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D2E" w:rsidRPr="00253D2E" w:rsidRDefault="00253D2E" w:rsidP="00253D2E">
      <w:pPr>
        <w:contextualSpacing/>
        <w:jc w:val="right"/>
        <w:rPr>
          <w:rStyle w:val="s1"/>
          <w:b w:val="0"/>
          <w:color w:val="auto"/>
          <w:sz w:val="28"/>
          <w:szCs w:val="28"/>
        </w:rPr>
      </w:pPr>
      <w:r w:rsidRPr="00253D2E">
        <w:rPr>
          <w:rStyle w:val="s1"/>
          <w:b w:val="0"/>
          <w:color w:val="auto"/>
          <w:sz w:val="28"/>
          <w:szCs w:val="28"/>
        </w:rPr>
        <w:t>проект</w:t>
      </w:r>
    </w:p>
    <w:p w:rsidR="00253D2E" w:rsidRDefault="00253D2E" w:rsidP="00253D2E">
      <w:pPr>
        <w:contextualSpacing/>
        <w:jc w:val="center"/>
        <w:rPr>
          <w:rStyle w:val="s1"/>
          <w:color w:val="auto"/>
          <w:sz w:val="28"/>
          <w:szCs w:val="28"/>
        </w:rPr>
      </w:pPr>
    </w:p>
    <w:p w:rsidR="00253D2E" w:rsidRPr="002258D8" w:rsidRDefault="00253D2E" w:rsidP="00253D2E">
      <w:pPr>
        <w:contextualSpacing/>
        <w:jc w:val="center"/>
        <w:rPr>
          <w:rStyle w:val="s1"/>
          <w:color w:val="auto"/>
          <w:sz w:val="28"/>
          <w:szCs w:val="28"/>
        </w:rPr>
      </w:pPr>
      <w:r w:rsidRPr="002258D8">
        <w:rPr>
          <w:rStyle w:val="s1"/>
          <w:color w:val="auto"/>
          <w:sz w:val="28"/>
          <w:szCs w:val="28"/>
        </w:rPr>
        <w:t>КОДЕКС РЕСПУБЛИКИ КАЗАХСТАН</w:t>
      </w:r>
    </w:p>
    <w:p w:rsidR="00253D2E" w:rsidRPr="002258D8" w:rsidRDefault="00253D2E" w:rsidP="00253D2E">
      <w:pPr>
        <w:contextualSpacing/>
        <w:jc w:val="center"/>
        <w:rPr>
          <w:rStyle w:val="s1"/>
          <w:color w:val="auto"/>
          <w:sz w:val="28"/>
          <w:szCs w:val="28"/>
        </w:rPr>
      </w:pPr>
      <w:r w:rsidRPr="002258D8">
        <w:rPr>
          <w:rStyle w:val="s1"/>
          <w:color w:val="auto"/>
          <w:sz w:val="28"/>
          <w:szCs w:val="28"/>
        </w:rPr>
        <w:t>О НАЛОГАХ И ДРУГИХ ОБЯЗАТЕЛЬНЫХ</w:t>
      </w:r>
    </w:p>
    <w:p w:rsidR="00253D2E" w:rsidRPr="002258D8" w:rsidRDefault="00253D2E" w:rsidP="00253D2E">
      <w:pPr>
        <w:contextualSpacing/>
        <w:jc w:val="center"/>
        <w:rPr>
          <w:rStyle w:val="s1"/>
          <w:color w:val="auto"/>
          <w:sz w:val="28"/>
          <w:szCs w:val="28"/>
        </w:rPr>
      </w:pPr>
      <w:r w:rsidRPr="002258D8">
        <w:rPr>
          <w:rStyle w:val="s1"/>
          <w:color w:val="auto"/>
          <w:sz w:val="28"/>
          <w:szCs w:val="28"/>
        </w:rPr>
        <w:t>ПЛАТЕЖАХ В БЮДЖЕТ</w:t>
      </w:r>
    </w:p>
    <w:p w:rsidR="00253D2E" w:rsidRPr="002258D8" w:rsidRDefault="00253D2E" w:rsidP="00253D2E">
      <w:pPr>
        <w:contextualSpacing/>
        <w:jc w:val="center"/>
        <w:rPr>
          <w:rStyle w:val="s1"/>
          <w:color w:val="auto"/>
          <w:sz w:val="28"/>
          <w:szCs w:val="28"/>
        </w:rPr>
      </w:pPr>
      <w:r w:rsidRPr="002258D8">
        <w:rPr>
          <w:rStyle w:val="s1"/>
          <w:color w:val="auto"/>
          <w:sz w:val="28"/>
          <w:szCs w:val="28"/>
        </w:rPr>
        <w:t>(НАЛОГОВЫЙ КОДЕКС)</w:t>
      </w:r>
    </w:p>
    <w:p w:rsidR="00253D2E" w:rsidRDefault="00253D2E" w:rsidP="001E5C91">
      <w:pPr>
        <w:contextualSpacing/>
        <w:jc w:val="center"/>
        <w:rPr>
          <w:rStyle w:val="s1"/>
          <w:color w:val="auto"/>
          <w:sz w:val="28"/>
          <w:szCs w:val="28"/>
        </w:rPr>
      </w:pPr>
    </w:p>
    <w:p w:rsidR="00A61723" w:rsidRPr="00FF5918" w:rsidRDefault="00A61723" w:rsidP="00253D2E">
      <w:pPr>
        <w:ind w:firstLine="709"/>
        <w:contextualSpacing/>
        <w:rPr>
          <w:b/>
          <w:color w:val="auto"/>
          <w:sz w:val="28"/>
          <w:szCs w:val="28"/>
        </w:rPr>
      </w:pPr>
      <w:r w:rsidRPr="00FF5918">
        <w:rPr>
          <w:rStyle w:val="s1"/>
          <w:color w:val="auto"/>
          <w:sz w:val="28"/>
          <w:szCs w:val="28"/>
        </w:rPr>
        <w:t>1. ОБЩАЯ ЧАСТЬ</w:t>
      </w:r>
    </w:p>
    <w:p w:rsidR="00A61723" w:rsidRPr="00FF5918" w:rsidRDefault="00A61723" w:rsidP="00253D2E">
      <w:pPr>
        <w:ind w:firstLine="709"/>
        <w:contextualSpacing/>
        <w:rPr>
          <w:b/>
          <w:color w:val="auto"/>
          <w:sz w:val="28"/>
          <w:szCs w:val="28"/>
        </w:rPr>
      </w:pPr>
    </w:p>
    <w:p w:rsidR="00A61723" w:rsidRPr="00FF5918" w:rsidRDefault="007340C1" w:rsidP="00253D2E">
      <w:pPr>
        <w:ind w:firstLine="709"/>
        <w:contextualSpacing/>
        <w:rPr>
          <w:b/>
          <w:color w:val="auto"/>
          <w:sz w:val="28"/>
          <w:szCs w:val="28"/>
        </w:rPr>
      </w:pPr>
      <w:r w:rsidRPr="00FF5918">
        <w:rPr>
          <w:rStyle w:val="s1"/>
          <w:color w:val="auto"/>
          <w:sz w:val="28"/>
          <w:szCs w:val="28"/>
        </w:rPr>
        <w:t>РАЗДЕЛ 1. ОБЩИЕ ПОЛОЖЕНИЯ</w:t>
      </w:r>
    </w:p>
    <w:p w:rsidR="00A61723" w:rsidRPr="00FF5918" w:rsidRDefault="00A61723" w:rsidP="00253D2E">
      <w:pPr>
        <w:ind w:firstLine="709"/>
        <w:contextualSpacing/>
        <w:rPr>
          <w:b/>
          <w:color w:val="auto"/>
          <w:sz w:val="28"/>
          <w:szCs w:val="28"/>
        </w:rPr>
      </w:pPr>
    </w:p>
    <w:p w:rsidR="00A61723" w:rsidRPr="00FF5918" w:rsidRDefault="00F63645" w:rsidP="00253D2E">
      <w:pPr>
        <w:pStyle w:val="a8"/>
        <w:numPr>
          <w:ilvl w:val="0"/>
          <w:numId w:val="58"/>
        </w:numPr>
        <w:spacing w:after="0" w:line="240" w:lineRule="auto"/>
        <w:ind w:left="0" w:firstLine="709"/>
        <w:rPr>
          <w:rStyle w:val="s1"/>
          <w:bCs w:val="0"/>
          <w:color w:val="auto"/>
          <w:sz w:val="28"/>
          <w:szCs w:val="28"/>
        </w:rPr>
      </w:pPr>
      <w:r w:rsidRPr="00FF5918">
        <w:rPr>
          <w:rStyle w:val="s1"/>
          <w:color w:val="auto"/>
          <w:sz w:val="28"/>
          <w:szCs w:val="28"/>
        </w:rPr>
        <w:t>О</w:t>
      </w:r>
      <w:r w:rsidR="00A61723" w:rsidRPr="00FF5918">
        <w:rPr>
          <w:rStyle w:val="s1"/>
          <w:color w:val="auto"/>
          <w:sz w:val="28"/>
          <w:szCs w:val="28"/>
        </w:rPr>
        <w:t>СНОВНЫЕ ПОЛОЖЕНИЯ</w:t>
      </w:r>
    </w:p>
    <w:p w:rsidR="00A61723" w:rsidRPr="00FF5918" w:rsidRDefault="00A61723" w:rsidP="001E5C91">
      <w:pPr>
        <w:pStyle w:val="a8"/>
        <w:spacing w:after="0" w:line="240" w:lineRule="auto"/>
        <w:ind w:left="0" w:firstLine="709"/>
        <w:jc w:val="center"/>
        <w:rPr>
          <w:rFonts w:ascii="Times New Roman" w:hAnsi="Times New Roman"/>
          <w:b/>
          <w:sz w:val="28"/>
          <w:szCs w:val="28"/>
        </w:rPr>
      </w:pPr>
    </w:p>
    <w:p w:rsidR="00A61723" w:rsidRPr="00FF5918" w:rsidRDefault="00A61723" w:rsidP="002258D8">
      <w:pPr>
        <w:ind w:firstLine="709"/>
        <w:contextualSpacing/>
        <w:jc w:val="both"/>
        <w:rPr>
          <w:color w:val="auto"/>
          <w:sz w:val="28"/>
          <w:szCs w:val="28"/>
        </w:rPr>
      </w:pPr>
      <w:r w:rsidRPr="00FF5918">
        <w:rPr>
          <w:color w:val="auto"/>
          <w:sz w:val="28"/>
          <w:szCs w:val="28"/>
        </w:rPr>
        <w:t>Настоящий Кодекс определяет общие принципы налогообложения, регулирует властные отношения по установлению, введению, изменению, отмене, порядку исчисления и уплаты налогов и платежей в бюджет, а также отношения, связанные с исполнением налогового обязательства.</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Основные понятия</w:t>
      </w:r>
      <w:r w:rsidRPr="00FF5918">
        <w:rPr>
          <w:rStyle w:val="s1"/>
          <w:b w:val="0"/>
          <w:color w:val="auto"/>
          <w:sz w:val="28"/>
          <w:szCs w:val="28"/>
        </w:rPr>
        <w:t xml:space="preserve">, </w:t>
      </w:r>
      <w:r w:rsidRPr="00FF5918">
        <w:rPr>
          <w:rFonts w:ascii="Times New Roman" w:hAnsi="Times New Roman"/>
          <w:b/>
          <w:sz w:val="28"/>
          <w:szCs w:val="28"/>
        </w:rPr>
        <w:t>используемые</w:t>
      </w:r>
      <w:r w:rsidRPr="00FF5918">
        <w:rPr>
          <w:rStyle w:val="af6"/>
          <w:rFonts w:ascii="Times New Roman" w:hAnsi="Times New Roman"/>
          <w:sz w:val="28"/>
          <w:szCs w:val="28"/>
        </w:rPr>
        <w:t xml:space="preserve"> </w:t>
      </w:r>
      <w:r w:rsidRPr="00FF5918">
        <w:rPr>
          <w:rStyle w:val="s1"/>
          <w:color w:val="auto"/>
          <w:sz w:val="28"/>
          <w:szCs w:val="28"/>
        </w:rPr>
        <w:t>в настоящем Кодексе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bookmarkStart w:id="0" w:name="SUB120136"/>
      <w:bookmarkEnd w:id="0"/>
      <w:r w:rsidRPr="00FF5918">
        <w:rPr>
          <w:spacing w:val="2"/>
          <w:sz w:val="28"/>
          <w:szCs w:val="28"/>
        </w:rPr>
        <w:t xml:space="preserve">1. Основные понятия, </w:t>
      </w:r>
      <w:r w:rsidRPr="00FF5918">
        <w:rPr>
          <w:sz w:val="28"/>
          <w:szCs w:val="28"/>
        </w:rPr>
        <w:t>используемые</w:t>
      </w:r>
      <w:r w:rsidRPr="00FF5918">
        <w:rPr>
          <w:spacing w:val="2"/>
          <w:sz w:val="28"/>
          <w:szCs w:val="28"/>
        </w:rPr>
        <w:t xml:space="preserve"> в настоящем Кодексе для целей налогообложения:</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1) услуги по обработке информации </w:t>
      </w:r>
      <w:r w:rsidR="00535EAB" w:rsidRPr="00FF5918">
        <w:rPr>
          <w:spacing w:val="2"/>
          <w:sz w:val="28"/>
          <w:szCs w:val="28"/>
        </w:rPr>
        <w:t>–</w:t>
      </w:r>
      <w:r w:rsidRPr="00FF5918">
        <w:rPr>
          <w:spacing w:val="2"/>
          <w:sz w:val="28"/>
          <w:szCs w:val="28"/>
        </w:rPr>
        <w:t xml:space="preserve">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w:t>
      </w:r>
    </w:p>
    <w:p w:rsidR="00A61723" w:rsidRPr="00FF5918" w:rsidRDefault="00A61723" w:rsidP="002258D8">
      <w:pPr>
        <w:ind w:firstLine="709"/>
        <w:contextualSpacing/>
        <w:jc w:val="both"/>
        <w:textAlignment w:val="baseline"/>
        <w:rPr>
          <w:color w:val="auto"/>
          <w:spacing w:val="2"/>
          <w:sz w:val="28"/>
          <w:szCs w:val="28"/>
        </w:rPr>
      </w:pPr>
      <w:r w:rsidRPr="00FF5918">
        <w:rPr>
          <w:color w:val="auto"/>
          <w:spacing w:val="2"/>
          <w:sz w:val="28"/>
          <w:szCs w:val="28"/>
        </w:rPr>
        <w:t xml:space="preserve">2) специальный налоговый режим </w:t>
      </w:r>
      <w:r w:rsidR="00535EAB" w:rsidRPr="00FF5918">
        <w:rPr>
          <w:color w:val="auto"/>
          <w:spacing w:val="2"/>
          <w:sz w:val="28"/>
          <w:szCs w:val="28"/>
        </w:rPr>
        <w:t>–</w:t>
      </w:r>
      <w:r w:rsidRPr="00FF5918">
        <w:rPr>
          <w:color w:val="auto"/>
          <w:spacing w:val="2"/>
          <w:sz w:val="28"/>
          <w:szCs w:val="28"/>
        </w:rPr>
        <w:t xml:space="preserve"> особый порядок исчисления и уплаты отдельных видов налогов и платежей в бюджет, а также представления налоговой отчетности по ним для отдельных категорий налогоплательщиков;</w:t>
      </w:r>
    </w:p>
    <w:p w:rsidR="00A61723" w:rsidRPr="00FF5918" w:rsidRDefault="00A61723" w:rsidP="002258D8">
      <w:pPr>
        <w:ind w:firstLine="709"/>
        <w:contextualSpacing/>
        <w:jc w:val="both"/>
        <w:textAlignment w:val="baseline"/>
        <w:rPr>
          <w:color w:val="auto"/>
          <w:spacing w:val="2"/>
          <w:sz w:val="28"/>
          <w:szCs w:val="28"/>
        </w:rPr>
      </w:pPr>
      <w:r w:rsidRPr="00FF5918">
        <w:rPr>
          <w:color w:val="auto"/>
          <w:spacing w:val="2"/>
          <w:sz w:val="28"/>
          <w:szCs w:val="28"/>
        </w:rPr>
        <w:t xml:space="preserve">3) ценные бумаги </w:t>
      </w:r>
      <w:r w:rsidR="00535EAB" w:rsidRPr="00FF5918">
        <w:rPr>
          <w:color w:val="auto"/>
          <w:spacing w:val="2"/>
          <w:sz w:val="28"/>
          <w:szCs w:val="28"/>
        </w:rPr>
        <w:t>–</w:t>
      </w:r>
      <w:r w:rsidRPr="00FF5918">
        <w:rPr>
          <w:color w:val="auto"/>
          <w:spacing w:val="2"/>
          <w:sz w:val="28"/>
          <w:szCs w:val="28"/>
        </w:rPr>
        <w:t xml:space="preserve"> акции, долговые ценные бумаги, депозитарные расписки, паи паевых инвестиционных фондов, исламские ценные бумаги;</w:t>
      </w:r>
    </w:p>
    <w:p w:rsidR="00A61723" w:rsidRPr="00FF5918" w:rsidRDefault="00A61723" w:rsidP="002258D8">
      <w:pPr>
        <w:ind w:firstLine="709"/>
        <w:contextualSpacing/>
        <w:jc w:val="both"/>
        <w:textAlignment w:val="baseline"/>
        <w:rPr>
          <w:color w:val="auto"/>
          <w:spacing w:val="2"/>
          <w:sz w:val="28"/>
          <w:szCs w:val="28"/>
        </w:rPr>
      </w:pPr>
      <w:r w:rsidRPr="00FF5918">
        <w:rPr>
          <w:color w:val="auto"/>
          <w:spacing w:val="2"/>
          <w:sz w:val="28"/>
          <w:szCs w:val="28"/>
        </w:rPr>
        <w:t xml:space="preserve">4) другие обязательные платежи в бюджет (далее – платежи в бюджет) </w:t>
      </w:r>
      <w:r w:rsidR="00535EAB" w:rsidRPr="00FF5918">
        <w:rPr>
          <w:color w:val="auto"/>
          <w:spacing w:val="2"/>
          <w:sz w:val="28"/>
          <w:szCs w:val="28"/>
        </w:rPr>
        <w:t>–</w:t>
      </w:r>
      <w:r w:rsidRPr="00FF5918">
        <w:rPr>
          <w:color w:val="auto"/>
          <w:spacing w:val="2"/>
          <w:sz w:val="28"/>
          <w:szCs w:val="28"/>
        </w:rPr>
        <w:t xml:space="preserve">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5) недоимка </w:t>
      </w:r>
      <w:r w:rsidR="00535EAB" w:rsidRPr="00FF5918">
        <w:rPr>
          <w:spacing w:val="2"/>
          <w:sz w:val="28"/>
          <w:szCs w:val="28"/>
        </w:rPr>
        <w:t>–</w:t>
      </w:r>
      <w:r w:rsidRPr="00FF5918">
        <w:rPr>
          <w:spacing w:val="2"/>
          <w:sz w:val="28"/>
          <w:szCs w:val="28"/>
        </w:rPr>
        <w:t xml:space="preserve">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в период обжалования в установленном законодательством Республики Казахстан порядке в обжалуемой части;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6) долговые ценные бумаги </w:t>
      </w:r>
      <w:r w:rsidR="00B705E0" w:rsidRPr="00FF5918">
        <w:rPr>
          <w:spacing w:val="2"/>
          <w:sz w:val="28"/>
          <w:szCs w:val="28"/>
        </w:rPr>
        <w:t>–</w:t>
      </w:r>
      <w:r w:rsidRPr="00FF5918">
        <w:rPr>
          <w:spacing w:val="2"/>
          <w:sz w:val="28"/>
          <w:szCs w:val="28"/>
        </w:rPr>
        <w:t xml:space="preserve"> государственные эмиссионные ценные бумаги, облигации и другие ценные бумаги, признанные долговыми ценными бумагами в соответствии с</w:t>
      </w:r>
      <w:r w:rsidRPr="00FF5918">
        <w:rPr>
          <w:rStyle w:val="apple-converted-space"/>
          <w:spacing w:val="2"/>
          <w:sz w:val="28"/>
          <w:szCs w:val="28"/>
        </w:rPr>
        <w:t xml:space="preserve"> </w:t>
      </w:r>
      <w:r w:rsidRPr="00FF5918">
        <w:rPr>
          <w:spacing w:val="2"/>
          <w:sz w:val="28"/>
          <w:szCs w:val="28"/>
        </w:rPr>
        <w:t>законодательством</w:t>
      </w:r>
      <w:r w:rsidRPr="00FF5918">
        <w:rPr>
          <w:rStyle w:val="apple-converted-space"/>
          <w:spacing w:val="2"/>
          <w:sz w:val="28"/>
          <w:szCs w:val="28"/>
        </w:rPr>
        <w:t xml:space="preserve"> </w:t>
      </w:r>
      <w:r w:rsidRPr="00FF5918">
        <w:rPr>
          <w:spacing w:val="2"/>
          <w:sz w:val="28"/>
          <w:szCs w:val="28"/>
        </w:rPr>
        <w:t>Республики Казахстан;</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7) дисконт по долговым ценным бумагам </w:t>
      </w:r>
      <w:r w:rsidR="00B705E0" w:rsidRPr="00FF5918">
        <w:rPr>
          <w:spacing w:val="2"/>
          <w:sz w:val="28"/>
          <w:szCs w:val="28"/>
        </w:rPr>
        <w:t>–</w:t>
      </w:r>
      <w:r w:rsidRPr="00FF5918">
        <w:rPr>
          <w:spacing w:val="2"/>
          <w:sz w:val="28"/>
          <w:szCs w:val="28"/>
        </w:rPr>
        <w:t xml:space="preserve">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 xml:space="preserve">8) купон по долговым ценным бумагам (далее </w:t>
      </w:r>
      <w:r w:rsidR="00B705E0" w:rsidRPr="00FF5918">
        <w:rPr>
          <w:spacing w:val="2"/>
          <w:sz w:val="28"/>
          <w:szCs w:val="28"/>
        </w:rPr>
        <w:t>–</w:t>
      </w:r>
      <w:r w:rsidRPr="00FF5918">
        <w:rPr>
          <w:spacing w:val="2"/>
          <w:sz w:val="28"/>
          <w:szCs w:val="28"/>
        </w:rPr>
        <w:t xml:space="preserve"> купон) </w:t>
      </w:r>
      <w:r w:rsidR="00B705E0" w:rsidRPr="00FF5918">
        <w:rPr>
          <w:spacing w:val="2"/>
          <w:sz w:val="28"/>
          <w:szCs w:val="28"/>
        </w:rPr>
        <w:t>–</w:t>
      </w:r>
      <w:r w:rsidRPr="00FF5918">
        <w:rPr>
          <w:spacing w:val="2"/>
          <w:sz w:val="28"/>
          <w:szCs w:val="28"/>
        </w:rPr>
        <w:t xml:space="preserve"> сумма, выплачиваемая (подлежащая выплате) эмитентом сверх номинальной стоимости долговых ценных бумаг в соответствии с условиями выпуска;</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 xml:space="preserve">9) премия по долговым ценным бумагам </w:t>
      </w:r>
      <w:r w:rsidR="00B705E0" w:rsidRPr="00FF5918">
        <w:rPr>
          <w:spacing w:val="2"/>
          <w:sz w:val="28"/>
          <w:szCs w:val="28"/>
        </w:rPr>
        <w:t>–</w:t>
      </w:r>
      <w:r w:rsidRPr="00FF5918">
        <w:rPr>
          <w:spacing w:val="2"/>
          <w:sz w:val="28"/>
          <w:szCs w:val="28"/>
        </w:rPr>
        <w:t xml:space="preserve">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10) рыночный курс обмена валюты – курс тенге к иностранной валюте, определенный в порядке, установленном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 xml:space="preserve">11) веб-приложение </w:t>
      </w:r>
      <w:r w:rsidR="00B705E0" w:rsidRPr="00FF5918">
        <w:rPr>
          <w:spacing w:val="2"/>
          <w:sz w:val="28"/>
          <w:szCs w:val="28"/>
        </w:rPr>
        <w:t>–</w:t>
      </w:r>
      <w:r w:rsidRPr="00FF5918">
        <w:rPr>
          <w:spacing w:val="2"/>
          <w:sz w:val="28"/>
          <w:szCs w:val="28"/>
        </w:rPr>
        <w:t xml:space="preserve">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12) среднеарифметический рыночный курс обмена валюты за период – курс, определенный по следующей формуле:</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R = (R</w:t>
      </w:r>
      <w:r w:rsidRPr="00FF5918">
        <w:rPr>
          <w:spacing w:val="2"/>
          <w:sz w:val="28"/>
          <w:szCs w:val="28"/>
          <w:bdr w:val="none" w:sz="0" w:space="0" w:color="auto" w:frame="1"/>
          <w:vertAlign w:val="subscript"/>
        </w:rPr>
        <w:t>1</w:t>
      </w:r>
      <w:r w:rsidRPr="00FF5918">
        <w:rPr>
          <w:rStyle w:val="apple-converted-space"/>
          <w:spacing w:val="2"/>
          <w:sz w:val="28"/>
          <w:szCs w:val="28"/>
        </w:rPr>
        <w:t xml:space="preserve"> </w:t>
      </w:r>
      <w:r w:rsidRPr="00FF5918">
        <w:rPr>
          <w:spacing w:val="2"/>
          <w:sz w:val="28"/>
          <w:szCs w:val="28"/>
        </w:rPr>
        <w:t>+ R</w:t>
      </w:r>
      <w:r w:rsidRPr="00FF5918">
        <w:rPr>
          <w:spacing w:val="2"/>
          <w:sz w:val="28"/>
          <w:szCs w:val="28"/>
          <w:bdr w:val="none" w:sz="0" w:space="0" w:color="auto" w:frame="1"/>
          <w:vertAlign w:val="subscript"/>
        </w:rPr>
        <w:t>2</w:t>
      </w:r>
      <w:r w:rsidRPr="00FF5918">
        <w:rPr>
          <w:rStyle w:val="apple-converted-space"/>
          <w:spacing w:val="2"/>
          <w:sz w:val="28"/>
          <w:szCs w:val="28"/>
        </w:rPr>
        <w:t xml:space="preserve"> </w:t>
      </w:r>
      <w:r w:rsidRPr="00FF5918">
        <w:rPr>
          <w:spacing w:val="2"/>
          <w:sz w:val="28"/>
          <w:szCs w:val="28"/>
        </w:rPr>
        <w:t>+ … + R</w:t>
      </w:r>
      <w:r w:rsidRPr="00FF5918">
        <w:rPr>
          <w:spacing w:val="2"/>
          <w:sz w:val="28"/>
          <w:szCs w:val="28"/>
          <w:bdr w:val="none" w:sz="0" w:space="0" w:color="auto" w:frame="1"/>
          <w:vertAlign w:val="subscript"/>
        </w:rPr>
        <w:t>n</w:t>
      </w:r>
      <w:r w:rsidRPr="00FF5918">
        <w:rPr>
          <w:spacing w:val="2"/>
          <w:sz w:val="28"/>
          <w:szCs w:val="28"/>
        </w:rPr>
        <w:t xml:space="preserve">)/n, </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где:</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R – среднеарифметический рыночный курс обмена валюты за период;</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R</w:t>
      </w:r>
      <w:r w:rsidRPr="00FF5918">
        <w:rPr>
          <w:spacing w:val="2"/>
          <w:sz w:val="28"/>
          <w:szCs w:val="28"/>
          <w:bdr w:val="none" w:sz="0" w:space="0" w:color="auto" w:frame="1"/>
          <w:vertAlign w:val="subscript"/>
        </w:rPr>
        <w:t>1</w:t>
      </w:r>
      <w:r w:rsidRPr="00FF5918">
        <w:rPr>
          <w:spacing w:val="2"/>
          <w:sz w:val="28"/>
          <w:szCs w:val="28"/>
        </w:rPr>
        <w:t>, R</w:t>
      </w:r>
      <w:r w:rsidRPr="00FF5918">
        <w:rPr>
          <w:spacing w:val="2"/>
          <w:sz w:val="28"/>
          <w:szCs w:val="28"/>
          <w:bdr w:val="none" w:sz="0" w:space="0" w:color="auto" w:frame="1"/>
          <w:vertAlign w:val="subscript"/>
        </w:rPr>
        <w:t>2</w:t>
      </w:r>
      <w:r w:rsidRPr="00FF5918">
        <w:rPr>
          <w:rStyle w:val="apple-converted-space"/>
          <w:spacing w:val="2"/>
          <w:sz w:val="28"/>
          <w:szCs w:val="28"/>
        </w:rPr>
        <w:t> </w:t>
      </w:r>
      <w:r w:rsidR="00535EAB" w:rsidRPr="00FF5918">
        <w:rPr>
          <w:spacing w:val="2"/>
          <w:sz w:val="28"/>
          <w:szCs w:val="28"/>
        </w:rPr>
        <w:t>..</w:t>
      </w:r>
      <w:r w:rsidRPr="00FF5918">
        <w:rPr>
          <w:spacing w:val="2"/>
          <w:sz w:val="28"/>
          <w:szCs w:val="28"/>
        </w:rPr>
        <w:t>, R</w:t>
      </w:r>
      <w:r w:rsidRPr="00FF5918">
        <w:rPr>
          <w:spacing w:val="2"/>
          <w:sz w:val="28"/>
          <w:szCs w:val="28"/>
          <w:bdr w:val="none" w:sz="0" w:space="0" w:color="auto" w:frame="1"/>
          <w:vertAlign w:val="subscript"/>
        </w:rPr>
        <w:t>n</w:t>
      </w:r>
      <w:r w:rsidRPr="00FF5918">
        <w:rPr>
          <w:rStyle w:val="apple-converted-space"/>
          <w:spacing w:val="2"/>
          <w:sz w:val="28"/>
          <w:szCs w:val="28"/>
        </w:rPr>
        <w:t> </w:t>
      </w:r>
      <w:r w:rsidRPr="00FF5918">
        <w:rPr>
          <w:spacing w:val="2"/>
          <w:sz w:val="28"/>
          <w:szCs w:val="28"/>
        </w:rPr>
        <w:t>–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n – количество календарных дней в периоде;</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 xml:space="preserve">13) грант </w:t>
      </w:r>
      <w:r w:rsidR="00B705E0" w:rsidRPr="00FF5918">
        <w:rPr>
          <w:spacing w:val="2"/>
          <w:sz w:val="28"/>
          <w:szCs w:val="28"/>
        </w:rPr>
        <w:t>–</w:t>
      </w:r>
      <w:r w:rsidRPr="00FF5918">
        <w:rPr>
          <w:spacing w:val="2"/>
          <w:sz w:val="28"/>
          <w:szCs w:val="28"/>
        </w:rPr>
        <w:t xml:space="preserve"> имущество, предоставляемое на безвозмездной основе для достижения определенных целей (задач):</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 xml:space="preserve">государствами, правительствами государств </w:t>
      </w:r>
      <w:r w:rsidR="00B705E0" w:rsidRPr="00FF5918">
        <w:rPr>
          <w:spacing w:val="2"/>
          <w:sz w:val="28"/>
          <w:szCs w:val="28"/>
        </w:rPr>
        <w:t>–</w:t>
      </w:r>
      <w:r w:rsidRPr="00FF5918">
        <w:rPr>
          <w:spacing w:val="2"/>
          <w:sz w:val="28"/>
          <w:szCs w:val="28"/>
        </w:rPr>
        <w:t xml:space="preserve"> Республике Казахстан, Правительству Республики Казахстан, физическим, а также юридическим лицам;</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w:t>
      </w:r>
      <w:r w:rsidRPr="00FF5918">
        <w:rPr>
          <w:rStyle w:val="apple-converted-space"/>
          <w:spacing w:val="2"/>
          <w:sz w:val="28"/>
          <w:szCs w:val="28"/>
        </w:rPr>
        <w:t xml:space="preserve"> </w:t>
      </w:r>
      <w:r w:rsidRPr="00FF5918">
        <w:rPr>
          <w:spacing w:val="2"/>
          <w:sz w:val="28"/>
          <w:szCs w:val="28"/>
        </w:rPr>
        <w:t>Конституции</w:t>
      </w:r>
      <w:r w:rsidRPr="00FF5918">
        <w:rPr>
          <w:rStyle w:val="apple-converted-space"/>
          <w:spacing w:val="2"/>
          <w:sz w:val="28"/>
          <w:szCs w:val="28"/>
        </w:rPr>
        <w:t xml:space="preserve"> </w:t>
      </w:r>
      <w:r w:rsidRPr="00FF5918">
        <w:rPr>
          <w:spacing w:val="2"/>
          <w:sz w:val="28"/>
          <w:szCs w:val="28"/>
        </w:rPr>
        <w:t>Республики Казахстан, включенными в</w:t>
      </w:r>
      <w:r w:rsidRPr="00FF5918">
        <w:rPr>
          <w:rStyle w:val="apple-converted-space"/>
          <w:spacing w:val="2"/>
          <w:sz w:val="28"/>
          <w:szCs w:val="28"/>
        </w:rPr>
        <w:t xml:space="preserve"> </w:t>
      </w:r>
      <w:r w:rsidRPr="00FF5918">
        <w:rPr>
          <w:spacing w:val="2"/>
          <w:sz w:val="28"/>
          <w:szCs w:val="28"/>
        </w:rPr>
        <w:t>перечень, устанавливаемый Правительством Республики Казахстан по заключ</w:t>
      </w:r>
      <w:r w:rsidR="00B705E0" w:rsidRPr="00FF5918">
        <w:rPr>
          <w:spacing w:val="2"/>
          <w:sz w:val="28"/>
          <w:szCs w:val="28"/>
        </w:rPr>
        <w:t xml:space="preserve">ению государственных органов, - </w:t>
      </w:r>
      <w:r w:rsidRPr="00FF5918">
        <w:rPr>
          <w:spacing w:val="2"/>
          <w:sz w:val="28"/>
          <w:szCs w:val="28"/>
        </w:rPr>
        <w:t>Республике Казахстан, Правительству Республики Казахстан, физическим, а также юридическим лицам;</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иностранцами и лицами без гражданства </w:t>
      </w:r>
      <w:r w:rsidR="00B705E0" w:rsidRPr="00FF5918">
        <w:rPr>
          <w:spacing w:val="2"/>
          <w:sz w:val="28"/>
          <w:szCs w:val="28"/>
        </w:rPr>
        <w:t>–</w:t>
      </w:r>
      <w:r w:rsidRPr="00FF5918">
        <w:rPr>
          <w:spacing w:val="2"/>
          <w:sz w:val="28"/>
          <w:szCs w:val="28"/>
        </w:rPr>
        <w:t xml:space="preserve"> Республике Казахстан и Правительству Республики Казахстан;</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 xml:space="preserve">14) гуманитарная помощь </w:t>
      </w:r>
      <w:r w:rsidR="00B705E0" w:rsidRPr="00FF5918">
        <w:rPr>
          <w:spacing w:val="2"/>
          <w:sz w:val="28"/>
          <w:szCs w:val="28"/>
        </w:rPr>
        <w:t>–</w:t>
      </w:r>
      <w:r w:rsidRPr="00FF5918">
        <w:rPr>
          <w:spacing w:val="2"/>
          <w:sz w:val="28"/>
          <w:szCs w:val="28"/>
        </w:rPr>
        <w:t xml:space="preserve"> имущество, предоставляемое безвозмездно Республике Казахстан в виде продовольствия, товаров народного потребления, техники, снаряжения, оборудования, медицинских средств и медикаментов,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 xml:space="preserve">15) спонсорская помощь </w:t>
      </w:r>
      <w:r w:rsidR="00B705E0" w:rsidRPr="00FF5918">
        <w:rPr>
          <w:spacing w:val="2"/>
          <w:sz w:val="28"/>
          <w:szCs w:val="28"/>
        </w:rPr>
        <w:t>–</w:t>
      </w:r>
      <w:r w:rsidRPr="00FF5918">
        <w:rPr>
          <w:spacing w:val="2"/>
          <w:sz w:val="28"/>
          <w:szCs w:val="28"/>
        </w:rPr>
        <w:t xml:space="preserve"> имущество, предоставляемое на безвозмездной основе с целью распространения информации о лице, оказывающем данную помощь:</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некоммерческим организациям для реализации их уставных целей;</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16) дивиденды – доход:</w:t>
      </w:r>
    </w:p>
    <w:p w:rsidR="002A5FEF" w:rsidRPr="00FF5918" w:rsidRDefault="002A5FEF"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в виде чистого дохода или его части, подлежащего выплате по акциям, в том числе по акциям, являющимися базовыми активами депозитарных расписок;</w:t>
      </w:r>
    </w:p>
    <w:p w:rsidR="002A5FEF" w:rsidRPr="00FF5918" w:rsidRDefault="002A5FEF"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подлежащий выплате по паям паевого инвестиционного фонда, за исключением дохода по паям при их выкупе управляющей компанией фонда;</w:t>
      </w:r>
    </w:p>
    <w:p w:rsidR="002A5FEF" w:rsidRPr="00FF5918" w:rsidRDefault="002A5FEF"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в виде чистого дохода или его части, распределяемого юридическим лицом между его учредителями, участниками;</w:t>
      </w:r>
    </w:p>
    <w:p w:rsidR="002A5FEF" w:rsidRPr="00FF5918" w:rsidRDefault="002A5FEF"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от распределения имущества при ликвидации юридического лица или при уменьшении уставного капитала, а также при выкупе юридическим лицом у учредителя, участника доли участи</w:t>
      </w:r>
      <w:r w:rsidRPr="00FF5918">
        <w:rPr>
          <w:spacing w:val="2"/>
          <w:sz w:val="28"/>
          <w:szCs w:val="28"/>
          <w:lang w:val="kk-KZ"/>
        </w:rPr>
        <w:t>я</w:t>
      </w:r>
      <w:r w:rsidRPr="00FF5918">
        <w:rPr>
          <w:spacing w:val="2"/>
          <w:sz w:val="28"/>
          <w:szCs w:val="28"/>
        </w:rPr>
        <w:t xml:space="preserve"> или ее части в этом юридическом лице, при выкупе юридическим лицом-эмитентом у акционера акций, выпущенных этим эмитентом;</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подлежащий выплате по исламским сертификатам участия;</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получаемый акционером, участником, учредителем или их взаимосвязанной стороной от юридического лица в виде:</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p w:rsidR="00A61723" w:rsidRPr="00FF5918" w:rsidRDefault="00A61723" w:rsidP="00253D2E">
      <w:pPr>
        <w:pStyle w:val="a4"/>
        <w:spacing w:before="0" w:beforeAutospacing="0" w:after="0" w:afterAutospacing="0" w:line="216" w:lineRule="auto"/>
        <w:ind w:firstLine="709"/>
        <w:contextualSpacing/>
        <w:jc w:val="both"/>
        <w:textAlignment w:val="baseline"/>
        <w:rPr>
          <w:spacing w:val="2"/>
          <w:sz w:val="28"/>
          <w:szCs w:val="28"/>
        </w:rPr>
      </w:pPr>
      <w:r w:rsidRPr="00FF5918">
        <w:rPr>
          <w:spacing w:val="2"/>
          <w:sz w:val="28"/>
          <w:szCs w:val="28"/>
        </w:rPr>
        <w:t>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w:t>
      </w:r>
      <w:r w:rsidRPr="00FF5918">
        <w:rPr>
          <w:rStyle w:val="apple-converted-space"/>
          <w:spacing w:val="2"/>
          <w:sz w:val="28"/>
          <w:szCs w:val="28"/>
        </w:rPr>
        <w:t xml:space="preserve"> </w:t>
      </w:r>
      <w:hyperlink r:id="rId9" w:anchor="z1854" w:history="1">
        <w:r w:rsidRPr="004B3E3E">
          <w:rPr>
            <w:rStyle w:val="a6"/>
            <w:spacing w:val="2"/>
            <w:sz w:val="28"/>
            <w:szCs w:val="28"/>
            <w:highlight w:val="yellow"/>
          </w:rPr>
          <w:t xml:space="preserve">статьях </w:t>
        </w:r>
        <w:r w:rsidR="004B3E3E" w:rsidRPr="004B3E3E">
          <w:rPr>
            <w:rStyle w:val="a6"/>
            <w:spacing w:val="2"/>
            <w:sz w:val="28"/>
            <w:szCs w:val="28"/>
            <w:highlight w:val="yellow"/>
          </w:rPr>
          <w:t>322</w:t>
        </w:r>
      </w:hyperlink>
      <w:r w:rsidRPr="004B3E3E">
        <w:rPr>
          <w:spacing w:val="2"/>
          <w:sz w:val="28"/>
          <w:szCs w:val="28"/>
          <w:highlight w:val="yellow"/>
        </w:rPr>
        <w:t>–</w:t>
      </w:r>
      <w:hyperlink r:id="rId10" w:anchor="z1870" w:history="1">
        <w:r w:rsidR="004B3E3E" w:rsidRPr="004B3E3E">
          <w:rPr>
            <w:rStyle w:val="a6"/>
            <w:spacing w:val="2"/>
            <w:sz w:val="28"/>
            <w:szCs w:val="28"/>
            <w:highlight w:val="yellow"/>
          </w:rPr>
          <w:t>324</w:t>
        </w:r>
      </w:hyperlink>
      <w:r w:rsidRPr="00FF5918">
        <w:rPr>
          <w:rStyle w:val="apple-converted-space"/>
          <w:spacing w:val="2"/>
          <w:sz w:val="28"/>
          <w:szCs w:val="28"/>
        </w:rPr>
        <w:t xml:space="preserve"> </w:t>
      </w:r>
      <w:r w:rsidRPr="00FF5918">
        <w:rPr>
          <w:spacing w:val="2"/>
          <w:sz w:val="28"/>
          <w:szCs w:val="28"/>
        </w:rPr>
        <w:t>настоящего Кодекса, и доходов от реализации товаров, работ, услуг.</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Доход от распределения имущества, указанный в настоящем подпункте, определяется в следующем порядке: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Д = Сп – Су,</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где: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Д – доход от распределения имущества;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Су:</w:t>
      </w:r>
    </w:p>
    <w:p w:rsidR="002A5FEF" w:rsidRPr="00FF5918" w:rsidRDefault="002A5FEF" w:rsidP="002A5FEF">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размер оплаченного уставного капитала, приходящийся на количество акций, на которые осуществляется распределение имущества;</w:t>
      </w:r>
    </w:p>
    <w:p w:rsidR="002A5FEF" w:rsidRPr="00FF5918" w:rsidRDefault="002A5FEF" w:rsidP="002A5FEF">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размер оплаченного уставного капитала, приходящийся на долю участия, на которую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p w:rsidR="00A61723" w:rsidRPr="00FF5918" w:rsidRDefault="00A61723" w:rsidP="002258D8">
      <w:pPr>
        <w:ind w:firstLine="709"/>
        <w:contextualSpacing/>
        <w:jc w:val="both"/>
        <w:rPr>
          <w:color w:val="auto"/>
          <w:spacing w:val="2"/>
          <w:sz w:val="28"/>
          <w:szCs w:val="28"/>
        </w:rPr>
      </w:pPr>
      <w:r w:rsidRPr="00FF5918">
        <w:rPr>
          <w:color w:val="auto"/>
          <w:spacing w:val="2"/>
          <w:sz w:val="28"/>
          <w:szCs w:val="28"/>
        </w:rPr>
        <w:t xml:space="preserve">17) дизайнерские услуги </w:t>
      </w:r>
      <w:r w:rsidR="00B705E0" w:rsidRPr="00FF5918">
        <w:rPr>
          <w:color w:val="auto"/>
          <w:spacing w:val="2"/>
          <w:sz w:val="28"/>
          <w:szCs w:val="28"/>
        </w:rPr>
        <w:t>–</w:t>
      </w:r>
      <w:r w:rsidRPr="00FF5918">
        <w:rPr>
          <w:color w:val="auto"/>
          <w:spacing w:val="2"/>
          <w:sz w:val="28"/>
          <w:szCs w:val="28"/>
        </w:rPr>
        <w:t xml:space="preserve"> услуги по проектированию художественных форм, внешнего вида изделий, фасадов зданий, интерьеров помещений; художественное конструирование;</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18) контракт на недропользование </w:t>
      </w:r>
      <w:r w:rsidR="00B705E0" w:rsidRPr="00FF5918">
        <w:rPr>
          <w:color w:val="auto"/>
          <w:sz w:val="28"/>
          <w:szCs w:val="28"/>
        </w:rPr>
        <w:t>–</w:t>
      </w:r>
      <w:r w:rsidRPr="00FF5918">
        <w:rPr>
          <w:color w:val="auto"/>
          <w:sz w:val="28"/>
          <w:szCs w:val="28"/>
        </w:rPr>
        <w:t xml:space="preserve">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p w:rsidR="00A61723" w:rsidRPr="00FF5918" w:rsidRDefault="00A61723" w:rsidP="002258D8">
      <w:pPr>
        <w:ind w:firstLine="709"/>
        <w:contextualSpacing/>
        <w:jc w:val="both"/>
        <w:rPr>
          <w:color w:val="auto"/>
          <w:sz w:val="28"/>
          <w:szCs w:val="28"/>
        </w:rPr>
      </w:pPr>
      <w:r w:rsidRPr="00FF5918">
        <w:rPr>
          <w:color w:val="auto"/>
          <w:sz w:val="28"/>
          <w:szCs w:val="28"/>
        </w:rPr>
        <w:t>Для целей настоящего Кодекса к контракту на недропользование также относятся другие виды предоставления права недропользования и (или) водопользования в соответствии с законодательством Республики Казахстан.</w:t>
      </w:r>
    </w:p>
    <w:p w:rsidR="00A61723" w:rsidRPr="00FF5918" w:rsidRDefault="00A61723" w:rsidP="002258D8">
      <w:pPr>
        <w:ind w:firstLine="709"/>
        <w:contextualSpacing/>
        <w:jc w:val="both"/>
        <w:rPr>
          <w:color w:val="auto"/>
          <w:sz w:val="28"/>
          <w:szCs w:val="28"/>
        </w:rPr>
      </w:pPr>
      <w:r w:rsidRPr="00FF5918">
        <w:rPr>
          <w:color w:val="auto"/>
          <w:sz w:val="28"/>
          <w:szCs w:val="28"/>
        </w:rPr>
        <w:t>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w:t>
      </w:r>
      <w:r w:rsidR="008447A8" w:rsidRPr="00FF5918">
        <w:rPr>
          <w:color w:val="auto"/>
          <w:sz w:val="28"/>
          <w:szCs w:val="28"/>
        </w:rPr>
        <w:t>, термин «контракт на разведку и добычу» идентичен понятию «контракт на совмещенную разведку и добычу»;</w:t>
      </w:r>
    </w:p>
    <w:p w:rsidR="00A61723" w:rsidRPr="00FF5918" w:rsidRDefault="00A61723" w:rsidP="002258D8">
      <w:pPr>
        <w:pStyle w:val="a8"/>
        <w:spacing w:after="0" w:line="240" w:lineRule="auto"/>
        <w:ind w:left="0" w:firstLine="709"/>
        <w:jc w:val="both"/>
        <w:rPr>
          <w:rFonts w:ascii="Times New Roman" w:hAnsi="Times New Roman"/>
          <w:bCs/>
          <w:sz w:val="28"/>
          <w:szCs w:val="28"/>
        </w:rPr>
      </w:pPr>
      <w:r w:rsidRPr="00FF5918">
        <w:rPr>
          <w:rFonts w:ascii="Times New Roman" w:eastAsia="Times New Roman" w:hAnsi="Times New Roman"/>
          <w:bCs/>
          <w:sz w:val="28"/>
          <w:szCs w:val="28"/>
          <w:lang w:eastAsia="ru-RU"/>
        </w:rPr>
        <w:t>19)</w:t>
      </w:r>
      <w:r w:rsidR="007F6FE2" w:rsidRPr="00FF5918">
        <w:rPr>
          <w:rFonts w:ascii="Times New Roman" w:eastAsia="Times New Roman" w:hAnsi="Times New Roman"/>
          <w:bCs/>
          <w:sz w:val="28"/>
          <w:szCs w:val="28"/>
          <w:lang w:eastAsia="ru-RU"/>
        </w:rPr>
        <w:t xml:space="preserve"> заключение аудита по налогам  –  заключение,  составленное по результатам аудита по налогам в соответствии с законодательством Республики Казахстан;</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w:t>
      </w:r>
      <w:r w:rsidR="000E1324" w:rsidRPr="00FF5918">
        <w:rPr>
          <w:spacing w:val="2"/>
          <w:sz w:val="28"/>
          <w:szCs w:val="28"/>
        </w:rPr>
        <w:t>0</w:t>
      </w:r>
      <w:r w:rsidRPr="00FF5918">
        <w:rPr>
          <w:spacing w:val="2"/>
          <w:sz w:val="28"/>
          <w:szCs w:val="28"/>
        </w:rPr>
        <w:t>)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не используются физическим лицом в целях предпринимательской деятельности;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не являются объектом обложения индивидуальным подоходным налогом с имущественного и прочих доходов;</w:t>
      </w:r>
    </w:p>
    <w:p w:rsidR="000E1324" w:rsidRPr="00FF5918" w:rsidRDefault="000E1324" w:rsidP="002258D8">
      <w:pPr>
        <w:pStyle w:val="a4"/>
        <w:spacing w:before="0" w:beforeAutospacing="0" w:after="0" w:afterAutospacing="0"/>
        <w:ind w:firstLine="709"/>
        <w:contextualSpacing/>
        <w:jc w:val="both"/>
        <w:textAlignment w:val="baseline"/>
        <w:rPr>
          <w:spacing w:val="2"/>
          <w:sz w:val="28"/>
          <w:szCs w:val="28"/>
        </w:rPr>
      </w:pPr>
      <w:r w:rsidRPr="00FF5918">
        <w:rPr>
          <w:rStyle w:val="s0"/>
          <w:color w:val="auto"/>
          <w:sz w:val="28"/>
          <w:szCs w:val="28"/>
        </w:rPr>
        <w:t>21) минеральное сырье – твердые полезные ископаемые</w:t>
      </w:r>
    </w:p>
    <w:p w:rsidR="00A61723" w:rsidRPr="00FF5918" w:rsidRDefault="00A61723" w:rsidP="002258D8">
      <w:pPr>
        <w:ind w:firstLine="709"/>
        <w:contextualSpacing/>
        <w:jc w:val="both"/>
        <w:rPr>
          <w:color w:val="auto"/>
          <w:sz w:val="28"/>
          <w:szCs w:val="28"/>
        </w:rPr>
      </w:pPr>
      <w:r w:rsidRPr="00FF5918">
        <w:rPr>
          <w:color w:val="auto"/>
          <w:spacing w:val="2"/>
          <w:sz w:val="28"/>
          <w:szCs w:val="28"/>
        </w:rPr>
        <w:t xml:space="preserve">22) </w:t>
      </w:r>
      <w:r w:rsidRPr="00FF5918">
        <w:rPr>
          <w:color w:val="auto"/>
          <w:sz w:val="28"/>
          <w:szCs w:val="28"/>
        </w:rPr>
        <w:t xml:space="preserve">недропользователи </w:t>
      </w:r>
      <w:r w:rsidR="00B705E0" w:rsidRPr="00FF5918">
        <w:rPr>
          <w:color w:val="auto"/>
          <w:sz w:val="28"/>
          <w:szCs w:val="28"/>
        </w:rPr>
        <w:t>–</w:t>
      </w:r>
      <w:r w:rsidRPr="00FF5918">
        <w:rPr>
          <w:color w:val="auto"/>
          <w:sz w:val="28"/>
          <w:szCs w:val="28"/>
        </w:rPr>
        <w:t xml:space="preserve"> физические или юридические лица, обладающие правом на проведение операций по недропользованию, включая нефтяные операции, и (или) водопользованию на территории Республики Казахстан в соответствии с законодательными актами Республики Казахстан;</w:t>
      </w:r>
    </w:p>
    <w:p w:rsidR="00A61723" w:rsidRPr="00FF5918" w:rsidRDefault="00403BB0" w:rsidP="002258D8">
      <w:pPr>
        <w:ind w:firstLine="709"/>
        <w:contextualSpacing/>
        <w:jc w:val="both"/>
        <w:rPr>
          <w:color w:val="auto"/>
          <w:sz w:val="28"/>
          <w:szCs w:val="28"/>
        </w:rPr>
      </w:pPr>
      <w:r w:rsidRPr="00FF5918">
        <w:rPr>
          <w:color w:val="auto"/>
          <w:sz w:val="28"/>
          <w:szCs w:val="28"/>
        </w:rPr>
        <w:t>23</w:t>
      </w:r>
      <w:r w:rsidR="00A61723" w:rsidRPr="00FF5918">
        <w:rPr>
          <w:color w:val="auto"/>
          <w:sz w:val="28"/>
          <w:szCs w:val="28"/>
        </w:rPr>
        <w:t xml:space="preserve">) добыча </w:t>
      </w:r>
      <w:r w:rsidR="00B705E0" w:rsidRPr="00FF5918">
        <w:rPr>
          <w:color w:val="auto"/>
          <w:sz w:val="28"/>
          <w:szCs w:val="28"/>
        </w:rPr>
        <w:t>–</w:t>
      </w:r>
      <w:r w:rsidR="00A61723" w:rsidRPr="00FF5918">
        <w:rPr>
          <w:color w:val="auto"/>
          <w:sz w:val="28"/>
          <w:szCs w:val="28"/>
        </w:rPr>
        <w:t xml:space="preserve"> весь комплекс работ (операций), связанный с извлечением полезных ископаемых из недр на поверхность, а также из техногенных минеральных образований, являющихся государственной собственностью;</w:t>
      </w:r>
    </w:p>
    <w:p w:rsidR="00A61723" w:rsidRPr="00FF5918" w:rsidRDefault="00403BB0" w:rsidP="002258D8">
      <w:pPr>
        <w:ind w:firstLine="709"/>
        <w:contextualSpacing/>
        <w:jc w:val="both"/>
        <w:rPr>
          <w:color w:val="auto"/>
          <w:sz w:val="28"/>
          <w:szCs w:val="28"/>
        </w:rPr>
      </w:pPr>
      <w:r w:rsidRPr="00FF5918">
        <w:rPr>
          <w:color w:val="auto"/>
          <w:sz w:val="28"/>
          <w:szCs w:val="28"/>
        </w:rPr>
        <w:t>24</w:t>
      </w:r>
      <w:r w:rsidR="00A61723" w:rsidRPr="00FF5918">
        <w:rPr>
          <w:color w:val="auto"/>
          <w:sz w:val="28"/>
          <w:szCs w:val="28"/>
        </w:rPr>
        <w:t xml:space="preserve">) первичная переработка (обогащение) минерального сырья </w:t>
      </w:r>
      <w:r w:rsidR="00B705E0" w:rsidRPr="00FF5918">
        <w:rPr>
          <w:color w:val="auto"/>
          <w:sz w:val="28"/>
          <w:szCs w:val="28"/>
        </w:rPr>
        <w:t>–</w:t>
      </w:r>
      <w:r w:rsidR="00A61723" w:rsidRPr="00FF5918">
        <w:rPr>
          <w:color w:val="auto"/>
          <w:sz w:val="28"/>
          <w:szCs w:val="28"/>
        </w:rPr>
        <w:t xml:space="preserve">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p w:rsidR="00A61723" w:rsidRPr="00FF5918" w:rsidRDefault="00403BB0" w:rsidP="002258D8">
      <w:pPr>
        <w:ind w:firstLine="709"/>
        <w:contextualSpacing/>
        <w:jc w:val="both"/>
        <w:rPr>
          <w:color w:val="auto"/>
          <w:sz w:val="28"/>
          <w:szCs w:val="28"/>
        </w:rPr>
      </w:pPr>
      <w:r w:rsidRPr="00FF5918">
        <w:rPr>
          <w:color w:val="auto"/>
          <w:sz w:val="28"/>
          <w:szCs w:val="28"/>
        </w:rPr>
        <w:t>25</w:t>
      </w:r>
      <w:r w:rsidR="00A61723" w:rsidRPr="00FF5918">
        <w:rPr>
          <w:color w:val="auto"/>
          <w:sz w:val="28"/>
          <w:szCs w:val="28"/>
        </w:rPr>
        <w:t xml:space="preserve">) </w:t>
      </w:r>
      <w:r w:rsidR="008447A8" w:rsidRPr="00FF5918">
        <w:rPr>
          <w:color w:val="auto"/>
          <w:sz w:val="28"/>
          <w:szCs w:val="28"/>
        </w:rPr>
        <w:t>подготовка углеводородов – комплекс технологических процессов подготовки 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p w:rsidR="00A61723" w:rsidRPr="00FF5918" w:rsidRDefault="00403BB0" w:rsidP="002258D8">
      <w:pPr>
        <w:ind w:firstLine="709"/>
        <w:contextualSpacing/>
        <w:jc w:val="both"/>
        <w:rPr>
          <w:color w:val="auto"/>
          <w:sz w:val="28"/>
          <w:szCs w:val="28"/>
        </w:rPr>
      </w:pPr>
      <w:r w:rsidRPr="00FF5918">
        <w:rPr>
          <w:color w:val="auto"/>
          <w:sz w:val="28"/>
          <w:szCs w:val="28"/>
        </w:rPr>
        <w:t>26</w:t>
      </w:r>
      <w:r w:rsidR="00A61723" w:rsidRPr="00FF5918">
        <w:rPr>
          <w:color w:val="auto"/>
          <w:sz w:val="28"/>
          <w:szCs w:val="28"/>
        </w:rPr>
        <w:t xml:space="preserve">) полезное ископаемое </w:t>
      </w:r>
      <w:r w:rsidR="00B705E0" w:rsidRPr="00FF5918">
        <w:rPr>
          <w:color w:val="auto"/>
          <w:sz w:val="28"/>
          <w:szCs w:val="28"/>
        </w:rPr>
        <w:t>–</w:t>
      </w:r>
      <w:r w:rsidR="00A61723" w:rsidRPr="00FF5918">
        <w:rPr>
          <w:color w:val="auto"/>
          <w:sz w:val="28"/>
          <w:szCs w:val="28"/>
        </w:rPr>
        <w:t xml:space="preserve"> содержащиеся в недрах природные минеральные образования, углеводороды и подземные воды,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w:t>
      </w:r>
      <w:r w:rsidR="00403BB0" w:rsidRPr="00FF5918">
        <w:rPr>
          <w:spacing w:val="2"/>
          <w:sz w:val="28"/>
          <w:szCs w:val="28"/>
        </w:rPr>
        <w:t>7</w:t>
      </w:r>
      <w:r w:rsidRPr="00FF5918">
        <w:rPr>
          <w:spacing w:val="2"/>
          <w:sz w:val="28"/>
          <w:szCs w:val="28"/>
        </w:rPr>
        <w:t xml:space="preserve">) структурное подразделение юридического лица </w:t>
      </w:r>
      <w:r w:rsidR="00B705E0" w:rsidRPr="00FF5918">
        <w:rPr>
          <w:spacing w:val="2"/>
          <w:sz w:val="28"/>
          <w:szCs w:val="28"/>
        </w:rPr>
        <w:t>–</w:t>
      </w:r>
      <w:r w:rsidRPr="00FF5918">
        <w:rPr>
          <w:spacing w:val="2"/>
          <w:sz w:val="28"/>
          <w:szCs w:val="28"/>
        </w:rPr>
        <w:t xml:space="preserve"> филиал, представительство;</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w:t>
      </w:r>
      <w:r w:rsidR="00403BB0" w:rsidRPr="00FF5918">
        <w:rPr>
          <w:spacing w:val="2"/>
          <w:sz w:val="28"/>
          <w:szCs w:val="28"/>
        </w:rPr>
        <w:t>8</w:t>
      </w:r>
      <w:r w:rsidRPr="00FF5918">
        <w:rPr>
          <w:spacing w:val="2"/>
          <w:sz w:val="28"/>
          <w:szCs w:val="28"/>
        </w:rPr>
        <w:t>) инвестиционное золото – золото, соответствующее следующим условиям:</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для золотых монет:</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такие золотые монеты не обладают нумизматической ценностью;</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чистота золотых монет равна или превышает 900 тысячных долей на </w:t>
      </w:r>
      <w:r w:rsidR="000F3215" w:rsidRPr="00FF5918">
        <w:rPr>
          <w:spacing w:val="2"/>
          <w:sz w:val="28"/>
          <w:szCs w:val="28"/>
        </w:rPr>
        <w:br/>
      </w:r>
      <w:r w:rsidRPr="00FF5918">
        <w:rPr>
          <w:spacing w:val="2"/>
          <w:sz w:val="28"/>
          <w:szCs w:val="28"/>
        </w:rPr>
        <w:t xml:space="preserve">1 000 долей общей массы (что соответствует 900 пробе, 900 промилле, </w:t>
      </w:r>
      <w:r w:rsidR="00412D56" w:rsidRPr="00FF5918">
        <w:rPr>
          <w:spacing w:val="2"/>
          <w:sz w:val="28"/>
          <w:szCs w:val="28"/>
        </w:rPr>
        <w:t>900</w:t>
      </w:r>
      <w:r w:rsidRPr="00FF5918">
        <w:rPr>
          <w:spacing w:val="2"/>
          <w:sz w:val="28"/>
          <w:szCs w:val="28"/>
        </w:rPr>
        <w:t xml:space="preserve"> процентам или 21,6 карата).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При этом золотая монета признается обладающей нумизматической ценностью при соответствии одному из следующих условий:</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отчеканена до 1800 года;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отчеканена по технологии, обеспечивающей получение зеркальной поверхности, качества «пруф» (proof);</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имеет тираж выпуска не более 1 000 экземпляров;</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ее рыночная цена превышает стоимость золота, содержащегося в монете, более чем на </w:t>
      </w:r>
      <w:r w:rsidR="00AD5E0A" w:rsidRPr="00FF5918">
        <w:rPr>
          <w:spacing w:val="2"/>
          <w:sz w:val="28"/>
          <w:szCs w:val="28"/>
        </w:rPr>
        <w:t>80</w:t>
      </w:r>
      <w:r w:rsidRPr="00FF5918">
        <w:rPr>
          <w:spacing w:val="2"/>
          <w:sz w:val="28"/>
          <w:szCs w:val="28"/>
        </w:rPr>
        <w:t xml:space="preserve"> процентов.</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Для остального золота: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w:t>
      </w:r>
      <w:r w:rsidR="00AD5E0A" w:rsidRPr="00FF5918">
        <w:rPr>
          <w:spacing w:val="2"/>
          <w:sz w:val="28"/>
          <w:szCs w:val="28"/>
        </w:rPr>
        <w:t xml:space="preserve">99,5 </w:t>
      </w:r>
      <w:r w:rsidRPr="00FF5918">
        <w:rPr>
          <w:spacing w:val="2"/>
          <w:sz w:val="28"/>
          <w:szCs w:val="28"/>
        </w:rPr>
        <w:t>процента или 23,88 карата);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для стандартного слитка и (или) пластины:</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серийный номер (может включать год изготовления);</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товарный знак изготовителя;</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чистота (массовая доля) золота;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год изготовления, если он не включен в серийный номер;</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для мерного слитка: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наименование металла;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товарный знак изготовителя;</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чистота (массовая доля) золота;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масса слитка;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w:t>
      </w:r>
      <w:r w:rsidR="00403BB0" w:rsidRPr="00FF5918">
        <w:rPr>
          <w:spacing w:val="2"/>
          <w:sz w:val="28"/>
          <w:szCs w:val="28"/>
        </w:rPr>
        <w:t>9</w:t>
      </w:r>
      <w:r w:rsidRPr="00FF5918">
        <w:rPr>
          <w:spacing w:val="2"/>
          <w:sz w:val="28"/>
          <w:szCs w:val="28"/>
        </w:rPr>
        <w:t xml:space="preserve">) инжиниринговые услуги </w:t>
      </w:r>
      <w:r w:rsidR="00B705E0" w:rsidRPr="00FF5918">
        <w:rPr>
          <w:spacing w:val="2"/>
          <w:sz w:val="28"/>
          <w:szCs w:val="28"/>
        </w:rPr>
        <w:t>–</w:t>
      </w:r>
      <w:r w:rsidRPr="00FF5918">
        <w:rPr>
          <w:spacing w:val="2"/>
          <w:sz w:val="28"/>
          <w:szCs w:val="28"/>
        </w:rPr>
        <w:t xml:space="preserve">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30</w:t>
      </w:r>
      <w:r w:rsidR="00A61723" w:rsidRPr="00FF5918">
        <w:rPr>
          <w:spacing w:val="2"/>
          <w:sz w:val="28"/>
          <w:szCs w:val="28"/>
        </w:rPr>
        <w:t xml:space="preserve">) исламские ценные бумаги </w:t>
      </w:r>
      <w:r w:rsidR="00B705E0" w:rsidRPr="00FF5918">
        <w:rPr>
          <w:spacing w:val="2"/>
          <w:sz w:val="28"/>
          <w:szCs w:val="28"/>
        </w:rPr>
        <w:t>–</w:t>
      </w:r>
      <w:r w:rsidR="00A61723" w:rsidRPr="00FF5918">
        <w:rPr>
          <w:spacing w:val="2"/>
          <w:sz w:val="28"/>
          <w:szCs w:val="28"/>
        </w:rPr>
        <w:t xml:space="preserve"> исламские арендные сертификаты и исламские сертификаты участия;</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31</w:t>
      </w:r>
      <w:r w:rsidR="00A61723" w:rsidRPr="00FF5918">
        <w:rPr>
          <w:spacing w:val="2"/>
          <w:sz w:val="28"/>
          <w:szCs w:val="28"/>
        </w:rPr>
        <w:t>) профессиональный медиатор – медиатор, осуществляющий деятельность на профессиональной основе в соответствии с законодательством Республики Казахстан о медиации;</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32</w:t>
      </w:r>
      <w:r w:rsidR="00A61723" w:rsidRPr="00FF5918">
        <w:rPr>
          <w:spacing w:val="2"/>
          <w:sz w:val="28"/>
          <w:szCs w:val="28"/>
        </w:rPr>
        <w:t xml:space="preserve">) контрактная деятельность </w:t>
      </w:r>
      <w:r w:rsidR="00B705E0" w:rsidRPr="00FF5918">
        <w:rPr>
          <w:spacing w:val="2"/>
          <w:sz w:val="28"/>
          <w:szCs w:val="28"/>
        </w:rPr>
        <w:t>–</w:t>
      </w:r>
      <w:r w:rsidR="00A61723" w:rsidRPr="00FF5918">
        <w:rPr>
          <w:spacing w:val="2"/>
          <w:sz w:val="28"/>
          <w:szCs w:val="28"/>
        </w:rPr>
        <w:t xml:space="preserve"> деятельность недропользователя, осуществляемая в соответствии с положениями контракта на недропользование;</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33</w:t>
      </w:r>
      <w:r w:rsidR="00A61723" w:rsidRPr="00FF5918">
        <w:rPr>
          <w:spacing w:val="2"/>
          <w:sz w:val="28"/>
          <w:szCs w:val="28"/>
        </w:rPr>
        <w:t>)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w:t>
      </w:r>
      <w:r w:rsidR="00403BB0" w:rsidRPr="00FF5918">
        <w:rPr>
          <w:spacing w:val="2"/>
          <w:sz w:val="28"/>
          <w:szCs w:val="28"/>
        </w:rPr>
        <w:t>4</w:t>
      </w:r>
      <w:r w:rsidRPr="00FF5918">
        <w:rPr>
          <w:spacing w:val="2"/>
          <w:sz w:val="28"/>
          <w:szCs w:val="28"/>
        </w:rPr>
        <w:t xml:space="preserve">) внеконтрактная деятельность </w:t>
      </w:r>
      <w:r w:rsidR="00B705E0" w:rsidRPr="00FF5918">
        <w:rPr>
          <w:spacing w:val="2"/>
          <w:sz w:val="28"/>
          <w:szCs w:val="28"/>
        </w:rPr>
        <w:t>–</w:t>
      </w:r>
      <w:r w:rsidRPr="00FF5918">
        <w:rPr>
          <w:spacing w:val="2"/>
          <w:sz w:val="28"/>
          <w:szCs w:val="28"/>
        </w:rPr>
        <w:t xml:space="preserve"> любая иная деятельность недропользователя, которая прямо не предусмотрена положениями контракта на недропользование;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w:t>
      </w:r>
      <w:r w:rsidR="00403BB0" w:rsidRPr="00FF5918">
        <w:rPr>
          <w:spacing w:val="2"/>
          <w:sz w:val="28"/>
          <w:szCs w:val="28"/>
        </w:rPr>
        <w:t>5</w:t>
      </w:r>
      <w:r w:rsidRPr="00FF5918">
        <w:rPr>
          <w:spacing w:val="2"/>
          <w:sz w:val="28"/>
          <w:szCs w:val="28"/>
        </w:rPr>
        <w:t xml:space="preserve">) консультационные услуги </w:t>
      </w:r>
      <w:r w:rsidR="00B705E0" w:rsidRPr="00FF5918">
        <w:rPr>
          <w:spacing w:val="2"/>
          <w:sz w:val="28"/>
          <w:szCs w:val="28"/>
        </w:rPr>
        <w:t>–</w:t>
      </w:r>
      <w:r w:rsidRPr="00FF5918">
        <w:rPr>
          <w:spacing w:val="2"/>
          <w:sz w:val="28"/>
          <w:szCs w:val="28"/>
        </w:rPr>
        <w:t xml:space="preserve">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w:t>
      </w:r>
      <w:r w:rsidR="00403BB0" w:rsidRPr="00FF5918">
        <w:rPr>
          <w:spacing w:val="2"/>
          <w:sz w:val="28"/>
          <w:szCs w:val="28"/>
        </w:rPr>
        <w:t>6</w:t>
      </w:r>
      <w:r w:rsidRPr="00FF5918">
        <w:rPr>
          <w:spacing w:val="2"/>
          <w:sz w:val="28"/>
          <w:szCs w:val="28"/>
        </w:rPr>
        <w:t>) благотворительная помощь – имущество, предоставляемое на безвозмездной основе: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в виде спонсорской помощи;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в виде социальной поддержки физического лица;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некоммерческой организации с целью поддержания ее уставной деятельности;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организации, осуществляющей деятельность в социальной сфере, с целью осуществления данной организацией видов деятельности, указанных в</w:t>
      </w:r>
      <w:r w:rsidRPr="00FF5918">
        <w:rPr>
          <w:rStyle w:val="apple-converted-space"/>
          <w:spacing w:val="2"/>
          <w:sz w:val="28"/>
          <w:szCs w:val="28"/>
        </w:rPr>
        <w:t xml:space="preserve"> </w:t>
      </w:r>
      <w:r w:rsidRPr="00FF5918">
        <w:rPr>
          <w:spacing w:val="2"/>
          <w:sz w:val="28"/>
          <w:szCs w:val="28"/>
        </w:rPr>
        <w:t>пункте 2</w:t>
      </w:r>
      <w:r w:rsidRPr="00FF5918">
        <w:rPr>
          <w:rStyle w:val="apple-converted-space"/>
          <w:spacing w:val="2"/>
          <w:sz w:val="28"/>
          <w:szCs w:val="28"/>
        </w:rPr>
        <w:t xml:space="preserve"> </w:t>
      </w:r>
      <w:r w:rsidRPr="00FF5918">
        <w:rPr>
          <w:spacing w:val="2"/>
          <w:sz w:val="28"/>
          <w:szCs w:val="28"/>
        </w:rPr>
        <w:t xml:space="preserve">статьи </w:t>
      </w:r>
      <w:r w:rsidR="000503A5" w:rsidRPr="000503A5">
        <w:rPr>
          <w:spacing w:val="2"/>
          <w:sz w:val="28"/>
          <w:szCs w:val="28"/>
          <w:highlight w:val="yellow"/>
        </w:rPr>
        <w:t>290</w:t>
      </w:r>
      <w:r w:rsidRPr="00FF5918">
        <w:rPr>
          <w:spacing w:val="2"/>
          <w:sz w:val="28"/>
          <w:szCs w:val="28"/>
        </w:rPr>
        <w:t xml:space="preserve"> настоящего Кодекса;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организации, осуществляющей деятельность в социальной сфере, которая соответствует условиям, указанным в</w:t>
      </w:r>
      <w:r w:rsidRPr="00FF5918">
        <w:rPr>
          <w:rStyle w:val="apple-converted-space"/>
          <w:spacing w:val="2"/>
          <w:sz w:val="28"/>
          <w:szCs w:val="28"/>
        </w:rPr>
        <w:t xml:space="preserve"> </w:t>
      </w:r>
      <w:r w:rsidRPr="00FF5918">
        <w:rPr>
          <w:spacing w:val="2"/>
          <w:sz w:val="28"/>
          <w:szCs w:val="28"/>
        </w:rPr>
        <w:t>пункте 3</w:t>
      </w:r>
      <w:r w:rsidRPr="00FF5918">
        <w:rPr>
          <w:rStyle w:val="apple-converted-space"/>
          <w:spacing w:val="2"/>
          <w:sz w:val="28"/>
          <w:szCs w:val="28"/>
        </w:rPr>
        <w:t xml:space="preserve"> </w:t>
      </w:r>
      <w:r w:rsidRPr="00FF5918">
        <w:rPr>
          <w:spacing w:val="2"/>
          <w:sz w:val="28"/>
          <w:szCs w:val="28"/>
        </w:rPr>
        <w:t xml:space="preserve">статьи </w:t>
      </w:r>
      <w:r w:rsidR="000503A5" w:rsidRPr="000503A5">
        <w:rPr>
          <w:spacing w:val="2"/>
          <w:sz w:val="28"/>
          <w:szCs w:val="28"/>
          <w:highlight w:val="yellow"/>
        </w:rPr>
        <w:t>290</w:t>
      </w:r>
      <w:r w:rsidR="000503A5" w:rsidRPr="00FF5918">
        <w:rPr>
          <w:spacing w:val="2"/>
          <w:sz w:val="28"/>
          <w:szCs w:val="28"/>
        </w:rPr>
        <w:t xml:space="preserve"> </w:t>
      </w:r>
      <w:r w:rsidRPr="00FF5918">
        <w:rPr>
          <w:spacing w:val="2"/>
          <w:sz w:val="28"/>
          <w:szCs w:val="28"/>
        </w:rPr>
        <w:t>настоящего Кодекса;</w:t>
      </w:r>
    </w:p>
    <w:p w:rsidR="00A61723" w:rsidRPr="00FF5918" w:rsidRDefault="00A61723" w:rsidP="002258D8">
      <w:pPr>
        <w:ind w:firstLine="709"/>
        <w:contextualSpacing/>
        <w:jc w:val="both"/>
        <w:textAlignment w:val="baseline"/>
        <w:rPr>
          <w:color w:val="auto"/>
          <w:spacing w:val="2"/>
          <w:sz w:val="28"/>
          <w:szCs w:val="28"/>
        </w:rPr>
      </w:pPr>
      <w:r w:rsidRPr="00FF5918">
        <w:rPr>
          <w:color w:val="auto"/>
          <w:spacing w:val="2"/>
          <w:sz w:val="28"/>
          <w:szCs w:val="28"/>
        </w:rPr>
        <w:t>3</w:t>
      </w:r>
      <w:r w:rsidR="00403BB0" w:rsidRPr="00FF5918">
        <w:rPr>
          <w:color w:val="auto"/>
          <w:spacing w:val="2"/>
          <w:sz w:val="28"/>
          <w:szCs w:val="28"/>
        </w:rPr>
        <w:t>7</w:t>
      </w:r>
      <w:r w:rsidRPr="00FF5918">
        <w:rPr>
          <w:color w:val="auto"/>
          <w:spacing w:val="2"/>
          <w:sz w:val="28"/>
          <w:szCs w:val="28"/>
        </w:rPr>
        <w:t xml:space="preserve">) социальная поддержка физического лица – безвозмездная передача налоговым агентом за год имущества в пределах </w:t>
      </w:r>
      <w:r w:rsidR="000B4BE8" w:rsidRPr="00FF5918">
        <w:rPr>
          <w:color w:val="auto"/>
          <w:spacing w:val="2"/>
          <w:sz w:val="28"/>
          <w:szCs w:val="28"/>
        </w:rPr>
        <w:t>55-</w:t>
      </w:r>
      <w:r w:rsidRPr="00FF5918">
        <w:rPr>
          <w:color w:val="auto"/>
          <w:spacing w:val="2"/>
          <w:sz w:val="28"/>
          <w:szCs w:val="28"/>
        </w:rPr>
        <w:t>кратного минимального размера заработной платы,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p w:rsidR="00A61723" w:rsidRPr="00FF5918" w:rsidRDefault="00A61723" w:rsidP="002258D8">
      <w:pPr>
        <w:ind w:firstLine="709"/>
        <w:contextualSpacing/>
        <w:jc w:val="both"/>
        <w:textAlignment w:val="baseline"/>
        <w:rPr>
          <w:color w:val="auto"/>
          <w:spacing w:val="2"/>
          <w:sz w:val="28"/>
          <w:szCs w:val="28"/>
        </w:rPr>
      </w:pPr>
      <w:r w:rsidRPr="00FF5918">
        <w:rPr>
          <w:color w:val="auto"/>
          <w:spacing w:val="2"/>
          <w:sz w:val="28"/>
          <w:szCs w:val="28"/>
        </w:rPr>
        <w:t>Перечень категорий лиц, предусмотренных настоящим подпунктом, утверждается уполномоченным государственным органом по государственному планированию по согласованию с уполномоченным органом;</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w:t>
      </w:r>
      <w:r w:rsidR="00403BB0" w:rsidRPr="00FF5918">
        <w:rPr>
          <w:spacing w:val="2"/>
          <w:sz w:val="28"/>
          <w:szCs w:val="28"/>
        </w:rPr>
        <w:t>8</w:t>
      </w:r>
      <w:r w:rsidRPr="00FF5918">
        <w:rPr>
          <w:spacing w:val="2"/>
          <w:sz w:val="28"/>
          <w:szCs w:val="28"/>
        </w:rPr>
        <w:t xml:space="preserve">) доля участия </w:t>
      </w:r>
      <w:r w:rsidR="00B705E0" w:rsidRPr="00FF5918">
        <w:rPr>
          <w:spacing w:val="2"/>
          <w:sz w:val="28"/>
          <w:szCs w:val="28"/>
        </w:rPr>
        <w:t>–</w:t>
      </w:r>
      <w:r w:rsidRPr="00FF5918">
        <w:rPr>
          <w:spacing w:val="2"/>
          <w:sz w:val="28"/>
          <w:szCs w:val="28"/>
        </w:rPr>
        <w:t xml:space="preserve">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w:t>
      </w:r>
      <w:r w:rsidR="00403BB0" w:rsidRPr="00FF5918">
        <w:rPr>
          <w:spacing w:val="2"/>
          <w:sz w:val="28"/>
          <w:szCs w:val="28"/>
        </w:rPr>
        <w:t>9</w:t>
      </w:r>
      <w:r w:rsidRPr="00FF5918">
        <w:rPr>
          <w:spacing w:val="2"/>
          <w:sz w:val="28"/>
          <w:szCs w:val="28"/>
        </w:rPr>
        <w:t>) изделия с нагреваемым табаком – изделия с табаком, предназначенные для вдыхания аэрозоля, образованного в результате нагревания табака электронным или иным способом без процесса горения табака;</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40</w:t>
      </w:r>
      <w:r w:rsidR="00A61723" w:rsidRPr="00FF5918">
        <w:rPr>
          <w:spacing w:val="2"/>
          <w:sz w:val="28"/>
          <w:szCs w:val="28"/>
        </w:rPr>
        <w:t>) работник:</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физическое лицо, состоящее в трудовых отношениях с работодателем и непосредственно выполняющее работу по трудовому договору (контракту); </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государственный служащий;</w:t>
      </w:r>
    </w:p>
    <w:p w:rsidR="00A61723" w:rsidRPr="00FF5918" w:rsidRDefault="00A61723" w:rsidP="002258D8">
      <w:pPr>
        <w:pStyle w:val="a4"/>
        <w:spacing w:before="0" w:beforeAutospacing="0" w:after="0" w:afterAutospacing="0"/>
        <w:ind w:firstLine="709"/>
        <w:contextualSpacing/>
        <w:jc w:val="both"/>
        <w:textAlignment w:val="baseline"/>
        <w:rPr>
          <w:sz w:val="28"/>
          <w:szCs w:val="28"/>
        </w:rPr>
      </w:pPr>
      <w:r w:rsidRPr="00FF5918">
        <w:rPr>
          <w:sz w:val="28"/>
          <w:szCs w:val="28"/>
        </w:rPr>
        <w:t>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пункта 7 статьи </w:t>
      </w:r>
      <w:r w:rsidR="001907AE" w:rsidRPr="001907AE">
        <w:rPr>
          <w:spacing w:val="2"/>
          <w:sz w:val="28"/>
          <w:szCs w:val="28"/>
          <w:highlight w:val="yellow"/>
        </w:rPr>
        <w:t>220</w:t>
      </w:r>
      <w:r w:rsidRPr="00FF5918">
        <w:rPr>
          <w:spacing w:val="2"/>
          <w:sz w:val="28"/>
          <w:szCs w:val="28"/>
        </w:rPr>
        <w:t xml:space="preserve"> настоящего Кодекса, резиденту или иному нерезиденту, осуществляющему деятельность в Республике Казахстан через постоянное учреждение;</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41</w:t>
      </w:r>
      <w:r w:rsidR="00A61723" w:rsidRPr="00FF5918">
        <w:rPr>
          <w:spacing w:val="2"/>
          <w:sz w:val="28"/>
          <w:szCs w:val="28"/>
        </w:rPr>
        <w:t xml:space="preserve">) маркетинговые услуги </w:t>
      </w:r>
      <w:r w:rsidR="00B705E0" w:rsidRPr="00FF5918">
        <w:rPr>
          <w:spacing w:val="2"/>
          <w:sz w:val="28"/>
          <w:szCs w:val="28"/>
        </w:rPr>
        <w:t>–</w:t>
      </w:r>
      <w:r w:rsidR="00A61723" w:rsidRPr="00FF5918">
        <w:rPr>
          <w:spacing w:val="2"/>
          <w:sz w:val="28"/>
          <w:szCs w:val="28"/>
        </w:rPr>
        <w:t xml:space="preserve">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42</w:t>
      </w:r>
      <w:r w:rsidR="00A61723" w:rsidRPr="00FF5918">
        <w:rPr>
          <w:spacing w:val="2"/>
          <w:sz w:val="28"/>
          <w:szCs w:val="28"/>
        </w:rPr>
        <w:t xml:space="preserve">) получатель от имени государства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w:t>
      </w:r>
      <w:r w:rsidR="00B53F1F" w:rsidRPr="00FF5918">
        <w:rPr>
          <w:spacing w:val="2"/>
          <w:sz w:val="28"/>
          <w:szCs w:val="28"/>
        </w:rPr>
        <w:t>предусмотренными статьей 722 настоящего Кодекса;</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43</w:t>
      </w:r>
      <w:r w:rsidR="00A61723" w:rsidRPr="00FF5918">
        <w:rPr>
          <w:spacing w:val="2"/>
          <w:sz w:val="28"/>
          <w:szCs w:val="28"/>
        </w:rPr>
        <w:t>) орган государственных доходов – государственный орган, в пределах своей компетенции осуществляющий обеспечение поступлений налогов, таможенных платежей и платежей в бюджет, реализацию таможенного дела в Республике Казахстан, полномочия по предупреждению, выявлению, пресечению, раскрытию и расследованию преступлений и правонарушений, отнесенных законами Республики Казахстан к ведению этого органа, а также выполняющий иные полномочия, предусмотренные законодательством Республики Казахстан;</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w:t>
      </w:r>
      <w:r w:rsidR="00403BB0" w:rsidRPr="00FF5918">
        <w:rPr>
          <w:spacing w:val="2"/>
          <w:sz w:val="28"/>
          <w:szCs w:val="28"/>
        </w:rPr>
        <w:t>4</w:t>
      </w:r>
      <w:r w:rsidRPr="00FF5918">
        <w:rPr>
          <w:spacing w:val="2"/>
          <w:sz w:val="28"/>
          <w:szCs w:val="28"/>
        </w:rPr>
        <w:t xml:space="preserve">) </w:t>
      </w:r>
      <w:r w:rsidRPr="00FF5918">
        <w:rPr>
          <w:sz w:val="28"/>
          <w:szCs w:val="28"/>
        </w:rPr>
        <w:t xml:space="preserve">реализация </w:t>
      </w:r>
      <w:r w:rsidR="00B705E0" w:rsidRPr="00FF5918">
        <w:rPr>
          <w:sz w:val="28"/>
          <w:szCs w:val="28"/>
        </w:rPr>
        <w:t>–</w:t>
      </w:r>
      <w:r w:rsidRPr="00FF5918">
        <w:rPr>
          <w:sz w:val="28"/>
          <w:szCs w:val="28"/>
        </w:rPr>
        <w:t xml:space="preserve">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w:t>
      </w:r>
      <w:r w:rsidRPr="00FF5918">
        <w:rPr>
          <w:rStyle w:val="s0"/>
          <w:color w:val="auto"/>
          <w:sz w:val="28"/>
          <w:szCs w:val="28"/>
        </w:rPr>
        <w:t xml:space="preserve"> при неисполнении должником обеспеченного залогом обязательства</w:t>
      </w:r>
      <w:r w:rsidRPr="00FF5918">
        <w:rPr>
          <w:sz w:val="28"/>
          <w:szCs w:val="28"/>
        </w:rPr>
        <w:t>;</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w:t>
      </w:r>
      <w:r w:rsidR="00403BB0" w:rsidRPr="00FF5918">
        <w:rPr>
          <w:spacing w:val="2"/>
          <w:sz w:val="28"/>
          <w:szCs w:val="28"/>
        </w:rPr>
        <w:t>5</w:t>
      </w:r>
      <w:r w:rsidRPr="00FF5918">
        <w:rPr>
          <w:spacing w:val="2"/>
          <w:sz w:val="28"/>
          <w:szCs w:val="28"/>
        </w:rPr>
        <w:t>) лицо, занимающееся частной практикой – частный нотариус, частный судебный исполнитель, адвокат, профессиональный медиатор;</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w:t>
      </w:r>
      <w:r w:rsidR="00403BB0" w:rsidRPr="00FF5918">
        <w:rPr>
          <w:spacing w:val="2"/>
          <w:sz w:val="28"/>
          <w:szCs w:val="28"/>
        </w:rPr>
        <w:t>6</w:t>
      </w:r>
      <w:r w:rsidRPr="00FF5918">
        <w:rPr>
          <w:spacing w:val="2"/>
          <w:sz w:val="28"/>
          <w:szCs w:val="28"/>
        </w:rPr>
        <w:t>) роялти – платеж за: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право пользования недрами в процессе добычи полезных ископаемых и переработки техногенных образований;</w:t>
      </w:r>
    </w:p>
    <w:p w:rsidR="00A41784" w:rsidRPr="00FF5918" w:rsidRDefault="00A41784"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использование или право на использование авторских прав, в том числе на программное обеспечение, чертежи или модели,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прав;</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w:t>
      </w:r>
      <w:r w:rsidR="00403BB0" w:rsidRPr="00FF5918">
        <w:rPr>
          <w:spacing w:val="2"/>
          <w:sz w:val="28"/>
          <w:szCs w:val="28"/>
        </w:rPr>
        <w:t>7</w:t>
      </w:r>
      <w:r w:rsidRPr="00FF5918">
        <w:rPr>
          <w:spacing w:val="2"/>
          <w:sz w:val="28"/>
          <w:szCs w:val="28"/>
        </w:rPr>
        <w:t>) налоговый агент – индивидуальный предприниматель, лицо, занимающееся частной практикой, юридическое лицо, в том числе юридическое лицо-нерезидент, на которые в соответствии с настоящим Кодексом возложена обязанность по исчислению, удержанию и перечислению налогов, удерживаемых у источника выплаты;</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w:t>
      </w:r>
      <w:r w:rsidR="00403BB0" w:rsidRPr="00FF5918">
        <w:rPr>
          <w:spacing w:val="2"/>
          <w:sz w:val="28"/>
          <w:szCs w:val="28"/>
        </w:rPr>
        <w:t>8</w:t>
      </w:r>
      <w:r w:rsidRPr="00FF5918">
        <w:rPr>
          <w:spacing w:val="2"/>
          <w:sz w:val="28"/>
          <w:szCs w:val="28"/>
        </w:rPr>
        <w:t xml:space="preserve">) налоговая задолженность </w:t>
      </w:r>
      <w:r w:rsidR="00B705E0" w:rsidRPr="00FF5918">
        <w:rPr>
          <w:spacing w:val="2"/>
          <w:sz w:val="28"/>
          <w:szCs w:val="28"/>
        </w:rPr>
        <w:t>–</w:t>
      </w:r>
      <w:r w:rsidRPr="00FF5918">
        <w:rPr>
          <w:spacing w:val="2"/>
          <w:sz w:val="28"/>
          <w:szCs w:val="28"/>
        </w:rPr>
        <w:t xml:space="preserve"> недоимки, а также неуплаченные суммы пеней и штрафов. В налоговую задолженность не включаются сумма пеней, отраженная в уведомлении о результатах проверки, а также сумма штрафов, отраженная в постановлении о наложении административного взыскания, в период обжалования в установленном законодательством Республики Казахстан порядке в обжалуемой части;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w:t>
      </w:r>
      <w:r w:rsidR="00403BB0" w:rsidRPr="00FF5918">
        <w:rPr>
          <w:spacing w:val="2"/>
          <w:sz w:val="28"/>
          <w:szCs w:val="28"/>
        </w:rPr>
        <w:t>9</w:t>
      </w:r>
      <w:r w:rsidRPr="00FF5918">
        <w:rPr>
          <w:spacing w:val="2"/>
          <w:sz w:val="28"/>
          <w:szCs w:val="28"/>
        </w:rPr>
        <w:t xml:space="preserve">) налоговый режим </w:t>
      </w:r>
      <w:r w:rsidR="00B705E0" w:rsidRPr="00FF5918">
        <w:rPr>
          <w:spacing w:val="2"/>
          <w:sz w:val="28"/>
          <w:szCs w:val="28"/>
        </w:rPr>
        <w:t>–</w:t>
      </w:r>
      <w:r w:rsidRPr="00FF5918">
        <w:rPr>
          <w:spacing w:val="2"/>
          <w:sz w:val="28"/>
          <w:szCs w:val="28"/>
        </w:rPr>
        <w:t xml:space="preserve">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платежей в бюджет, установленных настоящим Кодексом;</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50</w:t>
      </w:r>
      <w:r w:rsidR="00A61723" w:rsidRPr="00FF5918">
        <w:rPr>
          <w:spacing w:val="2"/>
          <w:sz w:val="28"/>
          <w:szCs w:val="28"/>
        </w:rPr>
        <w:t xml:space="preserve">) налоги </w:t>
      </w:r>
      <w:r w:rsidR="00B705E0" w:rsidRPr="00FF5918">
        <w:rPr>
          <w:spacing w:val="2"/>
          <w:sz w:val="28"/>
          <w:szCs w:val="28"/>
        </w:rPr>
        <w:t>–</w:t>
      </w:r>
      <w:r w:rsidR="00A61723" w:rsidRPr="00FF5918">
        <w:rPr>
          <w:spacing w:val="2"/>
          <w:sz w:val="28"/>
          <w:szCs w:val="28"/>
        </w:rPr>
        <w:t xml:space="preserve">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51</w:t>
      </w:r>
      <w:r w:rsidR="00A61723" w:rsidRPr="00FF5918">
        <w:rPr>
          <w:spacing w:val="2"/>
          <w:sz w:val="28"/>
          <w:szCs w:val="28"/>
        </w:rPr>
        <w:t>) налогоплательщик – лицо и (или) структурное подразделение юридического лица, являющиеся плательщиком налогов и платежей в бюджет;</w:t>
      </w:r>
    </w:p>
    <w:p w:rsidR="00A61723" w:rsidRPr="00FF5918" w:rsidRDefault="00403BB0" w:rsidP="002258D8">
      <w:pPr>
        <w:ind w:firstLine="709"/>
        <w:contextualSpacing/>
        <w:jc w:val="both"/>
        <w:rPr>
          <w:color w:val="auto"/>
          <w:spacing w:val="2"/>
          <w:sz w:val="28"/>
          <w:szCs w:val="28"/>
        </w:rPr>
      </w:pPr>
      <w:r w:rsidRPr="00FF5918">
        <w:rPr>
          <w:color w:val="auto"/>
          <w:spacing w:val="2"/>
          <w:sz w:val="28"/>
          <w:szCs w:val="28"/>
        </w:rPr>
        <w:t>52</w:t>
      </w:r>
      <w:r w:rsidR="00A61723" w:rsidRPr="00FF5918">
        <w:rPr>
          <w:color w:val="auto"/>
          <w:spacing w:val="2"/>
          <w:sz w:val="28"/>
          <w:szCs w:val="28"/>
        </w:rPr>
        <w:t xml:space="preserve">) лицевой счет налогоплательщика (налогового агента) </w:t>
      </w:r>
      <w:r w:rsidR="00B705E0" w:rsidRPr="00FF5918">
        <w:rPr>
          <w:color w:val="auto"/>
          <w:spacing w:val="2"/>
          <w:sz w:val="28"/>
          <w:szCs w:val="28"/>
        </w:rPr>
        <w:t>–</w:t>
      </w:r>
      <w:r w:rsidR="00A61723" w:rsidRPr="00FF5918">
        <w:rPr>
          <w:color w:val="auto"/>
          <w:spacing w:val="2"/>
          <w:sz w:val="28"/>
          <w:szCs w:val="28"/>
        </w:rPr>
        <w:t xml:space="preserve">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пеней и штрафов;</w:t>
      </w:r>
    </w:p>
    <w:p w:rsidR="00A61723" w:rsidRPr="00FF5918" w:rsidRDefault="00403BB0"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53</w:t>
      </w:r>
      <w:r w:rsidR="00A61723" w:rsidRPr="00FF5918">
        <w:rPr>
          <w:spacing w:val="2"/>
          <w:sz w:val="28"/>
          <w:szCs w:val="28"/>
        </w:rPr>
        <w:t xml:space="preserve">) электронный документ налогоплательщика </w:t>
      </w:r>
      <w:r w:rsidR="00B705E0" w:rsidRPr="00FF5918">
        <w:rPr>
          <w:spacing w:val="2"/>
          <w:sz w:val="28"/>
          <w:szCs w:val="28"/>
        </w:rPr>
        <w:t>–</w:t>
      </w:r>
      <w:r w:rsidR="00A61723" w:rsidRPr="00FF5918">
        <w:rPr>
          <w:spacing w:val="2"/>
          <w:sz w:val="28"/>
          <w:szCs w:val="28"/>
        </w:rPr>
        <w:t xml:space="preserve">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p w:rsidR="00A61723" w:rsidRPr="00FF5918" w:rsidRDefault="00A61723" w:rsidP="002258D8">
      <w:pPr>
        <w:ind w:firstLine="709"/>
        <w:contextualSpacing/>
        <w:jc w:val="both"/>
        <w:rPr>
          <w:color w:val="auto"/>
          <w:sz w:val="28"/>
          <w:szCs w:val="28"/>
        </w:rPr>
      </w:pPr>
      <w:r w:rsidRPr="00FF5918">
        <w:rPr>
          <w:color w:val="auto"/>
          <w:sz w:val="28"/>
          <w:szCs w:val="28"/>
        </w:rPr>
        <w:t>5</w:t>
      </w:r>
      <w:r w:rsidR="00403BB0" w:rsidRPr="00FF5918">
        <w:rPr>
          <w:color w:val="auto"/>
          <w:sz w:val="28"/>
          <w:szCs w:val="28"/>
        </w:rPr>
        <w:t>4</w:t>
      </w:r>
      <w:r w:rsidRPr="00FF5918">
        <w:rPr>
          <w:color w:val="auto"/>
          <w:sz w:val="28"/>
          <w:szCs w:val="28"/>
        </w:rPr>
        <w:t xml:space="preserve">) электронная цифровая подпись налогоплательщика </w:t>
      </w:r>
      <w:r w:rsidR="00B705E0" w:rsidRPr="00FF5918">
        <w:rPr>
          <w:color w:val="auto"/>
          <w:sz w:val="28"/>
          <w:szCs w:val="28"/>
        </w:rPr>
        <w:t>–</w:t>
      </w:r>
      <w:r w:rsidRPr="00FF5918">
        <w:rPr>
          <w:color w:val="auto"/>
          <w:sz w:val="28"/>
          <w:szCs w:val="28"/>
        </w:rPr>
        <w:t xml:space="preserve"> последовательность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цифровой подписи; </w:t>
      </w:r>
    </w:p>
    <w:p w:rsidR="00CA4CA6" w:rsidRPr="00FF5918" w:rsidRDefault="00A61723"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spacing w:val="2"/>
          <w:sz w:val="28"/>
          <w:szCs w:val="28"/>
        </w:rPr>
        <w:t>5</w:t>
      </w:r>
      <w:r w:rsidR="00403BB0" w:rsidRPr="00FF5918">
        <w:rPr>
          <w:spacing w:val="2"/>
          <w:sz w:val="28"/>
          <w:szCs w:val="28"/>
        </w:rPr>
        <w:t>5</w:t>
      </w:r>
      <w:r w:rsidRPr="00FF5918">
        <w:rPr>
          <w:spacing w:val="2"/>
          <w:sz w:val="28"/>
          <w:szCs w:val="28"/>
        </w:rPr>
        <w:t xml:space="preserve">) </w:t>
      </w:r>
      <w:r w:rsidR="00CA4CA6" w:rsidRPr="00FF5918">
        <w:rPr>
          <w:color w:val="000000"/>
          <w:spacing w:val="2"/>
          <w:sz w:val="28"/>
          <w:szCs w:val="28"/>
        </w:rPr>
        <w:t>вознаграждение – все выплаты:</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связанные с кредитом (займом, микрокредитом), за исключением полученной (выданной) суммы кредита (займа, микрокредита), комиссий за перевод денег банками и иных выплат лицу, не являющемуся для заемщика заимодателем, взаимосвязанной стороной;</w:t>
      </w:r>
    </w:p>
    <w:p w:rsidR="00BF60CF" w:rsidRPr="00FF5918" w:rsidRDefault="00BF60CF" w:rsidP="00BF60CF">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 xml:space="preserve">связанные с кредитом (займом, микрокредитом), право требования по которому уступлено юридическому лицу, указанному в Законе Республики Казахстан «О банках и банковской деятельности в Республике Казахстан», за исключением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 стороной; </w:t>
      </w:r>
    </w:p>
    <w:p w:rsidR="00BF60CF" w:rsidRPr="00FF5918" w:rsidRDefault="00BF60CF" w:rsidP="00BF60CF">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связанные с передачей имущества по договору финансового лизинга, в том числе с таким договором выплаты взаимосвязанной стороне, за исключением:</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стоимости, по которой такое имущество получено (передано),</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выплат лицу, которое не является для лизингополучателя лизингодателем, взаимосвязанной стороной;</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по операциям репо – в виде разницы между ценой закрытия и ценой открытия репо;</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по исламским арендным сертификатам.</w:t>
      </w:r>
    </w:p>
    <w:p w:rsidR="00CA4CA6" w:rsidRPr="00FF5918"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FF5918">
        <w:rPr>
          <w:color w:val="000000"/>
          <w:spacing w:val="2"/>
          <w:sz w:val="28"/>
          <w:szCs w:val="28"/>
        </w:rPr>
        <w:t>В целях настоящего подпункта вознаграждением также признаются вознаграждения, выплачиваемые по договорам банковского счета;</w:t>
      </w:r>
    </w:p>
    <w:p w:rsidR="00A61723" w:rsidRPr="00FF5918" w:rsidRDefault="00CA4CA6" w:rsidP="00CA4CA6">
      <w:pPr>
        <w:ind w:firstLine="709"/>
        <w:contextualSpacing/>
        <w:jc w:val="both"/>
        <w:rPr>
          <w:spacing w:val="2"/>
          <w:sz w:val="28"/>
          <w:szCs w:val="28"/>
        </w:rPr>
      </w:pPr>
      <w:r w:rsidRPr="00FF5918">
        <w:rPr>
          <w:spacing w:val="2"/>
          <w:sz w:val="28"/>
          <w:szCs w:val="28"/>
        </w:rPr>
        <w:t>56</w:t>
      </w:r>
      <w:r w:rsidR="00A61723" w:rsidRPr="00FF5918">
        <w:rPr>
          <w:spacing w:val="2"/>
          <w:sz w:val="28"/>
          <w:szCs w:val="28"/>
        </w:rPr>
        <w:t>)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rsidR="00A61723" w:rsidRPr="00FF5918" w:rsidRDefault="00CA4CA6"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57</w:t>
      </w:r>
      <w:r w:rsidR="00A61723" w:rsidRPr="00FF5918">
        <w:rPr>
          <w:spacing w:val="2"/>
          <w:sz w:val="28"/>
          <w:szCs w:val="28"/>
        </w:rPr>
        <w:t xml:space="preserve">) лицо </w:t>
      </w:r>
      <w:r w:rsidR="00B705E0" w:rsidRPr="00FF5918">
        <w:rPr>
          <w:spacing w:val="2"/>
          <w:sz w:val="28"/>
          <w:szCs w:val="28"/>
        </w:rPr>
        <w:t>–</w:t>
      </w:r>
      <w:r w:rsidR="00A61723" w:rsidRPr="00FF5918">
        <w:rPr>
          <w:spacing w:val="2"/>
          <w:sz w:val="28"/>
          <w:szCs w:val="28"/>
        </w:rPr>
        <w:t xml:space="preserve"> физическое лицо и юридическое лицо; физическое лицо </w:t>
      </w:r>
      <w:r w:rsidR="00B705E0" w:rsidRPr="00FF5918">
        <w:rPr>
          <w:spacing w:val="2"/>
          <w:sz w:val="28"/>
          <w:szCs w:val="28"/>
        </w:rPr>
        <w:t>–</w:t>
      </w:r>
      <w:r w:rsidR="00A61723" w:rsidRPr="00FF5918">
        <w:rPr>
          <w:spacing w:val="2"/>
          <w:sz w:val="28"/>
          <w:szCs w:val="28"/>
        </w:rPr>
        <w:t xml:space="preserve"> гражданин Республики Казахстан, иностранец или лицо без гражданства; юридическое лицо </w:t>
      </w:r>
      <w:r w:rsidR="00B705E0" w:rsidRPr="00FF5918">
        <w:rPr>
          <w:spacing w:val="2"/>
          <w:sz w:val="28"/>
          <w:szCs w:val="28"/>
        </w:rPr>
        <w:t>–</w:t>
      </w:r>
      <w:r w:rsidR="00A61723" w:rsidRPr="00FF5918">
        <w:rPr>
          <w:spacing w:val="2"/>
          <w:sz w:val="28"/>
          <w:szCs w:val="28"/>
        </w:rPr>
        <w:t xml:space="preserve"> организация, созданная в соответствии с</w:t>
      </w:r>
      <w:r w:rsidR="00A61723" w:rsidRPr="00FF5918">
        <w:rPr>
          <w:rStyle w:val="apple-converted-space"/>
          <w:spacing w:val="2"/>
          <w:sz w:val="28"/>
          <w:szCs w:val="28"/>
        </w:rPr>
        <w:t> </w:t>
      </w:r>
      <w:r w:rsidR="00A61723" w:rsidRPr="00FF5918">
        <w:rPr>
          <w:spacing w:val="2"/>
          <w:sz w:val="28"/>
          <w:szCs w:val="28"/>
        </w:rPr>
        <w:t>законодательством</w:t>
      </w:r>
      <w:r w:rsidR="00A61723" w:rsidRPr="00FF5918">
        <w:rPr>
          <w:rStyle w:val="apple-converted-space"/>
          <w:spacing w:val="2"/>
          <w:sz w:val="28"/>
          <w:szCs w:val="28"/>
        </w:rPr>
        <w:t> </w:t>
      </w:r>
      <w:r w:rsidR="00A61723" w:rsidRPr="00FF5918">
        <w:rPr>
          <w:spacing w:val="2"/>
          <w:sz w:val="28"/>
          <w:szCs w:val="28"/>
        </w:rPr>
        <w:t>Республики Казахстан или иностранного государства (юридическое лицо-нерезидент). Для целей настоящего Кодекса компания, организация или другое корпоративное образование, созданные в соответствии с законодательством иностранного государства,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rsidR="00A61723" w:rsidRPr="00FF5918" w:rsidRDefault="00CA4CA6"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58</w:t>
      </w:r>
      <w:r w:rsidR="00A61723" w:rsidRPr="00FF5918">
        <w:rPr>
          <w:spacing w:val="2"/>
          <w:sz w:val="28"/>
          <w:szCs w:val="28"/>
        </w:rPr>
        <w:t>) уполномоченное юридическое лицо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rsidR="00A61723" w:rsidRPr="00FF5918" w:rsidRDefault="00CA4CA6"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59</w:t>
      </w:r>
      <w:r w:rsidR="00A61723" w:rsidRPr="00FF5918">
        <w:rPr>
          <w:spacing w:val="2"/>
          <w:sz w:val="28"/>
          <w:szCs w:val="28"/>
        </w:rPr>
        <w:t xml:space="preserve">) уполномоченные государственные органы </w:t>
      </w:r>
      <w:r w:rsidR="00B705E0" w:rsidRPr="00FF5918">
        <w:rPr>
          <w:spacing w:val="2"/>
          <w:sz w:val="28"/>
          <w:szCs w:val="28"/>
        </w:rPr>
        <w:t>–</w:t>
      </w:r>
      <w:r w:rsidR="00A61723" w:rsidRPr="00FF5918">
        <w:rPr>
          <w:spacing w:val="2"/>
          <w:sz w:val="28"/>
          <w:szCs w:val="28"/>
        </w:rPr>
        <w:t xml:space="preserve">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сбор </w:t>
      </w:r>
      <w:r w:rsidR="00F40C0C" w:rsidRPr="00FF5918">
        <w:rPr>
          <w:spacing w:val="2"/>
          <w:sz w:val="28"/>
          <w:szCs w:val="28"/>
        </w:rPr>
        <w:t xml:space="preserve">с </w:t>
      </w:r>
      <w:r w:rsidR="00A61723" w:rsidRPr="00FF5918">
        <w:rPr>
          <w:spacing w:val="2"/>
          <w:sz w:val="28"/>
          <w:szCs w:val="28"/>
        </w:rPr>
        <w:t>платежей в бюджет, а также взаимодействующие в соответствии с настоящим Кодексом с налоговыми органами в пределах их компетенции, установленной законами Республики Казахстан, актами Президента Республики Казахстан и Правительства Республики Казахстан;</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6</w:t>
      </w:r>
      <w:r w:rsidR="00CA4CA6" w:rsidRPr="00FF5918">
        <w:rPr>
          <w:spacing w:val="2"/>
          <w:sz w:val="28"/>
          <w:szCs w:val="28"/>
        </w:rPr>
        <w:t>0</w:t>
      </w:r>
      <w:r w:rsidRPr="00FF5918">
        <w:rPr>
          <w:spacing w:val="2"/>
          <w:sz w:val="28"/>
          <w:szCs w:val="28"/>
        </w:rPr>
        <w:t xml:space="preserve">) уполномоченный орган </w:t>
      </w:r>
      <w:r w:rsidR="00B705E0" w:rsidRPr="00FF5918">
        <w:rPr>
          <w:spacing w:val="2"/>
          <w:sz w:val="28"/>
          <w:szCs w:val="28"/>
        </w:rPr>
        <w:t>–</w:t>
      </w:r>
      <w:r w:rsidRPr="00FF5918">
        <w:rPr>
          <w:spacing w:val="2"/>
          <w:sz w:val="28"/>
          <w:szCs w:val="28"/>
        </w:rPr>
        <w:t xml:space="preserve"> государственный орган, осуществляющий руководство в сфере обеспечения поступлений налогов и платежей в бюджет;</w:t>
      </w:r>
    </w:p>
    <w:p w:rsidR="00A61723" w:rsidRPr="00FF5918" w:rsidRDefault="00CA4CA6"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shd w:val="clear" w:color="auto" w:fill="FFFFFF"/>
        </w:rPr>
        <w:t>61</w:t>
      </w:r>
      <w:r w:rsidR="00A61723" w:rsidRPr="00FF5918">
        <w:rPr>
          <w:spacing w:val="2"/>
          <w:sz w:val="28"/>
          <w:szCs w:val="28"/>
          <w:shd w:val="clear" w:color="auto" w:fill="FFFFFF"/>
        </w:rPr>
        <w:t>) уполномоченное лицо – лицо, на которое возложена обязанность по представлению в уполномоченный орган имеющихся у него сведений по физическим лицам в соответствии с</w:t>
      </w:r>
      <w:r w:rsidR="00DF7CC3" w:rsidRPr="00FF5918">
        <w:rPr>
          <w:rStyle w:val="apple-converted-space"/>
          <w:spacing w:val="2"/>
          <w:sz w:val="28"/>
          <w:szCs w:val="28"/>
          <w:shd w:val="clear" w:color="auto" w:fill="FFFFFF"/>
        </w:rPr>
        <w:t xml:space="preserve">о статьей 26 </w:t>
      </w:r>
      <w:r w:rsidR="00A61723" w:rsidRPr="00FF5918">
        <w:rPr>
          <w:spacing w:val="2"/>
          <w:sz w:val="28"/>
          <w:szCs w:val="28"/>
          <w:shd w:val="clear" w:color="auto" w:fill="FFFFFF"/>
        </w:rPr>
        <w:t xml:space="preserve">настоящего Кодекса в пределах его компетенции, установленной законами Республики Казахстан; </w:t>
      </w:r>
    </w:p>
    <w:p w:rsidR="00A61723" w:rsidRPr="00FF5918" w:rsidRDefault="00CA4CA6"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62</w:t>
      </w:r>
      <w:r w:rsidR="00A61723" w:rsidRPr="00FF5918">
        <w:rPr>
          <w:spacing w:val="2"/>
          <w:sz w:val="28"/>
          <w:szCs w:val="28"/>
        </w:rPr>
        <w:t xml:space="preserve">) выигрыши </w:t>
      </w:r>
      <w:r w:rsidR="00B705E0" w:rsidRPr="00FF5918">
        <w:rPr>
          <w:spacing w:val="2"/>
          <w:sz w:val="28"/>
          <w:szCs w:val="28"/>
        </w:rPr>
        <w:t>–</w:t>
      </w:r>
      <w:r w:rsidR="00A61723" w:rsidRPr="00FF5918">
        <w:rPr>
          <w:spacing w:val="2"/>
          <w:sz w:val="28"/>
          <w:szCs w:val="28"/>
        </w:rPr>
        <w:t xml:space="preserve">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p w:rsidR="00A61723" w:rsidRPr="00FF5918" w:rsidRDefault="00CA4CA6" w:rsidP="002258D8">
      <w:pPr>
        <w:pStyle w:val="a4"/>
        <w:spacing w:before="0" w:beforeAutospacing="0" w:after="0" w:afterAutospacing="0"/>
        <w:ind w:firstLine="709"/>
        <w:contextualSpacing/>
        <w:jc w:val="both"/>
        <w:textAlignment w:val="baseline"/>
        <w:rPr>
          <w:sz w:val="28"/>
          <w:szCs w:val="28"/>
        </w:rPr>
      </w:pPr>
      <w:r w:rsidRPr="00FF5918">
        <w:rPr>
          <w:sz w:val="28"/>
          <w:szCs w:val="28"/>
        </w:rPr>
        <w:t>63</w:t>
      </w:r>
      <w:r w:rsidR="00A61723" w:rsidRPr="00FF5918">
        <w:rPr>
          <w:sz w:val="28"/>
          <w:szCs w:val="28"/>
        </w:rPr>
        <w:t xml:space="preserve">) электронный налогоплательщик </w:t>
      </w:r>
      <w:r w:rsidR="00B705E0" w:rsidRPr="00FF5918">
        <w:rPr>
          <w:sz w:val="28"/>
          <w:szCs w:val="28"/>
        </w:rPr>
        <w:t>–</w:t>
      </w:r>
      <w:r w:rsidR="00A61723" w:rsidRPr="00FF5918">
        <w:rPr>
          <w:sz w:val="28"/>
          <w:szCs w:val="28"/>
        </w:rPr>
        <w:t xml:space="preserve">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r w:rsidR="00A61723" w:rsidRPr="00FF5918">
        <w:rPr>
          <w:spacing w:val="2"/>
          <w:sz w:val="28"/>
          <w:szCs w:val="28"/>
          <w:shd w:val="clear" w:color="auto" w:fill="FFFFFF"/>
        </w:rPr>
        <w:t xml:space="preserve"> </w:t>
      </w:r>
    </w:p>
    <w:p w:rsidR="00A61723" w:rsidRPr="00FF5918" w:rsidRDefault="00CA4CA6"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64</w:t>
      </w:r>
      <w:r w:rsidR="00A61723" w:rsidRPr="00FF5918">
        <w:rPr>
          <w:spacing w:val="2"/>
          <w:sz w:val="28"/>
          <w:szCs w:val="28"/>
        </w:rPr>
        <w:t>) информационная система электронных счетов-фактур – информационная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 форме;</w:t>
      </w:r>
    </w:p>
    <w:p w:rsidR="00A61723" w:rsidRPr="00FF5918" w:rsidRDefault="00CA4CA6"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65</w:t>
      </w:r>
      <w:r w:rsidR="00A61723" w:rsidRPr="00FF5918">
        <w:rPr>
          <w:spacing w:val="2"/>
          <w:sz w:val="28"/>
          <w:szCs w:val="28"/>
        </w:rPr>
        <w:t xml:space="preserve">) электронные сигареты – изделия без табака, которые с помощью электронных технологий нагревают никотиносодержащую жидкость </w:t>
      </w:r>
      <w:r w:rsidR="00DB68DF" w:rsidRPr="00FF5918">
        <w:rPr>
          <w:spacing w:val="2"/>
          <w:sz w:val="28"/>
          <w:szCs w:val="28"/>
        </w:rPr>
        <w:t>(</w:t>
      </w:r>
      <w:r w:rsidR="00A61723" w:rsidRPr="00FF5918">
        <w:rPr>
          <w:spacing w:val="2"/>
          <w:sz w:val="28"/>
          <w:szCs w:val="28"/>
        </w:rPr>
        <w:t>в картриджах, резервуарах и других контейнерах для использования в электронных сигаретах</w:t>
      </w:r>
      <w:r w:rsidR="00DB68DF" w:rsidRPr="00FF5918">
        <w:rPr>
          <w:spacing w:val="2"/>
          <w:sz w:val="28"/>
          <w:szCs w:val="28"/>
        </w:rPr>
        <w:t>)</w:t>
      </w:r>
      <w:r w:rsidR="00A61723" w:rsidRPr="00FF5918">
        <w:rPr>
          <w:spacing w:val="2"/>
          <w:sz w:val="28"/>
          <w:szCs w:val="28"/>
        </w:rPr>
        <w:t xml:space="preserve"> и образуют аэрозоль, предназначенный для вдыхания;</w:t>
      </w:r>
    </w:p>
    <w:p w:rsidR="00A61723" w:rsidRPr="00FF5918" w:rsidRDefault="00CA4CA6"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66</w:t>
      </w:r>
      <w:r w:rsidR="00A61723" w:rsidRPr="00FF5918">
        <w:rPr>
          <w:spacing w:val="2"/>
          <w:sz w:val="28"/>
          <w:szCs w:val="28"/>
        </w:rPr>
        <w:t xml:space="preserve">) оператор </w:t>
      </w:r>
      <w:r w:rsidR="00302B23" w:rsidRPr="00FF5918">
        <w:rPr>
          <w:spacing w:val="2"/>
          <w:sz w:val="28"/>
          <w:szCs w:val="28"/>
        </w:rPr>
        <w:t>–</w:t>
      </w:r>
      <w:r w:rsidR="00A61723" w:rsidRPr="00FF5918">
        <w:rPr>
          <w:spacing w:val="2"/>
          <w:sz w:val="28"/>
          <w:szCs w:val="28"/>
        </w:rPr>
        <w:t xml:space="preserve"> юридическое лицо, создаваемое или определяемое в соответствии с законодательными актами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rsidR="00A61723" w:rsidRPr="00FF5918" w:rsidRDefault="00CA4CA6" w:rsidP="002258D8">
      <w:pPr>
        <w:ind w:firstLine="709"/>
        <w:contextualSpacing/>
        <w:jc w:val="both"/>
        <w:rPr>
          <w:color w:val="auto"/>
          <w:spacing w:val="2"/>
          <w:sz w:val="28"/>
          <w:szCs w:val="28"/>
          <w:shd w:val="clear" w:color="auto" w:fill="FFFFFF"/>
        </w:rPr>
      </w:pPr>
      <w:r w:rsidRPr="00FF5918">
        <w:rPr>
          <w:color w:val="auto"/>
          <w:spacing w:val="2"/>
          <w:sz w:val="28"/>
          <w:szCs w:val="28"/>
          <w:shd w:val="clear" w:color="auto" w:fill="FFFFFF"/>
        </w:rPr>
        <w:t>67</w:t>
      </w:r>
      <w:r w:rsidR="00A61723" w:rsidRPr="00FF5918">
        <w:rPr>
          <w:color w:val="auto"/>
          <w:spacing w:val="2"/>
          <w:sz w:val="28"/>
          <w:szCs w:val="28"/>
          <w:shd w:val="clear" w:color="auto" w:fill="FFFFFF"/>
        </w:rPr>
        <w:t xml:space="preserve">) сопроводительная накладная на товары – документ, оформляемый в электронной форме в случаях, порядке, по форме и в сроки, которые установлены настоящим Кодексом; </w:t>
      </w:r>
    </w:p>
    <w:p w:rsidR="00A61723" w:rsidRPr="00FF5918" w:rsidRDefault="00CA4CA6" w:rsidP="002258D8">
      <w:pPr>
        <w:ind w:firstLine="709"/>
        <w:contextualSpacing/>
        <w:jc w:val="both"/>
        <w:rPr>
          <w:color w:val="auto"/>
          <w:spacing w:val="2"/>
          <w:sz w:val="28"/>
          <w:szCs w:val="28"/>
        </w:rPr>
      </w:pPr>
      <w:r w:rsidRPr="00FF5918">
        <w:rPr>
          <w:color w:val="auto"/>
          <w:spacing w:val="2"/>
          <w:sz w:val="28"/>
          <w:szCs w:val="28"/>
        </w:rPr>
        <w:t>68</w:t>
      </w:r>
      <w:r w:rsidR="00A61723" w:rsidRPr="00FF5918">
        <w:rPr>
          <w:color w:val="auto"/>
          <w:spacing w:val="2"/>
          <w:sz w:val="28"/>
          <w:szCs w:val="28"/>
        </w:rPr>
        <w:t xml:space="preserve">) импорт товаров </w:t>
      </w:r>
      <w:r w:rsidR="00302B23" w:rsidRPr="00FF5918">
        <w:rPr>
          <w:color w:val="auto"/>
          <w:spacing w:val="2"/>
          <w:sz w:val="28"/>
          <w:szCs w:val="28"/>
        </w:rPr>
        <w:t>–</w:t>
      </w:r>
      <w:r w:rsidR="00A61723" w:rsidRPr="00FF5918">
        <w:rPr>
          <w:color w:val="auto"/>
          <w:spacing w:val="2"/>
          <w:sz w:val="28"/>
          <w:szCs w:val="28"/>
        </w:rPr>
        <w:t xml:space="preserve"> ввоз товаров на таможенную территорию </w:t>
      </w:r>
      <w:r w:rsidR="00A61723" w:rsidRPr="00FF5918">
        <w:rPr>
          <w:color w:val="auto"/>
          <w:sz w:val="28"/>
          <w:szCs w:val="28"/>
          <w:shd w:val="clear" w:color="auto" w:fill="FFFFFF"/>
        </w:rPr>
        <w:t>Евразийского экономического союза</w:t>
      </w:r>
      <w:r w:rsidR="00A61723" w:rsidRPr="00FF5918">
        <w:rPr>
          <w:color w:val="auto"/>
          <w:spacing w:val="2"/>
          <w:sz w:val="28"/>
          <w:szCs w:val="28"/>
        </w:rPr>
        <w:t xml:space="preserve">, осуществляемый в соответствии с таможенным законодательством </w:t>
      </w:r>
      <w:r w:rsidR="00A61723" w:rsidRPr="00FF5918">
        <w:rPr>
          <w:color w:val="auto"/>
          <w:sz w:val="28"/>
          <w:szCs w:val="28"/>
          <w:shd w:val="clear" w:color="auto" w:fill="FFFFFF"/>
        </w:rPr>
        <w:t>Евразийского экономического союза</w:t>
      </w:r>
      <w:r w:rsidR="00A61723" w:rsidRPr="00FF5918">
        <w:rPr>
          <w:color w:val="auto"/>
          <w:spacing w:val="2"/>
          <w:sz w:val="28"/>
          <w:szCs w:val="28"/>
        </w:rPr>
        <w:t xml:space="preserve"> и (или) таможенным законодательством Республики Казахстан, а также ввоз товаров на территорию Республики Казахстан с территории другого </w:t>
      </w:r>
      <w:r w:rsidR="00DB68DF" w:rsidRPr="00FF5918">
        <w:rPr>
          <w:color w:val="auto"/>
          <w:spacing w:val="2"/>
          <w:sz w:val="28"/>
          <w:szCs w:val="28"/>
        </w:rPr>
        <w:t>государства – члена</w:t>
      </w:r>
      <w:r w:rsidR="00A61723" w:rsidRPr="00FF5918">
        <w:rPr>
          <w:color w:val="auto"/>
          <w:spacing w:val="2"/>
          <w:sz w:val="28"/>
          <w:szCs w:val="28"/>
        </w:rPr>
        <w:t xml:space="preserve"> </w:t>
      </w:r>
      <w:r w:rsidR="00A61723" w:rsidRPr="00FF5918">
        <w:rPr>
          <w:color w:val="auto"/>
          <w:sz w:val="28"/>
          <w:szCs w:val="28"/>
          <w:shd w:val="clear" w:color="auto" w:fill="FFFFFF"/>
        </w:rPr>
        <w:t>Евразийского экономического союза</w:t>
      </w:r>
      <w:r w:rsidR="00A61723" w:rsidRPr="00FF5918">
        <w:rPr>
          <w:color w:val="auto"/>
          <w:spacing w:val="2"/>
          <w:sz w:val="28"/>
          <w:szCs w:val="28"/>
        </w:rPr>
        <w:t>;</w:t>
      </w:r>
    </w:p>
    <w:p w:rsidR="00A61723" w:rsidRPr="00FF5918" w:rsidRDefault="00CA4CA6" w:rsidP="002258D8">
      <w:pPr>
        <w:ind w:firstLine="709"/>
        <w:contextualSpacing/>
        <w:jc w:val="both"/>
        <w:textAlignment w:val="baseline"/>
        <w:rPr>
          <w:color w:val="auto"/>
          <w:spacing w:val="2"/>
          <w:sz w:val="28"/>
          <w:szCs w:val="28"/>
        </w:rPr>
      </w:pPr>
      <w:r w:rsidRPr="00FF5918">
        <w:rPr>
          <w:color w:val="auto"/>
          <w:spacing w:val="2"/>
          <w:sz w:val="28"/>
          <w:szCs w:val="28"/>
        </w:rPr>
        <w:t>69</w:t>
      </w:r>
      <w:r w:rsidR="00A61723" w:rsidRPr="00FF5918">
        <w:rPr>
          <w:color w:val="auto"/>
          <w:spacing w:val="2"/>
          <w:sz w:val="28"/>
          <w:szCs w:val="28"/>
        </w:rPr>
        <w:t>) социальные платежи – обязательные пенсионные взносы, обязательные профессиональные пенсионные взносы, обязательные пенсионные взносы работодателя, уплачиваемые в соответствии с законодательством Республики Казахстан о пенсионном обеспечении, социальные отчисления, уплачиваемые в соответствии с законом Республики Казахстан об обязательном социальном страховании, отчисления и взносы на обязательное социальное медицинское страхование, уплачиваемые в соответствии с законом Республики Казахстан об обязательном социальном медицинском страховании;</w:t>
      </w:r>
    </w:p>
    <w:p w:rsidR="008447A8" w:rsidRPr="00FF5918" w:rsidRDefault="00A61723" w:rsidP="002258D8">
      <w:pPr>
        <w:ind w:firstLine="709"/>
        <w:contextualSpacing/>
        <w:jc w:val="both"/>
        <w:textAlignment w:val="baseline"/>
        <w:rPr>
          <w:rStyle w:val="s1"/>
          <w:b w:val="0"/>
          <w:color w:val="auto"/>
          <w:sz w:val="28"/>
          <w:szCs w:val="28"/>
        </w:rPr>
      </w:pPr>
      <w:r w:rsidRPr="00FF5918">
        <w:rPr>
          <w:rStyle w:val="s0"/>
          <w:color w:val="auto"/>
          <w:sz w:val="28"/>
          <w:szCs w:val="28"/>
        </w:rPr>
        <w:t>7</w:t>
      </w:r>
      <w:r w:rsidR="00CA4CA6" w:rsidRPr="00FF5918">
        <w:rPr>
          <w:rStyle w:val="s0"/>
          <w:color w:val="auto"/>
          <w:sz w:val="28"/>
          <w:szCs w:val="28"/>
        </w:rPr>
        <w:t>0</w:t>
      </w:r>
      <w:r w:rsidRPr="00FF5918">
        <w:rPr>
          <w:rStyle w:val="s0"/>
          <w:color w:val="auto"/>
          <w:sz w:val="28"/>
          <w:szCs w:val="28"/>
        </w:rPr>
        <w:t xml:space="preserve">) </w:t>
      </w:r>
      <w:r w:rsidRPr="00FF5918">
        <w:rPr>
          <w:rStyle w:val="s1"/>
          <w:b w:val="0"/>
          <w:color w:val="auto"/>
          <w:sz w:val="28"/>
          <w:szCs w:val="28"/>
        </w:rPr>
        <w:t xml:space="preserve">общеустановленный порядок налогообложения </w:t>
      </w:r>
      <w:r w:rsidR="00302B23" w:rsidRPr="00FF5918">
        <w:rPr>
          <w:rStyle w:val="s1"/>
          <w:b w:val="0"/>
          <w:color w:val="auto"/>
          <w:sz w:val="28"/>
          <w:szCs w:val="28"/>
        </w:rPr>
        <w:t>–</w:t>
      </w:r>
      <w:r w:rsidRPr="00FF5918">
        <w:rPr>
          <w:rStyle w:val="s1"/>
          <w:b w:val="0"/>
          <w:color w:val="auto"/>
          <w:sz w:val="28"/>
          <w:szCs w:val="28"/>
        </w:rPr>
        <w:t xml:space="preserve"> порядок исчисления, уплаты налогов и платежей в бюджет, представления налоговой отчетности по ним, установленный особенной частью настоящего Кодекса, за исключением порядка, установленного разделом 18 настоящего Кодекса</w:t>
      </w:r>
      <w:r w:rsidR="008447A8" w:rsidRPr="00FF5918">
        <w:rPr>
          <w:rStyle w:val="s1"/>
          <w:b w:val="0"/>
          <w:color w:val="auto"/>
          <w:sz w:val="28"/>
          <w:szCs w:val="28"/>
        </w:rPr>
        <w:t>;</w:t>
      </w:r>
    </w:p>
    <w:p w:rsidR="008447A8" w:rsidRPr="00FF5918" w:rsidRDefault="00CA4CA6" w:rsidP="002258D8">
      <w:pPr>
        <w:ind w:firstLine="709"/>
        <w:contextualSpacing/>
        <w:jc w:val="both"/>
        <w:textAlignment w:val="baseline"/>
        <w:rPr>
          <w:rStyle w:val="s0"/>
          <w:color w:val="auto"/>
          <w:sz w:val="28"/>
          <w:szCs w:val="28"/>
        </w:rPr>
      </w:pPr>
      <w:r w:rsidRPr="00FF5918">
        <w:rPr>
          <w:rStyle w:val="s0"/>
          <w:color w:val="auto"/>
          <w:sz w:val="28"/>
          <w:szCs w:val="28"/>
        </w:rPr>
        <w:t>71</w:t>
      </w:r>
      <w:r w:rsidR="008447A8" w:rsidRPr="00FF5918">
        <w:rPr>
          <w:rStyle w:val="s0"/>
          <w:color w:val="auto"/>
          <w:sz w:val="28"/>
          <w:szCs w:val="28"/>
        </w:rPr>
        <w:t>) операции по недропользованию - работы, относящиеся к государственному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rsidR="00D718FA" w:rsidRPr="00FF5918" w:rsidRDefault="00CA4CA6" w:rsidP="005D4D1E">
      <w:pPr>
        <w:ind w:firstLine="709"/>
        <w:contextualSpacing/>
        <w:jc w:val="both"/>
        <w:textAlignment w:val="baseline"/>
        <w:rPr>
          <w:color w:val="auto"/>
          <w:sz w:val="28"/>
          <w:szCs w:val="28"/>
        </w:rPr>
      </w:pPr>
      <w:r w:rsidRPr="00FF5918">
        <w:rPr>
          <w:rStyle w:val="s0"/>
          <w:color w:val="auto"/>
          <w:sz w:val="28"/>
          <w:szCs w:val="28"/>
        </w:rPr>
        <w:t>72</w:t>
      </w:r>
      <w:r w:rsidR="008447A8" w:rsidRPr="00FF5918">
        <w:rPr>
          <w:rStyle w:val="s0"/>
          <w:color w:val="auto"/>
          <w:sz w:val="28"/>
          <w:szCs w:val="28"/>
        </w:rPr>
        <w:t>) нефтяные операции - работы по разведке, добыче углеводородов, строительству и (или) эксплуатации необходимых технологичес</w:t>
      </w:r>
      <w:r w:rsidR="005D4D1E" w:rsidRPr="00FF5918">
        <w:rPr>
          <w:rStyle w:val="s0"/>
          <w:color w:val="auto"/>
          <w:sz w:val="28"/>
          <w:szCs w:val="28"/>
        </w:rPr>
        <w:t>ких и производственных объектов.</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одно лицо признается аффилиированным лицом другого лица в соответствии с законодательными актами Республики Казахстан;</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 одно лицо является крупным участником другого лица;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 лица связаны договором, в соответствии с которым одно из них вправе определять решения, принимаемые другим;</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 юридическое лицо находится под контролем крупного участника или должностного лица другого юридического лица;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5) крупный акционер, крупный участник или должностное лицо одного юридического лица является крупным акционером, крупным участником либо должностным лицом другого юридического лица;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6) юридическое лицо совместно с другим юридическим лицом находится под контролем третьего лица;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7) лицо совместно со своими аффилиированными лицами владеет, пользуется, распоряжается </w:t>
      </w:r>
      <w:r w:rsidR="007308E3" w:rsidRPr="00FF5918">
        <w:rPr>
          <w:spacing w:val="2"/>
          <w:sz w:val="28"/>
          <w:szCs w:val="28"/>
        </w:rPr>
        <w:t>10</w:t>
      </w:r>
      <w:r w:rsidRPr="00FF5918">
        <w:rPr>
          <w:spacing w:val="2"/>
          <w:sz w:val="28"/>
          <w:szCs w:val="28"/>
        </w:rPr>
        <w:t xml:space="preserve"> и более процентами долей участия юридического лица либо юридических лиц, указанных в подпунктах 2)</w:t>
      </w:r>
      <w:r w:rsidR="00302B23" w:rsidRPr="00FF5918">
        <w:rPr>
          <w:spacing w:val="2"/>
          <w:sz w:val="28"/>
          <w:szCs w:val="28"/>
        </w:rPr>
        <w:t xml:space="preserve"> </w:t>
      </w:r>
      <w:r w:rsidRPr="00FF5918">
        <w:rPr>
          <w:spacing w:val="2"/>
          <w:sz w:val="28"/>
          <w:szCs w:val="28"/>
        </w:rPr>
        <w:t>-</w:t>
      </w:r>
      <w:r w:rsidR="00302B23" w:rsidRPr="00FF5918">
        <w:rPr>
          <w:spacing w:val="2"/>
          <w:sz w:val="28"/>
          <w:szCs w:val="28"/>
        </w:rPr>
        <w:t xml:space="preserve"> </w:t>
      </w:r>
      <w:r w:rsidRPr="00FF5918">
        <w:rPr>
          <w:spacing w:val="2"/>
          <w:sz w:val="28"/>
          <w:szCs w:val="28"/>
        </w:rPr>
        <w:t>6) настоящего пункта;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8) физическое лицо является должностным лицом юридического лица, указанного в подпунктах 2)</w:t>
      </w:r>
      <w:r w:rsidR="00302B23" w:rsidRPr="00FF5918">
        <w:rPr>
          <w:spacing w:val="2"/>
          <w:sz w:val="28"/>
          <w:szCs w:val="28"/>
        </w:rPr>
        <w:t xml:space="preserve"> </w:t>
      </w:r>
      <w:r w:rsidRPr="00FF5918">
        <w:rPr>
          <w:spacing w:val="2"/>
          <w:sz w:val="28"/>
          <w:szCs w:val="28"/>
        </w:rPr>
        <w:t>-</w:t>
      </w:r>
      <w:r w:rsidR="00302B23" w:rsidRPr="00FF5918">
        <w:rPr>
          <w:spacing w:val="2"/>
          <w:sz w:val="28"/>
          <w:szCs w:val="28"/>
        </w:rPr>
        <w:t xml:space="preserve"> </w:t>
      </w:r>
      <w:r w:rsidRPr="00FF5918">
        <w:rPr>
          <w:spacing w:val="2"/>
          <w:sz w:val="28"/>
          <w:szCs w:val="28"/>
        </w:rPr>
        <w:t>7) настоящего пункта, за исключением независимого директора акционерного общества;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w:t>
      </w:r>
      <w:r w:rsidR="007308E3" w:rsidRPr="00FF5918">
        <w:rPr>
          <w:spacing w:val="2"/>
          <w:sz w:val="28"/>
          <w:szCs w:val="28"/>
        </w:rPr>
        <w:t>10</w:t>
      </w:r>
      <w:r w:rsidRPr="00FF5918">
        <w:rPr>
          <w:spacing w:val="2"/>
          <w:sz w:val="28"/>
          <w:szCs w:val="28"/>
        </w:rPr>
        <w:t xml:space="preserve"> и более процентов.</w:t>
      </w:r>
    </w:p>
    <w:p w:rsidR="0025799A" w:rsidRPr="00FF5918" w:rsidRDefault="0025799A"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Под контролем над юридическим лицом понимается возможность определять решения, принимаемые юридическим лицом.</w:t>
      </w:r>
      <w:r w:rsidRPr="00FF5918">
        <w:rPr>
          <w:sz w:val="28"/>
          <w:szCs w:val="28"/>
          <w:shd w:val="clear" w:color="auto" w:fill="FFFFFF"/>
        </w:rPr>
        <w:t> </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p w:rsidR="00A61723" w:rsidRPr="00FF5918" w:rsidRDefault="00A61723" w:rsidP="002258D8">
      <w:pPr>
        <w:ind w:firstLine="709"/>
        <w:contextualSpacing/>
        <w:jc w:val="both"/>
        <w:rPr>
          <w:rStyle w:val="s1"/>
          <w:b w:val="0"/>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Налоговое законодательство Республики Казахстан </w:t>
      </w:r>
    </w:p>
    <w:p w:rsidR="00A61723" w:rsidRPr="00FF5918" w:rsidRDefault="00A61723" w:rsidP="002258D8">
      <w:pPr>
        <w:pStyle w:val="a8"/>
        <w:tabs>
          <w:tab w:val="left" w:pos="993"/>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p w:rsidR="00A61723" w:rsidRPr="00FF5918" w:rsidRDefault="00A61723" w:rsidP="002258D8">
      <w:pPr>
        <w:ind w:firstLine="709"/>
        <w:contextualSpacing/>
        <w:jc w:val="both"/>
        <w:rPr>
          <w:color w:val="auto"/>
          <w:sz w:val="28"/>
          <w:szCs w:val="28"/>
        </w:rPr>
      </w:pPr>
      <w:r w:rsidRPr="00FF5918">
        <w:rPr>
          <w:color w:val="auto"/>
          <w:sz w:val="28"/>
          <w:szCs w:val="28"/>
        </w:rPr>
        <w:t>2. Ни на кого не может быть возложена обязанность по уплате налогов и других платежей</w:t>
      </w:r>
      <w:r w:rsidR="0025799A" w:rsidRPr="00FF5918">
        <w:rPr>
          <w:color w:val="auto"/>
          <w:sz w:val="28"/>
          <w:szCs w:val="28"/>
        </w:rPr>
        <w:t xml:space="preserve"> в бюджет</w:t>
      </w:r>
      <w:r w:rsidRPr="00FF5918">
        <w:rPr>
          <w:color w:val="auto"/>
          <w:sz w:val="28"/>
          <w:szCs w:val="28"/>
        </w:rPr>
        <w:t xml:space="preserve">, не предусмотренных настоящим Кодексом. </w:t>
      </w:r>
    </w:p>
    <w:p w:rsidR="00A61723" w:rsidRPr="00FF5918" w:rsidRDefault="00A61723" w:rsidP="002258D8">
      <w:pPr>
        <w:ind w:firstLine="709"/>
        <w:contextualSpacing/>
        <w:jc w:val="both"/>
        <w:rPr>
          <w:color w:val="auto"/>
          <w:sz w:val="28"/>
          <w:szCs w:val="28"/>
        </w:rPr>
      </w:pPr>
      <w:r w:rsidRPr="00FF5918">
        <w:rPr>
          <w:color w:val="auto"/>
          <w:sz w:val="28"/>
          <w:szCs w:val="28"/>
        </w:rPr>
        <w:t>3. При наличии противоречия между настоящим Кодексом и другими законодательными актами Республики Казахстан в целях налогообложения действуют нормы настоящего Кодекса.</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p w:rsidR="00A61723" w:rsidRPr="00FF5918" w:rsidRDefault="00A61723" w:rsidP="002258D8">
      <w:pPr>
        <w:pStyle w:val="a4"/>
        <w:spacing w:before="0" w:beforeAutospacing="0" w:after="0" w:afterAutospacing="0"/>
        <w:ind w:firstLine="709"/>
        <w:contextualSpacing/>
        <w:jc w:val="both"/>
        <w:rPr>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bCs/>
          <w:sz w:val="28"/>
          <w:szCs w:val="28"/>
        </w:rPr>
      </w:pPr>
      <w:bookmarkStart w:id="1" w:name="SUB30000"/>
      <w:bookmarkEnd w:id="1"/>
      <w:r w:rsidRPr="00FF5918">
        <w:rPr>
          <w:rFonts w:ascii="Times New Roman" w:hAnsi="Times New Roman"/>
          <w:b/>
          <w:sz w:val="28"/>
          <w:szCs w:val="28"/>
        </w:rPr>
        <w:t>Действие налогового законодательства Республики Казахстан</w:t>
      </w:r>
    </w:p>
    <w:p w:rsidR="00A61723" w:rsidRPr="00FF5918" w:rsidRDefault="00A61723" w:rsidP="002258D8">
      <w:pPr>
        <w:pStyle w:val="a4"/>
        <w:tabs>
          <w:tab w:val="left" w:pos="-13"/>
          <w:tab w:val="left" w:pos="696"/>
          <w:tab w:val="left" w:pos="979"/>
        </w:tabs>
        <w:spacing w:before="0" w:beforeAutospacing="0" w:after="0" w:afterAutospacing="0"/>
        <w:ind w:firstLine="709"/>
        <w:contextualSpacing/>
        <w:jc w:val="both"/>
        <w:textAlignment w:val="baseline"/>
        <w:rPr>
          <w:sz w:val="28"/>
          <w:szCs w:val="28"/>
        </w:rPr>
      </w:pPr>
      <w:r w:rsidRPr="00FF5918">
        <w:rPr>
          <w:sz w:val="28"/>
          <w:szCs w:val="28"/>
        </w:rPr>
        <w:t xml:space="preserve">1. Налоговое законодательство Республики Казахстан действует на всей территории Республики Казахстан и распространяется на всех физических и юридических лиц </w:t>
      </w:r>
      <w:r w:rsidRPr="00FF5918">
        <w:rPr>
          <w:spacing w:val="2"/>
          <w:sz w:val="28"/>
          <w:szCs w:val="28"/>
          <w:shd w:val="clear" w:color="auto" w:fill="FFFFFF"/>
        </w:rPr>
        <w:t>и их структурные подразделения</w:t>
      </w:r>
      <w:r w:rsidRPr="00FF5918">
        <w:rPr>
          <w:sz w:val="28"/>
          <w:szCs w:val="28"/>
        </w:rPr>
        <w:t xml:space="preserve">, определенных настоящим Кодексом в качестве плательщиков налогов и платежей в бюджет, а также в качестве участников, соответствующих налоговых и иных процедур по взиманию и администрированию налогов и платежей в бюджет. </w:t>
      </w:r>
    </w:p>
    <w:p w:rsidR="00A61723" w:rsidRPr="00FF5918" w:rsidRDefault="00A61723" w:rsidP="002258D8">
      <w:pPr>
        <w:keepNext/>
        <w:ind w:firstLine="709"/>
        <w:contextualSpacing/>
        <w:jc w:val="both"/>
        <w:textAlignment w:val="baseline"/>
        <w:outlineLvl w:val="2"/>
        <w:rPr>
          <w:color w:val="auto"/>
          <w:sz w:val="28"/>
          <w:szCs w:val="28"/>
        </w:rPr>
      </w:pPr>
      <w:r w:rsidRPr="00FF5918">
        <w:rPr>
          <w:color w:val="auto"/>
          <w:sz w:val="28"/>
          <w:szCs w:val="28"/>
        </w:rPr>
        <w:t>2. Законы,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операторов), отмены или уменьшения вычета или льготы по уплате налогов и платежей в бюджет</w:t>
      </w:r>
      <w:r w:rsidR="0025799A" w:rsidRPr="00FF5918">
        <w:rPr>
          <w:color w:val="auto"/>
          <w:sz w:val="28"/>
          <w:szCs w:val="28"/>
        </w:rPr>
        <w:t>,</w:t>
      </w:r>
      <w:r w:rsidRPr="00FF5918">
        <w:rPr>
          <w:color w:val="auto"/>
          <w:sz w:val="28"/>
          <w:szCs w:val="28"/>
        </w:rPr>
        <w:t xml:space="preserve">  могут быть приняты не более одного раза в год не позднее 1 июля текущего года и введены в действие не ранее 1 января года, следующего за годом их принятия. </w:t>
      </w:r>
    </w:p>
    <w:p w:rsidR="00A61723" w:rsidRPr="00FF5918" w:rsidRDefault="00A61723" w:rsidP="002258D8">
      <w:pPr>
        <w:tabs>
          <w:tab w:val="left" w:pos="696"/>
        </w:tabs>
        <w:ind w:firstLine="709"/>
        <w:contextualSpacing/>
        <w:jc w:val="both"/>
        <w:textAlignment w:val="baseline"/>
        <w:rPr>
          <w:color w:val="auto"/>
          <w:sz w:val="28"/>
          <w:szCs w:val="28"/>
        </w:rPr>
      </w:pPr>
      <w:r w:rsidRPr="00FF5918">
        <w:rPr>
          <w:color w:val="auto"/>
          <w:sz w:val="28"/>
          <w:szCs w:val="28"/>
        </w:rPr>
        <w:t>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более одного раза в год, но не позднее 1 декабря текущего года.</w:t>
      </w:r>
    </w:p>
    <w:p w:rsidR="00A61723" w:rsidRPr="00FF5918" w:rsidRDefault="00A61723" w:rsidP="002258D8">
      <w:pPr>
        <w:tabs>
          <w:tab w:val="left" w:pos="696"/>
        </w:tabs>
        <w:ind w:firstLine="709"/>
        <w:contextualSpacing/>
        <w:jc w:val="both"/>
        <w:textAlignment w:val="baseline"/>
        <w:rPr>
          <w:rFonts w:eastAsia="Calibri"/>
          <w:b/>
          <w:i/>
          <w:color w:val="auto"/>
          <w:sz w:val="28"/>
          <w:szCs w:val="28"/>
        </w:rPr>
      </w:pPr>
      <w:r w:rsidRPr="00FF5918">
        <w:rPr>
          <w:color w:val="auto"/>
          <w:sz w:val="28"/>
          <w:szCs w:val="28"/>
        </w:rPr>
        <w:t xml:space="preserve">4. </w:t>
      </w:r>
      <w:r w:rsidR="0025799A" w:rsidRPr="00FF5918">
        <w:rPr>
          <w:color w:val="auto"/>
          <w:sz w:val="28"/>
          <w:szCs w:val="28"/>
        </w:rPr>
        <w:t>И</w:t>
      </w:r>
      <w:r w:rsidRPr="00FF5918">
        <w:rPr>
          <w:rFonts w:eastAsia="Calibri"/>
          <w:color w:val="auto"/>
          <w:sz w:val="28"/>
          <w:szCs w:val="28"/>
        </w:rPr>
        <w:t>зменени</w:t>
      </w:r>
      <w:r w:rsidR="0025799A" w:rsidRPr="00FF5918">
        <w:rPr>
          <w:rFonts w:eastAsia="Calibri"/>
          <w:color w:val="auto"/>
          <w:sz w:val="28"/>
          <w:szCs w:val="28"/>
        </w:rPr>
        <w:t>я</w:t>
      </w:r>
      <w:r w:rsidRPr="00FF5918">
        <w:rPr>
          <w:rFonts w:eastAsia="Calibri"/>
          <w:color w:val="auto"/>
          <w:sz w:val="28"/>
          <w:szCs w:val="28"/>
        </w:rPr>
        <w:t xml:space="preserve"> и дополнени</w:t>
      </w:r>
      <w:r w:rsidR="0025799A" w:rsidRPr="00FF5918">
        <w:rPr>
          <w:rFonts w:eastAsia="Calibri"/>
          <w:color w:val="auto"/>
          <w:sz w:val="28"/>
          <w:szCs w:val="28"/>
        </w:rPr>
        <w:t>я</w:t>
      </w:r>
      <w:r w:rsidRPr="00FF5918">
        <w:rPr>
          <w:rFonts w:eastAsia="Calibri"/>
          <w:color w:val="auto"/>
          <w:sz w:val="28"/>
          <w:szCs w:val="28"/>
        </w:rPr>
        <w:t xml:space="preserve"> в настоящий Кодекс не могут быть включены в тексты законов, содержащих самостоятельный предмет правового регулирования. </w:t>
      </w:r>
    </w:p>
    <w:p w:rsidR="00A61723" w:rsidRPr="00FF5918" w:rsidRDefault="00A61723" w:rsidP="002258D8">
      <w:pPr>
        <w:keepNext/>
        <w:ind w:firstLine="709"/>
        <w:contextualSpacing/>
        <w:jc w:val="both"/>
        <w:textAlignment w:val="baseline"/>
        <w:outlineLvl w:val="2"/>
        <w:rPr>
          <w:color w:val="auto"/>
          <w:sz w:val="28"/>
          <w:szCs w:val="28"/>
        </w:rPr>
      </w:pPr>
      <w:r w:rsidRPr="00FF5918">
        <w:rPr>
          <w:color w:val="auto"/>
          <w:sz w:val="28"/>
          <w:szCs w:val="28"/>
        </w:rPr>
        <w:t>5. Положения законодательных актов Республики Казахстан, устанавливающие новые налоги и (или) платежи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p w:rsidR="00A61723" w:rsidRPr="00FF5918" w:rsidRDefault="00A61723" w:rsidP="002258D8">
      <w:pPr>
        <w:pStyle w:val="a4"/>
        <w:tabs>
          <w:tab w:val="left" w:pos="993"/>
        </w:tabs>
        <w:spacing w:before="0" w:beforeAutospacing="0" w:after="0" w:afterAutospacing="0"/>
        <w:ind w:firstLine="709"/>
        <w:contextualSpacing/>
        <w:jc w:val="both"/>
        <w:textAlignment w:val="baseline"/>
        <w:rPr>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bookmarkStart w:id="2" w:name="SUB40000"/>
      <w:bookmarkEnd w:id="2"/>
      <w:r w:rsidRPr="00FF5918">
        <w:rPr>
          <w:rFonts w:ascii="Times New Roman" w:hAnsi="Times New Roman"/>
          <w:b/>
          <w:sz w:val="28"/>
          <w:szCs w:val="28"/>
        </w:rPr>
        <w:t>Понятие и значение принципов налогообложения</w:t>
      </w:r>
    </w:p>
    <w:p w:rsidR="00A61723" w:rsidRPr="00FF5918" w:rsidRDefault="00A61723" w:rsidP="002258D8">
      <w:pPr>
        <w:keepNext/>
        <w:ind w:firstLine="709"/>
        <w:contextualSpacing/>
        <w:jc w:val="both"/>
        <w:textAlignment w:val="baseline"/>
        <w:outlineLvl w:val="2"/>
        <w:rPr>
          <w:color w:val="auto"/>
          <w:sz w:val="28"/>
          <w:szCs w:val="28"/>
        </w:rPr>
      </w:pPr>
      <w:r w:rsidRPr="00FF5918">
        <w:rPr>
          <w:color w:val="auto"/>
          <w:sz w:val="28"/>
          <w:szCs w:val="28"/>
        </w:rPr>
        <w:t xml:space="preserve">1. Налоговое законодательство Республики Казахстан основывается на принципах налогообложения, установленных настоящим Кодексом. </w:t>
      </w:r>
    </w:p>
    <w:p w:rsidR="00A61723" w:rsidRPr="00FF5918" w:rsidRDefault="00A61723" w:rsidP="002258D8">
      <w:pPr>
        <w:keepNext/>
        <w:ind w:firstLine="709"/>
        <w:contextualSpacing/>
        <w:jc w:val="both"/>
        <w:textAlignment w:val="baseline"/>
        <w:outlineLvl w:val="2"/>
        <w:rPr>
          <w:color w:val="auto"/>
          <w:sz w:val="28"/>
          <w:szCs w:val="28"/>
        </w:rPr>
      </w:pPr>
      <w:r w:rsidRPr="00FF5918">
        <w:rPr>
          <w:color w:val="auto"/>
          <w:sz w:val="28"/>
          <w:szCs w:val="28"/>
        </w:rPr>
        <w:t xml:space="preserve">Положения налогового законодательства Республики Казахстан не </w:t>
      </w:r>
      <w:r w:rsidR="00F20DD8" w:rsidRPr="00FF5918">
        <w:rPr>
          <w:color w:val="auto"/>
          <w:sz w:val="28"/>
          <w:szCs w:val="28"/>
        </w:rPr>
        <w:t>должны</w:t>
      </w:r>
      <w:r w:rsidRPr="00FF5918">
        <w:rPr>
          <w:color w:val="auto"/>
          <w:sz w:val="28"/>
          <w:szCs w:val="28"/>
        </w:rPr>
        <w:t xml:space="preserve"> противоречить принципам налогообложения.</w:t>
      </w:r>
    </w:p>
    <w:p w:rsidR="00A61723" w:rsidRPr="00FF5918" w:rsidRDefault="00A61723" w:rsidP="002258D8">
      <w:pPr>
        <w:keepNext/>
        <w:ind w:firstLine="709"/>
        <w:contextualSpacing/>
        <w:jc w:val="both"/>
        <w:textAlignment w:val="baseline"/>
        <w:outlineLvl w:val="2"/>
        <w:rPr>
          <w:color w:val="auto"/>
          <w:sz w:val="28"/>
          <w:szCs w:val="28"/>
        </w:rPr>
      </w:pPr>
      <w:r w:rsidRPr="00FF5918">
        <w:rPr>
          <w:color w:val="auto"/>
          <w:sz w:val="28"/>
          <w:szCs w:val="28"/>
        </w:rPr>
        <w:t>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w:t>
      </w:r>
      <w:r w:rsidR="0025799A" w:rsidRPr="00FF5918">
        <w:rPr>
          <w:color w:val="auto"/>
          <w:sz w:val="28"/>
          <w:szCs w:val="28"/>
        </w:rPr>
        <w:t xml:space="preserve">, </w:t>
      </w:r>
      <w:r w:rsidRPr="00FF5918">
        <w:rPr>
          <w:color w:val="auto"/>
          <w:sz w:val="28"/>
          <w:szCs w:val="28"/>
        </w:rPr>
        <w:t>если противоречия выявлены при рассмотрении жалоб на уведомления о результатах проверки, послед</w:t>
      </w:r>
      <w:r w:rsidR="0025799A" w:rsidRPr="00FF5918">
        <w:rPr>
          <w:color w:val="auto"/>
          <w:sz w:val="28"/>
          <w:szCs w:val="28"/>
        </w:rPr>
        <w:t>ние подлежат пересмотру.</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3" w:name="SUB50000"/>
      <w:bookmarkEnd w:id="3"/>
      <w:r w:rsidRPr="00FF5918">
        <w:rPr>
          <w:rStyle w:val="s1"/>
          <w:color w:val="auto"/>
          <w:sz w:val="28"/>
          <w:szCs w:val="28"/>
        </w:rPr>
        <w:t xml:space="preserve">Принцип обязательности налогообложения </w:t>
      </w:r>
    </w:p>
    <w:p w:rsidR="000B4D84" w:rsidRPr="00FF5918" w:rsidRDefault="000B4D84" w:rsidP="002258D8">
      <w:pPr>
        <w:ind w:firstLine="709"/>
        <w:contextualSpacing/>
        <w:jc w:val="both"/>
        <w:rPr>
          <w:color w:val="auto"/>
          <w:sz w:val="28"/>
          <w:szCs w:val="28"/>
        </w:rPr>
      </w:pPr>
      <w:r w:rsidRPr="00FF5918">
        <w:rPr>
          <w:color w:val="auto"/>
          <w:sz w:val="28"/>
          <w:szCs w:val="28"/>
        </w:rPr>
        <w:t xml:space="preserve">Налогоплательщик обязан исполнять налоговое обязательство, налоговый агент </w:t>
      </w:r>
      <w:r w:rsidR="00302B23" w:rsidRPr="00FF5918">
        <w:rPr>
          <w:color w:val="auto"/>
          <w:sz w:val="28"/>
          <w:szCs w:val="28"/>
        </w:rPr>
        <w:t>–</w:t>
      </w:r>
      <w:r w:rsidRPr="00FF5918">
        <w:rPr>
          <w:color w:val="auto"/>
          <w:sz w:val="28"/>
          <w:szCs w:val="28"/>
        </w:rPr>
        <w:t xml:space="preserve"> исчислять, удерживать и перечислять налоги в соответствии с налоговым законодательством Республики Казахстан в полном объеме и в установленные сроки. </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Принцип определенности налогообложения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Условия налогообложения считаются определенными, если налогоплательщик (налоговый агент) может установить – какие налоги и (или) платежи, когда и в каком порядке он обязан уплатить в бюджет, а также сведения, достаточные для исчисления их суммы. </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4" w:name="SUB60000"/>
      <w:bookmarkStart w:id="5" w:name="SUB70000"/>
      <w:bookmarkEnd w:id="4"/>
      <w:bookmarkEnd w:id="5"/>
      <w:r w:rsidRPr="00FF5918">
        <w:rPr>
          <w:rStyle w:val="s1"/>
          <w:color w:val="auto"/>
          <w:sz w:val="28"/>
          <w:szCs w:val="28"/>
        </w:rPr>
        <w:t xml:space="preserve">Принцип справедливости налогообложения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Налогообложение в Республике Казахстан является всеобщим и обязательным. </w:t>
      </w:r>
    </w:p>
    <w:p w:rsidR="00A61723" w:rsidRPr="00FF5918" w:rsidRDefault="00A61723" w:rsidP="002258D8">
      <w:pPr>
        <w:ind w:firstLine="709"/>
        <w:contextualSpacing/>
        <w:jc w:val="both"/>
        <w:rPr>
          <w:rStyle w:val="s0"/>
          <w:color w:val="auto"/>
          <w:sz w:val="28"/>
          <w:szCs w:val="28"/>
        </w:rPr>
      </w:pPr>
      <w:bookmarkStart w:id="6" w:name="SUB70200"/>
      <w:bookmarkEnd w:id="6"/>
      <w:r w:rsidRPr="00FF5918">
        <w:rPr>
          <w:rStyle w:val="s0"/>
          <w:color w:val="auto"/>
          <w:sz w:val="28"/>
          <w:szCs w:val="28"/>
        </w:rPr>
        <w:t xml:space="preserve">2. Запрещается предоставление налоговых льгот индивидуального характера.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 </w:t>
      </w:r>
    </w:p>
    <w:p w:rsidR="00A61723" w:rsidRPr="00FF5918" w:rsidRDefault="00A61723" w:rsidP="002258D8">
      <w:pPr>
        <w:ind w:firstLine="709"/>
        <w:contextualSpacing/>
        <w:jc w:val="both"/>
        <w:rPr>
          <w:rStyle w:val="s0"/>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Принцип добросовестности налогоплательщиков </w:t>
      </w:r>
    </w:p>
    <w:p w:rsidR="00A61723" w:rsidRPr="00FF5918" w:rsidRDefault="00A61723" w:rsidP="002258D8">
      <w:pPr>
        <w:ind w:firstLine="709"/>
        <w:contextualSpacing/>
        <w:jc w:val="both"/>
        <w:rPr>
          <w:color w:val="auto"/>
          <w:sz w:val="28"/>
          <w:szCs w:val="28"/>
        </w:rPr>
      </w:pPr>
      <w:r w:rsidRPr="00FF5918">
        <w:rPr>
          <w:color w:val="auto"/>
          <w:sz w:val="28"/>
          <w:szCs w:val="28"/>
        </w:rPr>
        <w:t>1. Добросовестность осуществления налогоплательщиком (налоговым агентом) действий (бездействи</w:t>
      </w:r>
      <w:r w:rsidR="0025799A" w:rsidRPr="00FF5918">
        <w:rPr>
          <w:color w:val="auto"/>
          <w:sz w:val="28"/>
          <w:szCs w:val="28"/>
        </w:rPr>
        <w:t>я</w:t>
      </w:r>
      <w:r w:rsidRPr="00FF5918">
        <w:rPr>
          <w:color w:val="auto"/>
          <w:sz w:val="28"/>
          <w:szCs w:val="28"/>
        </w:rPr>
        <w:t xml:space="preserve">) по исполнению им налогового обязательства предполагается. </w:t>
      </w:r>
    </w:p>
    <w:p w:rsidR="00A61723" w:rsidRPr="00FF5918" w:rsidRDefault="00A61723" w:rsidP="002258D8">
      <w:pPr>
        <w:pStyle w:val="a8"/>
        <w:spacing w:after="0" w:line="240" w:lineRule="auto"/>
        <w:ind w:left="0" w:firstLine="709"/>
        <w:jc w:val="both"/>
        <w:rPr>
          <w:rFonts w:ascii="Times New Roman" w:eastAsia="Times New Roman" w:hAnsi="Times New Roman"/>
          <w:sz w:val="28"/>
          <w:szCs w:val="28"/>
          <w:lang w:eastAsia="ru-RU"/>
        </w:rPr>
      </w:pPr>
      <w:bookmarkStart w:id="7" w:name="SUB80000"/>
      <w:bookmarkEnd w:id="7"/>
      <w:r w:rsidRPr="00FF5918">
        <w:rPr>
          <w:rFonts w:ascii="Times New Roman" w:hAnsi="Times New Roman"/>
          <w:sz w:val="28"/>
          <w:szCs w:val="28"/>
        </w:rPr>
        <w:t>2</w:t>
      </w:r>
      <w:r w:rsidRPr="00FF5918">
        <w:rPr>
          <w:rFonts w:ascii="Times New Roman" w:eastAsia="Times New Roman" w:hAnsi="Times New Roman"/>
          <w:sz w:val="28"/>
          <w:szCs w:val="28"/>
          <w:lang w:eastAsia="ru-RU"/>
        </w:rPr>
        <w:t>. Не 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p>
    <w:p w:rsidR="00A61723" w:rsidRPr="00FF5918" w:rsidRDefault="00A61723" w:rsidP="002258D8">
      <w:pPr>
        <w:pStyle w:val="a8"/>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3. Если налоговое обязательство, исполненное налогоплательщиком (налогового агента)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 </w:t>
      </w:r>
    </w:p>
    <w:p w:rsidR="00A61723" w:rsidRPr="00FF5918" w:rsidRDefault="00A61723" w:rsidP="002258D8">
      <w:pPr>
        <w:pStyle w:val="a8"/>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4. Нарушение налогового законодательства, допущенное налогоплательщиком (налоговым агентом), должно быть обосновано, описано в ходе </w:t>
      </w:r>
      <w:r w:rsidR="00302B23" w:rsidRPr="00FF5918">
        <w:rPr>
          <w:rFonts w:ascii="Times New Roman" w:eastAsia="Times New Roman" w:hAnsi="Times New Roman"/>
          <w:sz w:val="28"/>
          <w:szCs w:val="28"/>
          <w:lang w:eastAsia="ru-RU"/>
        </w:rPr>
        <w:t xml:space="preserve">проведения налоговых проверок. </w:t>
      </w:r>
      <w:r w:rsidRPr="00FF5918">
        <w:rPr>
          <w:rFonts w:ascii="Times New Roman" w:eastAsia="Times New Roman" w:hAnsi="Times New Roman"/>
          <w:sz w:val="28"/>
          <w:szCs w:val="28"/>
          <w:lang w:eastAsia="ru-RU"/>
        </w:rPr>
        <w:t>Обоснование доводов и раскрытие обстоятельств, свидетельствующих о факте нарушения налогового законодательства, возлага</w:t>
      </w:r>
      <w:r w:rsidR="0025799A" w:rsidRPr="00FF5918">
        <w:rPr>
          <w:rFonts w:ascii="Times New Roman" w:eastAsia="Times New Roman" w:hAnsi="Times New Roman"/>
          <w:sz w:val="28"/>
          <w:szCs w:val="28"/>
          <w:lang w:eastAsia="ru-RU"/>
        </w:rPr>
        <w:t>ю</w:t>
      </w:r>
      <w:r w:rsidRPr="00FF5918">
        <w:rPr>
          <w:rFonts w:ascii="Times New Roman" w:eastAsia="Times New Roman" w:hAnsi="Times New Roman"/>
          <w:sz w:val="28"/>
          <w:szCs w:val="28"/>
          <w:lang w:eastAsia="ru-RU"/>
        </w:rPr>
        <w:t xml:space="preserve">тся на налоговые органы. </w:t>
      </w:r>
    </w:p>
    <w:p w:rsidR="00A61723" w:rsidRPr="00FF5918" w:rsidRDefault="00A61723" w:rsidP="002258D8">
      <w:pPr>
        <w:pStyle w:val="a8"/>
        <w:tabs>
          <w:tab w:val="left" w:pos="885"/>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5. При рассмотрении жалоб на уведомления о результатах проверки все неопределенности и неурегулированные вопросы налогового законодательства толкуются в пользу налогоплательщика (налогового агента).</w:t>
      </w:r>
    </w:p>
    <w:p w:rsidR="00A61723" w:rsidRPr="00FF5918" w:rsidRDefault="00A61723" w:rsidP="002258D8">
      <w:pPr>
        <w:pStyle w:val="a8"/>
        <w:tabs>
          <w:tab w:val="left" w:pos="885"/>
        </w:tabs>
        <w:spacing w:after="0" w:line="240" w:lineRule="auto"/>
        <w:ind w:left="0" w:firstLine="709"/>
        <w:jc w:val="both"/>
        <w:rPr>
          <w:rFonts w:ascii="Times New Roman" w:eastAsia="Times New Roman" w:hAnsi="Times New Roman"/>
          <w:sz w:val="28"/>
          <w:szCs w:val="28"/>
          <w:lang w:eastAsia="ru-RU"/>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Принцип единства налоговой системы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8" w:name="SUB90000"/>
      <w:bookmarkEnd w:id="8"/>
      <w:r w:rsidRPr="00FF5918">
        <w:rPr>
          <w:rStyle w:val="s1"/>
          <w:color w:val="auto"/>
          <w:sz w:val="28"/>
          <w:szCs w:val="28"/>
        </w:rPr>
        <w:t xml:space="preserve">Принцип гласности налогового законодательства Республики Казахстан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Нормативные правовые акты, регулирующие вопросы налогообложения, подлежат обязательному опубликованию в официальных изданиях.</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9" w:name="SUB100000"/>
      <w:bookmarkEnd w:id="9"/>
      <w:r w:rsidRPr="00FF5918">
        <w:rPr>
          <w:rStyle w:val="s1"/>
          <w:color w:val="auto"/>
          <w:sz w:val="28"/>
          <w:szCs w:val="28"/>
        </w:rPr>
        <w:t>Налоговая политика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Налоговая политика </w:t>
      </w:r>
      <w:r w:rsidR="00302B23" w:rsidRPr="00FF5918">
        <w:rPr>
          <w:rStyle w:val="s0"/>
          <w:color w:val="auto"/>
          <w:sz w:val="28"/>
          <w:szCs w:val="28"/>
        </w:rPr>
        <w:t>–</w:t>
      </w:r>
      <w:r w:rsidRPr="00FF5918">
        <w:rPr>
          <w:rStyle w:val="s0"/>
          <w:color w:val="auto"/>
          <w:sz w:val="28"/>
          <w:szCs w:val="28"/>
        </w:rPr>
        <w:t xml:space="preserve">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p w:rsidR="004E1FA7" w:rsidRPr="00FF5918" w:rsidRDefault="004E1FA7" w:rsidP="002258D8">
      <w:pPr>
        <w:ind w:firstLine="709"/>
        <w:contextualSpacing/>
        <w:jc w:val="both"/>
        <w:rPr>
          <w:b/>
          <w:i/>
          <w:color w:val="auto"/>
          <w:sz w:val="28"/>
          <w:szCs w:val="28"/>
        </w:rPr>
      </w:pPr>
      <w:r w:rsidRPr="00FF5918">
        <w:rPr>
          <w:color w:val="auto"/>
          <w:sz w:val="28"/>
          <w:szCs w:val="28"/>
        </w:rPr>
        <w:t xml:space="preserve">Уполномоченный орган в области налоговой политики осуществляет анализ эффективности применения налоговых льгот в соответствии с порядком, утвержденным Постановлением Правительства Республики Казахстан. </w:t>
      </w:r>
    </w:p>
    <w:p w:rsidR="00246E62" w:rsidRPr="00FF5918" w:rsidRDefault="00246E62" w:rsidP="002258D8">
      <w:pPr>
        <w:ind w:firstLine="709"/>
        <w:contextualSpacing/>
        <w:jc w:val="both"/>
        <w:rPr>
          <w:rStyle w:val="s0"/>
          <w:color w:val="auto"/>
          <w:sz w:val="28"/>
          <w:szCs w:val="28"/>
        </w:rPr>
      </w:pPr>
    </w:p>
    <w:p w:rsidR="00A61723" w:rsidRPr="00FF5918" w:rsidRDefault="00205C3F" w:rsidP="00E546F3">
      <w:pPr>
        <w:pStyle w:val="a8"/>
        <w:numPr>
          <w:ilvl w:val="0"/>
          <w:numId w:val="55"/>
        </w:numPr>
        <w:spacing w:after="0" w:line="240" w:lineRule="auto"/>
        <w:ind w:left="0" w:firstLine="709"/>
        <w:jc w:val="both"/>
        <w:rPr>
          <w:rFonts w:ascii="Times New Roman" w:hAnsi="Times New Roman"/>
          <w:sz w:val="28"/>
          <w:szCs w:val="28"/>
        </w:rPr>
      </w:pPr>
      <w:bookmarkStart w:id="10" w:name="SUB110000"/>
      <w:bookmarkEnd w:id="10"/>
      <w:r w:rsidRPr="00FF5918">
        <w:rPr>
          <w:rStyle w:val="s1"/>
          <w:color w:val="auto"/>
          <w:sz w:val="28"/>
          <w:szCs w:val="28"/>
        </w:rPr>
        <w:t>Ко</w:t>
      </w:r>
      <w:r w:rsidR="00A56566" w:rsidRPr="00FF5918">
        <w:rPr>
          <w:rStyle w:val="s1"/>
          <w:color w:val="auto"/>
          <w:sz w:val="28"/>
          <w:szCs w:val="28"/>
        </w:rPr>
        <w:t>н</w:t>
      </w:r>
      <w:r w:rsidR="00A61723" w:rsidRPr="00FF5918">
        <w:rPr>
          <w:rStyle w:val="s1"/>
          <w:color w:val="auto"/>
          <w:sz w:val="28"/>
          <w:szCs w:val="28"/>
        </w:rPr>
        <w:t>сультационный совет по вопросам налогообложения</w:t>
      </w:r>
    </w:p>
    <w:p w:rsidR="00A61723" w:rsidRPr="00FF5918" w:rsidRDefault="00A61723" w:rsidP="002258D8">
      <w:pPr>
        <w:pStyle w:val="a8"/>
        <w:spacing w:after="0" w:line="240" w:lineRule="auto"/>
        <w:ind w:left="0" w:firstLine="709"/>
        <w:jc w:val="both"/>
        <w:rPr>
          <w:rStyle w:val="s0"/>
          <w:color w:val="auto"/>
          <w:sz w:val="28"/>
          <w:szCs w:val="28"/>
        </w:rPr>
      </w:pPr>
      <w:r w:rsidRPr="00FF5918">
        <w:rPr>
          <w:rStyle w:val="s0"/>
          <w:color w:val="auto"/>
          <w:sz w:val="28"/>
          <w:szCs w:val="28"/>
        </w:rPr>
        <w:t>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Казахстан вправе создать Консультационный совет.</w:t>
      </w:r>
    </w:p>
    <w:p w:rsidR="00A61723" w:rsidRPr="00FF5918" w:rsidRDefault="00A61723" w:rsidP="002258D8">
      <w:pPr>
        <w:ind w:firstLine="709"/>
        <w:contextualSpacing/>
        <w:jc w:val="both"/>
        <w:rPr>
          <w:color w:val="auto"/>
          <w:sz w:val="28"/>
          <w:szCs w:val="28"/>
        </w:rPr>
      </w:pPr>
      <w:bookmarkStart w:id="11" w:name="SUB110200"/>
      <w:bookmarkEnd w:id="11"/>
      <w:r w:rsidRPr="00FF5918">
        <w:rPr>
          <w:rStyle w:val="s1"/>
          <w:b w:val="0"/>
          <w:color w:val="auto"/>
          <w:sz w:val="28"/>
          <w:szCs w:val="28"/>
        </w:rPr>
        <w:t>2. Консультационный совет в рамках своей деятельности вырабатывает единую позицию по применению норм налогового законодательства Республики Казахстан и в случае необходимости выносит предложение по внесению изменений и дополнений в законодательные акты Республики Казахстан.</w:t>
      </w:r>
    </w:p>
    <w:p w:rsidR="00A61723" w:rsidRPr="00FF5918" w:rsidRDefault="00A61723" w:rsidP="002258D8">
      <w:pPr>
        <w:ind w:firstLine="709"/>
        <w:contextualSpacing/>
        <w:jc w:val="both"/>
        <w:rPr>
          <w:rStyle w:val="s3"/>
          <w:i w:val="0"/>
          <w:iCs w:val="0"/>
          <w:color w:val="auto"/>
          <w:sz w:val="28"/>
          <w:szCs w:val="28"/>
        </w:rPr>
      </w:pPr>
      <w:r w:rsidRPr="00FF5918">
        <w:rPr>
          <w:rStyle w:val="s0"/>
          <w:color w:val="auto"/>
          <w:sz w:val="28"/>
          <w:szCs w:val="28"/>
        </w:rPr>
        <w:t xml:space="preserve">3. </w:t>
      </w:r>
      <w:hyperlink r:id="rId11" w:history="1">
        <w:r w:rsidRPr="00FF5918">
          <w:rPr>
            <w:rStyle w:val="a3"/>
            <w:color w:val="auto"/>
            <w:sz w:val="28"/>
            <w:szCs w:val="28"/>
            <w:u w:val="none"/>
          </w:rPr>
          <w:t>Состав</w:t>
        </w:r>
      </w:hyperlink>
      <w:r w:rsidRPr="00FF5918">
        <w:rPr>
          <w:rStyle w:val="s0"/>
          <w:color w:val="auto"/>
          <w:sz w:val="28"/>
          <w:szCs w:val="28"/>
        </w:rPr>
        <w:t xml:space="preserve"> и </w:t>
      </w:r>
      <w:hyperlink r:id="rId12" w:history="1">
        <w:r w:rsidRPr="00FF5918">
          <w:rPr>
            <w:rStyle w:val="a3"/>
            <w:color w:val="auto"/>
            <w:sz w:val="28"/>
            <w:szCs w:val="28"/>
            <w:u w:val="none"/>
          </w:rPr>
          <w:t>положение</w:t>
        </w:r>
      </w:hyperlink>
      <w:r w:rsidRPr="00FF5918">
        <w:rPr>
          <w:rStyle w:val="s0"/>
          <w:color w:val="auto"/>
          <w:sz w:val="28"/>
          <w:szCs w:val="28"/>
        </w:rPr>
        <w:t xml:space="preserve"> о Консультационном совете утверждаются Правительством Республики Казахстан.</w:t>
      </w:r>
      <w:bookmarkStart w:id="12" w:name="SUB120000"/>
      <w:bookmarkEnd w:id="12"/>
    </w:p>
    <w:p w:rsidR="00A61723" w:rsidRPr="00FF5918" w:rsidRDefault="00A61723" w:rsidP="002258D8">
      <w:pPr>
        <w:ind w:firstLine="709"/>
        <w:contextualSpacing/>
        <w:jc w:val="both"/>
        <w:rPr>
          <w:color w:val="auto"/>
          <w:sz w:val="28"/>
          <w:szCs w:val="28"/>
        </w:rPr>
      </w:pPr>
      <w:bookmarkStart w:id="13" w:name="SUB120137"/>
      <w:bookmarkStart w:id="14" w:name="SUB12013901"/>
      <w:bookmarkStart w:id="15" w:name="SUB12014301"/>
      <w:bookmarkStart w:id="16" w:name="SUB12010100"/>
      <w:bookmarkEnd w:id="13"/>
      <w:bookmarkEnd w:id="14"/>
      <w:bookmarkEnd w:id="15"/>
      <w:bookmarkEnd w:id="16"/>
    </w:p>
    <w:p w:rsidR="000F3215" w:rsidRPr="00FF5918" w:rsidRDefault="000F3215" w:rsidP="002258D8">
      <w:pPr>
        <w:ind w:firstLine="709"/>
        <w:contextualSpacing/>
        <w:jc w:val="both"/>
        <w:rPr>
          <w:color w:val="auto"/>
          <w:sz w:val="28"/>
          <w:szCs w:val="28"/>
        </w:rPr>
      </w:pPr>
    </w:p>
    <w:p w:rsidR="00A61723" w:rsidRPr="00FF5918" w:rsidRDefault="00A61723" w:rsidP="00E546F3">
      <w:pPr>
        <w:pStyle w:val="a8"/>
        <w:numPr>
          <w:ilvl w:val="0"/>
          <w:numId w:val="58"/>
        </w:numPr>
        <w:spacing w:after="0" w:line="240" w:lineRule="auto"/>
        <w:ind w:left="0" w:firstLine="0"/>
        <w:jc w:val="center"/>
        <w:rPr>
          <w:rStyle w:val="s1"/>
          <w:color w:val="auto"/>
          <w:sz w:val="28"/>
          <w:szCs w:val="28"/>
        </w:rPr>
      </w:pPr>
      <w:bookmarkStart w:id="17" w:name="SUB130000"/>
      <w:bookmarkEnd w:id="17"/>
      <w:r w:rsidRPr="00FF5918">
        <w:rPr>
          <w:rStyle w:val="s1"/>
          <w:color w:val="auto"/>
          <w:sz w:val="28"/>
          <w:szCs w:val="28"/>
        </w:rPr>
        <w:t xml:space="preserve">ПРАВА И ОБЯЗАННОСТИ НАЛОГОПЛАТЕЛЬЩИКА </w:t>
      </w:r>
      <w:r w:rsidRPr="00FF5918">
        <w:rPr>
          <w:rStyle w:val="s1"/>
          <w:color w:val="auto"/>
          <w:sz w:val="28"/>
          <w:szCs w:val="28"/>
        </w:rPr>
        <w:br/>
        <w:t>И НАЛОГОВОГО АГЕНТА. ПРЕДСТАВИТЕЛЬСТВО</w:t>
      </w:r>
    </w:p>
    <w:p w:rsidR="00A61723" w:rsidRPr="00FF5918" w:rsidRDefault="00A61723" w:rsidP="00602730">
      <w:pPr>
        <w:pStyle w:val="a8"/>
        <w:spacing w:after="0" w:line="240" w:lineRule="auto"/>
        <w:ind w:left="0"/>
        <w:jc w:val="center"/>
        <w:rPr>
          <w:rFonts w:ascii="Times New Roman" w:hAnsi="Times New Roman"/>
          <w:bCs/>
          <w:sz w:val="28"/>
          <w:szCs w:val="28"/>
        </w:rPr>
      </w:pPr>
      <w:r w:rsidRPr="00FF5918">
        <w:rPr>
          <w:rStyle w:val="s1"/>
          <w:color w:val="auto"/>
          <w:sz w:val="28"/>
          <w:szCs w:val="28"/>
        </w:rPr>
        <w:t>В НАЛОГОВЫХ ОТНОШЕНИЯХ</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Права и обязанности налогоплательщика (оператора)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bookmarkStart w:id="18" w:name="SUB130107"/>
      <w:bookmarkStart w:id="19" w:name="SUB130108"/>
      <w:bookmarkStart w:id="20" w:name="SUB13010802"/>
      <w:bookmarkStart w:id="21" w:name="SUB140000"/>
      <w:bookmarkEnd w:id="18"/>
      <w:bookmarkEnd w:id="19"/>
      <w:bookmarkEnd w:id="20"/>
      <w:bookmarkEnd w:id="21"/>
      <w:r w:rsidRPr="00FF5918">
        <w:rPr>
          <w:spacing w:val="2"/>
          <w:sz w:val="28"/>
          <w:szCs w:val="28"/>
        </w:rPr>
        <w:t>1. Налогоплательщик (оператор) вправе: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получать от налоговых органов информацию о действующих налогах и платежах в бюджет, об изменениях в налоговом законодательстве Республики Казахстан, разъяснения по применению налогового законодательства;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2) представлять свои интересы в отношениях, регулируемых налоговым законодательством Республики Казахстан, лично либо через </w:t>
      </w:r>
      <w:r w:rsidRPr="00FF5918">
        <w:rPr>
          <w:rStyle w:val="s1"/>
          <w:b w:val="0"/>
          <w:color w:val="auto"/>
          <w:sz w:val="28"/>
          <w:szCs w:val="28"/>
        </w:rPr>
        <w:t xml:space="preserve">законного или уполномоченного </w:t>
      </w:r>
      <w:r w:rsidRPr="00FF5918">
        <w:rPr>
          <w:spacing w:val="2"/>
          <w:sz w:val="28"/>
          <w:szCs w:val="28"/>
        </w:rPr>
        <w:t>представителя в соответствии со статьей 18 настоящего Кодекса</w:t>
      </w:r>
      <w:r w:rsidR="0025799A" w:rsidRPr="00FF5918">
        <w:rPr>
          <w:spacing w:val="2"/>
          <w:sz w:val="28"/>
          <w:szCs w:val="28"/>
        </w:rPr>
        <w:t>,</w:t>
      </w:r>
      <w:r w:rsidRPr="00FF5918">
        <w:rPr>
          <w:spacing w:val="2"/>
          <w:sz w:val="28"/>
          <w:szCs w:val="28"/>
        </w:rPr>
        <w:t xml:space="preserve"> или с участием налогового консультанта;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 заключ</w:t>
      </w:r>
      <w:r w:rsidR="0025799A" w:rsidRPr="00FF5918">
        <w:rPr>
          <w:spacing w:val="2"/>
          <w:sz w:val="28"/>
          <w:szCs w:val="28"/>
        </w:rPr>
        <w:t>а</w:t>
      </w:r>
      <w:r w:rsidRPr="00FF5918">
        <w:rPr>
          <w:spacing w:val="2"/>
          <w:sz w:val="28"/>
          <w:szCs w:val="28"/>
        </w:rPr>
        <w:t>ть договор на проведение аудита по налогам в соответствии с законодательством Республики Казахстан;</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 получать результаты налогового контроля в случаях, установленных настоящим Кодексом;</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5) получать бесплатно в налоговом органе бланки установленных</w:t>
      </w:r>
      <w:r w:rsidRPr="00FF5918">
        <w:rPr>
          <w:rStyle w:val="apple-converted-space"/>
          <w:spacing w:val="2"/>
          <w:sz w:val="28"/>
          <w:szCs w:val="28"/>
        </w:rPr>
        <w:t> </w:t>
      </w:r>
      <w:r w:rsidRPr="00FF5918">
        <w:rPr>
          <w:spacing w:val="2"/>
          <w:sz w:val="28"/>
          <w:szCs w:val="28"/>
        </w:rPr>
        <w:t>форм налоговых заявлений</w:t>
      </w:r>
      <w:r w:rsidRPr="00FF5918">
        <w:rPr>
          <w:rStyle w:val="apple-converted-space"/>
          <w:spacing w:val="2"/>
          <w:sz w:val="28"/>
          <w:szCs w:val="28"/>
        </w:rPr>
        <w:t> </w:t>
      </w:r>
      <w:r w:rsidRPr="00FF5918">
        <w:rPr>
          <w:spacing w:val="2"/>
          <w:sz w:val="28"/>
          <w:szCs w:val="28"/>
        </w:rPr>
        <w:t>и (или) программное обеспечение, необходимое для представления налоговых отчетностей и заявления в электронной форме;</w:t>
      </w:r>
    </w:p>
    <w:p w:rsidR="00A61723" w:rsidRPr="00FF5918" w:rsidRDefault="00A61723"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6) обжаловать уведомление о результатах проверки,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p w:rsidR="00A61723" w:rsidRPr="00FF5918" w:rsidRDefault="000F3215"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7</w:t>
      </w:r>
      <w:r w:rsidR="00A61723" w:rsidRPr="00FF5918">
        <w:rPr>
          <w:spacing w:val="2"/>
          <w:sz w:val="28"/>
          <w:szCs w:val="28"/>
        </w:rPr>
        <w:t>) не предоставлять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предоставление которых прямо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о государственном регулировании производства и оборота отде</w:t>
      </w:r>
      <w:r w:rsidR="00205C3F" w:rsidRPr="00FF5918">
        <w:rPr>
          <w:spacing w:val="2"/>
          <w:sz w:val="28"/>
          <w:szCs w:val="28"/>
        </w:rPr>
        <w:t>льных видов подакцизных товаров</w:t>
      </w:r>
      <w:r w:rsidR="009671A9" w:rsidRPr="00FF5918">
        <w:rPr>
          <w:spacing w:val="2"/>
          <w:sz w:val="28"/>
          <w:szCs w:val="28"/>
        </w:rPr>
        <w:t xml:space="preserve">, </w:t>
      </w:r>
      <w:r w:rsidR="009671A9" w:rsidRPr="00FF5918">
        <w:rPr>
          <w:rStyle w:val="s0"/>
          <w:color w:val="auto"/>
          <w:sz w:val="28"/>
          <w:szCs w:val="28"/>
        </w:rPr>
        <w:t>авиационного топлива, биотоплива и мазута</w:t>
      </w:r>
      <w:r w:rsidR="00205C3F" w:rsidRPr="00FF5918">
        <w:rPr>
          <w:spacing w:val="2"/>
          <w:sz w:val="28"/>
          <w:szCs w:val="28"/>
        </w:rPr>
        <w:t>.</w:t>
      </w:r>
    </w:p>
    <w:p w:rsidR="00A61723" w:rsidRPr="00FF5918" w:rsidRDefault="00205C3F"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2. </w:t>
      </w:r>
      <w:r w:rsidR="00A61723" w:rsidRPr="00FF5918">
        <w:rPr>
          <w:spacing w:val="2"/>
          <w:sz w:val="28"/>
          <w:szCs w:val="28"/>
        </w:rPr>
        <w:t>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 по налогу на транспортные средства, земельному налогу и налогу на имущество физических лиц.</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 Налогоплательщик (оператор) обязан:</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своевременно и в полном объеме исполнять налоговые обязательства;</w:t>
      </w:r>
    </w:p>
    <w:p w:rsidR="002C6789"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2) </w:t>
      </w:r>
      <w:r w:rsidR="00D718FA" w:rsidRPr="00FF5918">
        <w:rPr>
          <w:sz w:val="28"/>
          <w:szCs w:val="28"/>
        </w:rPr>
        <w:t>представить по требованию налоговых органов договор на проведение аудита по налогам и заключение аудита по налогам в случае заключения такого договора</w:t>
      </w:r>
      <w:r w:rsidR="002C6789" w:rsidRPr="00FF5918">
        <w:rPr>
          <w:spacing w:val="2"/>
          <w:sz w:val="28"/>
          <w:szCs w:val="28"/>
        </w:rPr>
        <w:t>;</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 предоставлять информацию и документы, предусмотренные законами Республики Казахстан о трансфертном ценообразовании и о государственном регулировании производства и оборота отде</w:t>
      </w:r>
      <w:r w:rsidR="00205C3F" w:rsidRPr="00FF5918">
        <w:rPr>
          <w:spacing w:val="2"/>
          <w:sz w:val="28"/>
          <w:szCs w:val="28"/>
        </w:rPr>
        <w:t>льных видов подакцизных товаров</w:t>
      </w:r>
      <w:r w:rsidR="009671A9" w:rsidRPr="00FF5918">
        <w:rPr>
          <w:spacing w:val="2"/>
          <w:sz w:val="28"/>
          <w:szCs w:val="28"/>
        </w:rPr>
        <w:t xml:space="preserve">, </w:t>
      </w:r>
      <w:r w:rsidR="009671A9" w:rsidRPr="00FF5918">
        <w:rPr>
          <w:rStyle w:val="s0"/>
          <w:color w:val="auto"/>
          <w:sz w:val="28"/>
          <w:szCs w:val="28"/>
        </w:rPr>
        <w:t>авиационного топлива, биотоплива и мазута</w:t>
      </w:r>
      <w:r w:rsidR="00205C3F" w:rsidRPr="00FF5918">
        <w:rPr>
          <w:spacing w:val="2"/>
          <w:sz w:val="28"/>
          <w:szCs w:val="28"/>
        </w:rPr>
        <w:t>.</w:t>
      </w:r>
    </w:p>
    <w:p w:rsidR="005971DC" w:rsidRPr="00FF5918" w:rsidRDefault="006A441E"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w:t>
      </w:r>
      <w:r w:rsidR="005971DC" w:rsidRPr="00FF5918">
        <w:rPr>
          <w:spacing w:val="2"/>
          <w:sz w:val="28"/>
          <w:szCs w:val="28"/>
        </w:rPr>
        <w:t>) соблюдать требования, предъявляемые при применении контрольно-кассовых машин;</w:t>
      </w:r>
    </w:p>
    <w:p w:rsidR="005971DC" w:rsidRPr="00FF5918" w:rsidRDefault="006A441E"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5</w:t>
      </w:r>
      <w:r w:rsidR="005971DC" w:rsidRPr="00FF5918">
        <w:rPr>
          <w:spacing w:val="2"/>
          <w:sz w:val="28"/>
          <w:szCs w:val="28"/>
        </w:rPr>
        <w:t>)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контрольные чеки, по которым проведены операции аннулирования и возврата.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 Налогоплательщик имеет иные права и несет иные обязанности, установленные налоговым законодательством Республики Казахстан.</w:t>
      </w:r>
    </w:p>
    <w:p w:rsidR="00A61723" w:rsidRPr="00FF5918" w:rsidRDefault="00A61723" w:rsidP="002258D8">
      <w:pPr>
        <w:tabs>
          <w:tab w:val="left" w:pos="1770"/>
        </w:tabs>
        <w:ind w:firstLine="709"/>
        <w:contextualSpacing/>
        <w:jc w:val="both"/>
        <w:rPr>
          <w:rStyle w:val="s0"/>
          <w:color w:val="auto"/>
          <w:sz w:val="28"/>
          <w:szCs w:val="28"/>
        </w:rPr>
      </w:pPr>
      <w:bookmarkStart w:id="22" w:name="SUB14010103"/>
      <w:bookmarkEnd w:id="22"/>
      <w:r w:rsidRPr="00FF5918">
        <w:rPr>
          <w:rStyle w:val="s0"/>
          <w:color w:val="auto"/>
          <w:sz w:val="28"/>
          <w:szCs w:val="28"/>
        </w:rPr>
        <w:tab/>
      </w:r>
    </w:p>
    <w:p w:rsidR="00A61723" w:rsidRPr="00FF5918"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bookmarkStart w:id="23" w:name="SUB150000"/>
      <w:bookmarkEnd w:id="23"/>
      <w:r w:rsidRPr="00FF5918">
        <w:rPr>
          <w:rFonts w:ascii="Times New Roman" w:hAnsi="Times New Roman"/>
          <w:bCs w:val="0"/>
          <w:color w:val="auto"/>
          <w:sz w:val="28"/>
          <w:szCs w:val="28"/>
        </w:rPr>
        <w:t>Права и обязанности налогового агента (оператора)</w:t>
      </w:r>
    </w:p>
    <w:p w:rsidR="00A61723" w:rsidRPr="00FF5918" w:rsidRDefault="00A61723" w:rsidP="002258D8">
      <w:pPr>
        <w:pStyle w:val="a4"/>
        <w:spacing w:before="0" w:beforeAutospacing="0" w:after="0" w:afterAutospacing="0"/>
        <w:ind w:firstLine="709"/>
        <w:contextualSpacing/>
        <w:jc w:val="both"/>
        <w:textAlignment w:val="baseline"/>
        <w:rPr>
          <w:rStyle w:val="s1"/>
          <w:b w:val="0"/>
          <w:color w:val="auto"/>
          <w:sz w:val="28"/>
          <w:szCs w:val="28"/>
        </w:rPr>
      </w:pPr>
      <w:r w:rsidRPr="00FF5918">
        <w:rPr>
          <w:rStyle w:val="s1"/>
          <w:b w:val="0"/>
          <w:color w:val="auto"/>
          <w:sz w:val="28"/>
          <w:szCs w:val="28"/>
        </w:rPr>
        <w:t>Налоговый агент (оператор) имеет такие же права и несет такие же обязанности, что и налогоплательщик, за исключением случаев, предусмотренных настоящим Кодексом.</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FF5918"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r w:rsidRPr="00FF5918">
        <w:rPr>
          <w:rFonts w:ascii="Times New Roman" w:hAnsi="Times New Roman"/>
          <w:bCs w:val="0"/>
          <w:color w:val="auto"/>
          <w:sz w:val="28"/>
          <w:szCs w:val="28"/>
        </w:rPr>
        <w:t>Обеспечение и защита прав налогоплательщика (налогового агента)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Налогоплательщику (налоговому агенту) гарантируется защита его прав и законных интересов.</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2. Защита прав и законных интересов налогоплательщика (налогового агента) осуществляется в порядке, предусмотренном настоящим Кодексом и иными законодательными актами Республики Казахстан.</w:t>
      </w:r>
    </w:p>
    <w:p w:rsidR="00A61723" w:rsidRPr="00FF5918" w:rsidRDefault="00A61723" w:rsidP="002258D8">
      <w:pPr>
        <w:pStyle w:val="3"/>
        <w:spacing w:before="0" w:after="0"/>
        <w:ind w:firstLine="709"/>
        <w:contextualSpacing/>
        <w:jc w:val="both"/>
        <w:textAlignment w:val="baseline"/>
        <w:rPr>
          <w:rStyle w:val="s1"/>
          <w:color w:val="auto"/>
          <w:sz w:val="28"/>
          <w:szCs w:val="28"/>
        </w:rPr>
      </w:pPr>
      <w:r w:rsidRPr="00FF5918">
        <w:rPr>
          <w:rStyle w:val="s1"/>
          <w:color w:val="auto"/>
          <w:sz w:val="28"/>
          <w:szCs w:val="28"/>
        </w:rPr>
        <w:t>3. Налоговым органам и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w:t>
      </w:r>
    </w:p>
    <w:p w:rsidR="00A61723" w:rsidRPr="00FF5918" w:rsidRDefault="00A61723" w:rsidP="002258D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FF5918"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r w:rsidRPr="00FF5918">
        <w:rPr>
          <w:rFonts w:ascii="Times New Roman" w:hAnsi="Times New Roman"/>
          <w:bCs w:val="0"/>
          <w:color w:val="auto"/>
          <w:sz w:val="28"/>
          <w:szCs w:val="28"/>
        </w:rPr>
        <w:t>Представительство в налоговых отношениях, регулируемых настоящим Кодексом</w:t>
      </w:r>
    </w:p>
    <w:p w:rsidR="001E2B38" w:rsidRPr="00FF5918" w:rsidRDefault="00A61723" w:rsidP="001E2B38">
      <w:pPr>
        <w:ind w:firstLine="708"/>
        <w:jc w:val="both"/>
        <w:rPr>
          <w:sz w:val="28"/>
          <w:szCs w:val="28"/>
        </w:rPr>
      </w:pPr>
      <w:r w:rsidRPr="00FF5918">
        <w:rPr>
          <w:rStyle w:val="s1"/>
          <w:b w:val="0"/>
          <w:color w:val="auto"/>
          <w:sz w:val="28"/>
          <w:szCs w:val="28"/>
        </w:rPr>
        <w:t xml:space="preserve">1. </w:t>
      </w:r>
      <w:r w:rsidR="001E2B38" w:rsidRPr="00FF5918">
        <w:rPr>
          <w:sz w:val="28"/>
          <w:szCs w:val="28"/>
        </w:rPr>
        <w:t>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p w:rsidR="001E2B38" w:rsidRPr="00FF5918" w:rsidRDefault="001E2B38" w:rsidP="001E2B38">
      <w:pPr>
        <w:ind w:firstLine="709"/>
        <w:jc w:val="both"/>
        <w:rPr>
          <w:sz w:val="28"/>
          <w:szCs w:val="28"/>
        </w:rPr>
      </w:pPr>
      <w:bookmarkStart w:id="24" w:name="z6546"/>
      <w:r w:rsidRPr="00FF5918">
        <w:rPr>
          <w:sz w:val="28"/>
          <w:szCs w:val="28"/>
        </w:rPr>
        <w:t>Положение настоящего пункта не применяется в случае представления:</w:t>
      </w:r>
    </w:p>
    <w:bookmarkEnd w:id="24"/>
    <w:p w:rsidR="001E2B38" w:rsidRPr="00FF5918" w:rsidRDefault="001E2B38" w:rsidP="001E2B38">
      <w:pPr>
        <w:ind w:firstLine="709"/>
        <w:jc w:val="both"/>
        <w:rPr>
          <w:sz w:val="28"/>
          <w:szCs w:val="28"/>
        </w:rPr>
      </w:pPr>
      <w:r w:rsidRPr="00FF5918">
        <w:rPr>
          <w:sz w:val="28"/>
          <w:szCs w:val="28"/>
        </w:rPr>
        <w:t>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пунктом ____4 статьи ___571 настоящего Кодекса;</w:t>
      </w:r>
    </w:p>
    <w:p w:rsidR="00A61723" w:rsidRPr="00FF5918" w:rsidRDefault="001E2B38" w:rsidP="001E2B38">
      <w:pPr>
        <w:pStyle w:val="a8"/>
        <w:spacing w:after="0" w:line="240" w:lineRule="auto"/>
        <w:ind w:left="0" w:firstLine="709"/>
        <w:jc w:val="both"/>
        <w:rPr>
          <w:rStyle w:val="s1"/>
          <w:b w:val="0"/>
          <w:color w:val="auto"/>
          <w:sz w:val="28"/>
          <w:szCs w:val="28"/>
        </w:rPr>
      </w:pPr>
      <w:r w:rsidRPr="00FF5918">
        <w:rPr>
          <w:rFonts w:ascii="Times New Roman" w:hAnsi="Times New Roman"/>
          <w:color w:val="000000"/>
          <w:sz w:val="28"/>
          <w:szCs w:val="28"/>
        </w:rPr>
        <w:t>2) налогового заявления о постановке на регистрационный учет по налогу на добавленную стоимость.</w:t>
      </w:r>
    </w:p>
    <w:p w:rsidR="00A61723" w:rsidRPr="00FF5918" w:rsidRDefault="00A61723" w:rsidP="002258D8">
      <w:pPr>
        <w:pStyle w:val="a8"/>
        <w:spacing w:after="0" w:line="240" w:lineRule="auto"/>
        <w:ind w:left="0" w:firstLine="709"/>
        <w:jc w:val="both"/>
        <w:rPr>
          <w:rStyle w:val="s1"/>
          <w:b w:val="0"/>
          <w:color w:val="auto"/>
          <w:sz w:val="28"/>
          <w:szCs w:val="28"/>
        </w:rPr>
      </w:pPr>
      <w:r w:rsidRPr="00FF5918">
        <w:rPr>
          <w:rStyle w:val="s1"/>
          <w:b w:val="0"/>
          <w:color w:val="auto"/>
          <w:sz w:val="28"/>
          <w:szCs w:val="28"/>
        </w:rPr>
        <w:t>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Казахстан.</w:t>
      </w:r>
    </w:p>
    <w:p w:rsidR="00A61723" w:rsidRPr="00FF5918" w:rsidRDefault="00A61723" w:rsidP="002258D8">
      <w:pPr>
        <w:pStyle w:val="a8"/>
        <w:spacing w:after="0" w:line="240" w:lineRule="auto"/>
        <w:ind w:left="0" w:firstLine="709"/>
        <w:jc w:val="both"/>
        <w:rPr>
          <w:rStyle w:val="s1"/>
          <w:b w:val="0"/>
          <w:color w:val="auto"/>
          <w:sz w:val="28"/>
          <w:szCs w:val="28"/>
        </w:rPr>
      </w:pPr>
      <w:r w:rsidRPr="00FF5918">
        <w:rPr>
          <w:rStyle w:val="s1"/>
          <w:b w:val="0"/>
          <w:color w:val="auto"/>
          <w:sz w:val="28"/>
          <w:szCs w:val="28"/>
        </w:rPr>
        <w:t>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p w:rsidR="00A61723" w:rsidRPr="00FF5918" w:rsidRDefault="00A61723" w:rsidP="002258D8">
      <w:pPr>
        <w:pStyle w:val="a8"/>
        <w:spacing w:after="0" w:line="240" w:lineRule="auto"/>
        <w:ind w:left="0" w:firstLine="709"/>
        <w:jc w:val="both"/>
        <w:rPr>
          <w:rStyle w:val="s1"/>
          <w:b w:val="0"/>
          <w:color w:val="auto"/>
          <w:sz w:val="28"/>
          <w:szCs w:val="28"/>
        </w:rPr>
      </w:pPr>
      <w:r w:rsidRPr="00FF5918">
        <w:rPr>
          <w:rStyle w:val="s1"/>
          <w:b w:val="0"/>
          <w:color w:val="auto"/>
          <w:sz w:val="28"/>
          <w:szCs w:val="28"/>
        </w:rPr>
        <w:t xml:space="preserve">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указывается соответствующие полномочия представителя. </w:t>
      </w:r>
    </w:p>
    <w:p w:rsidR="00A61723" w:rsidRPr="00FF5918" w:rsidRDefault="00A61723" w:rsidP="002258D8">
      <w:pPr>
        <w:pStyle w:val="a8"/>
        <w:spacing w:after="0" w:line="240" w:lineRule="auto"/>
        <w:ind w:left="0" w:firstLine="709"/>
        <w:jc w:val="both"/>
        <w:rPr>
          <w:rStyle w:val="s1"/>
          <w:b w:val="0"/>
          <w:color w:val="auto"/>
          <w:sz w:val="28"/>
          <w:szCs w:val="28"/>
        </w:rPr>
      </w:pPr>
      <w:r w:rsidRPr="00FF5918">
        <w:rPr>
          <w:rStyle w:val="s1"/>
          <w:b w:val="0"/>
          <w:color w:val="auto"/>
          <w:sz w:val="28"/>
          <w:szCs w:val="28"/>
        </w:rPr>
        <w:t>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w:t>
      </w:r>
      <w:r w:rsidR="0025799A" w:rsidRPr="00FF5918">
        <w:rPr>
          <w:rStyle w:val="s1"/>
          <w:b w:val="0"/>
          <w:color w:val="auto"/>
          <w:sz w:val="28"/>
          <w:szCs w:val="28"/>
        </w:rPr>
        <w:t>,</w:t>
      </w:r>
      <w:r w:rsidRPr="00FF5918">
        <w:rPr>
          <w:rStyle w:val="s1"/>
          <w:b w:val="0"/>
          <w:color w:val="auto"/>
          <w:sz w:val="28"/>
          <w:szCs w:val="28"/>
        </w:rPr>
        <w:t xml:space="preserve"> выданной в соответствии с гражданским законодательством Республи</w:t>
      </w:r>
      <w:r w:rsidR="0025799A" w:rsidRPr="00FF5918">
        <w:rPr>
          <w:rStyle w:val="s1"/>
          <w:b w:val="0"/>
          <w:color w:val="auto"/>
          <w:sz w:val="28"/>
          <w:szCs w:val="28"/>
        </w:rPr>
        <w:t>ки Казахстан, в которой указываю</w:t>
      </w:r>
      <w:r w:rsidRPr="00FF5918">
        <w:rPr>
          <w:rStyle w:val="s1"/>
          <w:b w:val="0"/>
          <w:color w:val="auto"/>
          <w:sz w:val="28"/>
          <w:szCs w:val="28"/>
        </w:rPr>
        <w:t>тся соответствующие полномочия представителя.</w:t>
      </w:r>
    </w:p>
    <w:p w:rsidR="00A61723" w:rsidRPr="00FF5918" w:rsidRDefault="00A61723" w:rsidP="002258D8">
      <w:pPr>
        <w:pStyle w:val="a8"/>
        <w:spacing w:after="0" w:line="240" w:lineRule="auto"/>
        <w:ind w:left="0" w:firstLine="709"/>
        <w:jc w:val="both"/>
        <w:rPr>
          <w:rStyle w:val="s1"/>
          <w:b w:val="0"/>
          <w:color w:val="auto"/>
          <w:sz w:val="28"/>
          <w:szCs w:val="28"/>
        </w:rPr>
      </w:pPr>
      <w:r w:rsidRPr="00FF5918">
        <w:rPr>
          <w:rStyle w:val="s1"/>
          <w:b w:val="0"/>
          <w:color w:val="auto"/>
          <w:sz w:val="28"/>
          <w:szCs w:val="28"/>
        </w:rPr>
        <w:t>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p w:rsidR="00A61723" w:rsidRPr="00FF5918" w:rsidRDefault="00A61723" w:rsidP="002258D8">
      <w:pPr>
        <w:pStyle w:val="a8"/>
        <w:spacing w:after="0" w:line="240" w:lineRule="auto"/>
        <w:ind w:left="0" w:firstLine="709"/>
        <w:jc w:val="both"/>
        <w:rPr>
          <w:rStyle w:val="s1"/>
          <w:b w:val="0"/>
          <w:color w:val="auto"/>
          <w:sz w:val="28"/>
          <w:szCs w:val="28"/>
        </w:rPr>
      </w:pPr>
      <w:r w:rsidRPr="00FF5918">
        <w:rPr>
          <w:rStyle w:val="s1"/>
          <w:b w:val="0"/>
          <w:color w:val="auto"/>
          <w:sz w:val="28"/>
          <w:szCs w:val="28"/>
        </w:rPr>
        <w:t>5. Действия (бездействие) уполномоченного представителя налогоплательщика (налогового агента), совершенные от имени налогоплательщика (налогового агента)</w:t>
      </w:r>
      <w:r w:rsidR="0025799A" w:rsidRPr="00FF5918">
        <w:rPr>
          <w:rStyle w:val="s1"/>
          <w:b w:val="0"/>
          <w:color w:val="auto"/>
          <w:sz w:val="28"/>
          <w:szCs w:val="28"/>
        </w:rPr>
        <w:t>,</w:t>
      </w:r>
      <w:r w:rsidRPr="00FF5918">
        <w:rPr>
          <w:rStyle w:val="s1"/>
          <w:b w:val="0"/>
          <w:color w:val="auto"/>
          <w:sz w:val="28"/>
          <w:szCs w:val="28"/>
        </w:rPr>
        <w:t xml:space="preserve"> признаются действиями (бездействием) налогоплательщика (налогового агента).</w:t>
      </w:r>
    </w:p>
    <w:p w:rsidR="00A61723" w:rsidRPr="00FF5918" w:rsidRDefault="00A61723" w:rsidP="002258D8">
      <w:pPr>
        <w:pStyle w:val="a8"/>
        <w:spacing w:after="0" w:line="240" w:lineRule="auto"/>
        <w:ind w:left="0" w:firstLine="709"/>
        <w:jc w:val="both"/>
        <w:rPr>
          <w:rStyle w:val="s1"/>
          <w:b w:val="0"/>
          <w:color w:val="auto"/>
          <w:sz w:val="28"/>
          <w:szCs w:val="28"/>
        </w:rPr>
      </w:pPr>
      <w:r w:rsidRPr="00FF5918">
        <w:rPr>
          <w:rStyle w:val="s1"/>
          <w:b w:val="0"/>
          <w:color w:val="auto"/>
          <w:sz w:val="28"/>
          <w:szCs w:val="28"/>
        </w:rPr>
        <w:t xml:space="preserve">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 </w:t>
      </w:r>
    </w:p>
    <w:p w:rsidR="00A61723" w:rsidRPr="00FF5918" w:rsidRDefault="00A61723" w:rsidP="002258D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FF5918"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r w:rsidRPr="00FF5918">
        <w:rPr>
          <w:rFonts w:ascii="Times New Roman" w:hAnsi="Times New Roman"/>
          <w:bCs w:val="0"/>
          <w:color w:val="auto"/>
          <w:sz w:val="28"/>
          <w:szCs w:val="28"/>
        </w:rPr>
        <w:t>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p w:rsidR="00A61723" w:rsidRPr="00FF5918" w:rsidRDefault="00A61723" w:rsidP="002258D8">
      <w:pPr>
        <w:ind w:firstLine="709"/>
        <w:contextualSpacing/>
        <w:jc w:val="both"/>
        <w:rPr>
          <w:color w:val="auto"/>
          <w:sz w:val="28"/>
          <w:szCs w:val="28"/>
        </w:rPr>
      </w:pPr>
      <w:r w:rsidRPr="00FF5918">
        <w:rPr>
          <w:color w:val="auto"/>
          <w:sz w:val="28"/>
          <w:szCs w:val="28"/>
        </w:rPr>
        <w:t>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rsidR="00A61723" w:rsidRPr="00FF5918" w:rsidRDefault="00A61723" w:rsidP="002258D8">
      <w:pPr>
        <w:ind w:firstLine="709"/>
        <w:contextualSpacing/>
        <w:jc w:val="both"/>
        <w:rPr>
          <w:color w:val="auto"/>
          <w:sz w:val="28"/>
          <w:szCs w:val="28"/>
        </w:rPr>
      </w:pPr>
      <w:r w:rsidRPr="00FF5918">
        <w:rPr>
          <w:color w:val="auto"/>
          <w:sz w:val="28"/>
          <w:szCs w:val="28"/>
        </w:rPr>
        <w:t>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При исполнении налоговых обязательств в соответствии </w:t>
      </w:r>
      <w:r w:rsidR="00B53F1F" w:rsidRPr="00FF5918">
        <w:rPr>
          <w:color w:val="auto"/>
          <w:sz w:val="28"/>
          <w:szCs w:val="28"/>
        </w:rPr>
        <w:t>с подпунктом 2) пункта 3 статьи 722 настоящего Кодекса</w:t>
      </w:r>
      <w:r w:rsidRPr="00FF5918">
        <w:rPr>
          <w:color w:val="auto"/>
          <w:sz w:val="28"/>
          <w:szCs w:val="28"/>
        </w:rPr>
        <w:t xml:space="preserve">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p w:rsidR="00A61723" w:rsidRPr="00FF5918" w:rsidRDefault="00A61723" w:rsidP="002258D8">
      <w:pPr>
        <w:ind w:firstLine="709"/>
        <w:contextualSpacing/>
        <w:jc w:val="both"/>
        <w:rPr>
          <w:color w:val="auto"/>
          <w:sz w:val="28"/>
          <w:szCs w:val="28"/>
        </w:rPr>
      </w:pPr>
      <w:r w:rsidRPr="00FF5918">
        <w:rPr>
          <w:color w:val="auto"/>
          <w:sz w:val="28"/>
          <w:szCs w:val="28"/>
        </w:rPr>
        <w:t>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 </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602730" w:rsidRPr="00FF5918" w:rsidRDefault="00602730" w:rsidP="002258D8">
      <w:pPr>
        <w:ind w:firstLine="709"/>
        <w:contextualSpacing/>
        <w:jc w:val="both"/>
        <w:rPr>
          <w:color w:val="auto"/>
          <w:sz w:val="28"/>
          <w:szCs w:val="28"/>
        </w:rPr>
      </w:pPr>
    </w:p>
    <w:p w:rsidR="00A61723" w:rsidRPr="00FF5918" w:rsidRDefault="00A61723" w:rsidP="00E546F3">
      <w:pPr>
        <w:pStyle w:val="a8"/>
        <w:numPr>
          <w:ilvl w:val="0"/>
          <w:numId w:val="58"/>
        </w:numPr>
        <w:spacing w:after="0" w:line="240" w:lineRule="auto"/>
        <w:ind w:left="0" w:firstLine="0"/>
        <w:jc w:val="center"/>
        <w:rPr>
          <w:rFonts w:ascii="Times New Roman" w:hAnsi="Times New Roman"/>
          <w:sz w:val="28"/>
          <w:szCs w:val="28"/>
        </w:rPr>
      </w:pPr>
      <w:bookmarkStart w:id="25" w:name="SUB180000"/>
      <w:bookmarkEnd w:id="25"/>
      <w:r w:rsidRPr="00FF5918">
        <w:rPr>
          <w:rStyle w:val="s1"/>
          <w:caps/>
          <w:color w:val="auto"/>
          <w:sz w:val="28"/>
          <w:szCs w:val="28"/>
        </w:rPr>
        <w:t>Налоговые органы. Взаимодействие налоговых органов</w:t>
      </w:r>
      <w:r w:rsidR="00680653" w:rsidRPr="00FF5918">
        <w:rPr>
          <w:rStyle w:val="s1"/>
          <w:color w:val="auto"/>
          <w:sz w:val="28"/>
          <w:szCs w:val="28"/>
        </w:rPr>
        <w:t xml:space="preserve"> С УПОЛНОМОЧЕННЫМИ ОРГАНАМИ И ИНЫМИ ЛИЦАМИ</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Налоговые органы, их задачи и система</w:t>
      </w:r>
    </w:p>
    <w:p w:rsidR="00C2604C" w:rsidRPr="00FF5918" w:rsidRDefault="00C2604C" w:rsidP="002258D8">
      <w:pPr>
        <w:ind w:firstLine="709"/>
        <w:contextualSpacing/>
        <w:jc w:val="both"/>
        <w:rPr>
          <w:rStyle w:val="s1"/>
          <w:b w:val="0"/>
          <w:color w:val="auto"/>
          <w:sz w:val="28"/>
          <w:szCs w:val="28"/>
        </w:rPr>
      </w:pPr>
      <w:r w:rsidRPr="00FF5918">
        <w:rPr>
          <w:rStyle w:val="s1"/>
          <w:b w:val="0"/>
          <w:color w:val="auto"/>
          <w:sz w:val="28"/>
          <w:szCs w:val="28"/>
        </w:rPr>
        <w:t>1. Налоговые органы являются органами государственных доходов и выполняют следующие задачи:</w:t>
      </w:r>
    </w:p>
    <w:p w:rsidR="00C2604C" w:rsidRPr="00FF5918" w:rsidRDefault="00C2604C" w:rsidP="002258D8">
      <w:pPr>
        <w:ind w:firstLine="709"/>
        <w:contextualSpacing/>
        <w:jc w:val="both"/>
        <w:rPr>
          <w:rStyle w:val="s1"/>
          <w:b w:val="0"/>
          <w:color w:val="auto"/>
          <w:sz w:val="28"/>
          <w:szCs w:val="28"/>
        </w:rPr>
      </w:pPr>
      <w:r w:rsidRPr="00FF5918">
        <w:rPr>
          <w:rStyle w:val="s1"/>
          <w:b w:val="0"/>
          <w:color w:val="auto"/>
          <w:sz w:val="28"/>
          <w:szCs w:val="28"/>
        </w:rPr>
        <w:t xml:space="preserve">1) обеспечение соблюдения налогового законодательства Республики Казахстан </w:t>
      </w:r>
    </w:p>
    <w:p w:rsidR="00C2604C" w:rsidRPr="00FF5918" w:rsidRDefault="00C2604C" w:rsidP="002258D8">
      <w:pPr>
        <w:ind w:firstLine="709"/>
        <w:contextualSpacing/>
        <w:jc w:val="both"/>
        <w:rPr>
          <w:rStyle w:val="s1"/>
          <w:b w:val="0"/>
          <w:color w:val="auto"/>
          <w:sz w:val="28"/>
          <w:szCs w:val="28"/>
        </w:rPr>
      </w:pPr>
      <w:r w:rsidRPr="00FF5918">
        <w:rPr>
          <w:rStyle w:val="s1"/>
          <w:b w:val="0"/>
          <w:color w:val="auto"/>
          <w:sz w:val="28"/>
          <w:szCs w:val="28"/>
        </w:rPr>
        <w:t>2) обеспечение полноты и своевременности поступления налогов и платежей в бюджет;</w:t>
      </w:r>
    </w:p>
    <w:p w:rsidR="00C2604C" w:rsidRPr="00FF5918" w:rsidRDefault="00C2604C" w:rsidP="002258D8">
      <w:pPr>
        <w:ind w:firstLine="709"/>
        <w:contextualSpacing/>
        <w:jc w:val="both"/>
        <w:rPr>
          <w:rStyle w:val="s1"/>
          <w:b w:val="0"/>
          <w:color w:val="auto"/>
          <w:sz w:val="28"/>
          <w:szCs w:val="28"/>
        </w:rPr>
      </w:pPr>
      <w:r w:rsidRPr="00FF5918">
        <w:rPr>
          <w:rStyle w:val="s1"/>
          <w:b w:val="0"/>
          <w:color w:val="auto"/>
          <w:sz w:val="28"/>
          <w:szCs w:val="28"/>
        </w:rPr>
        <w:t>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p w:rsidR="00C2604C" w:rsidRPr="00FF5918" w:rsidRDefault="00C2604C" w:rsidP="002258D8">
      <w:pPr>
        <w:ind w:firstLine="709"/>
        <w:contextualSpacing/>
        <w:jc w:val="both"/>
        <w:rPr>
          <w:rStyle w:val="s1"/>
          <w:b w:val="0"/>
          <w:color w:val="auto"/>
          <w:sz w:val="28"/>
          <w:szCs w:val="28"/>
        </w:rPr>
      </w:pPr>
      <w:r w:rsidRPr="00FF5918">
        <w:rPr>
          <w:rStyle w:val="s1"/>
          <w:b w:val="0"/>
          <w:color w:val="auto"/>
          <w:sz w:val="28"/>
          <w:szCs w:val="28"/>
        </w:rPr>
        <w:t>4) участие в реализации налоговой политики</w:t>
      </w:r>
    </w:p>
    <w:p w:rsidR="00C2604C" w:rsidRPr="00FF5918" w:rsidRDefault="00C2604C" w:rsidP="002258D8">
      <w:pPr>
        <w:ind w:firstLine="709"/>
        <w:contextualSpacing/>
        <w:jc w:val="both"/>
        <w:rPr>
          <w:rStyle w:val="s1"/>
          <w:b w:val="0"/>
          <w:color w:val="auto"/>
          <w:sz w:val="28"/>
          <w:szCs w:val="28"/>
        </w:rPr>
      </w:pPr>
      <w:r w:rsidRPr="00FF5918">
        <w:rPr>
          <w:rStyle w:val="s1"/>
          <w:b w:val="0"/>
          <w:color w:val="auto"/>
          <w:sz w:val="28"/>
          <w:szCs w:val="28"/>
        </w:rPr>
        <w:t>5) обеспечение в пределах своей компетенции экономической безопасности Республики Казахстан;</w:t>
      </w:r>
    </w:p>
    <w:p w:rsidR="00C2604C" w:rsidRPr="00FF5918" w:rsidRDefault="00C2604C" w:rsidP="002258D8">
      <w:pPr>
        <w:ind w:firstLine="709"/>
        <w:contextualSpacing/>
        <w:jc w:val="both"/>
        <w:rPr>
          <w:rStyle w:val="s1"/>
          <w:b w:val="0"/>
          <w:color w:val="auto"/>
          <w:sz w:val="28"/>
          <w:szCs w:val="28"/>
        </w:rPr>
      </w:pPr>
      <w:r w:rsidRPr="00FF5918">
        <w:rPr>
          <w:rStyle w:val="s1"/>
          <w:b w:val="0"/>
          <w:color w:val="auto"/>
          <w:sz w:val="28"/>
          <w:szCs w:val="28"/>
        </w:rPr>
        <w:t>6) формирование, обеспечение развития информационно-коммуникационной инфраструктуры и доступности электронных услуг для налогоплательщиков;</w:t>
      </w:r>
    </w:p>
    <w:p w:rsidR="00C2604C" w:rsidRPr="00FF5918" w:rsidRDefault="00C2604C" w:rsidP="002258D8">
      <w:pPr>
        <w:ind w:firstLine="709"/>
        <w:contextualSpacing/>
        <w:jc w:val="both"/>
        <w:rPr>
          <w:rStyle w:val="s1"/>
          <w:b w:val="0"/>
          <w:color w:val="auto"/>
          <w:sz w:val="28"/>
          <w:szCs w:val="28"/>
        </w:rPr>
      </w:pPr>
      <w:r w:rsidRPr="00FF5918">
        <w:rPr>
          <w:rStyle w:val="s1"/>
          <w:b w:val="0"/>
          <w:color w:val="auto"/>
          <w:sz w:val="28"/>
          <w:szCs w:val="28"/>
        </w:rPr>
        <w:t>7) выполнение иных задач, предусмотренных законодательством Республики Казахстан.</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2. Система налоговых органов состоит из уполномоченного органа и его территориальных подразделений по областям, городам Астана и Алматы,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Налоговые органы имеют коды, утвержденные уполномоченным органом.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3. Уполномоченный орган осуществляет руководство налоговыми органами. </w:t>
      </w:r>
    </w:p>
    <w:p w:rsidR="00A61723" w:rsidRPr="00FF5918" w:rsidRDefault="00BA4C89" w:rsidP="002258D8">
      <w:pPr>
        <w:ind w:firstLine="709"/>
        <w:contextualSpacing/>
        <w:jc w:val="both"/>
        <w:rPr>
          <w:rStyle w:val="s1"/>
          <w:b w:val="0"/>
          <w:color w:val="auto"/>
          <w:sz w:val="28"/>
          <w:szCs w:val="28"/>
        </w:rPr>
      </w:pPr>
      <w:r w:rsidRPr="00FF5918">
        <w:rPr>
          <w:rStyle w:val="s1"/>
          <w:b w:val="0"/>
          <w:color w:val="auto"/>
          <w:sz w:val="28"/>
          <w:szCs w:val="28"/>
        </w:rPr>
        <w:t>4</w:t>
      </w:r>
      <w:r w:rsidR="00A61723" w:rsidRPr="00FF5918">
        <w:rPr>
          <w:rStyle w:val="s1"/>
          <w:b w:val="0"/>
          <w:color w:val="auto"/>
          <w:sz w:val="28"/>
          <w:szCs w:val="28"/>
        </w:rPr>
        <w:t>. Налоговые органы имеют символ, описание и порядок использования которого утвержда</w:t>
      </w:r>
      <w:r w:rsidR="000F393F" w:rsidRPr="00FF5918">
        <w:rPr>
          <w:rStyle w:val="s1"/>
          <w:b w:val="0"/>
          <w:color w:val="auto"/>
          <w:sz w:val="28"/>
          <w:szCs w:val="28"/>
        </w:rPr>
        <w:t>ю</w:t>
      </w:r>
      <w:r w:rsidR="00A61723" w:rsidRPr="00FF5918">
        <w:rPr>
          <w:rStyle w:val="s1"/>
          <w:b w:val="0"/>
          <w:color w:val="auto"/>
          <w:sz w:val="28"/>
          <w:szCs w:val="28"/>
        </w:rPr>
        <w:t>тся уполномоченным органом.</w:t>
      </w:r>
    </w:p>
    <w:p w:rsidR="00A61723" w:rsidRPr="00FF5918" w:rsidRDefault="00A61723" w:rsidP="002258D8">
      <w:pPr>
        <w:pStyle w:val="a4"/>
        <w:spacing w:before="0" w:beforeAutospacing="0" w:after="0" w:afterAutospacing="0"/>
        <w:ind w:firstLine="709"/>
        <w:contextualSpacing/>
        <w:jc w:val="both"/>
        <w:textAlignment w:val="baseline"/>
        <w:rPr>
          <w:bCs/>
          <w:spacing w:val="2"/>
          <w:sz w:val="28"/>
          <w:szCs w:val="28"/>
          <w:bdr w:val="none" w:sz="0" w:space="0" w:color="auto" w:frame="1"/>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bCs/>
          <w:sz w:val="28"/>
          <w:szCs w:val="28"/>
        </w:rPr>
      </w:pPr>
      <w:bookmarkStart w:id="26" w:name="SUB190000"/>
      <w:bookmarkEnd w:id="26"/>
      <w:r w:rsidRPr="00FF5918">
        <w:rPr>
          <w:rFonts w:ascii="Times New Roman" w:hAnsi="Times New Roman"/>
          <w:b/>
          <w:bCs/>
          <w:spacing w:val="2"/>
          <w:sz w:val="28"/>
          <w:szCs w:val="28"/>
          <w:bdr w:val="none" w:sz="0" w:space="0" w:color="auto" w:frame="1"/>
        </w:rPr>
        <w:t xml:space="preserve">Права </w:t>
      </w:r>
      <w:r w:rsidRPr="00FF5918">
        <w:rPr>
          <w:rStyle w:val="s1"/>
          <w:color w:val="auto"/>
          <w:sz w:val="28"/>
          <w:szCs w:val="28"/>
        </w:rPr>
        <w:t>и обязанности налоговых органов</w:t>
      </w:r>
    </w:p>
    <w:p w:rsidR="00A61723" w:rsidRPr="00FF5918" w:rsidRDefault="00A61723" w:rsidP="002258D8">
      <w:pPr>
        <w:ind w:firstLine="709"/>
        <w:contextualSpacing/>
        <w:jc w:val="both"/>
        <w:rPr>
          <w:rStyle w:val="s1"/>
          <w:b w:val="0"/>
          <w:color w:val="auto"/>
          <w:sz w:val="28"/>
          <w:szCs w:val="28"/>
        </w:rPr>
      </w:pPr>
      <w:bookmarkStart w:id="27" w:name="SUB19010301"/>
      <w:bookmarkStart w:id="28" w:name="SUB190107"/>
      <w:bookmarkStart w:id="29" w:name="SUB200000"/>
      <w:bookmarkEnd w:id="27"/>
      <w:bookmarkEnd w:id="28"/>
      <w:bookmarkEnd w:id="29"/>
      <w:r w:rsidRPr="00FF5918">
        <w:rPr>
          <w:rStyle w:val="s1"/>
          <w:b w:val="0"/>
          <w:color w:val="auto"/>
          <w:sz w:val="28"/>
          <w:szCs w:val="28"/>
        </w:rPr>
        <w:t>1. Налоговые органы вправе:</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 в пределах своей компетенции разрабатывать и утверждать нормативные правовые акты, предусмотренные настоящим Кодексом;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3) требовать от налогоплательщика (налогового агента, оператора) представления </w:t>
      </w:r>
      <w:r w:rsidR="000F393F" w:rsidRPr="00FF5918">
        <w:rPr>
          <w:rStyle w:val="s1"/>
          <w:b w:val="0"/>
          <w:color w:val="auto"/>
          <w:sz w:val="28"/>
          <w:szCs w:val="28"/>
        </w:rPr>
        <w:t xml:space="preserve">права </w:t>
      </w:r>
      <w:r w:rsidRPr="00FF5918">
        <w:rPr>
          <w:rStyle w:val="s1"/>
          <w:b w:val="0"/>
          <w:color w:val="auto"/>
          <w:sz w:val="28"/>
          <w:szCs w:val="28"/>
        </w:rPr>
        <w:t xml:space="preserve">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оператором) такого программного обеспечения и (или) информационной системы, за исключением </w:t>
      </w:r>
      <w:r w:rsidR="000F393F" w:rsidRPr="00FF5918">
        <w:rPr>
          <w:rStyle w:val="s1"/>
          <w:b w:val="0"/>
          <w:color w:val="auto"/>
          <w:sz w:val="28"/>
          <w:szCs w:val="28"/>
        </w:rPr>
        <w:t xml:space="preserve">права </w:t>
      </w:r>
      <w:r w:rsidRPr="00FF5918">
        <w:rPr>
          <w:rStyle w:val="s1"/>
          <w:b w:val="0"/>
          <w:color w:val="auto"/>
          <w:sz w:val="28"/>
          <w:szCs w:val="28"/>
        </w:rPr>
        <w:t>доступа к просмотру данных программного обеспечения и (или) информационной системы банков и иных организаций, осуществляющих отдельные виды банковских операций, содержащих сведения, составляющие банковскую тайну в соответствии с законодательными актами Республики Казахстан;</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4) требовать от налогоплательщика (налогового агента, оператора):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обязательных социальных платежей;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письменных пояснений по составленным налогоплательщиком (налоговым агентом, оператором)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законодательными актами Республики Казахстан установлено обязательное проведение аудита;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5) получать от банков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подпунктами 1), 1-1), 1-2), 4) статьи 581 и статьей 583-1 настоящего Кодекса;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6) получать от банков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законодательными актами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подпункте </w:t>
      </w:r>
      <w:r w:rsidR="00702586" w:rsidRPr="00702586">
        <w:rPr>
          <w:rStyle w:val="s1"/>
          <w:b w:val="0"/>
          <w:color w:val="auto"/>
          <w:sz w:val="28"/>
          <w:szCs w:val="28"/>
          <w:highlight w:val="yellow"/>
        </w:rPr>
        <w:t>14</w:t>
      </w:r>
      <w:r w:rsidRPr="00702586">
        <w:rPr>
          <w:rStyle w:val="s1"/>
          <w:b w:val="0"/>
          <w:color w:val="auto"/>
          <w:sz w:val="28"/>
          <w:szCs w:val="28"/>
          <w:highlight w:val="yellow"/>
        </w:rPr>
        <w:t xml:space="preserve">) статьи </w:t>
      </w:r>
      <w:r w:rsidR="00702586" w:rsidRPr="00702586">
        <w:rPr>
          <w:rStyle w:val="s1"/>
          <w:b w:val="0"/>
          <w:color w:val="auto"/>
          <w:sz w:val="28"/>
          <w:szCs w:val="28"/>
          <w:highlight w:val="yellow"/>
        </w:rPr>
        <w:t>24</w:t>
      </w:r>
      <w:r w:rsidRPr="00FF5918">
        <w:rPr>
          <w:rStyle w:val="s1"/>
          <w:b w:val="0"/>
          <w:color w:val="auto"/>
          <w:sz w:val="28"/>
          <w:szCs w:val="28"/>
        </w:rPr>
        <w:t xml:space="preserve"> настоящего Кодекса;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оператора) изъятие документов, свидетельствующих о совершении административных правонарушений;</w:t>
      </w:r>
    </w:p>
    <w:p w:rsidR="00246E62" w:rsidRPr="00FF5918" w:rsidRDefault="00145274" w:rsidP="002258D8">
      <w:pPr>
        <w:ind w:firstLine="709"/>
        <w:contextualSpacing/>
        <w:jc w:val="both"/>
        <w:rPr>
          <w:b/>
          <w:color w:val="auto"/>
          <w:spacing w:val="2"/>
          <w:sz w:val="28"/>
          <w:szCs w:val="28"/>
          <w:shd w:val="clear" w:color="auto" w:fill="FFFFFF"/>
        </w:rPr>
      </w:pPr>
      <w:r w:rsidRPr="00FF5918">
        <w:rPr>
          <w:color w:val="auto"/>
          <w:spacing w:val="2"/>
          <w:sz w:val="28"/>
          <w:szCs w:val="28"/>
          <w:shd w:val="clear" w:color="auto" w:fill="FFFFFF"/>
        </w:rPr>
        <w:t xml:space="preserve">8) 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указанной декларации, подлежащем государственной или иной регистрации, а также имуществе, по которому права и (или) сделки подлежат государственной или иной регистрации; </w:t>
      </w:r>
    </w:p>
    <w:p w:rsidR="00A61723" w:rsidRPr="00FF5918" w:rsidRDefault="00145274" w:rsidP="002258D8">
      <w:pPr>
        <w:ind w:firstLine="709"/>
        <w:contextualSpacing/>
        <w:jc w:val="both"/>
        <w:rPr>
          <w:rStyle w:val="s1"/>
          <w:b w:val="0"/>
          <w:color w:val="auto"/>
          <w:sz w:val="28"/>
          <w:szCs w:val="28"/>
        </w:rPr>
      </w:pPr>
      <w:r w:rsidRPr="00FF5918">
        <w:rPr>
          <w:rStyle w:val="s1"/>
          <w:b w:val="0"/>
          <w:color w:val="auto"/>
          <w:sz w:val="28"/>
          <w:szCs w:val="28"/>
        </w:rPr>
        <w:t>9</w:t>
      </w:r>
      <w:r w:rsidR="00A61723" w:rsidRPr="00FF5918">
        <w:rPr>
          <w:rStyle w:val="s1"/>
          <w:b w:val="0"/>
          <w:color w:val="auto"/>
          <w:sz w:val="28"/>
          <w:szCs w:val="28"/>
        </w:rPr>
        <w:t>) привлекать к налоговым проверкам специалистов;</w:t>
      </w:r>
    </w:p>
    <w:p w:rsidR="00A61723" w:rsidRPr="00FF5918" w:rsidRDefault="00145274" w:rsidP="002258D8">
      <w:pPr>
        <w:ind w:firstLine="709"/>
        <w:contextualSpacing/>
        <w:jc w:val="both"/>
        <w:rPr>
          <w:rStyle w:val="s1"/>
          <w:b w:val="0"/>
          <w:color w:val="auto"/>
          <w:sz w:val="28"/>
          <w:szCs w:val="28"/>
        </w:rPr>
      </w:pPr>
      <w:r w:rsidRPr="00FF5918">
        <w:rPr>
          <w:rStyle w:val="s1"/>
          <w:b w:val="0"/>
          <w:color w:val="auto"/>
          <w:sz w:val="28"/>
          <w:szCs w:val="28"/>
        </w:rPr>
        <w:t>10</w:t>
      </w:r>
      <w:r w:rsidR="00A61723" w:rsidRPr="00FF5918">
        <w:rPr>
          <w:rStyle w:val="s1"/>
          <w:b w:val="0"/>
          <w:color w:val="auto"/>
          <w:sz w:val="28"/>
          <w:szCs w:val="28"/>
        </w:rPr>
        <w:t>) предъявлять в суды иски о признании сделок недействительными, ликвидации юридического лица по основаниям, предусмотренным подпунктами 1)</w:t>
      </w:r>
      <w:r w:rsidR="00BA1957" w:rsidRPr="00FF5918">
        <w:rPr>
          <w:rStyle w:val="s1"/>
          <w:b w:val="0"/>
          <w:color w:val="auto"/>
          <w:sz w:val="28"/>
          <w:szCs w:val="28"/>
        </w:rPr>
        <w:t xml:space="preserve"> - 4</w:t>
      </w:r>
      <w:r w:rsidR="00A61723" w:rsidRPr="00FF5918">
        <w:rPr>
          <w:rStyle w:val="s1"/>
          <w:b w:val="0"/>
          <w:color w:val="auto"/>
          <w:sz w:val="28"/>
          <w:szCs w:val="28"/>
        </w:rPr>
        <w:t>) пункта 2 статьи 49 Гражданского кодекса Республики Казахстан, а также иные иски в соответствии с законодательством Республики Казахстан.</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2. Налоговые органы обязаны:</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 соблюдать права налогоплательщика (налогового агента);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 защищать интересы государства;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w:t>
      </w:r>
      <w:r w:rsidR="00CD5082" w:rsidRPr="00FF5918">
        <w:rPr>
          <w:rStyle w:val="s1"/>
          <w:b w:val="0"/>
          <w:color w:val="auto"/>
          <w:sz w:val="28"/>
          <w:szCs w:val="28"/>
        </w:rPr>
        <w:t xml:space="preserve">ять вопросы </w:t>
      </w:r>
      <w:r w:rsidRPr="00FF5918">
        <w:rPr>
          <w:rStyle w:val="s1"/>
          <w:b w:val="0"/>
          <w:color w:val="auto"/>
          <w:sz w:val="28"/>
          <w:szCs w:val="28"/>
        </w:rPr>
        <w:t>по применению налогового законодательства;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rStyle w:val="s1"/>
          <w:b w:val="0"/>
          <w:color w:val="auto"/>
          <w:sz w:val="28"/>
          <w:szCs w:val="28"/>
        </w:rPr>
        <w:t xml:space="preserve">4) </w:t>
      </w:r>
      <w:r w:rsidRPr="00FF5918">
        <w:rPr>
          <w:spacing w:val="2"/>
          <w:sz w:val="28"/>
          <w:szCs w:val="28"/>
        </w:rPr>
        <w:t>в пределах своей компетенции осуществлять разъяснение и давать комментарии по возникновению, исполнению и прекращению налогового обязательства.</w:t>
      </w:r>
    </w:p>
    <w:p w:rsidR="00A61723" w:rsidRPr="00FF5918" w:rsidRDefault="00A61723" w:rsidP="002258D8">
      <w:pPr>
        <w:ind w:firstLine="709"/>
        <w:contextualSpacing/>
        <w:jc w:val="both"/>
        <w:rPr>
          <w:bCs/>
          <w:color w:val="auto"/>
          <w:sz w:val="28"/>
          <w:szCs w:val="28"/>
        </w:rPr>
      </w:pPr>
      <w:r w:rsidRPr="00FF5918">
        <w:rPr>
          <w:bCs/>
          <w:color w:val="auto"/>
          <w:sz w:val="28"/>
          <w:szCs w:val="28"/>
        </w:rPr>
        <w:t xml:space="preserve">Для налогоплательщиков, состоящих на </w:t>
      </w:r>
      <w:r w:rsidR="00AD4A2D" w:rsidRPr="00FF5918">
        <w:rPr>
          <w:bCs/>
          <w:color w:val="auto"/>
          <w:sz w:val="28"/>
          <w:szCs w:val="28"/>
        </w:rPr>
        <w:t>горизонтальном</w:t>
      </w:r>
      <w:r w:rsidRPr="00FF5918">
        <w:rPr>
          <w:bCs/>
          <w:color w:val="auto"/>
          <w:sz w:val="28"/>
          <w:szCs w:val="28"/>
        </w:rPr>
        <w:t xml:space="preserve"> мониторинге, осуществление разъяснений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5) обеспечивать в течение срока исковой давности сохранность сведений, подтверждающих факт уплаты налогов и платежей в бюджет;</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6) предоставлять доступ к информационной системе налоговых органов уполномоченному государственному органу по финансовому мониторингу в соответствии с законодательством Республики Казахстан;</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7) размещать на интернет-ресурсе уполномоченного органа в порядке и случаях, установленных настоящим Кодексом, сведения о налогоплательщиках (налоговых агентах):</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имеющих налоговую задолженность;</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признанных бездействующими в соответствии с налоговым законодательством Республики Казахстан;</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регистрация которых признана недействительной на основании вступившего в законную силу судебного акта;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8) предоставлять </w:t>
      </w:r>
      <w:r w:rsidR="00CD5082" w:rsidRPr="00FF5918">
        <w:rPr>
          <w:rStyle w:val="s1"/>
          <w:b w:val="0"/>
          <w:color w:val="auto"/>
          <w:sz w:val="28"/>
          <w:szCs w:val="28"/>
        </w:rPr>
        <w:t xml:space="preserve">бесплатно </w:t>
      </w:r>
      <w:r w:rsidRPr="00FF5918">
        <w:rPr>
          <w:rStyle w:val="s1"/>
          <w:b w:val="0"/>
          <w:color w:val="auto"/>
          <w:sz w:val="28"/>
          <w:szCs w:val="28"/>
        </w:rPr>
        <w:t>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налоговых отчетностей и заявления в электронной форме;</w:t>
      </w:r>
      <w:r w:rsidR="00CD5082" w:rsidRPr="00FF5918">
        <w:rPr>
          <w:rStyle w:val="s1"/>
          <w:b w:val="0"/>
          <w:color w:val="auto"/>
          <w:sz w:val="28"/>
          <w:szCs w:val="28"/>
        </w:rPr>
        <w:t xml:space="preserve"> </w:t>
      </w:r>
    </w:p>
    <w:p w:rsidR="00A61723" w:rsidRPr="00FF5918" w:rsidRDefault="00BA4C89" w:rsidP="002258D8">
      <w:pPr>
        <w:ind w:firstLine="709"/>
        <w:contextualSpacing/>
        <w:jc w:val="both"/>
        <w:rPr>
          <w:rStyle w:val="s1"/>
          <w:b w:val="0"/>
          <w:color w:val="auto"/>
          <w:sz w:val="28"/>
          <w:szCs w:val="28"/>
        </w:rPr>
      </w:pPr>
      <w:r w:rsidRPr="00FF5918">
        <w:rPr>
          <w:rStyle w:val="s1"/>
          <w:b w:val="0"/>
          <w:color w:val="auto"/>
          <w:sz w:val="28"/>
          <w:szCs w:val="28"/>
        </w:rPr>
        <w:t>9</w:t>
      </w:r>
      <w:r w:rsidR="00A61723" w:rsidRPr="00FF5918">
        <w:rPr>
          <w:rStyle w:val="s1"/>
          <w:b w:val="0"/>
          <w:color w:val="auto"/>
          <w:sz w:val="28"/>
          <w:szCs w:val="28"/>
        </w:rPr>
        <w:t>) рассматривать жалобу налогоплательщика (налогового агента, оператора) на действия (бездействие) должностных лиц налоговых органов;</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w:t>
      </w:r>
      <w:r w:rsidR="00BA4C89" w:rsidRPr="00FF5918">
        <w:rPr>
          <w:rStyle w:val="s1"/>
          <w:b w:val="0"/>
          <w:color w:val="auto"/>
          <w:sz w:val="28"/>
          <w:szCs w:val="28"/>
        </w:rPr>
        <w:t>0</w:t>
      </w:r>
      <w:r w:rsidRPr="00FF5918">
        <w:rPr>
          <w:rStyle w:val="s1"/>
          <w:b w:val="0"/>
          <w:color w:val="auto"/>
          <w:sz w:val="28"/>
          <w:szCs w:val="28"/>
        </w:rPr>
        <w:t>) ежегодно по запросу Национальной палаты предпринимателей Республики Казахстан представлять сведения о наименовании и идентификационном номере субъектов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w:t>
      </w:r>
      <w:r w:rsidR="00BA4C89" w:rsidRPr="00FF5918">
        <w:rPr>
          <w:rStyle w:val="s1"/>
          <w:b w:val="0"/>
          <w:color w:val="auto"/>
          <w:sz w:val="28"/>
          <w:szCs w:val="28"/>
        </w:rPr>
        <w:t>1</w:t>
      </w:r>
      <w:r w:rsidRPr="00FF5918">
        <w:rPr>
          <w:rStyle w:val="s1"/>
          <w:b w:val="0"/>
          <w:color w:val="auto"/>
          <w:sz w:val="28"/>
          <w:szCs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оператора) в принудительном порядке;</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w:t>
      </w:r>
      <w:r w:rsidR="00BA4C89" w:rsidRPr="00FF5918">
        <w:rPr>
          <w:rStyle w:val="s1"/>
          <w:b w:val="0"/>
          <w:color w:val="auto"/>
          <w:sz w:val="28"/>
          <w:szCs w:val="28"/>
        </w:rPr>
        <w:t>2</w:t>
      </w:r>
      <w:r w:rsidRPr="00FF5918">
        <w:rPr>
          <w:rStyle w:val="s1"/>
          <w:b w:val="0"/>
          <w:color w:val="auto"/>
          <w:sz w:val="28"/>
          <w:szCs w:val="28"/>
        </w:rPr>
        <w:t xml:space="preserve">)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w:t>
      </w:r>
      <w:r w:rsidR="00BA4C89" w:rsidRPr="00FF5918">
        <w:rPr>
          <w:rStyle w:val="s1"/>
          <w:b w:val="0"/>
          <w:color w:val="auto"/>
          <w:sz w:val="28"/>
          <w:szCs w:val="28"/>
        </w:rPr>
        <w:t>3</w:t>
      </w:r>
      <w:r w:rsidRPr="00FF5918">
        <w:rPr>
          <w:rStyle w:val="s1"/>
          <w:b w:val="0"/>
          <w:color w:val="auto"/>
          <w:sz w:val="28"/>
          <w:szCs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w:t>
      </w:r>
      <w:r w:rsidR="00BA4C89" w:rsidRPr="00FF5918">
        <w:rPr>
          <w:rStyle w:val="s1"/>
          <w:b w:val="0"/>
          <w:color w:val="auto"/>
          <w:sz w:val="28"/>
          <w:szCs w:val="28"/>
        </w:rPr>
        <w:t>4</w:t>
      </w:r>
      <w:r w:rsidRPr="00FF5918">
        <w:rPr>
          <w:rStyle w:val="s1"/>
          <w:b w:val="0"/>
          <w:color w:val="auto"/>
          <w:sz w:val="28"/>
          <w:szCs w:val="28"/>
        </w:rPr>
        <w:t>) по налоговому заявлению налогоплательщика (налогового агента, оператора) представлять в порядке и сроки, установленные настоящим Кодексом, справку о суммах, полученных нерезидентом доходов из источников в Республике Казахстан и удержанных (уплаченных) налогов;</w:t>
      </w:r>
    </w:p>
    <w:p w:rsidR="00A61723" w:rsidRPr="00FF5918" w:rsidRDefault="00A61723" w:rsidP="002258D8">
      <w:pPr>
        <w:ind w:firstLine="709"/>
        <w:contextualSpacing/>
        <w:jc w:val="both"/>
        <w:textAlignment w:val="baseline"/>
        <w:rPr>
          <w:color w:val="auto"/>
          <w:spacing w:val="2"/>
          <w:sz w:val="28"/>
          <w:szCs w:val="28"/>
        </w:rPr>
      </w:pPr>
      <w:r w:rsidRPr="00FF5918">
        <w:rPr>
          <w:color w:val="auto"/>
          <w:spacing w:val="2"/>
          <w:sz w:val="28"/>
          <w:szCs w:val="28"/>
        </w:rPr>
        <w:t>размещать на сайте уполномоченного органа информацию об индивидуальном идентификационном номере физических лиц, представивших:</w:t>
      </w:r>
    </w:p>
    <w:p w:rsidR="00A61723" w:rsidRPr="00FF5918" w:rsidRDefault="00A61723" w:rsidP="002258D8">
      <w:pPr>
        <w:ind w:firstLine="709"/>
        <w:contextualSpacing/>
        <w:jc w:val="both"/>
        <w:textAlignment w:val="baseline"/>
        <w:rPr>
          <w:color w:val="auto"/>
          <w:spacing w:val="2"/>
          <w:sz w:val="28"/>
          <w:szCs w:val="28"/>
        </w:rPr>
      </w:pPr>
      <w:r w:rsidRPr="00FF5918">
        <w:rPr>
          <w:color w:val="auto"/>
          <w:spacing w:val="2"/>
          <w:sz w:val="28"/>
          <w:szCs w:val="28"/>
        </w:rPr>
        <w:t>декларации об активах и обязательствах;</w:t>
      </w:r>
    </w:p>
    <w:p w:rsidR="00A61723" w:rsidRPr="00FF5918" w:rsidRDefault="00A61723" w:rsidP="002258D8">
      <w:pPr>
        <w:ind w:firstLine="709"/>
        <w:contextualSpacing/>
        <w:jc w:val="both"/>
        <w:textAlignment w:val="baseline"/>
        <w:rPr>
          <w:color w:val="auto"/>
          <w:spacing w:val="2"/>
          <w:sz w:val="28"/>
          <w:szCs w:val="28"/>
        </w:rPr>
      </w:pPr>
      <w:r w:rsidRPr="00FF5918">
        <w:rPr>
          <w:color w:val="auto"/>
          <w:spacing w:val="2"/>
          <w:sz w:val="28"/>
          <w:szCs w:val="28"/>
        </w:rPr>
        <w:t>де</w:t>
      </w:r>
      <w:r w:rsidR="00BA4C89" w:rsidRPr="00FF5918">
        <w:rPr>
          <w:color w:val="auto"/>
          <w:spacing w:val="2"/>
          <w:sz w:val="28"/>
          <w:szCs w:val="28"/>
        </w:rPr>
        <w:t>кларации о доходах и имуществе.</w:t>
      </w:r>
    </w:p>
    <w:p w:rsidR="00A61723" w:rsidRPr="00FF5918" w:rsidRDefault="00F51C14" w:rsidP="002258D8">
      <w:pPr>
        <w:ind w:firstLine="709"/>
        <w:contextualSpacing/>
        <w:jc w:val="both"/>
        <w:rPr>
          <w:rStyle w:val="s1"/>
          <w:b w:val="0"/>
          <w:color w:val="auto"/>
          <w:sz w:val="28"/>
          <w:szCs w:val="28"/>
        </w:rPr>
      </w:pPr>
      <w:r w:rsidRPr="00FF5918">
        <w:rPr>
          <w:rStyle w:val="s1"/>
          <w:b w:val="0"/>
          <w:color w:val="auto"/>
          <w:sz w:val="28"/>
          <w:szCs w:val="28"/>
        </w:rPr>
        <w:t>3</w:t>
      </w:r>
      <w:r w:rsidR="00A61723" w:rsidRPr="00FF5918">
        <w:rPr>
          <w:rStyle w:val="s1"/>
          <w:b w:val="0"/>
          <w:color w:val="auto"/>
          <w:sz w:val="28"/>
          <w:szCs w:val="28"/>
        </w:rPr>
        <w:t>. Налоговые органы имеют иные права и несут иные обязанности, установленные законодательством Республики Казахстан.</w:t>
      </w:r>
    </w:p>
    <w:p w:rsidR="00A61723" w:rsidRPr="00FF5918" w:rsidRDefault="00F51C14"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4</w:t>
      </w:r>
      <w:r w:rsidR="00A61723" w:rsidRPr="00FF5918">
        <w:rPr>
          <w:spacing w:val="2"/>
          <w:sz w:val="28"/>
          <w:szCs w:val="28"/>
        </w:rPr>
        <w:t>. При выявлении в ходе налоговой проверки фактов уклонения от уплаты налогов и платежей в бюджет, а также преднамеренного, ложного банкротства, указывающих на признаки уголовного правонарушения, налогов</w:t>
      </w:r>
      <w:r w:rsidR="00C10097" w:rsidRPr="00FF5918">
        <w:rPr>
          <w:spacing w:val="2"/>
          <w:sz w:val="28"/>
          <w:szCs w:val="28"/>
        </w:rPr>
        <w:t>ые органы</w:t>
      </w:r>
      <w:r w:rsidR="00A61723" w:rsidRPr="00FF5918">
        <w:rPr>
          <w:spacing w:val="2"/>
          <w:sz w:val="28"/>
          <w:szCs w:val="28"/>
        </w:rPr>
        <w:t xml:space="preserve">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законодательными актами Республики Казахстан.</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p>
    <w:p w:rsidR="007A7963" w:rsidRPr="00FF5918" w:rsidRDefault="007A796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Материальное обеспечение, правовая и социальная защита должностных лиц налоговых органов </w:t>
      </w:r>
    </w:p>
    <w:p w:rsidR="007A7963" w:rsidRPr="00FF5918" w:rsidRDefault="007A7963" w:rsidP="002258D8">
      <w:pPr>
        <w:ind w:firstLine="709"/>
        <w:contextualSpacing/>
        <w:jc w:val="both"/>
        <w:rPr>
          <w:color w:val="auto"/>
          <w:sz w:val="28"/>
          <w:szCs w:val="28"/>
        </w:rPr>
      </w:pPr>
      <w:r w:rsidRPr="00FF5918">
        <w:rPr>
          <w:rStyle w:val="s0"/>
          <w:color w:val="auto"/>
          <w:sz w:val="28"/>
          <w:szCs w:val="28"/>
        </w:rPr>
        <w:t xml:space="preserve">1. Должностное лицо налоговых органов при исполнении служебных обязанностей охраняется законом. </w:t>
      </w:r>
    </w:p>
    <w:p w:rsidR="007A7963" w:rsidRPr="00FF5918" w:rsidRDefault="007A7963" w:rsidP="002258D8">
      <w:pPr>
        <w:ind w:firstLine="709"/>
        <w:contextualSpacing/>
        <w:jc w:val="both"/>
        <w:rPr>
          <w:color w:val="auto"/>
          <w:sz w:val="28"/>
          <w:szCs w:val="28"/>
        </w:rPr>
      </w:pPr>
      <w:bookmarkStart w:id="30" w:name="SUB250200"/>
      <w:bookmarkEnd w:id="30"/>
      <w:r w:rsidRPr="00FF5918">
        <w:rPr>
          <w:rStyle w:val="s0"/>
          <w:color w:val="auto"/>
          <w:sz w:val="28"/>
          <w:szCs w:val="28"/>
        </w:rPr>
        <w:t>2. Неисполнение законных требований должностного лица налоговых органов, оскорбление, угроза, насилие или посягательство на жизнь, здоровье, имущество дол</w:t>
      </w:r>
      <w:r w:rsidRPr="00FF5918">
        <w:rPr>
          <w:color w:val="auto"/>
          <w:sz w:val="28"/>
          <w:szCs w:val="28"/>
        </w:rPr>
        <w:t xml:space="preserve">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w:t>
      </w:r>
      <w:hyperlink r:id="rId13" w:history="1">
        <w:r w:rsidRPr="00FF5918">
          <w:rPr>
            <w:rStyle w:val="a3"/>
            <w:color w:val="auto"/>
            <w:sz w:val="28"/>
            <w:szCs w:val="28"/>
            <w:u w:val="none"/>
          </w:rPr>
          <w:t>ответственность</w:t>
        </w:r>
      </w:hyperlink>
      <w:r w:rsidRPr="00FF5918">
        <w:rPr>
          <w:color w:val="auto"/>
          <w:sz w:val="28"/>
          <w:szCs w:val="28"/>
        </w:rPr>
        <w:t xml:space="preserve">. </w:t>
      </w:r>
    </w:p>
    <w:p w:rsidR="007A7963" w:rsidRPr="00FF5918" w:rsidRDefault="007A7963" w:rsidP="002258D8">
      <w:pPr>
        <w:ind w:firstLine="709"/>
        <w:contextualSpacing/>
        <w:jc w:val="both"/>
        <w:rPr>
          <w:color w:val="auto"/>
          <w:sz w:val="28"/>
          <w:szCs w:val="28"/>
        </w:rPr>
      </w:pPr>
      <w:bookmarkStart w:id="31" w:name="SUB250300"/>
      <w:bookmarkEnd w:id="31"/>
      <w:r w:rsidRPr="00FF5918">
        <w:rPr>
          <w:color w:val="auto"/>
          <w:sz w:val="28"/>
          <w:szCs w:val="28"/>
        </w:rPr>
        <w:t>3. При нанесении и причинении средней тяжести вреда здоровью должностного лица налоговых органов в связи с осуществлением им служебной деятельности ему выплачивается единовременная компенсация в размере пяти месячных заработных плат из средств республиканского бюджета.</w:t>
      </w:r>
    </w:p>
    <w:p w:rsidR="007A7963" w:rsidRPr="00FF5918" w:rsidRDefault="007A7963" w:rsidP="002258D8">
      <w:pPr>
        <w:ind w:firstLine="709"/>
        <w:contextualSpacing/>
        <w:jc w:val="both"/>
        <w:rPr>
          <w:color w:val="auto"/>
          <w:sz w:val="28"/>
          <w:szCs w:val="28"/>
        </w:rPr>
      </w:pPr>
      <w:bookmarkStart w:id="32" w:name="SUB250400"/>
      <w:bookmarkEnd w:id="32"/>
      <w:r w:rsidRPr="00FF5918">
        <w:rPr>
          <w:color w:val="auto"/>
          <w:sz w:val="28"/>
          <w:szCs w:val="28"/>
        </w:rPr>
        <w:t xml:space="preserve">4. При нанесении и причинении тяжкого вреда здоровью должностного лица налоговых органов в связи с осуществлением им служебной деятельности, исключающего дальнейшую возможность заниматься профессиональной деятельностью, ему выплачиваются единовременная компенсация в размере пятилетнего денежного содержания из средств республиканского бюджета, а также разница между размерами его должностного оклада и пенсии (пожизненно). </w:t>
      </w:r>
    </w:p>
    <w:p w:rsidR="007A7963" w:rsidRPr="00FF5918" w:rsidRDefault="007A7963" w:rsidP="002258D8">
      <w:pPr>
        <w:ind w:firstLine="709"/>
        <w:contextualSpacing/>
        <w:jc w:val="both"/>
        <w:rPr>
          <w:color w:val="auto"/>
          <w:sz w:val="28"/>
          <w:szCs w:val="28"/>
        </w:rPr>
      </w:pPr>
      <w:bookmarkStart w:id="33" w:name="SUB250500"/>
      <w:bookmarkEnd w:id="33"/>
      <w:r w:rsidRPr="00FF5918">
        <w:rPr>
          <w:color w:val="auto"/>
          <w:sz w:val="28"/>
          <w:szCs w:val="28"/>
        </w:rPr>
        <w:t xml:space="preserve">5. В случае гибели должностного лица налоговых органов при исполнении им служебных обязанностей семье погибшего или его иждивенцам (наследникам): </w:t>
      </w:r>
    </w:p>
    <w:p w:rsidR="007A7963" w:rsidRPr="00FF5918" w:rsidRDefault="007A7963" w:rsidP="002258D8">
      <w:pPr>
        <w:ind w:firstLine="709"/>
        <w:contextualSpacing/>
        <w:jc w:val="both"/>
        <w:rPr>
          <w:color w:val="auto"/>
          <w:sz w:val="28"/>
          <w:szCs w:val="28"/>
        </w:rPr>
      </w:pPr>
      <w:bookmarkStart w:id="34" w:name="SUB250501"/>
      <w:bookmarkEnd w:id="34"/>
      <w:r w:rsidRPr="00FF5918">
        <w:rPr>
          <w:color w:val="auto"/>
          <w:sz w:val="28"/>
          <w:szCs w:val="28"/>
        </w:rPr>
        <w:t xml:space="preserve">1) выплачивается единовременное пособие в размере десятилетнего денежного содержания погибшего по последней занимаемой должности из средств республиканского бюджета; </w:t>
      </w:r>
    </w:p>
    <w:p w:rsidR="007A7963" w:rsidRPr="00FF5918" w:rsidRDefault="007A7963" w:rsidP="002258D8">
      <w:pPr>
        <w:ind w:firstLine="709"/>
        <w:contextualSpacing/>
        <w:jc w:val="both"/>
        <w:rPr>
          <w:color w:val="auto"/>
          <w:sz w:val="28"/>
          <w:szCs w:val="28"/>
        </w:rPr>
      </w:pPr>
      <w:bookmarkStart w:id="35" w:name="SUB250502"/>
      <w:bookmarkEnd w:id="35"/>
      <w:r w:rsidRPr="00FF5918">
        <w:rPr>
          <w:color w:val="auto"/>
          <w:sz w:val="28"/>
          <w:szCs w:val="28"/>
        </w:rPr>
        <w:t xml:space="preserve">2) назначается государственное социальное пособие по случаю потери кормильца в размерах и порядке, установленных </w:t>
      </w:r>
      <w:hyperlink r:id="rId14" w:history="1">
        <w:r w:rsidRPr="00FF5918">
          <w:rPr>
            <w:rStyle w:val="a3"/>
            <w:color w:val="auto"/>
            <w:sz w:val="28"/>
            <w:szCs w:val="28"/>
            <w:u w:val="none"/>
          </w:rPr>
          <w:t>законодательством</w:t>
        </w:r>
      </w:hyperlink>
      <w:r w:rsidRPr="00FF5918">
        <w:rPr>
          <w:color w:val="auto"/>
          <w:sz w:val="28"/>
          <w:szCs w:val="28"/>
        </w:rPr>
        <w:t xml:space="preserve"> Республики Казахстан о государственных социальных пособиях по инвалидности, по случаю потери кормильца и по возрасту в Республике Казахстан. </w:t>
      </w:r>
    </w:p>
    <w:p w:rsidR="007A7963" w:rsidRPr="00FF5918" w:rsidRDefault="007A7963" w:rsidP="002258D8">
      <w:pPr>
        <w:ind w:firstLine="709"/>
        <w:contextualSpacing/>
        <w:jc w:val="both"/>
        <w:rPr>
          <w:rStyle w:val="s0"/>
          <w:color w:val="auto"/>
          <w:sz w:val="28"/>
          <w:szCs w:val="28"/>
        </w:rPr>
      </w:pPr>
      <w:bookmarkStart w:id="36" w:name="SUB250600"/>
      <w:bookmarkEnd w:id="36"/>
      <w:r w:rsidRPr="00FF5918">
        <w:rPr>
          <w:rStyle w:val="s0"/>
          <w:color w:val="auto"/>
          <w:sz w:val="28"/>
          <w:szCs w:val="28"/>
        </w:rPr>
        <w:t xml:space="preserve">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w:t>
      </w:r>
      <w:hyperlink r:id="rId15" w:history="1">
        <w:r w:rsidRPr="00FF5918">
          <w:rPr>
            <w:rStyle w:val="a3"/>
            <w:color w:val="auto"/>
            <w:sz w:val="28"/>
            <w:szCs w:val="28"/>
            <w:u w:val="none"/>
          </w:rPr>
          <w:t>законодательством</w:t>
        </w:r>
      </w:hyperlink>
      <w:r w:rsidRPr="00FF5918">
        <w:rPr>
          <w:rStyle w:val="s0"/>
          <w:color w:val="auto"/>
          <w:sz w:val="28"/>
          <w:szCs w:val="28"/>
        </w:rPr>
        <w:t xml:space="preserve"> Республики Казахстан.</w:t>
      </w:r>
    </w:p>
    <w:p w:rsidR="007A7963" w:rsidRPr="00FF5918" w:rsidRDefault="007A796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37" w:name="SUB220000"/>
      <w:bookmarkStart w:id="38" w:name="SUB230000"/>
      <w:bookmarkEnd w:id="37"/>
      <w:bookmarkEnd w:id="38"/>
      <w:r w:rsidRPr="00FF5918">
        <w:rPr>
          <w:rStyle w:val="s1"/>
          <w:color w:val="auto"/>
          <w:sz w:val="28"/>
          <w:szCs w:val="28"/>
        </w:rPr>
        <w:t xml:space="preserve">Полномочия местных исполнительных органов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Акимы городов районного значения, поселков, сел, сельских округов (далее </w:t>
      </w:r>
      <w:r w:rsidR="00302B23" w:rsidRPr="00FF5918">
        <w:rPr>
          <w:color w:val="auto"/>
          <w:sz w:val="28"/>
          <w:szCs w:val="28"/>
        </w:rPr>
        <w:t>–</w:t>
      </w:r>
      <w:r w:rsidRPr="00FF5918">
        <w:rPr>
          <w:color w:val="auto"/>
          <w:sz w:val="28"/>
          <w:szCs w:val="28"/>
        </w:rPr>
        <w:t xml:space="preserve"> акимы) организуют сбор налогов на имущество, транспортные средства, земельного налога, уплачиваемых налогоплательщиком </w:t>
      </w:r>
      <w:r w:rsidR="00302B23" w:rsidRPr="00FF5918">
        <w:rPr>
          <w:color w:val="auto"/>
          <w:sz w:val="28"/>
          <w:szCs w:val="28"/>
        </w:rPr>
        <w:t>–</w:t>
      </w:r>
      <w:r w:rsidRPr="00FF5918">
        <w:rPr>
          <w:color w:val="auto"/>
          <w:sz w:val="28"/>
          <w:szCs w:val="28"/>
        </w:rPr>
        <w:t xml:space="preserve"> физическим лицом.</w:t>
      </w:r>
    </w:p>
    <w:p w:rsidR="00A61723" w:rsidRPr="00FF5918" w:rsidRDefault="00A61723" w:rsidP="002258D8">
      <w:pPr>
        <w:ind w:firstLine="709"/>
        <w:contextualSpacing/>
        <w:jc w:val="both"/>
        <w:rPr>
          <w:color w:val="auto"/>
          <w:sz w:val="28"/>
          <w:szCs w:val="28"/>
        </w:rPr>
      </w:pPr>
      <w:bookmarkStart w:id="39" w:name="SUB230200"/>
      <w:bookmarkEnd w:id="39"/>
      <w:r w:rsidRPr="00FF5918">
        <w:rPr>
          <w:rStyle w:val="s0"/>
          <w:color w:val="auto"/>
          <w:sz w:val="28"/>
          <w:szCs w:val="28"/>
        </w:rPr>
        <w:t xml:space="preserve">2. Сбор налогов, указанных в пункте 1 настоящей статьи, осуществляется на основе квитанции, являющейся документом строгой отчетности. </w:t>
      </w:r>
      <w:hyperlink r:id="rId16" w:history="1">
        <w:r w:rsidRPr="00FF5918">
          <w:rPr>
            <w:rStyle w:val="a3"/>
            <w:color w:val="auto"/>
            <w:sz w:val="28"/>
            <w:szCs w:val="28"/>
            <w:u w:val="none"/>
          </w:rPr>
          <w:t>Форма</w:t>
        </w:r>
      </w:hyperlink>
      <w:r w:rsidRPr="00FF5918">
        <w:rPr>
          <w:rStyle w:val="s0"/>
          <w:color w:val="auto"/>
          <w:sz w:val="28"/>
          <w:szCs w:val="28"/>
        </w:rPr>
        <w:t xml:space="preserve"> квитанции устанавливается уполномоченным органом.</w:t>
      </w:r>
    </w:p>
    <w:p w:rsidR="00A61723" w:rsidRPr="00FF5918" w:rsidRDefault="00A61723" w:rsidP="002258D8">
      <w:pPr>
        <w:ind w:firstLine="709"/>
        <w:contextualSpacing/>
        <w:jc w:val="both"/>
        <w:rPr>
          <w:color w:val="auto"/>
          <w:sz w:val="28"/>
          <w:szCs w:val="28"/>
        </w:rPr>
      </w:pPr>
      <w:bookmarkStart w:id="40" w:name="SUB230300"/>
      <w:bookmarkEnd w:id="40"/>
      <w:r w:rsidRPr="00FF5918">
        <w:rPr>
          <w:rStyle w:val="s0"/>
          <w:color w:val="auto"/>
          <w:sz w:val="28"/>
          <w:szCs w:val="28"/>
        </w:rPr>
        <w:t>3. При организации сбора налогов, указанных в пункте 1 настоящей статьи, акимы обеспечивают:</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вручение налогоплательщику </w:t>
      </w:r>
      <w:r w:rsidR="00302B23" w:rsidRPr="00FF5918">
        <w:rPr>
          <w:rStyle w:val="s0"/>
          <w:color w:val="auto"/>
          <w:sz w:val="28"/>
          <w:szCs w:val="28"/>
        </w:rPr>
        <w:t>–</w:t>
      </w:r>
      <w:r w:rsidRPr="00FF5918">
        <w:rPr>
          <w:rStyle w:val="s0"/>
          <w:color w:val="auto"/>
          <w:sz w:val="28"/>
          <w:szCs w:val="28"/>
        </w:rPr>
        <w:t xml:space="preserve"> физическому лицу уведомления о сумме налога не позднее пяти рабочих дней со дня получения указанного уведомления от налоговых органов;</w:t>
      </w:r>
    </w:p>
    <w:p w:rsidR="00A61723" w:rsidRPr="00FF5918" w:rsidRDefault="00A61723" w:rsidP="002258D8">
      <w:pPr>
        <w:ind w:firstLine="709"/>
        <w:contextualSpacing/>
        <w:jc w:val="both"/>
        <w:rPr>
          <w:color w:val="auto"/>
          <w:sz w:val="28"/>
          <w:szCs w:val="28"/>
        </w:rPr>
      </w:pPr>
      <w:bookmarkStart w:id="41" w:name="SUB230302"/>
      <w:bookmarkEnd w:id="41"/>
      <w:r w:rsidRPr="00FF5918">
        <w:rPr>
          <w:rStyle w:val="s0"/>
          <w:color w:val="auto"/>
          <w:sz w:val="28"/>
          <w:szCs w:val="28"/>
        </w:rPr>
        <w:t xml:space="preserve">2) при уплате суммы налогов наличными деньгами выдачу налогоплательщику </w:t>
      </w:r>
      <w:r w:rsidR="00302B23" w:rsidRPr="00FF5918">
        <w:rPr>
          <w:rStyle w:val="s0"/>
          <w:color w:val="auto"/>
          <w:sz w:val="28"/>
          <w:szCs w:val="28"/>
        </w:rPr>
        <w:t>–</w:t>
      </w:r>
      <w:r w:rsidRPr="00FF5918">
        <w:rPr>
          <w:rStyle w:val="s0"/>
          <w:color w:val="auto"/>
          <w:sz w:val="28"/>
          <w:szCs w:val="28"/>
        </w:rPr>
        <w:t xml:space="preserve"> физическому лицу квитанции, подтверждающей факт такой уплаты;</w:t>
      </w:r>
    </w:p>
    <w:p w:rsidR="00A61723" w:rsidRPr="00FF5918" w:rsidRDefault="00A61723" w:rsidP="002258D8">
      <w:pPr>
        <w:ind w:firstLine="709"/>
        <w:contextualSpacing/>
        <w:jc w:val="both"/>
        <w:rPr>
          <w:color w:val="auto"/>
          <w:sz w:val="28"/>
          <w:szCs w:val="28"/>
        </w:rPr>
      </w:pPr>
      <w:bookmarkStart w:id="42" w:name="SUB230303"/>
      <w:bookmarkEnd w:id="42"/>
      <w:r w:rsidRPr="00FF5918">
        <w:rPr>
          <w:rStyle w:val="s0"/>
          <w:color w:val="auto"/>
          <w:sz w:val="28"/>
          <w:szCs w:val="28"/>
        </w:rPr>
        <w:t xml:space="preserve">3) сдачу сумм налогов в банк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w:t>
      </w:r>
      <w:r w:rsidR="00223DE3" w:rsidRPr="00FF5918">
        <w:rPr>
          <w:rStyle w:val="s0"/>
          <w:color w:val="auto"/>
          <w:sz w:val="28"/>
          <w:szCs w:val="28"/>
        </w:rPr>
        <w:t>10-</w:t>
      </w:r>
      <w:r w:rsidRPr="00FF5918">
        <w:rPr>
          <w:rStyle w:val="s0"/>
          <w:color w:val="auto"/>
          <w:sz w:val="28"/>
          <w:szCs w:val="28"/>
        </w:rPr>
        <w:t xml:space="preserve">кратного </w:t>
      </w:r>
      <w:hyperlink r:id="rId17" w:history="1">
        <w:r w:rsidRPr="00FF5918">
          <w:rPr>
            <w:rStyle w:val="a3"/>
            <w:color w:val="auto"/>
            <w:sz w:val="28"/>
            <w:szCs w:val="28"/>
            <w:u w:val="none"/>
          </w:rPr>
          <w:t>месячного расчетного показателя</w:t>
        </w:r>
      </w:hyperlink>
      <w:r w:rsidRPr="00FF5918">
        <w:rPr>
          <w:rStyle w:val="s0"/>
          <w:color w:val="auto"/>
          <w:sz w:val="28"/>
          <w:szCs w:val="28"/>
        </w:rPr>
        <w:t>, установленного законом о республиканском бюджете и действующего на 1 января соответствующего финансового года, а также при отсутствии банка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p w:rsidR="00A61723" w:rsidRPr="00FF5918" w:rsidRDefault="00A61723" w:rsidP="002258D8">
      <w:pPr>
        <w:ind w:firstLine="709"/>
        <w:contextualSpacing/>
        <w:jc w:val="both"/>
        <w:rPr>
          <w:color w:val="auto"/>
          <w:sz w:val="28"/>
          <w:szCs w:val="28"/>
        </w:rPr>
      </w:pPr>
      <w:bookmarkStart w:id="43" w:name="SUB230304"/>
      <w:bookmarkEnd w:id="43"/>
      <w:r w:rsidRPr="00FF5918">
        <w:rPr>
          <w:rStyle w:val="s0"/>
          <w:color w:val="auto"/>
          <w:sz w:val="28"/>
          <w:szCs w:val="28"/>
        </w:rPr>
        <w:t>4) правильность заполнения и сохранность квитанций;</w:t>
      </w:r>
    </w:p>
    <w:p w:rsidR="00A61723" w:rsidRPr="00FF5918" w:rsidRDefault="00A61723" w:rsidP="002258D8">
      <w:pPr>
        <w:ind w:firstLine="709"/>
        <w:contextualSpacing/>
        <w:jc w:val="both"/>
        <w:rPr>
          <w:color w:val="auto"/>
          <w:sz w:val="28"/>
          <w:szCs w:val="28"/>
        </w:rPr>
      </w:pPr>
      <w:bookmarkStart w:id="44" w:name="SUB230305"/>
      <w:bookmarkEnd w:id="44"/>
      <w:r w:rsidRPr="00FF5918">
        <w:rPr>
          <w:rStyle w:val="s0"/>
          <w:color w:val="auto"/>
          <w:sz w:val="28"/>
          <w:szCs w:val="28"/>
        </w:rPr>
        <w:t xml:space="preserve">5) предоставление в налоговый орган отчетов об использовании квитанций, а также сдаче сумм налогов в банк или организацию, осуществляющую отдельные виды банковских операций, в </w:t>
      </w:r>
      <w:hyperlink r:id="rId18" w:history="1">
        <w:r w:rsidRPr="00FF5918">
          <w:rPr>
            <w:rStyle w:val="a3"/>
            <w:color w:val="auto"/>
            <w:sz w:val="28"/>
            <w:szCs w:val="28"/>
            <w:u w:val="none"/>
          </w:rPr>
          <w:t>порядке и сроки</w:t>
        </w:r>
      </w:hyperlink>
      <w:r w:rsidRPr="00FF5918">
        <w:rPr>
          <w:rStyle w:val="s0"/>
          <w:color w:val="auto"/>
          <w:sz w:val="28"/>
          <w:szCs w:val="28"/>
        </w:rPr>
        <w:t>, которые установлены уполномоченным органом.</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bookmarkStart w:id="45" w:name="SUB240000"/>
      <w:bookmarkEnd w:id="45"/>
      <w:r w:rsidRPr="00FF5918">
        <w:rPr>
          <w:rStyle w:val="s1"/>
          <w:color w:val="auto"/>
          <w:sz w:val="28"/>
          <w:szCs w:val="28"/>
        </w:rPr>
        <w:t>Взаимодействие налоговых органов с уполномоченными государственными органами, местными исполнительными органами</w:t>
      </w:r>
      <w:r w:rsidR="00EC776A" w:rsidRPr="00FF5918">
        <w:rPr>
          <w:rStyle w:val="s1"/>
          <w:color w:val="auto"/>
          <w:sz w:val="28"/>
          <w:szCs w:val="28"/>
        </w:rPr>
        <w:t xml:space="preserve"> и </w:t>
      </w:r>
      <w:r w:rsidR="00EC776A" w:rsidRPr="00FF5918">
        <w:rPr>
          <w:rStyle w:val="s0"/>
          <w:b/>
          <w:color w:val="auto"/>
          <w:sz w:val="28"/>
          <w:szCs w:val="28"/>
        </w:rPr>
        <w:t>иными лицами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A61723" w:rsidRPr="00FF5918" w:rsidRDefault="00A61723" w:rsidP="002258D8">
      <w:pPr>
        <w:ind w:firstLine="709"/>
        <w:contextualSpacing/>
        <w:jc w:val="both"/>
        <w:rPr>
          <w:rStyle w:val="s0"/>
          <w:color w:val="auto"/>
          <w:sz w:val="28"/>
          <w:szCs w:val="28"/>
        </w:rPr>
      </w:pPr>
      <w:bookmarkStart w:id="46" w:name="SUB240200"/>
      <w:bookmarkEnd w:id="46"/>
      <w:r w:rsidRPr="00FF5918">
        <w:rPr>
          <w:rStyle w:val="s0"/>
          <w:color w:val="auto"/>
          <w:sz w:val="28"/>
          <w:szCs w:val="28"/>
        </w:rPr>
        <w:t xml:space="preserve">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 </w:t>
      </w:r>
    </w:p>
    <w:p w:rsidR="004170C0" w:rsidRPr="00FF5918" w:rsidRDefault="00EC776A" w:rsidP="002258D8">
      <w:pPr>
        <w:ind w:firstLine="709"/>
        <w:contextualSpacing/>
        <w:jc w:val="both"/>
        <w:rPr>
          <w:rFonts w:eastAsia="Calibri"/>
          <w:color w:val="auto"/>
          <w:sz w:val="28"/>
          <w:szCs w:val="28"/>
          <w:lang w:eastAsia="en-US"/>
        </w:rPr>
      </w:pPr>
      <w:bookmarkStart w:id="47" w:name="SUB24020100"/>
      <w:bookmarkEnd w:id="47"/>
      <w:r w:rsidRPr="00FF5918">
        <w:rPr>
          <w:rStyle w:val="s0"/>
          <w:color w:val="auto"/>
          <w:sz w:val="28"/>
          <w:szCs w:val="28"/>
        </w:rPr>
        <w:t xml:space="preserve">3. </w:t>
      </w:r>
      <w:r w:rsidR="004170C0" w:rsidRPr="00FF5918">
        <w:rPr>
          <w:rStyle w:val="s0"/>
          <w:color w:val="auto"/>
          <w:sz w:val="28"/>
          <w:szCs w:val="28"/>
        </w:rPr>
        <w:t>Уполномоченный государственный орган в области охраны окружающей среды и его территориальные органы обязаны по запросам налоговых органов представлять</w:t>
      </w:r>
      <w:r w:rsidR="004170C0" w:rsidRPr="00FF5918">
        <w:rPr>
          <w:color w:val="auto"/>
          <w:spacing w:val="1"/>
          <w:sz w:val="28"/>
          <w:szCs w:val="28"/>
        </w:rPr>
        <w:t xml:space="preserve"> </w:t>
      </w:r>
      <w:r w:rsidR="004170C0" w:rsidRPr="00FF5918">
        <w:rPr>
          <w:rFonts w:eastAsia="Calibri"/>
          <w:color w:val="auto"/>
          <w:sz w:val="28"/>
          <w:szCs w:val="28"/>
          <w:lang w:eastAsia="en-US"/>
        </w:rPr>
        <w:t xml:space="preserve">в порядке, установленном статьей 564 настоящего Кодекса, </w:t>
      </w:r>
      <w:r w:rsidR="004170C0" w:rsidRPr="00FF5918">
        <w:rPr>
          <w:color w:val="auto"/>
          <w:spacing w:val="1"/>
          <w:sz w:val="28"/>
          <w:szCs w:val="28"/>
        </w:rPr>
        <w:t>сведения</w:t>
      </w:r>
      <w:r w:rsidR="004170C0" w:rsidRPr="00FF5918">
        <w:rPr>
          <w:rFonts w:eastAsia="Calibri"/>
          <w:color w:val="auto"/>
          <w:sz w:val="28"/>
          <w:szCs w:val="28"/>
          <w:lang w:eastAsia="en-US"/>
        </w:rPr>
        <w:t xml:space="preserve"> по результатам осуществления </w:t>
      </w:r>
      <w:r w:rsidR="004170C0" w:rsidRPr="00FF5918">
        <w:rPr>
          <w:color w:val="auto"/>
          <w:spacing w:val="1"/>
          <w:sz w:val="28"/>
          <w:szCs w:val="28"/>
        </w:rPr>
        <w:t xml:space="preserve">ими </w:t>
      </w:r>
      <w:r w:rsidR="004170C0" w:rsidRPr="00FF5918">
        <w:rPr>
          <w:rFonts w:eastAsia="Calibri"/>
          <w:color w:val="auto"/>
          <w:sz w:val="28"/>
          <w:szCs w:val="28"/>
          <w:lang w:eastAsia="en-US"/>
        </w:rPr>
        <w:t xml:space="preserve"> проверок по соблюдению экологического законодательства Республики Казахстан (государственный экологический контроль).</w:t>
      </w:r>
    </w:p>
    <w:p w:rsidR="00BE7C54" w:rsidRPr="00FF5918" w:rsidRDefault="00EC776A" w:rsidP="002258D8">
      <w:pPr>
        <w:ind w:firstLine="709"/>
        <w:contextualSpacing/>
        <w:jc w:val="both"/>
        <w:rPr>
          <w:rStyle w:val="s3"/>
          <w:i w:val="0"/>
          <w:color w:val="auto"/>
          <w:sz w:val="28"/>
          <w:szCs w:val="28"/>
        </w:rPr>
      </w:pPr>
      <w:r w:rsidRPr="00FF5918">
        <w:rPr>
          <w:color w:val="auto"/>
          <w:spacing w:val="2"/>
          <w:sz w:val="28"/>
          <w:szCs w:val="28"/>
          <w:shd w:val="clear" w:color="auto" w:fill="FFFFFF"/>
        </w:rPr>
        <w:t>4</w:t>
      </w:r>
      <w:r w:rsidR="00A61723" w:rsidRPr="00FF5918">
        <w:rPr>
          <w:color w:val="auto"/>
          <w:spacing w:val="2"/>
          <w:sz w:val="28"/>
          <w:szCs w:val="28"/>
          <w:shd w:val="clear" w:color="auto" w:fill="FFFFFF"/>
        </w:rPr>
        <w:t>. Уполномоченные государственные органы обязаны представлять в уполномоченный орган сведения по физическим лицам по перечню в порядке и сроки, установленные</w:t>
      </w:r>
      <w:r w:rsidR="00702586">
        <w:rPr>
          <w:rStyle w:val="apple-converted-space"/>
          <w:color w:val="auto"/>
          <w:spacing w:val="2"/>
          <w:sz w:val="28"/>
          <w:szCs w:val="28"/>
          <w:shd w:val="clear" w:color="auto" w:fill="FFFFFF"/>
        </w:rPr>
        <w:t xml:space="preserve"> </w:t>
      </w:r>
      <w:r w:rsidR="00702586" w:rsidRPr="00702586">
        <w:rPr>
          <w:rStyle w:val="apple-converted-space"/>
          <w:color w:val="auto"/>
          <w:spacing w:val="2"/>
          <w:sz w:val="28"/>
          <w:szCs w:val="28"/>
          <w:highlight w:val="yellow"/>
          <w:shd w:val="clear" w:color="auto" w:fill="FFFFFF"/>
        </w:rPr>
        <w:t>статьей 26</w:t>
      </w:r>
      <w:r w:rsidR="00702586">
        <w:rPr>
          <w:rStyle w:val="apple-converted-space"/>
          <w:color w:val="auto"/>
          <w:spacing w:val="2"/>
          <w:sz w:val="28"/>
          <w:szCs w:val="28"/>
          <w:shd w:val="clear" w:color="auto" w:fill="FFFFFF"/>
        </w:rPr>
        <w:t xml:space="preserve"> </w:t>
      </w:r>
      <w:r w:rsidR="00A61723" w:rsidRPr="00FF5918">
        <w:rPr>
          <w:color w:val="auto"/>
          <w:spacing w:val="2"/>
          <w:sz w:val="28"/>
          <w:szCs w:val="28"/>
          <w:shd w:val="clear" w:color="auto" w:fill="FFFFFF"/>
        </w:rPr>
        <w:t>настоящего Кодекса.</w:t>
      </w:r>
      <w:r w:rsidR="00A61723" w:rsidRPr="00FF5918">
        <w:rPr>
          <w:rStyle w:val="s3"/>
          <w:i w:val="0"/>
          <w:color w:val="auto"/>
          <w:sz w:val="28"/>
          <w:szCs w:val="28"/>
        </w:rPr>
        <w:t xml:space="preserve"> </w:t>
      </w:r>
      <w:bookmarkStart w:id="48" w:name="SUB240300"/>
      <w:bookmarkStart w:id="49" w:name="SUB240400"/>
      <w:bookmarkEnd w:id="48"/>
      <w:bookmarkEnd w:id="49"/>
    </w:p>
    <w:p w:rsidR="00A61723" w:rsidRPr="00FF5918" w:rsidRDefault="00EC776A" w:rsidP="002258D8">
      <w:pPr>
        <w:ind w:firstLine="709"/>
        <w:contextualSpacing/>
        <w:jc w:val="both"/>
        <w:rPr>
          <w:color w:val="auto"/>
          <w:sz w:val="28"/>
          <w:szCs w:val="28"/>
        </w:rPr>
      </w:pPr>
      <w:r w:rsidRPr="00FF5918">
        <w:rPr>
          <w:rStyle w:val="s0"/>
          <w:color w:val="auto"/>
          <w:sz w:val="28"/>
          <w:szCs w:val="28"/>
        </w:rPr>
        <w:t>5</w:t>
      </w:r>
      <w:r w:rsidR="00A61723" w:rsidRPr="00FF5918">
        <w:rPr>
          <w:rStyle w:val="s0"/>
          <w:color w:val="auto"/>
          <w:sz w:val="28"/>
          <w:szCs w:val="28"/>
        </w:rPr>
        <w:t xml:space="preserve">. Налоговые органы и местные исполнительные органы взаимодействуют между собой по осуществлению сбора налогов в порядке, установленном </w:t>
      </w:r>
      <w:hyperlink w:anchor="sub230000" w:history="1">
        <w:r w:rsidR="00A61723" w:rsidRPr="00FF5918">
          <w:rPr>
            <w:rStyle w:val="a3"/>
            <w:color w:val="auto"/>
            <w:sz w:val="28"/>
            <w:szCs w:val="28"/>
            <w:u w:val="none"/>
          </w:rPr>
          <w:t>статьей 23</w:t>
        </w:r>
      </w:hyperlink>
      <w:r w:rsidR="00A61723" w:rsidRPr="00FF5918">
        <w:rPr>
          <w:rStyle w:val="s0"/>
          <w:color w:val="auto"/>
          <w:sz w:val="28"/>
          <w:szCs w:val="28"/>
        </w:rPr>
        <w:t xml:space="preserve"> настоящего Кодекса.</w:t>
      </w:r>
    </w:p>
    <w:p w:rsidR="00A61723" w:rsidRPr="00FF5918" w:rsidRDefault="00EC776A" w:rsidP="002258D8">
      <w:pPr>
        <w:ind w:firstLine="709"/>
        <w:contextualSpacing/>
        <w:jc w:val="both"/>
        <w:rPr>
          <w:color w:val="auto"/>
          <w:sz w:val="28"/>
          <w:szCs w:val="28"/>
        </w:rPr>
      </w:pPr>
      <w:bookmarkStart w:id="50" w:name="SUB240500"/>
      <w:bookmarkEnd w:id="50"/>
      <w:r w:rsidRPr="00FF5918">
        <w:rPr>
          <w:rStyle w:val="s0"/>
          <w:color w:val="auto"/>
          <w:sz w:val="28"/>
          <w:szCs w:val="28"/>
        </w:rPr>
        <w:t>6</w:t>
      </w:r>
      <w:r w:rsidR="00A61723" w:rsidRPr="00FF5918">
        <w:rPr>
          <w:rStyle w:val="s0"/>
          <w:color w:val="auto"/>
          <w:sz w:val="28"/>
          <w:szCs w:val="28"/>
        </w:rPr>
        <w:t>. Полномочия уполномоченных государственных и местных исполнительных органов, Национального оператора по управлению автомобильными дорогами по взиманию платежей в бюджет и представлению сведений по ним определяются особенной частью настоящего Кодекса.</w:t>
      </w:r>
    </w:p>
    <w:p w:rsidR="00A61723" w:rsidRPr="00FF5918" w:rsidRDefault="00EC776A" w:rsidP="002258D8">
      <w:pPr>
        <w:ind w:firstLine="709"/>
        <w:contextualSpacing/>
        <w:jc w:val="both"/>
        <w:rPr>
          <w:color w:val="auto"/>
          <w:sz w:val="28"/>
          <w:szCs w:val="28"/>
        </w:rPr>
      </w:pPr>
      <w:bookmarkStart w:id="51" w:name="SUB240600"/>
      <w:bookmarkEnd w:id="51"/>
      <w:r w:rsidRPr="00FF5918">
        <w:rPr>
          <w:rStyle w:val="s0"/>
          <w:color w:val="auto"/>
          <w:sz w:val="28"/>
          <w:szCs w:val="28"/>
        </w:rPr>
        <w:t>7</w:t>
      </w:r>
      <w:r w:rsidR="00A61723" w:rsidRPr="00FF5918">
        <w:rPr>
          <w:rStyle w:val="s0"/>
          <w:color w:val="auto"/>
          <w:sz w:val="28"/>
          <w:szCs w:val="28"/>
        </w:rPr>
        <w:t>. Налоговые органы вправе осуществлять взаимодействие с уполномоченными государственными</w:t>
      </w:r>
      <w:r w:rsidRPr="00FF5918">
        <w:rPr>
          <w:rStyle w:val="s0"/>
          <w:color w:val="auto"/>
          <w:sz w:val="28"/>
          <w:szCs w:val="28"/>
        </w:rPr>
        <w:t xml:space="preserve">, </w:t>
      </w:r>
      <w:r w:rsidR="00A61723" w:rsidRPr="00FF5918">
        <w:rPr>
          <w:rStyle w:val="s0"/>
          <w:color w:val="auto"/>
          <w:sz w:val="28"/>
          <w:szCs w:val="28"/>
        </w:rPr>
        <w:t>местными исполнительными органами</w:t>
      </w:r>
      <w:r w:rsidRPr="00FF5918">
        <w:rPr>
          <w:rStyle w:val="s0"/>
          <w:color w:val="auto"/>
          <w:sz w:val="28"/>
          <w:szCs w:val="28"/>
        </w:rPr>
        <w:t xml:space="preserve"> и иными лицами </w:t>
      </w:r>
      <w:r w:rsidR="00A61723" w:rsidRPr="00FF5918">
        <w:rPr>
          <w:rStyle w:val="s0"/>
          <w:color w:val="auto"/>
          <w:sz w:val="28"/>
          <w:szCs w:val="28"/>
        </w:rPr>
        <w:t>электронным способом в порядке, установленном настоящим Кодексом.</w:t>
      </w:r>
    </w:p>
    <w:p w:rsidR="00A61723" w:rsidRPr="00FF5918" w:rsidRDefault="00EC776A" w:rsidP="002258D8">
      <w:pPr>
        <w:ind w:firstLine="709"/>
        <w:contextualSpacing/>
        <w:jc w:val="both"/>
        <w:rPr>
          <w:color w:val="auto"/>
          <w:sz w:val="28"/>
          <w:szCs w:val="28"/>
        </w:rPr>
      </w:pPr>
      <w:bookmarkStart w:id="52" w:name="SUB24060100"/>
      <w:bookmarkEnd w:id="52"/>
      <w:r w:rsidRPr="00FF5918">
        <w:rPr>
          <w:rStyle w:val="s0"/>
          <w:color w:val="auto"/>
          <w:sz w:val="28"/>
          <w:szCs w:val="28"/>
        </w:rPr>
        <w:t>8</w:t>
      </w:r>
      <w:r w:rsidR="00A61723" w:rsidRPr="00FF5918">
        <w:rPr>
          <w:rStyle w:val="s0"/>
          <w:color w:val="auto"/>
          <w:sz w:val="28"/>
          <w:szCs w:val="28"/>
        </w:rPr>
        <w:t>. Налоговые органы в ходе налоговой проверки взаимодействуют с Национальным Банком Республики Казахстан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Национальный Банк Республики Казахстан по запросу уполномоченного органа представляет такое заключение в порядке, установленном уполномоченным органом совместно с Национальным Банком Республики Казахстан.</w:t>
      </w:r>
    </w:p>
    <w:p w:rsidR="000B353A" w:rsidRPr="00FF5918" w:rsidRDefault="000B353A" w:rsidP="000B353A">
      <w:pPr>
        <w:tabs>
          <w:tab w:val="left" w:pos="993"/>
        </w:tabs>
        <w:ind w:firstLine="709"/>
        <w:jc w:val="both"/>
        <w:rPr>
          <w:color w:val="auto"/>
          <w:spacing w:val="2"/>
          <w:sz w:val="28"/>
          <w:szCs w:val="28"/>
        </w:rPr>
      </w:pPr>
      <w:r w:rsidRPr="00FF5918">
        <w:rPr>
          <w:color w:val="auto"/>
          <w:spacing w:val="2"/>
          <w:sz w:val="28"/>
          <w:szCs w:val="28"/>
        </w:rPr>
        <w:t xml:space="preserve">9. Уполномоченный орган и Национальный Банк Республики Казахстан,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0B353A" w:rsidRPr="00FF5918" w:rsidRDefault="000B353A" w:rsidP="00F57094">
      <w:pPr>
        <w:tabs>
          <w:tab w:val="left" w:pos="993"/>
        </w:tabs>
        <w:ind w:firstLine="709"/>
        <w:contextualSpacing/>
        <w:jc w:val="both"/>
        <w:rPr>
          <w:color w:val="auto"/>
          <w:spacing w:val="2"/>
          <w:sz w:val="28"/>
          <w:szCs w:val="28"/>
        </w:rPr>
      </w:pPr>
      <w:r w:rsidRPr="00FF5918">
        <w:rPr>
          <w:color w:val="auto"/>
          <w:spacing w:val="2"/>
          <w:sz w:val="28"/>
          <w:szCs w:val="28"/>
        </w:rPr>
        <w:t xml:space="preserve">Уполномоченный орган оказывает содействие Национальному Банку Республики Казахстан в выполнении задач по осуществлению валютного контроля. </w:t>
      </w:r>
    </w:p>
    <w:p w:rsidR="00F57094" w:rsidRPr="00FF5918" w:rsidRDefault="00F57094" w:rsidP="00F57094">
      <w:pPr>
        <w:pStyle w:val="a4"/>
        <w:spacing w:before="0" w:beforeAutospacing="0" w:after="0" w:afterAutospacing="0"/>
        <w:ind w:firstLine="709"/>
        <w:contextualSpacing/>
        <w:jc w:val="both"/>
      </w:pPr>
      <w:bookmarkStart w:id="53" w:name="SUB24060200"/>
      <w:bookmarkEnd w:id="53"/>
      <w:r w:rsidRPr="00FF5918">
        <w:rPr>
          <w:spacing w:val="2"/>
          <w:sz w:val="28"/>
          <w:szCs w:val="28"/>
        </w:rPr>
        <w:t>Уполномоченный орган и Национальный Банк Республики Казахстан вправе осуществлять информационное взаимодействие электронным способом. Порядок взаимодействия устанавливается совместным актом.</w:t>
      </w:r>
    </w:p>
    <w:p w:rsidR="00F57094" w:rsidRPr="00FF5918" w:rsidRDefault="00F57094" w:rsidP="00F57094">
      <w:pPr>
        <w:pStyle w:val="a4"/>
        <w:spacing w:before="0" w:beforeAutospacing="0" w:after="0" w:afterAutospacing="0"/>
        <w:ind w:firstLine="709"/>
        <w:contextualSpacing/>
        <w:jc w:val="both"/>
        <w:rPr>
          <w:rStyle w:val="a7"/>
          <w:b w:val="0"/>
          <w:bCs w:val="0"/>
          <w:sz w:val="28"/>
          <w:szCs w:val="28"/>
        </w:rPr>
      </w:pPr>
      <w:r w:rsidRPr="00FF5918">
        <w:rPr>
          <w:rStyle w:val="afd"/>
          <w:i w:val="0"/>
          <w:sz w:val="28"/>
          <w:szCs w:val="28"/>
        </w:rPr>
        <w:t>10. Национальный Банк Республики Казахстан предоставляет уполномоченному органу</w:t>
      </w:r>
      <w:r w:rsidRPr="00FF5918">
        <w:rPr>
          <w:rStyle w:val="a7"/>
          <w:b w:val="0"/>
          <w:bCs w:val="0"/>
          <w:sz w:val="28"/>
          <w:szCs w:val="28"/>
          <w:lang w:val="kk-KZ"/>
        </w:rPr>
        <w:t xml:space="preserve"> </w:t>
      </w:r>
      <w:r w:rsidRPr="00FF5918">
        <w:rPr>
          <w:rStyle w:val="a7"/>
          <w:b w:val="0"/>
          <w:sz w:val="28"/>
          <w:szCs w:val="28"/>
        </w:rPr>
        <w:t>полученную от уполномоченных  банков</w:t>
      </w:r>
      <w:r w:rsidRPr="00FF5918">
        <w:rPr>
          <w:rStyle w:val="afd"/>
          <w:i w:val="0"/>
          <w:sz w:val="28"/>
          <w:szCs w:val="28"/>
        </w:rPr>
        <w:t xml:space="preserve">  информацию о трансграничных платежах и (или) переводах денег физического лица (физическому лицу), юридического лица (юридическому лицу), а также </w:t>
      </w:r>
      <w:r w:rsidRPr="00FF5918">
        <w:rPr>
          <w:sz w:val="28"/>
          <w:szCs w:val="28"/>
        </w:rPr>
        <w:t> филиалом  и представительством (филиалу и представительству) юридического лица</w:t>
      </w:r>
      <w:r w:rsidRPr="00FF5918">
        <w:rPr>
          <w:rStyle w:val="afd"/>
          <w:i w:val="0"/>
          <w:sz w:val="28"/>
          <w:szCs w:val="28"/>
        </w:rPr>
        <w:t xml:space="preserve"> по валютным операциям на сумму свыше 50 000 долларов США </w:t>
      </w:r>
      <w:r w:rsidRPr="00FF5918">
        <w:rPr>
          <w:rStyle w:val="a7"/>
          <w:b w:val="0"/>
          <w:sz w:val="28"/>
          <w:szCs w:val="28"/>
        </w:rPr>
        <w:t>в эквиваленте</w:t>
      </w:r>
      <w:r w:rsidRPr="00FF5918">
        <w:rPr>
          <w:rStyle w:val="afd"/>
          <w:i w:val="0"/>
          <w:sz w:val="28"/>
          <w:szCs w:val="28"/>
        </w:rPr>
        <w:t>, проведённых через уполномоченные банки по сделкам (контрактам), в том числе по безтоварным операциям.</w:t>
      </w:r>
    </w:p>
    <w:p w:rsidR="00F57094" w:rsidRPr="00FF5918" w:rsidRDefault="00F57094" w:rsidP="00F57094">
      <w:pPr>
        <w:pStyle w:val="a4"/>
        <w:spacing w:before="0" w:beforeAutospacing="0" w:after="0" w:afterAutospacing="0"/>
        <w:ind w:firstLine="709"/>
        <w:contextualSpacing/>
        <w:jc w:val="both"/>
      </w:pPr>
      <w:r w:rsidRPr="00FF5918">
        <w:rPr>
          <w:rStyle w:val="a7"/>
          <w:b w:val="0"/>
          <w:bCs w:val="0"/>
          <w:sz w:val="28"/>
          <w:szCs w:val="28"/>
          <w:lang w:val="kk-KZ"/>
        </w:rPr>
        <w:t>У</w:t>
      </w:r>
      <w:r w:rsidRPr="00FF5918">
        <w:rPr>
          <w:rStyle w:val="a7"/>
          <w:b w:val="0"/>
          <w:bCs w:val="0"/>
          <w:sz w:val="28"/>
          <w:szCs w:val="28"/>
        </w:rPr>
        <w:t xml:space="preserve">казанная в части первой настоящего пункта информация, направляется в порядке, </w:t>
      </w:r>
      <w:r w:rsidRPr="00FF5918">
        <w:rPr>
          <w:rStyle w:val="afd"/>
          <w:i w:val="0"/>
          <w:sz w:val="28"/>
          <w:szCs w:val="28"/>
        </w:rPr>
        <w:t xml:space="preserve">по форме и в сроки, установленные совместным актом уполномоченного органа и Национального  Банка Республики Казахстан. </w:t>
      </w:r>
    </w:p>
    <w:p w:rsidR="00A61723" w:rsidRPr="00FF5918" w:rsidRDefault="000B353A" w:rsidP="00F57094">
      <w:pPr>
        <w:ind w:firstLine="709"/>
        <w:contextualSpacing/>
        <w:jc w:val="both"/>
        <w:rPr>
          <w:color w:val="auto"/>
          <w:sz w:val="28"/>
          <w:szCs w:val="28"/>
        </w:rPr>
      </w:pPr>
      <w:r w:rsidRPr="00FF5918">
        <w:rPr>
          <w:rStyle w:val="s0"/>
          <w:color w:val="auto"/>
          <w:sz w:val="28"/>
          <w:szCs w:val="28"/>
        </w:rPr>
        <w:t>1</w:t>
      </w:r>
      <w:r w:rsidR="00177378" w:rsidRPr="00FF5918">
        <w:rPr>
          <w:rStyle w:val="s0"/>
          <w:color w:val="auto"/>
          <w:sz w:val="28"/>
          <w:szCs w:val="28"/>
        </w:rPr>
        <w:t>1</w:t>
      </w:r>
      <w:r w:rsidR="00A61723" w:rsidRPr="00FF5918">
        <w:rPr>
          <w:rStyle w:val="s0"/>
          <w:color w:val="auto"/>
          <w:sz w:val="28"/>
          <w:szCs w:val="28"/>
        </w:rPr>
        <w:t>.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rsidR="00A61723" w:rsidRPr="00FF5918" w:rsidRDefault="005F3ACE" w:rsidP="002258D8">
      <w:pPr>
        <w:ind w:firstLine="709"/>
        <w:contextualSpacing/>
        <w:jc w:val="both"/>
        <w:rPr>
          <w:color w:val="auto"/>
          <w:sz w:val="28"/>
          <w:szCs w:val="28"/>
        </w:rPr>
      </w:pPr>
      <w:r w:rsidRPr="00FF5918">
        <w:rPr>
          <w:color w:val="auto"/>
          <w:sz w:val="28"/>
          <w:szCs w:val="28"/>
        </w:rPr>
        <w:t>1</w:t>
      </w:r>
      <w:r w:rsidR="00177378" w:rsidRPr="00FF5918">
        <w:rPr>
          <w:color w:val="auto"/>
          <w:sz w:val="28"/>
          <w:szCs w:val="28"/>
        </w:rPr>
        <w:t>2</w:t>
      </w:r>
      <w:r w:rsidR="00A61723" w:rsidRPr="00FF5918">
        <w:rPr>
          <w:color w:val="auto"/>
          <w:sz w:val="28"/>
          <w:szCs w:val="28"/>
        </w:rPr>
        <w:t>.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протокол</w:t>
      </w:r>
      <w:r w:rsidR="00631CBE" w:rsidRPr="00FF5918">
        <w:rPr>
          <w:color w:val="auto"/>
          <w:sz w:val="28"/>
          <w:szCs w:val="28"/>
        </w:rPr>
        <w:t>ы</w:t>
      </w:r>
      <w:r w:rsidR="00A61723" w:rsidRPr="00FF5918">
        <w:rPr>
          <w:color w:val="auto"/>
          <w:sz w:val="28"/>
          <w:szCs w:val="28"/>
        </w:rPr>
        <w:t xml:space="preserve"> госуд</w:t>
      </w:r>
      <w:r w:rsidR="00302B23" w:rsidRPr="00FF5918">
        <w:rPr>
          <w:color w:val="auto"/>
          <w:sz w:val="28"/>
          <w:szCs w:val="28"/>
        </w:rPr>
        <w:t xml:space="preserve">арственной комиссии по запасам </w:t>
      </w:r>
      <w:r w:rsidR="00A61723" w:rsidRPr="00FF5918">
        <w:rPr>
          <w:color w:val="auto"/>
          <w:sz w:val="28"/>
          <w:szCs w:val="28"/>
        </w:rPr>
        <w:t>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5 рабочих дней с даты их заключения или внесения изменений и дополнений в них, в том числе путем автоматизированного обмена информацией.</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4"/>
        <w:numPr>
          <w:ilvl w:val="0"/>
          <w:numId w:val="55"/>
        </w:numPr>
        <w:spacing w:before="0" w:beforeAutospacing="0" w:after="0" w:afterAutospacing="0"/>
        <w:ind w:left="0" w:firstLine="709"/>
        <w:contextualSpacing/>
        <w:jc w:val="both"/>
        <w:textAlignment w:val="baseline"/>
        <w:rPr>
          <w:b/>
          <w:spacing w:val="2"/>
          <w:sz w:val="28"/>
          <w:szCs w:val="28"/>
        </w:rPr>
      </w:pPr>
      <w:bookmarkStart w:id="54" w:name="SUB24010000"/>
      <w:bookmarkEnd w:id="54"/>
      <w:r w:rsidRPr="00FF5918">
        <w:rPr>
          <w:b/>
          <w:spacing w:val="2"/>
          <w:sz w:val="28"/>
          <w:szCs w:val="28"/>
        </w:rPr>
        <w:t>Взаимодействие уполномоченного органа с органами военного управления</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w:t>
      </w:r>
      <w:r w:rsidRPr="00FF5918">
        <w:rPr>
          <w:rStyle w:val="apple-converted-space"/>
          <w:spacing w:val="2"/>
          <w:sz w:val="28"/>
          <w:szCs w:val="28"/>
        </w:rPr>
        <w:t xml:space="preserve"> </w:t>
      </w:r>
      <w:hyperlink r:id="rId19" w:anchor="z7" w:history="1">
        <w:r w:rsidRPr="00FF5918">
          <w:rPr>
            <w:rStyle w:val="a6"/>
            <w:spacing w:val="2"/>
            <w:sz w:val="28"/>
            <w:szCs w:val="28"/>
          </w:rPr>
          <w:t>Местные органы военного управления</w:t>
        </w:r>
      </w:hyperlink>
      <w:r w:rsidRPr="00FF5918">
        <w:rPr>
          <w:rStyle w:val="apple-converted-space"/>
          <w:spacing w:val="2"/>
          <w:sz w:val="28"/>
          <w:szCs w:val="28"/>
        </w:rPr>
        <w:t xml:space="preserve"> </w:t>
      </w:r>
      <w:r w:rsidRPr="00FF5918">
        <w:rPr>
          <w:spacing w:val="2"/>
          <w:sz w:val="28"/>
          <w:szCs w:val="28"/>
        </w:rPr>
        <w:t>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сроки: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не позднее 31 июля года, в котором физические лица в апреле – июне: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призваны на срочную воинскую службу;</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уволены со срочной воинской службы;</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 не позднее 31 января года, следующего за годом, в котором физические лица в октябре – декабре: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призваны на срочную воинскую службу;</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уволены со срочной воинской службы.</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 Министерство обороны Республики Казахстан представляет в порядке, установленном законодательством Республики Казахстан, в уполномоченный орган перечень местных органов военного управления в следующие сроки: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не позднее 1 января года, указанного в подпункте 2) пункта 1 настоящей статьи;</w:t>
      </w:r>
    </w:p>
    <w:p w:rsidR="00A61723" w:rsidRPr="00FF5918" w:rsidRDefault="00A61723" w:rsidP="002258D8">
      <w:pPr>
        <w:pStyle w:val="a4"/>
        <w:spacing w:before="0" w:beforeAutospacing="0" w:after="0" w:afterAutospacing="0"/>
        <w:ind w:firstLine="709"/>
        <w:contextualSpacing/>
        <w:jc w:val="both"/>
        <w:textAlignment w:val="baseline"/>
        <w:rPr>
          <w:rStyle w:val="s3"/>
          <w:i w:val="0"/>
          <w:color w:val="auto"/>
          <w:sz w:val="28"/>
          <w:szCs w:val="28"/>
        </w:rPr>
      </w:pPr>
      <w:r w:rsidRPr="00FF5918">
        <w:rPr>
          <w:spacing w:val="2"/>
          <w:sz w:val="28"/>
          <w:szCs w:val="28"/>
        </w:rPr>
        <w:t>2) не позднее 1 июля года, указанного в подпункте 1) пункта 1 настоящей статьи.</w:t>
      </w:r>
      <w:r w:rsidRPr="00FF5918">
        <w:rPr>
          <w:rStyle w:val="s3"/>
          <w:i w:val="0"/>
          <w:color w:val="auto"/>
          <w:sz w:val="28"/>
          <w:szCs w:val="28"/>
        </w:rPr>
        <w:t xml:space="preserve"> </w:t>
      </w:r>
    </w:p>
    <w:p w:rsidR="00CF6CCA" w:rsidRPr="00FF5918" w:rsidRDefault="00CF6CCA" w:rsidP="00CA4CA6">
      <w:pPr>
        <w:contextualSpacing/>
        <w:jc w:val="both"/>
        <w:rPr>
          <w:color w:val="auto"/>
          <w:sz w:val="28"/>
          <w:szCs w:val="28"/>
        </w:rPr>
      </w:pPr>
    </w:p>
    <w:p w:rsidR="007A7963" w:rsidRPr="00FF5918" w:rsidRDefault="007A796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sz w:val="28"/>
          <w:szCs w:val="28"/>
        </w:rPr>
        <w:t xml:space="preserve"> </w:t>
      </w:r>
      <w:r w:rsidRPr="00FF5918">
        <w:rPr>
          <w:rFonts w:ascii="Times New Roman" w:hAnsi="Times New Roman"/>
          <w:b/>
          <w:sz w:val="28"/>
          <w:szCs w:val="28"/>
        </w:rPr>
        <w:t>Обязанности банков и организаций, осуществляющих отдельные виды банковских операций</w:t>
      </w:r>
    </w:p>
    <w:p w:rsidR="007A7963" w:rsidRPr="00FF5918" w:rsidRDefault="007A7963" w:rsidP="002258D8">
      <w:pPr>
        <w:ind w:firstLine="709"/>
        <w:contextualSpacing/>
        <w:jc w:val="both"/>
        <w:rPr>
          <w:color w:val="auto"/>
          <w:sz w:val="28"/>
          <w:szCs w:val="28"/>
        </w:rPr>
      </w:pPr>
      <w:r w:rsidRPr="00FF5918">
        <w:rPr>
          <w:color w:val="auto"/>
          <w:sz w:val="28"/>
          <w:szCs w:val="28"/>
        </w:rPr>
        <w:t xml:space="preserve">Банки или организации, осуществляющие отдельные виды банковских операций, обязаны: </w:t>
      </w:r>
    </w:p>
    <w:p w:rsidR="007A7963" w:rsidRPr="00FF591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bookmarkStart w:id="55" w:name="SUB5810001"/>
      <w:bookmarkStart w:id="56" w:name="sub1005452863"/>
      <w:bookmarkStart w:id="57" w:name="sub1005304711"/>
      <w:bookmarkStart w:id="58" w:name="sub1002077108"/>
      <w:bookmarkStart w:id="59" w:name="sub1001232366"/>
      <w:bookmarkStart w:id="60" w:name="sub1001602727"/>
      <w:bookmarkStart w:id="61" w:name="sub1002519017"/>
      <w:bookmarkStart w:id="62" w:name="sub1003777538"/>
      <w:bookmarkStart w:id="63" w:name="sub1004346028"/>
      <w:bookmarkStart w:id="64" w:name="sub1004883997"/>
      <w:bookmarkEnd w:id="55"/>
      <w:r w:rsidRPr="00FF5918">
        <w:rPr>
          <w:rFonts w:eastAsiaTheme="minorHAnsi"/>
          <w:sz w:val="28"/>
          <w:szCs w:val="28"/>
          <w:lang w:eastAsia="en-US"/>
        </w:rPr>
        <w:t xml:space="preserve">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w:t>
      </w:r>
      <w:r w:rsidRPr="00FF5918">
        <w:rPr>
          <w:sz w:val="28"/>
          <w:szCs w:val="28"/>
        </w:rPr>
        <w:t>и лица, занимающегося частной практикой</w:t>
      </w:r>
      <w:r w:rsidRPr="00FF5918">
        <w:rPr>
          <w:rFonts w:eastAsiaTheme="minorHAnsi"/>
          <w:sz w:val="28"/>
          <w:szCs w:val="28"/>
          <w:lang w:eastAsia="en-US"/>
        </w:rPr>
        <w:t>, иностранцу и лицу без гражданства, либо изменении у банковского счета индивидуального идентификационного кода в связи с реорганизацией банка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одного рабочего дня, следующего за днем их открытия либо изменения с указанием идентификационного номера.</w:t>
      </w:r>
    </w:p>
    <w:p w:rsidR="007A7963" w:rsidRPr="00FF591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FF5918">
        <w:rPr>
          <w:sz w:val="28"/>
          <w:szCs w:val="28"/>
        </w:rPr>
        <w:t xml:space="preserve">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предназначенным для зачисления денег на условиях депозита нотариуса, эскроу-счетов, банковским счетам по договору об образовательном накопительном вкладе, заключенному в соответствии с Законом Республики </w:t>
      </w:r>
      <w:r w:rsidRPr="00FF5918">
        <w:rPr>
          <w:rFonts w:eastAsiaTheme="minorHAnsi"/>
          <w:sz w:val="28"/>
          <w:szCs w:val="28"/>
          <w:lang w:eastAsia="en-US"/>
        </w:rPr>
        <w:t xml:space="preserve">Казахстан «О Государственной образовательной накопительной системе.  </w:t>
      </w:r>
    </w:p>
    <w:p w:rsidR="007A7963" w:rsidRPr="00FF5918" w:rsidRDefault="007A7963" w:rsidP="002258D8">
      <w:pPr>
        <w:ind w:firstLine="709"/>
        <w:contextualSpacing/>
        <w:jc w:val="both"/>
        <w:rPr>
          <w:color w:val="auto"/>
          <w:sz w:val="28"/>
          <w:szCs w:val="28"/>
        </w:rPr>
      </w:pPr>
      <w:r w:rsidRPr="00FF5918">
        <w:rPr>
          <w:color w:val="auto"/>
          <w:sz w:val="28"/>
          <w:szCs w:val="28"/>
        </w:rPr>
        <w:t xml:space="preserve">Информация о налогоплательщиках, в том числе физических лицах, состоящих на регистрационном учете в качестве индивидуального предпринимателя и лица, занимающегося частной практикой, представляется банкам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3), 4), 6), 9), 12) и 13) настоящей статьи, в </w:t>
      </w:r>
      <w:bookmarkStart w:id="65" w:name="sub1005006214"/>
      <w:r w:rsidR="00521D97" w:rsidRPr="00FF5918">
        <w:rPr>
          <w:color w:val="auto"/>
          <w:sz w:val="28"/>
          <w:szCs w:val="28"/>
        </w:rPr>
        <w:fldChar w:fldCharType="begin"/>
      </w:r>
      <w:r w:rsidRPr="00FF5918">
        <w:rPr>
          <w:color w:val="auto"/>
          <w:sz w:val="28"/>
          <w:szCs w:val="28"/>
        </w:rPr>
        <w:instrText xml:space="preserve"> HYPERLINK "jl:34557366.0" </w:instrText>
      </w:r>
      <w:r w:rsidR="00521D97" w:rsidRPr="00FF5918">
        <w:rPr>
          <w:color w:val="auto"/>
          <w:sz w:val="28"/>
          <w:szCs w:val="28"/>
        </w:rPr>
        <w:fldChar w:fldCharType="separate"/>
      </w:r>
      <w:r w:rsidRPr="00FF5918">
        <w:rPr>
          <w:color w:val="auto"/>
          <w:sz w:val="28"/>
          <w:szCs w:val="28"/>
        </w:rPr>
        <w:t>порядке</w:t>
      </w:r>
      <w:r w:rsidR="00521D97" w:rsidRPr="00FF5918">
        <w:rPr>
          <w:color w:val="auto"/>
          <w:sz w:val="28"/>
          <w:szCs w:val="28"/>
        </w:rPr>
        <w:fldChar w:fldCharType="end"/>
      </w:r>
      <w:bookmarkEnd w:id="65"/>
      <w:r w:rsidRPr="00FF5918">
        <w:rPr>
          <w:color w:val="auto"/>
          <w:sz w:val="28"/>
          <w:szCs w:val="28"/>
        </w:rPr>
        <w:t>, установленном уполномоченным органом по согласованию с Национальным Банком Республики Казахстан.</w:t>
      </w:r>
    </w:p>
    <w:p w:rsidR="007A7963" w:rsidRPr="00FF5918" w:rsidRDefault="007A7963" w:rsidP="002258D8">
      <w:pPr>
        <w:ind w:firstLine="709"/>
        <w:contextualSpacing/>
        <w:jc w:val="both"/>
        <w:rPr>
          <w:color w:val="auto"/>
          <w:sz w:val="28"/>
          <w:szCs w:val="28"/>
        </w:rPr>
      </w:pPr>
      <w:r w:rsidRPr="00FF5918">
        <w:rPr>
          <w:color w:val="auto"/>
          <w:sz w:val="28"/>
          <w:szCs w:val="28"/>
        </w:rPr>
        <w:t xml:space="preserve">При невозможности уведомления об открытии либо изменении указанных счетов посредством </w:t>
      </w:r>
      <w:r w:rsidRPr="00FF5918">
        <w:rPr>
          <w:rStyle w:val="s1"/>
          <w:b w:val="0"/>
          <w:color w:val="auto"/>
          <w:sz w:val="28"/>
          <w:szCs w:val="28"/>
        </w:rPr>
        <w:t xml:space="preserve">такой </w:t>
      </w:r>
      <w:r w:rsidRPr="00FF5918">
        <w:rPr>
          <w:color w:val="auto"/>
          <w:spacing w:val="2"/>
          <w:sz w:val="28"/>
          <w:szCs w:val="28"/>
          <w:shd w:val="clear" w:color="auto" w:fill="FFFFFF"/>
        </w:rPr>
        <w:t>сети телекоммуникации</w:t>
      </w:r>
      <w:r w:rsidRPr="00FF5918">
        <w:rPr>
          <w:color w:val="auto"/>
          <w:sz w:val="28"/>
          <w:szCs w:val="28"/>
        </w:rPr>
        <w:t xml:space="preserve">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7A7963" w:rsidRPr="00FF5918" w:rsidRDefault="007A7963" w:rsidP="002258D8">
      <w:pPr>
        <w:pStyle w:val="a4"/>
        <w:spacing w:before="0" w:beforeAutospacing="0" w:after="0" w:afterAutospacing="0"/>
        <w:ind w:firstLine="709"/>
        <w:contextualSpacing/>
        <w:jc w:val="both"/>
        <w:textAlignment w:val="baseline"/>
        <w:rPr>
          <w:sz w:val="28"/>
          <w:szCs w:val="28"/>
        </w:rPr>
      </w:pPr>
      <w:bookmarkStart w:id="66" w:name="SUB5810002"/>
      <w:bookmarkStart w:id="67" w:name="SUB5810003"/>
      <w:bookmarkStart w:id="68" w:name="sub1001500616"/>
      <w:bookmarkEnd w:id="56"/>
      <w:bookmarkEnd w:id="66"/>
      <w:bookmarkEnd w:id="67"/>
      <w:r w:rsidRPr="00FF5918">
        <w:rPr>
          <w:sz w:val="28"/>
          <w:szCs w:val="28"/>
        </w:rPr>
        <w:t>2)</w:t>
      </w:r>
      <w:r w:rsidR="00436064" w:rsidRPr="00FF5918">
        <w:rPr>
          <w:sz w:val="28"/>
          <w:szCs w:val="28"/>
        </w:rPr>
        <w:t xml:space="preserve"> в соответствии с международным договором Республики Казахстан об обмене информацией </w:t>
      </w:r>
      <w:r w:rsidRPr="00FF5918">
        <w:rPr>
          <w:sz w:val="28"/>
          <w:szCs w:val="28"/>
        </w:rPr>
        <w:t xml:space="preserve">представлять по сети телекоммуникаций в уполномоченный орган сведения </w:t>
      </w:r>
      <w:r w:rsidRPr="00FF5918">
        <w:rPr>
          <w:rStyle w:val="s1"/>
          <w:b w:val="0"/>
          <w:color w:val="auto"/>
          <w:sz w:val="28"/>
          <w:szCs w:val="28"/>
        </w:rPr>
        <w:t xml:space="preserve">о наличии банковских счетов и их номерах, </w:t>
      </w:r>
      <w:r w:rsidRPr="00FF5918">
        <w:rPr>
          <w:sz w:val="28"/>
          <w:szCs w:val="28"/>
        </w:rPr>
        <w:t xml:space="preserve">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w:t>
      </w:r>
      <w:r w:rsidRPr="00FF5918">
        <w:rPr>
          <w:rStyle w:val="s1"/>
          <w:b w:val="0"/>
          <w:color w:val="auto"/>
          <w:sz w:val="28"/>
          <w:szCs w:val="28"/>
        </w:rPr>
        <w:t xml:space="preserve">управлении физических лиц-нерезидентов, юридических лиц-нерезидентов, </w:t>
      </w:r>
      <w:r w:rsidRPr="00FF5918">
        <w:rPr>
          <w:sz w:val="28"/>
          <w:szCs w:val="28"/>
        </w:rPr>
        <w:t>а также юридических лиц, бенефициарными собственниками которых являются нерезиденты, в порядке и сроки, установленные уполномоченным органом по согласованию с Национальным Банком Республики Казахстан;</w:t>
      </w:r>
    </w:p>
    <w:p w:rsidR="007A7963" w:rsidRPr="00FF5918" w:rsidRDefault="007A7963"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3) представлять по запросу уполномоченного органа сведения </w:t>
      </w:r>
      <w:r w:rsidRPr="00FF5918">
        <w:rPr>
          <w:rStyle w:val="s1"/>
          <w:b w:val="0"/>
          <w:color w:val="auto"/>
          <w:sz w:val="28"/>
          <w:szCs w:val="28"/>
        </w:rPr>
        <w:t xml:space="preserve">о наличии банковских счетов и их номерах, </w:t>
      </w:r>
      <w:r w:rsidRPr="00FF5918">
        <w:rPr>
          <w:sz w:val="28"/>
          <w:szCs w:val="28"/>
        </w:rPr>
        <w:t xml:space="preserve">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 </w:t>
      </w:r>
      <w:r w:rsidR="00436064" w:rsidRPr="00FF5918">
        <w:rPr>
          <w:sz w:val="28"/>
          <w:szCs w:val="28"/>
        </w:rPr>
        <w:t xml:space="preserve">об обмене информацией </w:t>
      </w:r>
      <w:r w:rsidRPr="00FF5918">
        <w:rPr>
          <w:sz w:val="28"/>
          <w:szCs w:val="28"/>
        </w:rPr>
        <w:t>в порядке и сроки, установленные уполномоченным органом по согласованию с Национальным Банком Республики Казахстан;</w:t>
      </w:r>
    </w:p>
    <w:p w:rsidR="007A7963" w:rsidRPr="00FF5918" w:rsidRDefault="007A7963" w:rsidP="002258D8">
      <w:pPr>
        <w:ind w:firstLine="709"/>
        <w:contextualSpacing/>
        <w:jc w:val="both"/>
        <w:rPr>
          <w:color w:val="auto"/>
          <w:sz w:val="28"/>
          <w:szCs w:val="28"/>
        </w:rPr>
      </w:pPr>
      <w:r w:rsidRPr="00FF5918">
        <w:rPr>
          <w:color w:val="auto"/>
          <w:sz w:val="28"/>
          <w:szCs w:val="28"/>
        </w:rPr>
        <w:t>4) уведомить уполномоченный орган о получении распоряжения налогового органа о приостановлении расходных операций по банковским счетам налогоплательщика (налогового агента) и (или) инкассового распоряжения, а также документов, отменяющих или отзывающих вышеуказанные распоряжения, направленных налоговым органом в электронной форме, не позднее одного рабочего дня, следующего за днем их получения, в соответствии с форматами, установленными уполномоченным органом совместно с Национальным Банком Республики Казахстан;</w:t>
      </w:r>
    </w:p>
    <w:p w:rsidR="007A7963" w:rsidRPr="00FF5918" w:rsidRDefault="007A7963" w:rsidP="002258D8">
      <w:pPr>
        <w:ind w:firstLine="709"/>
        <w:contextualSpacing/>
        <w:jc w:val="both"/>
        <w:rPr>
          <w:color w:val="auto"/>
          <w:sz w:val="28"/>
          <w:szCs w:val="28"/>
        </w:rPr>
      </w:pPr>
      <w:r w:rsidRPr="00FF5918">
        <w:rPr>
          <w:color w:val="auto"/>
          <w:sz w:val="28"/>
          <w:szCs w:val="28"/>
        </w:rPr>
        <w:t xml:space="preserve">5) при приеме платежных документов в уплату налогов, платежей в бюджет и социальных платежей контролировать правильность указания идентификационного номера в соответствии с </w:t>
      </w:r>
      <w:bookmarkStart w:id="69" w:name="sub1000621963"/>
      <w:r w:rsidR="00521D97" w:rsidRPr="00FF5918">
        <w:rPr>
          <w:color w:val="auto"/>
          <w:sz w:val="28"/>
          <w:szCs w:val="28"/>
        </w:rPr>
        <w:fldChar w:fldCharType="begin"/>
      </w:r>
      <w:r w:rsidRPr="00FF5918">
        <w:rPr>
          <w:color w:val="auto"/>
          <w:sz w:val="28"/>
          <w:szCs w:val="28"/>
        </w:rPr>
        <w:instrText xml:space="preserve"> HYPERLINK "jl:30104314.100" </w:instrText>
      </w:r>
      <w:r w:rsidR="00521D97" w:rsidRPr="00FF5918">
        <w:rPr>
          <w:color w:val="auto"/>
          <w:sz w:val="28"/>
          <w:szCs w:val="28"/>
        </w:rPr>
        <w:fldChar w:fldCharType="separate"/>
      </w:r>
      <w:r w:rsidRPr="00FF5918">
        <w:rPr>
          <w:color w:val="auto"/>
          <w:sz w:val="28"/>
          <w:szCs w:val="28"/>
        </w:rPr>
        <w:t>правилами</w:t>
      </w:r>
      <w:r w:rsidR="00521D97" w:rsidRPr="00FF5918">
        <w:rPr>
          <w:color w:val="auto"/>
          <w:sz w:val="28"/>
          <w:szCs w:val="28"/>
        </w:rPr>
        <w:fldChar w:fldCharType="end"/>
      </w:r>
      <w:bookmarkEnd w:id="69"/>
      <w:r w:rsidRPr="00FF5918">
        <w:rPr>
          <w:color w:val="auto"/>
          <w:sz w:val="28"/>
          <w:szCs w:val="28"/>
        </w:rPr>
        <w:t xml:space="preserve"> формирования идентификационного номера и данными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w:t>
      </w:r>
    </w:p>
    <w:p w:rsidR="007A7963" w:rsidRPr="00FF5918" w:rsidRDefault="007A7963" w:rsidP="002258D8">
      <w:pPr>
        <w:ind w:firstLine="709"/>
        <w:contextualSpacing/>
        <w:jc w:val="both"/>
        <w:rPr>
          <w:color w:val="auto"/>
          <w:sz w:val="28"/>
          <w:szCs w:val="28"/>
        </w:rPr>
      </w:pPr>
      <w:r w:rsidRPr="00FF5918">
        <w:rPr>
          <w:color w:val="auto"/>
          <w:sz w:val="28"/>
          <w:szCs w:val="28"/>
        </w:rPr>
        <w:t>В 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или организации, осуществляющие отдельные виды банковских операций, отказывают в исполнении такого платежного документа.</w:t>
      </w:r>
    </w:p>
    <w:p w:rsidR="007A7963" w:rsidRPr="00FF5918" w:rsidRDefault="007A7963" w:rsidP="002258D8">
      <w:pPr>
        <w:ind w:firstLine="709"/>
        <w:contextualSpacing/>
        <w:jc w:val="both"/>
        <w:rPr>
          <w:color w:val="auto"/>
          <w:sz w:val="28"/>
          <w:szCs w:val="28"/>
        </w:rPr>
      </w:pPr>
      <w:r w:rsidRPr="00FF5918">
        <w:rPr>
          <w:color w:val="auto"/>
          <w:sz w:val="28"/>
          <w:szCs w:val="28"/>
        </w:rPr>
        <w:t xml:space="preserve">Положения настоящего подпункта не применяются при уплате платежей в бюджет, предусмотренных </w:t>
      </w:r>
      <w:bookmarkStart w:id="70" w:name="sub1000926243"/>
      <w:r w:rsidR="00521D97" w:rsidRPr="00FF5918">
        <w:rPr>
          <w:color w:val="auto"/>
          <w:sz w:val="28"/>
          <w:szCs w:val="28"/>
        </w:rPr>
        <w:fldChar w:fldCharType="begin"/>
      </w:r>
      <w:r w:rsidRPr="00FF5918">
        <w:rPr>
          <w:color w:val="auto"/>
          <w:sz w:val="28"/>
          <w:szCs w:val="28"/>
        </w:rPr>
        <w:instrText xml:space="preserve"> HYPERLINK "jl:30366217.550000" </w:instrText>
      </w:r>
      <w:r w:rsidR="00521D97" w:rsidRPr="00FF5918">
        <w:rPr>
          <w:color w:val="auto"/>
          <w:sz w:val="28"/>
          <w:szCs w:val="28"/>
        </w:rPr>
        <w:fldChar w:fldCharType="separate"/>
      </w:r>
      <w:r w:rsidRPr="00FF5918">
        <w:rPr>
          <w:color w:val="auto"/>
          <w:sz w:val="28"/>
          <w:szCs w:val="28"/>
        </w:rPr>
        <w:t>подпунктом 2) пункта 1 статьи 55</w:t>
      </w:r>
      <w:r w:rsidR="00521D97" w:rsidRPr="00FF5918">
        <w:rPr>
          <w:color w:val="auto"/>
          <w:sz w:val="28"/>
          <w:szCs w:val="28"/>
        </w:rPr>
        <w:fldChar w:fldCharType="end"/>
      </w:r>
      <w:bookmarkEnd w:id="70"/>
      <w:r w:rsidRPr="00FF5918">
        <w:rPr>
          <w:color w:val="auto"/>
          <w:sz w:val="28"/>
          <w:szCs w:val="28"/>
        </w:rPr>
        <w:t xml:space="preserve"> настоящего Кодекса, иностранцем и лицом без гражданства;</w:t>
      </w:r>
    </w:p>
    <w:p w:rsidR="007A7963" w:rsidRPr="00FF5918" w:rsidRDefault="007A7963" w:rsidP="002258D8">
      <w:pPr>
        <w:ind w:firstLine="709"/>
        <w:contextualSpacing/>
        <w:jc w:val="both"/>
        <w:textAlignment w:val="baseline"/>
        <w:rPr>
          <w:color w:val="auto"/>
          <w:spacing w:val="2"/>
          <w:sz w:val="28"/>
          <w:szCs w:val="28"/>
        </w:rPr>
      </w:pPr>
      <w:bookmarkStart w:id="71" w:name="SUB581000301"/>
      <w:bookmarkEnd w:id="57"/>
      <w:bookmarkEnd w:id="58"/>
      <w:bookmarkEnd w:id="71"/>
      <w:r w:rsidRPr="00FF5918">
        <w:rPr>
          <w:color w:val="auto"/>
          <w:spacing w:val="2"/>
          <w:sz w:val="28"/>
          <w:szCs w:val="28"/>
        </w:rPr>
        <w:t>6) отказывать в исполнении платежного документа на уплату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p w:rsidR="007A7963" w:rsidRPr="00FF5918" w:rsidRDefault="007A7963" w:rsidP="002258D8">
      <w:pPr>
        <w:ind w:firstLine="709"/>
        <w:contextualSpacing/>
        <w:jc w:val="both"/>
        <w:rPr>
          <w:color w:val="auto"/>
          <w:sz w:val="28"/>
          <w:szCs w:val="28"/>
        </w:rPr>
      </w:pPr>
      <w:r w:rsidRPr="00FF5918">
        <w:rPr>
          <w:color w:val="auto"/>
          <w:sz w:val="28"/>
          <w:szCs w:val="28"/>
        </w:rPr>
        <w:t>7)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одного рабочего дня, следующего за днем их закрытия, с указанием идентификационного номера.</w:t>
      </w:r>
    </w:p>
    <w:p w:rsidR="007A7963" w:rsidRPr="00FF5918" w:rsidRDefault="007A7963" w:rsidP="002258D8">
      <w:pPr>
        <w:ind w:firstLine="709"/>
        <w:contextualSpacing/>
        <w:jc w:val="both"/>
        <w:rPr>
          <w:color w:val="auto"/>
          <w:sz w:val="28"/>
          <w:szCs w:val="28"/>
        </w:rPr>
      </w:pPr>
      <w:r w:rsidRPr="00FF5918">
        <w:rPr>
          <w:color w:val="auto"/>
          <w:sz w:val="28"/>
          <w:szCs w:val="28"/>
        </w:rPr>
        <w:t>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bookmarkStart w:id="72" w:name="SUB5810005"/>
      <w:bookmarkEnd w:id="59"/>
      <w:bookmarkEnd w:id="60"/>
      <w:bookmarkEnd w:id="61"/>
      <w:bookmarkEnd w:id="62"/>
      <w:bookmarkEnd w:id="63"/>
      <w:bookmarkEnd w:id="64"/>
      <w:bookmarkEnd w:id="68"/>
      <w:bookmarkEnd w:id="72"/>
      <w:r w:rsidRPr="00FF5918">
        <w:rPr>
          <w:spacing w:val="2"/>
          <w:sz w:val="28"/>
          <w:szCs w:val="28"/>
        </w:rPr>
        <w:t>8)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w:t>
      </w:r>
      <w:r w:rsidRPr="00FF5918">
        <w:rPr>
          <w:rStyle w:val="apple-converted-space"/>
          <w:spacing w:val="2"/>
          <w:sz w:val="28"/>
          <w:szCs w:val="28"/>
        </w:rPr>
        <w:t> </w:t>
      </w:r>
      <w:hyperlink r:id="rId20" w:anchor="z1671" w:history="1">
        <w:r w:rsidRPr="00FF5918">
          <w:rPr>
            <w:rStyle w:val="a6"/>
            <w:spacing w:val="2"/>
            <w:sz w:val="28"/>
            <w:szCs w:val="28"/>
          </w:rPr>
          <w:t xml:space="preserve">статьей </w:t>
        </w:r>
      </w:hyperlink>
      <w:r w:rsidR="000503A5" w:rsidRPr="000503A5">
        <w:rPr>
          <w:rStyle w:val="a6"/>
          <w:spacing w:val="2"/>
          <w:sz w:val="28"/>
          <w:szCs w:val="28"/>
          <w:highlight w:val="yellow"/>
        </w:rPr>
        <w:t>314</w:t>
      </w:r>
      <w:r w:rsidRPr="00FF5918">
        <w:rPr>
          <w:rStyle w:val="apple-converted-space"/>
          <w:spacing w:val="2"/>
          <w:sz w:val="28"/>
          <w:szCs w:val="28"/>
        </w:rPr>
        <w:t> </w:t>
      </w:r>
      <w:r w:rsidRPr="00FF5918">
        <w:rPr>
          <w:spacing w:val="2"/>
          <w:sz w:val="28"/>
          <w:szCs w:val="28"/>
        </w:rPr>
        <w:t>настоящего Кодекса, в котором было прекращено такое признание, по форме, установленной уполномоченным органом;</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9)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В случае отсутствия или недостаточности денег на банковских счетах для удовлетворения всех требований, предъявляемых к клиенту, банк производит изъятие денег в счет погашения налоговой задолженности в порядке очередности, установленной</w:t>
      </w:r>
      <w:r w:rsidRPr="00FF5918">
        <w:rPr>
          <w:rStyle w:val="apple-converted-space"/>
          <w:spacing w:val="2"/>
          <w:sz w:val="28"/>
          <w:szCs w:val="28"/>
        </w:rPr>
        <w:t> </w:t>
      </w:r>
      <w:hyperlink r:id="rId21" w:anchor="z698" w:history="1">
        <w:r w:rsidRPr="00FF5918">
          <w:rPr>
            <w:rStyle w:val="a6"/>
            <w:spacing w:val="2"/>
            <w:sz w:val="28"/>
            <w:szCs w:val="28"/>
          </w:rPr>
          <w:t>Гражданским кодексом</w:t>
        </w:r>
      </w:hyperlink>
      <w:r w:rsidRPr="00FF5918">
        <w:rPr>
          <w:rStyle w:val="apple-converted-space"/>
          <w:spacing w:val="2"/>
          <w:sz w:val="28"/>
          <w:szCs w:val="28"/>
        </w:rPr>
        <w:t> </w:t>
      </w:r>
      <w:r w:rsidRPr="00FF5918">
        <w:rPr>
          <w:spacing w:val="2"/>
          <w:sz w:val="28"/>
          <w:szCs w:val="28"/>
        </w:rPr>
        <w:t>Республики Казахстан;</w:t>
      </w:r>
    </w:p>
    <w:p w:rsidR="007A7963" w:rsidRPr="00FF591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FF5918">
        <w:rPr>
          <w:spacing w:val="2"/>
          <w:sz w:val="28"/>
          <w:szCs w:val="28"/>
        </w:rPr>
        <w:t xml:space="preserve">10) </w:t>
      </w:r>
      <w:r w:rsidRPr="00FF5918">
        <w:rPr>
          <w:rFonts w:eastAsiaTheme="minorHAnsi"/>
          <w:sz w:val="28"/>
          <w:szCs w:val="28"/>
          <w:lang w:eastAsia="en-US"/>
        </w:rPr>
        <w:t xml:space="preserve">перечислять суммы налогов, платежей в бюджет и </w:t>
      </w:r>
      <w:r w:rsidRPr="00FF5918">
        <w:rPr>
          <w:bCs/>
          <w:sz w:val="28"/>
          <w:szCs w:val="28"/>
        </w:rPr>
        <w:t>социальных платежей</w:t>
      </w:r>
      <w:r w:rsidRPr="00FF5918">
        <w:rPr>
          <w:sz w:val="28"/>
          <w:szCs w:val="28"/>
        </w:rPr>
        <w:t>:</w:t>
      </w:r>
    </w:p>
    <w:p w:rsidR="007A7963" w:rsidRPr="00FF591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FF5918">
        <w:rPr>
          <w:rFonts w:eastAsiaTheme="minorHAnsi"/>
          <w:sz w:val="28"/>
          <w:szCs w:val="28"/>
          <w:lang w:eastAsia="en-US"/>
        </w:rPr>
        <w:t>в день их инициирования налогоплательщиком, за исключением случаев, когда платеж производится с использованием платежной карточки;</w:t>
      </w:r>
    </w:p>
    <w:p w:rsidR="007A7963" w:rsidRPr="00FF591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FF5918">
        <w:rPr>
          <w:rFonts w:eastAsiaTheme="minorHAnsi"/>
          <w:sz w:val="28"/>
          <w:szCs w:val="28"/>
          <w:lang w:eastAsia="en-US"/>
        </w:rPr>
        <w:t>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p w:rsidR="007A7963" w:rsidRPr="00FF591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FF5918">
        <w:rPr>
          <w:rFonts w:eastAsiaTheme="minorHAnsi"/>
          <w:sz w:val="28"/>
          <w:szCs w:val="28"/>
          <w:lang w:eastAsia="en-US"/>
        </w:rPr>
        <w:t>в течение операционного дня, но  не позднее следующего операционного дня со дня внесения наличных денег в кассы банков или организаций, осуществляющих отдельные виды банковских операций, либо внесения наличных денег посредством электронных терминалов банков или организаций, осуществляющих  отдельные виды банковских операций;</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11)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w:t>
      </w:r>
      <w:r w:rsidRPr="00FF5918">
        <w:rPr>
          <w:sz w:val="28"/>
          <w:szCs w:val="28"/>
        </w:rPr>
        <w:t>и лица, занимающегося частной практикой</w:t>
      </w:r>
      <w:r w:rsidRPr="00FF5918">
        <w:rPr>
          <w:spacing w:val="2"/>
          <w:sz w:val="28"/>
          <w:szCs w:val="28"/>
        </w:rPr>
        <w:t xml:space="preserve"> или юридического лица;</w:t>
      </w:r>
    </w:p>
    <w:p w:rsidR="007A7963" w:rsidRPr="00FF5918" w:rsidRDefault="007A7963" w:rsidP="002258D8">
      <w:pPr>
        <w:ind w:firstLine="709"/>
        <w:contextualSpacing/>
        <w:jc w:val="both"/>
        <w:rPr>
          <w:color w:val="auto"/>
          <w:spacing w:val="2"/>
          <w:sz w:val="28"/>
          <w:szCs w:val="28"/>
        </w:rPr>
      </w:pPr>
      <w:r w:rsidRPr="00FF5918">
        <w:rPr>
          <w:color w:val="auto"/>
          <w:spacing w:val="2"/>
          <w:sz w:val="28"/>
          <w:szCs w:val="28"/>
        </w:rPr>
        <w:t xml:space="preserve">12)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w:t>
      </w:r>
      <w:r w:rsidRPr="00FF5918">
        <w:rPr>
          <w:color w:val="auto"/>
          <w:sz w:val="28"/>
          <w:szCs w:val="28"/>
        </w:rPr>
        <w:t>и лица, занимающегося частной практикой</w:t>
      </w:r>
      <w:r w:rsidRPr="00FF5918">
        <w:rPr>
          <w:color w:val="auto"/>
          <w:spacing w:val="2"/>
          <w:sz w:val="28"/>
          <w:szCs w:val="28"/>
        </w:rPr>
        <w:t xml:space="preserve">, юридического лица, структурного подразделения юридического лица, структурного подразделения юридического лица-нерезидента, осуществляющего деятельность в Республике Казахстан через постоянное учреждение, в порядке, установленном законами Республики Казахстан, </w:t>
      </w:r>
      <w:r w:rsidR="00FA0CA9" w:rsidRPr="00FF5918">
        <w:rPr>
          <w:color w:val="auto"/>
          <w:sz w:val="28"/>
          <w:szCs w:val="28"/>
        </w:rPr>
        <w:t>с учетом положений пункта 2 статьи 118 настоящего Кодекса;</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13)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p w:rsidR="007A7963" w:rsidRPr="00702586" w:rsidRDefault="007A7963" w:rsidP="002258D8">
      <w:pPr>
        <w:pStyle w:val="a4"/>
        <w:spacing w:before="0" w:beforeAutospacing="0" w:after="0" w:afterAutospacing="0"/>
        <w:ind w:firstLine="709"/>
        <w:contextualSpacing/>
        <w:jc w:val="both"/>
        <w:textAlignment w:val="baseline"/>
        <w:rPr>
          <w:spacing w:val="2"/>
          <w:sz w:val="28"/>
          <w:szCs w:val="28"/>
          <w:highlight w:val="yellow"/>
        </w:rPr>
      </w:pPr>
      <w:r w:rsidRPr="00FF5918">
        <w:rPr>
          <w:spacing w:val="2"/>
          <w:sz w:val="28"/>
          <w:szCs w:val="28"/>
        </w:rPr>
        <w:t xml:space="preserve">Положения настоящего подпункта не применяются при прекращении </w:t>
      </w:r>
      <w:r w:rsidRPr="00702586">
        <w:rPr>
          <w:spacing w:val="2"/>
          <w:sz w:val="28"/>
          <w:szCs w:val="28"/>
          <w:highlight w:val="yellow"/>
        </w:rPr>
        <w:t>обязательства путем его исполнения;</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702586">
        <w:rPr>
          <w:spacing w:val="2"/>
          <w:sz w:val="28"/>
          <w:szCs w:val="28"/>
          <w:highlight w:val="yellow"/>
        </w:rPr>
        <w:t>1</w:t>
      </w:r>
      <w:r w:rsidR="00702586" w:rsidRPr="00702586">
        <w:rPr>
          <w:spacing w:val="2"/>
          <w:sz w:val="28"/>
          <w:szCs w:val="28"/>
          <w:highlight w:val="yellow"/>
        </w:rPr>
        <w:t>4</w:t>
      </w:r>
      <w:r w:rsidRPr="00702586">
        <w:rPr>
          <w:spacing w:val="2"/>
          <w:sz w:val="28"/>
          <w:szCs w:val="28"/>
          <w:highlight w:val="yellow"/>
        </w:rPr>
        <w:t>) представлять</w:t>
      </w:r>
      <w:r w:rsidRPr="00FF5918">
        <w:rPr>
          <w:spacing w:val="2"/>
          <w:sz w:val="28"/>
          <w:szCs w:val="28"/>
        </w:rPr>
        <w:t xml:space="preserve"> в течение десяти рабочих дней со дня получения запроса налогового органа сведения о </w:t>
      </w:r>
      <w:r w:rsidRPr="00FF5918">
        <w:rPr>
          <w:rStyle w:val="s1"/>
          <w:b w:val="0"/>
          <w:color w:val="auto"/>
          <w:sz w:val="28"/>
          <w:szCs w:val="28"/>
        </w:rPr>
        <w:t xml:space="preserve">наличии банковских счетов и их номерах, </w:t>
      </w:r>
      <w:r w:rsidRPr="00FF5918">
        <w:rPr>
          <w:spacing w:val="2"/>
          <w:sz w:val="28"/>
          <w:szCs w:val="28"/>
        </w:rPr>
        <w:t>об остатках и движении денег на этих счетах:</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проверяемого юридического лица и (или) его структурного подразделения по вопросам, связанным с налогообложением;</w:t>
      </w:r>
    </w:p>
    <w:p w:rsidR="007A7963" w:rsidRPr="00FF5918" w:rsidRDefault="007A7963" w:rsidP="002258D8">
      <w:pPr>
        <w:pStyle w:val="a4"/>
        <w:spacing w:before="0" w:beforeAutospacing="0" w:after="0" w:afterAutospacing="0"/>
        <w:ind w:firstLine="709"/>
        <w:contextualSpacing/>
        <w:jc w:val="both"/>
        <w:textAlignment w:val="baseline"/>
        <w:rPr>
          <w:b/>
          <w:spacing w:val="2"/>
          <w:sz w:val="28"/>
          <w:szCs w:val="28"/>
        </w:rPr>
      </w:pPr>
      <w:r w:rsidRPr="00FF5918">
        <w:rPr>
          <w:spacing w:val="2"/>
          <w:sz w:val="28"/>
          <w:szCs w:val="28"/>
          <w:shd w:val="clear" w:color="auto" w:fill="FFFFFF"/>
        </w:rPr>
        <w:t>физического лица</w:t>
      </w:r>
      <w:r w:rsidR="00F864E1" w:rsidRPr="00FF5918">
        <w:rPr>
          <w:spacing w:val="2"/>
          <w:sz w:val="28"/>
          <w:szCs w:val="28"/>
          <w:shd w:val="clear" w:color="auto" w:fill="FFFFFF"/>
        </w:rPr>
        <w:t>,</w:t>
      </w:r>
      <w:r w:rsidR="00F864E1" w:rsidRPr="00FF5918">
        <w:rPr>
          <w:color w:val="000000"/>
          <w:spacing w:val="2"/>
          <w:sz w:val="28"/>
          <w:szCs w:val="28"/>
          <w:shd w:val="clear" w:color="auto" w:fill="FFFF00"/>
        </w:rPr>
        <w:t xml:space="preserve"> у которого возникла обязанность по представлению декларации об активах и обязательствах</w:t>
      </w:r>
      <w:r w:rsidRPr="00FF5918">
        <w:rPr>
          <w:spacing w:val="2"/>
          <w:sz w:val="28"/>
          <w:szCs w:val="28"/>
          <w:shd w:val="clear" w:color="auto" w:fill="FFFFFF"/>
        </w:rPr>
        <w:t xml:space="preserve">; </w:t>
      </w:r>
    </w:p>
    <w:p w:rsidR="007A7963" w:rsidRPr="00FF5918" w:rsidRDefault="007A7963" w:rsidP="002258D8">
      <w:pPr>
        <w:ind w:firstLine="709"/>
        <w:contextualSpacing/>
        <w:jc w:val="both"/>
        <w:rPr>
          <w:color w:val="auto"/>
          <w:spacing w:val="2"/>
          <w:sz w:val="28"/>
          <w:szCs w:val="28"/>
        </w:rPr>
      </w:pPr>
      <w:r w:rsidRPr="00FF5918">
        <w:rPr>
          <w:color w:val="auto"/>
          <w:spacing w:val="2"/>
          <w:sz w:val="28"/>
          <w:szCs w:val="28"/>
        </w:rPr>
        <w:t xml:space="preserve">проверяемого физического лица, состоящего на регистрационном учете в качестве индивидуального предпринимателя </w:t>
      </w:r>
      <w:r w:rsidRPr="00FF5918">
        <w:rPr>
          <w:color w:val="auto"/>
          <w:sz w:val="28"/>
          <w:szCs w:val="28"/>
        </w:rPr>
        <w:t>и лица, занимающегося частной практикой</w:t>
      </w:r>
      <w:r w:rsidRPr="00FF5918">
        <w:rPr>
          <w:color w:val="auto"/>
          <w:spacing w:val="2"/>
          <w:sz w:val="28"/>
          <w:szCs w:val="28"/>
        </w:rPr>
        <w:t>, по вопросам, связанным с налогообложением;</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индивидуального предпринимателя, </w:t>
      </w:r>
      <w:r w:rsidRPr="00FF5918">
        <w:rPr>
          <w:bCs/>
          <w:sz w:val="28"/>
          <w:szCs w:val="28"/>
        </w:rPr>
        <w:t xml:space="preserve">лица, занимающегося частной практикой, </w:t>
      </w:r>
      <w:r w:rsidRPr="00FF5918">
        <w:rPr>
          <w:spacing w:val="2"/>
          <w:sz w:val="28"/>
          <w:szCs w:val="28"/>
        </w:rPr>
        <w:t xml:space="preserve">юридического лица, на которых распространяются особенности исполнения налогового обязательства при прекращении деятельности в соответствии со статьями </w:t>
      </w:r>
      <w:r w:rsidR="00011A2E" w:rsidRPr="00011A2E">
        <w:rPr>
          <w:spacing w:val="2"/>
          <w:sz w:val="28"/>
          <w:szCs w:val="28"/>
          <w:highlight w:val="yellow"/>
        </w:rPr>
        <w:t>59</w:t>
      </w:r>
      <w:r w:rsidRPr="00011A2E">
        <w:rPr>
          <w:spacing w:val="2"/>
          <w:sz w:val="28"/>
          <w:szCs w:val="28"/>
          <w:highlight w:val="yellow"/>
        </w:rPr>
        <w:t xml:space="preserve"> и </w:t>
      </w:r>
      <w:r w:rsidR="00011A2E" w:rsidRPr="00011A2E">
        <w:rPr>
          <w:spacing w:val="2"/>
          <w:sz w:val="28"/>
          <w:szCs w:val="28"/>
          <w:highlight w:val="yellow"/>
        </w:rPr>
        <w:t>66</w:t>
      </w:r>
      <w:r w:rsidRPr="00FF5918">
        <w:rPr>
          <w:spacing w:val="2"/>
          <w:sz w:val="28"/>
          <w:szCs w:val="28"/>
        </w:rPr>
        <w:t xml:space="preserve"> настоящего Кодекса;</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физического лица, состоящего на регистрационном учете в качестве индивидуального предпринимателя </w:t>
      </w:r>
      <w:r w:rsidRPr="00FF5918">
        <w:rPr>
          <w:sz w:val="28"/>
          <w:szCs w:val="28"/>
        </w:rPr>
        <w:t>и лица, занимающегося частной практикой</w:t>
      </w:r>
      <w:r w:rsidRPr="00FF5918">
        <w:rPr>
          <w:spacing w:val="2"/>
          <w:sz w:val="28"/>
          <w:szCs w:val="28"/>
        </w:rPr>
        <w:t>, юридического лица и (или) его структурного подразделения, фактическое отсутствие которых по месту нахождения подтверждено в порядке, установленном</w:t>
      </w:r>
      <w:r w:rsidRPr="00FF5918">
        <w:rPr>
          <w:rStyle w:val="apple-converted-space"/>
          <w:spacing w:val="2"/>
          <w:sz w:val="28"/>
          <w:szCs w:val="28"/>
        </w:rPr>
        <w:t> </w:t>
      </w:r>
      <w:hyperlink r:id="rId22" w:anchor="z5524" w:history="1">
        <w:r w:rsidRPr="00FF5918">
          <w:rPr>
            <w:rStyle w:val="a6"/>
            <w:spacing w:val="2"/>
            <w:sz w:val="28"/>
            <w:szCs w:val="28"/>
          </w:rPr>
          <w:t xml:space="preserve">статьей </w:t>
        </w:r>
        <w:r w:rsidR="00011A2E" w:rsidRPr="00011A2E">
          <w:rPr>
            <w:rStyle w:val="a6"/>
            <w:spacing w:val="2"/>
            <w:sz w:val="28"/>
            <w:szCs w:val="28"/>
            <w:highlight w:val="yellow"/>
          </w:rPr>
          <w:t>70</w:t>
        </w:r>
      </w:hyperlink>
      <w:r w:rsidRPr="00FF5918">
        <w:rPr>
          <w:rStyle w:val="apple-converted-space"/>
          <w:spacing w:val="2"/>
          <w:sz w:val="28"/>
          <w:szCs w:val="28"/>
        </w:rPr>
        <w:t> </w:t>
      </w:r>
      <w:r w:rsidRPr="00FF5918">
        <w:rPr>
          <w:spacing w:val="2"/>
          <w:sz w:val="28"/>
          <w:szCs w:val="28"/>
        </w:rPr>
        <w:t>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физического лица, снятого с регистрационного учета в качестве индивидуального предпринимателя в соответствии со статьей </w:t>
      </w:r>
      <w:r w:rsidR="00011A2E" w:rsidRPr="00011A2E">
        <w:rPr>
          <w:spacing w:val="2"/>
          <w:sz w:val="28"/>
          <w:szCs w:val="28"/>
          <w:highlight w:val="yellow"/>
        </w:rPr>
        <w:t>67</w:t>
      </w:r>
      <w:r w:rsidRPr="00FF5918">
        <w:rPr>
          <w:spacing w:val="2"/>
          <w:sz w:val="28"/>
          <w:szCs w:val="28"/>
        </w:rPr>
        <w:t xml:space="preserve"> настоящего Кодекса, за период времени, не превышающий срока исковой давности, установленного</w:t>
      </w:r>
      <w:r w:rsidRPr="00FF5918">
        <w:rPr>
          <w:rStyle w:val="apple-converted-space"/>
          <w:spacing w:val="2"/>
          <w:sz w:val="28"/>
          <w:szCs w:val="28"/>
        </w:rPr>
        <w:t> </w:t>
      </w:r>
      <w:hyperlink r:id="rId23" w:anchor="z475" w:history="1">
        <w:r w:rsidRPr="00FF5918">
          <w:rPr>
            <w:rStyle w:val="a6"/>
            <w:spacing w:val="2"/>
            <w:sz w:val="28"/>
            <w:szCs w:val="28"/>
          </w:rPr>
          <w:t>пунктом 2</w:t>
        </w:r>
      </w:hyperlink>
      <w:r w:rsidRPr="00FF5918">
        <w:rPr>
          <w:rStyle w:val="apple-converted-space"/>
          <w:spacing w:val="2"/>
          <w:sz w:val="28"/>
          <w:szCs w:val="28"/>
        </w:rPr>
        <w:t> </w:t>
      </w:r>
      <w:r w:rsidRPr="00FF5918">
        <w:rPr>
          <w:spacing w:val="2"/>
          <w:sz w:val="28"/>
          <w:szCs w:val="28"/>
        </w:rPr>
        <w:t xml:space="preserve">статьи </w:t>
      </w:r>
      <w:r w:rsidRPr="000C2E10">
        <w:rPr>
          <w:spacing w:val="2"/>
          <w:sz w:val="28"/>
          <w:szCs w:val="28"/>
          <w:highlight w:val="yellow"/>
        </w:rPr>
        <w:t>4</w:t>
      </w:r>
      <w:r w:rsidR="000C2E10" w:rsidRPr="000C2E10">
        <w:rPr>
          <w:spacing w:val="2"/>
          <w:sz w:val="28"/>
          <w:szCs w:val="28"/>
          <w:highlight w:val="yellow"/>
        </w:rPr>
        <w:t>8</w:t>
      </w:r>
      <w:r w:rsidRPr="00FF5918">
        <w:rPr>
          <w:spacing w:val="2"/>
          <w:sz w:val="28"/>
          <w:szCs w:val="28"/>
        </w:rPr>
        <w:t xml:space="preserve"> настоящего Кодекса;</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юридического лица, структурного подразделения юридического лица, физического лица, состоящего на регистрационном учете в качестве индивидуального предпринимателя, имеющих в течение четырех месяцев со дня возникновения непогашенную налоговую задол</w:t>
      </w:r>
      <w:r w:rsidR="00BC1C47" w:rsidRPr="00FF5918">
        <w:rPr>
          <w:spacing w:val="2"/>
          <w:sz w:val="28"/>
          <w:szCs w:val="28"/>
        </w:rPr>
        <w:t xml:space="preserve">женность в размере более </w:t>
      </w:r>
      <w:r w:rsidR="00223DE3" w:rsidRPr="00FF5918">
        <w:rPr>
          <w:spacing w:val="2"/>
          <w:sz w:val="28"/>
          <w:szCs w:val="28"/>
        </w:rPr>
        <w:t>10 000-</w:t>
      </w:r>
      <w:r w:rsidRPr="00FF5918">
        <w:rPr>
          <w:spacing w:val="2"/>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бездействующих физического лица, состоящего на регистрационном учете в качестве индивидуального предпринимателя, юридического лица в порядке, установленном уполномоченным органом по согласованию с Национальным Банком Республики Казахстан;</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лица, зарегистрированного в установленном законом порядке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лица, занимающего государственную должность, в период выполнения им своих полномочий, и его супруги (супруга) в этот же период;</w:t>
      </w:r>
    </w:p>
    <w:p w:rsidR="007A7963" w:rsidRPr="00011A2E" w:rsidRDefault="007A7963" w:rsidP="002258D8">
      <w:pPr>
        <w:pStyle w:val="a4"/>
        <w:spacing w:before="0" w:beforeAutospacing="0" w:after="0" w:afterAutospacing="0"/>
        <w:ind w:firstLine="709"/>
        <w:contextualSpacing/>
        <w:jc w:val="both"/>
        <w:textAlignment w:val="baseline"/>
        <w:rPr>
          <w:spacing w:val="2"/>
          <w:sz w:val="28"/>
          <w:szCs w:val="28"/>
          <w:highlight w:val="yellow"/>
        </w:rPr>
      </w:pPr>
      <w:r w:rsidRPr="00011A2E">
        <w:rPr>
          <w:spacing w:val="2"/>
          <w:sz w:val="28"/>
          <w:szCs w:val="28"/>
          <w:highlight w:val="yellow"/>
        </w:rPr>
        <w:t>лица, освобожденного условно-досрочно от отбывания наказания.</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bookmarkStart w:id="73" w:name="z5894"/>
      <w:bookmarkEnd w:id="73"/>
      <w:r w:rsidRPr="00011A2E">
        <w:rPr>
          <w:spacing w:val="2"/>
          <w:sz w:val="28"/>
          <w:szCs w:val="28"/>
          <w:highlight w:val="yellow"/>
        </w:rPr>
        <w:t>Сведения</w:t>
      </w:r>
      <w:r w:rsidRPr="00FF5918">
        <w:rPr>
          <w:spacing w:val="2"/>
          <w:sz w:val="28"/>
          <w:szCs w:val="28"/>
        </w:rPr>
        <w:t>, представляемые банками и организациями, осуществляющими отдельные виды банковских операций, в соответствии с настоящим Кодексом используются налоговыми органами в порядке, установленном уполномоченным органом;</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702586">
        <w:rPr>
          <w:spacing w:val="2"/>
          <w:sz w:val="28"/>
          <w:szCs w:val="28"/>
          <w:highlight w:val="yellow"/>
        </w:rPr>
        <w:t>1</w:t>
      </w:r>
      <w:r w:rsidR="00702586" w:rsidRPr="00702586">
        <w:rPr>
          <w:spacing w:val="2"/>
          <w:sz w:val="28"/>
          <w:szCs w:val="28"/>
          <w:highlight w:val="yellow"/>
        </w:rPr>
        <w:t>5</w:t>
      </w:r>
      <w:r w:rsidRPr="00FF5918">
        <w:rPr>
          <w:spacing w:val="2"/>
          <w:sz w:val="28"/>
          <w:szCs w:val="28"/>
        </w:rPr>
        <w:t>) представлять в течение десяти рабочих дней со дня получения запроса налогового органа сведения о предоставленных кредитах физическому лицу</w:t>
      </w:r>
      <w:r w:rsidR="00F864E1" w:rsidRPr="00FF5918">
        <w:rPr>
          <w:spacing w:val="2"/>
          <w:sz w:val="28"/>
          <w:szCs w:val="28"/>
        </w:rPr>
        <w:t>,</w:t>
      </w:r>
      <w:r w:rsidR="00F864E1" w:rsidRPr="00FF5918">
        <w:rPr>
          <w:rFonts w:ascii="Arial" w:hAnsi="Arial" w:cs="Arial"/>
          <w:color w:val="000000"/>
          <w:spacing w:val="2"/>
          <w:sz w:val="28"/>
          <w:szCs w:val="28"/>
          <w:shd w:val="clear" w:color="auto" w:fill="FFFF00"/>
        </w:rPr>
        <w:t xml:space="preserve"> </w:t>
      </w:r>
      <w:r w:rsidR="00F864E1" w:rsidRPr="00FF5918">
        <w:rPr>
          <w:color w:val="000000"/>
          <w:spacing w:val="2"/>
          <w:sz w:val="28"/>
          <w:szCs w:val="28"/>
          <w:shd w:val="clear" w:color="auto" w:fill="FFFF00"/>
        </w:rPr>
        <w:t>у которого возникла обязанность по представлению декларации об активах и обязательствах</w:t>
      </w:r>
      <w:r w:rsidRPr="00FF5918">
        <w:rPr>
          <w:spacing w:val="2"/>
          <w:sz w:val="28"/>
          <w:szCs w:val="28"/>
        </w:rPr>
        <w:t xml:space="preserve"> с указанием сумм погашения, включая вознаграждение.</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Сведения, предусмотренные</w:t>
      </w:r>
      <w:r w:rsidRPr="00FF5918">
        <w:rPr>
          <w:rStyle w:val="apple-converted-space"/>
          <w:spacing w:val="2"/>
          <w:sz w:val="28"/>
          <w:szCs w:val="28"/>
        </w:rPr>
        <w:t> </w:t>
      </w:r>
      <w:hyperlink r:id="rId24" w:anchor="z5883" w:history="1">
        <w:r w:rsidRPr="00FF5918">
          <w:rPr>
            <w:rStyle w:val="a6"/>
            <w:spacing w:val="2"/>
            <w:sz w:val="28"/>
            <w:szCs w:val="28"/>
          </w:rPr>
          <w:t xml:space="preserve">подпунктом </w:t>
        </w:r>
        <w:r w:rsidRPr="00702586">
          <w:rPr>
            <w:rStyle w:val="a6"/>
            <w:spacing w:val="2"/>
            <w:sz w:val="28"/>
            <w:szCs w:val="28"/>
            <w:highlight w:val="yellow"/>
          </w:rPr>
          <w:t>1</w:t>
        </w:r>
        <w:r w:rsidR="00702586" w:rsidRPr="00702586">
          <w:rPr>
            <w:rStyle w:val="a6"/>
            <w:spacing w:val="2"/>
            <w:sz w:val="28"/>
            <w:szCs w:val="28"/>
            <w:highlight w:val="yellow"/>
          </w:rPr>
          <w:t>4</w:t>
        </w:r>
        <w:r w:rsidRPr="00FF5918">
          <w:rPr>
            <w:rStyle w:val="a6"/>
            <w:spacing w:val="2"/>
            <w:sz w:val="28"/>
            <w:szCs w:val="28"/>
          </w:rPr>
          <w:t>)</w:t>
        </w:r>
      </w:hyperlink>
      <w:r w:rsidRPr="00FF5918">
        <w:rPr>
          <w:spacing w:val="2"/>
          <w:sz w:val="28"/>
          <w:szCs w:val="28"/>
        </w:rPr>
        <w:t xml:space="preserve">, за исключением абзаца </w:t>
      </w:r>
      <w:r w:rsidR="00011A2E" w:rsidRPr="00011A2E">
        <w:rPr>
          <w:spacing w:val="2"/>
          <w:sz w:val="28"/>
          <w:szCs w:val="28"/>
          <w:highlight w:val="yellow"/>
        </w:rPr>
        <w:t>восьмого</w:t>
      </w:r>
      <w:r w:rsidRPr="00FF5918">
        <w:rPr>
          <w:spacing w:val="2"/>
          <w:sz w:val="28"/>
          <w:szCs w:val="28"/>
        </w:rPr>
        <w:t xml:space="preserve">, и частью первой подпункта </w:t>
      </w:r>
      <w:r w:rsidR="00702586" w:rsidRPr="00702586">
        <w:rPr>
          <w:spacing w:val="2"/>
          <w:sz w:val="28"/>
          <w:szCs w:val="28"/>
          <w:highlight w:val="yellow"/>
        </w:rPr>
        <w:t>15</w:t>
      </w:r>
      <w:r w:rsidRPr="00702586">
        <w:rPr>
          <w:spacing w:val="2"/>
          <w:sz w:val="28"/>
          <w:szCs w:val="28"/>
          <w:highlight w:val="yellow"/>
        </w:rPr>
        <w:t>)</w:t>
      </w:r>
      <w:r w:rsidRPr="00FF5918">
        <w:rPr>
          <w:spacing w:val="2"/>
          <w:sz w:val="28"/>
          <w:szCs w:val="28"/>
        </w:rPr>
        <w:t xml:space="preserve"> настоящей статьи, представляются по форме, установленной уполномоченным органом по согласованию с Национальным Банком Республики Казахстан; </w:t>
      </w:r>
    </w:p>
    <w:p w:rsidR="007A7963" w:rsidRPr="00FF5918" w:rsidRDefault="007A7963" w:rsidP="002258D8">
      <w:pPr>
        <w:ind w:firstLine="709"/>
        <w:contextualSpacing/>
        <w:jc w:val="both"/>
        <w:rPr>
          <w:color w:val="auto"/>
          <w:sz w:val="28"/>
          <w:szCs w:val="28"/>
        </w:rPr>
      </w:pPr>
      <w:r w:rsidRPr="00702586">
        <w:rPr>
          <w:color w:val="auto"/>
          <w:sz w:val="28"/>
          <w:szCs w:val="28"/>
          <w:highlight w:val="yellow"/>
        </w:rPr>
        <w:t>1</w:t>
      </w:r>
      <w:r w:rsidR="00702586" w:rsidRPr="00702586">
        <w:rPr>
          <w:color w:val="auto"/>
          <w:sz w:val="28"/>
          <w:szCs w:val="28"/>
          <w:highlight w:val="yellow"/>
        </w:rPr>
        <w:t>6</w:t>
      </w:r>
      <w:r w:rsidRPr="00702586">
        <w:rPr>
          <w:color w:val="auto"/>
          <w:sz w:val="28"/>
          <w:szCs w:val="28"/>
          <w:highlight w:val="yellow"/>
        </w:rPr>
        <w:t>)</w:t>
      </w:r>
      <w:r w:rsidRPr="00FF5918">
        <w:rPr>
          <w:color w:val="auto"/>
          <w:sz w:val="28"/>
          <w:szCs w:val="28"/>
        </w:rPr>
        <w:t xml:space="preserve">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w:t>
      </w:r>
      <w:r w:rsidRPr="00FF5918">
        <w:rPr>
          <w:rStyle w:val="11"/>
          <w:rFonts w:ascii="Times New Roman" w:hAnsi="Times New Roman"/>
          <w:b w:val="0"/>
          <w:color w:val="auto"/>
        </w:rPr>
        <w:t xml:space="preserve"> </w:t>
      </w:r>
      <w:r w:rsidRPr="00FF5918">
        <w:rPr>
          <w:rStyle w:val="s0"/>
          <w:color w:val="auto"/>
          <w:sz w:val="28"/>
          <w:szCs w:val="28"/>
        </w:rPr>
        <w:t xml:space="preserve">банковских счетов по договору об образовательном накопительном вкладе, заключенному в соответствии с </w:t>
      </w:r>
      <w:bookmarkStart w:id="74" w:name="sub1002747417"/>
      <w:r w:rsidRPr="00FF5918">
        <w:rPr>
          <w:rStyle w:val="s2"/>
          <w:color w:val="auto"/>
          <w:sz w:val="28"/>
          <w:szCs w:val="28"/>
          <w:u w:val="none"/>
        </w:rPr>
        <w:t>Законом</w:t>
      </w:r>
      <w:bookmarkEnd w:id="74"/>
      <w:r w:rsidRPr="00FF5918">
        <w:rPr>
          <w:rStyle w:val="s0"/>
          <w:color w:val="auto"/>
          <w:sz w:val="28"/>
          <w:szCs w:val="28"/>
        </w:rPr>
        <w:t xml:space="preserve"> Республики Казахстан «О Государственной образовательной накопительной системе»</w:t>
      </w:r>
      <w:r w:rsidRPr="00FF5918">
        <w:rPr>
          <w:color w:val="auto"/>
          <w:sz w:val="28"/>
          <w:szCs w:val="28"/>
        </w:rPr>
        <w:t>);</w:t>
      </w:r>
    </w:p>
    <w:p w:rsidR="007A7963" w:rsidRPr="00FF5918" w:rsidRDefault="007A7963" w:rsidP="002258D8">
      <w:pPr>
        <w:ind w:firstLine="709"/>
        <w:contextualSpacing/>
        <w:jc w:val="both"/>
        <w:rPr>
          <w:color w:val="auto"/>
          <w:sz w:val="28"/>
          <w:szCs w:val="28"/>
        </w:rPr>
      </w:pPr>
      <w:r w:rsidRPr="00FF5918">
        <w:rPr>
          <w:color w:val="auto"/>
          <w:sz w:val="28"/>
          <w:szCs w:val="28"/>
        </w:rPr>
        <w:t xml:space="preserve">налогоплательщику, признанному бездействующим, в порядке, установленном </w:t>
      </w:r>
      <w:hyperlink r:id="rId25" w:history="1">
        <w:r w:rsidRPr="00FF5918">
          <w:rPr>
            <w:color w:val="auto"/>
            <w:sz w:val="28"/>
            <w:szCs w:val="28"/>
          </w:rPr>
          <w:t xml:space="preserve">статьей </w:t>
        </w:r>
        <w:r w:rsidR="00011A2E" w:rsidRPr="00011A2E">
          <w:rPr>
            <w:color w:val="auto"/>
            <w:sz w:val="28"/>
            <w:szCs w:val="28"/>
            <w:highlight w:val="yellow"/>
          </w:rPr>
          <w:t>91</w:t>
        </w:r>
      </w:hyperlink>
      <w:r w:rsidRPr="00FF5918">
        <w:rPr>
          <w:color w:val="auto"/>
          <w:sz w:val="28"/>
          <w:szCs w:val="28"/>
        </w:rPr>
        <w:t xml:space="preserve"> настоящего Кодекса;</w:t>
      </w:r>
    </w:p>
    <w:p w:rsidR="007A7963" w:rsidRPr="00FF5918" w:rsidRDefault="007A7963" w:rsidP="002258D8">
      <w:pPr>
        <w:ind w:firstLine="709"/>
        <w:contextualSpacing/>
        <w:jc w:val="both"/>
        <w:rPr>
          <w:color w:val="auto"/>
          <w:sz w:val="28"/>
          <w:szCs w:val="28"/>
        </w:rPr>
      </w:pPr>
      <w:r w:rsidRPr="00FF5918">
        <w:rPr>
          <w:color w:val="auto"/>
          <w:sz w:val="28"/>
          <w:szCs w:val="28"/>
        </w:rPr>
        <w:t>налогоплательщику, имеющему в данном банке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p w:rsidR="007A7963" w:rsidRPr="00FF5918" w:rsidRDefault="007A7963" w:rsidP="002258D8">
      <w:pPr>
        <w:ind w:firstLine="709"/>
        <w:contextualSpacing/>
        <w:jc w:val="both"/>
        <w:rPr>
          <w:color w:val="auto"/>
          <w:sz w:val="28"/>
          <w:szCs w:val="28"/>
        </w:rPr>
      </w:pPr>
      <w:r w:rsidRPr="00FF5918">
        <w:rPr>
          <w:color w:val="auto"/>
          <w:sz w:val="28"/>
          <w:szCs w:val="28"/>
        </w:rPr>
        <w:t>налогоплательщику, имеющему налоговую задолженность,</w:t>
      </w:r>
      <w:r w:rsidRPr="00FF5918">
        <w:rPr>
          <w:bCs/>
          <w:color w:val="auto"/>
          <w:sz w:val="28"/>
          <w:szCs w:val="28"/>
          <w:shd w:val="clear" w:color="auto" w:fill="FFFF00"/>
        </w:rPr>
        <w:t xml:space="preserve"> </w:t>
      </w:r>
      <w:r w:rsidRPr="00FF5918">
        <w:rPr>
          <w:color w:val="auto"/>
          <w:sz w:val="28"/>
          <w:szCs w:val="28"/>
        </w:rPr>
        <w:t xml:space="preserve">задолженность по социальным платежам, информация о котором размещена на интернет-ресурсе уполномоченного органа; </w:t>
      </w:r>
    </w:p>
    <w:p w:rsidR="007A7963" w:rsidRPr="00FF5918" w:rsidRDefault="007A7963" w:rsidP="002258D8">
      <w:pPr>
        <w:ind w:firstLine="709"/>
        <w:contextualSpacing/>
        <w:jc w:val="both"/>
        <w:rPr>
          <w:color w:val="auto"/>
          <w:sz w:val="28"/>
          <w:szCs w:val="28"/>
        </w:rPr>
      </w:pPr>
      <w:r w:rsidRPr="00FF5918">
        <w:rPr>
          <w:color w:val="auto"/>
          <w:sz w:val="28"/>
          <w:szCs w:val="28"/>
        </w:rPr>
        <w:t xml:space="preserve">Положения настоящего подпункта не применяются при открытии банковских счетов родительским банком взамен банковских счетов, переданных банком, в рамках операций по одновременной передаче активов и обязательств банков в соответствии с </w:t>
      </w:r>
      <w:bookmarkStart w:id="75" w:name="sub1001146866"/>
      <w:r w:rsidR="00521D97" w:rsidRPr="00FF5918">
        <w:rPr>
          <w:color w:val="auto"/>
          <w:sz w:val="28"/>
          <w:szCs w:val="28"/>
        </w:rPr>
        <w:fldChar w:fldCharType="begin"/>
      </w:r>
      <w:r w:rsidRPr="00FF5918">
        <w:rPr>
          <w:color w:val="auto"/>
          <w:sz w:val="28"/>
          <w:szCs w:val="28"/>
        </w:rPr>
        <w:instrText xml:space="preserve"> HYPERLINK "jl:1003931.61020000" </w:instrText>
      </w:r>
      <w:r w:rsidR="00521D97" w:rsidRPr="00FF5918">
        <w:rPr>
          <w:color w:val="auto"/>
          <w:sz w:val="28"/>
          <w:szCs w:val="28"/>
        </w:rPr>
        <w:fldChar w:fldCharType="separate"/>
      </w:r>
      <w:r w:rsidRPr="00FF5918">
        <w:rPr>
          <w:color w:val="auto"/>
          <w:sz w:val="28"/>
          <w:szCs w:val="28"/>
        </w:rPr>
        <w:t>законодательством</w:t>
      </w:r>
      <w:r w:rsidR="00521D97" w:rsidRPr="00FF5918">
        <w:rPr>
          <w:color w:val="auto"/>
          <w:sz w:val="28"/>
          <w:szCs w:val="28"/>
        </w:rPr>
        <w:fldChar w:fldCharType="end"/>
      </w:r>
      <w:bookmarkEnd w:id="75"/>
      <w:r w:rsidRPr="00FF5918">
        <w:rPr>
          <w:color w:val="auto"/>
          <w:sz w:val="28"/>
          <w:szCs w:val="28"/>
        </w:rPr>
        <w:t xml:space="preserve"> Республики Казахстан о банках и банковской деятельности и банковских счетов, открываемых банком-правопреемником взамен переданных банком в случае его присоединения в рамках их реорганизации.</w:t>
      </w:r>
    </w:p>
    <w:p w:rsidR="007A7963" w:rsidRPr="00FF5918" w:rsidRDefault="007A7963" w:rsidP="002258D8">
      <w:pPr>
        <w:ind w:firstLine="709"/>
        <w:contextualSpacing/>
        <w:jc w:val="both"/>
        <w:rPr>
          <w:color w:val="auto"/>
          <w:spacing w:val="2"/>
          <w:sz w:val="28"/>
          <w:szCs w:val="28"/>
        </w:rPr>
      </w:pPr>
      <w:r w:rsidRPr="00702586">
        <w:rPr>
          <w:color w:val="auto"/>
          <w:spacing w:val="2"/>
          <w:sz w:val="28"/>
          <w:szCs w:val="28"/>
          <w:highlight w:val="yellow"/>
        </w:rPr>
        <w:t>1</w:t>
      </w:r>
      <w:r w:rsidR="00702586" w:rsidRPr="00702586">
        <w:rPr>
          <w:color w:val="auto"/>
          <w:spacing w:val="2"/>
          <w:sz w:val="28"/>
          <w:szCs w:val="28"/>
          <w:highlight w:val="yellow"/>
        </w:rPr>
        <w:t>7</w:t>
      </w:r>
      <w:r w:rsidRPr="00FF5918">
        <w:rPr>
          <w:color w:val="auto"/>
          <w:spacing w:val="2"/>
          <w:sz w:val="28"/>
          <w:szCs w:val="28"/>
        </w:rPr>
        <w:t>) предоставлять по  налогоплательщикам, осуществляющим коллекторскую деятельность,  сведения по договорам уступки права требования в налоговый орган по месту нахождения указанных налогоплательщиков не позднее 25-го числа месяца, следующего за кварталом, по форме, установленной уполномоченным органом по согласованию с Националь</w:t>
      </w:r>
      <w:r w:rsidR="00011A2E">
        <w:rPr>
          <w:color w:val="auto"/>
          <w:spacing w:val="2"/>
          <w:sz w:val="28"/>
          <w:szCs w:val="28"/>
        </w:rPr>
        <w:t>ным Банком Республики Казахстан</w:t>
      </w:r>
      <w:r w:rsidR="00011A2E" w:rsidRPr="00011A2E">
        <w:rPr>
          <w:color w:val="auto"/>
          <w:spacing w:val="2"/>
          <w:sz w:val="28"/>
          <w:szCs w:val="28"/>
          <w:highlight w:val="yellow"/>
        </w:rPr>
        <w:t>.</w:t>
      </w:r>
    </w:p>
    <w:p w:rsidR="007A7963" w:rsidRPr="00FF5918" w:rsidRDefault="007A7963" w:rsidP="002258D8">
      <w:pPr>
        <w:ind w:firstLine="709"/>
        <w:contextualSpacing/>
        <w:jc w:val="both"/>
        <w:rPr>
          <w:color w:val="auto"/>
          <w:sz w:val="28"/>
          <w:szCs w:val="28"/>
        </w:rPr>
      </w:pPr>
      <w:r w:rsidRPr="00FF5918">
        <w:rPr>
          <w:color w:val="auto"/>
          <w:sz w:val="28"/>
          <w:szCs w:val="28"/>
        </w:rPr>
        <w:t>Для целей настоящей статьи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7A7963" w:rsidRPr="00FF5918" w:rsidRDefault="007A7963" w:rsidP="002258D8">
      <w:pPr>
        <w:ind w:firstLine="709"/>
        <w:contextualSpacing/>
        <w:jc w:val="both"/>
        <w:rPr>
          <w:color w:val="auto"/>
          <w:sz w:val="28"/>
          <w:szCs w:val="28"/>
        </w:rPr>
      </w:pPr>
      <w:r w:rsidRPr="00FF5918">
        <w:rPr>
          <w:color w:val="auto"/>
          <w:sz w:val="28"/>
          <w:szCs w:val="28"/>
        </w:rPr>
        <w:t xml:space="preserve">Отчеты и сведения, предусмотренные подпунктами </w:t>
      </w:r>
      <w:r w:rsidR="009502A5" w:rsidRPr="009502A5">
        <w:rPr>
          <w:color w:val="auto"/>
          <w:sz w:val="28"/>
          <w:szCs w:val="28"/>
          <w:highlight w:val="yellow"/>
        </w:rPr>
        <w:t>8</w:t>
      </w:r>
      <w:r w:rsidRPr="009502A5">
        <w:rPr>
          <w:color w:val="auto"/>
          <w:sz w:val="28"/>
          <w:szCs w:val="28"/>
          <w:highlight w:val="yellow"/>
        </w:rPr>
        <w:t>), 1</w:t>
      </w:r>
      <w:r w:rsidR="009502A5" w:rsidRPr="009502A5">
        <w:rPr>
          <w:color w:val="auto"/>
          <w:sz w:val="28"/>
          <w:szCs w:val="28"/>
          <w:highlight w:val="yellow"/>
        </w:rPr>
        <w:t>3</w:t>
      </w:r>
      <w:r w:rsidRPr="009502A5">
        <w:rPr>
          <w:color w:val="auto"/>
          <w:sz w:val="28"/>
          <w:szCs w:val="28"/>
          <w:highlight w:val="yellow"/>
        </w:rPr>
        <w:t>), 1</w:t>
      </w:r>
      <w:r w:rsidR="009502A5" w:rsidRPr="009502A5">
        <w:rPr>
          <w:color w:val="auto"/>
          <w:sz w:val="28"/>
          <w:szCs w:val="28"/>
          <w:highlight w:val="yellow"/>
        </w:rPr>
        <w:t>4</w:t>
      </w:r>
      <w:r w:rsidRPr="009502A5">
        <w:rPr>
          <w:color w:val="auto"/>
          <w:sz w:val="28"/>
          <w:szCs w:val="28"/>
          <w:highlight w:val="yellow"/>
        </w:rPr>
        <w:t>)</w:t>
      </w:r>
      <w:r w:rsidR="009502A5" w:rsidRPr="009502A5">
        <w:rPr>
          <w:color w:val="auto"/>
          <w:sz w:val="28"/>
          <w:szCs w:val="28"/>
          <w:highlight w:val="yellow"/>
        </w:rPr>
        <w:t xml:space="preserve"> и</w:t>
      </w:r>
      <w:r w:rsidRPr="009502A5">
        <w:rPr>
          <w:color w:val="auto"/>
          <w:sz w:val="28"/>
          <w:szCs w:val="28"/>
          <w:highlight w:val="yellow"/>
        </w:rPr>
        <w:t xml:space="preserve"> 1</w:t>
      </w:r>
      <w:r w:rsidR="009502A5" w:rsidRPr="009502A5">
        <w:rPr>
          <w:color w:val="auto"/>
          <w:sz w:val="28"/>
          <w:szCs w:val="28"/>
          <w:highlight w:val="yellow"/>
        </w:rPr>
        <w:t>7</w:t>
      </w:r>
      <w:r w:rsidRPr="009502A5">
        <w:rPr>
          <w:color w:val="auto"/>
          <w:sz w:val="28"/>
          <w:szCs w:val="28"/>
          <w:highlight w:val="yellow"/>
        </w:rPr>
        <w:t>)</w:t>
      </w:r>
      <w:r w:rsidRPr="00FF5918">
        <w:rPr>
          <w:color w:val="auto"/>
          <w:sz w:val="28"/>
          <w:szCs w:val="28"/>
        </w:rPr>
        <w:t xml:space="preserve">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7A7963" w:rsidRPr="00FF5918" w:rsidRDefault="007A7963" w:rsidP="002258D8">
      <w:pPr>
        <w:ind w:firstLine="709"/>
        <w:contextualSpacing/>
        <w:jc w:val="both"/>
        <w:rPr>
          <w:color w:val="auto"/>
          <w:sz w:val="28"/>
          <w:szCs w:val="28"/>
        </w:rPr>
      </w:pPr>
      <w:r w:rsidRPr="00FF5918">
        <w:rPr>
          <w:color w:val="auto"/>
          <w:sz w:val="28"/>
          <w:szCs w:val="28"/>
        </w:rPr>
        <w:t xml:space="preserve">Сведения, представляемые банками и организациями, осуществляющими отдельные виды банковских операций, в соответствии с настоящим Кодексом используются налоговыми органами в </w:t>
      </w:r>
      <w:bookmarkStart w:id="76" w:name="sub1004591579"/>
      <w:r w:rsidR="00521D97" w:rsidRPr="00FF5918">
        <w:rPr>
          <w:color w:val="auto"/>
          <w:sz w:val="28"/>
          <w:szCs w:val="28"/>
        </w:rPr>
        <w:fldChar w:fldCharType="begin"/>
      </w:r>
      <w:r w:rsidRPr="00FF5918">
        <w:rPr>
          <w:color w:val="auto"/>
          <w:sz w:val="28"/>
          <w:szCs w:val="28"/>
        </w:rPr>
        <w:instrText xml:space="preserve"> HYPERLINK "jl:37067124.0" </w:instrText>
      </w:r>
      <w:r w:rsidR="00521D97" w:rsidRPr="00FF5918">
        <w:rPr>
          <w:color w:val="auto"/>
          <w:sz w:val="28"/>
          <w:szCs w:val="28"/>
        </w:rPr>
        <w:fldChar w:fldCharType="separate"/>
      </w:r>
      <w:r w:rsidRPr="00FF5918">
        <w:rPr>
          <w:color w:val="auto"/>
          <w:sz w:val="28"/>
          <w:szCs w:val="28"/>
        </w:rPr>
        <w:t>порядке</w:t>
      </w:r>
      <w:r w:rsidR="00521D97" w:rsidRPr="00FF5918">
        <w:rPr>
          <w:color w:val="auto"/>
          <w:sz w:val="28"/>
          <w:szCs w:val="28"/>
        </w:rPr>
        <w:fldChar w:fldCharType="end"/>
      </w:r>
      <w:bookmarkEnd w:id="76"/>
      <w:r w:rsidRPr="00FF5918">
        <w:rPr>
          <w:color w:val="auto"/>
          <w:sz w:val="28"/>
          <w:szCs w:val="28"/>
        </w:rPr>
        <w:t>, установленном уполномоченным органом.</w:t>
      </w:r>
    </w:p>
    <w:p w:rsidR="007A7963" w:rsidRPr="00FF5918" w:rsidRDefault="007A7963" w:rsidP="002258D8">
      <w:pPr>
        <w:ind w:firstLine="709"/>
        <w:contextualSpacing/>
        <w:jc w:val="both"/>
        <w:rPr>
          <w:color w:val="auto"/>
          <w:sz w:val="28"/>
          <w:szCs w:val="28"/>
        </w:rPr>
      </w:pPr>
      <w:r w:rsidRPr="00FF5918">
        <w:rPr>
          <w:color w:val="auto"/>
          <w:sz w:val="28"/>
          <w:szCs w:val="28"/>
        </w:rPr>
        <w:t> </w:t>
      </w:r>
    </w:p>
    <w:p w:rsidR="007A7963" w:rsidRPr="00FF5918" w:rsidRDefault="007A7963" w:rsidP="00E546F3">
      <w:pPr>
        <w:pStyle w:val="a8"/>
        <w:numPr>
          <w:ilvl w:val="0"/>
          <w:numId w:val="55"/>
        </w:numPr>
        <w:spacing w:after="0" w:line="240" w:lineRule="auto"/>
        <w:ind w:left="0" w:firstLine="709"/>
        <w:jc w:val="both"/>
        <w:rPr>
          <w:rFonts w:ascii="Times New Roman" w:hAnsi="Times New Roman"/>
          <w:sz w:val="28"/>
          <w:szCs w:val="28"/>
        </w:rPr>
      </w:pPr>
      <w:bookmarkStart w:id="77" w:name="SUB5820000"/>
      <w:bookmarkEnd w:id="77"/>
      <w:r w:rsidRPr="00FF5918">
        <w:rPr>
          <w:rStyle w:val="s1"/>
          <w:b w:val="0"/>
          <w:color w:val="auto"/>
          <w:sz w:val="28"/>
          <w:szCs w:val="28"/>
        </w:rPr>
        <w:t xml:space="preserve"> </w:t>
      </w:r>
      <w:r w:rsidRPr="00FF5918">
        <w:rPr>
          <w:rStyle w:val="s1"/>
          <w:color w:val="auto"/>
          <w:sz w:val="28"/>
          <w:szCs w:val="28"/>
        </w:rPr>
        <w:t xml:space="preserve">Взаимодействие уполномоченных государственных органов при осуществлении регистрации и регистрационного учета налогоплательщика </w:t>
      </w:r>
    </w:p>
    <w:p w:rsidR="007A7963" w:rsidRPr="00FF5918" w:rsidRDefault="007A7963" w:rsidP="002258D8">
      <w:pPr>
        <w:ind w:firstLine="709"/>
        <w:contextualSpacing/>
        <w:jc w:val="both"/>
        <w:rPr>
          <w:color w:val="auto"/>
          <w:sz w:val="28"/>
          <w:szCs w:val="28"/>
        </w:rPr>
      </w:pPr>
      <w:r w:rsidRPr="00FF5918">
        <w:rPr>
          <w:rStyle w:val="s0"/>
          <w:color w:val="auto"/>
          <w:sz w:val="28"/>
          <w:szCs w:val="28"/>
        </w:rPr>
        <w:t xml:space="preserve">Налоговые органы при регистрации и регистрационном учете налогоплательщика взаимодействуют со следующими уполномоченными государственными органами: </w:t>
      </w:r>
    </w:p>
    <w:p w:rsidR="007A7963" w:rsidRPr="00FF5918" w:rsidRDefault="007A7963" w:rsidP="002258D8">
      <w:pPr>
        <w:ind w:firstLine="709"/>
        <w:contextualSpacing/>
        <w:jc w:val="both"/>
        <w:rPr>
          <w:color w:val="auto"/>
          <w:sz w:val="28"/>
          <w:szCs w:val="28"/>
        </w:rPr>
      </w:pPr>
      <w:r w:rsidRPr="00FF5918">
        <w:rPr>
          <w:rStyle w:val="s0"/>
          <w:color w:val="auto"/>
          <w:sz w:val="28"/>
          <w:szCs w:val="28"/>
        </w:rPr>
        <w:t xml:space="preserve">1) осуществляющими государственную регистрацию, перерегистрацию юридических лиц, </w:t>
      </w:r>
      <w:r w:rsidRPr="00FF5918">
        <w:rPr>
          <w:color w:val="auto"/>
          <w:sz w:val="28"/>
          <w:szCs w:val="28"/>
        </w:rPr>
        <w:t>государственную регистрацию прекращения деятельности юридических лиц,</w:t>
      </w:r>
      <w:r w:rsidRPr="00FF5918">
        <w:rPr>
          <w:rStyle w:val="s0"/>
          <w:color w:val="auto"/>
          <w:sz w:val="28"/>
          <w:szCs w:val="28"/>
        </w:rPr>
        <w:t xml:space="preserve"> учетную регистрацию, перерегистрацию, снятие с учетной регистрации структурных подразделений;</w:t>
      </w:r>
    </w:p>
    <w:p w:rsidR="007A7963" w:rsidRPr="00FF5918" w:rsidRDefault="007A7963" w:rsidP="002258D8">
      <w:pPr>
        <w:ind w:firstLine="709"/>
        <w:contextualSpacing/>
        <w:jc w:val="both"/>
        <w:rPr>
          <w:color w:val="auto"/>
          <w:sz w:val="28"/>
          <w:szCs w:val="28"/>
        </w:rPr>
      </w:pPr>
      <w:bookmarkStart w:id="78" w:name="SUB5820002"/>
      <w:bookmarkEnd w:id="78"/>
      <w:r w:rsidRPr="00FF5918">
        <w:rPr>
          <w:rStyle w:val="s0"/>
          <w:color w:val="auto"/>
          <w:sz w:val="28"/>
          <w:szCs w:val="28"/>
        </w:rPr>
        <w:t>2) в области государственной статистики;</w:t>
      </w:r>
    </w:p>
    <w:p w:rsidR="007A7963" w:rsidRPr="00FF5918" w:rsidRDefault="007A7963" w:rsidP="002258D8">
      <w:pPr>
        <w:ind w:firstLine="709"/>
        <w:contextualSpacing/>
        <w:jc w:val="both"/>
        <w:rPr>
          <w:color w:val="auto"/>
          <w:sz w:val="28"/>
          <w:szCs w:val="28"/>
        </w:rPr>
      </w:pPr>
      <w:bookmarkStart w:id="79" w:name="SUB5820003"/>
      <w:bookmarkEnd w:id="79"/>
      <w:r w:rsidRPr="00FF5918">
        <w:rPr>
          <w:rStyle w:val="s0"/>
          <w:color w:val="auto"/>
          <w:sz w:val="28"/>
          <w:szCs w:val="28"/>
        </w:rPr>
        <w:t>3) осуществляющими учет и (или) регистрацию объектов налогообложения и объектов, связанных с налогообложением, в том числе:</w:t>
      </w:r>
    </w:p>
    <w:p w:rsidR="007A7963" w:rsidRPr="00FF5918" w:rsidRDefault="007A7963" w:rsidP="002258D8">
      <w:pPr>
        <w:ind w:firstLine="709"/>
        <w:contextualSpacing/>
        <w:jc w:val="both"/>
        <w:rPr>
          <w:color w:val="auto"/>
          <w:sz w:val="28"/>
          <w:szCs w:val="28"/>
        </w:rPr>
      </w:pPr>
      <w:r w:rsidRPr="00FF5918">
        <w:rPr>
          <w:rStyle w:val="s0"/>
          <w:color w:val="auto"/>
          <w:sz w:val="28"/>
          <w:szCs w:val="28"/>
        </w:rPr>
        <w:t xml:space="preserve">государственную регистрацию прав на недвижимое имущество; </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государственную регистрацию радиоэлектронных средств и высокочастотных устройств;</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государственную регистрацию космических объектов и прав на них;</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государственную регистрацию транспортных средств;</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государственную регистрацию лекарственных средств, изделий медицинского назначения и медицинской техники;</w:t>
      </w:r>
    </w:p>
    <w:p w:rsidR="007A7963" w:rsidRPr="00FF5918" w:rsidRDefault="007A7963" w:rsidP="002258D8">
      <w:pPr>
        <w:ind w:firstLine="709"/>
        <w:contextualSpacing/>
        <w:jc w:val="both"/>
        <w:rPr>
          <w:color w:val="auto"/>
          <w:sz w:val="28"/>
          <w:szCs w:val="28"/>
        </w:rPr>
      </w:pPr>
      <w:r w:rsidRPr="00FF5918">
        <w:rPr>
          <w:rStyle w:val="s0"/>
          <w:color w:val="auto"/>
          <w:sz w:val="28"/>
          <w:szCs w:val="28"/>
        </w:rPr>
        <w:t xml:space="preserve">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p w:rsidR="007A7963" w:rsidRPr="00FF5918" w:rsidRDefault="007A7963" w:rsidP="002258D8">
      <w:pPr>
        <w:ind w:firstLine="709"/>
        <w:contextualSpacing/>
        <w:jc w:val="both"/>
        <w:rPr>
          <w:color w:val="auto"/>
          <w:sz w:val="28"/>
          <w:szCs w:val="28"/>
        </w:rPr>
      </w:pPr>
      <w:r w:rsidRPr="00FF5918">
        <w:rPr>
          <w:rStyle w:val="s0"/>
          <w:color w:val="auto"/>
          <w:sz w:val="28"/>
          <w:szCs w:val="28"/>
        </w:rPr>
        <w:t xml:space="preserve">постановку на учет средств массовой информации; </w:t>
      </w:r>
    </w:p>
    <w:p w:rsidR="007A7963" w:rsidRPr="00FF5918" w:rsidRDefault="007A7963" w:rsidP="002258D8">
      <w:pPr>
        <w:ind w:firstLine="709"/>
        <w:contextualSpacing/>
        <w:jc w:val="both"/>
        <w:rPr>
          <w:color w:val="auto"/>
          <w:sz w:val="28"/>
          <w:szCs w:val="28"/>
        </w:rPr>
      </w:pPr>
      <w:bookmarkStart w:id="80" w:name="SUB5820004"/>
      <w:bookmarkEnd w:id="80"/>
      <w:r w:rsidRPr="00FF5918">
        <w:rPr>
          <w:rStyle w:val="s0"/>
          <w:color w:val="auto"/>
          <w:sz w:val="28"/>
          <w:szCs w:val="28"/>
        </w:rPr>
        <w:t>4) выдающими лицензии, свидетельства или иные документы разрешительного и регистрационного характера;</w:t>
      </w:r>
    </w:p>
    <w:p w:rsidR="007A7963" w:rsidRPr="00FF5918" w:rsidRDefault="007A7963" w:rsidP="002258D8">
      <w:pPr>
        <w:ind w:firstLine="709"/>
        <w:contextualSpacing/>
        <w:jc w:val="both"/>
        <w:rPr>
          <w:color w:val="auto"/>
          <w:sz w:val="28"/>
          <w:szCs w:val="28"/>
        </w:rPr>
      </w:pPr>
      <w:bookmarkStart w:id="81" w:name="SUB5820005"/>
      <w:bookmarkEnd w:id="81"/>
      <w:r w:rsidRPr="00FF5918">
        <w:rPr>
          <w:rStyle w:val="s0"/>
          <w:color w:val="auto"/>
          <w:sz w:val="28"/>
          <w:szCs w:val="28"/>
        </w:rPr>
        <w:t xml:space="preserve">5) осуществляющими регистрацию физических лиц по месту их жительства в Республике Казахстан; </w:t>
      </w:r>
    </w:p>
    <w:p w:rsidR="007A7963" w:rsidRPr="00FF5918" w:rsidRDefault="007A7963" w:rsidP="002258D8">
      <w:pPr>
        <w:ind w:firstLine="709"/>
        <w:contextualSpacing/>
        <w:jc w:val="both"/>
        <w:rPr>
          <w:color w:val="auto"/>
          <w:sz w:val="28"/>
          <w:szCs w:val="28"/>
        </w:rPr>
      </w:pPr>
      <w:bookmarkStart w:id="82" w:name="SUB5820006"/>
      <w:bookmarkEnd w:id="82"/>
      <w:r w:rsidRPr="00FF5918">
        <w:rPr>
          <w:rStyle w:val="s0"/>
          <w:color w:val="auto"/>
          <w:sz w:val="28"/>
          <w:szCs w:val="28"/>
        </w:rPr>
        <w:t xml:space="preserve">6) осуществляющими регистрацию актов гражданского состояния; </w:t>
      </w:r>
    </w:p>
    <w:p w:rsidR="007A7963" w:rsidRPr="00FF5918" w:rsidRDefault="007A7963" w:rsidP="002258D8">
      <w:pPr>
        <w:ind w:firstLine="709"/>
        <w:contextualSpacing/>
        <w:jc w:val="both"/>
        <w:rPr>
          <w:color w:val="auto"/>
          <w:sz w:val="28"/>
          <w:szCs w:val="28"/>
        </w:rPr>
      </w:pPr>
      <w:bookmarkStart w:id="83" w:name="SUB5820007"/>
      <w:bookmarkEnd w:id="83"/>
      <w:r w:rsidRPr="00FF5918">
        <w:rPr>
          <w:rStyle w:val="s0"/>
          <w:color w:val="auto"/>
          <w:sz w:val="28"/>
          <w:szCs w:val="28"/>
        </w:rPr>
        <w:t xml:space="preserve">7) осуществляющими совершение нотариальных действий; </w:t>
      </w:r>
    </w:p>
    <w:p w:rsidR="007A7963" w:rsidRPr="00FF5918" w:rsidRDefault="007A7963" w:rsidP="002258D8">
      <w:pPr>
        <w:ind w:firstLine="709"/>
        <w:contextualSpacing/>
        <w:jc w:val="both"/>
        <w:rPr>
          <w:color w:val="auto"/>
          <w:sz w:val="28"/>
          <w:szCs w:val="28"/>
        </w:rPr>
      </w:pPr>
      <w:bookmarkStart w:id="84" w:name="SUB5820008"/>
      <w:bookmarkEnd w:id="84"/>
      <w:r w:rsidRPr="00FF5918">
        <w:rPr>
          <w:rStyle w:val="s0"/>
          <w:color w:val="auto"/>
          <w:sz w:val="28"/>
          <w:szCs w:val="28"/>
        </w:rPr>
        <w:t xml:space="preserve">8) опеки и попечительства; </w:t>
      </w:r>
    </w:p>
    <w:p w:rsidR="007A7963" w:rsidRPr="00FF5918" w:rsidRDefault="007A7963" w:rsidP="002258D8">
      <w:pPr>
        <w:ind w:firstLine="709"/>
        <w:contextualSpacing/>
        <w:jc w:val="both"/>
        <w:rPr>
          <w:color w:val="auto"/>
          <w:sz w:val="28"/>
          <w:szCs w:val="28"/>
        </w:rPr>
      </w:pPr>
      <w:bookmarkStart w:id="85" w:name="SUB5820009"/>
      <w:bookmarkEnd w:id="85"/>
      <w:r w:rsidRPr="00FF5918">
        <w:rPr>
          <w:rStyle w:val="s0"/>
          <w:color w:val="auto"/>
          <w:sz w:val="28"/>
          <w:szCs w:val="28"/>
        </w:rPr>
        <w:t>9) транспорта и коммуникаций;</w:t>
      </w:r>
    </w:p>
    <w:p w:rsidR="007A7963" w:rsidRPr="00FF5918" w:rsidRDefault="007A7963" w:rsidP="002258D8">
      <w:pPr>
        <w:ind w:firstLine="709"/>
        <w:contextualSpacing/>
        <w:jc w:val="both"/>
        <w:rPr>
          <w:color w:val="auto"/>
          <w:sz w:val="28"/>
          <w:szCs w:val="28"/>
        </w:rPr>
      </w:pPr>
      <w:bookmarkStart w:id="86" w:name="SUB5820010"/>
      <w:bookmarkEnd w:id="86"/>
      <w:r w:rsidRPr="00FF5918">
        <w:rPr>
          <w:rStyle w:val="s0"/>
          <w:color w:val="auto"/>
          <w:sz w:val="28"/>
          <w:szCs w:val="28"/>
        </w:rPr>
        <w:t xml:space="preserve">10) осуществляющими государственное регулирование в сфере недропользования в соответствии с </w:t>
      </w:r>
      <w:hyperlink r:id="rId26" w:history="1">
        <w:r w:rsidRPr="00FF5918">
          <w:rPr>
            <w:rStyle w:val="a3"/>
            <w:color w:val="auto"/>
            <w:sz w:val="28"/>
            <w:szCs w:val="28"/>
            <w:u w:val="none"/>
          </w:rPr>
          <w:t>законодательством</w:t>
        </w:r>
      </w:hyperlink>
      <w:r w:rsidRPr="00FF5918">
        <w:rPr>
          <w:rStyle w:val="s0"/>
          <w:color w:val="auto"/>
          <w:sz w:val="28"/>
          <w:szCs w:val="28"/>
        </w:rPr>
        <w:t xml:space="preserve"> Республики Казахстан о недрах и недропользовании;</w:t>
      </w:r>
    </w:p>
    <w:p w:rsidR="007A7963" w:rsidRPr="00FF5918" w:rsidRDefault="007A7963" w:rsidP="002258D8">
      <w:pPr>
        <w:ind w:firstLine="709"/>
        <w:contextualSpacing/>
        <w:jc w:val="both"/>
        <w:rPr>
          <w:color w:val="auto"/>
          <w:sz w:val="28"/>
          <w:szCs w:val="28"/>
        </w:rPr>
      </w:pPr>
      <w:bookmarkStart w:id="87" w:name="SUB5820011"/>
      <w:bookmarkEnd w:id="87"/>
      <w:r w:rsidRPr="00FF5918">
        <w:rPr>
          <w:rStyle w:val="s0"/>
          <w:color w:val="auto"/>
          <w:sz w:val="28"/>
          <w:szCs w:val="28"/>
        </w:rPr>
        <w:t>11) осуществляющими внешнеполитическую деятельность;</w:t>
      </w:r>
    </w:p>
    <w:p w:rsidR="007A7963" w:rsidRPr="00FF5918" w:rsidRDefault="007A7963" w:rsidP="002258D8">
      <w:pPr>
        <w:ind w:firstLine="709"/>
        <w:contextualSpacing/>
        <w:jc w:val="both"/>
        <w:rPr>
          <w:color w:val="auto"/>
          <w:sz w:val="28"/>
          <w:szCs w:val="28"/>
        </w:rPr>
      </w:pPr>
      <w:bookmarkStart w:id="88" w:name="SUB5820012"/>
      <w:bookmarkEnd w:id="88"/>
      <w:r w:rsidRPr="00FF5918">
        <w:rPr>
          <w:rStyle w:val="s0"/>
          <w:color w:val="auto"/>
          <w:sz w:val="28"/>
          <w:szCs w:val="28"/>
        </w:rPr>
        <w:t>12) другими уполномоченными государственными органами, определяемыми Правительством Республики Казахстан.</w:t>
      </w:r>
    </w:p>
    <w:p w:rsidR="007A7963" w:rsidRPr="00FF5918" w:rsidRDefault="007A7963" w:rsidP="002258D8">
      <w:pPr>
        <w:ind w:firstLine="709"/>
        <w:contextualSpacing/>
        <w:jc w:val="both"/>
        <w:rPr>
          <w:color w:val="auto"/>
          <w:sz w:val="28"/>
          <w:szCs w:val="28"/>
        </w:rPr>
      </w:pPr>
      <w:r w:rsidRPr="00FF5918">
        <w:rPr>
          <w:color w:val="auto"/>
          <w:sz w:val="28"/>
          <w:szCs w:val="28"/>
        </w:rPr>
        <w:t> </w:t>
      </w:r>
    </w:p>
    <w:p w:rsidR="00B65C4A" w:rsidRPr="00FF5918" w:rsidRDefault="007A7963" w:rsidP="00B65C4A">
      <w:pPr>
        <w:pStyle w:val="a8"/>
        <w:numPr>
          <w:ilvl w:val="0"/>
          <w:numId w:val="55"/>
        </w:numPr>
        <w:spacing w:after="0" w:line="240" w:lineRule="auto"/>
        <w:ind w:left="0" w:firstLine="709"/>
        <w:jc w:val="both"/>
        <w:rPr>
          <w:rFonts w:ascii="Times New Roman" w:hAnsi="Times New Roman"/>
          <w:b/>
          <w:sz w:val="28"/>
          <w:szCs w:val="28"/>
        </w:rPr>
      </w:pPr>
      <w:bookmarkStart w:id="89" w:name="SUB5830000"/>
      <w:bookmarkEnd w:id="89"/>
      <w:r w:rsidRPr="00FF5918">
        <w:rPr>
          <w:rStyle w:val="s1"/>
          <w:b w:val="0"/>
          <w:color w:val="auto"/>
          <w:sz w:val="28"/>
          <w:szCs w:val="28"/>
        </w:rPr>
        <w:t xml:space="preserve"> </w:t>
      </w:r>
      <w:r w:rsidR="00B65C4A" w:rsidRPr="00FF5918">
        <w:rPr>
          <w:rFonts w:ascii="Times New Roman" w:hAnsi="Times New Roman"/>
          <w:b/>
          <w:color w:val="000000"/>
          <w:spacing w:val="2"/>
          <w:sz w:val="28"/>
          <w:szCs w:val="28"/>
          <w:shd w:val="clear" w:color="auto" w:fill="FFFFFF"/>
        </w:rPr>
        <w:t>Обязанности уполномоченных государственных органов, Национального Банка Республики Казахстан, местных исполнительных органов и уполномоченных лиц при взаимодействии с налоговыми органами</w:t>
      </w:r>
    </w:p>
    <w:p w:rsidR="007A7963" w:rsidRPr="00FF5918" w:rsidRDefault="007A7963" w:rsidP="002258D8">
      <w:pPr>
        <w:ind w:firstLine="709"/>
        <w:contextualSpacing/>
        <w:jc w:val="both"/>
        <w:rPr>
          <w:color w:val="auto"/>
          <w:sz w:val="28"/>
          <w:szCs w:val="28"/>
        </w:rPr>
      </w:pPr>
      <w:bookmarkStart w:id="90" w:name="SUB5830100"/>
      <w:bookmarkEnd w:id="90"/>
      <w:r w:rsidRPr="00FF5918">
        <w:rPr>
          <w:rStyle w:val="s0"/>
          <w:color w:val="auto"/>
          <w:sz w:val="28"/>
          <w:szCs w:val="28"/>
        </w:rPr>
        <w:t>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или организации, осуществляющие отдельные виды банковских операций, сведения о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p w:rsidR="00E1549B" w:rsidRPr="00FF5918" w:rsidRDefault="007A7963" w:rsidP="00E1549B">
      <w:pPr>
        <w:autoSpaceDE w:val="0"/>
        <w:autoSpaceDN w:val="0"/>
        <w:ind w:firstLine="709"/>
        <w:contextualSpacing/>
        <w:jc w:val="both"/>
        <w:rPr>
          <w:color w:val="auto"/>
          <w:sz w:val="28"/>
          <w:szCs w:val="28"/>
        </w:rPr>
      </w:pPr>
      <w:bookmarkStart w:id="91" w:name="SUB5830200"/>
      <w:bookmarkEnd w:id="91"/>
      <w:r w:rsidRPr="00FF5918">
        <w:rPr>
          <w:color w:val="auto"/>
          <w:sz w:val="28"/>
          <w:szCs w:val="28"/>
        </w:rPr>
        <w:t xml:space="preserve">2. </w:t>
      </w:r>
      <w:r w:rsidR="00E1549B" w:rsidRPr="00FF5918">
        <w:rPr>
          <w:color w:val="auto"/>
          <w:sz w:val="28"/>
          <w:szCs w:val="28"/>
        </w:rPr>
        <w:t xml:space="preserve">Если иное не установлено настоящей статьей, уполномоченные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объектах обложения другими платежами в бюджет в порядке и сроки, которые установлены разделом 19 настоящего Кодекса, и по формам, установленным уполномоченным органом. </w:t>
      </w:r>
    </w:p>
    <w:p w:rsidR="007A7963" w:rsidRPr="00FF5918" w:rsidRDefault="007A7963" w:rsidP="00E1549B">
      <w:pPr>
        <w:autoSpaceDE w:val="0"/>
        <w:autoSpaceDN w:val="0"/>
        <w:ind w:firstLine="709"/>
        <w:contextualSpacing/>
        <w:jc w:val="both"/>
        <w:rPr>
          <w:color w:val="auto"/>
          <w:sz w:val="28"/>
          <w:szCs w:val="28"/>
        </w:rPr>
      </w:pPr>
      <w:r w:rsidRPr="00FF5918">
        <w:rPr>
          <w:color w:val="auto"/>
          <w:sz w:val="28"/>
          <w:szCs w:val="28"/>
        </w:rPr>
        <w:t>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rsidR="007A7963" w:rsidRPr="00FF5918" w:rsidRDefault="007A7963" w:rsidP="002258D8">
      <w:pPr>
        <w:ind w:firstLine="709"/>
        <w:contextualSpacing/>
        <w:jc w:val="both"/>
        <w:rPr>
          <w:color w:val="auto"/>
          <w:sz w:val="28"/>
          <w:szCs w:val="28"/>
        </w:rPr>
      </w:pPr>
      <w:bookmarkStart w:id="92" w:name="SUB5830300"/>
      <w:bookmarkEnd w:id="92"/>
      <w:r w:rsidRPr="00FF5918">
        <w:rPr>
          <w:rStyle w:val="s0"/>
          <w:color w:val="auto"/>
          <w:sz w:val="28"/>
          <w:szCs w:val="28"/>
        </w:rPr>
        <w:t xml:space="preserve">3. Уполномоченные государственные органы,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w:t>
      </w:r>
      <w:hyperlink r:id="rId27" w:history="1">
        <w:r w:rsidRPr="00FF5918">
          <w:rPr>
            <w:rStyle w:val="a3"/>
            <w:color w:val="auto"/>
            <w:sz w:val="28"/>
            <w:szCs w:val="28"/>
            <w:u w:val="none"/>
          </w:rPr>
          <w:t>порядке, сроки и по формам</w:t>
        </w:r>
      </w:hyperlink>
      <w:r w:rsidRPr="00FF5918">
        <w:rPr>
          <w:rStyle w:val="s0"/>
          <w:color w:val="auto"/>
          <w:sz w:val="28"/>
          <w:szCs w:val="28"/>
        </w:rPr>
        <w:t>, которые установлены уполномоченным органом.</w:t>
      </w:r>
    </w:p>
    <w:p w:rsidR="007A7963" w:rsidRPr="00FF5918" w:rsidRDefault="007A7963" w:rsidP="002258D8">
      <w:pPr>
        <w:ind w:firstLine="709"/>
        <w:contextualSpacing/>
        <w:jc w:val="both"/>
        <w:rPr>
          <w:color w:val="auto"/>
          <w:sz w:val="28"/>
          <w:szCs w:val="28"/>
        </w:rPr>
      </w:pPr>
      <w:bookmarkStart w:id="93" w:name="SUB5830400"/>
      <w:bookmarkEnd w:id="93"/>
      <w:r w:rsidRPr="00FF5918">
        <w:rPr>
          <w:rStyle w:val="s0"/>
          <w:color w:val="auto"/>
          <w:sz w:val="28"/>
          <w:szCs w:val="28"/>
        </w:rPr>
        <w:t>4. Уполномоченные органы,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p w:rsidR="007A7963" w:rsidRPr="00FF5918" w:rsidRDefault="007A7963" w:rsidP="002258D8">
      <w:pPr>
        <w:ind w:firstLine="709"/>
        <w:contextualSpacing/>
        <w:jc w:val="both"/>
        <w:rPr>
          <w:color w:val="auto"/>
          <w:sz w:val="28"/>
          <w:szCs w:val="28"/>
        </w:rPr>
      </w:pPr>
      <w:bookmarkStart w:id="94" w:name="SUB5830500"/>
      <w:bookmarkEnd w:id="94"/>
      <w:r w:rsidRPr="00FF5918">
        <w:rPr>
          <w:rStyle w:val="s0"/>
          <w:color w:val="auto"/>
          <w:sz w:val="28"/>
          <w:szCs w:val="28"/>
        </w:rPr>
        <w:t xml:space="preserve">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установленном уполномоченным органом. </w:t>
      </w:r>
    </w:p>
    <w:p w:rsidR="007A7963" w:rsidRPr="00FF5918" w:rsidRDefault="007A7963" w:rsidP="002258D8">
      <w:pPr>
        <w:ind w:firstLine="709"/>
        <w:contextualSpacing/>
        <w:jc w:val="both"/>
        <w:rPr>
          <w:color w:val="auto"/>
          <w:sz w:val="28"/>
          <w:szCs w:val="28"/>
        </w:rPr>
      </w:pPr>
      <w:bookmarkStart w:id="95" w:name="SUB583050100"/>
      <w:bookmarkEnd w:id="95"/>
      <w:r w:rsidRPr="00FF5918">
        <w:rPr>
          <w:rStyle w:val="s0"/>
          <w:color w:val="auto"/>
          <w:sz w:val="28"/>
          <w:szCs w:val="28"/>
        </w:rPr>
        <w:t>6. 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области инвестиций 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установленным уполномоченным органом по согласованию с уполномоченным органом по инвестициям.</w:t>
      </w:r>
    </w:p>
    <w:p w:rsidR="007A7963" w:rsidRPr="00FF5918" w:rsidRDefault="007A7963" w:rsidP="002258D8">
      <w:pPr>
        <w:ind w:firstLine="709"/>
        <w:contextualSpacing/>
        <w:jc w:val="both"/>
        <w:rPr>
          <w:color w:val="auto"/>
          <w:sz w:val="28"/>
          <w:szCs w:val="28"/>
        </w:rPr>
      </w:pPr>
      <w:bookmarkStart w:id="96" w:name="SUB5830600"/>
      <w:bookmarkEnd w:id="96"/>
      <w:r w:rsidRPr="00FF5918">
        <w:rPr>
          <w:rStyle w:val="s0"/>
          <w:color w:val="auto"/>
          <w:sz w:val="28"/>
          <w:szCs w:val="28"/>
        </w:rPr>
        <w:t xml:space="preserve">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w:t>
      </w:r>
      <w:hyperlink w:anchor="sub1970000" w:history="1">
        <w:r w:rsidRPr="00FF5918">
          <w:rPr>
            <w:rStyle w:val="a3"/>
            <w:color w:val="auto"/>
            <w:sz w:val="28"/>
            <w:szCs w:val="28"/>
            <w:u w:val="none"/>
          </w:rPr>
          <w:t>статьей 197</w:t>
        </w:r>
      </w:hyperlink>
      <w:r w:rsidRPr="00FF5918">
        <w:rPr>
          <w:rStyle w:val="s0"/>
          <w:color w:val="auto"/>
          <w:sz w:val="28"/>
          <w:szCs w:val="28"/>
        </w:rPr>
        <w:t xml:space="preserve">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p w:rsidR="007A7963" w:rsidRPr="00FF5918" w:rsidRDefault="007A7963" w:rsidP="002258D8">
      <w:pPr>
        <w:ind w:firstLine="709"/>
        <w:contextualSpacing/>
        <w:jc w:val="both"/>
        <w:rPr>
          <w:color w:val="auto"/>
          <w:sz w:val="28"/>
          <w:szCs w:val="28"/>
        </w:rPr>
      </w:pPr>
      <w:bookmarkStart w:id="97" w:name="SUB5830700"/>
      <w:bookmarkEnd w:id="97"/>
      <w:r w:rsidRPr="00FF5918">
        <w:rPr>
          <w:rStyle w:val="s0"/>
          <w:color w:val="auto"/>
          <w:sz w:val="28"/>
          <w:szCs w:val="28"/>
        </w:rPr>
        <w:t>8. Уполномоченный государственный орган по осуществлению внешнеполитической деятельности обязан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p>
    <w:p w:rsidR="007A7963" w:rsidRPr="00FF5918" w:rsidRDefault="007A7963" w:rsidP="002258D8">
      <w:pPr>
        <w:ind w:firstLine="709"/>
        <w:contextualSpacing/>
        <w:jc w:val="both"/>
        <w:rPr>
          <w:rStyle w:val="s0"/>
          <w:color w:val="auto"/>
          <w:sz w:val="28"/>
          <w:szCs w:val="28"/>
        </w:rPr>
      </w:pPr>
      <w:bookmarkStart w:id="98" w:name="SUB583070100"/>
      <w:bookmarkEnd w:id="98"/>
      <w:r w:rsidRPr="00FF5918">
        <w:rPr>
          <w:rStyle w:val="s0"/>
          <w:color w:val="auto"/>
          <w:sz w:val="28"/>
          <w:szCs w:val="28"/>
        </w:rPr>
        <w:t>9. Национальный Банк Республики Казахстан 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установленном уполномоченным органом совместно с Национальным Банком Республики Казахстан.</w:t>
      </w:r>
    </w:p>
    <w:p w:rsidR="007A7963" w:rsidRPr="00FF5918" w:rsidRDefault="007A7963" w:rsidP="002258D8">
      <w:pPr>
        <w:autoSpaceDE w:val="0"/>
        <w:autoSpaceDN w:val="0"/>
        <w:adjustRightInd w:val="0"/>
        <w:ind w:firstLine="709"/>
        <w:contextualSpacing/>
        <w:jc w:val="both"/>
        <w:rPr>
          <w:color w:val="auto"/>
          <w:sz w:val="28"/>
          <w:szCs w:val="28"/>
        </w:rPr>
      </w:pPr>
      <w:r w:rsidRPr="00FF5918">
        <w:rPr>
          <w:color w:val="auto"/>
          <w:sz w:val="28"/>
          <w:szCs w:val="28"/>
        </w:rPr>
        <w:t xml:space="preserve">10. Национальный банк Республики Казахстан </w:t>
      </w:r>
      <w:r w:rsidRPr="00FF5918">
        <w:rPr>
          <w:bCs/>
          <w:color w:val="auto"/>
          <w:sz w:val="28"/>
          <w:szCs w:val="28"/>
        </w:rPr>
        <w:t>обязан не позднее 25-го числа месяца, следующего за кварталом, предоставлять в уполномоченный орган сведения</w:t>
      </w:r>
      <w:r w:rsidRPr="00FF5918">
        <w:rPr>
          <w:color w:val="auto"/>
          <w:sz w:val="28"/>
          <w:szCs w:val="28"/>
        </w:rPr>
        <w:t xml:space="preserve"> по договорам уступки права требования</w:t>
      </w:r>
      <w:r w:rsidRPr="00FF5918">
        <w:rPr>
          <w:bCs/>
          <w:color w:val="auto"/>
          <w:sz w:val="28"/>
          <w:szCs w:val="28"/>
        </w:rPr>
        <w:t xml:space="preserve">, в отношении налогоплательщика, осуществляющего коллекторскую деятельность, </w:t>
      </w:r>
      <w:r w:rsidRPr="00FF5918">
        <w:rPr>
          <w:color w:val="auto"/>
          <w:sz w:val="28"/>
          <w:szCs w:val="28"/>
        </w:rPr>
        <w:t>по форме установленной уполномоченным органом по согласованию с Национальным Банком Республики Казахстан.</w:t>
      </w:r>
    </w:p>
    <w:p w:rsidR="00D9072E" w:rsidRPr="00FF5918" w:rsidRDefault="00D9072E" w:rsidP="002258D8">
      <w:pPr>
        <w:autoSpaceDE w:val="0"/>
        <w:autoSpaceDN w:val="0"/>
        <w:adjustRightInd w:val="0"/>
        <w:ind w:firstLine="709"/>
        <w:contextualSpacing/>
        <w:jc w:val="both"/>
        <w:rPr>
          <w:color w:val="auto"/>
          <w:sz w:val="28"/>
          <w:szCs w:val="28"/>
        </w:rPr>
      </w:pPr>
      <w:r w:rsidRPr="00FF5918">
        <w:rPr>
          <w:color w:val="auto"/>
          <w:sz w:val="28"/>
          <w:szCs w:val="28"/>
        </w:rPr>
        <w:t xml:space="preserve">11. Территориальные подразделения Национального банка Республики Казахстан обязаны не позднее </w:t>
      </w:r>
      <w:r w:rsidRPr="00FF5918">
        <w:rPr>
          <w:bCs/>
          <w:color w:val="auto"/>
          <w:sz w:val="28"/>
          <w:szCs w:val="28"/>
        </w:rPr>
        <w:t xml:space="preserve">25-го числа месяца, следующего за кварталом, предоставлять налоговым органам сведения по обменным пунктам уполномоченных организаций, </w:t>
      </w:r>
      <w:r w:rsidRPr="00FF5918">
        <w:rPr>
          <w:color w:val="auto"/>
          <w:sz w:val="28"/>
          <w:szCs w:val="28"/>
        </w:rPr>
        <w:t>имеющих лицензию на осуществление деятельности по организации обменных операций с наличной иностранной валютой, по форме, установленной уполномоченным органом по согласованию с Национальным Банком Республики Казахстан.</w:t>
      </w:r>
    </w:p>
    <w:p w:rsidR="007A7963" w:rsidRPr="00FF5918" w:rsidRDefault="007A7963" w:rsidP="002258D8">
      <w:pPr>
        <w:ind w:firstLine="709"/>
        <w:contextualSpacing/>
        <w:jc w:val="both"/>
        <w:rPr>
          <w:rStyle w:val="s0"/>
          <w:color w:val="auto"/>
          <w:sz w:val="28"/>
          <w:szCs w:val="28"/>
        </w:rPr>
      </w:pPr>
      <w:bookmarkStart w:id="99" w:name="SUB583070200"/>
      <w:bookmarkEnd w:id="99"/>
      <w:r w:rsidRPr="00FF5918">
        <w:rPr>
          <w:rStyle w:val="s0"/>
          <w:color w:val="auto"/>
          <w:sz w:val="28"/>
          <w:szCs w:val="28"/>
        </w:rPr>
        <w:t>1</w:t>
      </w:r>
      <w:r w:rsidR="00177378" w:rsidRPr="00FF5918">
        <w:rPr>
          <w:rStyle w:val="s0"/>
          <w:color w:val="auto"/>
          <w:sz w:val="28"/>
          <w:szCs w:val="28"/>
        </w:rPr>
        <w:t>2</w:t>
      </w:r>
      <w:r w:rsidRPr="00FF5918">
        <w:rPr>
          <w:rStyle w:val="s0"/>
          <w:color w:val="auto"/>
          <w:sz w:val="28"/>
          <w:szCs w:val="28"/>
        </w:rPr>
        <w:t xml:space="preserve">. Уполномоченный орган в области развития агропромышленного комплекса обязан </w:t>
      </w:r>
      <w:hyperlink r:id="rId28" w:history="1">
        <w:r w:rsidRPr="00FF5918">
          <w:rPr>
            <w:rStyle w:val="a3"/>
            <w:color w:val="auto"/>
            <w:sz w:val="28"/>
            <w:szCs w:val="28"/>
            <w:u w:val="none"/>
          </w:rPr>
          <w:t>представлять сведения</w:t>
        </w:r>
      </w:hyperlink>
      <w:r w:rsidRPr="00FF5918">
        <w:rPr>
          <w:rStyle w:val="s0"/>
          <w:color w:val="auto"/>
          <w:sz w:val="28"/>
          <w:szCs w:val="28"/>
        </w:rPr>
        <w:t xml:space="preserve"> по суммам полученных субсидий за счет бюджетных средств суммы налога на добавленную стоимость заготовительной организацией в сфере агропромышленного комплекса в порядке, сроки и по форме, которые установлены уполномоченным органом.</w:t>
      </w:r>
    </w:p>
    <w:p w:rsidR="007A7963" w:rsidRPr="00FF5918" w:rsidRDefault="007A7963" w:rsidP="002258D8">
      <w:pPr>
        <w:pStyle w:val="a4"/>
        <w:spacing w:before="0" w:beforeAutospacing="0" w:after="0" w:afterAutospacing="0"/>
        <w:ind w:firstLine="709"/>
        <w:contextualSpacing/>
        <w:jc w:val="both"/>
        <w:rPr>
          <w:sz w:val="28"/>
          <w:szCs w:val="28"/>
        </w:rPr>
      </w:pPr>
      <w:r w:rsidRPr="00FF5918">
        <w:rPr>
          <w:sz w:val="28"/>
          <w:szCs w:val="28"/>
        </w:rPr>
        <w:t>1</w:t>
      </w:r>
      <w:r w:rsidR="00177378" w:rsidRPr="00FF5918">
        <w:rPr>
          <w:sz w:val="28"/>
          <w:szCs w:val="28"/>
        </w:rPr>
        <w:t>3</w:t>
      </w:r>
      <w:r w:rsidRPr="00FF5918">
        <w:rPr>
          <w:sz w:val="28"/>
          <w:szCs w:val="28"/>
        </w:rPr>
        <w:t>. Нотариусы обязаны представлять в уполномоченный орган сведения по сделкам и договорам физических лиц:</w:t>
      </w:r>
    </w:p>
    <w:p w:rsidR="007A7963" w:rsidRPr="00FF5918" w:rsidRDefault="007A7963" w:rsidP="002258D8">
      <w:pPr>
        <w:pStyle w:val="a4"/>
        <w:spacing w:before="0" w:beforeAutospacing="0" w:after="0" w:afterAutospacing="0"/>
        <w:ind w:firstLine="709"/>
        <w:contextualSpacing/>
        <w:jc w:val="both"/>
        <w:rPr>
          <w:sz w:val="28"/>
          <w:szCs w:val="28"/>
        </w:rPr>
      </w:pPr>
      <w:r w:rsidRPr="00FF5918">
        <w:rPr>
          <w:sz w:val="28"/>
          <w:szCs w:val="28"/>
        </w:rPr>
        <w:t>1) об имуществе, подлежащем государственной или иной регистрации, а также имуществе, по которому права и (или) сделки подлежат государственной или иной регистрации;</w:t>
      </w:r>
    </w:p>
    <w:p w:rsidR="007A7963" w:rsidRPr="00FF5918" w:rsidRDefault="007A7963" w:rsidP="002258D8">
      <w:pPr>
        <w:pStyle w:val="a4"/>
        <w:spacing w:before="0" w:beforeAutospacing="0" w:after="0" w:afterAutospacing="0"/>
        <w:ind w:firstLine="709"/>
        <w:contextualSpacing/>
        <w:jc w:val="both"/>
        <w:rPr>
          <w:sz w:val="28"/>
          <w:szCs w:val="28"/>
        </w:rPr>
      </w:pPr>
      <w:r w:rsidRPr="00FF5918">
        <w:rPr>
          <w:sz w:val="28"/>
          <w:szCs w:val="28"/>
        </w:rPr>
        <w:t xml:space="preserve">2) о </w:t>
      </w:r>
      <w:r w:rsidRPr="00FF5918">
        <w:rPr>
          <w:spacing w:val="2"/>
          <w:sz w:val="28"/>
          <w:szCs w:val="28"/>
        </w:rPr>
        <w:t xml:space="preserve"> </w:t>
      </w:r>
      <w:r w:rsidRPr="00FF5918">
        <w:rPr>
          <w:sz w:val="28"/>
          <w:szCs w:val="28"/>
        </w:rPr>
        <w:t>выданных свидетельствах о праве на наследство;</w:t>
      </w:r>
    </w:p>
    <w:p w:rsidR="007A7963" w:rsidRPr="00FF5918" w:rsidRDefault="007A7963" w:rsidP="002258D8">
      <w:pPr>
        <w:pStyle w:val="a4"/>
        <w:spacing w:before="0" w:beforeAutospacing="0" w:after="0" w:afterAutospacing="0"/>
        <w:ind w:firstLine="709"/>
        <w:contextualSpacing/>
        <w:jc w:val="both"/>
        <w:rPr>
          <w:sz w:val="28"/>
          <w:szCs w:val="28"/>
        </w:rPr>
      </w:pPr>
      <w:r w:rsidRPr="00FF5918">
        <w:rPr>
          <w:sz w:val="28"/>
          <w:szCs w:val="28"/>
        </w:rPr>
        <w:t>3) о других сделках и договорах, не указанных в настоящем пункте, в случае если цена, предусмотренная сде</w:t>
      </w:r>
      <w:r w:rsidR="00C20313" w:rsidRPr="00FF5918">
        <w:rPr>
          <w:sz w:val="28"/>
          <w:szCs w:val="28"/>
        </w:rPr>
        <w:t xml:space="preserve">лкой (договором), превышает </w:t>
      </w:r>
      <w:r w:rsidR="002B240B" w:rsidRPr="00FF5918">
        <w:rPr>
          <w:sz w:val="28"/>
          <w:szCs w:val="28"/>
        </w:rPr>
        <w:t>160-</w:t>
      </w:r>
      <w:r w:rsidRPr="00FF5918">
        <w:rPr>
          <w:sz w:val="28"/>
          <w:szCs w:val="28"/>
        </w:rPr>
        <w:t>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7A7963" w:rsidRPr="00FF5918" w:rsidRDefault="007A7963" w:rsidP="002258D8">
      <w:pPr>
        <w:pStyle w:val="a4"/>
        <w:spacing w:before="0" w:beforeAutospacing="0" w:after="0" w:afterAutospacing="0"/>
        <w:ind w:firstLine="709"/>
        <w:contextualSpacing/>
        <w:jc w:val="both"/>
        <w:rPr>
          <w:sz w:val="28"/>
          <w:szCs w:val="28"/>
        </w:rPr>
      </w:pPr>
      <w:r w:rsidRPr="00FF5918">
        <w:rPr>
          <w:sz w:val="28"/>
          <w:szCs w:val="28"/>
        </w:rPr>
        <w:t>Форма, порядок и сроки представления информации, указанной в настоящем пункте, устанавливаются уполномоченным органом по согласованию с Министерством юстиции Республики Казахстан.</w:t>
      </w:r>
    </w:p>
    <w:p w:rsidR="007A7963" w:rsidRPr="00FF5918" w:rsidRDefault="007A7963" w:rsidP="002258D8">
      <w:pPr>
        <w:pStyle w:val="a4"/>
        <w:spacing w:before="0" w:beforeAutospacing="0" w:after="0" w:afterAutospacing="0"/>
        <w:ind w:firstLine="709"/>
        <w:contextualSpacing/>
        <w:jc w:val="both"/>
        <w:rPr>
          <w:sz w:val="28"/>
          <w:szCs w:val="28"/>
        </w:rPr>
      </w:pPr>
      <w:r w:rsidRPr="00FF5918">
        <w:rPr>
          <w:sz w:val="28"/>
          <w:szCs w:val="28"/>
        </w:rPr>
        <w:t>1</w:t>
      </w:r>
      <w:r w:rsidR="00177378" w:rsidRPr="00FF5918">
        <w:rPr>
          <w:sz w:val="28"/>
          <w:szCs w:val="28"/>
        </w:rPr>
        <w:t>4</w:t>
      </w:r>
      <w:r w:rsidRPr="00FF5918">
        <w:rPr>
          <w:sz w:val="28"/>
          <w:szCs w:val="28"/>
        </w:rPr>
        <w:t xml:space="preserve">.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физических лицах-держателях ценных бумаг в </w:t>
      </w:r>
      <w:hyperlink r:id="rId29" w:anchor="z21" w:history="1">
        <w:r w:rsidRPr="00FF5918">
          <w:rPr>
            <w:bCs/>
            <w:sz w:val="28"/>
            <w:szCs w:val="28"/>
          </w:rPr>
          <w:t>порядке</w:t>
        </w:r>
      </w:hyperlink>
      <w:r w:rsidRPr="00FF5918">
        <w:rPr>
          <w:sz w:val="28"/>
          <w:szCs w:val="28"/>
        </w:rPr>
        <w:t xml:space="preserve"> и по </w:t>
      </w:r>
      <w:hyperlink r:id="rId30" w:anchor="z44" w:history="1">
        <w:r w:rsidRPr="00FF5918">
          <w:rPr>
            <w:bCs/>
            <w:sz w:val="28"/>
            <w:szCs w:val="28"/>
          </w:rPr>
          <w:t>форме</w:t>
        </w:r>
      </w:hyperlink>
      <w:r w:rsidRPr="00FF5918">
        <w:rPr>
          <w:sz w:val="28"/>
          <w:szCs w:val="28"/>
        </w:rPr>
        <w:t>, которые установлены уполномоченным органом по согласованию с Национальным Банком Республики Казахстан.</w:t>
      </w:r>
    </w:p>
    <w:p w:rsidR="007A7963" w:rsidRPr="00FF5918" w:rsidRDefault="007A7963" w:rsidP="002258D8">
      <w:pPr>
        <w:pStyle w:val="a4"/>
        <w:spacing w:before="0" w:beforeAutospacing="0" w:after="0" w:afterAutospacing="0"/>
        <w:ind w:firstLine="709"/>
        <w:contextualSpacing/>
        <w:jc w:val="both"/>
        <w:rPr>
          <w:sz w:val="28"/>
          <w:szCs w:val="28"/>
        </w:rPr>
      </w:pPr>
      <w:r w:rsidRPr="00FF5918">
        <w:rPr>
          <w:sz w:val="28"/>
          <w:szCs w:val="28"/>
        </w:rPr>
        <w:t>1</w:t>
      </w:r>
      <w:r w:rsidR="00177378" w:rsidRPr="00FF5918">
        <w:rPr>
          <w:sz w:val="28"/>
          <w:szCs w:val="28"/>
        </w:rPr>
        <w:t>5</w:t>
      </w:r>
      <w:r w:rsidRPr="00FF5918">
        <w:rPr>
          <w:sz w:val="28"/>
          <w:szCs w:val="28"/>
        </w:rPr>
        <w:t xml:space="preserve">. Брокеры обязаны представлять в течение тридцати рабочих дней со дня получения запроса налогового органа сведения о сделках физических лиц с ценными бумагами или с биржевыми товарами, реализованными на товарной бирже, в порядке и по форме, которые </w:t>
      </w:r>
      <w:hyperlink r:id="rId31" w:anchor="z2" w:history="1">
        <w:r w:rsidRPr="00FF5918">
          <w:rPr>
            <w:sz w:val="28"/>
            <w:szCs w:val="28"/>
          </w:rPr>
          <w:t>установлены</w:t>
        </w:r>
      </w:hyperlink>
      <w:r w:rsidRPr="00FF5918">
        <w:rPr>
          <w:sz w:val="28"/>
          <w:szCs w:val="28"/>
        </w:rPr>
        <w:t xml:space="preserve"> уполномоченным органом по согласованию с Национальным Банком Республики Казахстан и уполномоченным органом в области регулирования торговой деятельности.</w:t>
      </w:r>
    </w:p>
    <w:p w:rsidR="007A7963" w:rsidRPr="00FF5918" w:rsidRDefault="007A7963" w:rsidP="002258D8">
      <w:pPr>
        <w:pStyle w:val="a4"/>
        <w:spacing w:before="0" w:beforeAutospacing="0" w:after="0" w:afterAutospacing="0"/>
        <w:ind w:firstLine="709"/>
        <w:contextualSpacing/>
        <w:jc w:val="both"/>
        <w:rPr>
          <w:sz w:val="28"/>
          <w:szCs w:val="28"/>
        </w:rPr>
      </w:pPr>
      <w:r w:rsidRPr="00FF5918">
        <w:rPr>
          <w:sz w:val="28"/>
          <w:szCs w:val="28"/>
        </w:rPr>
        <w:t>1</w:t>
      </w:r>
      <w:r w:rsidR="00177378" w:rsidRPr="00FF5918">
        <w:rPr>
          <w:sz w:val="28"/>
          <w:szCs w:val="28"/>
        </w:rPr>
        <w:t>6</w:t>
      </w:r>
      <w:r w:rsidRPr="00FF5918">
        <w:rPr>
          <w:sz w:val="28"/>
          <w:szCs w:val="28"/>
        </w:rPr>
        <w:t xml:space="preserve">. Юридическое лицо, созданное по решению Правительства Республики Казахстан, обеспечивающее в соответствии с </w:t>
      </w:r>
      <w:hyperlink r:id="rId32" w:anchor="z198" w:history="1">
        <w:r w:rsidRPr="00FF5918">
          <w:rPr>
            <w:bCs/>
            <w:sz w:val="28"/>
            <w:szCs w:val="28"/>
          </w:rPr>
          <w:t>законодательством</w:t>
        </w:r>
      </w:hyperlink>
      <w:r w:rsidRPr="00FF5918">
        <w:rPr>
          <w:sz w:val="28"/>
          <w:szCs w:val="28"/>
        </w:rPr>
        <w:t xml:space="preserve"> Республики Казахстан о пенсионном обеспечении учет пенсионных взносов, социальных отчислений и социальных выплат, обязано представлять в уполномоченный орган имеющиеся сведения о физических лицах по форме, в сроки и порядке, которые </w:t>
      </w:r>
      <w:hyperlink r:id="rId33" w:anchor="z4" w:history="1">
        <w:r w:rsidRPr="00FF5918">
          <w:rPr>
            <w:sz w:val="28"/>
            <w:szCs w:val="28"/>
          </w:rPr>
          <w:t>установлены</w:t>
        </w:r>
      </w:hyperlink>
      <w:r w:rsidRPr="00FF5918">
        <w:rPr>
          <w:sz w:val="28"/>
          <w:szCs w:val="28"/>
        </w:rPr>
        <w:t xml:space="preserve"> уполномоченным органом по согласованию с уполномоченным органом в области социальной защиты населения.</w:t>
      </w:r>
    </w:p>
    <w:p w:rsidR="007A7963" w:rsidRPr="00FF5918" w:rsidRDefault="007A7963" w:rsidP="002258D8">
      <w:pPr>
        <w:pStyle w:val="a4"/>
        <w:spacing w:before="0" w:beforeAutospacing="0" w:after="0" w:afterAutospacing="0"/>
        <w:ind w:firstLine="709"/>
        <w:contextualSpacing/>
        <w:jc w:val="both"/>
        <w:rPr>
          <w:sz w:val="28"/>
          <w:szCs w:val="28"/>
        </w:rPr>
      </w:pPr>
      <w:r w:rsidRPr="00FF5918">
        <w:rPr>
          <w:sz w:val="28"/>
          <w:szCs w:val="28"/>
        </w:rPr>
        <w:t>1</w:t>
      </w:r>
      <w:r w:rsidR="00177378" w:rsidRPr="00FF5918">
        <w:rPr>
          <w:sz w:val="28"/>
          <w:szCs w:val="28"/>
        </w:rPr>
        <w:t>7</w:t>
      </w:r>
      <w:r w:rsidRPr="00FF5918">
        <w:rPr>
          <w:sz w:val="28"/>
          <w:szCs w:val="28"/>
        </w:rPr>
        <w:t xml:space="preserve">. 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физическими лицами договорам страхования по </w:t>
      </w:r>
      <w:hyperlink r:id="rId34" w:anchor="z75" w:history="1">
        <w:r w:rsidRPr="00FF5918">
          <w:rPr>
            <w:bCs/>
            <w:sz w:val="28"/>
            <w:szCs w:val="28"/>
          </w:rPr>
          <w:t>форме</w:t>
        </w:r>
      </w:hyperlink>
      <w:r w:rsidRPr="00FF5918">
        <w:rPr>
          <w:sz w:val="28"/>
          <w:szCs w:val="28"/>
        </w:rPr>
        <w:t xml:space="preserve"> и в </w:t>
      </w:r>
      <w:hyperlink r:id="rId35" w:anchor="z55" w:history="1">
        <w:r w:rsidRPr="00FF5918">
          <w:rPr>
            <w:sz w:val="28"/>
            <w:szCs w:val="28"/>
          </w:rPr>
          <w:t>порядке</w:t>
        </w:r>
      </w:hyperlink>
      <w:r w:rsidRPr="00FF5918">
        <w:rPr>
          <w:sz w:val="28"/>
          <w:szCs w:val="28"/>
        </w:rPr>
        <w:t>, которые установлены уполномоченным органом по согласованию с Национальным Банком Республики Казахстан.</w:t>
      </w:r>
    </w:p>
    <w:p w:rsidR="007A7963" w:rsidRPr="00FF5918" w:rsidRDefault="007A7963" w:rsidP="002258D8">
      <w:pPr>
        <w:pStyle w:val="a4"/>
        <w:spacing w:before="0" w:beforeAutospacing="0" w:after="0" w:afterAutospacing="0"/>
        <w:ind w:firstLine="709"/>
        <w:contextualSpacing/>
        <w:jc w:val="both"/>
        <w:rPr>
          <w:sz w:val="28"/>
          <w:szCs w:val="28"/>
        </w:rPr>
      </w:pPr>
      <w:r w:rsidRPr="00FF5918">
        <w:rPr>
          <w:sz w:val="28"/>
          <w:szCs w:val="28"/>
        </w:rPr>
        <w:t>1</w:t>
      </w:r>
      <w:r w:rsidR="00177378" w:rsidRPr="00FF5918">
        <w:rPr>
          <w:sz w:val="28"/>
          <w:szCs w:val="28"/>
        </w:rPr>
        <w:t>8</w:t>
      </w:r>
      <w:r w:rsidRPr="00FF5918">
        <w:rPr>
          <w:sz w:val="28"/>
          <w:szCs w:val="28"/>
        </w:rPr>
        <w:t xml:space="preserve">.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физическими лицами на территории Республики Казахстан, представлять сведения по форме и в порядке, которые установлены статьей </w:t>
      </w:r>
      <w:r w:rsidR="005D4AF8" w:rsidRPr="005D4AF8">
        <w:rPr>
          <w:sz w:val="28"/>
          <w:szCs w:val="28"/>
          <w:highlight w:val="yellow"/>
        </w:rPr>
        <w:t>112</w:t>
      </w:r>
      <w:r w:rsidRPr="00FF5918">
        <w:rPr>
          <w:sz w:val="28"/>
          <w:szCs w:val="28"/>
        </w:rPr>
        <w:t xml:space="preserve"> настоящего Кодекса.</w:t>
      </w:r>
    </w:p>
    <w:p w:rsidR="007A7963" w:rsidRPr="00FF5918" w:rsidRDefault="00177378" w:rsidP="002258D8">
      <w:pPr>
        <w:ind w:firstLine="709"/>
        <w:contextualSpacing/>
        <w:jc w:val="both"/>
        <w:rPr>
          <w:b/>
          <w:color w:val="auto"/>
          <w:sz w:val="28"/>
          <w:szCs w:val="28"/>
        </w:rPr>
      </w:pPr>
      <w:r w:rsidRPr="00FF5918">
        <w:rPr>
          <w:color w:val="auto"/>
          <w:sz w:val="28"/>
          <w:szCs w:val="28"/>
        </w:rPr>
        <w:t>19</w:t>
      </w:r>
      <w:r w:rsidR="007A7963" w:rsidRPr="00FF5918">
        <w:rPr>
          <w:color w:val="auto"/>
          <w:sz w:val="28"/>
          <w:szCs w:val="28"/>
        </w:rPr>
        <w:t xml:space="preserve">. 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физическими лицами на территории Республики Казахстан, представлять сведения по форме и в порядке, которые установлены статьей </w:t>
      </w:r>
      <w:r w:rsidR="005D4AF8" w:rsidRPr="005D4AF8">
        <w:rPr>
          <w:color w:val="auto"/>
          <w:sz w:val="28"/>
          <w:szCs w:val="28"/>
          <w:highlight w:val="yellow"/>
        </w:rPr>
        <w:t>112</w:t>
      </w:r>
      <w:r w:rsidR="007A7963" w:rsidRPr="00FF5918">
        <w:rPr>
          <w:color w:val="auto"/>
          <w:sz w:val="28"/>
          <w:szCs w:val="28"/>
        </w:rPr>
        <w:t xml:space="preserve"> настоящего Кодекса. </w:t>
      </w:r>
    </w:p>
    <w:p w:rsidR="007A7963" w:rsidRPr="00FF5918" w:rsidRDefault="00177378" w:rsidP="002258D8">
      <w:pPr>
        <w:ind w:firstLine="709"/>
        <w:contextualSpacing/>
        <w:jc w:val="both"/>
        <w:rPr>
          <w:color w:val="auto"/>
          <w:sz w:val="28"/>
          <w:szCs w:val="28"/>
        </w:rPr>
      </w:pPr>
      <w:bookmarkStart w:id="100" w:name="SUB583070300"/>
      <w:bookmarkStart w:id="101" w:name="SUB583070400"/>
      <w:bookmarkStart w:id="102" w:name="SUB583070500"/>
      <w:bookmarkStart w:id="103" w:name="SUB583070600"/>
      <w:bookmarkStart w:id="104" w:name="SUB583070700"/>
      <w:bookmarkStart w:id="105" w:name="SUB583070800"/>
      <w:bookmarkStart w:id="106" w:name="SUB583070900"/>
      <w:bookmarkStart w:id="107" w:name="SUB5830800"/>
      <w:bookmarkEnd w:id="100"/>
      <w:bookmarkEnd w:id="101"/>
      <w:bookmarkEnd w:id="102"/>
      <w:bookmarkEnd w:id="103"/>
      <w:bookmarkEnd w:id="104"/>
      <w:bookmarkEnd w:id="105"/>
      <w:bookmarkEnd w:id="106"/>
      <w:bookmarkEnd w:id="107"/>
      <w:r w:rsidRPr="00FF5918">
        <w:rPr>
          <w:rStyle w:val="s0"/>
          <w:color w:val="auto"/>
          <w:sz w:val="28"/>
          <w:szCs w:val="28"/>
        </w:rPr>
        <w:t>20</w:t>
      </w:r>
      <w:r w:rsidR="007A7963" w:rsidRPr="00FF5918">
        <w:rPr>
          <w:rStyle w:val="s0"/>
          <w:color w:val="auto"/>
          <w:sz w:val="28"/>
          <w:szCs w:val="28"/>
        </w:rPr>
        <w:t xml:space="preserve">.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осуществляется в течение десяти рабочих дней в порядке и по </w:t>
      </w:r>
      <w:hyperlink r:id="rId36" w:history="1">
        <w:r w:rsidR="007A7963" w:rsidRPr="00FF5918">
          <w:rPr>
            <w:rStyle w:val="a3"/>
            <w:color w:val="auto"/>
            <w:sz w:val="28"/>
            <w:szCs w:val="28"/>
            <w:u w:val="none"/>
          </w:rPr>
          <w:t>формам</w:t>
        </w:r>
      </w:hyperlink>
      <w:r w:rsidR="007A7963" w:rsidRPr="00FF5918">
        <w:rPr>
          <w:rStyle w:val="s0"/>
          <w:color w:val="auto"/>
          <w:sz w:val="28"/>
          <w:szCs w:val="28"/>
        </w:rPr>
        <w:t>, которые установлены уполномоченным органом.</w:t>
      </w:r>
    </w:p>
    <w:p w:rsidR="007A7963" w:rsidRPr="00FF5918" w:rsidRDefault="007A7963" w:rsidP="002258D8">
      <w:pPr>
        <w:ind w:firstLine="709"/>
        <w:contextualSpacing/>
        <w:jc w:val="both"/>
        <w:rPr>
          <w:color w:val="auto"/>
          <w:sz w:val="28"/>
          <w:szCs w:val="28"/>
        </w:rPr>
      </w:pPr>
      <w:r w:rsidRPr="00FF5918">
        <w:rPr>
          <w:rStyle w:val="s0"/>
          <w:color w:val="auto"/>
          <w:sz w:val="28"/>
          <w:szCs w:val="28"/>
        </w:rPr>
        <w:t xml:space="preserve">В случае представления уполномоченными государственными органами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представление сведений уполномоченных государственных органов на бумажном носителе не требуется. </w:t>
      </w:r>
    </w:p>
    <w:p w:rsidR="007A7963" w:rsidRPr="00FF5918" w:rsidRDefault="007A7963" w:rsidP="002258D8">
      <w:pPr>
        <w:ind w:firstLine="709"/>
        <w:contextualSpacing/>
        <w:jc w:val="both"/>
        <w:rPr>
          <w:color w:val="auto"/>
          <w:sz w:val="28"/>
          <w:szCs w:val="28"/>
        </w:rPr>
      </w:pPr>
      <w:bookmarkStart w:id="108" w:name="SUB5830900"/>
      <w:bookmarkEnd w:id="108"/>
      <w:r w:rsidRPr="00FF5918">
        <w:rPr>
          <w:rStyle w:val="s0"/>
          <w:color w:val="auto"/>
          <w:sz w:val="28"/>
          <w:szCs w:val="28"/>
        </w:rPr>
        <w:t>2</w:t>
      </w:r>
      <w:r w:rsidR="00177378" w:rsidRPr="00FF5918">
        <w:rPr>
          <w:rStyle w:val="s0"/>
          <w:color w:val="auto"/>
          <w:sz w:val="28"/>
          <w:szCs w:val="28"/>
        </w:rPr>
        <w:t>1</w:t>
      </w:r>
      <w:r w:rsidRPr="00FF5918">
        <w:rPr>
          <w:rStyle w:val="s0"/>
          <w:color w:val="auto"/>
          <w:sz w:val="28"/>
          <w:szCs w:val="28"/>
        </w:rPr>
        <w:t>.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p w:rsidR="007A7963" w:rsidRPr="00FF5918" w:rsidRDefault="007A7963" w:rsidP="002258D8">
      <w:pPr>
        <w:ind w:firstLine="709"/>
        <w:contextualSpacing/>
        <w:jc w:val="both"/>
        <w:rPr>
          <w:color w:val="auto"/>
          <w:sz w:val="28"/>
          <w:szCs w:val="28"/>
        </w:rPr>
      </w:pPr>
      <w:r w:rsidRPr="00FF5918">
        <w:rPr>
          <w:color w:val="auto"/>
          <w:sz w:val="28"/>
          <w:szCs w:val="28"/>
        </w:rPr>
        <w:t> </w:t>
      </w:r>
    </w:p>
    <w:p w:rsidR="007A7963" w:rsidRPr="00FF5918" w:rsidRDefault="007A7963" w:rsidP="00E546F3">
      <w:pPr>
        <w:pStyle w:val="a8"/>
        <w:numPr>
          <w:ilvl w:val="0"/>
          <w:numId w:val="55"/>
        </w:numPr>
        <w:spacing w:after="0" w:line="240" w:lineRule="auto"/>
        <w:ind w:left="0" w:firstLine="709"/>
        <w:jc w:val="both"/>
        <w:rPr>
          <w:rFonts w:ascii="Times New Roman" w:hAnsi="Times New Roman"/>
          <w:sz w:val="28"/>
          <w:szCs w:val="28"/>
        </w:rPr>
      </w:pPr>
      <w:bookmarkStart w:id="109" w:name="SUB583010000"/>
      <w:bookmarkEnd w:id="109"/>
      <w:r w:rsidRPr="00FF5918">
        <w:rPr>
          <w:rStyle w:val="s1"/>
          <w:b w:val="0"/>
          <w:color w:val="auto"/>
          <w:sz w:val="28"/>
          <w:szCs w:val="28"/>
        </w:rPr>
        <w:t xml:space="preserve"> </w:t>
      </w:r>
      <w:r w:rsidRPr="00FF5918">
        <w:rPr>
          <w:rStyle w:val="s1"/>
          <w:color w:val="auto"/>
          <w:sz w:val="28"/>
          <w:szCs w:val="28"/>
        </w:rPr>
        <w:t>Обязанности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rsidR="007A7963" w:rsidRPr="00FF5918" w:rsidRDefault="007A7963" w:rsidP="002258D8">
      <w:pPr>
        <w:ind w:firstLine="709"/>
        <w:contextualSpacing/>
        <w:jc w:val="both"/>
        <w:rPr>
          <w:color w:val="auto"/>
          <w:sz w:val="28"/>
          <w:szCs w:val="28"/>
        </w:rPr>
      </w:pPr>
      <w:bookmarkStart w:id="110" w:name="SUB583010100"/>
      <w:bookmarkEnd w:id="110"/>
      <w:r w:rsidRPr="00FF5918">
        <w:rPr>
          <w:color w:val="auto"/>
          <w:sz w:val="28"/>
          <w:szCs w:val="28"/>
        </w:rPr>
        <w:t>1. Кастодианы, единый регистратор, брокеры и (или) дилеры, обладающие правом ведения счетов клиентов в качестве номинальных держателей ценных бумаг, обязаны:</w:t>
      </w:r>
    </w:p>
    <w:p w:rsidR="007A7963" w:rsidRPr="00FF5918" w:rsidRDefault="007A7963" w:rsidP="002258D8">
      <w:pPr>
        <w:ind w:firstLine="709"/>
        <w:contextualSpacing/>
        <w:jc w:val="both"/>
        <w:rPr>
          <w:color w:val="auto"/>
          <w:sz w:val="28"/>
          <w:szCs w:val="28"/>
        </w:rPr>
      </w:pPr>
      <w:bookmarkStart w:id="111" w:name="SUB583010101"/>
      <w:bookmarkEnd w:id="111"/>
      <w:r w:rsidRPr="00FF5918">
        <w:rPr>
          <w:color w:val="auto"/>
          <w:sz w:val="28"/>
          <w:szCs w:val="28"/>
        </w:rPr>
        <w:t>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а также юридическим лицам, бенефициарными собственниками которых являются нерезиденты, а также об остатках и движении ценных бумаг на этих счетах;</w:t>
      </w:r>
    </w:p>
    <w:p w:rsidR="007A7963" w:rsidRPr="00FF5918" w:rsidRDefault="007A7963" w:rsidP="002258D8">
      <w:pPr>
        <w:ind w:firstLine="709"/>
        <w:contextualSpacing/>
        <w:jc w:val="both"/>
        <w:rPr>
          <w:color w:val="auto"/>
          <w:sz w:val="28"/>
          <w:szCs w:val="28"/>
        </w:rPr>
      </w:pPr>
      <w:bookmarkStart w:id="112" w:name="SUB583010102"/>
      <w:bookmarkEnd w:id="112"/>
      <w:r w:rsidRPr="00FF5918">
        <w:rPr>
          <w:color w:val="auto"/>
          <w:sz w:val="28"/>
          <w:szCs w:val="28"/>
        </w:rPr>
        <w:t>2) представлять по запросу уполномоченного органа сведения о наличии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w:t>
      </w:r>
    </w:p>
    <w:p w:rsidR="007A7963" w:rsidRPr="00FF5918" w:rsidRDefault="007A7963" w:rsidP="002258D8">
      <w:pPr>
        <w:ind w:firstLine="709"/>
        <w:contextualSpacing/>
        <w:jc w:val="both"/>
        <w:rPr>
          <w:color w:val="auto"/>
          <w:sz w:val="28"/>
          <w:szCs w:val="28"/>
        </w:rPr>
      </w:pPr>
      <w:bookmarkStart w:id="113" w:name="SUB583010200"/>
      <w:bookmarkEnd w:id="113"/>
      <w:r w:rsidRPr="00FF5918">
        <w:rPr>
          <w:color w:val="auto"/>
          <w:sz w:val="28"/>
          <w:szCs w:val="28"/>
        </w:rPr>
        <w:t>2. Кастодианы, управляющие инвестиционным портфелем, обязаны:</w:t>
      </w:r>
    </w:p>
    <w:p w:rsidR="007A7963" w:rsidRPr="00FF5918" w:rsidRDefault="007A7963" w:rsidP="002258D8">
      <w:pPr>
        <w:ind w:firstLine="709"/>
        <w:contextualSpacing/>
        <w:jc w:val="both"/>
        <w:rPr>
          <w:color w:val="auto"/>
          <w:sz w:val="28"/>
          <w:szCs w:val="28"/>
        </w:rPr>
      </w:pPr>
      <w:bookmarkStart w:id="114" w:name="SUB583010201"/>
      <w:bookmarkEnd w:id="114"/>
      <w:r w:rsidRPr="00FF5918">
        <w:rPr>
          <w:color w:val="auto"/>
          <w:sz w:val="28"/>
          <w:szCs w:val="28"/>
        </w:rPr>
        <w:t>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p w:rsidR="007A7963" w:rsidRPr="00FF5918" w:rsidRDefault="007A7963" w:rsidP="002258D8">
      <w:pPr>
        <w:ind w:firstLine="709"/>
        <w:contextualSpacing/>
        <w:jc w:val="both"/>
        <w:rPr>
          <w:color w:val="auto"/>
          <w:sz w:val="28"/>
          <w:szCs w:val="28"/>
        </w:rPr>
      </w:pPr>
      <w:bookmarkStart w:id="115" w:name="SUB583010202"/>
      <w:bookmarkEnd w:id="115"/>
      <w:r w:rsidRPr="00FF5918">
        <w:rPr>
          <w:color w:val="auto"/>
          <w:sz w:val="28"/>
          <w:szCs w:val="28"/>
        </w:rPr>
        <w:t>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w:t>
      </w:r>
    </w:p>
    <w:p w:rsidR="007A7963" w:rsidRPr="00FF5918" w:rsidRDefault="007A7963" w:rsidP="002258D8">
      <w:pPr>
        <w:ind w:firstLine="709"/>
        <w:contextualSpacing/>
        <w:jc w:val="both"/>
        <w:rPr>
          <w:color w:val="auto"/>
          <w:sz w:val="28"/>
          <w:szCs w:val="28"/>
        </w:rPr>
      </w:pPr>
      <w:bookmarkStart w:id="116" w:name="SUB583010300"/>
      <w:bookmarkEnd w:id="116"/>
      <w:r w:rsidRPr="00FF5918">
        <w:rPr>
          <w:color w:val="auto"/>
          <w:sz w:val="28"/>
          <w:szCs w:val="28"/>
        </w:rPr>
        <w:t>3. Страховые организации, осуществляющие деятельность в отрасли «страхование жизни», обязаны:</w:t>
      </w:r>
    </w:p>
    <w:p w:rsidR="007A7963" w:rsidRPr="00FF5918" w:rsidRDefault="007A7963" w:rsidP="002258D8">
      <w:pPr>
        <w:ind w:firstLine="709"/>
        <w:contextualSpacing/>
        <w:jc w:val="both"/>
        <w:rPr>
          <w:color w:val="auto"/>
          <w:sz w:val="28"/>
          <w:szCs w:val="28"/>
        </w:rPr>
      </w:pPr>
      <w:bookmarkStart w:id="117" w:name="SUB583010301"/>
      <w:bookmarkEnd w:id="117"/>
      <w:r w:rsidRPr="00FF5918">
        <w:rPr>
          <w:color w:val="auto"/>
          <w:sz w:val="28"/>
          <w:szCs w:val="28"/>
        </w:rPr>
        <w:t>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p w:rsidR="007A7963" w:rsidRPr="00FF5918" w:rsidRDefault="007A7963" w:rsidP="002258D8">
      <w:pPr>
        <w:ind w:firstLine="709"/>
        <w:contextualSpacing/>
        <w:jc w:val="both"/>
        <w:rPr>
          <w:color w:val="auto"/>
          <w:sz w:val="28"/>
          <w:szCs w:val="28"/>
        </w:rPr>
      </w:pPr>
      <w:bookmarkStart w:id="118" w:name="SUB583010302"/>
      <w:bookmarkEnd w:id="118"/>
      <w:r w:rsidRPr="00FF5918">
        <w:rPr>
          <w:color w:val="auto"/>
          <w:sz w:val="28"/>
          <w:szCs w:val="28"/>
        </w:rPr>
        <w:t>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w:t>
      </w:r>
    </w:p>
    <w:p w:rsidR="007A7963" w:rsidRPr="00FF5918" w:rsidRDefault="007A7963" w:rsidP="002258D8">
      <w:pPr>
        <w:ind w:firstLine="709"/>
        <w:contextualSpacing/>
        <w:jc w:val="both"/>
        <w:rPr>
          <w:color w:val="auto"/>
          <w:sz w:val="28"/>
          <w:szCs w:val="28"/>
        </w:rPr>
      </w:pPr>
      <w:bookmarkStart w:id="119" w:name="SUB583010400"/>
      <w:bookmarkEnd w:id="119"/>
      <w:r w:rsidRPr="00FF5918">
        <w:rPr>
          <w:color w:val="auto"/>
          <w:sz w:val="28"/>
          <w:szCs w:val="28"/>
        </w:rPr>
        <w:t xml:space="preserve">4. Сведения, предусмотренные в пунктах 1, 2 и 3 настоящей статьи, представляются </w:t>
      </w:r>
      <w:r w:rsidR="00436064" w:rsidRPr="00FF5918">
        <w:rPr>
          <w:color w:val="auto"/>
          <w:sz w:val="28"/>
          <w:szCs w:val="28"/>
        </w:rPr>
        <w:t xml:space="preserve">в соответствии с международным договором Республики Казахстан об обмене информацией </w:t>
      </w:r>
      <w:r w:rsidRPr="00FF5918">
        <w:rPr>
          <w:color w:val="auto"/>
          <w:sz w:val="28"/>
          <w:szCs w:val="28"/>
        </w:rPr>
        <w:t>в порядке и сроки, установленные уполномоченным органом по согласованию с Национальным Банком Республики Казахстан.</w:t>
      </w:r>
    </w:p>
    <w:p w:rsidR="007A7963" w:rsidRPr="00FF5918" w:rsidRDefault="007A7963" w:rsidP="002258D8">
      <w:pPr>
        <w:ind w:firstLine="709"/>
        <w:contextualSpacing/>
        <w:jc w:val="both"/>
        <w:rPr>
          <w:color w:val="auto"/>
          <w:sz w:val="28"/>
          <w:szCs w:val="28"/>
        </w:rPr>
      </w:pPr>
    </w:p>
    <w:p w:rsidR="007A7963" w:rsidRPr="00FF5918" w:rsidRDefault="007A796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Обязанности коллекторских агентств</w:t>
      </w:r>
    </w:p>
    <w:p w:rsidR="007A7963" w:rsidRPr="00FF5918" w:rsidRDefault="007A7963" w:rsidP="002258D8">
      <w:pPr>
        <w:pStyle w:val="a8"/>
        <w:spacing w:after="0" w:line="240" w:lineRule="auto"/>
        <w:ind w:left="0" w:firstLine="709"/>
        <w:jc w:val="both"/>
        <w:rPr>
          <w:rFonts w:ascii="Times New Roman" w:hAnsi="Times New Roman"/>
          <w:spacing w:val="2"/>
          <w:sz w:val="28"/>
          <w:szCs w:val="28"/>
        </w:rPr>
      </w:pPr>
      <w:r w:rsidRPr="00FF5918">
        <w:rPr>
          <w:rFonts w:ascii="Times New Roman" w:hAnsi="Times New Roman"/>
          <w:spacing w:val="2"/>
          <w:sz w:val="28"/>
          <w:szCs w:val="28"/>
        </w:rPr>
        <w:t>Коллекторские агентства обязаны предоставлять сведения по договорам уступки права требования в налоговый орган по месту своего нахождения не позднее 25-го числа месяца, следующего за кварталом, по форме, установленной уполномоченным органом по согласованию с Национальным Банком Республики Казахстан.</w:t>
      </w:r>
    </w:p>
    <w:p w:rsidR="007A7963" w:rsidRPr="00FF5918" w:rsidRDefault="007A7963" w:rsidP="002258D8">
      <w:pPr>
        <w:pStyle w:val="a8"/>
        <w:spacing w:after="0" w:line="240" w:lineRule="auto"/>
        <w:ind w:left="0" w:firstLine="709"/>
        <w:jc w:val="both"/>
        <w:rPr>
          <w:rFonts w:ascii="Times New Roman" w:hAnsi="Times New Roman"/>
          <w:sz w:val="28"/>
          <w:szCs w:val="28"/>
        </w:rPr>
      </w:pPr>
    </w:p>
    <w:p w:rsidR="007A7963" w:rsidRPr="00FF5918" w:rsidRDefault="007A796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Обязанности лица и структурных подразделений юридического лица при </w:t>
      </w:r>
      <w:r w:rsidRPr="00FF5918">
        <w:rPr>
          <w:rFonts w:ascii="Times New Roman" w:hAnsi="Times New Roman"/>
          <w:b/>
          <w:spacing w:val="2"/>
          <w:sz w:val="28"/>
          <w:szCs w:val="28"/>
        </w:rPr>
        <w:t>получении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r w:rsidRPr="00FF5918">
        <w:rPr>
          <w:rFonts w:ascii="Times New Roman" w:hAnsi="Times New Roman"/>
          <w:b/>
          <w:sz w:val="28"/>
          <w:szCs w:val="28"/>
        </w:rPr>
        <w:t xml:space="preserve"> </w:t>
      </w:r>
    </w:p>
    <w:p w:rsidR="007A7963" w:rsidRPr="00FF5918" w:rsidRDefault="007A7963" w:rsidP="002258D8">
      <w:pPr>
        <w:ind w:firstLine="709"/>
        <w:contextualSpacing/>
        <w:jc w:val="both"/>
        <w:rPr>
          <w:color w:val="auto"/>
          <w:spacing w:val="2"/>
          <w:sz w:val="28"/>
          <w:szCs w:val="28"/>
        </w:rPr>
      </w:pPr>
      <w:r w:rsidRPr="00FF5918">
        <w:rPr>
          <w:color w:val="auto"/>
          <w:spacing w:val="2"/>
          <w:sz w:val="28"/>
          <w:szCs w:val="28"/>
        </w:rPr>
        <w:t>1. Лица и (или) структурные подразделения юридического лица обязаны:</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1) в порядке, по форме и в сроки, установленные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сбор, анализ и распространение информации, за исключением случаев, когда указанная деятельность осуществляется в коммерческих целях;</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2) в случае, предусмотренном в подпункте 1)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установленные уполномоченным органом.</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Требования, предусмотренные настоящим пунктом, не распространяются на:</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1) государственные учреждения;</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3) банки второго уровня, организации, осуществляющие отдельные виды банковских операций, страховые организации;</w:t>
      </w:r>
    </w:p>
    <w:p w:rsidR="007A7963" w:rsidRPr="00FF5918" w:rsidRDefault="007A7963" w:rsidP="002258D8">
      <w:pPr>
        <w:ind w:firstLine="709"/>
        <w:contextualSpacing/>
        <w:jc w:val="both"/>
        <w:rPr>
          <w:color w:val="auto"/>
          <w:sz w:val="28"/>
          <w:szCs w:val="28"/>
        </w:rPr>
      </w:pPr>
      <w:r w:rsidRPr="00FF5918">
        <w:rPr>
          <w:color w:val="auto"/>
          <w:spacing w:val="2"/>
          <w:sz w:val="28"/>
          <w:szCs w:val="28"/>
        </w:rPr>
        <w:t xml:space="preserve">4) </w:t>
      </w:r>
      <w:r w:rsidRPr="00FF5918">
        <w:rPr>
          <w:color w:val="auto"/>
          <w:sz w:val="28"/>
          <w:szCs w:val="28"/>
        </w:rPr>
        <w:t>налогоплательщиков, подлежащих налоговому мониторингу;</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 xml:space="preserve">6) деньги и (или) иное имущество, полученные в связи с осуществлением деятельности </w:t>
      </w:r>
      <w:r w:rsidRPr="00FF5918">
        <w:rPr>
          <w:color w:val="auto"/>
          <w:sz w:val="28"/>
          <w:szCs w:val="28"/>
        </w:rPr>
        <w:t>лиц, занимающихся частной практикой</w:t>
      </w:r>
      <w:r w:rsidRPr="00FF5918">
        <w:rPr>
          <w:color w:val="auto"/>
          <w:spacing w:val="2"/>
          <w:sz w:val="28"/>
          <w:szCs w:val="28"/>
        </w:rPr>
        <w:t>, арбитров, оценщиков, аудиторов;</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7) субъекты квазигосударственного сектора;</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10) деньги и (или) иное имущество, получаемые на основании международных договоров Республики Казахстан;</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11) деньги и (или) иное имущество, получаемые в целях оплаты лечения или прохождения оздоровительных, профилактических процедур;</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12) деньги и (или) иное имущество, получаемые в виде выручки по внешнеторговым контрактам;</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13) деньги и (или) иное имущество, получаемые за организацию и осуществление международных перевозок, оказание услуг международной почтовой связи;</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14) деньги и (или) иное имущество, получаемые в рамках заключенных в соответствии с законодательством Республики Казахстан инвестиционных контрактов;</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16) иные установленные Правительством Республики Казахстан случаи.</w:t>
      </w:r>
    </w:p>
    <w:p w:rsidR="007A7963" w:rsidRPr="00FF5918" w:rsidRDefault="007A7963" w:rsidP="002258D8">
      <w:pPr>
        <w:ind w:firstLine="709"/>
        <w:contextualSpacing/>
        <w:jc w:val="both"/>
        <w:rPr>
          <w:color w:val="auto"/>
          <w:sz w:val="28"/>
          <w:szCs w:val="28"/>
        </w:rPr>
      </w:pPr>
      <w:r w:rsidRPr="00FF5918">
        <w:rPr>
          <w:color w:val="auto"/>
          <w:spacing w:val="2"/>
          <w:sz w:val="28"/>
          <w:szCs w:val="28"/>
        </w:rPr>
        <w:t>2. Информация и материалы, публикуемые, распространяемые и (или) размещаемые лицами, указанными в подпунктах 1) и 2) пункта 2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международных и иностранных организаций, иностранцев и лиц без гражданства.</w:t>
      </w:r>
    </w:p>
    <w:p w:rsidR="007A7963" w:rsidRPr="00FF5918" w:rsidRDefault="007A7963" w:rsidP="002258D8">
      <w:pPr>
        <w:ind w:firstLine="709"/>
        <w:contextualSpacing/>
        <w:jc w:val="both"/>
        <w:rPr>
          <w:color w:val="auto"/>
          <w:sz w:val="28"/>
          <w:szCs w:val="28"/>
        </w:rPr>
      </w:pPr>
      <w:r w:rsidRPr="00FF5918">
        <w:rPr>
          <w:color w:val="auto"/>
          <w:sz w:val="28"/>
          <w:szCs w:val="28"/>
        </w:rPr>
        <w:t> </w:t>
      </w:r>
    </w:p>
    <w:p w:rsidR="007A7963" w:rsidRPr="00FF5918" w:rsidRDefault="007A7963" w:rsidP="00E546F3">
      <w:pPr>
        <w:pStyle w:val="a8"/>
        <w:numPr>
          <w:ilvl w:val="0"/>
          <w:numId w:val="55"/>
        </w:numPr>
        <w:spacing w:after="0" w:line="240" w:lineRule="auto"/>
        <w:ind w:left="0" w:firstLine="709"/>
        <w:jc w:val="both"/>
        <w:rPr>
          <w:rFonts w:ascii="Times New Roman" w:hAnsi="Times New Roman"/>
          <w:sz w:val="28"/>
          <w:szCs w:val="28"/>
        </w:rPr>
      </w:pPr>
      <w:bookmarkStart w:id="120" w:name="SUB210000"/>
      <w:bookmarkEnd w:id="120"/>
      <w:r w:rsidRPr="00FF5918">
        <w:rPr>
          <w:rStyle w:val="s1"/>
          <w:color w:val="auto"/>
          <w:sz w:val="28"/>
          <w:szCs w:val="28"/>
        </w:rPr>
        <w:t>Налоговая тайна</w:t>
      </w:r>
    </w:p>
    <w:p w:rsidR="007A7963" w:rsidRPr="00FF5918" w:rsidRDefault="007A7963" w:rsidP="002258D8">
      <w:pPr>
        <w:ind w:firstLine="709"/>
        <w:contextualSpacing/>
        <w:jc w:val="both"/>
        <w:rPr>
          <w:color w:val="auto"/>
          <w:sz w:val="28"/>
          <w:szCs w:val="28"/>
        </w:rPr>
      </w:pPr>
      <w:r w:rsidRPr="00FF5918">
        <w:rPr>
          <w:rStyle w:val="s0"/>
          <w:color w:val="auto"/>
          <w:sz w:val="28"/>
          <w:szCs w:val="28"/>
        </w:rPr>
        <w:t xml:space="preserve">1. </w:t>
      </w:r>
      <w:hyperlink r:id="rId37" w:history="1">
        <w:r w:rsidRPr="00FF5918">
          <w:rPr>
            <w:rStyle w:val="a3"/>
            <w:color w:val="auto"/>
            <w:sz w:val="28"/>
            <w:szCs w:val="28"/>
            <w:u w:val="none"/>
          </w:rPr>
          <w:t>Налоговую тайну</w:t>
        </w:r>
      </w:hyperlink>
      <w:r w:rsidRPr="00FF5918">
        <w:rPr>
          <w:rStyle w:val="s0"/>
          <w:color w:val="auto"/>
          <w:sz w:val="28"/>
          <w:szCs w:val="28"/>
        </w:rPr>
        <w:t xml:space="preserve"> составляют любые полученные налоговым органом сведения о налогоплательщике (налоговом агенте), за исключением сведений:</w:t>
      </w:r>
    </w:p>
    <w:p w:rsidR="007A7963" w:rsidRPr="00FF5918" w:rsidRDefault="007A7963" w:rsidP="002258D8">
      <w:pPr>
        <w:ind w:firstLine="709"/>
        <w:contextualSpacing/>
        <w:jc w:val="both"/>
        <w:rPr>
          <w:color w:val="auto"/>
          <w:sz w:val="28"/>
          <w:szCs w:val="28"/>
        </w:rPr>
      </w:pPr>
      <w:r w:rsidRPr="00FF5918">
        <w:rPr>
          <w:rStyle w:val="s0"/>
          <w:color w:val="auto"/>
          <w:sz w:val="28"/>
          <w:szCs w:val="28"/>
        </w:rPr>
        <w:t>1) о сумме налогов и платежей в бюджет, уплаченных (перечисленных) налогоплательщиком (налоговым агентом), за исключением физических лиц;</w:t>
      </w:r>
    </w:p>
    <w:p w:rsidR="007A7963" w:rsidRPr="00FF5918" w:rsidRDefault="007A7963" w:rsidP="002258D8">
      <w:pPr>
        <w:ind w:firstLine="709"/>
        <w:contextualSpacing/>
        <w:jc w:val="both"/>
        <w:rPr>
          <w:color w:val="auto"/>
          <w:sz w:val="28"/>
          <w:szCs w:val="28"/>
        </w:rPr>
      </w:pPr>
      <w:bookmarkStart w:id="121" w:name="SUB5570102"/>
      <w:bookmarkEnd w:id="121"/>
      <w:r w:rsidRPr="00FF5918">
        <w:rPr>
          <w:rStyle w:val="s0"/>
          <w:color w:val="auto"/>
          <w:sz w:val="28"/>
          <w:szCs w:val="28"/>
        </w:rPr>
        <w:t>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p w:rsidR="007A7963" w:rsidRPr="00FF5918" w:rsidRDefault="007A7963" w:rsidP="002258D8">
      <w:pPr>
        <w:ind w:firstLine="709"/>
        <w:contextualSpacing/>
        <w:jc w:val="both"/>
        <w:rPr>
          <w:color w:val="auto"/>
          <w:sz w:val="28"/>
          <w:szCs w:val="28"/>
        </w:rPr>
      </w:pPr>
      <w:bookmarkStart w:id="122" w:name="SUB5570103"/>
      <w:bookmarkEnd w:id="122"/>
      <w:r w:rsidRPr="00FF5918">
        <w:rPr>
          <w:rStyle w:val="s0"/>
          <w:color w:val="auto"/>
          <w:sz w:val="28"/>
          <w:szCs w:val="28"/>
        </w:rPr>
        <w:t>3) о сумме налоговой задолженности налогоплательщика (налогового агента);</w:t>
      </w:r>
    </w:p>
    <w:p w:rsidR="007A7963" w:rsidRPr="00FF5918" w:rsidRDefault="007A7963" w:rsidP="002258D8">
      <w:pPr>
        <w:ind w:firstLine="709"/>
        <w:contextualSpacing/>
        <w:jc w:val="both"/>
        <w:rPr>
          <w:color w:val="auto"/>
          <w:sz w:val="28"/>
          <w:szCs w:val="28"/>
        </w:rPr>
      </w:pPr>
      <w:bookmarkStart w:id="123" w:name="SUB5570104"/>
      <w:bookmarkEnd w:id="123"/>
      <w:r w:rsidRPr="00FF5918">
        <w:rPr>
          <w:rStyle w:val="s0"/>
          <w:color w:val="auto"/>
          <w:sz w:val="28"/>
          <w:szCs w:val="28"/>
        </w:rPr>
        <w:t>4) о бездействующих налогоплательщиках;</w:t>
      </w:r>
    </w:p>
    <w:p w:rsidR="007A7963" w:rsidRPr="00FF5918" w:rsidRDefault="007A7963" w:rsidP="002258D8">
      <w:pPr>
        <w:ind w:firstLine="709"/>
        <w:contextualSpacing/>
        <w:jc w:val="both"/>
        <w:rPr>
          <w:color w:val="auto"/>
          <w:sz w:val="28"/>
          <w:szCs w:val="28"/>
        </w:rPr>
      </w:pPr>
      <w:bookmarkStart w:id="124" w:name="SUB55701401"/>
      <w:bookmarkEnd w:id="124"/>
      <w:r w:rsidRPr="00FF5918">
        <w:rPr>
          <w:rStyle w:val="s0"/>
          <w:color w:val="auto"/>
          <w:sz w:val="28"/>
          <w:szCs w:val="28"/>
        </w:rPr>
        <w:t xml:space="preserve">5) подлежащих к размещению в базе данных на интернет-ресурсе уполномоченного органа в случае, предусмотренном </w:t>
      </w:r>
      <w:hyperlink w:anchor="sub200000" w:history="1">
        <w:r w:rsidRPr="00FF5918">
          <w:rPr>
            <w:rStyle w:val="a3"/>
            <w:color w:val="auto"/>
            <w:sz w:val="28"/>
            <w:szCs w:val="28"/>
            <w:u w:val="none"/>
          </w:rPr>
          <w:t>статьей 20</w:t>
        </w:r>
      </w:hyperlink>
      <w:r w:rsidRPr="00FF5918">
        <w:rPr>
          <w:rStyle w:val="s0"/>
          <w:color w:val="auto"/>
          <w:sz w:val="28"/>
          <w:szCs w:val="28"/>
        </w:rPr>
        <w:t xml:space="preserve"> настоящего Кодекса;</w:t>
      </w:r>
    </w:p>
    <w:p w:rsidR="007A7963" w:rsidRPr="00FF5918" w:rsidRDefault="007A7963" w:rsidP="002258D8">
      <w:pPr>
        <w:ind w:firstLine="709"/>
        <w:contextualSpacing/>
        <w:jc w:val="both"/>
        <w:rPr>
          <w:color w:val="auto"/>
          <w:sz w:val="28"/>
          <w:szCs w:val="28"/>
        </w:rPr>
      </w:pPr>
      <w:bookmarkStart w:id="125" w:name="SUB5570105"/>
      <w:bookmarkEnd w:id="125"/>
      <w:r w:rsidRPr="00FF5918">
        <w:rPr>
          <w:rStyle w:val="s0"/>
          <w:color w:val="auto"/>
          <w:sz w:val="28"/>
          <w:szCs w:val="28"/>
        </w:rPr>
        <w:t>6) о представлении налогоплательщиком налогового заявления о проведении налоговой  проверки в связи с ликвидацией (прекращением деятельности);</w:t>
      </w:r>
    </w:p>
    <w:p w:rsidR="007A7963" w:rsidRPr="00FF5918" w:rsidRDefault="007A7963" w:rsidP="002258D8">
      <w:pPr>
        <w:ind w:firstLine="709"/>
        <w:contextualSpacing/>
        <w:jc w:val="both"/>
        <w:rPr>
          <w:color w:val="auto"/>
          <w:sz w:val="28"/>
          <w:szCs w:val="28"/>
        </w:rPr>
      </w:pPr>
      <w:bookmarkStart w:id="126" w:name="SUB5570106"/>
      <w:bookmarkEnd w:id="126"/>
      <w:r w:rsidRPr="00FF5918">
        <w:rPr>
          <w:rStyle w:val="s0"/>
          <w:color w:val="auto"/>
          <w:sz w:val="28"/>
          <w:szCs w:val="28"/>
        </w:rPr>
        <w:t>7) о начисленной сумме налогов и платежей в бюджет налогоплательщику (налоговому агенту), за исключением физических лиц;</w:t>
      </w:r>
    </w:p>
    <w:p w:rsidR="007A7963" w:rsidRPr="00FF5918" w:rsidRDefault="007A7963" w:rsidP="002258D8">
      <w:pPr>
        <w:ind w:firstLine="709"/>
        <w:contextualSpacing/>
        <w:jc w:val="both"/>
        <w:rPr>
          <w:color w:val="auto"/>
          <w:sz w:val="28"/>
          <w:szCs w:val="28"/>
        </w:rPr>
      </w:pPr>
      <w:r w:rsidRPr="00FF5918">
        <w:rPr>
          <w:rStyle w:val="s0"/>
          <w:color w:val="auto"/>
          <w:sz w:val="28"/>
          <w:szCs w:val="28"/>
        </w:rPr>
        <w:t>8) о начисленной сумме налога на имущество, земельного налога, налога на транспортные средства физическим лицам;</w:t>
      </w:r>
    </w:p>
    <w:p w:rsidR="007A7963" w:rsidRPr="00FF5918" w:rsidRDefault="007A7963" w:rsidP="002258D8">
      <w:pPr>
        <w:ind w:firstLine="709"/>
        <w:contextualSpacing/>
        <w:jc w:val="both"/>
        <w:rPr>
          <w:color w:val="auto"/>
          <w:sz w:val="28"/>
          <w:szCs w:val="28"/>
        </w:rPr>
      </w:pPr>
      <w:r w:rsidRPr="00FF5918">
        <w:rPr>
          <w:rStyle w:val="s0"/>
          <w:color w:val="auto"/>
          <w:sz w:val="28"/>
          <w:szCs w:val="28"/>
        </w:rPr>
        <w:t>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rsidR="007A7963" w:rsidRPr="00FF5918" w:rsidRDefault="007A7963" w:rsidP="002258D8">
      <w:pPr>
        <w:ind w:firstLine="709"/>
        <w:contextualSpacing/>
        <w:jc w:val="both"/>
        <w:rPr>
          <w:color w:val="auto"/>
          <w:sz w:val="28"/>
          <w:szCs w:val="28"/>
        </w:rPr>
      </w:pPr>
      <w:bookmarkStart w:id="127" w:name="SUB5570107"/>
      <w:bookmarkEnd w:id="127"/>
      <w:r w:rsidRPr="00FF5918">
        <w:rPr>
          <w:rStyle w:val="s0"/>
          <w:color w:val="auto"/>
          <w:sz w:val="28"/>
          <w:szCs w:val="28"/>
        </w:rPr>
        <w:t xml:space="preserve">10) о наличии (отсутствии) регистрации в качестве налогоплательщика нерезидента, осуществляющего деятельность через постоянное учреждение, филиал, представительство или без образования постоянного учреждения в соответствии со </w:t>
      </w:r>
      <w:hyperlink w:anchor="sub1970000" w:history="1">
        <w:r w:rsidRPr="00FF5918">
          <w:rPr>
            <w:rStyle w:val="a3"/>
            <w:color w:val="auto"/>
            <w:sz w:val="28"/>
            <w:szCs w:val="28"/>
            <w:u w:val="none"/>
          </w:rPr>
          <w:t>статьей 197</w:t>
        </w:r>
      </w:hyperlink>
      <w:r w:rsidRPr="00FF5918">
        <w:rPr>
          <w:rStyle w:val="s0"/>
          <w:color w:val="auto"/>
          <w:sz w:val="28"/>
          <w:szCs w:val="28"/>
        </w:rPr>
        <w:t xml:space="preserve"> настоящего Кодекса;</w:t>
      </w:r>
    </w:p>
    <w:p w:rsidR="007A7963" w:rsidRPr="00FF5918" w:rsidRDefault="007A7963" w:rsidP="002258D8">
      <w:pPr>
        <w:ind w:firstLine="709"/>
        <w:contextualSpacing/>
        <w:jc w:val="both"/>
        <w:rPr>
          <w:color w:val="auto"/>
          <w:sz w:val="28"/>
          <w:szCs w:val="28"/>
        </w:rPr>
      </w:pPr>
      <w:bookmarkStart w:id="128" w:name="SUB5570108"/>
      <w:bookmarkEnd w:id="128"/>
      <w:r w:rsidRPr="00FF5918">
        <w:rPr>
          <w:rStyle w:val="s0"/>
          <w:color w:val="auto"/>
          <w:sz w:val="28"/>
          <w:szCs w:val="28"/>
        </w:rPr>
        <w:t>11) о следующих регистрационных данных налогоплательщика (налогового агента):</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идентификационный номер;</w:t>
      </w:r>
    </w:p>
    <w:p w:rsidR="007A7963" w:rsidRPr="00FF5918" w:rsidRDefault="007A7963" w:rsidP="002258D8">
      <w:pPr>
        <w:ind w:firstLine="709"/>
        <w:contextualSpacing/>
        <w:jc w:val="both"/>
        <w:rPr>
          <w:color w:val="auto"/>
          <w:sz w:val="28"/>
          <w:szCs w:val="28"/>
        </w:rPr>
      </w:pPr>
      <w:r w:rsidRPr="00FF5918">
        <w:rPr>
          <w:rStyle w:val="s0"/>
          <w:color w:val="auto"/>
          <w:sz w:val="28"/>
          <w:szCs w:val="28"/>
        </w:rPr>
        <w:t>фамилия, имя, отчество (при его наличии) физического лица, руководителя юридического лица;</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наименование индивидуального предпринимателя, юридического лица;</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дата начала и окончания приостановления деятельности;</w:t>
      </w:r>
    </w:p>
    <w:p w:rsidR="007A7963" w:rsidRPr="00FF5918" w:rsidRDefault="007A7963" w:rsidP="002258D8">
      <w:pPr>
        <w:ind w:firstLine="709"/>
        <w:contextualSpacing/>
        <w:jc w:val="both"/>
        <w:rPr>
          <w:color w:val="auto"/>
          <w:sz w:val="28"/>
          <w:szCs w:val="28"/>
        </w:rPr>
      </w:pPr>
      <w:r w:rsidRPr="00FF5918">
        <w:rPr>
          <w:rStyle w:val="s0"/>
          <w:color w:val="auto"/>
          <w:sz w:val="28"/>
          <w:szCs w:val="28"/>
        </w:rPr>
        <w:t>резидентство налогоплательщика;</w:t>
      </w:r>
    </w:p>
    <w:p w:rsidR="007A7963" w:rsidRPr="00FF5918" w:rsidRDefault="007A7963" w:rsidP="002258D8">
      <w:pPr>
        <w:ind w:firstLine="709"/>
        <w:contextualSpacing/>
        <w:jc w:val="both"/>
        <w:rPr>
          <w:color w:val="auto"/>
          <w:sz w:val="28"/>
          <w:szCs w:val="28"/>
        </w:rPr>
      </w:pPr>
      <w:r w:rsidRPr="00FF5918">
        <w:rPr>
          <w:rStyle w:val="s0"/>
          <w:color w:val="auto"/>
          <w:sz w:val="28"/>
          <w:szCs w:val="28"/>
        </w:rPr>
        <w:t>регистрационный номер контрольно-кассовой машины в налоговом органе;</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место использования контрольно-кассовой машины;</w:t>
      </w:r>
    </w:p>
    <w:p w:rsidR="007A7963" w:rsidRPr="00FF5918" w:rsidRDefault="007A7963" w:rsidP="002258D8">
      <w:pPr>
        <w:ind w:firstLine="709"/>
        <w:contextualSpacing/>
        <w:jc w:val="both"/>
        <w:rPr>
          <w:color w:val="auto"/>
          <w:sz w:val="28"/>
          <w:szCs w:val="28"/>
        </w:rPr>
      </w:pPr>
      <w:r w:rsidRPr="00FF5918">
        <w:rPr>
          <w:rStyle w:val="s0"/>
          <w:color w:val="auto"/>
          <w:sz w:val="28"/>
          <w:szCs w:val="28"/>
        </w:rPr>
        <w:t>применяемый налоговый режим;</w:t>
      </w:r>
    </w:p>
    <w:p w:rsidR="007A7963" w:rsidRPr="00FF5918" w:rsidRDefault="007A7963" w:rsidP="002258D8">
      <w:pPr>
        <w:autoSpaceDE w:val="0"/>
        <w:autoSpaceDN w:val="0"/>
        <w:ind w:firstLine="709"/>
        <w:contextualSpacing/>
        <w:jc w:val="both"/>
        <w:rPr>
          <w:color w:val="auto"/>
          <w:sz w:val="28"/>
          <w:szCs w:val="28"/>
        </w:rPr>
      </w:pPr>
      <w:r w:rsidRPr="00FF5918">
        <w:rPr>
          <w:color w:val="auto"/>
          <w:sz w:val="28"/>
          <w:szCs w:val="28"/>
        </w:rPr>
        <w:t>12) о непредставлении налогоплательщиком (налоговым агентом) налоговой отчетности;</w:t>
      </w:r>
    </w:p>
    <w:p w:rsidR="007A7963" w:rsidRPr="00FF5918" w:rsidRDefault="007A7963" w:rsidP="002258D8">
      <w:pPr>
        <w:ind w:firstLine="709"/>
        <w:contextualSpacing/>
        <w:jc w:val="both"/>
        <w:rPr>
          <w:color w:val="auto"/>
          <w:sz w:val="28"/>
          <w:szCs w:val="28"/>
        </w:rPr>
      </w:pPr>
      <w:bookmarkStart w:id="129" w:name="SUB5570111"/>
      <w:bookmarkEnd w:id="129"/>
      <w:r w:rsidRPr="00FF5918">
        <w:rPr>
          <w:rStyle w:val="s0"/>
          <w:color w:val="auto"/>
          <w:sz w:val="28"/>
          <w:szCs w:val="28"/>
        </w:rPr>
        <w:t xml:space="preserve">13) не являющихся конфиденциальной информацией в соответствии с </w:t>
      </w:r>
      <w:hyperlink r:id="rId38" w:history="1">
        <w:r w:rsidRPr="00FF5918">
          <w:rPr>
            <w:rStyle w:val="a3"/>
            <w:color w:val="auto"/>
            <w:sz w:val="28"/>
            <w:szCs w:val="28"/>
            <w:u w:val="none"/>
          </w:rPr>
          <w:t>законодательством</w:t>
        </w:r>
      </w:hyperlink>
      <w:r w:rsidRPr="00FF5918">
        <w:rPr>
          <w:rStyle w:val="s0"/>
          <w:color w:val="auto"/>
          <w:sz w:val="28"/>
          <w:szCs w:val="28"/>
        </w:rPr>
        <w:t xml:space="preserve"> Республики Казахстан о реабилитации и банкротстве;</w:t>
      </w:r>
    </w:p>
    <w:p w:rsidR="007A7963" w:rsidRPr="00FF5918" w:rsidRDefault="007A7963" w:rsidP="002258D8">
      <w:pPr>
        <w:ind w:firstLine="709"/>
        <w:contextualSpacing/>
        <w:jc w:val="both"/>
        <w:rPr>
          <w:rStyle w:val="s0"/>
          <w:color w:val="auto"/>
          <w:sz w:val="28"/>
          <w:szCs w:val="28"/>
        </w:rPr>
      </w:pPr>
      <w:bookmarkStart w:id="130" w:name="SUB5570112"/>
      <w:bookmarkEnd w:id="130"/>
      <w:r w:rsidRPr="00FF5918">
        <w:rPr>
          <w:rStyle w:val="s0"/>
          <w:color w:val="auto"/>
          <w:sz w:val="28"/>
          <w:szCs w:val="28"/>
        </w:rPr>
        <w:t xml:space="preserve">14) о коэффициенте налоговой нагрузки налогоплательщика (налогового агента), рассчитываемом в </w:t>
      </w:r>
      <w:hyperlink r:id="rId39" w:history="1">
        <w:r w:rsidRPr="00FF5918">
          <w:rPr>
            <w:rStyle w:val="a3"/>
            <w:color w:val="auto"/>
            <w:sz w:val="28"/>
            <w:szCs w:val="28"/>
            <w:u w:val="none"/>
          </w:rPr>
          <w:t>порядке</w:t>
        </w:r>
      </w:hyperlink>
      <w:r w:rsidRPr="00FF5918">
        <w:rPr>
          <w:rStyle w:val="s0"/>
          <w:color w:val="auto"/>
          <w:sz w:val="28"/>
          <w:szCs w:val="28"/>
        </w:rPr>
        <w:t>, установленном уполномоченным органом;</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15) об индивидуальном идентификационном номере физического лица, представившего декларации физических лиц; </w:t>
      </w:r>
    </w:p>
    <w:p w:rsidR="007A7963"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16) о наличии (отсутствии) в декларации о доходах и имуществе требования по возврату излишне уплаченной суммы индивидуального подоходного налога; </w:t>
      </w:r>
    </w:p>
    <w:p w:rsidR="005F6454" w:rsidRPr="00FF5918" w:rsidRDefault="007A796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17) подлежащих опубликованию в соответствии с</w:t>
      </w:r>
      <w:r w:rsidRPr="00FF5918">
        <w:rPr>
          <w:rStyle w:val="apple-converted-space"/>
          <w:spacing w:val="2"/>
          <w:sz w:val="28"/>
          <w:szCs w:val="28"/>
        </w:rPr>
        <w:t xml:space="preserve"> </w:t>
      </w:r>
      <w:hyperlink r:id="rId40" w:anchor="z77" w:history="1">
        <w:r w:rsidRPr="00FF5918">
          <w:rPr>
            <w:rStyle w:val="a6"/>
            <w:spacing w:val="2"/>
            <w:sz w:val="28"/>
            <w:szCs w:val="28"/>
          </w:rPr>
          <w:t>Законом</w:t>
        </w:r>
      </w:hyperlink>
      <w:r w:rsidRPr="00FF5918">
        <w:rPr>
          <w:rStyle w:val="apple-converted-space"/>
          <w:spacing w:val="2"/>
          <w:sz w:val="28"/>
          <w:szCs w:val="28"/>
        </w:rPr>
        <w:t xml:space="preserve"> </w:t>
      </w:r>
      <w:r w:rsidRPr="00FF5918">
        <w:rPr>
          <w:spacing w:val="2"/>
          <w:sz w:val="28"/>
          <w:szCs w:val="28"/>
        </w:rPr>
        <w:t>Республики Казахстан «О противодействии коррупции»</w:t>
      </w:r>
      <w:r w:rsidR="005F6454" w:rsidRPr="00FF5918">
        <w:rPr>
          <w:spacing w:val="2"/>
          <w:sz w:val="28"/>
          <w:szCs w:val="28"/>
        </w:rPr>
        <w:t>;</w:t>
      </w:r>
    </w:p>
    <w:p w:rsidR="007A7963" w:rsidRPr="00FF5918" w:rsidRDefault="005F6454"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18) о результатах категорирования налогоплательщиков в зависимости от степени риска</w:t>
      </w:r>
      <w:r w:rsidR="007A7963" w:rsidRPr="00FF5918">
        <w:rPr>
          <w:spacing w:val="2"/>
          <w:sz w:val="28"/>
          <w:szCs w:val="28"/>
        </w:rPr>
        <w:t xml:space="preserve">. </w:t>
      </w:r>
    </w:p>
    <w:p w:rsidR="007A7963" w:rsidRPr="00FF5918" w:rsidRDefault="007A7963" w:rsidP="002258D8">
      <w:pPr>
        <w:ind w:firstLine="709"/>
        <w:contextualSpacing/>
        <w:jc w:val="both"/>
        <w:rPr>
          <w:color w:val="auto"/>
          <w:sz w:val="28"/>
          <w:szCs w:val="28"/>
        </w:rPr>
      </w:pPr>
      <w:bookmarkStart w:id="131" w:name="SUB5570200"/>
      <w:bookmarkEnd w:id="131"/>
      <w:r w:rsidRPr="00FF5918">
        <w:rPr>
          <w:rStyle w:val="s0"/>
          <w:color w:val="auto"/>
          <w:sz w:val="28"/>
          <w:szCs w:val="28"/>
        </w:rPr>
        <w:t xml:space="preserve">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p>
    <w:p w:rsidR="007A7963" w:rsidRPr="00FF5918" w:rsidRDefault="007A7963" w:rsidP="002258D8">
      <w:pPr>
        <w:ind w:firstLine="709"/>
        <w:contextualSpacing/>
        <w:jc w:val="both"/>
        <w:rPr>
          <w:color w:val="auto"/>
          <w:sz w:val="28"/>
          <w:szCs w:val="28"/>
        </w:rPr>
      </w:pPr>
      <w:bookmarkStart w:id="132" w:name="SUB5570300"/>
      <w:bookmarkEnd w:id="132"/>
      <w:r w:rsidRPr="00FF5918">
        <w:rPr>
          <w:rStyle w:val="s0"/>
          <w:color w:val="auto"/>
          <w:sz w:val="28"/>
          <w:szCs w:val="28"/>
        </w:rPr>
        <w:t xml:space="preserve">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p w:rsidR="007A7963" w:rsidRPr="00FF5918" w:rsidRDefault="007A7963" w:rsidP="002258D8">
      <w:pPr>
        <w:ind w:firstLine="709"/>
        <w:contextualSpacing/>
        <w:jc w:val="both"/>
        <w:rPr>
          <w:color w:val="auto"/>
          <w:sz w:val="28"/>
          <w:szCs w:val="28"/>
        </w:rPr>
      </w:pPr>
      <w:r w:rsidRPr="00FF5918">
        <w:rPr>
          <w:rStyle w:val="s0"/>
          <w:color w:val="auto"/>
          <w:sz w:val="28"/>
          <w:szCs w:val="28"/>
        </w:rPr>
        <w:t>1) правоохранительным и специальным государственным органам в пределах их компетенции, установленной законодательными актами Республики Казахстан, на основании мотивированного запроса на бумажном носителе либо в форме электронного документа, санкционированного прокурором. Санкция не требуется в случае запрашивания таких сведений прокурором;</w:t>
      </w:r>
    </w:p>
    <w:p w:rsidR="007A7963" w:rsidRPr="00FF5918" w:rsidRDefault="007A7963" w:rsidP="002258D8">
      <w:pPr>
        <w:autoSpaceDE w:val="0"/>
        <w:autoSpaceDN w:val="0"/>
        <w:ind w:firstLine="709"/>
        <w:contextualSpacing/>
        <w:jc w:val="both"/>
        <w:rPr>
          <w:color w:val="auto"/>
          <w:sz w:val="28"/>
          <w:szCs w:val="28"/>
        </w:rPr>
      </w:pPr>
      <w:r w:rsidRPr="00FF5918">
        <w:rPr>
          <w:color w:val="auto"/>
          <w:sz w:val="28"/>
          <w:szCs w:val="28"/>
        </w:rPr>
        <w:t>2) суду в ходе судопроизводства по делам, связанным с исчислением, удержанием и перечислением налогов в порядке, установленном настоящим Кодексом;</w:t>
      </w:r>
    </w:p>
    <w:p w:rsidR="007A7963" w:rsidRPr="00FF5918" w:rsidRDefault="007A7963" w:rsidP="002258D8">
      <w:pPr>
        <w:ind w:firstLine="709"/>
        <w:contextualSpacing/>
        <w:jc w:val="both"/>
        <w:textAlignment w:val="baseline"/>
        <w:rPr>
          <w:color w:val="auto"/>
          <w:spacing w:val="2"/>
          <w:sz w:val="28"/>
          <w:szCs w:val="28"/>
        </w:rPr>
      </w:pPr>
      <w:r w:rsidRPr="00FF5918">
        <w:rPr>
          <w:color w:val="auto"/>
          <w:spacing w:val="2"/>
          <w:sz w:val="28"/>
          <w:szCs w:val="28"/>
        </w:rPr>
        <w:t>3) судебному исполнителю в пределах его компетенции, установленной законодательными актами Республики Казахстан, по находящимся в их производстве делам исполнительного производства на основании постановления, заверенного печатью;</w:t>
      </w:r>
    </w:p>
    <w:p w:rsidR="007A7963" w:rsidRPr="00FF5918" w:rsidRDefault="007A7963" w:rsidP="002258D8">
      <w:pPr>
        <w:autoSpaceDE w:val="0"/>
        <w:autoSpaceDN w:val="0"/>
        <w:ind w:firstLine="709"/>
        <w:contextualSpacing/>
        <w:jc w:val="both"/>
        <w:rPr>
          <w:rStyle w:val="s0"/>
          <w:color w:val="auto"/>
          <w:sz w:val="28"/>
          <w:szCs w:val="28"/>
        </w:rPr>
      </w:pPr>
      <w:r w:rsidRPr="00FF5918">
        <w:rPr>
          <w:color w:val="auto"/>
          <w:spacing w:val="2"/>
          <w:sz w:val="28"/>
          <w:szCs w:val="28"/>
          <w:shd w:val="clear" w:color="auto" w:fill="FFFFFF"/>
        </w:rPr>
        <w:t xml:space="preserve">4) центральным государственным органам Республики Казахстан в области </w:t>
      </w:r>
      <w:r w:rsidRPr="00FF5918">
        <w:rPr>
          <w:color w:val="auto"/>
          <w:sz w:val="28"/>
          <w:szCs w:val="28"/>
        </w:rPr>
        <w:t xml:space="preserve">государственного </w:t>
      </w:r>
      <w:r w:rsidRPr="00FF5918">
        <w:rPr>
          <w:rStyle w:val="s0"/>
          <w:color w:val="auto"/>
          <w:sz w:val="28"/>
          <w:szCs w:val="28"/>
        </w:rPr>
        <w:t xml:space="preserve">планирования, </w:t>
      </w:r>
      <w:r w:rsidRPr="00FF5918">
        <w:rPr>
          <w:color w:val="auto"/>
          <w:spacing w:val="2"/>
          <w:sz w:val="28"/>
          <w:szCs w:val="28"/>
          <w:shd w:val="clear" w:color="auto" w:fill="FFFFFF"/>
        </w:rPr>
        <w:t xml:space="preserve">государственной статистики, внешнеторговой деятельности, </w:t>
      </w:r>
      <w:r w:rsidRPr="00FF5918">
        <w:rPr>
          <w:color w:val="auto"/>
          <w:sz w:val="28"/>
          <w:szCs w:val="28"/>
        </w:rPr>
        <w:t xml:space="preserve">охраны окружающей среды, </w:t>
      </w:r>
      <w:r w:rsidRPr="00FF5918">
        <w:rPr>
          <w:rStyle w:val="s0"/>
          <w:color w:val="auto"/>
          <w:sz w:val="28"/>
          <w:szCs w:val="28"/>
        </w:rPr>
        <w:t xml:space="preserve"> </w:t>
      </w:r>
      <w:r w:rsidR="00F01592" w:rsidRPr="00FF5918">
        <w:rPr>
          <w:rStyle w:val="s0"/>
          <w:color w:val="auto"/>
          <w:sz w:val="28"/>
          <w:szCs w:val="28"/>
        </w:rPr>
        <w:t xml:space="preserve">сфере социальной защиты населения, </w:t>
      </w:r>
      <w:r w:rsidRPr="00FF5918">
        <w:rPr>
          <w:rStyle w:val="s0"/>
          <w:color w:val="auto"/>
          <w:sz w:val="28"/>
          <w:szCs w:val="28"/>
        </w:rPr>
        <w:t>у</w:t>
      </w:r>
      <w:r w:rsidRPr="00FF5918">
        <w:rPr>
          <w:color w:val="auto"/>
          <w:sz w:val="28"/>
          <w:szCs w:val="28"/>
        </w:rPr>
        <w:t>полномоченному органу внешнего государственного аудита и финансового контроля</w:t>
      </w:r>
      <w:r w:rsidR="003705BC" w:rsidRPr="00FF5918">
        <w:rPr>
          <w:color w:val="auto"/>
          <w:sz w:val="28"/>
          <w:szCs w:val="28"/>
        </w:rPr>
        <w:t>,</w:t>
      </w:r>
      <w:r w:rsidR="00F01592" w:rsidRPr="00FF5918">
        <w:rPr>
          <w:color w:val="auto"/>
          <w:sz w:val="28"/>
          <w:szCs w:val="28"/>
        </w:rPr>
        <w:t xml:space="preserve"> </w:t>
      </w:r>
      <w:r w:rsidRPr="00FF5918">
        <w:rPr>
          <w:color w:val="auto"/>
          <w:spacing w:val="2"/>
          <w:sz w:val="28"/>
          <w:szCs w:val="28"/>
          <w:shd w:val="clear" w:color="auto" w:fill="FFFFFF"/>
        </w:rPr>
        <w:t>антимонопольному органу</w:t>
      </w:r>
      <w:r w:rsidR="003705BC" w:rsidRPr="00FF5918">
        <w:rPr>
          <w:color w:val="auto"/>
          <w:spacing w:val="2"/>
          <w:sz w:val="28"/>
          <w:szCs w:val="28"/>
          <w:shd w:val="clear" w:color="auto" w:fill="FFFFFF"/>
        </w:rPr>
        <w:t xml:space="preserve"> и </w:t>
      </w:r>
      <w:r w:rsidR="003705BC" w:rsidRPr="00FF5918">
        <w:rPr>
          <w:spacing w:val="2"/>
          <w:sz w:val="28"/>
          <w:szCs w:val="28"/>
          <w:shd w:val="clear" w:color="auto" w:fill="FFFFFF"/>
        </w:rPr>
        <w:t>уполномоченному органу в сфере взаимодействия с некоммерческими организациями</w:t>
      </w:r>
      <w:r w:rsidRPr="00FF5918">
        <w:rPr>
          <w:color w:val="auto"/>
          <w:spacing w:val="2"/>
          <w:sz w:val="28"/>
          <w:szCs w:val="28"/>
          <w:shd w:val="clear" w:color="auto" w:fill="FFFFFF"/>
        </w:rPr>
        <w:t xml:space="preserve"> </w:t>
      </w:r>
      <w:r w:rsidRPr="00FF5918">
        <w:rPr>
          <w:color w:val="auto"/>
          <w:sz w:val="28"/>
          <w:szCs w:val="28"/>
        </w:rPr>
        <w:t xml:space="preserve">в случаях, предусмотренных настоящим Кодексом и (или) </w:t>
      </w:r>
      <w:r w:rsidRPr="00FF5918">
        <w:rPr>
          <w:rStyle w:val="a3"/>
          <w:color w:val="auto"/>
          <w:sz w:val="28"/>
          <w:szCs w:val="28"/>
          <w:u w:val="none"/>
        </w:rPr>
        <w:t>законами</w:t>
      </w:r>
      <w:r w:rsidRPr="00FF5918">
        <w:rPr>
          <w:color w:val="auto"/>
          <w:sz w:val="28"/>
          <w:szCs w:val="28"/>
        </w:rPr>
        <w:t xml:space="preserve"> Республики Казахстан.</w:t>
      </w:r>
    </w:p>
    <w:p w:rsidR="007A7963" w:rsidRPr="00FF5918" w:rsidRDefault="007A7963" w:rsidP="002258D8">
      <w:pPr>
        <w:autoSpaceDE w:val="0"/>
        <w:autoSpaceDN w:val="0"/>
        <w:ind w:firstLine="709"/>
        <w:contextualSpacing/>
        <w:jc w:val="both"/>
        <w:rPr>
          <w:color w:val="auto"/>
          <w:spacing w:val="2"/>
          <w:sz w:val="28"/>
          <w:szCs w:val="28"/>
        </w:rPr>
      </w:pPr>
      <w:r w:rsidRPr="00FF5918">
        <w:rPr>
          <w:color w:val="auto"/>
          <w:spacing w:val="2"/>
          <w:sz w:val="28"/>
          <w:szCs w:val="28"/>
        </w:rPr>
        <w:t xml:space="preserve">Государственные органы Республики Казахстан, </w:t>
      </w:r>
      <w:r w:rsidRPr="00FF5918">
        <w:rPr>
          <w:color w:val="auto"/>
          <w:spacing w:val="2"/>
          <w:sz w:val="28"/>
          <w:szCs w:val="28"/>
          <w:shd w:val="clear" w:color="auto" w:fill="FFFFFF"/>
        </w:rPr>
        <w:t xml:space="preserve">указанные в настоящем подпункте, </w:t>
      </w:r>
      <w:r w:rsidRPr="00FF5918">
        <w:rPr>
          <w:color w:val="auto"/>
          <w:spacing w:val="2"/>
          <w:sz w:val="28"/>
          <w:szCs w:val="28"/>
        </w:rPr>
        <w:t>утверждают перечень должностей, имеющих доступ к сведениям, составляющим налоговую тайну.</w:t>
      </w:r>
    </w:p>
    <w:p w:rsidR="007A7963" w:rsidRPr="00FF5918" w:rsidRDefault="007A7963" w:rsidP="002258D8">
      <w:pPr>
        <w:autoSpaceDE w:val="0"/>
        <w:autoSpaceDN w:val="0"/>
        <w:ind w:firstLine="709"/>
        <w:contextualSpacing/>
        <w:jc w:val="both"/>
        <w:rPr>
          <w:color w:val="auto"/>
          <w:sz w:val="28"/>
          <w:szCs w:val="28"/>
        </w:rPr>
      </w:pPr>
      <w:r w:rsidRPr="00FF5918">
        <w:rPr>
          <w:color w:val="auto"/>
          <w:spacing w:val="2"/>
          <w:sz w:val="28"/>
          <w:szCs w:val="28"/>
        </w:rPr>
        <w:t xml:space="preserve">Порядок и </w:t>
      </w:r>
      <w:hyperlink r:id="rId41" w:history="1">
        <w:r w:rsidRPr="00FF5918">
          <w:rPr>
            <w:color w:val="auto"/>
            <w:spacing w:val="2"/>
            <w:sz w:val="28"/>
            <w:szCs w:val="28"/>
          </w:rPr>
          <w:t>перечень</w:t>
        </w:r>
      </w:hyperlink>
      <w:r w:rsidRPr="00FF5918">
        <w:rPr>
          <w:color w:val="auto"/>
          <w:spacing w:val="2"/>
          <w:sz w:val="28"/>
          <w:szCs w:val="28"/>
        </w:rPr>
        <w:t xml:space="preserve"> представляемых сведений, составляющих налоговую тайну, устанавливаются совместными актами с уполномоченным органом;</w:t>
      </w:r>
      <w:r w:rsidRPr="00FF5918">
        <w:rPr>
          <w:color w:val="auto"/>
          <w:sz w:val="28"/>
          <w:szCs w:val="28"/>
        </w:rPr>
        <w:t xml:space="preserve"> </w:t>
      </w:r>
    </w:p>
    <w:p w:rsidR="007A7963" w:rsidRPr="00FF5918" w:rsidRDefault="007A7963" w:rsidP="002258D8">
      <w:pPr>
        <w:autoSpaceDE w:val="0"/>
        <w:autoSpaceDN w:val="0"/>
        <w:ind w:firstLine="709"/>
        <w:contextualSpacing/>
        <w:jc w:val="both"/>
        <w:rPr>
          <w:color w:val="auto"/>
          <w:sz w:val="28"/>
          <w:szCs w:val="28"/>
        </w:rPr>
      </w:pPr>
      <w:r w:rsidRPr="00FF5918">
        <w:rPr>
          <w:color w:val="auto"/>
          <w:sz w:val="28"/>
          <w:szCs w:val="28"/>
        </w:rPr>
        <w:t xml:space="preserve">5) </w:t>
      </w:r>
      <w:r w:rsidRPr="00FF5918">
        <w:rPr>
          <w:rStyle w:val="s0"/>
          <w:color w:val="auto"/>
          <w:sz w:val="28"/>
          <w:szCs w:val="28"/>
        </w:rPr>
        <w:t>у</w:t>
      </w:r>
      <w:r w:rsidRPr="00FF5918">
        <w:rPr>
          <w:color w:val="auto"/>
          <w:sz w:val="28"/>
          <w:szCs w:val="28"/>
        </w:rPr>
        <w:t>полномоченному органу</w:t>
      </w:r>
      <w:r w:rsidRPr="00FF5918">
        <w:rPr>
          <w:rStyle w:val="s0"/>
          <w:color w:val="auto"/>
          <w:sz w:val="28"/>
          <w:szCs w:val="28"/>
        </w:rPr>
        <w:t xml:space="preserve"> по финансовому мониторингу и у</w:t>
      </w:r>
      <w:r w:rsidRPr="00FF5918">
        <w:rPr>
          <w:color w:val="auto"/>
          <w:sz w:val="28"/>
          <w:szCs w:val="28"/>
        </w:rPr>
        <w:t>полномоченному органу</w:t>
      </w:r>
      <w:r w:rsidRPr="00FF5918">
        <w:rPr>
          <w:rStyle w:val="s0"/>
          <w:color w:val="auto"/>
          <w:sz w:val="28"/>
          <w:szCs w:val="28"/>
        </w:rPr>
        <w:t xml:space="preserve"> </w:t>
      </w:r>
      <w:r w:rsidRPr="00FF5918">
        <w:rPr>
          <w:color w:val="auto"/>
          <w:spacing w:val="2"/>
          <w:sz w:val="28"/>
          <w:szCs w:val="28"/>
          <w:shd w:val="clear" w:color="auto" w:fill="FFFFFF"/>
        </w:rPr>
        <w:t>в сфере исполнения республиканского бюджета и обслуживания исполнения местных бюджетов</w:t>
      </w:r>
      <w:r w:rsidRPr="00FF5918">
        <w:rPr>
          <w:color w:val="auto"/>
          <w:sz w:val="28"/>
          <w:szCs w:val="28"/>
        </w:rPr>
        <w:t xml:space="preserve"> в случаях, предусмотренных </w:t>
      </w:r>
      <w:r w:rsidRPr="00FF5918">
        <w:rPr>
          <w:rStyle w:val="a3"/>
          <w:color w:val="auto"/>
          <w:sz w:val="28"/>
          <w:szCs w:val="28"/>
          <w:u w:val="none"/>
        </w:rPr>
        <w:t>законами</w:t>
      </w:r>
      <w:r w:rsidRPr="00FF5918">
        <w:rPr>
          <w:color w:val="auto"/>
          <w:sz w:val="28"/>
          <w:szCs w:val="28"/>
        </w:rPr>
        <w:t xml:space="preserve"> Республики Казахстан.</w:t>
      </w:r>
    </w:p>
    <w:p w:rsidR="007A7963" w:rsidRPr="00FF5918" w:rsidRDefault="007A7963" w:rsidP="002258D8">
      <w:pPr>
        <w:autoSpaceDE w:val="0"/>
        <w:autoSpaceDN w:val="0"/>
        <w:ind w:firstLine="709"/>
        <w:contextualSpacing/>
        <w:jc w:val="both"/>
        <w:rPr>
          <w:color w:val="auto"/>
          <w:sz w:val="28"/>
          <w:szCs w:val="28"/>
        </w:rPr>
      </w:pPr>
      <w:r w:rsidRPr="00FF5918">
        <w:rPr>
          <w:color w:val="auto"/>
          <w:spacing w:val="2"/>
          <w:sz w:val="28"/>
          <w:szCs w:val="28"/>
          <w:shd w:val="clear" w:color="auto" w:fill="FFFFFF"/>
        </w:rPr>
        <w:t>Уполномоченные органы, указанные в настоящем подпункте, утверждают перечень должностных лиц, имеющих доступ к сведениям, составляющим налоговую тайну;</w:t>
      </w:r>
    </w:p>
    <w:p w:rsidR="007A7963" w:rsidRPr="00FF5918" w:rsidRDefault="007A7963" w:rsidP="002258D8">
      <w:pPr>
        <w:ind w:firstLine="709"/>
        <w:contextualSpacing/>
        <w:jc w:val="both"/>
        <w:rPr>
          <w:color w:val="auto"/>
          <w:sz w:val="28"/>
          <w:szCs w:val="28"/>
        </w:rPr>
      </w:pPr>
      <w:bookmarkStart w:id="133" w:name="SUB5570303"/>
      <w:bookmarkStart w:id="134" w:name="SUB5570306"/>
      <w:bookmarkEnd w:id="133"/>
      <w:bookmarkEnd w:id="134"/>
      <w:r w:rsidRPr="00FF5918">
        <w:rPr>
          <w:rStyle w:val="s0"/>
          <w:color w:val="auto"/>
          <w:sz w:val="28"/>
          <w:szCs w:val="28"/>
        </w:rPr>
        <w:t>6) лицу, привлеченному к проведению налоговой проверки в качестве специалиста;</w:t>
      </w:r>
    </w:p>
    <w:p w:rsidR="007A7963" w:rsidRPr="00FF5918" w:rsidRDefault="007A7963" w:rsidP="002258D8">
      <w:pPr>
        <w:ind w:firstLine="709"/>
        <w:contextualSpacing/>
        <w:jc w:val="both"/>
        <w:rPr>
          <w:color w:val="auto"/>
          <w:sz w:val="28"/>
          <w:szCs w:val="28"/>
        </w:rPr>
      </w:pPr>
      <w:bookmarkStart w:id="135" w:name="SUB5570307"/>
      <w:bookmarkEnd w:id="135"/>
      <w:r w:rsidRPr="00FF5918">
        <w:rPr>
          <w:rStyle w:val="s0"/>
          <w:color w:val="auto"/>
          <w:sz w:val="28"/>
          <w:szCs w:val="28"/>
        </w:rPr>
        <w:t>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7A7963" w:rsidRPr="00FF5918" w:rsidRDefault="007A7963" w:rsidP="002258D8">
      <w:pPr>
        <w:ind w:firstLine="709"/>
        <w:contextualSpacing/>
        <w:jc w:val="both"/>
        <w:rPr>
          <w:rStyle w:val="s0"/>
          <w:color w:val="auto"/>
          <w:sz w:val="28"/>
          <w:szCs w:val="28"/>
        </w:rPr>
      </w:pPr>
      <w:bookmarkStart w:id="136" w:name="SUB5570308"/>
      <w:bookmarkStart w:id="137" w:name="SUB5570311"/>
      <w:bookmarkEnd w:id="136"/>
      <w:bookmarkEnd w:id="137"/>
      <w:r w:rsidRPr="00FF5918">
        <w:rPr>
          <w:rStyle w:val="s0"/>
          <w:color w:val="auto"/>
          <w:sz w:val="28"/>
          <w:szCs w:val="28"/>
        </w:rPr>
        <w:t>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p w:rsidR="007A7963" w:rsidRPr="00FF5918" w:rsidRDefault="00442A01" w:rsidP="002258D8">
      <w:pPr>
        <w:ind w:firstLine="709"/>
        <w:contextualSpacing/>
        <w:jc w:val="both"/>
        <w:rPr>
          <w:rStyle w:val="s0"/>
          <w:color w:val="auto"/>
          <w:sz w:val="28"/>
          <w:szCs w:val="28"/>
        </w:rPr>
      </w:pPr>
      <w:r w:rsidRPr="00FF5918">
        <w:rPr>
          <w:color w:val="auto"/>
          <w:sz w:val="28"/>
          <w:szCs w:val="28"/>
        </w:rPr>
        <w:t>9</w:t>
      </w:r>
      <w:r w:rsidR="007A7963" w:rsidRPr="00FF5918">
        <w:rPr>
          <w:color w:val="auto"/>
          <w:sz w:val="28"/>
          <w:szCs w:val="28"/>
        </w:rPr>
        <w:t xml:space="preserve">) </w:t>
      </w:r>
      <w:r w:rsidR="00324D42" w:rsidRPr="00FF5918">
        <w:rPr>
          <w:rStyle w:val="s0"/>
          <w:color w:val="auto"/>
          <w:sz w:val="28"/>
          <w:szCs w:val="28"/>
        </w:rPr>
        <w:t xml:space="preserve">местным исполнительным органам, органам местного самоуправления в части сведений по физическим лицам по налогу на имущество, </w:t>
      </w:r>
      <w:r w:rsidR="008253F5" w:rsidRPr="00FF5918">
        <w:rPr>
          <w:rStyle w:val="s0"/>
          <w:color w:val="auto"/>
          <w:sz w:val="28"/>
          <w:szCs w:val="28"/>
        </w:rPr>
        <w:t>земельному налогу,</w:t>
      </w:r>
      <w:r w:rsidR="00324D42" w:rsidRPr="00FF5918">
        <w:rPr>
          <w:rStyle w:val="s0"/>
          <w:color w:val="auto"/>
          <w:sz w:val="28"/>
          <w:szCs w:val="28"/>
        </w:rPr>
        <w:t xml:space="preserve"> налогу на транспортные средства и </w:t>
      </w:r>
      <w:r w:rsidR="00324D42" w:rsidRPr="00FF5918">
        <w:rPr>
          <w:bCs/>
          <w:color w:val="auto"/>
          <w:sz w:val="28"/>
          <w:szCs w:val="28"/>
        </w:rPr>
        <w:t>платы за размещение наружной (визуальной) рекламы</w:t>
      </w:r>
      <w:r w:rsidR="00324D42" w:rsidRPr="00FF5918">
        <w:rPr>
          <w:rStyle w:val="s0"/>
          <w:color w:val="auto"/>
          <w:sz w:val="28"/>
          <w:szCs w:val="28"/>
        </w:rPr>
        <w:t xml:space="preserve"> с физических лиц.</w:t>
      </w:r>
    </w:p>
    <w:p w:rsidR="00DA5D11" w:rsidRPr="00A70662" w:rsidRDefault="00DA5D11" w:rsidP="00A70662">
      <w:pPr>
        <w:ind w:firstLine="709"/>
        <w:contextualSpacing/>
        <w:jc w:val="both"/>
        <w:rPr>
          <w:rStyle w:val="s0"/>
          <w:color w:val="auto"/>
          <w:sz w:val="28"/>
        </w:rPr>
      </w:pPr>
      <w:r w:rsidRPr="00FF5918">
        <w:rPr>
          <w:sz w:val="28"/>
          <w:szCs w:val="28"/>
          <w:shd w:val="clear" w:color="auto" w:fill="FFFFFF"/>
        </w:rPr>
        <w:t xml:space="preserve">Органам местного самоуправления в части сведений по физическим лицам по налогу на имущество, земельному налогу, налогу на транспортные </w:t>
      </w:r>
      <w:r w:rsidRPr="00A70662">
        <w:rPr>
          <w:rStyle w:val="s0"/>
          <w:color w:val="auto"/>
          <w:sz w:val="28"/>
        </w:rPr>
        <w:t>средства, платы за размещение наружной (визуальной) рекламы и индивидуального подоходного налога по доходам, не облагаемым у источника выплаты с физических лиц.</w:t>
      </w:r>
    </w:p>
    <w:p w:rsidR="007A7963" w:rsidRPr="00FF5918" w:rsidRDefault="007A7963" w:rsidP="00A70662">
      <w:pPr>
        <w:ind w:firstLine="709"/>
        <w:contextualSpacing/>
        <w:jc w:val="both"/>
        <w:rPr>
          <w:color w:val="auto"/>
          <w:sz w:val="28"/>
          <w:szCs w:val="28"/>
        </w:rPr>
      </w:pPr>
      <w:r w:rsidRPr="00A70662">
        <w:rPr>
          <w:rStyle w:val="s0"/>
          <w:color w:val="auto"/>
          <w:sz w:val="28"/>
        </w:rPr>
        <w:t>Уполномоченные органы,</w:t>
      </w:r>
      <w:r w:rsidRPr="00A70662">
        <w:rPr>
          <w:color w:val="auto"/>
          <w:spacing w:val="2"/>
          <w:sz w:val="32"/>
          <w:szCs w:val="28"/>
          <w:shd w:val="clear" w:color="auto" w:fill="FFFFFF"/>
        </w:rPr>
        <w:t xml:space="preserve"> </w:t>
      </w:r>
      <w:r w:rsidRPr="00FF5918">
        <w:rPr>
          <w:color w:val="auto"/>
          <w:spacing w:val="2"/>
          <w:sz w:val="28"/>
          <w:szCs w:val="28"/>
          <w:shd w:val="clear" w:color="auto" w:fill="FFFFFF"/>
        </w:rPr>
        <w:t>указанные в настоящим подпункте утверждают перечень должностных лиц, имеющих доступ к сведениям, составляющим налоговую тайну;</w:t>
      </w:r>
    </w:p>
    <w:p w:rsidR="007A7963" w:rsidRPr="00FF5918" w:rsidRDefault="007A7963" w:rsidP="002258D8">
      <w:pPr>
        <w:ind w:firstLine="709"/>
        <w:contextualSpacing/>
        <w:jc w:val="both"/>
        <w:rPr>
          <w:color w:val="auto"/>
          <w:sz w:val="28"/>
          <w:szCs w:val="28"/>
        </w:rPr>
      </w:pPr>
      <w:bookmarkStart w:id="138" w:name="SUB5570312"/>
      <w:bookmarkEnd w:id="138"/>
      <w:r w:rsidRPr="00FF5918">
        <w:rPr>
          <w:rStyle w:val="s0"/>
          <w:color w:val="auto"/>
          <w:sz w:val="28"/>
          <w:szCs w:val="28"/>
        </w:rPr>
        <w:t>1</w:t>
      </w:r>
      <w:r w:rsidR="00442A01" w:rsidRPr="00FF5918">
        <w:rPr>
          <w:rStyle w:val="s0"/>
          <w:color w:val="auto"/>
          <w:sz w:val="28"/>
          <w:szCs w:val="28"/>
        </w:rPr>
        <w:t>0</w:t>
      </w:r>
      <w:r w:rsidRPr="00FF5918">
        <w:rPr>
          <w:rStyle w:val="s0"/>
          <w:color w:val="auto"/>
          <w:sz w:val="28"/>
          <w:szCs w:val="28"/>
        </w:rPr>
        <w:t>)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 составляющими налоговую тайну;</w:t>
      </w:r>
    </w:p>
    <w:p w:rsidR="007A7963" w:rsidRPr="00FF5918" w:rsidRDefault="007A7963" w:rsidP="002258D8">
      <w:pPr>
        <w:ind w:firstLine="709"/>
        <w:contextualSpacing/>
        <w:jc w:val="both"/>
        <w:rPr>
          <w:color w:val="auto"/>
          <w:sz w:val="28"/>
          <w:szCs w:val="28"/>
        </w:rPr>
      </w:pPr>
      <w:bookmarkStart w:id="139" w:name="SUB5570118"/>
      <w:bookmarkEnd w:id="139"/>
      <w:r w:rsidRPr="00FF5918">
        <w:rPr>
          <w:rStyle w:val="s0"/>
          <w:color w:val="auto"/>
          <w:sz w:val="28"/>
          <w:szCs w:val="28"/>
        </w:rPr>
        <w:t>1</w:t>
      </w:r>
      <w:r w:rsidR="00442A01" w:rsidRPr="00FF5918">
        <w:rPr>
          <w:rStyle w:val="s0"/>
          <w:color w:val="auto"/>
          <w:sz w:val="28"/>
          <w:szCs w:val="28"/>
        </w:rPr>
        <w:t>1</w:t>
      </w:r>
      <w:r w:rsidRPr="00FF5918">
        <w:rPr>
          <w:rStyle w:val="s0"/>
          <w:color w:val="auto"/>
          <w:sz w:val="28"/>
          <w:szCs w:val="28"/>
        </w:rPr>
        <w:t xml:space="preserve">) Национальному Банку Республики Казахстан в части сведений, необходимых для </w:t>
      </w:r>
      <w:r w:rsidR="00C446A0" w:rsidRPr="00FF5918">
        <w:rPr>
          <w:rStyle w:val="s0"/>
          <w:color w:val="auto"/>
          <w:sz w:val="28"/>
          <w:szCs w:val="28"/>
        </w:rPr>
        <w:t>осуществления валютного контроля</w:t>
      </w:r>
      <w:r w:rsidRPr="00FF5918">
        <w:rPr>
          <w:rStyle w:val="s0"/>
          <w:color w:val="auto"/>
          <w:sz w:val="28"/>
          <w:szCs w:val="28"/>
        </w:rPr>
        <w:t xml:space="preserve"> и </w:t>
      </w:r>
      <w:r w:rsidR="00C446A0" w:rsidRPr="00FF5918">
        <w:rPr>
          <w:rStyle w:val="s0"/>
          <w:color w:val="auto"/>
          <w:sz w:val="28"/>
          <w:szCs w:val="28"/>
        </w:rPr>
        <w:t xml:space="preserve">последующей их </w:t>
      </w:r>
      <w:r w:rsidRPr="00FF5918">
        <w:rPr>
          <w:rStyle w:val="s0"/>
          <w:color w:val="auto"/>
          <w:sz w:val="28"/>
          <w:szCs w:val="28"/>
        </w:rPr>
        <w:t>передачи уполномоченным банкам, являющимися агентами валютного контроля.</w:t>
      </w:r>
    </w:p>
    <w:p w:rsidR="007A7963" w:rsidRPr="00FF5918" w:rsidRDefault="007A7963" w:rsidP="002258D8">
      <w:pPr>
        <w:ind w:firstLine="709"/>
        <w:contextualSpacing/>
        <w:jc w:val="both"/>
        <w:rPr>
          <w:color w:val="auto"/>
          <w:sz w:val="28"/>
          <w:szCs w:val="28"/>
        </w:rPr>
      </w:pPr>
      <w:bookmarkStart w:id="140" w:name="SUB5570119"/>
      <w:bookmarkEnd w:id="140"/>
      <w:r w:rsidRPr="00FF5918">
        <w:rPr>
          <w:rStyle w:val="s0"/>
          <w:color w:val="auto"/>
          <w:sz w:val="28"/>
          <w:szCs w:val="28"/>
        </w:rPr>
        <w:t xml:space="preserve">Перечень представляемых сведений, составляющих налоговую тайну, и порядок их представления устанавливаются </w:t>
      </w:r>
      <w:r w:rsidR="00251805" w:rsidRPr="00FF5918">
        <w:rPr>
          <w:rStyle w:val="s0"/>
          <w:color w:val="auto"/>
          <w:sz w:val="28"/>
          <w:szCs w:val="28"/>
        </w:rPr>
        <w:t>совместным актом</w:t>
      </w:r>
      <w:r w:rsidRPr="00FF5918">
        <w:rPr>
          <w:rStyle w:val="s0"/>
          <w:color w:val="auto"/>
          <w:sz w:val="28"/>
          <w:szCs w:val="28"/>
        </w:rPr>
        <w:t>;</w:t>
      </w:r>
    </w:p>
    <w:p w:rsidR="007A7963" w:rsidRPr="00FF5918" w:rsidRDefault="007A7963" w:rsidP="002258D8">
      <w:pPr>
        <w:tabs>
          <w:tab w:val="left" w:pos="3828"/>
        </w:tabs>
        <w:ind w:firstLine="709"/>
        <w:contextualSpacing/>
        <w:jc w:val="both"/>
        <w:rPr>
          <w:color w:val="auto"/>
          <w:sz w:val="28"/>
          <w:szCs w:val="28"/>
        </w:rPr>
      </w:pPr>
      <w:bookmarkStart w:id="141" w:name="SUB557030100"/>
      <w:bookmarkEnd w:id="141"/>
      <w:r w:rsidRPr="00FF5918">
        <w:rPr>
          <w:color w:val="auto"/>
          <w:spacing w:val="2"/>
          <w:sz w:val="28"/>
          <w:szCs w:val="28"/>
        </w:rPr>
        <w:t>1</w:t>
      </w:r>
      <w:r w:rsidR="00442A01" w:rsidRPr="00FF5918">
        <w:rPr>
          <w:color w:val="auto"/>
          <w:spacing w:val="2"/>
          <w:sz w:val="28"/>
          <w:szCs w:val="28"/>
        </w:rPr>
        <w:t>2</w:t>
      </w:r>
      <w:r w:rsidRPr="00FF5918">
        <w:rPr>
          <w:color w:val="auto"/>
          <w:spacing w:val="2"/>
          <w:sz w:val="28"/>
          <w:szCs w:val="28"/>
        </w:rPr>
        <w:t>) членам Апелляционной комиссии при рассмотрении жалобы налогоплательщика (налогового агента) на уведомление о результатах проверки;</w:t>
      </w:r>
    </w:p>
    <w:p w:rsidR="007A7963" w:rsidRPr="00FF5918" w:rsidRDefault="007A7963" w:rsidP="002258D8">
      <w:pPr>
        <w:tabs>
          <w:tab w:val="left" w:pos="3828"/>
        </w:tabs>
        <w:ind w:firstLine="709"/>
        <w:contextualSpacing/>
        <w:jc w:val="both"/>
        <w:rPr>
          <w:rStyle w:val="a7"/>
          <w:b w:val="0"/>
          <w:color w:val="auto"/>
          <w:sz w:val="28"/>
          <w:szCs w:val="28"/>
        </w:rPr>
      </w:pPr>
      <w:r w:rsidRPr="00FF5918">
        <w:rPr>
          <w:rStyle w:val="a7"/>
          <w:b w:val="0"/>
          <w:color w:val="auto"/>
          <w:spacing w:val="2"/>
          <w:sz w:val="28"/>
          <w:szCs w:val="28"/>
        </w:rPr>
        <w:t>1</w:t>
      </w:r>
      <w:r w:rsidR="00442A01" w:rsidRPr="00FF5918">
        <w:rPr>
          <w:rStyle w:val="a7"/>
          <w:b w:val="0"/>
          <w:color w:val="auto"/>
          <w:spacing w:val="2"/>
          <w:sz w:val="28"/>
          <w:szCs w:val="28"/>
        </w:rPr>
        <w:t>3</w:t>
      </w:r>
      <w:r w:rsidRPr="00FF5918">
        <w:rPr>
          <w:rStyle w:val="a7"/>
          <w:b w:val="0"/>
          <w:color w:val="auto"/>
          <w:spacing w:val="2"/>
          <w:sz w:val="28"/>
          <w:szCs w:val="28"/>
        </w:rPr>
        <w:t xml:space="preserve">)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w:t>
      </w:r>
      <w:r w:rsidRPr="00FF5918">
        <w:rPr>
          <w:rStyle w:val="a7"/>
          <w:b w:val="0"/>
          <w:color w:val="auto"/>
          <w:sz w:val="28"/>
          <w:szCs w:val="28"/>
        </w:rPr>
        <w:t>в части сведений, необходимых при рассмотрении жалоб налогоплательщиков (налоговых агентов) на уведомление о результатах проверки.</w:t>
      </w:r>
    </w:p>
    <w:p w:rsidR="007A7963" w:rsidRPr="00FF5918" w:rsidRDefault="007A7963" w:rsidP="002258D8">
      <w:pPr>
        <w:ind w:firstLine="709"/>
        <w:contextualSpacing/>
        <w:jc w:val="both"/>
        <w:rPr>
          <w:color w:val="auto"/>
          <w:sz w:val="28"/>
          <w:szCs w:val="28"/>
        </w:rPr>
      </w:pPr>
      <w:r w:rsidRPr="00FF5918">
        <w:rPr>
          <w:rStyle w:val="s0"/>
          <w:color w:val="auto"/>
          <w:sz w:val="28"/>
          <w:szCs w:val="28"/>
        </w:rPr>
        <w:t xml:space="preserve">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w:t>
      </w:r>
      <w:hyperlink r:id="rId42" w:history="1">
        <w:r w:rsidRPr="00FF5918">
          <w:rPr>
            <w:rStyle w:val="a3"/>
            <w:color w:val="auto"/>
            <w:sz w:val="28"/>
            <w:szCs w:val="28"/>
            <w:u w:val="none"/>
          </w:rPr>
          <w:t>Законом</w:t>
        </w:r>
      </w:hyperlink>
      <w:r w:rsidRPr="00FF5918">
        <w:rPr>
          <w:rStyle w:val="s0"/>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rsidR="007A7963" w:rsidRPr="00FF5918" w:rsidRDefault="007A7963" w:rsidP="002258D8">
      <w:pPr>
        <w:ind w:firstLine="709"/>
        <w:contextualSpacing/>
        <w:jc w:val="both"/>
        <w:rPr>
          <w:color w:val="auto"/>
          <w:spacing w:val="2"/>
          <w:sz w:val="28"/>
          <w:szCs w:val="28"/>
        </w:rPr>
      </w:pPr>
      <w:bookmarkStart w:id="142" w:name="SUB5570400"/>
      <w:bookmarkStart w:id="143" w:name="SUB5570500"/>
      <w:bookmarkEnd w:id="142"/>
      <w:bookmarkEnd w:id="143"/>
      <w:r w:rsidRPr="00FF5918">
        <w:rPr>
          <w:color w:val="auto"/>
          <w:spacing w:val="2"/>
          <w:sz w:val="28"/>
          <w:szCs w:val="28"/>
          <w:shd w:val="clear" w:color="auto" w:fill="FFFFFF"/>
        </w:rPr>
        <w:t>5. Налоговая тайна не подлежит разглашению лицами, имеющими доступ к налоговой тайне,</w:t>
      </w:r>
      <w:r w:rsidRPr="00FF5918">
        <w:rPr>
          <w:rStyle w:val="s0"/>
          <w:color w:val="auto"/>
          <w:sz w:val="28"/>
          <w:szCs w:val="28"/>
        </w:rPr>
        <w:t xml:space="preserve"> как в период исполнения ими своих обязанностей, так и после завершения их выполнения.</w:t>
      </w:r>
    </w:p>
    <w:p w:rsidR="007A7963" w:rsidRPr="00FF5918" w:rsidRDefault="007A7963" w:rsidP="002258D8">
      <w:pPr>
        <w:ind w:firstLine="709"/>
        <w:contextualSpacing/>
        <w:jc w:val="both"/>
        <w:rPr>
          <w:color w:val="auto"/>
          <w:sz w:val="28"/>
          <w:szCs w:val="28"/>
        </w:rPr>
      </w:pPr>
      <w:bookmarkStart w:id="144" w:name="SUB5570600"/>
      <w:bookmarkEnd w:id="144"/>
      <w:r w:rsidRPr="00FF5918">
        <w:rPr>
          <w:rStyle w:val="s0"/>
          <w:color w:val="auto"/>
          <w:sz w:val="28"/>
          <w:szCs w:val="28"/>
        </w:rPr>
        <w:t>6. Утрата документов, содержащих сведения, составляющие налоговую тайну, либо разглашение таких сведений влекут ответственность, предусмотренную законодательными актами Республики Казахстан.</w:t>
      </w:r>
    </w:p>
    <w:p w:rsidR="007A7963" w:rsidRPr="00FF5918" w:rsidRDefault="007A7963" w:rsidP="002258D8">
      <w:pPr>
        <w:ind w:firstLine="709"/>
        <w:contextualSpacing/>
        <w:jc w:val="both"/>
        <w:rPr>
          <w:color w:val="auto"/>
          <w:sz w:val="28"/>
          <w:szCs w:val="28"/>
        </w:rPr>
      </w:pPr>
    </w:p>
    <w:p w:rsidR="00727405" w:rsidRPr="00FF5918" w:rsidRDefault="00727405" w:rsidP="002258D8">
      <w:pPr>
        <w:ind w:firstLine="709"/>
        <w:contextualSpacing/>
        <w:jc w:val="both"/>
        <w:rPr>
          <w:rStyle w:val="s1"/>
          <w:b w:val="0"/>
          <w:color w:val="auto"/>
          <w:sz w:val="28"/>
          <w:szCs w:val="28"/>
        </w:rPr>
      </w:pPr>
    </w:p>
    <w:p w:rsidR="00A61723" w:rsidRPr="00FF5918" w:rsidRDefault="007340C1" w:rsidP="00CA4CA6">
      <w:pPr>
        <w:contextualSpacing/>
        <w:jc w:val="center"/>
        <w:rPr>
          <w:color w:val="auto"/>
          <w:sz w:val="28"/>
          <w:szCs w:val="28"/>
        </w:rPr>
      </w:pPr>
      <w:r w:rsidRPr="00FF5918">
        <w:rPr>
          <w:rStyle w:val="s1"/>
          <w:color w:val="auto"/>
          <w:sz w:val="28"/>
          <w:szCs w:val="28"/>
        </w:rPr>
        <w:t>РАЗДЕЛ 2. НАЛОГОВОЕ ОБЯЗАТЕЛЬСТВО</w:t>
      </w:r>
    </w:p>
    <w:p w:rsidR="00A61723" w:rsidRPr="00FF5918" w:rsidRDefault="00A61723" w:rsidP="002258D8">
      <w:pPr>
        <w:ind w:firstLine="709"/>
        <w:contextualSpacing/>
        <w:jc w:val="both"/>
        <w:rPr>
          <w:bCs/>
          <w:color w:val="auto"/>
          <w:sz w:val="28"/>
          <w:szCs w:val="28"/>
        </w:rPr>
      </w:pPr>
    </w:p>
    <w:p w:rsidR="00A61723" w:rsidRPr="00FF5918" w:rsidRDefault="00A61723" w:rsidP="00E546F3">
      <w:pPr>
        <w:pStyle w:val="a8"/>
        <w:numPr>
          <w:ilvl w:val="0"/>
          <w:numId w:val="58"/>
        </w:numPr>
        <w:spacing w:after="0" w:line="240" w:lineRule="auto"/>
        <w:ind w:left="0" w:firstLine="0"/>
        <w:jc w:val="center"/>
        <w:rPr>
          <w:rFonts w:ascii="Times New Roman" w:hAnsi="Times New Roman"/>
          <w:sz w:val="28"/>
          <w:szCs w:val="28"/>
        </w:rPr>
      </w:pPr>
      <w:r w:rsidRPr="00FF5918">
        <w:rPr>
          <w:rStyle w:val="s1"/>
          <w:color w:val="auto"/>
          <w:sz w:val="28"/>
          <w:szCs w:val="28"/>
        </w:rPr>
        <w:t>ОБЩИЕ ПОЛОЖЕНИЯ</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Налоговое обязательство</w:t>
      </w:r>
    </w:p>
    <w:p w:rsidR="00A61723" w:rsidRPr="00FF5918" w:rsidRDefault="00A61723" w:rsidP="002258D8">
      <w:pPr>
        <w:ind w:firstLine="709"/>
        <w:contextualSpacing/>
        <w:jc w:val="both"/>
        <w:rPr>
          <w:bCs/>
          <w:color w:val="auto"/>
          <w:sz w:val="28"/>
          <w:szCs w:val="28"/>
        </w:rPr>
      </w:pPr>
      <w:r w:rsidRPr="00FF5918">
        <w:rPr>
          <w:color w:val="auto"/>
          <w:sz w:val="28"/>
          <w:szCs w:val="28"/>
        </w:rPr>
        <w:t xml:space="preserve">1. </w:t>
      </w:r>
      <w:bookmarkStart w:id="145" w:name="SUB260200"/>
      <w:bookmarkEnd w:id="145"/>
      <w:r w:rsidRPr="00FF5918">
        <w:rPr>
          <w:bCs/>
          <w:color w:val="auto"/>
          <w:sz w:val="28"/>
          <w:szCs w:val="28"/>
        </w:rPr>
        <w:t>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w:t>
      </w:r>
      <w:r w:rsidR="00631CBE" w:rsidRPr="00FF5918">
        <w:rPr>
          <w:bCs/>
          <w:color w:val="auto"/>
          <w:sz w:val="28"/>
          <w:szCs w:val="28"/>
        </w:rPr>
        <w:t>а</w:t>
      </w:r>
      <w:r w:rsidRPr="00FF5918">
        <w:rPr>
          <w:bCs/>
          <w:color w:val="auto"/>
          <w:sz w:val="28"/>
          <w:szCs w:val="28"/>
        </w:rPr>
        <w:t xml:space="preserve">ть действия, указанные в пункте 2 статьи 27 настоящего Кодекса.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Государство в лице налогового органа имеет право требовать от налогоплательщика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предусмотренном настоящим Кодексом. </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146" w:name="SUB270000"/>
      <w:bookmarkEnd w:id="146"/>
      <w:r w:rsidRPr="00FF5918">
        <w:rPr>
          <w:rStyle w:val="s1"/>
          <w:color w:val="auto"/>
          <w:sz w:val="28"/>
          <w:szCs w:val="28"/>
        </w:rPr>
        <w:t xml:space="preserve">Объект налогообложения и (или) объект, связанный с налогообложением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147" w:name="SUB280000"/>
      <w:bookmarkEnd w:id="147"/>
      <w:r w:rsidRPr="00FF5918">
        <w:rPr>
          <w:rStyle w:val="s1"/>
          <w:color w:val="auto"/>
          <w:sz w:val="28"/>
          <w:szCs w:val="28"/>
        </w:rPr>
        <w:t xml:space="preserve">Налоговая база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148" w:name="SUB290000"/>
      <w:bookmarkEnd w:id="148"/>
      <w:r w:rsidRPr="00FF5918">
        <w:rPr>
          <w:rStyle w:val="s1"/>
          <w:color w:val="auto"/>
          <w:sz w:val="28"/>
          <w:szCs w:val="28"/>
        </w:rPr>
        <w:t>Налоговая ставка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p w:rsidR="00A61723" w:rsidRPr="00FF5918" w:rsidRDefault="00A61723" w:rsidP="002258D8">
      <w:pPr>
        <w:ind w:firstLine="709"/>
        <w:contextualSpacing/>
        <w:jc w:val="both"/>
        <w:rPr>
          <w:color w:val="auto"/>
          <w:sz w:val="28"/>
          <w:szCs w:val="28"/>
        </w:rPr>
      </w:pPr>
      <w:bookmarkStart w:id="149" w:name="SUB290200"/>
      <w:bookmarkEnd w:id="149"/>
      <w:r w:rsidRPr="00FF5918">
        <w:rPr>
          <w:rStyle w:val="s0"/>
          <w:color w:val="auto"/>
          <w:sz w:val="28"/>
          <w:szCs w:val="28"/>
        </w:rPr>
        <w:t>2. Налоговая ставка устанавливается в процентах или в абсолютной сумме на единицу измерения объекта налогообложения или налоговой базы.</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150" w:name="SUB300000"/>
      <w:bookmarkEnd w:id="150"/>
      <w:r w:rsidRPr="00FF5918">
        <w:rPr>
          <w:rStyle w:val="s1"/>
          <w:color w:val="auto"/>
          <w:sz w:val="28"/>
          <w:szCs w:val="28"/>
        </w:rPr>
        <w:t xml:space="preserve">Налоговый период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w:t>
      </w:r>
    </w:p>
    <w:p w:rsidR="00A61723" w:rsidRPr="00FF5918" w:rsidRDefault="00A61723" w:rsidP="002258D8">
      <w:pPr>
        <w:ind w:firstLine="709"/>
        <w:contextualSpacing/>
        <w:jc w:val="both"/>
        <w:rPr>
          <w:rStyle w:val="s1"/>
          <w:b w:val="0"/>
          <w:bCs w:val="0"/>
          <w:color w:val="auto"/>
          <w:sz w:val="28"/>
          <w:szCs w:val="28"/>
        </w:rPr>
      </w:pPr>
      <w:r w:rsidRPr="00FF5918">
        <w:rPr>
          <w:color w:val="auto"/>
          <w:sz w:val="28"/>
          <w:szCs w:val="28"/>
        </w:rPr>
        <w:t> </w:t>
      </w:r>
      <w:bookmarkStart w:id="151" w:name="SUB460000"/>
      <w:bookmarkEnd w:id="151"/>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8"/>
        </w:numPr>
        <w:spacing w:after="0" w:line="240" w:lineRule="auto"/>
        <w:ind w:left="0" w:firstLine="0"/>
        <w:jc w:val="center"/>
        <w:rPr>
          <w:rFonts w:ascii="Times New Roman" w:hAnsi="Times New Roman"/>
          <w:sz w:val="28"/>
          <w:szCs w:val="28"/>
        </w:rPr>
      </w:pPr>
      <w:bookmarkStart w:id="152" w:name="SUB310000"/>
      <w:bookmarkEnd w:id="152"/>
      <w:r w:rsidRPr="00FF5918">
        <w:rPr>
          <w:rStyle w:val="s1"/>
          <w:color w:val="auto"/>
          <w:sz w:val="28"/>
          <w:szCs w:val="28"/>
        </w:rPr>
        <w:t>ИСПОЛНЕНИЕ НАЛОГОВОГО ОБЯЗАТЕЛЬСТВА</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bookmarkStart w:id="153" w:name="SUB31060100"/>
      <w:bookmarkEnd w:id="153"/>
      <w:r w:rsidRPr="00FF5918">
        <w:rPr>
          <w:rFonts w:ascii="Times New Roman" w:hAnsi="Times New Roman"/>
          <w:bCs w:val="0"/>
          <w:color w:val="auto"/>
          <w:sz w:val="28"/>
          <w:szCs w:val="28"/>
        </w:rPr>
        <w:t>Исполнение налогового обязательства</w:t>
      </w:r>
    </w:p>
    <w:p w:rsidR="00293A39" w:rsidRPr="00FF5918" w:rsidRDefault="00293A39"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1. Исполнение налогового обязательства осуществляется налогоплательщиком самостоятельно, если иное не установлено настоящим Кодексом. </w:t>
      </w:r>
    </w:p>
    <w:p w:rsidR="00293A39" w:rsidRPr="00FF5918" w:rsidRDefault="00293A39"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2. Во исполнение налогового обязательства налогоплательщик совершает следующие действия: </w:t>
      </w:r>
    </w:p>
    <w:p w:rsidR="00293A39" w:rsidRPr="00FF5918" w:rsidRDefault="00293A39"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1) встает на регистрационный учет в налоговом органе; </w:t>
      </w:r>
    </w:p>
    <w:p w:rsidR="00293A39" w:rsidRPr="00FF5918" w:rsidRDefault="00293A39"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2) ведет учет объектов налогообложения и (или) объектов, связанных с налогообложением; </w:t>
      </w:r>
    </w:p>
    <w:p w:rsidR="00293A39" w:rsidRPr="00FF5918" w:rsidRDefault="00293A39"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авансовые и текущие платежи по ним в соответствии с особенной частью настоящего Кодекса; </w:t>
      </w:r>
    </w:p>
    <w:p w:rsidR="00293A39" w:rsidRPr="00FF5918" w:rsidRDefault="00293A39"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4) составляет и представляет, за исключением налоговых регистров, налоговые формы налоговым органам в установленном порядке; </w:t>
      </w:r>
    </w:p>
    <w:p w:rsidR="00293A39" w:rsidRPr="00FF5918" w:rsidRDefault="00293A39"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5) уплачивает исчисленные и начисленные суммы налогов и других платежей в бюджет, авансовые и текущие платежи по налогам и платежам в бюджет в соответствии с особенной частью настоящего Кодекса. </w:t>
      </w:r>
    </w:p>
    <w:p w:rsidR="00293A39" w:rsidRPr="00FF5918" w:rsidRDefault="00293A39" w:rsidP="002258D8">
      <w:pPr>
        <w:ind w:firstLine="709"/>
        <w:contextualSpacing/>
        <w:jc w:val="both"/>
        <w:rPr>
          <w:color w:val="auto"/>
          <w:sz w:val="28"/>
          <w:szCs w:val="28"/>
        </w:rPr>
      </w:pPr>
      <w:r w:rsidRPr="00FF5918">
        <w:rPr>
          <w:color w:val="auto"/>
          <w:sz w:val="28"/>
          <w:szCs w:val="28"/>
        </w:rPr>
        <w:t xml:space="preserve">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p w:rsidR="00293A39" w:rsidRPr="00FF5918" w:rsidRDefault="00293A39" w:rsidP="002258D8">
      <w:pPr>
        <w:ind w:firstLine="709"/>
        <w:contextualSpacing/>
        <w:jc w:val="both"/>
        <w:rPr>
          <w:color w:val="auto"/>
          <w:sz w:val="28"/>
          <w:szCs w:val="28"/>
        </w:rPr>
      </w:pPr>
      <w:r w:rsidRPr="00FF5918">
        <w:rPr>
          <w:color w:val="auto"/>
          <w:sz w:val="28"/>
          <w:szCs w:val="28"/>
        </w:rPr>
        <w:t xml:space="preserve">4. Налогоплательщик вправе исполнить налоговое обязательство досрочно. </w:t>
      </w:r>
    </w:p>
    <w:p w:rsidR="00293A39" w:rsidRPr="00FF5918" w:rsidRDefault="00293A39" w:rsidP="002258D8">
      <w:pPr>
        <w:ind w:firstLine="709"/>
        <w:contextualSpacing/>
        <w:jc w:val="both"/>
        <w:rPr>
          <w:color w:val="auto"/>
          <w:sz w:val="28"/>
          <w:szCs w:val="28"/>
        </w:rPr>
      </w:pPr>
      <w:r w:rsidRPr="00FF5918">
        <w:rPr>
          <w:color w:val="auto"/>
          <w:sz w:val="28"/>
          <w:szCs w:val="28"/>
        </w:rPr>
        <w:t xml:space="preserve">5. Налоговое обязательство налогоплательщика по уплате налогов и платежей в бюджет, а также обязательство по уплате пеней и штрафов, исполняемые в безналичной форме, считаются исполненными со дня получения </w:t>
      </w:r>
      <w:r w:rsidR="003808B5" w:rsidRPr="00FF5918">
        <w:rPr>
          <w:color w:val="auto"/>
          <w:sz w:val="28"/>
          <w:szCs w:val="28"/>
        </w:rPr>
        <w:t>к исполнению</w:t>
      </w:r>
      <w:r w:rsidRPr="00FF5918">
        <w:rPr>
          <w:color w:val="auto"/>
          <w:sz w:val="28"/>
          <w:szCs w:val="28"/>
        </w:rPr>
        <w:t xml:space="preserve"> платежного поручения на сумму налогов и платежей в бюджет</w:t>
      </w:r>
      <w:r w:rsidR="004C540D" w:rsidRPr="00FF5918">
        <w:rPr>
          <w:color w:val="auto"/>
          <w:sz w:val="28"/>
          <w:szCs w:val="28"/>
        </w:rPr>
        <w:t>, пеней и штрафов</w:t>
      </w:r>
      <w:r w:rsidRPr="00FF5918">
        <w:rPr>
          <w:color w:val="auto"/>
          <w:sz w:val="28"/>
          <w:szCs w:val="28"/>
        </w:rPr>
        <w:t xml:space="preserve"> банк</w:t>
      </w:r>
      <w:r w:rsidR="003808B5" w:rsidRPr="00FF5918">
        <w:rPr>
          <w:color w:val="auto"/>
          <w:sz w:val="28"/>
          <w:szCs w:val="28"/>
        </w:rPr>
        <w:t>ом</w:t>
      </w:r>
      <w:r w:rsidRPr="00FF5918">
        <w:rPr>
          <w:color w:val="auto"/>
          <w:sz w:val="28"/>
          <w:szCs w:val="28"/>
        </w:rPr>
        <w:t xml:space="preserve"> или организаци</w:t>
      </w:r>
      <w:r w:rsidR="003808B5" w:rsidRPr="00FF5918">
        <w:rPr>
          <w:color w:val="auto"/>
          <w:sz w:val="28"/>
          <w:szCs w:val="28"/>
        </w:rPr>
        <w:t>ей</w:t>
      </w:r>
      <w:r w:rsidRPr="00FF5918">
        <w:rPr>
          <w:color w:val="auto"/>
          <w:sz w:val="28"/>
          <w:szCs w:val="28"/>
        </w:rPr>
        <w:t xml:space="preserve">, осуществляющей отдельные виды банковских операций, или со дня осуществления платежа через банкоматы или электронные </w:t>
      </w:r>
      <w:r w:rsidR="004C540D" w:rsidRPr="00FF5918">
        <w:rPr>
          <w:color w:val="auto"/>
          <w:sz w:val="28"/>
          <w:szCs w:val="28"/>
        </w:rPr>
        <w:t>терминалы</w:t>
      </w:r>
      <w:r w:rsidRPr="00FF5918">
        <w:rPr>
          <w:color w:val="auto"/>
          <w:sz w:val="28"/>
          <w:szCs w:val="28"/>
        </w:rPr>
        <w:t xml:space="preserve">, а в наличной форме - со дня внесения налогоплательщиком указанных сумм в банк или организацию, осуществляющую отдельные виды банковских операций, уполномоченный государственный орган, местный исполнительный орган. </w:t>
      </w:r>
    </w:p>
    <w:p w:rsidR="00293A39" w:rsidRPr="00FF5918" w:rsidRDefault="00293A39" w:rsidP="002258D8">
      <w:pPr>
        <w:ind w:firstLine="709"/>
        <w:contextualSpacing/>
        <w:jc w:val="both"/>
        <w:rPr>
          <w:color w:val="auto"/>
          <w:sz w:val="28"/>
          <w:szCs w:val="28"/>
        </w:rPr>
      </w:pPr>
      <w:r w:rsidRPr="00FF5918">
        <w:rPr>
          <w:color w:val="auto"/>
          <w:sz w:val="28"/>
          <w:szCs w:val="28"/>
        </w:rPr>
        <w:t>6. При уплате налогов, платежей в бюджет, социальных отчислений, перечислении обязательных пенсионных взносов, обязательных профессиональных пенсионных взносов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(при его наличии) или наименование налогоплательщика и его идентификационный номер.</w:t>
      </w:r>
    </w:p>
    <w:p w:rsidR="00293A39" w:rsidRPr="00FF5918" w:rsidRDefault="00293A39" w:rsidP="002258D8">
      <w:pPr>
        <w:ind w:firstLine="709"/>
        <w:contextualSpacing/>
        <w:jc w:val="both"/>
        <w:rPr>
          <w:color w:val="auto"/>
          <w:sz w:val="28"/>
          <w:szCs w:val="28"/>
        </w:rPr>
      </w:pPr>
      <w:r w:rsidRPr="00FF5918">
        <w:rPr>
          <w:color w:val="auto"/>
          <w:sz w:val="28"/>
          <w:szCs w:val="28"/>
        </w:rPr>
        <w:t xml:space="preserve">7. Налоговое обязательство налогоплательщика по уплате налога, исполняемое налоговым агентом, считается исполненным со дня удержания налога. </w:t>
      </w:r>
    </w:p>
    <w:p w:rsidR="00293A39" w:rsidRPr="00FF5918" w:rsidRDefault="00293A39" w:rsidP="002258D8">
      <w:pPr>
        <w:ind w:firstLine="709"/>
        <w:contextualSpacing/>
        <w:jc w:val="both"/>
        <w:rPr>
          <w:color w:val="auto"/>
          <w:sz w:val="28"/>
          <w:szCs w:val="28"/>
        </w:rPr>
      </w:pPr>
      <w:r w:rsidRPr="00FF5918">
        <w:rPr>
          <w:color w:val="auto"/>
          <w:sz w:val="28"/>
          <w:szCs w:val="28"/>
        </w:rPr>
        <w:t xml:space="preserve">8. Налоговое обязательство по уплате налогов, </w:t>
      </w:r>
      <w:r w:rsidR="000F7329" w:rsidRPr="00FF5918">
        <w:rPr>
          <w:color w:val="auto"/>
          <w:sz w:val="28"/>
          <w:szCs w:val="28"/>
        </w:rPr>
        <w:t>платежей в бюджет</w:t>
      </w:r>
      <w:r w:rsidRPr="00FF5918">
        <w:rPr>
          <w:color w:val="auto"/>
          <w:sz w:val="28"/>
          <w:szCs w:val="28"/>
        </w:rPr>
        <w:t>, а также обязательство по уплате пеней</w:t>
      </w:r>
      <w:r w:rsidR="002E0436" w:rsidRPr="00FF5918">
        <w:rPr>
          <w:color w:val="auto"/>
          <w:sz w:val="28"/>
          <w:szCs w:val="28"/>
        </w:rPr>
        <w:t xml:space="preserve"> и штрафов</w:t>
      </w:r>
      <w:r w:rsidRPr="00FF5918">
        <w:rPr>
          <w:color w:val="auto"/>
          <w:sz w:val="28"/>
          <w:szCs w:val="28"/>
        </w:rPr>
        <w:t xml:space="preserve"> могут быть исполнены путем проведения зачетов в порядке, установленном </w:t>
      </w:r>
      <w:hyperlink r:id="rId43" w:anchor="z6096" w:history="1">
        <w:r w:rsidRPr="00FF5918">
          <w:rPr>
            <w:color w:val="auto"/>
            <w:sz w:val="28"/>
            <w:szCs w:val="28"/>
          </w:rPr>
          <w:t xml:space="preserve">статьей </w:t>
        </w:r>
        <w:r w:rsidR="006D3D73" w:rsidRPr="00FF5918">
          <w:rPr>
            <w:color w:val="auto"/>
            <w:sz w:val="28"/>
            <w:szCs w:val="28"/>
          </w:rPr>
          <w:t>102</w:t>
        </w:r>
      </w:hyperlink>
      <w:r w:rsidRPr="00FF5918">
        <w:rPr>
          <w:color w:val="auto"/>
          <w:sz w:val="28"/>
          <w:szCs w:val="28"/>
        </w:rPr>
        <w:t xml:space="preserve"> настоящего Кодекса. </w:t>
      </w:r>
    </w:p>
    <w:p w:rsidR="00A61723" w:rsidRPr="00FF5918" w:rsidRDefault="00293A39" w:rsidP="002258D8">
      <w:pPr>
        <w:ind w:firstLine="709"/>
        <w:contextualSpacing/>
        <w:jc w:val="both"/>
        <w:rPr>
          <w:color w:val="auto"/>
          <w:sz w:val="28"/>
          <w:szCs w:val="28"/>
        </w:rPr>
      </w:pPr>
      <w:r w:rsidRPr="00FF5918">
        <w:rPr>
          <w:color w:val="auto"/>
          <w:sz w:val="28"/>
          <w:szCs w:val="28"/>
        </w:rPr>
        <w:t>9. Налоговое обязательство по уплате налогов, платежей в бюджет, а также обязательство по уплате пеней и штрафов исполняются в национальной валюте, за исключением случаев, предусмотренных настоящим Кодексом, законодательными актами Республики Казахстан, регулирующими деятельность акционерных обществ, а также случаев, когда законодательством Республики Казахстан и соглашениями (контрактами) о разделе продукции, контрактом на недропользование, утвержденн</w:t>
      </w:r>
      <w:r w:rsidRPr="00FF5918">
        <w:rPr>
          <w:color w:val="auto"/>
          <w:sz w:val="28"/>
          <w:szCs w:val="28"/>
          <w:lang w:val="kk-KZ"/>
        </w:rPr>
        <w:t>ы</w:t>
      </w:r>
      <w:r w:rsidRPr="00FF5918">
        <w:rPr>
          <w:color w:val="auto"/>
          <w:sz w:val="28"/>
          <w:szCs w:val="28"/>
        </w:rPr>
        <w:t xml:space="preserve">м Президентом Республики Казахстан, предусмотренными </w:t>
      </w:r>
      <w:r w:rsidR="00B53F1F" w:rsidRPr="00FF5918">
        <w:rPr>
          <w:color w:val="auto"/>
          <w:sz w:val="28"/>
          <w:szCs w:val="28"/>
        </w:rPr>
        <w:t>статьей 722 настоящего Кодекса</w:t>
      </w:r>
      <w:r w:rsidRPr="00FF5918">
        <w:rPr>
          <w:color w:val="auto"/>
          <w:sz w:val="28"/>
          <w:szCs w:val="28"/>
        </w:rPr>
        <w:t>, предусмотрена натуральная форма уплаты или уплата в иностранной валюте.</w:t>
      </w:r>
      <w:r w:rsidR="00A61723" w:rsidRPr="00FF5918">
        <w:rPr>
          <w:color w:val="auto"/>
          <w:sz w:val="28"/>
          <w:szCs w:val="28"/>
        </w:rPr>
        <w:t> </w:t>
      </w:r>
    </w:p>
    <w:p w:rsidR="00293A39" w:rsidRPr="00FF5918" w:rsidRDefault="00293A39" w:rsidP="002258D8">
      <w:pPr>
        <w:ind w:firstLine="709"/>
        <w:contextualSpacing/>
        <w:jc w:val="both"/>
        <w:rPr>
          <w:color w:val="auto"/>
          <w:sz w:val="28"/>
          <w:szCs w:val="28"/>
        </w:rPr>
      </w:pPr>
    </w:p>
    <w:p w:rsidR="00A61723" w:rsidRPr="00FF5918"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bookmarkStart w:id="154" w:name="SUB320000"/>
      <w:bookmarkEnd w:id="154"/>
      <w:r w:rsidRPr="00FF5918">
        <w:rPr>
          <w:rFonts w:ascii="Times New Roman" w:hAnsi="Times New Roman"/>
          <w:bCs w:val="0"/>
          <w:color w:val="auto"/>
          <w:sz w:val="28"/>
          <w:szCs w:val="28"/>
        </w:rPr>
        <w:t>Особенности исчисления налогов и платежей в бюджет при исполнении налогового обязательства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Исчисление суммы налогов, удерживаемых у источника выплаты, осуществляется налоговым агентом.</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 В случаях, предусмотренных особенной частью настоящего Кодекса, обязанность по исчислению суммы отдельных видов налогов и платежей в бюджет может быть возложена на налоговый орган и уполномоченные государственные органы.</w:t>
      </w:r>
    </w:p>
    <w:p w:rsidR="00A61723" w:rsidRPr="00FF5918" w:rsidRDefault="00A61723" w:rsidP="002258D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FF5918"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r w:rsidRPr="00FF5918">
        <w:rPr>
          <w:rFonts w:ascii="Times New Roman" w:hAnsi="Times New Roman"/>
          <w:bCs w:val="0"/>
          <w:color w:val="auto"/>
          <w:sz w:val="28"/>
          <w:szCs w:val="28"/>
        </w:rPr>
        <w:t>Сроки исполнения налогового обязательства</w:t>
      </w:r>
    </w:p>
    <w:p w:rsidR="00A61723" w:rsidRPr="00FF5918" w:rsidRDefault="00A61723" w:rsidP="002258D8">
      <w:pPr>
        <w:ind w:firstLine="709"/>
        <w:contextualSpacing/>
        <w:jc w:val="both"/>
        <w:rPr>
          <w:color w:val="auto"/>
          <w:spacing w:val="2"/>
          <w:sz w:val="28"/>
          <w:szCs w:val="28"/>
        </w:rPr>
      </w:pPr>
      <w:r w:rsidRPr="00FF5918">
        <w:rPr>
          <w:color w:val="auto"/>
          <w:spacing w:val="2"/>
          <w:sz w:val="28"/>
          <w:szCs w:val="28"/>
        </w:rPr>
        <w:t xml:space="preserve">1. Сроки исполнения налогового обязательства устанавливаются настоящим Кодексом. </w:t>
      </w:r>
    </w:p>
    <w:p w:rsidR="00A61723" w:rsidRPr="00FF5918" w:rsidRDefault="00A61723" w:rsidP="002258D8">
      <w:pPr>
        <w:ind w:firstLine="709"/>
        <w:contextualSpacing/>
        <w:jc w:val="both"/>
        <w:rPr>
          <w:bCs/>
          <w:color w:val="auto"/>
          <w:sz w:val="28"/>
          <w:szCs w:val="28"/>
        </w:rPr>
      </w:pPr>
      <w:r w:rsidRPr="00FF5918">
        <w:rPr>
          <w:color w:val="auto"/>
          <w:sz w:val="28"/>
          <w:szCs w:val="28"/>
        </w:rPr>
        <w:t xml:space="preserve">2. </w:t>
      </w:r>
      <w:r w:rsidRPr="00FF5918">
        <w:rPr>
          <w:bCs/>
          <w:color w:val="auto"/>
          <w:sz w:val="28"/>
          <w:szCs w:val="28"/>
        </w:rPr>
        <w:t>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rsidR="00A61723" w:rsidRPr="00FF5918" w:rsidRDefault="00A61723" w:rsidP="002258D8">
      <w:pPr>
        <w:ind w:firstLine="709"/>
        <w:contextualSpacing/>
        <w:jc w:val="both"/>
        <w:rPr>
          <w:bCs/>
          <w:color w:val="auto"/>
          <w:sz w:val="28"/>
          <w:szCs w:val="28"/>
        </w:rPr>
      </w:pPr>
      <w:r w:rsidRPr="00FF5918">
        <w:rPr>
          <w:bCs/>
          <w:color w:val="auto"/>
          <w:sz w:val="28"/>
          <w:szCs w:val="28"/>
        </w:rPr>
        <w:t>Срок истекает в конце последнего дня налогового периода. Если последний день срока приходится на нерабочий день, то срок истекает в конце следующего рабочего дня.</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Налогоплательщик (налоговый агент) вправе исполнить налоговое обязательство досрочно. </w:t>
      </w:r>
    </w:p>
    <w:p w:rsidR="00A61723" w:rsidRPr="00FF5918" w:rsidRDefault="00A61723" w:rsidP="002258D8">
      <w:pPr>
        <w:ind w:firstLine="709"/>
        <w:contextualSpacing/>
        <w:jc w:val="both"/>
        <w:rPr>
          <w:color w:val="auto"/>
          <w:sz w:val="28"/>
          <w:szCs w:val="28"/>
        </w:rPr>
      </w:pPr>
      <w:r w:rsidRPr="00FF5918">
        <w:rPr>
          <w:color w:val="auto"/>
          <w:sz w:val="28"/>
          <w:szCs w:val="28"/>
        </w:rPr>
        <w:t>Если иное не установлено настоящим Кодексом</w:t>
      </w:r>
      <w:r w:rsidR="00631CBE" w:rsidRPr="00FF5918">
        <w:rPr>
          <w:color w:val="auto"/>
          <w:sz w:val="28"/>
          <w:szCs w:val="28"/>
        </w:rPr>
        <w:t>,</w:t>
      </w:r>
      <w:r w:rsidRPr="00FF5918">
        <w:rPr>
          <w:color w:val="auto"/>
          <w:sz w:val="28"/>
          <w:szCs w:val="28"/>
        </w:rPr>
        <w:t xml:space="preserve">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bookmarkStart w:id="155" w:name="SUB340000"/>
      <w:bookmarkEnd w:id="155"/>
      <w:r w:rsidRPr="00FF5918">
        <w:rPr>
          <w:rFonts w:ascii="Times New Roman" w:hAnsi="Times New Roman"/>
          <w:bCs w:val="0"/>
          <w:color w:val="auto"/>
          <w:sz w:val="28"/>
          <w:szCs w:val="28"/>
        </w:rPr>
        <w:t>Порядок погашения налоговой задолженности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Погашение налоговой задолженности производится в следующем порядке:</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сумма недоимки;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 начисленные пени;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 сумма штрафов.</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Исполнение налогового обязательства при передаче имущества в доверительное управление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в процессе его осуществления и (или) прекращения. </w:t>
      </w:r>
    </w:p>
    <w:p w:rsidR="00A61723" w:rsidRPr="00FF5918" w:rsidRDefault="00A61723" w:rsidP="002258D8">
      <w:pPr>
        <w:ind w:firstLine="709"/>
        <w:contextualSpacing/>
        <w:jc w:val="both"/>
        <w:rPr>
          <w:color w:val="auto"/>
          <w:sz w:val="28"/>
          <w:szCs w:val="28"/>
        </w:rPr>
      </w:pPr>
      <w:r w:rsidRPr="00FF5918">
        <w:rPr>
          <w:color w:val="auto"/>
          <w:sz w:val="28"/>
          <w:szCs w:val="28"/>
        </w:rPr>
        <w:t>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 учредителем доверительного управления (по договору доверительного управления имуществом) или выгодоприобретателем (по иным договорам доверительного управления) (далее по тексту настоящего Кодекса – учредитель доверительного управления) по:</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переданным в доверительное управление доле участия и (или) акциям;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акту об учреждении доверительного управления имуществом, где доверительным управляющим является нерезидент.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доходу, полученному юридическим лицом, индивидуальным предпринимателем от банка по доверительным операциям;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составлению и представлению декларации, предусмотренной пунктом 2 </w:t>
      </w:r>
      <w:r w:rsidRPr="00011A2E">
        <w:rPr>
          <w:rStyle w:val="s1"/>
          <w:b w:val="0"/>
          <w:color w:val="auto"/>
          <w:sz w:val="28"/>
          <w:szCs w:val="28"/>
          <w:highlight w:val="yellow"/>
        </w:rPr>
        <w:t xml:space="preserve">статьи </w:t>
      </w:r>
      <w:r w:rsidR="00011A2E" w:rsidRPr="00011A2E">
        <w:rPr>
          <w:rStyle w:val="s1"/>
          <w:b w:val="0"/>
          <w:color w:val="auto"/>
          <w:sz w:val="28"/>
          <w:szCs w:val="28"/>
          <w:highlight w:val="yellow"/>
        </w:rPr>
        <w:t>363</w:t>
      </w:r>
      <w:r w:rsidRPr="00FF5918">
        <w:rPr>
          <w:rStyle w:val="s1"/>
          <w:b w:val="0"/>
          <w:color w:val="auto"/>
          <w:sz w:val="28"/>
          <w:szCs w:val="28"/>
        </w:rPr>
        <w:t xml:space="preserve"> настоящего Кодекса, если учредитель доверительного управления является физическим лицом, на которого возложена такая обязанность;</w:t>
      </w:r>
    </w:p>
    <w:p w:rsidR="00A61723" w:rsidRPr="00FF5918" w:rsidRDefault="00A61723" w:rsidP="002258D8">
      <w:pPr>
        <w:ind w:firstLine="709"/>
        <w:contextualSpacing/>
        <w:jc w:val="both"/>
        <w:rPr>
          <w:rStyle w:val="s1"/>
          <w:b w:val="0"/>
          <w:color w:val="auto"/>
          <w:sz w:val="28"/>
          <w:szCs w:val="28"/>
        </w:rPr>
      </w:pPr>
      <w:r w:rsidRPr="00FF5918">
        <w:rPr>
          <w:color w:val="auto"/>
          <w:sz w:val="28"/>
          <w:szCs w:val="28"/>
        </w:rPr>
        <w:t xml:space="preserve">2) </w:t>
      </w:r>
      <w:r w:rsidRPr="00FF5918">
        <w:rPr>
          <w:rStyle w:val="s1"/>
          <w:b w:val="0"/>
          <w:color w:val="auto"/>
          <w:sz w:val="28"/>
          <w:szCs w:val="28"/>
        </w:rPr>
        <w:t>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являющимся налоговым агентом, исполняется таким банком в виде исполнения обязанностей налогового агента.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Доверительный управляющий исполняет налоговые обязательства, возникающие с даты:</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государственной регистрации права доверительного управления </w:t>
      </w:r>
      <w:r w:rsidR="008C69AA" w:rsidRPr="00FF5918">
        <w:rPr>
          <w:rStyle w:val="s1"/>
          <w:b w:val="0"/>
          <w:color w:val="auto"/>
          <w:sz w:val="28"/>
          <w:szCs w:val="28"/>
        </w:rPr>
        <w:t>–</w:t>
      </w:r>
      <w:r w:rsidRPr="00FF5918">
        <w:rPr>
          <w:rStyle w:val="s1"/>
          <w:b w:val="0"/>
          <w:color w:val="auto"/>
          <w:sz w:val="28"/>
          <w:szCs w:val="28"/>
        </w:rPr>
        <w:t xml:space="preserve"> в случае, если в соответствии с законодательством Республики Казахстан такое право подлежит государственной регистрации;</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заключения договора доверительного управления </w:t>
      </w:r>
      <w:r w:rsidR="008C69AA" w:rsidRPr="00FF5918">
        <w:rPr>
          <w:rStyle w:val="s1"/>
          <w:b w:val="0"/>
          <w:color w:val="auto"/>
          <w:sz w:val="28"/>
          <w:szCs w:val="28"/>
        </w:rPr>
        <w:t>–</w:t>
      </w:r>
      <w:r w:rsidRPr="00FF5918">
        <w:rPr>
          <w:rStyle w:val="s1"/>
          <w:b w:val="0"/>
          <w:color w:val="auto"/>
          <w:sz w:val="28"/>
          <w:szCs w:val="28"/>
        </w:rPr>
        <w:t xml:space="preserve">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rsidR="00A61723" w:rsidRPr="00FF5918" w:rsidRDefault="00A61723" w:rsidP="002258D8">
      <w:pPr>
        <w:ind w:firstLine="709"/>
        <w:contextualSpacing/>
        <w:jc w:val="both"/>
        <w:rPr>
          <w:rStyle w:val="s1"/>
          <w:b w:val="0"/>
          <w:color w:val="auto"/>
          <w:sz w:val="28"/>
          <w:szCs w:val="28"/>
        </w:rPr>
      </w:pPr>
      <w:r w:rsidRPr="00FF5918">
        <w:rPr>
          <w:color w:val="auto"/>
          <w:sz w:val="28"/>
          <w:szCs w:val="28"/>
        </w:rPr>
        <w:t xml:space="preserve">2. </w:t>
      </w:r>
      <w:r w:rsidRPr="00FF5918">
        <w:rPr>
          <w:rStyle w:val="s1"/>
          <w:b w:val="0"/>
          <w:color w:val="auto"/>
          <w:sz w:val="28"/>
          <w:szCs w:val="28"/>
        </w:rPr>
        <w:t xml:space="preserve">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установленном </w:t>
      </w:r>
      <w:r w:rsidR="006843D7" w:rsidRPr="006843D7">
        <w:rPr>
          <w:rStyle w:val="s1"/>
          <w:b w:val="0"/>
          <w:color w:val="auto"/>
          <w:sz w:val="28"/>
          <w:szCs w:val="28"/>
          <w:highlight w:val="yellow"/>
        </w:rPr>
        <w:t>разделом 10 и статьями 82 и 83</w:t>
      </w:r>
      <w:r w:rsidRPr="00FF5918">
        <w:rPr>
          <w:rStyle w:val="s1"/>
          <w:b w:val="0"/>
          <w:color w:val="auto"/>
          <w:sz w:val="28"/>
          <w:szCs w:val="28"/>
        </w:rPr>
        <w:t xml:space="preserve"> настоящего Кодекса.</w:t>
      </w:r>
    </w:p>
    <w:p w:rsidR="00A61723" w:rsidRPr="00FF5918" w:rsidRDefault="00A61723" w:rsidP="002258D8">
      <w:pPr>
        <w:ind w:firstLine="709"/>
        <w:contextualSpacing/>
        <w:jc w:val="both"/>
        <w:rPr>
          <w:rStyle w:val="s1"/>
          <w:b w:val="0"/>
          <w:color w:val="auto"/>
          <w:sz w:val="28"/>
          <w:szCs w:val="28"/>
        </w:rPr>
      </w:pPr>
      <w:r w:rsidRPr="00FF5918">
        <w:rPr>
          <w:color w:val="auto"/>
          <w:sz w:val="28"/>
          <w:szCs w:val="28"/>
        </w:rPr>
        <w:t xml:space="preserve">3. </w:t>
      </w:r>
      <w:r w:rsidRPr="00FF5918">
        <w:rPr>
          <w:rStyle w:val="s1"/>
          <w:b w:val="0"/>
          <w:color w:val="auto"/>
          <w:sz w:val="28"/>
          <w:szCs w:val="28"/>
        </w:rPr>
        <w:t>Исполнение налогового обязательства, возникающего по налогам, не указанным в пунктах 1 и 2 настоящей статьи, и платежам в бюджет</w:t>
      </w:r>
      <w:r w:rsidR="00631CBE" w:rsidRPr="00FF5918">
        <w:rPr>
          <w:rStyle w:val="s1"/>
          <w:b w:val="0"/>
          <w:color w:val="auto"/>
          <w:sz w:val="28"/>
          <w:szCs w:val="28"/>
        </w:rPr>
        <w:t>,</w:t>
      </w:r>
      <w:r w:rsidRPr="00FF5918">
        <w:rPr>
          <w:rStyle w:val="s1"/>
          <w:b w:val="0"/>
          <w:color w:val="auto"/>
          <w:sz w:val="28"/>
          <w:szCs w:val="28"/>
        </w:rPr>
        <w:t xml:space="preserve"> осуществляется лицом,</w:t>
      </w:r>
      <w:r w:rsidR="006E3D08" w:rsidRPr="00FF5918">
        <w:rPr>
          <w:rStyle w:val="11"/>
          <w:b w:val="0"/>
          <w:color w:val="auto"/>
        </w:rPr>
        <w:t xml:space="preserve"> </w:t>
      </w:r>
      <w:r w:rsidR="006E3D08" w:rsidRPr="00FF5918">
        <w:rPr>
          <w:rStyle w:val="s1"/>
          <w:b w:val="0"/>
          <w:color w:val="auto"/>
          <w:sz w:val="28"/>
          <w:szCs w:val="28"/>
        </w:rPr>
        <w:t>признаваемым плательщиком такого налога, платы в соответствии с настоящим Кодексом, если иное не установлено статьей 41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4. </w:t>
      </w:r>
      <w:r w:rsidRPr="00FF5918">
        <w:rPr>
          <w:rFonts w:eastAsiaTheme="minorEastAsia"/>
          <w:color w:val="auto"/>
          <w:sz w:val="28"/>
          <w:szCs w:val="28"/>
        </w:rPr>
        <w:t xml:space="preserve">Физическое лицо </w:t>
      </w:r>
      <w:r w:rsidR="008C69AA" w:rsidRPr="00FF5918">
        <w:rPr>
          <w:rFonts w:eastAsiaTheme="minorEastAsia"/>
          <w:color w:val="auto"/>
          <w:sz w:val="28"/>
          <w:szCs w:val="28"/>
        </w:rPr>
        <w:t>–</w:t>
      </w:r>
      <w:r w:rsidRPr="00FF5918">
        <w:rPr>
          <w:rFonts w:eastAsiaTheme="minorEastAsia"/>
          <w:color w:val="auto"/>
          <w:sz w:val="28"/>
          <w:szCs w:val="28"/>
        </w:rPr>
        <w:t xml:space="preserve"> д</w:t>
      </w:r>
      <w:r w:rsidRPr="00FF5918">
        <w:rPr>
          <w:color w:val="auto"/>
          <w:sz w:val="28"/>
          <w:szCs w:val="28"/>
        </w:rPr>
        <w:t>оверительный управляющий</w:t>
      </w:r>
      <w:r w:rsidRPr="00FF5918">
        <w:rPr>
          <w:rFonts w:eastAsiaTheme="minorEastAsia"/>
          <w:color w:val="auto"/>
          <w:sz w:val="28"/>
          <w:szCs w:val="28"/>
        </w:rPr>
        <w:t>, являющийся резидентом,</w:t>
      </w:r>
      <w:r w:rsidRPr="00FF5918">
        <w:rPr>
          <w:color w:val="auto"/>
          <w:sz w:val="28"/>
          <w:szCs w:val="28"/>
        </w:rPr>
        <w:t xml:space="preserve"> должен встать на регистрационный учет в налоговом органе в качестве индивидуального предпринимателя в порядке, установленном главой 81 настоящего Кодекса</w:t>
      </w:r>
      <w:r w:rsidRPr="00FF5918">
        <w:rPr>
          <w:rFonts w:eastAsiaTheme="minorEastAsia"/>
          <w:color w:val="auto"/>
          <w:sz w:val="28"/>
          <w:szCs w:val="28"/>
        </w:rPr>
        <w:t xml:space="preserve">, кроме случаев получения в </w:t>
      </w:r>
      <w:r w:rsidRPr="00FF5918">
        <w:rPr>
          <w:color w:val="auto"/>
          <w:sz w:val="28"/>
          <w:szCs w:val="28"/>
        </w:rPr>
        <w:t>доверительное управление имущества в виде доли участия и акций.</w:t>
      </w:r>
    </w:p>
    <w:p w:rsidR="00A61723" w:rsidRPr="00FF5918" w:rsidRDefault="00A61723" w:rsidP="002258D8">
      <w:pPr>
        <w:ind w:firstLine="709"/>
        <w:contextualSpacing/>
        <w:jc w:val="both"/>
        <w:rPr>
          <w:color w:val="auto"/>
          <w:sz w:val="28"/>
          <w:szCs w:val="28"/>
        </w:rPr>
      </w:pPr>
      <w:r w:rsidRPr="00FF5918">
        <w:rPr>
          <w:color w:val="auto"/>
          <w:sz w:val="28"/>
          <w:szCs w:val="28"/>
        </w:rPr>
        <w:t>При этом доверительный управляющий исполняет налоговые обязательства, возникающие с даты:</w:t>
      </w:r>
    </w:p>
    <w:p w:rsidR="00A61723" w:rsidRPr="00FF5918" w:rsidRDefault="00A61723" w:rsidP="002258D8">
      <w:pPr>
        <w:ind w:firstLine="709"/>
        <w:contextualSpacing/>
        <w:jc w:val="both"/>
        <w:rPr>
          <w:color w:val="auto"/>
          <w:sz w:val="28"/>
          <w:szCs w:val="28"/>
        </w:rPr>
      </w:pPr>
      <w:r w:rsidRPr="00FF5918">
        <w:rPr>
          <w:color w:val="auto"/>
          <w:sz w:val="28"/>
          <w:szCs w:val="28"/>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A61723" w:rsidRPr="00FF5918" w:rsidRDefault="00A61723" w:rsidP="002258D8">
      <w:pPr>
        <w:ind w:firstLine="709"/>
        <w:contextualSpacing/>
        <w:jc w:val="both"/>
        <w:rPr>
          <w:color w:val="auto"/>
          <w:sz w:val="28"/>
          <w:szCs w:val="28"/>
        </w:rPr>
      </w:pPr>
      <w:r w:rsidRPr="00FF5918">
        <w:rPr>
          <w:color w:val="auto"/>
          <w:sz w:val="28"/>
          <w:szCs w:val="28"/>
        </w:rPr>
        <w:t>заключения договора доверительного управления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A61723" w:rsidRPr="00FF5918" w:rsidRDefault="00A61723" w:rsidP="002258D8">
      <w:pPr>
        <w:ind w:firstLine="709"/>
        <w:contextualSpacing/>
        <w:jc w:val="both"/>
        <w:rPr>
          <w:rFonts w:eastAsiaTheme="minorEastAsia"/>
          <w:color w:val="auto"/>
          <w:sz w:val="28"/>
          <w:szCs w:val="28"/>
        </w:rPr>
      </w:pPr>
      <w:r w:rsidRPr="00FF5918">
        <w:rPr>
          <w:rFonts w:eastAsiaTheme="minorEastAsia"/>
          <w:color w:val="auto"/>
          <w:sz w:val="28"/>
          <w:szCs w:val="28"/>
        </w:rPr>
        <w:t>5. Положения настоящей статьи и статей 35-1, 35-2, 35-3, 35-4 настоящего Кодекса не применяются к налоговым обязательствам, возникающим в результате учреждения, осуществления и (или) прекращения доверительного управления управляющей компанией активами инвестиционного фонда в соответствии с законодательством Республики Казахстан об инвестиционных фондах.</w:t>
      </w:r>
    </w:p>
    <w:p w:rsidR="006E3D08" w:rsidRPr="00FF5918" w:rsidRDefault="006E3D08" w:rsidP="002258D8">
      <w:pPr>
        <w:ind w:firstLine="709"/>
        <w:contextualSpacing/>
        <w:jc w:val="both"/>
        <w:rPr>
          <w:rFonts w:eastAsiaTheme="minorEastAsia"/>
          <w:color w:val="auto"/>
          <w:sz w:val="28"/>
          <w:szCs w:val="28"/>
        </w:rPr>
      </w:pPr>
    </w:p>
    <w:p w:rsidR="006E3D08" w:rsidRPr="00FF5918" w:rsidRDefault="006E3D08" w:rsidP="00E546F3">
      <w:pPr>
        <w:pStyle w:val="a8"/>
        <w:numPr>
          <w:ilvl w:val="0"/>
          <w:numId w:val="55"/>
        </w:numPr>
        <w:spacing w:after="0" w:line="240" w:lineRule="auto"/>
        <w:ind w:left="0" w:firstLine="709"/>
        <w:jc w:val="both"/>
        <w:rPr>
          <w:rFonts w:ascii="Times New Roman" w:eastAsiaTheme="minorEastAsia" w:hAnsi="Times New Roman"/>
          <w:b/>
          <w:sz w:val="28"/>
          <w:szCs w:val="28"/>
        </w:rPr>
      </w:pPr>
      <w:r w:rsidRPr="00FF5918">
        <w:rPr>
          <w:rFonts w:ascii="Times New Roman" w:eastAsiaTheme="minorEastAsia" w:hAnsi="Times New Roman"/>
          <w:b/>
          <w:sz w:val="28"/>
          <w:szCs w:val="28"/>
        </w:rPr>
        <w:t>Особенности исполнения налогового обязательства при передаче имущества в доверительное управление государственными учреждениями</w:t>
      </w:r>
    </w:p>
    <w:p w:rsidR="006E3D08" w:rsidRPr="00FF5918" w:rsidRDefault="006E3D08" w:rsidP="006E3D08">
      <w:pPr>
        <w:tabs>
          <w:tab w:val="left" w:pos="2520"/>
        </w:tabs>
        <w:ind w:firstLine="709"/>
        <w:contextualSpacing/>
        <w:jc w:val="both"/>
        <w:rPr>
          <w:color w:val="auto"/>
          <w:sz w:val="28"/>
          <w:szCs w:val="28"/>
        </w:rPr>
      </w:pPr>
      <w:r w:rsidRPr="00FF5918">
        <w:rPr>
          <w:color w:val="auto"/>
          <w:sz w:val="28"/>
          <w:szCs w:val="28"/>
        </w:rPr>
        <w:t xml:space="preserve">1. При передаче государственными учреждениями имущества в </w:t>
      </w:r>
      <w:r w:rsidRPr="00FF5918">
        <w:rPr>
          <w:rFonts w:eastAsiaTheme="minorEastAsia"/>
          <w:color w:val="auto"/>
          <w:sz w:val="28"/>
          <w:szCs w:val="28"/>
        </w:rPr>
        <w:t>доверительное управление н</w:t>
      </w:r>
      <w:r w:rsidRPr="00FF5918">
        <w:rPr>
          <w:color w:val="auto"/>
          <w:sz w:val="28"/>
          <w:szCs w:val="28"/>
        </w:rPr>
        <w:t>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(актом об учреждении доверительного управления имуществом).</w:t>
      </w:r>
    </w:p>
    <w:p w:rsidR="006E3D08" w:rsidRPr="00FF5918" w:rsidRDefault="006E3D08" w:rsidP="006E3D08">
      <w:pPr>
        <w:tabs>
          <w:tab w:val="left" w:pos="2520"/>
        </w:tabs>
        <w:ind w:firstLine="709"/>
        <w:contextualSpacing/>
        <w:jc w:val="both"/>
        <w:rPr>
          <w:color w:val="auto"/>
          <w:sz w:val="28"/>
          <w:szCs w:val="28"/>
        </w:rPr>
      </w:pPr>
      <w:bookmarkStart w:id="156" w:name="SUB2_350302"/>
      <w:bookmarkEnd w:id="156"/>
      <w:r w:rsidRPr="00FF5918">
        <w:rPr>
          <w:color w:val="auto"/>
          <w:sz w:val="28"/>
          <w:szCs w:val="28"/>
        </w:rPr>
        <w:t xml:space="preserve">При этом доверительный управляющий должен встать на регистрационный учет в налоговом органе в порядке, установленном </w:t>
      </w:r>
      <w:bookmarkStart w:id="157" w:name="SUB1002377010_3"/>
      <w:r w:rsidR="00521D97" w:rsidRPr="00FF5918">
        <w:rPr>
          <w:color w:val="auto"/>
          <w:sz w:val="28"/>
          <w:szCs w:val="28"/>
        </w:rPr>
        <w:fldChar w:fldCharType="begin"/>
      </w:r>
      <w:r w:rsidRPr="00FF5918">
        <w:rPr>
          <w:color w:val="auto"/>
          <w:sz w:val="28"/>
          <w:szCs w:val="28"/>
        </w:rPr>
        <w:instrText xml:space="preserve"> HYPERLINK "http://online.zakon.kz/Document/?link_id=1002377010" \t "_parent" </w:instrText>
      </w:r>
      <w:r w:rsidR="00521D97" w:rsidRPr="00FF5918">
        <w:rPr>
          <w:color w:val="auto"/>
          <w:sz w:val="28"/>
          <w:szCs w:val="28"/>
        </w:rPr>
        <w:fldChar w:fldCharType="separate"/>
      </w:r>
      <w:r w:rsidRPr="00FF5918">
        <w:rPr>
          <w:rStyle w:val="a6"/>
          <w:sz w:val="28"/>
          <w:szCs w:val="28"/>
        </w:rPr>
        <w:t>главой ___(81</w:t>
      </w:r>
      <w:r w:rsidR="00521D97" w:rsidRPr="00FF5918">
        <w:rPr>
          <w:color w:val="auto"/>
          <w:sz w:val="28"/>
          <w:szCs w:val="28"/>
        </w:rPr>
        <w:fldChar w:fldCharType="end"/>
      </w:r>
      <w:bookmarkEnd w:id="157"/>
      <w:r w:rsidRPr="00FF5918">
        <w:rPr>
          <w:color w:val="auto"/>
          <w:sz w:val="28"/>
          <w:szCs w:val="28"/>
        </w:rPr>
        <w:t xml:space="preserve">) настоящего Кодекса. </w:t>
      </w:r>
    </w:p>
    <w:p w:rsidR="006E3D08" w:rsidRPr="00FF5918" w:rsidRDefault="006E3D08" w:rsidP="006E3D08">
      <w:pPr>
        <w:tabs>
          <w:tab w:val="left" w:pos="2520"/>
        </w:tabs>
        <w:ind w:firstLine="709"/>
        <w:contextualSpacing/>
        <w:jc w:val="both"/>
        <w:rPr>
          <w:color w:val="auto"/>
          <w:sz w:val="28"/>
          <w:szCs w:val="28"/>
        </w:rPr>
      </w:pPr>
      <w:r w:rsidRPr="00FF5918">
        <w:rPr>
          <w:color w:val="auto"/>
          <w:sz w:val="28"/>
          <w:szCs w:val="28"/>
        </w:rPr>
        <w:t>2. Доверительный управляющий исполняет налоговые обязательства, если иное не установлено договором доверительного управления имуществом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p w:rsidR="006E3D08" w:rsidRPr="00FF5918" w:rsidRDefault="006E3D08" w:rsidP="006E3D08">
      <w:pPr>
        <w:tabs>
          <w:tab w:val="left" w:pos="2520"/>
        </w:tabs>
        <w:ind w:firstLine="709"/>
        <w:contextualSpacing/>
        <w:jc w:val="both"/>
        <w:rPr>
          <w:color w:val="auto"/>
          <w:sz w:val="28"/>
          <w:szCs w:val="28"/>
        </w:rPr>
      </w:pPr>
      <w:r w:rsidRPr="00FF5918">
        <w:rPr>
          <w:color w:val="auto"/>
          <w:sz w:val="28"/>
          <w:szCs w:val="28"/>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6E3D08" w:rsidRPr="00FF5918" w:rsidRDefault="006E3D08" w:rsidP="006E3D08">
      <w:pPr>
        <w:tabs>
          <w:tab w:val="left" w:pos="2520"/>
        </w:tabs>
        <w:ind w:firstLine="709"/>
        <w:contextualSpacing/>
        <w:jc w:val="both"/>
        <w:rPr>
          <w:color w:val="auto"/>
          <w:sz w:val="28"/>
          <w:szCs w:val="28"/>
        </w:rPr>
      </w:pPr>
      <w:r w:rsidRPr="00FF5918">
        <w:rPr>
          <w:color w:val="auto"/>
          <w:sz w:val="28"/>
          <w:szCs w:val="28"/>
        </w:rPr>
        <w:t>заключения договора доверительного управления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6E3D08" w:rsidRPr="00FF5918" w:rsidRDefault="006E3D08" w:rsidP="006E3D08">
      <w:pPr>
        <w:tabs>
          <w:tab w:val="left" w:pos="2520"/>
        </w:tabs>
        <w:ind w:firstLine="709"/>
        <w:contextualSpacing/>
        <w:jc w:val="both"/>
        <w:rPr>
          <w:color w:val="auto"/>
          <w:sz w:val="28"/>
          <w:szCs w:val="28"/>
        </w:rPr>
      </w:pPr>
      <w:bookmarkStart w:id="158" w:name="SUB2_350400"/>
      <w:bookmarkStart w:id="159" w:name="SUB2_350500"/>
      <w:bookmarkEnd w:id="158"/>
      <w:bookmarkEnd w:id="159"/>
      <w:r w:rsidRPr="00FF5918">
        <w:rPr>
          <w:color w:val="auto"/>
          <w:sz w:val="28"/>
          <w:szCs w:val="28"/>
        </w:rPr>
        <w:t>3. Доверительный управляющий:</w:t>
      </w:r>
    </w:p>
    <w:p w:rsidR="006E3D08" w:rsidRPr="00FF5918" w:rsidRDefault="006E3D08" w:rsidP="006E3D08">
      <w:pPr>
        <w:tabs>
          <w:tab w:val="left" w:pos="2520"/>
        </w:tabs>
        <w:ind w:firstLine="709"/>
        <w:contextualSpacing/>
        <w:jc w:val="both"/>
        <w:rPr>
          <w:color w:val="auto"/>
          <w:sz w:val="28"/>
          <w:szCs w:val="28"/>
        </w:rPr>
      </w:pPr>
      <w:r w:rsidRPr="00FF5918">
        <w:rPr>
          <w:color w:val="auto"/>
          <w:sz w:val="28"/>
          <w:szCs w:val="28"/>
        </w:rPr>
        <w:t xml:space="preserve"> исполняет налоговые обязательства, если иное не установлено договором доверительного управления имуществом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особенной частью настоящего Кодекса для лиц, к числу которых относится такой доверительный управляющий;</w:t>
      </w:r>
    </w:p>
    <w:p w:rsidR="006E3D08" w:rsidRPr="00FF5918" w:rsidRDefault="006E3D08" w:rsidP="006E3D08">
      <w:pPr>
        <w:tabs>
          <w:tab w:val="left" w:pos="2520"/>
        </w:tabs>
        <w:ind w:firstLine="709"/>
        <w:contextualSpacing/>
        <w:jc w:val="both"/>
        <w:rPr>
          <w:color w:val="auto"/>
          <w:sz w:val="28"/>
          <w:szCs w:val="28"/>
        </w:rPr>
      </w:pPr>
      <w:r w:rsidRPr="00FF5918">
        <w:rPr>
          <w:color w:val="auto"/>
          <w:sz w:val="28"/>
          <w:szCs w:val="28"/>
        </w:rPr>
        <w:t xml:space="preserve">обязан, в целях исполнения налогового обязательства при передаче имущества в доверительное управление, вести раздельный учет в соответствии со </w:t>
      </w:r>
      <w:bookmarkStart w:id="160" w:name="SUB1000926606_2"/>
      <w:r w:rsidR="00521D97" w:rsidRPr="00FF5918">
        <w:rPr>
          <w:color w:val="auto"/>
          <w:sz w:val="28"/>
          <w:szCs w:val="28"/>
        </w:rPr>
        <w:fldChar w:fldCharType="begin"/>
      </w:r>
      <w:r w:rsidRPr="00FF5918">
        <w:rPr>
          <w:color w:val="auto"/>
          <w:sz w:val="28"/>
          <w:szCs w:val="28"/>
        </w:rPr>
        <w:instrText xml:space="preserve"> HYPERLINK "http://online.zakon.kz/Document/?link_id=1000926606"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11.07.2017 г.) Статья 58. Правила ведения раздельного налогового учета" \t "_parent" </w:instrText>
      </w:r>
      <w:r w:rsidR="00521D97" w:rsidRPr="00FF5918">
        <w:rPr>
          <w:color w:val="auto"/>
          <w:sz w:val="28"/>
          <w:szCs w:val="28"/>
        </w:rPr>
        <w:fldChar w:fldCharType="separate"/>
      </w:r>
      <w:r w:rsidRPr="00FF5918">
        <w:rPr>
          <w:rStyle w:val="a6"/>
          <w:sz w:val="28"/>
          <w:szCs w:val="28"/>
        </w:rPr>
        <w:t>статьей __( 58</w:t>
      </w:r>
      <w:r w:rsidR="00521D97" w:rsidRPr="00FF5918">
        <w:rPr>
          <w:color w:val="auto"/>
          <w:sz w:val="28"/>
          <w:szCs w:val="28"/>
        </w:rPr>
        <w:fldChar w:fldCharType="end"/>
      </w:r>
      <w:bookmarkEnd w:id="160"/>
      <w:r w:rsidRPr="00FF5918">
        <w:rPr>
          <w:color w:val="auto"/>
          <w:sz w:val="28"/>
          <w:szCs w:val="28"/>
        </w:rPr>
        <w:t xml:space="preserve">) настоящего Кодекса. </w:t>
      </w:r>
    </w:p>
    <w:p w:rsidR="006E3D08" w:rsidRPr="00FF5918" w:rsidRDefault="006E3D08" w:rsidP="006E3D08">
      <w:pPr>
        <w:tabs>
          <w:tab w:val="left" w:pos="2520"/>
        </w:tabs>
        <w:ind w:firstLine="709"/>
        <w:contextualSpacing/>
        <w:jc w:val="both"/>
        <w:rPr>
          <w:color w:val="auto"/>
          <w:sz w:val="28"/>
          <w:szCs w:val="28"/>
        </w:rPr>
      </w:pPr>
      <w:bookmarkStart w:id="161" w:name="SUB2_350600"/>
      <w:bookmarkStart w:id="162" w:name="SUB2_350700"/>
      <w:bookmarkStart w:id="163" w:name="SUB2_350800"/>
      <w:bookmarkEnd w:id="161"/>
      <w:bookmarkEnd w:id="162"/>
      <w:bookmarkEnd w:id="163"/>
      <w:r w:rsidRPr="00FF5918">
        <w:rPr>
          <w:color w:val="auto"/>
          <w:sz w:val="28"/>
          <w:szCs w:val="28"/>
        </w:rPr>
        <w:t xml:space="preserve">4. В случае, если при передаче государственными учреждениями имущества в </w:t>
      </w:r>
      <w:r w:rsidRPr="00FF5918">
        <w:rPr>
          <w:rFonts w:eastAsiaTheme="minorEastAsia"/>
          <w:color w:val="auto"/>
          <w:sz w:val="28"/>
          <w:szCs w:val="28"/>
        </w:rPr>
        <w:t>доверительное управление</w:t>
      </w:r>
      <w:r w:rsidRPr="00FF5918">
        <w:rPr>
          <w:color w:val="auto"/>
          <w:sz w:val="28"/>
          <w:szCs w:val="28"/>
        </w:rPr>
        <w:t xml:space="preserve">  имущество государственного учреждения не передается на бухгалтерский баланс доверительного управляющего, то в акте приема-передачи такого имущества должна быть отражена балансовая стоимость такого имущества на дату его составления. </w:t>
      </w:r>
    </w:p>
    <w:p w:rsidR="00A61723" w:rsidRPr="00FF5918" w:rsidRDefault="00A61723" w:rsidP="00EF49A9">
      <w:pPr>
        <w:tabs>
          <w:tab w:val="left" w:pos="2520"/>
        </w:tabs>
        <w:contextualSpacing/>
        <w:jc w:val="both"/>
        <w:rPr>
          <w:color w:val="auto"/>
          <w:sz w:val="28"/>
          <w:szCs w:val="28"/>
        </w:rPr>
      </w:pPr>
    </w:p>
    <w:p w:rsidR="00A61723" w:rsidRPr="00FF5918" w:rsidRDefault="008C72B0" w:rsidP="00E546F3">
      <w:pPr>
        <w:pStyle w:val="a8"/>
        <w:numPr>
          <w:ilvl w:val="0"/>
          <w:numId w:val="55"/>
        </w:numPr>
        <w:spacing w:after="0" w:line="240" w:lineRule="auto"/>
        <w:ind w:left="0" w:firstLine="709"/>
        <w:jc w:val="both"/>
        <w:rPr>
          <w:rStyle w:val="s1"/>
          <w:rFonts w:eastAsiaTheme="minorEastAsia"/>
          <w:bCs w:val="0"/>
          <w:color w:val="auto"/>
          <w:sz w:val="28"/>
          <w:szCs w:val="28"/>
        </w:rPr>
      </w:pPr>
      <w:bookmarkStart w:id="164" w:name="SUB350000"/>
      <w:bookmarkEnd w:id="164"/>
      <w:r w:rsidRPr="00FF5918">
        <w:rPr>
          <w:rStyle w:val="s1"/>
          <w:color w:val="auto"/>
          <w:sz w:val="28"/>
          <w:szCs w:val="28"/>
        </w:rPr>
        <w:t>Общие положения по учету доходов, затрат и имущества, возникающих в результате доверительного управления имуществом по корпоративному и инд</w:t>
      </w:r>
      <w:r w:rsidR="00EA7578" w:rsidRPr="00FF5918">
        <w:rPr>
          <w:rStyle w:val="s1"/>
          <w:color w:val="auto"/>
          <w:sz w:val="28"/>
          <w:szCs w:val="28"/>
        </w:rPr>
        <w:t>ивидуальному подоходным налогам</w:t>
      </w:r>
    </w:p>
    <w:p w:rsidR="00A61723" w:rsidRPr="00FF5918" w:rsidRDefault="00A61723" w:rsidP="002258D8">
      <w:pPr>
        <w:ind w:firstLine="709"/>
        <w:contextualSpacing/>
        <w:jc w:val="both"/>
        <w:rPr>
          <w:color w:val="auto"/>
          <w:sz w:val="28"/>
          <w:szCs w:val="28"/>
        </w:rPr>
      </w:pPr>
      <w:r w:rsidRPr="00FF5918">
        <w:rPr>
          <w:color w:val="auto"/>
          <w:sz w:val="28"/>
          <w:szCs w:val="28"/>
        </w:rPr>
        <w:t>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p w:rsidR="00A61723" w:rsidRPr="00FF5918" w:rsidRDefault="005A4E1E" w:rsidP="002258D8">
      <w:pPr>
        <w:ind w:firstLine="709"/>
        <w:contextualSpacing/>
        <w:jc w:val="both"/>
        <w:rPr>
          <w:color w:val="auto"/>
          <w:sz w:val="28"/>
          <w:szCs w:val="28"/>
        </w:rPr>
      </w:pPr>
      <w:r w:rsidRPr="00FF5918">
        <w:rPr>
          <w:color w:val="auto"/>
          <w:sz w:val="28"/>
          <w:szCs w:val="28"/>
        </w:rPr>
        <w:t xml:space="preserve">- </w:t>
      </w:r>
      <w:r w:rsidR="00A61723" w:rsidRPr="00FF5918">
        <w:rPr>
          <w:color w:val="auto"/>
          <w:sz w:val="28"/>
          <w:szCs w:val="28"/>
        </w:rPr>
        <w:t>подлежащие получению (полученные) доходы;</w:t>
      </w:r>
    </w:p>
    <w:p w:rsidR="00A61723" w:rsidRPr="00FF5918" w:rsidRDefault="005A4E1E" w:rsidP="002258D8">
      <w:pPr>
        <w:ind w:firstLine="709"/>
        <w:contextualSpacing/>
        <w:jc w:val="both"/>
        <w:rPr>
          <w:color w:val="auto"/>
          <w:sz w:val="28"/>
          <w:szCs w:val="28"/>
        </w:rPr>
      </w:pPr>
      <w:r w:rsidRPr="00FF5918">
        <w:rPr>
          <w:color w:val="auto"/>
          <w:sz w:val="28"/>
          <w:szCs w:val="28"/>
        </w:rPr>
        <w:t xml:space="preserve">- </w:t>
      </w:r>
      <w:r w:rsidR="00A61723" w:rsidRPr="00FF5918">
        <w:rPr>
          <w:color w:val="auto"/>
          <w:sz w:val="28"/>
          <w:szCs w:val="28"/>
        </w:rPr>
        <w:t>подлежащие выплате (произведенные) затраты, возмещение которых предусмотрено актом об учреждении доверительного управления, в том числе вознаграждение;</w:t>
      </w:r>
    </w:p>
    <w:p w:rsidR="00A61723" w:rsidRPr="00FF5918" w:rsidRDefault="005A4E1E" w:rsidP="002258D8">
      <w:pPr>
        <w:ind w:firstLine="709"/>
        <w:contextualSpacing/>
        <w:jc w:val="both"/>
        <w:rPr>
          <w:color w:val="auto"/>
          <w:sz w:val="28"/>
          <w:szCs w:val="28"/>
        </w:rPr>
      </w:pPr>
      <w:r w:rsidRPr="00FF5918">
        <w:rPr>
          <w:color w:val="auto"/>
          <w:sz w:val="28"/>
          <w:szCs w:val="28"/>
        </w:rPr>
        <w:t xml:space="preserve">- </w:t>
      </w:r>
      <w:r w:rsidR="00A61723" w:rsidRPr="00FF5918">
        <w:rPr>
          <w:color w:val="auto"/>
          <w:sz w:val="28"/>
          <w:szCs w:val="28"/>
        </w:rPr>
        <w:t>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p w:rsidR="00A61723" w:rsidRPr="00FF5918" w:rsidRDefault="00A61723" w:rsidP="002258D8">
      <w:pPr>
        <w:ind w:firstLine="709"/>
        <w:contextualSpacing/>
        <w:jc w:val="both"/>
        <w:rPr>
          <w:rFonts w:eastAsiaTheme="minorEastAsia"/>
          <w:color w:val="auto"/>
          <w:sz w:val="28"/>
          <w:szCs w:val="28"/>
        </w:rPr>
      </w:pPr>
      <w:r w:rsidRPr="00FF5918">
        <w:rPr>
          <w:color w:val="auto"/>
          <w:sz w:val="28"/>
          <w:szCs w:val="28"/>
        </w:rPr>
        <w:t xml:space="preserve">2. Доверительный управляющий в целях исполнения налогового обязательства по корпоративному и индивидуальному подоходному налогу по деятельности по договору доверительного управления обязан вести раздельный учет в соответствии со статьей </w:t>
      </w:r>
      <w:r w:rsidR="000503A5" w:rsidRPr="000503A5">
        <w:rPr>
          <w:color w:val="auto"/>
          <w:sz w:val="28"/>
          <w:szCs w:val="28"/>
          <w:highlight w:val="yellow"/>
        </w:rPr>
        <w:t>194-195</w:t>
      </w:r>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3. Передача доверительному управляющему имущества учредителем доверительного управления не является для такого учредителя реализацией такого имущества и не признается доходом доверительного управляющего.</w:t>
      </w:r>
    </w:p>
    <w:p w:rsidR="00A61723" w:rsidRPr="00FF5918" w:rsidRDefault="00A61723" w:rsidP="002258D8">
      <w:pPr>
        <w:ind w:firstLine="709"/>
        <w:contextualSpacing/>
        <w:jc w:val="both"/>
        <w:rPr>
          <w:rFonts w:eastAsiaTheme="minorEastAsia"/>
          <w:color w:val="auto"/>
          <w:sz w:val="28"/>
          <w:szCs w:val="28"/>
        </w:rPr>
      </w:pPr>
      <w:r w:rsidRPr="00FF5918">
        <w:rPr>
          <w:rFonts w:eastAsiaTheme="minorEastAsia"/>
          <w:color w:val="auto"/>
          <w:sz w:val="28"/>
          <w:szCs w:val="28"/>
        </w:rPr>
        <w:t xml:space="preserve">4. Возврат </w:t>
      </w:r>
      <w:r w:rsidRPr="00FF5918">
        <w:rPr>
          <w:rStyle w:val="s1"/>
          <w:b w:val="0"/>
          <w:color w:val="auto"/>
          <w:sz w:val="28"/>
          <w:szCs w:val="28"/>
        </w:rPr>
        <w:t xml:space="preserve">доверительным управляющим имущества учредителю доверительного управления </w:t>
      </w:r>
      <w:r w:rsidRPr="00FF5918">
        <w:rPr>
          <w:rFonts w:eastAsiaTheme="minorEastAsia"/>
          <w:color w:val="auto"/>
          <w:sz w:val="28"/>
          <w:szCs w:val="28"/>
        </w:rPr>
        <w:t>при прекращении действия акта об учреждении доверительного управления не является для такого управляющего реализацией такого имущества и не признается доходом (убытком) учредителя доверительного управления.</w:t>
      </w:r>
    </w:p>
    <w:p w:rsidR="00A61723" w:rsidRPr="00FF5918" w:rsidRDefault="00A61723" w:rsidP="002258D8">
      <w:pPr>
        <w:ind w:firstLine="709"/>
        <w:contextualSpacing/>
        <w:jc w:val="both"/>
        <w:rPr>
          <w:color w:val="auto"/>
          <w:sz w:val="28"/>
          <w:szCs w:val="28"/>
        </w:rPr>
      </w:pPr>
      <w:r w:rsidRPr="00FF5918">
        <w:rPr>
          <w:color w:val="auto"/>
          <w:sz w:val="28"/>
          <w:szCs w:val="28"/>
        </w:rPr>
        <w:t>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6. В случаях, когда в соответствии с пунктом 1 </w:t>
      </w:r>
      <w:r w:rsidRPr="000503A5">
        <w:rPr>
          <w:color w:val="auto"/>
          <w:sz w:val="28"/>
          <w:szCs w:val="28"/>
          <w:highlight w:val="yellow"/>
        </w:rPr>
        <w:t>статьи 3</w:t>
      </w:r>
      <w:r w:rsidR="000503A5" w:rsidRPr="000503A5">
        <w:rPr>
          <w:color w:val="auto"/>
          <w:sz w:val="28"/>
          <w:szCs w:val="28"/>
          <w:highlight w:val="yellow"/>
        </w:rPr>
        <w:t>6</w:t>
      </w:r>
      <w:r w:rsidRPr="00FF5918">
        <w:rPr>
          <w:color w:val="auto"/>
          <w:sz w:val="28"/>
          <w:szCs w:val="28"/>
        </w:rPr>
        <w:t xml:space="preserve">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актом об учреждении доверительного управления имуществом и выплачиваемого доверительному управляющему.</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Особенности налогового учета доверительного управляющего, исполняющего  налоговое обязательство по</w:t>
      </w:r>
      <w:r w:rsidRPr="00FF5918">
        <w:rPr>
          <w:rFonts w:ascii="Times New Roman" w:eastAsiaTheme="minorEastAsia" w:hAnsi="Times New Roman"/>
          <w:b/>
          <w:sz w:val="28"/>
          <w:szCs w:val="28"/>
        </w:rPr>
        <w:t xml:space="preserve"> </w:t>
      </w:r>
      <w:r w:rsidRPr="00FF5918">
        <w:rPr>
          <w:rFonts w:ascii="Times New Roman" w:hAnsi="Times New Roman"/>
          <w:b/>
          <w:sz w:val="28"/>
          <w:szCs w:val="28"/>
        </w:rPr>
        <w:t>корпоративному и индивидуальному подоходным налогам</w:t>
      </w:r>
    </w:p>
    <w:p w:rsidR="00A61723" w:rsidRPr="00FF5918" w:rsidRDefault="00A61723" w:rsidP="002258D8">
      <w:pPr>
        <w:ind w:firstLine="709"/>
        <w:contextualSpacing/>
        <w:jc w:val="both"/>
        <w:rPr>
          <w:color w:val="auto"/>
          <w:sz w:val="28"/>
          <w:szCs w:val="28"/>
        </w:rPr>
      </w:pPr>
      <w:r w:rsidRPr="00FF5918">
        <w:rPr>
          <w:color w:val="auto"/>
          <w:sz w:val="28"/>
          <w:szCs w:val="28"/>
        </w:rPr>
        <w:t>1. В случае, когда исполнение налогового обязательства по корпоративному подоходному налогу и по индивидуальному подоходному налогу по деятельности по доверительному управлению в соответствии со статьей 31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Вознаграждение, предусмотренное актом об учреждении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  </w:t>
      </w:r>
    </w:p>
    <w:p w:rsidR="00A61723" w:rsidRPr="00FF5918" w:rsidRDefault="00A61723" w:rsidP="002258D8">
      <w:pPr>
        <w:ind w:firstLine="709"/>
        <w:contextualSpacing/>
        <w:jc w:val="both"/>
        <w:rPr>
          <w:color w:val="auto"/>
          <w:sz w:val="28"/>
          <w:szCs w:val="28"/>
        </w:rPr>
      </w:pPr>
      <w:r w:rsidRPr="00FF5918">
        <w:rPr>
          <w:color w:val="auto"/>
          <w:sz w:val="28"/>
          <w:szCs w:val="28"/>
        </w:rPr>
        <w:t>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w:t>
      </w:r>
      <w:r w:rsidR="005A4E1E" w:rsidRPr="00FF5918">
        <w:rPr>
          <w:color w:val="auto"/>
          <w:sz w:val="28"/>
          <w:szCs w:val="28"/>
        </w:rPr>
        <w:t>–</w:t>
      </w:r>
      <w:r w:rsidRPr="00FF5918">
        <w:rPr>
          <w:color w:val="auto"/>
          <w:sz w:val="28"/>
          <w:szCs w:val="28"/>
        </w:rPr>
        <w:t xml:space="preserve"> по деятельности по доверительному управлению отдельно по каждому акту об учреждении доверительного управления и прочей деятельности.</w:t>
      </w:r>
    </w:p>
    <w:p w:rsidR="00A61723" w:rsidRPr="00FF5918" w:rsidRDefault="00A61723" w:rsidP="002258D8">
      <w:pPr>
        <w:ind w:firstLine="709"/>
        <w:contextualSpacing/>
        <w:jc w:val="both"/>
        <w:rPr>
          <w:rStyle w:val="s1"/>
          <w:b w:val="0"/>
          <w:color w:val="auto"/>
          <w:sz w:val="28"/>
          <w:szCs w:val="28"/>
        </w:rPr>
      </w:pPr>
      <w:r w:rsidRPr="00FF5918">
        <w:rPr>
          <w:color w:val="auto"/>
          <w:sz w:val="28"/>
          <w:szCs w:val="28"/>
        </w:rPr>
        <w:t xml:space="preserve">3. </w:t>
      </w:r>
      <w:r w:rsidRPr="00FF5918">
        <w:rPr>
          <w:rStyle w:val="s1"/>
          <w:b w:val="0"/>
          <w:color w:val="auto"/>
          <w:sz w:val="28"/>
          <w:szCs w:val="28"/>
        </w:rPr>
        <w:t xml:space="preserve">Доверительный управляющий </w:t>
      </w:r>
      <w:r w:rsidR="005A4E1E" w:rsidRPr="00FF5918">
        <w:rPr>
          <w:rStyle w:val="s1"/>
          <w:b w:val="0"/>
          <w:color w:val="auto"/>
          <w:sz w:val="28"/>
          <w:szCs w:val="28"/>
        </w:rPr>
        <w:t>–</w:t>
      </w:r>
      <w:r w:rsidRPr="00FF5918">
        <w:rPr>
          <w:rStyle w:val="s1"/>
          <w:b w:val="0"/>
          <w:color w:val="auto"/>
          <w:sz w:val="28"/>
          <w:szCs w:val="28"/>
        </w:rPr>
        <w:t xml:space="preserve"> юридическое лицо исполняет обязательства по корпоративному подоходному налогу в порядке, установленном настоящим Кодексом с учетом следующих особенностей:</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применяет ставку корпоративного подоходного налога по деятельности по доверительному управлению имуществом, указанную в пункте 1 статьи </w:t>
      </w:r>
      <w:r w:rsidR="000503A5" w:rsidRPr="000503A5">
        <w:rPr>
          <w:rStyle w:val="s1"/>
          <w:b w:val="0"/>
          <w:color w:val="auto"/>
          <w:sz w:val="28"/>
          <w:szCs w:val="28"/>
          <w:highlight w:val="yellow"/>
        </w:rPr>
        <w:t>313</w:t>
      </w:r>
      <w:r w:rsidRPr="00FF5918">
        <w:rPr>
          <w:rStyle w:val="s1"/>
          <w:b w:val="0"/>
          <w:color w:val="auto"/>
          <w:sz w:val="28"/>
          <w:szCs w:val="28"/>
        </w:rPr>
        <w:t xml:space="preserve"> настоящего Кодекса;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не применяет положения </w:t>
      </w:r>
      <w:r w:rsidR="000503A5" w:rsidRPr="000503A5">
        <w:rPr>
          <w:rStyle w:val="s1"/>
          <w:b w:val="0"/>
          <w:color w:val="auto"/>
          <w:sz w:val="28"/>
          <w:szCs w:val="28"/>
          <w:highlight w:val="yellow"/>
        </w:rPr>
        <w:t>глав 29 и 79</w:t>
      </w:r>
      <w:r w:rsidR="000503A5" w:rsidRPr="00FF5918">
        <w:rPr>
          <w:rStyle w:val="s1"/>
          <w:b w:val="0"/>
          <w:color w:val="auto"/>
          <w:sz w:val="28"/>
          <w:szCs w:val="28"/>
        </w:rPr>
        <w:t xml:space="preserve"> </w:t>
      </w:r>
      <w:r w:rsidRPr="00FF5918">
        <w:rPr>
          <w:rStyle w:val="s1"/>
          <w:b w:val="0"/>
          <w:color w:val="auto"/>
          <w:sz w:val="28"/>
          <w:szCs w:val="28"/>
        </w:rPr>
        <w:t xml:space="preserve"> настоящего Кодекса по деятельности по доверительному управлению имуществом;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не применяет специальные налоговые режимы по деятельности по доверительному управлению имуществом.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4. Доверительный управляющий – физическое лицо, в случаях, когда учредителем доверительного управления является юридическое лицо, исполняет налоговые обязательства по индивидуальному подоходному налогу в порядке, установленном настоящим Кодексом с учетом следующих особенностей:</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по деятельности по доверительному управлению имуществом применяет ставку индивидуального подоходного налога , указанную в  пункте 1 статьи </w:t>
      </w:r>
      <w:r w:rsidR="00011A2E" w:rsidRPr="00011A2E">
        <w:rPr>
          <w:rStyle w:val="s1"/>
          <w:b w:val="0"/>
          <w:color w:val="auto"/>
          <w:sz w:val="28"/>
          <w:szCs w:val="28"/>
          <w:highlight w:val="yellow"/>
        </w:rPr>
        <w:t>320</w:t>
      </w:r>
      <w:r w:rsidRPr="00FF5918">
        <w:rPr>
          <w:rStyle w:val="s1"/>
          <w:b w:val="0"/>
          <w:color w:val="auto"/>
          <w:sz w:val="28"/>
          <w:szCs w:val="28"/>
        </w:rPr>
        <w:t xml:space="preserve"> настоящего Кодекса;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не применяет положения статьи </w:t>
      </w:r>
      <w:r w:rsidR="00011A2E" w:rsidRPr="00011A2E">
        <w:rPr>
          <w:rStyle w:val="s1"/>
          <w:b w:val="0"/>
          <w:color w:val="auto"/>
          <w:sz w:val="28"/>
          <w:szCs w:val="28"/>
          <w:highlight w:val="yellow"/>
        </w:rPr>
        <w:t>341</w:t>
      </w:r>
      <w:r w:rsidRPr="00FF5918">
        <w:rPr>
          <w:rStyle w:val="s1"/>
          <w:b w:val="0"/>
          <w:color w:val="auto"/>
          <w:sz w:val="28"/>
          <w:szCs w:val="28"/>
        </w:rPr>
        <w:t xml:space="preserve"> настоящего Кодекса по деятельности по доверительному управлению имуществом;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не применяет специальные налоговые режимы по деятельности по доверительному управлению имуществом.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5. Доверительный управляющий – физическое лицо, в случаях, когда учредителем доверительного управления является физическое лицо</w:t>
      </w:r>
      <w:r w:rsidR="00547CAA" w:rsidRPr="00FF5918">
        <w:rPr>
          <w:rStyle w:val="s1"/>
          <w:b w:val="0"/>
          <w:color w:val="auto"/>
          <w:sz w:val="28"/>
          <w:szCs w:val="28"/>
        </w:rPr>
        <w:t>-</w:t>
      </w:r>
      <w:r w:rsidRPr="00FF5918">
        <w:rPr>
          <w:rStyle w:val="s1"/>
          <w:b w:val="0"/>
          <w:color w:val="auto"/>
          <w:sz w:val="28"/>
          <w:szCs w:val="28"/>
        </w:rPr>
        <w:t>резидент, исполняет налоговые обязательства по индивидуальному подоходному налогу в порядке, ус</w:t>
      </w:r>
      <w:r w:rsidR="00547CAA" w:rsidRPr="00FF5918">
        <w:rPr>
          <w:rStyle w:val="s1"/>
          <w:b w:val="0"/>
          <w:color w:val="auto"/>
          <w:sz w:val="28"/>
          <w:szCs w:val="28"/>
        </w:rPr>
        <w:t xml:space="preserve">тановленном настоящим Кодексом, и </w:t>
      </w:r>
      <w:r w:rsidRPr="00FF5918">
        <w:rPr>
          <w:rStyle w:val="s1"/>
          <w:b w:val="0"/>
          <w:color w:val="auto"/>
          <w:sz w:val="28"/>
          <w:szCs w:val="28"/>
        </w:rPr>
        <w:t xml:space="preserve">не применяет положения статьи </w:t>
      </w:r>
      <w:r w:rsidR="00011A2E" w:rsidRPr="00011A2E">
        <w:rPr>
          <w:rStyle w:val="s1"/>
          <w:b w:val="0"/>
          <w:color w:val="auto"/>
          <w:sz w:val="28"/>
          <w:szCs w:val="28"/>
          <w:highlight w:val="yellow"/>
        </w:rPr>
        <w:t>341</w:t>
      </w:r>
      <w:r w:rsidRPr="00FF5918">
        <w:rPr>
          <w:rStyle w:val="s1"/>
          <w:b w:val="0"/>
          <w:color w:val="auto"/>
          <w:sz w:val="28"/>
          <w:szCs w:val="28"/>
        </w:rPr>
        <w:t xml:space="preserve"> настоящего Кодекса по деятельности по доверительному управлению имуществом.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6. Доверительный управляющий – физическое лицо, в случаях, когда учредителем доверительного управления является юридическое лицо:</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пункте 1 статьи </w:t>
      </w:r>
      <w:r w:rsidR="00011A2E" w:rsidRPr="00011A2E">
        <w:rPr>
          <w:rStyle w:val="s1"/>
          <w:b w:val="0"/>
          <w:color w:val="auto"/>
          <w:sz w:val="28"/>
          <w:szCs w:val="28"/>
          <w:highlight w:val="yellow"/>
        </w:rPr>
        <w:t>320</w:t>
      </w:r>
      <w:r w:rsidRPr="00FF5918">
        <w:rPr>
          <w:rStyle w:val="s1"/>
          <w:b w:val="0"/>
          <w:color w:val="auto"/>
          <w:sz w:val="28"/>
          <w:szCs w:val="28"/>
        </w:rPr>
        <w:t xml:space="preserve"> настоящего Кодекса без применения положений статей </w:t>
      </w:r>
      <w:r w:rsidR="00011A2E" w:rsidRPr="00011A2E">
        <w:rPr>
          <w:rStyle w:val="s1"/>
          <w:b w:val="0"/>
          <w:color w:val="auto"/>
          <w:sz w:val="28"/>
          <w:szCs w:val="28"/>
          <w:highlight w:val="yellow"/>
        </w:rPr>
        <w:t>341</w:t>
      </w:r>
      <w:r w:rsidRPr="00FF5918">
        <w:rPr>
          <w:rStyle w:val="s1"/>
          <w:b w:val="0"/>
          <w:color w:val="auto"/>
          <w:sz w:val="28"/>
          <w:szCs w:val="28"/>
        </w:rPr>
        <w:t xml:space="preserve"> настоящего Кодекса;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не вправе применять специальные налоговые режимы по деятельности по доверительному управлению имуществом;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исполняет прочие налоговые обязательства по индивидуальному подоходному налогу в порядке, который установлен особенной частью настоящего Кодекса для лиц, к числу которых относится доверительный управляющий;</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7. Физическое лицо </w:t>
      </w:r>
      <w:r w:rsidR="005A4E1E" w:rsidRPr="00FF5918">
        <w:rPr>
          <w:rStyle w:val="s1"/>
          <w:b w:val="0"/>
          <w:color w:val="auto"/>
          <w:sz w:val="28"/>
          <w:szCs w:val="28"/>
        </w:rPr>
        <w:t>–</w:t>
      </w:r>
      <w:r w:rsidRPr="00FF5918">
        <w:rPr>
          <w:rStyle w:val="s1"/>
          <w:b w:val="0"/>
          <w:color w:val="auto"/>
          <w:sz w:val="28"/>
          <w:szCs w:val="28"/>
        </w:rPr>
        <w:t xml:space="preserve"> доверительный управляющий, в случаях, когда учредителем доверительного управлени</w:t>
      </w:r>
      <w:r w:rsidR="00547CAA" w:rsidRPr="00FF5918">
        <w:rPr>
          <w:rStyle w:val="s1"/>
          <w:b w:val="0"/>
          <w:color w:val="auto"/>
          <w:sz w:val="28"/>
          <w:szCs w:val="28"/>
        </w:rPr>
        <w:t>я является физическое лицо</w:t>
      </w:r>
      <w:r w:rsidR="005A4E1E" w:rsidRPr="00FF5918">
        <w:rPr>
          <w:rStyle w:val="s1"/>
          <w:b w:val="0"/>
          <w:color w:val="auto"/>
          <w:sz w:val="28"/>
          <w:szCs w:val="28"/>
        </w:rPr>
        <w:t xml:space="preserve"> </w:t>
      </w:r>
      <w:r w:rsidR="00547CAA" w:rsidRPr="00FF5918">
        <w:rPr>
          <w:rStyle w:val="s1"/>
          <w:b w:val="0"/>
          <w:color w:val="auto"/>
          <w:sz w:val="28"/>
          <w:szCs w:val="28"/>
        </w:rPr>
        <w:t>-</w:t>
      </w:r>
      <w:r w:rsidR="005A4E1E" w:rsidRPr="00FF5918">
        <w:rPr>
          <w:rStyle w:val="s1"/>
          <w:b w:val="0"/>
          <w:color w:val="auto"/>
          <w:sz w:val="28"/>
          <w:szCs w:val="28"/>
        </w:rPr>
        <w:t xml:space="preserve"> </w:t>
      </w:r>
      <w:r w:rsidRPr="00FF5918">
        <w:rPr>
          <w:rStyle w:val="s1"/>
          <w:b w:val="0"/>
          <w:color w:val="auto"/>
          <w:sz w:val="28"/>
          <w:szCs w:val="28"/>
        </w:rPr>
        <w:t>резидент:</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статей </w:t>
      </w:r>
      <w:r w:rsidR="00011A2E" w:rsidRPr="00011A2E">
        <w:rPr>
          <w:rStyle w:val="s1"/>
          <w:b w:val="0"/>
          <w:color w:val="auto"/>
          <w:sz w:val="28"/>
          <w:szCs w:val="28"/>
          <w:highlight w:val="yellow"/>
        </w:rPr>
        <w:t>341</w:t>
      </w:r>
      <w:r w:rsidRPr="00FF5918">
        <w:rPr>
          <w:rStyle w:val="s1"/>
          <w:b w:val="0"/>
          <w:color w:val="auto"/>
          <w:sz w:val="28"/>
          <w:szCs w:val="28"/>
        </w:rPr>
        <w:t xml:space="preserve"> настоящего Кодекса;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вправе применять специальный налоговый режим к деятельности по доверительному управлению при соблюдении условий, установленных разделом 18 настоящего Кодекса;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исполняет прочие налоговые обязательства по индивидуальному подоходному налогу в порядке, который установлен особенной частью настоящего Кодекса для лиц, к числу которых относится доверительный управляющий.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8. </w:t>
      </w:r>
      <w:r w:rsidRPr="00FF5918">
        <w:rPr>
          <w:rStyle w:val="s1"/>
          <w:b w:val="0"/>
          <w:color w:val="auto"/>
          <w:sz w:val="28"/>
          <w:szCs w:val="28"/>
        </w:rPr>
        <w:t xml:space="preserve">Доверительный управляющий – </w:t>
      </w:r>
      <w:r w:rsidRPr="00FF5918">
        <w:rPr>
          <w:color w:val="auto"/>
          <w:sz w:val="28"/>
          <w:szCs w:val="28"/>
        </w:rPr>
        <w:t>физическое лицо, в случаях, когда учредителем доверительного управления является физическое лицо</w:t>
      </w:r>
      <w:r w:rsidR="005A4E1E" w:rsidRPr="00FF5918">
        <w:rPr>
          <w:color w:val="auto"/>
          <w:sz w:val="28"/>
          <w:szCs w:val="28"/>
        </w:rPr>
        <w:t xml:space="preserve"> </w:t>
      </w:r>
      <w:r w:rsidR="00547CAA" w:rsidRPr="00FF5918">
        <w:rPr>
          <w:color w:val="auto"/>
          <w:sz w:val="28"/>
          <w:szCs w:val="28"/>
        </w:rPr>
        <w:t>-</w:t>
      </w:r>
      <w:r w:rsidR="005A4E1E" w:rsidRPr="00FF5918">
        <w:rPr>
          <w:color w:val="auto"/>
          <w:sz w:val="28"/>
          <w:szCs w:val="28"/>
        </w:rPr>
        <w:t xml:space="preserve"> </w:t>
      </w:r>
      <w:r w:rsidRPr="00FF5918">
        <w:rPr>
          <w:color w:val="auto"/>
          <w:sz w:val="28"/>
          <w:szCs w:val="28"/>
        </w:rPr>
        <w:t>нерезидент, исполняет налоговые обязательства по индивидуальному подоходному налогу в порядке, установленном настоящим Кодексом, с учетом следующих особенностей:</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применяет ставку, указанную в подпункте 1 статьи 194 настоящего Кодекса по деятельности по доверительному управлению имуществом;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не применяет положения статьи </w:t>
      </w:r>
      <w:r w:rsidR="00011A2E" w:rsidRPr="00011A2E">
        <w:rPr>
          <w:rStyle w:val="s1"/>
          <w:b w:val="0"/>
          <w:color w:val="auto"/>
          <w:sz w:val="28"/>
          <w:szCs w:val="28"/>
          <w:highlight w:val="yellow"/>
        </w:rPr>
        <w:t>341</w:t>
      </w:r>
      <w:r w:rsidRPr="00FF5918">
        <w:rPr>
          <w:rStyle w:val="s1"/>
          <w:b w:val="0"/>
          <w:color w:val="auto"/>
          <w:sz w:val="28"/>
          <w:szCs w:val="28"/>
        </w:rPr>
        <w:t>;</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не применяет специальные налоговые режимы.</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Особенности налогового учета по</w:t>
      </w:r>
      <w:r w:rsidRPr="00FF5918">
        <w:rPr>
          <w:rFonts w:ascii="Times New Roman" w:eastAsiaTheme="minorEastAsia" w:hAnsi="Times New Roman"/>
          <w:b/>
          <w:sz w:val="28"/>
          <w:szCs w:val="28"/>
        </w:rPr>
        <w:t xml:space="preserve"> </w:t>
      </w:r>
      <w:r w:rsidRPr="00FF5918">
        <w:rPr>
          <w:rFonts w:ascii="Times New Roman" w:hAnsi="Times New Roman"/>
          <w:b/>
          <w:sz w:val="28"/>
          <w:szCs w:val="28"/>
        </w:rPr>
        <w:t xml:space="preserve">корпоративному и индивидуальному подоходному налогу при доверительном управлении имуществом в виде доли участия и акций </w:t>
      </w:r>
    </w:p>
    <w:p w:rsidR="00A61723" w:rsidRPr="00FF5918" w:rsidRDefault="00A61723" w:rsidP="002258D8">
      <w:pPr>
        <w:pStyle w:val="a8"/>
        <w:spacing w:after="0" w:line="240" w:lineRule="auto"/>
        <w:ind w:left="0" w:firstLine="709"/>
        <w:jc w:val="both"/>
        <w:rPr>
          <w:rStyle w:val="s1"/>
          <w:b w:val="0"/>
          <w:color w:val="auto"/>
          <w:sz w:val="28"/>
          <w:szCs w:val="28"/>
        </w:rPr>
      </w:pPr>
      <w:r w:rsidRPr="00FF5918">
        <w:rPr>
          <w:rFonts w:ascii="Times New Roman" w:hAnsi="Times New Roman"/>
          <w:sz w:val="28"/>
          <w:szCs w:val="28"/>
        </w:rPr>
        <w:t xml:space="preserve">1. </w:t>
      </w:r>
      <w:r w:rsidRPr="00FF5918">
        <w:rPr>
          <w:rStyle w:val="s1"/>
          <w:b w:val="0"/>
          <w:color w:val="auto"/>
          <w:sz w:val="28"/>
          <w:szCs w:val="28"/>
        </w:rPr>
        <w:t>Для целей налогового учета:</w:t>
      </w:r>
      <w:r w:rsidRPr="00FF5918">
        <w:rPr>
          <w:rStyle w:val="s1"/>
          <w:b w:val="0"/>
          <w:color w:val="auto"/>
          <w:sz w:val="28"/>
          <w:szCs w:val="28"/>
        </w:rPr>
        <w:tab/>
      </w:r>
    </w:p>
    <w:p w:rsidR="00A61723" w:rsidRPr="00FF5918" w:rsidRDefault="00A61723" w:rsidP="002258D8">
      <w:pPr>
        <w:pStyle w:val="a8"/>
        <w:spacing w:after="0" w:line="240" w:lineRule="auto"/>
        <w:ind w:left="0" w:firstLine="709"/>
        <w:jc w:val="both"/>
        <w:rPr>
          <w:rStyle w:val="s1"/>
          <w:b w:val="0"/>
          <w:color w:val="auto"/>
          <w:sz w:val="28"/>
          <w:szCs w:val="28"/>
        </w:rPr>
      </w:pPr>
      <w:r w:rsidRPr="00FF5918">
        <w:rPr>
          <w:rStyle w:val="s1"/>
          <w:b w:val="0"/>
          <w:color w:val="auto"/>
          <w:sz w:val="28"/>
          <w:szCs w:val="28"/>
        </w:rPr>
        <w:t>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акта об учреждении доверительного управления и отчета доверительного управляющего о своей деятельности (далее – дивиденды от доверительного управления)</w:t>
      </w:r>
      <w:r w:rsidR="00547CAA" w:rsidRPr="00FF5918">
        <w:rPr>
          <w:rStyle w:val="s1"/>
          <w:b w:val="0"/>
          <w:color w:val="auto"/>
          <w:sz w:val="28"/>
          <w:szCs w:val="28"/>
        </w:rPr>
        <w:t>,</w:t>
      </w:r>
      <w:r w:rsidRPr="00FF5918">
        <w:rPr>
          <w:rStyle w:val="s1"/>
          <w:b w:val="0"/>
          <w:color w:val="auto"/>
          <w:sz w:val="28"/>
          <w:szCs w:val="28"/>
        </w:rPr>
        <w:t xml:space="preserve"> является доходом учредителя доверительного управляющего; </w:t>
      </w:r>
    </w:p>
    <w:p w:rsidR="00A61723" w:rsidRPr="00FF5918" w:rsidRDefault="00A61723" w:rsidP="002258D8">
      <w:pPr>
        <w:pStyle w:val="a8"/>
        <w:spacing w:after="0" w:line="240" w:lineRule="auto"/>
        <w:ind w:left="0" w:firstLine="709"/>
        <w:jc w:val="both"/>
        <w:rPr>
          <w:rStyle w:val="s1"/>
          <w:b w:val="0"/>
          <w:color w:val="auto"/>
          <w:sz w:val="28"/>
          <w:szCs w:val="28"/>
        </w:rPr>
      </w:pPr>
      <w:r w:rsidRPr="00FF5918">
        <w:rPr>
          <w:rStyle w:val="s1"/>
          <w:b w:val="0"/>
          <w:color w:val="auto"/>
          <w:sz w:val="28"/>
          <w:szCs w:val="28"/>
        </w:rPr>
        <w:t xml:space="preserve">имущество от доверительного управления долей участия и акциями является имуществом учредителя доверительного управления. </w:t>
      </w:r>
    </w:p>
    <w:p w:rsidR="00A61723" w:rsidRPr="00FF5918" w:rsidRDefault="00A61723"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Вознаграждение, предусмотренное актом об учреждении доверительного управления имуществом, подлежащее выплате доверительному управляющему, является  для целей налогового учета затратами учредителя доверительного управления.</w:t>
      </w:r>
    </w:p>
    <w:p w:rsidR="00A61723" w:rsidRPr="00FF5918" w:rsidRDefault="00A61723"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доход доверительного управляющего от доверительного управления долей участия и акциями включается:</w:t>
      </w:r>
    </w:p>
    <w:p w:rsidR="00A61723" w:rsidRPr="00FF5918" w:rsidRDefault="00A61723"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вознаграждение, предусмотренное актом об учреждении доверительного управления имуществом;</w:t>
      </w:r>
    </w:p>
    <w:p w:rsidR="00A61723" w:rsidRPr="00FF5918" w:rsidRDefault="00A61723" w:rsidP="002258D8">
      <w:pPr>
        <w:pStyle w:val="a8"/>
        <w:spacing w:after="0" w:line="240" w:lineRule="auto"/>
        <w:ind w:left="0" w:firstLine="709"/>
        <w:jc w:val="both"/>
        <w:rPr>
          <w:rFonts w:ascii="Times New Roman" w:eastAsiaTheme="minorEastAsia" w:hAnsi="Times New Roman"/>
          <w:sz w:val="28"/>
          <w:szCs w:val="28"/>
        </w:rPr>
      </w:pPr>
      <w:r w:rsidRPr="00FF5918">
        <w:rPr>
          <w:rFonts w:ascii="Times New Roman" w:hAnsi="Times New Roman"/>
          <w:sz w:val="28"/>
          <w:szCs w:val="28"/>
        </w:rPr>
        <w:t>сумма затрат, произведенных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w:t>
      </w:r>
    </w:p>
    <w:p w:rsidR="00A61723" w:rsidRPr="00FF5918" w:rsidRDefault="00A61723" w:rsidP="002258D8">
      <w:pPr>
        <w:pStyle w:val="a8"/>
        <w:spacing w:after="0" w:line="240" w:lineRule="auto"/>
        <w:ind w:left="0" w:firstLine="709"/>
        <w:jc w:val="both"/>
        <w:rPr>
          <w:rFonts w:ascii="Times New Roman" w:eastAsiaTheme="minorEastAsia" w:hAnsi="Times New Roman"/>
          <w:sz w:val="28"/>
          <w:szCs w:val="28"/>
        </w:rPr>
      </w:pPr>
      <w:r w:rsidRPr="00FF5918">
        <w:rPr>
          <w:rFonts w:ascii="Times New Roman" w:hAnsi="Times New Roman"/>
          <w:sz w:val="28"/>
          <w:szCs w:val="28"/>
        </w:rPr>
        <w:t>Затраты от доверительного управления долей участия и акциями, произведенные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 являются для целей налогового учета затратами такого доверительного управляющего.</w:t>
      </w:r>
    </w:p>
    <w:p w:rsidR="00A61723" w:rsidRPr="00FF5918" w:rsidRDefault="00A61723"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Такие затраты уменьшают доход учредителя доверительного управления в виде дивидендов по доле участия и акциям, находящимся в доверительном управлении</w:t>
      </w:r>
      <w:r w:rsidR="00547CAA" w:rsidRPr="00FF5918">
        <w:rPr>
          <w:rFonts w:ascii="Times New Roman" w:hAnsi="Times New Roman"/>
          <w:sz w:val="28"/>
          <w:szCs w:val="28"/>
        </w:rPr>
        <w:t>,</w:t>
      </w:r>
      <w:r w:rsidRPr="00FF5918">
        <w:rPr>
          <w:rFonts w:ascii="Times New Roman" w:hAnsi="Times New Roman"/>
          <w:sz w:val="28"/>
          <w:szCs w:val="28"/>
        </w:rPr>
        <w:t xml:space="preserve"> и </w:t>
      </w:r>
      <w:r w:rsidRPr="00FF5918">
        <w:rPr>
          <w:rStyle w:val="s1"/>
          <w:b w:val="0"/>
          <w:color w:val="auto"/>
          <w:sz w:val="28"/>
          <w:szCs w:val="28"/>
        </w:rPr>
        <w:t xml:space="preserve">не учитываются </w:t>
      </w:r>
      <w:r w:rsidRPr="00FF5918">
        <w:rPr>
          <w:rFonts w:ascii="Times New Roman" w:hAnsi="Times New Roman"/>
          <w:sz w:val="28"/>
          <w:szCs w:val="28"/>
        </w:rPr>
        <w:t>в качестве затрат, расходов у учредителя доверительного управления не учитываются.</w:t>
      </w:r>
    </w:p>
    <w:p w:rsidR="00A61723" w:rsidRPr="00FF5918" w:rsidRDefault="00A61723" w:rsidP="002258D8">
      <w:pPr>
        <w:pStyle w:val="a8"/>
        <w:spacing w:after="0" w:line="240" w:lineRule="auto"/>
        <w:ind w:left="0" w:firstLine="709"/>
        <w:jc w:val="both"/>
        <w:rPr>
          <w:rFonts w:ascii="Times New Roman" w:hAnsi="Times New Roman"/>
          <w:sz w:val="28"/>
          <w:szCs w:val="28"/>
        </w:rPr>
      </w:pPr>
      <w:r w:rsidRPr="00FF5918">
        <w:rPr>
          <w:rFonts w:ascii="Times New Roman" w:eastAsiaTheme="minorEastAsia" w:hAnsi="Times New Roman"/>
          <w:sz w:val="28"/>
          <w:szCs w:val="28"/>
        </w:rPr>
        <w:t>2. Учредитель доверительного управления исполняет налоговое обязательство по корпорати</w:t>
      </w:r>
      <w:r w:rsidRPr="00FF5918">
        <w:rPr>
          <w:rFonts w:ascii="Times New Roman" w:hAnsi="Times New Roman"/>
          <w:sz w:val="28"/>
          <w:szCs w:val="28"/>
        </w:rPr>
        <w:t>вному и индивидуальному подоходн</w:t>
      </w:r>
      <w:r w:rsidR="00547CAA" w:rsidRPr="00FF5918">
        <w:rPr>
          <w:rFonts w:ascii="Times New Roman" w:hAnsi="Times New Roman"/>
          <w:sz w:val="28"/>
          <w:szCs w:val="28"/>
        </w:rPr>
        <w:t>ым</w:t>
      </w:r>
      <w:r w:rsidRPr="00FF5918">
        <w:rPr>
          <w:rFonts w:ascii="Times New Roman" w:hAnsi="Times New Roman"/>
          <w:sz w:val="28"/>
          <w:szCs w:val="28"/>
        </w:rPr>
        <w:t xml:space="preserve"> налог</w:t>
      </w:r>
      <w:r w:rsidR="00547CAA" w:rsidRPr="00FF5918">
        <w:rPr>
          <w:rFonts w:ascii="Times New Roman" w:hAnsi="Times New Roman"/>
          <w:sz w:val="28"/>
          <w:szCs w:val="28"/>
        </w:rPr>
        <w:t xml:space="preserve">ам </w:t>
      </w:r>
      <w:r w:rsidRPr="00FF5918">
        <w:rPr>
          <w:rFonts w:ascii="Times New Roman" w:hAnsi="Times New Roman"/>
          <w:sz w:val="28"/>
          <w:szCs w:val="28"/>
        </w:rPr>
        <w:t>в порядке, установленном настоящим Кодексом.</w:t>
      </w:r>
    </w:p>
    <w:p w:rsidR="00A61723" w:rsidRPr="00FF5918" w:rsidRDefault="00A61723" w:rsidP="002258D8">
      <w:pPr>
        <w:pStyle w:val="a8"/>
        <w:spacing w:after="0" w:line="240" w:lineRule="auto"/>
        <w:ind w:left="0" w:firstLine="709"/>
        <w:jc w:val="both"/>
        <w:rPr>
          <w:rFonts w:ascii="Times New Roman" w:eastAsiaTheme="minorEastAsia" w:hAnsi="Times New Roman"/>
          <w:sz w:val="28"/>
          <w:szCs w:val="28"/>
        </w:rPr>
      </w:pPr>
      <w:r w:rsidRPr="00FF5918">
        <w:rPr>
          <w:rFonts w:ascii="Times New Roman" w:eastAsiaTheme="minorEastAsia" w:hAnsi="Times New Roman"/>
          <w:sz w:val="28"/>
          <w:szCs w:val="28"/>
        </w:rPr>
        <w:t>3. Доверительный управляющий исполняет налоговое обязательство по корпоративному и индивидуальному подоходн</w:t>
      </w:r>
      <w:r w:rsidR="00F87B04" w:rsidRPr="00FF5918">
        <w:rPr>
          <w:rFonts w:ascii="Times New Roman" w:eastAsiaTheme="minorEastAsia" w:hAnsi="Times New Roman"/>
          <w:sz w:val="28"/>
          <w:szCs w:val="28"/>
        </w:rPr>
        <w:t>ым</w:t>
      </w:r>
      <w:r w:rsidRPr="00FF5918">
        <w:rPr>
          <w:rFonts w:ascii="Times New Roman" w:eastAsiaTheme="minorEastAsia" w:hAnsi="Times New Roman"/>
          <w:sz w:val="28"/>
          <w:szCs w:val="28"/>
        </w:rPr>
        <w:t xml:space="preserve"> налог</w:t>
      </w:r>
      <w:r w:rsidR="00F87B04" w:rsidRPr="00FF5918">
        <w:rPr>
          <w:rFonts w:ascii="Times New Roman" w:eastAsiaTheme="minorEastAsia" w:hAnsi="Times New Roman"/>
          <w:sz w:val="28"/>
          <w:szCs w:val="28"/>
        </w:rPr>
        <w:t>ам</w:t>
      </w:r>
      <w:r w:rsidRPr="00FF5918">
        <w:rPr>
          <w:rFonts w:ascii="Times New Roman" w:eastAsiaTheme="minorEastAsia" w:hAnsi="Times New Roman"/>
          <w:sz w:val="28"/>
          <w:szCs w:val="28"/>
        </w:rPr>
        <w:t xml:space="preserve"> по доходам, затратам и имуществу от доверительного управления долей участия и акциями в порядке, который установлен особенной частью настоящего Кодекса для лиц, к числу которых относится такой управляющий.</w:t>
      </w:r>
    </w:p>
    <w:p w:rsidR="00A61723" w:rsidRPr="00FF5918" w:rsidRDefault="00A61723" w:rsidP="002258D8">
      <w:pPr>
        <w:pStyle w:val="a8"/>
        <w:spacing w:after="0" w:line="240" w:lineRule="auto"/>
        <w:ind w:left="0" w:firstLine="709"/>
        <w:jc w:val="both"/>
        <w:rPr>
          <w:rFonts w:ascii="Times New Roman" w:hAnsi="Times New Roman"/>
          <w:sz w:val="28"/>
          <w:szCs w:val="28"/>
        </w:rPr>
      </w:pPr>
    </w:p>
    <w:p w:rsidR="00A61723" w:rsidRPr="00FF5918" w:rsidRDefault="00A61723" w:rsidP="00E546F3">
      <w:pPr>
        <w:pStyle w:val="a8"/>
        <w:numPr>
          <w:ilvl w:val="0"/>
          <w:numId w:val="55"/>
        </w:numPr>
        <w:spacing w:after="0" w:line="240" w:lineRule="auto"/>
        <w:ind w:left="0" w:firstLine="709"/>
        <w:jc w:val="both"/>
        <w:rPr>
          <w:rStyle w:val="s1"/>
          <w:bCs w:val="0"/>
          <w:color w:val="auto"/>
          <w:sz w:val="28"/>
          <w:szCs w:val="28"/>
        </w:rPr>
      </w:pPr>
      <w:r w:rsidRPr="00FF5918">
        <w:rPr>
          <w:rStyle w:val="s1"/>
          <w:color w:val="auto"/>
          <w:sz w:val="28"/>
          <w:szCs w:val="28"/>
        </w:rPr>
        <w:t xml:space="preserve">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 в которых доверительным управляющим является нерезидент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 Для целей налогового учета: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доход по имуществу, находящемуся в доверительном управлении, кроме доли участия и акций, уменьшенный на сумму затрат, произвед</w:t>
      </w:r>
      <w:r w:rsidR="00F87B04" w:rsidRPr="00FF5918">
        <w:rPr>
          <w:rStyle w:val="s1"/>
          <w:b w:val="0"/>
          <w:color w:val="auto"/>
          <w:sz w:val="28"/>
          <w:szCs w:val="28"/>
        </w:rPr>
        <w:t>енных доверительным управляющим</w:t>
      </w:r>
      <w:r w:rsidR="005A4E1E" w:rsidRPr="00FF5918">
        <w:rPr>
          <w:rStyle w:val="s1"/>
          <w:b w:val="0"/>
          <w:color w:val="auto"/>
          <w:sz w:val="28"/>
          <w:szCs w:val="28"/>
        </w:rPr>
        <w:t xml:space="preserve"> </w:t>
      </w:r>
      <w:r w:rsidR="00F87B04" w:rsidRPr="00FF5918">
        <w:rPr>
          <w:rStyle w:val="s1"/>
          <w:b w:val="0"/>
          <w:color w:val="auto"/>
          <w:sz w:val="28"/>
          <w:szCs w:val="28"/>
        </w:rPr>
        <w:t>-</w:t>
      </w:r>
      <w:r w:rsidR="005A4E1E" w:rsidRPr="00FF5918">
        <w:rPr>
          <w:rStyle w:val="s1"/>
          <w:b w:val="0"/>
          <w:color w:val="auto"/>
          <w:sz w:val="28"/>
          <w:szCs w:val="28"/>
        </w:rPr>
        <w:t xml:space="preserve"> </w:t>
      </w:r>
      <w:r w:rsidRPr="00FF5918">
        <w:rPr>
          <w:rStyle w:val="s1"/>
          <w:b w:val="0"/>
          <w:color w:val="auto"/>
          <w:sz w:val="28"/>
          <w:szCs w:val="28"/>
        </w:rPr>
        <w:t>нерезидентом, возмещенных (подлежащих возмещению) на основании акта об учреждении доверительного управления и отчета доверительного управляющего о своей деятельности</w:t>
      </w:r>
      <w:r w:rsidR="00F87B04" w:rsidRPr="00FF5918">
        <w:rPr>
          <w:rStyle w:val="s1"/>
          <w:b w:val="0"/>
          <w:color w:val="auto"/>
          <w:sz w:val="28"/>
          <w:szCs w:val="28"/>
        </w:rPr>
        <w:t>,</w:t>
      </w:r>
      <w:r w:rsidRPr="00FF5918">
        <w:rPr>
          <w:rStyle w:val="s1"/>
          <w:b w:val="0"/>
          <w:color w:val="auto"/>
          <w:sz w:val="28"/>
          <w:szCs w:val="28"/>
        </w:rPr>
        <w:t xml:space="preserve"> является доходом учредителя доверительного управления;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имущество от доверительного управления таким имуществом является имуществом учредителя доверительного управления.</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Вознаграждение, предусмотренное актом об учреждении доверительного управления имуществом, подлежащее выплате доверительному управляющему, для целей налогового учета является затратами учредителя доверительного управления.</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В доход доверительного управляющего от доверительного управления имуществом, кроме доли участия и акций, включаются:</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вознаграждение, предусмотренное актом об учреждении доверительного управления имуществом;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сумма затрат, произведенных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 для целей налогового учета являются затратами такого доверительного управляющего.</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который установлен настоящим Кодексом для лиц, к числу которых относится такой учредитель.</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3. Доверительный управляющий исполняет налоговое обязательство по корпоративному и индивидуальному подоходн</w:t>
      </w:r>
      <w:r w:rsidR="00F87B04" w:rsidRPr="00FF5918">
        <w:rPr>
          <w:rStyle w:val="s1"/>
          <w:b w:val="0"/>
          <w:color w:val="auto"/>
          <w:sz w:val="28"/>
          <w:szCs w:val="28"/>
        </w:rPr>
        <w:t>ым</w:t>
      </w:r>
      <w:r w:rsidRPr="00FF5918">
        <w:rPr>
          <w:rStyle w:val="s1"/>
          <w:b w:val="0"/>
          <w:color w:val="auto"/>
          <w:sz w:val="28"/>
          <w:szCs w:val="28"/>
        </w:rPr>
        <w:t xml:space="preserve"> налог</w:t>
      </w:r>
      <w:r w:rsidR="00F87B04" w:rsidRPr="00FF5918">
        <w:rPr>
          <w:rStyle w:val="s1"/>
          <w:b w:val="0"/>
          <w:color w:val="auto"/>
          <w:sz w:val="28"/>
          <w:szCs w:val="28"/>
        </w:rPr>
        <w:t>ам</w:t>
      </w:r>
      <w:r w:rsidRPr="00FF5918">
        <w:rPr>
          <w:rStyle w:val="s1"/>
          <w:b w:val="0"/>
          <w:color w:val="auto"/>
          <w:sz w:val="28"/>
          <w:szCs w:val="28"/>
        </w:rPr>
        <w:t xml:space="preserve"> по доходам, затратам и имуществу от доверительного управления в порядке, который установлен настоящим Кодексом для лиц, к числу которых относится такой управляющий.</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Исполнение налогового обязательства физического лица, признанного безвестно отсутствующим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p w:rsidR="00A61723" w:rsidRPr="00FF5918" w:rsidRDefault="00A61723" w:rsidP="002258D8">
      <w:pPr>
        <w:ind w:firstLine="709"/>
        <w:contextualSpacing/>
        <w:jc w:val="both"/>
        <w:rPr>
          <w:color w:val="auto"/>
          <w:sz w:val="28"/>
          <w:szCs w:val="28"/>
        </w:rPr>
      </w:pPr>
      <w:bookmarkStart w:id="165" w:name="SUB440200"/>
      <w:bookmarkEnd w:id="165"/>
      <w:r w:rsidRPr="00FF5918">
        <w:rPr>
          <w:rStyle w:val="s0"/>
          <w:color w:val="auto"/>
          <w:sz w:val="28"/>
          <w:szCs w:val="28"/>
        </w:rPr>
        <w:t>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p w:rsidR="00A61723" w:rsidRPr="00FF5918" w:rsidRDefault="00A61723" w:rsidP="002258D8">
      <w:pPr>
        <w:ind w:firstLine="709"/>
        <w:contextualSpacing/>
        <w:jc w:val="both"/>
        <w:rPr>
          <w:color w:val="auto"/>
          <w:sz w:val="28"/>
          <w:szCs w:val="28"/>
        </w:rPr>
      </w:pPr>
      <w:bookmarkStart w:id="166" w:name="SUB440300"/>
      <w:bookmarkEnd w:id="166"/>
      <w:r w:rsidRPr="00FF5918">
        <w:rPr>
          <w:rStyle w:val="s0"/>
          <w:color w:val="auto"/>
          <w:sz w:val="28"/>
          <w:szCs w:val="28"/>
        </w:rPr>
        <w:t xml:space="preserve">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 </w:t>
      </w:r>
    </w:p>
    <w:p w:rsidR="00A61723" w:rsidRPr="00FF5918" w:rsidRDefault="00A61723" w:rsidP="002258D8">
      <w:pPr>
        <w:ind w:firstLine="709"/>
        <w:contextualSpacing/>
        <w:jc w:val="both"/>
        <w:rPr>
          <w:color w:val="auto"/>
          <w:sz w:val="28"/>
          <w:szCs w:val="28"/>
        </w:rPr>
      </w:pPr>
      <w:bookmarkStart w:id="167" w:name="SUB440400"/>
      <w:bookmarkEnd w:id="167"/>
      <w:r w:rsidRPr="00FF5918">
        <w:rPr>
          <w:rStyle w:val="s0"/>
          <w:color w:val="auto"/>
          <w:sz w:val="28"/>
          <w:szCs w:val="28"/>
        </w:rPr>
        <w:t xml:space="preserve">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hyperlink w:anchor="sub460000" w:history="1">
        <w:r w:rsidRPr="00FF5918">
          <w:rPr>
            <w:rStyle w:val="a3"/>
            <w:color w:val="auto"/>
            <w:sz w:val="28"/>
            <w:szCs w:val="28"/>
            <w:u w:val="none"/>
          </w:rPr>
          <w:t xml:space="preserve">статьей </w:t>
        </w:r>
        <w:r w:rsidRPr="000C2E10">
          <w:rPr>
            <w:rStyle w:val="a3"/>
            <w:color w:val="auto"/>
            <w:sz w:val="28"/>
            <w:szCs w:val="28"/>
            <w:highlight w:val="yellow"/>
            <w:u w:val="none"/>
          </w:rPr>
          <w:t>4</w:t>
        </w:r>
        <w:r w:rsidR="000C2E10" w:rsidRPr="000C2E10">
          <w:rPr>
            <w:rStyle w:val="a3"/>
            <w:color w:val="auto"/>
            <w:sz w:val="28"/>
            <w:szCs w:val="28"/>
            <w:highlight w:val="yellow"/>
            <w:u w:val="none"/>
          </w:rPr>
          <w:t>8</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168" w:name="SUB450000"/>
      <w:bookmarkEnd w:id="168"/>
      <w:r w:rsidRPr="00FF5918">
        <w:rPr>
          <w:rStyle w:val="s1"/>
          <w:color w:val="auto"/>
          <w:sz w:val="28"/>
          <w:szCs w:val="28"/>
        </w:rPr>
        <w:t xml:space="preserve">Погашение налоговой задолженности умершего физического лица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w:t>
      </w:r>
      <w:r w:rsidRPr="00FF5918">
        <w:rPr>
          <w:color w:val="auto"/>
          <w:sz w:val="28"/>
          <w:szCs w:val="28"/>
        </w:rPr>
        <w:t xml:space="preserve">а, погашается наследником (наследниками) в пределах стоимости наследуемого имущества и пропорционально доле в наследстве на дату его получения. </w:t>
      </w:r>
    </w:p>
    <w:p w:rsidR="00A61723" w:rsidRPr="00FF5918" w:rsidRDefault="00A61723" w:rsidP="002258D8">
      <w:pPr>
        <w:ind w:firstLine="709"/>
        <w:contextualSpacing/>
        <w:jc w:val="both"/>
        <w:rPr>
          <w:color w:val="auto"/>
          <w:sz w:val="28"/>
          <w:szCs w:val="28"/>
        </w:rPr>
      </w:pPr>
      <w:r w:rsidRPr="00FF5918">
        <w:rPr>
          <w:color w:val="auto"/>
          <w:sz w:val="28"/>
          <w:szCs w:val="28"/>
        </w:rPr>
        <w:t>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p w:rsidR="00A61723" w:rsidRPr="00FF5918" w:rsidRDefault="00A61723" w:rsidP="002258D8">
      <w:pPr>
        <w:ind w:firstLine="709"/>
        <w:contextualSpacing/>
        <w:jc w:val="both"/>
        <w:rPr>
          <w:color w:val="auto"/>
          <w:sz w:val="28"/>
          <w:szCs w:val="28"/>
        </w:rPr>
      </w:pPr>
      <w:bookmarkStart w:id="169" w:name="SUB450200"/>
      <w:bookmarkEnd w:id="169"/>
      <w:r w:rsidRPr="00FF5918">
        <w:rPr>
          <w:color w:val="auto"/>
          <w:sz w:val="28"/>
          <w:szCs w:val="28"/>
        </w:rPr>
        <w:t>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p w:rsidR="00A61723" w:rsidRPr="00FF5918" w:rsidRDefault="00A61723" w:rsidP="002258D8">
      <w:pPr>
        <w:ind w:firstLine="709"/>
        <w:contextualSpacing/>
        <w:jc w:val="both"/>
        <w:rPr>
          <w:color w:val="auto"/>
          <w:sz w:val="28"/>
          <w:szCs w:val="28"/>
        </w:rPr>
      </w:pPr>
      <w:bookmarkStart w:id="170" w:name="SUB450300"/>
      <w:bookmarkEnd w:id="170"/>
      <w:r w:rsidRPr="00FF5918">
        <w:rPr>
          <w:color w:val="auto"/>
          <w:sz w:val="28"/>
          <w:szCs w:val="28"/>
        </w:rPr>
        <w:t>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p w:rsidR="00A61723" w:rsidRPr="00FF5918" w:rsidRDefault="00A61723" w:rsidP="002258D8">
      <w:pPr>
        <w:ind w:firstLine="709"/>
        <w:contextualSpacing/>
        <w:jc w:val="both"/>
        <w:rPr>
          <w:color w:val="auto"/>
          <w:sz w:val="28"/>
          <w:szCs w:val="28"/>
        </w:rPr>
      </w:pPr>
      <w:r w:rsidRPr="00FF5918">
        <w:rPr>
          <w:color w:val="auto"/>
          <w:sz w:val="28"/>
          <w:szCs w:val="28"/>
        </w:rPr>
        <w:t>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p w:rsidR="00A61723" w:rsidRPr="00FF5918" w:rsidRDefault="00A61723" w:rsidP="002258D8">
      <w:pPr>
        <w:ind w:firstLine="709"/>
        <w:contextualSpacing/>
        <w:jc w:val="both"/>
        <w:rPr>
          <w:color w:val="auto"/>
          <w:sz w:val="28"/>
          <w:szCs w:val="28"/>
        </w:rPr>
      </w:pPr>
      <w:r w:rsidRPr="00FF5918">
        <w:rPr>
          <w:color w:val="auto"/>
          <w:sz w:val="28"/>
          <w:szCs w:val="28"/>
        </w:rPr>
        <w:t>2) отсутствует наследник (наследники).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При отмене судом решения об объявлении физического лица умершим действие ранее списанной налоговым органом налоговой </w:t>
      </w:r>
      <w:r w:rsidRPr="00FF5918">
        <w:rPr>
          <w:rStyle w:val="s0"/>
          <w:color w:val="auto"/>
          <w:sz w:val="28"/>
          <w:szCs w:val="28"/>
        </w:rPr>
        <w:t xml:space="preserve">задолженности возобновляется в судебном порядке независимо от срока исковой давности, установленного </w:t>
      </w:r>
      <w:hyperlink w:anchor="sub460000" w:history="1">
        <w:r w:rsidRPr="00FF5918">
          <w:rPr>
            <w:rStyle w:val="a3"/>
            <w:color w:val="auto"/>
            <w:sz w:val="28"/>
            <w:szCs w:val="28"/>
            <w:u w:val="none"/>
          </w:rPr>
          <w:t xml:space="preserve">статьей </w:t>
        </w:r>
        <w:r w:rsidRPr="000C2E10">
          <w:rPr>
            <w:rStyle w:val="a3"/>
            <w:color w:val="auto"/>
            <w:sz w:val="28"/>
            <w:szCs w:val="28"/>
            <w:highlight w:val="yellow"/>
            <w:u w:val="none"/>
          </w:rPr>
          <w:t>4</w:t>
        </w:r>
        <w:r w:rsidR="000C2E10" w:rsidRPr="000C2E10">
          <w:rPr>
            <w:rStyle w:val="a3"/>
            <w:color w:val="auto"/>
            <w:sz w:val="28"/>
            <w:szCs w:val="28"/>
            <w:highlight w:val="yellow"/>
            <w:u w:val="none"/>
          </w:rPr>
          <w:t>8</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171" w:name="SUB450400"/>
      <w:bookmarkEnd w:id="171"/>
      <w:r w:rsidRPr="00FF5918">
        <w:rPr>
          <w:rStyle w:val="s0"/>
          <w:color w:val="auto"/>
          <w:sz w:val="28"/>
          <w:szCs w:val="28"/>
        </w:rPr>
        <w:t>4. Положения настоящей статьи распространяются также на умерших или объявленных умершими на основании вступившего в силу решения суда индивидуального предпринимателя, лица</w:t>
      </w:r>
      <w:r w:rsidR="00F87B04" w:rsidRPr="00FF5918">
        <w:rPr>
          <w:rStyle w:val="s0"/>
          <w:color w:val="auto"/>
          <w:sz w:val="28"/>
          <w:szCs w:val="28"/>
        </w:rPr>
        <w:t>,</w:t>
      </w:r>
      <w:r w:rsidRPr="00FF5918">
        <w:rPr>
          <w:rStyle w:val="s0"/>
          <w:color w:val="auto"/>
          <w:sz w:val="28"/>
          <w:szCs w:val="28"/>
        </w:rPr>
        <w:t xml:space="preserve"> занимающегося частной практикой.</w:t>
      </w:r>
      <w:r w:rsidRPr="00FF5918">
        <w:rPr>
          <w:color w:val="auto"/>
          <w:sz w:val="28"/>
          <w:szCs w:val="28"/>
        </w:rPr>
        <w:t xml:space="preserve"> </w:t>
      </w:r>
    </w:p>
    <w:p w:rsidR="00A61723" w:rsidRPr="00FF5918" w:rsidRDefault="00A61723" w:rsidP="002258D8">
      <w:pPr>
        <w:ind w:firstLine="709"/>
        <w:contextualSpacing/>
        <w:jc w:val="both"/>
        <w:rPr>
          <w:color w:val="auto"/>
          <w:spacing w:val="2"/>
          <w:sz w:val="28"/>
          <w:szCs w:val="28"/>
        </w:rPr>
      </w:pPr>
    </w:p>
    <w:p w:rsidR="00A61723" w:rsidRPr="00FF5918" w:rsidRDefault="00A61723" w:rsidP="00E546F3">
      <w:pPr>
        <w:pStyle w:val="a8"/>
        <w:numPr>
          <w:ilvl w:val="0"/>
          <w:numId w:val="55"/>
        </w:numPr>
        <w:tabs>
          <w:tab w:val="left" w:pos="601"/>
        </w:tabs>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Сроки исковой давности по налоговому обязательству и требованию</w:t>
      </w:r>
    </w:p>
    <w:p w:rsidR="00161E61" w:rsidRPr="00FF5918" w:rsidRDefault="00161E61" w:rsidP="002258D8">
      <w:pPr>
        <w:ind w:firstLine="709"/>
        <w:contextualSpacing/>
        <w:jc w:val="both"/>
        <w:textAlignment w:val="baseline"/>
        <w:rPr>
          <w:color w:val="auto"/>
          <w:spacing w:val="2"/>
          <w:sz w:val="28"/>
          <w:szCs w:val="28"/>
        </w:rPr>
      </w:pPr>
      <w:r w:rsidRPr="00FF5918">
        <w:rPr>
          <w:color w:val="auto"/>
          <w:spacing w:val="2"/>
          <w:sz w:val="28"/>
          <w:szCs w:val="28"/>
        </w:rPr>
        <w:t>1. Исковая давность по налоговому обязательству и требованию - период времени, в течение которого:</w:t>
      </w:r>
    </w:p>
    <w:p w:rsidR="00161E61" w:rsidRPr="00FF5918" w:rsidRDefault="00161E61" w:rsidP="002258D8">
      <w:pPr>
        <w:ind w:firstLine="709"/>
        <w:contextualSpacing/>
        <w:jc w:val="both"/>
        <w:textAlignment w:val="baseline"/>
        <w:rPr>
          <w:color w:val="auto"/>
          <w:spacing w:val="2"/>
          <w:sz w:val="28"/>
          <w:szCs w:val="28"/>
        </w:rPr>
      </w:pPr>
      <w:r w:rsidRPr="00FF5918">
        <w:rPr>
          <w:color w:val="auto"/>
          <w:spacing w:val="2"/>
          <w:sz w:val="28"/>
          <w:szCs w:val="28"/>
        </w:rPr>
        <w:t>1) налоговый орган вправе начислить, исчислить или пересмотреть исчисленную, начисленную сумму налогов и платежей в бюджет;</w:t>
      </w:r>
    </w:p>
    <w:p w:rsidR="00161E61" w:rsidRPr="00FF5918" w:rsidRDefault="00161E61" w:rsidP="002258D8">
      <w:pPr>
        <w:ind w:firstLine="709"/>
        <w:contextualSpacing/>
        <w:jc w:val="both"/>
        <w:textAlignment w:val="baseline"/>
        <w:rPr>
          <w:color w:val="auto"/>
          <w:spacing w:val="2"/>
          <w:sz w:val="28"/>
          <w:szCs w:val="28"/>
        </w:rPr>
      </w:pPr>
      <w:r w:rsidRPr="00FF5918">
        <w:rPr>
          <w:color w:val="auto"/>
          <w:spacing w:val="2"/>
          <w:sz w:val="28"/>
          <w:szCs w:val="28"/>
        </w:rPr>
        <w:t>2) налогоплательщик (налоговый агент, оператор) обязан представить налоговую отчетность, вправе внести изменения и дополнения в налоговую отчетность, отозвать налоговую отчетность;</w:t>
      </w:r>
    </w:p>
    <w:p w:rsidR="00161E61" w:rsidRPr="00FF5918" w:rsidRDefault="00161E61" w:rsidP="002258D8">
      <w:pPr>
        <w:ind w:firstLine="709"/>
        <w:contextualSpacing/>
        <w:jc w:val="both"/>
        <w:textAlignment w:val="baseline"/>
        <w:rPr>
          <w:color w:val="auto"/>
          <w:spacing w:val="2"/>
          <w:sz w:val="28"/>
          <w:szCs w:val="28"/>
        </w:rPr>
      </w:pPr>
      <w:r w:rsidRPr="00FF5918">
        <w:rPr>
          <w:color w:val="auto"/>
          <w:spacing w:val="2"/>
          <w:sz w:val="28"/>
          <w:szCs w:val="28"/>
        </w:rPr>
        <w:t xml:space="preserve">3) налогоплательщик, (налоговый агент, оператор) вправе </w:t>
      </w:r>
      <w:r w:rsidR="009E3B15" w:rsidRPr="00FF5918">
        <w:rPr>
          <w:color w:val="auto"/>
          <w:spacing w:val="2"/>
          <w:sz w:val="28"/>
          <w:szCs w:val="28"/>
        </w:rPr>
        <w:t xml:space="preserve">потребовать </w:t>
      </w:r>
      <w:r w:rsidRPr="00FF5918">
        <w:rPr>
          <w:color w:val="auto"/>
          <w:spacing w:val="2"/>
          <w:sz w:val="28"/>
          <w:szCs w:val="28"/>
        </w:rPr>
        <w:t>зачет и (или) возврат налогов и платежей в бюджет, пеней.</w:t>
      </w:r>
    </w:p>
    <w:p w:rsidR="00161E61" w:rsidRPr="00FF5918" w:rsidRDefault="00161E61" w:rsidP="002258D8">
      <w:pPr>
        <w:ind w:firstLine="709"/>
        <w:contextualSpacing/>
        <w:jc w:val="both"/>
        <w:rPr>
          <w:rStyle w:val="s0"/>
          <w:rFonts w:eastAsia="Calibri"/>
          <w:color w:val="auto"/>
          <w:sz w:val="28"/>
          <w:szCs w:val="28"/>
        </w:rPr>
      </w:pPr>
      <w:r w:rsidRPr="00FF5918">
        <w:rPr>
          <w:color w:val="auto"/>
          <w:spacing w:val="2"/>
          <w:sz w:val="28"/>
          <w:szCs w:val="28"/>
        </w:rPr>
        <w:t>2</w:t>
      </w:r>
      <w:r w:rsidRPr="00FF5918">
        <w:rPr>
          <w:rStyle w:val="s0"/>
          <w:rFonts w:eastAsia="Calibri"/>
          <w:color w:val="auto"/>
          <w:sz w:val="28"/>
          <w:szCs w:val="28"/>
        </w:rPr>
        <w:t>. Если иное не предусмотрено настоящей статьей, срок исковой давности составляет три года.</w:t>
      </w:r>
    </w:p>
    <w:p w:rsidR="005976F5" w:rsidRPr="00FF5918" w:rsidRDefault="005976F5" w:rsidP="005976F5">
      <w:pPr>
        <w:ind w:firstLine="709"/>
        <w:contextualSpacing/>
        <w:jc w:val="both"/>
        <w:rPr>
          <w:rFonts w:eastAsia="Calibri"/>
          <w:sz w:val="28"/>
          <w:szCs w:val="28"/>
        </w:rPr>
      </w:pPr>
      <w:r w:rsidRPr="00FF5918">
        <w:rPr>
          <w:rFonts w:eastAsia="Calibri"/>
          <w:sz w:val="28"/>
          <w:szCs w:val="28"/>
        </w:rPr>
        <w:t>3. Срок исковой давности составляет пять лет, с учетом особенностей установленных настоящей статьей,  для следующих категорий налогоплательщиков:</w:t>
      </w:r>
    </w:p>
    <w:p w:rsidR="005976F5" w:rsidRPr="00FF5918" w:rsidRDefault="005976F5" w:rsidP="005976F5">
      <w:pPr>
        <w:ind w:firstLine="709"/>
        <w:contextualSpacing/>
        <w:jc w:val="both"/>
        <w:rPr>
          <w:rFonts w:eastAsia="Calibri"/>
          <w:sz w:val="28"/>
          <w:szCs w:val="28"/>
        </w:rPr>
      </w:pPr>
      <w:r w:rsidRPr="00FF5918">
        <w:rPr>
          <w:sz w:val="28"/>
          <w:szCs w:val="28"/>
        </w:rPr>
        <w:t xml:space="preserve">1) </w:t>
      </w:r>
      <w:r w:rsidRPr="00FF5918">
        <w:rPr>
          <w:rFonts w:eastAsia="Calibri"/>
          <w:sz w:val="28"/>
          <w:szCs w:val="28"/>
        </w:rPr>
        <w:t xml:space="preserve">подлежащих налоговому мониторингу в соответствии с настоящим Кодексом; </w:t>
      </w:r>
    </w:p>
    <w:p w:rsidR="005976F5" w:rsidRPr="00FF5918" w:rsidRDefault="005976F5" w:rsidP="005976F5">
      <w:pPr>
        <w:ind w:firstLine="709"/>
        <w:contextualSpacing/>
        <w:jc w:val="both"/>
        <w:rPr>
          <w:rFonts w:eastAsia="Calibri"/>
          <w:sz w:val="28"/>
          <w:szCs w:val="28"/>
        </w:rPr>
      </w:pPr>
      <w:r w:rsidRPr="00FF5918">
        <w:rPr>
          <w:rFonts w:eastAsia="Calibri"/>
          <w:sz w:val="28"/>
          <w:szCs w:val="28"/>
        </w:rPr>
        <w:t>2) осуществляющих деятельность в соответствии с контрактом на недропользование</w:t>
      </w:r>
      <w:r w:rsidRPr="00FF5918">
        <w:rPr>
          <w:sz w:val="28"/>
          <w:szCs w:val="28"/>
        </w:rPr>
        <w:t>.</w:t>
      </w:r>
    </w:p>
    <w:p w:rsidR="00161E61" w:rsidRPr="00FF5918" w:rsidRDefault="00161E61" w:rsidP="002258D8">
      <w:pPr>
        <w:ind w:firstLine="709"/>
        <w:contextualSpacing/>
        <w:jc w:val="both"/>
        <w:textAlignment w:val="baseline"/>
        <w:rPr>
          <w:rStyle w:val="s0"/>
          <w:rFonts w:eastAsia="Calibri"/>
          <w:color w:val="auto"/>
          <w:sz w:val="28"/>
          <w:szCs w:val="28"/>
        </w:rPr>
      </w:pPr>
      <w:r w:rsidRPr="00FF5918">
        <w:rPr>
          <w:rStyle w:val="s0"/>
          <w:rFonts w:eastAsia="Calibri"/>
          <w:color w:val="auto"/>
          <w:sz w:val="28"/>
          <w:szCs w:val="28"/>
        </w:rPr>
        <w:t>4. Течение срока исковой давности начинается после окончания соответствующего налогового периода, за исключением случаев, предусмотренных пунктами 5</w:t>
      </w:r>
      <w:r w:rsidR="005976F5" w:rsidRPr="00FF5918">
        <w:rPr>
          <w:rStyle w:val="s0"/>
          <w:rFonts w:eastAsia="Calibri"/>
          <w:color w:val="auto"/>
          <w:sz w:val="28"/>
          <w:szCs w:val="28"/>
        </w:rPr>
        <w:t>. 6</w:t>
      </w:r>
      <w:r w:rsidRPr="00FF5918">
        <w:rPr>
          <w:rStyle w:val="s0"/>
          <w:rFonts w:eastAsia="Calibri"/>
          <w:color w:val="auto"/>
          <w:sz w:val="28"/>
          <w:szCs w:val="28"/>
        </w:rPr>
        <w:t xml:space="preserve"> и 1</w:t>
      </w:r>
      <w:r w:rsidR="005976F5" w:rsidRPr="00FF5918">
        <w:rPr>
          <w:rStyle w:val="s0"/>
          <w:rFonts w:eastAsia="Calibri"/>
          <w:color w:val="auto"/>
          <w:sz w:val="28"/>
          <w:szCs w:val="28"/>
        </w:rPr>
        <w:t>2</w:t>
      </w:r>
      <w:r w:rsidRPr="00FF5918">
        <w:rPr>
          <w:rStyle w:val="s0"/>
          <w:rFonts w:eastAsia="Calibri"/>
          <w:color w:val="auto"/>
          <w:sz w:val="28"/>
          <w:szCs w:val="28"/>
        </w:rPr>
        <w:t xml:space="preserve"> настоящей статьи.</w:t>
      </w:r>
    </w:p>
    <w:p w:rsidR="00161E61" w:rsidRPr="00FF5918" w:rsidRDefault="00161E61" w:rsidP="002258D8">
      <w:pPr>
        <w:ind w:firstLine="709"/>
        <w:contextualSpacing/>
        <w:jc w:val="both"/>
        <w:rPr>
          <w:color w:val="auto"/>
          <w:sz w:val="28"/>
          <w:szCs w:val="28"/>
        </w:rPr>
      </w:pPr>
      <w:r w:rsidRPr="00FF5918">
        <w:rPr>
          <w:color w:val="auto"/>
          <w:sz w:val="28"/>
          <w:szCs w:val="28"/>
        </w:rPr>
        <w:t>5. Налогоплательщик, налоговый орга</w:t>
      </w:r>
      <w:r w:rsidRPr="00FF5918">
        <w:rPr>
          <w:color w:val="auto"/>
          <w:spacing w:val="2"/>
          <w:sz w:val="28"/>
          <w:szCs w:val="28"/>
        </w:rPr>
        <w:t>н вправе исчислить, начислить или пересмотреть исчисленную, начисленную сумму налогов :</w:t>
      </w:r>
    </w:p>
    <w:p w:rsidR="00161E61" w:rsidRPr="00FF5918" w:rsidRDefault="00161E61" w:rsidP="002258D8">
      <w:pPr>
        <w:ind w:firstLine="709"/>
        <w:contextualSpacing/>
        <w:jc w:val="both"/>
        <w:rPr>
          <w:color w:val="auto"/>
          <w:sz w:val="28"/>
          <w:szCs w:val="28"/>
        </w:rPr>
      </w:pPr>
      <w:r w:rsidRPr="00FF5918">
        <w:rPr>
          <w:color w:val="auto"/>
          <w:sz w:val="28"/>
          <w:szCs w:val="28"/>
        </w:rPr>
        <w:t xml:space="preserve">1) при применении </w:t>
      </w:r>
      <w:hyperlink r:id="rId44" w:history="1">
        <w:r w:rsidRPr="00FF5918">
          <w:rPr>
            <w:color w:val="auto"/>
            <w:sz w:val="28"/>
            <w:szCs w:val="28"/>
          </w:rPr>
          <w:t>главы 17-1</w:t>
        </w:r>
      </w:hyperlink>
      <w:r w:rsidRPr="00FF5918">
        <w:rPr>
          <w:color w:val="auto"/>
          <w:sz w:val="28"/>
          <w:szCs w:val="28"/>
        </w:rPr>
        <w:t xml:space="preserve"> настоящего Кодекса по налогам, указанным в инвестиционном контракте, предусматривающем реализацию инвестиционного приоритетного проекта, в течение периода действия такого контракта и </w:t>
      </w:r>
      <w:r w:rsidR="00DB2C1E" w:rsidRPr="00FF5918">
        <w:rPr>
          <w:sz w:val="28"/>
          <w:szCs w:val="28"/>
        </w:rPr>
        <w:t xml:space="preserve">пяти лет </w:t>
      </w:r>
      <w:r w:rsidRPr="00FF5918">
        <w:rPr>
          <w:color w:val="auto"/>
          <w:sz w:val="28"/>
          <w:szCs w:val="28"/>
        </w:rPr>
        <w:t>с даты истечения срока действия или иного прекращения действия инвестиционного контракта;</w:t>
      </w:r>
    </w:p>
    <w:p w:rsidR="00161E61" w:rsidRPr="00FF5918" w:rsidRDefault="00161E61" w:rsidP="002258D8">
      <w:pPr>
        <w:ind w:firstLine="709"/>
        <w:contextualSpacing/>
        <w:jc w:val="both"/>
        <w:rPr>
          <w:color w:val="auto"/>
          <w:sz w:val="28"/>
          <w:szCs w:val="28"/>
        </w:rPr>
      </w:pPr>
      <w:r w:rsidRPr="00FF5918">
        <w:rPr>
          <w:color w:val="auto"/>
          <w:sz w:val="28"/>
          <w:szCs w:val="28"/>
        </w:rPr>
        <w:t xml:space="preserve">2) при применении </w:t>
      </w:r>
      <w:hyperlink r:id="rId45" w:history="1">
        <w:r w:rsidRPr="000503A5">
          <w:rPr>
            <w:color w:val="auto"/>
            <w:sz w:val="28"/>
            <w:szCs w:val="28"/>
            <w:highlight w:val="yellow"/>
          </w:rPr>
          <w:t xml:space="preserve">подпункта </w:t>
        </w:r>
        <w:r w:rsidR="000503A5" w:rsidRPr="000503A5">
          <w:rPr>
            <w:color w:val="auto"/>
            <w:sz w:val="28"/>
            <w:szCs w:val="28"/>
            <w:highlight w:val="yellow"/>
          </w:rPr>
          <w:t>4</w:t>
        </w:r>
        <w:r w:rsidRPr="000503A5">
          <w:rPr>
            <w:color w:val="auto"/>
            <w:sz w:val="28"/>
            <w:szCs w:val="28"/>
            <w:highlight w:val="yellow"/>
          </w:rPr>
          <w:t xml:space="preserve">) пункта 1 статьи </w:t>
        </w:r>
      </w:hyperlink>
      <w:r w:rsidR="000503A5" w:rsidRPr="000503A5">
        <w:rPr>
          <w:color w:val="auto"/>
          <w:sz w:val="28"/>
          <w:szCs w:val="28"/>
          <w:highlight w:val="yellow"/>
        </w:rPr>
        <w:t>288</w:t>
      </w:r>
      <w:r w:rsidRPr="00FF5918">
        <w:rPr>
          <w:color w:val="auto"/>
          <w:sz w:val="28"/>
          <w:szCs w:val="28"/>
        </w:rPr>
        <w:t xml:space="preserve"> настоящего Кодекса - в период обучения физического лица и </w:t>
      </w:r>
      <w:r w:rsidR="00DB2C1E" w:rsidRPr="00FF5918">
        <w:rPr>
          <w:sz w:val="28"/>
          <w:szCs w:val="28"/>
        </w:rPr>
        <w:t xml:space="preserve">пяти лет </w:t>
      </w:r>
      <w:r w:rsidRPr="00FF5918">
        <w:rPr>
          <w:color w:val="auto"/>
          <w:sz w:val="28"/>
          <w:szCs w:val="28"/>
        </w:rPr>
        <w:t>со дня завершения обучения физического лица.</w:t>
      </w:r>
    </w:p>
    <w:p w:rsidR="00161E61" w:rsidRPr="00FF5918" w:rsidRDefault="00161E61" w:rsidP="002258D8">
      <w:pPr>
        <w:ind w:firstLine="709"/>
        <w:contextualSpacing/>
        <w:jc w:val="both"/>
        <w:rPr>
          <w:color w:val="auto"/>
          <w:sz w:val="28"/>
          <w:szCs w:val="28"/>
        </w:rPr>
      </w:pPr>
      <w:r w:rsidRPr="00FF5918">
        <w:rPr>
          <w:color w:val="auto"/>
          <w:sz w:val="28"/>
          <w:szCs w:val="28"/>
        </w:rPr>
        <w:t xml:space="preserve">6. По налогоплательщикам, осуществляющим деятельность в соответствии с контрактом на недропользование, </w:t>
      </w:r>
      <w:r w:rsidR="001C2813" w:rsidRPr="00FF5918">
        <w:rPr>
          <w:color w:val="auto"/>
          <w:sz w:val="28"/>
          <w:szCs w:val="28"/>
        </w:rPr>
        <w:t xml:space="preserve">налогоплательщик, </w:t>
      </w:r>
      <w:r w:rsidRPr="00FF5918">
        <w:rPr>
          <w:color w:val="auto"/>
          <w:sz w:val="28"/>
          <w:szCs w:val="28"/>
        </w:rPr>
        <w:t>налоговый орган вправе начислить или пересмотреть исчисленную, начисленную сумму налога на сверхприбыль, доли Республики Казахстан по разделу продукции, налогов и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 - в течение периода действия контракта на недропользование и пяти лет после завершения срока действия контракта на недропользование.</w:t>
      </w:r>
    </w:p>
    <w:p w:rsidR="00161E61" w:rsidRPr="00FF5918" w:rsidRDefault="00161E61" w:rsidP="002258D8">
      <w:pPr>
        <w:ind w:firstLine="709"/>
        <w:contextualSpacing/>
        <w:jc w:val="both"/>
        <w:rPr>
          <w:color w:val="auto"/>
          <w:spacing w:val="2"/>
          <w:sz w:val="28"/>
          <w:szCs w:val="28"/>
        </w:rPr>
      </w:pPr>
      <w:r w:rsidRPr="00FF5918">
        <w:rPr>
          <w:color w:val="auto"/>
          <w:spacing w:val="2"/>
          <w:sz w:val="28"/>
          <w:szCs w:val="28"/>
        </w:rPr>
        <w:t>7. Течение срока исковой давности начинается после окончания соответствующего налогового периода, за исключением случаев:</w:t>
      </w:r>
    </w:p>
    <w:p w:rsidR="00161E61" w:rsidRPr="00FF5918" w:rsidRDefault="00161E61" w:rsidP="002258D8">
      <w:pPr>
        <w:ind w:firstLine="709"/>
        <w:contextualSpacing/>
        <w:jc w:val="both"/>
        <w:textAlignment w:val="baseline"/>
        <w:rPr>
          <w:color w:val="auto"/>
          <w:sz w:val="28"/>
          <w:szCs w:val="28"/>
        </w:rPr>
      </w:pPr>
      <w:r w:rsidRPr="00FF5918">
        <w:rPr>
          <w:color w:val="auto"/>
          <w:spacing w:val="2"/>
          <w:sz w:val="28"/>
          <w:szCs w:val="28"/>
        </w:rPr>
        <w:t xml:space="preserve">1) применения пункта 1 статьи </w:t>
      </w:r>
      <w:r w:rsidR="00AF6F3C" w:rsidRPr="00FF5918">
        <w:rPr>
          <w:color w:val="auto"/>
          <w:spacing w:val="2"/>
          <w:sz w:val="28"/>
          <w:szCs w:val="28"/>
        </w:rPr>
        <w:t>432</w:t>
      </w:r>
      <w:r w:rsidRPr="00FF5918">
        <w:rPr>
          <w:color w:val="auto"/>
          <w:spacing w:val="2"/>
          <w:sz w:val="28"/>
          <w:szCs w:val="28"/>
        </w:rPr>
        <w:t xml:space="preserve"> настоящего Кодекса по налоговому обязательству и требованию по налогу на добавленную стоимость </w:t>
      </w:r>
      <w:r w:rsidRPr="00FF5918">
        <w:rPr>
          <w:color w:val="auto"/>
          <w:sz w:val="28"/>
          <w:szCs w:val="28"/>
        </w:rPr>
        <w:t>за период строительства зданий и сооружений производственного назначения, при котором срок исковой давности начинается после окончания налогового периода, в котором впервые введены в эксплуатацию на территории Республики Казахстан такие здания и сооружения;</w:t>
      </w:r>
    </w:p>
    <w:p w:rsidR="00161E61" w:rsidRPr="00FF5918" w:rsidRDefault="00161E61" w:rsidP="002258D8">
      <w:pPr>
        <w:ind w:firstLine="709"/>
        <w:contextualSpacing/>
        <w:jc w:val="both"/>
        <w:textAlignment w:val="baseline"/>
        <w:rPr>
          <w:color w:val="auto"/>
          <w:sz w:val="28"/>
          <w:szCs w:val="28"/>
        </w:rPr>
      </w:pPr>
      <w:r w:rsidRPr="00FF5918">
        <w:rPr>
          <w:color w:val="auto"/>
          <w:sz w:val="28"/>
          <w:szCs w:val="28"/>
        </w:rPr>
        <w:t xml:space="preserve">2) </w:t>
      </w:r>
      <w:r w:rsidRPr="00FF5918">
        <w:rPr>
          <w:color w:val="auto"/>
          <w:spacing w:val="2"/>
          <w:sz w:val="28"/>
          <w:szCs w:val="28"/>
        </w:rPr>
        <w:t xml:space="preserve">применения пункта 2 статьи </w:t>
      </w:r>
      <w:r w:rsidR="00AF6F3C" w:rsidRPr="00FF5918">
        <w:rPr>
          <w:color w:val="auto"/>
          <w:spacing w:val="2"/>
          <w:sz w:val="28"/>
          <w:szCs w:val="28"/>
        </w:rPr>
        <w:t>432</w:t>
      </w:r>
      <w:r w:rsidRPr="00FF5918">
        <w:rPr>
          <w:color w:val="auto"/>
          <w:spacing w:val="2"/>
          <w:sz w:val="28"/>
          <w:szCs w:val="28"/>
        </w:rPr>
        <w:t xml:space="preserve"> настоящего Кодекса </w:t>
      </w:r>
      <w:r w:rsidRPr="00FF5918">
        <w:rPr>
          <w:color w:val="auto"/>
          <w:sz w:val="28"/>
          <w:szCs w:val="28"/>
        </w:rPr>
        <w:t xml:space="preserve">за период проведения геологоразведочных работ и обустройства месторождения, при котором срок исковой давности начинается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w:t>
      </w:r>
    </w:p>
    <w:p w:rsidR="00161E61" w:rsidRPr="00FF5918" w:rsidRDefault="00161E61" w:rsidP="002258D8">
      <w:pPr>
        <w:ind w:firstLine="709"/>
        <w:contextualSpacing/>
        <w:jc w:val="both"/>
        <w:textAlignment w:val="baseline"/>
        <w:rPr>
          <w:color w:val="auto"/>
          <w:sz w:val="28"/>
          <w:szCs w:val="28"/>
        </w:rPr>
      </w:pPr>
      <w:r w:rsidRPr="00FF5918">
        <w:rPr>
          <w:color w:val="auto"/>
          <w:sz w:val="28"/>
          <w:szCs w:val="28"/>
        </w:rPr>
        <w:t>Если экспорт осуществлен до 1 января 2016 года, течение срока исковой давности начинается с 1 января 2016 года;</w:t>
      </w:r>
    </w:p>
    <w:p w:rsidR="00161E61" w:rsidRPr="00FF5918" w:rsidRDefault="00161E61" w:rsidP="002258D8">
      <w:pPr>
        <w:ind w:firstLine="709"/>
        <w:contextualSpacing/>
        <w:jc w:val="both"/>
        <w:textAlignment w:val="baseline"/>
        <w:rPr>
          <w:color w:val="auto"/>
          <w:sz w:val="28"/>
          <w:szCs w:val="28"/>
        </w:rPr>
      </w:pPr>
      <w:r w:rsidRPr="00FF5918">
        <w:rPr>
          <w:color w:val="auto"/>
          <w:sz w:val="28"/>
          <w:szCs w:val="28"/>
        </w:rPr>
        <w:t xml:space="preserve">3) возврата налоговыми органами подтвержденной суммы превышения налога на добавленную стоимость, указанного в статье </w:t>
      </w:r>
      <w:r w:rsidR="00AF6F3C" w:rsidRPr="00FF5918">
        <w:rPr>
          <w:color w:val="auto"/>
          <w:sz w:val="28"/>
          <w:szCs w:val="28"/>
        </w:rPr>
        <w:t>432</w:t>
      </w:r>
      <w:r w:rsidRPr="00FF5918">
        <w:rPr>
          <w:color w:val="auto"/>
          <w:sz w:val="28"/>
          <w:szCs w:val="28"/>
        </w:rPr>
        <w:t xml:space="preserve"> настоящего Кодекса, при котором срок исковой давности для проведения возврата и (или) зачета, предусмотренного </w:t>
      </w:r>
      <w:hyperlink r:id="rId46" w:history="1">
        <w:r w:rsidRPr="00FF5918">
          <w:rPr>
            <w:color w:val="auto"/>
            <w:sz w:val="28"/>
            <w:szCs w:val="28"/>
          </w:rPr>
          <w:t xml:space="preserve">статьей </w:t>
        </w:r>
        <w:r w:rsidR="00AF6F3C" w:rsidRPr="00FF5918">
          <w:rPr>
            <w:color w:val="auto"/>
            <w:sz w:val="28"/>
            <w:szCs w:val="28"/>
          </w:rPr>
          <w:t>104</w:t>
        </w:r>
      </w:hyperlink>
      <w:r w:rsidRPr="00FF5918">
        <w:rPr>
          <w:color w:val="auto"/>
          <w:sz w:val="28"/>
          <w:szCs w:val="28"/>
        </w:rPr>
        <w:t xml:space="preserve"> настоящего Кодекса, начинается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p w:rsidR="00161E61" w:rsidRPr="00FF5918" w:rsidRDefault="00161E61" w:rsidP="002258D8">
      <w:pPr>
        <w:ind w:firstLine="709"/>
        <w:contextualSpacing/>
        <w:jc w:val="both"/>
        <w:textAlignment w:val="baseline"/>
        <w:rPr>
          <w:color w:val="auto"/>
          <w:sz w:val="28"/>
          <w:szCs w:val="28"/>
        </w:rPr>
      </w:pPr>
      <w:r w:rsidRPr="00FF5918">
        <w:rPr>
          <w:color w:val="auto"/>
          <w:sz w:val="28"/>
          <w:szCs w:val="28"/>
        </w:rPr>
        <w:t xml:space="preserve">8. Для целей начисления или пересмотра исчисленной, начисленной суммы налога на добавленную стоимость, указанного в подпунктах 1) и 2) пункта </w:t>
      </w:r>
      <w:r w:rsidR="00664A68" w:rsidRPr="00FF5918">
        <w:rPr>
          <w:color w:val="auto"/>
          <w:sz w:val="28"/>
          <w:szCs w:val="28"/>
        </w:rPr>
        <w:t>7</w:t>
      </w:r>
      <w:r w:rsidRPr="00FF5918">
        <w:rPr>
          <w:color w:val="auto"/>
          <w:sz w:val="28"/>
          <w:szCs w:val="28"/>
        </w:rPr>
        <w:t xml:space="preserve"> настоящей статьи,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превышения налога на добавленную стоимость.</w:t>
      </w:r>
    </w:p>
    <w:p w:rsidR="00161E61" w:rsidRPr="00FF5918" w:rsidRDefault="00161E61" w:rsidP="002258D8">
      <w:pPr>
        <w:ind w:firstLine="709"/>
        <w:contextualSpacing/>
        <w:jc w:val="both"/>
        <w:textAlignment w:val="baseline"/>
        <w:rPr>
          <w:color w:val="auto"/>
          <w:spacing w:val="2"/>
          <w:sz w:val="28"/>
          <w:szCs w:val="28"/>
        </w:rPr>
      </w:pPr>
      <w:r w:rsidRPr="00FF5918">
        <w:rPr>
          <w:color w:val="auto"/>
          <w:sz w:val="28"/>
          <w:szCs w:val="28"/>
        </w:rPr>
        <w:t xml:space="preserve">9. </w:t>
      </w:r>
      <w:r w:rsidRPr="00FF5918">
        <w:rPr>
          <w:color w:val="auto"/>
          <w:spacing w:val="2"/>
          <w:sz w:val="28"/>
          <w:szCs w:val="28"/>
        </w:rPr>
        <w:t>Срок исковой давности продлевается:</w:t>
      </w:r>
    </w:p>
    <w:p w:rsidR="00161E61" w:rsidRPr="00FF5918" w:rsidRDefault="00161E61" w:rsidP="002258D8">
      <w:pPr>
        <w:ind w:firstLine="709"/>
        <w:contextualSpacing/>
        <w:jc w:val="both"/>
        <w:rPr>
          <w:color w:val="auto"/>
          <w:sz w:val="28"/>
          <w:szCs w:val="28"/>
        </w:rPr>
      </w:pPr>
      <w:r w:rsidRPr="00FF5918">
        <w:rPr>
          <w:color w:val="auto"/>
          <w:sz w:val="28"/>
          <w:szCs w:val="28"/>
        </w:rPr>
        <w:t xml:space="preserve">1) на один календарный год - в случае представления налогоплательщиком (налоговым агентом), дополнительной налоговой отчетности за период, </w:t>
      </w:r>
      <w:r w:rsidR="00664A68" w:rsidRPr="00FF5918">
        <w:rPr>
          <w:sz w:val="28"/>
          <w:szCs w:val="28"/>
        </w:rPr>
        <w:t>по которому срок исковой давности, установленный пунктами 2 и 3 настоящей статьи,</w:t>
      </w:r>
      <w:r w:rsidRPr="00FF5918">
        <w:rPr>
          <w:color w:val="auto"/>
          <w:sz w:val="28"/>
          <w:szCs w:val="28"/>
        </w:rPr>
        <w:t xml:space="preserve"> истекает менее чем через один календарный год, в части начисления и (или) пересмотра исчисленной суммы налогов и платежей в бюджет;</w:t>
      </w:r>
    </w:p>
    <w:p w:rsidR="00161E61" w:rsidRPr="00FF5918" w:rsidRDefault="00161E61" w:rsidP="002258D8">
      <w:pPr>
        <w:ind w:firstLine="709"/>
        <w:contextualSpacing/>
        <w:jc w:val="both"/>
        <w:rPr>
          <w:color w:val="auto"/>
          <w:sz w:val="28"/>
          <w:szCs w:val="28"/>
        </w:rPr>
      </w:pPr>
      <w:r w:rsidRPr="00FF5918">
        <w:rPr>
          <w:color w:val="auto"/>
          <w:sz w:val="28"/>
          <w:szCs w:val="28"/>
        </w:rPr>
        <w:t xml:space="preserve">2) на три календарных года - в случае представления налогоплательщиком дополнительной налоговой отчетности с изменениями и дополнениями в части переноса убытков за период, </w:t>
      </w:r>
      <w:r w:rsidR="00F80DFC" w:rsidRPr="00FF5918">
        <w:rPr>
          <w:sz w:val="28"/>
          <w:szCs w:val="28"/>
        </w:rPr>
        <w:t>по которому срок исковой давности,  установленный пунктами 2 и 3 настоящей статьи,</w:t>
      </w:r>
      <w:r w:rsidRPr="00FF5918">
        <w:rPr>
          <w:color w:val="auto"/>
          <w:sz w:val="28"/>
          <w:szCs w:val="28"/>
        </w:rPr>
        <w:t xml:space="preserve"> истекает менее чем через один календарный год, в части начисления и (или) пересмотра исчисленной суммы корпоративного подоходного налога в бюджет;</w:t>
      </w:r>
    </w:p>
    <w:p w:rsidR="00161E61" w:rsidRPr="00FF5918" w:rsidRDefault="00161E61" w:rsidP="002258D8">
      <w:pPr>
        <w:ind w:firstLine="709"/>
        <w:contextualSpacing/>
        <w:jc w:val="both"/>
        <w:rPr>
          <w:color w:val="auto"/>
          <w:spacing w:val="2"/>
          <w:sz w:val="28"/>
          <w:szCs w:val="28"/>
          <w:shd w:val="clear" w:color="auto" w:fill="FFFFFF"/>
        </w:rPr>
      </w:pPr>
      <w:r w:rsidRPr="00FF5918">
        <w:rPr>
          <w:color w:val="auto"/>
          <w:spacing w:val="2"/>
          <w:sz w:val="28"/>
          <w:szCs w:val="28"/>
        </w:rPr>
        <w:t xml:space="preserve">3) </w:t>
      </w:r>
      <w:r w:rsidRPr="00FF5918">
        <w:rPr>
          <w:color w:val="auto"/>
          <w:spacing w:val="2"/>
          <w:sz w:val="28"/>
          <w:szCs w:val="28"/>
          <w:shd w:val="clear" w:color="auto" w:fill="FFFFFF"/>
        </w:rPr>
        <w:t>до исполнения решения, вынесенного по результатам рассмотрения жалобы в следующих случаях:</w:t>
      </w:r>
    </w:p>
    <w:p w:rsidR="00161E61" w:rsidRPr="00FF5918" w:rsidRDefault="00161E61" w:rsidP="002258D8">
      <w:pPr>
        <w:ind w:firstLine="709"/>
        <w:contextualSpacing/>
        <w:jc w:val="both"/>
        <w:rPr>
          <w:color w:val="auto"/>
          <w:spacing w:val="2"/>
          <w:sz w:val="28"/>
          <w:szCs w:val="28"/>
          <w:shd w:val="clear" w:color="auto" w:fill="FFFFFF"/>
        </w:rPr>
      </w:pPr>
      <w:r w:rsidRPr="00FF5918">
        <w:rPr>
          <w:color w:val="auto"/>
          <w:spacing w:val="2"/>
          <w:sz w:val="28"/>
          <w:szCs w:val="28"/>
          <w:shd w:val="clear" w:color="auto" w:fill="FFFFFF"/>
        </w:rPr>
        <w:t xml:space="preserve">- в период обжалования налогоплательщиком (налоговым агентом) в установленном законодательством Республики Казахстан порядке уведомления о результатах проверки, а также действий (бездействие) должностных лиц налоговых органов в обжалуемой части; </w:t>
      </w:r>
    </w:p>
    <w:p w:rsidR="00161E61" w:rsidRPr="00FF5918" w:rsidRDefault="00161E61" w:rsidP="002258D8">
      <w:pPr>
        <w:ind w:firstLine="709"/>
        <w:contextualSpacing/>
        <w:jc w:val="both"/>
        <w:rPr>
          <w:color w:val="auto"/>
          <w:spacing w:val="2"/>
          <w:sz w:val="28"/>
          <w:szCs w:val="28"/>
        </w:rPr>
      </w:pPr>
      <w:r w:rsidRPr="00FF5918">
        <w:rPr>
          <w:color w:val="auto"/>
          <w:spacing w:val="2"/>
          <w:sz w:val="28"/>
          <w:szCs w:val="28"/>
        </w:rPr>
        <w:t>- рассмотрения налогового заявления нерезидента на возврат подоходного налога из бюджета на основании международного договора;</w:t>
      </w:r>
    </w:p>
    <w:p w:rsidR="00161E61" w:rsidRPr="00FF5918" w:rsidRDefault="00161E61" w:rsidP="002258D8">
      <w:pPr>
        <w:ind w:firstLine="709"/>
        <w:contextualSpacing/>
        <w:jc w:val="both"/>
        <w:rPr>
          <w:color w:val="auto"/>
          <w:spacing w:val="2"/>
          <w:sz w:val="28"/>
          <w:szCs w:val="28"/>
        </w:rPr>
      </w:pPr>
      <w:r w:rsidRPr="00FF5918">
        <w:rPr>
          <w:color w:val="auto"/>
          <w:spacing w:val="2"/>
          <w:sz w:val="28"/>
          <w:szCs w:val="28"/>
        </w:rPr>
        <w:t>- обжалования нерезидентом в установленном законодательством Республики Казахстан порядке решения налогового органа, вынесенного по результатам рассмотрения налогового заявления на возврат корпоративного подоходного налога или индивидуального подоходного налога из бюджета на основании международного договора;</w:t>
      </w:r>
    </w:p>
    <w:p w:rsidR="00161E61" w:rsidRPr="00FF5918" w:rsidRDefault="00161E61" w:rsidP="002258D8">
      <w:pPr>
        <w:ind w:firstLine="709"/>
        <w:contextualSpacing/>
        <w:jc w:val="both"/>
        <w:rPr>
          <w:color w:val="auto"/>
          <w:spacing w:val="2"/>
          <w:sz w:val="28"/>
          <w:szCs w:val="28"/>
        </w:rPr>
      </w:pPr>
      <w:r w:rsidRPr="00FF5918">
        <w:rPr>
          <w:color w:val="auto"/>
          <w:spacing w:val="2"/>
          <w:sz w:val="28"/>
          <w:szCs w:val="28"/>
        </w:rPr>
        <w:t>- 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решения налогового органа;</w:t>
      </w:r>
    </w:p>
    <w:p w:rsidR="00161E61" w:rsidRPr="00FF5918" w:rsidRDefault="00161E61" w:rsidP="002258D8">
      <w:pPr>
        <w:ind w:firstLine="709"/>
        <w:contextualSpacing/>
        <w:jc w:val="both"/>
        <w:rPr>
          <w:color w:val="auto"/>
          <w:spacing w:val="2"/>
          <w:sz w:val="28"/>
          <w:szCs w:val="28"/>
        </w:rPr>
      </w:pPr>
      <w:r w:rsidRPr="00FF5918">
        <w:rPr>
          <w:color w:val="auto"/>
          <w:spacing w:val="2"/>
          <w:sz w:val="28"/>
          <w:szCs w:val="28"/>
          <w:shd w:val="clear" w:color="auto" w:fill="FFFFFF"/>
        </w:rPr>
        <w:t xml:space="preserve">4) </w:t>
      </w:r>
      <w:r w:rsidRPr="00FF5918">
        <w:rPr>
          <w:color w:val="auto"/>
          <w:spacing w:val="2"/>
          <w:sz w:val="28"/>
          <w:szCs w:val="28"/>
        </w:rPr>
        <w:t>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уполномоченным органом процедуры взаимного согласования в соответствии со статьей 226 настоящего Кодекса;</w:t>
      </w:r>
    </w:p>
    <w:p w:rsidR="00161E61" w:rsidRPr="00FF5918" w:rsidRDefault="00161E61" w:rsidP="002258D8">
      <w:pPr>
        <w:ind w:firstLine="709"/>
        <w:contextualSpacing/>
        <w:jc w:val="both"/>
        <w:rPr>
          <w:color w:val="auto"/>
          <w:spacing w:val="2"/>
          <w:sz w:val="28"/>
          <w:szCs w:val="28"/>
        </w:rPr>
      </w:pPr>
      <w:r w:rsidRPr="00FF5918">
        <w:rPr>
          <w:color w:val="auto"/>
          <w:spacing w:val="2"/>
          <w:sz w:val="28"/>
          <w:szCs w:val="28"/>
        </w:rPr>
        <w:t>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w:t>
      </w:r>
      <w:r w:rsidR="003C40E2" w:rsidRPr="00FF5918">
        <w:rPr>
          <w:color w:val="auto"/>
          <w:spacing w:val="2"/>
          <w:sz w:val="28"/>
          <w:szCs w:val="28"/>
        </w:rPr>
        <w:t xml:space="preserve"> в части выявленных нарушений</w:t>
      </w:r>
      <w:r w:rsidRPr="00FF5918">
        <w:rPr>
          <w:color w:val="auto"/>
          <w:spacing w:val="2"/>
          <w:sz w:val="28"/>
          <w:szCs w:val="28"/>
        </w:rPr>
        <w:t>;</w:t>
      </w:r>
    </w:p>
    <w:p w:rsidR="009E3B15" w:rsidRPr="00FF5918" w:rsidRDefault="009E3B15" w:rsidP="002258D8">
      <w:pPr>
        <w:ind w:firstLine="709"/>
        <w:contextualSpacing/>
        <w:jc w:val="both"/>
        <w:rPr>
          <w:color w:val="auto"/>
          <w:spacing w:val="2"/>
          <w:sz w:val="28"/>
          <w:szCs w:val="28"/>
        </w:rPr>
      </w:pPr>
      <w:r w:rsidRPr="00FF5918">
        <w:rPr>
          <w:color w:val="auto"/>
          <w:sz w:val="28"/>
          <w:szCs w:val="28"/>
        </w:rPr>
        <w:t>6) со дня вручения рекомендации по результатам горизонтального мониторинга до вынесения решения по результатам горизонтального мониторинга;</w:t>
      </w:r>
    </w:p>
    <w:p w:rsidR="00161E61" w:rsidRPr="00FF5918" w:rsidRDefault="009E3B15" w:rsidP="002258D8">
      <w:pPr>
        <w:ind w:firstLine="709"/>
        <w:contextualSpacing/>
        <w:jc w:val="both"/>
        <w:rPr>
          <w:color w:val="auto"/>
          <w:spacing w:val="2"/>
          <w:sz w:val="28"/>
          <w:szCs w:val="28"/>
        </w:rPr>
      </w:pPr>
      <w:r w:rsidRPr="00FF5918">
        <w:rPr>
          <w:color w:val="auto"/>
          <w:spacing w:val="2"/>
          <w:sz w:val="28"/>
          <w:szCs w:val="28"/>
        </w:rPr>
        <w:t>7</w:t>
      </w:r>
      <w:r w:rsidR="00161E61" w:rsidRPr="00FF5918">
        <w:rPr>
          <w:color w:val="auto"/>
          <w:spacing w:val="2"/>
          <w:sz w:val="28"/>
          <w:szCs w:val="28"/>
        </w:rPr>
        <w:t>)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платежей в бюджет налогоплательщика, по которому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 в течении пяти лет после завершения такого арбитражного разбирательства.</w:t>
      </w:r>
    </w:p>
    <w:p w:rsidR="00161E61" w:rsidRPr="00FF5918" w:rsidRDefault="00161E61" w:rsidP="002258D8">
      <w:pPr>
        <w:ind w:firstLine="709"/>
        <w:contextualSpacing/>
        <w:jc w:val="both"/>
        <w:rPr>
          <w:bCs/>
          <w:color w:val="auto"/>
          <w:sz w:val="28"/>
          <w:szCs w:val="28"/>
        </w:rPr>
      </w:pPr>
      <w:r w:rsidRPr="00FF5918">
        <w:rPr>
          <w:color w:val="auto"/>
          <w:spacing w:val="2"/>
          <w:sz w:val="28"/>
          <w:szCs w:val="28"/>
        </w:rPr>
        <w:t>10. Срок исковой давности в части начисления или пересмотра исчисленной, начисленной суммы налогов и платежей в бюджет приостанавливается на период</w:t>
      </w:r>
      <w:r w:rsidRPr="00FF5918">
        <w:rPr>
          <w:color w:val="auto"/>
          <w:sz w:val="28"/>
          <w:szCs w:val="28"/>
        </w:rPr>
        <w:t>:</w:t>
      </w:r>
    </w:p>
    <w:p w:rsidR="00161E61" w:rsidRPr="00FF5918" w:rsidRDefault="00161E61" w:rsidP="002258D8">
      <w:pPr>
        <w:ind w:firstLine="709"/>
        <w:contextualSpacing/>
        <w:jc w:val="both"/>
        <w:rPr>
          <w:color w:val="auto"/>
          <w:spacing w:val="2"/>
          <w:sz w:val="28"/>
          <w:szCs w:val="28"/>
          <w:shd w:val="clear" w:color="auto" w:fill="FFFFFF"/>
        </w:rPr>
      </w:pPr>
      <w:r w:rsidRPr="00FF5918">
        <w:rPr>
          <w:color w:val="auto"/>
          <w:spacing w:val="2"/>
          <w:sz w:val="28"/>
          <w:szCs w:val="28"/>
          <w:shd w:val="clear" w:color="auto" w:fill="FFFFFF"/>
        </w:rPr>
        <w:t>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установленном законодательством Республики Казахстан;</w:t>
      </w:r>
    </w:p>
    <w:p w:rsidR="00161E61" w:rsidRPr="00FF5918" w:rsidRDefault="00161E61" w:rsidP="002258D8">
      <w:pPr>
        <w:ind w:firstLine="709"/>
        <w:contextualSpacing/>
        <w:jc w:val="both"/>
        <w:rPr>
          <w:color w:val="auto"/>
          <w:spacing w:val="2"/>
          <w:sz w:val="28"/>
          <w:szCs w:val="28"/>
        </w:rPr>
      </w:pPr>
      <w:r w:rsidRPr="00FF5918">
        <w:rPr>
          <w:color w:val="auto"/>
          <w:spacing w:val="2"/>
          <w:sz w:val="28"/>
          <w:szCs w:val="28"/>
        </w:rPr>
        <w:t>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платежей в бюджет с учетом его приостановления не может превышать семь лет;</w:t>
      </w:r>
    </w:p>
    <w:p w:rsidR="00161E61" w:rsidRPr="00FF5918" w:rsidRDefault="00161E61" w:rsidP="002258D8">
      <w:pPr>
        <w:ind w:firstLine="709"/>
        <w:contextualSpacing/>
        <w:jc w:val="both"/>
        <w:textAlignment w:val="baseline"/>
        <w:rPr>
          <w:color w:val="auto"/>
          <w:spacing w:val="2"/>
          <w:sz w:val="28"/>
          <w:szCs w:val="28"/>
        </w:rPr>
      </w:pPr>
      <w:r w:rsidRPr="00FF5918">
        <w:rPr>
          <w:color w:val="auto"/>
          <w:spacing w:val="2"/>
          <w:sz w:val="28"/>
          <w:szCs w:val="28"/>
        </w:rPr>
        <w:t>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p w:rsidR="00A61723" w:rsidRPr="00FF5918" w:rsidRDefault="00161E61" w:rsidP="002258D8">
      <w:pPr>
        <w:ind w:firstLine="709"/>
        <w:contextualSpacing/>
        <w:jc w:val="both"/>
        <w:rPr>
          <w:color w:val="auto"/>
          <w:sz w:val="28"/>
          <w:szCs w:val="28"/>
        </w:rPr>
      </w:pPr>
      <w:r w:rsidRPr="00FF5918">
        <w:rPr>
          <w:color w:val="auto"/>
          <w:sz w:val="28"/>
          <w:szCs w:val="28"/>
        </w:rPr>
        <w:t xml:space="preserve">11. Начисление или пересмотр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или постановления органа уголовного преследования о прекращении уголовного дела по не реабилитирующим основаниям в </w:t>
      </w:r>
      <w:r w:rsidR="00F80DFC" w:rsidRPr="00FF5918">
        <w:rPr>
          <w:color w:val="auto"/>
          <w:sz w:val="28"/>
          <w:szCs w:val="28"/>
        </w:rPr>
        <w:t>пределах срока исковой давности.</w:t>
      </w:r>
    </w:p>
    <w:p w:rsidR="00F80DFC" w:rsidRPr="00FF5918" w:rsidRDefault="009B1E3B" w:rsidP="002258D8">
      <w:pPr>
        <w:ind w:firstLine="709"/>
        <w:contextualSpacing/>
        <w:jc w:val="both"/>
        <w:rPr>
          <w:color w:val="auto"/>
          <w:sz w:val="28"/>
          <w:szCs w:val="28"/>
        </w:rPr>
      </w:pPr>
      <w:r w:rsidRPr="00FF5918">
        <w:rPr>
          <w:color w:val="auto"/>
          <w:sz w:val="28"/>
          <w:szCs w:val="28"/>
        </w:rPr>
        <w:t xml:space="preserve">12. Излишне (ошибочно) уплаченная сумма налога и платежа в бюджет, пеней подлежит зачету и (или) возврату в пределах сумм, уплаченных в течение срока исковой давности, установленного пунктами 2 и 3 настоящей статьи, за исключением случая, установленного статьей </w:t>
      </w:r>
      <w:r w:rsidR="006D3D73" w:rsidRPr="00FF5918">
        <w:rPr>
          <w:color w:val="auto"/>
          <w:sz w:val="28"/>
          <w:szCs w:val="28"/>
        </w:rPr>
        <w:t>108</w:t>
      </w:r>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3"/>
        <w:numPr>
          <w:ilvl w:val="0"/>
          <w:numId w:val="58"/>
        </w:numPr>
        <w:spacing w:before="0" w:after="0"/>
        <w:ind w:left="0" w:firstLine="0"/>
        <w:contextualSpacing/>
        <w:jc w:val="center"/>
        <w:textAlignment w:val="baseline"/>
        <w:rPr>
          <w:rFonts w:ascii="Times New Roman" w:hAnsi="Times New Roman"/>
          <w:bCs w:val="0"/>
          <w:color w:val="auto"/>
          <w:sz w:val="28"/>
          <w:szCs w:val="28"/>
        </w:rPr>
      </w:pPr>
      <w:r w:rsidRPr="00FF5918">
        <w:rPr>
          <w:rFonts w:ascii="Times New Roman" w:hAnsi="Times New Roman"/>
          <w:bCs w:val="0"/>
          <w:color w:val="auto"/>
          <w:sz w:val="28"/>
          <w:szCs w:val="28"/>
        </w:rPr>
        <w:t>ИЗМЕНЕНИЕ</w:t>
      </w:r>
      <w:r w:rsidRPr="00FF5918">
        <w:rPr>
          <w:rStyle w:val="apple-converted-space"/>
          <w:rFonts w:ascii="Times New Roman" w:hAnsi="Times New Roman"/>
          <w:bCs w:val="0"/>
          <w:color w:val="auto"/>
          <w:sz w:val="28"/>
          <w:szCs w:val="28"/>
        </w:rPr>
        <w:t> </w:t>
      </w:r>
      <w:r w:rsidRPr="00FF5918">
        <w:rPr>
          <w:rFonts w:ascii="Times New Roman" w:hAnsi="Times New Roman"/>
          <w:bCs w:val="0"/>
          <w:color w:val="auto"/>
          <w:sz w:val="28"/>
          <w:szCs w:val="28"/>
        </w:rPr>
        <w:t>СРОКОВ ИСПОЛНЕНИЯ НАЛОГОВОГО ОБЯЗАТЕЛЬСТВА ПО УПЛАТЕ НАЛОГОВ, ПЛАТЕЖЕЙ В БЮДЖЕТ И (ИЛИ) ПЕНЕЙ. ОСНОВАНИЕ ПРЕКРАЩЕНИЯ НАЛОГОВОГО ОБЯЗАТЕЛЬСТВА</w:t>
      </w:r>
    </w:p>
    <w:p w:rsidR="00A61723" w:rsidRPr="00FF5918" w:rsidRDefault="00A61723" w:rsidP="002258D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Общие положения об изменении сроков исполнения налогового обязательства по уплате налогов и (или) плат</w:t>
      </w:r>
    </w:p>
    <w:p w:rsidR="00A61723" w:rsidRPr="00FF5918" w:rsidRDefault="00A61723" w:rsidP="002258D8">
      <w:pPr>
        <w:ind w:firstLine="709"/>
        <w:contextualSpacing/>
        <w:jc w:val="both"/>
        <w:rPr>
          <w:rStyle w:val="s1"/>
          <w:b w:val="0"/>
          <w:color w:val="auto"/>
          <w:sz w:val="28"/>
          <w:szCs w:val="28"/>
        </w:rPr>
      </w:pPr>
      <w:r w:rsidRPr="00FF5918">
        <w:rPr>
          <w:color w:val="auto"/>
          <w:sz w:val="28"/>
          <w:szCs w:val="28"/>
        </w:rPr>
        <w:t xml:space="preserve">1. Изменением сроков исполнения налогового обязательства по уплате налогов и (или) плат, предусмотренных пунктом 1 статьи </w:t>
      </w:r>
      <w:r w:rsidR="004B3E3E" w:rsidRPr="004B3E3E">
        <w:rPr>
          <w:color w:val="auto"/>
          <w:sz w:val="28"/>
          <w:szCs w:val="28"/>
          <w:highlight w:val="yellow"/>
        </w:rPr>
        <w:t>189</w:t>
      </w:r>
      <w:r w:rsidRPr="00FF5918">
        <w:rPr>
          <w:color w:val="auto"/>
          <w:sz w:val="28"/>
          <w:szCs w:val="28"/>
        </w:rPr>
        <w:t xml:space="preserve"> настоящего Кодекса, признается перенос установленного настоящим Кодексом срока их уплаты на более поздний срок либо продление сроков погашения налоговой задолженности. </w:t>
      </w:r>
      <w:r w:rsidRPr="00FF5918">
        <w:rPr>
          <w:rStyle w:val="s1"/>
          <w:b w:val="0"/>
          <w:color w:val="auto"/>
          <w:sz w:val="28"/>
          <w:szCs w:val="28"/>
        </w:rPr>
        <w:t>Положения настоящего пункта не применяются в отношении сумм штрафов.</w:t>
      </w:r>
    </w:p>
    <w:p w:rsidR="00A61723" w:rsidRPr="00FF5918" w:rsidRDefault="00A61723" w:rsidP="002258D8">
      <w:pPr>
        <w:ind w:firstLine="709"/>
        <w:contextualSpacing/>
        <w:jc w:val="both"/>
        <w:rPr>
          <w:color w:val="auto"/>
          <w:sz w:val="28"/>
          <w:szCs w:val="28"/>
        </w:rPr>
      </w:pPr>
      <w:r w:rsidRPr="00FF5918">
        <w:rPr>
          <w:color w:val="auto"/>
          <w:sz w:val="28"/>
          <w:szCs w:val="28"/>
        </w:rPr>
        <w:t>2. Изменение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p w:rsidR="00A61723" w:rsidRPr="00FF5918" w:rsidRDefault="00A61723" w:rsidP="002258D8">
      <w:pPr>
        <w:ind w:firstLine="709"/>
        <w:contextualSpacing/>
        <w:jc w:val="both"/>
        <w:rPr>
          <w:color w:val="auto"/>
          <w:sz w:val="28"/>
          <w:szCs w:val="28"/>
        </w:rPr>
      </w:pPr>
      <w:r w:rsidRPr="00FF5918">
        <w:rPr>
          <w:color w:val="auto"/>
          <w:sz w:val="28"/>
          <w:szCs w:val="28"/>
        </w:rPr>
        <w:t>Срок уплаты налогов и (или) плат может быть изменен в отношении всей подлежащей уплате суммы налога и (или) платы либо ее части.</w:t>
      </w:r>
    </w:p>
    <w:p w:rsidR="004B3E3E" w:rsidRPr="004B3E3E" w:rsidRDefault="004B3E3E" w:rsidP="004B3E3E">
      <w:pPr>
        <w:ind w:firstLine="709"/>
        <w:contextualSpacing/>
        <w:jc w:val="both"/>
        <w:rPr>
          <w:color w:val="auto"/>
          <w:sz w:val="28"/>
          <w:szCs w:val="28"/>
          <w:highlight w:val="yellow"/>
        </w:rPr>
      </w:pPr>
      <w:r w:rsidRPr="004B3E3E">
        <w:rPr>
          <w:color w:val="auto"/>
          <w:sz w:val="28"/>
          <w:szCs w:val="28"/>
          <w:highlight w:val="yellow"/>
        </w:rPr>
        <w:t>3. Сроки исполнения налогового обязательства по налогам, удерживаемым у источника выплаты, акцизам, налогу на добавленную стоимость на товары, импортируемые с территории государств-членов Евразийского экономического союза, а также налогам, поступающим в соответствии с бюджетным законодательством Республики Казахстан в Национальный фонд, изменению не подлежат.</w:t>
      </w:r>
    </w:p>
    <w:p w:rsidR="004B3E3E" w:rsidRPr="005D72A6" w:rsidRDefault="004B3E3E" w:rsidP="004B3E3E">
      <w:pPr>
        <w:ind w:firstLine="709"/>
        <w:contextualSpacing/>
        <w:jc w:val="both"/>
        <w:rPr>
          <w:color w:val="auto"/>
          <w:sz w:val="28"/>
          <w:szCs w:val="28"/>
        </w:rPr>
      </w:pPr>
      <w:r w:rsidRPr="004B3E3E">
        <w:rPr>
          <w:color w:val="auto"/>
          <w:sz w:val="28"/>
          <w:szCs w:val="28"/>
          <w:highlight w:val="yellow"/>
        </w:rPr>
        <w:t xml:space="preserve">Изменение срока уплаты косвенных налогов по импортируемым товарам, за исключением товаров,  импортируемых с территории государств-членов Евразийского экономического союза производится по </w:t>
      </w:r>
      <w:bookmarkStart w:id="172" w:name="SUB51030101"/>
      <w:bookmarkEnd w:id="172"/>
      <w:r w:rsidRPr="004B3E3E">
        <w:rPr>
          <w:color w:val="auto"/>
          <w:sz w:val="28"/>
          <w:szCs w:val="28"/>
          <w:highlight w:val="yellow"/>
        </w:rPr>
        <w:t xml:space="preserve">налогу на добавленную стоимость и </w:t>
      </w:r>
      <w:bookmarkStart w:id="173" w:name="SUB51030102"/>
      <w:bookmarkEnd w:id="173"/>
      <w:r w:rsidRPr="004B3E3E">
        <w:rPr>
          <w:color w:val="auto"/>
          <w:sz w:val="28"/>
          <w:szCs w:val="28"/>
          <w:highlight w:val="yellow"/>
        </w:rPr>
        <w:t>акцизу, за исключением акциза по импортируемым товарам, подлежащим маркировке в соответствии с настоящим Кодексом в порядке, установленном пунктом 9 настоящей статьи.</w:t>
      </w:r>
    </w:p>
    <w:p w:rsidR="00A61723" w:rsidRPr="00FF5918" w:rsidRDefault="00A61723" w:rsidP="002258D8">
      <w:pPr>
        <w:ind w:firstLine="709"/>
        <w:contextualSpacing/>
        <w:jc w:val="both"/>
        <w:rPr>
          <w:rStyle w:val="s1"/>
          <w:b w:val="0"/>
          <w:color w:val="auto"/>
          <w:sz w:val="28"/>
          <w:szCs w:val="28"/>
        </w:rPr>
      </w:pPr>
      <w:r w:rsidRPr="00FF5918">
        <w:rPr>
          <w:color w:val="auto"/>
          <w:sz w:val="28"/>
          <w:szCs w:val="28"/>
        </w:rPr>
        <w:t xml:space="preserve">4. </w:t>
      </w:r>
      <w:r w:rsidRPr="00FF5918">
        <w:rPr>
          <w:rStyle w:val="s1"/>
          <w:b w:val="0"/>
          <w:color w:val="auto"/>
          <w:sz w:val="28"/>
          <w:szCs w:val="28"/>
        </w:rPr>
        <w:t>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p w:rsidR="00A61723" w:rsidRPr="00FF5918" w:rsidRDefault="00A61723" w:rsidP="002258D8">
      <w:pPr>
        <w:ind w:firstLine="709"/>
        <w:contextualSpacing/>
        <w:jc w:val="both"/>
        <w:rPr>
          <w:color w:val="auto"/>
          <w:sz w:val="28"/>
          <w:szCs w:val="28"/>
        </w:rPr>
      </w:pPr>
      <w:r w:rsidRPr="00FF5918">
        <w:rPr>
          <w:color w:val="auto"/>
          <w:sz w:val="28"/>
          <w:szCs w:val="28"/>
        </w:rPr>
        <w:t>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p w:rsidR="00A61723" w:rsidRPr="00FF5918" w:rsidRDefault="00A61723" w:rsidP="002258D8">
      <w:pPr>
        <w:ind w:firstLine="709"/>
        <w:contextualSpacing/>
        <w:jc w:val="both"/>
        <w:rPr>
          <w:color w:val="auto"/>
          <w:sz w:val="28"/>
          <w:szCs w:val="28"/>
        </w:rPr>
      </w:pPr>
      <w:r w:rsidRPr="00FF5918">
        <w:rPr>
          <w:color w:val="auto"/>
          <w:sz w:val="28"/>
          <w:szCs w:val="28"/>
        </w:rPr>
        <w:t>6. Заявление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p w:rsidR="00A61723" w:rsidRPr="00FF5918" w:rsidRDefault="00A61723" w:rsidP="002258D8">
      <w:pPr>
        <w:ind w:firstLine="709"/>
        <w:contextualSpacing/>
        <w:jc w:val="both"/>
        <w:rPr>
          <w:color w:val="auto"/>
          <w:sz w:val="28"/>
          <w:szCs w:val="28"/>
        </w:rPr>
      </w:pPr>
      <w:r w:rsidRPr="00FF5918">
        <w:rPr>
          <w:bCs/>
          <w:color w:val="auto"/>
          <w:sz w:val="28"/>
          <w:szCs w:val="28"/>
        </w:rPr>
        <w:t>7. И</w:t>
      </w:r>
      <w:r w:rsidRPr="00FF5918">
        <w:rPr>
          <w:color w:val="auto"/>
          <w:sz w:val="28"/>
          <w:szCs w:val="28"/>
        </w:rPr>
        <w:t xml:space="preserve">зменение сроков исполнения налогового обязательства по уплате налогов и (или) плат не освобождает налогоплательщика от уплаты пеней за несвоевременную их уплату, в соответствии со </w:t>
      </w:r>
      <w:bookmarkStart w:id="174" w:name="sub1002377056"/>
      <w:r w:rsidR="00521D97" w:rsidRPr="00FF5918">
        <w:rPr>
          <w:color w:val="auto"/>
          <w:sz w:val="28"/>
          <w:szCs w:val="28"/>
        </w:rPr>
        <w:fldChar w:fldCharType="begin"/>
      </w:r>
      <w:r w:rsidRPr="00FF5918">
        <w:rPr>
          <w:color w:val="auto"/>
          <w:sz w:val="28"/>
          <w:szCs w:val="28"/>
        </w:rPr>
        <w:instrText xml:space="preserve"> HYPERLINK "jl:30366217.6100000.1002377056_1"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10.05.2017 г.)" </w:instrText>
      </w:r>
      <w:r w:rsidR="00521D97" w:rsidRPr="00FF5918">
        <w:rPr>
          <w:color w:val="auto"/>
          <w:sz w:val="28"/>
          <w:szCs w:val="28"/>
        </w:rPr>
        <w:fldChar w:fldCharType="separate"/>
      </w:r>
      <w:r w:rsidRPr="00FF5918">
        <w:rPr>
          <w:color w:val="auto"/>
          <w:sz w:val="28"/>
          <w:szCs w:val="28"/>
        </w:rPr>
        <w:t xml:space="preserve">статьей </w:t>
      </w:r>
      <w:r w:rsidR="004B3E3E" w:rsidRPr="004B3E3E">
        <w:rPr>
          <w:color w:val="auto"/>
          <w:sz w:val="28"/>
          <w:szCs w:val="28"/>
          <w:highlight w:val="yellow"/>
        </w:rPr>
        <w:t>117</w:t>
      </w:r>
      <w:r w:rsidR="00521D97" w:rsidRPr="00FF5918">
        <w:rPr>
          <w:color w:val="auto"/>
          <w:sz w:val="28"/>
          <w:szCs w:val="28"/>
        </w:rPr>
        <w:fldChar w:fldCharType="end"/>
      </w:r>
      <w:bookmarkEnd w:id="174"/>
      <w:r w:rsidRPr="00FF5918">
        <w:rPr>
          <w:color w:val="auto"/>
          <w:sz w:val="28"/>
          <w:szCs w:val="28"/>
        </w:rPr>
        <w:t xml:space="preserve"> настоящего Кодекса, за исключением случая предоставления отсрочки или рассрочки по уплате налогов и (или) плат:</w:t>
      </w:r>
    </w:p>
    <w:p w:rsidR="00A61723" w:rsidRPr="00FF5918" w:rsidRDefault="00A61723" w:rsidP="002258D8">
      <w:pPr>
        <w:ind w:firstLine="709"/>
        <w:contextualSpacing/>
        <w:jc w:val="both"/>
        <w:rPr>
          <w:color w:val="auto"/>
          <w:sz w:val="28"/>
          <w:szCs w:val="28"/>
        </w:rPr>
      </w:pPr>
      <w:r w:rsidRPr="00FF5918">
        <w:rPr>
          <w:color w:val="auto"/>
          <w:sz w:val="28"/>
          <w:szCs w:val="28"/>
        </w:rPr>
        <w:t>в рамках процедуры урегулирования неплатежеспособности, предусмотренной законодательством Республики Казахстан о реабилитации и банкротстве;</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по основанию, предусмотренному подпунктом 1) пункта 2 статьи </w:t>
      </w:r>
      <w:r w:rsidR="004B3E3E" w:rsidRPr="004B3E3E">
        <w:rPr>
          <w:color w:val="auto"/>
          <w:sz w:val="28"/>
          <w:szCs w:val="28"/>
          <w:highlight w:val="yellow"/>
        </w:rPr>
        <w:t>51</w:t>
      </w:r>
      <w:r w:rsidRPr="00FF5918">
        <w:rPr>
          <w:color w:val="auto"/>
          <w:sz w:val="28"/>
          <w:szCs w:val="28"/>
        </w:rPr>
        <w:t xml:space="preserve"> настоящего Кодекса.</w:t>
      </w:r>
    </w:p>
    <w:p w:rsidR="00A61723" w:rsidRPr="00FF5918" w:rsidRDefault="00A61723" w:rsidP="002258D8">
      <w:pPr>
        <w:ind w:firstLine="709"/>
        <w:contextualSpacing/>
        <w:jc w:val="both"/>
        <w:rPr>
          <w:bCs/>
          <w:color w:val="auto"/>
          <w:sz w:val="28"/>
          <w:szCs w:val="28"/>
        </w:rPr>
      </w:pPr>
      <w:r w:rsidRPr="00FF5918">
        <w:rPr>
          <w:bCs/>
          <w:color w:val="auto"/>
          <w:sz w:val="28"/>
          <w:szCs w:val="28"/>
        </w:rPr>
        <w:t>8. Положения настоящей главы применяются также при предоставлении отсрочки или рассрочки по уплате пени.</w:t>
      </w:r>
    </w:p>
    <w:p w:rsidR="004B3E3E" w:rsidRPr="004B3E3E" w:rsidRDefault="004B3E3E" w:rsidP="004B3E3E">
      <w:pPr>
        <w:ind w:firstLine="708"/>
        <w:jc w:val="both"/>
        <w:rPr>
          <w:color w:val="auto"/>
          <w:sz w:val="28"/>
          <w:szCs w:val="28"/>
          <w:highlight w:val="yellow"/>
        </w:rPr>
      </w:pPr>
      <w:r w:rsidRPr="004B3E3E">
        <w:rPr>
          <w:color w:val="auto"/>
          <w:sz w:val="28"/>
          <w:szCs w:val="28"/>
          <w:highlight w:val="yellow"/>
        </w:rPr>
        <w:t xml:space="preserve">9. Основанием изменения срока уплаты косвенных налогов по импортируемым товарам является представленная в соответствии с </w:t>
      </w:r>
      <w:bookmarkStart w:id="175" w:name="sub1001182043"/>
      <w:r w:rsidRPr="004B3E3E">
        <w:rPr>
          <w:color w:val="auto"/>
          <w:sz w:val="28"/>
          <w:szCs w:val="28"/>
          <w:highlight w:val="yellow"/>
        </w:rPr>
        <w:fldChar w:fldCharType="begin"/>
      </w:r>
      <w:r w:rsidRPr="004B3E3E">
        <w:rPr>
          <w:color w:val="auto"/>
          <w:sz w:val="28"/>
          <w:szCs w:val="28"/>
          <w:highlight w:val="yellow"/>
        </w:rPr>
        <w:instrText xml:space="preserve"> HYPERLINK "jl:30482970.0.1001182043_0" \o "Таможенный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Евразийского экономического сообщества (Высшего органа Таможенного союза) на уровне глав государств от 27 ноября 2009 года № 17) (с изменениями и дополнениями по состоянию на 08.05.2015 г.)" </w:instrText>
      </w:r>
      <w:r w:rsidRPr="004B3E3E">
        <w:rPr>
          <w:color w:val="auto"/>
          <w:sz w:val="28"/>
          <w:szCs w:val="28"/>
          <w:highlight w:val="yellow"/>
        </w:rPr>
        <w:fldChar w:fldCharType="separate"/>
      </w:r>
      <w:r w:rsidRPr="004B3E3E">
        <w:rPr>
          <w:color w:val="auto"/>
          <w:sz w:val="28"/>
          <w:szCs w:val="28"/>
          <w:highlight w:val="yellow"/>
        </w:rPr>
        <w:t>таможенным законодательством</w:t>
      </w:r>
      <w:r w:rsidRPr="004B3E3E">
        <w:rPr>
          <w:color w:val="auto"/>
          <w:sz w:val="28"/>
          <w:szCs w:val="28"/>
          <w:highlight w:val="yellow"/>
        </w:rPr>
        <w:fldChar w:fldCharType="end"/>
      </w:r>
      <w:bookmarkEnd w:id="175"/>
      <w:r w:rsidRPr="004B3E3E">
        <w:rPr>
          <w:color w:val="auto"/>
          <w:sz w:val="28"/>
          <w:szCs w:val="28"/>
          <w:highlight w:val="yellow"/>
        </w:rPr>
        <w:t xml:space="preserve"> Евразийского экономического союза и (или) </w:t>
      </w:r>
      <w:bookmarkStart w:id="176" w:name="sub1001493946"/>
      <w:r w:rsidRPr="004B3E3E">
        <w:rPr>
          <w:color w:val="auto"/>
          <w:sz w:val="28"/>
          <w:szCs w:val="28"/>
          <w:highlight w:val="yellow"/>
        </w:rPr>
        <w:fldChar w:fldCharType="begin"/>
      </w:r>
      <w:r w:rsidRPr="004B3E3E">
        <w:rPr>
          <w:color w:val="auto"/>
          <w:sz w:val="28"/>
          <w:szCs w:val="28"/>
          <w:highlight w:val="yellow"/>
        </w:rPr>
        <w:instrText xml:space="preserve"> HYPERLINK "jl:30776062.0%20" </w:instrText>
      </w:r>
      <w:r w:rsidRPr="004B3E3E">
        <w:rPr>
          <w:color w:val="auto"/>
          <w:sz w:val="28"/>
          <w:szCs w:val="28"/>
          <w:highlight w:val="yellow"/>
        </w:rPr>
        <w:fldChar w:fldCharType="separate"/>
      </w:r>
      <w:r w:rsidRPr="004B3E3E">
        <w:rPr>
          <w:color w:val="auto"/>
          <w:sz w:val="28"/>
          <w:szCs w:val="28"/>
          <w:highlight w:val="yellow"/>
        </w:rPr>
        <w:t>таможенным законодательством</w:t>
      </w:r>
      <w:r w:rsidRPr="004B3E3E">
        <w:rPr>
          <w:color w:val="auto"/>
          <w:sz w:val="28"/>
          <w:szCs w:val="28"/>
          <w:highlight w:val="yellow"/>
        </w:rPr>
        <w:fldChar w:fldCharType="end"/>
      </w:r>
      <w:bookmarkEnd w:id="176"/>
      <w:r w:rsidRPr="004B3E3E">
        <w:rPr>
          <w:color w:val="auto"/>
          <w:sz w:val="28"/>
          <w:szCs w:val="28"/>
          <w:highlight w:val="yellow"/>
        </w:rPr>
        <w:t xml:space="preserve"> Республики Казахстан в таможенный орган декларация на товары, помещенные под таможенную процедуру выпуска для внутреннего потребления.</w:t>
      </w:r>
    </w:p>
    <w:p w:rsidR="004B3E3E" w:rsidRPr="004B3E3E" w:rsidRDefault="004B3E3E" w:rsidP="004B3E3E">
      <w:pPr>
        <w:ind w:firstLine="708"/>
        <w:jc w:val="both"/>
        <w:rPr>
          <w:color w:val="auto"/>
          <w:sz w:val="28"/>
          <w:szCs w:val="28"/>
          <w:highlight w:val="yellow"/>
        </w:rPr>
      </w:pPr>
      <w:bookmarkStart w:id="177" w:name="SUB51030300"/>
      <w:bookmarkEnd w:id="177"/>
      <w:r w:rsidRPr="004B3E3E">
        <w:rPr>
          <w:color w:val="auto"/>
          <w:sz w:val="28"/>
          <w:szCs w:val="28"/>
          <w:highlight w:val="yellow"/>
        </w:rPr>
        <w:t>Изменение срока уплаты косвенных налогов по импортируемым товарам производится при условии:</w:t>
      </w:r>
    </w:p>
    <w:p w:rsidR="004B3E3E" w:rsidRPr="004B3E3E" w:rsidRDefault="004B3E3E" w:rsidP="004B3E3E">
      <w:pPr>
        <w:ind w:firstLine="400"/>
        <w:jc w:val="both"/>
        <w:rPr>
          <w:color w:val="auto"/>
          <w:sz w:val="28"/>
          <w:szCs w:val="28"/>
          <w:highlight w:val="yellow"/>
        </w:rPr>
      </w:pPr>
      <w:bookmarkStart w:id="178" w:name="SUB51030301"/>
      <w:bookmarkEnd w:id="178"/>
      <w:r w:rsidRPr="004B3E3E">
        <w:rPr>
          <w:color w:val="auto"/>
          <w:sz w:val="28"/>
          <w:szCs w:val="28"/>
          <w:highlight w:val="yellow"/>
        </w:rPr>
        <w:t>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p w:rsidR="004B3E3E" w:rsidRPr="004B3E3E" w:rsidRDefault="004B3E3E" w:rsidP="004B3E3E">
      <w:pPr>
        <w:ind w:firstLine="400"/>
        <w:jc w:val="both"/>
        <w:rPr>
          <w:color w:val="auto"/>
          <w:sz w:val="28"/>
          <w:szCs w:val="28"/>
          <w:highlight w:val="yellow"/>
        </w:rPr>
      </w:pPr>
      <w:bookmarkStart w:id="179" w:name="SUB51030302"/>
      <w:bookmarkEnd w:id="179"/>
      <w:r w:rsidRPr="004B3E3E">
        <w:rPr>
          <w:color w:val="auto"/>
          <w:sz w:val="28"/>
          <w:szCs w:val="28"/>
          <w:highlight w:val="yellow"/>
        </w:rPr>
        <w:t xml:space="preserve">2) если лица, которые в результате применения </w:t>
      </w:r>
      <w:bookmarkStart w:id="180" w:name="sub1004489548"/>
      <w:r w:rsidRPr="004B3E3E">
        <w:rPr>
          <w:color w:val="auto"/>
          <w:sz w:val="28"/>
          <w:szCs w:val="28"/>
          <w:highlight w:val="yellow"/>
        </w:rPr>
        <w:fldChar w:fldCharType="begin"/>
      </w:r>
      <w:r w:rsidRPr="004B3E3E">
        <w:rPr>
          <w:color w:val="auto"/>
          <w:sz w:val="28"/>
          <w:szCs w:val="28"/>
          <w:highlight w:val="yellow"/>
        </w:rPr>
        <w:instrText xml:space="preserve"> HYPERLINK "jl:31683273.0%20" </w:instrText>
      </w:r>
      <w:r w:rsidRPr="004B3E3E">
        <w:rPr>
          <w:color w:val="auto"/>
          <w:sz w:val="28"/>
          <w:szCs w:val="28"/>
          <w:highlight w:val="yellow"/>
        </w:rPr>
        <w:fldChar w:fldCharType="separate"/>
      </w:r>
      <w:r w:rsidRPr="004B3E3E">
        <w:rPr>
          <w:color w:val="auto"/>
          <w:sz w:val="28"/>
          <w:szCs w:val="28"/>
          <w:highlight w:val="yellow"/>
        </w:rPr>
        <w:t>установленной уполномоченным органом системы управления рисками</w:t>
      </w:r>
      <w:r w:rsidRPr="004B3E3E">
        <w:rPr>
          <w:color w:val="auto"/>
          <w:sz w:val="28"/>
          <w:szCs w:val="28"/>
          <w:highlight w:val="yellow"/>
        </w:rPr>
        <w:fldChar w:fldCharType="end"/>
      </w:r>
      <w:bookmarkEnd w:id="180"/>
      <w:r w:rsidRPr="004B3E3E">
        <w:rPr>
          <w:color w:val="auto"/>
          <w:sz w:val="28"/>
          <w:szCs w:val="28"/>
          <w:highlight w:val="yellow"/>
        </w:rPr>
        <w:t>, не отнесены к категории лиц, не имеющих права на применение изменения срока уплаты по косвенным налогам, предусмотренного настоящей статьей.</w:t>
      </w:r>
    </w:p>
    <w:p w:rsidR="004B3E3E" w:rsidRPr="004B3E3E" w:rsidRDefault="004B3E3E" w:rsidP="004B3E3E">
      <w:pPr>
        <w:ind w:firstLine="708"/>
        <w:jc w:val="both"/>
        <w:rPr>
          <w:color w:val="auto"/>
          <w:sz w:val="28"/>
          <w:szCs w:val="28"/>
          <w:highlight w:val="yellow"/>
        </w:rPr>
      </w:pPr>
      <w:bookmarkStart w:id="181" w:name="SUB51030400"/>
      <w:bookmarkEnd w:id="181"/>
      <w:r w:rsidRPr="004B3E3E">
        <w:rPr>
          <w:color w:val="auto"/>
          <w:sz w:val="28"/>
          <w:szCs w:val="28"/>
          <w:highlight w:val="yellow"/>
        </w:rPr>
        <w:t>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4B3E3E" w:rsidRPr="00FF5918" w:rsidRDefault="004B3E3E" w:rsidP="004B3E3E">
      <w:pPr>
        <w:ind w:firstLine="709"/>
        <w:contextualSpacing/>
        <w:jc w:val="both"/>
        <w:rPr>
          <w:bCs/>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Орган, уполномоченный принимать решение об изменении срока исполнения налогового обязательства по уплате налогов и (или) плат </w:t>
      </w:r>
    </w:p>
    <w:p w:rsidR="00A61723" w:rsidRPr="00FF5918" w:rsidRDefault="00A61723"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1. </w:t>
      </w:r>
      <w:hyperlink r:id="rId47" w:history="1">
        <w:r w:rsidRPr="00FF5918">
          <w:rPr>
            <w:rFonts w:ascii="Times New Roman" w:hAnsi="Times New Roman"/>
            <w:sz w:val="28"/>
            <w:szCs w:val="28"/>
          </w:rPr>
          <w:t>Решение</w:t>
        </w:r>
      </w:hyperlink>
      <w:r w:rsidRPr="00FF5918">
        <w:rPr>
          <w:rFonts w:ascii="Times New Roman" w:hAnsi="Times New Roman"/>
          <w:sz w:val="28"/>
          <w:szCs w:val="28"/>
        </w:rPr>
        <w:t xml:space="preserve"> об отсрочке или рассрочке по уплате налогов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p w:rsidR="00A61723" w:rsidRPr="00FF5918" w:rsidRDefault="00A61723" w:rsidP="002258D8">
      <w:pPr>
        <w:ind w:firstLine="709"/>
        <w:contextualSpacing/>
        <w:jc w:val="both"/>
        <w:rPr>
          <w:color w:val="auto"/>
          <w:sz w:val="28"/>
          <w:szCs w:val="28"/>
        </w:rPr>
      </w:pPr>
      <w:r w:rsidRPr="00FF5918">
        <w:rPr>
          <w:color w:val="auto"/>
          <w:sz w:val="28"/>
          <w:szCs w:val="28"/>
        </w:rPr>
        <w:t>2. Решение об отсрочке или рассрочке по уплате налогов и (или) плат, поступающих в полном объеме в местные бюджеты, принимается налоговым органом по месту регистрационного учета налогоплательщика.</w:t>
      </w:r>
    </w:p>
    <w:p w:rsidR="00A61723" w:rsidRPr="00FF5918" w:rsidRDefault="00A61723" w:rsidP="002258D8">
      <w:pPr>
        <w:ind w:firstLine="709"/>
        <w:contextualSpacing/>
        <w:jc w:val="both"/>
        <w:rPr>
          <w:bCs/>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Порядок и условия предоставления отсрочки  или рассрочки по уплате налогов и (или) плат</w:t>
      </w:r>
    </w:p>
    <w:p w:rsidR="00A61723" w:rsidRPr="00FF5918" w:rsidRDefault="00A61723" w:rsidP="002258D8">
      <w:pPr>
        <w:ind w:firstLine="709"/>
        <w:contextualSpacing/>
        <w:jc w:val="both"/>
        <w:rPr>
          <w:color w:val="auto"/>
          <w:sz w:val="28"/>
          <w:szCs w:val="28"/>
        </w:rPr>
      </w:pPr>
      <w:r w:rsidRPr="00FF5918">
        <w:rPr>
          <w:color w:val="auto"/>
          <w:sz w:val="28"/>
          <w:szCs w:val="28"/>
        </w:rPr>
        <w:t>1. Отсрочка или рассрочка по уплате налогов и (или)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w:t>
      </w:r>
    </w:p>
    <w:p w:rsidR="00A61723" w:rsidRPr="00FF5918" w:rsidRDefault="00A61723" w:rsidP="002258D8">
      <w:pPr>
        <w:ind w:firstLine="709"/>
        <w:contextualSpacing/>
        <w:jc w:val="both"/>
        <w:rPr>
          <w:color w:val="auto"/>
          <w:sz w:val="28"/>
          <w:szCs w:val="28"/>
        </w:rPr>
      </w:pPr>
      <w:r w:rsidRPr="00FF5918">
        <w:rPr>
          <w:color w:val="auto"/>
          <w:sz w:val="28"/>
          <w:szCs w:val="28"/>
        </w:rPr>
        <w:t>Отсрочка с единовременной уплатой сумм налогов и (или) плат предоставляется на срок, не превышающий шести месяцев.</w:t>
      </w:r>
    </w:p>
    <w:p w:rsidR="00A61723" w:rsidRPr="00FF5918" w:rsidRDefault="00A61723" w:rsidP="002258D8">
      <w:pPr>
        <w:ind w:firstLine="709"/>
        <w:contextualSpacing/>
        <w:jc w:val="both"/>
        <w:rPr>
          <w:color w:val="auto"/>
          <w:sz w:val="28"/>
          <w:szCs w:val="28"/>
        </w:rPr>
      </w:pPr>
      <w:r w:rsidRPr="00FF5918">
        <w:rPr>
          <w:color w:val="auto"/>
          <w:sz w:val="28"/>
          <w:szCs w:val="28"/>
        </w:rPr>
        <w:t>Рассрочка с ежемесячной или ежеквартальной уплатой сумм налогов и (или) плат равными долями предоставляется на срок, не превышающий трех лет.</w:t>
      </w:r>
    </w:p>
    <w:p w:rsidR="00A61723" w:rsidRPr="00FF5918" w:rsidRDefault="00A61723" w:rsidP="002258D8">
      <w:pPr>
        <w:ind w:firstLine="709"/>
        <w:contextualSpacing/>
        <w:jc w:val="both"/>
        <w:rPr>
          <w:color w:val="auto"/>
          <w:sz w:val="28"/>
          <w:szCs w:val="28"/>
        </w:rPr>
      </w:pPr>
      <w:r w:rsidRPr="00FF5918">
        <w:rPr>
          <w:color w:val="auto"/>
          <w:sz w:val="28"/>
          <w:szCs w:val="28"/>
        </w:rPr>
        <w:t>Отсрочка или рассрочка может быть предоставлена по одному или нескольким налогам и (или) платам.</w:t>
      </w:r>
    </w:p>
    <w:p w:rsidR="00A61723" w:rsidRPr="00FF5918" w:rsidRDefault="00A61723" w:rsidP="002258D8">
      <w:pPr>
        <w:ind w:firstLine="709"/>
        <w:contextualSpacing/>
        <w:jc w:val="both"/>
        <w:rPr>
          <w:color w:val="auto"/>
          <w:sz w:val="28"/>
          <w:szCs w:val="28"/>
        </w:rPr>
      </w:pPr>
      <w:r w:rsidRPr="00FF5918">
        <w:rPr>
          <w:color w:val="auto"/>
          <w:sz w:val="28"/>
          <w:szCs w:val="28"/>
        </w:rPr>
        <w:t>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p w:rsidR="00A22600" w:rsidRPr="00FF5918" w:rsidRDefault="00A22600" w:rsidP="002258D8">
      <w:pPr>
        <w:ind w:firstLine="709"/>
        <w:contextualSpacing/>
        <w:jc w:val="both"/>
        <w:rPr>
          <w:color w:val="auto"/>
          <w:sz w:val="28"/>
          <w:szCs w:val="28"/>
        </w:rPr>
      </w:pPr>
      <w:r w:rsidRPr="00FF5918">
        <w:rPr>
          <w:color w:val="auto"/>
          <w:sz w:val="28"/>
          <w:szCs w:val="28"/>
        </w:rPr>
        <w:t>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p w:rsidR="00A61723" w:rsidRPr="00FF5918" w:rsidRDefault="00A61723" w:rsidP="002258D8">
      <w:pPr>
        <w:ind w:firstLine="709"/>
        <w:contextualSpacing/>
        <w:jc w:val="both"/>
        <w:rPr>
          <w:color w:val="auto"/>
          <w:sz w:val="28"/>
          <w:szCs w:val="28"/>
        </w:rPr>
      </w:pPr>
      <w:r w:rsidRPr="00FF5918">
        <w:rPr>
          <w:color w:val="auto"/>
          <w:sz w:val="28"/>
          <w:szCs w:val="28"/>
        </w:rPr>
        <w:t>2) производство и (или) реализация товаров, работ или услуг налогоплательщиком носит сезонный характер;</w:t>
      </w:r>
    </w:p>
    <w:p w:rsidR="00A61723" w:rsidRPr="00FF5918" w:rsidRDefault="00A61723" w:rsidP="002258D8">
      <w:pPr>
        <w:ind w:firstLine="709"/>
        <w:contextualSpacing/>
        <w:jc w:val="both"/>
        <w:rPr>
          <w:color w:val="auto"/>
          <w:sz w:val="28"/>
          <w:szCs w:val="28"/>
        </w:rPr>
      </w:pPr>
      <w:r w:rsidRPr="00FF5918">
        <w:rPr>
          <w:color w:val="auto"/>
          <w:sz w:val="28"/>
          <w:szCs w:val="28"/>
        </w:rPr>
        <w:t>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w:t>
      </w:r>
      <w:bookmarkStart w:id="182" w:name="sub_6403"/>
      <w:r w:rsidRPr="00FF5918">
        <w:rPr>
          <w:color w:val="auto"/>
          <w:sz w:val="28"/>
          <w:szCs w:val="28"/>
        </w:rPr>
        <w:t>временной уплаты налога;</w:t>
      </w:r>
    </w:p>
    <w:p w:rsidR="00A61723" w:rsidRPr="00FF5918" w:rsidRDefault="00A61723" w:rsidP="002258D8">
      <w:pPr>
        <w:ind w:firstLine="709"/>
        <w:contextualSpacing/>
        <w:jc w:val="both"/>
        <w:rPr>
          <w:color w:val="auto"/>
          <w:sz w:val="28"/>
          <w:szCs w:val="28"/>
        </w:rPr>
      </w:pPr>
      <w:r w:rsidRPr="00FF5918">
        <w:rPr>
          <w:color w:val="auto"/>
          <w:sz w:val="28"/>
          <w:szCs w:val="28"/>
        </w:rPr>
        <w:t>4) принятия судом решения о применении процедуры урегулирования неплатежеспособности;</w:t>
      </w:r>
    </w:p>
    <w:p w:rsidR="00A61723" w:rsidRPr="00FF5918" w:rsidRDefault="00A61723" w:rsidP="002258D8">
      <w:pPr>
        <w:ind w:firstLine="709"/>
        <w:contextualSpacing/>
        <w:jc w:val="both"/>
        <w:rPr>
          <w:color w:val="auto"/>
          <w:sz w:val="28"/>
          <w:szCs w:val="28"/>
        </w:rPr>
      </w:pPr>
      <w:r w:rsidRPr="00FF5918">
        <w:rPr>
          <w:color w:val="auto"/>
          <w:sz w:val="28"/>
          <w:szCs w:val="28"/>
        </w:rPr>
        <w:t>5) основной вид деятельности налогоплательщика относится к отрасли экономики, имеющей стратегическое значение, согласно законодательным актам Республики Казахстан;</w:t>
      </w:r>
    </w:p>
    <w:p w:rsidR="00A61723" w:rsidRPr="00FF5918" w:rsidRDefault="00A61723" w:rsidP="002258D8">
      <w:pPr>
        <w:ind w:firstLine="709"/>
        <w:contextualSpacing/>
        <w:jc w:val="both"/>
        <w:rPr>
          <w:color w:val="auto"/>
          <w:sz w:val="28"/>
          <w:szCs w:val="28"/>
        </w:rPr>
      </w:pPr>
      <w:r w:rsidRPr="00FF5918">
        <w:rPr>
          <w:color w:val="auto"/>
          <w:sz w:val="28"/>
          <w:szCs w:val="28"/>
        </w:rPr>
        <w:t>6) представление налогоплательщиком дополнительной налоговой отчетности;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7) согласие налогоплательщика с суммами начисленных налогов и (или) плат, указанных в уведомлении о результатах проверки. Положения настоящего подпункта не распространяются на налогоплательщиков, </w:t>
      </w:r>
      <w:bookmarkEnd w:id="182"/>
      <w:r w:rsidRPr="00FF5918">
        <w:rPr>
          <w:color w:val="auto"/>
          <w:sz w:val="28"/>
          <w:szCs w:val="28"/>
        </w:rPr>
        <w:t>период с даты регистрации которых в качестве налогоплательщика до даты подачи заявления о предоставлении отсрочки или рассрочки составляет не менее пяти лет.</w:t>
      </w:r>
    </w:p>
    <w:p w:rsidR="00A61723" w:rsidRPr="00FF5918" w:rsidRDefault="00A61723" w:rsidP="002258D8">
      <w:pPr>
        <w:ind w:firstLine="709"/>
        <w:contextualSpacing/>
        <w:jc w:val="both"/>
        <w:rPr>
          <w:color w:val="auto"/>
          <w:sz w:val="28"/>
          <w:szCs w:val="28"/>
        </w:rPr>
      </w:pPr>
      <w:r w:rsidRPr="00FF5918">
        <w:rPr>
          <w:color w:val="auto"/>
          <w:sz w:val="28"/>
          <w:szCs w:val="28"/>
        </w:rPr>
        <w:t>3. К заявлению о предоставлении отсрочки или рассрочки прилагаются следующие документы:</w:t>
      </w:r>
    </w:p>
    <w:p w:rsidR="00A61723" w:rsidRPr="00FF5918" w:rsidRDefault="00A61723" w:rsidP="002258D8">
      <w:pPr>
        <w:ind w:firstLine="709"/>
        <w:contextualSpacing/>
        <w:jc w:val="both"/>
        <w:rPr>
          <w:color w:val="auto"/>
          <w:sz w:val="28"/>
          <w:szCs w:val="28"/>
        </w:rPr>
      </w:pPr>
      <w:r w:rsidRPr="00FF5918">
        <w:rPr>
          <w:color w:val="auto"/>
          <w:sz w:val="28"/>
          <w:szCs w:val="28"/>
        </w:rPr>
        <w:t>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w:t>
      </w:r>
      <w:bookmarkStart w:id="183" w:name="sub_6456"/>
      <w:r w:rsidRPr="00FF5918">
        <w:rPr>
          <w:color w:val="auto"/>
          <w:sz w:val="28"/>
          <w:szCs w:val="28"/>
        </w:rPr>
        <w:t>, лица, занимающегося частной практикой;</w:t>
      </w:r>
    </w:p>
    <w:p w:rsidR="00A61723" w:rsidRPr="00FF5918" w:rsidRDefault="00A61723" w:rsidP="002258D8">
      <w:pPr>
        <w:ind w:firstLine="709"/>
        <w:contextualSpacing/>
        <w:jc w:val="both"/>
        <w:rPr>
          <w:color w:val="auto"/>
          <w:sz w:val="28"/>
          <w:szCs w:val="28"/>
        </w:rPr>
      </w:pPr>
      <w:bookmarkStart w:id="184" w:name="sub_6457"/>
      <w:bookmarkEnd w:id="183"/>
      <w:r w:rsidRPr="00FF5918">
        <w:rPr>
          <w:color w:val="auto"/>
          <w:sz w:val="28"/>
          <w:szCs w:val="28"/>
        </w:rPr>
        <w:t xml:space="preserve">2) документы, подтверждающие наличие оснований для изменения срока уплаты налогов и (или) плат, указанные в </w:t>
      </w:r>
      <w:hyperlink w:anchor="sub_64051" w:history="1">
        <w:r w:rsidRPr="00FF5918">
          <w:rPr>
            <w:color w:val="auto"/>
            <w:sz w:val="28"/>
            <w:szCs w:val="28"/>
          </w:rPr>
          <w:t>пункте 4</w:t>
        </w:r>
      </w:hyperlink>
      <w:r w:rsidRPr="00FF5918">
        <w:rPr>
          <w:color w:val="auto"/>
          <w:sz w:val="28"/>
          <w:szCs w:val="28"/>
        </w:rPr>
        <w:t xml:space="preserve"> настоящей статьи</w:t>
      </w:r>
      <w:bookmarkStart w:id="185" w:name="sub_64051"/>
      <w:bookmarkEnd w:id="184"/>
      <w:r w:rsidRPr="00FF5918">
        <w:rPr>
          <w:color w:val="auto"/>
          <w:sz w:val="28"/>
          <w:szCs w:val="28"/>
        </w:rPr>
        <w:t>;</w:t>
      </w:r>
    </w:p>
    <w:p w:rsidR="00A61723" w:rsidRPr="00FF5918" w:rsidRDefault="00A61723" w:rsidP="002258D8">
      <w:pPr>
        <w:ind w:firstLine="709"/>
        <w:contextualSpacing/>
        <w:jc w:val="both"/>
        <w:rPr>
          <w:color w:val="auto"/>
          <w:sz w:val="28"/>
          <w:szCs w:val="28"/>
        </w:rPr>
      </w:pPr>
      <w:r w:rsidRPr="00FF5918">
        <w:rPr>
          <w:color w:val="auto"/>
          <w:sz w:val="28"/>
          <w:szCs w:val="28"/>
        </w:rPr>
        <w:t>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 - 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p w:rsidR="00A61723" w:rsidRPr="00FF5918" w:rsidRDefault="00A61723" w:rsidP="002258D8">
      <w:pPr>
        <w:ind w:firstLine="709"/>
        <w:contextualSpacing/>
        <w:jc w:val="both"/>
        <w:rPr>
          <w:color w:val="auto"/>
          <w:sz w:val="28"/>
          <w:szCs w:val="28"/>
        </w:rPr>
      </w:pPr>
      <w:r w:rsidRPr="00FF5918">
        <w:rPr>
          <w:color w:val="auto"/>
          <w:sz w:val="28"/>
          <w:szCs w:val="28"/>
        </w:rPr>
        <w:t>4. Документы, подтверждающие наличие оснований для изменения срока уплаты налогов и (или) плат по основанию, предусмотренному:</w:t>
      </w:r>
    </w:p>
    <w:p w:rsidR="00DB72D6" w:rsidRPr="00FF5918" w:rsidRDefault="00377BF6" w:rsidP="002258D8">
      <w:pPr>
        <w:ind w:firstLine="709"/>
        <w:contextualSpacing/>
        <w:jc w:val="both"/>
        <w:rPr>
          <w:color w:val="auto"/>
          <w:sz w:val="28"/>
          <w:szCs w:val="28"/>
        </w:rPr>
      </w:pPr>
      <w:hyperlink w:anchor="sub_6421" w:history="1">
        <w:r w:rsidR="00A61723" w:rsidRPr="00FF5918">
          <w:rPr>
            <w:color w:val="auto"/>
            <w:sz w:val="28"/>
            <w:szCs w:val="28"/>
          </w:rPr>
          <w:t>подпунктом 1) пункта 2</w:t>
        </w:r>
      </w:hyperlink>
      <w:r w:rsidR="00A61723" w:rsidRPr="00FF5918">
        <w:rPr>
          <w:color w:val="auto"/>
          <w:sz w:val="28"/>
          <w:szCs w:val="28"/>
        </w:rPr>
        <w:t xml:space="preserve"> настоящей статьи </w:t>
      </w:r>
      <w:r w:rsidR="005A4E1E" w:rsidRPr="00FF5918">
        <w:rPr>
          <w:color w:val="auto"/>
          <w:sz w:val="28"/>
          <w:szCs w:val="28"/>
        </w:rPr>
        <w:t>–</w:t>
      </w:r>
      <w:r w:rsidR="00A61723" w:rsidRPr="00FF5918">
        <w:rPr>
          <w:color w:val="auto"/>
          <w:sz w:val="28"/>
          <w:szCs w:val="28"/>
        </w:rPr>
        <w:t xml:space="preserve"> </w:t>
      </w:r>
      <w:bookmarkStart w:id="186" w:name="sub_640515"/>
      <w:bookmarkStart w:id="187" w:name="sub_640516"/>
      <w:bookmarkEnd w:id="185"/>
      <w:r w:rsidR="00DB72D6" w:rsidRPr="00FF5918">
        <w:rPr>
          <w:color w:val="auto"/>
          <w:sz w:val="28"/>
          <w:szCs w:val="28"/>
        </w:rPr>
        <w:t>подтверждение о факте наступления в отношении налогоплательщика обстоятельств непреодолимой силы соответствующими уполномоченными государственными органами;</w:t>
      </w:r>
    </w:p>
    <w:bookmarkEnd w:id="186"/>
    <w:p w:rsidR="00A61723" w:rsidRPr="00FF5918" w:rsidRDefault="00521D97" w:rsidP="002258D8">
      <w:pPr>
        <w:ind w:firstLine="709"/>
        <w:contextualSpacing/>
        <w:jc w:val="both"/>
        <w:rPr>
          <w:color w:val="auto"/>
          <w:sz w:val="28"/>
          <w:szCs w:val="28"/>
        </w:rPr>
      </w:pPr>
      <w:r w:rsidRPr="00FF5918">
        <w:rPr>
          <w:rFonts w:eastAsiaTheme="minorEastAsia"/>
          <w:color w:val="auto"/>
          <w:sz w:val="28"/>
          <w:szCs w:val="28"/>
        </w:rPr>
        <w:fldChar w:fldCharType="begin"/>
      </w:r>
      <w:r w:rsidR="00A61723" w:rsidRPr="00FF5918">
        <w:rPr>
          <w:color w:val="auto"/>
          <w:sz w:val="28"/>
          <w:szCs w:val="28"/>
        </w:rPr>
        <w:instrText xml:space="preserve"> HYPERLINK \l "sub_6425" </w:instrText>
      </w:r>
      <w:r w:rsidRPr="00FF5918">
        <w:rPr>
          <w:rFonts w:eastAsiaTheme="minorEastAsia"/>
          <w:color w:val="auto"/>
          <w:sz w:val="28"/>
          <w:szCs w:val="28"/>
        </w:rPr>
        <w:fldChar w:fldCharType="separate"/>
      </w:r>
      <w:r w:rsidR="00A61723" w:rsidRPr="00FF5918">
        <w:rPr>
          <w:color w:val="auto"/>
          <w:sz w:val="28"/>
          <w:szCs w:val="28"/>
        </w:rPr>
        <w:t>подпунктом 2) пункта 2</w:t>
      </w:r>
      <w:r w:rsidRPr="00FF5918">
        <w:rPr>
          <w:color w:val="auto"/>
          <w:sz w:val="28"/>
          <w:szCs w:val="28"/>
        </w:rPr>
        <w:fldChar w:fldCharType="end"/>
      </w:r>
      <w:r w:rsidR="00A61723" w:rsidRPr="00FF5918">
        <w:rPr>
          <w:color w:val="auto"/>
          <w:sz w:val="28"/>
          <w:szCs w:val="28"/>
        </w:rPr>
        <w:t xml:space="preserve"> настоящей статьи </w:t>
      </w:r>
      <w:r w:rsidR="005A4E1E" w:rsidRPr="00FF5918">
        <w:rPr>
          <w:color w:val="auto"/>
          <w:sz w:val="28"/>
          <w:szCs w:val="28"/>
        </w:rPr>
        <w:t>–</w:t>
      </w:r>
      <w:r w:rsidR="00A61723" w:rsidRPr="00FF5918">
        <w:rPr>
          <w:color w:val="auto"/>
          <w:sz w:val="28"/>
          <w:szCs w:val="28"/>
        </w:rPr>
        <w:t xml:space="preserve">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w:t>
      </w:r>
      <w:r w:rsidR="00AD5E0A" w:rsidRPr="00FF5918">
        <w:rPr>
          <w:color w:val="auto"/>
          <w:sz w:val="28"/>
          <w:szCs w:val="28"/>
        </w:rPr>
        <w:t>50</w:t>
      </w:r>
      <w:r w:rsidR="00A61723" w:rsidRPr="00FF5918">
        <w:rPr>
          <w:color w:val="auto"/>
          <w:sz w:val="28"/>
          <w:szCs w:val="28"/>
        </w:rPr>
        <w:t xml:space="preserve"> процентов;</w:t>
      </w:r>
    </w:p>
    <w:bookmarkEnd w:id="187"/>
    <w:p w:rsidR="00A61723" w:rsidRPr="00FF5918" w:rsidRDefault="00521D97" w:rsidP="002258D8">
      <w:pPr>
        <w:ind w:firstLine="709"/>
        <w:contextualSpacing/>
        <w:jc w:val="both"/>
        <w:rPr>
          <w:color w:val="auto"/>
          <w:sz w:val="28"/>
          <w:szCs w:val="28"/>
        </w:rPr>
      </w:pPr>
      <w:r w:rsidRPr="00FF5918">
        <w:rPr>
          <w:rFonts w:eastAsiaTheme="minorEastAsia"/>
          <w:color w:val="auto"/>
          <w:sz w:val="28"/>
          <w:szCs w:val="28"/>
        </w:rPr>
        <w:fldChar w:fldCharType="begin"/>
      </w:r>
      <w:r w:rsidR="00A61723" w:rsidRPr="00FF5918">
        <w:rPr>
          <w:color w:val="auto"/>
          <w:sz w:val="28"/>
          <w:szCs w:val="28"/>
        </w:rPr>
        <w:instrText xml:space="preserve"> HYPERLINK \l "sub_6424" </w:instrText>
      </w:r>
      <w:r w:rsidRPr="00FF5918">
        <w:rPr>
          <w:rFonts w:eastAsiaTheme="minorEastAsia"/>
          <w:color w:val="auto"/>
          <w:sz w:val="28"/>
          <w:szCs w:val="28"/>
        </w:rPr>
        <w:fldChar w:fldCharType="separate"/>
      </w:r>
      <w:r w:rsidR="00A61723" w:rsidRPr="00FF5918">
        <w:rPr>
          <w:color w:val="auto"/>
          <w:sz w:val="28"/>
          <w:szCs w:val="28"/>
        </w:rPr>
        <w:t>подпунктом 3) пункта 2</w:t>
      </w:r>
      <w:r w:rsidRPr="00FF5918">
        <w:rPr>
          <w:color w:val="auto"/>
          <w:sz w:val="28"/>
          <w:szCs w:val="28"/>
        </w:rPr>
        <w:fldChar w:fldCharType="end"/>
      </w:r>
      <w:r w:rsidR="00A61723" w:rsidRPr="00FF5918">
        <w:rPr>
          <w:color w:val="auto"/>
          <w:sz w:val="28"/>
          <w:szCs w:val="28"/>
        </w:rPr>
        <w:t xml:space="preserve"> настоящей статьи </w:t>
      </w:r>
      <w:r w:rsidR="005A4E1E" w:rsidRPr="00FF5918">
        <w:rPr>
          <w:color w:val="auto"/>
          <w:sz w:val="28"/>
          <w:szCs w:val="28"/>
        </w:rPr>
        <w:t>–</w:t>
      </w:r>
      <w:r w:rsidR="00A61723" w:rsidRPr="00FF5918">
        <w:rPr>
          <w:color w:val="auto"/>
          <w:sz w:val="28"/>
          <w:szCs w:val="28"/>
        </w:rPr>
        <w:t xml:space="preserve">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5. Решение о предоставлении отсрочки или рассрочки или отказе в ее предоставлении принимается органом, уполномоченным принимать такое решение в соответствии со статьей </w:t>
      </w:r>
      <w:r w:rsidR="004B3E3E" w:rsidRPr="004B3E3E">
        <w:rPr>
          <w:color w:val="auto"/>
          <w:sz w:val="28"/>
          <w:szCs w:val="28"/>
          <w:highlight w:val="yellow"/>
        </w:rPr>
        <w:t>50</w:t>
      </w:r>
      <w:r w:rsidRPr="00FF5918">
        <w:rPr>
          <w:color w:val="auto"/>
          <w:sz w:val="28"/>
          <w:szCs w:val="28"/>
        </w:rPr>
        <w:t xml:space="preserve"> настоящего Кодекса, в течение двадцати рабочих дней со дня получения заявления налогоплательщика по форме, установленной уполномоченным органом. </w:t>
      </w:r>
      <w:bookmarkStart w:id="188" w:name="sub_640601"/>
    </w:p>
    <w:p w:rsidR="00A61723" w:rsidRPr="00FF5918" w:rsidRDefault="00A61723" w:rsidP="002258D8">
      <w:pPr>
        <w:ind w:firstLine="709"/>
        <w:contextualSpacing/>
        <w:jc w:val="both"/>
        <w:rPr>
          <w:color w:val="auto"/>
          <w:sz w:val="28"/>
          <w:szCs w:val="28"/>
        </w:rPr>
      </w:pPr>
      <w:bookmarkStart w:id="189" w:name="sub_64082"/>
      <w:bookmarkEnd w:id="188"/>
      <w:r w:rsidRPr="00FF5918">
        <w:rPr>
          <w:color w:val="auto"/>
          <w:sz w:val="28"/>
          <w:szCs w:val="28"/>
        </w:rPr>
        <w:t xml:space="preserve">Решение о предоставлении отсрочки или рассрочки вступает в действие со дня его подписания. </w:t>
      </w:r>
      <w:bookmarkStart w:id="190" w:name="sub_64083"/>
      <w:bookmarkEnd w:id="189"/>
    </w:p>
    <w:bookmarkEnd w:id="190"/>
    <w:p w:rsidR="00A61723" w:rsidRPr="00FF5918" w:rsidRDefault="00A61723" w:rsidP="002258D8">
      <w:pPr>
        <w:ind w:firstLine="709"/>
        <w:contextualSpacing/>
        <w:jc w:val="both"/>
        <w:rPr>
          <w:color w:val="auto"/>
          <w:sz w:val="28"/>
          <w:szCs w:val="28"/>
        </w:rPr>
      </w:pPr>
      <w:r w:rsidRPr="00FF5918">
        <w:rPr>
          <w:color w:val="auto"/>
          <w:sz w:val="28"/>
          <w:szCs w:val="28"/>
        </w:rPr>
        <w:t>6. Решение об отказе в предоставлении отсрочки или рассрочки должно быть мотивированным.</w:t>
      </w:r>
    </w:p>
    <w:p w:rsidR="00A61723" w:rsidRPr="00FF5918" w:rsidRDefault="00A61723" w:rsidP="002258D8">
      <w:pPr>
        <w:ind w:firstLine="709"/>
        <w:contextualSpacing/>
        <w:jc w:val="both"/>
        <w:rPr>
          <w:bCs/>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0"/>
          <w:b/>
          <w:color w:val="auto"/>
          <w:sz w:val="28"/>
          <w:szCs w:val="28"/>
        </w:rPr>
      </w:pPr>
      <w:r w:rsidRPr="00FF5918">
        <w:rPr>
          <w:rStyle w:val="s0"/>
          <w:b/>
          <w:color w:val="auto"/>
          <w:sz w:val="28"/>
          <w:szCs w:val="28"/>
        </w:rPr>
        <w:t>Условия заключения договора залога имущества</w:t>
      </w:r>
    </w:p>
    <w:p w:rsidR="00A61723" w:rsidRPr="00FF5918" w:rsidRDefault="00A61723" w:rsidP="002258D8">
      <w:pPr>
        <w:ind w:firstLine="709"/>
        <w:contextualSpacing/>
        <w:jc w:val="both"/>
        <w:rPr>
          <w:color w:val="auto"/>
          <w:sz w:val="28"/>
          <w:szCs w:val="28"/>
        </w:rPr>
      </w:pPr>
      <w:r w:rsidRPr="00FF5918">
        <w:rPr>
          <w:color w:val="auto"/>
          <w:sz w:val="28"/>
          <w:szCs w:val="28"/>
        </w:rPr>
        <w:t>Договор залога имущества заключается в срок не позднее десяти рабочих дней со дня представления налогоплательщиком заявления о предоставлении отсрочки или рассрочки при соблюдении следующих условий:</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содержание договора залога соответствует требованиям, установленным </w:t>
      </w:r>
      <w:hyperlink r:id="rId48" w:history="1">
        <w:r w:rsidRPr="00FF5918">
          <w:rPr>
            <w:color w:val="auto"/>
            <w:sz w:val="28"/>
            <w:szCs w:val="28"/>
          </w:rPr>
          <w:t>законодательством</w:t>
        </w:r>
      </w:hyperlink>
      <w:r w:rsidRPr="00FF5918">
        <w:rPr>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r w:rsidRPr="00FF5918">
        <w:rPr>
          <w:color w:val="auto"/>
          <w:sz w:val="28"/>
          <w:szCs w:val="28"/>
        </w:rPr>
        <w:t>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 предоставлении отсрочки или рассрочки, с учетом</w:t>
      </w:r>
      <w:r w:rsidR="004B3E3E">
        <w:rPr>
          <w:color w:val="auto"/>
          <w:sz w:val="28"/>
          <w:szCs w:val="28"/>
        </w:rPr>
        <w:t xml:space="preserve"> </w:t>
      </w:r>
      <w:r w:rsidR="004B3E3E" w:rsidRPr="004B3E3E">
        <w:rPr>
          <w:color w:val="auto"/>
          <w:sz w:val="28"/>
          <w:szCs w:val="28"/>
          <w:highlight w:val="yellow"/>
        </w:rPr>
        <w:t>начисленных пеней за период действия или рассрочки</w:t>
      </w:r>
      <w:r w:rsidR="004B3E3E">
        <w:rPr>
          <w:color w:val="auto"/>
          <w:sz w:val="28"/>
          <w:szCs w:val="28"/>
        </w:rPr>
        <w:t xml:space="preserve"> а также</w:t>
      </w:r>
      <w:r w:rsidRPr="00FF5918">
        <w:rPr>
          <w:color w:val="auto"/>
          <w:sz w:val="28"/>
          <w:szCs w:val="28"/>
        </w:rPr>
        <w:t xml:space="preserve"> расходов на его реализацию в случае нарушения налогоплательщиком графика по уплате налогов и (или) плат. Не могут быть предметами залога:</w:t>
      </w:r>
    </w:p>
    <w:p w:rsidR="00A61723" w:rsidRPr="00FF5918" w:rsidRDefault="00A61723" w:rsidP="002258D8">
      <w:pPr>
        <w:ind w:firstLine="709"/>
        <w:contextualSpacing/>
        <w:jc w:val="both"/>
        <w:rPr>
          <w:color w:val="auto"/>
          <w:sz w:val="28"/>
          <w:szCs w:val="28"/>
        </w:rPr>
      </w:pPr>
      <w:r w:rsidRPr="00FF5918">
        <w:rPr>
          <w:color w:val="auto"/>
          <w:sz w:val="28"/>
          <w:szCs w:val="28"/>
        </w:rPr>
        <w:t>объекты жизнеобеспечения;</w:t>
      </w:r>
    </w:p>
    <w:p w:rsidR="00A61723" w:rsidRPr="00FF5918" w:rsidRDefault="00A61723" w:rsidP="002258D8">
      <w:pPr>
        <w:ind w:firstLine="709"/>
        <w:contextualSpacing/>
        <w:jc w:val="both"/>
        <w:rPr>
          <w:color w:val="auto"/>
          <w:sz w:val="28"/>
          <w:szCs w:val="28"/>
        </w:rPr>
      </w:pPr>
      <w:r w:rsidRPr="00FF5918">
        <w:rPr>
          <w:color w:val="auto"/>
          <w:sz w:val="28"/>
          <w:szCs w:val="28"/>
        </w:rPr>
        <w:t>электрическая, тепловая и иные виды энергии;</w:t>
      </w:r>
    </w:p>
    <w:p w:rsidR="00A61723" w:rsidRPr="00FF5918" w:rsidRDefault="00A61723" w:rsidP="002258D8">
      <w:pPr>
        <w:ind w:firstLine="709"/>
        <w:contextualSpacing/>
        <w:jc w:val="both"/>
        <w:rPr>
          <w:color w:val="auto"/>
          <w:sz w:val="28"/>
          <w:szCs w:val="28"/>
        </w:rPr>
      </w:pPr>
      <w:r w:rsidRPr="00FF5918">
        <w:rPr>
          <w:color w:val="auto"/>
          <w:sz w:val="28"/>
          <w:szCs w:val="28"/>
        </w:rPr>
        <w:t>арестованное имущество;</w:t>
      </w:r>
    </w:p>
    <w:p w:rsidR="00A61723" w:rsidRPr="00FF5918" w:rsidRDefault="00A61723" w:rsidP="002258D8">
      <w:pPr>
        <w:ind w:firstLine="709"/>
        <w:contextualSpacing/>
        <w:jc w:val="both"/>
        <w:rPr>
          <w:color w:val="auto"/>
          <w:sz w:val="28"/>
          <w:szCs w:val="28"/>
        </w:rPr>
      </w:pPr>
      <w:r w:rsidRPr="00FF5918">
        <w:rPr>
          <w:color w:val="auto"/>
          <w:sz w:val="28"/>
          <w:szCs w:val="28"/>
        </w:rPr>
        <w:t>имущество, на которое имеются ограничения, наложенные государственными органами, включая налоговые органы;</w:t>
      </w:r>
    </w:p>
    <w:p w:rsidR="00A61723" w:rsidRPr="00FF5918" w:rsidRDefault="00A61723" w:rsidP="002258D8">
      <w:pPr>
        <w:ind w:firstLine="709"/>
        <w:contextualSpacing/>
        <w:jc w:val="both"/>
        <w:rPr>
          <w:color w:val="auto"/>
          <w:sz w:val="28"/>
          <w:szCs w:val="28"/>
        </w:rPr>
      </w:pPr>
      <w:r w:rsidRPr="00FF5918">
        <w:rPr>
          <w:color w:val="auto"/>
          <w:sz w:val="28"/>
          <w:szCs w:val="28"/>
        </w:rPr>
        <w:t>имущество, обремененное правами третьих лиц;</w:t>
      </w:r>
    </w:p>
    <w:p w:rsidR="00A61723" w:rsidRPr="00FF5918" w:rsidRDefault="00A61723" w:rsidP="002258D8">
      <w:pPr>
        <w:ind w:firstLine="709"/>
        <w:contextualSpacing/>
        <w:jc w:val="both"/>
        <w:rPr>
          <w:color w:val="auto"/>
          <w:sz w:val="28"/>
          <w:szCs w:val="28"/>
        </w:rPr>
      </w:pPr>
      <w:r w:rsidRPr="00FF5918">
        <w:rPr>
          <w:color w:val="auto"/>
          <w:sz w:val="28"/>
          <w:szCs w:val="28"/>
        </w:rPr>
        <w:t>скоропортящееся сырье, продукты питания;</w:t>
      </w:r>
    </w:p>
    <w:p w:rsidR="00A61723" w:rsidRPr="00FF5918" w:rsidRDefault="00A61723" w:rsidP="002258D8">
      <w:pPr>
        <w:ind w:firstLine="709"/>
        <w:contextualSpacing/>
        <w:jc w:val="both"/>
        <w:rPr>
          <w:color w:val="auto"/>
          <w:sz w:val="28"/>
          <w:szCs w:val="28"/>
        </w:rPr>
      </w:pPr>
      <w:r w:rsidRPr="00FF5918">
        <w:rPr>
          <w:color w:val="auto"/>
          <w:sz w:val="28"/>
          <w:szCs w:val="28"/>
        </w:rPr>
        <w:t>3) перезалог имущества, предоставляемого в залог, не допускается;</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4) в случаях, когда </w:t>
      </w:r>
      <w:hyperlink r:id="rId49" w:tooltip="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26.07.2016 г.)" w:history="1">
        <w:r w:rsidRPr="00FF5918">
          <w:rPr>
            <w:color w:val="auto"/>
            <w:sz w:val="28"/>
            <w:szCs w:val="28"/>
          </w:rPr>
          <w:t>законодательными актами</w:t>
        </w:r>
      </w:hyperlink>
      <w:r w:rsidRPr="00FF5918">
        <w:rPr>
          <w:color w:val="auto"/>
          <w:sz w:val="28"/>
          <w:szCs w:val="28"/>
        </w:rPr>
        <w:t xml:space="preserve">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отсрочке или рассрочке, документ, подтверждающий регистрацию договора залога в уполномоченном государственном органе.</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0"/>
          <w:b/>
          <w:color w:val="auto"/>
          <w:sz w:val="28"/>
          <w:szCs w:val="28"/>
        </w:rPr>
      </w:pPr>
      <w:r w:rsidRPr="00FF5918">
        <w:rPr>
          <w:rStyle w:val="s0"/>
          <w:b/>
          <w:color w:val="auto"/>
          <w:sz w:val="28"/>
          <w:szCs w:val="28"/>
        </w:rPr>
        <w:t>Банковская гарантия</w:t>
      </w:r>
    </w:p>
    <w:p w:rsidR="00A61723" w:rsidRPr="00FF5918" w:rsidRDefault="00A61723" w:rsidP="002258D8">
      <w:pPr>
        <w:ind w:firstLine="709"/>
        <w:contextualSpacing/>
        <w:jc w:val="both"/>
        <w:rPr>
          <w:color w:val="auto"/>
          <w:sz w:val="28"/>
          <w:szCs w:val="28"/>
        </w:rPr>
      </w:pPr>
      <w:r w:rsidRPr="00FF5918">
        <w:rPr>
          <w:color w:val="auto"/>
          <w:sz w:val="28"/>
          <w:szCs w:val="28"/>
        </w:rPr>
        <w:t>1. В силу банковской гарантии у банка (гаранта) 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p w:rsidR="00A61723" w:rsidRPr="00FF5918" w:rsidRDefault="00A61723" w:rsidP="002258D8">
      <w:pPr>
        <w:ind w:firstLine="709"/>
        <w:contextualSpacing/>
        <w:jc w:val="both"/>
        <w:rPr>
          <w:color w:val="auto"/>
          <w:sz w:val="28"/>
          <w:szCs w:val="28"/>
        </w:rPr>
      </w:pPr>
      <w:bookmarkStart w:id="191" w:name="Par2655"/>
      <w:bookmarkEnd w:id="191"/>
      <w:r w:rsidRPr="00FF5918">
        <w:rPr>
          <w:color w:val="auto"/>
          <w:sz w:val="28"/>
          <w:szCs w:val="28"/>
        </w:rPr>
        <w:t>2. Банковская гарантия должна отвечать следующим требованиям:</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содержание банковской гарантии должно соответствовать требованиям, установленным </w:t>
      </w:r>
      <w:hyperlink r:id="rId50" w:history="1">
        <w:r w:rsidRPr="00FF5918">
          <w:rPr>
            <w:color w:val="auto"/>
            <w:sz w:val="28"/>
            <w:szCs w:val="28"/>
          </w:rPr>
          <w:t>законодательством</w:t>
        </w:r>
      </w:hyperlink>
      <w:r w:rsidRPr="00FF5918">
        <w:rPr>
          <w:color w:val="auto"/>
          <w:sz w:val="28"/>
          <w:szCs w:val="28"/>
        </w:rPr>
        <w:t xml:space="preserve"> Республики Казахстан; </w:t>
      </w:r>
    </w:p>
    <w:p w:rsidR="00A61723" w:rsidRPr="00FF5918" w:rsidRDefault="00A61723" w:rsidP="002258D8">
      <w:pPr>
        <w:ind w:firstLine="709"/>
        <w:contextualSpacing/>
        <w:jc w:val="both"/>
        <w:rPr>
          <w:color w:val="auto"/>
          <w:sz w:val="28"/>
          <w:szCs w:val="28"/>
        </w:rPr>
      </w:pPr>
      <w:r w:rsidRPr="00FF5918">
        <w:rPr>
          <w:color w:val="auto"/>
          <w:sz w:val="28"/>
          <w:szCs w:val="28"/>
        </w:rPr>
        <w:t>2) банковская гарантия должна быть безотзывной;</w:t>
      </w:r>
    </w:p>
    <w:p w:rsidR="00A61723" w:rsidRPr="00FF5918" w:rsidRDefault="00A61723" w:rsidP="002258D8">
      <w:pPr>
        <w:ind w:firstLine="709"/>
        <w:contextualSpacing/>
        <w:jc w:val="both"/>
        <w:rPr>
          <w:color w:val="auto"/>
          <w:sz w:val="28"/>
          <w:szCs w:val="28"/>
        </w:rPr>
      </w:pPr>
      <w:r w:rsidRPr="00FF5918">
        <w:rPr>
          <w:color w:val="auto"/>
          <w:sz w:val="28"/>
          <w:szCs w:val="28"/>
        </w:rP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rsidR="00A61723" w:rsidRPr="00FF5918" w:rsidRDefault="00A61723" w:rsidP="002258D8">
      <w:pPr>
        <w:ind w:firstLine="709"/>
        <w:contextualSpacing/>
        <w:jc w:val="both"/>
        <w:rPr>
          <w:color w:val="auto"/>
          <w:sz w:val="28"/>
          <w:szCs w:val="28"/>
        </w:rPr>
      </w:pPr>
      <w:r w:rsidRPr="00FF5918">
        <w:rPr>
          <w:color w:val="auto"/>
          <w:sz w:val="28"/>
          <w:szCs w:val="28"/>
        </w:rP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p w:rsidR="00A61723" w:rsidRPr="00FF5918" w:rsidRDefault="00A61723" w:rsidP="002258D8">
      <w:pPr>
        <w:ind w:firstLine="709"/>
        <w:contextualSpacing/>
        <w:jc w:val="both"/>
        <w:rPr>
          <w:color w:val="auto"/>
          <w:sz w:val="28"/>
          <w:szCs w:val="28"/>
        </w:rPr>
      </w:pPr>
      <w:r w:rsidRPr="00FF5918">
        <w:rPr>
          <w:color w:val="auto"/>
          <w:sz w:val="28"/>
          <w:szCs w:val="28"/>
        </w:rPr>
        <w:t>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p w:rsidR="00A61723" w:rsidRPr="00FF5918" w:rsidRDefault="00A61723" w:rsidP="002258D8">
      <w:pPr>
        <w:ind w:firstLine="709"/>
        <w:contextualSpacing/>
        <w:jc w:val="both"/>
        <w:rPr>
          <w:color w:val="auto"/>
          <w:sz w:val="28"/>
          <w:szCs w:val="28"/>
        </w:rPr>
      </w:pPr>
      <w:r w:rsidRPr="00FF5918">
        <w:rPr>
          <w:color w:val="auto"/>
          <w:sz w:val="28"/>
          <w:szCs w:val="28"/>
        </w:rPr>
        <w:t>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A61723" w:rsidRPr="00FF5918" w:rsidRDefault="00A61723" w:rsidP="002258D8">
      <w:pPr>
        <w:ind w:firstLine="709"/>
        <w:contextualSpacing/>
        <w:jc w:val="both"/>
        <w:rPr>
          <w:bCs/>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Прекращение действия отсрочки, рассрочки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Действие отсрочки, рассрочки прекращается по истечении срока действия соответствующего решения. </w:t>
      </w:r>
    </w:p>
    <w:p w:rsidR="00A61723" w:rsidRPr="00FF5918" w:rsidRDefault="00A61723" w:rsidP="002258D8">
      <w:pPr>
        <w:ind w:firstLine="709"/>
        <w:contextualSpacing/>
        <w:jc w:val="both"/>
        <w:rPr>
          <w:color w:val="auto"/>
          <w:sz w:val="28"/>
          <w:szCs w:val="28"/>
        </w:rPr>
      </w:pPr>
      <w:r w:rsidRPr="00FF5918">
        <w:rPr>
          <w:color w:val="auto"/>
          <w:sz w:val="28"/>
          <w:szCs w:val="28"/>
        </w:rPr>
        <w:t>2. Действие отсрочки, рассрочки прекращается, в том числе досрочно, в случаях:</w:t>
      </w:r>
    </w:p>
    <w:p w:rsidR="00A61723" w:rsidRPr="00FF5918" w:rsidRDefault="00A61723" w:rsidP="002258D8">
      <w:pPr>
        <w:ind w:firstLine="709"/>
        <w:contextualSpacing/>
        <w:jc w:val="both"/>
        <w:rPr>
          <w:color w:val="auto"/>
          <w:sz w:val="28"/>
          <w:szCs w:val="28"/>
        </w:rPr>
      </w:pPr>
      <w:r w:rsidRPr="00FF5918">
        <w:rPr>
          <w:color w:val="auto"/>
          <w:sz w:val="28"/>
          <w:szCs w:val="28"/>
        </w:rPr>
        <w:t>1) уплаты налогоплательщиком всей суммы налогов и (или) плат до истечения установленного срока;</w:t>
      </w:r>
    </w:p>
    <w:p w:rsidR="00A61723" w:rsidRPr="00FF5918" w:rsidRDefault="00A61723" w:rsidP="002258D8">
      <w:pPr>
        <w:ind w:firstLine="709"/>
        <w:contextualSpacing/>
        <w:jc w:val="both"/>
        <w:rPr>
          <w:color w:val="auto"/>
          <w:sz w:val="28"/>
          <w:szCs w:val="28"/>
        </w:rPr>
      </w:pPr>
      <w:r w:rsidRPr="00FF5918">
        <w:rPr>
          <w:color w:val="auto"/>
          <w:sz w:val="28"/>
          <w:szCs w:val="28"/>
        </w:rPr>
        <w:t>2) нарушения налогоплательщиком условий предоставления отсрочки, рассрочки по уплате налогов и (или) плат;</w:t>
      </w:r>
    </w:p>
    <w:p w:rsidR="00A61723" w:rsidRPr="00FF5918" w:rsidRDefault="00A61723" w:rsidP="002258D8">
      <w:pPr>
        <w:ind w:firstLine="709"/>
        <w:contextualSpacing/>
        <w:jc w:val="both"/>
        <w:rPr>
          <w:color w:val="auto"/>
          <w:sz w:val="28"/>
          <w:szCs w:val="28"/>
        </w:rPr>
      </w:pPr>
      <w:r w:rsidRPr="00FF5918">
        <w:rPr>
          <w:color w:val="auto"/>
          <w:sz w:val="28"/>
          <w:szCs w:val="28"/>
        </w:rPr>
        <w:t>3) подачи жалобы на уведомление о результатах проверки в течение срока, указанного в решении органа об отсрочке или рассрочке по уплате налогов и (или) плат, указанных в уведомлении о результатах проверки</w:t>
      </w:r>
      <w:r w:rsidR="003D1EB0" w:rsidRPr="00FF5918">
        <w:rPr>
          <w:color w:val="auto"/>
          <w:sz w:val="28"/>
          <w:szCs w:val="28"/>
        </w:rPr>
        <w:t xml:space="preserve">, – </w:t>
      </w:r>
      <w:r w:rsidRPr="00FF5918">
        <w:rPr>
          <w:color w:val="auto"/>
          <w:sz w:val="28"/>
          <w:szCs w:val="28"/>
        </w:rPr>
        <w:t xml:space="preserve">в случае, если отсрочка или рассрочка предоставлена по основанию, предусмотренному подпунктом 6) пункта 2 статьи </w:t>
      </w:r>
      <w:r w:rsidR="00100BBE" w:rsidRPr="00100BBE">
        <w:rPr>
          <w:color w:val="auto"/>
          <w:sz w:val="28"/>
          <w:szCs w:val="28"/>
          <w:highlight w:val="yellow"/>
        </w:rPr>
        <w:t>51</w:t>
      </w:r>
      <w:r w:rsidRPr="00FF5918">
        <w:rPr>
          <w:color w:val="auto"/>
          <w:sz w:val="28"/>
          <w:szCs w:val="28"/>
        </w:rPr>
        <w:t xml:space="preserve"> настоящего Кодекса. При наступлении случая, предусмотренного настоящим подпунктом, действие решения об отсрочке или рассрочке</w:t>
      </w:r>
      <w:r w:rsidR="003D1EB0" w:rsidRPr="00FF5918">
        <w:rPr>
          <w:color w:val="auto"/>
          <w:sz w:val="28"/>
          <w:szCs w:val="28"/>
        </w:rPr>
        <w:t xml:space="preserve"> по уплате налогов и (или) плат</w:t>
      </w:r>
      <w:r w:rsidRPr="00FF5918">
        <w:rPr>
          <w:color w:val="auto"/>
          <w:sz w:val="28"/>
          <w:szCs w:val="28"/>
        </w:rPr>
        <w:t xml:space="preserve"> прекращается со дня принятия налоговым органом соответствующего решения.</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Действие решения об отсрочке или рассрочке по уплате налогов и (или) плат прекращается  принявшим это решение налоговым органом с направлением налогоплательщику извещения об отмене решения об отсрочке или рассрочке в течение пяти рабочих дней со дня принятия решения. </w:t>
      </w:r>
    </w:p>
    <w:p w:rsidR="00A61723" w:rsidRPr="00FF5918" w:rsidRDefault="00A61723" w:rsidP="002258D8">
      <w:pPr>
        <w:ind w:firstLine="709"/>
        <w:contextualSpacing/>
        <w:jc w:val="both"/>
        <w:rPr>
          <w:rStyle w:val="s1"/>
          <w:b w:val="0"/>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Порядок обращения взыскания и реализации заложенного имущества, а также требования исполнения банковской гарантии</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1. В случае нарушения графика исполнения налогового обязательства, обеспеченного залогом имущества налогоплательщика и (или) третьего лица и (или) банковской гарантией, налоговый орган обращает взыскание на заложенное имущество налогоплательщика и (или) третьего лица либо требует исполнения банковской гарантии.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Правительством Республики Казахстан.</w:t>
      </w:r>
    </w:p>
    <w:p w:rsidR="00A61723" w:rsidRPr="00FF5918" w:rsidRDefault="00A61723" w:rsidP="002258D8">
      <w:pPr>
        <w:ind w:firstLine="709"/>
        <w:contextualSpacing/>
        <w:jc w:val="both"/>
        <w:rPr>
          <w:color w:val="auto"/>
          <w:sz w:val="28"/>
          <w:szCs w:val="28"/>
        </w:rPr>
      </w:pPr>
      <w:r w:rsidRPr="00FF5918">
        <w:rPr>
          <w:color w:val="auto"/>
          <w:sz w:val="28"/>
          <w:szCs w:val="28"/>
        </w:rPr>
        <w:t>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FF5918" w:rsidRDefault="00A61723" w:rsidP="00E546F3">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r w:rsidRPr="00FF5918">
        <w:rPr>
          <w:rFonts w:ascii="Times New Roman" w:hAnsi="Times New Roman"/>
          <w:bCs w:val="0"/>
          <w:color w:val="auto"/>
          <w:sz w:val="28"/>
          <w:szCs w:val="28"/>
        </w:rPr>
        <w:t>Прекращение налогового обязательства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Налоговое обязательство физического лица прекращается:</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со смертью;</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 с объявлением его умершим на основании вступившего в силу решения суда;</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 Налоговое обязательство индивидуального предпринимателя прекращается после прекращения индивидуальным предпринимателем деятельности в порядке, установленном законодательством Республики Казахстан.</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3. Налоговое обязательство юридического лица прекращается:</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1) после ликвидации;</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r w:rsidRPr="00FF5918">
        <w:rPr>
          <w:spacing w:val="2"/>
          <w:sz w:val="28"/>
          <w:szCs w:val="28"/>
        </w:rPr>
        <w:t>2) после реорганизации путем присоединения (в отношении присоединившегося юридического лица), слияния и разделения.</w:t>
      </w: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FF591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FF5918" w:rsidRDefault="00A61723" w:rsidP="00E546F3">
      <w:pPr>
        <w:pStyle w:val="a8"/>
        <w:numPr>
          <w:ilvl w:val="0"/>
          <w:numId w:val="58"/>
        </w:numPr>
        <w:spacing w:after="0" w:line="240" w:lineRule="auto"/>
        <w:ind w:left="0" w:firstLine="0"/>
        <w:jc w:val="center"/>
        <w:rPr>
          <w:rStyle w:val="s1"/>
          <w:color w:val="auto"/>
          <w:sz w:val="28"/>
          <w:szCs w:val="28"/>
        </w:rPr>
      </w:pPr>
      <w:r w:rsidRPr="00FF5918">
        <w:rPr>
          <w:rStyle w:val="s1"/>
          <w:color w:val="auto"/>
          <w:sz w:val="28"/>
          <w:szCs w:val="28"/>
        </w:rPr>
        <w:t>ИСПОЛНЕНИЕ НАЛОГОВОГО ОБЯЗАТЕЛЬСТВА ПРИ ЛИКВИДАЦИИ, РЕОРГАНИЗАЦИИ, ПРЕКРАЩЕНИИ ДЕЯТЕЛЬНОСТИ НАЛОГОПЛАТЕЛЬЩИКА</w:t>
      </w:r>
    </w:p>
    <w:p w:rsidR="00A61723" w:rsidRPr="00FF5918" w:rsidRDefault="00A61723" w:rsidP="002258D8">
      <w:pPr>
        <w:ind w:firstLine="709"/>
        <w:contextualSpacing/>
        <w:jc w:val="both"/>
        <w:outlineLvl w:val="2"/>
        <w:rPr>
          <w:bCs/>
          <w:color w:val="auto"/>
          <w:sz w:val="28"/>
          <w:szCs w:val="28"/>
        </w:rPr>
      </w:pPr>
    </w:p>
    <w:p w:rsidR="00A61723" w:rsidRPr="00FF5918" w:rsidRDefault="00A61723" w:rsidP="00E546F3">
      <w:pPr>
        <w:pStyle w:val="a8"/>
        <w:numPr>
          <w:ilvl w:val="0"/>
          <w:numId w:val="55"/>
        </w:numPr>
        <w:spacing w:after="0" w:line="240" w:lineRule="auto"/>
        <w:ind w:left="0" w:firstLine="709"/>
        <w:jc w:val="both"/>
        <w:outlineLvl w:val="2"/>
        <w:rPr>
          <w:rFonts w:ascii="Times New Roman" w:hAnsi="Times New Roman"/>
          <w:b/>
          <w:bCs/>
          <w:sz w:val="28"/>
          <w:szCs w:val="28"/>
        </w:rPr>
      </w:pPr>
      <w:r w:rsidRPr="00FF5918">
        <w:rPr>
          <w:rFonts w:ascii="Times New Roman" w:hAnsi="Times New Roman"/>
          <w:b/>
          <w:bCs/>
          <w:sz w:val="28"/>
          <w:szCs w:val="28"/>
        </w:rPr>
        <w:t>Общие положения</w:t>
      </w:r>
    </w:p>
    <w:p w:rsidR="00A61723" w:rsidRPr="00FF5918" w:rsidRDefault="00A61723" w:rsidP="002258D8">
      <w:pPr>
        <w:ind w:firstLine="709"/>
        <w:contextualSpacing/>
        <w:jc w:val="both"/>
        <w:outlineLvl w:val="2"/>
        <w:rPr>
          <w:bCs/>
          <w:color w:val="auto"/>
          <w:sz w:val="28"/>
          <w:szCs w:val="28"/>
        </w:rPr>
      </w:pPr>
      <w:r w:rsidRPr="00FF5918">
        <w:rPr>
          <w:rStyle w:val="s1"/>
          <w:b w:val="0"/>
          <w:color w:val="auto"/>
          <w:sz w:val="28"/>
          <w:szCs w:val="28"/>
        </w:rPr>
        <w:t xml:space="preserve">Положения настоящей главы применяются в случае принятия налогоплательщиком </w:t>
      </w:r>
      <w:r w:rsidRPr="00FF5918">
        <w:rPr>
          <w:color w:val="auto"/>
          <w:spacing w:val="2"/>
          <w:sz w:val="28"/>
          <w:szCs w:val="28"/>
          <w:shd w:val="clear" w:color="auto" w:fill="FFFFFF"/>
        </w:rPr>
        <w:t xml:space="preserve">решения о </w:t>
      </w:r>
      <w:r w:rsidRPr="00FF5918">
        <w:rPr>
          <w:rStyle w:val="s1"/>
          <w:b w:val="0"/>
          <w:color w:val="auto"/>
          <w:sz w:val="28"/>
          <w:szCs w:val="28"/>
        </w:rPr>
        <w:t>реорганизации путем слияния, присоединения, разделения,  ликвидации или</w:t>
      </w:r>
      <w:r w:rsidRPr="00FF5918">
        <w:rPr>
          <w:color w:val="auto"/>
          <w:spacing w:val="2"/>
          <w:sz w:val="28"/>
          <w:szCs w:val="28"/>
          <w:shd w:val="clear" w:color="auto" w:fill="FFFFFF"/>
        </w:rPr>
        <w:t xml:space="preserve"> прекращении деятельности. </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192" w:name="SUB370000"/>
      <w:bookmarkEnd w:id="192"/>
      <w:r w:rsidRPr="00FF5918">
        <w:rPr>
          <w:rStyle w:val="s1"/>
          <w:color w:val="auto"/>
          <w:sz w:val="28"/>
          <w:szCs w:val="28"/>
        </w:rPr>
        <w:t>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p w:rsidR="00A61723" w:rsidRPr="00FF5918" w:rsidRDefault="00A61723" w:rsidP="002258D8">
      <w:pPr>
        <w:ind w:firstLine="709"/>
        <w:contextualSpacing/>
        <w:jc w:val="both"/>
        <w:rPr>
          <w:color w:val="auto"/>
          <w:sz w:val="28"/>
          <w:szCs w:val="28"/>
        </w:rPr>
      </w:pPr>
      <w:bookmarkStart w:id="193" w:name="SUB370200"/>
      <w:bookmarkEnd w:id="193"/>
      <w:r w:rsidRPr="00FF5918">
        <w:rPr>
          <w:rStyle w:val="s0"/>
          <w:color w:val="auto"/>
          <w:sz w:val="28"/>
          <w:szCs w:val="28"/>
        </w:rPr>
        <w:t xml:space="preserve">2. В течение трех рабочих дней со дня утверждения промежуточного </w:t>
      </w:r>
      <w:r w:rsidRPr="00FF5918">
        <w:rPr>
          <w:color w:val="auto"/>
          <w:sz w:val="28"/>
          <w:szCs w:val="28"/>
        </w:rPr>
        <w:t>ликвидационного баланса ликвидируемое юридическое лицо представляет в налоговый орган по месту своего нахождения одновременно:</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w:t>
      </w:r>
      <w:hyperlink r:id="rId51" w:history="1">
        <w:r w:rsidRPr="00FF5918">
          <w:rPr>
            <w:rStyle w:val="a3"/>
            <w:color w:val="auto"/>
            <w:sz w:val="28"/>
            <w:szCs w:val="28"/>
            <w:u w:val="none"/>
          </w:rPr>
          <w:t>налоговое заявление о проведении налоговой проверки</w:t>
        </w:r>
      </w:hyperlink>
      <w:r w:rsidRPr="00FF5918">
        <w:rPr>
          <w:color w:val="auto"/>
          <w:sz w:val="28"/>
          <w:szCs w:val="28"/>
        </w:rPr>
        <w:t>;</w:t>
      </w:r>
    </w:p>
    <w:p w:rsidR="00A61723" w:rsidRPr="00FF5918" w:rsidRDefault="00A61723" w:rsidP="002258D8">
      <w:pPr>
        <w:ind w:firstLine="709"/>
        <w:contextualSpacing/>
        <w:jc w:val="both"/>
        <w:rPr>
          <w:color w:val="auto"/>
          <w:sz w:val="28"/>
          <w:szCs w:val="28"/>
        </w:rPr>
      </w:pPr>
      <w:bookmarkStart w:id="194" w:name="SUB370202"/>
      <w:bookmarkEnd w:id="194"/>
      <w:r w:rsidRPr="00FF5918">
        <w:rPr>
          <w:color w:val="auto"/>
          <w:sz w:val="28"/>
          <w:szCs w:val="28"/>
        </w:rPr>
        <w:t>2) ликвидационную налоговую отчетность</w:t>
      </w:r>
      <w:bookmarkStart w:id="195" w:name="SUB370203"/>
      <w:bookmarkStart w:id="196" w:name="SUB370204"/>
      <w:bookmarkEnd w:id="195"/>
      <w:bookmarkEnd w:id="196"/>
      <w:r w:rsidRPr="00FF5918">
        <w:rPr>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Ликвидационная налоговая отчетность составляется по видам налогов, платежей в бюджет и </w:t>
      </w:r>
      <w:r w:rsidRPr="00FF5918">
        <w:rPr>
          <w:color w:val="auto"/>
          <w:spacing w:val="2"/>
          <w:sz w:val="28"/>
          <w:szCs w:val="28"/>
        </w:rPr>
        <w:t>социальным платежам</w:t>
      </w:r>
      <w:r w:rsidR="003B048E" w:rsidRPr="00FF5918">
        <w:rPr>
          <w:color w:val="auto"/>
          <w:spacing w:val="2"/>
          <w:sz w:val="28"/>
          <w:szCs w:val="28"/>
        </w:rPr>
        <w:t>,</w:t>
      </w:r>
      <w:r w:rsidRPr="00FF5918">
        <w:rPr>
          <w:rStyle w:val="s0"/>
          <w:color w:val="auto"/>
          <w:sz w:val="28"/>
          <w:szCs w:val="28"/>
        </w:rPr>
        <w:t xml:space="preserve">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197" w:name="SUB370400"/>
      <w:bookmarkEnd w:id="197"/>
      <w:r w:rsidRPr="00FF5918">
        <w:rPr>
          <w:color w:val="auto"/>
          <w:sz w:val="28"/>
          <w:szCs w:val="28"/>
        </w:rPr>
        <w:t xml:space="preserve">4. </w:t>
      </w:r>
      <w:r w:rsidRPr="00FF5918">
        <w:rPr>
          <w:rStyle w:val="s0"/>
          <w:color w:val="auto"/>
          <w:sz w:val="28"/>
          <w:szCs w:val="28"/>
        </w:rPr>
        <w:t>Ликвидируемое юридическое лицо уплачивает налоги, платежи в бюджет и</w:t>
      </w:r>
      <w:r w:rsidRPr="00FF5918">
        <w:rPr>
          <w:color w:val="auto"/>
          <w:sz w:val="28"/>
          <w:szCs w:val="28"/>
        </w:rPr>
        <w:t xml:space="preserve"> </w:t>
      </w:r>
      <w:r w:rsidRPr="00FF5918">
        <w:rPr>
          <w:color w:val="auto"/>
          <w:spacing w:val="2"/>
          <w:sz w:val="28"/>
          <w:szCs w:val="28"/>
        </w:rPr>
        <w:t>социальные платежи</w:t>
      </w:r>
      <w:r w:rsidRPr="00FF5918">
        <w:rPr>
          <w:color w:val="auto"/>
          <w:sz w:val="28"/>
          <w:szCs w:val="28"/>
        </w:rPr>
        <w:t>,</w:t>
      </w:r>
      <w:r w:rsidRPr="00FF5918">
        <w:rPr>
          <w:rStyle w:val="s0"/>
          <w:color w:val="auto"/>
          <w:sz w:val="28"/>
          <w:szCs w:val="28"/>
        </w:rPr>
        <w:t xml:space="preserve">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если срок уплаты налогов, платежей в бюджет и </w:t>
      </w:r>
      <w:r w:rsidRPr="00FF5918">
        <w:rPr>
          <w:color w:val="auto"/>
          <w:spacing w:val="2"/>
          <w:sz w:val="28"/>
          <w:szCs w:val="28"/>
        </w:rPr>
        <w:t>социальных платежей</w:t>
      </w:r>
      <w:r w:rsidRPr="00FF5918">
        <w:rPr>
          <w:color w:val="auto"/>
          <w:sz w:val="28"/>
          <w:szCs w:val="28"/>
        </w:rPr>
        <w:t>,</w:t>
      </w:r>
      <w:r w:rsidRPr="00FF591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bookmarkStart w:id="198" w:name="SUB370500"/>
      <w:bookmarkEnd w:id="198"/>
      <w:r w:rsidRPr="00FF5918">
        <w:rPr>
          <w:color w:val="auto"/>
          <w:sz w:val="28"/>
          <w:szCs w:val="28"/>
        </w:rPr>
        <w:t>5. Н</w:t>
      </w:r>
      <w:r w:rsidRPr="00FF5918">
        <w:rPr>
          <w:rStyle w:val="s0"/>
          <w:color w:val="auto"/>
          <w:sz w:val="28"/>
          <w:szCs w:val="28"/>
        </w:rPr>
        <w:t xml:space="preserve">алоговая </w:t>
      </w:r>
      <w:r w:rsidRPr="00FF5918">
        <w:rPr>
          <w:color w:val="auto"/>
          <w:sz w:val="28"/>
          <w:szCs w:val="28"/>
        </w:rPr>
        <w:t xml:space="preserve">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 </w:t>
      </w:r>
    </w:p>
    <w:p w:rsidR="00A61723" w:rsidRPr="00FF5918" w:rsidRDefault="00A61723" w:rsidP="002258D8">
      <w:pPr>
        <w:ind w:firstLine="709"/>
        <w:contextualSpacing/>
        <w:jc w:val="both"/>
        <w:rPr>
          <w:color w:val="auto"/>
          <w:sz w:val="28"/>
          <w:szCs w:val="28"/>
        </w:rPr>
      </w:pPr>
      <w:bookmarkStart w:id="199" w:name="SUB370600"/>
      <w:bookmarkEnd w:id="199"/>
      <w:r w:rsidRPr="00FF5918">
        <w:rPr>
          <w:color w:val="auto"/>
          <w:sz w:val="28"/>
          <w:szCs w:val="28"/>
        </w:rPr>
        <w:t xml:space="preserve">6. </w:t>
      </w:r>
      <w:r w:rsidRPr="00FF5918">
        <w:rPr>
          <w:rStyle w:val="s0"/>
          <w:color w:val="auto"/>
          <w:sz w:val="28"/>
          <w:szCs w:val="28"/>
        </w:rPr>
        <w:t xml:space="preserve">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w:t>
      </w:r>
      <w:hyperlink r:id="rId52" w:history="1">
        <w:r w:rsidRPr="00FF5918">
          <w:rPr>
            <w:rStyle w:val="a3"/>
            <w:color w:val="auto"/>
            <w:sz w:val="28"/>
            <w:szCs w:val="28"/>
            <w:u w:val="none"/>
          </w:rPr>
          <w:t>законодательными актами</w:t>
        </w:r>
      </w:hyperlink>
      <w:r w:rsidRPr="00FF5918">
        <w:rPr>
          <w:rStyle w:val="s0"/>
          <w:color w:val="auto"/>
          <w:sz w:val="28"/>
          <w:szCs w:val="28"/>
        </w:rPr>
        <w:t xml:space="preserve">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филиалов, представительств через прекращающее деятельность постоянное учреждение, структурное подразделение.</w:t>
      </w:r>
    </w:p>
    <w:p w:rsidR="00A61723" w:rsidRPr="00FF5918" w:rsidRDefault="00A61723" w:rsidP="002258D8">
      <w:pPr>
        <w:ind w:firstLine="709"/>
        <w:contextualSpacing/>
        <w:jc w:val="both"/>
        <w:rPr>
          <w:color w:val="auto"/>
          <w:sz w:val="28"/>
          <w:szCs w:val="28"/>
        </w:rPr>
      </w:pPr>
      <w:bookmarkStart w:id="200" w:name="SUB370700"/>
      <w:bookmarkEnd w:id="200"/>
      <w:r w:rsidRPr="00FF5918">
        <w:rPr>
          <w:color w:val="auto"/>
          <w:sz w:val="28"/>
          <w:szCs w:val="28"/>
        </w:rPr>
        <w:t xml:space="preserve">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w:t>
      </w:r>
      <w:hyperlink r:id="rId53" w:history="1">
        <w:r w:rsidRPr="00FF5918">
          <w:rPr>
            <w:rStyle w:val="a3"/>
            <w:color w:val="auto"/>
            <w:sz w:val="28"/>
            <w:szCs w:val="28"/>
            <w:u w:val="none"/>
          </w:rPr>
          <w:t>законодательными актами</w:t>
        </w:r>
      </w:hyperlink>
      <w:r w:rsidRPr="00FF5918">
        <w:rPr>
          <w:color w:val="auto"/>
          <w:sz w:val="28"/>
          <w:szCs w:val="28"/>
        </w:rPr>
        <w:t xml:space="preserve"> Республики Казахстан. </w:t>
      </w:r>
    </w:p>
    <w:p w:rsidR="00A61723" w:rsidRPr="00FF5918" w:rsidRDefault="00A61723" w:rsidP="002258D8">
      <w:pPr>
        <w:ind w:firstLine="709"/>
        <w:contextualSpacing/>
        <w:jc w:val="both"/>
        <w:rPr>
          <w:color w:val="auto"/>
          <w:sz w:val="28"/>
          <w:szCs w:val="28"/>
        </w:rPr>
      </w:pPr>
      <w:bookmarkStart w:id="201" w:name="SUB370800"/>
      <w:bookmarkEnd w:id="201"/>
      <w:r w:rsidRPr="00FF5918">
        <w:rPr>
          <w:color w:val="auto"/>
          <w:sz w:val="28"/>
          <w:szCs w:val="28"/>
        </w:rPr>
        <w:t xml:space="preserve">8. Если ликвидируемое юридическое лицо имеет излишне уплаченные суммы налогов, </w:t>
      </w:r>
      <w:r w:rsidR="00AE2CA5" w:rsidRPr="00FF5918">
        <w:rPr>
          <w:color w:val="auto"/>
          <w:sz w:val="28"/>
          <w:szCs w:val="28"/>
        </w:rPr>
        <w:t>платежей в бюджет</w:t>
      </w:r>
      <w:r w:rsidRPr="00FF5918">
        <w:rPr>
          <w:color w:val="auto"/>
          <w:sz w:val="28"/>
          <w:szCs w:val="28"/>
        </w:rPr>
        <w:t xml:space="preserve"> и пеней, то указанные суммы подлежат зачету в счет погашения налоговой задолженности ликвидируемого юридического лица в порядке, установленном </w:t>
      </w:r>
      <w:hyperlink w:anchor="sub5990000" w:history="1">
        <w:r w:rsidRPr="00FF5918">
          <w:rPr>
            <w:rStyle w:val="a3"/>
            <w:color w:val="auto"/>
            <w:sz w:val="28"/>
            <w:szCs w:val="28"/>
            <w:u w:val="none"/>
          </w:rPr>
          <w:t xml:space="preserve">статьей </w:t>
        </w:r>
        <w:r w:rsidR="006D3D73" w:rsidRPr="00FF5918">
          <w:rPr>
            <w:rStyle w:val="a3"/>
            <w:color w:val="auto"/>
            <w:sz w:val="28"/>
            <w:szCs w:val="28"/>
            <w:u w:val="none"/>
          </w:rPr>
          <w:t>102</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В случае если ликвидируемое юридическое лицо имеет ошибочно уплаченные суммы налогов и платежей в бюджет, то указанные суммы подлежат зачету в порядке, установленном </w:t>
      </w:r>
      <w:hyperlink w:anchor="sub6010000" w:history="1">
        <w:r w:rsidRPr="00FF5918">
          <w:rPr>
            <w:rStyle w:val="a3"/>
            <w:color w:val="auto"/>
            <w:sz w:val="28"/>
            <w:szCs w:val="28"/>
            <w:u w:val="none"/>
          </w:rPr>
          <w:t>статьей</w:t>
        </w:r>
        <w:r w:rsidR="006D3D73" w:rsidRPr="00FF5918">
          <w:rPr>
            <w:rStyle w:val="a3"/>
            <w:color w:val="auto"/>
            <w:sz w:val="28"/>
            <w:szCs w:val="28"/>
            <w:u w:val="none"/>
          </w:rPr>
          <w:t xml:space="preserve"> 103</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202" w:name="SUB370900"/>
      <w:bookmarkEnd w:id="202"/>
      <w:r w:rsidRPr="00FF5918">
        <w:rPr>
          <w:rStyle w:val="s0"/>
          <w:color w:val="auto"/>
          <w:sz w:val="28"/>
          <w:szCs w:val="28"/>
        </w:rPr>
        <w:t xml:space="preserve">9. </w:t>
      </w:r>
      <w:r w:rsidR="00A37098" w:rsidRPr="00FF5918">
        <w:rPr>
          <w:bCs/>
          <w:color w:val="auto"/>
          <w:sz w:val="28"/>
          <w:szCs w:val="28"/>
        </w:rPr>
        <w:t xml:space="preserve">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со статьей </w:t>
      </w:r>
      <w:r w:rsidR="00AF6F3C" w:rsidRPr="00FF5918">
        <w:rPr>
          <w:bCs/>
          <w:color w:val="auto"/>
          <w:sz w:val="28"/>
          <w:szCs w:val="28"/>
        </w:rPr>
        <w:t>429</w:t>
      </w:r>
      <w:r w:rsidR="00A37098" w:rsidRPr="00FF5918">
        <w:rPr>
          <w:bCs/>
          <w:color w:val="auto"/>
          <w:sz w:val="28"/>
          <w:szCs w:val="28"/>
        </w:rPr>
        <w:t xml:space="preserve"> настоящего Кодекса, указанное превышение подлежит возврату ликвидируемому юридическому лицу в порядке, установленном </w:t>
      </w:r>
      <w:r w:rsidR="00A37098" w:rsidRPr="00100BBE">
        <w:rPr>
          <w:bCs/>
          <w:color w:val="auto"/>
          <w:sz w:val="28"/>
          <w:szCs w:val="28"/>
          <w:highlight w:val="yellow"/>
        </w:rPr>
        <w:t xml:space="preserve">статьями </w:t>
      </w:r>
      <w:r w:rsidR="00100BBE" w:rsidRPr="00100BBE">
        <w:rPr>
          <w:bCs/>
          <w:color w:val="auto"/>
          <w:sz w:val="28"/>
          <w:szCs w:val="28"/>
          <w:highlight w:val="yellow"/>
        </w:rPr>
        <w:t>104</w:t>
      </w:r>
      <w:r w:rsidR="00100BBE">
        <w:rPr>
          <w:bCs/>
          <w:color w:val="auto"/>
          <w:sz w:val="28"/>
          <w:szCs w:val="28"/>
        </w:rPr>
        <w:t xml:space="preserve">, </w:t>
      </w:r>
      <w:r w:rsidR="00AF6F3C" w:rsidRPr="00100BBE">
        <w:rPr>
          <w:bCs/>
          <w:color w:val="auto"/>
          <w:sz w:val="28"/>
          <w:szCs w:val="28"/>
          <w:highlight w:val="yellow"/>
        </w:rPr>
        <w:t>43</w:t>
      </w:r>
      <w:r w:rsidR="00AF6F3C" w:rsidRPr="00FF5918">
        <w:rPr>
          <w:bCs/>
          <w:color w:val="auto"/>
          <w:sz w:val="28"/>
          <w:szCs w:val="28"/>
        </w:rPr>
        <w:t xml:space="preserve">1, 432, 433, </w:t>
      </w:r>
      <w:r w:rsidR="00A37098" w:rsidRPr="00FF5918">
        <w:rPr>
          <w:bCs/>
          <w:color w:val="auto"/>
          <w:sz w:val="28"/>
          <w:szCs w:val="28"/>
        </w:rPr>
        <w:t>настоящего Кодекса.</w:t>
      </w:r>
    </w:p>
    <w:p w:rsidR="00A61723" w:rsidRPr="00FF5918" w:rsidRDefault="00A61723" w:rsidP="002258D8">
      <w:pPr>
        <w:ind w:firstLine="709"/>
        <w:contextualSpacing/>
        <w:jc w:val="both"/>
        <w:rPr>
          <w:color w:val="auto"/>
          <w:sz w:val="28"/>
          <w:szCs w:val="28"/>
        </w:rPr>
      </w:pPr>
      <w:bookmarkStart w:id="203" w:name="SUB371000"/>
      <w:bookmarkStart w:id="204" w:name="SUB371100"/>
      <w:bookmarkEnd w:id="203"/>
      <w:bookmarkEnd w:id="204"/>
      <w:r w:rsidRPr="00FF5918">
        <w:rPr>
          <w:color w:val="auto"/>
          <w:sz w:val="28"/>
          <w:szCs w:val="28"/>
        </w:rPr>
        <w:t>10. При отсутствии у ликвидируемого юридического лица налоговой задолженности:</w:t>
      </w:r>
    </w:p>
    <w:p w:rsidR="00A61723" w:rsidRPr="00FF5918" w:rsidRDefault="00A61723" w:rsidP="002258D8">
      <w:pPr>
        <w:ind w:firstLine="709"/>
        <w:contextualSpacing/>
        <w:jc w:val="both"/>
        <w:rPr>
          <w:color w:val="auto"/>
          <w:sz w:val="28"/>
          <w:szCs w:val="28"/>
        </w:rPr>
      </w:pPr>
      <w:bookmarkStart w:id="205" w:name="SUB371001"/>
      <w:bookmarkEnd w:id="205"/>
      <w:r w:rsidRPr="00FF5918">
        <w:rPr>
          <w:color w:val="auto"/>
          <w:sz w:val="28"/>
          <w:szCs w:val="28"/>
        </w:rPr>
        <w:t xml:space="preserve">1) ошибочно уплаченные суммы налогов и платежей в бюджет подлежат возврату этому юридическому лицу в порядке, установленном </w:t>
      </w:r>
      <w:hyperlink w:anchor="sub6010000" w:history="1">
        <w:r w:rsidR="00120159" w:rsidRPr="00FF5918">
          <w:rPr>
            <w:rStyle w:val="a3"/>
            <w:color w:val="auto"/>
            <w:sz w:val="28"/>
            <w:szCs w:val="28"/>
            <w:u w:val="none"/>
          </w:rPr>
          <w:t xml:space="preserve">статьей </w:t>
        </w:r>
        <w:r w:rsidRPr="00FF5918">
          <w:rPr>
            <w:rStyle w:val="a3"/>
            <w:color w:val="auto"/>
            <w:sz w:val="28"/>
            <w:szCs w:val="28"/>
            <w:u w:val="none"/>
          </w:rPr>
          <w:t>1</w:t>
        </w:r>
      </w:hyperlink>
      <w:r w:rsidR="00120159" w:rsidRPr="00FF5918">
        <w:rPr>
          <w:rStyle w:val="a3"/>
          <w:color w:val="auto"/>
          <w:sz w:val="28"/>
          <w:szCs w:val="28"/>
          <w:u w:val="none"/>
        </w:rPr>
        <w:t>03</w:t>
      </w:r>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206" w:name="SUB371002"/>
      <w:bookmarkEnd w:id="206"/>
      <w:r w:rsidRPr="00FF5918">
        <w:rPr>
          <w:color w:val="auto"/>
          <w:sz w:val="28"/>
          <w:szCs w:val="28"/>
        </w:rPr>
        <w:t xml:space="preserve">2) излишне уплаченные суммы налогов, платежей в бюджет и пеней подлежат возврату этому юридическому лицу в порядке, установленном </w:t>
      </w:r>
      <w:hyperlink w:anchor="sub6020000" w:history="1">
        <w:r w:rsidRPr="00FF5918">
          <w:rPr>
            <w:rStyle w:val="a3"/>
            <w:color w:val="auto"/>
            <w:sz w:val="28"/>
            <w:szCs w:val="28"/>
            <w:u w:val="none"/>
          </w:rPr>
          <w:t xml:space="preserve">статьей </w:t>
        </w:r>
        <w:r w:rsidR="00120159" w:rsidRPr="00FF5918">
          <w:rPr>
            <w:rStyle w:val="a3"/>
            <w:color w:val="auto"/>
            <w:sz w:val="28"/>
            <w:szCs w:val="28"/>
            <w:u w:val="none"/>
          </w:rPr>
          <w:t>101</w:t>
        </w:r>
      </w:hyperlink>
      <w:r w:rsidRPr="00FF5918">
        <w:rPr>
          <w:color w:val="auto"/>
          <w:sz w:val="28"/>
          <w:szCs w:val="28"/>
        </w:rPr>
        <w:t xml:space="preserve"> настоящего Кодекса; </w:t>
      </w:r>
    </w:p>
    <w:p w:rsidR="00A61723" w:rsidRPr="00FF5918" w:rsidRDefault="00F51C14" w:rsidP="002258D8">
      <w:pPr>
        <w:ind w:firstLine="709"/>
        <w:contextualSpacing/>
        <w:jc w:val="both"/>
        <w:rPr>
          <w:color w:val="auto"/>
          <w:sz w:val="28"/>
          <w:szCs w:val="28"/>
        </w:rPr>
      </w:pPr>
      <w:bookmarkStart w:id="207" w:name="SUB371003"/>
      <w:bookmarkEnd w:id="207"/>
      <w:r w:rsidRPr="00FF5918">
        <w:rPr>
          <w:rStyle w:val="s0"/>
          <w:color w:val="auto"/>
          <w:sz w:val="28"/>
          <w:szCs w:val="28"/>
        </w:rPr>
        <w:t>3</w:t>
      </w:r>
      <w:r w:rsidR="00A61723" w:rsidRPr="00FF5918">
        <w:rPr>
          <w:rStyle w:val="s0"/>
          <w:color w:val="auto"/>
          <w:sz w:val="28"/>
          <w:szCs w:val="28"/>
        </w:rPr>
        <w:t xml:space="preserve">) уплаченные суммы штрафов подлежат возврату этому юридическому лицу по основаниям и в порядке, которые установлены </w:t>
      </w:r>
      <w:hyperlink w:anchor="sub6050000" w:history="1">
        <w:r w:rsidR="00A61723" w:rsidRPr="00FF5918">
          <w:rPr>
            <w:rStyle w:val="a3"/>
            <w:color w:val="auto"/>
            <w:sz w:val="28"/>
            <w:szCs w:val="28"/>
            <w:u w:val="none"/>
          </w:rPr>
          <w:t xml:space="preserve">статьей </w:t>
        </w:r>
        <w:r w:rsidR="00120159" w:rsidRPr="00FF5918">
          <w:rPr>
            <w:rStyle w:val="a3"/>
            <w:color w:val="auto"/>
            <w:sz w:val="28"/>
            <w:szCs w:val="28"/>
            <w:u w:val="none"/>
          </w:rPr>
          <w:t>106</w:t>
        </w:r>
      </w:hyperlink>
      <w:r w:rsidR="00A61723" w:rsidRPr="00FF5918">
        <w:rPr>
          <w:rStyle w:val="s0"/>
          <w:color w:val="auto"/>
          <w:sz w:val="28"/>
          <w:szCs w:val="28"/>
        </w:rPr>
        <w:t xml:space="preserve"> настоящего Кодекса;</w:t>
      </w:r>
    </w:p>
    <w:p w:rsidR="00A61723" w:rsidRPr="00FF5918" w:rsidRDefault="00F51C14" w:rsidP="002258D8">
      <w:pPr>
        <w:ind w:firstLine="709"/>
        <w:contextualSpacing/>
        <w:jc w:val="both"/>
        <w:rPr>
          <w:color w:val="auto"/>
          <w:sz w:val="28"/>
          <w:szCs w:val="28"/>
        </w:rPr>
      </w:pPr>
      <w:r w:rsidRPr="00FF5918">
        <w:rPr>
          <w:rStyle w:val="s0"/>
          <w:color w:val="auto"/>
          <w:sz w:val="28"/>
          <w:szCs w:val="28"/>
        </w:rPr>
        <w:t>4</w:t>
      </w:r>
      <w:r w:rsidR="00A61723" w:rsidRPr="00FF5918">
        <w:rPr>
          <w:rStyle w:val="s0"/>
          <w:color w:val="auto"/>
          <w:sz w:val="28"/>
          <w:szCs w:val="28"/>
        </w:rPr>
        <w:t xml:space="preserve">)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w:t>
      </w:r>
      <w:hyperlink r:id="rId54" w:history="1">
        <w:r w:rsidR="00A61723" w:rsidRPr="00FF5918">
          <w:rPr>
            <w:rStyle w:val="a3"/>
            <w:color w:val="auto"/>
            <w:sz w:val="28"/>
            <w:szCs w:val="28"/>
            <w:u w:val="none"/>
          </w:rPr>
          <w:t>таможенным законодательством</w:t>
        </w:r>
      </w:hyperlink>
      <w:r w:rsidR="00A61723" w:rsidRPr="00FF5918">
        <w:rPr>
          <w:rStyle w:val="s0"/>
          <w:color w:val="auto"/>
          <w:sz w:val="28"/>
          <w:szCs w:val="28"/>
        </w:rPr>
        <w:t xml:space="preserve"> Республики Казахстан.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11. В случае возникновения налогового обязательства по уплате налогов и платежей в бюджет и </w:t>
      </w:r>
      <w:r w:rsidRPr="00FF5918">
        <w:rPr>
          <w:color w:val="auto"/>
          <w:spacing w:val="2"/>
          <w:sz w:val="28"/>
          <w:szCs w:val="28"/>
        </w:rPr>
        <w:t>социальных платежей</w:t>
      </w:r>
      <w:r w:rsidRPr="00FF5918">
        <w:rPr>
          <w:color w:val="auto"/>
          <w:sz w:val="28"/>
          <w:szCs w:val="28"/>
        </w:rPr>
        <w:t xml:space="preserve"> за период с даты представления ликвидационной налоговой отчетности и до даты завершения ликвидационной налоговой проверки ликвидируемое юридическое лицо обязано исполнить такие налоговое обязательство, обязанность на основании уведомления налогового органа, указанного </w:t>
      </w:r>
      <w:r w:rsidRPr="00FF5918">
        <w:rPr>
          <w:rStyle w:val="s0"/>
          <w:color w:val="auto"/>
          <w:sz w:val="28"/>
          <w:szCs w:val="28"/>
        </w:rPr>
        <w:t xml:space="preserve">в </w:t>
      </w:r>
      <w:hyperlink w:anchor="sub6070200" w:history="1">
        <w:r w:rsidRPr="00FF5918">
          <w:rPr>
            <w:rStyle w:val="a3"/>
            <w:color w:val="auto"/>
            <w:sz w:val="28"/>
            <w:szCs w:val="28"/>
            <w:u w:val="none"/>
          </w:rPr>
          <w:t xml:space="preserve">подпункте 3) пункта 2 статьи </w:t>
        </w:r>
        <w:r w:rsidR="004D097D" w:rsidRPr="004D097D">
          <w:rPr>
            <w:rStyle w:val="a3"/>
            <w:color w:val="auto"/>
            <w:sz w:val="28"/>
            <w:szCs w:val="28"/>
            <w:highlight w:val="yellow"/>
            <w:u w:val="none"/>
          </w:rPr>
          <w:t>114</w:t>
        </w:r>
      </w:hyperlink>
      <w:r w:rsidRPr="00FF5918">
        <w:rPr>
          <w:rStyle w:val="s0"/>
          <w:color w:val="auto"/>
          <w:sz w:val="28"/>
          <w:szCs w:val="28"/>
        </w:rPr>
        <w:t xml:space="preserve"> настоящего </w:t>
      </w:r>
      <w:r w:rsidRPr="00FF5918">
        <w:rPr>
          <w:color w:val="auto"/>
          <w:sz w:val="28"/>
          <w:szCs w:val="28"/>
        </w:rPr>
        <w:t xml:space="preserve">Кодекса. </w:t>
      </w:r>
    </w:p>
    <w:p w:rsidR="00A61723" w:rsidRPr="00FF5918" w:rsidRDefault="00A61723" w:rsidP="00AE7C4C">
      <w:pPr>
        <w:ind w:firstLine="709"/>
        <w:contextualSpacing/>
        <w:jc w:val="both"/>
        <w:rPr>
          <w:color w:val="auto"/>
          <w:sz w:val="28"/>
          <w:szCs w:val="28"/>
        </w:rPr>
      </w:pPr>
      <w:r w:rsidRPr="00FF5918">
        <w:rPr>
          <w:color w:val="auto"/>
          <w:sz w:val="28"/>
          <w:szCs w:val="28"/>
        </w:rPr>
        <w:t xml:space="preserve">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AE7C4C" w:rsidRPr="00A70662" w:rsidRDefault="00AE7C4C" w:rsidP="00A70662">
      <w:pPr>
        <w:ind w:firstLine="709"/>
        <w:contextualSpacing/>
        <w:jc w:val="both"/>
        <w:rPr>
          <w:color w:val="auto"/>
          <w:sz w:val="28"/>
          <w:szCs w:val="28"/>
        </w:rPr>
      </w:pPr>
      <w:bookmarkStart w:id="208" w:name="SUB371200"/>
      <w:bookmarkStart w:id="209" w:name="SUB371300"/>
      <w:bookmarkEnd w:id="208"/>
      <w:bookmarkEnd w:id="209"/>
      <w:r w:rsidRPr="00FF5918">
        <w:rPr>
          <w:sz w:val="28"/>
          <w:szCs w:val="28"/>
        </w:rPr>
        <w:t xml:space="preserve">13. После завершения налоговой проверки и выполнения положений, установленных пунктом 12 настоящей статьи, ликвидируемое </w:t>
      </w:r>
      <w:r w:rsidRPr="00A70662">
        <w:rPr>
          <w:color w:val="auto"/>
          <w:sz w:val="28"/>
          <w:szCs w:val="28"/>
        </w:rPr>
        <w:t>юридическое лицо представляет ликвидационный баланс в налоговый орган по месту нахождения:</w:t>
      </w:r>
    </w:p>
    <w:p w:rsidR="00AE7C4C" w:rsidRPr="00A70662" w:rsidRDefault="00AE7C4C" w:rsidP="00A70662">
      <w:pPr>
        <w:ind w:firstLine="709"/>
        <w:contextualSpacing/>
        <w:jc w:val="both"/>
        <w:rPr>
          <w:color w:val="auto"/>
          <w:sz w:val="28"/>
          <w:szCs w:val="28"/>
        </w:rPr>
      </w:pPr>
      <w:bookmarkStart w:id="210" w:name="SUB371201"/>
      <w:bookmarkEnd w:id="210"/>
      <w:r w:rsidRPr="00A70662">
        <w:rPr>
          <w:color w:val="auto"/>
          <w:sz w:val="28"/>
          <w:szCs w:val="28"/>
        </w:rPr>
        <w:t>Ликвидационный баланс ликвидируемое юридическое лицо представляет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p>
    <w:p w:rsidR="00AE7C4C" w:rsidRPr="00A70662" w:rsidRDefault="00AE7C4C" w:rsidP="00A70662">
      <w:pPr>
        <w:ind w:firstLine="709"/>
        <w:contextualSpacing/>
        <w:jc w:val="both"/>
        <w:rPr>
          <w:color w:val="auto"/>
          <w:sz w:val="28"/>
          <w:szCs w:val="28"/>
        </w:rPr>
      </w:pPr>
      <w:r w:rsidRPr="00A70662">
        <w:rPr>
          <w:color w:val="auto"/>
          <w:sz w:val="28"/>
          <w:szCs w:val="28"/>
        </w:rPr>
        <w:t>1) отсутствие налоговой задолженности, задолженности по</w:t>
      </w:r>
      <w:r w:rsidR="004D097D">
        <w:rPr>
          <w:color w:val="auto"/>
          <w:sz w:val="28"/>
          <w:szCs w:val="28"/>
        </w:rPr>
        <w:t xml:space="preserve"> </w:t>
      </w:r>
      <w:r w:rsidRPr="00A70662">
        <w:rPr>
          <w:color w:val="auto"/>
          <w:sz w:val="28"/>
          <w:szCs w:val="28"/>
        </w:rPr>
        <w:t>социальным платежам;</w:t>
      </w:r>
    </w:p>
    <w:p w:rsidR="00AE7C4C" w:rsidRPr="00A70662" w:rsidRDefault="00AE7C4C" w:rsidP="00A70662">
      <w:pPr>
        <w:ind w:firstLine="709"/>
        <w:contextualSpacing/>
        <w:jc w:val="both"/>
        <w:rPr>
          <w:color w:val="auto"/>
          <w:sz w:val="28"/>
          <w:szCs w:val="28"/>
        </w:rPr>
      </w:pPr>
      <w:r w:rsidRPr="00A70662">
        <w:rPr>
          <w:color w:val="auto"/>
          <w:sz w:val="28"/>
          <w:szCs w:val="28"/>
        </w:rPr>
        <w:t>2) отсутствие излишне (ошибочно) уплаченных сумм налогов,</w:t>
      </w:r>
      <w:r w:rsidR="004D097D">
        <w:rPr>
          <w:color w:val="auto"/>
          <w:sz w:val="28"/>
          <w:szCs w:val="28"/>
        </w:rPr>
        <w:t xml:space="preserve"> </w:t>
      </w:r>
      <w:r w:rsidRPr="00A70662">
        <w:rPr>
          <w:color w:val="auto"/>
          <w:sz w:val="28"/>
          <w:szCs w:val="28"/>
        </w:rPr>
        <w:t>платежей в бюджет, пеней и штрафов;</w:t>
      </w:r>
    </w:p>
    <w:p w:rsidR="00AE7C4C" w:rsidRPr="00A70662" w:rsidRDefault="00AE7C4C" w:rsidP="00A70662">
      <w:pPr>
        <w:ind w:firstLine="709"/>
        <w:contextualSpacing/>
        <w:jc w:val="both"/>
        <w:rPr>
          <w:color w:val="auto"/>
          <w:sz w:val="28"/>
          <w:szCs w:val="28"/>
        </w:rPr>
      </w:pPr>
      <w:r w:rsidRPr="00A70662">
        <w:rPr>
          <w:color w:val="auto"/>
          <w:sz w:val="28"/>
          <w:szCs w:val="28"/>
        </w:rPr>
        <w:t xml:space="preserve">3) отсутствие превышения налога на добавленную стоимость, относимого в зачет, над суммой начисленного налога, подлежащего возврату в соответствии со статьями </w:t>
      </w:r>
      <w:r w:rsidR="00AF6F3C" w:rsidRPr="00A70662">
        <w:rPr>
          <w:color w:val="auto"/>
          <w:sz w:val="28"/>
          <w:szCs w:val="28"/>
        </w:rPr>
        <w:t>429, 431, 432, 433 и 434</w:t>
      </w:r>
      <w:r w:rsidRPr="00A70662">
        <w:rPr>
          <w:color w:val="auto"/>
          <w:sz w:val="28"/>
          <w:szCs w:val="28"/>
        </w:rPr>
        <w:t xml:space="preserve"> настоящего Кодекса;</w:t>
      </w:r>
    </w:p>
    <w:p w:rsidR="00AE7C4C" w:rsidRPr="00A70662" w:rsidRDefault="00AE7C4C" w:rsidP="00A70662">
      <w:pPr>
        <w:ind w:firstLine="709"/>
        <w:contextualSpacing/>
        <w:jc w:val="both"/>
        <w:rPr>
          <w:color w:val="auto"/>
          <w:sz w:val="28"/>
          <w:szCs w:val="28"/>
        </w:rPr>
      </w:pPr>
      <w:r w:rsidRPr="00A70662">
        <w:rPr>
          <w:color w:val="auto"/>
          <w:sz w:val="28"/>
          <w:szCs w:val="28"/>
        </w:rPr>
        <w:t>4) отсутствие неисполненного </w:t>
      </w:r>
      <w:hyperlink r:id="rId55" w:tgtFrame="_blank" w:history="1">
        <w:r w:rsidRPr="00A70662">
          <w:rPr>
            <w:color w:val="auto"/>
          </w:rPr>
          <w:t>налогового заявления</w:t>
        </w:r>
      </w:hyperlink>
      <w:r w:rsidRPr="00A70662">
        <w:rPr>
          <w:color w:val="auto"/>
          <w:sz w:val="28"/>
          <w:szCs w:val="28"/>
        </w:rPr>
        <w:t>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AE7C4C" w:rsidRPr="00A70662" w:rsidRDefault="00AE7C4C" w:rsidP="00A70662">
      <w:pPr>
        <w:ind w:firstLine="709"/>
        <w:contextualSpacing/>
        <w:jc w:val="both"/>
        <w:rPr>
          <w:color w:val="auto"/>
          <w:sz w:val="28"/>
          <w:szCs w:val="28"/>
        </w:rPr>
      </w:pPr>
      <w:r w:rsidRPr="00A70662">
        <w:rPr>
          <w:color w:val="auto"/>
          <w:sz w:val="28"/>
          <w:szCs w:val="28"/>
        </w:rPr>
        <w:t>В случае наличия налоговой задолженности, задолженности по</w:t>
      </w:r>
      <w:r w:rsidR="004D097D">
        <w:rPr>
          <w:color w:val="auto"/>
          <w:sz w:val="28"/>
          <w:szCs w:val="28"/>
        </w:rPr>
        <w:t xml:space="preserve"> </w:t>
      </w:r>
      <w:r w:rsidRPr="00A70662">
        <w:rPr>
          <w:color w:val="auto"/>
          <w:sz w:val="28"/>
          <w:szCs w:val="28"/>
        </w:rPr>
        <w:t>социальным платежам излишне (ошибочно) уплаченных сумм налогов,</w:t>
      </w:r>
      <w:r w:rsidR="004D097D">
        <w:rPr>
          <w:color w:val="auto"/>
          <w:sz w:val="28"/>
          <w:szCs w:val="28"/>
        </w:rPr>
        <w:t xml:space="preserve"> </w:t>
      </w:r>
      <w:r w:rsidRPr="00A70662">
        <w:rPr>
          <w:color w:val="auto"/>
          <w:sz w:val="28"/>
          <w:szCs w:val="28"/>
        </w:rPr>
        <w:t>платежей в бюджет, пеней и штрафов и (или) превышения налога на добавленную стоимость, относимого в зачет, над суммой начисленного налога, подлежащего возврату в соответствии со статьями </w:t>
      </w:r>
      <w:r w:rsidR="00AF6F3C" w:rsidRPr="00A70662">
        <w:rPr>
          <w:color w:val="auto"/>
          <w:sz w:val="28"/>
          <w:szCs w:val="28"/>
        </w:rPr>
        <w:t>статьями 429, 431, 432, 433 и 434</w:t>
      </w:r>
      <w:r w:rsidRPr="00A70662">
        <w:rPr>
          <w:color w:val="auto"/>
          <w:sz w:val="28"/>
          <w:szCs w:val="28"/>
        </w:rPr>
        <w:t> настоящего Кодекса, ликвидируемое юридическое лицо представляет ликвидационный баланс в течение трех рабочих дней с даты, которая наступит последней:</w:t>
      </w:r>
    </w:p>
    <w:p w:rsidR="00AE7C4C" w:rsidRPr="00A70662" w:rsidRDefault="00AE7C4C" w:rsidP="00A70662">
      <w:pPr>
        <w:ind w:firstLine="709"/>
        <w:contextualSpacing/>
        <w:jc w:val="both"/>
        <w:rPr>
          <w:color w:val="auto"/>
          <w:sz w:val="28"/>
          <w:szCs w:val="28"/>
        </w:rPr>
      </w:pPr>
      <w:r w:rsidRPr="00A70662">
        <w:rPr>
          <w:color w:val="auto"/>
          <w:sz w:val="28"/>
          <w:szCs w:val="28"/>
        </w:rPr>
        <w:t>1) с даты погашения налоговой задолженности, задолженности по</w:t>
      </w:r>
      <w:r w:rsidR="00CC3A9C">
        <w:rPr>
          <w:color w:val="auto"/>
          <w:sz w:val="28"/>
          <w:szCs w:val="28"/>
        </w:rPr>
        <w:t xml:space="preserve"> </w:t>
      </w:r>
      <w:r w:rsidRPr="00A70662">
        <w:rPr>
          <w:color w:val="auto"/>
          <w:sz w:val="28"/>
          <w:szCs w:val="28"/>
        </w:rPr>
        <w:t>социальным платежам;</w:t>
      </w:r>
    </w:p>
    <w:p w:rsidR="00AE7C4C" w:rsidRPr="00FF5918" w:rsidRDefault="00AE7C4C" w:rsidP="00A70662">
      <w:pPr>
        <w:ind w:firstLine="709"/>
        <w:contextualSpacing/>
        <w:jc w:val="both"/>
        <w:rPr>
          <w:sz w:val="28"/>
          <w:szCs w:val="28"/>
        </w:rPr>
      </w:pPr>
      <w:r w:rsidRPr="00A70662">
        <w:rPr>
          <w:color w:val="auto"/>
          <w:sz w:val="28"/>
          <w:szCs w:val="28"/>
        </w:rPr>
        <w:t>2) с даты возврата излишне (ошибочно) уплаченных сумм налогов,</w:t>
      </w:r>
      <w:r w:rsidR="00CC3A9C">
        <w:rPr>
          <w:color w:val="auto"/>
          <w:sz w:val="28"/>
          <w:szCs w:val="28"/>
        </w:rPr>
        <w:t xml:space="preserve"> </w:t>
      </w:r>
      <w:r w:rsidRPr="00A70662">
        <w:rPr>
          <w:color w:val="auto"/>
          <w:sz w:val="28"/>
          <w:szCs w:val="28"/>
        </w:rPr>
        <w:t>платежей в бюджет</w:t>
      </w:r>
      <w:r w:rsidRPr="00FF5918">
        <w:rPr>
          <w:sz w:val="28"/>
          <w:szCs w:val="28"/>
        </w:rPr>
        <w:t>, пеней и штрафов;</w:t>
      </w:r>
    </w:p>
    <w:p w:rsidR="00AE7C4C" w:rsidRPr="00FF5918" w:rsidRDefault="00AE7C4C" w:rsidP="00AE7C4C">
      <w:pPr>
        <w:pStyle w:val="a4"/>
        <w:shd w:val="clear" w:color="auto" w:fill="FFFFFF"/>
        <w:spacing w:before="0" w:beforeAutospacing="0" w:after="0" w:afterAutospacing="0"/>
        <w:ind w:firstLine="709"/>
        <w:contextualSpacing/>
        <w:jc w:val="both"/>
        <w:rPr>
          <w:color w:val="000000"/>
          <w:sz w:val="28"/>
          <w:szCs w:val="28"/>
        </w:rPr>
      </w:pPr>
      <w:r w:rsidRPr="00FF5918">
        <w:rPr>
          <w:sz w:val="28"/>
          <w:szCs w:val="28"/>
        </w:rPr>
        <w:t>3) с даты возврата превышения налога на добавленную стоимость, относимого в зачет, над суммой начисленного налога, подлежащего возврату в соответствии со статьями </w:t>
      </w:r>
      <w:r w:rsidR="00AF6F3C" w:rsidRPr="00FF5918">
        <w:rPr>
          <w:sz w:val="28"/>
          <w:szCs w:val="28"/>
        </w:rPr>
        <w:t>429, 431,432, 433 и 434</w:t>
      </w:r>
      <w:r w:rsidRPr="00FF5918">
        <w:rPr>
          <w:sz w:val="28"/>
          <w:szCs w:val="28"/>
        </w:rPr>
        <w:t> настоящего Кодекса;</w:t>
      </w:r>
    </w:p>
    <w:p w:rsidR="00AE7C4C" w:rsidRPr="00FF5918" w:rsidRDefault="00AE7C4C" w:rsidP="00AE7C4C">
      <w:pPr>
        <w:pStyle w:val="a4"/>
        <w:shd w:val="clear" w:color="auto" w:fill="FFFFFF"/>
        <w:spacing w:before="0" w:beforeAutospacing="0" w:after="0" w:afterAutospacing="0"/>
        <w:ind w:firstLine="709"/>
        <w:contextualSpacing/>
        <w:jc w:val="both"/>
        <w:rPr>
          <w:color w:val="000000"/>
          <w:sz w:val="28"/>
          <w:szCs w:val="28"/>
        </w:rPr>
      </w:pPr>
      <w:r w:rsidRPr="00FF5918">
        <w:rPr>
          <w:sz w:val="28"/>
          <w:szCs w:val="28"/>
        </w:rPr>
        <w:t>4) с даты возврата излишне (ошибочно) уплаченных сумм таможенных пошлин, налогов, таможенных сборов и пеней, взимаемых таможенными органами.</w:t>
      </w:r>
    </w:p>
    <w:p w:rsidR="00A61723" w:rsidRPr="00FF5918" w:rsidRDefault="00A61723" w:rsidP="00AE7C4C">
      <w:pPr>
        <w:ind w:firstLine="709"/>
        <w:contextualSpacing/>
        <w:jc w:val="both"/>
        <w:rPr>
          <w:color w:val="auto"/>
          <w:sz w:val="28"/>
          <w:szCs w:val="28"/>
        </w:rPr>
      </w:pPr>
      <w:r w:rsidRPr="00FF5918">
        <w:rPr>
          <w:rStyle w:val="s0"/>
          <w:color w:val="auto"/>
          <w:sz w:val="28"/>
          <w:szCs w:val="28"/>
        </w:rPr>
        <w:t>14. Исполнение налогового обязательства прекращающего деятельность в Республике Казахстан структурного подразделения юридического лица-нерезидента</w:t>
      </w:r>
      <w:r w:rsidRPr="00FF5918">
        <w:rPr>
          <w:color w:val="auto"/>
          <w:sz w:val="28"/>
          <w:szCs w:val="28"/>
        </w:rPr>
        <w:t>, а также постоянного учреждения юридического лица-нерезидента производится в порядке, установленном настоящей статьей.</w:t>
      </w:r>
    </w:p>
    <w:p w:rsidR="00A61723" w:rsidRPr="00FF5918" w:rsidRDefault="00A61723" w:rsidP="002258D8">
      <w:pPr>
        <w:ind w:firstLine="709"/>
        <w:contextualSpacing/>
        <w:jc w:val="both"/>
        <w:rPr>
          <w:color w:val="auto"/>
          <w:sz w:val="28"/>
          <w:szCs w:val="28"/>
        </w:rPr>
      </w:pPr>
      <w:bookmarkStart w:id="211" w:name="SUB371400"/>
      <w:bookmarkEnd w:id="211"/>
      <w:r w:rsidRPr="00FF5918">
        <w:rPr>
          <w:rStyle w:val="s0"/>
          <w:color w:val="auto"/>
          <w:sz w:val="28"/>
          <w:szCs w:val="28"/>
        </w:rPr>
        <w:t xml:space="preserve">15. Положения настоящей статьи не распространяются на ликвидируемых юридических лиц-резидентов в случае выбора ими особенностей исполнения налоговых обязательств, установленных статьями </w:t>
      </w:r>
      <w:r w:rsidR="004D097D" w:rsidRPr="004D097D">
        <w:rPr>
          <w:rStyle w:val="s0"/>
          <w:color w:val="auto"/>
          <w:sz w:val="28"/>
          <w:szCs w:val="28"/>
          <w:highlight w:val="yellow"/>
        </w:rPr>
        <w:t>59</w:t>
      </w:r>
      <w:r w:rsidRPr="004D097D">
        <w:rPr>
          <w:rStyle w:val="s0"/>
          <w:color w:val="auto"/>
          <w:sz w:val="28"/>
          <w:szCs w:val="28"/>
          <w:highlight w:val="yellow"/>
        </w:rPr>
        <w:t xml:space="preserve"> или </w:t>
      </w:r>
      <w:hyperlink w:anchor="sub37020000" w:history="1">
        <w:r w:rsidR="004D097D" w:rsidRPr="004D097D">
          <w:rPr>
            <w:rStyle w:val="a3"/>
            <w:color w:val="auto"/>
            <w:sz w:val="28"/>
            <w:szCs w:val="28"/>
            <w:highlight w:val="yellow"/>
            <w:u w:val="none"/>
          </w:rPr>
          <w:t>60</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Особенности исполнения налогового обязательства отдельными категориями ликвидируемых юридических лиц-резидентов</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Настоящая статья устанавливает особенности исполнения налогового обязательства ликвидируемого юридического лица, который одновременно соответствует следующим условиям: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не является плательщиком налога на добавленную стоимость;</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3) не реорганизован или не является правопреемником реорганизованного юридического лица.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Положение настоящего подпункта не распространяется в отношении юридических лиц</w:t>
      </w:r>
      <w:r w:rsidR="003B048E" w:rsidRPr="00FF5918">
        <w:rPr>
          <w:rStyle w:val="s0"/>
          <w:color w:val="auto"/>
          <w:sz w:val="28"/>
          <w:szCs w:val="28"/>
        </w:rPr>
        <w:t>,</w:t>
      </w:r>
      <w:r w:rsidRPr="00FF5918">
        <w:rPr>
          <w:rStyle w:val="s0"/>
          <w:color w:val="auto"/>
          <w:sz w:val="28"/>
          <w:szCs w:val="28"/>
        </w:rPr>
        <w:t xml:space="preserve"> реорганизованных путем преобразования;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не включен в </w:t>
      </w:r>
      <w:hyperlink r:id="rId56" w:history="1">
        <w:r w:rsidRPr="00FF5918">
          <w:rPr>
            <w:rStyle w:val="a3"/>
            <w:color w:val="auto"/>
            <w:sz w:val="28"/>
            <w:szCs w:val="28"/>
            <w:u w:val="none"/>
          </w:rPr>
          <w:t>план налоговых проверок</w:t>
        </w:r>
      </w:hyperlink>
      <w:r w:rsidRPr="00FF5918">
        <w:rPr>
          <w:rStyle w:val="a3"/>
          <w:color w:val="auto"/>
          <w:sz w:val="28"/>
          <w:szCs w:val="28"/>
          <w:u w:val="none"/>
        </w:rPr>
        <w:t xml:space="preserve"> или в список выборочных налоговых проверок </w:t>
      </w:r>
      <w:r w:rsidRPr="00FF5918">
        <w:rPr>
          <w:rStyle w:val="s0"/>
          <w:color w:val="auto"/>
          <w:sz w:val="28"/>
          <w:szCs w:val="28"/>
        </w:rPr>
        <w:t>на основании результатов мероприятий системы оценки рисков.</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Настоящая статья применяется в отношении юридических лиц, соответствующих условиям, определенным настоящим пунктом, в течение срока исковой давности, установленного в </w:t>
      </w:r>
      <w:hyperlink w:anchor="sub460000" w:history="1">
        <w:r w:rsidRPr="00FF5918">
          <w:rPr>
            <w:rStyle w:val="a3"/>
            <w:color w:val="auto"/>
            <w:sz w:val="28"/>
            <w:szCs w:val="28"/>
            <w:u w:val="none"/>
          </w:rPr>
          <w:t xml:space="preserve">статье </w:t>
        </w:r>
        <w:r w:rsidRPr="000503A5">
          <w:rPr>
            <w:rStyle w:val="a3"/>
            <w:color w:val="auto"/>
            <w:sz w:val="28"/>
            <w:szCs w:val="28"/>
            <w:highlight w:val="yellow"/>
            <w:u w:val="none"/>
          </w:rPr>
          <w:t>4</w:t>
        </w:r>
        <w:r w:rsidR="000503A5" w:rsidRPr="000503A5">
          <w:rPr>
            <w:rStyle w:val="a3"/>
            <w:color w:val="auto"/>
            <w:sz w:val="28"/>
            <w:szCs w:val="28"/>
            <w:highlight w:val="yellow"/>
            <w:u w:val="none"/>
          </w:rPr>
          <w:t>8</w:t>
        </w:r>
      </w:hyperlink>
      <w:r w:rsidRPr="00FF5918">
        <w:rPr>
          <w:rStyle w:val="s0"/>
          <w:color w:val="auto"/>
          <w:sz w:val="28"/>
          <w:szCs w:val="28"/>
        </w:rPr>
        <w:t xml:space="preserve"> настоящего Кодекса. Положения настоящего пункта распространяются также на юридических лиц, период с даты создания которых менее чем срок исковой давности, установленный </w:t>
      </w:r>
      <w:hyperlink w:anchor="sub460000" w:history="1">
        <w:r w:rsidRPr="00FF5918">
          <w:rPr>
            <w:rStyle w:val="a3"/>
            <w:color w:val="auto"/>
            <w:sz w:val="28"/>
            <w:szCs w:val="28"/>
            <w:u w:val="none"/>
          </w:rPr>
          <w:t xml:space="preserve">статьей </w:t>
        </w:r>
        <w:r w:rsidRPr="000503A5">
          <w:rPr>
            <w:rStyle w:val="a3"/>
            <w:color w:val="auto"/>
            <w:sz w:val="28"/>
            <w:szCs w:val="28"/>
            <w:highlight w:val="yellow"/>
            <w:u w:val="none"/>
          </w:rPr>
          <w:t>4</w:t>
        </w:r>
        <w:r w:rsidR="000503A5" w:rsidRPr="000503A5">
          <w:rPr>
            <w:rStyle w:val="a3"/>
            <w:color w:val="auto"/>
            <w:sz w:val="28"/>
            <w:szCs w:val="28"/>
            <w:highlight w:val="yellow"/>
            <w:u w:val="none"/>
          </w:rPr>
          <w:t>8</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212" w:name="SUB37010200"/>
      <w:bookmarkEnd w:id="212"/>
      <w:r w:rsidRPr="00FF5918">
        <w:rPr>
          <w:rStyle w:val="s0"/>
          <w:color w:val="auto"/>
          <w:sz w:val="28"/>
          <w:szCs w:val="28"/>
        </w:rPr>
        <w:t>2. Юридическое лицо в случае принятия решения о ликвидации одновременно представляет в налоговый орган по месту нахождения: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w:t>
      </w:r>
      <w:hyperlink r:id="rId57" w:history="1">
        <w:r w:rsidRPr="00FF5918">
          <w:rPr>
            <w:rStyle w:val="a3"/>
            <w:color w:val="auto"/>
            <w:sz w:val="28"/>
            <w:szCs w:val="28"/>
            <w:u w:val="none"/>
          </w:rPr>
          <w:t>налоговое заявление</w:t>
        </w:r>
      </w:hyperlink>
      <w:r w:rsidRPr="00FF5918">
        <w:rPr>
          <w:rStyle w:val="s0"/>
          <w:color w:val="auto"/>
          <w:sz w:val="28"/>
          <w:szCs w:val="28"/>
        </w:rPr>
        <w:t xml:space="preserve"> о прекращении деятельности;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налоговое заявление о снятии с регистрационного учета по отдельным видам деятельности при наличии такого учета;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3) ликвидационную налоговую отчетность;</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промежуточный </w:t>
      </w:r>
      <w:r w:rsidRPr="00FF5918">
        <w:rPr>
          <w:color w:val="auto"/>
          <w:sz w:val="28"/>
          <w:szCs w:val="28"/>
        </w:rPr>
        <w:t>ликвидационный баланс;</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5) налоговое заявление о снятии с учета контрольно-кассовой машины в порядке, установленном </w:t>
      </w:r>
      <w:hyperlink w:anchor="sub6480000" w:history="1">
        <w:r w:rsidRPr="00FF5918">
          <w:rPr>
            <w:rStyle w:val="a3"/>
            <w:color w:val="auto"/>
            <w:sz w:val="28"/>
            <w:szCs w:val="28"/>
            <w:u w:val="none"/>
          </w:rPr>
          <w:t xml:space="preserve">статьей </w:t>
        </w:r>
        <w:r w:rsidR="004D097D" w:rsidRPr="004D097D">
          <w:rPr>
            <w:rStyle w:val="a3"/>
            <w:color w:val="auto"/>
            <w:sz w:val="28"/>
            <w:szCs w:val="28"/>
            <w:highlight w:val="yellow"/>
            <w:u w:val="none"/>
          </w:rPr>
          <w:t>169</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Документ, указанный в подпункте 5) настоящего пункта, представляется ликвидируемым юридическим лицом в случае постановки контрольно-кассовой машины на учет в налоговом органе.</w:t>
      </w:r>
    </w:p>
    <w:p w:rsidR="00A61723" w:rsidRPr="00FF5918" w:rsidRDefault="00A61723" w:rsidP="002258D8">
      <w:pPr>
        <w:ind w:firstLine="709"/>
        <w:contextualSpacing/>
        <w:jc w:val="both"/>
        <w:rPr>
          <w:color w:val="auto"/>
          <w:sz w:val="28"/>
          <w:szCs w:val="28"/>
        </w:rPr>
      </w:pPr>
      <w:bookmarkStart w:id="213" w:name="SUB37010300"/>
      <w:bookmarkEnd w:id="213"/>
      <w:r w:rsidRPr="00FF5918">
        <w:rPr>
          <w:rStyle w:val="s0"/>
          <w:color w:val="auto"/>
          <w:sz w:val="28"/>
          <w:szCs w:val="28"/>
        </w:rPr>
        <w:t xml:space="preserve">3. Ликвидационная налоговая отчетность составляется по видам налогов, платежей в бюджет и </w:t>
      </w:r>
      <w:r w:rsidRPr="00FF5918">
        <w:rPr>
          <w:color w:val="auto"/>
          <w:spacing w:val="2"/>
          <w:sz w:val="28"/>
          <w:szCs w:val="28"/>
        </w:rPr>
        <w:t>социальным платежам</w:t>
      </w:r>
      <w:r w:rsidRPr="00FF5918">
        <w:rPr>
          <w:rStyle w:val="s0"/>
          <w:color w:val="auto"/>
          <w:sz w:val="28"/>
          <w:szCs w:val="28"/>
        </w:rPr>
        <w:t>,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14" w:name="SUB37010400"/>
      <w:bookmarkEnd w:id="214"/>
      <w:r w:rsidRPr="00FF5918">
        <w:rPr>
          <w:rStyle w:val="s0"/>
          <w:color w:val="auto"/>
          <w:sz w:val="28"/>
          <w:szCs w:val="28"/>
        </w:rPr>
        <w:t xml:space="preserve">4. Ликвидируемое юридическое лицо уплачивает налоги, платежи в бюджет и </w:t>
      </w:r>
      <w:r w:rsidRPr="00FF5918">
        <w:rPr>
          <w:color w:val="auto"/>
          <w:spacing w:val="2"/>
          <w:sz w:val="28"/>
          <w:szCs w:val="28"/>
        </w:rPr>
        <w:t>социальные платежи</w:t>
      </w:r>
      <w:r w:rsidRPr="00FF5918">
        <w:rPr>
          <w:rStyle w:val="s0"/>
          <w:color w:val="auto"/>
          <w:sz w:val="28"/>
          <w:szCs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если срок уплаты налогов, платежей в бюджет и </w:t>
      </w:r>
      <w:r w:rsidRPr="00FF5918">
        <w:rPr>
          <w:color w:val="auto"/>
          <w:spacing w:val="2"/>
          <w:sz w:val="28"/>
          <w:szCs w:val="28"/>
        </w:rPr>
        <w:t>социальных платежей</w:t>
      </w:r>
      <w:r w:rsidRPr="00FF5918">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15" w:name="SUB37010500"/>
      <w:bookmarkEnd w:id="215"/>
      <w:r w:rsidRPr="00FF5918">
        <w:rPr>
          <w:rStyle w:val="s0"/>
          <w:color w:val="auto"/>
          <w:sz w:val="28"/>
          <w:szCs w:val="28"/>
        </w:rPr>
        <w:t xml:space="preserve">5. Налоговый орган в течение трех рабочих дней со дня получения </w:t>
      </w:r>
      <w:hyperlink r:id="rId58" w:history="1">
        <w:r w:rsidRPr="00FF5918">
          <w:rPr>
            <w:rStyle w:val="a3"/>
            <w:color w:val="auto"/>
            <w:sz w:val="28"/>
            <w:szCs w:val="28"/>
            <w:u w:val="none"/>
          </w:rPr>
          <w:t>налогового заявления</w:t>
        </w:r>
      </w:hyperlink>
      <w:r w:rsidRPr="00FF5918">
        <w:rPr>
          <w:rStyle w:val="s0"/>
          <w:color w:val="auto"/>
          <w:sz w:val="28"/>
          <w:szCs w:val="28"/>
        </w:rPr>
        <w:t xml:space="preserve">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w:t>
      </w:r>
      <w:hyperlink w:anchor="sub460000" w:history="1">
        <w:r w:rsidRPr="00FF5918">
          <w:rPr>
            <w:rStyle w:val="a3"/>
            <w:color w:val="auto"/>
            <w:sz w:val="28"/>
            <w:szCs w:val="28"/>
            <w:u w:val="none"/>
          </w:rPr>
          <w:t xml:space="preserve">статьей </w:t>
        </w:r>
        <w:r w:rsidRPr="000C2E10">
          <w:rPr>
            <w:rStyle w:val="a3"/>
            <w:color w:val="auto"/>
            <w:sz w:val="28"/>
            <w:szCs w:val="28"/>
            <w:highlight w:val="yellow"/>
            <w:u w:val="none"/>
          </w:rPr>
          <w:t>4</w:t>
        </w:r>
        <w:r w:rsidR="000C2E10" w:rsidRPr="000C2E10">
          <w:rPr>
            <w:rStyle w:val="a3"/>
            <w:color w:val="auto"/>
            <w:sz w:val="28"/>
            <w:szCs w:val="28"/>
            <w:highlight w:val="yellow"/>
            <w:u w:val="none"/>
          </w:rPr>
          <w:t>8</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в уполномоченные государственные органы </w:t>
      </w:r>
      <w:r w:rsidR="005A4E1E" w:rsidRPr="00FF5918">
        <w:rPr>
          <w:rStyle w:val="s0"/>
          <w:color w:val="auto"/>
          <w:sz w:val="28"/>
          <w:szCs w:val="28"/>
        </w:rPr>
        <w:t>–</w:t>
      </w:r>
      <w:r w:rsidRPr="00FF5918">
        <w:rPr>
          <w:rStyle w:val="s0"/>
          <w:color w:val="auto"/>
          <w:sz w:val="28"/>
          <w:szCs w:val="28"/>
        </w:rPr>
        <w:t xml:space="preserve">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w:t>
      </w:r>
      <w:hyperlink w:anchor="sub5810012" w:history="1">
        <w:r w:rsidRPr="004D097D">
          <w:rPr>
            <w:rStyle w:val="a3"/>
            <w:color w:val="auto"/>
            <w:sz w:val="28"/>
            <w:szCs w:val="28"/>
            <w:highlight w:val="yellow"/>
            <w:u w:val="none"/>
          </w:rPr>
          <w:t>подпунктом 1</w:t>
        </w:r>
        <w:r w:rsidR="004D097D" w:rsidRPr="004D097D">
          <w:rPr>
            <w:rStyle w:val="a3"/>
            <w:color w:val="auto"/>
            <w:sz w:val="28"/>
            <w:szCs w:val="28"/>
            <w:highlight w:val="yellow"/>
            <w:u w:val="none"/>
          </w:rPr>
          <w:t>4</w:t>
        </w:r>
        <w:r w:rsidRPr="004D097D">
          <w:rPr>
            <w:rStyle w:val="a3"/>
            <w:color w:val="auto"/>
            <w:sz w:val="28"/>
            <w:szCs w:val="28"/>
            <w:highlight w:val="yellow"/>
            <w:u w:val="none"/>
          </w:rPr>
          <w:t xml:space="preserve">) статьи </w:t>
        </w:r>
        <w:r w:rsidR="004D097D" w:rsidRPr="004D097D">
          <w:rPr>
            <w:rStyle w:val="a3"/>
            <w:color w:val="auto"/>
            <w:sz w:val="28"/>
            <w:szCs w:val="28"/>
            <w:highlight w:val="yellow"/>
            <w:u w:val="none"/>
          </w:rPr>
          <w:t>24</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216" w:name="SUB37010600"/>
      <w:bookmarkEnd w:id="216"/>
      <w:r w:rsidRPr="00FF5918">
        <w:rPr>
          <w:rStyle w:val="s0"/>
          <w:color w:val="auto"/>
          <w:sz w:val="28"/>
          <w:szCs w:val="28"/>
        </w:rPr>
        <w:t xml:space="preserve">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w:t>
      </w:r>
      <w:hyperlink r:id="rId59" w:history="1">
        <w:r w:rsidRPr="00FF5918">
          <w:rPr>
            <w:rStyle w:val="a3"/>
            <w:color w:val="auto"/>
            <w:sz w:val="28"/>
            <w:szCs w:val="28"/>
            <w:u w:val="none"/>
          </w:rPr>
          <w:t>заключение</w:t>
        </w:r>
      </w:hyperlink>
      <w:r w:rsidRPr="00FF5918">
        <w:rPr>
          <w:rStyle w:val="s0"/>
          <w:color w:val="auto"/>
          <w:sz w:val="28"/>
          <w:szCs w:val="28"/>
        </w:rPr>
        <w:t xml:space="preserve"> в порядке, установленном настоящим Кодексом.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заключении отражаются результаты камерального контроля и состояние расчетов по налогам, платежам в бюджет и </w:t>
      </w:r>
      <w:r w:rsidRPr="00FF5918">
        <w:rPr>
          <w:color w:val="auto"/>
          <w:spacing w:val="2"/>
          <w:sz w:val="28"/>
          <w:szCs w:val="28"/>
        </w:rPr>
        <w:t>социальным платежам</w:t>
      </w:r>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установленным настоящим Кодексом.</w:t>
      </w:r>
    </w:p>
    <w:p w:rsidR="00A61723" w:rsidRPr="00FF5918" w:rsidRDefault="00A61723" w:rsidP="002258D8">
      <w:pPr>
        <w:ind w:firstLine="709"/>
        <w:contextualSpacing/>
        <w:jc w:val="both"/>
        <w:rPr>
          <w:color w:val="auto"/>
          <w:sz w:val="28"/>
          <w:szCs w:val="28"/>
        </w:rPr>
      </w:pPr>
      <w:bookmarkStart w:id="217" w:name="SUB37010700"/>
      <w:bookmarkEnd w:id="217"/>
      <w:r w:rsidRPr="00FF5918">
        <w:rPr>
          <w:rStyle w:val="s0"/>
          <w:color w:val="auto"/>
          <w:sz w:val="28"/>
          <w:szCs w:val="28"/>
        </w:rPr>
        <w:t xml:space="preserve">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w:t>
      </w:r>
      <w:hyperlink r:id="rId60" w:history="1">
        <w:r w:rsidRPr="00FF5918">
          <w:rPr>
            <w:rStyle w:val="a3"/>
            <w:color w:val="auto"/>
            <w:sz w:val="28"/>
            <w:szCs w:val="28"/>
            <w:u w:val="none"/>
          </w:rPr>
          <w:t>уведомление об устранении нарушений</w:t>
        </w:r>
      </w:hyperlink>
      <w:r w:rsidRPr="00FF5918">
        <w:rPr>
          <w:rStyle w:val="s0"/>
          <w:color w:val="auto"/>
          <w:sz w:val="28"/>
          <w:szCs w:val="28"/>
        </w:rPr>
        <w:t xml:space="preserve">, выявленных по результатам камерального контроля, в порядке, установленном </w:t>
      </w:r>
      <w:hyperlink w:anchor="sub6070000" w:history="1">
        <w:r w:rsidRPr="00FF5918">
          <w:rPr>
            <w:rStyle w:val="a3"/>
            <w:color w:val="auto"/>
            <w:sz w:val="28"/>
            <w:szCs w:val="28"/>
            <w:u w:val="none"/>
          </w:rPr>
          <w:t xml:space="preserve">главой </w:t>
        </w:r>
        <w:r w:rsidR="004D097D" w:rsidRPr="004D097D">
          <w:rPr>
            <w:rStyle w:val="a3"/>
            <w:color w:val="auto"/>
            <w:sz w:val="28"/>
            <w:szCs w:val="28"/>
            <w:highlight w:val="yellow"/>
            <w:u w:val="none"/>
          </w:rPr>
          <w:t>10</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установленном </w:t>
      </w:r>
      <w:hyperlink w:anchor="sub5870000" w:history="1">
        <w:r w:rsidRPr="00FF5918">
          <w:rPr>
            <w:rStyle w:val="a3"/>
            <w:color w:val="auto"/>
            <w:sz w:val="28"/>
            <w:szCs w:val="28"/>
            <w:u w:val="none"/>
          </w:rPr>
          <w:t xml:space="preserve">статьей </w:t>
        </w:r>
        <w:r w:rsidR="004D097D" w:rsidRPr="004D097D">
          <w:rPr>
            <w:rStyle w:val="a3"/>
            <w:color w:val="auto"/>
            <w:sz w:val="28"/>
            <w:szCs w:val="28"/>
            <w:highlight w:val="yellow"/>
            <w:u w:val="none"/>
          </w:rPr>
          <w:t>96</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A61723" w:rsidRPr="00FF5918" w:rsidRDefault="00A61723" w:rsidP="002258D8">
      <w:pPr>
        <w:ind w:firstLine="709"/>
        <w:contextualSpacing/>
        <w:jc w:val="both"/>
        <w:rPr>
          <w:color w:val="auto"/>
          <w:sz w:val="28"/>
          <w:szCs w:val="28"/>
        </w:rPr>
      </w:pPr>
      <w:bookmarkStart w:id="218" w:name="SUB37010800"/>
      <w:bookmarkEnd w:id="218"/>
      <w:r w:rsidRPr="00FF5918">
        <w:rPr>
          <w:rStyle w:val="s0"/>
          <w:color w:val="auto"/>
          <w:sz w:val="28"/>
          <w:szCs w:val="28"/>
        </w:rPr>
        <w:t xml:space="preserve">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w:t>
      </w:r>
      <w:hyperlink r:id="rId61" w:history="1">
        <w:r w:rsidRPr="00FF5918">
          <w:rPr>
            <w:rStyle w:val="a3"/>
            <w:color w:val="auto"/>
            <w:sz w:val="28"/>
            <w:szCs w:val="28"/>
            <w:u w:val="none"/>
          </w:rPr>
          <w:t>законодательными актами</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bookmarkStart w:id="219" w:name="SUB37010900"/>
      <w:bookmarkEnd w:id="219"/>
      <w:r w:rsidRPr="00FF5918">
        <w:rPr>
          <w:rStyle w:val="s0"/>
          <w:color w:val="auto"/>
          <w:sz w:val="28"/>
          <w:szCs w:val="28"/>
        </w:rPr>
        <w:t>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законодательными актами Республики Казахстан.</w:t>
      </w:r>
    </w:p>
    <w:p w:rsidR="00A61723" w:rsidRPr="00FF5918" w:rsidRDefault="00A61723" w:rsidP="002258D8">
      <w:pPr>
        <w:ind w:firstLine="709"/>
        <w:contextualSpacing/>
        <w:jc w:val="both"/>
        <w:rPr>
          <w:color w:val="auto"/>
          <w:sz w:val="28"/>
          <w:szCs w:val="28"/>
        </w:rPr>
      </w:pPr>
      <w:bookmarkStart w:id="220" w:name="SUB37011000"/>
      <w:bookmarkStart w:id="221" w:name="SUB37011100"/>
      <w:bookmarkEnd w:id="220"/>
      <w:bookmarkEnd w:id="221"/>
      <w:r w:rsidRPr="00FF5918">
        <w:rPr>
          <w:rStyle w:val="s0"/>
          <w:color w:val="auto"/>
          <w:sz w:val="28"/>
          <w:szCs w:val="28"/>
        </w:rPr>
        <w:t>10. При отсутствии у ликвидируемого юридического лица налоговой задолженности: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ошибочно уплаченные суммы налогов и платежей в бюджет подлежат возврату этому юридическому лицу в порядке, установленном </w:t>
      </w:r>
      <w:hyperlink w:anchor="sub6010000" w:history="1">
        <w:r w:rsidRPr="00FF5918">
          <w:rPr>
            <w:rStyle w:val="a3"/>
            <w:color w:val="auto"/>
            <w:sz w:val="28"/>
            <w:szCs w:val="28"/>
            <w:u w:val="none"/>
          </w:rPr>
          <w:t xml:space="preserve">статьей </w:t>
        </w:r>
        <w:r w:rsidR="00120159" w:rsidRPr="00FF5918">
          <w:rPr>
            <w:rStyle w:val="a3"/>
            <w:color w:val="auto"/>
            <w:sz w:val="28"/>
            <w:szCs w:val="28"/>
            <w:u w:val="none"/>
          </w:rPr>
          <w:t>103</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излишне уплаченные суммы налогов, </w:t>
      </w:r>
      <w:r w:rsidRPr="00FF5918">
        <w:rPr>
          <w:color w:val="auto"/>
          <w:sz w:val="28"/>
          <w:szCs w:val="28"/>
        </w:rPr>
        <w:t xml:space="preserve">платежей в бюджет </w:t>
      </w:r>
      <w:r w:rsidRPr="00FF5918">
        <w:rPr>
          <w:rStyle w:val="s0"/>
          <w:color w:val="auto"/>
          <w:sz w:val="28"/>
          <w:szCs w:val="28"/>
        </w:rPr>
        <w:t xml:space="preserve">и пеней подлежат возврату этому юридическому лицу в порядке, установленном </w:t>
      </w:r>
      <w:hyperlink w:anchor="sub6020000" w:history="1">
        <w:r w:rsidRPr="00FF5918">
          <w:rPr>
            <w:rStyle w:val="a3"/>
            <w:color w:val="auto"/>
            <w:sz w:val="28"/>
            <w:szCs w:val="28"/>
            <w:u w:val="none"/>
          </w:rPr>
          <w:t xml:space="preserve">статьей </w:t>
        </w:r>
        <w:r w:rsidR="00120159" w:rsidRPr="00FF5918">
          <w:rPr>
            <w:rStyle w:val="a3"/>
            <w:color w:val="auto"/>
            <w:sz w:val="28"/>
            <w:szCs w:val="28"/>
            <w:u w:val="none"/>
          </w:rPr>
          <w:t>101</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уплаченные суммы штрафов подлежат возврату этому юридическому лицу по основаниям и в порядке, которые установлены </w:t>
      </w:r>
      <w:hyperlink w:anchor="sub6050000" w:history="1">
        <w:r w:rsidRPr="00FF5918">
          <w:rPr>
            <w:rStyle w:val="a3"/>
            <w:color w:val="auto"/>
            <w:sz w:val="28"/>
            <w:szCs w:val="28"/>
            <w:u w:val="none"/>
          </w:rPr>
          <w:t xml:space="preserve">статьей </w:t>
        </w:r>
        <w:r w:rsidR="00120159" w:rsidRPr="00FF5918">
          <w:rPr>
            <w:rStyle w:val="a3"/>
            <w:color w:val="auto"/>
            <w:sz w:val="28"/>
            <w:szCs w:val="28"/>
            <w:u w:val="none"/>
          </w:rPr>
          <w:t>106</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w:t>
      </w:r>
      <w:hyperlink r:id="rId62" w:history="1">
        <w:r w:rsidRPr="00FF5918">
          <w:rPr>
            <w:rStyle w:val="a3"/>
            <w:color w:val="auto"/>
            <w:sz w:val="28"/>
            <w:szCs w:val="28"/>
            <w:u w:val="none"/>
          </w:rPr>
          <w:t>таможенным законодательством</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r w:rsidRPr="00FF5918">
        <w:rPr>
          <w:color w:val="auto"/>
          <w:sz w:val="28"/>
          <w:szCs w:val="28"/>
        </w:rPr>
        <w:t>11. В случае возникновения доходов физических лиц и нерезидентов, подлежащих налогообложению</w:t>
      </w:r>
      <w:r w:rsidR="003B048E" w:rsidRPr="00FF5918">
        <w:rPr>
          <w:color w:val="auto"/>
          <w:sz w:val="28"/>
          <w:szCs w:val="28"/>
        </w:rPr>
        <w:t>,</w:t>
      </w:r>
      <w:r w:rsidRPr="00FF5918">
        <w:rPr>
          <w:color w:val="auto"/>
          <w:sz w:val="28"/>
          <w:szCs w:val="28"/>
        </w:rPr>
        <w:t xml:space="preserve"> у источника выплаты в виде дивидендов в течение периода со дня, следующего за днем получения юридическим лицом </w:t>
      </w:r>
      <w:r w:rsidRPr="00FF5918">
        <w:rPr>
          <w:rStyle w:val="s0"/>
          <w:color w:val="auto"/>
          <w:sz w:val="28"/>
          <w:szCs w:val="28"/>
        </w:rPr>
        <w:t>заключения по результатам камерального контроля до дня утверждения ликвидационного баланса</w:t>
      </w:r>
      <w:r w:rsidRPr="00FF5918">
        <w:rPr>
          <w:color w:val="auto"/>
          <w:sz w:val="28"/>
          <w:szCs w:val="28"/>
        </w:rPr>
        <w:t>,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A61723" w:rsidRPr="00FF5918" w:rsidRDefault="00A61723" w:rsidP="001E2B38">
      <w:pPr>
        <w:ind w:firstLine="709"/>
        <w:contextualSpacing/>
        <w:jc w:val="both"/>
        <w:rPr>
          <w:color w:val="auto"/>
          <w:sz w:val="28"/>
          <w:szCs w:val="28"/>
        </w:rPr>
      </w:pPr>
      <w:r w:rsidRPr="00FF5918">
        <w:rPr>
          <w:rStyle w:val="s0"/>
          <w:color w:val="auto"/>
          <w:sz w:val="28"/>
          <w:szCs w:val="28"/>
        </w:rPr>
        <w:t>12. Ликвидируемое юридическое лицо представляет в нало</w:t>
      </w:r>
      <w:r w:rsidR="001E2B38" w:rsidRPr="00FF5918">
        <w:rPr>
          <w:rStyle w:val="s0"/>
          <w:color w:val="auto"/>
          <w:sz w:val="28"/>
          <w:szCs w:val="28"/>
        </w:rPr>
        <w:t xml:space="preserve">говый орган по месту нахождения </w:t>
      </w:r>
      <w:r w:rsidRPr="00FF5918">
        <w:rPr>
          <w:rStyle w:val="s0"/>
          <w:color w:val="auto"/>
          <w:sz w:val="28"/>
          <w:szCs w:val="28"/>
        </w:rPr>
        <w:t>ликвидационный баланс</w:t>
      </w:r>
      <w:r w:rsidR="001E2B38" w:rsidRPr="00FF5918">
        <w:rPr>
          <w:rStyle w:val="s0"/>
          <w:color w:val="auto"/>
          <w:sz w:val="28"/>
          <w:szCs w:val="28"/>
        </w:rPr>
        <w:t>.</w:t>
      </w:r>
    </w:p>
    <w:p w:rsidR="00A61723" w:rsidRPr="00FF5918" w:rsidRDefault="001E2B38" w:rsidP="002258D8">
      <w:pPr>
        <w:ind w:firstLine="709"/>
        <w:contextualSpacing/>
        <w:jc w:val="both"/>
        <w:rPr>
          <w:color w:val="auto"/>
          <w:sz w:val="28"/>
          <w:szCs w:val="28"/>
        </w:rPr>
      </w:pPr>
      <w:r w:rsidRPr="00FF5918">
        <w:rPr>
          <w:rStyle w:val="s0"/>
          <w:color w:val="auto"/>
          <w:sz w:val="28"/>
          <w:szCs w:val="28"/>
        </w:rPr>
        <w:t>Ликвидационный баланс</w:t>
      </w:r>
      <w:r w:rsidR="00A61723" w:rsidRPr="00FF5918">
        <w:rPr>
          <w:rStyle w:val="s0"/>
          <w:color w:val="auto"/>
          <w:sz w:val="28"/>
          <w:szCs w:val="28"/>
        </w:rPr>
        <w:t xml:space="preserve">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w:t>
      </w:r>
      <w:r w:rsidR="00A61723" w:rsidRPr="00FF5918">
        <w:rPr>
          <w:color w:val="auto"/>
          <w:spacing w:val="2"/>
          <w:sz w:val="28"/>
          <w:szCs w:val="28"/>
        </w:rPr>
        <w:t xml:space="preserve">социальным платежам </w:t>
      </w:r>
      <w:r w:rsidR="00A61723" w:rsidRPr="00FF5918">
        <w:rPr>
          <w:rStyle w:val="s0"/>
          <w:color w:val="auto"/>
          <w:sz w:val="28"/>
          <w:szCs w:val="28"/>
        </w:rPr>
        <w:t>и выполнения положений, установленных пунктом 11 настоящей статьи.</w:t>
      </w:r>
    </w:p>
    <w:p w:rsidR="00A61723" w:rsidRPr="00FF5918" w:rsidRDefault="00A61723" w:rsidP="002258D8">
      <w:pPr>
        <w:ind w:firstLine="709"/>
        <w:contextualSpacing/>
        <w:jc w:val="both"/>
        <w:rPr>
          <w:color w:val="auto"/>
          <w:sz w:val="28"/>
          <w:szCs w:val="28"/>
        </w:rPr>
      </w:pPr>
      <w:bookmarkStart w:id="222" w:name="SUB37011200"/>
      <w:bookmarkEnd w:id="222"/>
      <w:r w:rsidRPr="00FF5918">
        <w:rPr>
          <w:rStyle w:val="s0"/>
          <w:color w:val="auto"/>
          <w:sz w:val="28"/>
          <w:szCs w:val="28"/>
        </w:rPr>
        <w:t xml:space="preserve">13. В случае наличия нарушений, выявленных по результатам камерального контроля,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ликвидируемое юридическое лицо представляет документы, указанные в пункте 12 настоящей статьи, в течение трех рабочих дней с даты погашения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p w:rsidR="00A61723" w:rsidRPr="00FF5918" w:rsidRDefault="00A61723" w:rsidP="002258D8">
      <w:pPr>
        <w:ind w:firstLine="709"/>
        <w:contextualSpacing/>
        <w:jc w:val="both"/>
        <w:rPr>
          <w:color w:val="auto"/>
          <w:sz w:val="28"/>
          <w:szCs w:val="28"/>
        </w:rPr>
      </w:pPr>
      <w:bookmarkStart w:id="223" w:name="SUB37011300"/>
      <w:bookmarkEnd w:id="223"/>
      <w:r w:rsidRPr="00FF5918">
        <w:rPr>
          <w:rStyle w:val="s0"/>
          <w:color w:val="auto"/>
          <w:sz w:val="28"/>
          <w:szCs w:val="28"/>
        </w:rPr>
        <w:t xml:space="preserve">14. После представления документов, указанных в пункте 12 настоящей статьи, и выполнения положений, установленных пунктами 12 и 13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установленные </w:t>
      </w:r>
      <w:hyperlink w:anchor="sub5980000" w:history="1">
        <w:r w:rsidRPr="00FF5918">
          <w:rPr>
            <w:rStyle w:val="a3"/>
            <w:color w:val="auto"/>
            <w:sz w:val="28"/>
            <w:szCs w:val="28"/>
            <w:u w:val="none"/>
          </w:rPr>
          <w:t xml:space="preserve">статьей </w:t>
        </w:r>
        <w:r w:rsidR="00120159" w:rsidRPr="00FF5918">
          <w:rPr>
            <w:rStyle w:val="a3"/>
            <w:color w:val="auto"/>
            <w:sz w:val="28"/>
            <w:szCs w:val="28"/>
            <w:u w:val="none"/>
          </w:rPr>
          <w:t>100</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w:t>
      </w:r>
    </w:p>
    <w:p w:rsidR="00D718FA" w:rsidRPr="00FF5918" w:rsidRDefault="00A61723" w:rsidP="00E546F3">
      <w:pPr>
        <w:pStyle w:val="a8"/>
        <w:numPr>
          <w:ilvl w:val="0"/>
          <w:numId w:val="55"/>
        </w:numPr>
        <w:spacing w:after="0" w:line="240" w:lineRule="auto"/>
        <w:ind w:left="0" w:firstLine="709"/>
        <w:jc w:val="both"/>
        <w:rPr>
          <w:rStyle w:val="s0"/>
          <w:b/>
          <w:color w:val="auto"/>
          <w:sz w:val="28"/>
          <w:szCs w:val="28"/>
        </w:rPr>
      </w:pPr>
      <w:bookmarkStart w:id="224" w:name="SUB37020000"/>
      <w:bookmarkEnd w:id="224"/>
      <w:r w:rsidRPr="00FF5918">
        <w:rPr>
          <w:rStyle w:val="s1"/>
          <w:color w:val="auto"/>
          <w:sz w:val="28"/>
          <w:szCs w:val="28"/>
        </w:rPr>
        <w:t>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w:t>
      </w:r>
      <w:r w:rsidR="000860BC" w:rsidRPr="00FF5918">
        <w:rPr>
          <w:rStyle w:val="s1"/>
          <w:color w:val="auto"/>
          <w:sz w:val="28"/>
          <w:szCs w:val="28"/>
        </w:rPr>
        <w:t xml:space="preserve">щих деятельность </w:t>
      </w:r>
      <w:bookmarkStart w:id="225" w:name="SUB37020100"/>
      <w:bookmarkEnd w:id="225"/>
      <w:r w:rsidR="00D718FA" w:rsidRPr="00FF5918">
        <w:rPr>
          <w:rFonts w:ascii="Times New Roman" w:eastAsia="Times New Roman" w:hAnsi="Times New Roman"/>
          <w:b/>
          <w:bCs/>
          <w:sz w:val="28"/>
          <w:szCs w:val="28"/>
          <w:lang w:eastAsia="ru-RU"/>
        </w:rPr>
        <w:t>по результатам заключения аудита по налогам</w:t>
      </w:r>
      <w:r w:rsidR="00D718FA" w:rsidRPr="00FF5918">
        <w:rPr>
          <w:rStyle w:val="s0"/>
          <w:b/>
          <w:color w:val="auto"/>
          <w:sz w:val="28"/>
          <w:szCs w:val="28"/>
        </w:rPr>
        <w:t xml:space="preserve"> </w:t>
      </w:r>
    </w:p>
    <w:p w:rsidR="00A61723" w:rsidRPr="00FF5918" w:rsidRDefault="00A61723" w:rsidP="002258D8">
      <w:pPr>
        <w:pStyle w:val="a8"/>
        <w:spacing w:after="0" w:line="240" w:lineRule="auto"/>
        <w:ind w:left="0" w:firstLine="709"/>
        <w:jc w:val="both"/>
        <w:rPr>
          <w:rFonts w:ascii="Times New Roman" w:hAnsi="Times New Roman"/>
          <w:sz w:val="28"/>
          <w:szCs w:val="28"/>
        </w:rPr>
      </w:pPr>
      <w:r w:rsidRPr="00FF5918">
        <w:rPr>
          <w:rStyle w:val="s0"/>
          <w:color w:val="auto"/>
          <w:sz w:val="28"/>
          <w:szCs w:val="28"/>
        </w:rPr>
        <w:t>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p w:rsidR="00A61723" w:rsidRPr="00FF5918" w:rsidRDefault="00A61723" w:rsidP="002258D8">
      <w:pPr>
        <w:ind w:firstLine="709"/>
        <w:contextualSpacing/>
        <w:jc w:val="both"/>
        <w:rPr>
          <w:color w:val="auto"/>
          <w:sz w:val="28"/>
          <w:szCs w:val="28"/>
        </w:rPr>
      </w:pPr>
      <w:bookmarkStart w:id="226" w:name="SUB37020101"/>
      <w:bookmarkEnd w:id="226"/>
      <w:r w:rsidRPr="00FF5918">
        <w:rPr>
          <w:color w:val="auto"/>
          <w:sz w:val="28"/>
          <w:szCs w:val="28"/>
        </w:rPr>
        <w:t xml:space="preserve">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w:t>
      </w:r>
      <w:hyperlink w:anchor="sub460000" w:history="1">
        <w:r w:rsidRPr="00FF5918">
          <w:rPr>
            <w:rStyle w:val="a3"/>
            <w:color w:val="auto"/>
            <w:sz w:val="28"/>
            <w:szCs w:val="28"/>
            <w:u w:val="none"/>
          </w:rPr>
          <w:t xml:space="preserve">статьей </w:t>
        </w:r>
        <w:r w:rsidRPr="000C2E10">
          <w:rPr>
            <w:rStyle w:val="a3"/>
            <w:color w:val="auto"/>
            <w:sz w:val="28"/>
            <w:szCs w:val="28"/>
            <w:highlight w:val="yellow"/>
            <w:u w:val="none"/>
          </w:rPr>
          <w:t>4</w:t>
        </w:r>
        <w:r w:rsidR="000C2E10" w:rsidRPr="000C2E10">
          <w:rPr>
            <w:rStyle w:val="a3"/>
            <w:color w:val="auto"/>
            <w:sz w:val="28"/>
            <w:szCs w:val="28"/>
            <w:highlight w:val="yellow"/>
            <w:u w:val="none"/>
          </w:rPr>
          <w:t>8</w:t>
        </w:r>
      </w:hyperlink>
      <w:r w:rsidRPr="00FF5918">
        <w:rPr>
          <w:color w:val="auto"/>
          <w:sz w:val="28"/>
          <w:szCs w:val="28"/>
        </w:rPr>
        <w:t xml:space="preserve"> настоящего Кодекса, составляет не более </w:t>
      </w:r>
      <w:r w:rsidR="002B240B" w:rsidRPr="00FF5918">
        <w:rPr>
          <w:color w:val="auto"/>
          <w:sz w:val="28"/>
          <w:szCs w:val="28"/>
        </w:rPr>
        <w:t>150 000-</w:t>
      </w:r>
      <w:r w:rsidR="00511655" w:rsidRPr="00FF5918">
        <w:rPr>
          <w:color w:val="auto"/>
          <w:sz w:val="28"/>
          <w:szCs w:val="28"/>
        </w:rPr>
        <w:t>кратного</w:t>
      </w:r>
      <w:r w:rsidRPr="00FF5918">
        <w:rPr>
          <w:color w:val="auto"/>
          <w:sz w:val="28"/>
          <w:szCs w:val="28"/>
        </w:rPr>
        <w:t xml:space="preserve"> </w:t>
      </w:r>
      <w:hyperlink r:id="rId63" w:history="1">
        <w:r w:rsidRPr="00FF5918">
          <w:rPr>
            <w:rStyle w:val="a3"/>
            <w:color w:val="auto"/>
            <w:sz w:val="28"/>
            <w:szCs w:val="28"/>
            <w:u w:val="none"/>
          </w:rPr>
          <w:t>месячного расчетного показателя</w:t>
        </w:r>
      </w:hyperlink>
      <w:r w:rsidRPr="00FF5918">
        <w:rPr>
          <w:color w:val="auto"/>
          <w:sz w:val="28"/>
          <w:szCs w:val="28"/>
        </w:rPr>
        <w:t>, установленного законом о республиканском бюджете и действующего на 1 января соответствующего финансового года;</w:t>
      </w:r>
    </w:p>
    <w:p w:rsidR="0074732A" w:rsidRPr="00FF5918" w:rsidRDefault="00A61723" w:rsidP="002258D8">
      <w:pPr>
        <w:ind w:firstLine="709"/>
        <w:contextualSpacing/>
        <w:jc w:val="both"/>
        <w:rPr>
          <w:color w:val="auto"/>
          <w:sz w:val="28"/>
          <w:szCs w:val="28"/>
        </w:rPr>
      </w:pPr>
      <w:bookmarkStart w:id="227" w:name="SUB37020102"/>
      <w:bookmarkEnd w:id="227"/>
      <w:r w:rsidRPr="00FF5918">
        <w:rPr>
          <w:rStyle w:val="s0"/>
          <w:color w:val="auto"/>
          <w:sz w:val="28"/>
          <w:szCs w:val="28"/>
        </w:rPr>
        <w:t xml:space="preserve">2) </w:t>
      </w:r>
      <w:r w:rsidR="0074732A" w:rsidRPr="00FF5918">
        <w:rPr>
          <w:color w:val="auto"/>
          <w:sz w:val="28"/>
          <w:szCs w:val="28"/>
        </w:rPr>
        <w:t>имеют в наличии заключение</w:t>
      </w:r>
      <w:r w:rsidR="00D718FA" w:rsidRPr="00FF5918">
        <w:rPr>
          <w:color w:val="auto"/>
          <w:sz w:val="28"/>
          <w:szCs w:val="28"/>
        </w:rPr>
        <w:t xml:space="preserve"> аудита по налогом</w:t>
      </w:r>
      <w:r w:rsidR="0074732A" w:rsidRPr="00FF5918">
        <w:rPr>
          <w:color w:val="auto"/>
          <w:sz w:val="28"/>
          <w:szCs w:val="28"/>
        </w:rPr>
        <w:t xml:space="preserve">, составленное не более чем за двадцать календарных дней до даты предоставления в налоговый орган </w:t>
      </w:r>
      <w:hyperlink r:id="rId64" w:history="1">
        <w:r w:rsidR="0074732A" w:rsidRPr="00FF5918">
          <w:rPr>
            <w:color w:val="auto"/>
            <w:sz w:val="28"/>
            <w:szCs w:val="28"/>
          </w:rPr>
          <w:t>налогового заявления</w:t>
        </w:r>
      </w:hyperlink>
      <w:r w:rsidR="0074732A" w:rsidRPr="00FF5918">
        <w:rPr>
          <w:color w:val="auto"/>
          <w:sz w:val="28"/>
          <w:szCs w:val="28"/>
        </w:rPr>
        <w:t xml:space="preserve"> о прекращении деятельности.</w:t>
      </w:r>
    </w:p>
    <w:p w:rsidR="00453B4D" w:rsidRPr="00FF5918" w:rsidRDefault="00453B4D" w:rsidP="002258D8">
      <w:pPr>
        <w:ind w:firstLine="709"/>
        <w:contextualSpacing/>
        <w:jc w:val="both"/>
        <w:rPr>
          <w:color w:val="auto"/>
          <w:sz w:val="28"/>
          <w:szCs w:val="28"/>
        </w:rPr>
      </w:pPr>
      <w:r w:rsidRPr="00FF5918">
        <w:rPr>
          <w:color w:val="auto"/>
          <w:sz w:val="28"/>
          <w:szCs w:val="28"/>
        </w:rPr>
        <w:t xml:space="preserve">При этом, если по результатам </w:t>
      </w:r>
      <w:r w:rsidR="00FA48A9" w:rsidRPr="00FF5918">
        <w:rPr>
          <w:color w:val="auto"/>
          <w:sz w:val="28"/>
          <w:szCs w:val="28"/>
        </w:rPr>
        <w:t xml:space="preserve">заключения </w:t>
      </w:r>
      <w:r w:rsidRPr="00FF5918">
        <w:rPr>
          <w:color w:val="auto"/>
          <w:sz w:val="28"/>
          <w:szCs w:val="28"/>
        </w:rPr>
        <w:t>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w:t>
      </w:r>
      <w:r w:rsidR="00FA48A9" w:rsidRPr="00FF5918">
        <w:rPr>
          <w:color w:val="auto"/>
          <w:sz w:val="28"/>
          <w:szCs w:val="28"/>
        </w:rPr>
        <w:t xml:space="preserve"> аудита по налогам</w:t>
      </w:r>
      <w:r w:rsidRPr="00FF5918">
        <w:rPr>
          <w:color w:val="auto"/>
          <w:sz w:val="28"/>
          <w:szCs w:val="28"/>
        </w:rPr>
        <w:t xml:space="preserve">.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rsidR="00A61723" w:rsidRPr="00FF5918" w:rsidRDefault="00A61723" w:rsidP="002258D8">
      <w:pPr>
        <w:ind w:firstLine="709"/>
        <w:contextualSpacing/>
        <w:jc w:val="both"/>
        <w:rPr>
          <w:color w:val="auto"/>
          <w:sz w:val="28"/>
          <w:szCs w:val="28"/>
        </w:rPr>
      </w:pPr>
      <w:bookmarkStart w:id="228" w:name="SUB37020201"/>
      <w:bookmarkEnd w:id="228"/>
      <w:r w:rsidRPr="00FF5918">
        <w:rPr>
          <w:rStyle w:val="s0"/>
          <w:color w:val="auto"/>
          <w:sz w:val="28"/>
          <w:szCs w:val="28"/>
        </w:rPr>
        <w:t xml:space="preserve">1) </w:t>
      </w:r>
      <w:hyperlink r:id="rId65" w:history="1">
        <w:r w:rsidRPr="00FF5918">
          <w:rPr>
            <w:rStyle w:val="a3"/>
            <w:color w:val="auto"/>
            <w:sz w:val="28"/>
            <w:szCs w:val="28"/>
            <w:u w:val="none"/>
          </w:rPr>
          <w:t>налоговое заявление</w:t>
        </w:r>
      </w:hyperlink>
      <w:r w:rsidRPr="00FF5918">
        <w:rPr>
          <w:rStyle w:val="s0"/>
          <w:color w:val="auto"/>
          <w:sz w:val="28"/>
          <w:szCs w:val="28"/>
        </w:rPr>
        <w:t xml:space="preserve"> о прекращении деятельности;</w:t>
      </w:r>
    </w:p>
    <w:p w:rsidR="00A61723" w:rsidRPr="00FF5918" w:rsidRDefault="00A61723" w:rsidP="002258D8">
      <w:pPr>
        <w:ind w:firstLine="709"/>
        <w:contextualSpacing/>
        <w:jc w:val="both"/>
        <w:rPr>
          <w:color w:val="auto"/>
          <w:sz w:val="28"/>
          <w:szCs w:val="28"/>
        </w:rPr>
      </w:pPr>
      <w:bookmarkStart w:id="229" w:name="SUB37020202"/>
      <w:bookmarkEnd w:id="229"/>
      <w:r w:rsidRPr="00FF5918">
        <w:rPr>
          <w:rStyle w:val="s0"/>
          <w:color w:val="auto"/>
          <w:sz w:val="28"/>
          <w:szCs w:val="28"/>
        </w:rPr>
        <w:t>2) налоговое заявление о снятии с регистрационного учета по отдельным видам деятельности при наличии такого учета;</w:t>
      </w:r>
    </w:p>
    <w:p w:rsidR="00A61723" w:rsidRPr="00FF5918" w:rsidRDefault="00A61723" w:rsidP="002258D8">
      <w:pPr>
        <w:ind w:firstLine="709"/>
        <w:contextualSpacing/>
        <w:jc w:val="both"/>
        <w:rPr>
          <w:color w:val="auto"/>
          <w:sz w:val="28"/>
          <w:szCs w:val="28"/>
        </w:rPr>
      </w:pPr>
      <w:bookmarkStart w:id="230" w:name="SUB37020203"/>
      <w:bookmarkEnd w:id="230"/>
      <w:r w:rsidRPr="00FF5918">
        <w:rPr>
          <w:rStyle w:val="s0"/>
          <w:color w:val="auto"/>
          <w:sz w:val="28"/>
          <w:szCs w:val="28"/>
        </w:rPr>
        <w:t>3) ликвидационную налоговую отчетность;</w:t>
      </w:r>
    </w:p>
    <w:p w:rsidR="00BC2260" w:rsidRPr="00FF5918" w:rsidRDefault="00A61723" w:rsidP="002258D8">
      <w:pPr>
        <w:ind w:firstLine="709"/>
        <w:contextualSpacing/>
        <w:jc w:val="both"/>
        <w:rPr>
          <w:rStyle w:val="s0"/>
          <w:color w:val="auto"/>
          <w:sz w:val="28"/>
          <w:szCs w:val="28"/>
        </w:rPr>
      </w:pPr>
      <w:bookmarkStart w:id="231" w:name="SUB37020204"/>
      <w:bookmarkEnd w:id="231"/>
      <w:r w:rsidRPr="00FF5918">
        <w:rPr>
          <w:rStyle w:val="s0"/>
          <w:color w:val="auto"/>
          <w:sz w:val="28"/>
          <w:szCs w:val="28"/>
        </w:rPr>
        <w:t xml:space="preserve">4) </w:t>
      </w:r>
      <w:r w:rsidR="00BC2260" w:rsidRPr="00FF5918">
        <w:rPr>
          <w:rStyle w:val="s0"/>
          <w:color w:val="auto"/>
          <w:sz w:val="28"/>
          <w:szCs w:val="28"/>
        </w:rPr>
        <w:t>заключение</w:t>
      </w:r>
      <w:r w:rsidR="00FA48A9" w:rsidRPr="00FF5918">
        <w:rPr>
          <w:rStyle w:val="s0"/>
          <w:color w:val="auto"/>
          <w:sz w:val="28"/>
          <w:szCs w:val="28"/>
        </w:rPr>
        <w:t xml:space="preserve"> аудита по налогам</w:t>
      </w:r>
      <w:r w:rsidR="00BC2260" w:rsidRPr="00FF5918">
        <w:rPr>
          <w:rStyle w:val="s0"/>
          <w:color w:val="auto"/>
          <w:sz w:val="28"/>
          <w:szCs w:val="28"/>
        </w:rPr>
        <w:t>;</w:t>
      </w:r>
    </w:p>
    <w:p w:rsidR="00A61723" w:rsidRPr="00FF5918" w:rsidRDefault="00A61723" w:rsidP="002258D8">
      <w:pPr>
        <w:ind w:firstLine="709"/>
        <w:contextualSpacing/>
        <w:jc w:val="both"/>
        <w:rPr>
          <w:color w:val="auto"/>
          <w:sz w:val="28"/>
          <w:szCs w:val="28"/>
        </w:rPr>
      </w:pPr>
      <w:bookmarkStart w:id="232" w:name="SUB37020205"/>
      <w:bookmarkStart w:id="233" w:name="SUB37020206"/>
      <w:bookmarkStart w:id="234" w:name="SUB37020207"/>
      <w:bookmarkEnd w:id="232"/>
      <w:bookmarkEnd w:id="233"/>
      <w:bookmarkEnd w:id="234"/>
      <w:r w:rsidRPr="00FF5918">
        <w:rPr>
          <w:rStyle w:val="s0"/>
          <w:color w:val="auto"/>
          <w:sz w:val="28"/>
          <w:szCs w:val="28"/>
        </w:rPr>
        <w:t xml:space="preserve">5) налоговое заявление о снятии с учета контрольно-кассовой машины в порядке, установленном </w:t>
      </w:r>
      <w:hyperlink w:anchor="sub6480000" w:history="1">
        <w:r w:rsidRPr="00FF5918">
          <w:rPr>
            <w:rStyle w:val="a3"/>
            <w:color w:val="auto"/>
            <w:sz w:val="28"/>
            <w:szCs w:val="28"/>
            <w:u w:val="none"/>
          </w:rPr>
          <w:t xml:space="preserve">статьей </w:t>
        </w:r>
        <w:r w:rsidR="004D097D" w:rsidRPr="004D097D">
          <w:rPr>
            <w:rStyle w:val="a3"/>
            <w:color w:val="auto"/>
            <w:sz w:val="28"/>
            <w:szCs w:val="28"/>
            <w:highlight w:val="yellow"/>
            <w:u w:val="none"/>
          </w:rPr>
          <w:t>169</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Документ, указанный в подпункте </w:t>
      </w:r>
      <w:r w:rsidR="003B1B87" w:rsidRPr="00FF5918">
        <w:rPr>
          <w:rStyle w:val="s0"/>
          <w:color w:val="auto"/>
          <w:sz w:val="28"/>
          <w:szCs w:val="28"/>
        </w:rPr>
        <w:t>5</w:t>
      </w:r>
      <w:r w:rsidRPr="00FF5918">
        <w:rPr>
          <w:rStyle w:val="s0"/>
          <w:color w:val="auto"/>
          <w:sz w:val="28"/>
          <w:szCs w:val="28"/>
        </w:rPr>
        <w:t>)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p w:rsidR="00A61723" w:rsidRPr="00FF5918" w:rsidRDefault="00A61723" w:rsidP="002258D8">
      <w:pPr>
        <w:ind w:firstLine="709"/>
        <w:contextualSpacing/>
        <w:jc w:val="both"/>
        <w:rPr>
          <w:color w:val="auto"/>
          <w:sz w:val="28"/>
          <w:szCs w:val="28"/>
        </w:rPr>
      </w:pPr>
      <w:bookmarkStart w:id="235" w:name="SUB37020300"/>
      <w:bookmarkEnd w:id="235"/>
      <w:r w:rsidRPr="00FF5918">
        <w:rPr>
          <w:rStyle w:val="s0"/>
          <w:color w:val="auto"/>
          <w:sz w:val="28"/>
          <w:szCs w:val="28"/>
        </w:rPr>
        <w:t>3. Ликвидационная налоговая отчетность составляется по видам налогов, платежей в бюджет</w:t>
      </w:r>
      <w:r w:rsidRPr="00FF5918">
        <w:rPr>
          <w:color w:val="auto"/>
          <w:spacing w:val="2"/>
          <w:sz w:val="28"/>
          <w:szCs w:val="28"/>
        </w:rPr>
        <w:t xml:space="preserve"> и социальным платежам</w:t>
      </w:r>
      <w:r w:rsidRPr="00FF5918">
        <w:rPr>
          <w:rStyle w:val="s0"/>
          <w:color w:val="auto"/>
          <w:sz w:val="28"/>
          <w:szCs w:val="28"/>
        </w:rPr>
        <w:t>,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36" w:name="SUB37020400"/>
      <w:bookmarkEnd w:id="236"/>
      <w:r w:rsidRPr="00FF5918">
        <w:rPr>
          <w:rStyle w:val="s0"/>
          <w:color w:val="auto"/>
          <w:sz w:val="28"/>
          <w:szCs w:val="28"/>
        </w:rPr>
        <w:t xml:space="preserve">4. Ликвидируемое юридическое лицо или индивидуальный предприниматель, прекращающий деятельность, уплачивает налоги, платежи в бюджет и перечисляет </w:t>
      </w:r>
      <w:r w:rsidRPr="00FF5918">
        <w:rPr>
          <w:color w:val="auto"/>
          <w:spacing w:val="2"/>
          <w:sz w:val="28"/>
          <w:szCs w:val="28"/>
        </w:rPr>
        <w:t>социальные платежи</w:t>
      </w:r>
      <w:r w:rsidRPr="00FF5918">
        <w:rPr>
          <w:rStyle w:val="s0"/>
          <w:color w:val="auto"/>
          <w:sz w:val="28"/>
          <w:szCs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если срок уплаты налогов, платежей в бюджет и перечисления </w:t>
      </w:r>
      <w:r w:rsidRPr="00FF5918">
        <w:rPr>
          <w:color w:val="auto"/>
          <w:spacing w:val="2"/>
          <w:sz w:val="28"/>
          <w:szCs w:val="28"/>
        </w:rPr>
        <w:t>социальных платежей</w:t>
      </w:r>
      <w:r w:rsidRPr="00FF5918">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37" w:name="SUB37020500"/>
      <w:bookmarkStart w:id="238" w:name="SUB37020600"/>
      <w:bookmarkEnd w:id="237"/>
      <w:bookmarkEnd w:id="238"/>
      <w:r w:rsidRPr="00FF5918">
        <w:rPr>
          <w:rStyle w:val="s0"/>
          <w:color w:val="auto"/>
          <w:sz w:val="28"/>
          <w:szCs w:val="28"/>
        </w:rPr>
        <w:t>5. При отсутствии у ликвидируемого юридического лица или индивидуального предпринимателя, прекращающего деятельность, налоговой задолженности:</w:t>
      </w:r>
    </w:p>
    <w:p w:rsidR="00A61723" w:rsidRPr="00FF5918" w:rsidRDefault="00A61723" w:rsidP="002258D8">
      <w:pPr>
        <w:ind w:firstLine="709"/>
        <w:contextualSpacing/>
        <w:jc w:val="both"/>
        <w:rPr>
          <w:color w:val="auto"/>
          <w:sz w:val="28"/>
          <w:szCs w:val="28"/>
        </w:rPr>
      </w:pPr>
      <w:bookmarkStart w:id="239" w:name="SUB37020501"/>
      <w:bookmarkEnd w:id="239"/>
      <w:r w:rsidRPr="00FF5918">
        <w:rPr>
          <w:rStyle w:val="s0"/>
          <w:color w:val="auto"/>
          <w:sz w:val="28"/>
          <w:szCs w:val="28"/>
        </w:rPr>
        <w:t xml:space="preserve">1) ошибочно уплаченные суммы налогов и платежей в бюджет подлежат возврату этому налогоплательщику в порядке, установленном </w:t>
      </w:r>
      <w:hyperlink w:anchor="sub6010000" w:history="1">
        <w:r w:rsidRPr="00FF5918">
          <w:rPr>
            <w:rStyle w:val="a3"/>
            <w:color w:val="auto"/>
            <w:sz w:val="28"/>
            <w:szCs w:val="28"/>
            <w:u w:val="none"/>
          </w:rPr>
          <w:t xml:space="preserve">статьей </w:t>
        </w:r>
        <w:r w:rsidR="00120159" w:rsidRPr="00FF5918">
          <w:rPr>
            <w:rStyle w:val="a3"/>
            <w:color w:val="auto"/>
            <w:sz w:val="28"/>
            <w:szCs w:val="28"/>
            <w:u w:val="none"/>
          </w:rPr>
          <w:t>103</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240" w:name="SUB37020502"/>
      <w:bookmarkEnd w:id="240"/>
      <w:r w:rsidRPr="00FF5918">
        <w:rPr>
          <w:rStyle w:val="s0"/>
          <w:color w:val="auto"/>
          <w:sz w:val="28"/>
          <w:szCs w:val="28"/>
        </w:rPr>
        <w:t xml:space="preserve">2) излишне уплаченные суммы налогов, платежей в бюджет и пеней подлежат возврату этому налогоплательщику в порядке, установленном </w:t>
      </w:r>
      <w:hyperlink w:anchor="sub6020000" w:history="1">
        <w:r w:rsidRPr="00FF5918">
          <w:rPr>
            <w:rStyle w:val="a3"/>
            <w:color w:val="auto"/>
            <w:sz w:val="28"/>
            <w:szCs w:val="28"/>
            <w:u w:val="none"/>
          </w:rPr>
          <w:t xml:space="preserve">статьей </w:t>
        </w:r>
        <w:r w:rsidR="00120159" w:rsidRPr="00FF5918">
          <w:rPr>
            <w:rStyle w:val="a3"/>
            <w:color w:val="auto"/>
            <w:sz w:val="28"/>
            <w:szCs w:val="28"/>
            <w:u w:val="none"/>
          </w:rPr>
          <w:t>101</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241" w:name="SUB37020503"/>
      <w:bookmarkStart w:id="242" w:name="SUB37020504"/>
      <w:bookmarkEnd w:id="241"/>
      <w:bookmarkEnd w:id="242"/>
      <w:r w:rsidRPr="00FF5918">
        <w:rPr>
          <w:rStyle w:val="s0"/>
          <w:color w:val="auto"/>
          <w:sz w:val="28"/>
          <w:szCs w:val="28"/>
        </w:rPr>
        <w:t xml:space="preserve">3) уплаченные суммы штрафов подлежат возврату этому налогоплательщику по основаниям и в порядке, которые установлены </w:t>
      </w:r>
      <w:hyperlink w:anchor="sub6050000" w:history="1">
        <w:r w:rsidRPr="00FF5918">
          <w:rPr>
            <w:rStyle w:val="a3"/>
            <w:color w:val="auto"/>
            <w:sz w:val="28"/>
            <w:szCs w:val="28"/>
            <w:u w:val="none"/>
          </w:rPr>
          <w:t xml:space="preserve">статьей </w:t>
        </w:r>
        <w:r w:rsidR="00120159" w:rsidRPr="00FF5918">
          <w:rPr>
            <w:rStyle w:val="a3"/>
            <w:color w:val="auto"/>
            <w:sz w:val="28"/>
            <w:szCs w:val="28"/>
            <w:u w:val="none"/>
          </w:rPr>
          <w:t>106</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243" w:name="SUB37020505"/>
      <w:bookmarkEnd w:id="243"/>
      <w:r w:rsidRPr="00FF5918">
        <w:rPr>
          <w:rStyle w:val="s0"/>
          <w:color w:val="auto"/>
          <w:sz w:val="28"/>
          <w:szCs w:val="28"/>
        </w:rPr>
        <w:t>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таможенным законодательством Республики Казахстан.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w:t>
      </w:r>
      <w:hyperlink w:anchor="sub5860000" w:history="1">
        <w:r w:rsidRPr="00FF5918">
          <w:rPr>
            <w:rStyle w:val="a3"/>
            <w:color w:val="auto"/>
            <w:sz w:val="28"/>
            <w:szCs w:val="28"/>
            <w:u w:val="none"/>
          </w:rPr>
          <w:t xml:space="preserve">статьей </w:t>
        </w:r>
        <w:r w:rsidR="004D097D" w:rsidRPr="004D097D">
          <w:rPr>
            <w:rStyle w:val="a3"/>
            <w:color w:val="auto"/>
            <w:sz w:val="28"/>
            <w:szCs w:val="28"/>
            <w:highlight w:val="yellow"/>
            <w:u w:val="none"/>
          </w:rPr>
          <w:t>95</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установленном </w:t>
      </w:r>
      <w:hyperlink w:anchor="sub6070000" w:history="1">
        <w:r w:rsidRPr="00FF5918">
          <w:rPr>
            <w:rStyle w:val="a3"/>
            <w:color w:val="auto"/>
            <w:sz w:val="28"/>
            <w:szCs w:val="28"/>
            <w:u w:val="none"/>
          </w:rPr>
          <w:t xml:space="preserve">главой </w:t>
        </w:r>
        <w:r w:rsidR="004D097D" w:rsidRPr="004D097D">
          <w:rPr>
            <w:rStyle w:val="a3"/>
            <w:color w:val="auto"/>
            <w:sz w:val="28"/>
            <w:szCs w:val="28"/>
            <w:highlight w:val="yellow"/>
            <w:u w:val="none"/>
          </w:rPr>
          <w:t>10</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установленном </w:t>
      </w:r>
      <w:hyperlink w:anchor="sub5870000" w:history="1">
        <w:r w:rsidRPr="00FF5918">
          <w:rPr>
            <w:rStyle w:val="a3"/>
            <w:color w:val="auto"/>
            <w:sz w:val="28"/>
            <w:szCs w:val="28"/>
            <w:u w:val="none"/>
          </w:rPr>
          <w:t xml:space="preserve">статьей </w:t>
        </w:r>
        <w:r w:rsidR="004D097D" w:rsidRPr="004D097D">
          <w:rPr>
            <w:rStyle w:val="a3"/>
            <w:color w:val="auto"/>
            <w:sz w:val="28"/>
            <w:szCs w:val="28"/>
            <w:highlight w:val="yellow"/>
            <w:u w:val="none"/>
          </w:rPr>
          <w:t>96</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Уплата (перечисление)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p w:rsidR="00A61723" w:rsidRPr="00FF5918" w:rsidRDefault="00A61723" w:rsidP="002258D8">
      <w:pPr>
        <w:ind w:firstLine="709"/>
        <w:contextualSpacing/>
        <w:jc w:val="both"/>
        <w:rPr>
          <w:color w:val="auto"/>
          <w:sz w:val="28"/>
          <w:szCs w:val="28"/>
        </w:rPr>
      </w:pPr>
      <w:bookmarkStart w:id="244" w:name="SUB37020700"/>
      <w:bookmarkEnd w:id="244"/>
      <w:r w:rsidRPr="00FF5918">
        <w:rPr>
          <w:rStyle w:val="s0"/>
          <w:color w:val="auto"/>
          <w:sz w:val="28"/>
          <w:szCs w:val="28"/>
        </w:rPr>
        <w:t>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p w:rsidR="00A61723" w:rsidRPr="00FF5918" w:rsidRDefault="00A61723" w:rsidP="002258D8">
      <w:pPr>
        <w:ind w:firstLine="709"/>
        <w:contextualSpacing/>
        <w:jc w:val="both"/>
        <w:rPr>
          <w:color w:val="auto"/>
          <w:sz w:val="28"/>
          <w:szCs w:val="28"/>
        </w:rPr>
      </w:pPr>
      <w:bookmarkStart w:id="245" w:name="SUB37020800"/>
      <w:bookmarkEnd w:id="245"/>
      <w:r w:rsidRPr="00FF5918">
        <w:rPr>
          <w:color w:val="auto"/>
          <w:sz w:val="28"/>
          <w:szCs w:val="28"/>
        </w:rPr>
        <w:t xml:space="preserve">8.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w:t>
      </w:r>
      <w:r w:rsidRPr="00FF5918">
        <w:rPr>
          <w:rStyle w:val="s0"/>
          <w:color w:val="auto"/>
          <w:sz w:val="28"/>
          <w:szCs w:val="28"/>
        </w:rPr>
        <w:t>дня утверждения ликвидационного баланса</w:t>
      </w:r>
      <w:r w:rsidRPr="00FF5918">
        <w:rPr>
          <w:color w:val="auto"/>
          <w:sz w:val="28"/>
          <w:szCs w:val="28"/>
        </w:rPr>
        <w:t xml:space="preserve">,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9. В случаях исполнения положений, установленных в пунктах 4, 5, 6 и 8 настоящей статьи, и отсутствия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представляет в налоговый орган по месту нахождения</w:t>
      </w:r>
      <w:bookmarkStart w:id="246" w:name="SUB37020801"/>
      <w:bookmarkEnd w:id="246"/>
      <w:r w:rsidRPr="00FF5918">
        <w:rPr>
          <w:rStyle w:val="s0"/>
          <w:color w:val="auto"/>
          <w:sz w:val="28"/>
          <w:szCs w:val="28"/>
        </w:rPr>
        <w:t xml:space="preserve"> ликвидационный баланс</w:t>
      </w:r>
      <w:r w:rsidR="00E141AA" w:rsidRPr="00FF5918">
        <w:rPr>
          <w:rStyle w:val="s0"/>
          <w:color w:val="auto"/>
          <w:sz w:val="28"/>
          <w:szCs w:val="28"/>
        </w:rPr>
        <w:t>.</w:t>
      </w:r>
    </w:p>
    <w:p w:rsidR="00A61723" w:rsidRPr="00FF5918" w:rsidRDefault="00E141AA" w:rsidP="002258D8">
      <w:pPr>
        <w:ind w:firstLine="709"/>
        <w:contextualSpacing/>
        <w:jc w:val="both"/>
        <w:rPr>
          <w:color w:val="auto"/>
          <w:sz w:val="28"/>
          <w:szCs w:val="28"/>
        </w:rPr>
      </w:pPr>
      <w:bookmarkStart w:id="247" w:name="SUB37020802"/>
      <w:bookmarkEnd w:id="247"/>
      <w:r w:rsidRPr="00FF5918">
        <w:rPr>
          <w:rStyle w:val="s0"/>
          <w:color w:val="auto"/>
          <w:sz w:val="28"/>
          <w:szCs w:val="28"/>
        </w:rPr>
        <w:t xml:space="preserve">Ликвидационный баланс </w:t>
      </w:r>
      <w:r w:rsidR="00A61723" w:rsidRPr="00FF5918">
        <w:rPr>
          <w:rStyle w:val="s0"/>
          <w:color w:val="auto"/>
          <w:sz w:val="28"/>
          <w:szCs w:val="28"/>
        </w:rPr>
        <w:t xml:space="preserve">ликвидируемое юридическое лицо представляет в течение пятнадцати рабочих дней со дня получения документов, указанных в пункте 2 настоящей статьи, при условии отсутствия налоговой задолженности, задолженности по </w:t>
      </w:r>
      <w:r w:rsidR="00A61723" w:rsidRPr="00FF5918">
        <w:rPr>
          <w:color w:val="auto"/>
          <w:spacing w:val="2"/>
          <w:sz w:val="28"/>
          <w:szCs w:val="28"/>
        </w:rPr>
        <w:t>социальным платежам</w:t>
      </w:r>
      <w:r w:rsidR="00A61723" w:rsidRPr="00FF5918">
        <w:rPr>
          <w:rStyle w:val="s0"/>
          <w:color w:val="auto"/>
          <w:sz w:val="28"/>
          <w:szCs w:val="28"/>
        </w:rPr>
        <w:t xml:space="preserve"> и выполнения положений, установленных пунктом 8  настоящей статьи.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случаях наличия нарушений, выявленных по результатам камерального контроля,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ликвидируемое юридическое лицо представляет документы, указанные в настоящем пункте, в течение трех рабочих дней с даты погашения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при условии устранения нарушений, выявленных по результатам камерального контроля и  выполнения положений, установленных пунктом 8 настоящей статьи.</w:t>
      </w:r>
    </w:p>
    <w:p w:rsidR="00A61723" w:rsidRPr="00FF5918" w:rsidRDefault="00A61723" w:rsidP="002258D8">
      <w:pPr>
        <w:ind w:firstLine="709"/>
        <w:contextualSpacing/>
        <w:jc w:val="both"/>
        <w:rPr>
          <w:color w:val="auto"/>
          <w:sz w:val="28"/>
          <w:szCs w:val="28"/>
        </w:rPr>
      </w:pPr>
      <w:bookmarkStart w:id="248" w:name="SUB37020900"/>
      <w:bookmarkEnd w:id="248"/>
      <w:r w:rsidRPr="00FF5918">
        <w:rPr>
          <w:rStyle w:val="s0"/>
          <w:color w:val="auto"/>
          <w:sz w:val="28"/>
          <w:szCs w:val="28"/>
        </w:rPr>
        <w:t xml:space="preserve">10. После выполнения положений, установленных пунктом 9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w:t>
      </w:r>
      <w:r w:rsidR="006E679D" w:rsidRPr="00FF5918">
        <w:rPr>
          <w:rStyle w:val="s0"/>
          <w:color w:val="auto"/>
          <w:sz w:val="28"/>
          <w:szCs w:val="28"/>
        </w:rPr>
        <w:t xml:space="preserve">сведения об отсутствии (наличии) задолженности, учет по которым ведется в налоговых органах, </w:t>
      </w:r>
      <w:r w:rsidRPr="00FF5918">
        <w:rPr>
          <w:rStyle w:val="s0"/>
          <w:color w:val="auto"/>
          <w:sz w:val="28"/>
          <w:szCs w:val="28"/>
        </w:rPr>
        <w:t xml:space="preserve">по ликвидируемому юридическому лицу в порядке и сроки, установленные </w:t>
      </w:r>
      <w:hyperlink w:anchor="sub5980000" w:history="1">
        <w:r w:rsidRPr="00FF5918">
          <w:rPr>
            <w:rStyle w:val="a3"/>
            <w:color w:val="auto"/>
            <w:sz w:val="28"/>
            <w:szCs w:val="28"/>
            <w:u w:val="none"/>
          </w:rPr>
          <w:t xml:space="preserve">статьей </w:t>
        </w:r>
        <w:r w:rsidR="00840FEA" w:rsidRPr="00FF5918">
          <w:rPr>
            <w:rStyle w:val="a3"/>
            <w:color w:val="auto"/>
            <w:sz w:val="28"/>
            <w:szCs w:val="28"/>
            <w:u w:val="none"/>
          </w:rPr>
          <w:t>100</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249" w:name="SUB37021000"/>
      <w:bookmarkEnd w:id="249"/>
      <w:r w:rsidRPr="00FF5918">
        <w:rPr>
          <w:rStyle w:val="s0"/>
          <w:color w:val="auto"/>
          <w:sz w:val="28"/>
          <w:szCs w:val="28"/>
        </w:rPr>
        <w:t xml:space="preserve">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устранения нарушений, выявленных по результатам камерального контроля, в полном объеме.</w:t>
      </w:r>
    </w:p>
    <w:p w:rsidR="00A61723" w:rsidRPr="00FF5918" w:rsidRDefault="00A61723" w:rsidP="002258D8">
      <w:pPr>
        <w:ind w:firstLine="709"/>
        <w:contextualSpacing/>
        <w:jc w:val="both"/>
        <w:rPr>
          <w:color w:val="auto"/>
          <w:sz w:val="28"/>
          <w:szCs w:val="28"/>
        </w:rPr>
      </w:pPr>
      <w:bookmarkStart w:id="250" w:name="SUB37021100"/>
      <w:bookmarkEnd w:id="250"/>
      <w:r w:rsidRPr="00FF5918">
        <w:rPr>
          <w:rStyle w:val="s0"/>
          <w:color w:val="auto"/>
          <w:sz w:val="28"/>
          <w:szCs w:val="28"/>
        </w:rPr>
        <w:t>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p w:rsidR="00A61723" w:rsidRPr="00FF5918" w:rsidRDefault="00A61723" w:rsidP="002258D8">
      <w:pPr>
        <w:ind w:firstLine="709"/>
        <w:contextualSpacing/>
        <w:jc w:val="both"/>
        <w:rPr>
          <w:color w:val="auto"/>
          <w:sz w:val="28"/>
          <w:szCs w:val="28"/>
        </w:rPr>
      </w:pPr>
      <w:bookmarkStart w:id="251" w:name="SUB37021200"/>
      <w:bookmarkEnd w:id="251"/>
      <w:r w:rsidRPr="00FF5918">
        <w:rPr>
          <w:rStyle w:val="s0"/>
          <w:color w:val="auto"/>
          <w:sz w:val="28"/>
          <w:szCs w:val="28"/>
        </w:rPr>
        <w:t>13. Налоговый орган не позднее трех рабочих дней с даты, указанной в пункте 12 настоящей статьи, принимает решение о снятии индивидуального предпринимателя с регистрационного учета.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Информация о снятии индивидуального предпринимателя с регистрационного учета размещается на интернет-ресурсе уполномоченного органа.</w:t>
      </w:r>
    </w:p>
    <w:p w:rsidR="00A61723" w:rsidRPr="00FF5918" w:rsidRDefault="00A61723" w:rsidP="002258D8">
      <w:pPr>
        <w:ind w:firstLine="709"/>
        <w:contextualSpacing/>
        <w:jc w:val="both"/>
        <w:rPr>
          <w:color w:val="auto"/>
          <w:sz w:val="28"/>
          <w:szCs w:val="28"/>
        </w:rPr>
      </w:pPr>
      <w:bookmarkStart w:id="252" w:name="SUB37021300"/>
      <w:bookmarkEnd w:id="252"/>
      <w:r w:rsidRPr="00FF5918">
        <w:rPr>
          <w:rStyle w:val="s0"/>
          <w:color w:val="auto"/>
          <w:sz w:val="28"/>
          <w:szCs w:val="28"/>
        </w:rPr>
        <w:t xml:space="preserve">14. Налоговый орган не позднее трех рабочих дней после истечения срока уплаты (перечисления)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установленного пунктом 6 настоящей статьи, принимает решение об отказе в снятии индивидуального предпринимателя с регистрационного учета.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Информация об отказе в снятии индивидуального предпринимателя с регистрационного учета размещается на интернет-ресурсе уполномоченного органа.</w:t>
      </w:r>
    </w:p>
    <w:p w:rsidR="00A61723" w:rsidRPr="00FF5918" w:rsidRDefault="00A61723" w:rsidP="002258D8">
      <w:pPr>
        <w:ind w:firstLine="709"/>
        <w:contextualSpacing/>
        <w:jc w:val="both"/>
        <w:rPr>
          <w:rStyle w:val="s1"/>
          <w:b w:val="0"/>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Исполнение налогового обязательства прекращающего деятельность структурного подразделения юридического лица-резидента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Юридическое лицо-резидент в случае принятия решения о прекращении деятельности своего структурного подразделения одновременно представляет в налоговый орган по месту нахождения структурного подразделения: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w:t>
      </w:r>
      <w:hyperlink r:id="rId66" w:history="1">
        <w:r w:rsidRPr="00FF5918">
          <w:rPr>
            <w:rStyle w:val="a3"/>
            <w:color w:val="auto"/>
            <w:sz w:val="28"/>
            <w:szCs w:val="28"/>
            <w:u w:val="none"/>
          </w:rPr>
          <w:t>налоговое заявление о прекращении деятельности</w:t>
        </w:r>
      </w:hyperlink>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копию решения юридического лица-резидента о прекращении деятельности структурного подразделения;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ликвидационную налоговую отчетность структурного подразделения, если иное не установлено настоящей статьей. </w:t>
      </w:r>
    </w:p>
    <w:p w:rsidR="00A61723" w:rsidRPr="00FF5918" w:rsidRDefault="00A61723" w:rsidP="002258D8">
      <w:pPr>
        <w:ind w:firstLine="709"/>
        <w:contextualSpacing/>
        <w:jc w:val="both"/>
        <w:rPr>
          <w:color w:val="auto"/>
          <w:sz w:val="28"/>
          <w:szCs w:val="28"/>
        </w:rPr>
      </w:pPr>
      <w:bookmarkStart w:id="253" w:name="SUB380200"/>
      <w:bookmarkEnd w:id="253"/>
      <w:r w:rsidRPr="00FF5918">
        <w:rPr>
          <w:rStyle w:val="s0"/>
          <w:color w:val="auto"/>
          <w:sz w:val="28"/>
          <w:szCs w:val="28"/>
        </w:rPr>
        <w:t xml:space="preserve">2. Ликвидационная налоговая отчетность составляется по видам налогов, платы и </w:t>
      </w:r>
      <w:r w:rsidRPr="00FF5918">
        <w:rPr>
          <w:color w:val="auto"/>
          <w:spacing w:val="2"/>
          <w:sz w:val="28"/>
          <w:szCs w:val="28"/>
        </w:rPr>
        <w:t>социальных платежей</w:t>
      </w:r>
      <w:r w:rsidRPr="00FF5918">
        <w:rPr>
          <w:rStyle w:val="s0"/>
          <w:color w:val="auto"/>
          <w:sz w:val="28"/>
          <w:szCs w:val="28"/>
        </w:rPr>
        <w:t>,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54" w:name="SUB380300"/>
      <w:bookmarkEnd w:id="254"/>
      <w:r w:rsidRPr="00FF5918">
        <w:rPr>
          <w:color w:val="auto"/>
          <w:sz w:val="28"/>
          <w:szCs w:val="28"/>
        </w:rPr>
        <w:t xml:space="preserve">3. </w:t>
      </w:r>
      <w:r w:rsidRPr="00FF5918">
        <w:rPr>
          <w:rStyle w:val="s0"/>
          <w:color w:val="auto"/>
          <w:sz w:val="28"/>
          <w:szCs w:val="28"/>
        </w:rPr>
        <w:t>Уплата налогов</w:t>
      </w:r>
      <w:r w:rsidRPr="00FF5918">
        <w:rPr>
          <w:color w:val="auto"/>
          <w:sz w:val="28"/>
          <w:szCs w:val="28"/>
        </w:rPr>
        <w:t xml:space="preserve">, платы и </w:t>
      </w:r>
      <w:r w:rsidRPr="00FF5918">
        <w:rPr>
          <w:color w:val="auto"/>
          <w:spacing w:val="2"/>
          <w:sz w:val="28"/>
          <w:szCs w:val="28"/>
        </w:rPr>
        <w:t>социальных платежей</w:t>
      </w:r>
      <w:r w:rsidRPr="00FF5918">
        <w:rPr>
          <w:color w:val="auto"/>
          <w:sz w:val="28"/>
          <w:szCs w:val="28"/>
        </w:rPr>
        <w:t>,</w:t>
      </w:r>
      <w:r w:rsidRPr="00FF5918">
        <w:rPr>
          <w:rStyle w:val="s0"/>
          <w:color w:val="auto"/>
          <w:sz w:val="28"/>
          <w:szCs w:val="28"/>
        </w:rPr>
        <w:t xml:space="preserve"> отраженных в ликвидационной налоговой отчетности, предусмотренной пунктом 2 настоящей статьи, производится прекращающим деятельность </w:t>
      </w:r>
      <w:r w:rsidRPr="00FF5918">
        <w:rPr>
          <w:color w:val="auto"/>
          <w:sz w:val="28"/>
          <w:szCs w:val="28"/>
        </w:rPr>
        <w:t>структурным</w:t>
      </w:r>
      <w:r w:rsidRPr="00FF5918">
        <w:rPr>
          <w:rStyle w:val="s0"/>
          <w:color w:val="auto"/>
          <w:sz w:val="28"/>
          <w:szCs w:val="28"/>
        </w:rPr>
        <w:t xml:space="preserve"> подразделением юридического лица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если срок уплаты налогов</w:t>
      </w:r>
      <w:r w:rsidRPr="00FF5918">
        <w:rPr>
          <w:color w:val="auto"/>
          <w:sz w:val="28"/>
          <w:szCs w:val="28"/>
        </w:rPr>
        <w:t>, платы и</w:t>
      </w:r>
      <w:r w:rsidRPr="00FF5918">
        <w:rPr>
          <w:rStyle w:val="s0"/>
          <w:color w:val="auto"/>
          <w:sz w:val="28"/>
          <w:szCs w:val="28"/>
        </w:rPr>
        <w:t xml:space="preserve"> </w:t>
      </w:r>
      <w:r w:rsidRPr="00FF5918">
        <w:rPr>
          <w:color w:val="auto"/>
          <w:spacing w:val="2"/>
          <w:sz w:val="28"/>
          <w:szCs w:val="28"/>
        </w:rPr>
        <w:t>социальных платежей</w:t>
      </w:r>
      <w:r w:rsidRPr="00FF5918">
        <w:rPr>
          <w:color w:val="auto"/>
          <w:sz w:val="28"/>
          <w:szCs w:val="28"/>
        </w:rPr>
        <w:t>,</w:t>
      </w:r>
      <w:r w:rsidRPr="00FF591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55" w:name="SUB380400"/>
      <w:bookmarkEnd w:id="255"/>
      <w:r w:rsidRPr="00FF5918">
        <w:rPr>
          <w:color w:val="auto"/>
          <w:sz w:val="28"/>
          <w:szCs w:val="28"/>
        </w:rPr>
        <w:t xml:space="preserve">4. В случае, если прекращающее деятельность структурное подразделение юридического лица не признано самостоятельным плательщиком налогов, платы и </w:t>
      </w:r>
      <w:r w:rsidRPr="00FF5918">
        <w:rPr>
          <w:color w:val="auto"/>
          <w:spacing w:val="2"/>
          <w:sz w:val="28"/>
          <w:szCs w:val="28"/>
        </w:rPr>
        <w:t>социальных платежей</w:t>
      </w:r>
      <w:r w:rsidRPr="00FF5918">
        <w:rPr>
          <w:color w:val="auto"/>
          <w:sz w:val="28"/>
          <w:szCs w:val="28"/>
        </w:rPr>
        <w:t>, ликвидационная налоговая отчетность не представляется.</w:t>
      </w:r>
    </w:p>
    <w:p w:rsidR="00A61723" w:rsidRPr="00FF5918" w:rsidRDefault="00A61723" w:rsidP="002258D8">
      <w:pPr>
        <w:ind w:firstLine="709"/>
        <w:contextualSpacing/>
        <w:jc w:val="both"/>
        <w:rPr>
          <w:color w:val="auto"/>
          <w:sz w:val="28"/>
          <w:szCs w:val="28"/>
        </w:rPr>
      </w:pPr>
      <w:bookmarkStart w:id="256" w:name="SUB380500"/>
      <w:bookmarkEnd w:id="256"/>
      <w:r w:rsidRPr="00FF5918">
        <w:rPr>
          <w:color w:val="auto"/>
          <w:sz w:val="28"/>
          <w:szCs w:val="28"/>
        </w:rPr>
        <w:t xml:space="preserve">5. </w:t>
      </w:r>
      <w:r w:rsidRPr="00FF5918">
        <w:rPr>
          <w:rStyle w:val="s0"/>
          <w:color w:val="auto"/>
          <w:sz w:val="28"/>
          <w:szCs w:val="28"/>
        </w:rPr>
        <w:t xml:space="preserve">Налоговая задолженность, задолженность по </w:t>
      </w:r>
      <w:r w:rsidRPr="00FF5918">
        <w:rPr>
          <w:color w:val="auto"/>
          <w:spacing w:val="2"/>
          <w:sz w:val="28"/>
          <w:szCs w:val="28"/>
        </w:rPr>
        <w:t>социальным платежам</w:t>
      </w:r>
      <w:r w:rsidRPr="00FF5918">
        <w:rPr>
          <w:rStyle w:val="s0"/>
          <w:color w:val="auto"/>
          <w:sz w:val="28"/>
          <w:szCs w:val="28"/>
        </w:rPr>
        <w:t xml:space="preserve"> прекращающего деятельность структурного подразделения погашается за счет денег юридического лица, создавшего данное структурное подразделение. </w:t>
      </w:r>
    </w:p>
    <w:p w:rsidR="00A61723" w:rsidRPr="00FF5918" w:rsidRDefault="00A61723" w:rsidP="002258D8">
      <w:pPr>
        <w:ind w:firstLine="709"/>
        <w:contextualSpacing/>
        <w:jc w:val="both"/>
        <w:rPr>
          <w:color w:val="auto"/>
          <w:sz w:val="28"/>
          <w:szCs w:val="28"/>
        </w:rPr>
      </w:pPr>
      <w:bookmarkStart w:id="257" w:name="SUB380600"/>
      <w:bookmarkEnd w:id="257"/>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258" w:name="SUB390000"/>
      <w:bookmarkEnd w:id="258"/>
      <w:r w:rsidRPr="00FF5918">
        <w:rPr>
          <w:rStyle w:val="s1"/>
          <w:color w:val="auto"/>
          <w:sz w:val="28"/>
          <w:szCs w:val="28"/>
        </w:rPr>
        <w:t>Исполнение налогового обязательства при реорганизации юридического лица путем слияния, присоединения, выделения</w:t>
      </w:r>
    </w:p>
    <w:p w:rsidR="00A61723" w:rsidRPr="00FF5918" w:rsidRDefault="00A61723" w:rsidP="002258D8">
      <w:pPr>
        <w:ind w:firstLine="709"/>
        <w:contextualSpacing/>
        <w:jc w:val="both"/>
        <w:rPr>
          <w:color w:val="auto"/>
          <w:sz w:val="28"/>
          <w:szCs w:val="28"/>
        </w:rPr>
      </w:pPr>
      <w:bookmarkStart w:id="259" w:name="SUB390100"/>
      <w:bookmarkEnd w:id="259"/>
      <w:r w:rsidRPr="00FF5918">
        <w:rPr>
          <w:rStyle w:val="s0"/>
          <w:color w:val="auto"/>
          <w:sz w:val="28"/>
          <w:szCs w:val="28"/>
        </w:rPr>
        <w:t>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p w:rsidR="00A61723" w:rsidRPr="00FF5918" w:rsidRDefault="00A61723" w:rsidP="002258D8">
      <w:pPr>
        <w:ind w:firstLine="709"/>
        <w:contextualSpacing/>
        <w:jc w:val="both"/>
        <w:rPr>
          <w:color w:val="auto"/>
          <w:sz w:val="28"/>
          <w:szCs w:val="28"/>
        </w:rPr>
      </w:pPr>
      <w:bookmarkStart w:id="260" w:name="SUB390101"/>
      <w:bookmarkEnd w:id="260"/>
      <w:r w:rsidRPr="00FF5918">
        <w:rPr>
          <w:rStyle w:val="s0"/>
          <w:color w:val="auto"/>
          <w:sz w:val="28"/>
          <w:szCs w:val="28"/>
        </w:rPr>
        <w:t>1) ликвидационную налоговую отчетность;</w:t>
      </w:r>
    </w:p>
    <w:p w:rsidR="00A61723" w:rsidRPr="00FF5918" w:rsidRDefault="00A61723" w:rsidP="002258D8">
      <w:pPr>
        <w:ind w:firstLine="709"/>
        <w:contextualSpacing/>
        <w:jc w:val="both"/>
        <w:rPr>
          <w:color w:val="auto"/>
          <w:sz w:val="28"/>
          <w:szCs w:val="28"/>
        </w:rPr>
      </w:pPr>
      <w:bookmarkStart w:id="261" w:name="SUB390102"/>
      <w:bookmarkStart w:id="262" w:name="SUB390103"/>
      <w:bookmarkEnd w:id="261"/>
      <w:bookmarkEnd w:id="262"/>
      <w:r w:rsidRPr="00FF5918">
        <w:rPr>
          <w:rStyle w:val="s0"/>
          <w:color w:val="auto"/>
          <w:sz w:val="28"/>
          <w:szCs w:val="28"/>
        </w:rPr>
        <w:t>2) передаточный акт.</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Ликвидационная налоговая отчетность составляется по видам налогов, платежей в бюджет и </w:t>
      </w:r>
      <w:r w:rsidRPr="00FF5918">
        <w:rPr>
          <w:color w:val="auto"/>
          <w:spacing w:val="2"/>
          <w:sz w:val="28"/>
          <w:szCs w:val="28"/>
        </w:rPr>
        <w:t>социальным платежам</w:t>
      </w:r>
      <w:r w:rsidRPr="00FF5918">
        <w:rPr>
          <w:rStyle w:val="s0"/>
          <w:color w:val="auto"/>
          <w:sz w:val="28"/>
          <w:szCs w:val="28"/>
        </w:rPr>
        <w:t>,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w:t>
      </w:r>
      <w:r w:rsidR="000867F3" w:rsidRPr="00FF5918">
        <w:rPr>
          <w:rStyle w:val="s0"/>
          <w:color w:val="auto"/>
          <w:sz w:val="28"/>
          <w:szCs w:val="28"/>
        </w:rPr>
        <w:t>–</w:t>
      </w:r>
      <w:r w:rsidRPr="00FF5918">
        <w:rPr>
          <w:rStyle w:val="s0"/>
          <w:color w:val="auto"/>
          <w:sz w:val="28"/>
          <w:szCs w:val="28"/>
        </w:rPr>
        <w:t xml:space="preserve"> на присоединившееся юридическое лицо.</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rsidR="00A61723" w:rsidRPr="00FF5918" w:rsidRDefault="00A61723" w:rsidP="002258D8">
      <w:pPr>
        <w:ind w:firstLine="709"/>
        <w:contextualSpacing/>
        <w:jc w:val="both"/>
        <w:rPr>
          <w:rStyle w:val="s0"/>
          <w:strike/>
          <w:color w:val="auto"/>
          <w:sz w:val="28"/>
          <w:szCs w:val="28"/>
        </w:rPr>
      </w:pPr>
      <w:bookmarkStart w:id="263" w:name="SUB39010100"/>
      <w:bookmarkEnd w:id="263"/>
      <w:r w:rsidRPr="00FF5918">
        <w:rPr>
          <w:rStyle w:val="s0"/>
          <w:color w:val="auto"/>
          <w:sz w:val="28"/>
          <w:szCs w:val="28"/>
        </w:rPr>
        <w:t xml:space="preserve">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bookmarkStart w:id="264" w:name="SUB39010200"/>
      <w:bookmarkEnd w:id="264"/>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67" w:history="1">
        <w:r w:rsidRPr="00FF5918">
          <w:rPr>
            <w:rStyle w:val="a3"/>
            <w:color w:val="auto"/>
            <w:sz w:val="28"/>
            <w:szCs w:val="28"/>
            <w:u w:val="none"/>
          </w:rPr>
          <w:t>гражданским законодательством</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bookmarkStart w:id="265" w:name="SUB390200"/>
      <w:bookmarkEnd w:id="265"/>
      <w:r w:rsidRPr="00FF5918">
        <w:rPr>
          <w:rStyle w:val="s0"/>
          <w:color w:val="auto"/>
          <w:sz w:val="28"/>
          <w:szCs w:val="28"/>
        </w:rPr>
        <w:t xml:space="preserve">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 </w:t>
      </w:r>
    </w:p>
    <w:p w:rsidR="00A61723" w:rsidRPr="00FF5918" w:rsidRDefault="00A61723" w:rsidP="002258D8">
      <w:pPr>
        <w:ind w:firstLine="709"/>
        <w:contextualSpacing/>
        <w:jc w:val="both"/>
        <w:rPr>
          <w:color w:val="auto"/>
          <w:sz w:val="28"/>
          <w:szCs w:val="28"/>
        </w:rPr>
      </w:pPr>
      <w:bookmarkStart w:id="266" w:name="SUB390300"/>
      <w:bookmarkEnd w:id="266"/>
      <w:r w:rsidRPr="00FF5918">
        <w:rPr>
          <w:rStyle w:val="s0"/>
          <w:color w:val="auto"/>
          <w:sz w:val="28"/>
          <w:szCs w:val="28"/>
        </w:rPr>
        <w:t xml:space="preserve">5. Если реорганизуемое юридическое лицо имеет излишне уплаченные суммы налогов, платы и пеней в бюджет, указанные суммы подлежат </w:t>
      </w:r>
      <w:r w:rsidRPr="00FF5918">
        <w:rPr>
          <w:color w:val="auto"/>
          <w:sz w:val="28"/>
          <w:szCs w:val="28"/>
        </w:rPr>
        <w:t xml:space="preserve">зачету в счет погашения налоговой задолженности реорганизуемого юридического лица в порядке, установленном </w:t>
      </w:r>
      <w:hyperlink w:anchor="sub5990000" w:history="1">
        <w:r w:rsidRPr="00FF5918">
          <w:rPr>
            <w:rStyle w:val="a3"/>
            <w:color w:val="auto"/>
            <w:sz w:val="28"/>
            <w:szCs w:val="28"/>
            <w:u w:val="none"/>
          </w:rPr>
          <w:t xml:space="preserve">статьей </w:t>
        </w:r>
        <w:r w:rsidR="00840FEA" w:rsidRPr="00FF5918">
          <w:rPr>
            <w:rStyle w:val="a3"/>
            <w:color w:val="auto"/>
            <w:sz w:val="28"/>
            <w:szCs w:val="28"/>
            <w:u w:val="none"/>
          </w:rPr>
          <w:t>102</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В случае если реорганизуемое юридическое лицо имеет ошибочно уплаченные суммы налогов, платы и пеней в бюджет, то указанные суммы подлежат зачету реорганизуемому юридическому лицу в порядке, установленном </w:t>
      </w:r>
      <w:hyperlink w:anchor="sub6010000" w:history="1">
        <w:r w:rsidRPr="00FF5918">
          <w:rPr>
            <w:rStyle w:val="a3"/>
            <w:color w:val="auto"/>
            <w:sz w:val="28"/>
            <w:szCs w:val="28"/>
            <w:u w:val="none"/>
          </w:rPr>
          <w:t xml:space="preserve">статьей </w:t>
        </w:r>
        <w:r w:rsidR="00840FEA" w:rsidRPr="00FF5918">
          <w:rPr>
            <w:rStyle w:val="a3"/>
            <w:color w:val="auto"/>
            <w:sz w:val="28"/>
            <w:szCs w:val="28"/>
            <w:u w:val="none"/>
          </w:rPr>
          <w:t>103</w:t>
        </w:r>
      </w:hyperlink>
      <w:r w:rsidRPr="00FF5918">
        <w:rPr>
          <w:color w:val="auto"/>
          <w:sz w:val="28"/>
          <w:szCs w:val="28"/>
        </w:rPr>
        <w:t xml:space="preserve"> настоящего Кодекса. </w:t>
      </w:r>
    </w:p>
    <w:p w:rsidR="00A61723" w:rsidRPr="00FF5918" w:rsidRDefault="00A61723" w:rsidP="002258D8">
      <w:pPr>
        <w:ind w:firstLine="709"/>
        <w:contextualSpacing/>
        <w:jc w:val="both"/>
        <w:rPr>
          <w:color w:val="auto"/>
          <w:sz w:val="28"/>
          <w:szCs w:val="28"/>
        </w:rPr>
      </w:pPr>
      <w:bookmarkStart w:id="267" w:name="SUB390400"/>
      <w:bookmarkStart w:id="268" w:name="SUB39040100"/>
      <w:bookmarkEnd w:id="267"/>
      <w:bookmarkEnd w:id="268"/>
      <w:r w:rsidRPr="00FF5918">
        <w:rPr>
          <w:color w:val="auto"/>
          <w:sz w:val="28"/>
          <w:szCs w:val="28"/>
        </w:rPr>
        <w:t>6. При отсутствии у реорганизуемого юридического лица налоговой задолженности:</w:t>
      </w:r>
    </w:p>
    <w:p w:rsidR="00A61723" w:rsidRPr="00FF5918" w:rsidRDefault="00A61723" w:rsidP="002258D8">
      <w:pPr>
        <w:ind w:firstLine="709"/>
        <w:contextualSpacing/>
        <w:jc w:val="both"/>
        <w:rPr>
          <w:color w:val="auto"/>
          <w:sz w:val="28"/>
          <w:szCs w:val="28"/>
        </w:rPr>
      </w:pPr>
      <w:bookmarkStart w:id="269" w:name="SUB390401"/>
      <w:bookmarkEnd w:id="269"/>
      <w:r w:rsidRPr="00FF5918">
        <w:rPr>
          <w:color w:val="auto"/>
          <w:sz w:val="28"/>
          <w:szCs w:val="28"/>
        </w:rPr>
        <w:t xml:space="preserve">1) ошибочно уплаченные суммы налогов и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10000" w:history="1">
        <w:r w:rsidRPr="00FF5918">
          <w:rPr>
            <w:rStyle w:val="a3"/>
            <w:color w:val="auto"/>
            <w:sz w:val="28"/>
            <w:szCs w:val="28"/>
            <w:u w:val="none"/>
          </w:rPr>
          <w:t xml:space="preserve">статьей </w:t>
        </w:r>
        <w:r w:rsidR="00840FEA" w:rsidRPr="00FF5918">
          <w:rPr>
            <w:rStyle w:val="a3"/>
            <w:color w:val="auto"/>
            <w:sz w:val="28"/>
            <w:szCs w:val="28"/>
            <w:u w:val="none"/>
          </w:rPr>
          <w:t>103</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270" w:name="SUB390402"/>
      <w:bookmarkEnd w:id="270"/>
      <w:r w:rsidRPr="00FF5918">
        <w:rPr>
          <w:color w:val="auto"/>
          <w:sz w:val="28"/>
          <w:szCs w:val="28"/>
        </w:rPr>
        <w:t xml:space="preserve">2) излишне уплаченные суммы налогов, платежей в бюджет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20000" w:history="1">
        <w:r w:rsidRPr="00FF5918">
          <w:rPr>
            <w:rStyle w:val="a3"/>
            <w:color w:val="auto"/>
            <w:sz w:val="28"/>
            <w:szCs w:val="28"/>
            <w:u w:val="none"/>
          </w:rPr>
          <w:t xml:space="preserve">статьей </w:t>
        </w:r>
        <w:r w:rsidR="00840FEA" w:rsidRPr="00FF5918">
          <w:rPr>
            <w:rStyle w:val="a3"/>
            <w:color w:val="auto"/>
            <w:sz w:val="28"/>
            <w:szCs w:val="28"/>
            <w:u w:val="none"/>
          </w:rPr>
          <w:t>101</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271" w:name="SUB390403"/>
      <w:bookmarkEnd w:id="271"/>
      <w:r w:rsidRPr="00FF5918">
        <w:rPr>
          <w:rStyle w:val="s0"/>
          <w:color w:val="auto"/>
          <w:sz w:val="28"/>
          <w:szCs w:val="28"/>
        </w:rPr>
        <w:t xml:space="preserve">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w:t>
      </w:r>
      <w:r w:rsidR="000867F3" w:rsidRPr="00FF5918">
        <w:rPr>
          <w:rStyle w:val="s0"/>
          <w:color w:val="auto"/>
          <w:sz w:val="28"/>
          <w:szCs w:val="28"/>
        </w:rPr>
        <w:t>–</w:t>
      </w:r>
      <w:r w:rsidRPr="00FF5918">
        <w:rPr>
          <w:rStyle w:val="s0"/>
          <w:color w:val="auto"/>
          <w:sz w:val="28"/>
          <w:szCs w:val="28"/>
        </w:rPr>
        <w:t xml:space="preserve"> плательщика налога на добавленную стоимость на дату реорганизации, подлежит передаче его правопреемнику (правопреемникам).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Остаточная стоимость основных средств определяется на основании разделительного баланса реорганизуемого путем выделения юридического лица.</w:t>
      </w:r>
    </w:p>
    <w:p w:rsidR="00BE7C54"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8. Налоговый орган в течение </w:t>
      </w:r>
      <w:r w:rsidRPr="00FF5918">
        <w:rPr>
          <w:rStyle w:val="s0"/>
          <w:color w:val="auto"/>
          <w:sz w:val="28"/>
          <w:szCs w:val="28"/>
        </w:rPr>
        <w:t xml:space="preserve">десяти </w:t>
      </w:r>
      <w:r w:rsidRPr="00FF5918">
        <w:rPr>
          <w:color w:val="auto"/>
          <w:sz w:val="28"/>
          <w:szCs w:val="28"/>
        </w:rPr>
        <w:t xml:space="preserve">рабочих дней со дня получения </w:t>
      </w:r>
      <w:r w:rsidRPr="00FF5918">
        <w:rPr>
          <w:rStyle w:val="s0"/>
          <w:color w:val="auto"/>
          <w:sz w:val="28"/>
          <w:szCs w:val="28"/>
        </w:rPr>
        <w:t>сведений национальных реестров идентификационных номеров о</w:t>
      </w:r>
      <w:r w:rsidRPr="00FF5918">
        <w:rPr>
          <w:color w:val="auto"/>
          <w:sz w:val="28"/>
          <w:szCs w:val="28"/>
        </w:rPr>
        <w:t xml:space="preserve"> реорганизации юридического лица путем:</w:t>
      </w:r>
    </w:p>
    <w:p w:rsidR="00A61723" w:rsidRPr="00FF5918" w:rsidRDefault="00A61723" w:rsidP="002258D8">
      <w:pPr>
        <w:ind w:firstLine="709"/>
        <w:contextualSpacing/>
        <w:jc w:val="both"/>
        <w:rPr>
          <w:color w:val="auto"/>
          <w:sz w:val="28"/>
          <w:szCs w:val="28"/>
        </w:rPr>
      </w:pPr>
      <w:bookmarkStart w:id="272" w:name="SUB390601"/>
      <w:bookmarkEnd w:id="272"/>
      <w:r w:rsidRPr="00FF5918">
        <w:rPr>
          <w:color w:val="auto"/>
          <w:sz w:val="28"/>
          <w:szCs w:val="28"/>
        </w:rPr>
        <w:t xml:space="preserve">1) слияния </w:t>
      </w:r>
      <w:r w:rsidR="000867F3" w:rsidRPr="00FF5918">
        <w:rPr>
          <w:color w:val="auto"/>
          <w:sz w:val="28"/>
          <w:szCs w:val="28"/>
        </w:rPr>
        <w:t>–</w:t>
      </w:r>
      <w:r w:rsidRPr="00FF5918">
        <w:rPr>
          <w:color w:val="auto"/>
          <w:sz w:val="28"/>
          <w:szCs w:val="28"/>
        </w:rPr>
        <w:t xml:space="preserve">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p w:rsidR="00A61723" w:rsidRPr="00FF5918" w:rsidRDefault="00A61723" w:rsidP="002258D8">
      <w:pPr>
        <w:ind w:firstLine="709"/>
        <w:contextualSpacing/>
        <w:jc w:val="both"/>
        <w:rPr>
          <w:color w:val="auto"/>
          <w:sz w:val="28"/>
          <w:szCs w:val="28"/>
        </w:rPr>
      </w:pPr>
      <w:bookmarkStart w:id="273" w:name="SUB390602"/>
      <w:bookmarkEnd w:id="273"/>
      <w:r w:rsidRPr="00FF5918">
        <w:rPr>
          <w:color w:val="auto"/>
          <w:sz w:val="28"/>
          <w:szCs w:val="28"/>
        </w:rPr>
        <w:t xml:space="preserve">2) присоединения </w:t>
      </w:r>
      <w:r w:rsidR="000867F3" w:rsidRPr="00FF5918">
        <w:rPr>
          <w:color w:val="auto"/>
          <w:sz w:val="28"/>
          <w:szCs w:val="28"/>
        </w:rPr>
        <w:t>–</w:t>
      </w:r>
      <w:r w:rsidRPr="00FF5918">
        <w:rPr>
          <w:color w:val="auto"/>
          <w:sz w:val="28"/>
          <w:szCs w:val="28"/>
        </w:rPr>
        <w:t xml:space="preserve">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 </w:t>
      </w:r>
    </w:p>
    <w:p w:rsidR="00A61723" w:rsidRPr="00FF5918" w:rsidRDefault="00A61723" w:rsidP="002258D8">
      <w:pPr>
        <w:ind w:firstLine="709"/>
        <w:contextualSpacing/>
        <w:jc w:val="both"/>
        <w:rPr>
          <w:color w:val="auto"/>
          <w:sz w:val="28"/>
          <w:szCs w:val="28"/>
        </w:rPr>
      </w:pPr>
      <w:bookmarkStart w:id="274" w:name="SUB390603"/>
      <w:bookmarkEnd w:id="274"/>
      <w:r w:rsidRPr="00FF5918">
        <w:rPr>
          <w:color w:val="auto"/>
          <w:sz w:val="28"/>
          <w:szCs w:val="28"/>
        </w:rPr>
        <w:t xml:space="preserve">3) выделения </w:t>
      </w:r>
      <w:r w:rsidR="000867F3" w:rsidRPr="00FF5918">
        <w:rPr>
          <w:color w:val="auto"/>
          <w:sz w:val="28"/>
          <w:szCs w:val="28"/>
        </w:rPr>
        <w:t>–</w:t>
      </w:r>
      <w:r w:rsidRPr="00FF5918">
        <w:rPr>
          <w:color w:val="auto"/>
          <w:sz w:val="28"/>
          <w:szCs w:val="28"/>
        </w:rPr>
        <w:t xml:space="preserve"> передает сальдо по лицевому счету </w:t>
      </w:r>
      <w:r w:rsidRPr="00FF5918">
        <w:rPr>
          <w:rStyle w:val="s0"/>
          <w:color w:val="auto"/>
          <w:sz w:val="28"/>
          <w:szCs w:val="28"/>
        </w:rPr>
        <w:t>юридического лица, выделившего вновь возникшее юридическое лицо,</w:t>
      </w:r>
      <w:r w:rsidRPr="00FF5918">
        <w:rPr>
          <w:color w:val="auto"/>
          <w:sz w:val="28"/>
          <w:szCs w:val="28"/>
        </w:rPr>
        <w:t xml:space="preserve"> в налоговый орган по месту нахождения вновь </w:t>
      </w:r>
      <w:r w:rsidRPr="00FF5918">
        <w:rPr>
          <w:rStyle w:val="s0"/>
          <w:color w:val="auto"/>
          <w:sz w:val="28"/>
          <w:szCs w:val="28"/>
        </w:rPr>
        <w:t xml:space="preserve">возникшего юридического лица на основании разделительного баланса. </w:t>
      </w:r>
    </w:p>
    <w:p w:rsidR="00A61723" w:rsidRPr="00FF5918" w:rsidRDefault="00A61723" w:rsidP="002258D8">
      <w:pPr>
        <w:ind w:firstLine="709"/>
        <w:contextualSpacing/>
        <w:jc w:val="both"/>
        <w:rPr>
          <w:rStyle w:val="s1"/>
          <w:b w:val="0"/>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Исполнение налогового обязательства постоянного учреждения без открытия филиала (представительства)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Юридическое лицо-нерезидент при наличии у него в Республике Казахстан постоянного учреждения без открытия филиала (представительства)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w:t>
      </w:r>
      <w:hyperlink r:id="rId68" w:history="1">
        <w:r w:rsidRPr="00FF5918">
          <w:rPr>
            <w:rStyle w:val="a3"/>
            <w:color w:val="auto"/>
            <w:sz w:val="28"/>
            <w:szCs w:val="28"/>
            <w:u w:val="none"/>
          </w:rPr>
          <w:t>налогового заявления</w:t>
        </w:r>
      </w:hyperlink>
      <w:r w:rsidRPr="00FF5918">
        <w:rPr>
          <w:rStyle w:val="s0"/>
          <w:color w:val="auto"/>
          <w:sz w:val="28"/>
          <w:szCs w:val="28"/>
        </w:rPr>
        <w:t xml:space="preserve"> о постановке на регистрационный учет в качестве налогоплательщика в соответствии с </w:t>
      </w:r>
      <w:hyperlink w:anchor="sub5620000" w:history="1">
        <w:r w:rsidRPr="0008385E">
          <w:rPr>
            <w:rStyle w:val="a3"/>
            <w:color w:val="auto"/>
            <w:sz w:val="28"/>
            <w:szCs w:val="28"/>
            <w:highlight w:val="yellow"/>
            <w:u w:val="none"/>
          </w:rPr>
          <w:t xml:space="preserve">пунктом </w:t>
        </w:r>
        <w:r w:rsidR="0008385E" w:rsidRPr="0008385E">
          <w:rPr>
            <w:rStyle w:val="a3"/>
            <w:color w:val="auto"/>
            <w:sz w:val="28"/>
            <w:szCs w:val="28"/>
            <w:highlight w:val="yellow"/>
            <w:u w:val="none"/>
          </w:rPr>
          <w:t>2</w:t>
        </w:r>
        <w:r w:rsidRPr="0008385E">
          <w:rPr>
            <w:rStyle w:val="a3"/>
            <w:color w:val="auto"/>
            <w:sz w:val="28"/>
            <w:szCs w:val="28"/>
            <w:highlight w:val="yellow"/>
            <w:u w:val="none"/>
          </w:rPr>
          <w:t xml:space="preserve"> статьи </w:t>
        </w:r>
        <w:r w:rsidR="0008385E" w:rsidRPr="0008385E">
          <w:rPr>
            <w:rStyle w:val="a3"/>
            <w:color w:val="auto"/>
            <w:sz w:val="28"/>
            <w:szCs w:val="28"/>
            <w:highlight w:val="yellow"/>
            <w:u w:val="none"/>
          </w:rPr>
          <w:t>76</w:t>
        </w:r>
      </w:hyperlink>
      <w:r w:rsidRPr="00FF5918">
        <w:rPr>
          <w:rStyle w:val="s0"/>
          <w:color w:val="auto"/>
          <w:sz w:val="28"/>
          <w:szCs w:val="28"/>
        </w:rPr>
        <w:t xml:space="preserve">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налоговое заявление о снятии с регистрационного учета;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ликвидационную налоговую отчетность;</w:t>
      </w:r>
    </w:p>
    <w:p w:rsidR="00A61723" w:rsidRPr="00FF5918" w:rsidRDefault="00A61723" w:rsidP="002258D8">
      <w:pPr>
        <w:ind w:firstLine="709"/>
        <w:contextualSpacing/>
        <w:jc w:val="both"/>
        <w:rPr>
          <w:color w:val="auto"/>
          <w:sz w:val="28"/>
          <w:szCs w:val="28"/>
        </w:rPr>
      </w:pPr>
      <w:r w:rsidRPr="00FF5918">
        <w:rPr>
          <w:rStyle w:val="s0"/>
          <w:color w:val="auto"/>
          <w:sz w:val="28"/>
          <w:szCs w:val="28"/>
        </w:rPr>
        <w:t>3) передаточный акт.</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Ликвидационная налоговая отчетность составляется по видам налогов, платежей в бюджет и </w:t>
      </w:r>
      <w:r w:rsidRPr="00FF5918">
        <w:rPr>
          <w:color w:val="auto"/>
          <w:spacing w:val="2"/>
          <w:sz w:val="28"/>
          <w:szCs w:val="28"/>
        </w:rPr>
        <w:t>социальным платежам</w:t>
      </w:r>
      <w:r w:rsidRPr="00FF5918">
        <w:rPr>
          <w:rStyle w:val="s0"/>
          <w:color w:val="auto"/>
          <w:sz w:val="28"/>
          <w:szCs w:val="28"/>
        </w:rPr>
        <w:t>,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75" w:name="SUB390102000"/>
      <w:bookmarkEnd w:id="275"/>
      <w:r w:rsidRPr="00FF5918">
        <w:rPr>
          <w:rStyle w:val="s0"/>
          <w:color w:val="auto"/>
          <w:sz w:val="28"/>
          <w:szCs w:val="28"/>
        </w:rPr>
        <w:t>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p w:rsidR="00A61723" w:rsidRPr="00FF5918" w:rsidRDefault="00A61723" w:rsidP="002258D8">
      <w:pPr>
        <w:ind w:firstLine="709"/>
        <w:contextualSpacing/>
        <w:jc w:val="both"/>
        <w:rPr>
          <w:color w:val="auto"/>
          <w:sz w:val="28"/>
          <w:szCs w:val="28"/>
        </w:rPr>
      </w:pPr>
      <w:bookmarkStart w:id="276" w:name="SUB39010300"/>
      <w:bookmarkEnd w:id="276"/>
      <w:r w:rsidRPr="00FF5918">
        <w:rPr>
          <w:rStyle w:val="s0"/>
          <w:color w:val="auto"/>
          <w:sz w:val="28"/>
          <w:szCs w:val="28"/>
        </w:rPr>
        <w:t>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FF5918" w:rsidRDefault="00A61723" w:rsidP="002258D8">
      <w:pPr>
        <w:ind w:firstLine="709"/>
        <w:contextualSpacing/>
        <w:jc w:val="both"/>
        <w:rPr>
          <w:color w:val="auto"/>
          <w:sz w:val="28"/>
          <w:szCs w:val="28"/>
        </w:rPr>
      </w:pPr>
      <w:bookmarkStart w:id="277" w:name="SUB39010400"/>
      <w:bookmarkEnd w:id="277"/>
      <w:r w:rsidRPr="00FF5918">
        <w:rPr>
          <w:rStyle w:val="s0"/>
          <w:color w:val="auto"/>
          <w:sz w:val="28"/>
          <w:szCs w:val="28"/>
        </w:rPr>
        <w:t>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платы и пеней в бюджет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FF5918" w:rsidRDefault="00A61723" w:rsidP="002258D8">
      <w:pPr>
        <w:ind w:firstLine="709"/>
        <w:contextualSpacing/>
        <w:jc w:val="both"/>
        <w:rPr>
          <w:color w:val="auto"/>
          <w:sz w:val="28"/>
          <w:szCs w:val="28"/>
        </w:rPr>
      </w:pPr>
      <w:bookmarkStart w:id="278" w:name="SUB39010500"/>
      <w:bookmarkEnd w:id="278"/>
      <w:r w:rsidRPr="00FF5918">
        <w:rPr>
          <w:rStyle w:val="s0"/>
          <w:color w:val="auto"/>
          <w:sz w:val="28"/>
          <w:szCs w:val="28"/>
        </w:rPr>
        <w:t>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279" w:name="SUB400000"/>
      <w:bookmarkEnd w:id="279"/>
      <w:r w:rsidRPr="00FF5918">
        <w:rPr>
          <w:rStyle w:val="s1"/>
          <w:color w:val="auto"/>
          <w:sz w:val="28"/>
          <w:szCs w:val="28"/>
        </w:rPr>
        <w:t xml:space="preserve">Исполнение налогового обязательства юридического лица при реорганизации путем разделения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p w:rsidR="00A61723" w:rsidRPr="00FF5918" w:rsidRDefault="00A61723" w:rsidP="002258D8">
      <w:pPr>
        <w:ind w:firstLine="709"/>
        <w:contextualSpacing/>
        <w:jc w:val="both"/>
        <w:rPr>
          <w:color w:val="auto"/>
          <w:sz w:val="28"/>
          <w:szCs w:val="28"/>
        </w:rPr>
      </w:pPr>
      <w:bookmarkStart w:id="280" w:name="SUB400101"/>
      <w:bookmarkEnd w:id="280"/>
      <w:r w:rsidRPr="00FF5918">
        <w:rPr>
          <w:rStyle w:val="s0"/>
          <w:color w:val="auto"/>
          <w:sz w:val="28"/>
          <w:szCs w:val="28"/>
        </w:rPr>
        <w:t xml:space="preserve">1) </w:t>
      </w:r>
      <w:hyperlink r:id="rId69" w:history="1">
        <w:r w:rsidRPr="00FF5918">
          <w:rPr>
            <w:rStyle w:val="a3"/>
            <w:color w:val="auto"/>
            <w:sz w:val="28"/>
            <w:szCs w:val="28"/>
            <w:u w:val="none"/>
          </w:rPr>
          <w:t xml:space="preserve">налоговое заявление о проведении </w:t>
        </w:r>
        <w:r w:rsidRPr="00FF5918">
          <w:rPr>
            <w:rStyle w:val="s0"/>
            <w:color w:val="auto"/>
            <w:sz w:val="28"/>
            <w:szCs w:val="28"/>
          </w:rPr>
          <w:t>налоговой</w:t>
        </w:r>
        <w:r w:rsidRPr="00FF5918">
          <w:rPr>
            <w:rStyle w:val="a3"/>
            <w:color w:val="auto"/>
            <w:sz w:val="28"/>
            <w:szCs w:val="28"/>
            <w:u w:val="none"/>
          </w:rPr>
          <w:t xml:space="preserve"> проверки</w:t>
        </w:r>
      </w:hyperlink>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bookmarkStart w:id="281" w:name="SUB400102"/>
      <w:bookmarkEnd w:id="281"/>
      <w:r w:rsidRPr="00FF5918">
        <w:rPr>
          <w:rStyle w:val="s0"/>
          <w:color w:val="auto"/>
          <w:sz w:val="28"/>
          <w:szCs w:val="28"/>
        </w:rPr>
        <w:t>2) ликвидационную налоговую отчетность.</w:t>
      </w:r>
    </w:p>
    <w:p w:rsidR="00A61723" w:rsidRPr="00FF5918" w:rsidRDefault="00A61723" w:rsidP="002258D8">
      <w:pPr>
        <w:ind w:firstLine="709"/>
        <w:contextualSpacing/>
        <w:jc w:val="both"/>
        <w:rPr>
          <w:color w:val="auto"/>
          <w:sz w:val="28"/>
          <w:szCs w:val="28"/>
        </w:rPr>
      </w:pPr>
      <w:bookmarkStart w:id="282" w:name="SUB400103"/>
      <w:bookmarkStart w:id="283" w:name="SUB400104"/>
      <w:bookmarkEnd w:id="282"/>
      <w:bookmarkEnd w:id="283"/>
      <w:r w:rsidRPr="00FF5918">
        <w:rPr>
          <w:rStyle w:val="s0"/>
          <w:color w:val="auto"/>
          <w:sz w:val="28"/>
          <w:szCs w:val="28"/>
        </w:rPr>
        <w:t xml:space="preserve">2. Ликвидационная налоговая отчетность составляется по видам налогов, платежей в бюджет и </w:t>
      </w:r>
      <w:r w:rsidRPr="00FF5918">
        <w:rPr>
          <w:color w:val="auto"/>
          <w:spacing w:val="2"/>
          <w:sz w:val="28"/>
          <w:szCs w:val="28"/>
        </w:rPr>
        <w:t>социальным платежам</w:t>
      </w:r>
      <w:r w:rsidRPr="00FF5918">
        <w:rPr>
          <w:rStyle w:val="s0"/>
          <w:color w:val="auto"/>
          <w:sz w:val="28"/>
          <w:szCs w:val="28"/>
        </w:rPr>
        <w:t>,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84" w:name="SUB400300"/>
      <w:bookmarkEnd w:id="284"/>
      <w:r w:rsidRPr="00FF5918">
        <w:rPr>
          <w:rStyle w:val="s0"/>
          <w:color w:val="auto"/>
          <w:sz w:val="28"/>
          <w:szCs w:val="28"/>
        </w:rPr>
        <w:t xml:space="preserve">3. Уплата налогов, платежей в бюджет и </w:t>
      </w:r>
      <w:r w:rsidRPr="00FF5918">
        <w:rPr>
          <w:color w:val="auto"/>
          <w:spacing w:val="2"/>
          <w:sz w:val="28"/>
          <w:szCs w:val="28"/>
        </w:rPr>
        <w:t>социальных платежей</w:t>
      </w:r>
      <w:r w:rsidRPr="00FF5918">
        <w:rPr>
          <w:color w:val="auto"/>
          <w:sz w:val="28"/>
          <w:szCs w:val="28"/>
        </w:rPr>
        <w:t>,</w:t>
      </w:r>
      <w:r w:rsidRPr="00FF5918">
        <w:rPr>
          <w:rStyle w:val="s0"/>
          <w:color w:val="auto"/>
          <w:sz w:val="28"/>
          <w:szCs w:val="28"/>
        </w:rPr>
        <w:t xml:space="preserve">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если срок уплаты налогов, платежей в бюджет и </w:t>
      </w:r>
      <w:r w:rsidRPr="00FF5918">
        <w:rPr>
          <w:color w:val="auto"/>
          <w:spacing w:val="2"/>
          <w:sz w:val="28"/>
          <w:szCs w:val="28"/>
        </w:rPr>
        <w:t>социальных платежей</w:t>
      </w:r>
      <w:r w:rsidRPr="00FF5918">
        <w:rPr>
          <w:color w:val="auto"/>
          <w:sz w:val="28"/>
          <w:szCs w:val="28"/>
        </w:rPr>
        <w:t>,</w:t>
      </w:r>
      <w:r w:rsidRPr="00FF591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85" w:name="SUB400400"/>
      <w:bookmarkEnd w:id="285"/>
      <w:r w:rsidRPr="00FF5918">
        <w:rPr>
          <w:color w:val="auto"/>
          <w:sz w:val="28"/>
          <w:szCs w:val="28"/>
        </w:rPr>
        <w:t xml:space="preserve">4. </w:t>
      </w:r>
      <w:r w:rsidRPr="00FF5918">
        <w:rPr>
          <w:rStyle w:val="s0"/>
          <w:color w:val="auto"/>
          <w:sz w:val="28"/>
          <w:szCs w:val="28"/>
        </w:rPr>
        <w:t>Налоговая</w:t>
      </w:r>
      <w:r w:rsidRPr="00FF5918">
        <w:rPr>
          <w:color w:val="auto"/>
          <w:sz w:val="28"/>
          <w:szCs w:val="28"/>
        </w:rPr>
        <w:t xml:space="preserve">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p>
    <w:p w:rsidR="00E141AA" w:rsidRPr="00FF5918" w:rsidRDefault="00A61723" w:rsidP="002258D8">
      <w:pPr>
        <w:ind w:firstLine="709"/>
        <w:contextualSpacing/>
        <w:jc w:val="both"/>
        <w:rPr>
          <w:rStyle w:val="s0"/>
          <w:color w:val="auto"/>
          <w:sz w:val="28"/>
          <w:szCs w:val="28"/>
        </w:rPr>
      </w:pPr>
      <w:bookmarkStart w:id="286" w:name="SUB400500"/>
      <w:bookmarkStart w:id="287" w:name="SUB40060100"/>
      <w:bookmarkEnd w:id="286"/>
      <w:bookmarkEnd w:id="287"/>
      <w:r w:rsidRPr="00FF5918">
        <w:rPr>
          <w:rStyle w:val="s0"/>
          <w:color w:val="auto"/>
          <w:sz w:val="28"/>
          <w:szCs w:val="28"/>
        </w:rPr>
        <w:t>5. После завершения налоговой проверки при реорганизации путем разделения реорганизуемое юридическое лицо представляет в налоговый орган по месту нахождения</w:t>
      </w:r>
      <w:bookmarkStart w:id="288" w:name="SUB400501"/>
      <w:bookmarkEnd w:id="288"/>
      <w:r w:rsidRPr="00FF5918">
        <w:rPr>
          <w:rStyle w:val="s0"/>
          <w:color w:val="auto"/>
          <w:sz w:val="28"/>
          <w:szCs w:val="28"/>
        </w:rPr>
        <w:t xml:space="preserve"> разделительный баланс</w:t>
      </w:r>
    </w:p>
    <w:p w:rsidR="00A61723" w:rsidRPr="00FF5918" w:rsidRDefault="00A61723" w:rsidP="002258D8">
      <w:pPr>
        <w:ind w:firstLine="709"/>
        <w:contextualSpacing/>
        <w:jc w:val="both"/>
        <w:rPr>
          <w:color w:val="auto"/>
          <w:sz w:val="28"/>
          <w:szCs w:val="28"/>
        </w:rPr>
      </w:pPr>
      <w:bookmarkStart w:id="289" w:name="SUB400502"/>
      <w:bookmarkEnd w:id="289"/>
      <w:r w:rsidRPr="00FF5918">
        <w:rPr>
          <w:rStyle w:val="s0"/>
          <w:color w:val="auto"/>
          <w:sz w:val="28"/>
          <w:szCs w:val="28"/>
        </w:rPr>
        <w:t xml:space="preserve">Если реорганизуемое юридическое лицо имеет излишне уплаченные суммы налогов, платы и пеней в бюджет, указанные суммы подлежат зачету в счет погашения налоговой задолженности реорганизуемого юридического лица в порядке, установленном </w:t>
      </w:r>
      <w:hyperlink w:anchor="sub5990000" w:history="1">
        <w:r w:rsidRPr="00FF5918">
          <w:rPr>
            <w:rStyle w:val="a3"/>
            <w:color w:val="auto"/>
            <w:sz w:val="28"/>
            <w:szCs w:val="28"/>
            <w:u w:val="none"/>
          </w:rPr>
          <w:t xml:space="preserve">статьей </w:t>
        </w:r>
        <w:r w:rsidR="006A2557" w:rsidRPr="00FF5918">
          <w:rPr>
            <w:rStyle w:val="a3"/>
            <w:color w:val="auto"/>
            <w:sz w:val="28"/>
            <w:szCs w:val="28"/>
            <w:u w:val="none"/>
          </w:rPr>
          <w:t>102</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если реорганизуемое юридическое лицо имеет ошибочно уплаченные суммы налогов, платы и пеней в бюджет, то указанные суммы подлежат зачету в порядке, установленном </w:t>
      </w:r>
      <w:hyperlink w:anchor="sub6010000" w:history="1">
        <w:r w:rsidRPr="00FF5918">
          <w:rPr>
            <w:rStyle w:val="a3"/>
            <w:color w:val="auto"/>
            <w:sz w:val="28"/>
            <w:szCs w:val="28"/>
            <w:u w:val="none"/>
          </w:rPr>
          <w:t xml:space="preserve">статьей </w:t>
        </w:r>
        <w:r w:rsidR="006A2557" w:rsidRPr="00FF5918">
          <w:rPr>
            <w:rStyle w:val="a3"/>
            <w:color w:val="auto"/>
            <w:sz w:val="28"/>
            <w:szCs w:val="28"/>
            <w:u w:val="none"/>
          </w:rPr>
          <w:t>103</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При отсутствии у реорганизуемого юридического лица налоговой задолженности: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ошибочно уплаченные суммы налогов и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10000" w:history="1">
        <w:r w:rsidRPr="00FF5918">
          <w:rPr>
            <w:rStyle w:val="a3"/>
            <w:color w:val="auto"/>
            <w:sz w:val="28"/>
            <w:szCs w:val="28"/>
            <w:u w:val="none"/>
          </w:rPr>
          <w:t xml:space="preserve">статьей </w:t>
        </w:r>
        <w:r w:rsidR="006A2557" w:rsidRPr="00FF5918">
          <w:rPr>
            <w:rStyle w:val="a3"/>
            <w:color w:val="auto"/>
            <w:sz w:val="28"/>
            <w:szCs w:val="28"/>
            <w:u w:val="none"/>
          </w:rPr>
          <w:t>103</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излишне уплаченные суммы налогов, платежей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20000" w:history="1">
        <w:r w:rsidRPr="00FF5918">
          <w:rPr>
            <w:rStyle w:val="a3"/>
            <w:color w:val="auto"/>
            <w:sz w:val="28"/>
            <w:szCs w:val="28"/>
            <w:u w:val="none"/>
          </w:rPr>
          <w:t xml:space="preserve">статьей </w:t>
        </w:r>
        <w:r w:rsidR="006A2557" w:rsidRPr="00FF5918">
          <w:rPr>
            <w:rStyle w:val="a3"/>
            <w:color w:val="auto"/>
            <w:sz w:val="28"/>
            <w:szCs w:val="28"/>
            <w:u w:val="none"/>
          </w:rPr>
          <w:t>101</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излишне (ошибочно) уплаченные в бюджет суммы таможенных пошлин, налогов, таможенных сборов и пеней,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r:id="rId70" w:history="1">
        <w:r w:rsidRPr="00FF5918">
          <w:rPr>
            <w:rStyle w:val="a3"/>
            <w:color w:val="auto"/>
            <w:sz w:val="28"/>
            <w:szCs w:val="28"/>
            <w:u w:val="none"/>
          </w:rPr>
          <w:t>таможенным законодательством</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50000" w:history="1">
        <w:r w:rsidRPr="00FF5918">
          <w:rPr>
            <w:rStyle w:val="a3"/>
            <w:color w:val="auto"/>
            <w:sz w:val="28"/>
            <w:szCs w:val="28"/>
            <w:u w:val="none"/>
          </w:rPr>
          <w:t xml:space="preserve">статьей </w:t>
        </w:r>
        <w:r w:rsidR="006A2557" w:rsidRPr="00FF5918">
          <w:rPr>
            <w:rStyle w:val="a3"/>
            <w:color w:val="auto"/>
            <w:sz w:val="28"/>
            <w:szCs w:val="28"/>
            <w:u w:val="none"/>
          </w:rPr>
          <w:t>106</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отсутствие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w:t>
      </w:r>
    </w:p>
    <w:p w:rsidR="006E679D" w:rsidRPr="00FF5918" w:rsidRDefault="006E679D" w:rsidP="002258D8">
      <w:pPr>
        <w:ind w:firstLine="709"/>
        <w:contextualSpacing/>
        <w:jc w:val="both"/>
        <w:rPr>
          <w:color w:val="auto"/>
          <w:sz w:val="28"/>
          <w:szCs w:val="28"/>
        </w:rPr>
      </w:pPr>
      <w:r w:rsidRPr="00FF5918">
        <w:rPr>
          <w:rStyle w:val="s0"/>
          <w:color w:val="auto"/>
          <w:sz w:val="28"/>
          <w:szCs w:val="28"/>
        </w:rPr>
        <w:t>2) отсутствие излишне (ошибочно) уплаченных сумм налогов, платежей в бюджет, пеней и штрафов;</w:t>
      </w:r>
    </w:p>
    <w:p w:rsidR="00A61723" w:rsidRPr="00FF5918" w:rsidRDefault="006E679D" w:rsidP="002258D8">
      <w:pPr>
        <w:ind w:firstLine="709"/>
        <w:contextualSpacing/>
        <w:jc w:val="both"/>
        <w:rPr>
          <w:color w:val="auto"/>
          <w:sz w:val="28"/>
          <w:szCs w:val="28"/>
        </w:rPr>
      </w:pPr>
      <w:r w:rsidRPr="00FF5918">
        <w:rPr>
          <w:rStyle w:val="s0"/>
          <w:color w:val="auto"/>
          <w:sz w:val="28"/>
          <w:szCs w:val="28"/>
        </w:rPr>
        <w:t>3</w:t>
      </w:r>
      <w:r w:rsidR="00A61723" w:rsidRPr="00FF5918">
        <w:rPr>
          <w:rStyle w:val="s0"/>
          <w:color w:val="auto"/>
          <w:sz w:val="28"/>
          <w:szCs w:val="28"/>
        </w:rPr>
        <w:t>)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наличия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w:t>
      </w:r>
      <w:r w:rsidR="006E679D" w:rsidRPr="00FF5918">
        <w:rPr>
          <w:rStyle w:val="s0"/>
          <w:color w:val="auto"/>
          <w:sz w:val="28"/>
          <w:szCs w:val="28"/>
        </w:rPr>
        <w:t>излишне (ошибочно) уплаченных сумм налогов, платежей в бюджет, пеней и штрафов</w:t>
      </w:r>
      <w:r w:rsidRPr="00FF5918">
        <w:rPr>
          <w:rStyle w:val="s0"/>
          <w:color w:val="auto"/>
          <w:sz w:val="28"/>
          <w:szCs w:val="28"/>
        </w:rPr>
        <w:t xml:space="preserve">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с даты погашения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w:t>
      </w:r>
    </w:p>
    <w:p w:rsidR="006E679D" w:rsidRPr="00FF5918" w:rsidRDefault="006E679D" w:rsidP="002258D8">
      <w:pPr>
        <w:ind w:firstLine="709"/>
        <w:contextualSpacing/>
        <w:jc w:val="both"/>
        <w:rPr>
          <w:color w:val="auto"/>
          <w:sz w:val="28"/>
          <w:szCs w:val="28"/>
        </w:rPr>
      </w:pPr>
      <w:r w:rsidRPr="00FF5918">
        <w:rPr>
          <w:rStyle w:val="s0"/>
          <w:color w:val="auto"/>
          <w:sz w:val="28"/>
          <w:szCs w:val="28"/>
        </w:rPr>
        <w:t>2) с даты возврата излишне (ошибочно) уплаченных сумм налогов, платежей в бюджет, пеней и штрафов;</w:t>
      </w:r>
    </w:p>
    <w:p w:rsidR="00A61723" w:rsidRPr="00FF5918" w:rsidRDefault="006E679D" w:rsidP="002258D8">
      <w:pPr>
        <w:ind w:firstLine="709"/>
        <w:contextualSpacing/>
        <w:jc w:val="both"/>
        <w:rPr>
          <w:color w:val="auto"/>
          <w:sz w:val="28"/>
          <w:szCs w:val="28"/>
        </w:rPr>
      </w:pPr>
      <w:r w:rsidRPr="00FF5918">
        <w:rPr>
          <w:rStyle w:val="s0"/>
          <w:color w:val="auto"/>
          <w:sz w:val="28"/>
          <w:szCs w:val="28"/>
        </w:rPr>
        <w:t>3</w:t>
      </w:r>
      <w:r w:rsidR="00A61723" w:rsidRPr="00FF5918">
        <w:rPr>
          <w:rStyle w:val="s0"/>
          <w:color w:val="auto"/>
          <w:sz w:val="28"/>
          <w:szCs w:val="28"/>
        </w:rPr>
        <w:t>) с даты возврата излишне (ошибочно) уплаченных сумм таможенных пошлин, налогов, таможенных сборов и пеней, взимаемых таможенными органами.</w:t>
      </w:r>
    </w:p>
    <w:p w:rsidR="00A61723" w:rsidRPr="00FF5918" w:rsidRDefault="00A61723" w:rsidP="002258D8">
      <w:pPr>
        <w:ind w:firstLine="709"/>
        <w:contextualSpacing/>
        <w:jc w:val="both"/>
        <w:rPr>
          <w:color w:val="auto"/>
          <w:sz w:val="28"/>
          <w:szCs w:val="28"/>
        </w:rPr>
      </w:pPr>
      <w:bookmarkStart w:id="290" w:name="SUB400600"/>
      <w:bookmarkEnd w:id="290"/>
      <w:r w:rsidRPr="00FF5918">
        <w:rPr>
          <w:rStyle w:val="s0"/>
          <w:color w:val="auto"/>
          <w:sz w:val="28"/>
          <w:szCs w:val="28"/>
        </w:rPr>
        <w:t>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налоговой отчетности, указанной в подпункте 2) части второй пункта 1 настоящей статьи.</w:t>
      </w:r>
    </w:p>
    <w:p w:rsidR="00A61723" w:rsidRPr="00FF5918" w:rsidRDefault="00A61723" w:rsidP="002258D8">
      <w:pPr>
        <w:ind w:firstLine="709"/>
        <w:contextualSpacing/>
        <w:jc w:val="both"/>
        <w:rPr>
          <w:color w:val="auto"/>
          <w:sz w:val="28"/>
          <w:szCs w:val="28"/>
        </w:rPr>
      </w:pPr>
      <w:bookmarkStart w:id="291" w:name="SUB40060200"/>
      <w:bookmarkEnd w:id="291"/>
      <w:r w:rsidRPr="00FF5918">
        <w:rPr>
          <w:rStyle w:val="s0"/>
          <w:color w:val="auto"/>
          <w:sz w:val="28"/>
          <w:szCs w:val="28"/>
        </w:rPr>
        <w:t xml:space="preserve">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71" w:history="1">
        <w:r w:rsidRPr="00FF5918">
          <w:rPr>
            <w:rStyle w:val="a3"/>
            <w:color w:val="auto"/>
            <w:sz w:val="28"/>
            <w:szCs w:val="28"/>
            <w:u w:val="none"/>
          </w:rPr>
          <w:t>гражданским законодательством</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bookmarkStart w:id="292" w:name="SUB400700"/>
      <w:bookmarkEnd w:id="292"/>
      <w:r w:rsidRPr="00FF5918">
        <w:rPr>
          <w:rStyle w:val="s0"/>
          <w:color w:val="auto"/>
          <w:sz w:val="28"/>
          <w:szCs w:val="28"/>
        </w:rPr>
        <w:t>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293" w:name="SUB410000"/>
      <w:bookmarkEnd w:id="293"/>
      <w:r w:rsidRPr="00FF5918">
        <w:rPr>
          <w:rStyle w:val="s1"/>
          <w:color w:val="auto"/>
          <w:sz w:val="28"/>
          <w:szCs w:val="28"/>
        </w:rPr>
        <w:t>Исполнение налогового обязательства индивидуального предпринимателя, прекращающего деятельность</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Индивидуальный предприниматель в течение месяца со дня принятия решения о прекращении деятельности одновременно представляет в налоговый орган по месту своего нахождения: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w:t>
      </w:r>
      <w:hyperlink r:id="rId72" w:history="1">
        <w:r w:rsidRPr="00FF5918">
          <w:rPr>
            <w:rStyle w:val="a3"/>
            <w:color w:val="auto"/>
            <w:sz w:val="28"/>
            <w:szCs w:val="28"/>
            <w:u w:val="none"/>
          </w:rPr>
          <w:t xml:space="preserve">налоговое заявление о проведении </w:t>
        </w:r>
        <w:r w:rsidRPr="00FF5918">
          <w:rPr>
            <w:rStyle w:val="s0"/>
            <w:color w:val="auto"/>
            <w:sz w:val="28"/>
            <w:szCs w:val="28"/>
          </w:rPr>
          <w:t>налоговой</w:t>
        </w:r>
        <w:r w:rsidRPr="00FF5918">
          <w:rPr>
            <w:rStyle w:val="a3"/>
            <w:color w:val="auto"/>
            <w:sz w:val="28"/>
            <w:szCs w:val="28"/>
            <w:u w:val="none"/>
          </w:rPr>
          <w:t xml:space="preserve"> проверки</w:t>
        </w:r>
      </w:hyperlink>
      <w:r w:rsidRPr="00FF5918">
        <w:rPr>
          <w:rStyle w:val="s0"/>
          <w:color w:val="auto"/>
          <w:sz w:val="28"/>
          <w:szCs w:val="28"/>
        </w:rPr>
        <w:t xml:space="preserve">; </w:t>
      </w:r>
    </w:p>
    <w:p w:rsidR="00A61723" w:rsidRPr="00FF5918" w:rsidRDefault="00A61723" w:rsidP="002258D8">
      <w:pPr>
        <w:ind w:firstLine="709"/>
        <w:contextualSpacing/>
        <w:jc w:val="both"/>
        <w:rPr>
          <w:color w:val="auto"/>
          <w:sz w:val="28"/>
          <w:szCs w:val="28"/>
        </w:rPr>
      </w:pPr>
      <w:bookmarkStart w:id="294" w:name="SUB410102"/>
      <w:bookmarkEnd w:id="294"/>
      <w:r w:rsidRPr="00FF5918">
        <w:rPr>
          <w:rStyle w:val="s0"/>
          <w:color w:val="auto"/>
          <w:sz w:val="28"/>
          <w:szCs w:val="28"/>
        </w:rPr>
        <w:t xml:space="preserve">2) ликвидационную налоговую </w:t>
      </w:r>
      <w:r w:rsidRPr="00FF5918">
        <w:rPr>
          <w:color w:val="auto"/>
          <w:sz w:val="28"/>
          <w:szCs w:val="28"/>
        </w:rPr>
        <w:t>отчетность.</w:t>
      </w:r>
    </w:p>
    <w:p w:rsidR="00A61723" w:rsidRPr="00FF5918" w:rsidRDefault="00A61723" w:rsidP="002258D8">
      <w:pPr>
        <w:ind w:firstLine="709"/>
        <w:contextualSpacing/>
        <w:jc w:val="both"/>
        <w:rPr>
          <w:color w:val="auto"/>
          <w:sz w:val="28"/>
          <w:szCs w:val="28"/>
        </w:rPr>
      </w:pPr>
      <w:bookmarkStart w:id="295" w:name="SUB410103"/>
      <w:bookmarkEnd w:id="295"/>
      <w:r w:rsidRPr="00FF5918">
        <w:rPr>
          <w:color w:val="auto"/>
          <w:sz w:val="28"/>
          <w:szCs w:val="28"/>
        </w:rPr>
        <w:t xml:space="preserve">2. Ликвидационная налоговая отчетность составляется по видам налогов, платежей в бюджет и </w:t>
      </w:r>
      <w:r w:rsidRPr="00FF5918">
        <w:rPr>
          <w:color w:val="auto"/>
          <w:spacing w:val="2"/>
          <w:sz w:val="28"/>
          <w:szCs w:val="28"/>
        </w:rPr>
        <w:t>социальным платежам</w:t>
      </w:r>
      <w:r w:rsidRPr="00FF5918">
        <w:rPr>
          <w:color w:val="auto"/>
          <w:sz w:val="28"/>
          <w:szCs w:val="28"/>
        </w:rPr>
        <w:t xml:space="preserve">,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w:t>
      </w:r>
      <w:r w:rsidRPr="00FF5918">
        <w:rPr>
          <w:rStyle w:val="s0"/>
          <w:color w:val="auto"/>
          <w:sz w:val="28"/>
          <w:szCs w:val="28"/>
        </w:rPr>
        <w:t>налоговой</w:t>
      </w:r>
      <w:r w:rsidRPr="00FF5918">
        <w:rPr>
          <w:color w:val="auto"/>
          <w:sz w:val="28"/>
          <w:szCs w:val="28"/>
        </w:rPr>
        <w:t xml:space="preserve"> проверки, до даты представления такого заявления.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96" w:name="SUB410300"/>
      <w:bookmarkEnd w:id="296"/>
      <w:r w:rsidRPr="00FF5918">
        <w:rPr>
          <w:color w:val="auto"/>
          <w:sz w:val="28"/>
          <w:szCs w:val="28"/>
        </w:rPr>
        <w:t xml:space="preserve">3. Уплата налогов, платежей в бюджет и </w:t>
      </w:r>
      <w:r w:rsidRPr="00FF5918">
        <w:rPr>
          <w:color w:val="auto"/>
          <w:spacing w:val="2"/>
          <w:sz w:val="28"/>
          <w:szCs w:val="28"/>
        </w:rPr>
        <w:t>социальных платежей</w:t>
      </w:r>
      <w:r w:rsidR="000C54C4" w:rsidRPr="00FF5918">
        <w:rPr>
          <w:color w:val="auto"/>
          <w:spacing w:val="2"/>
          <w:sz w:val="28"/>
          <w:szCs w:val="28"/>
        </w:rPr>
        <w:t>,</w:t>
      </w:r>
      <w:r w:rsidRPr="00FF5918">
        <w:rPr>
          <w:color w:val="auto"/>
          <w:sz w:val="28"/>
          <w:szCs w:val="28"/>
        </w:rPr>
        <w:t xml:space="preserve"> отраженных в ликвидационной налоговой отчетности, производится индивидуальным предпринимателем, прекращающим деятельность, не позднее десяти календарных дней со дня представления в налоговый орган ликвидационной налоговой отчетности.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В случае, если срок уплаты налогов, платежей в бюджет и </w:t>
      </w:r>
      <w:r w:rsidRPr="00FF5918">
        <w:rPr>
          <w:color w:val="auto"/>
          <w:spacing w:val="2"/>
          <w:sz w:val="28"/>
          <w:szCs w:val="28"/>
        </w:rPr>
        <w:t>социальных платежей</w:t>
      </w:r>
      <w:r w:rsidRPr="00FF5918">
        <w:rPr>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297" w:name="SUB410400"/>
      <w:bookmarkEnd w:id="297"/>
      <w:r w:rsidRPr="00FF5918">
        <w:rPr>
          <w:color w:val="auto"/>
          <w:sz w:val="28"/>
          <w:szCs w:val="28"/>
        </w:rPr>
        <w:t>4. Н</w:t>
      </w:r>
      <w:r w:rsidRPr="00FF5918">
        <w:rPr>
          <w:rStyle w:val="s0"/>
          <w:color w:val="auto"/>
          <w:sz w:val="28"/>
          <w:szCs w:val="28"/>
        </w:rPr>
        <w:t>алоговая</w:t>
      </w:r>
      <w:r w:rsidRPr="00FF5918">
        <w:rPr>
          <w:color w:val="auto"/>
          <w:sz w:val="28"/>
          <w:szCs w:val="28"/>
        </w:rPr>
        <w:t xml:space="preserve">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прекращающего деятельность. </w:t>
      </w:r>
    </w:p>
    <w:p w:rsidR="00A61723" w:rsidRPr="00FF5918" w:rsidRDefault="00A61723" w:rsidP="002258D8">
      <w:pPr>
        <w:ind w:firstLine="709"/>
        <w:contextualSpacing/>
        <w:jc w:val="both"/>
        <w:rPr>
          <w:color w:val="auto"/>
          <w:sz w:val="28"/>
          <w:szCs w:val="28"/>
        </w:rPr>
      </w:pPr>
      <w:bookmarkStart w:id="298" w:name="SUB410500"/>
      <w:bookmarkEnd w:id="298"/>
      <w:r w:rsidRPr="00FF5918">
        <w:rPr>
          <w:rStyle w:val="s0"/>
          <w:color w:val="auto"/>
          <w:sz w:val="28"/>
          <w:szCs w:val="28"/>
        </w:rPr>
        <w:t xml:space="preserve">5. </w:t>
      </w:r>
      <w:r w:rsidRPr="00FF5918">
        <w:rPr>
          <w:color w:val="auto"/>
          <w:sz w:val="28"/>
          <w:szCs w:val="28"/>
        </w:rPr>
        <w:t xml:space="preserve">Налоговая задолженность индивидуального предпринимателя, прекращающего деятельность, погашается за счет его денег, </w:t>
      </w:r>
      <w:r w:rsidRPr="00FF5918">
        <w:rPr>
          <w:rStyle w:val="s0"/>
          <w:color w:val="auto"/>
          <w:sz w:val="28"/>
          <w:szCs w:val="28"/>
        </w:rPr>
        <w:t xml:space="preserve">в том числе полученных от реализации его имущества, в порядке очередности, установленной </w:t>
      </w:r>
      <w:hyperlink r:id="rId73" w:history="1">
        <w:r w:rsidRPr="00FF5918">
          <w:rPr>
            <w:rStyle w:val="a3"/>
            <w:color w:val="auto"/>
            <w:sz w:val="28"/>
            <w:szCs w:val="28"/>
            <w:u w:val="none"/>
          </w:rPr>
          <w:t>законодательными актами</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bookmarkStart w:id="299" w:name="SUB410600"/>
      <w:bookmarkEnd w:id="299"/>
      <w:r w:rsidRPr="00FF5918">
        <w:rPr>
          <w:color w:val="auto"/>
          <w:sz w:val="28"/>
          <w:szCs w:val="28"/>
        </w:rPr>
        <w:t xml:space="preserve">6. Если индивидуальный предприниматель, прекращающий деятельность, имеет излишне уплаченные суммы налогов, платы и пеней, то указанные суммы подлежат зачету в счет погашения налоговой задолженности индивидуального предпринимателя, прекращающего деятельность, в порядке, установленном </w:t>
      </w:r>
      <w:hyperlink w:anchor="sub5990000" w:history="1">
        <w:r w:rsidRPr="00FF5918">
          <w:rPr>
            <w:rStyle w:val="a3"/>
            <w:color w:val="auto"/>
            <w:sz w:val="28"/>
            <w:szCs w:val="28"/>
            <w:u w:val="none"/>
          </w:rPr>
          <w:t xml:space="preserve">статьей </w:t>
        </w:r>
        <w:r w:rsidR="00003ABA" w:rsidRPr="00FF5918">
          <w:rPr>
            <w:rStyle w:val="a3"/>
            <w:color w:val="auto"/>
            <w:sz w:val="28"/>
            <w:szCs w:val="28"/>
            <w:u w:val="none"/>
          </w:rPr>
          <w:t>102</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В случае если индивидуальный предприниматель, прекращающий деятельность, имеет ошибочно уплаченные суммы налогов, платы и пеней в бюджет, то указанные суммы подлежат зачету в порядке, установленном </w:t>
      </w:r>
      <w:hyperlink w:anchor="sub6010000" w:history="1">
        <w:r w:rsidRPr="00FF5918">
          <w:rPr>
            <w:rStyle w:val="a3"/>
            <w:color w:val="auto"/>
            <w:sz w:val="28"/>
            <w:szCs w:val="28"/>
            <w:u w:val="none"/>
          </w:rPr>
          <w:t xml:space="preserve">статьей </w:t>
        </w:r>
        <w:r w:rsidR="00003ABA" w:rsidRPr="00FF5918">
          <w:rPr>
            <w:rStyle w:val="a3"/>
            <w:color w:val="auto"/>
            <w:sz w:val="28"/>
            <w:szCs w:val="28"/>
            <w:u w:val="none"/>
          </w:rPr>
          <w:t>103</w:t>
        </w:r>
      </w:hyperlink>
      <w:r w:rsidRPr="00FF5918">
        <w:rPr>
          <w:color w:val="auto"/>
          <w:sz w:val="28"/>
          <w:szCs w:val="28"/>
        </w:rPr>
        <w:t xml:space="preserve"> настоящего Кодекса. </w:t>
      </w:r>
    </w:p>
    <w:p w:rsidR="00A61723" w:rsidRPr="00FF5918" w:rsidRDefault="00A61723" w:rsidP="002258D8">
      <w:pPr>
        <w:ind w:firstLine="709"/>
        <w:contextualSpacing/>
        <w:jc w:val="both"/>
        <w:rPr>
          <w:color w:val="auto"/>
          <w:sz w:val="28"/>
          <w:szCs w:val="28"/>
        </w:rPr>
      </w:pPr>
      <w:bookmarkStart w:id="300" w:name="SUB410700"/>
      <w:bookmarkStart w:id="301" w:name="SUB410800"/>
      <w:bookmarkEnd w:id="300"/>
      <w:bookmarkEnd w:id="301"/>
      <w:r w:rsidRPr="00FF5918">
        <w:rPr>
          <w:color w:val="auto"/>
          <w:sz w:val="28"/>
          <w:szCs w:val="28"/>
        </w:rPr>
        <w:t>7. При отсутствии у индивидуального предпринимателя, прекращающего деятельность, налоговой задолженности:</w:t>
      </w:r>
    </w:p>
    <w:p w:rsidR="00A61723" w:rsidRPr="00FF5918" w:rsidRDefault="00A61723" w:rsidP="002258D8">
      <w:pPr>
        <w:ind w:firstLine="709"/>
        <w:contextualSpacing/>
        <w:jc w:val="both"/>
        <w:rPr>
          <w:color w:val="auto"/>
          <w:sz w:val="28"/>
          <w:szCs w:val="28"/>
        </w:rPr>
      </w:pPr>
      <w:bookmarkStart w:id="302" w:name="SUB410701"/>
      <w:bookmarkEnd w:id="302"/>
      <w:r w:rsidRPr="00FF5918">
        <w:rPr>
          <w:color w:val="auto"/>
          <w:sz w:val="28"/>
          <w:szCs w:val="28"/>
        </w:rPr>
        <w:t xml:space="preserve">1) ошибочно уплаченные суммы налогов и платежей в бюджет подлежат возврату этому </w:t>
      </w:r>
      <w:r w:rsidRPr="00FF5918">
        <w:rPr>
          <w:rStyle w:val="s0"/>
          <w:color w:val="auto"/>
          <w:sz w:val="28"/>
          <w:szCs w:val="28"/>
        </w:rPr>
        <w:t>индивидуальному предпринимателю</w:t>
      </w:r>
      <w:r w:rsidRPr="00FF5918">
        <w:rPr>
          <w:color w:val="auto"/>
          <w:sz w:val="28"/>
          <w:szCs w:val="28"/>
        </w:rPr>
        <w:t xml:space="preserve"> в порядке, установленном </w:t>
      </w:r>
      <w:hyperlink w:anchor="sub6010000" w:history="1">
        <w:r w:rsidRPr="00FF5918">
          <w:rPr>
            <w:rStyle w:val="a3"/>
            <w:color w:val="auto"/>
            <w:sz w:val="28"/>
            <w:szCs w:val="28"/>
            <w:u w:val="none"/>
          </w:rPr>
          <w:t xml:space="preserve">статьей </w:t>
        </w:r>
        <w:r w:rsidR="00003ABA" w:rsidRPr="00FF5918">
          <w:rPr>
            <w:rStyle w:val="a3"/>
            <w:color w:val="auto"/>
            <w:sz w:val="28"/>
            <w:szCs w:val="28"/>
            <w:u w:val="none"/>
          </w:rPr>
          <w:t>103</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303" w:name="SUB410702"/>
      <w:bookmarkEnd w:id="303"/>
      <w:r w:rsidRPr="00FF5918">
        <w:rPr>
          <w:color w:val="auto"/>
          <w:sz w:val="28"/>
          <w:szCs w:val="28"/>
        </w:rPr>
        <w:t xml:space="preserve">2) излишне уплаченные суммы налогов, платежей и пеней в бюджет подлежат возврату этому </w:t>
      </w:r>
      <w:r w:rsidRPr="00FF5918">
        <w:rPr>
          <w:rStyle w:val="s0"/>
          <w:color w:val="auto"/>
          <w:sz w:val="28"/>
          <w:szCs w:val="28"/>
        </w:rPr>
        <w:t>индивидуальному предпринимателю</w:t>
      </w:r>
      <w:r w:rsidRPr="00FF5918">
        <w:rPr>
          <w:color w:val="auto"/>
          <w:sz w:val="28"/>
          <w:szCs w:val="28"/>
        </w:rPr>
        <w:t xml:space="preserve"> в порядке, установленном </w:t>
      </w:r>
      <w:hyperlink w:anchor="sub6020000" w:history="1">
        <w:r w:rsidRPr="00FF5918">
          <w:rPr>
            <w:rStyle w:val="a3"/>
            <w:color w:val="auto"/>
            <w:sz w:val="28"/>
            <w:szCs w:val="28"/>
            <w:u w:val="none"/>
          </w:rPr>
          <w:t xml:space="preserve">статьей </w:t>
        </w:r>
        <w:r w:rsidR="00003ABA" w:rsidRPr="00FF5918">
          <w:rPr>
            <w:rStyle w:val="a3"/>
            <w:color w:val="auto"/>
            <w:sz w:val="28"/>
            <w:szCs w:val="28"/>
            <w:u w:val="none"/>
          </w:rPr>
          <w:t>101</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304" w:name="SUB410703"/>
      <w:bookmarkEnd w:id="304"/>
      <w:r w:rsidRPr="00FF5918">
        <w:rPr>
          <w:rStyle w:val="s0"/>
          <w:color w:val="auto"/>
          <w:sz w:val="28"/>
          <w:szCs w:val="28"/>
        </w:rPr>
        <w:t xml:space="preserve">3) уплаченные суммы штрафов подлежат возврату этому индивидуальному предпринимателю в порядке, установленном </w:t>
      </w:r>
      <w:hyperlink w:anchor="sub6050000" w:history="1">
        <w:r w:rsidRPr="00FF5918">
          <w:rPr>
            <w:rStyle w:val="a3"/>
            <w:color w:val="auto"/>
            <w:sz w:val="28"/>
            <w:szCs w:val="28"/>
            <w:u w:val="none"/>
          </w:rPr>
          <w:t xml:space="preserve">статьей </w:t>
        </w:r>
        <w:r w:rsidR="00003ABA" w:rsidRPr="00FF5918">
          <w:rPr>
            <w:rStyle w:val="a3"/>
            <w:color w:val="auto"/>
            <w:sz w:val="28"/>
            <w:szCs w:val="28"/>
            <w:u w:val="none"/>
          </w:rPr>
          <w:t>106</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индивидуальному предпринимателю в порядке, установленном </w:t>
      </w:r>
      <w:hyperlink r:id="rId74" w:history="1">
        <w:r w:rsidRPr="00FF5918">
          <w:rPr>
            <w:rStyle w:val="a3"/>
            <w:color w:val="auto"/>
            <w:sz w:val="28"/>
            <w:szCs w:val="28"/>
            <w:u w:val="none"/>
          </w:rPr>
          <w:t>таможенным законодательством</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8. Налоговое обязательство индивидуального предпринимателя,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в том числе образовавшейся по результатам налоговой проверки, в сроки, установленные </w:t>
      </w:r>
      <w:hyperlink w:anchor="sub6080000" w:history="1">
        <w:r w:rsidRPr="00FF5918">
          <w:rPr>
            <w:rStyle w:val="a3"/>
            <w:color w:val="auto"/>
            <w:sz w:val="28"/>
            <w:szCs w:val="28"/>
            <w:u w:val="none"/>
          </w:rPr>
          <w:t xml:space="preserve">статьей </w:t>
        </w:r>
        <w:r w:rsidR="00127D02" w:rsidRPr="00127D02">
          <w:rPr>
            <w:rStyle w:val="a3"/>
            <w:color w:val="auto"/>
            <w:sz w:val="28"/>
            <w:szCs w:val="28"/>
            <w:highlight w:val="yellow"/>
            <w:u w:val="none"/>
          </w:rPr>
          <w:t>115</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305" w:name="SUB410900"/>
      <w:bookmarkEnd w:id="305"/>
      <w:r w:rsidRPr="00FF5918">
        <w:rPr>
          <w:color w:val="auto"/>
          <w:sz w:val="28"/>
          <w:szCs w:val="28"/>
        </w:rPr>
        <w:t xml:space="preserve">9.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8 настоящей статьи. </w:t>
      </w:r>
    </w:p>
    <w:p w:rsidR="00A61723" w:rsidRPr="00FF5918" w:rsidRDefault="00A61723" w:rsidP="002258D8">
      <w:pPr>
        <w:ind w:firstLine="709"/>
        <w:contextualSpacing/>
        <w:jc w:val="both"/>
        <w:rPr>
          <w:color w:val="auto"/>
          <w:sz w:val="28"/>
          <w:szCs w:val="28"/>
        </w:rPr>
      </w:pPr>
      <w:bookmarkStart w:id="306" w:name="SUB411000"/>
      <w:bookmarkStart w:id="307" w:name="SUB411001"/>
      <w:bookmarkStart w:id="308" w:name="SUB411002"/>
      <w:bookmarkEnd w:id="306"/>
      <w:bookmarkEnd w:id="307"/>
      <w:bookmarkEnd w:id="308"/>
      <w:r w:rsidRPr="00FF5918">
        <w:rPr>
          <w:rStyle w:val="s0"/>
          <w:color w:val="auto"/>
          <w:sz w:val="28"/>
          <w:szCs w:val="28"/>
        </w:rPr>
        <w:t>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 размещает на интернет-ресурсе уполномоченного органа информацию о снятии индивидуального предпринимателя с регистрационного учета.</w:t>
      </w:r>
    </w:p>
    <w:p w:rsidR="00A61723" w:rsidRPr="00FF5918" w:rsidRDefault="00A61723" w:rsidP="002258D8">
      <w:pPr>
        <w:ind w:firstLine="709"/>
        <w:contextualSpacing/>
        <w:jc w:val="both"/>
        <w:rPr>
          <w:color w:val="auto"/>
          <w:sz w:val="28"/>
          <w:szCs w:val="28"/>
        </w:rPr>
      </w:pPr>
      <w:bookmarkStart w:id="309" w:name="SUB41100100"/>
      <w:bookmarkEnd w:id="309"/>
      <w:r w:rsidRPr="00FF5918">
        <w:rPr>
          <w:rStyle w:val="s0"/>
          <w:color w:val="auto"/>
          <w:sz w:val="28"/>
          <w:szCs w:val="28"/>
        </w:rPr>
        <w:t xml:space="preserve">11. 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неуплаченных в сроки, установленные </w:t>
      </w:r>
      <w:hyperlink w:anchor="sub6080000" w:history="1">
        <w:r w:rsidRPr="00FF5918">
          <w:rPr>
            <w:rStyle w:val="a3"/>
            <w:color w:val="auto"/>
            <w:sz w:val="28"/>
            <w:szCs w:val="28"/>
            <w:u w:val="none"/>
          </w:rPr>
          <w:t xml:space="preserve">статьей </w:t>
        </w:r>
        <w:r w:rsidR="00127D02" w:rsidRPr="00127D02">
          <w:rPr>
            <w:rStyle w:val="a3"/>
            <w:color w:val="auto"/>
            <w:sz w:val="28"/>
            <w:szCs w:val="28"/>
            <w:highlight w:val="yellow"/>
            <w:u w:val="none"/>
          </w:rPr>
          <w:t>115</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Информация об индивидуальных предпринимателях, которым отказано в снятии с регистрационного учета в соответствии с настоящим пунктом, размещается на интернет-ресурсе уполномоченного органа в течение трех рабочих дней со дня истечения срока уплаты, установленного пунктом 8 настоящей статьи.</w:t>
      </w:r>
    </w:p>
    <w:p w:rsidR="00A61723" w:rsidRPr="00FF5918" w:rsidRDefault="00A61723" w:rsidP="002258D8">
      <w:pPr>
        <w:ind w:firstLine="709"/>
        <w:contextualSpacing/>
        <w:jc w:val="both"/>
        <w:rPr>
          <w:color w:val="auto"/>
          <w:sz w:val="28"/>
          <w:szCs w:val="28"/>
        </w:rPr>
      </w:pPr>
      <w:bookmarkStart w:id="310" w:name="SUB411100"/>
      <w:bookmarkEnd w:id="310"/>
      <w:r w:rsidRPr="00FF5918">
        <w:rPr>
          <w:rStyle w:val="s0"/>
          <w:color w:val="auto"/>
          <w:sz w:val="28"/>
          <w:szCs w:val="28"/>
        </w:rPr>
        <w:t>12. Положения настоящей статьи не распространяются на индивидуальных предпринимателей в случае применения особенностей исполнения налогового обязательства при прекращении деятельности в соответствии с настоящим Кодексом.</w:t>
      </w:r>
    </w:p>
    <w:p w:rsidR="00A61723" w:rsidRPr="00FF5918" w:rsidRDefault="00A61723" w:rsidP="002258D8">
      <w:pPr>
        <w:ind w:firstLine="709"/>
        <w:contextualSpacing/>
        <w:jc w:val="both"/>
        <w:rPr>
          <w:color w:val="auto"/>
          <w:sz w:val="28"/>
          <w:szCs w:val="28"/>
        </w:rPr>
      </w:pPr>
      <w:r w:rsidRPr="00FF5918">
        <w:rPr>
          <w:color w:val="auto"/>
          <w:sz w:val="28"/>
          <w:szCs w:val="28"/>
        </w:rPr>
        <w:t> </w:t>
      </w:r>
      <w:bookmarkStart w:id="311" w:name="SUB420000"/>
      <w:bookmarkEnd w:id="311"/>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312" w:name="SUB430000"/>
      <w:bookmarkEnd w:id="312"/>
      <w:r w:rsidRPr="00FF5918">
        <w:rPr>
          <w:rStyle w:val="s1"/>
          <w:color w:val="auto"/>
          <w:sz w:val="28"/>
          <w:szCs w:val="28"/>
        </w:rPr>
        <w:t>Особенности исполнения налогового обязательства отдельными категориями индивидуальных предпринимателей и  лиц, занимающиеся частной практикой</w:t>
      </w:r>
      <w:r w:rsidR="000C54C4" w:rsidRPr="00FF5918">
        <w:rPr>
          <w:rStyle w:val="s1"/>
          <w:color w:val="auto"/>
          <w:sz w:val="28"/>
          <w:szCs w:val="28"/>
        </w:rPr>
        <w:t>,</w:t>
      </w:r>
      <w:r w:rsidRPr="00FF5918">
        <w:rPr>
          <w:rStyle w:val="s1"/>
          <w:color w:val="auto"/>
          <w:sz w:val="28"/>
          <w:szCs w:val="28"/>
        </w:rPr>
        <w:t xml:space="preserve"> при прекращении деятельности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Настоящая статья устанавливает особенности исполнения налогового обязательства индивидуального предпринимателя, прекращающего деятельность, который одновременно соответствует следующим условиям: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не является плательщиком налога на добавленную стоимость;</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не включен в план налоговых проверок или список выборочных налоговых проверок на основании результатов мероприятий системы оценки рисков.</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Настоящая статья применяется в отношении индивидуальных предпринимателей или </w:t>
      </w:r>
      <w:r w:rsidRPr="00FF5918">
        <w:rPr>
          <w:rStyle w:val="s1"/>
          <w:b w:val="0"/>
          <w:color w:val="auto"/>
          <w:sz w:val="28"/>
          <w:szCs w:val="28"/>
        </w:rPr>
        <w:t>лиц, занимающиеся частной практикой</w:t>
      </w:r>
      <w:r w:rsidRPr="00FF5918">
        <w:rPr>
          <w:rStyle w:val="s0"/>
          <w:color w:val="auto"/>
          <w:sz w:val="28"/>
          <w:szCs w:val="28"/>
        </w:rPr>
        <w:t xml:space="preserve">, соответствующих условиям, определенным настоящим пунктом, в течение срока исковой давности, установленного </w:t>
      </w:r>
      <w:hyperlink w:anchor="sub460200" w:history="1">
        <w:r w:rsidRPr="00FF5918">
          <w:rPr>
            <w:rStyle w:val="a3"/>
            <w:color w:val="auto"/>
            <w:sz w:val="28"/>
            <w:szCs w:val="28"/>
            <w:u w:val="none"/>
          </w:rPr>
          <w:t xml:space="preserve">пунктом 2 статьи </w:t>
        </w:r>
        <w:r w:rsidRPr="000C2E10">
          <w:rPr>
            <w:rStyle w:val="a3"/>
            <w:color w:val="auto"/>
            <w:sz w:val="28"/>
            <w:szCs w:val="28"/>
            <w:highlight w:val="yellow"/>
            <w:u w:val="none"/>
          </w:rPr>
          <w:t>4</w:t>
        </w:r>
        <w:r w:rsidR="000C2E10" w:rsidRPr="000C2E10">
          <w:rPr>
            <w:rStyle w:val="a3"/>
            <w:color w:val="auto"/>
            <w:sz w:val="28"/>
            <w:szCs w:val="28"/>
            <w:highlight w:val="yellow"/>
            <w:u w:val="none"/>
          </w:rPr>
          <w:t>8</w:t>
        </w:r>
      </w:hyperlink>
      <w:r w:rsidRPr="00FF5918">
        <w:rPr>
          <w:rStyle w:val="s0"/>
          <w:color w:val="auto"/>
          <w:sz w:val="28"/>
          <w:szCs w:val="28"/>
        </w:rPr>
        <w:t xml:space="preserve"> настоящего Кодекса. Положения настоящего пункта распространяются также в отношении индивидуальных предпринимателей, период с даты государственной регистрации которых в качестве индивидуальных предпринимателей менее чем срок исковой давности, установленный пунктом 2 статьи </w:t>
      </w:r>
      <w:r w:rsidRPr="000C2E10">
        <w:rPr>
          <w:rStyle w:val="s0"/>
          <w:color w:val="auto"/>
          <w:sz w:val="28"/>
          <w:szCs w:val="28"/>
          <w:highlight w:val="yellow"/>
        </w:rPr>
        <w:t>4</w:t>
      </w:r>
      <w:r w:rsidR="000C2E10" w:rsidRPr="000C2E10">
        <w:rPr>
          <w:rStyle w:val="s0"/>
          <w:color w:val="auto"/>
          <w:sz w:val="28"/>
          <w:szCs w:val="28"/>
          <w:highlight w:val="yellow"/>
        </w:rPr>
        <w:t>8</w:t>
      </w:r>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313" w:name="SUB430200"/>
      <w:bookmarkEnd w:id="313"/>
      <w:r w:rsidRPr="00FF5918">
        <w:rPr>
          <w:rStyle w:val="s0"/>
          <w:color w:val="auto"/>
          <w:sz w:val="28"/>
          <w:szCs w:val="28"/>
        </w:rPr>
        <w:t xml:space="preserve">2. Индивидуальный предприниматель или </w:t>
      </w:r>
      <w:r w:rsidRPr="00FF5918">
        <w:rPr>
          <w:rStyle w:val="s1"/>
          <w:b w:val="0"/>
          <w:color w:val="auto"/>
          <w:sz w:val="28"/>
          <w:szCs w:val="28"/>
        </w:rPr>
        <w:t>лицо, занимающ</w:t>
      </w:r>
      <w:r w:rsidR="000C54C4" w:rsidRPr="00FF5918">
        <w:rPr>
          <w:rStyle w:val="s1"/>
          <w:b w:val="0"/>
          <w:color w:val="auto"/>
          <w:sz w:val="28"/>
          <w:szCs w:val="28"/>
        </w:rPr>
        <w:t>е</w:t>
      </w:r>
      <w:r w:rsidRPr="00FF5918">
        <w:rPr>
          <w:rStyle w:val="s1"/>
          <w:b w:val="0"/>
          <w:color w:val="auto"/>
          <w:sz w:val="28"/>
          <w:szCs w:val="28"/>
        </w:rPr>
        <w:t>еся частной практикой</w:t>
      </w:r>
      <w:r w:rsidR="000C54C4" w:rsidRPr="00FF5918">
        <w:rPr>
          <w:rStyle w:val="s1"/>
          <w:b w:val="0"/>
          <w:color w:val="auto"/>
          <w:sz w:val="28"/>
          <w:szCs w:val="28"/>
        </w:rPr>
        <w:t>,</w:t>
      </w:r>
      <w:r w:rsidRPr="00FF5918">
        <w:rPr>
          <w:rStyle w:val="s0"/>
          <w:color w:val="auto"/>
          <w:sz w:val="28"/>
          <w:szCs w:val="28"/>
        </w:rPr>
        <w:t xml:space="preserve"> в случае принятия решения о прекращении деятельности одновременно представляет в налоговый орган по месту нахождения: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w:t>
      </w:r>
      <w:hyperlink r:id="rId75" w:history="1">
        <w:r w:rsidRPr="00FF5918">
          <w:rPr>
            <w:rStyle w:val="a3"/>
            <w:color w:val="auto"/>
            <w:sz w:val="28"/>
            <w:szCs w:val="28"/>
            <w:u w:val="none"/>
          </w:rPr>
          <w:t>налоговое заявление</w:t>
        </w:r>
      </w:hyperlink>
      <w:r w:rsidRPr="00FF5918">
        <w:rPr>
          <w:rStyle w:val="s0"/>
          <w:color w:val="auto"/>
          <w:sz w:val="28"/>
          <w:szCs w:val="28"/>
        </w:rPr>
        <w:t xml:space="preserve"> о прекращении деятельности;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w:t>
      </w:r>
      <w:hyperlink r:id="rId76" w:history="1">
        <w:r w:rsidRPr="00FF5918">
          <w:rPr>
            <w:rStyle w:val="a3"/>
            <w:color w:val="auto"/>
            <w:sz w:val="28"/>
            <w:szCs w:val="28"/>
            <w:u w:val="none"/>
          </w:rPr>
          <w:t>налоговое заявление</w:t>
        </w:r>
      </w:hyperlink>
      <w:r w:rsidRPr="00FF5918">
        <w:rPr>
          <w:rStyle w:val="s0"/>
          <w:color w:val="auto"/>
          <w:sz w:val="28"/>
          <w:szCs w:val="28"/>
        </w:rPr>
        <w:t xml:space="preserve"> о снятии с регистрационного учета по отдельным видам деятельности при наличии такого учета;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3) ликвидационную налоговую отчетность;</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налоговое заявление о снятии с учета контрольно-кассовой машины в порядке, установленном </w:t>
      </w:r>
      <w:hyperlink w:anchor="sub6480000" w:history="1">
        <w:r w:rsidRPr="00FF5918">
          <w:rPr>
            <w:rStyle w:val="a3"/>
            <w:color w:val="auto"/>
            <w:sz w:val="28"/>
            <w:szCs w:val="28"/>
            <w:u w:val="none"/>
          </w:rPr>
          <w:t xml:space="preserve">статьей </w:t>
        </w:r>
        <w:r w:rsidR="00127D02" w:rsidRPr="00127D02">
          <w:rPr>
            <w:rStyle w:val="a3"/>
            <w:color w:val="auto"/>
            <w:sz w:val="28"/>
            <w:szCs w:val="28"/>
            <w:highlight w:val="yellow"/>
            <w:u w:val="none"/>
          </w:rPr>
          <w:t>169</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Документ, указанный в </w:t>
      </w:r>
      <w:r w:rsidRPr="00127D02">
        <w:rPr>
          <w:rStyle w:val="s0"/>
          <w:color w:val="auto"/>
          <w:sz w:val="28"/>
          <w:szCs w:val="28"/>
          <w:highlight w:val="yellow"/>
        </w:rPr>
        <w:t xml:space="preserve">подпункте </w:t>
      </w:r>
      <w:r w:rsidR="00127D02" w:rsidRPr="00127D02">
        <w:rPr>
          <w:rStyle w:val="s0"/>
          <w:color w:val="auto"/>
          <w:sz w:val="28"/>
          <w:szCs w:val="28"/>
          <w:highlight w:val="yellow"/>
        </w:rPr>
        <w:t>4</w:t>
      </w:r>
      <w:r w:rsidRPr="00127D02">
        <w:rPr>
          <w:rStyle w:val="s0"/>
          <w:color w:val="auto"/>
          <w:sz w:val="28"/>
          <w:szCs w:val="28"/>
          <w:highlight w:val="yellow"/>
        </w:rPr>
        <w:t>)</w:t>
      </w:r>
      <w:r w:rsidRPr="00FF5918">
        <w:rPr>
          <w:rStyle w:val="s0"/>
          <w:color w:val="auto"/>
          <w:sz w:val="28"/>
          <w:szCs w:val="28"/>
        </w:rPr>
        <w:t xml:space="preserve">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p w:rsidR="00A61723" w:rsidRPr="00FF5918" w:rsidRDefault="00A61723" w:rsidP="002258D8">
      <w:pPr>
        <w:ind w:firstLine="709"/>
        <w:contextualSpacing/>
        <w:jc w:val="both"/>
        <w:rPr>
          <w:color w:val="auto"/>
          <w:sz w:val="28"/>
          <w:szCs w:val="28"/>
        </w:rPr>
      </w:pPr>
      <w:bookmarkStart w:id="314" w:name="SUB430300"/>
      <w:bookmarkEnd w:id="314"/>
      <w:r w:rsidRPr="00FF5918">
        <w:rPr>
          <w:rStyle w:val="s0"/>
          <w:color w:val="auto"/>
          <w:sz w:val="28"/>
          <w:szCs w:val="28"/>
        </w:rPr>
        <w:t xml:space="preserve">3. Ликвидационная налоговая отчетность составляется по видам налогов, платежей в бюджет и </w:t>
      </w:r>
      <w:r w:rsidRPr="00FF5918">
        <w:rPr>
          <w:color w:val="auto"/>
          <w:spacing w:val="2"/>
          <w:sz w:val="28"/>
          <w:szCs w:val="28"/>
        </w:rPr>
        <w:t>социальным платежам</w:t>
      </w:r>
      <w:r w:rsidR="006E487B" w:rsidRPr="00FF5918">
        <w:rPr>
          <w:color w:val="auto"/>
          <w:spacing w:val="2"/>
          <w:sz w:val="28"/>
          <w:szCs w:val="28"/>
        </w:rPr>
        <w:t>,</w:t>
      </w:r>
      <w:r w:rsidRPr="00FF5918">
        <w:rPr>
          <w:rStyle w:val="s0"/>
          <w:color w:val="auto"/>
          <w:sz w:val="28"/>
          <w:szCs w:val="28"/>
        </w:rPr>
        <w:t xml:space="preserve"> по которым индивидуальный предприниматель или </w:t>
      </w:r>
      <w:r w:rsidRPr="00FF5918">
        <w:rPr>
          <w:rStyle w:val="s1"/>
          <w:b w:val="0"/>
          <w:color w:val="auto"/>
          <w:sz w:val="28"/>
          <w:szCs w:val="28"/>
        </w:rPr>
        <w:t>лицо, занимающ</w:t>
      </w:r>
      <w:r w:rsidR="006E487B" w:rsidRPr="00FF5918">
        <w:rPr>
          <w:rStyle w:val="s1"/>
          <w:b w:val="0"/>
          <w:color w:val="auto"/>
          <w:sz w:val="28"/>
          <w:szCs w:val="28"/>
        </w:rPr>
        <w:t>е</w:t>
      </w:r>
      <w:r w:rsidRPr="00FF5918">
        <w:rPr>
          <w:rStyle w:val="s1"/>
          <w:b w:val="0"/>
          <w:color w:val="auto"/>
          <w:sz w:val="28"/>
          <w:szCs w:val="28"/>
        </w:rPr>
        <w:t>еся частной практикой</w:t>
      </w:r>
      <w:r w:rsidR="006E487B" w:rsidRPr="00FF5918">
        <w:rPr>
          <w:rStyle w:val="s1"/>
          <w:b w:val="0"/>
          <w:color w:val="auto"/>
          <w:sz w:val="28"/>
          <w:szCs w:val="28"/>
        </w:rPr>
        <w:t>,</w:t>
      </w:r>
      <w:r w:rsidRPr="00FF5918">
        <w:rPr>
          <w:rStyle w:val="s0"/>
          <w:color w:val="auto"/>
          <w:sz w:val="28"/>
          <w:szCs w:val="28"/>
        </w:rPr>
        <w:t xml:space="preserve"> </w:t>
      </w:r>
      <w:r w:rsidR="006E487B" w:rsidRPr="00FF5918">
        <w:rPr>
          <w:rStyle w:val="s0"/>
          <w:color w:val="auto"/>
          <w:sz w:val="28"/>
          <w:szCs w:val="28"/>
        </w:rPr>
        <w:t>прекращающий деятельность, являются налогоплательщика</w:t>
      </w:r>
      <w:r w:rsidRPr="00FF5918">
        <w:rPr>
          <w:rStyle w:val="s0"/>
          <w:color w:val="auto"/>
          <w:sz w:val="28"/>
          <w:szCs w:val="28"/>
        </w:rPr>
        <w:t>м</w:t>
      </w:r>
      <w:r w:rsidR="006E487B" w:rsidRPr="00FF5918">
        <w:rPr>
          <w:rStyle w:val="s0"/>
          <w:color w:val="auto"/>
          <w:sz w:val="28"/>
          <w:szCs w:val="28"/>
        </w:rPr>
        <w:t>и</w:t>
      </w:r>
      <w:r w:rsidRPr="00FF5918">
        <w:rPr>
          <w:rStyle w:val="s0"/>
          <w:color w:val="auto"/>
          <w:sz w:val="28"/>
          <w:szCs w:val="28"/>
        </w:rPr>
        <w:t xml:space="preserve"> (налоговым</w:t>
      </w:r>
      <w:r w:rsidR="006E487B" w:rsidRPr="00FF5918">
        <w:rPr>
          <w:rStyle w:val="s0"/>
          <w:color w:val="auto"/>
          <w:sz w:val="28"/>
          <w:szCs w:val="28"/>
        </w:rPr>
        <w:t>и</w:t>
      </w:r>
      <w:r w:rsidRPr="00FF5918">
        <w:rPr>
          <w:rStyle w:val="s0"/>
          <w:color w:val="auto"/>
          <w:sz w:val="28"/>
          <w:szCs w:val="28"/>
        </w:rPr>
        <w:t xml:space="preserve"> агент</w:t>
      </w:r>
      <w:r w:rsidR="006E487B" w:rsidRPr="00FF5918">
        <w:rPr>
          <w:rStyle w:val="s0"/>
          <w:color w:val="auto"/>
          <w:sz w:val="28"/>
          <w:szCs w:val="28"/>
        </w:rPr>
        <w:t>ами</w:t>
      </w:r>
      <w:r w:rsidRPr="00FF5918">
        <w:rPr>
          <w:rStyle w:val="s0"/>
          <w:color w:val="auto"/>
          <w:sz w:val="28"/>
          <w:szCs w:val="28"/>
        </w:rPr>
        <w:t>),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315" w:name="SUB430400"/>
      <w:bookmarkEnd w:id="315"/>
      <w:r w:rsidRPr="00FF5918">
        <w:rPr>
          <w:rStyle w:val="s0"/>
          <w:color w:val="auto"/>
          <w:sz w:val="28"/>
          <w:szCs w:val="28"/>
        </w:rPr>
        <w:t xml:space="preserve">4. Уплата налогов, платежей в бюджет и </w:t>
      </w:r>
      <w:r w:rsidRPr="00FF5918">
        <w:rPr>
          <w:color w:val="auto"/>
          <w:spacing w:val="2"/>
          <w:sz w:val="28"/>
          <w:szCs w:val="28"/>
        </w:rPr>
        <w:t>социальных платежей</w:t>
      </w:r>
      <w:r w:rsidRPr="00FF5918">
        <w:rPr>
          <w:rStyle w:val="s0"/>
          <w:color w:val="auto"/>
          <w:sz w:val="28"/>
          <w:szCs w:val="28"/>
        </w:rPr>
        <w:t>, отраженных в ликвидационной налоговой отчетности, производ</w:t>
      </w:r>
      <w:r w:rsidR="006E487B" w:rsidRPr="00FF5918">
        <w:rPr>
          <w:rStyle w:val="s0"/>
          <w:color w:val="auto"/>
          <w:sz w:val="28"/>
          <w:szCs w:val="28"/>
        </w:rPr>
        <w:t>и</w:t>
      </w:r>
      <w:r w:rsidRPr="00FF5918">
        <w:rPr>
          <w:rStyle w:val="s0"/>
          <w:color w:val="auto"/>
          <w:sz w:val="28"/>
          <w:szCs w:val="28"/>
        </w:rPr>
        <w:t xml:space="preserve">тся индивидуальным предпринимателем или </w:t>
      </w:r>
      <w:r w:rsidRPr="00FF5918">
        <w:rPr>
          <w:rStyle w:val="s1"/>
          <w:b w:val="0"/>
          <w:color w:val="auto"/>
          <w:sz w:val="28"/>
          <w:szCs w:val="28"/>
        </w:rPr>
        <w:t>лицом, занимающи</w:t>
      </w:r>
      <w:r w:rsidR="006E487B" w:rsidRPr="00FF5918">
        <w:rPr>
          <w:rStyle w:val="s1"/>
          <w:b w:val="0"/>
          <w:color w:val="auto"/>
          <w:sz w:val="28"/>
          <w:szCs w:val="28"/>
        </w:rPr>
        <w:t xml:space="preserve">мся </w:t>
      </w:r>
      <w:r w:rsidRPr="00FF5918">
        <w:rPr>
          <w:rStyle w:val="s1"/>
          <w:b w:val="0"/>
          <w:color w:val="auto"/>
          <w:sz w:val="28"/>
          <w:szCs w:val="28"/>
        </w:rPr>
        <w:t>частной практикой</w:t>
      </w:r>
      <w:r w:rsidRPr="00FF5918">
        <w:rPr>
          <w:rStyle w:val="s0"/>
          <w:color w:val="auto"/>
          <w:sz w:val="28"/>
          <w:szCs w:val="28"/>
        </w:rPr>
        <w:t>, прекращающим</w:t>
      </w:r>
      <w:r w:rsidR="006E487B" w:rsidRPr="00FF5918">
        <w:rPr>
          <w:rStyle w:val="s0"/>
          <w:color w:val="auto"/>
          <w:sz w:val="28"/>
          <w:szCs w:val="28"/>
        </w:rPr>
        <w:t>и</w:t>
      </w:r>
      <w:r w:rsidRPr="00FF5918">
        <w:rPr>
          <w:rStyle w:val="s0"/>
          <w:color w:val="auto"/>
          <w:sz w:val="28"/>
          <w:szCs w:val="28"/>
        </w:rPr>
        <w:t xml:space="preserve"> деятельность,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если срок уплаты налогов, платежей в бюджет и </w:t>
      </w:r>
      <w:r w:rsidRPr="00FF5918">
        <w:rPr>
          <w:color w:val="auto"/>
          <w:spacing w:val="2"/>
          <w:sz w:val="28"/>
          <w:szCs w:val="28"/>
        </w:rPr>
        <w:t>социальных платежей</w:t>
      </w:r>
      <w:r w:rsidRPr="00FF591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bookmarkStart w:id="316" w:name="SUB430500"/>
      <w:bookmarkEnd w:id="316"/>
      <w:r w:rsidRPr="00FF5918">
        <w:rPr>
          <w:rStyle w:val="s0"/>
          <w:color w:val="auto"/>
          <w:sz w:val="28"/>
          <w:szCs w:val="28"/>
        </w:rPr>
        <w:t xml:space="preserve">5. Налоговый орган в течение трех рабочих дней со дня получения налогового заявления индивидуального предпринимателя или </w:t>
      </w:r>
      <w:r w:rsidRPr="00FF5918">
        <w:rPr>
          <w:rStyle w:val="s1"/>
          <w:b w:val="0"/>
          <w:color w:val="auto"/>
          <w:sz w:val="28"/>
          <w:szCs w:val="28"/>
        </w:rPr>
        <w:t>лица, занимающегося частной практикой</w:t>
      </w:r>
      <w:r w:rsidRPr="00FF5918">
        <w:rPr>
          <w:rStyle w:val="s0"/>
          <w:color w:val="auto"/>
          <w:sz w:val="28"/>
          <w:szCs w:val="28"/>
        </w:rPr>
        <w:t xml:space="preserve"> о прекращении деятельности обязан направить запрос:</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в уполномоченные государственные органы </w:t>
      </w:r>
      <w:r w:rsidR="000867F3" w:rsidRPr="00FF5918">
        <w:rPr>
          <w:rStyle w:val="s0"/>
          <w:color w:val="auto"/>
          <w:sz w:val="28"/>
          <w:szCs w:val="28"/>
        </w:rPr>
        <w:t>–</w:t>
      </w:r>
      <w:r w:rsidRPr="00FF5918">
        <w:rPr>
          <w:rStyle w:val="s0"/>
          <w:color w:val="auto"/>
          <w:sz w:val="28"/>
          <w:szCs w:val="28"/>
        </w:rPr>
        <w:t xml:space="preserve"> о представлении сведений о сделках с имуществом, подлежащим государственной регистрации, совершенных физическим лицом, являющимся индивидуальным предпринимателем или </w:t>
      </w:r>
      <w:r w:rsidRPr="00FF5918">
        <w:rPr>
          <w:rStyle w:val="s1"/>
          <w:b w:val="0"/>
          <w:color w:val="auto"/>
          <w:sz w:val="28"/>
          <w:szCs w:val="28"/>
        </w:rPr>
        <w:t>лицом, занимающ</w:t>
      </w:r>
      <w:r w:rsidR="006E487B" w:rsidRPr="00FF5918">
        <w:rPr>
          <w:rStyle w:val="s1"/>
          <w:b w:val="0"/>
          <w:color w:val="auto"/>
          <w:sz w:val="28"/>
          <w:szCs w:val="28"/>
        </w:rPr>
        <w:t xml:space="preserve">имся </w:t>
      </w:r>
      <w:r w:rsidRPr="00FF5918">
        <w:rPr>
          <w:rStyle w:val="s1"/>
          <w:b w:val="0"/>
          <w:color w:val="auto"/>
          <w:sz w:val="28"/>
          <w:szCs w:val="28"/>
        </w:rPr>
        <w:t>частной практикой</w:t>
      </w:r>
      <w:r w:rsidRPr="00FF5918">
        <w:rPr>
          <w:rStyle w:val="s0"/>
          <w:color w:val="auto"/>
          <w:sz w:val="28"/>
          <w:szCs w:val="28"/>
        </w:rPr>
        <w:t>, прекращающим</w:t>
      </w:r>
      <w:r w:rsidR="006E487B" w:rsidRPr="00FF5918">
        <w:rPr>
          <w:rStyle w:val="s0"/>
          <w:color w:val="auto"/>
          <w:sz w:val="28"/>
          <w:szCs w:val="28"/>
        </w:rPr>
        <w:t>и</w:t>
      </w:r>
      <w:r w:rsidRPr="00FF5918">
        <w:rPr>
          <w:rStyle w:val="s0"/>
          <w:color w:val="auto"/>
          <w:sz w:val="28"/>
          <w:szCs w:val="28"/>
        </w:rPr>
        <w:t xml:space="preserve"> деятельность, а также о</w:t>
      </w:r>
      <w:r w:rsidR="006E487B" w:rsidRPr="00FF5918">
        <w:rPr>
          <w:rStyle w:val="s0"/>
          <w:color w:val="auto"/>
          <w:sz w:val="28"/>
          <w:szCs w:val="28"/>
        </w:rPr>
        <w:t>б их</w:t>
      </w:r>
      <w:r w:rsidRPr="00FF5918">
        <w:rPr>
          <w:rStyle w:val="s0"/>
          <w:color w:val="auto"/>
          <w:sz w:val="28"/>
          <w:szCs w:val="28"/>
        </w:rPr>
        <w:t xml:space="preserve"> имуществе по состоянию на дату получения налогового заявления о прекращении деятельности;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w:t>
      </w:r>
      <w:r w:rsidRPr="00FF5918">
        <w:rPr>
          <w:rStyle w:val="s1"/>
          <w:b w:val="0"/>
          <w:color w:val="auto"/>
          <w:sz w:val="28"/>
          <w:szCs w:val="28"/>
        </w:rPr>
        <w:t>лиц</w:t>
      </w:r>
      <w:r w:rsidR="006E487B" w:rsidRPr="00FF5918">
        <w:rPr>
          <w:rStyle w:val="s1"/>
          <w:b w:val="0"/>
          <w:color w:val="auto"/>
          <w:sz w:val="28"/>
          <w:szCs w:val="28"/>
        </w:rPr>
        <w:t>а</w:t>
      </w:r>
      <w:r w:rsidRPr="00FF5918">
        <w:rPr>
          <w:rStyle w:val="s1"/>
          <w:b w:val="0"/>
          <w:color w:val="auto"/>
          <w:sz w:val="28"/>
          <w:szCs w:val="28"/>
        </w:rPr>
        <w:t>, занимающегося частной практикой</w:t>
      </w:r>
      <w:r w:rsidRPr="00FF5918">
        <w:rPr>
          <w:rStyle w:val="s0"/>
          <w:color w:val="auto"/>
          <w:sz w:val="28"/>
          <w:szCs w:val="28"/>
        </w:rPr>
        <w:t>, прекращающ</w:t>
      </w:r>
      <w:r w:rsidR="006E487B" w:rsidRPr="00FF5918">
        <w:rPr>
          <w:rStyle w:val="s0"/>
          <w:color w:val="auto"/>
          <w:sz w:val="28"/>
          <w:szCs w:val="28"/>
        </w:rPr>
        <w:t>их</w:t>
      </w:r>
      <w:r w:rsidRPr="00FF5918">
        <w:rPr>
          <w:rStyle w:val="s0"/>
          <w:color w:val="auto"/>
          <w:sz w:val="28"/>
          <w:szCs w:val="28"/>
        </w:rPr>
        <w:t xml:space="preserve"> деятельность, на дату получения налогового заявления о прекращении деятельности.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Сведения о сделках, предусмотренные подпунктом 1)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w:t>
      </w:r>
      <w:r w:rsidRPr="00FF5918">
        <w:rPr>
          <w:rStyle w:val="s1"/>
          <w:b w:val="0"/>
          <w:color w:val="auto"/>
          <w:sz w:val="28"/>
          <w:szCs w:val="28"/>
        </w:rPr>
        <w:t>лица, занимающегося частной практикой</w:t>
      </w:r>
      <w:r w:rsidRPr="00FF5918">
        <w:rPr>
          <w:rStyle w:val="s0"/>
          <w:color w:val="auto"/>
          <w:sz w:val="28"/>
          <w:szCs w:val="28"/>
        </w:rPr>
        <w:t>, прекращающ</w:t>
      </w:r>
      <w:r w:rsidR="006E487B" w:rsidRPr="00FF5918">
        <w:rPr>
          <w:rStyle w:val="s0"/>
          <w:color w:val="auto"/>
          <w:sz w:val="28"/>
          <w:szCs w:val="28"/>
        </w:rPr>
        <w:t>их</w:t>
      </w:r>
      <w:r w:rsidRPr="00FF5918">
        <w:rPr>
          <w:rStyle w:val="s0"/>
          <w:color w:val="auto"/>
          <w:sz w:val="28"/>
          <w:szCs w:val="28"/>
        </w:rPr>
        <w:t xml:space="preserve"> деятельность, в пределах срока исковой давности, установленного </w:t>
      </w:r>
      <w:hyperlink w:anchor="sub460000" w:history="1">
        <w:r w:rsidRPr="00FF5918">
          <w:rPr>
            <w:rStyle w:val="a3"/>
            <w:color w:val="auto"/>
            <w:sz w:val="28"/>
            <w:szCs w:val="28"/>
            <w:u w:val="none"/>
          </w:rPr>
          <w:t xml:space="preserve">статьей </w:t>
        </w:r>
        <w:r w:rsidRPr="000C2E10">
          <w:rPr>
            <w:rStyle w:val="a3"/>
            <w:color w:val="auto"/>
            <w:sz w:val="28"/>
            <w:szCs w:val="28"/>
            <w:highlight w:val="yellow"/>
            <w:u w:val="none"/>
          </w:rPr>
          <w:t>4</w:t>
        </w:r>
        <w:r w:rsidR="000C2E10" w:rsidRPr="000C2E10">
          <w:rPr>
            <w:rStyle w:val="a3"/>
            <w:color w:val="auto"/>
            <w:sz w:val="28"/>
            <w:szCs w:val="28"/>
            <w:highlight w:val="yellow"/>
            <w:u w:val="none"/>
          </w:rPr>
          <w:t>8</w:t>
        </w:r>
      </w:hyperlink>
      <w:r w:rsidRPr="00FF5918">
        <w:rPr>
          <w:rStyle w:val="s0"/>
          <w:color w:val="auto"/>
          <w:sz w:val="28"/>
          <w:szCs w:val="28"/>
        </w:rPr>
        <w:t xml:space="preserve"> настоящего Кодекса, до дня получения налоговым органом налогового заявления о прекращении деятельности.</w:t>
      </w:r>
    </w:p>
    <w:p w:rsidR="00A61723" w:rsidRPr="00FF5918" w:rsidRDefault="00A61723" w:rsidP="002258D8">
      <w:pPr>
        <w:ind w:firstLine="709"/>
        <w:contextualSpacing/>
        <w:jc w:val="both"/>
        <w:rPr>
          <w:color w:val="auto"/>
          <w:sz w:val="28"/>
          <w:szCs w:val="28"/>
        </w:rPr>
      </w:pPr>
      <w:bookmarkStart w:id="317" w:name="SUB430600"/>
      <w:bookmarkEnd w:id="317"/>
      <w:r w:rsidRPr="00FF5918">
        <w:rPr>
          <w:rStyle w:val="s0"/>
          <w:color w:val="auto"/>
          <w:sz w:val="28"/>
          <w:szCs w:val="28"/>
        </w:rPr>
        <w:t xml:space="preserve">6. Сведения по запросам налогового органа, указанные в пункте 5 настоящей статьи, должны быть представлены не позднее двадцати рабочих дней со дня его получения, если иное не установлено </w:t>
      </w:r>
      <w:hyperlink w:anchor="sub5810012" w:history="1">
        <w:r w:rsidRPr="00FF5918">
          <w:rPr>
            <w:rStyle w:val="a3"/>
            <w:color w:val="auto"/>
            <w:sz w:val="28"/>
            <w:szCs w:val="28"/>
            <w:u w:val="none"/>
          </w:rPr>
          <w:t xml:space="preserve">подпунктом </w:t>
        </w:r>
        <w:r w:rsidRPr="00127D02">
          <w:rPr>
            <w:rStyle w:val="a3"/>
            <w:color w:val="auto"/>
            <w:sz w:val="28"/>
            <w:szCs w:val="28"/>
            <w:highlight w:val="yellow"/>
            <w:u w:val="none"/>
          </w:rPr>
          <w:t>1</w:t>
        </w:r>
        <w:r w:rsidR="00127D02" w:rsidRPr="00127D02">
          <w:rPr>
            <w:rStyle w:val="a3"/>
            <w:color w:val="auto"/>
            <w:sz w:val="28"/>
            <w:szCs w:val="28"/>
            <w:highlight w:val="yellow"/>
            <w:u w:val="none"/>
          </w:rPr>
          <w:t>4</w:t>
        </w:r>
        <w:r w:rsidRPr="00127D02">
          <w:rPr>
            <w:rStyle w:val="a3"/>
            <w:color w:val="auto"/>
            <w:sz w:val="28"/>
            <w:szCs w:val="28"/>
            <w:highlight w:val="yellow"/>
            <w:u w:val="none"/>
          </w:rPr>
          <w:t xml:space="preserve">) статьи </w:t>
        </w:r>
        <w:r w:rsidR="00127D02" w:rsidRPr="00127D02">
          <w:rPr>
            <w:rStyle w:val="a3"/>
            <w:color w:val="auto"/>
            <w:sz w:val="28"/>
            <w:szCs w:val="28"/>
            <w:highlight w:val="yellow"/>
            <w:u w:val="none"/>
          </w:rPr>
          <w:t>24</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318" w:name="SUB430700"/>
      <w:bookmarkEnd w:id="318"/>
      <w:r w:rsidRPr="00FF5918">
        <w:rPr>
          <w:rStyle w:val="s0"/>
          <w:color w:val="auto"/>
          <w:sz w:val="28"/>
          <w:szCs w:val="28"/>
        </w:rPr>
        <w:t xml:space="preserve">7. Налоговый орган в течение десяти рабочих дней со дня получения всех сведений обязан осуществить камеральный контроль и составить </w:t>
      </w:r>
      <w:hyperlink r:id="rId77" w:history="1">
        <w:r w:rsidRPr="00FF5918">
          <w:rPr>
            <w:rStyle w:val="a3"/>
            <w:color w:val="auto"/>
            <w:sz w:val="28"/>
            <w:szCs w:val="28"/>
            <w:u w:val="none"/>
          </w:rPr>
          <w:t>заключение</w:t>
        </w:r>
      </w:hyperlink>
      <w:r w:rsidRPr="00FF5918">
        <w:rPr>
          <w:rStyle w:val="s0"/>
          <w:color w:val="auto"/>
          <w:sz w:val="28"/>
          <w:szCs w:val="28"/>
        </w:rPr>
        <w:t xml:space="preserve"> в порядке, установленном настоящим Кодексом.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заключении отражаются результаты камерального контроля и состояние расчетов по налогам, платежам в бюджет и </w:t>
      </w:r>
      <w:r w:rsidRPr="00FF5918">
        <w:rPr>
          <w:color w:val="auto"/>
          <w:spacing w:val="2"/>
          <w:sz w:val="28"/>
          <w:szCs w:val="28"/>
        </w:rPr>
        <w:t>социальным платежам</w:t>
      </w:r>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w:t>
      </w:r>
      <w:r w:rsidRPr="00FF5918">
        <w:rPr>
          <w:rStyle w:val="s1"/>
          <w:b w:val="0"/>
          <w:color w:val="auto"/>
          <w:sz w:val="28"/>
          <w:szCs w:val="28"/>
        </w:rPr>
        <w:t>лицу, занимающ</w:t>
      </w:r>
      <w:r w:rsidR="006E487B" w:rsidRPr="00FF5918">
        <w:rPr>
          <w:rStyle w:val="s1"/>
          <w:b w:val="0"/>
          <w:color w:val="auto"/>
          <w:sz w:val="28"/>
          <w:szCs w:val="28"/>
        </w:rPr>
        <w:t>емуся</w:t>
      </w:r>
      <w:r w:rsidRPr="00FF5918">
        <w:rPr>
          <w:rStyle w:val="s1"/>
          <w:b w:val="0"/>
          <w:color w:val="auto"/>
          <w:sz w:val="28"/>
          <w:szCs w:val="28"/>
        </w:rPr>
        <w:t xml:space="preserve"> частной практикой</w:t>
      </w:r>
      <w:r w:rsidRPr="00FF5918">
        <w:rPr>
          <w:rStyle w:val="s0"/>
          <w:color w:val="auto"/>
          <w:sz w:val="28"/>
          <w:szCs w:val="28"/>
        </w:rPr>
        <w:t xml:space="preserve"> под роспись или направляется ему по почте заказным письмом с уведомлением.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возврата почтовой или иной организацией связи заключения, направленного налоговым органом индивидуальному предпринимателю</w:t>
      </w:r>
      <w:r w:rsidRPr="00FF5918">
        <w:rPr>
          <w:rStyle w:val="s1"/>
          <w:b w:val="0"/>
          <w:color w:val="auto"/>
          <w:sz w:val="28"/>
          <w:szCs w:val="28"/>
        </w:rPr>
        <w:t xml:space="preserve"> или лицу, занимающ</w:t>
      </w:r>
      <w:r w:rsidR="006E487B" w:rsidRPr="00FF5918">
        <w:rPr>
          <w:rStyle w:val="s1"/>
          <w:b w:val="0"/>
          <w:color w:val="auto"/>
          <w:sz w:val="28"/>
          <w:szCs w:val="28"/>
        </w:rPr>
        <w:t xml:space="preserve">емуся </w:t>
      </w:r>
      <w:r w:rsidRPr="00FF5918">
        <w:rPr>
          <w:rStyle w:val="s1"/>
          <w:b w:val="0"/>
          <w:color w:val="auto"/>
          <w:sz w:val="28"/>
          <w:szCs w:val="28"/>
        </w:rPr>
        <w:t>частной практикой</w:t>
      </w:r>
      <w:r w:rsidR="006E487B" w:rsidRPr="00FF5918">
        <w:rPr>
          <w:rStyle w:val="s1"/>
          <w:b w:val="0"/>
          <w:color w:val="auto"/>
          <w:sz w:val="28"/>
          <w:szCs w:val="28"/>
        </w:rPr>
        <w:t>,</w:t>
      </w:r>
      <w:r w:rsidRPr="00FF5918">
        <w:rPr>
          <w:rStyle w:val="s0"/>
          <w:color w:val="auto"/>
          <w:sz w:val="28"/>
          <w:szCs w:val="28"/>
        </w:rPr>
        <w:t xml:space="preserve"> по почте заказным письмом с уведомлением, датой вручения такого заключения является дата проведения налогового обследования по основаниям и в порядке, установленным настоящим Кодексом.</w:t>
      </w:r>
    </w:p>
    <w:p w:rsidR="00A61723" w:rsidRPr="00FF5918" w:rsidRDefault="00A61723" w:rsidP="002258D8">
      <w:pPr>
        <w:ind w:firstLine="709"/>
        <w:contextualSpacing/>
        <w:jc w:val="both"/>
        <w:rPr>
          <w:color w:val="auto"/>
          <w:sz w:val="28"/>
          <w:szCs w:val="28"/>
        </w:rPr>
      </w:pPr>
      <w:bookmarkStart w:id="319" w:name="SUB430800"/>
      <w:bookmarkEnd w:id="319"/>
      <w:r w:rsidRPr="00FF5918">
        <w:rPr>
          <w:rStyle w:val="s0"/>
          <w:color w:val="auto"/>
          <w:sz w:val="28"/>
          <w:szCs w:val="28"/>
        </w:rPr>
        <w:t xml:space="preserve">8. В случае выявления нарушений по результатам камерального контроля индивидуальному предпринимателю или </w:t>
      </w:r>
      <w:r w:rsidRPr="00FF5918">
        <w:rPr>
          <w:rStyle w:val="s1"/>
          <w:b w:val="0"/>
          <w:color w:val="auto"/>
          <w:sz w:val="28"/>
          <w:szCs w:val="28"/>
        </w:rPr>
        <w:t>лицу, занимающ</w:t>
      </w:r>
      <w:r w:rsidR="00377EB2" w:rsidRPr="00FF5918">
        <w:rPr>
          <w:rStyle w:val="s1"/>
          <w:b w:val="0"/>
          <w:color w:val="auto"/>
          <w:sz w:val="28"/>
          <w:szCs w:val="28"/>
        </w:rPr>
        <w:t>емуся</w:t>
      </w:r>
      <w:r w:rsidRPr="00FF5918">
        <w:rPr>
          <w:rStyle w:val="s1"/>
          <w:b w:val="0"/>
          <w:color w:val="auto"/>
          <w:sz w:val="28"/>
          <w:szCs w:val="28"/>
        </w:rPr>
        <w:t xml:space="preserve"> частной практикой</w:t>
      </w:r>
      <w:r w:rsidR="00377EB2" w:rsidRPr="00FF5918">
        <w:rPr>
          <w:rStyle w:val="s1"/>
          <w:b w:val="0"/>
          <w:color w:val="auto"/>
          <w:sz w:val="28"/>
          <w:szCs w:val="28"/>
        </w:rPr>
        <w:t>,</w:t>
      </w:r>
      <w:r w:rsidRPr="00FF5918">
        <w:rPr>
          <w:rStyle w:val="s0"/>
          <w:color w:val="auto"/>
          <w:sz w:val="28"/>
          <w:szCs w:val="28"/>
        </w:rPr>
        <w:t xml:space="preserve">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установленном </w:t>
      </w:r>
      <w:hyperlink w:anchor="sub6070000" w:history="1">
        <w:r w:rsidRPr="00FF5918">
          <w:rPr>
            <w:rStyle w:val="a3"/>
            <w:color w:val="auto"/>
            <w:sz w:val="28"/>
            <w:szCs w:val="28"/>
            <w:u w:val="none"/>
          </w:rPr>
          <w:t xml:space="preserve">главой </w:t>
        </w:r>
        <w:r w:rsidR="00127D02" w:rsidRPr="00127D02">
          <w:rPr>
            <w:rStyle w:val="a3"/>
            <w:color w:val="auto"/>
            <w:sz w:val="28"/>
            <w:szCs w:val="28"/>
            <w:highlight w:val="yellow"/>
            <w:u w:val="none"/>
          </w:rPr>
          <w:t>10</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индивидуальным предпринимателем </w:t>
      </w:r>
      <w:r w:rsidRPr="00FF5918">
        <w:rPr>
          <w:rStyle w:val="s1"/>
          <w:b w:val="0"/>
          <w:color w:val="auto"/>
          <w:sz w:val="28"/>
          <w:szCs w:val="28"/>
        </w:rPr>
        <w:t>или лицом, занимающе</w:t>
      </w:r>
      <w:r w:rsidR="00377EB2" w:rsidRPr="00FF5918">
        <w:rPr>
          <w:rStyle w:val="s1"/>
          <w:b w:val="0"/>
          <w:color w:val="auto"/>
          <w:sz w:val="28"/>
          <w:szCs w:val="28"/>
        </w:rPr>
        <w:t>муся</w:t>
      </w:r>
      <w:r w:rsidRPr="00FF5918">
        <w:rPr>
          <w:rStyle w:val="s1"/>
          <w:b w:val="0"/>
          <w:color w:val="auto"/>
          <w:sz w:val="28"/>
          <w:szCs w:val="28"/>
        </w:rPr>
        <w:t xml:space="preserve"> частной практикой</w:t>
      </w:r>
      <w:r w:rsidR="00377EB2" w:rsidRPr="00FF5918">
        <w:rPr>
          <w:rStyle w:val="s1"/>
          <w:b w:val="0"/>
          <w:color w:val="auto"/>
          <w:sz w:val="28"/>
          <w:szCs w:val="28"/>
        </w:rPr>
        <w:t>,</w:t>
      </w:r>
      <w:r w:rsidRPr="00FF5918">
        <w:rPr>
          <w:rStyle w:val="s0"/>
          <w:color w:val="auto"/>
          <w:sz w:val="28"/>
          <w:szCs w:val="28"/>
        </w:rPr>
        <w:t xml:space="preserve"> в порядке, установленном </w:t>
      </w:r>
      <w:hyperlink w:anchor="sub5870000" w:history="1">
        <w:r w:rsidRPr="00FF5918">
          <w:rPr>
            <w:rStyle w:val="a3"/>
            <w:color w:val="auto"/>
            <w:sz w:val="28"/>
            <w:szCs w:val="28"/>
            <w:u w:val="none"/>
          </w:rPr>
          <w:t xml:space="preserve">статьей </w:t>
        </w:r>
        <w:r w:rsidR="00127D02" w:rsidRPr="00127D02">
          <w:rPr>
            <w:rStyle w:val="a3"/>
            <w:color w:val="auto"/>
            <w:sz w:val="28"/>
            <w:szCs w:val="28"/>
            <w:highlight w:val="yellow"/>
            <w:u w:val="none"/>
          </w:rPr>
          <w:t>96</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w:t>
      </w:r>
      <w:r w:rsidRPr="00FF5918">
        <w:rPr>
          <w:rStyle w:val="s1"/>
          <w:b w:val="0"/>
          <w:color w:val="auto"/>
          <w:sz w:val="28"/>
          <w:szCs w:val="28"/>
        </w:rPr>
        <w:t>лица, занимающегося частной практикой</w:t>
      </w:r>
      <w:r w:rsidRPr="00FF5918">
        <w:rPr>
          <w:rStyle w:val="s0"/>
          <w:color w:val="auto"/>
          <w:sz w:val="28"/>
          <w:szCs w:val="28"/>
        </w:rPr>
        <w:t>, прекращающ</w:t>
      </w:r>
      <w:r w:rsidR="00377EB2" w:rsidRPr="00FF5918">
        <w:rPr>
          <w:rStyle w:val="s0"/>
          <w:color w:val="auto"/>
          <w:sz w:val="28"/>
          <w:szCs w:val="28"/>
        </w:rPr>
        <w:t>их</w:t>
      </w:r>
      <w:r w:rsidRPr="00FF5918">
        <w:rPr>
          <w:rStyle w:val="s0"/>
          <w:color w:val="auto"/>
          <w:sz w:val="28"/>
          <w:szCs w:val="28"/>
        </w:rPr>
        <w:t xml:space="preserve">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A61723" w:rsidRPr="00FF5918" w:rsidRDefault="00A61723" w:rsidP="002258D8">
      <w:pPr>
        <w:ind w:firstLine="709"/>
        <w:contextualSpacing/>
        <w:jc w:val="both"/>
        <w:rPr>
          <w:color w:val="auto"/>
          <w:sz w:val="28"/>
          <w:szCs w:val="28"/>
        </w:rPr>
      </w:pPr>
      <w:bookmarkStart w:id="320" w:name="SUB430900"/>
      <w:bookmarkEnd w:id="320"/>
      <w:r w:rsidRPr="00FF5918">
        <w:rPr>
          <w:rStyle w:val="s0"/>
          <w:color w:val="auto"/>
          <w:sz w:val="28"/>
          <w:szCs w:val="28"/>
        </w:rPr>
        <w:t xml:space="preserve">9. Налоговая задолженность индивидуального предпринимателя  или </w:t>
      </w:r>
      <w:r w:rsidRPr="00FF5918">
        <w:rPr>
          <w:rStyle w:val="s1"/>
          <w:b w:val="0"/>
          <w:color w:val="auto"/>
          <w:sz w:val="28"/>
          <w:szCs w:val="28"/>
        </w:rPr>
        <w:t>лица, занимающегося частной практикой,</w:t>
      </w:r>
      <w:r w:rsidRPr="00FF5918">
        <w:rPr>
          <w:rStyle w:val="s0"/>
          <w:color w:val="auto"/>
          <w:sz w:val="28"/>
          <w:szCs w:val="28"/>
        </w:rPr>
        <w:t xml:space="preserve"> прекращающ</w:t>
      </w:r>
      <w:r w:rsidR="00377EB2" w:rsidRPr="00FF5918">
        <w:rPr>
          <w:rStyle w:val="s0"/>
          <w:color w:val="auto"/>
          <w:sz w:val="28"/>
          <w:szCs w:val="28"/>
        </w:rPr>
        <w:t>их</w:t>
      </w:r>
      <w:r w:rsidRPr="00FF5918">
        <w:rPr>
          <w:rStyle w:val="s0"/>
          <w:color w:val="auto"/>
          <w:sz w:val="28"/>
          <w:szCs w:val="28"/>
        </w:rPr>
        <w:t xml:space="preserve"> деятельность, погашается за счет денег указанного индивидуального предпринимателя </w:t>
      </w:r>
      <w:r w:rsidRPr="00FF5918">
        <w:rPr>
          <w:rStyle w:val="s1"/>
          <w:b w:val="0"/>
          <w:color w:val="auto"/>
          <w:sz w:val="28"/>
          <w:szCs w:val="28"/>
        </w:rPr>
        <w:t>или лица, занимающегося частной практикой</w:t>
      </w:r>
      <w:r w:rsidRPr="00FF5918">
        <w:rPr>
          <w:rStyle w:val="s0"/>
          <w:color w:val="auto"/>
          <w:sz w:val="28"/>
          <w:szCs w:val="28"/>
        </w:rPr>
        <w:t xml:space="preserve">, в том числе полученных от реализации его имущества, в порядке очередности, установленной </w:t>
      </w:r>
      <w:hyperlink r:id="rId78" w:history="1">
        <w:r w:rsidRPr="00FF5918">
          <w:rPr>
            <w:rStyle w:val="a3"/>
            <w:color w:val="auto"/>
            <w:sz w:val="28"/>
            <w:szCs w:val="28"/>
            <w:u w:val="none"/>
          </w:rPr>
          <w:t>законодательными актами</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bookmarkStart w:id="321" w:name="SUB431000"/>
      <w:bookmarkEnd w:id="321"/>
      <w:r w:rsidRPr="00FF5918">
        <w:rPr>
          <w:rStyle w:val="s0"/>
          <w:color w:val="auto"/>
          <w:sz w:val="28"/>
          <w:szCs w:val="28"/>
        </w:rPr>
        <w:t xml:space="preserve">10. Если индивидуальный предприниматель </w:t>
      </w:r>
      <w:r w:rsidRPr="00FF5918">
        <w:rPr>
          <w:rStyle w:val="s1"/>
          <w:b w:val="0"/>
          <w:color w:val="auto"/>
          <w:sz w:val="28"/>
          <w:szCs w:val="28"/>
        </w:rPr>
        <w:t>или лицо, занимающ</w:t>
      </w:r>
      <w:r w:rsidR="00377EB2" w:rsidRPr="00FF5918">
        <w:rPr>
          <w:rStyle w:val="s1"/>
          <w:b w:val="0"/>
          <w:color w:val="auto"/>
          <w:sz w:val="28"/>
          <w:szCs w:val="28"/>
        </w:rPr>
        <w:t>е</w:t>
      </w:r>
      <w:r w:rsidRPr="00FF5918">
        <w:rPr>
          <w:rStyle w:val="s1"/>
          <w:b w:val="0"/>
          <w:color w:val="auto"/>
          <w:sz w:val="28"/>
          <w:szCs w:val="28"/>
        </w:rPr>
        <w:t>еся частной практикой</w:t>
      </w:r>
      <w:r w:rsidRPr="00FF5918">
        <w:rPr>
          <w:rStyle w:val="s0"/>
          <w:color w:val="auto"/>
          <w:sz w:val="28"/>
          <w:szCs w:val="28"/>
        </w:rPr>
        <w:t>, прекращающ</w:t>
      </w:r>
      <w:r w:rsidR="00377EB2" w:rsidRPr="00FF5918">
        <w:rPr>
          <w:rStyle w:val="s0"/>
          <w:color w:val="auto"/>
          <w:sz w:val="28"/>
          <w:szCs w:val="28"/>
        </w:rPr>
        <w:t>их</w:t>
      </w:r>
      <w:r w:rsidRPr="00FF5918">
        <w:rPr>
          <w:rStyle w:val="s0"/>
          <w:color w:val="auto"/>
          <w:sz w:val="28"/>
          <w:szCs w:val="28"/>
        </w:rPr>
        <w:t xml:space="preserve"> деятельность, име</w:t>
      </w:r>
      <w:r w:rsidR="00377EB2" w:rsidRPr="00FF5918">
        <w:rPr>
          <w:rStyle w:val="s0"/>
          <w:color w:val="auto"/>
          <w:sz w:val="28"/>
          <w:szCs w:val="28"/>
        </w:rPr>
        <w:t>ю</w:t>
      </w:r>
      <w:r w:rsidRPr="00FF5918">
        <w:rPr>
          <w:rStyle w:val="s0"/>
          <w:color w:val="auto"/>
          <w:sz w:val="28"/>
          <w:szCs w:val="28"/>
        </w:rPr>
        <w:t xml:space="preserve">т излишне уплаченные суммы налогов, платы и пеней в бюджет, то указанные суммы подлежат зачету в счет погашения налоговой задолженности этого индивидуального предпринимателя в порядке, установленном </w:t>
      </w:r>
      <w:hyperlink w:anchor="sub5990000" w:history="1">
        <w:r w:rsidRPr="00FF5918">
          <w:rPr>
            <w:rStyle w:val="a3"/>
            <w:color w:val="auto"/>
            <w:sz w:val="28"/>
            <w:szCs w:val="28"/>
            <w:u w:val="none"/>
          </w:rPr>
          <w:t xml:space="preserve">статьей </w:t>
        </w:r>
        <w:r w:rsidR="00335147" w:rsidRPr="00FF5918">
          <w:rPr>
            <w:rStyle w:val="a3"/>
            <w:color w:val="auto"/>
            <w:sz w:val="28"/>
            <w:szCs w:val="28"/>
            <w:u w:val="none"/>
          </w:rPr>
          <w:t>102</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если индивидуальный предприниматель </w:t>
      </w:r>
      <w:r w:rsidRPr="00FF5918">
        <w:rPr>
          <w:rStyle w:val="s1"/>
          <w:b w:val="0"/>
          <w:color w:val="auto"/>
          <w:sz w:val="28"/>
          <w:szCs w:val="28"/>
        </w:rPr>
        <w:t>или лицо, занимающ</w:t>
      </w:r>
      <w:r w:rsidR="00377EB2" w:rsidRPr="00FF5918">
        <w:rPr>
          <w:rStyle w:val="s1"/>
          <w:b w:val="0"/>
          <w:color w:val="auto"/>
          <w:sz w:val="28"/>
          <w:szCs w:val="28"/>
        </w:rPr>
        <w:t>е</w:t>
      </w:r>
      <w:r w:rsidRPr="00FF5918">
        <w:rPr>
          <w:rStyle w:val="s1"/>
          <w:b w:val="0"/>
          <w:color w:val="auto"/>
          <w:sz w:val="28"/>
          <w:szCs w:val="28"/>
        </w:rPr>
        <w:t>еся частной практикой</w:t>
      </w:r>
      <w:r w:rsidRPr="00FF5918">
        <w:rPr>
          <w:rStyle w:val="s0"/>
          <w:color w:val="auto"/>
          <w:sz w:val="28"/>
          <w:szCs w:val="28"/>
        </w:rPr>
        <w:t>, прекращающи</w:t>
      </w:r>
      <w:r w:rsidR="00377EB2" w:rsidRPr="00FF5918">
        <w:rPr>
          <w:rStyle w:val="s0"/>
          <w:color w:val="auto"/>
          <w:sz w:val="28"/>
          <w:szCs w:val="28"/>
        </w:rPr>
        <w:t>е</w:t>
      </w:r>
      <w:r w:rsidRPr="00FF5918">
        <w:rPr>
          <w:rStyle w:val="s0"/>
          <w:color w:val="auto"/>
          <w:sz w:val="28"/>
          <w:szCs w:val="28"/>
        </w:rPr>
        <w:t xml:space="preserve"> деятельность, име</w:t>
      </w:r>
      <w:r w:rsidR="00377EB2" w:rsidRPr="00FF5918">
        <w:rPr>
          <w:rStyle w:val="s0"/>
          <w:color w:val="auto"/>
          <w:sz w:val="28"/>
          <w:szCs w:val="28"/>
        </w:rPr>
        <w:t>ю</w:t>
      </w:r>
      <w:r w:rsidRPr="00FF5918">
        <w:rPr>
          <w:rStyle w:val="s0"/>
          <w:color w:val="auto"/>
          <w:sz w:val="28"/>
          <w:szCs w:val="28"/>
        </w:rPr>
        <w:t xml:space="preserve">т ошибочно уплаченные суммы налогов, платы и пеней в бюджет, то указанные суммы подлежат зачету в порядке, установленном </w:t>
      </w:r>
      <w:hyperlink w:anchor="sub6010000" w:history="1">
        <w:r w:rsidRPr="00FF5918">
          <w:rPr>
            <w:rStyle w:val="a3"/>
            <w:color w:val="auto"/>
            <w:sz w:val="28"/>
            <w:szCs w:val="28"/>
            <w:u w:val="none"/>
          </w:rPr>
          <w:t xml:space="preserve">статьей </w:t>
        </w:r>
        <w:r w:rsidR="00335147" w:rsidRPr="00FF5918">
          <w:rPr>
            <w:rStyle w:val="a3"/>
            <w:color w:val="auto"/>
            <w:sz w:val="28"/>
            <w:szCs w:val="28"/>
            <w:u w:val="none"/>
          </w:rPr>
          <w:t>103</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322" w:name="SUB431100"/>
      <w:bookmarkStart w:id="323" w:name="SUB431200"/>
      <w:bookmarkEnd w:id="322"/>
      <w:bookmarkEnd w:id="323"/>
      <w:r w:rsidRPr="00FF5918">
        <w:rPr>
          <w:rStyle w:val="s0"/>
          <w:color w:val="auto"/>
          <w:sz w:val="28"/>
          <w:szCs w:val="28"/>
        </w:rPr>
        <w:t xml:space="preserve">11. При отсутствии у индивидуального предпринимателя </w:t>
      </w:r>
      <w:r w:rsidRPr="00FF5918">
        <w:rPr>
          <w:rStyle w:val="s1"/>
          <w:b w:val="0"/>
          <w:color w:val="auto"/>
          <w:sz w:val="28"/>
          <w:szCs w:val="28"/>
        </w:rPr>
        <w:t>или лица, занимающегося  частной практикой</w:t>
      </w:r>
      <w:r w:rsidRPr="00FF5918">
        <w:rPr>
          <w:rStyle w:val="s0"/>
          <w:color w:val="auto"/>
          <w:sz w:val="28"/>
          <w:szCs w:val="28"/>
        </w:rPr>
        <w:t>, прекращающ</w:t>
      </w:r>
      <w:r w:rsidR="00377EB2" w:rsidRPr="00FF5918">
        <w:rPr>
          <w:rStyle w:val="s0"/>
          <w:color w:val="auto"/>
          <w:sz w:val="28"/>
          <w:szCs w:val="28"/>
        </w:rPr>
        <w:t>их</w:t>
      </w:r>
      <w:r w:rsidRPr="00FF5918">
        <w:rPr>
          <w:rStyle w:val="s0"/>
          <w:color w:val="auto"/>
          <w:sz w:val="28"/>
          <w:szCs w:val="28"/>
        </w:rPr>
        <w:t xml:space="preserve"> деятельность, налоговой задолженности: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ошибочно уплаченные суммы налогов и платежей в бюджет подлежат возврату этому налогоплательщику в порядке, установленном </w:t>
      </w:r>
      <w:hyperlink w:anchor="sub6010000" w:history="1">
        <w:r w:rsidRPr="00FF5918">
          <w:rPr>
            <w:rStyle w:val="a3"/>
            <w:color w:val="auto"/>
            <w:sz w:val="28"/>
            <w:szCs w:val="28"/>
            <w:u w:val="none"/>
          </w:rPr>
          <w:t xml:space="preserve">статьей </w:t>
        </w:r>
        <w:r w:rsidR="00335147" w:rsidRPr="00FF5918">
          <w:rPr>
            <w:rStyle w:val="a3"/>
            <w:color w:val="auto"/>
            <w:sz w:val="28"/>
            <w:szCs w:val="28"/>
            <w:u w:val="none"/>
          </w:rPr>
          <w:t>103</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излишне уплаченные суммы налогов, платежей и пеней в бюджет подлежат возврату этому налогоплательщику в порядке, установленном </w:t>
      </w:r>
      <w:hyperlink w:anchor="sub6020000" w:history="1">
        <w:r w:rsidRPr="00FF5918">
          <w:rPr>
            <w:rStyle w:val="a3"/>
            <w:color w:val="auto"/>
            <w:sz w:val="28"/>
            <w:szCs w:val="28"/>
            <w:u w:val="none"/>
          </w:rPr>
          <w:t xml:space="preserve">статьей </w:t>
        </w:r>
        <w:r w:rsidR="00AF2F01" w:rsidRPr="00FF5918">
          <w:rPr>
            <w:rStyle w:val="a3"/>
            <w:color w:val="auto"/>
            <w:sz w:val="28"/>
            <w:szCs w:val="28"/>
            <w:u w:val="none"/>
          </w:rPr>
          <w:t>101</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уплаченные суммы штрафов подлежат возврату этому налогоплательщику в порядке, установленном </w:t>
      </w:r>
      <w:hyperlink w:anchor="sub6050000" w:history="1">
        <w:r w:rsidRPr="00FF5918">
          <w:rPr>
            <w:rStyle w:val="a3"/>
            <w:color w:val="auto"/>
            <w:sz w:val="28"/>
            <w:szCs w:val="28"/>
            <w:u w:val="none"/>
          </w:rPr>
          <w:t xml:space="preserve">статьей </w:t>
        </w:r>
        <w:r w:rsidR="00AF2F01" w:rsidRPr="00FF5918">
          <w:rPr>
            <w:rStyle w:val="a3"/>
            <w:color w:val="auto"/>
            <w:sz w:val="28"/>
            <w:szCs w:val="28"/>
            <w:u w:val="none"/>
          </w:rPr>
          <w:t>106</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w:t>
      </w:r>
      <w:hyperlink r:id="rId79" w:history="1">
        <w:r w:rsidRPr="00FF5918">
          <w:rPr>
            <w:rStyle w:val="a3"/>
            <w:color w:val="auto"/>
            <w:sz w:val="28"/>
            <w:szCs w:val="28"/>
            <w:u w:val="none"/>
          </w:rPr>
          <w:t>таможенным законодательством</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12. Уплата (перечисление)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p w:rsidR="00A61723" w:rsidRPr="00FF5918" w:rsidRDefault="00A61723" w:rsidP="002258D8">
      <w:pPr>
        <w:ind w:firstLine="709"/>
        <w:contextualSpacing/>
        <w:jc w:val="both"/>
        <w:rPr>
          <w:color w:val="auto"/>
          <w:sz w:val="28"/>
          <w:szCs w:val="28"/>
        </w:rPr>
      </w:pPr>
      <w:bookmarkStart w:id="324" w:name="SUB431300"/>
      <w:bookmarkEnd w:id="324"/>
      <w:r w:rsidRPr="00FF5918">
        <w:rPr>
          <w:rStyle w:val="s0"/>
          <w:color w:val="auto"/>
          <w:sz w:val="28"/>
          <w:szCs w:val="28"/>
        </w:rPr>
        <w:t xml:space="preserve">13. Индивидуальный предприниматель </w:t>
      </w:r>
      <w:r w:rsidRPr="00FF5918">
        <w:rPr>
          <w:rStyle w:val="s1"/>
          <w:b w:val="0"/>
          <w:color w:val="auto"/>
          <w:sz w:val="28"/>
          <w:szCs w:val="28"/>
        </w:rPr>
        <w:t>или лицо, занимающ</w:t>
      </w:r>
      <w:r w:rsidR="00377EB2" w:rsidRPr="00FF5918">
        <w:rPr>
          <w:rStyle w:val="s1"/>
          <w:b w:val="0"/>
          <w:color w:val="auto"/>
          <w:sz w:val="28"/>
          <w:szCs w:val="28"/>
        </w:rPr>
        <w:t>е</w:t>
      </w:r>
      <w:r w:rsidRPr="00FF5918">
        <w:rPr>
          <w:rStyle w:val="s1"/>
          <w:b w:val="0"/>
          <w:color w:val="auto"/>
          <w:sz w:val="28"/>
          <w:szCs w:val="28"/>
        </w:rPr>
        <w:t>еся частной практикой</w:t>
      </w:r>
      <w:r w:rsidR="00377EB2" w:rsidRPr="00FF5918">
        <w:rPr>
          <w:rStyle w:val="s1"/>
          <w:b w:val="0"/>
          <w:color w:val="auto"/>
          <w:sz w:val="28"/>
          <w:szCs w:val="28"/>
        </w:rPr>
        <w:t>,</w:t>
      </w:r>
      <w:r w:rsidRPr="00FF5918">
        <w:rPr>
          <w:rStyle w:val="s0"/>
          <w:color w:val="auto"/>
          <w:sz w:val="28"/>
          <w:szCs w:val="28"/>
        </w:rPr>
        <w:t xml:space="preserve"> призна</w:t>
      </w:r>
      <w:r w:rsidR="00377EB2" w:rsidRPr="00FF5918">
        <w:rPr>
          <w:rStyle w:val="s0"/>
          <w:color w:val="auto"/>
          <w:sz w:val="28"/>
          <w:szCs w:val="28"/>
        </w:rPr>
        <w:t>ю</w:t>
      </w:r>
      <w:r w:rsidRPr="00FF5918">
        <w:rPr>
          <w:rStyle w:val="s0"/>
          <w:color w:val="auto"/>
          <w:sz w:val="28"/>
          <w:szCs w:val="28"/>
        </w:rPr>
        <w:t>тся снятым</w:t>
      </w:r>
      <w:r w:rsidR="00377EB2" w:rsidRPr="00FF5918">
        <w:rPr>
          <w:rStyle w:val="s0"/>
          <w:color w:val="auto"/>
          <w:sz w:val="28"/>
          <w:szCs w:val="28"/>
        </w:rPr>
        <w:t>и</w:t>
      </w:r>
      <w:r w:rsidRPr="00FF5918">
        <w:rPr>
          <w:rStyle w:val="s0"/>
          <w:color w:val="auto"/>
          <w:sz w:val="28"/>
          <w:szCs w:val="28"/>
        </w:rPr>
        <w:t xml:space="preserve"> с регистрационного учета в качестве индивидуального предпринимателя со дня: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составления заключения </w:t>
      </w:r>
      <w:r w:rsidR="004A1CAA" w:rsidRPr="00FF5918">
        <w:rPr>
          <w:rStyle w:val="s0"/>
          <w:color w:val="auto"/>
          <w:sz w:val="28"/>
          <w:szCs w:val="28"/>
        </w:rPr>
        <w:t>–</w:t>
      </w:r>
      <w:r w:rsidRPr="00FF5918">
        <w:rPr>
          <w:rStyle w:val="s0"/>
          <w:color w:val="auto"/>
          <w:sz w:val="28"/>
          <w:szCs w:val="28"/>
        </w:rPr>
        <w:t xml:space="preserve"> при отсутствии нарушений по результатам камерального контроля и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погашения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xml:space="preserve"> </w:t>
      </w:r>
      <w:r w:rsidR="004A1CAA" w:rsidRPr="00FF5918">
        <w:rPr>
          <w:rStyle w:val="s0"/>
          <w:color w:val="auto"/>
          <w:sz w:val="28"/>
          <w:szCs w:val="28"/>
        </w:rPr>
        <w:t>–</w:t>
      </w:r>
      <w:r w:rsidRPr="00FF5918">
        <w:rPr>
          <w:rStyle w:val="s0"/>
          <w:color w:val="auto"/>
          <w:sz w:val="28"/>
          <w:szCs w:val="28"/>
        </w:rPr>
        <w:t xml:space="preserve"> при наличии налоговой задолженности и условии устранения нарушений, выявленных по результатам камерального контроля, в полном объеме.</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Информация о снятии индивидуального предпринимателя </w:t>
      </w:r>
      <w:r w:rsidRPr="00FF5918">
        <w:rPr>
          <w:rStyle w:val="s1"/>
          <w:b w:val="0"/>
          <w:color w:val="auto"/>
          <w:sz w:val="28"/>
          <w:szCs w:val="28"/>
        </w:rPr>
        <w:t>или лица, занимающегося  частной практикой</w:t>
      </w:r>
      <w:r w:rsidR="00377EB2" w:rsidRPr="00FF5918">
        <w:rPr>
          <w:rStyle w:val="s1"/>
          <w:b w:val="0"/>
          <w:color w:val="auto"/>
          <w:sz w:val="28"/>
          <w:szCs w:val="28"/>
        </w:rPr>
        <w:t>,</w:t>
      </w:r>
      <w:r w:rsidRPr="00FF5918">
        <w:rPr>
          <w:rStyle w:val="s0"/>
          <w:color w:val="auto"/>
          <w:sz w:val="28"/>
          <w:szCs w:val="28"/>
        </w:rPr>
        <w:t xml:space="preserve"> с регистрационного учета в порядке, установленном настоящим пунктом, размещается на интернет-ресурсе уполномоченного органа в течение трех рабочих дней со дня снятия с регистрационного учета в качестве индивидуального предпринимателя.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Основанием для отказа в снятии с регистрационного учета в качестве индивидуального предпринимателя </w:t>
      </w:r>
      <w:r w:rsidRPr="00FF5918">
        <w:rPr>
          <w:rStyle w:val="s1"/>
          <w:b w:val="0"/>
          <w:color w:val="auto"/>
          <w:sz w:val="28"/>
          <w:szCs w:val="28"/>
        </w:rPr>
        <w:t>или лица, занимающегося частной практикой</w:t>
      </w:r>
      <w:r w:rsidR="00377EB2" w:rsidRPr="00FF5918">
        <w:rPr>
          <w:rStyle w:val="s1"/>
          <w:b w:val="0"/>
          <w:color w:val="auto"/>
          <w:sz w:val="28"/>
          <w:szCs w:val="28"/>
        </w:rPr>
        <w:t>,</w:t>
      </w:r>
      <w:r w:rsidRPr="00FF5918">
        <w:rPr>
          <w:rStyle w:val="s0"/>
          <w:color w:val="auto"/>
          <w:sz w:val="28"/>
          <w:szCs w:val="28"/>
        </w:rPr>
        <w:t xml:space="preserve"> является наличие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 неуплаченных в сроки, установленные пунктом 12 настоящей статьи.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Информация об индивидуальных предпринимателях </w:t>
      </w:r>
      <w:r w:rsidRPr="00FF5918">
        <w:rPr>
          <w:rStyle w:val="s1"/>
          <w:b w:val="0"/>
          <w:color w:val="auto"/>
          <w:sz w:val="28"/>
          <w:szCs w:val="28"/>
        </w:rPr>
        <w:t>или лицах, занимающи</w:t>
      </w:r>
      <w:r w:rsidR="00377EB2" w:rsidRPr="00FF5918">
        <w:rPr>
          <w:rStyle w:val="s1"/>
          <w:b w:val="0"/>
          <w:color w:val="auto"/>
          <w:sz w:val="28"/>
          <w:szCs w:val="28"/>
        </w:rPr>
        <w:t>х</w:t>
      </w:r>
      <w:r w:rsidRPr="00FF5918">
        <w:rPr>
          <w:rStyle w:val="s1"/>
          <w:b w:val="0"/>
          <w:color w:val="auto"/>
          <w:sz w:val="28"/>
          <w:szCs w:val="28"/>
        </w:rPr>
        <w:t>ся частной практикой</w:t>
      </w:r>
      <w:r w:rsidRPr="00FF5918">
        <w:rPr>
          <w:rStyle w:val="s0"/>
          <w:color w:val="auto"/>
          <w:sz w:val="28"/>
          <w:szCs w:val="28"/>
        </w:rPr>
        <w:t>, которым отказано в снятии с регистрационного учета в соответствии с настоящим пунктом, размещается на интернет-ресурсе уполномоченного органа в течение трех рабочих дней со дня истечения срока уплаты, установленного пунктом 12 настоящей статьи</w:t>
      </w:r>
      <w:bookmarkStart w:id="325" w:name="SUB431400"/>
      <w:bookmarkEnd w:id="325"/>
      <w:r w:rsidRPr="00FF5918">
        <w:rPr>
          <w:rStyle w:val="s0"/>
          <w:color w:val="auto"/>
          <w:sz w:val="28"/>
          <w:szCs w:val="28"/>
        </w:rPr>
        <w:t>.</w:t>
      </w:r>
    </w:p>
    <w:p w:rsidR="00A61723" w:rsidRPr="00FF5918" w:rsidRDefault="00A61723" w:rsidP="002258D8">
      <w:pPr>
        <w:ind w:firstLine="709"/>
        <w:contextualSpacing/>
        <w:jc w:val="both"/>
        <w:rPr>
          <w:rStyle w:val="s0"/>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Прекращение деятельности отдельных категорий индивидуальных предпринимателей в упрощенном порядке</w:t>
      </w:r>
    </w:p>
    <w:p w:rsidR="00377EB2" w:rsidRPr="00FF5918" w:rsidRDefault="00A61723" w:rsidP="002258D8">
      <w:pPr>
        <w:ind w:firstLine="709"/>
        <w:contextualSpacing/>
        <w:jc w:val="both"/>
        <w:rPr>
          <w:color w:val="auto"/>
          <w:sz w:val="28"/>
          <w:szCs w:val="28"/>
        </w:rPr>
      </w:pPr>
      <w:bookmarkStart w:id="326" w:name="SUB43010100"/>
      <w:bookmarkEnd w:id="326"/>
      <w:r w:rsidRPr="00FF5918">
        <w:rPr>
          <w:rStyle w:val="s0"/>
          <w:color w:val="auto"/>
          <w:sz w:val="28"/>
          <w:szCs w:val="28"/>
        </w:rPr>
        <w:t xml:space="preserve">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w:t>
      </w:r>
      <w:hyperlink w:anchor="sub5860000" w:history="1">
        <w:r w:rsidRPr="00FF5918">
          <w:rPr>
            <w:rStyle w:val="a3"/>
            <w:color w:val="auto"/>
            <w:sz w:val="28"/>
            <w:szCs w:val="28"/>
            <w:u w:val="none"/>
          </w:rPr>
          <w:t xml:space="preserve">статьей </w:t>
        </w:r>
        <w:r w:rsidR="00241FFF" w:rsidRPr="00241FFF">
          <w:rPr>
            <w:rStyle w:val="a3"/>
            <w:color w:val="auto"/>
            <w:sz w:val="28"/>
            <w:szCs w:val="28"/>
            <w:highlight w:val="yellow"/>
            <w:u w:val="none"/>
          </w:rPr>
          <w:t>95</w:t>
        </w:r>
      </w:hyperlink>
      <w:r w:rsidRPr="00FF5918">
        <w:rPr>
          <w:rStyle w:val="s0"/>
          <w:color w:val="auto"/>
          <w:sz w:val="28"/>
          <w:szCs w:val="28"/>
        </w:rPr>
        <w:t xml:space="preserve"> настоящего Кодекса, на основании</w:t>
      </w:r>
      <w:bookmarkStart w:id="327" w:name="SUB43010200"/>
      <w:bookmarkEnd w:id="327"/>
      <w:r w:rsidR="00377EB2" w:rsidRPr="00FF5918">
        <w:rPr>
          <w:rStyle w:val="s0"/>
          <w:color w:val="auto"/>
          <w:sz w:val="28"/>
          <w:szCs w:val="28"/>
        </w:rPr>
        <w:t xml:space="preserve"> одного из следующих документов:</w:t>
      </w:r>
    </w:p>
    <w:p w:rsidR="00377EB2" w:rsidRPr="00FF5918" w:rsidRDefault="00377EB2" w:rsidP="002258D8">
      <w:pPr>
        <w:ind w:firstLine="709"/>
        <w:contextualSpacing/>
        <w:jc w:val="both"/>
        <w:rPr>
          <w:color w:val="auto"/>
          <w:sz w:val="28"/>
          <w:szCs w:val="28"/>
        </w:rPr>
      </w:pPr>
      <w:bookmarkStart w:id="328" w:name="SUB43010101"/>
      <w:bookmarkEnd w:id="328"/>
      <w:r w:rsidRPr="00FF5918">
        <w:rPr>
          <w:rStyle w:val="s0"/>
          <w:color w:val="auto"/>
          <w:sz w:val="28"/>
          <w:szCs w:val="28"/>
        </w:rPr>
        <w:t xml:space="preserve">1) </w:t>
      </w:r>
      <w:hyperlink r:id="rId80" w:history="1">
        <w:r w:rsidRPr="00FF5918">
          <w:rPr>
            <w:rStyle w:val="a3"/>
            <w:color w:val="auto"/>
            <w:sz w:val="28"/>
            <w:szCs w:val="28"/>
            <w:u w:val="none"/>
          </w:rPr>
          <w:t>налогового заявления</w:t>
        </w:r>
      </w:hyperlink>
      <w:r w:rsidRPr="00FF5918">
        <w:rPr>
          <w:rStyle w:val="s0"/>
          <w:color w:val="auto"/>
          <w:sz w:val="28"/>
          <w:szCs w:val="28"/>
        </w:rPr>
        <w:t xml:space="preserve"> налогоплательщика о прекращении деятельности;</w:t>
      </w:r>
    </w:p>
    <w:p w:rsidR="00377EB2" w:rsidRPr="00FF5918" w:rsidRDefault="00377EB2" w:rsidP="002258D8">
      <w:pPr>
        <w:ind w:firstLine="709"/>
        <w:contextualSpacing/>
        <w:jc w:val="both"/>
        <w:rPr>
          <w:color w:val="auto"/>
          <w:sz w:val="28"/>
          <w:szCs w:val="28"/>
        </w:rPr>
      </w:pPr>
      <w:bookmarkStart w:id="329" w:name="SUB43010102"/>
      <w:bookmarkEnd w:id="329"/>
      <w:r w:rsidRPr="00FF5918">
        <w:rPr>
          <w:rStyle w:val="s0"/>
          <w:color w:val="auto"/>
          <w:sz w:val="28"/>
          <w:szCs w:val="28"/>
        </w:rPr>
        <w:t xml:space="preserve">2) письменного согласия, содержащегося в </w:t>
      </w:r>
      <w:hyperlink r:id="rId81" w:history="1">
        <w:r w:rsidRPr="00FF5918">
          <w:rPr>
            <w:rStyle w:val="a3"/>
            <w:color w:val="auto"/>
            <w:sz w:val="28"/>
            <w:szCs w:val="28"/>
            <w:u w:val="none"/>
          </w:rPr>
          <w:t>налоговом заявлении</w:t>
        </w:r>
      </w:hyperlink>
      <w:r w:rsidRPr="00FF5918">
        <w:rPr>
          <w:rStyle w:val="s0"/>
          <w:color w:val="auto"/>
          <w:sz w:val="28"/>
          <w:szCs w:val="28"/>
        </w:rPr>
        <w:t xml:space="preserve"> о приостановлении (продлении, возобновлении), представления налоговой отчетности или в расчете стоимости патента – в случаях, предусмотренных пунктом 5 настоящей статьи.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Прекращению деятельности в упрощенном порядке подлежат индивидуальные предприниматели, являющиеся гражданами Республики Казахстан или оралманами, соответствующие на момент подачи налогового заявления о прекращении деятельности одновременно следующим условиям:</w:t>
      </w:r>
    </w:p>
    <w:p w:rsidR="00A61723" w:rsidRPr="00FF5918" w:rsidRDefault="00A61723" w:rsidP="002258D8">
      <w:pPr>
        <w:ind w:firstLine="709"/>
        <w:contextualSpacing/>
        <w:jc w:val="both"/>
        <w:rPr>
          <w:color w:val="auto"/>
          <w:sz w:val="28"/>
          <w:szCs w:val="28"/>
        </w:rPr>
      </w:pPr>
      <w:bookmarkStart w:id="330" w:name="SUB43010201"/>
      <w:bookmarkEnd w:id="330"/>
      <w:r w:rsidRPr="00FF5918">
        <w:rPr>
          <w:rStyle w:val="s0"/>
          <w:color w:val="auto"/>
          <w:sz w:val="28"/>
          <w:szCs w:val="28"/>
        </w:rPr>
        <w:t>1) не состоящие на регистрационном учете в качестве плательщика налога на добавленную стоимость;</w:t>
      </w:r>
    </w:p>
    <w:p w:rsidR="00A61723" w:rsidRPr="00FF5918" w:rsidRDefault="00A61723" w:rsidP="002258D8">
      <w:pPr>
        <w:ind w:firstLine="709"/>
        <w:contextualSpacing/>
        <w:jc w:val="both"/>
        <w:rPr>
          <w:color w:val="auto"/>
          <w:sz w:val="28"/>
          <w:szCs w:val="28"/>
        </w:rPr>
      </w:pPr>
      <w:bookmarkStart w:id="331" w:name="SUB43010202"/>
      <w:bookmarkEnd w:id="331"/>
      <w:r w:rsidRPr="00FF5918">
        <w:rPr>
          <w:rStyle w:val="s0"/>
          <w:color w:val="auto"/>
          <w:sz w:val="28"/>
          <w:szCs w:val="28"/>
        </w:rPr>
        <w:t>2) не осуществляющие деятельность в форме совместного предпринимательства;</w:t>
      </w:r>
    </w:p>
    <w:p w:rsidR="00A61723" w:rsidRPr="00FF5918" w:rsidRDefault="00A61723" w:rsidP="002258D8">
      <w:pPr>
        <w:ind w:firstLine="709"/>
        <w:contextualSpacing/>
        <w:jc w:val="both"/>
        <w:rPr>
          <w:color w:val="auto"/>
          <w:sz w:val="28"/>
          <w:szCs w:val="28"/>
        </w:rPr>
      </w:pPr>
      <w:bookmarkStart w:id="332" w:name="SUB43010203"/>
      <w:bookmarkStart w:id="333" w:name="SUB43010204"/>
      <w:bookmarkEnd w:id="332"/>
      <w:bookmarkEnd w:id="333"/>
      <w:r w:rsidRPr="00FF5918">
        <w:rPr>
          <w:rStyle w:val="s0"/>
          <w:color w:val="auto"/>
          <w:sz w:val="28"/>
          <w:szCs w:val="28"/>
        </w:rPr>
        <w:t xml:space="preserve">3) не осуществляющие отдельные виды деятельности, указанные в </w:t>
      </w:r>
      <w:hyperlink w:anchor="sub5740000" w:history="1">
        <w:r w:rsidRPr="00FF5918">
          <w:rPr>
            <w:rStyle w:val="a3"/>
            <w:color w:val="auto"/>
            <w:sz w:val="28"/>
            <w:szCs w:val="28"/>
            <w:u w:val="none"/>
          </w:rPr>
          <w:t xml:space="preserve">пункте 1 </w:t>
        </w:r>
        <w:r w:rsidRPr="0008385E">
          <w:rPr>
            <w:rStyle w:val="a3"/>
            <w:color w:val="auto"/>
            <w:sz w:val="28"/>
            <w:szCs w:val="28"/>
            <w:highlight w:val="yellow"/>
            <w:u w:val="none"/>
          </w:rPr>
          <w:t xml:space="preserve">статьи </w:t>
        </w:r>
        <w:r w:rsidR="0008385E" w:rsidRPr="0008385E">
          <w:rPr>
            <w:rStyle w:val="a3"/>
            <w:color w:val="auto"/>
            <w:sz w:val="28"/>
            <w:szCs w:val="28"/>
            <w:highlight w:val="yellow"/>
            <w:u w:val="none"/>
          </w:rPr>
          <w:t>88</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334" w:name="SUB43010205"/>
      <w:bookmarkEnd w:id="334"/>
      <w:r w:rsidRPr="00FF5918">
        <w:rPr>
          <w:rStyle w:val="s0"/>
          <w:color w:val="auto"/>
          <w:sz w:val="28"/>
          <w:szCs w:val="28"/>
        </w:rPr>
        <w:t>4) отсутствующие в плане налоговых проверок или в списке выборочных налоговых проверок на основании результатов мероприятий системы оценки рисков;</w:t>
      </w:r>
    </w:p>
    <w:p w:rsidR="00A61723" w:rsidRPr="00FF5918" w:rsidRDefault="00A61723" w:rsidP="002258D8">
      <w:pPr>
        <w:ind w:firstLine="709"/>
        <w:contextualSpacing/>
        <w:jc w:val="both"/>
        <w:rPr>
          <w:rStyle w:val="s0"/>
          <w:color w:val="auto"/>
          <w:sz w:val="28"/>
          <w:szCs w:val="28"/>
        </w:rPr>
      </w:pPr>
      <w:bookmarkStart w:id="335" w:name="SUB43010206"/>
      <w:bookmarkEnd w:id="335"/>
      <w:r w:rsidRPr="00FF5918">
        <w:rPr>
          <w:rStyle w:val="s0"/>
          <w:color w:val="auto"/>
          <w:sz w:val="28"/>
          <w:szCs w:val="28"/>
        </w:rPr>
        <w:t xml:space="preserve">5) не имеющие налоговой задолженности, задолженности по </w:t>
      </w:r>
      <w:r w:rsidRPr="00FF5918">
        <w:rPr>
          <w:color w:val="auto"/>
          <w:spacing w:val="2"/>
          <w:sz w:val="28"/>
          <w:szCs w:val="28"/>
        </w:rPr>
        <w:t>социальным платежам</w:t>
      </w:r>
      <w:r w:rsidRPr="00FF5918">
        <w:rPr>
          <w:rStyle w:val="s0"/>
          <w:color w:val="auto"/>
          <w:sz w:val="28"/>
          <w:szCs w:val="28"/>
        </w:rPr>
        <w:t>.</w:t>
      </w:r>
    </w:p>
    <w:p w:rsidR="007C3215" w:rsidRPr="00FF5918" w:rsidRDefault="007C3215" w:rsidP="002258D8">
      <w:pPr>
        <w:ind w:firstLine="709"/>
        <w:contextualSpacing/>
        <w:jc w:val="both"/>
        <w:rPr>
          <w:rStyle w:val="s0"/>
          <w:color w:val="auto"/>
          <w:sz w:val="28"/>
          <w:szCs w:val="28"/>
        </w:rPr>
      </w:pPr>
      <w:r w:rsidRPr="00FF5918">
        <w:rPr>
          <w:rStyle w:val="s0"/>
          <w:color w:val="auto"/>
          <w:sz w:val="28"/>
          <w:szCs w:val="28"/>
        </w:rPr>
        <w:t>6) не имеющие высокий уровень рисков по системе управления рисками.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Настоящая статья применяется в отношении индивидуальных предпринимателей, соответствующих условиям</w:t>
      </w:r>
      <w:r w:rsidR="00AF2F41" w:rsidRPr="00FF5918">
        <w:rPr>
          <w:rStyle w:val="s0"/>
          <w:color w:val="auto"/>
          <w:sz w:val="28"/>
          <w:szCs w:val="28"/>
        </w:rPr>
        <w:t>, определенным подпунктами 1)</w:t>
      </w:r>
      <w:r w:rsidR="004A1CAA" w:rsidRPr="00FF5918">
        <w:rPr>
          <w:rStyle w:val="s0"/>
          <w:color w:val="auto"/>
          <w:sz w:val="28"/>
          <w:szCs w:val="28"/>
        </w:rPr>
        <w:t xml:space="preserve"> </w:t>
      </w:r>
      <w:r w:rsidR="00AF2F41" w:rsidRPr="00FF5918">
        <w:rPr>
          <w:rStyle w:val="s0"/>
          <w:color w:val="auto"/>
          <w:sz w:val="28"/>
          <w:szCs w:val="28"/>
        </w:rPr>
        <w:t>-</w:t>
      </w:r>
      <w:r w:rsidR="004A1CAA" w:rsidRPr="00FF5918">
        <w:rPr>
          <w:rStyle w:val="s0"/>
          <w:color w:val="auto"/>
          <w:sz w:val="28"/>
          <w:szCs w:val="28"/>
        </w:rPr>
        <w:t xml:space="preserve"> </w:t>
      </w:r>
      <w:r w:rsidRPr="00FF5918">
        <w:rPr>
          <w:rStyle w:val="s0"/>
          <w:color w:val="auto"/>
          <w:sz w:val="28"/>
          <w:szCs w:val="28"/>
        </w:rPr>
        <w:t xml:space="preserve">5) части первой настоящего пункта, в течение срока исковой давности, установленного </w:t>
      </w:r>
      <w:hyperlink w:anchor="sub460200" w:history="1">
        <w:r w:rsidRPr="00FF5918">
          <w:rPr>
            <w:rStyle w:val="a3"/>
            <w:color w:val="auto"/>
            <w:sz w:val="28"/>
            <w:szCs w:val="28"/>
            <w:u w:val="none"/>
          </w:rPr>
          <w:t xml:space="preserve">пунктом 2 статьи </w:t>
        </w:r>
        <w:r w:rsidRPr="000C2E10">
          <w:rPr>
            <w:rStyle w:val="a3"/>
            <w:color w:val="auto"/>
            <w:sz w:val="28"/>
            <w:szCs w:val="28"/>
            <w:highlight w:val="yellow"/>
            <w:u w:val="none"/>
          </w:rPr>
          <w:t>4</w:t>
        </w:r>
        <w:r w:rsidR="000C2E10" w:rsidRPr="000C2E10">
          <w:rPr>
            <w:rStyle w:val="a3"/>
            <w:color w:val="auto"/>
            <w:sz w:val="28"/>
            <w:szCs w:val="28"/>
            <w:highlight w:val="yellow"/>
            <w:u w:val="none"/>
          </w:rPr>
          <w:t>8</w:t>
        </w:r>
      </w:hyperlink>
      <w:r w:rsidRPr="00FF5918">
        <w:rPr>
          <w:rStyle w:val="s0"/>
          <w:color w:val="auto"/>
          <w:sz w:val="28"/>
          <w:szCs w:val="28"/>
        </w:rPr>
        <w:t xml:space="preserve"> настоящего Кодекса, до даты подачи налогового заявления о прекращении деятельности или наступления случаев, установленных пунктом 5 настоящей статьи.</w:t>
      </w:r>
    </w:p>
    <w:p w:rsidR="00A61723" w:rsidRPr="00FF5918" w:rsidRDefault="00A61723" w:rsidP="002258D8">
      <w:pPr>
        <w:ind w:firstLine="709"/>
        <w:contextualSpacing/>
        <w:jc w:val="both"/>
        <w:rPr>
          <w:color w:val="auto"/>
          <w:sz w:val="28"/>
          <w:szCs w:val="28"/>
        </w:rPr>
      </w:pPr>
      <w:bookmarkStart w:id="336" w:name="SUB43010300"/>
      <w:bookmarkEnd w:id="336"/>
      <w:r w:rsidRPr="00FF5918">
        <w:rPr>
          <w:rStyle w:val="s0"/>
          <w:color w:val="auto"/>
          <w:sz w:val="28"/>
          <w:szCs w:val="28"/>
        </w:rPr>
        <w:t>3. При прекращении деятельности в упрощенном порядке по основанию, предусмотренному подпунктом 1) части первой пункта 1 настоящей статьи, индивидуальный предприниматель представляет в налоговый орган по месту своего нахождения одновременно:</w:t>
      </w:r>
    </w:p>
    <w:p w:rsidR="00A61723" w:rsidRPr="00FF5918" w:rsidRDefault="00A61723" w:rsidP="002258D8">
      <w:pPr>
        <w:ind w:firstLine="709"/>
        <w:contextualSpacing/>
        <w:jc w:val="both"/>
        <w:rPr>
          <w:color w:val="auto"/>
          <w:sz w:val="28"/>
          <w:szCs w:val="28"/>
        </w:rPr>
      </w:pPr>
      <w:bookmarkStart w:id="337" w:name="SUB43010301"/>
      <w:bookmarkEnd w:id="337"/>
      <w:r w:rsidRPr="00FF5918">
        <w:rPr>
          <w:rStyle w:val="s0"/>
          <w:color w:val="auto"/>
          <w:sz w:val="28"/>
          <w:szCs w:val="28"/>
        </w:rPr>
        <w:t xml:space="preserve">1) </w:t>
      </w:r>
      <w:hyperlink r:id="rId82" w:history="1">
        <w:r w:rsidRPr="00FF5918">
          <w:rPr>
            <w:rStyle w:val="a3"/>
            <w:color w:val="auto"/>
            <w:sz w:val="28"/>
            <w:szCs w:val="28"/>
            <w:u w:val="none"/>
          </w:rPr>
          <w:t>налоговое заявление</w:t>
        </w:r>
      </w:hyperlink>
      <w:r w:rsidRPr="00FF5918">
        <w:rPr>
          <w:rStyle w:val="s0"/>
          <w:color w:val="auto"/>
          <w:sz w:val="28"/>
          <w:szCs w:val="28"/>
        </w:rPr>
        <w:t xml:space="preserve"> о прекращении деятельности;</w:t>
      </w:r>
    </w:p>
    <w:p w:rsidR="00A61723" w:rsidRPr="00FF5918" w:rsidRDefault="00A61723" w:rsidP="002258D8">
      <w:pPr>
        <w:ind w:firstLine="709"/>
        <w:contextualSpacing/>
        <w:jc w:val="both"/>
        <w:rPr>
          <w:color w:val="auto"/>
          <w:sz w:val="28"/>
          <w:szCs w:val="28"/>
        </w:rPr>
      </w:pPr>
      <w:bookmarkStart w:id="338" w:name="SUB43010302"/>
      <w:bookmarkEnd w:id="338"/>
      <w:r w:rsidRPr="00FF5918">
        <w:rPr>
          <w:rStyle w:val="s0"/>
          <w:color w:val="auto"/>
          <w:sz w:val="28"/>
          <w:szCs w:val="28"/>
        </w:rPr>
        <w:t>2) ликвидационную налоговую отчетность;</w:t>
      </w:r>
    </w:p>
    <w:p w:rsidR="00A61723" w:rsidRPr="00FF5918" w:rsidRDefault="00A61723" w:rsidP="002258D8">
      <w:pPr>
        <w:ind w:firstLine="709"/>
        <w:contextualSpacing/>
        <w:jc w:val="both"/>
        <w:rPr>
          <w:color w:val="auto"/>
          <w:sz w:val="28"/>
          <w:szCs w:val="28"/>
        </w:rPr>
      </w:pPr>
      <w:bookmarkStart w:id="339" w:name="SUB43010303"/>
      <w:bookmarkEnd w:id="339"/>
      <w:r w:rsidRPr="00FF5918">
        <w:rPr>
          <w:rStyle w:val="s0"/>
          <w:color w:val="auto"/>
          <w:sz w:val="28"/>
          <w:szCs w:val="28"/>
        </w:rPr>
        <w:t xml:space="preserve">3) налоговое заявление о снятии с учета контрольно-кассовой машины (при ее наличии) в порядке, установленном </w:t>
      </w:r>
      <w:hyperlink w:anchor="sub6480000" w:history="1">
        <w:r w:rsidRPr="00FF5918">
          <w:rPr>
            <w:rStyle w:val="a3"/>
            <w:color w:val="auto"/>
            <w:sz w:val="28"/>
            <w:szCs w:val="28"/>
            <w:u w:val="none"/>
          </w:rPr>
          <w:t xml:space="preserve">статьей </w:t>
        </w:r>
        <w:r w:rsidR="00241FFF" w:rsidRPr="00241FFF">
          <w:rPr>
            <w:rStyle w:val="a3"/>
            <w:color w:val="auto"/>
            <w:sz w:val="28"/>
            <w:szCs w:val="28"/>
            <w:highlight w:val="yellow"/>
            <w:u w:val="none"/>
          </w:rPr>
          <w:t>169</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Ликвидационная налоговая отчетность составляется по видам налогов, платежей в бюджет и </w:t>
      </w:r>
      <w:r w:rsidRPr="00FF5918">
        <w:rPr>
          <w:color w:val="auto"/>
          <w:spacing w:val="2"/>
          <w:sz w:val="28"/>
          <w:szCs w:val="28"/>
        </w:rPr>
        <w:t>социальным платежам</w:t>
      </w:r>
      <w:r w:rsidRPr="00FF5918">
        <w:rPr>
          <w:rStyle w:val="s0"/>
          <w:color w:val="auto"/>
          <w:sz w:val="28"/>
          <w:szCs w:val="28"/>
        </w:rPr>
        <w:t>,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bookmarkStart w:id="340" w:name="SUB43010400"/>
      <w:bookmarkEnd w:id="340"/>
      <w:r w:rsidRPr="00FF5918">
        <w:rPr>
          <w:rStyle w:val="s0"/>
          <w:color w:val="auto"/>
          <w:sz w:val="28"/>
          <w:szCs w:val="28"/>
        </w:rPr>
        <w:t xml:space="preserve">4. При прекращении деятельности в упрощенном порядке по основанию, предусмотренному подпунктом 1) части первой пункта 1 настоящей статьи, уплата налогов, платежей в бюджет и </w:t>
      </w:r>
      <w:r w:rsidRPr="00FF5918">
        <w:rPr>
          <w:color w:val="auto"/>
          <w:spacing w:val="2"/>
          <w:sz w:val="28"/>
          <w:szCs w:val="28"/>
        </w:rPr>
        <w:t>социальных платежей</w:t>
      </w:r>
      <w:r w:rsidRPr="00FF5918">
        <w:rPr>
          <w:rStyle w:val="s0"/>
          <w:color w:val="auto"/>
          <w:sz w:val="28"/>
          <w:szCs w:val="28"/>
        </w:rPr>
        <w:t>, отраженных в ликвидационной налоговой отчетности, производятся не позднее десяти календарных дней со дня представления в налоговый орган ликвидационной налоговой отчетности.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w:t>
      </w:r>
      <w:r w:rsidR="00AF2F41" w:rsidRPr="00FF5918">
        <w:rPr>
          <w:rStyle w:val="s0"/>
          <w:color w:val="auto"/>
          <w:sz w:val="28"/>
          <w:szCs w:val="28"/>
        </w:rPr>
        <w:t>,</w:t>
      </w:r>
      <w:r w:rsidRPr="00FF5918">
        <w:rPr>
          <w:rStyle w:val="s0"/>
          <w:color w:val="auto"/>
          <w:sz w:val="28"/>
          <w:szCs w:val="28"/>
        </w:rPr>
        <w:t xml:space="preserve"> если срок уплаты налогов, платежей в бюджет и </w:t>
      </w:r>
      <w:r w:rsidRPr="00FF5918">
        <w:rPr>
          <w:color w:val="auto"/>
          <w:spacing w:val="2"/>
          <w:sz w:val="28"/>
          <w:szCs w:val="28"/>
        </w:rPr>
        <w:t>социальных платежей</w:t>
      </w:r>
      <w:r w:rsidRPr="00FF5918">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w:t>
      </w:r>
      <w:r w:rsidR="00AF2F41" w:rsidRPr="00FF5918">
        <w:rPr>
          <w:rStyle w:val="s0"/>
          <w:color w:val="auto"/>
          <w:sz w:val="28"/>
          <w:szCs w:val="28"/>
        </w:rPr>
        <w:t xml:space="preserve"> при</w:t>
      </w:r>
      <w:r w:rsidRPr="00FF5918">
        <w:rPr>
          <w:rStyle w:val="s0"/>
          <w:color w:val="auto"/>
          <w:sz w:val="28"/>
          <w:szCs w:val="28"/>
        </w:rPr>
        <w:t>:</w:t>
      </w:r>
    </w:p>
    <w:p w:rsidR="00A61723" w:rsidRPr="00FF5918" w:rsidRDefault="00AF2F41" w:rsidP="002258D8">
      <w:pPr>
        <w:ind w:firstLine="709"/>
        <w:contextualSpacing/>
        <w:jc w:val="both"/>
        <w:rPr>
          <w:color w:val="auto"/>
          <w:sz w:val="28"/>
          <w:szCs w:val="28"/>
        </w:rPr>
      </w:pPr>
      <w:bookmarkStart w:id="341" w:name="SUB43010401"/>
      <w:bookmarkEnd w:id="341"/>
      <w:r w:rsidRPr="00FF5918">
        <w:rPr>
          <w:rStyle w:val="s0"/>
          <w:color w:val="auto"/>
          <w:sz w:val="28"/>
          <w:szCs w:val="28"/>
        </w:rPr>
        <w:t>1)</w:t>
      </w:r>
      <w:r w:rsidR="00A61723" w:rsidRPr="00FF5918">
        <w:rPr>
          <w:rStyle w:val="s0"/>
          <w:color w:val="auto"/>
          <w:sz w:val="28"/>
          <w:szCs w:val="28"/>
        </w:rPr>
        <w:t xml:space="preserve">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rsidR="00A61723" w:rsidRPr="00FF5918" w:rsidRDefault="00A61723" w:rsidP="002258D8">
      <w:pPr>
        <w:ind w:firstLine="709"/>
        <w:contextualSpacing/>
        <w:jc w:val="both"/>
        <w:rPr>
          <w:color w:val="auto"/>
          <w:sz w:val="28"/>
          <w:szCs w:val="28"/>
        </w:rPr>
      </w:pPr>
      <w:bookmarkStart w:id="342" w:name="SUB43010402"/>
      <w:bookmarkEnd w:id="342"/>
      <w:r w:rsidRPr="00FF5918">
        <w:rPr>
          <w:rStyle w:val="s0"/>
          <w:color w:val="auto"/>
          <w:sz w:val="28"/>
          <w:szCs w:val="28"/>
        </w:rPr>
        <w:t xml:space="preserve">2) невыполнении требований, предусмотренных настоящим пунктом, в течение трех рабочих дней с даты истечения срока уплаты налогов, платежей в бюджет и </w:t>
      </w:r>
      <w:r w:rsidRPr="00FF5918">
        <w:rPr>
          <w:color w:val="auto"/>
          <w:spacing w:val="2"/>
          <w:sz w:val="28"/>
          <w:szCs w:val="28"/>
        </w:rPr>
        <w:t>социальных платежей</w:t>
      </w:r>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bookmarkStart w:id="343" w:name="SUB43010500"/>
      <w:bookmarkEnd w:id="343"/>
      <w:r w:rsidRPr="00FF5918">
        <w:rPr>
          <w:rStyle w:val="s0"/>
          <w:color w:val="auto"/>
          <w:sz w:val="28"/>
          <w:szCs w:val="28"/>
        </w:rPr>
        <w:t>5. Прекращению деятельности в упрощенном порядке по основанию, предусмотренному подпунктом 2) части первой пункта 1 настоящей статьи, подлежат индивидуальные предприниматели в следующих случаях:</w:t>
      </w:r>
    </w:p>
    <w:p w:rsidR="00A61723" w:rsidRPr="00FF5918" w:rsidRDefault="00A61723" w:rsidP="002258D8">
      <w:pPr>
        <w:ind w:firstLine="709"/>
        <w:contextualSpacing/>
        <w:jc w:val="both"/>
        <w:rPr>
          <w:color w:val="auto"/>
          <w:sz w:val="28"/>
          <w:szCs w:val="28"/>
        </w:rPr>
      </w:pPr>
      <w:bookmarkStart w:id="344" w:name="SUB43010501"/>
      <w:bookmarkEnd w:id="344"/>
      <w:r w:rsidRPr="00FF5918">
        <w:rPr>
          <w:rStyle w:val="s0"/>
          <w:color w:val="auto"/>
          <w:sz w:val="28"/>
          <w:szCs w:val="28"/>
        </w:rPr>
        <w:t>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p w:rsidR="00A61723" w:rsidRPr="00FF5918" w:rsidRDefault="00A61723" w:rsidP="002258D8">
      <w:pPr>
        <w:ind w:firstLine="709"/>
        <w:contextualSpacing/>
        <w:jc w:val="both"/>
        <w:rPr>
          <w:color w:val="auto"/>
          <w:sz w:val="28"/>
          <w:szCs w:val="28"/>
        </w:rPr>
      </w:pPr>
      <w:bookmarkStart w:id="345" w:name="SUB43010502"/>
      <w:bookmarkEnd w:id="345"/>
      <w:r w:rsidRPr="00FF5918">
        <w:rPr>
          <w:rStyle w:val="s0"/>
          <w:color w:val="auto"/>
          <w:sz w:val="28"/>
          <w:szCs w:val="28"/>
        </w:rPr>
        <w:t>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при соответствии условиям, предусмотренным пунктом 2 настоящей статьи;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при условии отсутствия контрольно-кассовой машины, состоящей на регистрационном учете в налоговом органе;</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течение трех рабочих дней со дня истечения одного из сроков, установленных подпунктами 1) и 2) части первой настоящего пункта.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Информация о снятии индивидуального предпринимателя с регистрационного учета в порядке, установленном настоящим пунктом, размещается на интернет-ресурсе уполномоченного органа в течение трех рабочих дней со дня истечения одного из сроков, установленных подпунктами 1) и 2) части первой настоящего пункта.</w:t>
      </w:r>
    </w:p>
    <w:p w:rsidR="00A61723" w:rsidRPr="00FF5918" w:rsidRDefault="00A61723" w:rsidP="002258D8">
      <w:pPr>
        <w:ind w:firstLine="709"/>
        <w:contextualSpacing/>
        <w:jc w:val="both"/>
        <w:rPr>
          <w:color w:val="auto"/>
          <w:sz w:val="28"/>
          <w:szCs w:val="28"/>
        </w:rPr>
      </w:pPr>
      <w:bookmarkStart w:id="346" w:name="SUB43010600"/>
      <w:bookmarkEnd w:id="346"/>
      <w:r w:rsidRPr="00FF5918">
        <w:rPr>
          <w:rStyle w:val="s0"/>
          <w:color w:val="auto"/>
          <w:sz w:val="28"/>
          <w:szCs w:val="28"/>
        </w:rPr>
        <w:t>6. Налогоплательщик признается снятым с регистрационного учета в качестве индивидуального предпринимателя со дня, следующего за днем: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уплаты налогов, платежей в бюджет и </w:t>
      </w:r>
      <w:r w:rsidRPr="00FF5918">
        <w:rPr>
          <w:color w:val="auto"/>
          <w:spacing w:val="2"/>
          <w:sz w:val="28"/>
          <w:szCs w:val="28"/>
        </w:rPr>
        <w:t>социальных платежей</w:t>
      </w:r>
      <w:r w:rsidRPr="00FF5918">
        <w:rPr>
          <w:rStyle w:val="s0"/>
          <w:color w:val="auto"/>
          <w:sz w:val="28"/>
          <w:szCs w:val="28"/>
        </w:rPr>
        <w:t xml:space="preserve"> при прекращении деятельности в упрощенном порядке по основанию, предусмотренному подпунктом 1) части первой пункта 1 настоящей статьи;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части первой пункта 1 настоящей статьи;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окончания периода приостановления деятельности, указанного в </w:t>
      </w:r>
      <w:hyperlink r:id="rId83" w:history="1">
        <w:r w:rsidRPr="00FF5918">
          <w:rPr>
            <w:rStyle w:val="a3"/>
            <w:color w:val="auto"/>
            <w:sz w:val="28"/>
            <w:szCs w:val="28"/>
            <w:u w:val="none"/>
          </w:rPr>
          <w:t>налоговом заявлении</w:t>
        </w:r>
      </w:hyperlink>
      <w:r w:rsidRPr="00FF5918">
        <w:rPr>
          <w:rStyle w:val="s0"/>
          <w:color w:val="auto"/>
          <w:sz w:val="28"/>
          <w:szCs w:val="28"/>
        </w:rPr>
        <w:t xml:space="preserve"> о приостановлении (продлении, возобновлении) представления налоговой отчетности, при прекращении деятельности в упрощенном порядке по основанию, предусмотренному подпунктом 2) части первой пункта 1 настоящей статьи.</w:t>
      </w:r>
    </w:p>
    <w:p w:rsidR="00A61723" w:rsidRPr="00FF5918" w:rsidRDefault="00A61723" w:rsidP="002258D8">
      <w:pPr>
        <w:ind w:firstLine="709"/>
        <w:contextualSpacing/>
        <w:jc w:val="both"/>
        <w:rPr>
          <w:color w:val="auto"/>
          <w:sz w:val="28"/>
          <w:szCs w:val="28"/>
        </w:rPr>
      </w:pPr>
      <w:bookmarkStart w:id="347" w:name="SUB43010700"/>
      <w:bookmarkEnd w:id="347"/>
      <w:r w:rsidRPr="00FF5918">
        <w:rPr>
          <w:color w:val="auto"/>
          <w:sz w:val="28"/>
          <w:szCs w:val="28"/>
        </w:rPr>
        <w:t xml:space="preserve">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w:t>
      </w:r>
      <w:r w:rsidRPr="00FF5918">
        <w:rPr>
          <w:color w:val="auto"/>
          <w:spacing w:val="2"/>
          <w:sz w:val="28"/>
          <w:szCs w:val="28"/>
        </w:rPr>
        <w:t>социальным платежам</w:t>
      </w:r>
      <w:r w:rsidRPr="00FF5918">
        <w:rPr>
          <w:color w:val="auto"/>
          <w:sz w:val="28"/>
          <w:szCs w:val="28"/>
        </w:rPr>
        <w:t xml:space="preserve">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p w:rsidR="00A61723" w:rsidRPr="00FF5918" w:rsidRDefault="00A61723" w:rsidP="002258D8">
      <w:pPr>
        <w:ind w:firstLine="709"/>
        <w:contextualSpacing/>
        <w:jc w:val="both"/>
        <w:rPr>
          <w:color w:val="auto"/>
          <w:sz w:val="28"/>
          <w:szCs w:val="28"/>
        </w:rPr>
      </w:pPr>
    </w:p>
    <w:p w:rsidR="00A61723" w:rsidRPr="00FF5918" w:rsidRDefault="00A61723" w:rsidP="002258D8">
      <w:pPr>
        <w:ind w:firstLine="709"/>
        <w:contextualSpacing/>
        <w:jc w:val="both"/>
        <w:rPr>
          <w:color w:val="auto"/>
          <w:sz w:val="28"/>
          <w:szCs w:val="28"/>
        </w:rPr>
      </w:pPr>
    </w:p>
    <w:p w:rsidR="00A61723" w:rsidRPr="00FF5918" w:rsidRDefault="00D356A6" w:rsidP="000A686E">
      <w:pPr>
        <w:contextualSpacing/>
        <w:jc w:val="center"/>
        <w:rPr>
          <w:b/>
          <w:color w:val="auto"/>
          <w:sz w:val="28"/>
          <w:szCs w:val="28"/>
        </w:rPr>
      </w:pPr>
      <w:bookmarkStart w:id="348" w:name="SUB440000"/>
      <w:bookmarkStart w:id="349" w:name="SUB540000"/>
      <w:bookmarkEnd w:id="348"/>
      <w:bookmarkEnd w:id="349"/>
      <w:r w:rsidRPr="00FF5918">
        <w:rPr>
          <w:rStyle w:val="s1"/>
          <w:color w:val="auto"/>
          <w:sz w:val="28"/>
          <w:szCs w:val="28"/>
        </w:rPr>
        <w:t>РАЗДЕЛ 3</w:t>
      </w:r>
      <w:r w:rsidR="00C4509F" w:rsidRPr="00FF5918">
        <w:rPr>
          <w:rStyle w:val="s1"/>
          <w:color w:val="auto"/>
          <w:sz w:val="28"/>
          <w:szCs w:val="28"/>
        </w:rPr>
        <w:t xml:space="preserve">. </w:t>
      </w:r>
      <w:r w:rsidR="00A61723" w:rsidRPr="00FF5918">
        <w:rPr>
          <w:rStyle w:val="s1"/>
          <w:color w:val="auto"/>
          <w:sz w:val="28"/>
          <w:szCs w:val="28"/>
        </w:rPr>
        <w:t>НАЛОГОВЫЙ КОНТРОЛЬ И ПРОЧИЕ ФОРМЫ НАЛОГОВОГО АДМИНИСТРИРОВАНИЯ</w:t>
      </w:r>
    </w:p>
    <w:p w:rsidR="00A61723" w:rsidRPr="00FF5918" w:rsidRDefault="00A61723" w:rsidP="000A686E">
      <w:pPr>
        <w:contextualSpacing/>
        <w:jc w:val="center"/>
        <w:rPr>
          <w:b/>
          <w:color w:val="auto"/>
          <w:sz w:val="28"/>
          <w:szCs w:val="28"/>
        </w:rPr>
      </w:pPr>
    </w:p>
    <w:p w:rsidR="00A61723" w:rsidRPr="00FF5918" w:rsidRDefault="00A61723" w:rsidP="00E546F3">
      <w:pPr>
        <w:pStyle w:val="a8"/>
        <w:numPr>
          <w:ilvl w:val="0"/>
          <w:numId w:val="58"/>
        </w:numPr>
        <w:spacing w:after="0" w:line="240" w:lineRule="auto"/>
        <w:ind w:left="0" w:firstLine="0"/>
        <w:jc w:val="center"/>
        <w:rPr>
          <w:rFonts w:ascii="Times New Roman" w:hAnsi="Times New Roman"/>
          <w:b/>
          <w:sz w:val="28"/>
          <w:szCs w:val="28"/>
        </w:rPr>
      </w:pPr>
      <w:r w:rsidRPr="00FF5918">
        <w:rPr>
          <w:rStyle w:val="s1"/>
          <w:color w:val="auto"/>
          <w:sz w:val="28"/>
          <w:szCs w:val="28"/>
        </w:rPr>
        <w:t>ОБЩИЕ ПОЛОЖЕНИЯ</w:t>
      </w:r>
    </w:p>
    <w:p w:rsidR="00A61723" w:rsidRPr="00FF5918" w:rsidRDefault="00A61723" w:rsidP="002258D8">
      <w:pPr>
        <w:ind w:firstLine="709"/>
        <w:contextualSpacing/>
        <w:jc w:val="both"/>
        <w:rPr>
          <w:color w:val="auto"/>
          <w:sz w:val="28"/>
          <w:szCs w:val="28"/>
        </w:rPr>
      </w:pPr>
      <w:r w:rsidRPr="00FF5918">
        <w:rPr>
          <w:rStyle w:val="s1"/>
          <w:b w:val="0"/>
          <w:color w:val="auto"/>
          <w:sz w:val="28"/>
          <w:szCs w:val="28"/>
        </w:rPr>
        <w:t> </w:t>
      </w: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Налоговое администрирование</w:t>
      </w:r>
    </w:p>
    <w:p w:rsidR="007F73F2" w:rsidRPr="00FF5918" w:rsidRDefault="007F73F2" w:rsidP="002258D8">
      <w:pPr>
        <w:ind w:firstLine="709"/>
        <w:contextualSpacing/>
        <w:jc w:val="both"/>
        <w:rPr>
          <w:color w:val="auto"/>
          <w:sz w:val="28"/>
          <w:szCs w:val="28"/>
        </w:rPr>
      </w:pPr>
      <w:r w:rsidRPr="00FF5918">
        <w:rPr>
          <w:color w:val="auto"/>
          <w:sz w:val="28"/>
          <w:szCs w:val="28"/>
        </w:rPr>
        <w:t xml:space="preserve">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платежей в бюджет, заключающихся в том числе в </w:t>
      </w:r>
      <w:r w:rsidR="00E400C8" w:rsidRPr="00FF5918">
        <w:rPr>
          <w:color w:val="auto"/>
          <w:sz w:val="28"/>
          <w:szCs w:val="28"/>
        </w:rPr>
        <w:t>осуществлении</w:t>
      </w:r>
      <w:r w:rsidR="00192A20" w:rsidRPr="00FF5918">
        <w:rPr>
          <w:color w:val="auto"/>
          <w:sz w:val="28"/>
          <w:szCs w:val="28"/>
        </w:rPr>
        <w:t xml:space="preserve"> </w:t>
      </w:r>
      <w:r w:rsidRPr="00FF5918">
        <w:rPr>
          <w:color w:val="auto"/>
          <w:sz w:val="28"/>
          <w:szCs w:val="28"/>
        </w:rPr>
        <w:t>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установленных настоящим Кодексом.</w:t>
      </w:r>
    </w:p>
    <w:p w:rsidR="007F73F2" w:rsidRPr="00FF5918" w:rsidRDefault="007F73F2" w:rsidP="002258D8">
      <w:pPr>
        <w:ind w:firstLine="709"/>
        <w:contextualSpacing/>
        <w:jc w:val="both"/>
        <w:rPr>
          <w:color w:val="auto"/>
          <w:sz w:val="28"/>
          <w:szCs w:val="28"/>
        </w:rPr>
      </w:pPr>
      <w:r w:rsidRPr="00FF5918">
        <w:rPr>
          <w:color w:val="auto"/>
          <w:sz w:val="28"/>
          <w:szCs w:val="28"/>
        </w:rPr>
        <w:t>2. Налоговое администрирование основывается на принципах:</w:t>
      </w:r>
    </w:p>
    <w:p w:rsidR="007F73F2" w:rsidRPr="00FF5918" w:rsidRDefault="007F73F2" w:rsidP="002258D8">
      <w:pPr>
        <w:ind w:firstLine="709"/>
        <w:contextualSpacing/>
        <w:jc w:val="both"/>
        <w:rPr>
          <w:color w:val="auto"/>
          <w:sz w:val="28"/>
          <w:szCs w:val="28"/>
        </w:rPr>
      </w:pPr>
      <w:r w:rsidRPr="00FF5918">
        <w:rPr>
          <w:color w:val="auto"/>
          <w:sz w:val="28"/>
          <w:szCs w:val="28"/>
        </w:rPr>
        <w:t>1) законности;</w:t>
      </w:r>
    </w:p>
    <w:p w:rsidR="007F73F2" w:rsidRPr="00FF5918" w:rsidRDefault="007F73F2" w:rsidP="002258D8">
      <w:pPr>
        <w:tabs>
          <w:tab w:val="left" w:pos="761"/>
        </w:tabs>
        <w:ind w:firstLine="709"/>
        <w:contextualSpacing/>
        <w:jc w:val="both"/>
        <w:rPr>
          <w:color w:val="auto"/>
          <w:sz w:val="28"/>
          <w:szCs w:val="28"/>
        </w:rPr>
      </w:pPr>
      <w:r w:rsidRPr="00FF5918">
        <w:rPr>
          <w:color w:val="auto"/>
          <w:sz w:val="28"/>
          <w:szCs w:val="28"/>
        </w:rPr>
        <w:t>2) повышения эффективности взаимодействия между налогоплательщиком и налоговыми органами;</w:t>
      </w:r>
    </w:p>
    <w:p w:rsidR="007F73F2" w:rsidRPr="00FF5918" w:rsidRDefault="007F73F2" w:rsidP="002258D8">
      <w:pPr>
        <w:ind w:firstLine="709"/>
        <w:contextualSpacing/>
        <w:jc w:val="both"/>
        <w:rPr>
          <w:color w:val="auto"/>
          <w:sz w:val="28"/>
          <w:szCs w:val="28"/>
        </w:rPr>
      </w:pPr>
      <w:r w:rsidRPr="00FF5918">
        <w:rPr>
          <w:color w:val="auto"/>
          <w:sz w:val="28"/>
          <w:szCs w:val="28"/>
        </w:rPr>
        <w:t>3) дифференцированного подхода при осуществлении налогового администрирования</w:t>
      </w:r>
      <w:r w:rsidR="00192A20" w:rsidRPr="00FF5918">
        <w:rPr>
          <w:color w:val="auto"/>
          <w:sz w:val="28"/>
          <w:szCs w:val="28"/>
        </w:rPr>
        <w:t>,</w:t>
      </w:r>
      <w:r w:rsidRPr="00FF5918">
        <w:rPr>
          <w:color w:val="auto"/>
          <w:sz w:val="28"/>
          <w:szCs w:val="28"/>
        </w:rPr>
        <w:t xml:space="preserve"> основанного на оценке рисков.</w:t>
      </w:r>
    </w:p>
    <w:p w:rsidR="007F73F2" w:rsidRPr="00FF5918" w:rsidRDefault="007F73F2" w:rsidP="002258D8">
      <w:pPr>
        <w:tabs>
          <w:tab w:val="left" w:pos="761"/>
        </w:tabs>
        <w:ind w:firstLine="709"/>
        <w:contextualSpacing/>
        <w:jc w:val="both"/>
        <w:rPr>
          <w:color w:val="auto"/>
          <w:sz w:val="28"/>
          <w:szCs w:val="28"/>
        </w:rPr>
      </w:pPr>
      <w:r w:rsidRPr="00FF5918">
        <w:rPr>
          <w:color w:val="auto"/>
          <w:sz w:val="28"/>
          <w:szCs w:val="28"/>
        </w:rPr>
        <w:t>3. Формами налогового администрирования являются:</w:t>
      </w:r>
    </w:p>
    <w:p w:rsidR="007F73F2" w:rsidRPr="00FF5918" w:rsidRDefault="007F73F2" w:rsidP="002258D8">
      <w:pPr>
        <w:ind w:firstLine="709"/>
        <w:contextualSpacing/>
        <w:jc w:val="both"/>
        <w:rPr>
          <w:color w:val="auto"/>
          <w:sz w:val="28"/>
          <w:szCs w:val="28"/>
        </w:rPr>
      </w:pPr>
      <w:r w:rsidRPr="00FF5918">
        <w:rPr>
          <w:color w:val="auto"/>
          <w:sz w:val="28"/>
          <w:szCs w:val="28"/>
        </w:rPr>
        <w:t>1) оказание налоговыми органами государственных услуг;</w:t>
      </w:r>
    </w:p>
    <w:p w:rsidR="007F73F2" w:rsidRPr="00FF5918" w:rsidRDefault="007F73F2" w:rsidP="002258D8">
      <w:pPr>
        <w:ind w:firstLine="709"/>
        <w:contextualSpacing/>
        <w:jc w:val="both"/>
        <w:rPr>
          <w:color w:val="auto"/>
          <w:sz w:val="28"/>
          <w:szCs w:val="28"/>
        </w:rPr>
      </w:pPr>
      <w:r w:rsidRPr="00FF5918">
        <w:rPr>
          <w:color w:val="auto"/>
          <w:sz w:val="28"/>
          <w:szCs w:val="28"/>
        </w:rPr>
        <w:t>2) содействие налогоплательщикам;</w:t>
      </w:r>
    </w:p>
    <w:p w:rsidR="007F73F2" w:rsidRPr="00FF5918" w:rsidRDefault="007F73F2" w:rsidP="002258D8">
      <w:pPr>
        <w:ind w:firstLine="709"/>
        <w:contextualSpacing/>
        <w:jc w:val="both"/>
        <w:rPr>
          <w:color w:val="auto"/>
          <w:sz w:val="28"/>
          <w:szCs w:val="28"/>
        </w:rPr>
      </w:pPr>
      <w:r w:rsidRPr="00FF5918">
        <w:rPr>
          <w:color w:val="auto"/>
          <w:sz w:val="28"/>
          <w:szCs w:val="28"/>
        </w:rPr>
        <w:t>3) взаимодействие между налоговыми органами и налогоплательщиками с использованием информационных систем и каналов обмена данными;</w:t>
      </w:r>
    </w:p>
    <w:p w:rsidR="007F73F2" w:rsidRPr="00FF5918" w:rsidRDefault="007F73F2" w:rsidP="002258D8">
      <w:pPr>
        <w:ind w:firstLine="709"/>
        <w:contextualSpacing/>
        <w:jc w:val="both"/>
        <w:rPr>
          <w:color w:val="auto"/>
          <w:sz w:val="28"/>
          <w:szCs w:val="28"/>
        </w:rPr>
      </w:pPr>
      <w:r w:rsidRPr="00FF5918">
        <w:rPr>
          <w:color w:val="auto"/>
          <w:sz w:val="28"/>
          <w:szCs w:val="28"/>
        </w:rPr>
        <w:t>4) контроль за соблюдением налогового законодательства (налоговый контроль);</w:t>
      </w:r>
    </w:p>
    <w:p w:rsidR="007F73F2" w:rsidRPr="00FF5918" w:rsidRDefault="007F73F2" w:rsidP="002258D8">
      <w:pPr>
        <w:ind w:firstLine="709"/>
        <w:contextualSpacing/>
        <w:jc w:val="both"/>
        <w:rPr>
          <w:color w:val="auto"/>
          <w:sz w:val="28"/>
          <w:szCs w:val="28"/>
        </w:rPr>
      </w:pPr>
      <w:r w:rsidRPr="00FF5918">
        <w:rPr>
          <w:color w:val="auto"/>
          <w:sz w:val="28"/>
          <w:szCs w:val="28"/>
        </w:rPr>
        <w:t>5) применение способов обеспечения исполнения не выполненного в срок налогового обязательства и мер принудительного взыскания налоговой задолженности;</w:t>
      </w:r>
    </w:p>
    <w:p w:rsidR="007F73F2" w:rsidRPr="00FF5918" w:rsidRDefault="007F73F2" w:rsidP="002258D8">
      <w:pPr>
        <w:ind w:firstLine="709"/>
        <w:contextualSpacing/>
        <w:jc w:val="both"/>
        <w:rPr>
          <w:color w:val="auto"/>
          <w:sz w:val="28"/>
          <w:szCs w:val="28"/>
        </w:rPr>
      </w:pPr>
      <w:r w:rsidRPr="00FF5918">
        <w:rPr>
          <w:color w:val="auto"/>
          <w:sz w:val="28"/>
          <w:szCs w:val="28"/>
        </w:rPr>
        <w:t>6) прочие формы, установленные настоящим Кодексом.</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350" w:name="SUB5560000"/>
      <w:bookmarkEnd w:id="350"/>
      <w:r w:rsidRPr="00FF5918">
        <w:rPr>
          <w:rStyle w:val="s1"/>
          <w:color w:val="auto"/>
          <w:sz w:val="28"/>
          <w:szCs w:val="28"/>
        </w:rPr>
        <w:t>Налоговый контроль</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Налоговый контроль </w:t>
      </w:r>
      <w:r w:rsidR="00B61349" w:rsidRPr="00FF5918">
        <w:rPr>
          <w:rStyle w:val="s0"/>
          <w:color w:val="auto"/>
          <w:sz w:val="28"/>
          <w:szCs w:val="28"/>
        </w:rPr>
        <w:t>–</w:t>
      </w:r>
      <w:r w:rsidRPr="00FF5918">
        <w:rPr>
          <w:rStyle w:val="s0"/>
          <w:color w:val="auto"/>
          <w:sz w:val="28"/>
          <w:szCs w:val="28"/>
        </w:rPr>
        <w:t xml:space="preserve">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p w:rsidR="00A61723" w:rsidRPr="00FF5918" w:rsidRDefault="00A61723" w:rsidP="002258D8">
      <w:pPr>
        <w:ind w:firstLine="709"/>
        <w:contextualSpacing/>
        <w:jc w:val="both"/>
        <w:rPr>
          <w:color w:val="auto"/>
          <w:sz w:val="28"/>
          <w:szCs w:val="28"/>
        </w:rPr>
      </w:pPr>
      <w:bookmarkStart w:id="351" w:name="SUB5560200"/>
      <w:bookmarkEnd w:id="351"/>
      <w:r w:rsidRPr="00FF5918">
        <w:rPr>
          <w:rStyle w:val="s0"/>
          <w:color w:val="auto"/>
          <w:sz w:val="28"/>
          <w:szCs w:val="28"/>
        </w:rPr>
        <w:t xml:space="preserve">2. Налоговый контроль </w:t>
      </w:r>
      <w:r w:rsidR="00E400C8" w:rsidRPr="00FF5918">
        <w:rPr>
          <w:rStyle w:val="s0"/>
          <w:color w:val="auto"/>
          <w:sz w:val="28"/>
          <w:szCs w:val="28"/>
        </w:rPr>
        <w:t>осуществляется</w:t>
      </w:r>
      <w:r w:rsidR="00192A20" w:rsidRPr="00FF5918">
        <w:rPr>
          <w:rStyle w:val="s0"/>
          <w:color w:val="auto"/>
          <w:sz w:val="28"/>
          <w:szCs w:val="28"/>
        </w:rPr>
        <w:t xml:space="preserve"> </w:t>
      </w:r>
      <w:r w:rsidRPr="00FF5918">
        <w:rPr>
          <w:rStyle w:val="s0"/>
          <w:color w:val="auto"/>
          <w:sz w:val="28"/>
          <w:szCs w:val="28"/>
        </w:rPr>
        <w:t>в:</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форме налоговой проверки;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иных формах государственного контроля.</w:t>
      </w:r>
    </w:p>
    <w:p w:rsidR="00A61723" w:rsidRPr="00FF5918" w:rsidRDefault="00A61723" w:rsidP="002258D8">
      <w:pPr>
        <w:ind w:firstLine="709"/>
        <w:contextualSpacing/>
        <w:jc w:val="both"/>
        <w:rPr>
          <w:color w:val="auto"/>
          <w:sz w:val="28"/>
          <w:szCs w:val="28"/>
        </w:rPr>
      </w:pPr>
      <w:bookmarkStart w:id="352" w:name="SUB5560300"/>
      <w:bookmarkEnd w:id="352"/>
      <w:r w:rsidRPr="00FF5918">
        <w:rPr>
          <w:rStyle w:val="s0"/>
          <w:color w:val="auto"/>
          <w:sz w:val="28"/>
          <w:szCs w:val="28"/>
        </w:rPr>
        <w:t>3. В рамках данных форм налогового контроля осуществля</w:t>
      </w:r>
      <w:r w:rsidR="00192A20" w:rsidRPr="00FF5918">
        <w:rPr>
          <w:rStyle w:val="s0"/>
          <w:color w:val="auto"/>
          <w:sz w:val="28"/>
          <w:szCs w:val="28"/>
        </w:rPr>
        <w:t>ю</w:t>
      </w:r>
      <w:r w:rsidRPr="00FF5918">
        <w:rPr>
          <w:rStyle w:val="s0"/>
          <w:color w:val="auto"/>
          <w:sz w:val="28"/>
          <w:szCs w:val="28"/>
        </w:rPr>
        <w:t>тся: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учет исполнения налогового обязательства, обязанности по исчислению, удержанию и перечислению социальных платежей;</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контроль за соблюдением порядка применения контрольно-кассовых машин;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3) контроль за подакцизными товарами, а также за авиационным топливом, биотопливом и мазутом;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контроль при </w:t>
      </w:r>
      <w:hyperlink r:id="rId84" w:history="1">
        <w:r w:rsidRPr="00FF5918">
          <w:rPr>
            <w:rStyle w:val="a3"/>
            <w:color w:val="auto"/>
            <w:sz w:val="28"/>
            <w:szCs w:val="28"/>
            <w:u w:val="none"/>
          </w:rPr>
          <w:t>трансфертном ценообразовании</w:t>
        </w:r>
      </w:hyperlink>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5)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6) контроль за деятельностью уполномоченных государственных и местных исполнительных органов в части исполнения задач по осуществлению функций, направленных на исполнение налогового законо</w:t>
      </w:r>
      <w:r w:rsidR="002D0CBC" w:rsidRPr="00FF5918">
        <w:rPr>
          <w:rStyle w:val="s0"/>
          <w:color w:val="auto"/>
          <w:sz w:val="28"/>
          <w:szCs w:val="28"/>
        </w:rPr>
        <w:t>дательства Республики Казахстан;</w:t>
      </w:r>
    </w:p>
    <w:p w:rsidR="000635BA" w:rsidRPr="00FF5918" w:rsidRDefault="000635BA" w:rsidP="002258D8">
      <w:pPr>
        <w:ind w:firstLine="709"/>
        <w:contextualSpacing/>
        <w:jc w:val="both"/>
        <w:rPr>
          <w:color w:val="auto"/>
          <w:sz w:val="28"/>
          <w:szCs w:val="28"/>
        </w:rPr>
      </w:pPr>
      <w:r w:rsidRPr="00FF5918">
        <w:rPr>
          <w:rStyle w:val="s0"/>
          <w:rFonts w:eastAsia="Calibri"/>
          <w:color w:val="auto"/>
          <w:sz w:val="28"/>
          <w:szCs w:val="28"/>
        </w:rPr>
        <w:t>7) контроль за соблюдением порядка оформления сопроводительных накладных на товары.</w:t>
      </w:r>
    </w:p>
    <w:p w:rsidR="00A61723" w:rsidRPr="00FF5918" w:rsidRDefault="00A61723" w:rsidP="002258D8">
      <w:pPr>
        <w:pStyle w:val="j18"/>
        <w:spacing w:before="0" w:beforeAutospacing="0" w:after="0" w:afterAutospacing="0"/>
        <w:ind w:firstLine="709"/>
        <w:contextualSpacing/>
        <w:jc w:val="both"/>
        <w:rPr>
          <w:sz w:val="28"/>
          <w:szCs w:val="28"/>
        </w:rPr>
      </w:pPr>
      <w:bookmarkStart w:id="353" w:name="SUB5560400"/>
      <w:bookmarkStart w:id="354" w:name="SUB556040100"/>
      <w:bookmarkEnd w:id="353"/>
      <w:bookmarkEnd w:id="354"/>
      <w:r w:rsidRPr="00FF5918">
        <w:rPr>
          <w:rStyle w:val="s0"/>
          <w:color w:val="auto"/>
          <w:sz w:val="28"/>
          <w:szCs w:val="28"/>
        </w:rPr>
        <w:t>4. В рамках ин</w:t>
      </w:r>
      <w:r w:rsidR="00D67098" w:rsidRPr="00FF5918">
        <w:rPr>
          <w:rStyle w:val="s0"/>
          <w:color w:val="auto"/>
          <w:sz w:val="28"/>
          <w:szCs w:val="28"/>
        </w:rPr>
        <w:t>ых</w:t>
      </w:r>
      <w:r w:rsidRPr="00FF5918">
        <w:rPr>
          <w:rStyle w:val="s0"/>
          <w:color w:val="auto"/>
          <w:sz w:val="28"/>
          <w:szCs w:val="28"/>
        </w:rPr>
        <w:t xml:space="preserve"> форм государственного контроля </w:t>
      </w:r>
      <w:r w:rsidR="00D67098" w:rsidRPr="00FF5918">
        <w:rPr>
          <w:rStyle w:val="s0"/>
          <w:color w:val="auto"/>
          <w:sz w:val="28"/>
          <w:szCs w:val="28"/>
        </w:rPr>
        <w:t xml:space="preserve">также </w:t>
      </w:r>
      <w:r w:rsidRPr="00FF5918">
        <w:rPr>
          <w:rStyle w:val="s0"/>
          <w:color w:val="auto"/>
          <w:sz w:val="28"/>
          <w:szCs w:val="28"/>
        </w:rPr>
        <w:t>осуществляется:</w:t>
      </w:r>
    </w:p>
    <w:p w:rsidR="00A61723" w:rsidRPr="00FF5918" w:rsidRDefault="00A61723" w:rsidP="002258D8">
      <w:pPr>
        <w:pStyle w:val="j18"/>
        <w:spacing w:before="0" w:beforeAutospacing="0" w:after="0" w:afterAutospacing="0"/>
        <w:ind w:firstLine="709"/>
        <w:contextualSpacing/>
        <w:jc w:val="both"/>
        <w:rPr>
          <w:sz w:val="28"/>
          <w:szCs w:val="28"/>
        </w:rPr>
      </w:pPr>
      <w:r w:rsidRPr="00FF5918">
        <w:rPr>
          <w:rStyle w:val="s0"/>
          <w:color w:val="auto"/>
          <w:sz w:val="28"/>
          <w:szCs w:val="28"/>
        </w:rPr>
        <w:t>1) регистрация налогоплательщиков в налоговых органах;</w:t>
      </w:r>
    </w:p>
    <w:p w:rsidR="00A61723" w:rsidRPr="00FF5918" w:rsidRDefault="00A61723" w:rsidP="002258D8">
      <w:pPr>
        <w:pStyle w:val="j18"/>
        <w:spacing w:before="0" w:beforeAutospacing="0" w:after="0" w:afterAutospacing="0"/>
        <w:ind w:firstLine="709"/>
        <w:contextualSpacing/>
        <w:jc w:val="both"/>
        <w:rPr>
          <w:sz w:val="28"/>
          <w:szCs w:val="28"/>
        </w:rPr>
      </w:pPr>
      <w:r w:rsidRPr="00FF5918">
        <w:rPr>
          <w:rStyle w:val="s0"/>
          <w:color w:val="auto"/>
          <w:sz w:val="28"/>
          <w:szCs w:val="28"/>
        </w:rPr>
        <w:t>2) прием налоговых форм;</w:t>
      </w:r>
    </w:p>
    <w:p w:rsidR="00A61723" w:rsidRPr="00FF5918" w:rsidRDefault="00A61723" w:rsidP="002258D8">
      <w:pPr>
        <w:pStyle w:val="j18"/>
        <w:spacing w:before="0" w:beforeAutospacing="0" w:after="0" w:afterAutospacing="0"/>
        <w:ind w:firstLine="709"/>
        <w:contextualSpacing/>
        <w:jc w:val="both"/>
        <w:rPr>
          <w:sz w:val="28"/>
          <w:szCs w:val="28"/>
        </w:rPr>
      </w:pPr>
      <w:r w:rsidRPr="00FF5918">
        <w:rPr>
          <w:rStyle w:val="s0"/>
          <w:color w:val="auto"/>
          <w:sz w:val="28"/>
          <w:szCs w:val="28"/>
        </w:rPr>
        <w:t>3) камеральный контроль;</w:t>
      </w:r>
    </w:p>
    <w:p w:rsidR="00A61723" w:rsidRPr="00FF5918" w:rsidRDefault="00A61723" w:rsidP="002258D8">
      <w:pPr>
        <w:ind w:firstLine="709"/>
        <w:contextualSpacing/>
        <w:jc w:val="both"/>
        <w:rPr>
          <w:color w:val="auto"/>
          <w:sz w:val="28"/>
          <w:szCs w:val="28"/>
        </w:rPr>
      </w:pPr>
      <w:r w:rsidRPr="00FF5918">
        <w:rPr>
          <w:color w:val="auto"/>
          <w:sz w:val="28"/>
          <w:szCs w:val="28"/>
        </w:rPr>
        <w:t>4) налоговый мониторинг;</w:t>
      </w:r>
    </w:p>
    <w:p w:rsidR="00A61723" w:rsidRPr="00FF5918" w:rsidRDefault="00A61723" w:rsidP="002258D8">
      <w:pPr>
        <w:pStyle w:val="j18"/>
        <w:spacing w:before="0" w:beforeAutospacing="0" w:after="0" w:afterAutospacing="0"/>
        <w:ind w:firstLine="709"/>
        <w:contextualSpacing/>
        <w:jc w:val="both"/>
        <w:rPr>
          <w:sz w:val="28"/>
          <w:szCs w:val="28"/>
        </w:rPr>
      </w:pPr>
      <w:r w:rsidRPr="00FF5918">
        <w:rPr>
          <w:rStyle w:val="s0"/>
          <w:color w:val="auto"/>
          <w:sz w:val="28"/>
          <w:szCs w:val="28"/>
        </w:rPr>
        <w:t>5) налоговое обследование;</w:t>
      </w:r>
    </w:p>
    <w:p w:rsidR="00A61723" w:rsidRPr="00FF5918" w:rsidRDefault="00A61723" w:rsidP="002258D8">
      <w:pPr>
        <w:pStyle w:val="j18"/>
        <w:spacing w:before="0" w:beforeAutospacing="0" w:after="0" w:afterAutospacing="0"/>
        <w:ind w:firstLine="709"/>
        <w:contextualSpacing/>
        <w:jc w:val="both"/>
        <w:rPr>
          <w:rStyle w:val="s0"/>
          <w:color w:val="auto"/>
          <w:sz w:val="28"/>
          <w:szCs w:val="28"/>
        </w:rPr>
      </w:pPr>
      <w:r w:rsidRPr="00FF5918">
        <w:rPr>
          <w:rStyle w:val="s0"/>
          <w:color w:val="auto"/>
          <w:sz w:val="28"/>
          <w:szCs w:val="28"/>
        </w:rPr>
        <w:t>6) контроль за учетом этилового спирта в организациях, осуществляющих производство этилового спирта;</w:t>
      </w:r>
    </w:p>
    <w:p w:rsidR="00A61723" w:rsidRPr="00FF5918" w:rsidRDefault="00A61723" w:rsidP="002258D8">
      <w:pPr>
        <w:pStyle w:val="j18"/>
        <w:spacing w:before="0" w:beforeAutospacing="0" w:after="0" w:afterAutospacing="0"/>
        <w:ind w:firstLine="709"/>
        <w:contextualSpacing/>
        <w:jc w:val="both"/>
        <w:rPr>
          <w:rStyle w:val="s0"/>
          <w:b/>
          <w:color w:val="auto"/>
          <w:sz w:val="28"/>
          <w:szCs w:val="28"/>
        </w:rPr>
      </w:pPr>
      <w:r w:rsidRPr="00FF5918">
        <w:rPr>
          <w:bCs/>
          <w:sz w:val="28"/>
          <w:szCs w:val="28"/>
        </w:rPr>
        <w:t xml:space="preserve">7) </w:t>
      </w:r>
      <w:r w:rsidRPr="00FF5918">
        <w:rPr>
          <w:sz w:val="28"/>
          <w:szCs w:val="28"/>
        </w:rPr>
        <w:t xml:space="preserve"> </w:t>
      </w:r>
      <w:r w:rsidRPr="00FF5918">
        <w:rPr>
          <w:rStyle w:val="s0"/>
          <w:color w:val="auto"/>
          <w:sz w:val="28"/>
          <w:szCs w:val="28"/>
        </w:rPr>
        <w:t xml:space="preserve">установление соответствия заявителя </w:t>
      </w:r>
      <w:hyperlink r:id="rId85" w:tgtFrame="_parent" w:tooltip="Постановление Правительства Республики Казахстан от 29 января 2013 года № 57 " w:history="1">
        <w:r w:rsidRPr="00FF5918">
          <w:rPr>
            <w:rStyle w:val="a6"/>
            <w:rFonts w:eastAsia="Calibri"/>
            <w:sz w:val="28"/>
            <w:szCs w:val="28"/>
          </w:rPr>
          <w:t>квалификационным требованиям</w:t>
        </w:r>
      </w:hyperlink>
      <w:r w:rsidRPr="00FF5918">
        <w:rPr>
          <w:rStyle w:val="s0"/>
          <w:color w:val="auto"/>
          <w:sz w:val="28"/>
          <w:szCs w:val="28"/>
        </w:rPr>
        <w:t>, предъявляемым к деятельности по производству этилового спирта и алкогольной продукции, а также табачных изделий.</w:t>
      </w:r>
      <w:r w:rsidR="009671A9" w:rsidRPr="00FF5918">
        <w:rPr>
          <w:rStyle w:val="s0"/>
          <w:color w:val="auto"/>
          <w:sz w:val="28"/>
          <w:szCs w:val="28"/>
        </w:rPr>
        <w:t xml:space="preserve"> </w:t>
      </w:r>
      <w:r w:rsidR="009671A9" w:rsidRPr="00FF5918">
        <w:rPr>
          <w:rStyle w:val="s0"/>
          <w:b/>
          <w:i/>
          <w:color w:val="auto"/>
          <w:sz w:val="28"/>
          <w:szCs w:val="28"/>
        </w:rPr>
        <w:t>до 01.01.2019г.</w:t>
      </w:r>
      <w:r w:rsidRPr="00FF5918">
        <w:rPr>
          <w:rStyle w:val="s0"/>
          <w:b/>
          <w:color w:val="auto"/>
          <w:sz w:val="28"/>
          <w:szCs w:val="28"/>
        </w:rPr>
        <w:t xml:space="preserve"> </w:t>
      </w:r>
    </w:p>
    <w:p w:rsidR="00552CF8" w:rsidRPr="00FF5918" w:rsidRDefault="00A61723" w:rsidP="002258D8">
      <w:pPr>
        <w:ind w:firstLine="709"/>
        <w:contextualSpacing/>
        <w:jc w:val="both"/>
        <w:rPr>
          <w:rStyle w:val="s3"/>
          <w:i w:val="0"/>
          <w:color w:val="auto"/>
          <w:sz w:val="28"/>
          <w:szCs w:val="28"/>
        </w:rPr>
      </w:pPr>
      <w:r w:rsidRPr="00FF5918">
        <w:rPr>
          <w:color w:val="auto"/>
          <w:spacing w:val="2"/>
          <w:sz w:val="28"/>
          <w:szCs w:val="28"/>
          <w:shd w:val="clear" w:color="auto" w:fill="FFFFFF"/>
        </w:rPr>
        <w:t>5. Особый порядок проведения камерального контроля, налоговой проверки и перечень лиц, в отношении которых проводится такой порядок, определяются уполномоченным органом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w:t>
      </w:r>
      <w:r w:rsidRPr="00FF5918">
        <w:rPr>
          <w:rStyle w:val="s3"/>
          <w:i w:val="0"/>
          <w:color w:val="auto"/>
          <w:sz w:val="28"/>
          <w:szCs w:val="28"/>
        </w:rPr>
        <w:t xml:space="preserve"> </w:t>
      </w:r>
      <w:bookmarkStart w:id="355" w:name="SUB5560500"/>
      <w:bookmarkEnd w:id="355"/>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6. Общий порядок проведения налоговой проверки </w:t>
      </w:r>
      <w:r w:rsidR="00D67098" w:rsidRPr="00FF5918">
        <w:rPr>
          <w:rStyle w:val="s0"/>
          <w:color w:val="auto"/>
          <w:sz w:val="28"/>
          <w:szCs w:val="28"/>
        </w:rPr>
        <w:t xml:space="preserve">определяется </w:t>
      </w:r>
      <w:r w:rsidRPr="00FF5918">
        <w:rPr>
          <w:rStyle w:val="s0"/>
          <w:color w:val="auto"/>
          <w:sz w:val="28"/>
          <w:szCs w:val="28"/>
        </w:rPr>
        <w:t xml:space="preserve"> в соответствии с </w:t>
      </w:r>
      <w:hyperlink r:id="rId86" w:history="1">
        <w:r w:rsidRPr="00FF5918">
          <w:rPr>
            <w:rStyle w:val="a3"/>
            <w:color w:val="auto"/>
            <w:sz w:val="28"/>
            <w:szCs w:val="28"/>
            <w:u w:val="none"/>
          </w:rPr>
          <w:t>Предпринимательским кодексом</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color w:val="auto"/>
          <w:sz w:val="28"/>
          <w:szCs w:val="28"/>
        </w:rPr>
      </w:pPr>
      <w:bookmarkStart w:id="356" w:name="SUB5560600"/>
      <w:bookmarkEnd w:id="356"/>
      <w:r w:rsidRPr="00FF5918">
        <w:rPr>
          <w:rStyle w:val="s0"/>
          <w:color w:val="auto"/>
          <w:sz w:val="28"/>
          <w:szCs w:val="28"/>
        </w:rPr>
        <w:t>7. Особенности порядка и сроки проведения налоговой проверки определяются настоящим Кодексом.</w:t>
      </w:r>
    </w:p>
    <w:p w:rsidR="00A61723" w:rsidRPr="00FF5918" w:rsidRDefault="00A61723" w:rsidP="002258D8">
      <w:pPr>
        <w:ind w:firstLine="709"/>
        <w:contextualSpacing/>
        <w:jc w:val="both"/>
        <w:rPr>
          <w:color w:val="auto"/>
          <w:sz w:val="28"/>
          <w:szCs w:val="28"/>
        </w:rPr>
      </w:pPr>
      <w:bookmarkStart w:id="357" w:name="SUB5560700"/>
      <w:bookmarkEnd w:id="357"/>
      <w:r w:rsidRPr="00FF5918">
        <w:rPr>
          <w:rStyle w:val="s0"/>
          <w:color w:val="auto"/>
          <w:sz w:val="28"/>
          <w:szCs w:val="28"/>
        </w:rPr>
        <w:t xml:space="preserve">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w:t>
      </w:r>
      <w:r w:rsidRPr="00FF5918">
        <w:rPr>
          <w:color w:val="auto"/>
          <w:sz w:val="28"/>
          <w:szCs w:val="28"/>
          <w:shd w:val="clear" w:color="auto" w:fill="FFFFFF"/>
        </w:rPr>
        <w:t>Евразийского экономического союза</w:t>
      </w:r>
      <w:r w:rsidRPr="00FF5918">
        <w:rPr>
          <w:rStyle w:val="s0"/>
          <w:color w:val="auto"/>
          <w:sz w:val="28"/>
          <w:szCs w:val="28"/>
        </w:rPr>
        <w:t>, в соответствии с настоящим Кодексом</w:t>
      </w:r>
      <w:r w:rsidR="00192A20" w:rsidRPr="00FF5918">
        <w:rPr>
          <w:rStyle w:val="s0"/>
          <w:color w:val="auto"/>
          <w:sz w:val="28"/>
          <w:szCs w:val="28"/>
        </w:rPr>
        <w:t xml:space="preserve">, </w:t>
      </w:r>
      <w:r w:rsidRPr="00FF5918">
        <w:rPr>
          <w:rStyle w:val="s0"/>
          <w:color w:val="auto"/>
          <w:sz w:val="28"/>
          <w:szCs w:val="28"/>
        </w:rPr>
        <w:t xml:space="preserve">таможенным законодательством </w:t>
      </w:r>
      <w:r w:rsidRPr="00FF5918">
        <w:rPr>
          <w:color w:val="auto"/>
          <w:sz w:val="28"/>
          <w:szCs w:val="28"/>
          <w:shd w:val="clear" w:color="auto" w:fill="FFFFFF"/>
        </w:rPr>
        <w:t>Евразийского экономического союза</w:t>
      </w:r>
      <w:r w:rsidRPr="00FF5918">
        <w:rPr>
          <w:rStyle w:val="s0"/>
          <w:color w:val="auto"/>
          <w:sz w:val="28"/>
          <w:szCs w:val="28"/>
        </w:rPr>
        <w:t xml:space="preserve"> и (или) таможенным законодательством Республики Казахстан.</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bookmarkStart w:id="358" w:name="SUB5580000"/>
      <w:bookmarkEnd w:id="358"/>
      <w:r w:rsidRPr="00FF5918">
        <w:rPr>
          <w:rFonts w:ascii="Times New Roman" w:hAnsi="Times New Roman"/>
          <w:b/>
          <w:sz w:val="28"/>
          <w:szCs w:val="28"/>
        </w:rPr>
        <w:t>Налоговое обследование</w:t>
      </w:r>
    </w:p>
    <w:p w:rsidR="00A61723" w:rsidRPr="00FF5918" w:rsidRDefault="00A61723" w:rsidP="002258D8">
      <w:pPr>
        <w:ind w:firstLine="709"/>
        <w:contextualSpacing/>
        <w:jc w:val="both"/>
        <w:rPr>
          <w:color w:val="auto"/>
          <w:sz w:val="28"/>
          <w:szCs w:val="28"/>
        </w:rPr>
      </w:pPr>
      <w:bookmarkStart w:id="359" w:name="sub1005452518"/>
      <w:bookmarkStart w:id="360" w:name="sub1001500389"/>
      <w:r w:rsidRPr="00FF5918">
        <w:rPr>
          <w:color w:val="auto"/>
          <w:sz w:val="28"/>
          <w:szCs w:val="28"/>
        </w:rPr>
        <w:t xml:space="preserve">1. Налоговое обследование </w:t>
      </w:r>
      <w:r w:rsidR="00192A20" w:rsidRPr="00FF5918">
        <w:rPr>
          <w:color w:val="auto"/>
          <w:sz w:val="28"/>
          <w:szCs w:val="28"/>
        </w:rPr>
        <w:t>–</w:t>
      </w:r>
      <w:r w:rsidRPr="00FF5918">
        <w:rPr>
          <w:color w:val="auto"/>
          <w:sz w:val="28"/>
          <w:szCs w:val="28"/>
        </w:rPr>
        <w:t xml:space="preserve">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 </w:t>
      </w:r>
    </w:p>
    <w:p w:rsidR="00A61723" w:rsidRPr="00FF5918" w:rsidRDefault="00A61723" w:rsidP="002258D8">
      <w:pPr>
        <w:ind w:firstLine="709"/>
        <w:contextualSpacing/>
        <w:jc w:val="both"/>
        <w:rPr>
          <w:color w:val="auto"/>
          <w:sz w:val="28"/>
          <w:szCs w:val="28"/>
        </w:rPr>
      </w:pPr>
      <w:r w:rsidRPr="00FF5918">
        <w:rPr>
          <w:color w:val="auto"/>
          <w:sz w:val="28"/>
          <w:szCs w:val="28"/>
        </w:rPr>
        <w:t>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rsidR="00A61723" w:rsidRPr="00FF5918" w:rsidRDefault="00A61723" w:rsidP="002258D8">
      <w:pPr>
        <w:ind w:firstLine="709"/>
        <w:contextualSpacing/>
        <w:jc w:val="both"/>
        <w:rPr>
          <w:color w:val="auto"/>
          <w:sz w:val="28"/>
          <w:szCs w:val="28"/>
        </w:rPr>
      </w:pPr>
      <w:bookmarkStart w:id="361" w:name="sub1002377137"/>
      <w:r w:rsidRPr="00FF5918">
        <w:rPr>
          <w:color w:val="auto"/>
          <w:sz w:val="28"/>
          <w:szCs w:val="28"/>
        </w:rPr>
        <w:t>Для участия в проведении налогового обследования привлекаются понятые в порядке, установленном настоящим Кодексом.</w:t>
      </w:r>
    </w:p>
    <w:p w:rsidR="00A61723" w:rsidRPr="00FF5918" w:rsidRDefault="00A61723" w:rsidP="002258D8">
      <w:pPr>
        <w:ind w:firstLine="709"/>
        <w:contextualSpacing/>
        <w:jc w:val="both"/>
        <w:rPr>
          <w:color w:val="auto"/>
          <w:sz w:val="28"/>
          <w:szCs w:val="28"/>
        </w:rPr>
      </w:pPr>
      <w:bookmarkStart w:id="362" w:name="SUB5580200"/>
      <w:bookmarkEnd w:id="362"/>
      <w:r w:rsidRPr="00FF5918">
        <w:rPr>
          <w:color w:val="auto"/>
          <w:sz w:val="28"/>
          <w:szCs w:val="28"/>
        </w:rPr>
        <w:t>2. Основанием для проведения налогового обследования явля</w:t>
      </w:r>
      <w:r w:rsidR="00192A20" w:rsidRPr="00FF5918">
        <w:rPr>
          <w:color w:val="auto"/>
          <w:sz w:val="28"/>
          <w:szCs w:val="28"/>
        </w:rPr>
        <w:t>ю</w:t>
      </w:r>
      <w:r w:rsidRPr="00FF5918">
        <w:rPr>
          <w:color w:val="auto"/>
          <w:sz w:val="28"/>
          <w:szCs w:val="28"/>
        </w:rPr>
        <w:t>тся:</w:t>
      </w:r>
    </w:p>
    <w:p w:rsidR="00A61723" w:rsidRPr="00FF5918" w:rsidRDefault="00A61723" w:rsidP="002258D8">
      <w:pPr>
        <w:ind w:firstLine="709"/>
        <w:contextualSpacing/>
        <w:jc w:val="both"/>
        <w:rPr>
          <w:color w:val="auto"/>
          <w:sz w:val="28"/>
          <w:szCs w:val="28"/>
        </w:rPr>
      </w:pPr>
      <w:bookmarkStart w:id="363" w:name="sub1002726329"/>
      <w:bookmarkStart w:id="364" w:name="sub1002708372"/>
      <w:r w:rsidRPr="00FF5918">
        <w:rPr>
          <w:color w:val="auto"/>
          <w:sz w:val="28"/>
          <w:szCs w:val="28"/>
        </w:rPr>
        <w:t>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возврат почтовой или иной организацией связи уведомления, предусмотренного </w:t>
      </w:r>
      <w:hyperlink r:id="rId87" w:history="1">
        <w:r w:rsidR="009B0FF4" w:rsidRPr="00FF5918">
          <w:rPr>
            <w:color w:val="auto"/>
            <w:sz w:val="28"/>
            <w:szCs w:val="28"/>
          </w:rPr>
          <w:t xml:space="preserve">подпунктами </w:t>
        </w:r>
        <w:r w:rsidRPr="00FF5918">
          <w:rPr>
            <w:color w:val="auto"/>
            <w:sz w:val="28"/>
            <w:szCs w:val="28"/>
          </w:rPr>
          <w:t xml:space="preserve">2), 3) и </w:t>
        </w:r>
        <w:r w:rsidR="00100BBE" w:rsidRPr="00100BBE">
          <w:rPr>
            <w:color w:val="auto"/>
            <w:sz w:val="28"/>
            <w:szCs w:val="28"/>
            <w:highlight w:val="yellow"/>
          </w:rPr>
          <w:t>7</w:t>
        </w:r>
        <w:r w:rsidRPr="00100BBE">
          <w:rPr>
            <w:color w:val="auto"/>
            <w:sz w:val="28"/>
            <w:szCs w:val="28"/>
            <w:highlight w:val="yellow"/>
          </w:rPr>
          <w:t>)</w:t>
        </w:r>
        <w:r w:rsidRPr="00FF5918">
          <w:rPr>
            <w:color w:val="auto"/>
            <w:sz w:val="28"/>
            <w:szCs w:val="28"/>
          </w:rPr>
          <w:t xml:space="preserve"> пункта 2 статьи </w:t>
        </w:r>
        <w:r w:rsidR="004E32AC" w:rsidRPr="004E32AC">
          <w:rPr>
            <w:color w:val="auto"/>
            <w:sz w:val="28"/>
            <w:szCs w:val="28"/>
            <w:highlight w:val="yellow"/>
          </w:rPr>
          <w:t>114</w:t>
        </w:r>
      </w:hyperlink>
      <w:bookmarkEnd w:id="361"/>
      <w:r w:rsidRPr="00FF5918">
        <w:rPr>
          <w:color w:val="auto"/>
          <w:sz w:val="28"/>
          <w:szCs w:val="28"/>
        </w:rPr>
        <w:t xml:space="preserve">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p w:rsidR="00A61723" w:rsidRPr="00FF5918" w:rsidRDefault="00A61723" w:rsidP="002258D8">
      <w:pPr>
        <w:ind w:firstLine="709"/>
        <w:contextualSpacing/>
        <w:jc w:val="both"/>
        <w:rPr>
          <w:color w:val="auto"/>
          <w:sz w:val="28"/>
          <w:szCs w:val="28"/>
        </w:rPr>
      </w:pPr>
      <w:r w:rsidRPr="00FF5918">
        <w:rPr>
          <w:color w:val="auto"/>
          <w:sz w:val="28"/>
          <w:szCs w:val="28"/>
        </w:rPr>
        <w:t>При этом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Положения настоящего подпункта не применяются в случае, предусмотренном </w:t>
      </w:r>
      <w:bookmarkStart w:id="365" w:name="sub1002377195"/>
      <w:r w:rsidR="00521D97" w:rsidRPr="004E32AC">
        <w:rPr>
          <w:color w:val="auto"/>
          <w:sz w:val="28"/>
          <w:szCs w:val="28"/>
          <w:highlight w:val="yellow"/>
        </w:rPr>
        <w:fldChar w:fldCharType="begin"/>
      </w:r>
      <w:r w:rsidRPr="004E32AC">
        <w:rPr>
          <w:color w:val="auto"/>
          <w:sz w:val="28"/>
          <w:szCs w:val="28"/>
          <w:highlight w:val="yellow"/>
        </w:rPr>
        <w:instrText xml:space="preserve"> HYPERLINK "jl:30366217.608010200" </w:instrText>
      </w:r>
      <w:r w:rsidR="00521D97" w:rsidRPr="004E32AC">
        <w:rPr>
          <w:color w:val="auto"/>
          <w:sz w:val="28"/>
          <w:szCs w:val="28"/>
          <w:highlight w:val="yellow"/>
        </w:rPr>
        <w:fldChar w:fldCharType="separate"/>
      </w:r>
      <w:r w:rsidRPr="004E32AC">
        <w:rPr>
          <w:color w:val="auto"/>
          <w:sz w:val="28"/>
          <w:szCs w:val="28"/>
          <w:highlight w:val="yellow"/>
        </w:rPr>
        <w:t xml:space="preserve">пунктом </w:t>
      </w:r>
      <w:r w:rsidR="004E32AC" w:rsidRPr="004E32AC">
        <w:rPr>
          <w:color w:val="auto"/>
          <w:sz w:val="28"/>
          <w:szCs w:val="28"/>
          <w:highlight w:val="yellow"/>
        </w:rPr>
        <w:t>3</w:t>
      </w:r>
      <w:r w:rsidRPr="004E32AC">
        <w:rPr>
          <w:color w:val="auto"/>
          <w:sz w:val="28"/>
          <w:szCs w:val="28"/>
          <w:highlight w:val="yellow"/>
        </w:rPr>
        <w:t xml:space="preserve"> статьи </w:t>
      </w:r>
      <w:r w:rsidR="004E32AC" w:rsidRPr="004E32AC">
        <w:rPr>
          <w:color w:val="auto"/>
          <w:sz w:val="28"/>
          <w:szCs w:val="28"/>
          <w:highlight w:val="yellow"/>
        </w:rPr>
        <w:t>115</w:t>
      </w:r>
      <w:r w:rsidR="00521D97" w:rsidRPr="004E32AC">
        <w:rPr>
          <w:color w:val="auto"/>
          <w:sz w:val="28"/>
          <w:szCs w:val="28"/>
          <w:highlight w:val="yellow"/>
        </w:rPr>
        <w:fldChar w:fldCharType="end"/>
      </w:r>
      <w:bookmarkEnd w:id="365"/>
      <w:r w:rsidRPr="00FF5918">
        <w:rPr>
          <w:color w:val="auto"/>
          <w:sz w:val="28"/>
          <w:szCs w:val="28"/>
        </w:rPr>
        <w:t xml:space="preserve"> настоящего Кодекса;</w:t>
      </w:r>
    </w:p>
    <w:bookmarkEnd w:id="363"/>
    <w:p w:rsidR="00A61723" w:rsidRPr="00FF5918" w:rsidRDefault="00A61723" w:rsidP="002258D8">
      <w:pPr>
        <w:ind w:firstLine="709"/>
        <w:contextualSpacing/>
        <w:jc w:val="both"/>
        <w:rPr>
          <w:color w:val="auto"/>
          <w:sz w:val="28"/>
          <w:szCs w:val="28"/>
        </w:rPr>
      </w:pPr>
      <w:r w:rsidRPr="00FF5918">
        <w:rPr>
          <w:color w:val="auto"/>
          <w:sz w:val="28"/>
          <w:szCs w:val="28"/>
        </w:rPr>
        <w:t xml:space="preserve">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w:t>
      </w:r>
      <w:bookmarkStart w:id="366" w:name="sub1000926276"/>
      <w:r w:rsidR="00521D97" w:rsidRPr="00FF5918">
        <w:rPr>
          <w:color w:val="auto"/>
          <w:sz w:val="28"/>
          <w:szCs w:val="28"/>
        </w:rPr>
        <w:fldChar w:fldCharType="begin"/>
      </w:r>
      <w:r w:rsidRPr="00FF5918">
        <w:rPr>
          <w:color w:val="auto"/>
          <w:sz w:val="28"/>
          <w:szCs w:val="28"/>
        </w:rPr>
        <w:instrText xml:space="preserve"> HYPERLINK "jl:30366217.2280000" </w:instrText>
      </w:r>
      <w:r w:rsidR="00521D97" w:rsidRPr="00FF5918">
        <w:rPr>
          <w:color w:val="auto"/>
          <w:sz w:val="28"/>
          <w:szCs w:val="28"/>
        </w:rPr>
        <w:fldChar w:fldCharType="separate"/>
      </w:r>
      <w:r w:rsidRPr="00FF5918">
        <w:rPr>
          <w:color w:val="auto"/>
          <w:sz w:val="28"/>
          <w:szCs w:val="28"/>
        </w:rPr>
        <w:t xml:space="preserve">подпунктом 1) пункта 1 статьи </w:t>
      </w:r>
      <w:r w:rsidR="004E32AC" w:rsidRPr="004E32AC">
        <w:rPr>
          <w:color w:val="auto"/>
          <w:sz w:val="28"/>
          <w:szCs w:val="28"/>
          <w:highlight w:val="yellow"/>
        </w:rPr>
        <w:t>367</w:t>
      </w:r>
      <w:r w:rsidR="00521D97" w:rsidRPr="00FF5918">
        <w:rPr>
          <w:color w:val="auto"/>
          <w:sz w:val="28"/>
          <w:szCs w:val="28"/>
        </w:rPr>
        <w:fldChar w:fldCharType="end"/>
      </w:r>
      <w:bookmarkEnd w:id="366"/>
      <w:r w:rsidRPr="00FF5918">
        <w:rPr>
          <w:color w:val="auto"/>
          <w:sz w:val="28"/>
          <w:szCs w:val="28"/>
        </w:rPr>
        <w:t xml:space="preserve"> настоящего Кодекса, по месту нахождения, указанному в регистрационных данных.</w:t>
      </w:r>
    </w:p>
    <w:p w:rsidR="000422AC" w:rsidRPr="00FF5918" w:rsidRDefault="000422AC" w:rsidP="002258D8">
      <w:pPr>
        <w:ind w:firstLine="709"/>
        <w:contextualSpacing/>
        <w:jc w:val="both"/>
        <w:rPr>
          <w:color w:val="auto"/>
          <w:sz w:val="28"/>
          <w:szCs w:val="28"/>
        </w:rPr>
      </w:pPr>
      <w:r w:rsidRPr="00FF5918">
        <w:rPr>
          <w:color w:val="auto"/>
          <w:sz w:val="28"/>
          <w:szCs w:val="28"/>
        </w:rPr>
        <w:t xml:space="preserve">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установленном </w:t>
      </w:r>
      <w:hyperlink r:id="rId88" w:history="1">
        <w:r w:rsidRPr="00FF5918">
          <w:rPr>
            <w:color w:val="auto"/>
            <w:sz w:val="28"/>
            <w:szCs w:val="28"/>
          </w:rPr>
          <w:t xml:space="preserve">статьями </w:t>
        </w:r>
        <w:r w:rsidR="004E32AC" w:rsidRPr="004E32AC">
          <w:rPr>
            <w:color w:val="auto"/>
            <w:sz w:val="28"/>
            <w:szCs w:val="28"/>
            <w:highlight w:val="yellow"/>
          </w:rPr>
          <w:t>213 и 21</w:t>
        </w:r>
        <w:r w:rsidRPr="004E32AC">
          <w:rPr>
            <w:color w:val="auto"/>
            <w:sz w:val="28"/>
            <w:szCs w:val="28"/>
            <w:highlight w:val="yellow"/>
          </w:rPr>
          <w:t>4</w:t>
        </w:r>
      </w:hyperlink>
      <w:r w:rsidRPr="00FF5918">
        <w:rPr>
          <w:color w:val="auto"/>
          <w:sz w:val="28"/>
          <w:szCs w:val="28"/>
        </w:rPr>
        <w:t xml:space="preserve"> настоящего Кодекса, </w:t>
      </w:r>
      <w:r w:rsidRPr="00FF5918">
        <w:rPr>
          <w:bCs/>
          <w:color w:val="auto"/>
          <w:sz w:val="28"/>
          <w:szCs w:val="28"/>
        </w:rPr>
        <w:t>а также налогоплательщиков, в отношении которых применена процедура банкротства</w:t>
      </w:r>
      <w:r w:rsidRPr="00FF5918">
        <w:rPr>
          <w:color w:val="auto"/>
          <w:sz w:val="28"/>
          <w:szCs w:val="28"/>
        </w:rPr>
        <w:t>.</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4) необходимость в подтверждении фактического нахождения или отсутствия налогоплательщика, не исполнившего уведомление, предусмотренное </w:t>
      </w:r>
      <w:bookmarkStart w:id="367" w:name="sub1001460322"/>
      <w:r w:rsidR="00521D97" w:rsidRPr="00FF5918">
        <w:rPr>
          <w:color w:val="auto"/>
          <w:sz w:val="28"/>
          <w:szCs w:val="28"/>
        </w:rPr>
        <w:fldChar w:fldCharType="begin"/>
      </w:r>
      <w:r w:rsidRPr="00FF5918">
        <w:rPr>
          <w:color w:val="auto"/>
          <w:sz w:val="28"/>
          <w:szCs w:val="28"/>
        </w:rPr>
        <w:instrText xml:space="preserve"> HYPERLINK "jl:30366217.6070207" </w:instrText>
      </w:r>
      <w:r w:rsidR="00521D97" w:rsidRPr="00FF5918">
        <w:rPr>
          <w:color w:val="auto"/>
          <w:sz w:val="28"/>
          <w:szCs w:val="28"/>
        </w:rPr>
        <w:fldChar w:fldCharType="separate"/>
      </w:r>
      <w:r w:rsidRPr="00FF5918">
        <w:rPr>
          <w:color w:val="auto"/>
          <w:sz w:val="28"/>
          <w:szCs w:val="28"/>
        </w:rPr>
        <w:t xml:space="preserve">подпунктом </w:t>
      </w:r>
      <w:r w:rsidR="004E32AC" w:rsidRPr="004E32AC">
        <w:rPr>
          <w:color w:val="auto"/>
          <w:sz w:val="28"/>
          <w:szCs w:val="28"/>
          <w:highlight w:val="yellow"/>
        </w:rPr>
        <w:t>10</w:t>
      </w:r>
      <w:r w:rsidRPr="004E32AC">
        <w:rPr>
          <w:color w:val="auto"/>
          <w:sz w:val="28"/>
          <w:szCs w:val="28"/>
          <w:highlight w:val="yellow"/>
        </w:rPr>
        <w:t xml:space="preserve">) пункта 2 статьи </w:t>
      </w:r>
      <w:r w:rsidR="004E32AC" w:rsidRPr="004E32AC">
        <w:rPr>
          <w:color w:val="auto"/>
          <w:sz w:val="28"/>
          <w:szCs w:val="28"/>
          <w:highlight w:val="yellow"/>
        </w:rPr>
        <w:t>114</w:t>
      </w:r>
      <w:r w:rsidR="00521D97" w:rsidRPr="00FF5918">
        <w:rPr>
          <w:color w:val="auto"/>
          <w:sz w:val="28"/>
          <w:szCs w:val="28"/>
        </w:rPr>
        <w:fldChar w:fldCharType="end"/>
      </w:r>
      <w:bookmarkEnd w:id="367"/>
      <w:r w:rsidRPr="00FF5918">
        <w:rPr>
          <w:color w:val="auto"/>
          <w:sz w:val="28"/>
          <w:szCs w:val="28"/>
        </w:rPr>
        <w:t xml:space="preserve"> настоящего Кодекса, а также налогоплательщика, признанного бездействующим в соответствии со </w:t>
      </w:r>
      <w:bookmarkStart w:id="368" w:name="sub1002377026"/>
      <w:r w:rsidR="00521D97" w:rsidRPr="00FF5918">
        <w:rPr>
          <w:color w:val="auto"/>
          <w:sz w:val="28"/>
          <w:szCs w:val="28"/>
        </w:rPr>
        <w:fldChar w:fldCharType="begin"/>
      </w:r>
      <w:r w:rsidRPr="00FF5918">
        <w:rPr>
          <w:color w:val="auto"/>
          <w:sz w:val="28"/>
          <w:szCs w:val="28"/>
        </w:rPr>
        <w:instrText xml:space="preserve"> HYPERLINK "jl:30366217.5790000" </w:instrText>
      </w:r>
      <w:r w:rsidR="00521D97" w:rsidRPr="00FF5918">
        <w:rPr>
          <w:color w:val="auto"/>
          <w:sz w:val="28"/>
          <w:szCs w:val="28"/>
        </w:rPr>
        <w:fldChar w:fldCharType="separate"/>
      </w:r>
      <w:r w:rsidRPr="00FF5918">
        <w:rPr>
          <w:color w:val="auto"/>
          <w:sz w:val="28"/>
          <w:szCs w:val="28"/>
        </w:rPr>
        <w:t xml:space="preserve">статьей </w:t>
      </w:r>
      <w:r w:rsidR="004E32AC" w:rsidRPr="004E32AC">
        <w:rPr>
          <w:color w:val="auto"/>
          <w:sz w:val="28"/>
          <w:szCs w:val="28"/>
          <w:highlight w:val="yellow"/>
        </w:rPr>
        <w:t>91</w:t>
      </w:r>
      <w:r w:rsidR="00521D97" w:rsidRPr="00FF5918">
        <w:rPr>
          <w:color w:val="auto"/>
          <w:sz w:val="28"/>
          <w:szCs w:val="28"/>
        </w:rPr>
        <w:fldChar w:fldCharType="end"/>
      </w:r>
      <w:bookmarkEnd w:id="368"/>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369" w:name="sub1003777513"/>
      <w:r w:rsidRPr="00FF5918">
        <w:rPr>
          <w:color w:val="auto"/>
          <w:sz w:val="28"/>
          <w:szCs w:val="28"/>
        </w:rPr>
        <w:t>3. По результатам налогового обследования составляется акт налогового обследования, в котором указываются:</w:t>
      </w:r>
    </w:p>
    <w:p w:rsidR="00A61723" w:rsidRPr="00FF5918" w:rsidRDefault="00A61723" w:rsidP="002258D8">
      <w:pPr>
        <w:ind w:firstLine="709"/>
        <w:contextualSpacing/>
        <w:jc w:val="both"/>
        <w:rPr>
          <w:color w:val="auto"/>
          <w:sz w:val="28"/>
          <w:szCs w:val="28"/>
        </w:rPr>
      </w:pPr>
      <w:r w:rsidRPr="00FF5918">
        <w:rPr>
          <w:color w:val="auto"/>
          <w:sz w:val="28"/>
          <w:szCs w:val="28"/>
        </w:rPr>
        <w:t>место, дата и время составления;</w:t>
      </w:r>
    </w:p>
    <w:p w:rsidR="00A61723" w:rsidRPr="00FF5918" w:rsidRDefault="00A61723" w:rsidP="002258D8">
      <w:pPr>
        <w:ind w:firstLine="709"/>
        <w:contextualSpacing/>
        <w:jc w:val="both"/>
        <w:rPr>
          <w:color w:val="auto"/>
          <w:sz w:val="28"/>
          <w:szCs w:val="28"/>
        </w:rPr>
      </w:pPr>
      <w:r w:rsidRPr="00FF5918">
        <w:rPr>
          <w:color w:val="auto"/>
          <w:sz w:val="28"/>
          <w:szCs w:val="28"/>
        </w:rPr>
        <w:t>должность, фамилия, имя и отчество (при его наличии) должностного лица налогового органа, составившего акт;</w:t>
      </w:r>
    </w:p>
    <w:p w:rsidR="00A61723" w:rsidRPr="00FF5918" w:rsidRDefault="00A61723" w:rsidP="002258D8">
      <w:pPr>
        <w:ind w:firstLine="709"/>
        <w:contextualSpacing/>
        <w:jc w:val="both"/>
        <w:rPr>
          <w:color w:val="auto"/>
          <w:sz w:val="28"/>
          <w:szCs w:val="28"/>
        </w:rPr>
      </w:pPr>
      <w:r w:rsidRPr="00FF5918">
        <w:rPr>
          <w:color w:val="auto"/>
          <w:sz w:val="28"/>
          <w:szCs w:val="28"/>
        </w:rPr>
        <w:t>наименование налогового органа;</w:t>
      </w:r>
    </w:p>
    <w:p w:rsidR="00A61723" w:rsidRPr="00FF5918" w:rsidRDefault="00A61723" w:rsidP="002258D8">
      <w:pPr>
        <w:ind w:firstLine="709"/>
        <w:contextualSpacing/>
        <w:jc w:val="both"/>
        <w:rPr>
          <w:color w:val="auto"/>
          <w:sz w:val="28"/>
          <w:szCs w:val="28"/>
        </w:rPr>
      </w:pPr>
      <w:r w:rsidRPr="00FF5918">
        <w:rPr>
          <w:color w:val="auto"/>
          <w:sz w:val="28"/>
          <w:szCs w:val="28"/>
        </w:rPr>
        <w:t>фамилия, имя и отчество (при его наличии), наименование и номер документа, удостоверяющего личность, адрес места жительства привлеченного понятого;</w:t>
      </w:r>
    </w:p>
    <w:p w:rsidR="00A61723" w:rsidRPr="00FF5918" w:rsidRDefault="00A61723" w:rsidP="002258D8">
      <w:pPr>
        <w:ind w:firstLine="709"/>
        <w:contextualSpacing/>
        <w:jc w:val="both"/>
        <w:rPr>
          <w:color w:val="auto"/>
          <w:sz w:val="28"/>
          <w:szCs w:val="28"/>
        </w:rPr>
      </w:pPr>
      <w:r w:rsidRPr="00FF5918">
        <w:rPr>
          <w:color w:val="auto"/>
          <w:sz w:val="28"/>
          <w:szCs w:val="28"/>
        </w:rPr>
        <w:t>фамилия, имя и отчество (при его наличии) и (или) наименование налогоплательщика, его идентификационный номер;</w:t>
      </w:r>
    </w:p>
    <w:p w:rsidR="00A61723" w:rsidRPr="00FF5918" w:rsidRDefault="00A61723" w:rsidP="002258D8">
      <w:pPr>
        <w:ind w:firstLine="709"/>
        <w:contextualSpacing/>
        <w:jc w:val="both"/>
        <w:rPr>
          <w:color w:val="auto"/>
          <w:sz w:val="28"/>
          <w:szCs w:val="28"/>
        </w:rPr>
      </w:pPr>
      <w:r w:rsidRPr="00FF5918">
        <w:rPr>
          <w:color w:val="auto"/>
          <w:sz w:val="28"/>
          <w:szCs w:val="28"/>
        </w:rPr>
        <w:t>информация о результатах налогового обследования.</w:t>
      </w:r>
    </w:p>
    <w:p w:rsidR="00A61723" w:rsidRPr="00FF5918" w:rsidRDefault="00A61723" w:rsidP="002258D8">
      <w:pPr>
        <w:ind w:firstLine="709"/>
        <w:contextualSpacing/>
        <w:jc w:val="both"/>
        <w:rPr>
          <w:color w:val="auto"/>
          <w:sz w:val="28"/>
          <w:szCs w:val="28"/>
        </w:rPr>
      </w:pPr>
      <w:r w:rsidRPr="00FF5918">
        <w:rPr>
          <w:color w:val="auto"/>
          <w:sz w:val="28"/>
          <w:szCs w:val="28"/>
        </w:rPr>
        <w:t>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(при наличии), даты проведения акта налогового обследования.</w:t>
      </w:r>
    </w:p>
    <w:p w:rsidR="00A61723" w:rsidRPr="00FF5918" w:rsidRDefault="00A61723" w:rsidP="002258D8">
      <w:pPr>
        <w:ind w:firstLine="709"/>
        <w:contextualSpacing/>
        <w:jc w:val="both"/>
        <w:rPr>
          <w:color w:val="auto"/>
          <w:sz w:val="28"/>
          <w:szCs w:val="28"/>
        </w:rPr>
      </w:pPr>
      <w:bookmarkStart w:id="370" w:name="SUB5580400"/>
      <w:bookmarkEnd w:id="369"/>
      <w:bookmarkEnd w:id="370"/>
      <w:r w:rsidRPr="00FF5918">
        <w:rPr>
          <w:color w:val="auto"/>
          <w:sz w:val="28"/>
          <w:szCs w:val="28"/>
        </w:rPr>
        <w:t xml:space="preserve">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w:t>
      </w:r>
      <w:bookmarkStart w:id="371" w:name="sub1000960629"/>
      <w:r w:rsidR="00521D97" w:rsidRPr="00FF5918">
        <w:rPr>
          <w:color w:val="auto"/>
          <w:sz w:val="28"/>
          <w:szCs w:val="28"/>
        </w:rPr>
        <w:fldChar w:fldCharType="begin"/>
      </w:r>
      <w:r w:rsidRPr="00FF5918">
        <w:rPr>
          <w:color w:val="auto"/>
          <w:sz w:val="28"/>
          <w:szCs w:val="28"/>
        </w:rPr>
        <w:instrText xml:space="preserve"> HYPERLINK "jl:30381446.10" </w:instrText>
      </w:r>
      <w:r w:rsidR="00521D97" w:rsidRPr="00FF5918">
        <w:rPr>
          <w:color w:val="auto"/>
          <w:sz w:val="28"/>
          <w:szCs w:val="28"/>
        </w:rPr>
        <w:fldChar w:fldCharType="separate"/>
      </w:r>
      <w:r w:rsidRPr="00FF5918">
        <w:rPr>
          <w:color w:val="auto"/>
          <w:sz w:val="28"/>
          <w:szCs w:val="28"/>
        </w:rPr>
        <w:t>уведомление о подтверждении места нахождения (отсутствия) налогоплательщика</w:t>
      </w:r>
      <w:r w:rsidR="00521D97" w:rsidRPr="00FF5918">
        <w:rPr>
          <w:color w:val="auto"/>
          <w:sz w:val="28"/>
          <w:szCs w:val="28"/>
        </w:rPr>
        <w:fldChar w:fldCharType="end"/>
      </w:r>
      <w:bookmarkEnd w:id="371"/>
      <w:r w:rsidRPr="00FF5918">
        <w:rPr>
          <w:color w:val="auto"/>
          <w:sz w:val="28"/>
          <w:szCs w:val="28"/>
        </w:rPr>
        <w:t xml:space="preserve">. </w:t>
      </w:r>
    </w:p>
    <w:p w:rsidR="000422AC" w:rsidRPr="00FF5918" w:rsidRDefault="000422AC" w:rsidP="002258D8">
      <w:pPr>
        <w:ind w:firstLine="709"/>
        <w:contextualSpacing/>
        <w:jc w:val="both"/>
        <w:rPr>
          <w:color w:val="auto"/>
          <w:sz w:val="28"/>
          <w:szCs w:val="28"/>
        </w:rPr>
      </w:pPr>
      <w:bookmarkStart w:id="372" w:name="SUB5580500"/>
      <w:bookmarkStart w:id="373" w:name="SUB5580502"/>
      <w:bookmarkEnd w:id="359"/>
      <w:bookmarkEnd w:id="360"/>
      <w:bookmarkEnd w:id="364"/>
      <w:bookmarkEnd w:id="372"/>
      <w:bookmarkEnd w:id="373"/>
      <w:r w:rsidRPr="00FF5918">
        <w:rPr>
          <w:color w:val="auto"/>
          <w:sz w:val="28"/>
          <w:szCs w:val="28"/>
        </w:rPr>
        <w:t xml:space="preserve">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нотариально засвидетельствованных копий документов, подтверждающих место нахождения налогоплательщика. </w:t>
      </w:r>
    </w:p>
    <w:p w:rsidR="000422AC" w:rsidRPr="00FF5918" w:rsidRDefault="000422AC" w:rsidP="002258D8">
      <w:pPr>
        <w:ind w:firstLine="709"/>
        <w:contextualSpacing/>
        <w:jc w:val="both"/>
        <w:rPr>
          <w:color w:val="auto"/>
          <w:sz w:val="28"/>
          <w:szCs w:val="28"/>
        </w:rPr>
      </w:pPr>
      <w:r w:rsidRPr="00FF5918">
        <w:rPr>
          <w:color w:val="auto"/>
          <w:sz w:val="28"/>
          <w:szCs w:val="28"/>
        </w:rPr>
        <w:t>Документом, подтверждающим место нахождения налогоплательщика, является один из следующих документов:</w:t>
      </w:r>
    </w:p>
    <w:p w:rsidR="000422AC" w:rsidRPr="00FF5918" w:rsidRDefault="000422AC" w:rsidP="002258D8">
      <w:pPr>
        <w:ind w:firstLine="709"/>
        <w:contextualSpacing/>
        <w:jc w:val="both"/>
        <w:rPr>
          <w:color w:val="auto"/>
          <w:sz w:val="28"/>
          <w:szCs w:val="28"/>
        </w:rPr>
      </w:pPr>
      <w:r w:rsidRPr="00FF5918">
        <w:rPr>
          <w:color w:val="auto"/>
          <w:sz w:val="28"/>
          <w:szCs w:val="28"/>
        </w:rPr>
        <w:t>подтверждающий право собственности на недвижимое имущество (пользования им);</w:t>
      </w:r>
    </w:p>
    <w:p w:rsidR="003C0DF6" w:rsidRPr="00FF5918" w:rsidRDefault="000422AC" w:rsidP="002258D8">
      <w:pPr>
        <w:ind w:firstLine="709"/>
        <w:contextualSpacing/>
        <w:jc w:val="both"/>
        <w:rPr>
          <w:color w:val="auto"/>
          <w:sz w:val="28"/>
          <w:szCs w:val="28"/>
        </w:rPr>
      </w:pPr>
      <w:r w:rsidRPr="00FF5918">
        <w:rPr>
          <w:color w:val="auto"/>
          <w:sz w:val="28"/>
          <w:szCs w:val="28"/>
        </w:rPr>
        <w:t>письменное согласие физического лица, на праве собственности которого находится недвижимое имущество, заявленное в качестве места нахождения</w:t>
      </w:r>
      <w:r w:rsidR="003C0DF6" w:rsidRPr="00FF5918">
        <w:rPr>
          <w:color w:val="auto"/>
          <w:sz w:val="28"/>
          <w:szCs w:val="28"/>
        </w:rPr>
        <w:t>.</w:t>
      </w:r>
    </w:p>
    <w:p w:rsidR="000422AC" w:rsidRPr="00FF5918" w:rsidRDefault="00D67098" w:rsidP="002258D8">
      <w:pPr>
        <w:ind w:firstLine="709"/>
        <w:contextualSpacing/>
        <w:jc w:val="both"/>
        <w:rPr>
          <w:color w:val="auto"/>
          <w:sz w:val="28"/>
          <w:szCs w:val="28"/>
        </w:rPr>
      </w:pPr>
      <w:r w:rsidRPr="00FF5918">
        <w:rPr>
          <w:color w:val="auto"/>
          <w:sz w:val="28"/>
          <w:szCs w:val="28"/>
        </w:rPr>
        <w:t xml:space="preserve"> </w:t>
      </w:r>
      <w:r w:rsidR="000422AC" w:rsidRPr="00FF5918">
        <w:rPr>
          <w:color w:val="auto"/>
          <w:sz w:val="28"/>
          <w:szCs w:val="28"/>
        </w:rPr>
        <w:t>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p w:rsidR="00D67098" w:rsidRPr="00FF5918" w:rsidRDefault="000422AC" w:rsidP="002258D8">
      <w:pPr>
        <w:ind w:firstLine="709"/>
        <w:contextualSpacing/>
        <w:jc w:val="both"/>
        <w:rPr>
          <w:rStyle w:val="s1"/>
          <w:b w:val="0"/>
          <w:color w:val="auto"/>
          <w:sz w:val="28"/>
          <w:szCs w:val="28"/>
        </w:rPr>
      </w:pPr>
      <w:r w:rsidRPr="00FF5918">
        <w:rPr>
          <w:color w:val="auto"/>
          <w:sz w:val="28"/>
          <w:szCs w:val="28"/>
        </w:rPr>
        <w:t>В случае неисполнения налогоплательщиком требования, указанного в части первой настоящего пункта, налоговый орган</w:t>
      </w:r>
      <w:r w:rsidR="00D67098" w:rsidRPr="00FF5918">
        <w:rPr>
          <w:rStyle w:val="a3"/>
          <w:color w:val="auto"/>
          <w:sz w:val="28"/>
          <w:szCs w:val="28"/>
          <w:u w:val="none"/>
        </w:rPr>
        <w:t xml:space="preserve"> </w:t>
      </w:r>
      <w:r w:rsidR="00D67098" w:rsidRPr="00FF5918">
        <w:rPr>
          <w:rStyle w:val="s1"/>
          <w:b w:val="0"/>
          <w:color w:val="auto"/>
          <w:sz w:val="28"/>
          <w:szCs w:val="28"/>
        </w:rPr>
        <w:t>осуществляет одно из следующих действий:</w:t>
      </w:r>
    </w:p>
    <w:p w:rsidR="000422AC" w:rsidRPr="00FF5918" w:rsidRDefault="00D67098" w:rsidP="002258D8">
      <w:pPr>
        <w:ind w:firstLine="709"/>
        <w:contextualSpacing/>
        <w:jc w:val="both"/>
        <w:rPr>
          <w:color w:val="auto"/>
          <w:sz w:val="28"/>
          <w:szCs w:val="28"/>
        </w:rPr>
      </w:pPr>
      <w:r w:rsidRPr="00FF5918">
        <w:rPr>
          <w:color w:val="auto"/>
          <w:sz w:val="28"/>
          <w:szCs w:val="28"/>
        </w:rPr>
        <w:t xml:space="preserve">1) </w:t>
      </w:r>
      <w:r w:rsidR="000422AC" w:rsidRPr="00FF5918">
        <w:rPr>
          <w:color w:val="auto"/>
          <w:sz w:val="28"/>
          <w:szCs w:val="28"/>
        </w:rPr>
        <w:t xml:space="preserve">приостанавливает расходные операции по банковским счетам такого налогоплательщика в соответствии с </w:t>
      </w:r>
      <w:hyperlink r:id="rId89" w:history="1">
        <w:r w:rsidR="000422AC" w:rsidRPr="00FF5918">
          <w:rPr>
            <w:color w:val="auto"/>
            <w:sz w:val="28"/>
            <w:szCs w:val="28"/>
          </w:rPr>
          <w:t>подпунктом 6) пункта 1 статьи 611</w:t>
        </w:r>
      </w:hyperlink>
      <w:r w:rsidRPr="00FF5918">
        <w:rPr>
          <w:color w:val="auto"/>
          <w:sz w:val="28"/>
          <w:szCs w:val="28"/>
        </w:rPr>
        <w:t xml:space="preserve"> настоящего Кодекса;</w:t>
      </w:r>
    </w:p>
    <w:p w:rsidR="000422AC" w:rsidRPr="00FF5918" w:rsidRDefault="00D67098" w:rsidP="002258D8">
      <w:pPr>
        <w:ind w:firstLine="709"/>
        <w:contextualSpacing/>
        <w:jc w:val="both"/>
        <w:rPr>
          <w:color w:val="auto"/>
          <w:sz w:val="28"/>
          <w:szCs w:val="28"/>
        </w:rPr>
      </w:pPr>
      <w:r w:rsidRPr="00FF5918">
        <w:rPr>
          <w:color w:val="auto"/>
          <w:sz w:val="28"/>
          <w:szCs w:val="28"/>
        </w:rPr>
        <w:t xml:space="preserve">2) </w:t>
      </w:r>
      <w:r w:rsidR="000422AC" w:rsidRPr="00FF5918">
        <w:rPr>
          <w:color w:val="auto"/>
          <w:sz w:val="28"/>
          <w:szCs w:val="28"/>
        </w:rPr>
        <w:t xml:space="preserve">производит снятие с регистрационного учета по налогу на добавленную стоимость в порядке, установленном </w:t>
      </w:r>
      <w:hyperlink r:id="rId90" w:history="1">
        <w:r w:rsidR="000422AC" w:rsidRPr="00FF5918">
          <w:rPr>
            <w:color w:val="auto"/>
            <w:sz w:val="28"/>
            <w:szCs w:val="28"/>
          </w:rPr>
          <w:t xml:space="preserve">пунктом 4 статьи </w:t>
        </w:r>
        <w:r w:rsidR="004D500E" w:rsidRPr="004D500E">
          <w:rPr>
            <w:color w:val="auto"/>
            <w:sz w:val="28"/>
            <w:szCs w:val="28"/>
            <w:highlight w:val="yellow"/>
          </w:rPr>
          <w:t>85</w:t>
        </w:r>
      </w:hyperlink>
      <w:r w:rsidR="000422AC" w:rsidRPr="00FF5918">
        <w:rPr>
          <w:color w:val="auto"/>
          <w:sz w:val="28"/>
          <w:szCs w:val="28"/>
        </w:rPr>
        <w:t xml:space="preserve">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p w:rsidR="000422AC" w:rsidRPr="00FF5918" w:rsidRDefault="000422AC" w:rsidP="002258D8">
      <w:pPr>
        <w:ind w:firstLine="709"/>
        <w:contextualSpacing/>
        <w:jc w:val="both"/>
        <w:rPr>
          <w:color w:val="auto"/>
          <w:sz w:val="28"/>
          <w:szCs w:val="28"/>
        </w:rPr>
      </w:pPr>
      <w:r w:rsidRPr="00FF5918">
        <w:rPr>
          <w:color w:val="auto"/>
          <w:sz w:val="28"/>
          <w:szCs w:val="28"/>
        </w:rPr>
        <w:t xml:space="preserve">6. Налогоплательщик, указанный в </w:t>
      </w:r>
      <w:r w:rsidR="005D0398" w:rsidRPr="00FF5918">
        <w:rPr>
          <w:color w:val="auto"/>
          <w:sz w:val="28"/>
          <w:szCs w:val="28"/>
        </w:rPr>
        <w:t xml:space="preserve">подпункте 1) </w:t>
      </w:r>
      <w:r w:rsidRPr="00FF5918">
        <w:rPr>
          <w:color w:val="auto"/>
          <w:sz w:val="28"/>
          <w:szCs w:val="28"/>
        </w:rPr>
        <w:t>пункт</w:t>
      </w:r>
      <w:r w:rsidR="005D0398" w:rsidRPr="00FF5918">
        <w:rPr>
          <w:color w:val="auto"/>
          <w:sz w:val="28"/>
          <w:szCs w:val="28"/>
        </w:rPr>
        <w:t>а</w:t>
      </w:r>
      <w:r w:rsidRPr="00FF5918">
        <w:rPr>
          <w:color w:val="auto"/>
          <w:sz w:val="28"/>
          <w:szCs w:val="28"/>
        </w:rPr>
        <w:t xml:space="preserve"> 5 настоящей статьи,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p w:rsidR="000422AC" w:rsidRPr="00FF5918" w:rsidRDefault="000422AC" w:rsidP="002258D8">
      <w:pPr>
        <w:ind w:firstLine="709"/>
        <w:contextualSpacing/>
        <w:jc w:val="both"/>
        <w:rPr>
          <w:color w:val="auto"/>
          <w:sz w:val="28"/>
          <w:szCs w:val="28"/>
        </w:rPr>
      </w:pPr>
      <w:r w:rsidRPr="00FF5918">
        <w:rPr>
          <w:color w:val="auto"/>
          <w:sz w:val="28"/>
          <w:szCs w:val="28"/>
        </w:rPr>
        <w:t xml:space="preserve">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установленном </w:t>
      </w:r>
      <w:hyperlink r:id="rId91" w:history="1">
        <w:r w:rsidRPr="00FF5918">
          <w:rPr>
            <w:color w:val="auto"/>
            <w:sz w:val="28"/>
            <w:szCs w:val="28"/>
          </w:rPr>
          <w:t xml:space="preserve">пунктом 4 статьи </w:t>
        </w:r>
        <w:r w:rsidR="004D500E" w:rsidRPr="004D500E">
          <w:rPr>
            <w:color w:val="auto"/>
            <w:sz w:val="28"/>
            <w:szCs w:val="28"/>
            <w:highlight w:val="yellow"/>
          </w:rPr>
          <w:t>85</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374" w:name="SUB5590000"/>
      <w:bookmarkEnd w:id="374"/>
      <w:r w:rsidRPr="00FF5918">
        <w:rPr>
          <w:rStyle w:val="s1"/>
          <w:color w:val="auto"/>
          <w:sz w:val="28"/>
          <w:szCs w:val="28"/>
        </w:rPr>
        <w:t>Участие понятых</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вручение должностным лицом </w:t>
      </w:r>
      <w:r w:rsidRPr="00FF5918">
        <w:rPr>
          <w:color w:val="auto"/>
          <w:sz w:val="28"/>
          <w:szCs w:val="28"/>
        </w:rPr>
        <w:t xml:space="preserve">налоговых органов уведомления по исполнению налогового обязательства, распоряжения о </w:t>
      </w:r>
      <w:r w:rsidRPr="00FF5918">
        <w:rPr>
          <w:rStyle w:val="s0"/>
          <w:color w:val="auto"/>
          <w:sz w:val="28"/>
          <w:szCs w:val="28"/>
        </w:rPr>
        <w:t>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p w:rsidR="00A61723" w:rsidRPr="00FF5918" w:rsidRDefault="00A61723" w:rsidP="002258D8">
      <w:pPr>
        <w:ind w:firstLine="709"/>
        <w:contextualSpacing/>
        <w:jc w:val="both"/>
        <w:rPr>
          <w:color w:val="auto"/>
          <w:sz w:val="28"/>
          <w:szCs w:val="28"/>
        </w:rPr>
      </w:pPr>
      <w:bookmarkStart w:id="375" w:name="SUB5590102"/>
      <w:bookmarkEnd w:id="375"/>
      <w:r w:rsidRPr="00FF5918">
        <w:rPr>
          <w:rStyle w:val="s0"/>
          <w:color w:val="auto"/>
          <w:sz w:val="28"/>
          <w:szCs w:val="28"/>
        </w:rPr>
        <w:t>2) ограничение в распоряжении имуществом налогоплательщика (налогового агента);</w:t>
      </w:r>
    </w:p>
    <w:p w:rsidR="00A61723" w:rsidRPr="00FF5918" w:rsidRDefault="00A61723" w:rsidP="002258D8">
      <w:pPr>
        <w:ind w:firstLine="709"/>
        <w:contextualSpacing/>
        <w:jc w:val="both"/>
        <w:rPr>
          <w:color w:val="auto"/>
          <w:sz w:val="28"/>
          <w:szCs w:val="28"/>
        </w:rPr>
      </w:pPr>
      <w:bookmarkStart w:id="376" w:name="SUB5590103"/>
      <w:bookmarkEnd w:id="376"/>
      <w:r w:rsidRPr="00FF5918">
        <w:rPr>
          <w:rStyle w:val="s0"/>
          <w:color w:val="auto"/>
          <w:sz w:val="28"/>
          <w:szCs w:val="28"/>
        </w:rPr>
        <w:t>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rsidR="00A61723" w:rsidRPr="00FF5918" w:rsidRDefault="00A61723" w:rsidP="002258D8">
      <w:pPr>
        <w:ind w:firstLine="709"/>
        <w:contextualSpacing/>
        <w:jc w:val="both"/>
        <w:rPr>
          <w:color w:val="auto"/>
          <w:sz w:val="28"/>
          <w:szCs w:val="28"/>
        </w:rPr>
      </w:pPr>
      <w:bookmarkStart w:id="377" w:name="SUB5590104"/>
      <w:bookmarkEnd w:id="377"/>
      <w:r w:rsidRPr="00FF5918">
        <w:rPr>
          <w:rStyle w:val="s0"/>
          <w:color w:val="auto"/>
          <w:sz w:val="28"/>
          <w:szCs w:val="28"/>
        </w:rPr>
        <w:t>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установленном настоящим Кодексом;</w:t>
      </w:r>
    </w:p>
    <w:p w:rsidR="00A61723" w:rsidRPr="00FF5918" w:rsidRDefault="00A61723" w:rsidP="002258D8">
      <w:pPr>
        <w:ind w:firstLine="709"/>
        <w:contextualSpacing/>
        <w:jc w:val="both"/>
        <w:rPr>
          <w:color w:val="auto"/>
          <w:sz w:val="28"/>
          <w:szCs w:val="28"/>
        </w:rPr>
      </w:pPr>
      <w:bookmarkStart w:id="378" w:name="SUB5590105"/>
      <w:bookmarkEnd w:id="378"/>
      <w:r w:rsidRPr="00FF5918">
        <w:rPr>
          <w:rStyle w:val="s0"/>
          <w:color w:val="auto"/>
          <w:sz w:val="28"/>
          <w:szCs w:val="28"/>
        </w:rPr>
        <w:t>5) налоговое обследование.</w:t>
      </w:r>
    </w:p>
    <w:p w:rsidR="00A61723" w:rsidRPr="00FF5918" w:rsidRDefault="00A61723" w:rsidP="002258D8">
      <w:pPr>
        <w:ind w:firstLine="709"/>
        <w:contextualSpacing/>
        <w:jc w:val="both"/>
        <w:rPr>
          <w:color w:val="auto"/>
          <w:sz w:val="28"/>
          <w:szCs w:val="28"/>
        </w:rPr>
      </w:pPr>
      <w:bookmarkStart w:id="379" w:name="SUB5590200"/>
      <w:bookmarkEnd w:id="379"/>
      <w:r w:rsidRPr="00FF5918">
        <w:rPr>
          <w:rStyle w:val="s0"/>
          <w:color w:val="auto"/>
          <w:sz w:val="28"/>
          <w:szCs w:val="28"/>
        </w:rPr>
        <w:t>2. В качестве понятых могут быть при</w:t>
      </w:r>
      <w:r w:rsidR="005D0398" w:rsidRPr="00FF5918">
        <w:rPr>
          <w:rStyle w:val="s0"/>
          <w:color w:val="auto"/>
          <w:sz w:val="28"/>
          <w:szCs w:val="28"/>
        </w:rPr>
        <w:t>влече</w:t>
      </w:r>
      <w:r w:rsidRPr="00FF5918">
        <w:rPr>
          <w:rStyle w:val="s0"/>
          <w:color w:val="auto"/>
          <w:sz w:val="28"/>
          <w:szCs w:val="28"/>
        </w:rPr>
        <w:t>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p w:rsidR="00A61723" w:rsidRPr="00FF5918" w:rsidRDefault="00A61723" w:rsidP="002258D8">
      <w:pPr>
        <w:ind w:firstLine="709"/>
        <w:contextualSpacing/>
        <w:jc w:val="both"/>
        <w:rPr>
          <w:color w:val="auto"/>
          <w:sz w:val="28"/>
          <w:szCs w:val="28"/>
        </w:rPr>
      </w:pPr>
      <w:bookmarkStart w:id="380" w:name="SUB5590300"/>
      <w:bookmarkEnd w:id="380"/>
      <w:r w:rsidRPr="00FF5918">
        <w:rPr>
          <w:rStyle w:val="s0"/>
          <w:color w:val="auto"/>
          <w:sz w:val="28"/>
          <w:szCs w:val="28"/>
        </w:rPr>
        <w:t>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p w:rsidR="00A61723" w:rsidRPr="00FF5918" w:rsidRDefault="00A61723" w:rsidP="002258D8">
      <w:pPr>
        <w:ind w:firstLine="709"/>
        <w:contextualSpacing/>
        <w:jc w:val="both"/>
        <w:rPr>
          <w:color w:val="auto"/>
          <w:sz w:val="28"/>
          <w:szCs w:val="28"/>
        </w:rPr>
      </w:pPr>
      <w:bookmarkStart w:id="381" w:name="SUB5590400"/>
      <w:bookmarkEnd w:id="381"/>
      <w:r w:rsidRPr="00FF5918">
        <w:rPr>
          <w:rStyle w:val="s0"/>
          <w:color w:val="auto"/>
          <w:sz w:val="28"/>
          <w:szCs w:val="28"/>
        </w:rPr>
        <w:t>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p w:rsidR="00A61723" w:rsidRPr="00FF5918" w:rsidRDefault="00A61723" w:rsidP="002258D8">
      <w:pPr>
        <w:ind w:firstLine="709"/>
        <w:contextualSpacing/>
        <w:jc w:val="both"/>
        <w:rPr>
          <w:color w:val="auto"/>
          <w:sz w:val="28"/>
          <w:szCs w:val="28"/>
        </w:rPr>
      </w:pPr>
      <w:bookmarkStart w:id="382" w:name="SUB5590500"/>
      <w:bookmarkEnd w:id="382"/>
      <w:r w:rsidRPr="00FF5918">
        <w:rPr>
          <w:rStyle w:val="s0"/>
          <w:color w:val="auto"/>
          <w:sz w:val="28"/>
          <w:szCs w:val="28"/>
        </w:rPr>
        <w:t>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p w:rsidR="00A61723" w:rsidRPr="00FF5918" w:rsidRDefault="00A61723" w:rsidP="002258D8">
      <w:pPr>
        <w:ind w:firstLine="709"/>
        <w:contextualSpacing/>
        <w:jc w:val="both"/>
        <w:rPr>
          <w:color w:val="auto"/>
          <w:sz w:val="28"/>
          <w:szCs w:val="28"/>
        </w:rPr>
      </w:pPr>
      <w:bookmarkStart w:id="383" w:name="SUB5590600"/>
      <w:bookmarkEnd w:id="383"/>
      <w:r w:rsidRPr="00FF5918">
        <w:rPr>
          <w:rStyle w:val="s0"/>
          <w:color w:val="auto"/>
          <w:sz w:val="28"/>
          <w:szCs w:val="28"/>
        </w:rPr>
        <w:t>6. В протоколе (акте), составляемом должностным лицом налоговых органов с участием понятых, указываются: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должность, фамилия, имя, отчество (при его наличии) должностного лица налоговых органов, составившего протокол (акт);</w:t>
      </w:r>
    </w:p>
    <w:p w:rsidR="00A61723" w:rsidRPr="00FF5918" w:rsidRDefault="00A61723" w:rsidP="002258D8">
      <w:pPr>
        <w:ind w:firstLine="709"/>
        <w:contextualSpacing/>
        <w:jc w:val="both"/>
        <w:rPr>
          <w:color w:val="auto"/>
          <w:sz w:val="28"/>
          <w:szCs w:val="28"/>
        </w:rPr>
      </w:pPr>
      <w:bookmarkStart w:id="384" w:name="SUB5590602"/>
      <w:bookmarkEnd w:id="384"/>
      <w:r w:rsidRPr="00FF5918">
        <w:rPr>
          <w:rStyle w:val="s0"/>
          <w:color w:val="auto"/>
          <w:sz w:val="28"/>
          <w:szCs w:val="28"/>
        </w:rPr>
        <w:t>2) наименование налогового органа;</w:t>
      </w:r>
    </w:p>
    <w:p w:rsidR="00A61723" w:rsidRPr="00FF5918" w:rsidRDefault="00A61723" w:rsidP="002258D8">
      <w:pPr>
        <w:ind w:firstLine="709"/>
        <w:contextualSpacing/>
        <w:jc w:val="both"/>
        <w:rPr>
          <w:color w:val="auto"/>
          <w:sz w:val="28"/>
          <w:szCs w:val="28"/>
        </w:rPr>
      </w:pPr>
      <w:bookmarkStart w:id="385" w:name="SUB5590603"/>
      <w:bookmarkEnd w:id="385"/>
      <w:r w:rsidRPr="00FF5918">
        <w:rPr>
          <w:rStyle w:val="s0"/>
          <w:color w:val="auto"/>
          <w:sz w:val="28"/>
          <w:szCs w:val="28"/>
        </w:rPr>
        <w:t>3) место и дата совершения действия;</w:t>
      </w:r>
    </w:p>
    <w:p w:rsidR="00A61723" w:rsidRPr="00FF5918" w:rsidRDefault="00A61723" w:rsidP="002258D8">
      <w:pPr>
        <w:ind w:firstLine="709"/>
        <w:contextualSpacing/>
        <w:jc w:val="both"/>
        <w:rPr>
          <w:color w:val="auto"/>
          <w:sz w:val="28"/>
          <w:szCs w:val="28"/>
        </w:rPr>
      </w:pPr>
      <w:bookmarkStart w:id="386" w:name="SUB5590604"/>
      <w:bookmarkEnd w:id="386"/>
      <w:r w:rsidRPr="00FF5918">
        <w:rPr>
          <w:rStyle w:val="s0"/>
          <w:color w:val="auto"/>
          <w:sz w:val="28"/>
          <w:szCs w:val="28"/>
        </w:rPr>
        <w:t>4) фамилия, имя, отчество (при его наличии), дата рождения, место жительства, наименование и номер доку</w:t>
      </w:r>
      <w:r w:rsidR="007B7CA2" w:rsidRPr="00FF5918">
        <w:rPr>
          <w:rStyle w:val="s0"/>
          <w:color w:val="auto"/>
          <w:sz w:val="28"/>
          <w:szCs w:val="28"/>
        </w:rPr>
        <w:t>мента, удостоверяющего личность</w:t>
      </w:r>
      <w:r w:rsidRPr="00FF5918">
        <w:rPr>
          <w:rStyle w:val="s0"/>
          <w:color w:val="auto"/>
          <w:sz w:val="28"/>
          <w:szCs w:val="28"/>
        </w:rPr>
        <w:t xml:space="preserve"> каждого лица, участвовавшего в действии или присутствовавшего при его проведении;</w:t>
      </w:r>
    </w:p>
    <w:p w:rsidR="00A61723" w:rsidRPr="00FF5918" w:rsidRDefault="00A61723" w:rsidP="002258D8">
      <w:pPr>
        <w:ind w:firstLine="709"/>
        <w:contextualSpacing/>
        <w:jc w:val="both"/>
        <w:rPr>
          <w:color w:val="auto"/>
          <w:sz w:val="28"/>
          <w:szCs w:val="28"/>
        </w:rPr>
      </w:pPr>
      <w:bookmarkStart w:id="387" w:name="SUB5590605"/>
      <w:bookmarkEnd w:id="387"/>
      <w:r w:rsidRPr="00FF5918">
        <w:rPr>
          <w:rStyle w:val="s0"/>
          <w:color w:val="auto"/>
          <w:sz w:val="28"/>
          <w:szCs w:val="28"/>
        </w:rPr>
        <w:t xml:space="preserve">5) содержание </w:t>
      </w:r>
      <w:r w:rsidR="007B7CA2" w:rsidRPr="00FF5918">
        <w:rPr>
          <w:rStyle w:val="s0"/>
          <w:color w:val="auto"/>
          <w:sz w:val="28"/>
          <w:szCs w:val="28"/>
        </w:rPr>
        <w:t xml:space="preserve">действия </w:t>
      </w:r>
      <w:r w:rsidRPr="00FF5918">
        <w:rPr>
          <w:rStyle w:val="s0"/>
          <w:color w:val="auto"/>
          <w:sz w:val="28"/>
          <w:szCs w:val="28"/>
        </w:rPr>
        <w:t xml:space="preserve">и последовательность </w:t>
      </w:r>
      <w:r w:rsidR="007B7CA2" w:rsidRPr="00FF5918">
        <w:rPr>
          <w:rStyle w:val="s0"/>
          <w:color w:val="auto"/>
          <w:sz w:val="28"/>
          <w:szCs w:val="28"/>
        </w:rPr>
        <w:t>его проведения</w:t>
      </w:r>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bookmarkStart w:id="388" w:name="SUB5590606"/>
      <w:bookmarkEnd w:id="388"/>
      <w:r w:rsidRPr="00FF5918">
        <w:rPr>
          <w:rStyle w:val="s0"/>
          <w:color w:val="auto"/>
          <w:sz w:val="28"/>
          <w:szCs w:val="28"/>
        </w:rPr>
        <w:t>6) время начала и окончания действия;</w:t>
      </w:r>
    </w:p>
    <w:p w:rsidR="00A61723" w:rsidRPr="00FF5918" w:rsidRDefault="00A61723" w:rsidP="002258D8">
      <w:pPr>
        <w:ind w:firstLine="709"/>
        <w:contextualSpacing/>
        <w:jc w:val="both"/>
        <w:rPr>
          <w:color w:val="auto"/>
          <w:sz w:val="28"/>
          <w:szCs w:val="28"/>
        </w:rPr>
      </w:pPr>
      <w:bookmarkStart w:id="389" w:name="SUB5590607"/>
      <w:bookmarkEnd w:id="389"/>
      <w:r w:rsidRPr="00FF5918">
        <w:rPr>
          <w:rStyle w:val="s0"/>
          <w:color w:val="auto"/>
          <w:sz w:val="28"/>
          <w:szCs w:val="28"/>
        </w:rPr>
        <w:t>7) выявленные при совершении действия факты и обстоятельства.</w:t>
      </w:r>
    </w:p>
    <w:p w:rsidR="00A61723" w:rsidRPr="00FF5918" w:rsidRDefault="00A61723" w:rsidP="002258D8">
      <w:pPr>
        <w:ind w:firstLine="709"/>
        <w:contextualSpacing/>
        <w:jc w:val="both"/>
        <w:rPr>
          <w:color w:val="auto"/>
          <w:sz w:val="28"/>
          <w:szCs w:val="28"/>
        </w:rPr>
      </w:pPr>
      <w:bookmarkStart w:id="390" w:name="SUB5590700"/>
      <w:bookmarkEnd w:id="390"/>
      <w:r w:rsidRPr="00FF5918">
        <w:rPr>
          <w:rStyle w:val="s0"/>
          <w:color w:val="auto"/>
          <w:sz w:val="28"/>
          <w:szCs w:val="28"/>
        </w:rPr>
        <w:t xml:space="preserve">7. Должностное лицо налоговых органов обязано ознакомить с протоколом (актом) </w:t>
      </w:r>
      <w:r w:rsidR="007B7CA2" w:rsidRPr="00FF5918">
        <w:rPr>
          <w:rStyle w:val="s0"/>
          <w:color w:val="auto"/>
          <w:sz w:val="28"/>
          <w:szCs w:val="28"/>
        </w:rPr>
        <w:t xml:space="preserve">всех </w:t>
      </w:r>
      <w:r w:rsidRPr="00FF5918">
        <w:rPr>
          <w:rStyle w:val="s0"/>
          <w:color w:val="auto"/>
          <w:sz w:val="28"/>
          <w:szCs w:val="28"/>
        </w:rPr>
        <w:t xml:space="preserve">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 </w:t>
      </w:r>
    </w:p>
    <w:p w:rsidR="00A61723" w:rsidRPr="00FF5918" w:rsidRDefault="00A61723" w:rsidP="002258D8">
      <w:pPr>
        <w:ind w:firstLine="709"/>
        <w:contextualSpacing/>
        <w:jc w:val="both"/>
        <w:rPr>
          <w:color w:val="auto"/>
          <w:sz w:val="28"/>
          <w:szCs w:val="28"/>
        </w:rPr>
      </w:pPr>
      <w:bookmarkStart w:id="391" w:name="SUB5590800"/>
      <w:bookmarkEnd w:id="391"/>
      <w:r w:rsidRPr="00FF5918">
        <w:rPr>
          <w:rStyle w:val="s0"/>
          <w:color w:val="auto"/>
          <w:sz w:val="28"/>
          <w:szCs w:val="28"/>
        </w:rPr>
        <w:t>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p w:rsidR="00A61723" w:rsidRPr="00FF5918" w:rsidRDefault="00A61723" w:rsidP="002258D8">
      <w:pPr>
        <w:ind w:firstLine="709"/>
        <w:contextualSpacing/>
        <w:jc w:val="both"/>
        <w:rPr>
          <w:color w:val="auto"/>
          <w:sz w:val="28"/>
          <w:szCs w:val="28"/>
        </w:rPr>
      </w:pPr>
      <w:bookmarkStart w:id="392" w:name="SUB5590900"/>
      <w:bookmarkEnd w:id="392"/>
      <w:r w:rsidRPr="00FF5918">
        <w:rPr>
          <w:rStyle w:val="s0"/>
          <w:color w:val="auto"/>
          <w:sz w:val="28"/>
          <w:szCs w:val="28"/>
        </w:rPr>
        <w:t>9. Протокол (акт), составленный должностным лицом налоговых органов в порядке, установленном настоящей статьей, фиксирует и подтверждает факт совершения действий, указанных в пункте 1 настоящей статьи.</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Определение дохода физического лица, подлежащего налогообложению, в отдельных случаях, в том числе косвенным методом</w:t>
      </w:r>
    </w:p>
    <w:p w:rsidR="00A61723" w:rsidRPr="00FF5918" w:rsidRDefault="00A61723" w:rsidP="002258D8">
      <w:pPr>
        <w:ind w:firstLine="709"/>
        <w:contextualSpacing/>
        <w:jc w:val="both"/>
        <w:rPr>
          <w:color w:val="auto"/>
          <w:sz w:val="28"/>
          <w:szCs w:val="28"/>
        </w:rPr>
      </w:pPr>
      <w:r w:rsidRPr="00FF5918">
        <w:rPr>
          <w:color w:val="auto"/>
          <w:sz w:val="28"/>
          <w:szCs w:val="28"/>
        </w:rPr>
        <w:t>1. Сведения, не отраженные в декларации об активах и обязательствах</w:t>
      </w:r>
      <w:r w:rsidR="007B7CA2" w:rsidRPr="00FF5918">
        <w:rPr>
          <w:color w:val="auto"/>
          <w:sz w:val="28"/>
          <w:szCs w:val="28"/>
        </w:rPr>
        <w:t xml:space="preserve"> и (или)</w:t>
      </w:r>
      <w:r w:rsidRPr="00FF5918">
        <w:rPr>
          <w:color w:val="auto"/>
          <w:sz w:val="28"/>
          <w:szCs w:val="28"/>
        </w:rPr>
        <w:t xml:space="preserve"> отраженные с нарушением требований, установленных </w:t>
      </w:r>
      <w:r w:rsidRPr="00100BBE">
        <w:rPr>
          <w:color w:val="auto"/>
          <w:sz w:val="28"/>
          <w:szCs w:val="28"/>
          <w:highlight w:val="yellow"/>
        </w:rPr>
        <w:t xml:space="preserve">статьей </w:t>
      </w:r>
      <w:r w:rsidR="00A23513" w:rsidRPr="00A23513">
        <w:rPr>
          <w:color w:val="auto"/>
          <w:sz w:val="28"/>
          <w:szCs w:val="28"/>
          <w:highlight w:val="yellow"/>
        </w:rPr>
        <w:t>631</w:t>
      </w:r>
      <w:r w:rsidRPr="00FF5918">
        <w:rPr>
          <w:color w:val="auto"/>
          <w:sz w:val="28"/>
          <w:szCs w:val="28"/>
        </w:rPr>
        <w:t xml:space="preserve"> настоящего Кодекса, не могут быть основанием для подтверждения источников расходов физического лица.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Сведения, отраженные в декларации физического лица, предусмотренной </w:t>
      </w:r>
      <w:r w:rsidRPr="00100BBE">
        <w:rPr>
          <w:color w:val="auto"/>
          <w:sz w:val="28"/>
          <w:szCs w:val="28"/>
          <w:highlight w:val="yellow"/>
        </w:rPr>
        <w:t xml:space="preserve">в </w:t>
      </w:r>
      <w:r w:rsidR="00100BBE" w:rsidRPr="00100BBE">
        <w:rPr>
          <w:color w:val="auto"/>
          <w:sz w:val="28"/>
          <w:szCs w:val="28"/>
          <w:highlight w:val="yellow"/>
        </w:rPr>
        <w:t>главе</w:t>
      </w:r>
      <w:r w:rsidRPr="00100BBE">
        <w:rPr>
          <w:color w:val="auto"/>
          <w:sz w:val="28"/>
          <w:szCs w:val="28"/>
          <w:highlight w:val="yellow"/>
        </w:rPr>
        <w:t xml:space="preserve"> </w:t>
      </w:r>
      <w:r w:rsidR="00100BBE" w:rsidRPr="00100BBE">
        <w:rPr>
          <w:color w:val="auto"/>
          <w:sz w:val="28"/>
          <w:szCs w:val="28"/>
          <w:highlight w:val="yellow"/>
        </w:rPr>
        <w:t>71</w:t>
      </w:r>
      <w:r w:rsidRPr="00FF5918">
        <w:rPr>
          <w:color w:val="auto"/>
          <w:sz w:val="28"/>
          <w:szCs w:val="28"/>
        </w:rPr>
        <w:t xml:space="preserve"> настоящего Кодекса,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статьей 4</w:t>
      </w:r>
      <w:r w:rsidR="000C2E10">
        <w:rPr>
          <w:color w:val="auto"/>
          <w:sz w:val="28"/>
          <w:szCs w:val="28"/>
        </w:rPr>
        <w:t>8</w:t>
      </w:r>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3. Отраженные в декларации физ</w:t>
      </w:r>
      <w:r w:rsidR="00100BBE">
        <w:rPr>
          <w:color w:val="auto"/>
          <w:sz w:val="28"/>
          <w:szCs w:val="28"/>
        </w:rPr>
        <w:t>ического лица, предусмотренной</w:t>
      </w:r>
      <w:r w:rsidRPr="00FF5918">
        <w:rPr>
          <w:color w:val="auto"/>
          <w:sz w:val="28"/>
          <w:szCs w:val="28"/>
        </w:rPr>
        <w:t xml:space="preserve"> </w:t>
      </w:r>
      <w:r w:rsidR="00100BBE" w:rsidRPr="00100BBE">
        <w:rPr>
          <w:color w:val="auto"/>
          <w:sz w:val="28"/>
          <w:szCs w:val="28"/>
          <w:highlight w:val="yellow"/>
        </w:rPr>
        <w:t>в главе 71</w:t>
      </w:r>
      <w:r w:rsidR="00100BBE" w:rsidRPr="00FF5918">
        <w:rPr>
          <w:color w:val="auto"/>
          <w:sz w:val="28"/>
          <w:szCs w:val="28"/>
        </w:rPr>
        <w:t xml:space="preserve"> </w:t>
      </w:r>
      <w:r w:rsidRPr="00FF5918">
        <w:rPr>
          <w:color w:val="auto"/>
          <w:sz w:val="28"/>
          <w:szCs w:val="28"/>
        </w:rPr>
        <w:t>настоящего Кодекса,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p w:rsidR="00A61723" w:rsidRPr="00FF5918" w:rsidRDefault="00A61723" w:rsidP="002258D8">
      <w:pPr>
        <w:ind w:firstLine="709"/>
        <w:contextualSpacing/>
        <w:jc w:val="both"/>
        <w:rPr>
          <w:color w:val="auto"/>
          <w:sz w:val="28"/>
          <w:szCs w:val="28"/>
        </w:rPr>
      </w:pPr>
      <w:r w:rsidRPr="00FF5918">
        <w:rPr>
          <w:color w:val="auto"/>
          <w:sz w:val="28"/>
          <w:szCs w:val="28"/>
        </w:rPr>
        <w:t>1) об имуществе, находящемся в иностранном государстве, в том числе с льготным налогообложением, определяемом в соответствии с</w:t>
      </w:r>
      <w:r w:rsidR="006F56C3">
        <w:rPr>
          <w:color w:val="auto"/>
          <w:sz w:val="28"/>
          <w:szCs w:val="28"/>
        </w:rPr>
        <w:t xml:space="preserve">о </w:t>
      </w:r>
      <w:r w:rsidR="006F56C3" w:rsidRPr="006F56C3">
        <w:rPr>
          <w:color w:val="auto"/>
          <w:sz w:val="28"/>
          <w:szCs w:val="28"/>
          <w:highlight w:val="yellow"/>
        </w:rPr>
        <w:t>статьей 294</w:t>
      </w:r>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w:t>
      </w:r>
      <w:r w:rsidR="006F56C3" w:rsidRPr="006F56C3">
        <w:rPr>
          <w:color w:val="auto"/>
          <w:sz w:val="28"/>
          <w:szCs w:val="28"/>
          <w:highlight w:val="yellow"/>
        </w:rPr>
        <w:t>со статьей 294</w:t>
      </w:r>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4. Определение дохода физического лица, подлежащего налогообложению косвенным методом</w:t>
      </w:r>
      <w:r w:rsidR="007B7CA2" w:rsidRPr="00FF5918">
        <w:rPr>
          <w:color w:val="auto"/>
          <w:sz w:val="28"/>
          <w:szCs w:val="28"/>
        </w:rPr>
        <w:t>,</w:t>
      </w:r>
      <w:r w:rsidRPr="00FF5918">
        <w:rPr>
          <w:color w:val="auto"/>
          <w:sz w:val="28"/>
          <w:szCs w:val="28"/>
        </w:rPr>
        <w:t xml:space="preserve">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декларациях физического лица, влекущих возникновение налогового обязательства по индивидуальному подоходному налогу.</w:t>
      </w:r>
    </w:p>
    <w:p w:rsidR="00A61723" w:rsidRPr="00FF5918" w:rsidRDefault="00A61723" w:rsidP="002258D8">
      <w:pPr>
        <w:ind w:firstLine="709"/>
        <w:contextualSpacing/>
        <w:jc w:val="both"/>
        <w:rPr>
          <w:color w:val="auto"/>
          <w:sz w:val="28"/>
          <w:szCs w:val="28"/>
        </w:rPr>
      </w:pPr>
      <w:r w:rsidRPr="00FF5918">
        <w:rPr>
          <w:color w:val="auto"/>
          <w:sz w:val="28"/>
          <w:szCs w:val="28"/>
        </w:rPr>
        <w:t>5. Действия настоящей статьи не распространяются в отношении физического лица, состоявшего на регистрационном учете в качестве индивидуального предпринимателя, лица, занимающегося частной практикой, за период осуществления им такой деятельности.</w:t>
      </w:r>
    </w:p>
    <w:p w:rsidR="00A61723" w:rsidRPr="00FF5918" w:rsidRDefault="00A61723" w:rsidP="002258D8">
      <w:pPr>
        <w:ind w:firstLine="709"/>
        <w:contextualSpacing/>
        <w:jc w:val="both"/>
        <w:rPr>
          <w:color w:val="auto"/>
          <w:sz w:val="28"/>
          <w:szCs w:val="28"/>
        </w:rPr>
      </w:pPr>
      <w:r w:rsidRPr="00FF5918">
        <w:rPr>
          <w:color w:val="auto"/>
          <w:sz w:val="28"/>
          <w:szCs w:val="28"/>
        </w:rPr>
        <w:t>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p w:rsidR="00A61723" w:rsidRPr="00FF5918" w:rsidRDefault="00A61723" w:rsidP="002258D8">
      <w:pPr>
        <w:ind w:firstLine="709"/>
        <w:contextualSpacing/>
        <w:jc w:val="both"/>
        <w:rPr>
          <w:color w:val="auto"/>
          <w:sz w:val="28"/>
          <w:szCs w:val="28"/>
        </w:rPr>
      </w:pPr>
      <w:r w:rsidRPr="00FF5918">
        <w:rPr>
          <w:color w:val="auto"/>
          <w:sz w:val="28"/>
          <w:szCs w:val="28"/>
        </w:rPr>
        <w:t>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A61723" w:rsidRPr="00FF5918" w:rsidRDefault="00A61723" w:rsidP="002258D8">
      <w:pPr>
        <w:ind w:firstLine="709"/>
        <w:contextualSpacing/>
        <w:jc w:val="both"/>
        <w:rPr>
          <w:color w:val="auto"/>
          <w:sz w:val="28"/>
          <w:szCs w:val="28"/>
        </w:rPr>
      </w:pPr>
      <w:r w:rsidRPr="00FF5918">
        <w:rPr>
          <w:color w:val="auto"/>
          <w:sz w:val="28"/>
          <w:szCs w:val="28"/>
        </w:rPr>
        <w:t>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декларации физического лица;</w:t>
      </w:r>
    </w:p>
    <w:p w:rsidR="00A61723" w:rsidRPr="00FF5918" w:rsidRDefault="00A61723" w:rsidP="002258D8">
      <w:pPr>
        <w:ind w:firstLine="709"/>
        <w:contextualSpacing/>
        <w:jc w:val="both"/>
        <w:rPr>
          <w:color w:val="auto"/>
          <w:sz w:val="28"/>
          <w:szCs w:val="28"/>
        </w:rPr>
      </w:pPr>
      <w:r w:rsidRPr="00FF5918">
        <w:rPr>
          <w:color w:val="auto"/>
          <w:sz w:val="28"/>
          <w:szCs w:val="28"/>
        </w:rPr>
        <w:t>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p w:rsidR="00A61723" w:rsidRPr="00FF5918" w:rsidRDefault="00A61723" w:rsidP="002258D8">
      <w:pPr>
        <w:ind w:firstLine="709"/>
        <w:contextualSpacing/>
        <w:jc w:val="both"/>
        <w:rPr>
          <w:color w:val="auto"/>
          <w:sz w:val="28"/>
          <w:szCs w:val="28"/>
        </w:rPr>
      </w:pPr>
      <w:r w:rsidRPr="00FF5918">
        <w:rPr>
          <w:color w:val="auto"/>
          <w:sz w:val="28"/>
          <w:szCs w:val="28"/>
        </w:rPr>
        <w:t>Данный метод применяется путем сравнения расходов физического лица, не указанных в подпункте 1) настоящего пункта, с доходами, отраженными в декларации физического лица;</w:t>
      </w:r>
    </w:p>
    <w:p w:rsidR="00A61723" w:rsidRPr="00FF5918" w:rsidRDefault="00A61723" w:rsidP="002258D8">
      <w:pPr>
        <w:ind w:firstLine="709"/>
        <w:contextualSpacing/>
        <w:jc w:val="both"/>
        <w:rPr>
          <w:color w:val="auto"/>
          <w:sz w:val="28"/>
          <w:szCs w:val="28"/>
        </w:rPr>
      </w:pPr>
      <w:r w:rsidRPr="00FF5918">
        <w:rPr>
          <w:color w:val="auto"/>
          <w:sz w:val="28"/>
          <w:szCs w:val="28"/>
        </w:rPr>
        <w:t>3) метод учета движения средств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в банках и организациях, осуществляющих отдельные виды банковских операций.</w:t>
      </w:r>
    </w:p>
    <w:p w:rsidR="00A61723" w:rsidRPr="00FF5918" w:rsidRDefault="00A61723" w:rsidP="002258D8">
      <w:pPr>
        <w:ind w:firstLine="709"/>
        <w:contextualSpacing/>
        <w:jc w:val="both"/>
        <w:rPr>
          <w:color w:val="auto"/>
          <w:sz w:val="28"/>
          <w:szCs w:val="28"/>
        </w:rPr>
      </w:pPr>
      <w:r w:rsidRPr="00FF5918">
        <w:rPr>
          <w:color w:val="auto"/>
          <w:sz w:val="28"/>
          <w:szCs w:val="28"/>
        </w:rPr>
        <w:t>Данный метод применяется путем сравнения изменения денежных накоплений физического лица на счетах в банках и организациях, осуществляющих отдельные виды банковских операций, с доходами, отраженными в декларации физического лица.</w:t>
      </w:r>
    </w:p>
    <w:p w:rsidR="00A61723" w:rsidRPr="00FF5918" w:rsidRDefault="00A61723" w:rsidP="002258D8">
      <w:pPr>
        <w:ind w:firstLine="709"/>
        <w:contextualSpacing/>
        <w:jc w:val="both"/>
        <w:rPr>
          <w:color w:val="auto"/>
          <w:sz w:val="28"/>
          <w:szCs w:val="28"/>
        </w:rPr>
      </w:pPr>
      <w:r w:rsidRPr="00FF5918">
        <w:rPr>
          <w:color w:val="auto"/>
          <w:sz w:val="28"/>
          <w:szCs w:val="28"/>
        </w:rPr>
        <w:t>7. При  осуществления налогового контроля в случае необходимости налоговые органы могут использовать комбинацию методов, определенных настоящей статьей.</w:t>
      </w:r>
    </w:p>
    <w:p w:rsidR="00A61723" w:rsidRPr="00FF5918" w:rsidRDefault="00A61723" w:rsidP="002258D8">
      <w:pPr>
        <w:ind w:firstLine="709"/>
        <w:contextualSpacing/>
        <w:jc w:val="both"/>
        <w:rPr>
          <w:color w:val="auto"/>
          <w:sz w:val="28"/>
          <w:szCs w:val="28"/>
        </w:rPr>
      </w:pPr>
      <w:r w:rsidRPr="00FF5918">
        <w:rPr>
          <w:color w:val="auto"/>
          <w:sz w:val="28"/>
          <w:szCs w:val="28"/>
        </w:rPr>
        <w:t>8. При применении методов, определенных настоящей статьей, в ходе осуществления налогового контроля учитываются обязательства физического лица.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9. Порядок определения доходов физического лица методами, указанными в настоящей статье, </w:t>
      </w:r>
      <w:hyperlink r:id="rId92" w:anchor="z6" w:history="1">
        <w:r w:rsidRPr="00FF5918">
          <w:rPr>
            <w:color w:val="auto"/>
            <w:sz w:val="28"/>
            <w:szCs w:val="28"/>
          </w:rPr>
          <w:t>утверждается</w:t>
        </w:r>
      </w:hyperlink>
      <w:r w:rsidRPr="00FF5918">
        <w:rPr>
          <w:color w:val="auto"/>
          <w:sz w:val="28"/>
          <w:szCs w:val="28"/>
        </w:rPr>
        <w:t xml:space="preserve"> уполномоченным органом.</w:t>
      </w:r>
      <w:r w:rsidR="00552CF8" w:rsidRPr="00FF5918">
        <w:rPr>
          <w:color w:val="auto"/>
          <w:sz w:val="28"/>
          <w:szCs w:val="28"/>
        </w:rPr>
        <w:t xml:space="preserve"> </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CB16B1" w:rsidRPr="00FF5918" w:rsidRDefault="00CB16B1"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Содействие налогоплательщикам</w:t>
      </w:r>
    </w:p>
    <w:p w:rsidR="00CB16B1" w:rsidRPr="00FF5918" w:rsidRDefault="00CB16B1" w:rsidP="002258D8">
      <w:pPr>
        <w:ind w:firstLine="709"/>
        <w:contextualSpacing/>
        <w:jc w:val="both"/>
        <w:rPr>
          <w:color w:val="auto"/>
          <w:sz w:val="28"/>
          <w:szCs w:val="28"/>
        </w:rPr>
      </w:pPr>
      <w:r w:rsidRPr="00FF5918">
        <w:rPr>
          <w:color w:val="auto"/>
          <w:sz w:val="28"/>
          <w:szCs w:val="28"/>
        </w:rPr>
        <w:t>1. Налоговые органы оказывают содействие налогоплательщикам (налоговым агентам) путем:</w:t>
      </w:r>
    </w:p>
    <w:p w:rsidR="00CB16B1" w:rsidRPr="00FF5918" w:rsidRDefault="00CB16B1" w:rsidP="002258D8">
      <w:pPr>
        <w:ind w:firstLine="709"/>
        <w:contextualSpacing/>
        <w:jc w:val="both"/>
        <w:rPr>
          <w:color w:val="auto"/>
          <w:sz w:val="28"/>
          <w:szCs w:val="28"/>
        </w:rPr>
      </w:pPr>
      <w:r w:rsidRPr="00FF5918">
        <w:rPr>
          <w:color w:val="auto"/>
          <w:sz w:val="28"/>
          <w:szCs w:val="28"/>
        </w:rPr>
        <w:t>1) разъяснения налогового законодательства Республики Казахстан;</w:t>
      </w:r>
    </w:p>
    <w:p w:rsidR="00CB16B1" w:rsidRPr="00FF5918" w:rsidRDefault="00CB16B1" w:rsidP="002258D8">
      <w:pPr>
        <w:ind w:firstLine="709"/>
        <w:contextualSpacing/>
        <w:jc w:val="both"/>
        <w:rPr>
          <w:color w:val="auto"/>
          <w:sz w:val="28"/>
          <w:szCs w:val="28"/>
        </w:rPr>
      </w:pPr>
      <w:r w:rsidRPr="00FF5918">
        <w:rPr>
          <w:color w:val="auto"/>
          <w:sz w:val="28"/>
          <w:szCs w:val="28"/>
        </w:rPr>
        <w:t>2) представления сведений о порядке осуществления расчетов с бюджетом по исполнению налогового обязательства;</w:t>
      </w:r>
    </w:p>
    <w:p w:rsidR="00CB16B1" w:rsidRPr="00FF5918" w:rsidRDefault="00CB16B1" w:rsidP="002258D8">
      <w:pPr>
        <w:ind w:firstLine="709"/>
        <w:contextualSpacing/>
        <w:jc w:val="both"/>
        <w:rPr>
          <w:color w:val="auto"/>
          <w:sz w:val="28"/>
          <w:szCs w:val="28"/>
        </w:rPr>
      </w:pPr>
      <w:r w:rsidRPr="00FF5918">
        <w:rPr>
          <w:color w:val="auto"/>
          <w:sz w:val="28"/>
          <w:szCs w:val="28"/>
        </w:rPr>
        <w:t>3) предоставления программного обеспечения для представления налоговой отчетности в электронной форме с формированием электронного платежного документа по уплате налогов и платежей в бюджет;</w:t>
      </w:r>
    </w:p>
    <w:p w:rsidR="00CB16B1" w:rsidRPr="00FF5918" w:rsidRDefault="00CB16B1" w:rsidP="002258D8">
      <w:pPr>
        <w:ind w:firstLine="709"/>
        <w:contextualSpacing/>
        <w:jc w:val="both"/>
        <w:rPr>
          <w:color w:val="auto"/>
          <w:sz w:val="28"/>
          <w:szCs w:val="28"/>
        </w:rPr>
      </w:pPr>
      <w:r w:rsidRPr="00FF5918">
        <w:rPr>
          <w:color w:val="auto"/>
          <w:sz w:val="28"/>
          <w:szCs w:val="28"/>
        </w:rPr>
        <w:t>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p w:rsidR="00CB16B1" w:rsidRPr="00FF5918" w:rsidRDefault="00CB16B1" w:rsidP="002258D8">
      <w:pPr>
        <w:ind w:firstLine="709"/>
        <w:contextualSpacing/>
        <w:jc w:val="both"/>
        <w:rPr>
          <w:color w:val="auto"/>
          <w:sz w:val="28"/>
          <w:szCs w:val="28"/>
        </w:rPr>
      </w:pPr>
      <w:r w:rsidRPr="00FF5918">
        <w:rPr>
          <w:color w:val="auto"/>
          <w:sz w:val="28"/>
          <w:szCs w:val="28"/>
        </w:rPr>
        <w:t>5) обеспечения функционирования интернет-ресурсов налоговых органов;</w:t>
      </w:r>
    </w:p>
    <w:p w:rsidR="008C3495" w:rsidRPr="00FF5918" w:rsidRDefault="008C3495" w:rsidP="002258D8">
      <w:pPr>
        <w:ind w:firstLine="709"/>
        <w:contextualSpacing/>
        <w:jc w:val="both"/>
        <w:rPr>
          <w:color w:val="auto"/>
          <w:sz w:val="28"/>
          <w:szCs w:val="28"/>
        </w:rPr>
      </w:pPr>
      <w:r w:rsidRPr="00FF5918">
        <w:rPr>
          <w:color w:val="auto"/>
          <w:sz w:val="28"/>
          <w:szCs w:val="28"/>
        </w:rPr>
        <w:t>6) приема мобильными группами налоговых органов деклараций физических лиц в порядке, </w:t>
      </w:r>
      <w:hyperlink r:id="rId93" w:anchor="z15" w:tgtFrame="_blank" w:history="1">
        <w:r w:rsidRPr="00FF5918">
          <w:rPr>
            <w:color w:val="auto"/>
            <w:sz w:val="28"/>
            <w:szCs w:val="28"/>
          </w:rPr>
          <w:t>установленном</w:t>
        </w:r>
      </w:hyperlink>
      <w:r w:rsidRPr="00FF5918">
        <w:rPr>
          <w:color w:val="auto"/>
          <w:sz w:val="28"/>
          <w:szCs w:val="28"/>
        </w:rPr>
        <w:t xml:space="preserve"> уполномоченным органом. </w:t>
      </w:r>
    </w:p>
    <w:p w:rsidR="008C3495" w:rsidRPr="00FF5918" w:rsidRDefault="008C3495" w:rsidP="002258D8">
      <w:pPr>
        <w:ind w:firstLine="709"/>
        <w:contextualSpacing/>
        <w:jc w:val="both"/>
        <w:rPr>
          <w:color w:val="auto"/>
          <w:sz w:val="28"/>
          <w:szCs w:val="28"/>
        </w:rPr>
      </w:pPr>
      <w:r w:rsidRPr="00FF5918">
        <w:rPr>
          <w:color w:val="auto"/>
          <w:sz w:val="28"/>
          <w:szCs w:val="28"/>
        </w:rPr>
        <w:t>В целях настоящего Кодекса мобильной группой налогового органа является выездная группа, состоящая из сотрудников налоговых органов, оказывающих консультации по составлению деклараций физических лиц и осуществляющих прием таких деклараций от отдельных категорий налогоплательщиков;</w:t>
      </w:r>
    </w:p>
    <w:p w:rsidR="00CB16B1" w:rsidRPr="00FF5918" w:rsidRDefault="007E5D2D" w:rsidP="002258D8">
      <w:pPr>
        <w:ind w:firstLine="709"/>
        <w:contextualSpacing/>
        <w:jc w:val="both"/>
        <w:rPr>
          <w:color w:val="auto"/>
          <w:sz w:val="28"/>
          <w:szCs w:val="28"/>
        </w:rPr>
      </w:pPr>
      <w:r w:rsidRPr="00FF5918">
        <w:rPr>
          <w:color w:val="auto"/>
          <w:sz w:val="28"/>
          <w:szCs w:val="28"/>
        </w:rPr>
        <w:t>7) проведения</w:t>
      </w:r>
      <w:r w:rsidR="00CB16B1" w:rsidRPr="00FF5918">
        <w:rPr>
          <w:color w:val="auto"/>
          <w:sz w:val="28"/>
          <w:szCs w:val="28"/>
        </w:rPr>
        <w:t xml:space="preserve"> мероприятий</w:t>
      </w:r>
      <w:r w:rsidR="007B7CA2" w:rsidRPr="00FF5918">
        <w:rPr>
          <w:color w:val="auto"/>
          <w:sz w:val="28"/>
          <w:szCs w:val="28"/>
        </w:rPr>
        <w:t>,</w:t>
      </w:r>
      <w:r w:rsidR="00CB16B1" w:rsidRPr="00FF5918">
        <w:rPr>
          <w:color w:val="auto"/>
          <w:sz w:val="28"/>
          <w:szCs w:val="28"/>
        </w:rPr>
        <w:t xml:space="preserve"> направленных на повышение налоговой культуры;</w:t>
      </w:r>
    </w:p>
    <w:p w:rsidR="00CB16B1" w:rsidRPr="00FF5918" w:rsidRDefault="00CB16B1" w:rsidP="002258D8">
      <w:pPr>
        <w:ind w:firstLine="709"/>
        <w:contextualSpacing/>
        <w:jc w:val="both"/>
        <w:rPr>
          <w:color w:val="auto"/>
          <w:sz w:val="28"/>
          <w:szCs w:val="28"/>
        </w:rPr>
      </w:pPr>
      <w:r w:rsidRPr="00FF5918">
        <w:rPr>
          <w:color w:val="auto"/>
          <w:sz w:val="28"/>
          <w:szCs w:val="28"/>
        </w:rPr>
        <w:t>8) проведения мероприятий по устранению причин и условий, способствующих совершению нарушений налогового законодательства.</w:t>
      </w:r>
    </w:p>
    <w:p w:rsidR="00CB16B1" w:rsidRPr="00FF5918" w:rsidRDefault="00CB16B1" w:rsidP="002258D8">
      <w:pPr>
        <w:ind w:firstLine="709"/>
        <w:contextualSpacing/>
        <w:jc w:val="both"/>
        <w:rPr>
          <w:color w:val="auto"/>
          <w:sz w:val="28"/>
          <w:szCs w:val="28"/>
        </w:rPr>
      </w:pPr>
      <w:r w:rsidRPr="00FF5918">
        <w:rPr>
          <w:color w:val="auto"/>
          <w:sz w:val="28"/>
          <w:szCs w:val="28"/>
        </w:rPr>
        <w:t>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p>
    <w:p w:rsidR="00CB16B1" w:rsidRPr="00FF5918" w:rsidRDefault="00CB16B1" w:rsidP="002258D8">
      <w:pPr>
        <w:ind w:firstLine="709"/>
        <w:contextualSpacing/>
        <w:jc w:val="both"/>
        <w:rPr>
          <w:color w:val="auto"/>
          <w:sz w:val="28"/>
          <w:szCs w:val="28"/>
        </w:rPr>
      </w:pPr>
      <w:r w:rsidRPr="00FF5918">
        <w:rPr>
          <w:color w:val="auto"/>
          <w:sz w:val="28"/>
          <w:szCs w:val="28"/>
        </w:rPr>
        <w:t>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p w:rsidR="00CB16B1" w:rsidRPr="00FF5918" w:rsidRDefault="00CB16B1" w:rsidP="002258D8">
      <w:pPr>
        <w:ind w:firstLine="709"/>
        <w:contextualSpacing/>
        <w:jc w:val="both"/>
        <w:rPr>
          <w:color w:val="auto"/>
          <w:sz w:val="28"/>
          <w:szCs w:val="28"/>
        </w:rPr>
      </w:pPr>
      <w:r w:rsidRPr="00FF5918">
        <w:rPr>
          <w:color w:val="auto"/>
          <w:sz w:val="28"/>
          <w:szCs w:val="28"/>
        </w:rPr>
        <w:t>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p w:rsidR="00CB16B1" w:rsidRPr="00FF5918" w:rsidRDefault="00CB16B1" w:rsidP="002258D8">
      <w:pPr>
        <w:ind w:firstLine="709"/>
        <w:contextualSpacing/>
        <w:jc w:val="both"/>
        <w:rPr>
          <w:color w:val="auto"/>
          <w:sz w:val="28"/>
          <w:szCs w:val="28"/>
        </w:rPr>
      </w:pPr>
      <w:r w:rsidRPr="00FF5918">
        <w:rPr>
          <w:color w:val="auto"/>
          <w:sz w:val="28"/>
          <w:szCs w:val="28"/>
        </w:rPr>
        <w:t>4. Программное обеспечение предоставляется с приложением инструктивного материала по</w:t>
      </w:r>
      <w:r w:rsidR="007B7CA2" w:rsidRPr="00FF5918">
        <w:rPr>
          <w:color w:val="auto"/>
          <w:sz w:val="28"/>
          <w:szCs w:val="28"/>
        </w:rPr>
        <w:t xml:space="preserve"> его </w:t>
      </w:r>
      <w:r w:rsidRPr="00FF5918">
        <w:rPr>
          <w:color w:val="auto"/>
          <w:sz w:val="28"/>
          <w:szCs w:val="28"/>
        </w:rPr>
        <w:t>установке</w:t>
      </w:r>
      <w:r w:rsidR="007B7CA2" w:rsidRPr="00FF5918">
        <w:rPr>
          <w:color w:val="auto"/>
          <w:sz w:val="28"/>
          <w:szCs w:val="28"/>
        </w:rPr>
        <w:t>, что дает в</w:t>
      </w:r>
      <w:r w:rsidRPr="00FF5918">
        <w:rPr>
          <w:color w:val="auto"/>
          <w:sz w:val="28"/>
          <w:szCs w:val="28"/>
        </w:rPr>
        <w:t>озможность для формирования электронного платежного документа на уплату налогов и платежей в бюджет.</w:t>
      </w:r>
    </w:p>
    <w:p w:rsidR="00CB16B1" w:rsidRPr="00FF5918" w:rsidRDefault="00CB16B1" w:rsidP="002258D8">
      <w:pPr>
        <w:ind w:firstLine="709"/>
        <w:contextualSpacing/>
        <w:jc w:val="both"/>
        <w:rPr>
          <w:color w:val="auto"/>
          <w:sz w:val="28"/>
          <w:szCs w:val="28"/>
        </w:rPr>
      </w:pPr>
      <w:r w:rsidRPr="00FF5918">
        <w:rPr>
          <w:color w:val="auto"/>
          <w:sz w:val="28"/>
          <w:szCs w:val="28"/>
        </w:rPr>
        <w:t>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p w:rsidR="00CB16B1" w:rsidRPr="00FF5918" w:rsidRDefault="00CB16B1" w:rsidP="002258D8">
      <w:pPr>
        <w:ind w:firstLine="709"/>
        <w:contextualSpacing/>
        <w:jc w:val="both"/>
        <w:rPr>
          <w:color w:val="auto"/>
          <w:sz w:val="28"/>
          <w:szCs w:val="28"/>
        </w:rPr>
      </w:pPr>
      <w:r w:rsidRPr="00FF5918">
        <w:rPr>
          <w:color w:val="auto"/>
          <w:sz w:val="28"/>
          <w:szCs w:val="28"/>
        </w:rPr>
        <w:t>1) размещения на интернет-ресурсах налоговых органов;</w:t>
      </w:r>
    </w:p>
    <w:p w:rsidR="00CB16B1" w:rsidRPr="00FF5918" w:rsidRDefault="00CB16B1" w:rsidP="002258D8">
      <w:pPr>
        <w:ind w:firstLine="709"/>
        <w:contextualSpacing/>
        <w:jc w:val="both"/>
        <w:rPr>
          <w:color w:val="auto"/>
          <w:sz w:val="28"/>
          <w:szCs w:val="28"/>
        </w:rPr>
      </w:pPr>
      <w:r w:rsidRPr="00FF5918">
        <w:rPr>
          <w:color w:val="auto"/>
          <w:sz w:val="28"/>
          <w:szCs w:val="28"/>
        </w:rPr>
        <w:t>2) указания в документах, применяемых для расчетов поставщиком коммунальных услуг;</w:t>
      </w:r>
    </w:p>
    <w:p w:rsidR="00CB16B1" w:rsidRPr="00FF5918" w:rsidRDefault="00CB16B1" w:rsidP="002258D8">
      <w:pPr>
        <w:ind w:firstLine="709"/>
        <w:contextualSpacing/>
        <w:jc w:val="both"/>
        <w:rPr>
          <w:color w:val="auto"/>
          <w:sz w:val="28"/>
          <w:szCs w:val="28"/>
        </w:rPr>
      </w:pPr>
      <w:r w:rsidRPr="00FF5918">
        <w:rPr>
          <w:color w:val="auto"/>
          <w:sz w:val="28"/>
          <w:szCs w:val="28"/>
        </w:rPr>
        <w:t>3) направления на адреса электронной почты налогоплательщика;</w:t>
      </w:r>
    </w:p>
    <w:p w:rsidR="00CB16B1" w:rsidRPr="00FF5918" w:rsidRDefault="00CB16B1" w:rsidP="002258D8">
      <w:pPr>
        <w:ind w:firstLine="709"/>
        <w:contextualSpacing/>
        <w:jc w:val="both"/>
        <w:rPr>
          <w:color w:val="auto"/>
          <w:sz w:val="28"/>
          <w:szCs w:val="28"/>
        </w:rPr>
      </w:pPr>
      <w:r w:rsidRPr="00FF5918">
        <w:rPr>
          <w:color w:val="auto"/>
          <w:sz w:val="28"/>
          <w:szCs w:val="28"/>
        </w:rPr>
        <w:t>4) направления короткого текстового сообщения на номера сотовых телефонов, представленные налогоплательщиком.</w:t>
      </w:r>
    </w:p>
    <w:p w:rsidR="00CB16B1" w:rsidRPr="00FF5918" w:rsidRDefault="00CB16B1" w:rsidP="002258D8">
      <w:pPr>
        <w:ind w:firstLine="709"/>
        <w:contextualSpacing/>
        <w:jc w:val="both"/>
        <w:rPr>
          <w:color w:val="auto"/>
          <w:sz w:val="28"/>
          <w:szCs w:val="28"/>
        </w:rPr>
      </w:pPr>
      <w:r w:rsidRPr="00FF5918">
        <w:rPr>
          <w:color w:val="auto"/>
          <w:sz w:val="28"/>
          <w:szCs w:val="28"/>
        </w:rPr>
        <w:t>Для получения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p w:rsidR="00CB16B1" w:rsidRPr="00FF5918" w:rsidRDefault="00CB16B1" w:rsidP="002258D8">
      <w:pPr>
        <w:ind w:firstLine="709"/>
        <w:contextualSpacing/>
        <w:jc w:val="both"/>
        <w:rPr>
          <w:color w:val="auto"/>
          <w:sz w:val="28"/>
          <w:szCs w:val="28"/>
        </w:rPr>
      </w:pPr>
      <w:r w:rsidRPr="00FF5918">
        <w:rPr>
          <w:color w:val="auto"/>
          <w:sz w:val="28"/>
          <w:szCs w:val="28"/>
        </w:rPr>
        <w:t>6. Налоговые органы оказывают помощь налогоплательщикам (налоговым агентам) в получении ими на бесплатной основе информации через интернет-ресурсы.</w:t>
      </w:r>
    </w:p>
    <w:p w:rsidR="0059225C" w:rsidRPr="00FF5918" w:rsidRDefault="0059225C" w:rsidP="002258D8">
      <w:pPr>
        <w:ind w:firstLine="709"/>
        <w:contextualSpacing/>
        <w:jc w:val="both"/>
        <w:rPr>
          <w:color w:val="auto"/>
          <w:sz w:val="28"/>
          <w:szCs w:val="28"/>
        </w:rPr>
      </w:pPr>
    </w:p>
    <w:p w:rsidR="000A686E" w:rsidRPr="00FF5918" w:rsidRDefault="000A686E" w:rsidP="002258D8">
      <w:pPr>
        <w:ind w:firstLine="709"/>
        <w:contextualSpacing/>
        <w:jc w:val="both"/>
        <w:rPr>
          <w:color w:val="auto"/>
          <w:sz w:val="28"/>
          <w:szCs w:val="28"/>
        </w:rPr>
      </w:pPr>
    </w:p>
    <w:p w:rsidR="00A61723" w:rsidRPr="00FF5918" w:rsidRDefault="00A61723" w:rsidP="00E546F3">
      <w:pPr>
        <w:pStyle w:val="a8"/>
        <w:numPr>
          <w:ilvl w:val="0"/>
          <w:numId w:val="58"/>
        </w:numPr>
        <w:spacing w:after="0" w:line="240" w:lineRule="auto"/>
        <w:ind w:left="0" w:firstLine="0"/>
        <w:jc w:val="center"/>
        <w:rPr>
          <w:rFonts w:ascii="Times New Roman" w:hAnsi="Times New Roman"/>
          <w:sz w:val="28"/>
          <w:szCs w:val="28"/>
        </w:rPr>
      </w:pPr>
      <w:bookmarkStart w:id="393" w:name="SUB5600000"/>
      <w:bookmarkEnd w:id="393"/>
      <w:r w:rsidRPr="00FF5918">
        <w:rPr>
          <w:rStyle w:val="s1"/>
          <w:color w:val="auto"/>
          <w:sz w:val="28"/>
          <w:szCs w:val="28"/>
        </w:rPr>
        <w:t>РЕГИСТРАЦИЯ НАЛОГОПЛАТЕЛЬЩИКА</w:t>
      </w:r>
    </w:p>
    <w:p w:rsidR="00A61723" w:rsidRPr="00FF5918" w:rsidRDefault="00A61723" w:rsidP="000A686E">
      <w:pPr>
        <w:contextualSpacing/>
        <w:jc w:val="center"/>
        <w:rPr>
          <w:color w:val="auto"/>
          <w:sz w:val="28"/>
          <w:szCs w:val="28"/>
        </w:rPr>
      </w:pPr>
      <w:r w:rsidRPr="00FF5918">
        <w:rPr>
          <w:rStyle w:val="s1"/>
          <w:color w:val="auto"/>
          <w:sz w:val="28"/>
          <w:szCs w:val="28"/>
        </w:rPr>
        <w:t>В НАЛОГОВЫХ ОРГАНАХ</w:t>
      </w:r>
    </w:p>
    <w:p w:rsidR="00A61723" w:rsidRPr="00FF5918" w:rsidRDefault="00A61723" w:rsidP="002258D8">
      <w:pPr>
        <w:ind w:firstLine="709"/>
        <w:contextualSpacing/>
        <w:jc w:val="both"/>
        <w:rPr>
          <w:color w:val="auto"/>
          <w:sz w:val="28"/>
          <w:szCs w:val="28"/>
        </w:rPr>
      </w:pPr>
      <w:r w:rsidRPr="00FF5918">
        <w:rPr>
          <w:rStyle w:val="s1"/>
          <w:b w:val="0"/>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Общие положения</w:t>
      </w:r>
    </w:p>
    <w:p w:rsidR="004E65FA" w:rsidRPr="00FF5918" w:rsidRDefault="00A61723" w:rsidP="002258D8">
      <w:pPr>
        <w:ind w:firstLine="709"/>
        <w:contextualSpacing/>
        <w:jc w:val="both"/>
        <w:rPr>
          <w:color w:val="auto"/>
          <w:sz w:val="28"/>
          <w:szCs w:val="28"/>
        </w:rPr>
      </w:pPr>
      <w:r w:rsidRPr="00FF5918">
        <w:rPr>
          <w:color w:val="auto"/>
          <w:sz w:val="28"/>
          <w:szCs w:val="28"/>
        </w:rPr>
        <w:t xml:space="preserve">1. </w:t>
      </w:r>
      <w:r w:rsidR="004E65FA" w:rsidRPr="00FF5918">
        <w:rPr>
          <w:color w:val="auto"/>
          <w:sz w:val="28"/>
          <w:szCs w:val="28"/>
        </w:rPr>
        <w:t>Уполномоченный орган ведет учет налогоплательщиков путем формирования государственной базы данных налогоплательщиков.</w:t>
      </w:r>
    </w:p>
    <w:p w:rsidR="004E65FA" w:rsidRPr="00FF5918" w:rsidRDefault="004E65FA" w:rsidP="002258D8">
      <w:pPr>
        <w:ind w:firstLine="709"/>
        <w:contextualSpacing/>
        <w:jc w:val="both"/>
        <w:rPr>
          <w:color w:val="auto"/>
          <w:sz w:val="28"/>
          <w:szCs w:val="28"/>
        </w:rPr>
      </w:pPr>
      <w:r w:rsidRPr="00FF5918">
        <w:rPr>
          <w:color w:val="auto"/>
          <w:sz w:val="28"/>
          <w:szCs w:val="28"/>
        </w:rPr>
        <w:t xml:space="preserve">2. Государственная база данных налогоплательщиков </w:t>
      </w:r>
      <w:r w:rsidR="009B0FF4" w:rsidRPr="00FF5918">
        <w:rPr>
          <w:color w:val="auto"/>
          <w:sz w:val="28"/>
          <w:szCs w:val="28"/>
        </w:rPr>
        <w:t>–</w:t>
      </w:r>
      <w:r w:rsidRPr="00FF5918">
        <w:rPr>
          <w:color w:val="auto"/>
          <w:sz w:val="28"/>
          <w:szCs w:val="28"/>
        </w:rPr>
        <w:t xml:space="preserve"> информационная система, предназначенная для осуществления учета налогоплательщиков.</w:t>
      </w:r>
    </w:p>
    <w:p w:rsidR="004E65FA" w:rsidRPr="00FF5918" w:rsidRDefault="004E65FA" w:rsidP="002258D8">
      <w:pPr>
        <w:ind w:firstLine="709"/>
        <w:contextualSpacing/>
        <w:jc w:val="both"/>
        <w:rPr>
          <w:color w:val="auto"/>
          <w:sz w:val="28"/>
          <w:szCs w:val="28"/>
        </w:rPr>
      </w:pPr>
      <w:r w:rsidRPr="00FF5918">
        <w:rPr>
          <w:color w:val="auto"/>
          <w:sz w:val="28"/>
          <w:szCs w:val="28"/>
        </w:rPr>
        <w:t xml:space="preserve">3. Формирование государственной базы данных налогоплательщиков заключается: </w:t>
      </w:r>
    </w:p>
    <w:p w:rsidR="004E65FA" w:rsidRPr="00FF5918" w:rsidRDefault="004E65FA" w:rsidP="002258D8">
      <w:pPr>
        <w:ind w:firstLine="709"/>
        <w:contextualSpacing/>
        <w:jc w:val="both"/>
        <w:rPr>
          <w:color w:val="auto"/>
          <w:sz w:val="28"/>
          <w:szCs w:val="28"/>
        </w:rPr>
      </w:pPr>
      <w:r w:rsidRPr="00FF5918">
        <w:rPr>
          <w:color w:val="auto"/>
          <w:sz w:val="28"/>
          <w:szCs w:val="28"/>
        </w:rPr>
        <w:t>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p w:rsidR="004E65FA" w:rsidRPr="00FF5918" w:rsidRDefault="004E65FA" w:rsidP="002258D8">
      <w:pPr>
        <w:ind w:firstLine="709"/>
        <w:contextualSpacing/>
        <w:jc w:val="both"/>
        <w:rPr>
          <w:color w:val="auto"/>
          <w:sz w:val="28"/>
          <w:szCs w:val="28"/>
        </w:rPr>
      </w:pPr>
      <w:r w:rsidRPr="00FF5918">
        <w:rPr>
          <w:color w:val="auto"/>
          <w:sz w:val="28"/>
          <w:szCs w:val="28"/>
        </w:rPr>
        <w:t>2) в регистрационном учете налогоплательщика:</w:t>
      </w:r>
    </w:p>
    <w:p w:rsidR="004E65FA" w:rsidRPr="00FF5918" w:rsidRDefault="004E65FA" w:rsidP="002258D8">
      <w:pPr>
        <w:ind w:firstLine="709"/>
        <w:contextualSpacing/>
        <w:jc w:val="both"/>
        <w:rPr>
          <w:color w:val="auto"/>
          <w:sz w:val="28"/>
          <w:szCs w:val="28"/>
        </w:rPr>
      </w:pPr>
      <w:r w:rsidRPr="00FF5918">
        <w:rPr>
          <w:color w:val="auto"/>
          <w:sz w:val="28"/>
          <w:szCs w:val="28"/>
        </w:rPr>
        <w:t>в качестве индивидуального предпринимателя</w:t>
      </w:r>
      <w:r w:rsidR="004B183C" w:rsidRPr="00FF5918">
        <w:rPr>
          <w:color w:val="auto"/>
          <w:sz w:val="28"/>
          <w:szCs w:val="28"/>
        </w:rPr>
        <w:t xml:space="preserve"> и лиц</w:t>
      </w:r>
      <w:r w:rsidR="00912AC9" w:rsidRPr="00FF5918">
        <w:rPr>
          <w:color w:val="auto"/>
          <w:sz w:val="28"/>
          <w:szCs w:val="28"/>
        </w:rPr>
        <w:t>а</w:t>
      </w:r>
      <w:r w:rsidR="004B183C" w:rsidRPr="00FF5918">
        <w:rPr>
          <w:color w:val="auto"/>
          <w:sz w:val="28"/>
          <w:szCs w:val="28"/>
        </w:rPr>
        <w:t>, занимающ</w:t>
      </w:r>
      <w:r w:rsidR="00912AC9" w:rsidRPr="00FF5918">
        <w:rPr>
          <w:color w:val="auto"/>
          <w:sz w:val="28"/>
          <w:szCs w:val="28"/>
        </w:rPr>
        <w:t>его</w:t>
      </w:r>
      <w:r w:rsidR="004B183C" w:rsidRPr="00FF5918">
        <w:rPr>
          <w:color w:val="auto"/>
          <w:sz w:val="28"/>
          <w:szCs w:val="28"/>
        </w:rPr>
        <w:t>ся частной практикой</w:t>
      </w:r>
      <w:r w:rsidRPr="00FF5918">
        <w:rPr>
          <w:color w:val="auto"/>
          <w:sz w:val="28"/>
          <w:szCs w:val="28"/>
        </w:rPr>
        <w:t>;</w:t>
      </w:r>
    </w:p>
    <w:p w:rsidR="004E65FA" w:rsidRPr="00FF5918" w:rsidRDefault="004E65FA" w:rsidP="002258D8">
      <w:pPr>
        <w:ind w:firstLine="709"/>
        <w:contextualSpacing/>
        <w:jc w:val="both"/>
        <w:rPr>
          <w:color w:val="auto"/>
          <w:sz w:val="28"/>
          <w:szCs w:val="28"/>
        </w:rPr>
      </w:pPr>
      <w:r w:rsidRPr="00FF5918">
        <w:rPr>
          <w:color w:val="auto"/>
          <w:sz w:val="28"/>
          <w:szCs w:val="28"/>
        </w:rPr>
        <w:t>по налогу на добавленную стоимость;</w:t>
      </w:r>
    </w:p>
    <w:p w:rsidR="004E65FA" w:rsidRPr="00FF5918" w:rsidRDefault="004E65FA" w:rsidP="002258D8">
      <w:pPr>
        <w:ind w:firstLine="709"/>
        <w:contextualSpacing/>
        <w:jc w:val="both"/>
        <w:rPr>
          <w:b/>
          <w:color w:val="auto"/>
          <w:sz w:val="28"/>
          <w:szCs w:val="28"/>
        </w:rPr>
      </w:pPr>
      <w:r w:rsidRPr="00FF5918">
        <w:rPr>
          <w:color w:val="auto"/>
          <w:sz w:val="28"/>
          <w:szCs w:val="28"/>
        </w:rPr>
        <w:t>в качестве электронного налогоплательщика;</w:t>
      </w:r>
      <w:r w:rsidR="00252AED" w:rsidRPr="00FF5918">
        <w:rPr>
          <w:color w:val="auto"/>
          <w:sz w:val="28"/>
          <w:szCs w:val="28"/>
        </w:rPr>
        <w:t xml:space="preserve"> </w:t>
      </w:r>
    </w:p>
    <w:p w:rsidR="004E65FA" w:rsidRPr="00FF5918" w:rsidRDefault="004E65FA" w:rsidP="002258D8">
      <w:pPr>
        <w:ind w:firstLine="709"/>
        <w:contextualSpacing/>
        <w:jc w:val="both"/>
        <w:rPr>
          <w:color w:val="auto"/>
          <w:sz w:val="28"/>
          <w:szCs w:val="28"/>
        </w:rPr>
      </w:pPr>
      <w:r w:rsidRPr="00FF5918">
        <w:rPr>
          <w:color w:val="auto"/>
          <w:sz w:val="28"/>
          <w:szCs w:val="28"/>
        </w:rPr>
        <w:t>в качестве налогоплательщика, осуществляющего отдельные виды деятельности;</w:t>
      </w:r>
    </w:p>
    <w:p w:rsidR="004E65FA" w:rsidRPr="00FF5918" w:rsidRDefault="004E65FA" w:rsidP="002258D8">
      <w:pPr>
        <w:ind w:firstLine="709"/>
        <w:contextualSpacing/>
        <w:jc w:val="both"/>
        <w:rPr>
          <w:color w:val="auto"/>
          <w:sz w:val="28"/>
          <w:szCs w:val="28"/>
        </w:rPr>
      </w:pPr>
      <w:r w:rsidRPr="00FF5918">
        <w:rPr>
          <w:color w:val="auto"/>
          <w:sz w:val="28"/>
          <w:szCs w:val="28"/>
        </w:rPr>
        <w:t>4. Регистрация физического лица, юридического лица, структурных подразделений юридического лица в качестве налогоплательщика включает в себя:</w:t>
      </w:r>
    </w:p>
    <w:p w:rsidR="004E65FA" w:rsidRPr="00FF5918" w:rsidRDefault="004E65FA" w:rsidP="002258D8">
      <w:pPr>
        <w:ind w:firstLine="709"/>
        <w:contextualSpacing/>
        <w:jc w:val="both"/>
        <w:rPr>
          <w:color w:val="auto"/>
          <w:sz w:val="28"/>
          <w:szCs w:val="28"/>
        </w:rPr>
      </w:pPr>
      <w:r w:rsidRPr="00FF5918">
        <w:rPr>
          <w:color w:val="auto"/>
          <w:sz w:val="28"/>
          <w:szCs w:val="28"/>
        </w:rPr>
        <w:t xml:space="preserve">1) внесение сведений о данных лицах в государственную базу данных налогоплательщиков; </w:t>
      </w:r>
    </w:p>
    <w:p w:rsidR="004E65FA" w:rsidRPr="00FF5918" w:rsidRDefault="004E65FA" w:rsidP="002258D8">
      <w:pPr>
        <w:ind w:firstLine="709"/>
        <w:contextualSpacing/>
        <w:jc w:val="both"/>
        <w:rPr>
          <w:color w:val="auto"/>
          <w:sz w:val="28"/>
          <w:szCs w:val="28"/>
        </w:rPr>
      </w:pPr>
      <w:r w:rsidRPr="00FF5918">
        <w:rPr>
          <w:color w:val="auto"/>
          <w:sz w:val="28"/>
          <w:szCs w:val="28"/>
        </w:rPr>
        <w:t xml:space="preserve">2) изменение и (или) дополнение регистрационных данных в государственной базе данных налогоплательщиков; </w:t>
      </w:r>
    </w:p>
    <w:p w:rsidR="004E65FA" w:rsidRPr="00FF5918" w:rsidRDefault="004E65FA" w:rsidP="002258D8">
      <w:pPr>
        <w:ind w:firstLine="709"/>
        <w:contextualSpacing/>
        <w:jc w:val="both"/>
        <w:rPr>
          <w:color w:val="auto"/>
          <w:sz w:val="28"/>
          <w:szCs w:val="28"/>
        </w:rPr>
      </w:pPr>
      <w:r w:rsidRPr="00FF5918">
        <w:rPr>
          <w:color w:val="auto"/>
          <w:sz w:val="28"/>
          <w:szCs w:val="28"/>
        </w:rPr>
        <w:t>3) исключение сведений о налогоплательщике из государственной базы данных налогоплательщиков.</w:t>
      </w:r>
    </w:p>
    <w:p w:rsidR="004E65FA" w:rsidRPr="00FF5918" w:rsidRDefault="004E65FA" w:rsidP="002258D8">
      <w:pPr>
        <w:ind w:firstLine="709"/>
        <w:contextualSpacing/>
        <w:jc w:val="both"/>
        <w:rPr>
          <w:color w:val="auto"/>
          <w:sz w:val="28"/>
          <w:szCs w:val="28"/>
        </w:rPr>
      </w:pPr>
      <w:r w:rsidRPr="00FF5918">
        <w:rPr>
          <w:color w:val="auto"/>
          <w:sz w:val="28"/>
          <w:szCs w:val="28"/>
        </w:rPr>
        <w:t xml:space="preserve">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 </w:t>
      </w:r>
    </w:p>
    <w:p w:rsidR="004E65FA" w:rsidRPr="00FF5918" w:rsidRDefault="004E65FA" w:rsidP="002258D8">
      <w:pPr>
        <w:ind w:firstLine="709"/>
        <w:contextualSpacing/>
        <w:jc w:val="both"/>
        <w:rPr>
          <w:color w:val="auto"/>
          <w:sz w:val="28"/>
          <w:szCs w:val="28"/>
        </w:rPr>
      </w:pPr>
      <w:r w:rsidRPr="00FF5918">
        <w:rPr>
          <w:color w:val="auto"/>
          <w:sz w:val="28"/>
          <w:szCs w:val="28"/>
        </w:rPr>
        <w:t>6. Регистрационными данными налогоплательщика являются сведения о налогоплательщике, представленные или заявленные в налоговые органы:</w:t>
      </w:r>
    </w:p>
    <w:p w:rsidR="004E65FA" w:rsidRPr="00FF5918" w:rsidRDefault="004E65FA" w:rsidP="002258D8">
      <w:pPr>
        <w:ind w:firstLine="709"/>
        <w:contextualSpacing/>
        <w:jc w:val="both"/>
        <w:rPr>
          <w:color w:val="auto"/>
          <w:sz w:val="28"/>
          <w:szCs w:val="28"/>
        </w:rPr>
      </w:pPr>
      <w:r w:rsidRPr="00FF5918">
        <w:rPr>
          <w:color w:val="auto"/>
          <w:sz w:val="28"/>
          <w:szCs w:val="28"/>
        </w:rPr>
        <w:t xml:space="preserve">1) уполномоченными государственными органами; </w:t>
      </w:r>
    </w:p>
    <w:p w:rsidR="004E65FA" w:rsidRPr="00FF5918" w:rsidRDefault="004E65FA" w:rsidP="002258D8">
      <w:pPr>
        <w:ind w:firstLine="709"/>
        <w:contextualSpacing/>
        <w:jc w:val="both"/>
        <w:rPr>
          <w:color w:val="auto"/>
          <w:sz w:val="28"/>
          <w:szCs w:val="28"/>
        </w:rPr>
      </w:pPr>
      <w:r w:rsidRPr="00FF5918">
        <w:rPr>
          <w:color w:val="auto"/>
          <w:sz w:val="28"/>
          <w:szCs w:val="28"/>
        </w:rPr>
        <w:t xml:space="preserve">2) банками или организациями, осуществляющими отдельные виды банковских операций, в соответствии с </w:t>
      </w:r>
      <w:hyperlink r:id="rId94" w:history="1">
        <w:r w:rsidRPr="004D500E">
          <w:rPr>
            <w:color w:val="auto"/>
            <w:sz w:val="28"/>
            <w:szCs w:val="28"/>
            <w:highlight w:val="yellow"/>
          </w:rPr>
          <w:t xml:space="preserve">подпунктами 1), </w:t>
        </w:r>
        <w:r w:rsidR="004D500E" w:rsidRPr="004D500E">
          <w:rPr>
            <w:color w:val="auto"/>
            <w:sz w:val="28"/>
            <w:szCs w:val="28"/>
            <w:highlight w:val="yellow"/>
          </w:rPr>
          <w:t>7</w:t>
        </w:r>
        <w:r w:rsidRPr="004D500E">
          <w:rPr>
            <w:color w:val="auto"/>
            <w:sz w:val="28"/>
            <w:szCs w:val="28"/>
            <w:highlight w:val="yellow"/>
          </w:rPr>
          <w:t xml:space="preserve">) статьи </w:t>
        </w:r>
        <w:r w:rsidR="004D500E" w:rsidRPr="004D500E">
          <w:rPr>
            <w:color w:val="auto"/>
            <w:sz w:val="28"/>
            <w:szCs w:val="28"/>
            <w:highlight w:val="yellow"/>
          </w:rPr>
          <w:t>24</w:t>
        </w:r>
      </w:hyperlink>
      <w:r w:rsidRPr="00FF5918">
        <w:rPr>
          <w:color w:val="auto"/>
          <w:sz w:val="28"/>
          <w:szCs w:val="28"/>
        </w:rPr>
        <w:t xml:space="preserve"> настоящего Кодекса; </w:t>
      </w:r>
    </w:p>
    <w:p w:rsidR="004E65FA" w:rsidRPr="00FF5918" w:rsidRDefault="004E65FA" w:rsidP="002258D8">
      <w:pPr>
        <w:ind w:firstLine="709"/>
        <w:contextualSpacing/>
        <w:jc w:val="both"/>
        <w:rPr>
          <w:color w:val="auto"/>
          <w:sz w:val="28"/>
          <w:szCs w:val="28"/>
        </w:rPr>
      </w:pPr>
      <w:r w:rsidRPr="00FF5918">
        <w:rPr>
          <w:color w:val="auto"/>
          <w:sz w:val="28"/>
          <w:szCs w:val="28"/>
        </w:rPr>
        <w:t>3) налогоплательщиком.</w:t>
      </w:r>
    </w:p>
    <w:p w:rsidR="004E65FA" w:rsidRPr="00FF5918" w:rsidRDefault="004E65FA" w:rsidP="002258D8">
      <w:pPr>
        <w:ind w:firstLine="709"/>
        <w:contextualSpacing/>
        <w:jc w:val="both"/>
        <w:rPr>
          <w:color w:val="auto"/>
          <w:sz w:val="28"/>
          <w:szCs w:val="28"/>
        </w:rPr>
      </w:pPr>
      <w:r w:rsidRPr="00FF5918">
        <w:rPr>
          <w:color w:val="auto"/>
          <w:sz w:val="28"/>
          <w:szCs w:val="28"/>
        </w:rPr>
        <w:t>7. В целя</w:t>
      </w:r>
      <w:r w:rsidR="00A3255A" w:rsidRPr="00FF5918">
        <w:rPr>
          <w:color w:val="auto"/>
          <w:sz w:val="28"/>
          <w:szCs w:val="28"/>
        </w:rPr>
        <w:t>х настоящего Кодекса признается:</w:t>
      </w:r>
    </w:p>
    <w:p w:rsidR="004E65FA" w:rsidRPr="00FF5918" w:rsidRDefault="004E65FA" w:rsidP="002258D8">
      <w:pPr>
        <w:ind w:firstLine="709"/>
        <w:contextualSpacing/>
        <w:jc w:val="both"/>
        <w:rPr>
          <w:color w:val="auto"/>
          <w:sz w:val="28"/>
          <w:szCs w:val="28"/>
        </w:rPr>
      </w:pPr>
      <w:r w:rsidRPr="00FF5918">
        <w:rPr>
          <w:color w:val="auto"/>
          <w:sz w:val="28"/>
          <w:szCs w:val="28"/>
        </w:rPr>
        <w:t xml:space="preserve">1) местом жительства физического лица </w:t>
      </w:r>
      <w:r w:rsidR="00A3255A" w:rsidRPr="00FF5918">
        <w:rPr>
          <w:color w:val="auto"/>
          <w:sz w:val="28"/>
          <w:szCs w:val="28"/>
        </w:rPr>
        <w:t>–</w:t>
      </w:r>
      <w:r w:rsidRPr="00FF5918">
        <w:rPr>
          <w:color w:val="auto"/>
          <w:sz w:val="28"/>
          <w:szCs w:val="28"/>
        </w:rPr>
        <w:t xml:space="preserve"> место регистрации гражданина в соответствии с </w:t>
      </w:r>
      <w:hyperlink r:id="rId95" w:history="1">
        <w:r w:rsidRPr="00FF5918">
          <w:rPr>
            <w:color w:val="auto"/>
            <w:sz w:val="28"/>
            <w:szCs w:val="28"/>
          </w:rPr>
          <w:t>законодательством</w:t>
        </w:r>
      </w:hyperlink>
      <w:r w:rsidRPr="00FF5918">
        <w:rPr>
          <w:color w:val="auto"/>
          <w:sz w:val="28"/>
          <w:szCs w:val="28"/>
        </w:rPr>
        <w:t xml:space="preserve"> Республики Казахстан о регистрац</w:t>
      </w:r>
      <w:r w:rsidR="00A3255A" w:rsidRPr="00FF5918">
        <w:rPr>
          <w:color w:val="auto"/>
          <w:sz w:val="28"/>
          <w:szCs w:val="28"/>
        </w:rPr>
        <w:t>ии граждан;</w:t>
      </w:r>
    </w:p>
    <w:p w:rsidR="004E65FA" w:rsidRPr="00FF5918" w:rsidRDefault="00EC7F19" w:rsidP="002258D8">
      <w:pPr>
        <w:ind w:firstLine="709"/>
        <w:contextualSpacing/>
        <w:jc w:val="both"/>
        <w:rPr>
          <w:color w:val="auto"/>
          <w:sz w:val="28"/>
          <w:szCs w:val="28"/>
        </w:rPr>
      </w:pPr>
      <w:r w:rsidRPr="00FF5918">
        <w:rPr>
          <w:color w:val="auto"/>
          <w:sz w:val="28"/>
          <w:szCs w:val="28"/>
        </w:rPr>
        <w:t>2</w:t>
      </w:r>
      <w:r w:rsidR="004E65FA" w:rsidRPr="00FF5918">
        <w:rPr>
          <w:color w:val="auto"/>
          <w:sz w:val="28"/>
          <w:szCs w:val="28"/>
        </w:rPr>
        <w:t>)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w:t>
      </w:r>
      <w:r w:rsidR="00A3255A" w:rsidRPr="00FF5918">
        <w:rPr>
          <w:color w:val="auto"/>
          <w:sz w:val="28"/>
          <w:szCs w:val="28"/>
        </w:rPr>
        <w:t>,</w:t>
      </w:r>
      <w:r w:rsidR="004E65FA" w:rsidRPr="00FF5918">
        <w:rPr>
          <w:color w:val="auto"/>
          <w:sz w:val="28"/>
          <w:szCs w:val="28"/>
        </w:rPr>
        <w:t xml:space="preserve"> признается место последней регистрации гражданина в Республике Казахстан в соответствии с </w:t>
      </w:r>
      <w:hyperlink r:id="rId96" w:history="1">
        <w:r w:rsidR="004E65FA" w:rsidRPr="00FF5918">
          <w:rPr>
            <w:color w:val="auto"/>
            <w:sz w:val="28"/>
            <w:szCs w:val="28"/>
          </w:rPr>
          <w:t>законодательством</w:t>
        </w:r>
      </w:hyperlink>
      <w:r w:rsidR="004E65FA" w:rsidRPr="00FF5918">
        <w:rPr>
          <w:color w:val="auto"/>
          <w:sz w:val="28"/>
          <w:szCs w:val="28"/>
        </w:rPr>
        <w:t xml:space="preserve"> Республики Казахстан о регистрации </w:t>
      </w:r>
      <w:r w:rsidR="00912AC9" w:rsidRPr="00FF5918">
        <w:rPr>
          <w:color w:val="auto"/>
          <w:sz w:val="28"/>
          <w:szCs w:val="28"/>
        </w:rPr>
        <w:t>населения</w:t>
      </w:r>
      <w:r w:rsidR="004E65FA" w:rsidRPr="00FF5918">
        <w:rPr>
          <w:color w:val="auto"/>
          <w:sz w:val="28"/>
          <w:szCs w:val="28"/>
        </w:rPr>
        <w:t>;</w:t>
      </w:r>
    </w:p>
    <w:p w:rsidR="004E65FA" w:rsidRPr="00FF5918" w:rsidRDefault="00EC7F19" w:rsidP="002258D8">
      <w:pPr>
        <w:ind w:firstLine="709"/>
        <w:contextualSpacing/>
        <w:jc w:val="both"/>
        <w:rPr>
          <w:color w:val="auto"/>
          <w:sz w:val="28"/>
          <w:szCs w:val="28"/>
        </w:rPr>
      </w:pPr>
      <w:r w:rsidRPr="00FF5918">
        <w:rPr>
          <w:color w:val="auto"/>
          <w:sz w:val="28"/>
          <w:szCs w:val="28"/>
        </w:rPr>
        <w:t>3</w:t>
      </w:r>
      <w:r w:rsidR="004E65FA" w:rsidRPr="00FF5918">
        <w:rPr>
          <w:color w:val="auto"/>
          <w:sz w:val="28"/>
          <w:szCs w:val="28"/>
        </w:rPr>
        <w:t>) местом нахождения индивидуального предпринимателя</w:t>
      </w:r>
      <w:r w:rsidR="004B183C" w:rsidRPr="00FF5918">
        <w:rPr>
          <w:color w:val="auto"/>
          <w:sz w:val="28"/>
          <w:szCs w:val="28"/>
        </w:rPr>
        <w:t xml:space="preserve"> и лиц</w:t>
      </w:r>
      <w:r w:rsidR="00912AC9" w:rsidRPr="00FF5918">
        <w:rPr>
          <w:color w:val="auto"/>
          <w:sz w:val="28"/>
          <w:szCs w:val="28"/>
        </w:rPr>
        <w:t>а</w:t>
      </w:r>
      <w:r w:rsidR="004B183C" w:rsidRPr="00FF5918">
        <w:rPr>
          <w:color w:val="auto"/>
          <w:sz w:val="28"/>
          <w:szCs w:val="28"/>
        </w:rPr>
        <w:t>, занимающ</w:t>
      </w:r>
      <w:r w:rsidR="00912AC9" w:rsidRPr="00FF5918">
        <w:rPr>
          <w:color w:val="auto"/>
          <w:sz w:val="28"/>
          <w:szCs w:val="28"/>
        </w:rPr>
        <w:t>его</w:t>
      </w:r>
      <w:r w:rsidR="004B183C" w:rsidRPr="00FF5918">
        <w:rPr>
          <w:color w:val="auto"/>
          <w:sz w:val="28"/>
          <w:szCs w:val="28"/>
        </w:rPr>
        <w:t xml:space="preserve">ся частной практикой </w:t>
      </w:r>
      <w:r w:rsidR="009B0FF4" w:rsidRPr="00FF5918">
        <w:rPr>
          <w:color w:val="auto"/>
          <w:sz w:val="28"/>
          <w:szCs w:val="28"/>
        </w:rPr>
        <w:t>–</w:t>
      </w:r>
      <w:r w:rsidR="004E65FA" w:rsidRPr="00FF5918">
        <w:rPr>
          <w:color w:val="auto"/>
          <w:sz w:val="28"/>
          <w:szCs w:val="28"/>
        </w:rPr>
        <w:t xml:space="preserve"> место преимущественного осуществления деятельности индивидуального предпринимателя</w:t>
      </w:r>
      <w:r w:rsidR="00A92D39" w:rsidRPr="00FF5918">
        <w:rPr>
          <w:color w:val="auto"/>
          <w:sz w:val="28"/>
          <w:szCs w:val="28"/>
        </w:rPr>
        <w:t xml:space="preserve"> и лиц</w:t>
      </w:r>
      <w:r w:rsidR="00912AC9" w:rsidRPr="00FF5918">
        <w:rPr>
          <w:color w:val="auto"/>
          <w:sz w:val="28"/>
          <w:szCs w:val="28"/>
        </w:rPr>
        <w:t>а</w:t>
      </w:r>
      <w:r w:rsidR="00A92D39" w:rsidRPr="00FF5918">
        <w:rPr>
          <w:color w:val="auto"/>
          <w:sz w:val="28"/>
          <w:szCs w:val="28"/>
        </w:rPr>
        <w:t>, занимающ</w:t>
      </w:r>
      <w:r w:rsidR="00912AC9" w:rsidRPr="00FF5918">
        <w:rPr>
          <w:color w:val="auto"/>
          <w:sz w:val="28"/>
          <w:szCs w:val="28"/>
        </w:rPr>
        <w:t>его</w:t>
      </w:r>
      <w:r w:rsidR="00A92D39" w:rsidRPr="00FF5918">
        <w:rPr>
          <w:color w:val="auto"/>
          <w:sz w:val="28"/>
          <w:szCs w:val="28"/>
        </w:rPr>
        <w:t>ся частной практикой</w:t>
      </w:r>
      <w:r w:rsidR="004E65FA" w:rsidRPr="00FF5918">
        <w:rPr>
          <w:color w:val="auto"/>
          <w:sz w:val="28"/>
          <w:szCs w:val="28"/>
        </w:rPr>
        <w:t>, заявленное при постановке на регистрационный учет в налоговом органе в качестве индивидуального предпринимателя</w:t>
      </w:r>
      <w:r w:rsidR="00A92D39" w:rsidRPr="00FF5918">
        <w:rPr>
          <w:color w:val="auto"/>
          <w:sz w:val="28"/>
          <w:szCs w:val="28"/>
        </w:rPr>
        <w:t xml:space="preserve"> и лиц</w:t>
      </w:r>
      <w:r w:rsidR="00912AC9" w:rsidRPr="00FF5918">
        <w:rPr>
          <w:color w:val="auto"/>
          <w:sz w:val="28"/>
          <w:szCs w:val="28"/>
        </w:rPr>
        <w:t>а</w:t>
      </w:r>
      <w:r w:rsidR="00A92D39" w:rsidRPr="00FF5918">
        <w:rPr>
          <w:color w:val="auto"/>
          <w:sz w:val="28"/>
          <w:szCs w:val="28"/>
        </w:rPr>
        <w:t>, занимающ</w:t>
      </w:r>
      <w:r w:rsidR="00912AC9" w:rsidRPr="00FF5918">
        <w:rPr>
          <w:color w:val="auto"/>
          <w:sz w:val="28"/>
          <w:szCs w:val="28"/>
        </w:rPr>
        <w:t>его</w:t>
      </w:r>
      <w:r w:rsidR="00A92D39" w:rsidRPr="00FF5918">
        <w:rPr>
          <w:color w:val="auto"/>
          <w:sz w:val="28"/>
          <w:szCs w:val="28"/>
        </w:rPr>
        <w:t>ся частной практикой</w:t>
      </w:r>
      <w:r w:rsidR="004E65FA" w:rsidRPr="00FF5918">
        <w:rPr>
          <w:color w:val="auto"/>
          <w:sz w:val="28"/>
          <w:szCs w:val="28"/>
        </w:rPr>
        <w:t>;</w:t>
      </w:r>
    </w:p>
    <w:p w:rsidR="004E65FA" w:rsidRPr="00FF5918" w:rsidRDefault="00EC7F19" w:rsidP="002258D8">
      <w:pPr>
        <w:ind w:firstLine="709"/>
        <w:contextualSpacing/>
        <w:jc w:val="both"/>
        <w:rPr>
          <w:color w:val="auto"/>
          <w:sz w:val="28"/>
          <w:szCs w:val="28"/>
        </w:rPr>
      </w:pPr>
      <w:r w:rsidRPr="00FF5918">
        <w:rPr>
          <w:color w:val="auto"/>
          <w:sz w:val="28"/>
          <w:szCs w:val="28"/>
        </w:rPr>
        <w:t>4</w:t>
      </w:r>
      <w:r w:rsidR="004E65FA" w:rsidRPr="00FF5918">
        <w:rPr>
          <w:color w:val="auto"/>
          <w:sz w:val="28"/>
          <w:szCs w:val="28"/>
        </w:rPr>
        <w:t xml:space="preserve">) местом нахождения юридического лица-резидента, его структурного подразделения, структурного подразделения юридического лица-нерезидента </w:t>
      </w:r>
      <w:r w:rsidR="009B0FF4" w:rsidRPr="00FF5918">
        <w:rPr>
          <w:color w:val="auto"/>
          <w:sz w:val="28"/>
          <w:szCs w:val="28"/>
        </w:rPr>
        <w:t>–</w:t>
      </w:r>
      <w:r w:rsidR="004E65FA" w:rsidRPr="00FF5918">
        <w:rPr>
          <w:color w:val="auto"/>
          <w:sz w:val="28"/>
          <w:szCs w:val="28"/>
        </w:rPr>
        <w:t xml:space="preserve"> место нахождения его постоянно </w:t>
      </w:r>
      <w:hyperlink r:id="rId97" w:history="1">
        <w:r w:rsidR="004E65FA" w:rsidRPr="00FF5918">
          <w:rPr>
            <w:color w:val="auto"/>
            <w:sz w:val="28"/>
            <w:szCs w:val="28"/>
          </w:rPr>
          <w:t>действующего органа</w:t>
        </w:r>
      </w:hyperlink>
      <w:r w:rsidR="004E65FA" w:rsidRPr="00FF5918">
        <w:rPr>
          <w:color w:val="auto"/>
          <w:sz w:val="28"/>
          <w:szCs w:val="28"/>
        </w:rPr>
        <w:t>, внесенное в Национальный реестр бизнес-идентификационных номеров;</w:t>
      </w:r>
    </w:p>
    <w:p w:rsidR="004E65FA" w:rsidRPr="00FF5918" w:rsidRDefault="00EC7F19" w:rsidP="002258D8">
      <w:pPr>
        <w:ind w:firstLine="709"/>
        <w:contextualSpacing/>
        <w:jc w:val="both"/>
        <w:rPr>
          <w:color w:val="auto"/>
          <w:sz w:val="28"/>
          <w:szCs w:val="28"/>
        </w:rPr>
      </w:pPr>
      <w:r w:rsidRPr="00FF5918">
        <w:rPr>
          <w:color w:val="auto"/>
          <w:sz w:val="28"/>
          <w:szCs w:val="28"/>
        </w:rPr>
        <w:t>5</w:t>
      </w:r>
      <w:r w:rsidR="004E65FA" w:rsidRPr="00FF5918">
        <w:rPr>
          <w:color w:val="auto"/>
          <w:sz w:val="28"/>
          <w:szCs w:val="28"/>
        </w:rPr>
        <w:t>) местом нахождения юридического лица-нерезидента, осуществляющего деятельность через постоянное учреждение без откр</w:t>
      </w:r>
      <w:r w:rsidR="00A3255A" w:rsidRPr="00FF5918">
        <w:rPr>
          <w:color w:val="auto"/>
          <w:sz w:val="28"/>
          <w:szCs w:val="28"/>
        </w:rPr>
        <w:t xml:space="preserve">ытия филиала, представительства, – </w:t>
      </w:r>
      <w:r w:rsidR="004E65FA" w:rsidRPr="00FF5918">
        <w:rPr>
          <w:color w:val="auto"/>
          <w:sz w:val="28"/>
          <w:szCs w:val="28"/>
        </w:rPr>
        <w:t>место осуществления деятельности в Республике Казахстан, заявленное при регистрации в качестве налогоплательщика в налоговом органе;</w:t>
      </w:r>
    </w:p>
    <w:p w:rsidR="004E65FA" w:rsidRPr="00FF5918" w:rsidRDefault="00EC7F19" w:rsidP="002258D8">
      <w:pPr>
        <w:ind w:firstLine="709"/>
        <w:contextualSpacing/>
        <w:jc w:val="both"/>
        <w:rPr>
          <w:color w:val="auto"/>
          <w:sz w:val="28"/>
          <w:szCs w:val="28"/>
        </w:rPr>
      </w:pPr>
      <w:r w:rsidRPr="00FF5918">
        <w:rPr>
          <w:color w:val="auto"/>
          <w:sz w:val="28"/>
          <w:szCs w:val="28"/>
        </w:rPr>
        <w:t>6</w:t>
      </w:r>
      <w:r w:rsidR="004E65FA" w:rsidRPr="00FF5918">
        <w:rPr>
          <w:color w:val="auto"/>
          <w:sz w:val="28"/>
          <w:szCs w:val="28"/>
        </w:rPr>
        <w:t xml:space="preserve">)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w:t>
      </w:r>
      <w:r w:rsidR="00A3255A" w:rsidRPr="00FF5918">
        <w:rPr>
          <w:color w:val="auto"/>
          <w:sz w:val="28"/>
          <w:szCs w:val="28"/>
        </w:rPr>
        <w:t xml:space="preserve">– </w:t>
      </w:r>
      <w:r w:rsidR="004E65FA" w:rsidRPr="00FF5918">
        <w:rPr>
          <w:color w:val="auto"/>
          <w:sz w:val="28"/>
          <w:szCs w:val="28"/>
        </w:rPr>
        <w:t>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p w:rsidR="004E65FA" w:rsidRPr="00FF5918" w:rsidRDefault="00EC7F19" w:rsidP="002258D8">
      <w:pPr>
        <w:ind w:firstLine="709"/>
        <w:contextualSpacing/>
        <w:jc w:val="both"/>
        <w:rPr>
          <w:color w:val="auto"/>
          <w:sz w:val="28"/>
          <w:szCs w:val="28"/>
        </w:rPr>
      </w:pPr>
      <w:r w:rsidRPr="00FF5918">
        <w:rPr>
          <w:color w:val="auto"/>
          <w:sz w:val="28"/>
          <w:szCs w:val="28"/>
        </w:rPr>
        <w:t>7</w:t>
      </w:r>
      <w:r w:rsidR="004E65FA" w:rsidRPr="00FF5918">
        <w:rPr>
          <w:color w:val="auto"/>
          <w:sz w:val="28"/>
          <w:szCs w:val="28"/>
        </w:rPr>
        <w:t xml:space="preserve">) местом пребывания иностранца или лица без гражданства </w:t>
      </w:r>
      <w:r w:rsidR="009B0FF4" w:rsidRPr="00FF5918">
        <w:rPr>
          <w:color w:val="auto"/>
          <w:sz w:val="28"/>
          <w:szCs w:val="28"/>
        </w:rPr>
        <w:t>–</w:t>
      </w:r>
      <w:r w:rsidR="004E65FA" w:rsidRPr="00FF5918">
        <w:rPr>
          <w:color w:val="auto"/>
          <w:sz w:val="28"/>
          <w:szCs w:val="28"/>
        </w:rPr>
        <w:t xml:space="preserve"> место временного пребывания иностранца или лица без гражданства в Республике Казахстан, указанное в миграционной карточке. Если в соответствии с положениями международного договора не предусмотрено наличие миграционной карточки, то местом пребывания признается место преимущественного нахождения в Республике Казахстан, заявленное иностранцем или лицом без гражданства в налоговый орган.</w:t>
      </w:r>
    </w:p>
    <w:p w:rsidR="004E65FA" w:rsidRPr="00FF5918" w:rsidRDefault="004E65FA" w:rsidP="002258D8">
      <w:pPr>
        <w:ind w:firstLine="709"/>
        <w:contextualSpacing/>
        <w:jc w:val="both"/>
        <w:rPr>
          <w:color w:val="auto"/>
          <w:sz w:val="28"/>
          <w:szCs w:val="28"/>
        </w:rPr>
      </w:pPr>
      <w:r w:rsidRPr="00FF5918">
        <w:rPr>
          <w:color w:val="auto"/>
          <w:sz w:val="28"/>
          <w:szCs w:val="28"/>
        </w:rPr>
        <w:t xml:space="preserve">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w:t>
      </w:r>
      <w:hyperlink r:id="rId98" w:history="1">
        <w:r w:rsidRPr="00FF5918">
          <w:rPr>
            <w:color w:val="auto"/>
            <w:sz w:val="28"/>
            <w:szCs w:val="28"/>
          </w:rPr>
          <w:t>ст</w:t>
        </w:r>
        <w:r w:rsidRPr="004D500E">
          <w:rPr>
            <w:color w:val="auto"/>
            <w:sz w:val="28"/>
            <w:szCs w:val="28"/>
            <w:highlight w:val="yellow"/>
          </w:rPr>
          <w:t xml:space="preserve">атьей </w:t>
        </w:r>
        <w:r w:rsidR="004D500E">
          <w:rPr>
            <w:color w:val="auto"/>
            <w:sz w:val="28"/>
            <w:szCs w:val="28"/>
            <w:highlight w:val="yellow"/>
          </w:rPr>
          <w:t>6</w:t>
        </w:r>
        <w:r w:rsidR="004D500E" w:rsidRPr="004D500E">
          <w:rPr>
            <w:color w:val="auto"/>
            <w:sz w:val="28"/>
            <w:szCs w:val="28"/>
            <w:highlight w:val="yellow"/>
          </w:rPr>
          <w:t>8</w:t>
        </w:r>
      </w:hyperlink>
      <w:r w:rsidRPr="00FF5918">
        <w:rPr>
          <w:color w:val="auto"/>
          <w:sz w:val="28"/>
          <w:szCs w:val="28"/>
        </w:rPr>
        <w:t xml:space="preserve">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w:t>
      </w:r>
    </w:p>
    <w:p w:rsidR="0059225C" w:rsidRPr="00FF5918" w:rsidRDefault="0059225C" w:rsidP="002258D8">
      <w:pPr>
        <w:ind w:firstLine="709"/>
        <w:contextualSpacing/>
        <w:jc w:val="both"/>
        <w:rPr>
          <w:color w:val="auto"/>
          <w:sz w:val="28"/>
          <w:szCs w:val="28"/>
        </w:rPr>
      </w:pPr>
    </w:p>
    <w:p w:rsidR="00A61723" w:rsidRPr="00FF5918" w:rsidRDefault="00A61723" w:rsidP="002258D8">
      <w:pPr>
        <w:ind w:firstLine="709"/>
        <w:contextualSpacing/>
        <w:jc w:val="both"/>
        <w:rPr>
          <w:i/>
          <w:color w:val="auto"/>
          <w:sz w:val="28"/>
          <w:szCs w:val="28"/>
        </w:rPr>
      </w:pPr>
      <w:bookmarkStart w:id="394" w:name="SUB5610000"/>
      <w:bookmarkEnd w:id="394"/>
      <w:r w:rsidRPr="00FF5918">
        <w:rPr>
          <w:rStyle w:val="s1"/>
          <w:b w:val="0"/>
          <w:i/>
          <w:color w:val="auto"/>
          <w:sz w:val="28"/>
          <w:szCs w:val="28"/>
        </w:rPr>
        <w:t>§ 1. Регистрация в качестве налогоплательщика</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Внесение сведений о физическом, юридическом лиц</w:t>
      </w:r>
      <w:r w:rsidR="00912AC9" w:rsidRPr="00FF5918">
        <w:rPr>
          <w:rFonts w:ascii="Times New Roman" w:hAnsi="Times New Roman"/>
          <w:b/>
          <w:sz w:val="28"/>
          <w:szCs w:val="28"/>
        </w:rPr>
        <w:t>ах</w:t>
      </w:r>
      <w:r w:rsidRPr="00FF5918">
        <w:rPr>
          <w:rFonts w:ascii="Times New Roman" w:hAnsi="Times New Roman"/>
          <w:b/>
          <w:sz w:val="28"/>
          <w:szCs w:val="28"/>
        </w:rPr>
        <w:t xml:space="preserve">, структурном подразделении юридического лица в государственную базу данных налогоплательщиков </w:t>
      </w:r>
    </w:p>
    <w:p w:rsidR="00A61723" w:rsidRPr="00FF5918" w:rsidRDefault="00A61723" w:rsidP="002258D8">
      <w:pPr>
        <w:ind w:firstLine="709"/>
        <w:contextualSpacing/>
        <w:jc w:val="both"/>
        <w:rPr>
          <w:color w:val="auto"/>
          <w:sz w:val="28"/>
          <w:szCs w:val="28"/>
        </w:rPr>
      </w:pPr>
      <w:bookmarkStart w:id="395" w:name="sub1002076556"/>
      <w:r w:rsidRPr="00FF5918">
        <w:rPr>
          <w:color w:val="auto"/>
          <w:sz w:val="28"/>
          <w:szCs w:val="28"/>
        </w:rPr>
        <w:t xml:space="preserve">1. Если иное не установлено </w:t>
      </w:r>
      <w:bookmarkStart w:id="396" w:name="sub1002377196"/>
      <w:r w:rsidR="00521D97" w:rsidRPr="00FF5918">
        <w:rPr>
          <w:color w:val="auto"/>
          <w:sz w:val="28"/>
          <w:szCs w:val="28"/>
        </w:rPr>
        <w:fldChar w:fldCharType="begin"/>
      </w:r>
      <w:r w:rsidRPr="00FF5918">
        <w:rPr>
          <w:color w:val="auto"/>
          <w:sz w:val="28"/>
          <w:szCs w:val="28"/>
        </w:rPr>
        <w:instrText xml:space="preserve"> HYPERLINK "jl:30366217.5620600%20" </w:instrText>
      </w:r>
      <w:r w:rsidR="00521D97" w:rsidRPr="00FF5918">
        <w:rPr>
          <w:color w:val="auto"/>
          <w:sz w:val="28"/>
          <w:szCs w:val="28"/>
        </w:rPr>
        <w:fldChar w:fldCharType="separate"/>
      </w:r>
      <w:r w:rsidRPr="00FF5918">
        <w:rPr>
          <w:color w:val="auto"/>
          <w:sz w:val="28"/>
          <w:szCs w:val="28"/>
        </w:rPr>
        <w:t xml:space="preserve">пунктом </w:t>
      </w:r>
      <w:r w:rsidR="004D500E" w:rsidRPr="004D500E">
        <w:rPr>
          <w:color w:val="auto"/>
          <w:sz w:val="28"/>
          <w:szCs w:val="28"/>
          <w:highlight w:val="yellow"/>
        </w:rPr>
        <w:t>12</w:t>
      </w:r>
      <w:r w:rsidRPr="004D500E">
        <w:rPr>
          <w:color w:val="auto"/>
          <w:sz w:val="28"/>
          <w:szCs w:val="28"/>
          <w:highlight w:val="yellow"/>
        </w:rPr>
        <w:t xml:space="preserve"> статьи </w:t>
      </w:r>
      <w:r w:rsidR="004D500E" w:rsidRPr="004D500E">
        <w:rPr>
          <w:color w:val="auto"/>
          <w:sz w:val="28"/>
          <w:szCs w:val="28"/>
          <w:highlight w:val="yellow"/>
        </w:rPr>
        <w:t>76</w:t>
      </w:r>
      <w:r w:rsidR="00521D97" w:rsidRPr="00FF5918">
        <w:rPr>
          <w:color w:val="auto"/>
          <w:sz w:val="28"/>
          <w:szCs w:val="28"/>
        </w:rPr>
        <w:fldChar w:fldCharType="end"/>
      </w:r>
      <w:bookmarkEnd w:id="396"/>
      <w:r w:rsidRPr="00FF5918">
        <w:rPr>
          <w:color w:val="auto"/>
          <w:sz w:val="28"/>
          <w:szCs w:val="28"/>
        </w:rPr>
        <w:t xml:space="preserve">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w:t>
      </w:r>
      <w:r w:rsidR="00912AC9" w:rsidRPr="00FF5918">
        <w:rPr>
          <w:color w:val="auto"/>
          <w:sz w:val="28"/>
          <w:szCs w:val="28"/>
        </w:rPr>
        <w:t>ам</w:t>
      </w:r>
      <w:r w:rsidRPr="00FF5918">
        <w:rPr>
          <w:color w:val="auto"/>
          <w:sz w:val="28"/>
          <w:szCs w:val="28"/>
        </w:rPr>
        <w:t>, структурному подразделению юридического лица идентификационного номера на основании сведений национальных реестров идентификационных номеров.</w:t>
      </w:r>
    </w:p>
    <w:p w:rsidR="00A61723" w:rsidRPr="00FF5918" w:rsidRDefault="00A61723" w:rsidP="002258D8">
      <w:pPr>
        <w:ind w:firstLine="709"/>
        <w:contextualSpacing/>
        <w:jc w:val="both"/>
        <w:rPr>
          <w:color w:val="auto"/>
          <w:sz w:val="28"/>
          <w:szCs w:val="28"/>
        </w:rPr>
      </w:pPr>
      <w:bookmarkStart w:id="397" w:name="SUB5610200"/>
      <w:bookmarkEnd w:id="397"/>
      <w:r w:rsidRPr="00FF5918">
        <w:rPr>
          <w:color w:val="auto"/>
          <w:sz w:val="28"/>
          <w:szCs w:val="28"/>
        </w:rPr>
        <w:t xml:space="preserve">2. Налоговые органы осуществляют внесение сведений в государственную базу данных налогоплательщиков о: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физическом лице, в том числе иностранце или лице без гражданства, </w:t>
      </w:r>
      <w:r w:rsidR="00A3255A" w:rsidRPr="00FF5918">
        <w:rPr>
          <w:color w:val="auto"/>
          <w:sz w:val="28"/>
          <w:szCs w:val="28"/>
        </w:rPr>
        <w:t xml:space="preserve">– </w:t>
      </w:r>
      <w:r w:rsidRPr="00FF5918">
        <w:rPr>
          <w:color w:val="auto"/>
          <w:sz w:val="28"/>
          <w:szCs w:val="28"/>
        </w:rPr>
        <w:t>по месту жительства или пребывания;</w:t>
      </w:r>
    </w:p>
    <w:p w:rsidR="00A61723" w:rsidRPr="00FF5918" w:rsidRDefault="00A61723" w:rsidP="002258D8">
      <w:pPr>
        <w:ind w:firstLine="709"/>
        <w:contextualSpacing/>
        <w:jc w:val="both"/>
        <w:rPr>
          <w:color w:val="auto"/>
          <w:sz w:val="28"/>
          <w:szCs w:val="28"/>
        </w:rPr>
      </w:pPr>
      <w:bookmarkStart w:id="398" w:name="SUB5610202"/>
      <w:bookmarkEnd w:id="398"/>
      <w:r w:rsidRPr="00FF5918">
        <w:rPr>
          <w:color w:val="auto"/>
          <w:sz w:val="28"/>
          <w:szCs w:val="28"/>
        </w:rPr>
        <w:t xml:space="preserve">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w:t>
      </w:r>
      <w:r w:rsidR="00A3255A" w:rsidRPr="00FF5918">
        <w:rPr>
          <w:color w:val="auto"/>
          <w:sz w:val="28"/>
          <w:szCs w:val="28"/>
        </w:rPr>
        <w:t xml:space="preserve">– </w:t>
      </w:r>
      <w:r w:rsidRPr="00FF5918">
        <w:rPr>
          <w:color w:val="auto"/>
          <w:sz w:val="28"/>
          <w:szCs w:val="28"/>
        </w:rPr>
        <w:t>по месту нахождения;</w:t>
      </w:r>
    </w:p>
    <w:p w:rsidR="00A61723" w:rsidRPr="00FF5918" w:rsidRDefault="00A61723" w:rsidP="002258D8">
      <w:pPr>
        <w:ind w:firstLine="709"/>
        <w:contextualSpacing/>
        <w:jc w:val="both"/>
        <w:rPr>
          <w:color w:val="auto"/>
          <w:sz w:val="28"/>
          <w:szCs w:val="28"/>
        </w:rPr>
      </w:pPr>
      <w:bookmarkStart w:id="399" w:name="SUB5610203"/>
      <w:bookmarkEnd w:id="399"/>
      <w:r w:rsidRPr="00FF5918">
        <w:rPr>
          <w:color w:val="auto"/>
          <w:sz w:val="28"/>
          <w:szCs w:val="28"/>
        </w:rPr>
        <w:t xml:space="preserve">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w:t>
      </w:r>
      <w:r w:rsidR="00A3255A" w:rsidRPr="00FF5918">
        <w:rPr>
          <w:color w:val="auto"/>
          <w:sz w:val="28"/>
          <w:szCs w:val="28"/>
        </w:rPr>
        <w:t xml:space="preserve">– </w:t>
      </w:r>
      <w:r w:rsidRPr="00FF5918">
        <w:rPr>
          <w:color w:val="auto"/>
          <w:sz w:val="28"/>
          <w:szCs w:val="28"/>
        </w:rPr>
        <w:t>по месту нахождения постоянного учреждения;</w:t>
      </w:r>
    </w:p>
    <w:p w:rsidR="00A61723" w:rsidRPr="00FF5918" w:rsidRDefault="00A61723" w:rsidP="002258D8">
      <w:pPr>
        <w:ind w:firstLine="709"/>
        <w:contextualSpacing/>
        <w:jc w:val="both"/>
        <w:rPr>
          <w:color w:val="auto"/>
          <w:sz w:val="28"/>
          <w:szCs w:val="28"/>
        </w:rPr>
      </w:pPr>
      <w:bookmarkStart w:id="400" w:name="SUB5610204"/>
      <w:bookmarkStart w:id="401" w:name="sub1002726334"/>
      <w:bookmarkEnd w:id="400"/>
      <w:r w:rsidRPr="00FF5918">
        <w:rPr>
          <w:color w:val="auto"/>
          <w:sz w:val="28"/>
          <w:szCs w:val="28"/>
        </w:rPr>
        <w:t xml:space="preserve">4) нерезиденте, являющемся налоговым агентом в соответствии с </w:t>
      </w:r>
      <w:bookmarkStart w:id="402" w:name="sub1000924971"/>
      <w:r w:rsidR="00521D97" w:rsidRPr="004D500E">
        <w:rPr>
          <w:color w:val="auto"/>
          <w:sz w:val="28"/>
          <w:szCs w:val="28"/>
          <w:highlight w:val="yellow"/>
        </w:rPr>
        <w:fldChar w:fldCharType="begin"/>
      </w:r>
      <w:r w:rsidRPr="004D500E">
        <w:rPr>
          <w:color w:val="auto"/>
          <w:sz w:val="28"/>
          <w:szCs w:val="28"/>
          <w:highlight w:val="yellow"/>
        </w:rPr>
        <w:instrText xml:space="preserve"> HYPERLINK "jl:30366217.1970500%20" </w:instrText>
      </w:r>
      <w:r w:rsidR="00521D97" w:rsidRPr="004D500E">
        <w:rPr>
          <w:color w:val="auto"/>
          <w:sz w:val="28"/>
          <w:szCs w:val="28"/>
          <w:highlight w:val="yellow"/>
        </w:rPr>
        <w:fldChar w:fldCharType="separate"/>
      </w:r>
      <w:r w:rsidRPr="004D500E">
        <w:rPr>
          <w:color w:val="auto"/>
          <w:sz w:val="28"/>
          <w:szCs w:val="28"/>
          <w:highlight w:val="yellow"/>
        </w:rPr>
        <w:t xml:space="preserve">пунктом </w:t>
      </w:r>
      <w:r w:rsidR="004D500E" w:rsidRPr="004D500E">
        <w:rPr>
          <w:color w:val="auto"/>
          <w:sz w:val="28"/>
          <w:szCs w:val="28"/>
          <w:highlight w:val="yellow"/>
        </w:rPr>
        <w:t>8</w:t>
      </w:r>
      <w:r w:rsidRPr="004D500E">
        <w:rPr>
          <w:color w:val="auto"/>
          <w:sz w:val="28"/>
          <w:szCs w:val="28"/>
          <w:highlight w:val="yellow"/>
        </w:rPr>
        <w:t xml:space="preserve"> статьи </w:t>
      </w:r>
      <w:r w:rsidR="00521D97" w:rsidRPr="004D500E">
        <w:rPr>
          <w:color w:val="auto"/>
          <w:sz w:val="28"/>
          <w:szCs w:val="28"/>
          <w:highlight w:val="yellow"/>
        </w:rPr>
        <w:fldChar w:fldCharType="end"/>
      </w:r>
      <w:r w:rsidR="004D500E" w:rsidRPr="004D500E">
        <w:rPr>
          <w:color w:val="auto"/>
          <w:sz w:val="28"/>
          <w:szCs w:val="28"/>
          <w:highlight w:val="yellow"/>
        </w:rPr>
        <w:t>650</w:t>
      </w:r>
      <w:r w:rsidRPr="00FF5918">
        <w:rPr>
          <w:color w:val="auto"/>
          <w:sz w:val="28"/>
          <w:szCs w:val="28"/>
        </w:rPr>
        <w:t xml:space="preserve"> настоящего Кодекса или исчисляющем подоходный налог в соответствии с </w:t>
      </w:r>
      <w:bookmarkStart w:id="403" w:name="sub1002717462"/>
      <w:r w:rsidR="00521D97" w:rsidRPr="004D500E">
        <w:rPr>
          <w:color w:val="auto"/>
          <w:sz w:val="28"/>
          <w:szCs w:val="28"/>
          <w:highlight w:val="yellow"/>
        </w:rPr>
        <w:fldChar w:fldCharType="begin"/>
      </w:r>
      <w:r w:rsidRPr="004D500E">
        <w:rPr>
          <w:color w:val="auto"/>
          <w:sz w:val="28"/>
          <w:szCs w:val="28"/>
          <w:highlight w:val="yellow"/>
        </w:rPr>
        <w:instrText xml:space="preserve"> HYPERLINK "jl:30366217.197050100%20" </w:instrText>
      </w:r>
      <w:r w:rsidR="00521D97" w:rsidRPr="004D500E">
        <w:rPr>
          <w:color w:val="auto"/>
          <w:sz w:val="28"/>
          <w:szCs w:val="28"/>
          <w:highlight w:val="yellow"/>
        </w:rPr>
        <w:fldChar w:fldCharType="separate"/>
      </w:r>
      <w:r w:rsidRPr="004D500E">
        <w:rPr>
          <w:color w:val="auto"/>
          <w:sz w:val="28"/>
          <w:szCs w:val="28"/>
          <w:highlight w:val="yellow"/>
        </w:rPr>
        <w:t xml:space="preserve">пунктом </w:t>
      </w:r>
      <w:r w:rsidR="004D500E" w:rsidRPr="004D500E">
        <w:rPr>
          <w:color w:val="auto"/>
          <w:sz w:val="28"/>
          <w:szCs w:val="28"/>
          <w:highlight w:val="yellow"/>
        </w:rPr>
        <w:t>11</w:t>
      </w:r>
      <w:r w:rsidRPr="004D500E">
        <w:rPr>
          <w:color w:val="auto"/>
          <w:sz w:val="28"/>
          <w:szCs w:val="28"/>
          <w:highlight w:val="yellow"/>
        </w:rPr>
        <w:t xml:space="preserve"> статьи </w:t>
      </w:r>
      <w:r w:rsidR="004D500E" w:rsidRPr="004D500E">
        <w:rPr>
          <w:color w:val="auto"/>
          <w:sz w:val="28"/>
          <w:szCs w:val="28"/>
          <w:highlight w:val="yellow"/>
        </w:rPr>
        <w:t>650</w:t>
      </w:r>
      <w:r w:rsidR="00521D97" w:rsidRPr="004D500E">
        <w:rPr>
          <w:color w:val="auto"/>
          <w:sz w:val="28"/>
          <w:szCs w:val="28"/>
          <w:highlight w:val="yellow"/>
        </w:rPr>
        <w:fldChar w:fldCharType="end"/>
      </w:r>
      <w:r w:rsidRPr="00FF5918">
        <w:rPr>
          <w:color w:val="auto"/>
          <w:sz w:val="28"/>
          <w:szCs w:val="28"/>
        </w:rPr>
        <w:t xml:space="preserve"> настоящего Кодекса, приобретающем (реализующем) акции, доли участия, указанные в </w:t>
      </w:r>
      <w:hyperlink r:id="rId99" w:history="1">
        <w:r w:rsidRPr="004D500E">
          <w:rPr>
            <w:color w:val="auto"/>
            <w:sz w:val="28"/>
            <w:szCs w:val="28"/>
            <w:highlight w:val="yellow"/>
          </w:rPr>
          <w:t xml:space="preserve">подпунктах 3), 4) и 5) пункта 1 статьи </w:t>
        </w:r>
        <w:r w:rsidR="004D500E" w:rsidRPr="004D500E">
          <w:rPr>
            <w:color w:val="auto"/>
            <w:sz w:val="28"/>
            <w:szCs w:val="28"/>
            <w:highlight w:val="yellow"/>
          </w:rPr>
          <w:t>65</w:t>
        </w:r>
      </w:hyperlink>
      <w:r w:rsidR="004D500E" w:rsidRPr="004D500E">
        <w:rPr>
          <w:color w:val="auto"/>
          <w:sz w:val="28"/>
          <w:szCs w:val="28"/>
          <w:highlight w:val="yellow"/>
        </w:rPr>
        <w:t>0</w:t>
      </w:r>
      <w:r w:rsidRPr="00FF5918">
        <w:rPr>
          <w:color w:val="auto"/>
          <w:sz w:val="28"/>
          <w:szCs w:val="28"/>
        </w:rPr>
        <w:t xml:space="preserve"> настоящего Кодекса, </w:t>
      </w:r>
      <w:r w:rsidR="00A3255A" w:rsidRPr="00FF5918">
        <w:rPr>
          <w:color w:val="auto"/>
          <w:sz w:val="28"/>
          <w:szCs w:val="28"/>
        </w:rPr>
        <w:t xml:space="preserve">– </w:t>
      </w:r>
      <w:r w:rsidRPr="00FF5918">
        <w:rPr>
          <w:color w:val="auto"/>
          <w:sz w:val="28"/>
          <w:szCs w:val="28"/>
        </w:rPr>
        <w:t xml:space="preserve">по месту нахождения юридического лица, являющегося недропользователем, указанного в подпунктах 3), 4) и 5) пункта 1 статьи </w:t>
      </w:r>
      <w:r w:rsidR="004D500E" w:rsidRPr="004D500E">
        <w:rPr>
          <w:color w:val="auto"/>
          <w:sz w:val="28"/>
          <w:szCs w:val="28"/>
          <w:highlight w:val="yellow"/>
        </w:rPr>
        <w:t>650</w:t>
      </w:r>
      <w:r w:rsidRPr="00FF5918">
        <w:rPr>
          <w:color w:val="auto"/>
          <w:sz w:val="28"/>
          <w:szCs w:val="28"/>
        </w:rPr>
        <w:t xml:space="preserve"> настоящего Кодекса. Положения настоящего подпункта не применяются в случае, если нерезидент, являющийся налоговым агентом в соответствии с </w:t>
      </w:r>
      <w:hyperlink r:id="rId100" w:tooltip="Кодекс Республики Казахстан от 10 декабря 2008 года № 99-IV " w:history="1">
        <w:r w:rsidRPr="00FF5918">
          <w:rPr>
            <w:color w:val="auto"/>
            <w:sz w:val="28"/>
            <w:szCs w:val="28"/>
          </w:rPr>
          <w:t xml:space="preserve">пунктом </w:t>
        </w:r>
        <w:r w:rsidR="004D500E" w:rsidRPr="004D500E">
          <w:rPr>
            <w:color w:val="auto"/>
            <w:sz w:val="28"/>
            <w:szCs w:val="28"/>
            <w:highlight w:val="yellow"/>
          </w:rPr>
          <w:t>8</w:t>
        </w:r>
        <w:r w:rsidRPr="004D500E">
          <w:rPr>
            <w:color w:val="auto"/>
            <w:sz w:val="28"/>
            <w:szCs w:val="28"/>
            <w:highlight w:val="yellow"/>
          </w:rPr>
          <w:t xml:space="preserve"> статьи </w:t>
        </w:r>
        <w:r w:rsidR="004D500E" w:rsidRPr="004D500E">
          <w:rPr>
            <w:color w:val="auto"/>
            <w:sz w:val="28"/>
            <w:szCs w:val="28"/>
            <w:highlight w:val="yellow"/>
          </w:rPr>
          <w:t>650</w:t>
        </w:r>
      </w:hyperlink>
      <w:r w:rsidRPr="00FF5918">
        <w:rPr>
          <w:color w:val="auto"/>
          <w:sz w:val="28"/>
          <w:szCs w:val="28"/>
        </w:rPr>
        <w:t xml:space="preserve"> настоящего Кодекса или исчисляющий подоходный налог в соответствии с </w:t>
      </w:r>
      <w:hyperlink r:id="rId101" w:history="1">
        <w:r w:rsidRPr="00FF5918">
          <w:rPr>
            <w:color w:val="auto"/>
            <w:sz w:val="28"/>
            <w:szCs w:val="28"/>
          </w:rPr>
          <w:t xml:space="preserve">пунктом </w:t>
        </w:r>
        <w:r w:rsidR="004D500E" w:rsidRPr="004D500E">
          <w:rPr>
            <w:color w:val="auto"/>
            <w:sz w:val="28"/>
            <w:szCs w:val="28"/>
            <w:highlight w:val="yellow"/>
          </w:rPr>
          <w:t>1</w:t>
        </w:r>
        <w:r w:rsidRPr="004D500E">
          <w:rPr>
            <w:color w:val="auto"/>
            <w:sz w:val="28"/>
            <w:szCs w:val="28"/>
            <w:highlight w:val="yellow"/>
          </w:rPr>
          <w:t xml:space="preserve">1 статьи </w:t>
        </w:r>
        <w:r w:rsidR="004D500E" w:rsidRPr="004D500E">
          <w:rPr>
            <w:color w:val="auto"/>
            <w:sz w:val="28"/>
            <w:szCs w:val="28"/>
            <w:highlight w:val="yellow"/>
          </w:rPr>
          <w:t>650</w:t>
        </w:r>
      </w:hyperlink>
      <w:r w:rsidRPr="00FF5918">
        <w:rPr>
          <w:color w:val="auto"/>
          <w:sz w:val="28"/>
          <w:szCs w:val="28"/>
        </w:rPr>
        <w:t xml:space="preserve">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В случае если таким нерезидентом приобретаются (реализуются) ценные бумаги, доли участия в юридическом лице, </w:t>
      </w:r>
      <w:r w:rsidR="007308E3" w:rsidRPr="00FF5918">
        <w:rPr>
          <w:color w:val="auto"/>
          <w:sz w:val="28"/>
          <w:szCs w:val="28"/>
        </w:rPr>
        <w:t>50</w:t>
      </w:r>
      <w:r w:rsidRPr="00FF5918">
        <w:rPr>
          <w:color w:val="auto"/>
          <w:sz w:val="28"/>
          <w:szCs w:val="28"/>
        </w:rPr>
        <w:t xml:space="preserve">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p w:rsidR="00A61723" w:rsidRPr="00FF5918" w:rsidRDefault="00A61723" w:rsidP="002258D8">
      <w:pPr>
        <w:ind w:firstLine="709"/>
        <w:contextualSpacing/>
        <w:jc w:val="both"/>
        <w:rPr>
          <w:color w:val="auto"/>
          <w:sz w:val="28"/>
          <w:szCs w:val="28"/>
        </w:rPr>
      </w:pPr>
      <w:bookmarkStart w:id="404" w:name="SUB561020401"/>
      <w:bookmarkEnd w:id="404"/>
      <w:r w:rsidRPr="00FF5918">
        <w:rPr>
          <w:color w:val="auto"/>
          <w:sz w:val="28"/>
          <w:szCs w:val="28"/>
        </w:rPr>
        <w:t xml:space="preserve">5) нерезиденте, приобретающем ценные бумаги, доли участия, в случае невыполнения условий, установленных </w:t>
      </w:r>
      <w:bookmarkStart w:id="405" w:name="sub1001931072"/>
      <w:r w:rsidR="00521D97" w:rsidRPr="00FF5918">
        <w:rPr>
          <w:color w:val="auto"/>
          <w:sz w:val="28"/>
          <w:szCs w:val="28"/>
        </w:rPr>
        <w:fldChar w:fldCharType="begin"/>
      </w:r>
      <w:r w:rsidRPr="00FF5918">
        <w:rPr>
          <w:color w:val="auto"/>
          <w:sz w:val="28"/>
          <w:szCs w:val="28"/>
        </w:rPr>
        <w:instrText xml:space="preserve"> HYPERLINK "jl:30366217.1935007%20" </w:instrText>
      </w:r>
      <w:r w:rsidR="00521D97" w:rsidRPr="00FF5918">
        <w:rPr>
          <w:color w:val="auto"/>
          <w:sz w:val="28"/>
          <w:szCs w:val="28"/>
        </w:rPr>
        <w:fldChar w:fldCharType="separate"/>
      </w:r>
      <w:r w:rsidRPr="00FF5918">
        <w:rPr>
          <w:color w:val="auto"/>
          <w:sz w:val="28"/>
          <w:szCs w:val="28"/>
        </w:rPr>
        <w:t xml:space="preserve">подпунктом </w:t>
      </w:r>
      <w:r w:rsidR="004D500E">
        <w:rPr>
          <w:color w:val="auto"/>
          <w:sz w:val="28"/>
          <w:szCs w:val="28"/>
        </w:rPr>
        <w:t>8</w:t>
      </w:r>
      <w:r w:rsidRPr="00FF5918">
        <w:rPr>
          <w:color w:val="auto"/>
          <w:sz w:val="28"/>
          <w:szCs w:val="28"/>
        </w:rPr>
        <w:t xml:space="preserve">) пункта </w:t>
      </w:r>
      <w:r w:rsidR="004D500E">
        <w:rPr>
          <w:color w:val="auto"/>
          <w:sz w:val="28"/>
          <w:szCs w:val="28"/>
        </w:rPr>
        <w:t>9</w:t>
      </w:r>
      <w:r w:rsidRPr="00FF5918">
        <w:rPr>
          <w:color w:val="auto"/>
          <w:sz w:val="28"/>
          <w:szCs w:val="28"/>
        </w:rPr>
        <w:t xml:space="preserve"> статьи </w:t>
      </w:r>
      <w:r w:rsidR="004D500E">
        <w:rPr>
          <w:color w:val="auto"/>
          <w:sz w:val="28"/>
          <w:szCs w:val="28"/>
        </w:rPr>
        <w:t>645</w:t>
      </w:r>
      <w:r w:rsidR="00521D97" w:rsidRPr="00FF5918">
        <w:rPr>
          <w:color w:val="auto"/>
          <w:sz w:val="28"/>
          <w:szCs w:val="28"/>
        </w:rPr>
        <w:fldChar w:fldCharType="end"/>
      </w:r>
      <w:bookmarkEnd w:id="405"/>
      <w:r w:rsidRPr="00FF5918">
        <w:rPr>
          <w:color w:val="auto"/>
          <w:sz w:val="28"/>
          <w:szCs w:val="28"/>
        </w:rPr>
        <w:t xml:space="preserve">, </w:t>
      </w:r>
      <w:bookmarkStart w:id="406" w:name="sub1002186409"/>
      <w:r w:rsidR="00521D97" w:rsidRPr="00FF5918">
        <w:rPr>
          <w:color w:val="auto"/>
          <w:sz w:val="28"/>
          <w:szCs w:val="28"/>
        </w:rPr>
        <w:fldChar w:fldCharType="begin"/>
      </w:r>
      <w:r w:rsidRPr="00FF5918">
        <w:rPr>
          <w:color w:val="auto"/>
          <w:sz w:val="28"/>
          <w:szCs w:val="28"/>
        </w:rPr>
        <w:instrText xml:space="preserve"> HYPERLINK "jl:30366217.200010108%20" </w:instrText>
      </w:r>
      <w:r w:rsidR="00521D97" w:rsidRPr="00FF5918">
        <w:rPr>
          <w:color w:val="auto"/>
          <w:sz w:val="28"/>
          <w:szCs w:val="28"/>
        </w:rPr>
        <w:fldChar w:fldCharType="separate"/>
      </w:r>
      <w:r w:rsidRPr="00FF5918">
        <w:rPr>
          <w:color w:val="auto"/>
          <w:sz w:val="28"/>
          <w:szCs w:val="28"/>
        </w:rPr>
        <w:t>под</w:t>
      </w:r>
      <w:r w:rsidRPr="004D500E">
        <w:rPr>
          <w:color w:val="auto"/>
          <w:sz w:val="28"/>
          <w:szCs w:val="28"/>
          <w:highlight w:val="yellow"/>
        </w:rPr>
        <w:t xml:space="preserve">пунктом </w:t>
      </w:r>
      <w:r w:rsidR="004D500E" w:rsidRPr="004D500E">
        <w:rPr>
          <w:color w:val="auto"/>
          <w:sz w:val="28"/>
          <w:szCs w:val="28"/>
          <w:highlight w:val="yellow"/>
        </w:rPr>
        <w:t>7</w:t>
      </w:r>
      <w:r w:rsidRPr="004D500E">
        <w:rPr>
          <w:color w:val="auto"/>
          <w:sz w:val="28"/>
          <w:szCs w:val="28"/>
          <w:highlight w:val="yellow"/>
        </w:rPr>
        <w:t xml:space="preserve">) пункта 1 статьи </w:t>
      </w:r>
      <w:r w:rsidR="004D500E" w:rsidRPr="004D500E">
        <w:rPr>
          <w:color w:val="auto"/>
          <w:sz w:val="28"/>
          <w:szCs w:val="28"/>
          <w:highlight w:val="yellow"/>
        </w:rPr>
        <w:t>654</w:t>
      </w:r>
      <w:r w:rsidR="00521D97" w:rsidRPr="00FF5918">
        <w:rPr>
          <w:color w:val="auto"/>
          <w:sz w:val="28"/>
          <w:szCs w:val="28"/>
        </w:rPr>
        <w:fldChar w:fldCharType="end"/>
      </w:r>
      <w:bookmarkEnd w:id="406"/>
      <w:r w:rsidRPr="00FF5918">
        <w:rPr>
          <w:color w:val="auto"/>
          <w:sz w:val="28"/>
          <w:szCs w:val="28"/>
        </w:rPr>
        <w:t xml:space="preserve"> настоящего Кодекса, </w:t>
      </w:r>
      <w:r w:rsidR="00A3255A" w:rsidRPr="00FF5918">
        <w:rPr>
          <w:color w:val="auto"/>
          <w:sz w:val="28"/>
          <w:szCs w:val="28"/>
        </w:rPr>
        <w:t xml:space="preserve">– </w:t>
      </w:r>
      <w:r w:rsidRPr="00FF5918">
        <w:rPr>
          <w:color w:val="auto"/>
          <w:sz w:val="28"/>
          <w:szCs w:val="28"/>
        </w:rPr>
        <w:t>по месту нахождения юридического лица, чьи ценные бумаги или доли участия в котором приобретаются;</w:t>
      </w:r>
    </w:p>
    <w:p w:rsidR="00A61723" w:rsidRPr="00FF5918" w:rsidRDefault="00A61723" w:rsidP="002258D8">
      <w:pPr>
        <w:ind w:firstLine="709"/>
        <w:contextualSpacing/>
        <w:jc w:val="both"/>
        <w:rPr>
          <w:color w:val="auto"/>
          <w:sz w:val="28"/>
          <w:szCs w:val="28"/>
        </w:rPr>
      </w:pPr>
      <w:bookmarkStart w:id="407" w:name="SUB5610205"/>
      <w:bookmarkEnd w:id="401"/>
      <w:bookmarkEnd w:id="407"/>
      <w:r w:rsidRPr="00FF5918">
        <w:rPr>
          <w:color w:val="auto"/>
          <w:sz w:val="28"/>
          <w:szCs w:val="28"/>
        </w:rPr>
        <w:t xml:space="preserve">6) нерезиденте, являющемся налоговым агентом в соответствии с </w:t>
      </w:r>
      <w:hyperlink r:id="rId102" w:history="1">
        <w:r w:rsidRPr="00FF5918">
          <w:rPr>
            <w:color w:val="auto"/>
            <w:sz w:val="28"/>
            <w:szCs w:val="28"/>
          </w:rPr>
          <w:t>п</w:t>
        </w:r>
        <w:r w:rsidRPr="004D500E">
          <w:rPr>
            <w:color w:val="auto"/>
            <w:sz w:val="28"/>
            <w:szCs w:val="28"/>
            <w:highlight w:val="yellow"/>
          </w:rPr>
          <w:t xml:space="preserve">унктом </w:t>
        </w:r>
        <w:r w:rsidR="004D500E" w:rsidRPr="004D500E">
          <w:rPr>
            <w:color w:val="auto"/>
            <w:sz w:val="28"/>
            <w:szCs w:val="28"/>
            <w:highlight w:val="yellow"/>
          </w:rPr>
          <w:t>8</w:t>
        </w:r>
        <w:r w:rsidRPr="004D500E">
          <w:rPr>
            <w:color w:val="auto"/>
            <w:sz w:val="28"/>
            <w:szCs w:val="28"/>
            <w:highlight w:val="yellow"/>
          </w:rPr>
          <w:t xml:space="preserve"> статьи </w:t>
        </w:r>
        <w:r w:rsidR="004D500E" w:rsidRPr="004D500E">
          <w:rPr>
            <w:color w:val="auto"/>
            <w:sz w:val="28"/>
            <w:szCs w:val="28"/>
            <w:highlight w:val="yellow"/>
          </w:rPr>
          <w:t>650</w:t>
        </w:r>
      </w:hyperlink>
      <w:r w:rsidRPr="00FF5918">
        <w:rPr>
          <w:color w:val="auto"/>
          <w:sz w:val="28"/>
          <w:szCs w:val="28"/>
        </w:rPr>
        <w:t xml:space="preserve"> настоящего Кодекса или исчисляющем подоходный налог в соответствии с </w:t>
      </w:r>
      <w:hyperlink r:id="rId103" w:history="1">
        <w:r w:rsidRPr="00FF5918">
          <w:rPr>
            <w:color w:val="auto"/>
            <w:sz w:val="28"/>
            <w:szCs w:val="28"/>
          </w:rPr>
          <w:t xml:space="preserve">пунктом </w:t>
        </w:r>
        <w:r w:rsidR="004D500E" w:rsidRPr="004D500E">
          <w:rPr>
            <w:color w:val="auto"/>
            <w:sz w:val="28"/>
            <w:szCs w:val="28"/>
            <w:highlight w:val="yellow"/>
          </w:rPr>
          <w:t>1</w:t>
        </w:r>
        <w:r w:rsidRPr="004D500E">
          <w:rPr>
            <w:color w:val="auto"/>
            <w:sz w:val="28"/>
            <w:szCs w:val="28"/>
            <w:highlight w:val="yellow"/>
          </w:rPr>
          <w:t xml:space="preserve">1 статьи </w:t>
        </w:r>
        <w:r w:rsidR="004D500E" w:rsidRPr="004D500E">
          <w:rPr>
            <w:color w:val="auto"/>
            <w:sz w:val="28"/>
            <w:szCs w:val="28"/>
            <w:highlight w:val="yellow"/>
          </w:rPr>
          <w:t>650</w:t>
        </w:r>
      </w:hyperlink>
      <w:r w:rsidRPr="00FF5918">
        <w:rPr>
          <w:color w:val="auto"/>
          <w:sz w:val="28"/>
          <w:szCs w:val="28"/>
        </w:rPr>
        <w:t xml:space="preserve"> настоящего Кодекса, приобретающем (реализующем) имущество, за исключением имущества, указанного в подпункте 4) настоящего пункта, в Республике Казахстан, </w:t>
      </w:r>
      <w:r w:rsidR="00A3255A" w:rsidRPr="00FF5918">
        <w:rPr>
          <w:color w:val="auto"/>
          <w:sz w:val="28"/>
          <w:szCs w:val="28"/>
        </w:rPr>
        <w:t xml:space="preserve">– </w:t>
      </w:r>
      <w:r w:rsidRPr="00FF5918">
        <w:rPr>
          <w:color w:val="auto"/>
          <w:sz w:val="28"/>
          <w:szCs w:val="28"/>
        </w:rPr>
        <w:t xml:space="preserve">по месту нахождения имущества. Положения настоящего подпункта не применяются в случае, если нерезидент, являющийся налоговым агентом в соответствии с </w:t>
      </w:r>
      <w:hyperlink r:id="rId104" w:history="1">
        <w:r w:rsidRPr="004D500E">
          <w:rPr>
            <w:color w:val="auto"/>
            <w:sz w:val="28"/>
            <w:szCs w:val="28"/>
            <w:highlight w:val="yellow"/>
          </w:rPr>
          <w:t xml:space="preserve">пунктом </w:t>
        </w:r>
        <w:r w:rsidR="004D500E" w:rsidRPr="004D500E">
          <w:rPr>
            <w:color w:val="auto"/>
            <w:sz w:val="28"/>
            <w:szCs w:val="28"/>
            <w:highlight w:val="yellow"/>
          </w:rPr>
          <w:t>8</w:t>
        </w:r>
        <w:r w:rsidRPr="004D500E">
          <w:rPr>
            <w:color w:val="auto"/>
            <w:sz w:val="28"/>
            <w:szCs w:val="28"/>
            <w:highlight w:val="yellow"/>
          </w:rPr>
          <w:t xml:space="preserve"> статьи </w:t>
        </w:r>
        <w:r w:rsidR="004D500E" w:rsidRPr="004D500E">
          <w:rPr>
            <w:color w:val="auto"/>
            <w:sz w:val="28"/>
            <w:szCs w:val="28"/>
            <w:highlight w:val="yellow"/>
          </w:rPr>
          <w:t>650</w:t>
        </w:r>
      </w:hyperlink>
      <w:bookmarkEnd w:id="402"/>
      <w:r w:rsidRPr="00FF5918">
        <w:rPr>
          <w:color w:val="auto"/>
          <w:sz w:val="28"/>
          <w:szCs w:val="28"/>
        </w:rPr>
        <w:t xml:space="preserve"> настоящего Кодекса или исчисляющий подоходный налог в соответствии с </w:t>
      </w:r>
      <w:hyperlink r:id="rId105" w:history="1">
        <w:r w:rsidRPr="00FF5918">
          <w:rPr>
            <w:color w:val="auto"/>
            <w:sz w:val="28"/>
            <w:szCs w:val="28"/>
          </w:rPr>
          <w:t>пун</w:t>
        </w:r>
        <w:r w:rsidRPr="004D500E">
          <w:rPr>
            <w:color w:val="auto"/>
            <w:sz w:val="28"/>
            <w:szCs w:val="28"/>
            <w:highlight w:val="yellow"/>
          </w:rPr>
          <w:t xml:space="preserve">ктом </w:t>
        </w:r>
        <w:r w:rsidR="004D500E" w:rsidRPr="004D500E">
          <w:rPr>
            <w:color w:val="auto"/>
            <w:sz w:val="28"/>
            <w:szCs w:val="28"/>
            <w:highlight w:val="yellow"/>
          </w:rPr>
          <w:t>1</w:t>
        </w:r>
        <w:r w:rsidRPr="004D500E">
          <w:rPr>
            <w:color w:val="auto"/>
            <w:sz w:val="28"/>
            <w:szCs w:val="28"/>
            <w:highlight w:val="yellow"/>
          </w:rPr>
          <w:t xml:space="preserve">1 статьи </w:t>
        </w:r>
        <w:r w:rsidR="004D500E" w:rsidRPr="004D500E">
          <w:rPr>
            <w:color w:val="auto"/>
            <w:sz w:val="28"/>
            <w:szCs w:val="28"/>
            <w:highlight w:val="yellow"/>
          </w:rPr>
          <w:t>650</w:t>
        </w:r>
      </w:hyperlink>
      <w:bookmarkEnd w:id="403"/>
      <w:r w:rsidRPr="00FF5918">
        <w:rPr>
          <w:color w:val="auto"/>
          <w:sz w:val="28"/>
          <w:szCs w:val="28"/>
        </w:rPr>
        <w:t xml:space="preserve">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A61723" w:rsidRPr="00FF5918" w:rsidRDefault="00A61723" w:rsidP="002258D8">
      <w:pPr>
        <w:ind w:firstLine="709"/>
        <w:contextualSpacing/>
        <w:jc w:val="both"/>
        <w:rPr>
          <w:color w:val="auto"/>
          <w:sz w:val="28"/>
          <w:szCs w:val="28"/>
        </w:rPr>
      </w:pPr>
      <w:bookmarkStart w:id="408" w:name="SUB5610206"/>
      <w:bookmarkEnd w:id="408"/>
      <w:r w:rsidRPr="00FF5918">
        <w:rPr>
          <w:color w:val="auto"/>
          <w:sz w:val="28"/>
          <w:szCs w:val="28"/>
        </w:rPr>
        <w:t xml:space="preserve">7) дипломатическом и приравненном к нему представительстве иностранного государства, аккредитованном в Республике Казахстан, </w:t>
      </w:r>
      <w:r w:rsidR="00A3255A" w:rsidRPr="00FF5918">
        <w:rPr>
          <w:color w:val="auto"/>
          <w:sz w:val="28"/>
          <w:szCs w:val="28"/>
        </w:rPr>
        <w:t xml:space="preserve">– </w:t>
      </w:r>
      <w:r w:rsidRPr="00FF5918">
        <w:rPr>
          <w:color w:val="auto"/>
          <w:sz w:val="28"/>
          <w:szCs w:val="28"/>
        </w:rPr>
        <w:t>по месту нахождения дипломатического и приравненного к нему представительства;</w:t>
      </w:r>
    </w:p>
    <w:p w:rsidR="00A61723" w:rsidRPr="00FF5918" w:rsidRDefault="00A61723" w:rsidP="002258D8">
      <w:pPr>
        <w:ind w:firstLine="709"/>
        <w:contextualSpacing/>
        <w:jc w:val="both"/>
        <w:rPr>
          <w:color w:val="auto"/>
          <w:sz w:val="28"/>
          <w:szCs w:val="28"/>
        </w:rPr>
      </w:pPr>
      <w:bookmarkStart w:id="409" w:name="SUB5610207"/>
      <w:bookmarkEnd w:id="409"/>
      <w:r w:rsidRPr="00FF5918">
        <w:rPr>
          <w:color w:val="auto"/>
          <w:sz w:val="28"/>
          <w:szCs w:val="28"/>
        </w:rPr>
        <w:t xml:space="preserve">8) нерезиденте, осуществляющем деятельность через зависимого агента, который рассматривается как постоянное учреждение нерезидента согласно </w:t>
      </w:r>
      <w:bookmarkStart w:id="410" w:name="sub1002193452"/>
      <w:r w:rsidR="00521D97" w:rsidRPr="00FF5918">
        <w:rPr>
          <w:color w:val="auto"/>
          <w:sz w:val="28"/>
          <w:szCs w:val="28"/>
        </w:rPr>
        <w:fldChar w:fldCharType="begin"/>
      </w:r>
      <w:r w:rsidRPr="00FF5918">
        <w:rPr>
          <w:color w:val="auto"/>
          <w:sz w:val="28"/>
          <w:szCs w:val="28"/>
        </w:rPr>
        <w:instrText xml:space="preserve"> HYPERLINK "jl:30366217.1910500%20" </w:instrText>
      </w:r>
      <w:r w:rsidR="00521D97" w:rsidRPr="00FF5918">
        <w:rPr>
          <w:color w:val="auto"/>
          <w:sz w:val="28"/>
          <w:szCs w:val="28"/>
        </w:rPr>
        <w:fldChar w:fldCharType="separate"/>
      </w:r>
      <w:r w:rsidRPr="00FF5918">
        <w:rPr>
          <w:color w:val="auto"/>
          <w:sz w:val="28"/>
          <w:szCs w:val="28"/>
        </w:rPr>
        <w:t>пунк</w:t>
      </w:r>
      <w:r w:rsidRPr="00D31B14">
        <w:rPr>
          <w:color w:val="auto"/>
          <w:sz w:val="28"/>
          <w:szCs w:val="28"/>
          <w:highlight w:val="yellow"/>
        </w:rPr>
        <w:t xml:space="preserve">ту </w:t>
      </w:r>
      <w:r w:rsidR="00D31B14" w:rsidRPr="00D31B14">
        <w:rPr>
          <w:color w:val="auto"/>
          <w:sz w:val="28"/>
          <w:szCs w:val="28"/>
          <w:highlight w:val="yellow"/>
        </w:rPr>
        <w:t>8</w:t>
      </w:r>
      <w:r w:rsidRPr="00D31B14">
        <w:rPr>
          <w:color w:val="auto"/>
          <w:sz w:val="28"/>
          <w:szCs w:val="28"/>
          <w:highlight w:val="yellow"/>
        </w:rPr>
        <w:t xml:space="preserve"> статьи </w:t>
      </w:r>
      <w:r w:rsidR="00D31B14" w:rsidRPr="00D31B14">
        <w:rPr>
          <w:color w:val="auto"/>
          <w:sz w:val="28"/>
          <w:szCs w:val="28"/>
          <w:highlight w:val="yellow"/>
        </w:rPr>
        <w:t>650</w:t>
      </w:r>
      <w:r w:rsidR="00521D97" w:rsidRPr="00FF5918">
        <w:rPr>
          <w:color w:val="auto"/>
          <w:sz w:val="28"/>
          <w:szCs w:val="28"/>
        </w:rPr>
        <w:fldChar w:fldCharType="end"/>
      </w:r>
      <w:bookmarkEnd w:id="410"/>
      <w:r w:rsidRPr="00FF5918">
        <w:rPr>
          <w:color w:val="auto"/>
          <w:sz w:val="28"/>
          <w:szCs w:val="28"/>
        </w:rPr>
        <w:t xml:space="preserve"> настоящего Кодекса, </w:t>
      </w:r>
      <w:r w:rsidR="00A3255A" w:rsidRPr="00FF5918">
        <w:rPr>
          <w:color w:val="auto"/>
          <w:sz w:val="28"/>
          <w:szCs w:val="28"/>
        </w:rPr>
        <w:t xml:space="preserve">– </w:t>
      </w:r>
      <w:r w:rsidRPr="00FF5918">
        <w:rPr>
          <w:color w:val="auto"/>
          <w:sz w:val="28"/>
          <w:szCs w:val="28"/>
        </w:rPr>
        <w:t>по месту нахождения (жительства, пребывания) зависимого агента;</w:t>
      </w:r>
    </w:p>
    <w:p w:rsidR="00A61723" w:rsidRPr="00FF5918" w:rsidRDefault="00A61723" w:rsidP="002258D8">
      <w:pPr>
        <w:ind w:firstLine="709"/>
        <w:contextualSpacing/>
        <w:jc w:val="both"/>
        <w:rPr>
          <w:color w:val="auto"/>
          <w:sz w:val="28"/>
          <w:szCs w:val="28"/>
        </w:rPr>
      </w:pPr>
      <w:bookmarkStart w:id="411" w:name="SUB561020701"/>
      <w:bookmarkEnd w:id="411"/>
      <w:r w:rsidRPr="00FF5918">
        <w:rPr>
          <w:color w:val="auto"/>
          <w:sz w:val="28"/>
          <w:szCs w:val="28"/>
        </w:rPr>
        <w:t xml:space="preserve">9) 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w:t>
      </w:r>
      <w:bookmarkStart w:id="412" w:name="sub1000932739"/>
      <w:r w:rsidR="00521D97" w:rsidRPr="00FF5918">
        <w:rPr>
          <w:color w:val="auto"/>
          <w:sz w:val="28"/>
          <w:szCs w:val="28"/>
        </w:rPr>
        <w:fldChar w:fldCharType="begin"/>
      </w:r>
      <w:r w:rsidRPr="00FF5918">
        <w:rPr>
          <w:color w:val="auto"/>
          <w:sz w:val="28"/>
          <w:szCs w:val="28"/>
        </w:rPr>
        <w:instrText xml:space="preserve"> HYPERLINK "jl:30366217.1910000%20" </w:instrText>
      </w:r>
      <w:r w:rsidR="00521D97" w:rsidRPr="00FF5918">
        <w:rPr>
          <w:color w:val="auto"/>
          <w:sz w:val="28"/>
          <w:szCs w:val="28"/>
        </w:rPr>
        <w:fldChar w:fldCharType="separate"/>
      </w:r>
      <w:r w:rsidRPr="00FF5918">
        <w:rPr>
          <w:color w:val="auto"/>
          <w:sz w:val="28"/>
          <w:szCs w:val="28"/>
        </w:rPr>
        <w:t xml:space="preserve">пункту 1 статьи </w:t>
      </w:r>
      <w:r w:rsidR="00D31B14" w:rsidRPr="00D31B14">
        <w:rPr>
          <w:color w:val="auto"/>
          <w:sz w:val="28"/>
          <w:szCs w:val="28"/>
          <w:highlight w:val="yellow"/>
        </w:rPr>
        <w:t>220</w:t>
      </w:r>
      <w:r w:rsidR="00521D97" w:rsidRPr="00FF5918">
        <w:rPr>
          <w:color w:val="auto"/>
          <w:sz w:val="28"/>
          <w:szCs w:val="28"/>
        </w:rPr>
        <w:fldChar w:fldCharType="end"/>
      </w:r>
      <w:bookmarkEnd w:id="412"/>
      <w:r w:rsidRPr="00FF5918">
        <w:rPr>
          <w:color w:val="auto"/>
          <w:sz w:val="28"/>
          <w:szCs w:val="28"/>
        </w:rPr>
        <w:t xml:space="preserve"> настоящего Кодекса, </w:t>
      </w:r>
      <w:r w:rsidR="00A3255A" w:rsidRPr="00FF5918">
        <w:rPr>
          <w:color w:val="auto"/>
          <w:sz w:val="28"/>
          <w:szCs w:val="28"/>
        </w:rPr>
        <w:t xml:space="preserve">– </w:t>
      </w:r>
      <w:r w:rsidRPr="00FF5918">
        <w:rPr>
          <w:color w:val="auto"/>
          <w:sz w:val="28"/>
          <w:szCs w:val="28"/>
        </w:rPr>
        <w:t>по месту нахождения страховой организации или страхового брокера;</w:t>
      </w:r>
    </w:p>
    <w:p w:rsidR="00A61723" w:rsidRPr="00FF5918" w:rsidRDefault="00A61723" w:rsidP="002258D8">
      <w:pPr>
        <w:ind w:firstLine="709"/>
        <w:contextualSpacing/>
        <w:jc w:val="both"/>
        <w:rPr>
          <w:color w:val="auto"/>
          <w:sz w:val="28"/>
          <w:szCs w:val="28"/>
        </w:rPr>
      </w:pPr>
      <w:bookmarkStart w:id="413" w:name="SUB561020702"/>
      <w:bookmarkEnd w:id="413"/>
      <w:r w:rsidRPr="00FF5918">
        <w:rPr>
          <w:color w:val="auto"/>
          <w:sz w:val="28"/>
          <w:szCs w:val="28"/>
        </w:rPr>
        <w:t xml:space="preserve">10) 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w:t>
      </w:r>
      <w:r w:rsidR="00D31B14" w:rsidRPr="00D31B14">
        <w:rPr>
          <w:color w:val="auto"/>
          <w:sz w:val="28"/>
          <w:szCs w:val="28"/>
          <w:highlight w:val="yellow"/>
        </w:rPr>
        <w:t>220</w:t>
      </w:r>
      <w:r w:rsidRPr="00FF5918">
        <w:rPr>
          <w:color w:val="auto"/>
          <w:sz w:val="28"/>
          <w:szCs w:val="28"/>
        </w:rPr>
        <w:t xml:space="preserve"> настоящего Кодекса, </w:t>
      </w:r>
      <w:r w:rsidR="00A3255A" w:rsidRPr="00FF5918">
        <w:rPr>
          <w:color w:val="auto"/>
          <w:sz w:val="28"/>
          <w:szCs w:val="28"/>
        </w:rPr>
        <w:t xml:space="preserve">– </w:t>
      </w:r>
      <w:r w:rsidRPr="00FF5918">
        <w:rPr>
          <w:color w:val="auto"/>
          <w:sz w:val="28"/>
          <w:szCs w:val="28"/>
        </w:rPr>
        <w:t xml:space="preserve">по месту нахождения (жительства, пребывания) резидента </w:t>
      </w:r>
      <w:r w:rsidR="00B41C82" w:rsidRPr="00FF5918">
        <w:rPr>
          <w:color w:val="auto"/>
          <w:sz w:val="28"/>
          <w:szCs w:val="28"/>
        </w:rPr>
        <w:t xml:space="preserve">– </w:t>
      </w:r>
      <w:r w:rsidRPr="00FF5918">
        <w:rPr>
          <w:color w:val="auto"/>
          <w:sz w:val="28"/>
          <w:szCs w:val="28"/>
        </w:rPr>
        <w:t>участника договора о совместной деятельности;</w:t>
      </w:r>
    </w:p>
    <w:p w:rsidR="00A61723" w:rsidRPr="00FF5918" w:rsidRDefault="00A61723" w:rsidP="002258D8">
      <w:pPr>
        <w:ind w:firstLine="709"/>
        <w:contextualSpacing/>
        <w:jc w:val="both"/>
        <w:rPr>
          <w:color w:val="auto"/>
          <w:sz w:val="28"/>
          <w:szCs w:val="28"/>
        </w:rPr>
      </w:pPr>
      <w:bookmarkStart w:id="414" w:name="SUB5610208"/>
      <w:bookmarkEnd w:id="414"/>
      <w:r w:rsidRPr="00FF5918">
        <w:rPr>
          <w:color w:val="auto"/>
          <w:sz w:val="28"/>
          <w:szCs w:val="28"/>
        </w:rPr>
        <w:t xml:space="preserve">11) нерезиденте, открывающем текущие счета в банках-резидентах, </w:t>
      </w:r>
      <w:r w:rsidR="00A3255A" w:rsidRPr="00FF5918">
        <w:rPr>
          <w:color w:val="auto"/>
          <w:sz w:val="28"/>
          <w:szCs w:val="28"/>
        </w:rPr>
        <w:t xml:space="preserve">– </w:t>
      </w:r>
      <w:r w:rsidRPr="00FF5918">
        <w:rPr>
          <w:color w:val="auto"/>
          <w:sz w:val="28"/>
          <w:szCs w:val="28"/>
        </w:rPr>
        <w:t>по месту нахождения банка-резидента.</w:t>
      </w:r>
    </w:p>
    <w:p w:rsidR="00A61723" w:rsidRPr="00FF5918" w:rsidRDefault="00A61723" w:rsidP="002258D8">
      <w:pPr>
        <w:ind w:firstLine="709"/>
        <w:contextualSpacing/>
        <w:jc w:val="both"/>
        <w:rPr>
          <w:color w:val="auto"/>
          <w:sz w:val="28"/>
          <w:szCs w:val="28"/>
        </w:rPr>
      </w:pPr>
      <w:bookmarkStart w:id="415" w:name="SUB5610300"/>
      <w:bookmarkEnd w:id="395"/>
      <w:bookmarkEnd w:id="415"/>
      <w:r w:rsidRPr="00FF5918">
        <w:rPr>
          <w:color w:val="auto"/>
          <w:sz w:val="28"/>
          <w:szCs w:val="28"/>
        </w:rPr>
        <w:t xml:space="preserve">3. </w:t>
      </w:r>
      <w:r w:rsidR="00912AC9" w:rsidRPr="00FF5918">
        <w:rPr>
          <w:color w:val="auto"/>
          <w:sz w:val="28"/>
          <w:szCs w:val="28"/>
        </w:rPr>
        <w:t>В</w:t>
      </w:r>
      <w:r w:rsidRPr="00FF5918">
        <w:rPr>
          <w:color w:val="auto"/>
          <w:sz w:val="28"/>
          <w:szCs w:val="28"/>
        </w:rPr>
        <w:t>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p w:rsidR="00D712FD" w:rsidRPr="00FF5918" w:rsidRDefault="00D712FD" w:rsidP="002258D8">
      <w:pPr>
        <w:ind w:firstLine="709"/>
        <w:contextualSpacing/>
        <w:jc w:val="both"/>
        <w:rPr>
          <w:bCs/>
          <w:color w:val="auto"/>
          <w:sz w:val="28"/>
          <w:szCs w:val="28"/>
        </w:rPr>
      </w:pPr>
      <w:r w:rsidRPr="00FF5918">
        <w:rPr>
          <w:bCs/>
          <w:color w:val="auto"/>
          <w:sz w:val="28"/>
          <w:szCs w:val="28"/>
        </w:rPr>
        <w:t xml:space="preserve">Внесение в государственную базу данных налогоплательщиков сведений о юридическом лице, указанном в подпунктах 3), 4) и 5) пункта 1 статьи </w:t>
      </w:r>
      <w:r w:rsidR="00FC461D" w:rsidRPr="00FC461D">
        <w:rPr>
          <w:bCs/>
          <w:color w:val="auto"/>
          <w:sz w:val="28"/>
          <w:szCs w:val="28"/>
          <w:highlight w:val="yellow"/>
        </w:rPr>
        <w:t>650</w:t>
      </w:r>
      <w:r w:rsidRPr="00FF5918">
        <w:rPr>
          <w:bCs/>
          <w:color w:val="auto"/>
          <w:sz w:val="28"/>
          <w:szCs w:val="28"/>
        </w:rPr>
        <w:t xml:space="preserve"> настоящего Кодекса, являющемся недропользователем</w:t>
      </w:r>
      <w:r w:rsidR="00B41C82" w:rsidRPr="00FF5918">
        <w:rPr>
          <w:bCs/>
          <w:color w:val="auto"/>
          <w:sz w:val="28"/>
          <w:szCs w:val="28"/>
        </w:rPr>
        <w:t>,</w:t>
      </w:r>
      <w:r w:rsidRPr="00FF5918">
        <w:rPr>
          <w:bCs/>
          <w:color w:val="auto"/>
          <w:sz w:val="28"/>
          <w:szCs w:val="28"/>
        </w:rPr>
        <w:t xml:space="preserve">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статьи </w:t>
      </w:r>
      <w:r w:rsidR="00FC461D" w:rsidRPr="00FC461D">
        <w:rPr>
          <w:bCs/>
          <w:color w:val="auto"/>
          <w:sz w:val="28"/>
          <w:szCs w:val="28"/>
          <w:highlight w:val="yellow"/>
        </w:rPr>
        <w:t>650</w:t>
      </w:r>
      <w:r w:rsidRPr="00FF5918">
        <w:rPr>
          <w:bCs/>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bookmarkStart w:id="416" w:name="SUB5620000"/>
      <w:bookmarkEnd w:id="416"/>
      <w:r w:rsidRPr="00FF5918">
        <w:rPr>
          <w:rFonts w:ascii="Times New Roman" w:hAnsi="Times New Roman"/>
          <w:b/>
          <w:sz w:val="28"/>
          <w:szCs w:val="28"/>
        </w:rPr>
        <w:t xml:space="preserve">Особенности регистрации нерезидента в качестве налогоплательщика </w:t>
      </w:r>
    </w:p>
    <w:p w:rsidR="00A61723" w:rsidRPr="00FF5918" w:rsidRDefault="00A61723" w:rsidP="002258D8">
      <w:pPr>
        <w:ind w:firstLine="709"/>
        <w:contextualSpacing/>
        <w:jc w:val="both"/>
        <w:rPr>
          <w:color w:val="auto"/>
          <w:sz w:val="28"/>
          <w:szCs w:val="28"/>
        </w:rPr>
      </w:pPr>
      <w:bookmarkStart w:id="417" w:name="sub1002077022"/>
      <w:r w:rsidRPr="00FF5918">
        <w:rPr>
          <w:color w:val="auto"/>
          <w:sz w:val="28"/>
          <w:szCs w:val="28"/>
        </w:rPr>
        <w:t>1. Юридическое лицо-нерезидент, осуществляющее деятельность через постоянное учреждение без открытия филиала, представительства</w:t>
      </w:r>
      <w:r w:rsidR="00B41C82" w:rsidRPr="00FF5918">
        <w:rPr>
          <w:color w:val="auto"/>
          <w:sz w:val="28"/>
          <w:szCs w:val="28"/>
        </w:rPr>
        <w:t>,</w:t>
      </w:r>
      <w:r w:rsidRPr="00FF5918">
        <w:rPr>
          <w:color w:val="auto"/>
          <w:sz w:val="28"/>
          <w:szCs w:val="28"/>
        </w:rPr>
        <w:t xml:space="preserve"> для регистрации в качестве налогоплательщика с учетом положений </w:t>
      </w:r>
      <w:hyperlink r:id="rId106" w:history="1">
        <w:r w:rsidRPr="00FF5918">
          <w:rPr>
            <w:color w:val="auto"/>
            <w:sz w:val="28"/>
            <w:szCs w:val="28"/>
          </w:rPr>
          <w:t xml:space="preserve">статьи </w:t>
        </w:r>
        <w:r w:rsidR="00FC461D" w:rsidRPr="00FC461D">
          <w:rPr>
            <w:color w:val="auto"/>
            <w:sz w:val="28"/>
            <w:szCs w:val="28"/>
            <w:highlight w:val="yellow"/>
          </w:rPr>
          <w:t>220</w:t>
        </w:r>
      </w:hyperlink>
      <w:r w:rsidRPr="00FF5918">
        <w:rPr>
          <w:color w:val="auto"/>
          <w:sz w:val="28"/>
          <w:szCs w:val="28"/>
        </w:rPr>
        <w:t xml:space="preserve">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w:t>
      </w:r>
      <w:bookmarkStart w:id="418" w:name="sub1004461390"/>
      <w:r w:rsidR="00521D97" w:rsidRPr="00FF5918">
        <w:rPr>
          <w:color w:val="auto"/>
          <w:sz w:val="28"/>
          <w:szCs w:val="28"/>
        </w:rPr>
        <w:fldChar w:fldCharType="begin"/>
      </w:r>
      <w:r w:rsidRPr="00FF5918">
        <w:rPr>
          <w:color w:val="auto"/>
          <w:sz w:val="28"/>
          <w:szCs w:val="28"/>
        </w:rPr>
        <w:instrText xml:space="preserve"> HYPERLINK "jl:31661691.8%20" </w:instrText>
      </w:r>
      <w:r w:rsidR="00521D97" w:rsidRPr="00FF5918">
        <w:rPr>
          <w:color w:val="auto"/>
          <w:sz w:val="28"/>
          <w:szCs w:val="28"/>
        </w:rPr>
        <w:fldChar w:fldCharType="separate"/>
      </w:r>
      <w:r w:rsidRPr="00FF5918">
        <w:rPr>
          <w:color w:val="auto"/>
          <w:sz w:val="28"/>
          <w:szCs w:val="28"/>
        </w:rPr>
        <w:t>налоговое заявление</w:t>
      </w:r>
      <w:r w:rsidR="00521D97" w:rsidRPr="00FF5918">
        <w:rPr>
          <w:color w:val="auto"/>
          <w:sz w:val="28"/>
          <w:szCs w:val="28"/>
        </w:rPr>
        <w:fldChar w:fldCharType="end"/>
      </w:r>
      <w:r w:rsidRPr="00FF591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 </w:t>
      </w:r>
    </w:p>
    <w:p w:rsidR="00A61723" w:rsidRPr="00FF5918" w:rsidRDefault="00A61723" w:rsidP="002258D8">
      <w:pPr>
        <w:ind w:firstLine="709"/>
        <w:contextualSpacing/>
        <w:jc w:val="both"/>
        <w:rPr>
          <w:color w:val="auto"/>
          <w:sz w:val="28"/>
          <w:szCs w:val="28"/>
        </w:rPr>
      </w:pPr>
      <w:r w:rsidRPr="00FF5918">
        <w:rPr>
          <w:color w:val="auto"/>
          <w:sz w:val="28"/>
          <w:szCs w:val="28"/>
        </w:rPr>
        <w:t>1) учредительных;</w:t>
      </w:r>
    </w:p>
    <w:p w:rsidR="00A61723" w:rsidRPr="00FF5918" w:rsidRDefault="00A61723" w:rsidP="002258D8">
      <w:pPr>
        <w:ind w:firstLine="709"/>
        <w:contextualSpacing/>
        <w:jc w:val="both"/>
        <w:rPr>
          <w:color w:val="auto"/>
          <w:sz w:val="28"/>
          <w:szCs w:val="28"/>
        </w:rPr>
      </w:pPr>
      <w:bookmarkStart w:id="419" w:name="SUB5620102"/>
      <w:bookmarkEnd w:id="419"/>
      <w:r w:rsidRPr="00FF5918">
        <w:rPr>
          <w:color w:val="auto"/>
          <w:sz w:val="28"/>
          <w:szCs w:val="28"/>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A61723" w:rsidRPr="00FF5918" w:rsidRDefault="00A61723" w:rsidP="002258D8">
      <w:pPr>
        <w:ind w:firstLine="709"/>
        <w:contextualSpacing/>
        <w:jc w:val="both"/>
        <w:rPr>
          <w:color w:val="auto"/>
          <w:sz w:val="28"/>
          <w:szCs w:val="28"/>
        </w:rPr>
      </w:pPr>
      <w:bookmarkStart w:id="420" w:name="SUB5620103"/>
      <w:bookmarkStart w:id="421" w:name="sub1004344564"/>
      <w:bookmarkEnd w:id="420"/>
      <w:r w:rsidRPr="00FF5918">
        <w:rPr>
          <w:color w:val="auto"/>
          <w:sz w:val="28"/>
          <w:szCs w:val="28"/>
        </w:rPr>
        <w:t>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A61723" w:rsidRPr="00FF5918" w:rsidRDefault="00A61723" w:rsidP="002258D8">
      <w:pPr>
        <w:ind w:firstLine="709"/>
        <w:contextualSpacing/>
        <w:jc w:val="both"/>
        <w:rPr>
          <w:color w:val="auto"/>
          <w:sz w:val="28"/>
          <w:szCs w:val="28"/>
        </w:rPr>
      </w:pPr>
      <w:bookmarkStart w:id="422" w:name="SUB562010100"/>
      <w:bookmarkEnd w:id="422"/>
      <w:r w:rsidRPr="00FF5918">
        <w:rPr>
          <w:color w:val="auto"/>
          <w:sz w:val="28"/>
          <w:szCs w:val="28"/>
        </w:rPr>
        <w:t xml:space="preserve">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w:t>
      </w:r>
      <w:hyperlink r:id="rId107" w:history="1">
        <w:r w:rsidRPr="00FF5918">
          <w:rPr>
            <w:color w:val="auto"/>
            <w:sz w:val="28"/>
            <w:szCs w:val="28"/>
          </w:rPr>
          <w:t>налоговое заявление</w:t>
        </w:r>
      </w:hyperlink>
      <w:r w:rsidRPr="00FF5918">
        <w:rPr>
          <w:color w:val="auto"/>
          <w:sz w:val="28"/>
          <w:szCs w:val="28"/>
        </w:rPr>
        <w:t xml:space="preserve"> о постановке на регистрационный учет в качестве налогоплательщика с приложением нотариально засвидетельствованных копий следующих документов:</w:t>
      </w:r>
    </w:p>
    <w:p w:rsidR="00A61723" w:rsidRPr="00FF5918" w:rsidRDefault="00A61723" w:rsidP="002258D8">
      <w:pPr>
        <w:ind w:firstLine="709"/>
        <w:contextualSpacing/>
        <w:jc w:val="both"/>
        <w:rPr>
          <w:color w:val="auto"/>
          <w:sz w:val="28"/>
          <w:szCs w:val="28"/>
        </w:rPr>
      </w:pPr>
      <w:r w:rsidRPr="00FF5918">
        <w:rPr>
          <w:color w:val="auto"/>
          <w:sz w:val="28"/>
          <w:szCs w:val="28"/>
        </w:rPr>
        <w:t>1) учредительных;</w:t>
      </w:r>
    </w:p>
    <w:p w:rsidR="00A61723" w:rsidRPr="00FF5918" w:rsidRDefault="00A61723" w:rsidP="002258D8">
      <w:pPr>
        <w:ind w:firstLine="709"/>
        <w:contextualSpacing/>
        <w:jc w:val="both"/>
        <w:rPr>
          <w:color w:val="auto"/>
          <w:sz w:val="28"/>
          <w:szCs w:val="28"/>
        </w:rPr>
      </w:pPr>
      <w:r w:rsidRPr="00FF5918">
        <w:rPr>
          <w:color w:val="auto"/>
          <w:sz w:val="28"/>
          <w:szCs w:val="28"/>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A61723" w:rsidRPr="00FF5918" w:rsidRDefault="00A61723" w:rsidP="002258D8">
      <w:pPr>
        <w:ind w:firstLine="709"/>
        <w:contextualSpacing/>
        <w:jc w:val="both"/>
        <w:rPr>
          <w:color w:val="auto"/>
          <w:sz w:val="28"/>
          <w:szCs w:val="28"/>
        </w:rPr>
      </w:pPr>
      <w:bookmarkStart w:id="423" w:name="sub1002726341"/>
      <w:r w:rsidRPr="00FF5918">
        <w:rPr>
          <w:color w:val="auto"/>
          <w:sz w:val="28"/>
          <w:szCs w:val="28"/>
        </w:rPr>
        <w:t>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p w:rsidR="00A61723" w:rsidRPr="00FF5918" w:rsidRDefault="00A61723" w:rsidP="002258D8">
      <w:pPr>
        <w:ind w:firstLine="709"/>
        <w:contextualSpacing/>
        <w:jc w:val="both"/>
        <w:rPr>
          <w:color w:val="auto"/>
          <w:sz w:val="28"/>
          <w:szCs w:val="28"/>
        </w:rPr>
      </w:pPr>
      <w:r w:rsidRPr="00FF5918">
        <w:rPr>
          <w:color w:val="auto"/>
          <w:sz w:val="28"/>
          <w:szCs w:val="28"/>
        </w:rPr>
        <w:t>4) протокола собрания совета директоров или аналогичного органа управления.</w:t>
      </w:r>
    </w:p>
    <w:p w:rsidR="00A61723" w:rsidRPr="00FF5918" w:rsidRDefault="00A61723" w:rsidP="002258D8">
      <w:pPr>
        <w:ind w:firstLine="709"/>
        <w:contextualSpacing/>
        <w:jc w:val="both"/>
        <w:rPr>
          <w:color w:val="auto"/>
          <w:sz w:val="28"/>
          <w:szCs w:val="28"/>
        </w:rPr>
      </w:pPr>
      <w:bookmarkStart w:id="424" w:name="SUB562010200"/>
      <w:bookmarkEnd w:id="424"/>
      <w:r w:rsidRPr="00FF5918">
        <w:rPr>
          <w:color w:val="auto"/>
          <w:sz w:val="28"/>
          <w:szCs w:val="28"/>
        </w:rPr>
        <w:t xml:space="preserve">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такие постоянные учреждения обязаны передать свои права и обязанности такому юридическому лицу в порядке, установленном </w:t>
      </w:r>
      <w:bookmarkStart w:id="425" w:name="sub1002187361"/>
      <w:r w:rsidR="00521D97" w:rsidRPr="00FF5918">
        <w:rPr>
          <w:color w:val="auto"/>
          <w:sz w:val="28"/>
          <w:szCs w:val="28"/>
        </w:rPr>
        <w:fldChar w:fldCharType="begin"/>
      </w:r>
      <w:r w:rsidRPr="00FF5918">
        <w:rPr>
          <w:color w:val="auto"/>
          <w:sz w:val="28"/>
          <w:szCs w:val="28"/>
        </w:rPr>
        <w:instrText xml:space="preserve"> HYPERLINK "jl:30366217.39010000%20" </w:instrText>
      </w:r>
      <w:r w:rsidR="00521D97" w:rsidRPr="00FF5918">
        <w:rPr>
          <w:color w:val="auto"/>
          <w:sz w:val="28"/>
          <w:szCs w:val="28"/>
        </w:rPr>
        <w:fldChar w:fldCharType="separate"/>
      </w:r>
      <w:r w:rsidRPr="00FF5918">
        <w:rPr>
          <w:color w:val="auto"/>
          <w:sz w:val="28"/>
          <w:szCs w:val="28"/>
        </w:rPr>
        <w:t xml:space="preserve">статьей </w:t>
      </w:r>
      <w:r w:rsidR="00FC461D" w:rsidRPr="00FC461D">
        <w:rPr>
          <w:color w:val="auto"/>
          <w:sz w:val="28"/>
          <w:szCs w:val="28"/>
          <w:highlight w:val="yellow"/>
        </w:rPr>
        <w:t>63</w:t>
      </w:r>
      <w:r w:rsidR="00521D97" w:rsidRPr="00FF5918">
        <w:rPr>
          <w:color w:val="auto"/>
          <w:sz w:val="28"/>
          <w:szCs w:val="28"/>
        </w:rPr>
        <w:fldChar w:fldCharType="end"/>
      </w:r>
      <w:bookmarkEnd w:id="425"/>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установленном </w:t>
      </w:r>
      <w:bookmarkStart w:id="426" w:name="sub1002376737"/>
      <w:r w:rsidR="00521D97" w:rsidRPr="00FC461D">
        <w:rPr>
          <w:color w:val="auto"/>
          <w:sz w:val="28"/>
          <w:szCs w:val="28"/>
          <w:highlight w:val="yellow"/>
        </w:rPr>
        <w:fldChar w:fldCharType="begin"/>
      </w:r>
      <w:r w:rsidRPr="00FC461D">
        <w:rPr>
          <w:color w:val="auto"/>
          <w:sz w:val="28"/>
          <w:szCs w:val="28"/>
          <w:highlight w:val="yellow"/>
        </w:rPr>
        <w:instrText xml:space="preserve"> HYPERLINK "jl:30366217.5630000%20" </w:instrText>
      </w:r>
      <w:r w:rsidR="00521D97" w:rsidRPr="00FC461D">
        <w:rPr>
          <w:color w:val="auto"/>
          <w:sz w:val="28"/>
          <w:szCs w:val="28"/>
          <w:highlight w:val="yellow"/>
        </w:rPr>
        <w:fldChar w:fldCharType="separate"/>
      </w:r>
      <w:r w:rsidRPr="00FC461D">
        <w:rPr>
          <w:color w:val="auto"/>
          <w:sz w:val="28"/>
          <w:szCs w:val="28"/>
          <w:highlight w:val="yellow"/>
        </w:rPr>
        <w:t xml:space="preserve">статьей </w:t>
      </w:r>
      <w:r w:rsidR="00FC461D" w:rsidRPr="00FC461D">
        <w:rPr>
          <w:color w:val="auto"/>
          <w:sz w:val="28"/>
          <w:szCs w:val="28"/>
          <w:highlight w:val="yellow"/>
        </w:rPr>
        <w:t>77</w:t>
      </w:r>
      <w:r w:rsidR="00521D97" w:rsidRPr="00FC461D">
        <w:rPr>
          <w:color w:val="auto"/>
          <w:sz w:val="28"/>
          <w:szCs w:val="28"/>
          <w:highlight w:val="yellow"/>
        </w:rPr>
        <w:fldChar w:fldCharType="end"/>
      </w:r>
      <w:bookmarkEnd w:id="426"/>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427" w:name="SUB5620200"/>
      <w:bookmarkEnd w:id="427"/>
      <w:r w:rsidRPr="00FF5918">
        <w:rPr>
          <w:color w:val="auto"/>
          <w:sz w:val="28"/>
          <w:szCs w:val="28"/>
        </w:rPr>
        <w:t xml:space="preserve">4. Нерезидент, являющийся налоговым агентом в соответствии с </w:t>
      </w:r>
      <w:hyperlink r:id="rId108" w:history="1">
        <w:r w:rsidRPr="00FF5918">
          <w:rPr>
            <w:color w:val="auto"/>
            <w:sz w:val="28"/>
            <w:szCs w:val="28"/>
          </w:rPr>
          <w:t xml:space="preserve">пунктом </w:t>
        </w:r>
        <w:r w:rsidR="00FC461D" w:rsidRPr="00FC461D">
          <w:rPr>
            <w:color w:val="auto"/>
            <w:sz w:val="28"/>
            <w:szCs w:val="28"/>
            <w:highlight w:val="yellow"/>
          </w:rPr>
          <w:t>8</w:t>
        </w:r>
        <w:r w:rsidRPr="00FC461D">
          <w:rPr>
            <w:color w:val="auto"/>
            <w:sz w:val="28"/>
            <w:szCs w:val="28"/>
            <w:highlight w:val="yellow"/>
          </w:rPr>
          <w:t xml:space="preserve"> статьи </w:t>
        </w:r>
        <w:r w:rsidR="00FC461D" w:rsidRPr="00FC461D">
          <w:rPr>
            <w:color w:val="auto"/>
            <w:sz w:val="28"/>
            <w:szCs w:val="28"/>
            <w:highlight w:val="yellow"/>
          </w:rPr>
          <w:t>650</w:t>
        </w:r>
      </w:hyperlink>
      <w:r w:rsidRPr="00FF5918">
        <w:rPr>
          <w:color w:val="auto"/>
          <w:sz w:val="28"/>
          <w:szCs w:val="28"/>
        </w:rPr>
        <w:t xml:space="preserve"> настоящего Кодекса или исчисляющий подоходный налог в соответствии с </w:t>
      </w:r>
      <w:hyperlink r:id="rId109" w:history="1">
        <w:r w:rsidRPr="00FF5918">
          <w:rPr>
            <w:color w:val="auto"/>
            <w:sz w:val="28"/>
            <w:szCs w:val="28"/>
          </w:rPr>
          <w:t xml:space="preserve">пунктом </w:t>
        </w:r>
        <w:r w:rsidR="00FC461D" w:rsidRPr="00FC461D">
          <w:rPr>
            <w:color w:val="auto"/>
            <w:sz w:val="28"/>
            <w:szCs w:val="28"/>
            <w:highlight w:val="yellow"/>
          </w:rPr>
          <w:t>1</w:t>
        </w:r>
        <w:r w:rsidRPr="00FC461D">
          <w:rPr>
            <w:color w:val="auto"/>
            <w:sz w:val="28"/>
            <w:szCs w:val="28"/>
            <w:highlight w:val="yellow"/>
          </w:rPr>
          <w:t xml:space="preserve">1 статьи </w:t>
        </w:r>
        <w:r w:rsidR="00FC461D" w:rsidRPr="00FC461D">
          <w:rPr>
            <w:color w:val="auto"/>
            <w:sz w:val="28"/>
            <w:szCs w:val="28"/>
            <w:highlight w:val="yellow"/>
          </w:rPr>
          <w:t>650</w:t>
        </w:r>
      </w:hyperlink>
      <w:r w:rsidRPr="00FF5918">
        <w:rPr>
          <w:color w:val="auto"/>
          <w:sz w:val="28"/>
          <w:szCs w:val="28"/>
        </w:rPr>
        <w:t xml:space="preserve">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 представить в налоговый орган по месту нахождения имущества </w:t>
      </w:r>
      <w:hyperlink r:id="rId110" w:history="1">
        <w:r w:rsidRPr="00FF5918">
          <w:rPr>
            <w:color w:val="auto"/>
            <w:sz w:val="28"/>
            <w:szCs w:val="28"/>
          </w:rPr>
          <w:t>налоговое заявление</w:t>
        </w:r>
      </w:hyperlink>
      <w:r w:rsidRPr="00FF591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FF5918" w:rsidRDefault="00A61723" w:rsidP="002258D8">
      <w:pPr>
        <w:ind w:firstLine="709"/>
        <w:contextualSpacing/>
        <w:jc w:val="both"/>
        <w:rPr>
          <w:color w:val="auto"/>
          <w:sz w:val="28"/>
          <w:szCs w:val="28"/>
        </w:rPr>
      </w:pPr>
      <w:bookmarkStart w:id="428" w:name="SUB5620201"/>
      <w:bookmarkEnd w:id="428"/>
      <w:r w:rsidRPr="00FF5918">
        <w:rPr>
          <w:color w:val="auto"/>
          <w:sz w:val="28"/>
          <w:szCs w:val="28"/>
        </w:rPr>
        <w:t>1) удостоверяющего личность физического лица-нерезидента, или учредительных документов юридического лица-нерезидента;</w:t>
      </w:r>
    </w:p>
    <w:p w:rsidR="00A61723" w:rsidRPr="00FF5918" w:rsidRDefault="00A61723" w:rsidP="002258D8">
      <w:pPr>
        <w:ind w:firstLine="709"/>
        <w:contextualSpacing/>
        <w:jc w:val="both"/>
        <w:rPr>
          <w:color w:val="auto"/>
          <w:sz w:val="28"/>
          <w:szCs w:val="28"/>
        </w:rPr>
      </w:pPr>
      <w:bookmarkStart w:id="429" w:name="SUB5620202"/>
      <w:bookmarkEnd w:id="429"/>
      <w:r w:rsidRPr="00FF5918">
        <w:rPr>
          <w:color w:val="auto"/>
          <w:sz w:val="28"/>
          <w:szCs w:val="28"/>
        </w:rPr>
        <w:t>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p w:rsidR="00A61723" w:rsidRPr="00FF5918" w:rsidRDefault="00A61723" w:rsidP="002258D8">
      <w:pPr>
        <w:ind w:firstLine="709"/>
        <w:contextualSpacing/>
        <w:jc w:val="both"/>
        <w:rPr>
          <w:color w:val="auto"/>
          <w:sz w:val="28"/>
          <w:szCs w:val="28"/>
        </w:rPr>
      </w:pPr>
      <w:bookmarkStart w:id="430" w:name="SUB5620203"/>
      <w:bookmarkEnd w:id="430"/>
      <w:r w:rsidRPr="00FF5918">
        <w:rPr>
          <w:color w:val="auto"/>
          <w:sz w:val="28"/>
          <w:szCs w:val="28"/>
        </w:rPr>
        <w:t>3) подтверждающего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bookmarkStart w:id="431" w:name="SUB5620300"/>
      <w:bookmarkEnd w:id="431"/>
    </w:p>
    <w:p w:rsidR="00A61723" w:rsidRPr="00FF5918" w:rsidRDefault="00A61723" w:rsidP="002258D8">
      <w:pPr>
        <w:ind w:firstLine="709"/>
        <w:contextualSpacing/>
        <w:jc w:val="both"/>
        <w:rPr>
          <w:color w:val="auto"/>
          <w:sz w:val="28"/>
          <w:szCs w:val="28"/>
        </w:rPr>
      </w:pPr>
      <w:r w:rsidRPr="00FF5918">
        <w:rPr>
          <w:color w:val="auto"/>
          <w:sz w:val="28"/>
          <w:szCs w:val="28"/>
        </w:rPr>
        <w:t xml:space="preserve">5. Страховая организация (страховой брокер) или зависимый агент, деятельность которых в соответствии с </w:t>
      </w:r>
      <w:hyperlink r:id="rId111" w:history="1">
        <w:r w:rsidRPr="00FF5918">
          <w:rPr>
            <w:color w:val="auto"/>
            <w:sz w:val="28"/>
            <w:szCs w:val="28"/>
          </w:rPr>
          <w:t xml:space="preserve">пунктами 1 и </w:t>
        </w:r>
        <w:r w:rsidR="00FC461D" w:rsidRPr="00FC461D">
          <w:rPr>
            <w:color w:val="auto"/>
            <w:sz w:val="28"/>
            <w:szCs w:val="28"/>
            <w:highlight w:val="yellow"/>
          </w:rPr>
          <w:t>3</w:t>
        </w:r>
        <w:r w:rsidRPr="00FC461D">
          <w:rPr>
            <w:color w:val="auto"/>
            <w:sz w:val="28"/>
            <w:szCs w:val="28"/>
            <w:highlight w:val="yellow"/>
          </w:rPr>
          <w:t xml:space="preserve"> статьи </w:t>
        </w:r>
        <w:r w:rsidR="00FC461D" w:rsidRPr="00FC461D">
          <w:rPr>
            <w:color w:val="auto"/>
            <w:sz w:val="28"/>
            <w:szCs w:val="28"/>
            <w:highlight w:val="yellow"/>
          </w:rPr>
          <w:t>220</w:t>
        </w:r>
      </w:hyperlink>
      <w:r w:rsidRPr="00FF5918">
        <w:rPr>
          <w:color w:val="auto"/>
          <w:sz w:val="28"/>
          <w:szCs w:val="28"/>
        </w:rPr>
        <w:t xml:space="preserve"> настоящего Кодекса рассматривается как постоянное учреждение нерезидента, для регистрации такого нерезидента в качестве налогоплательщика обязан в течение тридцати календарных дней с даты начала осуществления деятельности, определенной в соответствии с </w:t>
      </w:r>
      <w:bookmarkStart w:id="432" w:name="sub1002193469"/>
      <w:r w:rsidR="00521D97" w:rsidRPr="00FF5918">
        <w:rPr>
          <w:color w:val="auto"/>
          <w:sz w:val="28"/>
          <w:szCs w:val="28"/>
        </w:rPr>
        <w:fldChar w:fldCharType="begin"/>
      </w:r>
      <w:r w:rsidRPr="00FF5918">
        <w:rPr>
          <w:color w:val="auto"/>
          <w:sz w:val="28"/>
          <w:szCs w:val="28"/>
        </w:rPr>
        <w:instrText xml:space="preserve"> HYPERLINK "jl:30366217.1911100%20" </w:instrText>
      </w:r>
      <w:r w:rsidR="00521D97" w:rsidRPr="00FF5918">
        <w:rPr>
          <w:color w:val="auto"/>
          <w:sz w:val="28"/>
          <w:szCs w:val="28"/>
        </w:rPr>
        <w:fldChar w:fldCharType="separate"/>
      </w:r>
      <w:r w:rsidRPr="00FF5918">
        <w:rPr>
          <w:color w:val="auto"/>
          <w:sz w:val="28"/>
          <w:szCs w:val="28"/>
        </w:rPr>
        <w:t xml:space="preserve">пунктом </w:t>
      </w:r>
      <w:r w:rsidRPr="00FC461D">
        <w:rPr>
          <w:color w:val="auto"/>
          <w:sz w:val="28"/>
          <w:szCs w:val="28"/>
          <w:highlight w:val="yellow"/>
        </w:rPr>
        <w:t>1</w:t>
      </w:r>
      <w:r w:rsidR="00FC461D" w:rsidRPr="00FC461D">
        <w:rPr>
          <w:color w:val="auto"/>
          <w:sz w:val="28"/>
          <w:szCs w:val="28"/>
          <w:highlight w:val="yellow"/>
        </w:rPr>
        <w:t>0</w:t>
      </w:r>
      <w:r w:rsidRPr="00FC461D">
        <w:rPr>
          <w:color w:val="auto"/>
          <w:sz w:val="28"/>
          <w:szCs w:val="28"/>
          <w:highlight w:val="yellow"/>
        </w:rPr>
        <w:t xml:space="preserve"> статьи </w:t>
      </w:r>
      <w:r w:rsidR="00FC461D" w:rsidRPr="00FC461D">
        <w:rPr>
          <w:color w:val="auto"/>
          <w:sz w:val="28"/>
          <w:szCs w:val="28"/>
          <w:highlight w:val="yellow"/>
        </w:rPr>
        <w:t>220</w:t>
      </w:r>
      <w:r w:rsidR="00521D97" w:rsidRPr="00FF5918">
        <w:rPr>
          <w:color w:val="auto"/>
          <w:sz w:val="28"/>
          <w:szCs w:val="28"/>
        </w:rPr>
        <w:fldChar w:fldCharType="end"/>
      </w:r>
      <w:r w:rsidRPr="00FF5918">
        <w:rPr>
          <w:color w:val="auto"/>
          <w:sz w:val="28"/>
          <w:szCs w:val="28"/>
        </w:rPr>
        <w:t xml:space="preserve"> настоящего Кодекса, представить в налоговый орган по месту нахождения (жительства, пребывания) </w:t>
      </w:r>
      <w:hyperlink r:id="rId112" w:tooltip="Приказ Министра финансов Республики Казахстан от 31 декабря 2014 года № 604 " w:history="1">
        <w:r w:rsidRPr="00FF5918">
          <w:rPr>
            <w:color w:val="auto"/>
            <w:sz w:val="28"/>
            <w:szCs w:val="28"/>
          </w:rPr>
          <w:t>налоговое заявление</w:t>
        </w:r>
      </w:hyperlink>
      <w:r w:rsidRPr="00FF591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FF5918" w:rsidRDefault="00A61723" w:rsidP="002258D8">
      <w:pPr>
        <w:ind w:firstLine="709"/>
        <w:contextualSpacing/>
        <w:jc w:val="both"/>
        <w:rPr>
          <w:color w:val="auto"/>
          <w:sz w:val="28"/>
          <w:szCs w:val="28"/>
        </w:rPr>
      </w:pPr>
      <w:bookmarkStart w:id="433" w:name="SUB5620301"/>
      <w:bookmarkEnd w:id="433"/>
      <w:r w:rsidRPr="00FF5918">
        <w:rPr>
          <w:color w:val="auto"/>
          <w:sz w:val="28"/>
          <w:szCs w:val="28"/>
        </w:rPr>
        <w:t>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p w:rsidR="00A61723" w:rsidRPr="00FF5918" w:rsidRDefault="00A61723" w:rsidP="002258D8">
      <w:pPr>
        <w:ind w:firstLine="709"/>
        <w:contextualSpacing/>
        <w:jc w:val="both"/>
        <w:rPr>
          <w:color w:val="auto"/>
          <w:sz w:val="28"/>
          <w:szCs w:val="28"/>
        </w:rPr>
      </w:pPr>
      <w:bookmarkStart w:id="434" w:name="SUB5620302"/>
      <w:bookmarkEnd w:id="434"/>
      <w:r w:rsidRPr="00FF5918">
        <w:rPr>
          <w:color w:val="auto"/>
          <w:sz w:val="28"/>
          <w:szCs w:val="28"/>
        </w:rPr>
        <w:t>2) документа, удостоверяющего личность физического лица-нерезидента, или учредительных</w:t>
      </w:r>
      <w:r w:rsidR="00B41C82" w:rsidRPr="00FF5918">
        <w:rPr>
          <w:color w:val="auto"/>
          <w:sz w:val="28"/>
          <w:szCs w:val="28"/>
        </w:rPr>
        <w:t xml:space="preserve"> документов юридического лица-</w:t>
      </w:r>
      <w:r w:rsidRPr="00FF5918">
        <w:rPr>
          <w:color w:val="auto"/>
          <w:sz w:val="28"/>
          <w:szCs w:val="28"/>
        </w:rPr>
        <w:t>нерезидента, постоянным учреждением которого он является;</w:t>
      </w:r>
    </w:p>
    <w:p w:rsidR="00A61723" w:rsidRPr="00FF5918" w:rsidRDefault="00A61723" w:rsidP="002258D8">
      <w:pPr>
        <w:ind w:firstLine="709"/>
        <w:contextualSpacing/>
        <w:jc w:val="both"/>
        <w:rPr>
          <w:color w:val="auto"/>
          <w:sz w:val="28"/>
          <w:szCs w:val="28"/>
        </w:rPr>
      </w:pPr>
      <w:bookmarkStart w:id="435" w:name="SUB5620303"/>
      <w:bookmarkEnd w:id="435"/>
      <w:r w:rsidRPr="00FF5918">
        <w:rPr>
          <w:color w:val="auto"/>
          <w:sz w:val="28"/>
          <w:szCs w:val="28"/>
        </w:rPr>
        <w:t>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p w:rsidR="00A61723" w:rsidRPr="00FF5918" w:rsidRDefault="00A61723" w:rsidP="002258D8">
      <w:pPr>
        <w:ind w:firstLine="709"/>
        <w:contextualSpacing/>
        <w:jc w:val="both"/>
        <w:rPr>
          <w:color w:val="auto"/>
          <w:sz w:val="28"/>
          <w:szCs w:val="28"/>
        </w:rPr>
      </w:pPr>
      <w:bookmarkStart w:id="436" w:name="SUB5620304"/>
      <w:bookmarkEnd w:id="436"/>
      <w:r w:rsidRPr="00FF5918">
        <w:rPr>
          <w:color w:val="auto"/>
          <w:sz w:val="28"/>
          <w:szCs w:val="28"/>
        </w:rPr>
        <w:t>4) документа, подтверждающего налоговую регистрацию в стране инкорпорации (гражданства) нерезидента, постоянным учреждением которого он является, с указанием номера налоговой регистрации (или его аналога) при его наличии у нерезидента.</w:t>
      </w:r>
    </w:p>
    <w:p w:rsidR="00A61723" w:rsidRPr="00FF5918" w:rsidRDefault="00A61723" w:rsidP="002258D8">
      <w:pPr>
        <w:ind w:firstLine="709"/>
        <w:contextualSpacing/>
        <w:jc w:val="both"/>
        <w:rPr>
          <w:color w:val="auto"/>
          <w:sz w:val="28"/>
          <w:szCs w:val="28"/>
        </w:rPr>
      </w:pPr>
      <w:bookmarkStart w:id="437" w:name="SUB562030100"/>
      <w:bookmarkEnd w:id="437"/>
      <w:r w:rsidRPr="00FF5918">
        <w:rPr>
          <w:color w:val="auto"/>
          <w:sz w:val="28"/>
          <w:szCs w:val="28"/>
        </w:rPr>
        <w:t xml:space="preserve">6. Нерезидент </w:t>
      </w:r>
      <w:r w:rsidR="00B41C82" w:rsidRPr="00FF5918">
        <w:rPr>
          <w:color w:val="auto"/>
          <w:sz w:val="28"/>
          <w:szCs w:val="28"/>
        </w:rPr>
        <w:t xml:space="preserve">– </w:t>
      </w:r>
      <w:r w:rsidRPr="00FF5918">
        <w:rPr>
          <w:color w:val="auto"/>
          <w:sz w:val="28"/>
          <w:szCs w:val="28"/>
        </w:rPr>
        <w:t xml:space="preserve">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 в течение тридцати календарных дней с даты начала осуществления деятельности, определенной в соответствии с пунктом </w:t>
      </w:r>
      <w:r w:rsidRPr="00FC461D">
        <w:rPr>
          <w:color w:val="auto"/>
          <w:sz w:val="28"/>
          <w:szCs w:val="28"/>
          <w:highlight w:val="yellow"/>
        </w:rPr>
        <w:t>1</w:t>
      </w:r>
      <w:r w:rsidR="00FC461D" w:rsidRPr="00FC461D">
        <w:rPr>
          <w:color w:val="auto"/>
          <w:sz w:val="28"/>
          <w:szCs w:val="28"/>
          <w:highlight w:val="yellow"/>
        </w:rPr>
        <w:t>0</w:t>
      </w:r>
      <w:r w:rsidRPr="00FC461D">
        <w:rPr>
          <w:color w:val="auto"/>
          <w:sz w:val="28"/>
          <w:szCs w:val="28"/>
          <w:highlight w:val="yellow"/>
        </w:rPr>
        <w:t xml:space="preserve"> статьи </w:t>
      </w:r>
      <w:r w:rsidR="00FC461D" w:rsidRPr="00FC461D">
        <w:rPr>
          <w:color w:val="auto"/>
          <w:sz w:val="28"/>
          <w:szCs w:val="28"/>
          <w:highlight w:val="yellow"/>
        </w:rPr>
        <w:t>220</w:t>
      </w:r>
      <w:r w:rsidRPr="00FF5918">
        <w:rPr>
          <w:color w:val="auto"/>
          <w:sz w:val="28"/>
          <w:szCs w:val="28"/>
        </w:rPr>
        <w:t xml:space="preserve"> настоящего Кодекса, представить в налоговый орган по месту нахождения (жительства, пребывания) резидента </w:t>
      </w:r>
      <w:r w:rsidR="00B41C82" w:rsidRPr="00FF5918">
        <w:rPr>
          <w:color w:val="auto"/>
          <w:sz w:val="28"/>
          <w:szCs w:val="28"/>
        </w:rPr>
        <w:t xml:space="preserve">– </w:t>
      </w:r>
      <w:r w:rsidRPr="00FF5918">
        <w:rPr>
          <w:color w:val="auto"/>
          <w:sz w:val="28"/>
          <w:szCs w:val="28"/>
        </w:rPr>
        <w:t xml:space="preserve">участника договора о совместной деятельности </w:t>
      </w:r>
      <w:hyperlink r:id="rId113" w:history="1">
        <w:r w:rsidRPr="00FF5918">
          <w:rPr>
            <w:color w:val="auto"/>
            <w:sz w:val="28"/>
            <w:szCs w:val="28"/>
          </w:rPr>
          <w:t>налоговое заявление</w:t>
        </w:r>
      </w:hyperlink>
      <w:r w:rsidRPr="00FF591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FF5918" w:rsidRDefault="00A61723" w:rsidP="002258D8">
      <w:pPr>
        <w:ind w:firstLine="709"/>
        <w:contextualSpacing/>
        <w:jc w:val="both"/>
        <w:rPr>
          <w:color w:val="auto"/>
          <w:sz w:val="28"/>
          <w:szCs w:val="28"/>
        </w:rPr>
      </w:pPr>
      <w:r w:rsidRPr="00FF5918">
        <w:rPr>
          <w:color w:val="auto"/>
          <w:sz w:val="28"/>
          <w:szCs w:val="28"/>
        </w:rPr>
        <w:t>1) договора о совместной деятельности;</w:t>
      </w:r>
    </w:p>
    <w:p w:rsidR="00A61723" w:rsidRPr="00FF5918" w:rsidRDefault="00A61723" w:rsidP="002258D8">
      <w:pPr>
        <w:ind w:firstLine="709"/>
        <w:contextualSpacing/>
        <w:jc w:val="both"/>
        <w:rPr>
          <w:color w:val="auto"/>
          <w:sz w:val="28"/>
          <w:szCs w:val="28"/>
        </w:rPr>
      </w:pPr>
      <w:r w:rsidRPr="00FF5918">
        <w:rPr>
          <w:color w:val="auto"/>
          <w:sz w:val="28"/>
          <w:szCs w:val="28"/>
        </w:rPr>
        <w:t>2) документа, удостоверяющего личность физического лица-нерезидента, или учредительных документов юридического лица-нерезидента;</w:t>
      </w:r>
    </w:p>
    <w:p w:rsidR="00A61723" w:rsidRPr="00FF5918" w:rsidRDefault="00A61723" w:rsidP="002258D8">
      <w:pPr>
        <w:ind w:firstLine="709"/>
        <w:contextualSpacing/>
        <w:jc w:val="both"/>
        <w:rPr>
          <w:color w:val="auto"/>
          <w:sz w:val="28"/>
          <w:szCs w:val="28"/>
        </w:rPr>
      </w:pPr>
      <w:r w:rsidRPr="00FF5918">
        <w:rPr>
          <w:color w:val="auto"/>
          <w:sz w:val="28"/>
          <w:szCs w:val="28"/>
        </w:rPr>
        <w:t>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p w:rsidR="00A61723" w:rsidRPr="00FF5918" w:rsidRDefault="00A61723" w:rsidP="002258D8">
      <w:pPr>
        <w:ind w:firstLine="709"/>
        <w:contextualSpacing/>
        <w:jc w:val="both"/>
        <w:rPr>
          <w:color w:val="auto"/>
          <w:sz w:val="28"/>
          <w:szCs w:val="28"/>
        </w:rPr>
      </w:pPr>
      <w:r w:rsidRPr="00FF5918">
        <w:rPr>
          <w:color w:val="auto"/>
          <w:sz w:val="28"/>
          <w:szCs w:val="28"/>
        </w:rPr>
        <w:t>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p w:rsidR="00A61723" w:rsidRPr="00FF5918" w:rsidRDefault="00A61723" w:rsidP="002258D8">
      <w:pPr>
        <w:ind w:firstLine="709"/>
        <w:contextualSpacing/>
        <w:jc w:val="both"/>
        <w:rPr>
          <w:color w:val="auto"/>
          <w:sz w:val="28"/>
          <w:szCs w:val="28"/>
        </w:rPr>
      </w:pPr>
      <w:bookmarkStart w:id="438" w:name="SUB5620400"/>
      <w:bookmarkEnd w:id="438"/>
      <w:r w:rsidRPr="00FF5918">
        <w:rPr>
          <w:color w:val="auto"/>
          <w:sz w:val="28"/>
          <w:szCs w:val="28"/>
        </w:rPr>
        <w:t xml:space="preserve">7. Нерезидент, открывающий текущие счета в банках-резидентах, обязан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w:t>
      </w:r>
      <w:hyperlink r:id="rId114" w:history="1">
        <w:r w:rsidRPr="00FF5918">
          <w:rPr>
            <w:color w:val="auto"/>
            <w:sz w:val="28"/>
            <w:szCs w:val="28"/>
          </w:rPr>
          <w:t>налоговое заявление</w:t>
        </w:r>
      </w:hyperlink>
      <w:r w:rsidRPr="00FF5918">
        <w:rPr>
          <w:color w:val="auto"/>
          <w:sz w:val="28"/>
          <w:szCs w:val="28"/>
        </w:rPr>
        <w:t xml:space="preserve">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A61723" w:rsidRPr="00FF5918" w:rsidRDefault="00A61723" w:rsidP="002258D8">
      <w:pPr>
        <w:ind w:firstLine="709"/>
        <w:contextualSpacing/>
        <w:jc w:val="both"/>
        <w:rPr>
          <w:color w:val="auto"/>
          <w:sz w:val="28"/>
          <w:szCs w:val="28"/>
        </w:rPr>
      </w:pPr>
      <w:bookmarkStart w:id="439" w:name="SUB5620500"/>
      <w:bookmarkEnd w:id="439"/>
      <w:r w:rsidRPr="00FF5918">
        <w:rPr>
          <w:color w:val="auto"/>
          <w:sz w:val="28"/>
          <w:szCs w:val="28"/>
        </w:rPr>
        <w:t xml:space="preserve">8. Иностранцы и лица без гражданства, получающие доходы из источников в Республике Казахстан, не подлежащие налогообложению у источника выплаты в соответствии с положениями настоящего Кодекса, обязаны в течение тридцати календарных дней с даты начала осуществления деятельности, определенной в соответствии с </w:t>
      </w:r>
      <w:hyperlink r:id="rId115" w:history="1">
        <w:r w:rsidRPr="00FF5918">
          <w:rPr>
            <w:color w:val="auto"/>
            <w:sz w:val="28"/>
            <w:szCs w:val="28"/>
          </w:rPr>
          <w:t xml:space="preserve">пунктом </w:t>
        </w:r>
        <w:r w:rsidR="00FC461D" w:rsidRPr="00FC461D">
          <w:rPr>
            <w:color w:val="auto"/>
            <w:sz w:val="28"/>
            <w:szCs w:val="28"/>
            <w:highlight w:val="yellow"/>
          </w:rPr>
          <w:t>10</w:t>
        </w:r>
        <w:r w:rsidRPr="00FC461D">
          <w:rPr>
            <w:color w:val="auto"/>
            <w:sz w:val="28"/>
            <w:szCs w:val="28"/>
            <w:highlight w:val="yellow"/>
          </w:rPr>
          <w:t xml:space="preserve"> статьи </w:t>
        </w:r>
        <w:r w:rsidR="00FC461D" w:rsidRPr="00FC461D">
          <w:rPr>
            <w:color w:val="auto"/>
            <w:sz w:val="28"/>
            <w:szCs w:val="28"/>
            <w:highlight w:val="yellow"/>
          </w:rPr>
          <w:t>220</w:t>
        </w:r>
      </w:hyperlink>
      <w:bookmarkEnd w:id="432"/>
      <w:r w:rsidRPr="00FF5918">
        <w:rPr>
          <w:color w:val="auto"/>
          <w:sz w:val="28"/>
          <w:szCs w:val="28"/>
        </w:rPr>
        <w:t xml:space="preserve"> настоящего Кодекса, представить в налоговый орган по месту пребывания (жительства) </w:t>
      </w:r>
      <w:hyperlink r:id="rId116" w:history="1">
        <w:r w:rsidRPr="00FF5918">
          <w:rPr>
            <w:color w:val="auto"/>
            <w:sz w:val="28"/>
            <w:szCs w:val="28"/>
          </w:rPr>
          <w:t>налоговое заявление</w:t>
        </w:r>
      </w:hyperlink>
      <w:r w:rsidRPr="00FF591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FF5918" w:rsidRDefault="00A61723" w:rsidP="002258D8">
      <w:pPr>
        <w:ind w:firstLine="709"/>
        <w:contextualSpacing/>
        <w:jc w:val="both"/>
        <w:rPr>
          <w:color w:val="auto"/>
          <w:sz w:val="28"/>
          <w:szCs w:val="28"/>
        </w:rPr>
      </w:pPr>
      <w:bookmarkStart w:id="440" w:name="SUB5620501"/>
      <w:bookmarkEnd w:id="440"/>
      <w:r w:rsidRPr="00FF5918">
        <w:rPr>
          <w:color w:val="auto"/>
          <w:sz w:val="28"/>
          <w:szCs w:val="28"/>
        </w:rPr>
        <w:t xml:space="preserve">1) удостоверяющего личность иностранца или лица без гражданства; </w:t>
      </w:r>
    </w:p>
    <w:p w:rsidR="00A61723" w:rsidRPr="00FF5918" w:rsidRDefault="00A61723" w:rsidP="002258D8">
      <w:pPr>
        <w:ind w:firstLine="709"/>
        <w:contextualSpacing/>
        <w:jc w:val="both"/>
        <w:rPr>
          <w:color w:val="auto"/>
          <w:sz w:val="28"/>
          <w:szCs w:val="28"/>
        </w:rPr>
      </w:pPr>
      <w:bookmarkStart w:id="441" w:name="SUB5620502"/>
      <w:bookmarkEnd w:id="441"/>
      <w:r w:rsidRPr="00FF5918">
        <w:rPr>
          <w:color w:val="auto"/>
          <w:sz w:val="28"/>
          <w:szCs w:val="28"/>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FF5918" w:rsidRDefault="00A61723" w:rsidP="002258D8">
      <w:pPr>
        <w:ind w:firstLine="709"/>
        <w:contextualSpacing/>
        <w:jc w:val="both"/>
        <w:rPr>
          <w:color w:val="auto"/>
          <w:sz w:val="28"/>
          <w:szCs w:val="28"/>
        </w:rPr>
      </w:pPr>
      <w:bookmarkStart w:id="442" w:name="SUB5620503"/>
      <w:bookmarkEnd w:id="442"/>
      <w:r w:rsidRPr="00FF5918">
        <w:rPr>
          <w:color w:val="auto"/>
          <w:sz w:val="28"/>
          <w:szCs w:val="28"/>
        </w:rPr>
        <w:t>3) подтверждающего сумму дохода из источников в Республике Казахстан, при наличии такого документа.</w:t>
      </w:r>
    </w:p>
    <w:p w:rsidR="00A61723" w:rsidRPr="00FF5918" w:rsidRDefault="00A61723" w:rsidP="002258D8">
      <w:pPr>
        <w:ind w:firstLine="709"/>
        <w:contextualSpacing/>
        <w:jc w:val="both"/>
        <w:rPr>
          <w:color w:val="auto"/>
          <w:sz w:val="28"/>
          <w:szCs w:val="28"/>
        </w:rPr>
      </w:pPr>
      <w:bookmarkStart w:id="443" w:name="SUB562050100"/>
      <w:bookmarkEnd w:id="443"/>
      <w:r w:rsidRPr="00FF5918">
        <w:rPr>
          <w:color w:val="auto"/>
          <w:sz w:val="28"/>
          <w:szCs w:val="28"/>
        </w:rPr>
        <w:t xml:space="preserve">9. Если иное не установлено настоящей статьей, физическое лицо-нерезидент обязано зарегистрироваться в качестве налогоплательщика в течение тридцати календарных дней со дня признания его резидентом Республики Казахстан в соответствии со </w:t>
      </w:r>
      <w:bookmarkStart w:id="444" w:name="sub1000934328"/>
      <w:r w:rsidR="00521D97" w:rsidRPr="00FF5918">
        <w:rPr>
          <w:color w:val="auto"/>
          <w:sz w:val="28"/>
          <w:szCs w:val="28"/>
        </w:rPr>
        <w:fldChar w:fldCharType="begin"/>
      </w:r>
      <w:r w:rsidRPr="00FF5918">
        <w:rPr>
          <w:color w:val="auto"/>
          <w:sz w:val="28"/>
          <w:szCs w:val="28"/>
        </w:rPr>
        <w:instrText xml:space="preserve"> HYPERLINK "jl:30366217.1890000%20" </w:instrText>
      </w:r>
      <w:r w:rsidR="00521D97" w:rsidRPr="00FF5918">
        <w:rPr>
          <w:color w:val="auto"/>
          <w:sz w:val="28"/>
          <w:szCs w:val="28"/>
        </w:rPr>
        <w:fldChar w:fldCharType="separate"/>
      </w:r>
      <w:r w:rsidRPr="00FF5918">
        <w:rPr>
          <w:color w:val="auto"/>
          <w:sz w:val="28"/>
          <w:szCs w:val="28"/>
        </w:rPr>
        <w:t xml:space="preserve">статьей </w:t>
      </w:r>
      <w:r w:rsidR="00FC461D" w:rsidRPr="00FC461D">
        <w:rPr>
          <w:color w:val="auto"/>
          <w:sz w:val="28"/>
          <w:szCs w:val="28"/>
          <w:highlight w:val="yellow"/>
        </w:rPr>
        <w:t>217</w:t>
      </w:r>
      <w:r w:rsidR="00521D97" w:rsidRPr="00FF5918">
        <w:rPr>
          <w:color w:val="auto"/>
          <w:sz w:val="28"/>
          <w:szCs w:val="28"/>
        </w:rPr>
        <w:fldChar w:fldCharType="end"/>
      </w:r>
      <w:bookmarkEnd w:id="444"/>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445" w:name="SUB562050200"/>
      <w:bookmarkEnd w:id="423"/>
      <w:bookmarkEnd w:id="445"/>
      <w:r w:rsidRPr="00FF5918">
        <w:rPr>
          <w:color w:val="auto"/>
          <w:sz w:val="28"/>
          <w:szCs w:val="28"/>
        </w:rPr>
        <w:t xml:space="preserve">10. Иностранцы или лица без гражданства, приобретающие имущество в Республике Казахстан, являющееся объектом обложения налогом на имущество, транспортные средства или земельного налога, для регистрации в качестве налогоплательщика обязаны представить в налоговый орган по месту нахождения такого имущества </w:t>
      </w:r>
      <w:hyperlink r:id="rId117" w:history="1">
        <w:r w:rsidRPr="00FF5918">
          <w:rPr>
            <w:color w:val="auto"/>
            <w:sz w:val="28"/>
            <w:szCs w:val="28"/>
          </w:rPr>
          <w:t>налоговое заявление</w:t>
        </w:r>
      </w:hyperlink>
      <w:r w:rsidRPr="00FF591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FF5918" w:rsidRDefault="00A61723" w:rsidP="002258D8">
      <w:pPr>
        <w:ind w:firstLine="709"/>
        <w:contextualSpacing/>
        <w:jc w:val="both"/>
        <w:rPr>
          <w:color w:val="auto"/>
          <w:sz w:val="28"/>
          <w:szCs w:val="28"/>
        </w:rPr>
      </w:pPr>
      <w:r w:rsidRPr="00FF5918">
        <w:rPr>
          <w:color w:val="auto"/>
          <w:sz w:val="28"/>
          <w:szCs w:val="28"/>
        </w:rPr>
        <w:t>1) удостоверяющего личность иностранца или лица без гражданства;</w:t>
      </w:r>
    </w:p>
    <w:p w:rsidR="00A61723" w:rsidRPr="00FF5918" w:rsidRDefault="00A61723" w:rsidP="002258D8">
      <w:pPr>
        <w:ind w:firstLine="709"/>
        <w:contextualSpacing/>
        <w:jc w:val="both"/>
        <w:rPr>
          <w:color w:val="auto"/>
          <w:sz w:val="28"/>
          <w:szCs w:val="28"/>
        </w:rPr>
      </w:pPr>
      <w:r w:rsidRPr="00FF5918">
        <w:rPr>
          <w:color w:val="auto"/>
          <w:sz w:val="28"/>
          <w:szCs w:val="28"/>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FF5918" w:rsidRDefault="00A61723" w:rsidP="002258D8">
      <w:pPr>
        <w:ind w:firstLine="709"/>
        <w:contextualSpacing/>
        <w:jc w:val="both"/>
        <w:rPr>
          <w:color w:val="auto"/>
          <w:sz w:val="28"/>
          <w:szCs w:val="28"/>
        </w:rPr>
      </w:pPr>
      <w:bookmarkStart w:id="446" w:name="SUB562050300"/>
      <w:bookmarkEnd w:id="421"/>
      <w:bookmarkEnd w:id="446"/>
      <w:r w:rsidRPr="00FF5918">
        <w:rPr>
          <w:color w:val="auto"/>
          <w:sz w:val="28"/>
          <w:szCs w:val="28"/>
        </w:rPr>
        <w:t xml:space="preserve">11. 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 для регистрации в качестве налогоплательщика обязаны представить в налоговый орган по месту пребывания (жительства) </w:t>
      </w:r>
      <w:hyperlink r:id="rId118" w:history="1">
        <w:r w:rsidRPr="00FF5918">
          <w:rPr>
            <w:color w:val="auto"/>
            <w:sz w:val="28"/>
            <w:szCs w:val="28"/>
          </w:rPr>
          <w:t>налоговое заявление</w:t>
        </w:r>
      </w:hyperlink>
      <w:r w:rsidRPr="00FF591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удостоверяющих личность иностранца или лица без гражданства; </w:t>
      </w:r>
    </w:p>
    <w:p w:rsidR="00A61723" w:rsidRPr="00FF5918" w:rsidRDefault="00A61723" w:rsidP="002258D8">
      <w:pPr>
        <w:ind w:firstLine="709"/>
        <w:contextualSpacing/>
        <w:jc w:val="both"/>
        <w:rPr>
          <w:color w:val="auto"/>
          <w:sz w:val="28"/>
          <w:szCs w:val="28"/>
        </w:rPr>
      </w:pPr>
      <w:r w:rsidRPr="00FF5918">
        <w:rPr>
          <w:color w:val="auto"/>
          <w:sz w:val="28"/>
          <w:szCs w:val="28"/>
        </w:rPr>
        <w:t>2) подтверждающих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FF5918" w:rsidRDefault="00A61723" w:rsidP="002258D8">
      <w:pPr>
        <w:ind w:firstLine="709"/>
        <w:contextualSpacing/>
        <w:jc w:val="both"/>
        <w:rPr>
          <w:color w:val="auto"/>
          <w:sz w:val="28"/>
          <w:szCs w:val="28"/>
        </w:rPr>
      </w:pPr>
      <w:bookmarkStart w:id="447" w:name="SUB5620600"/>
      <w:bookmarkEnd w:id="447"/>
      <w:r w:rsidRPr="00FF5918">
        <w:rPr>
          <w:color w:val="auto"/>
          <w:sz w:val="28"/>
          <w:szCs w:val="28"/>
        </w:rPr>
        <w:t xml:space="preserve">12. Нерезидент, указанный в </w:t>
      </w:r>
      <w:bookmarkStart w:id="448" w:name="sub1002377197"/>
      <w:r w:rsidR="00521D97" w:rsidRPr="00FF5918">
        <w:rPr>
          <w:color w:val="auto"/>
          <w:sz w:val="28"/>
          <w:szCs w:val="28"/>
        </w:rPr>
        <w:fldChar w:fldCharType="begin"/>
      </w:r>
      <w:r w:rsidRPr="00FF5918">
        <w:rPr>
          <w:color w:val="auto"/>
          <w:sz w:val="28"/>
          <w:szCs w:val="28"/>
        </w:rPr>
        <w:instrText xml:space="preserve"> HYPERLINK "jl:30366217.5610200.1002377197_0"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w:instrText>
      </w:r>
      <w:r w:rsidR="00521D97" w:rsidRPr="00FF5918">
        <w:rPr>
          <w:color w:val="auto"/>
          <w:sz w:val="28"/>
          <w:szCs w:val="28"/>
        </w:rPr>
        <w:fldChar w:fldCharType="separate"/>
      </w:r>
      <w:r w:rsidRPr="00FF5918">
        <w:rPr>
          <w:color w:val="auto"/>
          <w:sz w:val="28"/>
          <w:szCs w:val="28"/>
        </w:rPr>
        <w:t xml:space="preserve">подпункте 4) пункта 2 статьи </w:t>
      </w:r>
      <w:r w:rsidR="00FC461D" w:rsidRPr="00FC461D">
        <w:rPr>
          <w:color w:val="auto"/>
          <w:sz w:val="28"/>
          <w:szCs w:val="28"/>
          <w:highlight w:val="yellow"/>
        </w:rPr>
        <w:t>75</w:t>
      </w:r>
      <w:r w:rsidR="00521D97" w:rsidRPr="00FF5918">
        <w:rPr>
          <w:color w:val="auto"/>
          <w:sz w:val="28"/>
          <w:szCs w:val="28"/>
        </w:rPr>
        <w:fldChar w:fldCharType="end"/>
      </w:r>
      <w:r w:rsidRPr="00FF5918">
        <w:rPr>
          <w:color w:val="auto"/>
          <w:sz w:val="28"/>
          <w:szCs w:val="28"/>
        </w:rPr>
        <w:t xml:space="preserve">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w:t>
      </w:r>
      <w:hyperlink r:id="rId119" w:history="1">
        <w:r w:rsidRPr="00FF5918">
          <w:rPr>
            <w:color w:val="auto"/>
            <w:sz w:val="28"/>
            <w:szCs w:val="28"/>
          </w:rPr>
          <w:t xml:space="preserve">подпунктах 3), 4) и 5) пункта 1 статьи </w:t>
        </w:r>
        <w:r w:rsidR="00FC461D" w:rsidRPr="00FC461D">
          <w:rPr>
            <w:color w:val="auto"/>
            <w:sz w:val="28"/>
            <w:szCs w:val="28"/>
            <w:highlight w:val="yellow"/>
          </w:rPr>
          <w:t>650</w:t>
        </w:r>
      </w:hyperlink>
      <w:r w:rsidRPr="00FF5918">
        <w:rPr>
          <w:color w:val="auto"/>
          <w:sz w:val="28"/>
          <w:szCs w:val="28"/>
        </w:rPr>
        <w:t xml:space="preserve">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2 настоящей статьи.</w:t>
      </w:r>
    </w:p>
    <w:p w:rsidR="00A61723" w:rsidRPr="00FF5918" w:rsidRDefault="00A61723" w:rsidP="002258D8">
      <w:pPr>
        <w:ind w:firstLine="709"/>
        <w:contextualSpacing/>
        <w:jc w:val="both"/>
        <w:rPr>
          <w:color w:val="auto"/>
          <w:sz w:val="28"/>
          <w:szCs w:val="28"/>
        </w:rPr>
      </w:pPr>
      <w:bookmarkStart w:id="449" w:name="SUB562060100"/>
      <w:bookmarkEnd w:id="449"/>
      <w:r w:rsidRPr="00FF5918">
        <w:rPr>
          <w:color w:val="auto"/>
          <w:sz w:val="28"/>
          <w:szCs w:val="28"/>
        </w:rPr>
        <w:t xml:space="preserve">13. Нерезидент, указанный в </w:t>
      </w:r>
      <w:bookmarkStart w:id="450" w:name="sub1002377198"/>
      <w:r w:rsidR="00521D97" w:rsidRPr="00F00F7C">
        <w:rPr>
          <w:color w:val="auto"/>
          <w:sz w:val="28"/>
          <w:szCs w:val="28"/>
          <w:highlight w:val="yellow"/>
        </w:rPr>
        <w:fldChar w:fldCharType="begin"/>
      </w:r>
      <w:r w:rsidRPr="00F00F7C">
        <w:rPr>
          <w:color w:val="auto"/>
          <w:sz w:val="28"/>
          <w:szCs w:val="28"/>
          <w:highlight w:val="yellow"/>
        </w:rPr>
        <w:instrText xml:space="preserve"> HYPERLINK "jl:30366217.561020401.1002377198_0"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w:instrText>
      </w:r>
      <w:r w:rsidR="00521D97" w:rsidRPr="00F00F7C">
        <w:rPr>
          <w:color w:val="auto"/>
          <w:sz w:val="28"/>
          <w:szCs w:val="28"/>
          <w:highlight w:val="yellow"/>
        </w:rPr>
        <w:fldChar w:fldCharType="separate"/>
      </w:r>
      <w:r w:rsidRPr="00F00F7C">
        <w:rPr>
          <w:color w:val="auto"/>
          <w:sz w:val="28"/>
          <w:szCs w:val="28"/>
          <w:highlight w:val="yellow"/>
        </w:rPr>
        <w:t xml:space="preserve">подпункте </w:t>
      </w:r>
      <w:r w:rsidR="00F00F7C" w:rsidRPr="00F00F7C">
        <w:rPr>
          <w:color w:val="auto"/>
          <w:sz w:val="28"/>
          <w:szCs w:val="28"/>
          <w:highlight w:val="yellow"/>
        </w:rPr>
        <w:t>5</w:t>
      </w:r>
      <w:r w:rsidRPr="00F00F7C">
        <w:rPr>
          <w:color w:val="auto"/>
          <w:sz w:val="28"/>
          <w:szCs w:val="28"/>
          <w:highlight w:val="yellow"/>
        </w:rPr>
        <w:t xml:space="preserve">) пункта 2 статьи </w:t>
      </w:r>
      <w:r w:rsidR="00F00F7C" w:rsidRPr="00F00F7C">
        <w:rPr>
          <w:color w:val="auto"/>
          <w:sz w:val="28"/>
          <w:szCs w:val="28"/>
          <w:highlight w:val="yellow"/>
        </w:rPr>
        <w:t>75</w:t>
      </w:r>
      <w:r w:rsidR="00521D97" w:rsidRPr="00F00F7C">
        <w:rPr>
          <w:color w:val="auto"/>
          <w:sz w:val="28"/>
          <w:szCs w:val="28"/>
          <w:highlight w:val="yellow"/>
        </w:rPr>
        <w:fldChar w:fldCharType="end"/>
      </w:r>
      <w:bookmarkEnd w:id="450"/>
      <w:r w:rsidRPr="00FF5918">
        <w:rPr>
          <w:color w:val="auto"/>
          <w:sz w:val="28"/>
          <w:szCs w:val="28"/>
        </w:rPr>
        <w:t xml:space="preserve"> настоящего Кодекса, для регистрации в качестве налогоплательщика обязан представить в налоговый орган по месту нахождения юридического лица-эмитента или юридического лица-резидента, указанного в </w:t>
      </w:r>
      <w:hyperlink r:id="rId120" w:history="1">
        <w:r w:rsidRPr="00F00F7C">
          <w:rPr>
            <w:color w:val="auto"/>
            <w:sz w:val="28"/>
            <w:szCs w:val="28"/>
            <w:highlight w:val="yellow"/>
          </w:rPr>
          <w:t xml:space="preserve">подпункте </w:t>
        </w:r>
        <w:r w:rsidR="00F00F7C" w:rsidRPr="00F00F7C">
          <w:rPr>
            <w:color w:val="auto"/>
            <w:sz w:val="28"/>
            <w:szCs w:val="28"/>
            <w:highlight w:val="yellow"/>
          </w:rPr>
          <w:t>8</w:t>
        </w:r>
        <w:r w:rsidRPr="00F00F7C">
          <w:rPr>
            <w:color w:val="auto"/>
            <w:sz w:val="28"/>
            <w:szCs w:val="28"/>
            <w:highlight w:val="yellow"/>
          </w:rPr>
          <w:t xml:space="preserve">) пункта </w:t>
        </w:r>
        <w:r w:rsidR="00F00F7C" w:rsidRPr="00F00F7C">
          <w:rPr>
            <w:color w:val="auto"/>
            <w:sz w:val="28"/>
            <w:szCs w:val="28"/>
            <w:highlight w:val="yellow"/>
          </w:rPr>
          <w:t>9</w:t>
        </w:r>
        <w:r w:rsidRPr="00F00F7C">
          <w:rPr>
            <w:color w:val="auto"/>
            <w:sz w:val="28"/>
            <w:szCs w:val="28"/>
            <w:highlight w:val="yellow"/>
          </w:rPr>
          <w:t xml:space="preserve"> статьи </w:t>
        </w:r>
        <w:r w:rsidR="00F00F7C" w:rsidRPr="00F00F7C">
          <w:rPr>
            <w:color w:val="auto"/>
            <w:sz w:val="28"/>
            <w:szCs w:val="28"/>
            <w:highlight w:val="yellow"/>
          </w:rPr>
          <w:t>645</w:t>
        </w:r>
      </w:hyperlink>
      <w:r w:rsidRPr="00F00F7C">
        <w:rPr>
          <w:color w:val="auto"/>
          <w:sz w:val="28"/>
          <w:szCs w:val="28"/>
          <w:highlight w:val="yellow"/>
        </w:rPr>
        <w:t>,</w:t>
      </w:r>
      <w:r w:rsidRPr="00FF5918">
        <w:rPr>
          <w:color w:val="auto"/>
          <w:sz w:val="28"/>
          <w:szCs w:val="28"/>
        </w:rPr>
        <w:t xml:space="preserve"> </w:t>
      </w:r>
      <w:hyperlink r:id="rId121" w:history="1">
        <w:r w:rsidRPr="00FF5918">
          <w:rPr>
            <w:color w:val="auto"/>
            <w:sz w:val="28"/>
            <w:szCs w:val="28"/>
          </w:rPr>
          <w:t xml:space="preserve">подпункте </w:t>
        </w:r>
        <w:r w:rsidR="00F00F7C" w:rsidRPr="00F00F7C">
          <w:rPr>
            <w:color w:val="auto"/>
            <w:sz w:val="28"/>
            <w:szCs w:val="28"/>
            <w:highlight w:val="yellow"/>
          </w:rPr>
          <w:t>7</w:t>
        </w:r>
        <w:r w:rsidRPr="00F00F7C">
          <w:rPr>
            <w:color w:val="auto"/>
            <w:sz w:val="28"/>
            <w:szCs w:val="28"/>
            <w:highlight w:val="yellow"/>
          </w:rPr>
          <w:t xml:space="preserve">) пункта 1 статьи </w:t>
        </w:r>
        <w:r w:rsidR="00F00F7C" w:rsidRPr="00F00F7C">
          <w:rPr>
            <w:color w:val="auto"/>
            <w:sz w:val="28"/>
            <w:szCs w:val="28"/>
            <w:highlight w:val="yellow"/>
          </w:rPr>
          <w:t>654</w:t>
        </w:r>
      </w:hyperlink>
      <w:r w:rsidRPr="00FF5918">
        <w:rPr>
          <w:color w:val="auto"/>
          <w:sz w:val="28"/>
          <w:szCs w:val="28"/>
        </w:rPr>
        <w:t xml:space="preserve"> настоящего Кодекса, </w:t>
      </w:r>
      <w:hyperlink r:id="rId122" w:history="1">
        <w:r w:rsidRPr="00FF5918">
          <w:rPr>
            <w:color w:val="auto"/>
            <w:sz w:val="28"/>
            <w:szCs w:val="28"/>
          </w:rPr>
          <w:t>налоговое заявление</w:t>
        </w:r>
      </w:hyperlink>
      <w:r w:rsidRPr="00FF5918">
        <w:rPr>
          <w:color w:val="auto"/>
          <w:sz w:val="28"/>
          <w:szCs w:val="28"/>
        </w:rPr>
        <w:t xml:space="preserve">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A61723" w:rsidRPr="00FF5918" w:rsidRDefault="00A61723" w:rsidP="002258D8">
      <w:pPr>
        <w:ind w:firstLine="709"/>
        <w:contextualSpacing/>
        <w:jc w:val="both"/>
        <w:rPr>
          <w:color w:val="auto"/>
          <w:sz w:val="28"/>
          <w:szCs w:val="28"/>
        </w:rPr>
      </w:pPr>
      <w:bookmarkStart w:id="451" w:name="SUB5620700"/>
      <w:bookmarkEnd w:id="417"/>
      <w:bookmarkEnd w:id="451"/>
      <w:r w:rsidRPr="00FF5918">
        <w:rPr>
          <w:color w:val="auto"/>
          <w:sz w:val="28"/>
          <w:szCs w:val="28"/>
        </w:rPr>
        <w:t xml:space="preserve">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w:t>
      </w:r>
      <w:hyperlink r:id="rId123" w:history="1">
        <w:r w:rsidRPr="00FF5918">
          <w:rPr>
            <w:color w:val="auto"/>
            <w:sz w:val="28"/>
            <w:szCs w:val="28"/>
          </w:rPr>
          <w:t>налоговое заявление</w:t>
        </w:r>
      </w:hyperlink>
      <w:r w:rsidRPr="00FF5918">
        <w:rPr>
          <w:color w:val="auto"/>
          <w:sz w:val="28"/>
          <w:szCs w:val="28"/>
        </w:rPr>
        <w:t xml:space="preserve">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rsidR="00A61723" w:rsidRPr="00FF5918" w:rsidRDefault="00A61723" w:rsidP="002258D8">
      <w:pPr>
        <w:ind w:firstLine="709"/>
        <w:contextualSpacing/>
        <w:jc w:val="both"/>
        <w:rPr>
          <w:color w:val="auto"/>
          <w:sz w:val="28"/>
          <w:szCs w:val="28"/>
        </w:rPr>
      </w:pPr>
      <w:bookmarkStart w:id="452" w:name="SUB5620800"/>
      <w:bookmarkEnd w:id="452"/>
      <w:r w:rsidRPr="00FF5918">
        <w:rPr>
          <w:color w:val="auto"/>
          <w:sz w:val="28"/>
          <w:szCs w:val="28"/>
        </w:rPr>
        <w:t>15. В целях формирования идентификационного номера и регистрационного свидетельства лицам, указанным в пунктах 1 - 7 настоящей статьи, налоговый орган направляет в органы юстиции электронное извещение в течение одного рабочего дня со дня получения налогового заявления о постановке на регистрационный учет, сведений уполномоченных государственных органов.</w:t>
      </w:r>
    </w:p>
    <w:p w:rsidR="00A61723" w:rsidRPr="00FF5918" w:rsidRDefault="00A61723" w:rsidP="002258D8">
      <w:pPr>
        <w:ind w:firstLine="709"/>
        <w:contextualSpacing/>
        <w:jc w:val="both"/>
        <w:rPr>
          <w:color w:val="auto"/>
          <w:sz w:val="28"/>
          <w:szCs w:val="28"/>
        </w:rPr>
      </w:pPr>
      <w:bookmarkStart w:id="453" w:name="SUB5620900"/>
      <w:bookmarkEnd w:id="453"/>
      <w:r w:rsidRPr="00FF5918">
        <w:rPr>
          <w:color w:val="auto"/>
          <w:sz w:val="28"/>
          <w:szCs w:val="28"/>
        </w:rPr>
        <w:t xml:space="preserve">16. Электронное извещение о присвоении идентификационного номера нерезидентам, указанным в пунктах 1 - </w:t>
      </w:r>
      <w:r w:rsidR="00F00F7C" w:rsidRPr="00F00F7C">
        <w:rPr>
          <w:color w:val="auto"/>
          <w:sz w:val="28"/>
          <w:szCs w:val="28"/>
          <w:highlight w:val="yellow"/>
        </w:rPr>
        <w:t>15</w:t>
      </w:r>
      <w:r w:rsidRPr="00FF5918">
        <w:rPr>
          <w:color w:val="auto"/>
          <w:sz w:val="28"/>
          <w:szCs w:val="28"/>
        </w:rPr>
        <w:t xml:space="preserve"> настоящей статьи, направляется органами юстиции в налоговые органы не позднее одного рабочего дня с даты получения электронного извещения налоговых органов.</w:t>
      </w:r>
    </w:p>
    <w:p w:rsidR="00A61723" w:rsidRPr="00FF5918" w:rsidRDefault="00A61723" w:rsidP="002258D8">
      <w:pPr>
        <w:ind w:firstLine="709"/>
        <w:contextualSpacing/>
        <w:jc w:val="both"/>
        <w:rPr>
          <w:color w:val="auto"/>
          <w:sz w:val="28"/>
          <w:szCs w:val="28"/>
        </w:rPr>
      </w:pPr>
      <w:bookmarkStart w:id="454" w:name="SUB5621000"/>
      <w:bookmarkEnd w:id="454"/>
      <w:r w:rsidRPr="00FF5918">
        <w:rPr>
          <w:color w:val="auto"/>
          <w:sz w:val="28"/>
          <w:szCs w:val="28"/>
        </w:rPr>
        <w:t xml:space="preserve">17. Регистрация нерезидентов, указанных в пунктах 1 - </w:t>
      </w:r>
      <w:r w:rsidR="00F00F7C" w:rsidRPr="00F00F7C">
        <w:rPr>
          <w:color w:val="auto"/>
          <w:sz w:val="28"/>
          <w:szCs w:val="28"/>
          <w:highlight w:val="yellow"/>
        </w:rPr>
        <w:t>15</w:t>
      </w:r>
      <w:r w:rsidRPr="00FF5918">
        <w:rPr>
          <w:color w:val="auto"/>
          <w:sz w:val="28"/>
          <w:szCs w:val="28"/>
        </w:rPr>
        <w:t xml:space="preserve"> настоящей статьи, в качестве налогоплательщиков осуществляется налоговым органом с выдачей регистрационного свидетельства по </w:t>
      </w:r>
      <w:bookmarkStart w:id="455" w:name="sub1001960116"/>
      <w:r w:rsidR="00521D97" w:rsidRPr="00FF5918">
        <w:rPr>
          <w:color w:val="auto"/>
          <w:sz w:val="28"/>
          <w:szCs w:val="28"/>
        </w:rPr>
        <w:fldChar w:fldCharType="begin"/>
      </w:r>
      <w:r w:rsidRPr="00FF5918">
        <w:rPr>
          <w:color w:val="auto"/>
          <w:sz w:val="28"/>
          <w:szCs w:val="28"/>
        </w:rPr>
        <w:instrText xml:space="preserve"> HYPERLINK "jl:31018768.0%20" </w:instrText>
      </w:r>
      <w:r w:rsidR="00521D97" w:rsidRPr="00FF5918">
        <w:rPr>
          <w:color w:val="auto"/>
          <w:sz w:val="28"/>
          <w:szCs w:val="28"/>
        </w:rPr>
        <w:fldChar w:fldCharType="separate"/>
      </w:r>
      <w:r w:rsidRPr="00FF5918">
        <w:rPr>
          <w:color w:val="auto"/>
          <w:sz w:val="28"/>
          <w:szCs w:val="28"/>
        </w:rPr>
        <w:t>форме</w:t>
      </w:r>
      <w:r w:rsidR="00521D97" w:rsidRPr="00FF5918">
        <w:rPr>
          <w:color w:val="auto"/>
          <w:sz w:val="28"/>
          <w:szCs w:val="28"/>
        </w:rPr>
        <w:fldChar w:fldCharType="end"/>
      </w:r>
      <w:bookmarkEnd w:id="455"/>
      <w:r w:rsidRPr="00FF5918">
        <w:rPr>
          <w:color w:val="auto"/>
          <w:sz w:val="28"/>
          <w:szCs w:val="28"/>
        </w:rPr>
        <w:t xml:space="preserve">, утвержденной уполномоченным органом, в срок, установленный </w:t>
      </w:r>
      <w:bookmarkStart w:id="456" w:name="sub1002377199"/>
      <w:r w:rsidR="00521D97" w:rsidRPr="00FF5918">
        <w:rPr>
          <w:color w:val="auto"/>
          <w:sz w:val="28"/>
          <w:szCs w:val="28"/>
        </w:rPr>
        <w:fldChar w:fldCharType="begin"/>
      </w:r>
      <w:r w:rsidRPr="00FF5918">
        <w:rPr>
          <w:color w:val="auto"/>
          <w:sz w:val="28"/>
          <w:szCs w:val="28"/>
        </w:rPr>
        <w:instrText xml:space="preserve"> HYPERLINK "jl:30366217.5610300%20" </w:instrText>
      </w:r>
      <w:r w:rsidR="00521D97" w:rsidRPr="00FF5918">
        <w:rPr>
          <w:color w:val="auto"/>
          <w:sz w:val="28"/>
          <w:szCs w:val="28"/>
        </w:rPr>
        <w:fldChar w:fldCharType="separate"/>
      </w:r>
      <w:r w:rsidRPr="00FF5918">
        <w:rPr>
          <w:color w:val="auto"/>
          <w:sz w:val="28"/>
          <w:szCs w:val="28"/>
        </w:rPr>
        <w:t xml:space="preserve">пунктом 3 статьи </w:t>
      </w:r>
      <w:r w:rsidR="00F00F7C" w:rsidRPr="00F00F7C">
        <w:rPr>
          <w:color w:val="auto"/>
          <w:sz w:val="28"/>
          <w:szCs w:val="28"/>
          <w:highlight w:val="yellow"/>
        </w:rPr>
        <w:t>75</w:t>
      </w:r>
      <w:r w:rsidR="00521D97" w:rsidRPr="00FF5918">
        <w:rPr>
          <w:color w:val="auto"/>
          <w:sz w:val="28"/>
          <w:szCs w:val="28"/>
        </w:rPr>
        <w:fldChar w:fldCharType="end"/>
      </w:r>
      <w:bookmarkEnd w:id="456"/>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18. Регистрационное свидетельство нерезидента, указанного в </w:t>
      </w:r>
      <w:hyperlink r:id="rId124" w:tooltip="Кодекс Республики Казахстан от 10 декабря 2008 года № 99-IV " w:history="1">
        <w:r w:rsidRPr="00FF5918">
          <w:rPr>
            <w:color w:val="auto"/>
            <w:sz w:val="28"/>
            <w:szCs w:val="28"/>
          </w:rPr>
          <w:t xml:space="preserve">подпункте 4) пункта 2 статьи </w:t>
        </w:r>
        <w:r w:rsidR="00F00F7C" w:rsidRPr="00F00F7C">
          <w:rPr>
            <w:color w:val="auto"/>
            <w:sz w:val="28"/>
            <w:szCs w:val="28"/>
            <w:highlight w:val="yellow"/>
          </w:rPr>
          <w:t>75</w:t>
        </w:r>
      </w:hyperlink>
      <w:r w:rsidRPr="00FF5918">
        <w:rPr>
          <w:color w:val="auto"/>
          <w:sz w:val="28"/>
          <w:szCs w:val="28"/>
        </w:rPr>
        <w:t xml:space="preserve">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w:t>
      </w:r>
      <w:bookmarkStart w:id="457" w:name="sub1000927293"/>
      <w:r w:rsidR="00521D97" w:rsidRPr="00FF5918">
        <w:rPr>
          <w:color w:val="auto"/>
          <w:sz w:val="28"/>
          <w:szCs w:val="28"/>
        </w:rPr>
        <w:fldChar w:fldCharType="begin"/>
      </w:r>
      <w:r w:rsidRPr="00FF5918">
        <w:rPr>
          <w:color w:val="auto"/>
          <w:sz w:val="28"/>
          <w:szCs w:val="28"/>
        </w:rPr>
        <w:instrText xml:space="preserve"> HYPERLINK "jl:30366217.1970000.1000927293_10"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11.05.2017 г.)" </w:instrText>
      </w:r>
      <w:r w:rsidR="00521D97" w:rsidRPr="00FF5918">
        <w:rPr>
          <w:color w:val="auto"/>
          <w:sz w:val="28"/>
          <w:szCs w:val="28"/>
        </w:rPr>
        <w:fldChar w:fldCharType="separate"/>
      </w:r>
      <w:r w:rsidRPr="00FF5918">
        <w:rPr>
          <w:color w:val="auto"/>
          <w:sz w:val="28"/>
          <w:szCs w:val="28"/>
        </w:rPr>
        <w:t xml:space="preserve">подпунктах 2) - 4) пункта 1 статьи </w:t>
      </w:r>
      <w:r w:rsidR="00F00F7C" w:rsidRPr="00F00F7C">
        <w:rPr>
          <w:color w:val="auto"/>
          <w:sz w:val="28"/>
          <w:szCs w:val="28"/>
          <w:highlight w:val="yellow"/>
        </w:rPr>
        <w:t>650</w:t>
      </w:r>
      <w:r w:rsidR="00521D97" w:rsidRPr="00FF5918">
        <w:rPr>
          <w:color w:val="auto"/>
          <w:sz w:val="28"/>
          <w:szCs w:val="28"/>
        </w:rPr>
        <w:fldChar w:fldCharType="end"/>
      </w:r>
      <w:bookmarkEnd w:id="457"/>
      <w:r w:rsidRPr="00FF5918">
        <w:rPr>
          <w:color w:val="auto"/>
          <w:sz w:val="28"/>
          <w:szCs w:val="28"/>
        </w:rPr>
        <w:t xml:space="preserve"> настоящего Кодекса, до его востребования нерезидентом.</w:t>
      </w:r>
    </w:p>
    <w:p w:rsidR="00A61723" w:rsidRPr="00FF5918" w:rsidRDefault="00A61723" w:rsidP="002258D8">
      <w:pPr>
        <w:ind w:firstLine="709"/>
        <w:contextualSpacing/>
        <w:jc w:val="both"/>
        <w:rPr>
          <w:color w:val="auto"/>
          <w:sz w:val="28"/>
          <w:szCs w:val="28"/>
        </w:rPr>
      </w:pPr>
      <w:bookmarkStart w:id="458" w:name="SUB5621100"/>
      <w:bookmarkStart w:id="459" w:name="SUB5621200"/>
      <w:bookmarkEnd w:id="458"/>
      <w:bookmarkEnd w:id="459"/>
      <w:r w:rsidRPr="00FF5918">
        <w:rPr>
          <w:color w:val="auto"/>
          <w:sz w:val="28"/>
          <w:szCs w:val="28"/>
        </w:rPr>
        <w:t xml:space="preserve">19. В случае получения сведений от уполномоченного государственного органа, </w:t>
      </w:r>
      <w:hyperlink r:id="rId125" w:history="1">
        <w:r w:rsidRPr="00FF5918">
          <w:rPr>
            <w:color w:val="auto"/>
            <w:sz w:val="28"/>
            <w:szCs w:val="28"/>
          </w:rPr>
          <w:t>налогового заявления</w:t>
        </w:r>
      </w:hyperlink>
      <w:bookmarkEnd w:id="418"/>
      <w:r w:rsidRPr="00FF5918">
        <w:rPr>
          <w:color w:val="auto"/>
          <w:sz w:val="28"/>
          <w:szCs w:val="28"/>
        </w:rPr>
        <w:t xml:space="preserve"> о постановке на регистрационный учет в отношении нерезидентов, указанных в пунктах 1 - </w:t>
      </w:r>
      <w:r w:rsidR="00F00F7C" w:rsidRPr="00F00F7C">
        <w:rPr>
          <w:color w:val="auto"/>
          <w:sz w:val="28"/>
          <w:szCs w:val="28"/>
          <w:highlight w:val="yellow"/>
        </w:rPr>
        <w:t>15</w:t>
      </w:r>
      <w:r w:rsidRPr="00FF5918">
        <w:rPr>
          <w:color w:val="auto"/>
          <w:sz w:val="28"/>
          <w:szCs w:val="28"/>
        </w:rPr>
        <w:t xml:space="preserve"> настоящей статьи, имеющих идентификационные номера, направление налоговым органом электронного извещения в органы юстиции в целях формирования идентификационного номера и регистрационного свидетельства не производится. </w:t>
      </w:r>
      <w:bookmarkEnd w:id="448"/>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Изменение и дополнение регистрационных данных в государственной базе данных налогоплательщиков </w:t>
      </w:r>
    </w:p>
    <w:p w:rsidR="00A61723" w:rsidRPr="00FF5918" w:rsidRDefault="00A61723" w:rsidP="002258D8">
      <w:pPr>
        <w:ind w:firstLine="709"/>
        <w:contextualSpacing/>
        <w:jc w:val="both"/>
        <w:rPr>
          <w:color w:val="auto"/>
          <w:sz w:val="28"/>
          <w:szCs w:val="28"/>
        </w:rPr>
      </w:pPr>
      <w:r w:rsidRPr="00FF5918">
        <w:rPr>
          <w:color w:val="auto"/>
          <w:sz w:val="28"/>
          <w:szCs w:val="28"/>
        </w:rPr>
        <w:t>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физического лица </w:t>
      </w:r>
      <w:r w:rsidR="00401770" w:rsidRPr="00FF5918">
        <w:rPr>
          <w:color w:val="auto"/>
          <w:sz w:val="28"/>
          <w:szCs w:val="28"/>
        </w:rPr>
        <w:t>–</w:t>
      </w:r>
      <w:r w:rsidRPr="00FF5918">
        <w:rPr>
          <w:color w:val="auto"/>
          <w:sz w:val="28"/>
          <w:szCs w:val="28"/>
        </w:rPr>
        <w:t xml:space="preserve"> на основании сведений Национального реестра индивидуальных идентификационных номеров;</w:t>
      </w:r>
    </w:p>
    <w:p w:rsidR="00A61723" w:rsidRPr="00FF5918" w:rsidRDefault="00A61723" w:rsidP="002258D8">
      <w:pPr>
        <w:ind w:firstLine="709"/>
        <w:contextualSpacing/>
        <w:jc w:val="both"/>
        <w:rPr>
          <w:color w:val="auto"/>
          <w:sz w:val="28"/>
          <w:szCs w:val="28"/>
        </w:rPr>
      </w:pPr>
      <w:bookmarkStart w:id="460" w:name="SUB5630102"/>
      <w:bookmarkStart w:id="461" w:name="sub1002077069"/>
      <w:bookmarkEnd w:id="460"/>
      <w:r w:rsidRPr="00FF5918">
        <w:rPr>
          <w:color w:val="auto"/>
          <w:sz w:val="28"/>
          <w:szCs w:val="28"/>
        </w:rPr>
        <w:t xml:space="preserve">2) юридического лица-резидента и его структурного подразделения, структурного подразделения юридического лица-нерезидента </w:t>
      </w:r>
      <w:r w:rsidR="00401770" w:rsidRPr="00FF5918">
        <w:rPr>
          <w:color w:val="auto"/>
          <w:sz w:val="28"/>
          <w:szCs w:val="28"/>
        </w:rPr>
        <w:t>–</w:t>
      </w:r>
      <w:r w:rsidRPr="00FF5918">
        <w:rPr>
          <w:color w:val="auto"/>
          <w:sz w:val="28"/>
          <w:szCs w:val="28"/>
        </w:rPr>
        <w:t xml:space="preserve">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FF5918" w:rsidRDefault="00A61723" w:rsidP="002258D8">
      <w:pPr>
        <w:ind w:firstLine="709"/>
        <w:contextualSpacing/>
        <w:jc w:val="both"/>
        <w:rPr>
          <w:color w:val="auto"/>
          <w:sz w:val="28"/>
          <w:szCs w:val="28"/>
        </w:rPr>
      </w:pPr>
      <w:bookmarkStart w:id="462" w:name="SUB5630103"/>
      <w:bookmarkEnd w:id="462"/>
      <w:r w:rsidRPr="00FF5918">
        <w:rPr>
          <w:color w:val="auto"/>
          <w:sz w:val="28"/>
          <w:szCs w:val="28"/>
        </w:rPr>
        <w:t xml:space="preserve">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w:t>
      </w:r>
      <w:r w:rsidR="00B41C82" w:rsidRPr="00FF5918">
        <w:rPr>
          <w:color w:val="auto"/>
          <w:sz w:val="28"/>
          <w:szCs w:val="28"/>
        </w:rPr>
        <w:t xml:space="preserve">– </w:t>
      </w:r>
      <w:r w:rsidRPr="00FF5918">
        <w:rPr>
          <w:color w:val="auto"/>
          <w:sz w:val="28"/>
          <w:szCs w:val="28"/>
        </w:rPr>
        <w:t>на основании налогового заявления о постановке на регистрационный учет;</w:t>
      </w:r>
    </w:p>
    <w:p w:rsidR="00A61723" w:rsidRPr="00FF5918" w:rsidRDefault="00A61723" w:rsidP="002258D8">
      <w:pPr>
        <w:ind w:firstLine="709"/>
        <w:contextualSpacing/>
        <w:jc w:val="both"/>
        <w:rPr>
          <w:color w:val="auto"/>
          <w:sz w:val="28"/>
          <w:szCs w:val="28"/>
        </w:rPr>
      </w:pPr>
      <w:bookmarkStart w:id="463" w:name="SUB5630104"/>
      <w:bookmarkEnd w:id="463"/>
      <w:r w:rsidRPr="00FF5918">
        <w:rPr>
          <w:color w:val="auto"/>
          <w:sz w:val="28"/>
          <w:szCs w:val="28"/>
        </w:rPr>
        <w:t xml:space="preserve">4) нерезидента, являющегося налоговым агентом в соответствии с </w:t>
      </w:r>
      <w:hyperlink r:id="rId126" w:history="1">
        <w:r w:rsidRPr="00FF5918">
          <w:rPr>
            <w:color w:val="auto"/>
            <w:sz w:val="28"/>
            <w:szCs w:val="28"/>
          </w:rPr>
          <w:t xml:space="preserve">пунктом </w:t>
        </w:r>
        <w:r w:rsidR="00F00F7C" w:rsidRPr="00F00F7C">
          <w:rPr>
            <w:color w:val="auto"/>
            <w:sz w:val="28"/>
            <w:szCs w:val="28"/>
            <w:highlight w:val="yellow"/>
          </w:rPr>
          <w:t>8</w:t>
        </w:r>
        <w:r w:rsidRPr="00F00F7C">
          <w:rPr>
            <w:color w:val="auto"/>
            <w:sz w:val="28"/>
            <w:szCs w:val="28"/>
            <w:highlight w:val="yellow"/>
          </w:rPr>
          <w:t xml:space="preserve"> статьи </w:t>
        </w:r>
        <w:r w:rsidR="00F00F7C" w:rsidRPr="00F00F7C">
          <w:rPr>
            <w:color w:val="auto"/>
            <w:sz w:val="28"/>
            <w:szCs w:val="28"/>
            <w:highlight w:val="yellow"/>
          </w:rPr>
          <w:t>650</w:t>
        </w:r>
      </w:hyperlink>
      <w:r w:rsidRPr="00FF5918">
        <w:rPr>
          <w:color w:val="auto"/>
          <w:sz w:val="28"/>
          <w:szCs w:val="28"/>
        </w:rPr>
        <w:t xml:space="preserve"> настоящего Кодекса, при изменении места нахождения лица, обладающего правом недропользования в Республике Казахстан, указанного в </w:t>
      </w:r>
      <w:hyperlink r:id="rId127" w:tooltip="Кодекс Республики Казахстан от 10 декабря 2008 года № 99-IV " w:history="1">
        <w:r w:rsidRPr="00FF5918">
          <w:rPr>
            <w:color w:val="auto"/>
            <w:sz w:val="28"/>
            <w:szCs w:val="28"/>
          </w:rPr>
          <w:t xml:space="preserve">подпунктах 3), 4) и 5) пункта 1 статьи </w:t>
        </w:r>
        <w:r w:rsidR="00F00F7C" w:rsidRPr="00F00F7C">
          <w:rPr>
            <w:color w:val="auto"/>
            <w:sz w:val="28"/>
            <w:szCs w:val="28"/>
            <w:highlight w:val="yellow"/>
          </w:rPr>
          <w:t>650</w:t>
        </w:r>
      </w:hyperlink>
      <w:r w:rsidRPr="00FF5918">
        <w:rPr>
          <w:color w:val="auto"/>
          <w:sz w:val="28"/>
          <w:szCs w:val="28"/>
        </w:rPr>
        <w:t xml:space="preserve"> настоящего Кодекса, </w:t>
      </w:r>
      <w:r w:rsidR="00B41C82" w:rsidRPr="00FF5918">
        <w:rPr>
          <w:color w:val="auto"/>
          <w:sz w:val="28"/>
          <w:szCs w:val="28"/>
        </w:rPr>
        <w:t xml:space="preserve">– </w:t>
      </w:r>
      <w:r w:rsidRPr="00FF5918">
        <w:rPr>
          <w:color w:val="auto"/>
          <w:sz w:val="28"/>
          <w:szCs w:val="28"/>
        </w:rPr>
        <w:t xml:space="preserve">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w:t>
      </w:r>
      <w:r w:rsidR="00F00F7C" w:rsidRPr="00F00F7C">
        <w:rPr>
          <w:color w:val="auto"/>
          <w:sz w:val="28"/>
          <w:szCs w:val="28"/>
          <w:highlight w:val="yellow"/>
        </w:rPr>
        <w:t>650</w:t>
      </w:r>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464" w:name="SUB563010401"/>
      <w:bookmarkEnd w:id="464"/>
      <w:r w:rsidRPr="00FF5918">
        <w:rPr>
          <w:color w:val="auto"/>
          <w:sz w:val="28"/>
          <w:szCs w:val="28"/>
        </w:rPr>
        <w:t xml:space="preserve">5) нерезидента, указанного в </w:t>
      </w:r>
      <w:hyperlink r:id="rId128" w:history="1">
        <w:r w:rsidRPr="00FF5918">
          <w:rPr>
            <w:color w:val="auto"/>
            <w:sz w:val="28"/>
            <w:szCs w:val="28"/>
          </w:rPr>
          <w:t xml:space="preserve">подпункте </w:t>
        </w:r>
        <w:r w:rsidR="00F00F7C" w:rsidRPr="00F00F7C">
          <w:rPr>
            <w:color w:val="auto"/>
            <w:sz w:val="28"/>
            <w:szCs w:val="28"/>
            <w:highlight w:val="yellow"/>
          </w:rPr>
          <w:t>5</w:t>
        </w:r>
        <w:r w:rsidRPr="00F00F7C">
          <w:rPr>
            <w:color w:val="auto"/>
            <w:sz w:val="28"/>
            <w:szCs w:val="28"/>
            <w:highlight w:val="yellow"/>
          </w:rPr>
          <w:t xml:space="preserve">) пункта 2 статьи </w:t>
        </w:r>
        <w:r w:rsidR="00F00F7C" w:rsidRPr="00F00F7C">
          <w:rPr>
            <w:color w:val="auto"/>
            <w:sz w:val="28"/>
            <w:szCs w:val="28"/>
            <w:highlight w:val="yellow"/>
          </w:rPr>
          <w:t>75</w:t>
        </w:r>
      </w:hyperlink>
      <w:r w:rsidRPr="00FF5918">
        <w:rPr>
          <w:color w:val="auto"/>
          <w:sz w:val="28"/>
          <w:szCs w:val="28"/>
        </w:rPr>
        <w:t xml:space="preserve">, при изменении места нахождения юридического лица-резидента </w:t>
      </w:r>
      <w:r w:rsidR="00401770" w:rsidRPr="00FF5918">
        <w:rPr>
          <w:color w:val="auto"/>
          <w:sz w:val="28"/>
          <w:szCs w:val="28"/>
        </w:rPr>
        <w:t>–</w:t>
      </w:r>
      <w:r w:rsidRPr="00FF5918">
        <w:rPr>
          <w:color w:val="auto"/>
          <w:sz w:val="28"/>
          <w:szCs w:val="28"/>
        </w:rPr>
        <w:t xml:space="preserve"> на основании сведений Национального реестра бизнес-идентификационных номеров о таком резиденте;</w:t>
      </w:r>
    </w:p>
    <w:p w:rsidR="00A61723" w:rsidRPr="00FF5918" w:rsidRDefault="00A61723" w:rsidP="002258D8">
      <w:pPr>
        <w:ind w:firstLine="709"/>
        <w:contextualSpacing/>
        <w:jc w:val="both"/>
        <w:rPr>
          <w:color w:val="auto"/>
          <w:sz w:val="28"/>
          <w:szCs w:val="28"/>
        </w:rPr>
      </w:pPr>
      <w:bookmarkStart w:id="465" w:name="SUB5630105"/>
      <w:bookmarkEnd w:id="465"/>
      <w:r w:rsidRPr="00FF5918">
        <w:rPr>
          <w:color w:val="auto"/>
          <w:sz w:val="28"/>
          <w:szCs w:val="28"/>
        </w:rPr>
        <w:t xml:space="preserve">6) дипломатического и приравненного к нему представительства иностранного государства, аккредитованного в Республике Казахстан, </w:t>
      </w:r>
      <w:r w:rsidR="00B41C82" w:rsidRPr="00FF5918">
        <w:rPr>
          <w:color w:val="auto"/>
          <w:sz w:val="28"/>
          <w:szCs w:val="28"/>
        </w:rPr>
        <w:t xml:space="preserve">– </w:t>
      </w:r>
      <w:r w:rsidRPr="00FF5918">
        <w:rPr>
          <w:color w:val="auto"/>
          <w:sz w:val="28"/>
          <w:szCs w:val="28"/>
        </w:rPr>
        <w:t>на основании налогового заявления о постановке на регистрационный учет;</w:t>
      </w:r>
    </w:p>
    <w:p w:rsidR="00A61723" w:rsidRPr="00FF5918" w:rsidRDefault="00A61723" w:rsidP="002258D8">
      <w:pPr>
        <w:ind w:firstLine="709"/>
        <w:contextualSpacing/>
        <w:jc w:val="both"/>
        <w:rPr>
          <w:color w:val="auto"/>
          <w:sz w:val="28"/>
          <w:szCs w:val="28"/>
        </w:rPr>
      </w:pPr>
      <w:bookmarkStart w:id="466" w:name="SUB5630106"/>
      <w:bookmarkEnd w:id="466"/>
      <w:r w:rsidRPr="00FF5918">
        <w:rPr>
          <w:color w:val="auto"/>
          <w:sz w:val="28"/>
          <w:szCs w:val="28"/>
        </w:rPr>
        <w:t xml:space="preserve">7) нерезидента, осуществляющего деятельность через зависимого агента, который рассматривается как постоянное учреждение нерезидента в соответствии с </w:t>
      </w:r>
      <w:hyperlink r:id="rId129" w:history="1">
        <w:r w:rsidRPr="00FF5918">
          <w:rPr>
            <w:color w:val="auto"/>
            <w:sz w:val="28"/>
            <w:szCs w:val="28"/>
          </w:rPr>
          <w:t xml:space="preserve">пунктом </w:t>
        </w:r>
        <w:r w:rsidR="00F00F7C" w:rsidRPr="00F00F7C">
          <w:rPr>
            <w:color w:val="auto"/>
            <w:sz w:val="28"/>
            <w:szCs w:val="28"/>
            <w:highlight w:val="yellow"/>
          </w:rPr>
          <w:t>8</w:t>
        </w:r>
        <w:r w:rsidRPr="00F00F7C">
          <w:rPr>
            <w:color w:val="auto"/>
            <w:sz w:val="28"/>
            <w:szCs w:val="28"/>
            <w:highlight w:val="yellow"/>
          </w:rPr>
          <w:t xml:space="preserve"> статьи </w:t>
        </w:r>
        <w:r w:rsidR="00F00F7C" w:rsidRPr="00F00F7C">
          <w:rPr>
            <w:color w:val="auto"/>
            <w:sz w:val="28"/>
            <w:szCs w:val="28"/>
            <w:highlight w:val="yellow"/>
          </w:rPr>
          <w:t>650</w:t>
        </w:r>
      </w:hyperlink>
      <w:r w:rsidRPr="00FF5918">
        <w:rPr>
          <w:color w:val="auto"/>
          <w:sz w:val="28"/>
          <w:szCs w:val="28"/>
        </w:rPr>
        <w:t xml:space="preserve"> настоящего Кодекса, </w:t>
      </w:r>
      <w:r w:rsidR="00B41C82" w:rsidRPr="00FF5918">
        <w:rPr>
          <w:color w:val="auto"/>
          <w:sz w:val="28"/>
          <w:szCs w:val="28"/>
        </w:rPr>
        <w:t xml:space="preserve">– </w:t>
      </w:r>
      <w:r w:rsidRPr="00FF5918">
        <w:rPr>
          <w:color w:val="auto"/>
          <w:sz w:val="28"/>
          <w:szCs w:val="28"/>
        </w:rPr>
        <w:t>на основании налогового заявления, представленного в налоговый орган зависимым агентом;</w:t>
      </w:r>
    </w:p>
    <w:p w:rsidR="00A61723" w:rsidRPr="00FF5918" w:rsidRDefault="00A61723" w:rsidP="002258D8">
      <w:pPr>
        <w:ind w:firstLine="709"/>
        <w:contextualSpacing/>
        <w:jc w:val="both"/>
        <w:rPr>
          <w:color w:val="auto"/>
          <w:sz w:val="28"/>
          <w:szCs w:val="28"/>
        </w:rPr>
      </w:pPr>
      <w:bookmarkStart w:id="467" w:name="SUB5630107"/>
      <w:bookmarkEnd w:id="467"/>
      <w:r w:rsidRPr="00FF5918">
        <w:rPr>
          <w:color w:val="auto"/>
          <w:sz w:val="28"/>
          <w:szCs w:val="28"/>
        </w:rPr>
        <w:t xml:space="preserve">8) физического и юридического лица-нерезидента, имеющего текущий счет в банке-резиденте, </w:t>
      </w:r>
      <w:r w:rsidR="00B41C82" w:rsidRPr="00FF5918">
        <w:rPr>
          <w:color w:val="auto"/>
          <w:sz w:val="28"/>
          <w:szCs w:val="28"/>
        </w:rPr>
        <w:t xml:space="preserve">– </w:t>
      </w:r>
      <w:r w:rsidRPr="00FF5918">
        <w:rPr>
          <w:color w:val="auto"/>
          <w:sz w:val="28"/>
          <w:szCs w:val="28"/>
        </w:rPr>
        <w:t xml:space="preserve">на основании уведомления банка. </w:t>
      </w:r>
    </w:p>
    <w:p w:rsidR="00A61723" w:rsidRPr="00FF5918" w:rsidRDefault="00A61723" w:rsidP="002258D8">
      <w:pPr>
        <w:ind w:firstLine="709"/>
        <w:contextualSpacing/>
        <w:jc w:val="both"/>
        <w:rPr>
          <w:color w:val="auto"/>
          <w:sz w:val="28"/>
          <w:szCs w:val="28"/>
        </w:rPr>
      </w:pPr>
      <w:bookmarkStart w:id="468" w:name="SUB5630200"/>
      <w:bookmarkEnd w:id="468"/>
      <w:r w:rsidRPr="00FF5918">
        <w:rPr>
          <w:color w:val="auto"/>
          <w:sz w:val="28"/>
          <w:szCs w:val="28"/>
        </w:rPr>
        <w:t>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rsidR="00A61723" w:rsidRPr="00FF5918" w:rsidRDefault="00A61723" w:rsidP="002258D8">
      <w:pPr>
        <w:ind w:firstLine="709"/>
        <w:contextualSpacing/>
        <w:jc w:val="both"/>
        <w:rPr>
          <w:color w:val="auto"/>
          <w:sz w:val="28"/>
          <w:szCs w:val="28"/>
        </w:rPr>
      </w:pPr>
      <w:bookmarkStart w:id="469" w:name="SUB563020100"/>
      <w:bookmarkStart w:id="470" w:name="SUB5630300"/>
      <w:bookmarkEnd w:id="469"/>
      <w:bookmarkEnd w:id="470"/>
      <w:r w:rsidRPr="00FF5918">
        <w:rPr>
          <w:color w:val="auto"/>
          <w:sz w:val="28"/>
          <w:szCs w:val="28"/>
        </w:rPr>
        <w:t xml:space="preserve">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w:t>
      </w:r>
      <w:r w:rsidR="00B41C82" w:rsidRPr="00FF5918">
        <w:rPr>
          <w:color w:val="auto"/>
          <w:sz w:val="28"/>
          <w:szCs w:val="28"/>
        </w:rPr>
        <w:t xml:space="preserve">в </w:t>
      </w:r>
      <w:r w:rsidRPr="00FF5918">
        <w:rPr>
          <w:color w:val="auto"/>
          <w:sz w:val="28"/>
          <w:szCs w:val="28"/>
        </w:rPr>
        <w:t xml:space="preserve">срок, которые установлены </w:t>
      </w:r>
      <w:hyperlink r:id="rId130" w:history="1">
        <w:r w:rsidRPr="00FF5918">
          <w:rPr>
            <w:color w:val="auto"/>
            <w:sz w:val="28"/>
            <w:szCs w:val="28"/>
          </w:rPr>
          <w:t xml:space="preserve">статьей </w:t>
        </w:r>
        <w:r w:rsidR="00F00F7C" w:rsidRPr="00F00F7C">
          <w:rPr>
            <w:color w:val="auto"/>
            <w:sz w:val="28"/>
            <w:szCs w:val="28"/>
            <w:highlight w:val="yellow"/>
          </w:rPr>
          <w:t>75</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471" w:name="SUB5630400"/>
      <w:bookmarkEnd w:id="461"/>
      <w:bookmarkEnd w:id="471"/>
      <w:r w:rsidRPr="00FF5918">
        <w:rPr>
          <w:color w:val="auto"/>
          <w:sz w:val="28"/>
          <w:szCs w:val="28"/>
        </w:rPr>
        <w:t>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rsidR="00A61723" w:rsidRPr="00FF5918" w:rsidRDefault="00A61723" w:rsidP="002258D8">
      <w:pPr>
        <w:ind w:firstLine="709"/>
        <w:contextualSpacing/>
        <w:jc w:val="both"/>
        <w:rPr>
          <w:iCs/>
          <w:color w:val="auto"/>
          <w:sz w:val="28"/>
          <w:szCs w:val="28"/>
        </w:rPr>
      </w:pPr>
      <w:bookmarkStart w:id="472" w:name="SUB5630600"/>
      <w:bookmarkEnd w:id="472"/>
      <w:r w:rsidRPr="00FF5918">
        <w:rPr>
          <w:color w:val="auto"/>
          <w:sz w:val="28"/>
          <w:szCs w:val="28"/>
        </w:rPr>
        <w:t>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Исключение налогоплательщика из государственной базы данных налогоплательщиков</w:t>
      </w:r>
    </w:p>
    <w:p w:rsidR="00A61723" w:rsidRPr="00FF5918" w:rsidRDefault="00A61723" w:rsidP="002258D8">
      <w:pPr>
        <w:ind w:firstLine="709"/>
        <w:contextualSpacing/>
        <w:jc w:val="both"/>
        <w:rPr>
          <w:color w:val="auto"/>
          <w:sz w:val="28"/>
          <w:szCs w:val="28"/>
        </w:rPr>
      </w:pPr>
      <w:bookmarkStart w:id="473" w:name="sub1002716811"/>
      <w:bookmarkStart w:id="474" w:name="sub1002726351"/>
      <w:bookmarkStart w:id="475" w:name="sub1002077075"/>
      <w:r w:rsidRPr="00FF5918">
        <w:rPr>
          <w:color w:val="auto"/>
          <w:sz w:val="28"/>
          <w:szCs w:val="28"/>
        </w:rPr>
        <w:t>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уполномоченных органов или по налоговому заявлению по причине:</w:t>
      </w:r>
    </w:p>
    <w:p w:rsidR="00A61723" w:rsidRPr="00FF5918" w:rsidRDefault="00A61723" w:rsidP="002258D8">
      <w:pPr>
        <w:ind w:firstLine="709"/>
        <w:contextualSpacing/>
        <w:jc w:val="both"/>
        <w:rPr>
          <w:color w:val="auto"/>
          <w:sz w:val="28"/>
          <w:szCs w:val="28"/>
        </w:rPr>
      </w:pPr>
      <w:r w:rsidRPr="00FF5918">
        <w:rPr>
          <w:color w:val="auto"/>
          <w:sz w:val="28"/>
          <w:szCs w:val="28"/>
        </w:rPr>
        <w:t>1) смерти или объявления умершим физического лица;</w:t>
      </w:r>
    </w:p>
    <w:p w:rsidR="00A61723" w:rsidRPr="00FF5918" w:rsidRDefault="00A61723" w:rsidP="002258D8">
      <w:pPr>
        <w:ind w:firstLine="709"/>
        <w:contextualSpacing/>
        <w:jc w:val="both"/>
        <w:rPr>
          <w:color w:val="auto"/>
          <w:sz w:val="28"/>
          <w:szCs w:val="28"/>
        </w:rPr>
      </w:pPr>
      <w:bookmarkStart w:id="476" w:name="SUB5640102"/>
      <w:bookmarkStart w:id="477" w:name="sub1004345527"/>
      <w:bookmarkEnd w:id="473"/>
      <w:bookmarkEnd w:id="476"/>
      <w:r w:rsidRPr="00FF5918">
        <w:rPr>
          <w:color w:val="auto"/>
          <w:sz w:val="28"/>
          <w:szCs w:val="28"/>
        </w:rPr>
        <w:t>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bookmarkEnd w:id="474"/>
    <w:p w:rsidR="00A61723" w:rsidRPr="00FF5918" w:rsidRDefault="00A61723" w:rsidP="002258D8">
      <w:pPr>
        <w:ind w:firstLine="709"/>
        <w:contextualSpacing/>
        <w:jc w:val="both"/>
        <w:rPr>
          <w:color w:val="auto"/>
          <w:sz w:val="28"/>
          <w:szCs w:val="28"/>
        </w:rPr>
      </w:pPr>
      <w:r w:rsidRPr="00FF5918">
        <w:rPr>
          <w:color w:val="auto"/>
          <w:sz w:val="28"/>
          <w:szCs w:val="28"/>
        </w:rPr>
        <w:t xml:space="preserve">3) прекращения прав на объекты налогообложения у иностранца, лица без гражданства, указанных в </w:t>
      </w:r>
      <w:bookmarkStart w:id="478" w:name="sub1002726355"/>
      <w:r w:rsidR="00521D97" w:rsidRPr="00F304E5">
        <w:rPr>
          <w:color w:val="auto"/>
          <w:sz w:val="28"/>
          <w:szCs w:val="28"/>
          <w:highlight w:val="yellow"/>
        </w:rPr>
        <w:fldChar w:fldCharType="begin"/>
      </w:r>
      <w:r w:rsidRPr="00F304E5">
        <w:rPr>
          <w:color w:val="auto"/>
          <w:sz w:val="28"/>
          <w:szCs w:val="28"/>
          <w:highlight w:val="yellow"/>
        </w:rPr>
        <w:instrText xml:space="preserve"> HYPERLINK "jl:30366217.562050200%20" </w:instrText>
      </w:r>
      <w:r w:rsidR="00521D97" w:rsidRPr="00F304E5">
        <w:rPr>
          <w:color w:val="auto"/>
          <w:sz w:val="28"/>
          <w:szCs w:val="28"/>
          <w:highlight w:val="yellow"/>
        </w:rPr>
        <w:fldChar w:fldCharType="separate"/>
      </w:r>
      <w:r w:rsidRPr="00F304E5">
        <w:rPr>
          <w:color w:val="auto"/>
          <w:sz w:val="28"/>
          <w:szCs w:val="28"/>
          <w:highlight w:val="yellow"/>
        </w:rPr>
        <w:t xml:space="preserve">пункте </w:t>
      </w:r>
      <w:r w:rsidR="00F304E5" w:rsidRPr="00F304E5">
        <w:rPr>
          <w:color w:val="auto"/>
          <w:sz w:val="28"/>
          <w:szCs w:val="28"/>
          <w:highlight w:val="yellow"/>
        </w:rPr>
        <w:t>10</w:t>
      </w:r>
      <w:r w:rsidRPr="00F304E5">
        <w:rPr>
          <w:color w:val="auto"/>
          <w:sz w:val="28"/>
          <w:szCs w:val="28"/>
          <w:highlight w:val="yellow"/>
        </w:rPr>
        <w:t xml:space="preserve"> статьи </w:t>
      </w:r>
      <w:r w:rsidR="00F304E5" w:rsidRPr="00F304E5">
        <w:rPr>
          <w:color w:val="auto"/>
          <w:sz w:val="28"/>
          <w:szCs w:val="28"/>
          <w:highlight w:val="yellow"/>
        </w:rPr>
        <w:t>76</w:t>
      </w:r>
      <w:r w:rsidR="00521D97" w:rsidRPr="00F304E5">
        <w:rPr>
          <w:color w:val="auto"/>
          <w:sz w:val="28"/>
          <w:szCs w:val="28"/>
          <w:highlight w:val="yellow"/>
        </w:rPr>
        <w:fldChar w:fldCharType="end"/>
      </w:r>
      <w:bookmarkEnd w:id="478"/>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479" w:name="SUB5640103"/>
      <w:bookmarkEnd w:id="479"/>
      <w:r w:rsidRPr="00FF5918">
        <w:rPr>
          <w:color w:val="auto"/>
          <w:sz w:val="28"/>
          <w:szCs w:val="28"/>
        </w:rPr>
        <w:t>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rsidR="00A61723" w:rsidRPr="00FF5918" w:rsidRDefault="00A61723" w:rsidP="002258D8">
      <w:pPr>
        <w:ind w:firstLine="709"/>
        <w:contextualSpacing/>
        <w:jc w:val="both"/>
        <w:rPr>
          <w:color w:val="auto"/>
          <w:sz w:val="28"/>
          <w:szCs w:val="28"/>
        </w:rPr>
      </w:pPr>
      <w:bookmarkStart w:id="480" w:name="SUB5640301"/>
      <w:bookmarkEnd w:id="480"/>
      <w:r w:rsidRPr="00FF5918">
        <w:rPr>
          <w:color w:val="auto"/>
          <w:sz w:val="28"/>
          <w:szCs w:val="28"/>
        </w:rPr>
        <w:t>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rsidR="00A61723" w:rsidRPr="00FF5918" w:rsidRDefault="00A61723" w:rsidP="002258D8">
      <w:pPr>
        <w:ind w:firstLine="709"/>
        <w:contextualSpacing/>
        <w:jc w:val="both"/>
        <w:rPr>
          <w:color w:val="auto"/>
          <w:sz w:val="28"/>
          <w:szCs w:val="28"/>
        </w:rPr>
      </w:pPr>
      <w:bookmarkStart w:id="481" w:name="SUB5640104"/>
      <w:bookmarkEnd w:id="481"/>
      <w:r w:rsidRPr="00FF5918">
        <w:rPr>
          <w:color w:val="auto"/>
          <w:sz w:val="28"/>
          <w:szCs w:val="28"/>
        </w:rPr>
        <w:t>6) прекращения нерезидентом деятельности через постоянное учреждение;</w:t>
      </w:r>
    </w:p>
    <w:p w:rsidR="00A61723" w:rsidRPr="00FF5918" w:rsidRDefault="00A61723" w:rsidP="002258D8">
      <w:pPr>
        <w:ind w:firstLine="709"/>
        <w:contextualSpacing/>
        <w:jc w:val="both"/>
        <w:rPr>
          <w:color w:val="auto"/>
          <w:sz w:val="28"/>
          <w:szCs w:val="28"/>
        </w:rPr>
      </w:pPr>
      <w:bookmarkStart w:id="482" w:name="SUB5640105"/>
      <w:bookmarkEnd w:id="482"/>
      <w:r w:rsidRPr="00FF5918">
        <w:rPr>
          <w:color w:val="auto"/>
          <w:sz w:val="28"/>
          <w:szCs w:val="28"/>
        </w:rPr>
        <w:t>7) прекращения иностранцем или лицом без гражданства деятельности в Республике Казахстан;</w:t>
      </w:r>
    </w:p>
    <w:p w:rsidR="00A61723" w:rsidRPr="00FF5918" w:rsidRDefault="00A61723" w:rsidP="002258D8">
      <w:pPr>
        <w:ind w:firstLine="709"/>
        <w:contextualSpacing/>
        <w:jc w:val="both"/>
        <w:rPr>
          <w:color w:val="auto"/>
          <w:sz w:val="28"/>
          <w:szCs w:val="28"/>
        </w:rPr>
      </w:pPr>
      <w:bookmarkStart w:id="483" w:name="SUB5640106"/>
      <w:bookmarkEnd w:id="483"/>
      <w:r w:rsidRPr="00FF5918">
        <w:rPr>
          <w:color w:val="auto"/>
          <w:sz w:val="28"/>
          <w:szCs w:val="28"/>
        </w:rPr>
        <w:t xml:space="preserve">8) прекращения прав на имущество, акции и (или) доли участия нерезидента, указанного в </w:t>
      </w:r>
      <w:hyperlink r:id="rId131" w:history="1">
        <w:r w:rsidR="00F304E5">
          <w:rPr>
            <w:color w:val="auto"/>
            <w:sz w:val="28"/>
            <w:szCs w:val="28"/>
          </w:rPr>
          <w:t xml:space="preserve">подпунктах </w:t>
        </w:r>
        <w:r w:rsidR="00F304E5" w:rsidRPr="00F304E5">
          <w:rPr>
            <w:color w:val="auto"/>
            <w:sz w:val="28"/>
            <w:szCs w:val="28"/>
            <w:highlight w:val="yellow"/>
          </w:rPr>
          <w:t>4), 5</w:t>
        </w:r>
        <w:r w:rsidRPr="00F304E5">
          <w:rPr>
            <w:color w:val="auto"/>
            <w:sz w:val="28"/>
            <w:szCs w:val="28"/>
            <w:highlight w:val="yellow"/>
          </w:rPr>
          <w:t>)</w:t>
        </w:r>
        <w:r w:rsidR="00F304E5" w:rsidRPr="00F304E5">
          <w:rPr>
            <w:color w:val="auto"/>
            <w:sz w:val="28"/>
            <w:szCs w:val="28"/>
            <w:highlight w:val="yellow"/>
          </w:rPr>
          <w:t xml:space="preserve"> и 6)</w:t>
        </w:r>
        <w:r w:rsidRPr="00F304E5">
          <w:rPr>
            <w:color w:val="auto"/>
            <w:sz w:val="28"/>
            <w:szCs w:val="28"/>
            <w:highlight w:val="yellow"/>
          </w:rPr>
          <w:t xml:space="preserve"> пункта 2 статьи </w:t>
        </w:r>
        <w:r w:rsidR="00F304E5" w:rsidRPr="00F304E5">
          <w:rPr>
            <w:color w:val="auto"/>
            <w:sz w:val="28"/>
            <w:szCs w:val="28"/>
            <w:highlight w:val="yellow"/>
          </w:rPr>
          <w:t>75</w:t>
        </w:r>
      </w:hyperlink>
      <w:r w:rsidRPr="00FF5918">
        <w:rPr>
          <w:color w:val="auto"/>
          <w:sz w:val="28"/>
          <w:szCs w:val="28"/>
        </w:rPr>
        <w:t xml:space="preserve"> настоящего Кодекса, в случае, если такой нерезидент не имеет иного объекта налогообложения в Республике Казахстан;</w:t>
      </w:r>
    </w:p>
    <w:p w:rsidR="00A61723" w:rsidRPr="00FF5918" w:rsidRDefault="00A61723" w:rsidP="002258D8">
      <w:pPr>
        <w:ind w:firstLine="709"/>
        <w:contextualSpacing/>
        <w:jc w:val="both"/>
        <w:rPr>
          <w:color w:val="auto"/>
          <w:sz w:val="28"/>
          <w:szCs w:val="28"/>
        </w:rPr>
      </w:pPr>
      <w:bookmarkStart w:id="484" w:name="SUB5640107"/>
      <w:bookmarkEnd w:id="484"/>
      <w:r w:rsidRPr="00FF5918">
        <w:rPr>
          <w:color w:val="auto"/>
          <w:sz w:val="28"/>
          <w:szCs w:val="28"/>
        </w:rPr>
        <w:t>9) прекращения деятельности дипломатического и приравненного к нему представительства иностранного государства, аккредитованного в Республике Казахстан;</w:t>
      </w:r>
    </w:p>
    <w:p w:rsidR="00A61723" w:rsidRPr="00FF5918" w:rsidRDefault="00A61723" w:rsidP="002258D8">
      <w:pPr>
        <w:ind w:firstLine="709"/>
        <w:contextualSpacing/>
        <w:jc w:val="both"/>
        <w:rPr>
          <w:color w:val="auto"/>
          <w:sz w:val="28"/>
          <w:szCs w:val="28"/>
        </w:rPr>
      </w:pPr>
      <w:bookmarkStart w:id="485" w:name="SUB5640108"/>
      <w:bookmarkEnd w:id="485"/>
      <w:r w:rsidRPr="00FF5918">
        <w:rPr>
          <w:color w:val="auto"/>
          <w:sz w:val="28"/>
          <w:szCs w:val="28"/>
        </w:rPr>
        <w:t xml:space="preserve">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w:t>
      </w:r>
      <w:hyperlink r:id="rId132" w:history="1">
        <w:r w:rsidRPr="00FF5918">
          <w:rPr>
            <w:color w:val="auto"/>
            <w:sz w:val="28"/>
            <w:szCs w:val="28"/>
          </w:rPr>
          <w:t xml:space="preserve">пунктом </w:t>
        </w:r>
        <w:r w:rsidR="00F304E5" w:rsidRPr="00F304E5">
          <w:rPr>
            <w:color w:val="auto"/>
            <w:sz w:val="28"/>
            <w:szCs w:val="28"/>
            <w:highlight w:val="yellow"/>
          </w:rPr>
          <w:t xml:space="preserve">8 </w:t>
        </w:r>
        <w:r w:rsidRPr="00F304E5">
          <w:rPr>
            <w:color w:val="auto"/>
            <w:sz w:val="28"/>
            <w:szCs w:val="28"/>
            <w:highlight w:val="yellow"/>
          </w:rPr>
          <w:t xml:space="preserve">статьи </w:t>
        </w:r>
        <w:r w:rsidR="00F304E5" w:rsidRPr="00F304E5">
          <w:rPr>
            <w:color w:val="auto"/>
            <w:sz w:val="28"/>
            <w:szCs w:val="28"/>
            <w:highlight w:val="yellow"/>
          </w:rPr>
          <w:t>650</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486" w:name="SUB5640109"/>
      <w:bookmarkEnd w:id="486"/>
      <w:r w:rsidRPr="00FF5918">
        <w:rPr>
          <w:color w:val="auto"/>
          <w:sz w:val="28"/>
          <w:szCs w:val="28"/>
        </w:rPr>
        <w:t xml:space="preserve">11) закрытия нерезиденту, указанному в </w:t>
      </w:r>
      <w:hyperlink r:id="rId133" w:history="1">
        <w:r w:rsidR="00F304E5">
          <w:rPr>
            <w:color w:val="auto"/>
            <w:sz w:val="28"/>
            <w:szCs w:val="28"/>
          </w:rPr>
          <w:t xml:space="preserve">подпункте </w:t>
        </w:r>
        <w:r w:rsidR="00F304E5" w:rsidRPr="00F304E5">
          <w:rPr>
            <w:color w:val="auto"/>
            <w:sz w:val="28"/>
            <w:szCs w:val="28"/>
            <w:highlight w:val="yellow"/>
          </w:rPr>
          <w:t>11</w:t>
        </w:r>
        <w:r w:rsidRPr="00F304E5">
          <w:rPr>
            <w:color w:val="auto"/>
            <w:sz w:val="28"/>
            <w:szCs w:val="28"/>
            <w:highlight w:val="yellow"/>
          </w:rPr>
          <w:t xml:space="preserve">) пункта 2 статьи </w:t>
        </w:r>
        <w:r w:rsidR="00F304E5" w:rsidRPr="00F304E5">
          <w:rPr>
            <w:color w:val="auto"/>
            <w:sz w:val="28"/>
            <w:szCs w:val="28"/>
            <w:highlight w:val="yellow"/>
          </w:rPr>
          <w:t>75</w:t>
        </w:r>
      </w:hyperlink>
      <w:r w:rsidRPr="00FF5918">
        <w:rPr>
          <w:color w:val="auto"/>
          <w:sz w:val="28"/>
          <w:szCs w:val="28"/>
        </w:rPr>
        <w:t xml:space="preserve"> настоящего Кодекса,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rsidR="00A61723" w:rsidRPr="00FF5918" w:rsidRDefault="00A61723" w:rsidP="002258D8">
      <w:pPr>
        <w:ind w:firstLine="709"/>
        <w:contextualSpacing/>
        <w:jc w:val="both"/>
        <w:rPr>
          <w:color w:val="auto"/>
          <w:sz w:val="28"/>
          <w:szCs w:val="28"/>
        </w:rPr>
      </w:pPr>
      <w:bookmarkStart w:id="487" w:name="SUB5640200"/>
      <w:bookmarkEnd w:id="477"/>
      <w:bookmarkEnd w:id="487"/>
      <w:r w:rsidRPr="00FF5918">
        <w:rPr>
          <w:color w:val="auto"/>
          <w:sz w:val="28"/>
          <w:szCs w:val="28"/>
        </w:rPr>
        <w:t xml:space="preserve">2. С целью исключения из государственной базы данных налогоплательщиков лиц, указанных в </w:t>
      </w:r>
      <w:bookmarkStart w:id="488" w:name="sub1004345532"/>
      <w:r w:rsidR="00521D97" w:rsidRPr="00FF5918">
        <w:rPr>
          <w:color w:val="auto"/>
          <w:sz w:val="28"/>
          <w:szCs w:val="28"/>
        </w:rPr>
        <w:fldChar w:fldCharType="begin"/>
      </w:r>
      <w:r w:rsidRPr="00FF5918">
        <w:rPr>
          <w:color w:val="auto"/>
          <w:sz w:val="28"/>
          <w:szCs w:val="28"/>
        </w:rPr>
        <w:instrText xml:space="preserve"> HYPERLINK "jl:30366217.5610203%20" </w:instrText>
      </w:r>
      <w:r w:rsidR="00521D97" w:rsidRPr="00FF5918">
        <w:rPr>
          <w:color w:val="auto"/>
          <w:sz w:val="28"/>
          <w:szCs w:val="28"/>
        </w:rPr>
        <w:fldChar w:fldCharType="separate"/>
      </w:r>
      <w:r w:rsidRPr="00FF5918">
        <w:rPr>
          <w:color w:val="auto"/>
          <w:sz w:val="28"/>
          <w:szCs w:val="28"/>
        </w:rPr>
        <w:t xml:space="preserve">подпунктах 3) - </w:t>
      </w:r>
      <w:r w:rsidR="00D62F47" w:rsidRPr="00D62F47">
        <w:rPr>
          <w:color w:val="auto"/>
          <w:sz w:val="28"/>
          <w:szCs w:val="28"/>
          <w:highlight w:val="yellow"/>
        </w:rPr>
        <w:t>11</w:t>
      </w:r>
      <w:r w:rsidRPr="00D62F47">
        <w:rPr>
          <w:color w:val="auto"/>
          <w:sz w:val="28"/>
          <w:szCs w:val="28"/>
          <w:highlight w:val="yellow"/>
        </w:rPr>
        <w:t xml:space="preserve">) пункта 2 статьи </w:t>
      </w:r>
      <w:r w:rsidR="00D62F47" w:rsidRPr="00D62F47">
        <w:rPr>
          <w:color w:val="auto"/>
          <w:sz w:val="28"/>
          <w:szCs w:val="28"/>
          <w:highlight w:val="yellow"/>
        </w:rPr>
        <w:t>75</w:t>
      </w:r>
      <w:r w:rsidR="00521D97" w:rsidRPr="00FF5918">
        <w:rPr>
          <w:color w:val="auto"/>
          <w:sz w:val="28"/>
          <w:szCs w:val="28"/>
        </w:rPr>
        <w:fldChar w:fldCharType="end"/>
      </w:r>
      <w:bookmarkEnd w:id="488"/>
      <w:r w:rsidRPr="00FF5918">
        <w:rPr>
          <w:color w:val="auto"/>
          <w:sz w:val="28"/>
          <w:szCs w:val="28"/>
        </w:rPr>
        <w:t xml:space="preserve"> настоящего Кодекса, налоговый орган направляет в органы юстиции и внутренних дел электронное извещение о снятии с регистрационного учета:</w:t>
      </w:r>
    </w:p>
    <w:p w:rsidR="00A61723" w:rsidRPr="00FF5918" w:rsidRDefault="00A61723" w:rsidP="002258D8">
      <w:pPr>
        <w:ind w:firstLine="709"/>
        <w:contextualSpacing/>
        <w:jc w:val="both"/>
        <w:rPr>
          <w:color w:val="auto"/>
          <w:sz w:val="28"/>
          <w:szCs w:val="28"/>
        </w:rPr>
      </w:pPr>
      <w:bookmarkStart w:id="489" w:name="SUB5640201"/>
      <w:bookmarkEnd w:id="489"/>
      <w:r w:rsidRPr="00FF5918">
        <w:rPr>
          <w:color w:val="auto"/>
          <w:sz w:val="28"/>
          <w:szCs w:val="28"/>
        </w:rPr>
        <w:t xml:space="preserve">1) нерезидента, осуществляющего деятельность в Республике Казахстан через постоянное учреждение без открытия филиала, представительства, </w:t>
      </w:r>
      <w:r w:rsidR="00B41C82" w:rsidRPr="00FF5918">
        <w:rPr>
          <w:color w:val="auto"/>
          <w:sz w:val="28"/>
          <w:szCs w:val="28"/>
        </w:rPr>
        <w:t xml:space="preserve">– </w:t>
      </w:r>
      <w:r w:rsidRPr="00FF5918">
        <w:rPr>
          <w:color w:val="auto"/>
          <w:sz w:val="28"/>
          <w:szCs w:val="28"/>
        </w:rPr>
        <w:t xml:space="preserve">на основании налогового заявления о снятии с регистрационного учета; </w:t>
      </w:r>
    </w:p>
    <w:p w:rsidR="00A61723" w:rsidRPr="00FF5918" w:rsidRDefault="00A61723" w:rsidP="002258D8">
      <w:pPr>
        <w:ind w:firstLine="709"/>
        <w:contextualSpacing/>
        <w:jc w:val="both"/>
        <w:rPr>
          <w:color w:val="auto"/>
          <w:sz w:val="28"/>
          <w:szCs w:val="28"/>
        </w:rPr>
      </w:pPr>
      <w:bookmarkStart w:id="490" w:name="SUB5640202"/>
      <w:bookmarkEnd w:id="475"/>
      <w:bookmarkEnd w:id="490"/>
      <w:r w:rsidRPr="00FF5918">
        <w:rPr>
          <w:color w:val="auto"/>
          <w:sz w:val="28"/>
          <w:szCs w:val="28"/>
        </w:rPr>
        <w:t xml:space="preserve">2) нерезидента, указанного в </w:t>
      </w:r>
      <w:hyperlink r:id="rId134" w:history="1">
        <w:r w:rsidRPr="00FF5918">
          <w:rPr>
            <w:color w:val="auto"/>
            <w:sz w:val="28"/>
            <w:szCs w:val="28"/>
          </w:rPr>
          <w:t xml:space="preserve">подпункте 4) пункта 2 статьи </w:t>
        </w:r>
        <w:r w:rsidR="00D62F47" w:rsidRPr="00D62F47">
          <w:rPr>
            <w:color w:val="auto"/>
            <w:sz w:val="28"/>
            <w:szCs w:val="28"/>
            <w:highlight w:val="yellow"/>
          </w:rPr>
          <w:t>75</w:t>
        </w:r>
      </w:hyperlink>
      <w:r w:rsidRPr="00FF5918">
        <w:rPr>
          <w:color w:val="auto"/>
          <w:sz w:val="28"/>
          <w:szCs w:val="28"/>
        </w:rPr>
        <w:t xml:space="preserve"> настоящего Кодекса, </w:t>
      </w:r>
      <w:r w:rsidR="00B41C82" w:rsidRPr="00FF5918">
        <w:rPr>
          <w:color w:val="auto"/>
          <w:sz w:val="28"/>
          <w:szCs w:val="28"/>
        </w:rPr>
        <w:t xml:space="preserve">– </w:t>
      </w:r>
      <w:r w:rsidRPr="00FF5918">
        <w:rPr>
          <w:color w:val="auto"/>
          <w:sz w:val="28"/>
          <w:szCs w:val="28"/>
        </w:rPr>
        <w:t xml:space="preserve">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реализации ценных бумаг или долей участия, указанных в </w:t>
      </w:r>
      <w:hyperlink r:id="rId135" w:history="1">
        <w:r w:rsidRPr="00FF5918">
          <w:rPr>
            <w:color w:val="auto"/>
            <w:sz w:val="28"/>
            <w:szCs w:val="28"/>
          </w:rPr>
          <w:t xml:space="preserve">подпунктах 3), 4) и 5) пункта 1 статьи </w:t>
        </w:r>
      </w:hyperlink>
      <w:r w:rsidR="00D62F47" w:rsidRPr="00D62F47">
        <w:rPr>
          <w:color w:val="auto"/>
          <w:sz w:val="28"/>
          <w:szCs w:val="28"/>
          <w:highlight w:val="yellow"/>
        </w:rPr>
        <w:t>650</w:t>
      </w:r>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491" w:name="SUB5640203"/>
      <w:bookmarkEnd w:id="491"/>
      <w:r w:rsidRPr="00FF5918">
        <w:rPr>
          <w:color w:val="auto"/>
          <w:sz w:val="28"/>
          <w:szCs w:val="28"/>
        </w:rPr>
        <w:t xml:space="preserve">3) иностранца или лица без гражданства </w:t>
      </w:r>
      <w:r w:rsidR="00B41C82" w:rsidRPr="00FF5918">
        <w:rPr>
          <w:color w:val="auto"/>
          <w:sz w:val="28"/>
          <w:szCs w:val="28"/>
        </w:rPr>
        <w:t xml:space="preserve">– </w:t>
      </w:r>
      <w:r w:rsidRPr="00FF5918">
        <w:rPr>
          <w:color w:val="auto"/>
          <w:sz w:val="28"/>
          <w:szCs w:val="28"/>
        </w:rPr>
        <w:t>на основании налогового заявления о снятии с регистрационного учета;</w:t>
      </w:r>
    </w:p>
    <w:p w:rsidR="00A61723" w:rsidRPr="00FF5918" w:rsidRDefault="00A61723" w:rsidP="002258D8">
      <w:pPr>
        <w:ind w:firstLine="709"/>
        <w:contextualSpacing/>
        <w:jc w:val="both"/>
        <w:rPr>
          <w:color w:val="auto"/>
          <w:sz w:val="28"/>
          <w:szCs w:val="28"/>
        </w:rPr>
      </w:pPr>
      <w:bookmarkStart w:id="492" w:name="SUB5640204"/>
      <w:bookmarkEnd w:id="492"/>
      <w:r w:rsidRPr="00FF5918">
        <w:rPr>
          <w:color w:val="auto"/>
          <w:sz w:val="28"/>
          <w:szCs w:val="28"/>
        </w:rPr>
        <w:t xml:space="preserve">4) дипломатического и приравненного к нему представительства иностранного государства, аккредитованного в Республике Казахстан, </w:t>
      </w:r>
      <w:r w:rsidR="00B41C82" w:rsidRPr="00FF5918">
        <w:rPr>
          <w:color w:val="auto"/>
          <w:sz w:val="28"/>
          <w:szCs w:val="28"/>
        </w:rPr>
        <w:t xml:space="preserve">– </w:t>
      </w:r>
      <w:r w:rsidRPr="00FF5918">
        <w:rPr>
          <w:color w:val="auto"/>
          <w:sz w:val="28"/>
          <w:szCs w:val="28"/>
        </w:rPr>
        <w:t xml:space="preserve">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аккредитованного в Республике Казахстан; </w:t>
      </w:r>
    </w:p>
    <w:p w:rsidR="00A61723" w:rsidRPr="00FF5918" w:rsidRDefault="00A61723" w:rsidP="002258D8">
      <w:pPr>
        <w:ind w:firstLine="709"/>
        <w:contextualSpacing/>
        <w:jc w:val="both"/>
        <w:rPr>
          <w:color w:val="auto"/>
          <w:sz w:val="28"/>
          <w:szCs w:val="28"/>
        </w:rPr>
      </w:pPr>
      <w:bookmarkStart w:id="493" w:name="SUB5640205"/>
      <w:bookmarkEnd w:id="493"/>
      <w:r w:rsidRPr="00FF5918">
        <w:rPr>
          <w:color w:val="auto"/>
          <w:sz w:val="28"/>
          <w:szCs w:val="28"/>
        </w:rPr>
        <w:t xml:space="preserve">5) нерезидента, указанного в </w:t>
      </w:r>
      <w:hyperlink r:id="rId136" w:history="1">
        <w:r w:rsidRPr="00FF5918">
          <w:rPr>
            <w:color w:val="auto"/>
            <w:sz w:val="28"/>
            <w:szCs w:val="28"/>
          </w:rPr>
          <w:t xml:space="preserve">подпункте </w:t>
        </w:r>
        <w:r w:rsidR="0057007F" w:rsidRPr="0057007F">
          <w:rPr>
            <w:color w:val="auto"/>
            <w:sz w:val="28"/>
            <w:szCs w:val="28"/>
            <w:highlight w:val="yellow"/>
          </w:rPr>
          <w:t>8</w:t>
        </w:r>
        <w:r w:rsidRPr="0057007F">
          <w:rPr>
            <w:color w:val="auto"/>
            <w:sz w:val="28"/>
            <w:szCs w:val="28"/>
            <w:highlight w:val="yellow"/>
          </w:rPr>
          <w:t>)</w:t>
        </w:r>
        <w:r w:rsidRPr="00FF5918">
          <w:rPr>
            <w:color w:val="auto"/>
            <w:sz w:val="28"/>
            <w:szCs w:val="28"/>
          </w:rPr>
          <w:t xml:space="preserve"> пункта </w:t>
        </w:r>
        <w:r w:rsidR="0057007F">
          <w:rPr>
            <w:color w:val="auto"/>
            <w:sz w:val="28"/>
            <w:szCs w:val="28"/>
          </w:rPr>
          <w:t>2</w:t>
        </w:r>
        <w:r w:rsidRPr="00FF5918">
          <w:rPr>
            <w:color w:val="auto"/>
            <w:sz w:val="28"/>
            <w:szCs w:val="28"/>
          </w:rPr>
          <w:t xml:space="preserve"> статьи 561</w:t>
        </w:r>
      </w:hyperlink>
      <w:r w:rsidRPr="00FF5918">
        <w:rPr>
          <w:color w:val="auto"/>
          <w:sz w:val="28"/>
          <w:szCs w:val="28"/>
        </w:rPr>
        <w:t xml:space="preserve"> настоящего Кодекса, </w:t>
      </w:r>
      <w:r w:rsidR="00B41C82" w:rsidRPr="00FF5918">
        <w:rPr>
          <w:color w:val="auto"/>
          <w:sz w:val="28"/>
          <w:szCs w:val="28"/>
        </w:rPr>
        <w:t xml:space="preserve">– </w:t>
      </w:r>
      <w:r w:rsidRPr="00FF5918">
        <w:rPr>
          <w:color w:val="auto"/>
          <w:sz w:val="28"/>
          <w:szCs w:val="28"/>
        </w:rPr>
        <w:t>на основании налогового заявления зависимого агента о снятии с регистрационного учета;</w:t>
      </w:r>
    </w:p>
    <w:p w:rsidR="00A61723" w:rsidRPr="00FF5918" w:rsidRDefault="00A61723" w:rsidP="002258D8">
      <w:pPr>
        <w:ind w:firstLine="709"/>
        <w:contextualSpacing/>
        <w:jc w:val="both"/>
        <w:rPr>
          <w:color w:val="auto"/>
          <w:sz w:val="28"/>
          <w:szCs w:val="28"/>
        </w:rPr>
      </w:pPr>
      <w:bookmarkStart w:id="494" w:name="SUB5640206"/>
      <w:bookmarkEnd w:id="494"/>
      <w:r w:rsidRPr="00FF5918">
        <w:rPr>
          <w:color w:val="auto"/>
          <w:sz w:val="28"/>
          <w:szCs w:val="28"/>
        </w:rPr>
        <w:t xml:space="preserve">6) нерезидента, имеющего текущий счет в банках-резидентах, </w:t>
      </w:r>
      <w:r w:rsidR="00B41C82" w:rsidRPr="00FF5918">
        <w:rPr>
          <w:color w:val="auto"/>
          <w:sz w:val="28"/>
          <w:szCs w:val="28"/>
        </w:rPr>
        <w:t xml:space="preserve">– </w:t>
      </w:r>
      <w:r w:rsidRPr="00FF5918">
        <w:rPr>
          <w:color w:val="auto"/>
          <w:sz w:val="28"/>
          <w:szCs w:val="28"/>
        </w:rPr>
        <w:t>на основании уведомления банка о закрытии текущего счета нерезиденту.</w:t>
      </w:r>
    </w:p>
    <w:p w:rsidR="00A61723" w:rsidRPr="00FF5918" w:rsidRDefault="00A61723" w:rsidP="002258D8">
      <w:pPr>
        <w:ind w:firstLine="709"/>
        <w:contextualSpacing/>
        <w:jc w:val="both"/>
        <w:rPr>
          <w:color w:val="auto"/>
          <w:sz w:val="28"/>
          <w:szCs w:val="28"/>
        </w:rPr>
      </w:pPr>
      <w:bookmarkStart w:id="495" w:name="SUB5640300"/>
      <w:bookmarkEnd w:id="495"/>
      <w:r w:rsidRPr="00FF5918">
        <w:rPr>
          <w:color w:val="auto"/>
          <w:sz w:val="28"/>
          <w:szCs w:val="28"/>
        </w:rPr>
        <w:t>3. Электронное извещение с указанием сведений о нерезидентах, указанных в пункте 2 настоящей статьи, представляется налоговыми органами в органы юстиции в течение одного рабочего дня с даты получения сведений от уполномоченных государственных органов, уведомления банка, налогового заявления о снятии с регистрационного учета.</w:t>
      </w:r>
    </w:p>
    <w:p w:rsidR="00A61723" w:rsidRPr="00FF5918" w:rsidRDefault="00A61723" w:rsidP="002258D8">
      <w:pPr>
        <w:ind w:firstLine="709"/>
        <w:contextualSpacing/>
        <w:jc w:val="both"/>
        <w:rPr>
          <w:color w:val="auto"/>
          <w:sz w:val="28"/>
          <w:szCs w:val="28"/>
        </w:rPr>
      </w:pPr>
      <w:bookmarkStart w:id="496" w:name="SUB5640400"/>
      <w:bookmarkEnd w:id="496"/>
      <w:r w:rsidRPr="00FF5918">
        <w:rPr>
          <w:color w:val="auto"/>
          <w:sz w:val="28"/>
          <w:szCs w:val="28"/>
        </w:rPr>
        <w:t>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2258D8">
      <w:pPr>
        <w:ind w:firstLine="709"/>
        <w:contextualSpacing/>
        <w:jc w:val="both"/>
        <w:rPr>
          <w:color w:val="auto"/>
          <w:sz w:val="28"/>
          <w:szCs w:val="28"/>
        </w:rPr>
      </w:pPr>
      <w:r w:rsidRPr="00FF5918">
        <w:rPr>
          <w:rStyle w:val="s1"/>
          <w:b w:val="0"/>
          <w:color w:val="auto"/>
          <w:sz w:val="28"/>
          <w:szCs w:val="28"/>
        </w:rPr>
        <w:t> </w:t>
      </w:r>
    </w:p>
    <w:p w:rsidR="007727A2" w:rsidRPr="00FF5918" w:rsidRDefault="00A61723" w:rsidP="002258D8">
      <w:pPr>
        <w:ind w:firstLine="709"/>
        <w:contextualSpacing/>
        <w:jc w:val="both"/>
        <w:rPr>
          <w:rStyle w:val="s1"/>
          <w:b w:val="0"/>
          <w:i/>
          <w:color w:val="auto"/>
          <w:sz w:val="28"/>
          <w:szCs w:val="28"/>
        </w:rPr>
      </w:pPr>
      <w:bookmarkStart w:id="497" w:name="SUB5650000"/>
      <w:bookmarkEnd w:id="497"/>
      <w:r w:rsidRPr="00FF5918">
        <w:rPr>
          <w:rStyle w:val="s1"/>
          <w:b w:val="0"/>
          <w:i/>
          <w:color w:val="auto"/>
          <w:sz w:val="28"/>
          <w:szCs w:val="28"/>
        </w:rPr>
        <w:t>§ 2. Регистрационный учет индивидуального предпринимателя</w:t>
      </w:r>
      <w:r w:rsidR="007727A2" w:rsidRPr="00FF5918">
        <w:rPr>
          <w:rStyle w:val="s1"/>
          <w:b w:val="0"/>
          <w:i/>
          <w:color w:val="auto"/>
          <w:sz w:val="28"/>
          <w:szCs w:val="28"/>
        </w:rPr>
        <w:t xml:space="preserve"> </w:t>
      </w:r>
      <w:r w:rsidR="007727A2" w:rsidRPr="00FF5918">
        <w:rPr>
          <w:i/>
          <w:color w:val="auto"/>
          <w:sz w:val="28"/>
          <w:szCs w:val="28"/>
        </w:rPr>
        <w:t>и лиц</w:t>
      </w:r>
      <w:r w:rsidR="003411D4" w:rsidRPr="00FF5918">
        <w:rPr>
          <w:i/>
          <w:color w:val="auto"/>
          <w:sz w:val="28"/>
          <w:szCs w:val="28"/>
        </w:rPr>
        <w:t>а</w:t>
      </w:r>
      <w:r w:rsidR="007727A2" w:rsidRPr="00FF5918">
        <w:rPr>
          <w:i/>
          <w:color w:val="auto"/>
          <w:sz w:val="28"/>
          <w:szCs w:val="28"/>
        </w:rPr>
        <w:t>, занимающ</w:t>
      </w:r>
      <w:r w:rsidR="003411D4" w:rsidRPr="00FF5918">
        <w:rPr>
          <w:i/>
          <w:color w:val="auto"/>
          <w:sz w:val="28"/>
          <w:szCs w:val="28"/>
        </w:rPr>
        <w:t>его</w:t>
      </w:r>
      <w:r w:rsidR="007727A2" w:rsidRPr="00FF5918">
        <w:rPr>
          <w:i/>
          <w:color w:val="auto"/>
          <w:sz w:val="28"/>
          <w:szCs w:val="28"/>
        </w:rPr>
        <w:t>ся частной практикой</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bookmarkStart w:id="498" w:name="SUB5650500"/>
      <w:bookmarkStart w:id="499" w:name="SUB5650600"/>
      <w:bookmarkEnd w:id="498"/>
      <w:bookmarkEnd w:id="499"/>
      <w:r w:rsidRPr="00FF5918">
        <w:rPr>
          <w:rFonts w:ascii="Times New Roman" w:hAnsi="Times New Roman"/>
          <w:b/>
          <w:sz w:val="28"/>
          <w:szCs w:val="28"/>
        </w:rPr>
        <w:t>Постановка на регистрационный учет в качестве индивидуального предпринимателя</w:t>
      </w:r>
      <w:r w:rsidR="007727A2" w:rsidRPr="00FF5918">
        <w:rPr>
          <w:rFonts w:ascii="Times New Roman" w:hAnsi="Times New Roman"/>
          <w:b/>
          <w:sz w:val="28"/>
          <w:szCs w:val="28"/>
        </w:rPr>
        <w:t xml:space="preserve"> и лиц</w:t>
      </w:r>
      <w:r w:rsidR="003411D4" w:rsidRPr="00FF5918">
        <w:rPr>
          <w:rFonts w:ascii="Times New Roman" w:hAnsi="Times New Roman"/>
          <w:b/>
          <w:sz w:val="28"/>
          <w:szCs w:val="28"/>
        </w:rPr>
        <w:t>а</w:t>
      </w:r>
      <w:r w:rsidR="007727A2" w:rsidRPr="00FF5918">
        <w:rPr>
          <w:rFonts w:ascii="Times New Roman" w:hAnsi="Times New Roman"/>
          <w:b/>
          <w:sz w:val="28"/>
          <w:szCs w:val="28"/>
        </w:rPr>
        <w:t>, занимающ</w:t>
      </w:r>
      <w:r w:rsidR="003411D4" w:rsidRPr="00FF5918">
        <w:rPr>
          <w:rFonts w:ascii="Times New Roman" w:hAnsi="Times New Roman"/>
          <w:b/>
          <w:sz w:val="28"/>
          <w:szCs w:val="28"/>
        </w:rPr>
        <w:t>его</w:t>
      </w:r>
      <w:r w:rsidR="007727A2" w:rsidRPr="00FF5918">
        <w:rPr>
          <w:rFonts w:ascii="Times New Roman" w:hAnsi="Times New Roman"/>
          <w:b/>
          <w:sz w:val="28"/>
          <w:szCs w:val="28"/>
        </w:rPr>
        <w:t>ся частной практикой</w:t>
      </w:r>
    </w:p>
    <w:p w:rsidR="00A61723" w:rsidRPr="00FF5918" w:rsidRDefault="00A61723" w:rsidP="002258D8">
      <w:pPr>
        <w:ind w:firstLine="709"/>
        <w:contextualSpacing/>
        <w:jc w:val="both"/>
        <w:rPr>
          <w:color w:val="auto"/>
          <w:sz w:val="28"/>
          <w:szCs w:val="28"/>
        </w:rPr>
      </w:pPr>
      <w:bookmarkStart w:id="500" w:name="sub1005053925"/>
      <w:r w:rsidRPr="00FF5918">
        <w:rPr>
          <w:color w:val="auto"/>
          <w:sz w:val="28"/>
          <w:szCs w:val="28"/>
        </w:rPr>
        <w:t xml:space="preserve">1. Для постановки на </w:t>
      </w:r>
      <w:bookmarkStart w:id="501" w:name="sub1005495593"/>
      <w:r w:rsidR="00521D97" w:rsidRPr="00FF5918">
        <w:rPr>
          <w:color w:val="auto"/>
          <w:sz w:val="28"/>
          <w:szCs w:val="28"/>
        </w:rPr>
        <w:fldChar w:fldCharType="begin"/>
      </w:r>
      <w:r w:rsidRPr="00FF5918">
        <w:rPr>
          <w:color w:val="auto"/>
          <w:sz w:val="28"/>
          <w:szCs w:val="28"/>
        </w:rPr>
        <w:instrText xml:space="preserve"> HYPERLINK "jl:31865961.0%2038259854.350000%20" </w:instrText>
      </w:r>
      <w:r w:rsidR="00521D97" w:rsidRPr="00FF5918">
        <w:rPr>
          <w:color w:val="auto"/>
          <w:sz w:val="28"/>
          <w:szCs w:val="28"/>
        </w:rPr>
        <w:fldChar w:fldCharType="separate"/>
      </w:r>
      <w:r w:rsidRPr="00FF5918">
        <w:rPr>
          <w:color w:val="auto"/>
          <w:sz w:val="28"/>
          <w:szCs w:val="28"/>
        </w:rPr>
        <w:t>регистрационный учет</w:t>
      </w:r>
      <w:r w:rsidR="00521D97" w:rsidRPr="00FF5918">
        <w:rPr>
          <w:color w:val="auto"/>
          <w:sz w:val="28"/>
          <w:szCs w:val="28"/>
        </w:rPr>
        <w:fldChar w:fldCharType="end"/>
      </w:r>
      <w:bookmarkEnd w:id="501"/>
      <w:r w:rsidRPr="00FF5918">
        <w:rPr>
          <w:color w:val="auto"/>
          <w:sz w:val="28"/>
          <w:szCs w:val="28"/>
        </w:rPr>
        <w:t xml:space="preserve"> в качестве индивидуального предпринимателя физическое лицо направляет в налоговый орган уведомление в порядке, установленном </w:t>
      </w:r>
      <w:bookmarkStart w:id="502" w:name="sub1004456500"/>
      <w:r w:rsidR="00521D97" w:rsidRPr="00FF5918">
        <w:rPr>
          <w:color w:val="auto"/>
          <w:sz w:val="28"/>
          <w:szCs w:val="28"/>
        </w:rPr>
        <w:fldChar w:fldCharType="begin"/>
      </w:r>
      <w:r w:rsidRPr="00FF5918">
        <w:rPr>
          <w:color w:val="auto"/>
          <w:sz w:val="28"/>
          <w:szCs w:val="28"/>
        </w:rPr>
        <w:instrText xml:space="preserve"> HYPERLINK "jl:31669045.100%20" </w:instrText>
      </w:r>
      <w:r w:rsidR="00521D97" w:rsidRPr="00FF5918">
        <w:rPr>
          <w:color w:val="auto"/>
          <w:sz w:val="28"/>
          <w:szCs w:val="28"/>
        </w:rPr>
        <w:fldChar w:fldCharType="separate"/>
      </w:r>
      <w:r w:rsidRPr="00FF5918">
        <w:rPr>
          <w:color w:val="auto"/>
          <w:sz w:val="28"/>
          <w:szCs w:val="28"/>
        </w:rPr>
        <w:t>законодательством</w:t>
      </w:r>
      <w:r w:rsidR="00521D97" w:rsidRPr="00FF5918">
        <w:rPr>
          <w:color w:val="auto"/>
          <w:sz w:val="28"/>
          <w:szCs w:val="28"/>
        </w:rPr>
        <w:fldChar w:fldCharType="end"/>
      </w:r>
      <w:bookmarkEnd w:id="502"/>
      <w:r w:rsidRPr="00FF5918">
        <w:rPr>
          <w:color w:val="auto"/>
          <w:sz w:val="28"/>
          <w:szCs w:val="28"/>
        </w:rPr>
        <w:t xml:space="preserve"> Республики Казахстан о разрешениях и уведомлениях.</w:t>
      </w:r>
    </w:p>
    <w:p w:rsidR="00A61723" w:rsidRPr="00FF5918" w:rsidRDefault="00A61723" w:rsidP="002258D8">
      <w:pPr>
        <w:ind w:firstLine="709"/>
        <w:contextualSpacing/>
        <w:jc w:val="both"/>
        <w:rPr>
          <w:color w:val="auto"/>
          <w:sz w:val="28"/>
          <w:szCs w:val="28"/>
        </w:rPr>
      </w:pPr>
      <w:bookmarkStart w:id="503" w:name="SUB5650200"/>
      <w:bookmarkEnd w:id="503"/>
      <w:r w:rsidRPr="00FF5918">
        <w:rPr>
          <w:color w:val="auto"/>
          <w:sz w:val="28"/>
          <w:szCs w:val="28"/>
        </w:rPr>
        <w:t xml:space="preserve">2. Налоговые органы не производят постановку на регистрационный учет в качестве индивидуального предпринимателя, </w:t>
      </w:r>
      <w:r w:rsidR="003411D4" w:rsidRPr="00FF5918">
        <w:rPr>
          <w:bCs/>
          <w:color w:val="auto"/>
          <w:sz w:val="28"/>
          <w:szCs w:val="28"/>
        </w:rPr>
        <w:t>физического лица, которому законодательством Республики Казахстан запрещено осуществлять индивидуальное предпринимательство.</w:t>
      </w:r>
    </w:p>
    <w:p w:rsidR="00A61723" w:rsidRPr="00FF5918" w:rsidRDefault="00A61723" w:rsidP="002258D8">
      <w:pPr>
        <w:ind w:firstLine="709"/>
        <w:contextualSpacing/>
        <w:jc w:val="both"/>
        <w:rPr>
          <w:color w:val="auto"/>
          <w:sz w:val="28"/>
          <w:szCs w:val="28"/>
        </w:rPr>
      </w:pPr>
      <w:bookmarkStart w:id="504" w:name="SUB5650300"/>
      <w:bookmarkStart w:id="505" w:name="sub1004345537"/>
      <w:bookmarkEnd w:id="500"/>
      <w:bookmarkEnd w:id="504"/>
      <w:r w:rsidRPr="00FF5918">
        <w:rPr>
          <w:color w:val="auto"/>
          <w:sz w:val="28"/>
          <w:szCs w:val="28"/>
        </w:rPr>
        <w:t xml:space="preserve">3. Постановка физического лица на регистрационный учет в качестве </w:t>
      </w:r>
      <w:r w:rsidR="007727A2" w:rsidRPr="00FF5918">
        <w:rPr>
          <w:color w:val="auto"/>
          <w:sz w:val="28"/>
          <w:szCs w:val="28"/>
        </w:rPr>
        <w:t>лиц</w:t>
      </w:r>
      <w:r w:rsidR="003411D4" w:rsidRPr="00FF5918">
        <w:rPr>
          <w:color w:val="auto"/>
          <w:sz w:val="28"/>
          <w:szCs w:val="28"/>
        </w:rPr>
        <w:t>а</w:t>
      </w:r>
      <w:r w:rsidR="007727A2" w:rsidRPr="00FF5918">
        <w:rPr>
          <w:color w:val="auto"/>
          <w:sz w:val="28"/>
          <w:szCs w:val="28"/>
        </w:rPr>
        <w:t>, занимающ</w:t>
      </w:r>
      <w:r w:rsidR="003411D4" w:rsidRPr="00FF5918">
        <w:rPr>
          <w:color w:val="auto"/>
          <w:sz w:val="28"/>
          <w:szCs w:val="28"/>
        </w:rPr>
        <w:t>его</w:t>
      </w:r>
      <w:r w:rsidR="007727A2" w:rsidRPr="00FF5918">
        <w:rPr>
          <w:color w:val="auto"/>
          <w:sz w:val="28"/>
          <w:szCs w:val="28"/>
        </w:rPr>
        <w:t>ся частной практикой</w:t>
      </w:r>
      <w:r w:rsidR="00B41C82" w:rsidRPr="00FF5918">
        <w:rPr>
          <w:color w:val="auto"/>
          <w:sz w:val="28"/>
          <w:szCs w:val="28"/>
        </w:rPr>
        <w:t>,</w:t>
      </w:r>
      <w:r w:rsidR="007727A2" w:rsidRPr="00FF5918">
        <w:rPr>
          <w:color w:val="auto"/>
          <w:sz w:val="28"/>
          <w:szCs w:val="28"/>
        </w:rPr>
        <w:t xml:space="preserve"> </w:t>
      </w:r>
      <w:r w:rsidRPr="00FF5918">
        <w:rPr>
          <w:color w:val="auto"/>
          <w:sz w:val="28"/>
          <w:szCs w:val="28"/>
        </w:rPr>
        <w:t xml:space="preserve">производится на основании </w:t>
      </w:r>
      <w:bookmarkStart w:id="506" w:name="sub1004461392"/>
      <w:r w:rsidR="00521D97" w:rsidRPr="00FF5918">
        <w:rPr>
          <w:color w:val="auto"/>
          <w:sz w:val="28"/>
          <w:szCs w:val="28"/>
        </w:rPr>
        <w:fldChar w:fldCharType="begin"/>
      </w:r>
      <w:r w:rsidRPr="00FF5918">
        <w:rPr>
          <w:color w:val="auto"/>
          <w:sz w:val="28"/>
          <w:szCs w:val="28"/>
        </w:rPr>
        <w:instrText xml:space="preserve"> HYPERLINK "jl:31661691.10%20" </w:instrText>
      </w:r>
      <w:r w:rsidR="00521D97" w:rsidRPr="00FF5918">
        <w:rPr>
          <w:color w:val="auto"/>
          <w:sz w:val="28"/>
          <w:szCs w:val="28"/>
        </w:rPr>
        <w:fldChar w:fldCharType="separate"/>
      </w:r>
      <w:r w:rsidRPr="00FF5918">
        <w:rPr>
          <w:color w:val="auto"/>
          <w:sz w:val="28"/>
          <w:szCs w:val="28"/>
        </w:rPr>
        <w:t>налогового заявления</w:t>
      </w:r>
      <w:r w:rsidR="00521D97" w:rsidRPr="00FF5918">
        <w:rPr>
          <w:color w:val="auto"/>
          <w:sz w:val="28"/>
          <w:szCs w:val="28"/>
        </w:rPr>
        <w:fldChar w:fldCharType="end"/>
      </w:r>
      <w:bookmarkEnd w:id="506"/>
      <w:r w:rsidRPr="00FF5918">
        <w:rPr>
          <w:color w:val="auto"/>
          <w:sz w:val="28"/>
          <w:szCs w:val="28"/>
        </w:rPr>
        <w:t xml:space="preserve"> физического лица о регистрационном учете </w:t>
      </w:r>
      <w:r w:rsidR="007727A2" w:rsidRPr="00FF5918">
        <w:rPr>
          <w:color w:val="auto"/>
          <w:sz w:val="28"/>
          <w:szCs w:val="28"/>
        </w:rPr>
        <w:t>лиц</w:t>
      </w:r>
      <w:r w:rsidR="003411D4" w:rsidRPr="00FF5918">
        <w:rPr>
          <w:color w:val="auto"/>
          <w:sz w:val="28"/>
          <w:szCs w:val="28"/>
        </w:rPr>
        <w:t>а</w:t>
      </w:r>
      <w:r w:rsidR="007727A2" w:rsidRPr="00FF5918">
        <w:rPr>
          <w:color w:val="auto"/>
          <w:sz w:val="28"/>
          <w:szCs w:val="28"/>
        </w:rPr>
        <w:t>, занимающ</w:t>
      </w:r>
      <w:r w:rsidR="003411D4" w:rsidRPr="00FF5918">
        <w:rPr>
          <w:color w:val="auto"/>
          <w:sz w:val="28"/>
          <w:szCs w:val="28"/>
        </w:rPr>
        <w:t>его</w:t>
      </w:r>
      <w:r w:rsidR="007727A2" w:rsidRPr="00FF5918">
        <w:rPr>
          <w:color w:val="auto"/>
          <w:sz w:val="28"/>
          <w:szCs w:val="28"/>
        </w:rPr>
        <w:t>ся частной практикой</w:t>
      </w:r>
      <w:r w:rsidRPr="00FF5918">
        <w:rPr>
          <w:color w:val="auto"/>
          <w:sz w:val="28"/>
          <w:szCs w:val="28"/>
        </w:rPr>
        <w:t>, представленного в электронной форме посредством веб-портала «электронного правительства»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bookmarkEnd w:id="505"/>
    <w:p w:rsidR="00A61723" w:rsidRPr="00FF5918" w:rsidRDefault="00A61723" w:rsidP="002258D8">
      <w:pPr>
        <w:ind w:firstLine="709"/>
        <w:contextualSpacing/>
        <w:jc w:val="both"/>
        <w:rPr>
          <w:color w:val="auto"/>
          <w:sz w:val="28"/>
          <w:szCs w:val="28"/>
        </w:rPr>
      </w:pPr>
      <w:r w:rsidRPr="00FF5918">
        <w:rPr>
          <w:color w:val="auto"/>
          <w:sz w:val="28"/>
          <w:szCs w:val="28"/>
        </w:rPr>
        <w:t xml:space="preserve">4. Налоговые органы в течение одного рабочего дня с момента получения налогового заявления производят постановку физического лица на регистрационный учет в качестве </w:t>
      </w:r>
      <w:r w:rsidR="00782711" w:rsidRPr="00FF5918">
        <w:rPr>
          <w:color w:val="auto"/>
          <w:sz w:val="28"/>
          <w:szCs w:val="28"/>
        </w:rPr>
        <w:t>лиц</w:t>
      </w:r>
      <w:r w:rsidR="003411D4" w:rsidRPr="00FF5918">
        <w:rPr>
          <w:color w:val="auto"/>
          <w:sz w:val="28"/>
          <w:szCs w:val="28"/>
        </w:rPr>
        <w:t>а</w:t>
      </w:r>
      <w:r w:rsidR="00782711" w:rsidRPr="00FF5918">
        <w:rPr>
          <w:color w:val="auto"/>
          <w:sz w:val="28"/>
          <w:szCs w:val="28"/>
        </w:rPr>
        <w:t>, занимающ</w:t>
      </w:r>
      <w:r w:rsidR="003411D4" w:rsidRPr="00FF5918">
        <w:rPr>
          <w:color w:val="auto"/>
          <w:sz w:val="28"/>
          <w:szCs w:val="28"/>
        </w:rPr>
        <w:t>его</w:t>
      </w:r>
      <w:r w:rsidR="00782711" w:rsidRPr="00FF5918">
        <w:rPr>
          <w:color w:val="auto"/>
          <w:sz w:val="28"/>
          <w:szCs w:val="28"/>
        </w:rPr>
        <w:t>ся частной практикой</w:t>
      </w:r>
      <w:r w:rsidR="00B41C82" w:rsidRPr="00FF5918">
        <w:rPr>
          <w:color w:val="auto"/>
          <w:sz w:val="28"/>
          <w:szCs w:val="28"/>
        </w:rPr>
        <w:t>,</w:t>
      </w:r>
      <w:r w:rsidR="00782711" w:rsidRPr="00FF5918">
        <w:rPr>
          <w:color w:val="auto"/>
          <w:sz w:val="28"/>
          <w:szCs w:val="28"/>
        </w:rPr>
        <w:t xml:space="preserve"> </w:t>
      </w:r>
      <w:r w:rsidRPr="00FF5918">
        <w:rPr>
          <w:color w:val="auto"/>
          <w:sz w:val="28"/>
          <w:szCs w:val="28"/>
        </w:rPr>
        <w:t>либо отказывают в такой постановке.</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Отказ в постановке физического лица на регистрационный учет в качестве </w:t>
      </w:r>
      <w:r w:rsidR="00782711" w:rsidRPr="00FF5918">
        <w:rPr>
          <w:color w:val="auto"/>
          <w:sz w:val="28"/>
          <w:szCs w:val="28"/>
        </w:rPr>
        <w:t>лиц</w:t>
      </w:r>
      <w:r w:rsidR="003411D4" w:rsidRPr="00FF5918">
        <w:rPr>
          <w:color w:val="auto"/>
          <w:sz w:val="28"/>
          <w:szCs w:val="28"/>
        </w:rPr>
        <w:t>а</w:t>
      </w:r>
      <w:r w:rsidR="00782711" w:rsidRPr="00FF5918">
        <w:rPr>
          <w:color w:val="auto"/>
          <w:sz w:val="28"/>
          <w:szCs w:val="28"/>
        </w:rPr>
        <w:t>, занимающ</w:t>
      </w:r>
      <w:r w:rsidR="003411D4" w:rsidRPr="00FF5918">
        <w:rPr>
          <w:color w:val="auto"/>
          <w:sz w:val="28"/>
          <w:szCs w:val="28"/>
        </w:rPr>
        <w:t>его</w:t>
      </w:r>
      <w:r w:rsidR="00782711" w:rsidRPr="00FF5918">
        <w:rPr>
          <w:color w:val="auto"/>
          <w:sz w:val="28"/>
          <w:szCs w:val="28"/>
        </w:rPr>
        <w:t>ся частной практикой</w:t>
      </w:r>
      <w:r w:rsidR="00B41C82" w:rsidRPr="00FF5918">
        <w:rPr>
          <w:color w:val="auto"/>
          <w:sz w:val="28"/>
          <w:szCs w:val="28"/>
        </w:rPr>
        <w:t>,</w:t>
      </w:r>
      <w:r w:rsidR="00782711" w:rsidRPr="00FF5918">
        <w:rPr>
          <w:color w:val="auto"/>
          <w:sz w:val="28"/>
          <w:szCs w:val="28"/>
        </w:rPr>
        <w:t xml:space="preserve"> </w:t>
      </w:r>
      <w:r w:rsidRPr="00FF5918">
        <w:rPr>
          <w:color w:val="auto"/>
          <w:sz w:val="28"/>
          <w:szCs w:val="28"/>
        </w:rPr>
        <w:t>производится налоговым органом в случаях, если:</w:t>
      </w:r>
    </w:p>
    <w:p w:rsidR="00A61723" w:rsidRPr="00FF5918" w:rsidRDefault="00A61723" w:rsidP="002258D8">
      <w:pPr>
        <w:ind w:firstLine="709"/>
        <w:contextualSpacing/>
        <w:jc w:val="both"/>
        <w:rPr>
          <w:color w:val="auto"/>
          <w:sz w:val="28"/>
          <w:szCs w:val="28"/>
        </w:rPr>
      </w:pPr>
      <w:r w:rsidRPr="00FF5918">
        <w:rPr>
          <w:color w:val="auto"/>
          <w:sz w:val="28"/>
          <w:szCs w:val="28"/>
        </w:rPr>
        <w:t>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содержащимся в </w:t>
      </w:r>
      <w:bookmarkStart w:id="507" w:name="sub1004269121"/>
      <w:r w:rsidR="00521D97" w:rsidRPr="00FF5918">
        <w:rPr>
          <w:color w:val="auto"/>
          <w:sz w:val="28"/>
          <w:szCs w:val="28"/>
        </w:rPr>
        <w:fldChar w:fldCharType="begin"/>
      </w:r>
      <w:r w:rsidRPr="00FF5918">
        <w:rPr>
          <w:color w:val="auto"/>
          <w:sz w:val="28"/>
          <w:szCs w:val="28"/>
        </w:rPr>
        <w:instrText xml:space="preserve"> HYPERLINK "jl:31548200.490000.1004269121_0" \o "Закон Республики Казахстан от 16 мая 2014 года № 202-V \«О разрешениях и уведомлениях\» (с изменениями и дополнениями от 27.02.2017 г.)" </w:instrText>
      </w:r>
      <w:r w:rsidR="00521D97" w:rsidRPr="00FF5918">
        <w:rPr>
          <w:color w:val="auto"/>
          <w:sz w:val="28"/>
          <w:szCs w:val="28"/>
        </w:rPr>
        <w:fldChar w:fldCharType="separate"/>
      </w:r>
      <w:r w:rsidRPr="00FF5918">
        <w:rPr>
          <w:color w:val="auto"/>
          <w:sz w:val="28"/>
          <w:szCs w:val="28"/>
        </w:rPr>
        <w:t>государственном электронном реестре лицензий</w:t>
      </w:r>
      <w:r w:rsidR="00521D97" w:rsidRPr="00FF5918">
        <w:rPr>
          <w:color w:val="auto"/>
          <w:sz w:val="28"/>
          <w:szCs w:val="28"/>
        </w:rPr>
        <w:fldChar w:fldCharType="end"/>
      </w:r>
      <w:bookmarkEnd w:id="507"/>
      <w:r w:rsidRPr="00FF5918">
        <w:rPr>
          <w:color w:val="auto"/>
          <w:sz w:val="28"/>
          <w:szCs w:val="28"/>
        </w:rPr>
        <w:t>;</w:t>
      </w:r>
    </w:p>
    <w:p w:rsidR="00A61723" w:rsidRPr="00FF5918" w:rsidRDefault="00A61723" w:rsidP="002258D8">
      <w:pPr>
        <w:ind w:firstLine="709"/>
        <w:contextualSpacing/>
        <w:jc w:val="both"/>
        <w:rPr>
          <w:iCs/>
          <w:color w:val="auto"/>
          <w:sz w:val="28"/>
          <w:szCs w:val="28"/>
        </w:rPr>
      </w:pPr>
      <w:r w:rsidRPr="00FF5918">
        <w:rPr>
          <w:color w:val="auto"/>
          <w:sz w:val="28"/>
          <w:szCs w:val="28"/>
        </w:rPr>
        <w:t>3) место нахождения, указанное в налоговом заявлении, отсутствует в информационной системе «Адресный регистр».</w:t>
      </w:r>
    </w:p>
    <w:p w:rsidR="00A61723" w:rsidRPr="00FF5918" w:rsidRDefault="00A61723" w:rsidP="002258D8">
      <w:pPr>
        <w:ind w:firstLine="709"/>
        <w:contextualSpacing/>
        <w:jc w:val="both"/>
        <w:rPr>
          <w:iCs/>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Изменение регистрационных данных индивидуального предпринимателя</w:t>
      </w:r>
      <w:r w:rsidR="00706A42" w:rsidRPr="00FF5918">
        <w:rPr>
          <w:rFonts w:ascii="Times New Roman" w:hAnsi="Times New Roman"/>
          <w:b/>
          <w:sz w:val="28"/>
          <w:szCs w:val="28"/>
        </w:rPr>
        <w:t xml:space="preserve"> и лиц</w:t>
      </w:r>
      <w:r w:rsidR="003411D4" w:rsidRPr="00FF5918">
        <w:rPr>
          <w:rFonts w:ascii="Times New Roman" w:hAnsi="Times New Roman"/>
          <w:b/>
          <w:sz w:val="28"/>
          <w:szCs w:val="28"/>
        </w:rPr>
        <w:t>а</w:t>
      </w:r>
      <w:r w:rsidR="00706A42" w:rsidRPr="00FF5918">
        <w:rPr>
          <w:rFonts w:ascii="Times New Roman" w:hAnsi="Times New Roman"/>
          <w:b/>
          <w:sz w:val="28"/>
          <w:szCs w:val="28"/>
        </w:rPr>
        <w:t>, занимающ</w:t>
      </w:r>
      <w:r w:rsidR="003411D4" w:rsidRPr="00FF5918">
        <w:rPr>
          <w:rFonts w:ascii="Times New Roman" w:hAnsi="Times New Roman"/>
          <w:b/>
          <w:sz w:val="28"/>
          <w:szCs w:val="28"/>
        </w:rPr>
        <w:t>его</w:t>
      </w:r>
      <w:r w:rsidR="00706A42" w:rsidRPr="00FF5918">
        <w:rPr>
          <w:rFonts w:ascii="Times New Roman" w:hAnsi="Times New Roman"/>
          <w:b/>
          <w:sz w:val="28"/>
          <w:szCs w:val="28"/>
        </w:rPr>
        <w:t>ся частной практикой</w:t>
      </w:r>
    </w:p>
    <w:p w:rsidR="00A61723" w:rsidRPr="00FF5918" w:rsidRDefault="00A61723" w:rsidP="002258D8">
      <w:pPr>
        <w:ind w:firstLine="709"/>
        <w:contextualSpacing/>
        <w:jc w:val="both"/>
        <w:rPr>
          <w:color w:val="auto"/>
          <w:sz w:val="28"/>
          <w:szCs w:val="28"/>
        </w:rPr>
      </w:pPr>
      <w:r w:rsidRPr="00FF5918">
        <w:rPr>
          <w:color w:val="auto"/>
          <w:sz w:val="28"/>
          <w:szCs w:val="28"/>
        </w:rPr>
        <w:t>1. Изменение регистрационных данных производится налоговым органом на основании:</w:t>
      </w:r>
    </w:p>
    <w:p w:rsidR="00A61723" w:rsidRPr="00FF5918" w:rsidRDefault="00A61723" w:rsidP="002258D8">
      <w:pPr>
        <w:ind w:firstLine="709"/>
        <w:contextualSpacing/>
        <w:jc w:val="both"/>
        <w:rPr>
          <w:color w:val="auto"/>
          <w:sz w:val="28"/>
          <w:szCs w:val="28"/>
        </w:rPr>
      </w:pPr>
      <w:r w:rsidRPr="00FF5918">
        <w:rPr>
          <w:color w:val="auto"/>
          <w:sz w:val="28"/>
          <w:szCs w:val="28"/>
        </w:rPr>
        <w:t>1) уведомления, представляемого индивидуальным предпринимателем в порядке, установленном законодательством Республики Казахстан о разрешениях и уведомлениях;</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w:t>
      </w:r>
      <w:hyperlink r:id="rId137" w:tooltip="Приказ Министра финансов Республики Казахстан от 31 декабря 2014 года № 604 " w:history="1">
        <w:r w:rsidRPr="00FF5918">
          <w:rPr>
            <w:color w:val="auto"/>
            <w:sz w:val="28"/>
            <w:szCs w:val="28"/>
          </w:rPr>
          <w:t>налогового заявления</w:t>
        </w:r>
      </w:hyperlink>
      <w:r w:rsidRPr="00FF5918">
        <w:rPr>
          <w:color w:val="auto"/>
          <w:sz w:val="28"/>
          <w:szCs w:val="28"/>
        </w:rPr>
        <w:t xml:space="preserve"> о регистрационном учете </w:t>
      </w:r>
      <w:r w:rsidR="0028546E" w:rsidRPr="00FF5918">
        <w:rPr>
          <w:color w:val="auto"/>
          <w:sz w:val="28"/>
          <w:szCs w:val="28"/>
        </w:rPr>
        <w:t>лиц</w:t>
      </w:r>
      <w:r w:rsidR="003411D4" w:rsidRPr="00FF5918">
        <w:rPr>
          <w:color w:val="auto"/>
          <w:sz w:val="28"/>
          <w:szCs w:val="28"/>
        </w:rPr>
        <w:t>а</w:t>
      </w:r>
      <w:r w:rsidR="0028546E" w:rsidRPr="00FF5918">
        <w:rPr>
          <w:color w:val="auto"/>
          <w:sz w:val="28"/>
          <w:szCs w:val="28"/>
        </w:rPr>
        <w:t>, занимающ</w:t>
      </w:r>
      <w:r w:rsidR="003411D4" w:rsidRPr="00FF5918">
        <w:rPr>
          <w:color w:val="auto"/>
          <w:sz w:val="28"/>
          <w:szCs w:val="28"/>
        </w:rPr>
        <w:t>его</w:t>
      </w:r>
      <w:r w:rsidR="0028546E" w:rsidRPr="00FF5918">
        <w:rPr>
          <w:color w:val="auto"/>
          <w:sz w:val="28"/>
          <w:szCs w:val="28"/>
        </w:rPr>
        <w:t>ся частной практикой</w:t>
      </w:r>
      <w:r w:rsidRPr="00FF5918">
        <w:rPr>
          <w:color w:val="auto"/>
          <w:sz w:val="28"/>
          <w:szCs w:val="28"/>
        </w:rPr>
        <w:t>.</w:t>
      </w:r>
    </w:p>
    <w:p w:rsidR="00A61723" w:rsidRPr="00FF5918" w:rsidRDefault="00A61723" w:rsidP="002258D8">
      <w:pPr>
        <w:ind w:firstLine="709"/>
        <w:contextualSpacing/>
        <w:jc w:val="both"/>
        <w:rPr>
          <w:color w:val="auto"/>
          <w:sz w:val="28"/>
          <w:szCs w:val="28"/>
        </w:rPr>
      </w:pPr>
      <w:bookmarkStart w:id="508" w:name="SUB5660200"/>
      <w:bookmarkEnd w:id="508"/>
      <w:r w:rsidRPr="00FF5918">
        <w:rPr>
          <w:color w:val="auto"/>
          <w:sz w:val="28"/>
          <w:szCs w:val="28"/>
        </w:rPr>
        <w:t>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rsidR="00A61723" w:rsidRPr="00FF5918" w:rsidRDefault="00A61723" w:rsidP="002258D8">
      <w:pPr>
        <w:ind w:firstLine="709"/>
        <w:contextualSpacing/>
        <w:jc w:val="both"/>
        <w:rPr>
          <w:color w:val="auto"/>
          <w:sz w:val="28"/>
          <w:szCs w:val="28"/>
        </w:rPr>
      </w:pPr>
      <w:bookmarkStart w:id="509" w:name="SUB5660300"/>
      <w:bookmarkEnd w:id="509"/>
      <w:r w:rsidRPr="00FF5918">
        <w:rPr>
          <w:color w:val="auto"/>
          <w:sz w:val="28"/>
          <w:szCs w:val="28"/>
        </w:rPr>
        <w:t xml:space="preserve">3. </w:t>
      </w:r>
      <w:r w:rsidR="00166D34" w:rsidRPr="00FF5918">
        <w:rPr>
          <w:color w:val="auto"/>
          <w:sz w:val="28"/>
          <w:szCs w:val="28"/>
        </w:rPr>
        <w:t>Лиц</w:t>
      </w:r>
      <w:r w:rsidR="003411D4" w:rsidRPr="00FF5918">
        <w:rPr>
          <w:color w:val="auto"/>
          <w:sz w:val="28"/>
          <w:szCs w:val="28"/>
        </w:rPr>
        <w:t>о,</w:t>
      </w:r>
      <w:r w:rsidR="00166D34" w:rsidRPr="00FF5918">
        <w:rPr>
          <w:color w:val="auto"/>
          <w:sz w:val="28"/>
          <w:szCs w:val="28"/>
        </w:rPr>
        <w:t xml:space="preserve"> занимающ</w:t>
      </w:r>
      <w:r w:rsidR="003411D4" w:rsidRPr="00FF5918">
        <w:rPr>
          <w:color w:val="auto"/>
          <w:sz w:val="28"/>
          <w:szCs w:val="28"/>
        </w:rPr>
        <w:t>е</w:t>
      </w:r>
      <w:r w:rsidR="00166D34" w:rsidRPr="00FF5918">
        <w:rPr>
          <w:color w:val="auto"/>
          <w:sz w:val="28"/>
          <w:szCs w:val="28"/>
        </w:rPr>
        <w:t>еся частной практикой</w:t>
      </w:r>
      <w:r w:rsidRPr="00FF5918">
        <w:rPr>
          <w:color w:val="auto"/>
          <w:sz w:val="28"/>
          <w:szCs w:val="28"/>
        </w:rPr>
        <w:t xml:space="preserve"> обязан</w:t>
      </w:r>
      <w:r w:rsidR="00B41C82" w:rsidRPr="00FF5918">
        <w:rPr>
          <w:color w:val="auto"/>
          <w:sz w:val="28"/>
          <w:szCs w:val="28"/>
        </w:rPr>
        <w:t>о</w:t>
      </w:r>
      <w:r w:rsidRPr="00FF5918">
        <w:rPr>
          <w:color w:val="auto"/>
          <w:sz w:val="28"/>
          <w:szCs w:val="28"/>
        </w:rPr>
        <w:t xml:space="preserve"> представить в электронной форме налоговое заявление, указанное в пункте 1 настоящей статьи, посредством веб-портала «электронного правительства» не позднее десяти рабочих дней со дня изменения </w:t>
      </w:r>
      <w:r w:rsidR="003411D4" w:rsidRPr="00FF5918">
        <w:rPr>
          <w:color w:val="auto"/>
          <w:sz w:val="28"/>
          <w:szCs w:val="28"/>
        </w:rPr>
        <w:t xml:space="preserve">своего </w:t>
      </w:r>
      <w:r w:rsidRPr="00FF5918">
        <w:rPr>
          <w:color w:val="auto"/>
          <w:sz w:val="28"/>
          <w:szCs w:val="28"/>
        </w:rPr>
        <w:t>места нахождения.</w:t>
      </w:r>
    </w:p>
    <w:p w:rsidR="00A61723" w:rsidRPr="00FF5918" w:rsidRDefault="00A61723" w:rsidP="002258D8">
      <w:pPr>
        <w:ind w:firstLine="709"/>
        <w:contextualSpacing/>
        <w:jc w:val="both"/>
        <w:rPr>
          <w:color w:val="auto"/>
          <w:sz w:val="28"/>
          <w:szCs w:val="28"/>
        </w:rPr>
      </w:pPr>
      <w:bookmarkStart w:id="510" w:name="SUB5660400"/>
      <w:bookmarkEnd w:id="510"/>
      <w:r w:rsidRPr="00FF5918">
        <w:rPr>
          <w:color w:val="auto"/>
          <w:sz w:val="28"/>
          <w:szCs w:val="28"/>
        </w:rPr>
        <w:t>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rsidR="00A61723" w:rsidRPr="00FF5918" w:rsidRDefault="00A61723" w:rsidP="002258D8">
      <w:pPr>
        <w:ind w:firstLine="709"/>
        <w:contextualSpacing/>
        <w:jc w:val="both"/>
        <w:rPr>
          <w:color w:val="auto"/>
          <w:sz w:val="28"/>
          <w:szCs w:val="28"/>
        </w:rPr>
      </w:pPr>
      <w:bookmarkStart w:id="511" w:name="SUB5660500"/>
      <w:bookmarkEnd w:id="511"/>
      <w:r w:rsidRPr="00FF5918">
        <w:rPr>
          <w:color w:val="auto"/>
          <w:sz w:val="28"/>
          <w:szCs w:val="28"/>
        </w:rPr>
        <w:t xml:space="preserve">5. Изменение сведений о месте нахождения </w:t>
      </w:r>
      <w:r w:rsidR="00E769D4" w:rsidRPr="00FF5918">
        <w:rPr>
          <w:color w:val="auto"/>
          <w:sz w:val="28"/>
          <w:szCs w:val="28"/>
        </w:rPr>
        <w:t>лиц</w:t>
      </w:r>
      <w:r w:rsidR="003411D4" w:rsidRPr="00FF5918">
        <w:rPr>
          <w:color w:val="auto"/>
          <w:sz w:val="28"/>
          <w:szCs w:val="28"/>
        </w:rPr>
        <w:t>а</w:t>
      </w:r>
      <w:r w:rsidR="00E769D4" w:rsidRPr="00FF5918">
        <w:rPr>
          <w:color w:val="auto"/>
          <w:sz w:val="28"/>
          <w:szCs w:val="28"/>
        </w:rPr>
        <w:t>, занимающ</w:t>
      </w:r>
      <w:r w:rsidR="003411D4" w:rsidRPr="00FF5918">
        <w:rPr>
          <w:color w:val="auto"/>
          <w:sz w:val="28"/>
          <w:szCs w:val="28"/>
        </w:rPr>
        <w:t>его</w:t>
      </w:r>
      <w:r w:rsidR="00E769D4" w:rsidRPr="00FF5918">
        <w:rPr>
          <w:color w:val="auto"/>
          <w:sz w:val="28"/>
          <w:szCs w:val="28"/>
        </w:rPr>
        <w:t>ся частной практикой</w:t>
      </w:r>
      <w:r w:rsidR="00B41C82" w:rsidRPr="00FF5918">
        <w:rPr>
          <w:color w:val="auto"/>
          <w:sz w:val="28"/>
          <w:szCs w:val="28"/>
        </w:rPr>
        <w:t>,</w:t>
      </w:r>
      <w:r w:rsidR="00E769D4" w:rsidRPr="00FF5918">
        <w:rPr>
          <w:color w:val="auto"/>
          <w:sz w:val="28"/>
          <w:szCs w:val="28"/>
        </w:rPr>
        <w:t xml:space="preserve"> </w:t>
      </w:r>
      <w:r w:rsidRPr="00FF5918">
        <w:rPr>
          <w:color w:val="auto"/>
          <w:sz w:val="28"/>
          <w:szCs w:val="28"/>
        </w:rPr>
        <w:t>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p w:rsidR="00A61723" w:rsidRPr="00FF5918" w:rsidRDefault="00A61723" w:rsidP="002258D8">
      <w:pPr>
        <w:ind w:firstLine="709"/>
        <w:contextualSpacing/>
        <w:jc w:val="both"/>
        <w:rPr>
          <w:bCs/>
          <w:color w:val="auto"/>
          <w:sz w:val="28"/>
          <w:szCs w:val="28"/>
        </w:rPr>
      </w:pPr>
      <w:r w:rsidRPr="00FF5918">
        <w:rPr>
          <w:color w:val="auto"/>
          <w:sz w:val="28"/>
          <w:szCs w:val="28"/>
        </w:rPr>
        <w:t xml:space="preserve">Налоговые органы отказывают в изменении сведений о месте нахождения </w:t>
      </w:r>
      <w:r w:rsidR="003411D4" w:rsidRPr="00FF5918">
        <w:rPr>
          <w:bCs/>
          <w:color w:val="auto"/>
          <w:sz w:val="28"/>
          <w:szCs w:val="28"/>
        </w:rPr>
        <w:t>лица, занимающегося частной практикой</w:t>
      </w:r>
      <w:r w:rsidR="00B41C82" w:rsidRPr="00FF5918">
        <w:rPr>
          <w:bCs/>
          <w:color w:val="auto"/>
          <w:sz w:val="28"/>
          <w:szCs w:val="28"/>
        </w:rPr>
        <w:t>,</w:t>
      </w:r>
      <w:r w:rsidR="003411D4" w:rsidRPr="00FF5918">
        <w:rPr>
          <w:bCs/>
          <w:color w:val="auto"/>
          <w:sz w:val="28"/>
          <w:szCs w:val="28"/>
        </w:rPr>
        <w:t xml:space="preserve"> в случае, если</w:t>
      </w:r>
      <w:r w:rsidR="003411D4" w:rsidRPr="00FF5918">
        <w:rPr>
          <w:color w:val="auto"/>
          <w:sz w:val="28"/>
          <w:szCs w:val="28"/>
        </w:rPr>
        <w:t xml:space="preserve"> </w:t>
      </w:r>
      <w:r w:rsidR="003411D4" w:rsidRPr="00FF5918">
        <w:rPr>
          <w:bCs/>
          <w:color w:val="auto"/>
          <w:sz w:val="28"/>
          <w:szCs w:val="28"/>
        </w:rPr>
        <w:t>место нахождения, указанное в налоговом заявлении, отсутствует в информационной системе «Адресный регистр».</w:t>
      </w:r>
    </w:p>
    <w:p w:rsidR="003411D4" w:rsidRPr="00FF5918" w:rsidRDefault="003411D4" w:rsidP="002258D8">
      <w:pPr>
        <w:ind w:firstLine="709"/>
        <w:contextualSpacing/>
        <w:jc w:val="both"/>
        <w:rPr>
          <w:iCs/>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Снятие с регистрационного учета в качестве индивидуального предпринимателя</w:t>
      </w:r>
      <w:r w:rsidR="00F559A5" w:rsidRPr="00FF5918">
        <w:rPr>
          <w:rFonts w:ascii="Times New Roman" w:hAnsi="Times New Roman"/>
          <w:b/>
          <w:sz w:val="28"/>
          <w:szCs w:val="28"/>
        </w:rPr>
        <w:t xml:space="preserve"> и лиц</w:t>
      </w:r>
      <w:r w:rsidR="003411D4" w:rsidRPr="00FF5918">
        <w:rPr>
          <w:rFonts w:ascii="Times New Roman" w:hAnsi="Times New Roman"/>
          <w:b/>
          <w:sz w:val="28"/>
          <w:szCs w:val="28"/>
        </w:rPr>
        <w:t>а</w:t>
      </w:r>
      <w:r w:rsidR="00F559A5" w:rsidRPr="00FF5918">
        <w:rPr>
          <w:rFonts w:ascii="Times New Roman" w:hAnsi="Times New Roman"/>
          <w:b/>
          <w:sz w:val="28"/>
          <w:szCs w:val="28"/>
        </w:rPr>
        <w:t>, занимающ</w:t>
      </w:r>
      <w:r w:rsidR="003411D4" w:rsidRPr="00FF5918">
        <w:rPr>
          <w:rFonts w:ascii="Times New Roman" w:hAnsi="Times New Roman"/>
          <w:b/>
          <w:sz w:val="28"/>
          <w:szCs w:val="28"/>
        </w:rPr>
        <w:t>его</w:t>
      </w:r>
      <w:r w:rsidR="00F559A5" w:rsidRPr="00FF5918">
        <w:rPr>
          <w:rFonts w:ascii="Times New Roman" w:hAnsi="Times New Roman"/>
          <w:b/>
          <w:sz w:val="28"/>
          <w:szCs w:val="28"/>
        </w:rPr>
        <w:t>ся частной практикой</w:t>
      </w:r>
    </w:p>
    <w:p w:rsidR="00A61723" w:rsidRPr="00FF5918" w:rsidRDefault="00A61723" w:rsidP="002258D8">
      <w:pPr>
        <w:ind w:firstLine="709"/>
        <w:contextualSpacing/>
        <w:jc w:val="both"/>
        <w:rPr>
          <w:color w:val="auto"/>
          <w:sz w:val="28"/>
          <w:szCs w:val="28"/>
        </w:rPr>
      </w:pPr>
      <w:bookmarkStart w:id="512" w:name="sub1004904776"/>
      <w:r w:rsidRPr="00FF5918">
        <w:rPr>
          <w:color w:val="auto"/>
          <w:sz w:val="28"/>
          <w:szCs w:val="28"/>
        </w:rPr>
        <w:t xml:space="preserve">1. Снятие физического лица с регистрационного учета в качестве индивидуального предпринимателя производится налоговым органом в порядке, установленном настоящим Кодексом, и (или) в соответствии с </w:t>
      </w:r>
      <w:bookmarkStart w:id="513" w:name="sub1004904780"/>
      <w:r w:rsidR="00521D97" w:rsidRPr="00FF5918">
        <w:rPr>
          <w:color w:val="auto"/>
          <w:sz w:val="28"/>
          <w:szCs w:val="28"/>
        </w:rPr>
        <w:fldChar w:fldCharType="begin"/>
      </w:r>
      <w:r w:rsidRPr="00FF5918">
        <w:rPr>
          <w:color w:val="auto"/>
          <w:sz w:val="28"/>
          <w:szCs w:val="28"/>
        </w:rPr>
        <w:instrText xml:space="preserve"> HYPERLINK "jl:38259854.380400%20" </w:instrText>
      </w:r>
      <w:r w:rsidR="00521D97" w:rsidRPr="00FF5918">
        <w:rPr>
          <w:color w:val="auto"/>
          <w:sz w:val="28"/>
          <w:szCs w:val="28"/>
        </w:rPr>
        <w:fldChar w:fldCharType="separate"/>
      </w:r>
      <w:r w:rsidRPr="00FF5918">
        <w:rPr>
          <w:color w:val="auto"/>
          <w:sz w:val="28"/>
          <w:szCs w:val="28"/>
        </w:rPr>
        <w:t>законодательством</w:t>
      </w:r>
      <w:r w:rsidR="00521D97" w:rsidRPr="00FF5918">
        <w:rPr>
          <w:color w:val="auto"/>
          <w:sz w:val="28"/>
          <w:szCs w:val="28"/>
        </w:rPr>
        <w:fldChar w:fldCharType="end"/>
      </w:r>
      <w:bookmarkEnd w:id="513"/>
      <w:r w:rsidRPr="00FF5918">
        <w:rPr>
          <w:color w:val="auto"/>
          <w:sz w:val="28"/>
          <w:szCs w:val="28"/>
        </w:rPr>
        <w:t xml:space="preserve"> Республики Казахстан в сфере предпринимательства.</w:t>
      </w:r>
    </w:p>
    <w:p w:rsidR="00A61723" w:rsidRPr="00FF5918" w:rsidRDefault="00A61723" w:rsidP="002258D8">
      <w:pPr>
        <w:ind w:firstLine="709"/>
        <w:contextualSpacing/>
        <w:jc w:val="both"/>
        <w:rPr>
          <w:color w:val="auto"/>
          <w:sz w:val="28"/>
          <w:szCs w:val="28"/>
        </w:rPr>
      </w:pPr>
      <w:bookmarkStart w:id="514" w:name="SUB5670200"/>
      <w:bookmarkEnd w:id="514"/>
      <w:r w:rsidRPr="00FF5918">
        <w:rPr>
          <w:color w:val="auto"/>
          <w:sz w:val="28"/>
          <w:szCs w:val="28"/>
        </w:rPr>
        <w:t xml:space="preserve">2. Снятие физического лица с регистрационного учета в качестве </w:t>
      </w:r>
      <w:r w:rsidR="00B16EFD" w:rsidRPr="00FF5918">
        <w:rPr>
          <w:color w:val="auto"/>
          <w:sz w:val="28"/>
          <w:szCs w:val="28"/>
        </w:rPr>
        <w:t>лиц</w:t>
      </w:r>
      <w:r w:rsidR="003411D4" w:rsidRPr="00FF5918">
        <w:rPr>
          <w:color w:val="auto"/>
          <w:sz w:val="28"/>
          <w:szCs w:val="28"/>
        </w:rPr>
        <w:t>а</w:t>
      </w:r>
      <w:r w:rsidR="00B16EFD" w:rsidRPr="00FF5918">
        <w:rPr>
          <w:color w:val="auto"/>
          <w:sz w:val="28"/>
          <w:szCs w:val="28"/>
        </w:rPr>
        <w:t>, занимающ</w:t>
      </w:r>
      <w:r w:rsidR="003411D4" w:rsidRPr="00FF5918">
        <w:rPr>
          <w:color w:val="auto"/>
          <w:sz w:val="28"/>
          <w:szCs w:val="28"/>
        </w:rPr>
        <w:t>его</w:t>
      </w:r>
      <w:r w:rsidR="00B16EFD" w:rsidRPr="00FF5918">
        <w:rPr>
          <w:color w:val="auto"/>
          <w:sz w:val="28"/>
          <w:szCs w:val="28"/>
        </w:rPr>
        <w:t>ся частной практикой</w:t>
      </w:r>
      <w:r w:rsidR="00B41C82" w:rsidRPr="00FF5918">
        <w:rPr>
          <w:color w:val="auto"/>
          <w:sz w:val="28"/>
          <w:szCs w:val="28"/>
        </w:rPr>
        <w:t>,</w:t>
      </w:r>
      <w:r w:rsidR="00B16EFD" w:rsidRPr="00FF5918">
        <w:rPr>
          <w:color w:val="auto"/>
          <w:sz w:val="28"/>
          <w:szCs w:val="28"/>
        </w:rPr>
        <w:t xml:space="preserve"> </w:t>
      </w:r>
      <w:r w:rsidRPr="00FF5918">
        <w:rPr>
          <w:color w:val="auto"/>
          <w:sz w:val="28"/>
          <w:szCs w:val="28"/>
        </w:rPr>
        <w:t xml:space="preserve">производится налоговым органом в порядке, установленном </w:t>
      </w:r>
      <w:bookmarkStart w:id="515" w:name="sub1000938772"/>
      <w:r w:rsidR="00521D97" w:rsidRPr="00FF5918">
        <w:rPr>
          <w:color w:val="auto"/>
          <w:sz w:val="28"/>
          <w:szCs w:val="28"/>
        </w:rPr>
        <w:fldChar w:fldCharType="begin"/>
      </w:r>
      <w:r w:rsidRPr="00FF5918">
        <w:rPr>
          <w:color w:val="auto"/>
          <w:sz w:val="28"/>
          <w:szCs w:val="28"/>
        </w:rPr>
        <w:instrText xml:space="preserve"> HYPERLINK "jl:30366217.420000%20" </w:instrText>
      </w:r>
      <w:r w:rsidR="00521D97" w:rsidRPr="00FF5918">
        <w:rPr>
          <w:color w:val="auto"/>
          <w:sz w:val="28"/>
          <w:szCs w:val="28"/>
        </w:rPr>
        <w:fldChar w:fldCharType="separate"/>
      </w:r>
      <w:r w:rsidRPr="00FF5918">
        <w:rPr>
          <w:color w:val="auto"/>
          <w:sz w:val="28"/>
          <w:szCs w:val="28"/>
        </w:rPr>
        <w:t xml:space="preserve">статьей </w:t>
      </w:r>
      <w:r w:rsidR="0057007F" w:rsidRPr="0057007F">
        <w:rPr>
          <w:color w:val="auto"/>
          <w:sz w:val="28"/>
          <w:szCs w:val="28"/>
          <w:highlight w:val="yellow"/>
        </w:rPr>
        <w:t>66</w:t>
      </w:r>
      <w:r w:rsidR="00521D97" w:rsidRPr="00FF5918">
        <w:rPr>
          <w:color w:val="auto"/>
          <w:sz w:val="28"/>
          <w:szCs w:val="28"/>
        </w:rPr>
        <w:fldChar w:fldCharType="end"/>
      </w:r>
      <w:bookmarkEnd w:id="515"/>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516" w:name="SUB5670300"/>
      <w:bookmarkEnd w:id="512"/>
      <w:bookmarkEnd w:id="516"/>
      <w:r w:rsidRPr="00FF5918">
        <w:rPr>
          <w:color w:val="auto"/>
          <w:sz w:val="28"/>
          <w:szCs w:val="28"/>
        </w:rPr>
        <w:t>3. Снятие физического лица с регистрационного учета в качестве индивидуального предпринимателя</w:t>
      </w:r>
      <w:r w:rsidR="00A46A0E" w:rsidRPr="00FF5918">
        <w:rPr>
          <w:color w:val="auto"/>
          <w:sz w:val="28"/>
          <w:szCs w:val="28"/>
        </w:rPr>
        <w:t xml:space="preserve"> и лиц</w:t>
      </w:r>
      <w:r w:rsidR="003411D4" w:rsidRPr="00FF5918">
        <w:rPr>
          <w:color w:val="auto"/>
          <w:sz w:val="28"/>
          <w:szCs w:val="28"/>
        </w:rPr>
        <w:t>а</w:t>
      </w:r>
      <w:r w:rsidR="00A46A0E" w:rsidRPr="00FF5918">
        <w:rPr>
          <w:color w:val="auto"/>
          <w:sz w:val="28"/>
          <w:szCs w:val="28"/>
        </w:rPr>
        <w:t>, занимающ</w:t>
      </w:r>
      <w:r w:rsidR="003411D4" w:rsidRPr="00FF5918">
        <w:rPr>
          <w:color w:val="auto"/>
          <w:sz w:val="28"/>
          <w:szCs w:val="28"/>
        </w:rPr>
        <w:t>его</w:t>
      </w:r>
      <w:r w:rsidR="00A46A0E" w:rsidRPr="00FF5918">
        <w:rPr>
          <w:color w:val="auto"/>
          <w:sz w:val="28"/>
          <w:szCs w:val="28"/>
        </w:rPr>
        <w:t>ся частной практикой</w:t>
      </w:r>
      <w:r w:rsidR="00B41C82" w:rsidRPr="00FF5918">
        <w:rPr>
          <w:color w:val="auto"/>
          <w:sz w:val="28"/>
          <w:szCs w:val="28"/>
        </w:rPr>
        <w:t>,</w:t>
      </w:r>
      <w:r w:rsidR="00A46A0E" w:rsidRPr="00FF5918">
        <w:rPr>
          <w:color w:val="auto"/>
          <w:sz w:val="28"/>
          <w:szCs w:val="28"/>
        </w:rPr>
        <w:t xml:space="preserve"> </w:t>
      </w:r>
      <w:r w:rsidRPr="00FF5918">
        <w:rPr>
          <w:color w:val="auto"/>
          <w:sz w:val="28"/>
          <w:szCs w:val="28"/>
        </w:rPr>
        <w:t>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rsidR="00A61723" w:rsidRPr="00FF5918" w:rsidRDefault="00A61723" w:rsidP="002258D8">
      <w:pPr>
        <w:ind w:firstLine="709"/>
        <w:contextualSpacing/>
        <w:jc w:val="both"/>
        <w:rPr>
          <w:color w:val="auto"/>
          <w:sz w:val="28"/>
          <w:szCs w:val="28"/>
        </w:rPr>
      </w:pPr>
      <w:bookmarkStart w:id="517" w:name="SUB5670400"/>
      <w:bookmarkEnd w:id="517"/>
      <w:r w:rsidRPr="00FF5918">
        <w:rPr>
          <w:color w:val="auto"/>
          <w:sz w:val="28"/>
          <w:szCs w:val="28"/>
        </w:rPr>
        <w:t>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w:t>
      </w:r>
      <w:r w:rsidR="00C9639D" w:rsidRPr="00FF5918">
        <w:rPr>
          <w:color w:val="auto"/>
          <w:sz w:val="28"/>
          <w:szCs w:val="28"/>
        </w:rPr>
        <w:t xml:space="preserve"> и лиц</w:t>
      </w:r>
      <w:r w:rsidR="003411D4" w:rsidRPr="00FF5918">
        <w:rPr>
          <w:color w:val="auto"/>
          <w:sz w:val="28"/>
          <w:szCs w:val="28"/>
        </w:rPr>
        <w:t>а</w:t>
      </w:r>
      <w:r w:rsidR="00C9639D" w:rsidRPr="00FF5918">
        <w:rPr>
          <w:color w:val="auto"/>
          <w:sz w:val="28"/>
          <w:szCs w:val="28"/>
        </w:rPr>
        <w:t>, занимающ</w:t>
      </w:r>
      <w:r w:rsidR="003411D4" w:rsidRPr="00FF5918">
        <w:rPr>
          <w:color w:val="auto"/>
          <w:sz w:val="28"/>
          <w:szCs w:val="28"/>
        </w:rPr>
        <w:t>его</w:t>
      </w:r>
      <w:r w:rsidR="00C9639D" w:rsidRPr="00FF5918">
        <w:rPr>
          <w:color w:val="auto"/>
          <w:sz w:val="28"/>
          <w:szCs w:val="28"/>
        </w:rPr>
        <w:t>ся частной практикой</w:t>
      </w:r>
      <w:r w:rsidRPr="00FF5918">
        <w:rPr>
          <w:color w:val="auto"/>
          <w:sz w:val="28"/>
          <w:szCs w:val="28"/>
        </w:rPr>
        <w:t>.</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405F15" w:rsidRPr="00FF5918" w:rsidRDefault="00405F15" w:rsidP="002258D8">
      <w:pPr>
        <w:ind w:firstLine="709"/>
        <w:contextualSpacing/>
        <w:jc w:val="both"/>
        <w:rPr>
          <w:color w:val="auto"/>
          <w:sz w:val="28"/>
          <w:szCs w:val="28"/>
        </w:rPr>
      </w:pPr>
    </w:p>
    <w:p w:rsidR="00A61723" w:rsidRPr="00FF5918" w:rsidRDefault="00A61723" w:rsidP="002258D8">
      <w:pPr>
        <w:ind w:firstLine="709"/>
        <w:contextualSpacing/>
        <w:jc w:val="both"/>
        <w:rPr>
          <w:i/>
          <w:color w:val="auto"/>
          <w:sz w:val="28"/>
          <w:szCs w:val="28"/>
        </w:rPr>
      </w:pPr>
      <w:bookmarkStart w:id="518" w:name="SUB5680000"/>
      <w:bookmarkEnd w:id="518"/>
      <w:r w:rsidRPr="00FF5918">
        <w:rPr>
          <w:rStyle w:val="s1"/>
          <w:b w:val="0"/>
          <w:i/>
          <w:color w:val="auto"/>
          <w:sz w:val="28"/>
          <w:szCs w:val="28"/>
        </w:rPr>
        <w:t>§ 3. Регистрационный учет плательщиков налога</w:t>
      </w:r>
      <w:r w:rsidRPr="00FF5918">
        <w:rPr>
          <w:i/>
          <w:color w:val="auto"/>
          <w:sz w:val="28"/>
          <w:szCs w:val="28"/>
        </w:rPr>
        <w:t xml:space="preserve"> </w:t>
      </w:r>
      <w:r w:rsidRPr="00FF5918">
        <w:rPr>
          <w:rStyle w:val="s1"/>
          <w:b w:val="0"/>
          <w:i/>
          <w:color w:val="auto"/>
          <w:sz w:val="28"/>
          <w:szCs w:val="28"/>
        </w:rPr>
        <w:t>на добавленную стоимость</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Обязательная постановка на регистрационный учет по налогу на добавленную стоимость</w:t>
      </w:r>
    </w:p>
    <w:p w:rsidR="002419E4" w:rsidRPr="00FF5918" w:rsidRDefault="002419E4" w:rsidP="002258D8">
      <w:pPr>
        <w:ind w:firstLine="709"/>
        <w:contextualSpacing/>
        <w:jc w:val="both"/>
        <w:rPr>
          <w:color w:val="auto"/>
          <w:sz w:val="28"/>
          <w:szCs w:val="28"/>
        </w:rPr>
      </w:pPr>
      <w:r w:rsidRPr="00FF5918">
        <w:rPr>
          <w:color w:val="auto"/>
          <w:sz w:val="28"/>
          <w:szCs w:val="28"/>
        </w:rPr>
        <w:t>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в порядке, установленном настоящей статьей, за исключением:</w:t>
      </w:r>
    </w:p>
    <w:p w:rsidR="002419E4" w:rsidRPr="00FF5918" w:rsidRDefault="002419E4" w:rsidP="002258D8">
      <w:pPr>
        <w:ind w:firstLine="709"/>
        <w:contextualSpacing/>
        <w:jc w:val="both"/>
        <w:rPr>
          <w:color w:val="auto"/>
          <w:sz w:val="28"/>
          <w:szCs w:val="28"/>
        </w:rPr>
      </w:pPr>
      <w:r w:rsidRPr="00FF5918">
        <w:rPr>
          <w:color w:val="auto"/>
          <w:sz w:val="28"/>
          <w:szCs w:val="28"/>
        </w:rPr>
        <w:t>1) государственных учреждений;</w:t>
      </w:r>
    </w:p>
    <w:p w:rsidR="002419E4" w:rsidRPr="00FF5918" w:rsidRDefault="002419E4" w:rsidP="00367C31">
      <w:pPr>
        <w:ind w:firstLine="709"/>
        <w:contextualSpacing/>
        <w:jc w:val="both"/>
        <w:rPr>
          <w:color w:val="auto"/>
          <w:sz w:val="28"/>
          <w:szCs w:val="28"/>
        </w:rPr>
      </w:pPr>
      <w:r w:rsidRPr="00FF5918">
        <w:rPr>
          <w:color w:val="auto"/>
          <w:sz w:val="28"/>
          <w:szCs w:val="28"/>
        </w:rPr>
        <w:t>2) структурных подразделений юридических лиц-резидентов;</w:t>
      </w:r>
    </w:p>
    <w:p w:rsidR="00367C31" w:rsidRPr="00FF5918" w:rsidRDefault="00367C31" w:rsidP="00367C31">
      <w:pPr>
        <w:pStyle w:val="a4"/>
        <w:spacing w:before="0" w:beforeAutospacing="0" w:after="0" w:afterAutospacing="0"/>
        <w:ind w:firstLine="709"/>
        <w:contextualSpacing/>
        <w:jc w:val="both"/>
        <w:rPr>
          <w:b/>
        </w:rPr>
      </w:pPr>
      <w:bookmarkStart w:id="519" w:name="sub1005574605"/>
      <w:bookmarkStart w:id="520" w:name="sub1004345867"/>
      <w:bookmarkStart w:id="521" w:name="sub1004883993"/>
      <w:bookmarkStart w:id="522" w:name="sub1001232301"/>
      <w:bookmarkStart w:id="523" w:name="SUB5680200"/>
      <w:bookmarkEnd w:id="519"/>
      <w:bookmarkEnd w:id="520"/>
      <w:bookmarkEnd w:id="521"/>
      <w:bookmarkEnd w:id="522"/>
      <w:bookmarkEnd w:id="523"/>
      <w:r w:rsidRPr="00FF5918">
        <w:rPr>
          <w:sz w:val="28"/>
          <w:szCs w:val="28"/>
        </w:rPr>
        <w:t xml:space="preserve">3) лиц, указанных в статье </w:t>
      </w:r>
      <w:r w:rsidRPr="0057007F">
        <w:rPr>
          <w:sz w:val="28"/>
          <w:szCs w:val="28"/>
          <w:highlight w:val="yellow"/>
        </w:rPr>
        <w:t>53</w:t>
      </w:r>
      <w:r w:rsidR="0057007F" w:rsidRPr="0057007F">
        <w:rPr>
          <w:sz w:val="28"/>
          <w:szCs w:val="28"/>
          <w:highlight w:val="yellow"/>
        </w:rPr>
        <w:t>5</w:t>
      </w:r>
      <w:r w:rsidRPr="00FF5918">
        <w:rPr>
          <w:sz w:val="28"/>
          <w:szCs w:val="28"/>
        </w:rPr>
        <w:t xml:space="preserve"> настоящего Кодекса, по деятельности, подлежащей облож</w:t>
      </w:r>
      <w:r w:rsidR="00B75D57" w:rsidRPr="00FF5918">
        <w:rPr>
          <w:sz w:val="28"/>
          <w:szCs w:val="28"/>
        </w:rPr>
        <w:t>ению налогом на игорный бизнес</w:t>
      </w:r>
      <w:r w:rsidR="00B75D57" w:rsidRPr="00FF5918">
        <w:rPr>
          <w:b/>
          <w:sz w:val="28"/>
          <w:szCs w:val="28"/>
        </w:rPr>
        <w:t>;</w:t>
      </w:r>
    </w:p>
    <w:p w:rsidR="00367C31" w:rsidRPr="00FF5918" w:rsidRDefault="00367C31" w:rsidP="00367C31">
      <w:pPr>
        <w:pStyle w:val="a4"/>
        <w:spacing w:before="0" w:beforeAutospacing="0" w:after="0" w:afterAutospacing="0"/>
        <w:ind w:firstLine="709"/>
        <w:contextualSpacing/>
        <w:jc w:val="both"/>
      </w:pPr>
      <w:r w:rsidRPr="00FF5918">
        <w:rPr>
          <w:sz w:val="28"/>
          <w:szCs w:val="28"/>
        </w:rPr>
        <w:t>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p w:rsidR="002419E4" w:rsidRPr="00FF5918" w:rsidRDefault="002419E4" w:rsidP="00367C31">
      <w:pPr>
        <w:ind w:firstLine="709"/>
        <w:contextualSpacing/>
        <w:jc w:val="both"/>
        <w:rPr>
          <w:color w:val="auto"/>
          <w:sz w:val="28"/>
          <w:szCs w:val="28"/>
        </w:rPr>
      </w:pPr>
      <w:r w:rsidRPr="00FF5918">
        <w:rPr>
          <w:color w:val="auto"/>
          <w:sz w:val="28"/>
          <w:szCs w:val="28"/>
        </w:rPr>
        <w:t>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налоговое заявление о регистрационном учете по налогу на добавленную стоимость.</w:t>
      </w:r>
    </w:p>
    <w:p w:rsidR="002419E4" w:rsidRPr="00FF5918" w:rsidRDefault="002419E4" w:rsidP="002258D8">
      <w:pPr>
        <w:ind w:firstLine="709"/>
        <w:contextualSpacing/>
        <w:jc w:val="both"/>
        <w:rPr>
          <w:color w:val="auto"/>
          <w:sz w:val="28"/>
          <w:szCs w:val="28"/>
        </w:rPr>
      </w:pPr>
      <w:r w:rsidRPr="00FF5918">
        <w:rPr>
          <w:color w:val="auto"/>
          <w:sz w:val="28"/>
          <w:szCs w:val="28"/>
        </w:rPr>
        <w:t>Налоговое заявление подается не позднее десяти рабочих дней со дня окончания месяца, в котором возникло превышение размера оборота над минимумом оборота</w:t>
      </w:r>
      <w:r w:rsidR="0048077D" w:rsidRPr="00FF5918">
        <w:rPr>
          <w:color w:val="auto"/>
          <w:sz w:val="28"/>
          <w:szCs w:val="28"/>
        </w:rPr>
        <w:t>,</w:t>
      </w:r>
      <w:r w:rsidRPr="00FF5918">
        <w:rPr>
          <w:color w:val="auto"/>
          <w:sz w:val="28"/>
          <w:szCs w:val="28"/>
        </w:rPr>
        <w:t> одним из следующих способов:</w:t>
      </w:r>
    </w:p>
    <w:p w:rsidR="002419E4" w:rsidRPr="00FF5918" w:rsidRDefault="002419E4" w:rsidP="002258D8">
      <w:pPr>
        <w:ind w:firstLine="709"/>
        <w:contextualSpacing/>
        <w:jc w:val="both"/>
        <w:rPr>
          <w:color w:val="auto"/>
          <w:sz w:val="28"/>
          <w:szCs w:val="28"/>
        </w:rPr>
      </w:pPr>
      <w:r w:rsidRPr="00FF5918">
        <w:rPr>
          <w:color w:val="auto"/>
          <w:sz w:val="28"/>
          <w:szCs w:val="28"/>
        </w:rPr>
        <w:t>1) на бумажном носителе в явочном порядке;</w:t>
      </w:r>
    </w:p>
    <w:p w:rsidR="002419E4" w:rsidRPr="00FF5918" w:rsidRDefault="002419E4" w:rsidP="002258D8">
      <w:pPr>
        <w:ind w:firstLine="709"/>
        <w:contextualSpacing/>
        <w:jc w:val="both"/>
        <w:rPr>
          <w:color w:val="auto"/>
          <w:sz w:val="28"/>
          <w:szCs w:val="28"/>
        </w:rPr>
      </w:pPr>
      <w:r w:rsidRPr="00FF5918">
        <w:rPr>
          <w:color w:val="auto"/>
          <w:sz w:val="28"/>
          <w:szCs w:val="28"/>
        </w:rPr>
        <w:t>2) в электронной форме.</w:t>
      </w:r>
    </w:p>
    <w:p w:rsidR="002419E4" w:rsidRPr="00FF5918" w:rsidRDefault="002419E4" w:rsidP="002258D8">
      <w:pPr>
        <w:ind w:firstLine="709"/>
        <w:contextualSpacing/>
        <w:jc w:val="both"/>
        <w:rPr>
          <w:color w:val="auto"/>
          <w:sz w:val="28"/>
          <w:szCs w:val="28"/>
        </w:rPr>
      </w:pPr>
      <w:r w:rsidRPr="00FF5918">
        <w:rPr>
          <w:color w:val="auto"/>
          <w:sz w:val="28"/>
          <w:szCs w:val="28"/>
        </w:rPr>
        <w:t>Положение подпункта 2) части первой настоящего пункта не распространяется на налогоплательщиков, имеющих высокий уровень риск</w:t>
      </w:r>
      <w:r w:rsidR="0048077D" w:rsidRPr="00FF5918">
        <w:rPr>
          <w:color w:val="auto"/>
          <w:sz w:val="28"/>
          <w:szCs w:val="28"/>
        </w:rPr>
        <w:t xml:space="preserve">а </w:t>
      </w:r>
      <w:r w:rsidRPr="00FF5918">
        <w:rPr>
          <w:color w:val="auto"/>
          <w:sz w:val="28"/>
          <w:szCs w:val="28"/>
        </w:rPr>
        <w:t>по системе управления рисками.</w:t>
      </w:r>
      <w:r w:rsidR="00884523" w:rsidRPr="00FF5918">
        <w:rPr>
          <w:color w:val="auto"/>
          <w:sz w:val="28"/>
          <w:szCs w:val="28"/>
        </w:rPr>
        <w:t xml:space="preserve"> </w:t>
      </w:r>
    </w:p>
    <w:p w:rsidR="002419E4" w:rsidRPr="00FF5918" w:rsidRDefault="002419E4" w:rsidP="002258D8">
      <w:pPr>
        <w:ind w:firstLine="709"/>
        <w:contextualSpacing/>
        <w:jc w:val="both"/>
        <w:rPr>
          <w:color w:val="auto"/>
          <w:sz w:val="28"/>
          <w:szCs w:val="28"/>
        </w:rPr>
      </w:pPr>
      <w:r w:rsidRPr="00FF5918">
        <w:rPr>
          <w:color w:val="auto"/>
          <w:sz w:val="28"/>
          <w:szCs w:val="28"/>
        </w:rPr>
        <w:t>Размер оборота определяется нарастающим итогом:</w:t>
      </w:r>
    </w:p>
    <w:p w:rsidR="002419E4" w:rsidRPr="00FF5918" w:rsidRDefault="002419E4" w:rsidP="002258D8">
      <w:pPr>
        <w:ind w:firstLine="709"/>
        <w:contextualSpacing/>
        <w:jc w:val="both"/>
        <w:rPr>
          <w:color w:val="auto"/>
          <w:sz w:val="28"/>
          <w:szCs w:val="28"/>
        </w:rPr>
      </w:pPr>
      <w:r w:rsidRPr="00FF5918">
        <w:rPr>
          <w:color w:val="auto"/>
          <w:sz w:val="28"/>
          <w:szCs w:val="28"/>
        </w:rPr>
        <w:t xml:space="preserve">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w:t>
      </w:r>
      <w:r w:rsidR="0048077D" w:rsidRPr="00FF5918">
        <w:rPr>
          <w:color w:val="auto"/>
          <w:sz w:val="28"/>
          <w:szCs w:val="28"/>
        </w:rPr>
        <w:t xml:space="preserve">– </w:t>
      </w:r>
      <w:r w:rsidRPr="00FF5918">
        <w:rPr>
          <w:color w:val="auto"/>
          <w:sz w:val="28"/>
          <w:szCs w:val="28"/>
        </w:rPr>
        <w:t>с даты государственной (учетной) регистрации в органах юстиции;</w:t>
      </w:r>
    </w:p>
    <w:p w:rsidR="002419E4" w:rsidRPr="00FF5918" w:rsidRDefault="002419E4" w:rsidP="002258D8">
      <w:pPr>
        <w:ind w:firstLine="709"/>
        <w:contextualSpacing/>
        <w:jc w:val="both"/>
        <w:rPr>
          <w:color w:val="auto"/>
          <w:sz w:val="28"/>
          <w:szCs w:val="28"/>
        </w:rPr>
      </w:pPr>
      <w:bookmarkStart w:id="524" w:name="SUB5680202"/>
      <w:bookmarkEnd w:id="524"/>
      <w:r w:rsidRPr="00FF5918">
        <w:rPr>
          <w:color w:val="auto"/>
          <w:sz w:val="28"/>
          <w:szCs w:val="28"/>
        </w:rPr>
        <w:t xml:space="preserve">2) физическими лицами, вновь вставшими на регистрационный учет в налоговых органах в качестве индивидуальных предпринимателей, </w:t>
      </w:r>
      <w:r w:rsidR="00B41C82" w:rsidRPr="00FF5918">
        <w:rPr>
          <w:color w:val="auto"/>
          <w:sz w:val="28"/>
          <w:szCs w:val="28"/>
        </w:rPr>
        <w:t xml:space="preserve">– </w:t>
      </w:r>
      <w:r w:rsidRPr="00FF5918">
        <w:rPr>
          <w:color w:val="auto"/>
          <w:sz w:val="28"/>
          <w:szCs w:val="28"/>
        </w:rPr>
        <w:t>с даты постановки на регистрационный учет в налоговых органах;</w:t>
      </w:r>
    </w:p>
    <w:p w:rsidR="002419E4" w:rsidRPr="00FF5918" w:rsidRDefault="002419E4" w:rsidP="002258D8">
      <w:pPr>
        <w:ind w:firstLine="709"/>
        <w:contextualSpacing/>
        <w:jc w:val="both"/>
        <w:rPr>
          <w:color w:val="auto"/>
          <w:sz w:val="28"/>
          <w:szCs w:val="28"/>
        </w:rPr>
      </w:pPr>
      <w:r w:rsidRPr="00FF5918">
        <w:rPr>
          <w:color w:val="auto"/>
          <w:sz w:val="28"/>
          <w:szCs w:val="28"/>
        </w:rPr>
        <w:t xml:space="preserve">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w:t>
      </w:r>
      <w:r w:rsidR="00B41C82" w:rsidRPr="00FF5918">
        <w:rPr>
          <w:color w:val="auto"/>
          <w:sz w:val="28"/>
          <w:szCs w:val="28"/>
        </w:rPr>
        <w:t xml:space="preserve">– </w:t>
      </w:r>
      <w:r w:rsidRPr="00FF5918">
        <w:rPr>
          <w:color w:val="auto"/>
          <w:sz w:val="28"/>
          <w:szCs w:val="28"/>
        </w:rPr>
        <w:t>с даты, следующей за датой снятия с регистрационного учета по налогу на добавленную стоимость на основании решения налогового органа;</w:t>
      </w:r>
    </w:p>
    <w:p w:rsidR="002419E4" w:rsidRPr="00FF5918" w:rsidRDefault="002419E4" w:rsidP="002258D8">
      <w:pPr>
        <w:ind w:firstLine="709"/>
        <w:contextualSpacing/>
        <w:jc w:val="both"/>
        <w:rPr>
          <w:color w:val="auto"/>
          <w:sz w:val="28"/>
          <w:szCs w:val="28"/>
        </w:rPr>
      </w:pPr>
      <w:r w:rsidRPr="00FF5918">
        <w:rPr>
          <w:color w:val="auto"/>
          <w:sz w:val="28"/>
          <w:szCs w:val="28"/>
        </w:rPr>
        <w:t xml:space="preserve">4) иными налогоплательщиками </w:t>
      </w:r>
      <w:r w:rsidR="00B41C82" w:rsidRPr="00FF5918">
        <w:rPr>
          <w:color w:val="auto"/>
          <w:sz w:val="28"/>
          <w:szCs w:val="28"/>
        </w:rPr>
        <w:t xml:space="preserve">– </w:t>
      </w:r>
      <w:r w:rsidRPr="00FF5918">
        <w:rPr>
          <w:color w:val="auto"/>
          <w:sz w:val="28"/>
          <w:szCs w:val="28"/>
        </w:rPr>
        <w:t>с первого января текущего календарного года.</w:t>
      </w:r>
    </w:p>
    <w:p w:rsidR="00F84134" w:rsidRPr="00FF5918" w:rsidRDefault="00F84134" w:rsidP="00367C31">
      <w:pPr>
        <w:ind w:firstLine="709"/>
        <w:contextualSpacing/>
        <w:jc w:val="both"/>
        <w:rPr>
          <w:color w:val="auto"/>
          <w:sz w:val="28"/>
          <w:szCs w:val="28"/>
        </w:rPr>
      </w:pPr>
      <w:bookmarkStart w:id="525" w:name="SUB568020100"/>
      <w:bookmarkEnd w:id="525"/>
      <w:r w:rsidRPr="00FF5918">
        <w:rPr>
          <w:color w:val="auto"/>
          <w:sz w:val="28"/>
          <w:szCs w:val="28"/>
        </w:rPr>
        <w:t>3. Размер оборота для целей постановки на регистрационный учет по налогу на добавленную стоимость определяется как сумма оборотов, указанных в </w:t>
      </w:r>
      <w:bookmarkStart w:id="526" w:name="sub1000926277"/>
      <w:bookmarkEnd w:id="526"/>
      <w:r w:rsidR="0057007F">
        <w:rPr>
          <w:color w:val="auto"/>
          <w:sz w:val="28"/>
          <w:szCs w:val="28"/>
        </w:rPr>
        <w:t xml:space="preserve">подпунктах </w:t>
      </w:r>
      <w:r w:rsidR="0057007F" w:rsidRPr="0057007F">
        <w:rPr>
          <w:color w:val="auto"/>
          <w:sz w:val="28"/>
          <w:szCs w:val="28"/>
          <w:highlight w:val="yellow"/>
        </w:rPr>
        <w:t>1),</w:t>
      </w:r>
      <w:r w:rsidRPr="0057007F">
        <w:rPr>
          <w:color w:val="auto"/>
          <w:sz w:val="28"/>
          <w:szCs w:val="28"/>
          <w:highlight w:val="yellow"/>
        </w:rPr>
        <w:t xml:space="preserve"> 2)</w:t>
      </w:r>
      <w:r w:rsidR="0057007F" w:rsidRPr="0057007F">
        <w:rPr>
          <w:color w:val="auto"/>
          <w:sz w:val="28"/>
          <w:szCs w:val="28"/>
          <w:highlight w:val="yellow"/>
        </w:rPr>
        <w:t xml:space="preserve"> и 3)</w:t>
      </w:r>
      <w:r w:rsidRPr="0057007F">
        <w:rPr>
          <w:color w:val="auto"/>
          <w:sz w:val="28"/>
          <w:szCs w:val="28"/>
          <w:highlight w:val="yellow"/>
        </w:rPr>
        <w:t xml:space="preserve"> пункта 1 статьи </w:t>
      </w:r>
      <w:r w:rsidR="0057007F" w:rsidRPr="0057007F">
        <w:rPr>
          <w:color w:val="auto"/>
          <w:sz w:val="28"/>
          <w:szCs w:val="28"/>
          <w:highlight w:val="yellow"/>
        </w:rPr>
        <w:t>369</w:t>
      </w:r>
      <w:r w:rsidRPr="00FF5918">
        <w:rPr>
          <w:color w:val="auto"/>
          <w:sz w:val="28"/>
          <w:szCs w:val="28"/>
        </w:rPr>
        <w:t xml:space="preserve"> настоящего Кодекса.</w:t>
      </w:r>
    </w:p>
    <w:p w:rsidR="00367C31" w:rsidRPr="00FF5918" w:rsidRDefault="00367C31" w:rsidP="00367C31">
      <w:pPr>
        <w:pStyle w:val="a4"/>
        <w:spacing w:before="0" w:beforeAutospacing="0" w:after="0" w:afterAutospacing="0"/>
        <w:ind w:firstLine="709"/>
        <w:contextualSpacing/>
        <w:jc w:val="both"/>
      </w:pPr>
      <w:bookmarkStart w:id="527" w:name="sub1002726376"/>
      <w:bookmarkStart w:id="528" w:name="SUB5680300"/>
      <w:bookmarkEnd w:id="527"/>
      <w:bookmarkEnd w:id="528"/>
      <w:r w:rsidRPr="00FF5918">
        <w:rPr>
          <w:sz w:val="28"/>
          <w:szCs w:val="28"/>
        </w:rPr>
        <w:t>Для целей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p>
    <w:p w:rsidR="00367C31" w:rsidRPr="00FF5918" w:rsidRDefault="00367C31" w:rsidP="00367C31">
      <w:pPr>
        <w:pStyle w:val="a4"/>
        <w:spacing w:before="0" w:beforeAutospacing="0" w:after="0" w:afterAutospacing="0"/>
        <w:ind w:firstLine="709"/>
        <w:contextualSpacing/>
        <w:jc w:val="both"/>
      </w:pPr>
      <w:r w:rsidRPr="00FF5918">
        <w:rPr>
          <w:sz w:val="28"/>
          <w:szCs w:val="28"/>
        </w:rPr>
        <w:t>4. Мини</w:t>
      </w:r>
      <w:r w:rsidR="00C20313" w:rsidRPr="00FF5918">
        <w:rPr>
          <w:sz w:val="28"/>
          <w:szCs w:val="28"/>
        </w:rPr>
        <w:t xml:space="preserve">мум оборота составляет </w:t>
      </w:r>
      <w:r w:rsidR="000342D9" w:rsidRPr="00FF5918">
        <w:rPr>
          <w:sz w:val="28"/>
          <w:szCs w:val="28"/>
        </w:rPr>
        <w:t>30 000-</w:t>
      </w:r>
      <w:r w:rsidRPr="00FF5918">
        <w:rPr>
          <w:sz w:val="28"/>
          <w:szCs w:val="28"/>
        </w:rPr>
        <w:t>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2419E4" w:rsidRPr="00FF5918" w:rsidRDefault="002419E4" w:rsidP="00367C31">
      <w:pPr>
        <w:ind w:firstLine="709"/>
        <w:contextualSpacing/>
        <w:jc w:val="both"/>
        <w:rPr>
          <w:color w:val="auto"/>
          <w:sz w:val="28"/>
          <w:szCs w:val="28"/>
        </w:rPr>
      </w:pPr>
      <w:r w:rsidRPr="00FF5918">
        <w:rPr>
          <w:color w:val="auto"/>
          <w:sz w:val="28"/>
          <w:szCs w:val="28"/>
        </w:rPr>
        <w:t>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rsidR="002419E4" w:rsidRPr="00FF5918" w:rsidRDefault="002419E4" w:rsidP="002258D8">
      <w:pPr>
        <w:ind w:firstLine="709"/>
        <w:contextualSpacing/>
        <w:jc w:val="both"/>
        <w:rPr>
          <w:color w:val="auto"/>
          <w:sz w:val="28"/>
          <w:szCs w:val="28"/>
        </w:rPr>
      </w:pPr>
      <w:bookmarkStart w:id="529" w:name="SUB5680500"/>
      <w:bookmarkStart w:id="530" w:name="SUB30002"/>
      <w:bookmarkStart w:id="531" w:name="SUB30003"/>
      <w:bookmarkEnd w:id="529"/>
      <w:bookmarkEnd w:id="530"/>
      <w:bookmarkEnd w:id="531"/>
      <w:r w:rsidRPr="00FF5918">
        <w:rPr>
          <w:color w:val="auto"/>
          <w:sz w:val="28"/>
          <w:szCs w:val="28"/>
        </w:rPr>
        <w:t>6. Налоговое заявление о регистрационном учете по налогу на добавленную стоимость подается в порядке, установленном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 в налоговый орган по месту нахождения.</w:t>
      </w:r>
    </w:p>
    <w:p w:rsidR="002419E4" w:rsidRPr="00FF5918" w:rsidRDefault="002419E4" w:rsidP="002258D8">
      <w:pPr>
        <w:ind w:firstLine="709"/>
        <w:contextualSpacing/>
        <w:jc w:val="both"/>
        <w:rPr>
          <w:color w:val="auto"/>
          <w:sz w:val="28"/>
          <w:szCs w:val="28"/>
        </w:rPr>
      </w:pPr>
      <w:r w:rsidRPr="00FF5918">
        <w:rPr>
          <w:color w:val="auto"/>
          <w:sz w:val="28"/>
          <w:szCs w:val="28"/>
        </w:rPr>
        <w:t>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p>
    <w:p w:rsidR="002419E4" w:rsidRPr="00FF5918" w:rsidRDefault="002419E4" w:rsidP="002258D8">
      <w:pPr>
        <w:ind w:firstLine="709"/>
        <w:contextualSpacing/>
        <w:jc w:val="both"/>
        <w:rPr>
          <w:color w:val="auto"/>
          <w:sz w:val="28"/>
          <w:szCs w:val="28"/>
        </w:rPr>
      </w:pPr>
      <w:r w:rsidRPr="00FF5918">
        <w:rPr>
          <w:color w:val="auto"/>
          <w:sz w:val="28"/>
          <w:szCs w:val="28"/>
        </w:rPr>
        <w:t>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p w:rsidR="002419E4" w:rsidRPr="00FF5918" w:rsidRDefault="002419E4" w:rsidP="002258D8">
      <w:pPr>
        <w:ind w:firstLine="709"/>
        <w:contextualSpacing/>
        <w:jc w:val="both"/>
        <w:rPr>
          <w:color w:val="auto"/>
          <w:sz w:val="28"/>
          <w:szCs w:val="28"/>
        </w:rPr>
      </w:pPr>
      <w:bookmarkStart w:id="532" w:name="SUB5680800"/>
      <w:bookmarkEnd w:id="532"/>
      <w:r w:rsidRPr="00FF5918">
        <w:rPr>
          <w:color w:val="auto"/>
          <w:sz w:val="28"/>
          <w:szCs w:val="28"/>
        </w:rPr>
        <w:t>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установленном </w:t>
      </w:r>
      <w:bookmarkStart w:id="533" w:name="sub1002377054"/>
      <w:bookmarkEnd w:id="533"/>
      <w:r w:rsidRPr="00FF5918">
        <w:rPr>
          <w:color w:val="auto"/>
          <w:sz w:val="28"/>
          <w:szCs w:val="28"/>
        </w:rPr>
        <w:t>статьей 608 настоящего Кодекса.</w:t>
      </w:r>
    </w:p>
    <w:p w:rsidR="002419E4" w:rsidRPr="00FF5918" w:rsidRDefault="002419E4" w:rsidP="002258D8">
      <w:pPr>
        <w:ind w:firstLine="709"/>
        <w:contextualSpacing/>
        <w:jc w:val="both"/>
        <w:rPr>
          <w:color w:val="auto"/>
          <w:sz w:val="28"/>
          <w:szCs w:val="28"/>
        </w:rPr>
      </w:pPr>
      <w:bookmarkStart w:id="534" w:name="SUB5680900"/>
      <w:bookmarkEnd w:id="534"/>
      <w:r w:rsidRPr="00FF5918">
        <w:rPr>
          <w:color w:val="auto"/>
          <w:sz w:val="28"/>
          <w:szCs w:val="28"/>
        </w:rPr>
        <w:t>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w:t>
      </w:r>
      <w:bookmarkStart w:id="535" w:name="sub1002377146"/>
      <w:bookmarkEnd w:id="535"/>
      <w:r w:rsidRPr="00FF5918">
        <w:rPr>
          <w:color w:val="auto"/>
          <w:sz w:val="28"/>
          <w:szCs w:val="28"/>
        </w:rPr>
        <w:t xml:space="preserve">пунктом </w:t>
      </w:r>
      <w:r w:rsidR="0057007F" w:rsidRPr="0057007F">
        <w:rPr>
          <w:color w:val="auto"/>
          <w:sz w:val="28"/>
          <w:szCs w:val="28"/>
          <w:highlight w:val="yellow"/>
        </w:rPr>
        <w:t>5</w:t>
      </w:r>
      <w:r w:rsidRPr="0057007F">
        <w:rPr>
          <w:color w:val="auto"/>
          <w:sz w:val="28"/>
          <w:szCs w:val="28"/>
          <w:highlight w:val="yellow"/>
        </w:rPr>
        <w:t xml:space="preserve"> статьи </w:t>
      </w:r>
      <w:r w:rsidR="0057007F" w:rsidRPr="0057007F">
        <w:rPr>
          <w:color w:val="auto"/>
          <w:sz w:val="28"/>
          <w:szCs w:val="28"/>
          <w:highlight w:val="yellow"/>
        </w:rPr>
        <w:t>175</w:t>
      </w:r>
      <w:r w:rsidRPr="00FF5918">
        <w:rPr>
          <w:color w:val="auto"/>
          <w:sz w:val="28"/>
          <w:szCs w:val="28"/>
        </w:rPr>
        <w:t> настоящего Кодекса, налоговый орган выносит распоряжение о приостановлении расходных операций по банковским счетам налогоплательщика в порядке, установленном </w:t>
      </w:r>
      <w:bookmarkStart w:id="536" w:name="sub1002377057"/>
      <w:bookmarkEnd w:id="536"/>
      <w:r w:rsidRPr="00FF5918">
        <w:rPr>
          <w:color w:val="auto"/>
          <w:sz w:val="28"/>
          <w:szCs w:val="28"/>
        </w:rPr>
        <w:t xml:space="preserve">статьей </w:t>
      </w:r>
      <w:r w:rsidR="0057007F" w:rsidRPr="0057007F">
        <w:rPr>
          <w:color w:val="auto"/>
          <w:sz w:val="28"/>
          <w:szCs w:val="28"/>
          <w:highlight w:val="yellow"/>
        </w:rPr>
        <w:t>118</w:t>
      </w:r>
      <w:r w:rsidRPr="00FF5918">
        <w:rPr>
          <w:color w:val="auto"/>
          <w:sz w:val="28"/>
          <w:szCs w:val="28"/>
        </w:rPr>
        <w:t> настоящего Кодекса.</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Добровольная постановка на регистрационный учет по налогу на добавленную стоимость</w:t>
      </w:r>
    </w:p>
    <w:p w:rsidR="00E51B58" w:rsidRPr="00FF5918" w:rsidRDefault="00A61723" w:rsidP="002258D8">
      <w:pPr>
        <w:ind w:firstLine="709"/>
        <w:contextualSpacing/>
        <w:jc w:val="both"/>
        <w:rPr>
          <w:color w:val="auto"/>
          <w:sz w:val="28"/>
          <w:szCs w:val="28"/>
        </w:rPr>
      </w:pPr>
      <w:r w:rsidRPr="00FF5918">
        <w:rPr>
          <w:color w:val="auto"/>
          <w:sz w:val="28"/>
          <w:szCs w:val="28"/>
        </w:rPr>
        <w:t>1.</w:t>
      </w:r>
      <w:r w:rsidR="00E51B58" w:rsidRPr="00FF5918">
        <w:rPr>
          <w:color w:val="auto"/>
          <w:sz w:val="28"/>
          <w:szCs w:val="28"/>
        </w:rPr>
        <w:t xml:space="preserve"> </w:t>
      </w:r>
      <w:r w:rsidR="00E51B58" w:rsidRPr="00FF5918">
        <w:rPr>
          <w:rStyle w:val="s0"/>
          <w:color w:val="auto"/>
          <w:sz w:val="28"/>
          <w:szCs w:val="28"/>
        </w:rPr>
        <w:t xml:space="preserve">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w:t>
      </w:r>
      <w:hyperlink r:id="rId138" w:history="1">
        <w:r w:rsidR="00E51B58" w:rsidRPr="00FF5918">
          <w:rPr>
            <w:rStyle w:val="a6"/>
            <w:color w:val="auto"/>
            <w:sz w:val="28"/>
            <w:szCs w:val="28"/>
          </w:rPr>
          <w:t xml:space="preserve">пунктом 1 статьи </w:t>
        </w:r>
        <w:r w:rsidR="0057007F" w:rsidRPr="0057007F">
          <w:rPr>
            <w:rStyle w:val="a6"/>
            <w:color w:val="auto"/>
            <w:sz w:val="28"/>
            <w:szCs w:val="28"/>
            <w:highlight w:val="yellow"/>
          </w:rPr>
          <w:t>82</w:t>
        </w:r>
      </w:hyperlink>
      <w:r w:rsidR="00E51B58" w:rsidRPr="00FF5918">
        <w:rPr>
          <w:rStyle w:val="s0"/>
          <w:color w:val="auto"/>
          <w:sz w:val="28"/>
          <w:szCs w:val="28"/>
        </w:rPr>
        <w:t xml:space="preserve"> настоящего Кодекса, вправе встать на регистрационный учет по налогу на добавленную стоимость путем подачи </w:t>
      </w:r>
      <w:hyperlink r:id="rId139" w:history="1">
        <w:r w:rsidR="00E51B58" w:rsidRPr="00FF5918">
          <w:rPr>
            <w:rStyle w:val="a6"/>
            <w:color w:val="auto"/>
            <w:sz w:val="28"/>
            <w:szCs w:val="28"/>
          </w:rPr>
          <w:t>налогового заявления</w:t>
        </w:r>
      </w:hyperlink>
      <w:r w:rsidR="00E51B58" w:rsidRPr="00FF5918">
        <w:rPr>
          <w:rStyle w:val="s0"/>
          <w:color w:val="auto"/>
          <w:sz w:val="28"/>
          <w:szCs w:val="28"/>
        </w:rPr>
        <w:t xml:space="preserve">  о регистрационном учете по налогу на добавленную стоимость одним из следующих способов:</w:t>
      </w:r>
    </w:p>
    <w:p w:rsidR="00E51B58" w:rsidRPr="00FF5918" w:rsidRDefault="00E51B58" w:rsidP="002258D8">
      <w:pPr>
        <w:ind w:firstLine="709"/>
        <w:contextualSpacing/>
        <w:jc w:val="both"/>
        <w:rPr>
          <w:color w:val="auto"/>
          <w:sz w:val="28"/>
          <w:szCs w:val="28"/>
        </w:rPr>
      </w:pPr>
      <w:r w:rsidRPr="00FF5918">
        <w:rPr>
          <w:color w:val="auto"/>
          <w:sz w:val="28"/>
          <w:szCs w:val="28"/>
        </w:rPr>
        <w:t xml:space="preserve">1) на бумажном носителе в явочном порядке; </w:t>
      </w:r>
    </w:p>
    <w:p w:rsidR="00E51B58" w:rsidRPr="00FF5918" w:rsidRDefault="00E51B58" w:rsidP="002258D8">
      <w:pPr>
        <w:ind w:firstLine="709"/>
        <w:contextualSpacing/>
        <w:jc w:val="both"/>
        <w:rPr>
          <w:color w:val="auto"/>
          <w:sz w:val="28"/>
          <w:szCs w:val="28"/>
        </w:rPr>
      </w:pPr>
      <w:r w:rsidRPr="00FF5918">
        <w:rPr>
          <w:color w:val="auto"/>
          <w:sz w:val="28"/>
          <w:szCs w:val="28"/>
        </w:rPr>
        <w:t xml:space="preserve">2) в электронной форме; </w:t>
      </w:r>
    </w:p>
    <w:p w:rsidR="00E51B58" w:rsidRPr="00FF5918" w:rsidRDefault="00E51B58" w:rsidP="002258D8">
      <w:pPr>
        <w:tabs>
          <w:tab w:val="left" w:pos="635"/>
          <w:tab w:val="left" w:pos="777"/>
        </w:tabs>
        <w:ind w:firstLine="709"/>
        <w:contextualSpacing/>
        <w:jc w:val="both"/>
        <w:rPr>
          <w:color w:val="auto"/>
          <w:sz w:val="28"/>
          <w:szCs w:val="28"/>
        </w:rPr>
      </w:pPr>
      <w:r w:rsidRPr="00FF5918">
        <w:rPr>
          <w:rStyle w:val="s0"/>
          <w:color w:val="auto"/>
          <w:sz w:val="28"/>
          <w:szCs w:val="28"/>
        </w:rPr>
        <w:t>3) при государственной регистрации юридического лица-резидента в Национальном реестре бизнес-идентификационных номеров.</w:t>
      </w:r>
    </w:p>
    <w:p w:rsidR="00E51B58" w:rsidRPr="00FF5918" w:rsidRDefault="00E51B58" w:rsidP="002258D8">
      <w:pPr>
        <w:ind w:firstLine="709"/>
        <w:contextualSpacing/>
        <w:jc w:val="both"/>
        <w:rPr>
          <w:color w:val="auto"/>
          <w:sz w:val="28"/>
          <w:szCs w:val="28"/>
        </w:rPr>
      </w:pPr>
      <w:r w:rsidRPr="00FF5918">
        <w:rPr>
          <w:color w:val="auto"/>
          <w:sz w:val="28"/>
          <w:szCs w:val="28"/>
        </w:rPr>
        <w:t>Положение подпункта 2) настоящего пункта не распространяется на налогоплательщиков, имеющих высокий уровень риск</w:t>
      </w:r>
      <w:r w:rsidR="0048077D" w:rsidRPr="00FF5918">
        <w:rPr>
          <w:color w:val="auto"/>
          <w:sz w:val="28"/>
          <w:szCs w:val="28"/>
        </w:rPr>
        <w:t>а</w:t>
      </w:r>
      <w:r w:rsidRPr="00FF5918">
        <w:rPr>
          <w:color w:val="auto"/>
          <w:sz w:val="28"/>
          <w:szCs w:val="28"/>
        </w:rPr>
        <w:t xml:space="preserve"> по системе управления рисками.</w:t>
      </w:r>
      <w:r w:rsidR="00F84134" w:rsidRPr="00FF5918">
        <w:rPr>
          <w:color w:val="auto"/>
          <w:sz w:val="28"/>
          <w:szCs w:val="28"/>
        </w:rPr>
        <w:t xml:space="preserve"> </w:t>
      </w:r>
    </w:p>
    <w:p w:rsidR="00A61723" w:rsidRPr="00FF5918" w:rsidRDefault="00A61723" w:rsidP="002258D8">
      <w:pPr>
        <w:ind w:firstLine="709"/>
        <w:contextualSpacing/>
        <w:jc w:val="both"/>
        <w:rPr>
          <w:color w:val="auto"/>
          <w:sz w:val="28"/>
          <w:szCs w:val="28"/>
        </w:rPr>
      </w:pPr>
      <w:r w:rsidRPr="00FF5918">
        <w:rPr>
          <w:color w:val="auto"/>
          <w:sz w:val="28"/>
          <w:szCs w:val="28"/>
        </w:rPr>
        <w:t>Не имеют права добровольной постановки на регистрационный учет по налогу на добавленную стоимость:</w:t>
      </w:r>
    </w:p>
    <w:p w:rsidR="00A61723" w:rsidRPr="00FF5918" w:rsidRDefault="00A61723" w:rsidP="002258D8">
      <w:pPr>
        <w:ind w:firstLine="709"/>
        <w:contextualSpacing/>
        <w:jc w:val="both"/>
        <w:rPr>
          <w:color w:val="auto"/>
          <w:sz w:val="28"/>
          <w:szCs w:val="28"/>
        </w:rPr>
      </w:pPr>
      <w:r w:rsidRPr="00FF5918">
        <w:rPr>
          <w:color w:val="auto"/>
          <w:sz w:val="28"/>
          <w:szCs w:val="28"/>
        </w:rPr>
        <w:t>физические лица, не являющиеся индивидуальными предпринимателями;</w:t>
      </w:r>
    </w:p>
    <w:p w:rsidR="00A61723" w:rsidRPr="00FF5918" w:rsidRDefault="00A61723" w:rsidP="002258D8">
      <w:pPr>
        <w:ind w:firstLine="709"/>
        <w:contextualSpacing/>
        <w:jc w:val="both"/>
        <w:rPr>
          <w:color w:val="auto"/>
          <w:sz w:val="28"/>
          <w:szCs w:val="28"/>
        </w:rPr>
      </w:pPr>
      <w:r w:rsidRPr="00FF5918">
        <w:rPr>
          <w:color w:val="auto"/>
          <w:sz w:val="28"/>
          <w:szCs w:val="28"/>
        </w:rPr>
        <w:t>государственные учреждения;</w:t>
      </w:r>
    </w:p>
    <w:p w:rsidR="00A61723" w:rsidRPr="00FF5918" w:rsidRDefault="00A61723" w:rsidP="002258D8">
      <w:pPr>
        <w:ind w:firstLine="709"/>
        <w:contextualSpacing/>
        <w:jc w:val="both"/>
        <w:rPr>
          <w:color w:val="auto"/>
          <w:sz w:val="28"/>
          <w:szCs w:val="28"/>
        </w:rPr>
      </w:pPr>
      <w:r w:rsidRPr="00FF5918">
        <w:rPr>
          <w:color w:val="auto"/>
          <w:sz w:val="28"/>
          <w:szCs w:val="28"/>
        </w:rPr>
        <w:t>нерезиденты, не осуществляющие деятельность в Республике Казахстан через филиал, представительство;</w:t>
      </w:r>
    </w:p>
    <w:p w:rsidR="00A61723" w:rsidRPr="00FF5918" w:rsidRDefault="00A61723" w:rsidP="002258D8">
      <w:pPr>
        <w:ind w:firstLine="709"/>
        <w:contextualSpacing/>
        <w:jc w:val="both"/>
        <w:rPr>
          <w:color w:val="auto"/>
          <w:sz w:val="28"/>
          <w:szCs w:val="28"/>
        </w:rPr>
      </w:pPr>
      <w:r w:rsidRPr="00FF5918">
        <w:rPr>
          <w:color w:val="auto"/>
          <w:sz w:val="28"/>
          <w:szCs w:val="28"/>
        </w:rPr>
        <w:t>структурные подразделения юридических лиц-резидентов;</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лица, указанные в статьях </w:t>
      </w:r>
      <w:r w:rsidR="0057007F" w:rsidRPr="0057007F">
        <w:rPr>
          <w:color w:val="auto"/>
          <w:sz w:val="28"/>
          <w:szCs w:val="28"/>
          <w:highlight w:val="yellow"/>
        </w:rPr>
        <w:t>535</w:t>
      </w:r>
      <w:r w:rsidRPr="0057007F">
        <w:rPr>
          <w:color w:val="auto"/>
          <w:sz w:val="28"/>
          <w:szCs w:val="28"/>
          <w:highlight w:val="yellow"/>
        </w:rPr>
        <w:t xml:space="preserve"> и </w:t>
      </w:r>
      <w:r w:rsidR="0057007F" w:rsidRPr="0057007F">
        <w:rPr>
          <w:color w:val="auto"/>
          <w:sz w:val="28"/>
          <w:szCs w:val="28"/>
          <w:highlight w:val="yellow"/>
        </w:rPr>
        <w:t>544</w:t>
      </w:r>
      <w:r w:rsidRPr="00FF5918">
        <w:rPr>
          <w:color w:val="auto"/>
          <w:sz w:val="28"/>
          <w:szCs w:val="28"/>
        </w:rPr>
        <w:t xml:space="preserve"> настоящего Кодекса, по деятельности, подлежащей обложению налогом на игорный бизнес и фиксированным налогом</w:t>
      </w:r>
      <w:r w:rsidR="0048077D" w:rsidRPr="00FF5918">
        <w:rPr>
          <w:color w:val="auto"/>
          <w:sz w:val="28"/>
          <w:szCs w:val="28"/>
        </w:rPr>
        <w:t>,</w:t>
      </w:r>
      <w:r w:rsidRPr="00FF5918">
        <w:rPr>
          <w:color w:val="auto"/>
          <w:sz w:val="28"/>
          <w:szCs w:val="28"/>
        </w:rPr>
        <w:t xml:space="preserve"> соответственно.</w:t>
      </w:r>
    </w:p>
    <w:p w:rsidR="00A61723" w:rsidRPr="00FF5918" w:rsidRDefault="00A61723" w:rsidP="002258D8">
      <w:pPr>
        <w:ind w:firstLine="709"/>
        <w:contextualSpacing/>
        <w:jc w:val="both"/>
        <w:rPr>
          <w:color w:val="auto"/>
          <w:sz w:val="28"/>
          <w:szCs w:val="28"/>
        </w:rPr>
      </w:pPr>
      <w:r w:rsidRPr="00FF5918">
        <w:rPr>
          <w:color w:val="auto"/>
          <w:sz w:val="28"/>
          <w:szCs w:val="28"/>
        </w:rPr>
        <w:t>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p w:rsidR="00A61723" w:rsidRPr="00FF5918" w:rsidRDefault="00A61723" w:rsidP="002258D8">
      <w:pPr>
        <w:ind w:firstLine="709"/>
        <w:contextualSpacing/>
        <w:jc w:val="both"/>
        <w:rPr>
          <w:color w:val="auto"/>
          <w:sz w:val="28"/>
          <w:szCs w:val="28"/>
        </w:rPr>
      </w:pPr>
      <w:r w:rsidRPr="00FF5918">
        <w:rPr>
          <w:color w:val="auto"/>
          <w:sz w:val="28"/>
          <w:szCs w:val="28"/>
        </w:rPr>
        <w:t>Лица, указанные в пункте 1 настоящей статьи, становятся плательщиками налога на добавленную стоимость:</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со дня подачи налогового заявления для постановки на регистрационный учет по налогу на добавленную стоимость </w:t>
      </w:r>
      <w:r w:rsidR="0048077D" w:rsidRPr="00FF5918">
        <w:rPr>
          <w:color w:val="auto"/>
          <w:sz w:val="28"/>
          <w:szCs w:val="28"/>
        </w:rPr>
        <w:t xml:space="preserve">– </w:t>
      </w:r>
      <w:r w:rsidR="00252AED" w:rsidRPr="00FF5918">
        <w:rPr>
          <w:color w:val="auto"/>
          <w:sz w:val="28"/>
          <w:szCs w:val="28"/>
        </w:rPr>
        <w:t>для лиц, указанных в подпунктах</w:t>
      </w:r>
      <w:r w:rsidRPr="00FF5918">
        <w:rPr>
          <w:color w:val="auto"/>
          <w:sz w:val="28"/>
          <w:szCs w:val="28"/>
        </w:rPr>
        <w:t xml:space="preserve"> 1)</w:t>
      </w:r>
      <w:r w:rsidR="00252AED" w:rsidRPr="00FF5918">
        <w:rPr>
          <w:color w:val="auto"/>
          <w:sz w:val="28"/>
          <w:szCs w:val="28"/>
        </w:rPr>
        <w:t xml:space="preserve"> и 2)</w:t>
      </w:r>
      <w:r w:rsidRPr="00FF5918">
        <w:rPr>
          <w:color w:val="auto"/>
          <w:sz w:val="28"/>
          <w:szCs w:val="28"/>
        </w:rPr>
        <w:t xml:space="preserve"> пункта 1 настоящей статьи;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со дня государственной регистрации в Национальном реестре бизнес-идентификационных номеров </w:t>
      </w:r>
      <w:r w:rsidR="0048077D" w:rsidRPr="00FF5918">
        <w:rPr>
          <w:color w:val="auto"/>
          <w:sz w:val="28"/>
          <w:szCs w:val="28"/>
        </w:rPr>
        <w:t xml:space="preserve">– </w:t>
      </w:r>
      <w:r w:rsidRPr="00FF5918">
        <w:rPr>
          <w:color w:val="auto"/>
          <w:sz w:val="28"/>
          <w:szCs w:val="28"/>
        </w:rPr>
        <w:t>для лиц, указанных в подпункте 2) пункта 1 настоящей статьи.</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Свидетельство о постановке на регистрационный учет по налогу на добавленную стоимость</w:t>
      </w:r>
    </w:p>
    <w:p w:rsidR="00A61723" w:rsidRPr="00FF5918" w:rsidRDefault="00A61723" w:rsidP="002258D8">
      <w:pPr>
        <w:ind w:firstLine="709"/>
        <w:contextualSpacing/>
        <w:jc w:val="both"/>
        <w:rPr>
          <w:color w:val="auto"/>
          <w:sz w:val="28"/>
          <w:szCs w:val="28"/>
        </w:rPr>
      </w:pPr>
      <w:bookmarkStart w:id="537" w:name="sub1004891750"/>
      <w:r w:rsidRPr="00FF5918">
        <w:rPr>
          <w:color w:val="auto"/>
          <w:sz w:val="28"/>
          <w:szCs w:val="28"/>
        </w:rPr>
        <w:t xml:space="preserve">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регистрирующего органа. </w:t>
      </w:r>
      <w:bookmarkStart w:id="538" w:name="sub1004939774"/>
      <w:r w:rsidR="00521D97" w:rsidRPr="00FF5918">
        <w:rPr>
          <w:color w:val="auto"/>
          <w:sz w:val="28"/>
          <w:szCs w:val="28"/>
        </w:rPr>
        <w:fldChar w:fldCharType="begin"/>
      </w:r>
      <w:r w:rsidRPr="00FF5918">
        <w:rPr>
          <w:color w:val="auto"/>
          <w:sz w:val="28"/>
          <w:szCs w:val="28"/>
        </w:rPr>
        <w:instrText xml:space="preserve"> HYPERLINK "jl:30381446.54%20" </w:instrText>
      </w:r>
      <w:r w:rsidR="00521D97" w:rsidRPr="00FF5918">
        <w:rPr>
          <w:color w:val="auto"/>
          <w:sz w:val="28"/>
          <w:szCs w:val="28"/>
        </w:rPr>
        <w:fldChar w:fldCharType="separate"/>
      </w:r>
      <w:r w:rsidRPr="00FF5918">
        <w:rPr>
          <w:color w:val="auto"/>
          <w:sz w:val="28"/>
          <w:szCs w:val="28"/>
        </w:rPr>
        <w:t>Форма</w:t>
      </w:r>
      <w:r w:rsidR="00521D97" w:rsidRPr="00FF5918">
        <w:rPr>
          <w:color w:val="auto"/>
          <w:sz w:val="28"/>
          <w:szCs w:val="28"/>
        </w:rPr>
        <w:fldChar w:fldCharType="end"/>
      </w:r>
      <w:bookmarkEnd w:id="538"/>
      <w:r w:rsidRPr="00FF5918">
        <w:rPr>
          <w:color w:val="auto"/>
          <w:sz w:val="28"/>
          <w:szCs w:val="28"/>
        </w:rPr>
        <w:t xml:space="preserve"> свидетельства устанавливается уполномоченным органом.</w:t>
      </w:r>
    </w:p>
    <w:p w:rsidR="00A61723" w:rsidRPr="00FF5918" w:rsidRDefault="00A61723" w:rsidP="002258D8">
      <w:pPr>
        <w:ind w:firstLine="709"/>
        <w:contextualSpacing/>
        <w:jc w:val="both"/>
        <w:rPr>
          <w:color w:val="auto"/>
          <w:sz w:val="28"/>
          <w:szCs w:val="28"/>
        </w:rPr>
      </w:pPr>
      <w:r w:rsidRPr="00FF5918">
        <w:rPr>
          <w:color w:val="auto"/>
          <w:sz w:val="28"/>
          <w:szCs w:val="28"/>
        </w:rPr>
        <w:t>2. Свидетельство о постановке на регистрационный учет по налогу на добавленную стоимость содержит следующие обязательные реквизиты:</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наименование и (или) фамилию, имя, отчество (при его наличии) налогоплательщика; </w:t>
      </w:r>
    </w:p>
    <w:p w:rsidR="00A61723" w:rsidRPr="00FF5918" w:rsidRDefault="00A61723" w:rsidP="002258D8">
      <w:pPr>
        <w:ind w:firstLine="709"/>
        <w:contextualSpacing/>
        <w:jc w:val="both"/>
        <w:rPr>
          <w:color w:val="auto"/>
          <w:sz w:val="28"/>
          <w:szCs w:val="28"/>
        </w:rPr>
      </w:pPr>
      <w:r w:rsidRPr="00FF5918">
        <w:rPr>
          <w:color w:val="auto"/>
          <w:sz w:val="28"/>
          <w:szCs w:val="28"/>
        </w:rPr>
        <w:t>2) идентификационный номер;</w:t>
      </w:r>
    </w:p>
    <w:p w:rsidR="00A61723" w:rsidRPr="00FF5918" w:rsidRDefault="00A61723" w:rsidP="002258D8">
      <w:pPr>
        <w:ind w:firstLine="709"/>
        <w:contextualSpacing/>
        <w:jc w:val="both"/>
        <w:rPr>
          <w:color w:val="auto"/>
          <w:sz w:val="28"/>
          <w:szCs w:val="28"/>
        </w:rPr>
      </w:pPr>
      <w:r w:rsidRPr="00FF5918">
        <w:rPr>
          <w:color w:val="auto"/>
          <w:sz w:val="28"/>
          <w:szCs w:val="28"/>
        </w:rPr>
        <w:t>3) дату постановки налогоплательщика на регистрационный учет по налогу на добавленную стоимость;</w:t>
      </w:r>
    </w:p>
    <w:p w:rsidR="00A61723" w:rsidRPr="00FF5918" w:rsidRDefault="00A61723" w:rsidP="002258D8">
      <w:pPr>
        <w:ind w:firstLine="709"/>
        <w:contextualSpacing/>
        <w:jc w:val="both"/>
        <w:rPr>
          <w:color w:val="auto"/>
          <w:sz w:val="28"/>
          <w:szCs w:val="28"/>
        </w:rPr>
      </w:pPr>
      <w:r w:rsidRPr="00FF5918">
        <w:rPr>
          <w:color w:val="auto"/>
          <w:sz w:val="28"/>
          <w:szCs w:val="28"/>
        </w:rPr>
        <w:t>4) наименование налогового органа, сформировавшего свидетельство.</w:t>
      </w:r>
    </w:p>
    <w:p w:rsidR="00A61723" w:rsidRPr="00FF5918" w:rsidRDefault="00A61723" w:rsidP="002258D8">
      <w:pPr>
        <w:ind w:firstLine="709"/>
        <w:contextualSpacing/>
        <w:jc w:val="both"/>
        <w:rPr>
          <w:color w:val="auto"/>
          <w:sz w:val="28"/>
          <w:szCs w:val="28"/>
        </w:rPr>
      </w:pPr>
      <w:r w:rsidRPr="00FF5918">
        <w:rPr>
          <w:color w:val="auto"/>
          <w:sz w:val="28"/>
          <w:szCs w:val="28"/>
        </w:rPr>
        <w:t>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считается недействительным.</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w:t>
      </w:r>
      <w:r w:rsidR="0048077D" w:rsidRPr="00FF5918">
        <w:rPr>
          <w:color w:val="auto"/>
          <w:sz w:val="28"/>
          <w:szCs w:val="28"/>
        </w:rPr>
        <w:t xml:space="preserve">– </w:t>
      </w:r>
      <w:r w:rsidRPr="00FF5918">
        <w:rPr>
          <w:color w:val="auto"/>
          <w:sz w:val="28"/>
          <w:szCs w:val="28"/>
        </w:rPr>
        <w:t>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rsidR="00A61723" w:rsidRPr="00FF5918" w:rsidRDefault="00A61723" w:rsidP="002258D8">
      <w:pPr>
        <w:ind w:firstLine="709"/>
        <w:contextualSpacing/>
        <w:jc w:val="both"/>
        <w:rPr>
          <w:color w:val="auto"/>
          <w:sz w:val="28"/>
          <w:szCs w:val="28"/>
        </w:rPr>
      </w:pPr>
    </w:p>
    <w:bookmarkEnd w:id="537"/>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Снятие с регистрационного учета по налогу на добавленную стоимость</w:t>
      </w:r>
    </w:p>
    <w:p w:rsidR="00A61723" w:rsidRPr="00FF5918" w:rsidRDefault="00A61723" w:rsidP="002258D8">
      <w:pPr>
        <w:ind w:firstLine="709"/>
        <w:contextualSpacing/>
        <w:jc w:val="both"/>
        <w:rPr>
          <w:color w:val="auto"/>
          <w:sz w:val="28"/>
          <w:szCs w:val="28"/>
        </w:rPr>
      </w:pPr>
      <w:bookmarkStart w:id="539" w:name="sub1001227685"/>
      <w:r w:rsidRPr="00FF5918">
        <w:rPr>
          <w:color w:val="auto"/>
          <w:sz w:val="28"/>
          <w:szCs w:val="28"/>
        </w:rPr>
        <w:t>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rsidR="00A61723" w:rsidRPr="00FF5918" w:rsidRDefault="00A61723" w:rsidP="002258D8">
      <w:pPr>
        <w:ind w:firstLine="709"/>
        <w:contextualSpacing/>
        <w:jc w:val="both"/>
        <w:rPr>
          <w:color w:val="auto"/>
          <w:sz w:val="28"/>
          <w:szCs w:val="28"/>
        </w:rPr>
      </w:pPr>
      <w:bookmarkStart w:id="540" w:name="SUB5710101"/>
      <w:bookmarkEnd w:id="540"/>
      <w:r w:rsidRPr="00FF5918">
        <w:rPr>
          <w:color w:val="auto"/>
          <w:sz w:val="28"/>
          <w:szCs w:val="28"/>
        </w:rPr>
        <w:t xml:space="preserve">1) </w:t>
      </w:r>
      <w:r w:rsidR="0048077D" w:rsidRPr="00FF5918">
        <w:rPr>
          <w:color w:val="auto"/>
          <w:sz w:val="28"/>
          <w:szCs w:val="28"/>
        </w:rPr>
        <w:t xml:space="preserve">если </w:t>
      </w:r>
      <w:r w:rsidRPr="00FF5918">
        <w:rPr>
          <w:color w:val="auto"/>
          <w:sz w:val="28"/>
          <w:szCs w:val="28"/>
        </w:rPr>
        <w:t xml:space="preserve">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w:t>
      </w:r>
      <w:bookmarkStart w:id="541" w:name="sub1002377015"/>
      <w:r w:rsidR="00521D97" w:rsidRPr="00FF5918">
        <w:rPr>
          <w:color w:val="auto"/>
          <w:sz w:val="28"/>
          <w:szCs w:val="28"/>
        </w:rPr>
        <w:fldChar w:fldCharType="begin"/>
      </w:r>
      <w:r w:rsidRPr="00FF5918">
        <w:rPr>
          <w:color w:val="auto"/>
          <w:sz w:val="28"/>
          <w:szCs w:val="28"/>
        </w:rPr>
        <w:instrText xml:space="preserve"> HYPERLINK "jl:30366217.5680000%20" </w:instrText>
      </w:r>
      <w:r w:rsidR="00521D97" w:rsidRPr="00FF5918">
        <w:rPr>
          <w:color w:val="auto"/>
          <w:sz w:val="28"/>
          <w:szCs w:val="28"/>
        </w:rPr>
        <w:fldChar w:fldCharType="separate"/>
      </w:r>
      <w:r w:rsidRPr="00FF5918">
        <w:rPr>
          <w:color w:val="auto"/>
          <w:sz w:val="28"/>
          <w:szCs w:val="28"/>
        </w:rPr>
        <w:t xml:space="preserve">статьей </w:t>
      </w:r>
      <w:r w:rsidR="0057007F" w:rsidRPr="0057007F">
        <w:rPr>
          <w:color w:val="auto"/>
          <w:sz w:val="28"/>
          <w:szCs w:val="28"/>
          <w:highlight w:val="yellow"/>
        </w:rPr>
        <w:t>75</w:t>
      </w:r>
      <w:r w:rsidR="00521D97" w:rsidRPr="00FF5918">
        <w:rPr>
          <w:color w:val="auto"/>
          <w:sz w:val="28"/>
          <w:szCs w:val="28"/>
        </w:rPr>
        <w:fldChar w:fldCharType="end"/>
      </w:r>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542" w:name="SUB5710102"/>
      <w:bookmarkEnd w:id="542"/>
      <w:r w:rsidRPr="00FF5918">
        <w:rPr>
          <w:color w:val="auto"/>
          <w:sz w:val="28"/>
          <w:szCs w:val="28"/>
        </w:rPr>
        <w:t xml:space="preserve">2) </w:t>
      </w:r>
      <w:r w:rsidR="0048077D" w:rsidRPr="00FF5918">
        <w:rPr>
          <w:color w:val="auto"/>
          <w:sz w:val="28"/>
          <w:szCs w:val="28"/>
        </w:rPr>
        <w:t xml:space="preserve">если </w:t>
      </w:r>
      <w:r w:rsidRPr="00FF5918">
        <w:rPr>
          <w:color w:val="auto"/>
          <w:sz w:val="28"/>
          <w:szCs w:val="28"/>
        </w:rPr>
        <w:t xml:space="preserve">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w:t>
      </w:r>
      <w:hyperlink r:id="rId140" w:tooltip="Кодекс Республики Казахстан от 10 декабря 2008 года № 99-IV " w:history="1">
        <w:r w:rsidRPr="00FF5918">
          <w:rPr>
            <w:color w:val="auto"/>
            <w:sz w:val="28"/>
            <w:szCs w:val="28"/>
          </w:rPr>
          <w:t xml:space="preserve">статьей </w:t>
        </w:r>
        <w:r w:rsidR="0057007F" w:rsidRPr="0057007F">
          <w:rPr>
            <w:color w:val="auto"/>
            <w:sz w:val="28"/>
            <w:szCs w:val="28"/>
            <w:highlight w:val="yellow"/>
          </w:rPr>
          <w:t>72</w:t>
        </w:r>
      </w:hyperlink>
      <w:r w:rsidRPr="00FF5918">
        <w:rPr>
          <w:color w:val="auto"/>
          <w:sz w:val="28"/>
          <w:szCs w:val="28"/>
        </w:rPr>
        <w:t xml:space="preserve"> настоящего Кодекса.</w:t>
      </w:r>
    </w:p>
    <w:p w:rsidR="004E65FA" w:rsidRPr="00FF5918" w:rsidRDefault="004E65FA" w:rsidP="002258D8">
      <w:pPr>
        <w:ind w:firstLine="709"/>
        <w:contextualSpacing/>
        <w:jc w:val="both"/>
        <w:rPr>
          <w:rStyle w:val="a7"/>
          <w:b w:val="0"/>
          <w:color w:val="auto"/>
          <w:sz w:val="28"/>
          <w:szCs w:val="28"/>
        </w:rPr>
      </w:pPr>
      <w:bookmarkStart w:id="543" w:name="SUB5710200"/>
      <w:bookmarkStart w:id="544" w:name="SUB5710300"/>
      <w:bookmarkStart w:id="545" w:name="sub1004939964"/>
      <w:bookmarkStart w:id="546" w:name="sub1004345889"/>
      <w:bookmarkEnd w:id="539"/>
      <w:bookmarkEnd w:id="543"/>
      <w:bookmarkEnd w:id="544"/>
      <w:r w:rsidRPr="00FF5918">
        <w:rPr>
          <w:rStyle w:val="a7"/>
          <w:b w:val="0"/>
          <w:color w:val="auto"/>
          <w:sz w:val="28"/>
          <w:szCs w:val="28"/>
        </w:rPr>
        <w:t>Положение настоящего пункта не распространяется на налогоплательщиков, в отношении которых применена процедура банкротства.</w:t>
      </w:r>
    </w:p>
    <w:p w:rsidR="00A61723" w:rsidRPr="00FF5918" w:rsidRDefault="00A61723" w:rsidP="002258D8">
      <w:pPr>
        <w:ind w:firstLine="709"/>
        <w:contextualSpacing/>
        <w:jc w:val="both"/>
        <w:rPr>
          <w:color w:val="auto"/>
          <w:sz w:val="28"/>
          <w:szCs w:val="28"/>
        </w:rPr>
      </w:pPr>
      <w:r w:rsidRPr="00FF5918">
        <w:rPr>
          <w:color w:val="auto"/>
          <w:sz w:val="28"/>
          <w:szCs w:val="28"/>
        </w:rPr>
        <w:t>2. К налоговому заявлению, указанном</w:t>
      </w:r>
      <w:r w:rsidR="003411D4" w:rsidRPr="00FF5918">
        <w:rPr>
          <w:color w:val="auto"/>
          <w:sz w:val="28"/>
          <w:szCs w:val="28"/>
        </w:rPr>
        <w:t>у</w:t>
      </w:r>
      <w:r w:rsidRPr="00FF5918">
        <w:rPr>
          <w:color w:val="auto"/>
          <w:sz w:val="28"/>
          <w:szCs w:val="28"/>
        </w:rPr>
        <w:t xml:space="preserve"> в пункте 1 настоящей статьи, прилагается</w:t>
      </w:r>
      <w:bookmarkStart w:id="547" w:name="SUB5710202"/>
      <w:bookmarkEnd w:id="547"/>
      <w:r w:rsidRPr="00FF5918">
        <w:rPr>
          <w:color w:val="auto"/>
          <w:sz w:val="28"/>
          <w:szCs w:val="28"/>
        </w:rPr>
        <w:t xml:space="preserve"> ликвидационная декларация по налогу на добавленную стоимость.</w:t>
      </w:r>
    </w:p>
    <w:p w:rsidR="00A61723" w:rsidRPr="00FF5918" w:rsidRDefault="00A61723" w:rsidP="002258D8">
      <w:pPr>
        <w:ind w:firstLine="709"/>
        <w:contextualSpacing/>
        <w:jc w:val="both"/>
        <w:rPr>
          <w:color w:val="auto"/>
          <w:sz w:val="28"/>
          <w:szCs w:val="28"/>
        </w:rPr>
      </w:pPr>
      <w:r w:rsidRPr="00FF5918">
        <w:rPr>
          <w:color w:val="auto"/>
          <w:sz w:val="28"/>
          <w:szCs w:val="28"/>
        </w:rPr>
        <w:t>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p w:rsidR="00A61723" w:rsidRPr="00FF5918" w:rsidRDefault="00A61723" w:rsidP="002258D8">
      <w:pPr>
        <w:ind w:firstLine="709"/>
        <w:contextualSpacing/>
        <w:jc w:val="both"/>
        <w:rPr>
          <w:color w:val="auto"/>
          <w:sz w:val="28"/>
          <w:szCs w:val="28"/>
        </w:rPr>
      </w:pPr>
      <w:r w:rsidRPr="00FF5918">
        <w:rPr>
          <w:color w:val="auto"/>
          <w:sz w:val="28"/>
          <w:szCs w:val="28"/>
        </w:rPr>
        <w:t>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rsidR="00A61723" w:rsidRPr="00FF5918" w:rsidRDefault="00A61723" w:rsidP="002258D8">
      <w:pPr>
        <w:ind w:firstLine="709"/>
        <w:contextualSpacing/>
        <w:jc w:val="both"/>
        <w:rPr>
          <w:color w:val="auto"/>
          <w:sz w:val="28"/>
          <w:szCs w:val="28"/>
        </w:rPr>
      </w:pPr>
      <w:bookmarkStart w:id="548" w:name="SUB5710301"/>
      <w:bookmarkEnd w:id="548"/>
      <w:r w:rsidRPr="00FF5918">
        <w:rPr>
          <w:color w:val="auto"/>
          <w:sz w:val="28"/>
          <w:szCs w:val="28"/>
        </w:rPr>
        <w:t xml:space="preserve">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w:t>
      </w:r>
      <w:hyperlink r:id="rId141" w:history="1">
        <w:r w:rsidRPr="00FF5918">
          <w:rPr>
            <w:color w:val="auto"/>
            <w:sz w:val="28"/>
            <w:szCs w:val="28"/>
          </w:rPr>
          <w:t xml:space="preserve">статьей </w:t>
        </w:r>
        <w:r w:rsidR="0057007F" w:rsidRPr="0057007F">
          <w:rPr>
            <w:color w:val="auto"/>
            <w:sz w:val="28"/>
            <w:szCs w:val="28"/>
            <w:highlight w:val="yellow"/>
          </w:rPr>
          <w:t>75</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bookmarkStart w:id="549" w:name="SUB5710302"/>
      <w:bookmarkEnd w:id="549"/>
      <w:r w:rsidRPr="00FF5918">
        <w:rPr>
          <w:color w:val="auto"/>
          <w:sz w:val="28"/>
          <w:szCs w:val="28"/>
        </w:rPr>
        <w:t xml:space="preserve">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w:t>
      </w:r>
      <w:hyperlink r:id="rId142" w:history="1">
        <w:r w:rsidRPr="0057007F">
          <w:rPr>
            <w:color w:val="auto"/>
            <w:sz w:val="28"/>
            <w:szCs w:val="28"/>
            <w:highlight w:val="yellow"/>
          </w:rPr>
          <w:t xml:space="preserve">статьей </w:t>
        </w:r>
        <w:r w:rsidR="0057007F" w:rsidRPr="0057007F">
          <w:rPr>
            <w:color w:val="auto"/>
            <w:sz w:val="28"/>
            <w:szCs w:val="28"/>
            <w:highlight w:val="yellow"/>
          </w:rPr>
          <w:t>75</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установленном </w:t>
      </w:r>
      <w:bookmarkStart w:id="550" w:name="sub1002363660"/>
      <w:r w:rsidR="00521D97" w:rsidRPr="00FF5918">
        <w:rPr>
          <w:color w:val="auto"/>
          <w:sz w:val="28"/>
          <w:szCs w:val="28"/>
        </w:rPr>
        <w:fldChar w:fldCharType="begin"/>
      </w:r>
      <w:r w:rsidRPr="00FF5918">
        <w:rPr>
          <w:color w:val="auto"/>
          <w:sz w:val="28"/>
          <w:szCs w:val="28"/>
        </w:rPr>
        <w:instrText xml:space="preserve"> HYPERLINK "jl:30366217.730000%20" </w:instrText>
      </w:r>
      <w:r w:rsidR="00521D97" w:rsidRPr="00FF5918">
        <w:rPr>
          <w:color w:val="auto"/>
          <w:sz w:val="28"/>
          <w:szCs w:val="28"/>
        </w:rPr>
        <w:fldChar w:fldCharType="separate"/>
      </w:r>
      <w:r w:rsidRPr="00FF5918">
        <w:rPr>
          <w:color w:val="auto"/>
          <w:sz w:val="28"/>
          <w:szCs w:val="28"/>
        </w:rPr>
        <w:t xml:space="preserve">пунктом 1 статьи </w:t>
      </w:r>
      <w:r w:rsidR="0057007F" w:rsidRPr="0057007F">
        <w:rPr>
          <w:color w:val="auto"/>
          <w:sz w:val="28"/>
          <w:szCs w:val="28"/>
          <w:highlight w:val="yellow"/>
        </w:rPr>
        <w:t>213</w:t>
      </w:r>
      <w:r w:rsidR="00521D97" w:rsidRPr="00FF5918">
        <w:rPr>
          <w:color w:val="auto"/>
          <w:sz w:val="28"/>
          <w:szCs w:val="28"/>
        </w:rPr>
        <w:fldChar w:fldCharType="end"/>
      </w:r>
      <w:bookmarkEnd w:id="550"/>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Решение об отказе в снятии с регистрационного учета по налогу на добавленную стоимость с указанием причины такого отказа по </w:t>
      </w:r>
      <w:bookmarkStart w:id="551" w:name="sub1000960661"/>
      <w:r w:rsidR="00521D97" w:rsidRPr="00FF5918">
        <w:rPr>
          <w:color w:val="auto"/>
          <w:sz w:val="28"/>
          <w:szCs w:val="28"/>
        </w:rPr>
        <w:fldChar w:fldCharType="begin"/>
      </w:r>
      <w:r w:rsidRPr="00FF5918">
        <w:rPr>
          <w:color w:val="auto"/>
          <w:sz w:val="28"/>
          <w:szCs w:val="28"/>
        </w:rPr>
        <w:instrText xml:space="preserve"> HYPERLINK "jl:30381446.28%20" </w:instrText>
      </w:r>
      <w:r w:rsidR="00521D97" w:rsidRPr="00FF5918">
        <w:rPr>
          <w:color w:val="auto"/>
          <w:sz w:val="28"/>
          <w:szCs w:val="28"/>
        </w:rPr>
        <w:fldChar w:fldCharType="separate"/>
      </w:r>
      <w:r w:rsidRPr="00FF5918">
        <w:rPr>
          <w:color w:val="auto"/>
          <w:sz w:val="28"/>
          <w:szCs w:val="28"/>
        </w:rPr>
        <w:t>форме</w:t>
      </w:r>
      <w:r w:rsidR="00521D97" w:rsidRPr="00FF5918">
        <w:rPr>
          <w:color w:val="auto"/>
          <w:sz w:val="28"/>
          <w:szCs w:val="28"/>
        </w:rPr>
        <w:fldChar w:fldCharType="end"/>
      </w:r>
      <w:r w:rsidRPr="00FF5918">
        <w:rPr>
          <w:color w:val="auto"/>
          <w:sz w:val="28"/>
          <w:szCs w:val="28"/>
        </w:rPr>
        <w:t>, установленной уполномоченным органом, вручается налогоплательщику лично под роспись или иным способом, подтверждающим факт отправки.</w:t>
      </w:r>
    </w:p>
    <w:p w:rsidR="00A97BD7" w:rsidRPr="00FF5918" w:rsidRDefault="00A97BD7" w:rsidP="002258D8">
      <w:pPr>
        <w:ind w:firstLine="709"/>
        <w:contextualSpacing/>
        <w:jc w:val="both"/>
        <w:rPr>
          <w:color w:val="auto"/>
          <w:sz w:val="28"/>
          <w:szCs w:val="28"/>
        </w:rPr>
      </w:pPr>
      <w:bookmarkStart w:id="552" w:name="SUB5710400"/>
      <w:bookmarkStart w:id="553" w:name="SUB5690000"/>
      <w:bookmarkStart w:id="554" w:name="SUB5700000"/>
      <w:bookmarkStart w:id="555" w:name="SUB5710000"/>
      <w:bookmarkStart w:id="556" w:name="sub1001500602"/>
      <w:bookmarkStart w:id="557" w:name="sub1005574608"/>
      <w:bookmarkStart w:id="558" w:name="sub1001227635"/>
      <w:bookmarkStart w:id="559" w:name="sub1002726932"/>
      <w:bookmarkEnd w:id="541"/>
      <w:bookmarkEnd w:id="545"/>
      <w:bookmarkEnd w:id="546"/>
      <w:bookmarkEnd w:id="551"/>
      <w:bookmarkEnd w:id="552"/>
      <w:bookmarkEnd w:id="553"/>
      <w:bookmarkEnd w:id="554"/>
      <w:bookmarkEnd w:id="555"/>
      <w:r w:rsidRPr="00FF5918">
        <w:rPr>
          <w:color w:val="auto"/>
          <w:sz w:val="28"/>
          <w:szCs w:val="28"/>
        </w:rPr>
        <w:t xml:space="preserve">4. Снятие с регистрационного учета по налогу на добавленную стоимость на основании решения налогового органа по </w:t>
      </w:r>
      <w:hyperlink r:id="rId143" w:history="1">
        <w:r w:rsidRPr="00FF5918">
          <w:rPr>
            <w:color w:val="auto"/>
            <w:sz w:val="28"/>
            <w:szCs w:val="28"/>
          </w:rPr>
          <w:t>форме</w:t>
        </w:r>
      </w:hyperlink>
      <w:r w:rsidRPr="00FF5918">
        <w:rPr>
          <w:color w:val="auto"/>
          <w:sz w:val="28"/>
          <w:szCs w:val="28"/>
        </w:rPr>
        <w:t>, установленной уполномоченным органом, производится без уведомления налогоплательщика в случаях:</w:t>
      </w:r>
    </w:p>
    <w:p w:rsidR="00A97BD7" w:rsidRPr="00FF5918" w:rsidRDefault="00A97BD7" w:rsidP="002258D8">
      <w:pPr>
        <w:ind w:firstLine="709"/>
        <w:contextualSpacing/>
        <w:jc w:val="both"/>
        <w:rPr>
          <w:color w:val="auto"/>
          <w:sz w:val="28"/>
          <w:szCs w:val="28"/>
        </w:rPr>
      </w:pPr>
      <w:r w:rsidRPr="00FF5918">
        <w:rPr>
          <w:color w:val="auto"/>
          <w:sz w:val="28"/>
          <w:szCs w:val="28"/>
        </w:rPr>
        <w:t>1) непредставления плательщиком налога на добавленную стоимость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p>
    <w:p w:rsidR="00A97BD7" w:rsidRPr="00FF5918" w:rsidRDefault="00A97BD7" w:rsidP="002258D8">
      <w:pPr>
        <w:ind w:firstLine="709"/>
        <w:contextualSpacing/>
        <w:jc w:val="both"/>
        <w:rPr>
          <w:color w:val="auto"/>
          <w:sz w:val="28"/>
          <w:szCs w:val="28"/>
        </w:rPr>
      </w:pPr>
      <w:bookmarkStart w:id="560" w:name="SUB5710402"/>
      <w:bookmarkStart w:id="561" w:name="SUB5710404"/>
      <w:bookmarkStart w:id="562" w:name="sub1002377215"/>
      <w:bookmarkEnd w:id="560"/>
      <w:bookmarkEnd w:id="561"/>
      <w:r w:rsidRPr="00FF5918">
        <w:rPr>
          <w:color w:val="auto"/>
          <w:sz w:val="28"/>
          <w:szCs w:val="28"/>
        </w:rPr>
        <w:t xml:space="preserve">2) неисполнения налогоплательщиком требования, указанного в части первой </w:t>
      </w:r>
      <w:hyperlink r:id="rId144" w:history="1">
        <w:r w:rsidRPr="00FF5918">
          <w:rPr>
            <w:color w:val="auto"/>
            <w:sz w:val="28"/>
            <w:szCs w:val="28"/>
          </w:rPr>
          <w:t xml:space="preserve">пункта 5 статьи </w:t>
        </w:r>
        <w:r w:rsidR="00AE68C7" w:rsidRPr="00AE68C7">
          <w:rPr>
            <w:color w:val="auto"/>
            <w:sz w:val="28"/>
            <w:szCs w:val="28"/>
            <w:highlight w:val="yellow"/>
          </w:rPr>
          <w:t>70</w:t>
        </w:r>
      </w:hyperlink>
      <w:r w:rsidRPr="00FF5918">
        <w:rPr>
          <w:color w:val="auto"/>
          <w:sz w:val="28"/>
          <w:szCs w:val="28"/>
        </w:rPr>
        <w:t xml:space="preserve">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w:t>
      </w:r>
      <w:r w:rsidR="00AE68C7" w:rsidRPr="00AE68C7">
        <w:rPr>
          <w:color w:val="auto"/>
          <w:sz w:val="28"/>
          <w:szCs w:val="28"/>
          <w:highlight w:val="yellow"/>
        </w:rPr>
        <w:t>70</w:t>
      </w:r>
      <w:r w:rsidRPr="00FF5918">
        <w:rPr>
          <w:color w:val="auto"/>
          <w:sz w:val="28"/>
          <w:szCs w:val="28"/>
        </w:rPr>
        <w:t xml:space="preserve"> настоящего Кодекса</w:t>
      </w:r>
      <w:r w:rsidR="0048077D" w:rsidRPr="00FF5918">
        <w:rPr>
          <w:color w:val="auto"/>
          <w:sz w:val="28"/>
          <w:szCs w:val="28"/>
        </w:rPr>
        <w:t>,</w:t>
      </w:r>
      <w:r w:rsidRPr="00FF5918">
        <w:rPr>
          <w:color w:val="auto"/>
          <w:sz w:val="28"/>
          <w:szCs w:val="28"/>
        </w:rPr>
        <w:t xml:space="preserve"> для представления письменного пояснения;</w:t>
      </w:r>
    </w:p>
    <w:p w:rsidR="00A97BD7" w:rsidRPr="00FF5918" w:rsidRDefault="00A97BD7" w:rsidP="002258D8">
      <w:pPr>
        <w:ind w:firstLine="709"/>
        <w:contextualSpacing/>
        <w:jc w:val="both"/>
        <w:rPr>
          <w:color w:val="auto"/>
          <w:sz w:val="28"/>
          <w:szCs w:val="28"/>
        </w:rPr>
      </w:pPr>
      <w:bookmarkStart w:id="563" w:name="SUB5710403"/>
      <w:bookmarkEnd w:id="563"/>
      <w:r w:rsidRPr="00FF5918">
        <w:rPr>
          <w:color w:val="auto"/>
          <w:sz w:val="28"/>
          <w:szCs w:val="28"/>
        </w:rPr>
        <w:t xml:space="preserve">3) неисполнения налогоплательщиком требования, установленного частью первой </w:t>
      </w:r>
      <w:bookmarkStart w:id="564" w:name="sub1002377203"/>
      <w:r w:rsidR="00521D97" w:rsidRPr="00FF5918">
        <w:rPr>
          <w:color w:val="auto"/>
          <w:sz w:val="28"/>
          <w:szCs w:val="28"/>
        </w:rPr>
        <w:fldChar w:fldCharType="begin"/>
      </w:r>
      <w:r w:rsidRPr="00FF5918">
        <w:rPr>
          <w:color w:val="auto"/>
          <w:sz w:val="28"/>
          <w:szCs w:val="28"/>
        </w:rPr>
        <w:instrText xml:space="preserve"> HYPERLINK "jl:30366217.5580600.1002377203_0"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11.05.2017 г.)" </w:instrText>
      </w:r>
      <w:r w:rsidR="00521D97" w:rsidRPr="00FF5918">
        <w:rPr>
          <w:color w:val="auto"/>
          <w:sz w:val="28"/>
          <w:szCs w:val="28"/>
        </w:rPr>
        <w:fldChar w:fldCharType="separate"/>
      </w:r>
      <w:r w:rsidRPr="00FF5918">
        <w:rPr>
          <w:color w:val="auto"/>
          <w:sz w:val="28"/>
          <w:szCs w:val="28"/>
        </w:rPr>
        <w:t xml:space="preserve">пункта 6 статьи </w:t>
      </w:r>
      <w:r w:rsidR="00AE68C7" w:rsidRPr="00AE68C7">
        <w:rPr>
          <w:color w:val="auto"/>
          <w:sz w:val="28"/>
          <w:szCs w:val="28"/>
          <w:highlight w:val="yellow"/>
        </w:rPr>
        <w:t>70</w:t>
      </w:r>
      <w:r w:rsidR="00521D97" w:rsidRPr="00FF5918">
        <w:rPr>
          <w:color w:val="auto"/>
          <w:sz w:val="28"/>
          <w:szCs w:val="28"/>
        </w:rPr>
        <w:fldChar w:fldCharType="end"/>
      </w:r>
      <w:bookmarkEnd w:id="564"/>
      <w:r w:rsidRPr="00FF5918">
        <w:rPr>
          <w:color w:val="auto"/>
          <w:sz w:val="28"/>
          <w:szCs w:val="28"/>
        </w:rPr>
        <w:t xml:space="preserve"> настоящего Кодекса;</w:t>
      </w:r>
    </w:p>
    <w:p w:rsidR="00A97BD7" w:rsidRPr="00FF5918" w:rsidRDefault="003F2C9A" w:rsidP="002258D8">
      <w:pPr>
        <w:ind w:firstLine="709"/>
        <w:contextualSpacing/>
        <w:jc w:val="both"/>
        <w:rPr>
          <w:color w:val="auto"/>
          <w:sz w:val="28"/>
          <w:szCs w:val="28"/>
        </w:rPr>
      </w:pPr>
      <w:r w:rsidRPr="00FF5918">
        <w:rPr>
          <w:color w:val="auto"/>
          <w:sz w:val="28"/>
          <w:szCs w:val="28"/>
        </w:rPr>
        <w:t>4</w:t>
      </w:r>
      <w:r w:rsidR="00A97BD7" w:rsidRPr="00FF5918">
        <w:rPr>
          <w:color w:val="auto"/>
          <w:sz w:val="28"/>
          <w:szCs w:val="28"/>
        </w:rPr>
        <w:t>)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p>
    <w:p w:rsidR="00A97BD7" w:rsidRPr="00FF5918" w:rsidRDefault="003F2C9A" w:rsidP="002258D8">
      <w:pPr>
        <w:ind w:firstLine="709"/>
        <w:contextualSpacing/>
        <w:jc w:val="both"/>
        <w:rPr>
          <w:color w:val="auto"/>
          <w:sz w:val="28"/>
          <w:szCs w:val="28"/>
        </w:rPr>
      </w:pPr>
      <w:bookmarkStart w:id="565" w:name="sub1005452856"/>
      <w:r w:rsidRPr="00FF5918">
        <w:rPr>
          <w:color w:val="auto"/>
          <w:sz w:val="28"/>
          <w:szCs w:val="28"/>
        </w:rPr>
        <w:t>5</w:t>
      </w:r>
      <w:r w:rsidR="00A97BD7" w:rsidRPr="00FF5918">
        <w:rPr>
          <w:color w:val="auto"/>
          <w:sz w:val="28"/>
          <w:szCs w:val="28"/>
        </w:rPr>
        <w:t>) признания недействительной перерегистрации юридического лица на основании вступившего в законную силу решения суда;</w:t>
      </w:r>
    </w:p>
    <w:p w:rsidR="00A97BD7" w:rsidRPr="00FF5918" w:rsidRDefault="003F2C9A" w:rsidP="002258D8">
      <w:pPr>
        <w:ind w:firstLine="709"/>
        <w:contextualSpacing/>
        <w:jc w:val="both"/>
        <w:rPr>
          <w:color w:val="auto"/>
          <w:sz w:val="28"/>
          <w:szCs w:val="28"/>
        </w:rPr>
      </w:pPr>
      <w:bookmarkStart w:id="566" w:name="SUB5710406"/>
      <w:bookmarkStart w:id="567" w:name="SUB5710407"/>
      <w:bookmarkStart w:id="568" w:name="SUB5710408"/>
      <w:bookmarkEnd w:id="566"/>
      <w:bookmarkEnd w:id="567"/>
      <w:bookmarkEnd w:id="568"/>
      <w:r w:rsidRPr="00FF5918">
        <w:rPr>
          <w:color w:val="auto"/>
          <w:sz w:val="28"/>
          <w:szCs w:val="28"/>
        </w:rPr>
        <w:t>6</w:t>
      </w:r>
      <w:r w:rsidR="00A97BD7" w:rsidRPr="00FF5918">
        <w:rPr>
          <w:color w:val="auto"/>
          <w:sz w:val="28"/>
          <w:szCs w:val="28"/>
        </w:rPr>
        <w:t>) если первый руководитель или единственный учредитель (участник) юридического лица, или индивидуальный предприниматель явля</w:t>
      </w:r>
      <w:r w:rsidR="003411D4" w:rsidRPr="00FF5918">
        <w:rPr>
          <w:color w:val="auto"/>
          <w:sz w:val="28"/>
          <w:szCs w:val="28"/>
        </w:rPr>
        <w:t>ю</w:t>
      </w:r>
      <w:r w:rsidR="00A97BD7" w:rsidRPr="00FF5918">
        <w:rPr>
          <w:color w:val="auto"/>
          <w:sz w:val="28"/>
          <w:szCs w:val="28"/>
        </w:rPr>
        <w:t>тся:</w:t>
      </w:r>
    </w:p>
    <w:p w:rsidR="00A97BD7" w:rsidRPr="00FF5918" w:rsidRDefault="00A97BD7" w:rsidP="002258D8">
      <w:pPr>
        <w:ind w:firstLine="709"/>
        <w:contextualSpacing/>
        <w:jc w:val="both"/>
        <w:rPr>
          <w:color w:val="auto"/>
          <w:sz w:val="28"/>
          <w:szCs w:val="28"/>
        </w:rPr>
      </w:pPr>
      <w:r w:rsidRPr="00FF5918">
        <w:rPr>
          <w:color w:val="auto"/>
          <w:sz w:val="28"/>
          <w:szCs w:val="28"/>
        </w:rPr>
        <w:t>недееспособным или ограниченно дееспособным и (или) безвестно отсутствующим физическим лицом;</w:t>
      </w:r>
    </w:p>
    <w:p w:rsidR="00A97BD7" w:rsidRPr="00FF5918" w:rsidRDefault="00A97BD7" w:rsidP="002258D8">
      <w:pPr>
        <w:ind w:firstLine="709"/>
        <w:contextualSpacing/>
        <w:jc w:val="both"/>
        <w:rPr>
          <w:color w:val="auto"/>
          <w:sz w:val="28"/>
          <w:szCs w:val="28"/>
        </w:rPr>
      </w:pPr>
      <w:r w:rsidRPr="00FF5918">
        <w:rPr>
          <w:color w:val="auto"/>
          <w:sz w:val="28"/>
          <w:szCs w:val="28"/>
        </w:rPr>
        <w:t>умершим (объявленным умершим) в случае, если с момента смерти (объявления умершим) истекло шесть месяцев;</w:t>
      </w:r>
    </w:p>
    <w:p w:rsidR="00A97BD7" w:rsidRPr="00FF5918" w:rsidRDefault="00A97BD7" w:rsidP="002258D8">
      <w:pPr>
        <w:ind w:firstLine="709"/>
        <w:contextualSpacing/>
        <w:jc w:val="both"/>
        <w:rPr>
          <w:color w:val="auto"/>
          <w:sz w:val="28"/>
          <w:szCs w:val="28"/>
        </w:rPr>
      </w:pPr>
      <w:r w:rsidRPr="00FF5918">
        <w:rPr>
          <w:color w:val="auto"/>
          <w:sz w:val="28"/>
          <w:szCs w:val="28"/>
        </w:rPr>
        <w:t>физическим лицом, имеющим непогашенную или неснятую судимость по статьям 192-1, 216, 217 и 222 Уголовного кодекса Республики Казахстан от 16 июля 1997 года;</w:t>
      </w:r>
    </w:p>
    <w:p w:rsidR="00A97BD7" w:rsidRPr="00FF5918" w:rsidRDefault="00A97BD7" w:rsidP="002258D8">
      <w:pPr>
        <w:ind w:firstLine="709"/>
        <w:contextualSpacing/>
        <w:jc w:val="both"/>
        <w:rPr>
          <w:color w:val="auto"/>
          <w:sz w:val="28"/>
          <w:szCs w:val="28"/>
        </w:rPr>
      </w:pPr>
      <w:r w:rsidRPr="00FF5918">
        <w:rPr>
          <w:color w:val="auto"/>
          <w:sz w:val="28"/>
          <w:szCs w:val="28"/>
        </w:rPr>
        <w:t>физическим лицом, имеющим непогашенную или неснятую судимость по статьям 216, 238, 240 и 245 Уголовного кодекса Республики Казахстан от 3 июля 2014 года;</w:t>
      </w:r>
    </w:p>
    <w:p w:rsidR="00A97BD7" w:rsidRPr="00FF5918" w:rsidRDefault="00A97BD7" w:rsidP="002258D8">
      <w:pPr>
        <w:ind w:firstLine="709"/>
        <w:contextualSpacing/>
        <w:jc w:val="both"/>
        <w:rPr>
          <w:color w:val="auto"/>
          <w:sz w:val="28"/>
          <w:szCs w:val="28"/>
        </w:rPr>
      </w:pPr>
      <w:r w:rsidRPr="00FF5918">
        <w:rPr>
          <w:color w:val="auto"/>
          <w:sz w:val="28"/>
          <w:szCs w:val="28"/>
        </w:rPr>
        <w:t>физическим лицом, находящимся в розыске;</w:t>
      </w:r>
    </w:p>
    <w:p w:rsidR="00A97BD7" w:rsidRPr="00FF5918" w:rsidRDefault="00A97BD7" w:rsidP="002258D8">
      <w:pPr>
        <w:ind w:firstLine="709"/>
        <w:contextualSpacing/>
        <w:jc w:val="both"/>
        <w:rPr>
          <w:color w:val="auto"/>
          <w:sz w:val="28"/>
          <w:szCs w:val="28"/>
        </w:rPr>
      </w:pPr>
      <w:r w:rsidRPr="00FF5918">
        <w:rPr>
          <w:color w:val="auto"/>
          <w:sz w:val="28"/>
          <w:szCs w:val="28"/>
        </w:rPr>
        <w:t>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rsidR="00A97BD7" w:rsidRPr="00FF5918" w:rsidRDefault="00A97BD7" w:rsidP="002258D8">
      <w:pPr>
        <w:ind w:firstLine="709"/>
        <w:contextualSpacing/>
        <w:jc w:val="both"/>
        <w:rPr>
          <w:color w:val="auto"/>
          <w:sz w:val="28"/>
          <w:szCs w:val="28"/>
        </w:rPr>
      </w:pPr>
      <w:r w:rsidRPr="00FF5918">
        <w:rPr>
          <w:color w:val="auto"/>
          <w:sz w:val="28"/>
          <w:szCs w:val="28"/>
        </w:rPr>
        <w:t>бездействующим индивидуальным предпринимателем или юридическим лицом;</w:t>
      </w:r>
    </w:p>
    <w:p w:rsidR="00A97BD7" w:rsidRPr="00FF5918" w:rsidRDefault="00A97BD7" w:rsidP="002258D8">
      <w:pPr>
        <w:ind w:firstLine="709"/>
        <w:contextualSpacing/>
        <w:jc w:val="both"/>
        <w:rPr>
          <w:color w:val="auto"/>
          <w:sz w:val="28"/>
          <w:szCs w:val="28"/>
        </w:rPr>
      </w:pPr>
      <w:r w:rsidRPr="00FF5918">
        <w:rPr>
          <w:color w:val="auto"/>
          <w:sz w:val="28"/>
          <w:szCs w:val="28"/>
        </w:rPr>
        <w:t>первым руководителем или единственным учредителем (участником) бездействующего юридического лица.</w:t>
      </w:r>
    </w:p>
    <w:p w:rsidR="00A97BD7" w:rsidRPr="00FF5918" w:rsidRDefault="003F2C9A" w:rsidP="002258D8">
      <w:pPr>
        <w:ind w:firstLine="709"/>
        <w:contextualSpacing/>
        <w:jc w:val="both"/>
        <w:rPr>
          <w:color w:val="auto"/>
          <w:sz w:val="28"/>
          <w:szCs w:val="28"/>
        </w:rPr>
      </w:pPr>
      <w:r w:rsidRPr="00FF5918">
        <w:rPr>
          <w:color w:val="auto"/>
          <w:sz w:val="28"/>
          <w:szCs w:val="28"/>
        </w:rPr>
        <w:t>7</w:t>
      </w:r>
      <w:r w:rsidR="00A97BD7" w:rsidRPr="00FF5918">
        <w:rPr>
          <w:color w:val="auto"/>
          <w:sz w:val="28"/>
          <w:szCs w:val="28"/>
        </w:rPr>
        <w:t xml:space="preserve">) признания налогоплательщика бездействующим в порядке, установленном статьей </w:t>
      </w:r>
      <w:r w:rsidR="00AE68C7" w:rsidRPr="00AE68C7">
        <w:rPr>
          <w:color w:val="auto"/>
          <w:sz w:val="28"/>
          <w:szCs w:val="28"/>
          <w:highlight w:val="yellow"/>
        </w:rPr>
        <w:t>91</w:t>
      </w:r>
      <w:r w:rsidR="00A97BD7" w:rsidRPr="00FF5918">
        <w:rPr>
          <w:color w:val="auto"/>
          <w:sz w:val="28"/>
          <w:szCs w:val="28"/>
        </w:rPr>
        <w:t xml:space="preserve"> настоящего Кодекса.</w:t>
      </w:r>
    </w:p>
    <w:p w:rsidR="00A97BD7" w:rsidRPr="00FF5918" w:rsidRDefault="00A97BD7" w:rsidP="002258D8">
      <w:pPr>
        <w:ind w:firstLine="709"/>
        <w:contextualSpacing/>
        <w:jc w:val="both"/>
        <w:rPr>
          <w:color w:val="auto"/>
          <w:sz w:val="28"/>
          <w:szCs w:val="28"/>
        </w:rPr>
      </w:pPr>
      <w:bookmarkStart w:id="569" w:name="sub1003435442"/>
      <w:bookmarkEnd w:id="556"/>
      <w:bookmarkEnd w:id="557"/>
      <w:r w:rsidRPr="00FF5918">
        <w:rPr>
          <w:color w:val="auto"/>
          <w:sz w:val="28"/>
          <w:szCs w:val="28"/>
        </w:rPr>
        <w:t>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rsidR="00A97BD7" w:rsidRPr="00FF5918" w:rsidRDefault="00A97BD7" w:rsidP="002258D8">
      <w:pPr>
        <w:ind w:firstLine="709"/>
        <w:contextualSpacing/>
        <w:jc w:val="both"/>
        <w:rPr>
          <w:color w:val="auto"/>
          <w:sz w:val="28"/>
          <w:szCs w:val="28"/>
        </w:rPr>
      </w:pPr>
      <w:r w:rsidRPr="00FF5918">
        <w:rPr>
          <w:color w:val="auto"/>
          <w:sz w:val="28"/>
          <w:szCs w:val="28"/>
        </w:rPr>
        <w:t>1) со дня установления случаев, указанных в подпунктах 1), 6) и 7) пункта 4 настоящей статьи, если иное не установлено настоящим подпунктом.</w:t>
      </w:r>
    </w:p>
    <w:p w:rsidR="00A97BD7" w:rsidRPr="00FF5918" w:rsidRDefault="00A97BD7" w:rsidP="002258D8">
      <w:pPr>
        <w:ind w:firstLine="709"/>
        <w:contextualSpacing/>
        <w:jc w:val="both"/>
        <w:rPr>
          <w:color w:val="auto"/>
          <w:sz w:val="28"/>
          <w:szCs w:val="28"/>
        </w:rPr>
      </w:pPr>
      <w:r w:rsidRPr="00FF5918">
        <w:rPr>
          <w:color w:val="auto"/>
          <w:sz w:val="28"/>
          <w:szCs w:val="28"/>
        </w:rPr>
        <w:t>Решение о снятии с регистрационного учета по налогу на добавленную стоимость в случаях, указанных в абзаце девятом 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rsidR="00A97BD7" w:rsidRPr="00FF5918" w:rsidRDefault="00A97BD7" w:rsidP="002258D8">
      <w:pPr>
        <w:ind w:firstLine="709"/>
        <w:contextualSpacing/>
        <w:jc w:val="both"/>
        <w:rPr>
          <w:color w:val="auto"/>
          <w:sz w:val="28"/>
          <w:szCs w:val="28"/>
        </w:rPr>
      </w:pPr>
      <w:r w:rsidRPr="00FF5918">
        <w:rPr>
          <w:color w:val="auto"/>
          <w:sz w:val="28"/>
          <w:szCs w:val="28"/>
        </w:rPr>
        <w:t xml:space="preserve">2) </w:t>
      </w:r>
      <w:bookmarkEnd w:id="562"/>
      <w:r w:rsidRPr="00FF5918">
        <w:rPr>
          <w:color w:val="auto"/>
          <w:sz w:val="28"/>
          <w:szCs w:val="28"/>
        </w:rPr>
        <w:t xml:space="preserve">со дня истечения срока, установленного частью первой </w:t>
      </w:r>
      <w:hyperlink r:id="rId145" w:tooltip="Кодекс Республики Казахстан от 10 декабря 2008 года № 99-IV " w:history="1">
        <w:r w:rsidRPr="00FF5918">
          <w:rPr>
            <w:color w:val="auto"/>
            <w:sz w:val="28"/>
            <w:szCs w:val="28"/>
          </w:rPr>
          <w:t xml:space="preserve">пункта 5 статьи </w:t>
        </w:r>
        <w:r w:rsidR="00FC7E6C" w:rsidRPr="00FC7E6C">
          <w:rPr>
            <w:color w:val="auto"/>
            <w:sz w:val="28"/>
            <w:szCs w:val="28"/>
            <w:highlight w:val="yellow"/>
          </w:rPr>
          <w:t>70</w:t>
        </w:r>
      </w:hyperlink>
      <w:r w:rsidRPr="00FF5918">
        <w:rPr>
          <w:color w:val="auto"/>
          <w:sz w:val="28"/>
          <w:szCs w:val="28"/>
        </w:rPr>
        <w:t xml:space="preserve"> настоящего Кодекса, в случае, предусмотренном подпунктом 2) пункта 4 настоящей статьи;</w:t>
      </w:r>
    </w:p>
    <w:p w:rsidR="00A97BD7" w:rsidRPr="00FF5918" w:rsidRDefault="003F2C9A" w:rsidP="002258D8">
      <w:pPr>
        <w:ind w:firstLine="709"/>
        <w:contextualSpacing/>
        <w:jc w:val="both"/>
        <w:rPr>
          <w:color w:val="auto"/>
          <w:sz w:val="28"/>
          <w:szCs w:val="28"/>
        </w:rPr>
      </w:pPr>
      <w:r w:rsidRPr="00FF5918">
        <w:rPr>
          <w:color w:val="auto"/>
          <w:sz w:val="28"/>
          <w:szCs w:val="28"/>
        </w:rPr>
        <w:t>3</w:t>
      </w:r>
      <w:r w:rsidR="00A97BD7" w:rsidRPr="00FF5918">
        <w:rPr>
          <w:color w:val="auto"/>
          <w:sz w:val="28"/>
          <w:szCs w:val="28"/>
        </w:rPr>
        <w:t>)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rsidR="00A97BD7" w:rsidRPr="00FF5918" w:rsidRDefault="003F2C9A" w:rsidP="002258D8">
      <w:pPr>
        <w:ind w:firstLine="709"/>
        <w:contextualSpacing/>
        <w:jc w:val="both"/>
        <w:rPr>
          <w:color w:val="auto"/>
          <w:sz w:val="28"/>
          <w:szCs w:val="28"/>
        </w:rPr>
      </w:pPr>
      <w:r w:rsidRPr="00FF5918">
        <w:rPr>
          <w:color w:val="auto"/>
          <w:sz w:val="28"/>
          <w:szCs w:val="28"/>
        </w:rPr>
        <w:t>4</w:t>
      </w:r>
      <w:r w:rsidR="00A97BD7" w:rsidRPr="00FF5918">
        <w:rPr>
          <w:color w:val="auto"/>
          <w:sz w:val="28"/>
          <w:szCs w:val="28"/>
        </w:rPr>
        <w:t>) со дня получения налоговым органом вступившего в законную силу решения суда о признании недействительной перерегистрации юридического лица.</w:t>
      </w:r>
    </w:p>
    <w:bookmarkEnd w:id="558"/>
    <w:bookmarkEnd w:id="559"/>
    <w:p w:rsidR="00A97BD7" w:rsidRPr="00FF5918" w:rsidRDefault="00A97BD7" w:rsidP="002258D8">
      <w:pPr>
        <w:ind w:firstLine="709"/>
        <w:contextualSpacing/>
        <w:jc w:val="both"/>
        <w:rPr>
          <w:color w:val="auto"/>
          <w:sz w:val="28"/>
          <w:szCs w:val="28"/>
        </w:rPr>
      </w:pPr>
      <w:r w:rsidRPr="00FF5918">
        <w:rPr>
          <w:color w:val="auto"/>
          <w:sz w:val="28"/>
          <w:szCs w:val="28"/>
        </w:rPr>
        <w:t>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rsidR="00A97BD7" w:rsidRPr="009452A3" w:rsidRDefault="00A97BD7" w:rsidP="002258D8">
      <w:pPr>
        <w:ind w:firstLine="709"/>
        <w:contextualSpacing/>
        <w:jc w:val="both"/>
        <w:rPr>
          <w:color w:val="auto"/>
          <w:sz w:val="28"/>
          <w:szCs w:val="28"/>
          <w:highlight w:val="yellow"/>
        </w:rPr>
      </w:pPr>
      <w:r w:rsidRPr="00FF5918">
        <w:rPr>
          <w:color w:val="auto"/>
          <w:sz w:val="28"/>
          <w:szCs w:val="28"/>
        </w:rPr>
        <w:t xml:space="preserve">1) с даты вынесения данного решения </w:t>
      </w:r>
      <w:r w:rsidR="0048077D" w:rsidRPr="00FF5918">
        <w:rPr>
          <w:color w:val="auto"/>
          <w:sz w:val="28"/>
          <w:szCs w:val="28"/>
        </w:rPr>
        <w:t xml:space="preserve">– </w:t>
      </w:r>
      <w:r w:rsidRPr="00FF5918">
        <w:rPr>
          <w:color w:val="auto"/>
          <w:sz w:val="28"/>
          <w:szCs w:val="28"/>
        </w:rPr>
        <w:t xml:space="preserve">для лиц, указанных в подпунктах 1), 2), 3) и 7) пункта 4 настоящей </w:t>
      </w:r>
      <w:r w:rsidRPr="009452A3">
        <w:rPr>
          <w:color w:val="auto"/>
          <w:sz w:val="28"/>
          <w:szCs w:val="28"/>
          <w:highlight w:val="yellow"/>
        </w:rPr>
        <w:t>статьи;</w:t>
      </w:r>
    </w:p>
    <w:p w:rsidR="00A97BD7" w:rsidRPr="00FF5918" w:rsidRDefault="009452A3" w:rsidP="002258D8">
      <w:pPr>
        <w:ind w:firstLine="709"/>
        <w:contextualSpacing/>
        <w:jc w:val="both"/>
        <w:rPr>
          <w:color w:val="auto"/>
          <w:sz w:val="28"/>
          <w:szCs w:val="28"/>
        </w:rPr>
      </w:pPr>
      <w:r w:rsidRPr="009452A3">
        <w:rPr>
          <w:color w:val="auto"/>
          <w:sz w:val="28"/>
          <w:szCs w:val="28"/>
          <w:highlight w:val="yellow"/>
        </w:rPr>
        <w:t>2</w:t>
      </w:r>
      <w:r w:rsidR="00A97BD7" w:rsidRPr="009452A3">
        <w:rPr>
          <w:color w:val="auto"/>
          <w:sz w:val="28"/>
          <w:szCs w:val="28"/>
          <w:highlight w:val="yellow"/>
        </w:rPr>
        <w:t>)</w:t>
      </w:r>
      <w:r w:rsidR="00A97BD7" w:rsidRPr="00FF5918">
        <w:rPr>
          <w:color w:val="auto"/>
          <w:sz w:val="28"/>
          <w:szCs w:val="28"/>
        </w:rPr>
        <w:t xml:space="preserve"> с даты постановки на регистрационный учет по налогу на добавленную стоимость </w:t>
      </w:r>
      <w:r w:rsidR="0048077D" w:rsidRPr="00FF5918">
        <w:rPr>
          <w:color w:val="auto"/>
          <w:sz w:val="28"/>
          <w:szCs w:val="28"/>
        </w:rPr>
        <w:t xml:space="preserve">– </w:t>
      </w:r>
      <w:r>
        <w:rPr>
          <w:color w:val="auto"/>
          <w:sz w:val="28"/>
          <w:szCs w:val="28"/>
        </w:rPr>
        <w:t xml:space="preserve">для лиц, указанных в подпункте </w:t>
      </w:r>
      <w:r w:rsidRPr="009452A3">
        <w:rPr>
          <w:color w:val="auto"/>
          <w:sz w:val="28"/>
          <w:szCs w:val="28"/>
          <w:highlight w:val="yellow"/>
        </w:rPr>
        <w:t>4</w:t>
      </w:r>
      <w:r w:rsidR="00A97BD7" w:rsidRPr="00FF5918">
        <w:rPr>
          <w:color w:val="auto"/>
          <w:sz w:val="28"/>
          <w:szCs w:val="28"/>
        </w:rPr>
        <w:t>) пункта 4 настоящей статьи;</w:t>
      </w:r>
    </w:p>
    <w:p w:rsidR="00A97BD7" w:rsidRPr="00FF5918" w:rsidRDefault="009452A3" w:rsidP="002258D8">
      <w:pPr>
        <w:ind w:firstLine="709"/>
        <w:contextualSpacing/>
        <w:jc w:val="both"/>
        <w:rPr>
          <w:color w:val="auto"/>
          <w:sz w:val="28"/>
          <w:szCs w:val="28"/>
        </w:rPr>
      </w:pPr>
      <w:r>
        <w:rPr>
          <w:color w:val="auto"/>
          <w:sz w:val="28"/>
          <w:szCs w:val="28"/>
        </w:rPr>
        <w:t>3</w:t>
      </w:r>
      <w:r w:rsidR="00A97BD7" w:rsidRPr="00FF5918">
        <w:rPr>
          <w:color w:val="auto"/>
          <w:sz w:val="28"/>
          <w:szCs w:val="28"/>
        </w:rPr>
        <w:t xml:space="preserve">) с даты перерегистрации в государственном органе Республики Казахстан, осуществляющем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w:t>
      </w:r>
      <w:r w:rsidR="0048077D" w:rsidRPr="00FF5918">
        <w:rPr>
          <w:color w:val="auto"/>
          <w:sz w:val="28"/>
          <w:szCs w:val="28"/>
        </w:rPr>
        <w:t xml:space="preserve">– </w:t>
      </w:r>
      <w:r w:rsidR="00A97BD7" w:rsidRPr="00FF5918">
        <w:rPr>
          <w:color w:val="auto"/>
          <w:sz w:val="28"/>
          <w:szCs w:val="28"/>
        </w:rPr>
        <w:t xml:space="preserve">для лица, указанного в подпункте </w:t>
      </w:r>
      <w:r>
        <w:rPr>
          <w:color w:val="auto"/>
          <w:sz w:val="28"/>
          <w:szCs w:val="28"/>
        </w:rPr>
        <w:t>5</w:t>
      </w:r>
      <w:r w:rsidR="00A97BD7" w:rsidRPr="00FF5918">
        <w:rPr>
          <w:color w:val="auto"/>
          <w:sz w:val="28"/>
          <w:szCs w:val="28"/>
        </w:rPr>
        <w:t>) пункта 4 настоящей статьи;</w:t>
      </w:r>
    </w:p>
    <w:p w:rsidR="00A97BD7" w:rsidRPr="00FF5918" w:rsidRDefault="009452A3" w:rsidP="002258D8">
      <w:pPr>
        <w:ind w:firstLine="709"/>
        <w:contextualSpacing/>
        <w:jc w:val="both"/>
        <w:rPr>
          <w:color w:val="auto"/>
          <w:sz w:val="28"/>
          <w:szCs w:val="28"/>
        </w:rPr>
      </w:pPr>
      <w:r>
        <w:rPr>
          <w:color w:val="auto"/>
          <w:sz w:val="28"/>
          <w:szCs w:val="28"/>
        </w:rPr>
        <w:t>4</w:t>
      </w:r>
      <w:r w:rsidR="00A97BD7" w:rsidRPr="00FF5918">
        <w:rPr>
          <w:color w:val="auto"/>
          <w:sz w:val="28"/>
          <w:szCs w:val="28"/>
        </w:rPr>
        <w:t>) с даты возникновения случаев, установленных в подпункте 6) пункта 4 настоящей статьи, если иное не установлено настоящим подпунктом.</w:t>
      </w:r>
    </w:p>
    <w:p w:rsidR="00A97BD7" w:rsidRPr="00FF5918" w:rsidRDefault="00A97BD7" w:rsidP="002258D8">
      <w:pPr>
        <w:ind w:firstLine="709"/>
        <w:contextualSpacing/>
        <w:jc w:val="both"/>
        <w:rPr>
          <w:color w:val="auto"/>
          <w:sz w:val="28"/>
          <w:szCs w:val="28"/>
        </w:rPr>
      </w:pPr>
      <w:r w:rsidRPr="00FF5918">
        <w:rPr>
          <w:rStyle w:val="s19"/>
          <w:color w:val="auto"/>
          <w:sz w:val="28"/>
          <w:szCs w:val="28"/>
        </w:rPr>
        <w:t>Плательщик налога на добавленную стоимость в случаях, указанных в абзаце девятом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r w:rsidR="0048077D" w:rsidRPr="00FF5918">
        <w:rPr>
          <w:rStyle w:val="s19"/>
          <w:color w:val="auto"/>
          <w:sz w:val="28"/>
          <w:szCs w:val="28"/>
        </w:rPr>
        <w:t>.</w:t>
      </w:r>
    </w:p>
    <w:bookmarkEnd w:id="569"/>
    <w:p w:rsidR="00A97BD7" w:rsidRPr="00FF5918" w:rsidRDefault="00A97BD7" w:rsidP="002258D8">
      <w:pPr>
        <w:ind w:firstLine="709"/>
        <w:contextualSpacing/>
        <w:jc w:val="both"/>
        <w:rPr>
          <w:color w:val="auto"/>
          <w:sz w:val="28"/>
          <w:szCs w:val="28"/>
        </w:rPr>
      </w:pPr>
      <w:r w:rsidRPr="00FF5918">
        <w:rPr>
          <w:color w:val="auto"/>
          <w:sz w:val="28"/>
          <w:szCs w:val="28"/>
        </w:rPr>
        <w:t>7. Снятие с регистрационного учета по налогу на добавленную стоимость производится:</w:t>
      </w:r>
    </w:p>
    <w:bookmarkEnd w:id="565"/>
    <w:p w:rsidR="00A97BD7" w:rsidRPr="00FF5918" w:rsidRDefault="00A97BD7" w:rsidP="002258D8">
      <w:pPr>
        <w:ind w:firstLine="709"/>
        <w:contextualSpacing/>
        <w:jc w:val="both"/>
        <w:rPr>
          <w:color w:val="auto"/>
          <w:sz w:val="28"/>
          <w:szCs w:val="28"/>
        </w:rPr>
      </w:pPr>
      <w:r w:rsidRPr="00FF5918">
        <w:rPr>
          <w:color w:val="auto"/>
          <w:sz w:val="28"/>
          <w:szCs w:val="28"/>
        </w:rPr>
        <w:t xml:space="preserve">1) в случае прекращения деятельности лица, являющегося плательщиком налога на добавленную стоимость, если иное не предусмотрено настоящим пунктом, </w:t>
      </w:r>
      <w:r w:rsidR="0048077D" w:rsidRPr="00FF5918">
        <w:rPr>
          <w:color w:val="auto"/>
          <w:sz w:val="28"/>
          <w:szCs w:val="28"/>
        </w:rPr>
        <w:t xml:space="preserve">– </w:t>
      </w:r>
      <w:r w:rsidRPr="00FF5918">
        <w:rPr>
          <w:color w:val="auto"/>
          <w:sz w:val="28"/>
          <w:szCs w:val="28"/>
        </w:rPr>
        <w:t xml:space="preserve">с даты представления налогового заявления о проведении </w:t>
      </w:r>
      <w:r w:rsidRPr="00FF5918">
        <w:rPr>
          <w:rStyle w:val="s0"/>
          <w:color w:val="auto"/>
          <w:sz w:val="28"/>
          <w:szCs w:val="28"/>
        </w:rPr>
        <w:t>налоговой</w:t>
      </w:r>
      <w:r w:rsidRPr="00FF5918">
        <w:rPr>
          <w:color w:val="auto"/>
          <w:sz w:val="28"/>
          <w:szCs w:val="28"/>
        </w:rPr>
        <w:t xml:space="preserve"> проверки либо налогового заявления о прекращении деятельности, указанных в </w:t>
      </w:r>
      <w:bookmarkStart w:id="570" w:name="sub1000927221"/>
      <w:r w:rsidR="00521D97" w:rsidRPr="009452A3">
        <w:rPr>
          <w:color w:val="auto"/>
          <w:sz w:val="28"/>
          <w:szCs w:val="28"/>
          <w:highlight w:val="yellow"/>
        </w:rPr>
        <w:fldChar w:fldCharType="begin"/>
      </w:r>
      <w:r w:rsidRPr="009452A3">
        <w:rPr>
          <w:color w:val="auto"/>
          <w:sz w:val="28"/>
          <w:szCs w:val="28"/>
          <w:highlight w:val="yellow"/>
        </w:rPr>
        <w:instrText xml:space="preserve"> HYPERLINK "jl:30366217.370000%20" </w:instrText>
      </w:r>
      <w:r w:rsidR="00521D97" w:rsidRPr="009452A3">
        <w:rPr>
          <w:color w:val="auto"/>
          <w:sz w:val="28"/>
          <w:szCs w:val="28"/>
          <w:highlight w:val="yellow"/>
        </w:rPr>
        <w:fldChar w:fldCharType="separate"/>
      </w:r>
      <w:r w:rsidRPr="009452A3">
        <w:rPr>
          <w:color w:val="auto"/>
          <w:sz w:val="28"/>
          <w:szCs w:val="28"/>
          <w:highlight w:val="yellow"/>
        </w:rPr>
        <w:t xml:space="preserve">статьях </w:t>
      </w:r>
      <w:r w:rsidR="009452A3" w:rsidRPr="009452A3">
        <w:rPr>
          <w:color w:val="auto"/>
          <w:sz w:val="28"/>
          <w:szCs w:val="28"/>
          <w:highlight w:val="yellow"/>
        </w:rPr>
        <w:t>58</w:t>
      </w:r>
      <w:r w:rsidR="00521D97" w:rsidRPr="009452A3">
        <w:rPr>
          <w:color w:val="auto"/>
          <w:sz w:val="28"/>
          <w:szCs w:val="28"/>
          <w:highlight w:val="yellow"/>
        </w:rPr>
        <w:fldChar w:fldCharType="end"/>
      </w:r>
      <w:bookmarkEnd w:id="570"/>
      <w:r w:rsidRPr="009452A3">
        <w:rPr>
          <w:color w:val="auto"/>
          <w:sz w:val="28"/>
          <w:szCs w:val="28"/>
          <w:highlight w:val="yellow"/>
        </w:rPr>
        <w:t xml:space="preserve">, </w:t>
      </w:r>
      <w:bookmarkStart w:id="571" w:name="sub1004368165"/>
      <w:r w:rsidR="00521D97" w:rsidRPr="009452A3">
        <w:rPr>
          <w:color w:val="auto"/>
          <w:sz w:val="28"/>
          <w:szCs w:val="28"/>
          <w:highlight w:val="yellow"/>
        </w:rPr>
        <w:fldChar w:fldCharType="begin"/>
      </w:r>
      <w:r w:rsidRPr="009452A3">
        <w:rPr>
          <w:color w:val="auto"/>
          <w:sz w:val="28"/>
          <w:szCs w:val="28"/>
          <w:highlight w:val="yellow"/>
        </w:rPr>
        <w:instrText xml:space="preserve"> HYPERLINK "jl:30366217.37020000%20" </w:instrText>
      </w:r>
      <w:r w:rsidR="00521D97" w:rsidRPr="009452A3">
        <w:rPr>
          <w:color w:val="auto"/>
          <w:sz w:val="28"/>
          <w:szCs w:val="28"/>
          <w:highlight w:val="yellow"/>
        </w:rPr>
        <w:fldChar w:fldCharType="separate"/>
      </w:r>
      <w:r w:rsidR="009452A3" w:rsidRPr="009452A3">
        <w:rPr>
          <w:color w:val="auto"/>
          <w:sz w:val="28"/>
          <w:szCs w:val="28"/>
          <w:highlight w:val="yellow"/>
        </w:rPr>
        <w:t>60</w:t>
      </w:r>
      <w:r w:rsidR="00521D97" w:rsidRPr="009452A3">
        <w:rPr>
          <w:color w:val="auto"/>
          <w:sz w:val="28"/>
          <w:szCs w:val="28"/>
          <w:highlight w:val="yellow"/>
        </w:rPr>
        <w:fldChar w:fldCharType="end"/>
      </w:r>
      <w:bookmarkEnd w:id="571"/>
      <w:r w:rsidRPr="009452A3">
        <w:rPr>
          <w:color w:val="auto"/>
          <w:sz w:val="28"/>
          <w:szCs w:val="28"/>
          <w:highlight w:val="yellow"/>
        </w:rPr>
        <w:t xml:space="preserve">, </w:t>
      </w:r>
      <w:bookmarkStart w:id="572" w:name="sub1000966407"/>
      <w:r w:rsidR="00521D97" w:rsidRPr="009452A3">
        <w:rPr>
          <w:color w:val="auto"/>
          <w:sz w:val="28"/>
          <w:szCs w:val="28"/>
          <w:highlight w:val="yellow"/>
        </w:rPr>
        <w:fldChar w:fldCharType="begin"/>
      </w:r>
      <w:r w:rsidRPr="009452A3">
        <w:rPr>
          <w:color w:val="auto"/>
          <w:sz w:val="28"/>
          <w:szCs w:val="28"/>
          <w:highlight w:val="yellow"/>
        </w:rPr>
        <w:instrText xml:space="preserve"> HYPERLINK "jl:30366217.410000%20" </w:instrText>
      </w:r>
      <w:r w:rsidR="00521D97" w:rsidRPr="009452A3">
        <w:rPr>
          <w:color w:val="auto"/>
          <w:sz w:val="28"/>
          <w:szCs w:val="28"/>
          <w:highlight w:val="yellow"/>
        </w:rPr>
        <w:fldChar w:fldCharType="separate"/>
      </w:r>
      <w:r w:rsidR="009452A3" w:rsidRPr="009452A3">
        <w:rPr>
          <w:color w:val="auto"/>
          <w:sz w:val="28"/>
          <w:szCs w:val="28"/>
          <w:highlight w:val="yellow"/>
        </w:rPr>
        <w:t>65</w:t>
      </w:r>
      <w:r w:rsidRPr="009452A3">
        <w:rPr>
          <w:color w:val="auto"/>
          <w:sz w:val="28"/>
          <w:szCs w:val="28"/>
          <w:highlight w:val="yellow"/>
        </w:rPr>
        <w:t xml:space="preserve"> и </w:t>
      </w:r>
      <w:r w:rsidR="009452A3" w:rsidRPr="009452A3">
        <w:rPr>
          <w:color w:val="auto"/>
          <w:sz w:val="28"/>
          <w:szCs w:val="28"/>
          <w:highlight w:val="yellow"/>
        </w:rPr>
        <w:t>66</w:t>
      </w:r>
      <w:r w:rsidR="00521D97" w:rsidRPr="009452A3">
        <w:rPr>
          <w:color w:val="auto"/>
          <w:sz w:val="28"/>
          <w:szCs w:val="28"/>
          <w:highlight w:val="yellow"/>
        </w:rPr>
        <w:fldChar w:fldCharType="end"/>
      </w:r>
      <w:bookmarkEnd w:id="572"/>
      <w:r w:rsidRPr="00FF5918">
        <w:rPr>
          <w:color w:val="auto"/>
          <w:sz w:val="28"/>
          <w:szCs w:val="28"/>
        </w:rPr>
        <w:t xml:space="preserve"> настоящего Кодекса;</w:t>
      </w:r>
    </w:p>
    <w:p w:rsidR="00A97BD7" w:rsidRPr="00FF5918" w:rsidRDefault="00A97BD7" w:rsidP="002258D8">
      <w:pPr>
        <w:ind w:firstLine="709"/>
        <w:contextualSpacing/>
        <w:jc w:val="both"/>
        <w:rPr>
          <w:color w:val="auto"/>
          <w:sz w:val="28"/>
          <w:szCs w:val="28"/>
        </w:rPr>
      </w:pPr>
      <w:r w:rsidRPr="00FF5918">
        <w:rPr>
          <w:color w:val="auto"/>
          <w:sz w:val="28"/>
          <w:szCs w:val="28"/>
        </w:rPr>
        <w:t xml:space="preserve">2) в случаях реорганизации юридических лиц путем слияния, присоединения </w:t>
      </w:r>
      <w:r w:rsidR="0048077D" w:rsidRPr="00FF5918">
        <w:rPr>
          <w:color w:val="auto"/>
          <w:sz w:val="28"/>
          <w:szCs w:val="28"/>
        </w:rPr>
        <w:t xml:space="preserve">– </w:t>
      </w:r>
      <w:r w:rsidRPr="00FF5918">
        <w:rPr>
          <w:color w:val="auto"/>
          <w:sz w:val="28"/>
          <w:szCs w:val="28"/>
        </w:rPr>
        <w:t>с даты представления ликвидационной налоговой отчетности и передаточного акта;</w:t>
      </w:r>
    </w:p>
    <w:p w:rsidR="00A97BD7" w:rsidRPr="00FF5918" w:rsidRDefault="00A97BD7" w:rsidP="002258D8">
      <w:pPr>
        <w:ind w:firstLine="709"/>
        <w:contextualSpacing/>
        <w:jc w:val="both"/>
        <w:rPr>
          <w:color w:val="auto"/>
          <w:sz w:val="28"/>
          <w:szCs w:val="28"/>
        </w:rPr>
      </w:pPr>
      <w:r w:rsidRPr="00FF5918">
        <w:rPr>
          <w:color w:val="auto"/>
          <w:sz w:val="28"/>
          <w:szCs w:val="28"/>
        </w:rPr>
        <w:t xml:space="preserve">3) в случае реорганизации юридического лица путем разделения </w:t>
      </w:r>
      <w:r w:rsidR="0048077D" w:rsidRPr="00FF5918">
        <w:rPr>
          <w:color w:val="auto"/>
          <w:sz w:val="28"/>
          <w:szCs w:val="28"/>
        </w:rPr>
        <w:t xml:space="preserve">– </w:t>
      </w:r>
      <w:r w:rsidRPr="00FF5918">
        <w:rPr>
          <w:color w:val="auto"/>
          <w:sz w:val="28"/>
          <w:szCs w:val="28"/>
        </w:rPr>
        <w:t xml:space="preserve">с даты представления налогового заявления о проведении </w:t>
      </w:r>
      <w:r w:rsidRPr="00FF5918">
        <w:rPr>
          <w:rStyle w:val="s0"/>
          <w:color w:val="auto"/>
          <w:sz w:val="28"/>
          <w:szCs w:val="28"/>
        </w:rPr>
        <w:t>налоговой</w:t>
      </w:r>
      <w:r w:rsidRPr="00FF5918">
        <w:rPr>
          <w:color w:val="auto"/>
          <w:sz w:val="28"/>
          <w:szCs w:val="28"/>
        </w:rPr>
        <w:t xml:space="preserve"> проверки, указанного в </w:t>
      </w:r>
      <w:bookmarkStart w:id="573" w:name="sub1000927222"/>
      <w:r w:rsidR="00521D97" w:rsidRPr="00FF5918">
        <w:rPr>
          <w:color w:val="auto"/>
          <w:sz w:val="28"/>
          <w:szCs w:val="28"/>
        </w:rPr>
        <w:fldChar w:fldCharType="begin"/>
      </w:r>
      <w:r w:rsidRPr="00FF5918">
        <w:rPr>
          <w:color w:val="auto"/>
          <w:sz w:val="28"/>
          <w:szCs w:val="28"/>
        </w:rPr>
        <w:instrText xml:space="preserve"> HYPERLINK "jl:30366217.400000%20" </w:instrText>
      </w:r>
      <w:r w:rsidR="00521D97" w:rsidRPr="00FF5918">
        <w:rPr>
          <w:color w:val="auto"/>
          <w:sz w:val="28"/>
          <w:szCs w:val="28"/>
        </w:rPr>
        <w:fldChar w:fldCharType="separate"/>
      </w:r>
      <w:r w:rsidRPr="00FF5918">
        <w:rPr>
          <w:color w:val="auto"/>
          <w:sz w:val="28"/>
          <w:szCs w:val="28"/>
        </w:rPr>
        <w:t xml:space="preserve">статье </w:t>
      </w:r>
      <w:r w:rsidR="009452A3" w:rsidRPr="009452A3">
        <w:rPr>
          <w:color w:val="auto"/>
          <w:sz w:val="28"/>
          <w:szCs w:val="28"/>
          <w:highlight w:val="yellow"/>
        </w:rPr>
        <w:t>64</w:t>
      </w:r>
      <w:r w:rsidR="00521D97" w:rsidRPr="00FF5918">
        <w:rPr>
          <w:color w:val="auto"/>
          <w:sz w:val="28"/>
          <w:szCs w:val="28"/>
        </w:rPr>
        <w:fldChar w:fldCharType="end"/>
      </w:r>
      <w:bookmarkEnd w:id="573"/>
      <w:r w:rsidRPr="00FF5918">
        <w:rPr>
          <w:color w:val="auto"/>
          <w:sz w:val="28"/>
          <w:szCs w:val="28"/>
        </w:rPr>
        <w:t xml:space="preserve"> настоящего Кодекса;</w:t>
      </w:r>
    </w:p>
    <w:p w:rsidR="00A97BD7" w:rsidRPr="00FF5918" w:rsidRDefault="00A97BD7" w:rsidP="002258D8">
      <w:pPr>
        <w:ind w:firstLine="709"/>
        <w:contextualSpacing/>
        <w:jc w:val="both"/>
        <w:rPr>
          <w:color w:val="auto"/>
          <w:sz w:val="28"/>
          <w:szCs w:val="28"/>
        </w:rPr>
      </w:pPr>
      <w:r w:rsidRPr="00FF5918">
        <w:rPr>
          <w:color w:val="auto"/>
          <w:sz w:val="28"/>
          <w:szCs w:val="28"/>
        </w:rPr>
        <w:t xml:space="preserve">4) в случае смерти физического лица, зарегистрированного в качестве индивидуального предпринимателя и являющегося плательщиком налога на добавленную стоимость, </w:t>
      </w:r>
      <w:r w:rsidR="0048077D" w:rsidRPr="00FF5918">
        <w:rPr>
          <w:color w:val="auto"/>
          <w:sz w:val="28"/>
          <w:szCs w:val="28"/>
        </w:rPr>
        <w:t xml:space="preserve">– </w:t>
      </w:r>
      <w:r w:rsidRPr="00FF5918">
        <w:rPr>
          <w:color w:val="auto"/>
          <w:sz w:val="28"/>
          <w:szCs w:val="28"/>
        </w:rPr>
        <w:t xml:space="preserve">с даты исключения из государственной базы данных налогоплательщиков в порядке, установленном </w:t>
      </w:r>
      <w:bookmarkStart w:id="574" w:name="sub1002376738"/>
      <w:r w:rsidR="00521D97" w:rsidRPr="00FF5918">
        <w:rPr>
          <w:color w:val="auto"/>
          <w:sz w:val="28"/>
          <w:szCs w:val="28"/>
        </w:rPr>
        <w:fldChar w:fldCharType="begin"/>
      </w:r>
      <w:r w:rsidRPr="00FF5918">
        <w:rPr>
          <w:color w:val="auto"/>
          <w:sz w:val="28"/>
          <w:szCs w:val="28"/>
        </w:rPr>
        <w:instrText xml:space="preserve"> HYPERLINK "jl:30366217.5640000%20" </w:instrText>
      </w:r>
      <w:r w:rsidR="00521D97" w:rsidRPr="00FF5918">
        <w:rPr>
          <w:color w:val="auto"/>
          <w:sz w:val="28"/>
          <w:szCs w:val="28"/>
        </w:rPr>
        <w:fldChar w:fldCharType="separate"/>
      </w:r>
      <w:r w:rsidRPr="00FF5918">
        <w:rPr>
          <w:color w:val="auto"/>
          <w:sz w:val="28"/>
          <w:szCs w:val="28"/>
        </w:rPr>
        <w:t xml:space="preserve">пунктом 1 статьи </w:t>
      </w:r>
      <w:r w:rsidR="009452A3" w:rsidRPr="009452A3">
        <w:rPr>
          <w:color w:val="auto"/>
          <w:sz w:val="28"/>
          <w:szCs w:val="28"/>
          <w:highlight w:val="yellow"/>
        </w:rPr>
        <w:t>78</w:t>
      </w:r>
      <w:r w:rsidR="00521D97" w:rsidRPr="00FF5918">
        <w:rPr>
          <w:color w:val="auto"/>
          <w:sz w:val="28"/>
          <w:szCs w:val="28"/>
        </w:rPr>
        <w:fldChar w:fldCharType="end"/>
      </w:r>
      <w:bookmarkEnd w:id="574"/>
      <w:r w:rsidRPr="00FF5918">
        <w:rPr>
          <w:color w:val="auto"/>
          <w:sz w:val="28"/>
          <w:szCs w:val="28"/>
        </w:rPr>
        <w:t xml:space="preserve"> настоящего Кодекса.</w:t>
      </w:r>
    </w:p>
    <w:p w:rsidR="00A97BD7" w:rsidRPr="00FF5918" w:rsidRDefault="00A97BD7" w:rsidP="002258D8">
      <w:pPr>
        <w:ind w:firstLine="709"/>
        <w:contextualSpacing/>
        <w:jc w:val="both"/>
        <w:rPr>
          <w:color w:val="auto"/>
          <w:sz w:val="28"/>
          <w:szCs w:val="28"/>
        </w:rPr>
      </w:pPr>
      <w:bookmarkStart w:id="575" w:name="SUB5710800"/>
      <w:bookmarkEnd w:id="575"/>
      <w:r w:rsidRPr="00FF5918">
        <w:rPr>
          <w:color w:val="auto"/>
          <w:sz w:val="28"/>
          <w:szCs w:val="28"/>
        </w:rPr>
        <w:t>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p w:rsidR="00A61723" w:rsidRPr="00FF5918" w:rsidRDefault="00A97BD7" w:rsidP="002258D8">
      <w:pPr>
        <w:ind w:firstLine="709"/>
        <w:contextualSpacing/>
        <w:jc w:val="both"/>
        <w:rPr>
          <w:color w:val="auto"/>
          <w:sz w:val="28"/>
          <w:szCs w:val="28"/>
        </w:rPr>
      </w:pPr>
      <w:bookmarkStart w:id="576" w:name="SUB5710900"/>
      <w:bookmarkEnd w:id="576"/>
      <w:r w:rsidRPr="00FF5918">
        <w:rPr>
          <w:color w:val="auto"/>
          <w:sz w:val="28"/>
          <w:szCs w:val="28"/>
        </w:rPr>
        <w:t>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r w:rsidR="00A61723" w:rsidRPr="00FF5918">
        <w:rPr>
          <w:color w:val="auto"/>
          <w:sz w:val="28"/>
          <w:szCs w:val="28"/>
        </w:rPr>
        <w:t> </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59225C" w:rsidRPr="00FF5918" w:rsidRDefault="0059225C" w:rsidP="002258D8">
      <w:pPr>
        <w:ind w:firstLine="709"/>
        <w:contextualSpacing/>
        <w:jc w:val="both"/>
        <w:rPr>
          <w:color w:val="auto"/>
          <w:sz w:val="28"/>
          <w:szCs w:val="28"/>
        </w:rPr>
      </w:pPr>
    </w:p>
    <w:p w:rsidR="00A61723" w:rsidRPr="00FF5918" w:rsidRDefault="00A61723" w:rsidP="002258D8">
      <w:pPr>
        <w:ind w:firstLine="709"/>
        <w:contextualSpacing/>
        <w:jc w:val="both"/>
        <w:rPr>
          <w:b/>
          <w:i/>
          <w:color w:val="auto"/>
          <w:sz w:val="28"/>
          <w:szCs w:val="28"/>
        </w:rPr>
      </w:pPr>
      <w:bookmarkStart w:id="577" w:name="SUB5720000"/>
      <w:bookmarkEnd w:id="577"/>
      <w:r w:rsidRPr="00FF5918">
        <w:rPr>
          <w:rStyle w:val="s1"/>
          <w:b w:val="0"/>
          <w:i/>
          <w:color w:val="auto"/>
          <w:sz w:val="28"/>
          <w:szCs w:val="28"/>
        </w:rPr>
        <w:t xml:space="preserve">§ 4. Регистрационный учет в качестве электронного налогоплательщика </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Постановка на регистрационный учет электронного налогоплательщика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Постановка физического лица, юридического лица, его структурных подразделений на </w:t>
      </w:r>
      <w:bookmarkStart w:id="578" w:name="sub1004710098"/>
      <w:r w:rsidR="00521D97" w:rsidRPr="00FF5918">
        <w:rPr>
          <w:color w:val="auto"/>
          <w:sz w:val="28"/>
          <w:szCs w:val="28"/>
        </w:rPr>
        <w:fldChar w:fldCharType="begin"/>
      </w:r>
      <w:r w:rsidRPr="00FF5918">
        <w:rPr>
          <w:color w:val="auto"/>
          <w:sz w:val="28"/>
          <w:szCs w:val="28"/>
        </w:rPr>
        <w:instrText xml:space="preserve"> HYPERLINK "jl:31903692.0" </w:instrText>
      </w:r>
      <w:r w:rsidR="00521D97" w:rsidRPr="00FF5918">
        <w:rPr>
          <w:color w:val="auto"/>
          <w:sz w:val="28"/>
          <w:szCs w:val="28"/>
        </w:rPr>
        <w:fldChar w:fldCharType="separate"/>
      </w:r>
      <w:r w:rsidRPr="00FF5918">
        <w:rPr>
          <w:color w:val="auto"/>
          <w:sz w:val="28"/>
          <w:szCs w:val="28"/>
        </w:rPr>
        <w:t>регистрационный учет</w:t>
      </w:r>
      <w:r w:rsidR="00521D97" w:rsidRPr="00FF5918">
        <w:rPr>
          <w:color w:val="auto"/>
          <w:sz w:val="28"/>
          <w:szCs w:val="28"/>
        </w:rPr>
        <w:fldChar w:fldCharType="end"/>
      </w:r>
      <w:bookmarkEnd w:id="578"/>
      <w:r w:rsidRPr="00FF5918">
        <w:rPr>
          <w:color w:val="auto"/>
          <w:sz w:val="28"/>
          <w:szCs w:val="28"/>
        </w:rPr>
        <w:t xml:space="preserve"> в качестве электронного налогоплательщика носит добровольный характер и производится после прохождения регистрации в налоговом органе в качестве налогоплательщика.</w:t>
      </w:r>
    </w:p>
    <w:p w:rsidR="00A61723" w:rsidRPr="00FF5918" w:rsidRDefault="00A61723" w:rsidP="002258D8">
      <w:pPr>
        <w:ind w:firstLine="709"/>
        <w:contextualSpacing/>
        <w:jc w:val="both"/>
        <w:rPr>
          <w:color w:val="auto"/>
          <w:sz w:val="28"/>
          <w:szCs w:val="28"/>
        </w:rPr>
      </w:pPr>
      <w:bookmarkStart w:id="579" w:name="SUB5720200"/>
      <w:bookmarkStart w:id="580" w:name="sub1002034811"/>
      <w:bookmarkStart w:id="581" w:name="sub1004345947"/>
      <w:bookmarkEnd w:id="579"/>
      <w:r w:rsidRPr="00FF5918">
        <w:rPr>
          <w:color w:val="auto"/>
          <w:sz w:val="28"/>
          <w:szCs w:val="28"/>
        </w:rPr>
        <w:t xml:space="preserve">2. Для постановки на регистрационный учет налогоплательщик представляет </w:t>
      </w:r>
      <w:bookmarkStart w:id="582" w:name="sub1004710473"/>
      <w:r w:rsidR="00521D97" w:rsidRPr="00FF5918">
        <w:rPr>
          <w:color w:val="auto"/>
          <w:sz w:val="28"/>
          <w:szCs w:val="28"/>
        </w:rPr>
        <w:fldChar w:fldCharType="begin"/>
      </w:r>
      <w:r w:rsidRPr="00FF5918">
        <w:rPr>
          <w:color w:val="auto"/>
          <w:sz w:val="28"/>
          <w:szCs w:val="28"/>
        </w:rPr>
        <w:instrText xml:space="preserve"> HYPERLINK "jl:31661691.12%2031903692.0" </w:instrText>
      </w:r>
      <w:r w:rsidR="00521D97" w:rsidRPr="00FF5918">
        <w:rPr>
          <w:color w:val="auto"/>
          <w:sz w:val="28"/>
          <w:szCs w:val="28"/>
        </w:rPr>
        <w:fldChar w:fldCharType="separate"/>
      </w:r>
      <w:r w:rsidRPr="00FF5918">
        <w:rPr>
          <w:color w:val="auto"/>
          <w:sz w:val="28"/>
          <w:szCs w:val="28"/>
        </w:rPr>
        <w:t>налоговое заявление</w:t>
      </w:r>
      <w:r w:rsidR="00521D97" w:rsidRPr="00FF5918">
        <w:rPr>
          <w:color w:val="auto"/>
          <w:sz w:val="28"/>
          <w:szCs w:val="28"/>
        </w:rPr>
        <w:fldChar w:fldCharType="end"/>
      </w:r>
      <w:bookmarkEnd w:id="582"/>
      <w:r w:rsidRPr="00FF5918">
        <w:rPr>
          <w:color w:val="auto"/>
          <w:sz w:val="28"/>
          <w:szCs w:val="28"/>
        </w:rPr>
        <w:t xml:space="preserve"> о регистрационном учете электронного налогоплательщика в налоговый орган по месту нахождения или жительства налогоплательщика на бумажном носителе в явочном порядке или в электронной форме.</w:t>
      </w:r>
    </w:p>
    <w:p w:rsidR="00A61723" w:rsidRPr="00FF5918" w:rsidRDefault="00A61723" w:rsidP="002258D8">
      <w:pPr>
        <w:ind w:firstLine="709"/>
        <w:contextualSpacing/>
        <w:jc w:val="both"/>
        <w:rPr>
          <w:color w:val="auto"/>
          <w:sz w:val="28"/>
          <w:szCs w:val="28"/>
        </w:rPr>
      </w:pPr>
      <w:r w:rsidRPr="00FF5918">
        <w:rPr>
          <w:color w:val="auto"/>
          <w:sz w:val="28"/>
          <w:szCs w:val="28"/>
        </w:rPr>
        <w:t>Представление налогового заявления о регистрационном учете электронного налогоплательщика для постановки на регистрационный учет в качестве электронного налогоплательщика является согласием налогоплательщика на обмен электронными документами посредством передачи по сети телекоммуникаций, обеспечивающей гарантированную доставку сообщений, в том числе на получение уведомлений налоговых органов, предусмотренных настоящим Кодексом, а также иных документов, предусмотренных законами Республики Казахстан.</w:t>
      </w:r>
    </w:p>
    <w:p w:rsidR="00A61723" w:rsidRPr="00FF5918" w:rsidRDefault="00A61723" w:rsidP="002258D8">
      <w:pPr>
        <w:ind w:firstLine="709"/>
        <w:contextualSpacing/>
        <w:jc w:val="both"/>
        <w:rPr>
          <w:b/>
          <w:color w:val="auto"/>
          <w:sz w:val="28"/>
          <w:szCs w:val="28"/>
        </w:rPr>
      </w:pPr>
      <w:bookmarkStart w:id="583" w:name="SUB5720300"/>
      <w:bookmarkEnd w:id="580"/>
      <w:bookmarkEnd w:id="583"/>
      <w:r w:rsidRPr="00FF5918">
        <w:rPr>
          <w:color w:val="auto"/>
          <w:sz w:val="28"/>
          <w:szCs w:val="28"/>
        </w:rPr>
        <w:t xml:space="preserve">3. Налоговый орган в течение одного рабочего дня со дня приема налогового заявления о регистрационном учете электронного налогоплательщика выдает налогоплательщику под роспись в журнале выдачи документов электронную цифровую подпись. </w:t>
      </w:r>
    </w:p>
    <w:p w:rsidR="00A61723" w:rsidRPr="00FF5918" w:rsidRDefault="00A61723" w:rsidP="002258D8">
      <w:pPr>
        <w:ind w:firstLine="709"/>
        <w:contextualSpacing/>
        <w:jc w:val="both"/>
        <w:rPr>
          <w:color w:val="auto"/>
          <w:sz w:val="28"/>
          <w:szCs w:val="28"/>
        </w:rPr>
      </w:pPr>
      <w:bookmarkStart w:id="584" w:name="SUB5720400"/>
      <w:bookmarkEnd w:id="581"/>
      <w:bookmarkEnd w:id="584"/>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Замена и аннулирование электронной цифровой подписи</w:t>
      </w:r>
    </w:p>
    <w:p w:rsidR="00A61723" w:rsidRPr="00FF5918" w:rsidRDefault="00A61723" w:rsidP="002258D8">
      <w:pPr>
        <w:ind w:firstLine="709"/>
        <w:contextualSpacing/>
        <w:jc w:val="both"/>
        <w:rPr>
          <w:color w:val="auto"/>
          <w:sz w:val="28"/>
          <w:szCs w:val="28"/>
        </w:rPr>
      </w:pPr>
      <w:r w:rsidRPr="00FF5918">
        <w:rPr>
          <w:color w:val="auto"/>
          <w:sz w:val="28"/>
          <w:szCs w:val="28"/>
        </w:rPr>
        <w:t>1. Налогоплательщик вправе представить налоговое заявление о регистрационном учете электронного налогоплательщика для аннулирования электронной цифровой подписи или ее замены в налоговый орган по месту нахождения или жительства в случаях:</w:t>
      </w:r>
    </w:p>
    <w:p w:rsidR="00A61723" w:rsidRPr="00FF5918" w:rsidRDefault="00A61723" w:rsidP="002258D8">
      <w:pPr>
        <w:ind w:firstLine="709"/>
        <w:contextualSpacing/>
        <w:jc w:val="both"/>
        <w:rPr>
          <w:color w:val="auto"/>
          <w:sz w:val="28"/>
          <w:szCs w:val="28"/>
        </w:rPr>
      </w:pPr>
      <w:r w:rsidRPr="00FF5918">
        <w:rPr>
          <w:color w:val="auto"/>
          <w:sz w:val="28"/>
          <w:szCs w:val="28"/>
        </w:rPr>
        <w:t>1) принятия решения об отказе от использования электронной цифровой подписи;</w:t>
      </w:r>
    </w:p>
    <w:p w:rsidR="00A61723" w:rsidRPr="00FF5918" w:rsidRDefault="00A61723" w:rsidP="002258D8">
      <w:pPr>
        <w:ind w:firstLine="709"/>
        <w:contextualSpacing/>
        <w:jc w:val="both"/>
        <w:rPr>
          <w:color w:val="auto"/>
          <w:sz w:val="28"/>
          <w:szCs w:val="28"/>
        </w:rPr>
      </w:pPr>
      <w:bookmarkStart w:id="585" w:name="SUB5730102"/>
      <w:bookmarkEnd w:id="585"/>
      <w:r w:rsidRPr="00FF5918">
        <w:rPr>
          <w:color w:val="auto"/>
          <w:sz w:val="28"/>
          <w:szCs w:val="28"/>
        </w:rPr>
        <w:t>2) окончания срока действия регистрационного свидетельства;</w:t>
      </w:r>
    </w:p>
    <w:p w:rsidR="00A61723" w:rsidRPr="00FF5918" w:rsidRDefault="00A61723" w:rsidP="002258D8">
      <w:pPr>
        <w:ind w:firstLine="709"/>
        <w:contextualSpacing/>
        <w:jc w:val="both"/>
        <w:rPr>
          <w:color w:val="auto"/>
          <w:sz w:val="28"/>
          <w:szCs w:val="28"/>
        </w:rPr>
      </w:pPr>
      <w:bookmarkStart w:id="586" w:name="SUB5730103"/>
      <w:bookmarkEnd w:id="586"/>
      <w:r w:rsidRPr="00FF5918">
        <w:rPr>
          <w:color w:val="auto"/>
          <w:sz w:val="28"/>
          <w:szCs w:val="28"/>
        </w:rPr>
        <w:t>3) утери электронного носителя информации с ключевым контейнером, содержащим электронную цифровую подпись;</w:t>
      </w:r>
    </w:p>
    <w:p w:rsidR="00A61723" w:rsidRPr="00FF5918" w:rsidRDefault="00A61723" w:rsidP="002258D8">
      <w:pPr>
        <w:ind w:firstLine="709"/>
        <w:contextualSpacing/>
        <w:jc w:val="both"/>
        <w:rPr>
          <w:color w:val="auto"/>
          <w:sz w:val="28"/>
          <w:szCs w:val="28"/>
        </w:rPr>
      </w:pPr>
      <w:bookmarkStart w:id="587" w:name="SUB5730104"/>
      <w:bookmarkEnd w:id="587"/>
      <w:r w:rsidRPr="00FF5918">
        <w:rPr>
          <w:color w:val="auto"/>
          <w:sz w:val="28"/>
          <w:szCs w:val="28"/>
        </w:rPr>
        <w:t>4) наличия повреждений, вызвавших нерабочее состояние электронного носителя информации с ключевым контейнером.</w:t>
      </w:r>
    </w:p>
    <w:p w:rsidR="00A61723" w:rsidRPr="00FF5918" w:rsidRDefault="00A61723" w:rsidP="002258D8">
      <w:pPr>
        <w:ind w:firstLine="709"/>
        <w:contextualSpacing/>
        <w:jc w:val="both"/>
        <w:rPr>
          <w:color w:val="auto"/>
          <w:sz w:val="28"/>
          <w:szCs w:val="28"/>
        </w:rPr>
      </w:pPr>
      <w:bookmarkStart w:id="588" w:name="SUB5730200"/>
      <w:bookmarkEnd w:id="588"/>
      <w:r w:rsidRPr="00FF5918">
        <w:rPr>
          <w:color w:val="auto"/>
          <w:sz w:val="28"/>
          <w:szCs w:val="28"/>
        </w:rPr>
        <w:t>2. Аннулирование электронной цифровой подписи прекращает право налогоплательщика на обмен с налоговым органом электронными документами посредством передачи по сети телекоммуникаций, обеспечивающей гарантированную доставку сообщений в случаях, установленных настоящей статьей.</w:t>
      </w:r>
    </w:p>
    <w:p w:rsidR="00A61723" w:rsidRPr="00FF5918" w:rsidRDefault="00A61723" w:rsidP="002258D8">
      <w:pPr>
        <w:ind w:firstLine="709"/>
        <w:contextualSpacing/>
        <w:jc w:val="both"/>
        <w:rPr>
          <w:color w:val="auto"/>
          <w:sz w:val="28"/>
          <w:szCs w:val="28"/>
        </w:rPr>
      </w:pPr>
      <w:bookmarkStart w:id="589" w:name="SUB5730300"/>
      <w:bookmarkEnd w:id="589"/>
      <w:r w:rsidRPr="00FF5918">
        <w:rPr>
          <w:color w:val="auto"/>
          <w:sz w:val="28"/>
          <w:szCs w:val="28"/>
        </w:rPr>
        <w:t>3. Аннулирование или замена электронной цифровой подписи производится налоговым органом не позднее одного рабочего дня с даты подачи налогового заявления о регистрационном учете электронного налогоплательщика для отказа от ключевого контейнера, содержащего электронную цифровую подпись, или его замены.</w:t>
      </w:r>
    </w:p>
    <w:p w:rsidR="00A61723" w:rsidRPr="00FF5918" w:rsidRDefault="00A61723" w:rsidP="002258D8">
      <w:pPr>
        <w:ind w:firstLine="709"/>
        <w:contextualSpacing/>
        <w:jc w:val="both"/>
        <w:rPr>
          <w:color w:val="auto"/>
          <w:sz w:val="28"/>
          <w:szCs w:val="28"/>
        </w:rPr>
      </w:pPr>
      <w:bookmarkStart w:id="590" w:name="SUB5730400"/>
      <w:bookmarkEnd w:id="590"/>
      <w:r w:rsidRPr="00FF5918">
        <w:rPr>
          <w:color w:val="auto"/>
          <w:sz w:val="28"/>
          <w:szCs w:val="28"/>
        </w:rPr>
        <w:t>4. Налоговый орган аннулирует электронную цифровую подпись без налогового заявления налогоплательщика в течение одного рабочего дня с даты исключения из государственной базы данных налогоплательщиков.</w:t>
      </w:r>
    </w:p>
    <w:p w:rsidR="00A61723" w:rsidRPr="00FF5918" w:rsidRDefault="00A61723" w:rsidP="002258D8">
      <w:pPr>
        <w:ind w:firstLine="709"/>
        <w:contextualSpacing/>
        <w:jc w:val="both"/>
        <w:rPr>
          <w:color w:val="auto"/>
          <w:sz w:val="28"/>
          <w:szCs w:val="28"/>
        </w:rPr>
      </w:pPr>
      <w:bookmarkStart w:id="591" w:name="SUB5730500"/>
      <w:bookmarkEnd w:id="591"/>
      <w:r w:rsidRPr="00FF5918">
        <w:rPr>
          <w:color w:val="auto"/>
          <w:sz w:val="28"/>
          <w:szCs w:val="28"/>
        </w:rPr>
        <w:t>5. Аннулирование электронной цифровой подписи налогоплательщика производится налоговым органом в течение одного рабочего дня в следующих случаях:</w:t>
      </w:r>
    </w:p>
    <w:p w:rsidR="00A61723" w:rsidRPr="00FF5918" w:rsidRDefault="003F2C9A" w:rsidP="002258D8">
      <w:pPr>
        <w:ind w:firstLine="709"/>
        <w:contextualSpacing/>
        <w:jc w:val="both"/>
        <w:rPr>
          <w:color w:val="auto"/>
          <w:sz w:val="28"/>
          <w:szCs w:val="28"/>
        </w:rPr>
      </w:pPr>
      <w:bookmarkStart w:id="592" w:name="SUB5730502"/>
      <w:bookmarkEnd w:id="592"/>
      <w:r w:rsidRPr="00FF5918">
        <w:rPr>
          <w:color w:val="auto"/>
          <w:sz w:val="28"/>
          <w:szCs w:val="28"/>
        </w:rPr>
        <w:t>1</w:t>
      </w:r>
      <w:r w:rsidR="00A61723" w:rsidRPr="00FF5918">
        <w:rPr>
          <w:color w:val="auto"/>
          <w:sz w:val="28"/>
          <w:szCs w:val="28"/>
        </w:rPr>
        <w:t xml:space="preserve">) признания недействительной государственной регистрации налогоплательщика на основании вступившего в законную силу решения суда </w:t>
      </w:r>
      <w:r w:rsidR="00E425FA" w:rsidRPr="00FF5918">
        <w:rPr>
          <w:color w:val="auto"/>
          <w:sz w:val="28"/>
          <w:szCs w:val="28"/>
        </w:rPr>
        <w:t xml:space="preserve">– </w:t>
      </w:r>
      <w:r w:rsidR="00A61723" w:rsidRPr="00FF5918">
        <w:rPr>
          <w:color w:val="auto"/>
          <w:sz w:val="28"/>
          <w:szCs w:val="28"/>
        </w:rPr>
        <w:t>с даты получения налоговым органом решения суда;</w:t>
      </w:r>
    </w:p>
    <w:p w:rsidR="00A61723" w:rsidRPr="00FF5918" w:rsidRDefault="003F2C9A" w:rsidP="002258D8">
      <w:pPr>
        <w:ind w:firstLine="709"/>
        <w:contextualSpacing/>
        <w:jc w:val="both"/>
        <w:rPr>
          <w:color w:val="auto"/>
          <w:sz w:val="28"/>
          <w:szCs w:val="28"/>
        </w:rPr>
      </w:pPr>
      <w:bookmarkStart w:id="593" w:name="SUB5730203"/>
      <w:bookmarkEnd w:id="593"/>
      <w:r w:rsidRPr="00FF5918">
        <w:rPr>
          <w:color w:val="auto"/>
          <w:sz w:val="28"/>
          <w:szCs w:val="28"/>
        </w:rPr>
        <w:t>2</w:t>
      </w:r>
      <w:r w:rsidR="00A61723" w:rsidRPr="00FF5918">
        <w:rPr>
          <w:color w:val="auto"/>
          <w:sz w:val="28"/>
          <w:szCs w:val="28"/>
        </w:rPr>
        <w:t xml:space="preserve">) снятия налогоплательщика с регистрационного учета по налогу на добавленную стоимость по решению налогового органа в соответствии с подпунктами 1), </w:t>
      </w:r>
      <w:r w:rsidR="00A61723" w:rsidRPr="009452A3">
        <w:rPr>
          <w:color w:val="auto"/>
          <w:sz w:val="28"/>
          <w:szCs w:val="28"/>
          <w:highlight w:val="yellow"/>
        </w:rPr>
        <w:t xml:space="preserve">2), </w:t>
      </w:r>
      <w:r w:rsidR="009452A3" w:rsidRPr="009452A3">
        <w:rPr>
          <w:color w:val="auto"/>
          <w:sz w:val="28"/>
          <w:szCs w:val="28"/>
          <w:highlight w:val="yellow"/>
        </w:rPr>
        <w:t>3</w:t>
      </w:r>
      <w:r w:rsidR="00A61723" w:rsidRPr="009452A3">
        <w:rPr>
          <w:color w:val="auto"/>
          <w:sz w:val="28"/>
          <w:szCs w:val="28"/>
          <w:highlight w:val="yellow"/>
        </w:rPr>
        <w:t>)</w:t>
      </w:r>
      <w:r w:rsidR="009452A3" w:rsidRPr="009452A3">
        <w:rPr>
          <w:color w:val="auto"/>
          <w:sz w:val="28"/>
          <w:szCs w:val="28"/>
          <w:highlight w:val="yellow"/>
        </w:rPr>
        <w:t>, 6)</w:t>
      </w:r>
      <w:r w:rsidR="00A61723" w:rsidRPr="009452A3">
        <w:rPr>
          <w:color w:val="auto"/>
          <w:sz w:val="28"/>
          <w:szCs w:val="28"/>
          <w:highlight w:val="yellow"/>
        </w:rPr>
        <w:t xml:space="preserve"> и 7) </w:t>
      </w:r>
      <w:bookmarkStart w:id="594" w:name="sub1002377144"/>
      <w:r w:rsidR="00521D97" w:rsidRPr="009452A3">
        <w:rPr>
          <w:color w:val="auto"/>
          <w:sz w:val="28"/>
          <w:szCs w:val="28"/>
          <w:highlight w:val="yellow"/>
        </w:rPr>
        <w:fldChar w:fldCharType="begin"/>
      </w:r>
      <w:r w:rsidR="00A61723" w:rsidRPr="009452A3">
        <w:rPr>
          <w:color w:val="auto"/>
          <w:sz w:val="28"/>
          <w:szCs w:val="28"/>
          <w:highlight w:val="yellow"/>
        </w:rPr>
        <w:instrText xml:space="preserve"> HYPERLINK "jl:30366217.5710400" </w:instrText>
      </w:r>
      <w:r w:rsidR="00521D97" w:rsidRPr="009452A3">
        <w:rPr>
          <w:color w:val="auto"/>
          <w:sz w:val="28"/>
          <w:szCs w:val="28"/>
          <w:highlight w:val="yellow"/>
        </w:rPr>
        <w:fldChar w:fldCharType="separate"/>
      </w:r>
      <w:r w:rsidR="00A61723" w:rsidRPr="009452A3">
        <w:rPr>
          <w:color w:val="auto"/>
          <w:sz w:val="28"/>
          <w:szCs w:val="28"/>
          <w:highlight w:val="yellow"/>
        </w:rPr>
        <w:t xml:space="preserve">пункта 4 статьи </w:t>
      </w:r>
      <w:r w:rsidR="00521D97" w:rsidRPr="009452A3">
        <w:rPr>
          <w:color w:val="auto"/>
          <w:sz w:val="28"/>
          <w:szCs w:val="28"/>
          <w:highlight w:val="yellow"/>
        </w:rPr>
        <w:fldChar w:fldCharType="end"/>
      </w:r>
      <w:bookmarkEnd w:id="594"/>
      <w:r w:rsidR="009452A3" w:rsidRPr="009452A3">
        <w:rPr>
          <w:color w:val="auto"/>
          <w:sz w:val="28"/>
          <w:szCs w:val="28"/>
          <w:highlight w:val="yellow"/>
        </w:rPr>
        <w:t>85</w:t>
      </w:r>
      <w:r w:rsidR="00A61723" w:rsidRPr="00FF5918">
        <w:rPr>
          <w:color w:val="auto"/>
          <w:sz w:val="28"/>
          <w:szCs w:val="28"/>
        </w:rPr>
        <w:t xml:space="preserve"> настоящего Кодекса </w:t>
      </w:r>
      <w:r w:rsidR="00E425FA" w:rsidRPr="00FF5918">
        <w:rPr>
          <w:color w:val="auto"/>
          <w:sz w:val="28"/>
          <w:szCs w:val="28"/>
        </w:rPr>
        <w:t xml:space="preserve">– </w:t>
      </w:r>
      <w:r w:rsidR="00A61723" w:rsidRPr="00FF5918">
        <w:rPr>
          <w:color w:val="auto"/>
          <w:sz w:val="28"/>
          <w:szCs w:val="28"/>
        </w:rPr>
        <w:t xml:space="preserve">со дня вынесения решения о снятии с регистрационного учета по налогу на добавленную стоимость; </w:t>
      </w:r>
    </w:p>
    <w:p w:rsidR="00A61723" w:rsidRPr="00FF5918" w:rsidRDefault="003F2C9A" w:rsidP="002258D8">
      <w:pPr>
        <w:ind w:firstLine="709"/>
        <w:contextualSpacing/>
        <w:jc w:val="both"/>
        <w:rPr>
          <w:b/>
          <w:color w:val="auto"/>
          <w:sz w:val="28"/>
          <w:szCs w:val="28"/>
        </w:rPr>
      </w:pPr>
      <w:r w:rsidRPr="00FF5918">
        <w:rPr>
          <w:color w:val="auto"/>
          <w:sz w:val="28"/>
          <w:szCs w:val="28"/>
        </w:rPr>
        <w:t>3</w:t>
      </w:r>
      <w:r w:rsidR="00A61723" w:rsidRPr="00FF5918">
        <w:rPr>
          <w:color w:val="auto"/>
          <w:sz w:val="28"/>
          <w:szCs w:val="28"/>
        </w:rPr>
        <w:t xml:space="preserve">) признания банкротом </w:t>
      </w:r>
      <w:r w:rsidR="00E425FA" w:rsidRPr="00FF5918">
        <w:rPr>
          <w:color w:val="auto"/>
          <w:sz w:val="28"/>
          <w:szCs w:val="28"/>
        </w:rPr>
        <w:t xml:space="preserve">– </w:t>
      </w:r>
      <w:r w:rsidR="00A61723" w:rsidRPr="00FF5918">
        <w:rPr>
          <w:color w:val="auto"/>
          <w:sz w:val="28"/>
          <w:szCs w:val="28"/>
        </w:rPr>
        <w:t xml:space="preserve">со дня вступления в законную силу решения суда о признании налогоплательщика банкротом. </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2258D8">
      <w:pPr>
        <w:ind w:firstLine="709"/>
        <w:contextualSpacing/>
        <w:jc w:val="both"/>
        <w:rPr>
          <w:bCs/>
          <w:i/>
          <w:color w:val="auto"/>
          <w:sz w:val="28"/>
          <w:szCs w:val="28"/>
        </w:rPr>
      </w:pPr>
      <w:bookmarkStart w:id="595" w:name="SUB5740000"/>
      <w:bookmarkEnd w:id="595"/>
      <w:r w:rsidRPr="00FF5918">
        <w:rPr>
          <w:rStyle w:val="s1"/>
          <w:b w:val="0"/>
          <w:i/>
          <w:color w:val="auto"/>
          <w:sz w:val="28"/>
          <w:szCs w:val="28"/>
        </w:rPr>
        <w:t>§ 5. Регистрационный учет налогоплательщика, осуществляющего</w:t>
      </w:r>
      <w:r w:rsidRPr="00FF5918">
        <w:rPr>
          <w:i/>
          <w:color w:val="auto"/>
          <w:sz w:val="28"/>
          <w:szCs w:val="28"/>
        </w:rPr>
        <w:t xml:space="preserve"> </w:t>
      </w:r>
      <w:r w:rsidRPr="00FF5918">
        <w:rPr>
          <w:rStyle w:val="s1"/>
          <w:b w:val="0"/>
          <w:i/>
          <w:color w:val="auto"/>
          <w:sz w:val="28"/>
          <w:szCs w:val="28"/>
        </w:rPr>
        <w:t>отдельные виды деятельности</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Постановка на регистрационный учет в качестве налогоплательщика, осуществляющего отдельные виды деятельности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w:t>
      </w:r>
      <w:hyperlink r:id="rId146" w:history="1">
        <w:r w:rsidRPr="00FF5918">
          <w:rPr>
            <w:rStyle w:val="a3"/>
            <w:color w:val="auto"/>
            <w:sz w:val="28"/>
            <w:szCs w:val="28"/>
            <w:u w:val="none"/>
          </w:rPr>
          <w:t>производство бензина (кроме авиационного), дизельного топлива</w:t>
        </w:r>
      </w:hyperlink>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w:t>
      </w:r>
      <w:hyperlink r:id="rId147" w:history="1">
        <w:r w:rsidRPr="00FF5918">
          <w:rPr>
            <w:rStyle w:val="a3"/>
            <w:color w:val="auto"/>
            <w:sz w:val="28"/>
            <w:szCs w:val="28"/>
            <w:u w:val="none"/>
          </w:rPr>
          <w:t>оптовая и (или) розничная реализация бензина (кроме авиационного), дизельного топлива</w:t>
        </w:r>
      </w:hyperlink>
      <w:r w:rsidRPr="00FF5918">
        <w:rPr>
          <w:rStyle w:val="s0"/>
          <w:color w:val="auto"/>
          <w:sz w:val="28"/>
          <w:szCs w:val="28"/>
        </w:rPr>
        <w:t xml:space="preserve">;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w:t>
      </w:r>
      <w:hyperlink r:id="rId148" w:history="1">
        <w:r w:rsidRPr="00FF5918">
          <w:rPr>
            <w:rStyle w:val="a3"/>
            <w:color w:val="auto"/>
            <w:sz w:val="28"/>
            <w:szCs w:val="28"/>
            <w:u w:val="none"/>
          </w:rPr>
          <w:t>производство этилового спирта и (или) алкогольной продукции</w:t>
        </w:r>
      </w:hyperlink>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w:t>
      </w:r>
      <w:hyperlink r:id="rId149" w:history="1">
        <w:r w:rsidRPr="00FF5918">
          <w:rPr>
            <w:rStyle w:val="a3"/>
            <w:color w:val="auto"/>
            <w:sz w:val="28"/>
            <w:szCs w:val="28"/>
            <w:u w:val="none"/>
          </w:rPr>
          <w:t>оптовая и (или) розничная реализация алкогольной продукции</w:t>
        </w:r>
      </w:hyperlink>
      <w:r w:rsidRPr="00FF5918">
        <w:rPr>
          <w:rStyle w:val="s0"/>
          <w:color w:val="auto"/>
          <w:sz w:val="28"/>
          <w:szCs w:val="28"/>
        </w:rPr>
        <w:t xml:space="preserve">;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5) </w:t>
      </w:r>
      <w:hyperlink r:id="rId150" w:history="1">
        <w:r w:rsidRPr="00FF5918">
          <w:rPr>
            <w:rStyle w:val="a3"/>
            <w:color w:val="auto"/>
            <w:sz w:val="28"/>
            <w:szCs w:val="28"/>
            <w:u w:val="none"/>
          </w:rPr>
          <w:t>производство и (или) оптовая реализация табачных изделий</w:t>
        </w:r>
      </w:hyperlink>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6) </w:t>
      </w:r>
      <w:hyperlink r:id="rId151" w:history="1">
        <w:r w:rsidRPr="00FF5918">
          <w:rPr>
            <w:rStyle w:val="a3"/>
            <w:color w:val="auto"/>
            <w:sz w:val="28"/>
            <w:szCs w:val="28"/>
            <w:u w:val="none"/>
          </w:rPr>
          <w:t>игорный бизнес</w:t>
        </w:r>
      </w:hyperlink>
      <w:r w:rsidRPr="00FF5918">
        <w:rPr>
          <w:rStyle w:val="s0"/>
          <w:color w:val="auto"/>
          <w:sz w:val="28"/>
          <w:szCs w:val="28"/>
        </w:rPr>
        <w:t xml:space="preserve">;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7) </w:t>
      </w:r>
      <w:hyperlink r:id="rId152" w:history="1">
        <w:r w:rsidRPr="00FF5918">
          <w:rPr>
            <w:rStyle w:val="a3"/>
            <w:color w:val="auto"/>
            <w:sz w:val="28"/>
            <w:szCs w:val="28"/>
            <w:u w:val="none"/>
          </w:rPr>
          <w:t>услуги с использованием игровых автоматов без выигрыша, персональных компьютеров для игр, игровых дорожек, картов, бильярдных столов</w:t>
        </w:r>
      </w:hyperlink>
      <w:r w:rsidRPr="00FF5918">
        <w:rPr>
          <w:rStyle w:val="s0"/>
          <w:color w:val="auto"/>
          <w:sz w:val="28"/>
          <w:szCs w:val="28"/>
        </w:rPr>
        <w:t>;</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8) </w:t>
      </w:r>
      <w:hyperlink r:id="rId153" w:history="1">
        <w:r w:rsidRPr="00FF5918">
          <w:rPr>
            <w:rStyle w:val="a3"/>
            <w:color w:val="auto"/>
            <w:sz w:val="28"/>
            <w:szCs w:val="28"/>
            <w:u w:val="none"/>
          </w:rPr>
          <w:t>производство, сборка (комплектация) подакцизных товаров</w:t>
        </w:r>
      </w:hyperlink>
      <w:r w:rsidRPr="00FF5918">
        <w:rPr>
          <w:rStyle w:val="s0"/>
          <w:color w:val="auto"/>
          <w:sz w:val="28"/>
          <w:szCs w:val="28"/>
        </w:rPr>
        <w:t xml:space="preserve">, предусмотренных </w:t>
      </w:r>
      <w:hyperlink w:anchor="sub2790006" w:history="1">
        <w:r w:rsidRPr="00FF5918">
          <w:rPr>
            <w:rStyle w:val="a3"/>
            <w:color w:val="auto"/>
            <w:sz w:val="28"/>
            <w:szCs w:val="28"/>
            <w:u w:val="none"/>
          </w:rPr>
          <w:t xml:space="preserve">подпунктом 6) статьи </w:t>
        </w:r>
        <w:r w:rsidR="00EA3C38" w:rsidRPr="00EA3C38">
          <w:rPr>
            <w:rStyle w:val="a3"/>
            <w:color w:val="auto"/>
            <w:sz w:val="28"/>
            <w:szCs w:val="28"/>
            <w:highlight w:val="yellow"/>
            <w:u w:val="none"/>
          </w:rPr>
          <w:t>462</w:t>
        </w:r>
      </w:hyperlink>
      <w:r w:rsidR="004D0A9A" w:rsidRPr="00FF5918">
        <w:rPr>
          <w:rStyle w:val="s0"/>
          <w:color w:val="auto"/>
          <w:sz w:val="28"/>
          <w:szCs w:val="28"/>
        </w:rPr>
        <w:t xml:space="preserve"> настоящего Кодекса;</w:t>
      </w:r>
    </w:p>
    <w:p w:rsidR="00391B4A" w:rsidRPr="00FF5918" w:rsidRDefault="00391B4A" w:rsidP="00391B4A">
      <w:pPr>
        <w:ind w:firstLine="709"/>
        <w:contextualSpacing/>
        <w:jc w:val="both"/>
        <w:rPr>
          <w:rStyle w:val="a3"/>
          <w:rFonts w:eastAsia="Calibri"/>
          <w:color w:val="auto"/>
          <w:sz w:val="28"/>
          <w:szCs w:val="28"/>
          <w:u w:val="none"/>
        </w:rPr>
      </w:pPr>
      <w:r w:rsidRPr="00FF5918">
        <w:rPr>
          <w:rStyle w:val="a3"/>
          <w:rFonts w:eastAsia="Calibri"/>
          <w:color w:val="auto"/>
          <w:sz w:val="28"/>
          <w:szCs w:val="28"/>
          <w:u w:val="none"/>
        </w:rPr>
        <w:t>9) организация обменных операций с наличной иностранной валютой, осуществляемая уполномоченными организациями, указанными в статье 54</w:t>
      </w:r>
      <w:r w:rsidR="008965CF" w:rsidRPr="00FF5918">
        <w:rPr>
          <w:rStyle w:val="a3"/>
          <w:rFonts w:eastAsia="Calibri"/>
          <w:color w:val="auto"/>
          <w:sz w:val="28"/>
          <w:szCs w:val="28"/>
          <w:u w:val="none"/>
        </w:rPr>
        <w:t>3</w:t>
      </w:r>
      <w:r w:rsidRPr="00FF5918">
        <w:rPr>
          <w:rStyle w:val="a3"/>
          <w:rFonts w:eastAsia="Calibri"/>
          <w:color w:val="auto"/>
          <w:sz w:val="28"/>
          <w:szCs w:val="28"/>
          <w:u w:val="none"/>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Постановка на регистрационный учет в качестве налогоплательщика, осуществляющего отдельные виды деятельности, </w:t>
      </w:r>
      <w:r w:rsidR="00706DD6" w:rsidRPr="00FF5918">
        <w:rPr>
          <w:rStyle w:val="s0"/>
          <w:color w:val="auto"/>
          <w:sz w:val="28"/>
          <w:szCs w:val="28"/>
        </w:rPr>
        <w:t>производится</w:t>
      </w:r>
      <w:r w:rsidRPr="00FF5918">
        <w:rPr>
          <w:rStyle w:val="s0"/>
          <w:color w:val="auto"/>
          <w:sz w:val="28"/>
          <w:szCs w:val="28"/>
        </w:rPr>
        <w:t xml:space="preserve">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rsidR="00A61723" w:rsidRPr="00FF5918" w:rsidRDefault="00A61723" w:rsidP="002258D8">
      <w:pPr>
        <w:ind w:firstLine="709"/>
        <w:contextualSpacing/>
        <w:jc w:val="both"/>
        <w:rPr>
          <w:color w:val="auto"/>
          <w:sz w:val="28"/>
          <w:szCs w:val="28"/>
        </w:rPr>
      </w:pPr>
      <w:bookmarkStart w:id="596" w:name="SUB5740300"/>
      <w:bookmarkEnd w:id="596"/>
      <w:r w:rsidRPr="00FF5918">
        <w:rPr>
          <w:rStyle w:val="s0"/>
          <w:color w:val="auto"/>
          <w:sz w:val="28"/>
          <w:szCs w:val="28"/>
        </w:rPr>
        <w:t xml:space="preserve">3. Постановка на регистрационный учет в качестве налогоплательщика, осуществляющего отдельные виды деятельности, </w:t>
      </w:r>
      <w:hyperlink r:id="rId154" w:history="1">
        <w:r w:rsidRPr="00FF5918">
          <w:rPr>
            <w:rStyle w:val="a3"/>
            <w:color w:val="auto"/>
            <w:sz w:val="28"/>
            <w:szCs w:val="28"/>
            <w:u w:val="none"/>
          </w:rPr>
          <w:t>подлежащие лицензированию</w:t>
        </w:r>
      </w:hyperlink>
      <w:r w:rsidRPr="00FF5918">
        <w:rPr>
          <w:rStyle w:val="s0"/>
          <w:color w:val="auto"/>
          <w:sz w:val="28"/>
          <w:szCs w:val="28"/>
        </w:rPr>
        <w:t>, при условии наличия соответствующей лицензии производится на срок, не превышающий срока действия лицензии.</w:t>
      </w:r>
    </w:p>
    <w:p w:rsidR="00E86E13" w:rsidRPr="00FF5918" w:rsidRDefault="00A61723" w:rsidP="00E86E13">
      <w:pPr>
        <w:ind w:firstLine="709"/>
        <w:contextualSpacing/>
        <w:jc w:val="both"/>
        <w:rPr>
          <w:color w:val="auto"/>
          <w:sz w:val="28"/>
          <w:szCs w:val="28"/>
        </w:rPr>
      </w:pPr>
      <w:bookmarkStart w:id="597" w:name="SUB5740400"/>
      <w:bookmarkEnd w:id="597"/>
      <w:r w:rsidRPr="00FF5918">
        <w:rPr>
          <w:rStyle w:val="s0"/>
          <w:color w:val="auto"/>
          <w:sz w:val="28"/>
          <w:szCs w:val="28"/>
        </w:rPr>
        <w:t xml:space="preserve">4. </w:t>
      </w:r>
      <w:bookmarkStart w:id="598" w:name="SUB5740500"/>
      <w:bookmarkEnd w:id="598"/>
      <w:r w:rsidR="00E86E13" w:rsidRPr="00FF5918">
        <w:rPr>
          <w:rStyle w:val="s0"/>
          <w:color w:val="auto"/>
          <w:sz w:val="28"/>
          <w:szCs w:val="28"/>
        </w:rPr>
        <w:t>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5) (за исключением оптовой реализации табачных изделий) и 9)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rsidR="00E86E13" w:rsidRPr="00FF5918" w:rsidRDefault="00E86E13" w:rsidP="00E86E13">
      <w:pPr>
        <w:ind w:firstLine="709"/>
        <w:contextualSpacing/>
        <w:jc w:val="both"/>
        <w:rPr>
          <w:color w:val="auto"/>
          <w:sz w:val="28"/>
          <w:szCs w:val="28"/>
        </w:rPr>
      </w:pPr>
      <w:r w:rsidRPr="00FF5918">
        <w:rPr>
          <w:color w:val="auto"/>
          <w:sz w:val="28"/>
          <w:szCs w:val="28"/>
        </w:rPr>
        <w:t>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производства табачных изделий), 7)</w:t>
      </w:r>
      <w:r w:rsidR="00F058DE" w:rsidRPr="00FF5918">
        <w:rPr>
          <w:color w:val="auto"/>
          <w:sz w:val="28"/>
          <w:szCs w:val="28"/>
        </w:rPr>
        <w:t xml:space="preserve"> и </w:t>
      </w:r>
      <w:r w:rsidRPr="00FF5918">
        <w:rPr>
          <w:color w:val="auto"/>
          <w:sz w:val="28"/>
          <w:szCs w:val="28"/>
        </w:rPr>
        <w:t>8)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Казахстан «О разрешениях и уведомлениях», представляемого не позднее трех рабочих дней до начала осуществления отдельных видов деятельности.</w:t>
      </w:r>
    </w:p>
    <w:p w:rsidR="00A61723" w:rsidRPr="00FF5918" w:rsidRDefault="00A61723" w:rsidP="00E86E13">
      <w:pPr>
        <w:ind w:firstLine="709"/>
        <w:contextualSpacing/>
        <w:jc w:val="both"/>
        <w:rPr>
          <w:color w:val="auto"/>
          <w:sz w:val="28"/>
          <w:szCs w:val="28"/>
        </w:rPr>
      </w:pPr>
      <w:r w:rsidRPr="00FF5918">
        <w:rPr>
          <w:color w:val="auto"/>
          <w:sz w:val="28"/>
          <w:szCs w:val="28"/>
        </w:rPr>
        <w:t>5. Уведомление, указанное в пункте 4 настоящей статьи, представляется в налоговый орган с приложением копий следующих документов:</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при осуществлении деятельности, указанной в подпункте 1) пункта 1 настоящей статьи, </w:t>
      </w:r>
      <w:r w:rsidR="00E425FA" w:rsidRPr="00FF5918">
        <w:rPr>
          <w:color w:val="auto"/>
          <w:sz w:val="28"/>
          <w:szCs w:val="28"/>
        </w:rPr>
        <w:t xml:space="preserve">– </w:t>
      </w:r>
      <w:r w:rsidRPr="00FF5918">
        <w:rPr>
          <w:color w:val="auto"/>
          <w:sz w:val="28"/>
          <w:szCs w:val="28"/>
        </w:rPr>
        <w:t xml:space="preserve">подтверждающих право собственности или аренды </w:t>
      </w:r>
      <w:hyperlink r:id="rId155" w:history="1">
        <w:r w:rsidRPr="00FF5918">
          <w:rPr>
            <w:rStyle w:val="a3"/>
            <w:color w:val="auto"/>
            <w:sz w:val="28"/>
            <w:szCs w:val="28"/>
            <w:u w:val="none"/>
          </w:rPr>
          <w:t>производственного объекта</w:t>
        </w:r>
      </w:hyperlink>
      <w:r w:rsidRPr="00FF5918">
        <w:rPr>
          <w:color w:val="auto"/>
          <w:sz w:val="28"/>
          <w:szCs w:val="28"/>
        </w:rPr>
        <w:t xml:space="preserve"> производителя нефтепродуктов;</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при осуществлении деятельности, указанной в подпункте 2) пункта 1 настоящей статьи, </w:t>
      </w:r>
      <w:r w:rsidR="00E425FA" w:rsidRPr="00FF5918">
        <w:rPr>
          <w:color w:val="auto"/>
          <w:sz w:val="28"/>
          <w:szCs w:val="28"/>
        </w:rPr>
        <w:t xml:space="preserve">– </w:t>
      </w:r>
      <w:r w:rsidRPr="00FF5918">
        <w:rPr>
          <w:color w:val="auto"/>
          <w:sz w:val="28"/>
          <w:szCs w:val="28"/>
        </w:rPr>
        <w:t xml:space="preserve">подтверждающих право собственности или аренды </w:t>
      </w:r>
      <w:hyperlink r:id="rId156" w:history="1">
        <w:r w:rsidRPr="00FF5918">
          <w:rPr>
            <w:rStyle w:val="a3"/>
            <w:color w:val="auto"/>
            <w:sz w:val="28"/>
            <w:szCs w:val="28"/>
            <w:u w:val="none"/>
          </w:rPr>
          <w:t>базы нефтепродуктов</w:t>
        </w:r>
      </w:hyperlink>
      <w:r w:rsidRPr="00FF5918">
        <w:rPr>
          <w:color w:val="auto"/>
          <w:sz w:val="28"/>
          <w:szCs w:val="28"/>
        </w:rPr>
        <w:t xml:space="preserve">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 либо договора переработки нефти поставщика нефти с производителем нефтепродуктов;</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при осуществлении деятельности, указанной в подпункте 5) пункта 1 настоящей статьи, </w:t>
      </w:r>
      <w:r w:rsidR="00E425FA" w:rsidRPr="00FF5918">
        <w:rPr>
          <w:color w:val="auto"/>
          <w:sz w:val="28"/>
          <w:szCs w:val="28"/>
        </w:rPr>
        <w:t xml:space="preserve">– </w:t>
      </w:r>
      <w:r w:rsidRPr="00FF5918">
        <w:rPr>
          <w:color w:val="auto"/>
          <w:sz w:val="28"/>
          <w:szCs w:val="28"/>
        </w:rPr>
        <w:t>подтверждающих право собственности или аренды складского помещения при оптовой реализации табачных изделий.</w:t>
      </w:r>
    </w:p>
    <w:p w:rsidR="00A61723" w:rsidRPr="00FF5918" w:rsidRDefault="00A61723" w:rsidP="002258D8">
      <w:pPr>
        <w:ind w:firstLine="709"/>
        <w:contextualSpacing/>
        <w:jc w:val="both"/>
        <w:rPr>
          <w:color w:val="auto"/>
          <w:sz w:val="28"/>
          <w:szCs w:val="28"/>
        </w:rPr>
      </w:pPr>
      <w:r w:rsidRPr="00FF5918">
        <w:rPr>
          <w:color w:val="auto"/>
          <w:sz w:val="28"/>
          <w:szCs w:val="28"/>
        </w:rPr>
        <w:t>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rsidR="00A61723" w:rsidRPr="00FF5918" w:rsidRDefault="00A61723" w:rsidP="002258D8">
      <w:pPr>
        <w:ind w:firstLine="709"/>
        <w:contextualSpacing/>
        <w:jc w:val="both"/>
        <w:rPr>
          <w:color w:val="auto"/>
          <w:sz w:val="28"/>
          <w:szCs w:val="28"/>
        </w:rPr>
      </w:pPr>
      <w:r w:rsidRPr="00FF5918">
        <w:rPr>
          <w:color w:val="auto"/>
          <w:sz w:val="28"/>
          <w:szCs w:val="28"/>
        </w:rPr>
        <w:t>В случае непредставления оригиналов договоров для сверки копии договоров должны быть нотариально засвидетельствованы.</w:t>
      </w:r>
    </w:p>
    <w:p w:rsidR="00A61723" w:rsidRPr="00FF5918" w:rsidRDefault="00A61723" w:rsidP="002258D8">
      <w:pPr>
        <w:ind w:firstLine="709"/>
        <w:contextualSpacing/>
        <w:jc w:val="both"/>
        <w:rPr>
          <w:color w:val="auto"/>
          <w:sz w:val="28"/>
          <w:szCs w:val="28"/>
        </w:rPr>
      </w:pPr>
      <w:bookmarkStart w:id="599" w:name="SUB5740600"/>
      <w:bookmarkEnd w:id="599"/>
      <w:r w:rsidRPr="00FF5918">
        <w:rPr>
          <w:rStyle w:val="s0"/>
          <w:color w:val="auto"/>
          <w:sz w:val="28"/>
          <w:szCs w:val="28"/>
        </w:rPr>
        <w:t>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rsidR="00A61723" w:rsidRPr="00FF5918" w:rsidRDefault="00A61723" w:rsidP="002258D8">
      <w:pPr>
        <w:ind w:firstLine="709"/>
        <w:contextualSpacing/>
        <w:jc w:val="both"/>
        <w:rPr>
          <w:color w:val="auto"/>
          <w:sz w:val="28"/>
          <w:szCs w:val="28"/>
        </w:rPr>
      </w:pPr>
      <w:r w:rsidRPr="00FF5918">
        <w:rPr>
          <w:color w:val="auto"/>
          <w:sz w:val="28"/>
          <w:szCs w:val="28"/>
        </w:rPr>
        <w:t>1) с даты подачи уведомления;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со дня получения сведений из государственного электронного реестра разрешений и уведомлений по видам деятельности, </w:t>
      </w:r>
      <w:hyperlink r:id="rId157" w:history="1">
        <w:r w:rsidRPr="00FF5918">
          <w:rPr>
            <w:rStyle w:val="a3"/>
            <w:color w:val="auto"/>
            <w:sz w:val="28"/>
            <w:szCs w:val="28"/>
            <w:u w:val="none"/>
          </w:rPr>
          <w:t>подлежащим лицензированию</w:t>
        </w:r>
      </w:hyperlink>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bookmarkStart w:id="600" w:name="SUB5740700"/>
      <w:bookmarkEnd w:id="600"/>
      <w:r w:rsidRPr="00FF5918">
        <w:rPr>
          <w:rStyle w:val="s0"/>
          <w:color w:val="auto"/>
          <w:sz w:val="28"/>
          <w:szCs w:val="28"/>
        </w:rPr>
        <w:t>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Стационарное место </w:t>
      </w:r>
      <w:r w:rsidR="00E425FA" w:rsidRPr="00FF5918">
        <w:rPr>
          <w:color w:val="auto"/>
          <w:sz w:val="28"/>
          <w:szCs w:val="28"/>
        </w:rPr>
        <w:t xml:space="preserve">– </w:t>
      </w:r>
      <w:r w:rsidRPr="00FF5918">
        <w:rPr>
          <w:rStyle w:val="s0"/>
          <w:color w:val="auto"/>
          <w:sz w:val="28"/>
          <w:szCs w:val="28"/>
        </w:rPr>
        <w:t>место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 бильярдных столов.</w:t>
      </w:r>
    </w:p>
    <w:p w:rsidR="00A61723" w:rsidRPr="00FF5918" w:rsidRDefault="00A61723" w:rsidP="002258D8">
      <w:pPr>
        <w:ind w:firstLine="709"/>
        <w:contextualSpacing/>
        <w:jc w:val="both"/>
        <w:rPr>
          <w:color w:val="auto"/>
          <w:sz w:val="28"/>
          <w:szCs w:val="28"/>
        </w:rPr>
      </w:pPr>
      <w:bookmarkStart w:id="601" w:name="SUB5740800"/>
      <w:bookmarkEnd w:id="601"/>
      <w:r w:rsidRPr="00FF5918">
        <w:rPr>
          <w:rStyle w:val="s0"/>
          <w:color w:val="auto"/>
          <w:sz w:val="28"/>
          <w:szCs w:val="28"/>
        </w:rPr>
        <w:t>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rsidR="00A61723" w:rsidRPr="00FF5918" w:rsidRDefault="00A61723" w:rsidP="002258D8">
      <w:pPr>
        <w:ind w:firstLine="709"/>
        <w:contextualSpacing/>
        <w:jc w:val="both"/>
        <w:rPr>
          <w:color w:val="auto"/>
          <w:sz w:val="28"/>
          <w:szCs w:val="28"/>
        </w:rPr>
      </w:pPr>
      <w:r w:rsidRPr="00FF5918">
        <w:rPr>
          <w:rStyle w:val="s0"/>
          <w:color w:val="auto"/>
          <w:sz w:val="28"/>
          <w:szCs w:val="28"/>
        </w:rPr>
        <w:t>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производится отдельно каждого объекта налогообложения и (или) объекта, связанного с налогообложением.</w:t>
      </w:r>
    </w:p>
    <w:p w:rsidR="00A61723" w:rsidRPr="00FF5918" w:rsidRDefault="00EA3C38" w:rsidP="002258D8">
      <w:pPr>
        <w:ind w:firstLine="709"/>
        <w:contextualSpacing/>
        <w:jc w:val="both"/>
        <w:rPr>
          <w:color w:val="auto"/>
          <w:sz w:val="28"/>
          <w:szCs w:val="28"/>
        </w:rPr>
      </w:pPr>
      <w:bookmarkStart w:id="602" w:name="SUB574090100"/>
      <w:bookmarkEnd w:id="602"/>
      <w:r>
        <w:rPr>
          <w:rStyle w:val="s0"/>
          <w:color w:val="auto"/>
          <w:sz w:val="28"/>
          <w:szCs w:val="28"/>
        </w:rPr>
        <w:t xml:space="preserve">10. Для целей подпунктов 1) </w:t>
      </w:r>
      <w:r w:rsidRPr="00EA3C38">
        <w:rPr>
          <w:rStyle w:val="s0"/>
          <w:color w:val="auto"/>
          <w:sz w:val="28"/>
          <w:szCs w:val="28"/>
          <w:highlight w:val="yellow"/>
        </w:rPr>
        <w:t>-</w:t>
      </w:r>
      <w:r w:rsidR="00A61723" w:rsidRPr="00EA3C38">
        <w:rPr>
          <w:rStyle w:val="s0"/>
          <w:color w:val="auto"/>
          <w:sz w:val="28"/>
          <w:szCs w:val="28"/>
          <w:highlight w:val="yellow"/>
        </w:rPr>
        <w:t xml:space="preserve"> </w:t>
      </w:r>
      <w:r w:rsidRPr="00EA3C38">
        <w:rPr>
          <w:rStyle w:val="s0"/>
          <w:color w:val="auto"/>
          <w:sz w:val="28"/>
          <w:szCs w:val="28"/>
          <w:highlight w:val="yellow"/>
        </w:rPr>
        <w:t>5</w:t>
      </w:r>
      <w:r w:rsidR="00A61723" w:rsidRPr="00EA3C38">
        <w:rPr>
          <w:rStyle w:val="s0"/>
          <w:color w:val="auto"/>
          <w:sz w:val="28"/>
          <w:szCs w:val="28"/>
          <w:highlight w:val="yellow"/>
        </w:rPr>
        <w:t>)</w:t>
      </w:r>
      <w:r w:rsidR="00A61723" w:rsidRPr="00FF5918">
        <w:rPr>
          <w:rStyle w:val="s0"/>
          <w:color w:val="auto"/>
          <w:sz w:val="28"/>
          <w:szCs w:val="28"/>
        </w:rPr>
        <w:t xml:space="preserve">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rsidR="00A61723" w:rsidRPr="00FF5918" w:rsidRDefault="00A61723" w:rsidP="002258D8">
      <w:pPr>
        <w:ind w:firstLine="709"/>
        <w:contextualSpacing/>
        <w:jc w:val="both"/>
        <w:rPr>
          <w:color w:val="auto"/>
          <w:sz w:val="28"/>
          <w:szCs w:val="28"/>
        </w:rPr>
      </w:pPr>
      <w:bookmarkStart w:id="603" w:name="SUB5741000"/>
      <w:bookmarkEnd w:id="603"/>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604" w:name="SUB5750000"/>
      <w:bookmarkEnd w:id="604"/>
      <w:r w:rsidRPr="00FF5918">
        <w:rPr>
          <w:rStyle w:val="s1"/>
          <w:color w:val="auto"/>
          <w:sz w:val="28"/>
          <w:szCs w:val="28"/>
        </w:rPr>
        <w:t>Изменение и дополнение регистрационных данных налогоплательщика, осуществляющего отдельные виды деятельности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w:t>
      </w:r>
      <w:hyperlink w:anchor="sub5740400" w:history="1">
        <w:r w:rsidRPr="00FF5918">
          <w:rPr>
            <w:rStyle w:val="a3"/>
            <w:color w:val="auto"/>
            <w:sz w:val="28"/>
            <w:szCs w:val="28"/>
            <w:u w:val="none"/>
          </w:rPr>
          <w:t xml:space="preserve">пункте 4 статьи </w:t>
        </w:r>
        <w:r w:rsidR="00EA3C38" w:rsidRPr="00EA3C38">
          <w:rPr>
            <w:rStyle w:val="a3"/>
            <w:color w:val="auto"/>
            <w:sz w:val="28"/>
            <w:szCs w:val="28"/>
            <w:highlight w:val="yellow"/>
            <w:u w:val="none"/>
          </w:rPr>
          <w:t>88</w:t>
        </w:r>
      </w:hyperlink>
      <w:r w:rsidRPr="00FF5918">
        <w:rPr>
          <w:rStyle w:val="s0"/>
          <w:color w:val="auto"/>
          <w:sz w:val="28"/>
          <w:szCs w:val="28"/>
        </w:rPr>
        <w:t xml:space="preserve"> настоящего Кодекса, в налоговый орган по месту регистрации объектов налогообложения и (или) объектов, связанных с налогообложением.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w:t>
      </w:r>
      <w:hyperlink w:anchor="sub5740400" w:history="1">
        <w:r w:rsidRPr="00FF5918">
          <w:rPr>
            <w:rStyle w:val="a3"/>
            <w:color w:val="auto"/>
            <w:sz w:val="28"/>
            <w:szCs w:val="28"/>
            <w:u w:val="none"/>
          </w:rPr>
          <w:t>пункте 4 статьи</w:t>
        </w:r>
      </w:hyperlink>
      <w:r w:rsidR="00EA3C38">
        <w:rPr>
          <w:rStyle w:val="a3"/>
          <w:color w:val="auto"/>
          <w:sz w:val="28"/>
          <w:szCs w:val="28"/>
          <w:u w:val="none"/>
        </w:rPr>
        <w:t xml:space="preserve"> </w:t>
      </w:r>
      <w:r w:rsidR="00EA3C38" w:rsidRPr="00EA3C38">
        <w:rPr>
          <w:rStyle w:val="a3"/>
          <w:color w:val="auto"/>
          <w:sz w:val="28"/>
          <w:szCs w:val="28"/>
          <w:highlight w:val="yellow"/>
          <w:u w:val="none"/>
        </w:rPr>
        <w:t>88</w:t>
      </w:r>
      <w:r w:rsidRPr="00FF5918">
        <w:rPr>
          <w:rStyle w:val="s0"/>
          <w:color w:val="auto"/>
          <w:sz w:val="28"/>
          <w:szCs w:val="28"/>
        </w:rPr>
        <w:t xml:space="preserve"> настоящего Кодекса, в случае изменения сведений об объектах налогообложения и (или) объектах, связанных с налогообложением.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Налогоплательщиком, осуществляющим отдельные виды деятельности, указанные в подпунктах 1), 2) и </w:t>
      </w:r>
      <w:r w:rsidR="00EA3C38" w:rsidRPr="00EA3C38">
        <w:rPr>
          <w:rStyle w:val="s0"/>
          <w:color w:val="auto"/>
          <w:sz w:val="28"/>
          <w:szCs w:val="28"/>
          <w:highlight w:val="yellow"/>
        </w:rPr>
        <w:t>8</w:t>
      </w:r>
      <w:r w:rsidRPr="00EA3C38">
        <w:rPr>
          <w:rStyle w:val="s0"/>
          <w:color w:val="auto"/>
          <w:sz w:val="28"/>
          <w:szCs w:val="28"/>
          <w:highlight w:val="yellow"/>
        </w:rPr>
        <w:t>)</w:t>
      </w:r>
      <w:r w:rsidRPr="00FF5918">
        <w:rPr>
          <w:rStyle w:val="s0"/>
          <w:color w:val="auto"/>
          <w:sz w:val="28"/>
          <w:szCs w:val="28"/>
        </w:rPr>
        <w:t xml:space="preserve"> </w:t>
      </w:r>
      <w:hyperlink w:anchor="sub5740000" w:history="1">
        <w:r w:rsidRPr="00FF5918">
          <w:rPr>
            <w:rStyle w:val="a3"/>
            <w:color w:val="auto"/>
            <w:sz w:val="28"/>
            <w:szCs w:val="28"/>
            <w:u w:val="none"/>
          </w:rPr>
          <w:t xml:space="preserve">пункта 1 статьи </w:t>
        </w:r>
        <w:r w:rsidR="00EA3C38" w:rsidRPr="00EA3C38">
          <w:rPr>
            <w:rStyle w:val="a3"/>
            <w:color w:val="auto"/>
            <w:sz w:val="28"/>
            <w:szCs w:val="28"/>
            <w:highlight w:val="yellow"/>
            <w:u w:val="none"/>
          </w:rPr>
          <w:t>88</w:t>
        </w:r>
      </w:hyperlink>
      <w:r w:rsidRPr="00FF5918">
        <w:rPr>
          <w:rStyle w:val="s0"/>
          <w:color w:val="auto"/>
          <w:sz w:val="28"/>
          <w:szCs w:val="28"/>
        </w:rPr>
        <w:t xml:space="preserve"> настоящего Кодекса, к уведомлению прилагается документ, указанный в </w:t>
      </w:r>
      <w:hyperlink w:anchor="sub5740500" w:history="1">
        <w:r w:rsidRPr="00FF5918">
          <w:rPr>
            <w:rStyle w:val="a3"/>
            <w:color w:val="auto"/>
            <w:sz w:val="28"/>
            <w:szCs w:val="28"/>
            <w:u w:val="none"/>
          </w:rPr>
          <w:t xml:space="preserve">пункте 5 статьи </w:t>
        </w:r>
        <w:r w:rsidR="00EA3C38" w:rsidRPr="00EA3C38">
          <w:rPr>
            <w:rStyle w:val="a3"/>
            <w:color w:val="auto"/>
            <w:sz w:val="28"/>
            <w:szCs w:val="28"/>
            <w:highlight w:val="yellow"/>
            <w:u w:val="none"/>
          </w:rPr>
          <w:t>88</w:t>
        </w:r>
      </w:hyperlink>
      <w:r w:rsidRPr="00FF5918">
        <w:rPr>
          <w:color w:val="auto"/>
          <w:sz w:val="28"/>
          <w:szCs w:val="28"/>
        </w:rPr>
        <w:t xml:space="preserve"> </w:t>
      </w:r>
      <w:r w:rsidRPr="00FF5918">
        <w:rPr>
          <w:rStyle w:val="s0"/>
          <w:color w:val="auto"/>
          <w:sz w:val="28"/>
          <w:szCs w:val="28"/>
        </w:rPr>
        <w:t>настоящего Кодекса, подтверждающий изменение сведений об объектах налогообложения и (или) объектах, связанных с налогообложением.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rsidR="00A61723" w:rsidRPr="00FF5918" w:rsidRDefault="00A61723" w:rsidP="002258D8">
      <w:pPr>
        <w:ind w:firstLine="709"/>
        <w:contextualSpacing/>
        <w:jc w:val="both"/>
        <w:rPr>
          <w:color w:val="auto"/>
          <w:sz w:val="28"/>
          <w:szCs w:val="28"/>
        </w:rPr>
      </w:pPr>
      <w:bookmarkStart w:id="605" w:name="SUB5750300"/>
      <w:bookmarkEnd w:id="605"/>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bookmarkStart w:id="606" w:name="SUB5760000"/>
      <w:bookmarkEnd w:id="606"/>
      <w:r w:rsidRPr="00FF5918">
        <w:rPr>
          <w:rStyle w:val="s1"/>
          <w:color w:val="auto"/>
          <w:sz w:val="28"/>
          <w:szCs w:val="28"/>
        </w:rPr>
        <w:t>Снятие с регистрационного учета в качестве налогоплательщика, осуществляющего отдельные виды деятельности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w:t>
      </w:r>
      <w:hyperlink w:anchor="sub5740400" w:history="1">
        <w:r w:rsidRPr="00FF5918">
          <w:rPr>
            <w:rStyle w:val="a3"/>
            <w:color w:val="auto"/>
            <w:sz w:val="28"/>
            <w:szCs w:val="28"/>
            <w:u w:val="none"/>
          </w:rPr>
          <w:t xml:space="preserve">пункте 4 статьи </w:t>
        </w:r>
        <w:r w:rsidR="00EA3C38" w:rsidRPr="00EA3C38">
          <w:rPr>
            <w:rStyle w:val="a3"/>
            <w:color w:val="auto"/>
            <w:sz w:val="28"/>
            <w:szCs w:val="28"/>
            <w:highlight w:val="yellow"/>
            <w:u w:val="none"/>
          </w:rPr>
          <w:t>88</w:t>
        </w:r>
      </w:hyperlink>
      <w:r w:rsidRPr="00FF5918">
        <w:rPr>
          <w:rStyle w:val="s0"/>
          <w:color w:val="auto"/>
          <w:sz w:val="28"/>
          <w:szCs w:val="28"/>
        </w:rPr>
        <w:t xml:space="preserve"> настоящего Кодекса, в случаях:</w:t>
      </w:r>
    </w:p>
    <w:p w:rsidR="00A61723" w:rsidRPr="00FF5918" w:rsidRDefault="00A61723" w:rsidP="002258D8">
      <w:pPr>
        <w:ind w:firstLine="709"/>
        <w:contextualSpacing/>
        <w:jc w:val="both"/>
        <w:rPr>
          <w:color w:val="auto"/>
          <w:sz w:val="28"/>
          <w:szCs w:val="28"/>
        </w:rPr>
      </w:pPr>
      <w:bookmarkStart w:id="607" w:name="SUB5760101"/>
      <w:bookmarkEnd w:id="607"/>
      <w:r w:rsidRPr="00FF5918">
        <w:rPr>
          <w:rStyle w:val="s0"/>
          <w:color w:val="auto"/>
          <w:sz w:val="28"/>
          <w:szCs w:val="28"/>
        </w:rPr>
        <w:t xml:space="preserve">1) прекращения осуществления видов деятельности, указанных в </w:t>
      </w:r>
      <w:hyperlink w:anchor="sub5740000" w:history="1">
        <w:r w:rsidRPr="00FF5918">
          <w:rPr>
            <w:rStyle w:val="a3"/>
            <w:color w:val="auto"/>
            <w:sz w:val="28"/>
            <w:szCs w:val="28"/>
            <w:u w:val="none"/>
          </w:rPr>
          <w:t xml:space="preserve">пункте 1 статьи </w:t>
        </w:r>
        <w:r w:rsidR="00EA3C38" w:rsidRPr="00EA3C38">
          <w:rPr>
            <w:rStyle w:val="a3"/>
            <w:color w:val="auto"/>
            <w:sz w:val="28"/>
            <w:szCs w:val="28"/>
            <w:highlight w:val="yellow"/>
            <w:u w:val="none"/>
          </w:rPr>
          <w:t>88</w:t>
        </w:r>
      </w:hyperlink>
      <w:r w:rsidRPr="00FF5918">
        <w:rPr>
          <w:rStyle w:val="s0"/>
          <w:color w:val="auto"/>
          <w:sz w:val="28"/>
          <w:szCs w:val="28"/>
        </w:rPr>
        <w:t xml:space="preserve"> настоящего Кодекса; </w:t>
      </w:r>
    </w:p>
    <w:p w:rsidR="00A61723" w:rsidRPr="00FF5918" w:rsidRDefault="00A61723" w:rsidP="002258D8">
      <w:pPr>
        <w:ind w:firstLine="709"/>
        <w:contextualSpacing/>
        <w:jc w:val="both"/>
        <w:rPr>
          <w:color w:val="auto"/>
          <w:sz w:val="28"/>
          <w:szCs w:val="28"/>
        </w:rPr>
      </w:pPr>
      <w:bookmarkStart w:id="608" w:name="SUB5760102"/>
      <w:bookmarkEnd w:id="608"/>
      <w:r w:rsidRPr="00FF5918">
        <w:rPr>
          <w:rStyle w:val="s0"/>
          <w:color w:val="auto"/>
          <w:sz w:val="28"/>
          <w:szCs w:val="28"/>
        </w:rPr>
        <w:t>2) снятия с учета всех объектов налогообложения и (или) объектов, связанных с налогообложением, указанных в регистрационных данных.</w:t>
      </w:r>
    </w:p>
    <w:p w:rsidR="00A61723" w:rsidRPr="00FF5918" w:rsidRDefault="00A61723" w:rsidP="002258D8">
      <w:pPr>
        <w:ind w:firstLine="709"/>
        <w:contextualSpacing/>
        <w:jc w:val="both"/>
        <w:rPr>
          <w:color w:val="auto"/>
          <w:sz w:val="28"/>
          <w:szCs w:val="28"/>
        </w:rPr>
      </w:pPr>
      <w:bookmarkStart w:id="609" w:name="SUB576010100"/>
      <w:bookmarkEnd w:id="609"/>
      <w:r w:rsidRPr="00FF5918">
        <w:rPr>
          <w:rStyle w:val="s0"/>
          <w:color w:val="auto"/>
          <w:sz w:val="28"/>
          <w:szCs w:val="28"/>
        </w:rPr>
        <w:t>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rsidR="00A61723" w:rsidRPr="00FF5918" w:rsidRDefault="00A61723" w:rsidP="002258D8">
      <w:pPr>
        <w:ind w:firstLine="709"/>
        <w:contextualSpacing/>
        <w:jc w:val="both"/>
        <w:rPr>
          <w:color w:val="auto"/>
          <w:sz w:val="28"/>
          <w:szCs w:val="28"/>
        </w:rPr>
      </w:pPr>
      <w:bookmarkStart w:id="610" w:name="SUB5760200"/>
      <w:bookmarkEnd w:id="610"/>
      <w:r w:rsidRPr="00FF5918">
        <w:rPr>
          <w:rStyle w:val="s0"/>
          <w:color w:val="auto"/>
          <w:sz w:val="28"/>
          <w:szCs w:val="28"/>
        </w:rPr>
        <w:t xml:space="preserve">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установленной </w:t>
      </w:r>
      <w:hyperlink w:anchor="sub5740000" w:history="1">
        <w:r w:rsidRPr="00FF5918">
          <w:rPr>
            <w:rStyle w:val="a3"/>
            <w:color w:val="auto"/>
            <w:sz w:val="28"/>
            <w:szCs w:val="28"/>
            <w:u w:val="none"/>
          </w:rPr>
          <w:t xml:space="preserve">пунктом 1 статьи </w:t>
        </w:r>
        <w:r w:rsidR="00EA3C38" w:rsidRPr="00EA3C38">
          <w:rPr>
            <w:rStyle w:val="a3"/>
            <w:color w:val="auto"/>
            <w:sz w:val="28"/>
            <w:szCs w:val="28"/>
            <w:highlight w:val="yellow"/>
            <w:u w:val="none"/>
          </w:rPr>
          <w:t>88</w:t>
        </w:r>
      </w:hyperlink>
      <w:r w:rsidRPr="00FF5918">
        <w:rPr>
          <w:rStyle w:val="s0"/>
          <w:color w:val="auto"/>
          <w:sz w:val="28"/>
          <w:szCs w:val="28"/>
        </w:rPr>
        <w:t xml:space="preserve">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rsidR="00A61723" w:rsidRPr="00FF5918" w:rsidRDefault="00A61723" w:rsidP="002258D8">
      <w:pPr>
        <w:ind w:firstLine="709"/>
        <w:contextualSpacing/>
        <w:jc w:val="both"/>
        <w:rPr>
          <w:color w:val="auto"/>
          <w:sz w:val="28"/>
          <w:szCs w:val="28"/>
        </w:rPr>
      </w:pPr>
      <w:bookmarkStart w:id="611" w:name="SUB5760300"/>
      <w:bookmarkEnd w:id="611"/>
      <w:r w:rsidRPr="00FF5918">
        <w:rPr>
          <w:rStyle w:val="s0"/>
          <w:color w:val="auto"/>
          <w:sz w:val="28"/>
          <w:szCs w:val="28"/>
        </w:rPr>
        <w:t>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rsidR="00A61723" w:rsidRPr="00FF5918" w:rsidRDefault="00A61723" w:rsidP="002258D8">
      <w:pPr>
        <w:ind w:firstLine="709"/>
        <w:contextualSpacing/>
        <w:jc w:val="both"/>
        <w:rPr>
          <w:color w:val="auto"/>
          <w:sz w:val="28"/>
          <w:szCs w:val="28"/>
        </w:rPr>
      </w:pPr>
      <w:bookmarkStart w:id="612" w:name="SUB5760301"/>
      <w:bookmarkEnd w:id="612"/>
      <w:r w:rsidRPr="00FF5918">
        <w:rPr>
          <w:rStyle w:val="s0"/>
          <w:color w:val="auto"/>
          <w:sz w:val="28"/>
          <w:szCs w:val="28"/>
        </w:rPr>
        <w:t xml:space="preserve">1) прекращения действия договора аренды и (или) договора переработки нефти и (или) газового конденсата с производителем нефтепродуктов налогоплательщика, осуществляющего виды деятельности, указанные в подпунктах 1), 2) и 4) </w:t>
      </w:r>
      <w:hyperlink w:anchor="sub5740000" w:history="1">
        <w:r w:rsidRPr="00FF5918">
          <w:rPr>
            <w:rStyle w:val="a3"/>
            <w:color w:val="auto"/>
            <w:sz w:val="28"/>
            <w:szCs w:val="28"/>
            <w:u w:val="none"/>
          </w:rPr>
          <w:t xml:space="preserve">пункта 1 статьи </w:t>
        </w:r>
        <w:r w:rsidR="00EA3C38" w:rsidRPr="00EA3C38">
          <w:rPr>
            <w:rStyle w:val="a3"/>
            <w:color w:val="auto"/>
            <w:sz w:val="28"/>
            <w:szCs w:val="28"/>
            <w:highlight w:val="yellow"/>
            <w:u w:val="none"/>
          </w:rPr>
          <w:t>88</w:t>
        </w:r>
      </w:hyperlink>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отсутствия налогоплательщика, осуществляющего виды деятельности, указанные в </w:t>
      </w:r>
      <w:hyperlink w:anchor="sub5740000" w:history="1">
        <w:r w:rsidRPr="00FF5918">
          <w:rPr>
            <w:rStyle w:val="a3"/>
            <w:color w:val="auto"/>
            <w:sz w:val="28"/>
            <w:szCs w:val="28"/>
            <w:u w:val="none"/>
          </w:rPr>
          <w:t xml:space="preserve">подпункте 4) пункта 1 статьи </w:t>
        </w:r>
        <w:r w:rsidR="00EA3C38" w:rsidRPr="00EA3C38">
          <w:rPr>
            <w:rStyle w:val="a3"/>
            <w:color w:val="auto"/>
            <w:sz w:val="28"/>
            <w:szCs w:val="28"/>
            <w:highlight w:val="yellow"/>
            <w:u w:val="none"/>
          </w:rPr>
          <w:t>88</w:t>
        </w:r>
      </w:hyperlink>
      <w:r w:rsidRPr="00FF5918">
        <w:rPr>
          <w:rStyle w:val="s0"/>
          <w:color w:val="auto"/>
          <w:sz w:val="28"/>
          <w:szCs w:val="28"/>
        </w:rPr>
        <w:t xml:space="preserve"> настоящего Кодекса, по адресу, указанному в лицензии.</w:t>
      </w:r>
    </w:p>
    <w:p w:rsidR="00A61723" w:rsidRPr="00FF5918" w:rsidRDefault="00A61723" w:rsidP="002258D8">
      <w:pPr>
        <w:ind w:firstLine="709"/>
        <w:contextualSpacing/>
        <w:jc w:val="both"/>
        <w:rPr>
          <w:color w:val="auto"/>
          <w:sz w:val="28"/>
          <w:szCs w:val="28"/>
        </w:rPr>
      </w:pPr>
      <w:bookmarkStart w:id="613" w:name="SUB5760303"/>
      <w:bookmarkEnd w:id="613"/>
      <w:r w:rsidRPr="00FF5918">
        <w:rPr>
          <w:rStyle w:val="s0"/>
          <w:color w:val="auto"/>
          <w:sz w:val="28"/>
          <w:szCs w:val="28"/>
        </w:rPr>
        <w:t xml:space="preserve">3) непредставления декларации и (или) расчета по акцизу налогоплательщиком, осуществляющим виды деятельности, указанные в подпунктах 1), 2) и 3) </w:t>
      </w:r>
      <w:hyperlink w:anchor="sub5740000" w:history="1">
        <w:r w:rsidRPr="00FF5918">
          <w:rPr>
            <w:rStyle w:val="a3"/>
            <w:color w:val="auto"/>
            <w:sz w:val="28"/>
            <w:szCs w:val="28"/>
            <w:u w:val="none"/>
          </w:rPr>
          <w:t xml:space="preserve">пункта 1 статьи </w:t>
        </w:r>
        <w:r w:rsidR="00EA3C38" w:rsidRPr="00EA3C38">
          <w:rPr>
            <w:rStyle w:val="a3"/>
            <w:color w:val="auto"/>
            <w:sz w:val="28"/>
            <w:szCs w:val="28"/>
            <w:highlight w:val="yellow"/>
            <w:u w:val="none"/>
          </w:rPr>
          <w:t>88</w:t>
        </w:r>
      </w:hyperlink>
      <w:r w:rsidRPr="00FF5918">
        <w:rPr>
          <w:rStyle w:val="s0"/>
          <w:color w:val="auto"/>
          <w:sz w:val="28"/>
          <w:szCs w:val="28"/>
        </w:rPr>
        <w:t xml:space="preserve"> настоящего Кодекса, в течение трехмесячного периода после установленного настоящим Кодексом срока их представления.</w:t>
      </w:r>
    </w:p>
    <w:p w:rsidR="00A61723" w:rsidRPr="00FF5918" w:rsidRDefault="00A61723" w:rsidP="002258D8">
      <w:pPr>
        <w:ind w:firstLine="709"/>
        <w:contextualSpacing/>
        <w:jc w:val="both"/>
        <w:rPr>
          <w:color w:val="auto"/>
          <w:sz w:val="28"/>
          <w:szCs w:val="28"/>
        </w:rPr>
      </w:pPr>
      <w:bookmarkStart w:id="614" w:name="SUB5760400"/>
      <w:bookmarkEnd w:id="614"/>
      <w:r w:rsidRPr="00FF5918">
        <w:rPr>
          <w:rStyle w:val="s0"/>
          <w:color w:val="auto"/>
          <w:sz w:val="28"/>
          <w:szCs w:val="28"/>
        </w:rPr>
        <w:t xml:space="preserve">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w:t>
      </w:r>
      <w:hyperlink r:id="rId158" w:history="1">
        <w:r w:rsidRPr="00FF5918">
          <w:rPr>
            <w:rStyle w:val="a3"/>
            <w:color w:val="auto"/>
            <w:sz w:val="28"/>
            <w:szCs w:val="28"/>
            <w:u w:val="none"/>
          </w:rPr>
          <w:t>форме</w:t>
        </w:r>
      </w:hyperlink>
      <w:r w:rsidRPr="00FF5918">
        <w:rPr>
          <w:rStyle w:val="s0"/>
          <w:color w:val="auto"/>
          <w:sz w:val="28"/>
          <w:szCs w:val="28"/>
        </w:rPr>
        <w:t>, установленной уполномоченным органом, не позднее пяти рабочих дней с даты наступления случаев, указанных в пункте 3 настоящей статьи.</w:t>
      </w:r>
    </w:p>
    <w:p w:rsidR="00A61723" w:rsidRPr="00FF5918" w:rsidRDefault="00A61723" w:rsidP="002258D8">
      <w:pPr>
        <w:ind w:firstLine="709"/>
        <w:contextualSpacing/>
        <w:jc w:val="both"/>
        <w:rPr>
          <w:color w:val="auto"/>
          <w:sz w:val="28"/>
          <w:szCs w:val="28"/>
        </w:rPr>
      </w:pPr>
      <w:bookmarkStart w:id="615" w:name="SUB5760500"/>
      <w:bookmarkEnd w:id="615"/>
      <w:r w:rsidRPr="00FF5918">
        <w:rPr>
          <w:rStyle w:val="s0"/>
          <w:color w:val="auto"/>
          <w:sz w:val="28"/>
          <w:szCs w:val="28"/>
        </w:rPr>
        <w:t>6. Информация о налогоплательщиках, снятых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59225C" w:rsidRPr="00FF5918" w:rsidRDefault="00A61723" w:rsidP="007D5AD3">
      <w:pPr>
        <w:ind w:firstLine="709"/>
        <w:contextualSpacing/>
        <w:jc w:val="both"/>
        <w:rPr>
          <w:color w:val="auto"/>
          <w:sz w:val="28"/>
          <w:szCs w:val="28"/>
        </w:rPr>
      </w:pPr>
      <w:r w:rsidRPr="00FF5918">
        <w:rPr>
          <w:color w:val="auto"/>
          <w:sz w:val="28"/>
          <w:szCs w:val="28"/>
        </w:rPr>
        <w:t> </w:t>
      </w:r>
      <w:bookmarkStart w:id="616" w:name="SUB5770000"/>
      <w:bookmarkEnd w:id="616"/>
    </w:p>
    <w:p w:rsidR="00A61723" w:rsidRPr="00FF5918" w:rsidRDefault="00A61723" w:rsidP="002258D8">
      <w:pPr>
        <w:ind w:firstLine="709"/>
        <w:contextualSpacing/>
        <w:jc w:val="both"/>
        <w:rPr>
          <w:bCs/>
          <w:i/>
          <w:color w:val="auto"/>
          <w:sz w:val="28"/>
          <w:szCs w:val="28"/>
        </w:rPr>
      </w:pPr>
      <w:bookmarkStart w:id="617" w:name="SUB5790000"/>
      <w:bookmarkEnd w:id="617"/>
      <w:r w:rsidRPr="00FF5918">
        <w:rPr>
          <w:rStyle w:val="s1"/>
          <w:b w:val="0"/>
          <w:i/>
          <w:color w:val="auto"/>
          <w:sz w:val="28"/>
          <w:szCs w:val="28"/>
        </w:rPr>
        <w:t xml:space="preserve">§ </w:t>
      </w:r>
      <w:r w:rsidR="00EF49A9" w:rsidRPr="00FF5918">
        <w:rPr>
          <w:rStyle w:val="s1"/>
          <w:b w:val="0"/>
          <w:i/>
          <w:color w:val="auto"/>
          <w:sz w:val="28"/>
          <w:szCs w:val="28"/>
        </w:rPr>
        <w:t>6</w:t>
      </w:r>
      <w:r w:rsidRPr="00FF5918">
        <w:rPr>
          <w:rStyle w:val="s1"/>
          <w:b w:val="0"/>
          <w:i/>
          <w:color w:val="auto"/>
          <w:sz w:val="28"/>
          <w:szCs w:val="28"/>
        </w:rPr>
        <w:t>. Признание налогоплательщика бездействующим, нахождение на стадии ликвидации, прекращение деятельности в принудительном порядке</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Бездействующий налогоплательщик</w:t>
      </w:r>
    </w:p>
    <w:p w:rsidR="00A61723" w:rsidRPr="00FF5918" w:rsidRDefault="00A61723" w:rsidP="002258D8">
      <w:pPr>
        <w:ind w:firstLine="709"/>
        <w:contextualSpacing/>
        <w:jc w:val="both"/>
        <w:rPr>
          <w:color w:val="auto"/>
          <w:sz w:val="28"/>
          <w:szCs w:val="28"/>
        </w:rPr>
      </w:pPr>
      <w:r w:rsidRPr="00FF5918">
        <w:rPr>
          <w:color w:val="auto"/>
          <w:sz w:val="28"/>
          <w:szCs w:val="28"/>
        </w:rPr>
        <w:t>1. К бездействующим налогоплательщикам относятся бездействующие юридические лица и индивидуальные предприниматели.</w:t>
      </w:r>
    </w:p>
    <w:p w:rsidR="00A61723" w:rsidRPr="00FF5918" w:rsidRDefault="00A61723" w:rsidP="002258D8">
      <w:pPr>
        <w:ind w:firstLine="709"/>
        <w:contextualSpacing/>
        <w:jc w:val="both"/>
        <w:rPr>
          <w:color w:val="auto"/>
          <w:sz w:val="28"/>
          <w:szCs w:val="28"/>
        </w:rPr>
      </w:pPr>
      <w:bookmarkStart w:id="618" w:name="SUB5790200"/>
      <w:bookmarkStart w:id="619" w:name="sub1001232361"/>
      <w:bookmarkStart w:id="620" w:name="sub1002727115"/>
      <w:bookmarkEnd w:id="618"/>
      <w:r w:rsidRPr="00FF5918">
        <w:rPr>
          <w:color w:val="auto"/>
          <w:sz w:val="28"/>
          <w:szCs w:val="28"/>
        </w:rPr>
        <w:t>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w:t>
      </w:r>
      <w:r w:rsidR="00543143" w:rsidRPr="00FF5918">
        <w:rPr>
          <w:color w:val="auto"/>
          <w:sz w:val="28"/>
          <w:szCs w:val="28"/>
        </w:rPr>
        <w:t xml:space="preserve">декларацию </w:t>
      </w:r>
      <w:r w:rsidRPr="00FF5918">
        <w:rPr>
          <w:color w:val="auto"/>
          <w:sz w:val="28"/>
          <w:szCs w:val="28"/>
        </w:rPr>
        <w:t>по корпоративному подоходному налогу;</w:t>
      </w:r>
    </w:p>
    <w:p w:rsidR="00A61723" w:rsidRPr="00FF5918" w:rsidRDefault="00A61723" w:rsidP="002258D8">
      <w:pPr>
        <w:ind w:firstLine="709"/>
        <w:contextualSpacing/>
        <w:jc w:val="both"/>
        <w:rPr>
          <w:color w:val="auto"/>
          <w:sz w:val="28"/>
          <w:szCs w:val="28"/>
        </w:rPr>
      </w:pPr>
      <w:bookmarkStart w:id="621" w:name="sub1004871152"/>
      <w:r w:rsidRPr="00FF5918">
        <w:rPr>
          <w:color w:val="auto"/>
          <w:sz w:val="28"/>
          <w:szCs w:val="28"/>
        </w:rPr>
        <w:t xml:space="preserve">2) </w:t>
      </w:r>
      <w:r w:rsidR="00543143" w:rsidRPr="00FF5918">
        <w:rPr>
          <w:color w:val="auto"/>
          <w:sz w:val="28"/>
          <w:szCs w:val="28"/>
        </w:rPr>
        <w:t xml:space="preserve">декларацию </w:t>
      </w:r>
      <w:r w:rsidRPr="00FF5918">
        <w:rPr>
          <w:color w:val="auto"/>
          <w:sz w:val="28"/>
          <w:szCs w:val="28"/>
        </w:rPr>
        <w:t>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A61723" w:rsidRPr="00FF5918" w:rsidRDefault="00A61723" w:rsidP="002258D8">
      <w:pPr>
        <w:ind w:firstLine="709"/>
        <w:contextualSpacing/>
        <w:jc w:val="both"/>
        <w:rPr>
          <w:color w:val="auto"/>
          <w:sz w:val="28"/>
          <w:szCs w:val="28"/>
        </w:rPr>
      </w:pPr>
      <w:r w:rsidRPr="00FF5918">
        <w:rPr>
          <w:color w:val="auto"/>
          <w:sz w:val="28"/>
          <w:szCs w:val="28"/>
        </w:rPr>
        <w:t>3) упрощенную декларацию при условии, если за два налоговых периода, последующих за указанным налоговым периодом, такая декларация не представлена.</w:t>
      </w:r>
    </w:p>
    <w:bookmarkEnd w:id="621"/>
    <w:p w:rsidR="00A61723" w:rsidRPr="00FF5918" w:rsidRDefault="00A61723" w:rsidP="002258D8">
      <w:pPr>
        <w:ind w:firstLine="709"/>
        <w:contextualSpacing/>
        <w:jc w:val="both"/>
        <w:rPr>
          <w:color w:val="auto"/>
          <w:sz w:val="28"/>
          <w:szCs w:val="28"/>
        </w:rPr>
      </w:pPr>
      <w:r w:rsidRPr="00FF5918">
        <w:rPr>
          <w:color w:val="auto"/>
          <w:sz w:val="28"/>
          <w:szCs w:val="28"/>
        </w:rPr>
        <w:t>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p>
    <w:p w:rsidR="00A61723" w:rsidRPr="00FF5918" w:rsidRDefault="00543143" w:rsidP="002258D8">
      <w:pPr>
        <w:ind w:firstLine="709"/>
        <w:contextualSpacing/>
        <w:jc w:val="both"/>
        <w:rPr>
          <w:color w:val="auto"/>
          <w:sz w:val="28"/>
          <w:szCs w:val="28"/>
        </w:rPr>
      </w:pPr>
      <w:r w:rsidRPr="00FF5918">
        <w:rPr>
          <w:color w:val="auto"/>
          <w:sz w:val="28"/>
          <w:szCs w:val="28"/>
        </w:rPr>
        <w:t xml:space="preserve">1) декларацию </w:t>
      </w:r>
      <w:r w:rsidR="00A61723" w:rsidRPr="00FF5918">
        <w:rPr>
          <w:color w:val="auto"/>
          <w:sz w:val="28"/>
          <w:szCs w:val="28"/>
        </w:rPr>
        <w:t>по индивидуальному подоходному налогу;</w:t>
      </w:r>
    </w:p>
    <w:p w:rsidR="00A61723" w:rsidRPr="00FF5918" w:rsidRDefault="00543143" w:rsidP="002258D8">
      <w:pPr>
        <w:ind w:firstLine="709"/>
        <w:contextualSpacing/>
        <w:jc w:val="both"/>
        <w:rPr>
          <w:color w:val="auto"/>
          <w:sz w:val="28"/>
          <w:szCs w:val="28"/>
        </w:rPr>
      </w:pPr>
      <w:r w:rsidRPr="00FF5918">
        <w:rPr>
          <w:color w:val="auto"/>
          <w:sz w:val="28"/>
          <w:szCs w:val="28"/>
        </w:rPr>
        <w:t xml:space="preserve">2) декларацию </w:t>
      </w:r>
      <w:r w:rsidR="00A61723" w:rsidRPr="00FF5918">
        <w:rPr>
          <w:color w:val="auto"/>
          <w:sz w:val="28"/>
          <w:szCs w:val="28"/>
        </w:rPr>
        <w:t>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543143" w:rsidRPr="00FF5918" w:rsidRDefault="00543143" w:rsidP="002258D8">
      <w:pPr>
        <w:ind w:firstLine="709"/>
        <w:contextualSpacing/>
        <w:jc w:val="both"/>
        <w:rPr>
          <w:bCs/>
          <w:color w:val="auto"/>
          <w:sz w:val="28"/>
          <w:szCs w:val="28"/>
        </w:rPr>
      </w:pPr>
      <w:bookmarkStart w:id="622" w:name="SUB5790400"/>
      <w:bookmarkEnd w:id="622"/>
      <w:r w:rsidRPr="00FF5918">
        <w:rPr>
          <w:bCs/>
          <w:color w:val="auto"/>
          <w:sz w:val="28"/>
          <w:szCs w:val="28"/>
        </w:rPr>
        <w:t xml:space="preserve">3) упрощенную декларацию при условии, если за два налоговых периода, последующих за указанным налоговым периодом, такая декларация не представлена; </w:t>
      </w:r>
    </w:p>
    <w:p w:rsidR="00543143" w:rsidRPr="00FF5918" w:rsidRDefault="00543143" w:rsidP="002258D8">
      <w:pPr>
        <w:ind w:firstLine="709"/>
        <w:contextualSpacing/>
        <w:jc w:val="both"/>
        <w:rPr>
          <w:bCs/>
          <w:color w:val="auto"/>
          <w:sz w:val="28"/>
          <w:szCs w:val="28"/>
        </w:rPr>
      </w:pPr>
      <w:r w:rsidRPr="00FF5918">
        <w:rPr>
          <w:bCs/>
          <w:color w:val="auto"/>
          <w:sz w:val="28"/>
          <w:szCs w:val="28"/>
        </w:rPr>
        <w:t>4) расчет стоимости патента в течение двух лет с даты окончания срока действия последнего патента.</w:t>
      </w:r>
    </w:p>
    <w:p w:rsidR="00A61723" w:rsidRPr="00FF5918" w:rsidRDefault="00A61723" w:rsidP="002258D8">
      <w:pPr>
        <w:ind w:firstLine="709"/>
        <w:contextualSpacing/>
        <w:jc w:val="both"/>
        <w:rPr>
          <w:color w:val="auto"/>
          <w:sz w:val="28"/>
          <w:szCs w:val="28"/>
        </w:rPr>
      </w:pPr>
      <w:r w:rsidRPr="00FF5918">
        <w:rPr>
          <w:color w:val="auto"/>
          <w:sz w:val="28"/>
          <w:szCs w:val="28"/>
        </w:rPr>
        <w:t>4. Действие пунктов 2,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rsidR="00A61723" w:rsidRPr="00FF5918" w:rsidRDefault="00A61723" w:rsidP="002258D8">
      <w:pPr>
        <w:ind w:firstLine="709"/>
        <w:contextualSpacing/>
        <w:jc w:val="both"/>
        <w:rPr>
          <w:color w:val="auto"/>
          <w:sz w:val="28"/>
          <w:szCs w:val="28"/>
        </w:rPr>
      </w:pPr>
      <w:bookmarkStart w:id="623" w:name="SUB5790500"/>
      <w:bookmarkStart w:id="624" w:name="sub1004346014"/>
      <w:bookmarkEnd w:id="623"/>
      <w:r w:rsidRPr="00FF5918">
        <w:rPr>
          <w:color w:val="auto"/>
          <w:sz w:val="28"/>
          <w:szCs w:val="28"/>
        </w:rPr>
        <w:t>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p>
    <w:p w:rsidR="00A61723" w:rsidRPr="00FF5918" w:rsidRDefault="00A61723" w:rsidP="002258D8">
      <w:pPr>
        <w:ind w:firstLine="709"/>
        <w:contextualSpacing/>
        <w:jc w:val="both"/>
        <w:rPr>
          <w:color w:val="auto"/>
          <w:sz w:val="28"/>
          <w:szCs w:val="28"/>
        </w:rPr>
      </w:pPr>
      <w:bookmarkStart w:id="625" w:name="SUB5790600"/>
      <w:bookmarkEnd w:id="625"/>
      <w:r w:rsidRPr="00FF5918">
        <w:rPr>
          <w:color w:val="auto"/>
          <w:sz w:val="28"/>
          <w:szCs w:val="28"/>
        </w:rPr>
        <w:t>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rsidR="00A61723" w:rsidRPr="00FF5918" w:rsidRDefault="00A61723" w:rsidP="002258D8">
      <w:pPr>
        <w:ind w:firstLine="709"/>
        <w:contextualSpacing/>
        <w:jc w:val="both"/>
        <w:rPr>
          <w:color w:val="auto"/>
          <w:sz w:val="28"/>
          <w:szCs w:val="28"/>
        </w:rPr>
      </w:pPr>
      <w:r w:rsidRPr="00FF5918">
        <w:rPr>
          <w:color w:val="auto"/>
          <w:sz w:val="28"/>
          <w:szCs w:val="28"/>
        </w:rPr>
        <w:t>1) исполнения налогоплательщиком налогового обязательства по представлению налоговой отчетности;</w:t>
      </w:r>
    </w:p>
    <w:p w:rsidR="00A61723" w:rsidRPr="00FF5918" w:rsidRDefault="00A61723" w:rsidP="002258D8">
      <w:pPr>
        <w:ind w:firstLine="709"/>
        <w:contextualSpacing/>
        <w:jc w:val="both"/>
        <w:rPr>
          <w:color w:val="auto"/>
          <w:sz w:val="28"/>
          <w:szCs w:val="28"/>
        </w:rPr>
      </w:pPr>
      <w:r w:rsidRPr="00FF5918">
        <w:rPr>
          <w:color w:val="auto"/>
          <w:sz w:val="28"/>
          <w:szCs w:val="28"/>
        </w:rPr>
        <w:t>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bookmarkEnd w:id="619"/>
    <w:bookmarkEnd w:id="624"/>
    <w:p w:rsidR="00A61723" w:rsidRPr="00FF5918" w:rsidRDefault="00A61723" w:rsidP="002258D8">
      <w:pPr>
        <w:ind w:firstLine="709"/>
        <w:contextualSpacing/>
        <w:jc w:val="both"/>
        <w:rPr>
          <w:color w:val="auto"/>
          <w:sz w:val="28"/>
          <w:szCs w:val="28"/>
        </w:rPr>
      </w:pPr>
      <w:r w:rsidRPr="00FF5918">
        <w:rPr>
          <w:color w:val="auto"/>
          <w:sz w:val="28"/>
          <w:szCs w:val="28"/>
        </w:rPr>
        <w:t>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rsidR="00A61723" w:rsidRPr="00FF5918" w:rsidRDefault="00A61723" w:rsidP="002258D8">
      <w:pPr>
        <w:ind w:firstLine="709"/>
        <w:contextualSpacing/>
        <w:jc w:val="both"/>
        <w:rPr>
          <w:color w:val="auto"/>
          <w:sz w:val="28"/>
          <w:szCs w:val="28"/>
        </w:rPr>
      </w:pPr>
      <w:bookmarkStart w:id="626" w:name="SUB5790800"/>
      <w:bookmarkEnd w:id="620"/>
      <w:bookmarkEnd w:id="626"/>
      <w:r w:rsidRPr="00FF5918">
        <w:rPr>
          <w:color w:val="auto"/>
          <w:sz w:val="28"/>
          <w:szCs w:val="28"/>
        </w:rPr>
        <w:t>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Fonts w:ascii="Times New Roman" w:hAnsi="Times New Roman"/>
          <w:b/>
          <w:sz w:val="28"/>
          <w:szCs w:val="28"/>
        </w:rPr>
        <w:t xml:space="preserve">Налогоплательщик, находящийся на стадии ликвидации </w:t>
      </w:r>
      <w:r w:rsidR="00543143" w:rsidRPr="00FF5918">
        <w:rPr>
          <w:rStyle w:val="s1"/>
          <w:color w:val="auto"/>
          <w:sz w:val="28"/>
          <w:szCs w:val="28"/>
        </w:rPr>
        <w:t>(прекращения деятельности)</w:t>
      </w:r>
    </w:p>
    <w:p w:rsidR="00543143" w:rsidRPr="00FF5918" w:rsidRDefault="00A61723" w:rsidP="002258D8">
      <w:pPr>
        <w:ind w:firstLine="709"/>
        <w:contextualSpacing/>
        <w:jc w:val="both"/>
        <w:rPr>
          <w:rStyle w:val="s1"/>
          <w:b w:val="0"/>
          <w:color w:val="auto"/>
          <w:sz w:val="28"/>
          <w:szCs w:val="28"/>
        </w:rPr>
      </w:pPr>
      <w:bookmarkStart w:id="627" w:name="SUB5800100"/>
      <w:bookmarkEnd w:id="627"/>
      <w:r w:rsidRPr="00FF5918">
        <w:rPr>
          <w:color w:val="auto"/>
          <w:sz w:val="28"/>
          <w:szCs w:val="28"/>
        </w:rPr>
        <w:t>1. Налогоплательщиком, находящимся на стадии ликвидации</w:t>
      </w:r>
      <w:r w:rsidR="00543143" w:rsidRPr="00FF5918">
        <w:rPr>
          <w:color w:val="auto"/>
          <w:sz w:val="28"/>
          <w:szCs w:val="28"/>
        </w:rPr>
        <w:t xml:space="preserve"> </w:t>
      </w:r>
      <w:r w:rsidR="00543143" w:rsidRPr="00FF5918">
        <w:rPr>
          <w:rStyle w:val="s1"/>
          <w:b w:val="0"/>
          <w:color w:val="auto"/>
          <w:sz w:val="28"/>
          <w:szCs w:val="28"/>
        </w:rPr>
        <w:t>(прекращения деятельности)</w:t>
      </w:r>
      <w:r w:rsidRPr="00FF5918">
        <w:rPr>
          <w:color w:val="auto"/>
          <w:sz w:val="28"/>
          <w:szCs w:val="28"/>
        </w:rPr>
        <w:t xml:space="preserve">, признается лицо, представившее налоговое заявление на проведение </w:t>
      </w:r>
      <w:r w:rsidRPr="00FF5918">
        <w:rPr>
          <w:rStyle w:val="s0"/>
          <w:color w:val="auto"/>
          <w:sz w:val="28"/>
          <w:szCs w:val="28"/>
        </w:rPr>
        <w:t>налоговой</w:t>
      </w:r>
      <w:r w:rsidRPr="00FF5918">
        <w:rPr>
          <w:color w:val="auto"/>
          <w:sz w:val="28"/>
          <w:szCs w:val="28"/>
        </w:rPr>
        <w:t xml:space="preserve"> проверки в связи с ликвидацией (прекращением деятельности) или </w:t>
      </w:r>
      <w:bookmarkStart w:id="628" w:name="sub1004461382"/>
      <w:r w:rsidR="00521D97" w:rsidRPr="00FF5918">
        <w:rPr>
          <w:color w:val="auto"/>
          <w:sz w:val="28"/>
          <w:szCs w:val="28"/>
        </w:rPr>
        <w:fldChar w:fldCharType="begin"/>
      </w:r>
      <w:r w:rsidRPr="00FF5918">
        <w:rPr>
          <w:color w:val="auto"/>
          <w:sz w:val="28"/>
          <w:szCs w:val="28"/>
        </w:rPr>
        <w:instrText xml:space="preserve"> HYPERLINK "jl:31661691.2.1004461382_8" \o "Приказ Министра финансов Республики Казахстан от 31 декабря 2014 года № 604 \«Об утверждении форм налоговых заявлений\» (с изменениями по состоянию на 29.12.2016 г.)" </w:instrText>
      </w:r>
      <w:r w:rsidR="00521D97" w:rsidRPr="00FF5918">
        <w:rPr>
          <w:color w:val="auto"/>
          <w:sz w:val="28"/>
          <w:szCs w:val="28"/>
        </w:rPr>
        <w:fldChar w:fldCharType="separate"/>
      </w:r>
      <w:r w:rsidRPr="00FF5918">
        <w:rPr>
          <w:color w:val="auto"/>
          <w:sz w:val="28"/>
          <w:szCs w:val="28"/>
        </w:rPr>
        <w:t>налоговое заявление</w:t>
      </w:r>
      <w:r w:rsidR="00521D97" w:rsidRPr="00FF5918">
        <w:rPr>
          <w:color w:val="auto"/>
          <w:sz w:val="28"/>
          <w:szCs w:val="28"/>
        </w:rPr>
        <w:fldChar w:fldCharType="end"/>
      </w:r>
      <w:bookmarkEnd w:id="628"/>
      <w:r w:rsidRPr="00FF5918">
        <w:rPr>
          <w:color w:val="auto"/>
          <w:sz w:val="28"/>
          <w:szCs w:val="28"/>
        </w:rPr>
        <w:t xml:space="preserve"> о прекращении деятельности.</w:t>
      </w:r>
      <w:r w:rsidR="00543143" w:rsidRPr="00FF5918">
        <w:rPr>
          <w:color w:val="auto"/>
          <w:sz w:val="28"/>
          <w:szCs w:val="28"/>
        </w:rPr>
        <w:t xml:space="preserve"> </w:t>
      </w:r>
      <w:r w:rsidR="00543143" w:rsidRPr="00FF5918">
        <w:rPr>
          <w:rStyle w:val="s1"/>
          <w:b w:val="0"/>
          <w:color w:val="auto"/>
          <w:sz w:val="28"/>
          <w:szCs w:val="28"/>
        </w:rPr>
        <w:t>При этом информация о таком налогоплательщике размещается на интернет-ресурсе уполномоченного органа в течение трех рабочих дней с даты представления соответствующего заявления.</w:t>
      </w:r>
    </w:p>
    <w:p w:rsidR="00A61723" w:rsidRPr="00FF5918" w:rsidRDefault="00A61723" w:rsidP="002258D8">
      <w:pPr>
        <w:ind w:firstLine="709"/>
        <w:contextualSpacing/>
        <w:jc w:val="both"/>
        <w:rPr>
          <w:color w:val="auto"/>
          <w:sz w:val="28"/>
          <w:szCs w:val="28"/>
        </w:rPr>
      </w:pPr>
      <w:bookmarkStart w:id="629" w:name="SUB5800200"/>
      <w:bookmarkEnd w:id="629"/>
      <w:r w:rsidRPr="00FF5918">
        <w:rPr>
          <w:color w:val="auto"/>
          <w:sz w:val="28"/>
          <w:szCs w:val="28"/>
        </w:rPr>
        <w:t>2. Исключение лица из списка налогоплательщиков, находящихся на стадии ликвидации</w:t>
      </w:r>
      <w:r w:rsidR="00543143" w:rsidRPr="00FF5918">
        <w:rPr>
          <w:color w:val="auto"/>
          <w:sz w:val="28"/>
          <w:szCs w:val="28"/>
        </w:rPr>
        <w:t xml:space="preserve"> </w:t>
      </w:r>
      <w:r w:rsidR="00543143" w:rsidRPr="00FF5918">
        <w:rPr>
          <w:rStyle w:val="s1"/>
          <w:b w:val="0"/>
          <w:color w:val="auto"/>
          <w:sz w:val="28"/>
          <w:szCs w:val="28"/>
        </w:rPr>
        <w:t>(прекращения деятельности)</w:t>
      </w:r>
      <w:r w:rsidRPr="00FF5918">
        <w:rPr>
          <w:color w:val="auto"/>
          <w:sz w:val="28"/>
          <w:szCs w:val="28"/>
        </w:rPr>
        <w:t>, производится налоговыми органами в случаях:</w:t>
      </w:r>
    </w:p>
    <w:p w:rsidR="00A61723" w:rsidRPr="00FF5918" w:rsidRDefault="00A61723" w:rsidP="002258D8">
      <w:pPr>
        <w:ind w:firstLine="709"/>
        <w:contextualSpacing/>
        <w:jc w:val="both"/>
        <w:rPr>
          <w:color w:val="auto"/>
          <w:sz w:val="28"/>
          <w:szCs w:val="28"/>
        </w:rPr>
      </w:pPr>
      <w:bookmarkStart w:id="630" w:name="SUB5800201"/>
      <w:bookmarkEnd w:id="630"/>
      <w:r w:rsidRPr="00FF5918">
        <w:rPr>
          <w:color w:val="auto"/>
          <w:sz w:val="28"/>
          <w:szCs w:val="28"/>
        </w:rPr>
        <w:t xml:space="preserve">1) исключения из Национального реестра бизнес-идентификационных номеров </w:t>
      </w:r>
      <w:r w:rsidR="00E425FA" w:rsidRPr="00FF5918">
        <w:rPr>
          <w:color w:val="auto"/>
          <w:sz w:val="28"/>
          <w:szCs w:val="28"/>
        </w:rPr>
        <w:t xml:space="preserve">– </w:t>
      </w:r>
      <w:r w:rsidRPr="00FF5918">
        <w:rPr>
          <w:color w:val="auto"/>
          <w:sz w:val="28"/>
          <w:szCs w:val="28"/>
        </w:rPr>
        <w:t>в течение трех рабочих дней со дня получения таких сведений;</w:t>
      </w:r>
    </w:p>
    <w:p w:rsidR="00A61723" w:rsidRPr="00FF5918" w:rsidRDefault="00A61723" w:rsidP="002258D8">
      <w:pPr>
        <w:ind w:firstLine="709"/>
        <w:contextualSpacing/>
        <w:jc w:val="both"/>
        <w:rPr>
          <w:color w:val="auto"/>
          <w:sz w:val="28"/>
          <w:szCs w:val="28"/>
        </w:rPr>
      </w:pPr>
      <w:bookmarkStart w:id="631" w:name="SUB5800202"/>
      <w:bookmarkEnd w:id="631"/>
      <w:r w:rsidRPr="00FF5918">
        <w:rPr>
          <w:color w:val="auto"/>
          <w:sz w:val="28"/>
          <w:szCs w:val="28"/>
        </w:rPr>
        <w:t>2) снятия с регистрационного учета в качестве индивидуального предпринимателя</w:t>
      </w:r>
      <w:r w:rsidR="00204483" w:rsidRPr="00FF5918">
        <w:rPr>
          <w:color w:val="auto"/>
          <w:sz w:val="28"/>
          <w:szCs w:val="28"/>
        </w:rPr>
        <w:t xml:space="preserve"> и лиц</w:t>
      </w:r>
      <w:r w:rsidR="00543143" w:rsidRPr="00FF5918">
        <w:rPr>
          <w:color w:val="auto"/>
          <w:sz w:val="28"/>
          <w:szCs w:val="28"/>
        </w:rPr>
        <w:t>а</w:t>
      </w:r>
      <w:r w:rsidR="00204483" w:rsidRPr="00FF5918">
        <w:rPr>
          <w:color w:val="auto"/>
          <w:sz w:val="28"/>
          <w:szCs w:val="28"/>
        </w:rPr>
        <w:t>, занимающ</w:t>
      </w:r>
      <w:r w:rsidR="00543143" w:rsidRPr="00FF5918">
        <w:rPr>
          <w:color w:val="auto"/>
          <w:sz w:val="28"/>
          <w:szCs w:val="28"/>
        </w:rPr>
        <w:t>его</w:t>
      </w:r>
      <w:r w:rsidR="00204483" w:rsidRPr="00FF5918">
        <w:rPr>
          <w:color w:val="auto"/>
          <w:sz w:val="28"/>
          <w:szCs w:val="28"/>
        </w:rPr>
        <w:t>ся частной практикой</w:t>
      </w:r>
      <w:r w:rsidR="00E425FA" w:rsidRPr="00FF5918">
        <w:rPr>
          <w:color w:val="auto"/>
          <w:sz w:val="28"/>
          <w:szCs w:val="28"/>
        </w:rPr>
        <w:t xml:space="preserve">, – </w:t>
      </w:r>
      <w:r w:rsidRPr="00FF5918">
        <w:rPr>
          <w:color w:val="auto"/>
          <w:sz w:val="28"/>
          <w:szCs w:val="28"/>
        </w:rPr>
        <w:t>в течение трех рабочих дней со дня снятия с регистрационного учета.</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bookmarkStart w:id="632" w:name="SUB5800203"/>
      <w:bookmarkEnd w:id="632"/>
      <w:r w:rsidRPr="00FF5918">
        <w:rPr>
          <w:rFonts w:ascii="Times New Roman" w:hAnsi="Times New Roman"/>
          <w:b/>
          <w:bCs/>
          <w:sz w:val="28"/>
          <w:szCs w:val="28"/>
        </w:rPr>
        <w:t>Особенности прекращения деятельности налогоплательщиков в принудительном порядке</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w:t>
      </w:r>
      <w:r w:rsidRPr="00FF5918">
        <w:rPr>
          <w:bCs/>
          <w:color w:val="auto"/>
          <w:sz w:val="28"/>
          <w:szCs w:val="28"/>
        </w:rPr>
        <w:t xml:space="preserve"> Прекращению деятельности в принудительном порядке подлежат </w:t>
      </w:r>
      <w:r w:rsidRPr="00FF5918">
        <w:rPr>
          <w:color w:val="auto"/>
          <w:sz w:val="28"/>
          <w:szCs w:val="28"/>
        </w:rPr>
        <w:t xml:space="preserve"> юридические лица-резиденты, их филиалы и представительства,  филиалы и представительства юридического лица-нерезидента,  юридические лица-нерезиденты, осуществляющие деятельность через постоянное учреждение без открытия филиалов, представительств,  индивидуальные предприниматели, соответствующие одновременно следующим условиям:</w:t>
      </w:r>
    </w:p>
    <w:p w:rsidR="00A61723" w:rsidRPr="00FF5918" w:rsidRDefault="00A61723" w:rsidP="002258D8">
      <w:pPr>
        <w:ind w:firstLine="709"/>
        <w:contextualSpacing/>
        <w:jc w:val="both"/>
        <w:rPr>
          <w:color w:val="auto"/>
          <w:sz w:val="28"/>
          <w:szCs w:val="28"/>
        </w:rPr>
      </w:pPr>
      <w:r w:rsidRPr="00FF5918">
        <w:rPr>
          <w:color w:val="auto"/>
          <w:sz w:val="28"/>
          <w:szCs w:val="28"/>
        </w:rPr>
        <w:t>1) до 1 января календарного года, но не менее срока исковой давности, установленно</w:t>
      </w:r>
      <w:r w:rsidR="009452A3">
        <w:rPr>
          <w:color w:val="auto"/>
          <w:sz w:val="28"/>
          <w:szCs w:val="28"/>
        </w:rPr>
        <w:t>й</w:t>
      </w:r>
      <w:r w:rsidR="00241FFF">
        <w:rPr>
          <w:color w:val="auto"/>
          <w:sz w:val="28"/>
          <w:szCs w:val="28"/>
        </w:rPr>
        <w:t xml:space="preserve"> </w:t>
      </w:r>
      <w:r w:rsidR="00241FFF" w:rsidRPr="00241FFF">
        <w:rPr>
          <w:color w:val="auto"/>
          <w:sz w:val="28"/>
          <w:szCs w:val="28"/>
          <w:highlight w:val="yellow"/>
        </w:rPr>
        <w:t>пунктом 2</w:t>
      </w:r>
      <w:r w:rsidRPr="00FF5918">
        <w:rPr>
          <w:color w:val="auto"/>
          <w:sz w:val="28"/>
          <w:szCs w:val="28"/>
        </w:rPr>
        <w:t xml:space="preserve"> </w:t>
      </w:r>
      <w:bookmarkStart w:id="633" w:name="sub1001216568"/>
      <w:r w:rsidR="00521D97" w:rsidRPr="009452A3">
        <w:rPr>
          <w:color w:val="auto"/>
          <w:sz w:val="28"/>
          <w:szCs w:val="28"/>
          <w:highlight w:val="yellow"/>
        </w:rPr>
        <w:fldChar w:fldCharType="begin"/>
      </w:r>
      <w:r w:rsidRPr="009452A3">
        <w:rPr>
          <w:color w:val="auto"/>
          <w:sz w:val="28"/>
          <w:szCs w:val="28"/>
          <w:highlight w:val="yellow"/>
        </w:rPr>
        <w:instrText xml:space="preserve"> HYPERLINK "jl:30366217.460200" </w:instrText>
      </w:r>
      <w:r w:rsidR="00521D97" w:rsidRPr="009452A3">
        <w:rPr>
          <w:color w:val="auto"/>
          <w:sz w:val="28"/>
          <w:szCs w:val="28"/>
          <w:highlight w:val="yellow"/>
        </w:rPr>
        <w:fldChar w:fldCharType="separate"/>
      </w:r>
      <w:r w:rsidRPr="009452A3">
        <w:rPr>
          <w:rStyle w:val="a6"/>
          <w:color w:val="auto"/>
          <w:sz w:val="28"/>
          <w:szCs w:val="28"/>
          <w:highlight w:val="yellow"/>
        </w:rPr>
        <w:t>стать</w:t>
      </w:r>
      <w:r w:rsidR="00241FFF">
        <w:rPr>
          <w:rStyle w:val="a6"/>
          <w:color w:val="auto"/>
          <w:sz w:val="28"/>
          <w:szCs w:val="28"/>
          <w:highlight w:val="yellow"/>
        </w:rPr>
        <w:t>и</w:t>
      </w:r>
      <w:r w:rsidRPr="009452A3">
        <w:rPr>
          <w:rStyle w:val="a6"/>
          <w:color w:val="auto"/>
          <w:sz w:val="28"/>
          <w:szCs w:val="28"/>
          <w:highlight w:val="yellow"/>
        </w:rPr>
        <w:t xml:space="preserve"> 4</w:t>
      </w:r>
      <w:r w:rsidR="009452A3">
        <w:rPr>
          <w:rStyle w:val="a6"/>
          <w:color w:val="auto"/>
          <w:sz w:val="28"/>
          <w:szCs w:val="28"/>
          <w:highlight w:val="yellow"/>
        </w:rPr>
        <w:t>8</w:t>
      </w:r>
      <w:r w:rsidR="00521D97" w:rsidRPr="009452A3">
        <w:rPr>
          <w:color w:val="auto"/>
          <w:sz w:val="28"/>
          <w:szCs w:val="28"/>
          <w:highlight w:val="yellow"/>
        </w:rPr>
        <w:fldChar w:fldCharType="end"/>
      </w:r>
      <w:bookmarkEnd w:id="633"/>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не представлявшие налоговую отчетность;</w:t>
      </w:r>
    </w:p>
    <w:p w:rsidR="00A61723" w:rsidRPr="00FF5918" w:rsidRDefault="00A61723" w:rsidP="002258D8">
      <w:pPr>
        <w:ind w:firstLine="709"/>
        <w:contextualSpacing/>
        <w:jc w:val="both"/>
        <w:rPr>
          <w:color w:val="auto"/>
          <w:sz w:val="28"/>
          <w:szCs w:val="28"/>
        </w:rPr>
      </w:pPr>
      <w:r w:rsidRPr="00FF5918">
        <w:rPr>
          <w:color w:val="auto"/>
          <w:sz w:val="28"/>
          <w:szCs w:val="28"/>
        </w:rPr>
        <w:t>не совершавшие экспортно-импортные операции;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w:t>
      </w:r>
      <w:r w:rsidR="00933427" w:rsidRPr="00FF5918">
        <w:rPr>
          <w:color w:val="auto"/>
          <w:sz w:val="28"/>
          <w:szCs w:val="28"/>
        </w:rPr>
        <w:t>12-</w:t>
      </w:r>
      <w:r w:rsidRPr="00FF5918">
        <w:rPr>
          <w:color w:val="auto"/>
          <w:sz w:val="28"/>
          <w:szCs w:val="28"/>
        </w:rPr>
        <w:t xml:space="preserve">кратный </w:t>
      </w:r>
      <w:hyperlink r:id="rId159" w:history="1">
        <w:r w:rsidRPr="00FF5918">
          <w:rPr>
            <w:rStyle w:val="a6"/>
            <w:color w:val="auto"/>
            <w:sz w:val="28"/>
            <w:szCs w:val="28"/>
          </w:rPr>
          <w:t>минимальной размер заработной платы</w:t>
        </w:r>
      </w:hyperlink>
      <w:r w:rsidRPr="00FF5918">
        <w:rPr>
          <w:color w:val="auto"/>
          <w:sz w:val="28"/>
          <w:szCs w:val="28"/>
        </w:rPr>
        <w:t>, установленный законом о республиканском бюджете и действующий на 1 января соответствующего финансового года, а также получения пенсионных и (или) социальных выплат;</w:t>
      </w:r>
    </w:p>
    <w:p w:rsidR="00A61723" w:rsidRPr="00FF5918" w:rsidRDefault="00A61723" w:rsidP="002258D8">
      <w:pPr>
        <w:ind w:firstLine="709"/>
        <w:contextualSpacing/>
        <w:jc w:val="both"/>
        <w:rPr>
          <w:color w:val="auto"/>
          <w:sz w:val="28"/>
          <w:szCs w:val="28"/>
        </w:rPr>
      </w:pPr>
      <w:r w:rsidRPr="00FF5918">
        <w:rPr>
          <w:color w:val="auto"/>
          <w:sz w:val="28"/>
          <w:szCs w:val="28"/>
        </w:rPr>
        <w:t>не состоя</w:t>
      </w:r>
      <w:r w:rsidR="00DE7AE0" w:rsidRPr="00FF5918">
        <w:rPr>
          <w:color w:val="auto"/>
          <w:sz w:val="28"/>
          <w:szCs w:val="28"/>
        </w:rPr>
        <w:t>вш</w:t>
      </w:r>
      <w:r w:rsidRPr="00FF5918">
        <w:rPr>
          <w:color w:val="auto"/>
          <w:sz w:val="28"/>
          <w:szCs w:val="28"/>
        </w:rPr>
        <w:t>ие на регистрационном учете в качестве плательщика налога на добавленную стоимость;</w:t>
      </w:r>
    </w:p>
    <w:p w:rsidR="00A61723" w:rsidRPr="00FF5918" w:rsidRDefault="00A61723" w:rsidP="002258D8">
      <w:pPr>
        <w:ind w:firstLine="709"/>
        <w:contextualSpacing/>
        <w:jc w:val="both"/>
        <w:rPr>
          <w:color w:val="auto"/>
          <w:sz w:val="28"/>
          <w:szCs w:val="28"/>
        </w:rPr>
      </w:pPr>
      <w:r w:rsidRPr="00FF5918">
        <w:rPr>
          <w:color w:val="auto"/>
          <w:sz w:val="28"/>
          <w:szCs w:val="28"/>
        </w:rPr>
        <w:t>2) по состоянию на 1 января календарного года:</w:t>
      </w:r>
    </w:p>
    <w:p w:rsidR="00A61723" w:rsidRPr="00FF5918" w:rsidRDefault="00A61723" w:rsidP="002258D8">
      <w:pPr>
        <w:ind w:firstLine="709"/>
        <w:contextualSpacing/>
        <w:jc w:val="both"/>
        <w:rPr>
          <w:color w:val="auto"/>
          <w:sz w:val="28"/>
          <w:szCs w:val="28"/>
        </w:rPr>
      </w:pPr>
      <w:r w:rsidRPr="00FF5918">
        <w:rPr>
          <w:color w:val="auto"/>
          <w:sz w:val="28"/>
          <w:szCs w:val="28"/>
        </w:rPr>
        <w:t>не состоящие на регистрационном учете в качестве плательщика налога на добавленную стоимость;</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не приостановившие представление налоговой отчетности в порядке, установленном статьями </w:t>
      </w:r>
      <w:r w:rsidR="009452A3" w:rsidRPr="009452A3">
        <w:rPr>
          <w:color w:val="auto"/>
          <w:sz w:val="28"/>
          <w:szCs w:val="28"/>
          <w:highlight w:val="yellow"/>
        </w:rPr>
        <w:t>213</w:t>
      </w:r>
      <w:r w:rsidRPr="009452A3">
        <w:rPr>
          <w:color w:val="auto"/>
          <w:sz w:val="28"/>
          <w:szCs w:val="28"/>
          <w:highlight w:val="yellow"/>
        </w:rPr>
        <w:t xml:space="preserve">, </w:t>
      </w:r>
      <w:r w:rsidR="009452A3" w:rsidRPr="009452A3">
        <w:rPr>
          <w:color w:val="auto"/>
          <w:sz w:val="28"/>
          <w:szCs w:val="28"/>
          <w:highlight w:val="yellow"/>
        </w:rPr>
        <w:t>21</w:t>
      </w:r>
      <w:r w:rsidRPr="009452A3">
        <w:rPr>
          <w:color w:val="auto"/>
          <w:sz w:val="28"/>
          <w:szCs w:val="28"/>
          <w:highlight w:val="yellow"/>
        </w:rPr>
        <w:t>4</w:t>
      </w:r>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не имеющие задолженность по </w:t>
      </w:r>
      <w:r w:rsidR="002E4C3D" w:rsidRPr="00FF5918">
        <w:rPr>
          <w:color w:val="auto"/>
          <w:spacing w:val="2"/>
          <w:sz w:val="28"/>
          <w:szCs w:val="28"/>
        </w:rPr>
        <w:t>социальным платежам</w:t>
      </w:r>
      <w:r w:rsidRPr="00FF5918">
        <w:rPr>
          <w:color w:val="auto"/>
          <w:sz w:val="28"/>
          <w:szCs w:val="28"/>
        </w:rPr>
        <w:t>;</w:t>
      </w:r>
    </w:p>
    <w:p w:rsidR="00AD45C2" w:rsidRPr="00FF5918" w:rsidRDefault="00AD45C2" w:rsidP="002258D8">
      <w:pPr>
        <w:ind w:firstLine="709"/>
        <w:contextualSpacing/>
        <w:jc w:val="both"/>
        <w:rPr>
          <w:color w:val="auto"/>
          <w:sz w:val="28"/>
          <w:szCs w:val="28"/>
        </w:rPr>
      </w:pPr>
      <w:bookmarkStart w:id="634" w:name="SUB20400"/>
      <w:bookmarkEnd w:id="634"/>
      <w:r w:rsidRPr="00FF5918">
        <w:rPr>
          <w:color w:val="auto"/>
          <w:sz w:val="28"/>
          <w:szCs w:val="28"/>
        </w:rPr>
        <w:t xml:space="preserve">не имеющие налоговую задолженность по налогам и другим обязательным платежам в бюджет, таможенным платежам и налогам в размере более </w:t>
      </w:r>
      <w:r w:rsidR="00933427" w:rsidRPr="00FF5918">
        <w:rPr>
          <w:color w:val="auto"/>
          <w:sz w:val="28"/>
          <w:szCs w:val="28"/>
        </w:rPr>
        <w:t>6-</w:t>
      </w:r>
      <w:r w:rsidRPr="00FF5918">
        <w:rPr>
          <w:color w:val="auto"/>
          <w:sz w:val="28"/>
          <w:szCs w:val="28"/>
        </w:rPr>
        <w:t xml:space="preserve">кратного </w:t>
      </w:r>
      <w:r w:rsidRPr="00FF5918">
        <w:rPr>
          <w:rStyle w:val="a3"/>
          <w:color w:val="auto"/>
          <w:sz w:val="28"/>
          <w:szCs w:val="28"/>
          <w:u w:val="none"/>
        </w:rPr>
        <w:t>месячного расчетного показателя</w:t>
      </w:r>
      <w:r w:rsidRPr="00FF5918">
        <w:rPr>
          <w:color w:val="auto"/>
          <w:sz w:val="28"/>
          <w:szCs w:val="28"/>
        </w:rPr>
        <w:t>, установленного законом о республиканском бюджете и действующего на 1 января соответствующего финансового года.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w:t>
      </w:r>
      <w:r w:rsidR="00C10097" w:rsidRPr="00FF5918">
        <w:rPr>
          <w:color w:val="auto"/>
          <w:sz w:val="28"/>
          <w:szCs w:val="28"/>
        </w:rPr>
        <w:t>Н</w:t>
      </w:r>
      <w:r w:rsidRPr="00FF5918">
        <w:rPr>
          <w:color w:val="auto"/>
          <w:sz w:val="28"/>
          <w:szCs w:val="28"/>
        </w:rPr>
        <w:t xml:space="preserve">алоговой </w:t>
      </w:r>
      <w:r w:rsidR="00C10097" w:rsidRPr="00FF5918">
        <w:rPr>
          <w:color w:val="auto"/>
          <w:sz w:val="28"/>
          <w:szCs w:val="28"/>
        </w:rPr>
        <w:t>орган</w:t>
      </w:r>
      <w:r w:rsidRPr="00FF5918">
        <w:rPr>
          <w:color w:val="auto"/>
          <w:sz w:val="28"/>
          <w:szCs w:val="28"/>
        </w:rPr>
        <w:t xml:space="preserve"> ежегодно:</w:t>
      </w:r>
    </w:p>
    <w:p w:rsidR="00A61723" w:rsidRPr="00FF5918" w:rsidRDefault="00A61723" w:rsidP="002258D8">
      <w:pPr>
        <w:ind w:firstLine="709"/>
        <w:contextualSpacing/>
        <w:jc w:val="both"/>
        <w:rPr>
          <w:color w:val="auto"/>
          <w:sz w:val="28"/>
          <w:szCs w:val="28"/>
        </w:rPr>
      </w:pPr>
      <w:r w:rsidRPr="00FF5918">
        <w:rPr>
          <w:color w:val="auto"/>
          <w:sz w:val="28"/>
          <w:szCs w:val="28"/>
        </w:rPr>
        <w:t>1) не позднее 1 марта  формируют первоначальный перечень субъектов, соответствующих условиям пункта 1 настоящей статьи;</w:t>
      </w:r>
    </w:p>
    <w:p w:rsidR="00A61723" w:rsidRPr="00FF5918" w:rsidRDefault="00A61723" w:rsidP="002258D8">
      <w:pPr>
        <w:ind w:firstLine="709"/>
        <w:contextualSpacing/>
        <w:jc w:val="both"/>
        <w:rPr>
          <w:color w:val="auto"/>
          <w:sz w:val="28"/>
          <w:szCs w:val="28"/>
        </w:rPr>
      </w:pPr>
      <w:r w:rsidRPr="00FF5918">
        <w:rPr>
          <w:color w:val="auto"/>
          <w:sz w:val="28"/>
          <w:szCs w:val="28"/>
        </w:rPr>
        <w:t>2) не позднее 1 апреля размещают в средствах массовой информации сформированный перечень субъектов</w:t>
      </w:r>
      <w:r w:rsidR="00E425FA" w:rsidRPr="00FF5918">
        <w:rPr>
          <w:color w:val="auto"/>
          <w:sz w:val="28"/>
          <w:szCs w:val="28"/>
        </w:rPr>
        <w:t>,</w:t>
      </w:r>
      <w:r w:rsidRPr="00FF5918">
        <w:rPr>
          <w:color w:val="auto"/>
          <w:sz w:val="28"/>
          <w:szCs w:val="28"/>
        </w:rPr>
        <w:t xml:space="preserve"> </w:t>
      </w:r>
      <w:r w:rsidR="00DE7AE0" w:rsidRPr="00FF5918">
        <w:rPr>
          <w:rStyle w:val="s1"/>
          <w:b w:val="0"/>
          <w:color w:val="auto"/>
          <w:sz w:val="28"/>
          <w:szCs w:val="28"/>
        </w:rPr>
        <w:t>подлежащих принудительной ликвидации</w:t>
      </w:r>
      <w:r w:rsidR="00E425FA" w:rsidRPr="00FF5918">
        <w:rPr>
          <w:rStyle w:val="s1"/>
          <w:b w:val="0"/>
          <w:color w:val="auto"/>
          <w:sz w:val="28"/>
          <w:szCs w:val="28"/>
        </w:rPr>
        <w:t>,</w:t>
      </w:r>
      <w:r w:rsidR="00DE7AE0" w:rsidRPr="00FF5918">
        <w:rPr>
          <w:rStyle w:val="s1"/>
          <w:b w:val="0"/>
          <w:color w:val="auto"/>
          <w:sz w:val="28"/>
          <w:szCs w:val="28"/>
        </w:rPr>
        <w:t xml:space="preserve"> </w:t>
      </w:r>
      <w:r w:rsidRPr="00FF5918">
        <w:rPr>
          <w:color w:val="auto"/>
          <w:sz w:val="28"/>
          <w:szCs w:val="28"/>
        </w:rPr>
        <w:t>с указанием следующих сведений:</w:t>
      </w:r>
    </w:p>
    <w:p w:rsidR="00A61723" w:rsidRPr="00FF5918" w:rsidRDefault="00A61723" w:rsidP="002258D8">
      <w:pPr>
        <w:ind w:firstLine="709"/>
        <w:contextualSpacing/>
        <w:jc w:val="both"/>
        <w:rPr>
          <w:color w:val="auto"/>
          <w:sz w:val="28"/>
          <w:szCs w:val="28"/>
        </w:rPr>
      </w:pPr>
      <w:r w:rsidRPr="00FF5918">
        <w:rPr>
          <w:color w:val="auto"/>
          <w:sz w:val="28"/>
          <w:szCs w:val="28"/>
        </w:rPr>
        <w:t>идентификационного номера (при его наличии);</w:t>
      </w:r>
    </w:p>
    <w:p w:rsidR="00A61723" w:rsidRPr="00FF5918" w:rsidRDefault="00A61723" w:rsidP="002258D8">
      <w:pPr>
        <w:ind w:firstLine="709"/>
        <w:contextualSpacing/>
        <w:jc w:val="both"/>
        <w:rPr>
          <w:color w:val="auto"/>
          <w:sz w:val="28"/>
          <w:szCs w:val="28"/>
        </w:rPr>
      </w:pPr>
      <w:r w:rsidRPr="00FF5918">
        <w:rPr>
          <w:color w:val="auto"/>
          <w:sz w:val="28"/>
          <w:szCs w:val="28"/>
        </w:rPr>
        <w:t>регистрационного номера налогоплательщика;</w:t>
      </w:r>
    </w:p>
    <w:p w:rsidR="00A61723" w:rsidRPr="00FF5918" w:rsidRDefault="00A61723" w:rsidP="002258D8">
      <w:pPr>
        <w:ind w:firstLine="709"/>
        <w:contextualSpacing/>
        <w:jc w:val="both"/>
        <w:rPr>
          <w:color w:val="auto"/>
          <w:sz w:val="28"/>
          <w:szCs w:val="28"/>
        </w:rPr>
      </w:pPr>
      <w:r w:rsidRPr="00FF5918">
        <w:rPr>
          <w:color w:val="auto"/>
          <w:sz w:val="28"/>
          <w:szCs w:val="28"/>
        </w:rPr>
        <w:t>фамилии, имени, отчества  физического лица, если оно указано в документе, удостоверяющем личность либо наименования субъекта;</w:t>
      </w:r>
    </w:p>
    <w:p w:rsidR="00A61723" w:rsidRPr="00FF5918" w:rsidRDefault="00A61723" w:rsidP="002258D8">
      <w:pPr>
        <w:ind w:firstLine="709"/>
        <w:contextualSpacing/>
        <w:jc w:val="both"/>
        <w:rPr>
          <w:color w:val="auto"/>
          <w:sz w:val="28"/>
          <w:szCs w:val="28"/>
        </w:rPr>
      </w:pPr>
      <w:r w:rsidRPr="00FF5918">
        <w:rPr>
          <w:color w:val="auto"/>
          <w:sz w:val="28"/>
          <w:szCs w:val="28"/>
        </w:rPr>
        <w:t>наименования налогового органа по месту нахождения субъекта;</w:t>
      </w:r>
    </w:p>
    <w:p w:rsidR="00A61723" w:rsidRPr="00FF5918" w:rsidRDefault="00A61723" w:rsidP="002258D8">
      <w:pPr>
        <w:ind w:firstLine="709"/>
        <w:contextualSpacing/>
        <w:jc w:val="both"/>
        <w:rPr>
          <w:color w:val="auto"/>
          <w:sz w:val="28"/>
          <w:szCs w:val="28"/>
        </w:rPr>
      </w:pPr>
      <w:r w:rsidRPr="00FF5918">
        <w:rPr>
          <w:color w:val="auto"/>
          <w:sz w:val="28"/>
          <w:szCs w:val="28"/>
        </w:rPr>
        <w:t>адрес</w:t>
      </w:r>
      <w:r w:rsidR="00DE7AE0" w:rsidRPr="00FF5918">
        <w:rPr>
          <w:color w:val="auto"/>
          <w:sz w:val="28"/>
          <w:szCs w:val="28"/>
        </w:rPr>
        <w:t>а</w:t>
      </w:r>
      <w:r w:rsidRPr="00FF5918">
        <w:rPr>
          <w:color w:val="auto"/>
          <w:sz w:val="28"/>
          <w:szCs w:val="28"/>
        </w:rPr>
        <w:t xml:space="preserve">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не позднее 1 </w:t>
      </w:r>
      <w:r w:rsidR="00DE7AE0" w:rsidRPr="00FF5918">
        <w:rPr>
          <w:color w:val="auto"/>
          <w:sz w:val="28"/>
          <w:szCs w:val="28"/>
        </w:rPr>
        <w:t>мая</w:t>
      </w:r>
      <w:r w:rsidRPr="00FF5918">
        <w:rPr>
          <w:color w:val="auto"/>
          <w:sz w:val="28"/>
          <w:szCs w:val="28"/>
        </w:rPr>
        <w:t xml:space="preserve"> после </w:t>
      </w:r>
      <w:r w:rsidR="00DE7AE0" w:rsidRPr="00FF5918">
        <w:rPr>
          <w:rStyle w:val="s1"/>
          <w:b w:val="0"/>
          <w:color w:val="auto"/>
          <w:sz w:val="28"/>
          <w:szCs w:val="28"/>
        </w:rPr>
        <w:t>размещения</w:t>
      </w:r>
      <w:r w:rsidR="00DE7AE0" w:rsidRPr="00FF5918">
        <w:rPr>
          <w:color w:val="auto"/>
          <w:sz w:val="28"/>
          <w:szCs w:val="28"/>
        </w:rPr>
        <w:t xml:space="preserve"> </w:t>
      </w:r>
      <w:r w:rsidRPr="00FF5918">
        <w:rPr>
          <w:color w:val="auto"/>
          <w:sz w:val="28"/>
          <w:szCs w:val="28"/>
        </w:rPr>
        <w:t xml:space="preserve">в средствах массовой информации </w:t>
      </w:r>
      <w:r w:rsidR="00DE7AE0" w:rsidRPr="00FF5918">
        <w:rPr>
          <w:rStyle w:val="s1"/>
          <w:b w:val="0"/>
          <w:color w:val="auto"/>
          <w:sz w:val="28"/>
          <w:szCs w:val="28"/>
        </w:rPr>
        <w:t xml:space="preserve">сформированного перечня </w:t>
      </w:r>
      <w:r w:rsidRPr="00FF5918">
        <w:rPr>
          <w:color w:val="auto"/>
          <w:sz w:val="28"/>
          <w:szCs w:val="28"/>
        </w:rPr>
        <w:t>субъектов для получения сведений направляют запросы в:</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банки и организации, осуществляющие отдельные виды банковских операций, </w:t>
      </w:r>
      <w:r w:rsidR="00E425FA" w:rsidRPr="00FF5918">
        <w:rPr>
          <w:color w:val="auto"/>
          <w:sz w:val="28"/>
          <w:szCs w:val="28"/>
        </w:rPr>
        <w:t xml:space="preserve">– </w:t>
      </w:r>
      <w:r w:rsidRPr="00FF5918">
        <w:rPr>
          <w:color w:val="auto"/>
          <w:sz w:val="28"/>
          <w:szCs w:val="28"/>
        </w:rPr>
        <w:t>о платежах и (или) переводах денег, определенных подпунктом 1) пункта 1 настоящей статьи;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уполномоченные государственные органы </w:t>
      </w:r>
      <w:r w:rsidR="00E425FA" w:rsidRPr="00FF5918">
        <w:rPr>
          <w:color w:val="auto"/>
          <w:sz w:val="28"/>
          <w:szCs w:val="28"/>
        </w:rPr>
        <w:t xml:space="preserve">– </w:t>
      </w:r>
      <w:r w:rsidRPr="00FF5918">
        <w:rPr>
          <w:color w:val="auto"/>
          <w:sz w:val="28"/>
          <w:szCs w:val="28"/>
        </w:rPr>
        <w:t>о наличии имущества, транспортных средств, земельных участков;</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органы юстиции </w:t>
      </w:r>
      <w:r w:rsidR="00E425FA" w:rsidRPr="00FF5918">
        <w:rPr>
          <w:color w:val="auto"/>
          <w:sz w:val="28"/>
          <w:szCs w:val="28"/>
        </w:rPr>
        <w:t xml:space="preserve">– </w:t>
      </w:r>
      <w:r w:rsidRPr="00FF5918">
        <w:rPr>
          <w:color w:val="auto"/>
          <w:sz w:val="28"/>
          <w:szCs w:val="28"/>
        </w:rPr>
        <w:t>о наличии (отсутствии)</w:t>
      </w:r>
      <w:r w:rsidR="00252AED" w:rsidRPr="00FF5918">
        <w:rPr>
          <w:color w:val="auto"/>
          <w:sz w:val="28"/>
          <w:szCs w:val="28"/>
        </w:rPr>
        <w:t xml:space="preserve"> сведений </w:t>
      </w:r>
      <w:r w:rsidRPr="00FF5918">
        <w:rPr>
          <w:color w:val="auto"/>
          <w:sz w:val="28"/>
          <w:szCs w:val="28"/>
        </w:rPr>
        <w:t>в Национальном реестре идентификационных номеров.</w:t>
      </w:r>
    </w:p>
    <w:p w:rsidR="00A61723" w:rsidRPr="00FF5918" w:rsidRDefault="00A61723" w:rsidP="002258D8">
      <w:pPr>
        <w:ind w:firstLine="709"/>
        <w:contextualSpacing/>
        <w:jc w:val="both"/>
        <w:rPr>
          <w:color w:val="auto"/>
          <w:sz w:val="28"/>
          <w:szCs w:val="28"/>
        </w:rPr>
      </w:pPr>
      <w:bookmarkStart w:id="635" w:name="SUB20500"/>
      <w:bookmarkEnd w:id="635"/>
      <w:r w:rsidRPr="00FF5918">
        <w:rPr>
          <w:color w:val="auto"/>
          <w:sz w:val="28"/>
          <w:szCs w:val="28"/>
        </w:rPr>
        <w:t xml:space="preserve">3. </w:t>
      </w:r>
      <w:bookmarkStart w:id="636" w:name="SUB20600"/>
      <w:bookmarkEnd w:id="636"/>
      <w:r w:rsidRPr="00FF5918">
        <w:rPr>
          <w:color w:val="auto"/>
          <w:sz w:val="28"/>
          <w:szCs w:val="28"/>
        </w:rPr>
        <w:t>Заявления (претензии) кредиторов</w:t>
      </w:r>
      <w:r w:rsidR="00252AED" w:rsidRPr="00FF5918">
        <w:rPr>
          <w:color w:val="auto"/>
          <w:sz w:val="28"/>
          <w:szCs w:val="28"/>
        </w:rPr>
        <w:t xml:space="preserve"> или иных лиц принимаются </w:t>
      </w:r>
      <w:r w:rsidRPr="00FF5918">
        <w:rPr>
          <w:color w:val="auto"/>
          <w:sz w:val="28"/>
          <w:szCs w:val="28"/>
        </w:rPr>
        <w:t>налогов</w:t>
      </w:r>
      <w:r w:rsidR="00252AED" w:rsidRPr="00FF5918">
        <w:rPr>
          <w:color w:val="auto"/>
          <w:sz w:val="28"/>
          <w:szCs w:val="28"/>
        </w:rPr>
        <w:t xml:space="preserve">ыми органами </w:t>
      </w:r>
      <w:r w:rsidRPr="00FF5918">
        <w:rPr>
          <w:color w:val="auto"/>
          <w:sz w:val="28"/>
          <w:szCs w:val="28"/>
        </w:rPr>
        <w:t>с приложением документов, подтверждающих правомерность предъяв</w:t>
      </w:r>
      <w:r w:rsidR="00F1094A" w:rsidRPr="00FF5918">
        <w:rPr>
          <w:color w:val="auto"/>
          <w:sz w:val="28"/>
          <w:szCs w:val="28"/>
        </w:rPr>
        <w:t>ляемых претензий, до 1 июня</w:t>
      </w:r>
      <w:r w:rsidRPr="00FF5918">
        <w:rPr>
          <w:color w:val="auto"/>
          <w:sz w:val="28"/>
          <w:szCs w:val="28"/>
        </w:rPr>
        <w:t xml:space="preserve"> календарного года.</w:t>
      </w:r>
    </w:p>
    <w:p w:rsidR="00AD45C2" w:rsidRPr="00FF5918" w:rsidRDefault="00A61723" w:rsidP="002258D8">
      <w:pPr>
        <w:ind w:firstLine="709"/>
        <w:contextualSpacing/>
        <w:jc w:val="both"/>
        <w:rPr>
          <w:color w:val="auto"/>
          <w:sz w:val="28"/>
          <w:szCs w:val="28"/>
        </w:rPr>
      </w:pPr>
      <w:bookmarkStart w:id="637" w:name="SUB20700"/>
      <w:bookmarkEnd w:id="637"/>
      <w:r w:rsidRPr="00FF5918">
        <w:rPr>
          <w:color w:val="auto"/>
          <w:sz w:val="28"/>
          <w:szCs w:val="28"/>
        </w:rPr>
        <w:t xml:space="preserve">4. Окончательный перечень субъектов, </w:t>
      </w:r>
      <w:r w:rsidR="00DE7180" w:rsidRPr="00FF5918">
        <w:rPr>
          <w:rStyle w:val="s1"/>
          <w:b w:val="0"/>
          <w:color w:val="auto"/>
          <w:sz w:val="28"/>
          <w:szCs w:val="28"/>
        </w:rPr>
        <w:t>подлежащих</w:t>
      </w:r>
      <w:r w:rsidRPr="00FF5918">
        <w:rPr>
          <w:color w:val="auto"/>
          <w:sz w:val="28"/>
          <w:szCs w:val="28"/>
        </w:rPr>
        <w:t xml:space="preserve"> принудительной ликвидации (снятию с учетной регистрации, прекращению деятельности)</w:t>
      </w:r>
      <w:r w:rsidR="00E425FA" w:rsidRPr="00FF5918">
        <w:rPr>
          <w:color w:val="auto"/>
          <w:sz w:val="28"/>
          <w:szCs w:val="28"/>
        </w:rPr>
        <w:t>,</w:t>
      </w:r>
      <w:r w:rsidRPr="00FF5918">
        <w:rPr>
          <w:color w:val="auto"/>
          <w:sz w:val="28"/>
          <w:szCs w:val="28"/>
        </w:rPr>
        <w:t xml:space="preserve"> формируется не позднее 1 ию</w:t>
      </w:r>
      <w:r w:rsidR="00DE7180" w:rsidRPr="00FF5918">
        <w:rPr>
          <w:color w:val="auto"/>
          <w:sz w:val="28"/>
          <w:szCs w:val="28"/>
        </w:rPr>
        <w:t>л</w:t>
      </w:r>
      <w:r w:rsidRPr="00FF5918">
        <w:rPr>
          <w:color w:val="auto"/>
          <w:sz w:val="28"/>
          <w:szCs w:val="28"/>
        </w:rPr>
        <w:t>я, при условии получения сведений, указанных в подпункте 3) пункта 2 настоящей статьи</w:t>
      </w:r>
      <w:r w:rsidR="00AD45C2" w:rsidRPr="00FF5918">
        <w:rPr>
          <w:color w:val="auto"/>
          <w:sz w:val="28"/>
          <w:szCs w:val="28"/>
        </w:rPr>
        <w:t xml:space="preserve">, </w:t>
      </w:r>
      <w:r w:rsidR="002503E1" w:rsidRPr="00FF5918">
        <w:rPr>
          <w:color w:val="auto"/>
          <w:sz w:val="28"/>
          <w:szCs w:val="28"/>
        </w:rPr>
        <w:t xml:space="preserve">и </w:t>
      </w:r>
      <w:r w:rsidR="00AD45C2" w:rsidRPr="00FF5918">
        <w:rPr>
          <w:color w:val="auto"/>
          <w:sz w:val="28"/>
          <w:szCs w:val="28"/>
        </w:rPr>
        <w:t>отсутствия заявлений (претензий) кредиторов или иных лиц.</w:t>
      </w:r>
    </w:p>
    <w:p w:rsidR="00A61723" w:rsidRPr="00FF5918" w:rsidRDefault="00A61723" w:rsidP="002258D8">
      <w:pPr>
        <w:ind w:firstLine="709"/>
        <w:contextualSpacing/>
        <w:jc w:val="both"/>
        <w:rPr>
          <w:color w:val="auto"/>
          <w:sz w:val="28"/>
          <w:szCs w:val="28"/>
        </w:rPr>
      </w:pPr>
      <w:bookmarkStart w:id="638" w:name="SUB20800"/>
      <w:bookmarkEnd w:id="638"/>
      <w:r w:rsidRPr="00FF5918">
        <w:rPr>
          <w:color w:val="auto"/>
          <w:sz w:val="28"/>
          <w:szCs w:val="28"/>
        </w:rPr>
        <w:t xml:space="preserve">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в суд не позднее 1 </w:t>
      </w:r>
      <w:r w:rsidR="00DE7180" w:rsidRPr="00FF5918">
        <w:rPr>
          <w:color w:val="auto"/>
          <w:sz w:val="28"/>
          <w:szCs w:val="28"/>
        </w:rPr>
        <w:t>сентября</w:t>
      </w:r>
      <w:r w:rsidRPr="00FF5918">
        <w:rPr>
          <w:color w:val="auto"/>
          <w:sz w:val="28"/>
          <w:szCs w:val="28"/>
        </w:rPr>
        <w:t xml:space="preserve"> календарного года, которому соответствуют условия, установленные пунктом 1 настоящей статьи.</w:t>
      </w:r>
    </w:p>
    <w:p w:rsidR="00A61723" w:rsidRPr="00FF5918" w:rsidRDefault="00A61723" w:rsidP="002258D8">
      <w:pPr>
        <w:ind w:firstLine="709"/>
        <w:contextualSpacing/>
        <w:jc w:val="both"/>
        <w:rPr>
          <w:color w:val="auto"/>
          <w:sz w:val="28"/>
          <w:szCs w:val="28"/>
        </w:rPr>
      </w:pPr>
      <w:r w:rsidRPr="00FF5918">
        <w:rPr>
          <w:color w:val="auto"/>
          <w:sz w:val="28"/>
          <w:szCs w:val="28"/>
        </w:rPr>
        <w:t> </w:t>
      </w:r>
      <w:bookmarkStart w:id="639" w:name="SUB5800000"/>
      <w:bookmarkEnd w:id="639"/>
      <w:r w:rsidRPr="00FF5918">
        <w:rPr>
          <w:color w:val="auto"/>
          <w:sz w:val="28"/>
          <w:szCs w:val="28"/>
        </w:rPr>
        <w:t> </w:t>
      </w:r>
    </w:p>
    <w:p w:rsidR="00A61723" w:rsidRPr="00FF5918" w:rsidRDefault="00A61723" w:rsidP="002258D8">
      <w:pPr>
        <w:ind w:firstLine="709"/>
        <w:contextualSpacing/>
        <w:jc w:val="both"/>
        <w:rPr>
          <w:color w:val="auto"/>
          <w:sz w:val="28"/>
          <w:szCs w:val="28"/>
        </w:rPr>
      </w:pPr>
      <w:bookmarkStart w:id="640" w:name="SUB5810000"/>
      <w:bookmarkEnd w:id="640"/>
      <w:r w:rsidRPr="00FF5918">
        <w:rPr>
          <w:rStyle w:val="s1"/>
          <w:b w:val="0"/>
          <w:color w:val="auto"/>
          <w:sz w:val="28"/>
          <w:szCs w:val="28"/>
        </w:rPr>
        <w:t> </w:t>
      </w:r>
    </w:p>
    <w:p w:rsidR="00A61723" w:rsidRPr="00FF5918" w:rsidRDefault="00A61723" w:rsidP="00E546F3">
      <w:pPr>
        <w:pStyle w:val="a8"/>
        <w:numPr>
          <w:ilvl w:val="0"/>
          <w:numId w:val="58"/>
        </w:numPr>
        <w:spacing w:after="0" w:line="240" w:lineRule="auto"/>
        <w:ind w:left="0" w:firstLine="0"/>
        <w:jc w:val="center"/>
        <w:rPr>
          <w:rFonts w:ascii="Times New Roman" w:hAnsi="Times New Roman"/>
          <w:b/>
          <w:sz w:val="28"/>
          <w:szCs w:val="28"/>
        </w:rPr>
      </w:pPr>
      <w:bookmarkStart w:id="641" w:name="SUB5840000"/>
      <w:bookmarkEnd w:id="641"/>
      <w:r w:rsidRPr="00FF5918">
        <w:rPr>
          <w:rStyle w:val="s1"/>
          <w:color w:val="auto"/>
          <w:sz w:val="28"/>
          <w:szCs w:val="28"/>
        </w:rPr>
        <w:t>КАМЕРАЛЬНЫЙ КОНТРОЛЬ</w:t>
      </w:r>
    </w:p>
    <w:p w:rsidR="00A61723" w:rsidRPr="00FF5918" w:rsidRDefault="00A61723" w:rsidP="00384D84">
      <w:pPr>
        <w:contextualSpacing/>
        <w:jc w:val="center"/>
        <w:rPr>
          <w:b/>
          <w:color w:val="auto"/>
          <w:sz w:val="28"/>
          <w:szCs w:val="28"/>
        </w:rPr>
      </w:pPr>
    </w:p>
    <w:p w:rsidR="00A61723" w:rsidRPr="00FF5918" w:rsidRDefault="00A61723" w:rsidP="00E546F3">
      <w:pPr>
        <w:pStyle w:val="3"/>
        <w:numPr>
          <w:ilvl w:val="0"/>
          <w:numId w:val="55"/>
        </w:numPr>
        <w:spacing w:before="0" w:after="0"/>
        <w:ind w:left="0" w:firstLine="709"/>
        <w:contextualSpacing/>
        <w:jc w:val="both"/>
        <w:rPr>
          <w:rFonts w:ascii="Times New Roman" w:eastAsiaTheme="minorHAnsi" w:hAnsi="Times New Roman"/>
          <w:color w:val="auto"/>
          <w:sz w:val="28"/>
          <w:szCs w:val="28"/>
        </w:rPr>
      </w:pPr>
      <w:bookmarkStart w:id="642" w:name="SUB5850000"/>
      <w:bookmarkEnd w:id="642"/>
      <w:r w:rsidRPr="00FF5918">
        <w:rPr>
          <w:rFonts w:ascii="Times New Roman" w:eastAsiaTheme="minorHAnsi" w:hAnsi="Times New Roman"/>
          <w:b w:val="0"/>
          <w:color w:val="auto"/>
          <w:sz w:val="28"/>
          <w:szCs w:val="28"/>
        </w:rPr>
        <w:t xml:space="preserve"> </w:t>
      </w:r>
      <w:r w:rsidRPr="00FF5918">
        <w:rPr>
          <w:rFonts w:ascii="Times New Roman" w:eastAsiaTheme="minorHAnsi" w:hAnsi="Times New Roman"/>
          <w:color w:val="auto"/>
          <w:sz w:val="28"/>
          <w:szCs w:val="28"/>
        </w:rPr>
        <w:t xml:space="preserve">Камеральный контроль </w:t>
      </w:r>
    </w:p>
    <w:p w:rsidR="00A61723" w:rsidRPr="00FF5918" w:rsidRDefault="00A61723" w:rsidP="002258D8">
      <w:pPr>
        <w:pStyle w:val="a4"/>
        <w:spacing w:before="0" w:beforeAutospacing="0" w:after="0" w:afterAutospacing="0"/>
        <w:ind w:firstLine="709"/>
        <w:contextualSpacing/>
        <w:jc w:val="both"/>
        <w:rPr>
          <w:rFonts w:eastAsiaTheme="minorHAnsi"/>
          <w:sz w:val="28"/>
          <w:szCs w:val="28"/>
        </w:rPr>
      </w:pPr>
      <w:r w:rsidRPr="00FF5918">
        <w:rPr>
          <w:rFonts w:eastAsiaTheme="minorHAnsi"/>
          <w:sz w:val="28"/>
          <w:szCs w:val="28"/>
        </w:rPr>
        <w:t xml:space="preserve">1. Камеральный контроль </w:t>
      </w:r>
      <w:r w:rsidR="00E425FA" w:rsidRPr="00FF5918">
        <w:rPr>
          <w:sz w:val="28"/>
          <w:szCs w:val="28"/>
        </w:rPr>
        <w:t xml:space="preserve">– </w:t>
      </w:r>
      <w:r w:rsidRPr="00FF5918">
        <w:rPr>
          <w:rFonts w:eastAsiaTheme="minorHAnsi"/>
          <w:sz w:val="28"/>
          <w:szCs w:val="28"/>
        </w:rPr>
        <w:t xml:space="preserve">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p>
    <w:p w:rsidR="00A61723" w:rsidRPr="00FF5918" w:rsidRDefault="00A61723" w:rsidP="002258D8">
      <w:pPr>
        <w:pStyle w:val="a4"/>
        <w:spacing w:before="0" w:beforeAutospacing="0" w:after="0" w:afterAutospacing="0"/>
        <w:ind w:firstLine="709"/>
        <w:contextualSpacing/>
        <w:jc w:val="both"/>
        <w:rPr>
          <w:rFonts w:eastAsiaTheme="minorHAnsi"/>
          <w:sz w:val="28"/>
          <w:szCs w:val="28"/>
        </w:rPr>
      </w:pPr>
      <w:r w:rsidRPr="00FF5918">
        <w:rPr>
          <w:rFonts w:eastAsiaTheme="minorHAnsi"/>
          <w:sz w:val="28"/>
          <w:szCs w:val="28"/>
        </w:rPr>
        <w:t xml:space="preserve">Камеральный контроль является составной частью системы управления рисками. </w:t>
      </w:r>
    </w:p>
    <w:p w:rsidR="00A61723" w:rsidRPr="00FF5918" w:rsidRDefault="00A61723" w:rsidP="002258D8">
      <w:pPr>
        <w:pStyle w:val="a4"/>
        <w:spacing w:before="0" w:beforeAutospacing="0" w:after="0" w:afterAutospacing="0"/>
        <w:ind w:firstLine="709"/>
        <w:contextualSpacing/>
        <w:jc w:val="both"/>
        <w:rPr>
          <w:rFonts w:eastAsiaTheme="minorHAnsi"/>
          <w:sz w:val="28"/>
          <w:szCs w:val="28"/>
        </w:rPr>
      </w:pPr>
      <w:r w:rsidRPr="00FF5918">
        <w:rPr>
          <w:rFonts w:eastAsiaTheme="minorHAnsi"/>
          <w:sz w:val="28"/>
          <w:szCs w:val="28"/>
        </w:rPr>
        <w:t xml:space="preserve">2. Цель камерального контроля </w:t>
      </w:r>
      <w:r w:rsidR="00E425FA" w:rsidRPr="00FF5918">
        <w:rPr>
          <w:sz w:val="28"/>
          <w:szCs w:val="28"/>
        </w:rPr>
        <w:t xml:space="preserve">– </w:t>
      </w:r>
      <w:r w:rsidRPr="00FF5918">
        <w:rPr>
          <w:rFonts w:eastAsiaTheme="minorHAnsi"/>
          <w:sz w:val="28"/>
          <w:szCs w:val="28"/>
        </w:rPr>
        <w:t xml:space="preserve">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w:t>
      </w:r>
      <w:hyperlink r:id="rId160" w:anchor="z5967" w:history="1">
        <w:r w:rsidRPr="00FF5918">
          <w:rPr>
            <w:rFonts w:eastAsiaTheme="minorHAnsi"/>
            <w:sz w:val="28"/>
            <w:szCs w:val="28"/>
          </w:rPr>
          <w:t xml:space="preserve">статьей </w:t>
        </w:r>
        <w:r w:rsidR="0074168D" w:rsidRPr="00FF5918">
          <w:rPr>
            <w:rFonts w:eastAsiaTheme="minorHAnsi"/>
            <w:sz w:val="28"/>
            <w:szCs w:val="28"/>
          </w:rPr>
          <w:t>96</w:t>
        </w:r>
      </w:hyperlink>
      <w:r w:rsidRPr="00FF5918">
        <w:rPr>
          <w:rFonts w:eastAsiaTheme="minorHAnsi"/>
          <w:sz w:val="28"/>
          <w:szCs w:val="28"/>
        </w:rPr>
        <w:t xml:space="preserve"> настоящего Кодекса и (или) уплаты налогов и платежей в бюджет.</w:t>
      </w:r>
    </w:p>
    <w:p w:rsidR="00A61723" w:rsidRPr="00FF5918" w:rsidRDefault="00A61723" w:rsidP="002258D8">
      <w:pPr>
        <w:pStyle w:val="a4"/>
        <w:spacing w:before="0" w:beforeAutospacing="0" w:after="0" w:afterAutospacing="0"/>
        <w:ind w:firstLine="709"/>
        <w:contextualSpacing/>
        <w:jc w:val="both"/>
        <w:rPr>
          <w:rFonts w:eastAsiaTheme="minorHAnsi"/>
          <w:sz w:val="28"/>
          <w:szCs w:val="28"/>
        </w:rPr>
      </w:pPr>
    </w:p>
    <w:p w:rsidR="00A61723" w:rsidRPr="00FF5918" w:rsidRDefault="00A61723" w:rsidP="00E546F3">
      <w:pPr>
        <w:pStyle w:val="a8"/>
        <w:numPr>
          <w:ilvl w:val="0"/>
          <w:numId w:val="55"/>
        </w:numPr>
        <w:spacing w:after="0" w:line="240" w:lineRule="auto"/>
        <w:ind w:left="0" w:firstLine="709"/>
        <w:jc w:val="both"/>
        <w:outlineLvl w:val="2"/>
        <w:rPr>
          <w:rFonts w:ascii="Times New Roman" w:hAnsi="Times New Roman"/>
          <w:b/>
          <w:sz w:val="28"/>
          <w:szCs w:val="28"/>
        </w:rPr>
      </w:pPr>
      <w:r w:rsidRPr="00FF5918">
        <w:rPr>
          <w:rFonts w:ascii="Times New Roman" w:hAnsi="Times New Roman"/>
          <w:sz w:val="28"/>
          <w:szCs w:val="28"/>
        </w:rPr>
        <w:t xml:space="preserve"> </w:t>
      </w:r>
      <w:r w:rsidRPr="00FF5918">
        <w:rPr>
          <w:rFonts w:ascii="Times New Roman" w:hAnsi="Times New Roman"/>
          <w:b/>
          <w:sz w:val="28"/>
          <w:szCs w:val="28"/>
        </w:rPr>
        <w:t xml:space="preserve">Порядок и сроки проведения камерального контроля </w:t>
      </w:r>
    </w:p>
    <w:p w:rsidR="00A61723" w:rsidRPr="00FF5918" w:rsidRDefault="00A61723" w:rsidP="002258D8">
      <w:pPr>
        <w:ind w:firstLine="709"/>
        <w:contextualSpacing/>
        <w:jc w:val="both"/>
        <w:rPr>
          <w:color w:val="auto"/>
          <w:sz w:val="28"/>
          <w:szCs w:val="28"/>
        </w:rPr>
      </w:pPr>
      <w:r w:rsidRPr="00FF5918">
        <w:rPr>
          <w:color w:val="auto"/>
          <w:sz w:val="28"/>
          <w:szCs w:val="28"/>
        </w:rPr>
        <w:t>1. Камеральный контроль проводится путем сопоставления следующих данных, имеющихся в налоговых органах:</w:t>
      </w:r>
    </w:p>
    <w:p w:rsidR="00A61723" w:rsidRPr="00FF5918" w:rsidRDefault="00A61723" w:rsidP="002258D8">
      <w:pPr>
        <w:ind w:firstLine="709"/>
        <w:contextualSpacing/>
        <w:jc w:val="both"/>
        <w:rPr>
          <w:color w:val="auto"/>
          <w:sz w:val="28"/>
          <w:szCs w:val="28"/>
        </w:rPr>
      </w:pPr>
      <w:r w:rsidRPr="00FF5918">
        <w:rPr>
          <w:color w:val="auto"/>
          <w:sz w:val="28"/>
          <w:szCs w:val="28"/>
        </w:rPr>
        <w:t>1) налоговой отчетности;</w:t>
      </w:r>
    </w:p>
    <w:p w:rsidR="00A61723" w:rsidRPr="00FF5918" w:rsidRDefault="00A61723" w:rsidP="002258D8">
      <w:pPr>
        <w:ind w:firstLine="709"/>
        <w:contextualSpacing/>
        <w:jc w:val="both"/>
        <w:rPr>
          <w:color w:val="auto"/>
          <w:sz w:val="28"/>
          <w:szCs w:val="28"/>
        </w:rPr>
      </w:pPr>
      <w:r w:rsidRPr="00FF5918">
        <w:rPr>
          <w:color w:val="auto"/>
          <w:sz w:val="28"/>
          <w:szCs w:val="28"/>
        </w:rPr>
        <w:t>2) сведений иных государственных органов об объектах налогообложения и (или) объектах, связанных с налогообложением;</w:t>
      </w:r>
    </w:p>
    <w:p w:rsidR="00A61723" w:rsidRPr="00FF5918" w:rsidRDefault="00A61723" w:rsidP="002258D8">
      <w:pPr>
        <w:ind w:firstLine="709"/>
        <w:contextualSpacing/>
        <w:jc w:val="both"/>
        <w:rPr>
          <w:color w:val="auto"/>
          <w:sz w:val="28"/>
          <w:szCs w:val="28"/>
        </w:rPr>
      </w:pPr>
      <w:r w:rsidRPr="00FF5918">
        <w:rPr>
          <w:color w:val="auto"/>
          <w:sz w:val="28"/>
          <w:szCs w:val="28"/>
        </w:rPr>
        <w:t>3) сведений, полученных из различных источников информации, по деятельности налогоплательщика.</w:t>
      </w:r>
    </w:p>
    <w:p w:rsidR="00A61723" w:rsidRPr="00FF5918" w:rsidRDefault="00A61723" w:rsidP="002258D8">
      <w:pPr>
        <w:ind w:firstLine="709"/>
        <w:contextualSpacing/>
        <w:jc w:val="both"/>
        <w:rPr>
          <w:color w:val="auto"/>
          <w:sz w:val="28"/>
          <w:szCs w:val="28"/>
        </w:rPr>
      </w:pPr>
      <w:r w:rsidRPr="00FF5918">
        <w:rPr>
          <w:color w:val="auto"/>
          <w:sz w:val="28"/>
          <w:szCs w:val="28"/>
        </w:rPr>
        <w:t>2. Камеральный контроль проводится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Камеральный контроль осуществляется в течение срока исковой давности с учетом положений, установленных </w:t>
      </w:r>
      <w:hyperlink r:id="rId161" w:anchor="z469" w:history="1">
        <w:r w:rsidRPr="00FF5918">
          <w:rPr>
            <w:color w:val="auto"/>
            <w:sz w:val="28"/>
            <w:szCs w:val="28"/>
          </w:rPr>
          <w:t>статьей 4</w:t>
        </w:r>
        <w:r w:rsidR="0074168D" w:rsidRPr="00FF5918">
          <w:rPr>
            <w:color w:val="auto"/>
            <w:sz w:val="28"/>
            <w:szCs w:val="28"/>
          </w:rPr>
          <w:t>8</w:t>
        </w:r>
      </w:hyperlink>
      <w:r w:rsidRPr="00FF5918">
        <w:rPr>
          <w:color w:val="auto"/>
          <w:sz w:val="28"/>
          <w:szCs w:val="28"/>
        </w:rPr>
        <w:t xml:space="preserve"> настоящего Кодекса.</w:t>
      </w:r>
    </w:p>
    <w:p w:rsidR="00A61723" w:rsidRPr="00FF5918" w:rsidRDefault="00A61723" w:rsidP="002258D8">
      <w:pPr>
        <w:ind w:firstLine="709"/>
        <w:contextualSpacing/>
        <w:jc w:val="both"/>
        <w:outlineLvl w:val="2"/>
        <w:rPr>
          <w:color w:val="auto"/>
          <w:sz w:val="28"/>
          <w:szCs w:val="28"/>
        </w:rPr>
      </w:pPr>
    </w:p>
    <w:p w:rsidR="00A61723" w:rsidRPr="00FF5918" w:rsidRDefault="00A61723" w:rsidP="00E546F3">
      <w:pPr>
        <w:pStyle w:val="a8"/>
        <w:numPr>
          <w:ilvl w:val="0"/>
          <w:numId w:val="55"/>
        </w:numPr>
        <w:spacing w:after="0" w:line="240" w:lineRule="auto"/>
        <w:ind w:left="0" w:firstLine="709"/>
        <w:jc w:val="both"/>
        <w:outlineLvl w:val="2"/>
        <w:rPr>
          <w:rFonts w:ascii="Times New Roman" w:hAnsi="Times New Roman"/>
          <w:b/>
          <w:bCs/>
          <w:sz w:val="28"/>
          <w:szCs w:val="28"/>
        </w:rPr>
      </w:pPr>
      <w:bookmarkStart w:id="643" w:name="SUB5870000"/>
      <w:bookmarkEnd w:id="643"/>
      <w:r w:rsidRPr="00FF5918">
        <w:rPr>
          <w:rFonts w:ascii="Times New Roman" w:hAnsi="Times New Roman"/>
          <w:b/>
          <w:bCs/>
          <w:sz w:val="28"/>
          <w:szCs w:val="28"/>
        </w:rPr>
        <w:t xml:space="preserve">Результаты камерального контроля </w:t>
      </w:r>
    </w:p>
    <w:p w:rsidR="008C6167" w:rsidRPr="00FF5918" w:rsidRDefault="008C6167" w:rsidP="002258D8">
      <w:pPr>
        <w:ind w:firstLine="709"/>
        <w:contextualSpacing/>
        <w:jc w:val="both"/>
        <w:rPr>
          <w:color w:val="auto"/>
          <w:sz w:val="28"/>
          <w:szCs w:val="28"/>
        </w:rPr>
      </w:pPr>
      <w:r w:rsidRPr="00FF5918">
        <w:rPr>
          <w:color w:val="auto"/>
          <w:sz w:val="28"/>
          <w:szCs w:val="28"/>
        </w:rPr>
        <w:t>1. В случае выявления нарушений по результатам камерального контроля оформляются:</w:t>
      </w:r>
    </w:p>
    <w:p w:rsidR="008C6167" w:rsidRPr="00FF5918" w:rsidRDefault="008C6167" w:rsidP="002258D8">
      <w:pPr>
        <w:ind w:firstLine="709"/>
        <w:contextualSpacing/>
        <w:jc w:val="both"/>
        <w:rPr>
          <w:color w:val="auto"/>
          <w:sz w:val="28"/>
          <w:szCs w:val="28"/>
        </w:rPr>
      </w:pPr>
      <w:r w:rsidRPr="00FF5918">
        <w:rPr>
          <w:color w:val="auto"/>
          <w:sz w:val="28"/>
          <w:szCs w:val="28"/>
        </w:rPr>
        <w:t xml:space="preserve">по нарушениям с высокой степенью риска </w:t>
      </w:r>
      <w:r w:rsidR="009A2684" w:rsidRPr="00FF5918">
        <w:rPr>
          <w:color w:val="auto"/>
          <w:sz w:val="28"/>
          <w:szCs w:val="28"/>
        </w:rPr>
        <w:t xml:space="preserve">– </w:t>
      </w:r>
      <w:hyperlink r:id="rId162" w:history="1">
        <w:r w:rsidRPr="00FF5918">
          <w:rPr>
            <w:color w:val="auto"/>
            <w:sz w:val="28"/>
            <w:szCs w:val="28"/>
          </w:rPr>
          <w:t>уведомление</w:t>
        </w:r>
      </w:hyperlink>
      <w:r w:rsidRPr="00FF5918">
        <w:rPr>
          <w:color w:val="auto"/>
          <w:sz w:val="28"/>
          <w:szCs w:val="28"/>
        </w:rPr>
        <w:t xml:space="preserve"> об устранении нарушений, выявленных</w:t>
      </w:r>
      <w:r w:rsidR="0074168D" w:rsidRPr="00FF5918">
        <w:rPr>
          <w:color w:val="auto"/>
          <w:sz w:val="28"/>
          <w:szCs w:val="28"/>
        </w:rPr>
        <w:t xml:space="preserve"> налоговыми органами</w:t>
      </w:r>
      <w:r w:rsidRPr="00FF5918">
        <w:rPr>
          <w:color w:val="auto"/>
          <w:sz w:val="28"/>
          <w:szCs w:val="28"/>
        </w:rPr>
        <w:t xml:space="preserve"> по результатам камерального контроля, с приложением описания выявленных нарушений;</w:t>
      </w:r>
    </w:p>
    <w:p w:rsidR="008C6167" w:rsidRPr="00FF5918" w:rsidRDefault="008C6167" w:rsidP="002258D8">
      <w:pPr>
        <w:ind w:firstLine="709"/>
        <w:contextualSpacing/>
        <w:jc w:val="both"/>
        <w:rPr>
          <w:color w:val="auto"/>
          <w:sz w:val="28"/>
          <w:szCs w:val="28"/>
        </w:rPr>
      </w:pPr>
      <w:r w:rsidRPr="00FF5918">
        <w:rPr>
          <w:color w:val="auto"/>
          <w:sz w:val="28"/>
          <w:szCs w:val="28"/>
        </w:rPr>
        <w:t xml:space="preserve">по нарушениям со средней степенью риска </w:t>
      </w:r>
      <w:r w:rsidR="009A2684" w:rsidRPr="00FF5918">
        <w:rPr>
          <w:color w:val="auto"/>
          <w:sz w:val="28"/>
          <w:szCs w:val="28"/>
        </w:rPr>
        <w:t xml:space="preserve">– </w:t>
      </w:r>
      <w:r w:rsidRPr="00FF5918">
        <w:rPr>
          <w:color w:val="auto"/>
          <w:sz w:val="28"/>
          <w:szCs w:val="28"/>
        </w:rPr>
        <w:t>извещение о нарушениях, выявленных по результатам камерального контроля, с приложением описания выявленных нарушений.</w:t>
      </w:r>
    </w:p>
    <w:p w:rsidR="008C6167" w:rsidRPr="00FF5918" w:rsidRDefault="008C6167" w:rsidP="002258D8">
      <w:pPr>
        <w:ind w:firstLine="709"/>
        <w:contextualSpacing/>
        <w:jc w:val="both"/>
        <w:rPr>
          <w:color w:val="auto"/>
          <w:sz w:val="28"/>
          <w:szCs w:val="28"/>
        </w:rPr>
      </w:pPr>
      <w:r w:rsidRPr="00FF5918">
        <w:rPr>
          <w:color w:val="auto"/>
          <w:sz w:val="28"/>
          <w:szCs w:val="28"/>
        </w:rPr>
        <w:t xml:space="preserve">Извещение о нарушениях, выявленных по результатам камерального контроля, направляется налогоплательщику (налоговому агенту) в срок, установленный </w:t>
      </w:r>
      <w:hyperlink r:id="rId163" w:history="1">
        <w:r w:rsidRPr="00FF5918">
          <w:rPr>
            <w:color w:val="auto"/>
            <w:sz w:val="28"/>
            <w:szCs w:val="28"/>
          </w:rPr>
          <w:t xml:space="preserve">подпунктом </w:t>
        </w:r>
        <w:r w:rsidR="0074168D" w:rsidRPr="00FF5918">
          <w:rPr>
            <w:color w:val="auto"/>
            <w:sz w:val="28"/>
            <w:szCs w:val="28"/>
          </w:rPr>
          <w:t>10</w:t>
        </w:r>
        <w:r w:rsidRPr="00FF5918">
          <w:rPr>
            <w:color w:val="auto"/>
            <w:sz w:val="28"/>
            <w:szCs w:val="28"/>
          </w:rPr>
          <w:t xml:space="preserve">) пункта 2 статьи </w:t>
        </w:r>
        <w:r w:rsidR="0074168D" w:rsidRPr="00FF5918">
          <w:rPr>
            <w:color w:val="auto"/>
            <w:sz w:val="28"/>
            <w:szCs w:val="28"/>
          </w:rPr>
          <w:t>114</w:t>
        </w:r>
      </w:hyperlink>
      <w:r w:rsidRPr="00FF5918">
        <w:rPr>
          <w:color w:val="auto"/>
          <w:sz w:val="28"/>
          <w:szCs w:val="28"/>
        </w:rPr>
        <w:t xml:space="preserve"> н</w:t>
      </w:r>
      <w:r w:rsidR="00E425FA" w:rsidRPr="00FF5918">
        <w:rPr>
          <w:color w:val="auto"/>
          <w:sz w:val="28"/>
          <w:szCs w:val="28"/>
        </w:rPr>
        <w:t>астоящего Кодекса, для сведения.</w:t>
      </w:r>
    </w:p>
    <w:p w:rsidR="008C6167" w:rsidRPr="00FF5918" w:rsidRDefault="00377BF6" w:rsidP="002258D8">
      <w:pPr>
        <w:ind w:firstLine="709"/>
        <w:contextualSpacing/>
        <w:jc w:val="both"/>
        <w:rPr>
          <w:color w:val="auto"/>
          <w:sz w:val="28"/>
          <w:szCs w:val="28"/>
        </w:rPr>
      </w:pPr>
      <w:hyperlink r:id="rId164" w:history="1">
        <w:r w:rsidR="008C6167" w:rsidRPr="00FF5918">
          <w:rPr>
            <w:color w:val="auto"/>
            <w:sz w:val="28"/>
            <w:szCs w:val="28"/>
          </w:rPr>
          <w:t>Форма</w:t>
        </w:r>
      </w:hyperlink>
      <w:r w:rsidR="008C6167" w:rsidRPr="00FF5918">
        <w:rPr>
          <w:color w:val="auto"/>
          <w:sz w:val="28"/>
          <w:szCs w:val="28"/>
        </w:rPr>
        <w:t xml:space="preserve"> извещения о нарушениях, выявленных по результатам камерального контроля, устанавливается уполномоченным органом.</w:t>
      </w:r>
    </w:p>
    <w:p w:rsidR="009A2684" w:rsidRPr="00FF5918" w:rsidRDefault="008C6167" w:rsidP="002258D8">
      <w:pPr>
        <w:ind w:firstLine="709"/>
        <w:contextualSpacing/>
        <w:jc w:val="both"/>
        <w:rPr>
          <w:rStyle w:val="s1"/>
          <w:b w:val="0"/>
          <w:color w:val="auto"/>
          <w:sz w:val="28"/>
          <w:szCs w:val="28"/>
        </w:rPr>
      </w:pPr>
      <w:r w:rsidRPr="00FF5918">
        <w:rPr>
          <w:color w:val="auto"/>
          <w:sz w:val="28"/>
          <w:szCs w:val="28"/>
        </w:rPr>
        <w:t>Положения настоящего пункта не распространяются на нарушения с незначительной степенью риска, выявленные по результатам камерального контроля</w:t>
      </w:r>
      <w:r w:rsidR="00E425FA" w:rsidRPr="00FF5918">
        <w:rPr>
          <w:color w:val="auto"/>
          <w:sz w:val="28"/>
          <w:szCs w:val="28"/>
        </w:rPr>
        <w:t>,</w:t>
      </w:r>
      <w:r w:rsidR="009A2684" w:rsidRPr="00FF5918">
        <w:rPr>
          <w:color w:val="auto"/>
          <w:sz w:val="28"/>
          <w:szCs w:val="28"/>
        </w:rPr>
        <w:t xml:space="preserve"> </w:t>
      </w:r>
      <w:r w:rsidR="009A2684" w:rsidRPr="00FF5918">
        <w:rPr>
          <w:rStyle w:val="s1"/>
          <w:b w:val="0"/>
          <w:color w:val="auto"/>
          <w:sz w:val="28"/>
          <w:szCs w:val="28"/>
        </w:rPr>
        <w:t>и учитыва</w:t>
      </w:r>
      <w:r w:rsidR="00E425FA" w:rsidRPr="00FF5918">
        <w:rPr>
          <w:rStyle w:val="s1"/>
          <w:b w:val="0"/>
          <w:color w:val="auto"/>
          <w:sz w:val="28"/>
          <w:szCs w:val="28"/>
        </w:rPr>
        <w:t>ю</w:t>
      </w:r>
      <w:r w:rsidR="009A2684" w:rsidRPr="00FF5918">
        <w:rPr>
          <w:rStyle w:val="s1"/>
          <w:b w:val="0"/>
          <w:color w:val="auto"/>
          <w:sz w:val="28"/>
          <w:szCs w:val="28"/>
        </w:rPr>
        <w:t>тся в системе управления рисками.</w:t>
      </w:r>
    </w:p>
    <w:p w:rsidR="008C6167" w:rsidRPr="00FF5918" w:rsidRDefault="008C6167" w:rsidP="002258D8">
      <w:pPr>
        <w:ind w:firstLine="709"/>
        <w:contextualSpacing/>
        <w:jc w:val="both"/>
        <w:rPr>
          <w:color w:val="auto"/>
          <w:sz w:val="28"/>
          <w:szCs w:val="28"/>
        </w:rPr>
      </w:pPr>
      <w:r w:rsidRPr="00FF5918">
        <w:rPr>
          <w:color w:val="auto"/>
          <w:sz w:val="28"/>
          <w:szCs w:val="28"/>
        </w:rPr>
        <w:t>2. Исполнение уведомления об устранении нарушений, выявленных налоговыми органами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p w:rsidR="008C6167" w:rsidRPr="00FF5918" w:rsidRDefault="008C6167" w:rsidP="002258D8">
      <w:pPr>
        <w:ind w:firstLine="709"/>
        <w:contextualSpacing/>
        <w:jc w:val="both"/>
        <w:rPr>
          <w:color w:val="auto"/>
          <w:sz w:val="28"/>
          <w:szCs w:val="28"/>
        </w:rPr>
      </w:pPr>
      <w:r w:rsidRPr="00FF5918">
        <w:rPr>
          <w:color w:val="auto"/>
          <w:sz w:val="28"/>
          <w:szCs w:val="28"/>
        </w:rPr>
        <w:t>Исполнением налогоплательщиком (налоговым агентом) уведомления об устранении нарушений, выявленных налоговым органами по результатам камерального контроля, признается:</w:t>
      </w:r>
    </w:p>
    <w:p w:rsidR="008C6167" w:rsidRPr="00FF5918" w:rsidRDefault="008C6167" w:rsidP="00E546F3">
      <w:pPr>
        <w:numPr>
          <w:ilvl w:val="0"/>
          <w:numId w:val="68"/>
        </w:numPr>
        <w:tabs>
          <w:tab w:val="left" w:pos="316"/>
          <w:tab w:val="left" w:pos="459"/>
          <w:tab w:val="left" w:pos="601"/>
        </w:tabs>
        <w:ind w:left="0" w:firstLine="709"/>
        <w:contextualSpacing/>
        <w:jc w:val="both"/>
        <w:rPr>
          <w:color w:val="auto"/>
          <w:sz w:val="28"/>
          <w:szCs w:val="28"/>
        </w:rPr>
      </w:pPr>
      <w:r w:rsidRPr="00FF5918">
        <w:rPr>
          <w:color w:val="auto"/>
          <w:sz w:val="28"/>
          <w:szCs w:val="28"/>
        </w:rPr>
        <w:t>в случае согласия с указанными в уведомлении нарушениями – устранение выявленных нарушений налогоплательщиком (налоговый агентом) путем:</w:t>
      </w:r>
    </w:p>
    <w:p w:rsidR="00A07EF8" w:rsidRPr="00FF5918" w:rsidRDefault="008C6167" w:rsidP="00A07EF8">
      <w:pPr>
        <w:tabs>
          <w:tab w:val="left" w:pos="0"/>
          <w:tab w:val="left" w:pos="316"/>
          <w:tab w:val="left" w:pos="459"/>
        </w:tabs>
        <w:ind w:firstLine="709"/>
        <w:contextualSpacing/>
        <w:jc w:val="both"/>
        <w:rPr>
          <w:color w:val="auto"/>
          <w:sz w:val="28"/>
          <w:szCs w:val="28"/>
        </w:rPr>
      </w:pPr>
      <w:r w:rsidRPr="00FF5918">
        <w:rPr>
          <w:color w:val="auto"/>
          <w:sz w:val="28"/>
          <w:szCs w:val="28"/>
        </w:rPr>
        <w:t>постановки на регистрационный учет в налоговых</w:t>
      </w:r>
      <w:r w:rsidR="009542C8" w:rsidRPr="00FF5918">
        <w:rPr>
          <w:color w:val="auto"/>
          <w:sz w:val="28"/>
          <w:szCs w:val="28"/>
        </w:rPr>
        <w:t xml:space="preserve"> </w:t>
      </w:r>
      <w:r w:rsidRPr="00FF5918">
        <w:rPr>
          <w:color w:val="auto"/>
          <w:sz w:val="28"/>
          <w:szCs w:val="28"/>
        </w:rPr>
        <w:t>органах</w:t>
      </w:r>
      <w:r w:rsidR="00A07EF8" w:rsidRPr="00FF5918">
        <w:rPr>
          <w:color w:val="auto"/>
          <w:sz w:val="28"/>
          <w:szCs w:val="28"/>
        </w:rPr>
        <w:t>;</w:t>
      </w:r>
    </w:p>
    <w:p w:rsidR="00A07EF8" w:rsidRPr="00FF5918" w:rsidRDefault="008C6167" w:rsidP="00A07EF8">
      <w:pPr>
        <w:tabs>
          <w:tab w:val="left" w:pos="0"/>
          <w:tab w:val="left" w:pos="316"/>
          <w:tab w:val="left" w:pos="459"/>
        </w:tabs>
        <w:ind w:firstLine="709"/>
        <w:contextualSpacing/>
        <w:jc w:val="both"/>
        <w:rPr>
          <w:color w:val="auto"/>
          <w:sz w:val="28"/>
          <w:szCs w:val="28"/>
        </w:rPr>
      </w:pPr>
      <w:r w:rsidRPr="00FF5918">
        <w:rPr>
          <w:color w:val="auto"/>
          <w:sz w:val="28"/>
          <w:szCs w:val="28"/>
        </w:rPr>
        <w:t xml:space="preserve">представления налоговой отчетности по уведомлению за налоговый период, к которому </w:t>
      </w:r>
      <w:r w:rsidR="00A07EF8" w:rsidRPr="00FF5918">
        <w:rPr>
          <w:color w:val="auto"/>
          <w:sz w:val="28"/>
          <w:szCs w:val="28"/>
        </w:rPr>
        <w:t>относятся выявленные нарушения;</w:t>
      </w:r>
    </w:p>
    <w:p w:rsidR="008C6167" w:rsidRPr="00FF5918" w:rsidRDefault="008C6167" w:rsidP="00A07EF8">
      <w:pPr>
        <w:tabs>
          <w:tab w:val="left" w:pos="0"/>
          <w:tab w:val="left" w:pos="316"/>
          <w:tab w:val="left" w:pos="459"/>
        </w:tabs>
        <w:ind w:firstLine="709"/>
        <w:contextualSpacing/>
        <w:jc w:val="both"/>
        <w:rPr>
          <w:color w:val="auto"/>
          <w:sz w:val="28"/>
          <w:szCs w:val="28"/>
        </w:rPr>
      </w:pPr>
      <w:r w:rsidRPr="00FF5918">
        <w:rPr>
          <w:color w:val="auto"/>
          <w:sz w:val="28"/>
          <w:szCs w:val="28"/>
        </w:rPr>
        <w:t xml:space="preserve">уплаты суммы налога на добавленную стоимость в бюджет, ранее возвращенной из бюджета по требованию налогоплательщика о возврате налога на добавленную стоимость, а также уплаты  пени в размере, указанном в </w:t>
      </w:r>
      <w:hyperlink r:id="rId165" w:history="1">
        <w:r w:rsidRPr="00FF5918">
          <w:rPr>
            <w:color w:val="auto"/>
            <w:sz w:val="28"/>
            <w:szCs w:val="28"/>
          </w:rPr>
          <w:t xml:space="preserve">пункте 4 статьи </w:t>
        </w:r>
        <w:r w:rsidR="0074168D" w:rsidRPr="00FF5918">
          <w:rPr>
            <w:color w:val="auto"/>
            <w:sz w:val="28"/>
            <w:szCs w:val="28"/>
          </w:rPr>
          <w:t>104</w:t>
        </w:r>
      </w:hyperlink>
      <w:r w:rsidRPr="00FF5918">
        <w:rPr>
          <w:color w:val="auto"/>
          <w:sz w:val="28"/>
          <w:szCs w:val="28"/>
        </w:rPr>
        <w:t xml:space="preserve"> настоящего Кодекса, за каждый день с даты перечисления налогоплательщику таких сумм.</w:t>
      </w:r>
    </w:p>
    <w:p w:rsidR="008C6167" w:rsidRPr="00FF5918" w:rsidRDefault="008C6167" w:rsidP="002258D8">
      <w:pPr>
        <w:tabs>
          <w:tab w:val="left" w:pos="316"/>
          <w:tab w:val="left" w:pos="459"/>
          <w:tab w:val="left" w:pos="601"/>
        </w:tabs>
        <w:ind w:firstLine="709"/>
        <w:contextualSpacing/>
        <w:jc w:val="both"/>
        <w:rPr>
          <w:color w:val="auto"/>
          <w:sz w:val="28"/>
          <w:szCs w:val="28"/>
        </w:rPr>
      </w:pPr>
      <w:r w:rsidRPr="00FF5918">
        <w:rPr>
          <w:color w:val="auto"/>
          <w:sz w:val="28"/>
          <w:szCs w:val="28"/>
        </w:rPr>
        <w:t xml:space="preserve">2) в случае несогласия с указанными в уведомлении нарушениями – представление налогоплательщиком (налоговый агентом) пояснения по выявленным нарушениям на бумажном или электронном носителе в налоговый орган, направивший уведомление об устранении нарушений, выявленных налоговыми органами по результатам камерального контроля, за исключением случаев, предусмотренных пунктом </w:t>
      </w:r>
      <w:r w:rsidR="009470AF" w:rsidRPr="00FF5918">
        <w:rPr>
          <w:color w:val="auto"/>
          <w:sz w:val="28"/>
          <w:szCs w:val="28"/>
        </w:rPr>
        <w:t>3</w:t>
      </w:r>
      <w:r w:rsidRPr="00FF5918">
        <w:rPr>
          <w:color w:val="auto"/>
          <w:sz w:val="28"/>
          <w:szCs w:val="28"/>
        </w:rPr>
        <w:t xml:space="preserve"> настоящей статьи.</w:t>
      </w:r>
    </w:p>
    <w:p w:rsidR="008C6167" w:rsidRPr="00FF5918" w:rsidRDefault="008C6167" w:rsidP="002258D8">
      <w:pPr>
        <w:ind w:firstLine="709"/>
        <w:contextualSpacing/>
        <w:jc w:val="both"/>
        <w:rPr>
          <w:color w:val="auto"/>
          <w:sz w:val="28"/>
          <w:szCs w:val="28"/>
        </w:rPr>
      </w:pPr>
      <w:r w:rsidRPr="00FF5918">
        <w:rPr>
          <w:color w:val="auto"/>
          <w:sz w:val="28"/>
          <w:szCs w:val="28"/>
        </w:rPr>
        <w:t>В пояснении должны быть указаны:</w:t>
      </w:r>
    </w:p>
    <w:p w:rsidR="008C6167" w:rsidRPr="00FF5918" w:rsidRDefault="008C6167" w:rsidP="002258D8">
      <w:pPr>
        <w:ind w:firstLine="709"/>
        <w:contextualSpacing/>
        <w:jc w:val="both"/>
        <w:rPr>
          <w:color w:val="auto"/>
          <w:sz w:val="28"/>
          <w:szCs w:val="28"/>
        </w:rPr>
      </w:pPr>
      <w:r w:rsidRPr="00FF5918">
        <w:rPr>
          <w:color w:val="auto"/>
          <w:sz w:val="28"/>
          <w:szCs w:val="28"/>
        </w:rPr>
        <w:t>дата подписания пояснения налогоплательщиком (налоговым агентом);</w:t>
      </w:r>
    </w:p>
    <w:p w:rsidR="008C6167" w:rsidRPr="00FF5918" w:rsidRDefault="008C6167" w:rsidP="002258D8">
      <w:pPr>
        <w:ind w:firstLine="709"/>
        <w:contextualSpacing/>
        <w:jc w:val="both"/>
        <w:rPr>
          <w:color w:val="auto"/>
          <w:sz w:val="28"/>
          <w:szCs w:val="28"/>
        </w:rPr>
      </w:pPr>
      <w:r w:rsidRPr="00FF5918">
        <w:rPr>
          <w:color w:val="auto"/>
          <w:sz w:val="28"/>
          <w:szCs w:val="28"/>
        </w:rPr>
        <w:t>фамилия, имя и отчество (при его наличии) либо полное наименование лица, представляющего пояснение, его место жительства (место нахождения);</w:t>
      </w:r>
    </w:p>
    <w:p w:rsidR="008C6167" w:rsidRPr="00FF5918" w:rsidRDefault="008C6167" w:rsidP="002258D8">
      <w:pPr>
        <w:ind w:firstLine="709"/>
        <w:contextualSpacing/>
        <w:jc w:val="both"/>
        <w:rPr>
          <w:color w:val="auto"/>
          <w:sz w:val="28"/>
          <w:szCs w:val="28"/>
        </w:rPr>
      </w:pPr>
      <w:r w:rsidRPr="00FF5918">
        <w:rPr>
          <w:color w:val="auto"/>
          <w:sz w:val="28"/>
          <w:szCs w:val="28"/>
        </w:rPr>
        <w:t>идентификационный номер налогоплательщика (налогового агента);</w:t>
      </w:r>
    </w:p>
    <w:p w:rsidR="008C6167" w:rsidRPr="00FF5918" w:rsidRDefault="008C6167" w:rsidP="002258D8">
      <w:pPr>
        <w:ind w:firstLine="709"/>
        <w:contextualSpacing/>
        <w:jc w:val="both"/>
        <w:rPr>
          <w:color w:val="auto"/>
          <w:sz w:val="28"/>
          <w:szCs w:val="28"/>
        </w:rPr>
      </w:pPr>
      <w:r w:rsidRPr="00FF5918">
        <w:rPr>
          <w:color w:val="auto"/>
          <w:sz w:val="28"/>
          <w:szCs w:val="28"/>
        </w:rPr>
        <w:t>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p>
    <w:p w:rsidR="008C6167" w:rsidRPr="00FF5918" w:rsidRDefault="008C6167" w:rsidP="002258D8">
      <w:pPr>
        <w:ind w:firstLine="709"/>
        <w:contextualSpacing/>
        <w:jc w:val="both"/>
        <w:rPr>
          <w:color w:val="auto"/>
          <w:sz w:val="28"/>
          <w:szCs w:val="28"/>
        </w:rPr>
      </w:pPr>
      <w:r w:rsidRPr="00FF5918">
        <w:rPr>
          <w:color w:val="auto"/>
          <w:sz w:val="28"/>
          <w:szCs w:val="28"/>
        </w:rPr>
        <w:t>номер и дата уведомления, на которое представляется пояснение;</w:t>
      </w:r>
    </w:p>
    <w:p w:rsidR="009A2684" w:rsidRPr="00FF5918" w:rsidRDefault="008C6167" w:rsidP="002258D8">
      <w:pPr>
        <w:ind w:firstLine="709"/>
        <w:contextualSpacing/>
        <w:jc w:val="both"/>
        <w:rPr>
          <w:rStyle w:val="s1"/>
          <w:b w:val="0"/>
          <w:color w:val="auto"/>
          <w:sz w:val="28"/>
          <w:szCs w:val="28"/>
        </w:rPr>
      </w:pPr>
      <w:r w:rsidRPr="00FF5918">
        <w:rPr>
          <w:color w:val="auto"/>
          <w:sz w:val="28"/>
          <w:szCs w:val="28"/>
        </w:rPr>
        <w:t xml:space="preserve">обстоятельства, </w:t>
      </w:r>
      <w:r w:rsidR="009A2684" w:rsidRPr="00FF5918">
        <w:rPr>
          <w:rStyle w:val="s1"/>
          <w:b w:val="0"/>
          <w:color w:val="auto"/>
          <w:sz w:val="28"/>
          <w:szCs w:val="28"/>
        </w:rPr>
        <w:t xml:space="preserve">являющиеся основаниями и доказательствами несогласия </w:t>
      </w:r>
      <w:r w:rsidR="00E425FA" w:rsidRPr="00FF5918">
        <w:rPr>
          <w:rStyle w:val="s1"/>
          <w:b w:val="0"/>
          <w:color w:val="auto"/>
          <w:sz w:val="28"/>
          <w:szCs w:val="28"/>
        </w:rPr>
        <w:t>лица, представляющего пояснение.</w:t>
      </w:r>
    </w:p>
    <w:p w:rsidR="008C6167" w:rsidRPr="00FF5918" w:rsidRDefault="008C6167" w:rsidP="002258D8">
      <w:pPr>
        <w:ind w:firstLine="709"/>
        <w:contextualSpacing/>
        <w:jc w:val="both"/>
        <w:rPr>
          <w:color w:val="auto"/>
          <w:sz w:val="28"/>
          <w:szCs w:val="28"/>
        </w:rPr>
      </w:pPr>
      <w:r w:rsidRPr="00FF5918">
        <w:rPr>
          <w:color w:val="auto"/>
          <w:sz w:val="28"/>
          <w:szCs w:val="28"/>
        </w:rPr>
        <w:t xml:space="preserve">В случае, если в пояснении в качестве основания для несогласия лица, представляющего пояснение, в качестве подтверждения доказательств указываются документы, то копии таких документов, кроме налоговой отчетности, обязательно прилагаются к пояснению. </w:t>
      </w:r>
    </w:p>
    <w:p w:rsidR="008C6167" w:rsidRPr="00FF5918" w:rsidRDefault="008C6167" w:rsidP="002258D8">
      <w:pPr>
        <w:ind w:firstLine="709"/>
        <w:contextualSpacing/>
        <w:jc w:val="both"/>
        <w:rPr>
          <w:color w:val="auto"/>
          <w:sz w:val="28"/>
          <w:szCs w:val="28"/>
        </w:rPr>
      </w:pPr>
      <w:r w:rsidRPr="00FF5918">
        <w:rPr>
          <w:color w:val="auto"/>
          <w:sz w:val="28"/>
          <w:szCs w:val="28"/>
        </w:rPr>
        <w:t xml:space="preserve">3. В случае указания налогоплательщиком в пояснении обстоятельств и (или) доказательств, не соответствующих законодательным актам Республики Казахстан, уведомление об устранении нарушений, выявленных налоговыми органами по результатам камерального контроля, считается неисполненным, по </w:t>
      </w:r>
      <w:r w:rsidR="00E425FA" w:rsidRPr="00FF5918">
        <w:rPr>
          <w:color w:val="auto"/>
          <w:sz w:val="28"/>
          <w:szCs w:val="28"/>
        </w:rPr>
        <w:t xml:space="preserve">следующим </w:t>
      </w:r>
      <w:r w:rsidRPr="00FF5918">
        <w:rPr>
          <w:color w:val="auto"/>
          <w:sz w:val="28"/>
          <w:szCs w:val="28"/>
        </w:rPr>
        <w:t>вопросам определения налогового обязательства:</w:t>
      </w:r>
    </w:p>
    <w:p w:rsidR="00A07EF8" w:rsidRPr="00FF5918" w:rsidRDefault="00A07EF8" w:rsidP="00A07EF8">
      <w:pPr>
        <w:ind w:firstLine="709"/>
        <w:contextualSpacing/>
        <w:jc w:val="both"/>
        <w:rPr>
          <w:color w:val="auto"/>
          <w:sz w:val="28"/>
          <w:szCs w:val="28"/>
        </w:rPr>
      </w:pPr>
      <w:r w:rsidRPr="00FF5918">
        <w:rPr>
          <w:color w:val="auto"/>
          <w:sz w:val="28"/>
          <w:szCs w:val="28"/>
        </w:rPr>
        <w:t>1) по корпоративному подоходному налогу и налогу на добавленную стоимость:</w:t>
      </w:r>
    </w:p>
    <w:p w:rsidR="00A07EF8" w:rsidRPr="00FF5918" w:rsidRDefault="00A07EF8" w:rsidP="00A07EF8">
      <w:pPr>
        <w:ind w:firstLine="709"/>
        <w:contextualSpacing/>
        <w:jc w:val="both"/>
        <w:textAlignment w:val="baseline"/>
        <w:rPr>
          <w:color w:val="auto"/>
          <w:sz w:val="28"/>
          <w:szCs w:val="28"/>
        </w:rPr>
      </w:pPr>
      <w:r w:rsidRPr="00FF5918">
        <w:rPr>
          <w:color w:val="auto"/>
          <w:sz w:val="28"/>
          <w:szCs w:val="28"/>
        </w:rPr>
        <w:t>по действию (действиям) по выписке счета-фактуры и (или) иного документа, признан</w:t>
      </w:r>
      <w:r w:rsidRPr="00FF5918">
        <w:rPr>
          <w:color w:val="auto"/>
          <w:sz w:val="28"/>
          <w:szCs w:val="28"/>
          <w:lang w:val="kk-KZ"/>
        </w:rPr>
        <w:t>ного</w:t>
      </w:r>
      <w:r w:rsidRPr="00FF5918">
        <w:rPr>
          <w:color w:val="auto"/>
          <w:sz w:val="28"/>
          <w:szCs w:val="28"/>
        </w:rPr>
        <w:t xml:space="preserve"> (признан</w:t>
      </w:r>
      <w:r w:rsidRPr="00FF5918">
        <w:rPr>
          <w:color w:val="auto"/>
          <w:sz w:val="28"/>
          <w:szCs w:val="28"/>
          <w:lang w:val="kk-KZ"/>
        </w:rPr>
        <w:t>н</w:t>
      </w:r>
      <w:r w:rsidRPr="00FF5918">
        <w:rPr>
          <w:color w:val="auto"/>
          <w:sz w:val="28"/>
          <w:szCs w:val="28"/>
        </w:rPr>
        <w:t>ы</w:t>
      </w:r>
      <w:r w:rsidRPr="00FF5918">
        <w:rPr>
          <w:color w:val="auto"/>
          <w:sz w:val="28"/>
          <w:szCs w:val="28"/>
          <w:lang w:val="kk-KZ"/>
        </w:rPr>
        <w:t>м</w:t>
      </w:r>
      <w:r w:rsidRPr="00FF5918">
        <w:rPr>
          <w:color w:val="auto"/>
          <w:sz w:val="28"/>
          <w:szCs w:val="28"/>
        </w:rPr>
        <w:t xml:space="preserve">) судом </w:t>
      </w:r>
      <w:r w:rsidRPr="00FF5918">
        <w:rPr>
          <w:color w:val="auto"/>
          <w:sz w:val="28"/>
          <w:szCs w:val="28"/>
          <w:lang w:val="kk-KZ"/>
        </w:rPr>
        <w:t xml:space="preserve">вступившим в законную силу судебным актом или постановлением органа уголовного преследования </w:t>
      </w:r>
      <w:r w:rsidRPr="00FF5918">
        <w:rPr>
          <w:color w:val="auto"/>
          <w:sz w:val="28"/>
          <w:szCs w:val="28"/>
        </w:rPr>
        <w:t xml:space="preserve">о прекращении </w:t>
      </w:r>
      <w:r w:rsidRPr="00FF5918">
        <w:rPr>
          <w:color w:val="auto"/>
          <w:sz w:val="28"/>
          <w:szCs w:val="28"/>
          <w:lang w:val="kk-KZ"/>
        </w:rPr>
        <w:t xml:space="preserve">досудебного расследования </w:t>
      </w:r>
      <w:r w:rsidRPr="00FF5918">
        <w:rPr>
          <w:color w:val="auto"/>
          <w:sz w:val="28"/>
          <w:szCs w:val="28"/>
        </w:rPr>
        <w:t>по нереабилитирующим основаниям,</w:t>
      </w:r>
      <w:r w:rsidRPr="00FF5918">
        <w:rPr>
          <w:color w:val="auto"/>
          <w:sz w:val="28"/>
          <w:szCs w:val="28"/>
          <w:lang w:val="kk-KZ"/>
        </w:rPr>
        <w:t xml:space="preserve"> </w:t>
      </w:r>
      <w:r w:rsidRPr="00FF5918">
        <w:rPr>
          <w:color w:val="auto"/>
          <w:sz w:val="28"/>
          <w:szCs w:val="28"/>
        </w:rPr>
        <w:t>совершенному (совершенным) субъектом частного предпринимательства без фактического выполнения работ, оказания услуг, отгрузки товаров;</w:t>
      </w:r>
    </w:p>
    <w:p w:rsidR="00A07EF8" w:rsidRPr="00FF5918" w:rsidRDefault="00A07EF8" w:rsidP="00A07EF8">
      <w:pPr>
        <w:ind w:firstLine="709"/>
        <w:contextualSpacing/>
        <w:jc w:val="both"/>
        <w:rPr>
          <w:color w:val="auto"/>
          <w:sz w:val="28"/>
          <w:szCs w:val="28"/>
        </w:rPr>
      </w:pPr>
      <w:r w:rsidRPr="00FF5918">
        <w:rPr>
          <w:color w:val="auto"/>
          <w:sz w:val="28"/>
          <w:szCs w:val="28"/>
        </w:rPr>
        <w:t>по сделкам, признанным недействительными на основании вступившего в законную силу решения суда;</w:t>
      </w:r>
    </w:p>
    <w:p w:rsidR="00A07EF8" w:rsidRPr="00FF5918" w:rsidRDefault="00A07EF8" w:rsidP="00A07EF8">
      <w:pPr>
        <w:ind w:firstLine="709"/>
        <w:contextualSpacing/>
        <w:jc w:val="both"/>
        <w:rPr>
          <w:color w:val="auto"/>
          <w:sz w:val="28"/>
          <w:szCs w:val="28"/>
        </w:rPr>
      </w:pPr>
      <w:r w:rsidRPr="00FF5918">
        <w:rPr>
          <w:color w:val="auto"/>
          <w:sz w:val="28"/>
          <w:szCs w:val="28"/>
        </w:rPr>
        <w:t>2) по корпоративному подоходному налогу:</w:t>
      </w:r>
    </w:p>
    <w:p w:rsidR="00A07EF8" w:rsidRPr="00FF5918" w:rsidRDefault="00A07EF8" w:rsidP="00A07EF8">
      <w:pPr>
        <w:ind w:firstLine="709"/>
        <w:contextualSpacing/>
        <w:jc w:val="both"/>
        <w:rPr>
          <w:color w:val="auto"/>
          <w:sz w:val="28"/>
          <w:szCs w:val="28"/>
        </w:rPr>
      </w:pPr>
      <w:r w:rsidRPr="00FF5918">
        <w:rPr>
          <w:color w:val="auto"/>
          <w:sz w:val="28"/>
          <w:szCs w:val="28"/>
        </w:rPr>
        <w:t>по расходам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установленные решением суда вступившего в законную силу;</w:t>
      </w:r>
    </w:p>
    <w:p w:rsidR="00A07EF8" w:rsidRPr="00FF5918" w:rsidRDefault="00A07EF8" w:rsidP="00A07EF8">
      <w:pPr>
        <w:ind w:firstLine="709"/>
        <w:contextualSpacing/>
        <w:jc w:val="both"/>
        <w:rPr>
          <w:color w:val="auto"/>
          <w:sz w:val="28"/>
          <w:szCs w:val="28"/>
        </w:rPr>
      </w:pPr>
      <w:r w:rsidRPr="00FF5918">
        <w:rPr>
          <w:color w:val="auto"/>
          <w:sz w:val="28"/>
          <w:szCs w:val="28"/>
        </w:rPr>
        <w:t>3) по налогу на добавленную стоимость:</w:t>
      </w:r>
    </w:p>
    <w:p w:rsidR="00A07EF8" w:rsidRPr="00FF5918" w:rsidRDefault="00A07EF8" w:rsidP="00A07EF8">
      <w:pPr>
        <w:ind w:firstLine="709"/>
        <w:contextualSpacing/>
        <w:jc w:val="both"/>
        <w:rPr>
          <w:color w:val="auto"/>
          <w:sz w:val="28"/>
          <w:szCs w:val="28"/>
        </w:rPr>
      </w:pPr>
      <w:r w:rsidRPr="00FF5918">
        <w:rPr>
          <w:color w:val="auto"/>
          <w:sz w:val="28"/>
          <w:szCs w:val="28"/>
        </w:rPr>
        <w:t xml:space="preserve">по сделкам (операциям) с юридическими лицами и (или) индивидуальными предпринимателями, чья регистрации признана недействительной на основании вступившего в законную силу решения суда; </w:t>
      </w:r>
    </w:p>
    <w:p w:rsidR="00A07EF8" w:rsidRPr="00FF5918" w:rsidRDefault="00A07EF8" w:rsidP="00A07EF8">
      <w:pPr>
        <w:ind w:firstLine="709"/>
        <w:contextualSpacing/>
        <w:jc w:val="both"/>
        <w:rPr>
          <w:color w:val="auto"/>
          <w:sz w:val="28"/>
          <w:szCs w:val="28"/>
        </w:rPr>
      </w:pPr>
      <w:r w:rsidRPr="00FF5918">
        <w:rPr>
          <w:color w:val="auto"/>
          <w:sz w:val="28"/>
          <w:szCs w:val="28"/>
        </w:rPr>
        <w:t xml:space="preserve">по сделкам (операциям) с юридическими лицами, чья перерегистрации признана недействительной на основании вступившего в законную силу решения суда. </w:t>
      </w:r>
    </w:p>
    <w:p w:rsidR="008C6167" w:rsidRPr="00FF5918" w:rsidRDefault="008C6167" w:rsidP="002258D8">
      <w:pPr>
        <w:ind w:firstLine="709"/>
        <w:contextualSpacing/>
        <w:jc w:val="both"/>
        <w:rPr>
          <w:color w:val="auto"/>
          <w:sz w:val="28"/>
          <w:szCs w:val="28"/>
        </w:rPr>
      </w:pPr>
      <w:r w:rsidRPr="00FF5918">
        <w:rPr>
          <w:color w:val="auto"/>
          <w:sz w:val="28"/>
          <w:szCs w:val="28"/>
        </w:rPr>
        <w:t>В случае признания уведомления неисполненным налоговый орган выносит письменное решение и направляет его налогоплательщику:</w:t>
      </w:r>
    </w:p>
    <w:p w:rsidR="008C6167" w:rsidRPr="00FF5918" w:rsidRDefault="008C6167" w:rsidP="002258D8">
      <w:pPr>
        <w:ind w:firstLine="709"/>
        <w:contextualSpacing/>
        <w:jc w:val="both"/>
        <w:rPr>
          <w:color w:val="auto"/>
          <w:sz w:val="28"/>
          <w:szCs w:val="28"/>
        </w:rPr>
      </w:pPr>
      <w:r w:rsidRPr="00FF5918">
        <w:rPr>
          <w:color w:val="auto"/>
          <w:sz w:val="28"/>
          <w:szCs w:val="28"/>
        </w:rPr>
        <w:t>по почте заказным письмом с уведомлением или вручает его налогоплательщику под роспись – при направлении уведомления, указанного в части первой настоящего пункта, на бумажном носителе;</w:t>
      </w:r>
    </w:p>
    <w:p w:rsidR="008C6167" w:rsidRPr="00FF5918" w:rsidRDefault="008C6167" w:rsidP="002258D8">
      <w:pPr>
        <w:ind w:firstLine="709"/>
        <w:contextualSpacing/>
        <w:jc w:val="both"/>
        <w:rPr>
          <w:color w:val="auto"/>
          <w:sz w:val="28"/>
          <w:szCs w:val="28"/>
        </w:rPr>
      </w:pPr>
      <w:r w:rsidRPr="00FF5918">
        <w:rPr>
          <w:color w:val="auto"/>
          <w:sz w:val="28"/>
          <w:szCs w:val="28"/>
        </w:rPr>
        <w:t>электронным способом в веб-приложение или в личный кабинет пользователя на веб-портале «электронного правительства» – при направлении уведомления, указанного в части первой настоящего пункта, электронным способом.</w:t>
      </w:r>
    </w:p>
    <w:p w:rsidR="008C6167" w:rsidRPr="00FF5918" w:rsidRDefault="003539D5" w:rsidP="002258D8">
      <w:pPr>
        <w:ind w:firstLine="709"/>
        <w:contextualSpacing/>
        <w:jc w:val="both"/>
        <w:rPr>
          <w:color w:val="auto"/>
          <w:sz w:val="28"/>
          <w:szCs w:val="28"/>
        </w:rPr>
      </w:pPr>
      <w:r w:rsidRPr="00FF5918">
        <w:rPr>
          <w:color w:val="auto"/>
          <w:sz w:val="28"/>
          <w:szCs w:val="28"/>
        </w:rPr>
        <w:t>4</w:t>
      </w:r>
      <w:r w:rsidR="008C6167" w:rsidRPr="00FF5918">
        <w:rPr>
          <w:color w:val="auto"/>
          <w:sz w:val="28"/>
          <w:szCs w:val="28"/>
        </w:rPr>
        <w:t>. При подаче жалобы на уведомление об устранении нарушений, выявленных налоговым органами по результатам камерального контроля, в вышестоящий налоговый орган и (или) в уполномоченный орган или в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p w:rsidR="008C6167" w:rsidRPr="00FF5918" w:rsidRDefault="008C6167" w:rsidP="002258D8">
      <w:pPr>
        <w:ind w:firstLine="709"/>
        <w:contextualSpacing/>
        <w:jc w:val="both"/>
        <w:rPr>
          <w:color w:val="auto"/>
          <w:sz w:val="28"/>
          <w:szCs w:val="28"/>
        </w:rPr>
      </w:pPr>
      <w:r w:rsidRPr="00FF5918">
        <w:rPr>
          <w:color w:val="auto"/>
          <w:sz w:val="28"/>
          <w:szCs w:val="28"/>
        </w:rPr>
        <w:t>со дня принятия жалобы в вышестоящий налоговый орган и (или) в уполномоченный орган до вынесения письменного решения вышестоящего налогового органа и (или) уполномоченного органа;</w:t>
      </w:r>
    </w:p>
    <w:p w:rsidR="008C6167" w:rsidRPr="00FF5918" w:rsidRDefault="008C6167" w:rsidP="002258D8">
      <w:pPr>
        <w:ind w:firstLine="709"/>
        <w:contextualSpacing/>
        <w:jc w:val="both"/>
        <w:rPr>
          <w:color w:val="auto"/>
          <w:sz w:val="28"/>
          <w:szCs w:val="28"/>
        </w:rPr>
      </w:pPr>
      <w:r w:rsidRPr="00FF5918">
        <w:rPr>
          <w:color w:val="auto"/>
          <w:sz w:val="28"/>
          <w:szCs w:val="28"/>
        </w:rPr>
        <w:t>со дня принятия судом жалобы (заявления) к производству до вступления в законную силу судебного акта.</w:t>
      </w:r>
    </w:p>
    <w:p w:rsidR="008C6167" w:rsidRPr="00FF5918" w:rsidRDefault="003539D5" w:rsidP="002258D8">
      <w:pPr>
        <w:ind w:firstLine="709"/>
        <w:contextualSpacing/>
        <w:jc w:val="both"/>
        <w:rPr>
          <w:color w:val="auto"/>
          <w:sz w:val="28"/>
          <w:szCs w:val="28"/>
        </w:rPr>
      </w:pPr>
      <w:r w:rsidRPr="00FF5918">
        <w:rPr>
          <w:color w:val="auto"/>
          <w:sz w:val="28"/>
          <w:szCs w:val="28"/>
        </w:rPr>
        <w:t>5</w:t>
      </w:r>
      <w:r w:rsidR="008C6167" w:rsidRPr="00FF5918">
        <w:rPr>
          <w:color w:val="auto"/>
          <w:sz w:val="28"/>
          <w:szCs w:val="28"/>
        </w:rPr>
        <w:t xml:space="preserve">. Неисполнение в установленный срок уведомления об устранении нарушений, выявленных налоговыми органами по результатам камерального контроля, влечет приостановление расходных операций по банковским счетам налогоплательщика в соответствии со статьей </w:t>
      </w:r>
      <w:r w:rsidR="0074168D" w:rsidRPr="00FF5918">
        <w:rPr>
          <w:color w:val="auto"/>
          <w:sz w:val="28"/>
          <w:szCs w:val="28"/>
        </w:rPr>
        <w:t>118</w:t>
      </w:r>
      <w:r w:rsidR="008C6167" w:rsidRPr="00FF5918">
        <w:rPr>
          <w:color w:val="auto"/>
          <w:sz w:val="28"/>
          <w:szCs w:val="28"/>
        </w:rPr>
        <w:t xml:space="preserve"> настоящего Кодекса.</w:t>
      </w:r>
    </w:p>
    <w:p w:rsidR="009F24AE" w:rsidRPr="00FF5918" w:rsidRDefault="003539D5" w:rsidP="002258D8">
      <w:pPr>
        <w:ind w:firstLine="709"/>
        <w:contextualSpacing/>
        <w:jc w:val="both"/>
        <w:rPr>
          <w:color w:val="auto"/>
          <w:sz w:val="28"/>
          <w:szCs w:val="28"/>
        </w:rPr>
      </w:pPr>
      <w:r w:rsidRPr="00FF5918">
        <w:rPr>
          <w:color w:val="auto"/>
          <w:sz w:val="28"/>
          <w:szCs w:val="28"/>
        </w:rPr>
        <w:t>6</w:t>
      </w:r>
      <w:r w:rsidR="009F24AE" w:rsidRPr="00FF5918">
        <w:rPr>
          <w:color w:val="auto"/>
          <w:sz w:val="28"/>
          <w:szCs w:val="28"/>
        </w:rPr>
        <w:t xml:space="preserve">. По результатам камерального контроля, проводимого в соответствии с </w:t>
      </w:r>
      <w:bookmarkStart w:id="644" w:name="sub1002727142"/>
      <w:r w:rsidR="00521D97" w:rsidRPr="00FF5918">
        <w:rPr>
          <w:color w:val="auto"/>
          <w:sz w:val="28"/>
          <w:szCs w:val="28"/>
        </w:rPr>
        <w:fldChar w:fldCharType="begin"/>
      </w:r>
      <w:r w:rsidR="009F24AE" w:rsidRPr="00FF5918">
        <w:rPr>
          <w:color w:val="auto"/>
          <w:sz w:val="28"/>
          <w:szCs w:val="28"/>
        </w:rPr>
        <w:instrText xml:space="preserve"> HYPERLINK "jl:30366217.37010600 " </w:instrText>
      </w:r>
      <w:r w:rsidR="00521D97" w:rsidRPr="00FF5918">
        <w:rPr>
          <w:color w:val="auto"/>
          <w:sz w:val="28"/>
          <w:szCs w:val="28"/>
        </w:rPr>
        <w:fldChar w:fldCharType="separate"/>
      </w:r>
      <w:r w:rsidR="009F24AE" w:rsidRPr="00FF5918">
        <w:rPr>
          <w:color w:val="auto"/>
          <w:sz w:val="28"/>
          <w:szCs w:val="28"/>
        </w:rPr>
        <w:t xml:space="preserve">пунктом 6 статьи </w:t>
      </w:r>
      <w:r w:rsidR="005B1B44" w:rsidRPr="00EA3C38">
        <w:rPr>
          <w:color w:val="auto"/>
          <w:sz w:val="28"/>
          <w:szCs w:val="28"/>
          <w:highlight w:val="yellow"/>
        </w:rPr>
        <w:t>5</w:t>
      </w:r>
      <w:r w:rsidR="00EA3C38" w:rsidRPr="00EA3C38">
        <w:rPr>
          <w:color w:val="auto"/>
          <w:sz w:val="28"/>
          <w:szCs w:val="28"/>
          <w:highlight w:val="yellow"/>
        </w:rPr>
        <w:t>9</w:t>
      </w:r>
      <w:r w:rsidR="00521D97" w:rsidRPr="00FF5918">
        <w:rPr>
          <w:color w:val="auto"/>
          <w:sz w:val="28"/>
          <w:szCs w:val="28"/>
        </w:rPr>
        <w:fldChar w:fldCharType="end"/>
      </w:r>
      <w:bookmarkEnd w:id="644"/>
      <w:r w:rsidR="009F24AE" w:rsidRPr="00FF5918">
        <w:rPr>
          <w:color w:val="auto"/>
          <w:sz w:val="28"/>
          <w:szCs w:val="28"/>
        </w:rPr>
        <w:t xml:space="preserve"> и </w:t>
      </w:r>
      <w:bookmarkStart w:id="645" w:name="sub1000938793"/>
      <w:r w:rsidR="00521D97" w:rsidRPr="00FF5918">
        <w:rPr>
          <w:color w:val="auto"/>
          <w:sz w:val="28"/>
          <w:szCs w:val="28"/>
        </w:rPr>
        <w:fldChar w:fldCharType="begin"/>
      </w:r>
      <w:r w:rsidR="009F24AE" w:rsidRPr="00FF5918">
        <w:rPr>
          <w:color w:val="auto"/>
          <w:sz w:val="28"/>
          <w:szCs w:val="28"/>
        </w:rPr>
        <w:instrText xml:space="preserve"> HYPERLINK "jl:30366217.430700 " </w:instrText>
      </w:r>
      <w:r w:rsidR="00521D97" w:rsidRPr="00FF5918">
        <w:rPr>
          <w:color w:val="auto"/>
          <w:sz w:val="28"/>
          <w:szCs w:val="28"/>
        </w:rPr>
        <w:fldChar w:fldCharType="separate"/>
      </w:r>
      <w:r w:rsidR="009F24AE" w:rsidRPr="00FF5918">
        <w:rPr>
          <w:color w:val="auto"/>
          <w:sz w:val="28"/>
          <w:szCs w:val="28"/>
        </w:rPr>
        <w:t xml:space="preserve">пунктом 7 статьи </w:t>
      </w:r>
      <w:r w:rsidR="00EA3C38" w:rsidRPr="00EA3C38">
        <w:rPr>
          <w:color w:val="auto"/>
          <w:sz w:val="28"/>
          <w:szCs w:val="28"/>
          <w:highlight w:val="yellow"/>
        </w:rPr>
        <w:t>66</w:t>
      </w:r>
      <w:r w:rsidR="00521D97" w:rsidRPr="00FF5918">
        <w:rPr>
          <w:color w:val="auto"/>
          <w:sz w:val="28"/>
          <w:szCs w:val="28"/>
        </w:rPr>
        <w:fldChar w:fldCharType="end"/>
      </w:r>
      <w:bookmarkEnd w:id="645"/>
      <w:r w:rsidR="009F24AE" w:rsidRPr="00FF5918">
        <w:rPr>
          <w:color w:val="auto"/>
          <w:sz w:val="28"/>
          <w:szCs w:val="28"/>
        </w:rPr>
        <w:t xml:space="preserve"> настоящего Кодекса, налоговый орган составляет заключение по форме, установленной уполномоченным органом.</w:t>
      </w:r>
    </w:p>
    <w:p w:rsidR="009F24AE" w:rsidRPr="00FF5918" w:rsidRDefault="009F24AE" w:rsidP="002258D8">
      <w:pPr>
        <w:ind w:firstLine="709"/>
        <w:contextualSpacing/>
        <w:jc w:val="both"/>
        <w:rPr>
          <w:color w:val="auto"/>
          <w:sz w:val="28"/>
          <w:szCs w:val="28"/>
        </w:rPr>
      </w:pPr>
      <w:r w:rsidRPr="00FF5918">
        <w:rPr>
          <w:color w:val="auto"/>
          <w:sz w:val="28"/>
          <w:szCs w:val="28"/>
        </w:rPr>
        <w:t>При этом датой завершения камерального контроля является дата составления заключения, указанного в настоящем пункте.</w:t>
      </w:r>
    </w:p>
    <w:p w:rsidR="00A61723" w:rsidRPr="00FF5918" w:rsidRDefault="00A61723" w:rsidP="002258D8">
      <w:pPr>
        <w:ind w:firstLine="709"/>
        <w:contextualSpacing/>
        <w:jc w:val="both"/>
        <w:rPr>
          <w:color w:val="auto"/>
          <w:sz w:val="28"/>
          <w:szCs w:val="28"/>
        </w:rPr>
      </w:pPr>
    </w:p>
    <w:p w:rsidR="00384D84" w:rsidRPr="00FF5918" w:rsidRDefault="00384D84" w:rsidP="002258D8">
      <w:pPr>
        <w:ind w:firstLine="709"/>
        <w:contextualSpacing/>
        <w:jc w:val="both"/>
        <w:rPr>
          <w:color w:val="auto"/>
          <w:sz w:val="28"/>
          <w:szCs w:val="28"/>
        </w:rPr>
      </w:pPr>
    </w:p>
    <w:p w:rsidR="00A61723" w:rsidRPr="00FF5918" w:rsidRDefault="00A61723" w:rsidP="00E546F3">
      <w:pPr>
        <w:pStyle w:val="a8"/>
        <w:numPr>
          <w:ilvl w:val="0"/>
          <w:numId w:val="58"/>
        </w:numPr>
        <w:spacing w:after="0" w:line="240" w:lineRule="auto"/>
        <w:ind w:left="0" w:firstLine="0"/>
        <w:jc w:val="center"/>
        <w:rPr>
          <w:rFonts w:ascii="Times New Roman" w:hAnsi="Times New Roman"/>
          <w:b/>
          <w:sz w:val="28"/>
          <w:szCs w:val="28"/>
        </w:rPr>
      </w:pPr>
      <w:bookmarkStart w:id="646" w:name="SUB5880000"/>
      <w:bookmarkEnd w:id="646"/>
      <w:r w:rsidRPr="00FF5918">
        <w:rPr>
          <w:rStyle w:val="s1"/>
          <w:color w:val="auto"/>
          <w:sz w:val="28"/>
          <w:szCs w:val="28"/>
        </w:rPr>
        <w:t>УЧЕТ ИСПОЛНЕНИЯ НАЛОГОВОГО ОБЯЗАТЕЛЬСТВА, ОБЯЗАННОСТИ ПО ПЕРЕЧИСЛЕНИЮ СОЦИАЛЬНЫХ ПЛАТЕЖЕЙ</w:t>
      </w:r>
    </w:p>
    <w:p w:rsidR="00A61723" w:rsidRPr="00FF5918" w:rsidRDefault="00A61723" w:rsidP="00384D84">
      <w:pPr>
        <w:contextualSpacing/>
        <w:jc w:val="center"/>
        <w:rPr>
          <w:b/>
          <w:bCs/>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bCs/>
          <w:sz w:val="28"/>
          <w:szCs w:val="28"/>
        </w:rPr>
      </w:pPr>
      <w:r w:rsidRPr="00FF5918">
        <w:rPr>
          <w:rFonts w:ascii="Times New Roman" w:hAnsi="Times New Roman"/>
          <w:bCs/>
          <w:sz w:val="28"/>
          <w:szCs w:val="28"/>
        </w:rPr>
        <w:t xml:space="preserve"> </w:t>
      </w:r>
      <w:r w:rsidRPr="00FF5918">
        <w:rPr>
          <w:rFonts w:ascii="Times New Roman" w:hAnsi="Times New Roman"/>
          <w:b/>
          <w:bCs/>
          <w:sz w:val="28"/>
          <w:szCs w:val="28"/>
        </w:rPr>
        <w:t>Общие положения</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1. Учет </w:t>
      </w:r>
      <w:r w:rsidRPr="00FF5918">
        <w:rPr>
          <w:color w:val="auto"/>
          <w:sz w:val="28"/>
          <w:szCs w:val="28"/>
        </w:rPr>
        <w:t xml:space="preserve">исчисленных, начисленных, уплаченных сумм налогов и платежей в бюджет, </w:t>
      </w:r>
      <w:r w:rsidRPr="00FF5918">
        <w:rPr>
          <w:rStyle w:val="s0"/>
          <w:color w:val="auto"/>
          <w:sz w:val="28"/>
          <w:szCs w:val="28"/>
        </w:rPr>
        <w:t xml:space="preserve"> социальных платежей, </w:t>
      </w:r>
      <w:r w:rsidRPr="00FF5918">
        <w:rPr>
          <w:color w:val="auto"/>
          <w:sz w:val="28"/>
          <w:szCs w:val="28"/>
        </w:rPr>
        <w:t xml:space="preserve">пени </w:t>
      </w:r>
      <w:r w:rsidRPr="00FF5918">
        <w:rPr>
          <w:color w:val="auto"/>
          <w:spacing w:val="1"/>
          <w:sz w:val="28"/>
          <w:szCs w:val="28"/>
        </w:rPr>
        <w:t>осуществляется налоговыми органами путем ведения лицевого счета налогоплательщика.</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2. Порядок ведения лицевого счета налогоплательщика утверждается уполномоченным органом.</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3. Лицевой счет налогоплательщика ведется в национальной валюте.</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4. Исчисленной суммой налогов, платежей в бюджет, </w:t>
      </w:r>
      <w:r w:rsidRPr="00FF5918">
        <w:rPr>
          <w:rStyle w:val="s0"/>
          <w:color w:val="auto"/>
          <w:sz w:val="28"/>
          <w:szCs w:val="28"/>
        </w:rPr>
        <w:t xml:space="preserve">социальных платежей </w:t>
      </w:r>
      <w:r w:rsidRPr="00FF5918">
        <w:rPr>
          <w:color w:val="auto"/>
          <w:spacing w:val="1"/>
          <w:sz w:val="28"/>
          <w:szCs w:val="28"/>
        </w:rPr>
        <w:t>является сумма (в том числе подлежащая увеличению или уменьшению), определенная:</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налогоплательщиком в налоговой отчетности;</w:t>
      </w:r>
      <w:bookmarkStart w:id="647" w:name="z5985"/>
      <w:bookmarkEnd w:id="647"/>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налоговыми органами </w:t>
      </w:r>
      <w:r w:rsidR="00D7128B" w:rsidRPr="00FF5918">
        <w:rPr>
          <w:color w:val="auto"/>
          <w:sz w:val="28"/>
          <w:szCs w:val="28"/>
        </w:rPr>
        <w:t xml:space="preserve">– </w:t>
      </w:r>
      <w:r w:rsidRPr="00FF5918">
        <w:rPr>
          <w:color w:val="auto"/>
          <w:spacing w:val="1"/>
          <w:sz w:val="28"/>
          <w:szCs w:val="28"/>
        </w:rPr>
        <w:t xml:space="preserve">на основании сведений уполномоченных государственных органов в случаях, установленных статьями </w:t>
      </w:r>
      <w:r w:rsidR="00513132" w:rsidRPr="00FF5918">
        <w:rPr>
          <w:color w:val="auto"/>
          <w:spacing w:val="1"/>
          <w:sz w:val="28"/>
          <w:szCs w:val="28"/>
        </w:rPr>
        <w:t>494</w:t>
      </w:r>
      <w:r w:rsidRPr="00FF5918">
        <w:rPr>
          <w:color w:val="auto"/>
          <w:spacing w:val="1"/>
          <w:sz w:val="28"/>
          <w:szCs w:val="28"/>
        </w:rPr>
        <w:t xml:space="preserve">, </w:t>
      </w:r>
      <w:r w:rsidR="00513132" w:rsidRPr="00FF5918">
        <w:rPr>
          <w:color w:val="auto"/>
          <w:spacing w:val="1"/>
          <w:sz w:val="28"/>
          <w:szCs w:val="28"/>
        </w:rPr>
        <w:t>515</w:t>
      </w:r>
      <w:r w:rsidRPr="00FF5918">
        <w:rPr>
          <w:color w:val="auto"/>
          <w:spacing w:val="1"/>
          <w:sz w:val="28"/>
          <w:szCs w:val="28"/>
        </w:rPr>
        <w:t xml:space="preserve">, </w:t>
      </w:r>
      <w:r w:rsidR="00513132" w:rsidRPr="00FF5918">
        <w:rPr>
          <w:color w:val="auto"/>
          <w:spacing w:val="1"/>
          <w:sz w:val="28"/>
          <w:szCs w:val="28"/>
        </w:rPr>
        <w:t>533</w:t>
      </w:r>
      <w:r w:rsidRPr="00FF5918">
        <w:rPr>
          <w:color w:val="auto"/>
          <w:spacing w:val="1"/>
          <w:sz w:val="28"/>
          <w:szCs w:val="28"/>
        </w:rPr>
        <w:t xml:space="preserve"> настоящего Кодекса;</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уполномоченными государственными органами по основаниям, предусмотренным настоящим Кодексом.</w:t>
      </w:r>
      <w:bookmarkStart w:id="648" w:name="z5987"/>
      <w:bookmarkEnd w:id="648"/>
    </w:p>
    <w:p w:rsidR="00E006BE" w:rsidRPr="00FF5918" w:rsidRDefault="004170C0" w:rsidP="002258D8">
      <w:pPr>
        <w:ind w:firstLine="709"/>
        <w:contextualSpacing/>
        <w:jc w:val="both"/>
        <w:textAlignment w:val="baseline"/>
        <w:rPr>
          <w:color w:val="auto"/>
          <w:spacing w:val="1"/>
          <w:sz w:val="28"/>
          <w:szCs w:val="28"/>
        </w:rPr>
      </w:pPr>
      <w:r w:rsidRPr="00FF5918">
        <w:rPr>
          <w:color w:val="auto"/>
          <w:spacing w:val="1"/>
          <w:sz w:val="28"/>
          <w:szCs w:val="28"/>
        </w:rPr>
        <w:t>5. Начисленной суммой налогов, платежей в бюджет, социальных платежей является сумма налогов, платежей в бюджет и</w:t>
      </w:r>
      <w:r w:rsidR="00BA74A8" w:rsidRPr="00FF5918">
        <w:rPr>
          <w:color w:val="auto"/>
          <w:sz w:val="28"/>
          <w:szCs w:val="28"/>
        </w:rPr>
        <w:t xml:space="preserve"> социальных платежей </w:t>
      </w:r>
      <w:r w:rsidRPr="00FF5918">
        <w:rPr>
          <w:color w:val="auto"/>
          <w:spacing w:val="1"/>
          <w:sz w:val="28"/>
          <w:szCs w:val="28"/>
        </w:rPr>
        <w:t xml:space="preserve">(в том числе </w:t>
      </w:r>
      <w:r w:rsidR="00D7128B" w:rsidRPr="00FF5918">
        <w:rPr>
          <w:color w:val="auto"/>
          <w:spacing w:val="1"/>
          <w:sz w:val="28"/>
          <w:szCs w:val="28"/>
        </w:rPr>
        <w:t xml:space="preserve">сумма, </w:t>
      </w:r>
      <w:r w:rsidRPr="00FF5918">
        <w:rPr>
          <w:color w:val="auto"/>
          <w:spacing w:val="1"/>
          <w:sz w:val="28"/>
          <w:szCs w:val="28"/>
        </w:rPr>
        <w:t>подлежащая увеличению или уменьшению), определенная налоговым органом</w:t>
      </w:r>
      <w:r w:rsidR="00E006BE" w:rsidRPr="00FF5918">
        <w:rPr>
          <w:color w:val="auto"/>
          <w:spacing w:val="1"/>
          <w:sz w:val="28"/>
          <w:szCs w:val="28"/>
        </w:rPr>
        <w:t>:</w:t>
      </w:r>
    </w:p>
    <w:p w:rsidR="00E006BE" w:rsidRPr="00FF5918" w:rsidRDefault="004170C0" w:rsidP="002258D8">
      <w:pPr>
        <w:ind w:firstLine="709"/>
        <w:contextualSpacing/>
        <w:jc w:val="both"/>
        <w:textAlignment w:val="baseline"/>
        <w:rPr>
          <w:color w:val="auto"/>
          <w:spacing w:val="1"/>
          <w:sz w:val="28"/>
          <w:szCs w:val="28"/>
        </w:rPr>
      </w:pPr>
      <w:r w:rsidRPr="00FF5918">
        <w:rPr>
          <w:color w:val="auto"/>
          <w:spacing w:val="1"/>
          <w:sz w:val="28"/>
          <w:szCs w:val="28"/>
        </w:rPr>
        <w:t>по результатам налоговой проверки</w:t>
      </w:r>
      <w:r w:rsidR="00E006BE" w:rsidRPr="00FF5918">
        <w:rPr>
          <w:color w:val="auto"/>
          <w:spacing w:val="1"/>
          <w:sz w:val="28"/>
          <w:szCs w:val="28"/>
        </w:rPr>
        <w:t>;</w:t>
      </w:r>
    </w:p>
    <w:p w:rsidR="00E006BE" w:rsidRPr="00FF5918" w:rsidRDefault="00E006BE" w:rsidP="002258D8">
      <w:pPr>
        <w:ind w:firstLine="709"/>
        <w:contextualSpacing/>
        <w:jc w:val="both"/>
        <w:textAlignment w:val="baseline"/>
        <w:rPr>
          <w:color w:val="auto"/>
          <w:spacing w:val="1"/>
          <w:sz w:val="28"/>
          <w:szCs w:val="28"/>
        </w:rPr>
      </w:pPr>
      <w:r w:rsidRPr="00FF5918">
        <w:rPr>
          <w:color w:val="auto"/>
          <w:spacing w:val="1"/>
          <w:sz w:val="28"/>
          <w:szCs w:val="28"/>
        </w:rPr>
        <w:t>по итогам рассмотрения жалобы налогоплательщика (налогового агента) на уведомление о результатах проверки;</w:t>
      </w:r>
    </w:p>
    <w:p w:rsidR="00E006BE" w:rsidRPr="00FF5918" w:rsidRDefault="004170C0" w:rsidP="002258D8">
      <w:pPr>
        <w:ind w:firstLine="709"/>
        <w:contextualSpacing/>
        <w:jc w:val="both"/>
        <w:textAlignment w:val="baseline"/>
        <w:rPr>
          <w:color w:val="auto"/>
          <w:sz w:val="28"/>
          <w:szCs w:val="28"/>
        </w:rPr>
      </w:pPr>
      <w:r w:rsidRPr="00FF5918">
        <w:rPr>
          <w:color w:val="auto"/>
          <w:sz w:val="28"/>
          <w:szCs w:val="28"/>
        </w:rPr>
        <w:t xml:space="preserve">по результатам </w:t>
      </w:r>
      <w:r w:rsidR="00803FA5" w:rsidRPr="00FF5918">
        <w:rPr>
          <w:color w:val="auto"/>
          <w:sz w:val="28"/>
          <w:szCs w:val="28"/>
        </w:rPr>
        <w:t>горизонтального</w:t>
      </w:r>
      <w:r w:rsidRPr="00FF5918">
        <w:rPr>
          <w:color w:val="auto"/>
          <w:sz w:val="28"/>
          <w:szCs w:val="28"/>
        </w:rPr>
        <w:t xml:space="preserve"> мониторинга</w:t>
      </w:r>
      <w:r w:rsidR="00E006BE" w:rsidRPr="00FF5918">
        <w:rPr>
          <w:color w:val="auto"/>
          <w:sz w:val="28"/>
          <w:szCs w:val="28"/>
        </w:rPr>
        <w:t>;</w:t>
      </w:r>
    </w:p>
    <w:p w:rsidR="004170C0" w:rsidRPr="00FF5918" w:rsidRDefault="004170C0" w:rsidP="002258D8">
      <w:pPr>
        <w:ind w:firstLine="709"/>
        <w:contextualSpacing/>
        <w:jc w:val="both"/>
        <w:textAlignment w:val="baseline"/>
        <w:rPr>
          <w:rFonts w:eastAsia="Calibri"/>
          <w:color w:val="auto"/>
          <w:sz w:val="28"/>
          <w:szCs w:val="28"/>
          <w:lang w:eastAsia="en-US"/>
        </w:rPr>
      </w:pPr>
      <w:r w:rsidRPr="00FF5918">
        <w:rPr>
          <w:color w:val="auto"/>
          <w:spacing w:val="1"/>
          <w:sz w:val="28"/>
          <w:szCs w:val="28"/>
        </w:rPr>
        <w:t>на основании сведений,</w:t>
      </w:r>
      <w:r w:rsidRPr="00FF5918">
        <w:rPr>
          <w:rFonts w:eastAsia="Calibri"/>
          <w:color w:val="auto"/>
          <w:sz w:val="28"/>
          <w:szCs w:val="28"/>
          <w:lang w:eastAsia="en-US"/>
        </w:rPr>
        <w:t xml:space="preserve"> представленных </w:t>
      </w:r>
      <w:r w:rsidRPr="00FF5918">
        <w:rPr>
          <w:color w:val="auto"/>
          <w:spacing w:val="1"/>
          <w:sz w:val="28"/>
          <w:szCs w:val="28"/>
        </w:rPr>
        <w:t>уполномоченным государственным органом в области охраны окружающей среды и его территориальны</w:t>
      </w:r>
      <w:r w:rsidR="00A706BD" w:rsidRPr="00FF5918">
        <w:rPr>
          <w:color w:val="auto"/>
          <w:spacing w:val="1"/>
          <w:sz w:val="28"/>
          <w:szCs w:val="28"/>
        </w:rPr>
        <w:t>х</w:t>
      </w:r>
      <w:r w:rsidRPr="00FF5918">
        <w:rPr>
          <w:color w:val="auto"/>
          <w:spacing w:val="1"/>
          <w:sz w:val="28"/>
          <w:szCs w:val="28"/>
        </w:rPr>
        <w:t xml:space="preserve"> орган</w:t>
      </w:r>
      <w:r w:rsidR="00A706BD" w:rsidRPr="00FF5918">
        <w:rPr>
          <w:color w:val="auto"/>
          <w:spacing w:val="1"/>
          <w:sz w:val="28"/>
          <w:szCs w:val="28"/>
        </w:rPr>
        <w:t>ов</w:t>
      </w:r>
      <w:r w:rsidRPr="00FF5918">
        <w:rPr>
          <w:rFonts w:eastAsia="Calibri"/>
          <w:color w:val="auto"/>
          <w:sz w:val="28"/>
          <w:szCs w:val="28"/>
          <w:lang w:eastAsia="en-US"/>
        </w:rPr>
        <w:t xml:space="preserve">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пунктом 3 статьи </w:t>
      </w:r>
      <w:r w:rsidR="00132E84" w:rsidRPr="00FF5918">
        <w:rPr>
          <w:rFonts w:eastAsia="Calibri"/>
          <w:color w:val="auto"/>
          <w:sz w:val="28"/>
          <w:szCs w:val="28"/>
          <w:lang w:eastAsia="en-US"/>
        </w:rPr>
        <w:t>573</w:t>
      </w:r>
      <w:r w:rsidRPr="00FF5918">
        <w:rPr>
          <w:rFonts w:eastAsia="Calibri"/>
          <w:color w:val="auto"/>
          <w:sz w:val="28"/>
          <w:szCs w:val="28"/>
          <w:lang w:eastAsia="en-US"/>
        </w:rPr>
        <w:t xml:space="preserve"> настоящего Кодекса.</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7. Сальдо расчетов в лицевом счете налогоплательщика по налогам, платежам в бюджет, </w:t>
      </w:r>
      <w:r w:rsidRPr="00FF5918">
        <w:rPr>
          <w:rStyle w:val="s0"/>
          <w:color w:val="auto"/>
          <w:sz w:val="28"/>
          <w:szCs w:val="28"/>
        </w:rPr>
        <w:t xml:space="preserve"> </w:t>
      </w:r>
      <w:r w:rsidR="006E679D" w:rsidRPr="00FF5918">
        <w:rPr>
          <w:rStyle w:val="s0"/>
          <w:color w:val="auto"/>
          <w:sz w:val="28"/>
          <w:szCs w:val="28"/>
        </w:rPr>
        <w:t>социальным платежам</w:t>
      </w:r>
      <w:r w:rsidRPr="00FF5918">
        <w:rPr>
          <w:rStyle w:val="s0"/>
          <w:color w:val="auto"/>
          <w:sz w:val="28"/>
          <w:szCs w:val="28"/>
        </w:rPr>
        <w:t xml:space="preserve">, </w:t>
      </w:r>
      <w:r w:rsidRPr="00FF5918">
        <w:rPr>
          <w:color w:val="auto"/>
          <w:spacing w:val="1"/>
          <w:sz w:val="28"/>
          <w:szCs w:val="28"/>
        </w:rPr>
        <w:t>пени исчисляется в порядке, утвержденном уполномоченным органом.</w:t>
      </w:r>
    </w:p>
    <w:p w:rsidR="00A61723" w:rsidRPr="00FF5918" w:rsidRDefault="00A61723" w:rsidP="002258D8">
      <w:pPr>
        <w:ind w:firstLine="709"/>
        <w:contextualSpacing/>
        <w:jc w:val="both"/>
        <w:rPr>
          <w:color w:val="auto"/>
          <w:spacing w:val="1"/>
          <w:sz w:val="28"/>
          <w:szCs w:val="28"/>
        </w:rPr>
      </w:pPr>
      <w:r w:rsidRPr="00FF5918">
        <w:rPr>
          <w:color w:val="auto"/>
          <w:spacing w:val="1"/>
          <w:sz w:val="28"/>
          <w:szCs w:val="28"/>
        </w:rPr>
        <w:t xml:space="preserve">8. Выписка из лицевого счета налогоплательщика о состоянии расчетов с бюджетом по всем или отдельным видам налогов, платежей в бюджет, </w:t>
      </w:r>
      <w:r w:rsidRPr="00FF5918">
        <w:rPr>
          <w:rStyle w:val="s0"/>
          <w:color w:val="auto"/>
          <w:sz w:val="28"/>
          <w:szCs w:val="28"/>
        </w:rPr>
        <w:t xml:space="preserve">социальных платежей, штрафов, </w:t>
      </w:r>
      <w:r w:rsidRPr="00FF5918">
        <w:rPr>
          <w:color w:val="auto"/>
          <w:spacing w:val="1"/>
          <w:sz w:val="28"/>
          <w:szCs w:val="28"/>
        </w:rPr>
        <w:t>пени выдается налоговыми органами по налоговому заявлению налогоплательщика в течение одного рабочего дня со дня регистрации такого заявления налоговым органам.</w:t>
      </w:r>
    </w:p>
    <w:p w:rsidR="00A61723" w:rsidRPr="00FF5918" w:rsidRDefault="00A61723" w:rsidP="002258D8">
      <w:pPr>
        <w:ind w:firstLine="709"/>
        <w:contextualSpacing/>
        <w:jc w:val="both"/>
        <w:rPr>
          <w:strike/>
          <w:color w:val="auto"/>
          <w:sz w:val="28"/>
          <w:szCs w:val="28"/>
        </w:rPr>
      </w:pPr>
      <w:bookmarkStart w:id="649" w:name="SUB5890000"/>
      <w:bookmarkEnd w:id="649"/>
    </w:p>
    <w:p w:rsidR="00A61723" w:rsidRPr="00FF5918" w:rsidRDefault="00A61723" w:rsidP="00E546F3">
      <w:pPr>
        <w:pStyle w:val="a8"/>
        <w:numPr>
          <w:ilvl w:val="0"/>
          <w:numId w:val="55"/>
        </w:numPr>
        <w:spacing w:after="0" w:line="240" w:lineRule="auto"/>
        <w:ind w:left="0" w:firstLine="709"/>
        <w:jc w:val="both"/>
        <w:rPr>
          <w:rStyle w:val="s1"/>
          <w:color w:val="auto"/>
          <w:sz w:val="28"/>
          <w:szCs w:val="28"/>
        </w:rPr>
      </w:pPr>
      <w:r w:rsidRPr="00FF5918">
        <w:rPr>
          <w:rStyle w:val="s1"/>
          <w:b w:val="0"/>
          <w:color w:val="auto"/>
          <w:sz w:val="28"/>
          <w:szCs w:val="28"/>
        </w:rPr>
        <w:t xml:space="preserve"> </w:t>
      </w:r>
      <w:r w:rsidRPr="00FF5918">
        <w:rPr>
          <w:rStyle w:val="s1"/>
          <w:color w:val="auto"/>
          <w:sz w:val="28"/>
          <w:szCs w:val="28"/>
        </w:rPr>
        <w:t xml:space="preserve">Проведение сверки расчетов по налогам и платежам в бюджет, социальным платежам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По требованию налогоплательщика (налогового агента) налоговым органом в течение одного рабочего дня производится сверка расчетов по налогам и платежам в бюджет,</w:t>
      </w:r>
      <w:r w:rsidRPr="00FF5918">
        <w:rPr>
          <w:rStyle w:val="s1"/>
          <w:rFonts w:eastAsia="Calibri"/>
          <w:b w:val="0"/>
          <w:color w:val="auto"/>
          <w:sz w:val="28"/>
          <w:szCs w:val="28"/>
        </w:rPr>
        <w:t xml:space="preserve"> социальным платежам</w:t>
      </w:r>
      <w:r w:rsidRPr="00FF5918">
        <w:rPr>
          <w:rStyle w:val="s0"/>
          <w:color w:val="auto"/>
          <w:sz w:val="28"/>
          <w:szCs w:val="28"/>
        </w:rPr>
        <w:t xml:space="preserve">.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w:t>
      </w:r>
      <w:r w:rsidRPr="00FF5918">
        <w:rPr>
          <w:color w:val="auto"/>
          <w:sz w:val="28"/>
          <w:szCs w:val="28"/>
        </w:rPr>
        <w:t>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w:t>
      </w:r>
      <w:r w:rsidR="00D7128B" w:rsidRPr="00FF5918">
        <w:rPr>
          <w:color w:val="auto"/>
          <w:sz w:val="28"/>
          <w:szCs w:val="28"/>
        </w:rPr>
        <w:t>странению возникших расхождений.</w:t>
      </w:r>
      <w:r w:rsidRPr="00FF5918">
        <w:rPr>
          <w:color w:val="auto"/>
          <w:sz w:val="28"/>
          <w:szCs w:val="28"/>
        </w:rPr>
        <w:t xml:space="preserve"> </w:t>
      </w:r>
      <w:r w:rsidR="00D7128B" w:rsidRPr="00FF5918">
        <w:rPr>
          <w:color w:val="auto"/>
          <w:sz w:val="28"/>
          <w:szCs w:val="28"/>
        </w:rPr>
        <w:t>В</w:t>
      </w:r>
      <w:r w:rsidRPr="00FF5918">
        <w:rPr>
          <w:color w:val="auto"/>
          <w:sz w:val="28"/>
          <w:szCs w:val="28"/>
        </w:rPr>
        <w:t xml:space="preserve"> случае необходимости вносятся корректировки в лицевой счет налогоплательщика (налогового агента). </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4"/>
        <w:numPr>
          <w:ilvl w:val="0"/>
          <w:numId w:val="55"/>
        </w:numPr>
        <w:spacing w:before="0" w:beforeAutospacing="0" w:after="0" w:afterAutospacing="0"/>
        <w:ind w:left="0" w:firstLine="709"/>
        <w:contextualSpacing/>
        <w:jc w:val="both"/>
        <w:rPr>
          <w:b/>
          <w:bCs/>
          <w:sz w:val="28"/>
          <w:szCs w:val="28"/>
        </w:rPr>
      </w:pPr>
      <w:r w:rsidRPr="00FF5918">
        <w:rPr>
          <w:b/>
          <w:bCs/>
          <w:sz w:val="28"/>
          <w:szCs w:val="28"/>
        </w:rPr>
        <w:t>Прекращение обязательства по уплате штрафа в силу истечения срока давности исполнения</w:t>
      </w:r>
      <w:r w:rsidRPr="00FF5918">
        <w:rPr>
          <w:b/>
          <w:sz w:val="28"/>
          <w:szCs w:val="28"/>
        </w:rPr>
        <w:t xml:space="preserve"> </w:t>
      </w:r>
      <w:r w:rsidRPr="00FF5918">
        <w:rPr>
          <w:b/>
          <w:bCs/>
          <w:sz w:val="28"/>
          <w:szCs w:val="28"/>
        </w:rPr>
        <w:t xml:space="preserve">постановления </w:t>
      </w:r>
    </w:p>
    <w:p w:rsidR="00A61723" w:rsidRPr="00FF5918" w:rsidRDefault="00A61723"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момента вынесения такого решения.</w:t>
      </w:r>
    </w:p>
    <w:p w:rsidR="00A61723" w:rsidRPr="00FF5918" w:rsidRDefault="00A61723" w:rsidP="002258D8">
      <w:pPr>
        <w:pStyle w:val="a8"/>
        <w:spacing w:after="0" w:line="240" w:lineRule="auto"/>
        <w:ind w:left="0" w:firstLine="709"/>
        <w:jc w:val="both"/>
        <w:textAlignment w:val="baseline"/>
        <w:rPr>
          <w:rFonts w:ascii="Times New Roman" w:hAnsi="Times New Roman"/>
          <w:sz w:val="28"/>
          <w:szCs w:val="28"/>
        </w:rPr>
      </w:pPr>
    </w:p>
    <w:p w:rsidR="00A61723" w:rsidRPr="00FF5918" w:rsidRDefault="00A61723" w:rsidP="00E546F3">
      <w:pPr>
        <w:pStyle w:val="a4"/>
        <w:numPr>
          <w:ilvl w:val="0"/>
          <w:numId w:val="55"/>
        </w:numPr>
        <w:spacing w:before="0" w:beforeAutospacing="0" w:after="0" w:afterAutospacing="0"/>
        <w:ind w:left="0" w:firstLine="709"/>
        <w:contextualSpacing/>
        <w:jc w:val="both"/>
        <w:rPr>
          <w:b/>
          <w:spacing w:val="1"/>
          <w:sz w:val="28"/>
          <w:szCs w:val="28"/>
        </w:rPr>
      </w:pPr>
      <w:r w:rsidRPr="00FF5918">
        <w:rPr>
          <w:b/>
          <w:spacing w:val="1"/>
          <w:sz w:val="28"/>
          <w:szCs w:val="28"/>
        </w:rPr>
        <w:t>Порядок представления сведений об отсутствии (наличии) задолженности, учет по которым ведется в налоговом органе</w:t>
      </w:r>
    </w:p>
    <w:p w:rsidR="00A61723" w:rsidRPr="00FF5918" w:rsidRDefault="00A61723" w:rsidP="002258D8">
      <w:pPr>
        <w:pStyle w:val="a4"/>
        <w:spacing w:before="0" w:beforeAutospacing="0" w:after="0" w:afterAutospacing="0"/>
        <w:ind w:firstLine="709"/>
        <w:contextualSpacing/>
        <w:jc w:val="both"/>
        <w:rPr>
          <w:spacing w:val="1"/>
          <w:sz w:val="28"/>
          <w:szCs w:val="28"/>
        </w:rPr>
      </w:pPr>
      <w:r w:rsidRPr="00FF5918">
        <w:rPr>
          <w:spacing w:val="1"/>
          <w:sz w:val="28"/>
          <w:szCs w:val="28"/>
        </w:rPr>
        <w:t>1. Налоговый орган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1) органам юстиции </w:t>
      </w:r>
      <w:r w:rsidR="00D7128B" w:rsidRPr="00FF5918">
        <w:rPr>
          <w:color w:val="auto"/>
          <w:sz w:val="28"/>
          <w:szCs w:val="28"/>
        </w:rPr>
        <w:t xml:space="preserve">– </w:t>
      </w:r>
      <w:r w:rsidRPr="00FF5918">
        <w:rPr>
          <w:color w:val="auto"/>
          <w:spacing w:val="1"/>
          <w:sz w:val="28"/>
          <w:szCs w:val="28"/>
        </w:rPr>
        <w:t>не позднее пяти рабочих дней со дня поступления запроса;</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2) </w:t>
      </w:r>
      <w:r w:rsidR="00A706BD" w:rsidRPr="00FF5918">
        <w:rPr>
          <w:color w:val="auto"/>
          <w:spacing w:val="1"/>
          <w:sz w:val="28"/>
          <w:szCs w:val="28"/>
        </w:rPr>
        <w:t>другим государственным органам</w:t>
      </w:r>
      <w:r w:rsidRPr="00FF5918">
        <w:rPr>
          <w:color w:val="auto"/>
          <w:spacing w:val="1"/>
          <w:sz w:val="28"/>
          <w:szCs w:val="28"/>
        </w:rPr>
        <w:t xml:space="preserve"> и (или) лицам, предоставление которым предусмотрено законодательством Республики Казахстан, налогоплательщику </w:t>
      </w:r>
      <w:r w:rsidR="00D7128B" w:rsidRPr="00FF5918">
        <w:rPr>
          <w:color w:val="auto"/>
          <w:sz w:val="28"/>
          <w:szCs w:val="28"/>
        </w:rPr>
        <w:t xml:space="preserve">– </w:t>
      </w:r>
      <w:r w:rsidRPr="00FF5918">
        <w:rPr>
          <w:color w:val="auto"/>
          <w:spacing w:val="1"/>
          <w:sz w:val="28"/>
          <w:szCs w:val="28"/>
        </w:rPr>
        <w:t>не позднее одного рабочего дня со дня поступления запроса.</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Запрос и предоставление лицам, указанным в подпунктах 1) и 2) настоящего пункта, сведений об отсутствии (наличии) задолженности, учет по которым ведется в налоговом органе,  осуществляется в электронной форме.</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2. Сведения об отсутствии (наличии) задолженности, учет по которым ведется в налоговом органе, составляются в порядке, утвержденном уполномоченным органом.</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учет по которым ведется в налоговом органе, у таких лиц предоставляются при соблюдении условий, установленных статьями </w:t>
      </w:r>
      <w:r w:rsidR="0072288F" w:rsidRPr="00DB2C68">
        <w:rPr>
          <w:color w:val="auto"/>
          <w:spacing w:val="1"/>
          <w:sz w:val="28"/>
          <w:szCs w:val="28"/>
          <w:highlight w:val="yellow"/>
        </w:rPr>
        <w:t>58, 59</w:t>
      </w:r>
      <w:r w:rsidR="00D5567F">
        <w:rPr>
          <w:color w:val="auto"/>
          <w:spacing w:val="1"/>
          <w:sz w:val="28"/>
          <w:szCs w:val="28"/>
        </w:rPr>
        <w:t xml:space="preserve"> </w:t>
      </w:r>
      <w:r w:rsidR="00D5567F" w:rsidRPr="00D5567F">
        <w:rPr>
          <w:color w:val="auto"/>
          <w:spacing w:val="1"/>
          <w:sz w:val="28"/>
          <w:szCs w:val="28"/>
          <w:highlight w:val="yellow"/>
        </w:rPr>
        <w:t>и 60</w:t>
      </w:r>
      <w:r w:rsidRPr="00FF5918">
        <w:rPr>
          <w:color w:val="auto"/>
          <w:spacing w:val="1"/>
          <w:sz w:val="28"/>
          <w:szCs w:val="28"/>
        </w:rPr>
        <w:t xml:space="preserve"> настоящего Кодекса.</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4. При выезде из Республики Казахстан на постоянное место жительства физического лица, состоящего на 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w:t>
      </w:r>
      <w:r w:rsidR="001F0127" w:rsidRPr="00FF5918">
        <w:rPr>
          <w:color w:val="auto"/>
          <w:spacing w:val="1"/>
          <w:sz w:val="28"/>
          <w:szCs w:val="28"/>
        </w:rPr>
        <w:t>предоставляются</w:t>
      </w:r>
      <w:r w:rsidRPr="00FF5918">
        <w:rPr>
          <w:color w:val="auto"/>
          <w:spacing w:val="1"/>
          <w:sz w:val="28"/>
          <w:szCs w:val="28"/>
        </w:rPr>
        <w:t xml:space="preserve"> при условии снятия с регистрационного учета в качестве индивидуального предпринимателя или лица, занимающегося частной практикой.</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2258D8">
      <w:pPr>
        <w:ind w:firstLine="709"/>
        <w:contextualSpacing/>
        <w:jc w:val="both"/>
        <w:rPr>
          <w:color w:val="auto"/>
          <w:sz w:val="28"/>
          <w:szCs w:val="28"/>
        </w:rPr>
      </w:pPr>
    </w:p>
    <w:p w:rsidR="00A61723" w:rsidRPr="00FF5918" w:rsidRDefault="00A61723" w:rsidP="002258D8">
      <w:pPr>
        <w:ind w:firstLine="709"/>
        <w:contextualSpacing/>
        <w:jc w:val="both"/>
        <w:rPr>
          <w:rFonts w:eastAsia="Calibri"/>
          <w:bCs/>
          <w:i/>
          <w:color w:val="auto"/>
          <w:sz w:val="28"/>
          <w:szCs w:val="28"/>
        </w:rPr>
      </w:pPr>
      <w:bookmarkStart w:id="650" w:name="SUB5990000"/>
      <w:bookmarkEnd w:id="650"/>
      <w:r w:rsidRPr="00FF5918">
        <w:rPr>
          <w:rStyle w:val="s1"/>
          <w:rFonts w:eastAsia="Calibri"/>
          <w:b w:val="0"/>
          <w:i/>
          <w:color w:val="auto"/>
          <w:sz w:val="28"/>
          <w:szCs w:val="28"/>
        </w:rPr>
        <w:t>§ 1. Зачет и возврат налогов, платежей в бюджет, пеней и штрафов</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textAlignment w:val="baseline"/>
        <w:rPr>
          <w:rFonts w:ascii="Times New Roman" w:hAnsi="Times New Roman"/>
          <w:b/>
          <w:spacing w:val="1"/>
          <w:sz w:val="28"/>
          <w:szCs w:val="28"/>
        </w:rPr>
      </w:pPr>
      <w:r w:rsidRPr="00FF5918">
        <w:rPr>
          <w:rFonts w:ascii="Times New Roman" w:hAnsi="Times New Roman"/>
          <w:b/>
          <w:spacing w:val="1"/>
          <w:sz w:val="28"/>
          <w:szCs w:val="28"/>
        </w:rPr>
        <w:t>Общие положения</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1. Излишне уплаченной (взысканной) суммой налога</w:t>
      </w:r>
      <w:r w:rsidR="00F0323C" w:rsidRPr="00FF5918">
        <w:rPr>
          <w:color w:val="auto"/>
          <w:spacing w:val="1"/>
          <w:sz w:val="28"/>
          <w:szCs w:val="28"/>
        </w:rPr>
        <w:t xml:space="preserve"> (за исключением налога на добавленную стоимость)</w:t>
      </w:r>
      <w:r w:rsidRPr="00FF5918">
        <w:rPr>
          <w:color w:val="auto"/>
          <w:spacing w:val="1"/>
          <w:sz w:val="28"/>
          <w:szCs w:val="28"/>
        </w:rPr>
        <w:t>,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w:t>
      </w:r>
      <w:r w:rsidR="00F0323C" w:rsidRPr="00FF5918">
        <w:rPr>
          <w:color w:val="auto"/>
          <w:spacing w:val="1"/>
          <w:sz w:val="28"/>
          <w:szCs w:val="28"/>
        </w:rPr>
        <w:t xml:space="preserve"> (за исключением налога на добавленную стоимость)</w:t>
      </w:r>
      <w:r w:rsidRPr="00FF5918">
        <w:rPr>
          <w:color w:val="auto"/>
          <w:spacing w:val="1"/>
          <w:sz w:val="28"/>
          <w:szCs w:val="28"/>
        </w:rPr>
        <w:t>, платежа в бюджет, пени на дату проведения зачета и (или) возврата.</w:t>
      </w:r>
    </w:p>
    <w:p w:rsidR="00877B00" w:rsidRPr="00FF5918" w:rsidRDefault="00877B00" w:rsidP="002258D8">
      <w:pPr>
        <w:ind w:firstLine="709"/>
        <w:contextualSpacing/>
        <w:jc w:val="both"/>
        <w:textAlignment w:val="baseline"/>
        <w:rPr>
          <w:color w:val="auto"/>
          <w:spacing w:val="1"/>
          <w:sz w:val="28"/>
          <w:szCs w:val="28"/>
        </w:rPr>
      </w:pPr>
      <w:r w:rsidRPr="00FF5918">
        <w:rPr>
          <w:color w:val="auto"/>
          <w:spacing w:val="1"/>
          <w:sz w:val="28"/>
          <w:szCs w:val="28"/>
        </w:rPr>
        <w:t>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налог</w:t>
      </w:r>
      <w:r w:rsidR="0033068C" w:rsidRPr="00FF5918">
        <w:rPr>
          <w:color w:val="auto"/>
          <w:spacing w:val="1"/>
          <w:sz w:val="28"/>
          <w:szCs w:val="28"/>
        </w:rPr>
        <w:t>а</w:t>
      </w:r>
      <w:r w:rsidRPr="00FF5918">
        <w:rPr>
          <w:color w:val="auto"/>
          <w:spacing w:val="1"/>
          <w:sz w:val="28"/>
          <w:szCs w:val="28"/>
        </w:rPr>
        <w:t xml:space="preserve"> на добавленную стоимость за налоговый период с учетом расчетов по </w:t>
      </w:r>
      <w:r w:rsidR="00AE6AD5" w:rsidRPr="00FF5918">
        <w:rPr>
          <w:color w:val="auto"/>
          <w:spacing w:val="1"/>
          <w:sz w:val="28"/>
          <w:szCs w:val="28"/>
        </w:rPr>
        <w:t xml:space="preserve">налогу на добавленную стоимость </w:t>
      </w:r>
      <w:r w:rsidRPr="00FF5918">
        <w:rPr>
          <w:color w:val="auto"/>
          <w:spacing w:val="1"/>
          <w:sz w:val="28"/>
          <w:szCs w:val="28"/>
        </w:rPr>
        <w:t>за предыдущие налоговые периоды.</w:t>
      </w:r>
    </w:p>
    <w:p w:rsidR="00F01370" w:rsidRPr="00FF5918" w:rsidRDefault="00F01370" w:rsidP="00F01370">
      <w:pPr>
        <w:tabs>
          <w:tab w:val="num" w:pos="720"/>
        </w:tabs>
        <w:ind w:firstLine="709"/>
        <w:contextualSpacing/>
        <w:jc w:val="both"/>
        <w:textAlignment w:val="baseline"/>
        <w:rPr>
          <w:color w:val="auto"/>
          <w:spacing w:val="1"/>
          <w:sz w:val="28"/>
          <w:szCs w:val="28"/>
        </w:rPr>
      </w:pPr>
      <w:r w:rsidRPr="00FF5918">
        <w:rPr>
          <w:color w:val="auto"/>
          <w:spacing w:val="1"/>
          <w:sz w:val="28"/>
          <w:szCs w:val="28"/>
        </w:rPr>
        <w:t xml:space="preserve">Излишне уплаченными признаются уплаченные суммы регистрационных сборов, </w:t>
      </w:r>
      <w:r w:rsidRPr="00FF5918">
        <w:rPr>
          <w:color w:val="auto"/>
          <w:sz w:val="28"/>
          <w:szCs w:val="28"/>
        </w:rPr>
        <w:t>сборов за выдачу лицензий на занятие отдельными видами деятельности</w:t>
      </w:r>
      <w:r w:rsidRPr="00FF5918">
        <w:rPr>
          <w:color w:val="auto"/>
          <w:spacing w:val="1"/>
          <w:sz w:val="28"/>
          <w:szCs w:val="28"/>
        </w:rPr>
        <w:t>, разрешения на использование радиочастотного спектра, сертификатов в сфере гражданской авиации, платы за размещение наружной (визуальной) рекламы, государственной пошлины - при условии подтверждения соответствующим уполномоченным государственным органом факта несовершения 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p w:rsidR="00F01370" w:rsidRPr="00FF5918" w:rsidRDefault="00F01370" w:rsidP="00F01370">
      <w:pPr>
        <w:tabs>
          <w:tab w:val="num" w:pos="720"/>
        </w:tabs>
        <w:ind w:firstLine="709"/>
        <w:contextualSpacing/>
        <w:jc w:val="both"/>
        <w:textAlignment w:val="baseline"/>
        <w:rPr>
          <w:color w:val="auto"/>
          <w:spacing w:val="1"/>
          <w:sz w:val="28"/>
          <w:szCs w:val="28"/>
        </w:rPr>
      </w:pPr>
      <w:r w:rsidRPr="00FF5918">
        <w:rPr>
          <w:color w:val="auto"/>
          <w:spacing w:val="1"/>
          <w:sz w:val="28"/>
          <w:szCs w:val="28"/>
        </w:rPr>
        <w:t>Уплаченные суммы платы за лесные пользования признаются излишне уплаченными платежами в случае не использования лесорубочного билета на лесопользование.</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2. Излишне уплаченной суммой подоходного налога является также сумма подоходного налога, подлеж</w:t>
      </w:r>
      <w:r w:rsidR="00D7128B" w:rsidRPr="00FF5918">
        <w:rPr>
          <w:color w:val="auto"/>
          <w:spacing w:val="1"/>
          <w:sz w:val="28"/>
          <w:szCs w:val="28"/>
        </w:rPr>
        <w:t>ащая возврату налогоплательщику-</w:t>
      </w:r>
      <w:r w:rsidRPr="00FF5918">
        <w:rPr>
          <w:color w:val="auto"/>
          <w:spacing w:val="1"/>
          <w:sz w:val="28"/>
          <w:szCs w:val="28"/>
        </w:rPr>
        <w:t xml:space="preserve">нерезиденту в соответствии со статьей </w:t>
      </w:r>
      <w:r w:rsidR="0072288F" w:rsidRPr="00FF5918">
        <w:rPr>
          <w:color w:val="auto"/>
          <w:spacing w:val="1"/>
          <w:sz w:val="28"/>
          <w:szCs w:val="28"/>
        </w:rPr>
        <w:t>672</w:t>
      </w:r>
      <w:r w:rsidRPr="00FF5918">
        <w:rPr>
          <w:color w:val="auto"/>
          <w:spacing w:val="1"/>
          <w:sz w:val="28"/>
          <w:szCs w:val="28"/>
        </w:rPr>
        <w:t xml:space="preserve"> настоящего Кодекса.</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3. Зачет и возврат излишне уплаченной (взысканной) суммы налога, платежа в бюджет (за исключением сборов и плат, не подлежащих возврату), пени производ</w:t>
      </w:r>
      <w:r w:rsidR="00D7128B" w:rsidRPr="00FF5918">
        <w:rPr>
          <w:color w:val="auto"/>
          <w:spacing w:val="1"/>
          <w:sz w:val="28"/>
          <w:szCs w:val="28"/>
        </w:rPr>
        <w:t>я</w:t>
      </w:r>
      <w:r w:rsidRPr="00FF5918">
        <w:rPr>
          <w:color w:val="auto"/>
          <w:spacing w:val="1"/>
          <w:sz w:val="28"/>
          <w:szCs w:val="28"/>
        </w:rPr>
        <w:t>тся налоговым органам в национальной валюте в следующем порядке:</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по месту ведения лицевых счетов по соответствующему налогу, платежу в бюджет, пени </w:t>
      </w:r>
      <w:r w:rsidR="00D7128B" w:rsidRPr="00FF5918">
        <w:rPr>
          <w:color w:val="auto"/>
          <w:sz w:val="28"/>
          <w:szCs w:val="28"/>
        </w:rPr>
        <w:t xml:space="preserve">– </w:t>
      </w:r>
      <w:r w:rsidRPr="00FF5918">
        <w:rPr>
          <w:color w:val="auto"/>
          <w:spacing w:val="1"/>
          <w:sz w:val="28"/>
          <w:szCs w:val="28"/>
        </w:rPr>
        <w:t>на основании сведений таких лицевых счетов;</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по месту уплаты платежей в бюджет, по которым лицевые счета не ведутся </w:t>
      </w:r>
      <w:r w:rsidR="00D7128B" w:rsidRPr="00FF5918">
        <w:rPr>
          <w:color w:val="auto"/>
          <w:sz w:val="28"/>
          <w:szCs w:val="28"/>
        </w:rPr>
        <w:t xml:space="preserve">– </w:t>
      </w:r>
      <w:r w:rsidRPr="00FF5918">
        <w:rPr>
          <w:color w:val="auto"/>
          <w:spacing w:val="1"/>
          <w:sz w:val="28"/>
          <w:szCs w:val="28"/>
        </w:rPr>
        <w:t>на основании представленных налогоплательщиком документов, выданных соответствующим уполномоченным государстве</w:t>
      </w:r>
      <w:r w:rsidR="00D7128B" w:rsidRPr="00FF5918">
        <w:rPr>
          <w:color w:val="auto"/>
          <w:spacing w:val="1"/>
          <w:sz w:val="28"/>
          <w:szCs w:val="28"/>
        </w:rPr>
        <w:t>нным органом, подтверждающих не</w:t>
      </w:r>
      <w:r w:rsidRPr="00FF5918">
        <w:rPr>
          <w:color w:val="auto"/>
          <w:spacing w:val="1"/>
          <w:sz w:val="28"/>
          <w:szCs w:val="28"/>
        </w:rPr>
        <w:t>совершение действий, для осуществления которых предусмотрена уплата платежей в бюджет.</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4. Зачет и возврат излишне уплаченной (взысканной) суммы налога, другого обяза</w:t>
      </w:r>
      <w:r w:rsidR="00D7128B" w:rsidRPr="00FF5918">
        <w:rPr>
          <w:color w:val="auto"/>
          <w:spacing w:val="1"/>
          <w:sz w:val="28"/>
          <w:szCs w:val="28"/>
        </w:rPr>
        <w:t>тельного платежа, пени производя</w:t>
      </w:r>
      <w:r w:rsidRPr="00FF5918">
        <w:rPr>
          <w:color w:val="auto"/>
          <w:spacing w:val="1"/>
          <w:sz w:val="28"/>
          <w:szCs w:val="28"/>
        </w:rPr>
        <w:t>тся налоговыми органами в течение десяти рабочих дней, исчисляемых в следующем порядке:</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1) в случае проведения зачета и возврата на основании налогового заявления </w:t>
      </w:r>
      <w:r w:rsidR="00D7128B" w:rsidRPr="00FF5918">
        <w:rPr>
          <w:color w:val="auto"/>
          <w:sz w:val="28"/>
          <w:szCs w:val="28"/>
        </w:rPr>
        <w:t xml:space="preserve">– </w:t>
      </w:r>
      <w:r w:rsidRPr="00FF5918">
        <w:rPr>
          <w:color w:val="auto"/>
          <w:spacing w:val="1"/>
          <w:sz w:val="28"/>
          <w:szCs w:val="28"/>
        </w:rPr>
        <w:t>со дня регистрации такого заявления налоговыми органами;</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2) в случае проведения зачета без заявления </w:t>
      </w:r>
      <w:r w:rsidR="00D7128B" w:rsidRPr="00FF5918">
        <w:rPr>
          <w:color w:val="auto"/>
          <w:sz w:val="28"/>
          <w:szCs w:val="28"/>
        </w:rPr>
        <w:t xml:space="preserve">– </w:t>
      </w:r>
      <w:r w:rsidRPr="00FF5918">
        <w:rPr>
          <w:color w:val="auto"/>
          <w:spacing w:val="1"/>
          <w:sz w:val="28"/>
          <w:szCs w:val="28"/>
        </w:rPr>
        <w:t>со дня образования излишне уплаченной суммы на лицевом счете налогоплательщика.</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Возврат излишне уплаченной (взысканной) суммы налога, платежа в бюджет, пени производится налоговым орган</w:t>
      </w:r>
      <w:r w:rsidR="001F0127" w:rsidRPr="00FF5918">
        <w:rPr>
          <w:color w:val="auto"/>
          <w:spacing w:val="1"/>
          <w:sz w:val="28"/>
          <w:szCs w:val="28"/>
        </w:rPr>
        <w:t>ом</w:t>
      </w:r>
      <w:r w:rsidRPr="00FF5918">
        <w:rPr>
          <w:color w:val="auto"/>
          <w:spacing w:val="1"/>
          <w:sz w:val="28"/>
          <w:szCs w:val="28"/>
        </w:rPr>
        <w:t xml:space="preserve"> на банковский счет налогоплательщика на основании </w:t>
      </w:r>
      <w:r w:rsidR="001F0127" w:rsidRPr="00FF5918">
        <w:rPr>
          <w:color w:val="auto"/>
          <w:spacing w:val="1"/>
          <w:sz w:val="28"/>
          <w:szCs w:val="28"/>
        </w:rPr>
        <w:t xml:space="preserve">его </w:t>
      </w:r>
      <w:r w:rsidRPr="00FF5918">
        <w:rPr>
          <w:color w:val="auto"/>
          <w:spacing w:val="1"/>
          <w:sz w:val="28"/>
          <w:szCs w:val="28"/>
        </w:rPr>
        <w:t>налогового заявления при отсутствии налоговой задолженности в бюджет.</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При наличии налоговой задолженности налоговый орган производит зачет излишне уплаченной суммы налога, </w:t>
      </w:r>
      <w:r w:rsidRPr="00FF5918">
        <w:rPr>
          <w:rStyle w:val="s1"/>
          <w:rFonts w:eastAsia="Calibri"/>
          <w:b w:val="0"/>
          <w:color w:val="auto"/>
          <w:sz w:val="28"/>
          <w:szCs w:val="28"/>
        </w:rPr>
        <w:t>платежа в бюджет</w:t>
      </w:r>
      <w:r w:rsidRPr="00FF5918">
        <w:rPr>
          <w:rStyle w:val="s0"/>
          <w:color w:val="auto"/>
          <w:sz w:val="28"/>
          <w:szCs w:val="28"/>
        </w:rPr>
        <w:t>, пени в счет погашения имеющейся налоговой задолженности без представления налогового заявления на зачет.</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если налогоплательщиком является юридическое лицо, зачет излишне уплаченной суммы налога, </w:t>
      </w:r>
      <w:r w:rsidRPr="00FF5918">
        <w:rPr>
          <w:rStyle w:val="s1"/>
          <w:rFonts w:eastAsia="Calibri"/>
          <w:b w:val="0"/>
          <w:color w:val="auto"/>
          <w:sz w:val="28"/>
          <w:szCs w:val="28"/>
        </w:rPr>
        <w:t>платежа в бюджет</w:t>
      </w:r>
      <w:r w:rsidRPr="00FF5918">
        <w:rPr>
          <w:rStyle w:val="s0"/>
          <w:color w:val="auto"/>
          <w:sz w:val="28"/>
          <w:szCs w:val="28"/>
        </w:rPr>
        <w:t>,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Возврату подлежит остаток суммы излишне уплаченного налога, </w:t>
      </w:r>
      <w:r w:rsidRPr="00FF5918">
        <w:rPr>
          <w:rStyle w:val="s1"/>
          <w:rFonts w:eastAsia="Calibri"/>
          <w:b w:val="0"/>
          <w:color w:val="auto"/>
          <w:sz w:val="28"/>
          <w:szCs w:val="28"/>
        </w:rPr>
        <w:t>платежа в бюджет</w:t>
      </w:r>
      <w:r w:rsidRPr="00FF5918">
        <w:rPr>
          <w:rStyle w:val="s0"/>
          <w:color w:val="auto"/>
          <w:sz w:val="28"/>
          <w:szCs w:val="28"/>
        </w:rPr>
        <w:t>, пени после проведения зачета, предусмотренного настоящим пунктом.</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5. Не подлежат:</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1) зачету:</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уплаченная сумма государственной пошлины;</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2) зачету и возврату:</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уплаченная сумма сбора за проезд автотранспортных средств по территории Республики Казахстан, платы за: пользование животным миром, использование особо охраняемых природных территорий, консульского сбора, за исключением случаев ошибочной уплаты таких сумм;</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 xml:space="preserve">излишне уплаченная (взысканная) сумма налога, платы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 </w:t>
      </w:r>
      <w:r w:rsidR="00E603DC" w:rsidRPr="00FF5918">
        <w:rPr>
          <w:color w:val="auto"/>
          <w:sz w:val="28"/>
          <w:szCs w:val="28"/>
        </w:rPr>
        <w:t xml:space="preserve">– </w:t>
      </w:r>
      <w:r w:rsidRPr="00FF5918">
        <w:rPr>
          <w:color w:val="auto"/>
          <w:spacing w:val="1"/>
          <w:sz w:val="28"/>
          <w:szCs w:val="28"/>
        </w:rPr>
        <w:t>в случае продления срока представления налоговой отчетности  по таким налогам, платам, до даты ее представления.</w:t>
      </w:r>
    </w:p>
    <w:p w:rsidR="00A61723" w:rsidRPr="00FF5918" w:rsidRDefault="00A61723" w:rsidP="002258D8">
      <w:pPr>
        <w:tabs>
          <w:tab w:val="num" w:pos="720"/>
        </w:tabs>
        <w:ind w:firstLine="709"/>
        <w:contextualSpacing/>
        <w:jc w:val="both"/>
        <w:textAlignment w:val="baseline"/>
        <w:rPr>
          <w:color w:val="auto"/>
          <w:spacing w:val="1"/>
          <w:sz w:val="28"/>
          <w:szCs w:val="28"/>
        </w:rPr>
      </w:pPr>
      <w:r w:rsidRPr="00FF5918">
        <w:rPr>
          <w:color w:val="auto"/>
          <w:spacing w:val="1"/>
          <w:sz w:val="28"/>
          <w:szCs w:val="28"/>
        </w:rPr>
        <w:t>6. При нарушении налоговым орган</w:t>
      </w:r>
      <w:r w:rsidR="002367C0" w:rsidRPr="00FF5918">
        <w:rPr>
          <w:color w:val="auto"/>
          <w:spacing w:val="1"/>
          <w:sz w:val="28"/>
          <w:szCs w:val="28"/>
        </w:rPr>
        <w:t>о</w:t>
      </w:r>
      <w:r w:rsidRPr="00FF5918">
        <w:rPr>
          <w:color w:val="auto"/>
          <w:spacing w:val="1"/>
          <w:sz w:val="28"/>
          <w:szCs w:val="28"/>
        </w:rPr>
        <w:t>м срока проведения зачета и (или) возврата по налогов</w:t>
      </w:r>
      <w:r w:rsidR="006E679D" w:rsidRPr="00FF5918">
        <w:rPr>
          <w:color w:val="auto"/>
          <w:spacing w:val="1"/>
          <w:sz w:val="28"/>
          <w:szCs w:val="28"/>
        </w:rPr>
        <w:t>о</w:t>
      </w:r>
      <w:r w:rsidRPr="00FF5918">
        <w:rPr>
          <w:color w:val="auto"/>
          <w:spacing w:val="1"/>
          <w:sz w:val="28"/>
          <w:szCs w:val="28"/>
        </w:rPr>
        <w:t xml:space="preserve">му заявлению налогоплательщика на излишне уплаченную (взысканную) сумму  налога,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w:t>
      </w:r>
      <w:r w:rsidR="00933427" w:rsidRPr="00FF5918">
        <w:rPr>
          <w:color w:val="auto"/>
          <w:spacing w:val="1"/>
          <w:sz w:val="28"/>
          <w:szCs w:val="28"/>
        </w:rPr>
        <w:t>1,25-</w:t>
      </w:r>
      <w:r w:rsidRPr="00FF5918">
        <w:rPr>
          <w:color w:val="auto"/>
          <w:spacing w:val="1"/>
          <w:sz w:val="28"/>
          <w:szCs w:val="28"/>
        </w:rPr>
        <w:t>кратной официальной ставки рефинансирования 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Начисленная сумма пени подлежит перечислению на банковский счет налогоплательщика указанный</w:t>
      </w:r>
      <w:r w:rsidR="00E603DC" w:rsidRPr="00FF5918">
        <w:rPr>
          <w:color w:val="auto"/>
          <w:spacing w:val="1"/>
          <w:sz w:val="28"/>
          <w:szCs w:val="28"/>
        </w:rPr>
        <w:t>,</w:t>
      </w:r>
      <w:r w:rsidRPr="00FF5918">
        <w:rPr>
          <w:color w:val="auto"/>
          <w:spacing w:val="1"/>
          <w:sz w:val="28"/>
          <w:szCs w:val="28"/>
        </w:rPr>
        <w:t xml:space="preserve"> 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классификации.</w:t>
      </w:r>
    </w:p>
    <w:p w:rsidR="00A61723" w:rsidRPr="00FF5918" w:rsidRDefault="00A61723" w:rsidP="002258D8">
      <w:pPr>
        <w:ind w:firstLine="709"/>
        <w:contextualSpacing/>
        <w:jc w:val="both"/>
        <w:textAlignment w:val="baseline"/>
        <w:rPr>
          <w:color w:val="auto"/>
          <w:spacing w:val="1"/>
          <w:sz w:val="28"/>
          <w:szCs w:val="28"/>
        </w:rPr>
      </w:pPr>
      <w:r w:rsidRPr="00FF5918">
        <w:rPr>
          <w:color w:val="auto"/>
          <w:spacing w:val="1"/>
          <w:sz w:val="28"/>
          <w:szCs w:val="28"/>
        </w:rPr>
        <w:t>7. Порядок проведения зачета и (или) возврата излишне уплаченной (взысканной) суммы налога, платежа в бюджет, пени утверждается уполномоченным органом.</w:t>
      </w:r>
    </w:p>
    <w:p w:rsidR="00A61723" w:rsidRPr="00FF5918" w:rsidRDefault="00A61723" w:rsidP="002258D8">
      <w:pPr>
        <w:ind w:firstLine="709"/>
        <w:contextualSpacing/>
        <w:jc w:val="both"/>
        <w:textAlignment w:val="baseline"/>
        <w:rPr>
          <w:bCs/>
          <w:color w:val="auto"/>
          <w:spacing w:val="1"/>
          <w:sz w:val="28"/>
          <w:szCs w:val="28"/>
          <w:bdr w:val="none" w:sz="0" w:space="0" w:color="auto" w:frame="1"/>
        </w:rPr>
      </w:pPr>
    </w:p>
    <w:p w:rsidR="00A61723" w:rsidRPr="00FF5918" w:rsidRDefault="00A61723"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FF5918">
        <w:rPr>
          <w:rFonts w:ascii="Times New Roman" w:hAnsi="Times New Roman"/>
          <w:b/>
          <w:bCs/>
          <w:spacing w:val="1"/>
          <w:sz w:val="28"/>
          <w:szCs w:val="28"/>
          <w:bdr w:val="none" w:sz="0" w:space="0" w:color="auto" w:frame="1"/>
        </w:rPr>
        <w:t>Зачет сумм налогов, платежей в бюджет, пени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1. Излишне уплаченная </w:t>
      </w:r>
      <w:r w:rsidRPr="00FF5918">
        <w:rPr>
          <w:color w:val="auto"/>
          <w:spacing w:val="1"/>
          <w:sz w:val="28"/>
          <w:szCs w:val="28"/>
        </w:rPr>
        <w:t xml:space="preserve">(взысканная) </w:t>
      </w:r>
      <w:r w:rsidRPr="00FF5918">
        <w:rPr>
          <w:rStyle w:val="s0"/>
          <w:color w:val="auto"/>
          <w:sz w:val="28"/>
          <w:szCs w:val="28"/>
        </w:rPr>
        <w:t>сумма налога, платежа в бюджет, пени подлежит зачету:</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1) без заявления налогоплательщика </w:t>
      </w:r>
      <w:r w:rsidR="00E603DC" w:rsidRPr="00FF5918">
        <w:rPr>
          <w:color w:val="auto"/>
          <w:sz w:val="28"/>
          <w:szCs w:val="28"/>
        </w:rPr>
        <w:t xml:space="preserve">– </w:t>
      </w:r>
      <w:r w:rsidRPr="00FF5918">
        <w:rPr>
          <w:rStyle w:val="s0"/>
          <w:color w:val="auto"/>
          <w:sz w:val="28"/>
          <w:szCs w:val="28"/>
        </w:rPr>
        <w:t>в соответствии с пунктами 2 и 3 настоящей статьи;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по налоговому заявлению налогоплательщика </w:t>
      </w:r>
      <w:r w:rsidR="00E603DC" w:rsidRPr="00FF5918">
        <w:rPr>
          <w:color w:val="auto"/>
          <w:sz w:val="28"/>
          <w:szCs w:val="28"/>
        </w:rPr>
        <w:t xml:space="preserve">– </w:t>
      </w:r>
      <w:r w:rsidRPr="00FF5918">
        <w:rPr>
          <w:rStyle w:val="s0"/>
          <w:color w:val="auto"/>
          <w:sz w:val="28"/>
          <w:szCs w:val="28"/>
        </w:rPr>
        <w:t>в соответствии с пунктом 4 настоящей статьи.</w:t>
      </w:r>
    </w:p>
    <w:p w:rsidR="002367C0" w:rsidRPr="00FF5918" w:rsidRDefault="00A61723" w:rsidP="002258D8">
      <w:pPr>
        <w:ind w:firstLine="709"/>
        <w:contextualSpacing/>
        <w:jc w:val="both"/>
        <w:rPr>
          <w:rStyle w:val="s1"/>
          <w:b w:val="0"/>
          <w:color w:val="auto"/>
          <w:sz w:val="28"/>
          <w:szCs w:val="28"/>
        </w:rPr>
      </w:pPr>
      <w:r w:rsidRPr="00FF5918">
        <w:rPr>
          <w:rStyle w:val="s0"/>
          <w:color w:val="auto"/>
          <w:sz w:val="28"/>
          <w:szCs w:val="28"/>
        </w:rPr>
        <w:t xml:space="preserve">2. Зачет излишне уплаченной (взысканной) суммы налога, платежа в бюджет производится без заявления налогоплательщика </w:t>
      </w:r>
      <w:r w:rsidR="002367C0" w:rsidRPr="00FF5918">
        <w:rPr>
          <w:rStyle w:val="s1"/>
          <w:b w:val="0"/>
          <w:color w:val="auto"/>
          <w:sz w:val="28"/>
          <w:szCs w:val="28"/>
        </w:rPr>
        <w:t>в следующей последовательности: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в счет налогового обязательства по уплате исчисленных, начисленных сумм налогов и платежей в бюджет, срок исполнения которых наступил, в следующей последовательности: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по определенному виду налога, </w:t>
      </w:r>
      <w:r w:rsidRPr="00FF5918">
        <w:rPr>
          <w:color w:val="auto"/>
          <w:spacing w:val="1"/>
          <w:sz w:val="28"/>
          <w:szCs w:val="28"/>
        </w:rPr>
        <w:t>плате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w:t>
      </w:r>
      <w:r w:rsidRPr="00FF5918">
        <w:rPr>
          <w:rStyle w:val="s0"/>
          <w:color w:val="auto"/>
          <w:sz w:val="28"/>
          <w:szCs w:val="28"/>
        </w:rPr>
        <w:t xml:space="preserve"> (далее в целях настоящей статьи – плата) </w:t>
      </w:r>
      <w:r w:rsidR="00E603DC" w:rsidRPr="00FF5918">
        <w:rPr>
          <w:color w:val="auto"/>
          <w:sz w:val="28"/>
          <w:szCs w:val="28"/>
        </w:rPr>
        <w:t xml:space="preserve">– </w:t>
      </w:r>
      <w:r w:rsidRPr="00FF5918">
        <w:rPr>
          <w:rStyle w:val="s0"/>
          <w:color w:val="auto"/>
          <w:sz w:val="28"/>
          <w:szCs w:val="28"/>
        </w:rPr>
        <w:t xml:space="preserve">по которым образовалась излишне уплаченная сумма;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2) в счет погашения недоимки по иным видам налогов и (или) </w:t>
      </w:r>
      <w:r w:rsidRPr="00FF5918">
        <w:rPr>
          <w:color w:val="auto"/>
          <w:spacing w:val="1"/>
          <w:sz w:val="28"/>
          <w:szCs w:val="28"/>
        </w:rPr>
        <w:t>платежей в бюджет</w:t>
      </w:r>
      <w:r w:rsidRPr="00FF5918">
        <w:rPr>
          <w:rStyle w:val="s0"/>
          <w:color w:val="auto"/>
          <w:sz w:val="28"/>
          <w:szCs w:val="28"/>
        </w:rPr>
        <w:t>;</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3) в счет погашения пени по определенному виду налога, </w:t>
      </w:r>
      <w:r w:rsidRPr="00FF5918">
        <w:rPr>
          <w:color w:val="auto"/>
          <w:spacing w:val="1"/>
          <w:sz w:val="28"/>
          <w:szCs w:val="28"/>
        </w:rPr>
        <w:t xml:space="preserve">плате </w:t>
      </w:r>
      <w:r w:rsidR="00E603DC" w:rsidRPr="00FF5918">
        <w:rPr>
          <w:color w:val="auto"/>
          <w:sz w:val="28"/>
          <w:szCs w:val="28"/>
        </w:rPr>
        <w:t xml:space="preserve">– </w:t>
      </w:r>
      <w:r w:rsidRPr="00FF5918">
        <w:rPr>
          <w:rStyle w:val="s0"/>
          <w:color w:val="auto"/>
          <w:sz w:val="28"/>
          <w:szCs w:val="28"/>
        </w:rPr>
        <w:t>по которым образовалась излишне уплаченная сумма;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4) в счет погашения пени по иным видам налогов и (или) </w:t>
      </w:r>
      <w:r w:rsidRPr="00FF5918">
        <w:rPr>
          <w:color w:val="auto"/>
          <w:spacing w:val="1"/>
          <w:sz w:val="28"/>
          <w:szCs w:val="28"/>
        </w:rPr>
        <w:t>платежей в бюджет</w:t>
      </w:r>
      <w:r w:rsidRPr="00FF5918">
        <w:rPr>
          <w:rStyle w:val="s0"/>
          <w:color w:val="auto"/>
          <w:sz w:val="28"/>
          <w:szCs w:val="28"/>
        </w:rPr>
        <w:t>.</w:t>
      </w:r>
    </w:p>
    <w:p w:rsidR="00BC79EE" w:rsidRPr="00FF5918" w:rsidRDefault="00A61723" w:rsidP="002258D8">
      <w:pPr>
        <w:ind w:firstLine="709"/>
        <w:contextualSpacing/>
        <w:jc w:val="both"/>
        <w:rPr>
          <w:rStyle w:val="s1"/>
          <w:b w:val="0"/>
          <w:color w:val="auto"/>
          <w:sz w:val="28"/>
          <w:szCs w:val="28"/>
        </w:rPr>
      </w:pPr>
      <w:r w:rsidRPr="00FF5918">
        <w:rPr>
          <w:rStyle w:val="s0"/>
          <w:color w:val="auto"/>
          <w:sz w:val="28"/>
          <w:szCs w:val="28"/>
        </w:rPr>
        <w:t xml:space="preserve">3. Зачет излишне уплаченной (взысканной) суммы пени производится без заявления налогоплательщика </w:t>
      </w:r>
      <w:r w:rsidR="00BC79EE" w:rsidRPr="00FF5918">
        <w:rPr>
          <w:rStyle w:val="s1"/>
          <w:b w:val="0"/>
          <w:color w:val="auto"/>
          <w:sz w:val="28"/>
          <w:szCs w:val="28"/>
        </w:rPr>
        <w:t>в следующей последовательности: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1) в счет налогового обязательства по уплате начисленных сумм пени по определенному виду налога, </w:t>
      </w:r>
      <w:r w:rsidRPr="00FF5918">
        <w:rPr>
          <w:color w:val="auto"/>
          <w:spacing w:val="1"/>
          <w:sz w:val="28"/>
          <w:szCs w:val="28"/>
        </w:rPr>
        <w:t xml:space="preserve">плате </w:t>
      </w:r>
      <w:r w:rsidR="00E603DC" w:rsidRPr="00FF5918">
        <w:rPr>
          <w:color w:val="auto"/>
          <w:sz w:val="28"/>
          <w:szCs w:val="28"/>
        </w:rPr>
        <w:t xml:space="preserve">– </w:t>
      </w:r>
      <w:r w:rsidRPr="00FF5918">
        <w:rPr>
          <w:rStyle w:val="s0"/>
          <w:color w:val="auto"/>
          <w:sz w:val="28"/>
          <w:szCs w:val="28"/>
        </w:rPr>
        <w:t>по которым образовалась излишне уплаченная сумма пени;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2) в счет погашения недоимки по определенному виду налога, </w:t>
      </w:r>
      <w:r w:rsidRPr="00FF5918">
        <w:rPr>
          <w:color w:val="auto"/>
          <w:spacing w:val="1"/>
          <w:sz w:val="28"/>
          <w:szCs w:val="28"/>
        </w:rPr>
        <w:t xml:space="preserve">плате </w:t>
      </w:r>
      <w:r w:rsidR="00E603DC" w:rsidRPr="00FF5918">
        <w:rPr>
          <w:color w:val="auto"/>
          <w:sz w:val="28"/>
          <w:szCs w:val="28"/>
        </w:rPr>
        <w:t xml:space="preserve">– </w:t>
      </w:r>
      <w:r w:rsidRPr="00FF5918">
        <w:rPr>
          <w:rStyle w:val="s0"/>
          <w:color w:val="auto"/>
          <w:sz w:val="28"/>
          <w:szCs w:val="28"/>
        </w:rPr>
        <w:t>по которым образовалась излишне уплаченная сумма пени;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3) в счет погашения недоимки по иным видам налогов и (или) платежей в бюджет;</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4) в счет погашения пени по иным видам налогов и (или) платежей в бюджет.</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4. Зачет излишне уплаченной (взысканной) суммы налога, платежа в бюджет, пени производится по налоговому заявлению налогоплательщика: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1) в счет предстоящих платежей по соответствующему виду налога и (или) </w:t>
      </w:r>
      <w:r w:rsidRPr="00FF5918">
        <w:rPr>
          <w:color w:val="auto"/>
          <w:spacing w:val="1"/>
          <w:sz w:val="28"/>
          <w:szCs w:val="28"/>
        </w:rPr>
        <w:t>платежа в бюджет</w:t>
      </w:r>
      <w:r w:rsidRPr="00FF5918">
        <w:rPr>
          <w:rStyle w:val="s0"/>
          <w:color w:val="auto"/>
          <w:sz w:val="28"/>
          <w:szCs w:val="28"/>
        </w:rPr>
        <w:t>, указанных в таком заявлении, при отсутствии налоговой задолженности в бюджет;</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2) являющегося юридическим лицом, имеющим структурное подразделение (структурные подразделения)</w:t>
      </w:r>
      <w:r w:rsidR="00E603DC" w:rsidRPr="00FF5918">
        <w:rPr>
          <w:rStyle w:val="s0"/>
          <w:color w:val="auto"/>
          <w:sz w:val="28"/>
          <w:szCs w:val="28"/>
        </w:rPr>
        <w:t>,</w:t>
      </w:r>
      <w:r w:rsidRPr="00FF5918">
        <w:rPr>
          <w:rStyle w:val="s0"/>
          <w:color w:val="auto"/>
          <w:sz w:val="28"/>
          <w:szCs w:val="28"/>
        </w:rPr>
        <w:t xml:space="preserve"> </w:t>
      </w:r>
      <w:r w:rsidR="00E603DC" w:rsidRPr="00FF5918">
        <w:rPr>
          <w:color w:val="auto"/>
          <w:sz w:val="28"/>
          <w:szCs w:val="28"/>
        </w:rPr>
        <w:t xml:space="preserve">– </w:t>
      </w:r>
      <w:r w:rsidRPr="00FF5918">
        <w:rPr>
          <w:rStyle w:val="s0"/>
          <w:color w:val="auto"/>
          <w:sz w:val="28"/>
          <w:szCs w:val="28"/>
        </w:rPr>
        <w:t>в счет погашения налоговой задолженности в бюджет структурного подразделения (структурных подразделений) такого юридического лица по соответствующему виду налога и (или) платежа</w:t>
      </w:r>
      <w:r w:rsidR="00BC79EE" w:rsidRPr="00FF5918">
        <w:rPr>
          <w:rStyle w:val="s0"/>
          <w:color w:val="auto"/>
          <w:sz w:val="28"/>
          <w:szCs w:val="28"/>
        </w:rPr>
        <w:t xml:space="preserve"> в бюджет</w:t>
      </w:r>
      <w:r w:rsidRPr="00FF5918">
        <w:rPr>
          <w:rStyle w:val="s0"/>
          <w:color w:val="auto"/>
          <w:sz w:val="28"/>
          <w:szCs w:val="28"/>
        </w:rPr>
        <w:t>, указанных в таком заявлении;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3) являющегося структурным подразделением юридического лица </w:t>
      </w:r>
      <w:r w:rsidR="00E603DC" w:rsidRPr="00FF5918">
        <w:rPr>
          <w:color w:val="auto"/>
          <w:sz w:val="28"/>
          <w:szCs w:val="28"/>
        </w:rPr>
        <w:t xml:space="preserve">– </w:t>
      </w:r>
      <w:r w:rsidRPr="00FF5918">
        <w:rPr>
          <w:rStyle w:val="s0"/>
          <w:color w:val="auto"/>
          <w:sz w:val="28"/>
          <w:szCs w:val="28"/>
        </w:rPr>
        <w:t>в счет погашения налоговой задолженности юридического лица по соответствующему виду налога и (или) платежа</w:t>
      </w:r>
      <w:r w:rsidR="00BC79EE" w:rsidRPr="00FF5918">
        <w:rPr>
          <w:rStyle w:val="s0"/>
          <w:color w:val="auto"/>
          <w:sz w:val="28"/>
          <w:szCs w:val="28"/>
        </w:rPr>
        <w:t xml:space="preserve"> в бюджет</w:t>
      </w:r>
      <w:r w:rsidRPr="00FF5918">
        <w:rPr>
          <w:rStyle w:val="s0"/>
          <w:color w:val="auto"/>
          <w:sz w:val="28"/>
          <w:szCs w:val="28"/>
        </w:rPr>
        <w:t>, указанных в таком заявлении.</w:t>
      </w:r>
    </w:p>
    <w:p w:rsidR="00A61723" w:rsidRPr="00FF5918" w:rsidRDefault="00A61723" w:rsidP="002258D8">
      <w:pPr>
        <w:ind w:firstLine="709"/>
        <w:contextualSpacing/>
        <w:jc w:val="both"/>
        <w:rPr>
          <w:bCs/>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Зачет, возврат ошибочно уплаченной суммы налога, платежа в бюджет, пени</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1. Ошибочно уплаченной суммой налога, другого обязательного платежа в бюджет, пени является сумма, при перечислении которой допущена любая из следующих ошибок: </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1) в платежном документе: </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неверно указан идентификационный номер налогоплательщика:</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вместо идентификационного номера </w:t>
      </w:r>
      <w:r w:rsidRPr="00FF5918">
        <w:rPr>
          <w:spacing w:val="1"/>
          <w:sz w:val="28"/>
          <w:szCs w:val="28"/>
        </w:rPr>
        <w:t>налогового органа</w:t>
      </w:r>
      <w:r w:rsidRPr="00FF5918">
        <w:rPr>
          <w:sz w:val="28"/>
          <w:szCs w:val="28"/>
        </w:rPr>
        <w:t>, по месту нахождения которого подлежит уплате сумма налога и платежа в бюджет, пени</w:t>
      </w:r>
      <w:r w:rsidR="00DD1B17" w:rsidRPr="00FF5918">
        <w:rPr>
          <w:sz w:val="28"/>
          <w:szCs w:val="28"/>
        </w:rPr>
        <w:t>,</w:t>
      </w:r>
      <w:r w:rsidRPr="00FF5918">
        <w:rPr>
          <w:sz w:val="28"/>
          <w:szCs w:val="28"/>
        </w:rPr>
        <w:t xml:space="preserve"> указан идентификационный номер другого </w:t>
      </w:r>
      <w:r w:rsidRPr="00FF5918">
        <w:rPr>
          <w:spacing w:val="1"/>
          <w:sz w:val="28"/>
          <w:szCs w:val="28"/>
        </w:rPr>
        <w:t>налогового органа</w:t>
      </w:r>
      <w:r w:rsidRPr="00FF5918">
        <w:rPr>
          <w:sz w:val="28"/>
          <w:szCs w:val="28"/>
        </w:rPr>
        <w:t xml:space="preserve">; </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текстовое назначение платежа не соответствует коду назначения платежа и (или) коду бюджетной классификации доходов;</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2) ошибочное исполнение банком или организацией, осуществляющей отдельные виды банковских операций, платежного документа налогоплательщика;</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3) уплата произведена в </w:t>
      </w:r>
      <w:r w:rsidRPr="00FF5918">
        <w:rPr>
          <w:spacing w:val="1"/>
          <w:sz w:val="28"/>
          <w:szCs w:val="28"/>
        </w:rPr>
        <w:t>налоговый орган</w:t>
      </w:r>
      <w:r w:rsidRPr="00FF5918">
        <w:rPr>
          <w:sz w:val="28"/>
          <w:szCs w:val="28"/>
        </w:rPr>
        <w:t>, в котором налогоплательщик - отправитель денег не состоит на регистрационном учете;</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4) налогоплательщик </w:t>
      </w:r>
      <w:r w:rsidR="00DD1B17" w:rsidRPr="00FF5918">
        <w:rPr>
          <w:sz w:val="28"/>
          <w:szCs w:val="28"/>
        </w:rPr>
        <w:t xml:space="preserve">– </w:t>
      </w:r>
      <w:r w:rsidRPr="00FF5918">
        <w:rPr>
          <w:sz w:val="28"/>
          <w:szCs w:val="28"/>
        </w:rPr>
        <w:t xml:space="preserve">отправитель денег не является плательщиком по данному виду налога или платежа в бюджет, </w:t>
      </w:r>
      <w:r w:rsidRPr="00FF5918">
        <w:rPr>
          <w:bCs/>
          <w:sz w:val="28"/>
          <w:szCs w:val="28"/>
        </w:rPr>
        <w:t>пени</w:t>
      </w:r>
      <w:r w:rsidRPr="00FF5918">
        <w:rPr>
          <w:sz w:val="28"/>
          <w:szCs w:val="28"/>
        </w:rPr>
        <w:t>.</w:t>
      </w:r>
    </w:p>
    <w:p w:rsidR="00A61723" w:rsidRPr="00FF5918" w:rsidRDefault="00A61723" w:rsidP="002258D8">
      <w:pPr>
        <w:ind w:firstLine="709"/>
        <w:contextualSpacing/>
        <w:jc w:val="both"/>
        <w:textAlignment w:val="baseline"/>
        <w:rPr>
          <w:bCs/>
          <w:color w:val="auto"/>
          <w:sz w:val="28"/>
          <w:szCs w:val="28"/>
        </w:rPr>
      </w:pPr>
      <w:r w:rsidRPr="00FF5918">
        <w:rPr>
          <w:color w:val="auto"/>
          <w:sz w:val="28"/>
          <w:szCs w:val="28"/>
        </w:rPr>
        <w:t xml:space="preserve">2. Зачет, возврат ошибочно уплаченной суммы налога, другого обязательного платежа в бюджет, </w:t>
      </w:r>
      <w:r w:rsidRPr="00FF5918">
        <w:rPr>
          <w:bCs/>
          <w:color w:val="auto"/>
          <w:sz w:val="28"/>
          <w:szCs w:val="28"/>
        </w:rPr>
        <w:t>пени</w:t>
      </w:r>
      <w:r w:rsidRPr="00FF5918">
        <w:rPr>
          <w:color w:val="auto"/>
          <w:sz w:val="28"/>
          <w:szCs w:val="28"/>
        </w:rPr>
        <w:t xml:space="preserve">  производится по:</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1) налоговому заявлению налогоплательщика;</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2) заявлению банка или организации, осуществляющей отдельные виды банковских операций (далее в целях настоящей статьи </w:t>
      </w:r>
      <w:r w:rsidR="00DD1B17" w:rsidRPr="00FF5918">
        <w:rPr>
          <w:sz w:val="28"/>
          <w:szCs w:val="28"/>
        </w:rPr>
        <w:t xml:space="preserve">– </w:t>
      </w:r>
      <w:r w:rsidRPr="00FF5918">
        <w:rPr>
          <w:sz w:val="28"/>
          <w:szCs w:val="28"/>
        </w:rPr>
        <w:t>заявление банка);</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3) составленному </w:t>
      </w:r>
      <w:r w:rsidRPr="00FF5918">
        <w:rPr>
          <w:spacing w:val="1"/>
          <w:sz w:val="28"/>
          <w:szCs w:val="28"/>
        </w:rPr>
        <w:t>налоговым органам</w:t>
      </w:r>
      <w:r w:rsidRPr="00FF5918">
        <w:rPr>
          <w:sz w:val="28"/>
          <w:szCs w:val="28"/>
        </w:rPr>
        <w:t xml:space="preserve"> протоколу о причинах возникновения ошибочно уплаченной суммы налога, платежа в бюджет, </w:t>
      </w:r>
      <w:r w:rsidRPr="00FF5918">
        <w:rPr>
          <w:bCs/>
          <w:sz w:val="28"/>
          <w:szCs w:val="28"/>
        </w:rPr>
        <w:t xml:space="preserve"> пени</w:t>
      </w:r>
      <w:r w:rsidRPr="00FF5918">
        <w:rPr>
          <w:sz w:val="28"/>
          <w:szCs w:val="28"/>
        </w:rPr>
        <w:t xml:space="preserve"> (далее в целях настоящей статьи </w:t>
      </w:r>
      <w:r w:rsidR="00DD1B17" w:rsidRPr="00FF5918">
        <w:rPr>
          <w:sz w:val="28"/>
          <w:szCs w:val="28"/>
        </w:rPr>
        <w:t xml:space="preserve">– </w:t>
      </w:r>
      <w:r w:rsidRPr="00FF5918">
        <w:rPr>
          <w:sz w:val="28"/>
          <w:szCs w:val="28"/>
        </w:rPr>
        <w:t xml:space="preserve">протокол по ошибкам) в случае выявления факта ошибки. </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3. Зачет, возврат ошибочно уплаченной суммы налога, платежа в бюджет, </w:t>
      </w:r>
      <w:r w:rsidRPr="00FF5918">
        <w:rPr>
          <w:bCs/>
          <w:sz w:val="28"/>
          <w:szCs w:val="28"/>
        </w:rPr>
        <w:t xml:space="preserve"> пени </w:t>
      </w:r>
      <w:r w:rsidRPr="00FF5918">
        <w:rPr>
          <w:sz w:val="28"/>
          <w:szCs w:val="28"/>
        </w:rPr>
        <w:t>производится в течение десяти рабочих дней со дня:</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представления налогового заявления налогоплательщика, заявления банка; </w:t>
      </w:r>
    </w:p>
    <w:p w:rsidR="00A61723" w:rsidRPr="00FF5918" w:rsidRDefault="00A61723" w:rsidP="002258D8">
      <w:pPr>
        <w:pStyle w:val="a4"/>
        <w:spacing w:before="0" w:beforeAutospacing="0" w:after="0" w:afterAutospacing="0"/>
        <w:ind w:firstLine="709"/>
        <w:contextualSpacing/>
        <w:jc w:val="both"/>
        <w:rPr>
          <w:bCs/>
          <w:sz w:val="28"/>
          <w:szCs w:val="28"/>
        </w:rPr>
      </w:pPr>
      <w:r w:rsidRPr="00FF5918">
        <w:rPr>
          <w:sz w:val="28"/>
          <w:szCs w:val="28"/>
        </w:rPr>
        <w:t xml:space="preserve">поступления </w:t>
      </w:r>
      <w:r w:rsidR="006F0476" w:rsidRPr="00FF5918">
        <w:rPr>
          <w:rStyle w:val="s1"/>
          <w:b w:val="0"/>
          <w:color w:val="auto"/>
          <w:sz w:val="28"/>
          <w:szCs w:val="28"/>
        </w:rPr>
        <w:t>ошибочно уплаченной</w:t>
      </w:r>
      <w:r w:rsidRPr="00FF5918">
        <w:rPr>
          <w:sz w:val="28"/>
          <w:szCs w:val="28"/>
        </w:rPr>
        <w:t xml:space="preserve"> суммы налога, платежа в бюджет,</w:t>
      </w:r>
      <w:r w:rsidRPr="00FF5918">
        <w:rPr>
          <w:bCs/>
          <w:sz w:val="28"/>
          <w:szCs w:val="28"/>
        </w:rPr>
        <w:t xml:space="preserve"> пени.</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4. Налоговое заявление налогоплательщика, заявление банка представляются в </w:t>
      </w:r>
      <w:r w:rsidRPr="00FF5918">
        <w:rPr>
          <w:spacing w:val="1"/>
          <w:sz w:val="28"/>
          <w:szCs w:val="28"/>
        </w:rPr>
        <w:t>налоговый орган</w:t>
      </w:r>
      <w:r w:rsidRPr="00FF5918">
        <w:rPr>
          <w:sz w:val="28"/>
          <w:szCs w:val="28"/>
        </w:rPr>
        <w:t xml:space="preserve">, в котором ведется учет ошибочно уплаченной суммы налога, платежа в бюджет, </w:t>
      </w:r>
      <w:r w:rsidRPr="00FF5918">
        <w:rPr>
          <w:bCs/>
          <w:sz w:val="28"/>
          <w:szCs w:val="28"/>
        </w:rPr>
        <w:t>пени</w:t>
      </w:r>
      <w:r w:rsidRPr="00FF5918">
        <w:rPr>
          <w:sz w:val="28"/>
          <w:szCs w:val="28"/>
        </w:rPr>
        <w:t>.</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5. В случае подтверждения </w:t>
      </w:r>
      <w:r w:rsidRPr="00FF5918">
        <w:rPr>
          <w:spacing w:val="1"/>
          <w:sz w:val="28"/>
          <w:szCs w:val="28"/>
        </w:rPr>
        <w:t xml:space="preserve">налоговым органам </w:t>
      </w:r>
      <w:r w:rsidRPr="00FF5918">
        <w:rPr>
          <w:sz w:val="28"/>
          <w:szCs w:val="28"/>
        </w:rPr>
        <w:t xml:space="preserve">наличия одной из указанных в пункте 1 настоящей статьи ошибки такой </w:t>
      </w:r>
      <w:r w:rsidRPr="00FF5918">
        <w:rPr>
          <w:spacing w:val="1"/>
          <w:sz w:val="28"/>
          <w:szCs w:val="28"/>
        </w:rPr>
        <w:t>налоговый орган</w:t>
      </w:r>
      <w:r w:rsidRPr="00FF5918">
        <w:rPr>
          <w:sz w:val="28"/>
          <w:szCs w:val="28"/>
        </w:rPr>
        <w:t>:</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1) проводит зачет ошибочно уплаченной суммы на надлежащий код бюджетной классификации и (или) в надлежащий </w:t>
      </w:r>
      <w:r w:rsidRPr="00FF5918">
        <w:rPr>
          <w:spacing w:val="1"/>
          <w:sz w:val="28"/>
          <w:szCs w:val="28"/>
        </w:rPr>
        <w:t>налоговый орган</w:t>
      </w:r>
      <w:r w:rsidRPr="00FF5918">
        <w:rPr>
          <w:sz w:val="28"/>
          <w:szCs w:val="28"/>
        </w:rPr>
        <w:t>;</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2) производит возврат на банковский счет налогоплательщика.</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6. В случаях ошибочного исполнения банком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платежа в бюджет,</w:t>
      </w:r>
      <w:r w:rsidRPr="00FF5918">
        <w:rPr>
          <w:bCs/>
          <w:sz w:val="28"/>
          <w:szCs w:val="28"/>
        </w:rPr>
        <w:t xml:space="preserve"> пени</w:t>
      </w:r>
      <w:r w:rsidRPr="00FF5918">
        <w:rPr>
          <w:sz w:val="28"/>
          <w:szCs w:val="28"/>
        </w:rPr>
        <w:t xml:space="preserve"> по одному и тому же платежному документу, </w:t>
      </w:r>
      <w:r w:rsidRPr="00FF5918">
        <w:rPr>
          <w:spacing w:val="1"/>
          <w:sz w:val="28"/>
          <w:szCs w:val="28"/>
        </w:rPr>
        <w:t>налоговый орган</w:t>
      </w:r>
      <w:r w:rsidRPr="00FF5918">
        <w:rPr>
          <w:sz w:val="28"/>
          <w:szCs w:val="28"/>
        </w:rPr>
        <w:t xml:space="preserve"> по заявлению банка производит возврат ошибочно уплаченной суммы при подтверждении факта ошибки:</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 xml:space="preserve">в случае списания денег с банковского счета или  осуществления платежа через банкоматы </w:t>
      </w:r>
      <w:r w:rsidR="00DD1B17" w:rsidRPr="00FF5918">
        <w:rPr>
          <w:color w:val="auto"/>
          <w:sz w:val="28"/>
          <w:szCs w:val="28"/>
        </w:rPr>
        <w:t xml:space="preserve">– </w:t>
      </w:r>
      <w:r w:rsidRPr="00FF5918">
        <w:rPr>
          <w:color w:val="auto"/>
          <w:sz w:val="28"/>
          <w:szCs w:val="28"/>
        </w:rPr>
        <w:t>на банковский счет налогоплательщика;</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 xml:space="preserve">в случае внесения денег в банк наличными или осуществления платежа через </w:t>
      </w:r>
      <w:r w:rsidR="00257963" w:rsidRPr="00FF5918">
        <w:rPr>
          <w:color w:val="auto"/>
          <w:sz w:val="28"/>
          <w:szCs w:val="28"/>
        </w:rPr>
        <w:t xml:space="preserve">электронные терминалы </w:t>
      </w:r>
      <w:r w:rsidR="00DD1B17" w:rsidRPr="00FF5918">
        <w:rPr>
          <w:color w:val="auto"/>
          <w:sz w:val="28"/>
          <w:szCs w:val="28"/>
        </w:rPr>
        <w:t xml:space="preserve">– </w:t>
      </w:r>
      <w:r w:rsidRPr="00FF5918">
        <w:rPr>
          <w:color w:val="auto"/>
          <w:sz w:val="28"/>
          <w:szCs w:val="28"/>
        </w:rPr>
        <w:t>на банковский счет банка.</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 xml:space="preserve">7. При неподтверждении </w:t>
      </w:r>
      <w:r w:rsidRPr="00FF5918">
        <w:rPr>
          <w:color w:val="auto"/>
          <w:spacing w:val="1"/>
          <w:sz w:val="28"/>
          <w:szCs w:val="28"/>
        </w:rPr>
        <w:t xml:space="preserve">налоговыми органами </w:t>
      </w:r>
      <w:r w:rsidRPr="00FF5918">
        <w:rPr>
          <w:color w:val="auto"/>
          <w:sz w:val="28"/>
          <w:szCs w:val="28"/>
        </w:rPr>
        <w:t xml:space="preserve">наличия ошибок, указанных в пункте 1 настоящей статьи, такой </w:t>
      </w:r>
      <w:r w:rsidRPr="00FF5918">
        <w:rPr>
          <w:color w:val="auto"/>
          <w:spacing w:val="1"/>
          <w:sz w:val="28"/>
          <w:szCs w:val="28"/>
        </w:rPr>
        <w:t>налоговый орган</w:t>
      </w:r>
      <w:r w:rsidRPr="00FF5918">
        <w:rPr>
          <w:color w:val="auto"/>
          <w:sz w:val="28"/>
          <w:szCs w:val="28"/>
        </w:rPr>
        <w:t xml:space="preserve"> по основаниям, предусмотренным подпунктами 1) и 2) пункта 2 настоящей статьи, направляет налогоплательщику письменное сообщение о не подтверждении ошибки.</w:t>
      </w:r>
    </w:p>
    <w:p w:rsidR="00A61723" w:rsidRPr="00FF5918" w:rsidRDefault="00A61723" w:rsidP="002258D8">
      <w:pPr>
        <w:ind w:firstLine="709"/>
        <w:contextualSpacing/>
        <w:jc w:val="both"/>
        <w:rPr>
          <w:color w:val="auto"/>
          <w:sz w:val="28"/>
          <w:szCs w:val="28"/>
        </w:rPr>
      </w:pPr>
      <w:bookmarkStart w:id="651" w:name="SUB6020000"/>
      <w:bookmarkStart w:id="652" w:name="SUB6020600"/>
      <w:bookmarkEnd w:id="651"/>
      <w:bookmarkEnd w:id="652"/>
    </w:p>
    <w:p w:rsidR="00A61723" w:rsidRPr="00FF5918" w:rsidRDefault="008C347A" w:rsidP="00E546F3">
      <w:pPr>
        <w:pStyle w:val="a4"/>
        <w:numPr>
          <w:ilvl w:val="0"/>
          <w:numId w:val="55"/>
        </w:numPr>
        <w:spacing w:before="0" w:beforeAutospacing="0" w:after="0" w:afterAutospacing="0"/>
        <w:ind w:left="0" w:firstLine="709"/>
        <w:contextualSpacing/>
        <w:jc w:val="both"/>
        <w:rPr>
          <w:b/>
          <w:bCs/>
          <w:sz w:val="28"/>
          <w:szCs w:val="28"/>
        </w:rPr>
      </w:pPr>
      <w:r w:rsidRPr="00FF5918">
        <w:rPr>
          <w:b/>
          <w:bCs/>
          <w:sz w:val="28"/>
          <w:szCs w:val="28"/>
        </w:rPr>
        <w:t>В</w:t>
      </w:r>
      <w:r w:rsidR="00A61723" w:rsidRPr="00FF5918">
        <w:rPr>
          <w:b/>
          <w:bCs/>
          <w:sz w:val="28"/>
          <w:szCs w:val="28"/>
        </w:rPr>
        <w:t>озврат превышения налога на добавленную стоимость</w:t>
      </w:r>
    </w:p>
    <w:p w:rsidR="008C347A" w:rsidRPr="00FF5918" w:rsidRDefault="008C347A" w:rsidP="002258D8">
      <w:pPr>
        <w:ind w:firstLine="709"/>
        <w:contextualSpacing/>
        <w:jc w:val="both"/>
        <w:rPr>
          <w:rStyle w:val="s0"/>
          <w:color w:val="auto"/>
          <w:sz w:val="28"/>
          <w:szCs w:val="28"/>
        </w:rPr>
      </w:pPr>
      <w:r w:rsidRPr="00FF5918">
        <w:rPr>
          <w:rStyle w:val="s0"/>
          <w:color w:val="auto"/>
          <w:sz w:val="28"/>
          <w:szCs w:val="28"/>
        </w:rPr>
        <w:t xml:space="preserve">1. Возврат превышения суммы налога на добавленную стоимость по требованию плательщика налога на добавленную стоимость о возврате превышения налога на добавленную стоимость, указанному в декларации по налогу на добавленную стоимость в соответствии со </w:t>
      </w:r>
      <w:hyperlink r:id="rId166" w:history="1">
        <w:r w:rsidRPr="00FF5918">
          <w:rPr>
            <w:rStyle w:val="s0"/>
            <w:color w:val="auto"/>
            <w:sz w:val="28"/>
            <w:szCs w:val="28"/>
          </w:rPr>
          <w:t>статьями 4</w:t>
        </w:r>
      </w:hyperlink>
      <w:r w:rsidR="000C31E2" w:rsidRPr="00FF5918">
        <w:rPr>
          <w:rStyle w:val="s0"/>
          <w:color w:val="auto"/>
          <w:sz w:val="28"/>
          <w:szCs w:val="28"/>
        </w:rPr>
        <w:t>31, 432</w:t>
      </w:r>
      <w:r w:rsidR="006D14E3">
        <w:rPr>
          <w:rStyle w:val="s0"/>
          <w:color w:val="auto"/>
          <w:sz w:val="28"/>
          <w:szCs w:val="28"/>
        </w:rPr>
        <w:t xml:space="preserve">, </w:t>
      </w:r>
      <w:r w:rsidR="006D14E3" w:rsidRPr="006D14E3">
        <w:rPr>
          <w:rStyle w:val="s0"/>
          <w:color w:val="auto"/>
          <w:sz w:val="28"/>
          <w:szCs w:val="28"/>
          <w:highlight w:val="yellow"/>
        </w:rPr>
        <w:t>433</w:t>
      </w:r>
      <w:r w:rsidR="000C31E2" w:rsidRPr="00FF5918">
        <w:rPr>
          <w:rStyle w:val="s0"/>
          <w:color w:val="auto"/>
          <w:sz w:val="28"/>
          <w:szCs w:val="28"/>
        </w:rPr>
        <w:t xml:space="preserve"> и 434 </w:t>
      </w:r>
      <w:r w:rsidRPr="00FF5918">
        <w:rPr>
          <w:rStyle w:val="s0"/>
          <w:color w:val="auto"/>
          <w:sz w:val="28"/>
          <w:szCs w:val="28"/>
        </w:rPr>
        <w:t xml:space="preserve">настоящего Кодекса, производится на основании представленного налогового заявления путем проведения зачета, предусмотренного </w:t>
      </w:r>
      <w:hyperlink r:id="rId167" w:history="1">
        <w:r w:rsidRPr="00FF5918">
          <w:rPr>
            <w:rStyle w:val="s0"/>
            <w:color w:val="auto"/>
            <w:sz w:val="28"/>
            <w:szCs w:val="28"/>
          </w:rPr>
          <w:t xml:space="preserve">статьей </w:t>
        </w:r>
        <w:r w:rsidR="000C31E2" w:rsidRPr="006D14E3">
          <w:rPr>
            <w:rStyle w:val="s0"/>
            <w:color w:val="auto"/>
            <w:sz w:val="28"/>
            <w:szCs w:val="28"/>
            <w:highlight w:val="yellow"/>
          </w:rPr>
          <w:t>10</w:t>
        </w:r>
        <w:r w:rsidR="006D14E3" w:rsidRPr="006D14E3">
          <w:rPr>
            <w:rStyle w:val="s0"/>
            <w:color w:val="auto"/>
            <w:sz w:val="28"/>
            <w:szCs w:val="28"/>
            <w:highlight w:val="yellow"/>
          </w:rPr>
          <w:t>2</w:t>
        </w:r>
      </w:hyperlink>
      <w:r w:rsidRPr="00FF5918">
        <w:rPr>
          <w:rStyle w:val="s0"/>
          <w:color w:val="auto"/>
          <w:sz w:val="28"/>
          <w:szCs w:val="28"/>
        </w:rPr>
        <w:t xml:space="preserve"> </w:t>
      </w:r>
      <w:r w:rsidRPr="00CC3A9C">
        <w:rPr>
          <w:rStyle w:val="s0"/>
          <w:color w:val="auto"/>
          <w:sz w:val="28"/>
          <w:szCs w:val="28"/>
          <w:highlight w:val="yellow"/>
        </w:rPr>
        <w:t>настоящего Кодекса</w:t>
      </w:r>
      <w:r w:rsidR="00DD1B17" w:rsidRPr="00CC3A9C">
        <w:rPr>
          <w:rStyle w:val="s0"/>
          <w:color w:val="auto"/>
          <w:sz w:val="28"/>
          <w:szCs w:val="28"/>
          <w:highlight w:val="yellow"/>
        </w:rPr>
        <w:t>,</w:t>
      </w:r>
      <w:r w:rsidRPr="00CC3A9C">
        <w:rPr>
          <w:rStyle w:val="s0"/>
          <w:color w:val="auto"/>
          <w:sz w:val="28"/>
          <w:szCs w:val="28"/>
          <w:highlight w:val="yellow"/>
        </w:rPr>
        <w:t xml:space="preserve"> и (или) перечисления на его банковский счет</w:t>
      </w:r>
      <w:r w:rsidRPr="00FF5918">
        <w:rPr>
          <w:rStyle w:val="s0"/>
          <w:color w:val="auto"/>
          <w:sz w:val="28"/>
          <w:szCs w:val="28"/>
        </w:rPr>
        <w:t xml:space="preserve">.    </w:t>
      </w:r>
    </w:p>
    <w:p w:rsidR="008C347A" w:rsidRPr="00FF5918" w:rsidRDefault="008C347A" w:rsidP="002258D8">
      <w:pPr>
        <w:ind w:firstLine="709"/>
        <w:contextualSpacing/>
        <w:jc w:val="both"/>
        <w:rPr>
          <w:rStyle w:val="s0"/>
          <w:rFonts w:eastAsia="Calibri"/>
          <w:strike/>
          <w:color w:val="auto"/>
          <w:sz w:val="28"/>
          <w:szCs w:val="28"/>
        </w:rPr>
      </w:pPr>
      <w:r w:rsidRPr="00FF5918">
        <w:rPr>
          <w:rFonts w:eastAsia="Calibri"/>
          <w:color w:val="auto"/>
          <w:sz w:val="28"/>
          <w:szCs w:val="28"/>
        </w:rPr>
        <w:t>2. П</w:t>
      </w:r>
      <w:r w:rsidRPr="00FF5918">
        <w:rPr>
          <w:rStyle w:val="s0"/>
          <w:color w:val="auto"/>
          <w:sz w:val="28"/>
          <w:szCs w:val="28"/>
        </w:rPr>
        <w:t>ревышение налога</w:t>
      </w:r>
      <w:r w:rsidRPr="00FF5918">
        <w:rPr>
          <w:rFonts w:eastAsia="Calibri"/>
          <w:color w:val="auto"/>
          <w:sz w:val="28"/>
          <w:szCs w:val="28"/>
        </w:rPr>
        <w:t xml:space="preserve"> на добавленную стоимость, подлежащее возврату в соответствии со </w:t>
      </w:r>
      <w:hyperlink r:id="rId168" w:history="1">
        <w:r w:rsidR="00AF6F3C" w:rsidRPr="00FF5918">
          <w:rPr>
            <w:rStyle w:val="s0"/>
            <w:color w:val="auto"/>
            <w:sz w:val="28"/>
            <w:szCs w:val="28"/>
          </w:rPr>
          <w:t>статьями 431, 432, 433 и 434</w:t>
        </w:r>
      </w:hyperlink>
      <w:r w:rsidRPr="00FF5918">
        <w:rPr>
          <w:rFonts w:eastAsia="Calibri"/>
          <w:color w:val="auto"/>
          <w:sz w:val="28"/>
          <w:szCs w:val="28"/>
        </w:rPr>
        <w:t xml:space="preserve"> настоящего Кодекса, не должно превышать сумму превышения по налогу на добавленную стоимость на лицевом счете </w:t>
      </w:r>
      <w:r w:rsidR="006D14E3" w:rsidRPr="006D14E3">
        <w:rPr>
          <w:rFonts w:eastAsia="Calibri"/>
          <w:color w:val="auto"/>
          <w:sz w:val="28"/>
          <w:szCs w:val="28"/>
          <w:highlight w:val="yellow"/>
        </w:rPr>
        <w:t>по</w:t>
      </w:r>
      <w:r w:rsidR="00664A68" w:rsidRPr="006D14E3">
        <w:rPr>
          <w:rFonts w:eastAsia="Calibri"/>
          <w:color w:val="auto"/>
          <w:sz w:val="28"/>
          <w:szCs w:val="28"/>
          <w:highlight w:val="yellow"/>
        </w:rPr>
        <w:t xml:space="preserve"> </w:t>
      </w:r>
      <w:r w:rsidR="00664A68" w:rsidRPr="006D14E3">
        <w:rPr>
          <w:rStyle w:val="s0"/>
          <w:color w:val="auto"/>
          <w:sz w:val="28"/>
          <w:szCs w:val="28"/>
          <w:highlight w:val="yellow"/>
        </w:rPr>
        <w:t>налог</w:t>
      </w:r>
      <w:r w:rsidR="006D14E3" w:rsidRPr="006D14E3">
        <w:rPr>
          <w:rStyle w:val="s0"/>
          <w:color w:val="auto"/>
          <w:sz w:val="28"/>
          <w:szCs w:val="28"/>
          <w:highlight w:val="yellow"/>
        </w:rPr>
        <w:t>у</w:t>
      </w:r>
      <w:r w:rsidR="00664A68" w:rsidRPr="00FF5918">
        <w:rPr>
          <w:rStyle w:val="s0"/>
          <w:color w:val="auto"/>
          <w:sz w:val="28"/>
          <w:szCs w:val="28"/>
        </w:rPr>
        <w:t xml:space="preserve"> на добавленную стоимость </w:t>
      </w:r>
      <w:r w:rsidRPr="00FF5918">
        <w:rPr>
          <w:rFonts w:eastAsia="Calibri"/>
          <w:color w:val="auto"/>
          <w:sz w:val="28"/>
          <w:szCs w:val="28"/>
        </w:rPr>
        <w:t xml:space="preserve">на дату составления налоговым органом платежного документа на возврат превышения налога на добавленную стоимость. </w:t>
      </w:r>
    </w:p>
    <w:p w:rsidR="008C347A" w:rsidRPr="00FF5918" w:rsidRDefault="008C347A" w:rsidP="002258D8">
      <w:pPr>
        <w:ind w:firstLine="709"/>
        <w:contextualSpacing/>
        <w:jc w:val="both"/>
        <w:rPr>
          <w:color w:val="auto"/>
          <w:sz w:val="28"/>
          <w:szCs w:val="28"/>
        </w:rPr>
      </w:pPr>
      <w:r w:rsidRPr="00FF5918">
        <w:rPr>
          <w:rStyle w:val="s0"/>
          <w:color w:val="auto"/>
          <w:sz w:val="28"/>
          <w:szCs w:val="28"/>
        </w:rPr>
        <w:t xml:space="preserve">3. Возврат превышения по налогу на добавленную стоимость производится по месту нахождения налогоплательщика на его банковский счет в течение предусмотренного настоящим </w:t>
      </w:r>
      <w:hyperlink r:id="rId169" w:history="1">
        <w:r w:rsidRPr="00FF5918">
          <w:rPr>
            <w:rStyle w:val="s0"/>
            <w:color w:val="auto"/>
            <w:sz w:val="28"/>
            <w:szCs w:val="28"/>
          </w:rPr>
          <w:t>Кодексом</w:t>
        </w:r>
      </w:hyperlink>
      <w:r w:rsidRPr="00FF5918">
        <w:rPr>
          <w:rStyle w:val="s0"/>
          <w:color w:val="auto"/>
          <w:sz w:val="28"/>
          <w:szCs w:val="28"/>
        </w:rPr>
        <w:t xml:space="preserve"> срока возврата превышения по налогу на добавленную стоимость при отсутствии налоговой задолженности, если иное не предусмотрено настоящим пунктом.</w:t>
      </w:r>
    </w:p>
    <w:p w:rsidR="008C347A" w:rsidRPr="00FF5918" w:rsidRDefault="008C347A" w:rsidP="002258D8">
      <w:pPr>
        <w:ind w:firstLine="709"/>
        <w:contextualSpacing/>
        <w:jc w:val="both"/>
        <w:rPr>
          <w:color w:val="auto"/>
          <w:sz w:val="28"/>
          <w:szCs w:val="28"/>
        </w:rPr>
      </w:pPr>
      <w:r w:rsidRPr="00FF5918">
        <w:rPr>
          <w:rStyle w:val="s0"/>
          <w:color w:val="auto"/>
          <w:sz w:val="28"/>
          <w:szCs w:val="28"/>
        </w:rPr>
        <w:t>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без представления налогового заявления на зачет.</w:t>
      </w:r>
    </w:p>
    <w:p w:rsidR="008C347A" w:rsidRPr="00FF5918" w:rsidRDefault="008C347A" w:rsidP="002258D8">
      <w:pPr>
        <w:ind w:firstLine="709"/>
        <w:contextualSpacing/>
        <w:jc w:val="both"/>
        <w:rPr>
          <w:color w:val="auto"/>
          <w:sz w:val="28"/>
          <w:szCs w:val="28"/>
        </w:rPr>
      </w:pPr>
      <w:r w:rsidRPr="00FF5918">
        <w:rPr>
          <w:rStyle w:val="s0"/>
          <w:color w:val="auto"/>
          <w:sz w:val="28"/>
          <w:szCs w:val="28"/>
        </w:rPr>
        <w:t>Возврату подлежит остаток суммы превышения по налогу на добавленную стоимость после проведения зачета, предусмотренного настоящим пунктом.</w:t>
      </w:r>
    </w:p>
    <w:p w:rsidR="008C347A" w:rsidRPr="00FF5918" w:rsidRDefault="008C347A" w:rsidP="002258D8">
      <w:pPr>
        <w:ind w:firstLine="709"/>
        <w:contextualSpacing/>
        <w:jc w:val="both"/>
        <w:rPr>
          <w:color w:val="auto"/>
          <w:sz w:val="28"/>
          <w:szCs w:val="28"/>
        </w:rPr>
      </w:pPr>
      <w:r w:rsidRPr="00FF5918">
        <w:rPr>
          <w:rStyle w:val="s0"/>
          <w:color w:val="auto"/>
          <w:sz w:val="28"/>
          <w:szCs w:val="28"/>
        </w:rPr>
        <w:t xml:space="preserve">4. При нарушении налоговым органом срока проведения возврата превышения налога на добавленную стоимость на такое превышение, возврат которого произведен с нарушением срока, за каждый день просрочки налоговый орган начисляет в пользу налогоплательщика пеню. Пеня начисляется в размере </w:t>
      </w:r>
      <w:r w:rsidR="00E13972" w:rsidRPr="00FF5918">
        <w:rPr>
          <w:rStyle w:val="s0"/>
          <w:color w:val="auto"/>
          <w:sz w:val="28"/>
          <w:szCs w:val="28"/>
        </w:rPr>
        <w:t>1,25-</w:t>
      </w:r>
      <w:r w:rsidR="00C20313" w:rsidRPr="00FF5918">
        <w:rPr>
          <w:rStyle w:val="s0"/>
          <w:color w:val="auto"/>
          <w:sz w:val="28"/>
          <w:szCs w:val="28"/>
        </w:rPr>
        <w:t>к</w:t>
      </w:r>
      <w:r w:rsidRPr="00FF5918">
        <w:rPr>
          <w:rStyle w:val="s0"/>
          <w:color w:val="auto"/>
          <w:sz w:val="28"/>
          <w:szCs w:val="28"/>
        </w:rPr>
        <w:t xml:space="preserve">ратной официальной </w:t>
      </w:r>
      <w:hyperlink r:id="rId170" w:history="1">
        <w:r w:rsidRPr="00FF5918">
          <w:rPr>
            <w:rStyle w:val="s0"/>
            <w:color w:val="auto"/>
            <w:sz w:val="28"/>
            <w:szCs w:val="28"/>
          </w:rPr>
          <w:t>ставки рефинансирования</w:t>
        </w:r>
      </w:hyperlink>
      <w:r w:rsidRPr="00FF5918">
        <w:rPr>
          <w:rStyle w:val="s0"/>
          <w:color w:val="auto"/>
          <w:sz w:val="28"/>
          <w:szCs w:val="28"/>
        </w:rPr>
        <w:t>, установленной Национальным Банком Республики Казахстан на каждый день просрочки, начиная со дня, следующего за окончанием срока возврата, включая день возврата.</w:t>
      </w:r>
    </w:p>
    <w:p w:rsidR="008C347A" w:rsidRPr="00FF5918" w:rsidRDefault="008C347A" w:rsidP="002258D8">
      <w:pPr>
        <w:ind w:firstLine="709"/>
        <w:contextualSpacing/>
        <w:jc w:val="both"/>
        <w:textAlignment w:val="baseline"/>
        <w:rPr>
          <w:rStyle w:val="s0"/>
          <w:color w:val="auto"/>
          <w:sz w:val="28"/>
          <w:szCs w:val="28"/>
        </w:rPr>
      </w:pPr>
      <w:r w:rsidRPr="00FF5918">
        <w:rPr>
          <w:rStyle w:val="s0"/>
          <w:color w:val="auto"/>
          <w:sz w:val="28"/>
          <w:szCs w:val="28"/>
        </w:rPr>
        <w:t xml:space="preserve">5. Начисленная в пользу налогоплательщика сумма </w:t>
      </w:r>
      <w:r w:rsidRPr="00CC3A9C">
        <w:rPr>
          <w:rStyle w:val="s0"/>
          <w:color w:val="auto"/>
          <w:sz w:val="28"/>
          <w:szCs w:val="28"/>
          <w:highlight w:val="yellow"/>
        </w:rPr>
        <w:t>пен</w:t>
      </w:r>
      <w:r w:rsidR="00CC3A9C" w:rsidRPr="00CC3A9C">
        <w:rPr>
          <w:rStyle w:val="s0"/>
          <w:color w:val="auto"/>
          <w:sz w:val="28"/>
          <w:szCs w:val="28"/>
          <w:highlight w:val="yellow"/>
        </w:rPr>
        <w:t>и</w:t>
      </w:r>
      <w:r w:rsidRPr="00FF5918">
        <w:rPr>
          <w:rStyle w:val="s0"/>
          <w:color w:val="auto"/>
          <w:sz w:val="28"/>
          <w:szCs w:val="28"/>
        </w:rPr>
        <w:t xml:space="preserve"> подлежит перечислению на банковский счет налогоплательщика в день возврата превышения налога на добавленную стоимость за счет поступлений в бюджет по соответствующему коду бюджетной классификации.</w:t>
      </w:r>
    </w:p>
    <w:p w:rsidR="00A61723" w:rsidRPr="00FF5918" w:rsidRDefault="00A61723" w:rsidP="002258D8">
      <w:pPr>
        <w:ind w:firstLine="709"/>
        <w:contextualSpacing/>
        <w:jc w:val="both"/>
        <w:textAlignment w:val="baseline"/>
        <w:rPr>
          <w:color w:val="auto"/>
          <w:sz w:val="28"/>
          <w:szCs w:val="28"/>
        </w:rPr>
      </w:pPr>
    </w:p>
    <w:p w:rsidR="00A61723" w:rsidRPr="00FF5918" w:rsidRDefault="00A61723" w:rsidP="00E546F3">
      <w:pPr>
        <w:pStyle w:val="a8"/>
        <w:numPr>
          <w:ilvl w:val="0"/>
          <w:numId w:val="55"/>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 xml:space="preserve">Возврат налога на добавленную стоимость </w:t>
      </w:r>
      <w:r w:rsidRPr="00FF5918">
        <w:rPr>
          <w:rFonts w:ascii="Times New Roman" w:hAnsi="Times New Roman"/>
          <w:b/>
          <w:sz w:val="28"/>
          <w:szCs w:val="28"/>
        </w:rPr>
        <w:t xml:space="preserve"> </w:t>
      </w:r>
      <w:r w:rsidRPr="00FF5918">
        <w:rPr>
          <w:rFonts w:ascii="Times New Roman" w:hAnsi="Times New Roman"/>
          <w:b/>
          <w:bCs/>
          <w:sz w:val="28"/>
          <w:szCs w:val="28"/>
        </w:rPr>
        <w:t>по иным основаниям</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 xml:space="preserve">1. Возврату из бюджета подлежит сумма налога на добавленную стоимость по основаниям, предусмотренным особенной частью настоящего Кодекса: </w:t>
      </w:r>
    </w:p>
    <w:p w:rsidR="00A61723" w:rsidRPr="00FF5918" w:rsidRDefault="00A61723"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уплаченная по товарам, работам, услугам, приобретенным за счет средств гранта;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уплаченная дипломатическим и приравненным к нему представительством, аккредитованным в Республике Казахстан.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Возврат налога на добавленную стоимость, подлежащего возврату грантополучателю, производится </w:t>
      </w:r>
      <w:r w:rsidRPr="00FF5918">
        <w:rPr>
          <w:color w:val="auto"/>
          <w:spacing w:val="1"/>
          <w:sz w:val="28"/>
          <w:szCs w:val="28"/>
        </w:rPr>
        <w:t>налоговым орган</w:t>
      </w:r>
      <w:r w:rsidR="006015C7" w:rsidRPr="00FF5918">
        <w:rPr>
          <w:color w:val="auto"/>
          <w:spacing w:val="1"/>
          <w:sz w:val="28"/>
          <w:szCs w:val="28"/>
        </w:rPr>
        <w:t>о</w:t>
      </w:r>
      <w:r w:rsidRPr="00FF5918">
        <w:rPr>
          <w:color w:val="auto"/>
          <w:spacing w:val="1"/>
          <w:sz w:val="28"/>
          <w:szCs w:val="28"/>
        </w:rPr>
        <w:t xml:space="preserve">м </w:t>
      </w:r>
      <w:r w:rsidRPr="00FF5918">
        <w:rPr>
          <w:color w:val="auto"/>
          <w:sz w:val="28"/>
          <w:szCs w:val="28"/>
        </w:rPr>
        <w:t>по месту нахождения грантополучателя на его банковский счет после проведения зачетов в соответствии со </w:t>
      </w:r>
      <w:hyperlink r:id="rId171" w:anchor="z6096" w:history="1">
        <w:r w:rsidRPr="00FF5918">
          <w:rPr>
            <w:rStyle w:val="a6"/>
            <w:color w:val="auto"/>
            <w:sz w:val="28"/>
            <w:szCs w:val="28"/>
          </w:rPr>
          <w:t xml:space="preserve">статьей </w:t>
        </w:r>
      </w:hyperlink>
      <w:r w:rsidR="000C31E2" w:rsidRPr="00FF5918">
        <w:rPr>
          <w:rStyle w:val="a6"/>
          <w:color w:val="auto"/>
          <w:sz w:val="28"/>
          <w:szCs w:val="28"/>
        </w:rPr>
        <w:t>102</w:t>
      </w:r>
      <w:r w:rsidRPr="00FF5918">
        <w:rPr>
          <w:color w:val="auto"/>
          <w:sz w:val="28"/>
          <w:szCs w:val="28"/>
        </w:rPr>
        <w:t xml:space="preserve"> настоящего Кодекса в течение срока возврата, установленного статьей </w:t>
      </w:r>
      <w:r w:rsidR="000C31E2" w:rsidRPr="00FF5918">
        <w:rPr>
          <w:color w:val="auto"/>
          <w:sz w:val="28"/>
          <w:szCs w:val="28"/>
        </w:rPr>
        <w:t>435</w:t>
      </w:r>
      <w:r w:rsidRPr="00FF5918">
        <w:rPr>
          <w:color w:val="auto"/>
          <w:sz w:val="28"/>
          <w:szCs w:val="28"/>
        </w:rPr>
        <w:t xml:space="preserve"> настоящего Кодекса.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w:t>
      </w:r>
      <w:r w:rsidRPr="00FF5918">
        <w:rPr>
          <w:color w:val="auto"/>
          <w:spacing w:val="1"/>
          <w:sz w:val="28"/>
          <w:szCs w:val="28"/>
        </w:rPr>
        <w:t xml:space="preserve">налоговым органам </w:t>
      </w:r>
      <w:r w:rsidRPr="00FF5918">
        <w:rPr>
          <w:color w:val="auto"/>
          <w:sz w:val="28"/>
          <w:szCs w:val="28"/>
        </w:rPr>
        <w:t>на их банковский счет в порядке и</w:t>
      </w:r>
      <w:r w:rsidR="00010F42" w:rsidRPr="00FF5918">
        <w:rPr>
          <w:color w:val="auto"/>
          <w:sz w:val="28"/>
          <w:szCs w:val="28"/>
        </w:rPr>
        <w:t xml:space="preserve"> сроки, установленные статьей 436</w:t>
      </w:r>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4"/>
        <w:numPr>
          <w:ilvl w:val="0"/>
          <w:numId w:val="55"/>
        </w:numPr>
        <w:spacing w:before="0" w:beforeAutospacing="0" w:after="0" w:afterAutospacing="0"/>
        <w:ind w:left="0" w:firstLine="709"/>
        <w:contextualSpacing/>
        <w:jc w:val="both"/>
        <w:rPr>
          <w:b/>
          <w:bCs/>
          <w:sz w:val="28"/>
          <w:szCs w:val="28"/>
        </w:rPr>
      </w:pPr>
      <w:r w:rsidRPr="00FF5918">
        <w:rPr>
          <w:b/>
          <w:bCs/>
          <w:sz w:val="28"/>
          <w:szCs w:val="28"/>
        </w:rPr>
        <w:t>Возврат уплаченной суммы неправомерно наложенного штрафа по правонарушениям в области налогообложения, законодательства Республики</w:t>
      </w:r>
      <w:r w:rsidRPr="00FF5918">
        <w:rPr>
          <w:b/>
          <w:sz w:val="28"/>
          <w:szCs w:val="28"/>
        </w:rPr>
        <w:t xml:space="preserve"> </w:t>
      </w:r>
      <w:r w:rsidRPr="00FF5918">
        <w:rPr>
          <w:b/>
          <w:bCs/>
          <w:sz w:val="28"/>
          <w:szCs w:val="28"/>
        </w:rPr>
        <w:t>Казахстан о пенсионном обеспечении, об обязательном социальном страховании, об обязательном медицинском социальном страховании, а также излишне уплаченной суммы</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1.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w:t>
      </w:r>
      <w:r w:rsidRPr="00FF5918">
        <w:rPr>
          <w:bCs/>
          <w:sz w:val="28"/>
          <w:szCs w:val="28"/>
        </w:rPr>
        <w:t>об обязательном медицинском социальном страховании</w:t>
      </w:r>
      <w:r w:rsidRPr="00FF5918">
        <w:rPr>
          <w:sz w:val="28"/>
          <w:szCs w:val="28"/>
        </w:rPr>
        <w:t xml:space="preserve"> вследствие его отмены или уменьшения размера производится на основании налогового заявления налогоплательщика (далее в целях настоящей статьи – заявление на возврат).</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К заявлению на возврат суммы штрафа должны быть приложены вступившие в законную силу судебный акт или решение вышестоящего </w:t>
      </w:r>
      <w:r w:rsidRPr="00FF5918">
        <w:rPr>
          <w:spacing w:val="1"/>
          <w:sz w:val="28"/>
          <w:szCs w:val="28"/>
        </w:rPr>
        <w:t>налогового органа</w:t>
      </w:r>
      <w:r w:rsidRPr="00FF5918">
        <w:rPr>
          <w:sz w:val="28"/>
          <w:szCs w:val="28"/>
        </w:rPr>
        <w:t xml:space="preserve"> (должностного лица), предусматривающие отмену или уменьшение размера штрафа вследствие его неправомерного наложения.</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2. Заявление на возврат суммы штрафа представляется налогоплательщиком в </w:t>
      </w:r>
      <w:r w:rsidRPr="00FF5918">
        <w:rPr>
          <w:spacing w:val="1"/>
          <w:sz w:val="28"/>
          <w:szCs w:val="28"/>
        </w:rPr>
        <w:t>налоговый орган</w:t>
      </w:r>
      <w:r w:rsidRPr="00FF5918">
        <w:rPr>
          <w:sz w:val="28"/>
          <w:szCs w:val="28"/>
        </w:rPr>
        <w:t>, в котором по лицевому счету числится сумма штрафа, подлежащая возврату.</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3. Возврат уплаченной суммы штрафа в соответствии с пунктом 1 настоящей статьи производится </w:t>
      </w:r>
      <w:r w:rsidRPr="00FF5918">
        <w:rPr>
          <w:spacing w:val="1"/>
          <w:sz w:val="28"/>
          <w:szCs w:val="28"/>
        </w:rPr>
        <w:t xml:space="preserve">налоговым органам </w:t>
      </w:r>
      <w:r w:rsidRPr="00FF5918">
        <w:rPr>
          <w:sz w:val="28"/>
          <w:szCs w:val="28"/>
        </w:rPr>
        <w:t>на банковский счет налогоплательщика в течение десяти рабочих дней со дня представления заявления на возврат суммы штрафа.</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установленные пунктом 3 настоящей статьи.     </w:t>
      </w:r>
    </w:p>
    <w:p w:rsidR="00A61723" w:rsidRPr="00FF5918" w:rsidRDefault="00A61723" w:rsidP="002258D8">
      <w:pPr>
        <w:pStyle w:val="a4"/>
        <w:spacing w:before="0" w:beforeAutospacing="0" w:after="0" w:afterAutospacing="0"/>
        <w:ind w:firstLine="709"/>
        <w:contextualSpacing/>
        <w:jc w:val="both"/>
        <w:rPr>
          <w:sz w:val="28"/>
          <w:szCs w:val="28"/>
        </w:rPr>
      </w:pPr>
    </w:p>
    <w:p w:rsidR="00A61723" w:rsidRPr="00FF5918" w:rsidRDefault="00A61723" w:rsidP="00E546F3">
      <w:pPr>
        <w:pStyle w:val="a4"/>
        <w:numPr>
          <w:ilvl w:val="0"/>
          <w:numId w:val="55"/>
        </w:numPr>
        <w:spacing w:before="0" w:beforeAutospacing="0" w:after="0" w:afterAutospacing="0"/>
        <w:ind w:left="0" w:firstLine="709"/>
        <w:contextualSpacing/>
        <w:jc w:val="both"/>
        <w:rPr>
          <w:b/>
          <w:sz w:val="28"/>
          <w:szCs w:val="28"/>
        </w:rPr>
      </w:pPr>
      <w:r w:rsidRPr="00FF5918">
        <w:rPr>
          <w:b/>
          <w:sz w:val="28"/>
          <w:szCs w:val="28"/>
        </w:rPr>
        <w:t>Возврат уплаченной суммы налога, платежа в бюджет, пени и штрафа в результате отмены итогов электронных аукционов по решению суда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В случае отмены по решению суда, вступившего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w:t>
      </w:r>
      <w:r w:rsidR="00DD1B17" w:rsidRPr="00FF5918">
        <w:rPr>
          <w:color w:val="auto"/>
          <w:sz w:val="28"/>
          <w:szCs w:val="28"/>
        </w:rPr>
        <w:t xml:space="preserve">– </w:t>
      </w:r>
      <w:r w:rsidRPr="00FF5918">
        <w:rPr>
          <w:color w:val="auto"/>
          <w:sz w:val="28"/>
          <w:szCs w:val="28"/>
        </w:rPr>
        <w:t>заявление на возврат).</w:t>
      </w:r>
    </w:p>
    <w:p w:rsidR="00A61723" w:rsidRPr="00FF5918" w:rsidRDefault="00A61723" w:rsidP="002258D8">
      <w:pPr>
        <w:ind w:firstLine="709"/>
        <w:contextualSpacing/>
        <w:jc w:val="both"/>
        <w:rPr>
          <w:color w:val="auto"/>
          <w:sz w:val="28"/>
          <w:szCs w:val="28"/>
        </w:rPr>
      </w:pPr>
      <w:r w:rsidRPr="00FF5918">
        <w:rPr>
          <w:color w:val="auto"/>
          <w:sz w:val="28"/>
          <w:szCs w:val="28"/>
        </w:rPr>
        <w:t>К заявлению на возврат прилагаются:</w:t>
      </w:r>
    </w:p>
    <w:p w:rsidR="00A61723" w:rsidRPr="00FF5918" w:rsidRDefault="00A61723" w:rsidP="002258D8">
      <w:pPr>
        <w:ind w:firstLine="709"/>
        <w:contextualSpacing/>
        <w:jc w:val="both"/>
        <w:rPr>
          <w:color w:val="auto"/>
          <w:sz w:val="28"/>
          <w:szCs w:val="28"/>
        </w:rPr>
      </w:pPr>
      <w:r w:rsidRPr="00FF5918">
        <w:rPr>
          <w:color w:val="auto"/>
          <w:sz w:val="28"/>
          <w:szCs w:val="28"/>
        </w:rPr>
        <w:t>1) копия вступившего в законную силу судебного акта;</w:t>
      </w:r>
    </w:p>
    <w:p w:rsidR="00A61723" w:rsidRPr="00FF5918" w:rsidRDefault="00A61723" w:rsidP="002258D8">
      <w:pPr>
        <w:ind w:firstLine="709"/>
        <w:contextualSpacing/>
        <w:jc w:val="both"/>
        <w:rPr>
          <w:color w:val="auto"/>
          <w:sz w:val="28"/>
          <w:szCs w:val="28"/>
        </w:rPr>
      </w:pPr>
      <w:r w:rsidRPr="00FF5918">
        <w:rPr>
          <w:color w:val="auto"/>
          <w:sz w:val="28"/>
          <w:szCs w:val="28"/>
        </w:rPr>
        <w:t>2) копия платежного документа уполномоченного юридического лица об уплате налога, платежа в бюджет, пени и штрафа.</w:t>
      </w:r>
    </w:p>
    <w:p w:rsidR="00A61723" w:rsidRPr="00FF5918" w:rsidRDefault="00A61723" w:rsidP="002258D8">
      <w:pPr>
        <w:ind w:firstLine="709"/>
        <w:contextualSpacing/>
        <w:jc w:val="both"/>
        <w:rPr>
          <w:color w:val="auto"/>
          <w:sz w:val="28"/>
          <w:szCs w:val="28"/>
        </w:rPr>
      </w:pPr>
      <w:r w:rsidRPr="00FF5918">
        <w:rPr>
          <w:color w:val="auto"/>
          <w:sz w:val="28"/>
          <w:szCs w:val="28"/>
        </w:rPr>
        <w:t>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десяти рабочих дней со дня подачи заявления на возврат. </w:t>
      </w:r>
    </w:p>
    <w:p w:rsidR="00A61723" w:rsidRPr="00FF5918" w:rsidRDefault="00A61723" w:rsidP="002258D8">
      <w:pPr>
        <w:pStyle w:val="a4"/>
        <w:spacing w:before="0" w:beforeAutospacing="0" w:after="0" w:afterAutospacing="0"/>
        <w:ind w:firstLine="709"/>
        <w:contextualSpacing/>
        <w:jc w:val="both"/>
        <w:rPr>
          <w:sz w:val="28"/>
          <w:szCs w:val="28"/>
        </w:rPr>
      </w:pPr>
    </w:p>
    <w:p w:rsidR="00A61723" w:rsidRPr="00FF5918" w:rsidRDefault="00A61723" w:rsidP="00E546F3">
      <w:pPr>
        <w:pStyle w:val="a4"/>
        <w:numPr>
          <w:ilvl w:val="0"/>
          <w:numId w:val="55"/>
        </w:numPr>
        <w:spacing w:before="0" w:beforeAutospacing="0" w:after="0" w:afterAutospacing="0"/>
        <w:ind w:left="0" w:firstLine="709"/>
        <w:contextualSpacing/>
        <w:jc w:val="both"/>
        <w:rPr>
          <w:b/>
          <w:sz w:val="28"/>
          <w:szCs w:val="28"/>
        </w:rPr>
      </w:pPr>
      <w:r w:rsidRPr="00FF5918">
        <w:rPr>
          <w:b/>
          <w:sz w:val="28"/>
          <w:szCs w:val="28"/>
        </w:rPr>
        <w:t>Особенности возврата уплаченных сумм государственной пошлины</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1. Излишне уплаченная сумма государственной пошлины подлежит возврату частично или полностью в случаях:</w:t>
      </w:r>
      <w:bookmarkStart w:id="653" w:name="z5379"/>
      <w:bookmarkEnd w:id="653"/>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bookmarkStart w:id="654" w:name="z2569"/>
      <w:bookmarkEnd w:id="654"/>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2) передачи дела в арбитраж;</w:t>
      </w:r>
      <w:bookmarkStart w:id="655" w:name="z4606"/>
      <w:bookmarkEnd w:id="655"/>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 xml:space="preserve">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w:t>
      </w:r>
      <w:r w:rsidR="00AD5E0A" w:rsidRPr="00FF5918">
        <w:rPr>
          <w:sz w:val="28"/>
          <w:szCs w:val="28"/>
        </w:rPr>
        <w:t>50</w:t>
      </w:r>
      <w:r w:rsidRPr="00FF5918">
        <w:rPr>
          <w:sz w:val="28"/>
          <w:szCs w:val="28"/>
        </w:rPr>
        <w:t xml:space="preserve"> процентов от суммы, уплаченной при подаче ходатайства о пересмотре судебного акта в кассационном порядке;</w:t>
      </w:r>
      <w:bookmarkStart w:id="656" w:name="z5380"/>
      <w:bookmarkEnd w:id="656"/>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4) возвращения искового или иного заявления (жалобы) или отказа в его (ее) принятии, а также отказа нотариусов или уполномоченных на то лиц в совершении нотариальных действий;</w:t>
      </w:r>
      <w:bookmarkStart w:id="657" w:name="z5381"/>
      <w:bookmarkEnd w:id="657"/>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5) прекращения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bookmarkStart w:id="658" w:name="z5382"/>
      <w:bookmarkEnd w:id="658"/>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bookmarkStart w:id="659" w:name="z1718"/>
      <w:bookmarkEnd w:id="659"/>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7) возвращения ходатайства о пересмотре судебного акта в кассационном порядке;</w:t>
      </w:r>
      <w:bookmarkStart w:id="660" w:name="z5383"/>
      <w:bookmarkEnd w:id="660"/>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8) в иных случаях, установленных законами Республики Казахстан.</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2. Государственная пошлина не возвращается в случаях:</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1) отказа истца от иска;</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2) уменьшения истцом своих требований;</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3) отмены судебного приказа.</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 xml:space="preserve">3. Возврат излишне уплаченной суммы государственной пошлины производится </w:t>
      </w:r>
      <w:r w:rsidRPr="00FF5918">
        <w:rPr>
          <w:color w:val="auto"/>
          <w:spacing w:val="1"/>
          <w:sz w:val="28"/>
          <w:szCs w:val="28"/>
        </w:rPr>
        <w:t>налоговым орган</w:t>
      </w:r>
      <w:r w:rsidR="002D0CBC" w:rsidRPr="00FF5918">
        <w:rPr>
          <w:color w:val="auto"/>
          <w:spacing w:val="1"/>
          <w:sz w:val="28"/>
          <w:szCs w:val="28"/>
        </w:rPr>
        <w:t>о</w:t>
      </w:r>
      <w:r w:rsidRPr="00FF5918">
        <w:rPr>
          <w:color w:val="auto"/>
          <w:spacing w:val="1"/>
          <w:sz w:val="28"/>
          <w:szCs w:val="28"/>
        </w:rPr>
        <w:t xml:space="preserve">м </w:t>
      </w:r>
      <w:r w:rsidRPr="00FF5918">
        <w:rPr>
          <w:color w:val="auto"/>
          <w:sz w:val="28"/>
          <w:szCs w:val="28"/>
        </w:rPr>
        <w:t xml:space="preserve">на основании представленных налогоплательщиком </w:t>
      </w:r>
      <w:r w:rsidR="002D0CBC" w:rsidRPr="00FF5918">
        <w:rPr>
          <w:color w:val="auto"/>
          <w:sz w:val="28"/>
          <w:szCs w:val="28"/>
        </w:rPr>
        <w:t xml:space="preserve">налогового </w:t>
      </w:r>
      <w:r w:rsidRPr="00FF5918">
        <w:rPr>
          <w:color w:val="auto"/>
          <w:sz w:val="28"/>
          <w:szCs w:val="28"/>
        </w:rPr>
        <w:t>заявления и документа соответствующего государственного органа, подтверждающего правомерность возврата.</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 xml:space="preserve">4. Возврат излишне уплаченной суммы государственной пошлины налогоплательщику,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 производится </w:t>
      </w:r>
      <w:r w:rsidRPr="00FF5918">
        <w:rPr>
          <w:color w:val="auto"/>
          <w:spacing w:val="1"/>
          <w:sz w:val="28"/>
          <w:szCs w:val="28"/>
        </w:rPr>
        <w:t xml:space="preserve">налоговым органом, </w:t>
      </w:r>
      <w:r w:rsidRPr="00FF5918">
        <w:rPr>
          <w:color w:val="auto"/>
          <w:sz w:val="28"/>
          <w:szCs w:val="28"/>
        </w:rPr>
        <w:t xml:space="preserve">на основании представленных налогоплательщиком </w:t>
      </w:r>
      <w:r w:rsidR="002D0CBC" w:rsidRPr="00FF5918">
        <w:rPr>
          <w:color w:val="auto"/>
          <w:sz w:val="28"/>
          <w:szCs w:val="28"/>
        </w:rPr>
        <w:t xml:space="preserve">налогового </w:t>
      </w:r>
      <w:r w:rsidRPr="00FF5918">
        <w:rPr>
          <w:color w:val="auto"/>
          <w:sz w:val="28"/>
          <w:szCs w:val="28"/>
        </w:rPr>
        <w:t>заявления и вступившего в законную силу решения суда.</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 xml:space="preserve">5. Возврат излишне уплаченной суммы государственной пошлины производится </w:t>
      </w:r>
      <w:r w:rsidRPr="00FF5918">
        <w:rPr>
          <w:color w:val="auto"/>
          <w:spacing w:val="1"/>
          <w:sz w:val="28"/>
          <w:szCs w:val="28"/>
        </w:rPr>
        <w:t>налоговым органом</w:t>
      </w:r>
      <w:r w:rsidRPr="00FF5918">
        <w:rPr>
          <w:color w:val="auto"/>
          <w:sz w:val="28"/>
          <w:szCs w:val="28"/>
        </w:rPr>
        <w:t xml:space="preserve">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десяти рабочих дней со дня подачи </w:t>
      </w:r>
      <w:r w:rsidR="002D0CBC" w:rsidRPr="00FF5918">
        <w:rPr>
          <w:color w:val="auto"/>
          <w:sz w:val="28"/>
          <w:szCs w:val="28"/>
        </w:rPr>
        <w:t xml:space="preserve">налогового </w:t>
      </w:r>
      <w:r w:rsidRPr="00FF5918">
        <w:rPr>
          <w:color w:val="auto"/>
          <w:sz w:val="28"/>
          <w:szCs w:val="28"/>
        </w:rPr>
        <w:t>заявления на возврат.</w:t>
      </w:r>
    </w:p>
    <w:p w:rsidR="00A61723" w:rsidRPr="00FF5918" w:rsidRDefault="00A61723" w:rsidP="002258D8">
      <w:pPr>
        <w:ind w:firstLine="709"/>
        <w:contextualSpacing/>
        <w:jc w:val="both"/>
        <w:textAlignment w:val="baseline"/>
        <w:rPr>
          <w:color w:val="auto"/>
          <w:sz w:val="28"/>
          <w:szCs w:val="28"/>
        </w:rPr>
      </w:pPr>
      <w:r w:rsidRPr="00FF5918">
        <w:rPr>
          <w:color w:val="auto"/>
          <w:sz w:val="28"/>
          <w:szCs w:val="28"/>
        </w:rPr>
        <w:t>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пошлины в бюджет.</w:t>
      </w:r>
    </w:p>
    <w:p w:rsidR="00A61723" w:rsidRPr="00FF5918" w:rsidRDefault="00A61723" w:rsidP="002258D8">
      <w:pPr>
        <w:ind w:firstLine="709"/>
        <w:contextualSpacing/>
        <w:jc w:val="both"/>
        <w:rPr>
          <w:color w:val="auto"/>
          <w:sz w:val="28"/>
          <w:szCs w:val="28"/>
        </w:rPr>
      </w:pP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2258D8">
      <w:pPr>
        <w:ind w:firstLine="709"/>
        <w:contextualSpacing/>
        <w:jc w:val="both"/>
        <w:rPr>
          <w:i/>
          <w:color w:val="auto"/>
          <w:sz w:val="28"/>
          <w:szCs w:val="28"/>
        </w:rPr>
      </w:pPr>
      <w:r w:rsidRPr="00FF5918">
        <w:rPr>
          <w:rStyle w:val="s1"/>
          <w:b w:val="0"/>
          <w:i/>
          <w:color w:val="auto"/>
          <w:sz w:val="28"/>
          <w:szCs w:val="28"/>
        </w:rPr>
        <w:t xml:space="preserve">§ 2. </w:t>
      </w:r>
      <w:r w:rsidRPr="00FF5918">
        <w:rPr>
          <w:i/>
          <w:color w:val="auto"/>
          <w:sz w:val="28"/>
          <w:szCs w:val="28"/>
        </w:rPr>
        <w:t>Зачет и (или) возврат превышения по индивидуальному подоходному налогу</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Общие положения</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Физическое лицо при возникновении превышения по индивидуальному подоходному налогу, исчисленного в соответствии со </w:t>
      </w:r>
      <w:r w:rsidRPr="00241FFF">
        <w:rPr>
          <w:color w:val="auto"/>
          <w:sz w:val="28"/>
          <w:szCs w:val="28"/>
          <w:highlight w:val="yellow"/>
        </w:rPr>
        <w:t xml:space="preserve">статьей </w:t>
      </w:r>
      <w:r w:rsidR="00241FFF" w:rsidRPr="00241FFF">
        <w:rPr>
          <w:color w:val="auto"/>
          <w:sz w:val="28"/>
          <w:szCs w:val="28"/>
          <w:highlight w:val="yellow"/>
        </w:rPr>
        <w:t>640</w:t>
      </w:r>
      <w:r w:rsidRPr="00FF5918">
        <w:rPr>
          <w:color w:val="auto"/>
          <w:sz w:val="28"/>
          <w:szCs w:val="28"/>
        </w:rPr>
        <w:t xml:space="preserve"> настоящего Кодекса, вправе после проведения сверки, осуществляемой налоговым органом </w:t>
      </w:r>
      <w:r w:rsidR="006015C7" w:rsidRPr="00FF5918">
        <w:rPr>
          <w:color w:val="auto"/>
          <w:sz w:val="28"/>
          <w:szCs w:val="28"/>
        </w:rPr>
        <w:t xml:space="preserve">в </w:t>
      </w:r>
      <w:r w:rsidRPr="00FF5918">
        <w:rPr>
          <w:color w:val="auto"/>
          <w:sz w:val="28"/>
          <w:szCs w:val="28"/>
        </w:rPr>
        <w:t>порядке, предусмотренном настоящей главой, зачесть и (или) вернуть такое превышение по индивидуальному подоходному налогу в порядке и сроки, установленные настоящей главой.</w:t>
      </w:r>
    </w:p>
    <w:p w:rsidR="00A61723" w:rsidRPr="00FF5918" w:rsidRDefault="00A61723" w:rsidP="002258D8">
      <w:pPr>
        <w:ind w:firstLine="709"/>
        <w:contextualSpacing/>
        <w:jc w:val="both"/>
        <w:rPr>
          <w:color w:val="auto"/>
          <w:sz w:val="28"/>
          <w:szCs w:val="28"/>
        </w:rPr>
      </w:pPr>
      <w:r w:rsidRPr="00FF5918">
        <w:rPr>
          <w:color w:val="auto"/>
          <w:sz w:val="28"/>
          <w:szCs w:val="28"/>
        </w:rPr>
        <w:t>2. Основанием для проведения сверки по индивидуальному подоходному налогу является требование о зачете и (или) возврате превышения по индивидуальному подоходному налогу, заявленное в декларации о доходах и имуществе.</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Сверка по индивидуальному подоходному налогу</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Сверка по индивидуальному подоходному налогу </w:t>
      </w:r>
      <w:r w:rsidR="00DD1B17" w:rsidRPr="00FF5918">
        <w:rPr>
          <w:color w:val="auto"/>
          <w:sz w:val="28"/>
          <w:szCs w:val="28"/>
        </w:rPr>
        <w:t xml:space="preserve">– </w:t>
      </w:r>
      <w:r w:rsidRPr="00FF5918">
        <w:rPr>
          <w:color w:val="auto"/>
          <w:sz w:val="28"/>
          <w:szCs w:val="28"/>
        </w:rPr>
        <w:t>процедура, проводимая налоговым органом в целях подтверждения суммы превышения по индивидуальному подоходному налогу, заявленного в декларации о доходах и имуществе.</w:t>
      </w:r>
    </w:p>
    <w:p w:rsidR="00A61723" w:rsidRPr="00FF5918" w:rsidRDefault="00A61723" w:rsidP="002258D8">
      <w:pPr>
        <w:ind w:firstLine="709"/>
        <w:contextualSpacing/>
        <w:jc w:val="both"/>
        <w:rPr>
          <w:color w:val="auto"/>
          <w:sz w:val="28"/>
          <w:szCs w:val="28"/>
        </w:rPr>
      </w:pPr>
      <w:r w:rsidRPr="00FF5918">
        <w:rPr>
          <w:color w:val="auto"/>
          <w:sz w:val="28"/>
          <w:szCs w:val="28"/>
        </w:rPr>
        <w:t>2. В ходе сверки производится:</w:t>
      </w:r>
    </w:p>
    <w:p w:rsidR="00A61723" w:rsidRPr="00FF5918" w:rsidRDefault="00A61723" w:rsidP="002258D8">
      <w:pPr>
        <w:ind w:firstLine="709"/>
        <w:contextualSpacing/>
        <w:jc w:val="both"/>
        <w:rPr>
          <w:color w:val="auto"/>
          <w:sz w:val="28"/>
          <w:szCs w:val="28"/>
        </w:rPr>
      </w:pPr>
      <w:r w:rsidRPr="00FF5918">
        <w:rPr>
          <w:color w:val="auto"/>
          <w:sz w:val="28"/>
          <w:szCs w:val="28"/>
        </w:rPr>
        <w:t>1) сопоставление сведений, отраженных в декларации о доходах и имуществе, с данными налоговых агентов и уполномоченных лиц;</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подтверждение обоснованности применения налоговых вычетов и сумм расходов, признаваемых налоговыми вычетами в соответствии со статьей </w:t>
      </w:r>
      <w:r w:rsidR="00241FFF" w:rsidRPr="00241FFF">
        <w:rPr>
          <w:color w:val="auto"/>
          <w:sz w:val="28"/>
          <w:szCs w:val="28"/>
          <w:highlight w:val="yellow"/>
        </w:rPr>
        <w:t>342</w:t>
      </w:r>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3) подтверждение суммы превышения по индивидуальному подоходному налогу, заявленного к зачету и (или) возврату;</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4) оформление документов, предусмотренных статьями </w:t>
      </w:r>
      <w:r w:rsidR="00241FFF" w:rsidRPr="00241FFF">
        <w:rPr>
          <w:color w:val="auto"/>
          <w:sz w:val="28"/>
          <w:szCs w:val="28"/>
          <w:highlight w:val="yellow"/>
        </w:rPr>
        <w:t>111</w:t>
      </w:r>
      <w:r w:rsidRPr="00241FFF">
        <w:rPr>
          <w:color w:val="auto"/>
          <w:sz w:val="28"/>
          <w:szCs w:val="28"/>
          <w:highlight w:val="yellow"/>
        </w:rPr>
        <w:t xml:space="preserve"> и </w:t>
      </w:r>
      <w:r w:rsidR="00241FFF" w:rsidRPr="00241FFF">
        <w:rPr>
          <w:color w:val="auto"/>
          <w:sz w:val="28"/>
          <w:szCs w:val="28"/>
          <w:highlight w:val="yellow"/>
        </w:rPr>
        <w:t>112</w:t>
      </w:r>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При выявлении расхождений сведений, указанных в подпунктах 1) и 2) пункта 2 настоящей статьи, физическому лицу направляется уведомление в соответствии с главой </w:t>
      </w:r>
      <w:r w:rsidR="00241FFF" w:rsidRPr="00241FFF">
        <w:rPr>
          <w:color w:val="auto"/>
          <w:sz w:val="28"/>
          <w:szCs w:val="28"/>
          <w:highlight w:val="yellow"/>
        </w:rPr>
        <w:t>12</w:t>
      </w:r>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4. Исполнение уведомления, направленного в соответствии с пунктом 3 настоящей статьи, производится в порядке, установленном статьей </w:t>
      </w:r>
      <w:r w:rsidR="00241FFF" w:rsidRPr="00241FFF">
        <w:rPr>
          <w:color w:val="auto"/>
          <w:sz w:val="28"/>
          <w:szCs w:val="28"/>
          <w:highlight w:val="yellow"/>
        </w:rPr>
        <w:t>96</w:t>
      </w:r>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Порядок проведения сверки по индивидуальному подоходному налогу на основе сведений налоговых агентов</w:t>
      </w:r>
    </w:p>
    <w:p w:rsidR="00A61723" w:rsidRPr="00FF5918" w:rsidRDefault="00A61723" w:rsidP="002258D8">
      <w:pPr>
        <w:ind w:firstLine="709"/>
        <w:contextualSpacing/>
        <w:jc w:val="both"/>
        <w:rPr>
          <w:color w:val="auto"/>
          <w:sz w:val="28"/>
          <w:szCs w:val="28"/>
        </w:rPr>
      </w:pPr>
      <w:r w:rsidRPr="00FF5918">
        <w:rPr>
          <w:color w:val="auto"/>
          <w:sz w:val="28"/>
          <w:szCs w:val="28"/>
        </w:rPr>
        <w:t>Налоговый орган сверяет следующие сведения, отраженные в декларации о доходах и имуществе, с соответствующими сведениями налоговых агентов:</w:t>
      </w:r>
    </w:p>
    <w:p w:rsidR="00A61723" w:rsidRPr="00FF5918" w:rsidRDefault="00A61723" w:rsidP="002258D8">
      <w:pPr>
        <w:ind w:firstLine="709"/>
        <w:contextualSpacing/>
        <w:jc w:val="both"/>
        <w:rPr>
          <w:color w:val="auto"/>
          <w:sz w:val="28"/>
          <w:szCs w:val="28"/>
        </w:rPr>
      </w:pPr>
      <w:r w:rsidRPr="00FF5918">
        <w:rPr>
          <w:color w:val="auto"/>
          <w:sz w:val="28"/>
          <w:szCs w:val="28"/>
        </w:rPr>
        <w:t>1) доходы, подлежащие налогообложению у источника выплаты;</w:t>
      </w:r>
    </w:p>
    <w:p w:rsidR="00A61723" w:rsidRPr="00FF5918" w:rsidRDefault="00A61723" w:rsidP="002258D8">
      <w:pPr>
        <w:ind w:firstLine="709"/>
        <w:contextualSpacing/>
        <w:jc w:val="both"/>
        <w:rPr>
          <w:color w:val="auto"/>
          <w:sz w:val="28"/>
          <w:szCs w:val="28"/>
        </w:rPr>
      </w:pPr>
      <w:r w:rsidRPr="00241FFF">
        <w:rPr>
          <w:color w:val="auto"/>
          <w:sz w:val="28"/>
          <w:szCs w:val="28"/>
          <w:highlight w:val="yellow"/>
        </w:rPr>
        <w:t>2)</w:t>
      </w:r>
      <w:r w:rsidR="00241FFF" w:rsidRPr="00241FFF">
        <w:rPr>
          <w:color w:val="auto"/>
          <w:sz w:val="28"/>
          <w:szCs w:val="28"/>
          <w:highlight w:val="yellow"/>
        </w:rPr>
        <w:t xml:space="preserve"> корректировка</w:t>
      </w:r>
      <w:r w:rsidR="00241FFF">
        <w:rPr>
          <w:color w:val="auto"/>
          <w:sz w:val="28"/>
          <w:szCs w:val="28"/>
        </w:rPr>
        <w:t xml:space="preserve"> </w:t>
      </w:r>
      <w:r w:rsidR="00241FFF" w:rsidRPr="00241FFF">
        <w:rPr>
          <w:color w:val="auto"/>
          <w:sz w:val="28"/>
          <w:szCs w:val="28"/>
          <w:highlight w:val="yellow"/>
        </w:rPr>
        <w:t>дохода</w:t>
      </w:r>
      <w:r w:rsidR="00241FFF">
        <w:rPr>
          <w:color w:val="auto"/>
          <w:sz w:val="28"/>
          <w:szCs w:val="28"/>
        </w:rPr>
        <w:t>, предусмотренная</w:t>
      </w:r>
      <w:r w:rsidRPr="00FF5918">
        <w:rPr>
          <w:color w:val="auto"/>
          <w:sz w:val="28"/>
          <w:szCs w:val="28"/>
        </w:rPr>
        <w:t xml:space="preserve"> статьей </w:t>
      </w:r>
      <w:r w:rsidR="00241FFF" w:rsidRPr="00241FFF">
        <w:rPr>
          <w:color w:val="auto"/>
          <w:sz w:val="28"/>
          <w:szCs w:val="28"/>
          <w:highlight w:val="yellow"/>
        </w:rPr>
        <w:t>341</w:t>
      </w:r>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налоговые вычеты, установленные статьей </w:t>
      </w:r>
      <w:r w:rsidR="00241FFF" w:rsidRPr="00241FFF">
        <w:rPr>
          <w:color w:val="auto"/>
          <w:sz w:val="28"/>
          <w:szCs w:val="28"/>
          <w:highlight w:val="yellow"/>
        </w:rPr>
        <w:t>342</w:t>
      </w:r>
      <w:r w:rsidRPr="00FF5918">
        <w:rPr>
          <w:color w:val="auto"/>
          <w:sz w:val="28"/>
          <w:szCs w:val="28"/>
        </w:rPr>
        <w:t xml:space="preserve"> настоящего Кодекса, примененные к доходу, подлежащему налогообложению у источника выплаты;</w:t>
      </w:r>
    </w:p>
    <w:p w:rsidR="00A61723" w:rsidRPr="00FF5918" w:rsidRDefault="00A61723" w:rsidP="002258D8">
      <w:pPr>
        <w:ind w:firstLine="709"/>
        <w:contextualSpacing/>
        <w:jc w:val="both"/>
        <w:rPr>
          <w:color w:val="auto"/>
          <w:sz w:val="28"/>
          <w:szCs w:val="28"/>
        </w:rPr>
      </w:pPr>
      <w:r w:rsidRPr="00FF5918">
        <w:rPr>
          <w:color w:val="auto"/>
          <w:sz w:val="28"/>
          <w:szCs w:val="28"/>
        </w:rPr>
        <w:t>4) сумма индивидуального подоходного налога, исчисленная с доходов, подлежащих обложению у источника выплаты.</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Порядок проведения сверки по индивидуальному подоходному налогу для подтверждения суммы налоговых вычетов по расходам на образование, медицину, погашение вознаграждения по ипотечным жилищным займам</w:t>
      </w:r>
    </w:p>
    <w:p w:rsidR="00A61723" w:rsidRPr="00FF5918" w:rsidRDefault="00A61723" w:rsidP="002258D8">
      <w:pPr>
        <w:ind w:firstLine="709"/>
        <w:contextualSpacing/>
        <w:jc w:val="both"/>
        <w:rPr>
          <w:color w:val="auto"/>
          <w:sz w:val="28"/>
          <w:szCs w:val="28"/>
        </w:rPr>
      </w:pPr>
      <w:r w:rsidRPr="00FF5918">
        <w:rPr>
          <w:color w:val="auto"/>
          <w:sz w:val="28"/>
          <w:szCs w:val="28"/>
        </w:rPr>
        <w:t>1. Налоговый орган не позднее 15 октября года,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направляет:</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соответствующим уполномоченным лицам </w:t>
      </w:r>
      <w:r w:rsidR="00DD1B17" w:rsidRPr="00FF5918">
        <w:rPr>
          <w:color w:val="auto"/>
          <w:sz w:val="28"/>
          <w:szCs w:val="28"/>
        </w:rPr>
        <w:t xml:space="preserve">– </w:t>
      </w:r>
      <w:r w:rsidRPr="00FF5918">
        <w:rPr>
          <w:color w:val="auto"/>
          <w:sz w:val="28"/>
          <w:szCs w:val="28"/>
        </w:rPr>
        <w:t>требование о подтверждении сведений о расходах на образование, медицину, произведенных физическим лицом на территории Республики Казахстан;</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физическому лицу </w:t>
      </w:r>
      <w:r w:rsidR="00DD1B17" w:rsidRPr="00FF5918">
        <w:rPr>
          <w:color w:val="auto"/>
          <w:sz w:val="28"/>
          <w:szCs w:val="28"/>
        </w:rPr>
        <w:t xml:space="preserve">– </w:t>
      </w:r>
      <w:r w:rsidRPr="00FF5918">
        <w:rPr>
          <w:color w:val="auto"/>
          <w:sz w:val="28"/>
          <w:szCs w:val="28"/>
        </w:rPr>
        <w:t>запрос о необходимости представления оригиналов или нотариально засвидетельствованных копий документов, подтверждающих получение медицинских услуг за пределами Республики Казахстан;</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банкам или организациям, осуществляющим отдельные виды банковских операций на основании лицензии уполномоченного органа, в компетенцию которого входят регулирование, контроль и надзор финансового рынка и финансовых организаций, </w:t>
      </w:r>
      <w:r w:rsidR="00DD1B17" w:rsidRPr="00FF5918">
        <w:rPr>
          <w:color w:val="auto"/>
          <w:sz w:val="28"/>
          <w:szCs w:val="28"/>
        </w:rPr>
        <w:t xml:space="preserve">– </w:t>
      </w:r>
      <w:r w:rsidRPr="00FF5918">
        <w:rPr>
          <w:color w:val="auto"/>
          <w:sz w:val="28"/>
          <w:szCs w:val="28"/>
        </w:rPr>
        <w:t>требование о подтверждении расходов на погашение вознаграждения по ипотечным жилищным займам, полученным физическим лицом на приобретение жилья в Республике Казахстан, на основании согласия физического лица (владельца счета), указанного в декларации о доходах и имуществе физического лица.</w:t>
      </w:r>
    </w:p>
    <w:p w:rsidR="00A61723" w:rsidRPr="00FF5918" w:rsidRDefault="00A61723" w:rsidP="002258D8">
      <w:pPr>
        <w:ind w:firstLine="709"/>
        <w:contextualSpacing/>
        <w:jc w:val="both"/>
        <w:rPr>
          <w:color w:val="auto"/>
          <w:sz w:val="28"/>
          <w:szCs w:val="28"/>
        </w:rPr>
      </w:pPr>
      <w:r w:rsidRPr="00FF5918">
        <w:rPr>
          <w:color w:val="auto"/>
          <w:sz w:val="28"/>
          <w:szCs w:val="28"/>
        </w:rPr>
        <w:t>2. Требования направляются лицам, указанным в пункте 1 настоящей статьи: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состоящим на регистрационном учете в качестве электронного налогоплательщика, </w:t>
      </w:r>
      <w:r w:rsidR="00DD1B17" w:rsidRPr="00FF5918">
        <w:rPr>
          <w:color w:val="auto"/>
          <w:sz w:val="28"/>
          <w:szCs w:val="28"/>
        </w:rPr>
        <w:t xml:space="preserve">– </w:t>
      </w:r>
      <w:r w:rsidRPr="00FF5918">
        <w:rPr>
          <w:color w:val="auto"/>
          <w:sz w:val="28"/>
          <w:szCs w:val="28"/>
        </w:rPr>
        <w:t xml:space="preserve">электронным способом через веб-приложение или посредством передачи </w:t>
      </w:r>
      <w:r w:rsidR="006015C7" w:rsidRPr="00FF5918">
        <w:rPr>
          <w:color w:val="auto"/>
          <w:sz w:val="28"/>
          <w:szCs w:val="28"/>
        </w:rPr>
        <w:t xml:space="preserve">по </w:t>
      </w:r>
      <w:r w:rsidR="006015C7" w:rsidRPr="00FF5918">
        <w:rPr>
          <w:rStyle w:val="s1"/>
          <w:b w:val="0"/>
          <w:color w:val="auto"/>
          <w:sz w:val="28"/>
          <w:szCs w:val="28"/>
        </w:rPr>
        <w:t>сети телекоммуникаций</w:t>
      </w:r>
      <w:r w:rsidRPr="00FF5918">
        <w:rPr>
          <w:color w:val="auto"/>
          <w:sz w:val="28"/>
          <w:szCs w:val="28"/>
        </w:rPr>
        <w:t>, обеспечивающей гарантированную доставку сообщений;</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не состоящим на регистрационном учете в качестве электронного налогоплательщика, </w:t>
      </w:r>
      <w:r w:rsidR="00DD1B17" w:rsidRPr="00FF5918">
        <w:rPr>
          <w:color w:val="auto"/>
          <w:sz w:val="28"/>
          <w:szCs w:val="28"/>
        </w:rPr>
        <w:t xml:space="preserve">– </w:t>
      </w:r>
      <w:r w:rsidRPr="00FF5918">
        <w:rPr>
          <w:color w:val="auto"/>
          <w:sz w:val="28"/>
          <w:szCs w:val="28"/>
        </w:rPr>
        <w:t>по почте заказным письмом с уведомлением.</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Подтверждение сведений о расходах на образование, медицину, погашение вознаграждения по ипотечным жилищным займам, произведенных физическим лицом на территории Республики Казахстан, указанных в требовании налоговых органов, представляются в сроки, установленные статьями </w:t>
      </w:r>
      <w:r w:rsidR="00D5567F" w:rsidRPr="00D5567F">
        <w:rPr>
          <w:color w:val="auto"/>
          <w:sz w:val="28"/>
          <w:szCs w:val="28"/>
          <w:highlight w:val="yellow"/>
        </w:rPr>
        <w:t>24 и 26</w:t>
      </w:r>
      <w:r w:rsidRPr="00FF5918">
        <w:rPr>
          <w:color w:val="auto"/>
          <w:sz w:val="28"/>
          <w:szCs w:val="28"/>
        </w:rPr>
        <w:t xml:space="preserve"> настоящего Кодекса, уполномоченными лицами, банками или организациями, осуществляющими отдельные виды банковских операций:</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состоящими на регистрационном учете в качестве электронного налогоплательщика, </w:t>
      </w:r>
      <w:r w:rsidR="00DD1B17" w:rsidRPr="00FF5918">
        <w:rPr>
          <w:color w:val="auto"/>
          <w:sz w:val="28"/>
          <w:szCs w:val="28"/>
        </w:rPr>
        <w:t xml:space="preserve">– </w:t>
      </w:r>
      <w:r w:rsidRPr="00FF5918">
        <w:rPr>
          <w:color w:val="auto"/>
          <w:sz w:val="28"/>
          <w:szCs w:val="28"/>
        </w:rPr>
        <w:t xml:space="preserve">электронным способом через веб-приложение или посредством передачи по </w:t>
      </w:r>
      <w:r w:rsidR="006015C7" w:rsidRPr="00FF5918">
        <w:rPr>
          <w:rStyle w:val="s1"/>
          <w:b w:val="0"/>
          <w:color w:val="auto"/>
          <w:sz w:val="28"/>
          <w:szCs w:val="28"/>
        </w:rPr>
        <w:t>сети телекоммуникаций</w:t>
      </w:r>
      <w:r w:rsidRPr="00FF5918">
        <w:rPr>
          <w:color w:val="auto"/>
          <w:sz w:val="28"/>
          <w:szCs w:val="28"/>
        </w:rPr>
        <w:t>, обеспечивающей гарантированную доставку сообщений;</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не состоящими на регистрационном учете в качестве электронного налогоплательщика, </w:t>
      </w:r>
      <w:r w:rsidR="00DD1B17" w:rsidRPr="00FF5918">
        <w:rPr>
          <w:color w:val="auto"/>
          <w:sz w:val="28"/>
          <w:szCs w:val="28"/>
        </w:rPr>
        <w:t xml:space="preserve">– </w:t>
      </w:r>
      <w:r w:rsidRPr="00FF5918">
        <w:rPr>
          <w:color w:val="auto"/>
          <w:sz w:val="28"/>
          <w:szCs w:val="28"/>
        </w:rPr>
        <w:t>по почте заказным письмом с уведомлением.</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4. </w:t>
      </w:r>
      <w:bookmarkStart w:id="661" w:name="sub1005368485"/>
      <w:r w:rsidR="00521D97" w:rsidRPr="00FF5918">
        <w:rPr>
          <w:color w:val="auto"/>
          <w:sz w:val="28"/>
          <w:szCs w:val="28"/>
        </w:rPr>
        <w:fldChar w:fldCharType="begin"/>
      </w:r>
      <w:r w:rsidRPr="00FF5918">
        <w:rPr>
          <w:color w:val="auto"/>
          <w:sz w:val="28"/>
          <w:szCs w:val="28"/>
        </w:rPr>
        <w:instrText xml:space="preserve"> HYPERLINK "jl:32695934.1%2036476106.1%2038986030.1%20" </w:instrText>
      </w:r>
      <w:r w:rsidR="00521D97" w:rsidRPr="00FF5918">
        <w:rPr>
          <w:color w:val="auto"/>
          <w:sz w:val="28"/>
          <w:szCs w:val="28"/>
        </w:rPr>
        <w:fldChar w:fldCharType="separate"/>
      </w:r>
      <w:r w:rsidRPr="00FF5918">
        <w:rPr>
          <w:color w:val="auto"/>
          <w:sz w:val="28"/>
          <w:szCs w:val="28"/>
        </w:rPr>
        <w:t>Формы</w:t>
      </w:r>
      <w:r w:rsidR="00521D97" w:rsidRPr="00FF5918">
        <w:rPr>
          <w:color w:val="auto"/>
          <w:sz w:val="28"/>
          <w:szCs w:val="28"/>
        </w:rPr>
        <w:fldChar w:fldCharType="end"/>
      </w:r>
      <w:bookmarkEnd w:id="661"/>
      <w:r w:rsidRPr="00FF5918">
        <w:rPr>
          <w:color w:val="auto"/>
          <w:sz w:val="28"/>
          <w:szCs w:val="28"/>
        </w:rPr>
        <w:t xml:space="preserve"> требований налоговых органов, предусмотренных настоящей статьей, и </w:t>
      </w:r>
      <w:bookmarkStart w:id="662" w:name="sub1005368429"/>
      <w:r w:rsidR="00521D97" w:rsidRPr="00FF5918">
        <w:rPr>
          <w:color w:val="auto"/>
          <w:sz w:val="28"/>
          <w:szCs w:val="28"/>
        </w:rPr>
        <w:fldChar w:fldCharType="begin"/>
      </w:r>
      <w:r w:rsidRPr="00FF5918">
        <w:rPr>
          <w:color w:val="auto"/>
          <w:sz w:val="28"/>
          <w:szCs w:val="28"/>
        </w:rPr>
        <w:instrText xml:space="preserve"> HYPERLINK "jl:32695934.2%2036476106.2%2038986030.2%20" </w:instrText>
      </w:r>
      <w:r w:rsidR="00521D97" w:rsidRPr="00FF5918">
        <w:rPr>
          <w:color w:val="auto"/>
          <w:sz w:val="28"/>
          <w:szCs w:val="28"/>
        </w:rPr>
        <w:fldChar w:fldCharType="separate"/>
      </w:r>
      <w:r w:rsidRPr="00FF5918">
        <w:rPr>
          <w:color w:val="auto"/>
          <w:sz w:val="28"/>
          <w:szCs w:val="28"/>
        </w:rPr>
        <w:t>правила</w:t>
      </w:r>
      <w:r w:rsidR="00521D97" w:rsidRPr="00FF5918">
        <w:rPr>
          <w:color w:val="auto"/>
          <w:sz w:val="28"/>
          <w:szCs w:val="28"/>
        </w:rPr>
        <w:fldChar w:fldCharType="end"/>
      </w:r>
      <w:bookmarkEnd w:id="662"/>
      <w:r w:rsidRPr="00FF5918">
        <w:rPr>
          <w:color w:val="auto"/>
          <w:sz w:val="28"/>
          <w:szCs w:val="28"/>
        </w:rPr>
        <w:t xml:space="preserve"> их составления устанавливаются уполномоченным органом по согласованию соответственно с Национальным Банком Республики Казахстан, уполномоченным органом в области образования, уполномоченным органом в области здравоохранения.</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5. В случае непредставления уполномоченными лицами, банками или организациями, осуществляющими отдельные виды банковских операций, сведений, указанных в требовании налоговых органов, в сроки, установленные статьями </w:t>
      </w:r>
      <w:r w:rsidR="00D5567F" w:rsidRPr="00D5567F">
        <w:rPr>
          <w:color w:val="auto"/>
          <w:sz w:val="28"/>
          <w:szCs w:val="28"/>
          <w:highlight w:val="yellow"/>
        </w:rPr>
        <w:t>24</w:t>
      </w:r>
      <w:r w:rsidRPr="00D5567F">
        <w:rPr>
          <w:color w:val="auto"/>
          <w:sz w:val="28"/>
          <w:szCs w:val="28"/>
          <w:highlight w:val="yellow"/>
        </w:rPr>
        <w:t xml:space="preserve"> и </w:t>
      </w:r>
      <w:r w:rsidR="00D5567F" w:rsidRPr="00D5567F">
        <w:rPr>
          <w:color w:val="auto"/>
          <w:sz w:val="28"/>
          <w:szCs w:val="28"/>
          <w:highlight w:val="yellow"/>
        </w:rPr>
        <w:t>26</w:t>
      </w:r>
      <w:r w:rsidRPr="00FF5918">
        <w:rPr>
          <w:color w:val="auto"/>
          <w:sz w:val="28"/>
          <w:szCs w:val="28"/>
        </w:rPr>
        <w:t xml:space="preserve"> настоящего Кодекса, налоговый орган не позднее 1 января года, следующего за годом,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направляет физическому лицу запрос о необходимости представления оригиналов или нотариально засвидетельствованных копий документов, подтверждающих расходы по оплате медицинских услуг и услуг образования, а также расходов на погашение вознаграждения по ипотечным жилищным займам.</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6. В случае, предусмотренном пунктом 5 настоящей статьи, физическое лицо в явочном порядке не позднее 15 февраля года, следующего за годом,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w:t>
      </w:r>
      <w:r w:rsidRPr="00FF5918">
        <w:rPr>
          <w:bCs/>
          <w:sz w:val="28"/>
          <w:szCs w:val="28"/>
        </w:rPr>
        <w:t>обязан представить</w:t>
      </w:r>
      <w:r w:rsidRPr="00FF5918">
        <w:rPr>
          <w:sz w:val="28"/>
          <w:szCs w:val="28"/>
        </w:rPr>
        <w:t> в налоговый орган по месту жительства оригиналы или нотариально засвидетельствованные копии </w:t>
      </w:r>
      <w:r w:rsidRPr="00FF5918">
        <w:rPr>
          <w:bCs/>
          <w:sz w:val="28"/>
          <w:szCs w:val="28"/>
        </w:rPr>
        <w:t>следующих документов</w:t>
      </w:r>
      <w:r w:rsidRPr="00FF5918">
        <w:rPr>
          <w:sz w:val="28"/>
          <w:szCs w:val="28"/>
        </w:rPr>
        <w:t>:</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1) договоров на предоставление медицинских услуг, услуг образования, ипотечных жилищных займов;</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2) документов, подтверждающих фактические расходы на оплату медицинских услуг, услуг образования, погашение вознаграждения по ипотечным жилищным займам;</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3) иных документов, подтверждающих получение медицинских услуг, услуг образования, погашение вознаграждения по ипотечным жилищным займам.</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В случае, если документы, указанные в настоящем подпункте, составлены на иностранном языке, обязательно наличие перевода таких документов на казахский или русский язык</w:t>
      </w:r>
      <w:r w:rsidR="00DE63F4" w:rsidRPr="00FF5918">
        <w:rPr>
          <w:sz w:val="28"/>
          <w:szCs w:val="28"/>
        </w:rPr>
        <w:t>и</w:t>
      </w:r>
      <w:r w:rsidRPr="00FF5918">
        <w:rPr>
          <w:sz w:val="28"/>
          <w:szCs w:val="28"/>
        </w:rPr>
        <w:t>, засвидетельствованного нотари</w:t>
      </w:r>
      <w:r w:rsidR="00DE63F4" w:rsidRPr="00FF5918">
        <w:rPr>
          <w:sz w:val="28"/>
          <w:szCs w:val="28"/>
        </w:rPr>
        <w:t xml:space="preserve">ально </w:t>
      </w:r>
      <w:r w:rsidRPr="00FF5918">
        <w:rPr>
          <w:sz w:val="28"/>
          <w:szCs w:val="28"/>
        </w:rPr>
        <w:t>в </w:t>
      </w:r>
      <w:hyperlink r:id="rId172" w:anchor="z380" w:tgtFrame="_blank" w:history="1">
        <w:r w:rsidRPr="00FF5918">
          <w:rPr>
            <w:sz w:val="28"/>
            <w:szCs w:val="28"/>
          </w:rPr>
          <w:t>порядке</w:t>
        </w:r>
      </w:hyperlink>
      <w:r w:rsidRPr="00FF5918">
        <w:rPr>
          <w:sz w:val="28"/>
          <w:szCs w:val="28"/>
        </w:rPr>
        <w:t>, установленном </w:t>
      </w:r>
      <w:hyperlink r:id="rId173" w:anchor="z162" w:tgtFrame="_blank" w:history="1">
        <w:r w:rsidRPr="00FF5918">
          <w:rPr>
            <w:sz w:val="28"/>
            <w:szCs w:val="28"/>
          </w:rPr>
          <w:t>законодательством</w:t>
        </w:r>
      </w:hyperlink>
      <w:r w:rsidR="00DD1B17" w:rsidRPr="00FF5918">
        <w:rPr>
          <w:sz w:val="28"/>
          <w:szCs w:val="28"/>
        </w:rPr>
        <w:t xml:space="preserve"> </w:t>
      </w:r>
      <w:r w:rsidRPr="00FF5918">
        <w:rPr>
          <w:sz w:val="28"/>
          <w:szCs w:val="28"/>
        </w:rPr>
        <w:t>Республики Казахстан.</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При проведении безналичных платежей по оплате услуг, предусмотренных частью первой настоящего подпункта, в качестве документа, подтверждающего фактические расходы на оплату таких услуг, является один из следующих документов при условии наличия в нем наименования и идентификационного номера лица, в пользу которого была произведена оплата таких расходов:</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платежный документ, составляемый при осуществлении платежей и переводов денег с использованием банковского счета либо без использования банковского счета;</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чек, составляемый при осуществлении платежей и переводов денег с использованием платежной карточки либо через электронные терминалы (далее – чек);</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выписка о движении денег по банковскому счету (далее – выписка).</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В случае получения и оплаты указанных услуг за пределами Республики Казахстан указание в чеках и выписках идентификационного номера лица, в пользу которого была произведена оплата таких расходов, не требуется</w:t>
      </w:r>
      <w:r w:rsidR="00DE63F4" w:rsidRPr="00FF5918">
        <w:rPr>
          <w:sz w:val="28"/>
          <w:szCs w:val="28"/>
        </w:rPr>
        <w:t>.</w:t>
      </w:r>
    </w:p>
    <w:p w:rsidR="00A61723" w:rsidRPr="00FF5918" w:rsidRDefault="00A61723" w:rsidP="002258D8">
      <w:pPr>
        <w:pStyle w:val="a4"/>
        <w:spacing w:before="0" w:beforeAutospacing="0" w:after="0" w:afterAutospacing="0"/>
        <w:ind w:firstLine="709"/>
        <w:contextualSpacing/>
        <w:jc w:val="both"/>
        <w:rPr>
          <w:sz w:val="28"/>
          <w:szCs w:val="28"/>
        </w:rPr>
      </w:pPr>
      <w:r w:rsidRPr="00FF5918">
        <w:rPr>
          <w:sz w:val="28"/>
          <w:szCs w:val="28"/>
        </w:rPr>
        <w:t>Непредставление в установленный срок оригиналов или нотариально засвидетельствованных копий документов, указанных в настоящем пункте, является основанием для неподтверждения суммы превышения по индивидуальному подоходному налогу и направления заключения, предусмотренного подпунктом 3) пункта 7 настоящей статьи.</w:t>
      </w:r>
    </w:p>
    <w:p w:rsidR="00A61723" w:rsidRPr="00FF5918" w:rsidRDefault="00A61723" w:rsidP="002258D8">
      <w:pPr>
        <w:ind w:firstLine="709"/>
        <w:contextualSpacing/>
        <w:jc w:val="both"/>
        <w:rPr>
          <w:color w:val="auto"/>
          <w:sz w:val="28"/>
          <w:szCs w:val="28"/>
        </w:rPr>
      </w:pPr>
      <w:r w:rsidRPr="00FF5918">
        <w:rPr>
          <w:color w:val="auto"/>
          <w:sz w:val="28"/>
          <w:szCs w:val="28"/>
        </w:rPr>
        <w:t>7. На основании полученных сведений уполномоченных лиц, банков или организаций, осуществляющих отдельные виды банковских операций, оригиналов или нотариально засвидетельствованных копий документов физического лица, представленных в соответствии с настоящей статьей, налоговый орган проверяет обоснованность применения физическим лицом налоговых вычетов, подтверждает сумму превышения по индивидуальному подоходному налогу, заявленного к зачету и (или) к возврату, и формирует следующие заключения о:</w:t>
      </w:r>
    </w:p>
    <w:p w:rsidR="00A61723" w:rsidRPr="00FF5918" w:rsidRDefault="00A61723" w:rsidP="002258D8">
      <w:pPr>
        <w:ind w:firstLine="709"/>
        <w:contextualSpacing/>
        <w:jc w:val="both"/>
        <w:rPr>
          <w:color w:val="auto"/>
          <w:sz w:val="28"/>
          <w:szCs w:val="28"/>
        </w:rPr>
      </w:pPr>
      <w:r w:rsidRPr="00FF5918">
        <w:rPr>
          <w:color w:val="auto"/>
          <w:sz w:val="28"/>
          <w:szCs w:val="28"/>
        </w:rPr>
        <w:t>1) подтверждении суммы превышения по индивидуальному подоходному налогу полностью;</w:t>
      </w:r>
    </w:p>
    <w:p w:rsidR="00A61723" w:rsidRPr="00FF5918" w:rsidRDefault="00A61723" w:rsidP="002258D8">
      <w:pPr>
        <w:ind w:firstLine="709"/>
        <w:contextualSpacing/>
        <w:jc w:val="both"/>
        <w:rPr>
          <w:color w:val="auto"/>
          <w:sz w:val="28"/>
          <w:szCs w:val="28"/>
        </w:rPr>
      </w:pPr>
      <w:r w:rsidRPr="00FF5918">
        <w:rPr>
          <w:color w:val="auto"/>
          <w:sz w:val="28"/>
          <w:szCs w:val="28"/>
        </w:rPr>
        <w:t>2) подтверждении суммы превышения по индивидуальному подоходному налогу в части с указанием причин неполного подтверждения;</w:t>
      </w:r>
    </w:p>
    <w:p w:rsidR="00A61723" w:rsidRPr="00FF5918" w:rsidRDefault="00A61723" w:rsidP="002258D8">
      <w:pPr>
        <w:ind w:firstLine="709"/>
        <w:contextualSpacing/>
        <w:jc w:val="both"/>
        <w:rPr>
          <w:color w:val="auto"/>
          <w:sz w:val="28"/>
          <w:szCs w:val="28"/>
        </w:rPr>
      </w:pPr>
      <w:r w:rsidRPr="00FF5918">
        <w:rPr>
          <w:color w:val="auto"/>
          <w:sz w:val="28"/>
          <w:szCs w:val="28"/>
        </w:rPr>
        <w:t>3) неподтверждении сумм превышения по индивидуальному подоходному налогу с указанием причин.</w:t>
      </w:r>
    </w:p>
    <w:p w:rsidR="00A61723" w:rsidRPr="00FF5918" w:rsidRDefault="00A61723" w:rsidP="002258D8">
      <w:pPr>
        <w:ind w:firstLine="709"/>
        <w:contextualSpacing/>
        <w:jc w:val="both"/>
        <w:rPr>
          <w:color w:val="auto"/>
          <w:sz w:val="28"/>
          <w:szCs w:val="28"/>
        </w:rPr>
      </w:pPr>
      <w:r w:rsidRPr="00FF5918">
        <w:rPr>
          <w:color w:val="auto"/>
          <w:sz w:val="28"/>
          <w:szCs w:val="28"/>
        </w:rPr>
        <w:t>8. Заключения, указанные в подпунктах 2) и 3) пункта 7 настоящей статьи, направляются:</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электронному налогоплательщику </w:t>
      </w:r>
      <w:r w:rsidR="00DD1B17" w:rsidRPr="00FF5918">
        <w:rPr>
          <w:color w:val="auto"/>
          <w:sz w:val="28"/>
          <w:szCs w:val="28"/>
        </w:rPr>
        <w:t xml:space="preserve">– </w:t>
      </w:r>
      <w:r w:rsidRPr="00FF5918">
        <w:rPr>
          <w:color w:val="auto"/>
          <w:sz w:val="28"/>
          <w:szCs w:val="28"/>
        </w:rPr>
        <w:t>электронным способом через веб-приложение;</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остальным налогоплательщикам </w:t>
      </w:r>
      <w:r w:rsidR="00DD1B17" w:rsidRPr="00FF5918">
        <w:rPr>
          <w:color w:val="auto"/>
          <w:sz w:val="28"/>
          <w:szCs w:val="28"/>
        </w:rPr>
        <w:t xml:space="preserve">– </w:t>
      </w:r>
      <w:r w:rsidRPr="00FF5918">
        <w:rPr>
          <w:color w:val="auto"/>
          <w:sz w:val="28"/>
          <w:szCs w:val="28"/>
        </w:rPr>
        <w:t xml:space="preserve">по почте заказным письмом с </w:t>
      </w:r>
      <w:r w:rsidRPr="00D5567F">
        <w:rPr>
          <w:color w:val="auto"/>
          <w:sz w:val="28"/>
          <w:szCs w:val="28"/>
          <w:highlight w:val="yellow"/>
        </w:rPr>
        <w:t>уведомлением.</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Порядок зачета и (или) возврата превышения по индивидуальному подоходному налогу физического лица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Зачет и (или) возврат превышения по индивидуальному подоходному налогу, исчисленного в соответствии со статьей </w:t>
      </w:r>
      <w:r w:rsidR="00D5567F" w:rsidRPr="00D5567F">
        <w:rPr>
          <w:color w:val="auto"/>
          <w:sz w:val="28"/>
          <w:szCs w:val="28"/>
          <w:highlight w:val="yellow"/>
        </w:rPr>
        <w:t>640</w:t>
      </w:r>
      <w:r w:rsidRPr="00FF5918">
        <w:rPr>
          <w:color w:val="auto"/>
          <w:sz w:val="28"/>
          <w:szCs w:val="28"/>
        </w:rPr>
        <w:t xml:space="preserve"> настоящего Кодекса, производятся на основании заключения о подтверждении суммы превышения по индивидуальному подоходному налогу полностью или в части, предусмотренного пунктом 7 статьи </w:t>
      </w:r>
      <w:r w:rsidR="00D5567F" w:rsidRPr="00D5567F">
        <w:rPr>
          <w:color w:val="auto"/>
          <w:sz w:val="28"/>
          <w:szCs w:val="28"/>
          <w:highlight w:val="yellow"/>
        </w:rPr>
        <w:t>112</w:t>
      </w:r>
      <w:r w:rsidRPr="00FF5918">
        <w:rPr>
          <w:color w:val="auto"/>
          <w:sz w:val="28"/>
          <w:szCs w:val="28"/>
        </w:rPr>
        <w:t xml:space="preserve"> настоящего Кодекса, в пределах заявленной физическим лицом суммы превышения по индивидуальному подоходному налогу.</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При наличии налоговой задолженности у физического лица налоговый орган производит зачет превышения по индивидуальному подоходному налогу в счет погашения имеющейся налоговой задолженности по налогам, сбору, платам в порядке, установленном статьей </w:t>
      </w:r>
      <w:r w:rsidR="00D5567F" w:rsidRPr="00D5567F">
        <w:rPr>
          <w:color w:val="auto"/>
          <w:sz w:val="28"/>
          <w:szCs w:val="28"/>
          <w:highlight w:val="yellow"/>
        </w:rPr>
        <w:t>102</w:t>
      </w:r>
      <w:r w:rsidRPr="00FF5918">
        <w:rPr>
          <w:color w:val="auto"/>
          <w:sz w:val="28"/>
          <w:szCs w:val="28"/>
        </w:rPr>
        <w:t xml:space="preserve"> настоящего Кодекса для проведения зачета излишне уплаченной суммы налога, платы, сбора и пени.</w:t>
      </w:r>
    </w:p>
    <w:p w:rsidR="00A61723" w:rsidRPr="00FF5918" w:rsidRDefault="00A61723" w:rsidP="002258D8">
      <w:pPr>
        <w:ind w:firstLine="709"/>
        <w:contextualSpacing/>
        <w:jc w:val="both"/>
        <w:rPr>
          <w:color w:val="auto"/>
          <w:sz w:val="28"/>
          <w:szCs w:val="28"/>
        </w:rPr>
      </w:pPr>
      <w:r w:rsidRPr="00FF5918">
        <w:rPr>
          <w:color w:val="auto"/>
          <w:sz w:val="28"/>
          <w:szCs w:val="28"/>
        </w:rPr>
        <w:t>3. После погашения имеющейся налоговой задолженности, в зависимости от требования, указанного в декларации о доходах и имуществе, производится зачет в счет предстоящих платежей и (или) возврат на банковский счет.</w:t>
      </w:r>
    </w:p>
    <w:p w:rsidR="00A61723" w:rsidRPr="00FF5918" w:rsidRDefault="00A61723" w:rsidP="002258D8">
      <w:pPr>
        <w:ind w:firstLine="709"/>
        <w:contextualSpacing/>
        <w:jc w:val="both"/>
        <w:rPr>
          <w:color w:val="auto"/>
          <w:sz w:val="28"/>
          <w:szCs w:val="28"/>
        </w:rPr>
      </w:pPr>
      <w:r w:rsidRPr="00FF5918">
        <w:rPr>
          <w:color w:val="auto"/>
          <w:sz w:val="28"/>
          <w:szCs w:val="28"/>
        </w:rPr>
        <w:t>4. Зачет превышения по индивидуальному подоходному налогу производится в счет предстоящих платежей по налогам, указанным физическим лицом в требовании о зачете превышения по индивидуальному подоходному налогу.</w:t>
      </w:r>
    </w:p>
    <w:p w:rsidR="00A61723" w:rsidRPr="00FF5918" w:rsidRDefault="00A61723" w:rsidP="002258D8">
      <w:pPr>
        <w:ind w:firstLine="709"/>
        <w:contextualSpacing/>
        <w:jc w:val="both"/>
        <w:rPr>
          <w:color w:val="auto"/>
          <w:sz w:val="28"/>
          <w:szCs w:val="28"/>
        </w:rPr>
      </w:pPr>
      <w:r w:rsidRPr="00FF5918">
        <w:rPr>
          <w:color w:val="auto"/>
          <w:sz w:val="28"/>
          <w:szCs w:val="28"/>
        </w:rPr>
        <w:t>5. Возврат превышения по индивидуальному подоходному налогу производится на банковский счет, указанный в требовании о возврате превышения по индивидуальному подоходному налогу.</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6. В случае указания физическим лицом в декларации о доходах и имуществе одновременно требования по зачету и возврату превышения по индивидуальному подоходному налогу налоговый орган последовательно производит зачет превышения по индивидуальному подоходному налогу в счет предстоящих платежей, а в части, оставшейся после зачета суммы превышения по индивидуальному подоходному налогу, </w:t>
      </w:r>
      <w:r w:rsidR="00DD1B17" w:rsidRPr="00FF5918">
        <w:rPr>
          <w:color w:val="auto"/>
          <w:sz w:val="28"/>
          <w:szCs w:val="28"/>
        </w:rPr>
        <w:t xml:space="preserve">– </w:t>
      </w:r>
      <w:r w:rsidRPr="00FF5918">
        <w:rPr>
          <w:color w:val="auto"/>
          <w:sz w:val="28"/>
          <w:szCs w:val="28"/>
        </w:rPr>
        <w:t>возврат на банковский счет.</w:t>
      </w:r>
    </w:p>
    <w:p w:rsidR="00A61723" w:rsidRPr="00FF5918" w:rsidRDefault="00A61723" w:rsidP="002258D8">
      <w:pPr>
        <w:ind w:firstLine="709"/>
        <w:contextualSpacing/>
        <w:jc w:val="both"/>
        <w:rPr>
          <w:color w:val="auto"/>
          <w:sz w:val="28"/>
          <w:szCs w:val="28"/>
        </w:rPr>
      </w:pPr>
      <w:r w:rsidRPr="00FF5918">
        <w:rPr>
          <w:color w:val="auto"/>
          <w:sz w:val="28"/>
          <w:szCs w:val="28"/>
        </w:rPr>
        <w:t>7. Зачет и (или) возврат превышения по индивидуальному подоходному налогу физического лица производятся не позднее 15 сентября года, следующего за годом представления декларации о доходах и имуществе.</w:t>
      </w:r>
    </w:p>
    <w:p w:rsidR="00A61723" w:rsidRPr="00FF5918" w:rsidRDefault="00A61723" w:rsidP="002258D8">
      <w:pPr>
        <w:ind w:firstLine="709"/>
        <w:contextualSpacing/>
        <w:jc w:val="both"/>
        <w:rPr>
          <w:color w:val="auto"/>
          <w:sz w:val="28"/>
          <w:szCs w:val="28"/>
        </w:rPr>
      </w:pPr>
      <w:r w:rsidRPr="00FF5918">
        <w:rPr>
          <w:color w:val="auto"/>
          <w:sz w:val="28"/>
          <w:szCs w:val="28"/>
        </w:rPr>
        <w:t>При представлении декларации о доходах и имуществе, в которой указано требование по зачету и (или) возврату превышения по индивидуальному подоходному налогу, но не указаны реквизиты банковского счета, зачет и (или) возврат превышения по индивидуальному подоходному налогу производятся в соответствии с частью третьей настоящей статьи.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В случае представления декларации о доходах и имуществе позже срока, установленного </w:t>
      </w:r>
      <w:r w:rsidRPr="00D5567F">
        <w:rPr>
          <w:color w:val="auto"/>
          <w:sz w:val="28"/>
          <w:szCs w:val="28"/>
          <w:highlight w:val="yellow"/>
        </w:rPr>
        <w:t xml:space="preserve">статьей </w:t>
      </w:r>
      <w:r w:rsidR="00D5567F" w:rsidRPr="00D5567F">
        <w:rPr>
          <w:color w:val="auto"/>
          <w:sz w:val="28"/>
          <w:szCs w:val="28"/>
          <w:highlight w:val="yellow"/>
        </w:rPr>
        <w:t>635</w:t>
      </w:r>
      <w:r w:rsidRPr="00FF5918">
        <w:rPr>
          <w:color w:val="auto"/>
          <w:sz w:val="28"/>
          <w:szCs w:val="28"/>
        </w:rPr>
        <w:t xml:space="preserve"> настоящего Кодекса, а также дополнительной декларации о доходах и имуществе в части указания требования по зачету и (или) возврату превышения по индивидуальному подоходному налогу и указания реквизитов банковского счета зачет и (или) возврат превышения по индивидуальному подоходному налогу физического лица производятся в срок не позднее двенадцати месяцев с даты представления такой декларации о доходах и имуществе.</w:t>
      </w:r>
    </w:p>
    <w:p w:rsidR="00A61723" w:rsidRPr="00FF5918" w:rsidRDefault="00A61723" w:rsidP="002258D8">
      <w:pPr>
        <w:ind w:firstLine="709"/>
        <w:contextualSpacing/>
        <w:jc w:val="both"/>
        <w:rPr>
          <w:color w:val="auto"/>
          <w:sz w:val="28"/>
          <w:szCs w:val="28"/>
        </w:rPr>
      </w:pPr>
      <w:r w:rsidRPr="00FF5918">
        <w:rPr>
          <w:color w:val="auto"/>
          <w:sz w:val="28"/>
          <w:szCs w:val="28"/>
        </w:rPr>
        <w:t>8. Если последний день срока приходится на нерабочий день, то срок зачета и (или) возврата истекает в конце следующего рабочего дня.</w:t>
      </w:r>
    </w:p>
    <w:p w:rsidR="00A61723" w:rsidRPr="00FF5918" w:rsidRDefault="00A61723" w:rsidP="002258D8">
      <w:pPr>
        <w:ind w:firstLine="709"/>
        <w:contextualSpacing/>
        <w:jc w:val="both"/>
        <w:rPr>
          <w:color w:val="auto"/>
          <w:sz w:val="28"/>
          <w:szCs w:val="28"/>
        </w:rPr>
      </w:pPr>
      <w:r w:rsidRPr="00FF5918">
        <w:rPr>
          <w:color w:val="auto"/>
          <w:sz w:val="28"/>
          <w:szCs w:val="28"/>
        </w:rPr>
        <w:t>9. Порядок проведения зачета и (или) возврата превышения по индивидуальному подоходному налогу физического лица устанавливается уполномоченным органом.</w:t>
      </w:r>
    </w:p>
    <w:p w:rsidR="00A61723" w:rsidRPr="00FF5918" w:rsidRDefault="00A61723" w:rsidP="002258D8">
      <w:pPr>
        <w:ind w:firstLine="709"/>
        <w:contextualSpacing/>
        <w:jc w:val="both"/>
        <w:rPr>
          <w:color w:val="auto"/>
          <w:sz w:val="28"/>
          <w:szCs w:val="28"/>
        </w:rPr>
      </w:pP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5A7AFA" w:rsidP="00E546F3">
      <w:pPr>
        <w:pStyle w:val="a8"/>
        <w:numPr>
          <w:ilvl w:val="0"/>
          <w:numId w:val="58"/>
        </w:numPr>
        <w:spacing w:after="0" w:line="240" w:lineRule="auto"/>
        <w:ind w:left="0" w:firstLine="0"/>
        <w:jc w:val="center"/>
        <w:rPr>
          <w:rFonts w:ascii="Times New Roman" w:hAnsi="Times New Roman"/>
          <w:sz w:val="28"/>
          <w:szCs w:val="28"/>
        </w:rPr>
      </w:pPr>
      <w:bookmarkStart w:id="663" w:name="SUB6070000"/>
      <w:bookmarkEnd w:id="663"/>
      <w:r w:rsidRPr="00FF5918">
        <w:rPr>
          <w:rStyle w:val="s1"/>
          <w:color w:val="auto"/>
          <w:sz w:val="28"/>
          <w:szCs w:val="28"/>
        </w:rPr>
        <w:t xml:space="preserve"> </w:t>
      </w:r>
      <w:r w:rsidR="00A61723" w:rsidRPr="00FF5918">
        <w:rPr>
          <w:rStyle w:val="s1"/>
          <w:color w:val="auto"/>
          <w:sz w:val="28"/>
          <w:szCs w:val="28"/>
        </w:rPr>
        <w:t>УВЕДОМЛЕНИЕ ПО ИСПОЛНЕНИЮ НАЛОГОВОГО ОБЯЗАТЕЛЬСТВА,</w:t>
      </w:r>
      <w:r w:rsidRPr="00FF5918">
        <w:rPr>
          <w:rStyle w:val="s1"/>
          <w:color w:val="auto"/>
          <w:sz w:val="28"/>
          <w:szCs w:val="28"/>
        </w:rPr>
        <w:t xml:space="preserve"> </w:t>
      </w:r>
      <w:r w:rsidR="00A61723" w:rsidRPr="00FF5918">
        <w:rPr>
          <w:rStyle w:val="s1"/>
          <w:color w:val="auto"/>
          <w:sz w:val="28"/>
          <w:szCs w:val="28"/>
        </w:rPr>
        <w:t xml:space="preserve">ОБЯЗАТЕЛЬСТВ ПО ИСЧИСЛЕНИЮ, УДЕРЖАНИЮ И ПЕРЕЧИСЛЕНИЮ </w:t>
      </w:r>
      <w:r w:rsidR="0042214B" w:rsidRPr="00FF5918">
        <w:rPr>
          <w:rFonts w:ascii="Times New Roman" w:hAnsi="Times New Roman"/>
          <w:b/>
          <w:spacing w:val="2"/>
          <w:sz w:val="28"/>
          <w:szCs w:val="28"/>
        </w:rPr>
        <w:t>СОЦИАЛЬНЫХ ПЛАТЕЖЕЙ</w:t>
      </w:r>
      <w:r w:rsidR="00A61723" w:rsidRPr="00FF5918">
        <w:rPr>
          <w:rStyle w:val="s1"/>
          <w:color w:val="auto"/>
          <w:sz w:val="28"/>
          <w:szCs w:val="28"/>
        </w:rPr>
        <w:t>, ИСЧИСЛЕНИЮ И УПЛАТЕ СОЦИАЛЬНЫХ ОТЧИСЛЕНИЙ</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Общие положения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w:t>
      </w:r>
      <w:r w:rsidRPr="00FF5918">
        <w:rPr>
          <w:color w:val="auto"/>
          <w:sz w:val="28"/>
          <w:szCs w:val="28"/>
          <w:shd w:val="clear" w:color="auto" w:fill="FFFFFF"/>
        </w:rPr>
        <w:t>Уведомлением признается направленное налоговым органом налогоплательщику (налоговому агенту) на бумажном носителе или электронным способом сообщени</w:t>
      </w:r>
      <w:r w:rsidR="00E064A0" w:rsidRPr="00FF5918">
        <w:rPr>
          <w:color w:val="auto"/>
          <w:sz w:val="28"/>
          <w:szCs w:val="28"/>
          <w:shd w:val="clear" w:color="auto" w:fill="FFFFFF"/>
        </w:rPr>
        <w:t>я</w:t>
      </w:r>
      <w:r w:rsidRPr="00FF5918">
        <w:rPr>
          <w:color w:val="auto"/>
          <w:sz w:val="28"/>
          <w:szCs w:val="28"/>
          <w:shd w:val="clear" w:color="auto" w:fill="FFFFFF"/>
        </w:rPr>
        <w:t xml:space="preserve"> о необходимости и</w:t>
      </w:r>
      <w:r w:rsidR="00E064A0" w:rsidRPr="00FF5918">
        <w:rPr>
          <w:color w:val="auto"/>
          <w:sz w:val="28"/>
          <w:szCs w:val="28"/>
          <w:shd w:val="clear" w:color="auto" w:fill="FFFFFF"/>
        </w:rPr>
        <w:t xml:space="preserve">сполнения последним налогового </w:t>
      </w:r>
      <w:r w:rsidRPr="00FF5918">
        <w:rPr>
          <w:color w:val="auto"/>
          <w:sz w:val="28"/>
          <w:szCs w:val="28"/>
          <w:shd w:val="clear" w:color="auto" w:fill="FFFFFF"/>
        </w:rPr>
        <w:t>обязательства, а также полноты исчисления и своевременной уплаты платежей в бюджет контроль за которыми возложен на налоговые. Формы уведомлений устанавливаются уполномоченным органом</w:t>
      </w:r>
      <w:r w:rsidRPr="00FF5918">
        <w:rPr>
          <w:color w:val="auto"/>
          <w:sz w:val="28"/>
          <w:szCs w:val="28"/>
        </w:rPr>
        <w:t>.</w:t>
      </w:r>
      <w:r w:rsidRPr="00FF5918">
        <w:rPr>
          <w:rStyle w:val="apple-converted-space"/>
          <w:color w:val="auto"/>
          <w:sz w:val="28"/>
          <w:szCs w:val="28"/>
        </w:rPr>
        <w:t> </w:t>
      </w:r>
      <w:bookmarkStart w:id="664" w:name="SUB6070200"/>
      <w:bookmarkEnd w:id="664"/>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Виды уведомлений ограничиваются нижеперечисленными видами и направляются налогоплательщику (налоговому агенту) в следующие сроки: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w:t>
      </w:r>
      <w:hyperlink r:id="rId174" w:history="1">
        <w:r w:rsidRPr="00FF5918">
          <w:rPr>
            <w:rStyle w:val="a3"/>
            <w:color w:val="auto"/>
            <w:sz w:val="28"/>
            <w:szCs w:val="28"/>
            <w:u w:val="none"/>
          </w:rPr>
          <w:t>о сумме налогов, исчисленных налоговым органом</w:t>
        </w:r>
      </w:hyperlink>
      <w:r w:rsidRPr="00FF5918">
        <w:rPr>
          <w:rStyle w:val="s0"/>
          <w:color w:val="auto"/>
          <w:sz w:val="28"/>
          <w:szCs w:val="28"/>
        </w:rPr>
        <w:t xml:space="preserve"> в соответствии с </w:t>
      </w:r>
      <w:hyperlink w:anchor="sub320200" w:history="1">
        <w:r w:rsidRPr="00FF5918">
          <w:rPr>
            <w:rStyle w:val="a3"/>
            <w:color w:val="auto"/>
            <w:sz w:val="28"/>
            <w:szCs w:val="28"/>
            <w:u w:val="none"/>
          </w:rPr>
          <w:t>пунктом 2 статьи 32</w:t>
        </w:r>
      </w:hyperlink>
      <w:r w:rsidRPr="00FF5918">
        <w:rPr>
          <w:rStyle w:val="s0"/>
          <w:color w:val="auto"/>
          <w:sz w:val="28"/>
          <w:szCs w:val="28"/>
        </w:rPr>
        <w:t xml:space="preserve"> настоящего Кодекса, </w:t>
      </w:r>
      <w:r w:rsidR="005A7AFA" w:rsidRPr="00FF5918">
        <w:rPr>
          <w:color w:val="auto"/>
          <w:sz w:val="28"/>
          <w:szCs w:val="28"/>
        </w:rPr>
        <w:t xml:space="preserve">– </w:t>
      </w:r>
      <w:r w:rsidRPr="00FF5918">
        <w:rPr>
          <w:rStyle w:val="s0"/>
          <w:color w:val="auto"/>
          <w:sz w:val="28"/>
          <w:szCs w:val="28"/>
        </w:rPr>
        <w:t xml:space="preserve">не позднее десяти рабочих дней со дня исчисления; </w:t>
      </w:r>
    </w:p>
    <w:p w:rsidR="00A61723" w:rsidRPr="00FF5918" w:rsidRDefault="00A61723" w:rsidP="002258D8">
      <w:pPr>
        <w:ind w:firstLine="709"/>
        <w:contextualSpacing/>
        <w:jc w:val="both"/>
        <w:rPr>
          <w:color w:val="auto"/>
          <w:sz w:val="28"/>
          <w:szCs w:val="28"/>
        </w:rPr>
      </w:pPr>
      <w:bookmarkStart w:id="665" w:name="SUB6070202"/>
      <w:bookmarkEnd w:id="665"/>
      <w:r w:rsidRPr="00FF5918">
        <w:rPr>
          <w:rStyle w:val="s0"/>
          <w:color w:val="auto"/>
          <w:sz w:val="28"/>
          <w:szCs w:val="28"/>
        </w:rPr>
        <w:t xml:space="preserve">2) </w:t>
      </w:r>
      <w:hyperlink r:id="rId175" w:history="1">
        <w:r w:rsidRPr="00FF5918">
          <w:rPr>
            <w:rStyle w:val="a3"/>
            <w:color w:val="auto"/>
            <w:sz w:val="28"/>
            <w:szCs w:val="28"/>
            <w:u w:val="none"/>
          </w:rPr>
          <w:t>о результатах проверки</w:t>
        </w:r>
      </w:hyperlink>
      <w:r w:rsidRPr="00FF5918">
        <w:rPr>
          <w:rStyle w:val="s0"/>
          <w:color w:val="auto"/>
          <w:sz w:val="28"/>
          <w:szCs w:val="28"/>
        </w:rPr>
        <w:t xml:space="preserve"> </w:t>
      </w:r>
      <w:r w:rsidR="005A7AFA" w:rsidRPr="00FF5918">
        <w:rPr>
          <w:color w:val="auto"/>
          <w:sz w:val="28"/>
          <w:szCs w:val="28"/>
        </w:rPr>
        <w:t xml:space="preserve">– </w:t>
      </w:r>
      <w:r w:rsidRPr="00FF5918">
        <w:rPr>
          <w:rStyle w:val="s0"/>
          <w:color w:val="auto"/>
          <w:sz w:val="28"/>
          <w:szCs w:val="28"/>
        </w:rPr>
        <w:t xml:space="preserve">не позднее пяти рабочих дней со дня вручения налогоплательщику акта налоговой проверки, за исключением случая, установленного </w:t>
      </w:r>
      <w:hyperlink w:anchor="sub6380400" w:history="1">
        <w:r w:rsidRPr="00FF5918">
          <w:rPr>
            <w:rStyle w:val="a3"/>
            <w:color w:val="auto"/>
            <w:sz w:val="28"/>
            <w:szCs w:val="28"/>
            <w:u w:val="none"/>
          </w:rPr>
          <w:t xml:space="preserve">пунктом </w:t>
        </w:r>
        <w:r w:rsidR="00DB2C68" w:rsidRPr="00DB2C68">
          <w:rPr>
            <w:rStyle w:val="a3"/>
            <w:color w:val="auto"/>
            <w:sz w:val="28"/>
            <w:szCs w:val="28"/>
            <w:highlight w:val="yellow"/>
            <w:u w:val="none"/>
          </w:rPr>
          <w:t>3</w:t>
        </w:r>
        <w:r w:rsidRPr="00DB2C68">
          <w:rPr>
            <w:rStyle w:val="a3"/>
            <w:color w:val="auto"/>
            <w:sz w:val="28"/>
            <w:szCs w:val="28"/>
            <w:highlight w:val="yellow"/>
            <w:u w:val="none"/>
          </w:rPr>
          <w:t xml:space="preserve"> статьи </w:t>
        </w:r>
        <w:r w:rsidR="00DB2C68" w:rsidRPr="00DB2C68">
          <w:rPr>
            <w:rStyle w:val="a3"/>
            <w:color w:val="auto"/>
            <w:sz w:val="28"/>
            <w:szCs w:val="28"/>
            <w:highlight w:val="yellow"/>
            <w:u w:val="none"/>
          </w:rPr>
          <w:t>159</w:t>
        </w:r>
      </w:hyperlink>
      <w:r w:rsidRPr="00FF5918">
        <w:rPr>
          <w:rStyle w:val="s0"/>
          <w:color w:val="auto"/>
          <w:sz w:val="28"/>
          <w:szCs w:val="28"/>
        </w:rPr>
        <w:t xml:space="preserve"> настоящего Кодекса; </w:t>
      </w:r>
    </w:p>
    <w:p w:rsidR="00A61723" w:rsidRPr="00FF5918" w:rsidRDefault="00A61723" w:rsidP="002258D8">
      <w:pPr>
        <w:ind w:firstLine="709"/>
        <w:contextualSpacing/>
        <w:jc w:val="both"/>
        <w:rPr>
          <w:color w:val="auto"/>
          <w:spacing w:val="2"/>
          <w:sz w:val="28"/>
          <w:szCs w:val="28"/>
          <w:shd w:val="clear" w:color="auto" w:fill="FFFFFF"/>
        </w:rPr>
      </w:pPr>
      <w:bookmarkStart w:id="666" w:name="SUB6070203"/>
      <w:bookmarkEnd w:id="666"/>
      <w:r w:rsidRPr="00FF5918">
        <w:rPr>
          <w:color w:val="auto"/>
          <w:spacing w:val="2"/>
          <w:sz w:val="28"/>
          <w:szCs w:val="28"/>
          <w:shd w:val="clear" w:color="auto" w:fill="FFFFFF"/>
        </w:rPr>
        <w:t xml:space="preserve">3)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w:t>
      </w:r>
      <w:r w:rsidRPr="00FF5918">
        <w:rPr>
          <w:color w:val="auto"/>
          <w:sz w:val="28"/>
          <w:szCs w:val="28"/>
          <w:shd w:val="clear" w:color="auto" w:fill="FFFFFF"/>
        </w:rPr>
        <w:t xml:space="preserve">(налоговому агенту) </w:t>
      </w:r>
      <w:r w:rsidRPr="00FF5918">
        <w:rPr>
          <w:color w:val="auto"/>
          <w:spacing w:val="2"/>
          <w:sz w:val="28"/>
          <w:szCs w:val="28"/>
          <w:shd w:val="clear" w:color="auto" w:fill="FFFFFF"/>
        </w:rPr>
        <w:t xml:space="preserve"> акта ликвидационной проверки;</w:t>
      </w:r>
    </w:p>
    <w:p w:rsidR="00170AB2" w:rsidRPr="00FF5918" w:rsidRDefault="006645E3" w:rsidP="002258D8">
      <w:pPr>
        <w:ind w:firstLine="709"/>
        <w:contextualSpacing/>
        <w:jc w:val="both"/>
        <w:rPr>
          <w:color w:val="auto"/>
          <w:spacing w:val="2"/>
          <w:sz w:val="28"/>
          <w:szCs w:val="28"/>
          <w:shd w:val="clear" w:color="auto" w:fill="FFFFFF"/>
        </w:rPr>
      </w:pPr>
      <w:r w:rsidRPr="00FF5918">
        <w:rPr>
          <w:color w:val="auto"/>
          <w:sz w:val="28"/>
          <w:szCs w:val="28"/>
        </w:rPr>
        <w:t>4</w:t>
      </w:r>
      <w:r w:rsidR="00170AB2" w:rsidRPr="00FF5918">
        <w:rPr>
          <w:color w:val="auto"/>
          <w:sz w:val="28"/>
          <w:szCs w:val="28"/>
        </w:rPr>
        <w:t xml:space="preserve">) о начисленной сумме платы  за эмиссии в окружающую среду на основании сведений уполномоченного государственного органа в области охраны окружающей среды </w:t>
      </w:r>
      <w:r w:rsidR="005A7AFA" w:rsidRPr="00FF5918">
        <w:rPr>
          <w:color w:val="auto"/>
          <w:sz w:val="28"/>
          <w:szCs w:val="28"/>
        </w:rPr>
        <w:t xml:space="preserve">–  </w:t>
      </w:r>
      <w:r w:rsidR="00170AB2" w:rsidRPr="00FF5918">
        <w:rPr>
          <w:color w:val="auto"/>
          <w:sz w:val="28"/>
          <w:szCs w:val="28"/>
        </w:rPr>
        <w:t xml:space="preserve">не позднее десяти рабочих дней со дня получения  сведений, указанных в пункте </w:t>
      </w:r>
      <w:r w:rsidR="004170C0" w:rsidRPr="00FF5918">
        <w:rPr>
          <w:color w:val="auto"/>
          <w:sz w:val="28"/>
          <w:szCs w:val="28"/>
        </w:rPr>
        <w:t>3</w:t>
      </w:r>
      <w:r w:rsidR="00170AB2" w:rsidRPr="00FF5918">
        <w:rPr>
          <w:color w:val="auto"/>
          <w:sz w:val="28"/>
          <w:szCs w:val="28"/>
        </w:rPr>
        <w:t xml:space="preserve"> статьи 56</w:t>
      </w:r>
      <w:r w:rsidR="004170C0" w:rsidRPr="00FF5918">
        <w:rPr>
          <w:color w:val="auto"/>
          <w:sz w:val="28"/>
          <w:szCs w:val="28"/>
        </w:rPr>
        <w:t>4</w:t>
      </w:r>
      <w:r w:rsidR="00170AB2" w:rsidRPr="00FF5918">
        <w:rPr>
          <w:color w:val="auto"/>
          <w:sz w:val="28"/>
          <w:szCs w:val="28"/>
        </w:rPr>
        <w:t xml:space="preserve"> настоящего Кодекса;</w:t>
      </w:r>
    </w:p>
    <w:p w:rsidR="00A61723" w:rsidRPr="00FF5918" w:rsidRDefault="006645E3" w:rsidP="002258D8">
      <w:pPr>
        <w:ind w:firstLine="709"/>
        <w:contextualSpacing/>
        <w:jc w:val="both"/>
        <w:rPr>
          <w:color w:val="auto"/>
          <w:spacing w:val="2"/>
          <w:sz w:val="28"/>
          <w:szCs w:val="28"/>
        </w:rPr>
      </w:pPr>
      <w:r w:rsidRPr="00FF5918">
        <w:rPr>
          <w:color w:val="auto"/>
          <w:spacing w:val="2"/>
          <w:sz w:val="28"/>
          <w:szCs w:val="28"/>
          <w:shd w:val="clear" w:color="auto" w:fill="FFFFFF"/>
        </w:rPr>
        <w:t>5</w:t>
      </w:r>
      <w:r w:rsidR="00A61723" w:rsidRPr="00FF5918">
        <w:rPr>
          <w:color w:val="auto"/>
          <w:spacing w:val="2"/>
          <w:sz w:val="28"/>
          <w:szCs w:val="28"/>
          <w:shd w:val="clear" w:color="auto" w:fill="FFFFFF"/>
        </w:rPr>
        <w:t xml:space="preserve">) о непредставлении налоговой отчетности </w:t>
      </w:r>
      <w:r w:rsidR="00A61723" w:rsidRPr="00FF5918">
        <w:rPr>
          <w:color w:val="auto"/>
          <w:sz w:val="28"/>
          <w:szCs w:val="28"/>
          <w:shd w:val="clear" w:color="auto" w:fill="FFFFFF"/>
        </w:rPr>
        <w:t>в срок, установленный  налоговым законодательством Республики Казахстан</w:t>
      </w:r>
      <w:r w:rsidR="00A61723" w:rsidRPr="00FF5918">
        <w:rPr>
          <w:color w:val="auto"/>
          <w:spacing w:val="2"/>
          <w:sz w:val="28"/>
          <w:szCs w:val="28"/>
          <w:shd w:val="clear" w:color="auto" w:fill="FFFFFF"/>
        </w:rPr>
        <w:t xml:space="preserve">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w:t>
      </w:r>
      <w:r w:rsidR="00A61723" w:rsidRPr="00FF5918">
        <w:rPr>
          <w:color w:val="auto"/>
          <w:sz w:val="28"/>
          <w:szCs w:val="28"/>
          <w:shd w:val="clear" w:color="auto" w:fill="FFFFFF"/>
        </w:rPr>
        <w:t>с установленного настоящим Кодексом срока ее представления.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w:t>
      </w:r>
      <w:r w:rsidR="00EA675C" w:rsidRPr="00FF5918">
        <w:rPr>
          <w:color w:val="auto"/>
          <w:spacing w:val="2"/>
          <w:sz w:val="28"/>
          <w:szCs w:val="28"/>
        </w:rPr>
        <w:t>социальных платежей</w:t>
      </w:r>
      <w:r w:rsidRPr="00FF5918">
        <w:rPr>
          <w:rStyle w:val="s0"/>
          <w:color w:val="auto"/>
          <w:sz w:val="28"/>
          <w:szCs w:val="28"/>
        </w:rPr>
        <w:t xml:space="preserve">, исчислению и уплате социальных отчислений по такому уведомлению подлежат исполнению налогоплательщиком в срок, установленный </w:t>
      </w:r>
      <w:r w:rsidRPr="00FF5918">
        <w:rPr>
          <w:rStyle w:val="a3"/>
          <w:color w:val="auto"/>
          <w:sz w:val="28"/>
          <w:szCs w:val="28"/>
          <w:u w:val="none"/>
        </w:rPr>
        <w:t>пунктом 2 статьи 608</w:t>
      </w:r>
      <w:r w:rsidRPr="00FF5918">
        <w:rPr>
          <w:rStyle w:val="s0"/>
          <w:color w:val="auto"/>
          <w:sz w:val="28"/>
          <w:szCs w:val="28"/>
        </w:rPr>
        <w:t xml:space="preserve"> настоящего Кодекса;</w:t>
      </w:r>
    </w:p>
    <w:p w:rsidR="00A61723" w:rsidRPr="00FF5918" w:rsidRDefault="006645E3" w:rsidP="002258D8">
      <w:pPr>
        <w:ind w:firstLine="709"/>
        <w:contextualSpacing/>
        <w:jc w:val="both"/>
        <w:rPr>
          <w:color w:val="auto"/>
          <w:spacing w:val="2"/>
          <w:sz w:val="28"/>
          <w:szCs w:val="28"/>
          <w:shd w:val="clear" w:color="auto" w:fill="FFFFFF"/>
        </w:rPr>
      </w:pPr>
      <w:bookmarkStart w:id="667" w:name="SUB6070205"/>
      <w:bookmarkEnd w:id="667"/>
      <w:r w:rsidRPr="00FF5918">
        <w:rPr>
          <w:color w:val="auto"/>
          <w:spacing w:val="2"/>
          <w:sz w:val="28"/>
          <w:szCs w:val="28"/>
          <w:shd w:val="clear" w:color="auto" w:fill="FFFFFF"/>
        </w:rPr>
        <w:t>6</w:t>
      </w:r>
      <w:r w:rsidR="00A61723" w:rsidRPr="00FF5918">
        <w:rPr>
          <w:color w:val="auto"/>
          <w:spacing w:val="2"/>
          <w:sz w:val="28"/>
          <w:szCs w:val="28"/>
          <w:shd w:val="clear" w:color="auto" w:fill="FFFFFF"/>
        </w:rPr>
        <w:t xml:space="preserve">) о непредставлении деклараций физических лиц в срок, установленный </w:t>
      </w:r>
      <w:r w:rsidR="00A61723" w:rsidRPr="00FF5918">
        <w:rPr>
          <w:color w:val="auto"/>
          <w:sz w:val="28"/>
          <w:szCs w:val="28"/>
          <w:shd w:val="clear" w:color="auto" w:fill="FFFFFF"/>
        </w:rPr>
        <w:t>налоговым законодательством Республики Казахстан,</w:t>
      </w:r>
      <w:r w:rsidR="00A61723" w:rsidRPr="00FF5918">
        <w:rPr>
          <w:color w:val="auto"/>
          <w:spacing w:val="2"/>
          <w:sz w:val="28"/>
          <w:szCs w:val="28"/>
          <w:shd w:val="clear" w:color="auto" w:fill="FFFFFF"/>
        </w:rPr>
        <w:t xml:space="preserve"> – не позднее 15 октября года представления декларации; </w:t>
      </w:r>
    </w:p>
    <w:p w:rsidR="00A61723" w:rsidRPr="00FF5918" w:rsidRDefault="006645E3" w:rsidP="002258D8">
      <w:pPr>
        <w:ind w:firstLine="709"/>
        <w:contextualSpacing/>
        <w:jc w:val="both"/>
        <w:rPr>
          <w:rStyle w:val="apple-converted-space"/>
          <w:color w:val="auto"/>
          <w:sz w:val="28"/>
          <w:szCs w:val="28"/>
        </w:rPr>
      </w:pPr>
      <w:r w:rsidRPr="00FF5918">
        <w:rPr>
          <w:rStyle w:val="s0"/>
          <w:color w:val="auto"/>
          <w:sz w:val="28"/>
          <w:szCs w:val="28"/>
        </w:rPr>
        <w:t>7</w:t>
      </w:r>
      <w:r w:rsidR="00A61723" w:rsidRPr="00FF5918">
        <w:rPr>
          <w:rStyle w:val="s0"/>
          <w:color w:val="auto"/>
          <w:sz w:val="28"/>
          <w:szCs w:val="28"/>
        </w:rPr>
        <w:t>) уведомление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  или высокого уровня риска</w:t>
      </w:r>
      <w:r w:rsidR="00A61723" w:rsidRPr="00FF5918">
        <w:rPr>
          <w:color w:val="auto"/>
          <w:sz w:val="28"/>
          <w:szCs w:val="28"/>
        </w:rPr>
        <w:t>;</w:t>
      </w:r>
      <w:r w:rsidR="00A61723" w:rsidRPr="00FF5918">
        <w:rPr>
          <w:rStyle w:val="apple-converted-space"/>
          <w:color w:val="auto"/>
          <w:sz w:val="28"/>
          <w:szCs w:val="28"/>
        </w:rPr>
        <w:t> </w:t>
      </w:r>
    </w:p>
    <w:p w:rsidR="00A61723" w:rsidRPr="00FF5918" w:rsidRDefault="006645E3" w:rsidP="00353754">
      <w:pPr>
        <w:ind w:firstLine="709"/>
        <w:contextualSpacing/>
        <w:jc w:val="both"/>
        <w:rPr>
          <w:color w:val="auto"/>
          <w:sz w:val="28"/>
          <w:szCs w:val="28"/>
        </w:rPr>
      </w:pPr>
      <w:r w:rsidRPr="00FF5918">
        <w:rPr>
          <w:rStyle w:val="s0"/>
          <w:color w:val="auto"/>
          <w:sz w:val="28"/>
          <w:szCs w:val="28"/>
        </w:rPr>
        <w:t>8</w:t>
      </w:r>
      <w:r w:rsidR="00A61723" w:rsidRPr="00FF5918">
        <w:rPr>
          <w:rStyle w:val="s0"/>
          <w:color w:val="auto"/>
          <w:sz w:val="28"/>
          <w:szCs w:val="28"/>
        </w:rPr>
        <w:t xml:space="preserve">) </w:t>
      </w:r>
      <w:r w:rsidR="00353754" w:rsidRPr="00FF5918">
        <w:rPr>
          <w:rStyle w:val="s0"/>
          <w:color w:val="auto"/>
          <w:sz w:val="28"/>
          <w:szCs w:val="28"/>
        </w:rPr>
        <w:t xml:space="preserve">о налоговой задолженности физических лиц - не позднее </w:t>
      </w:r>
      <w:r w:rsidR="00786DAD" w:rsidRPr="00FF5918">
        <w:rPr>
          <w:rStyle w:val="s0"/>
          <w:color w:val="auto"/>
          <w:sz w:val="28"/>
          <w:szCs w:val="28"/>
        </w:rPr>
        <w:t xml:space="preserve">двадцати </w:t>
      </w:r>
      <w:r w:rsidR="00353754" w:rsidRPr="00FF5918">
        <w:rPr>
          <w:rStyle w:val="s0"/>
          <w:color w:val="auto"/>
          <w:sz w:val="28"/>
          <w:szCs w:val="28"/>
        </w:rPr>
        <w:t>рабочих дней со дня образования налоговой задолженности</w:t>
      </w:r>
      <w:r w:rsidR="00A61723" w:rsidRPr="00FF5918">
        <w:rPr>
          <w:rStyle w:val="s0"/>
          <w:color w:val="auto"/>
          <w:sz w:val="28"/>
          <w:szCs w:val="28"/>
        </w:rPr>
        <w:t>;</w:t>
      </w:r>
    </w:p>
    <w:p w:rsidR="00DB72D6" w:rsidRPr="00FF5918" w:rsidRDefault="006645E3" w:rsidP="002258D8">
      <w:pPr>
        <w:ind w:firstLine="709"/>
        <w:contextualSpacing/>
        <w:jc w:val="both"/>
        <w:rPr>
          <w:color w:val="auto"/>
          <w:sz w:val="28"/>
          <w:szCs w:val="28"/>
        </w:rPr>
      </w:pPr>
      <w:bookmarkStart w:id="668" w:name="SUB6070206"/>
      <w:bookmarkEnd w:id="668"/>
      <w:r w:rsidRPr="00FF5918">
        <w:rPr>
          <w:rStyle w:val="s0"/>
          <w:color w:val="auto"/>
          <w:sz w:val="28"/>
          <w:szCs w:val="28"/>
        </w:rPr>
        <w:t>9</w:t>
      </w:r>
      <w:r w:rsidR="00A61723" w:rsidRPr="00FF5918">
        <w:rPr>
          <w:rStyle w:val="s0"/>
          <w:color w:val="auto"/>
          <w:sz w:val="28"/>
          <w:szCs w:val="28"/>
        </w:rPr>
        <w:t xml:space="preserve">) </w:t>
      </w:r>
      <w:hyperlink r:id="rId176" w:history="1">
        <w:r w:rsidR="00A61723" w:rsidRPr="00FF5918">
          <w:rPr>
            <w:rStyle w:val="a3"/>
            <w:color w:val="auto"/>
            <w:sz w:val="28"/>
            <w:szCs w:val="28"/>
            <w:u w:val="none"/>
          </w:rPr>
          <w:t>об обращении взыскания на деньги на банковских счетах дебиторов</w:t>
        </w:r>
      </w:hyperlink>
      <w:r w:rsidR="00A61723" w:rsidRPr="00FF5918">
        <w:rPr>
          <w:rStyle w:val="s0"/>
          <w:color w:val="auto"/>
          <w:sz w:val="28"/>
          <w:szCs w:val="28"/>
        </w:rPr>
        <w:t xml:space="preserve"> </w:t>
      </w:r>
      <w:r w:rsidR="005A7AFA" w:rsidRPr="00FF5918">
        <w:rPr>
          <w:color w:val="auto"/>
          <w:sz w:val="28"/>
          <w:szCs w:val="28"/>
        </w:rPr>
        <w:t xml:space="preserve">– </w:t>
      </w:r>
      <w:r w:rsidR="00A61723" w:rsidRPr="00FF5918">
        <w:rPr>
          <w:rStyle w:val="s0"/>
          <w:color w:val="auto"/>
          <w:sz w:val="28"/>
          <w:szCs w:val="28"/>
        </w:rPr>
        <w:t xml:space="preserve"> не позднее двадцати рабочих дней до обращения взыскания; </w:t>
      </w:r>
    </w:p>
    <w:p w:rsidR="00A61723" w:rsidRPr="00FF5918" w:rsidRDefault="006645E3" w:rsidP="002258D8">
      <w:pPr>
        <w:ind w:firstLine="709"/>
        <w:contextualSpacing/>
        <w:jc w:val="both"/>
        <w:rPr>
          <w:color w:val="auto"/>
          <w:sz w:val="28"/>
          <w:szCs w:val="28"/>
        </w:rPr>
      </w:pPr>
      <w:bookmarkStart w:id="669" w:name="SUB6070207"/>
      <w:bookmarkEnd w:id="669"/>
      <w:r w:rsidRPr="00FF5918">
        <w:rPr>
          <w:rStyle w:val="s0"/>
          <w:color w:val="auto"/>
          <w:sz w:val="28"/>
          <w:szCs w:val="28"/>
        </w:rPr>
        <w:t>10</w:t>
      </w:r>
      <w:r w:rsidR="00A61723" w:rsidRPr="00FF5918">
        <w:rPr>
          <w:rStyle w:val="s0"/>
          <w:color w:val="auto"/>
          <w:sz w:val="28"/>
          <w:szCs w:val="28"/>
        </w:rPr>
        <w:t xml:space="preserve">) </w:t>
      </w:r>
      <w:hyperlink r:id="rId177" w:history="1">
        <w:r w:rsidR="00A61723" w:rsidRPr="00FF5918">
          <w:rPr>
            <w:rStyle w:val="a3"/>
            <w:color w:val="auto"/>
            <w:sz w:val="28"/>
            <w:szCs w:val="28"/>
            <w:u w:val="none"/>
          </w:rPr>
          <w:t>об устранении нарушений, выявленных налоговыми органами</w:t>
        </w:r>
      </w:hyperlink>
      <w:r w:rsidR="00A61723" w:rsidRPr="00FF5918">
        <w:rPr>
          <w:rStyle w:val="s0"/>
          <w:color w:val="auto"/>
          <w:sz w:val="28"/>
          <w:szCs w:val="28"/>
        </w:rPr>
        <w:t xml:space="preserve"> по результатам камерального контроля, </w:t>
      </w:r>
      <w:r w:rsidR="005A7AFA" w:rsidRPr="00FF5918">
        <w:rPr>
          <w:color w:val="auto"/>
          <w:sz w:val="28"/>
          <w:szCs w:val="28"/>
        </w:rPr>
        <w:t xml:space="preserve">– </w:t>
      </w:r>
      <w:r w:rsidR="00A61723" w:rsidRPr="00FF5918">
        <w:rPr>
          <w:rStyle w:val="s0"/>
          <w:color w:val="auto"/>
          <w:sz w:val="28"/>
          <w:szCs w:val="28"/>
        </w:rPr>
        <w:t xml:space="preserve">не позднее десяти рабочих дней со дня выявления нарушений в налоговой отчетности, за исключением случаев, установленных </w:t>
      </w:r>
      <w:hyperlink w:anchor="sub37010700" w:history="1">
        <w:r w:rsidR="00A61723" w:rsidRPr="00FF5918">
          <w:rPr>
            <w:rStyle w:val="a3"/>
            <w:color w:val="auto"/>
            <w:sz w:val="28"/>
            <w:szCs w:val="28"/>
            <w:u w:val="none"/>
          </w:rPr>
          <w:t xml:space="preserve">пунктом 7 статьи </w:t>
        </w:r>
        <w:r w:rsidR="00DB2C68" w:rsidRPr="00DB2C68">
          <w:rPr>
            <w:rStyle w:val="a3"/>
            <w:color w:val="auto"/>
            <w:sz w:val="28"/>
            <w:szCs w:val="28"/>
            <w:highlight w:val="yellow"/>
            <w:u w:val="none"/>
          </w:rPr>
          <w:t>59</w:t>
        </w:r>
      </w:hyperlink>
      <w:r w:rsidR="00A61723" w:rsidRPr="00FF5918">
        <w:rPr>
          <w:rStyle w:val="s0"/>
          <w:color w:val="auto"/>
          <w:sz w:val="28"/>
          <w:szCs w:val="28"/>
        </w:rPr>
        <w:t xml:space="preserve"> и </w:t>
      </w:r>
      <w:hyperlink w:anchor="sub430800" w:history="1">
        <w:r w:rsidR="00A61723" w:rsidRPr="00FF5918">
          <w:rPr>
            <w:rStyle w:val="a3"/>
            <w:color w:val="auto"/>
            <w:sz w:val="28"/>
            <w:szCs w:val="28"/>
            <w:u w:val="none"/>
          </w:rPr>
          <w:t xml:space="preserve">пунктом 8 статьи </w:t>
        </w:r>
        <w:r w:rsidR="00DB2C68" w:rsidRPr="00DB2C68">
          <w:rPr>
            <w:rStyle w:val="a3"/>
            <w:color w:val="auto"/>
            <w:sz w:val="28"/>
            <w:szCs w:val="28"/>
            <w:highlight w:val="yellow"/>
            <w:u w:val="none"/>
          </w:rPr>
          <w:t>66</w:t>
        </w:r>
      </w:hyperlink>
      <w:r w:rsidR="00A61723" w:rsidRPr="00FF5918">
        <w:rPr>
          <w:rStyle w:val="s0"/>
          <w:color w:val="auto"/>
          <w:sz w:val="28"/>
          <w:szCs w:val="28"/>
        </w:rPr>
        <w:t xml:space="preserve"> настоящего Кодекса;</w:t>
      </w:r>
    </w:p>
    <w:p w:rsidR="00A61723" w:rsidRPr="00FF5918" w:rsidRDefault="001D5738" w:rsidP="002258D8">
      <w:pPr>
        <w:ind w:firstLine="709"/>
        <w:contextualSpacing/>
        <w:jc w:val="both"/>
        <w:rPr>
          <w:color w:val="auto"/>
          <w:sz w:val="28"/>
          <w:szCs w:val="28"/>
        </w:rPr>
      </w:pPr>
      <w:bookmarkStart w:id="670" w:name="SUB6070208"/>
      <w:bookmarkEnd w:id="670"/>
      <w:r w:rsidRPr="00FF5918">
        <w:rPr>
          <w:rStyle w:val="s0"/>
          <w:color w:val="auto"/>
          <w:sz w:val="28"/>
          <w:szCs w:val="28"/>
        </w:rPr>
        <w:t>1</w:t>
      </w:r>
      <w:r w:rsidR="006645E3" w:rsidRPr="00FF5918">
        <w:rPr>
          <w:rStyle w:val="s0"/>
          <w:color w:val="auto"/>
          <w:sz w:val="28"/>
          <w:szCs w:val="28"/>
        </w:rPr>
        <w:t>1</w:t>
      </w:r>
      <w:r w:rsidR="00A61723" w:rsidRPr="00FF5918">
        <w:rPr>
          <w:rStyle w:val="s0"/>
          <w:color w:val="auto"/>
          <w:sz w:val="28"/>
          <w:szCs w:val="28"/>
        </w:rPr>
        <w:t xml:space="preserve">) </w:t>
      </w:r>
      <w:r w:rsidR="00A61723" w:rsidRPr="00FF5918">
        <w:rPr>
          <w:color w:val="auto"/>
          <w:spacing w:val="2"/>
          <w:sz w:val="28"/>
          <w:szCs w:val="28"/>
          <w:shd w:val="clear" w:color="auto" w:fill="FFFFFF"/>
        </w:rPr>
        <w:t>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w:t>
      </w:r>
      <w:r w:rsidR="00A61723" w:rsidRPr="00FF5918">
        <w:rPr>
          <w:rStyle w:val="s0"/>
          <w:color w:val="auto"/>
          <w:sz w:val="28"/>
          <w:szCs w:val="28"/>
        </w:rPr>
        <w:t xml:space="preserve">; </w:t>
      </w:r>
    </w:p>
    <w:p w:rsidR="00A61723" w:rsidRPr="00FF5918" w:rsidRDefault="00A61723" w:rsidP="002258D8">
      <w:pPr>
        <w:ind w:firstLine="709"/>
        <w:contextualSpacing/>
        <w:jc w:val="both"/>
        <w:rPr>
          <w:color w:val="auto"/>
          <w:sz w:val="28"/>
          <w:szCs w:val="28"/>
        </w:rPr>
      </w:pPr>
      <w:bookmarkStart w:id="671" w:name="SUB6070209"/>
      <w:bookmarkEnd w:id="671"/>
      <w:r w:rsidRPr="00FF5918">
        <w:rPr>
          <w:rStyle w:val="s0"/>
          <w:color w:val="auto"/>
          <w:sz w:val="28"/>
          <w:szCs w:val="28"/>
        </w:rPr>
        <w:t>1</w:t>
      </w:r>
      <w:r w:rsidR="006645E3" w:rsidRPr="00FF5918">
        <w:rPr>
          <w:rStyle w:val="s0"/>
          <w:color w:val="auto"/>
          <w:sz w:val="28"/>
          <w:szCs w:val="28"/>
        </w:rPr>
        <w:t>2</w:t>
      </w:r>
      <w:r w:rsidRPr="00FF5918">
        <w:rPr>
          <w:rStyle w:val="s0"/>
          <w:color w:val="auto"/>
          <w:sz w:val="28"/>
          <w:szCs w:val="28"/>
        </w:rPr>
        <w:t xml:space="preserve">) </w:t>
      </w:r>
      <w:hyperlink r:id="rId178" w:history="1">
        <w:r w:rsidRPr="00FF5918">
          <w:rPr>
            <w:rStyle w:val="a3"/>
            <w:color w:val="auto"/>
            <w:sz w:val="28"/>
            <w:szCs w:val="28"/>
            <w:u w:val="none"/>
          </w:rPr>
          <w:t>об устранении нарушений налогового законодательства Республики Казахстан</w:t>
        </w:r>
      </w:hyperlink>
      <w:r w:rsidR="005A7AFA" w:rsidRPr="00FF5918">
        <w:rPr>
          <w:rStyle w:val="a3"/>
          <w:color w:val="auto"/>
          <w:sz w:val="28"/>
          <w:szCs w:val="28"/>
          <w:u w:val="none"/>
        </w:rPr>
        <w:t xml:space="preserve"> </w:t>
      </w:r>
      <w:r w:rsidR="005A7AFA" w:rsidRPr="00FF5918">
        <w:rPr>
          <w:color w:val="auto"/>
          <w:sz w:val="28"/>
          <w:szCs w:val="28"/>
        </w:rPr>
        <w:t xml:space="preserve">– </w:t>
      </w:r>
      <w:r w:rsidRPr="00FF5918">
        <w:rPr>
          <w:rStyle w:val="s0"/>
          <w:color w:val="auto"/>
          <w:sz w:val="28"/>
          <w:szCs w:val="28"/>
        </w:rPr>
        <w:t>не позднее пяти рабочих дней со дня их выявления;</w:t>
      </w:r>
    </w:p>
    <w:p w:rsidR="00A61723" w:rsidRPr="00FF5918" w:rsidRDefault="00A61723" w:rsidP="002258D8">
      <w:pPr>
        <w:ind w:firstLine="709"/>
        <w:contextualSpacing/>
        <w:jc w:val="both"/>
        <w:rPr>
          <w:rStyle w:val="s0"/>
          <w:color w:val="auto"/>
          <w:sz w:val="28"/>
          <w:szCs w:val="28"/>
        </w:rPr>
      </w:pPr>
      <w:bookmarkStart w:id="672" w:name="SUB6070210"/>
      <w:bookmarkEnd w:id="672"/>
      <w:r w:rsidRPr="00FF5918">
        <w:rPr>
          <w:rStyle w:val="s0"/>
          <w:color w:val="auto"/>
          <w:sz w:val="28"/>
          <w:szCs w:val="28"/>
        </w:rPr>
        <w:t>1</w:t>
      </w:r>
      <w:r w:rsidR="006645E3" w:rsidRPr="00FF5918">
        <w:rPr>
          <w:rStyle w:val="s0"/>
          <w:color w:val="auto"/>
          <w:sz w:val="28"/>
          <w:szCs w:val="28"/>
        </w:rPr>
        <w:t>3</w:t>
      </w:r>
      <w:r w:rsidRPr="00FF5918">
        <w:rPr>
          <w:rStyle w:val="s0"/>
          <w:color w:val="auto"/>
          <w:sz w:val="28"/>
          <w:szCs w:val="28"/>
        </w:rPr>
        <w:t xml:space="preserve">) </w:t>
      </w:r>
      <w:hyperlink r:id="rId179" w:history="1">
        <w:r w:rsidRPr="00FF5918">
          <w:rPr>
            <w:rStyle w:val="a3"/>
            <w:color w:val="auto"/>
            <w:sz w:val="28"/>
            <w:szCs w:val="28"/>
            <w:u w:val="none"/>
          </w:rPr>
          <w:t>о подтверждении места нахождения (отсутствия) налогоплательщика</w:t>
        </w:r>
      </w:hyperlink>
      <w:r w:rsidRPr="00FF5918">
        <w:rPr>
          <w:rStyle w:val="s0"/>
          <w:color w:val="auto"/>
          <w:sz w:val="28"/>
          <w:szCs w:val="28"/>
        </w:rPr>
        <w:t xml:space="preserve"> </w:t>
      </w:r>
      <w:r w:rsidR="005A7AFA" w:rsidRPr="00FF5918">
        <w:rPr>
          <w:color w:val="auto"/>
          <w:sz w:val="28"/>
          <w:szCs w:val="28"/>
        </w:rPr>
        <w:t xml:space="preserve">– </w:t>
      </w:r>
      <w:r w:rsidRPr="00FF5918">
        <w:rPr>
          <w:rStyle w:val="s0"/>
          <w:color w:val="auto"/>
          <w:sz w:val="28"/>
          <w:szCs w:val="28"/>
        </w:rPr>
        <w:t>не позднее трех рабочих дней со дня составления должностными лицами налоговых органов акта налогового обследования</w:t>
      </w:r>
      <w:r w:rsidR="00DB72D6"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color w:val="auto"/>
          <w:sz w:val="28"/>
          <w:szCs w:val="28"/>
        </w:rPr>
        <w:t>1</w:t>
      </w:r>
      <w:r w:rsidR="006645E3" w:rsidRPr="00FF5918">
        <w:rPr>
          <w:color w:val="auto"/>
          <w:sz w:val="28"/>
          <w:szCs w:val="28"/>
        </w:rPr>
        <w:t>4</w:t>
      </w:r>
      <w:r w:rsidRPr="00FF5918">
        <w:rPr>
          <w:color w:val="auto"/>
          <w:sz w:val="28"/>
          <w:szCs w:val="28"/>
        </w:rPr>
        <w:t xml:space="preserve">) о результатах мониторинга, вынесенного по результатам решения в рамках </w:t>
      </w:r>
      <w:r w:rsidR="00803FA5" w:rsidRPr="00FF5918">
        <w:rPr>
          <w:color w:val="auto"/>
          <w:sz w:val="28"/>
          <w:szCs w:val="28"/>
        </w:rPr>
        <w:t>горизонтального</w:t>
      </w:r>
      <w:r w:rsidRPr="00FF5918">
        <w:rPr>
          <w:color w:val="auto"/>
          <w:sz w:val="28"/>
          <w:szCs w:val="28"/>
        </w:rPr>
        <w:t xml:space="preserve"> мониторинга (далее в целях настоящего Кодекса – уведомление о результатах </w:t>
      </w:r>
      <w:r w:rsidR="00803FA5" w:rsidRPr="00FF5918">
        <w:rPr>
          <w:color w:val="auto"/>
          <w:sz w:val="28"/>
          <w:szCs w:val="28"/>
        </w:rPr>
        <w:t>горизонтального</w:t>
      </w:r>
      <w:r w:rsidRPr="00FF5918">
        <w:rPr>
          <w:color w:val="auto"/>
          <w:sz w:val="28"/>
          <w:szCs w:val="28"/>
        </w:rPr>
        <w:t xml:space="preserve"> мониторинга) - не позднее пяти рабочих дней со дня составления должностными лицами налоговых органов акта налогового обследования</w:t>
      </w:r>
      <w:r w:rsidR="00353754" w:rsidRPr="00FF5918">
        <w:rPr>
          <w:color w:val="auto"/>
          <w:sz w:val="28"/>
          <w:szCs w:val="28"/>
        </w:rPr>
        <w:t>.</w:t>
      </w:r>
    </w:p>
    <w:p w:rsidR="00A61723" w:rsidRPr="00FF5918" w:rsidRDefault="00A61723" w:rsidP="002258D8">
      <w:pPr>
        <w:ind w:firstLine="709"/>
        <w:contextualSpacing/>
        <w:jc w:val="both"/>
        <w:rPr>
          <w:color w:val="auto"/>
          <w:sz w:val="28"/>
          <w:szCs w:val="28"/>
        </w:rPr>
      </w:pPr>
      <w:bookmarkStart w:id="673" w:name="SUB6070300"/>
      <w:bookmarkEnd w:id="673"/>
      <w:r w:rsidRPr="00FF5918">
        <w:rPr>
          <w:rStyle w:val="s0"/>
          <w:color w:val="auto"/>
          <w:sz w:val="28"/>
          <w:szCs w:val="28"/>
        </w:rPr>
        <w:t>3. В уведомлении должны быть указаны:</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идентификационный номер;</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фамилия, имя, отчество (при его наличии) или полное наименование налогоплательщика;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3) наименование налогового органа;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4) дата уведомления;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5) сумма налогового обязательства и (или) обязательств по исчислению, удержанию и перечислению </w:t>
      </w:r>
      <w:r w:rsidR="004808B2" w:rsidRPr="00FF5918">
        <w:rPr>
          <w:color w:val="auto"/>
          <w:spacing w:val="2"/>
          <w:sz w:val="28"/>
          <w:szCs w:val="28"/>
        </w:rPr>
        <w:t>социальных платежей</w:t>
      </w:r>
      <w:r w:rsidRPr="00FF5918">
        <w:rPr>
          <w:rStyle w:val="s0"/>
          <w:color w:val="auto"/>
          <w:sz w:val="28"/>
          <w:szCs w:val="28"/>
        </w:rPr>
        <w:t xml:space="preserve">, исчислению и уплате социальных отчислений </w:t>
      </w:r>
      <w:r w:rsidR="005A7AFA" w:rsidRPr="00FF5918">
        <w:rPr>
          <w:color w:val="auto"/>
          <w:sz w:val="28"/>
          <w:szCs w:val="28"/>
        </w:rPr>
        <w:t xml:space="preserve">– </w:t>
      </w:r>
      <w:r w:rsidRPr="00FF5918">
        <w:rPr>
          <w:rStyle w:val="s0"/>
          <w:color w:val="auto"/>
          <w:sz w:val="28"/>
          <w:szCs w:val="28"/>
        </w:rPr>
        <w:t xml:space="preserve">в случаях, установленных настоящим Кодексом и (или) законодательными актами Республики Казахстан;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p w:rsidR="00A61723" w:rsidRPr="00FF5918" w:rsidRDefault="00A61723" w:rsidP="002258D8">
      <w:pPr>
        <w:ind w:firstLine="709"/>
        <w:contextualSpacing/>
        <w:jc w:val="both"/>
        <w:rPr>
          <w:color w:val="auto"/>
          <w:sz w:val="28"/>
          <w:szCs w:val="28"/>
        </w:rPr>
      </w:pPr>
      <w:bookmarkStart w:id="674" w:name="SUB6070306"/>
      <w:bookmarkEnd w:id="674"/>
      <w:r w:rsidRPr="00FF5918">
        <w:rPr>
          <w:rStyle w:val="s0"/>
          <w:color w:val="auto"/>
          <w:sz w:val="28"/>
          <w:szCs w:val="28"/>
        </w:rPr>
        <w:t xml:space="preserve">7) требование об исполнении налогового обязательства и (или) обязательств по исчислению, удержанию и перечислению </w:t>
      </w:r>
      <w:r w:rsidR="00472C27" w:rsidRPr="00FF5918">
        <w:rPr>
          <w:color w:val="auto"/>
          <w:spacing w:val="2"/>
          <w:sz w:val="28"/>
          <w:szCs w:val="28"/>
        </w:rPr>
        <w:t>социальных платежей</w:t>
      </w:r>
      <w:r w:rsidRPr="00FF5918">
        <w:rPr>
          <w:rStyle w:val="s0"/>
          <w:color w:val="auto"/>
          <w:sz w:val="28"/>
          <w:szCs w:val="28"/>
        </w:rPr>
        <w:t xml:space="preserve">, исчислению и уплате социальных отчислений;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8) основание для направления уведомления;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9) порядок обжалования. </w:t>
      </w:r>
    </w:p>
    <w:p w:rsidR="00A61723" w:rsidRPr="00FF5918" w:rsidRDefault="00A61723" w:rsidP="002258D8">
      <w:pPr>
        <w:autoSpaceDE w:val="0"/>
        <w:autoSpaceDN w:val="0"/>
        <w:ind w:firstLine="709"/>
        <w:contextualSpacing/>
        <w:jc w:val="both"/>
        <w:rPr>
          <w:color w:val="auto"/>
          <w:sz w:val="28"/>
          <w:szCs w:val="28"/>
        </w:rPr>
      </w:pPr>
      <w:bookmarkStart w:id="675" w:name="SUB6070400"/>
      <w:bookmarkEnd w:id="675"/>
      <w:r w:rsidRPr="00FF5918">
        <w:rPr>
          <w:color w:val="auto"/>
          <w:sz w:val="28"/>
          <w:szCs w:val="28"/>
        </w:rPr>
        <w:t xml:space="preserve">4. В случае, указанном в </w:t>
      </w:r>
      <w:hyperlink w:anchor="sub6080101" w:history="1">
        <w:r w:rsidRPr="00FF5918">
          <w:rPr>
            <w:rStyle w:val="a3"/>
            <w:color w:val="auto"/>
            <w:sz w:val="28"/>
            <w:szCs w:val="28"/>
            <w:u w:val="none"/>
          </w:rPr>
          <w:t xml:space="preserve">подпункте 1) пункта 1 статьи </w:t>
        </w:r>
        <w:r w:rsidR="00DB2C68" w:rsidRPr="00DB2C68">
          <w:rPr>
            <w:rStyle w:val="a3"/>
            <w:color w:val="auto"/>
            <w:sz w:val="28"/>
            <w:szCs w:val="28"/>
            <w:highlight w:val="yellow"/>
            <w:u w:val="none"/>
          </w:rPr>
          <w:t>115</w:t>
        </w:r>
      </w:hyperlink>
      <w:r w:rsidRPr="00FF5918">
        <w:rPr>
          <w:color w:val="auto"/>
          <w:sz w:val="28"/>
          <w:szCs w:val="28"/>
        </w:rPr>
        <w:t xml:space="preserve"> настоящего Кодекса, налоговые органы направляют налогоплательщику (налоговому агенту) копии уведомлений, указанных в </w:t>
      </w:r>
      <w:hyperlink w:anchor="sub6070204" w:history="1">
        <w:r w:rsidRPr="00FF5918">
          <w:rPr>
            <w:rStyle w:val="a3"/>
            <w:color w:val="auto"/>
            <w:sz w:val="28"/>
            <w:szCs w:val="28"/>
            <w:u w:val="none"/>
          </w:rPr>
          <w:t>подпунктах 4)</w:t>
        </w:r>
        <w:r w:rsidR="00DB2C68">
          <w:rPr>
            <w:rStyle w:val="a3"/>
            <w:color w:val="auto"/>
            <w:sz w:val="28"/>
            <w:szCs w:val="28"/>
            <w:u w:val="none"/>
          </w:rPr>
          <w:t xml:space="preserve">, </w:t>
        </w:r>
        <w:r w:rsidR="00DB2C68" w:rsidRPr="00DB2C68">
          <w:rPr>
            <w:rStyle w:val="a3"/>
            <w:color w:val="auto"/>
            <w:sz w:val="28"/>
            <w:szCs w:val="28"/>
            <w:highlight w:val="yellow"/>
            <w:u w:val="none"/>
          </w:rPr>
          <w:t>7)</w:t>
        </w:r>
        <w:r w:rsidRPr="00DB2C68">
          <w:rPr>
            <w:rStyle w:val="a3"/>
            <w:color w:val="auto"/>
            <w:sz w:val="28"/>
            <w:szCs w:val="28"/>
            <w:highlight w:val="yellow"/>
            <w:u w:val="none"/>
          </w:rPr>
          <w:t xml:space="preserve"> и </w:t>
        </w:r>
        <w:r w:rsidR="00DB2C68" w:rsidRPr="00DB2C68">
          <w:rPr>
            <w:rStyle w:val="a3"/>
            <w:color w:val="auto"/>
            <w:sz w:val="28"/>
            <w:szCs w:val="28"/>
            <w:highlight w:val="yellow"/>
            <w:u w:val="none"/>
          </w:rPr>
          <w:t>8</w:t>
        </w:r>
        <w:r w:rsidRPr="00DB2C68">
          <w:rPr>
            <w:rStyle w:val="a3"/>
            <w:color w:val="auto"/>
            <w:sz w:val="28"/>
            <w:szCs w:val="28"/>
            <w:highlight w:val="yellow"/>
            <w:u w:val="none"/>
          </w:rPr>
          <w:t>)</w:t>
        </w:r>
        <w:r w:rsidRPr="00FF5918">
          <w:rPr>
            <w:rStyle w:val="a3"/>
            <w:color w:val="auto"/>
            <w:sz w:val="28"/>
            <w:szCs w:val="28"/>
            <w:u w:val="none"/>
          </w:rPr>
          <w:t xml:space="preserve"> пункта 2</w:t>
        </w:r>
      </w:hyperlink>
      <w:r w:rsidRPr="00FF5918">
        <w:rPr>
          <w:color w:val="auto"/>
          <w:sz w:val="28"/>
          <w:szCs w:val="28"/>
        </w:rPr>
        <w:t xml:space="preserve"> настоящей статьи.</w:t>
      </w:r>
    </w:p>
    <w:p w:rsidR="00A61723" w:rsidRPr="00FF5918" w:rsidRDefault="00A61723" w:rsidP="002258D8">
      <w:pPr>
        <w:autoSpaceDE w:val="0"/>
        <w:autoSpaceDN w:val="0"/>
        <w:ind w:firstLine="709"/>
        <w:contextualSpacing/>
        <w:jc w:val="both"/>
        <w:rPr>
          <w:color w:val="auto"/>
          <w:sz w:val="28"/>
          <w:szCs w:val="28"/>
        </w:rPr>
      </w:pPr>
      <w:r w:rsidRPr="00FF5918">
        <w:rPr>
          <w:color w:val="auto"/>
          <w:sz w:val="28"/>
          <w:szCs w:val="28"/>
        </w:rPr>
        <w:t xml:space="preserve">Для получения оригинала уведомлений, указанных в подпунктах </w:t>
      </w:r>
      <w:r w:rsidR="00DB2C68" w:rsidRPr="00DB2C68">
        <w:rPr>
          <w:color w:val="auto"/>
          <w:sz w:val="28"/>
          <w:szCs w:val="28"/>
        </w:rPr>
        <w:t xml:space="preserve">4), </w:t>
      </w:r>
      <w:r w:rsidR="00DB2C68" w:rsidRPr="00DB2C68">
        <w:rPr>
          <w:color w:val="auto"/>
          <w:sz w:val="28"/>
          <w:szCs w:val="28"/>
          <w:highlight w:val="yellow"/>
        </w:rPr>
        <w:t>7) и 8)</w:t>
      </w:r>
      <w:r w:rsidR="00DB2C68">
        <w:rPr>
          <w:color w:val="auto"/>
          <w:sz w:val="28"/>
          <w:szCs w:val="28"/>
        </w:rPr>
        <w:t xml:space="preserve"> </w:t>
      </w:r>
      <w:r w:rsidRPr="00FF5918">
        <w:rPr>
          <w:color w:val="auto"/>
          <w:sz w:val="28"/>
          <w:szCs w:val="28"/>
        </w:rPr>
        <w:t>пункта 2 настоящей статьи, налогоплательщик (налоговый агент) вправе обратиться в налоговые органы.</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Порядок вручения и исполнения уведомления</w:t>
      </w:r>
    </w:p>
    <w:p w:rsidR="00A61723" w:rsidRPr="00FF5918" w:rsidRDefault="00A61723" w:rsidP="002258D8">
      <w:pPr>
        <w:ind w:firstLine="709"/>
        <w:contextualSpacing/>
        <w:jc w:val="both"/>
        <w:rPr>
          <w:color w:val="auto"/>
          <w:sz w:val="28"/>
          <w:szCs w:val="28"/>
        </w:rPr>
      </w:pPr>
      <w:bookmarkStart w:id="676" w:name="SUB6080200"/>
      <w:bookmarkEnd w:id="676"/>
      <w:r w:rsidRPr="00FF5918">
        <w:rPr>
          <w:color w:val="auto"/>
          <w:sz w:val="28"/>
          <w:szCs w:val="28"/>
        </w:rPr>
        <w:t xml:space="preserve">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по почте заказным письмом с уведомлением </w:t>
      </w:r>
      <w:r w:rsidR="005A7AFA" w:rsidRPr="00FF5918">
        <w:rPr>
          <w:color w:val="auto"/>
          <w:sz w:val="28"/>
          <w:szCs w:val="28"/>
        </w:rPr>
        <w:t xml:space="preserve">– </w:t>
      </w:r>
      <w:r w:rsidRPr="00FF5918">
        <w:rPr>
          <w:color w:val="auto"/>
          <w:sz w:val="28"/>
          <w:szCs w:val="28"/>
        </w:rPr>
        <w:t xml:space="preserve">с даты отметки налогоплательщиком (налоговым агентом) в уведомлении почтовой или иной организации связи; </w:t>
      </w:r>
    </w:p>
    <w:p w:rsidR="00A61723" w:rsidRPr="00FF5918" w:rsidRDefault="00A61723" w:rsidP="002258D8">
      <w:pPr>
        <w:ind w:firstLine="709"/>
        <w:contextualSpacing/>
        <w:jc w:val="both"/>
        <w:rPr>
          <w:color w:val="auto"/>
          <w:sz w:val="28"/>
          <w:szCs w:val="28"/>
        </w:rPr>
      </w:pPr>
      <w:r w:rsidRPr="00FF5918">
        <w:rPr>
          <w:color w:val="auto"/>
          <w:sz w:val="28"/>
          <w:szCs w:val="28"/>
        </w:rPr>
        <w:t>При этом такое уведомление должно быть доставлено почтовой или иной организацией связи в срок не позднее 10 рабочих дней с даты отметки о приеме почтовой или иной организацией связи;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электронным способом: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с даты доставки уведомления налоговым органом в веб-приложение. Данный способ распространяется на </w:t>
      </w:r>
      <w:r w:rsidRPr="00FF5918">
        <w:rPr>
          <w:color w:val="auto"/>
          <w:sz w:val="28"/>
          <w:szCs w:val="28"/>
        </w:rPr>
        <w:t>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с даты доставки уведомления в личный кабинет пользователя на веб-портале «электронного правительства».</w:t>
      </w:r>
    </w:p>
    <w:p w:rsidR="001D5738"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Данный способ распространяется на налогоплательщика, зарегистрированного на веб-портале «электронного правительства»; </w:t>
      </w:r>
    </w:p>
    <w:p w:rsidR="00A61723" w:rsidRPr="00FF5918" w:rsidRDefault="00A61723" w:rsidP="002258D8">
      <w:pPr>
        <w:ind w:firstLine="709"/>
        <w:contextualSpacing/>
        <w:jc w:val="both"/>
        <w:rPr>
          <w:color w:val="auto"/>
          <w:sz w:val="28"/>
          <w:szCs w:val="28"/>
        </w:rPr>
      </w:pPr>
      <w:r w:rsidRPr="00FF5918">
        <w:rPr>
          <w:color w:val="auto"/>
          <w:sz w:val="28"/>
          <w:szCs w:val="28"/>
        </w:rPr>
        <w:t>3) че</w:t>
      </w:r>
      <w:r w:rsidR="00E064A0" w:rsidRPr="00FF5918">
        <w:rPr>
          <w:color w:val="auto"/>
          <w:sz w:val="28"/>
          <w:szCs w:val="28"/>
        </w:rPr>
        <w:t>рез Государственную корпорацию «Правительство для граждан»</w:t>
      </w:r>
      <w:r w:rsidRPr="00FF5918">
        <w:rPr>
          <w:color w:val="auto"/>
          <w:sz w:val="28"/>
          <w:szCs w:val="28"/>
        </w:rPr>
        <w:t xml:space="preserve"> – с даты его получения в явочном порядке. При этом уведомление о сумме исчисленных налогов за отчетный налоговый период, указанное в подпункте 1) </w:t>
      </w:r>
      <w:hyperlink r:id="rId180" w:anchor="z6218" w:history="1">
        <w:r w:rsidRPr="00FF5918">
          <w:rPr>
            <w:color w:val="auto"/>
            <w:sz w:val="28"/>
            <w:szCs w:val="28"/>
          </w:rPr>
          <w:t>пункта 2</w:t>
        </w:r>
      </w:hyperlink>
      <w:r w:rsidRPr="00FF5918">
        <w:rPr>
          <w:color w:val="auto"/>
          <w:sz w:val="28"/>
          <w:szCs w:val="28"/>
        </w:rPr>
        <w:t xml:space="preserve"> статьи </w:t>
      </w:r>
      <w:r w:rsidR="008232E2" w:rsidRPr="008232E2">
        <w:rPr>
          <w:color w:val="auto"/>
          <w:sz w:val="28"/>
          <w:szCs w:val="28"/>
          <w:highlight w:val="yellow"/>
        </w:rPr>
        <w:t>114</w:t>
      </w:r>
      <w:r w:rsidRPr="00FF5918">
        <w:rPr>
          <w:color w:val="auto"/>
          <w:sz w:val="28"/>
          <w:szCs w:val="28"/>
        </w:rPr>
        <w:t xml:space="preserve"> настоящего Кодекса, подлежит получению физическим лицом в период начиная с 15 июля года, следующего за отчетным налоговым периодом.</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Если иное не установлено пунктами </w:t>
      </w:r>
      <w:r w:rsidR="008232E2" w:rsidRPr="008232E2">
        <w:rPr>
          <w:color w:val="auto"/>
          <w:sz w:val="28"/>
          <w:szCs w:val="28"/>
          <w:highlight w:val="yellow"/>
        </w:rPr>
        <w:t>3</w:t>
      </w:r>
      <w:r w:rsidRPr="008232E2">
        <w:rPr>
          <w:color w:val="auto"/>
          <w:sz w:val="28"/>
          <w:szCs w:val="28"/>
          <w:highlight w:val="yellow"/>
        </w:rPr>
        <w:t xml:space="preserve">, </w:t>
      </w:r>
      <w:r w:rsidR="008232E2" w:rsidRPr="008232E2">
        <w:rPr>
          <w:color w:val="auto"/>
          <w:sz w:val="28"/>
          <w:szCs w:val="28"/>
          <w:highlight w:val="yellow"/>
        </w:rPr>
        <w:t>4</w:t>
      </w:r>
      <w:r w:rsidRPr="00FF5918">
        <w:rPr>
          <w:color w:val="auto"/>
          <w:sz w:val="28"/>
          <w:szCs w:val="28"/>
        </w:rPr>
        <w:t xml:space="preserve"> настоящей статьи, в случае возврата почтовой или иной организацией связи уведомлений, предусмотренных </w:t>
      </w:r>
      <w:hyperlink r:id="rId181" w:anchor="z6220" w:history="1">
        <w:r w:rsidRPr="00FF5918">
          <w:rPr>
            <w:color w:val="auto"/>
            <w:sz w:val="28"/>
            <w:szCs w:val="28"/>
          </w:rPr>
          <w:t>подпунктами 2)</w:t>
        </w:r>
      </w:hyperlink>
      <w:r w:rsidRPr="00FF5918">
        <w:rPr>
          <w:color w:val="auto"/>
          <w:sz w:val="28"/>
          <w:szCs w:val="28"/>
        </w:rPr>
        <w:t xml:space="preserve">, </w:t>
      </w:r>
      <w:hyperlink r:id="rId182" w:anchor="z6221" w:history="1">
        <w:r w:rsidRPr="00FF5918">
          <w:rPr>
            <w:color w:val="auto"/>
            <w:sz w:val="28"/>
            <w:szCs w:val="28"/>
          </w:rPr>
          <w:t>3)</w:t>
        </w:r>
      </w:hyperlink>
      <w:r w:rsidRPr="00FF5918">
        <w:rPr>
          <w:color w:val="auto"/>
          <w:sz w:val="28"/>
          <w:szCs w:val="28"/>
        </w:rPr>
        <w:t xml:space="preserve"> и </w:t>
      </w:r>
      <w:r w:rsidR="008232E2" w:rsidRPr="008232E2">
        <w:rPr>
          <w:color w:val="auto"/>
          <w:sz w:val="28"/>
          <w:szCs w:val="28"/>
          <w:highlight w:val="yellow"/>
        </w:rPr>
        <w:t>7</w:t>
      </w:r>
      <w:r w:rsidRPr="008232E2">
        <w:rPr>
          <w:color w:val="auto"/>
          <w:sz w:val="28"/>
          <w:szCs w:val="28"/>
          <w:highlight w:val="yellow"/>
        </w:rPr>
        <w:t>)</w:t>
      </w:r>
      <w:r w:rsidRPr="00FF5918">
        <w:rPr>
          <w:color w:val="auto"/>
          <w:sz w:val="28"/>
          <w:szCs w:val="28"/>
        </w:rPr>
        <w:t xml:space="preserve"> пункта 2 статьи </w:t>
      </w:r>
      <w:r w:rsidR="008232E2" w:rsidRPr="008232E2">
        <w:rPr>
          <w:color w:val="auto"/>
          <w:sz w:val="28"/>
          <w:szCs w:val="28"/>
          <w:highlight w:val="yellow"/>
        </w:rPr>
        <w:t>114</w:t>
      </w:r>
      <w:r w:rsidRPr="00FF5918">
        <w:rPr>
          <w:color w:val="auto"/>
          <w:sz w:val="28"/>
          <w:szCs w:val="28"/>
        </w:rPr>
        <w:t xml:space="preserve">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установленным настоящим Кодексом.</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В случае завершения налоговой проверки на основании акта налогового обследования в соответствии с </w:t>
      </w:r>
      <w:hyperlink r:id="rId183" w:anchor="z6702" w:history="1">
        <w:r w:rsidRPr="008232E2">
          <w:rPr>
            <w:color w:val="auto"/>
            <w:sz w:val="28"/>
            <w:szCs w:val="28"/>
            <w:highlight w:val="yellow"/>
          </w:rPr>
          <w:t xml:space="preserve">пунктом </w:t>
        </w:r>
        <w:r w:rsidR="008232E2" w:rsidRPr="008232E2">
          <w:rPr>
            <w:color w:val="auto"/>
            <w:sz w:val="28"/>
            <w:szCs w:val="28"/>
            <w:highlight w:val="yellow"/>
          </w:rPr>
          <w:t>3</w:t>
        </w:r>
      </w:hyperlink>
      <w:r w:rsidRPr="008232E2">
        <w:rPr>
          <w:color w:val="auto"/>
          <w:sz w:val="28"/>
          <w:szCs w:val="28"/>
          <w:highlight w:val="yellow"/>
        </w:rPr>
        <w:t xml:space="preserve"> статьи </w:t>
      </w:r>
      <w:r w:rsidR="008232E2" w:rsidRPr="008232E2">
        <w:rPr>
          <w:color w:val="auto"/>
          <w:sz w:val="28"/>
          <w:szCs w:val="28"/>
          <w:highlight w:val="yellow"/>
        </w:rPr>
        <w:t>138</w:t>
      </w:r>
      <w:r w:rsidRPr="00FF5918">
        <w:rPr>
          <w:color w:val="auto"/>
          <w:sz w:val="28"/>
          <w:szCs w:val="28"/>
        </w:rPr>
        <w:t xml:space="preserve"> настоящего Кодекса и возврата почтовой или иной организацией связи уведомлений, предусмотренных </w:t>
      </w:r>
      <w:hyperlink r:id="rId184" w:anchor="z6220" w:history="1">
        <w:r w:rsidRPr="00FF5918">
          <w:rPr>
            <w:color w:val="auto"/>
            <w:sz w:val="28"/>
            <w:szCs w:val="28"/>
          </w:rPr>
          <w:t>подпунктами 2)</w:t>
        </w:r>
      </w:hyperlink>
      <w:r w:rsidRPr="00FF5918">
        <w:rPr>
          <w:color w:val="auto"/>
          <w:sz w:val="28"/>
          <w:szCs w:val="28"/>
        </w:rPr>
        <w:t xml:space="preserve">, </w:t>
      </w:r>
      <w:hyperlink r:id="rId185" w:anchor="z6221" w:history="1">
        <w:r w:rsidRPr="00FF5918">
          <w:rPr>
            <w:color w:val="auto"/>
            <w:sz w:val="28"/>
            <w:szCs w:val="28"/>
          </w:rPr>
          <w:t>3)</w:t>
        </w:r>
      </w:hyperlink>
      <w:r w:rsidRPr="00FF5918">
        <w:rPr>
          <w:color w:val="auto"/>
          <w:sz w:val="28"/>
          <w:szCs w:val="28"/>
        </w:rPr>
        <w:t xml:space="preserve"> пункта 2 статьи </w:t>
      </w:r>
      <w:r w:rsidR="008232E2" w:rsidRPr="008232E2">
        <w:rPr>
          <w:color w:val="auto"/>
          <w:sz w:val="28"/>
          <w:szCs w:val="28"/>
          <w:highlight w:val="yellow"/>
        </w:rPr>
        <w:t>114</w:t>
      </w:r>
      <w:r w:rsidRPr="00FF5918">
        <w:rPr>
          <w:color w:val="auto"/>
          <w:sz w:val="28"/>
          <w:szCs w:val="28"/>
        </w:rPr>
        <w:t xml:space="preserve">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связи.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4. В случае возврата почтовой или иной организацией связи уведомлений, предусмотренных </w:t>
      </w:r>
      <w:hyperlink r:id="rId186" w:anchor="z6222" w:history="1">
        <w:r w:rsidRPr="008232E2">
          <w:rPr>
            <w:color w:val="auto"/>
            <w:sz w:val="28"/>
            <w:szCs w:val="28"/>
            <w:highlight w:val="yellow"/>
          </w:rPr>
          <w:t>подпунктами 4)</w:t>
        </w:r>
      </w:hyperlink>
      <w:r w:rsidRPr="008232E2">
        <w:rPr>
          <w:color w:val="auto"/>
          <w:sz w:val="28"/>
          <w:szCs w:val="28"/>
          <w:highlight w:val="yellow"/>
        </w:rPr>
        <w:t xml:space="preserve"> – </w:t>
      </w:r>
      <w:hyperlink r:id="rId187" w:anchor="z6227" w:history="1">
        <w:r w:rsidR="008232E2" w:rsidRPr="008232E2">
          <w:rPr>
            <w:color w:val="auto"/>
            <w:sz w:val="28"/>
            <w:szCs w:val="28"/>
            <w:highlight w:val="yellow"/>
          </w:rPr>
          <w:t>6</w:t>
        </w:r>
        <w:r w:rsidRPr="008232E2">
          <w:rPr>
            <w:color w:val="auto"/>
            <w:sz w:val="28"/>
            <w:szCs w:val="28"/>
            <w:highlight w:val="yellow"/>
          </w:rPr>
          <w:t>)</w:t>
        </w:r>
      </w:hyperlink>
      <w:r w:rsidRPr="00FF5918">
        <w:rPr>
          <w:color w:val="auto"/>
          <w:sz w:val="28"/>
          <w:szCs w:val="28"/>
        </w:rPr>
        <w:t xml:space="preserve"> пункта 2 статьи </w:t>
      </w:r>
      <w:r w:rsidR="008232E2" w:rsidRPr="008232E2">
        <w:rPr>
          <w:color w:val="auto"/>
          <w:sz w:val="28"/>
          <w:szCs w:val="28"/>
          <w:highlight w:val="yellow"/>
        </w:rPr>
        <w:t>114</w:t>
      </w:r>
      <w:r w:rsidR="008232E2" w:rsidRPr="00FF5918">
        <w:rPr>
          <w:color w:val="auto"/>
          <w:sz w:val="28"/>
          <w:szCs w:val="28"/>
        </w:rPr>
        <w:t xml:space="preserve"> </w:t>
      </w:r>
      <w:r w:rsidRPr="00FF5918">
        <w:rPr>
          <w:color w:val="auto"/>
          <w:sz w:val="28"/>
          <w:szCs w:val="28"/>
        </w:rPr>
        <w:t>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имени, отчества (при наличии), даты возврата уведомления.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5. Если иное не установлено пунктом </w:t>
      </w:r>
      <w:r w:rsidR="008232E2" w:rsidRPr="008232E2">
        <w:rPr>
          <w:rStyle w:val="s0"/>
          <w:color w:val="auto"/>
          <w:sz w:val="28"/>
          <w:szCs w:val="28"/>
          <w:highlight w:val="yellow"/>
        </w:rPr>
        <w:t>6</w:t>
      </w:r>
      <w:r w:rsidRPr="00FF5918">
        <w:rPr>
          <w:rStyle w:val="s0"/>
          <w:color w:val="auto"/>
          <w:sz w:val="28"/>
          <w:szCs w:val="28"/>
        </w:rPr>
        <w:t xml:space="preserve"> настоящей статьи, в случае направления налоговым органом уведомлений, указанных в </w:t>
      </w:r>
      <w:hyperlink w:anchor="sub6070200" w:history="1">
        <w:r w:rsidRPr="008232E2">
          <w:rPr>
            <w:rStyle w:val="a3"/>
            <w:color w:val="auto"/>
            <w:sz w:val="28"/>
            <w:szCs w:val="28"/>
            <w:highlight w:val="yellow"/>
            <w:u w:val="none"/>
          </w:rPr>
          <w:t>подпунктах 2) - 4), 14)</w:t>
        </w:r>
        <w:r w:rsidRPr="00FF5918">
          <w:rPr>
            <w:rStyle w:val="a3"/>
            <w:color w:val="auto"/>
            <w:sz w:val="28"/>
            <w:szCs w:val="28"/>
            <w:u w:val="none"/>
          </w:rPr>
          <w:t xml:space="preserve"> пункта 2 статьи </w:t>
        </w:r>
        <w:r w:rsidR="008232E2" w:rsidRPr="008232E2">
          <w:rPr>
            <w:rStyle w:val="a3"/>
            <w:color w:val="auto"/>
            <w:sz w:val="28"/>
            <w:szCs w:val="28"/>
            <w:highlight w:val="yellow"/>
            <w:u w:val="none"/>
          </w:rPr>
          <w:t>114</w:t>
        </w:r>
      </w:hyperlink>
      <w:r w:rsidRPr="00FF5918">
        <w:rPr>
          <w:rStyle w:val="s0"/>
          <w:color w:val="auto"/>
          <w:sz w:val="28"/>
          <w:szCs w:val="28"/>
        </w:rPr>
        <w:t xml:space="preserve"> настоящего Кодекса, налоговое обязательство и (или) обязательства по исчислению, удержанию и перечислению </w:t>
      </w:r>
      <w:r w:rsidR="00E119FE" w:rsidRPr="00FF5918">
        <w:rPr>
          <w:color w:val="auto"/>
          <w:spacing w:val="2"/>
          <w:sz w:val="28"/>
          <w:szCs w:val="28"/>
        </w:rPr>
        <w:t>социальных платежей</w:t>
      </w:r>
      <w:r w:rsidRPr="00FF5918">
        <w:rPr>
          <w:rStyle w:val="s0"/>
          <w:color w:val="auto"/>
          <w:sz w:val="28"/>
          <w:szCs w:val="28"/>
        </w:rPr>
        <w:t>, исчислению и уплате социальных отчислений подлежат исполнению в течение тридцати рабочих дней со дня, следующего за днем вручения уведомления налогоплательщику (налоговому агенту).</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6. В случае полного согласия налогоплательщика с указанными в подпунктах 2) и 3) пункта 2 статьи </w:t>
      </w:r>
      <w:r w:rsidR="008232E2" w:rsidRPr="008232E2">
        <w:rPr>
          <w:color w:val="auto"/>
          <w:sz w:val="28"/>
          <w:szCs w:val="28"/>
          <w:highlight w:val="yellow"/>
        </w:rPr>
        <w:t>114</w:t>
      </w:r>
      <w:r w:rsidRPr="00FF5918">
        <w:rPr>
          <w:color w:val="auto"/>
          <w:sz w:val="28"/>
          <w:szCs w:val="28"/>
        </w:rPr>
        <w:t xml:space="preserve">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w:t>
      </w:r>
      <w:r w:rsidR="00407DEE" w:rsidRPr="00FF5918">
        <w:rPr>
          <w:color w:val="auto"/>
          <w:spacing w:val="2"/>
          <w:sz w:val="28"/>
          <w:szCs w:val="28"/>
        </w:rPr>
        <w:t>социальных платежей</w:t>
      </w:r>
      <w:r w:rsidR="00407DEE" w:rsidRPr="00FF5918">
        <w:rPr>
          <w:color w:val="auto"/>
          <w:sz w:val="28"/>
          <w:szCs w:val="28"/>
        </w:rPr>
        <w:t xml:space="preserve"> </w:t>
      </w:r>
      <w:r w:rsidRPr="00FF5918">
        <w:rPr>
          <w:color w:val="auto"/>
          <w:sz w:val="28"/>
          <w:szCs w:val="28"/>
        </w:rPr>
        <w:t>и уплате социальных отчислений.</w:t>
      </w:r>
    </w:p>
    <w:p w:rsidR="00A61723" w:rsidRPr="00FF5918" w:rsidRDefault="00A61723" w:rsidP="002258D8">
      <w:pPr>
        <w:ind w:firstLine="709"/>
        <w:contextualSpacing/>
        <w:jc w:val="both"/>
        <w:rPr>
          <w:color w:val="auto"/>
          <w:sz w:val="28"/>
          <w:szCs w:val="28"/>
        </w:rPr>
      </w:pPr>
      <w:r w:rsidRPr="00FF5918">
        <w:rPr>
          <w:color w:val="auto"/>
          <w:sz w:val="28"/>
          <w:szCs w:val="28"/>
        </w:rPr>
        <w:t>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7. Порядок вручения и исполнения уведомлений, установленный в пунктах 1, 2 настоящей статьи, применяется также к копиям уведомлений, указанным в подпунктах 4), </w:t>
      </w:r>
      <w:r w:rsidR="008232E2" w:rsidRPr="008232E2">
        <w:rPr>
          <w:color w:val="auto"/>
          <w:sz w:val="28"/>
          <w:szCs w:val="28"/>
          <w:highlight w:val="yellow"/>
        </w:rPr>
        <w:t>7</w:t>
      </w:r>
      <w:r w:rsidRPr="008232E2">
        <w:rPr>
          <w:color w:val="auto"/>
          <w:sz w:val="28"/>
          <w:szCs w:val="28"/>
          <w:highlight w:val="yellow"/>
        </w:rPr>
        <w:t>)</w:t>
      </w:r>
      <w:r w:rsidR="008232E2" w:rsidRPr="008232E2">
        <w:rPr>
          <w:color w:val="auto"/>
          <w:sz w:val="28"/>
          <w:szCs w:val="28"/>
          <w:highlight w:val="yellow"/>
        </w:rPr>
        <w:t xml:space="preserve"> и 8)</w:t>
      </w:r>
      <w:r w:rsidRPr="008232E2">
        <w:rPr>
          <w:color w:val="auto"/>
          <w:sz w:val="28"/>
          <w:szCs w:val="28"/>
          <w:highlight w:val="yellow"/>
        </w:rPr>
        <w:t xml:space="preserve"> пункта 2 статьи </w:t>
      </w:r>
      <w:r w:rsidR="008232E2" w:rsidRPr="008232E2">
        <w:rPr>
          <w:color w:val="auto"/>
          <w:sz w:val="28"/>
          <w:szCs w:val="28"/>
          <w:highlight w:val="yellow"/>
        </w:rPr>
        <w:t>114</w:t>
      </w:r>
      <w:r w:rsidRPr="00FF5918">
        <w:rPr>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8. Налоговые органы в течение трех рабочих дней со дня обращения налогоплательщика в случае, указанном в пункте 4 статьи </w:t>
      </w:r>
      <w:r w:rsidR="008232E2" w:rsidRPr="008232E2">
        <w:rPr>
          <w:color w:val="auto"/>
          <w:sz w:val="28"/>
          <w:szCs w:val="28"/>
          <w:highlight w:val="yellow"/>
        </w:rPr>
        <w:t>114</w:t>
      </w:r>
      <w:r w:rsidR="008232E2" w:rsidRPr="00FF5918">
        <w:rPr>
          <w:color w:val="auto"/>
          <w:sz w:val="28"/>
          <w:szCs w:val="28"/>
        </w:rPr>
        <w:t xml:space="preserve"> </w:t>
      </w:r>
      <w:r w:rsidRPr="00FF5918">
        <w:rPr>
          <w:color w:val="auto"/>
          <w:sz w:val="28"/>
          <w:szCs w:val="28"/>
        </w:rPr>
        <w:t xml:space="preserve">настоящего Кодекса, выдают такому налогоплательщику оригинал уведомлений, указанных в подпунктах 4), </w:t>
      </w:r>
      <w:r w:rsidR="008232E2" w:rsidRPr="008232E2">
        <w:rPr>
          <w:color w:val="auto"/>
          <w:sz w:val="28"/>
          <w:szCs w:val="28"/>
          <w:highlight w:val="yellow"/>
        </w:rPr>
        <w:t>7</w:t>
      </w:r>
      <w:r w:rsidRPr="008232E2">
        <w:rPr>
          <w:color w:val="auto"/>
          <w:sz w:val="28"/>
          <w:szCs w:val="28"/>
          <w:highlight w:val="yellow"/>
        </w:rPr>
        <w:t>)</w:t>
      </w:r>
      <w:r w:rsidR="008232E2" w:rsidRPr="008232E2">
        <w:rPr>
          <w:color w:val="auto"/>
          <w:sz w:val="28"/>
          <w:szCs w:val="28"/>
          <w:highlight w:val="yellow"/>
        </w:rPr>
        <w:t xml:space="preserve"> и 8)</w:t>
      </w:r>
      <w:r w:rsidRPr="00FF5918">
        <w:rPr>
          <w:color w:val="auto"/>
          <w:sz w:val="28"/>
          <w:szCs w:val="28"/>
        </w:rPr>
        <w:t xml:space="preserve"> пункта 2 статьи </w:t>
      </w:r>
      <w:r w:rsidR="008232E2" w:rsidRPr="008232E2">
        <w:rPr>
          <w:color w:val="auto"/>
          <w:sz w:val="28"/>
          <w:szCs w:val="28"/>
          <w:highlight w:val="yellow"/>
        </w:rPr>
        <w:t>114</w:t>
      </w:r>
      <w:r w:rsidR="008232E2" w:rsidRPr="00FF5918">
        <w:rPr>
          <w:color w:val="auto"/>
          <w:sz w:val="28"/>
          <w:szCs w:val="28"/>
        </w:rPr>
        <w:t xml:space="preserve"> </w:t>
      </w:r>
      <w:r w:rsidRPr="00FF5918">
        <w:rPr>
          <w:color w:val="auto"/>
          <w:sz w:val="28"/>
          <w:szCs w:val="28"/>
        </w:rPr>
        <w:t>настоящего Кодекса.</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9. Уведомление, предусмотренное </w:t>
      </w:r>
      <w:hyperlink r:id="rId188" w:anchor="z6228" w:history="1">
        <w:r w:rsidRPr="00FF5918">
          <w:rPr>
            <w:color w:val="auto"/>
            <w:sz w:val="28"/>
            <w:szCs w:val="28"/>
          </w:rPr>
          <w:t>подпунктом 10)</w:t>
        </w:r>
      </w:hyperlink>
      <w:r w:rsidRPr="00FF5918">
        <w:rPr>
          <w:color w:val="auto"/>
          <w:sz w:val="28"/>
          <w:szCs w:val="28"/>
        </w:rPr>
        <w:t xml:space="preserve"> пункта 2 статьи </w:t>
      </w:r>
      <w:r w:rsidR="00C27C50" w:rsidRPr="008232E2">
        <w:rPr>
          <w:color w:val="auto"/>
          <w:sz w:val="28"/>
          <w:szCs w:val="28"/>
          <w:highlight w:val="yellow"/>
        </w:rPr>
        <w:t>114</w:t>
      </w:r>
      <w:r w:rsidR="00C27C50" w:rsidRPr="00FF5918">
        <w:rPr>
          <w:color w:val="auto"/>
          <w:sz w:val="28"/>
          <w:szCs w:val="28"/>
        </w:rPr>
        <w:t xml:space="preserve"> </w:t>
      </w:r>
      <w:r w:rsidRPr="00FF5918">
        <w:rPr>
          <w:color w:val="auto"/>
          <w:sz w:val="28"/>
          <w:szCs w:val="28"/>
        </w:rPr>
        <w:t>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p w:rsidR="00A61723" w:rsidRPr="00FF5918" w:rsidRDefault="00A61723" w:rsidP="002258D8">
      <w:pPr>
        <w:ind w:firstLine="709"/>
        <w:contextualSpacing/>
        <w:jc w:val="both"/>
        <w:rPr>
          <w:color w:val="auto"/>
          <w:sz w:val="28"/>
          <w:szCs w:val="28"/>
        </w:rPr>
      </w:pPr>
    </w:p>
    <w:p w:rsidR="00A61723" w:rsidRPr="00FF5918" w:rsidRDefault="00A61723" w:rsidP="002258D8">
      <w:pPr>
        <w:ind w:firstLine="709"/>
        <w:contextualSpacing/>
        <w:jc w:val="both"/>
        <w:rPr>
          <w:color w:val="auto"/>
          <w:sz w:val="28"/>
          <w:szCs w:val="28"/>
        </w:rPr>
      </w:pPr>
      <w:bookmarkStart w:id="677" w:name="SUB6080400"/>
      <w:bookmarkEnd w:id="677"/>
      <w:r w:rsidRPr="00FF5918">
        <w:rPr>
          <w:color w:val="auto"/>
          <w:sz w:val="28"/>
          <w:szCs w:val="28"/>
        </w:rPr>
        <w:t> </w:t>
      </w:r>
    </w:p>
    <w:p w:rsidR="00A61723" w:rsidRPr="00FF5918" w:rsidRDefault="005A7AFA" w:rsidP="00E546F3">
      <w:pPr>
        <w:pStyle w:val="a8"/>
        <w:numPr>
          <w:ilvl w:val="0"/>
          <w:numId w:val="58"/>
        </w:numPr>
        <w:spacing w:after="0" w:line="240" w:lineRule="auto"/>
        <w:ind w:left="0" w:firstLine="0"/>
        <w:jc w:val="center"/>
        <w:rPr>
          <w:rFonts w:ascii="Times New Roman" w:hAnsi="Times New Roman"/>
          <w:b/>
          <w:sz w:val="28"/>
          <w:szCs w:val="28"/>
        </w:rPr>
      </w:pPr>
      <w:bookmarkStart w:id="678" w:name="SUB6090000"/>
      <w:bookmarkEnd w:id="678"/>
      <w:r w:rsidRPr="00FF5918">
        <w:rPr>
          <w:rStyle w:val="s1"/>
          <w:color w:val="auto"/>
          <w:sz w:val="28"/>
          <w:szCs w:val="28"/>
        </w:rPr>
        <w:t xml:space="preserve"> </w:t>
      </w:r>
      <w:r w:rsidR="00A61723" w:rsidRPr="00FF5918">
        <w:rPr>
          <w:rStyle w:val="s1"/>
          <w:color w:val="auto"/>
          <w:sz w:val="28"/>
          <w:szCs w:val="28"/>
        </w:rPr>
        <w:t>СПОСОБЫ ОБЕСПЕЧЕНИЯ ИСПОЛНЕНИЯ НЕ ВЫПОЛНЕННОГО В СРОК НАЛОГОВОГО ОБЯЗАТЕЛЬСТВА</w:t>
      </w:r>
    </w:p>
    <w:p w:rsidR="00A61723" w:rsidRPr="00FF5918" w:rsidRDefault="00A61723" w:rsidP="00384D84">
      <w:pPr>
        <w:contextualSpacing/>
        <w:jc w:val="center"/>
        <w:rPr>
          <w:b/>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Способы обеспечения исполнения не выполненного в срок налогового обязательства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rsidR="00A61723" w:rsidRPr="00FF5918" w:rsidRDefault="00A61723" w:rsidP="002258D8">
      <w:pPr>
        <w:ind w:firstLine="709"/>
        <w:contextualSpacing/>
        <w:jc w:val="both"/>
        <w:rPr>
          <w:color w:val="auto"/>
          <w:sz w:val="28"/>
          <w:szCs w:val="28"/>
        </w:rPr>
      </w:pPr>
      <w:bookmarkStart w:id="679" w:name="SUB6090101"/>
      <w:bookmarkEnd w:id="679"/>
      <w:r w:rsidRPr="00FF5918">
        <w:rPr>
          <w:rStyle w:val="s0"/>
          <w:color w:val="auto"/>
          <w:sz w:val="28"/>
          <w:szCs w:val="28"/>
        </w:rPr>
        <w:t>1) начислением пеней на неуплаченную сумму налогов и платежей в бюджет, в том числе авансовых и (или) текущих платежей по ним;</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приостановлением расходных операций по банковским счетам (за исключением корреспондентских) налогоплательщика (налогового агента) </w:t>
      </w:r>
      <w:r w:rsidR="005A7AFA" w:rsidRPr="00FF5918">
        <w:rPr>
          <w:color w:val="auto"/>
          <w:sz w:val="28"/>
          <w:szCs w:val="28"/>
        </w:rPr>
        <w:t xml:space="preserve">– </w:t>
      </w:r>
      <w:r w:rsidRPr="00FF5918">
        <w:rPr>
          <w:color w:val="auto"/>
          <w:sz w:val="28"/>
          <w:szCs w:val="28"/>
        </w:rPr>
        <w:t>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w:t>
      </w:r>
      <w:r w:rsidRPr="00FF5918">
        <w:rPr>
          <w:rStyle w:val="s0"/>
          <w:color w:val="auto"/>
          <w:sz w:val="28"/>
          <w:szCs w:val="28"/>
        </w:rPr>
        <w:t xml:space="preserve"> </w:t>
      </w:r>
      <w:r w:rsidRPr="00FF5918">
        <w:rPr>
          <w:rStyle w:val="s1"/>
          <w:b w:val="0"/>
          <w:color w:val="auto"/>
          <w:sz w:val="28"/>
          <w:szCs w:val="28"/>
        </w:rPr>
        <w:t>физического лица, состоящего на регистрационном учете в качестве индивидуального предпринимателя</w:t>
      </w:r>
      <w:r w:rsidRPr="00FF5918">
        <w:rPr>
          <w:rStyle w:val="s0"/>
          <w:color w:val="auto"/>
          <w:sz w:val="28"/>
          <w:szCs w:val="28"/>
        </w:rPr>
        <w:t>, лица, занимающегося частной практикой</w:t>
      </w:r>
      <w:r w:rsidRPr="00FF5918">
        <w:rPr>
          <w:color w:val="auto"/>
          <w:sz w:val="28"/>
          <w:szCs w:val="28"/>
        </w:rPr>
        <w:t>;</w:t>
      </w:r>
    </w:p>
    <w:p w:rsidR="00A61723" w:rsidRPr="00FF5918" w:rsidRDefault="00A61723" w:rsidP="002258D8">
      <w:pPr>
        <w:ind w:firstLine="709"/>
        <w:contextualSpacing/>
        <w:jc w:val="both"/>
        <w:rPr>
          <w:color w:val="auto"/>
          <w:sz w:val="28"/>
          <w:szCs w:val="28"/>
        </w:rPr>
      </w:pPr>
      <w:bookmarkStart w:id="680" w:name="SUB6090103"/>
      <w:bookmarkEnd w:id="680"/>
      <w:r w:rsidRPr="00FF5918">
        <w:rPr>
          <w:rStyle w:val="s0"/>
          <w:color w:val="auto"/>
          <w:sz w:val="28"/>
          <w:szCs w:val="28"/>
        </w:rPr>
        <w:t xml:space="preserve">3) приостановлением расходных операций по кассе налогоплательщика (налогового агента) </w:t>
      </w:r>
      <w:r w:rsidR="005A7AFA" w:rsidRPr="00FF5918">
        <w:rPr>
          <w:color w:val="auto"/>
          <w:sz w:val="28"/>
          <w:szCs w:val="28"/>
        </w:rPr>
        <w:t xml:space="preserve">– </w:t>
      </w:r>
      <w:r w:rsidRPr="00FF5918">
        <w:rPr>
          <w:rStyle w:val="s0"/>
          <w:color w:val="auto"/>
          <w:sz w:val="28"/>
          <w:szCs w:val="28"/>
        </w:rPr>
        <w:t>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Pr="00FF5918">
        <w:rPr>
          <w:color w:val="auto"/>
          <w:sz w:val="28"/>
          <w:szCs w:val="28"/>
        </w:rPr>
        <w:t>;</w:t>
      </w:r>
    </w:p>
    <w:p w:rsidR="00A61723" w:rsidRPr="00FF5918" w:rsidRDefault="00A61723" w:rsidP="002258D8">
      <w:pPr>
        <w:ind w:firstLine="709"/>
        <w:contextualSpacing/>
        <w:jc w:val="both"/>
        <w:rPr>
          <w:color w:val="auto"/>
          <w:sz w:val="28"/>
          <w:szCs w:val="28"/>
        </w:rPr>
      </w:pPr>
      <w:bookmarkStart w:id="681" w:name="SUB6090104"/>
      <w:bookmarkEnd w:id="681"/>
      <w:r w:rsidRPr="00FF5918">
        <w:rPr>
          <w:rStyle w:val="s0"/>
          <w:color w:val="auto"/>
          <w:sz w:val="28"/>
          <w:szCs w:val="28"/>
        </w:rPr>
        <w:t xml:space="preserve">4) ограничением в распоряжении имуществом налогоплательщика (налогового агента) </w:t>
      </w:r>
      <w:r w:rsidR="005A7AFA" w:rsidRPr="00FF5918">
        <w:rPr>
          <w:color w:val="auto"/>
          <w:sz w:val="28"/>
          <w:szCs w:val="28"/>
        </w:rPr>
        <w:t xml:space="preserve">– </w:t>
      </w:r>
      <w:r w:rsidRPr="00FF5918">
        <w:rPr>
          <w:rStyle w:val="s0"/>
          <w:color w:val="auto"/>
          <w:sz w:val="28"/>
          <w:szCs w:val="28"/>
        </w:rPr>
        <w:t>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Pr="00FF5918">
        <w:rPr>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Если исполнение налоговых обязательств в </w:t>
      </w:r>
      <w:r w:rsidR="00B53F1F" w:rsidRPr="00FF5918">
        <w:rPr>
          <w:rStyle w:val="s0"/>
          <w:color w:val="auto"/>
          <w:sz w:val="28"/>
          <w:szCs w:val="28"/>
        </w:rPr>
        <w:t xml:space="preserve">соответствии с </w:t>
      </w:r>
      <w:hyperlink r:id="rId189" w:history="1">
        <w:r w:rsidR="00B53F1F" w:rsidRPr="00FF5918">
          <w:rPr>
            <w:rStyle w:val="s0"/>
            <w:color w:val="auto"/>
            <w:sz w:val="28"/>
            <w:szCs w:val="28"/>
          </w:rPr>
          <w:t xml:space="preserve">подпунктом 2) пункта 3 статьи </w:t>
        </w:r>
      </w:hyperlink>
      <w:r w:rsidR="00B53F1F" w:rsidRPr="00FF5918">
        <w:rPr>
          <w:rStyle w:val="s0"/>
          <w:color w:val="auto"/>
          <w:sz w:val="28"/>
          <w:szCs w:val="28"/>
        </w:rPr>
        <w:t xml:space="preserve">722 настоящего Кодекса </w:t>
      </w:r>
      <w:r w:rsidRPr="00FF5918">
        <w:rPr>
          <w:rStyle w:val="s0"/>
          <w:color w:val="auto"/>
          <w:sz w:val="28"/>
          <w:szCs w:val="28"/>
        </w:rPr>
        <w:t>возложено на оператора, то способы обеспечения исполнения не выполненного в срок налогового обязательства: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указанные в подпункте 1) пункта 1 настоящей статьи применяются в отношении оператора;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указанные в подпунктах 2) - 4) пункта 1 настоящей статьи применяются одновременно в отношении оператора и каждого участника простого товарищества (консорциума).</w:t>
      </w:r>
    </w:p>
    <w:p w:rsidR="00A61723" w:rsidRPr="00FF5918" w:rsidRDefault="00A61723" w:rsidP="002258D8">
      <w:pPr>
        <w:ind w:firstLine="709"/>
        <w:contextualSpacing/>
        <w:jc w:val="both"/>
        <w:rPr>
          <w:rStyle w:val="s0"/>
          <w:color w:val="auto"/>
          <w:sz w:val="28"/>
          <w:szCs w:val="28"/>
        </w:rPr>
      </w:pPr>
      <w:bookmarkStart w:id="682" w:name="SUB6090200"/>
      <w:bookmarkEnd w:id="682"/>
      <w:r w:rsidRPr="00FF5918">
        <w:rPr>
          <w:rStyle w:val="s0"/>
          <w:color w:val="auto"/>
          <w:sz w:val="28"/>
          <w:szCs w:val="28"/>
        </w:rPr>
        <w:t xml:space="preserve">2. Способы обеспечения исполнения не выполненного в срок налогового обязательства, указанные в подпунктах 2) - 4) пункта 1 настоящей статьи, применяются в сроки, установленные </w:t>
      </w:r>
      <w:hyperlink r:id="rId190" w:history="1">
        <w:r w:rsidRPr="00FF5918">
          <w:rPr>
            <w:rStyle w:val="a3"/>
            <w:color w:val="auto"/>
            <w:sz w:val="28"/>
            <w:szCs w:val="28"/>
            <w:u w:val="none"/>
          </w:rPr>
          <w:t xml:space="preserve">статьями </w:t>
        </w:r>
      </w:hyperlink>
      <w:r w:rsidR="00C27C50" w:rsidRPr="00C27C50">
        <w:rPr>
          <w:rStyle w:val="a3"/>
          <w:color w:val="auto"/>
          <w:sz w:val="28"/>
          <w:szCs w:val="28"/>
          <w:highlight w:val="yellow"/>
          <w:u w:val="none"/>
        </w:rPr>
        <w:t>118-120</w:t>
      </w:r>
      <w:r w:rsidRPr="00FF5918">
        <w:rPr>
          <w:rStyle w:val="s0"/>
          <w:color w:val="auto"/>
          <w:sz w:val="28"/>
          <w:szCs w:val="28"/>
        </w:rPr>
        <w:t xml:space="preserve"> настоящего Кодекса. </w:t>
      </w:r>
    </w:p>
    <w:p w:rsidR="00A61723" w:rsidRPr="00FF5918" w:rsidRDefault="00A61723" w:rsidP="002258D8">
      <w:pPr>
        <w:ind w:firstLine="709"/>
        <w:contextualSpacing/>
        <w:jc w:val="both"/>
        <w:rPr>
          <w:rStyle w:val="apple-converted-space"/>
          <w:color w:val="auto"/>
          <w:sz w:val="28"/>
          <w:szCs w:val="28"/>
        </w:rPr>
      </w:pPr>
      <w:r w:rsidRPr="00FF5918">
        <w:rPr>
          <w:iCs/>
          <w:color w:val="auto"/>
          <w:sz w:val="28"/>
          <w:szCs w:val="28"/>
          <w:shd w:val="clear" w:color="auto" w:fill="FFFFFF"/>
        </w:rPr>
        <w:t>До начала применения способов обеспечения исполнения не выполненного в срок налогового обязательства, указанных в подпунктах 2) - 4) пункта 1 настоящей статьи, налогоплательщику (налоговому агенту) </w:t>
      </w:r>
      <w:r w:rsidRPr="00FF5918">
        <w:rPr>
          <w:bCs/>
          <w:iCs/>
          <w:color w:val="auto"/>
          <w:sz w:val="28"/>
          <w:szCs w:val="28"/>
          <w:shd w:val="clear" w:color="auto" w:fill="FFFFFF"/>
        </w:rPr>
        <w:t xml:space="preserve">со средним и высоким уровнем риска направляется уведомление о погашении налоговой задолженности, </w:t>
      </w:r>
      <w:r w:rsidR="00C27C50">
        <w:rPr>
          <w:bCs/>
          <w:iCs/>
          <w:color w:val="auto"/>
          <w:sz w:val="28"/>
          <w:szCs w:val="28"/>
          <w:shd w:val="clear" w:color="auto" w:fill="FFFFFF"/>
        </w:rPr>
        <w:t xml:space="preserve">предусмотренное </w:t>
      </w:r>
      <w:r w:rsidR="00C27C50" w:rsidRPr="00C27C50">
        <w:rPr>
          <w:bCs/>
          <w:iCs/>
          <w:color w:val="auto"/>
          <w:sz w:val="28"/>
          <w:szCs w:val="28"/>
          <w:highlight w:val="yellow"/>
          <w:shd w:val="clear" w:color="auto" w:fill="FFFFFF"/>
        </w:rPr>
        <w:t>статьей 114</w:t>
      </w:r>
      <w:r w:rsidRPr="00FF5918">
        <w:rPr>
          <w:bCs/>
          <w:iCs/>
          <w:color w:val="auto"/>
          <w:sz w:val="28"/>
          <w:szCs w:val="28"/>
          <w:shd w:val="clear" w:color="auto" w:fill="FFFFFF"/>
        </w:rPr>
        <w:t xml:space="preserve"> настоящего Кодекса, за исключением случаев, установленных пунктом 3 настоящей статьи.</w:t>
      </w:r>
      <w:r w:rsidRPr="00FF5918">
        <w:rPr>
          <w:rStyle w:val="apple-converted-space"/>
          <w:color w:val="auto"/>
          <w:sz w:val="28"/>
          <w:szCs w:val="28"/>
        </w:rPr>
        <w:t xml:space="preserve"> </w:t>
      </w:r>
    </w:p>
    <w:p w:rsidR="00A61723" w:rsidRPr="00FF5918" w:rsidRDefault="00A61723" w:rsidP="002258D8">
      <w:pPr>
        <w:ind w:firstLine="709"/>
        <w:contextualSpacing/>
        <w:jc w:val="both"/>
        <w:rPr>
          <w:rStyle w:val="apple-converted-space"/>
          <w:color w:val="auto"/>
          <w:sz w:val="28"/>
          <w:szCs w:val="28"/>
        </w:rPr>
      </w:pPr>
      <w:r w:rsidRPr="00FF5918">
        <w:rPr>
          <w:color w:val="auto"/>
          <w:sz w:val="28"/>
          <w:szCs w:val="28"/>
        </w:rPr>
        <w:t xml:space="preserve">Способы обеспечения исполнения невыполненного в срок налогового обязательства, за исключением начисления пеней, применяются к налогоплательщикам со средним и высоким уровнем 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w:t>
      </w:r>
      <w:r w:rsidRPr="00FF5918">
        <w:rPr>
          <w:rStyle w:val="s0"/>
          <w:color w:val="auto"/>
          <w:sz w:val="28"/>
          <w:szCs w:val="28"/>
        </w:rPr>
        <w:t>перехода налогоплательщика из категории низкого уровня риска в категорию среднего  или высокого уровня риска.</w:t>
      </w:r>
      <w:r w:rsidRPr="00FF5918">
        <w:rPr>
          <w:rStyle w:val="apple-converted-space"/>
          <w:color w:val="auto"/>
          <w:sz w:val="28"/>
          <w:szCs w:val="28"/>
        </w:rPr>
        <w:t xml:space="preserve"> </w:t>
      </w:r>
    </w:p>
    <w:p w:rsidR="00A61723" w:rsidRPr="00FF5918" w:rsidRDefault="00A61723" w:rsidP="002258D8">
      <w:pPr>
        <w:ind w:firstLine="709"/>
        <w:contextualSpacing/>
        <w:jc w:val="both"/>
        <w:rPr>
          <w:color w:val="auto"/>
          <w:sz w:val="28"/>
          <w:szCs w:val="28"/>
        </w:rPr>
      </w:pPr>
      <w:bookmarkStart w:id="683" w:name="SUB6090300"/>
      <w:bookmarkEnd w:id="683"/>
      <w:r w:rsidRPr="00FF5918">
        <w:rPr>
          <w:rStyle w:val="s0"/>
          <w:color w:val="auto"/>
          <w:sz w:val="28"/>
          <w:szCs w:val="28"/>
        </w:rPr>
        <w:t xml:space="preserve">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w:t>
      </w:r>
      <w:r w:rsidR="005A7AFA" w:rsidRPr="00FF5918">
        <w:rPr>
          <w:color w:val="auto"/>
          <w:sz w:val="28"/>
          <w:szCs w:val="28"/>
        </w:rPr>
        <w:t xml:space="preserve">– </w:t>
      </w:r>
      <w:r w:rsidRPr="00FF5918">
        <w:rPr>
          <w:rStyle w:val="s0"/>
          <w:color w:val="auto"/>
          <w:sz w:val="28"/>
          <w:szCs w:val="28"/>
        </w:rPr>
        <w:t>юридическому лицу, создавшему данное структурное подразделение.</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непогашения налоговой задолженности структурного подразделения юридического лица после применения к нему способов обеспечения исполнения не выполненного в срок налогового обязательства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p w:rsidR="00A61723" w:rsidRPr="00FF5918" w:rsidRDefault="00A61723" w:rsidP="002258D8">
      <w:pPr>
        <w:ind w:firstLine="709"/>
        <w:contextualSpacing/>
        <w:jc w:val="both"/>
        <w:rPr>
          <w:color w:val="auto"/>
          <w:sz w:val="28"/>
          <w:szCs w:val="28"/>
        </w:rPr>
      </w:pPr>
      <w:bookmarkStart w:id="684" w:name="SUB609060100"/>
      <w:bookmarkEnd w:id="684"/>
      <w:r w:rsidRPr="00FF5918">
        <w:rPr>
          <w:rStyle w:val="s0"/>
          <w:color w:val="auto"/>
          <w:sz w:val="28"/>
          <w:szCs w:val="28"/>
        </w:rPr>
        <w:t>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4. С</w:t>
      </w:r>
      <w:r w:rsidRPr="00FF5918">
        <w:rPr>
          <w:color w:val="auto"/>
          <w:sz w:val="28"/>
          <w:szCs w:val="28"/>
        </w:rPr>
        <w:t xml:space="preserve">пособы обеспечения исполнения не выполненного в срок налогового обязательства,  </w:t>
      </w:r>
      <w:r w:rsidRPr="00FF5918">
        <w:rPr>
          <w:rStyle w:val="s0"/>
          <w:color w:val="auto"/>
          <w:sz w:val="28"/>
          <w:szCs w:val="28"/>
        </w:rPr>
        <w:t xml:space="preserve">указанные в подпунктах 2) - 4) пункта 1 настоящей статьи, подлежат </w:t>
      </w:r>
      <w:r w:rsidRPr="00FF5918">
        <w:rPr>
          <w:color w:val="auto"/>
          <w:sz w:val="28"/>
          <w:szCs w:val="28"/>
        </w:rPr>
        <w:t>отмене в следующих случаях:</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признания банкротом </w:t>
      </w:r>
      <w:r w:rsidR="005A7AFA" w:rsidRPr="00FF5918">
        <w:rPr>
          <w:color w:val="auto"/>
          <w:sz w:val="28"/>
          <w:szCs w:val="28"/>
        </w:rPr>
        <w:t xml:space="preserve">– </w:t>
      </w:r>
      <w:r w:rsidRPr="00FF5918">
        <w:rPr>
          <w:color w:val="auto"/>
          <w:sz w:val="28"/>
          <w:szCs w:val="28"/>
        </w:rPr>
        <w:t>со дня вступления в законную силу решения суда о признании налогоплательщика банкротом;</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применения реабилитационной процедуры </w:t>
      </w:r>
      <w:r w:rsidR="005A7AFA" w:rsidRPr="00FF5918">
        <w:rPr>
          <w:color w:val="auto"/>
          <w:sz w:val="28"/>
          <w:szCs w:val="28"/>
        </w:rPr>
        <w:t xml:space="preserve">– </w:t>
      </w:r>
      <w:r w:rsidRPr="00FF5918">
        <w:rPr>
          <w:color w:val="auto"/>
          <w:sz w:val="28"/>
          <w:szCs w:val="28"/>
        </w:rPr>
        <w:t>со дня вступления в законную силу определения суда об утверждении плана реабилитации;</w:t>
      </w:r>
    </w:p>
    <w:p w:rsidR="00A61723" w:rsidRPr="00FF5918" w:rsidRDefault="00A61723" w:rsidP="002258D8">
      <w:pPr>
        <w:ind w:firstLine="709"/>
        <w:contextualSpacing/>
        <w:jc w:val="both"/>
        <w:rPr>
          <w:color w:val="auto"/>
          <w:sz w:val="28"/>
          <w:szCs w:val="28"/>
        </w:rPr>
      </w:pPr>
      <w:r w:rsidRPr="00FF5918">
        <w:rPr>
          <w:color w:val="auto"/>
          <w:sz w:val="28"/>
          <w:szCs w:val="28"/>
        </w:rPr>
        <w:t>3) утверждения судом соглашения об урегулировании неплатежеспособности</w:t>
      </w:r>
      <w:r w:rsidR="005A7AFA" w:rsidRPr="00FF5918">
        <w:rPr>
          <w:color w:val="auto"/>
          <w:sz w:val="28"/>
          <w:szCs w:val="28"/>
        </w:rPr>
        <w:t xml:space="preserve"> – </w:t>
      </w:r>
      <w:r w:rsidRPr="00FF5918">
        <w:rPr>
          <w:color w:val="auto"/>
          <w:sz w:val="28"/>
          <w:szCs w:val="28"/>
        </w:rPr>
        <w:t xml:space="preserve">со дня вступления в законную силу определения суда об утверждении такого соглашения;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4) принудительной ликвидации банков, страховых (перестраховочных) организаций </w:t>
      </w:r>
      <w:r w:rsidR="005A7AFA" w:rsidRPr="00FF5918">
        <w:rPr>
          <w:color w:val="auto"/>
          <w:sz w:val="28"/>
          <w:szCs w:val="28"/>
        </w:rPr>
        <w:t xml:space="preserve">– </w:t>
      </w:r>
      <w:r w:rsidRPr="00FF5918">
        <w:rPr>
          <w:color w:val="auto"/>
          <w:sz w:val="28"/>
          <w:szCs w:val="28"/>
        </w:rPr>
        <w:t>с даты вступления в законную силу решения суда о принудительной ликвидации.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При этом в случаях, определенных подпунктами 1), 2) и 3) настоящего пункта, по сумме налогового обязательства, которая не включена в реестр требований кредиторов в порядке, установленном </w:t>
      </w:r>
      <w:hyperlink r:id="rId191" w:history="1">
        <w:r w:rsidRPr="00FF5918">
          <w:rPr>
            <w:color w:val="auto"/>
            <w:sz w:val="28"/>
            <w:szCs w:val="28"/>
          </w:rPr>
          <w:t>законодательством</w:t>
        </w:r>
      </w:hyperlink>
      <w:r w:rsidRPr="00FF5918">
        <w:rPr>
          <w:color w:val="auto"/>
          <w:sz w:val="28"/>
          <w:szCs w:val="28"/>
        </w:rPr>
        <w:t xml:space="preserve"> Республики Казахстан о реабилитации и банкротстве, и (или) по сумме налогового обязательства налогоплательщика, не включенного в соглашение об урегулировании неплатежеспособности, утвержденное судом, применяются способы обеспечения исполнения не выполненного в срок налогового обязательства в соответствии с положениями настоящей главы.</w:t>
      </w:r>
    </w:p>
    <w:p w:rsidR="00A61723" w:rsidRPr="00FF5918" w:rsidRDefault="00A61723" w:rsidP="002258D8">
      <w:pPr>
        <w:ind w:firstLine="709"/>
        <w:contextualSpacing/>
        <w:jc w:val="both"/>
        <w:rPr>
          <w:rStyle w:val="s0"/>
          <w:color w:val="auto"/>
          <w:sz w:val="28"/>
          <w:szCs w:val="28"/>
        </w:rPr>
      </w:pPr>
      <w:bookmarkStart w:id="685" w:name="SUB609030200"/>
      <w:bookmarkEnd w:id="685"/>
      <w:r w:rsidRPr="00FF5918">
        <w:rPr>
          <w:rStyle w:val="s0"/>
          <w:color w:val="auto"/>
          <w:sz w:val="28"/>
          <w:szCs w:val="28"/>
        </w:rPr>
        <w:t xml:space="preserve">5. </w:t>
      </w:r>
      <w:r w:rsidRPr="00FF5918">
        <w:rPr>
          <w:color w:val="auto"/>
          <w:sz w:val="28"/>
          <w:szCs w:val="28"/>
        </w:rPr>
        <w:t xml:space="preserve">В случае обжалования уведомления о результатах проверки, решения вышестоящего налогового органа, вынесенного по результатам рассмотрения жалобы на уведомление, или уведомления о результатах </w:t>
      </w:r>
      <w:r w:rsidR="00803FA5" w:rsidRPr="00FF5918">
        <w:rPr>
          <w:color w:val="auto"/>
          <w:sz w:val="28"/>
          <w:szCs w:val="28"/>
        </w:rPr>
        <w:t>горизонтального</w:t>
      </w:r>
      <w:r w:rsidRPr="00FF5918">
        <w:rPr>
          <w:color w:val="auto"/>
          <w:sz w:val="28"/>
          <w:szCs w:val="28"/>
        </w:rPr>
        <w:t xml:space="preserve"> мониторинга применение способов обеспечения исполнения не выполненного в срок налогового обязательства, за исключением способа, указанного в подпункте 4) пункта 1 настоящей статьи, приостанавливается до вынесения решения по результатам рассмотрения жалобы</w:t>
      </w:r>
      <w:r w:rsidRPr="00FF5918">
        <w:rPr>
          <w:rStyle w:val="s0"/>
          <w:color w:val="auto"/>
          <w:sz w:val="28"/>
          <w:szCs w:val="28"/>
        </w:rPr>
        <w:t>.</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6. В случае обжалования налогоплательщиком (налоговым агентом) уведомления о погашении налоговой задолженности </w:t>
      </w:r>
      <w:r w:rsidRPr="00FF5918">
        <w:rPr>
          <w:color w:val="auto"/>
          <w:sz w:val="28"/>
          <w:szCs w:val="28"/>
        </w:rPr>
        <w:t>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r w:rsidRPr="00FF5918">
        <w:rPr>
          <w:rStyle w:val="s0"/>
          <w:color w:val="auto"/>
          <w:sz w:val="28"/>
          <w:szCs w:val="28"/>
        </w:rPr>
        <w:t>.</w:t>
      </w:r>
    </w:p>
    <w:p w:rsidR="00A61723" w:rsidRPr="00FF5918" w:rsidRDefault="00A61723" w:rsidP="002258D8">
      <w:pPr>
        <w:ind w:firstLine="709"/>
        <w:contextualSpacing/>
        <w:jc w:val="both"/>
        <w:rPr>
          <w:rStyle w:val="s0"/>
          <w:color w:val="auto"/>
          <w:sz w:val="28"/>
          <w:szCs w:val="28"/>
        </w:rPr>
      </w:pPr>
      <w:bookmarkStart w:id="686" w:name="SUB6090500"/>
      <w:bookmarkStart w:id="687" w:name="SUB6090700"/>
      <w:bookmarkEnd w:id="686"/>
      <w:bookmarkEnd w:id="687"/>
      <w:r w:rsidRPr="00FF5918">
        <w:rPr>
          <w:rStyle w:val="s0"/>
          <w:color w:val="auto"/>
          <w:sz w:val="28"/>
          <w:szCs w:val="28"/>
        </w:rPr>
        <w:t>7.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A26DF7" w:rsidRPr="00FF5918" w:rsidRDefault="00A26DF7" w:rsidP="002258D8">
      <w:pPr>
        <w:ind w:firstLine="709"/>
        <w:contextualSpacing/>
        <w:jc w:val="both"/>
        <w:rPr>
          <w:color w:val="auto"/>
          <w:sz w:val="28"/>
          <w:szCs w:val="28"/>
        </w:rPr>
      </w:pPr>
      <w:r w:rsidRPr="00FF5918">
        <w:rPr>
          <w:rStyle w:val="s0"/>
          <w:sz w:val="28"/>
          <w:szCs w:val="28"/>
        </w:rPr>
        <w:t xml:space="preserve">8. Способы обеспечения исполнения не выполненного в срок налогового обязательства, за исключением способа, указанного в подпункте 1) пункта 1 настоящей статьи, не применяются в отношении налогоплательщиков (налоговых агентов),  имеющих налоговую задолженность в размере менее 6-кратного </w:t>
      </w:r>
      <w:hyperlink r:id="rId192" w:tooltip="МЗП, МРП и прожиточный минимум (на 1995 - 2017 годы)" w:history="1">
        <w:r w:rsidRPr="00FF5918">
          <w:rPr>
            <w:rStyle w:val="s0"/>
            <w:sz w:val="28"/>
            <w:szCs w:val="28"/>
          </w:rPr>
          <w:t>месячного расчетного показателя</w:t>
        </w:r>
      </w:hyperlink>
      <w:r w:rsidRPr="00FF5918">
        <w:rPr>
          <w:rStyle w:val="s0"/>
          <w:sz w:val="28"/>
          <w:szCs w:val="28"/>
        </w:rPr>
        <w:t>, установленного законом о республиканском бюджете и действующего на 1 января соответствующего финансового года.</w:t>
      </w:r>
    </w:p>
    <w:p w:rsidR="00A61723" w:rsidRPr="00FF5918" w:rsidRDefault="00A61723" w:rsidP="002258D8">
      <w:pPr>
        <w:ind w:firstLine="709"/>
        <w:contextualSpacing/>
        <w:jc w:val="both"/>
        <w:rPr>
          <w:rStyle w:val="s0"/>
          <w:color w:val="auto"/>
          <w:sz w:val="28"/>
          <w:szCs w:val="28"/>
        </w:rPr>
      </w:pPr>
    </w:p>
    <w:p w:rsidR="00A61723" w:rsidRPr="00FF5918" w:rsidRDefault="00A61723" w:rsidP="00E546F3">
      <w:pPr>
        <w:pStyle w:val="a4"/>
        <w:numPr>
          <w:ilvl w:val="0"/>
          <w:numId w:val="55"/>
        </w:numPr>
        <w:spacing w:before="0" w:beforeAutospacing="0" w:after="0" w:afterAutospacing="0"/>
        <w:ind w:left="0" w:firstLine="709"/>
        <w:contextualSpacing/>
        <w:jc w:val="both"/>
        <w:rPr>
          <w:b/>
          <w:bCs/>
          <w:sz w:val="28"/>
          <w:szCs w:val="28"/>
        </w:rPr>
      </w:pPr>
      <w:r w:rsidRPr="00FF5918">
        <w:rPr>
          <w:b/>
          <w:bCs/>
          <w:sz w:val="28"/>
          <w:szCs w:val="28"/>
        </w:rPr>
        <w:t>Пеня на не уплаченную в срок сумму налогов</w:t>
      </w:r>
      <w:r w:rsidRPr="00FF5918">
        <w:rPr>
          <w:b/>
          <w:sz w:val="28"/>
          <w:szCs w:val="28"/>
        </w:rPr>
        <w:t xml:space="preserve"> </w:t>
      </w:r>
      <w:r w:rsidRPr="00FF5918">
        <w:rPr>
          <w:b/>
          <w:bCs/>
          <w:sz w:val="28"/>
          <w:szCs w:val="28"/>
        </w:rPr>
        <w:t xml:space="preserve">и платежей в бюджет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 Пеней признается установленный пунктом 3 настоящей статьи размер, начисляемый на не уплаченную в срок сумму налогов и платежей в бюджет, в том числе авансовых и (или) текущих платежей по ним.</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2. Пеня начисляется: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 независимо</w:t>
      </w:r>
      <w:r w:rsidR="005A7AFA" w:rsidRPr="00FF5918">
        <w:rPr>
          <w:rStyle w:val="s1"/>
          <w:b w:val="0"/>
          <w:color w:val="auto"/>
          <w:sz w:val="28"/>
          <w:szCs w:val="28"/>
        </w:rPr>
        <w:t xml:space="preserve"> от</w:t>
      </w:r>
      <w:r w:rsidRPr="00FF5918">
        <w:rPr>
          <w:rStyle w:val="s1"/>
          <w:b w:val="0"/>
          <w:color w:val="auto"/>
          <w:sz w:val="28"/>
          <w:szCs w:val="28"/>
        </w:rPr>
        <w:t xml:space="preserve"> применения других способов обеспечения исполнения не выполненного в срок налогового обязательства по уплате налогов, платежей в бюджет и мер принудительного взыскания и иных мер ответственности за нарушение налогового законодательства Республики Казахстан;</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другого обязательного платежа в бюджет, в том числе авансового и (или) текущего платежа по ним, включая день уплаты в бюджет, в размере </w:t>
      </w:r>
      <w:r w:rsidR="00E13972" w:rsidRPr="00FF5918">
        <w:rPr>
          <w:color w:val="auto"/>
          <w:spacing w:val="1"/>
          <w:sz w:val="28"/>
          <w:szCs w:val="28"/>
        </w:rPr>
        <w:t>1,25-</w:t>
      </w:r>
      <w:r w:rsidRPr="00FF5918">
        <w:rPr>
          <w:rStyle w:val="s1"/>
          <w:b w:val="0"/>
          <w:color w:val="auto"/>
          <w:sz w:val="28"/>
          <w:szCs w:val="28"/>
        </w:rPr>
        <w:t>кратной официальной ставки рефинансирования, установленной Национальным Банком Республики Казахстан на каждый день просрочки;</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4) при уплате сумм налогов и платежей в бюджет, в том числе авансовых и (или) текущих платежей по ним, включая день:</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списания денег банками или организациями, осуществляющими отдельные виды банковских операций, с банковского счета налогоплательщика;</w:t>
      </w:r>
    </w:p>
    <w:p w:rsidR="00A61723" w:rsidRPr="00FF5918" w:rsidRDefault="00257963" w:rsidP="002258D8">
      <w:pPr>
        <w:ind w:firstLine="709"/>
        <w:contextualSpacing/>
        <w:jc w:val="both"/>
        <w:rPr>
          <w:rStyle w:val="s1"/>
          <w:b w:val="0"/>
          <w:color w:val="auto"/>
          <w:sz w:val="28"/>
          <w:szCs w:val="28"/>
        </w:rPr>
      </w:pPr>
      <w:r w:rsidRPr="00FF5918">
        <w:rPr>
          <w:rStyle w:val="s1"/>
          <w:b w:val="0"/>
          <w:color w:val="auto"/>
          <w:sz w:val="28"/>
          <w:szCs w:val="28"/>
        </w:rPr>
        <w:t>осуществления платежа налогоплательщиком через банкоматы или электронные терминалы;</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внесения налогоплательщиком, уполномоченным государственным органом указанных сумм в банки или организации, осуществляющие отдельные виды банковских операций;</w:t>
      </w:r>
    </w:p>
    <w:p w:rsidR="00257963" w:rsidRPr="00FF5918" w:rsidRDefault="00257963" w:rsidP="002258D8">
      <w:pPr>
        <w:ind w:firstLine="709"/>
        <w:contextualSpacing/>
        <w:jc w:val="both"/>
        <w:rPr>
          <w:rStyle w:val="s1"/>
          <w:b w:val="0"/>
          <w:color w:val="auto"/>
          <w:sz w:val="28"/>
          <w:szCs w:val="28"/>
        </w:rPr>
      </w:pPr>
      <w:r w:rsidRPr="00FF5918">
        <w:rPr>
          <w:rStyle w:val="s1"/>
          <w:b w:val="0"/>
          <w:color w:val="auto"/>
          <w:sz w:val="28"/>
          <w:szCs w:val="28"/>
        </w:rPr>
        <w:t>проведения зачета излишне уплаченной суммы налога, платежа в бюджет;</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исполнения инкассового распоряжения;</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5) при проведении налоговой и (или) таможенной проверки </w:t>
      </w:r>
      <w:r w:rsidR="000224D7" w:rsidRPr="00FF5918">
        <w:rPr>
          <w:color w:val="auto"/>
          <w:sz w:val="28"/>
          <w:szCs w:val="28"/>
        </w:rPr>
        <w:t xml:space="preserve">– </w:t>
      </w:r>
      <w:r w:rsidRPr="00FF5918">
        <w:rPr>
          <w:rStyle w:val="s1"/>
          <w:b w:val="0"/>
          <w:color w:val="auto"/>
          <w:sz w:val="28"/>
          <w:szCs w:val="28"/>
        </w:rPr>
        <w:t>до дня завершения такой проверки.</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После отражения в лицевом счете налогоплательщика начисленных (исчисленных) сумм, указанных в уведомлении о результатах проверки, </w:t>
      </w:r>
      <w:r w:rsidR="000224D7" w:rsidRPr="00FF5918">
        <w:rPr>
          <w:color w:val="auto"/>
          <w:sz w:val="28"/>
          <w:szCs w:val="28"/>
        </w:rPr>
        <w:t xml:space="preserve">– </w:t>
      </w:r>
      <w:r w:rsidRPr="00FF5918">
        <w:rPr>
          <w:rStyle w:val="s1"/>
          <w:b w:val="0"/>
          <w:color w:val="auto"/>
          <w:sz w:val="28"/>
          <w:szCs w:val="28"/>
        </w:rPr>
        <w:t>со дня завершения налоговой и (или) таможенной проверки,  включая день уплаты;</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6) банкам или организациям, осуществляющим отдельные виды банковских операций, за: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несоблюдение очередности списания с банковских счетов;</w:t>
      </w:r>
    </w:p>
    <w:p w:rsidR="005A7AFA" w:rsidRPr="00FF5918" w:rsidRDefault="005A7AFA" w:rsidP="005A7AFA">
      <w:pPr>
        <w:ind w:firstLine="709"/>
        <w:contextualSpacing/>
        <w:jc w:val="both"/>
        <w:rPr>
          <w:rStyle w:val="s1"/>
          <w:b w:val="0"/>
          <w:color w:val="auto"/>
          <w:sz w:val="28"/>
          <w:szCs w:val="28"/>
        </w:rPr>
      </w:pPr>
      <w:r w:rsidRPr="00FF5918">
        <w:rPr>
          <w:rStyle w:val="s1"/>
          <w:b w:val="0"/>
          <w:color w:val="auto"/>
          <w:sz w:val="28"/>
          <w:szCs w:val="28"/>
        </w:rPr>
        <w:t>неперечисление (незачисление) их в бюджет;</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несвоевременное перечисление в бюджет:</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списанных сумм с банковских счетов налогоплательщиков,</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внесенных наличных денег в кассы банков или организаций, осуществляющих отдельные виды банковских операций, в счет уплаты налогов и платежей</w:t>
      </w:r>
      <w:r w:rsidR="004B30B1" w:rsidRPr="00FF5918">
        <w:rPr>
          <w:rStyle w:val="s1"/>
          <w:b w:val="0"/>
          <w:color w:val="auto"/>
          <w:sz w:val="28"/>
          <w:szCs w:val="28"/>
        </w:rPr>
        <w:t xml:space="preserve"> в бюджет</w:t>
      </w:r>
      <w:r w:rsidRPr="00FF5918">
        <w:rPr>
          <w:rStyle w:val="s1"/>
          <w:b w:val="0"/>
          <w:color w:val="auto"/>
          <w:sz w:val="28"/>
          <w:szCs w:val="28"/>
        </w:rPr>
        <w:t xml:space="preserve">, в том числе авансовых и (или) текущих платежей по ним, пеней, штрафов,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подоходного налога, размещенного на условном банковском вкладе, </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начисл</w:t>
      </w:r>
      <w:r w:rsidR="005A7AFA" w:rsidRPr="00FF5918">
        <w:rPr>
          <w:rStyle w:val="s1"/>
          <w:b w:val="0"/>
          <w:color w:val="auto"/>
          <w:sz w:val="28"/>
          <w:szCs w:val="28"/>
        </w:rPr>
        <w:t>енных банковских вознаграждений.</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3. Пеня не начисляется:</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кредиторам принудительно ликвидируемых банков в случае, если единственной причиной образования  не уплаченной в срок суммы налогов и платежей в бюджет явилась ликвидация обслуживающего их банка, </w:t>
      </w:r>
      <w:r w:rsidR="000224D7" w:rsidRPr="00FF5918">
        <w:rPr>
          <w:color w:val="auto"/>
          <w:sz w:val="28"/>
          <w:szCs w:val="28"/>
        </w:rPr>
        <w:t xml:space="preserve">– </w:t>
      </w:r>
      <w:r w:rsidRPr="00FF5918">
        <w:rPr>
          <w:rStyle w:val="s1"/>
          <w:b w:val="0"/>
          <w:color w:val="auto"/>
          <w:sz w:val="28"/>
          <w:szCs w:val="28"/>
        </w:rPr>
        <w:t>с даты вступления в законную силу решения суда о принудительной ликвидации банка;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при вступлении в силу решения суда о принудительном выпуске объявленных акций </w:t>
      </w:r>
      <w:r w:rsidR="000224D7" w:rsidRPr="00FF5918">
        <w:rPr>
          <w:color w:val="auto"/>
          <w:sz w:val="28"/>
          <w:szCs w:val="28"/>
        </w:rPr>
        <w:t xml:space="preserve">– </w:t>
      </w:r>
      <w:r w:rsidRPr="00FF5918">
        <w:rPr>
          <w:rStyle w:val="s1"/>
          <w:b w:val="0"/>
          <w:color w:val="auto"/>
          <w:sz w:val="28"/>
          <w:szCs w:val="28"/>
        </w:rPr>
        <w:t>со дня подачи искового заявления в суд о принудительном выпуске объявленных акций и до окончания их размещения;</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 xml:space="preserve">при вступлении в силу решения суда о признании физического лица безвестно отсутствующим </w:t>
      </w:r>
      <w:r w:rsidR="000224D7" w:rsidRPr="00FF5918">
        <w:rPr>
          <w:color w:val="auto"/>
          <w:sz w:val="28"/>
          <w:szCs w:val="28"/>
        </w:rPr>
        <w:t xml:space="preserve">– </w:t>
      </w:r>
      <w:r w:rsidRPr="00FF5918">
        <w:rPr>
          <w:rStyle w:val="s1"/>
          <w:b w:val="0"/>
          <w:color w:val="auto"/>
          <w:sz w:val="28"/>
          <w:szCs w:val="28"/>
        </w:rPr>
        <w:t>с даты вступления в силу решения суда до его отмены;</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при изменении срока исполнения налогового обязательства по уплате налогов и (или) плат в случае применения в отношении налогоплательщика процедуры урегулирования неплатежеспособности в соответствии с Законом Республики Казахстан «О реабилитации и банкротстве»;</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при вынесении судом определения о возбуждении производства по делу о банкротстве – со дня вынесения такого определения;</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при применении реабилитационной процедуры – со дня вступлении в законную силу решения суда о применении такой процедуры;</w:t>
      </w:r>
    </w:p>
    <w:p w:rsidR="00A61723" w:rsidRPr="00FF5918" w:rsidRDefault="00A61723" w:rsidP="002258D8">
      <w:pPr>
        <w:ind w:firstLine="709"/>
        <w:contextualSpacing/>
        <w:jc w:val="both"/>
        <w:rPr>
          <w:color w:val="auto"/>
          <w:sz w:val="28"/>
          <w:szCs w:val="28"/>
        </w:rPr>
      </w:pPr>
      <w:r w:rsidRPr="00FF5918">
        <w:rPr>
          <w:rStyle w:val="s1"/>
          <w:b w:val="0"/>
          <w:color w:val="auto"/>
          <w:sz w:val="28"/>
          <w:szCs w:val="28"/>
        </w:rPr>
        <w:t>при применении процедуры урегулирования неплатежеспособности – со дня принятия судом решения о</w:t>
      </w:r>
      <w:r w:rsidR="00803FA5" w:rsidRPr="00FF5918">
        <w:rPr>
          <w:rStyle w:val="s1"/>
          <w:b w:val="0"/>
          <w:color w:val="auto"/>
          <w:sz w:val="28"/>
          <w:szCs w:val="28"/>
        </w:rPr>
        <w:t xml:space="preserve"> применении такой процедуры</w:t>
      </w:r>
      <w:r w:rsidR="005C2B85" w:rsidRPr="00FF5918">
        <w:rPr>
          <w:color w:val="auto"/>
          <w:sz w:val="28"/>
          <w:szCs w:val="28"/>
        </w:rPr>
        <w:t>;</w:t>
      </w:r>
    </w:p>
    <w:p w:rsidR="005C2B85" w:rsidRPr="00FF5918" w:rsidRDefault="005C2B85" w:rsidP="002258D8">
      <w:pPr>
        <w:ind w:firstLine="709"/>
        <w:contextualSpacing/>
        <w:jc w:val="both"/>
        <w:rPr>
          <w:color w:val="auto"/>
          <w:sz w:val="28"/>
          <w:szCs w:val="28"/>
        </w:rPr>
      </w:pPr>
      <w:r w:rsidRPr="00FF5918">
        <w:rPr>
          <w:color w:val="auto"/>
          <w:sz w:val="28"/>
          <w:szCs w:val="28"/>
        </w:rPr>
        <w:t>на сумму исчисленных (начисленных) налогов и платежей в бюджет, возникшую при нарушении налогоплательщиком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w:t>
      </w:r>
    </w:p>
    <w:p w:rsidR="005C2B85" w:rsidRPr="00FF5918" w:rsidRDefault="005C2B85" w:rsidP="002258D8">
      <w:pPr>
        <w:ind w:firstLine="709"/>
        <w:contextualSpacing/>
        <w:jc w:val="both"/>
        <w:rPr>
          <w:color w:val="auto"/>
          <w:sz w:val="28"/>
          <w:szCs w:val="28"/>
        </w:rPr>
      </w:pPr>
      <w:r w:rsidRPr="00FF5918">
        <w:rPr>
          <w:color w:val="auto"/>
          <w:sz w:val="28"/>
          <w:szCs w:val="28"/>
        </w:rPr>
        <w:t>Для целей настоящей статьи ранее неизвестными обстоятельствами признаются обстоятельства, влияющие на позицию налогового органа, отраженную в ранее предоставленном предварительном разъяснении, которые ранее не были доведены:</w:t>
      </w:r>
    </w:p>
    <w:p w:rsidR="005C2B85" w:rsidRPr="00FF5918" w:rsidRDefault="005C2B85" w:rsidP="002258D8">
      <w:pPr>
        <w:ind w:firstLine="709"/>
        <w:contextualSpacing/>
        <w:jc w:val="both"/>
        <w:rPr>
          <w:color w:val="auto"/>
          <w:sz w:val="28"/>
          <w:szCs w:val="28"/>
        </w:rPr>
      </w:pPr>
      <w:r w:rsidRPr="00FF5918">
        <w:rPr>
          <w:color w:val="auto"/>
          <w:sz w:val="28"/>
          <w:szCs w:val="28"/>
        </w:rPr>
        <w:t>до сведения налоговых органов в запросе налогоплательщика о предоставлении предварительного разъяснения;</w:t>
      </w:r>
    </w:p>
    <w:p w:rsidR="005C2B85" w:rsidRPr="00FF5918" w:rsidRDefault="005C2B85" w:rsidP="002258D8">
      <w:pPr>
        <w:ind w:firstLine="709"/>
        <w:contextualSpacing/>
        <w:jc w:val="both"/>
        <w:rPr>
          <w:color w:val="auto"/>
          <w:sz w:val="28"/>
          <w:szCs w:val="28"/>
        </w:rPr>
      </w:pPr>
      <w:r w:rsidRPr="00FF5918">
        <w:rPr>
          <w:color w:val="auto"/>
          <w:sz w:val="28"/>
          <w:szCs w:val="28"/>
        </w:rPr>
        <w:t>в письменных пояснениях на запросы налогового органа или его должностных лиц в рамках рассмотрения запроса налогоплательщика о предоставлении предварительного разъяснения.</w:t>
      </w:r>
    </w:p>
    <w:p w:rsidR="00A61723" w:rsidRPr="00FF5918" w:rsidRDefault="00FC099C" w:rsidP="002258D8">
      <w:pPr>
        <w:ind w:firstLine="709"/>
        <w:contextualSpacing/>
        <w:jc w:val="both"/>
        <w:rPr>
          <w:color w:val="auto"/>
          <w:sz w:val="28"/>
          <w:szCs w:val="28"/>
        </w:rPr>
      </w:pPr>
      <w:r w:rsidRPr="00FF5918">
        <w:rPr>
          <w:color w:val="auto"/>
          <w:sz w:val="28"/>
          <w:szCs w:val="28"/>
        </w:rPr>
        <w:t>4</w:t>
      </w:r>
      <w:r w:rsidR="00A61723" w:rsidRPr="00FF5918">
        <w:rPr>
          <w:color w:val="auto"/>
          <w:sz w:val="28"/>
          <w:szCs w:val="28"/>
        </w:rPr>
        <w:t>. Пеня по налогу на сверхприбыль начисляется на сумму недоимки, начиная со дня, следующего за днем срока уплаты налога на сверхприбыль, установленного особенной частью настоящего Кодекса.  При этом пеня не начисляется за период, предшествующий пяти налоговым периодам до календарного года, в котором выявлено нарушение налогового законодательства.</w:t>
      </w:r>
    </w:p>
    <w:p w:rsidR="00A61723" w:rsidRPr="00FF5918" w:rsidRDefault="00FC099C" w:rsidP="002258D8">
      <w:pPr>
        <w:ind w:firstLine="709"/>
        <w:contextualSpacing/>
        <w:jc w:val="both"/>
        <w:rPr>
          <w:rStyle w:val="s1"/>
          <w:b w:val="0"/>
          <w:color w:val="auto"/>
          <w:sz w:val="28"/>
          <w:szCs w:val="28"/>
        </w:rPr>
      </w:pPr>
      <w:r w:rsidRPr="00FF5918">
        <w:rPr>
          <w:rStyle w:val="s1"/>
          <w:b w:val="0"/>
          <w:color w:val="auto"/>
          <w:sz w:val="28"/>
          <w:szCs w:val="28"/>
        </w:rPr>
        <w:t>5</w:t>
      </w:r>
      <w:r w:rsidR="00A61723" w:rsidRPr="00FF5918">
        <w:rPr>
          <w:rStyle w:val="s1"/>
          <w:b w:val="0"/>
          <w:color w:val="auto"/>
          <w:sz w:val="28"/>
          <w:szCs w:val="28"/>
        </w:rPr>
        <w:t>. Начисление пени возобновляется в следующих случаях:</w:t>
      </w:r>
    </w:p>
    <w:p w:rsidR="00A61723" w:rsidRPr="00FF5918" w:rsidRDefault="00A61723" w:rsidP="002258D8">
      <w:pPr>
        <w:ind w:firstLine="709"/>
        <w:contextualSpacing/>
        <w:jc w:val="both"/>
        <w:rPr>
          <w:color w:val="auto"/>
          <w:sz w:val="28"/>
          <w:szCs w:val="28"/>
        </w:rPr>
      </w:pPr>
      <w:r w:rsidRPr="00FF5918">
        <w:rPr>
          <w:rStyle w:val="s1"/>
          <w:b w:val="0"/>
          <w:color w:val="auto"/>
          <w:sz w:val="28"/>
          <w:szCs w:val="28"/>
        </w:rPr>
        <w:t>1) вступления в законную силу решения суда об отказе в признании налогоплательщика</w:t>
      </w:r>
      <w:r w:rsidR="00561E89" w:rsidRPr="00FF5918">
        <w:rPr>
          <w:color w:val="auto"/>
          <w:sz w:val="28"/>
          <w:szCs w:val="28"/>
        </w:rPr>
        <w:t xml:space="preserve"> банкротом – </w:t>
      </w:r>
      <w:r w:rsidRPr="00FF5918">
        <w:rPr>
          <w:color w:val="auto"/>
          <w:sz w:val="28"/>
          <w:szCs w:val="28"/>
        </w:rPr>
        <w:t>со дня вынесения судом определения о возбуждении производства по делу о банкротстве;</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вступления в законную силу определения суда об отказе в утверждении плана реабилитации </w:t>
      </w:r>
      <w:r w:rsidR="00561E89" w:rsidRPr="00FF5918">
        <w:rPr>
          <w:color w:val="auto"/>
          <w:sz w:val="28"/>
          <w:szCs w:val="28"/>
        </w:rPr>
        <w:t>–</w:t>
      </w:r>
      <w:r w:rsidRPr="00FF5918">
        <w:rPr>
          <w:color w:val="auto"/>
          <w:sz w:val="28"/>
          <w:szCs w:val="28"/>
        </w:rPr>
        <w:t xml:space="preserve"> со дня вступления в законную силу решения суда о применении реабилитационной процедуры;</w:t>
      </w:r>
    </w:p>
    <w:p w:rsidR="00A61723" w:rsidRPr="00FF5918" w:rsidRDefault="00A61723" w:rsidP="002258D8">
      <w:pPr>
        <w:ind w:firstLine="709"/>
        <w:contextualSpacing/>
        <w:jc w:val="both"/>
        <w:textAlignment w:val="baseline"/>
        <w:rPr>
          <w:color w:val="auto"/>
          <w:spacing w:val="1"/>
          <w:sz w:val="28"/>
          <w:szCs w:val="28"/>
        </w:rPr>
      </w:pPr>
      <w:r w:rsidRPr="00FF5918">
        <w:rPr>
          <w:color w:val="auto"/>
          <w:sz w:val="28"/>
          <w:szCs w:val="28"/>
        </w:rPr>
        <w:t xml:space="preserve">3) незаключения налогоплательщиком соглашения об урегулировании неплатежеспособности в срок, установленный Законом Республики Казахстан «О реабилитации и банкротстве», либо вынесения судом определения об отказе в утверждении такого соглашения </w:t>
      </w:r>
      <w:r w:rsidR="00561E89" w:rsidRPr="00FF5918">
        <w:rPr>
          <w:color w:val="auto"/>
          <w:sz w:val="28"/>
          <w:szCs w:val="28"/>
        </w:rPr>
        <w:t>–</w:t>
      </w:r>
      <w:r w:rsidRPr="00FF5918">
        <w:rPr>
          <w:color w:val="auto"/>
          <w:sz w:val="28"/>
          <w:szCs w:val="28"/>
        </w:rPr>
        <w:t xml:space="preserve"> со дня принятия судом решения о применении процедуры урегулирования неплатежеспособности.</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Приостановление расходных операций по банковским счетам налогоплательщика (налогового агента)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Приостановление расходных операций по банковским счетам (за исключением корреспондентских) налогоплательщика (налогового агента), указанного в </w:t>
      </w:r>
      <w:hyperlink r:id="rId193" w:tooltip="Кодекс Республики Казахстан от 10 декабря 2008 года № 99-IV " w:history="1">
        <w:r w:rsidRPr="00FF5918">
          <w:rPr>
            <w:rStyle w:val="a3"/>
            <w:color w:val="auto"/>
            <w:sz w:val="28"/>
            <w:szCs w:val="28"/>
            <w:u w:val="none"/>
          </w:rPr>
          <w:t xml:space="preserve">подпункте 2) пункта 1 статьи </w:t>
        </w:r>
      </w:hyperlink>
      <w:r w:rsidR="00C27C50" w:rsidRPr="00C27C50">
        <w:rPr>
          <w:rStyle w:val="a3"/>
          <w:color w:val="auto"/>
          <w:sz w:val="28"/>
          <w:szCs w:val="28"/>
          <w:highlight w:val="yellow"/>
          <w:u w:val="none"/>
        </w:rPr>
        <w:t>116</w:t>
      </w:r>
      <w:r w:rsidRPr="00FF5918">
        <w:rPr>
          <w:rStyle w:val="s0"/>
          <w:color w:val="auto"/>
          <w:sz w:val="28"/>
          <w:szCs w:val="28"/>
        </w:rPr>
        <w:t xml:space="preserve"> настоящего Кодекса, производится в порядке, установленном законодательными </w:t>
      </w:r>
      <w:hyperlink r:id="rId194" w:history="1">
        <w:r w:rsidRPr="00FF5918">
          <w:rPr>
            <w:rStyle w:val="a3"/>
            <w:color w:val="auto"/>
            <w:sz w:val="28"/>
            <w:szCs w:val="28"/>
            <w:u w:val="none"/>
          </w:rPr>
          <w:t>актами</w:t>
        </w:r>
      </w:hyperlink>
      <w:r w:rsidRPr="00FF5918">
        <w:rPr>
          <w:rStyle w:val="s0"/>
          <w:color w:val="auto"/>
          <w:sz w:val="28"/>
          <w:szCs w:val="28"/>
        </w:rPr>
        <w:t xml:space="preserve"> Республики Казахстан, в следующих случаях: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непредставления налогоплательщиком (налоговым агентом) налоговой отчетности в сроки, установленные настоящим Кодексом, </w:t>
      </w:r>
      <w:r w:rsidR="00561E89" w:rsidRPr="00FF5918">
        <w:rPr>
          <w:color w:val="auto"/>
          <w:sz w:val="28"/>
          <w:szCs w:val="28"/>
        </w:rPr>
        <w:t>–</w:t>
      </w:r>
      <w:r w:rsidRPr="00FF5918">
        <w:rPr>
          <w:rStyle w:val="s0"/>
          <w:color w:val="auto"/>
          <w:sz w:val="28"/>
          <w:szCs w:val="28"/>
        </w:rPr>
        <w:t xml:space="preserve"> по истечении тридцати рабочих дней со дня, следующего за днем вручения </w:t>
      </w:r>
      <w:hyperlink r:id="rId195" w:history="1">
        <w:r w:rsidRPr="00FF5918">
          <w:rPr>
            <w:rStyle w:val="a3"/>
            <w:color w:val="auto"/>
            <w:sz w:val="28"/>
            <w:szCs w:val="28"/>
            <w:u w:val="none"/>
          </w:rPr>
          <w:t>уведомления</w:t>
        </w:r>
      </w:hyperlink>
      <w:r w:rsidRPr="00FF5918">
        <w:rPr>
          <w:rStyle w:val="s0"/>
          <w:color w:val="auto"/>
          <w:sz w:val="28"/>
          <w:szCs w:val="28"/>
        </w:rPr>
        <w:t xml:space="preserve">, предусмотренного </w:t>
      </w:r>
      <w:hyperlink r:id="rId196" w:history="1">
        <w:r w:rsidRPr="00C27C50">
          <w:rPr>
            <w:rStyle w:val="a3"/>
            <w:color w:val="auto"/>
            <w:sz w:val="28"/>
            <w:szCs w:val="28"/>
            <w:highlight w:val="yellow"/>
            <w:u w:val="none"/>
          </w:rPr>
          <w:t xml:space="preserve">подпунктом </w:t>
        </w:r>
        <w:r w:rsidR="00C27C50" w:rsidRPr="00C27C50">
          <w:rPr>
            <w:rStyle w:val="a3"/>
            <w:color w:val="auto"/>
            <w:sz w:val="28"/>
            <w:szCs w:val="28"/>
            <w:highlight w:val="yellow"/>
            <w:u w:val="none"/>
          </w:rPr>
          <w:t>5</w:t>
        </w:r>
        <w:r w:rsidRPr="00C27C50">
          <w:rPr>
            <w:rStyle w:val="a3"/>
            <w:color w:val="auto"/>
            <w:sz w:val="28"/>
            <w:szCs w:val="28"/>
            <w:highlight w:val="yellow"/>
            <w:u w:val="none"/>
          </w:rPr>
          <w:t xml:space="preserve">) пункта 2 статьи </w:t>
        </w:r>
      </w:hyperlink>
      <w:r w:rsidR="00C27C50" w:rsidRPr="00C27C50">
        <w:rPr>
          <w:rStyle w:val="a3"/>
          <w:color w:val="auto"/>
          <w:sz w:val="28"/>
          <w:szCs w:val="28"/>
          <w:highlight w:val="yellow"/>
          <w:u w:val="none"/>
        </w:rPr>
        <w:t>114</w:t>
      </w:r>
      <w:r w:rsidRPr="00FF5918">
        <w:rPr>
          <w:rStyle w:val="s0"/>
          <w:color w:val="auto"/>
          <w:sz w:val="28"/>
          <w:szCs w:val="28"/>
        </w:rPr>
        <w:t xml:space="preserve"> настоящего Кодекса;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непредставления налогоплательщиком налогового заявления о постановке на регистрационный учет по налогу на добавленную стоимость </w:t>
      </w:r>
      <w:r w:rsidR="00561E89" w:rsidRPr="00FF5918">
        <w:rPr>
          <w:color w:val="auto"/>
          <w:sz w:val="28"/>
          <w:szCs w:val="28"/>
        </w:rPr>
        <w:t>–</w:t>
      </w:r>
      <w:r w:rsidRPr="00FF5918">
        <w:rPr>
          <w:rStyle w:val="s0"/>
          <w:color w:val="auto"/>
          <w:sz w:val="28"/>
          <w:szCs w:val="28"/>
        </w:rPr>
        <w:t xml:space="preserve"> по истечении тридцати рабочих дней со дня вручения уведомления, предусмотренного </w:t>
      </w:r>
      <w:hyperlink r:id="rId197" w:history="1">
        <w:r w:rsidRPr="00C27C50">
          <w:rPr>
            <w:rStyle w:val="a3"/>
            <w:color w:val="auto"/>
            <w:sz w:val="28"/>
            <w:szCs w:val="28"/>
            <w:highlight w:val="yellow"/>
            <w:u w:val="none"/>
          </w:rPr>
          <w:t xml:space="preserve">подпунктом </w:t>
        </w:r>
        <w:r w:rsidR="00C27C50" w:rsidRPr="00C27C50">
          <w:rPr>
            <w:rStyle w:val="a3"/>
            <w:color w:val="auto"/>
            <w:sz w:val="28"/>
            <w:szCs w:val="28"/>
            <w:highlight w:val="yellow"/>
            <w:u w:val="none"/>
          </w:rPr>
          <w:t>12</w:t>
        </w:r>
        <w:r w:rsidRPr="00C27C50">
          <w:rPr>
            <w:rStyle w:val="a3"/>
            <w:color w:val="auto"/>
            <w:sz w:val="28"/>
            <w:szCs w:val="28"/>
            <w:highlight w:val="yellow"/>
            <w:u w:val="none"/>
          </w:rPr>
          <w:t xml:space="preserve">) пункта 2 статьи </w:t>
        </w:r>
      </w:hyperlink>
      <w:r w:rsidR="00C27C50" w:rsidRPr="00C27C50">
        <w:rPr>
          <w:rStyle w:val="a3"/>
          <w:color w:val="auto"/>
          <w:sz w:val="28"/>
          <w:szCs w:val="28"/>
          <w:highlight w:val="yellow"/>
          <w:u w:val="none"/>
        </w:rPr>
        <w:t>114</w:t>
      </w:r>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3) непогашения налоговой задолженности в бюджет налогоплательщиком (налоговым агентом), отнесенным в соответствии с системой управления рисками к категории: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высокого уровня риска </w:t>
      </w:r>
      <w:r w:rsidR="00561E89" w:rsidRPr="00FF5918">
        <w:rPr>
          <w:color w:val="auto"/>
          <w:sz w:val="28"/>
          <w:szCs w:val="28"/>
        </w:rPr>
        <w:t>–</w:t>
      </w:r>
      <w:r w:rsidRPr="00FF5918">
        <w:rPr>
          <w:rStyle w:val="s0"/>
          <w:color w:val="auto"/>
          <w:sz w:val="28"/>
          <w:szCs w:val="28"/>
        </w:rPr>
        <w:t xml:space="preserve"> по истечении одного рабочего дня  со дня вручения уведомления о погашении налоговой задолженности; </w:t>
      </w:r>
    </w:p>
    <w:p w:rsidR="00A61723" w:rsidRPr="00FF5918" w:rsidRDefault="00A61723" w:rsidP="002258D8">
      <w:pPr>
        <w:ind w:firstLine="709"/>
        <w:contextualSpacing/>
        <w:jc w:val="both"/>
        <w:rPr>
          <w:rStyle w:val="apple-converted-space"/>
          <w:b/>
          <w:color w:val="auto"/>
          <w:sz w:val="28"/>
          <w:szCs w:val="28"/>
        </w:rPr>
      </w:pPr>
      <w:r w:rsidRPr="00FF5918">
        <w:rPr>
          <w:rStyle w:val="s0"/>
          <w:color w:val="auto"/>
          <w:sz w:val="28"/>
          <w:szCs w:val="28"/>
        </w:rPr>
        <w:t xml:space="preserve">среднего уровня риска </w:t>
      </w:r>
      <w:r w:rsidR="00561E89" w:rsidRPr="00FF5918">
        <w:rPr>
          <w:color w:val="auto"/>
          <w:sz w:val="28"/>
          <w:szCs w:val="28"/>
        </w:rPr>
        <w:t>–</w:t>
      </w:r>
      <w:r w:rsidRPr="00FF5918">
        <w:rPr>
          <w:rStyle w:val="s0"/>
          <w:color w:val="auto"/>
          <w:sz w:val="28"/>
          <w:szCs w:val="28"/>
        </w:rPr>
        <w:t xml:space="preserve"> по истечении десяти рабочих дней со дня вручения уведомления о погашении налоговой задолженности;</w:t>
      </w:r>
      <w:r w:rsidRPr="00FF5918">
        <w:rPr>
          <w:rStyle w:val="apple-converted-space"/>
          <w:color w:val="auto"/>
          <w:sz w:val="28"/>
          <w:szCs w:val="28"/>
        </w:rPr>
        <w:t xml:space="preserve">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w:t>
      </w:r>
      <w:r w:rsidR="00561E89" w:rsidRPr="00FF5918">
        <w:rPr>
          <w:color w:val="auto"/>
          <w:sz w:val="28"/>
          <w:szCs w:val="28"/>
        </w:rPr>
        <w:t>–</w:t>
      </w:r>
      <w:r w:rsidRPr="00FF5918">
        <w:rPr>
          <w:rStyle w:val="s0"/>
          <w:color w:val="auto"/>
          <w:sz w:val="28"/>
          <w:szCs w:val="28"/>
        </w:rPr>
        <w:t xml:space="preserve"> в течение пяти рабочих дней со дня недопуска;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w:t>
      </w:r>
      <w:hyperlink r:id="rId198" w:tooltip="Кодекс Республики Казахстан от 10 декабря 2008 года № 99-IV " w:history="1">
        <w:r w:rsidRPr="00C27C50">
          <w:rPr>
            <w:rStyle w:val="a3"/>
            <w:color w:val="auto"/>
            <w:sz w:val="28"/>
            <w:szCs w:val="28"/>
            <w:highlight w:val="yellow"/>
            <w:u w:val="none"/>
          </w:rPr>
          <w:t xml:space="preserve">подпунктами </w:t>
        </w:r>
        <w:r w:rsidR="00C27C50" w:rsidRPr="00C27C50">
          <w:rPr>
            <w:rStyle w:val="a3"/>
            <w:color w:val="auto"/>
            <w:sz w:val="28"/>
            <w:szCs w:val="28"/>
            <w:highlight w:val="yellow"/>
            <w:u w:val="none"/>
          </w:rPr>
          <w:t>7</w:t>
        </w:r>
        <w:r w:rsidRPr="00C27C50">
          <w:rPr>
            <w:rStyle w:val="a3"/>
            <w:color w:val="auto"/>
            <w:sz w:val="28"/>
            <w:szCs w:val="28"/>
            <w:highlight w:val="yellow"/>
            <w:u w:val="none"/>
          </w:rPr>
          <w:t>) и 1</w:t>
        </w:r>
        <w:r w:rsidR="00C27C50" w:rsidRPr="00C27C50">
          <w:rPr>
            <w:rStyle w:val="a3"/>
            <w:color w:val="auto"/>
            <w:sz w:val="28"/>
            <w:szCs w:val="28"/>
            <w:highlight w:val="yellow"/>
            <w:u w:val="none"/>
          </w:rPr>
          <w:t>3</w:t>
        </w:r>
        <w:r w:rsidRPr="00C27C50">
          <w:rPr>
            <w:rStyle w:val="a3"/>
            <w:color w:val="auto"/>
            <w:sz w:val="28"/>
            <w:szCs w:val="28"/>
            <w:highlight w:val="yellow"/>
            <w:u w:val="none"/>
          </w:rPr>
          <w:t xml:space="preserve">) пункта 2 статьи </w:t>
        </w:r>
      </w:hyperlink>
      <w:r w:rsidR="00C27C50" w:rsidRPr="00C27C50">
        <w:rPr>
          <w:rStyle w:val="a3"/>
          <w:color w:val="auto"/>
          <w:sz w:val="28"/>
          <w:szCs w:val="28"/>
          <w:highlight w:val="yellow"/>
          <w:u w:val="none"/>
        </w:rPr>
        <w:t>114</w:t>
      </w:r>
      <w:r w:rsidRPr="00FF5918">
        <w:rPr>
          <w:rStyle w:val="s0"/>
          <w:color w:val="auto"/>
          <w:sz w:val="28"/>
          <w:szCs w:val="28"/>
        </w:rPr>
        <w:t xml:space="preserve"> настоящего Кодекса, </w:t>
      </w:r>
      <w:r w:rsidR="00561E89" w:rsidRPr="00FF5918">
        <w:rPr>
          <w:color w:val="auto"/>
          <w:sz w:val="28"/>
          <w:szCs w:val="28"/>
        </w:rPr>
        <w:t>–</w:t>
      </w:r>
      <w:r w:rsidRPr="00FF5918">
        <w:rPr>
          <w:rStyle w:val="s0"/>
          <w:color w:val="auto"/>
          <w:sz w:val="28"/>
          <w:szCs w:val="28"/>
        </w:rPr>
        <w:t xml:space="preserve"> в течение пяти рабочих дней со дня возврата;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6) неисполнения налогоплательщиком требования, установленного частью первой </w:t>
      </w:r>
      <w:hyperlink r:id="rId199" w:history="1">
        <w:r w:rsidRPr="00FF5918">
          <w:rPr>
            <w:rStyle w:val="a3"/>
            <w:color w:val="auto"/>
            <w:sz w:val="28"/>
            <w:szCs w:val="28"/>
            <w:u w:val="none"/>
          </w:rPr>
          <w:t xml:space="preserve">пункта 5 статьи </w:t>
        </w:r>
      </w:hyperlink>
      <w:r w:rsidR="00C27C50" w:rsidRPr="00C27C50">
        <w:rPr>
          <w:rStyle w:val="a3"/>
          <w:color w:val="auto"/>
          <w:sz w:val="28"/>
          <w:szCs w:val="28"/>
          <w:highlight w:val="yellow"/>
          <w:u w:val="none"/>
        </w:rPr>
        <w:t>70</w:t>
      </w:r>
      <w:r w:rsidRPr="00FF5918">
        <w:rPr>
          <w:rStyle w:val="s0"/>
          <w:color w:val="auto"/>
          <w:sz w:val="28"/>
          <w:szCs w:val="28"/>
        </w:rPr>
        <w:t xml:space="preserve"> настоящего Кодекса, - в течение трех рабочих дней со дня истечения срока, установленного частью первой пункта 5 статьи </w:t>
      </w:r>
      <w:r w:rsidR="00C27C50" w:rsidRPr="00C27C50">
        <w:rPr>
          <w:rStyle w:val="s0"/>
          <w:color w:val="auto"/>
          <w:sz w:val="28"/>
          <w:szCs w:val="28"/>
          <w:highlight w:val="yellow"/>
        </w:rPr>
        <w:t>70</w:t>
      </w:r>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rStyle w:val="s0"/>
          <w:color w:val="auto"/>
          <w:sz w:val="28"/>
          <w:szCs w:val="28"/>
        </w:rPr>
      </w:pPr>
      <w:bookmarkStart w:id="688" w:name="SUB6110200"/>
      <w:bookmarkEnd w:id="688"/>
      <w:r w:rsidRPr="00FF5918">
        <w:rPr>
          <w:rStyle w:val="s0"/>
          <w:color w:val="auto"/>
          <w:sz w:val="28"/>
          <w:szCs w:val="28"/>
        </w:rPr>
        <w:t>7) неисполнения уведомления об устранении нарушений, выявленных</w:t>
      </w:r>
      <w:r w:rsidR="00DB2E4E" w:rsidRPr="00FF5918">
        <w:rPr>
          <w:rStyle w:val="s0"/>
          <w:color w:val="auto"/>
          <w:sz w:val="28"/>
          <w:szCs w:val="28"/>
        </w:rPr>
        <w:t xml:space="preserve"> налоговыми органами</w:t>
      </w:r>
      <w:r w:rsidRPr="00FF5918">
        <w:rPr>
          <w:rStyle w:val="s0"/>
          <w:color w:val="auto"/>
          <w:sz w:val="28"/>
          <w:szCs w:val="28"/>
        </w:rPr>
        <w:t xml:space="preserve"> по ре</w:t>
      </w:r>
      <w:r w:rsidR="00495FEE" w:rsidRPr="00FF5918">
        <w:rPr>
          <w:rStyle w:val="s0"/>
          <w:color w:val="auto"/>
          <w:sz w:val="28"/>
          <w:szCs w:val="28"/>
        </w:rPr>
        <w:t>зультатам камерального контроля</w:t>
      </w:r>
      <w:r w:rsidRPr="00FF5918">
        <w:rPr>
          <w:rStyle w:val="s0"/>
          <w:color w:val="auto"/>
          <w:sz w:val="28"/>
          <w:szCs w:val="28"/>
        </w:rPr>
        <w:t xml:space="preserve">, </w:t>
      </w:r>
      <w:r w:rsidR="00561E89" w:rsidRPr="00FF5918">
        <w:rPr>
          <w:color w:val="auto"/>
          <w:sz w:val="28"/>
          <w:szCs w:val="28"/>
        </w:rPr>
        <w:t>–</w:t>
      </w:r>
      <w:r w:rsidRPr="00FF5918">
        <w:rPr>
          <w:rStyle w:val="s0"/>
          <w:color w:val="auto"/>
          <w:sz w:val="28"/>
          <w:szCs w:val="28"/>
        </w:rPr>
        <w:t xml:space="preserve"> по истечении пяти рабочих дней со дня истечения срока, указанного в пункте 2 статьи </w:t>
      </w:r>
      <w:r w:rsidR="00DB2E4E" w:rsidRPr="00FF5918">
        <w:rPr>
          <w:rStyle w:val="s0"/>
          <w:color w:val="auto"/>
          <w:sz w:val="28"/>
          <w:szCs w:val="28"/>
        </w:rPr>
        <w:t>96</w:t>
      </w:r>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rFonts w:eastAsiaTheme="minorEastAsia"/>
          <w:color w:val="auto"/>
          <w:sz w:val="28"/>
          <w:szCs w:val="28"/>
        </w:rPr>
      </w:pPr>
      <w:r w:rsidRPr="00FF5918">
        <w:rPr>
          <w:rStyle w:val="s0"/>
          <w:color w:val="auto"/>
          <w:sz w:val="28"/>
          <w:szCs w:val="28"/>
        </w:rPr>
        <w:t xml:space="preserve">2. </w:t>
      </w:r>
      <w:r w:rsidRPr="00FF5918">
        <w:rPr>
          <w:color w:val="auto"/>
          <w:sz w:val="28"/>
          <w:szCs w:val="28"/>
        </w:rPr>
        <w:t>Приостановление расходных операций по банковским счетам распространяется на все расходные операции налогоплательщика (налогового агента), кроме:</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операций по уплате налогов и платежей в бюджет, предусмотренных статьей </w:t>
      </w:r>
      <w:r w:rsidR="0047567E" w:rsidRPr="0047567E">
        <w:rPr>
          <w:color w:val="auto"/>
          <w:sz w:val="28"/>
          <w:szCs w:val="28"/>
          <w:highlight w:val="yellow"/>
        </w:rPr>
        <w:t>189</w:t>
      </w:r>
      <w:r w:rsidRPr="00FF5918">
        <w:rPr>
          <w:color w:val="auto"/>
          <w:sz w:val="28"/>
          <w:szCs w:val="28"/>
        </w:rPr>
        <w:t xml:space="preserve"> настоящего Кодекса, таможенных платежей, предусмотренных законодательством Республики Казахстан,  социальных платежей, пеней, начисленных за их несвоевременную уплату, а также штрафов, подлежащих внесению в бюджет;</w:t>
      </w:r>
    </w:p>
    <w:p w:rsidR="00A61723" w:rsidRPr="00FF5918" w:rsidRDefault="00A61723" w:rsidP="002258D8">
      <w:pPr>
        <w:ind w:firstLine="709"/>
        <w:contextualSpacing/>
        <w:jc w:val="both"/>
        <w:rPr>
          <w:color w:val="auto"/>
          <w:sz w:val="28"/>
          <w:szCs w:val="28"/>
        </w:rPr>
      </w:pPr>
      <w:r w:rsidRPr="00FF5918">
        <w:rPr>
          <w:color w:val="auto"/>
          <w:sz w:val="28"/>
          <w:szCs w:val="28"/>
        </w:rPr>
        <w:t>2) изъятия денег:</w:t>
      </w:r>
    </w:p>
    <w:p w:rsidR="00A61723" w:rsidRPr="00FF5918" w:rsidRDefault="00A61723" w:rsidP="002258D8">
      <w:pPr>
        <w:ind w:firstLine="709"/>
        <w:contextualSpacing/>
        <w:jc w:val="both"/>
        <w:rPr>
          <w:color w:val="auto"/>
          <w:sz w:val="28"/>
          <w:szCs w:val="28"/>
        </w:rPr>
      </w:pPr>
      <w:r w:rsidRPr="00FF5918">
        <w:rPr>
          <w:color w:val="auto"/>
          <w:sz w:val="28"/>
          <w:szCs w:val="28"/>
        </w:rPr>
        <w:t>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A61723" w:rsidRPr="00FF5918" w:rsidRDefault="00A61723" w:rsidP="002258D8">
      <w:pPr>
        <w:ind w:firstLine="709"/>
        <w:contextualSpacing/>
        <w:jc w:val="both"/>
        <w:rPr>
          <w:color w:val="auto"/>
          <w:sz w:val="28"/>
          <w:szCs w:val="28"/>
        </w:rPr>
      </w:pPr>
      <w:r w:rsidRPr="00FF5918">
        <w:rPr>
          <w:color w:val="auto"/>
          <w:sz w:val="28"/>
          <w:szCs w:val="28"/>
        </w:rPr>
        <w:t>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p w:rsidR="00A61723" w:rsidRPr="00FF5918" w:rsidRDefault="00A61723" w:rsidP="002258D8">
      <w:pPr>
        <w:ind w:firstLine="709"/>
        <w:contextualSpacing/>
        <w:jc w:val="both"/>
        <w:rPr>
          <w:color w:val="auto"/>
          <w:sz w:val="28"/>
          <w:szCs w:val="28"/>
        </w:rPr>
      </w:pPr>
      <w:r w:rsidRPr="00FF5918">
        <w:rPr>
          <w:color w:val="auto"/>
          <w:sz w:val="28"/>
          <w:szCs w:val="28"/>
        </w:rPr>
        <w:t>по погашению налоговой задолженности, задолженности по социальным платежам.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Распоряжение налогового органа о приостановлении расходных операций по банковским счетам налогоплательщика (налогового агента) выносится </w:t>
      </w:r>
      <w:r w:rsidRPr="00FF5918">
        <w:rPr>
          <w:color w:val="auto"/>
          <w:sz w:val="28"/>
          <w:szCs w:val="28"/>
        </w:rPr>
        <w:t xml:space="preserve">по </w:t>
      </w:r>
      <w:hyperlink r:id="rId200" w:history="1">
        <w:r w:rsidRPr="00FF5918">
          <w:rPr>
            <w:rStyle w:val="a3"/>
            <w:color w:val="auto"/>
            <w:sz w:val="28"/>
            <w:szCs w:val="28"/>
            <w:u w:val="none"/>
          </w:rPr>
          <w:t>форме</w:t>
        </w:r>
      </w:hyperlink>
      <w:r w:rsidRPr="00FF5918">
        <w:rPr>
          <w:rStyle w:val="s0"/>
          <w:color w:val="auto"/>
          <w:sz w:val="28"/>
          <w:szCs w:val="28"/>
        </w:rPr>
        <w:t xml:space="preserve">, установленной уполномоченным органом по согласованию с Национальным Банком Республики Казахстан, и вступает в силу со дня его получения банком или организацией, осуществляющей отдельные виды банковских операций.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Налоговый орган направляет такое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или организациями, осуществляющими отдельные виды банковских операций, и исполняется в порядке очередности, установленной </w:t>
      </w:r>
      <w:hyperlink r:id="rId201" w:history="1">
        <w:r w:rsidRPr="00FF5918">
          <w:rPr>
            <w:rStyle w:val="a6"/>
            <w:color w:val="auto"/>
            <w:sz w:val="28"/>
            <w:szCs w:val="28"/>
          </w:rPr>
          <w:t>Гражданским кодексом</w:t>
        </w:r>
      </w:hyperlink>
      <w:r w:rsidRPr="00FF5918">
        <w:rPr>
          <w:rStyle w:val="s0"/>
          <w:color w:val="auto"/>
          <w:sz w:val="28"/>
          <w:szCs w:val="28"/>
        </w:rPr>
        <w:t xml:space="preserve"> Республики Казахстан.</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5. Распоряжение о приостановлении расходных операций по банковским счетам отменяется налоговым органом, вынесшим распоряжение о приостановлении расходных операций, не позднее одного рабочего дня, следующего за днем устранения причин приостановления расходных операций по банковским счетам.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При этом распоряжение о приостановлении расходных операций по банковским счетам, вынесенное в случае, предусмотренном подпунктом 7) пункта 1 настоящей статьи, отменяется также  не позднее  одного рабочего дня,  следующего за днем вручения предписания о назначении внеплановой проверки, осуществляемой  в случае неисполнения налогоплательщиком (налоговым агентом) уведомления об устранении нарушений, выявленных налоговыми органами по результатам камерального контроля, в порядке, установленном </w:t>
      </w:r>
      <w:hyperlink r:id="rId202" w:history="1">
        <w:r w:rsidRPr="00FF5918">
          <w:rPr>
            <w:rStyle w:val="a6"/>
            <w:color w:val="auto"/>
            <w:sz w:val="28"/>
            <w:szCs w:val="28"/>
          </w:rPr>
          <w:t xml:space="preserve">статьей </w:t>
        </w:r>
      </w:hyperlink>
      <w:r w:rsidR="0047567E" w:rsidRPr="0047567E">
        <w:rPr>
          <w:rStyle w:val="a6"/>
          <w:color w:val="auto"/>
          <w:sz w:val="28"/>
          <w:szCs w:val="28"/>
          <w:highlight w:val="yellow"/>
        </w:rPr>
        <w:t>115</w:t>
      </w:r>
      <w:r w:rsidRPr="00FF5918">
        <w:rPr>
          <w:rStyle w:val="s0"/>
          <w:color w:val="auto"/>
          <w:sz w:val="28"/>
          <w:szCs w:val="28"/>
        </w:rPr>
        <w:t xml:space="preserve"> настоящего Кодекса или налоговой проверки, охватывающей вопросы и налоговые периоды, указанные в уведомлении об устранении нарушений, выявленных налоговыми органами по результатам камерального контроля. </w:t>
      </w:r>
    </w:p>
    <w:p w:rsidR="00A61723" w:rsidRPr="00FF5918" w:rsidRDefault="00A61723" w:rsidP="002258D8">
      <w:pPr>
        <w:ind w:firstLine="709"/>
        <w:contextualSpacing/>
        <w:jc w:val="both"/>
        <w:rPr>
          <w:color w:val="auto"/>
          <w:sz w:val="28"/>
          <w:szCs w:val="28"/>
        </w:rPr>
      </w:pPr>
      <w:bookmarkStart w:id="689" w:name="SUB6110600"/>
      <w:bookmarkEnd w:id="689"/>
      <w:r w:rsidRPr="00FF5918">
        <w:rPr>
          <w:rStyle w:val="s0"/>
          <w:color w:val="auto"/>
          <w:sz w:val="28"/>
          <w:szCs w:val="28"/>
        </w:rPr>
        <w:t>6. В случае закрытия банковского счета налогоплательщика (налогового агента) в соответствии с законодательством Республики Казахстан банк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При указании в распоряжении о приостановлении расходных операций более одного банковского счета банк или организация, осуществляющая отдельные виды банковских операций, возвращают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p w:rsidR="00A61723" w:rsidRPr="00FF5918" w:rsidRDefault="00A61723" w:rsidP="002258D8">
      <w:pPr>
        <w:ind w:firstLine="709"/>
        <w:contextualSpacing/>
        <w:jc w:val="both"/>
        <w:rPr>
          <w:rStyle w:val="s0"/>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 xml:space="preserve">Приостановление расходных операций по кассе налогоплательщика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высокого уровня риска </w:t>
      </w:r>
      <w:r w:rsidR="00561E89" w:rsidRPr="00FF5918">
        <w:rPr>
          <w:color w:val="auto"/>
          <w:sz w:val="28"/>
          <w:szCs w:val="28"/>
        </w:rPr>
        <w:t>–</w:t>
      </w:r>
      <w:r w:rsidRPr="00FF5918">
        <w:rPr>
          <w:rStyle w:val="s0"/>
          <w:color w:val="auto"/>
          <w:sz w:val="28"/>
          <w:szCs w:val="28"/>
        </w:rPr>
        <w:t xml:space="preserve"> по истечении одного рабочего дня  со дня вручения уведомления о погашении налоговой задолженности;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среднего уровня риска </w:t>
      </w:r>
      <w:r w:rsidR="00561E89" w:rsidRPr="00FF5918">
        <w:rPr>
          <w:color w:val="auto"/>
          <w:sz w:val="28"/>
          <w:szCs w:val="28"/>
        </w:rPr>
        <w:t>–</w:t>
      </w:r>
      <w:r w:rsidRPr="00FF5918">
        <w:rPr>
          <w:rStyle w:val="s0"/>
          <w:color w:val="auto"/>
          <w:sz w:val="28"/>
          <w:szCs w:val="28"/>
        </w:rPr>
        <w:t xml:space="preserve"> по истечении десяти рабочих дней со дня вручения уведомления о погашении налоговой задолженности.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сдаче денег в банк или организацию, осуществляющую отдельные виды банковских операций, для последующего их перечисления в счет </w:t>
      </w:r>
      <w:r w:rsidRPr="00FF5918">
        <w:rPr>
          <w:color w:val="auto"/>
          <w:sz w:val="28"/>
          <w:szCs w:val="28"/>
        </w:rPr>
        <w:t xml:space="preserve">уплаты налогов и платежей в бюджет, предусмотренных статьей </w:t>
      </w:r>
      <w:r w:rsidR="0047567E" w:rsidRPr="0047567E">
        <w:rPr>
          <w:color w:val="auto"/>
          <w:sz w:val="28"/>
          <w:szCs w:val="28"/>
          <w:highlight w:val="yellow"/>
        </w:rPr>
        <w:t>189</w:t>
      </w:r>
      <w:r w:rsidRPr="00FF5918">
        <w:rPr>
          <w:color w:val="auto"/>
          <w:sz w:val="28"/>
          <w:szCs w:val="28"/>
        </w:rPr>
        <w:t xml:space="preserve"> настоящего Кодекса, таможенных платежей, предусмотренных законодательством Республики Казахстан,  социальных платежей, пеней, начисленных за их несвоевременную уплату, а также штрафов, подлежащих внесению в бюджет;</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выдаче банком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или организации, осуществляющей отдельные виды банковских операций.</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Распоряжение о приостановлении расходных операций по кассе налогоплательщика (налогового агента) составляется в двух экземплярах по </w:t>
      </w:r>
      <w:hyperlink r:id="rId203" w:history="1">
        <w:r w:rsidRPr="00FF5918">
          <w:rPr>
            <w:rStyle w:val="a6"/>
            <w:color w:val="auto"/>
            <w:sz w:val="28"/>
            <w:szCs w:val="28"/>
          </w:rPr>
          <w:t>форме, утвержденной уполномоченным органом</w:t>
        </w:r>
      </w:hyperlink>
      <w:r w:rsidRPr="00FF5918">
        <w:rPr>
          <w:rStyle w:val="s0"/>
          <w:color w:val="auto"/>
          <w:sz w:val="28"/>
          <w:szCs w:val="28"/>
        </w:rPr>
        <w:t>, один из которых вручается налогоплательщику под роспись или иным способом, подтверждающим факт отправки и получения.</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p w:rsidR="00A61723" w:rsidRPr="00FF5918" w:rsidRDefault="00A61723" w:rsidP="002258D8">
      <w:pPr>
        <w:ind w:firstLine="709"/>
        <w:contextualSpacing/>
        <w:jc w:val="both"/>
        <w:rPr>
          <w:rStyle w:val="s0"/>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Ограничение в распоряжении имуществом налогоплательщика (налогового агента)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Налоговым органом производится ограничение в распоряжении имуществом налогоплательщика (налогового агента) на основании решения, указанного в пункте 3 настоящей статьи, в случаях:</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1) непогашения налоговой задолженности налогоплательщиком (налоговым агентом), отнесенным в соответствии с системой управления рисками к категории: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высокого уровня риска </w:t>
      </w:r>
      <w:r w:rsidR="00561E89" w:rsidRPr="00FF5918">
        <w:rPr>
          <w:color w:val="auto"/>
          <w:sz w:val="28"/>
          <w:szCs w:val="28"/>
        </w:rPr>
        <w:t>–</w:t>
      </w:r>
      <w:r w:rsidRPr="00FF5918">
        <w:rPr>
          <w:rStyle w:val="s0"/>
          <w:color w:val="auto"/>
          <w:sz w:val="28"/>
          <w:szCs w:val="28"/>
        </w:rPr>
        <w:t xml:space="preserve"> по истечении одного рабочего дня со дня вручения уведомления о погашении налоговой задолженности;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среднего риска - по истечении пятнадцати рабочих дней со дня вручения уведомления о погашении налоговой задолженности;</w:t>
      </w:r>
    </w:p>
    <w:p w:rsidR="00A97D8B"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2) </w:t>
      </w:r>
      <w:r w:rsidR="00A97D8B" w:rsidRPr="00FF5918">
        <w:rPr>
          <w:rStyle w:val="s0"/>
          <w:color w:val="auto"/>
          <w:sz w:val="28"/>
          <w:szCs w:val="28"/>
        </w:rPr>
        <w:t>обжалования налогоплательщиком (налоговым агентом), за исключением крупного налогоплательщика, подлежащего мониторингу, уведомления о результатах проверки, в котором содержатся сведения о сумме начисленных налогов и платежей в бюджет и пеней, а также о сумме превышения налога на добавленную стоимость, возвращенной из бюджета и не подтвержденной к возврату.</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со дня подачи жалобы налогоплательщиком (налоговым агентом) в порядке, установленном </w:t>
      </w:r>
      <w:r w:rsidRPr="0047567E">
        <w:rPr>
          <w:rStyle w:val="s0"/>
          <w:color w:val="auto"/>
          <w:sz w:val="28"/>
          <w:szCs w:val="28"/>
          <w:highlight w:val="yellow"/>
        </w:rPr>
        <w:t xml:space="preserve">главой </w:t>
      </w:r>
      <w:r w:rsidR="0047567E" w:rsidRPr="0047567E">
        <w:rPr>
          <w:rStyle w:val="s0"/>
          <w:color w:val="auto"/>
          <w:sz w:val="28"/>
          <w:szCs w:val="28"/>
          <w:highlight w:val="yellow"/>
        </w:rPr>
        <w:t>21</w:t>
      </w:r>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со дня исключения налогоплательщика (налогового агента) из перечня налогоплательщиков, подлежащих </w:t>
      </w:r>
      <w:r w:rsidR="00803FA5" w:rsidRPr="00FF5918">
        <w:rPr>
          <w:color w:val="auto"/>
          <w:sz w:val="28"/>
          <w:szCs w:val="28"/>
        </w:rPr>
        <w:t>мониторингу крупных налогоплательщиков</w:t>
      </w:r>
      <w:r w:rsidRPr="00FF5918">
        <w:rPr>
          <w:rStyle w:val="s0"/>
          <w:color w:val="auto"/>
          <w:sz w:val="28"/>
          <w:szCs w:val="28"/>
        </w:rPr>
        <w:t>, или прекращения действия соглашения о горизонтальном мониторинге.</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Ограничение в распоряжении имуществом налогоплательщика (налогового агента) производится налоговым органом в отношении имущества: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принадлежащего на праве собственности или хозяйственного ведения и (или) состоящего на балансе данного налогоплательщика (налогового агента), </w:t>
      </w:r>
      <w:r w:rsidR="00561E89" w:rsidRPr="00FF5918">
        <w:rPr>
          <w:color w:val="auto"/>
          <w:sz w:val="28"/>
          <w:szCs w:val="28"/>
        </w:rPr>
        <w:t>–</w:t>
      </w:r>
      <w:r w:rsidRPr="00FF5918">
        <w:rPr>
          <w:rStyle w:val="s0"/>
          <w:color w:val="auto"/>
          <w:sz w:val="28"/>
          <w:szCs w:val="28"/>
        </w:rPr>
        <w:t xml:space="preserve"> в случае, указанном в подпункте 1) пункта 1 настоящей статьи;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являющегося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пункта 1 настоящей статьи.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Не подлежат ограничению в распоряжении: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объекты жизнеобеспечения;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электрическая, тепловая и иные виды энергии;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продукты питания или сырье, срок хранения и (или) годности которых не превышает одного года.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Решение об ограничении в распоряжении имуществом налогоплательщика (налогового агента) составляется по </w:t>
      </w:r>
      <w:hyperlink r:id="rId204" w:history="1">
        <w:r w:rsidRPr="00FF5918">
          <w:rPr>
            <w:rStyle w:val="a3"/>
            <w:color w:val="auto"/>
            <w:sz w:val="28"/>
            <w:szCs w:val="28"/>
            <w:u w:val="none"/>
          </w:rPr>
          <w:t>форме</w:t>
        </w:r>
      </w:hyperlink>
      <w:r w:rsidRPr="00FF5918">
        <w:rPr>
          <w:rStyle w:val="s0"/>
          <w:color w:val="auto"/>
          <w:sz w:val="28"/>
          <w:szCs w:val="28"/>
        </w:rPr>
        <w:t>, установленной уполномоченным органом, и принимается налоговым органом на сумму:</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налоговой задолженности по данным, имеющимся на лицевом счете налогоплательщика (налогового агента) на дату вынесения такого решения, </w:t>
      </w:r>
      <w:r w:rsidR="00561E89" w:rsidRPr="00FF5918">
        <w:rPr>
          <w:color w:val="auto"/>
          <w:sz w:val="28"/>
          <w:szCs w:val="28"/>
        </w:rPr>
        <w:t>–</w:t>
      </w:r>
      <w:r w:rsidRPr="00FF5918">
        <w:rPr>
          <w:rStyle w:val="s0"/>
          <w:color w:val="auto"/>
          <w:sz w:val="28"/>
          <w:szCs w:val="28"/>
        </w:rPr>
        <w:t xml:space="preserve"> в случае, указанном в подпункте 1) пункта 1 настоящей статьи;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2) налогов, платежей в бюджет и пеней, обжалуемых налогоплательщиком (налоговым агентом) в порядке, установленном </w:t>
      </w:r>
      <w:r w:rsidRPr="0047567E">
        <w:rPr>
          <w:rStyle w:val="s0"/>
          <w:color w:val="auto"/>
          <w:sz w:val="28"/>
          <w:szCs w:val="28"/>
          <w:highlight w:val="yellow"/>
        </w:rPr>
        <w:t xml:space="preserve">главой </w:t>
      </w:r>
      <w:r w:rsidR="0047567E" w:rsidRPr="0047567E">
        <w:rPr>
          <w:rStyle w:val="s0"/>
          <w:color w:val="auto"/>
          <w:sz w:val="28"/>
          <w:szCs w:val="28"/>
          <w:highlight w:val="yellow"/>
        </w:rPr>
        <w:t>21</w:t>
      </w:r>
      <w:r w:rsidRPr="00FF5918">
        <w:rPr>
          <w:rStyle w:val="s0"/>
          <w:color w:val="auto"/>
          <w:sz w:val="28"/>
          <w:szCs w:val="28"/>
        </w:rPr>
        <w:t xml:space="preserve"> настоящего Кодекса, </w:t>
      </w:r>
      <w:r w:rsidR="00561E89" w:rsidRPr="00FF5918">
        <w:rPr>
          <w:color w:val="auto"/>
          <w:sz w:val="28"/>
          <w:szCs w:val="28"/>
        </w:rPr>
        <w:t>–</w:t>
      </w:r>
      <w:r w:rsidRPr="00FF5918">
        <w:rPr>
          <w:rStyle w:val="s0"/>
          <w:color w:val="auto"/>
          <w:sz w:val="28"/>
          <w:szCs w:val="28"/>
        </w:rPr>
        <w:t xml:space="preserve"> в случае, указанном в подпункте 2) пункта 1 настоящей статьи.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w:t>
      </w:r>
      <w:r w:rsidRPr="00FF5918">
        <w:rPr>
          <w:rStyle w:val="s20"/>
          <w:color w:val="auto"/>
          <w:sz w:val="28"/>
          <w:szCs w:val="28"/>
        </w:rPr>
        <w:t>При</w:t>
      </w:r>
      <w:r w:rsidRPr="00FF5918">
        <w:rPr>
          <w:rStyle w:val="s0"/>
          <w:color w:val="auto"/>
          <w:sz w:val="28"/>
          <w:szCs w:val="28"/>
        </w:rPr>
        <w:t xml:space="preserve"> </w:t>
      </w:r>
      <w:r w:rsidRPr="00FF5918">
        <w:rPr>
          <w:rStyle w:val="s20"/>
          <w:color w:val="auto"/>
          <w:sz w:val="28"/>
          <w:szCs w:val="28"/>
        </w:rPr>
        <w:t>этом</w:t>
      </w:r>
      <w:r w:rsidRPr="00FF5918">
        <w:rPr>
          <w:rStyle w:val="s0"/>
          <w:color w:val="auto"/>
          <w:sz w:val="28"/>
          <w:szCs w:val="28"/>
        </w:rPr>
        <w:t xml:space="preserve"> решение, направленное одним из нижеперечисленных способов, считается врученным налогоплательщику (налоговому агенту) в следующих случаях:</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1) по почте заказным письмом с уведомлением </w:t>
      </w:r>
      <w:r w:rsidR="00561E89" w:rsidRPr="00FF5918">
        <w:rPr>
          <w:color w:val="auto"/>
          <w:sz w:val="28"/>
          <w:szCs w:val="28"/>
        </w:rPr>
        <w:t>–</w:t>
      </w:r>
      <w:r w:rsidRPr="00FF5918">
        <w:rPr>
          <w:rStyle w:val="s0"/>
          <w:color w:val="auto"/>
          <w:sz w:val="28"/>
          <w:szCs w:val="28"/>
        </w:rPr>
        <w:t xml:space="preserve"> с даты отметки налогоплательщиком (налоговым агентом) в уведомлении почтовой или иной организации связи;</w:t>
      </w:r>
    </w:p>
    <w:p w:rsidR="00A61723" w:rsidRPr="00FF5918" w:rsidRDefault="00A61723" w:rsidP="002258D8">
      <w:pPr>
        <w:ind w:firstLine="709"/>
        <w:contextualSpacing/>
        <w:jc w:val="both"/>
        <w:rPr>
          <w:b/>
          <w:color w:val="auto"/>
          <w:sz w:val="28"/>
          <w:szCs w:val="28"/>
        </w:rPr>
      </w:pPr>
      <w:r w:rsidRPr="00FF5918">
        <w:rPr>
          <w:color w:val="auto"/>
          <w:sz w:val="28"/>
          <w:szCs w:val="28"/>
        </w:rPr>
        <w:t xml:space="preserve">2) электронным способом - с даты доставки решения налоговым органом в веб-приложение. </w:t>
      </w:r>
      <w:r w:rsidRPr="00FF5918">
        <w:rPr>
          <w:rStyle w:val="s0"/>
          <w:color w:val="auto"/>
          <w:sz w:val="28"/>
          <w:szCs w:val="28"/>
        </w:rPr>
        <w:t xml:space="preserve">Данный способ распространяется на </w:t>
      </w:r>
      <w:r w:rsidRPr="00FF5918">
        <w:rPr>
          <w:color w:val="auto"/>
          <w:sz w:val="28"/>
          <w:szCs w:val="28"/>
        </w:rPr>
        <w:t xml:space="preserve">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3) при невозможности вручения по причине отказа от росписи, подтверждающей получение такого решения, или отсутствия по месту нахождения </w:t>
      </w:r>
      <w:r w:rsidR="00561E89" w:rsidRPr="00FF5918">
        <w:rPr>
          <w:color w:val="auto"/>
          <w:sz w:val="28"/>
          <w:szCs w:val="28"/>
        </w:rPr>
        <w:t>–</w:t>
      </w:r>
      <w:r w:rsidRPr="00FF5918">
        <w:rPr>
          <w:rStyle w:val="s0"/>
          <w:color w:val="auto"/>
          <w:sz w:val="28"/>
          <w:szCs w:val="28"/>
        </w:rPr>
        <w:t xml:space="preserve"> дата налогового обследования, проведенного в порядке, установленном </w:t>
      </w:r>
      <w:hyperlink r:id="rId205" w:history="1">
        <w:r w:rsidRPr="0047567E">
          <w:rPr>
            <w:rStyle w:val="a3"/>
            <w:color w:val="auto"/>
            <w:sz w:val="28"/>
            <w:szCs w:val="28"/>
            <w:highlight w:val="yellow"/>
            <w:u w:val="none"/>
          </w:rPr>
          <w:t xml:space="preserve">статьей </w:t>
        </w:r>
      </w:hyperlink>
      <w:r w:rsidR="0047567E" w:rsidRPr="0047567E">
        <w:rPr>
          <w:rStyle w:val="a3"/>
          <w:color w:val="auto"/>
          <w:sz w:val="28"/>
          <w:szCs w:val="28"/>
          <w:highlight w:val="yellow"/>
          <w:u w:val="none"/>
        </w:rPr>
        <w:t>70</w:t>
      </w:r>
      <w:r w:rsidRPr="00FF5918">
        <w:rPr>
          <w:rStyle w:val="s0"/>
          <w:color w:val="auto"/>
          <w:sz w:val="28"/>
          <w:szCs w:val="28"/>
        </w:rPr>
        <w:t xml:space="preserve"> настоящего Кодекса.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7. По истечении десяти рабочих дней со дня вручения налогоплательщику (налоговому агенту) решения, указанного в пункте 4 настоящей статьи,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w:t>
      </w:r>
      <w:hyperlink r:id="rId206" w:history="1">
        <w:r w:rsidRPr="00FF5918">
          <w:rPr>
            <w:rStyle w:val="a3"/>
            <w:color w:val="auto"/>
            <w:sz w:val="28"/>
            <w:szCs w:val="28"/>
            <w:u w:val="none"/>
          </w:rPr>
          <w:t>форме</w:t>
        </w:r>
      </w:hyperlink>
      <w:r w:rsidRPr="00FF5918">
        <w:rPr>
          <w:rStyle w:val="s0"/>
          <w:color w:val="auto"/>
          <w:sz w:val="28"/>
          <w:szCs w:val="28"/>
        </w:rPr>
        <w:t>, установленной уполномоченным органом.</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документов, подтверждающих право собственности и (или) хозяйственного ведения на такое имущество, баланса. Копии документов, указанных в настоящем пункте, прилагаются к акту описи ограниченного в распоряжении имущества.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w:t>
      </w:r>
    </w:p>
    <w:p w:rsidR="00A61723" w:rsidRPr="00FF5918" w:rsidRDefault="00A61723" w:rsidP="002258D8">
      <w:pPr>
        <w:ind w:firstLine="709"/>
        <w:contextualSpacing/>
        <w:jc w:val="both"/>
        <w:rPr>
          <w:rStyle w:val="s0"/>
          <w:color w:val="auto"/>
          <w:sz w:val="28"/>
          <w:szCs w:val="28"/>
        </w:rPr>
      </w:pPr>
      <w:r w:rsidRPr="00FF5918">
        <w:rPr>
          <w:color w:val="auto"/>
          <w:sz w:val="28"/>
          <w:szCs w:val="28"/>
        </w:rPr>
        <w:t xml:space="preserve">Плательщик обязан обеспечить сохранность </w:t>
      </w:r>
      <w:r w:rsidRPr="00FF5918">
        <w:rPr>
          <w:rStyle w:val="a7"/>
          <w:b w:val="0"/>
          <w:color w:val="auto"/>
          <w:sz w:val="28"/>
          <w:szCs w:val="28"/>
        </w:rPr>
        <w:t>в неизменном состоянии, за исключением изменений вследствие естественного износа и (или) изменений вследствие естественной убыли при нормальных условиях хранения</w:t>
      </w:r>
      <w:r w:rsidRPr="00FF5918">
        <w:rPr>
          <w:color w:val="auto"/>
          <w:sz w:val="28"/>
          <w:szCs w:val="28"/>
        </w:rPr>
        <w:t>, ограниченного в распоряжении имущества до снятия ограничения в соответствии с законодательством Республики Казахстан. При этом плательщик несет ответственность за незаконные действия в отношении указанного имущества в соответствии с законами Республики Казахстан.</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В случае непогашения налоговой задолженности и нереализации ограниченного в распоряжении имущества после проведения двух аукционов, а также в случаях,  установленных подпунктом 4) пункта 10 настоящей статьи,  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9. Налоговый орган отменяет решение об ограничении в распоряжении имуществом и акт описи имущества, составленный на основании такого решения, по </w:t>
      </w:r>
      <w:hyperlink r:id="rId207" w:history="1">
        <w:r w:rsidRPr="00FF5918">
          <w:rPr>
            <w:rStyle w:val="a3"/>
            <w:color w:val="auto"/>
            <w:sz w:val="28"/>
            <w:szCs w:val="28"/>
            <w:u w:val="none"/>
          </w:rPr>
          <w:t>форме</w:t>
        </w:r>
      </w:hyperlink>
      <w:r w:rsidRPr="00FF5918">
        <w:rPr>
          <w:rStyle w:val="s0"/>
          <w:color w:val="auto"/>
          <w:sz w:val="28"/>
          <w:szCs w:val="28"/>
        </w:rPr>
        <w:t>, установленной уполномоченным органом, в случаях:</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1) погашения налогоплательщиком (налоговым агентом) сумм налоговой задолженности </w:t>
      </w:r>
      <w:r w:rsidR="00561E89" w:rsidRPr="00FF5918">
        <w:rPr>
          <w:color w:val="auto"/>
          <w:sz w:val="28"/>
          <w:szCs w:val="28"/>
        </w:rPr>
        <w:t>–</w:t>
      </w:r>
      <w:r w:rsidRPr="00FF5918">
        <w:rPr>
          <w:rStyle w:val="s0"/>
          <w:color w:val="auto"/>
          <w:sz w:val="28"/>
          <w:szCs w:val="28"/>
        </w:rPr>
        <w:t xml:space="preserve"> не позднее одного рабочего дня со дня погашения такой задолженности;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3) отзыва налогоплательщиком (налоговым агентом) своей жалобы на уведомление о результатах проверки </w:t>
      </w:r>
      <w:r w:rsidR="00561E89" w:rsidRPr="00FF5918">
        <w:rPr>
          <w:color w:val="auto"/>
          <w:sz w:val="28"/>
          <w:szCs w:val="28"/>
        </w:rPr>
        <w:t>–</w:t>
      </w:r>
      <w:r w:rsidRPr="00FF5918">
        <w:rPr>
          <w:rStyle w:val="s0"/>
          <w:color w:val="auto"/>
          <w:sz w:val="28"/>
          <w:szCs w:val="28"/>
        </w:rPr>
        <w:t xml:space="preserve"> не позднее одного рабочего дня со дня отзыва такой жалобы.</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10. Налоговый орган направляет сообщение в уполномоченные государственные органы для прекращения обременения прав на имущество:</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1) не указанное в акте описи, </w:t>
      </w:r>
      <w:r w:rsidR="00561E89" w:rsidRPr="00FF5918">
        <w:rPr>
          <w:color w:val="auto"/>
          <w:sz w:val="28"/>
          <w:szCs w:val="28"/>
        </w:rPr>
        <w:t>–</w:t>
      </w:r>
      <w:r w:rsidRPr="00FF5918">
        <w:rPr>
          <w:rStyle w:val="s0"/>
          <w:color w:val="auto"/>
          <w:sz w:val="28"/>
          <w:szCs w:val="28"/>
        </w:rPr>
        <w:t xml:space="preserve"> не позднее пяти рабочих дней со дня составления акта описи имущества с приложением копии такого акта;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2) решение об ограничении в распоряжении которого отменено в случаях, предусмотренных пунктом 9 настоящей статьи,  </w:t>
      </w:r>
      <w:r w:rsidR="00561E89" w:rsidRPr="00FF5918">
        <w:rPr>
          <w:color w:val="auto"/>
          <w:sz w:val="28"/>
          <w:szCs w:val="28"/>
        </w:rPr>
        <w:t>–</w:t>
      </w:r>
      <w:r w:rsidRPr="00FF5918">
        <w:rPr>
          <w:rStyle w:val="s0"/>
          <w:color w:val="auto"/>
          <w:sz w:val="28"/>
          <w:szCs w:val="28"/>
        </w:rPr>
        <w:t xml:space="preserve">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3) реализованное уполномоченным юридическим лицом, в том числе в счет задолженности по таможенным</w:t>
      </w:r>
      <w:r w:rsidR="00561E89" w:rsidRPr="00FF5918">
        <w:rPr>
          <w:rStyle w:val="s0"/>
          <w:color w:val="auto"/>
          <w:sz w:val="28"/>
          <w:szCs w:val="28"/>
        </w:rPr>
        <w:t xml:space="preserve"> платежам, </w:t>
      </w:r>
      <w:r w:rsidRPr="00FF5918">
        <w:rPr>
          <w:rStyle w:val="s0"/>
          <w:color w:val="auto"/>
          <w:sz w:val="28"/>
          <w:szCs w:val="28"/>
        </w:rPr>
        <w:t xml:space="preserve">налогам и пеням, </w:t>
      </w:r>
      <w:r w:rsidR="00561E89" w:rsidRPr="00FF5918">
        <w:rPr>
          <w:color w:val="auto"/>
          <w:sz w:val="28"/>
          <w:szCs w:val="28"/>
        </w:rPr>
        <w:t>–</w:t>
      </w:r>
      <w:r w:rsidRPr="00FF5918">
        <w:rPr>
          <w:rStyle w:val="s0"/>
          <w:color w:val="auto"/>
          <w:sz w:val="28"/>
          <w:szCs w:val="28"/>
        </w:rPr>
        <w:t xml:space="preserve"> не позднее пяти рабочих дней со дня подписания договора купли-продажи имущества с приложением копии такого договора;</w:t>
      </w:r>
    </w:p>
    <w:p w:rsidR="0003482C" w:rsidRPr="00FF5918" w:rsidRDefault="0003482C" w:rsidP="002258D8">
      <w:pPr>
        <w:ind w:firstLine="709"/>
        <w:contextualSpacing/>
        <w:jc w:val="both"/>
        <w:textAlignment w:val="baseline"/>
        <w:rPr>
          <w:rStyle w:val="s0"/>
          <w:color w:val="auto"/>
          <w:sz w:val="28"/>
          <w:szCs w:val="28"/>
        </w:rPr>
      </w:pPr>
      <w:r w:rsidRPr="00FF5918">
        <w:rPr>
          <w:rStyle w:val="s0"/>
          <w:color w:val="auto"/>
          <w:sz w:val="28"/>
          <w:szCs w:val="28"/>
        </w:rPr>
        <w:t>4) реализованное органами исполнительного производства в порядке, предусмотренном для исполнения судебных актов,  при условии соблюдения очередности удовлетворения требований за счет имущества должника, предусмотренной Гражданским кодексом Республики Казахстан, и порядка распределения денег от реализации имущества, предусмотренного законодательством Республики Казахстан об исполнительном производстве и статусе судебных исполнителей,</w:t>
      </w:r>
      <w:r w:rsidRPr="00FF5918">
        <w:rPr>
          <w:color w:val="auto"/>
          <w:spacing w:val="2"/>
          <w:sz w:val="28"/>
          <w:szCs w:val="28"/>
          <w:shd w:val="clear" w:color="auto" w:fill="FFFFFF"/>
        </w:rPr>
        <w:t xml:space="preserve"> </w:t>
      </w:r>
      <w:r w:rsidRPr="00FF5918">
        <w:rPr>
          <w:rStyle w:val="s0"/>
          <w:color w:val="auto"/>
          <w:sz w:val="28"/>
          <w:szCs w:val="28"/>
        </w:rPr>
        <w:t xml:space="preserve"> </w:t>
      </w:r>
      <w:r w:rsidR="00561E89" w:rsidRPr="00FF5918">
        <w:rPr>
          <w:color w:val="auto"/>
          <w:sz w:val="28"/>
          <w:szCs w:val="28"/>
        </w:rPr>
        <w:t>–</w:t>
      </w:r>
      <w:r w:rsidRPr="00FF5918">
        <w:rPr>
          <w:rStyle w:val="s0"/>
          <w:color w:val="auto"/>
          <w:sz w:val="28"/>
          <w:szCs w:val="28"/>
        </w:rPr>
        <w:t xml:space="preserve"> не позднее пяти рабочих дней со дня обращения в налоговый орган судебного исполнителя с приложением документов, подтверждающих реализацию имущества, и порядок распределения денег от его реализации.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p w:rsidR="00A61723" w:rsidRPr="00FF5918" w:rsidRDefault="00A61723" w:rsidP="002258D8">
      <w:pPr>
        <w:ind w:firstLine="709"/>
        <w:contextualSpacing/>
        <w:jc w:val="both"/>
        <w:rPr>
          <w:rStyle w:val="s1"/>
          <w:b w:val="0"/>
          <w:color w:val="auto"/>
          <w:sz w:val="28"/>
          <w:szCs w:val="28"/>
        </w:rPr>
      </w:pPr>
    </w:p>
    <w:p w:rsidR="00A61723" w:rsidRPr="00FF5918" w:rsidRDefault="00A61723" w:rsidP="002258D8">
      <w:pPr>
        <w:ind w:firstLine="709"/>
        <w:contextualSpacing/>
        <w:jc w:val="both"/>
        <w:rPr>
          <w:rStyle w:val="s1"/>
          <w:b w:val="0"/>
          <w:color w:val="auto"/>
          <w:sz w:val="28"/>
          <w:szCs w:val="28"/>
        </w:rPr>
      </w:pPr>
    </w:p>
    <w:p w:rsidR="00A61723" w:rsidRPr="00FF5918" w:rsidRDefault="00A61723" w:rsidP="00E546F3">
      <w:pPr>
        <w:pStyle w:val="a8"/>
        <w:numPr>
          <w:ilvl w:val="0"/>
          <w:numId w:val="58"/>
        </w:numPr>
        <w:spacing w:after="0" w:line="240" w:lineRule="auto"/>
        <w:ind w:left="0" w:firstLine="0"/>
        <w:jc w:val="center"/>
        <w:rPr>
          <w:rFonts w:ascii="Times New Roman" w:hAnsi="Times New Roman"/>
          <w:sz w:val="28"/>
          <w:szCs w:val="28"/>
        </w:rPr>
      </w:pPr>
      <w:r w:rsidRPr="00FF5918">
        <w:rPr>
          <w:rStyle w:val="s1"/>
          <w:color w:val="auto"/>
          <w:sz w:val="28"/>
          <w:szCs w:val="28"/>
        </w:rPr>
        <w:t>МЕРЫ ПРИНУДИТЕЛЬНОГО ВЗЫСКАНИЯ</w:t>
      </w:r>
    </w:p>
    <w:p w:rsidR="00A61723" w:rsidRPr="00FF5918" w:rsidRDefault="00A61723" w:rsidP="00384D84">
      <w:pPr>
        <w:contextualSpacing/>
        <w:jc w:val="center"/>
        <w:rPr>
          <w:color w:val="auto"/>
          <w:sz w:val="28"/>
          <w:szCs w:val="28"/>
        </w:rPr>
      </w:pPr>
      <w:r w:rsidRPr="00FF5918">
        <w:rPr>
          <w:rStyle w:val="s1"/>
          <w:color w:val="auto"/>
          <w:sz w:val="28"/>
          <w:szCs w:val="28"/>
        </w:rPr>
        <w:t>НАЛОГОВОЙ ЗАДОЛЖЕННОСТИ</w:t>
      </w:r>
    </w:p>
    <w:p w:rsidR="00A61723" w:rsidRPr="00FF5918" w:rsidRDefault="00A61723" w:rsidP="002258D8">
      <w:pPr>
        <w:ind w:firstLine="709"/>
        <w:contextualSpacing/>
        <w:jc w:val="both"/>
        <w:rPr>
          <w:rStyle w:val="s0"/>
          <w:color w:val="auto"/>
          <w:sz w:val="28"/>
          <w:szCs w:val="28"/>
        </w:rPr>
      </w:pPr>
      <w:r w:rsidRPr="00FF5918">
        <w:rPr>
          <w:color w:val="auto"/>
          <w:sz w:val="28"/>
          <w:szCs w:val="28"/>
        </w:rPr>
        <w:t> </w:t>
      </w: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Меры принудительного взыскания налоговой задолженности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Налоговые о</w:t>
      </w:r>
      <w:r w:rsidRPr="00FF5918">
        <w:rPr>
          <w:color w:val="auto"/>
          <w:sz w:val="28"/>
          <w:szCs w:val="28"/>
        </w:rPr>
        <w:t xml:space="preserve">рганы применяют меры принудительного взыскания налоговой задолженности налогоплательщика </w:t>
      </w:r>
      <w:r w:rsidR="00561E89" w:rsidRPr="00FF5918">
        <w:rPr>
          <w:color w:val="auto"/>
          <w:sz w:val="28"/>
          <w:szCs w:val="28"/>
        </w:rPr>
        <w:t>–</w:t>
      </w:r>
      <w:r w:rsidRPr="00FF5918">
        <w:rPr>
          <w:color w:val="auto"/>
          <w:sz w:val="28"/>
          <w:szCs w:val="28"/>
        </w:rPr>
        <w:t xml:space="preserve">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проверки, решения вышестоящего налогового органа, вынесенного по результатам рассмотрения жалобы на уведомление, или уведомления о результатах </w:t>
      </w:r>
      <w:r w:rsidR="00803FA5" w:rsidRPr="00FF5918">
        <w:rPr>
          <w:color w:val="auto"/>
          <w:sz w:val="28"/>
          <w:szCs w:val="28"/>
        </w:rPr>
        <w:t>горизонтального</w:t>
      </w:r>
      <w:r w:rsidRPr="00FF5918">
        <w:rPr>
          <w:color w:val="auto"/>
          <w:sz w:val="28"/>
          <w:szCs w:val="28"/>
        </w:rPr>
        <w:t xml:space="preserve">  мониторинга.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w:t>
      </w:r>
      <w:r w:rsidR="00B53F1F" w:rsidRPr="00FF5918">
        <w:rPr>
          <w:rStyle w:val="s0"/>
          <w:color w:val="auto"/>
          <w:sz w:val="28"/>
          <w:szCs w:val="28"/>
        </w:rPr>
        <w:t xml:space="preserve">с </w:t>
      </w:r>
      <w:r w:rsidR="00B53F1F" w:rsidRPr="00FF5918">
        <w:rPr>
          <w:rStyle w:val="a3"/>
          <w:color w:val="auto"/>
          <w:sz w:val="28"/>
          <w:szCs w:val="28"/>
          <w:u w:val="none"/>
        </w:rPr>
        <w:t>подпунктом 2) пункта 3 статьи 722</w:t>
      </w:r>
      <w:r w:rsidR="00B53F1F" w:rsidRPr="00FF5918">
        <w:rPr>
          <w:rStyle w:val="s0"/>
          <w:color w:val="auto"/>
          <w:sz w:val="28"/>
          <w:szCs w:val="28"/>
        </w:rPr>
        <w:t xml:space="preserve"> настоящего Кодекса</w:t>
      </w:r>
      <w:r w:rsidRPr="00FF5918">
        <w:rPr>
          <w:rStyle w:val="s0"/>
          <w:color w:val="auto"/>
          <w:sz w:val="28"/>
          <w:szCs w:val="28"/>
        </w:rPr>
        <w:t xml:space="preserve">, меры принудительного взыскания, предусмотренные настоящей главой, применяются в отношении налогоплательщика и (или) оператора.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w:t>
      </w:r>
      <w:r w:rsidRPr="00FF5918">
        <w:rPr>
          <w:color w:val="auto"/>
          <w:sz w:val="28"/>
          <w:szCs w:val="28"/>
        </w:rPr>
        <w:t>Применение мер принудительного взыскания налоговой задолженности производится с учетом результатов системы управления рисками.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До начала применения мер принудительного взыскания налогоплательщику со средним и высоким уровнем риска направляется </w:t>
      </w:r>
      <w:hyperlink r:id="rId208" w:history="1">
        <w:r w:rsidRPr="00FF5918">
          <w:rPr>
            <w:rStyle w:val="a6"/>
            <w:color w:val="auto"/>
            <w:sz w:val="28"/>
            <w:szCs w:val="28"/>
          </w:rPr>
          <w:t>уведомление</w:t>
        </w:r>
      </w:hyperlink>
      <w:r w:rsidRPr="00FF5918">
        <w:rPr>
          <w:rStyle w:val="s0"/>
          <w:color w:val="auto"/>
          <w:sz w:val="28"/>
          <w:szCs w:val="28"/>
        </w:rPr>
        <w:t xml:space="preserve"> о погашении налоговой задолженности, за исключением случаев, установленных пунктом 4 настоящей статьи.</w:t>
      </w:r>
    </w:p>
    <w:p w:rsidR="00A61723" w:rsidRPr="00FF5918" w:rsidRDefault="00A61723" w:rsidP="002258D8">
      <w:pPr>
        <w:ind w:firstLine="709"/>
        <w:contextualSpacing/>
        <w:jc w:val="both"/>
        <w:rPr>
          <w:rStyle w:val="apple-converted-space"/>
          <w:b/>
          <w:color w:val="auto"/>
          <w:sz w:val="28"/>
          <w:szCs w:val="28"/>
        </w:rPr>
      </w:pPr>
      <w:r w:rsidRPr="00FF5918">
        <w:rPr>
          <w:color w:val="auto"/>
          <w:sz w:val="28"/>
          <w:szCs w:val="28"/>
        </w:rPr>
        <w:t xml:space="preserve">Применение </w:t>
      </w:r>
      <w:r w:rsidR="005B6BE6" w:rsidRPr="00FF5918">
        <w:rPr>
          <w:color w:val="auto"/>
          <w:sz w:val="28"/>
          <w:szCs w:val="28"/>
        </w:rPr>
        <w:t xml:space="preserve">к налогоплательщику </w:t>
      </w:r>
      <w:r w:rsidRPr="00FF5918">
        <w:rPr>
          <w:color w:val="auto"/>
          <w:sz w:val="28"/>
          <w:szCs w:val="28"/>
        </w:rPr>
        <w:t xml:space="preserve">мер принудительного взыскания налоговой задолженности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w:t>
      </w:r>
      <w:r w:rsidRPr="00FF5918">
        <w:rPr>
          <w:rStyle w:val="s0"/>
          <w:color w:val="auto"/>
          <w:sz w:val="28"/>
          <w:szCs w:val="28"/>
        </w:rPr>
        <w:t>перехода налогоплательщика из категории низкого уровня риска в категорию среднего  или высокого уровня риска.</w:t>
      </w:r>
      <w:r w:rsidRPr="00FF5918">
        <w:rPr>
          <w:rStyle w:val="apple-converted-space"/>
          <w:color w:val="auto"/>
          <w:sz w:val="28"/>
          <w:szCs w:val="28"/>
        </w:rPr>
        <w:t xml:space="preserve">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w:t>
      </w:r>
      <w:r w:rsidRPr="00FF5918">
        <w:rPr>
          <w:rStyle w:val="s0"/>
          <w:color w:val="auto"/>
          <w:sz w:val="28"/>
          <w:szCs w:val="28"/>
        </w:rPr>
        <w:t xml:space="preserve">Принудительное взыскание налоговой задолженности производится в следующем порядке: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1) за счет денег, находящихся на банковских счетах;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со счетов дебиторов;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3) за счет реализации ограниченного в распоряжении имущества;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4)  в виде принудительного выпуска объявленных акций.</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w:t>
      </w:r>
      <w:r w:rsidR="00561E89" w:rsidRPr="00FF5918">
        <w:rPr>
          <w:color w:val="auto"/>
          <w:sz w:val="28"/>
          <w:szCs w:val="28"/>
        </w:rPr>
        <w:t>–</w:t>
      </w:r>
      <w:r w:rsidRPr="00FF5918">
        <w:rPr>
          <w:rStyle w:val="s0"/>
          <w:color w:val="auto"/>
          <w:sz w:val="28"/>
          <w:szCs w:val="28"/>
        </w:rPr>
        <w:t xml:space="preserve"> юридическому лицу, создавшему данное структурное подразделение.</w:t>
      </w:r>
    </w:p>
    <w:p w:rsidR="00A61723" w:rsidRPr="00FF5918" w:rsidRDefault="00A61723" w:rsidP="002258D8">
      <w:pPr>
        <w:autoSpaceDE w:val="0"/>
        <w:autoSpaceDN w:val="0"/>
        <w:ind w:firstLine="709"/>
        <w:contextualSpacing/>
        <w:jc w:val="both"/>
        <w:rPr>
          <w:color w:val="auto"/>
          <w:sz w:val="28"/>
          <w:szCs w:val="28"/>
        </w:rPr>
      </w:pPr>
      <w:r w:rsidRPr="00FF5918">
        <w:rPr>
          <w:color w:val="auto"/>
          <w:sz w:val="28"/>
          <w:szCs w:val="28"/>
        </w:rPr>
        <w:t xml:space="preserve">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указанную в </w:t>
      </w:r>
      <w:hyperlink w:anchor="sub6140300" w:history="1">
        <w:r w:rsidRPr="00FF5918">
          <w:rPr>
            <w:rStyle w:val="a6"/>
            <w:color w:val="auto"/>
            <w:sz w:val="28"/>
            <w:szCs w:val="28"/>
          </w:rPr>
          <w:t>подпункте 1) пункта 3</w:t>
        </w:r>
      </w:hyperlink>
      <w:r w:rsidRPr="00FF5918">
        <w:rPr>
          <w:color w:val="auto"/>
          <w:sz w:val="28"/>
          <w:szCs w:val="28"/>
        </w:rPr>
        <w:t xml:space="preserve"> настоящей статьи, одновременно ко всем структурным подразделениям такого юридического лица</w:t>
      </w:r>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w:t>
      </w:r>
      <w:r w:rsidR="00561E89" w:rsidRPr="00FF5918">
        <w:rPr>
          <w:color w:val="auto"/>
          <w:sz w:val="28"/>
          <w:szCs w:val="28"/>
        </w:rPr>
        <w:t xml:space="preserve">– </w:t>
      </w:r>
      <w:r w:rsidRPr="00FF5918">
        <w:rPr>
          <w:rStyle w:val="s0"/>
          <w:color w:val="auto"/>
          <w:sz w:val="28"/>
          <w:szCs w:val="28"/>
        </w:rPr>
        <w:t>структурным подразделениям юридического лица.</w:t>
      </w:r>
    </w:p>
    <w:p w:rsidR="00A61723" w:rsidRPr="00FF5918" w:rsidRDefault="00A61723" w:rsidP="002258D8">
      <w:pPr>
        <w:ind w:firstLine="709"/>
        <w:contextualSpacing/>
        <w:jc w:val="both"/>
        <w:rPr>
          <w:color w:val="auto"/>
          <w:sz w:val="28"/>
          <w:szCs w:val="28"/>
        </w:rPr>
      </w:pPr>
      <w:bookmarkStart w:id="690" w:name="SUB6140200"/>
      <w:bookmarkEnd w:id="690"/>
      <w:r w:rsidRPr="00FF5918">
        <w:rPr>
          <w:color w:val="auto"/>
          <w:sz w:val="28"/>
          <w:szCs w:val="28"/>
        </w:rPr>
        <w:t>5. Меры принудительного взыскания подлежат отмене в следующих случаях:</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1) </w:t>
      </w:r>
      <w:r w:rsidRPr="00FF5918">
        <w:rPr>
          <w:rStyle w:val="s0"/>
          <w:color w:val="auto"/>
          <w:sz w:val="28"/>
          <w:szCs w:val="28"/>
        </w:rPr>
        <w:t xml:space="preserve">возбуждения производства по делу о банкротстве </w:t>
      </w:r>
      <w:r w:rsidR="00561E89" w:rsidRPr="00FF5918">
        <w:rPr>
          <w:color w:val="auto"/>
          <w:sz w:val="28"/>
          <w:szCs w:val="28"/>
        </w:rPr>
        <w:t xml:space="preserve">– </w:t>
      </w:r>
      <w:r w:rsidRPr="00FF5918">
        <w:rPr>
          <w:rStyle w:val="s0"/>
          <w:color w:val="auto"/>
          <w:sz w:val="28"/>
          <w:szCs w:val="28"/>
        </w:rPr>
        <w:t>со дня вынесения судом определения о возбуждении производства по делу о банкротстве</w:t>
      </w:r>
      <w:r w:rsidRPr="00FF5918">
        <w:rPr>
          <w:color w:val="auto"/>
          <w:sz w:val="28"/>
          <w:szCs w:val="28"/>
        </w:rPr>
        <w:t>;</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применения реабилитационной процедуры в отношении налогоплательщика </w:t>
      </w:r>
      <w:r w:rsidR="00561E89" w:rsidRPr="00FF5918">
        <w:rPr>
          <w:color w:val="auto"/>
          <w:sz w:val="28"/>
          <w:szCs w:val="28"/>
        </w:rPr>
        <w:t>–</w:t>
      </w:r>
      <w:r w:rsidRPr="00FF5918">
        <w:rPr>
          <w:color w:val="auto"/>
          <w:sz w:val="28"/>
          <w:szCs w:val="28"/>
        </w:rPr>
        <w:t xml:space="preserve"> со дня вынесения судом определения о возбуждении производства по делу о реабилитации;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3) утверждения судом соглашения об урегулировании неплатежеспособности </w:t>
      </w:r>
      <w:r w:rsidR="00561E89" w:rsidRPr="00FF5918">
        <w:rPr>
          <w:color w:val="auto"/>
          <w:sz w:val="28"/>
          <w:szCs w:val="28"/>
        </w:rPr>
        <w:t xml:space="preserve"> – </w:t>
      </w:r>
      <w:r w:rsidRPr="00FF5918">
        <w:rPr>
          <w:color w:val="auto"/>
          <w:sz w:val="28"/>
          <w:szCs w:val="28"/>
        </w:rPr>
        <w:t xml:space="preserve"> со дня вступления в законную силу определения суда об утверждении такого соглашения.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4) принудительной ликвидации банков, страховых (перестраховочных) организаций </w:t>
      </w:r>
      <w:r w:rsidR="00561E89" w:rsidRPr="00FF5918">
        <w:rPr>
          <w:color w:val="auto"/>
          <w:sz w:val="28"/>
          <w:szCs w:val="28"/>
        </w:rPr>
        <w:t>–</w:t>
      </w:r>
      <w:r w:rsidRPr="00FF5918">
        <w:rPr>
          <w:rStyle w:val="s0"/>
          <w:color w:val="auto"/>
          <w:sz w:val="28"/>
          <w:szCs w:val="28"/>
        </w:rPr>
        <w:t xml:space="preserve"> с даты вступления в законную силу решения суда о принудительной ликвидации.</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установленном </w:t>
      </w:r>
      <w:bookmarkStart w:id="691" w:name="sub1004744007"/>
      <w:r w:rsidR="00521D97" w:rsidRPr="00FF5918">
        <w:rPr>
          <w:rStyle w:val="s2"/>
          <w:color w:val="auto"/>
          <w:sz w:val="28"/>
          <w:szCs w:val="28"/>
          <w:u w:val="none"/>
        </w:rPr>
        <w:fldChar w:fldCharType="begin"/>
      </w:r>
      <w:r w:rsidRPr="00FF5918">
        <w:rPr>
          <w:rStyle w:val="s2"/>
          <w:color w:val="auto"/>
          <w:sz w:val="28"/>
          <w:szCs w:val="28"/>
          <w:u w:val="none"/>
        </w:rPr>
        <w:instrText xml:space="preserve"> HYPERLINK "jl:31518958.0.1004744007_0" \o "Закон Республики Казахстан от 7 марта 2014 года № 176-V \«О реабилитации и банкротстве\» (с изменениями и дополнениями по состоянию на 27.02.2017 г.)" </w:instrText>
      </w:r>
      <w:r w:rsidR="00521D97" w:rsidRPr="00FF5918">
        <w:rPr>
          <w:rStyle w:val="s2"/>
          <w:color w:val="auto"/>
          <w:sz w:val="28"/>
          <w:szCs w:val="28"/>
          <w:u w:val="none"/>
        </w:rPr>
        <w:fldChar w:fldCharType="separate"/>
      </w:r>
      <w:r w:rsidRPr="00FF5918">
        <w:rPr>
          <w:rStyle w:val="a6"/>
          <w:color w:val="auto"/>
          <w:sz w:val="28"/>
          <w:szCs w:val="28"/>
        </w:rPr>
        <w:t>законодательством</w:t>
      </w:r>
      <w:r w:rsidR="00521D97" w:rsidRPr="00FF5918">
        <w:rPr>
          <w:rStyle w:val="s2"/>
          <w:color w:val="auto"/>
          <w:sz w:val="28"/>
          <w:szCs w:val="28"/>
          <w:u w:val="none"/>
        </w:rPr>
        <w:fldChar w:fldCharType="end"/>
      </w:r>
      <w:bookmarkEnd w:id="691"/>
      <w:r w:rsidRPr="00FF5918">
        <w:rPr>
          <w:color w:val="auto"/>
          <w:sz w:val="28"/>
          <w:szCs w:val="28"/>
        </w:rPr>
        <w:t xml:space="preserve"> Республики Казахстан о реабилитации и банкротстве, и (или) по сумме налогового обязательства налогоплательщика, не включенного в соглашение об урегулировании неплатежеспособности, утвержденное судом, налоговым органом применяются меры принудительного взыскания в соответствии с положениями настоящей главы.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6. В случае обжалования налогоплательщиком (налоговым агентом) уведомления о погашении налоговой задолженности </w:t>
      </w:r>
      <w:r w:rsidRPr="00FF5918">
        <w:rPr>
          <w:color w:val="auto"/>
          <w:sz w:val="28"/>
          <w:szCs w:val="28"/>
        </w:rPr>
        <w:t>применение мер принудительного взыскания налоговой задолженности до вынесения решения по результатам рассмотрения жалобы не приостанавливается</w:t>
      </w:r>
      <w:r w:rsidRPr="00FF5918">
        <w:rPr>
          <w:rStyle w:val="s0"/>
          <w:color w:val="auto"/>
          <w:sz w:val="28"/>
          <w:szCs w:val="28"/>
        </w:rPr>
        <w:t>.</w:t>
      </w:r>
    </w:p>
    <w:p w:rsidR="00A61723" w:rsidRPr="00FF5918" w:rsidRDefault="00A61723" w:rsidP="002258D8">
      <w:pPr>
        <w:ind w:firstLine="709"/>
        <w:contextualSpacing/>
        <w:jc w:val="both"/>
        <w:rPr>
          <w:color w:val="auto"/>
          <w:sz w:val="28"/>
          <w:szCs w:val="28"/>
        </w:rPr>
      </w:pPr>
      <w:bookmarkStart w:id="692" w:name="SUB6140300"/>
      <w:bookmarkStart w:id="693" w:name="SUB6140600"/>
      <w:bookmarkEnd w:id="692"/>
      <w:bookmarkEnd w:id="693"/>
      <w:r w:rsidRPr="00FF5918">
        <w:rPr>
          <w:rStyle w:val="s0"/>
          <w:color w:val="auto"/>
          <w:sz w:val="28"/>
          <w:szCs w:val="28"/>
        </w:rPr>
        <w:t>7.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A26DF7" w:rsidRPr="00FF5918" w:rsidRDefault="00A26DF7" w:rsidP="002258D8">
      <w:pPr>
        <w:ind w:firstLine="709"/>
        <w:contextualSpacing/>
        <w:jc w:val="both"/>
        <w:rPr>
          <w:rStyle w:val="s1"/>
          <w:b w:val="0"/>
          <w:color w:val="auto"/>
          <w:sz w:val="28"/>
          <w:szCs w:val="28"/>
        </w:rPr>
      </w:pPr>
      <w:r w:rsidRPr="00FF5918">
        <w:rPr>
          <w:rStyle w:val="s0"/>
          <w:sz w:val="28"/>
          <w:szCs w:val="28"/>
        </w:rPr>
        <w:t xml:space="preserve">8. Меры принудительного взыскания не применяются при наличии у налогоплательщика (налогового агента) налоговой задолженности в размере менее 6-кратного </w:t>
      </w:r>
      <w:hyperlink r:id="rId209" w:history="1">
        <w:r w:rsidRPr="00FF5918">
          <w:rPr>
            <w:rStyle w:val="s0"/>
            <w:sz w:val="28"/>
            <w:szCs w:val="28"/>
          </w:rPr>
          <w:t>месячного расчетного показателя</w:t>
        </w:r>
      </w:hyperlink>
      <w:r w:rsidRPr="00FF5918">
        <w:rPr>
          <w:rStyle w:val="s0"/>
          <w:sz w:val="28"/>
          <w:szCs w:val="28"/>
        </w:rPr>
        <w:t>, установленного законом о республиканском бюджете и действующего на 1 января соответствующего финансового года</w:t>
      </w:r>
      <w:r w:rsidRPr="00FF5918">
        <w:rPr>
          <w:rStyle w:val="s0"/>
          <w:i/>
          <w:color w:val="FF0000"/>
          <w:sz w:val="28"/>
          <w:szCs w:val="28"/>
        </w:rPr>
        <w:t>.</w:t>
      </w:r>
    </w:p>
    <w:p w:rsidR="00A61723" w:rsidRPr="00FF5918" w:rsidRDefault="00A61723" w:rsidP="00E546F3">
      <w:pPr>
        <w:pStyle w:val="a8"/>
        <w:numPr>
          <w:ilvl w:val="0"/>
          <w:numId w:val="55"/>
        </w:numPr>
        <w:spacing w:after="0" w:line="240" w:lineRule="auto"/>
        <w:ind w:left="0" w:firstLine="709"/>
        <w:jc w:val="both"/>
        <w:rPr>
          <w:rStyle w:val="apple-converted-space"/>
          <w:rFonts w:ascii="Times New Roman" w:hAnsi="Times New Roman"/>
          <w:bCs/>
          <w:sz w:val="28"/>
          <w:szCs w:val="28"/>
        </w:rPr>
      </w:pPr>
      <w:r w:rsidRPr="00FF5918">
        <w:rPr>
          <w:rStyle w:val="s1"/>
          <w:color w:val="auto"/>
          <w:sz w:val="28"/>
          <w:szCs w:val="28"/>
        </w:rPr>
        <w:t>Взыскание задолженности в бюджет за счет денег, находящихся на банковских счетах</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1. Налоговый орган взыскивает в принудительном порядке с банковских счетов налогоплательщика суммы налоговой задолженности в случае неуплаты или неполной уплаты сумм налоговой задолженности: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налогоплательщиком, отнесенным в соответствии с системой управления рисками к категории высокого уровня риска </w:t>
      </w:r>
      <w:r w:rsidR="00561E89" w:rsidRPr="00FF5918">
        <w:rPr>
          <w:color w:val="auto"/>
          <w:sz w:val="28"/>
          <w:szCs w:val="28"/>
        </w:rPr>
        <w:t>–</w:t>
      </w:r>
      <w:r w:rsidRPr="00FF5918">
        <w:rPr>
          <w:rStyle w:val="s0"/>
          <w:color w:val="auto"/>
          <w:sz w:val="28"/>
          <w:szCs w:val="28"/>
        </w:rPr>
        <w:t xml:space="preserve"> по истечении пяти рабочих дней со дня  вручения уведомления о погашении задолженности в бюджет;</w:t>
      </w:r>
    </w:p>
    <w:p w:rsidR="00A61723" w:rsidRPr="00FF5918" w:rsidRDefault="00A61723" w:rsidP="002258D8">
      <w:pPr>
        <w:ind w:firstLine="709"/>
        <w:contextualSpacing/>
        <w:jc w:val="both"/>
        <w:rPr>
          <w:rStyle w:val="apple-converted-space"/>
          <w:b/>
          <w:i/>
          <w:color w:val="auto"/>
          <w:sz w:val="28"/>
          <w:szCs w:val="28"/>
        </w:rPr>
      </w:pPr>
      <w:r w:rsidRPr="00FF5918">
        <w:rPr>
          <w:rStyle w:val="s0"/>
          <w:color w:val="auto"/>
          <w:sz w:val="28"/>
          <w:szCs w:val="28"/>
        </w:rPr>
        <w:t xml:space="preserve">налогоплательщиком, отнесенным в соответствии с системой управления рисками к категории среднего риска </w:t>
      </w:r>
      <w:r w:rsidR="00561E89" w:rsidRPr="00FF5918">
        <w:rPr>
          <w:color w:val="auto"/>
          <w:sz w:val="28"/>
          <w:szCs w:val="28"/>
        </w:rPr>
        <w:t>–</w:t>
      </w:r>
      <w:r w:rsidRPr="00FF5918">
        <w:rPr>
          <w:rStyle w:val="s0"/>
          <w:color w:val="auto"/>
          <w:sz w:val="28"/>
          <w:szCs w:val="28"/>
        </w:rPr>
        <w:t xml:space="preserve"> по истечении двадцати рабочих дней со дня вручения уведомления о погашении задолженности в бюджет.</w:t>
      </w:r>
      <w:r w:rsidRPr="00FF5918">
        <w:rPr>
          <w:rStyle w:val="apple-converted-space"/>
          <w:color w:val="auto"/>
          <w:sz w:val="28"/>
          <w:szCs w:val="28"/>
        </w:rPr>
        <w:t xml:space="preserve">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Положения настоящего пункта не распространяются на банковские счета, по которым в соответствии с </w:t>
      </w:r>
      <w:r w:rsidRPr="00FF5918">
        <w:rPr>
          <w:color w:val="auto"/>
          <w:sz w:val="28"/>
          <w:szCs w:val="28"/>
        </w:rPr>
        <w:t xml:space="preserve">законодательством </w:t>
      </w:r>
      <w:r w:rsidRPr="00FF5918">
        <w:rPr>
          <w:rStyle w:val="s0"/>
          <w:color w:val="auto"/>
          <w:sz w:val="28"/>
          <w:szCs w:val="28"/>
        </w:rPr>
        <w:t xml:space="preserve">Республики Казахстан о платежах и платежных системах обращение взыскания не допускается.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2. Взыскание суммы налоговой задолженности с банковских счетов налогоплательщика, открытых в банке или</w:t>
      </w:r>
      <w:r w:rsidRPr="00FF5918">
        <w:rPr>
          <w:color w:val="auto"/>
          <w:sz w:val="28"/>
          <w:szCs w:val="28"/>
        </w:rPr>
        <w:t xml:space="preserve"> организации, осуществляющей отдельные виды банковских операций,</w:t>
      </w:r>
      <w:r w:rsidRPr="00FF5918">
        <w:rPr>
          <w:rStyle w:val="s0"/>
          <w:color w:val="auto"/>
          <w:sz w:val="28"/>
          <w:szCs w:val="28"/>
        </w:rPr>
        <w:t xml:space="preserve"> производится на основании </w:t>
      </w:r>
      <w:hyperlink r:id="rId210" w:history="1">
        <w:r w:rsidRPr="00FF5918">
          <w:rPr>
            <w:rStyle w:val="a6"/>
            <w:color w:val="auto"/>
            <w:sz w:val="28"/>
            <w:szCs w:val="28"/>
          </w:rPr>
          <w:t>инкассового распоряжения</w:t>
        </w:r>
      </w:hyperlink>
      <w:r w:rsidRPr="00FF5918">
        <w:rPr>
          <w:color w:val="auto"/>
          <w:sz w:val="28"/>
          <w:szCs w:val="28"/>
        </w:rPr>
        <w:t xml:space="preserve"> налогового </w:t>
      </w:r>
      <w:r w:rsidRPr="00FF5918">
        <w:rPr>
          <w:rStyle w:val="s0"/>
          <w:color w:val="auto"/>
          <w:sz w:val="28"/>
          <w:szCs w:val="28"/>
        </w:rPr>
        <w:t>органа,</w:t>
      </w:r>
      <w:r w:rsidRPr="00FF5918">
        <w:rPr>
          <w:color w:val="auto"/>
          <w:sz w:val="28"/>
          <w:szCs w:val="28"/>
        </w:rPr>
        <w:t xml:space="preserve"> за исключением суммы денег, являющихся обеспечением по займам, выданным таким банком или организацией, осуществляющей отдельные виды банковских операций, в размере непогашенного основного долга указанного займа.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3. Инкассовое распоряжение составляется налоговым органом на основе данных о сумме налоговой задолженности на дату его составления.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4. При исполнении банком или организацией, осуществляющей отдельные виды банковских операций, инкассового распоряжения с одного банковского счета налогоплательщика  инкассовые распоряжения, выставленные на другие банковские счета налогоплательщика, открытые им в указанном банке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5. При полном исполнении банком или организацией,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 общую сумму, указанную в таком инкассовом распоряжении, инкассовые распоряжения на другие банковские счета налогоплательщика, открытые им в указанном банке 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6. Инкассовое распоряжение выставляется по форме, утвержденной </w:t>
      </w:r>
      <w:hyperlink r:id="rId211" w:history="1">
        <w:r w:rsidRPr="00FF5918">
          <w:rPr>
            <w:rStyle w:val="a6"/>
            <w:color w:val="auto"/>
            <w:sz w:val="28"/>
            <w:szCs w:val="28"/>
          </w:rPr>
          <w:t>Национальным</w:t>
        </w:r>
      </w:hyperlink>
      <w:r w:rsidRPr="00FF5918">
        <w:rPr>
          <w:rStyle w:val="a6"/>
          <w:color w:val="auto"/>
          <w:sz w:val="28"/>
          <w:szCs w:val="28"/>
        </w:rPr>
        <w:t xml:space="preserve"> Банком </w:t>
      </w:r>
      <w:r w:rsidRPr="00FF5918">
        <w:rPr>
          <w:rStyle w:val="s0"/>
          <w:color w:val="auto"/>
          <w:sz w:val="28"/>
          <w:szCs w:val="28"/>
        </w:rPr>
        <w:t xml:space="preserve">Республики Казахстан, и содержит указание на тот банковский счет налогоплательщика, с которого производится взыскание сумм налоговой задолженности.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Налоговый орган направляет инкассовое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7. В случае отсутствия денег на банковском счете налогоплательщика  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8. При достаточности денег клиента в банке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9. В случае отсутствия или недостаточности денег на банковских счетах налогоплательщика при предъявлении к клиенту нескольких требований банк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w:t>
      </w:r>
      <w:hyperlink r:id="rId212" w:history="1">
        <w:r w:rsidRPr="00FF5918">
          <w:rPr>
            <w:rStyle w:val="a6"/>
            <w:color w:val="auto"/>
            <w:sz w:val="28"/>
            <w:szCs w:val="28"/>
          </w:rPr>
          <w:t>Гражданским кодексом</w:t>
        </w:r>
      </w:hyperlink>
      <w:r w:rsidRPr="00FF5918">
        <w:rPr>
          <w:rStyle w:val="s0"/>
          <w:color w:val="auto"/>
          <w:sz w:val="28"/>
          <w:szCs w:val="28"/>
        </w:rPr>
        <w:t xml:space="preserve"> Республики Казахстан.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10. При закрытии банковского счета налогоплательщика банк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w:t>
      </w:r>
    </w:p>
    <w:p w:rsidR="00A61723" w:rsidRPr="00FF5918" w:rsidRDefault="00A61723" w:rsidP="002258D8">
      <w:pPr>
        <w:ind w:firstLine="709"/>
        <w:contextualSpacing/>
        <w:jc w:val="both"/>
        <w:rPr>
          <w:rStyle w:val="s1"/>
          <w:b w:val="0"/>
          <w:color w:val="auto"/>
          <w:sz w:val="28"/>
          <w:szCs w:val="28"/>
        </w:rPr>
      </w:pPr>
      <w:r w:rsidRPr="00FF5918">
        <w:rPr>
          <w:rStyle w:val="s1"/>
          <w:b w:val="0"/>
          <w:color w:val="auto"/>
          <w:sz w:val="28"/>
          <w:szCs w:val="28"/>
        </w:rPr>
        <w:t>11. Инкассовые распоряжения отзываются налоговым органом не позднее одного рабочего дня, следующего за погашением налоговой задолженности.</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Налоговый орган направляет отзыв инкассового распоряжения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A61723" w:rsidRPr="00FF5918" w:rsidRDefault="00A61723" w:rsidP="002258D8">
      <w:pPr>
        <w:ind w:firstLine="709"/>
        <w:contextualSpacing/>
        <w:jc w:val="both"/>
        <w:rPr>
          <w:rStyle w:val="s1"/>
          <w:b w:val="0"/>
          <w:color w:val="auto"/>
          <w:sz w:val="28"/>
          <w:szCs w:val="28"/>
        </w:rPr>
      </w:pPr>
    </w:p>
    <w:p w:rsidR="00A61723" w:rsidRPr="00FF5918" w:rsidRDefault="00630BD4"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 xml:space="preserve">Взыскание </w:t>
      </w:r>
      <w:r w:rsidR="00A61723" w:rsidRPr="00FF5918">
        <w:rPr>
          <w:rStyle w:val="s1"/>
          <w:color w:val="auto"/>
          <w:sz w:val="28"/>
          <w:szCs w:val="28"/>
        </w:rPr>
        <w:t xml:space="preserve">суммы налоговой задолженности налогоплательщика со счетов его дебиторов </w:t>
      </w:r>
    </w:p>
    <w:p w:rsidR="00A61723" w:rsidRPr="00FF5918" w:rsidRDefault="00630BD4" w:rsidP="002258D8">
      <w:pPr>
        <w:ind w:firstLine="709"/>
        <w:contextualSpacing/>
        <w:jc w:val="both"/>
        <w:rPr>
          <w:rStyle w:val="apple-converted-space"/>
          <w:b/>
          <w:color w:val="auto"/>
          <w:sz w:val="28"/>
          <w:szCs w:val="28"/>
        </w:rPr>
      </w:pPr>
      <w:r w:rsidRPr="00FF5918">
        <w:rPr>
          <w:rStyle w:val="s0"/>
          <w:color w:val="auto"/>
          <w:sz w:val="28"/>
          <w:szCs w:val="28"/>
        </w:rPr>
        <w:t xml:space="preserve">1. В случае </w:t>
      </w:r>
      <w:r w:rsidR="00A61723" w:rsidRPr="00FF5918">
        <w:rPr>
          <w:rStyle w:val="s0"/>
          <w:color w:val="auto"/>
          <w:sz w:val="28"/>
          <w:szCs w:val="28"/>
        </w:rPr>
        <w:t xml:space="preserve">отсутствия у налогоплательщика, отнесенного в соответствии с системой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w:t>
      </w:r>
      <w:r w:rsidR="00A61723" w:rsidRPr="00FF5918">
        <w:rPr>
          <w:rStyle w:val="s1"/>
          <w:b w:val="0"/>
          <w:color w:val="auto"/>
          <w:sz w:val="28"/>
          <w:szCs w:val="28"/>
        </w:rPr>
        <w:t xml:space="preserve">за счет денег, находящихся на банковских счетах, проведенного в порядке, установленном статьей </w:t>
      </w:r>
      <w:r w:rsidR="00156408" w:rsidRPr="00156408">
        <w:rPr>
          <w:rStyle w:val="s1"/>
          <w:b w:val="0"/>
          <w:color w:val="auto"/>
          <w:sz w:val="28"/>
          <w:szCs w:val="28"/>
          <w:highlight w:val="yellow"/>
        </w:rPr>
        <w:t>122</w:t>
      </w:r>
      <w:r w:rsidR="00A61723" w:rsidRPr="00FF5918">
        <w:rPr>
          <w:rStyle w:val="s1"/>
          <w:b w:val="0"/>
          <w:color w:val="auto"/>
          <w:sz w:val="28"/>
          <w:szCs w:val="28"/>
        </w:rPr>
        <w:t xml:space="preserve"> настоящего Кодекса,</w:t>
      </w:r>
      <w:r w:rsidR="00A61723" w:rsidRPr="00FF5918">
        <w:rPr>
          <w:rStyle w:val="s0"/>
          <w:color w:val="auto"/>
          <w:sz w:val="28"/>
          <w:szCs w:val="28"/>
        </w:rPr>
        <w:t xml:space="preserve">  налоговый орган в пределах образовавшейся задолженности в бюджет обращает взыскание на деньги, находящиеся на банковских счетах третьих лиц, имеющих задолженность перед налогоплательщиком (далее </w:t>
      </w:r>
      <w:r w:rsidR="00561E89" w:rsidRPr="00FF5918">
        <w:rPr>
          <w:color w:val="auto"/>
          <w:sz w:val="28"/>
          <w:szCs w:val="28"/>
        </w:rPr>
        <w:t>–</w:t>
      </w:r>
      <w:r w:rsidR="00A61723" w:rsidRPr="00FF5918">
        <w:rPr>
          <w:rStyle w:val="s0"/>
          <w:color w:val="auto"/>
          <w:sz w:val="28"/>
          <w:szCs w:val="28"/>
        </w:rPr>
        <w:t xml:space="preserve"> дебиторов).</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2. Налогоплательщик обязан  не позднее десяти рабочих дней со дня получения </w:t>
      </w:r>
      <w:hyperlink r:id="rId213" w:history="1">
        <w:r w:rsidRPr="00FF5918">
          <w:rPr>
            <w:rStyle w:val="a6"/>
            <w:color w:val="auto"/>
            <w:sz w:val="28"/>
            <w:szCs w:val="28"/>
          </w:rPr>
          <w:t>уведомления</w:t>
        </w:r>
      </w:hyperlink>
      <w:r w:rsidRPr="00FF5918">
        <w:rPr>
          <w:rStyle w:val="s0"/>
          <w:color w:val="auto"/>
          <w:sz w:val="28"/>
          <w:szCs w:val="28"/>
        </w:rPr>
        <w:t xml:space="preserve">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задолженности.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В случаях непредставления списка дебиторов в срок, указанный в настоящем пункте, налоговый орган вправе в целях выявления дебиторов налогоплательщика использовать данные информационных систем налоговых органов,  а также провести проверку налогоплательщика по вопросу определения взаиморасчетов между налогоплательщиком и его дебиторами. При этом налоговый орган не вправе подтверждать суммы дебиторской задолженности, оспариваемые в суде.</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погашения налогоплательщиком налоговой задолженности список дебиторов или акт сверки взаиморасчетов не представляется.</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3. На основании представленного налогоплательщиком списка дебиторов и (или) сведений о дебиторах, полученных из информационных систем налоговых органов, и (или) акта проверки налогоплательщика, подтверждающего сумму дебиторской задолженности, налоговым органом направляются дебиторам </w:t>
      </w:r>
      <w:hyperlink r:id="rId214" w:history="1">
        <w:r w:rsidRPr="00FF5918">
          <w:rPr>
            <w:rStyle w:val="a6"/>
            <w:color w:val="auto"/>
            <w:sz w:val="28"/>
            <w:szCs w:val="28"/>
          </w:rPr>
          <w:t>уведомления</w:t>
        </w:r>
      </w:hyperlink>
      <w:r w:rsidRPr="00FF5918">
        <w:rPr>
          <w:rStyle w:val="s0"/>
          <w:color w:val="auto"/>
          <w:sz w:val="28"/>
          <w:szCs w:val="28"/>
        </w:rPr>
        <w:t xml:space="preserve"> об обращении взыскания на деньги с их банковских счетов в счет погашения налоговой задолженности налогоплательщика в пределах сумм дебиторской задолженности. </w:t>
      </w:r>
    </w:p>
    <w:p w:rsidR="00A61723" w:rsidRPr="00FF5918" w:rsidRDefault="00A61723" w:rsidP="002258D8">
      <w:pPr>
        <w:ind w:firstLine="709"/>
        <w:contextualSpacing/>
        <w:jc w:val="both"/>
        <w:rPr>
          <w:color w:val="auto"/>
          <w:sz w:val="28"/>
          <w:szCs w:val="28"/>
        </w:rPr>
      </w:pPr>
      <w:r w:rsidRPr="00FF5918">
        <w:rPr>
          <w:color w:val="auto"/>
          <w:sz w:val="28"/>
          <w:szCs w:val="28"/>
        </w:rPr>
        <w:t>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Акт сверки взаиморасчетов между налогоплательщиком и его дебитором должен содержать следующие сведения: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1) наименование налогоплательщика и его дебитора, их идентификационные номера;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2) сумму задолженности дебитора перед налогоплательщиком (налоговым агентом);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3) юридические реквизиты, печать (при ее наличии) и подписи налогоплательщика и его дебитора либо электронные цифровые подписи налогоплательщика и его дебитора;</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4) дату составления акта сверки, которая не должна быть ранее даты получения уведомления о погашении  задолженности в бюджет. </w:t>
      </w:r>
    </w:p>
    <w:p w:rsidR="00A61723" w:rsidRPr="00FF5918" w:rsidRDefault="00A61723" w:rsidP="002258D8">
      <w:pPr>
        <w:ind w:firstLine="709"/>
        <w:contextualSpacing/>
        <w:jc w:val="both"/>
        <w:rPr>
          <w:color w:val="auto"/>
          <w:sz w:val="28"/>
          <w:szCs w:val="28"/>
        </w:rPr>
      </w:pPr>
      <w:r w:rsidRPr="00FF5918">
        <w:rPr>
          <w:color w:val="auto"/>
          <w:sz w:val="28"/>
          <w:szCs w:val="28"/>
        </w:rPr>
        <w:t>4. В случае непредставления дебиторами акта сверки взаиморасчетов в срок, предусмотренный пунктом 3 настоящей статьи,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5. </w:t>
      </w:r>
      <w:r w:rsidRPr="00FF5918">
        <w:rPr>
          <w:color w:val="auto"/>
          <w:sz w:val="28"/>
          <w:szCs w:val="28"/>
        </w:rPr>
        <w:t xml:space="preserve">На основании акта сверки взаиморасчетов или акта проверки дебитора, подтверждающего сумму дебиторской задолженности, налоговый орган выставляет на банковские счета дебитора инкассовые распоряжения о взыскании суммы налоговой  задолженности налогоплательщика.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В случае погашения дебиторской задолженности, указанной в акте сверки взаиморасчетов между дебитором и налогоплательщиком, инкассовые распоряжения о взыскании суммы налоговой задолженности налогоплательщика,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в налоговый орган акта сверки взаиморасчетов с приложением документов, подтверждающих погашение такой задолженности.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6. Банк или организация, осуществляющая отдельные виды банковских операций, дебитора-налогоплательщика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в соответствии с требованиями, установленными </w:t>
      </w:r>
      <w:hyperlink w:anchor="sub6150000" w:history="1">
        <w:r w:rsidRPr="00FF5918">
          <w:rPr>
            <w:rStyle w:val="a6"/>
            <w:color w:val="auto"/>
            <w:sz w:val="28"/>
            <w:szCs w:val="28"/>
          </w:rPr>
          <w:t xml:space="preserve">статьей </w:t>
        </w:r>
      </w:hyperlink>
      <w:r w:rsidR="00156408" w:rsidRPr="00156408">
        <w:rPr>
          <w:rStyle w:val="a6"/>
          <w:color w:val="auto"/>
          <w:sz w:val="28"/>
          <w:szCs w:val="28"/>
          <w:highlight w:val="yellow"/>
        </w:rPr>
        <w:t>122</w:t>
      </w:r>
      <w:r w:rsidRPr="00FF5918">
        <w:rPr>
          <w:rStyle w:val="s0"/>
          <w:color w:val="auto"/>
          <w:sz w:val="28"/>
          <w:szCs w:val="28"/>
        </w:rPr>
        <w:t xml:space="preserve"> настоящего Кодекса.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При этом в случае списания денег с банковских счетов дебитора, открытых в нескольких банках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p w:rsidR="00A61723" w:rsidRPr="00FF5918" w:rsidRDefault="00A61723" w:rsidP="002258D8">
      <w:pPr>
        <w:ind w:firstLine="709"/>
        <w:contextualSpacing/>
        <w:jc w:val="both"/>
        <w:rPr>
          <w:rStyle w:val="s1"/>
          <w:b w:val="0"/>
          <w:color w:val="auto"/>
          <w:sz w:val="28"/>
          <w:szCs w:val="28"/>
        </w:rPr>
      </w:pPr>
      <w:r w:rsidRPr="00FF5918">
        <w:rPr>
          <w:bCs/>
          <w:color w:val="auto"/>
          <w:sz w:val="28"/>
          <w:szCs w:val="28"/>
        </w:rPr>
        <w:t>7. Взыскание</w:t>
      </w:r>
      <w:r w:rsidRPr="00FF5918">
        <w:rPr>
          <w:color w:val="auto"/>
          <w:sz w:val="28"/>
          <w:szCs w:val="28"/>
        </w:rPr>
        <w:t> налоговой  задолженности налогоплательщика со счетов его</w:t>
      </w:r>
      <w:r w:rsidRPr="00FF5918">
        <w:rPr>
          <w:color w:val="auto"/>
          <w:sz w:val="28"/>
          <w:szCs w:val="28"/>
          <w:shd w:val="clear" w:color="auto" w:fill="FFFF00"/>
        </w:rPr>
        <w:t xml:space="preserve"> </w:t>
      </w:r>
      <w:r w:rsidRPr="00FF5918">
        <w:rPr>
          <w:color w:val="auto"/>
          <w:sz w:val="28"/>
          <w:szCs w:val="28"/>
        </w:rPr>
        <w:t>дебиторов в порядке, установленном настоящей статьей,</w:t>
      </w:r>
      <w:r w:rsidRPr="00FF5918">
        <w:rPr>
          <w:color w:val="auto"/>
          <w:sz w:val="28"/>
          <w:szCs w:val="28"/>
          <w:shd w:val="clear" w:color="auto" w:fill="FFFF00"/>
        </w:rPr>
        <w:t xml:space="preserve"> </w:t>
      </w:r>
      <w:r w:rsidRPr="00FF5918">
        <w:rPr>
          <w:color w:val="auto"/>
          <w:sz w:val="28"/>
          <w:szCs w:val="28"/>
        </w:rPr>
        <w:t>осуществляется </w:t>
      </w:r>
      <w:r w:rsidRPr="00FF5918">
        <w:rPr>
          <w:bCs/>
          <w:color w:val="auto"/>
          <w:sz w:val="28"/>
          <w:szCs w:val="28"/>
        </w:rPr>
        <w:t>независимо от уровня риска, к которому отнесен дебитор в</w:t>
      </w:r>
      <w:r w:rsidRPr="00FF5918">
        <w:rPr>
          <w:bCs/>
          <w:color w:val="auto"/>
          <w:sz w:val="28"/>
          <w:szCs w:val="28"/>
          <w:shd w:val="clear" w:color="auto" w:fill="FFFF00"/>
        </w:rPr>
        <w:t xml:space="preserve"> </w:t>
      </w:r>
      <w:r w:rsidRPr="00FF5918">
        <w:rPr>
          <w:bCs/>
          <w:color w:val="auto"/>
          <w:sz w:val="28"/>
          <w:szCs w:val="28"/>
        </w:rPr>
        <w:t>соответствии  с системой управления рисками.</w:t>
      </w:r>
    </w:p>
    <w:p w:rsidR="00A61723" w:rsidRPr="00FF5918" w:rsidRDefault="00A61723" w:rsidP="002258D8">
      <w:pPr>
        <w:ind w:firstLine="709"/>
        <w:contextualSpacing/>
        <w:jc w:val="both"/>
        <w:rPr>
          <w:rStyle w:val="s1"/>
          <w:b w:val="0"/>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Взыскание за счет реализации ограниченного в распоряжении имущества налогоплательщика в счет задолженности в бюджет</w:t>
      </w:r>
    </w:p>
    <w:p w:rsidR="00A61723" w:rsidRPr="00FF5918" w:rsidRDefault="00A61723" w:rsidP="002258D8">
      <w:pPr>
        <w:ind w:firstLine="709"/>
        <w:contextualSpacing/>
        <w:jc w:val="both"/>
        <w:rPr>
          <w:rStyle w:val="apple-converted-space"/>
          <w:b/>
          <w:color w:val="auto"/>
          <w:sz w:val="28"/>
          <w:szCs w:val="28"/>
        </w:rPr>
      </w:pPr>
      <w:r w:rsidRPr="00FF5918">
        <w:rPr>
          <w:rStyle w:val="s0"/>
          <w:color w:val="auto"/>
          <w:sz w:val="28"/>
          <w:szCs w:val="28"/>
        </w:rPr>
        <w:t xml:space="preserve">1. Налоговый орган в случаях отсутствия или недостаточности у налогоплательщика, указанного в </w:t>
      </w:r>
      <w:hyperlink w:anchor="sub6140000" w:history="1">
        <w:r w:rsidRPr="00FF5918">
          <w:rPr>
            <w:rStyle w:val="a6"/>
            <w:color w:val="auto"/>
            <w:sz w:val="28"/>
            <w:szCs w:val="28"/>
          </w:rPr>
          <w:t xml:space="preserve">пункте 1 статьи </w:t>
        </w:r>
      </w:hyperlink>
      <w:r w:rsidR="00156408" w:rsidRPr="00156408">
        <w:rPr>
          <w:rStyle w:val="a6"/>
          <w:color w:val="auto"/>
          <w:sz w:val="28"/>
          <w:szCs w:val="28"/>
          <w:highlight w:val="yellow"/>
        </w:rPr>
        <w:t>121</w:t>
      </w:r>
      <w:r w:rsidRPr="00FF5918">
        <w:rPr>
          <w:rStyle w:val="s0"/>
          <w:color w:val="auto"/>
          <w:sz w:val="28"/>
          <w:szCs w:val="28"/>
        </w:rPr>
        <w:t xml:space="preserve"> настоящего Кодекса, отнесенного в соответствии с системой управления рисками к категории высокого или среднего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w:t>
      </w:r>
      <w:r w:rsidRPr="00FF5918">
        <w:rPr>
          <w:rStyle w:val="apple-converted-space"/>
          <w:color w:val="auto"/>
          <w:sz w:val="28"/>
          <w:szCs w:val="28"/>
        </w:rPr>
        <w:t xml:space="preserve">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Постановление об обращении взыскания на ограниченное в распоряжении имущество налогоплательщика составляется в двух экземплярах по </w:t>
      </w:r>
      <w:hyperlink r:id="rId215" w:history="1">
        <w:r w:rsidRPr="00FF5918">
          <w:rPr>
            <w:rStyle w:val="a6"/>
            <w:color w:val="auto"/>
            <w:sz w:val="28"/>
            <w:szCs w:val="28"/>
          </w:rPr>
          <w:t>форме, утвержденной  уполномоченным органом</w:t>
        </w:r>
      </w:hyperlink>
      <w:r w:rsidRPr="00FF5918">
        <w:rPr>
          <w:rStyle w:val="s0"/>
          <w:color w:val="auto"/>
          <w:sz w:val="28"/>
          <w:szCs w:val="28"/>
        </w:rPr>
        <w:t xml:space="preserve">, один из которых с приложением копии решения об ограничении в распоряжении имуществом и акта описи имущества направляется </w:t>
      </w:r>
      <w:hyperlink w:anchor="sub12014101" w:history="1">
        <w:r w:rsidRPr="00FF5918">
          <w:rPr>
            <w:rStyle w:val="a6"/>
            <w:color w:val="auto"/>
            <w:sz w:val="28"/>
            <w:szCs w:val="28"/>
          </w:rPr>
          <w:t>уполномоченному юридическому лицу</w:t>
        </w:r>
      </w:hyperlink>
      <w:r w:rsidRPr="00FF5918">
        <w:rPr>
          <w:rStyle w:val="s0"/>
          <w:color w:val="auto"/>
          <w:sz w:val="28"/>
          <w:szCs w:val="28"/>
        </w:rPr>
        <w:t xml:space="preserve">.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2. Реализация ограниченного в распоряжении имущества налогоплательщика в счет налоговой задолженности осуществляется </w:t>
      </w:r>
      <w:hyperlink w:anchor="sub12014101" w:history="1">
        <w:r w:rsidRPr="00FF5918">
          <w:rPr>
            <w:rStyle w:val="a6"/>
            <w:color w:val="auto"/>
            <w:sz w:val="28"/>
            <w:szCs w:val="28"/>
          </w:rPr>
          <w:t>уполномоченным юридическим лицом</w:t>
        </w:r>
      </w:hyperlink>
      <w:r w:rsidRPr="00FF5918">
        <w:rPr>
          <w:rStyle w:val="s0"/>
          <w:color w:val="auto"/>
          <w:sz w:val="28"/>
          <w:szCs w:val="28"/>
        </w:rPr>
        <w:t xml:space="preserve"> </w:t>
      </w:r>
      <w:r w:rsidRPr="00FF5918">
        <w:rPr>
          <w:color w:val="auto"/>
          <w:sz w:val="28"/>
          <w:szCs w:val="28"/>
        </w:rPr>
        <w:t xml:space="preserve"> </w:t>
      </w:r>
      <w:r w:rsidRPr="00FF5918">
        <w:rPr>
          <w:rStyle w:val="s0"/>
          <w:color w:val="auto"/>
          <w:sz w:val="28"/>
          <w:szCs w:val="28"/>
        </w:rPr>
        <w:t>путем проведения торгов.</w:t>
      </w:r>
    </w:p>
    <w:p w:rsidR="00A61723" w:rsidRPr="00FF5918" w:rsidRDefault="00377BF6" w:rsidP="002258D8">
      <w:pPr>
        <w:ind w:firstLine="709"/>
        <w:contextualSpacing/>
        <w:jc w:val="both"/>
        <w:rPr>
          <w:rStyle w:val="s0"/>
          <w:color w:val="auto"/>
          <w:sz w:val="28"/>
          <w:szCs w:val="28"/>
        </w:rPr>
      </w:pPr>
      <w:hyperlink r:id="rId216" w:tooltip="Постановление Правительства Республики Казахстан от 2 июня 2011 года № 618 " w:history="1">
        <w:r w:rsidR="00A61723" w:rsidRPr="00FF5918">
          <w:rPr>
            <w:rStyle w:val="s0"/>
            <w:color w:val="auto"/>
            <w:sz w:val="28"/>
            <w:szCs w:val="28"/>
          </w:rPr>
          <w:t>Порядок</w:t>
        </w:r>
      </w:hyperlink>
      <w:r w:rsidR="00A61723" w:rsidRPr="00FF5918">
        <w:rPr>
          <w:rStyle w:val="s0"/>
          <w:color w:val="auto"/>
          <w:sz w:val="28"/>
          <w:szCs w:val="28"/>
        </w:rPr>
        <w:t xml:space="preserve">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Правительством Республики Казахстан.</w:t>
      </w:r>
    </w:p>
    <w:p w:rsidR="005220BE" w:rsidRPr="00FF5918" w:rsidRDefault="005220BE" w:rsidP="002258D8">
      <w:pPr>
        <w:ind w:firstLine="709"/>
        <w:contextualSpacing/>
        <w:jc w:val="both"/>
        <w:rPr>
          <w:rStyle w:val="s0"/>
          <w:color w:val="auto"/>
          <w:sz w:val="28"/>
          <w:szCs w:val="28"/>
        </w:rPr>
      </w:pPr>
      <w:r w:rsidRPr="00FF5918">
        <w:rPr>
          <w:rStyle w:val="s0"/>
          <w:color w:val="auto"/>
          <w:sz w:val="28"/>
          <w:szCs w:val="28"/>
        </w:rPr>
        <w:t>3. В случае реализации уполномоченным юридическим лицом ограниченного в распоряжении имущества, на которое наложен арест судебным исполнителем, сумма денег от реализации такого имущества распределяется в соответствии с очередностью удовлетворения требований за счет имущества должника, предусмотренной Гражданским кодексом Республики Казахстан.</w:t>
      </w:r>
    </w:p>
    <w:p w:rsidR="005220BE" w:rsidRPr="00FF5918" w:rsidRDefault="005220BE" w:rsidP="002258D8">
      <w:pPr>
        <w:ind w:firstLine="709"/>
        <w:contextualSpacing/>
        <w:jc w:val="both"/>
        <w:rPr>
          <w:rStyle w:val="s0"/>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 xml:space="preserve">Принудительный выпуск объявленных акций налогоплательщика </w:t>
      </w:r>
      <w:r w:rsidR="00561E89" w:rsidRPr="00FF5918">
        <w:rPr>
          <w:b/>
          <w:sz w:val="28"/>
          <w:szCs w:val="28"/>
        </w:rPr>
        <w:t>–</w:t>
      </w:r>
      <w:r w:rsidRPr="00FF5918">
        <w:rPr>
          <w:rStyle w:val="s1"/>
          <w:color w:val="auto"/>
          <w:sz w:val="28"/>
          <w:szCs w:val="28"/>
        </w:rPr>
        <w:t xml:space="preserve"> акционерного общества с участием государства в уставном капитале </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В случае непогашения сумм налоговой задолженности налогоплательщиком </w:t>
      </w:r>
      <w:r w:rsidR="00561E89" w:rsidRPr="00FF5918">
        <w:rPr>
          <w:color w:val="auto"/>
          <w:sz w:val="28"/>
          <w:szCs w:val="28"/>
        </w:rPr>
        <w:t>–</w:t>
      </w:r>
      <w:r w:rsidRPr="00FF5918">
        <w:rPr>
          <w:rStyle w:val="s0"/>
          <w:color w:val="auto"/>
          <w:sz w:val="28"/>
          <w:szCs w:val="28"/>
        </w:rPr>
        <w:t xml:space="preserve"> акционерным обществом с участием государства в уставном капитале после принятия всех мер, предусмотренных </w:t>
      </w:r>
      <w:hyperlink w:anchor="sub6140300" w:history="1">
        <w:r w:rsidRPr="00FF5918">
          <w:rPr>
            <w:rStyle w:val="a6"/>
            <w:color w:val="auto"/>
            <w:sz w:val="28"/>
            <w:szCs w:val="28"/>
          </w:rPr>
          <w:t xml:space="preserve">подпунктами 1) - 3) пункта 3 статьи </w:t>
        </w:r>
      </w:hyperlink>
      <w:r w:rsidR="00156408" w:rsidRPr="00156408">
        <w:rPr>
          <w:rStyle w:val="a6"/>
          <w:color w:val="auto"/>
          <w:sz w:val="28"/>
          <w:szCs w:val="28"/>
          <w:highlight w:val="yellow"/>
        </w:rPr>
        <w:t>121</w:t>
      </w:r>
      <w:r w:rsidRPr="00FF5918">
        <w:rPr>
          <w:rStyle w:val="s0"/>
          <w:color w:val="auto"/>
          <w:sz w:val="28"/>
          <w:szCs w:val="28"/>
        </w:rPr>
        <w:t xml:space="preserve"> настоящего Кодекса, уполномоченный орган обращается в суд с исковым заявлением о принудительном выпуске объявленных акций в </w:t>
      </w:r>
      <w:hyperlink r:id="rId217" w:history="1">
        <w:r w:rsidRPr="00FF5918">
          <w:rPr>
            <w:rStyle w:val="a6"/>
            <w:color w:val="auto"/>
            <w:sz w:val="28"/>
            <w:szCs w:val="28"/>
          </w:rPr>
          <w:t>порядке,</w:t>
        </w:r>
      </w:hyperlink>
      <w:r w:rsidRPr="00FF5918">
        <w:rPr>
          <w:rStyle w:val="s0"/>
          <w:color w:val="auto"/>
          <w:sz w:val="28"/>
          <w:szCs w:val="28"/>
        </w:rPr>
        <w:t xml:space="preserve"> установленном законодательством Республики Казахстан.</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Сроки исполнения налоговых обязательств по уплате налогов, платежей в бюджет, а также обязательств по уплате пеней, штрафов, для погашения которых по решению суда производится принудительный выпуск объявленных акций, приостанавливаются со дня вступления в силу решения суда о принудительном выпуске объявленных акций и до окончания их размещения.</w:t>
      </w:r>
    </w:p>
    <w:p w:rsidR="00A61723" w:rsidRPr="00FF5918" w:rsidRDefault="00A61723" w:rsidP="002258D8">
      <w:pPr>
        <w:ind w:firstLine="709"/>
        <w:contextualSpacing/>
        <w:jc w:val="both"/>
        <w:rPr>
          <w:rStyle w:val="s1"/>
          <w:b w:val="0"/>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0"/>
          <w:bCs/>
          <w:color w:val="auto"/>
          <w:sz w:val="28"/>
          <w:szCs w:val="28"/>
        </w:rPr>
      </w:pPr>
      <w:r w:rsidRPr="00FF5918">
        <w:rPr>
          <w:rStyle w:val="s1"/>
          <w:color w:val="auto"/>
          <w:sz w:val="28"/>
          <w:szCs w:val="28"/>
        </w:rPr>
        <w:t xml:space="preserve">Признание налогоплательщика банкротом </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1. В случае непогашения налогоплательщиком суммы задолженности в бюджет после принятия всех мер, предусмотренных </w:t>
      </w:r>
      <w:hyperlink w:anchor="sub6140000" w:history="1">
        <w:r w:rsidRPr="00FF5918">
          <w:rPr>
            <w:rStyle w:val="a6"/>
            <w:color w:val="auto"/>
            <w:sz w:val="28"/>
            <w:szCs w:val="28"/>
          </w:rPr>
          <w:t xml:space="preserve">статьей </w:t>
        </w:r>
        <w:r w:rsidR="00156408" w:rsidRPr="00156408">
          <w:rPr>
            <w:rStyle w:val="a6"/>
            <w:color w:val="auto"/>
            <w:sz w:val="28"/>
            <w:szCs w:val="28"/>
            <w:highlight w:val="yellow"/>
          </w:rPr>
          <w:t>121</w:t>
        </w:r>
      </w:hyperlink>
      <w:r w:rsidRPr="00FF5918">
        <w:rPr>
          <w:rStyle w:val="s0"/>
          <w:color w:val="auto"/>
          <w:sz w:val="28"/>
          <w:szCs w:val="28"/>
        </w:rPr>
        <w:t xml:space="preserve"> настоящего Кодекса, налоговый орган вправе принять меры по признанию его банкротом в соответствии  с </w:t>
      </w:r>
      <w:hyperlink r:id="rId218" w:history="1">
        <w:r w:rsidRPr="00FF5918">
          <w:rPr>
            <w:rStyle w:val="a6"/>
            <w:color w:val="auto"/>
            <w:sz w:val="28"/>
            <w:szCs w:val="28"/>
          </w:rPr>
          <w:t>законодательством</w:t>
        </w:r>
      </w:hyperlink>
      <w:r w:rsidRPr="00FF5918">
        <w:rPr>
          <w:rStyle w:val="s0"/>
          <w:color w:val="auto"/>
          <w:sz w:val="28"/>
          <w:szCs w:val="28"/>
        </w:rPr>
        <w:t xml:space="preserve"> Республики Казахстан о реабилитации и банкротстве.</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 xml:space="preserve">2. Порядок ликвидации налогоплательщика, признанного банкротом, осуществляется в соответствии с </w:t>
      </w:r>
      <w:hyperlink r:id="rId219" w:history="1">
        <w:r w:rsidRPr="00FF5918">
          <w:rPr>
            <w:rStyle w:val="a6"/>
            <w:color w:val="auto"/>
            <w:sz w:val="28"/>
            <w:szCs w:val="28"/>
          </w:rPr>
          <w:t>законодательством</w:t>
        </w:r>
      </w:hyperlink>
      <w:r w:rsidRPr="00FF5918">
        <w:rPr>
          <w:rStyle w:val="s0"/>
          <w:color w:val="auto"/>
          <w:sz w:val="28"/>
          <w:szCs w:val="28"/>
        </w:rPr>
        <w:t xml:space="preserve"> Республики Казахстан о реабилитации и банкротстве.</w:t>
      </w:r>
    </w:p>
    <w:p w:rsidR="00A61723" w:rsidRPr="00FF5918" w:rsidRDefault="00A61723" w:rsidP="002258D8">
      <w:pPr>
        <w:ind w:firstLine="709"/>
        <w:contextualSpacing/>
        <w:jc w:val="both"/>
        <w:rPr>
          <w:rStyle w:val="s0"/>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Публикация в средствах массовой информации списков налогоплательщиков, имеющих задолженность в бюджет</w:t>
      </w:r>
    </w:p>
    <w:p w:rsidR="00A61723" w:rsidRPr="00FF5918" w:rsidRDefault="00A61723" w:rsidP="002258D8">
      <w:pPr>
        <w:ind w:firstLine="709"/>
        <w:contextualSpacing/>
        <w:jc w:val="both"/>
        <w:rPr>
          <w:color w:val="auto"/>
          <w:sz w:val="28"/>
          <w:szCs w:val="28"/>
        </w:rPr>
      </w:pPr>
      <w:r w:rsidRPr="00FF5918">
        <w:rPr>
          <w:rStyle w:val="s0"/>
          <w:color w:val="auto"/>
          <w:sz w:val="28"/>
          <w:szCs w:val="28"/>
        </w:rPr>
        <w:t>1. Налоговые органы  публикуют в средствах массовой информации список налогоплательщиков, имеющих налоговую задолженность, не погашенную в течение четырех месяцев со дня ее возникновения:</w:t>
      </w:r>
    </w:p>
    <w:p w:rsidR="00A61723" w:rsidRPr="00FF5918" w:rsidRDefault="00A61723" w:rsidP="002258D8">
      <w:pPr>
        <w:ind w:firstLine="709"/>
        <w:contextualSpacing/>
        <w:jc w:val="both"/>
        <w:rPr>
          <w:color w:val="auto"/>
          <w:sz w:val="28"/>
          <w:szCs w:val="28"/>
        </w:rPr>
      </w:pPr>
      <w:r w:rsidRPr="00FF5918">
        <w:rPr>
          <w:rStyle w:val="s0"/>
          <w:color w:val="auto"/>
          <w:sz w:val="28"/>
          <w:szCs w:val="28"/>
        </w:rPr>
        <w:t xml:space="preserve">индивидуальных предпринимателей, лиц, занимающихся частной практикой, </w:t>
      </w:r>
      <w:r w:rsidR="00561E89" w:rsidRPr="00FF5918">
        <w:rPr>
          <w:color w:val="auto"/>
          <w:sz w:val="28"/>
          <w:szCs w:val="28"/>
        </w:rPr>
        <w:t xml:space="preserve">– </w:t>
      </w:r>
      <w:r w:rsidRPr="00FF5918">
        <w:rPr>
          <w:rStyle w:val="s0"/>
          <w:color w:val="auto"/>
          <w:sz w:val="28"/>
          <w:szCs w:val="28"/>
        </w:rPr>
        <w:t xml:space="preserve">более </w:t>
      </w:r>
      <w:r w:rsidR="00E13972" w:rsidRPr="00FF5918">
        <w:rPr>
          <w:rStyle w:val="s0"/>
          <w:color w:val="auto"/>
          <w:sz w:val="28"/>
          <w:szCs w:val="28"/>
        </w:rPr>
        <w:t>10-</w:t>
      </w:r>
      <w:r w:rsidRPr="00FF5918">
        <w:rPr>
          <w:rStyle w:val="s0"/>
          <w:color w:val="auto"/>
          <w:sz w:val="28"/>
          <w:szCs w:val="28"/>
        </w:rPr>
        <w:t xml:space="preserve">кратного размера </w:t>
      </w:r>
      <w:hyperlink r:id="rId220" w:history="1">
        <w:r w:rsidRPr="00FF5918">
          <w:rPr>
            <w:rStyle w:val="a6"/>
            <w:color w:val="auto"/>
            <w:sz w:val="28"/>
            <w:szCs w:val="28"/>
          </w:rPr>
          <w:t>месячного расчетного показателя</w:t>
        </w:r>
      </w:hyperlink>
      <w:r w:rsidRPr="00FF5918">
        <w:rPr>
          <w:rStyle w:val="s0"/>
          <w:color w:val="auto"/>
          <w:sz w:val="28"/>
          <w:szCs w:val="28"/>
        </w:rPr>
        <w:t>, установленного законом о республиканском бюджете и действующего на 1 января соответствующего финансового года;</w:t>
      </w:r>
    </w:p>
    <w:p w:rsidR="00A61723" w:rsidRPr="00FF5918" w:rsidRDefault="00A61723" w:rsidP="002258D8">
      <w:pPr>
        <w:autoSpaceDE w:val="0"/>
        <w:autoSpaceDN w:val="0"/>
        <w:ind w:firstLine="709"/>
        <w:contextualSpacing/>
        <w:jc w:val="both"/>
        <w:rPr>
          <w:color w:val="auto"/>
          <w:sz w:val="28"/>
          <w:szCs w:val="28"/>
        </w:rPr>
      </w:pPr>
      <w:r w:rsidRPr="00FF5918">
        <w:rPr>
          <w:color w:val="auto"/>
          <w:sz w:val="28"/>
          <w:szCs w:val="28"/>
        </w:rPr>
        <w:t xml:space="preserve">юридических лиц, их структурных подразделений </w:t>
      </w:r>
      <w:r w:rsidR="00561E89" w:rsidRPr="00FF5918">
        <w:rPr>
          <w:color w:val="auto"/>
          <w:sz w:val="28"/>
          <w:szCs w:val="28"/>
        </w:rPr>
        <w:t>–</w:t>
      </w:r>
      <w:r w:rsidRPr="00FF5918">
        <w:rPr>
          <w:color w:val="auto"/>
          <w:sz w:val="28"/>
          <w:szCs w:val="28"/>
        </w:rPr>
        <w:t xml:space="preserve"> более </w:t>
      </w:r>
      <w:r w:rsidR="00E13972" w:rsidRPr="00FF5918">
        <w:rPr>
          <w:color w:val="auto"/>
          <w:sz w:val="28"/>
          <w:szCs w:val="28"/>
        </w:rPr>
        <w:t>150-</w:t>
      </w:r>
      <w:r w:rsidRPr="00FF591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A61723" w:rsidRPr="00FF5918" w:rsidRDefault="00A61723" w:rsidP="002258D8">
      <w:pPr>
        <w:ind w:firstLine="709"/>
        <w:contextualSpacing/>
        <w:jc w:val="both"/>
        <w:rPr>
          <w:color w:val="auto"/>
          <w:sz w:val="28"/>
          <w:szCs w:val="28"/>
        </w:rPr>
      </w:pPr>
      <w:r w:rsidRPr="00FF5918">
        <w:rPr>
          <w:rStyle w:val="s0"/>
          <w:color w:val="auto"/>
          <w:sz w:val="28"/>
          <w:szCs w:val="28"/>
        </w:rPr>
        <w:t>При этом в списках указываются фамилия, имя, отчество (при его наличии) либо наименование налогоплательщика, вид экономической деятельности, идентификационный номер, фамилия, имя, отчество (при его наличии) руководителя налогоплательщика и общая сумма налоговой задолженности.</w:t>
      </w:r>
    </w:p>
    <w:p w:rsidR="00A61723" w:rsidRPr="00FF5918" w:rsidRDefault="00A61723" w:rsidP="002258D8">
      <w:pPr>
        <w:ind w:firstLine="709"/>
        <w:contextualSpacing/>
        <w:jc w:val="both"/>
        <w:rPr>
          <w:rStyle w:val="s0"/>
          <w:color w:val="auto"/>
          <w:sz w:val="28"/>
          <w:szCs w:val="28"/>
        </w:rPr>
      </w:pPr>
      <w:r w:rsidRPr="00FF5918">
        <w:rPr>
          <w:rStyle w:val="s0"/>
          <w:color w:val="auto"/>
          <w:sz w:val="28"/>
          <w:szCs w:val="28"/>
        </w:rPr>
        <w:t>2. Список налогоплательщиков,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соответствующих указанным в настоящей статье критериям, а также исключения налогоплательщиков, которые погасили налоговую задолженность или у которых прекращены налоговые обязательства.</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 xml:space="preserve">Взыскание налоговой задолженности налогоплательщика </w:t>
      </w:r>
      <w:r w:rsidR="00561E89" w:rsidRPr="00FF5918">
        <w:rPr>
          <w:b/>
          <w:sz w:val="28"/>
          <w:szCs w:val="28"/>
        </w:rPr>
        <w:t>–</w:t>
      </w:r>
      <w:r w:rsidRPr="00FF5918">
        <w:rPr>
          <w:rStyle w:val="s1"/>
          <w:color w:val="auto"/>
          <w:sz w:val="28"/>
          <w:szCs w:val="28"/>
        </w:rPr>
        <w:t xml:space="preserve"> физического лица, не являющегося индивидуальным предпринимателем, лицом, занимающимся частной практикой</w:t>
      </w:r>
    </w:p>
    <w:p w:rsidR="007B2E44" w:rsidRPr="00FF5918" w:rsidRDefault="007B2E44" w:rsidP="007B2E44">
      <w:pPr>
        <w:pStyle w:val="a4"/>
        <w:shd w:val="clear" w:color="auto" w:fill="FFFFFF"/>
        <w:spacing w:before="0" w:beforeAutospacing="0" w:after="0" w:afterAutospacing="0"/>
        <w:ind w:firstLine="819"/>
        <w:jc w:val="both"/>
        <w:rPr>
          <w:rStyle w:val="s1"/>
          <w:b w:val="0"/>
          <w:color w:val="auto"/>
          <w:sz w:val="28"/>
          <w:szCs w:val="28"/>
        </w:rPr>
      </w:pPr>
      <w:r w:rsidRPr="00FF5918">
        <w:rPr>
          <w:rStyle w:val="s1"/>
          <w:b w:val="0"/>
          <w:color w:val="auto"/>
          <w:sz w:val="28"/>
          <w:szCs w:val="28"/>
        </w:rPr>
        <w:t>1. В случаях неуплаты или неполной уплаты физическим лицом, не являющимся индивидуальным предпринимателем,</w:t>
      </w:r>
      <w:r w:rsidRPr="00FF5918">
        <w:rPr>
          <w:rStyle w:val="s1"/>
          <w:b w:val="0"/>
          <w:bCs w:val="0"/>
          <w:color w:val="auto"/>
          <w:sz w:val="28"/>
          <w:szCs w:val="28"/>
        </w:rPr>
        <w:t> </w:t>
      </w:r>
      <w:r w:rsidRPr="00FF5918">
        <w:rPr>
          <w:rStyle w:val="s1"/>
          <w:b w:val="0"/>
          <w:color w:val="auto"/>
          <w:sz w:val="28"/>
          <w:szCs w:val="28"/>
        </w:rPr>
        <w:t xml:space="preserve">лицом, занимающимся частной практикой, налоговой задолженности в размере более </w:t>
      </w:r>
      <w:r w:rsidR="00E13972" w:rsidRPr="00FF5918">
        <w:rPr>
          <w:rStyle w:val="s1"/>
          <w:b w:val="0"/>
          <w:color w:val="auto"/>
          <w:sz w:val="28"/>
          <w:szCs w:val="28"/>
        </w:rPr>
        <w:t>1-</w:t>
      </w:r>
      <w:r w:rsidRPr="00FF5918">
        <w:rPr>
          <w:rStyle w:val="s1"/>
          <w:b w:val="0"/>
          <w:color w:val="auto"/>
          <w:sz w:val="28"/>
          <w:szCs w:val="28"/>
        </w:rPr>
        <w:t>кратного </w:t>
      </w:r>
      <w:bookmarkStart w:id="694" w:name="sub1000000358"/>
      <w:bookmarkEnd w:id="694"/>
      <w:r w:rsidRPr="00FF5918">
        <w:rPr>
          <w:rStyle w:val="s1"/>
          <w:b w:val="0"/>
          <w:color w:val="auto"/>
          <w:sz w:val="28"/>
          <w:szCs w:val="28"/>
        </w:rPr>
        <w:t xml:space="preserve">месячного расчетного показателя, установленного законом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 предусмотренного подпунктом 8) пункта 2 </w:t>
      </w:r>
      <w:r w:rsidRPr="00156408">
        <w:rPr>
          <w:rStyle w:val="s1"/>
          <w:b w:val="0"/>
          <w:color w:val="auto"/>
          <w:sz w:val="28"/>
          <w:szCs w:val="28"/>
          <w:highlight w:val="yellow"/>
        </w:rPr>
        <w:t>статьи 11</w:t>
      </w:r>
      <w:r w:rsidR="00156408" w:rsidRPr="00156408">
        <w:rPr>
          <w:rStyle w:val="s1"/>
          <w:b w:val="0"/>
          <w:color w:val="auto"/>
          <w:sz w:val="28"/>
          <w:szCs w:val="28"/>
          <w:highlight w:val="yellow"/>
        </w:rPr>
        <w:t>4</w:t>
      </w:r>
      <w:r w:rsidRPr="00FF5918">
        <w:rPr>
          <w:rStyle w:val="s1"/>
          <w:b w:val="0"/>
          <w:color w:val="auto"/>
          <w:sz w:val="28"/>
          <w:szCs w:val="28"/>
        </w:rPr>
        <w:t xml:space="preserve"> настоящего Кодекса, налоговый орган выносит налоговый приказ о взыскании задолженности физического лица (далее – налоговый приказ) по форме, установленной уполномоченным органом, и не позднее пяти рабочих дней со дня его вынесения направляет физическому лицу.</w:t>
      </w:r>
    </w:p>
    <w:p w:rsidR="007B2E44" w:rsidRPr="00FF5918" w:rsidRDefault="007B2E44" w:rsidP="007B2E44">
      <w:pPr>
        <w:pStyle w:val="a4"/>
        <w:shd w:val="clear" w:color="auto" w:fill="FFFFFF"/>
        <w:spacing w:before="0" w:beforeAutospacing="0" w:after="0" w:afterAutospacing="0"/>
        <w:ind w:firstLine="819"/>
        <w:jc w:val="both"/>
        <w:rPr>
          <w:rStyle w:val="s1"/>
          <w:b w:val="0"/>
          <w:color w:val="auto"/>
          <w:sz w:val="28"/>
          <w:szCs w:val="28"/>
        </w:rPr>
      </w:pPr>
      <w:r w:rsidRPr="00FF5918">
        <w:rPr>
          <w:rStyle w:val="s1"/>
          <w:b w:val="0"/>
          <w:color w:val="auto"/>
          <w:sz w:val="28"/>
          <w:szCs w:val="28"/>
        </w:rPr>
        <w:t xml:space="preserve">2. При непогашении физическим лицом налоговой задолженности налоговый орган не позднее пяти рабочих дней со дня вручения налогового приказа физическому лицу  направляет такой налоговый приказ в органы исполнительного производства для принудительного исполнения  в порядке, установленном </w:t>
      </w:r>
      <w:hyperlink r:id="rId221" w:tgtFrame="_blank" w:history="1">
        <w:r w:rsidRPr="00FF5918">
          <w:rPr>
            <w:rStyle w:val="s1"/>
            <w:b w:val="0"/>
            <w:color w:val="auto"/>
            <w:sz w:val="28"/>
            <w:szCs w:val="28"/>
          </w:rPr>
          <w:t>законодательством</w:t>
        </w:r>
      </w:hyperlink>
      <w:r w:rsidRPr="00FF5918">
        <w:rPr>
          <w:rStyle w:val="s1"/>
          <w:b w:val="0"/>
          <w:color w:val="auto"/>
          <w:sz w:val="28"/>
          <w:szCs w:val="28"/>
        </w:rPr>
        <w:t> Республики Казахстан об исполнительном производстве и статусе судебных исполнителей.</w:t>
      </w:r>
    </w:p>
    <w:p w:rsidR="007B2E44" w:rsidRPr="00FF5918" w:rsidRDefault="007B2E44" w:rsidP="007B2E44">
      <w:pPr>
        <w:pStyle w:val="a4"/>
        <w:shd w:val="clear" w:color="auto" w:fill="FFFFFF"/>
        <w:spacing w:before="0" w:beforeAutospacing="0" w:after="0" w:afterAutospacing="0"/>
        <w:ind w:firstLine="819"/>
        <w:jc w:val="both"/>
        <w:rPr>
          <w:rStyle w:val="s1"/>
          <w:b w:val="0"/>
          <w:color w:val="auto"/>
          <w:sz w:val="28"/>
          <w:szCs w:val="28"/>
        </w:rPr>
      </w:pPr>
      <w:r w:rsidRPr="00FF5918">
        <w:rPr>
          <w:rStyle w:val="s1"/>
          <w:b w:val="0"/>
          <w:color w:val="auto"/>
          <w:sz w:val="28"/>
          <w:szCs w:val="28"/>
        </w:rPr>
        <w:t>3. Налоговый приказ отменяется вынесшим его налоговым органом не позднее одного рабочего дня со дня погашения физическим лицом налоговой задолженности.</w:t>
      </w:r>
    </w:p>
    <w:p w:rsidR="00A61723" w:rsidRPr="00FF5918" w:rsidRDefault="00A61723" w:rsidP="002258D8">
      <w:pPr>
        <w:ind w:firstLine="709"/>
        <w:contextualSpacing/>
        <w:jc w:val="both"/>
        <w:rPr>
          <w:color w:val="auto"/>
          <w:sz w:val="28"/>
          <w:szCs w:val="28"/>
        </w:rPr>
      </w:pP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8"/>
        </w:numPr>
        <w:spacing w:after="0" w:line="240" w:lineRule="auto"/>
        <w:ind w:left="0" w:firstLine="0"/>
        <w:jc w:val="center"/>
        <w:rPr>
          <w:rFonts w:ascii="Times New Roman" w:hAnsi="Times New Roman"/>
          <w:b/>
          <w:sz w:val="28"/>
          <w:szCs w:val="28"/>
        </w:rPr>
      </w:pPr>
      <w:bookmarkStart w:id="695" w:name="SUB6230000"/>
      <w:bookmarkEnd w:id="695"/>
      <w:r w:rsidRPr="00FF5918">
        <w:rPr>
          <w:rFonts w:ascii="Times New Roman" w:hAnsi="Times New Roman"/>
          <w:b/>
          <w:sz w:val="28"/>
          <w:szCs w:val="28"/>
        </w:rPr>
        <w:t>НАЛОГОВЫЙ МОНИТОРИНГ</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Общие положения</w:t>
      </w:r>
    </w:p>
    <w:p w:rsidR="00A61723" w:rsidRPr="00FF5918" w:rsidRDefault="00A61723" w:rsidP="002258D8">
      <w:pPr>
        <w:ind w:firstLine="709"/>
        <w:contextualSpacing/>
        <w:jc w:val="both"/>
        <w:rPr>
          <w:color w:val="auto"/>
          <w:sz w:val="28"/>
          <w:szCs w:val="28"/>
        </w:rPr>
      </w:pPr>
      <w:bookmarkStart w:id="696" w:name="SUB6230200"/>
      <w:bookmarkEnd w:id="696"/>
      <w:r w:rsidRPr="00FF5918">
        <w:rPr>
          <w:color w:val="auto"/>
          <w:sz w:val="28"/>
          <w:szCs w:val="28"/>
        </w:rPr>
        <w:t xml:space="preserve">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 </w:t>
      </w:r>
    </w:p>
    <w:p w:rsidR="00A61723" w:rsidRPr="00FF5918" w:rsidRDefault="00A61723" w:rsidP="002258D8">
      <w:pPr>
        <w:ind w:firstLine="709"/>
        <w:contextualSpacing/>
        <w:jc w:val="both"/>
        <w:rPr>
          <w:color w:val="auto"/>
          <w:sz w:val="28"/>
          <w:szCs w:val="28"/>
        </w:rPr>
      </w:pPr>
      <w:r w:rsidRPr="00FF5918">
        <w:rPr>
          <w:color w:val="auto"/>
          <w:sz w:val="28"/>
          <w:szCs w:val="28"/>
        </w:rPr>
        <w:t xml:space="preserve">2. Налоговый мониторинг состоит из: </w:t>
      </w:r>
    </w:p>
    <w:p w:rsidR="00803FA5" w:rsidRPr="00FF5918" w:rsidRDefault="00A61723" w:rsidP="002258D8">
      <w:pPr>
        <w:ind w:firstLine="709"/>
        <w:contextualSpacing/>
        <w:jc w:val="both"/>
        <w:rPr>
          <w:rFonts w:eastAsiaTheme="minorHAnsi"/>
          <w:color w:val="auto"/>
          <w:sz w:val="28"/>
          <w:szCs w:val="28"/>
          <w:lang w:eastAsia="en-US"/>
        </w:rPr>
      </w:pPr>
      <w:r w:rsidRPr="00FF5918">
        <w:rPr>
          <w:color w:val="auto"/>
          <w:sz w:val="28"/>
          <w:szCs w:val="28"/>
        </w:rPr>
        <w:t xml:space="preserve">1) </w:t>
      </w:r>
      <w:bookmarkStart w:id="697" w:name="SUB6240000"/>
      <w:bookmarkStart w:id="698" w:name="SUB6240300"/>
      <w:bookmarkStart w:id="699" w:name="SUB6240600"/>
      <w:bookmarkEnd w:id="697"/>
      <w:bookmarkEnd w:id="698"/>
      <w:bookmarkEnd w:id="699"/>
      <w:r w:rsidR="00803FA5" w:rsidRPr="00FF5918">
        <w:rPr>
          <w:rFonts w:eastAsiaTheme="minorHAnsi"/>
          <w:color w:val="auto"/>
          <w:sz w:val="28"/>
          <w:szCs w:val="28"/>
          <w:lang w:eastAsia="en-US"/>
        </w:rPr>
        <w:t>мониторинга крупных налогоплательщиков;</w:t>
      </w:r>
    </w:p>
    <w:p w:rsidR="00A61723" w:rsidRPr="00FF5918" w:rsidRDefault="00803FA5"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2) горизонтального мониторинга.</w:t>
      </w:r>
    </w:p>
    <w:p w:rsidR="00803FA5" w:rsidRPr="00FF5918" w:rsidRDefault="00803FA5" w:rsidP="002258D8">
      <w:pPr>
        <w:ind w:firstLine="709"/>
        <w:contextualSpacing/>
        <w:jc w:val="both"/>
        <w:rPr>
          <w:color w:val="auto"/>
          <w:sz w:val="28"/>
          <w:szCs w:val="28"/>
        </w:rPr>
      </w:pPr>
    </w:p>
    <w:p w:rsidR="00A61723" w:rsidRPr="00FF5918" w:rsidRDefault="00803FA5"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Мониторинг крупных налогоплательщиков</w:t>
      </w:r>
      <w:r w:rsidR="00A61723" w:rsidRPr="00FF5918">
        <w:rPr>
          <w:rFonts w:ascii="Times New Roman" w:hAnsi="Times New Roman"/>
          <w:b/>
          <w:sz w:val="28"/>
          <w:szCs w:val="28"/>
        </w:rPr>
        <w:t xml:space="preserve"> </w:t>
      </w:r>
    </w:p>
    <w:p w:rsidR="00803FA5" w:rsidRPr="00FF5918" w:rsidRDefault="00A61723" w:rsidP="002258D8">
      <w:pPr>
        <w:ind w:firstLine="709"/>
        <w:contextualSpacing/>
        <w:jc w:val="both"/>
        <w:rPr>
          <w:color w:val="auto"/>
          <w:sz w:val="28"/>
          <w:szCs w:val="28"/>
        </w:rPr>
      </w:pPr>
      <w:r w:rsidRPr="00FF5918">
        <w:rPr>
          <w:color w:val="auto"/>
          <w:sz w:val="28"/>
          <w:szCs w:val="28"/>
        </w:rPr>
        <w:t xml:space="preserve">1. </w:t>
      </w:r>
      <w:r w:rsidR="00803FA5" w:rsidRPr="00FF5918">
        <w:rPr>
          <w:color w:val="auto"/>
          <w:sz w:val="28"/>
          <w:szCs w:val="28"/>
        </w:rPr>
        <w:t>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статьей 241 настоящего Кодекса, при одновременном соответствии следующим условиям, если иное не установлено настоящим пунктом:</w:t>
      </w:r>
    </w:p>
    <w:p w:rsidR="00803FA5" w:rsidRPr="00FF5918" w:rsidRDefault="00803FA5" w:rsidP="002258D8">
      <w:pPr>
        <w:ind w:firstLine="709"/>
        <w:contextualSpacing/>
        <w:jc w:val="both"/>
        <w:rPr>
          <w:color w:val="auto"/>
          <w:sz w:val="28"/>
          <w:szCs w:val="28"/>
        </w:rPr>
      </w:pPr>
      <w:r w:rsidRPr="00FF5918">
        <w:rPr>
          <w:color w:val="auto"/>
          <w:sz w:val="28"/>
          <w:szCs w:val="28"/>
        </w:rPr>
        <w:t xml:space="preserve">1) сумма стоимостных балансов фиксированных активов на конец налогового периода составляет не менее </w:t>
      </w:r>
      <w:r w:rsidR="00E13972" w:rsidRPr="00FF5918">
        <w:rPr>
          <w:color w:val="auto"/>
          <w:sz w:val="28"/>
          <w:szCs w:val="28"/>
        </w:rPr>
        <w:t>325 000-</w:t>
      </w:r>
      <w:r w:rsidRPr="00FF5918">
        <w:rPr>
          <w:color w:val="auto"/>
          <w:sz w:val="28"/>
          <w:szCs w:val="28"/>
        </w:rPr>
        <w:t>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rsidR="00803FA5" w:rsidRPr="00FF5918" w:rsidRDefault="00803FA5" w:rsidP="002258D8">
      <w:pPr>
        <w:ind w:firstLine="709"/>
        <w:contextualSpacing/>
        <w:jc w:val="both"/>
        <w:rPr>
          <w:color w:val="auto"/>
          <w:sz w:val="28"/>
          <w:szCs w:val="28"/>
        </w:rPr>
      </w:pPr>
      <w:r w:rsidRPr="00FF5918">
        <w:rPr>
          <w:color w:val="auto"/>
          <w:sz w:val="28"/>
          <w:szCs w:val="28"/>
        </w:rPr>
        <w:t>2) численность работников составляет не менее 250 человек.</w:t>
      </w:r>
    </w:p>
    <w:p w:rsidR="00803FA5" w:rsidRPr="00FF5918" w:rsidRDefault="00803FA5" w:rsidP="002258D8">
      <w:pPr>
        <w:ind w:firstLine="709"/>
        <w:contextualSpacing/>
        <w:jc w:val="both"/>
        <w:rPr>
          <w:color w:val="auto"/>
          <w:sz w:val="28"/>
          <w:szCs w:val="28"/>
        </w:rPr>
      </w:pPr>
      <w:r w:rsidRPr="00FF5918">
        <w:rPr>
          <w:color w:val="auto"/>
          <w:sz w:val="28"/>
          <w:szCs w:val="28"/>
        </w:rPr>
        <w:t>Для целей настоящей статьи:</w:t>
      </w:r>
    </w:p>
    <w:p w:rsidR="00803FA5" w:rsidRPr="00FF5918" w:rsidRDefault="00803FA5" w:rsidP="002258D8">
      <w:pPr>
        <w:ind w:firstLine="709"/>
        <w:contextualSpacing/>
        <w:jc w:val="both"/>
        <w:rPr>
          <w:color w:val="auto"/>
          <w:sz w:val="28"/>
          <w:szCs w:val="28"/>
        </w:rPr>
      </w:pPr>
      <w:r w:rsidRPr="00FF5918">
        <w:rPr>
          <w:color w:val="auto"/>
          <w:sz w:val="28"/>
          <w:szCs w:val="28"/>
        </w:rPr>
        <w:t>1) совокупный годовой доход без учета корректировки, предусмотренной статьей 241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p w:rsidR="00803FA5" w:rsidRPr="00FF5918" w:rsidRDefault="00803FA5" w:rsidP="002258D8">
      <w:pPr>
        <w:ind w:firstLine="709"/>
        <w:contextualSpacing/>
        <w:jc w:val="both"/>
        <w:rPr>
          <w:color w:val="auto"/>
          <w:sz w:val="28"/>
          <w:szCs w:val="28"/>
        </w:rPr>
      </w:pPr>
      <w:r w:rsidRPr="00FF5918">
        <w:rPr>
          <w:color w:val="auto"/>
          <w:sz w:val="28"/>
          <w:szCs w:val="28"/>
        </w:rPr>
        <w:t>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p w:rsidR="00803FA5" w:rsidRPr="00FF5918" w:rsidRDefault="00803FA5" w:rsidP="002258D8">
      <w:pPr>
        <w:ind w:firstLine="709"/>
        <w:contextualSpacing/>
        <w:jc w:val="both"/>
        <w:rPr>
          <w:color w:val="auto"/>
          <w:sz w:val="28"/>
          <w:szCs w:val="28"/>
        </w:rPr>
      </w:pPr>
      <w:r w:rsidRPr="00FF5918">
        <w:rPr>
          <w:color w:val="auto"/>
          <w:sz w:val="28"/>
          <w:szCs w:val="28"/>
        </w:rPr>
        <w:t>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p w:rsidR="00803FA5" w:rsidRPr="00FF5918" w:rsidRDefault="00803FA5" w:rsidP="002258D8">
      <w:pPr>
        <w:ind w:firstLine="709"/>
        <w:contextualSpacing/>
        <w:jc w:val="both"/>
        <w:rPr>
          <w:color w:val="auto"/>
          <w:sz w:val="28"/>
          <w:szCs w:val="28"/>
        </w:rPr>
      </w:pPr>
      <w:r w:rsidRPr="00FF5918">
        <w:rPr>
          <w:color w:val="auto"/>
          <w:sz w:val="28"/>
          <w:szCs w:val="28"/>
        </w:rPr>
        <w:t>Вне зависимости от соблюдения условий, установленных настоящим пунктом, подлежат мониторингу крупных налогоплательщиков:</w:t>
      </w:r>
    </w:p>
    <w:p w:rsidR="00803FA5" w:rsidRPr="00FF5918" w:rsidRDefault="00803FA5" w:rsidP="002258D8">
      <w:pPr>
        <w:ind w:firstLine="709"/>
        <w:contextualSpacing/>
        <w:jc w:val="both"/>
        <w:rPr>
          <w:color w:val="auto"/>
          <w:sz w:val="28"/>
          <w:szCs w:val="28"/>
        </w:rPr>
      </w:pPr>
      <w:r w:rsidRPr="00FF5918">
        <w:rPr>
          <w:color w:val="auto"/>
          <w:sz w:val="28"/>
          <w:szCs w:val="28"/>
        </w:rPr>
        <w:t>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статьей 241 настоящего Кодекса, и (или) осуществляющие деятельность на нефтегазоконденсатном месторождении в соответствии с указанными соглашениями (контрактами);</w:t>
      </w:r>
    </w:p>
    <w:p w:rsidR="00803FA5" w:rsidRPr="00FF5918" w:rsidRDefault="00803FA5" w:rsidP="002258D8">
      <w:pPr>
        <w:ind w:firstLine="709"/>
        <w:contextualSpacing/>
        <w:jc w:val="both"/>
        <w:rPr>
          <w:color w:val="auto"/>
          <w:sz w:val="28"/>
          <w:szCs w:val="28"/>
        </w:rPr>
      </w:pPr>
      <w:r w:rsidRPr="00FF5918">
        <w:rPr>
          <w:color w:val="auto"/>
          <w:sz w:val="28"/>
          <w:szCs w:val="28"/>
        </w:rPr>
        <w:t>2) недропользователь, который на 1 октября года, предшествующего году введения в действие перечня налогоплательщиков, подлежащих мониторингу крупных налогоплательщиков, соответствует следующим условиям:</w:t>
      </w:r>
    </w:p>
    <w:p w:rsidR="00803FA5" w:rsidRPr="00FF5918" w:rsidRDefault="00803FA5" w:rsidP="002258D8">
      <w:pPr>
        <w:ind w:firstLine="709"/>
        <w:contextualSpacing/>
        <w:jc w:val="both"/>
        <w:rPr>
          <w:color w:val="auto"/>
          <w:sz w:val="28"/>
          <w:szCs w:val="28"/>
        </w:rPr>
      </w:pPr>
      <w:r w:rsidRPr="00FF5918">
        <w:rPr>
          <w:color w:val="auto"/>
          <w:sz w:val="28"/>
          <w:szCs w:val="28"/>
        </w:rPr>
        <w:t xml:space="preserve">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w:t>
      </w:r>
      <w:r w:rsidR="008F7E66" w:rsidRPr="00FF5918">
        <w:rPr>
          <w:color w:val="auto"/>
          <w:sz w:val="28"/>
          <w:szCs w:val="28"/>
        </w:rPr>
        <w:t xml:space="preserve">базовых строительных материалов </w:t>
      </w:r>
      <w:r w:rsidRPr="00FF5918">
        <w:rPr>
          <w:color w:val="auto"/>
          <w:sz w:val="28"/>
          <w:szCs w:val="28"/>
        </w:rPr>
        <w:t>и подземных вод;</w:t>
      </w:r>
    </w:p>
    <w:p w:rsidR="00803FA5" w:rsidRPr="00FF5918" w:rsidRDefault="00803FA5" w:rsidP="002258D8">
      <w:pPr>
        <w:ind w:firstLine="709"/>
        <w:contextualSpacing/>
        <w:jc w:val="both"/>
        <w:rPr>
          <w:color w:val="auto"/>
          <w:sz w:val="28"/>
          <w:szCs w:val="28"/>
        </w:rPr>
      </w:pPr>
      <w:r w:rsidRPr="00FF5918">
        <w:rPr>
          <w:color w:val="auto"/>
          <w:sz w:val="28"/>
          <w:szCs w:val="28"/>
        </w:rPr>
        <w:t>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rsidR="00803FA5" w:rsidRPr="00FF5918" w:rsidRDefault="00803FA5" w:rsidP="002258D8">
      <w:pPr>
        <w:ind w:firstLine="709"/>
        <w:contextualSpacing/>
        <w:jc w:val="both"/>
        <w:rPr>
          <w:color w:val="auto"/>
          <w:sz w:val="28"/>
          <w:szCs w:val="28"/>
        </w:rPr>
      </w:pPr>
      <w:r w:rsidRPr="00FF5918">
        <w:rPr>
          <w:color w:val="auto"/>
          <w:sz w:val="28"/>
          <w:szCs w:val="28"/>
        </w:rPr>
        <w:t>2. В перечень налогоплательщиков, подлежащих мониторингу крупных налогоплательщиков, включаются:</w:t>
      </w:r>
    </w:p>
    <w:p w:rsidR="00803FA5" w:rsidRPr="00FF5918" w:rsidRDefault="00803FA5" w:rsidP="002258D8">
      <w:pPr>
        <w:ind w:firstLine="709"/>
        <w:contextualSpacing/>
        <w:jc w:val="both"/>
        <w:rPr>
          <w:color w:val="auto"/>
          <w:sz w:val="28"/>
          <w:szCs w:val="28"/>
        </w:rPr>
      </w:pPr>
      <w:r w:rsidRPr="00FF5918">
        <w:rPr>
          <w:color w:val="auto"/>
          <w:sz w:val="28"/>
          <w:szCs w:val="28"/>
        </w:rPr>
        <w:t>1) первые триста крупных налогоплательщиков, имеющих наибольший совокупный годовой доход без учета корректировки, предусмотренной статьей 241 настоящего Кодекса, из крупных налогоплательщиков, соответствующих условиям, установленным частью первой пункта 1 настоящей статьи;</w:t>
      </w:r>
    </w:p>
    <w:p w:rsidR="00803FA5" w:rsidRPr="00FF5918" w:rsidRDefault="00803FA5" w:rsidP="002258D8">
      <w:pPr>
        <w:ind w:firstLine="709"/>
        <w:contextualSpacing/>
        <w:jc w:val="both"/>
        <w:rPr>
          <w:color w:val="auto"/>
          <w:sz w:val="28"/>
          <w:szCs w:val="28"/>
        </w:rPr>
      </w:pPr>
      <w:r w:rsidRPr="00FF5918">
        <w:rPr>
          <w:color w:val="auto"/>
          <w:sz w:val="28"/>
          <w:szCs w:val="28"/>
        </w:rPr>
        <w:t>2) налогоплательщики, указанные в части третьей пункта 2 настоящей статьи.</w:t>
      </w:r>
    </w:p>
    <w:p w:rsidR="00803FA5" w:rsidRPr="00FF5918" w:rsidRDefault="00803FA5" w:rsidP="002258D8">
      <w:pPr>
        <w:ind w:firstLine="709"/>
        <w:contextualSpacing/>
        <w:jc w:val="both"/>
        <w:rPr>
          <w:color w:val="auto"/>
          <w:sz w:val="28"/>
          <w:szCs w:val="28"/>
        </w:rPr>
      </w:pPr>
      <w:r w:rsidRPr="00FF5918">
        <w:rPr>
          <w:color w:val="auto"/>
          <w:sz w:val="28"/>
          <w:szCs w:val="28"/>
        </w:rPr>
        <w:t>3. Перечень налогоплательщиков, подлежащих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Правительством Республики Казахстан не позднее 31 декабря года, предшествующего году введения в действие указанного перечня.</w:t>
      </w:r>
    </w:p>
    <w:p w:rsidR="00803FA5" w:rsidRPr="00FF5918" w:rsidRDefault="00803FA5" w:rsidP="002258D8">
      <w:pPr>
        <w:ind w:firstLine="709"/>
        <w:contextualSpacing/>
        <w:jc w:val="both"/>
        <w:rPr>
          <w:color w:val="auto"/>
          <w:sz w:val="28"/>
          <w:szCs w:val="28"/>
        </w:rPr>
      </w:pPr>
      <w:r w:rsidRPr="00FF5918">
        <w:rPr>
          <w:color w:val="auto"/>
          <w:sz w:val="28"/>
          <w:szCs w:val="28"/>
        </w:rPr>
        <w:t>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p w:rsidR="00803FA5" w:rsidRPr="00FF5918" w:rsidRDefault="00803FA5" w:rsidP="002258D8">
      <w:pPr>
        <w:ind w:firstLine="709"/>
        <w:contextualSpacing/>
        <w:jc w:val="both"/>
        <w:rPr>
          <w:color w:val="auto"/>
          <w:sz w:val="28"/>
          <w:szCs w:val="28"/>
        </w:rPr>
      </w:pPr>
      <w:r w:rsidRPr="00FF5918">
        <w:rPr>
          <w:color w:val="auto"/>
          <w:sz w:val="28"/>
          <w:szCs w:val="28"/>
        </w:rPr>
        <w:t>Утвержденный перечень налогоплательщиков, подлежащих мониторингу крупных налогоплательщиков, вводится в действие не ранее 1 января года, следующего за годом его утверждения, действует в течение двух лет со дня введения его в действие и не подлежит пересмотру в течение данного периода.</w:t>
      </w:r>
    </w:p>
    <w:p w:rsidR="00803FA5" w:rsidRPr="00FF5918" w:rsidRDefault="00803FA5" w:rsidP="002258D8">
      <w:pPr>
        <w:ind w:firstLine="709"/>
        <w:contextualSpacing/>
        <w:jc w:val="both"/>
        <w:rPr>
          <w:color w:val="auto"/>
          <w:sz w:val="28"/>
          <w:szCs w:val="28"/>
        </w:rPr>
      </w:pPr>
      <w:r w:rsidRPr="00FF5918">
        <w:rPr>
          <w:color w:val="auto"/>
          <w:sz w:val="28"/>
          <w:szCs w:val="28"/>
        </w:rPr>
        <w:t>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p w:rsidR="00A61723" w:rsidRPr="00FF5918" w:rsidRDefault="00803FA5" w:rsidP="002258D8">
      <w:pPr>
        <w:ind w:firstLine="709"/>
        <w:contextualSpacing/>
        <w:jc w:val="both"/>
        <w:rPr>
          <w:color w:val="auto"/>
          <w:sz w:val="28"/>
          <w:szCs w:val="28"/>
        </w:rPr>
      </w:pPr>
      <w:r w:rsidRPr="00FF5918">
        <w:rPr>
          <w:color w:val="auto"/>
          <w:sz w:val="28"/>
          <w:szCs w:val="28"/>
        </w:rPr>
        <w:t>5. В случае ликвидации налогоплательщика, подлежащего мониторингу крупных налогоплательщиков, а также со дня вступления в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r w:rsidR="00A61723" w:rsidRPr="00FF5918">
        <w:rPr>
          <w:color w:val="auto"/>
          <w:sz w:val="28"/>
          <w:szCs w:val="28"/>
        </w:rPr>
        <w:t>.</w:t>
      </w:r>
    </w:p>
    <w:p w:rsidR="00A61723" w:rsidRPr="00FF5918" w:rsidRDefault="00A61723" w:rsidP="002258D8">
      <w:pPr>
        <w:ind w:firstLine="709"/>
        <w:contextualSpacing/>
        <w:jc w:val="both"/>
        <w:rPr>
          <w:color w:val="auto"/>
          <w:sz w:val="28"/>
          <w:szCs w:val="28"/>
        </w:rPr>
      </w:pPr>
    </w:p>
    <w:p w:rsidR="00A61723" w:rsidRPr="00FF5918" w:rsidRDefault="00803FA5"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Горизонтальный</w:t>
      </w:r>
      <w:r w:rsidR="00A61723" w:rsidRPr="00FF5918">
        <w:rPr>
          <w:rFonts w:ascii="Times New Roman" w:hAnsi="Times New Roman"/>
          <w:b/>
          <w:sz w:val="28"/>
          <w:szCs w:val="28"/>
        </w:rPr>
        <w:t xml:space="preserve"> мониторинг</w:t>
      </w:r>
    </w:p>
    <w:p w:rsidR="00803FA5" w:rsidRPr="00FF5918" w:rsidRDefault="00A61723" w:rsidP="002258D8">
      <w:pPr>
        <w:ind w:firstLine="709"/>
        <w:contextualSpacing/>
        <w:jc w:val="both"/>
        <w:rPr>
          <w:color w:val="auto"/>
          <w:sz w:val="28"/>
          <w:szCs w:val="28"/>
        </w:rPr>
      </w:pPr>
      <w:r w:rsidRPr="00FF5918">
        <w:rPr>
          <w:color w:val="auto"/>
          <w:sz w:val="28"/>
          <w:szCs w:val="28"/>
        </w:rPr>
        <w:t xml:space="preserve">1. </w:t>
      </w:r>
      <w:r w:rsidR="00803FA5" w:rsidRPr="00FF5918">
        <w:rPr>
          <w:color w:val="auto"/>
          <w:sz w:val="28"/>
          <w:szCs w:val="28"/>
        </w:rPr>
        <w:t>Горизонтальный мониторинг предусматривает обмен информацией и документами между уполномоченным органом и налогоплательщиком,  который основывается на принципах:</w:t>
      </w:r>
    </w:p>
    <w:p w:rsidR="00803FA5" w:rsidRPr="00FF5918" w:rsidRDefault="00803FA5" w:rsidP="002258D8">
      <w:pPr>
        <w:ind w:firstLine="709"/>
        <w:contextualSpacing/>
        <w:jc w:val="both"/>
        <w:rPr>
          <w:color w:val="auto"/>
          <w:sz w:val="28"/>
          <w:szCs w:val="28"/>
        </w:rPr>
      </w:pPr>
      <w:r w:rsidRPr="00FF5918">
        <w:rPr>
          <w:color w:val="auto"/>
          <w:sz w:val="28"/>
          <w:szCs w:val="28"/>
        </w:rPr>
        <w:t>сотрудничества;</w:t>
      </w:r>
    </w:p>
    <w:p w:rsidR="00803FA5" w:rsidRPr="00FF5918" w:rsidRDefault="00803FA5" w:rsidP="002258D8">
      <w:pPr>
        <w:ind w:firstLine="709"/>
        <w:contextualSpacing/>
        <w:jc w:val="both"/>
        <w:rPr>
          <w:color w:val="auto"/>
          <w:sz w:val="28"/>
          <w:szCs w:val="28"/>
        </w:rPr>
      </w:pPr>
      <w:r w:rsidRPr="00FF5918">
        <w:rPr>
          <w:color w:val="auto"/>
          <w:sz w:val="28"/>
          <w:szCs w:val="28"/>
        </w:rPr>
        <w:t>обоснованного доверия;</w:t>
      </w:r>
    </w:p>
    <w:p w:rsidR="00803FA5" w:rsidRPr="00FF5918" w:rsidRDefault="00803FA5" w:rsidP="002258D8">
      <w:pPr>
        <w:ind w:firstLine="709"/>
        <w:contextualSpacing/>
        <w:jc w:val="both"/>
        <w:rPr>
          <w:color w:val="auto"/>
          <w:sz w:val="28"/>
          <w:szCs w:val="28"/>
        </w:rPr>
      </w:pPr>
      <w:r w:rsidRPr="00FF5918">
        <w:rPr>
          <w:color w:val="auto"/>
          <w:sz w:val="28"/>
          <w:szCs w:val="28"/>
        </w:rPr>
        <w:t>законности;</w:t>
      </w:r>
    </w:p>
    <w:p w:rsidR="00803FA5" w:rsidRPr="00FF5918" w:rsidRDefault="00803FA5" w:rsidP="002258D8">
      <w:pPr>
        <w:ind w:firstLine="709"/>
        <w:contextualSpacing/>
        <w:jc w:val="both"/>
        <w:rPr>
          <w:color w:val="auto"/>
          <w:sz w:val="28"/>
          <w:szCs w:val="28"/>
        </w:rPr>
      </w:pPr>
      <w:r w:rsidRPr="00FF5918">
        <w:rPr>
          <w:color w:val="auto"/>
          <w:sz w:val="28"/>
          <w:szCs w:val="28"/>
        </w:rPr>
        <w:t>прозрачности;</w:t>
      </w:r>
    </w:p>
    <w:p w:rsidR="00803FA5" w:rsidRPr="00FF5918" w:rsidRDefault="00803FA5" w:rsidP="002258D8">
      <w:pPr>
        <w:ind w:firstLine="709"/>
        <w:contextualSpacing/>
        <w:jc w:val="both"/>
        <w:rPr>
          <w:color w:val="auto"/>
          <w:sz w:val="28"/>
          <w:szCs w:val="28"/>
        </w:rPr>
      </w:pPr>
      <w:r w:rsidRPr="00FF5918">
        <w:rPr>
          <w:color w:val="auto"/>
          <w:sz w:val="28"/>
          <w:szCs w:val="28"/>
        </w:rPr>
        <w:t>расширенного информационного взаимодействия.</w:t>
      </w:r>
    </w:p>
    <w:p w:rsidR="00803FA5" w:rsidRPr="00FF5918" w:rsidRDefault="00803FA5" w:rsidP="002258D8">
      <w:pPr>
        <w:ind w:firstLine="709"/>
        <w:contextualSpacing/>
        <w:jc w:val="both"/>
        <w:rPr>
          <w:color w:val="auto"/>
          <w:sz w:val="28"/>
          <w:szCs w:val="28"/>
        </w:rPr>
      </w:pPr>
      <w:r w:rsidRPr="00FF5918">
        <w:rPr>
          <w:color w:val="auto"/>
          <w:sz w:val="28"/>
          <w:szCs w:val="28"/>
        </w:rPr>
        <w:t>Форма соглашения о горизонтальном мониторинге</w:t>
      </w:r>
      <w:r w:rsidRPr="00FF5918" w:rsidDel="005D68CD">
        <w:rPr>
          <w:color w:val="auto"/>
          <w:sz w:val="28"/>
          <w:szCs w:val="28"/>
        </w:rPr>
        <w:t xml:space="preserve"> </w:t>
      </w:r>
      <w:r w:rsidRPr="00FF5918">
        <w:rPr>
          <w:color w:val="auto"/>
          <w:sz w:val="28"/>
          <w:szCs w:val="28"/>
        </w:rPr>
        <w:t>и порядок его заключения устанавливаются Правительством Республики Казахстан.</w:t>
      </w:r>
    </w:p>
    <w:p w:rsidR="00803FA5" w:rsidRPr="00FF5918" w:rsidRDefault="00803FA5" w:rsidP="002258D8">
      <w:pPr>
        <w:ind w:firstLine="709"/>
        <w:contextualSpacing/>
        <w:jc w:val="both"/>
        <w:rPr>
          <w:color w:val="auto"/>
          <w:sz w:val="28"/>
          <w:szCs w:val="28"/>
        </w:rPr>
      </w:pPr>
      <w:r w:rsidRPr="00FF5918">
        <w:rPr>
          <w:color w:val="auto"/>
          <w:sz w:val="28"/>
          <w:szCs w:val="28"/>
        </w:rPr>
        <w:t>2. Горизонтальный мониторинг проводится с 1 января года, следующего за годом подписания соглашения о горизонтальном мониторинге, и действует в течение трех лет с возможностью его продления.</w:t>
      </w:r>
    </w:p>
    <w:p w:rsidR="00A61723" w:rsidRPr="00FF5918" w:rsidRDefault="00803FA5" w:rsidP="002258D8">
      <w:pPr>
        <w:ind w:firstLine="709"/>
        <w:contextualSpacing/>
        <w:jc w:val="both"/>
        <w:rPr>
          <w:color w:val="auto"/>
          <w:sz w:val="28"/>
          <w:szCs w:val="28"/>
        </w:rPr>
      </w:pPr>
      <w:r w:rsidRPr="00FF5918">
        <w:rPr>
          <w:color w:val="auto"/>
          <w:sz w:val="28"/>
          <w:szCs w:val="28"/>
        </w:rPr>
        <w:t>При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устанавливается Правительством Республики Казахстан</w:t>
      </w:r>
      <w:r w:rsidR="00A61723" w:rsidRPr="00FF5918">
        <w:rPr>
          <w:color w:val="auto"/>
          <w:sz w:val="28"/>
          <w:szCs w:val="28"/>
        </w:rPr>
        <w:t>.</w:t>
      </w:r>
    </w:p>
    <w:p w:rsidR="005C2B85" w:rsidRPr="00FF5918" w:rsidRDefault="005C2B85" w:rsidP="002258D8">
      <w:pPr>
        <w:ind w:firstLine="709"/>
        <w:contextualSpacing/>
        <w:jc w:val="both"/>
        <w:rPr>
          <w:color w:val="auto"/>
          <w:sz w:val="28"/>
          <w:szCs w:val="28"/>
        </w:rPr>
      </w:pPr>
      <w:r w:rsidRPr="00FF5918">
        <w:rPr>
          <w:color w:val="auto"/>
          <w:sz w:val="28"/>
          <w:szCs w:val="28"/>
        </w:rPr>
        <w:t>Налогоплательщики, подлежащие горизонтальному мониторингу, с 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p w:rsidR="00A61723" w:rsidRPr="00FF5918" w:rsidRDefault="00A61723" w:rsidP="002258D8">
      <w:pPr>
        <w:ind w:firstLine="709"/>
        <w:contextualSpacing/>
        <w:jc w:val="both"/>
        <w:rPr>
          <w:rStyle w:val="s3"/>
          <w:i w:val="0"/>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sz w:val="28"/>
          <w:szCs w:val="28"/>
        </w:rPr>
        <w:t xml:space="preserve"> </w:t>
      </w:r>
      <w:r w:rsidRPr="00FF5918">
        <w:rPr>
          <w:rFonts w:ascii="Times New Roman" w:hAnsi="Times New Roman"/>
          <w:b/>
          <w:sz w:val="28"/>
          <w:szCs w:val="28"/>
        </w:rPr>
        <w:t>Порядок проведения мониторинга</w:t>
      </w:r>
      <w:r w:rsidR="00803FA5" w:rsidRPr="00FF5918">
        <w:rPr>
          <w:rFonts w:ascii="Times New Roman" w:hAnsi="Times New Roman"/>
          <w:b/>
          <w:sz w:val="28"/>
          <w:szCs w:val="28"/>
        </w:rPr>
        <w:t xml:space="preserve"> крупных налогоплательщиков</w:t>
      </w:r>
    </w:p>
    <w:p w:rsidR="00803FA5" w:rsidRPr="00FF5918" w:rsidRDefault="00A61723" w:rsidP="002258D8">
      <w:pPr>
        <w:ind w:firstLine="709"/>
        <w:contextualSpacing/>
        <w:jc w:val="both"/>
        <w:rPr>
          <w:color w:val="auto"/>
          <w:sz w:val="28"/>
          <w:szCs w:val="28"/>
        </w:rPr>
      </w:pPr>
      <w:r w:rsidRPr="00FF5918">
        <w:rPr>
          <w:color w:val="auto"/>
          <w:sz w:val="28"/>
          <w:szCs w:val="28"/>
        </w:rPr>
        <w:t xml:space="preserve">1. </w:t>
      </w:r>
      <w:r w:rsidR="00803FA5" w:rsidRPr="00FF5918">
        <w:rPr>
          <w:color w:val="auto"/>
          <w:sz w:val="28"/>
          <w:szCs w:val="28"/>
        </w:rPr>
        <w:t>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 а также финансовой отчетности налогоплательщика (налогового агента), включая финансовую отчетность его дочерних организаций.</w:t>
      </w:r>
    </w:p>
    <w:p w:rsidR="00803FA5" w:rsidRPr="00FF5918" w:rsidRDefault="00803FA5" w:rsidP="002258D8">
      <w:pPr>
        <w:ind w:firstLine="709"/>
        <w:contextualSpacing/>
        <w:jc w:val="both"/>
        <w:rPr>
          <w:color w:val="auto"/>
          <w:sz w:val="28"/>
          <w:szCs w:val="28"/>
        </w:rPr>
      </w:pPr>
      <w:r w:rsidRPr="00FF5918">
        <w:rPr>
          <w:color w:val="auto"/>
          <w:sz w:val="28"/>
          <w:szCs w:val="28"/>
        </w:rPr>
        <w:t>При этом данное требование подлежит исполнению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p>
    <w:p w:rsidR="00803FA5" w:rsidRPr="00FF5918" w:rsidRDefault="00803FA5" w:rsidP="002258D8">
      <w:pPr>
        <w:ind w:firstLine="709"/>
        <w:contextualSpacing/>
        <w:jc w:val="both"/>
        <w:rPr>
          <w:color w:val="auto"/>
          <w:sz w:val="28"/>
          <w:szCs w:val="28"/>
        </w:rPr>
      </w:pPr>
      <w:r w:rsidRPr="00FF5918">
        <w:rPr>
          <w:color w:val="auto"/>
          <w:sz w:val="28"/>
          <w:szCs w:val="28"/>
        </w:rPr>
        <w:t>2. В случае выявления нарушений и расхождений по результатам обязательного мониторинга уполномоченный орган извещает о них налогоплательщика, подлежащего мониторингу крупных налогоплательщиков.</w:t>
      </w:r>
    </w:p>
    <w:p w:rsidR="00803FA5" w:rsidRPr="00FF5918" w:rsidRDefault="00803FA5" w:rsidP="002258D8">
      <w:pPr>
        <w:ind w:firstLine="709"/>
        <w:contextualSpacing/>
        <w:jc w:val="both"/>
        <w:rPr>
          <w:color w:val="auto"/>
          <w:sz w:val="28"/>
          <w:szCs w:val="28"/>
        </w:rPr>
      </w:pPr>
      <w:r w:rsidRPr="00FF5918">
        <w:rPr>
          <w:color w:val="auto"/>
          <w:sz w:val="28"/>
          <w:szCs w:val="28"/>
        </w:rPr>
        <w:t>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p>
    <w:p w:rsidR="00803FA5" w:rsidRPr="00FF5918" w:rsidRDefault="00803FA5" w:rsidP="002258D8">
      <w:pPr>
        <w:ind w:firstLine="709"/>
        <w:contextualSpacing/>
        <w:jc w:val="both"/>
        <w:rPr>
          <w:color w:val="auto"/>
          <w:sz w:val="28"/>
          <w:szCs w:val="28"/>
        </w:rPr>
      </w:pPr>
      <w:r w:rsidRPr="00FF5918">
        <w:rPr>
          <w:color w:val="auto"/>
          <w:sz w:val="28"/>
          <w:szCs w:val="28"/>
        </w:rPr>
        <w:t>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p w:rsidR="00803FA5" w:rsidRPr="00FF5918" w:rsidRDefault="00803FA5" w:rsidP="002258D8">
      <w:pPr>
        <w:ind w:firstLine="709"/>
        <w:contextualSpacing/>
        <w:jc w:val="both"/>
        <w:rPr>
          <w:color w:val="auto"/>
          <w:sz w:val="28"/>
          <w:szCs w:val="28"/>
        </w:rPr>
      </w:pPr>
      <w:r w:rsidRPr="00FF5918">
        <w:rPr>
          <w:color w:val="auto"/>
          <w:sz w:val="28"/>
          <w:szCs w:val="28"/>
        </w:rPr>
        <w:t>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налогоплательщиков.</w:t>
      </w:r>
    </w:p>
    <w:p w:rsidR="00A61723" w:rsidRPr="00FF5918" w:rsidRDefault="00803FA5" w:rsidP="002258D8">
      <w:pPr>
        <w:ind w:firstLine="709"/>
        <w:contextualSpacing/>
        <w:jc w:val="both"/>
        <w:rPr>
          <w:color w:val="auto"/>
          <w:sz w:val="28"/>
          <w:szCs w:val="28"/>
        </w:rPr>
      </w:pPr>
      <w:r w:rsidRPr="00FF5918">
        <w:rPr>
          <w:color w:val="auto"/>
          <w:sz w:val="28"/>
          <w:szCs w:val="28"/>
        </w:rPr>
        <w:t>Извещение о согласии с мотивированным решением налогоплательщик, подлежащий мониторингу крупных налогоплательщиков, представляет в течение пяти календарных дней со дня его получения</w:t>
      </w:r>
      <w:r w:rsidR="00A61723" w:rsidRPr="00FF5918">
        <w:rPr>
          <w:color w:val="auto"/>
          <w:sz w:val="28"/>
          <w:szCs w:val="28"/>
        </w:rPr>
        <w:t xml:space="preserve">. </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Порядок проведения </w:t>
      </w:r>
      <w:r w:rsidR="00803FA5" w:rsidRPr="00FF5918">
        <w:rPr>
          <w:rFonts w:ascii="Times New Roman" w:hAnsi="Times New Roman"/>
          <w:b/>
          <w:sz w:val="28"/>
          <w:szCs w:val="28"/>
        </w:rPr>
        <w:t>горизонтального</w:t>
      </w:r>
      <w:r w:rsidRPr="00FF5918">
        <w:rPr>
          <w:rFonts w:ascii="Times New Roman" w:hAnsi="Times New Roman"/>
          <w:b/>
          <w:sz w:val="28"/>
          <w:szCs w:val="28"/>
        </w:rPr>
        <w:t xml:space="preserve"> мониторинга</w:t>
      </w:r>
    </w:p>
    <w:p w:rsidR="00803FA5" w:rsidRPr="00FF5918" w:rsidRDefault="00803FA5" w:rsidP="002258D8">
      <w:pPr>
        <w:tabs>
          <w:tab w:val="left" w:pos="993"/>
        </w:tabs>
        <w:ind w:firstLine="709"/>
        <w:contextualSpacing/>
        <w:jc w:val="both"/>
        <w:rPr>
          <w:color w:val="auto"/>
          <w:sz w:val="28"/>
          <w:szCs w:val="28"/>
        </w:rPr>
      </w:pPr>
      <w:r w:rsidRPr="00FF5918">
        <w:rPr>
          <w:color w:val="auto"/>
          <w:sz w:val="28"/>
          <w:szCs w:val="28"/>
        </w:rPr>
        <w:t xml:space="preserve">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предусматривающий предоставление должностным лицам налогового органа доступа к информационным системам бухгалтерского и налогового учетов и учетной документации налогоплательщика по его местонахождению. </w:t>
      </w:r>
    </w:p>
    <w:p w:rsidR="00A61723" w:rsidRPr="00FF5918" w:rsidRDefault="00803FA5" w:rsidP="002258D8">
      <w:pPr>
        <w:ind w:firstLine="709"/>
        <w:contextualSpacing/>
        <w:jc w:val="both"/>
        <w:rPr>
          <w:color w:val="auto"/>
          <w:sz w:val="28"/>
          <w:szCs w:val="28"/>
        </w:rPr>
      </w:pPr>
      <w:r w:rsidRPr="00FF5918">
        <w:rPr>
          <w:color w:val="auto"/>
          <w:sz w:val="28"/>
          <w:szCs w:val="28"/>
        </w:rPr>
        <w:t>При этом порядок проведения горизонтального мониторинга устанавливается Правительством Республики Казахстан.</w:t>
      </w:r>
    </w:p>
    <w:p w:rsidR="00A61723" w:rsidRPr="00FF5918" w:rsidRDefault="00A61723" w:rsidP="002258D8">
      <w:pPr>
        <w:ind w:firstLine="709"/>
        <w:contextualSpacing/>
        <w:jc w:val="both"/>
        <w:rPr>
          <w:color w:val="auto"/>
          <w:sz w:val="28"/>
          <w:szCs w:val="28"/>
        </w:rPr>
      </w:pPr>
      <w:r w:rsidRPr="00FF5918">
        <w:rPr>
          <w:color w:val="auto"/>
          <w:sz w:val="28"/>
          <w:szCs w:val="28"/>
        </w:rPr>
        <w:t> </w:t>
      </w:r>
    </w:p>
    <w:p w:rsidR="009264FE" w:rsidRPr="00FF5918" w:rsidRDefault="009264FE" w:rsidP="002258D8">
      <w:pPr>
        <w:ind w:firstLine="709"/>
        <w:contextualSpacing/>
        <w:jc w:val="both"/>
        <w:rPr>
          <w:color w:val="auto"/>
          <w:sz w:val="28"/>
          <w:szCs w:val="28"/>
        </w:rPr>
      </w:pPr>
    </w:p>
    <w:p w:rsidR="00A61723" w:rsidRPr="00FF5918" w:rsidRDefault="00384D84" w:rsidP="00E546F3">
      <w:pPr>
        <w:pStyle w:val="a8"/>
        <w:numPr>
          <w:ilvl w:val="0"/>
          <w:numId w:val="58"/>
        </w:numPr>
        <w:spacing w:after="0" w:line="240" w:lineRule="auto"/>
        <w:ind w:left="0" w:firstLine="0"/>
        <w:jc w:val="center"/>
        <w:rPr>
          <w:rStyle w:val="s1"/>
          <w:color w:val="auto"/>
          <w:sz w:val="28"/>
          <w:szCs w:val="28"/>
        </w:rPr>
      </w:pPr>
      <w:r w:rsidRPr="00FF5918">
        <w:rPr>
          <w:rStyle w:val="s1"/>
          <w:color w:val="auto"/>
          <w:sz w:val="28"/>
          <w:szCs w:val="28"/>
        </w:rPr>
        <w:t>ПРЕДВАРИТЕЛЬНОЕ РАЗЪЯСНЕНИЕ</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tabs>
          <w:tab w:val="left" w:pos="2410"/>
        </w:tabs>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Общие положения </w:t>
      </w:r>
    </w:p>
    <w:p w:rsidR="00803FA5" w:rsidRPr="00FF5918" w:rsidRDefault="00A61723" w:rsidP="002258D8">
      <w:pPr>
        <w:ind w:firstLine="709"/>
        <w:contextualSpacing/>
        <w:jc w:val="both"/>
        <w:rPr>
          <w:color w:val="auto"/>
          <w:sz w:val="28"/>
          <w:szCs w:val="28"/>
        </w:rPr>
      </w:pPr>
      <w:r w:rsidRPr="00FF5918">
        <w:rPr>
          <w:color w:val="auto"/>
          <w:sz w:val="28"/>
          <w:szCs w:val="28"/>
        </w:rPr>
        <w:t xml:space="preserve">1. </w:t>
      </w:r>
      <w:r w:rsidR="00803FA5" w:rsidRPr="00FF5918">
        <w:rPr>
          <w:color w:val="auto"/>
          <w:sz w:val="28"/>
          <w:szCs w:val="28"/>
        </w:rPr>
        <w:t>Предварительное разъяснение – разъяснение уполномоченного органа по возникновению налогового обязательства в отношении планируемых сделок (операций).</w:t>
      </w:r>
    </w:p>
    <w:p w:rsidR="00803FA5" w:rsidRPr="00FF5918" w:rsidRDefault="00803FA5" w:rsidP="002258D8">
      <w:pPr>
        <w:ind w:firstLine="709"/>
        <w:contextualSpacing/>
        <w:jc w:val="both"/>
        <w:rPr>
          <w:color w:val="auto"/>
          <w:sz w:val="28"/>
          <w:szCs w:val="28"/>
        </w:rPr>
      </w:pPr>
      <w:r w:rsidRPr="00FF5918">
        <w:rPr>
          <w:color w:val="auto"/>
          <w:sz w:val="28"/>
          <w:szCs w:val="28"/>
        </w:rPr>
        <w:t>Предварительное разъяснение предоставляется уполномоченным органом по запросу:</w:t>
      </w:r>
    </w:p>
    <w:p w:rsidR="00803FA5" w:rsidRPr="00FF5918" w:rsidRDefault="00803FA5" w:rsidP="002258D8">
      <w:pPr>
        <w:ind w:firstLine="709"/>
        <w:contextualSpacing/>
        <w:jc w:val="both"/>
        <w:rPr>
          <w:color w:val="auto"/>
          <w:sz w:val="28"/>
          <w:szCs w:val="28"/>
        </w:rPr>
      </w:pPr>
      <w:r w:rsidRPr="00FF5918">
        <w:rPr>
          <w:color w:val="auto"/>
          <w:sz w:val="28"/>
          <w:szCs w:val="28"/>
        </w:rPr>
        <w:t>налогоплательщика, состоящего на горизонтальном мониторинге;</w:t>
      </w:r>
    </w:p>
    <w:p w:rsidR="00803FA5" w:rsidRPr="00FF5918" w:rsidRDefault="00803FA5" w:rsidP="002258D8">
      <w:pPr>
        <w:ind w:firstLine="709"/>
        <w:contextualSpacing/>
        <w:jc w:val="both"/>
        <w:rPr>
          <w:color w:val="auto"/>
          <w:sz w:val="28"/>
          <w:szCs w:val="28"/>
        </w:rPr>
      </w:pPr>
      <w:r w:rsidRPr="00FF5918">
        <w:rPr>
          <w:color w:val="auto"/>
          <w:sz w:val="28"/>
          <w:szCs w:val="28"/>
        </w:rPr>
        <w:t>организации, реализующей инвестиционный приоритетный проект.</w:t>
      </w:r>
    </w:p>
    <w:p w:rsidR="00803FA5" w:rsidRPr="00FF5918" w:rsidRDefault="00803FA5" w:rsidP="002258D8">
      <w:pPr>
        <w:ind w:firstLine="709"/>
        <w:contextualSpacing/>
        <w:jc w:val="both"/>
        <w:rPr>
          <w:color w:val="auto"/>
          <w:sz w:val="28"/>
          <w:szCs w:val="28"/>
        </w:rPr>
      </w:pPr>
      <w:r w:rsidRPr="00FF5918">
        <w:rPr>
          <w:color w:val="auto"/>
          <w:sz w:val="28"/>
          <w:szCs w:val="28"/>
        </w:rPr>
        <w:t>2. Запрос о предоставлении предварительного разъяснения подается налогоплательщиком в уполномоченный орган в письменной форме и должен содержать следующие сведения:</w:t>
      </w:r>
    </w:p>
    <w:p w:rsidR="00803FA5" w:rsidRPr="00FF5918" w:rsidRDefault="00803FA5" w:rsidP="002258D8">
      <w:pPr>
        <w:ind w:firstLine="709"/>
        <w:contextualSpacing/>
        <w:jc w:val="both"/>
        <w:rPr>
          <w:color w:val="auto"/>
          <w:sz w:val="28"/>
          <w:szCs w:val="28"/>
        </w:rPr>
      </w:pPr>
      <w:r w:rsidRPr="00FF5918">
        <w:rPr>
          <w:color w:val="auto"/>
          <w:sz w:val="28"/>
          <w:szCs w:val="28"/>
        </w:rPr>
        <w:t>1) дата подписания запроса налогоплательщиком (налоговым агентом);</w:t>
      </w:r>
    </w:p>
    <w:p w:rsidR="00803FA5" w:rsidRPr="00FF5918" w:rsidRDefault="00803FA5" w:rsidP="002258D8">
      <w:pPr>
        <w:ind w:firstLine="709"/>
        <w:contextualSpacing/>
        <w:jc w:val="both"/>
        <w:rPr>
          <w:color w:val="auto"/>
          <w:sz w:val="28"/>
          <w:szCs w:val="28"/>
        </w:rPr>
      </w:pPr>
      <w:r w:rsidRPr="00FF5918">
        <w:rPr>
          <w:color w:val="auto"/>
          <w:sz w:val="28"/>
          <w:szCs w:val="28"/>
        </w:rPr>
        <w:t>2) реквизиты налогоплательщика;</w:t>
      </w:r>
    </w:p>
    <w:p w:rsidR="00803FA5" w:rsidRPr="00FF5918" w:rsidRDefault="00561E89" w:rsidP="002258D8">
      <w:pPr>
        <w:ind w:firstLine="709"/>
        <w:contextualSpacing/>
        <w:jc w:val="both"/>
        <w:rPr>
          <w:color w:val="auto"/>
          <w:sz w:val="28"/>
          <w:szCs w:val="28"/>
        </w:rPr>
      </w:pPr>
      <w:r w:rsidRPr="00FF5918">
        <w:rPr>
          <w:color w:val="auto"/>
          <w:sz w:val="28"/>
          <w:szCs w:val="28"/>
        </w:rPr>
        <w:t>3) бизнес-</w:t>
      </w:r>
      <w:r w:rsidR="00803FA5" w:rsidRPr="00FF5918">
        <w:rPr>
          <w:color w:val="auto"/>
          <w:sz w:val="28"/>
          <w:szCs w:val="28"/>
        </w:rPr>
        <w:t>идентификационный номер (БИН);</w:t>
      </w:r>
    </w:p>
    <w:p w:rsidR="00803FA5" w:rsidRPr="00FF5918" w:rsidRDefault="00803FA5" w:rsidP="002258D8">
      <w:pPr>
        <w:ind w:firstLine="709"/>
        <w:contextualSpacing/>
        <w:jc w:val="both"/>
        <w:rPr>
          <w:color w:val="auto"/>
          <w:sz w:val="28"/>
          <w:szCs w:val="28"/>
        </w:rPr>
      </w:pPr>
      <w:r w:rsidRPr="00FF5918">
        <w:rPr>
          <w:color w:val="auto"/>
          <w:sz w:val="28"/>
          <w:szCs w:val="28"/>
        </w:rPr>
        <w:t>4) описание цели и условий сделки (операции), в том числе прав и обязанностей сторон по планируемой сделке (операции);</w:t>
      </w:r>
    </w:p>
    <w:p w:rsidR="00803FA5" w:rsidRPr="00FF5918" w:rsidRDefault="00803FA5" w:rsidP="002258D8">
      <w:pPr>
        <w:ind w:firstLine="709"/>
        <w:contextualSpacing/>
        <w:jc w:val="both"/>
        <w:rPr>
          <w:color w:val="auto"/>
          <w:sz w:val="28"/>
          <w:szCs w:val="28"/>
        </w:rPr>
      </w:pPr>
      <w:r w:rsidRPr="00FF5918">
        <w:rPr>
          <w:color w:val="auto"/>
          <w:sz w:val="28"/>
          <w:szCs w:val="28"/>
        </w:rPr>
        <w:t>5) позицию налогоплательщика по вопросу исчисления налогов и платежей в бюджет в отношении планируемой сделки (операции)</w:t>
      </w:r>
    </w:p>
    <w:p w:rsidR="00803FA5" w:rsidRPr="00FF5918" w:rsidRDefault="00803FA5" w:rsidP="002258D8">
      <w:pPr>
        <w:ind w:firstLine="709"/>
        <w:contextualSpacing/>
        <w:jc w:val="both"/>
        <w:rPr>
          <w:color w:val="auto"/>
          <w:sz w:val="28"/>
          <w:szCs w:val="28"/>
        </w:rPr>
      </w:pPr>
      <w:r w:rsidRPr="00FF5918">
        <w:rPr>
          <w:color w:val="auto"/>
          <w:sz w:val="28"/>
          <w:szCs w:val="28"/>
        </w:rPr>
        <w:t>6) перечень прилагаемых документов.</w:t>
      </w:r>
    </w:p>
    <w:p w:rsidR="00803FA5" w:rsidRPr="00FF5918" w:rsidRDefault="00803FA5" w:rsidP="002258D8">
      <w:pPr>
        <w:ind w:firstLine="709"/>
        <w:contextualSpacing/>
        <w:jc w:val="both"/>
        <w:rPr>
          <w:color w:val="auto"/>
          <w:sz w:val="28"/>
          <w:szCs w:val="28"/>
        </w:rPr>
      </w:pPr>
      <w:r w:rsidRPr="00FF5918">
        <w:rPr>
          <w:color w:val="auto"/>
          <w:sz w:val="28"/>
          <w:szCs w:val="28"/>
        </w:rPr>
        <w:t>3. В запросе о предоставлении предварительного разъяснения  могут быть указаны и иные сведения, имеющие значение для подготовки такого разъяснения.</w:t>
      </w:r>
    </w:p>
    <w:p w:rsidR="00803FA5" w:rsidRPr="00FF5918" w:rsidRDefault="00803FA5" w:rsidP="002258D8">
      <w:pPr>
        <w:ind w:firstLine="709"/>
        <w:contextualSpacing/>
        <w:jc w:val="both"/>
        <w:rPr>
          <w:color w:val="auto"/>
          <w:sz w:val="28"/>
          <w:szCs w:val="28"/>
        </w:rPr>
      </w:pPr>
      <w:r w:rsidRPr="00FF5918">
        <w:rPr>
          <w:color w:val="auto"/>
          <w:sz w:val="28"/>
          <w:szCs w:val="28"/>
        </w:rPr>
        <w:t>4. Запрос о предоставлении предварительного разъяснения подписывается руководителем юридического лица или лицом, на которое возложено обязанности руководителя такого юридического лица (с приложением подтверждающих документов).</w:t>
      </w:r>
    </w:p>
    <w:p w:rsidR="00803FA5" w:rsidRPr="00FF5918" w:rsidRDefault="00803FA5" w:rsidP="002258D8">
      <w:pPr>
        <w:ind w:firstLine="709"/>
        <w:contextualSpacing/>
        <w:jc w:val="both"/>
        <w:rPr>
          <w:color w:val="auto"/>
          <w:sz w:val="28"/>
          <w:szCs w:val="28"/>
        </w:rPr>
      </w:pPr>
      <w:r w:rsidRPr="00FF5918">
        <w:rPr>
          <w:color w:val="auto"/>
          <w:sz w:val="28"/>
          <w:szCs w:val="28"/>
        </w:rPr>
        <w:t>5. К запросу о предоставлении предварительного разъяснения прилагаются документы, подтверждающие сведения, указанные в запросе о предоставлении предварительного разъяснения.</w:t>
      </w:r>
    </w:p>
    <w:p w:rsidR="00803FA5" w:rsidRPr="00FF5918" w:rsidRDefault="00803FA5" w:rsidP="002258D8">
      <w:pPr>
        <w:ind w:firstLine="709"/>
        <w:contextualSpacing/>
        <w:jc w:val="both"/>
        <w:rPr>
          <w:color w:val="auto"/>
          <w:sz w:val="28"/>
          <w:szCs w:val="28"/>
        </w:rPr>
      </w:pPr>
      <w:r w:rsidRPr="00FF5918">
        <w:rPr>
          <w:color w:val="auto"/>
          <w:sz w:val="28"/>
          <w:szCs w:val="28"/>
        </w:rPr>
        <w:t>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p>
    <w:p w:rsidR="00A61723" w:rsidRPr="00FF5918" w:rsidRDefault="00803FA5" w:rsidP="002258D8">
      <w:pPr>
        <w:ind w:firstLine="709"/>
        <w:contextualSpacing/>
        <w:jc w:val="both"/>
        <w:rPr>
          <w:color w:val="auto"/>
          <w:sz w:val="28"/>
          <w:szCs w:val="28"/>
        </w:rPr>
      </w:pPr>
      <w:r w:rsidRPr="00FF5918">
        <w:rPr>
          <w:color w:val="auto"/>
          <w:sz w:val="28"/>
          <w:szCs w:val="28"/>
        </w:rPr>
        <w:t>7. Уполномоченный орган вправе отказать в рассмотрении запроса о предоставлении предварительного разъяснения налогоплательщика (налогового агента) при несоответствии такого запроса требованиям, установленным пунктами 2, 4, 5 настоящей статьи</w:t>
      </w:r>
      <w:r w:rsidR="00A61723" w:rsidRPr="00FF5918">
        <w:rPr>
          <w:color w:val="auto"/>
          <w:sz w:val="28"/>
          <w:szCs w:val="28"/>
        </w:rPr>
        <w:t>.</w:t>
      </w:r>
    </w:p>
    <w:p w:rsidR="00A61723" w:rsidRPr="00FF5918" w:rsidRDefault="00A61723" w:rsidP="002258D8">
      <w:pPr>
        <w:ind w:firstLine="709"/>
        <w:contextualSpacing/>
        <w:jc w:val="both"/>
        <w:rPr>
          <w:color w:val="auto"/>
          <w:sz w:val="28"/>
          <w:szCs w:val="28"/>
        </w:rPr>
      </w:pPr>
    </w:p>
    <w:p w:rsidR="00A61723" w:rsidRPr="00FF5918" w:rsidRDefault="00A61723" w:rsidP="00E546F3">
      <w:pPr>
        <w:pStyle w:val="a8"/>
        <w:numPr>
          <w:ilvl w:val="0"/>
          <w:numId w:val="55"/>
        </w:numPr>
        <w:tabs>
          <w:tab w:val="left" w:pos="2268"/>
        </w:tabs>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рассмотрения запроса о предоставлении предварительного разъяснения</w:t>
      </w:r>
    </w:p>
    <w:p w:rsidR="00803FA5" w:rsidRPr="00FF5918" w:rsidRDefault="00A61723" w:rsidP="002258D8">
      <w:pPr>
        <w:ind w:firstLine="709"/>
        <w:contextualSpacing/>
        <w:jc w:val="both"/>
        <w:rPr>
          <w:color w:val="auto"/>
          <w:sz w:val="28"/>
          <w:szCs w:val="28"/>
        </w:rPr>
      </w:pPr>
      <w:r w:rsidRPr="00FF5918">
        <w:rPr>
          <w:color w:val="auto"/>
          <w:sz w:val="28"/>
          <w:szCs w:val="28"/>
        </w:rPr>
        <w:t xml:space="preserve">1. </w:t>
      </w:r>
      <w:r w:rsidR="00803FA5" w:rsidRPr="00FF5918">
        <w:rPr>
          <w:color w:val="auto"/>
          <w:sz w:val="28"/>
          <w:szCs w:val="28"/>
        </w:rPr>
        <w:t>Рассмотрение запроса о предоставлении предварительного разъяснения осуществляется в порядке, установленном Законом Республики Казахстан «О порядке рассмотрения обращений физических и юридических лиц».</w:t>
      </w:r>
    </w:p>
    <w:p w:rsidR="00803FA5" w:rsidRPr="00FF5918" w:rsidRDefault="00803FA5" w:rsidP="002258D8">
      <w:pPr>
        <w:tabs>
          <w:tab w:val="left" w:pos="993"/>
        </w:tabs>
        <w:ind w:firstLine="709"/>
        <w:contextualSpacing/>
        <w:jc w:val="both"/>
        <w:rPr>
          <w:color w:val="auto"/>
          <w:sz w:val="28"/>
          <w:szCs w:val="28"/>
        </w:rPr>
      </w:pPr>
      <w:r w:rsidRPr="00FF5918">
        <w:rPr>
          <w:color w:val="auto"/>
          <w:sz w:val="28"/>
          <w:szCs w:val="28"/>
        </w:rPr>
        <w:t>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подготовки предварительного разъяснения.</w:t>
      </w:r>
    </w:p>
    <w:p w:rsidR="00A61723" w:rsidRPr="00FF5918" w:rsidRDefault="00803FA5" w:rsidP="002258D8">
      <w:pPr>
        <w:ind w:firstLine="709"/>
        <w:contextualSpacing/>
        <w:jc w:val="both"/>
        <w:rPr>
          <w:color w:val="auto"/>
          <w:sz w:val="28"/>
          <w:szCs w:val="28"/>
        </w:rPr>
      </w:pPr>
      <w:r w:rsidRPr="00FF5918">
        <w:rPr>
          <w:color w:val="auto"/>
          <w:sz w:val="28"/>
          <w:szCs w:val="28"/>
        </w:rPr>
        <w:t>3. Предварительное разъяснение осуществляется в пределах сведений и документов, предоставленных налогоплательщиком.</w:t>
      </w:r>
    </w:p>
    <w:p w:rsidR="00CF2659" w:rsidRPr="00FF5918" w:rsidRDefault="00CF2659" w:rsidP="002258D8">
      <w:pPr>
        <w:ind w:firstLine="709"/>
        <w:contextualSpacing/>
        <w:jc w:val="both"/>
        <w:rPr>
          <w:color w:val="auto"/>
          <w:sz w:val="28"/>
          <w:szCs w:val="28"/>
        </w:rPr>
      </w:pPr>
    </w:p>
    <w:p w:rsidR="00CF2659" w:rsidRPr="00FF5918" w:rsidRDefault="00CF2659" w:rsidP="002258D8">
      <w:pPr>
        <w:ind w:firstLine="709"/>
        <w:contextualSpacing/>
        <w:jc w:val="both"/>
        <w:rPr>
          <w:color w:val="auto"/>
          <w:sz w:val="28"/>
          <w:szCs w:val="28"/>
        </w:rPr>
      </w:pPr>
    </w:p>
    <w:p w:rsidR="00D76653" w:rsidRPr="00FF5918" w:rsidRDefault="005F6454" w:rsidP="00E546F3">
      <w:pPr>
        <w:pStyle w:val="a8"/>
        <w:numPr>
          <w:ilvl w:val="0"/>
          <w:numId w:val="58"/>
        </w:numPr>
        <w:spacing w:after="0" w:line="240" w:lineRule="auto"/>
        <w:ind w:left="0" w:firstLine="0"/>
        <w:jc w:val="center"/>
        <w:rPr>
          <w:rFonts w:ascii="Times New Roman" w:hAnsi="Times New Roman"/>
          <w:sz w:val="28"/>
          <w:szCs w:val="28"/>
        </w:rPr>
      </w:pPr>
      <w:bookmarkStart w:id="700" w:name="SUB6250000"/>
      <w:bookmarkEnd w:id="700"/>
      <w:r w:rsidRPr="00FF5918">
        <w:rPr>
          <w:rStyle w:val="s1"/>
          <w:color w:val="auto"/>
          <w:sz w:val="28"/>
          <w:szCs w:val="28"/>
        </w:rPr>
        <w:t xml:space="preserve"> </w:t>
      </w:r>
      <w:r w:rsidR="00D76653" w:rsidRPr="00FF5918">
        <w:rPr>
          <w:rStyle w:val="s1"/>
          <w:color w:val="auto"/>
          <w:sz w:val="28"/>
          <w:szCs w:val="28"/>
        </w:rPr>
        <w:t>СИСТЕМА УПРАВЛЕНИЯ РИСКАМИ</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Общие положения</w:t>
      </w:r>
    </w:p>
    <w:p w:rsidR="00D20DB6" w:rsidRPr="00FF5918" w:rsidRDefault="00D20DB6" w:rsidP="002258D8">
      <w:pPr>
        <w:ind w:firstLine="709"/>
        <w:contextualSpacing/>
        <w:jc w:val="both"/>
        <w:rPr>
          <w:color w:val="auto"/>
          <w:sz w:val="28"/>
          <w:szCs w:val="28"/>
        </w:rPr>
      </w:pPr>
      <w:r w:rsidRPr="00FF5918">
        <w:rPr>
          <w:color w:val="auto"/>
          <w:sz w:val="28"/>
          <w:szCs w:val="28"/>
        </w:rPr>
        <w:t xml:space="preserve">1. Система управления рисками основана на оценке рисков и включает меры, вырабатываемые и (или) применяемые налоговыми органами в целях выявления и предупреждения риска. </w:t>
      </w:r>
    </w:p>
    <w:p w:rsidR="00D20DB6" w:rsidRPr="00FF5918" w:rsidRDefault="00D20DB6" w:rsidP="002258D8">
      <w:pPr>
        <w:ind w:firstLine="709"/>
        <w:contextualSpacing/>
        <w:jc w:val="both"/>
        <w:rPr>
          <w:color w:val="auto"/>
          <w:sz w:val="28"/>
          <w:szCs w:val="28"/>
        </w:rPr>
      </w:pPr>
      <w:bookmarkStart w:id="701" w:name="SUB6250200"/>
      <w:bookmarkEnd w:id="701"/>
      <w:r w:rsidRPr="00FF5918">
        <w:rPr>
          <w:color w:val="auto"/>
          <w:sz w:val="28"/>
          <w:szCs w:val="28"/>
        </w:rPr>
        <w:t xml:space="preserve">2. Риск </w:t>
      </w:r>
      <w:r w:rsidR="00561E89" w:rsidRPr="00FF5918">
        <w:rPr>
          <w:color w:val="auto"/>
          <w:sz w:val="28"/>
          <w:szCs w:val="28"/>
        </w:rPr>
        <w:t>–</w:t>
      </w:r>
      <w:r w:rsidRPr="00FF5918">
        <w:rPr>
          <w:color w:val="auto"/>
          <w:sz w:val="28"/>
          <w:szCs w:val="28"/>
        </w:rPr>
        <w:t xml:space="preserve">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rsidR="00D20DB6" w:rsidRPr="00FF5918" w:rsidRDefault="00D20DB6" w:rsidP="002258D8">
      <w:pPr>
        <w:ind w:firstLine="709"/>
        <w:contextualSpacing/>
        <w:jc w:val="both"/>
        <w:rPr>
          <w:color w:val="auto"/>
          <w:sz w:val="28"/>
          <w:szCs w:val="28"/>
        </w:rPr>
      </w:pPr>
      <w:bookmarkStart w:id="702" w:name="SUB6250300"/>
      <w:bookmarkEnd w:id="702"/>
      <w:r w:rsidRPr="00FF5918">
        <w:rPr>
          <w:color w:val="auto"/>
          <w:sz w:val="28"/>
          <w:szCs w:val="28"/>
        </w:rPr>
        <w:t>3. Цели применения налоговыми органами системы управления рисками:</w:t>
      </w:r>
    </w:p>
    <w:p w:rsidR="00D20DB6" w:rsidRPr="00FF5918" w:rsidRDefault="00D20DB6" w:rsidP="002258D8">
      <w:pPr>
        <w:ind w:firstLine="709"/>
        <w:contextualSpacing/>
        <w:jc w:val="both"/>
        <w:rPr>
          <w:color w:val="auto"/>
          <w:sz w:val="28"/>
          <w:szCs w:val="28"/>
        </w:rPr>
      </w:pPr>
      <w:r w:rsidRPr="00FF5918">
        <w:rPr>
          <w:color w:val="auto"/>
          <w:sz w:val="28"/>
          <w:szCs w:val="28"/>
        </w:rPr>
        <w:t>1) сосредоточение внимания на сферах повышенного риска и обеспечение более эффективного использования имеющихся в распоряжении ресурсов;</w:t>
      </w:r>
    </w:p>
    <w:p w:rsidR="00D20DB6" w:rsidRPr="00FF5918" w:rsidRDefault="00D20DB6" w:rsidP="002258D8">
      <w:pPr>
        <w:ind w:firstLine="709"/>
        <w:contextualSpacing/>
        <w:jc w:val="both"/>
        <w:rPr>
          <w:color w:val="auto"/>
          <w:sz w:val="28"/>
          <w:szCs w:val="28"/>
        </w:rPr>
      </w:pPr>
      <w:bookmarkStart w:id="703" w:name="SUB6250302"/>
      <w:bookmarkEnd w:id="703"/>
      <w:r w:rsidRPr="00FF5918">
        <w:rPr>
          <w:color w:val="auto"/>
          <w:sz w:val="28"/>
          <w:szCs w:val="28"/>
        </w:rPr>
        <w:t>2) увеличение возможностей по выявлению нарушений в сфере налогообложения;</w:t>
      </w:r>
    </w:p>
    <w:p w:rsidR="00D20DB6" w:rsidRPr="00FF5918" w:rsidRDefault="00D20DB6" w:rsidP="002258D8">
      <w:pPr>
        <w:ind w:firstLine="709"/>
        <w:contextualSpacing/>
        <w:jc w:val="both"/>
        <w:rPr>
          <w:rStyle w:val="s0"/>
          <w:color w:val="auto"/>
          <w:sz w:val="28"/>
          <w:szCs w:val="28"/>
        </w:rPr>
      </w:pPr>
      <w:r w:rsidRPr="00FF5918">
        <w:rPr>
          <w:rStyle w:val="s0"/>
          <w:color w:val="auto"/>
          <w:sz w:val="28"/>
          <w:szCs w:val="28"/>
        </w:rPr>
        <w:t>3) минимизация налогового контроля в отношении налогоплательщиков, по которым определена низкая степень риска.</w:t>
      </w:r>
    </w:p>
    <w:p w:rsidR="00D20DB6" w:rsidRPr="00FF5918" w:rsidRDefault="00D20DB6" w:rsidP="002258D8">
      <w:pPr>
        <w:ind w:firstLine="709"/>
        <w:contextualSpacing/>
        <w:jc w:val="both"/>
        <w:rPr>
          <w:rStyle w:val="s0"/>
          <w:color w:val="auto"/>
          <w:sz w:val="28"/>
          <w:szCs w:val="28"/>
        </w:rPr>
      </w:pPr>
      <w:bookmarkStart w:id="704" w:name="SUB6250400"/>
      <w:bookmarkStart w:id="705" w:name="SUB6250500"/>
      <w:bookmarkStart w:id="706" w:name="SUB6250600"/>
      <w:bookmarkEnd w:id="704"/>
      <w:bookmarkEnd w:id="705"/>
      <w:bookmarkEnd w:id="706"/>
      <w:r w:rsidRPr="00FF5918">
        <w:rPr>
          <w:rStyle w:val="s0"/>
          <w:color w:val="auto"/>
          <w:sz w:val="28"/>
          <w:szCs w:val="28"/>
        </w:rPr>
        <w:t>4. Налоговые органы осуществляют анализ данных налоговой отчетности, представленной налогоплательщиками (налоговыми агентами), сведений, полученных от уполномоченных государственных органов,</w:t>
      </w:r>
      <w:r w:rsidRPr="00FF5918">
        <w:rPr>
          <w:color w:val="auto"/>
          <w:sz w:val="28"/>
          <w:szCs w:val="28"/>
        </w:rPr>
        <w:t xml:space="preserve"> местных исполнительных органов, уполномоченных лиц,</w:t>
      </w:r>
      <w:r w:rsidRPr="00FF5918">
        <w:rPr>
          <w:rStyle w:val="s0"/>
          <w:color w:val="auto"/>
          <w:sz w:val="28"/>
          <w:szCs w:val="28"/>
        </w:rPr>
        <w:t xml:space="preserve"> а также других документов и (или) сведений о деятельности налогоплательщика (налогового агента).</w:t>
      </w:r>
    </w:p>
    <w:p w:rsidR="00D20DB6" w:rsidRPr="00FF5918" w:rsidRDefault="00D20DB6"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На основании  результатов такого анализа налоговыми органами осуществляется: </w:t>
      </w:r>
    </w:p>
    <w:p w:rsidR="00D20DB6" w:rsidRPr="00FF5918" w:rsidRDefault="00D20DB6" w:rsidP="002258D8">
      <w:pPr>
        <w:pStyle w:val="a8"/>
        <w:spacing w:after="0" w:line="240" w:lineRule="auto"/>
        <w:ind w:left="0" w:firstLine="709"/>
        <w:jc w:val="both"/>
        <w:rPr>
          <w:rStyle w:val="s0"/>
          <w:color w:val="auto"/>
          <w:sz w:val="28"/>
          <w:szCs w:val="28"/>
        </w:rPr>
      </w:pPr>
      <w:r w:rsidRPr="00FF5918">
        <w:rPr>
          <w:rFonts w:ascii="Times New Roman" w:hAnsi="Times New Roman"/>
          <w:sz w:val="28"/>
          <w:szCs w:val="28"/>
        </w:rPr>
        <w:t xml:space="preserve">категорирование налогоплательщиков </w:t>
      </w:r>
      <w:r w:rsidRPr="00FF5918">
        <w:rPr>
          <w:rStyle w:val="s0"/>
          <w:color w:val="auto"/>
          <w:sz w:val="28"/>
          <w:szCs w:val="28"/>
        </w:rPr>
        <w:t>путем отнесения их к категориям низкой, средней или высокой степени риска;</w:t>
      </w:r>
    </w:p>
    <w:p w:rsidR="00D20DB6" w:rsidRPr="00FF5918" w:rsidRDefault="00D20DB6" w:rsidP="002258D8">
      <w:pPr>
        <w:ind w:firstLine="709"/>
        <w:contextualSpacing/>
        <w:jc w:val="both"/>
        <w:rPr>
          <w:color w:val="auto"/>
          <w:sz w:val="28"/>
          <w:szCs w:val="28"/>
        </w:rPr>
      </w:pPr>
      <w:r w:rsidRPr="00FF5918">
        <w:rPr>
          <w:rStyle w:val="s0"/>
          <w:color w:val="auto"/>
          <w:sz w:val="28"/>
          <w:szCs w:val="28"/>
        </w:rPr>
        <w:t>дифференцированное применение мер налогового администрирования в случаях, установленных настоящим Кодексом</w:t>
      </w:r>
    </w:p>
    <w:p w:rsidR="00D20DB6" w:rsidRPr="00FF5918" w:rsidRDefault="00D20DB6" w:rsidP="002258D8">
      <w:pPr>
        <w:ind w:firstLine="709"/>
        <w:contextualSpacing/>
        <w:jc w:val="both"/>
        <w:rPr>
          <w:rStyle w:val="s0"/>
          <w:color w:val="auto"/>
          <w:sz w:val="28"/>
          <w:szCs w:val="28"/>
        </w:rPr>
      </w:pPr>
      <w:r w:rsidRPr="00FF5918">
        <w:rPr>
          <w:rStyle w:val="s0"/>
          <w:color w:val="auto"/>
          <w:sz w:val="28"/>
          <w:szCs w:val="28"/>
        </w:rPr>
        <w:t>5. Система управления рисками используется при осуществлении налогового администрирования, в случаях, предусмотренных настоящим Кодексом.</w:t>
      </w:r>
    </w:p>
    <w:p w:rsidR="00D20DB6" w:rsidRPr="00FF5918" w:rsidRDefault="00D20DB6" w:rsidP="002258D8">
      <w:pPr>
        <w:ind w:firstLine="709"/>
        <w:contextualSpacing/>
        <w:jc w:val="both"/>
        <w:rPr>
          <w:color w:val="auto"/>
          <w:sz w:val="28"/>
          <w:szCs w:val="28"/>
        </w:rPr>
      </w:pPr>
      <w:r w:rsidRPr="00FF5918">
        <w:rPr>
          <w:color w:val="auto"/>
          <w:sz w:val="28"/>
          <w:szCs w:val="28"/>
        </w:rPr>
        <w:t>6. Система управления рисками может осуществляться с применением информационной системы управления рисками.</w:t>
      </w:r>
    </w:p>
    <w:p w:rsidR="00D20DB6" w:rsidRPr="00FF5918" w:rsidRDefault="00D20DB6" w:rsidP="002258D8">
      <w:pPr>
        <w:ind w:firstLine="709"/>
        <w:contextualSpacing/>
        <w:jc w:val="both"/>
        <w:rPr>
          <w:color w:val="auto"/>
          <w:sz w:val="28"/>
          <w:szCs w:val="28"/>
        </w:rPr>
      </w:pPr>
    </w:p>
    <w:p w:rsidR="00D20DB6" w:rsidRPr="00FF5918" w:rsidRDefault="00377BF6"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hyperlink r:id="rId222" w:history="1">
        <w:r w:rsidR="00D20DB6" w:rsidRPr="00FF5918">
          <w:rPr>
            <w:rStyle w:val="s0"/>
            <w:b/>
            <w:color w:val="auto"/>
            <w:sz w:val="28"/>
            <w:szCs w:val="28"/>
          </w:rPr>
          <w:t>Критерии</w:t>
        </w:r>
      </w:hyperlink>
      <w:r w:rsidR="00D20DB6" w:rsidRPr="00FF5918">
        <w:rPr>
          <w:rStyle w:val="s0"/>
          <w:b/>
          <w:color w:val="auto"/>
          <w:sz w:val="28"/>
          <w:szCs w:val="28"/>
        </w:rPr>
        <w:t xml:space="preserve"> степени риска и </w:t>
      </w:r>
      <w:hyperlink r:id="rId223" w:history="1">
        <w:r w:rsidR="00D20DB6" w:rsidRPr="00FF5918">
          <w:rPr>
            <w:rStyle w:val="s0"/>
            <w:b/>
            <w:color w:val="auto"/>
            <w:sz w:val="28"/>
            <w:szCs w:val="28"/>
          </w:rPr>
          <w:t>порядок</w:t>
        </w:r>
      </w:hyperlink>
      <w:r w:rsidR="00D20DB6" w:rsidRPr="00FF5918">
        <w:rPr>
          <w:rStyle w:val="s0"/>
          <w:b/>
          <w:color w:val="auto"/>
          <w:sz w:val="28"/>
          <w:szCs w:val="28"/>
        </w:rPr>
        <w:t xml:space="preserve"> применения системы управления рисками</w:t>
      </w:r>
    </w:p>
    <w:p w:rsidR="00D20DB6" w:rsidRPr="00FF5918" w:rsidRDefault="00D20DB6" w:rsidP="002258D8">
      <w:pPr>
        <w:ind w:firstLine="709"/>
        <w:contextualSpacing/>
        <w:jc w:val="both"/>
        <w:rPr>
          <w:rStyle w:val="s0"/>
          <w:color w:val="auto"/>
          <w:sz w:val="28"/>
          <w:szCs w:val="28"/>
        </w:rPr>
      </w:pPr>
      <w:bookmarkStart w:id="707" w:name="SUB6250700"/>
      <w:bookmarkEnd w:id="707"/>
      <w:r w:rsidRPr="00FF5918">
        <w:rPr>
          <w:color w:val="auto"/>
          <w:sz w:val="28"/>
          <w:szCs w:val="28"/>
        </w:rPr>
        <w:t>1</w:t>
      </w:r>
      <w:r w:rsidR="00086B4E" w:rsidRPr="00FF5918">
        <w:rPr>
          <w:color w:val="auto"/>
          <w:sz w:val="28"/>
          <w:szCs w:val="28"/>
        </w:rPr>
        <w:t>.</w:t>
      </w:r>
      <w:r w:rsidRPr="00FF5918">
        <w:rPr>
          <w:rStyle w:val="s0"/>
          <w:color w:val="auto"/>
          <w:sz w:val="28"/>
          <w:szCs w:val="28"/>
        </w:rPr>
        <w:t xml:space="preserve"> Критерии степени рисков являются конфиденциальной информацией, за исключением следующих критериев:</w:t>
      </w:r>
    </w:p>
    <w:p w:rsidR="00D20DB6" w:rsidRPr="00FF5918" w:rsidRDefault="00D20DB6" w:rsidP="002258D8">
      <w:pPr>
        <w:ind w:firstLine="709"/>
        <w:contextualSpacing/>
        <w:jc w:val="both"/>
        <w:rPr>
          <w:rStyle w:val="s0"/>
          <w:color w:val="auto"/>
          <w:sz w:val="28"/>
          <w:szCs w:val="28"/>
        </w:rPr>
      </w:pPr>
      <w:r w:rsidRPr="00FF5918">
        <w:rPr>
          <w:rStyle w:val="s0"/>
          <w:color w:val="auto"/>
          <w:sz w:val="28"/>
          <w:szCs w:val="28"/>
        </w:rPr>
        <w:t>налоговая нагрузка;</w:t>
      </w:r>
    </w:p>
    <w:p w:rsidR="00D20DB6" w:rsidRPr="00FF5918" w:rsidRDefault="00D20DB6" w:rsidP="002258D8">
      <w:pPr>
        <w:pStyle w:val="a8"/>
        <w:spacing w:after="0" w:line="240" w:lineRule="auto"/>
        <w:ind w:left="0" w:firstLine="709"/>
        <w:jc w:val="both"/>
        <w:rPr>
          <w:rStyle w:val="s0"/>
          <w:rFonts w:eastAsiaTheme="minorHAnsi"/>
          <w:color w:val="auto"/>
          <w:sz w:val="28"/>
          <w:szCs w:val="28"/>
        </w:rPr>
      </w:pPr>
      <w:r w:rsidRPr="00FF5918">
        <w:rPr>
          <w:rStyle w:val="s0"/>
          <w:rFonts w:eastAsiaTheme="minorHAnsi"/>
          <w:color w:val="auto"/>
          <w:sz w:val="28"/>
          <w:szCs w:val="28"/>
        </w:rPr>
        <w:t>среднемесячная заработная плата на одного работника;</w:t>
      </w:r>
    </w:p>
    <w:p w:rsidR="00D20DB6" w:rsidRPr="00FF5918" w:rsidRDefault="00D20DB6" w:rsidP="002258D8">
      <w:pPr>
        <w:ind w:firstLine="709"/>
        <w:contextualSpacing/>
        <w:jc w:val="both"/>
        <w:rPr>
          <w:rStyle w:val="s0"/>
          <w:color w:val="auto"/>
          <w:sz w:val="28"/>
          <w:szCs w:val="28"/>
        </w:rPr>
      </w:pPr>
      <w:r w:rsidRPr="00FF5918">
        <w:rPr>
          <w:rStyle w:val="s0"/>
          <w:color w:val="auto"/>
          <w:sz w:val="28"/>
          <w:szCs w:val="28"/>
        </w:rPr>
        <w:t xml:space="preserve">отражаемые в налоговой отчётности суммы расходов и доходов; </w:t>
      </w:r>
    </w:p>
    <w:p w:rsidR="00D20DB6" w:rsidRPr="00FF5918" w:rsidRDefault="00D20DB6" w:rsidP="002258D8">
      <w:pPr>
        <w:ind w:firstLine="709"/>
        <w:contextualSpacing/>
        <w:jc w:val="both"/>
        <w:rPr>
          <w:rStyle w:val="s0"/>
          <w:color w:val="auto"/>
          <w:sz w:val="28"/>
          <w:szCs w:val="28"/>
        </w:rPr>
      </w:pPr>
      <w:r w:rsidRPr="00FF5918">
        <w:rPr>
          <w:rStyle w:val="s0"/>
          <w:color w:val="auto"/>
          <w:sz w:val="28"/>
          <w:szCs w:val="28"/>
        </w:rPr>
        <w:t>сделки с налогоплательщиками, имеющими взаиморасчеты с лицами, снятыми с регистрационного учета по налогу на добавленную стоимость, в том числе ликвидированными, бездействующими, банкротами;</w:t>
      </w:r>
    </w:p>
    <w:p w:rsidR="00D20DB6" w:rsidRPr="00FF5918" w:rsidRDefault="00D20DB6" w:rsidP="002258D8">
      <w:pPr>
        <w:ind w:firstLine="709"/>
        <w:contextualSpacing/>
        <w:jc w:val="both"/>
        <w:rPr>
          <w:rStyle w:val="s0"/>
          <w:color w:val="auto"/>
          <w:sz w:val="28"/>
          <w:szCs w:val="28"/>
        </w:rPr>
      </w:pPr>
      <w:r w:rsidRPr="00FF5918">
        <w:rPr>
          <w:rStyle w:val="s0"/>
          <w:color w:val="auto"/>
          <w:sz w:val="28"/>
          <w:szCs w:val="28"/>
        </w:rPr>
        <w:t>отражение в налоговой отчетности убытков на протяжении нескольких налоговых периодов;</w:t>
      </w:r>
    </w:p>
    <w:p w:rsidR="00D20DB6" w:rsidRPr="00FF5918" w:rsidRDefault="00D20DB6" w:rsidP="002258D8">
      <w:pPr>
        <w:pStyle w:val="a8"/>
        <w:spacing w:after="0" w:line="240" w:lineRule="auto"/>
        <w:ind w:left="0" w:firstLine="709"/>
        <w:jc w:val="both"/>
        <w:rPr>
          <w:rStyle w:val="s0"/>
          <w:rFonts w:eastAsiaTheme="minorHAnsi"/>
          <w:color w:val="auto"/>
          <w:sz w:val="28"/>
          <w:szCs w:val="28"/>
        </w:rPr>
      </w:pPr>
      <w:r w:rsidRPr="00FF5918">
        <w:rPr>
          <w:rStyle w:val="s0"/>
          <w:rFonts w:eastAsiaTheme="minorHAnsi"/>
          <w:color w:val="auto"/>
          <w:sz w:val="28"/>
          <w:szCs w:val="28"/>
        </w:rPr>
        <w:t>многократное внесение изменений и дополнений в ранее представленную налоговую отчетность;</w:t>
      </w:r>
    </w:p>
    <w:p w:rsidR="00D20DB6" w:rsidRPr="00FF5918" w:rsidRDefault="00D20DB6" w:rsidP="002258D8">
      <w:pPr>
        <w:pStyle w:val="a8"/>
        <w:spacing w:after="0" w:line="240" w:lineRule="auto"/>
        <w:ind w:left="0" w:firstLine="709"/>
        <w:jc w:val="both"/>
        <w:rPr>
          <w:rStyle w:val="s0"/>
          <w:rFonts w:eastAsiaTheme="minorHAnsi"/>
          <w:color w:val="auto"/>
          <w:sz w:val="28"/>
          <w:szCs w:val="28"/>
        </w:rPr>
      </w:pPr>
      <w:r w:rsidRPr="00FF5918">
        <w:rPr>
          <w:rStyle w:val="s0"/>
          <w:rFonts w:eastAsiaTheme="minorHAnsi"/>
          <w:color w:val="auto"/>
          <w:sz w:val="28"/>
          <w:szCs w:val="28"/>
        </w:rPr>
        <w:t>нарушения, выявленные по результатам камерального контроля;</w:t>
      </w:r>
    </w:p>
    <w:p w:rsidR="00D20DB6" w:rsidRPr="00FF5918" w:rsidRDefault="00D20DB6" w:rsidP="002258D8">
      <w:pPr>
        <w:pStyle w:val="a8"/>
        <w:spacing w:after="0" w:line="240" w:lineRule="auto"/>
        <w:ind w:left="0" w:firstLine="709"/>
        <w:jc w:val="both"/>
        <w:rPr>
          <w:rStyle w:val="s0"/>
          <w:rFonts w:eastAsiaTheme="minorHAnsi"/>
          <w:color w:val="auto"/>
          <w:sz w:val="28"/>
          <w:szCs w:val="28"/>
        </w:rPr>
      </w:pPr>
      <w:r w:rsidRPr="00FF5918">
        <w:rPr>
          <w:rStyle w:val="s0"/>
          <w:rFonts w:eastAsiaTheme="minorHAnsi"/>
          <w:color w:val="auto"/>
          <w:sz w:val="28"/>
          <w:szCs w:val="28"/>
        </w:rPr>
        <w:t>неоднократное приближение к предельному значению установленных настоящим Кодексом показателей, предоставляющих право применять специальные налоговые режимы;</w:t>
      </w:r>
    </w:p>
    <w:p w:rsidR="00D20DB6" w:rsidRPr="00FF5918" w:rsidRDefault="00D20DB6" w:rsidP="002258D8">
      <w:pPr>
        <w:pStyle w:val="a8"/>
        <w:spacing w:after="0" w:line="240" w:lineRule="auto"/>
        <w:ind w:left="0" w:firstLine="709"/>
        <w:jc w:val="both"/>
        <w:rPr>
          <w:rStyle w:val="s0"/>
          <w:rFonts w:eastAsiaTheme="minorHAnsi"/>
          <w:color w:val="auto"/>
          <w:sz w:val="28"/>
          <w:szCs w:val="28"/>
        </w:rPr>
      </w:pPr>
      <w:r w:rsidRPr="00FF5918">
        <w:rPr>
          <w:rStyle w:val="s0"/>
          <w:color w:val="auto"/>
          <w:sz w:val="28"/>
          <w:szCs w:val="28"/>
        </w:rPr>
        <w:t>критерии, которые могут снизить степень риска;</w:t>
      </w:r>
    </w:p>
    <w:p w:rsidR="00D20DB6" w:rsidRPr="00FF5918" w:rsidRDefault="00D20DB6" w:rsidP="002258D8">
      <w:pPr>
        <w:ind w:firstLine="709"/>
        <w:contextualSpacing/>
        <w:jc w:val="both"/>
        <w:rPr>
          <w:rStyle w:val="s0"/>
          <w:rFonts w:eastAsiaTheme="minorHAnsi"/>
          <w:color w:val="auto"/>
          <w:sz w:val="28"/>
          <w:szCs w:val="28"/>
          <w:lang w:eastAsia="en-US"/>
        </w:rPr>
      </w:pPr>
      <w:r w:rsidRPr="00FF5918">
        <w:rPr>
          <w:rStyle w:val="s0"/>
          <w:color w:val="auto"/>
          <w:sz w:val="28"/>
          <w:szCs w:val="28"/>
        </w:rPr>
        <w:t>критериев, утверждаемых уполномоченным органов совместно с уполномоченным органом по предпринимательству</w:t>
      </w:r>
      <w:r w:rsidRPr="00FF5918">
        <w:rPr>
          <w:rStyle w:val="s0"/>
          <w:rFonts w:eastAsiaTheme="minorHAnsi"/>
          <w:color w:val="auto"/>
          <w:sz w:val="28"/>
          <w:szCs w:val="28"/>
          <w:lang w:eastAsia="en-US"/>
        </w:rPr>
        <w:t>.</w:t>
      </w:r>
    </w:p>
    <w:p w:rsidR="00086B4E" w:rsidRPr="00FF5918" w:rsidRDefault="00377BF6" w:rsidP="002258D8">
      <w:pPr>
        <w:ind w:firstLine="709"/>
        <w:contextualSpacing/>
        <w:jc w:val="both"/>
        <w:rPr>
          <w:rStyle w:val="s0"/>
          <w:color w:val="auto"/>
          <w:sz w:val="28"/>
          <w:szCs w:val="28"/>
        </w:rPr>
      </w:pPr>
      <w:hyperlink r:id="rId224" w:history="1">
        <w:r w:rsidR="00086B4E" w:rsidRPr="00FF5918">
          <w:rPr>
            <w:rStyle w:val="s0"/>
            <w:color w:val="auto"/>
            <w:sz w:val="28"/>
            <w:szCs w:val="28"/>
          </w:rPr>
          <w:t>критерии</w:t>
        </w:r>
      </w:hyperlink>
      <w:r w:rsidR="00086B4E" w:rsidRPr="00FF5918">
        <w:rPr>
          <w:rStyle w:val="s0"/>
          <w:color w:val="auto"/>
          <w:sz w:val="28"/>
          <w:szCs w:val="28"/>
        </w:rPr>
        <w:t xml:space="preserve"> в целях подтверждения достоверности суммы превышения налога на добавленную стоимость.</w:t>
      </w:r>
    </w:p>
    <w:p w:rsidR="00086B4E" w:rsidRPr="00FF5918" w:rsidRDefault="00086B4E" w:rsidP="002258D8">
      <w:pPr>
        <w:pStyle w:val="a4"/>
        <w:spacing w:before="0" w:beforeAutospacing="0" w:after="0" w:afterAutospacing="0"/>
        <w:ind w:firstLine="709"/>
        <w:contextualSpacing/>
        <w:jc w:val="both"/>
        <w:rPr>
          <w:sz w:val="28"/>
          <w:szCs w:val="28"/>
        </w:rPr>
      </w:pPr>
      <w:r w:rsidRPr="00FF5918">
        <w:rPr>
          <w:sz w:val="28"/>
          <w:szCs w:val="28"/>
        </w:rPr>
        <w:t xml:space="preserve">2. </w:t>
      </w:r>
      <w:hyperlink r:id="rId225" w:history="1">
        <w:r w:rsidRPr="00FF5918">
          <w:rPr>
            <w:rStyle w:val="s0"/>
            <w:color w:val="auto"/>
            <w:sz w:val="28"/>
            <w:szCs w:val="28"/>
          </w:rPr>
          <w:t>Критерии</w:t>
        </w:r>
      </w:hyperlink>
      <w:r w:rsidRPr="00FF5918">
        <w:rPr>
          <w:rStyle w:val="s0"/>
          <w:color w:val="auto"/>
          <w:sz w:val="28"/>
          <w:szCs w:val="28"/>
        </w:rPr>
        <w:t xml:space="preserve"> степени риска и </w:t>
      </w:r>
      <w:hyperlink r:id="rId226" w:history="1">
        <w:r w:rsidRPr="00FF5918">
          <w:rPr>
            <w:rStyle w:val="s0"/>
            <w:color w:val="auto"/>
            <w:sz w:val="28"/>
            <w:szCs w:val="28"/>
          </w:rPr>
          <w:t>порядок</w:t>
        </w:r>
      </w:hyperlink>
      <w:r w:rsidRPr="00FF5918">
        <w:rPr>
          <w:rStyle w:val="s0"/>
          <w:color w:val="auto"/>
          <w:sz w:val="28"/>
          <w:szCs w:val="28"/>
        </w:rPr>
        <w:t xml:space="preserve"> применения системы управления рисками в целях подтверждения достоверности суммы превышения налога на добавленную стоимость,  определяются Правительством Республики Казахстан</w:t>
      </w:r>
      <w:r w:rsidRPr="00FF5918">
        <w:rPr>
          <w:sz w:val="28"/>
          <w:szCs w:val="28"/>
        </w:rPr>
        <w:t>.</w:t>
      </w:r>
    </w:p>
    <w:p w:rsidR="00D20DB6" w:rsidRPr="00FF5918" w:rsidRDefault="00D20DB6" w:rsidP="002258D8">
      <w:pPr>
        <w:pStyle w:val="a4"/>
        <w:spacing w:before="0" w:beforeAutospacing="0" w:after="0" w:afterAutospacing="0"/>
        <w:ind w:firstLine="709"/>
        <w:contextualSpacing/>
        <w:jc w:val="both"/>
        <w:rPr>
          <w:rStyle w:val="s0"/>
          <w:color w:val="auto"/>
          <w:sz w:val="28"/>
          <w:szCs w:val="28"/>
        </w:rPr>
      </w:pPr>
      <w:r w:rsidRPr="00FF5918">
        <w:rPr>
          <w:sz w:val="28"/>
          <w:szCs w:val="28"/>
        </w:rPr>
        <w:t xml:space="preserve">3. Порядок применения </w:t>
      </w:r>
      <w:r w:rsidRPr="00FF5918">
        <w:rPr>
          <w:rStyle w:val="s0"/>
          <w:color w:val="auto"/>
          <w:sz w:val="28"/>
          <w:szCs w:val="28"/>
        </w:rPr>
        <w:t xml:space="preserve">системы управления рисками по критериям, не являющимся конфиденциальной информацией, </w:t>
      </w:r>
      <w:r w:rsidR="009B36D6" w:rsidRPr="00FF5918">
        <w:rPr>
          <w:rStyle w:val="s0"/>
          <w:color w:val="auto"/>
          <w:sz w:val="28"/>
          <w:szCs w:val="28"/>
        </w:rPr>
        <w:t>за исключением пункта 2 настоящей статьи,</w:t>
      </w:r>
      <w:r w:rsidR="009B36D6" w:rsidRPr="00FF5918">
        <w:rPr>
          <w:rStyle w:val="s0"/>
        </w:rPr>
        <w:t xml:space="preserve"> </w:t>
      </w:r>
      <w:r w:rsidRPr="00FF5918">
        <w:rPr>
          <w:rStyle w:val="s0"/>
          <w:color w:val="auto"/>
          <w:sz w:val="28"/>
          <w:szCs w:val="28"/>
        </w:rPr>
        <w:t>утверждается уполномоченным органом и содержит</w:t>
      </w:r>
      <w:r w:rsidR="004200DE" w:rsidRPr="00FF5918">
        <w:rPr>
          <w:rStyle w:val="s0"/>
          <w:color w:val="auto"/>
          <w:sz w:val="28"/>
          <w:szCs w:val="28"/>
        </w:rPr>
        <w:t xml:space="preserve">, в том числе </w:t>
      </w:r>
      <w:r w:rsidRPr="00FF5918">
        <w:rPr>
          <w:rStyle w:val="s0"/>
          <w:color w:val="auto"/>
          <w:sz w:val="28"/>
          <w:szCs w:val="28"/>
        </w:rPr>
        <w:t xml:space="preserve">следующую информацию: </w:t>
      </w:r>
    </w:p>
    <w:p w:rsidR="00D20DB6" w:rsidRPr="00FF5918" w:rsidRDefault="00D20DB6"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1)  показатели по критериям степени рисков;</w:t>
      </w:r>
    </w:p>
    <w:p w:rsidR="00D20DB6" w:rsidRPr="00FF5918" w:rsidRDefault="00D20DB6"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2) порядок и сроки информирования налогоплательщиков о результатах категорирования;</w:t>
      </w:r>
    </w:p>
    <w:p w:rsidR="00D20DB6" w:rsidRPr="00FF5918" w:rsidRDefault="00D20DB6"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3) порядок и сроки информирования налогоплательщика о критериях, по которым такой налогоплательщик отнесен к соответствующей степени риска;</w:t>
      </w:r>
    </w:p>
    <w:p w:rsidR="00D20DB6" w:rsidRPr="00FF5918" w:rsidRDefault="00D20DB6" w:rsidP="002258D8">
      <w:pPr>
        <w:pStyle w:val="a4"/>
        <w:spacing w:before="0" w:beforeAutospacing="0" w:after="0" w:afterAutospacing="0"/>
        <w:ind w:firstLine="709"/>
        <w:contextualSpacing/>
        <w:jc w:val="both"/>
        <w:rPr>
          <w:sz w:val="28"/>
          <w:szCs w:val="28"/>
        </w:rPr>
      </w:pPr>
      <w:r w:rsidRPr="00FF5918">
        <w:rPr>
          <w:rStyle w:val="s0"/>
          <w:color w:val="auto"/>
          <w:sz w:val="28"/>
          <w:szCs w:val="28"/>
        </w:rPr>
        <w:t xml:space="preserve">4) периодичность актуализации информации о степени риска налогоплательщиков. </w:t>
      </w:r>
    </w:p>
    <w:p w:rsidR="00D76653" w:rsidRPr="00FF5918" w:rsidRDefault="00D76653" w:rsidP="002258D8">
      <w:pPr>
        <w:ind w:firstLine="709"/>
        <w:contextualSpacing/>
        <w:jc w:val="both"/>
        <w:rPr>
          <w:rStyle w:val="s0"/>
          <w:color w:val="auto"/>
          <w:sz w:val="28"/>
          <w:szCs w:val="28"/>
        </w:rPr>
      </w:pPr>
    </w:p>
    <w:p w:rsidR="00D76653" w:rsidRPr="00FF5918" w:rsidRDefault="00D76653" w:rsidP="002258D8">
      <w:pPr>
        <w:ind w:firstLine="709"/>
        <w:contextualSpacing/>
        <w:jc w:val="both"/>
        <w:rPr>
          <w:rStyle w:val="s3"/>
          <w:i w:val="0"/>
          <w:color w:val="auto"/>
          <w:sz w:val="28"/>
          <w:szCs w:val="28"/>
        </w:rPr>
      </w:pPr>
    </w:p>
    <w:p w:rsidR="00D76653" w:rsidRPr="00FF5918" w:rsidRDefault="00D76653" w:rsidP="00E546F3">
      <w:pPr>
        <w:pStyle w:val="a8"/>
        <w:numPr>
          <w:ilvl w:val="0"/>
          <w:numId w:val="58"/>
        </w:numPr>
        <w:spacing w:after="0" w:line="240" w:lineRule="auto"/>
        <w:ind w:left="0" w:firstLine="0"/>
        <w:jc w:val="center"/>
        <w:rPr>
          <w:rFonts w:ascii="Times New Roman" w:hAnsi="Times New Roman"/>
          <w:sz w:val="28"/>
          <w:szCs w:val="28"/>
        </w:rPr>
      </w:pPr>
      <w:bookmarkStart w:id="708" w:name="SUB6270000"/>
      <w:bookmarkEnd w:id="708"/>
      <w:r w:rsidRPr="00FF5918">
        <w:rPr>
          <w:rStyle w:val="s1"/>
          <w:color w:val="auto"/>
          <w:sz w:val="28"/>
          <w:szCs w:val="28"/>
        </w:rPr>
        <w:t>НАЛОГОВЫЕ ПРОВЕРКИ</w:t>
      </w:r>
    </w:p>
    <w:p w:rsidR="00D76653" w:rsidRPr="00FF5918" w:rsidRDefault="00D76653" w:rsidP="002258D8">
      <w:pPr>
        <w:ind w:firstLine="709"/>
        <w:contextualSpacing/>
        <w:jc w:val="both"/>
        <w:rPr>
          <w:color w:val="auto"/>
          <w:sz w:val="28"/>
          <w:szCs w:val="28"/>
        </w:rPr>
      </w:pPr>
    </w:p>
    <w:p w:rsidR="00D762CF" w:rsidRPr="00FF5918" w:rsidRDefault="00D762CF" w:rsidP="002258D8">
      <w:pPr>
        <w:ind w:firstLine="709"/>
        <w:contextualSpacing/>
        <w:jc w:val="both"/>
        <w:textAlignment w:val="baseline"/>
        <w:outlineLvl w:val="2"/>
        <w:rPr>
          <w:i/>
          <w:color w:val="auto"/>
          <w:sz w:val="28"/>
          <w:szCs w:val="28"/>
        </w:rPr>
      </w:pPr>
      <w:r w:rsidRPr="00FF5918">
        <w:rPr>
          <w:rStyle w:val="s1"/>
          <w:b w:val="0"/>
          <w:i/>
          <w:color w:val="auto"/>
          <w:sz w:val="28"/>
          <w:szCs w:val="28"/>
        </w:rPr>
        <w:t xml:space="preserve">§ 1. </w:t>
      </w:r>
      <w:r w:rsidRPr="00FF5918">
        <w:rPr>
          <w:i/>
          <w:color w:val="auto"/>
          <w:sz w:val="28"/>
          <w:szCs w:val="28"/>
        </w:rPr>
        <w:t>Общие положения по проведению налоговых проверок</w:t>
      </w:r>
    </w:p>
    <w:p w:rsidR="00D762CF" w:rsidRPr="00FF5918" w:rsidRDefault="00D762CF" w:rsidP="002258D8">
      <w:pPr>
        <w:ind w:firstLine="709"/>
        <w:contextualSpacing/>
        <w:jc w:val="both"/>
        <w:textAlignment w:val="baseline"/>
        <w:rPr>
          <w:color w:val="auto"/>
          <w:spacing w:val="1"/>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FF5918">
        <w:rPr>
          <w:rFonts w:ascii="Times New Roman" w:hAnsi="Times New Roman"/>
          <w:b/>
          <w:bCs/>
          <w:spacing w:val="1"/>
          <w:sz w:val="28"/>
          <w:szCs w:val="28"/>
          <w:bdr w:val="none" w:sz="0" w:space="0" w:color="auto" w:frame="1"/>
        </w:rPr>
        <w:t xml:space="preserve">Понятие налоговой проверки </w:t>
      </w:r>
    </w:p>
    <w:p w:rsidR="00D762CF" w:rsidRPr="00FF5918" w:rsidRDefault="00D762CF" w:rsidP="002258D8">
      <w:pPr>
        <w:ind w:firstLine="709"/>
        <w:contextualSpacing/>
        <w:jc w:val="both"/>
        <w:textAlignment w:val="baseline"/>
        <w:rPr>
          <w:bCs/>
          <w:color w:val="auto"/>
          <w:spacing w:val="1"/>
          <w:sz w:val="28"/>
          <w:szCs w:val="28"/>
          <w:bdr w:val="none" w:sz="0" w:space="0" w:color="auto" w:frame="1"/>
        </w:rPr>
      </w:pPr>
      <w:r w:rsidRPr="00FF5918">
        <w:rPr>
          <w:rFonts w:eastAsia="Consolas"/>
          <w:color w:val="auto"/>
          <w:sz w:val="28"/>
          <w:szCs w:val="28"/>
        </w:rPr>
        <w:t xml:space="preserve">1. </w:t>
      </w:r>
      <w:r w:rsidR="00575B03" w:rsidRPr="00FF5918">
        <w:rPr>
          <w:rFonts w:eastAsia="Consolas"/>
          <w:color w:val="auto"/>
          <w:sz w:val="28"/>
          <w:szCs w:val="28"/>
        </w:rPr>
        <w:t>Налоговая проверка –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 за исключением исполнения налогового обязательства по плате за эмиссии в окружающую среду (кроме налогового обязательства по плате за эмиссии в окружающую среду за выбросы загрязняющих веществ от передвижных источников).</w:t>
      </w:r>
    </w:p>
    <w:p w:rsidR="00D762CF" w:rsidRPr="00FF5918" w:rsidRDefault="00D762CF" w:rsidP="002258D8">
      <w:pPr>
        <w:pStyle w:val="12"/>
        <w:shd w:val="clear" w:color="auto" w:fill="auto"/>
        <w:tabs>
          <w:tab w:val="left" w:pos="1057"/>
        </w:tabs>
        <w:spacing w:after="0" w:line="240" w:lineRule="auto"/>
        <w:ind w:firstLine="709"/>
        <w:contextualSpacing/>
        <w:jc w:val="both"/>
        <w:rPr>
          <w:sz w:val="28"/>
          <w:szCs w:val="28"/>
        </w:rPr>
      </w:pPr>
      <w:r w:rsidRPr="00FF5918">
        <w:rPr>
          <w:sz w:val="28"/>
          <w:szCs w:val="28"/>
        </w:rPr>
        <w:t>2. Налоговые проверки осуществляются исключительно налоговыми органами.</w:t>
      </w:r>
    </w:p>
    <w:p w:rsidR="00D762CF" w:rsidRPr="00FF5918" w:rsidRDefault="00D762CF" w:rsidP="002258D8">
      <w:pPr>
        <w:pStyle w:val="12"/>
        <w:shd w:val="clear" w:color="auto" w:fill="auto"/>
        <w:tabs>
          <w:tab w:val="left" w:pos="1057"/>
        </w:tabs>
        <w:spacing w:after="0" w:line="240" w:lineRule="auto"/>
        <w:ind w:firstLine="709"/>
        <w:contextualSpacing/>
        <w:jc w:val="both"/>
        <w:rPr>
          <w:sz w:val="28"/>
          <w:szCs w:val="28"/>
        </w:rPr>
      </w:pPr>
    </w:p>
    <w:p w:rsidR="00D762CF" w:rsidRPr="00FF5918" w:rsidRDefault="00D762CF" w:rsidP="00E546F3">
      <w:pPr>
        <w:pStyle w:val="12"/>
        <w:numPr>
          <w:ilvl w:val="0"/>
          <w:numId w:val="55"/>
        </w:numPr>
        <w:shd w:val="clear" w:color="auto" w:fill="auto"/>
        <w:spacing w:after="0" w:line="240" w:lineRule="auto"/>
        <w:ind w:left="0" w:firstLine="709"/>
        <w:contextualSpacing/>
        <w:jc w:val="both"/>
        <w:rPr>
          <w:b/>
          <w:sz w:val="28"/>
          <w:szCs w:val="28"/>
        </w:rPr>
      </w:pPr>
      <w:r w:rsidRPr="00FF5918">
        <w:rPr>
          <w:b/>
          <w:sz w:val="28"/>
          <w:szCs w:val="28"/>
        </w:rPr>
        <w:t>Участники налоговых проверок</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shd w:val="clear" w:color="auto" w:fill="FFFFFF"/>
        </w:rPr>
        <w:t>1. Участниками налоговых проверок являются:</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2) по налоговым проверкам следующие проверяемые лица:</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 xml:space="preserve">при тематических проверках </w:t>
      </w:r>
      <w:r w:rsidRPr="00FF5918">
        <w:rPr>
          <w:spacing w:val="1"/>
          <w:sz w:val="28"/>
          <w:szCs w:val="28"/>
        </w:rPr>
        <w:t>по вопросам,</w:t>
      </w:r>
      <w:r w:rsidR="009C660B" w:rsidRPr="00FF5918">
        <w:rPr>
          <w:spacing w:val="1"/>
          <w:sz w:val="28"/>
          <w:szCs w:val="28"/>
        </w:rPr>
        <w:t xml:space="preserve"> указанным в подпунктах </w:t>
      </w:r>
      <w:r w:rsidR="009C660B" w:rsidRPr="00D1160C">
        <w:rPr>
          <w:spacing w:val="1"/>
          <w:sz w:val="28"/>
          <w:szCs w:val="28"/>
          <w:highlight w:val="yellow"/>
        </w:rPr>
        <w:t>1</w:t>
      </w:r>
      <w:r w:rsidR="00D1160C" w:rsidRPr="00D1160C">
        <w:rPr>
          <w:spacing w:val="1"/>
          <w:sz w:val="28"/>
          <w:szCs w:val="28"/>
          <w:highlight w:val="yellow"/>
        </w:rPr>
        <w:t>2</w:t>
      </w:r>
      <w:r w:rsidR="009C660B" w:rsidRPr="00D1160C">
        <w:rPr>
          <w:spacing w:val="1"/>
          <w:sz w:val="28"/>
          <w:szCs w:val="28"/>
          <w:highlight w:val="yellow"/>
        </w:rPr>
        <w:t>) – 1</w:t>
      </w:r>
      <w:r w:rsidR="00D1160C" w:rsidRPr="00D1160C">
        <w:rPr>
          <w:spacing w:val="1"/>
          <w:sz w:val="28"/>
          <w:szCs w:val="28"/>
          <w:highlight w:val="yellow"/>
        </w:rPr>
        <w:t>7</w:t>
      </w:r>
      <w:r w:rsidRPr="00D1160C">
        <w:rPr>
          <w:spacing w:val="1"/>
          <w:sz w:val="28"/>
          <w:szCs w:val="28"/>
          <w:highlight w:val="yellow"/>
        </w:rPr>
        <w:t xml:space="preserve">) пункта 1 статьи </w:t>
      </w:r>
      <w:r w:rsidR="00575B03" w:rsidRPr="00D1160C">
        <w:rPr>
          <w:spacing w:val="1"/>
          <w:sz w:val="28"/>
          <w:szCs w:val="28"/>
          <w:highlight w:val="yellow"/>
        </w:rPr>
        <w:t>14</w:t>
      </w:r>
      <w:r w:rsidR="00D1160C" w:rsidRPr="00D1160C">
        <w:rPr>
          <w:spacing w:val="1"/>
          <w:sz w:val="28"/>
          <w:szCs w:val="28"/>
          <w:highlight w:val="yellow"/>
        </w:rPr>
        <w:t>2</w:t>
      </w:r>
      <w:r w:rsidRPr="00FF5918">
        <w:rPr>
          <w:spacing w:val="1"/>
          <w:sz w:val="28"/>
          <w:szCs w:val="28"/>
        </w:rPr>
        <w:t xml:space="preserve"> настоящего Кодекса,</w:t>
      </w:r>
      <w:r w:rsidR="00561E89" w:rsidRPr="00FF5918">
        <w:rPr>
          <w:spacing w:val="1"/>
          <w:sz w:val="28"/>
          <w:szCs w:val="28"/>
        </w:rPr>
        <w:t xml:space="preserve"> </w:t>
      </w:r>
      <w:r w:rsidRPr="00FF5918">
        <w:rPr>
          <w:spacing w:val="1"/>
          <w:sz w:val="28"/>
          <w:szCs w:val="28"/>
          <w:shd w:val="clear" w:color="auto" w:fill="FFFFFF"/>
        </w:rPr>
        <w:t>– налогоплательщик, осуществляющий предпринимательскую деятельность на участке территории, указанном в предписании;</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при других формах налоговых проверок – налогоплательщик (налоговый агент), указанный в предписании.</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 xml:space="preserve">2. </w:t>
      </w:r>
      <w:r w:rsidR="0099101A" w:rsidRPr="00FF5918">
        <w:rPr>
          <w:rStyle w:val="s1"/>
          <w:b w:val="0"/>
          <w:color w:val="auto"/>
          <w:sz w:val="28"/>
          <w:szCs w:val="28"/>
        </w:rPr>
        <w:t>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r w:rsidRPr="00FF5918">
        <w:rPr>
          <w:spacing w:val="1"/>
          <w:sz w:val="28"/>
          <w:szCs w:val="28"/>
          <w:shd w:val="clear" w:color="auto" w:fill="FFFFFF"/>
        </w:rPr>
        <w:t>.</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p w:rsidR="00D762CF" w:rsidRPr="00FF5918" w:rsidRDefault="00575B03" w:rsidP="002258D8">
      <w:pPr>
        <w:pStyle w:val="12"/>
        <w:shd w:val="clear" w:color="auto" w:fill="auto"/>
        <w:spacing w:after="0" w:line="240" w:lineRule="auto"/>
        <w:ind w:firstLine="709"/>
        <w:contextualSpacing/>
        <w:jc w:val="both"/>
        <w:rPr>
          <w:spacing w:val="1"/>
          <w:sz w:val="28"/>
          <w:szCs w:val="28"/>
          <w:shd w:val="clear" w:color="auto" w:fill="FFFFFF"/>
        </w:rPr>
      </w:pPr>
      <w:bookmarkStart w:id="709" w:name="z6446"/>
      <w:r w:rsidRPr="00FF5918">
        <w:rPr>
          <w:spacing w:val="1"/>
          <w:sz w:val="28"/>
          <w:szCs w:val="28"/>
          <w:shd w:val="clear" w:color="auto" w:fill="FFFFFF"/>
        </w:rPr>
        <w:t>3. Налогов</w:t>
      </w:r>
      <w:r w:rsidR="00D762CF" w:rsidRPr="00FF5918">
        <w:rPr>
          <w:spacing w:val="1"/>
          <w:sz w:val="28"/>
          <w:szCs w:val="28"/>
          <w:shd w:val="clear" w:color="auto" w:fill="FFFFFF"/>
        </w:rPr>
        <w:t>ая проверка осуществляется также в отношении лиц, располагающих документами, информацией, касающихся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4. С целью отбора налогоплательщика (налогового агента) для проведения налоговых проверок налоговые органы вправе прим</w:t>
      </w:r>
      <w:r w:rsidR="0099101A" w:rsidRPr="00FF5918">
        <w:rPr>
          <w:spacing w:val="1"/>
          <w:sz w:val="28"/>
          <w:szCs w:val="28"/>
          <w:shd w:val="clear" w:color="auto" w:fill="FFFFFF"/>
        </w:rPr>
        <w:t>е</w:t>
      </w:r>
      <w:r w:rsidRPr="00FF5918">
        <w:rPr>
          <w:spacing w:val="1"/>
          <w:sz w:val="28"/>
          <w:szCs w:val="28"/>
          <w:shd w:val="clear" w:color="auto" w:fill="FFFFFF"/>
        </w:rPr>
        <w:t>нять систему управления рисками.</w:t>
      </w:r>
    </w:p>
    <w:bookmarkEnd w:id="709"/>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p>
    <w:p w:rsidR="00D762CF" w:rsidRPr="00FF5918" w:rsidRDefault="00D762CF" w:rsidP="00E546F3">
      <w:pPr>
        <w:pStyle w:val="12"/>
        <w:numPr>
          <w:ilvl w:val="0"/>
          <w:numId w:val="55"/>
        </w:numPr>
        <w:shd w:val="clear" w:color="auto" w:fill="auto"/>
        <w:spacing w:after="0" w:line="240" w:lineRule="auto"/>
        <w:ind w:left="0" w:firstLine="709"/>
        <w:contextualSpacing/>
        <w:jc w:val="both"/>
        <w:rPr>
          <w:b/>
          <w:sz w:val="28"/>
          <w:szCs w:val="28"/>
        </w:rPr>
      </w:pPr>
      <w:r w:rsidRPr="00FF5918">
        <w:rPr>
          <w:b/>
          <w:sz w:val="28"/>
          <w:szCs w:val="28"/>
        </w:rPr>
        <w:t xml:space="preserve">Формы налоговых проверок </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z w:val="28"/>
          <w:szCs w:val="28"/>
        </w:rPr>
        <w:t xml:space="preserve">1. </w:t>
      </w:r>
      <w:bookmarkStart w:id="710" w:name="z6459"/>
      <w:bookmarkEnd w:id="710"/>
      <w:r w:rsidRPr="00FF5918">
        <w:rPr>
          <w:spacing w:val="1"/>
          <w:sz w:val="28"/>
          <w:szCs w:val="28"/>
        </w:rPr>
        <w:t xml:space="preserve">Налоговые проверки осуществляются в </w:t>
      </w:r>
      <w:bookmarkStart w:id="711" w:name="z6460"/>
      <w:bookmarkEnd w:id="711"/>
      <w:r w:rsidRPr="00FF5918">
        <w:rPr>
          <w:spacing w:val="1"/>
          <w:sz w:val="28"/>
          <w:szCs w:val="28"/>
        </w:rPr>
        <w:t>форме комплексной, тематической, встречной проверки, хронометражного обследования.</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 Проведение налоговой проверки не должно приостанавливать деятельность налогоплательщика, за исключением случаев, установленных законодательными актами Республики Казахстан.</w:t>
      </w:r>
      <w:bookmarkStart w:id="712" w:name="z6496"/>
      <w:bookmarkEnd w:id="712"/>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bookmarkStart w:id="713" w:name="z6500"/>
      <w:bookmarkEnd w:id="713"/>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4. В случае выявления по результатам камерального контроля нарушений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налоговые проверки по </w:t>
      </w:r>
      <w:r w:rsidRPr="00D1160C">
        <w:rPr>
          <w:spacing w:val="1"/>
          <w:sz w:val="28"/>
          <w:szCs w:val="28"/>
          <w:highlight w:val="yellow"/>
        </w:rPr>
        <w:t>данн</w:t>
      </w:r>
      <w:r w:rsidR="00D1160C" w:rsidRPr="00D1160C">
        <w:rPr>
          <w:spacing w:val="1"/>
          <w:sz w:val="28"/>
          <w:szCs w:val="28"/>
          <w:highlight w:val="yellow"/>
        </w:rPr>
        <w:t>ому</w:t>
      </w:r>
      <w:r w:rsidRPr="00D1160C">
        <w:rPr>
          <w:spacing w:val="1"/>
          <w:sz w:val="28"/>
          <w:szCs w:val="28"/>
          <w:highlight w:val="yellow"/>
        </w:rPr>
        <w:t xml:space="preserve"> вопрос</w:t>
      </w:r>
      <w:r w:rsidR="00D1160C" w:rsidRPr="00D1160C">
        <w:rPr>
          <w:spacing w:val="1"/>
          <w:sz w:val="28"/>
          <w:szCs w:val="28"/>
          <w:highlight w:val="yellow"/>
        </w:rPr>
        <w:t>у</w:t>
      </w:r>
      <w:r w:rsidRPr="00FF5918">
        <w:rPr>
          <w:spacing w:val="1"/>
          <w:sz w:val="28"/>
          <w:szCs w:val="28"/>
        </w:rPr>
        <w:t xml:space="preserve"> до:</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направления налогоплательщику уведомления об устранении нарушений, выявленных по результатам камерального контроля;</w:t>
      </w:r>
    </w:p>
    <w:p w:rsidR="00575B03" w:rsidRPr="00FF5918" w:rsidRDefault="00575B03"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истечения срока по исполнению уведомления об устранении нарушений, выявленных по результатам камерального контроля, установленного пунктом 5 статьи </w:t>
      </w:r>
      <w:r w:rsidRPr="00D1160C">
        <w:rPr>
          <w:spacing w:val="1"/>
          <w:sz w:val="28"/>
          <w:szCs w:val="28"/>
          <w:highlight w:val="yellow"/>
        </w:rPr>
        <w:t>11</w:t>
      </w:r>
      <w:r w:rsidR="00D1160C" w:rsidRPr="00D1160C">
        <w:rPr>
          <w:spacing w:val="1"/>
          <w:sz w:val="28"/>
          <w:szCs w:val="28"/>
          <w:highlight w:val="yellow"/>
        </w:rPr>
        <w:t>5</w:t>
      </w:r>
      <w:r w:rsidRPr="00FF5918">
        <w:rPr>
          <w:spacing w:val="1"/>
          <w:sz w:val="28"/>
          <w:szCs w:val="28"/>
        </w:rPr>
        <w:t xml:space="preserve"> настоящего Кодекса. </w:t>
      </w:r>
    </w:p>
    <w:p w:rsidR="00575B03" w:rsidRPr="00FF5918" w:rsidRDefault="00575B03"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5. Период, подлежащий налоговой проверке, не должен превышать срок, исчисляемый в порядке, определенном статьей </w:t>
      </w:r>
      <w:r w:rsidRPr="00D1160C">
        <w:rPr>
          <w:spacing w:val="1"/>
          <w:sz w:val="28"/>
          <w:szCs w:val="28"/>
          <w:highlight w:val="yellow"/>
        </w:rPr>
        <w:t>4</w:t>
      </w:r>
      <w:r w:rsidR="00D1160C" w:rsidRPr="00D1160C">
        <w:rPr>
          <w:spacing w:val="1"/>
          <w:sz w:val="28"/>
          <w:szCs w:val="28"/>
          <w:highlight w:val="yellow"/>
        </w:rPr>
        <w:t>8</w:t>
      </w:r>
      <w:r w:rsidRPr="00FF5918">
        <w:rPr>
          <w:spacing w:val="1"/>
          <w:sz w:val="28"/>
          <w:szCs w:val="28"/>
        </w:rPr>
        <w:t xml:space="preserve"> настоящего Кодекса.</w:t>
      </w:r>
    </w:p>
    <w:p w:rsidR="00F80DFC" w:rsidRPr="00FF5918" w:rsidRDefault="00F80DFC" w:rsidP="00F80DFC">
      <w:pPr>
        <w:ind w:left="34" w:firstLine="675"/>
        <w:contextualSpacing/>
        <w:jc w:val="both"/>
        <w:rPr>
          <w:bCs/>
          <w:sz w:val="28"/>
          <w:szCs w:val="28"/>
        </w:rPr>
      </w:pPr>
      <w:r w:rsidRPr="00FF5918">
        <w:rPr>
          <w:bCs/>
          <w:sz w:val="28"/>
          <w:szCs w:val="28"/>
        </w:rPr>
        <w:t xml:space="preserve">При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проверок налогоплательщиков в рамках которых назначена такая встречная проверка.  </w:t>
      </w:r>
    </w:p>
    <w:p w:rsidR="00575B03" w:rsidRPr="00FF5918" w:rsidRDefault="00575B03"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6. В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 </w:t>
      </w:r>
    </w:p>
    <w:p w:rsidR="00D762CF" w:rsidRPr="00FF5918" w:rsidRDefault="00575B03" w:rsidP="002258D8">
      <w:pPr>
        <w:pStyle w:val="12"/>
        <w:shd w:val="clear" w:color="auto" w:fill="auto"/>
        <w:spacing w:after="0" w:line="240" w:lineRule="auto"/>
        <w:ind w:firstLine="709"/>
        <w:contextualSpacing/>
        <w:jc w:val="both"/>
        <w:rPr>
          <w:b/>
          <w:spacing w:val="1"/>
          <w:sz w:val="28"/>
          <w:szCs w:val="28"/>
        </w:rPr>
      </w:pPr>
      <w:r w:rsidRPr="00FF5918">
        <w:rPr>
          <w:spacing w:val="1"/>
          <w:sz w:val="28"/>
          <w:szCs w:val="28"/>
        </w:rPr>
        <w:t xml:space="preserve">Положение настоящего пункта не распространяется на налоговые проверки, указанные в подпунктах 2)-23) пункта 1 статьи </w:t>
      </w:r>
      <w:r w:rsidRPr="00D1160C">
        <w:rPr>
          <w:spacing w:val="1"/>
          <w:sz w:val="28"/>
          <w:szCs w:val="28"/>
          <w:highlight w:val="yellow"/>
        </w:rPr>
        <w:t>14</w:t>
      </w:r>
      <w:r w:rsidR="00D1160C" w:rsidRPr="00D1160C">
        <w:rPr>
          <w:spacing w:val="1"/>
          <w:sz w:val="28"/>
          <w:szCs w:val="28"/>
          <w:highlight w:val="yellow"/>
        </w:rPr>
        <w:t>2</w:t>
      </w:r>
      <w:r w:rsidRPr="00FF5918">
        <w:rPr>
          <w:spacing w:val="1"/>
          <w:sz w:val="28"/>
          <w:szCs w:val="28"/>
        </w:rPr>
        <w:t>,                             в подпунктах  2)-</w:t>
      </w:r>
      <w:r w:rsidRPr="00D1160C">
        <w:rPr>
          <w:spacing w:val="1"/>
          <w:sz w:val="28"/>
          <w:szCs w:val="28"/>
          <w:highlight w:val="yellow"/>
        </w:rPr>
        <w:t>1</w:t>
      </w:r>
      <w:r w:rsidR="00D1160C" w:rsidRPr="00D1160C">
        <w:rPr>
          <w:spacing w:val="1"/>
          <w:sz w:val="28"/>
          <w:szCs w:val="28"/>
          <w:highlight w:val="yellow"/>
        </w:rPr>
        <w:t>2</w:t>
      </w:r>
      <w:r w:rsidRPr="00D1160C">
        <w:rPr>
          <w:spacing w:val="1"/>
          <w:sz w:val="28"/>
          <w:szCs w:val="28"/>
          <w:highlight w:val="yellow"/>
        </w:rPr>
        <w:t>)</w:t>
      </w:r>
      <w:r w:rsidRPr="00FF5918">
        <w:rPr>
          <w:spacing w:val="1"/>
          <w:sz w:val="28"/>
          <w:szCs w:val="28"/>
        </w:rPr>
        <w:t xml:space="preserve"> пункта 3 статьи </w:t>
      </w:r>
      <w:r w:rsidRPr="00D1160C">
        <w:rPr>
          <w:spacing w:val="1"/>
          <w:sz w:val="28"/>
          <w:szCs w:val="28"/>
          <w:highlight w:val="yellow"/>
        </w:rPr>
        <w:t>14</w:t>
      </w:r>
      <w:r w:rsidR="00D1160C" w:rsidRPr="00D1160C">
        <w:rPr>
          <w:spacing w:val="1"/>
          <w:sz w:val="28"/>
          <w:szCs w:val="28"/>
          <w:highlight w:val="yellow"/>
        </w:rPr>
        <w:t>5</w:t>
      </w:r>
      <w:r w:rsidRPr="00FF5918">
        <w:rPr>
          <w:spacing w:val="1"/>
          <w:sz w:val="28"/>
          <w:szCs w:val="28"/>
        </w:rPr>
        <w:t xml:space="preserve">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 </w:t>
      </w:r>
    </w:p>
    <w:p w:rsidR="00183D8F" w:rsidRPr="00FF5918" w:rsidRDefault="00183D8F" w:rsidP="002258D8">
      <w:pPr>
        <w:pStyle w:val="12"/>
        <w:shd w:val="clear" w:color="auto" w:fill="auto"/>
        <w:spacing w:after="0" w:line="240" w:lineRule="auto"/>
        <w:ind w:firstLine="709"/>
        <w:contextualSpacing/>
        <w:jc w:val="both"/>
        <w:rPr>
          <w:spacing w:val="1"/>
          <w:sz w:val="28"/>
          <w:szCs w:val="28"/>
        </w:rPr>
      </w:pPr>
    </w:p>
    <w:p w:rsidR="00D762CF" w:rsidRPr="00FF5918" w:rsidRDefault="00D762CF" w:rsidP="00E546F3">
      <w:pPr>
        <w:pStyle w:val="12"/>
        <w:numPr>
          <w:ilvl w:val="0"/>
          <w:numId w:val="55"/>
        </w:numPr>
        <w:shd w:val="clear" w:color="auto" w:fill="auto"/>
        <w:spacing w:after="0" w:line="240" w:lineRule="auto"/>
        <w:ind w:left="0" w:firstLine="709"/>
        <w:contextualSpacing/>
        <w:jc w:val="both"/>
        <w:rPr>
          <w:b/>
          <w:spacing w:val="1"/>
          <w:sz w:val="28"/>
          <w:szCs w:val="28"/>
        </w:rPr>
      </w:pPr>
      <w:r w:rsidRPr="00FF5918">
        <w:rPr>
          <w:b/>
          <w:spacing w:val="1"/>
          <w:sz w:val="28"/>
          <w:szCs w:val="28"/>
        </w:rPr>
        <w:t xml:space="preserve">Комплексная проверка </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1. Комплексная проверка </w:t>
      </w:r>
      <w:r w:rsidR="00561E89" w:rsidRPr="00FF5918">
        <w:rPr>
          <w:sz w:val="28"/>
          <w:szCs w:val="28"/>
        </w:rPr>
        <w:t>–</w:t>
      </w:r>
      <w:r w:rsidRPr="00FF5918">
        <w:rPr>
          <w:spacing w:val="1"/>
          <w:sz w:val="28"/>
          <w:szCs w:val="28"/>
        </w:rPr>
        <w:t xml:space="preserve"> проверка, проводимая налоговым органом в отношении налогоплательщика (налогового агента), по вопросам исполнения налогового обязательства по налогам, платежам в бюджет и социальных платежей.</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 В комплексную налоговую проверку могут быть включены вопросы тематических налоговых проверок, в том числе вопросы:</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w:t>
      </w:r>
      <w:hyperlink r:id="rId227" w:anchor="z0" w:history="1">
        <w:r w:rsidRPr="00FF5918">
          <w:rPr>
            <w:rStyle w:val="a6"/>
            <w:spacing w:val="1"/>
            <w:sz w:val="28"/>
            <w:szCs w:val="28"/>
          </w:rPr>
          <w:t>Об обязательном социальном страховании</w:t>
        </w:r>
      </w:hyperlink>
      <w:r w:rsidRPr="00FF5918">
        <w:rPr>
          <w:spacing w:val="1"/>
          <w:sz w:val="28"/>
          <w:szCs w:val="28"/>
          <w:shd w:val="clear" w:color="auto" w:fill="FFFFFF"/>
        </w:rPr>
        <w:t>», «</w:t>
      </w:r>
      <w:hyperlink r:id="rId228" w:anchor="z0" w:history="1">
        <w:r w:rsidRPr="00FF5918">
          <w:rPr>
            <w:rStyle w:val="a6"/>
            <w:spacing w:val="1"/>
            <w:sz w:val="28"/>
            <w:szCs w:val="28"/>
          </w:rPr>
          <w:t>О пенсионном обеспечении в Республике Казахстан</w:t>
        </w:r>
      </w:hyperlink>
      <w:r w:rsidRPr="00FF5918">
        <w:rPr>
          <w:spacing w:val="1"/>
          <w:sz w:val="28"/>
          <w:szCs w:val="28"/>
          <w:shd w:val="clear" w:color="auto" w:fill="FFFFFF"/>
        </w:rPr>
        <w:t>» и «Об обязательном социальном медицинским страхований»;</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rPr>
        <w:t>правомерности применения положений международных договоров (соглашений);</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трансфертного ценообразования;</w:t>
      </w:r>
    </w:p>
    <w:p w:rsidR="00D762CF" w:rsidRPr="00FF591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иные вопросы по соблюдению законодательства Республики Казахстан, контроль за исполнением которого возложен на налоговые органы.</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3. Налоговые проверки при ликвидации (прекращении деятельности) налогоплательщика (структурного подразделения) проводятся исключительно в форме комплексной налоговой проверки (далее </w:t>
      </w:r>
      <w:r w:rsidR="00561E89" w:rsidRPr="00FF5918">
        <w:rPr>
          <w:sz w:val="28"/>
          <w:szCs w:val="28"/>
        </w:rPr>
        <w:t>–</w:t>
      </w:r>
      <w:r w:rsidRPr="00FF5918">
        <w:rPr>
          <w:spacing w:val="1"/>
          <w:sz w:val="28"/>
          <w:szCs w:val="28"/>
        </w:rPr>
        <w:t xml:space="preserve"> ликвидационная налоговая проверка).</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 </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p>
    <w:p w:rsidR="00D762CF" w:rsidRPr="00FF5918" w:rsidRDefault="00D762CF" w:rsidP="00E546F3">
      <w:pPr>
        <w:pStyle w:val="12"/>
        <w:numPr>
          <w:ilvl w:val="0"/>
          <w:numId w:val="55"/>
        </w:numPr>
        <w:shd w:val="clear" w:color="auto" w:fill="auto"/>
        <w:spacing w:after="0" w:line="240" w:lineRule="auto"/>
        <w:ind w:left="0" w:firstLine="709"/>
        <w:contextualSpacing/>
        <w:jc w:val="both"/>
        <w:rPr>
          <w:b/>
          <w:spacing w:val="1"/>
          <w:sz w:val="28"/>
          <w:szCs w:val="28"/>
        </w:rPr>
      </w:pPr>
      <w:r w:rsidRPr="00FF5918">
        <w:rPr>
          <w:b/>
          <w:spacing w:val="1"/>
          <w:sz w:val="28"/>
          <w:szCs w:val="28"/>
        </w:rPr>
        <w:t xml:space="preserve">Тематическая проверка </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 Тематическая проверка – проверка, проводимая налоговым органом в отношении налогоплательщика (налогового агента), по вопросам:</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 исполнения налогового обязательства по отдельным видам налогов и (или) платежей в бюджет;</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p>
    <w:p w:rsidR="00D762CF"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3</w:t>
      </w:r>
      <w:r w:rsidR="00D762CF" w:rsidRPr="00FF5918">
        <w:rPr>
          <w:spacing w:val="1"/>
          <w:sz w:val="28"/>
          <w:szCs w:val="28"/>
        </w:rPr>
        <w:t>)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D762CF"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4</w:t>
      </w:r>
      <w:r w:rsidR="00D762CF" w:rsidRPr="00FF5918">
        <w:rPr>
          <w:spacing w:val="1"/>
          <w:sz w:val="28"/>
          <w:szCs w:val="28"/>
        </w:rPr>
        <w:t>) определения взаиморасчетов между налогоплательщиком и его дебиторами;</w:t>
      </w:r>
    </w:p>
    <w:p w:rsidR="00D762CF"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5</w:t>
      </w:r>
      <w:r w:rsidR="00D762CF" w:rsidRPr="00FF5918">
        <w:rPr>
          <w:spacing w:val="1"/>
          <w:sz w:val="28"/>
          <w:szCs w:val="28"/>
        </w:rPr>
        <w:t>) правомерности применения положений международных договоров (соглашений);</w:t>
      </w:r>
    </w:p>
    <w:p w:rsidR="00D762CF"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6</w:t>
      </w:r>
      <w:r w:rsidR="00D762CF" w:rsidRPr="00FF5918">
        <w:rPr>
          <w:spacing w:val="1"/>
          <w:sz w:val="28"/>
          <w:szCs w:val="28"/>
        </w:rPr>
        <w:t>) подтверждения достоверности сумм налога на добавленную стоимость, предъявленных к возврату;</w:t>
      </w:r>
    </w:p>
    <w:p w:rsidR="00D762CF"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7</w:t>
      </w:r>
      <w:r w:rsidR="00D762CF" w:rsidRPr="00FF5918">
        <w:rPr>
          <w:spacing w:val="1"/>
          <w:sz w:val="28"/>
          <w:szCs w:val="28"/>
        </w:rPr>
        <w:t>) подтверждения предъявленного нерезидентом к возврату подоходного налога из бюджета или условного банковского вклада в связи с применением международного договора об избежании двойного налогообложения;</w:t>
      </w:r>
    </w:p>
    <w:p w:rsidR="00D762CF"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8</w:t>
      </w:r>
      <w:r w:rsidR="00D762CF" w:rsidRPr="00FF5918">
        <w:rPr>
          <w:spacing w:val="1"/>
          <w:sz w:val="28"/>
          <w:szCs w:val="28"/>
        </w:rPr>
        <w:t>) изложенным в обращении нерезидента о повторном рассмотрении налогового заявления на возврат подоходного налога из бюджета или условного банковского вклада в связи с применением положении международного договора об избежании двойного налогообложения;</w:t>
      </w:r>
    </w:p>
    <w:p w:rsidR="00575B03"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9</w:t>
      </w:r>
      <w:r w:rsidR="00575B03" w:rsidRPr="00FF5918">
        <w:rPr>
          <w:spacing w:val="1"/>
          <w:sz w:val="28"/>
          <w:szCs w:val="28"/>
        </w:rPr>
        <w:t xml:space="preserve">) неисполнения налогоплательщиком уведомления налоговых органов об устранении нарушений, выявленных по результатам камерального контроля, в порядке, установленном статьей </w:t>
      </w:r>
      <w:r w:rsidR="00575B03" w:rsidRPr="00D1160C">
        <w:rPr>
          <w:spacing w:val="1"/>
          <w:sz w:val="28"/>
          <w:szCs w:val="28"/>
          <w:highlight w:val="yellow"/>
        </w:rPr>
        <w:t>11</w:t>
      </w:r>
      <w:r w:rsidR="00D1160C" w:rsidRPr="00D1160C">
        <w:rPr>
          <w:spacing w:val="1"/>
          <w:sz w:val="28"/>
          <w:szCs w:val="28"/>
          <w:highlight w:val="yellow"/>
        </w:rPr>
        <w:t>5</w:t>
      </w:r>
      <w:r w:rsidR="00575B03" w:rsidRPr="00FF5918">
        <w:rPr>
          <w:spacing w:val="1"/>
          <w:sz w:val="28"/>
          <w:szCs w:val="28"/>
        </w:rPr>
        <w:t xml:space="preserve"> настоящего Кодекса;</w:t>
      </w:r>
    </w:p>
    <w:p w:rsidR="00575B03"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10</w:t>
      </w:r>
      <w:r w:rsidR="00575B03" w:rsidRPr="00FF5918">
        <w:rPr>
          <w:spacing w:val="1"/>
          <w:sz w:val="28"/>
          <w:szCs w:val="28"/>
        </w:rPr>
        <w:t>) исполнения требований, предусмотренных стать</w:t>
      </w:r>
      <w:r w:rsidR="00575B03" w:rsidRPr="00FF5918">
        <w:rPr>
          <w:spacing w:val="1"/>
          <w:sz w:val="28"/>
          <w:szCs w:val="28"/>
          <w:lang w:val="kk-KZ"/>
        </w:rPr>
        <w:t>ей</w:t>
      </w:r>
      <w:r w:rsidR="00575B03" w:rsidRPr="00FF5918">
        <w:rPr>
          <w:spacing w:val="1"/>
          <w:sz w:val="28"/>
          <w:szCs w:val="28"/>
        </w:rPr>
        <w:t xml:space="preserve"> </w:t>
      </w:r>
      <w:r w:rsidR="00D1160C" w:rsidRPr="00D1160C">
        <w:rPr>
          <w:spacing w:val="1"/>
          <w:sz w:val="28"/>
          <w:szCs w:val="28"/>
          <w:highlight w:val="yellow"/>
          <w:lang w:val="kk-KZ"/>
        </w:rPr>
        <w:t>29</w:t>
      </w:r>
      <w:r w:rsidR="00575B03" w:rsidRPr="00FF5918">
        <w:rPr>
          <w:spacing w:val="1"/>
          <w:sz w:val="28"/>
          <w:szCs w:val="28"/>
        </w:rPr>
        <w:t xml:space="preserve"> настоящего Кодекса;</w:t>
      </w:r>
    </w:p>
    <w:p w:rsidR="00D762CF"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11</w:t>
      </w:r>
      <w:r w:rsidR="00D762CF" w:rsidRPr="00FF5918">
        <w:rPr>
          <w:spacing w:val="1"/>
          <w:sz w:val="28"/>
          <w:szCs w:val="28"/>
        </w:rPr>
        <w:t>) изложенным в жалобе налогоплательщика на уведомление о результатах проверки;</w:t>
      </w:r>
    </w:p>
    <w:p w:rsidR="00D762CF"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12</w:t>
      </w:r>
      <w:r w:rsidR="00D762CF" w:rsidRPr="00FF5918">
        <w:rPr>
          <w:spacing w:val="1"/>
          <w:sz w:val="28"/>
          <w:szCs w:val="28"/>
        </w:rPr>
        <w:t xml:space="preserve">) постановки на регистрационный учет в </w:t>
      </w:r>
      <w:r w:rsidR="00D762CF" w:rsidRPr="00FF5918">
        <w:rPr>
          <w:rStyle w:val="s0"/>
          <w:color w:val="auto"/>
          <w:sz w:val="28"/>
          <w:szCs w:val="28"/>
        </w:rPr>
        <w:t>налоговых органах</w:t>
      </w:r>
      <w:r w:rsidR="00D762CF" w:rsidRPr="00FF5918">
        <w:rPr>
          <w:spacing w:val="1"/>
          <w:sz w:val="28"/>
          <w:szCs w:val="28"/>
        </w:rPr>
        <w:t>;</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w:t>
      </w:r>
      <w:r w:rsidR="003F2C9A" w:rsidRPr="00FF5918">
        <w:rPr>
          <w:spacing w:val="1"/>
          <w:sz w:val="28"/>
          <w:szCs w:val="28"/>
        </w:rPr>
        <w:t>3</w:t>
      </w:r>
      <w:r w:rsidRPr="00FF5918">
        <w:rPr>
          <w:spacing w:val="1"/>
          <w:sz w:val="28"/>
          <w:szCs w:val="28"/>
        </w:rPr>
        <w:t>) наличия контрольно-кассовых машин.</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Тематическая проверка по вопросу, указанному в настоящем подпункте, не проводится в отношении контрольно-кассовой машины, обеспечивающей передачу сведений о денежных расчетах в оперативном режиме в </w:t>
      </w:r>
      <w:r w:rsidRPr="00FF5918">
        <w:rPr>
          <w:rStyle w:val="s0"/>
          <w:color w:val="auto"/>
          <w:sz w:val="28"/>
          <w:szCs w:val="28"/>
        </w:rPr>
        <w:t xml:space="preserve">налоговые органы </w:t>
      </w:r>
      <w:r w:rsidRPr="00FF5918">
        <w:rPr>
          <w:spacing w:val="1"/>
          <w:sz w:val="28"/>
          <w:szCs w:val="28"/>
        </w:rPr>
        <w:t>по сетям телекоммуникаций общего пользования;</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w:t>
      </w:r>
      <w:r w:rsidR="003F2C9A" w:rsidRPr="00FF5918">
        <w:rPr>
          <w:spacing w:val="1"/>
          <w:sz w:val="28"/>
          <w:szCs w:val="28"/>
        </w:rPr>
        <w:t>4</w:t>
      </w:r>
      <w:r w:rsidRPr="00FF5918">
        <w:rPr>
          <w:spacing w:val="1"/>
          <w:sz w:val="28"/>
          <w:szCs w:val="28"/>
        </w:rPr>
        <w:t>) наличия оборудования (устройства), предназначенного для осуществления платежей с использованием платежных карточек;</w:t>
      </w:r>
    </w:p>
    <w:p w:rsidR="007D4220" w:rsidRPr="00FF5918" w:rsidRDefault="00D762CF" w:rsidP="002258D8">
      <w:pPr>
        <w:ind w:firstLine="709"/>
        <w:contextualSpacing/>
        <w:jc w:val="both"/>
        <w:rPr>
          <w:color w:val="auto"/>
          <w:spacing w:val="2"/>
          <w:sz w:val="28"/>
          <w:szCs w:val="28"/>
        </w:rPr>
      </w:pPr>
      <w:r w:rsidRPr="00FF5918">
        <w:rPr>
          <w:color w:val="auto"/>
          <w:spacing w:val="1"/>
          <w:sz w:val="28"/>
          <w:szCs w:val="28"/>
        </w:rPr>
        <w:t>1</w:t>
      </w:r>
      <w:r w:rsidR="003F2C9A" w:rsidRPr="00FF5918">
        <w:rPr>
          <w:color w:val="auto"/>
          <w:spacing w:val="1"/>
          <w:sz w:val="28"/>
          <w:szCs w:val="28"/>
        </w:rPr>
        <w:t>5</w:t>
      </w:r>
      <w:r w:rsidRPr="00FF5918">
        <w:rPr>
          <w:color w:val="auto"/>
          <w:spacing w:val="1"/>
          <w:sz w:val="28"/>
          <w:szCs w:val="28"/>
        </w:rPr>
        <w:t xml:space="preserve">) </w:t>
      </w:r>
      <w:r w:rsidRPr="00FF5918">
        <w:rPr>
          <w:rStyle w:val="s0"/>
          <w:color w:val="auto"/>
          <w:sz w:val="28"/>
          <w:szCs w:val="28"/>
        </w:rPr>
        <w:t xml:space="preserve">наличия </w:t>
      </w:r>
      <w:r w:rsidRPr="00FF5918">
        <w:rPr>
          <w:color w:val="auto"/>
          <w:sz w:val="28"/>
          <w:szCs w:val="28"/>
        </w:rPr>
        <w:t>сопроводительных накладных на товары</w:t>
      </w:r>
      <w:r w:rsidRPr="00FF5918">
        <w:rPr>
          <w:rStyle w:val="s0"/>
          <w:color w:val="auto"/>
          <w:sz w:val="28"/>
          <w:szCs w:val="28"/>
        </w:rPr>
        <w:t xml:space="preserve"> и соответствия наименования, количества (объема) товаров сведениям, указанным в </w:t>
      </w:r>
      <w:r w:rsidRPr="00FF5918">
        <w:rPr>
          <w:color w:val="auto"/>
          <w:sz w:val="28"/>
          <w:szCs w:val="28"/>
        </w:rPr>
        <w:t>сопроводительных накладных на товары</w:t>
      </w:r>
      <w:r w:rsidR="007D4220" w:rsidRPr="00FF5918">
        <w:rPr>
          <w:color w:val="auto"/>
          <w:spacing w:val="2"/>
          <w:sz w:val="28"/>
          <w:szCs w:val="28"/>
        </w:rPr>
        <w:t>:</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при перемещении, реализации и (или) отгрузке товаров по территории Республики Казахстан;</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 xml:space="preserve">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 xml:space="preserve">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r w:rsidR="007D4220" w:rsidRPr="00FF5918">
        <w:rPr>
          <w:color w:val="auto"/>
          <w:spacing w:val="2"/>
          <w:sz w:val="28"/>
          <w:szCs w:val="28"/>
        </w:rPr>
        <w:t>;</w:t>
      </w:r>
    </w:p>
    <w:p w:rsidR="009C660B" w:rsidRPr="00FF5918" w:rsidRDefault="009C660B" w:rsidP="002258D8">
      <w:pPr>
        <w:ind w:firstLine="709"/>
        <w:contextualSpacing/>
        <w:jc w:val="both"/>
        <w:rPr>
          <w:color w:val="auto"/>
          <w:sz w:val="28"/>
          <w:szCs w:val="28"/>
        </w:rPr>
      </w:pPr>
      <w:r w:rsidRPr="00FF5918">
        <w:rPr>
          <w:rStyle w:val="s0"/>
          <w:color w:val="auto"/>
          <w:sz w:val="28"/>
          <w:szCs w:val="28"/>
        </w:rPr>
        <w:t>1</w:t>
      </w:r>
      <w:r w:rsidR="003F2C9A" w:rsidRPr="00FF5918">
        <w:rPr>
          <w:rStyle w:val="s0"/>
          <w:color w:val="auto"/>
          <w:sz w:val="28"/>
          <w:szCs w:val="28"/>
        </w:rPr>
        <w:t>6</w:t>
      </w:r>
      <w:r w:rsidRPr="00FF5918">
        <w:rPr>
          <w:rStyle w:val="s0"/>
          <w:color w:val="auto"/>
          <w:sz w:val="28"/>
          <w:szCs w:val="28"/>
        </w:rPr>
        <w:t>)</w:t>
      </w:r>
      <w:r w:rsidR="00A97578" w:rsidRPr="00FF5918">
        <w:rPr>
          <w:rStyle w:val="s0"/>
          <w:color w:val="auto"/>
          <w:sz w:val="28"/>
          <w:szCs w:val="28"/>
        </w:rPr>
        <w:t xml:space="preserve"> </w:t>
      </w:r>
      <w:r w:rsidR="00A97578" w:rsidRPr="00FF5918">
        <w:rPr>
          <w:color w:val="auto"/>
          <w:sz w:val="28"/>
          <w:szCs w:val="28"/>
        </w:rPr>
        <w:t>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указанных в документах</w:t>
      </w:r>
      <w:r w:rsidR="00A97578" w:rsidRPr="00FF5918">
        <w:rPr>
          <w:rStyle w:val="s0"/>
          <w:color w:val="auto"/>
          <w:sz w:val="28"/>
          <w:szCs w:val="28"/>
        </w:rPr>
        <w:t>;</w:t>
      </w:r>
    </w:p>
    <w:p w:rsidR="00D762CF" w:rsidRPr="00FF5918" w:rsidRDefault="009C660B"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w:t>
      </w:r>
      <w:r w:rsidR="003F2C9A" w:rsidRPr="00FF5918">
        <w:rPr>
          <w:spacing w:val="1"/>
          <w:sz w:val="28"/>
          <w:szCs w:val="28"/>
        </w:rPr>
        <w:t>7</w:t>
      </w:r>
      <w:r w:rsidR="00D762CF" w:rsidRPr="00FF5918">
        <w:rPr>
          <w:spacing w:val="1"/>
          <w:sz w:val="28"/>
          <w:szCs w:val="28"/>
        </w:rPr>
        <w:t>) наличия и подлинности акцизных и учетно-контрольных марок, наличия лицензии;</w:t>
      </w:r>
      <w:r w:rsidR="009671A9" w:rsidRPr="00FF5918">
        <w:rPr>
          <w:spacing w:val="1"/>
          <w:sz w:val="28"/>
          <w:szCs w:val="28"/>
        </w:rPr>
        <w:t xml:space="preserve"> </w:t>
      </w:r>
    </w:p>
    <w:p w:rsidR="00D762CF" w:rsidRPr="00FF5918" w:rsidRDefault="009C660B"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w:t>
      </w:r>
      <w:r w:rsidR="003F2C9A" w:rsidRPr="00FF5918">
        <w:rPr>
          <w:spacing w:val="1"/>
          <w:sz w:val="28"/>
          <w:szCs w:val="28"/>
        </w:rPr>
        <w:t>8</w:t>
      </w:r>
      <w:r w:rsidR="00D762CF" w:rsidRPr="00FF5918">
        <w:rPr>
          <w:spacing w:val="1"/>
          <w:sz w:val="28"/>
          <w:szCs w:val="28"/>
        </w:rPr>
        <w:t>) соблюдения порядка применения контрольно-кассовых машин;</w:t>
      </w:r>
    </w:p>
    <w:p w:rsidR="00D762CF" w:rsidRPr="00FF5918" w:rsidRDefault="003F2C9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19</w:t>
      </w:r>
      <w:r w:rsidR="00D762CF" w:rsidRPr="00FF5918">
        <w:rPr>
          <w:spacing w:val="1"/>
          <w:sz w:val="28"/>
          <w:szCs w:val="28"/>
        </w:rPr>
        <w:t>) соблюдения законодательства Республики Казахстан о лицензировании и условий производства, хранения и реализации отдельных видов подакцизных товаров;</w:t>
      </w:r>
    </w:p>
    <w:p w:rsidR="00D762CF" w:rsidRPr="00FF5918" w:rsidRDefault="009C660B"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w:t>
      </w:r>
      <w:r w:rsidR="003F2C9A" w:rsidRPr="00FF5918">
        <w:rPr>
          <w:spacing w:val="1"/>
          <w:sz w:val="28"/>
          <w:szCs w:val="28"/>
        </w:rPr>
        <w:t>0</w:t>
      </w:r>
      <w:r w:rsidR="00D762CF" w:rsidRPr="00FF5918">
        <w:rPr>
          <w:spacing w:val="1"/>
          <w:sz w:val="28"/>
          <w:szCs w:val="28"/>
        </w:rPr>
        <w:t xml:space="preserve">) исполнения распоряжения, вынесенного </w:t>
      </w:r>
      <w:r w:rsidR="00D762CF" w:rsidRPr="00FF5918">
        <w:rPr>
          <w:rStyle w:val="s0"/>
          <w:color w:val="auto"/>
          <w:sz w:val="28"/>
          <w:szCs w:val="28"/>
        </w:rPr>
        <w:t>налоговым органам,</w:t>
      </w:r>
      <w:r w:rsidR="00D762CF" w:rsidRPr="00FF5918">
        <w:rPr>
          <w:spacing w:val="1"/>
          <w:sz w:val="28"/>
          <w:szCs w:val="28"/>
        </w:rPr>
        <w:t xml:space="preserve"> о приостановлении расходных операций по кассе;</w:t>
      </w:r>
    </w:p>
    <w:p w:rsidR="00D762CF" w:rsidRPr="00FF5918" w:rsidRDefault="009C660B"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w:t>
      </w:r>
      <w:r w:rsidR="003F2C9A" w:rsidRPr="00FF5918">
        <w:rPr>
          <w:spacing w:val="1"/>
          <w:sz w:val="28"/>
          <w:szCs w:val="28"/>
        </w:rPr>
        <w:t>1</w:t>
      </w:r>
      <w:r w:rsidR="00D762CF" w:rsidRPr="00FF5918">
        <w:rPr>
          <w:spacing w:val="1"/>
          <w:sz w:val="28"/>
          <w:szCs w:val="28"/>
        </w:rPr>
        <w:t>) соблюдения порядка выписки счетов-фактур в электронной форме;</w:t>
      </w:r>
    </w:p>
    <w:p w:rsidR="008D3DF4" w:rsidRPr="00FF5918" w:rsidRDefault="009C660B"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w:t>
      </w:r>
      <w:r w:rsidR="003F2C9A" w:rsidRPr="00FF5918">
        <w:rPr>
          <w:spacing w:val="1"/>
          <w:sz w:val="28"/>
          <w:szCs w:val="28"/>
        </w:rPr>
        <w:t>2</w:t>
      </w:r>
      <w:r w:rsidR="00D762CF" w:rsidRPr="00FF5918">
        <w:rPr>
          <w:spacing w:val="1"/>
          <w:sz w:val="28"/>
          <w:szCs w:val="28"/>
        </w:rPr>
        <w:t>)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r w:rsidR="008D3DF4" w:rsidRPr="00FF5918">
        <w:rPr>
          <w:spacing w:val="1"/>
          <w:sz w:val="28"/>
          <w:szCs w:val="28"/>
        </w:rPr>
        <w:t>;</w:t>
      </w:r>
    </w:p>
    <w:p w:rsidR="00D762CF" w:rsidRPr="00FF5918" w:rsidRDefault="008D3DF4"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w:t>
      </w:r>
      <w:r w:rsidR="003F2C9A" w:rsidRPr="00FF5918">
        <w:rPr>
          <w:spacing w:val="1"/>
          <w:sz w:val="28"/>
          <w:szCs w:val="28"/>
        </w:rPr>
        <w:t>3</w:t>
      </w:r>
      <w:r w:rsidRPr="00FF5918">
        <w:rPr>
          <w:spacing w:val="1"/>
          <w:sz w:val="28"/>
          <w:szCs w:val="28"/>
        </w:rPr>
        <w:t xml:space="preserve">) </w:t>
      </w:r>
      <w:r w:rsidRPr="00FF5918">
        <w:rPr>
          <w:sz w:val="28"/>
          <w:szCs w:val="28"/>
        </w:rPr>
        <w:t>неисполнения мотивированного решения в рамках мониторинга крупных налогоплательщиков</w:t>
      </w:r>
      <w:r w:rsidR="00D762CF" w:rsidRPr="00FF5918">
        <w:rPr>
          <w:spacing w:val="1"/>
          <w:sz w:val="28"/>
          <w:szCs w:val="28"/>
        </w:rPr>
        <w:t>.</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 Тематическая проверка может также проводиться по следующим вопросам:</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 полноты и своевременности исчисления, удержания и перечисления социальных платежей;</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2)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и «О пенсионном обеспечении в Республике Казахстан», </w:t>
      </w:r>
      <w:r w:rsidRPr="00FF5918">
        <w:rPr>
          <w:spacing w:val="1"/>
          <w:sz w:val="28"/>
          <w:szCs w:val="28"/>
          <w:shd w:val="clear" w:color="auto" w:fill="FFFFFF"/>
        </w:rPr>
        <w:t>«Об обязательном социальном медицинским страхований»</w:t>
      </w:r>
      <w:r w:rsidRPr="00FF5918">
        <w:rPr>
          <w:spacing w:val="1"/>
          <w:sz w:val="28"/>
          <w:szCs w:val="28"/>
        </w:rPr>
        <w:t>;</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3) трансфертного ценообразования;</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3. Тематическая проверка может проводиться одновременно по нескольким вопросам из указанных в пунктах 1 и 2 настоящей статьи. Тематическая налоговая проверка не может предусматривать проведение проверки исполнения обязательства по всем видам налогов и платежей в бюджет.</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w:t>
      </w:r>
      <w:r w:rsidR="009C660B" w:rsidRPr="00FF5918">
        <w:rPr>
          <w:spacing w:val="1"/>
          <w:sz w:val="28"/>
          <w:szCs w:val="28"/>
        </w:rPr>
        <w:t xml:space="preserve">х </w:t>
      </w:r>
      <w:r w:rsidR="009C660B" w:rsidRPr="00D1160C">
        <w:rPr>
          <w:spacing w:val="1"/>
          <w:sz w:val="28"/>
          <w:szCs w:val="28"/>
          <w:highlight w:val="yellow"/>
        </w:rPr>
        <w:t>1</w:t>
      </w:r>
      <w:r w:rsidR="00D1160C" w:rsidRPr="00D1160C">
        <w:rPr>
          <w:spacing w:val="1"/>
          <w:sz w:val="28"/>
          <w:szCs w:val="28"/>
          <w:highlight w:val="yellow"/>
        </w:rPr>
        <w:t>2</w:t>
      </w:r>
      <w:r w:rsidR="009C660B" w:rsidRPr="00D1160C">
        <w:rPr>
          <w:spacing w:val="1"/>
          <w:sz w:val="28"/>
          <w:szCs w:val="28"/>
          <w:highlight w:val="yellow"/>
        </w:rPr>
        <w:t>) – 1</w:t>
      </w:r>
      <w:r w:rsidR="00D1160C" w:rsidRPr="00D1160C">
        <w:rPr>
          <w:spacing w:val="1"/>
          <w:sz w:val="28"/>
          <w:szCs w:val="28"/>
          <w:highlight w:val="yellow"/>
        </w:rPr>
        <w:t>7</w:t>
      </w:r>
      <w:r w:rsidRPr="00D1160C">
        <w:rPr>
          <w:spacing w:val="1"/>
          <w:sz w:val="28"/>
          <w:szCs w:val="28"/>
          <w:highlight w:val="yellow"/>
        </w:rPr>
        <w:t>)</w:t>
      </w:r>
      <w:r w:rsidRPr="00FF5918">
        <w:rPr>
          <w:spacing w:val="1"/>
          <w:sz w:val="28"/>
          <w:szCs w:val="28"/>
        </w:rPr>
        <w:t xml:space="preserve"> пункта 1 настоящей статьи.</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w:t>
      </w:r>
      <w:r w:rsidR="00DC00FE" w:rsidRPr="00FF5918">
        <w:rPr>
          <w:spacing w:val="1"/>
          <w:sz w:val="28"/>
          <w:szCs w:val="28"/>
        </w:rPr>
        <w:t>назначаются</w:t>
      </w:r>
      <w:r w:rsidRPr="00FF5918">
        <w:rPr>
          <w:spacing w:val="1"/>
          <w:sz w:val="28"/>
          <w:szCs w:val="28"/>
        </w:rPr>
        <w:t xml:space="preserve"> тематически</w:t>
      </w:r>
      <w:r w:rsidR="00DC00FE" w:rsidRPr="00FF5918">
        <w:rPr>
          <w:spacing w:val="1"/>
          <w:sz w:val="28"/>
          <w:szCs w:val="28"/>
        </w:rPr>
        <w:t>е</w:t>
      </w:r>
      <w:r w:rsidRPr="00FF5918">
        <w:rPr>
          <w:spacing w:val="1"/>
          <w:sz w:val="28"/>
          <w:szCs w:val="28"/>
        </w:rPr>
        <w:t xml:space="preserve"> налоговы</w:t>
      </w:r>
      <w:r w:rsidR="00DC00FE" w:rsidRPr="00FF5918">
        <w:rPr>
          <w:spacing w:val="1"/>
          <w:sz w:val="28"/>
          <w:szCs w:val="28"/>
        </w:rPr>
        <w:t>е</w:t>
      </w:r>
      <w:r w:rsidRPr="00FF5918">
        <w:rPr>
          <w:spacing w:val="1"/>
          <w:sz w:val="28"/>
          <w:szCs w:val="28"/>
        </w:rPr>
        <w:t xml:space="preserve"> провер</w:t>
      </w:r>
      <w:r w:rsidR="00DC00FE" w:rsidRPr="00FF5918">
        <w:rPr>
          <w:spacing w:val="1"/>
          <w:sz w:val="28"/>
          <w:szCs w:val="28"/>
        </w:rPr>
        <w:t>ки</w:t>
      </w:r>
      <w:r w:rsidRPr="00FF5918">
        <w:rPr>
          <w:spacing w:val="1"/>
          <w:sz w:val="28"/>
          <w:szCs w:val="28"/>
        </w:rPr>
        <w:t xml:space="preserve"> по вопросам,</w:t>
      </w:r>
      <w:r w:rsidR="009C660B" w:rsidRPr="00FF5918">
        <w:rPr>
          <w:spacing w:val="1"/>
          <w:sz w:val="28"/>
          <w:szCs w:val="28"/>
        </w:rPr>
        <w:t xml:space="preserve"> указанным в подпунктах </w:t>
      </w:r>
      <w:r w:rsidR="009C660B" w:rsidRPr="00D1160C">
        <w:rPr>
          <w:spacing w:val="1"/>
          <w:sz w:val="28"/>
          <w:szCs w:val="28"/>
          <w:highlight w:val="yellow"/>
        </w:rPr>
        <w:t>1</w:t>
      </w:r>
      <w:r w:rsidR="00D1160C" w:rsidRPr="00D1160C">
        <w:rPr>
          <w:spacing w:val="1"/>
          <w:sz w:val="28"/>
          <w:szCs w:val="28"/>
          <w:highlight w:val="yellow"/>
        </w:rPr>
        <w:t>2</w:t>
      </w:r>
      <w:r w:rsidR="009C660B" w:rsidRPr="00D1160C">
        <w:rPr>
          <w:spacing w:val="1"/>
          <w:sz w:val="28"/>
          <w:szCs w:val="28"/>
          <w:highlight w:val="yellow"/>
        </w:rPr>
        <w:t>)</w:t>
      </w:r>
      <w:r w:rsidR="009C660B" w:rsidRPr="00FF5918">
        <w:rPr>
          <w:spacing w:val="1"/>
          <w:sz w:val="28"/>
          <w:szCs w:val="28"/>
        </w:rPr>
        <w:t xml:space="preserve"> – 23</w:t>
      </w:r>
      <w:r w:rsidRPr="00FF5918">
        <w:rPr>
          <w:spacing w:val="1"/>
          <w:sz w:val="28"/>
          <w:szCs w:val="28"/>
        </w:rPr>
        <w:t>) пункта 1 настоящей статьи</w:t>
      </w:r>
      <w:r w:rsidR="00DC00FE" w:rsidRPr="00FF5918">
        <w:rPr>
          <w:spacing w:val="1"/>
          <w:sz w:val="28"/>
          <w:szCs w:val="28"/>
        </w:rPr>
        <w:t xml:space="preserve"> в порядке, утверждаемом уполномоченным органом</w:t>
      </w:r>
      <w:r w:rsidRPr="00FF5918">
        <w:rPr>
          <w:spacing w:val="1"/>
          <w:sz w:val="28"/>
          <w:szCs w:val="28"/>
        </w:rPr>
        <w:t>.</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p>
    <w:p w:rsidR="00D762CF" w:rsidRPr="00FF5918" w:rsidRDefault="00D762CF" w:rsidP="00E546F3">
      <w:pPr>
        <w:pStyle w:val="12"/>
        <w:numPr>
          <w:ilvl w:val="0"/>
          <w:numId w:val="55"/>
        </w:numPr>
        <w:shd w:val="clear" w:color="auto" w:fill="auto"/>
        <w:spacing w:after="0" w:line="240" w:lineRule="auto"/>
        <w:ind w:left="0" w:firstLine="709"/>
        <w:contextualSpacing/>
        <w:jc w:val="both"/>
        <w:rPr>
          <w:b/>
          <w:spacing w:val="1"/>
          <w:sz w:val="28"/>
          <w:szCs w:val="28"/>
        </w:rPr>
      </w:pPr>
      <w:r w:rsidRPr="00FF5918">
        <w:rPr>
          <w:b/>
          <w:spacing w:val="1"/>
          <w:sz w:val="28"/>
          <w:szCs w:val="28"/>
        </w:rPr>
        <w:t xml:space="preserve">Встречная проверка </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1. Встречная проверка </w:t>
      </w:r>
      <w:r w:rsidR="00561E89" w:rsidRPr="00FF5918">
        <w:rPr>
          <w:sz w:val="28"/>
          <w:szCs w:val="28"/>
        </w:rPr>
        <w:t>–</w:t>
      </w:r>
      <w:r w:rsidRPr="00FF5918">
        <w:rPr>
          <w:spacing w:val="1"/>
          <w:sz w:val="28"/>
          <w:szCs w:val="28"/>
        </w:rPr>
        <w:t xml:space="preserve">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для использования в ходе проверки указанного налогоплательщика.</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 Встречная проверка является вспомогательной по отношению к комплексной или тематической налоговой проверке.</w:t>
      </w:r>
    </w:p>
    <w:p w:rsidR="00DC00FE" w:rsidRPr="00FF5918" w:rsidRDefault="00DC00FE" w:rsidP="00DC00FE">
      <w:pPr>
        <w:pStyle w:val="12"/>
        <w:shd w:val="clear" w:color="auto" w:fill="auto"/>
        <w:spacing w:after="0" w:line="240" w:lineRule="auto"/>
        <w:ind w:firstLine="709"/>
        <w:contextualSpacing/>
        <w:jc w:val="both"/>
        <w:rPr>
          <w:spacing w:val="1"/>
          <w:sz w:val="28"/>
          <w:szCs w:val="28"/>
        </w:rPr>
      </w:pPr>
      <w:r w:rsidRPr="00FF5918">
        <w:rPr>
          <w:spacing w:val="1"/>
          <w:sz w:val="28"/>
          <w:szCs w:val="28"/>
        </w:rPr>
        <w:t>Встречные проверки назначаются в порядке, утверждаемом уполномоченным органом.</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3. Встречной проверкой также признается проверка, проводимая:</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в отношении лиц, осуществлявших операции с налогоплательщиком (налоговым агентом), которым</w:t>
      </w:r>
      <w:r w:rsidR="00561E89" w:rsidRPr="00FF5918">
        <w:rPr>
          <w:spacing w:val="1"/>
          <w:sz w:val="28"/>
          <w:szCs w:val="28"/>
        </w:rPr>
        <w:t>и</w:t>
      </w:r>
      <w:r w:rsidRPr="00FF5918">
        <w:rPr>
          <w:spacing w:val="1"/>
          <w:sz w:val="28"/>
          <w:szCs w:val="28"/>
        </w:rPr>
        <w:t xml:space="preserve">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spacing w:val="1"/>
          <w:sz w:val="28"/>
          <w:szCs w:val="28"/>
        </w:rPr>
      </w:pPr>
      <w:r w:rsidRPr="00FF5918">
        <w:rPr>
          <w:rFonts w:ascii="Times New Roman" w:hAnsi="Times New Roman"/>
          <w:b/>
          <w:spacing w:val="1"/>
          <w:sz w:val="28"/>
          <w:szCs w:val="28"/>
        </w:rPr>
        <w:t xml:space="preserve">Хронометражное обследование </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Хронометражное обследование –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rsidR="00DC00FE" w:rsidRPr="00FF5918" w:rsidRDefault="00D762CF" w:rsidP="00DC00FE">
      <w:pPr>
        <w:pStyle w:val="12"/>
        <w:shd w:val="clear" w:color="auto" w:fill="auto"/>
        <w:spacing w:after="0" w:line="240" w:lineRule="auto"/>
        <w:ind w:firstLine="709"/>
        <w:contextualSpacing/>
        <w:jc w:val="both"/>
        <w:rPr>
          <w:spacing w:val="1"/>
          <w:sz w:val="28"/>
          <w:szCs w:val="28"/>
        </w:rPr>
      </w:pPr>
      <w:r w:rsidRPr="00FF5918">
        <w:rPr>
          <w:spacing w:val="1"/>
          <w:sz w:val="28"/>
          <w:szCs w:val="28"/>
        </w:rPr>
        <w:t>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w:t>
      </w:r>
      <w:r w:rsidR="00DC00FE" w:rsidRPr="00FF5918">
        <w:rPr>
          <w:spacing w:val="1"/>
          <w:sz w:val="28"/>
          <w:szCs w:val="28"/>
        </w:rPr>
        <w:t xml:space="preserve"> в порядке, утверждаемом уполномоченным органом.</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bookmarkStart w:id="714" w:name="z6495"/>
      <w:bookmarkEnd w:id="714"/>
    </w:p>
    <w:p w:rsidR="00D762CF" w:rsidRPr="00FF5918" w:rsidRDefault="00D762CF" w:rsidP="00E546F3">
      <w:pPr>
        <w:pStyle w:val="12"/>
        <w:numPr>
          <w:ilvl w:val="0"/>
          <w:numId w:val="55"/>
        </w:numPr>
        <w:shd w:val="clear" w:color="auto" w:fill="auto"/>
        <w:spacing w:after="0" w:line="240" w:lineRule="auto"/>
        <w:ind w:left="0" w:firstLine="709"/>
        <w:contextualSpacing/>
        <w:jc w:val="both"/>
        <w:rPr>
          <w:b/>
          <w:spacing w:val="1"/>
          <w:sz w:val="28"/>
          <w:szCs w:val="28"/>
        </w:rPr>
      </w:pPr>
      <w:r w:rsidRPr="00FF5918">
        <w:rPr>
          <w:b/>
          <w:spacing w:val="1"/>
          <w:sz w:val="28"/>
          <w:szCs w:val="28"/>
        </w:rPr>
        <w:t>Виды налоговых проверок</w:t>
      </w:r>
      <w:bookmarkStart w:id="715" w:name="z6497"/>
      <w:bookmarkEnd w:id="715"/>
      <w:r w:rsidRPr="00FF5918">
        <w:rPr>
          <w:b/>
          <w:spacing w:val="1"/>
          <w:sz w:val="28"/>
          <w:szCs w:val="28"/>
        </w:rPr>
        <w:t xml:space="preserve"> </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1.Налоговые проверки подразделяются на следующие виды:</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 выборочные налоговые проверки;</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 внеплановые налоговые проверки.</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2. Выборочные – налоговые проверки, назначаемые налоговым органом в отношении налогоплательщика (налогового агента) по результатам анализа налоговой отчетности, сведений уполномоченных государственных органов, а также других документов и сведений о деятельности налогоплательщика.</w:t>
      </w:r>
      <w:bookmarkStart w:id="716" w:name="z6498"/>
      <w:bookmarkEnd w:id="716"/>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3. Внеплановые – налоговые проверки, не указанные в пункте 2 настоящей статьи, в том числе осуществляемые:</w:t>
      </w:r>
    </w:p>
    <w:p w:rsidR="00D762CF" w:rsidRPr="00FF5918" w:rsidRDefault="00D762CF" w:rsidP="002258D8">
      <w:pPr>
        <w:pStyle w:val="12"/>
        <w:shd w:val="clear" w:color="auto" w:fill="auto"/>
        <w:spacing w:after="0" w:line="240" w:lineRule="auto"/>
        <w:ind w:firstLine="709"/>
        <w:contextualSpacing/>
        <w:jc w:val="both"/>
        <w:rPr>
          <w:spacing w:val="1"/>
          <w:sz w:val="28"/>
          <w:szCs w:val="28"/>
          <w:lang w:val="kk-KZ"/>
        </w:rPr>
      </w:pPr>
      <w:r w:rsidRPr="00FF5918">
        <w:rPr>
          <w:spacing w:val="1"/>
          <w:sz w:val="28"/>
          <w:szCs w:val="28"/>
        </w:rPr>
        <w:t xml:space="preserve">1) по налоговому заявлению </w:t>
      </w:r>
      <w:r w:rsidR="00D1160C" w:rsidRPr="00D1160C">
        <w:rPr>
          <w:spacing w:val="1"/>
          <w:sz w:val="28"/>
          <w:szCs w:val="28"/>
          <w:highlight w:val="yellow"/>
        </w:rPr>
        <w:t xml:space="preserve">или </w:t>
      </w:r>
      <w:r w:rsidRPr="00D1160C">
        <w:rPr>
          <w:spacing w:val="1"/>
          <w:sz w:val="28"/>
          <w:szCs w:val="28"/>
          <w:highlight w:val="yellow"/>
        </w:rPr>
        <w:t>по жалобе</w:t>
      </w:r>
      <w:r w:rsidRPr="00FF5918">
        <w:rPr>
          <w:spacing w:val="1"/>
          <w:sz w:val="28"/>
          <w:szCs w:val="28"/>
        </w:rPr>
        <w:t xml:space="preserve"> самого налогоплательщика (налогового агента), в том числе:</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в связи с реорганизацией путем разделения или ликвидацией юридического лица-резидента, структурного подразделения юридического лица-нерезидента; </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в связи с прекращением юридическим лицом-нерезидентом деятельности в Республике Казахстан, осуществляемой через постоянное учреждение; </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в связи с прекращением деятельности индивидуального предпринимателя;</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в связи со снятием с регистрационного учета по налогу на добавленную стоимость;</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в связи с жалобой налогоплательщика (налогового агента) на уведомление о результатах проверки;</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2) по налоговому заявлению налогоплательщика для подтверждения достоверности превышения налога на добавленную стоимость, представляемому в связи с применением им пунктов </w:t>
      </w:r>
      <w:r w:rsidR="00AF6F3C" w:rsidRPr="00FF5918">
        <w:rPr>
          <w:spacing w:val="1"/>
          <w:sz w:val="28"/>
          <w:szCs w:val="28"/>
        </w:rPr>
        <w:t>1 и 2 статьи 432</w:t>
      </w:r>
      <w:r w:rsidRPr="00FF5918">
        <w:rPr>
          <w:spacing w:val="1"/>
          <w:sz w:val="28"/>
          <w:szCs w:val="28"/>
        </w:rPr>
        <w:t xml:space="preserve"> настоящего Кодекса. </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При этом заявления, указанные в настоящем подпункте могут быть поданы до даты:</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принятия в эксплуатацию зданий и сооружений производственного назначения;</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начала экспорта полезных ископаемых, добытых в рамках соответствующего контракта на недропользование;</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3) по основаниям, предусмотренным </w:t>
      </w:r>
      <w:hyperlink r:id="rId229" w:anchor="z0" w:history="1">
        <w:r w:rsidRPr="00FF5918">
          <w:rPr>
            <w:spacing w:val="1"/>
            <w:sz w:val="28"/>
            <w:szCs w:val="28"/>
          </w:rPr>
          <w:t>Уголовно-процессуальным кодексом</w:t>
        </w:r>
      </w:hyperlink>
      <w:r w:rsidRPr="00FF5918">
        <w:rPr>
          <w:spacing w:val="1"/>
          <w:sz w:val="28"/>
          <w:szCs w:val="28"/>
        </w:rPr>
        <w:t> Республики Казахстан;</w:t>
      </w:r>
    </w:p>
    <w:p w:rsidR="00D762CF" w:rsidRPr="00FF5918" w:rsidRDefault="00D762CF" w:rsidP="002258D8">
      <w:pPr>
        <w:pStyle w:val="12"/>
        <w:shd w:val="clear" w:color="auto" w:fill="auto"/>
        <w:spacing w:after="0" w:line="240" w:lineRule="auto"/>
        <w:ind w:firstLine="709"/>
        <w:contextualSpacing/>
        <w:jc w:val="both"/>
        <w:rPr>
          <w:spacing w:val="1"/>
          <w:sz w:val="28"/>
          <w:szCs w:val="28"/>
          <w:lang w:val="kk-KZ"/>
        </w:rPr>
      </w:pPr>
      <w:r w:rsidRPr="00FF5918">
        <w:rPr>
          <w:spacing w:val="1"/>
          <w:sz w:val="28"/>
          <w:szCs w:val="28"/>
        </w:rPr>
        <w:t>4) в случае неисполнения налогоплательщиком уведомления налоговых органов об устранении нарушений, выявленных по результатам камерального контроля, в порядке, установленном </w:t>
      </w:r>
      <w:hyperlink r:id="rId230" w:anchor="z6238" w:history="1">
        <w:r w:rsidRPr="00D1160C">
          <w:rPr>
            <w:spacing w:val="1"/>
            <w:sz w:val="28"/>
            <w:szCs w:val="28"/>
            <w:highlight w:val="yellow"/>
          </w:rPr>
          <w:t xml:space="preserve">статьей </w:t>
        </w:r>
        <w:r w:rsidR="00575B03" w:rsidRPr="00D1160C">
          <w:rPr>
            <w:spacing w:val="1"/>
            <w:sz w:val="28"/>
            <w:szCs w:val="28"/>
            <w:highlight w:val="yellow"/>
          </w:rPr>
          <w:t>11</w:t>
        </w:r>
        <w:r w:rsidR="00D1160C" w:rsidRPr="00D1160C">
          <w:rPr>
            <w:spacing w:val="1"/>
            <w:sz w:val="28"/>
            <w:szCs w:val="28"/>
            <w:highlight w:val="yellow"/>
          </w:rPr>
          <w:t>5</w:t>
        </w:r>
      </w:hyperlink>
      <w:r w:rsidRPr="00FF5918">
        <w:rPr>
          <w:spacing w:val="1"/>
          <w:sz w:val="28"/>
          <w:szCs w:val="28"/>
        </w:rPr>
        <w:t> настоящего Кодекса;</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5) в связи с истечением срока действия контракта на недропользование;</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 в том числе в случаях:</w:t>
      </w:r>
    </w:p>
    <w:p w:rsidR="00D762CF" w:rsidRPr="00FF5918" w:rsidRDefault="00D762CF" w:rsidP="002258D8">
      <w:pPr>
        <w:pStyle w:val="12"/>
        <w:shd w:val="clear" w:color="auto" w:fill="auto"/>
        <w:spacing w:after="0" w:line="240" w:lineRule="auto"/>
        <w:ind w:firstLine="709"/>
        <w:contextualSpacing/>
        <w:jc w:val="both"/>
        <w:rPr>
          <w:sz w:val="28"/>
          <w:szCs w:val="28"/>
        </w:rPr>
      </w:pPr>
      <w:r w:rsidRPr="00FF5918">
        <w:rPr>
          <w:sz w:val="28"/>
          <w:szCs w:val="28"/>
        </w:rPr>
        <w:t xml:space="preserve">непредставления налогоплательщиком по требованию налогового органа в установленный срок списка дебиторов либо предоставления сведений об отсутствии дебиторов; </w:t>
      </w:r>
    </w:p>
    <w:p w:rsidR="00D762CF" w:rsidRPr="00FF5918" w:rsidRDefault="00D762CF" w:rsidP="002258D8">
      <w:pPr>
        <w:pStyle w:val="12"/>
        <w:shd w:val="clear" w:color="auto" w:fill="auto"/>
        <w:spacing w:after="0" w:line="240" w:lineRule="auto"/>
        <w:ind w:firstLine="709"/>
        <w:contextualSpacing/>
        <w:jc w:val="both"/>
        <w:rPr>
          <w:sz w:val="28"/>
          <w:szCs w:val="28"/>
        </w:rPr>
      </w:pPr>
      <w:r w:rsidRPr="00FF5918">
        <w:rPr>
          <w:sz w:val="28"/>
          <w:szCs w:val="28"/>
        </w:rPr>
        <w:t>непредставления дебитором по требованию налогового органа в установленный срок акта сверки взаиморасчетов с налогоплательщиком</w:t>
      </w:r>
      <w:r w:rsidRPr="00FF5918">
        <w:rPr>
          <w:spacing w:val="1"/>
          <w:sz w:val="28"/>
          <w:szCs w:val="28"/>
        </w:rPr>
        <w:t>;</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7) по требованию налогоплательщика в декларации по налогу на добавленную стоимость по подтверждению достоверности сумм налога на добавленную стоимость, предъявленных к возврату;</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8) по налоговому заявлению нерезидента на возврат подоходного налога из бюджета или условного банковского вклада в связи с применением положений международного договора об избежании двойного налогообложения, а также в связи с обращением нерезидента о повторном рассмотрении такого налогового заявления;</w:t>
      </w:r>
    </w:p>
    <w:p w:rsidR="00D762CF" w:rsidRPr="00FF5918" w:rsidRDefault="00D762CF" w:rsidP="002258D8">
      <w:pPr>
        <w:ind w:firstLine="709"/>
        <w:contextualSpacing/>
        <w:jc w:val="both"/>
        <w:rPr>
          <w:rFonts w:eastAsia="Calibri"/>
          <w:color w:val="auto"/>
          <w:spacing w:val="2"/>
          <w:sz w:val="28"/>
          <w:szCs w:val="28"/>
          <w:lang w:eastAsia="en-US"/>
        </w:rPr>
      </w:pPr>
      <w:r w:rsidRPr="00FF5918">
        <w:rPr>
          <w:color w:val="auto"/>
          <w:spacing w:val="1"/>
          <w:sz w:val="28"/>
          <w:szCs w:val="28"/>
        </w:rPr>
        <w:t xml:space="preserve">9) </w:t>
      </w:r>
      <w:r w:rsidRPr="00FF5918">
        <w:rPr>
          <w:rFonts w:eastAsia="Calibri"/>
          <w:color w:val="auto"/>
          <w:spacing w:val="2"/>
          <w:sz w:val="28"/>
          <w:szCs w:val="28"/>
          <w:lang w:eastAsia="en-US"/>
        </w:rPr>
        <w:t>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r w:rsidRPr="00FF5918">
        <w:rPr>
          <w:color w:val="auto"/>
          <w:spacing w:val="1"/>
          <w:sz w:val="28"/>
          <w:szCs w:val="28"/>
        </w:rPr>
        <w:t>;</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w:t>
      </w:r>
      <w:r w:rsidR="00B378FB" w:rsidRPr="00FF5918">
        <w:rPr>
          <w:spacing w:val="1"/>
          <w:sz w:val="28"/>
          <w:szCs w:val="28"/>
        </w:rPr>
        <w:t>0</w:t>
      </w:r>
      <w:r w:rsidRPr="00FF5918">
        <w:rPr>
          <w:spacing w:val="1"/>
          <w:sz w:val="28"/>
          <w:szCs w:val="28"/>
        </w:rPr>
        <w:t xml:space="preserve">) </w:t>
      </w:r>
      <w:r w:rsidRPr="00FF5918">
        <w:rPr>
          <w:spacing w:val="2"/>
          <w:sz w:val="28"/>
          <w:szCs w:val="28"/>
        </w:rPr>
        <w:t>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r w:rsidRPr="00FF5918">
        <w:rPr>
          <w:spacing w:val="1"/>
          <w:sz w:val="28"/>
          <w:szCs w:val="28"/>
        </w:rPr>
        <w:t>;</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w:t>
      </w:r>
      <w:r w:rsidR="00B378FB" w:rsidRPr="00FF5918">
        <w:rPr>
          <w:spacing w:val="1"/>
          <w:sz w:val="28"/>
          <w:szCs w:val="28"/>
        </w:rPr>
        <w:t>1</w:t>
      </w:r>
      <w:r w:rsidRPr="00FF5918">
        <w:rPr>
          <w:spacing w:val="1"/>
          <w:sz w:val="28"/>
          <w:szCs w:val="28"/>
        </w:rPr>
        <w:t>) на основании решения уполномоченного органа;</w:t>
      </w:r>
    </w:p>
    <w:p w:rsidR="00575B03" w:rsidRPr="00FF5918" w:rsidRDefault="00575B03"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1</w:t>
      </w:r>
      <w:r w:rsidR="00B378FB" w:rsidRPr="00FF5918">
        <w:rPr>
          <w:spacing w:val="1"/>
          <w:sz w:val="28"/>
          <w:szCs w:val="28"/>
        </w:rPr>
        <w:t>2</w:t>
      </w:r>
      <w:r w:rsidRPr="00FF5918">
        <w:rPr>
          <w:spacing w:val="1"/>
          <w:sz w:val="28"/>
          <w:szCs w:val="28"/>
        </w:rPr>
        <w:t xml:space="preserve">) на основании решения налогового органа в случаях, установленных пунктом 5 статьи </w:t>
      </w:r>
      <w:r w:rsidRPr="00C4446B">
        <w:rPr>
          <w:spacing w:val="1"/>
          <w:sz w:val="28"/>
          <w:szCs w:val="28"/>
          <w:highlight w:val="yellow"/>
        </w:rPr>
        <w:t>14</w:t>
      </w:r>
      <w:r w:rsidR="00C4446B" w:rsidRPr="00C4446B">
        <w:rPr>
          <w:spacing w:val="1"/>
          <w:sz w:val="28"/>
          <w:szCs w:val="28"/>
          <w:highlight w:val="yellow"/>
        </w:rPr>
        <w:t>2</w:t>
      </w:r>
      <w:r w:rsidRPr="00FF5918">
        <w:rPr>
          <w:spacing w:val="1"/>
          <w:sz w:val="28"/>
          <w:szCs w:val="28"/>
        </w:rPr>
        <w:t xml:space="preserve">, пунктом 2 статьи </w:t>
      </w:r>
      <w:r w:rsidRPr="00C4446B">
        <w:rPr>
          <w:spacing w:val="1"/>
          <w:sz w:val="28"/>
          <w:szCs w:val="28"/>
          <w:highlight w:val="yellow"/>
        </w:rPr>
        <w:t>14</w:t>
      </w:r>
      <w:r w:rsidR="00C4446B" w:rsidRPr="00C4446B">
        <w:rPr>
          <w:spacing w:val="1"/>
          <w:sz w:val="28"/>
          <w:szCs w:val="28"/>
          <w:highlight w:val="yellow"/>
        </w:rPr>
        <w:t>4</w:t>
      </w:r>
      <w:r w:rsidRPr="00FF5918">
        <w:rPr>
          <w:spacing w:val="1"/>
          <w:sz w:val="28"/>
          <w:szCs w:val="28"/>
        </w:rPr>
        <w:t xml:space="preserve"> настоящего Кодекса</w:t>
      </w:r>
      <w:bookmarkStart w:id="717" w:name="z7398"/>
      <w:bookmarkEnd w:id="717"/>
      <w:r w:rsidRPr="00FF5918">
        <w:rPr>
          <w:spacing w:val="1"/>
          <w:sz w:val="28"/>
          <w:szCs w:val="28"/>
        </w:rPr>
        <w:t xml:space="preserve"> и пунктом 7 настоящей статьи.</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4. Внеплановые налоговые проверки</w:t>
      </w:r>
      <w:r w:rsidR="00FF50BF" w:rsidRPr="00FF5918">
        <w:rPr>
          <w:spacing w:val="1"/>
          <w:sz w:val="28"/>
          <w:szCs w:val="28"/>
        </w:rPr>
        <w:t>,</w:t>
      </w:r>
      <w:r w:rsidRPr="00FF5918">
        <w:rPr>
          <w:spacing w:val="1"/>
          <w:sz w:val="28"/>
          <w:szCs w:val="28"/>
        </w:rPr>
        <w:t xml:space="preserve"> </w:t>
      </w:r>
      <w:r w:rsidR="00FF50BF" w:rsidRPr="00FF5918">
        <w:rPr>
          <w:spacing w:val="1"/>
          <w:sz w:val="28"/>
          <w:szCs w:val="28"/>
        </w:rPr>
        <w:t xml:space="preserve">указанные в пункте 3 настоящей статьи, </w:t>
      </w:r>
      <w:r w:rsidRPr="00FF5918">
        <w:rPr>
          <w:spacing w:val="1"/>
          <w:sz w:val="28"/>
          <w:szCs w:val="28"/>
        </w:rPr>
        <w:t>могут осуществляться за ранее проверенный период.</w:t>
      </w:r>
      <w:bookmarkStart w:id="718" w:name="z7397"/>
      <w:bookmarkEnd w:id="718"/>
    </w:p>
    <w:p w:rsidR="00FD634A"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 xml:space="preserve">При этом внеплановые </w:t>
      </w:r>
      <w:r w:rsidR="004216D1" w:rsidRPr="00FF5918">
        <w:rPr>
          <w:spacing w:val="1"/>
          <w:sz w:val="28"/>
          <w:szCs w:val="28"/>
        </w:rPr>
        <w:t xml:space="preserve">(комплексные или тематические) </w:t>
      </w:r>
      <w:r w:rsidRPr="00FF5918">
        <w:rPr>
          <w:spacing w:val="1"/>
          <w:sz w:val="28"/>
          <w:szCs w:val="28"/>
        </w:rPr>
        <w:t>проверки за ранее проверенный период проводятся на основании решения уполномоченного органа, за исключением</w:t>
      </w:r>
      <w:r w:rsidR="004216D1" w:rsidRPr="00FF5918">
        <w:rPr>
          <w:spacing w:val="1"/>
          <w:sz w:val="28"/>
          <w:szCs w:val="28"/>
        </w:rPr>
        <w:t xml:space="preserve"> налоговых проверок, проводимых</w:t>
      </w:r>
      <w:r w:rsidR="00FD634A" w:rsidRPr="00FF5918">
        <w:rPr>
          <w:spacing w:val="1"/>
          <w:sz w:val="28"/>
          <w:szCs w:val="28"/>
        </w:rPr>
        <w:t>:</w:t>
      </w:r>
    </w:p>
    <w:p w:rsidR="00FD634A" w:rsidRPr="00FF5918" w:rsidRDefault="00D762CF" w:rsidP="004216D1">
      <w:pPr>
        <w:pStyle w:val="12"/>
        <w:shd w:val="clear" w:color="auto" w:fill="auto"/>
        <w:spacing w:after="0" w:line="240" w:lineRule="auto"/>
        <w:ind w:firstLine="709"/>
        <w:contextualSpacing/>
        <w:jc w:val="both"/>
        <w:rPr>
          <w:spacing w:val="1"/>
          <w:sz w:val="28"/>
          <w:szCs w:val="28"/>
        </w:rPr>
      </w:pPr>
      <w:r w:rsidRPr="00FF5918">
        <w:rPr>
          <w:spacing w:val="1"/>
          <w:sz w:val="28"/>
          <w:szCs w:val="28"/>
        </w:rPr>
        <w:t>по заявлению самого налогоплательщика (налогового агента)</w:t>
      </w:r>
      <w:r w:rsidR="00FD634A" w:rsidRPr="00FF5918">
        <w:rPr>
          <w:spacing w:val="1"/>
          <w:sz w:val="28"/>
          <w:szCs w:val="28"/>
        </w:rPr>
        <w:t>;</w:t>
      </w:r>
    </w:p>
    <w:p w:rsidR="00FD634A" w:rsidRPr="00FF5918" w:rsidRDefault="00FD634A"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по</w:t>
      </w:r>
      <w:r w:rsidR="00D762CF" w:rsidRPr="00FF5918">
        <w:rPr>
          <w:spacing w:val="1"/>
          <w:sz w:val="28"/>
          <w:szCs w:val="28"/>
        </w:rPr>
        <w:t xml:space="preserve"> требованию о возврате превышения налога на добавленную стоимость, указанному в декларации по налогу на добавленную стоимость</w:t>
      </w:r>
      <w:r w:rsidRPr="00FF5918">
        <w:rPr>
          <w:spacing w:val="1"/>
          <w:sz w:val="28"/>
          <w:szCs w:val="28"/>
        </w:rPr>
        <w:t>;</w:t>
      </w:r>
    </w:p>
    <w:p w:rsidR="00FD634A"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по основаниям, предусмотренным уголовно-процессуальным законодательством Республики Казахстан</w:t>
      </w:r>
      <w:r w:rsidR="00FD634A" w:rsidRPr="00FF5918">
        <w:rPr>
          <w:spacing w:val="1"/>
          <w:sz w:val="28"/>
          <w:szCs w:val="28"/>
        </w:rPr>
        <w:t>;</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в связи с жалобой налогоплательщика (налогового агента) на уведомление о результатах проверки</w:t>
      </w:r>
      <w:bookmarkStart w:id="719" w:name="z3240"/>
      <w:bookmarkEnd w:id="719"/>
      <w:r w:rsidRPr="00FF5918">
        <w:rPr>
          <w:spacing w:val="1"/>
          <w:sz w:val="28"/>
          <w:szCs w:val="28"/>
        </w:rPr>
        <w:t>.</w:t>
      </w:r>
    </w:p>
    <w:p w:rsidR="00D762CF" w:rsidRPr="00FF5918" w:rsidRDefault="00D762CF" w:rsidP="002258D8">
      <w:pPr>
        <w:ind w:firstLine="709"/>
        <w:contextualSpacing/>
        <w:jc w:val="both"/>
        <w:rPr>
          <w:color w:val="auto"/>
          <w:sz w:val="28"/>
          <w:szCs w:val="28"/>
        </w:rPr>
      </w:pPr>
      <w:r w:rsidRPr="00FF5918">
        <w:rPr>
          <w:color w:val="auto"/>
          <w:sz w:val="28"/>
          <w:szCs w:val="28"/>
        </w:rPr>
        <w:t>5. В случае подачи налогоплательщиком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p w:rsidR="008D3DF4" w:rsidRPr="00FF5918" w:rsidRDefault="00D762CF" w:rsidP="002258D8">
      <w:pPr>
        <w:ind w:firstLine="709"/>
        <w:contextualSpacing/>
        <w:jc w:val="both"/>
        <w:rPr>
          <w:color w:val="auto"/>
          <w:sz w:val="28"/>
          <w:szCs w:val="28"/>
        </w:rPr>
      </w:pPr>
      <w:r w:rsidRPr="00FF5918">
        <w:rPr>
          <w:color w:val="auto"/>
          <w:sz w:val="28"/>
          <w:szCs w:val="28"/>
        </w:rPr>
        <w:t xml:space="preserve">6. </w:t>
      </w:r>
      <w:r w:rsidR="008D3DF4" w:rsidRPr="00FF5918">
        <w:rPr>
          <w:color w:val="auto"/>
          <w:sz w:val="28"/>
          <w:szCs w:val="28"/>
        </w:rPr>
        <w:t>За налоговые периоды, в которых налогоплательщик состоял на горизонтальном мониторинге, налоговая проверка не проводится, за исключением:</w:t>
      </w:r>
    </w:p>
    <w:p w:rsidR="008D3DF4" w:rsidRPr="00FF5918" w:rsidRDefault="008D3DF4" w:rsidP="002258D8">
      <w:pPr>
        <w:ind w:firstLine="709"/>
        <w:contextualSpacing/>
        <w:jc w:val="both"/>
        <w:rPr>
          <w:color w:val="auto"/>
          <w:sz w:val="28"/>
          <w:szCs w:val="28"/>
        </w:rPr>
      </w:pPr>
      <w:r w:rsidRPr="00FF5918">
        <w:rPr>
          <w:color w:val="auto"/>
          <w:sz w:val="28"/>
          <w:szCs w:val="28"/>
        </w:rPr>
        <w:t>встречных проверок;</w:t>
      </w:r>
    </w:p>
    <w:p w:rsidR="008D3DF4" w:rsidRPr="00FF5918" w:rsidRDefault="008D3DF4" w:rsidP="002258D8">
      <w:pPr>
        <w:ind w:firstLine="709"/>
        <w:contextualSpacing/>
        <w:jc w:val="both"/>
        <w:rPr>
          <w:color w:val="auto"/>
          <w:sz w:val="28"/>
          <w:szCs w:val="28"/>
        </w:rPr>
      </w:pPr>
      <w:r w:rsidRPr="00FF5918">
        <w:rPr>
          <w:color w:val="auto"/>
          <w:sz w:val="28"/>
          <w:szCs w:val="28"/>
        </w:rPr>
        <w:t xml:space="preserve">налоговых проверок, проводимых по заявлению самого налогоплательщика (налогового агента); </w:t>
      </w:r>
    </w:p>
    <w:p w:rsidR="008D3DF4" w:rsidRPr="00FF5918" w:rsidRDefault="008D3DF4" w:rsidP="002258D8">
      <w:pPr>
        <w:ind w:firstLine="709"/>
        <w:contextualSpacing/>
        <w:jc w:val="both"/>
        <w:rPr>
          <w:color w:val="auto"/>
          <w:sz w:val="28"/>
          <w:szCs w:val="28"/>
        </w:rPr>
      </w:pPr>
      <w:r w:rsidRPr="00FF5918">
        <w:rPr>
          <w:color w:val="auto"/>
          <w:sz w:val="28"/>
          <w:szCs w:val="28"/>
        </w:rPr>
        <w:t xml:space="preserve">налоговых проверок, проводимых по основаниям, предусмотренным уголовно-процессуальным законодательством Республики Казахстан, Законом Республики Казахстан «О Прокуратуре»; </w:t>
      </w:r>
    </w:p>
    <w:p w:rsidR="00D762CF" w:rsidRPr="00FF5918" w:rsidRDefault="008D3DF4" w:rsidP="002258D8">
      <w:pPr>
        <w:ind w:firstLine="709"/>
        <w:contextualSpacing/>
        <w:jc w:val="both"/>
        <w:rPr>
          <w:color w:val="auto"/>
          <w:sz w:val="28"/>
          <w:szCs w:val="28"/>
        </w:rPr>
      </w:pPr>
      <w:r w:rsidRPr="00FF5918">
        <w:rPr>
          <w:color w:val="auto"/>
          <w:sz w:val="28"/>
          <w:szCs w:val="28"/>
        </w:rPr>
        <w:t>налоговых проверок, проводимых</w:t>
      </w:r>
      <w:r w:rsidRPr="00FF5918" w:rsidDel="006E5F76">
        <w:rPr>
          <w:color w:val="auto"/>
          <w:sz w:val="28"/>
          <w:szCs w:val="28"/>
        </w:rPr>
        <w:t xml:space="preserve"> </w:t>
      </w:r>
      <w:r w:rsidRPr="00FF5918">
        <w:rPr>
          <w:color w:val="auto"/>
          <w:sz w:val="28"/>
          <w:szCs w:val="28"/>
        </w:rPr>
        <w:t>в связи с жалобой налогоплательщика (налогового агента) на уведомление о результатах проверки.</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сроков исковой давности, установленного статьей </w:t>
      </w:r>
      <w:r w:rsidR="00575B03" w:rsidRPr="000C2E10">
        <w:rPr>
          <w:color w:val="auto"/>
          <w:sz w:val="28"/>
          <w:szCs w:val="28"/>
          <w:highlight w:val="yellow"/>
        </w:rPr>
        <w:t>4</w:t>
      </w:r>
      <w:r w:rsidR="000C2E10" w:rsidRPr="000C2E10">
        <w:rPr>
          <w:color w:val="auto"/>
          <w:sz w:val="28"/>
          <w:szCs w:val="28"/>
          <w:highlight w:val="yellow"/>
        </w:rPr>
        <w:t>8</w:t>
      </w:r>
      <w:r w:rsidRPr="00FF5918">
        <w:rPr>
          <w:color w:val="auto"/>
          <w:sz w:val="28"/>
          <w:szCs w:val="28"/>
        </w:rPr>
        <w:t xml:space="preserve"> настоящего Кодекса, налоговым органом по основаниям, послуживши</w:t>
      </w:r>
      <w:r w:rsidR="009F199B" w:rsidRPr="00FF5918">
        <w:rPr>
          <w:color w:val="auto"/>
          <w:sz w:val="28"/>
          <w:szCs w:val="28"/>
        </w:rPr>
        <w:t>м</w:t>
      </w:r>
      <w:r w:rsidRPr="00FF5918">
        <w:rPr>
          <w:color w:val="auto"/>
          <w:sz w:val="28"/>
          <w:szCs w:val="28"/>
        </w:rPr>
        <w:t xml:space="preserve"> для назначения предыдущей налоговой проверки</w:t>
      </w:r>
      <w:r w:rsidR="00CB0557" w:rsidRPr="00FF5918">
        <w:rPr>
          <w:color w:val="auto"/>
          <w:sz w:val="28"/>
          <w:szCs w:val="28"/>
        </w:rPr>
        <w:t>,</w:t>
      </w:r>
      <w:r w:rsidRPr="00FF5918">
        <w:rPr>
          <w:color w:val="auto"/>
          <w:sz w:val="28"/>
          <w:szCs w:val="28"/>
        </w:rPr>
        <w:t xml:space="preserve"> может быть назначена налоговая проверка за непроверенный налоговый период, ранее указанного в предписании до изменения проверяемого периода.     </w:t>
      </w:r>
    </w:p>
    <w:p w:rsidR="00D762CF" w:rsidRPr="00FF5918" w:rsidRDefault="00D762CF" w:rsidP="002258D8">
      <w:pPr>
        <w:pStyle w:val="12"/>
        <w:shd w:val="clear" w:color="auto" w:fill="auto"/>
        <w:spacing w:after="0" w:line="240" w:lineRule="auto"/>
        <w:ind w:firstLine="709"/>
        <w:contextualSpacing/>
        <w:jc w:val="both"/>
        <w:rPr>
          <w:spacing w:val="1"/>
          <w:sz w:val="28"/>
          <w:szCs w:val="28"/>
        </w:rPr>
      </w:pPr>
    </w:p>
    <w:p w:rsidR="00D762CF" w:rsidRPr="00FF5918" w:rsidRDefault="00D762CF" w:rsidP="002258D8">
      <w:pPr>
        <w:ind w:firstLine="709"/>
        <w:contextualSpacing/>
        <w:jc w:val="both"/>
        <w:textAlignment w:val="baseline"/>
        <w:rPr>
          <w:color w:val="auto"/>
          <w:spacing w:val="1"/>
          <w:sz w:val="28"/>
          <w:szCs w:val="28"/>
        </w:rPr>
      </w:pPr>
    </w:p>
    <w:p w:rsidR="00D762CF" w:rsidRPr="00FF5918" w:rsidRDefault="00D762CF" w:rsidP="002258D8">
      <w:pPr>
        <w:ind w:firstLine="709"/>
        <w:contextualSpacing/>
        <w:jc w:val="both"/>
        <w:textAlignment w:val="baseline"/>
        <w:outlineLvl w:val="2"/>
        <w:rPr>
          <w:i/>
          <w:color w:val="auto"/>
          <w:sz w:val="28"/>
          <w:szCs w:val="28"/>
        </w:rPr>
      </w:pPr>
      <w:r w:rsidRPr="00FF5918">
        <w:rPr>
          <w:i/>
          <w:color w:val="auto"/>
          <w:sz w:val="28"/>
          <w:szCs w:val="28"/>
        </w:rPr>
        <w:t>§ 2. Порядок и сроки проведения налоговых проверок</w:t>
      </w:r>
    </w:p>
    <w:p w:rsidR="00D762CF" w:rsidRPr="00FF5918" w:rsidRDefault="00D762CF" w:rsidP="002258D8">
      <w:pPr>
        <w:ind w:firstLine="709"/>
        <w:contextualSpacing/>
        <w:jc w:val="both"/>
        <w:textAlignment w:val="baseline"/>
        <w:rPr>
          <w:bCs/>
          <w:color w:val="auto"/>
          <w:spacing w:val="1"/>
          <w:sz w:val="28"/>
          <w:szCs w:val="28"/>
          <w:bdr w:val="none" w:sz="0" w:space="0" w:color="auto" w:frame="1"/>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FF5918">
        <w:rPr>
          <w:rFonts w:ascii="Times New Roman" w:hAnsi="Times New Roman"/>
          <w:b/>
          <w:bCs/>
          <w:spacing w:val="1"/>
          <w:sz w:val="28"/>
          <w:szCs w:val="28"/>
          <w:bdr w:val="none" w:sz="0" w:space="0" w:color="auto" w:frame="1"/>
        </w:rPr>
        <w:t xml:space="preserve">Срок проведения налоговых проверок </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bookmarkStart w:id="720" w:name="z6514"/>
      <w:bookmarkEnd w:id="720"/>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2. Срок проведения налоговой проверки может быть продлен:</w:t>
      </w:r>
      <w:bookmarkStart w:id="721" w:name="z6515"/>
      <w:bookmarkEnd w:id="721"/>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bookmarkStart w:id="722" w:name="z6516"/>
      <w:bookmarkEnd w:id="722"/>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налоговым органом, на</w:t>
      </w:r>
      <w:r w:rsidR="00D921FE" w:rsidRPr="00FF5918">
        <w:rPr>
          <w:color w:val="auto"/>
          <w:spacing w:val="1"/>
          <w:sz w:val="28"/>
          <w:szCs w:val="28"/>
        </w:rPr>
        <w:t>значившим налоговую проверку, – д</w:t>
      </w:r>
      <w:r w:rsidRPr="00FF5918">
        <w:rPr>
          <w:color w:val="auto"/>
          <w:spacing w:val="1"/>
          <w:sz w:val="28"/>
          <w:szCs w:val="28"/>
        </w:rPr>
        <w:t xml:space="preserve">о </w:t>
      </w:r>
      <w:r w:rsidR="00D921FE" w:rsidRPr="00FF5918">
        <w:rPr>
          <w:color w:val="auto"/>
          <w:spacing w:val="1"/>
          <w:sz w:val="28"/>
          <w:szCs w:val="28"/>
        </w:rPr>
        <w:t xml:space="preserve">45 </w:t>
      </w:r>
      <w:r w:rsidRPr="00FF5918">
        <w:rPr>
          <w:color w:val="auto"/>
          <w:spacing w:val="1"/>
          <w:sz w:val="28"/>
          <w:szCs w:val="28"/>
        </w:rPr>
        <w:t>рабочих дней;</w:t>
      </w:r>
      <w:bookmarkStart w:id="723" w:name="z6517"/>
      <w:bookmarkEnd w:id="723"/>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вышестоящим налоговым органом </w:t>
      </w:r>
      <w:r w:rsidR="00D921FE" w:rsidRPr="00FF5918">
        <w:rPr>
          <w:color w:val="auto"/>
          <w:spacing w:val="1"/>
          <w:sz w:val="28"/>
          <w:szCs w:val="28"/>
        </w:rPr>
        <w:t xml:space="preserve">– </w:t>
      </w:r>
      <w:r w:rsidRPr="00FF5918">
        <w:rPr>
          <w:color w:val="auto"/>
          <w:spacing w:val="1"/>
          <w:sz w:val="28"/>
          <w:szCs w:val="28"/>
        </w:rPr>
        <w:t xml:space="preserve">до </w:t>
      </w:r>
      <w:r w:rsidR="00D921FE" w:rsidRPr="00FF5918">
        <w:rPr>
          <w:color w:val="auto"/>
          <w:spacing w:val="1"/>
          <w:sz w:val="28"/>
          <w:szCs w:val="28"/>
        </w:rPr>
        <w:t>60</w:t>
      </w:r>
      <w:r w:rsidRPr="00FF5918">
        <w:rPr>
          <w:color w:val="auto"/>
          <w:spacing w:val="1"/>
          <w:sz w:val="28"/>
          <w:szCs w:val="28"/>
        </w:rPr>
        <w:t xml:space="preserve"> рабочих дней;</w:t>
      </w:r>
      <w:bookmarkStart w:id="724" w:name="z6518"/>
      <w:bookmarkEnd w:id="724"/>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w:t>
      </w:r>
      <w:r w:rsidRPr="00FF5918">
        <w:rPr>
          <w:color w:val="auto"/>
          <w:sz w:val="28"/>
          <w:szCs w:val="28"/>
        </w:rPr>
        <w:t>налогоплательщиков, подлежащих налоговому мониторингу</w:t>
      </w:r>
      <w:r w:rsidRPr="00FF5918">
        <w:rPr>
          <w:color w:val="auto"/>
          <w:spacing w:val="1"/>
          <w:sz w:val="28"/>
          <w:szCs w:val="28"/>
        </w:rPr>
        <w:t>:</w:t>
      </w:r>
      <w:bookmarkStart w:id="725" w:name="z6519"/>
      <w:bookmarkEnd w:id="725"/>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налоговым органом, назначившим налоговую проверку, </w:t>
      </w:r>
      <w:r w:rsidR="00D921FE" w:rsidRPr="00FF5918">
        <w:rPr>
          <w:color w:val="auto"/>
          <w:spacing w:val="1"/>
          <w:sz w:val="28"/>
          <w:szCs w:val="28"/>
        </w:rPr>
        <w:t xml:space="preserve">– </w:t>
      </w:r>
      <w:r w:rsidRPr="00FF5918">
        <w:rPr>
          <w:color w:val="auto"/>
          <w:spacing w:val="1"/>
          <w:sz w:val="28"/>
          <w:szCs w:val="28"/>
        </w:rPr>
        <w:t xml:space="preserve"> до </w:t>
      </w:r>
      <w:r w:rsidR="00D921FE" w:rsidRPr="00FF5918">
        <w:rPr>
          <w:color w:val="auto"/>
          <w:spacing w:val="1"/>
          <w:sz w:val="28"/>
          <w:szCs w:val="28"/>
        </w:rPr>
        <w:t>75</w:t>
      </w:r>
      <w:r w:rsidRPr="00FF5918">
        <w:rPr>
          <w:color w:val="auto"/>
          <w:spacing w:val="1"/>
          <w:sz w:val="28"/>
          <w:szCs w:val="28"/>
        </w:rPr>
        <w:t xml:space="preserve"> рабочих дней;</w:t>
      </w:r>
      <w:bookmarkStart w:id="726" w:name="z6520"/>
      <w:bookmarkEnd w:id="726"/>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вышестоящим налоговым органом </w:t>
      </w:r>
      <w:r w:rsidR="00D921FE" w:rsidRPr="00FF5918">
        <w:rPr>
          <w:color w:val="auto"/>
          <w:spacing w:val="1"/>
          <w:sz w:val="28"/>
          <w:szCs w:val="28"/>
        </w:rPr>
        <w:t xml:space="preserve">– </w:t>
      </w:r>
      <w:r w:rsidRPr="00FF5918">
        <w:rPr>
          <w:color w:val="auto"/>
          <w:spacing w:val="1"/>
          <w:sz w:val="28"/>
          <w:szCs w:val="28"/>
        </w:rPr>
        <w:t xml:space="preserve"> до </w:t>
      </w:r>
      <w:r w:rsidR="00D921FE" w:rsidRPr="00FF5918">
        <w:rPr>
          <w:color w:val="auto"/>
          <w:spacing w:val="1"/>
          <w:sz w:val="28"/>
          <w:szCs w:val="28"/>
        </w:rPr>
        <w:t>180</w:t>
      </w:r>
      <w:r w:rsidRPr="00FF5918">
        <w:rPr>
          <w:color w:val="auto"/>
          <w:spacing w:val="1"/>
          <w:sz w:val="28"/>
          <w:szCs w:val="28"/>
        </w:rPr>
        <w:t xml:space="preserve"> рабочих дней.</w:t>
      </w:r>
      <w:bookmarkStart w:id="727" w:name="z6521"/>
      <w:bookmarkEnd w:id="727"/>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3. Уполномоченный орган может продлить срок назначенной им налоговой проверки для налогоплательщиков, указанных:</w:t>
      </w:r>
      <w:bookmarkStart w:id="728" w:name="z6522"/>
      <w:bookmarkEnd w:id="728"/>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1) в подпункте 1) пункта 2 настоящей статьи, </w:t>
      </w:r>
      <w:r w:rsidR="00D921FE" w:rsidRPr="00FF5918">
        <w:rPr>
          <w:color w:val="auto"/>
          <w:spacing w:val="1"/>
          <w:sz w:val="28"/>
          <w:szCs w:val="28"/>
        </w:rPr>
        <w:t xml:space="preserve">– </w:t>
      </w:r>
      <w:r w:rsidRPr="00FF5918">
        <w:rPr>
          <w:color w:val="auto"/>
          <w:spacing w:val="1"/>
          <w:sz w:val="28"/>
          <w:szCs w:val="28"/>
        </w:rPr>
        <w:t xml:space="preserve"> до </w:t>
      </w:r>
      <w:r w:rsidR="00D921FE" w:rsidRPr="00FF5918">
        <w:rPr>
          <w:color w:val="auto"/>
          <w:spacing w:val="1"/>
          <w:sz w:val="28"/>
          <w:szCs w:val="28"/>
        </w:rPr>
        <w:t>60</w:t>
      </w:r>
      <w:r w:rsidRPr="00FF5918">
        <w:rPr>
          <w:color w:val="auto"/>
          <w:spacing w:val="1"/>
          <w:sz w:val="28"/>
          <w:szCs w:val="28"/>
        </w:rPr>
        <w:t xml:space="preserve"> рабочих дней;</w:t>
      </w:r>
      <w:bookmarkStart w:id="729" w:name="z6523"/>
      <w:bookmarkEnd w:id="729"/>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2) в подпункте 2) пункта 2 настоящей статьи, </w:t>
      </w:r>
      <w:r w:rsidR="00D921FE" w:rsidRPr="00FF5918">
        <w:rPr>
          <w:color w:val="auto"/>
          <w:spacing w:val="1"/>
          <w:sz w:val="28"/>
          <w:szCs w:val="28"/>
        </w:rPr>
        <w:t xml:space="preserve">– </w:t>
      </w:r>
      <w:r w:rsidRPr="00FF5918">
        <w:rPr>
          <w:color w:val="auto"/>
          <w:spacing w:val="1"/>
          <w:sz w:val="28"/>
          <w:szCs w:val="28"/>
        </w:rPr>
        <w:t xml:space="preserve"> до </w:t>
      </w:r>
      <w:r w:rsidR="00D921FE" w:rsidRPr="00FF5918">
        <w:rPr>
          <w:color w:val="auto"/>
          <w:spacing w:val="1"/>
          <w:sz w:val="28"/>
          <w:szCs w:val="28"/>
        </w:rPr>
        <w:t xml:space="preserve">180 </w:t>
      </w:r>
      <w:r w:rsidRPr="00FF5918">
        <w:rPr>
          <w:color w:val="auto"/>
          <w:spacing w:val="1"/>
          <w:sz w:val="28"/>
          <w:szCs w:val="28"/>
        </w:rPr>
        <w:t>рабочих дней.</w:t>
      </w:r>
      <w:bookmarkStart w:id="730" w:name="z6524"/>
      <w:bookmarkEnd w:id="730"/>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4. Течение срока проведения налоговой проверки может приостанавливаться налоговыми органами на период:</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вручения налогоплательщику требования налогового органа о представлении сведений и (или) документов и представления налогоплательщиком запрашиваемых при проведении налоговой проверки сведений и (или) документов;  </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направления запроса </w:t>
      </w:r>
      <w:r w:rsidRPr="00FF5918">
        <w:rPr>
          <w:rStyle w:val="s0"/>
          <w:color w:val="auto"/>
          <w:sz w:val="28"/>
          <w:szCs w:val="28"/>
        </w:rPr>
        <w:t xml:space="preserve">налогового органа </w:t>
      </w:r>
      <w:r w:rsidRPr="00FF5918">
        <w:rPr>
          <w:color w:val="auto"/>
          <w:spacing w:val="1"/>
          <w:sz w:val="28"/>
          <w:szCs w:val="28"/>
        </w:rPr>
        <w:t>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p>
    <w:p w:rsidR="00D762CF" w:rsidRPr="00FF5918" w:rsidRDefault="00D762CF" w:rsidP="002258D8">
      <w:pPr>
        <w:pStyle w:val="3"/>
        <w:spacing w:before="0" w:after="0"/>
        <w:ind w:firstLine="709"/>
        <w:contextualSpacing/>
        <w:jc w:val="both"/>
        <w:textAlignment w:val="baseline"/>
        <w:rPr>
          <w:rFonts w:ascii="Times New Roman" w:hAnsi="Times New Roman"/>
          <w:b w:val="0"/>
          <w:bCs w:val="0"/>
          <w:color w:val="auto"/>
          <w:spacing w:val="1"/>
          <w:sz w:val="28"/>
          <w:szCs w:val="28"/>
        </w:rPr>
      </w:pPr>
      <w:bookmarkStart w:id="731" w:name="z6525"/>
      <w:bookmarkEnd w:id="731"/>
      <w:r w:rsidRPr="00FF5918">
        <w:rPr>
          <w:rFonts w:ascii="Times New Roman" w:hAnsi="Times New Roman"/>
          <w:b w:val="0"/>
          <w:bCs w:val="0"/>
          <w:color w:val="auto"/>
          <w:spacing w:val="1"/>
          <w:sz w:val="28"/>
          <w:szCs w:val="28"/>
        </w:rPr>
        <w:t>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w:t>
      </w:r>
      <w:bookmarkStart w:id="732" w:name="z7399"/>
      <w:bookmarkEnd w:id="732"/>
      <w:r w:rsidRPr="00FF5918">
        <w:rPr>
          <w:rFonts w:ascii="Times New Roman" w:hAnsi="Times New Roman"/>
          <w:b w:val="0"/>
          <w:bCs w:val="0"/>
          <w:color w:val="auto"/>
          <w:spacing w:val="1"/>
          <w:sz w:val="28"/>
          <w:szCs w:val="28"/>
        </w:rPr>
        <w:t xml:space="preserve"> </w:t>
      </w:r>
    </w:p>
    <w:p w:rsidR="00D762CF" w:rsidRPr="00FF5918" w:rsidRDefault="00D762CF" w:rsidP="002258D8">
      <w:pPr>
        <w:pStyle w:val="3"/>
        <w:spacing w:before="0" w:after="0"/>
        <w:ind w:firstLine="709"/>
        <w:contextualSpacing/>
        <w:jc w:val="both"/>
        <w:textAlignment w:val="baseline"/>
        <w:rPr>
          <w:rFonts w:ascii="Times New Roman" w:hAnsi="Times New Roman"/>
          <w:b w:val="0"/>
          <w:color w:val="auto"/>
          <w:spacing w:val="2"/>
          <w:sz w:val="28"/>
          <w:szCs w:val="28"/>
          <w:shd w:val="clear" w:color="auto" w:fill="FFFFFF"/>
        </w:rPr>
      </w:pPr>
      <w:r w:rsidRPr="00FF5918">
        <w:rPr>
          <w:rFonts w:ascii="Times New Roman" w:hAnsi="Times New Roman"/>
          <w:b w:val="0"/>
          <w:color w:val="auto"/>
          <w:spacing w:val="2"/>
          <w:sz w:val="28"/>
          <w:szCs w:val="28"/>
          <w:shd w:val="clear" w:color="auto" w:fill="FFFFFF"/>
        </w:rPr>
        <w:t xml:space="preserve">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установленном законодательством Республики Казахстан; </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подтверждающий факт оправки и получения,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w:t>
      </w:r>
      <w:bookmarkStart w:id="733" w:name="z6526"/>
      <w:bookmarkEnd w:id="733"/>
      <w:r w:rsidRPr="00FF5918">
        <w:rPr>
          <w:color w:val="auto"/>
          <w:spacing w:val="1"/>
          <w:sz w:val="28"/>
          <w:szCs w:val="28"/>
        </w:rPr>
        <w:t xml:space="preserve">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w:t>
      </w:r>
      <w:r w:rsidR="009F199B" w:rsidRPr="00FF5918">
        <w:rPr>
          <w:color w:val="auto"/>
          <w:spacing w:val="1"/>
          <w:sz w:val="28"/>
          <w:szCs w:val="28"/>
        </w:rPr>
        <w:t>ы</w:t>
      </w:r>
      <w:r w:rsidRPr="00FF5918">
        <w:rPr>
          <w:color w:val="auto"/>
          <w:spacing w:val="1"/>
          <w:sz w:val="28"/>
          <w:szCs w:val="28"/>
        </w:rPr>
        <w:t xml:space="preserve">м органом в веб-приложение. Данный электронный способ </w:t>
      </w:r>
      <w:r w:rsidR="009F199B" w:rsidRPr="00FF5918">
        <w:rPr>
          <w:color w:val="auto"/>
          <w:spacing w:val="1"/>
          <w:sz w:val="28"/>
          <w:szCs w:val="28"/>
        </w:rPr>
        <w:t>распространяется</w:t>
      </w:r>
      <w:r w:rsidRPr="00FF5918">
        <w:rPr>
          <w:color w:val="auto"/>
          <w:spacing w:val="1"/>
          <w:sz w:val="28"/>
          <w:szCs w:val="28"/>
        </w:rPr>
        <w:t xml:space="preserve"> на налогоплательщика, зарегистрированного в качестве электронного налогоплательщика в порядке, установленном статьей </w:t>
      </w:r>
      <w:r w:rsidR="002E0429" w:rsidRPr="002E0429">
        <w:rPr>
          <w:color w:val="auto"/>
          <w:spacing w:val="1"/>
          <w:sz w:val="28"/>
          <w:szCs w:val="28"/>
          <w:highlight w:val="yellow"/>
        </w:rPr>
        <w:t>86</w:t>
      </w:r>
      <w:r w:rsidRPr="00FF5918">
        <w:rPr>
          <w:color w:val="auto"/>
          <w:spacing w:val="1"/>
          <w:sz w:val="28"/>
          <w:szCs w:val="28"/>
        </w:rPr>
        <w:t xml:space="preserve"> настоящего Кодекса.    </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5. Срок приостановления по основаниям, установленным пунктом 4 настоящей статьи, не включается в срок налоговой проверки:</w:t>
      </w:r>
      <w:bookmarkStart w:id="734" w:name="z6527"/>
      <w:bookmarkEnd w:id="734"/>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w:t>
      </w:r>
      <w:r w:rsidRPr="00FF5918">
        <w:rPr>
          <w:color w:val="auto"/>
          <w:sz w:val="28"/>
          <w:szCs w:val="28"/>
        </w:rPr>
        <w:t>налогоплательщиков, подлежащих налоговому мониторингу</w:t>
      </w:r>
      <w:r w:rsidRPr="00FF5918">
        <w:rPr>
          <w:color w:val="auto"/>
          <w:spacing w:val="1"/>
          <w:sz w:val="28"/>
          <w:szCs w:val="28"/>
        </w:rPr>
        <w:t>;</w:t>
      </w:r>
      <w:bookmarkStart w:id="735" w:name="z6528"/>
      <w:bookmarkEnd w:id="735"/>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w:t>
      </w:r>
      <w:r w:rsidR="00F2469A" w:rsidRPr="00FF5918">
        <w:rPr>
          <w:color w:val="auto"/>
          <w:spacing w:val="1"/>
          <w:sz w:val="28"/>
          <w:szCs w:val="28"/>
        </w:rPr>
        <w:t>индивидуального предпринимателя</w:t>
      </w:r>
      <w:r w:rsidRPr="00FF5918">
        <w:rPr>
          <w:color w:val="auto"/>
          <w:spacing w:val="1"/>
          <w:sz w:val="28"/>
          <w:szCs w:val="28"/>
        </w:rPr>
        <w:t>;</w:t>
      </w:r>
      <w:bookmarkStart w:id="736" w:name="z6529"/>
      <w:bookmarkEnd w:id="736"/>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3) тематических налоговых проверок по вопросам:</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трансфертного ценообразования;</w:t>
      </w:r>
      <w:bookmarkStart w:id="737" w:name="z6530"/>
      <w:bookmarkEnd w:id="737"/>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подтверждения достоверности сумм налога на добавленную стоимость, предъявленных к возврату;</w:t>
      </w:r>
      <w:bookmarkStart w:id="738" w:name="z7556"/>
      <w:bookmarkEnd w:id="738"/>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проверок налоговых агентов по возврату подоходного налога из бюджета или условного банковского вклада на основании заявления нерезидента;</w:t>
      </w:r>
      <w:bookmarkStart w:id="739" w:name="z6468"/>
      <w:bookmarkEnd w:id="739"/>
    </w:p>
    <w:p w:rsidR="00D762CF" w:rsidRPr="00FF5918" w:rsidRDefault="00D762CF" w:rsidP="002258D8">
      <w:pPr>
        <w:pStyle w:val="12"/>
        <w:shd w:val="clear" w:color="auto" w:fill="auto"/>
        <w:spacing w:after="0" w:line="240" w:lineRule="auto"/>
        <w:ind w:firstLine="709"/>
        <w:contextualSpacing/>
        <w:jc w:val="both"/>
        <w:rPr>
          <w:spacing w:val="1"/>
          <w:sz w:val="28"/>
          <w:szCs w:val="28"/>
        </w:rPr>
      </w:pPr>
      <w:r w:rsidRPr="00FF5918">
        <w:rPr>
          <w:spacing w:val="1"/>
          <w:sz w:val="28"/>
          <w:szCs w:val="28"/>
        </w:rPr>
        <w:t>изложенным в жалобе налогоплательщика на уведомление о результатах проверки;</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4) проводимой по основаниям, предусмотренным уголовно-процессуальным законодательством Республики Казахстан;</w:t>
      </w:r>
      <w:bookmarkStart w:id="740" w:name="z7400"/>
      <w:bookmarkEnd w:id="740"/>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5) в случае выставления налогоплательщику требования </w:t>
      </w:r>
      <w:r w:rsidRPr="00FF5918">
        <w:rPr>
          <w:rStyle w:val="s0"/>
          <w:color w:val="auto"/>
          <w:sz w:val="28"/>
          <w:szCs w:val="28"/>
        </w:rPr>
        <w:t xml:space="preserve">налогового органа </w:t>
      </w:r>
      <w:r w:rsidRPr="00FF5918">
        <w:rPr>
          <w:color w:val="auto"/>
          <w:spacing w:val="1"/>
          <w:sz w:val="28"/>
          <w:szCs w:val="28"/>
        </w:rPr>
        <w:t xml:space="preserve">о представлении документов (сведений) в ходе проведения налоговых проверок в соответствии со </w:t>
      </w:r>
      <w:hyperlink r:id="rId231" w:anchor="z6750" w:history="1">
        <w:r w:rsidRPr="00FF5918">
          <w:rPr>
            <w:color w:val="auto"/>
            <w:spacing w:val="1"/>
            <w:sz w:val="28"/>
            <w:szCs w:val="28"/>
          </w:rPr>
          <w:t xml:space="preserve">статьей </w:t>
        </w:r>
        <w:r w:rsidR="00C4446B" w:rsidRPr="00C4446B">
          <w:rPr>
            <w:color w:val="auto"/>
            <w:spacing w:val="1"/>
            <w:sz w:val="28"/>
            <w:szCs w:val="28"/>
            <w:highlight w:val="yellow"/>
          </w:rPr>
          <w:t>161</w:t>
        </w:r>
      </w:hyperlink>
      <w:r w:rsidRPr="00FF5918">
        <w:rPr>
          <w:color w:val="auto"/>
          <w:spacing w:val="1"/>
          <w:sz w:val="28"/>
          <w:szCs w:val="28"/>
        </w:rPr>
        <w:t xml:space="preserve"> настоящего Кодекса.</w:t>
      </w:r>
      <w:bookmarkStart w:id="741" w:name="z6531"/>
      <w:bookmarkEnd w:id="741"/>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установленном законодательством Республики Казахстан.</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Для налоговых проверок, не указанных в подпунктах 1)-6) настоящего пункта, срок приостановления включается в срок налоговой проверки.</w:t>
      </w:r>
      <w:bookmarkStart w:id="742" w:name="z6532"/>
      <w:bookmarkEnd w:id="742"/>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6. Срок проведения комплексной или тематической налоговой проверки, </w:t>
      </w:r>
      <w:r w:rsidR="004216D1" w:rsidRPr="00FF5918">
        <w:rPr>
          <w:color w:val="auto"/>
          <w:spacing w:val="1"/>
          <w:sz w:val="28"/>
          <w:szCs w:val="28"/>
        </w:rPr>
        <w:t xml:space="preserve">с учетом сроков продления или приостановления, </w:t>
      </w:r>
      <w:r w:rsidRPr="00FF5918">
        <w:rPr>
          <w:color w:val="auto"/>
          <w:spacing w:val="1"/>
          <w:sz w:val="28"/>
          <w:szCs w:val="28"/>
        </w:rPr>
        <w:t>если иное не установлено пункт</w:t>
      </w:r>
      <w:r w:rsidR="004216D1" w:rsidRPr="00FF5918">
        <w:rPr>
          <w:color w:val="auto"/>
          <w:spacing w:val="1"/>
          <w:sz w:val="28"/>
          <w:szCs w:val="28"/>
        </w:rPr>
        <w:t>ами</w:t>
      </w:r>
      <w:r w:rsidRPr="00FF5918">
        <w:rPr>
          <w:color w:val="auto"/>
          <w:spacing w:val="1"/>
          <w:sz w:val="28"/>
          <w:szCs w:val="28"/>
        </w:rPr>
        <w:t xml:space="preserve"> </w:t>
      </w:r>
      <w:r w:rsidR="004216D1" w:rsidRPr="00FF5918">
        <w:rPr>
          <w:color w:val="auto"/>
          <w:spacing w:val="1"/>
          <w:sz w:val="28"/>
          <w:szCs w:val="28"/>
        </w:rPr>
        <w:t>5 и 7</w:t>
      </w:r>
      <w:r w:rsidRPr="00FF5918">
        <w:rPr>
          <w:color w:val="auto"/>
          <w:spacing w:val="1"/>
          <w:sz w:val="28"/>
          <w:szCs w:val="28"/>
        </w:rPr>
        <w:t xml:space="preserve"> настоящей статьи, не должен превышать:</w:t>
      </w:r>
      <w:bookmarkStart w:id="743" w:name="z6533"/>
      <w:bookmarkEnd w:id="743"/>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w:t>
      </w:r>
      <w:r w:rsidR="00FB1D03" w:rsidRPr="00FF5918">
        <w:rPr>
          <w:color w:val="auto"/>
          <w:spacing w:val="1"/>
          <w:sz w:val="28"/>
          <w:szCs w:val="28"/>
        </w:rPr>
        <w:t>2</w:t>
      </w:r>
      <w:r w:rsidRPr="00FF5918">
        <w:rPr>
          <w:color w:val="auto"/>
          <w:spacing w:val="1"/>
          <w:sz w:val="28"/>
          <w:szCs w:val="28"/>
        </w:rPr>
        <w:t xml:space="preserve">) настоящего пункта, </w:t>
      </w:r>
      <w:r w:rsidR="00D921FE" w:rsidRPr="00FF5918">
        <w:rPr>
          <w:color w:val="auto"/>
          <w:spacing w:val="1"/>
          <w:sz w:val="28"/>
          <w:szCs w:val="28"/>
        </w:rPr>
        <w:t xml:space="preserve">– </w:t>
      </w:r>
      <w:r w:rsidRPr="00FF5918">
        <w:rPr>
          <w:color w:val="auto"/>
          <w:spacing w:val="1"/>
          <w:sz w:val="28"/>
          <w:szCs w:val="28"/>
        </w:rPr>
        <w:t xml:space="preserve"> </w:t>
      </w:r>
      <w:r w:rsidR="00D921FE" w:rsidRPr="00FF5918">
        <w:rPr>
          <w:color w:val="auto"/>
          <w:spacing w:val="1"/>
          <w:sz w:val="28"/>
          <w:szCs w:val="28"/>
        </w:rPr>
        <w:t>60</w:t>
      </w:r>
      <w:r w:rsidRPr="00FF5918">
        <w:rPr>
          <w:color w:val="auto"/>
          <w:spacing w:val="1"/>
          <w:sz w:val="28"/>
          <w:szCs w:val="28"/>
        </w:rPr>
        <w:t xml:space="preserve"> рабочих дней;</w:t>
      </w:r>
      <w:bookmarkStart w:id="744" w:name="z6534"/>
      <w:bookmarkEnd w:id="744"/>
    </w:p>
    <w:p w:rsidR="00D762CF" w:rsidRPr="00FF5918" w:rsidRDefault="00D762CF" w:rsidP="00FB1D03">
      <w:pPr>
        <w:ind w:firstLine="709"/>
        <w:contextualSpacing/>
        <w:jc w:val="both"/>
        <w:textAlignment w:val="baseline"/>
        <w:rPr>
          <w:color w:val="auto"/>
          <w:spacing w:val="1"/>
          <w:sz w:val="28"/>
          <w:szCs w:val="28"/>
        </w:rPr>
      </w:pPr>
      <w:r w:rsidRPr="00FF5918">
        <w:rPr>
          <w:color w:val="auto"/>
          <w:spacing w:val="1"/>
          <w:sz w:val="28"/>
          <w:szCs w:val="28"/>
        </w:rPr>
        <w:t xml:space="preserve">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w:t>
      </w:r>
      <w:r w:rsidR="00FB1D03" w:rsidRPr="00FF5918">
        <w:rPr>
          <w:color w:val="auto"/>
          <w:spacing w:val="1"/>
          <w:sz w:val="28"/>
          <w:szCs w:val="28"/>
        </w:rPr>
        <w:t xml:space="preserve">а также </w:t>
      </w:r>
      <w:r w:rsidR="00FB1D03" w:rsidRPr="00FF5918">
        <w:rPr>
          <w:color w:val="auto"/>
          <w:sz w:val="28"/>
          <w:szCs w:val="28"/>
        </w:rPr>
        <w:t xml:space="preserve">для налогоплательщиков, подлежащих налоговому мониторингу </w:t>
      </w:r>
      <w:r w:rsidR="00D921FE" w:rsidRPr="00FF5918">
        <w:rPr>
          <w:color w:val="auto"/>
          <w:spacing w:val="1"/>
          <w:sz w:val="28"/>
          <w:szCs w:val="28"/>
        </w:rPr>
        <w:t xml:space="preserve">– </w:t>
      </w:r>
      <w:r w:rsidR="00FB1D03" w:rsidRPr="00FF5918">
        <w:rPr>
          <w:color w:val="auto"/>
          <w:sz w:val="28"/>
          <w:szCs w:val="28"/>
        </w:rPr>
        <w:t xml:space="preserve"> </w:t>
      </w:r>
      <w:r w:rsidR="00D921FE" w:rsidRPr="00FF5918">
        <w:rPr>
          <w:color w:val="auto"/>
          <w:sz w:val="28"/>
          <w:szCs w:val="28"/>
        </w:rPr>
        <w:t>180</w:t>
      </w:r>
      <w:r w:rsidR="00FB1D03" w:rsidRPr="00FF5918">
        <w:rPr>
          <w:color w:val="auto"/>
          <w:sz w:val="28"/>
          <w:szCs w:val="28"/>
        </w:rPr>
        <w:t xml:space="preserve"> рабочих дней</w:t>
      </w:r>
      <w:bookmarkStart w:id="745" w:name="z6535"/>
      <w:bookmarkEnd w:id="745"/>
      <w:r w:rsidRPr="00FF5918">
        <w:rPr>
          <w:color w:val="auto"/>
          <w:spacing w:val="1"/>
          <w:sz w:val="28"/>
          <w:szCs w:val="28"/>
        </w:rPr>
        <w:t>.</w:t>
      </w:r>
      <w:bookmarkStart w:id="746" w:name="z6536"/>
      <w:bookmarkEnd w:id="746"/>
    </w:p>
    <w:p w:rsidR="00D762CF" w:rsidRPr="00CC3A9C" w:rsidRDefault="00D762CF" w:rsidP="00AF6F3C">
      <w:pPr>
        <w:ind w:firstLine="709"/>
        <w:contextualSpacing/>
        <w:jc w:val="both"/>
        <w:textAlignment w:val="baseline"/>
        <w:rPr>
          <w:color w:val="auto"/>
          <w:spacing w:val="1"/>
          <w:sz w:val="28"/>
          <w:szCs w:val="28"/>
        </w:rPr>
      </w:pPr>
      <w:r w:rsidRPr="00FF5918">
        <w:rPr>
          <w:color w:val="auto"/>
          <w:spacing w:val="1"/>
          <w:sz w:val="28"/>
          <w:szCs w:val="28"/>
        </w:rPr>
        <w:t>7. Срок проведения, продления и приостановления тематических налоговых проверок по подтверждению достоверности сумм налога на добавленную стоимость, предъявленных к возврату, устанавливается с соблюдением сроков, предусмотренных</w:t>
      </w:r>
      <w:r w:rsidR="008267FB" w:rsidRPr="00FF5918">
        <w:rPr>
          <w:rStyle w:val="40"/>
          <w:rFonts w:ascii="Times New Roman" w:hAnsi="Times New Roman"/>
          <w:b w:val="0"/>
          <w:i w:val="0"/>
          <w:color w:val="auto"/>
          <w:sz w:val="28"/>
          <w:szCs w:val="28"/>
        </w:rPr>
        <w:t xml:space="preserve"> </w:t>
      </w:r>
      <w:r w:rsidR="00AF6F3C" w:rsidRPr="00CC3A9C">
        <w:rPr>
          <w:color w:val="FF0000"/>
          <w:spacing w:val="1"/>
          <w:sz w:val="28"/>
          <w:szCs w:val="28"/>
          <w:highlight w:val="yellow"/>
        </w:rPr>
        <w:t>статьями 431 и 433 настоящего Кодекса</w:t>
      </w:r>
      <w:r w:rsidRPr="00CC3A9C">
        <w:rPr>
          <w:color w:val="auto"/>
          <w:spacing w:val="1"/>
          <w:sz w:val="28"/>
          <w:szCs w:val="28"/>
          <w:highlight w:val="yellow"/>
        </w:rPr>
        <w:t>.</w:t>
      </w:r>
      <w:bookmarkStart w:id="747" w:name="z6537"/>
      <w:bookmarkEnd w:id="747"/>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8. При проведении хронометражного обследования,  срок, указанный в предписании, не может превышать тридцать рабочих дней.</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Хронометражное обследование может проводиться в неурочное время (ночное время, выходные, праздничные дни), если проверяемое лицо в указанное время и дни осуществляет свою деятельность. Проведение хронометражного обследования в неурочное время не включается в срок проверки, указанный в части первой настоящего пункта</w:t>
      </w:r>
    </w:p>
    <w:p w:rsidR="00D762CF" w:rsidRPr="00FF5918" w:rsidRDefault="00D762CF" w:rsidP="002258D8">
      <w:pPr>
        <w:ind w:firstLine="709"/>
        <w:contextualSpacing/>
        <w:jc w:val="both"/>
        <w:textAlignment w:val="baseline"/>
        <w:rPr>
          <w:color w:val="auto"/>
          <w:spacing w:val="1"/>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FF5918">
        <w:rPr>
          <w:rFonts w:ascii="Times New Roman" w:hAnsi="Times New Roman"/>
          <w:b/>
          <w:bCs/>
          <w:spacing w:val="1"/>
          <w:sz w:val="28"/>
          <w:szCs w:val="28"/>
          <w:bdr w:val="none" w:sz="0" w:space="0" w:color="auto" w:frame="1"/>
        </w:rPr>
        <w:t xml:space="preserve">Извещение о выборочной налоговой проверке </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Налоговые органы не менее чем за тридцать календарных дней до начала проведения выборочной комплексной и (или) выборочной тематической налоговой проверки направляют или вручают извещение о проведении налоговой проверки налогоплательщику (налоговому агенту) по форме, установленной уполномоченным органом, если иное не установлено настоящей статьей</w:t>
      </w:r>
      <w:bookmarkStart w:id="748" w:name="z6576"/>
      <w:bookmarkEnd w:id="748"/>
      <w:r w:rsidRPr="00FF5918">
        <w:rPr>
          <w:color w:val="auto"/>
          <w:spacing w:val="1"/>
          <w:sz w:val="28"/>
          <w:szCs w:val="28"/>
        </w:rPr>
        <w:t>.</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2. Извещение направляется или вручается налогоплательщику (налоговому агенту) по месту нахождения, указанному в регистрационных данных.</w:t>
      </w:r>
      <w:bookmarkStart w:id="749" w:name="z6577"/>
      <w:bookmarkEnd w:id="749"/>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Извещение, направленное по почте заказным письмом с уведомлением, считается врученным со дня получения ответа почтовой или иной организации связи.</w:t>
      </w:r>
      <w:bookmarkStart w:id="750" w:name="z6578"/>
      <w:bookmarkEnd w:id="750"/>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3. В случае отсутствия налогоплательщика (налоговому агенту) по месту нахождения, указанному в регистрационных данных, проведение выборочной комплексной и (или) выборочной тематической налоговой проверки осуществляется без извещения.</w:t>
      </w:r>
      <w:bookmarkStart w:id="751" w:name="z6579"/>
      <w:bookmarkEnd w:id="751"/>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(налоговому агенту) при проведении налоговой проверки, а также другие данные, необходимые для проведения налоговой проверки.</w:t>
      </w:r>
      <w:bookmarkStart w:id="752" w:name="z6580"/>
      <w:bookmarkEnd w:id="752"/>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5. Налоговый орган вправе начать выборочную налоговую проверку без извещения налогоплательщика (налоговому агенту) о начале проверки в тех случаях, когда имеется обоснованный риск, что налогоплательщик (налоговому агенту)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bookmarkStart w:id="753" w:name="z6581"/>
      <w:bookmarkEnd w:id="753"/>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Налоговый орган осуществляет выборочную налоговую проверку без извещения налогоплательщика (налоговому агенту) на основании письменного разрешения вышестоящего налогового органа.</w:t>
      </w:r>
    </w:p>
    <w:p w:rsidR="00D762CF" w:rsidRPr="00FF5918" w:rsidRDefault="00D762CF" w:rsidP="002258D8">
      <w:pPr>
        <w:ind w:firstLine="709"/>
        <w:contextualSpacing/>
        <w:jc w:val="both"/>
        <w:rPr>
          <w:color w:val="auto"/>
          <w:sz w:val="28"/>
          <w:szCs w:val="28"/>
        </w:rPr>
      </w:pPr>
    </w:p>
    <w:p w:rsidR="00D762CF" w:rsidRPr="00FF5918" w:rsidRDefault="00D762CF"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Основание для проведения налоговой проверки </w:t>
      </w:r>
    </w:p>
    <w:p w:rsidR="00D762CF" w:rsidRPr="00FF5918" w:rsidRDefault="00D762CF" w:rsidP="002258D8">
      <w:pPr>
        <w:tabs>
          <w:tab w:val="left" w:pos="-2694"/>
        </w:tabs>
        <w:ind w:firstLine="709"/>
        <w:contextualSpacing/>
        <w:jc w:val="both"/>
        <w:rPr>
          <w:color w:val="auto"/>
          <w:sz w:val="28"/>
          <w:szCs w:val="28"/>
        </w:rPr>
      </w:pPr>
      <w:r w:rsidRPr="00FF5918">
        <w:rPr>
          <w:color w:val="auto"/>
          <w:sz w:val="28"/>
          <w:szCs w:val="28"/>
        </w:rPr>
        <w:t>1. Налоговая проверка проводится на основании предписания, которое  должно содержать следующие сведения:</w:t>
      </w:r>
    </w:p>
    <w:p w:rsidR="00D762CF" w:rsidRPr="00FF5918" w:rsidRDefault="00D762CF" w:rsidP="002258D8">
      <w:pPr>
        <w:tabs>
          <w:tab w:val="left" w:pos="-2694"/>
        </w:tabs>
        <w:ind w:firstLine="709"/>
        <w:contextualSpacing/>
        <w:jc w:val="both"/>
        <w:rPr>
          <w:color w:val="auto"/>
          <w:sz w:val="28"/>
          <w:szCs w:val="28"/>
        </w:rPr>
      </w:pPr>
      <w:r w:rsidRPr="00FF5918">
        <w:rPr>
          <w:color w:val="auto"/>
          <w:sz w:val="28"/>
          <w:szCs w:val="28"/>
        </w:rPr>
        <w:t>1) дата и номер регистрации предписания в налоговых органах;</w:t>
      </w:r>
    </w:p>
    <w:p w:rsidR="00D762CF" w:rsidRPr="00FF5918" w:rsidRDefault="00D762CF" w:rsidP="002258D8">
      <w:pPr>
        <w:tabs>
          <w:tab w:val="left" w:pos="-2694"/>
        </w:tabs>
        <w:ind w:firstLine="709"/>
        <w:contextualSpacing/>
        <w:jc w:val="both"/>
        <w:rPr>
          <w:color w:val="auto"/>
          <w:sz w:val="28"/>
          <w:szCs w:val="28"/>
        </w:rPr>
      </w:pPr>
      <w:r w:rsidRPr="00FF5918">
        <w:rPr>
          <w:color w:val="auto"/>
          <w:sz w:val="28"/>
          <w:szCs w:val="28"/>
        </w:rPr>
        <w:t>2) наименование налогового органа, вынесшего предписание;</w:t>
      </w:r>
    </w:p>
    <w:p w:rsidR="00D762CF" w:rsidRPr="00FF5918" w:rsidRDefault="00D762CF" w:rsidP="002258D8">
      <w:pPr>
        <w:tabs>
          <w:tab w:val="left" w:pos="-2694"/>
        </w:tabs>
        <w:ind w:firstLine="709"/>
        <w:contextualSpacing/>
        <w:jc w:val="both"/>
        <w:rPr>
          <w:color w:val="auto"/>
          <w:sz w:val="28"/>
          <w:szCs w:val="28"/>
        </w:rPr>
      </w:pPr>
      <w:r w:rsidRPr="00FF5918">
        <w:rPr>
          <w:color w:val="auto"/>
          <w:sz w:val="28"/>
          <w:szCs w:val="28"/>
        </w:rPr>
        <w:t>3) фамилия, имя и отчество (при наличии) либо полное наименование  налогоплательщика (налогового агента);</w:t>
      </w:r>
    </w:p>
    <w:p w:rsidR="00D762CF" w:rsidRPr="00FF5918" w:rsidRDefault="00D762CF" w:rsidP="002258D8">
      <w:pPr>
        <w:tabs>
          <w:tab w:val="left" w:pos="-2694"/>
        </w:tabs>
        <w:ind w:firstLine="709"/>
        <w:contextualSpacing/>
        <w:jc w:val="both"/>
        <w:rPr>
          <w:color w:val="auto"/>
          <w:sz w:val="28"/>
          <w:szCs w:val="28"/>
        </w:rPr>
      </w:pPr>
      <w:r w:rsidRPr="00FF5918">
        <w:rPr>
          <w:color w:val="auto"/>
          <w:sz w:val="28"/>
          <w:szCs w:val="28"/>
        </w:rPr>
        <w:t>4) идентификационный номер;</w:t>
      </w:r>
    </w:p>
    <w:p w:rsidR="00D762CF" w:rsidRPr="00FF5918" w:rsidRDefault="00D762CF" w:rsidP="002258D8">
      <w:pPr>
        <w:tabs>
          <w:tab w:val="left" w:pos="-2694"/>
        </w:tabs>
        <w:ind w:firstLine="709"/>
        <w:contextualSpacing/>
        <w:jc w:val="both"/>
        <w:rPr>
          <w:color w:val="auto"/>
          <w:sz w:val="28"/>
          <w:szCs w:val="28"/>
        </w:rPr>
      </w:pPr>
      <w:r w:rsidRPr="00FF5918">
        <w:rPr>
          <w:color w:val="auto"/>
          <w:sz w:val="28"/>
          <w:szCs w:val="28"/>
        </w:rPr>
        <w:t>5) форма и вид проверки;</w:t>
      </w:r>
    </w:p>
    <w:p w:rsidR="00D762CF" w:rsidRPr="00FF5918" w:rsidRDefault="00D762CF" w:rsidP="002258D8">
      <w:pPr>
        <w:tabs>
          <w:tab w:val="left" w:pos="-2694"/>
        </w:tabs>
        <w:ind w:firstLine="709"/>
        <w:contextualSpacing/>
        <w:jc w:val="both"/>
        <w:rPr>
          <w:color w:val="auto"/>
          <w:sz w:val="28"/>
          <w:szCs w:val="28"/>
        </w:rPr>
      </w:pPr>
      <w:r w:rsidRPr="00FF5918">
        <w:rPr>
          <w:color w:val="auto"/>
          <w:sz w:val="28"/>
          <w:szCs w:val="28"/>
        </w:rPr>
        <w:t>6) фамилии, имена, отчества (при наличии) проверяющих лиц, а также специалистов, привлекаемых для участия в проведении проверки в соответствии с настоящим Кодексом;</w:t>
      </w:r>
    </w:p>
    <w:p w:rsidR="00D762CF" w:rsidRPr="00FF5918" w:rsidRDefault="00D762CF" w:rsidP="002258D8">
      <w:pPr>
        <w:tabs>
          <w:tab w:val="left" w:pos="-2694"/>
        </w:tabs>
        <w:ind w:firstLine="709"/>
        <w:contextualSpacing/>
        <w:jc w:val="both"/>
        <w:rPr>
          <w:color w:val="auto"/>
          <w:sz w:val="28"/>
          <w:szCs w:val="28"/>
        </w:rPr>
      </w:pPr>
      <w:r w:rsidRPr="00FF5918">
        <w:rPr>
          <w:color w:val="auto"/>
          <w:sz w:val="28"/>
          <w:szCs w:val="28"/>
        </w:rPr>
        <w:t>7) срок проведения проверки;</w:t>
      </w:r>
    </w:p>
    <w:p w:rsidR="00D762CF" w:rsidRPr="00FF5918" w:rsidRDefault="00D762CF" w:rsidP="002258D8">
      <w:pPr>
        <w:tabs>
          <w:tab w:val="left" w:pos="-2694"/>
        </w:tabs>
        <w:ind w:firstLine="709"/>
        <w:contextualSpacing/>
        <w:jc w:val="both"/>
        <w:rPr>
          <w:color w:val="auto"/>
          <w:sz w:val="28"/>
          <w:szCs w:val="28"/>
        </w:rPr>
      </w:pPr>
      <w:r w:rsidRPr="00FF5918">
        <w:rPr>
          <w:color w:val="auto"/>
          <w:sz w:val="28"/>
          <w:szCs w:val="28"/>
        </w:rPr>
        <w:t>8) проверяемый период, за исключением хронометражного обследования.</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Форма предписания  утверждается уполномоченным органом.</w:t>
      </w:r>
    </w:p>
    <w:p w:rsidR="00D762CF" w:rsidRPr="00FF5918" w:rsidRDefault="00D762CF" w:rsidP="002258D8">
      <w:pPr>
        <w:ind w:firstLine="709"/>
        <w:contextualSpacing/>
        <w:jc w:val="both"/>
        <w:textAlignment w:val="baseline"/>
        <w:rPr>
          <w:rFonts w:eastAsia="Consolas"/>
          <w:color w:val="auto"/>
          <w:sz w:val="28"/>
          <w:szCs w:val="28"/>
        </w:rPr>
      </w:pPr>
      <w:bookmarkStart w:id="754" w:name="z6583"/>
      <w:r w:rsidRPr="00FF5918">
        <w:rPr>
          <w:rFonts w:eastAsia="Consolas"/>
          <w:color w:val="auto"/>
          <w:sz w:val="28"/>
          <w:szCs w:val="28"/>
        </w:rPr>
        <w:t>2. В предписании о назначении тематических налоговых проверок должны быть указаны:</w:t>
      </w:r>
    </w:p>
    <w:p w:rsidR="008118F6" w:rsidRPr="00FF5918" w:rsidRDefault="008118F6" w:rsidP="002258D8">
      <w:pPr>
        <w:ind w:firstLine="709"/>
        <w:contextualSpacing/>
        <w:jc w:val="both"/>
        <w:textAlignment w:val="baseline"/>
        <w:rPr>
          <w:color w:val="auto"/>
          <w:spacing w:val="1"/>
          <w:sz w:val="28"/>
          <w:szCs w:val="28"/>
        </w:rPr>
      </w:pPr>
      <w:r w:rsidRPr="00FF5918">
        <w:rPr>
          <w:rFonts w:eastAsia="Consolas"/>
          <w:color w:val="auto"/>
          <w:sz w:val="28"/>
          <w:szCs w:val="28"/>
        </w:rPr>
        <w:t xml:space="preserve">1) проверяемый участок территории, вопросы, подлежащие выяснению в ходе проверки, а также сведения, предусмотренные пунктом 1 настоящей статьи, за исключением случаев, предусмотренных подпунктами 3), 4), 7) и 8) пункта 1 настоящей статьи, при назначении тематических налоговых проверок по вопросам, </w:t>
      </w:r>
      <w:r w:rsidRPr="00FF5918">
        <w:rPr>
          <w:color w:val="auto"/>
          <w:spacing w:val="1"/>
          <w:sz w:val="28"/>
          <w:szCs w:val="28"/>
        </w:rPr>
        <w:t xml:space="preserve">указанным в подпунктах </w:t>
      </w:r>
      <w:r w:rsidRPr="002E0429">
        <w:rPr>
          <w:color w:val="auto"/>
          <w:spacing w:val="1"/>
          <w:sz w:val="28"/>
          <w:szCs w:val="28"/>
          <w:highlight w:val="yellow"/>
        </w:rPr>
        <w:t>1</w:t>
      </w:r>
      <w:r w:rsidR="002E0429" w:rsidRPr="002E0429">
        <w:rPr>
          <w:color w:val="auto"/>
          <w:spacing w:val="1"/>
          <w:sz w:val="28"/>
          <w:szCs w:val="28"/>
          <w:highlight w:val="yellow"/>
        </w:rPr>
        <w:t>2</w:t>
      </w:r>
      <w:r w:rsidRPr="002E0429">
        <w:rPr>
          <w:color w:val="auto"/>
          <w:spacing w:val="1"/>
          <w:sz w:val="28"/>
          <w:szCs w:val="28"/>
          <w:highlight w:val="yellow"/>
        </w:rPr>
        <w:t>) – 1</w:t>
      </w:r>
      <w:r w:rsidR="002E0429" w:rsidRPr="002E0429">
        <w:rPr>
          <w:color w:val="auto"/>
          <w:spacing w:val="1"/>
          <w:sz w:val="28"/>
          <w:szCs w:val="28"/>
          <w:highlight w:val="yellow"/>
        </w:rPr>
        <w:t>7</w:t>
      </w:r>
      <w:r w:rsidRPr="002E0429">
        <w:rPr>
          <w:color w:val="auto"/>
          <w:spacing w:val="1"/>
          <w:sz w:val="28"/>
          <w:szCs w:val="28"/>
          <w:highlight w:val="yellow"/>
        </w:rPr>
        <w:t xml:space="preserve">) пункта 1 статьи </w:t>
      </w:r>
      <w:r w:rsidR="002E0429" w:rsidRPr="002E0429">
        <w:rPr>
          <w:color w:val="auto"/>
          <w:spacing w:val="1"/>
          <w:sz w:val="28"/>
          <w:szCs w:val="28"/>
          <w:highlight w:val="yellow"/>
        </w:rPr>
        <w:t>142</w:t>
      </w:r>
      <w:r w:rsidRPr="00FF5918">
        <w:rPr>
          <w:color w:val="auto"/>
          <w:spacing w:val="1"/>
          <w:sz w:val="28"/>
          <w:szCs w:val="28"/>
        </w:rPr>
        <w:t xml:space="preserve"> настоящего Кодекса</w:t>
      </w:r>
      <w:r w:rsidR="00D921FE" w:rsidRPr="00FF5918">
        <w:rPr>
          <w:color w:val="auto"/>
          <w:spacing w:val="1"/>
          <w:sz w:val="28"/>
          <w:szCs w:val="28"/>
        </w:rPr>
        <w:t>;</w:t>
      </w:r>
      <w:r w:rsidRPr="00FF5918">
        <w:rPr>
          <w:color w:val="auto"/>
          <w:spacing w:val="1"/>
          <w:sz w:val="28"/>
          <w:szCs w:val="28"/>
        </w:rPr>
        <w:t xml:space="preserve"> </w:t>
      </w:r>
    </w:p>
    <w:p w:rsidR="008118F6" w:rsidRPr="00FF5918" w:rsidRDefault="008118F6" w:rsidP="002258D8">
      <w:pPr>
        <w:ind w:firstLine="709"/>
        <w:contextualSpacing/>
        <w:jc w:val="both"/>
        <w:textAlignment w:val="baseline"/>
        <w:rPr>
          <w:color w:val="auto"/>
          <w:spacing w:val="1"/>
          <w:sz w:val="28"/>
          <w:szCs w:val="28"/>
        </w:rPr>
      </w:pPr>
      <w:r w:rsidRPr="00FF5918">
        <w:rPr>
          <w:rFonts w:eastAsia="Consolas"/>
          <w:color w:val="auto"/>
          <w:sz w:val="28"/>
          <w:szCs w:val="28"/>
        </w:rPr>
        <w:t xml:space="preserve">2) сведения, предусмотренные пунктом 1 настоящей статьи, за исключением случая, предусмотренного в подпункте 8) пункта 1 настоящей статьи, при назначении тематических налоговых проверок по вопросам, </w:t>
      </w:r>
      <w:r w:rsidRPr="00FF5918">
        <w:rPr>
          <w:color w:val="auto"/>
          <w:spacing w:val="1"/>
          <w:sz w:val="28"/>
          <w:szCs w:val="28"/>
        </w:rPr>
        <w:t xml:space="preserve">указанным в подпунктах </w:t>
      </w:r>
      <w:r w:rsidRPr="002E0429">
        <w:rPr>
          <w:color w:val="auto"/>
          <w:spacing w:val="1"/>
          <w:sz w:val="28"/>
          <w:szCs w:val="28"/>
          <w:highlight w:val="yellow"/>
        </w:rPr>
        <w:t>1</w:t>
      </w:r>
      <w:r w:rsidR="002E0429" w:rsidRPr="002E0429">
        <w:rPr>
          <w:color w:val="auto"/>
          <w:spacing w:val="1"/>
          <w:sz w:val="28"/>
          <w:szCs w:val="28"/>
          <w:highlight w:val="yellow"/>
        </w:rPr>
        <w:t>8</w:t>
      </w:r>
      <w:r w:rsidRPr="002E0429">
        <w:rPr>
          <w:color w:val="auto"/>
          <w:spacing w:val="1"/>
          <w:sz w:val="28"/>
          <w:szCs w:val="28"/>
          <w:highlight w:val="yellow"/>
        </w:rPr>
        <w:t>) – 23) пункта 1</w:t>
      </w:r>
      <w:r w:rsidR="00D921FE" w:rsidRPr="002E0429">
        <w:rPr>
          <w:color w:val="auto"/>
          <w:spacing w:val="1"/>
          <w:sz w:val="28"/>
          <w:szCs w:val="28"/>
          <w:highlight w:val="yellow"/>
        </w:rPr>
        <w:t xml:space="preserve"> статьи 14</w:t>
      </w:r>
      <w:r w:rsidR="002E0429" w:rsidRPr="002E0429">
        <w:rPr>
          <w:color w:val="auto"/>
          <w:spacing w:val="1"/>
          <w:sz w:val="28"/>
          <w:szCs w:val="28"/>
          <w:highlight w:val="yellow"/>
        </w:rPr>
        <w:t>2</w:t>
      </w:r>
      <w:r w:rsidR="00D921FE" w:rsidRPr="00FF5918">
        <w:rPr>
          <w:color w:val="auto"/>
          <w:spacing w:val="1"/>
          <w:sz w:val="28"/>
          <w:szCs w:val="28"/>
        </w:rPr>
        <w:t xml:space="preserve"> настоящего Кодекса;</w:t>
      </w:r>
    </w:p>
    <w:p w:rsidR="00D762CF" w:rsidRPr="00FF5918" w:rsidRDefault="00D762CF" w:rsidP="002258D8">
      <w:pPr>
        <w:ind w:firstLine="709"/>
        <w:contextualSpacing/>
        <w:jc w:val="both"/>
        <w:rPr>
          <w:rFonts w:eastAsia="Consolas"/>
          <w:color w:val="auto"/>
          <w:sz w:val="28"/>
          <w:szCs w:val="28"/>
        </w:rPr>
      </w:pPr>
      <w:r w:rsidRPr="00FF5918">
        <w:rPr>
          <w:rFonts w:eastAsia="Consolas"/>
          <w:color w:val="auto"/>
          <w:sz w:val="28"/>
          <w:szCs w:val="28"/>
        </w:rPr>
        <w:t>3) сведения, предусмотренные пунктом 1 настоящей статьи, при назначении тематических налоговых проверок по вопросам, не указанным в подпунктах 1), 2) настоящего пункта.</w:t>
      </w:r>
    </w:p>
    <w:p w:rsidR="00D762CF" w:rsidRPr="00FF5918" w:rsidRDefault="00D762CF" w:rsidP="002258D8">
      <w:pPr>
        <w:ind w:firstLine="709"/>
        <w:contextualSpacing/>
        <w:jc w:val="both"/>
        <w:rPr>
          <w:rFonts w:eastAsia="Consolas"/>
          <w:color w:val="auto"/>
          <w:sz w:val="28"/>
          <w:szCs w:val="28"/>
        </w:rPr>
      </w:pPr>
      <w:r w:rsidRPr="00FF5918">
        <w:rPr>
          <w:rFonts w:eastAsia="Consolas"/>
          <w:color w:val="auto"/>
          <w:sz w:val="28"/>
          <w:szCs w:val="28"/>
        </w:rPr>
        <w:t>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bookmarkEnd w:id="754"/>
    </w:p>
    <w:p w:rsidR="00D762CF" w:rsidRPr="00FF5918" w:rsidRDefault="00D762CF" w:rsidP="002258D8">
      <w:pPr>
        <w:ind w:firstLine="709"/>
        <w:contextualSpacing/>
        <w:jc w:val="both"/>
        <w:rPr>
          <w:rFonts w:eastAsia="Consolas"/>
          <w:color w:val="auto"/>
          <w:sz w:val="28"/>
          <w:szCs w:val="28"/>
        </w:rPr>
      </w:pPr>
      <w:r w:rsidRPr="00FF5918">
        <w:rPr>
          <w:rFonts w:eastAsia="Consolas"/>
          <w:color w:val="auto"/>
          <w:sz w:val="28"/>
          <w:szCs w:val="28"/>
        </w:rPr>
        <w:t xml:space="preserve">При проведении комплексных проверок виды проверяемых налогов, платежей в бюджет и социальные платежи в предписании не указываются. </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 xml:space="preserve">4. Предписание должно быть подписано первым руководителем налогового органа или лицом, его замещающим, если иное не установлено настоящим пунктом.   </w:t>
      </w:r>
    </w:p>
    <w:p w:rsidR="00D762CF" w:rsidRPr="00FF5918" w:rsidRDefault="00D762CF" w:rsidP="002258D8">
      <w:pPr>
        <w:tabs>
          <w:tab w:val="left" w:pos="0"/>
        </w:tabs>
        <w:ind w:firstLine="709"/>
        <w:contextualSpacing/>
        <w:jc w:val="both"/>
        <w:rPr>
          <w:rFonts w:eastAsia="Consolas"/>
          <w:color w:val="auto"/>
          <w:sz w:val="28"/>
          <w:szCs w:val="28"/>
        </w:rPr>
      </w:pPr>
      <w:r w:rsidRPr="00FF5918">
        <w:rPr>
          <w:color w:val="auto"/>
          <w:sz w:val="28"/>
          <w:szCs w:val="28"/>
        </w:rPr>
        <w:t>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w:t>
      </w:r>
      <w:r w:rsidR="00D921FE" w:rsidRPr="00FF5918">
        <w:rPr>
          <w:color w:val="auto"/>
          <w:sz w:val="28"/>
          <w:szCs w:val="28"/>
        </w:rPr>
        <w:t>,</w:t>
      </w:r>
      <w:r w:rsidRPr="00FF5918">
        <w:rPr>
          <w:color w:val="auto"/>
          <w:sz w:val="28"/>
          <w:szCs w:val="28"/>
        </w:rPr>
        <w:t xml:space="preserve"> его замещающим. </w:t>
      </w:r>
    </w:p>
    <w:p w:rsidR="00D762CF" w:rsidRPr="00FF5918" w:rsidRDefault="00D762CF" w:rsidP="002258D8">
      <w:pPr>
        <w:ind w:firstLine="709"/>
        <w:contextualSpacing/>
        <w:jc w:val="both"/>
        <w:rPr>
          <w:rFonts w:eastAsia="Consolas"/>
          <w:color w:val="auto"/>
          <w:sz w:val="28"/>
          <w:szCs w:val="28"/>
        </w:rPr>
      </w:pPr>
      <w:r w:rsidRPr="00FF5918">
        <w:rPr>
          <w:rFonts w:eastAsia="Consolas"/>
          <w:color w:val="auto"/>
          <w:sz w:val="28"/>
          <w:szCs w:val="28"/>
        </w:rPr>
        <w:t xml:space="preserve">Предписание может быть удостоверено электронной цифровой подписью уполномоченного лица </w:t>
      </w:r>
      <w:r w:rsidRPr="00FF5918">
        <w:rPr>
          <w:rStyle w:val="s0"/>
          <w:color w:val="auto"/>
          <w:sz w:val="28"/>
          <w:szCs w:val="28"/>
        </w:rPr>
        <w:t xml:space="preserve">налогового органа </w:t>
      </w:r>
      <w:r w:rsidRPr="00FF5918">
        <w:rPr>
          <w:rFonts w:eastAsia="Consolas"/>
          <w:color w:val="auto"/>
          <w:sz w:val="28"/>
          <w:szCs w:val="28"/>
        </w:rPr>
        <w:t>в соответствии с законодательством Республики Казахстан об электронном документе и электронной цифровой подписи.</w:t>
      </w:r>
    </w:p>
    <w:p w:rsidR="00D762CF" w:rsidRPr="00FF5918" w:rsidRDefault="00D762CF" w:rsidP="00D921FE">
      <w:pPr>
        <w:ind w:firstLine="709"/>
        <w:contextualSpacing/>
        <w:jc w:val="both"/>
        <w:rPr>
          <w:rFonts w:eastAsia="Consolas"/>
          <w:color w:val="auto"/>
          <w:sz w:val="28"/>
          <w:szCs w:val="28"/>
        </w:rPr>
      </w:pPr>
      <w:r w:rsidRPr="00FF5918">
        <w:rPr>
          <w:rFonts w:eastAsia="Consolas"/>
          <w:color w:val="auto"/>
          <w:sz w:val="28"/>
          <w:szCs w:val="28"/>
        </w:rPr>
        <w:t>5. В случае продления сроков проведения налоговой проверки, предусмотренных</w:t>
      </w:r>
      <w:r w:rsidRPr="00FF5918">
        <w:rPr>
          <w:rFonts w:eastAsia="Consolas"/>
          <w:color w:val="auto"/>
          <w:sz w:val="28"/>
          <w:szCs w:val="28"/>
          <w:lang w:val="en-US"/>
        </w:rPr>
        <w:t> </w:t>
      </w:r>
      <w:r w:rsidRPr="00FF5918">
        <w:rPr>
          <w:rFonts w:eastAsia="Consolas"/>
          <w:color w:val="auto"/>
          <w:sz w:val="28"/>
          <w:szCs w:val="28"/>
        </w:rPr>
        <w:t>статьей</w:t>
      </w:r>
      <w:r w:rsidR="008118F6" w:rsidRPr="00FF5918">
        <w:rPr>
          <w:rFonts w:eastAsia="Consolas"/>
          <w:color w:val="auto"/>
          <w:sz w:val="28"/>
          <w:szCs w:val="28"/>
        </w:rPr>
        <w:t xml:space="preserve"> </w:t>
      </w:r>
      <w:r w:rsidR="008118F6" w:rsidRPr="002E0429">
        <w:rPr>
          <w:rFonts w:eastAsia="Consolas"/>
          <w:color w:val="auto"/>
          <w:sz w:val="28"/>
          <w:szCs w:val="28"/>
          <w:highlight w:val="yellow"/>
        </w:rPr>
        <w:t>14</w:t>
      </w:r>
      <w:r w:rsidR="002E0429" w:rsidRPr="002E0429">
        <w:rPr>
          <w:rFonts w:eastAsia="Consolas"/>
          <w:color w:val="auto"/>
          <w:sz w:val="28"/>
          <w:szCs w:val="28"/>
          <w:highlight w:val="yellow"/>
        </w:rPr>
        <w:t>6</w:t>
      </w:r>
      <w:r w:rsidR="008118F6" w:rsidRPr="00FF5918">
        <w:rPr>
          <w:rFonts w:eastAsia="Consolas"/>
          <w:color w:val="auto"/>
          <w:sz w:val="28"/>
          <w:szCs w:val="28"/>
        </w:rPr>
        <w:t xml:space="preserve"> </w:t>
      </w:r>
      <w:r w:rsidRPr="00FF5918">
        <w:rPr>
          <w:rFonts w:eastAsia="Consolas"/>
          <w:color w:val="auto"/>
          <w:sz w:val="28"/>
          <w:szCs w:val="28"/>
        </w:rPr>
        <w:t>настоящего Кодекса, и (или)</w:t>
      </w:r>
      <w:r w:rsidR="00D921FE" w:rsidRPr="00FF5918">
        <w:rPr>
          <w:rFonts w:eastAsia="Consolas"/>
          <w:color w:val="auto"/>
          <w:sz w:val="28"/>
          <w:szCs w:val="28"/>
        </w:rPr>
        <w:t xml:space="preserve"> </w:t>
      </w:r>
      <w:r w:rsidRPr="00FF5918">
        <w:rPr>
          <w:rFonts w:eastAsia="Consolas"/>
          <w:color w:val="auto"/>
          <w:sz w:val="28"/>
          <w:szCs w:val="28"/>
        </w:rPr>
        <w:t>изменения</w:t>
      </w:r>
      <w:r w:rsidR="00D921FE" w:rsidRPr="00FF5918">
        <w:rPr>
          <w:rFonts w:eastAsia="Consolas"/>
          <w:color w:val="auto"/>
          <w:sz w:val="28"/>
          <w:szCs w:val="28"/>
        </w:rPr>
        <w:t xml:space="preserve"> </w:t>
      </w:r>
      <w:r w:rsidRPr="00FF5918">
        <w:rPr>
          <w:rFonts w:eastAsia="Consolas"/>
          <w:color w:val="auto"/>
          <w:sz w:val="28"/>
          <w:szCs w:val="28"/>
        </w:rPr>
        <w:t xml:space="preserve">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(при их наличии) лиц, привлекаемых к проведению проверки в соответствии с настоящим Кодексом. </w:t>
      </w:r>
    </w:p>
    <w:p w:rsidR="00D762CF" w:rsidRPr="00FF5918" w:rsidRDefault="00D762CF" w:rsidP="002258D8">
      <w:pPr>
        <w:ind w:firstLine="709"/>
        <w:contextualSpacing/>
        <w:jc w:val="both"/>
        <w:rPr>
          <w:color w:val="auto"/>
          <w:sz w:val="28"/>
          <w:szCs w:val="28"/>
        </w:rPr>
      </w:pPr>
      <w:r w:rsidRPr="00FF5918">
        <w:rPr>
          <w:color w:val="auto"/>
          <w:sz w:val="28"/>
          <w:szCs w:val="28"/>
        </w:rPr>
        <w:t>Форма дополнительного предписания  утверждается уполномоченным органом.</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6. На основании одного предписания может проводиться только одна налоговая проверка, за исключением тематических налоговых проверок по вопросам, указа</w:t>
      </w:r>
      <w:r w:rsidR="009C660B" w:rsidRPr="00FF5918">
        <w:rPr>
          <w:color w:val="auto"/>
          <w:spacing w:val="1"/>
          <w:sz w:val="28"/>
          <w:szCs w:val="28"/>
        </w:rPr>
        <w:t xml:space="preserve">нным в </w:t>
      </w:r>
      <w:r w:rsidR="009C660B" w:rsidRPr="002E0429">
        <w:rPr>
          <w:color w:val="auto"/>
          <w:spacing w:val="1"/>
          <w:sz w:val="28"/>
          <w:szCs w:val="28"/>
          <w:highlight w:val="yellow"/>
        </w:rPr>
        <w:t>подпунктах 1</w:t>
      </w:r>
      <w:r w:rsidR="002E0429" w:rsidRPr="002E0429">
        <w:rPr>
          <w:color w:val="auto"/>
          <w:spacing w:val="1"/>
          <w:sz w:val="28"/>
          <w:szCs w:val="28"/>
          <w:highlight w:val="yellow"/>
        </w:rPr>
        <w:t>2</w:t>
      </w:r>
      <w:r w:rsidR="009C660B" w:rsidRPr="002E0429">
        <w:rPr>
          <w:color w:val="auto"/>
          <w:spacing w:val="1"/>
          <w:sz w:val="28"/>
          <w:szCs w:val="28"/>
          <w:highlight w:val="yellow"/>
        </w:rPr>
        <w:t>)</w:t>
      </w:r>
      <w:r w:rsidR="008118F6" w:rsidRPr="002E0429">
        <w:rPr>
          <w:color w:val="auto"/>
          <w:spacing w:val="1"/>
          <w:sz w:val="28"/>
          <w:szCs w:val="28"/>
          <w:highlight w:val="yellow"/>
        </w:rPr>
        <w:t>-</w:t>
      </w:r>
      <w:r w:rsidR="009C660B" w:rsidRPr="002E0429">
        <w:rPr>
          <w:color w:val="auto"/>
          <w:spacing w:val="1"/>
          <w:sz w:val="28"/>
          <w:szCs w:val="28"/>
          <w:highlight w:val="yellow"/>
        </w:rPr>
        <w:t>1</w:t>
      </w:r>
      <w:r w:rsidR="002E0429" w:rsidRPr="002E0429">
        <w:rPr>
          <w:color w:val="auto"/>
          <w:spacing w:val="1"/>
          <w:sz w:val="28"/>
          <w:szCs w:val="28"/>
          <w:highlight w:val="yellow"/>
        </w:rPr>
        <w:t>7</w:t>
      </w:r>
      <w:r w:rsidRPr="002E0429">
        <w:rPr>
          <w:color w:val="auto"/>
          <w:spacing w:val="1"/>
          <w:sz w:val="28"/>
          <w:szCs w:val="28"/>
          <w:highlight w:val="yellow"/>
        </w:rPr>
        <w:t xml:space="preserve">) пункта 1 статьи </w:t>
      </w:r>
      <w:r w:rsidR="008118F6" w:rsidRPr="002E0429">
        <w:rPr>
          <w:color w:val="auto"/>
          <w:spacing w:val="1"/>
          <w:sz w:val="28"/>
          <w:szCs w:val="28"/>
          <w:highlight w:val="yellow"/>
        </w:rPr>
        <w:t>14</w:t>
      </w:r>
      <w:r w:rsidR="002E0429" w:rsidRPr="002E0429">
        <w:rPr>
          <w:color w:val="auto"/>
          <w:spacing w:val="1"/>
          <w:sz w:val="28"/>
          <w:szCs w:val="28"/>
          <w:highlight w:val="yellow"/>
        </w:rPr>
        <w:t>2</w:t>
      </w:r>
      <w:r w:rsidR="008118F6" w:rsidRPr="00FF5918">
        <w:rPr>
          <w:color w:val="auto"/>
          <w:spacing w:val="1"/>
          <w:sz w:val="28"/>
          <w:szCs w:val="28"/>
        </w:rPr>
        <w:t xml:space="preserve"> </w:t>
      </w:r>
      <w:r w:rsidRPr="00FF5918">
        <w:rPr>
          <w:color w:val="auto"/>
          <w:spacing w:val="1"/>
          <w:sz w:val="28"/>
          <w:szCs w:val="28"/>
        </w:rPr>
        <w:t xml:space="preserve">настоящего Кодекса. </w:t>
      </w:r>
    </w:p>
    <w:p w:rsidR="00D762CF" w:rsidRPr="00FF5918" w:rsidRDefault="00D762CF" w:rsidP="002258D8">
      <w:pPr>
        <w:ind w:firstLine="709"/>
        <w:contextualSpacing/>
        <w:jc w:val="both"/>
        <w:textAlignment w:val="baseline"/>
        <w:rPr>
          <w:rFonts w:eastAsia="Consolas"/>
          <w:color w:val="auto"/>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Начало проведения налоговых проверок</w:t>
      </w:r>
    </w:p>
    <w:p w:rsidR="00D762CF" w:rsidRPr="00FF5918" w:rsidRDefault="00D762CF" w:rsidP="002258D8">
      <w:pPr>
        <w:ind w:firstLine="709"/>
        <w:contextualSpacing/>
        <w:jc w:val="both"/>
        <w:textAlignment w:val="baseline"/>
        <w:rPr>
          <w:color w:val="auto"/>
          <w:sz w:val="28"/>
          <w:szCs w:val="28"/>
        </w:rPr>
      </w:pPr>
      <w:r w:rsidRPr="00FF5918">
        <w:rPr>
          <w:color w:val="auto"/>
          <w:sz w:val="28"/>
          <w:szCs w:val="28"/>
        </w:rPr>
        <w:t xml:space="preserve">1. Датой начала проведения налоговой проверки считается дата вручения налогоплательщику </w:t>
      </w:r>
      <w:r w:rsidRPr="00FF5918">
        <w:rPr>
          <w:color w:val="auto"/>
          <w:spacing w:val="1"/>
          <w:sz w:val="28"/>
          <w:szCs w:val="28"/>
        </w:rPr>
        <w:t xml:space="preserve">(налоговому агенту) </w:t>
      </w:r>
      <w:r w:rsidRPr="00FF5918">
        <w:rPr>
          <w:color w:val="auto"/>
          <w:sz w:val="28"/>
          <w:szCs w:val="28"/>
        </w:rPr>
        <w:t xml:space="preserve"> предписания, если иное не установлено пунктом 6 настоящей статьи.</w:t>
      </w:r>
    </w:p>
    <w:p w:rsidR="00D762CF" w:rsidRPr="00FF5918" w:rsidRDefault="00D762CF" w:rsidP="002258D8">
      <w:pPr>
        <w:pStyle w:val="a4"/>
        <w:spacing w:before="0" w:beforeAutospacing="0" w:after="0" w:afterAutospacing="0"/>
        <w:ind w:firstLine="709"/>
        <w:contextualSpacing/>
        <w:jc w:val="both"/>
        <w:rPr>
          <w:rFonts w:eastAsia="Calibri"/>
          <w:sz w:val="28"/>
          <w:szCs w:val="28"/>
          <w:lang w:eastAsia="en-US"/>
        </w:rPr>
      </w:pPr>
      <w:r w:rsidRPr="00FF5918">
        <w:rPr>
          <w:rFonts w:eastAsia="Calibri"/>
          <w:sz w:val="28"/>
          <w:szCs w:val="28"/>
          <w:lang w:eastAsia="en-US"/>
        </w:rPr>
        <w:t xml:space="preserve">2. Предписание вручается налогоплательщику </w:t>
      </w:r>
      <w:r w:rsidRPr="00FF5918">
        <w:rPr>
          <w:spacing w:val="1"/>
          <w:sz w:val="28"/>
          <w:szCs w:val="28"/>
        </w:rPr>
        <w:t xml:space="preserve">(налоговому агенту) </w:t>
      </w:r>
      <w:r w:rsidRPr="00FF5918">
        <w:rPr>
          <w:sz w:val="28"/>
          <w:szCs w:val="28"/>
        </w:rPr>
        <w:t xml:space="preserve"> должностным лицом налогового органа, проводящим проверку</w:t>
      </w:r>
      <w:r w:rsidRPr="00FF5918">
        <w:rPr>
          <w:rFonts w:eastAsia="Calibri"/>
          <w:sz w:val="28"/>
          <w:szCs w:val="28"/>
          <w:lang w:eastAsia="en-US"/>
        </w:rPr>
        <w:t xml:space="preserve">. </w:t>
      </w:r>
    </w:p>
    <w:p w:rsidR="00D762CF" w:rsidRPr="00FF5918" w:rsidRDefault="00D762CF" w:rsidP="002258D8">
      <w:pPr>
        <w:pStyle w:val="a4"/>
        <w:spacing w:before="0" w:beforeAutospacing="0" w:after="0" w:afterAutospacing="0"/>
        <w:ind w:firstLine="709"/>
        <w:contextualSpacing/>
        <w:jc w:val="both"/>
        <w:rPr>
          <w:rFonts w:eastAsia="Calibri"/>
          <w:sz w:val="28"/>
          <w:szCs w:val="28"/>
          <w:lang w:eastAsia="en-US"/>
        </w:rPr>
      </w:pPr>
      <w:r w:rsidRPr="00FF5918">
        <w:rPr>
          <w:rFonts w:eastAsia="Calibri"/>
          <w:sz w:val="28"/>
          <w:szCs w:val="28"/>
          <w:lang w:eastAsia="en-US"/>
        </w:rPr>
        <w:t xml:space="preserve">При вручении предписания налогоплательщик </w:t>
      </w:r>
      <w:r w:rsidRPr="00FF5918">
        <w:rPr>
          <w:spacing w:val="1"/>
          <w:sz w:val="28"/>
          <w:szCs w:val="28"/>
        </w:rPr>
        <w:t xml:space="preserve">(налоговый агент) </w:t>
      </w:r>
      <w:r w:rsidRPr="00FF5918">
        <w:rPr>
          <w:rFonts w:eastAsia="Calibri"/>
          <w:sz w:val="28"/>
          <w:szCs w:val="28"/>
          <w:lang w:eastAsia="en-US"/>
        </w:rPr>
        <w:t xml:space="preserve"> на экземпляре предписания налогового органа ставит подпись об ознакомлении и получении предписания, а также дату и время получения предписания. </w:t>
      </w:r>
    </w:p>
    <w:p w:rsidR="008118F6" w:rsidRPr="00FF5918" w:rsidRDefault="008118F6" w:rsidP="002258D8">
      <w:pPr>
        <w:pStyle w:val="a4"/>
        <w:spacing w:before="0" w:beforeAutospacing="0" w:after="0" w:afterAutospacing="0"/>
        <w:ind w:firstLine="709"/>
        <w:contextualSpacing/>
        <w:jc w:val="both"/>
        <w:rPr>
          <w:rFonts w:eastAsia="Calibri"/>
          <w:sz w:val="28"/>
          <w:szCs w:val="28"/>
          <w:lang w:eastAsia="en-US"/>
        </w:rPr>
      </w:pPr>
      <w:r w:rsidRPr="00FF5918">
        <w:rPr>
          <w:spacing w:val="1"/>
          <w:sz w:val="28"/>
          <w:szCs w:val="28"/>
        </w:rPr>
        <w:t xml:space="preserve">Положения настоящего пункта не распространяются на тематические налоговые проверки по вопросам, указанным в подпунктах </w:t>
      </w:r>
      <w:r w:rsidRPr="002E0429">
        <w:rPr>
          <w:spacing w:val="1"/>
          <w:sz w:val="28"/>
          <w:szCs w:val="28"/>
          <w:highlight w:val="yellow"/>
        </w:rPr>
        <w:t>1</w:t>
      </w:r>
      <w:r w:rsidR="002E0429" w:rsidRPr="002E0429">
        <w:rPr>
          <w:spacing w:val="1"/>
          <w:sz w:val="28"/>
          <w:szCs w:val="28"/>
          <w:highlight w:val="yellow"/>
        </w:rPr>
        <w:t>2)</w:t>
      </w:r>
      <w:r w:rsidRPr="002E0429">
        <w:rPr>
          <w:spacing w:val="1"/>
          <w:sz w:val="28"/>
          <w:szCs w:val="28"/>
          <w:highlight w:val="yellow"/>
        </w:rPr>
        <w:t>-1</w:t>
      </w:r>
      <w:r w:rsidR="002E0429" w:rsidRPr="002E0429">
        <w:rPr>
          <w:spacing w:val="1"/>
          <w:sz w:val="28"/>
          <w:szCs w:val="28"/>
          <w:highlight w:val="yellow"/>
        </w:rPr>
        <w:t>7</w:t>
      </w:r>
      <w:r w:rsidRPr="002E0429">
        <w:rPr>
          <w:spacing w:val="1"/>
          <w:sz w:val="28"/>
          <w:szCs w:val="28"/>
          <w:highlight w:val="yellow"/>
        </w:rPr>
        <w:t xml:space="preserve">) пункта 1 статьи </w:t>
      </w:r>
      <w:r w:rsidRPr="002E0429">
        <w:rPr>
          <w:spacing w:val="1"/>
          <w:sz w:val="28"/>
          <w:szCs w:val="28"/>
          <w:highlight w:val="yellow"/>
          <w:lang w:val="kk-KZ"/>
        </w:rPr>
        <w:t xml:space="preserve"> 14</w:t>
      </w:r>
      <w:r w:rsidR="002E0429" w:rsidRPr="002E0429">
        <w:rPr>
          <w:spacing w:val="1"/>
          <w:sz w:val="28"/>
          <w:szCs w:val="28"/>
          <w:highlight w:val="yellow"/>
          <w:lang w:val="kk-KZ"/>
        </w:rPr>
        <w:t>2</w:t>
      </w:r>
      <w:r w:rsidRPr="00FF5918">
        <w:rPr>
          <w:spacing w:val="1"/>
          <w:sz w:val="28"/>
          <w:szCs w:val="28"/>
          <w:lang w:val="kk-KZ"/>
        </w:rPr>
        <w:t xml:space="preserve"> </w:t>
      </w:r>
      <w:r w:rsidRPr="00FF5918">
        <w:rPr>
          <w:spacing w:val="1"/>
          <w:sz w:val="28"/>
          <w:szCs w:val="28"/>
        </w:rPr>
        <w:t>настоящего Кодекса.</w:t>
      </w:r>
    </w:p>
    <w:p w:rsidR="008118F6" w:rsidRPr="00FF5918" w:rsidRDefault="008118F6" w:rsidP="002258D8">
      <w:pPr>
        <w:ind w:firstLine="709"/>
        <w:contextualSpacing/>
        <w:jc w:val="both"/>
        <w:textAlignment w:val="baseline"/>
        <w:rPr>
          <w:color w:val="auto"/>
          <w:sz w:val="28"/>
          <w:szCs w:val="28"/>
        </w:rPr>
      </w:pPr>
      <w:r w:rsidRPr="00FF5918">
        <w:rPr>
          <w:rFonts w:eastAsia="Calibri"/>
          <w:color w:val="auto"/>
          <w:sz w:val="28"/>
          <w:szCs w:val="28"/>
          <w:lang w:eastAsia="en-US"/>
        </w:rPr>
        <w:t xml:space="preserve">3. </w:t>
      </w:r>
      <w:r w:rsidRPr="00FF5918">
        <w:rPr>
          <w:color w:val="auto"/>
          <w:sz w:val="28"/>
          <w:szCs w:val="28"/>
        </w:rPr>
        <w:t xml:space="preserve">При проведении тематических проверок по вопросам, </w:t>
      </w:r>
      <w:r w:rsidRPr="00FF5918">
        <w:rPr>
          <w:color w:val="auto"/>
          <w:spacing w:val="1"/>
          <w:sz w:val="28"/>
          <w:szCs w:val="28"/>
        </w:rPr>
        <w:t xml:space="preserve">указанным в подпунктах </w:t>
      </w:r>
      <w:r w:rsidRPr="002E0429">
        <w:rPr>
          <w:color w:val="auto"/>
          <w:spacing w:val="1"/>
          <w:sz w:val="28"/>
          <w:szCs w:val="28"/>
          <w:highlight w:val="yellow"/>
        </w:rPr>
        <w:t>1</w:t>
      </w:r>
      <w:r w:rsidR="002E0429" w:rsidRPr="002E0429">
        <w:rPr>
          <w:color w:val="auto"/>
          <w:spacing w:val="1"/>
          <w:sz w:val="28"/>
          <w:szCs w:val="28"/>
          <w:highlight w:val="yellow"/>
        </w:rPr>
        <w:t>2</w:t>
      </w:r>
      <w:r w:rsidRPr="002E0429">
        <w:rPr>
          <w:color w:val="auto"/>
          <w:spacing w:val="1"/>
          <w:sz w:val="28"/>
          <w:szCs w:val="28"/>
          <w:highlight w:val="yellow"/>
        </w:rPr>
        <w:t>)-1</w:t>
      </w:r>
      <w:r w:rsidR="002E0429" w:rsidRPr="002E0429">
        <w:rPr>
          <w:color w:val="auto"/>
          <w:spacing w:val="1"/>
          <w:sz w:val="28"/>
          <w:szCs w:val="28"/>
          <w:highlight w:val="yellow"/>
        </w:rPr>
        <w:t>7</w:t>
      </w:r>
      <w:r w:rsidRPr="002E0429">
        <w:rPr>
          <w:color w:val="auto"/>
          <w:spacing w:val="1"/>
          <w:sz w:val="28"/>
          <w:szCs w:val="28"/>
          <w:highlight w:val="yellow"/>
        </w:rPr>
        <w:t xml:space="preserve">) пункта 1 статьи </w:t>
      </w:r>
      <w:r w:rsidRPr="002E0429">
        <w:rPr>
          <w:color w:val="auto"/>
          <w:spacing w:val="1"/>
          <w:sz w:val="28"/>
          <w:szCs w:val="28"/>
          <w:highlight w:val="yellow"/>
          <w:lang w:val="kk-KZ"/>
        </w:rPr>
        <w:t>14</w:t>
      </w:r>
      <w:r w:rsidR="002E0429" w:rsidRPr="002E0429">
        <w:rPr>
          <w:color w:val="auto"/>
          <w:spacing w:val="1"/>
          <w:sz w:val="28"/>
          <w:szCs w:val="28"/>
          <w:highlight w:val="yellow"/>
          <w:lang w:val="kk-KZ"/>
        </w:rPr>
        <w:t>2</w:t>
      </w:r>
      <w:r w:rsidRPr="00FF5918">
        <w:rPr>
          <w:color w:val="auto"/>
          <w:spacing w:val="1"/>
          <w:sz w:val="28"/>
          <w:szCs w:val="28"/>
          <w:lang w:val="kk-KZ"/>
        </w:rPr>
        <w:t xml:space="preserve"> </w:t>
      </w:r>
      <w:r w:rsidRPr="00FF5918">
        <w:rPr>
          <w:color w:val="auto"/>
          <w:spacing w:val="1"/>
          <w:sz w:val="28"/>
          <w:szCs w:val="28"/>
        </w:rPr>
        <w:t xml:space="preserve">настоящего Кодекса, налогоплательщику (налоговому агенту) </w:t>
      </w:r>
      <w:r w:rsidRPr="00FF5918">
        <w:rPr>
          <w:color w:val="auto"/>
          <w:sz w:val="28"/>
          <w:szCs w:val="28"/>
        </w:rPr>
        <w:t xml:space="preserve">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p w:rsidR="00D762CF" w:rsidRPr="00FF5918" w:rsidRDefault="00D762CF" w:rsidP="002258D8">
      <w:pPr>
        <w:pStyle w:val="a4"/>
        <w:spacing w:before="0" w:beforeAutospacing="0" w:after="0" w:afterAutospacing="0"/>
        <w:ind w:firstLine="709"/>
        <w:contextualSpacing/>
        <w:jc w:val="both"/>
        <w:rPr>
          <w:sz w:val="28"/>
          <w:szCs w:val="28"/>
        </w:rPr>
      </w:pPr>
      <w:r w:rsidRPr="00FF5918">
        <w:rPr>
          <w:sz w:val="28"/>
          <w:szCs w:val="28"/>
        </w:rPr>
        <w:t xml:space="preserve">В оригинале предписания ставятся подпись налогоплательщика </w:t>
      </w:r>
      <w:r w:rsidRPr="00FF5918">
        <w:rPr>
          <w:spacing w:val="1"/>
          <w:sz w:val="28"/>
          <w:szCs w:val="28"/>
        </w:rPr>
        <w:t xml:space="preserve">(налогового агента) </w:t>
      </w:r>
      <w:r w:rsidRPr="00FF5918">
        <w:rPr>
          <w:sz w:val="28"/>
          <w:szCs w:val="28"/>
        </w:rPr>
        <w:t xml:space="preserve">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p w:rsidR="00D762CF" w:rsidRPr="00FF5918" w:rsidRDefault="00D762CF" w:rsidP="002258D8">
      <w:pPr>
        <w:ind w:firstLine="709"/>
        <w:contextualSpacing/>
        <w:jc w:val="both"/>
        <w:rPr>
          <w:color w:val="auto"/>
          <w:sz w:val="28"/>
          <w:szCs w:val="28"/>
        </w:rPr>
      </w:pPr>
      <w:r w:rsidRPr="00FF5918">
        <w:rPr>
          <w:color w:val="auto"/>
          <w:sz w:val="28"/>
          <w:szCs w:val="28"/>
        </w:rPr>
        <w:t>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в получении предписания с привлечением понятых (не менее двух).</w:t>
      </w:r>
    </w:p>
    <w:p w:rsidR="00D762CF" w:rsidRPr="00FF5918" w:rsidRDefault="00D762CF" w:rsidP="002258D8">
      <w:pPr>
        <w:pStyle w:val="a4"/>
        <w:spacing w:before="0" w:beforeAutospacing="0" w:after="0" w:afterAutospacing="0"/>
        <w:ind w:firstLine="709"/>
        <w:contextualSpacing/>
        <w:jc w:val="both"/>
        <w:rPr>
          <w:sz w:val="28"/>
          <w:szCs w:val="28"/>
        </w:rPr>
      </w:pPr>
      <w:r w:rsidRPr="00FF5918">
        <w:rPr>
          <w:sz w:val="28"/>
          <w:szCs w:val="28"/>
        </w:rPr>
        <w:t xml:space="preserve">При этом в акте об отказе в получении предписания о проведении налоговой проверки указываются: </w:t>
      </w:r>
    </w:p>
    <w:p w:rsidR="00D762CF" w:rsidRPr="00FF5918" w:rsidRDefault="00D762CF" w:rsidP="002258D8">
      <w:pPr>
        <w:pStyle w:val="a4"/>
        <w:numPr>
          <w:ilvl w:val="0"/>
          <w:numId w:val="7"/>
        </w:numPr>
        <w:spacing w:before="0" w:beforeAutospacing="0" w:after="0" w:afterAutospacing="0"/>
        <w:ind w:left="0" w:firstLine="709"/>
        <w:contextualSpacing/>
        <w:jc w:val="both"/>
        <w:rPr>
          <w:sz w:val="28"/>
          <w:szCs w:val="28"/>
        </w:rPr>
      </w:pPr>
      <w:r w:rsidRPr="00FF5918">
        <w:rPr>
          <w:sz w:val="28"/>
          <w:szCs w:val="28"/>
        </w:rPr>
        <w:t>место и дата составления;</w:t>
      </w:r>
    </w:p>
    <w:p w:rsidR="00D762CF" w:rsidRPr="00FF5918" w:rsidRDefault="00D762CF" w:rsidP="002258D8">
      <w:pPr>
        <w:pStyle w:val="a4"/>
        <w:spacing w:before="0" w:beforeAutospacing="0" w:after="0" w:afterAutospacing="0"/>
        <w:ind w:firstLine="709"/>
        <w:contextualSpacing/>
        <w:jc w:val="both"/>
        <w:rPr>
          <w:sz w:val="28"/>
          <w:szCs w:val="28"/>
        </w:rPr>
      </w:pPr>
      <w:r w:rsidRPr="00FF5918">
        <w:rPr>
          <w:sz w:val="28"/>
          <w:szCs w:val="28"/>
        </w:rPr>
        <w:t xml:space="preserve">2) фамилия, имя и отчество (при его наличии) должностного лица налогового органа, составившего акт; </w:t>
      </w:r>
    </w:p>
    <w:p w:rsidR="00D762CF" w:rsidRPr="00FF5918" w:rsidRDefault="00D762CF" w:rsidP="002258D8">
      <w:pPr>
        <w:pStyle w:val="a4"/>
        <w:spacing w:before="0" w:beforeAutospacing="0" w:after="0" w:afterAutospacing="0"/>
        <w:ind w:firstLine="709"/>
        <w:contextualSpacing/>
        <w:jc w:val="both"/>
        <w:rPr>
          <w:sz w:val="28"/>
          <w:szCs w:val="28"/>
        </w:rPr>
      </w:pPr>
      <w:r w:rsidRPr="00FF5918">
        <w:rPr>
          <w:sz w:val="28"/>
          <w:szCs w:val="28"/>
        </w:rPr>
        <w:t>3) фамилия, имя и отчество (при его наличии), номер удостоверения личности, адрес места жительства привлеченных понятых;</w:t>
      </w:r>
    </w:p>
    <w:p w:rsidR="00D762CF" w:rsidRPr="00FF5918" w:rsidRDefault="00D762CF" w:rsidP="002258D8">
      <w:pPr>
        <w:pStyle w:val="a4"/>
        <w:spacing w:before="0" w:beforeAutospacing="0" w:after="0" w:afterAutospacing="0"/>
        <w:ind w:firstLine="709"/>
        <w:contextualSpacing/>
        <w:jc w:val="both"/>
        <w:rPr>
          <w:sz w:val="28"/>
          <w:szCs w:val="28"/>
        </w:rPr>
      </w:pPr>
      <w:r w:rsidRPr="00FF5918">
        <w:rPr>
          <w:sz w:val="28"/>
          <w:szCs w:val="28"/>
        </w:rPr>
        <w:t xml:space="preserve">4) номер, дата предписания, наименование налогоплательщика </w:t>
      </w:r>
      <w:r w:rsidRPr="00FF5918">
        <w:rPr>
          <w:spacing w:val="1"/>
          <w:sz w:val="28"/>
          <w:szCs w:val="28"/>
        </w:rPr>
        <w:t>(налогового агента)</w:t>
      </w:r>
      <w:r w:rsidRPr="00FF5918">
        <w:rPr>
          <w:sz w:val="28"/>
          <w:szCs w:val="28"/>
        </w:rPr>
        <w:t>, его идентификационный номер;</w:t>
      </w:r>
    </w:p>
    <w:p w:rsidR="00D762CF" w:rsidRPr="00FF5918" w:rsidRDefault="00D762CF" w:rsidP="002258D8">
      <w:pPr>
        <w:pStyle w:val="a4"/>
        <w:numPr>
          <w:ilvl w:val="0"/>
          <w:numId w:val="6"/>
        </w:numPr>
        <w:spacing w:before="0" w:beforeAutospacing="0" w:after="0" w:afterAutospacing="0"/>
        <w:ind w:left="0" w:firstLine="709"/>
        <w:contextualSpacing/>
        <w:jc w:val="both"/>
        <w:rPr>
          <w:sz w:val="28"/>
          <w:szCs w:val="28"/>
        </w:rPr>
      </w:pPr>
      <w:r w:rsidRPr="00FF5918">
        <w:rPr>
          <w:sz w:val="28"/>
          <w:szCs w:val="28"/>
        </w:rPr>
        <w:t>обстоятельства отказа в получении предписания.</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5. Отказ налогоплательщика </w:t>
      </w:r>
      <w:r w:rsidRPr="00FF5918">
        <w:rPr>
          <w:color w:val="auto"/>
          <w:spacing w:val="1"/>
          <w:sz w:val="28"/>
          <w:szCs w:val="28"/>
        </w:rPr>
        <w:t xml:space="preserve">(налогового агента) </w:t>
      </w:r>
      <w:r w:rsidRPr="00FF5918">
        <w:rPr>
          <w:color w:val="auto"/>
          <w:sz w:val="28"/>
          <w:szCs w:val="28"/>
        </w:rPr>
        <w:t>в получении предписания о проведении налоговой проверки не является основанием для отмены налоговой проверки.</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Отказ налогоплательщика </w:t>
      </w:r>
      <w:r w:rsidRPr="00FF5918">
        <w:rPr>
          <w:color w:val="auto"/>
          <w:spacing w:val="1"/>
          <w:sz w:val="28"/>
          <w:szCs w:val="28"/>
        </w:rPr>
        <w:t xml:space="preserve">(налогового агента) </w:t>
      </w:r>
      <w:r w:rsidRPr="00FF5918">
        <w:rPr>
          <w:color w:val="auto"/>
          <w:sz w:val="28"/>
          <w:szCs w:val="28"/>
        </w:rPr>
        <w:t>в получении предписания  налогового органа означает недопуск должностных лиц налогового органа к налоговой проверке.</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Положение настоящего пункта не применяется в случаях, указанных в пункте </w:t>
      </w:r>
      <w:r w:rsidR="008118F6" w:rsidRPr="00FF5918">
        <w:rPr>
          <w:color w:val="auto"/>
          <w:sz w:val="28"/>
          <w:szCs w:val="28"/>
        </w:rPr>
        <w:t>3</w:t>
      </w:r>
      <w:r w:rsidRPr="00FF5918">
        <w:rPr>
          <w:color w:val="auto"/>
          <w:sz w:val="28"/>
          <w:szCs w:val="28"/>
        </w:rPr>
        <w:t xml:space="preserve"> статьи </w:t>
      </w:r>
      <w:r w:rsidR="008118F6" w:rsidRPr="00EA43CC">
        <w:rPr>
          <w:color w:val="auto"/>
          <w:sz w:val="28"/>
          <w:szCs w:val="28"/>
          <w:highlight w:val="yellow"/>
        </w:rPr>
        <w:t>15</w:t>
      </w:r>
      <w:r w:rsidR="00EA43CC" w:rsidRPr="00EA43CC">
        <w:rPr>
          <w:color w:val="auto"/>
          <w:sz w:val="28"/>
          <w:szCs w:val="28"/>
          <w:highlight w:val="yellow"/>
        </w:rPr>
        <w:t>4</w:t>
      </w:r>
      <w:r w:rsidRPr="00FF5918">
        <w:rPr>
          <w:color w:val="auto"/>
          <w:sz w:val="28"/>
          <w:szCs w:val="28"/>
        </w:rPr>
        <w:t xml:space="preserve"> настоящего Кодекса. </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6. В случае отказа налогоплательщика </w:t>
      </w:r>
      <w:r w:rsidRPr="00FF5918">
        <w:rPr>
          <w:color w:val="auto"/>
          <w:spacing w:val="1"/>
          <w:sz w:val="28"/>
          <w:szCs w:val="28"/>
        </w:rPr>
        <w:t xml:space="preserve">(налогового агента) </w:t>
      </w:r>
      <w:r w:rsidRPr="00FF5918">
        <w:rPr>
          <w:color w:val="auto"/>
          <w:sz w:val="28"/>
          <w:szCs w:val="28"/>
        </w:rPr>
        <w:t xml:space="preserve">в получении предписания датой начала проведения проверки считается дата составления акта об отказе налогоплательщика </w:t>
      </w:r>
      <w:r w:rsidRPr="00FF5918">
        <w:rPr>
          <w:color w:val="auto"/>
          <w:spacing w:val="1"/>
          <w:sz w:val="28"/>
          <w:szCs w:val="28"/>
        </w:rPr>
        <w:t>(налогового агента)</w:t>
      </w:r>
      <w:r w:rsidRPr="00FF5918">
        <w:rPr>
          <w:color w:val="auto"/>
          <w:sz w:val="28"/>
          <w:szCs w:val="28"/>
        </w:rPr>
        <w:t xml:space="preserve"> в получении предписания.</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7. В период осуществления налоговой проверки не допускается прекращение данной проверки по:</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налоговому заявлению налогоплательщика;</w:t>
      </w:r>
    </w:p>
    <w:p w:rsidR="00D762CF" w:rsidRPr="00FF5918" w:rsidRDefault="00D762CF" w:rsidP="002258D8">
      <w:pPr>
        <w:ind w:firstLine="709"/>
        <w:contextualSpacing/>
        <w:jc w:val="both"/>
        <w:textAlignment w:val="baseline"/>
        <w:rPr>
          <w:color w:val="auto"/>
          <w:sz w:val="28"/>
          <w:szCs w:val="28"/>
        </w:rPr>
      </w:pPr>
      <w:r w:rsidRPr="00FF5918">
        <w:rPr>
          <w:color w:val="auto"/>
          <w:sz w:val="28"/>
          <w:szCs w:val="28"/>
        </w:rPr>
        <w:t>2) прекращению уголовного дела, если проверка проводится в рамках досудебного расследования.</w:t>
      </w:r>
    </w:p>
    <w:p w:rsidR="00D762CF" w:rsidRPr="00FF5918" w:rsidRDefault="00D762CF" w:rsidP="002258D8">
      <w:pPr>
        <w:ind w:firstLine="709"/>
        <w:contextualSpacing/>
        <w:jc w:val="both"/>
        <w:rPr>
          <w:color w:val="auto"/>
          <w:sz w:val="28"/>
          <w:szCs w:val="28"/>
        </w:rPr>
      </w:pPr>
    </w:p>
    <w:p w:rsidR="00D762CF" w:rsidRPr="00FF5918" w:rsidRDefault="00D762CF"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Стандартный файл проверки</w:t>
      </w:r>
    </w:p>
    <w:p w:rsidR="00D762CF" w:rsidRPr="00FF5918" w:rsidRDefault="00D762CF" w:rsidP="00E546F3">
      <w:pPr>
        <w:pStyle w:val="a8"/>
        <w:numPr>
          <w:ilvl w:val="0"/>
          <w:numId w:val="44"/>
        </w:numPr>
        <w:tabs>
          <w:tab w:val="left" w:pos="993"/>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Стандартный файл проверки, удостоверенный электронной цифровой подписью налогоплательщика, представляется налогоплательщиком добровольно посредством загрузки такого файла в информационную систему налоговых органов.</w:t>
      </w:r>
    </w:p>
    <w:p w:rsidR="00D762CF" w:rsidRPr="00FF5918" w:rsidRDefault="00D762CF" w:rsidP="00E546F3">
      <w:pPr>
        <w:pStyle w:val="a8"/>
        <w:numPr>
          <w:ilvl w:val="0"/>
          <w:numId w:val="44"/>
        </w:numPr>
        <w:tabs>
          <w:tab w:val="left" w:pos="993"/>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w:t>
      </w:r>
    </w:p>
    <w:p w:rsidR="00D762CF" w:rsidRPr="00FF5918" w:rsidRDefault="00D762CF" w:rsidP="002258D8">
      <w:pPr>
        <w:tabs>
          <w:tab w:val="left" w:pos="993"/>
        </w:tabs>
        <w:ind w:firstLine="709"/>
        <w:contextualSpacing/>
        <w:jc w:val="both"/>
        <w:rPr>
          <w:color w:val="auto"/>
          <w:sz w:val="28"/>
          <w:szCs w:val="28"/>
        </w:rPr>
      </w:pPr>
      <w:r w:rsidRPr="00FF5918">
        <w:rPr>
          <w:color w:val="auto"/>
          <w:sz w:val="28"/>
          <w:szCs w:val="28"/>
        </w:rPr>
        <w:t xml:space="preserve">при проведении выборочной налоговой проверки </w:t>
      </w:r>
      <w:r w:rsidR="00D921FE" w:rsidRPr="00FF5918">
        <w:rPr>
          <w:color w:val="auto"/>
          <w:spacing w:val="1"/>
          <w:sz w:val="28"/>
          <w:szCs w:val="28"/>
        </w:rPr>
        <w:t xml:space="preserve">– </w:t>
      </w:r>
      <w:r w:rsidRPr="00FF5918">
        <w:rPr>
          <w:color w:val="auto"/>
          <w:sz w:val="28"/>
          <w:szCs w:val="28"/>
        </w:rPr>
        <w:t>в течение пяти календарных дней со дня вручения предписания;</w:t>
      </w:r>
    </w:p>
    <w:p w:rsidR="00D762CF" w:rsidRPr="00FF5918" w:rsidRDefault="00D762CF" w:rsidP="002258D8">
      <w:pPr>
        <w:tabs>
          <w:tab w:val="left" w:pos="993"/>
        </w:tabs>
        <w:ind w:firstLine="709"/>
        <w:contextualSpacing/>
        <w:jc w:val="both"/>
        <w:rPr>
          <w:color w:val="auto"/>
          <w:sz w:val="28"/>
          <w:szCs w:val="28"/>
        </w:rPr>
      </w:pPr>
      <w:r w:rsidRPr="00FF5918">
        <w:rPr>
          <w:color w:val="auto"/>
          <w:sz w:val="28"/>
          <w:szCs w:val="28"/>
        </w:rPr>
        <w:t xml:space="preserve">при проведении внеплановой налоговой проверки </w:t>
      </w:r>
      <w:r w:rsidR="00D921FE" w:rsidRPr="00FF5918">
        <w:rPr>
          <w:color w:val="auto"/>
          <w:spacing w:val="1"/>
          <w:sz w:val="28"/>
          <w:szCs w:val="28"/>
        </w:rPr>
        <w:t xml:space="preserve">– </w:t>
      </w:r>
      <w:r w:rsidRPr="00FF5918">
        <w:rPr>
          <w:color w:val="auto"/>
          <w:sz w:val="28"/>
          <w:szCs w:val="28"/>
        </w:rPr>
        <w:t>в течение десяти календарных дней со дня вручения предписания.</w:t>
      </w:r>
    </w:p>
    <w:p w:rsidR="00D762CF" w:rsidRPr="00FF5918" w:rsidRDefault="00D762CF" w:rsidP="002258D8">
      <w:pPr>
        <w:tabs>
          <w:tab w:val="left" w:pos="993"/>
        </w:tabs>
        <w:ind w:firstLine="709"/>
        <w:contextualSpacing/>
        <w:jc w:val="both"/>
        <w:rPr>
          <w:b/>
          <w:color w:val="auto"/>
          <w:sz w:val="28"/>
          <w:szCs w:val="28"/>
        </w:rPr>
      </w:pPr>
      <w:r w:rsidRPr="00FF5918">
        <w:rPr>
          <w:color w:val="auto"/>
          <w:sz w:val="28"/>
          <w:szCs w:val="28"/>
        </w:rPr>
        <w:t xml:space="preserve">Форма стандартного файла и порядок его составления утверждаются уполномоченным органом. </w:t>
      </w:r>
    </w:p>
    <w:p w:rsidR="00D762CF" w:rsidRPr="00FF5918" w:rsidRDefault="00D762CF" w:rsidP="002258D8">
      <w:pPr>
        <w:ind w:firstLine="709"/>
        <w:contextualSpacing/>
        <w:jc w:val="both"/>
        <w:textAlignment w:val="baseline"/>
        <w:rPr>
          <w:color w:val="auto"/>
          <w:spacing w:val="1"/>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FF5918">
        <w:rPr>
          <w:rFonts w:ascii="Times New Roman" w:hAnsi="Times New Roman"/>
          <w:b/>
          <w:bCs/>
          <w:spacing w:val="1"/>
          <w:sz w:val="28"/>
          <w:szCs w:val="28"/>
          <w:bdr w:val="none" w:sz="0" w:space="0" w:color="auto" w:frame="1"/>
        </w:rPr>
        <w:t>Особенности проведения хронометражного обследования</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Хронометражное обследование осуществляется в присутствии налогоплательщика и (или) его представителя.</w:t>
      </w:r>
      <w:bookmarkStart w:id="755" w:name="z6635"/>
      <w:bookmarkEnd w:id="755"/>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bookmarkStart w:id="756" w:name="z6636"/>
      <w:bookmarkEnd w:id="756"/>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1) объекты налогообложения и (или) объекты, связанные с налогообложением. При необходимости </w:t>
      </w:r>
      <w:r w:rsidRPr="00FF5918">
        <w:rPr>
          <w:rStyle w:val="s0"/>
          <w:color w:val="auto"/>
          <w:sz w:val="28"/>
          <w:szCs w:val="28"/>
        </w:rPr>
        <w:t xml:space="preserve">налоговые органы </w:t>
      </w:r>
      <w:r w:rsidRPr="00FF5918">
        <w:rPr>
          <w:color w:val="auto"/>
          <w:spacing w:val="1"/>
          <w:sz w:val="28"/>
          <w:szCs w:val="28"/>
        </w:rPr>
        <w:t>имеют право проводить инвентаризацию товарно-материальных ценностей налогоплательщика;</w:t>
      </w:r>
      <w:bookmarkStart w:id="757" w:name="z6637"/>
      <w:bookmarkEnd w:id="757"/>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bookmarkStart w:id="758" w:name="z6638"/>
      <w:bookmarkEnd w:id="758"/>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3) фискальный отчет контрольно-кассовой машины.</w:t>
      </w:r>
      <w:bookmarkStart w:id="759" w:name="z6639"/>
      <w:bookmarkEnd w:id="759"/>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bookmarkStart w:id="760" w:name="z6640"/>
      <w:bookmarkEnd w:id="760"/>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наименование налогоплательщика, идентификационный номер и вид деятельности;</w:t>
      </w:r>
      <w:bookmarkStart w:id="761" w:name="z6641"/>
      <w:bookmarkEnd w:id="761"/>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2) дата проведения обследования;</w:t>
      </w:r>
      <w:bookmarkStart w:id="762" w:name="z6642"/>
      <w:bookmarkEnd w:id="762"/>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3) место нахождения объекта налогообложения и (или) объекта, связанного с налогообложением;</w:t>
      </w:r>
      <w:bookmarkStart w:id="763" w:name="z6643"/>
      <w:bookmarkEnd w:id="763"/>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4) время начала и окончания хронометражного обследования;</w:t>
      </w:r>
      <w:bookmarkStart w:id="764" w:name="z6644"/>
      <w:bookmarkEnd w:id="764"/>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5) стоимость реализуемых товаров, выполняемых работ, оказываемых услуг;</w:t>
      </w:r>
      <w:bookmarkStart w:id="765" w:name="z6645"/>
      <w:bookmarkEnd w:id="765"/>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6) данные по обследуемому объекту налогообложения и (или) объекту, связанному с налогообложением;</w:t>
      </w:r>
      <w:bookmarkStart w:id="766" w:name="z6646"/>
      <w:bookmarkEnd w:id="766"/>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7) результаты обследования;</w:t>
      </w:r>
      <w:bookmarkStart w:id="767" w:name="z6647"/>
      <w:bookmarkEnd w:id="767"/>
    </w:p>
    <w:p w:rsidR="00D762CF" w:rsidRPr="00FF5918" w:rsidRDefault="00D762CF" w:rsidP="002258D8">
      <w:pPr>
        <w:ind w:firstLine="709"/>
        <w:contextualSpacing/>
        <w:jc w:val="both"/>
        <w:textAlignment w:val="baseline"/>
        <w:rPr>
          <w:color w:val="auto"/>
          <w:spacing w:val="1"/>
          <w:sz w:val="28"/>
          <w:szCs w:val="28"/>
        </w:rPr>
      </w:pPr>
      <w:bookmarkStart w:id="768" w:name="z6648"/>
      <w:bookmarkEnd w:id="768"/>
      <w:r w:rsidRPr="00FF5918">
        <w:rPr>
          <w:color w:val="auto"/>
          <w:spacing w:val="1"/>
          <w:sz w:val="28"/>
          <w:szCs w:val="28"/>
        </w:rPr>
        <w:t>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bookmarkStart w:id="769" w:name="z6649"/>
      <w:bookmarkEnd w:id="769"/>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5. Хронометражно-наблюдательная карта и сводная таблица в обязательном порядке подписываются должностным лицом </w:t>
      </w:r>
      <w:r w:rsidRPr="00FF5918">
        <w:rPr>
          <w:rStyle w:val="s0"/>
          <w:color w:val="auto"/>
          <w:sz w:val="28"/>
          <w:szCs w:val="28"/>
        </w:rPr>
        <w:t xml:space="preserve">налогового органа </w:t>
      </w:r>
      <w:r w:rsidRPr="00FF5918">
        <w:rPr>
          <w:color w:val="auto"/>
          <w:spacing w:val="1"/>
          <w:sz w:val="28"/>
          <w:szCs w:val="28"/>
        </w:rPr>
        <w:t>и налогоплательщиком или его представителем и прилагаются к акту хронометражного налогового обследования.</w:t>
      </w:r>
      <w:bookmarkStart w:id="770" w:name="z6650"/>
      <w:bookmarkEnd w:id="770"/>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bookmarkStart w:id="771" w:name="z6651"/>
      <w:bookmarkEnd w:id="771"/>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налоговой проверки.</w:t>
      </w:r>
    </w:p>
    <w:p w:rsidR="009264FE" w:rsidRPr="00FF5918" w:rsidRDefault="009264FE" w:rsidP="002258D8">
      <w:pPr>
        <w:ind w:firstLine="709"/>
        <w:contextualSpacing/>
        <w:jc w:val="both"/>
        <w:textAlignment w:val="baseline"/>
        <w:rPr>
          <w:color w:val="auto"/>
          <w:spacing w:val="1"/>
          <w:sz w:val="28"/>
          <w:szCs w:val="28"/>
        </w:rPr>
      </w:pPr>
    </w:p>
    <w:p w:rsidR="008F756D" w:rsidRPr="00FF5918" w:rsidRDefault="008F756D"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FF5918">
        <w:rPr>
          <w:rFonts w:ascii="Times New Roman" w:hAnsi="Times New Roman"/>
          <w:b/>
          <w:sz w:val="28"/>
          <w:szCs w:val="28"/>
        </w:rPr>
        <w:t>Особенности проведения тематических проверок по подтверждению достоверности сумм превышения  н</w:t>
      </w:r>
      <w:r w:rsidR="009264FE" w:rsidRPr="00FF5918">
        <w:rPr>
          <w:rFonts w:ascii="Times New Roman" w:hAnsi="Times New Roman"/>
          <w:b/>
          <w:sz w:val="28"/>
          <w:szCs w:val="28"/>
        </w:rPr>
        <w:t>алога на добавленную стоимость</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1. Тематическая проверка по подтверждению достоверности суммы превышения налога на добавленную стоимость проводится в отношении налогоплательщика, представившего:</w:t>
      </w:r>
    </w:p>
    <w:p w:rsidR="008F756D" w:rsidRPr="00FF5918" w:rsidRDefault="00CC3A9C" w:rsidP="002258D8">
      <w:pPr>
        <w:ind w:firstLine="709"/>
        <w:contextualSpacing/>
        <w:jc w:val="both"/>
        <w:rPr>
          <w:rFonts w:eastAsiaTheme="minorHAnsi"/>
          <w:color w:val="auto"/>
          <w:sz w:val="28"/>
          <w:szCs w:val="28"/>
          <w:lang w:eastAsia="en-US"/>
        </w:rPr>
      </w:pPr>
      <w:r w:rsidRPr="00CC3A9C">
        <w:rPr>
          <w:rFonts w:eastAsiaTheme="minorHAnsi"/>
          <w:color w:val="auto"/>
          <w:sz w:val="28"/>
          <w:szCs w:val="28"/>
          <w:highlight w:val="yellow"/>
          <w:lang w:eastAsia="en-US"/>
        </w:rPr>
        <w:t>налоговое</w:t>
      </w:r>
      <w:r w:rsidRPr="00FF5918">
        <w:rPr>
          <w:rFonts w:eastAsiaTheme="minorHAnsi"/>
          <w:color w:val="auto"/>
          <w:sz w:val="28"/>
          <w:szCs w:val="28"/>
          <w:lang w:eastAsia="en-US"/>
        </w:rPr>
        <w:t xml:space="preserve"> </w:t>
      </w:r>
      <w:r w:rsidR="008F756D" w:rsidRPr="00FF5918">
        <w:rPr>
          <w:rFonts w:eastAsiaTheme="minorHAnsi"/>
          <w:color w:val="auto"/>
          <w:sz w:val="28"/>
          <w:szCs w:val="28"/>
          <w:lang w:eastAsia="en-US"/>
        </w:rPr>
        <w:t xml:space="preserve">заявление, в связи с применением им </w:t>
      </w:r>
      <w:r w:rsidR="008F756D" w:rsidRPr="00FF5918">
        <w:rPr>
          <w:rFonts w:eastAsiaTheme="minorHAnsi"/>
          <w:bCs/>
          <w:color w:val="auto"/>
          <w:sz w:val="28"/>
          <w:szCs w:val="28"/>
          <w:lang w:eastAsia="en-US"/>
        </w:rPr>
        <w:t xml:space="preserve">пунктов 1 и 2 статьи </w:t>
      </w:r>
      <w:r w:rsidR="00AF6F3C" w:rsidRPr="00FF5918">
        <w:rPr>
          <w:rFonts w:eastAsiaTheme="minorHAnsi"/>
          <w:bCs/>
          <w:color w:val="auto"/>
          <w:sz w:val="28"/>
          <w:szCs w:val="28"/>
          <w:lang w:eastAsia="en-US"/>
        </w:rPr>
        <w:t>432</w:t>
      </w:r>
      <w:r w:rsidR="008F756D" w:rsidRPr="00FF5918">
        <w:rPr>
          <w:rFonts w:eastAsiaTheme="minorHAnsi"/>
          <w:color w:val="auto"/>
          <w:sz w:val="28"/>
          <w:szCs w:val="28"/>
          <w:lang w:eastAsia="en-US"/>
        </w:rPr>
        <w:t xml:space="preserve"> настоящего Кодекса;</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 xml:space="preserve"> требование о возврате суммы превышения налога на добавленную стоимость, указанное в декларации по налогу на добавленную стоимость (далее </w:t>
      </w:r>
      <w:r w:rsidR="00D921FE" w:rsidRPr="00FF5918">
        <w:rPr>
          <w:color w:val="auto"/>
          <w:spacing w:val="1"/>
          <w:sz w:val="28"/>
          <w:szCs w:val="28"/>
        </w:rPr>
        <w:t xml:space="preserve">– </w:t>
      </w:r>
      <w:r w:rsidRPr="00FF5918">
        <w:rPr>
          <w:rFonts w:eastAsiaTheme="minorHAnsi"/>
          <w:color w:val="auto"/>
          <w:sz w:val="28"/>
          <w:szCs w:val="28"/>
          <w:lang w:eastAsia="en-US"/>
        </w:rPr>
        <w:t>требование о возврате суммы превышения налога на добавленную стоимость).</w:t>
      </w:r>
    </w:p>
    <w:p w:rsidR="008F756D" w:rsidRPr="00FF5918" w:rsidRDefault="008F756D" w:rsidP="002258D8">
      <w:pPr>
        <w:pStyle w:val="12"/>
        <w:shd w:val="clear" w:color="auto" w:fill="auto"/>
        <w:spacing w:after="0" w:line="240" w:lineRule="auto"/>
        <w:ind w:firstLine="709"/>
        <w:contextualSpacing/>
        <w:jc w:val="both"/>
        <w:rPr>
          <w:spacing w:val="1"/>
          <w:sz w:val="28"/>
          <w:szCs w:val="28"/>
          <w:shd w:val="clear" w:color="auto" w:fill="FFFFFF"/>
        </w:rPr>
      </w:pPr>
      <w:r w:rsidRPr="00FF5918">
        <w:rPr>
          <w:spacing w:val="1"/>
          <w:sz w:val="28"/>
          <w:szCs w:val="28"/>
          <w:shd w:val="clear" w:color="auto" w:fill="FFFFFF"/>
        </w:rPr>
        <w:t xml:space="preserve">Проведение тематической проверки  проводится с применением системы   управления рисками в соответствии со статьей </w:t>
      </w:r>
      <w:r w:rsidR="00CC3A9C" w:rsidRPr="00CC3A9C">
        <w:rPr>
          <w:spacing w:val="1"/>
          <w:sz w:val="28"/>
          <w:szCs w:val="28"/>
          <w:highlight w:val="yellow"/>
          <w:shd w:val="clear" w:color="auto" w:fill="FFFFFF"/>
        </w:rPr>
        <w:t xml:space="preserve">136 и </w:t>
      </w:r>
      <w:r w:rsidR="00ED5905" w:rsidRPr="00CC3A9C">
        <w:rPr>
          <w:spacing w:val="1"/>
          <w:sz w:val="28"/>
          <w:szCs w:val="28"/>
          <w:highlight w:val="yellow"/>
          <w:shd w:val="clear" w:color="auto" w:fill="FFFFFF"/>
        </w:rPr>
        <w:t>137</w:t>
      </w:r>
      <w:r w:rsidRPr="00FF5918">
        <w:rPr>
          <w:spacing w:val="1"/>
          <w:sz w:val="28"/>
          <w:szCs w:val="28"/>
          <w:shd w:val="clear" w:color="auto" w:fill="FFFFFF"/>
        </w:rPr>
        <w:t xml:space="preserve"> настоящего Кодекса.</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2. В проверяемый период включается налоговый период:</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 xml:space="preserve">за который представлено налогоплательщиком </w:t>
      </w:r>
      <w:r w:rsidR="00CC3A9C" w:rsidRPr="00CC3A9C">
        <w:rPr>
          <w:rFonts w:eastAsiaTheme="minorHAnsi"/>
          <w:color w:val="auto"/>
          <w:sz w:val="28"/>
          <w:szCs w:val="28"/>
          <w:highlight w:val="yellow"/>
          <w:lang w:eastAsia="en-US"/>
        </w:rPr>
        <w:t>налоговое</w:t>
      </w:r>
      <w:r w:rsidR="00CC3A9C">
        <w:rPr>
          <w:rFonts w:eastAsiaTheme="minorHAnsi"/>
          <w:color w:val="auto"/>
          <w:sz w:val="28"/>
          <w:szCs w:val="28"/>
          <w:lang w:eastAsia="en-US"/>
        </w:rPr>
        <w:t xml:space="preserve"> </w:t>
      </w:r>
      <w:r w:rsidRPr="00FF5918">
        <w:rPr>
          <w:rFonts w:eastAsiaTheme="minorHAnsi"/>
          <w:color w:val="auto"/>
          <w:sz w:val="28"/>
          <w:szCs w:val="28"/>
          <w:lang w:eastAsia="en-US"/>
        </w:rPr>
        <w:t xml:space="preserve">заявление, в связи с применением  им </w:t>
      </w:r>
      <w:r w:rsidRPr="00FF5918">
        <w:rPr>
          <w:rFonts w:eastAsiaTheme="minorHAnsi"/>
          <w:bCs/>
          <w:color w:val="auto"/>
          <w:sz w:val="28"/>
          <w:szCs w:val="28"/>
          <w:lang w:eastAsia="en-US"/>
        </w:rPr>
        <w:t xml:space="preserve">пунктов 1 и 2 статьи </w:t>
      </w:r>
      <w:r w:rsidR="00ED5905" w:rsidRPr="00FF5918">
        <w:rPr>
          <w:rFonts w:eastAsiaTheme="minorHAnsi"/>
          <w:bCs/>
          <w:color w:val="auto"/>
          <w:sz w:val="28"/>
          <w:szCs w:val="28"/>
          <w:lang w:eastAsia="en-US"/>
        </w:rPr>
        <w:t>432</w:t>
      </w:r>
      <w:r w:rsidRPr="00FF5918">
        <w:rPr>
          <w:rFonts w:eastAsiaTheme="minorHAnsi"/>
          <w:color w:val="auto"/>
          <w:sz w:val="28"/>
          <w:szCs w:val="28"/>
          <w:lang w:eastAsia="en-US"/>
        </w:rPr>
        <w:t xml:space="preserve"> настоящего Кодекса;</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начиная 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w:t>
      </w:r>
      <w:r w:rsidR="00BD77CD" w:rsidRPr="00FF5918">
        <w:rPr>
          <w:rFonts w:eastAsiaTheme="minorHAnsi"/>
          <w:color w:val="auto"/>
          <w:sz w:val="28"/>
          <w:szCs w:val="28"/>
          <w:lang w:eastAsia="en-US"/>
        </w:rPr>
        <w:t>,</w:t>
      </w:r>
      <w:r w:rsidRPr="00FF5918">
        <w:rPr>
          <w:rFonts w:eastAsiaTheme="minorHAnsi"/>
          <w:color w:val="auto"/>
          <w:sz w:val="28"/>
          <w:szCs w:val="28"/>
          <w:lang w:eastAsia="en-US"/>
        </w:rPr>
        <w:t xml:space="preserve">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 xml:space="preserve">В проверяемый период, указанный в настоящем пункте, если иное не установлено пунктом </w:t>
      </w:r>
      <w:r w:rsidR="00ED5905" w:rsidRPr="00FF5918">
        <w:rPr>
          <w:rFonts w:eastAsiaTheme="minorHAnsi"/>
          <w:color w:val="auto"/>
          <w:sz w:val="28"/>
          <w:szCs w:val="28"/>
          <w:lang w:eastAsia="en-US"/>
        </w:rPr>
        <w:t>3 и 4</w:t>
      </w:r>
      <w:r w:rsidRPr="00FF5918">
        <w:rPr>
          <w:rFonts w:eastAsiaTheme="minorHAnsi"/>
          <w:color w:val="auto"/>
          <w:sz w:val="28"/>
          <w:szCs w:val="28"/>
          <w:lang w:eastAsia="en-US"/>
        </w:rPr>
        <w:t xml:space="preserve"> настоящей статьи, включаются также налоговые периоды, за которые не проводились проверки по данному виду налога, но не превышающие срока исковой давности, установленного </w:t>
      </w:r>
      <w:hyperlink r:id="rId232" w:history="1">
        <w:r w:rsidRPr="00FF5918">
          <w:rPr>
            <w:rFonts w:eastAsiaTheme="minorHAnsi"/>
            <w:color w:val="auto"/>
            <w:sz w:val="28"/>
            <w:szCs w:val="28"/>
            <w:lang w:eastAsia="en-US"/>
          </w:rPr>
          <w:t xml:space="preserve">статьей </w:t>
        </w:r>
        <w:r w:rsidR="00ED5905" w:rsidRPr="00FF5918">
          <w:rPr>
            <w:rFonts w:eastAsiaTheme="minorHAnsi"/>
            <w:color w:val="auto"/>
            <w:sz w:val="28"/>
            <w:szCs w:val="28"/>
            <w:lang w:eastAsia="en-US"/>
          </w:rPr>
          <w:t>48</w:t>
        </w:r>
      </w:hyperlink>
      <w:r w:rsidRPr="00FF5918">
        <w:rPr>
          <w:rFonts w:eastAsiaTheme="minorHAnsi"/>
          <w:color w:val="auto"/>
          <w:sz w:val="28"/>
          <w:szCs w:val="28"/>
          <w:lang w:eastAsia="en-US"/>
        </w:rPr>
        <w:t xml:space="preserve"> настоящего Кодекса. </w:t>
      </w:r>
    </w:p>
    <w:p w:rsidR="008F756D" w:rsidRPr="00FF5918" w:rsidRDefault="00C301F2" w:rsidP="002258D8">
      <w:pPr>
        <w:ind w:firstLine="709"/>
        <w:contextualSpacing/>
        <w:jc w:val="both"/>
        <w:rPr>
          <w:rFonts w:eastAsiaTheme="minorHAnsi"/>
          <w:color w:val="auto"/>
          <w:sz w:val="28"/>
          <w:szCs w:val="28"/>
          <w:lang w:eastAsia="en-US"/>
        </w:rPr>
      </w:pPr>
      <w:r w:rsidRPr="00FF5918">
        <w:rPr>
          <w:rStyle w:val="s0"/>
          <w:color w:val="auto"/>
          <w:sz w:val="28"/>
          <w:szCs w:val="28"/>
        </w:rPr>
        <w:t>3</w:t>
      </w:r>
      <w:r w:rsidR="008F756D" w:rsidRPr="00FF5918">
        <w:rPr>
          <w:rStyle w:val="s0"/>
          <w:color w:val="auto"/>
          <w:sz w:val="28"/>
          <w:szCs w:val="28"/>
        </w:rPr>
        <w:t xml:space="preserve">. </w:t>
      </w:r>
      <w:r w:rsidR="008F756D" w:rsidRPr="00FF5918">
        <w:rPr>
          <w:rFonts w:eastAsiaTheme="minorHAnsi"/>
          <w:color w:val="auto"/>
          <w:sz w:val="28"/>
          <w:szCs w:val="28"/>
          <w:lang w:eastAsia="en-US"/>
        </w:rPr>
        <w:t xml:space="preserve">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w:t>
      </w:r>
      <w:hyperlink r:id="rId233" w:history="1">
        <w:r w:rsidR="008F756D" w:rsidRPr="00FF5918">
          <w:rPr>
            <w:rFonts w:eastAsiaTheme="minorHAnsi"/>
            <w:color w:val="auto"/>
            <w:sz w:val="28"/>
            <w:szCs w:val="28"/>
            <w:lang w:eastAsia="en-US"/>
          </w:rPr>
          <w:t xml:space="preserve">статьей </w:t>
        </w:r>
        <w:r w:rsidR="00ED5905" w:rsidRPr="00FF5918">
          <w:rPr>
            <w:rFonts w:eastAsiaTheme="minorHAnsi"/>
            <w:color w:val="auto"/>
            <w:sz w:val="28"/>
            <w:szCs w:val="28"/>
            <w:lang w:eastAsia="en-US"/>
          </w:rPr>
          <w:t>432</w:t>
        </w:r>
      </w:hyperlink>
      <w:r w:rsidR="008F756D" w:rsidRPr="00FF5918">
        <w:rPr>
          <w:rFonts w:eastAsiaTheme="minorHAnsi"/>
          <w:color w:val="auto"/>
          <w:sz w:val="28"/>
          <w:szCs w:val="28"/>
          <w:lang w:eastAsia="en-US"/>
        </w:rPr>
        <w:t xml:space="preserve"> настоящего Кодекса в проверяемый период включается период времени, начиная с налогового периода, в котором:</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начато строительство зданий и сооружений производственного назначения;</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 xml:space="preserve">заключен контракт на недропользование в порядке, определенном законодательством Республики Казахстан. </w:t>
      </w:r>
    </w:p>
    <w:p w:rsidR="008F756D" w:rsidRPr="00CC3A9C"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 xml:space="preserve">При подтверждении достоверности суммы превышения налога на добавленную стоимость, предъявленной к возврату, в соответствии со статьей </w:t>
      </w:r>
      <w:r w:rsidR="00ED5905" w:rsidRPr="00FF5918">
        <w:rPr>
          <w:rFonts w:eastAsiaTheme="minorHAnsi"/>
          <w:color w:val="auto"/>
          <w:sz w:val="28"/>
          <w:szCs w:val="28"/>
          <w:lang w:eastAsia="en-US"/>
        </w:rPr>
        <w:t>432</w:t>
      </w:r>
      <w:r w:rsidRPr="00FF5918">
        <w:rPr>
          <w:rFonts w:eastAsiaTheme="minorHAnsi"/>
          <w:color w:val="auto"/>
          <w:sz w:val="28"/>
          <w:szCs w:val="28"/>
          <w:lang w:eastAsia="en-US"/>
        </w:rPr>
        <w:t xml:space="preserve"> настоящего Кодекса, учитываются результаты проверок</w:t>
      </w:r>
      <w:r w:rsidR="00BD77CD" w:rsidRPr="00FF5918">
        <w:rPr>
          <w:rFonts w:eastAsiaTheme="minorHAnsi"/>
          <w:color w:val="auto"/>
          <w:sz w:val="28"/>
          <w:szCs w:val="28"/>
          <w:lang w:eastAsia="en-US"/>
        </w:rPr>
        <w:t>,</w:t>
      </w:r>
      <w:r w:rsidRPr="00FF5918">
        <w:rPr>
          <w:rFonts w:eastAsiaTheme="minorHAnsi"/>
          <w:color w:val="auto"/>
          <w:sz w:val="28"/>
          <w:szCs w:val="28"/>
          <w:lang w:eastAsia="en-US"/>
        </w:rPr>
        <w:t xml:space="preserve"> проведенных по </w:t>
      </w:r>
      <w:r w:rsidR="00CC3A9C" w:rsidRPr="00CC3A9C">
        <w:rPr>
          <w:rFonts w:eastAsiaTheme="minorHAnsi"/>
          <w:color w:val="auto"/>
          <w:sz w:val="28"/>
          <w:szCs w:val="28"/>
          <w:highlight w:val="yellow"/>
          <w:lang w:eastAsia="en-US"/>
        </w:rPr>
        <w:t>налоговому</w:t>
      </w:r>
      <w:r w:rsidR="00CC3A9C">
        <w:rPr>
          <w:rFonts w:eastAsiaTheme="minorHAnsi"/>
          <w:color w:val="auto"/>
          <w:sz w:val="28"/>
          <w:szCs w:val="28"/>
          <w:lang w:eastAsia="en-US"/>
        </w:rPr>
        <w:t xml:space="preserve"> </w:t>
      </w:r>
      <w:r w:rsidRPr="00FF5918">
        <w:rPr>
          <w:rFonts w:eastAsiaTheme="minorHAnsi"/>
          <w:color w:val="auto"/>
          <w:sz w:val="28"/>
          <w:szCs w:val="28"/>
          <w:lang w:eastAsia="en-US"/>
        </w:rPr>
        <w:t xml:space="preserve">заявлению налогоплательщика в соответствии с подпунктом </w:t>
      </w:r>
      <w:r w:rsidR="005A2BB1" w:rsidRPr="005A2BB1">
        <w:rPr>
          <w:rFonts w:eastAsiaTheme="minorHAnsi"/>
          <w:color w:val="auto"/>
          <w:sz w:val="28"/>
          <w:szCs w:val="28"/>
          <w:highlight w:val="yellow"/>
          <w:lang w:eastAsia="en-US"/>
        </w:rPr>
        <w:t>2 пункта 3</w:t>
      </w:r>
      <w:r w:rsidR="00ED5905" w:rsidRPr="005A2BB1">
        <w:rPr>
          <w:rFonts w:eastAsiaTheme="minorHAnsi"/>
          <w:color w:val="FF0000"/>
          <w:sz w:val="28"/>
          <w:szCs w:val="28"/>
          <w:highlight w:val="yellow"/>
          <w:lang w:eastAsia="en-US"/>
        </w:rPr>
        <w:t xml:space="preserve"> </w:t>
      </w:r>
      <w:r w:rsidR="00ED5905" w:rsidRPr="005A2BB1">
        <w:rPr>
          <w:rFonts w:eastAsiaTheme="minorHAnsi"/>
          <w:color w:val="auto"/>
          <w:sz w:val="28"/>
          <w:szCs w:val="28"/>
          <w:highlight w:val="yellow"/>
          <w:lang w:eastAsia="en-US"/>
        </w:rPr>
        <w:t>статьи 145 настоящего Кодекса</w:t>
      </w:r>
      <w:r w:rsidRPr="005A2BB1">
        <w:rPr>
          <w:rFonts w:eastAsiaTheme="minorHAnsi"/>
          <w:color w:val="auto"/>
          <w:sz w:val="28"/>
          <w:szCs w:val="28"/>
          <w:highlight w:val="yellow"/>
          <w:lang w:eastAsia="en-US"/>
        </w:rPr>
        <w:t>.</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При подтверждении достоверности суммы превышения налога на добавленную стоимость, образованного за налоговые периоды до 1 января 2013 года</w:t>
      </w:r>
      <w:r w:rsidR="00BD77CD" w:rsidRPr="00FF5918">
        <w:rPr>
          <w:rFonts w:eastAsiaTheme="minorHAnsi"/>
          <w:color w:val="auto"/>
          <w:sz w:val="28"/>
          <w:szCs w:val="28"/>
          <w:lang w:eastAsia="en-US"/>
        </w:rPr>
        <w:t>,</w:t>
      </w:r>
      <w:r w:rsidRPr="00FF5918">
        <w:rPr>
          <w:rFonts w:eastAsiaTheme="minorHAnsi"/>
          <w:color w:val="auto"/>
          <w:sz w:val="28"/>
          <w:szCs w:val="28"/>
          <w:lang w:eastAsia="en-US"/>
        </w:rPr>
        <w:t xml:space="preserve"> учитываются результаты </w:t>
      </w:r>
      <w:r w:rsidR="005A2BB1" w:rsidRPr="005A2BB1">
        <w:rPr>
          <w:rFonts w:eastAsiaTheme="minorHAnsi"/>
          <w:color w:val="auto"/>
          <w:sz w:val="28"/>
          <w:szCs w:val="28"/>
          <w:highlight w:val="yellow"/>
          <w:lang w:eastAsia="en-US"/>
        </w:rPr>
        <w:t>ранее проведенных налоговых проверок налогоплательщика, включая  встречные проверки.</w:t>
      </w:r>
    </w:p>
    <w:p w:rsidR="008F756D" w:rsidRPr="00FF5918" w:rsidRDefault="00C301F2"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4</w:t>
      </w:r>
      <w:r w:rsidR="008F756D" w:rsidRPr="00FF5918">
        <w:rPr>
          <w:rFonts w:eastAsiaTheme="minorHAnsi"/>
          <w:color w:val="auto"/>
          <w:sz w:val="28"/>
          <w:szCs w:val="28"/>
          <w:lang w:eastAsia="en-US"/>
        </w:rPr>
        <w:t xml:space="preserve">. 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статьей </w:t>
      </w:r>
      <w:r w:rsidR="00ED5905" w:rsidRPr="00FF5918">
        <w:rPr>
          <w:rFonts w:eastAsiaTheme="minorHAnsi"/>
          <w:color w:val="auto"/>
          <w:sz w:val="28"/>
          <w:szCs w:val="28"/>
          <w:lang w:eastAsia="en-US"/>
        </w:rPr>
        <w:t>433</w:t>
      </w:r>
      <w:r w:rsidR="008F756D" w:rsidRPr="00FF5918">
        <w:rPr>
          <w:rFonts w:eastAsiaTheme="minorHAnsi"/>
          <w:color w:val="auto"/>
          <w:sz w:val="28"/>
          <w:szCs w:val="28"/>
          <w:lang w:eastAsia="en-US"/>
        </w:rPr>
        <w:t xml:space="preserve"> настоящего Кодекса в проверяемый период включаются налоговые периоды, в которых использован  контрольный счет налога на добавленную стоимость.</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 xml:space="preserve">При подтверждении достоверности суммы превышения налога на добавленную стоимость, предъявленной к возврату, в соответствии со статьей </w:t>
      </w:r>
      <w:r w:rsidR="00ED5905" w:rsidRPr="00FF5918">
        <w:rPr>
          <w:rFonts w:eastAsiaTheme="minorHAnsi"/>
          <w:color w:val="auto"/>
          <w:sz w:val="28"/>
          <w:szCs w:val="28"/>
          <w:lang w:eastAsia="en-US"/>
        </w:rPr>
        <w:t>433</w:t>
      </w:r>
      <w:r w:rsidRPr="00FF5918">
        <w:rPr>
          <w:rFonts w:eastAsiaTheme="minorHAnsi"/>
          <w:color w:val="auto"/>
          <w:sz w:val="28"/>
          <w:szCs w:val="28"/>
          <w:lang w:eastAsia="en-US"/>
        </w:rPr>
        <w:t xml:space="preserve"> настоящего Кодекса, налоговый орган проводит сверку имеющихся в информационных системах налоговых органов данных:</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декларации по налогу на добавленную стоимость;</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 xml:space="preserve">лицевых счетов, открытых для учета движения сумм налога на добавленную стоимость по контрольным счетам налога на добавленную стоимость, в том числе по уплате налога на добавленную стоимость в бюджет; </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 xml:space="preserve">электронных счетов-фактур. </w:t>
      </w:r>
    </w:p>
    <w:p w:rsidR="008F756D" w:rsidRPr="00FF5918" w:rsidRDefault="00C301F2" w:rsidP="002258D8">
      <w:pPr>
        <w:ind w:firstLine="709"/>
        <w:contextualSpacing/>
        <w:jc w:val="both"/>
        <w:rPr>
          <w:rFonts w:eastAsiaTheme="minorHAnsi"/>
          <w:color w:val="auto"/>
          <w:sz w:val="28"/>
          <w:szCs w:val="28"/>
          <w:lang w:eastAsia="en-US"/>
        </w:rPr>
      </w:pPr>
      <w:r w:rsidRPr="00FF5918">
        <w:rPr>
          <w:color w:val="auto"/>
          <w:sz w:val="28"/>
          <w:szCs w:val="28"/>
        </w:rPr>
        <w:t xml:space="preserve">5. </w:t>
      </w:r>
      <w:r w:rsidR="008F756D" w:rsidRPr="00FF5918">
        <w:rPr>
          <w:color w:val="auto"/>
          <w:sz w:val="28"/>
          <w:szCs w:val="28"/>
          <w:lang w:eastAsia="en-US"/>
        </w:rPr>
        <w:t xml:space="preserve">В случае экспорта товаров при определении суммы налога на добавленную стоимость, подлежащей возврату в соответствии с настоящим Кодексом, </w:t>
      </w:r>
      <w:r w:rsidR="008F756D" w:rsidRPr="00FF5918">
        <w:rPr>
          <w:color w:val="auto"/>
          <w:sz w:val="28"/>
          <w:szCs w:val="28"/>
        </w:rPr>
        <w:t xml:space="preserve"> учитываются сведения таможенного органа</w:t>
      </w:r>
      <w:r w:rsidR="008F756D" w:rsidRPr="00FF5918">
        <w:rPr>
          <w:color w:val="auto"/>
          <w:sz w:val="28"/>
          <w:szCs w:val="28"/>
          <w:lang w:eastAsia="en-US"/>
        </w:rPr>
        <w:t xml:space="preserve">, подтверждающие факт вывоза товаров с таможенной территории </w:t>
      </w:r>
      <w:r w:rsidR="006C32F1" w:rsidRPr="00FF5918">
        <w:rPr>
          <w:color w:val="auto"/>
          <w:sz w:val="28"/>
          <w:szCs w:val="28"/>
        </w:rPr>
        <w:t>союза</w:t>
      </w:r>
      <w:r w:rsidR="008F756D" w:rsidRPr="00FF5918">
        <w:rPr>
          <w:color w:val="auto"/>
          <w:sz w:val="28"/>
          <w:szCs w:val="28"/>
          <w:lang w:eastAsia="en-US"/>
        </w:rPr>
        <w:t xml:space="preserve"> в таможенной процедуре экспорта. </w:t>
      </w:r>
      <w:r w:rsidR="006C32F1" w:rsidRPr="00FF5918">
        <w:rPr>
          <w:color w:val="auto"/>
          <w:sz w:val="28"/>
          <w:szCs w:val="28"/>
        </w:rPr>
        <w:t>Евразийского экономического</w:t>
      </w:r>
      <w:r w:rsidR="00BD77CD" w:rsidRPr="00FF5918">
        <w:rPr>
          <w:color w:val="auto"/>
          <w:sz w:val="28"/>
          <w:szCs w:val="28"/>
        </w:rPr>
        <w:t xml:space="preserve"> союза.</w:t>
      </w:r>
    </w:p>
    <w:p w:rsidR="008F756D" w:rsidRPr="00FF5918" w:rsidRDefault="008F756D" w:rsidP="002258D8">
      <w:pPr>
        <w:ind w:firstLine="709"/>
        <w:contextualSpacing/>
        <w:jc w:val="both"/>
        <w:rPr>
          <w:rFonts w:eastAsiaTheme="minorHAnsi"/>
          <w:color w:val="auto"/>
          <w:sz w:val="28"/>
          <w:szCs w:val="28"/>
          <w:lang w:eastAsia="en-US"/>
        </w:rPr>
      </w:pPr>
      <w:r w:rsidRPr="00FF5918">
        <w:rPr>
          <w:color w:val="auto"/>
          <w:sz w:val="28"/>
          <w:szCs w:val="28"/>
          <w:lang w:eastAsia="en-US"/>
        </w:rPr>
        <w:t>В случае экспорта товаров с территории Республики Казахстан на территорию государства</w:t>
      </w:r>
      <w:r w:rsidR="00BD77CD" w:rsidRPr="00FF5918">
        <w:rPr>
          <w:color w:val="auto"/>
          <w:sz w:val="28"/>
          <w:szCs w:val="28"/>
          <w:lang w:eastAsia="en-US"/>
        </w:rPr>
        <w:t>-</w:t>
      </w:r>
      <w:r w:rsidRPr="00FF5918">
        <w:rPr>
          <w:color w:val="auto"/>
          <w:sz w:val="28"/>
          <w:szCs w:val="28"/>
          <w:lang w:eastAsia="en-US"/>
        </w:rPr>
        <w:t xml:space="preserve">члена </w:t>
      </w:r>
      <w:r w:rsidR="006C32F1" w:rsidRPr="00FF5918">
        <w:rPr>
          <w:color w:val="auto"/>
          <w:sz w:val="28"/>
          <w:szCs w:val="28"/>
        </w:rPr>
        <w:t>Евразийского экономического</w:t>
      </w:r>
      <w:r w:rsidRPr="00FF5918">
        <w:rPr>
          <w:color w:val="auto"/>
          <w:sz w:val="28"/>
          <w:szCs w:val="28"/>
        </w:rPr>
        <w:t xml:space="preserve"> </w:t>
      </w:r>
      <w:r w:rsidRPr="00FF5918">
        <w:rPr>
          <w:color w:val="auto"/>
          <w:sz w:val="28"/>
          <w:szCs w:val="28"/>
          <w:lang w:eastAsia="en-US"/>
        </w:rPr>
        <w:t xml:space="preserve">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w:t>
      </w:r>
      <w:r w:rsidR="00ED5905" w:rsidRPr="00FF5918">
        <w:rPr>
          <w:color w:val="auto"/>
          <w:sz w:val="28"/>
          <w:szCs w:val="28"/>
          <w:lang w:eastAsia="en-US"/>
        </w:rPr>
        <w:t>447</w:t>
      </w:r>
      <w:r w:rsidRPr="00FF5918">
        <w:rPr>
          <w:color w:val="auto"/>
          <w:sz w:val="28"/>
          <w:szCs w:val="28"/>
          <w:lang w:eastAsia="en-US"/>
        </w:rPr>
        <w:t xml:space="preserve"> настоящего Кодекса.</w:t>
      </w:r>
    </w:p>
    <w:p w:rsidR="008F756D" w:rsidRPr="00FF5918" w:rsidRDefault="00C301F2" w:rsidP="002258D8">
      <w:pPr>
        <w:ind w:firstLine="709"/>
        <w:contextualSpacing/>
        <w:jc w:val="both"/>
        <w:rPr>
          <w:color w:val="auto"/>
          <w:sz w:val="28"/>
          <w:szCs w:val="28"/>
          <w:lang w:eastAsia="en-US"/>
        </w:rPr>
      </w:pPr>
      <w:r w:rsidRPr="00FF5918">
        <w:rPr>
          <w:color w:val="auto"/>
          <w:sz w:val="28"/>
          <w:szCs w:val="28"/>
        </w:rPr>
        <w:t>6</w:t>
      </w:r>
      <w:r w:rsidR="008F756D" w:rsidRPr="00FF5918">
        <w:rPr>
          <w:color w:val="auto"/>
          <w:sz w:val="28"/>
          <w:szCs w:val="28"/>
          <w:lang w:eastAsia="en-US"/>
        </w:rPr>
        <w:t>. В случае выполнения работ по переработке давальческого сырья, ввезенного на территорию Республики Казахстан с т</w:t>
      </w:r>
      <w:r w:rsidR="00BD77CD" w:rsidRPr="00FF5918">
        <w:rPr>
          <w:color w:val="auto"/>
          <w:sz w:val="28"/>
          <w:szCs w:val="28"/>
          <w:lang w:eastAsia="en-US"/>
        </w:rPr>
        <w:t>ерритории другого государства-</w:t>
      </w:r>
      <w:r w:rsidR="008F756D" w:rsidRPr="00FF5918">
        <w:rPr>
          <w:color w:val="auto"/>
          <w:sz w:val="28"/>
          <w:szCs w:val="28"/>
          <w:lang w:eastAsia="en-US"/>
        </w:rPr>
        <w:t xml:space="preserve">члена </w:t>
      </w:r>
      <w:r w:rsidR="006C32F1" w:rsidRPr="00FF5918">
        <w:rPr>
          <w:color w:val="auto"/>
          <w:sz w:val="28"/>
          <w:szCs w:val="28"/>
        </w:rPr>
        <w:t>Евразийского экономического</w:t>
      </w:r>
      <w:r w:rsidR="008F756D" w:rsidRPr="00FF5918">
        <w:rPr>
          <w:color w:val="auto"/>
          <w:sz w:val="28"/>
          <w:szCs w:val="28"/>
        </w:rPr>
        <w:t xml:space="preserve"> </w:t>
      </w:r>
      <w:r w:rsidR="008F756D" w:rsidRPr="00FF5918">
        <w:rPr>
          <w:color w:val="auto"/>
          <w:sz w:val="28"/>
          <w:szCs w:val="28"/>
          <w:lang w:eastAsia="en-US"/>
        </w:rPr>
        <w:t xml:space="preserve">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w:t>
      </w:r>
      <w:r w:rsidR="00ED5905" w:rsidRPr="00FF5918">
        <w:rPr>
          <w:color w:val="auto"/>
          <w:sz w:val="28"/>
          <w:szCs w:val="28"/>
          <w:lang w:eastAsia="en-US"/>
        </w:rPr>
        <w:t>449</w:t>
      </w:r>
      <w:r w:rsidR="008F756D" w:rsidRPr="00FF5918">
        <w:rPr>
          <w:color w:val="auto"/>
          <w:sz w:val="28"/>
          <w:szCs w:val="28"/>
          <w:lang w:eastAsia="en-US"/>
        </w:rPr>
        <w:t xml:space="preserve"> настоящего Кодекса.</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 xml:space="preserve">В случае выполнения работ по переработке давальческого сырья, ввезенного на территорию Республики Казахстан с территории одного государства-члена </w:t>
      </w:r>
      <w:r w:rsidR="006C32F1" w:rsidRPr="00FF5918">
        <w:rPr>
          <w:color w:val="auto"/>
          <w:sz w:val="28"/>
          <w:szCs w:val="28"/>
        </w:rPr>
        <w:t>Евразийского экономического</w:t>
      </w:r>
      <w:r w:rsidRPr="00FF5918">
        <w:rPr>
          <w:color w:val="auto"/>
          <w:sz w:val="28"/>
          <w:szCs w:val="28"/>
        </w:rPr>
        <w:t xml:space="preserve"> </w:t>
      </w:r>
      <w:r w:rsidRPr="00FF5918">
        <w:rPr>
          <w:color w:val="auto"/>
          <w:sz w:val="28"/>
          <w:szCs w:val="28"/>
          <w:lang w:eastAsia="en-US"/>
        </w:rPr>
        <w:t>союза, с последующей реализацией продуктов переработки на территорию государства, не являющегося членом</w:t>
      </w:r>
      <w:r w:rsidRPr="00FF5918">
        <w:rPr>
          <w:color w:val="auto"/>
          <w:sz w:val="28"/>
          <w:szCs w:val="28"/>
        </w:rPr>
        <w:t xml:space="preserve"> </w:t>
      </w:r>
      <w:r w:rsidR="00F00A62" w:rsidRPr="00FF5918">
        <w:rPr>
          <w:color w:val="auto"/>
          <w:sz w:val="28"/>
          <w:szCs w:val="28"/>
        </w:rPr>
        <w:t>Евразийского экономического</w:t>
      </w:r>
      <w:r w:rsidRPr="00FF5918">
        <w:rPr>
          <w:color w:val="auto"/>
          <w:sz w:val="28"/>
          <w:szCs w:val="28"/>
        </w:rPr>
        <w:t xml:space="preserve"> </w:t>
      </w:r>
      <w:r w:rsidRPr="00FF5918">
        <w:rPr>
          <w:color w:val="auto"/>
          <w:sz w:val="28"/>
          <w:szCs w:val="28"/>
          <w:lang w:eastAsia="en-US"/>
        </w:rPr>
        <w:t>союза, при определении суммы налога на добавленную стоимость, подлежащей возврату в соответствии с настоящим Кодексом, учитываются сведения</w:t>
      </w:r>
      <w:r w:rsidRPr="00FF5918">
        <w:rPr>
          <w:color w:val="auto"/>
          <w:sz w:val="28"/>
          <w:szCs w:val="28"/>
        </w:rPr>
        <w:t xml:space="preserve"> таможенного </w:t>
      </w:r>
      <w:r w:rsidRPr="00FF5918">
        <w:rPr>
          <w:color w:val="auto"/>
          <w:sz w:val="28"/>
          <w:szCs w:val="28"/>
          <w:lang w:eastAsia="en-US"/>
        </w:rPr>
        <w:t>органа, подтверждающие факт вывоза продуктов переработки с таможенной территории</w:t>
      </w:r>
      <w:r w:rsidRPr="00FF5918">
        <w:rPr>
          <w:color w:val="auto"/>
          <w:sz w:val="28"/>
          <w:szCs w:val="28"/>
        </w:rPr>
        <w:t xml:space="preserve"> </w:t>
      </w:r>
      <w:r w:rsidR="006C32F1" w:rsidRPr="00FF5918">
        <w:rPr>
          <w:color w:val="auto"/>
          <w:sz w:val="28"/>
          <w:szCs w:val="28"/>
        </w:rPr>
        <w:t>Евразийского экономического</w:t>
      </w:r>
      <w:r w:rsidRPr="00FF5918">
        <w:rPr>
          <w:color w:val="auto"/>
          <w:sz w:val="28"/>
          <w:szCs w:val="28"/>
        </w:rPr>
        <w:t xml:space="preserve"> союза </w:t>
      </w:r>
      <w:r w:rsidRPr="00FF5918">
        <w:rPr>
          <w:color w:val="auto"/>
          <w:sz w:val="28"/>
          <w:szCs w:val="28"/>
          <w:lang w:eastAsia="en-US"/>
        </w:rPr>
        <w:t>в таможенной процедуре экспорта.</w:t>
      </w:r>
    </w:p>
    <w:p w:rsidR="008F756D" w:rsidRPr="00FF5918" w:rsidRDefault="00C301F2" w:rsidP="002258D8">
      <w:pPr>
        <w:ind w:firstLine="709"/>
        <w:contextualSpacing/>
        <w:jc w:val="both"/>
        <w:rPr>
          <w:color w:val="auto"/>
          <w:sz w:val="28"/>
          <w:szCs w:val="28"/>
          <w:lang w:eastAsia="en-US"/>
        </w:rPr>
      </w:pPr>
      <w:r w:rsidRPr="00FF5918">
        <w:rPr>
          <w:color w:val="auto"/>
          <w:sz w:val="28"/>
          <w:szCs w:val="28"/>
          <w:lang w:eastAsia="en-US"/>
        </w:rPr>
        <w:t xml:space="preserve">7. </w:t>
      </w:r>
      <w:r w:rsidR="008F756D" w:rsidRPr="00FF5918">
        <w:rPr>
          <w:color w:val="auto"/>
          <w:sz w:val="28"/>
          <w:szCs w:val="28"/>
          <w:lang w:eastAsia="en-US"/>
        </w:rPr>
        <w:t>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В случае экспорта товаров с территории Республики Казахстан на территорию государства-члена</w:t>
      </w:r>
      <w:r w:rsidRPr="00FF5918">
        <w:rPr>
          <w:color w:val="auto"/>
          <w:sz w:val="28"/>
          <w:szCs w:val="28"/>
        </w:rPr>
        <w:t xml:space="preserve"> </w:t>
      </w:r>
      <w:r w:rsidR="006C32F1" w:rsidRPr="00FF5918">
        <w:rPr>
          <w:color w:val="auto"/>
          <w:sz w:val="28"/>
          <w:szCs w:val="28"/>
        </w:rPr>
        <w:t>Евразийского экономического</w:t>
      </w:r>
      <w:r w:rsidRPr="00FF5918">
        <w:rPr>
          <w:color w:val="auto"/>
          <w:sz w:val="28"/>
          <w:szCs w:val="28"/>
        </w:rPr>
        <w:t xml:space="preserve"> </w:t>
      </w:r>
      <w:r w:rsidRPr="00FF5918">
        <w:rPr>
          <w:color w:val="auto"/>
          <w:sz w:val="28"/>
          <w:szCs w:val="28"/>
          <w:lang w:eastAsia="en-US"/>
        </w:rPr>
        <w:t>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 xml:space="preserve">В случае вывоза товаров с территории Республики Казахстан на территорию государства-члена </w:t>
      </w:r>
      <w:r w:rsidR="006C32F1" w:rsidRPr="00FF5918">
        <w:rPr>
          <w:color w:val="auto"/>
          <w:sz w:val="28"/>
          <w:szCs w:val="28"/>
        </w:rPr>
        <w:t>Евразийского экономического</w:t>
      </w:r>
      <w:r w:rsidRPr="00FF5918">
        <w:rPr>
          <w:color w:val="auto"/>
          <w:sz w:val="28"/>
          <w:szCs w:val="28"/>
        </w:rPr>
        <w:t xml:space="preserve"> </w:t>
      </w:r>
      <w:r w:rsidRPr="00FF5918">
        <w:rPr>
          <w:color w:val="auto"/>
          <w:sz w:val="28"/>
          <w:szCs w:val="28"/>
          <w:lang w:eastAsia="en-US"/>
        </w:rPr>
        <w:t>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В случае выполнения работ по переработке давальческого сырья, ввезенного на территорию Республики Казахстан с территории другого государства-члена</w:t>
      </w:r>
      <w:r w:rsidRPr="00FF5918">
        <w:rPr>
          <w:color w:val="auto"/>
          <w:sz w:val="28"/>
          <w:szCs w:val="28"/>
        </w:rPr>
        <w:t xml:space="preserve"> </w:t>
      </w:r>
      <w:r w:rsidR="006C32F1" w:rsidRPr="00FF5918">
        <w:rPr>
          <w:color w:val="auto"/>
          <w:sz w:val="28"/>
          <w:szCs w:val="28"/>
        </w:rPr>
        <w:t>Евразийского экономического</w:t>
      </w:r>
      <w:r w:rsidRPr="00FF5918">
        <w:rPr>
          <w:color w:val="auto"/>
          <w:sz w:val="28"/>
          <w:szCs w:val="28"/>
        </w:rPr>
        <w:t xml:space="preserve"> </w:t>
      </w:r>
      <w:r w:rsidRPr="00FF5918">
        <w:rPr>
          <w:color w:val="auto"/>
          <w:sz w:val="28"/>
          <w:szCs w:val="28"/>
          <w:lang w:eastAsia="en-US"/>
        </w:rPr>
        <w:t xml:space="preserve">союза с последующим вывозом продуктов переработки на территорию другого государства либо на территорию государства, не являющегося членом </w:t>
      </w:r>
      <w:r w:rsidR="006C32F1" w:rsidRPr="00FF5918">
        <w:rPr>
          <w:color w:val="auto"/>
          <w:sz w:val="28"/>
          <w:szCs w:val="28"/>
        </w:rPr>
        <w:t>Евразийского экономического</w:t>
      </w:r>
      <w:r w:rsidRPr="00FF5918">
        <w:rPr>
          <w:color w:val="auto"/>
          <w:sz w:val="28"/>
          <w:szCs w:val="28"/>
        </w:rPr>
        <w:t xml:space="preserve"> </w:t>
      </w:r>
      <w:r w:rsidRPr="00FF5918">
        <w:rPr>
          <w:color w:val="auto"/>
          <w:sz w:val="28"/>
          <w:szCs w:val="28"/>
          <w:lang w:eastAsia="en-US"/>
        </w:rPr>
        <w:t>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 xml:space="preserve">Представление заключения в </w:t>
      </w:r>
      <w:r w:rsidRPr="00FF5918">
        <w:rPr>
          <w:color w:val="auto"/>
          <w:sz w:val="28"/>
          <w:szCs w:val="28"/>
        </w:rPr>
        <w:t xml:space="preserve">налоговые </w:t>
      </w:r>
      <w:r w:rsidRPr="00FF5918">
        <w:rPr>
          <w:color w:val="auto"/>
          <w:sz w:val="28"/>
          <w:szCs w:val="28"/>
          <w:lang w:eastAsia="en-US"/>
        </w:rPr>
        <w:t>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Для получения данного заключения</w:t>
      </w:r>
      <w:r w:rsidRPr="00FF5918">
        <w:rPr>
          <w:color w:val="auto"/>
          <w:sz w:val="28"/>
          <w:szCs w:val="28"/>
        </w:rPr>
        <w:t xml:space="preserve"> налоговые </w:t>
      </w:r>
      <w:r w:rsidRPr="00FF5918">
        <w:rPr>
          <w:color w:val="auto"/>
          <w:sz w:val="28"/>
          <w:szCs w:val="28"/>
          <w:lang w:eastAsia="en-US"/>
        </w:rPr>
        <w:t>органы направляют соответствующий запрос о поступлении валютной выручки по состоянию на дату составления такого заключения.</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 xml:space="preserve">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 указанных в пункте </w:t>
      </w:r>
      <w:r w:rsidR="00ED5905" w:rsidRPr="00FF5918">
        <w:rPr>
          <w:color w:val="auto"/>
          <w:sz w:val="28"/>
          <w:szCs w:val="28"/>
          <w:lang w:eastAsia="en-US"/>
        </w:rPr>
        <w:t>2</w:t>
      </w:r>
      <w:r w:rsidRPr="00FF5918">
        <w:rPr>
          <w:color w:val="auto"/>
          <w:sz w:val="28"/>
          <w:szCs w:val="28"/>
          <w:lang w:eastAsia="en-US"/>
        </w:rPr>
        <w:t xml:space="preserve"> статьи </w:t>
      </w:r>
      <w:r w:rsidR="00ED5905" w:rsidRPr="00FF5918">
        <w:rPr>
          <w:color w:val="auto"/>
          <w:sz w:val="28"/>
          <w:szCs w:val="28"/>
          <w:lang w:eastAsia="en-US"/>
        </w:rPr>
        <w:t>393</w:t>
      </w:r>
      <w:r w:rsidRPr="00FF5918">
        <w:rPr>
          <w:color w:val="auto"/>
          <w:sz w:val="28"/>
          <w:szCs w:val="28"/>
          <w:lang w:eastAsia="en-US"/>
        </w:rPr>
        <w:t xml:space="preserve"> настоящего Кодекса.</w:t>
      </w:r>
    </w:p>
    <w:p w:rsidR="008F756D" w:rsidRPr="00FF5918" w:rsidRDefault="00C301F2" w:rsidP="002258D8">
      <w:pPr>
        <w:ind w:firstLine="709"/>
        <w:contextualSpacing/>
        <w:jc w:val="both"/>
        <w:rPr>
          <w:color w:val="auto"/>
          <w:sz w:val="28"/>
          <w:szCs w:val="28"/>
          <w:lang w:eastAsia="en-US"/>
        </w:rPr>
      </w:pPr>
      <w:r w:rsidRPr="00FF5918">
        <w:rPr>
          <w:color w:val="auto"/>
          <w:sz w:val="28"/>
          <w:szCs w:val="28"/>
          <w:lang w:eastAsia="en-US"/>
        </w:rPr>
        <w:t>8.</w:t>
      </w:r>
      <w:r w:rsidR="008F756D" w:rsidRPr="00FF5918">
        <w:rPr>
          <w:color w:val="auto"/>
          <w:sz w:val="28"/>
          <w:szCs w:val="28"/>
          <w:lang w:eastAsia="en-US"/>
        </w:rPr>
        <w:t xml:space="preserve"> В ходе проведения тематической проверки </w:t>
      </w:r>
      <w:r w:rsidR="008F756D" w:rsidRPr="00FF5918">
        <w:rPr>
          <w:rStyle w:val="s0"/>
          <w:color w:val="auto"/>
          <w:sz w:val="28"/>
          <w:szCs w:val="28"/>
        </w:rPr>
        <w:t xml:space="preserve"> налоговый </w:t>
      </w:r>
      <w:r w:rsidR="008F756D" w:rsidRPr="00FF5918">
        <w:rPr>
          <w:color w:val="auto"/>
          <w:sz w:val="28"/>
          <w:szCs w:val="28"/>
          <w:lang w:eastAsia="en-US"/>
        </w:rPr>
        <w:t xml:space="preserve">орган может назначить встречные проверки непосредственных поставщиков товаров, работ, услуг проверяемого налогоплательщика, за исключением  поставщиков,  указанных в пункте </w:t>
      </w:r>
      <w:r w:rsidR="00ED5905" w:rsidRPr="00FF5918">
        <w:rPr>
          <w:color w:val="auto"/>
          <w:sz w:val="28"/>
          <w:szCs w:val="28"/>
          <w:lang w:eastAsia="en-US"/>
        </w:rPr>
        <w:t>10</w:t>
      </w:r>
      <w:r w:rsidR="008F756D" w:rsidRPr="00FF5918">
        <w:rPr>
          <w:color w:val="auto"/>
          <w:sz w:val="28"/>
          <w:szCs w:val="28"/>
          <w:lang w:eastAsia="en-US"/>
        </w:rPr>
        <w:t xml:space="preserve"> настоящей статьи.</w:t>
      </w:r>
    </w:p>
    <w:p w:rsidR="008F756D" w:rsidRPr="00FF5918" w:rsidRDefault="00C301F2" w:rsidP="002258D8">
      <w:pPr>
        <w:ind w:firstLine="709"/>
        <w:contextualSpacing/>
        <w:jc w:val="both"/>
        <w:rPr>
          <w:color w:val="auto"/>
          <w:sz w:val="28"/>
          <w:szCs w:val="28"/>
          <w:lang w:eastAsia="en-US"/>
        </w:rPr>
      </w:pPr>
      <w:r w:rsidRPr="00FF5918">
        <w:rPr>
          <w:color w:val="auto"/>
          <w:sz w:val="28"/>
          <w:szCs w:val="28"/>
          <w:lang w:eastAsia="en-US"/>
        </w:rPr>
        <w:t>9</w:t>
      </w:r>
      <w:r w:rsidR="008F756D" w:rsidRPr="00FF5918">
        <w:rPr>
          <w:color w:val="auto"/>
          <w:sz w:val="28"/>
          <w:szCs w:val="28"/>
          <w:lang w:eastAsia="en-US"/>
        </w:rPr>
        <w:t xml:space="preserve">. Подтверждение достоверности сумм налога на добавленную стоимость  по операциям между проверяемым налогоплательщиком  и его непосредственным поставщиком </w:t>
      </w:r>
      <w:r w:rsidR="00BD77CD" w:rsidRPr="00FF5918">
        <w:rPr>
          <w:color w:val="auto"/>
          <w:sz w:val="28"/>
          <w:szCs w:val="28"/>
          <w:lang w:eastAsia="en-US"/>
        </w:rPr>
        <w:t>–</w:t>
      </w:r>
      <w:r w:rsidR="008F756D" w:rsidRPr="00FF5918">
        <w:rPr>
          <w:color w:val="auto"/>
          <w:sz w:val="28"/>
          <w:szCs w:val="28"/>
          <w:lang w:eastAsia="en-US"/>
        </w:rPr>
        <w:t xml:space="preserve"> </w:t>
      </w:r>
      <w:r w:rsidR="005A2BB1" w:rsidRPr="005A2BB1">
        <w:rPr>
          <w:color w:val="auto"/>
          <w:sz w:val="28"/>
          <w:szCs w:val="28"/>
          <w:highlight w:val="yellow"/>
          <w:lang w:eastAsia="en-US"/>
        </w:rPr>
        <w:t>налогоплательщиком, подлежащим налоговому мониторингу,</w:t>
      </w:r>
      <w:r w:rsidR="008F756D" w:rsidRPr="00FF5918">
        <w:rPr>
          <w:color w:val="auto"/>
          <w:sz w:val="28"/>
          <w:szCs w:val="28"/>
          <w:lang w:eastAsia="en-US"/>
        </w:rPr>
        <w:t xml:space="preserve"> производится</w:t>
      </w:r>
      <w:r w:rsidR="008F756D" w:rsidRPr="00FF5918">
        <w:rPr>
          <w:color w:val="auto"/>
          <w:sz w:val="28"/>
          <w:szCs w:val="28"/>
        </w:rPr>
        <w:t xml:space="preserve"> налоговым </w:t>
      </w:r>
      <w:r w:rsidR="008F756D" w:rsidRPr="00FF5918">
        <w:rPr>
          <w:color w:val="auto"/>
          <w:sz w:val="28"/>
          <w:szCs w:val="28"/>
          <w:lang w:eastAsia="en-US"/>
        </w:rPr>
        <w:t>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p>
    <w:p w:rsidR="008F756D" w:rsidRPr="00FF5918" w:rsidRDefault="00C301F2"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10</w:t>
      </w:r>
      <w:r w:rsidR="008F756D" w:rsidRPr="00FF5918">
        <w:rPr>
          <w:rFonts w:eastAsiaTheme="minorHAnsi"/>
          <w:color w:val="auto"/>
          <w:sz w:val="28"/>
          <w:szCs w:val="28"/>
          <w:lang w:eastAsia="en-US"/>
        </w:rPr>
        <w:t xml:space="preserve">. Встречной проверке не подлежат следующие поставщики </w:t>
      </w:r>
      <w:r w:rsidR="008F756D" w:rsidRPr="00FF5918">
        <w:rPr>
          <w:color w:val="auto"/>
          <w:sz w:val="28"/>
          <w:szCs w:val="28"/>
          <w:lang w:eastAsia="en-US"/>
        </w:rPr>
        <w:t xml:space="preserve"> проверяемого налогоплательщика</w:t>
      </w:r>
      <w:r w:rsidR="008F756D" w:rsidRPr="00FF5918">
        <w:rPr>
          <w:rFonts w:eastAsiaTheme="minorHAnsi"/>
          <w:color w:val="auto"/>
          <w:sz w:val="28"/>
          <w:szCs w:val="28"/>
          <w:lang w:eastAsia="en-US"/>
        </w:rPr>
        <w:t>:</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1) осуществлявшие поставку электрической и тепловой энергии, воды и (или) газа, за исключением электрической и тепловой энергии, воды и (или) газа, которые в дальнейшем экспортированы их покупателем;</w:t>
      </w:r>
    </w:p>
    <w:p w:rsidR="008F756D" w:rsidRPr="00FF5918" w:rsidRDefault="00C301F2"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2</w:t>
      </w:r>
      <w:r w:rsidR="008F756D" w:rsidRPr="00FF5918">
        <w:rPr>
          <w:rFonts w:eastAsiaTheme="minorHAnsi"/>
          <w:color w:val="auto"/>
          <w:sz w:val="28"/>
          <w:szCs w:val="28"/>
          <w:lang w:eastAsia="en-US"/>
        </w:rPr>
        <w:t>) осуществлявшие поставку услуг связи;</w:t>
      </w:r>
    </w:p>
    <w:p w:rsidR="008F756D" w:rsidRPr="00FF5918" w:rsidRDefault="00C301F2"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3</w:t>
      </w:r>
      <w:r w:rsidR="008F756D" w:rsidRPr="00FF5918">
        <w:rPr>
          <w:rFonts w:eastAsiaTheme="minorHAnsi"/>
          <w:color w:val="auto"/>
          <w:sz w:val="28"/>
          <w:szCs w:val="28"/>
          <w:lang w:eastAsia="en-US"/>
        </w:rPr>
        <w:t xml:space="preserve">) нерезиденты, за исключением филиалов, представительств юридического лица-нерезидента по оборотам  в соответствии с </w:t>
      </w:r>
      <w:bookmarkStart w:id="772" w:name="sub1004340917"/>
      <w:r w:rsidR="00521D97" w:rsidRPr="00FF5918">
        <w:rPr>
          <w:rFonts w:eastAsiaTheme="minorHAnsi"/>
          <w:color w:val="auto"/>
          <w:sz w:val="28"/>
          <w:szCs w:val="28"/>
          <w:lang w:eastAsia="en-US"/>
        </w:rPr>
        <w:fldChar w:fldCharType="begin"/>
      </w:r>
      <w:r w:rsidR="008F756D" w:rsidRPr="00FF5918">
        <w:rPr>
          <w:rFonts w:eastAsiaTheme="minorHAnsi"/>
          <w:color w:val="auto"/>
          <w:sz w:val="28"/>
          <w:szCs w:val="28"/>
          <w:lang w:eastAsia="en-US"/>
        </w:rPr>
        <w:instrText xml:space="preserve"> HYPERLINK "jl:30366217.230010200 " </w:instrText>
      </w:r>
      <w:r w:rsidR="00521D97" w:rsidRPr="00FF5918">
        <w:rPr>
          <w:rFonts w:eastAsiaTheme="minorHAnsi"/>
          <w:color w:val="auto"/>
          <w:sz w:val="28"/>
          <w:szCs w:val="28"/>
          <w:lang w:eastAsia="en-US"/>
        </w:rPr>
        <w:fldChar w:fldCharType="separate"/>
      </w:r>
      <w:r w:rsidR="008F756D" w:rsidRPr="00FF5918">
        <w:rPr>
          <w:rFonts w:eastAsiaTheme="minorHAnsi"/>
          <w:color w:val="auto"/>
          <w:sz w:val="28"/>
          <w:szCs w:val="28"/>
          <w:lang w:eastAsia="en-US"/>
        </w:rPr>
        <w:t xml:space="preserve">пунктом </w:t>
      </w:r>
      <w:r w:rsidR="00ED5905" w:rsidRPr="00FF5918">
        <w:rPr>
          <w:rFonts w:eastAsiaTheme="minorHAnsi"/>
          <w:color w:val="auto"/>
          <w:sz w:val="28"/>
          <w:szCs w:val="28"/>
          <w:lang w:eastAsia="en-US"/>
        </w:rPr>
        <w:t>4</w:t>
      </w:r>
      <w:r w:rsidR="008F756D" w:rsidRPr="00FF5918">
        <w:rPr>
          <w:rFonts w:eastAsiaTheme="minorHAnsi"/>
          <w:color w:val="auto"/>
          <w:sz w:val="28"/>
          <w:szCs w:val="28"/>
          <w:lang w:eastAsia="en-US"/>
        </w:rPr>
        <w:t xml:space="preserve"> статьи </w:t>
      </w:r>
      <w:r w:rsidR="00ED5905" w:rsidRPr="00FF5918">
        <w:rPr>
          <w:rFonts w:eastAsiaTheme="minorHAnsi"/>
          <w:color w:val="auto"/>
          <w:sz w:val="28"/>
          <w:szCs w:val="28"/>
          <w:lang w:eastAsia="en-US"/>
        </w:rPr>
        <w:t>372</w:t>
      </w:r>
      <w:r w:rsidR="00521D97" w:rsidRPr="00FF5918">
        <w:rPr>
          <w:rFonts w:eastAsiaTheme="minorHAnsi"/>
          <w:color w:val="auto"/>
          <w:sz w:val="28"/>
          <w:szCs w:val="28"/>
          <w:lang w:eastAsia="en-US"/>
        </w:rPr>
        <w:fldChar w:fldCharType="end"/>
      </w:r>
      <w:bookmarkEnd w:id="772"/>
      <w:r w:rsidR="008F756D" w:rsidRPr="00FF5918">
        <w:rPr>
          <w:rFonts w:eastAsiaTheme="minorHAnsi"/>
          <w:color w:val="auto"/>
          <w:sz w:val="28"/>
          <w:szCs w:val="28"/>
          <w:lang w:eastAsia="en-US"/>
        </w:rPr>
        <w:t xml:space="preserve"> настоящего Кодекса;</w:t>
      </w:r>
    </w:p>
    <w:p w:rsidR="008F756D" w:rsidRPr="00FF5918" w:rsidRDefault="00C301F2"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4</w:t>
      </w:r>
      <w:r w:rsidR="008F756D" w:rsidRPr="00FF5918">
        <w:rPr>
          <w:rFonts w:eastAsiaTheme="minorHAnsi"/>
          <w:color w:val="auto"/>
          <w:sz w:val="28"/>
          <w:szCs w:val="28"/>
          <w:lang w:eastAsia="en-US"/>
        </w:rPr>
        <w:t xml:space="preserve">) </w:t>
      </w:r>
      <w:r w:rsidR="005A2BB1" w:rsidRPr="005A2BB1">
        <w:rPr>
          <w:color w:val="auto"/>
          <w:sz w:val="28"/>
          <w:szCs w:val="28"/>
          <w:highlight w:val="yellow"/>
          <w:lang w:eastAsia="en-US"/>
        </w:rPr>
        <w:t>налогоплательщиком, подлежащим налоговому мониторингу</w:t>
      </w:r>
      <w:r w:rsidR="008F756D" w:rsidRPr="00FF5918">
        <w:rPr>
          <w:rFonts w:eastAsiaTheme="minorHAnsi"/>
          <w:color w:val="auto"/>
          <w:sz w:val="28"/>
          <w:szCs w:val="28"/>
          <w:lang w:eastAsia="en-US"/>
        </w:rPr>
        <w:t>;</w:t>
      </w:r>
    </w:p>
    <w:p w:rsidR="008F756D" w:rsidRPr="00FF5918" w:rsidRDefault="00C301F2"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5</w:t>
      </w:r>
      <w:r w:rsidR="008F756D" w:rsidRPr="00FF5918">
        <w:rPr>
          <w:rFonts w:eastAsiaTheme="minorHAnsi"/>
          <w:color w:val="auto"/>
          <w:sz w:val="28"/>
          <w:szCs w:val="28"/>
          <w:lang w:eastAsia="en-US"/>
        </w:rPr>
        <w:t>) осуществляющие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стоимость;</w:t>
      </w:r>
    </w:p>
    <w:p w:rsidR="008F756D" w:rsidRPr="00FF5918" w:rsidRDefault="00C301F2" w:rsidP="002258D8">
      <w:pPr>
        <w:ind w:firstLine="709"/>
        <w:contextualSpacing/>
        <w:jc w:val="both"/>
        <w:rPr>
          <w:color w:val="auto"/>
          <w:sz w:val="28"/>
          <w:szCs w:val="28"/>
          <w:lang w:eastAsia="en-US"/>
        </w:rPr>
      </w:pPr>
      <w:r w:rsidRPr="00FF5918">
        <w:rPr>
          <w:rFonts w:eastAsiaTheme="minorHAnsi"/>
          <w:color w:val="auto"/>
          <w:sz w:val="28"/>
          <w:szCs w:val="28"/>
          <w:lang w:eastAsia="en-US"/>
        </w:rPr>
        <w:t>6</w:t>
      </w:r>
      <w:r w:rsidR="008F756D" w:rsidRPr="00FF5918">
        <w:rPr>
          <w:rFonts w:eastAsiaTheme="minorHAnsi"/>
          <w:color w:val="auto"/>
          <w:sz w:val="28"/>
          <w:szCs w:val="28"/>
          <w:lang w:eastAsia="en-US"/>
        </w:rPr>
        <w:t xml:space="preserve">) </w:t>
      </w:r>
      <w:r w:rsidR="008F756D" w:rsidRPr="00FF5918">
        <w:rPr>
          <w:color w:val="auto"/>
          <w:sz w:val="28"/>
          <w:szCs w:val="28"/>
          <w:lang w:eastAsia="en-US"/>
        </w:rPr>
        <w:t>по сделкам</w:t>
      </w:r>
      <w:r w:rsidR="00BD77CD" w:rsidRPr="00FF5918">
        <w:rPr>
          <w:color w:val="auto"/>
          <w:sz w:val="28"/>
          <w:szCs w:val="28"/>
          <w:lang w:eastAsia="en-US"/>
        </w:rPr>
        <w:t>,</w:t>
      </w:r>
      <w:r w:rsidR="008F756D" w:rsidRPr="00FF5918">
        <w:rPr>
          <w:color w:val="auto"/>
          <w:sz w:val="28"/>
          <w:szCs w:val="28"/>
          <w:lang w:eastAsia="en-US"/>
        </w:rPr>
        <w:t xml:space="preserve"> расчет по которым произведен с использованием </w:t>
      </w:r>
      <w:r w:rsidR="008F756D" w:rsidRPr="00FF5918">
        <w:rPr>
          <w:rFonts w:eastAsiaTheme="minorHAnsi"/>
          <w:color w:val="auto"/>
          <w:sz w:val="28"/>
          <w:szCs w:val="28"/>
          <w:lang w:eastAsia="en-US"/>
        </w:rPr>
        <w:t xml:space="preserve">контрольного счета в соответствии со статьей </w:t>
      </w:r>
      <w:r w:rsidR="003613FB" w:rsidRPr="00FF5918">
        <w:rPr>
          <w:rFonts w:eastAsiaTheme="minorHAnsi"/>
          <w:color w:val="auto"/>
          <w:sz w:val="28"/>
          <w:szCs w:val="28"/>
          <w:lang w:eastAsia="en-US"/>
        </w:rPr>
        <w:t>433</w:t>
      </w:r>
      <w:r w:rsidR="008F756D" w:rsidRPr="00FF5918">
        <w:rPr>
          <w:rFonts w:eastAsiaTheme="minorHAnsi"/>
          <w:color w:val="auto"/>
          <w:sz w:val="28"/>
          <w:szCs w:val="28"/>
          <w:lang w:eastAsia="en-US"/>
        </w:rPr>
        <w:t xml:space="preserve"> настоящего Кодекса. </w:t>
      </w:r>
    </w:p>
    <w:p w:rsidR="008F756D" w:rsidRPr="00FF5918" w:rsidRDefault="00C301F2" w:rsidP="002258D8">
      <w:pPr>
        <w:ind w:firstLine="709"/>
        <w:contextualSpacing/>
        <w:jc w:val="both"/>
        <w:rPr>
          <w:color w:val="auto"/>
          <w:sz w:val="28"/>
          <w:szCs w:val="28"/>
          <w:lang w:eastAsia="en-US"/>
        </w:rPr>
      </w:pPr>
      <w:r w:rsidRPr="00FF5918">
        <w:rPr>
          <w:rFonts w:eastAsiaTheme="minorHAnsi"/>
          <w:color w:val="auto"/>
          <w:sz w:val="28"/>
          <w:szCs w:val="28"/>
          <w:lang w:eastAsia="en-US"/>
        </w:rPr>
        <w:t>11</w:t>
      </w:r>
      <w:r w:rsidR="008F756D" w:rsidRPr="00FF5918">
        <w:rPr>
          <w:rFonts w:eastAsiaTheme="minorHAnsi"/>
          <w:color w:val="auto"/>
          <w:sz w:val="28"/>
          <w:szCs w:val="28"/>
          <w:lang w:eastAsia="en-US"/>
        </w:rPr>
        <w:t>. Если иное не установлено настоящей статьей, в</w:t>
      </w:r>
      <w:r w:rsidR="008F756D" w:rsidRPr="00FF5918">
        <w:rPr>
          <w:color w:val="auto"/>
          <w:sz w:val="28"/>
          <w:szCs w:val="28"/>
          <w:lang w:eastAsia="en-US"/>
        </w:rPr>
        <w:t xml:space="preserve"> ходе проведения тематической проверки налоговый орган в случае выявления расхождений по результатам анализа аналитического отчета «Пирамида» направляет в адрес поставщиков уведомление, предусмотренное подпунктом </w:t>
      </w:r>
      <w:r w:rsidR="003613FB" w:rsidRPr="00FF5918">
        <w:rPr>
          <w:color w:val="auto"/>
          <w:sz w:val="28"/>
          <w:szCs w:val="28"/>
          <w:lang w:eastAsia="en-US"/>
        </w:rPr>
        <w:t>10</w:t>
      </w:r>
      <w:r w:rsidR="008F756D" w:rsidRPr="00FF5918">
        <w:rPr>
          <w:color w:val="auto"/>
          <w:sz w:val="28"/>
          <w:szCs w:val="28"/>
          <w:lang w:eastAsia="en-US"/>
        </w:rPr>
        <w:t xml:space="preserve">) пункта 2 статьи </w:t>
      </w:r>
      <w:r w:rsidR="003613FB" w:rsidRPr="00FF5918">
        <w:rPr>
          <w:color w:val="auto"/>
          <w:sz w:val="28"/>
          <w:szCs w:val="28"/>
          <w:lang w:eastAsia="en-US"/>
        </w:rPr>
        <w:t>114</w:t>
      </w:r>
      <w:r w:rsidR="008F756D" w:rsidRPr="00FF5918">
        <w:rPr>
          <w:color w:val="auto"/>
          <w:sz w:val="28"/>
          <w:szCs w:val="28"/>
          <w:lang w:eastAsia="en-US"/>
        </w:rPr>
        <w:t xml:space="preserve"> настоящего  Кодекса. </w:t>
      </w:r>
    </w:p>
    <w:p w:rsidR="008F756D" w:rsidRPr="00FF5918" w:rsidRDefault="00C301F2" w:rsidP="002258D8">
      <w:pPr>
        <w:ind w:firstLine="709"/>
        <w:contextualSpacing/>
        <w:jc w:val="both"/>
        <w:rPr>
          <w:rStyle w:val="s0"/>
          <w:color w:val="auto"/>
          <w:sz w:val="28"/>
          <w:szCs w:val="28"/>
        </w:rPr>
      </w:pPr>
      <w:r w:rsidRPr="00FF5918">
        <w:rPr>
          <w:color w:val="auto"/>
          <w:sz w:val="28"/>
          <w:szCs w:val="28"/>
          <w:lang w:eastAsia="en-US"/>
        </w:rPr>
        <w:t>12</w:t>
      </w:r>
      <w:r w:rsidR="008F756D" w:rsidRPr="00FF5918">
        <w:rPr>
          <w:color w:val="auto"/>
          <w:sz w:val="28"/>
          <w:szCs w:val="28"/>
          <w:lang w:eastAsia="en-US"/>
        </w:rPr>
        <w:t>.</w:t>
      </w:r>
      <w:r w:rsidR="008F756D" w:rsidRPr="00FF5918">
        <w:rPr>
          <w:rStyle w:val="s0"/>
          <w:color w:val="auto"/>
          <w:sz w:val="28"/>
          <w:szCs w:val="28"/>
        </w:rPr>
        <w:t xml:space="preserve"> Решение о назначении обязательной встречной проверки принимается по тем непосредственным поставщикам, по которым выявлены расхождения по результатам анализа аналитического отчета «Пирамида» следующих  проверяемых  налогоплательщиков:</w:t>
      </w:r>
    </w:p>
    <w:p w:rsidR="008F756D" w:rsidRPr="00FF5918" w:rsidRDefault="008F756D" w:rsidP="002258D8">
      <w:pPr>
        <w:ind w:firstLine="709"/>
        <w:contextualSpacing/>
        <w:jc w:val="both"/>
        <w:rPr>
          <w:color w:val="auto"/>
          <w:sz w:val="28"/>
          <w:szCs w:val="28"/>
        </w:rPr>
      </w:pPr>
      <w:r w:rsidRPr="00FF5918">
        <w:rPr>
          <w:color w:val="auto"/>
          <w:sz w:val="28"/>
          <w:szCs w:val="28"/>
        </w:rPr>
        <w:t>имеющих право на применение упрощенного порядка возврата превышения налога на добавленную стоимость;</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w:t>
      </w:r>
      <w:r w:rsidR="00E13972" w:rsidRPr="00FF5918">
        <w:rPr>
          <w:color w:val="auto"/>
          <w:sz w:val="28"/>
          <w:szCs w:val="28"/>
        </w:rPr>
        <w:t>150 000 000-</w:t>
      </w:r>
      <w:r w:rsidRPr="00FF5918">
        <w:rPr>
          <w:color w:val="auto"/>
          <w:sz w:val="28"/>
          <w:szCs w:val="28"/>
        </w:rPr>
        <w:t>кратный размер месячного расчетного показателя;</w:t>
      </w:r>
    </w:p>
    <w:p w:rsidR="008F756D" w:rsidRPr="00FF5918" w:rsidRDefault="008F756D" w:rsidP="002258D8">
      <w:pPr>
        <w:ind w:firstLine="709"/>
        <w:contextualSpacing/>
        <w:jc w:val="both"/>
        <w:rPr>
          <w:color w:val="auto"/>
          <w:sz w:val="28"/>
          <w:szCs w:val="28"/>
        </w:rPr>
      </w:pPr>
      <w:r w:rsidRPr="00FF5918">
        <w:rPr>
          <w:color w:val="auto"/>
          <w:sz w:val="28"/>
          <w:szCs w:val="28"/>
        </w:rPr>
        <w:t>осуществляющих деятельность в рамках контракта на недропользование, заключенного в соответствии с законодательством Республики Казахстан, и имеющи</w:t>
      </w:r>
      <w:r w:rsidR="00BD77CD" w:rsidRPr="00FF5918">
        <w:rPr>
          <w:color w:val="auto"/>
          <w:sz w:val="28"/>
          <w:szCs w:val="28"/>
        </w:rPr>
        <w:t>х</w:t>
      </w:r>
      <w:r w:rsidRPr="00FF5918">
        <w:rPr>
          <w:color w:val="auto"/>
          <w:sz w:val="28"/>
          <w:szCs w:val="28"/>
        </w:rPr>
        <w:t xml:space="preserve">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превышения налога на добавленную стоимость.  </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 xml:space="preserve">Положение настоящего пункта не применяется, если расхождения по результатам анализа аналитического отчета «Пирамида» выявлены по операциям между проверяемым налогоплательщиком  и его непосредственными поставщиками, указанными в пункте </w:t>
      </w:r>
      <w:r w:rsidR="003613FB" w:rsidRPr="00FF5918">
        <w:rPr>
          <w:color w:val="auto"/>
          <w:sz w:val="28"/>
          <w:szCs w:val="28"/>
          <w:lang w:eastAsia="en-US"/>
        </w:rPr>
        <w:t>10</w:t>
      </w:r>
      <w:r w:rsidRPr="00FF5918">
        <w:rPr>
          <w:color w:val="auto"/>
          <w:sz w:val="28"/>
          <w:szCs w:val="28"/>
          <w:lang w:eastAsia="en-US"/>
        </w:rPr>
        <w:t xml:space="preserve"> настоящей статьи.</w:t>
      </w:r>
    </w:p>
    <w:p w:rsidR="008F756D" w:rsidRPr="00FF5918" w:rsidRDefault="00C301F2" w:rsidP="002258D8">
      <w:pPr>
        <w:ind w:firstLine="709"/>
        <w:contextualSpacing/>
        <w:jc w:val="both"/>
        <w:rPr>
          <w:color w:val="auto"/>
          <w:sz w:val="28"/>
          <w:szCs w:val="28"/>
          <w:lang w:eastAsia="en-US"/>
        </w:rPr>
      </w:pPr>
      <w:r w:rsidRPr="00FF5918">
        <w:rPr>
          <w:color w:val="auto"/>
          <w:sz w:val="28"/>
          <w:szCs w:val="28"/>
          <w:lang w:eastAsia="en-US"/>
        </w:rPr>
        <w:t>13</w:t>
      </w:r>
      <w:r w:rsidR="008F756D" w:rsidRPr="00FF5918">
        <w:rPr>
          <w:color w:val="auto"/>
          <w:sz w:val="28"/>
          <w:szCs w:val="28"/>
          <w:lang w:eastAsia="en-US"/>
        </w:rPr>
        <w:t xml:space="preserve">. Для целей настоящего Кодекса аналитический отчет «Пирамида» </w:t>
      </w:r>
      <w:r w:rsidR="00BD77CD" w:rsidRPr="00FF5918">
        <w:rPr>
          <w:color w:val="auto"/>
          <w:sz w:val="28"/>
          <w:szCs w:val="28"/>
          <w:lang w:eastAsia="en-US"/>
        </w:rPr>
        <w:t>–</w:t>
      </w:r>
      <w:r w:rsidR="008F756D" w:rsidRPr="00FF5918">
        <w:rPr>
          <w:color w:val="auto"/>
          <w:sz w:val="28"/>
          <w:szCs w:val="28"/>
          <w:lang w:eastAsia="en-US"/>
        </w:rPr>
        <w:t xml:space="preserve"> это результаты контроля, осуществляемого</w:t>
      </w:r>
      <w:r w:rsidR="008F756D" w:rsidRPr="00FF5918">
        <w:rPr>
          <w:rStyle w:val="s0"/>
          <w:color w:val="auto"/>
          <w:sz w:val="28"/>
          <w:szCs w:val="28"/>
        </w:rPr>
        <w:t xml:space="preserve"> налоговыми </w:t>
      </w:r>
      <w:r w:rsidR="008F756D" w:rsidRPr="00FF5918">
        <w:rPr>
          <w:color w:val="auto"/>
          <w:sz w:val="28"/>
          <w:szCs w:val="28"/>
          <w:lang w:eastAsia="en-US"/>
        </w:rPr>
        <w:t xml:space="preserve">органами </w:t>
      </w:r>
      <w:r w:rsidR="008F756D" w:rsidRPr="00FF5918">
        <w:rPr>
          <w:rStyle w:val="s0"/>
          <w:color w:val="auto"/>
          <w:sz w:val="28"/>
          <w:szCs w:val="28"/>
        </w:rPr>
        <w:t>на основе изучения и анализа представленной</w:t>
      </w:r>
      <w:r w:rsidR="008F756D" w:rsidRPr="00FF5918">
        <w:rPr>
          <w:color w:val="auto"/>
          <w:sz w:val="28"/>
          <w:szCs w:val="28"/>
          <w:lang w:eastAsia="en-US"/>
        </w:rPr>
        <w:t xml:space="preserve"> проверяемым </w:t>
      </w:r>
      <w:r w:rsidR="008F756D" w:rsidRPr="00FF5918">
        <w:rPr>
          <w:rStyle w:val="s0"/>
          <w:color w:val="auto"/>
          <w:sz w:val="28"/>
          <w:szCs w:val="28"/>
        </w:rPr>
        <w:t xml:space="preserve">налогоплательщиком </w:t>
      </w:r>
      <w:r w:rsidR="008F756D" w:rsidRPr="00FF5918">
        <w:rPr>
          <w:color w:val="auto"/>
          <w:sz w:val="28"/>
          <w:szCs w:val="28"/>
          <w:lang w:eastAsia="en-US"/>
        </w:rPr>
        <w:t>налоговой отчетности по налогу на добавленную стоимость и (или) сведений информационной системы электронных счетов-фактур.</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 xml:space="preserve">При этом  аналитический отчет «Пирамида» формируется за налоговый период, предусмотренный пунктом 2 настоящей статьи. </w:t>
      </w:r>
    </w:p>
    <w:p w:rsidR="008F756D" w:rsidRPr="00FF5918" w:rsidRDefault="00C301F2" w:rsidP="002258D8">
      <w:pPr>
        <w:ind w:firstLine="709"/>
        <w:contextualSpacing/>
        <w:jc w:val="both"/>
        <w:rPr>
          <w:color w:val="auto"/>
          <w:sz w:val="28"/>
          <w:szCs w:val="28"/>
          <w:lang w:eastAsia="en-US"/>
        </w:rPr>
      </w:pPr>
      <w:r w:rsidRPr="00FF5918">
        <w:rPr>
          <w:color w:val="auto"/>
          <w:sz w:val="28"/>
          <w:szCs w:val="28"/>
          <w:lang w:eastAsia="en-US"/>
        </w:rPr>
        <w:t>14</w:t>
      </w:r>
      <w:r w:rsidR="008F756D" w:rsidRPr="00FF5918">
        <w:rPr>
          <w:color w:val="auto"/>
          <w:sz w:val="28"/>
          <w:szCs w:val="28"/>
          <w:lang w:eastAsia="en-US"/>
        </w:rPr>
        <w:t>. Если поставщик товаров, работ, услуг проверяемого налогоплательщика состоит на регистрационном учете по мест</w:t>
      </w:r>
      <w:r w:rsidR="00BD77CD" w:rsidRPr="00FF5918">
        <w:rPr>
          <w:color w:val="auto"/>
          <w:sz w:val="28"/>
          <w:szCs w:val="28"/>
          <w:lang w:eastAsia="en-US"/>
        </w:rPr>
        <w:t xml:space="preserve">у </w:t>
      </w:r>
      <w:r w:rsidR="008F756D" w:rsidRPr="00FF5918">
        <w:rPr>
          <w:color w:val="auto"/>
          <w:sz w:val="28"/>
          <w:szCs w:val="28"/>
          <w:lang w:eastAsia="en-US"/>
        </w:rPr>
        <w:t>нахождени</w:t>
      </w:r>
      <w:r w:rsidR="00BD77CD" w:rsidRPr="00FF5918">
        <w:rPr>
          <w:color w:val="auto"/>
          <w:sz w:val="28"/>
          <w:szCs w:val="28"/>
          <w:lang w:eastAsia="en-US"/>
        </w:rPr>
        <w:t>я</w:t>
      </w:r>
      <w:r w:rsidR="008F756D" w:rsidRPr="00FF5918">
        <w:rPr>
          <w:color w:val="auto"/>
          <w:sz w:val="28"/>
          <w:szCs w:val="28"/>
          <w:lang w:eastAsia="en-US"/>
        </w:rPr>
        <w:t xml:space="preserve"> в другом</w:t>
      </w:r>
      <w:r w:rsidR="008F756D" w:rsidRPr="00FF5918">
        <w:rPr>
          <w:rStyle w:val="s0"/>
          <w:color w:val="auto"/>
          <w:sz w:val="28"/>
          <w:szCs w:val="28"/>
        </w:rPr>
        <w:t xml:space="preserve"> налоговом </w:t>
      </w:r>
      <w:r w:rsidR="008F756D" w:rsidRPr="00FF5918">
        <w:rPr>
          <w:color w:val="auto"/>
          <w:sz w:val="28"/>
          <w:szCs w:val="28"/>
          <w:lang w:eastAsia="en-US"/>
        </w:rPr>
        <w:t xml:space="preserve">органе, </w:t>
      </w:r>
      <w:r w:rsidR="008F756D" w:rsidRPr="00FF5918">
        <w:rPr>
          <w:rStyle w:val="s0"/>
          <w:color w:val="auto"/>
          <w:sz w:val="28"/>
          <w:szCs w:val="28"/>
        </w:rPr>
        <w:t xml:space="preserve">налоговый </w:t>
      </w:r>
      <w:r w:rsidR="008F756D" w:rsidRPr="00FF5918">
        <w:rPr>
          <w:color w:val="auto"/>
          <w:sz w:val="28"/>
          <w:szCs w:val="28"/>
          <w:lang w:eastAsia="en-US"/>
        </w:rPr>
        <w:t>орган, назначивший тематическую проверку,  направляет в соответствующий</w:t>
      </w:r>
      <w:r w:rsidR="008F756D" w:rsidRPr="00FF5918">
        <w:rPr>
          <w:rStyle w:val="s0"/>
          <w:color w:val="auto"/>
          <w:sz w:val="28"/>
          <w:szCs w:val="28"/>
        </w:rPr>
        <w:t xml:space="preserve"> налоговый </w:t>
      </w:r>
      <w:r w:rsidR="008F756D" w:rsidRPr="00FF5918">
        <w:rPr>
          <w:color w:val="auto"/>
          <w:sz w:val="28"/>
          <w:szCs w:val="28"/>
          <w:lang w:eastAsia="en-US"/>
        </w:rPr>
        <w:t>орган запрос о проведении встречной проверки и (или) запрос о принятии мер в соответствии с настоящим Кодексом по устранению такими поставщиками товаров, работ, услуг расхождений, выявленных по результатам анализа аналитического отчета «Пирамида».</w:t>
      </w:r>
    </w:p>
    <w:p w:rsidR="008F756D" w:rsidRPr="00FF5918" w:rsidRDefault="00C301F2" w:rsidP="002258D8">
      <w:pPr>
        <w:ind w:firstLine="709"/>
        <w:contextualSpacing/>
        <w:jc w:val="both"/>
        <w:rPr>
          <w:color w:val="auto"/>
          <w:sz w:val="28"/>
          <w:szCs w:val="28"/>
          <w:lang w:eastAsia="en-US"/>
        </w:rPr>
      </w:pPr>
      <w:r w:rsidRPr="00FF5918">
        <w:rPr>
          <w:color w:val="auto"/>
          <w:sz w:val="28"/>
          <w:szCs w:val="28"/>
          <w:lang w:eastAsia="en-US"/>
        </w:rPr>
        <w:t xml:space="preserve">15. </w:t>
      </w:r>
      <w:r w:rsidR="008F756D" w:rsidRPr="00FF5918">
        <w:rPr>
          <w:color w:val="auto"/>
          <w:sz w:val="28"/>
          <w:szCs w:val="28"/>
          <w:lang w:eastAsia="en-US"/>
        </w:rPr>
        <w:t>Не производится возврат налога на добавленную стоимость, в пределах сумм, по которым на дату завершения налоговой проверки:</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1) не получены ответы на запросы на проведение встречных проверок для подтверждения достоверности взаиморасчетов с поставщиком</w:t>
      </w:r>
      <w:r w:rsidRPr="00FF5918">
        <w:rPr>
          <w:color w:val="auto"/>
          <w:sz w:val="28"/>
          <w:szCs w:val="28"/>
        </w:rPr>
        <w:t>;</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 xml:space="preserve">2) по поставщикам проверяемого налогоплательщика выявлены </w:t>
      </w:r>
      <w:r w:rsidR="005A2BB1" w:rsidRPr="005A2BB1">
        <w:rPr>
          <w:color w:val="auto"/>
          <w:sz w:val="28"/>
          <w:szCs w:val="28"/>
          <w:highlight w:val="yellow"/>
          <w:lang w:eastAsia="en-US"/>
        </w:rPr>
        <w:t>расхождения</w:t>
      </w:r>
      <w:r w:rsidRPr="00FF5918">
        <w:rPr>
          <w:color w:val="auto"/>
          <w:sz w:val="28"/>
          <w:szCs w:val="28"/>
          <w:lang w:eastAsia="en-US"/>
        </w:rPr>
        <w:t xml:space="preserve"> по результатам анализа аналитического отчета «Пирамида»; </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3) не подтверждена достоверность сумм налога на добавленную стоимость;</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отсутствия поставщика по месту нахождения;</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утраты учетной документации поставщика.</w:t>
      </w:r>
    </w:p>
    <w:p w:rsidR="008F756D" w:rsidRPr="00FF5918" w:rsidRDefault="008F756D" w:rsidP="002258D8">
      <w:pPr>
        <w:ind w:firstLine="709"/>
        <w:contextualSpacing/>
        <w:jc w:val="both"/>
        <w:rPr>
          <w:color w:val="auto"/>
          <w:sz w:val="28"/>
          <w:szCs w:val="28"/>
        </w:rPr>
      </w:pPr>
      <w:r w:rsidRPr="00FF5918">
        <w:rPr>
          <w:color w:val="auto"/>
          <w:sz w:val="28"/>
          <w:szCs w:val="28"/>
          <w:lang w:eastAsia="en-US"/>
        </w:rPr>
        <w:t>При этом положения подпункта 2) настоящего пункта также  применяются по</w:t>
      </w:r>
      <w:r w:rsidRPr="00FF5918">
        <w:rPr>
          <w:color w:val="auto"/>
          <w:sz w:val="28"/>
          <w:szCs w:val="28"/>
        </w:rPr>
        <w:t xml:space="preserve"> поставщикам проверяемых налогоплательщиков, указанных в пункте </w:t>
      </w:r>
      <w:r w:rsidR="003613FB" w:rsidRPr="00FF5918">
        <w:rPr>
          <w:color w:val="auto"/>
          <w:sz w:val="28"/>
          <w:szCs w:val="28"/>
        </w:rPr>
        <w:t>12</w:t>
      </w:r>
      <w:r w:rsidRPr="00FF5918">
        <w:rPr>
          <w:color w:val="auto"/>
          <w:sz w:val="28"/>
          <w:szCs w:val="28"/>
        </w:rPr>
        <w:t xml:space="preserve"> </w:t>
      </w:r>
      <w:r w:rsidRPr="00FF5918">
        <w:rPr>
          <w:color w:val="auto"/>
          <w:sz w:val="28"/>
          <w:szCs w:val="28"/>
          <w:lang w:eastAsia="en-US"/>
        </w:rPr>
        <w:t xml:space="preserve">настоящей статьи, в случае </w:t>
      </w:r>
      <w:r w:rsidRPr="00FF5918">
        <w:rPr>
          <w:color w:val="auto"/>
          <w:sz w:val="28"/>
          <w:szCs w:val="28"/>
        </w:rPr>
        <w:t xml:space="preserve">неустранения такими поставщиками  </w:t>
      </w:r>
      <w:r w:rsidR="005A2BB1" w:rsidRPr="005A2BB1">
        <w:rPr>
          <w:color w:val="auto"/>
          <w:sz w:val="28"/>
          <w:szCs w:val="28"/>
          <w:highlight w:val="yellow"/>
        </w:rPr>
        <w:t>расхождений</w:t>
      </w:r>
      <w:r w:rsidRPr="00FF5918">
        <w:rPr>
          <w:color w:val="auto"/>
          <w:sz w:val="28"/>
          <w:szCs w:val="28"/>
        </w:rPr>
        <w:t>, выявленных</w:t>
      </w:r>
      <w:r w:rsidRPr="00FF5918">
        <w:rPr>
          <w:rStyle w:val="s0"/>
          <w:color w:val="auto"/>
          <w:sz w:val="28"/>
          <w:szCs w:val="28"/>
        </w:rPr>
        <w:t xml:space="preserve"> по результатам анализа аналитического отчета «Пирамида».</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В акте налоговой проверки указывается основание невозврата налога на добавленную стоимость.</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1</w:t>
      </w:r>
      <w:r w:rsidR="00C301F2" w:rsidRPr="00FF5918">
        <w:rPr>
          <w:rFonts w:eastAsiaTheme="minorHAnsi"/>
          <w:color w:val="auto"/>
          <w:sz w:val="28"/>
          <w:szCs w:val="28"/>
          <w:lang w:eastAsia="en-US"/>
        </w:rPr>
        <w:t>6</w:t>
      </w:r>
      <w:r w:rsidRPr="00FF5918">
        <w:rPr>
          <w:rFonts w:eastAsiaTheme="minorHAnsi"/>
          <w:color w:val="auto"/>
          <w:sz w:val="28"/>
          <w:szCs w:val="28"/>
          <w:lang w:eastAsia="en-US"/>
        </w:rPr>
        <w:t xml:space="preserve">. Возврат налога на добавленную стоимость производится на основании заключения к акту налоговой проверки по </w:t>
      </w:r>
      <w:hyperlink r:id="rId234" w:history="1">
        <w:r w:rsidRPr="00FF5918">
          <w:rPr>
            <w:rFonts w:eastAsiaTheme="minorHAnsi"/>
            <w:color w:val="auto"/>
            <w:sz w:val="28"/>
            <w:szCs w:val="28"/>
            <w:lang w:eastAsia="en-US"/>
          </w:rPr>
          <w:t>форме, установленной уполномоченным органом</w:t>
        </w:r>
      </w:hyperlink>
      <w:r w:rsidRPr="00FF5918">
        <w:rPr>
          <w:rFonts w:eastAsiaTheme="minorHAnsi"/>
          <w:color w:val="auto"/>
          <w:sz w:val="28"/>
          <w:szCs w:val="28"/>
          <w:lang w:eastAsia="en-US"/>
        </w:rPr>
        <w:t>, в следующих случаях:</w:t>
      </w:r>
    </w:p>
    <w:p w:rsidR="008F756D" w:rsidRPr="00FF5918" w:rsidRDefault="008F756D" w:rsidP="002258D8">
      <w:pPr>
        <w:ind w:firstLine="709"/>
        <w:contextualSpacing/>
        <w:jc w:val="both"/>
        <w:rPr>
          <w:rFonts w:eastAsiaTheme="minorHAnsi"/>
          <w:color w:val="auto"/>
          <w:sz w:val="28"/>
          <w:szCs w:val="28"/>
          <w:lang w:eastAsia="en-US"/>
        </w:rPr>
      </w:pPr>
      <w:r w:rsidRPr="00FF5918">
        <w:rPr>
          <w:rStyle w:val="s0"/>
          <w:color w:val="auto"/>
          <w:sz w:val="28"/>
          <w:szCs w:val="28"/>
        </w:rPr>
        <w:t>1</w:t>
      </w:r>
      <w:r w:rsidRPr="00FF5918">
        <w:rPr>
          <w:rFonts w:eastAsiaTheme="minorHAnsi"/>
          <w:color w:val="auto"/>
          <w:sz w:val="28"/>
          <w:szCs w:val="28"/>
          <w:lang w:eastAsia="en-US"/>
        </w:rPr>
        <w:t xml:space="preserve">) при получении ответа на запрос налогового органа в отношении покупателя продуктов переработки в случае, предусмотренном </w:t>
      </w:r>
      <w:hyperlink r:id="rId235" w:history="1">
        <w:r w:rsidRPr="005A2BB1">
          <w:rPr>
            <w:rFonts w:eastAsiaTheme="minorHAnsi"/>
            <w:color w:val="auto"/>
            <w:sz w:val="28"/>
            <w:szCs w:val="28"/>
            <w:highlight w:val="yellow"/>
            <w:lang w:eastAsia="en-US"/>
          </w:rPr>
          <w:t xml:space="preserve">пунктом </w:t>
        </w:r>
        <w:r w:rsidR="005A2BB1" w:rsidRPr="005A2BB1">
          <w:rPr>
            <w:rFonts w:eastAsiaTheme="minorHAnsi"/>
            <w:color w:val="auto"/>
            <w:sz w:val="28"/>
            <w:szCs w:val="28"/>
            <w:highlight w:val="yellow"/>
            <w:lang w:eastAsia="en-US"/>
          </w:rPr>
          <w:t>6</w:t>
        </w:r>
        <w:r w:rsidRPr="005A2BB1">
          <w:rPr>
            <w:rFonts w:eastAsiaTheme="minorHAnsi"/>
            <w:color w:val="auto"/>
            <w:sz w:val="28"/>
            <w:szCs w:val="28"/>
            <w:highlight w:val="yellow"/>
            <w:lang w:eastAsia="en-US"/>
          </w:rPr>
          <w:t xml:space="preserve"> статьи </w:t>
        </w:r>
        <w:r w:rsidR="003613FB" w:rsidRPr="005A2BB1">
          <w:rPr>
            <w:rFonts w:eastAsiaTheme="minorHAnsi"/>
            <w:color w:val="auto"/>
            <w:sz w:val="28"/>
            <w:szCs w:val="28"/>
            <w:highlight w:val="yellow"/>
            <w:lang w:eastAsia="en-US"/>
          </w:rPr>
          <w:t>393</w:t>
        </w:r>
      </w:hyperlink>
      <w:r w:rsidRPr="005A2BB1">
        <w:rPr>
          <w:rFonts w:eastAsiaTheme="minorHAnsi"/>
          <w:color w:val="auto"/>
          <w:sz w:val="28"/>
          <w:szCs w:val="28"/>
          <w:highlight w:val="yellow"/>
          <w:lang w:eastAsia="en-US"/>
        </w:rPr>
        <w:t xml:space="preserve"> настоящего Кодекса;</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 xml:space="preserve">2) при применении </w:t>
      </w:r>
      <w:hyperlink r:id="rId236" w:history="1">
        <w:r w:rsidRPr="00FF5918">
          <w:rPr>
            <w:rFonts w:eastAsiaTheme="minorHAnsi"/>
            <w:color w:val="auto"/>
            <w:sz w:val="28"/>
            <w:szCs w:val="28"/>
            <w:lang w:eastAsia="en-US"/>
          </w:rPr>
          <w:t xml:space="preserve">статьи </w:t>
        </w:r>
        <w:r w:rsidR="003613FB" w:rsidRPr="00FF5918">
          <w:rPr>
            <w:rFonts w:eastAsiaTheme="minorHAnsi"/>
            <w:color w:val="auto"/>
            <w:sz w:val="28"/>
            <w:szCs w:val="28"/>
            <w:lang w:eastAsia="en-US"/>
          </w:rPr>
          <w:t>432</w:t>
        </w:r>
      </w:hyperlink>
      <w:r w:rsidRPr="00FF5918">
        <w:rPr>
          <w:rFonts w:eastAsiaTheme="minorHAnsi"/>
          <w:color w:val="auto"/>
          <w:sz w:val="28"/>
          <w:szCs w:val="28"/>
          <w:lang w:eastAsia="en-US"/>
        </w:rPr>
        <w:t xml:space="preserve"> настоящего Кодекса.</w:t>
      </w:r>
    </w:p>
    <w:p w:rsidR="008F756D" w:rsidRPr="00FF5918" w:rsidRDefault="008F756D"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1</w:t>
      </w:r>
      <w:r w:rsidR="00C301F2" w:rsidRPr="00FF5918">
        <w:rPr>
          <w:rFonts w:eastAsiaTheme="minorHAnsi"/>
          <w:color w:val="auto"/>
          <w:sz w:val="28"/>
          <w:szCs w:val="28"/>
          <w:lang w:eastAsia="en-US"/>
        </w:rPr>
        <w:t>7</w:t>
      </w:r>
      <w:r w:rsidRPr="00FF5918">
        <w:rPr>
          <w:rFonts w:eastAsiaTheme="minorHAnsi"/>
          <w:color w:val="auto"/>
          <w:sz w:val="28"/>
          <w:szCs w:val="28"/>
          <w:lang w:eastAsia="en-US"/>
        </w:rPr>
        <w:t xml:space="preserve">.Заключение к акту налоговой проверки составляется не позднее </w:t>
      </w:r>
      <w:r w:rsidRPr="00FF5918">
        <w:rPr>
          <w:color w:val="auto"/>
          <w:sz w:val="28"/>
          <w:szCs w:val="28"/>
          <w:lang w:eastAsia="en-US"/>
        </w:rPr>
        <w:t>двадцать пятого числа последнего месяца квартала,</w:t>
      </w:r>
      <w:r w:rsidRPr="00FF5918">
        <w:rPr>
          <w:rFonts w:eastAsiaTheme="minorHAnsi"/>
          <w:color w:val="auto"/>
          <w:sz w:val="28"/>
          <w:szCs w:val="28"/>
          <w:lang w:eastAsia="en-US"/>
        </w:rPr>
        <w:t xml:space="preserve">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p w:rsidR="008F756D" w:rsidRPr="00FF5918" w:rsidRDefault="00C301F2" w:rsidP="002258D8">
      <w:pPr>
        <w:ind w:firstLine="709"/>
        <w:contextualSpacing/>
        <w:jc w:val="both"/>
        <w:rPr>
          <w:rFonts w:eastAsiaTheme="minorHAnsi"/>
          <w:color w:val="auto"/>
          <w:sz w:val="28"/>
          <w:szCs w:val="28"/>
          <w:lang w:eastAsia="en-US"/>
        </w:rPr>
      </w:pPr>
      <w:r w:rsidRPr="00FF5918">
        <w:rPr>
          <w:color w:val="auto"/>
          <w:sz w:val="28"/>
          <w:szCs w:val="28"/>
          <w:lang w:eastAsia="en-US"/>
        </w:rPr>
        <w:t>18.</w:t>
      </w:r>
      <w:r w:rsidR="008F756D" w:rsidRPr="00FF5918">
        <w:rPr>
          <w:color w:val="auto"/>
          <w:sz w:val="28"/>
          <w:szCs w:val="28"/>
          <w:lang w:eastAsia="en-US"/>
        </w:rPr>
        <w:t xml:space="preserve">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сумму, указанную в заявлении или в требовании на возврат превышения налога на добавленную стоимость за проверенный период.</w:t>
      </w:r>
    </w:p>
    <w:p w:rsidR="008F756D" w:rsidRPr="00FF5918" w:rsidRDefault="008F756D" w:rsidP="002258D8">
      <w:pPr>
        <w:ind w:firstLine="709"/>
        <w:contextualSpacing/>
        <w:jc w:val="both"/>
        <w:rPr>
          <w:color w:val="auto"/>
          <w:sz w:val="28"/>
          <w:szCs w:val="28"/>
          <w:lang w:eastAsia="en-US"/>
        </w:rPr>
      </w:pPr>
      <w:r w:rsidRPr="00FF5918">
        <w:rPr>
          <w:color w:val="auto"/>
          <w:sz w:val="28"/>
          <w:szCs w:val="28"/>
          <w:lang w:eastAsia="en-US"/>
        </w:rPr>
        <w:t>1</w:t>
      </w:r>
      <w:r w:rsidR="00C301F2" w:rsidRPr="00FF5918">
        <w:rPr>
          <w:color w:val="auto"/>
          <w:sz w:val="28"/>
          <w:szCs w:val="28"/>
          <w:lang w:eastAsia="en-US"/>
        </w:rPr>
        <w:t>9</w:t>
      </w:r>
      <w:r w:rsidRPr="00FF5918">
        <w:rPr>
          <w:color w:val="auto"/>
          <w:sz w:val="28"/>
          <w:szCs w:val="28"/>
          <w:lang w:eastAsia="en-US"/>
        </w:rPr>
        <w:t>. В случае, если на момент проведения встречной проверки поставщик прекратил деятельность в связи с ликвидацией и в отношени</w:t>
      </w:r>
      <w:r w:rsidR="00213767" w:rsidRPr="00FF5918">
        <w:rPr>
          <w:color w:val="auto"/>
          <w:sz w:val="28"/>
          <w:szCs w:val="28"/>
          <w:lang w:eastAsia="en-US"/>
        </w:rPr>
        <w:t>и</w:t>
      </w:r>
      <w:r w:rsidRPr="00FF5918">
        <w:rPr>
          <w:color w:val="auto"/>
          <w:sz w:val="28"/>
          <w:szCs w:val="28"/>
          <w:lang w:eastAsia="en-US"/>
        </w:rPr>
        <w:t xml:space="preserve">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p w:rsidR="008F756D" w:rsidRPr="00FF5918" w:rsidRDefault="00C301F2" w:rsidP="002258D8">
      <w:pPr>
        <w:ind w:firstLine="709"/>
        <w:contextualSpacing/>
        <w:jc w:val="both"/>
        <w:rPr>
          <w:rFonts w:eastAsiaTheme="minorHAnsi"/>
          <w:color w:val="auto"/>
          <w:sz w:val="28"/>
          <w:szCs w:val="28"/>
          <w:lang w:eastAsia="en-US"/>
        </w:rPr>
      </w:pPr>
      <w:r w:rsidRPr="00FF5918">
        <w:rPr>
          <w:rFonts w:eastAsiaTheme="minorHAnsi"/>
          <w:color w:val="auto"/>
          <w:sz w:val="28"/>
          <w:szCs w:val="28"/>
          <w:lang w:eastAsia="en-US"/>
        </w:rPr>
        <w:t>20</w:t>
      </w:r>
      <w:r w:rsidR="008F756D" w:rsidRPr="00FF5918">
        <w:rPr>
          <w:rFonts w:eastAsiaTheme="minorHAnsi"/>
          <w:color w:val="auto"/>
          <w:sz w:val="28"/>
          <w:szCs w:val="28"/>
          <w:lang w:eastAsia="en-US"/>
        </w:rPr>
        <w:t>. Положения настоящей статьи применяются также в случае проведения тематической проверки по подтверждению достоверности сумм налога на добавленную стоимость, возвращенных из бюджета налогоплательщику, в отношении которого применен упрощенный порядок возврата, внеплановой тематической проверки по подтверждению достоверности предъявленных и возвращенных сумм налога на добавленную стоимость, а также включения</w:t>
      </w:r>
      <w:r w:rsidR="008F756D" w:rsidRPr="00FF5918">
        <w:rPr>
          <w:rStyle w:val="s0"/>
          <w:color w:val="auto"/>
          <w:sz w:val="28"/>
          <w:szCs w:val="28"/>
        </w:rPr>
        <w:t xml:space="preserve"> налоговым</w:t>
      </w:r>
      <w:r w:rsidR="008F756D" w:rsidRPr="00FF5918">
        <w:rPr>
          <w:rFonts w:eastAsiaTheme="minorHAnsi"/>
          <w:color w:val="auto"/>
          <w:sz w:val="28"/>
          <w:szCs w:val="28"/>
          <w:lang w:eastAsia="en-US"/>
        </w:rPr>
        <w:t xml:space="preserve"> органом вопроса подтверждения достоверности сумм налога на добавленную стоимость, предъявленных к возврату, в комплексную проверку. </w:t>
      </w:r>
    </w:p>
    <w:p w:rsidR="00D762CF" w:rsidRPr="00FF5918" w:rsidRDefault="00D762CF" w:rsidP="002258D8">
      <w:pPr>
        <w:ind w:firstLine="709"/>
        <w:contextualSpacing/>
        <w:jc w:val="both"/>
        <w:rPr>
          <w:color w:val="auto"/>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spacing w:val="1"/>
          <w:sz w:val="28"/>
          <w:szCs w:val="28"/>
        </w:rPr>
      </w:pPr>
      <w:r w:rsidRPr="00FF5918">
        <w:rPr>
          <w:rFonts w:ascii="Times New Roman" w:hAnsi="Times New Roman"/>
          <w:b/>
          <w:bCs/>
          <w:spacing w:val="1"/>
          <w:sz w:val="28"/>
          <w:szCs w:val="28"/>
          <w:bdr w:val="none" w:sz="0" w:space="0" w:color="auto" w:frame="1"/>
        </w:rPr>
        <w:t xml:space="preserve">Особенности проведения тематических налоговых  проверок </w:t>
      </w:r>
      <w:r w:rsidRPr="00FF5918">
        <w:rPr>
          <w:rFonts w:ascii="Times New Roman" w:hAnsi="Times New Roman"/>
          <w:b/>
          <w:spacing w:val="1"/>
          <w:sz w:val="28"/>
          <w:szCs w:val="28"/>
        </w:rPr>
        <w:t xml:space="preserve">налогоплательщиков, являющихся </w:t>
      </w:r>
      <w:r w:rsidRPr="00FF5918">
        <w:rPr>
          <w:rFonts w:ascii="Times New Roman" w:hAnsi="Times New Roman"/>
          <w:b/>
          <w:bCs/>
          <w:spacing w:val="1"/>
          <w:sz w:val="28"/>
          <w:szCs w:val="28"/>
          <w:bdr w:val="none" w:sz="0" w:space="0" w:color="auto" w:frame="1"/>
        </w:rPr>
        <w:t xml:space="preserve">налоговыми агентами, по вопросу подтверждения предъявленного нерезидентом к возврату подоходного налога из бюджета или условного банковского вклада </w:t>
      </w:r>
      <w:r w:rsidRPr="00FF5918">
        <w:rPr>
          <w:rFonts w:ascii="Times New Roman" w:hAnsi="Times New Roman"/>
          <w:b/>
          <w:spacing w:val="1"/>
          <w:sz w:val="28"/>
          <w:szCs w:val="28"/>
        </w:rPr>
        <w:t>в связи с применением  положений международного договора об избежании двойного налогообложения</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Тематическая налоговая проверка по вопросу возврата подоходного налога из бюджета или условного банковского вклада на основании</w:t>
      </w:r>
      <w:r w:rsidR="00EA43CC">
        <w:rPr>
          <w:color w:val="auto"/>
          <w:spacing w:val="1"/>
          <w:sz w:val="28"/>
          <w:szCs w:val="28"/>
        </w:rPr>
        <w:t xml:space="preserve"> </w:t>
      </w:r>
      <w:r w:rsidR="00EA43CC" w:rsidRPr="00EA43CC">
        <w:rPr>
          <w:color w:val="auto"/>
          <w:spacing w:val="1"/>
          <w:sz w:val="28"/>
          <w:szCs w:val="28"/>
          <w:highlight w:val="yellow"/>
        </w:rPr>
        <w:t>налогового</w:t>
      </w:r>
      <w:r w:rsidRPr="00FF5918">
        <w:rPr>
          <w:color w:val="auto"/>
          <w:spacing w:val="1"/>
          <w:sz w:val="28"/>
          <w:szCs w:val="28"/>
        </w:rPr>
        <w:t xml:space="preserve">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исчисляемый в порядке, установленном статьей </w:t>
      </w:r>
      <w:r w:rsidR="00DF7B9E" w:rsidRPr="00EA43CC">
        <w:rPr>
          <w:color w:val="auto"/>
          <w:spacing w:val="1"/>
          <w:sz w:val="28"/>
          <w:szCs w:val="28"/>
          <w:highlight w:val="yellow"/>
        </w:rPr>
        <w:t>4</w:t>
      </w:r>
      <w:r w:rsidR="00EA43CC" w:rsidRPr="00EA43CC">
        <w:rPr>
          <w:color w:val="auto"/>
          <w:spacing w:val="1"/>
          <w:sz w:val="28"/>
          <w:szCs w:val="28"/>
          <w:highlight w:val="yellow"/>
        </w:rPr>
        <w:t>8</w:t>
      </w:r>
      <w:r w:rsidRPr="00FF5918">
        <w:rPr>
          <w:color w:val="auto"/>
          <w:spacing w:val="1"/>
          <w:sz w:val="28"/>
          <w:szCs w:val="28"/>
        </w:rPr>
        <w:t xml:space="preserve"> настоящего Кодекса.</w:t>
      </w:r>
      <w:bookmarkStart w:id="773" w:name="z8161"/>
      <w:bookmarkEnd w:id="773"/>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2. Налоговый орган обязан назначить проведение тематической налоговой проверки в течение десяти рабочих дней со дня получения </w:t>
      </w:r>
      <w:r w:rsidR="00EA43CC" w:rsidRPr="00EA43CC">
        <w:rPr>
          <w:color w:val="auto"/>
          <w:spacing w:val="1"/>
          <w:sz w:val="28"/>
          <w:szCs w:val="28"/>
          <w:highlight w:val="yellow"/>
        </w:rPr>
        <w:t>налогового</w:t>
      </w:r>
      <w:r w:rsidR="00EA43CC">
        <w:rPr>
          <w:color w:val="auto"/>
          <w:spacing w:val="1"/>
          <w:sz w:val="28"/>
          <w:szCs w:val="28"/>
        </w:rPr>
        <w:t xml:space="preserve"> </w:t>
      </w:r>
      <w:r w:rsidRPr="00FF5918">
        <w:rPr>
          <w:color w:val="auto"/>
          <w:spacing w:val="1"/>
          <w:sz w:val="28"/>
          <w:szCs w:val="28"/>
        </w:rPr>
        <w:t>заявления нерезидента.</w:t>
      </w:r>
      <w:bookmarkStart w:id="774" w:name="z8162"/>
      <w:bookmarkEnd w:id="774"/>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3. В ходе проведения тематической налоговой проверки налоговый орган проверяет документы на предмет:</w:t>
      </w:r>
      <w:bookmarkStart w:id="775" w:name="z8163"/>
      <w:bookmarkEnd w:id="775"/>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bookmarkStart w:id="776" w:name="z8164"/>
      <w:bookmarkEnd w:id="776"/>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2) образования постоянного учреждения нерезидентом в соответствии со статьей </w:t>
      </w:r>
      <w:r w:rsidR="00DF7B9E" w:rsidRPr="00EA43CC">
        <w:rPr>
          <w:color w:val="auto"/>
          <w:spacing w:val="1"/>
          <w:sz w:val="28"/>
          <w:szCs w:val="28"/>
          <w:highlight w:val="yellow"/>
        </w:rPr>
        <w:t>2</w:t>
      </w:r>
      <w:r w:rsidR="00EA43CC" w:rsidRPr="00EA43CC">
        <w:rPr>
          <w:color w:val="auto"/>
          <w:spacing w:val="1"/>
          <w:sz w:val="28"/>
          <w:szCs w:val="28"/>
          <w:highlight w:val="yellow"/>
        </w:rPr>
        <w:t>20</w:t>
      </w:r>
      <w:r w:rsidRPr="00FF5918">
        <w:rPr>
          <w:color w:val="auto"/>
          <w:spacing w:val="1"/>
          <w:sz w:val="28"/>
          <w:szCs w:val="28"/>
        </w:rPr>
        <w:t xml:space="preserve"> настоящего Кодекса или с международным договором;</w:t>
      </w:r>
      <w:bookmarkStart w:id="777" w:name="z8165"/>
      <w:bookmarkEnd w:id="777"/>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предусмотренном статьей </w:t>
      </w:r>
      <w:r w:rsidR="00EA43CC" w:rsidRPr="00EA43CC">
        <w:rPr>
          <w:color w:val="auto"/>
          <w:spacing w:val="1"/>
          <w:sz w:val="28"/>
          <w:szCs w:val="28"/>
          <w:highlight w:val="yellow"/>
        </w:rPr>
        <w:t>76</w:t>
      </w:r>
      <w:r w:rsidRPr="00FF5918">
        <w:rPr>
          <w:color w:val="auto"/>
          <w:spacing w:val="1"/>
          <w:sz w:val="28"/>
          <w:szCs w:val="28"/>
        </w:rPr>
        <w:t xml:space="preserve"> настоящего Кодекса;</w:t>
      </w:r>
      <w:bookmarkStart w:id="778" w:name="z8166"/>
      <w:bookmarkEnd w:id="778"/>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4) достоверности данных, указанных в заявлении на возврат подоходного налога из бюджета или условного банковского вклада;</w:t>
      </w:r>
      <w:bookmarkStart w:id="779" w:name="z8167"/>
      <w:bookmarkEnd w:id="779"/>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5) соблюдения условий договора об условном банковском вкладе его участниками в случае заключения такого договора нерезидентом.</w:t>
      </w:r>
      <w:r w:rsidRPr="00FF5918">
        <w:rPr>
          <w:color w:val="auto"/>
          <w:spacing w:val="1"/>
          <w:sz w:val="28"/>
          <w:szCs w:val="28"/>
        </w:rPr>
        <w:br/>
      </w:r>
    </w:p>
    <w:p w:rsidR="00D762CF" w:rsidRPr="00FF5918" w:rsidRDefault="00D762CF" w:rsidP="00E546F3">
      <w:pPr>
        <w:pStyle w:val="12"/>
        <w:numPr>
          <w:ilvl w:val="0"/>
          <w:numId w:val="55"/>
        </w:numPr>
        <w:shd w:val="clear" w:color="auto" w:fill="auto"/>
        <w:tabs>
          <w:tab w:val="left" w:pos="0"/>
        </w:tabs>
        <w:spacing w:after="0" w:line="240" w:lineRule="auto"/>
        <w:ind w:left="0" w:firstLine="709"/>
        <w:contextualSpacing/>
        <w:jc w:val="both"/>
        <w:rPr>
          <w:b/>
          <w:sz w:val="28"/>
          <w:szCs w:val="28"/>
        </w:rPr>
      </w:pPr>
      <w:r w:rsidRPr="00FF5918">
        <w:rPr>
          <w:sz w:val="28"/>
          <w:szCs w:val="28"/>
        </w:rPr>
        <w:t> </w:t>
      </w:r>
      <w:r w:rsidRPr="00FF5918">
        <w:rPr>
          <w:b/>
          <w:sz w:val="28"/>
          <w:szCs w:val="28"/>
        </w:rPr>
        <w:t>Доступ должностных лиц налогового органа и иных государственных органов на территорию и (или) в помещение для проведения налоговой проверки</w:t>
      </w:r>
    </w:p>
    <w:p w:rsidR="00D762CF" w:rsidRPr="00FF5918" w:rsidRDefault="00D762CF" w:rsidP="002258D8">
      <w:pPr>
        <w:pStyle w:val="12"/>
        <w:shd w:val="clear" w:color="auto" w:fill="auto"/>
        <w:tabs>
          <w:tab w:val="left" w:pos="0"/>
        </w:tabs>
        <w:spacing w:after="0" w:line="240" w:lineRule="auto"/>
        <w:ind w:firstLine="709"/>
        <w:contextualSpacing/>
        <w:jc w:val="both"/>
        <w:rPr>
          <w:sz w:val="28"/>
          <w:szCs w:val="28"/>
        </w:rPr>
      </w:pPr>
      <w:r w:rsidRPr="00FF5918">
        <w:rPr>
          <w:sz w:val="28"/>
          <w:szCs w:val="28"/>
        </w:rPr>
        <w:t xml:space="preserve">1. Налогоплательщик (налоговый агент)  при предъявлении должностными лицами налогового </w:t>
      </w:r>
      <w:r w:rsidRPr="00FF5918">
        <w:rPr>
          <w:rFonts w:eastAsia="Batang"/>
          <w:bCs/>
          <w:iCs/>
          <w:sz w:val="28"/>
          <w:szCs w:val="28"/>
          <w:lang w:eastAsia="ko-KR"/>
        </w:rPr>
        <w:t xml:space="preserve">органа </w:t>
      </w:r>
      <w:r w:rsidRPr="00FF5918">
        <w:rPr>
          <w:sz w:val="28"/>
          <w:szCs w:val="28"/>
        </w:rPr>
        <w:t>предписания и</w:t>
      </w:r>
      <w:r w:rsidR="00213767" w:rsidRPr="00FF5918">
        <w:rPr>
          <w:sz w:val="28"/>
          <w:szCs w:val="28"/>
        </w:rPr>
        <w:t xml:space="preserve"> служебных удостоверений обязан</w:t>
      </w:r>
      <w:r w:rsidRPr="00FF5918">
        <w:rPr>
          <w:sz w:val="28"/>
          <w:szCs w:val="28"/>
        </w:rPr>
        <w:t xml:space="preserve">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w:t>
      </w:r>
      <w:r w:rsidRPr="00FF5918">
        <w:rPr>
          <w:sz w:val="28"/>
          <w:szCs w:val="28"/>
          <w:lang w:val="kk-KZ"/>
        </w:rPr>
        <w:t>на объекты налого</w:t>
      </w:r>
      <w:r w:rsidR="00FB0995" w:rsidRPr="00FF5918">
        <w:rPr>
          <w:sz w:val="28"/>
          <w:szCs w:val="28"/>
          <w:lang w:val="kk-KZ"/>
        </w:rPr>
        <w:t>о</w:t>
      </w:r>
      <w:r w:rsidRPr="00FF5918">
        <w:rPr>
          <w:sz w:val="28"/>
          <w:szCs w:val="28"/>
          <w:lang w:val="kk-KZ"/>
        </w:rPr>
        <w:t xml:space="preserve">бложения  и </w:t>
      </w:r>
      <w:r w:rsidRPr="00FF5918">
        <w:rPr>
          <w:sz w:val="28"/>
          <w:szCs w:val="28"/>
        </w:rPr>
        <w:t>(или) объекты, связанные с налогообложением, для обследования.</w:t>
      </w:r>
    </w:p>
    <w:p w:rsidR="00D762CF" w:rsidRPr="00FF5918" w:rsidRDefault="00D762CF" w:rsidP="002258D8">
      <w:pPr>
        <w:ind w:firstLine="709"/>
        <w:contextualSpacing/>
        <w:jc w:val="both"/>
        <w:rPr>
          <w:color w:val="auto"/>
          <w:sz w:val="28"/>
          <w:szCs w:val="28"/>
        </w:rPr>
      </w:pPr>
      <w:r w:rsidRPr="00FF5918">
        <w:rPr>
          <w:color w:val="auto"/>
          <w:sz w:val="28"/>
          <w:szCs w:val="28"/>
        </w:rPr>
        <w:t>2. Должностные лица налогового органа</w:t>
      </w:r>
      <w:r w:rsidRPr="00FF5918">
        <w:rPr>
          <w:color w:val="auto"/>
          <w:sz w:val="28"/>
          <w:szCs w:val="28"/>
          <w:lang w:val="kk-KZ"/>
        </w:rPr>
        <w:t xml:space="preserve"> </w:t>
      </w:r>
      <w:r w:rsidRPr="00FF5918">
        <w:rPr>
          <w:color w:val="auto"/>
          <w:sz w:val="28"/>
          <w:szCs w:val="28"/>
        </w:rPr>
        <w:t xml:space="preserve">должны иметь при себе специальные допуски, если для допуска на территорию и (или) в помещение налогоплательщика (налогового агента) в соответствии с </w:t>
      </w:r>
      <w:r w:rsidRPr="00FF5918">
        <w:rPr>
          <w:color w:val="auto"/>
          <w:sz w:val="28"/>
          <w:szCs w:val="28"/>
          <w:lang w:val="kk-KZ"/>
        </w:rPr>
        <w:t>законодательством</w:t>
      </w:r>
      <w:r w:rsidRPr="00FF5918">
        <w:rPr>
          <w:color w:val="auto"/>
          <w:sz w:val="28"/>
          <w:szCs w:val="28"/>
        </w:rPr>
        <w:t xml:space="preserve"> Республики Казахстан они необходимы.</w:t>
      </w:r>
    </w:p>
    <w:p w:rsidR="00D762CF" w:rsidRPr="00FF5918" w:rsidRDefault="00D762CF" w:rsidP="002258D8">
      <w:pPr>
        <w:pStyle w:val="12"/>
        <w:shd w:val="clear" w:color="auto" w:fill="auto"/>
        <w:tabs>
          <w:tab w:val="left" w:pos="0"/>
        </w:tabs>
        <w:spacing w:after="0" w:line="240" w:lineRule="auto"/>
        <w:ind w:firstLine="709"/>
        <w:contextualSpacing/>
        <w:jc w:val="both"/>
        <w:rPr>
          <w:sz w:val="28"/>
          <w:szCs w:val="28"/>
        </w:rPr>
      </w:pPr>
      <w:r w:rsidRPr="00FF5918">
        <w:rPr>
          <w:sz w:val="28"/>
          <w:szCs w:val="28"/>
        </w:rPr>
        <w:t xml:space="preserve">3. Налогоплательщик  (налоговый агент)  вправе отказать должностным лицам налоговых </w:t>
      </w:r>
      <w:r w:rsidRPr="00FF5918">
        <w:rPr>
          <w:rFonts w:eastAsia="Batang"/>
          <w:bCs/>
          <w:iCs/>
          <w:sz w:val="28"/>
          <w:szCs w:val="28"/>
          <w:lang w:eastAsia="ko-KR"/>
        </w:rPr>
        <w:t xml:space="preserve">органов </w:t>
      </w:r>
      <w:r w:rsidRPr="00FF5918">
        <w:rPr>
          <w:sz w:val="28"/>
          <w:szCs w:val="28"/>
        </w:rPr>
        <w:t>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w:t>
      </w:r>
      <w:r w:rsidR="00DF7B9E" w:rsidRPr="00FF5918">
        <w:rPr>
          <w:sz w:val="28"/>
          <w:szCs w:val="28"/>
          <w:lang w:val="kk-KZ"/>
        </w:rPr>
        <w:t>налогового агента</w:t>
      </w:r>
      <w:r w:rsidRPr="00FF5918">
        <w:rPr>
          <w:sz w:val="28"/>
          <w:szCs w:val="28"/>
          <w:lang w:val="kk-KZ"/>
        </w:rPr>
        <w:t xml:space="preserve">) </w:t>
      </w:r>
      <w:r w:rsidRPr="00FF5918">
        <w:rPr>
          <w:sz w:val="28"/>
          <w:szCs w:val="28"/>
        </w:rPr>
        <w:t>в следующих случаях:</w:t>
      </w:r>
    </w:p>
    <w:p w:rsidR="00D762CF" w:rsidRPr="00FF5918" w:rsidRDefault="00D762CF" w:rsidP="002258D8">
      <w:pPr>
        <w:pStyle w:val="12"/>
        <w:shd w:val="clear" w:color="auto" w:fill="auto"/>
        <w:spacing w:after="0" w:line="240" w:lineRule="auto"/>
        <w:ind w:firstLine="709"/>
        <w:contextualSpacing/>
        <w:jc w:val="both"/>
        <w:rPr>
          <w:sz w:val="28"/>
          <w:szCs w:val="28"/>
        </w:rPr>
      </w:pPr>
      <w:r w:rsidRPr="00FF5918">
        <w:rPr>
          <w:sz w:val="28"/>
          <w:szCs w:val="28"/>
        </w:rPr>
        <w:t>1) этими должностными лицами не предъявлены предписание и (или) служебные удостоверения;</w:t>
      </w:r>
    </w:p>
    <w:p w:rsidR="00D762CF" w:rsidRPr="00FF5918" w:rsidRDefault="00D762CF" w:rsidP="002258D8">
      <w:pPr>
        <w:pStyle w:val="12"/>
        <w:shd w:val="clear" w:color="auto" w:fill="auto"/>
        <w:tabs>
          <w:tab w:val="left" w:pos="0"/>
        </w:tabs>
        <w:spacing w:after="0" w:line="240" w:lineRule="auto"/>
        <w:ind w:firstLine="709"/>
        <w:contextualSpacing/>
        <w:jc w:val="both"/>
        <w:rPr>
          <w:sz w:val="28"/>
          <w:szCs w:val="28"/>
        </w:rPr>
      </w:pPr>
      <w:r w:rsidRPr="00FF5918">
        <w:rPr>
          <w:sz w:val="28"/>
          <w:szCs w:val="28"/>
        </w:rPr>
        <w:t>2) эти должностные лица не указаны в предписании;</w:t>
      </w:r>
    </w:p>
    <w:p w:rsidR="00FB0995" w:rsidRPr="00FF5918" w:rsidRDefault="00D762CF" w:rsidP="002258D8">
      <w:pPr>
        <w:ind w:firstLine="709"/>
        <w:contextualSpacing/>
        <w:jc w:val="both"/>
        <w:rPr>
          <w:rStyle w:val="s1"/>
          <w:b w:val="0"/>
          <w:color w:val="auto"/>
          <w:sz w:val="28"/>
          <w:szCs w:val="28"/>
        </w:rPr>
      </w:pPr>
      <w:r w:rsidRPr="00FF5918">
        <w:rPr>
          <w:color w:val="auto"/>
          <w:sz w:val="28"/>
          <w:szCs w:val="28"/>
        </w:rPr>
        <w:t>3) </w:t>
      </w:r>
      <w:r w:rsidR="00FB0995" w:rsidRPr="00FF5918">
        <w:rPr>
          <w:rStyle w:val="s1"/>
          <w:b w:val="0"/>
          <w:color w:val="auto"/>
          <w:sz w:val="28"/>
          <w:szCs w:val="28"/>
        </w:rPr>
        <w:t>эти должностные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p w:rsidR="00D762CF" w:rsidRPr="00FF5918" w:rsidRDefault="00D762CF" w:rsidP="002258D8">
      <w:pPr>
        <w:pStyle w:val="12"/>
        <w:shd w:val="clear" w:color="auto" w:fill="auto"/>
        <w:tabs>
          <w:tab w:val="left" w:pos="0"/>
        </w:tabs>
        <w:spacing w:after="0" w:line="240" w:lineRule="auto"/>
        <w:ind w:firstLine="709"/>
        <w:contextualSpacing/>
        <w:jc w:val="both"/>
        <w:rPr>
          <w:sz w:val="28"/>
          <w:szCs w:val="28"/>
        </w:rPr>
      </w:pPr>
      <w:r w:rsidRPr="00FF5918">
        <w:rPr>
          <w:sz w:val="28"/>
          <w:szCs w:val="28"/>
        </w:rPr>
        <w:t xml:space="preserve">4. В случае необоснованного отказа и (или) воспрепятствования налогоплательщика (налогового агента) обеспечить доступ должностных лиц </w:t>
      </w:r>
      <w:r w:rsidRPr="00FF5918">
        <w:rPr>
          <w:rFonts w:eastAsia="Batang"/>
          <w:bCs/>
          <w:iCs/>
          <w:sz w:val="28"/>
          <w:szCs w:val="28"/>
          <w:lang w:eastAsia="ko-KR"/>
        </w:rPr>
        <w:t>налоговых органов</w:t>
      </w:r>
      <w:r w:rsidRPr="00FF5918">
        <w:rPr>
          <w:sz w:val="28"/>
          <w:szCs w:val="28"/>
        </w:rPr>
        <w:t>, проводящих налоговую проверк</w:t>
      </w:r>
      <w:r w:rsidR="00FB0995" w:rsidRPr="00FF5918">
        <w:rPr>
          <w:sz w:val="28"/>
          <w:szCs w:val="28"/>
        </w:rPr>
        <w:t>у</w:t>
      </w:r>
      <w:r w:rsidRPr="00FF5918">
        <w:rPr>
          <w:sz w:val="28"/>
          <w:szCs w:val="28"/>
        </w:rPr>
        <w:t xml:space="preserve"> и должностных лиц иных государственных органов, привлекаемых для участия в проведении налоговой провер</w:t>
      </w:r>
      <w:r w:rsidR="00FB0995" w:rsidRPr="00FF5918">
        <w:rPr>
          <w:sz w:val="28"/>
          <w:szCs w:val="28"/>
        </w:rPr>
        <w:t>ки</w:t>
      </w:r>
      <w:r w:rsidRPr="00FF5918">
        <w:rPr>
          <w:sz w:val="28"/>
          <w:szCs w:val="28"/>
        </w:rPr>
        <w:t>, на территорию и (или) в помещение налогоплательщика (налогового агента), составляется акт о недопуске.</w:t>
      </w:r>
    </w:p>
    <w:p w:rsidR="00D762CF" w:rsidRPr="00FF5918" w:rsidRDefault="00D762CF" w:rsidP="002258D8">
      <w:pPr>
        <w:ind w:firstLine="709"/>
        <w:contextualSpacing/>
        <w:jc w:val="both"/>
        <w:rPr>
          <w:color w:val="auto"/>
          <w:sz w:val="28"/>
          <w:szCs w:val="28"/>
        </w:rPr>
      </w:pPr>
      <w:r w:rsidRPr="00FF5918">
        <w:rPr>
          <w:color w:val="auto"/>
          <w:sz w:val="28"/>
          <w:szCs w:val="28"/>
        </w:rPr>
        <w:t>5. Акт о недопуске подписывается должностными лицами налогового органа, проводящими налоговую проверку</w:t>
      </w:r>
      <w:r w:rsidR="00213767" w:rsidRPr="00FF5918">
        <w:rPr>
          <w:color w:val="auto"/>
          <w:sz w:val="28"/>
          <w:szCs w:val="28"/>
        </w:rPr>
        <w:t>,</w:t>
      </w:r>
      <w:r w:rsidRPr="00FF5918">
        <w:rPr>
          <w:color w:val="auto"/>
          <w:sz w:val="28"/>
          <w:szCs w:val="28"/>
        </w:rPr>
        <w:t xml:space="preserve"> и налогоплательщиком (налогов</w:t>
      </w:r>
      <w:r w:rsidR="00213767" w:rsidRPr="00FF5918">
        <w:rPr>
          <w:color w:val="auto"/>
          <w:sz w:val="28"/>
          <w:szCs w:val="28"/>
        </w:rPr>
        <w:t>ы</w:t>
      </w:r>
      <w:r w:rsidRPr="00FF5918">
        <w:rPr>
          <w:color w:val="auto"/>
          <w:sz w:val="28"/>
          <w:szCs w:val="28"/>
        </w:rPr>
        <w:t>м агентом).</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При отказе от подписания указанного акта налогоплательщик (налоговый агент) обязан дать письменное объяснение о причине отказа. </w:t>
      </w:r>
    </w:p>
    <w:p w:rsidR="00D762CF" w:rsidRPr="00FF5918" w:rsidRDefault="00D762CF" w:rsidP="002258D8">
      <w:pPr>
        <w:pStyle w:val="a4"/>
        <w:spacing w:before="0" w:beforeAutospacing="0" w:after="0" w:afterAutospacing="0"/>
        <w:ind w:firstLine="709"/>
        <w:contextualSpacing/>
        <w:jc w:val="both"/>
        <w:rPr>
          <w:sz w:val="28"/>
          <w:szCs w:val="28"/>
        </w:rPr>
      </w:pPr>
      <w:r w:rsidRPr="00FF5918">
        <w:rPr>
          <w:sz w:val="28"/>
          <w:szCs w:val="28"/>
        </w:rPr>
        <w:t xml:space="preserve">В случае отказа налогоплательщиком (налоговым агентом) </w:t>
      </w:r>
      <w:r w:rsidR="00FB0995" w:rsidRPr="00FF5918">
        <w:rPr>
          <w:sz w:val="28"/>
          <w:szCs w:val="28"/>
        </w:rPr>
        <w:t>от</w:t>
      </w:r>
      <w:r w:rsidRPr="00FF5918">
        <w:rPr>
          <w:sz w:val="28"/>
          <w:szCs w:val="28"/>
        </w:rPr>
        <w:t xml:space="preserve"> подписани</w:t>
      </w:r>
      <w:r w:rsidR="00FB0995" w:rsidRPr="00FF5918">
        <w:rPr>
          <w:sz w:val="28"/>
          <w:szCs w:val="28"/>
        </w:rPr>
        <w:t>я</w:t>
      </w:r>
      <w:r w:rsidRPr="00FF5918">
        <w:rPr>
          <w:sz w:val="28"/>
          <w:szCs w:val="28"/>
        </w:rPr>
        <w:t xml:space="preserve">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установленном настоящим Кодексом.</w:t>
      </w:r>
    </w:p>
    <w:p w:rsidR="00D762CF" w:rsidRPr="00FF5918" w:rsidRDefault="00D762CF" w:rsidP="002258D8">
      <w:pPr>
        <w:ind w:firstLine="709"/>
        <w:contextualSpacing/>
        <w:jc w:val="both"/>
        <w:textAlignment w:val="baseline"/>
        <w:rPr>
          <w:color w:val="auto"/>
          <w:spacing w:val="1"/>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spacing w:val="1"/>
          <w:sz w:val="28"/>
          <w:szCs w:val="28"/>
        </w:rPr>
      </w:pPr>
      <w:r w:rsidRPr="00FF5918">
        <w:rPr>
          <w:rFonts w:ascii="Times New Roman" w:hAnsi="Times New Roman"/>
          <w:b/>
          <w:spacing w:val="1"/>
          <w:sz w:val="28"/>
          <w:szCs w:val="28"/>
        </w:rPr>
        <w:t xml:space="preserve"> Права и обязанности должностных лиц налогового органа при проведении налог</w:t>
      </w:r>
      <w:r w:rsidR="0024659C" w:rsidRPr="00FF5918">
        <w:rPr>
          <w:rFonts w:ascii="Times New Roman" w:hAnsi="Times New Roman"/>
          <w:b/>
          <w:spacing w:val="1"/>
          <w:sz w:val="28"/>
          <w:szCs w:val="28"/>
        </w:rPr>
        <w:t>А</w:t>
      </w:r>
      <w:r w:rsidRPr="00FF5918">
        <w:rPr>
          <w:rFonts w:ascii="Times New Roman" w:hAnsi="Times New Roman"/>
          <w:b/>
          <w:spacing w:val="1"/>
          <w:sz w:val="28"/>
          <w:szCs w:val="28"/>
        </w:rPr>
        <w:t xml:space="preserve">овой проверки </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1. При проведении налоговой проверки должностные лица налогового </w:t>
      </w:r>
      <w:r w:rsidRPr="00FF5918">
        <w:rPr>
          <w:bCs/>
          <w:iCs/>
          <w:color w:val="auto"/>
          <w:sz w:val="28"/>
          <w:szCs w:val="28"/>
          <w:lang w:eastAsia="ko-KR"/>
        </w:rPr>
        <w:t xml:space="preserve">органа </w:t>
      </w:r>
      <w:r w:rsidRPr="00FF5918">
        <w:rPr>
          <w:color w:val="auto"/>
          <w:sz w:val="28"/>
          <w:szCs w:val="28"/>
        </w:rPr>
        <w:t>имеют право:</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1)  требовать и получать от банков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денежных средств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 xml:space="preserve">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законодательством Республики Казахстан; </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 xml:space="preserve">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 xml:space="preserve">4) требовать и получать письменные пояснения от налогоплательщика, в том числе его работников по вопросам, возникающим в ходе налоговой проверки;   </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5) направлять запросы государственным и иным органам (орган</w:t>
      </w:r>
      <w:r w:rsidR="00213767" w:rsidRPr="00FF5918">
        <w:rPr>
          <w:color w:val="auto"/>
          <w:sz w:val="28"/>
          <w:szCs w:val="28"/>
        </w:rPr>
        <w:t>изациям) иностранных государств</w:t>
      </w:r>
      <w:r w:rsidRPr="00FF5918">
        <w:rPr>
          <w:color w:val="auto"/>
          <w:sz w:val="28"/>
          <w:szCs w:val="28"/>
        </w:rPr>
        <w:t xml:space="preserve"> по вопросам, возникшим в ходе проведения налоговой проверки;</w:t>
      </w:r>
    </w:p>
    <w:p w:rsidR="00D762CF" w:rsidRPr="00FF5918" w:rsidRDefault="00D762CF" w:rsidP="002258D8">
      <w:pPr>
        <w:ind w:firstLine="709"/>
        <w:contextualSpacing/>
        <w:jc w:val="both"/>
        <w:rPr>
          <w:color w:val="auto"/>
          <w:sz w:val="28"/>
          <w:szCs w:val="28"/>
        </w:rPr>
      </w:pPr>
      <w:r w:rsidRPr="00FF5918">
        <w:rPr>
          <w:color w:val="auto"/>
          <w:sz w:val="28"/>
          <w:szCs w:val="28"/>
        </w:rPr>
        <w:t>6) привлекать специалистов;</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7) требовать от налогоплательщика </w:t>
      </w:r>
      <w:r w:rsidR="00CD08C9" w:rsidRPr="00FF5918">
        <w:rPr>
          <w:color w:val="auto"/>
          <w:sz w:val="28"/>
          <w:szCs w:val="28"/>
        </w:rPr>
        <w:t>(налогового агента</w:t>
      </w:r>
      <w:r w:rsidRPr="00FF5918">
        <w:rPr>
          <w:color w:val="auto"/>
          <w:sz w:val="28"/>
          <w:szCs w:val="28"/>
        </w:rPr>
        <w:t>)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и иных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w:t>
      </w:r>
      <w:hyperlink r:id="rId237" w:anchor="z703" w:history="1">
        <w:r w:rsidRPr="00FF5918">
          <w:rPr>
            <w:color w:val="auto"/>
            <w:sz w:val="28"/>
            <w:szCs w:val="28"/>
          </w:rPr>
          <w:t>законодательными актами</w:t>
        </w:r>
      </w:hyperlink>
      <w:r w:rsidRPr="00FF5918">
        <w:rPr>
          <w:color w:val="auto"/>
          <w:sz w:val="28"/>
          <w:szCs w:val="28"/>
        </w:rPr>
        <w:t> Республики Казахстан;</w:t>
      </w:r>
    </w:p>
    <w:p w:rsidR="00D762CF" w:rsidRPr="00FF5918" w:rsidRDefault="00D762CF" w:rsidP="002258D8">
      <w:pPr>
        <w:ind w:firstLine="709"/>
        <w:contextualSpacing/>
        <w:jc w:val="both"/>
        <w:rPr>
          <w:color w:val="auto"/>
          <w:sz w:val="28"/>
          <w:szCs w:val="28"/>
        </w:rPr>
      </w:pPr>
      <w:r w:rsidRPr="00FF5918">
        <w:rPr>
          <w:color w:val="auto"/>
          <w:sz w:val="28"/>
          <w:szCs w:val="28"/>
        </w:rPr>
        <w:t>8) требовать от налогоплательщика (</w:t>
      </w:r>
      <w:r w:rsidR="00CD08C9" w:rsidRPr="00FF5918">
        <w:rPr>
          <w:color w:val="auto"/>
          <w:sz w:val="28"/>
          <w:szCs w:val="28"/>
        </w:rPr>
        <w:t>налогового агента</w:t>
      </w:r>
      <w:r w:rsidRPr="00FF5918">
        <w:rPr>
          <w:color w:val="auto"/>
          <w:sz w:val="28"/>
          <w:szCs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w:t>
      </w:r>
      <w:r w:rsidR="00407DEE" w:rsidRPr="00FF5918">
        <w:rPr>
          <w:color w:val="auto"/>
          <w:spacing w:val="2"/>
          <w:sz w:val="28"/>
          <w:szCs w:val="28"/>
        </w:rPr>
        <w:t>социальных платежей</w:t>
      </w:r>
      <w:r w:rsidR="00407DEE" w:rsidRPr="00FF5918">
        <w:rPr>
          <w:color w:val="auto"/>
          <w:sz w:val="28"/>
          <w:szCs w:val="28"/>
        </w:rPr>
        <w:t xml:space="preserve"> </w:t>
      </w:r>
      <w:r w:rsidRPr="00FF5918">
        <w:rPr>
          <w:color w:val="auto"/>
          <w:sz w:val="28"/>
          <w:szCs w:val="28"/>
        </w:rPr>
        <w:t xml:space="preserve">и исчисления и уплаты социальных отчислений, письменных пояснений по составленным проверяемым лицом налоговым формам, а также финансовой отчетности проверяемого лица,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w:t>
      </w:r>
      <w:hyperlink r:id="rId238" w:anchor="z131" w:history="1">
        <w:r w:rsidRPr="00FF5918">
          <w:rPr>
            <w:color w:val="auto"/>
            <w:sz w:val="28"/>
            <w:szCs w:val="28"/>
          </w:rPr>
          <w:t>законодательными</w:t>
        </w:r>
      </w:hyperlink>
      <w:r w:rsidRPr="00FF5918">
        <w:rPr>
          <w:color w:val="auto"/>
          <w:sz w:val="28"/>
          <w:szCs w:val="28"/>
        </w:rPr>
        <w:t xml:space="preserve"> </w:t>
      </w:r>
      <w:hyperlink r:id="rId239" w:anchor="z75" w:history="1">
        <w:r w:rsidRPr="00FF5918">
          <w:rPr>
            <w:color w:val="auto"/>
            <w:sz w:val="28"/>
            <w:szCs w:val="28"/>
          </w:rPr>
          <w:t>актами</w:t>
        </w:r>
      </w:hyperlink>
      <w:r w:rsidRPr="00FF5918">
        <w:rPr>
          <w:color w:val="auto"/>
          <w:sz w:val="28"/>
          <w:szCs w:val="28"/>
        </w:rPr>
        <w:t xml:space="preserve"> </w:t>
      </w:r>
      <w:hyperlink r:id="rId240" w:anchor="z83" w:history="1">
        <w:r w:rsidRPr="00FF5918">
          <w:rPr>
            <w:color w:val="auto"/>
            <w:sz w:val="28"/>
            <w:szCs w:val="28"/>
          </w:rPr>
          <w:t>Республики</w:t>
        </w:r>
      </w:hyperlink>
      <w:r w:rsidRPr="00FF5918">
        <w:rPr>
          <w:color w:val="auto"/>
          <w:sz w:val="28"/>
          <w:szCs w:val="28"/>
        </w:rPr>
        <w:t xml:space="preserve"> </w:t>
      </w:r>
      <w:hyperlink r:id="rId241" w:anchor="z41" w:history="1">
        <w:r w:rsidRPr="00FF5918">
          <w:rPr>
            <w:color w:val="auto"/>
            <w:sz w:val="28"/>
            <w:szCs w:val="28"/>
          </w:rPr>
          <w:t>Казахстан</w:t>
        </w:r>
      </w:hyperlink>
      <w:r w:rsidRPr="00FF5918">
        <w:rPr>
          <w:color w:val="auto"/>
          <w:sz w:val="28"/>
          <w:szCs w:val="28"/>
        </w:rPr>
        <w:t xml:space="preserve"> </w:t>
      </w:r>
      <w:hyperlink r:id="rId242" w:anchor="z58" w:history="1">
        <w:r w:rsidRPr="00FF5918">
          <w:rPr>
            <w:color w:val="auto"/>
            <w:sz w:val="28"/>
            <w:szCs w:val="28"/>
          </w:rPr>
          <w:t>установлено</w:t>
        </w:r>
      </w:hyperlink>
      <w:r w:rsidRPr="00FF5918">
        <w:rPr>
          <w:color w:val="auto"/>
          <w:sz w:val="28"/>
          <w:szCs w:val="28"/>
        </w:rPr>
        <w:t xml:space="preserve"> </w:t>
      </w:r>
      <w:hyperlink r:id="rId243" w:anchor="z8" w:history="1">
        <w:r w:rsidRPr="00FF5918">
          <w:rPr>
            <w:color w:val="auto"/>
            <w:sz w:val="28"/>
            <w:szCs w:val="28"/>
          </w:rPr>
          <w:t>обязательное</w:t>
        </w:r>
      </w:hyperlink>
      <w:r w:rsidRPr="00FF5918">
        <w:rPr>
          <w:color w:val="auto"/>
          <w:sz w:val="28"/>
          <w:szCs w:val="28"/>
        </w:rPr>
        <w:t xml:space="preserve"> </w:t>
      </w:r>
      <w:hyperlink r:id="rId244" w:anchor="z44" w:history="1">
        <w:r w:rsidRPr="00FF5918">
          <w:rPr>
            <w:color w:val="auto"/>
            <w:sz w:val="28"/>
            <w:szCs w:val="28"/>
          </w:rPr>
          <w:t>проведение</w:t>
        </w:r>
      </w:hyperlink>
      <w:r w:rsidRPr="00FF5918">
        <w:rPr>
          <w:color w:val="auto"/>
          <w:sz w:val="28"/>
          <w:szCs w:val="28"/>
        </w:rPr>
        <w:t xml:space="preserve"> </w:t>
      </w:r>
      <w:hyperlink r:id="rId245" w:anchor="z23" w:history="1">
        <w:r w:rsidRPr="00FF5918">
          <w:rPr>
            <w:color w:val="auto"/>
            <w:sz w:val="28"/>
            <w:szCs w:val="28"/>
          </w:rPr>
          <w:t>аудита</w:t>
        </w:r>
      </w:hyperlink>
      <w:r w:rsidRPr="00FF5918">
        <w:rPr>
          <w:color w:val="auto"/>
          <w:sz w:val="28"/>
          <w:szCs w:val="28"/>
        </w:rPr>
        <w:t>; </w:t>
      </w:r>
    </w:p>
    <w:p w:rsidR="00D762CF" w:rsidRPr="00FF5918" w:rsidRDefault="00D762CF" w:rsidP="002258D8">
      <w:pPr>
        <w:ind w:firstLine="709"/>
        <w:contextualSpacing/>
        <w:jc w:val="both"/>
        <w:rPr>
          <w:color w:val="auto"/>
          <w:sz w:val="28"/>
          <w:szCs w:val="28"/>
        </w:rPr>
      </w:pPr>
      <w:r w:rsidRPr="00FF5918">
        <w:rPr>
          <w:color w:val="auto"/>
          <w:sz w:val="28"/>
          <w:szCs w:val="28"/>
        </w:rPr>
        <w:t>9) производить у налогоплательщика (</w:t>
      </w:r>
      <w:r w:rsidR="00CD08C9" w:rsidRPr="00FF5918">
        <w:rPr>
          <w:color w:val="auto"/>
          <w:sz w:val="28"/>
          <w:szCs w:val="28"/>
        </w:rPr>
        <w:t>налогового агента</w:t>
      </w:r>
      <w:r w:rsidRPr="00FF5918">
        <w:rPr>
          <w:color w:val="auto"/>
          <w:sz w:val="28"/>
          <w:szCs w:val="28"/>
        </w:rPr>
        <w:t>) изъятие документов, свидетельствующих о совершении административных правонарушений в порядке, определенном </w:t>
      </w:r>
      <w:hyperlink r:id="rId246" w:anchor="z2760" w:history="1">
        <w:r w:rsidRPr="00FF5918">
          <w:rPr>
            <w:color w:val="auto"/>
            <w:sz w:val="28"/>
            <w:szCs w:val="28"/>
          </w:rPr>
          <w:t>Кодексом</w:t>
        </w:r>
      </w:hyperlink>
      <w:r w:rsidRPr="00FF5918">
        <w:rPr>
          <w:color w:val="auto"/>
          <w:sz w:val="28"/>
          <w:szCs w:val="28"/>
        </w:rPr>
        <w:t xml:space="preserve"> Республики Казахстан об административных правонарушениях;</w:t>
      </w:r>
    </w:p>
    <w:p w:rsidR="00D762CF" w:rsidRPr="00FF5918" w:rsidRDefault="00D762CF" w:rsidP="002258D8">
      <w:pPr>
        <w:ind w:firstLine="709"/>
        <w:contextualSpacing/>
        <w:jc w:val="both"/>
        <w:rPr>
          <w:color w:val="auto"/>
          <w:sz w:val="28"/>
          <w:szCs w:val="28"/>
        </w:rPr>
      </w:pPr>
      <w:r w:rsidRPr="00FF5918">
        <w:rPr>
          <w:color w:val="auto"/>
          <w:sz w:val="28"/>
          <w:szCs w:val="28"/>
        </w:rPr>
        <w:t>10)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w:t>
      </w:r>
    </w:p>
    <w:p w:rsidR="00D762CF" w:rsidRPr="00FF5918" w:rsidRDefault="00D762CF" w:rsidP="002258D8">
      <w:pPr>
        <w:ind w:firstLine="709"/>
        <w:contextualSpacing/>
        <w:jc w:val="both"/>
        <w:rPr>
          <w:color w:val="auto"/>
          <w:spacing w:val="1"/>
          <w:sz w:val="28"/>
          <w:szCs w:val="28"/>
        </w:rPr>
      </w:pPr>
      <w:r w:rsidRPr="00FF5918">
        <w:rPr>
          <w:color w:val="auto"/>
          <w:spacing w:val="1"/>
          <w:sz w:val="28"/>
          <w:szCs w:val="28"/>
        </w:rPr>
        <w:t>11) проводить инвентаризацию имущества налогоплательщика (кроме жилых помещений), в том числе на соответствие сведениям, указанным в товарно-транспортных накладных</w:t>
      </w:r>
      <w:r w:rsidRPr="00FF5918">
        <w:rPr>
          <w:color w:val="auto"/>
          <w:sz w:val="28"/>
          <w:szCs w:val="28"/>
        </w:rPr>
        <w:t>;</w:t>
      </w:r>
      <w:r w:rsidRPr="00FF5918">
        <w:rPr>
          <w:color w:val="auto"/>
          <w:spacing w:val="1"/>
          <w:sz w:val="28"/>
          <w:szCs w:val="28"/>
        </w:rPr>
        <w:t xml:space="preserve"> </w:t>
      </w:r>
    </w:p>
    <w:p w:rsidR="002D0CBC" w:rsidRPr="00FF5918" w:rsidRDefault="002D0CBC" w:rsidP="002258D8">
      <w:pPr>
        <w:ind w:firstLine="709"/>
        <w:contextualSpacing/>
        <w:jc w:val="both"/>
        <w:rPr>
          <w:color w:val="auto"/>
          <w:sz w:val="28"/>
          <w:szCs w:val="28"/>
        </w:rPr>
      </w:pPr>
      <w:r w:rsidRPr="00FF5918">
        <w:rPr>
          <w:color w:val="auto"/>
          <w:spacing w:val="1"/>
          <w:sz w:val="28"/>
          <w:szCs w:val="28"/>
        </w:rPr>
        <w:t xml:space="preserve">12) определять косвенным методом объекты </w:t>
      </w:r>
      <w:r w:rsidRPr="00FF5918">
        <w:rPr>
          <w:color w:val="auto"/>
          <w:sz w:val="28"/>
          <w:szCs w:val="28"/>
        </w:rPr>
        <w:t>налогообложения и (или) объекты, связанные с налогообложением, в порядке, установленном настоящим Кодексом;</w:t>
      </w:r>
      <w:r w:rsidRPr="00FF5918">
        <w:rPr>
          <w:color w:val="auto"/>
          <w:spacing w:val="1"/>
          <w:sz w:val="28"/>
          <w:szCs w:val="28"/>
        </w:rPr>
        <w:t xml:space="preserve"> </w:t>
      </w:r>
      <w:r w:rsidRPr="00FF5918">
        <w:rPr>
          <w:color w:val="auto"/>
          <w:sz w:val="28"/>
          <w:szCs w:val="28"/>
        </w:rPr>
        <w:t xml:space="preserve"> </w:t>
      </w:r>
    </w:p>
    <w:p w:rsidR="00D762CF" w:rsidRPr="00FF5918" w:rsidRDefault="00D762CF" w:rsidP="002258D8">
      <w:pPr>
        <w:ind w:firstLine="709"/>
        <w:contextualSpacing/>
        <w:jc w:val="both"/>
        <w:rPr>
          <w:color w:val="auto"/>
          <w:sz w:val="28"/>
          <w:szCs w:val="28"/>
        </w:rPr>
      </w:pPr>
      <w:r w:rsidRPr="00FF5918">
        <w:rPr>
          <w:color w:val="auto"/>
          <w:sz w:val="28"/>
          <w:szCs w:val="28"/>
        </w:rPr>
        <w:t>1</w:t>
      </w:r>
      <w:r w:rsidR="002D0CBC" w:rsidRPr="00FF5918">
        <w:rPr>
          <w:color w:val="auto"/>
          <w:sz w:val="28"/>
          <w:szCs w:val="28"/>
        </w:rPr>
        <w:t>3</w:t>
      </w:r>
      <w:r w:rsidRPr="00FF5918">
        <w:rPr>
          <w:color w:val="auto"/>
          <w:sz w:val="28"/>
          <w:szCs w:val="28"/>
        </w:rPr>
        <w:t>) иные права, предусмотренные законодательством Республики Казахстан.</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2. При проведении налоговой проверки должностные лица налогового органа обязаны: </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 xml:space="preserve">1) соблюдать права и законные интересы проверяемого лица, </w:t>
      </w:r>
      <w:r w:rsidRPr="00FF5918">
        <w:rPr>
          <w:color w:val="auto"/>
          <w:sz w:val="28"/>
          <w:szCs w:val="28"/>
        </w:rPr>
        <w:br/>
        <w:t>не допускать причинение вреда проверяемому лицу неправомерными решениями и действиями (бездействием);</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 xml:space="preserve">2) обеспечивать сохранность документов, полученных </w:t>
      </w:r>
      <w:r w:rsidRPr="00FF5918">
        <w:rPr>
          <w:color w:val="auto"/>
          <w:sz w:val="28"/>
          <w:szCs w:val="28"/>
        </w:rPr>
        <w:br/>
        <w:t>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законодательством Республики Казахстан;</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3) соблюдать служебную этику;</w:t>
      </w:r>
    </w:p>
    <w:p w:rsidR="00D762CF" w:rsidRPr="00FF5918" w:rsidRDefault="00D762CF" w:rsidP="002258D8">
      <w:pPr>
        <w:tabs>
          <w:tab w:val="left" w:pos="0"/>
        </w:tabs>
        <w:ind w:firstLine="709"/>
        <w:contextualSpacing/>
        <w:jc w:val="both"/>
        <w:rPr>
          <w:color w:val="auto"/>
          <w:spacing w:val="2"/>
          <w:sz w:val="28"/>
          <w:szCs w:val="28"/>
        </w:rPr>
      </w:pPr>
      <w:r w:rsidRPr="00FF5918">
        <w:rPr>
          <w:color w:val="auto"/>
          <w:spacing w:val="2"/>
          <w:sz w:val="28"/>
          <w:szCs w:val="28"/>
        </w:rPr>
        <w:t>4) информировать проверяемое лицо о его правах и обязанностях при проведении налоговой проверки;</w:t>
      </w:r>
    </w:p>
    <w:p w:rsidR="00D762CF" w:rsidRPr="00FF5918" w:rsidRDefault="00D762CF" w:rsidP="002258D8">
      <w:pPr>
        <w:tabs>
          <w:tab w:val="left" w:pos="0"/>
        </w:tabs>
        <w:ind w:firstLine="709"/>
        <w:contextualSpacing/>
        <w:jc w:val="both"/>
        <w:rPr>
          <w:color w:val="auto"/>
          <w:spacing w:val="2"/>
          <w:sz w:val="28"/>
          <w:szCs w:val="28"/>
        </w:rPr>
      </w:pPr>
      <w:r w:rsidRPr="00FF5918">
        <w:rPr>
          <w:color w:val="auto"/>
          <w:spacing w:val="2"/>
          <w:sz w:val="28"/>
          <w:szCs w:val="28"/>
        </w:rPr>
        <w:t>5) информировать о правах и обязанностях должностных лиц налогового органа</w:t>
      </w:r>
      <w:r w:rsidRPr="00FF5918">
        <w:rPr>
          <w:color w:val="auto"/>
          <w:sz w:val="28"/>
          <w:szCs w:val="28"/>
        </w:rPr>
        <w:t xml:space="preserve">; </w:t>
      </w:r>
      <w:r w:rsidRPr="00FF5918">
        <w:rPr>
          <w:color w:val="auto"/>
          <w:spacing w:val="2"/>
          <w:sz w:val="28"/>
          <w:szCs w:val="28"/>
        </w:rPr>
        <w:t xml:space="preserve"> </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6) не нарушать установленный режим работы налогоплательщика (проверяемого лица) в период проведения налоговой проверки;</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7) представлять по требованию проверяемого лица необходимую информацию о положениях настоящего Кодекса, касающихся порядка проведения проверок;</w:t>
      </w:r>
    </w:p>
    <w:p w:rsidR="00D762CF" w:rsidRPr="00FF5918" w:rsidRDefault="00D762CF" w:rsidP="002258D8">
      <w:pPr>
        <w:tabs>
          <w:tab w:val="left" w:pos="0"/>
        </w:tabs>
        <w:ind w:firstLine="709"/>
        <w:contextualSpacing/>
        <w:jc w:val="both"/>
        <w:rPr>
          <w:color w:val="auto"/>
          <w:sz w:val="28"/>
          <w:szCs w:val="28"/>
        </w:rPr>
      </w:pPr>
      <w:r w:rsidRPr="00FF5918">
        <w:rPr>
          <w:color w:val="auto"/>
          <w:sz w:val="28"/>
          <w:szCs w:val="28"/>
        </w:rPr>
        <w:t xml:space="preserve">8) предъявлять при проведении налоговой проверки представителям проверяемого лица предписание и свои служебные удостоверения; </w:t>
      </w:r>
    </w:p>
    <w:p w:rsidR="00D762CF" w:rsidRPr="00FF5918" w:rsidRDefault="00D762CF" w:rsidP="002258D8">
      <w:pPr>
        <w:ind w:firstLine="709"/>
        <w:contextualSpacing/>
        <w:jc w:val="both"/>
        <w:textAlignment w:val="baseline"/>
        <w:rPr>
          <w:color w:val="auto"/>
          <w:sz w:val="28"/>
          <w:szCs w:val="28"/>
        </w:rPr>
      </w:pPr>
      <w:r w:rsidRPr="00FF5918">
        <w:rPr>
          <w:color w:val="auto"/>
          <w:sz w:val="28"/>
          <w:szCs w:val="28"/>
        </w:rPr>
        <w:t>9) исполнять иные обязанности, предусмотренные настоящим Кодексом.</w:t>
      </w:r>
    </w:p>
    <w:p w:rsidR="00D762CF" w:rsidRPr="00FF5918" w:rsidRDefault="00D762CF" w:rsidP="002258D8">
      <w:pPr>
        <w:ind w:firstLine="709"/>
        <w:contextualSpacing/>
        <w:jc w:val="both"/>
        <w:textAlignment w:val="baseline"/>
        <w:rPr>
          <w:color w:val="auto"/>
          <w:spacing w:val="1"/>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pacing w:val="1"/>
          <w:sz w:val="28"/>
          <w:szCs w:val="28"/>
        </w:rPr>
        <w:t xml:space="preserve">Права и обязанности налогоплательщика (налогового агента) </w:t>
      </w:r>
      <w:r w:rsidRPr="00FF5918">
        <w:rPr>
          <w:rFonts w:ascii="Times New Roman" w:hAnsi="Times New Roman"/>
          <w:b/>
          <w:sz w:val="28"/>
          <w:szCs w:val="28"/>
        </w:rPr>
        <w:t>при проведении налоговой проверки</w:t>
      </w:r>
    </w:p>
    <w:p w:rsidR="00D762CF" w:rsidRPr="00FF5918" w:rsidRDefault="00D762CF" w:rsidP="002258D8">
      <w:pPr>
        <w:ind w:firstLine="709"/>
        <w:contextualSpacing/>
        <w:jc w:val="both"/>
        <w:textAlignment w:val="baseline"/>
        <w:rPr>
          <w:color w:val="auto"/>
          <w:spacing w:val="1"/>
          <w:sz w:val="28"/>
          <w:szCs w:val="28"/>
        </w:rPr>
      </w:pPr>
      <w:r w:rsidRPr="00FF5918">
        <w:rPr>
          <w:color w:val="auto"/>
          <w:sz w:val="28"/>
          <w:szCs w:val="28"/>
        </w:rPr>
        <w:t>1. Налогоплательщик (налоговый агент) при проведении налоговой проверки вправе:</w:t>
      </w:r>
    </w:p>
    <w:p w:rsidR="00D762CF" w:rsidRPr="00FF5918" w:rsidRDefault="00D762CF" w:rsidP="002258D8">
      <w:pPr>
        <w:pStyle w:val="12"/>
        <w:shd w:val="clear" w:color="auto" w:fill="auto"/>
        <w:tabs>
          <w:tab w:val="left" w:pos="1028"/>
        </w:tabs>
        <w:spacing w:after="0" w:line="240" w:lineRule="auto"/>
        <w:ind w:firstLine="709"/>
        <w:contextualSpacing/>
        <w:jc w:val="both"/>
        <w:rPr>
          <w:sz w:val="28"/>
          <w:szCs w:val="28"/>
        </w:rPr>
      </w:pPr>
      <w:r w:rsidRPr="00FF5918">
        <w:rPr>
          <w:sz w:val="28"/>
          <w:szCs w:val="28"/>
        </w:rPr>
        <w:t xml:space="preserve">1) запрашивать у налогового органа и получать </w:t>
      </w:r>
      <w:r w:rsidRPr="00FF5918">
        <w:rPr>
          <w:sz w:val="28"/>
          <w:szCs w:val="28"/>
        </w:rPr>
        <w:br/>
        <w:t xml:space="preserve">от них информацию о положениях настоящего Кодекса </w:t>
      </w:r>
      <w:r w:rsidRPr="00FF5918">
        <w:rPr>
          <w:sz w:val="28"/>
          <w:szCs w:val="28"/>
        </w:rPr>
        <w:br/>
        <w:t>и законодательства Республики Казахстан, касающихся порядка проведения проверки;</w:t>
      </w:r>
    </w:p>
    <w:p w:rsidR="00D762CF" w:rsidRPr="00FF5918" w:rsidRDefault="00CD08C9" w:rsidP="002258D8">
      <w:pPr>
        <w:pStyle w:val="12"/>
        <w:shd w:val="clear" w:color="auto" w:fill="auto"/>
        <w:tabs>
          <w:tab w:val="left" w:pos="1038"/>
        </w:tabs>
        <w:spacing w:after="0" w:line="240" w:lineRule="auto"/>
        <w:ind w:firstLine="709"/>
        <w:contextualSpacing/>
        <w:jc w:val="both"/>
        <w:rPr>
          <w:sz w:val="28"/>
          <w:szCs w:val="28"/>
        </w:rPr>
      </w:pPr>
      <w:r w:rsidRPr="00FF5918">
        <w:rPr>
          <w:sz w:val="28"/>
          <w:szCs w:val="28"/>
        </w:rPr>
        <w:t>2</w:t>
      </w:r>
      <w:r w:rsidR="00D762CF" w:rsidRPr="00FF5918">
        <w:rPr>
          <w:sz w:val="28"/>
          <w:szCs w:val="28"/>
        </w:rPr>
        <w:t xml:space="preserve">) обжаловать решения и (или) действия (бездействие) налогового органа в порядке, </w:t>
      </w:r>
      <w:r w:rsidR="00DD665E" w:rsidRPr="00FF5918">
        <w:rPr>
          <w:sz w:val="28"/>
          <w:szCs w:val="28"/>
        </w:rPr>
        <w:t xml:space="preserve">установленном законодательством </w:t>
      </w:r>
      <w:r w:rsidR="00D762CF" w:rsidRPr="00FF5918">
        <w:rPr>
          <w:sz w:val="28"/>
          <w:szCs w:val="28"/>
        </w:rPr>
        <w:t>Республики Казахстан;</w:t>
      </w:r>
    </w:p>
    <w:p w:rsidR="00D762CF" w:rsidRPr="00FF5918" w:rsidRDefault="00CD08C9" w:rsidP="002258D8">
      <w:pPr>
        <w:pStyle w:val="af1"/>
        <w:rPr>
          <w:color w:val="auto"/>
        </w:rPr>
      </w:pPr>
      <w:r w:rsidRPr="00FF5918">
        <w:rPr>
          <w:color w:val="auto"/>
        </w:rPr>
        <w:t>3</w:t>
      </w:r>
      <w:r w:rsidR="00D762CF" w:rsidRPr="00FF5918">
        <w:rPr>
          <w:color w:val="auto"/>
        </w:rPr>
        <w:t>) требовать от должностных лиц налоговых органов, проводящих налоговую проверку, предъявления предписания о проведении налоговой проверки и служебных удостоверений;</w:t>
      </w:r>
    </w:p>
    <w:p w:rsidR="00D762CF" w:rsidRPr="00FF5918" w:rsidRDefault="00CD08C9" w:rsidP="002258D8">
      <w:pPr>
        <w:pStyle w:val="af1"/>
        <w:rPr>
          <w:color w:val="auto"/>
        </w:rPr>
      </w:pPr>
      <w:r w:rsidRPr="00FF5918">
        <w:rPr>
          <w:color w:val="auto"/>
        </w:rPr>
        <w:t>4</w:t>
      </w:r>
      <w:r w:rsidR="00D762CF" w:rsidRPr="00FF5918">
        <w:rPr>
          <w:color w:val="auto"/>
        </w:rPr>
        <w:t>) присутствовать при проведении налоговой проверки и давать объяснения по вопросам, относящимся к предмету налоговой проверки;</w:t>
      </w:r>
    </w:p>
    <w:p w:rsidR="00D762CF" w:rsidRPr="00FF5918" w:rsidRDefault="00CD08C9" w:rsidP="002258D8">
      <w:pPr>
        <w:pStyle w:val="af1"/>
        <w:rPr>
          <w:color w:val="auto"/>
        </w:rPr>
      </w:pPr>
      <w:r w:rsidRPr="00FF5918">
        <w:rPr>
          <w:color w:val="auto"/>
        </w:rPr>
        <w:t>5</w:t>
      </w:r>
      <w:r w:rsidR="00D762CF" w:rsidRPr="00FF5918">
        <w:rPr>
          <w:color w:val="auto"/>
        </w:rPr>
        <w:t>) представлять в порядке, установленном налоговым законодательством Республики Казахстан, письменное возражение к предварительному акту налоговой проверки;</w:t>
      </w:r>
    </w:p>
    <w:p w:rsidR="00D762CF" w:rsidRPr="00FF5918" w:rsidRDefault="00CD08C9" w:rsidP="002258D8">
      <w:pPr>
        <w:pStyle w:val="12"/>
        <w:shd w:val="clear" w:color="auto" w:fill="auto"/>
        <w:spacing w:after="0" w:line="240" w:lineRule="auto"/>
        <w:ind w:firstLine="709"/>
        <w:contextualSpacing/>
        <w:jc w:val="both"/>
        <w:rPr>
          <w:sz w:val="28"/>
          <w:szCs w:val="28"/>
        </w:rPr>
      </w:pPr>
      <w:r w:rsidRPr="00FF5918">
        <w:rPr>
          <w:sz w:val="28"/>
          <w:szCs w:val="28"/>
        </w:rPr>
        <w:t>6</w:t>
      </w:r>
      <w:r w:rsidR="00D762CF" w:rsidRPr="00FF5918">
        <w:rPr>
          <w:sz w:val="28"/>
          <w:szCs w:val="28"/>
        </w:rPr>
        <w:t>) пользоваться иными правами, предусмотренными настоящим Кодексом.</w:t>
      </w:r>
    </w:p>
    <w:p w:rsidR="00D762CF" w:rsidRPr="00FF5918" w:rsidRDefault="00D762CF" w:rsidP="002258D8">
      <w:pPr>
        <w:pStyle w:val="12"/>
        <w:shd w:val="clear" w:color="auto" w:fill="auto"/>
        <w:spacing w:after="0" w:line="240" w:lineRule="auto"/>
        <w:ind w:firstLine="709"/>
        <w:contextualSpacing/>
        <w:jc w:val="both"/>
        <w:rPr>
          <w:sz w:val="28"/>
          <w:szCs w:val="28"/>
        </w:rPr>
      </w:pPr>
      <w:r w:rsidRPr="00FF5918">
        <w:rPr>
          <w:sz w:val="28"/>
          <w:szCs w:val="28"/>
        </w:rPr>
        <w:t>2. Налогоплательщик (налоговый агент) при проведении налоговых проверок обязан:</w:t>
      </w:r>
    </w:p>
    <w:p w:rsidR="00D762CF" w:rsidRPr="00FF5918" w:rsidRDefault="00D762CF" w:rsidP="002258D8">
      <w:pPr>
        <w:pStyle w:val="12"/>
        <w:shd w:val="clear" w:color="auto" w:fill="auto"/>
        <w:tabs>
          <w:tab w:val="left" w:pos="1033"/>
        </w:tabs>
        <w:spacing w:after="0" w:line="240" w:lineRule="auto"/>
        <w:ind w:firstLine="709"/>
        <w:contextualSpacing/>
        <w:jc w:val="both"/>
        <w:rPr>
          <w:sz w:val="28"/>
          <w:szCs w:val="28"/>
        </w:rPr>
      </w:pPr>
      <w:r w:rsidRPr="00FF5918">
        <w:rPr>
          <w:sz w:val="28"/>
          <w:szCs w:val="28"/>
        </w:rPr>
        <w:t>1) представлять по требованию налогового органа</w:t>
      </w:r>
      <w:r w:rsidR="00DD665E" w:rsidRPr="00FF5918">
        <w:rPr>
          <w:sz w:val="28"/>
          <w:szCs w:val="28"/>
        </w:rPr>
        <w:t xml:space="preserve"> </w:t>
      </w:r>
      <w:r w:rsidRPr="00FF5918">
        <w:rPr>
          <w:sz w:val="28"/>
          <w:szCs w:val="28"/>
        </w:rPr>
        <w:t>в установленные сроки документы и сведения на бумажном носи</w:t>
      </w:r>
      <w:r w:rsidR="00DD665E" w:rsidRPr="00FF5918">
        <w:rPr>
          <w:sz w:val="28"/>
          <w:szCs w:val="28"/>
        </w:rPr>
        <w:t xml:space="preserve">теле, </w:t>
      </w:r>
      <w:r w:rsidRPr="00FF5918">
        <w:rPr>
          <w:sz w:val="28"/>
          <w:szCs w:val="28"/>
        </w:rPr>
        <w:t xml:space="preserve">а при необходимости также на </w:t>
      </w:r>
      <w:r w:rsidR="00CD08C9" w:rsidRPr="00FF5918">
        <w:rPr>
          <w:sz w:val="28"/>
          <w:szCs w:val="28"/>
        </w:rPr>
        <w:t>электронном</w:t>
      </w:r>
      <w:r w:rsidRPr="00FF5918">
        <w:rPr>
          <w:sz w:val="28"/>
          <w:szCs w:val="28"/>
        </w:rPr>
        <w:t xml:space="preserve"> носителе;</w:t>
      </w:r>
    </w:p>
    <w:p w:rsidR="00F832EA" w:rsidRPr="00FF5918" w:rsidRDefault="00237A71" w:rsidP="002258D8">
      <w:pPr>
        <w:pStyle w:val="a4"/>
        <w:spacing w:before="0" w:beforeAutospacing="0" w:after="0" w:afterAutospacing="0"/>
        <w:ind w:firstLine="709"/>
        <w:contextualSpacing/>
        <w:jc w:val="both"/>
        <w:rPr>
          <w:sz w:val="28"/>
          <w:szCs w:val="28"/>
          <w:lang w:eastAsia="en-US"/>
        </w:rPr>
      </w:pPr>
      <w:r w:rsidRPr="00FF5918">
        <w:rPr>
          <w:sz w:val="28"/>
          <w:szCs w:val="28"/>
        </w:rPr>
        <w:t>2</w:t>
      </w:r>
      <w:r w:rsidR="00F832EA" w:rsidRPr="00FF5918">
        <w:rPr>
          <w:sz w:val="28"/>
          <w:szCs w:val="28"/>
        </w:rPr>
        <w:t xml:space="preserve">) </w:t>
      </w:r>
      <w:r w:rsidR="00F832EA" w:rsidRPr="00FF5918">
        <w:rPr>
          <w:sz w:val="28"/>
          <w:szCs w:val="28"/>
          <w:lang w:eastAsia="en-US"/>
        </w:rPr>
        <w:t>представлять учетную документацию, составленную налогоплательщиком в соответствии с главой</w:t>
      </w:r>
      <w:r w:rsidR="0065188D" w:rsidRPr="00FF5918">
        <w:rPr>
          <w:sz w:val="28"/>
          <w:szCs w:val="28"/>
          <w:lang w:eastAsia="en-US"/>
        </w:rPr>
        <w:t xml:space="preserve"> 23 </w:t>
      </w:r>
      <w:r w:rsidR="00F832EA" w:rsidRPr="00FF5918">
        <w:rPr>
          <w:sz w:val="28"/>
          <w:szCs w:val="28"/>
          <w:lang w:eastAsia="en-US"/>
        </w:rPr>
        <w:t>настоящего Кодекса.</w:t>
      </w:r>
    </w:p>
    <w:p w:rsidR="00D762CF" w:rsidRPr="00FF5918" w:rsidRDefault="00237A71" w:rsidP="002258D8">
      <w:pPr>
        <w:pStyle w:val="12"/>
        <w:shd w:val="clear" w:color="auto" w:fill="auto"/>
        <w:tabs>
          <w:tab w:val="left" w:pos="1057"/>
        </w:tabs>
        <w:spacing w:after="0" w:line="240" w:lineRule="auto"/>
        <w:ind w:firstLine="709"/>
        <w:contextualSpacing/>
        <w:jc w:val="both"/>
        <w:rPr>
          <w:sz w:val="28"/>
          <w:szCs w:val="28"/>
        </w:rPr>
      </w:pPr>
      <w:r w:rsidRPr="00FF5918">
        <w:rPr>
          <w:sz w:val="28"/>
          <w:szCs w:val="28"/>
        </w:rPr>
        <w:t>3</w:t>
      </w:r>
      <w:r w:rsidR="00D762CF" w:rsidRPr="00FF5918">
        <w:rPr>
          <w:sz w:val="28"/>
          <w:szCs w:val="28"/>
        </w:rPr>
        <w:t>)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p w:rsidR="00D762CF" w:rsidRPr="00FF5918" w:rsidRDefault="00237A71" w:rsidP="002258D8">
      <w:pPr>
        <w:pStyle w:val="af1"/>
        <w:rPr>
          <w:color w:val="auto"/>
        </w:rPr>
      </w:pPr>
      <w:r w:rsidRPr="00FF5918">
        <w:rPr>
          <w:color w:val="auto"/>
        </w:rPr>
        <w:t>4</w:t>
      </w:r>
      <w:r w:rsidR="00D762CF" w:rsidRPr="00FF5918">
        <w:rPr>
          <w:color w:val="auto"/>
        </w:rPr>
        <w:t>) обеспечить проведение инвентаризации при проведении налоговых проверок;</w:t>
      </w:r>
    </w:p>
    <w:p w:rsidR="00D762CF" w:rsidRPr="00FF5918" w:rsidRDefault="00237A71" w:rsidP="002258D8">
      <w:pPr>
        <w:pStyle w:val="af1"/>
        <w:rPr>
          <w:color w:val="auto"/>
        </w:rPr>
      </w:pPr>
      <w:r w:rsidRPr="00FF5918">
        <w:rPr>
          <w:color w:val="auto"/>
        </w:rPr>
        <w:t>5</w:t>
      </w:r>
      <w:r w:rsidR="00D762CF" w:rsidRPr="00FF5918">
        <w:rPr>
          <w:color w:val="auto"/>
        </w:rPr>
        <w:t>)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rsidR="00D762CF" w:rsidRPr="00FF5918" w:rsidRDefault="00237A71" w:rsidP="002258D8">
      <w:pPr>
        <w:pStyle w:val="af1"/>
        <w:rPr>
          <w:color w:val="auto"/>
        </w:rPr>
      </w:pPr>
      <w:r w:rsidRPr="00FF5918">
        <w:rPr>
          <w:color w:val="auto"/>
        </w:rPr>
        <w:t>6</w:t>
      </w:r>
      <w:r w:rsidR="00D762CF" w:rsidRPr="00FF5918">
        <w:rPr>
          <w:color w:val="auto"/>
        </w:rPr>
        <w:t>) поставить подпись о получении на втором экземпляре предписания о назначении налоговой проверки;</w:t>
      </w:r>
    </w:p>
    <w:p w:rsidR="00D762CF" w:rsidRPr="00FF5918" w:rsidRDefault="00237A71" w:rsidP="002258D8">
      <w:pPr>
        <w:pStyle w:val="af1"/>
        <w:rPr>
          <w:color w:val="auto"/>
        </w:rPr>
      </w:pPr>
      <w:r w:rsidRPr="00FF5918">
        <w:rPr>
          <w:color w:val="auto"/>
        </w:rPr>
        <w:t>7</w:t>
      </w:r>
      <w:r w:rsidR="00D762CF" w:rsidRPr="00FF5918">
        <w:rPr>
          <w:color w:val="auto"/>
        </w:rPr>
        <w:t>) поставить подпись о получении на втором экземпляре акта о результатах налоговой проверки;</w:t>
      </w:r>
    </w:p>
    <w:p w:rsidR="00D762CF" w:rsidRPr="00FF5918" w:rsidRDefault="00237A71" w:rsidP="002258D8">
      <w:pPr>
        <w:pStyle w:val="af1"/>
        <w:rPr>
          <w:color w:val="auto"/>
        </w:rPr>
      </w:pPr>
      <w:r w:rsidRPr="00FF5918">
        <w:rPr>
          <w:color w:val="auto"/>
        </w:rPr>
        <w:t>8</w:t>
      </w:r>
      <w:r w:rsidR="00D762CF" w:rsidRPr="00FF5918">
        <w:rPr>
          <w:color w:val="auto"/>
        </w:rPr>
        <w:t xml:space="preserve">) предоставлять доступ к просмотру данных программного обеспечения  и (или) информационной системы, указанных в подпункте 7) пункта 1 статьи </w:t>
      </w:r>
      <w:r w:rsidR="0065188D" w:rsidRPr="00F47BA1">
        <w:rPr>
          <w:color w:val="auto"/>
          <w:highlight w:val="yellow"/>
        </w:rPr>
        <w:t>15</w:t>
      </w:r>
      <w:r w:rsidR="00F47BA1" w:rsidRPr="00F47BA1">
        <w:rPr>
          <w:color w:val="auto"/>
          <w:highlight w:val="yellow"/>
        </w:rPr>
        <w:t>5</w:t>
      </w:r>
      <w:r w:rsidR="00D762CF" w:rsidRPr="00FF5918">
        <w:rPr>
          <w:color w:val="auto"/>
        </w:rPr>
        <w:t xml:space="preserve"> настоящего Кодекса; </w:t>
      </w:r>
    </w:p>
    <w:p w:rsidR="00D762CF" w:rsidRPr="00FF5918" w:rsidRDefault="00237A71" w:rsidP="002258D8">
      <w:pPr>
        <w:ind w:firstLine="709"/>
        <w:contextualSpacing/>
        <w:jc w:val="both"/>
        <w:textAlignment w:val="baseline"/>
        <w:rPr>
          <w:color w:val="auto"/>
          <w:sz w:val="28"/>
          <w:szCs w:val="28"/>
        </w:rPr>
      </w:pPr>
      <w:r w:rsidRPr="00FF5918">
        <w:rPr>
          <w:color w:val="auto"/>
          <w:sz w:val="28"/>
          <w:szCs w:val="28"/>
        </w:rPr>
        <w:t>9</w:t>
      </w:r>
      <w:r w:rsidR="00D762CF" w:rsidRPr="00FF5918">
        <w:rPr>
          <w:color w:val="auto"/>
          <w:sz w:val="28"/>
          <w:szCs w:val="28"/>
        </w:rPr>
        <w:t>) исполнять иные обязанности, предусмотренные законодательством Республики Казахстан.</w:t>
      </w:r>
    </w:p>
    <w:p w:rsidR="00D762CF" w:rsidRPr="00FF5918" w:rsidRDefault="00D762CF" w:rsidP="002258D8">
      <w:pPr>
        <w:ind w:firstLine="709"/>
        <w:contextualSpacing/>
        <w:jc w:val="both"/>
        <w:textAlignment w:val="baseline"/>
        <w:rPr>
          <w:color w:val="auto"/>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Предварительный акт налоговой проверки</w:t>
      </w:r>
    </w:p>
    <w:p w:rsidR="00D762CF" w:rsidRPr="00FF5918" w:rsidRDefault="00D762CF" w:rsidP="002258D8">
      <w:pPr>
        <w:ind w:firstLine="709"/>
        <w:contextualSpacing/>
        <w:jc w:val="both"/>
        <w:textAlignment w:val="baseline"/>
        <w:rPr>
          <w:color w:val="auto"/>
          <w:sz w:val="28"/>
          <w:szCs w:val="28"/>
        </w:rPr>
      </w:pPr>
      <w:r w:rsidRPr="00FF5918">
        <w:rPr>
          <w:color w:val="auto"/>
          <w:sz w:val="28"/>
          <w:szCs w:val="28"/>
        </w:rPr>
        <w:t>До составления акта налоговой проверки, предусмотренного </w:t>
      </w:r>
      <w:hyperlink r:id="rId247" w:anchor="z6695" w:history="1">
        <w:r w:rsidRPr="00FF5918">
          <w:rPr>
            <w:color w:val="auto"/>
            <w:sz w:val="28"/>
            <w:szCs w:val="28"/>
          </w:rPr>
          <w:t xml:space="preserve">статьей </w:t>
        </w:r>
        <w:r w:rsidR="0065188D" w:rsidRPr="00F47BA1">
          <w:rPr>
            <w:color w:val="auto"/>
            <w:sz w:val="28"/>
            <w:szCs w:val="28"/>
            <w:highlight w:val="yellow"/>
          </w:rPr>
          <w:t>15</w:t>
        </w:r>
        <w:r w:rsidR="00F47BA1" w:rsidRPr="00F47BA1">
          <w:rPr>
            <w:color w:val="auto"/>
            <w:sz w:val="28"/>
            <w:szCs w:val="28"/>
            <w:highlight w:val="yellow"/>
          </w:rPr>
          <w:t>8</w:t>
        </w:r>
      </w:hyperlink>
      <w:r w:rsidRPr="00FF5918">
        <w:rPr>
          <w:color w:val="auto"/>
          <w:sz w:val="28"/>
          <w:szCs w:val="28"/>
        </w:rPr>
        <w:t xml:space="preserve"> настоящего Кодекса, должностным лицом налогового органа налогоплательщику  вручается предварительный акт налоговой проверки.</w:t>
      </w:r>
    </w:p>
    <w:p w:rsidR="00D762CF" w:rsidRPr="00FF5918" w:rsidRDefault="00D762CF" w:rsidP="002258D8">
      <w:pPr>
        <w:ind w:firstLine="709"/>
        <w:contextualSpacing/>
        <w:jc w:val="both"/>
        <w:textAlignment w:val="baseline"/>
        <w:rPr>
          <w:color w:val="auto"/>
          <w:sz w:val="28"/>
          <w:szCs w:val="28"/>
        </w:rPr>
      </w:pPr>
      <w:r w:rsidRPr="00FF5918">
        <w:rPr>
          <w:color w:val="auto"/>
          <w:sz w:val="28"/>
          <w:szCs w:val="28"/>
        </w:rPr>
        <w:t>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p w:rsidR="00D762CF" w:rsidRPr="00FF5918" w:rsidRDefault="00D762CF" w:rsidP="002258D8">
      <w:pPr>
        <w:ind w:firstLine="709"/>
        <w:contextualSpacing/>
        <w:jc w:val="both"/>
        <w:textAlignment w:val="baseline"/>
        <w:rPr>
          <w:color w:val="auto"/>
          <w:sz w:val="28"/>
          <w:szCs w:val="28"/>
        </w:rPr>
      </w:pPr>
      <w:r w:rsidRPr="00FF5918">
        <w:rPr>
          <w:color w:val="auto"/>
          <w:sz w:val="28"/>
          <w:szCs w:val="28"/>
        </w:rPr>
        <w:t>При этом налогоплательщик  вправе предоставить письменное возражение к предварительному акту налоговой проверки.</w:t>
      </w:r>
    </w:p>
    <w:p w:rsidR="00D762CF" w:rsidRPr="00FF5918" w:rsidRDefault="00D762CF" w:rsidP="002258D8">
      <w:pPr>
        <w:ind w:firstLine="709"/>
        <w:contextualSpacing/>
        <w:jc w:val="both"/>
        <w:textAlignment w:val="baseline"/>
        <w:rPr>
          <w:color w:val="auto"/>
          <w:spacing w:val="1"/>
          <w:sz w:val="28"/>
          <w:szCs w:val="28"/>
        </w:rPr>
      </w:pPr>
      <w:r w:rsidRPr="00FF5918">
        <w:rPr>
          <w:color w:val="auto"/>
          <w:sz w:val="28"/>
          <w:szCs w:val="28"/>
        </w:rPr>
        <w:t>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p w:rsidR="00D762CF" w:rsidRPr="00FF5918" w:rsidRDefault="00D762CF" w:rsidP="002258D8">
      <w:pPr>
        <w:ind w:firstLine="709"/>
        <w:contextualSpacing/>
        <w:jc w:val="both"/>
        <w:textAlignment w:val="baseline"/>
        <w:rPr>
          <w:color w:val="auto"/>
          <w:spacing w:val="1"/>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FF5918">
        <w:rPr>
          <w:rFonts w:ascii="Times New Roman" w:hAnsi="Times New Roman"/>
          <w:b/>
          <w:bCs/>
          <w:spacing w:val="1"/>
          <w:sz w:val="28"/>
          <w:szCs w:val="28"/>
          <w:bdr w:val="none" w:sz="0" w:space="0" w:color="auto" w:frame="1"/>
        </w:rPr>
        <w:t xml:space="preserve">Завершение налоговой проверки </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По завершении налоговой проверки должностным лицом налогового органа составляется акт налоговой проверки с указанием следующих сведений:</w:t>
      </w:r>
      <w:bookmarkStart w:id="780" w:name="z6697"/>
      <w:bookmarkEnd w:id="780"/>
    </w:p>
    <w:p w:rsidR="00D762CF" w:rsidRPr="00FF5918" w:rsidRDefault="00D762CF" w:rsidP="002258D8">
      <w:pPr>
        <w:ind w:firstLine="709"/>
        <w:contextualSpacing/>
        <w:jc w:val="both"/>
        <w:rPr>
          <w:color w:val="auto"/>
          <w:sz w:val="28"/>
          <w:szCs w:val="28"/>
        </w:rPr>
      </w:pPr>
      <w:r w:rsidRPr="00FF5918">
        <w:rPr>
          <w:color w:val="auto"/>
          <w:sz w:val="28"/>
          <w:szCs w:val="28"/>
        </w:rPr>
        <w:t>1) мест</w:t>
      </w:r>
      <w:r w:rsidR="00CD08C9" w:rsidRPr="00FF5918">
        <w:rPr>
          <w:color w:val="auto"/>
          <w:sz w:val="28"/>
          <w:szCs w:val="28"/>
        </w:rPr>
        <w:t>а</w:t>
      </w:r>
      <w:r w:rsidRPr="00FF5918">
        <w:rPr>
          <w:color w:val="auto"/>
          <w:sz w:val="28"/>
          <w:szCs w:val="28"/>
        </w:rPr>
        <w:t xml:space="preserve"> и дат</w:t>
      </w:r>
      <w:r w:rsidR="00CD08C9" w:rsidRPr="00FF5918">
        <w:rPr>
          <w:color w:val="auto"/>
          <w:sz w:val="28"/>
          <w:szCs w:val="28"/>
        </w:rPr>
        <w:t>ы</w:t>
      </w:r>
      <w:r w:rsidRPr="00FF5918">
        <w:rPr>
          <w:color w:val="auto"/>
          <w:sz w:val="28"/>
          <w:szCs w:val="28"/>
        </w:rPr>
        <w:t xml:space="preserve"> составления акта проверки;</w:t>
      </w:r>
    </w:p>
    <w:p w:rsidR="00D762CF" w:rsidRPr="00FF5918" w:rsidRDefault="00D762CF" w:rsidP="002258D8">
      <w:pPr>
        <w:ind w:firstLine="709"/>
        <w:contextualSpacing/>
        <w:jc w:val="both"/>
        <w:rPr>
          <w:color w:val="auto"/>
          <w:sz w:val="28"/>
          <w:szCs w:val="28"/>
        </w:rPr>
      </w:pPr>
      <w:r w:rsidRPr="00FF5918">
        <w:rPr>
          <w:color w:val="auto"/>
          <w:sz w:val="28"/>
          <w:szCs w:val="28"/>
        </w:rPr>
        <w:t>2) вид</w:t>
      </w:r>
      <w:r w:rsidR="00F6506E" w:rsidRPr="00FF5918">
        <w:rPr>
          <w:color w:val="auto"/>
          <w:sz w:val="28"/>
          <w:szCs w:val="28"/>
        </w:rPr>
        <w:t>а</w:t>
      </w:r>
      <w:r w:rsidRPr="00FF5918">
        <w:rPr>
          <w:color w:val="auto"/>
          <w:sz w:val="28"/>
          <w:szCs w:val="28"/>
        </w:rPr>
        <w:t xml:space="preserve"> и форм</w:t>
      </w:r>
      <w:r w:rsidR="00F6506E" w:rsidRPr="00FF5918">
        <w:rPr>
          <w:color w:val="auto"/>
          <w:sz w:val="28"/>
          <w:szCs w:val="28"/>
        </w:rPr>
        <w:t>ы</w:t>
      </w:r>
      <w:r w:rsidRPr="00FF5918">
        <w:rPr>
          <w:color w:val="auto"/>
          <w:sz w:val="28"/>
          <w:szCs w:val="28"/>
        </w:rPr>
        <w:t xml:space="preserve"> проверки;</w:t>
      </w:r>
    </w:p>
    <w:p w:rsidR="00D762CF" w:rsidRPr="00FF5918" w:rsidRDefault="00D762CF" w:rsidP="002258D8">
      <w:pPr>
        <w:ind w:firstLine="709"/>
        <w:contextualSpacing/>
        <w:jc w:val="both"/>
        <w:rPr>
          <w:rFonts w:eastAsia="Consolas"/>
          <w:color w:val="auto"/>
          <w:sz w:val="28"/>
          <w:szCs w:val="28"/>
        </w:rPr>
      </w:pPr>
      <w:r w:rsidRPr="00FF5918">
        <w:rPr>
          <w:rFonts w:eastAsia="Consolas"/>
          <w:color w:val="auto"/>
          <w:sz w:val="28"/>
          <w:szCs w:val="28"/>
        </w:rPr>
        <w:t>3) должностей, фамилий, имен, отчеств (при их наличии) должностных лиц налогового органа, проводивших налоговую проверку;</w:t>
      </w:r>
    </w:p>
    <w:p w:rsidR="00D762CF" w:rsidRPr="00FF5918" w:rsidRDefault="00D762CF" w:rsidP="002258D8">
      <w:pPr>
        <w:ind w:firstLine="709"/>
        <w:contextualSpacing/>
        <w:jc w:val="both"/>
        <w:rPr>
          <w:color w:val="auto"/>
          <w:sz w:val="28"/>
          <w:szCs w:val="28"/>
        </w:rPr>
      </w:pPr>
      <w:r w:rsidRPr="00FF5918">
        <w:rPr>
          <w:rFonts w:eastAsia="Consolas"/>
          <w:color w:val="auto"/>
          <w:sz w:val="28"/>
          <w:szCs w:val="28"/>
        </w:rPr>
        <w:t>4) наименования налогового органа</w:t>
      </w:r>
      <w:r w:rsidRPr="00FF5918">
        <w:rPr>
          <w:color w:val="auto"/>
          <w:sz w:val="28"/>
          <w:szCs w:val="28"/>
        </w:rPr>
        <w:t>;</w:t>
      </w:r>
    </w:p>
    <w:p w:rsidR="00D762CF" w:rsidRPr="00FF5918" w:rsidRDefault="00D762CF" w:rsidP="002258D8">
      <w:pPr>
        <w:ind w:firstLine="709"/>
        <w:contextualSpacing/>
        <w:jc w:val="both"/>
        <w:rPr>
          <w:color w:val="auto"/>
          <w:sz w:val="28"/>
          <w:szCs w:val="28"/>
        </w:rPr>
      </w:pPr>
      <w:r w:rsidRPr="00FF5918">
        <w:rPr>
          <w:color w:val="auto"/>
          <w:sz w:val="28"/>
          <w:szCs w:val="28"/>
        </w:rPr>
        <w:t>5) фамили</w:t>
      </w:r>
      <w:r w:rsidR="00F6506E" w:rsidRPr="00FF5918">
        <w:rPr>
          <w:color w:val="auto"/>
          <w:sz w:val="28"/>
          <w:szCs w:val="28"/>
        </w:rPr>
        <w:t>и</w:t>
      </w:r>
      <w:r w:rsidRPr="00FF5918">
        <w:rPr>
          <w:color w:val="auto"/>
          <w:sz w:val="28"/>
          <w:szCs w:val="28"/>
        </w:rPr>
        <w:t>, им</w:t>
      </w:r>
      <w:r w:rsidR="00F6506E" w:rsidRPr="00FF5918">
        <w:rPr>
          <w:color w:val="auto"/>
          <w:sz w:val="28"/>
          <w:szCs w:val="28"/>
        </w:rPr>
        <w:t>ени</w:t>
      </w:r>
      <w:r w:rsidRPr="00FF5918">
        <w:rPr>
          <w:color w:val="auto"/>
          <w:sz w:val="28"/>
          <w:szCs w:val="28"/>
        </w:rPr>
        <w:t>, отчеств</w:t>
      </w:r>
      <w:r w:rsidR="00F6506E" w:rsidRPr="00FF5918">
        <w:rPr>
          <w:color w:val="auto"/>
          <w:sz w:val="28"/>
          <w:szCs w:val="28"/>
        </w:rPr>
        <w:t>а</w:t>
      </w:r>
      <w:r w:rsidRPr="00FF5918">
        <w:rPr>
          <w:color w:val="auto"/>
          <w:sz w:val="28"/>
          <w:szCs w:val="28"/>
        </w:rPr>
        <w:t xml:space="preserve"> (при наличии) либо полное наименовани</w:t>
      </w:r>
      <w:r w:rsidR="00F6506E" w:rsidRPr="00FF5918">
        <w:rPr>
          <w:color w:val="auto"/>
          <w:sz w:val="28"/>
          <w:szCs w:val="28"/>
        </w:rPr>
        <w:t>я</w:t>
      </w:r>
      <w:r w:rsidRPr="00FF5918">
        <w:rPr>
          <w:color w:val="auto"/>
          <w:sz w:val="28"/>
          <w:szCs w:val="28"/>
        </w:rPr>
        <w:t xml:space="preserve"> налогоплательщика (налогового агента);</w:t>
      </w:r>
    </w:p>
    <w:p w:rsidR="00D762CF" w:rsidRPr="00FF5918" w:rsidRDefault="00D762CF" w:rsidP="002258D8">
      <w:pPr>
        <w:ind w:firstLine="709"/>
        <w:contextualSpacing/>
        <w:jc w:val="both"/>
        <w:rPr>
          <w:color w:val="auto"/>
          <w:sz w:val="28"/>
          <w:szCs w:val="28"/>
        </w:rPr>
      </w:pPr>
      <w:r w:rsidRPr="00FF5918">
        <w:rPr>
          <w:color w:val="auto"/>
          <w:sz w:val="28"/>
          <w:szCs w:val="28"/>
        </w:rPr>
        <w:t>6) мест</w:t>
      </w:r>
      <w:r w:rsidR="00F6506E" w:rsidRPr="00FF5918">
        <w:rPr>
          <w:color w:val="auto"/>
          <w:sz w:val="28"/>
          <w:szCs w:val="28"/>
        </w:rPr>
        <w:t>а</w:t>
      </w:r>
      <w:r w:rsidRPr="00FF5918">
        <w:rPr>
          <w:color w:val="auto"/>
          <w:sz w:val="28"/>
          <w:szCs w:val="28"/>
        </w:rPr>
        <w:t xml:space="preserve"> нахождения, банковских реквизитов проверяемого лица, а также его идентификационн</w:t>
      </w:r>
      <w:r w:rsidR="00F6506E" w:rsidRPr="00FF5918">
        <w:rPr>
          <w:color w:val="auto"/>
          <w:sz w:val="28"/>
          <w:szCs w:val="28"/>
        </w:rPr>
        <w:t>ого</w:t>
      </w:r>
      <w:r w:rsidRPr="00FF5918">
        <w:rPr>
          <w:color w:val="auto"/>
          <w:sz w:val="28"/>
          <w:szCs w:val="28"/>
        </w:rPr>
        <w:t xml:space="preserve"> номера;</w:t>
      </w:r>
    </w:p>
    <w:p w:rsidR="00D762CF" w:rsidRPr="00FF5918" w:rsidRDefault="00D762CF" w:rsidP="002258D8">
      <w:pPr>
        <w:ind w:firstLine="709"/>
        <w:contextualSpacing/>
        <w:jc w:val="both"/>
        <w:rPr>
          <w:rFonts w:eastAsia="Consolas"/>
          <w:color w:val="auto"/>
          <w:sz w:val="28"/>
          <w:szCs w:val="28"/>
        </w:rPr>
      </w:pPr>
      <w:r w:rsidRPr="00FF5918">
        <w:rPr>
          <w:color w:val="auto"/>
          <w:sz w:val="28"/>
          <w:szCs w:val="28"/>
        </w:rPr>
        <w:t>7)</w:t>
      </w:r>
      <w:r w:rsidRPr="00FF5918">
        <w:rPr>
          <w:rFonts w:eastAsia="Consolas"/>
          <w:color w:val="auto"/>
          <w:sz w:val="28"/>
          <w:szCs w:val="28"/>
        </w:rPr>
        <w:t xml:space="preserve"> фамилий, имен, отчеств (при их наличии)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p w:rsidR="00D762CF" w:rsidRPr="00FF5918" w:rsidRDefault="00D762CF" w:rsidP="002258D8">
      <w:pPr>
        <w:ind w:firstLine="709"/>
        <w:contextualSpacing/>
        <w:jc w:val="both"/>
        <w:rPr>
          <w:rFonts w:eastAsia="Consolas"/>
          <w:color w:val="auto"/>
          <w:sz w:val="28"/>
          <w:szCs w:val="28"/>
        </w:rPr>
      </w:pPr>
      <w:r w:rsidRPr="00FF5918">
        <w:rPr>
          <w:rFonts w:eastAsia="Consolas"/>
          <w:color w:val="auto"/>
          <w:sz w:val="28"/>
          <w:szCs w:val="28"/>
        </w:rPr>
        <w:t>8) о предыдущей проверке и принятых мерах по устранению ранее выявленных нарушений (при проведении комплексных или тематических налоговых проверок);</w:t>
      </w:r>
    </w:p>
    <w:p w:rsidR="00D762CF" w:rsidRPr="00FF5918" w:rsidRDefault="00D762CF" w:rsidP="002258D8">
      <w:pPr>
        <w:pStyle w:val="a8"/>
        <w:tabs>
          <w:tab w:val="left" w:pos="-2694"/>
        </w:tabs>
        <w:spacing w:after="0" w:line="240" w:lineRule="auto"/>
        <w:ind w:left="0" w:firstLine="709"/>
        <w:jc w:val="both"/>
        <w:rPr>
          <w:rFonts w:ascii="Times New Roman" w:eastAsia="Consolas" w:hAnsi="Times New Roman"/>
          <w:sz w:val="28"/>
          <w:szCs w:val="28"/>
        </w:rPr>
      </w:pPr>
      <w:r w:rsidRPr="00FF5918">
        <w:rPr>
          <w:rFonts w:ascii="Times New Roman" w:eastAsia="Consolas" w:hAnsi="Times New Roman"/>
          <w:sz w:val="28"/>
          <w:szCs w:val="28"/>
        </w:rPr>
        <w:t xml:space="preserve">9) о проверяемом периоде и общих сведениях о документах, представленных налогоплательщиком (налоговым агентом) для проведения проверки; </w:t>
      </w:r>
    </w:p>
    <w:p w:rsidR="00D762CF" w:rsidRPr="00FF5918" w:rsidRDefault="00D762CF" w:rsidP="002258D8">
      <w:pPr>
        <w:pStyle w:val="a8"/>
        <w:tabs>
          <w:tab w:val="left" w:pos="-2694"/>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10) подробное описание выявленных нарушений с указанием соответствующих положений законодательства Республики Казахстан, требования которых были нарушены;</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11) результатов проверки. </w:t>
      </w:r>
    </w:p>
    <w:p w:rsidR="00D762CF" w:rsidRPr="00FF5918" w:rsidRDefault="00D762CF" w:rsidP="002258D8">
      <w:pPr>
        <w:ind w:firstLine="709"/>
        <w:contextualSpacing/>
        <w:jc w:val="both"/>
        <w:rPr>
          <w:rFonts w:eastAsia="Consolas"/>
          <w:color w:val="auto"/>
          <w:sz w:val="28"/>
          <w:szCs w:val="28"/>
        </w:rPr>
      </w:pPr>
      <w:r w:rsidRPr="00FF5918">
        <w:rPr>
          <w:color w:val="auto"/>
          <w:sz w:val="28"/>
          <w:szCs w:val="28"/>
        </w:rPr>
        <w:t xml:space="preserve">2. </w:t>
      </w:r>
      <w:r w:rsidRPr="00FF5918">
        <w:rPr>
          <w:rFonts w:eastAsia="Consolas"/>
          <w:color w:val="auto"/>
          <w:sz w:val="28"/>
          <w:szCs w:val="28"/>
        </w:rPr>
        <w:t xml:space="preserve">Акт </w:t>
      </w:r>
      <w:r w:rsidRPr="00FF5918">
        <w:rPr>
          <w:color w:val="auto"/>
          <w:sz w:val="28"/>
          <w:szCs w:val="28"/>
        </w:rPr>
        <w:t xml:space="preserve">налоговой </w:t>
      </w:r>
      <w:r w:rsidRPr="00FF5918">
        <w:rPr>
          <w:rFonts w:eastAsia="Consolas"/>
          <w:color w:val="auto"/>
          <w:sz w:val="28"/>
          <w:szCs w:val="28"/>
        </w:rPr>
        <w:t>проверки составляется в количестве не менее двух экземпляров, подписывается должностными лицами налогового органа, проводившими проверку.</w:t>
      </w:r>
    </w:p>
    <w:p w:rsidR="00D762CF" w:rsidRPr="00FF5918" w:rsidRDefault="00D762CF" w:rsidP="002258D8">
      <w:pPr>
        <w:ind w:firstLine="709"/>
        <w:contextualSpacing/>
        <w:jc w:val="both"/>
        <w:rPr>
          <w:rFonts w:eastAsia="Consolas"/>
          <w:color w:val="auto"/>
          <w:sz w:val="28"/>
          <w:szCs w:val="28"/>
        </w:rPr>
      </w:pPr>
      <w:r w:rsidRPr="00FF5918">
        <w:rPr>
          <w:color w:val="auto"/>
          <w:sz w:val="28"/>
          <w:szCs w:val="28"/>
        </w:rPr>
        <w:t>3. </w:t>
      </w:r>
      <w:r w:rsidRPr="00FF5918">
        <w:rPr>
          <w:rFonts w:eastAsia="Consolas"/>
          <w:color w:val="auto"/>
          <w:sz w:val="28"/>
          <w:szCs w:val="28"/>
        </w:rPr>
        <w:t xml:space="preserve"> Завершением срока налоговой проверки считается день вручения налогоплательщику (налоговому агенту) акта налоговой проверки.</w:t>
      </w:r>
    </w:p>
    <w:p w:rsidR="00D762CF" w:rsidRPr="00FF5918" w:rsidRDefault="00D762CF" w:rsidP="002258D8">
      <w:pPr>
        <w:ind w:firstLine="709"/>
        <w:contextualSpacing/>
        <w:jc w:val="both"/>
        <w:rPr>
          <w:rFonts w:eastAsia="Consolas"/>
          <w:color w:val="auto"/>
          <w:sz w:val="28"/>
          <w:szCs w:val="28"/>
        </w:rPr>
      </w:pPr>
      <w:r w:rsidRPr="00FF5918">
        <w:rPr>
          <w:rFonts w:eastAsia="Consolas"/>
          <w:color w:val="auto"/>
          <w:sz w:val="28"/>
          <w:szCs w:val="28"/>
        </w:rPr>
        <w:t xml:space="preserve">При получении акта </w:t>
      </w:r>
      <w:r w:rsidRPr="00FF5918">
        <w:rPr>
          <w:color w:val="auto"/>
          <w:sz w:val="28"/>
          <w:szCs w:val="28"/>
        </w:rPr>
        <w:t xml:space="preserve">налоговой </w:t>
      </w:r>
      <w:r w:rsidRPr="00FF5918">
        <w:rPr>
          <w:rFonts w:eastAsia="Consolas"/>
          <w:color w:val="auto"/>
          <w:sz w:val="28"/>
          <w:szCs w:val="28"/>
        </w:rPr>
        <w:t xml:space="preserve">проверки налогоплательщик (налоговый агент)  обязан поставить подпись и дату его получения на экземпляре акта налоговой проверки налоговых органов. </w:t>
      </w:r>
    </w:p>
    <w:p w:rsidR="00D762CF" w:rsidRPr="00FF5918" w:rsidRDefault="00D762CF" w:rsidP="002258D8">
      <w:pPr>
        <w:ind w:firstLine="709"/>
        <w:contextualSpacing/>
        <w:jc w:val="both"/>
        <w:rPr>
          <w:rFonts w:eastAsia="Consolas"/>
          <w:color w:val="auto"/>
          <w:sz w:val="28"/>
          <w:szCs w:val="28"/>
        </w:rPr>
      </w:pPr>
      <w:r w:rsidRPr="00FF5918">
        <w:rPr>
          <w:rFonts w:eastAsia="Consolas"/>
          <w:color w:val="auto"/>
          <w:sz w:val="28"/>
          <w:szCs w:val="28"/>
        </w:rPr>
        <w:t xml:space="preserve">При невозможности вручения акта </w:t>
      </w:r>
      <w:r w:rsidRPr="00FF5918">
        <w:rPr>
          <w:color w:val="auto"/>
          <w:sz w:val="28"/>
          <w:szCs w:val="28"/>
        </w:rPr>
        <w:t xml:space="preserve">налоговой </w:t>
      </w:r>
      <w:r w:rsidRPr="00FF5918">
        <w:rPr>
          <w:rFonts w:eastAsia="Consolas"/>
          <w:color w:val="auto"/>
          <w:sz w:val="28"/>
          <w:szCs w:val="28"/>
        </w:rPr>
        <w:t xml:space="preserve">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установленном </w:t>
      </w:r>
      <w:r w:rsidR="00F6506E" w:rsidRPr="00FF5918">
        <w:rPr>
          <w:rFonts w:eastAsia="Consolas"/>
          <w:color w:val="auto"/>
          <w:sz w:val="28"/>
          <w:szCs w:val="28"/>
        </w:rPr>
        <w:t xml:space="preserve">настоящим </w:t>
      </w:r>
      <w:r w:rsidRPr="00FF5918">
        <w:rPr>
          <w:rFonts w:eastAsia="Consolas"/>
          <w:color w:val="auto"/>
          <w:sz w:val="28"/>
          <w:szCs w:val="28"/>
        </w:rPr>
        <w:t>Кодекс</w:t>
      </w:r>
      <w:r w:rsidR="00F6506E" w:rsidRPr="00FF5918">
        <w:rPr>
          <w:rFonts w:eastAsia="Consolas"/>
          <w:color w:val="auto"/>
          <w:sz w:val="28"/>
          <w:szCs w:val="28"/>
        </w:rPr>
        <w:t>ом</w:t>
      </w:r>
      <w:r w:rsidRPr="00FF5918">
        <w:rPr>
          <w:rFonts w:eastAsia="Consolas"/>
          <w:color w:val="auto"/>
          <w:sz w:val="28"/>
          <w:szCs w:val="28"/>
        </w:rPr>
        <w:t>. При этом датой вручения акта налоговой проверки является дата составления акта налогового обследования.</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w:t>
      </w:r>
      <w:r w:rsidR="00DD665E" w:rsidRPr="00FF5918">
        <w:rPr>
          <w:color w:val="auto"/>
          <w:spacing w:val="1"/>
          <w:sz w:val="28"/>
          <w:szCs w:val="28"/>
        </w:rPr>
        <w:t>,</w:t>
      </w:r>
      <w:r w:rsidRPr="00FF5918">
        <w:rPr>
          <w:color w:val="auto"/>
          <w:spacing w:val="1"/>
          <w:sz w:val="28"/>
          <w:szCs w:val="28"/>
        </w:rPr>
        <w:t xml:space="preserve"> контроль за которым возложен на налоговые органы, об этом в акте налоговой проверки делается соответствующая запись.</w:t>
      </w:r>
      <w:bookmarkStart w:id="781" w:name="z6711"/>
      <w:bookmarkEnd w:id="781"/>
    </w:p>
    <w:p w:rsidR="00D762CF" w:rsidRPr="00FF5918" w:rsidRDefault="00D762CF" w:rsidP="002258D8">
      <w:pPr>
        <w:ind w:firstLine="709"/>
        <w:contextualSpacing/>
        <w:jc w:val="both"/>
        <w:rPr>
          <w:color w:val="auto"/>
          <w:spacing w:val="1"/>
          <w:sz w:val="28"/>
          <w:szCs w:val="28"/>
        </w:rPr>
      </w:pPr>
      <w:r w:rsidRPr="00FF5918">
        <w:rPr>
          <w:color w:val="auto"/>
          <w:spacing w:val="1"/>
          <w:sz w:val="28"/>
          <w:szCs w:val="28"/>
        </w:rPr>
        <w:t>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bookmarkStart w:id="782" w:name="z6712"/>
      <w:bookmarkEnd w:id="782"/>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статьей </w:t>
      </w:r>
      <w:r w:rsidR="006843D7" w:rsidRPr="006843D7">
        <w:rPr>
          <w:color w:val="auto"/>
          <w:spacing w:val="1"/>
          <w:sz w:val="28"/>
          <w:szCs w:val="28"/>
          <w:highlight w:val="yellow"/>
        </w:rPr>
        <w:t>30</w:t>
      </w:r>
      <w:r w:rsidR="0065188D" w:rsidRPr="00FF5918">
        <w:rPr>
          <w:color w:val="auto"/>
          <w:spacing w:val="1"/>
          <w:sz w:val="28"/>
          <w:szCs w:val="28"/>
        </w:rPr>
        <w:t xml:space="preserve"> </w:t>
      </w:r>
      <w:r w:rsidRPr="00FF5918">
        <w:rPr>
          <w:color w:val="auto"/>
          <w:spacing w:val="1"/>
          <w:sz w:val="28"/>
          <w:szCs w:val="28"/>
        </w:rPr>
        <w:t>настоящего Кодекса.</w:t>
      </w:r>
      <w:bookmarkStart w:id="783" w:name="z6713"/>
      <w:bookmarkEnd w:id="783"/>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w:t>
      </w:r>
      <w:r w:rsidR="0093354F" w:rsidRPr="00FF5918">
        <w:rPr>
          <w:color w:val="auto"/>
          <w:spacing w:val="1"/>
          <w:sz w:val="28"/>
          <w:szCs w:val="28"/>
        </w:rPr>
        <w:t xml:space="preserve"> бюджет и социальных платежей, </w:t>
      </w:r>
      <w:r w:rsidRPr="00FF5918">
        <w:rPr>
          <w:color w:val="auto"/>
          <w:spacing w:val="1"/>
          <w:sz w:val="28"/>
          <w:szCs w:val="28"/>
        </w:rPr>
        <w:t>такие обязательства указываются в приложении к акту налоговой проверки без начисления пеней и применения штрафных санкций.</w:t>
      </w:r>
    </w:p>
    <w:p w:rsidR="00D762CF" w:rsidRPr="00FF5918" w:rsidRDefault="00D762CF" w:rsidP="002258D8">
      <w:pPr>
        <w:ind w:firstLine="709"/>
        <w:contextualSpacing/>
        <w:jc w:val="both"/>
        <w:textAlignment w:val="baseline"/>
        <w:rPr>
          <w:color w:val="auto"/>
          <w:spacing w:val="1"/>
          <w:sz w:val="28"/>
          <w:szCs w:val="28"/>
        </w:rPr>
      </w:pPr>
    </w:p>
    <w:p w:rsidR="00D762CF" w:rsidRPr="00FF5918" w:rsidRDefault="00D762CF" w:rsidP="00E546F3">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FF5918">
        <w:rPr>
          <w:rFonts w:ascii="Times New Roman" w:hAnsi="Times New Roman"/>
          <w:b/>
          <w:bCs/>
          <w:spacing w:val="1"/>
          <w:sz w:val="28"/>
          <w:szCs w:val="28"/>
          <w:bdr w:val="none" w:sz="0" w:space="0" w:color="auto" w:frame="1"/>
        </w:rPr>
        <w:t xml:space="preserve">Решение по результатам налоговой проверки </w:t>
      </w:r>
    </w:p>
    <w:p w:rsidR="00D762CF" w:rsidRPr="00FF5918" w:rsidRDefault="00D762CF" w:rsidP="002258D8">
      <w:pPr>
        <w:pStyle w:val="a8"/>
        <w:numPr>
          <w:ilvl w:val="0"/>
          <w:numId w:val="5"/>
        </w:numPr>
        <w:spacing w:after="0" w:line="240" w:lineRule="auto"/>
        <w:ind w:left="0" w:firstLine="709"/>
        <w:jc w:val="both"/>
        <w:textAlignment w:val="baseline"/>
        <w:rPr>
          <w:rFonts w:ascii="Times New Roman" w:eastAsia="Times New Roman" w:hAnsi="Times New Roman"/>
          <w:spacing w:val="1"/>
          <w:sz w:val="28"/>
          <w:szCs w:val="28"/>
        </w:rPr>
      </w:pPr>
      <w:r w:rsidRPr="00FF5918">
        <w:rPr>
          <w:rFonts w:ascii="Times New Roman" w:eastAsia="Times New Roman" w:hAnsi="Times New Roman"/>
          <w:spacing w:val="1"/>
          <w:sz w:val="28"/>
          <w:szCs w:val="28"/>
        </w:rPr>
        <w:t>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установленные в соответствии со </w:t>
      </w:r>
      <w:hyperlink r:id="rId248" w:anchor="z6216" w:history="1">
        <w:r w:rsidRPr="00FF5918">
          <w:rPr>
            <w:rFonts w:ascii="Times New Roman" w:eastAsia="Times New Roman" w:hAnsi="Times New Roman"/>
            <w:spacing w:val="1"/>
            <w:sz w:val="28"/>
            <w:szCs w:val="28"/>
          </w:rPr>
          <w:t xml:space="preserve">статьей </w:t>
        </w:r>
        <w:r w:rsidR="0065188D" w:rsidRPr="00F47BA1">
          <w:rPr>
            <w:rFonts w:ascii="Times New Roman" w:eastAsia="Times New Roman" w:hAnsi="Times New Roman"/>
            <w:spacing w:val="1"/>
            <w:sz w:val="28"/>
            <w:szCs w:val="28"/>
            <w:highlight w:val="yellow"/>
          </w:rPr>
          <w:t>11</w:t>
        </w:r>
        <w:r w:rsidR="00F47BA1" w:rsidRPr="00F47BA1">
          <w:rPr>
            <w:rFonts w:ascii="Times New Roman" w:eastAsia="Times New Roman" w:hAnsi="Times New Roman"/>
            <w:spacing w:val="1"/>
            <w:sz w:val="28"/>
            <w:szCs w:val="28"/>
            <w:highlight w:val="yellow"/>
          </w:rPr>
          <w:t>4</w:t>
        </w:r>
      </w:hyperlink>
      <w:r w:rsidRPr="00FF5918">
        <w:rPr>
          <w:rFonts w:ascii="Times New Roman" w:eastAsia="Times New Roman" w:hAnsi="Times New Roman"/>
          <w:spacing w:val="1"/>
          <w:sz w:val="28"/>
          <w:szCs w:val="28"/>
        </w:rPr>
        <w:t> настоящего Кодекса.</w:t>
      </w:r>
      <w:bookmarkStart w:id="784" w:name="z6717"/>
      <w:bookmarkEnd w:id="784"/>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2. Регистрация уведомления о результатах проверки и акта налоговой проверки осуществляется налоговым органом под одним </w:t>
      </w:r>
      <w:r w:rsidRPr="00F47BA1">
        <w:rPr>
          <w:color w:val="auto"/>
          <w:spacing w:val="1"/>
          <w:sz w:val="28"/>
          <w:szCs w:val="28"/>
          <w:highlight w:val="yellow"/>
        </w:rPr>
        <w:t>номером</w:t>
      </w:r>
      <w:r w:rsidR="00F47BA1" w:rsidRPr="00F47BA1">
        <w:rPr>
          <w:color w:val="auto"/>
          <w:spacing w:val="1"/>
          <w:sz w:val="28"/>
          <w:szCs w:val="28"/>
          <w:highlight w:val="yellow"/>
        </w:rPr>
        <w:t>.</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3.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rsidR="00D762CF" w:rsidRPr="00FF5918" w:rsidRDefault="00D762CF" w:rsidP="002258D8">
      <w:pPr>
        <w:ind w:firstLine="709"/>
        <w:contextualSpacing/>
        <w:jc w:val="both"/>
        <w:rPr>
          <w:color w:val="auto"/>
          <w:spacing w:val="1"/>
          <w:sz w:val="28"/>
          <w:szCs w:val="28"/>
        </w:rPr>
      </w:pPr>
      <w:r w:rsidRPr="00FF5918">
        <w:rPr>
          <w:color w:val="auto"/>
          <w:spacing w:val="1"/>
          <w:sz w:val="28"/>
          <w:szCs w:val="28"/>
        </w:rPr>
        <w:t xml:space="preserve">При этом уведомление о результатах проверки выносится и вручается налогоплательщику не позднее </w:t>
      </w:r>
      <w:r w:rsidR="0065188D" w:rsidRPr="00FF5918">
        <w:rPr>
          <w:color w:val="auto"/>
          <w:spacing w:val="1"/>
          <w:sz w:val="28"/>
          <w:szCs w:val="28"/>
        </w:rPr>
        <w:t>пяти р</w:t>
      </w:r>
      <w:r w:rsidRPr="00FF5918">
        <w:rPr>
          <w:color w:val="auto"/>
          <w:spacing w:val="1"/>
          <w:sz w:val="28"/>
          <w:szCs w:val="28"/>
        </w:rPr>
        <w:t>абочих дней со дня  получения официального документа, подтверждающего завершение уголовного дела.</w:t>
      </w:r>
    </w:p>
    <w:p w:rsidR="00D762CF" w:rsidRPr="00FF5918" w:rsidRDefault="00D762CF" w:rsidP="002258D8">
      <w:pPr>
        <w:pStyle w:val="a8"/>
        <w:numPr>
          <w:ilvl w:val="0"/>
          <w:numId w:val="8"/>
        </w:numPr>
        <w:spacing w:after="0" w:line="240" w:lineRule="auto"/>
        <w:ind w:left="0" w:firstLine="709"/>
        <w:jc w:val="both"/>
        <w:rPr>
          <w:rFonts w:ascii="Times New Roman" w:eastAsia="Consolas" w:hAnsi="Times New Roman"/>
          <w:sz w:val="28"/>
          <w:szCs w:val="28"/>
        </w:rPr>
      </w:pPr>
      <w:r w:rsidRPr="00FF5918">
        <w:rPr>
          <w:rFonts w:ascii="Times New Roman" w:eastAsia="Consolas" w:hAnsi="Times New Roman"/>
          <w:sz w:val="28"/>
          <w:szCs w:val="28"/>
        </w:rPr>
        <w:t xml:space="preserve">Уведомление о результатах проверки  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w:t>
      </w:r>
      <w:r w:rsidR="00F6506E" w:rsidRPr="00FF5918">
        <w:rPr>
          <w:rFonts w:ascii="Times New Roman" w:eastAsia="Consolas" w:hAnsi="Times New Roman"/>
          <w:sz w:val="28"/>
          <w:szCs w:val="28"/>
        </w:rPr>
        <w:t xml:space="preserve">о получении </w:t>
      </w:r>
      <w:r w:rsidRPr="00FF5918">
        <w:rPr>
          <w:rFonts w:ascii="Times New Roman" w:eastAsia="Consolas" w:hAnsi="Times New Roman"/>
          <w:sz w:val="28"/>
          <w:szCs w:val="28"/>
        </w:rPr>
        <w:t>налогоплательщиком (налоговым агентом) в уведомлении почтовой связи или иной организации связи, если иное не установлено настоящей статьей.</w:t>
      </w:r>
    </w:p>
    <w:p w:rsidR="00D762CF" w:rsidRPr="00FF5918" w:rsidRDefault="00D762CF" w:rsidP="002258D8">
      <w:pPr>
        <w:numPr>
          <w:ilvl w:val="0"/>
          <w:numId w:val="8"/>
        </w:numPr>
        <w:ind w:left="0" w:firstLine="709"/>
        <w:contextualSpacing/>
        <w:jc w:val="both"/>
        <w:rPr>
          <w:color w:val="auto"/>
          <w:sz w:val="28"/>
          <w:szCs w:val="28"/>
        </w:rPr>
      </w:pPr>
      <w:r w:rsidRPr="00FF5918">
        <w:rPr>
          <w:color w:val="auto"/>
          <w:sz w:val="28"/>
          <w:szCs w:val="28"/>
        </w:rPr>
        <w:t>В случае возврата почтовой или иной организацией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rsidR="00D762CF" w:rsidRPr="00FF5918" w:rsidRDefault="00D762CF" w:rsidP="002258D8">
      <w:pPr>
        <w:ind w:firstLine="709"/>
        <w:contextualSpacing/>
        <w:jc w:val="both"/>
        <w:rPr>
          <w:color w:val="auto"/>
          <w:sz w:val="28"/>
          <w:szCs w:val="28"/>
        </w:rPr>
      </w:pPr>
      <w:r w:rsidRPr="00FF5918">
        <w:rPr>
          <w:color w:val="auto"/>
          <w:sz w:val="28"/>
          <w:szCs w:val="28"/>
        </w:rPr>
        <w:t>1) проведения обследования с привлечением понятых по основаниям и в порядке, установленным настоящим Кодексом.</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2) возврата такого письма почтовой или иной организацией связи </w:t>
      </w:r>
      <w:r w:rsidR="00DD665E" w:rsidRPr="00FF5918">
        <w:rPr>
          <w:color w:val="auto"/>
          <w:sz w:val="28"/>
          <w:szCs w:val="28"/>
          <w:lang w:eastAsia="en-US"/>
        </w:rPr>
        <w:t>–</w:t>
      </w:r>
      <w:r w:rsidRPr="00FF5918">
        <w:rPr>
          <w:color w:val="auto"/>
          <w:sz w:val="28"/>
          <w:szCs w:val="28"/>
        </w:rPr>
        <w:t xml:space="preserve"> в случае</w:t>
      </w:r>
      <w:r w:rsidR="00DD665E" w:rsidRPr="00FF5918">
        <w:rPr>
          <w:color w:val="auto"/>
          <w:sz w:val="28"/>
          <w:szCs w:val="28"/>
        </w:rPr>
        <w:t>,</w:t>
      </w:r>
      <w:r w:rsidRPr="00FF5918">
        <w:rPr>
          <w:color w:val="auto"/>
          <w:sz w:val="28"/>
          <w:szCs w:val="28"/>
        </w:rPr>
        <w:t xml:space="preserve"> если акт налоговой проверки</w:t>
      </w:r>
      <w:r w:rsidRPr="00FF5918">
        <w:rPr>
          <w:color w:val="auto"/>
          <w:spacing w:val="1"/>
          <w:sz w:val="28"/>
          <w:szCs w:val="28"/>
        </w:rPr>
        <w:t xml:space="preserve"> вручен </w:t>
      </w:r>
      <w:r w:rsidRPr="00FF5918">
        <w:rPr>
          <w:color w:val="auto"/>
          <w:sz w:val="28"/>
          <w:szCs w:val="28"/>
        </w:rPr>
        <w:t xml:space="preserve">на основании акта налогового обследования в соответствии с пунктом </w:t>
      </w:r>
      <w:r w:rsidR="0065188D" w:rsidRPr="00FF5918">
        <w:rPr>
          <w:color w:val="auto"/>
          <w:sz w:val="28"/>
          <w:szCs w:val="28"/>
        </w:rPr>
        <w:t>3</w:t>
      </w:r>
      <w:r w:rsidRPr="00FF5918">
        <w:rPr>
          <w:color w:val="auto"/>
          <w:sz w:val="28"/>
          <w:szCs w:val="28"/>
        </w:rPr>
        <w:t xml:space="preserve"> статьи </w:t>
      </w:r>
      <w:r w:rsidR="0065188D" w:rsidRPr="00F47BA1">
        <w:rPr>
          <w:color w:val="auto"/>
          <w:sz w:val="28"/>
          <w:szCs w:val="28"/>
          <w:highlight w:val="yellow"/>
        </w:rPr>
        <w:t>15</w:t>
      </w:r>
      <w:r w:rsidR="00F47BA1" w:rsidRPr="00F47BA1">
        <w:rPr>
          <w:color w:val="auto"/>
          <w:sz w:val="28"/>
          <w:szCs w:val="28"/>
          <w:highlight w:val="yellow"/>
        </w:rPr>
        <w:t>8</w:t>
      </w:r>
      <w:r w:rsidRPr="00FF5918">
        <w:rPr>
          <w:color w:val="auto"/>
          <w:sz w:val="28"/>
          <w:szCs w:val="28"/>
        </w:rPr>
        <w:t xml:space="preserve"> настоящего Кодекса.</w:t>
      </w:r>
    </w:p>
    <w:p w:rsidR="00D762CF" w:rsidRPr="00FF5918" w:rsidRDefault="00D762CF" w:rsidP="002258D8">
      <w:pPr>
        <w:ind w:firstLine="709"/>
        <w:contextualSpacing/>
        <w:jc w:val="both"/>
        <w:rPr>
          <w:color w:val="auto"/>
          <w:spacing w:val="1"/>
          <w:sz w:val="28"/>
          <w:szCs w:val="28"/>
        </w:rPr>
      </w:pPr>
      <w:bookmarkStart w:id="785" w:name="z6729"/>
      <w:bookmarkEnd w:id="785"/>
      <w:r w:rsidRPr="00FF5918">
        <w:rPr>
          <w:color w:val="auto"/>
          <w:spacing w:val="1"/>
          <w:sz w:val="28"/>
          <w:szCs w:val="28"/>
        </w:rPr>
        <w:t>6. Налогоплательщик, получивший уведомление о результатах  проверки обязан исполнить его в сроки, установленные в уведомлении, если не обжаловал результаты проверки.</w:t>
      </w:r>
      <w:bookmarkStart w:id="786" w:name="z6731"/>
      <w:bookmarkEnd w:id="786"/>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 xml:space="preserve">7. В случае согласия налогоплательщика (налогового агента) с начисленными суммами налогов, платежей в бюджет и (или) пеней,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пеней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статьей </w:t>
      </w:r>
      <w:r w:rsidR="00303942" w:rsidRPr="00303942">
        <w:rPr>
          <w:color w:val="auto"/>
          <w:spacing w:val="1"/>
          <w:sz w:val="28"/>
          <w:szCs w:val="28"/>
          <w:highlight w:val="yellow"/>
        </w:rPr>
        <w:t>51</w:t>
      </w:r>
      <w:r w:rsidRPr="00FF5918">
        <w:rPr>
          <w:color w:val="auto"/>
          <w:spacing w:val="1"/>
          <w:sz w:val="28"/>
          <w:szCs w:val="28"/>
        </w:rPr>
        <w:t xml:space="preserve"> настоящего Кодекса.</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Не подлежит продлению срок исполнения налогового обязательства в порядке, предусмотренном настоящим пунктом:</w:t>
      </w:r>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по уплате начисленных по результатам проверки сумм акциза и налогов, удерживаемых у источника выплаты;</w:t>
      </w:r>
    </w:p>
    <w:p w:rsidR="00D762CF" w:rsidRPr="00FF5918" w:rsidRDefault="00D762CF" w:rsidP="002258D8">
      <w:pPr>
        <w:ind w:firstLine="709"/>
        <w:contextualSpacing/>
        <w:jc w:val="both"/>
        <w:textAlignment w:val="baseline"/>
        <w:rPr>
          <w:color w:val="auto"/>
          <w:spacing w:val="2"/>
          <w:sz w:val="28"/>
          <w:szCs w:val="28"/>
        </w:rPr>
      </w:pPr>
      <w:r w:rsidRPr="00FF5918">
        <w:rPr>
          <w:color w:val="auto"/>
          <w:spacing w:val="1"/>
          <w:sz w:val="28"/>
          <w:szCs w:val="28"/>
        </w:rPr>
        <w:t>по уплате начисленных сумм налогов, платежей в бюджет и пеней по результатам проверки после обжалования результатов проверки</w:t>
      </w:r>
      <w:r w:rsidRPr="00FF5918">
        <w:rPr>
          <w:color w:val="auto"/>
          <w:spacing w:val="2"/>
          <w:sz w:val="28"/>
          <w:szCs w:val="28"/>
        </w:rPr>
        <w:t>.</w:t>
      </w:r>
    </w:p>
    <w:p w:rsidR="00D762CF" w:rsidRPr="00FF5918" w:rsidRDefault="00F6506E" w:rsidP="002258D8">
      <w:pPr>
        <w:ind w:firstLine="709"/>
        <w:contextualSpacing/>
        <w:jc w:val="both"/>
        <w:rPr>
          <w:color w:val="auto"/>
          <w:spacing w:val="1"/>
          <w:sz w:val="28"/>
          <w:szCs w:val="28"/>
        </w:rPr>
      </w:pPr>
      <w:r w:rsidRPr="00FF5918">
        <w:rPr>
          <w:color w:val="auto"/>
          <w:spacing w:val="1"/>
          <w:sz w:val="28"/>
          <w:szCs w:val="28"/>
        </w:rPr>
        <w:t>8</w:t>
      </w:r>
      <w:r w:rsidR="00D762CF" w:rsidRPr="00FF5918">
        <w:rPr>
          <w:color w:val="auto"/>
          <w:spacing w:val="1"/>
          <w:sz w:val="28"/>
          <w:szCs w:val="28"/>
        </w:rPr>
        <w:t>. Сумма обязательств, указанных в </w:t>
      </w:r>
      <w:hyperlink r:id="rId249" w:anchor="z6714" w:history="1">
        <w:r w:rsidR="00D762CF" w:rsidRPr="00FF5918">
          <w:rPr>
            <w:color w:val="auto"/>
            <w:spacing w:val="1"/>
            <w:sz w:val="28"/>
            <w:szCs w:val="28"/>
          </w:rPr>
          <w:t xml:space="preserve">пункте </w:t>
        </w:r>
        <w:r w:rsidR="0065188D" w:rsidRPr="00FF5918">
          <w:rPr>
            <w:color w:val="auto"/>
            <w:spacing w:val="1"/>
            <w:sz w:val="28"/>
            <w:szCs w:val="28"/>
          </w:rPr>
          <w:t>7</w:t>
        </w:r>
      </w:hyperlink>
      <w:r w:rsidR="00D762CF" w:rsidRPr="00FF5918">
        <w:rPr>
          <w:color w:val="auto"/>
          <w:spacing w:val="1"/>
          <w:sz w:val="28"/>
          <w:szCs w:val="28"/>
        </w:rPr>
        <w:t xml:space="preserve"> статьи </w:t>
      </w:r>
      <w:r w:rsidR="0065188D" w:rsidRPr="00303942">
        <w:rPr>
          <w:color w:val="auto"/>
          <w:spacing w:val="1"/>
          <w:sz w:val="28"/>
          <w:szCs w:val="28"/>
          <w:highlight w:val="yellow"/>
        </w:rPr>
        <w:t>15</w:t>
      </w:r>
      <w:r w:rsidR="00303942" w:rsidRPr="00303942">
        <w:rPr>
          <w:color w:val="auto"/>
          <w:spacing w:val="1"/>
          <w:sz w:val="28"/>
          <w:szCs w:val="28"/>
          <w:highlight w:val="yellow"/>
        </w:rPr>
        <w:t>8</w:t>
      </w:r>
      <w:r w:rsidR="00D762CF" w:rsidRPr="00FF5918">
        <w:rPr>
          <w:color w:val="auto"/>
          <w:spacing w:val="1"/>
          <w:sz w:val="28"/>
          <w:szCs w:val="28"/>
        </w:rPr>
        <w:t xml:space="preserve">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установленном </w:t>
      </w:r>
      <w:hyperlink r:id="rId250" w:anchor="z6238" w:history="1">
        <w:r w:rsidR="00D762CF" w:rsidRPr="00FF5918">
          <w:rPr>
            <w:color w:val="auto"/>
            <w:spacing w:val="1"/>
            <w:sz w:val="28"/>
            <w:szCs w:val="28"/>
          </w:rPr>
          <w:t xml:space="preserve">статьей </w:t>
        </w:r>
        <w:r w:rsidR="00303942" w:rsidRPr="00303942">
          <w:rPr>
            <w:color w:val="auto"/>
            <w:spacing w:val="1"/>
            <w:sz w:val="28"/>
            <w:szCs w:val="28"/>
            <w:highlight w:val="yellow"/>
          </w:rPr>
          <w:t>114</w:t>
        </w:r>
      </w:hyperlink>
      <w:r w:rsidR="00D762CF" w:rsidRPr="00FF5918">
        <w:rPr>
          <w:color w:val="auto"/>
          <w:spacing w:val="1"/>
          <w:sz w:val="28"/>
          <w:szCs w:val="28"/>
        </w:rPr>
        <w:t xml:space="preserve"> настоящего Кодекса.</w:t>
      </w:r>
      <w:bookmarkStart w:id="787" w:name="z6738"/>
      <w:bookmarkEnd w:id="787"/>
    </w:p>
    <w:p w:rsidR="00D762CF" w:rsidRPr="00FF5918" w:rsidRDefault="00F6506E" w:rsidP="002258D8">
      <w:pPr>
        <w:ind w:firstLine="709"/>
        <w:contextualSpacing/>
        <w:jc w:val="both"/>
        <w:textAlignment w:val="baseline"/>
        <w:rPr>
          <w:color w:val="auto"/>
          <w:spacing w:val="1"/>
          <w:sz w:val="28"/>
          <w:szCs w:val="28"/>
        </w:rPr>
      </w:pPr>
      <w:r w:rsidRPr="00FF5918">
        <w:rPr>
          <w:color w:val="auto"/>
          <w:spacing w:val="1"/>
          <w:sz w:val="28"/>
          <w:szCs w:val="28"/>
        </w:rPr>
        <w:t>9</w:t>
      </w:r>
      <w:r w:rsidR="00D762CF" w:rsidRPr="00FF5918">
        <w:rPr>
          <w:color w:val="auto"/>
          <w:spacing w:val="1"/>
          <w:sz w:val="28"/>
          <w:szCs w:val="28"/>
        </w:rPr>
        <w:t xml:space="preserve">. Если при проведении внеплановой налоговой проверки, кроме тематических налоговых проверок, указанных в </w:t>
      </w:r>
      <w:r w:rsidR="00D762CF" w:rsidRPr="00303942">
        <w:rPr>
          <w:color w:val="auto"/>
          <w:spacing w:val="1"/>
          <w:sz w:val="28"/>
          <w:szCs w:val="28"/>
          <w:highlight w:val="yellow"/>
        </w:rPr>
        <w:t xml:space="preserve">подпунктах </w:t>
      </w:r>
      <w:r w:rsidR="00303942" w:rsidRPr="00303942">
        <w:rPr>
          <w:color w:val="auto"/>
          <w:spacing w:val="1"/>
          <w:sz w:val="28"/>
          <w:szCs w:val="28"/>
          <w:highlight w:val="yellow"/>
        </w:rPr>
        <w:t>8</w:t>
      </w:r>
      <w:r w:rsidR="00D762CF" w:rsidRPr="00303942">
        <w:rPr>
          <w:color w:val="auto"/>
          <w:spacing w:val="1"/>
          <w:sz w:val="28"/>
          <w:szCs w:val="28"/>
          <w:highlight w:val="yellow"/>
        </w:rPr>
        <w:t>) и 1</w:t>
      </w:r>
      <w:r w:rsidR="00303942" w:rsidRPr="00303942">
        <w:rPr>
          <w:color w:val="auto"/>
          <w:spacing w:val="1"/>
          <w:sz w:val="28"/>
          <w:szCs w:val="28"/>
          <w:highlight w:val="yellow"/>
        </w:rPr>
        <w:t>1</w:t>
      </w:r>
      <w:r w:rsidR="00D762CF" w:rsidRPr="00303942">
        <w:rPr>
          <w:color w:val="auto"/>
          <w:spacing w:val="1"/>
          <w:sz w:val="28"/>
          <w:szCs w:val="28"/>
          <w:highlight w:val="yellow"/>
        </w:rPr>
        <w:t xml:space="preserve">) пункта 1 статьи </w:t>
      </w:r>
      <w:r w:rsidR="002B02EF" w:rsidRPr="00303942">
        <w:rPr>
          <w:color w:val="auto"/>
          <w:spacing w:val="1"/>
          <w:sz w:val="28"/>
          <w:szCs w:val="28"/>
          <w:highlight w:val="yellow"/>
        </w:rPr>
        <w:t>14</w:t>
      </w:r>
      <w:r w:rsidR="00303942" w:rsidRPr="00303942">
        <w:rPr>
          <w:color w:val="auto"/>
          <w:spacing w:val="1"/>
          <w:sz w:val="28"/>
          <w:szCs w:val="28"/>
          <w:highlight w:val="yellow"/>
        </w:rPr>
        <w:t>2</w:t>
      </w:r>
      <w:r w:rsidR="00D762CF" w:rsidRPr="00FF5918">
        <w:rPr>
          <w:color w:val="auto"/>
          <w:spacing w:val="1"/>
          <w:sz w:val="28"/>
          <w:szCs w:val="28"/>
        </w:rPr>
        <w:t xml:space="preserve"> настоящего Кодекса, за один и тот же налоговый период по одному и тому же вопросу налоговым органом выявлен факт совершения налогоплательщиком (налогов</w:t>
      </w:r>
      <w:r w:rsidR="002B02EF" w:rsidRPr="00FF5918">
        <w:rPr>
          <w:color w:val="auto"/>
          <w:spacing w:val="1"/>
          <w:sz w:val="28"/>
          <w:szCs w:val="28"/>
        </w:rPr>
        <w:t>ы</w:t>
      </w:r>
      <w:r w:rsidR="00D762CF" w:rsidRPr="00FF5918">
        <w:rPr>
          <w:color w:val="auto"/>
          <w:spacing w:val="1"/>
          <w:sz w:val="28"/>
          <w:szCs w:val="28"/>
        </w:rPr>
        <w:t>м агентом) нарушения налогового законодательства Республики Казахстан, которое не было выявлено при проведении любой из предыдущих налоговых проверок, к налогоплательщику за такое нарушение административные взыскания не применяются.</w:t>
      </w:r>
      <w:bookmarkStart w:id="788" w:name="z6739"/>
      <w:bookmarkEnd w:id="788"/>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Положение настоящего пункта не распространяется на нарушения налогового законодательства Республики Казахстан, выявленные:</w:t>
      </w:r>
      <w:bookmarkStart w:id="789" w:name="z6740"/>
      <w:bookmarkEnd w:id="789"/>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1) в части уменьшения налогоплательщиком (налогов</w:t>
      </w:r>
      <w:r w:rsidR="002B02EF" w:rsidRPr="00FF5918">
        <w:rPr>
          <w:color w:val="auto"/>
          <w:spacing w:val="1"/>
          <w:sz w:val="28"/>
          <w:szCs w:val="28"/>
        </w:rPr>
        <w:t>ы</w:t>
      </w:r>
      <w:r w:rsidRPr="00FF5918">
        <w:rPr>
          <w:color w:val="auto"/>
          <w:spacing w:val="1"/>
          <w:sz w:val="28"/>
          <w:szCs w:val="28"/>
        </w:rPr>
        <w:t>м агентом) подлежащей уплате в бюджет суммы налога или платы путем представления дополнительной налоговой отчетности за ранее проверенный по данному виду налога или платы налоговый период;</w:t>
      </w:r>
      <w:bookmarkStart w:id="790" w:name="z6741"/>
      <w:bookmarkEnd w:id="790"/>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bookmarkStart w:id="791" w:name="z6742"/>
      <w:bookmarkEnd w:id="791"/>
    </w:p>
    <w:p w:rsidR="00D762CF" w:rsidRPr="00FF5918" w:rsidRDefault="00D762CF" w:rsidP="002258D8">
      <w:pPr>
        <w:ind w:firstLine="709"/>
        <w:contextualSpacing/>
        <w:jc w:val="both"/>
        <w:textAlignment w:val="baseline"/>
        <w:rPr>
          <w:color w:val="auto"/>
          <w:spacing w:val="1"/>
          <w:sz w:val="28"/>
          <w:szCs w:val="28"/>
        </w:rPr>
      </w:pPr>
      <w:r w:rsidRPr="00FF5918">
        <w:rPr>
          <w:color w:val="auto"/>
          <w:spacing w:val="1"/>
          <w:sz w:val="28"/>
          <w:szCs w:val="28"/>
        </w:rPr>
        <w:t>3) по результатам рассмотрения документов, влияющих на подлежащую уплате в бюджет сумму налога или платы и не представленных налогоплательщиком (налогов</w:t>
      </w:r>
      <w:r w:rsidR="00F6506E" w:rsidRPr="00FF5918">
        <w:rPr>
          <w:color w:val="auto"/>
          <w:spacing w:val="1"/>
          <w:sz w:val="28"/>
          <w:szCs w:val="28"/>
        </w:rPr>
        <w:t>ы</w:t>
      </w:r>
      <w:r w:rsidRPr="00FF5918">
        <w:rPr>
          <w:color w:val="auto"/>
          <w:spacing w:val="1"/>
          <w:sz w:val="28"/>
          <w:szCs w:val="28"/>
        </w:rPr>
        <w:t>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платы;</w:t>
      </w:r>
      <w:bookmarkStart w:id="792" w:name="z6743"/>
      <w:bookmarkEnd w:id="792"/>
    </w:p>
    <w:p w:rsidR="00D762CF" w:rsidRPr="00FF5918" w:rsidRDefault="00B378FB" w:rsidP="002258D8">
      <w:pPr>
        <w:ind w:firstLine="709"/>
        <w:contextualSpacing/>
        <w:jc w:val="both"/>
        <w:textAlignment w:val="baseline"/>
        <w:rPr>
          <w:color w:val="auto"/>
          <w:spacing w:val="1"/>
          <w:sz w:val="28"/>
          <w:szCs w:val="28"/>
        </w:rPr>
      </w:pPr>
      <w:r w:rsidRPr="00FF5918">
        <w:rPr>
          <w:color w:val="auto"/>
          <w:spacing w:val="1"/>
          <w:sz w:val="28"/>
          <w:szCs w:val="28"/>
        </w:rPr>
        <w:t>4</w:t>
      </w:r>
      <w:r w:rsidR="00D762CF" w:rsidRPr="00FF5918">
        <w:rPr>
          <w:color w:val="auto"/>
          <w:spacing w:val="1"/>
          <w:sz w:val="28"/>
          <w:szCs w:val="28"/>
        </w:rPr>
        <w:t xml:space="preserve">)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w:t>
      </w:r>
      <w:r w:rsidR="00D762CF" w:rsidRPr="00FF5918">
        <w:rPr>
          <w:rStyle w:val="s0"/>
          <w:color w:val="auto"/>
          <w:sz w:val="28"/>
          <w:szCs w:val="28"/>
        </w:rPr>
        <w:t xml:space="preserve">налоговым органам </w:t>
      </w:r>
      <w:r w:rsidR="00D762CF" w:rsidRPr="00FF5918">
        <w:rPr>
          <w:color w:val="auto"/>
          <w:spacing w:val="1"/>
          <w:sz w:val="28"/>
          <w:szCs w:val="28"/>
        </w:rPr>
        <w:t>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p w:rsidR="00D762CF" w:rsidRPr="00FF5918" w:rsidRDefault="00D762CF" w:rsidP="002258D8">
      <w:pPr>
        <w:ind w:firstLine="709"/>
        <w:contextualSpacing/>
        <w:jc w:val="both"/>
        <w:rPr>
          <w:bCs/>
          <w:color w:val="auto"/>
          <w:sz w:val="28"/>
          <w:szCs w:val="28"/>
        </w:rPr>
      </w:pPr>
    </w:p>
    <w:p w:rsidR="00D762CF" w:rsidRPr="00FF5918" w:rsidRDefault="00D762CF" w:rsidP="002258D8">
      <w:pPr>
        <w:ind w:firstLine="709"/>
        <w:contextualSpacing/>
        <w:jc w:val="both"/>
        <w:rPr>
          <w:color w:val="auto"/>
          <w:sz w:val="28"/>
          <w:szCs w:val="28"/>
        </w:rPr>
      </w:pPr>
    </w:p>
    <w:p w:rsidR="00D762CF" w:rsidRPr="00FF5918" w:rsidRDefault="00D762CF" w:rsidP="002258D8">
      <w:pPr>
        <w:ind w:firstLine="709"/>
        <w:contextualSpacing/>
        <w:jc w:val="both"/>
        <w:rPr>
          <w:bCs/>
          <w:i/>
          <w:color w:val="auto"/>
          <w:sz w:val="28"/>
          <w:szCs w:val="28"/>
        </w:rPr>
      </w:pPr>
      <w:bookmarkStart w:id="793" w:name="SUB6380900"/>
      <w:bookmarkEnd w:id="793"/>
      <w:r w:rsidRPr="00FF5918">
        <w:rPr>
          <w:bCs/>
          <w:i/>
          <w:color w:val="auto"/>
          <w:sz w:val="28"/>
          <w:szCs w:val="28"/>
        </w:rPr>
        <w:t>§ 3. Определение объектов налогообложения и (или) объектов, связанных с налогообложением,  в отдельных случаях, в том числе косвенным методом</w:t>
      </w:r>
    </w:p>
    <w:p w:rsidR="00D762CF" w:rsidRPr="00FF5918" w:rsidRDefault="00D762CF" w:rsidP="002258D8">
      <w:pPr>
        <w:ind w:firstLine="709"/>
        <w:contextualSpacing/>
        <w:jc w:val="both"/>
        <w:rPr>
          <w:color w:val="auto"/>
          <w:sz w:val="28"/>
          <w:szCs w:val="28"/>
        </w:rPr>
      </w:pPr>
    </w:p>
    <w:p w:rsidR="00D762CF" w:rsidRPr="00FF5918" w:rsidRDefault="00D762CF"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Общие положения</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статьями </w:t>
      </w:r>
      <w:r w:rsidR="002B02EF" w:rsidRPr="0086158A">
        <w:rPr>
          <w:color w:val="auto"/>
          <w:sz w:val="28"/>
          <w:szCs w:val="28"/>
          <w:highlight w:val="yellow"/>
        </w:rPr>
        <w:t>16</w:t>
      </w:r>
      <w:r w:rsidR="0086158A" w:rsidRPr="0086158A">
        <w:rPr>
          <w:color w:val="auto"/>
          <w:sz w:val="28"/>
          <w:szCs w:val="28"/>
          <w:highlight w:val="yellow"/>
        </w:rPr>
        <w:t>0</w:t>
      </w:r>
      <w:r w:rsidR="002B02EF" w:rsidRPr="0086158A">
        <w:rPr>
          <w:color w:val="auto"/>
          <w:sz w:val="28"/>
          <w:szCs w:val="28"/>
          <w:highlight w:val="yellow"/>
        </w:rPr>
        <w:t>-16</w:t>
      </w:r>
      <w:r w:rsidR="0086158A" w:rsidRPr="0086158A">
        <w:rPr>
          <w:color w:val="auto"/>
          <w:sz w:val="28"/>
          <w:szCs w:val="28"/>
          <w:highlight w:val="yellow"/>
        </w:rPr>
        <w:t>3</w:t>
      </w:r>
      <w:r w:rsidRPr="00FF5918">
        <w:rPr>
          <w:color w:val="auto"/>
          <w:sz w:val="28"/>
          <w:szCs w:val="28"/>
        </w:rPr>
        <w:t xml:space="preserve"> настоящего Кодекса.</w:t>
      </w:r>
    </w:p>
    <w:p w:rsidR="00D762CF" w:rsidRPr="00FF5918" w:rsidRDefault="00D762CF" w:rsidP="002258D8">
      <w:pPr>
        <w:ind w:firstLine="709"/>
        <w:contextualSpacing/>
        <w:jc w:val="both"/>
        <w:rPr>
          <w:color w:val="auto"/>
          <w:sz w:val="28"/>
          <w:szCs w:val="28"/>
        </w:rPr>
      </w:pPr>
      <w:r w:rsidRPr="00FF5918">
        <w:rPr>
          <w:color w:val="auto"/>
          <w:sz w:val="28"/>
          <w:szCs w:val="28"/>
        </w:rPr>
        <w:t>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w:t>
      </w:r>
      <w:r w:rsidR="00F84608" w:rsidRPr="00FF5918">
        <w:rPr>
          <w:color w:val="auto"/>
          <w:sz w:val="28"/>
          <w:szCs w:val="28"/>
        </w:rPr>
        <w:t>ы</w:t>
      </w:r>
      <w:r w:rsidRPr="00FF5918">
        <w:rPr>
          <w:color w:val="auto"/>
          <w:sz w:val="28"/>
          <w:szCs w:val="28"/>
        </w:rPr>
        <w:t>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w:t>
      </w:r>
      <w:r w:rsidR="002B02EF" w:rsidRPr="00FF5918">
        <w:rPr>
          <w:color w:val="auto"/>
          <w:sz w:val="28"/>
          <w:szCs w:val="28"/>
        </w:rPr>
        <w:t xml:space="preserve">о статьей </w:t>
      </w:r>
      <w:r w:rsidR="002B02EF" w:rsidRPr="0086158A">
        <w:rPr>
          <w:color w:val="auto"/>
          <w:sz w:val="28"/>
          <w:szCs w:val="28"/>
          <w:highlight w:val="yellow"/>
        </w:rPr>
        <w:t>16</w:t>
      </w:r>
      <w:r w:rsidR="0086158A" w:rsidRPr="0086158A">
        <w:rPr>
          <w:color w:val="auto"/>
          <w:sz w:val="28"/>
          <w:szCs w:val="28"/>
          <w:highlight w:val="yellow"/>
        </w:rPr>
        <w:t>1</w:t>
      </w:r>
      <w:r w:rsidR="002B02EF" w:rsidRPr="00FF5918">
        <w:rPr>
          <w:color w:val="auto"/>
          <w:sz w:val="28"/>
          <w:szCs w:val="28"/>
        </w:rPr>
        <w:t xml:space="preserve"> </w:t>
      </w:r>
      <w:r w:rsidRPr="00FF5918">
        <w:rPr>
          <w:color w:val="auto"/>
          <w:sz w:val="28"/>
          <w:szCs w:val="28"/>
        </w:rPr>
        <w:t>настоящего Кодекса.</w:t>
      </w:r>
    </w:p>
    <w:p w:rsidR="00D762CF" w:rsidRPr="00FF5918" w:rsidRDefault="00D762CF" w:rsidP="002258D8">
      <w:pPr>
        <w:ind w:firstLine="709"/>
        <w:contextualSpacing/>
        <w:jc w:val="both"/>
        <w:rPr>
          <w:color w:val="auto"/>
          <w:sz w:val="28"/>
          <w:szCs w:val="28"/>
        </w:rPr>
      </w:pPr>
      <w:r w:rsidRPr="00FF5918">
        <w:rPr>
          <w:color w:val="auto"/>
          <w:sz w:val="28"/>
          <w:szCs w:val="28"/>
        </w:rPr>
        <w:t>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p w:rsidR="00D762CF" w:rsidRPr="00FF5918" w:rsidRDefault="00D762CF" w:rsidP="002258D8">
      <w:pPr>
        <w:ind w:firstLine="709"/>
        <w:contextualSpacing/>
        <w:jc w:val="both"/>
        <w:rPr>
          <w:color w:val="auto"/>
          <w:sz w:val="28"/>
          <w:szCs w:val="28"/>
        </w:rPr>
      </w:pPr>
    </w:p>
    <w:p w:rsidR="00D762CF" w:rsidRPr="00FF5918" w:rsidRDefault="00D762CF"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Налоговые проверки при отсутствии учетных и иных документов (сведений)</w:t>
      </w:r>
    </w:p>
    <w:p w:rsidR="00D762CF" w:rsidRPr="00FF5918" w:rsidRDefault="00D762CF" w:rsidP="002258D8">
      <w:pPr>
        <w:ind w:firstLine="709"/>
        <w:contextualSpacing/>
        <w:jc w:val="both"/>
        <w:rPr>
          <w:color w:val="auto"/>
          <w:sz w:val="28"/>
          <w:szCs w:val="28"/>
        </w:rPr>
      </w:pPr>
      <w:r w:rsidRPr="00FF5918">
        <w:rPr>
          <w:color w:val="auto"/>
          <w:sz w:val="28"/>
          <w:szCs w:val="28"/>
        </w:rPr>
        <w:t>Если в ходе проведения налоговой проверки налогоплательщиком  (налогов</w:t>
      </w:r>
      <w:r w:rsidR="002B02EF" w:rsidRPr="00FF5918">
        <w:rPr>
          <w:color w:val="auto"/>
          <w:sz w:val="28"/>
          <w:szCs w:val="28"/>
        </w:rPr>
        <w:t>ы</w:t>
      </w:r>
      <w:r w:rsidRPr="00FF5918">
        <w:rPr>
          <w:color w:val="auto"/>
          <w:sz w:val="28"/>
          <w:szCs w:val="28"/>
        </w:rPr>
        <w:t>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p w:rsidR="00D762CF" w:rsidRPr="00FF5918" w:rsidRDefault="00D762CF" w:rsidP="002258D8">
      <w:pPr>
        <w:ind w:firstLine="709"/>
        <w:contextualSpacing/>
        <w:jc w:val="both"/>
        <w:rPr>
          <w:color w:val="auto"/>
          <w:sz w:val="28"/>
          <w:szCs w:val="28"/>
        </w:rPr>
      </w:pPr>
      <w:r w:rsidRPr="00FF5918">
        <w:rPr>
          <w:color w:val="auto"/>
          <w:sz w:val="28"/>
          <w:szCs w:val="28"/>
        </w:rPr>
        <w:t>Требование налогового органа подлежит исполнению в течение тридцати рабочих дней со дня, следующего за днем вручения требования налогоплательщику.</w:t>
      </w:r>
    </w:p>
    <w:p w:rsidR="00D762CF" w:rsidRPr="00FF5918" w:rsidRDefault="00D762CF" w:rsidP="002258D8">
      <w:pPr>
        <w:ind w:firstLine="709"/>
        <w:contextualSpacing/>
        <w:jc w:val="both"/>
        <w:rPr>
          <w:color w:val="auto"/>
          <w:sz w:val="28"/>
          <w:szCs w:val="28"/>
        </w:rPr>
      </w:pPr>
      <w:r w:rsidRPr="00FF5918">
        <w:rPr>
          <w:color w:val="auto"/>
          <w:sz w:val="28"/>
          <w:szCs w:val="28"/>
        </w:rPr>
        <w:t>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p w:rsidR="00D762CF" w:rsidRPr="00FF5918" w:rsidRDefault="00D762CF" w:rsidP="002258D8">
      <w:pPr>
        <w:ind w:firstLine="709"/>
        <w:contextualSpacing/>
        <w:jc w:val="both"/>
        <w:rPr>
          <w:color w:val="auto"/>
          <w:sz w:val="28"/>
          <w:szCs w:val="28"/>
        </w:rPr>
      </w:pPr>
    </w:p>
    <w:p w:rsidR="00D762CF" w:rsidRPr="00FF5918" w:rsidRDefault="00D762CF"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Источники информации </w:t>
      </w:r>
    </w:p>
    <w:p w:rsidR="00D762CF" w:rsidRPr="00FF5918" w:rsidRDefault="00D762CF" w:rsidP="002258D8">
      <w:pPr>
        <w:ind w:firstLine="709"/>
        <w:contextualSpacing/>
        <w:jc w:val="both"/>
        <w:rPr>
          <w:color w:val="auto"/>
          <w:sz w:val="28"/>
          <w:szCs w:val="28"/>
        </w:rPr>
      </w:pPr>
      <w:r w:rsidRPr="00FF5918">
        <w:rPr>
          <w:color w:val="auto"/>
          <w:sz w:val="28"/>
          <w:szCs w:val="28"/>
        </w:rPr>
        <w:t>1. Для определения объектов налогообложения и (или) объектов, связанных с налогообложением</w:t>
      </w:r>
      <w:r w:rsidR="00DD665E" w:rsidRPr="00FF5918">
        <w:rPr>
          <w:color w:val="auto"/>
          <w:sz w:val="28"/>
          <w:szCs w:val="28"/>
        </w:rPr>
        <w:t>,</w:t>
      </w:r>
      <w:r w:rsidRPr="00FF5918">
        <w:rPr>
          <w:color w:val="auto"/>
          <w:sz w:val="28"/>
          <w:szCs w:val="28"/>
        </w:rPr>
        <w:t xml:space="preserve">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1) выписки банков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p w:rsidR="00D762CF" w:rsidRPr="00FF5918" w:rsidRDefault="00D762CF" w:rsidP="002258D8">
      <w:pPr>
        <w:ind w:firstLine="709"/>
        <w:contextualSpacing/>
        <w:jc w:val="both"/>
        <w:rPr>
          <w:color w:val="auto"/>
          <w:sz w:val="28"/>
          <w:szCs w:val="28"/>
        </w:rPr>
      </w:pPr>
      <w:r w:rsidRPr="00FF5918">
        <w:rPr>
          <w:color w:val="auto"/>
          <w:sz w:val="28"/>
          <w:szCs w:val="28"/>
        </w:rPr>
        <w:t>2) об объектах налогообложения и (или) объектах, связанных с налогообложением, по данным уполномоченных государственных органов, негосударственных организаций, местных исполнительных органов;</w:t>
      </w:r>
    </w:p>
    <w:p w:rsidR="00D762CF" w:rsidRPr="00FF5918" w:rsidRDefault="00D762CF" w:rsidP="002258D8">
      <w:pPr>
        <w:ind w:firstLine="709"/>
        <w:contextualSpacing/>
        <w:jc w:val="both"/>
        <w:rPr>
          <w:color w:val="auto"/>
          <w:sz w:val="28"/>
          <w:szCs w:val="28"/>
        </w:rPr>
      </w:pPr>
      <w:r w:rsidRPr="00FF5918">
        <w:rPr>
          <w:color w:val="auto"/>
          <w:sz w:val="28"/>
          <w:szCs w:val="28"/>
        </w:rPr>
        <w:t>3) о начислении и поступлении в бюджет сумм налогов и платежей в бюджет на основании лицевого счета налогоплательщика (налогового агента), подлежащие сопоставлению с данными бухгалтерского учета налогоплательщика;</w:t>
      </w:r>
    </w:p>
    <w:p w:rsidR="00D762CF" w:rsidRPr="00FF5918" w:rsidRDefault="00D762CF" w:rsidP="002258D8">
      <w:pPr>
        <w:ind w:firstLine="709"/>
        <w:contextualSpacing/>
        <w:jc w:val="both"/>
        <w:rPr>
          <w:color w:val="auto"/>
          <w:sz w:val="28"/>
          <w:szCs w:val="28"/>
        </w:rPr>
      </w:pPr>
      <w:r w:rsidRPr="00FF5918">
        <w:rPr>
          <w:color w:val="auto"/>
          <w:sz w:val="28"/>
          <w:szCs w:val="28"/>
        </w:rPr>
        <w:t>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p w:rsidR="00D762CF" w:rsidRPr="00FF5918" w:rsidRDefault="00D762CF" w:rsidP="002258D8">
      <w:pPr>
        <w:ind w:firstLine="709"/>
        <w:contextualSpacing/>
        <w:jc w:val="both"/>
        <w:rPr>
          <w:color w:val="auto"/>
          <w:sz w:val="28"/>
          <w:szCs w:val="28"/>
        </w:rPr>
      </w:pPr>
      <w:r w:rsidRPr="00FF5918">
        <w:rPr>
          <w:color w:val="auto"/>
          <w:sz w:val="28"/>
          <w:szCs w:val="28"/>
        </w:rPr>
        <w:t>5) о результатах встречных проверок в отношении лиц, которым</w:t>
      </w:r>
      <w:r w:rsidR="00DD665E" w:rsidRPr="00FF5918">
        <w:rPr>
          <w:color w:val="auto"/>
          <w:sz w:val="28"/>
          <w:szCs w:val="28"/>
        </w:rPr>
        <w:t>и</w:t>
      </w:r>
      <w:r w:rsidRPr="00FF5918">
        <w:rPr>
          <w:color w:val="auto"/>
          <w:sz w:val="28"/>
          <w:szCs w:val="28"/>
        </w:rPr>
        <w:t xml:space="preserve">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p w:rsidR="00D762CF" w:rsidRPr="00FF5918" w:rsidRDefault="00D762CF" w:rsidP="002258D8">
      <w:pPr>
        <w:ind w:firstLine="709"/>
        <w:contextualSpacing/>
        <w:jc w:val="both"/>
        <w:rPr>
          <w:color w:val="auto"/>
          <w:sz w:val="28"/>
          <w:szCs w:val="28"/>
        </w:rPr>
      </w:pPr>
      <w:r w:rsidRPr="00FF5918">
        <w:rPr>
          <w:color w:val="auto"/>
          <w:sz w:val="28"/>
          <w:szCs w:val="28"/>
        </w:rPr>
        <w:t>6) полученные налоговым органом при ранее проведенных налоговых проверках, в том числе  инвентаризации имущества (кроме жилых помещений) проверяемого налогоплательщика, которое является объектом налогообложения и (или) объектом, связанным с налогообложением.</w:t>
      </w:r>
    </w:p>
    <w:p w:rsidR="00D762CF" w:rsidRPr="00FF5918" w:rsidRDefault="00D762CF" w:rsidP="002258D8">
      <w:pPr>
        <w:ind w:firstLine="709"/>
        <w:contextualSpacing/>
        <w:jc w:val="both"/>
        <w:rPr>
          <w:color w:val="auto"/>
          <w:sz w:val="28"/>
          <w:szCs w:val="28"/>
        </w:rPr>
      </w:pPr>
      <w:r w:rsidRPr="00FF5918">
        <w:rPr>
          <w:color w:val="auto"/>
          <w:sz w:val="28"/>
          <w:szCs w:val="28"/>
        </w:rPr>
        <w:t>7) полученные налоговым органом по результатам иных форм налогового и таможенного контроля.</w:t>
      </w:r>
    </w:p>
    <w:p w:rsidR="00D762CF" w:rsidRPr="00FF5918" w:rsidRDefault="00D762CF" w:rsidP="002258D8">
      <w:pPr>
        <w:ind w:firstLine="709"/>
        <w:contextualSpacing/>
        <w:jc w:val="both"/>
        <w:rPr>
          <w:color w:val="auto"/>
          <w:sz w:val="28"/>
          <w:szCs w:val="28"/>
        </w:rPr>
      </w:pPr>
      <w:r w:rsidRPr="00FF5918">
        <w:rPr>
          <w:color w:val="auto"/>
          <w:sz w:val="28"/>
          <w:szCs w:val="28"/>
        </w:rPr>
        <w:t>2. Налоговые органы направляют запросы в:</w:t>
      </w:r>
    </w:p>
    <w:p w:rsidR="00D762CF" w:rsidRPr="00FF5918" w:rsidRDefault="00D762CF" w:rsidP="002258D8">
      <w:pPr>
        <w:ind w:firstLine="709"/>
        <w:contextualSpacing/>
        <w:jc w:val="both"/>
        <w:rPr>
          <w:color w:val="auto"/>
          <w:sz w:val="28"/>
          <w:szCs w:val="28"/>
        </w:rPr>
      </w:pPr>
      <w:r w:rsidRPr="00FF5918">
        <w:rPr>
          <w:color w:val="auto"/>
          <w:sz w:val="28"/>
          <w:szCs w:val="28"/>
        </w:rPr>
        <w:t>1) банки и организации, осуществляющие отдельные виды банковских операций;</w:t>
      </w:r>
    </w:p>
    <w:p w:rsidR="00D762CF" w:rsidRPr="00FF5918" w:rsidRDefault="00D762CF" w:rsidP="002258D8">
      <w:pPr>
        <w:ind w:firstLine="709"/>
        <w:contextualSpacing/>
        <w:jc w:val="both"/>
        <w:rPr>
          <w:color w:val="auto"/>
          <w:sz w:val="28"/>
          <w:szCs w:val="28"/>
        </w:rPr>
      </w:pPr>
      <w:r w:rsidRPr="00FF5918">
        <w:rPr>
          <w:color w:val="auto"/>
          <w:sz w:val="28"/>
          <w:szCs w:val="28"/>
        </w:rPr>
        <w:t>2) соответствующие уполномоченные государственные органы, негосударственные организации, местные исполнительные органы;</w:t>
      </w:r>
    </w:p>
    <w:p w:rsidR="00D762CF" w:rsidRPr="00FF5918" w:rsidRDefault="00D762CF" w:rsidP="002258D8">
      <w:pPr>
        <w:ind w:firstLine="709"/>
        <w:contextualSpacing/>
        <w:jc w:val="both"/>
        <w:rPr>
          <w:color w:val="auto"/>
          <w:sz w:val="28"/>
          <w:szCs w:val="28"/>
        </w:rPr>
      </w:pPr>
      <w:r w:rsidRPr="00FF5918">
        <w:rPr>
          <w:color w:val="auto"/>
          <w:sz w:val="28"/>
          <w:szCs w:val="28"/>
        </w:rPr>
        <w:t>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rsidR="00D762CF" w:rsidRPr="00FF5918" w:rsidRDefault="00D762CF" w:rsidP="002258D8">
      <w:pPr>
        <w:ind w:firstLine="709"/>
        <w:contextualSpacing/>
        <w:jc w:val="both"/>
        <w:rPr>
          <w:color w:val="auto"/>
          <w:sz w:val="28"/>
          <w:szCs w:val="28"/>
        </w:rPr>
      </w:pPr>
      <w:r w:rsidRPr="00FF5918">
        <w:rPr>
          <w:color w:val="auto"/>
          <w:sz w:val="28"/>
          <w:szCs w:val="28"/>
        </w:rPr>
        <w:t>4) компетентные органы иностранных государств.</w:t>
      </w:r>
    </w:p>
    <w:p w:rsidR="00D762CF" w:rsidRPr="00FF5918" w:rsidRDefault="00D762CF" w:rsidP="002258D8">
      <w:pPr>
        <w:ind w:firstLine="709"/>
        <w:contextualSpacing/>
        <w:jc w:val="both"/>
        <w:rPr>
          <w:color w:val="auto"/>
          <w:sz w:val="28"/>
          <w:szCs w:val="28"/>
        </w:rPr>
      </w:pPr>
      <w:r w:rsidRPr="00FF5918">
        <w:rPr>
          <w:color w:val="auto"/>
          <w:sz w:val="28"/>
          <w:szCs w:val="28"/>
        </w:rPr>
        <w:t>3. Необходимая информация может быть получена также из следующих источников (подтвержденная документально):</w:t>
      </w:r>
    </w:p>
    <w:p w:rsidR="00D762CF" w:rsidRPr="00FF5918" w:rsidRDefault="00D762CF" w:rsidP="002258D8">
      <w:pPr>
        <w:ind w:firstLine="709"/>
        <w:contextualSpacing/>
        <w:jc w:val="both"/>
        <w:rPr>
          <w:color w:val="auto"/>
          <w:sz w:val="28"/>
          <w:szCs w:val="28"/>
        </w:rPr>
      </w:pPr>
      <w:r w:rsidRPr="00FF5918">
        <w:rPr>
          <w:color w:val="auto"/>
          <w:sz w:val="28"/>
          <w:szCs w:val="28"/>
        </w:rPr>
        <w:t>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p w:rsidR="00D762CF" w:rsidRPr="00FF5918" w:rsidRDefault="00D762CF" w:rsidP="002258D8">
      <w:pPr>
        <w:ind w:firstLine="709"/>
        <w:contextualSpacing/>
        <w:jc w:val="both"/>
        <w:rPr>
          <w:color w:val="auto"/>
          <w:sz w:val="28"/>
          <w:szCs w:val="28"/>
        </w:rPr>
      </w:pPr>
      <w:r w:rsidRPr="00FF5918">
        <w:rPr>
          <w:color w:val="auto"/>
          <w:sz w:val="28"/>
          <w:szCs w:val="28"/>
        </w:rPr>
        <w:t>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rsidR="00D762CF" w:rsidRPr="00FF5918" w:rsidRDefault="00D762CF" w:rsidP="002258D8">
      <w:pPr>
        <w:ind w:firstLine="709"/>
        <w:contextualSpacing/>
        <w:jc w:val="both"/>
        <w:rPr>
          <w:color w:val="auto"/>
          <w:sz w:val="28"/>
          <w:szCs w:val="28"/>
        </w:rPr>
      </w:pPr>
      <w:r w:rsidRPr="00FF5918">
        <w:rPr>
          <w:color w:val="auto"/>
          <w:sz w:val="28"/>
          <w:szCs w:val="28"/>
        </w:rPr>
        <w:t>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p w:rsidR="00D762CF" w:rsidRPr="00FF5918" w:rsidRDefault="00D762CF" w:rsidP="002258D8">
      <w:pPr>
        <w:ind w:firstLine="709"/>
        <w:contextualSpacing/>
        <w:jc w:val="both"/>
        <w:rPr>
          <w:color w:val="auto"/>
          <w:sz w:val="28"/>
          <w:szCs w:val="28"/>
        </w:rPr>
      </w:pPr>
    </w:p>
    <w:p w:rsidR="00D762CF" w:rsidRPr="00FF5918" w:rsidRDefault="00D762CF"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Порядок определения объектов налогообложения и (или) объектов, связанных с налогообложением</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1. Определение объектов налогообложения и (или) объектов, связанных с налогообложением, производится на основе информации, полученной в порядке, установленном </w:t>
      </w:r>
      <w:hyperlink r:id="rId251" w:anchor="sub6410000" w:history="1">
        <w:r w:rsidRPr="00FF5918">
          <w:rPr>
            <w:color w:val="auto"/>
            <w:sz w:val="28"/>
            <w:szCs w:val="28"/>
          </w:rPr>
          <w:t xml:space="preserve">статьей </w:t>
        </w:r>
        <w:r w:rsidR="002B02EF" w:rsidRPr="0086158A">
          <w:rPr>
            <w:color w:val="auto"/>
            <w:sz w:val="28"/>
            <w:szCs w:val="28"/>
            <w:highlight w:val="yellow"/>
          </w:rPr>
          <w:t>16</w:t>
        </w:r>
        <w:r w:rsidR="0086158A" w:rsidRPr="0086158A">
          <w:rPr>
            <w:color w:val="auto"/>
            <w:sz w:val="28"/>
            <w:szCs w:val="28"/>
            <w:highlight w:val="yellow"/>
          </w:rPr>
          <w:t>2</w:t>
        </w:r>
      </w:hyperlink>
      <w:r w:rsidRPr="00FF5918">
        <w:rPr>
          <w:color w:val="auto"/>
          <w:sz w:val="28"/>
          <w:szCs w:val="28"/>
        </w:rPr>
        <w:t xml:space="preserve"> настоящего Кодекса. </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3. При предоставлении организациями или физическими лицами, определенными </w:t>
      </w:r>
      <w:hyperlink r:id="rId252" w:anchor="sub6410000" w:history="1">
        <w:r w:rsidRPr="00FF5918">
          <w:rPr>
            <w:color w:val="auto"/>
            <w:sz w:val="28"/>
            <w:szCs w:val="28"/>
          </w:rPr>
          <w:t>статьей</w:t>
        </w:r>
        <w:r w:rsidR="002B02EF" w:rsidRPr="00FF5918">
          <w:rPr>
            <w:color w:val="auto"/>
            <w:sz w:val="28"/>
            <w:szCs w:val="28"/>
          </w:rPr>
          <w:t xml:space="preserve"> </w:t>
        </w:r>
        <w:r w:rsidR="0086158A" w:rsidRPr="0086158A">
          <w:rPr>
            <w:color w:val="auto"/>
            <w:sz w:val="28"/>
            <w:szCs w:val="28"/>
            <w:highlight w:val="yellow"/>
          </w:rPr>
          <w:t>162</w:t>
        </w:r>
      </w:hyperlink>
      <w:r w:rsidRPr="00FF5918">
        <w:rPr>
          <w:color w:val="auto"/>
          <w:sz w:val="28"/>
          <w:szCs w:val="28"/>
        </w:rPr>
        <w:t xml:space="preserve"> настоящего Кодекса, информации относительно наличия у проверяемого налогоплательщика других полученных (подлежащих получению) доходов сумма данных доходов подлежит включению в общую сумму дохода (облагаемого оборота). </w:t>
      </w:r>
    </w:p>
    <w:p w:rsidR="00D762CF" w:rsidRPr="00FF5918" w:rsidRDefault="00D762CF" w:rsidP="002258D8">
      <w:pPr>
        <w:ind w:firstLine="709"/>
        <w:contextualSpacing/>
        <w:jc w:val="both"/>
        <w:rPr>
          <w:color w:val="auto"/>
          <w:sz w:val="28"/>
          <w:szCs w:val="28"/>
        </w:rPr>
      </w:pPr>
      <w:r w:rsidRPr="00FF5918">
        <w:rPr>
          <w:color w:val="auto"/>
          <w:sz w:val="28"/>
          <w:szCs w:val="28"/>
        </w:rPr>
        <w:t>4. В случае установления факта поступления сумм валютной выручки по экспортным операциям налогоплательщика на основании информации, предоставленной Национальным Банком Республики Казахстан и банками второго уровня, а также</w:t>
      </w:r>
      <w:r w:rsidR="00DD665E" w:rsidRPr="00FF5918">
        <w:rPr>
          <w:color w:val="auto"/>
          <w:sz w:val="28"/>
          <w:szCs w:val="28"/>
        </w:rPr>
        <w:t xml:space="preserve"> налоговыми органами государств</w:t>
      </w:r>
      <w:r w:rsidRPr="00FF5918">
        <w:rPr>
          <w:color w:val="auto"/>
          <w:sz w:val="28"/>
          <w:szCs w:val="28"/>
        </w:rPr>
        <w:t xml:space="preserve">-членов </w:t>
      </w:r>
      <w:r w:rsidRPr="00FF5918">
        <w:rPr>
          <w:color w:val="auto"/>
          <w:sz w:val="28"/>
          <w:szCs w:val="28"/>
          <w:shd w:val="clear" w:color="auto" w:fill="FFFFFF"/>
        </w:rPr>
        <w:t>Евразийского экономического союза</w:t>
      </w:r>
      <w:r w:rsidRPr="00FF5918">
        <w:rPr>
          <w:color w:val="auto"/>
          <w:sz w:val="28"/>
          <w:szCs w:val="28"/>
        </w:rPr>
        <w:t xml:space="preserve">, данная сумма валютной выручки включается в размер оборота по реализации и в состав совокупного дохода. </w:t>
      </w:r>
    </w:p>
    <w:p w:rsidR="00D762CF" w:rsidRPr="00FF5918" w:rsidRDefault="00D762CF" w:rsidP="002258D8">
      <w:pPr>
        <w:ind w:firstLine="709"/>
        <w:contextualSpacing/>
        <w:jc w:val="both"/>
        <w:rPr>
          <w:color w:val="auto"/>
          <w:sz w:val="28"/>
          <w:szCs w:val="28"/>
        </w:rPr>
      </w:pPr>
      <w:r w:rsidRPr="00FF5918">
        <w:rPr>
          <w:color w:val="auto"/>
          <w:sz w:val="28"/>
          <w:szCs w:val="28"/>
        </w:rPr>
        <w:t>5. При определении объектов налогообложения и (или) объектов, связанных с налогообложением, в соответствии с настоящей статьей</w:t>
      </w:r>
      <w:r w:rsidR="00DD665E" w:rsidRPr="00FF5918">
        <w:rPr>
          <w:color w:val="auto"/>
          <w:sz w:val="28"/>
          <w:szCs w:val="28"/>
        </w:rPr>
        <w:t>,</w:t>
      </w:r>
      <w:r w:rsidRPr="00FF5918">
        <w:rPr>
          <w:color w:val="auto"/>
          <w:sz w:val="28"/>
          <w:szCs w:val="28"/>
        </w:rPr>
        <w:t xml:space="preserve"> расходы налогоплательщика,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6. Налогооблагаемая база по подакцизным товарам определяется на основании </w:t>
      </w:r>
      <w:hyperlink r:id="rId253" w:anchor="sub2830000" w:history="1">
        <w:r w:rsidRPr="00FF5918">
          <w:rPr>
            <w:color w:val="auto"/>
            <w:sz w:val="28"/>
            <w:szCs w:val="28"/>
          </w:rPr>
          <w:t xml:space="preserve"> статьи </w:t>
        </w:r>
        <w:r w:rsidR="0086158A" w:rsidRPr="0086158A">
          <w:rPr>
            <w:color w:val="auto"/>
            <w:sz w:val="28"/>
            <w:szCs w:val="28"/>
            <w:highlight w:val="yellow"/>
          </w:rPr>
          <w:t>466</w:t>
        </w:r>
      </w:hyperlink>
      <w:r w:rsidRPr="00FF5918">
        <w:rPr>
          <w:color w:val="auto"/>
          <w:sz w:val="28"/>
          <w:szCs w:val="28"/>
        </w:rPr>
        <w:t xml:space="preserve"> настоящего Кодекса.</w:t>
      </w:r>
    </w:p>
    <w:p w:rsidR="00D762CF" w:rsidRPr="00FF5918" w:rsidRDefault="00D762CF" w:rsidP="002258D8">
      <w:pPr>
        <w:ind w:firstLine="709"/>
        <w:contextualSpacing/>
        <w:jc w:val="both"/>
        <w:rPr>
          <w:color w:val="auto"/>
          <w:sz w:val="28"/>
          <w:szCs w:val="28"/>
        </w:rPr>
      </w:pPr>
      <w:r w:rsidRPr="00FF5918">
        <w:rPr>
          <w:color w:val="auto"/>
          <w:sz w:val="28"/>
          <w:szCs w:val="28"/>
        </w:rPr>
        <w:t>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p w:rsidR="00D762CF" w:rsidRPr="00FF5918" w:rsidRDefault="00D762CF" w:rsidP="002258D8">
      <w:pPr>
        <w:ind w:firstLine="709"/>
        <w:contextualSpacing/>
        <w:jc w:val="both"/>
        <w:rPr>
          <w:color w:val="auto"/>
          <w:sz w:val="28"/>
          <w:szCs w:val="28"/>
        </w:rPr>
      </w:pPr>
      <w:r w:rsidRPr="00FF5918">
        <w:rPr>
          <w:color w:val="auto"/>
          <w:sz w:val="28"/>
          <w:szCs w:val="28"/>
        </w:rPr>
        <w:t>7. При выявлении у налогоплательщика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p>
    <w:p w:rsidR="00D762CF" w:rsidRPr="00FF5918" w:rsidRDefault="00D762CF" w:rsidP="002258D8">
      <w:pPr>
        <w:ind w:firstLine="709"/>
        <w:contextualSpacing/>
        <w:jc w:val="both"/>
        <w:rPr>
          <w:color w:val="auto"/>
          <w:sz w:val="28"/>
          <w:szCs w:val="28"/>
        </w:rPr>
      </w:pPr>
      <w:r w:rsidRPr="00FF5918">
        <w:rPr>
          <w:color w:val="auto"/>
          <w:sz w:val="28"/>
          <w:szCs w:val="28"/>
        </w:rPr>
        <w:t>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 </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9. Сведения об объектах налогообложения и (или) объектах, связанных с налогообложением, определенных </w:t>
      </w:r>
      <w:r w:rsidRPr="00FF5918">
        <w:rPr>
          <w:rStyle w:val="s0"/>
          <w:color w:val="auto"/>
          <w:sz w:val="28"/>
          <w:szCs w:val="28"/>
        </w:rPr>
        <w:t>налоговыми органами</w:t>
      </w:r>
      <w:r w:rsidRPr="00FF5918">
        <w:rPr>
          <w:color w:val="auto"/>
          <w:sz w:val="28"/>
          <w:szCs w:val="28"/>
        </w:rPr>
        <w:t xml:space="preserve"> 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p w:rsidR="00D762CF" w:rsidRPr="00FF5918" w:rsidRDefault="00D762CF" w:rsidP="002258D8">
      <w:pPr>
        <w:ind w:firstLine="709"/>
        <w:contextualSpacing/>
        <w:jc w:val="both"/>
        <w:rPr>
          <w:color w:val="auto"/>
          <w:sz w:val="28"/>
          <w:szCs w:val="28"/>
        </w:rPr>
      </w:pPr>
      <w:r w:rsidRPr="00FF5918">
        <w:rPr>
          <w:color w:val="auto"/>
          <w:sz w:val="28"/>
          <w:szCs w:val="28"/>
        </w:rPr>
        <w:t>10. В случае, если суммы налогов и платежей в бюджет, заявленные налогоплательщиком  в налоговой отчетности</w:t>
      </w:r>
      <w:r w:rsidR="00F84608" w:rsidRPr="00FF5918">
        <w:rPr>
          <w:color w:val="auto"/>
          <w:sz w:val="28"/>
          <w:szCs w:val="28"/>
        </w:rPr>
        <w:t xml:space="preserve"> превышают </w:t>
      </w:r>
      <w:r w:rsidRPr="00FF5918">
        <w:rPr>
          <w:color w:val="auto"/>
          <w:sz w:val="28"/>
          <w:szCs w:val="28"/>
        </w:rPr>
        <w:t xml:space="preserve">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11. В случае, если сумма дохода, заявленная налогоплательщиком (налоговым </w:t>
      </w:r>
      <w:r w:rsidR="00F84608" w:rsidRPr="00FF5918">
        <w:rPr>
          <w:color w:val="auto"/>
          <w:sz w:val="28"/>
          <w:szCs w:val="28"/>
        </w:rPr>
        <w:t>агентом) в налоговой отчетности</w:t>
      </w:r>
      <w:r w:rsidRPr="00FF5918">
        <w:rPr>
          <w:color w:val="auto"/>
          <w:sz w:val="28"/>
          <w:szCs w:val="28"/>
        </w:rPr>
        <w:t xml:space="preserve"> </w:t>
      </w:r>
      <w:r w:rsidR="00F84608" w:rsidRPr="00FF5918">
        <w:rPr>
          <w:color w:val="auto"/>
          <w:sz w:val="28"/>
          <w:szCs w:val="28"/>
        </w:rPr>
        <w:t>превышает</w:t>
      </w:r>
      <w:r w:rsidRPr="00FF5918">
        <w:rPr>
          <w:color w:val="auto"/>
          <w:sz w:val="28"/>
          <w:szCs w:val="28"/>
        </w:rPr>
        <w:t xml:space="preserve"> сумм</w:t>
      </w:r>
      <w:r w:rsidR="00F84608" w:rsidRPr="00FF5918">
        <w:rPr>
          <w:color w:val="auto"/>
          <w:sz w:val="28"/>
          <w:szCs w:val="28"/>
        </w:rPr>
        <w:t>у</w:t>
      </w:r>
      <w:r w:rsidRPr="00FF5918">
        <w:rPr>
          <w:color w:val="auto"/>
          <w:sz w:val="28"/>
          <w:szCs w:val="28"/>
        </w:rPr>
        <w:t xml:space="preserve"> дохода, выявленн</w:t>
      </w:r>
      <w:r w:rsidR="00AB0C3F" w:rsidRPr="00FF5918">
        <w:rPr>
          <w:color w:val="auto"/>
          <w:sz w:val="28"/>
          <w:szCs w:val="28"/>
        </w:rPr>
        <w:t>ую</w:t>
      </w:r>
      <w:r w:rsidRPr="00FF5918">
        <w:rPr>
          <w:color w:val="auto"/>
          <w:sz w:val="28"/>
          <w:szCs w:val="28"/>
        </w:rPr>
        <w:t xml:space="preserve"> из других (дополнительных) источников информации, при проверке принимается сумма дохода, указанная в налоговой отчетности.</w:t>
      </w:r>
    </w:p>
    <w:p w:rsidR="00D762CF" w:rsidRPr="00FF5918" w:rsidRDefault="00D762CF" w:rsidP="002258D8">
      <w:pPr>
        <w:ind w:firstLine="709"/>
        <w:contextualSpacing/>
        <w:jc w:val="both"/>
        <w:rPr>
          <w:color w:val="auto"/>
          <w:sz w:val="28"/>
          <w:szCs w:val="28"/>
        </w:rPr>
      </w:pPr>
    </w:p>
    <w:p w:rsidR="00D762CF" w:rsidRPr="00FF5918" w:rsidRDefault="00D762CF"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Определение объектов налогообложения в отдельных случаях</w:t>
      </w:r>
    </w:p>
    <w:p w:rsidR="00D762CF" w:rsidRPr="00FF5918" w:rsidRDefault="00D762CF" w:rsidP="002258D8">
      <w:pPr>
        <w:ind w:firstLine="709"/>
        <w:contextualSpacing/>
        <w:jc w:val="both"/>
        <w:rPr>
          <w:color w:val="auto"/>
          <w:sz w:val="28"/>
          <w:szCs w:val="28"/>
        </w:rPr>
      </w:pPr>
      <w:r w:rsidRPr="00FF5918">
        <w:rPr>
          <w:color w:val="auto"/>
          <w:sz w:val="28"/>
          <w:szCs w:val="28"/>
        </w:rPr>
        <w:t>1. Доход подлежит обложению налогом в случаях, когда другими лицами и органами оспаривается законность получения указанного дохода.</w:t>
      </w:r>
    </w:p>
    <w:p w:rsidR="00D762CF" w:rsidRPr="00FF5918" w:rsidRDefault="00D762CF" w:rsidP="002258D8">
      <w:pPr>
        <w:ind w:firstLine="709"/>
        <w:contextualSpacing/>
        <w:jc w:val="both"/>
        <w:rPr>
          <w:color w:val="auto"/>
          <w:sz w:val="28"/>
          <w:szCs w:val="28"/>
        </w:rPr>
      </w:pPr>
      <w:r w:rsidRPr="00FF5918">
        <w:rPr>
          <w:color w:val="auto"/>
          <w:sz w:val="28"/>
          <w:szCs w:val="28"/>
        </w:rPr>
        <w:t>2. Если по решению суда доход подлежит изъятию в бюджет в случаях, предусмотренных законодательными актами Республики Казахстан, то указанный доход изымается без вычета суммы уплаченного с него налога.</w:t>
      </w:r>
    </w:p>
    <w:p w:rsidR="00D762CF" w:rsidRPr="00FF5918" w:rsidRDefault="00D762CF" w:rsidP="002258D8">
      <w:pPr>
        <w:ind w:firstLine="709"/>
        <w:contextualSpacing/>
        <w:jc w:val="both"/>
        <w:rPr>
          <w:color w:val="auto"/>
          <w:sz w:val="28"/>
          <w:szCs w:val="28"/>
        </w:rPr>
      </w:pPr>
      <w:r w:rsidRPr="00FF5918">
        <w:rPr>
          <w:color w:val="auto"/>
          <w:sz w:val="28"/>
          <w:szCs w:val="28"/>
        </w:rPr>
        <w:t xml:space="preserve">3.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w:t>
      </w:r>
      <w:hyperlink r:id="rId254" w:anchor="sub1770000" w:history="1">
        <w:r w:rsidRPr="00FF5918">
          <w:rPr>
            <w:color w:val="auto"/>
            <w:sz w:val="28"/>
            <w:szCs w:val="28"/>
          </w:rPr>
          <w:t>главой</w:t>
        </w:r>
        <w:r w:rsidR="002B02EF" w:rsidRPr="00FF5918">
          <w:rPr>
            <w:color w:val="auto"/>
            <w:sz w:val="28"/>
            <w:szCs w:val="28"/>
          </w:rPr>
          <w:t xml:space="preserve"> 36</w:t>
        </w:r>
      </w:hyperlink>
      <w:r w:rsidRPr="00FF5918">
        <w:rPr>
          <w:color w:val="auto"/>
          <w:sz w:val="28"/>
          <w:szCs w:val="28"/>
        </w:rPr>
        <w:t xml:space="preserve">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w:t>
      </w:r>
      <w:hyperlink r:id="rId255" w:anchor="sub1580000" w:history="1">
        <w:r w:rsidRPr="00FF5918">
          <w:rPr>
            <w:color w:val="auto"/>
            <w:sz w:val="28"/>
            <w:szCs w:val="28"/>
          </w:rPr>
          <w:t xml:space="preserve">пунктом 1  статьи </w:t>
        </w:r>
        <w:r w:rsidR="0086158A" w:rsidRPr="0086158A">
          <w:rPr>
            <w:color w:val="auto"/>
            <w:sz w:val="28"/>
            <w:szCs w:val="28"/>
            <w:highlight w:val="yellow"/>
          </w:rPr>
          <w:t>320</w:t>
        </w:r>
      </w:hyperlink>
      <w:r w:rsidRPr="00FF5918">
        <w:rPr>
          <w:color w:val="auto"/>
          <w:sz w:val="28"/>
          <w:szCs w:val="28"/>
        </w:rPr>
        <w:t xml:space="preserve"> настоящего Кодекса.</w:t>
      </w:r>
    </w:p>
    <w:p w:rsidR="00D762CF" w:rsidRPr="00FF5918" w:rsidRDefault="00D762CF" w:rsidP="002258D8">
      <w:pPr>
        <w:ind w:firstLine="709"/>
        <w:contextualSpacing/>
        <w:jc w:val="both"/>
        <w:textAlignment w:val="baseline"/>
        <w:rPr>
          <w:color w:val="auto"/>
          <w:spacing w:val="2"/>
          <w:sz w:val="28"/>
          <w:szCs w:val="28"/>
        </w:rPr>
      </w:pPr>
      <w:r w:rsidRPr="00FF5918">
        <w:rPr>
          <w:color w:val="auto"/>
          <w:sz w:val="28"/>
          <w:szCs w:val="28"/>
        </w:rPr>
        <w:t xml:space="preserve">4. В ходе налоговой проверки </w:t>
      </w:r>
      <w:r w:rsidRPr="00FF5918">
        <w:rPr>
          <w:color w:val="auto"/>
          <w:spacing w:val="2"/>
          <w:sz w:val="28"/>
          <w:szCs w:val="28"/>
        </w:rPr>
        <w:t>налоговым органом устанавливаются объективные доказательства, подтверждающие отсутствие фак</w:t>
      </w:r>
      <w:r w:rsidRPr="00FF5918">
        <w:rPr>
          <w:color w:val="auto"/>
          <w:sz w:val="28"/>
          <w:szCs w:val="28"/>
        </w:rPr>
        <w:t>тического выполнения работ, оказания услуг, поставки товаров, в том числе:</w:t>
      </w:r>
    </w:p>
    <w:p w:rsidR="00D762CF" w:rsidRPr="00FF5918" w:rsidRDefault="00D762CF" w:rsidP="002258D8">
      <w:pPr>
        <w:ind w:firstLine="709"/>
        <w:contextualSpacing/>
        <w:jc w:val="both"/>
        <w:textAlignment w:val="baseline"/>
        <w:rPr>
          <w:color w:val="auto"/>
          <w:spacing w:val="2"/>
          <w:sz w:val="28"/>
          <w:szCs w:val="28"/>
        </w:rPr>
      </w:pPr>
      <w:r w:rsidRPr="00FF5918">
        <w:rPr>
          <w:color w:val="auto"/>
          <w:spacing w:val="2"/>
          <w:sz w:val="28"/>
          <w:szCs w:val="28"/>
        </w:rPr>
        <w:t xml:space="preserve">1) невозможность реального осуществления налогоплательщиком сделок (операции) с учетом времени, места нахождения имущества или объема материальных ресурсов, экономически необходимых для </w:t>
      </w:r>
      <w:r w:rsidRPr="00FF5918">
        <w:rPr>
          <w:color w:val="auto"/>
          <w:sz w:val="28"/>
          <w:szCs w:val="28"/>
        </w:rPr>
        <w:t xml:space="preserve">поставки </w:t>
      </w:r>
      <w:r w:rsidRPr="00FF5918">
        <w:rPr>
          <w:color w:val="auto"/>
          <w:spacing w:val="2"/>
          <w:sz w:val="28"/>
          <w:szCs w:val="28"/>
        </w:rPr>
        <w:t>товаров, выполнения работ или оказания услуг;</w:t>
      </w:r>
    </w:p>
    <w:p w:rsidR="00D762CF" w:rsidRPr="00FF5918" w:rsidRDefault="00D762CF" w:rsidP="002258D8">
      <w:pPr>
        <w:ind w:firstLine="709"/>
        <w:contextualSpacing/>
        <w:jc w:val="both"/>
        <w:textAlignment w:val="baseline"/>
        <w:rPr>
          <w:color w:val="auto"/>
          <w:spacing w:val="2"/>
          <w:sz w:val="28"/>
          <w:szCs w:val="28"/>
        </w:rPr>
      </w:pPr>
      <w:r w:rsidRPr="00FF5918">
        <w:rPr>
          <w:color w:val="auto"/>
          <w:spacing w:val="2"/>
          <w:sz w:val="28"/>
          <w:szCs w:val="28"/>
        </w:rPr>
        <w:t>2) отсутствие необходимых услови</w:t>
      </w:r>
      <w:r w:rsidR="00AB0C3F" w:rsidRPr="00FF5918">
        <w:rPr>
          <w:color w:val="auto"/>
          <w:spacing w:val="2"/>
          <w:sz w:val="28"/>
          <w:szCs w:val="28"/>
        </w:rPr>
        <w:t>й</w:t>
      </w:r>
      <w:r w:rsidRPr="00FF5918">
        <w:rPr>
          <w:color w:val="auto"/>
          <w:spacing w:val="2"/>
          <w:sz w:val="28"/>
          <w:szCs w:val="28"/>
        </w:rPr>
        <w:t xml:space="preserve"> для достижения результатов соответствующей экономической деятельности в силу отсутствия трудовых ресурсов, основных средств, производственных активов, складских помещений, транспортных средств;</w:t>
      </w:r>
    </w:p>
    <w:p w:rsidR="00D762CF" w:rsidRPr="00FF5918" w:rsidRDefault="00D762CF" w:rsidP="002258D8">
      <w:pPr>
        <w:ind w:firstLine="709"/>
        <w:contextualSpacing/>
        <w:jc w:val="both"/>
        <w:textAlignment w:val="baseline"/>
        <w:rPr>
          <w:bCs/>
          <w:color w:val="auto"/>
          <w:sz w:val="28"/>
          <w:szCs w:val="28"/>
        </w:rPr>
      </w:pPr>
      <w:r w:rsidRPr="00FF5918">
        <w:rPr>
          <w:bCs/>
          <w:color w:val="auto"/>
          <w:sz w:val="28"/>
          <w:szCs w:val="28"/>
        </w:rPr>
        <w:t xml:space="preserve">3) учет для целей налогообложения только тех хозяйственных сделок (операций), которые непосредственно связаны с извлечением дохода, если для такого вида деятельности также требуется совершение и учет иных хозяйственных сделок (операций); </w:t>
      </w:r>
    </w:p>
    <w:p w:rsidR="00D76653" w:rsidRPr="00FF5918" w:rsidRDefault="00D762CF" w:rsidP="002258D8">
      <w:pPr>
        <w:ind w:firstLine="709"/>
        <w:contextualSpacing/>
        <w:jc w:val="both"/>
        <w:rPr>
          <w:color w:val="auto"/>
          <w:sz w:val="28"/>
          <w:szCs w:val="28"/>
        </w:rPr>
      </w:pPr>
      <w:r w:rsidRPr="00FF5918">
        <w:rPr>
          <w:bCs/>
          <w:color w:val="auto"/>
          <w:sz w:val="28"/>
          <w:szCs w:val="28"/>
        </w:rPr>
        <w:t>4) совершение сделок (операций) с товарами, работами или услугами, которые не производились (оказывались) или не могли быть произведены (оказаны) в объеме, указанном налогоплательщиком (налоговым агентом) в документах бухгалтерского учета.</w:t>
      </w:r>
    </w:p>
    <w:p w:rsidR="00D76653" w:rsidRPr="00FF5918" w:rsidRDefault="00D76653" w:rsidP="002258D8">
      <w:pPr>
        <w:ind w:firstLine="709"/>
        <w:contextualSpacing/>
        <w:jc w:val="both"/>
        <w:rPr>
          <w:color w:val="auto"/>
          <w:sz w:val="28"/>
          <w:szCs w:val="28"/>
        </w:rPr>
      </w:pPr>
    </w:p>
    <w:p w:rsidR="00384D84" w:rsidRPr="00FF5918" w:rsidRDefault="00384D84" w:rsidP="002258D8">
      <w:pPr>
        <w:ind w:firstLine="709"/>
        <w:contextualSpacing/>
        <w:jc w:val="both"/>
        <w:rPr>
          <w:color w:val="auto"/>
          <w:sz w:val="28"/>
          <w:szCs w:val="28"/>
        </w:rPr>
      </w:pPr>
    </w:p>
    <w:p w:rsidR="00D76653" w:rsidRPr="00FF5918" w:rsidRDefault="00DD665E" w:rsidP="00E546F3">
      <w:pPr>
        <w:pStyle w:val="a8"/>
        <w:numPr>
          <w:ilvl w:val="0"/>
          <w:numId w:val="58"/>
        </w:numPr>
        <w:spacing w:after="0" w:line="240" w:lineRule="auto"/>
        <w:ind w:left="0" w:firstLine="0"/>
        <w:jc w:val="center"/>
        <w:rPr>
          <w:rFonts w:ascii="Times New Roman" w:hAnsi="Times New Roman"/>
          <w:b/>
          <w:bCs/>
          <w:sz w:val="28"/>
          <w:szCs w:val="28"/>
        </w:rPr>
      </w:pPr>
      <w:bookmarkStart w:id="794" w:name="SUB6440000"/>
      <w:bookmarkStart w:id="795" w:name="sub1004425519"/>
      <w:bookmarkStart w:id="796" w:name="sub1000960654"/>
      <w:bookmarkStart w:id="797" w:name="sub1000960656"/>
      <w:bookmarkStart w:id="798" w:name="sub1000960655"/>
      <w:bookmarkStart w:id="799" w:name="sub1004350223"/>
      <w:bookmarkEnd w:id="794"/>
      <w:r w:rsidRPr="00FF5918">
        <w:rPr>
          <w:rFonts w:ascii="Times New Roman" w:hAnsi="Times New Roman"/>
          <w:b/>
          <w:bCs/>
          <w:sz w:val="28"/>
          <w:szCs w:val="28"/>
        </w:rPr>
        <w:t xml:space="preserve"> </w:t>
      </w:r>
      <w:r w:rsidR="00D76653" w:rsidRPr="00FF5918">
        <w:rPr>
          <w:rFonts w:ascii="Times New Roman" w:hAnsi="Times New Roman"/>
          <w:b/>
          <w:bCs/>
          <w:sz w:val="28"/>
          <w:szCs w:val="28"/>
        </w:rPr>
        <w:t>ПРИМЕНЕНИ</w:t>
      </w:r>
      <w:r w:rsidR="00AB0C3F" w:rsidRPr="00FF5918">
        <w:rPr>
          <w:rFonts w:ascii="Times New Roman" w:hAnsi="Times New Roman"/>
          <w:b/>
          <w:bCs/>
          <w:sz w:val="28"/>
          <w:szCs w:val="28"/>
        </w:rPr>
        <w:t>Е</w:t>
      </w:r>
      <w:r w:rsidR="00D76653" w:rsidRPr="00FF5918">
        <w:rPr>
          <w:rFonts w:ascii="Times New Roman" w:hAnsi="Times New Roman"/>
          <w:b/>
          <w:bCs/>
          <w:sz w:val="28"/>
          <w:szCs w:val="28"/>
        </w:rPr>
        <w:t xml:space="preserve"> КОНТРОЛЬНО-КАССОВЫХ МАШИН</w:t>
      </w:r>
    </w:p>
    <w:p w:rsidR="00D76653" w:rsidRPr="00FF5918" w:rsidRDefault="00D76653" w:rsidP="002258D8">
      <w:pPr>
        <w:ind w:firstLine="709"/>
        <w:contextualSpacing/>
        <w:jc w:val="both"/>
        <w:rPr>
          <w:color w:val="auto"/>
          <w:sz w:val="28"/>
          <w:szCs w:val="28"/>
        </w:rPr>
      </w:pPr>
    </w:p>
    <w:p w:rsidR="00D76653" w:rsidRPr="00FF5918" w:rsidRDefault="00D76653" w:rsidP="00E546F3">
      <w:pPr>
        <w:pStyle w:val="a8"/>
        <w:numPr>
          <w:ilvl w:val="0"/>
          <w:numId w:val="55"/>
        </w:numPr>
        <w:spacing w:after="0" w:line="240" w:lineRule="auto"/>
        <w:ind w:left="0" w:firstLine="709"/>
        <w:jc w:val="both"/>
        <w:rPr>
          <w:rFonts w:ascii="Times New Roman" w:hAnsi="Times New Roman"/>
          <w:b/>
          <w:sz w:val="28"/>
          <w:szCs w:val="28"/>
        </w:rPr>
      </w:pPr>
      <w:bookmarkStart w:id="800" w:name="SUB6440019"/>
      <w:bookmarkStart w:id="801" w:name="SUB6450000"/>
      <w:bookmarkStart w:id="802" w:name="sub1000951139"/>
      <w:bookmarkEnd w:id="800"/>
      <w:bookmarkEnd w:id="801"/>
      <w:r w:rsidRPr="00FF5918">
        <w:rPr>
          <w:rFonts w:ascii="Times New Roman" w:hAnsi="Times New Roman"/>
          <w:b/>
          <w:bCs/>
          <w:sz w:val="28"/>
          <w:szCs w:val="28"/>
        </w:rPr>
        <w:t>Основные понятия, используемые в настоящей главе</w:t>
      </w:r>
    </w:p>
    <w:p w:rsidR="00381BE9" w:rsidRPr="00FF5918" w:rsidRDefault="00381BE9" w:rsidP="002258D8">
      <w:pPr>
        <w:ind w:firstLine="709"/>
        <w:contextualSpacing/>
        <w:jc w:val="both"/>
        <w:rPr>
          <w:color w:val="auto"/>
          <w:sz w:val="28"/>
          <w:szCs w:val="28"/>
        </w:rPr>
      </w:pPr>
      <w:r w:rsidRPr="00FF5918">
        <w:rPr>
          <w:color w:val="auto"/>
          <w:sz w:val="28"/>
          <w:szCs w:val="28"/>
        </w:rPr>
        <w:t>В настоящей главе используются следующие понятия:</w:t>
      </w:r>
    </w:p>
    <w:p w:rsidR="00E07402" w:rsidRPr="00FF5918" w:rsidRDefault="00E07402" w:rsidP="00203B4F">
      <w:pPr>
        <w:ind w:firstLine="709"/>
        <w:contextualSpacing/>
        <w:jc w:val="both"/>
        <w:rPr>
          <w:sz w:val="28"/>
          <w:szCs w:val="28"/>
          <w:lang w:val="kk-KZ"/>
        </w:rPr>
      </w:pPr>
      <w:bookmarkStart w:id="803" w:name="SUB6440001"/>
      <w:bookmarkStart w:id="804" w:name="SUB6440002"/>
      <w:bookmarkEnd w:id="803"/>
      <w:bookmarkEnd w:id="804"/>
      <w:r w:rsidRPr="00FF5918">
        <w:rPr>
          <w:sz w:val="28"/>
          <w:szCs w:val="28"/>
          <w:lang w:val="kk-KZ"/>
        </w:rPr>
        <w:t xml:space="preserve">1) контрольно-кассовая машина </w:t>
      </w:r>
      <w:r w:rsidR="00DD665E" w:rsidRPr="00FF5918">
        <w:rPr>
          <w:color w:val="auto"/>
          <w:sz w:val="28"/>
          <w:szCs w:val="28"/>
          <w:lang w:eastAsia="en-US"/>
        </w:rPr>
        <w:t>–</w:t>
      </w:r>
      <w:r w:rsidRPr="00FF5918">
        <w:rPr>
          <w:sz w:val="28"/>
          <w:szCs w:val="28"/>
          <w:lang w:val="kk-KZ"/>
        </w:rPr>
        <w:t xml:space="preserve"> электронное устройство с блоком фискальной памяти </w:t>
      </w:r>
      <w:r w:rsidRPr="00FF5918">
        <w:rPr>
          <w:sz w:val="28"/>
          <w:szCs w:val="28"/>
        </w:rPr>
        <w:t>без функции передачи данных</w:t>
      </w:r>
      <w:r w:rsidRPr="00FF5918">
        <w:rPr>
          <w:sz w:val="28"/>
          <w:szCs w:val="28"/>
          <w:lang w:val="kk-KZ"/>
        </w:rPr>
        <w:t>,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2) терминал оплаты услуг </w:t>
      </w:r>
      <w:r w:rsidR="00DD665E" w:rsidRPr="00FF5918">
        <w:rPr>
          <w:color w:val="auto"/>
          <w:sz w:val="28"/>
          <w:szCs w:val="28"/>
          <w:lang w:eastAsia="en-US"/>
        </w:rPr>
        <w:t>–</w:t>
      </w:r>
      <w:r w:rsidRPr="00FF5918">
        <w:rPr>
          <w:rStyle w:val="s0"/>
          <w:color w:val="auto"/>
          <w:sz w:val="28"/>
          <w:szCs w:val="28"/>
        </w:rPr>
        <w:t xml:space="preserve"> электронно-механическое устройство для приема наличных денег либо расчетов с использованием платежных карточек за оказанные услуги;</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3) торговый автомат </w:t>
      </w:r>
      <w:r w:rsidR="00DD665E" w:rsidRPr="00FF5918">
        <w:rPr>
          <w:color w:val="auto"/>
          <w:sz w:val="28"/>
          <w:szCs w:val="28"/>
          <w:lang w:eastAsia="en-US"/>
        </w:rPr>
        <w:t>–</w:t>
      </w:r>
      <w:r w:rsidRPr="00FF5918">
        <w:rPr>
          <w:rStyle w:val="s0"/>
          <w:color w:val="auto"/>
          <w:sz w:val="28"/>
          <w:szCs w:val="28"/>
        </w:rPr>
        <w:t xml:space="preserve">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5) фискальный режим </w:t>
      </w:r>
      <w:r w:rsidR="00DD665E" w:rsidRPr="00FF5918">
        <w:rPr>
          <w:color w:val="auto"/>
          <w:sz w:val="28"/>
          <w:szCs w:val="28"/>
          <w:lang w:eastAsia="en-US"/>
        </w:rPr>
        <w:t>–</w:t>
      </w:r>
      <w:r w:rsidRPr="00FF5918">
        <w:rPr>
          <w:rStyle w:val="s0"/>
          <w:color w:val="auto"/>
          <w:sz w:val="28"/>
          <w:szCs w:val="28"/>
        </w:rPr>
        <w:t xml:space="preserve">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6) накопитель фискальных данных </w:t>
      </w:r>
      <w:r w:rsidR="00DD665E" w:rsidRPr="00FF5918">
        <w:rPr>
          <w:color w:val="auto"/>
          <w:sz w:val="28"/>
          <w:szCs w:val="28"/>
          <w:lang w:eastAsia="en-US"/>
        </w:rPr>
        <w:t>–</w:t>
      </w:r>
      <w:r w:rsidRPr="00FF5918">
        <w:rPr>
          <w:rStyle w:val="s0"/>
          <w:color w:val="auto"/>
          <w:sz w:val="28"/>
          <w:szCs w:val="28"/>
        </w:rPr>
        <w:t xml:space="preserve">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на контрольно-кассовой машине с функцией фиксации и передачи данных;</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7) фискальный признак </w:t>
      </w:r>
      <w:r w:rsidR="00DD665E" w:rsidRPr="00FF5918">
        <w:rPr>
          <w:color w:val="auto"/>
          <w:sz w:val="28"/>
          <w:szCs w:val="28"/>
          <w:lang w:eastAsia="en-US"/>
        </w:rPr>
        <w:t>–</w:t>
      </w:r>
      <w:r w:rsidRPr="00FF5918">
        <w:rPr>
          <w:rStyle w:val="s0"/>
          <w:color w:val="auto"/>
          <w:sz w:val="28"/>
          <w:szCs w:val="28"/>
        </w:rPr>
        <w:t xml:space="preserve"> отличительный символ, отражаемый на контрольных чеках в качестве подтверждения работы контрольно-кассовой машины в фискальном режиме; </w:t>
      </w:r>
    </w:p>
    <w:p w:rsidR="00381BE9" w:rsidRPr="00FF5918" w:rsidRDefault="00381BE9" w:rsidP="002258D8">
      <w:pPr>
        <w:ind w:firstLine="709"/>
        <w:contextualSpacing/>
        <w:jc w:val="both"/>
        <w:rPr>
          <w:rStyle w:val="s0"/>
          <w:color w:val="auto"/>
          <w:sz w:val="28"/>
          <w:szCs w:val="28"/>
        </w:rPr>
      </w:pPr>
      <w:bookmarkStart w:id="805" w:name="SUB6440014"/>
      <w:bookmarkStart w:id="806" w:name="SUB6440015"/>
      <w:bookmarkEnd w:id="805"/>
      <w:bookmarkEnd w:id="806"/>
      <w:r w:rsidRPr="00FF5918">
        <w:rPr>
          <w:rStyle w:val="s0"/>
          <w:color w:val="auto"/>
          <w:sz w:val="28"/>
          <w:szCs w:val="28"/>
        </w:rPr>
        <w:t xml:space="preserve">8) фискальный отчет </w:t>
      </w:r>
      <w:r w:rsidR="00DD665E" w:rsidRPr="00FF5918">
        <w:rPr>
          <w:color w:val="auto"/>
          <w:sz w:val="28"/>
          <w:szCs w:val="28"/>
          <w:lang w:eastAsia="en-US"/>
        </w:rPr>
        <w:t>–</w:t>
      </w:r>
      <w:r w:rsidRPr="00FF5918">
        <w:rPr>
          <w:rStyle w:val="s0"/>
          <w:color w:val="auto"/>
          <w:sz w:val="28"/>
          <w:szCs w:val="28"/>
        </w:rPr>
        <w:t xml:space="preserve"> отчет о показаниях фискальных данных за определенный период;</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9) государственный реестр контрольно-кассовых машин (далее - государственный реестр) </w:t>
      </w:r>
      <w:r w:rsidR="00DD665E" w:rsidRPr="00FF5918">
        <w:rPr>
          <w:color w:val="auto"/>
          <w:sz w:val="28"/>
          <w:szCs w:val="28"/>
          <w:lang w:eastAsia="en-US"/>
        </w:rPr>
        <w:t>–</w:t>
      </w:r>
      <w:r w:rsidRPr="00FF5918">
        <w:rPr>
          <w:rStyle w:val="s0"/>
          <w:color w:val="auto"/>
          <w:sz w:val="28"/>
          <w:szCs w:val="28"/>
        </w:rPr>
        <w:t xml:space="preserve"> </w:t>
      </w:r>
      <w:hyperlink r:id="rId256" w:tooltip="Приказ Министра финансов Республики Казахстан от 30 декабря 2008 года № 635 " w:history="1">
        <w:r w:rsidRPr="00FF5918">
          <w:rPr>
            <w:rStyle w:val="s0"/>
            <w:color w:val="auto"/>
            <w:sz w:val="28"/>
            <w:szCs w:val="28"/>
          </w:rPr>
          <w:t>перечень</w:t>
        </w:r>
      </w:hyperlink>
      <w:r w:rsidRPr="00FF5918">
        <w:rPr>
          <w:rStyle w:val="s0"/>
          <w:color w:val="auto"/>
          <w:sz w:val="28"/>
          <w:szCs w:val="28"/>
        </w:rPr>
        <w:t xml:space="preserve"> моделей контрольно-кассовых машин, разрешенных уполномоченным органом к использованию на территории Республики Казахстан;</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10) оператор фискальных данных </w:t>
      </w:r>
      <w:r w:rsidR="00DD665E" w:rsidRPr="00FF5918">
        <w:rPr>
          <w:color w:val="auto"/>
          <w:sz w:val="28"/>
          <w:szCs w:val="28"/>
          <w:lang w:eastAsia="en-US"/>
        </w:rPr>
        <w:t>–</w:t>
      </w:r>
      <w:r w:rsidRPr="00FF5918">
        <w:rPr>
          <w:rStyle w:val="s0"/>
          <w:color w:val="auto"/>
          <w:sz w:val="28"/>
          <w:szCs w:val="28"/>
        </w:rPr>
        <w:t xml:space="preserve"> </w:t>
      </w:r>
      <w:bookmarkStart w:id="807" w:name="sub1004392562"/>
      <w:r w:rsidR="00521D97" w:rsidRPr="00FF5918">
        <w:rPr>
          <w:rStyle w:val="s0"/>
          <w:color w:val="auto"/>
          <w:sz w:val="28"/>
          <w:szCs w:val="28"/>
        </w:rPr>
        <w:fldChar w:fldCharType="begin"/>
      </w:r>
      <w:r w:rsidRPr="00FF5918">
        <w:rPr>
          <w:rStyle w:val="s0"/>
          <w:color w:val="auto"/>
          <w:sz w:val="28"/>
          <w:szCs w:val="28"/>
        </w:rPr>
        <w:instrText xml:space="preserve"> HYPERLINK "jl:31649039.0.1004392562_0" \o "Постановление Правительства Республики Казахстан от 29 декабря 2014 года № 1393 \«Об определении юридического лица, обеспечивающего передачу сведений о денежных расчетах в оперативном режиме в органы налоговой службы по сетям телекоммуникаций общего пользования\»" </w:instrText>
      </w:r>
      <w:r w:rsidR="00521D97" w:rsidRPr="00FF5918">
        <w:rPr>
          <w:rStyle w:val="s0"/>
          <w:color w:val="auto"/>
          <w:sz w:val="28"/>
          <w:szCs w:val="28"/>
        </w:rPr>
        <w:fldChar w:fldCharType="separate"/>
      </w:r>
      <w:r w:rsidRPr="00FF5918">
        <w:rPr>
          <w:rStyle w:val="s0"/>
          <w:color w:val="auto"/>
          <w:sz w:val="28"/>
          <w:szCs w:val="28"/>
        </w:rPr>
        <w:t>юридическое лицо, обеспечивающее прием, хранение и передачу сведений о денежных расчетах в оперативном режиме в налоговые органы по сетям телекоммуникаций общего пользования</w:t>
      </w:r>
      <w:r w:rsidR="00521D97" w:rsidRPr="00FF5918">
        <w:rPr>
          <w:rStyle w:val="s0"/>
          <w:color w:val="auto"/>
          <w:sz w:val="28"/>
          <w:szCs w:val="28"/>
        </w:rPr>
        <w:fldChar w:fldCharType="end"/>
      </w:r>
      <w:bookmarkEnd w:id="807"/>
      <w:r w:rsidRPr="00FF5918">
        <w:rPr>
          <w:rStyle w:val="s0"/>
          <w:color w:val="auto"/>
          <w:sz w:val="28"/>
          <w:szCs w:val="28"/>
        </w:rPr>
        <w:t>, определенное Правительством Республики Казахстан;</w:t>
      </w:r>
    </w:p>
    <w:p w:rsidR="00381BE9" w:rsidRPr="00FF5918" w:rsidRDefault="00381BE9" w:rsidP="002258D8">
      <w:pPr>
        <w:ind w:firstLine="709"/>
        <w:contextualSpacing/>
        <w:jc w:val="both"/>
        <w:rPr>
          <w:color w:val="auto"/>
          <w:sz w:val="28"/>
          <w:szCs w:val="28"/>
        </w:rPr>
      </w:pPr>
      <w:bookmarkStart w:id="808" w:name="SUB6440018"/>
      <w:bookmarkEnd w:id="808"/>
      <w:r w:rsidRPr="00FF5918">
        <w:rPr>
          <w:rStyle w:val="s0"/>
          <w:color w:val="auto"/>
          <w:sz w:val="28"/>
          <w:szCs w:val="28"/>
        </w:rPr>
        <w:t xml:space="preserve">11) центр технического обслуживания контрольно-кассовых машин (далее </w:t>
      </w:r>
      <w:r w:rsidR="00DD665E" w:rsidRPr="00FF5918">
        <w:rPr>
          <w:color w:val="auto"/>
          <w:sz w:val="28"/>
          <w:szCs w:val="28"/>
          <w:lang w:eastAsia="en-US"/>
        </w:rPr>
        <w:t>–</w:t>
      </w:r>
      <w:r w:rsidRPr="00FF5918">
        <w:rPr>
          <w:rStyle w:val="s0"/>
          <w:color w:val="auto"/>
          <w:sz w:val="28"/>
          <w:szCs w:val="28"/>
        </w:rPr>
        <w:t xml:space="preserve"> центр технического обслуживания) </w:t>
      </w:r>
      <w:r w:rsidR="00DD665E" w:rsidRPr="00FF5918">
        <w:rPr>
          <w:color w:val="auto"/>
          <w:sz w:val="28"/>
          <w:szCs w:val="28"/>
          <w:lang w:eastAsia="en-US"/>
        </w:rPr>
        <w:t>–</w:t>
      </w:r>
      <w:r w:rsidRPr="00FF5918">
        <w:rPr>
          <w:rStyle w:val="s0"/>
          <w:color w:val="auto"/>
          <w:sz w:val="28"/>
          <w:szCs w:val="28"/>
        </w:rPr>
        <w:t xml:space="preserve">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12) денежные расчеты </w:t>
      </w:r>
      <w:r w:rsidR="00DD665E" w:rsidRPr="00FF5918">
        <w:rPr>
          <w:color w:val="auto"/>
          <w:sz w:val="28"/>
          <w:szCs w:val="28"/>
          <w:lang w:eastAsia="en-US"/>
        </w:rPr>
        <w:t>–</w:t>
      </w:r>
      <w:r w:rsidRPr="00FF5918">
        <w:rPr>
          <w:rStyle w:val="s0"/>
          <w:color w:val="auto"/>
          <w:sz w:val="28"/>
          <w:szCs w:val="28"/>
        </w:rPr>
        <w:t xml:space="preserve">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w:t>
      </w:r>
    </w:p>
    <w:p w:rsidR="00381BE9" w:rsidRPr="00FF5918" w:rsidRDefault="00381BE9" w:rsidP="002258D8">
      <w:pPr>
        <w:ind w:firstLine="709"/>
        <w:contextualSpacing/>
        <w:jc w:val="both"/>
        <w:rPr>
          <w:color w:val="auto"/>
          <w:sz w:val="28"/>
          <w:szCs w:val="28"/>
        </w:rPr>
      </w:pPr>
      <w:bookmarkStart w:id="809" w:name="SUB6440003"/>
      <w:bookmarkEnd w:id="809"/>
      <w:r w:rsidRPr="00FF5918">
        <w:rPr>
          <w:rStyle w:val="s0"/>
          <w:color w:val="auto"/>
          <w:sz w:val="28"/>
          <w:szCs w:val="28"/>
        </w:rPr>
        <w:t xml:space="preserve">13) </w:t>
      </w:r>
      <w:r w:rsidRPr="00FF5918">
        <w:rPr>
          <w:color w:val="auto"/>
          <w:sz w:val="28"/>
          <w:szCs w:val="28"/>
        </w:rPr>
        <w:t xml:space="preserve">чек контрольно-кассовой машины </w:t>
      </w:r>
      <w:r w:rsidR="00DD665E" w:rsidRPr="00FF5918">
        <w:rPr>
          <w:color w:val="auto"/>
          <w:sz w:val="28"/>
          <w:szCs w:val="28"/>
          <w:lang w:eastAsia="en-US"/>
        </w:rPr>
        <w:t>–</w:t>
      </w:r>
      <w:r w:rsidRPr="00FF5918">
        <w:rPr>
          <w:color w:val="auto"/>
          <w:sz w:val="28"/>
          <w:szCs w:val="28"/>
        </w:rPr>
        <w:t xml:space="preserve">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r w:rsidRPr="00FF5918">
        <w:rPr>
          <w:rStyle w:val="s0"/>
          <w:color w:val="auto"/>
          <w:sz w:val="28"/>
          <w:szCs w:val="28"/>
        </w:rPr>
        <w:t>;</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14) </w:t>
      </w:r>
      <w:hyperlink r:id="rId257" w:tooltip="Приказ Министра финансов Республики Казахстан от 30 декабря 2008 года № 637 " w:history="1">
        <w:r w:rsidRPr="00FF5918">
          <w:rPr>
            <w:rStyle w:val="s0"/>
            <w:color w:val="auto"/>
            <w:sz w:val="28"/>
            <w:szCs w:val="28"/>
          </w:rPr>
          <w:t>товарный чек</w:t>
        </w:r>
      </w:hyperlink>
      <w:r w:rsidRPr="00FF5918">
        <w:rPr>
          <w:rStyle w:val="s0"/>
          <w:color w:val="auto"/>
          <w:sz w:val="28"/>
          <w:szCs w:val="28"/>
        </w:rPr>
        <w:t xml:space="preserve"> </w:t>
      </w:r>
      <w:r w:rsidR="00DD665E" w:rsidRPr="00FF5918">
        <w:rPr>
          <w:color w:val="auto"/>
          <w:sz w:val="28"/>
          <w:szCs w:val="28"/>
          <w:lang w:eastAsia="en-US"/>
        </w:rPr>
        <w:t>–</w:t>
      </w:r>
      <w:r w:rsidRPr="00FF5918">
        <w:rPr>
          <w:rStyle w:val="s0"/>
          <w:color w:val="auto"/>
          <w:sz w:val="28"/>
          <w:szCs w:val="28"/>
        </w:rPr>
        <w:t xml:space="preserve">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15) </w:t>
      </w:r>
      <w:hyperlink r:id="rId258" w:tooltip="Приказ Министра финансов Республики Казахстан от 30 декабря 2008 года № 637 " w:history="1">
        <w:r w:rsidRPr="00FF5918">
          <w:rPr>
            <w:rStyle w:val="s0"/>
            <w:color w:val="auto"/>
            <w:sz w:val="28"/>
            <w:szCs w:val="28"/>
          </w:rPr>
          <w:t>книга товарных чеков</w:t>
        </w:r>
      </w:hyperlink>
      <w:r w:rsidR="00DD665E" w:rsidRPr="00FF5918">
        <w:rPr>
          <w:rStyle w:val="s0"/>
          <w:color w:val="auto"/>
          <w:sz w:val="28"/>
          <w:szCs w:val="28"/>
        </w:rPr>
        <w:t xml:space="preserve"> </w:t>
      </w:r>
      <w:r w:rsidR="00DD665E" w:rsidRPr="00FF5918">
        <w:rPr>
          <w:color w:val="auto"/>
          <w:sz w:val="28"/>
          <w:szCs w:val="28"/>
          <w:lang w:eastAsia="en-US"/>
        </w:rPr>
        <w:t>–</w:t>
      </w:r>
      <w:r w:rsidRPr="00FF5918">
        <w:rPr>
          <w:rStyle w:val="s0"/>
          <w:color w:val="auto"/>
          <w:sz w:val="28"/>
          <w:szCs w:val="28"/>
        </w:rPr>
        <w:t xml:space="preserve"> совокупность товарных чеков, объединенных в книгу;</w:t>
      </w:r>
    </w:p>
    <w:p w:rsidR="00381BE9" w:rsidRPr="00FF5918" w:rsidRDefault="00381BE9" w:rsidP="002258D8">
      <w:pPr>
        <w:ind w:firstLine="709"/>
        <w:contextualSpacing/>
        <w:jc w:val="both"/>
        <w:rPr>
          <w:rStyle w:val="s0"/>
          <w:color w:val="auto"/>
          <w:sz w:val="28"/>
          <w:szCs w:val="28"/>
        </w:rPr>
      </w:pPr>
      <w:bookmarkStart w:id="810" w:name="SUB6440004"/>
      <w:bookmarkStart w:id="811" w:name="SUB6440005"/>
      <w:bookmarkStart w:id="812" w:name="SUB6440006"/>
      <w:bookmarkStart w:id="813" w:name="sub1001227638"/>
      <w:bookmarkStart w:id="814" w:name="sub1004350214"/>
      <w:bookmarkStart w:id="815" w:name="sub1004335878"/>
      <w:bookmarkEnd w:id="810"/>
      <w:bookmarkEnd w:id="811"/>
      <w:bookmarkEnd w:id="812"/>
      <w:r w:rsidRPr="00FF5918">
        <w:rPr>
          <w:rStyle w:val="s0"/>
          <w:color w:val="auto"/>
          <w:sz w:val="28"/>
          <w:szCs w:val="28"/>
        </w:rPr>
        <w:t xml:space="preserve">16) </w:t>
      </w:r>
      <w:hyperlink r:id="rId259" w:tooltip="Приказ Министра финансов Республики Казахстан от 30 декабря 2008 года № 637 " w:history="1">
        <w:r w:rsidRPr="00FF5918">
          <w:rPr>
            <w:rStyle w:val="s0"/>
            <w:color w:val="auto"/>
            <w:sz w:val="28"/>
            <w:szCs w:val="28"/>
          </w:rPr>
          <w:t>книга учета наличных денег</w:t>
        </w:r>
      </w:hyperlink>
      <w:r w:rsidRPr="00FF5918">
        <w:rPr>
          <w:rStyle w:val="s0"/>
          <w:color w:val="auto"/>
          <w:sz w:val="28"/>
          <w:szCs w:val="28"/>
        </w:rPr>
        <w:t xml:space="preserve"> </w:t>
      </w:r>
      <w:r w:rsidR="00DD665E" w:rsidRPr="00FF5918">
        <w:rPr>
          <w:color w:val="auto"/>
          <w:sz w:val="28"/>
          <w:szCs w:val="28"/>
          <w:lang w:eastAsia="en-US"/>
        </w:rPr>
        <w:t>–</w:t>
      </w:r>
      <w:r w:rsidRPr="00FF5918">
        <w:rPr>
          <w:rStyle w:val="s0"/>
          <w:color w:val="auto"/>
          <w:sz w:val="28"/>
          <w:szCs w:val="28"/>
        </w:rPr>
        <w:t xml:space="preserve">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p w:rsidR="00381BE9" w:rsidRPr="00FF5918" w:rsidRDefault="00381BE9" w:rsidP="002258D8">
      <w:pPr>
        <w:ind w:firstLine="709"/>
        <w:contextualSpacing/>
        <w:jc w:val="both"/>
        <w:rPr>
          <w:color w:val="auto"/>
          <w:sz w:val="28"/>
          <w:szCs w:val="28"/>
        </w:rPr>
      </w:pPr>
      <w:bookmarkStart w:id="816" w:name="SUB6440007"/>
      <w:bookmarkStart w:id="817" w:name="SUB6440008"/>
      <w:bookmarkEnd w:id="816"/>
      <w:bookmarkEnd w:id="817"/>
      <w:r w:rsidRPr="00FF5918">
        <w:rPr>
          <w:rStyle w:val="s0"/>
          <w:color w:val="auto"/>
          <w:sz w:val="28"/>
          <w:szCs w:val="28"/>
        </w:rPr>
        <w:t xml:space="preserve">17) </w:t>
      </w:r>
      <w:hyperlink r:id="rId260" w:tooltip="Приказ Министра финансов Республики Казахстан от 30 декабря 2008 года № 637 " w:history="1">
        <w:r w:rsidRPr="00FF5918">
          <w:rPr>
            <w:rStyle w:val="s0"/>
            <w:color w:val="auto"/>
            <w:sz w:val="28"/>
            <w:szCs w:val="28"/>
          </w:rPr>
          <w:t>регистрационная карточка</w:t>
        </w:r>
      </w:hyperlink>
      <w:r w:rsidRPr="00FF5918">
        <w:rPr>
          <w:rStyle w:val="s0"/>
          <w:color w:val="auto"/>
          <w:sz w:val="28"/>
          <w:szCs w:val="28"/>
        </w:rPr>
        <w:t xml:space="preserve"> контрольно-кассовой машины - учетный документ, подтверждающий факт регистрации (снятия с учета) в налоговом органе контрольно-кассовой машины;</w:t>
      </w:r>
    </w:p>
    <w:p w:rsidR="00381BE9" w:rsidRPr="00FF5918" w:rsidRDefault="00381BE9" w:rsidP="002258D8">
      <w:pPr>
        <w:ind w:firstLine="709"/>
        <w:contextualSpacing/>
        <w:jc w:val="both"/>
        <w:rPr>
          <w:rStyle w:val="s0"/>
          <w:color w:val="auto"/>
          <w:sz w:val="28"/>
          <w:szCs w:val="28"/>
        </w:rPr>
      </w:pPr>
      <w:r w:rsidRPr="00FF5918">
        <w:rPr>
          <w:rStyle w:val="s0"/>
          <w:color w:val="auto"/>
          <w:sz w:val="28"/>
          <w:szCs w:val="28"/>
        </w:rPr>
        <w:t xml:space="preserve">18) пломба налогового органа </w:t>
      </w:r>
      <w:r w:rsidR="00DD665E" w:rsidRPr="00FF5918">
        <w:rPr>
          <w:color w:val="auto"/>
          <w:sz w:val="28"/>
          <w:szCs w:val="28"/>
          <w:lang w:eastAsia="en-US"/>
        </w:rPr>
        <w:t>–</w:t>
      </w:r>
      <w:r w:rsidRPr="00FF5918">
        <w:rPr>
          <w:rStyle w:val="s0"/>
          <w:color w:val="auto"/>
          <w:sz w:val="28"/>
          <w:szCs w:val="28"/>
        </w:rPr>
        <w:t xml:space="preserve"> средство защиты от несанкционированного вскрытия корпуса контрольно-кассовой машины с блоком фискальной памяти;</w:t>
      </w:r>
    </w:p>
    <w:p w:rsidR="00381BE9" w:rsidRPr="00FF5918" w:rsidRDefault="00381BE9" w:rsidP="002258D8">
      <w:pPr>
        <w:ind w:firstLine="709"/>
        <w:contextualSpacing/>
        <w:jc w:val="both"/>
        <w:rPr>
          <w:rStyle w:val="s0"/>
          <w:color w:val="auto"/>
          <w:sz w:val="28"/>
          <w:szCs w:val="28"/>
        </w:rPr>
      </w:pPr>
      <w:bookmarkStart w:id="818" w:name="SUB6440009"/>
      <w:bookmarkStart w:id="819" w:name="SUB6440010"/>
      <w:bookmarkStart w:id="820" w:name="SUB6440011"/>
      <w:bookmarkStart w:id="821" w:name="SUB6440012"/>
      <w:bookmarkStart w:id="822" w:name="SUB6440013"/>
      <w:bookmarkStart w:id="823" w:name="SUB6440016"/>
      <w:bookmarkEnd w:id="813"/>
      <w:bookmarkEnd w:id="818"/>
      <w:bookmarkEnd w:id="819"/>
      <w:bookmarkEnd w:id="820"/>
      <w:bookmarkEnd w:id="821"/>
      <w:bookmarkEnd w:id="822"/>
      <w:bookmarkEnd w:id="823"/>
      <w:r w:rsidRPr="00FF5918">
        <w:rPr>
          <w:rStyle w:val="s0"/>
          <w:color w:val="auto"/>
          <w:sz w:val="28"/>
          <w:szCs w:val="28"/>
        </w:rPr>
        <w:t xml:space="preserve">19) фискальная память </w:t>
      </w:r>
      <w:r w:rsidR="00DD665E" w:rsidRPr="00FF5918">
        <w:rPr>
          <w:color w:val="auto"/>
          <w:sz w:val="28"/>
          <w:szCs w:val="28"/>
          <w:lang w:eastAsia="en-US"/>
        </w:rPr>
        <w:t>–</w:t>
      </w:r>
      <w:r w:rsidRPr="00FF5918">
        <w:rPr>
          <w:rStyle w:val="s0"/>
          <w:color w:val="auto"/>
          <w:sz w:val="28"/>
          <w:szCs w:val="28"/>
        </w:rPr>
        <w:t xml:space="preserve">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p>
    <w:bookmarkEnd w:id="814"/>
    <w:bookmarkEnd w:id="815"/>
    <w:p w:rsidR="00D76653" w:rsidRPr="00FF5918" w:rsidRDefault="00D76653" w:rsidP="002258D8">
      <w:pPr>
        <w:ind w:firstLine="709"/>
        <w:contextualSpacing/>
        <w:jc w:val="both"/>
        <w:rPr>
          <w:color w:val="auto"/>
          <w:sz w:val="28"/>
          <w:szCs w:val="28"/>
        </w:rPr>
      </w:pPr>
    </w:p>
    <w:bookmarkEnd w:id="802"/>
    <w:p w:rsidR="00D76653" w:rsidRPr="00FF5918" w:rsidRDefault="00D7665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Общие положения</w:t>
      </w:r>
    </w:p>
    <w:p w:rsidR="00381BE9" w:rsidRPr="00FF5918" w:rsidRDefault="00381BE9" w:rsidP="0030292A">
      <w:pPr>
        <w:ind w:firstLine="709"/>
        <w:contextualSpacing/>
        <w:jc w:val="both"/>
        <w:rPr>
          <w:color w:val="auto"/>
          <w:sz w:val="28"/>
          <w:szCs w:val="28"/>
        </w:rPr>
      </w:pPr>
      <w:bookmarkStart w:id="824" w:name="SUB6450100"/>
      <w:bookmarkEnd w:id="824"/>
      <w:r w:rsidRPr="00FF5918">
        <w:rPr>
          <w:color w:val="auto"/>
          <w:sz w:val="28"/>
          <w:szCs w:val="28"/>
        </w:rPr>
        <w:t xml:space="preserve">1. </w:t>
      </w:r>
      <w:r w:rsidR="00E07402" w:rsidRPr="00FF5918">
        <w:rPr>
          <w:sz w:val="28"/>
          <w:szCs w:val="28"/>
        </w:rPr>
        <w:t>На территории Республики Казахстан, за исключением мест отсутствия сети телекоммуникаций общего пользования, денежные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w:t>
      </w:r>
    </w:p>
    <w:p w:rsidR="00381BE9" w:rsidRPr="00FF5918" w:rsidRDefault="00381BE9" w:rsidP="0030292A">
      <w:pPr>
        <w:ind w:firstLine="709"/>
        <w:contextualSpacing/>
        <w:jc w:val="both"/>
        <w:rPr>
          <w:color w:val="auto"/>
          <w:sz w:val="28"/>
          <w:szCs w:val="28"/>
        </w:rPr>
      </w:pPr>
      <w:r w:rsidRPr="00FF5918">
        <w:rPr>
          <w:rStyle w:val="s0"/>
          <w:color w:val="auto"/>
          <w:sz w:val="28"/>
          <w:szCs w:val="28"/>
        </w:rPr>
        <w:t>2. Положение пункта 1 настоящей статьи не распространяется на денежные расчеты</w:t>
      </w:r>
      <w:r w:rsidRPr="00FF5918">
        <w:rPr>
          <w:color w:val="auto"/>
          <w:sz w:val="28"/>
          <w:szCs w:val="28"/>
        </w:rPr>
        <w:t>:</w:t>
      </w:r>
    </w:p>
    <w:p w:rsidR="00381BE9" w:rsidRPr="00FF5918" w:rsidRDefault="00381BE9" w:rsidP="00E546F3">
      <w:pPr>
        <w:pStyle w:val="a8"/>
        <w:numPr>
          <w:ilvl w:val="0"/>
          <w:numId w:val="77"/>
        </w:numPr>
        <w:spacing w:after="0" w:line="240" w:lineRule="auto"/>
        <w:ind w:left="0" w:firstLine="709"/>
        <w:jc w:val="both"/>
        <w:rPr>
          <w:rFonts w:ascii="Times New Roman" w:hAnsi="Times New Roman"/>
          <w:sz w:val="28"/>
          <w:szCs w:val="28"/>
        </w:rPr>
      </w:pPr>
      <w:bookmarkStart w:id="825" w:name="SUB6450101"/>
      <w:bookmarkEnd w:id="825"/>
      <w:r w:rsidRPr="00FF5918">
        <w:rPr>
          <w:rFonts w:ascii="Times New Roman" w:hAnsi="Times New Roman"/>
          <w:sz w:val="28"/>
          <w:szCs w:val="28"/>
        </w:rPr>
        <w:t>физических лиц;</w:t>
      </w:r>
    </w:p>
    <w:p w:rsidR="00381BE9" w:rsidRPr="00FF5918" w:rsidRDefault="00381BE9" w:rsidP="0030292A">
      <w:pPr>
        <w:tabs>
          <w:tab w:val="left" w:pos="960"/>
        </w:tabs>
        <w:ind w:firstLine="709"/>
        <w:contextualSpacing/>
        <w:jc w:val="both"/>
        <w:rPr>
          <w:color w:val="auto"/>
          <w:sz w:val="28"/>
          <w:szCs w:val="28"/>
        </w:rPr>
      </w:pPr>
      <w:r w:rsidRPr="00FF5918">
        <w:rPr>
          <w:color w:val="auto"/>
          <w:sz w:val="28"/>
          <w:szCs w:val="28"/>
        </w:rPr>
        <w:t xml:space="preserve">2) физических лиц, осуществляющих адвокатскую деятельность, деятельность по урегулированию споров в порядке медиации; </w:t>
      </w:r>
    </w:p>
    <w:p w:rsidR="00E07402" w:rsidRPr="00FF5918" w:rsidRDefault="00E07402" w:rsidP="0030292A">
      <w:pPr>
        <w:ind w:firstLine="709"/>
        <w:contextualSpacing/>
        <w:jc w:val="both"/>
        <w:rPr>
          <w:sz w:val="28"/>
          <w:szCs w:val="28"/>
        </w:rPr>
      </w:pPr>
      <w:bookmarkStart w:id="826" w:name="SUB6450102"/>
      <w:bookmarkStart w:id="827" w:name="SUB6450104"/>
      <w:bookmarkEnd w:id="826"/>
      <w:bookmarkEnd w:id="827"/>
      <w:r w:rsidRPr="00FF5918">
        <w:rPr>
          <w:sz w:val="28"/>
          <w:szCs w:val="28"/>
        </w:rPr>
        <w:t xml:space="preserve">3) </w:t>
      </w:r>
      <w:r w:rsidRPr="00FF5918">
        <w:rPr>
          <w:rStyle w:val="s1"/>
          <w:sz w:val="28"/>
          <w:szCs w:val="28"/>
        </w:rPr>
        <w:t xml:space="preserve"> </w:t>
      </w:r>
      <w:r w:rsidRPr="00FF5918">
        <w:rPr>
          <w:rStyle w:val="s1"/>
          <w:b w:val="0"/>
          <w:sz w:val="28"/>
          <w:szCs w:val="28"/>
        </w:rPr>
        <w:t>оказывающих населению услуги</w:t>
      </w:r>
      <w:r w:rsidRPr="00FF5918">
        <w:rPr>
          <w:rStyle w:val="s1"/>
          <w:sz w:val="28"/>
          <w:szCs w:val="28"/>
        </w:rPr>
        <w:t xml:space="preserve"> </w:t>
      </w:r>
      <w:r w:rsidRPr="00FF5918">
        <w:rPr>
          <w:sz w:val="28"/>
          <w:szCs w:val="28"/>
        </w:rPr>
        <w:t>по перевозкам в общественном городском транспорте с выдачей билетов по форме, утвержденной уполномоченным государственным органом в области транспорта по согласованию с уполномоченным органом;</w:t>
      </w:r>
    </w:p>
    <w:p w:rsidR="00381BE9" w:rsidRPr="00FF5918" w:rsidRDefault="00E07402" w:rsidP="0030292A">
      <w:pPr>
        <w:ind w:firstLine="709"/>
        <w:contextualSpacing/>
        <w:jc w:val="both"/>
        <w:rPr>
          <w:color w:val="auto"/>
          <w:sz w:val="28"/>
          <w:szCs w:val="28"/>
        </w:rPr>
      </w:pPr>
      <w:r w:rsidRPr="00FF5918">
        <w:rPr>
          <w:color w:val="auto"/>
          <w:sz w:val="28"/>
          <w:szCs w:val="28"/>
        </w:rPr>
        <w:t>4</w:t>
      </w:r>
      <w:r w:rsidR="00381BE9" w:rsidRPr="00FF5918">
        <w:rPr>
          <w:color w:val="auto"/>
          <w:sz w:val="28"/>
          <w:szCs w:val="28"/>
        </w:rPr>
        <w:t>) Национального Банка Республики Казахстан.</w:t>
      </w:r>
    </w:p>
    <w:p w:rsidR="00E07402" w:rsidRPr="00FF5918" w:rsidRDefault="00E07402" w:rsidP="0030292A">
      <w:pPr>
        <w:ind w:firstLine="709"/>
        <w:contextualSpacing/>
        <w:jc w:val="both"/>
        <w:rPr>
          <w:sz w:val="28"/>
          <w:szCs w:val="28"/>
        </w:rPr>
      </w:pPr>
      <w:r w:rsidRPr="00FF5918">
        <w:rPr>
          <w:sz w:val="28"/>
          <w:szCs w:val="28"/>
        </w:rPr>
        <w:t xml:space="preserve">5)  налогоплательщиков, деятельность которых находится в местах отсутствия сети телекоммуникаций общего пользования. </w:t>
      </w:r>
    </w:p>
    <w:p w:rsidR="00E07402" w:rsidRPr="00FF5918" w:rsidRDefault="00E07402" w:rsidP="0030292A">
      <w:pPr>
        <w:ind w:firstLine="709"/>
        <w:contextualSpacing/>
        <w:jc w:val="both"/>
        <w:rPr>
          <w:sz w:val="28"/>
          <w:szCs w:val="28"/>
        </w:rPr>
      </w:pPr>
      <w:r w:rsidRPr="00FF5918">
        <w:rPr>
          <w:sz w:val="28"/>
          <w:szCs w:val="28"/>
        </w:rPr>
        <w:t>Лица, указанные в подпункте 5) настоящего пункта, при осуществлении денежных расчетов применяют контрольно-кассовые машины без функции передачи данных, модели которых включены в государственный реестр.</w:t>
      </w:r>
    </w:p>
    <w:p w:rsidR="00E07402" w:rsidRPr="00FF5918" w:rsidRDefault="00E07402" w:rsidP="0030292A">
      <w:pPr>
        <w:ind w:firstLine="709"/>
        <w:contextualSpacing/>
        <w:jc w:val="both"/>
        <w:rPr>
          <w:sz w:val="28"/>
          <w:szCs w:val="28"/>
        </w:rPr>
      </w:pPr>
      <w:r w:rsidRPr="00FF5918">
        <w:rPr>
          <w:sz w:val="28"/>
          <w:szCs w:val="28"/>
        </w:rPr>
        <w:t xml:space="preserve">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 </w:t>
      </w:r>
    </w:p>
    <w:p w:rsidR="00381BE9" w:rsidRPr="00FF5918" w:rsidRDefault="00381BE9" w:rsidP="002258D8">
      <w:pPr>
        <w:ind w:firstLine="709"/>
        <w:contextualSpacing/>
        <w:jc w:val="both"/>
        <w:rPr>
          <w:color w:val="auto"/>
          <w:sz w:val="28"/>
          <w:szCs w:val="28"/>
        </w:rPr>
      </w:pPr>
      <w:bookmarkStart w:id="828" w:name="SUB6450105"/>
      <w:bookmarkEnd w:id="828"/>
      <w:r w:rsidRPr="00FF5918">
        <w:rPr>
          <w:color w:val="auto"/>
          <w:sz w:val="28"/>
          <w:szCs w:val="28"/>
        </w:rPr>
        <w:t>3. Учет в налоговых органах контрольно-кассовых машин, применяемых налогоплательщиками, включает в себя:</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1) постановку контрольно-кассовой машины на учет; </w:t>
      </w:r>
    </w:p>
    <w:p w:rsidR="00381BE9" w:rsidRPr="00FF5918" w:rsidRDefault="00381BE9" w:rsidP="002258D8">
      <w:pPr>
        <w:ind w:firstLine="709"/>
        <w:contextualSpacing/>
        <w:jc w:val="both"/>
        <w:rPr>
          <w:color w:val="auto"/>
          <w:sz w:val="28"/>
          <w:szCs w:val="28"/>
        </w:rPr>
      </w:pPr>
      <w:bookmarkStart w:id="829" w:name="SUB5600402"/>
      <w:bookmarkEnd w:id="829"/>
      <w:r w:rsidRPr="00FF5918">
        <w:rPr>
          <w:color w:val="auto"/>
          <w:sz w:val="28"/>
          <w:szCs w:val="28"/>
        </w:rPr>
        <w:t xml:space="preserve">2) внесение изменений в регистрационные данные; </w:t>
      </w:r>
    </w:p>
    <w:p w:rsidR="00381BE9" w:rsidRPr="00FF5918" w:rsidRDefault="00381BE9" w:rsidP="002258D8">
      <w:pPr>
        <w:ind w:firstLine="709"/>
        <w:contextualSpacing/>
        <w:jc w:val="both"/>
        <w:rPr>
          <w:color w:val="auto"/>
          <w:sz w:val="28"/>
          <w:szCs w:val="28"/>
        </w:rPr>
      </w:pPr>
      <w:bookmarkStart w:id="830" w:name="SUB5600403"/>
      <w:bookmarkEnd w:id="830"/>
      <w:r w:rsidRPr="00FF5918">
        <w:rPr>
          <w:color w:val="auto"/>
          <w:sz w:val="28"/>
          <w:szCs w:val="28"/>
        </w:rPr>
        <w:t>3) снятие контрольно-кассовой машины с учета.</w:t>
      </w:r>
    </w:p>
    <w:p w:rsidR="00381BE9" w:rsidRPr="00FF5918" w:rsidRDefault="00383545" w:rsidP="002258D8">
      <w:pPr>
        <w:ind w:firstLine="709"/>
        <w:contextualSpacing/>
        <w:jc w:val="both"/>
        <w:rPr>
          <w:color w:val="auto"/>
          <w:sz w:val="28"/>
          <w:szCs w:val="28"/>
        </w:rPr>
      </w:pPr>
      <w:r w:rsidRPr="00FF5918">
        <w:rPr>
          <w:color w:val="auto"/>
          <w:sz w:val="28"/>
          <w:szCs w:val="28"/>
        </w:rPr>
        <w:t>4</w:t>
      </w:r>
      <w:r w:rsidR="00381BE9" w:rsidRPr="00FF5918">
        <w:rPr>
          <w:color w:val="auto"/>
          <w:sz w:val="28"/>
          <w:szCs w:val="28"/>
        </w:rPr>
        <w:t xml:space="preserve">.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 с функцией фиксации и (или) передачи данных. </w:t>
      </w:r>
    </w:p>
    <w:p w:rsidR="00381BE9" w:rsidRPr="00FF5918" w:rsidRDefault="00383545" w:rsidP="002258D8">
      <w:pPr>
        <w:ind w:firstLine="709"/>
        <w:contextualSpacing/>
        <w:jc w:val="both"/>
        <w:rPr>
          <w:color w:val="auto"/>
          <w:sz w:val="28"/>
          <w:szCs w:val="28"/>
        </w:rPr>
      </w:pPr>
      <w:r w:rsidRPr="00FF5918">
        <w:rPr>
          <w:color w:val="auto"/>
          <w:sz w:val="28"/>
          <w:szCs w:val="28"/>
        </w:rPr>
        <w:t>5</w:t>
      </w:r>
      <w:r w:rsidR="00381BE9" w:rsidRPr="00FF5918">
        <w:rPr>
          <w:color w:val="auto"/>
          <w:sz w:val="28"/>
          <w:szCs w:val="28"/>
        </w:rPr>
        <w:t xml:space="preserve">. При применении контрольно-кассовых машин предъявляются следующие требования: </w:t>
      </w:r>
    </w:p>
    <w:p w:rsidR="00381BE9" w:rsidRPr="00FF5918" w:rsidRDefault="00381BE9" w:rsidP="002258D8">
      <w:pPr>
        <w:ind w:firstLine="709"/>
        <w:contextualSpacing/>
        <w:jc w:val="both"/>
        <w:rPr>
          <w:color w:val="auto"/>
          <w:sz w:val="28"/>
          <w:szCs w:val="28"/>
        </w:rPr>
      </w:pPr>
      <w:r w:rsidRPr="00FF5918">
        <w:rPr>
          <w:color w:val="auto"/>
          <w:sz w:val="28"/>
          <w:szCs w:val="28"/>
        </w:rPr>
        <w:t>1) осуществляется постановка контрольно-кассовой машины на учет в налоговом органе до начала деятельности, связанной с денежными расчетами;</w:t>
      </w:r>
    </w:p>
    <w:p w:rsidR="00381BE9" w:rsidRPr="00FF5918" w:rsidRDefault="00381BE9" w:rsidP="002258D8">
      <w:pPr>
        <w:ind w:firstLine="709"/>
        <w:contextualSpacing/>
        <w:jc w:val="both"/>
        <w:rPr>
          <w:color w:val="auto"/>
          <w:sz w:val="28"/>
          <w:szCs w:val="28"/>
        </w:rPr>
      </w:pPr>
      <w:r w:rsidRPr="00FF5918">
        <w:rPr>
          <w:color w:val="auto"/>
          <w:sz w:val="28"/>
          <w:szCs w:val="28"/>
        </w:rPr>
        <w:t>2) осуществляется выдача чека контрольно-кассовой машины или товарного чека на сумму, уплаченную за товар, работу, услугу;</w:t>
      </w:r>
    </w:p>
    <w:p w:rsidR="00381BE9" w:rsidRPr="00FF5918" w:rsidRDefault="00381BE9" w:rsidP="002258D8">
      <w:pPr>
        <w:ind w:firstLine="709"/>
        <w:contextualSpacing/>
        <w:jc w:val="both"/>
        <w:rPr>
          <w:color w:val="auto"/>
          <w:sz w:val="28"/>
          <w:szCs w:val="28"/>
        </w:rPr>
      </w:pPr>
      <w:r w:rsidRPr="00FF5918">
        <w:rPr>
          <w:color w:val="auto"/>
          <w:sz w:val="28"/>
          <w:szCs w:val="28"/>
        </w:rPr>
        <w:t>3) обеспечивается доступ должностных лиц налоговых органов к контрольно-кассовой машине.</w:t>
      </w:r>
    </w:p>
    <w:p w:rsidR="00381BE9" w:rsidRPr="00FF5918" w:rsidRDefault="00383545" w:rsidP="002258D8">
      <w:pPr>
        <w:ind w:firstLine="709"/>
        <w:contextualSpacing/>
        <w:jc w:val="both"/>
        <w:rPr>
          <w:color w:val="auto"/>
          <w:sz w:val="28"/>
          <w:szCs w:val="28"/>
        </w:rPr>
      </w:pPr>
      <w:r w:rsidRPr="00FF5918">
        <w:rPr>
          <w:color w:val="auto"/>
          <w:sz w:val="28"/>
          <w:szCs w:val="28"/>
        </w:rPr>
        <w:t>6</w:t>
      </w:r>
      <w:r w:rsidR="00381BE9" w:rsidRPr="00FF5918">
        <w:rPr>
          <w:color w:val="auto"/>
          <w:sz w:val="28"/>
          <w:szCs w:val="28"/>
        </w:rPr>
        <w:t xml:space="preserve">. Чек контрольно-кассовой машины должен содержать следующую информацию: </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1) наименование налогоплательщика; </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2) идентификационный номер; </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3) заводской номер контрольно-кассовой машины; </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4) регистрационный номер контрольно-кассовой машины в налоговом органе; </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5) порядковый номер чека; </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6) дату и время совершения покупки товаров, выполнения работ, оказания услуг; </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7) цену товара, работы, услуги и (или) сумму покупки; </w:t>
      </w:r>
    </w:p>
    <w:p w:rsidR="00381BE9" w:rsidRPr="00FF5918" w:rsidRDefault="00381BE9" w:rsidP="002258D8">
      <w:pPr>
        <w:ind w:firstLine="709"/>
        <w:contextualSpacing/>
        <w:jc w:val="both"/>
        <w:rPr>
          <w:color w:val="auto"/>
          <w:sz w:val="28"/>
          <w:szCs w:val="28"/>
        </w:rPr>
      </w:pPr>
      <w:r w:rsidRPr="00FF5918">
        <w:rPr>
          <w:color w:val="auto"/>
          <w:sz w:val="28"/>
          <w:szCs w:val="28"/>
        </w:rPr>
        <w:t>8) фискальный признак;</w:t>
      </w:r>
    </w:p>
    <w:p w:rsidR="00381BE9" w:rsidRPr="00FF5918" w:rsidRDefault="00381BE9" w:rsidP="002258D8">
      <w:pPr>
        <w:ind w:firstLine="709"/>
        <w:contextualSpacing/>
        <w:jc w:val="both"/>
        <w:rPr>
          <w:color w:val="auto"/>
          <w:sz w:val="28"/>
          <w:szCs w:val="28"/>
        </w:rPr>
      </w:pPr>
      <w:r w:rsidRPr="00FF5918">
        <w:rPr>
          <w:color w:val="auto"/>
          <w:sz w:val="28"/>
          <w:szCs w:val="28"/>
        </w:rPr>
        <w:t>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Форма и содержание контрольного чека аппаратно-программных комплексов, применяемых банками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о сумме покупок. </w:t>
      </w:r>
    </w:p>
    <w:p w:rsidR="00381BE9" w:rsidRPr="00FF5918" w:rsidRDefault="00383545" w:rsidP="002258D8">
      <w:pPr>
        <w:ind w:firstLine="709"/>
        <w:contextualSpacing/>
        <w:jc w:val="both"/>
        <w:rPr>
          <w:color w:val="auto"/>
          <w:sz w:val="28"/>
          <w:szCs w:val="28"/>
        </w:rPr>
      </w:pPr>
      <w:r w:rsidRPr="00FF5918">
        <w:rPr>
          <w:color w:val="auto"/>
          <w:sz w:val="28"/>
          <w:szCs w:val="28"/>
        </w:rPr>
        <w:t>7</w:t>
      </w:r>
      <w:r w:rsidR="00381BE9" w:rsidRPr="00FF5918">
        <w:rPr>
          <w:color w:val="auto"/>
          <w:sz w:val="28"/>
          <w:szCs w:val="28"/>
        </w:rPr>
        <w:t>.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p w:rsidR="00381BE9" w:rsidRPr="00FF5918" w:rsidRDefault="00383545" w:rsidP="002258D8">
      <w:pPr>
        <w:ind w:firstLine="709"/>
        <w:contextualSpacing/>
        <w:jc w:val="both"/>
        <w:rPr>
          <w:color w:val="auto"/>
          <w:sz w:val="28"/>
          <w:szCs w:val="28"/>
        </w:rPr>
      </w:pPr>
      <w:r w:rsidRPr="00FF5918">
        <w:rPr>
          <w:color w:val="auto"/>
          <w:sz w:val="28"/>
          <w:szCs w:val="28"/>
        </w:rPr>
        <w:t>8</w:t>
      </w:r>
      <w:r w:rsidR="00381BE9" w:rsidRPr="00FF5918">
        <w:rPr>
          <w:color w:val="auto"/>
          <w:sz w:val="28"/>
          <w:szCs w:val="28"/>
        </w:rPr>
        <w:t>. Порядок применения контрольно-кассовых машин устанавливается уполномоченным органом.</w:t>
      </w:r>
    </w:p>
    <w:p w:rsidR="00D76653" w:rsidRPr="00FF5918" w:rsidRDefault="00D76653" w:rsidP="002258D8">
      <w:pPr>
        <w:ind w:firstLine="709"/>
        <w:contextualSpacing/>
        <w:jc w:val="both"/>
        <w:rPr>
          <w:color w:val="auto"/>
          <w:sz w:val="28"/>
          <w:szCs w:val="28"/>
        </w:rPr>
      </w:pPr>
    </w:p>
    <w:p w:rsidR="00381BE9" w:rsidRPr="00FF5918" w:rsidRDefault="00381BE9"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Постановка контрольно-кассовых машин на учет в налоговом органе</w:t>
      </w:r>
    </w:p>
    <w:p w:rsidR="00383545" w:rsidRPr="00FF5918" w:rsidRDefault="00381BE9" w:rsidP="0030292A">
      <w:pPr>
        <w:ind w:firstLine="709"/>
        <w:contextualSpacing/>
        <w:jc w:val="both"/>
        <w:rPr>
          <w:color w:val="auto"/>
          <w:sz w:val="28"/>
          <w:szCs w:val="28"/>
        </w:rPr>
      </w:pPr>
      <w:r w:rsidRPr="00FF5918">
        <w:rPr>
          <w:bCs/>
          <w:color w:val="auto"/>
          <w:sz w:val="28"/>
          <w:szCs w:val="28"/>
        </w:rPr>
        <w:t>1</w:t>
      </w:r>
      <w:r w:rsidRPr="00FF5918">
        <w:rPr>
          <w:color w:val="auto"/>
          <w:sz w:val="28"/>
          <w:szCs w:val="28"/>
        </w:rPr>
        <w:t xml:space="preserve">.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 </w:t>
      </w:r>
    </w:p>
    <w:p w:rsidR="00381BE9" w:rsidRPr="00FF5918" w:rsidRDefault="00381BE9" w:rsidP="0030292A">
      <w:pPr>
        <w:ind w:firstLine="709"/>
        <w:contextualSpacing/>
        <w:jc w:val="both"/>
        <w:rPr>
          <w:color w:val="auto"/>
          <w:sz w:val="28"/>
          <w:szCs w:val="28"/>
        </w:rPr>
      </w:pPr>
      <w:r w:rsidRPr="00FF5918">
        <w:rPr>
          <w:color w:val="auto"/>
          <w:sz w:val="28"/>
          <w:szCs w:val="28"/>
        </w:rPr>
        <w:t xml:space="preserve">2. </w:t>
      </w:r>
      <w:r w:rsidR="00383545" w:rsidRPr="00FF5918">
        <w:rPr>
          <w:sz w:val="28"/>
          <w:szCs w:val="28"/>
        </w:rPr>
        <w:t>Постановка на учет в налоговый орган контрольно-кассовых машин осуществляется на основании:</w:t>
      </w:r>
    </w:p>
    <w:p w:rsidR="00381BE9" w:rsidRPr="00FF5918" w:rsidRDefault="00381BE9" w:rsidP="0030292A">
      <w:pPr>
        <w:ind w:firstLine="709"/>
        <w:contextualSpacing/>
        <w:jc w:val="both"/>
        <w:rPr>
          <w:color w:val="auto"/>
          <w:sz w:val="28"/>
          <w:szCs w:val="28"/>
        </w:rPr>
      </w:pPr>
      <w:r w:rsidRPr="00FF5918">
        <w:rPr>
          <w:color w:val="auto"/>
          <w:sz w:val="28"/>
          <w:szCs w:val="28"/>
        </w:rPr>
        <w:t>1) сведений оператора фискальных данных, – по  контрольно-кассовым машинам с функцией фиксации и (или) передачи данных;</w:t>
      </w:r>
    </w:p>
    <w:p w:rsidR="00381BE9" w:rsidRPr="00FF5918" w:rsidRDefault="00381BE9" w:rsidP="0030292A">
      <w:pPr>
        <w:ind w:firstLine="709"/>
        <w:contextualSpacing/>
        <w:jc w:val="both"/>
        <w:rPr>
          <w:color w:val="auto"/>
          <w:sz w:val="28"/>
          <w:szCs w:val="28"/>
        </w:rPr>
      </w:pPr>
      <w:r w:rsidRPr="00FF5918">
        <w:rPr>
          <w:color w:val="auto"/>
          <w:sz w:val="28"/>
          <w:szCs w:val="28"/>
        </w:rPr>
        <w:t xml:space="preserve">2) </w:t>
      </w:r>
      <w:hyperlink r:id="rId261" w:history="1">
        <w:r w:rsidRPr="00FF5918">
          <w:rPr>
            <w:rStyle w:val="a6"/>
            <w:color w:val="auto"/>
            <w:sz w:val="28"/>
            <w:szCs w:val="28"/>
          </w:rPr>
          <w:t>налогового заявлени</w:t>
        </w:r>
      </w:hyperlink>
      <w:r w:rsidRPr="00FF5918">
        <w:rPr>
          <w:color w:val="auto"/>
          <w:sz w:val="28"/>
          <w:szCs w:val="28"/>
        </w:rPr>
        <w:t xml:space="preserve">я о постановке контрольно-кассовой машины на учет в налоговом органе, </w:t>
      </w:r>
      <w:r w:rsidR="002F196C" w:rsidRPr="00FF5918">
        <w:rPr>
          <w:color w:val="auto"/>
          <w:sz w:val="28"/>
          <w:szCs w:val="28"/>
          <w:lang w:eastAsia="en-US"/>
        </w:rPr>
        <w:t>–</w:t>
      </w:r>
      <w:r w:rsidRPr="00FF5918">
        <w:rPr>
          <w:color w:val="auto"/>
          <w:sz w:val="28"/>
          <w:szCs w:val="28"/>
        </w:rPr>
        <w:t xml:space="preserve"> по контрольно-кассовым машинам без функции передачи данных.</w:t>
      </w:r>
    </w:p>
    <w:p w:rsidR="00381BE9" w:rsidRPr="00FF5918" w:rsidRDefault="00381BE9" w:rsidP="0030292A">
      <w:pPr>
        <w:ind w:firstLine="709"/>
        <w:contextualSpacing/>
        <w:jc w:val="both"/>
        <w:rPr>
          <w:color w:val="auto"/>
          <w:sz w:val="28"/>
          <w:szCs w:val="28"/>
        </w:rPr>
      </w:pPr>
      <w:r w:rsidRPr="00FF5918">
        <w:rPr>
          <w:color w:val="auto"/>
          <w:sz w:val="28"/>
          <w:szCs w:val="28"/>
        </w:rPr>
        <w:t xml:space="preserve">При этом сведения о контрольно-кассовых машинах с функцией фиксации и (или) передачи данных передаются оператором фискальных данных в налоговые органы в порядке, установленном уполномоченным органом. </w:t>
      </w:r>
    </w:p>
    <w:p w:rsidR="00383545" w:rsidRPr="00FF5918" w:rsidRDefault="00383545" w:rsidP="0030292A">
      <w:pPr>
        <w:ind w:firstLine="709"/>
        <w:contextualSpacing/>
        <w:jc w:val="both"/>
        <w:rPr>
          <w:sz w:val="28"/>
          <w:szCs w:val="28"/>
        </w:rPr>
      </w:pPr>
      <w:bookmarkStart w:id="831" w:name="SUB6460500"/>
      <w:bookmarkEnd w:id="831"/>
      <w:r w:rsidRPr="00FF5918">
        <w:rPr>
          <w:sz w:val="28"/>
          <w:szCs w:val="28"/>
        </w:rPr>
        <w:t>3. Постановка на учет контрольно-кассовой машины осуществляется налоговыми органами в течение трех рабочих дней со дня получения сведений оператора фискальных данных либо налогового заявления о постановке контрольно-кассовой машины на учет в налоговом органе.</w:t>
      </w:r>
    </w:p>
    <w:p w:rsidR="00383545" w:rsidRPr="00FF5918" w:rsidRDefault="00383545" w:rsidP="0030292A">
      <w:pPr>
        <w:ind w:firstLine="709"/>
        <w:contextualSpacing/>
        <w:jc w:val="both"/>
        <w:rPr>
          <w:sz w:val="28"/>
          <w:szCs w:val="28"/>
        </w:rPr>
      </w:pPr>
      <w:r w:rsidRPr="00FF5918">
        <w:rPr>
          <w:sz w:val="28"/>
          <w:szCs w:val="28"/>
        </w:rPr>
        <w:t xml:space="preserve">4. Для постановки на учет в налоговый орган контрольно-кассовой машины без функции передачи данных, за исключением аппаратно-программных комплексов, предоставляется: </w:t>
      </w:r>
    </w:p>
    <w:p w:rsidR="00F26464" w:rsidRPr="00FF5918" w:rsidRDefault="00F26464" w:rsidP="0030292A">
      <w:pPr>
        <w:ind w:firstLine="709"/>
        <w:contextualSpacing/>
        <w:jc w:val="both"/>
        <w:rPr>
          <w:sz w:val="28"/>
          <w:szCs w:val="28"/>
        </w:rPr>
      </w:pPr>
      <w:r w:rsidRPr="00FF5918">
        <w:rPr>
          <w:sz w:val="28"/>
          <w:szCs w:val="28"/>
        </w:rPr>
        <w:t xml:space="preserve">1) налоговое заявление о постановке контрольно-кассовой машины на учет в налоговый орган; </w:t>
      </w:r>
    </w:p>
    <w:p w:rsidR="00F26464" w:rsidRPr="00FF5918" w:rsidRDefault="00F26464" w:rsidP="0030292A">
      <w:pPr>
        <w:ind w:firstLine="709"/>
        <w:contextualSpacing/>
        <w:jc w:val="both"/>
        <w:rPr>
          <w:sz w:val="28"/>
          <w:szCs w:val="28"/>
        </w:rPr>
      </w:pPr>
      <w:r w:rsidRPr="00FF5918">
        <w:rPr>
          <w:sz w:val="28"/>
          <w:szCs w:val="28"/>
        </w:rPr>
        <w:t>2) контрольно-кассовая машина, содержащая сведения о налогоплательщике, ввод которых возможен без установки фискального режима;</w:t>
      </w:r>
    </w:p>
    <w:p w:rsidR="00F26464" w:rsidRPr="00FF5918" w:rsidRDefault="00F26464" w:rsidP="0030292A">
      <w:pPr>
        <w:ind w:firstLine="709"/>
        <w:contextualSpacing/>
        <w:jc w:val="both"/>
        <w:rPr>
          <w:sz w:val="28"/>
          <w:szCs w:val="28"/>
        </w:rPr>
      </w:pPr>
      <w:r w:rsidRPr="00FF5918">
        <w:rPr>
          <w:sz w:val="28"/>
          <w:szCs w:val="28"/>
        </w:rPr>
        <w:t>3) пронумерованные, прошнурованные, заверенные подписью и (или) печатью налогоплательщика книгу учета наличных денег и книгу товарных чеков.</w:t>
      </w:r>
    </w:p>
    <w:p w:rsidR="00870CEC" w:rsidRPr="00FF5918" w:rsidRDefault="00870CEC" w:rsidP="0030292A">
      <w:pPr>
        <w:ind w:firstLine="709"/>
        <w:contextualSpacing/>
        <w:jc w:val="both"/>
        <w:rPr>
          <w:sz w:val="28"/>
          <w:szCs w:val="28"/>
        </w:rPr>
      </w:pPr>
      <w:r w:rsidRPr="00FF5918">
        <w:rPr>
          <w:sz w:val="28"/>
          <w:szCs w:val="28"/>
        </w:rPr>
        <w:t>5.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1) </w:t>
      </w:r>
      <w:hyperlink r:id="rId262" w:tooltip="Приказ Министра финансов Республики Казахстан от 31 декабря 2014 года № 604 " w:history="1">
        <w:r w:rsidRPr="00FF5918">
          <w:rPr>
            <w:color w:val="auto"/>
            <w:sz w:val="28"/>
            <w:szCs w:val="28"/>
          </w:rPr>
          <w:t>налоговое заявление</w:t>
        </w:r>
      </w:hyperlink>
      <w:r w:rsidRPr="00FF5918">
        <w:rPr>
          <w:color w:val="auto"/>
          <w:sz w:val="28"/>
          <w:szCs w:val="28"/>
        </w:rPr>
        <w:t xml:space="preserve"> о постановке контрольно-кассовой машины на учет в налоговом органе;</w:t>
      </w:r>
    </w:p>
    <w:p w:rsidR="00381BE9" w:rsidRPr="00FF5918" w:rsidRDefault="00381BE9" w:rsidP="002258D8">
      <w:pPr>
        <w:ind w:firstLine="709"/>
        <w:contextualSpacing/>
        <w:jc w:val="both"/>
        <w:rPr>
          <w:color w:val="auto"/>
          <w:sz w:val="28"/>
          <w:szCs w:val="28"/>
        </w:rPr>
      </w:pPr>
      <w:r w:rsidRPr="00FF5918">
        <w:rPr>
          <w:color w:val="auto"/>
          <w:sz w:val="28"/>
          <w:szCs w:val="28"/>
        </w:rPr>
        <w:t>2) краткое описание функциональных возможностей и характеристик аппаратно-программного комплекса;</w:t>
      </w:r>
    </w:p>
    <w:p w:rsidR="00381BE9" w:rsidRPr="00FF5918" w:rsidRDefault="00381BE9" w:rsidP="002258D8">
      <w:pPr>
        <w:ind w:firstLine="709"/>
        <w:contextualSpacing/>
        <w:jc w:val="both"/>
        <w:rPr>
          <w:color w:val="auto"/>
          <w:sz w:val="28"/>
          <w:szCs w:val="28"/>
        </w:rPr>
      </w:pPr>
      <w:r w:rsidRPr="00FF5918">
        <w:rPr>
          <w:color w:val="auto"/>
          <w:sz w:val="28"/>
          <w:szCs w:val="28"/>
        </w:rPr>
        <w:t>3) руководство по использованию модуля «Рабочее место налогового инспектора»</w:t>
      </w:r>
      <w:r w:rsidR="002F196C" w:rsidRPr="00FF5918">
        <w:rPr>
          <w:color w:val="auto"/>
          <w:sz w:val="28"/>
          <w:szCs w:val="28"/>
        </w:rPr>
        <w:t>,</w:t>
      </w:r>
      <w:r w:rsidRPr="00FF5918">
        <w:rPr>
          <w:color w:val="auto"/>
          <w:sz w:val="28"/>
          <w:szCs w:val="28"/>
        </w:rPr>
        <w:t xml:space="preserve"> заявленной для постановки на учет в налоговом органе модели аппаратно-программного комплекса и обеспечивает доступ к нему.</w:t>
      </w:r>
    </w:p>
    <w:p w:rsidR="00381BE9" w:rsidRPr="00FF5918" w:rsidRDefault="00381BE9" w:rsidP="002258D8">
      <w:pPr>
        <w:ind w:firstLine="709"/>
        <w:contextualSpacing/>
        <w:jc w:val="both"/>
        <w:rPr>
          <w:color w:val="auto"/>
          <w:sz w:val="28"/>
          <w:szCs w:val="28"/>
        </w:rPr>
      </w:pPr>
      <w:r w:rsidRPr="00FF5918">
        <w:rPr>
          <w:color w:val="auto"/>
          <w:sz w:val="28"/>
          <w:szCs w:val="28"/>
        </w:rPr>
        <w:t>6. Постановка на учет контрольно-кассовых машин производится с присвоением регистрационного номера контрольно-кассовой машины и формированием регистрационной карточки контрольно-кассовой машины в форме электронного документа, удостоверенного электронной цифровой подписью должностного лица регистрирующего органа, в течение трех рабочих дней со дня получения:</w:t>
      </w:r>
    </w:p>
    <w:p w:rsidR="00381BE9" w:rsidRPr="00FF5918" w:rsidRDefault="00381BE9" w:rsidP="002258D8">
      <w:pPr>
        <w:ind w:firstLine="709"/>
        <w:contextualSpacing/>
        <w:jc w:val="both"/>
        <w:rPr>
          <w:color w:val="auto"/>
          <w:sz w:val="28"/>
          <w:szCs w:val="28"/>
        </w:rPr>
      </w:pPr>
      <w:r w:rsidRPr="00FF5918">
        <w:rPr>
          <w:color w:val="auto"/>
          <w:sz w:val="28"/>
          <w:szCs w:val="28"/>
        </w:rPr>
        <w:t>1) сведений оператора фискальных данных;</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2) </w:t>
      </w:r>
      <w:hyperlink r:id="rId263" w:history="1">
        <w:r w:rsidRPr="00FF5918">
          <w:rPr>
            <w:rStyle w:val="a6"/>
            <w:color w:val="auto"/>
            <w:sz w:val="28"/>
            <w:szCs w:val="28"/>
          </w:rPr>
          <w:t>налогового заявлени</w:t>
        </w:r>
      </w:hyperlink>
      <w:r w:rsidRPr="00FF5918">
        <w:rPr>
          <w:color w:val="auto"/>
          <w:sz w:val="28"/>
          <w:szCs w:val="28"/>
        </w:rPr>
        <w:t>я о постановке контрольно-кассовой маш</w:t>
      </w:r>
      <w:r w:rsidR="00870CEC" w:rsidRPr="00FF5918">
        <w:rPr>
          <w:color w:val="auto"/>
          <w:sz w:val="28"/>
          <w:szCs w:val="28"/>
        </w:rPr>
        <w:t>ины на учет в налоговом органе.</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7. Формы </w:t>
      </w:r>
      <w:hyperlink r:id="rId264" w:tooltip="Приказ Министра финансов Республики Казахстан от 30 декабря 2008 года № 637 " w:history="1">
        <w:r w:rsidRPr="00FF5918">
          <w:rPr>
            <w:rStyle w:val="a6"/>
            <w:color w:val="auto"/>
            <w:sz w:val="28"/>
            <w:szCs w:val="28"/>
          </w:rPr>
          <w:t>регистрационной карточки контрольно-кассовой машины</w:t>
        </w:r>
      </w:hyperlink>
      <w:r w:rsidRPr="00FF5918">
        <w:rPr>
          <w:color w:val="auto"/>
          <w:sz w:val="28"/>
          <w:szCs w:val="28"/>
        </w:rPr>
        <w:t xml:space="preserve">, </w:t>
      </w:r>
      <w:hyperlink r:id="rId265" w:tooltip="Приказ Министра финансов Республики Казахстан от 30 декабря 2008 года № 637 " w:history="1">
        <w:r w:rsidRPr="00FF5918">
          <w:rPr>
            <w:rStyle w:val="a6"/>
            <w:color w:val="auto"/>
            <w:sz w:val="28"/>
            <w:szCs w:val="28"/>
          </w:rPr>
          <w:t>товарного чека</w:t>
        </w:r>
      </w:hyperlink>
      <w:r w:rsidRPr="00FF5918">
        <w:rPr>
          <w:color w:val="auto"/>
          <w:sz w:val="28"/>
          <w:szCs w:val="28"/>
        </w:rPr>
        <w:t xml:space="preserve">, </w:t>
      </w:r>
      <w:hyperlink r:id="rId266" w:tooltip="Приказ Министра финансов Республики Казахстан от 30 декабря 2008 года № 637 " w:history="1">
        <w:r w:rsidRPr="00FF5918">
          <w:rPr>
            <w:rStyle w:val="a6"/>
            <w:color w:val="auto"/>
            <w:sz w:val="28"/>
            <w:szCs w:val="28"/>
          </w:rPr>
          <w:t>книги учета наличных денег</w:t>
        </w:r>
      </w:hyperlink>
      <w:r w:rsidRPr="00FF5918">
        <w:rPr>
          <w:color w:val="auto"/>
          <w:sz w:val="28"/>
          <w:szCs w:val="28"/>
        </w:rPr>
        <w:t xml:space="preserve"> и </w:t>
      </w:r>
      <w:hyperlink r:id="rId267" w:tooltip="Приказ Министра финансов Республики Казахстан от 30 декабря 2008 года № 637 " w:history="1">
        <w:r w:rsidRPr="00FF5918">
          <w:rPr>
            <w:rStyle w:val="a6"/>
            <w:color w:val="auto"/>
            <w:sz w:val="28"/>
            <w:szCs w:val="28"/>
          </w:rPr>
          <w:t>книги товарных чеков</w:t>
        </w:r>
      </w:hyperlink>
      <w:r w:rsidRPr="00FF5918">
        <w:rPr>
          <w:color w:val="auto"/>
          <w:sz w:val="28"/>
          <w:szCs w:val="28"/>
        </w:rPr>
        <w:t xml:space="preserve"> устанавливаются уполномоченным органом. </w:t>
      </w:r>
    </w:p>
    <w:p w:rsidR="00D76653" w:rsidRPr="00FF5918" w:rsidRDefault="00D76653" w:rsidP="002258D8">
      <w:pPr>
        <w:ind w:firstLine="709"/>
        <w:contextualSpacing/>
        <w:jc w:val="both"/>
        <w:rPr>
          <w:bCs/>
          <w:strike/>
          <w:color w:val="auto"/>
          <w:sz w:val="28"/>
          <w:szCs w:val="28"/>
        </w:rPr>
      </w:pPr>
    </w:p>
    <w:p w:rsidR="00381BE9" w:rsidRPr="00FF5918" w:rsidRDefault="00381BE9" w:rsidP="00E546F3">
      <w:pPr>
        <w:pStyle w:val="a8"/>
        <w:numPr>
          <w:ilvl w:val="0"/>
          <w:numId w:val="55"/>
        </w:numPr>
        <w:spacing w:after="0" w:line="240" w:lineRule="auto"/>
        <w:ind w:left="0" w:firstLine="709"/>
        <w:jc w:val="both"/>
        <w:rPr>
          <w:rFonts w:ascii="Times New Roman" w:hAnsi="Times New Roman"/>
          <w:b/>
          <w:sz w:val="28"/>
          <w:szCs w:val="28"/>
        </w:rPr>
      </w:pPr>
      <w:bookmarkStart w:id="832" w:name="SUB6490000"/>
      <w:bookmarkStart w:id="833" w:name="sub1002181165"/>
      <w:bookmarkEnd w:id="795"/>
      <w:bookmarkEnd w:id="796"/>
      <w:bookmarkEnd w:id="797"/>
      <w:bookmarkEnd w:id="798"/>
      <w:bookmarkEnd w:id="832"/>
      <w:r w:rsidRPr="00FF5918">
        <w:rPr>
          <w:rFonts w:ascii="Times New Roman" w:hAnsi="Times New Roman"/>
          <w:b/>
          <w:sz w:val="28"/>
          <w:szCs w:val="28"/>
        </w:rPr>
        <w:t>Внесение изменений в регистрационные данные контрольно-кассовой машины</w:t>
      </w:r>
    </w:p>
    <w:p w:rsidR="00184E4D" w:rsidRPr="00FF5918" w:rsidRDefault="00381BE9" w:rsidP="0030292A">
      <w:pPr>
        <w:ind w:firstLine="709"/>
        <w:contextualSpacing/>
        <w:jc w:val="both"/>
        <w:rPr>
          <w:sz w:val="28"/>
          <w:szCs w:val="28"/>
        </w:rPr>
      </w:pPr>
      <w:r w:rsidRPr="00FF5918">
        <w:rPr>
          <w:color w:val="auto"/>
          <w:sz w:val="28"/>
          <w:szCs w:val="28"/>
        </w:rPr>
        <w:t xml:space="preserve">1. </w:t>
      </w:r>
      <w:r w:rsidR="00184E4D" w:rsidRPr="00FF5918">
        <w:rPr>
          <w:sz w:val="28"/>
          <w:szCs w:val="28"/>
        </w:rPr>
        <w:t xml:space="preserve">Изменение сведений, указанных в регистрационной карточке контрольно-кассовой машины, осуществляется на основании: </w:t>
      </w:r>
    </w:p>
    <w:p w:rsidR="00381BE9" w:rsidRPr="00FF5918" w:rsidRDefault="00381BE9" w:rsidP="0030292A">
      <w:pPr>
        <w:ind w:firstLine="709"/>
        <w:contextualSpacing/>
        <w:jc w:val="both"/>
        <w:rPr>
          <w:color w:val="auto"/>
          <w:sz w:val="28"/>
          <w:szCs w:val="28"/>
        </w:rPr>
      </w:pPr>
      <w:r w:rsidRPr="00FF5918">
        <w:rPr>
          <w:color w:val="auto"/>
          <w:sz w:val="28"/>
          <w:szCs w:val="28"/>
        </w:rPr>
        <w:t>1) сведений оператора фискальных данных, – по  контрольно-кассовым машинам с функцией фиксации и (или) передачи данных;</w:t>
      </w:r>
    </w:p>
    <w:p w:rsidR="00381BE9" w:rsidRPr="00FF5918" w:rsidRDefault="00381BE9" w:rsidP="0030292A">
      <w:pPr>
        <w:ind w:firstLine="709"/>
        <w:contextualSpacing/>
        <w:jc w:val="both"/>
        <w:rPr>
          <w:color w:val="auto"/>
          <w:sz w:val="28"/>
          <w:szCs w:val="28"/>
        </w:rPr>
      </w:pPr>
      <w:r w:rsidRPr="00FF5918">
        <w:rPr>
          <w:color w:val="auto"/>
          <w:sz w:val="28"/>
          <w:szCs w:val="28"/>
        </w:rPr>
        <w:t xml:space="preserve">2) </w:t>
      </w:r>
      <w:hyperlink r:id="rId268" w:history="1">
        <w:r w:rsidRPr="00FF5918">
          <w:rPr>
            <w:rStyle w:val="a6"/>
            <w:color w:val="auto"/>
            <w:sz w:val="28"/>
            <w:szCs w:val="28"/>
          </w:rPr>
          <w:t>налогового заявлени</w:t>
        </w:r>
      </w:hyperlink>
      <w:r w:rsidRPr="00FF5918">
        <w:rPr>
          <w:color w:val="auto"/>
          <w:sz w:val="28"/>
          <w:szCs w:val="28"/>
        </w:rPr>
        <w:t xml:space="preserve">я о постановке контрольно-кассовой машины на учет в налоговом органе, </w:t>
      </w:r>
      <w:r w:rsidR="002F196C" w:rsidRPr="00FF5918">
        <w:rPr>
          <w:color w:val="auto"/>
          <w:sz w:val="28"/>
          <w:szCs w:val="28"/>
          <w:lang w:eastAsia="en-US"/>
        </w:rPr>
        <w:t xml:space="preserve">– </w:t>
      </w:r>
      <w:r w:rsidRPr="00FF5918">
        <w:rPr>
          <w:color w:val="auto"/>
          <w:sz w:val="28"/>
          <w:szCs w:val="28"/>
        </w:rPr>
        <w:t xml:space="preserve">по контрольно-кассовым машинам без функции передачи данных. </w:t>
      </w:r>
    </w:p>
    <w:p w:rsidR="00381BE9" w:rsidRPr="00FF5918" w:rsidRDefault="00381BE9" w:rsidP="002258D8">
      <w:pPr>
        <w:ind w:firstLine="709"/>
        <w:contextualSpacing/>
        <w:jc w:val="both"/>
        <w:rPr>
          <w:color w:val="auto"/>
          <w:sz w:val="28"/>
          <w:szCs w:val="28"/>
        </w:rPr>
      </w:pPr>
      <w:r w:rsidRPr="00FF5918">
        <w:rPr>
          <w:color w:val="auto"/>
          <w:sz w:val="28"/>
          <w:szCs w:val="28"/>
        </w:rPr>
        <w:t>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p>
    <w:p w:rsidR="00381BE9" w:rsidRPr="00FF5918" w:rsidRDefault="00381BE9" w:rsidP="002258D8">
      <w:pPr>
        <w:ind w:firstLine="709"/>
        <w:contextualSpacing/>
        <w:jc w:val="both"/>
        <w:rPr>
          <w:color w:val="auto"/>
          <w:sz w:val="28"/>
          <w:szCs w:val="28"/>
        </w:rPr>
      </w:pPr>
      <w:r w:rsidRPr="00FF5918">
        <w:rPr>
          <w:color w:val="auto"/>
          <w:sz w:val="28"/>
          <w:szCs w:val="28"/>
        </w:rPr>
        <w:t>3. Налоговое заявление, указанное в подпункте 2) пункта 1</w:t>
      </w:r>
      <w:r w:rsidR="002F196C" w:rsidRPr="00FF5918">
        <w:rPr>
          <w:color w:val="auto"/>
          <w:sz w:val="28"/>
          <w:szCs w:val="28"/>
        </w:rPr>
        <w:t>,</w:t>
      </w:r>
      <w:r w:rsidRPr="00FF5918">
        <w:rPr>
          <w:color w:val="auto"/>
          <w:sz w:val="28"/>
          <w:szCs w:val="28"/>
        </w:rPr>
        <w:t xml:space="preserve"> подлежит представлению в налоговый орган на бумажном носителе в явочном порядке или в электронной форме. </w:t>
      </w:r>
    </w:p>
    <w:p w:rsidR="00381BE9" w:rsidRPr="00FF5918" w:rsidRDefault="00381BE9" w:rsidP="002258D8">
      <w:pPr>
        <w:ind w:firstLine="709"/>
        <w:contextualSpacing/>
        <w:jc w:val="both"/>
        <w:rPr>
          <w:color w:val="auto"/>
          <w:sz w:val="28"/>
          <w:szCs w:val="28"/>
        </w:rPr>
      </w:pPr>
      <w:r w:rsidRPr="00FF5918">
        <w:rPr>
          <w:color w:val="auto"/>
          <w:sz w:val="28"/>
          <w:szCs w:val="28"/>
        </w:rPr>
        <w:t>4. Замена регистрационной карточки производится налоговым органом по месту постановки на учет контрольно-кассовой машины в случаях:</w:t>
      </w:r>
    </w:p>
    <w:p w:rsidR="00381BE9" w:rsidRPr="00FF5918" w:rsidRDefault="00381BE9" w:rsidP="002258D8">
      <w:pPr>
        <w:ind w:firstLine="709"/>
        <w:contextualSpacing/>
        <w:jc w:val="both"/>
        <w:rPr>
          <w:color w:val="auto"/>
          <w:sz w:val="28"/>
          <w:szCs w:val="28"/>
        </w:rPr>
      </w:pPr>
      <w:bookmarkStart w:id="834" w:name="sub1004350351"/>
      <w:bookmarkStart w:id="835" w:name="sub1004350353"/>
      <w:r w:rsidRPr="00FF5918">
        <w:rPr>
          <w:color w:val="auto"/>
          <w:sz w:val="28"/>
          <w:szCs w:val="28"/>
        </w:rPr>
        <w:t xml:space="preserve">1) утери (порчи) регистрационной карточки </w:t>
      </w:r>
      <w:r w:rsidR="002F196C" w:rsidRPr="00FF5918">
        <w:rPr>
          <w:color w:val="auto"/>
          <w:sz w:val="28"/>
          <w:szCs w:val="28"/>
          <w:lang w:eastAsia="en-US"/>
        </w:rPr>
        <w:t>–</w:t>
      </w:r>
      <w:r w:rsidRPr="00FF5918">
        <w:rPr>
          <w:color w:val="auto"/>
          <w:sz w:val="28"/>
          <w:szCs w:val="28"/>
        </w:rPr>
        <w:t xml:space="preserve"> в течение одного рабочего дня с даты получения налогового заявления о постановке контрольно-кассовой машины на учет в налоговом органе;</w:t>
      </w:r>
    </w:p>
    <w:p w:rsidR="00381BE9" w:rsidRPr="00FF5918" w:rsidRDefault="00381BE9" w:rsidP="002258D8">
      <w:pPr>
        <w:ind w:firstLine="709"/>
        <w:contextualSpacing/>
        <w:jc w:val="both"/>
        <w:rPr>
          <w:color w:val="auto"/>
          <w:sz w:val="28"/>
          <w:szCs w:val="28"/>
        </w:rPr>
      </w:pPr>
      <w:bookmarkStart w:id="836" w:name="SUB6470202"/>
      <w:bookmarkEnd w:id="834"/>
      <w:bookmarkEnd w:id="835"/>
      <w:bookmarkEnd w:id="836"/>
      <w:r w:rsidRPr="00FF5918">
        <w:rPr>
          <w:color w:val="auto"/>
          <w:sz w:val="28"/>
          <w:szCs w:val="28"/>
        </w:rPr>
        <w:t xml:space="preserve">2) изменения сведений, указанных в регистрационной карточке, </w:t>
      </w:r>
      <w:r w:rsidR="002F196C" w:rsidRPr="00FF5918">
        <w:rPr>
          <w:color w:val="auto"/>
          <w:sz w:val="28"/>
          <w:szCs w:val="28"/>
          <w:lang w:eastAsia="en-US"/>
        </w:rPr>
        <w:t>–</w:t>
      </w:r>
      <w:r w:rsidRPr="00FF5918">
        <w:rPr>
          <w:color w:val="auto"/>
          <w:sz w:val="28"/>
          <w:szCs w:val="28"/>
        </w:rPr>
        <w:t xml:space="preserve"> в течение одного рабочего дня с даты получения </w:t>
      </w:r>
      <w:r w:rsidRPr="00FF5918">
        <w:rPr>
          <w:rStyle w:val="s0"/>
          <w:color w:val="auto"/>
          <w:sz w:val="28"/>
          <w:szCs w:val="28"/>
        </w:rPr>
        <w:t xml:space="preserve">сведений </w:t>
      </w:r>
      <w:r w:rsidRPr="00FF5918">
        <w:rPr>
          <w:color w:val="auto"/>
          <w:sz w:val="28"/>
          <w:szCs w:val="28"/>
        </w:rPr>
        <w:t xml:space="preserve">оператора фискальных данных либо налогового заявления, предусмотренного подпунктом 2) пункта 1 настоящей статьи. </w:t>
      </w:r>
    </w:p>
    <w:p w:rsidR="00D76653" w:rsidRPr="00FF5918" w:rsidRDefault="00D76653" w:rsidP="002258D8">
      <w:pPr>
        <w:ind w:firstLine="709"/>
        <w:contextualSpacing/>
        <w:jc w:val="both"/>
        <w:rPr>
          <w:bCs/>
          <w:strike/>
          <w:color w:val="auto"/>
          <w:sz w:val="28"/>
          <w:szCs w:val="28"/>
        </w:rPr>
      </w:pPr>
    </w:p>
    <w:p w:rsidR="00381BE9" w:rsidRPr="00FF5918" w:rsidRDefault="00381BE9" w:rsidP="00E546F3">
      <w:pPr>
        <w:pStyle w:val="a8"/>
        <w:numPr>
          <w:ilvl w:val="0"/>
          <w:numId w:val="55"/>
        </w:numPr>
        <w:spacing w:after="0" w:line="240" w:lineRule="auto"/>
        <w:ind w:left="0" w:firstLine="709"/>
        <w:jc w:val="both"/>
        <w:rPr>
          <w:rFonts w:ascii="Times New Roman" w:hAnsi="Times New Roman"/>
          <w:b/>
          <w:sz w:val="28"/>
          <w:szCs w:val="28"/>
        </w:rPr>
      </w:pPr>
      <w:bookmarkStart w:id="837" w:name="SUB6510000"/>
      <w:bookmarkStart w:id="838" w:name="sub1001274428"/>
      <w:bookmarkEnd w:id="833"/>
      <w:bookmarkEnd w:id="837"/>
      <w:r w:rsidRPr="00FF5918">
        <w:rPr>
          <w:rFonts w:ascii="Times New Roman" w:hAnsi="Times New Roman"/>
          <w:b/>
          <w:sz w:val="28"/>
          <w:szCs w:val="28"/>
        </w:rPr>
        <w:t>Снятие контрольно-кассовой машины с учета в налоговом органе</w:t>
      </w:r>
    </w:p>
    <w:p w:rsidR="00381BE9" w:rsidRPr="00FF5918" w:rsidRDefault="00381BE9" w:rsidP="002258D8">
      <w:pPr>
        <w:ind w:firstLine="709"/>
        <w:contextualSpacing/>
        <w:jc w:val="both"/>
        <w:rPr>
          <w:rFonts w:eastAsia="Calibri"/>
          <w:color w:val="auto"/>
          <w:sz w:val="28"/>
          <w:szCs w:val="28"/>
          <w:lang w:eastAsia="en-US"/>
        </w:rPr>
      </w:pPr>
      <w:r w:rsidRPr="00FF5918">
        <w:rPr>
          <w:color w:val="auto"/>
          <w:sz w:val="28"/>
          <w:szCs w:val="28"/>
        </w:rPr>
        <w:t>1. Снятие контрольно-кассовой машины с учета производится в случаях:</w:t>
      </w:r>
    </w:p>
    <w:p w:rsidR="00381BE9" w:rsidRPr="00FF5918" w:rsidRDefault="00381BE9" w:rsidP="002258D8">
      <w:pPr>
        <w:ind w:firstLine="709"/>
        <w:contextualSpacing/>
        <w:jc w:val="both"/>
        <w:rPr>
          <w:color w:val="auto"/>
          <w:sz w:val="28"/>
          <w:szCs w:val="28"/>
        </w:rPr>
      </w:pPr>
      <w:r w:rsidRPr="00FF5918">
        <w:rPr>
          <w:color w:val="auto"/>
          <w:sz w:val="28"/>
          <w:szCs w:val="28"/>
        </w:rPr>
        <w:t>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p w:rsidR="00381BE9" w:rsidRPr="00FF5918" w:rsidRDefault="00381BE9" w:rsidP="002258D8">
      <w:pPr>
        <w:ind w:firstLine="709"/>
        <w:contextualSpacing/>
        <w:jc w:val="both"/>
        <w:rPr>
          <w:color w:val="auto"/>
          <w:sz w:val="28"/>
          <w:szCs w:val="28"/>
        </w:rPr>
      </w:pPr>
      <w:r w:rsidRPr="00FF5918">
        <w:rPr>
          <w:color w:val="auto"/>
          <w:sz w:val="28"/>
          <w:szCs w:val="28"/>
        </w:rPr>
        <w:t>2) изменения места использования контрольно-кассовой машины или места нахождения налогоплательщика, использующего контрольно-кассовую машину в торговом автомате или терминале оплаты услуг, если такое изменение требует регистрации контрольно-кассовой машины в другом налоговом органе;</w:t>
      </w:r>
    </w:p>
    <w:p w:rsidR="00381BE9" w:rsidRPr="00FF5918" w:rsidRDefault="00381BE9" w:rsidP="002258D8">
      <w:pPr>
        <w:ind w:firstLine="709"/>
        <w:contextualSpacing/>
        <w:jc w:val="both"/>
        <w:rPr>
          <w:color w:val="auto"/>
          <w:sz w:val="28"/>
          <w:szCs w:val="28"/>
        </w:rPr>
      </w:pPr>
      <w:r w:rsidRPr="00FF5918">
        <w:rPr>
          <w:color w:val="auto"/>
          <w:sz w:val="28"/>
          <w:szCs w:val="28"/>
        </w:rPr>
        <w:t>3) невозможности дальнейшего применения в связи с технической неисправностью контрольно-кассовой машины;</w:t>
      </w:r>
    </w:p>
    <w:p w:rsidR="00381BE9" w:rsidRPr="00FF5918" w:rsidRDefault="00381BE9" w:rsidP="002258D8">
      <w:pPr>
        <w:ind w:firstLine="709"/>
        <w:contextualSpacing/>
        <w:jc w:val="both"/>
        <w:rPr>
          <w:color w:val="auto"/>
          <w:sz w:val="28"/>
          <w:szCs w:val="28"/>
        </w:rPr>
      </w:pPr>
      <w:r w:rsidRPr="00FF5918">
        <w:rPr>
          <w:color w:val="auto"/>
          <w:sz w:val="28"/>
          <w:szCs w:val="28"/>
        </w:rPr>
        <w:t>4) исключения контрольно-кассовой машины из государственного реестра;</w:t>
      </w:r>
    </w:p>
    <w:p w:rsidR="00381BE9" w:rsidRPr="00FF5918" w:rsidRDefault="00381BE9" w:rsidP="002258D8">
      <w:pPr>
        <w:ind w:firstLine="709"/>
        <w:contextualSpacing/>
        <w:jc w:val="both"/>
        <w:rPr>
          <w:color w:val="auto"/>
          <w:sz w:val="28"/>
          <w:szCs w:val="28"/>
        </w:rPr>
      </w:pPr>
      <w:r w:rsidRPr="00FF5918">
        <w:rPr>
          <w:color w:val="auto"/>
          <w:sz w:val="28"/>
          <w:szCs w:val="28"/>
        </w:rPr>
        <w:t>5) замены технически исправной модели контрольно-кассовой машины на новую модель контрольно-кассовой машины;</w:t>
      </w:r>
    </w:p>
    <w:p w:rsidR="00381BE9" w:rsidRPr="00FF5918" w:rsidRDefault="00381BE9" w:rsidP="002258D8">
      <w:pPr>
        <w:ind w:firstLine="709"/>
        <w:contextualSpacing/>
        <w:jc w:val="both"/>
        <w:rPr>
          <w:color w:val="auto"/>
          <w:sz w:val="28"/>
          <w:szCs w:val="28"/>
        </w:rPr>
      </w:pPr>
      <w:r w:rsidRPr="00FF5918">
        <w:rPr>
          <w:color w:val="auto"/>
          <w:sz w:val="28"/>
          <w:szCs w:val="28"/>
        </w:rPr>
        <w:t>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7) в иных случаях, не противоречащих налоговому законодательству Республики Казахстан. </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Положение подпункта 2) настоящего пункта не распространяется на контрольно-кассовые машины с функцией фиксации и (или) передачи данных. </w:t>
      </w:r>
    </w:p>
    <w:p w:rsidR="00381BE9" w:rsidRPr="00FF5918" w:rsidRDefault="00381BE9" w:rsidP="002258D8">
      <w:pPr>
        <w:ind w:firstLine="709"/>
        <w:contextualSpacing/>
        <w:jc w:val="both"/>
        <w:rPr>
          <w:color w:val="auto"/>
          <w:sz w:val="28"/>
          <w:szCs w:val="28"/>
        </w:rPr>
      </w:pPr>
      <w:r w:rsidRPr="00FF5918">
        <w:rPr>
          <w:color w:val="auto"/>
          <w:sz w:val="28"/>
          <w:szCs w:val="28"/>
        </w:rPr>
        <w:t>2. Снятие контрольно-кассовой машины с учета в налоговом органе осуществляется на основании:</w:t>
      </w:r>
    </w:p>
    <w:p w:rsidR="00381BE9" w:rsidRPr="00FF5918" w:rsidRDefault="00381BE9" w:rsidP="002258D8">
      <w:pPr>
        <w:ind w:firstLine="709"/>
        <w:contextualSpacing/>
        <w:jc w:val="both"/>
        <w:rPr>
          <w:color w:val="auto"/>
          <w:sz w:val="28"/>
          <w:szCs w:val="28"/>
        </w:rPr>
      </w:pPr>
      <w:r w:rsidRPr="00FF5918">
        <w:rPr>
          <w:color w:val="auto"/>
          <w:sz w:val="28"/>
          <w:szCs w:val="28"/>
        </w:rPr>
        <w:t>1) сведений оператора фискальных данных, – по  контрольно-кассовым машинам с функцией фиксации и (или) передачи данных;</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2) </w:t>
      </w:r>
      <w:r w:rsidR="00184E4D" w:rsidRPr="00FF5918">
        <w:rPr>
          <w:sz w:val="28"/>
          <w:szCs w:val="28"/>
        </w:rPr>
        <w:t xml:space="preserve">налогового заявления о снятии с учета контрольно-кассовой машины, </w:t>
      </w:r>
      <w:r w:rsidR="002F196C" w:rsidRPr="00FF5918">
        <w:rPr>
          <w:color w:val="auto"/>
          <w:sz w:val="28"/>
          <w:szCs w:val="28"/>
          <w:lang w:eastAsia="en-US"/>
        </w:rPr>
        <w:t>–</w:t>
      </w:r>
      <w:r w:rsidR="00184E4D" w:rsidRPr="00FF5918">
        <w:rPr>
          <w:sz w:val="28"/>
          <w:szCs w:val="28"/>
        </w:rPr>
        <w:t xml:space="preserve"> по контрольно-кассовым машинам без функции передачи данных.</w:t>
      </w:r>
    </w:p>
    <w:p w:rsidR="00184E4D" w:rsidRPr="00FF5918" w:rsidRDefault="00381BE9" w:rsidP="002258D8">
      <w:pPr>
        <w:ind w:firstLine="709"/>
        <w:contextualSpacing/>
        <w:jc w:val="both"/>
        <w:rPr>
          <w:color w:val="auto"/>
          <w:sz w:val="28"/>
          <w:szCs w:val="28"/>
        </w:rPr>
      </w:pPr>
      <w:r w:rsidRPr="00FF5918">
        <w:rPr>
          <w:color w:val="auto"/>
          <w:sz w:val="28"/>
          <w:szCs w:val="28"/>
        </w:rPr>
        <w:t>3. Для снятия с учета контрольно-кассовой машины без функции передачи данных, за исключением аппаратно-программного комплекса, в налоговый орган по месту ее использования предоставляется</w:t>
      </w:r>
      <w:r w:rsidR="00184E4D" w:rsidRPr="00FF5918">
        <w:rPr>
          <w:color w:val="auto"/>
          <w:sz w:val="28"/>
          <w:szCs w:val="28"/>
        </w:rPr>
        <w:t>:</w:t>
      </w:r>
    </w:p>
    <w:p w:rsidR="00381BE9" w:rsidRPr="00FF5918" w:rsidRDefault="00184E4D" w:rsidP="002258D8">
      <w:pPr>
        <w:ind w:firstLine="709"/>
        <w:contextualSpacing/>
        <w:jc w:val="both"/>
        <w:rPr>
          <w:color w:val="auto"/>
          <w:sz w:val="28"/>
          <w:szCs w:val="28"/>
        </w:rPr>
      </w:pPr>
      <w:r w:rsidRPr="00FF5918">
        <w:rPr>
          <w:color w:val="auto"/>
          <w:sz w:val="28"/>
          <w:szCs w:val="28"/>
        </w:rPr>
        <w:t xml:space="preserve">1) </w:t>
      </w:r>
      <w:hyperlink r:id="rId269" w:history="1">
        <w:r w:rsidR="00381BE9" w:rsidRPr="00FF5918">
          <w:rPr>
            <w:rStyle w:val="a6"/>
            <w:color w:val="auto"/>
            <w:sz w:val="28"/>
            <w:szCs w:val="28"/>
          </w:rPr>
          <w:t>налоговое заявление</w:t>
        </w:r>
      </w:hyperlink>
      <w:r w:rsidR="00381BE9" w:rsidRPr="00FF5918">
        <w:rPr>
          <w:color w:val="auto"/>
          <w:sz w:val="28"/>
          <w:szCs w:val="28"/>
        </w:rPr>
        <w:t xml:space="preserve"> о снятии с у</w:t>
      </w:r>
      <w:r w:rsidRPr="00FF5918">
        <w:rPr>
          <w:color w:val="auto"/>
          <w:sz w:val="28"/>
          <w:szCs w:val="28"/>
        </w:rPr>
        <w:t>чета контрольно-кассовой машины;</w:t>
      </w:r>
    </w:p>
    <w:p w:rsidR="00381BE9" w:rsidRPr="00FF5918" w:rsidRDefault="00184E4D" w:rsidP="002258D8">
      <w:pPr>
        <w:ind w:firstLine="709"/>
        <w:contextualSpacing/>
        <w:jc w:val="both"/>
        <w:rPr>
          <w:color w:val="auto"/>
          <w:sz w:val="28"/>
          <w:szCs w:val="28"/>
        </w:rPr>
      </w:pPr>
      <w:r w:rsidRPr="00FF5918">
        <w:rPr>
          <w:color w:val="auto"/>
          <w:sz w:val="28"/>
          <w:szCs w:val="28"/>
        </w:rPr>
        <w:t>2</w:t>
      </w:r>
      <w:r w:rsidR="00381BE9" w:rsidRPr="00FF5918">
        <w:rPr>
          <w:color w:val="auto"/>
          <w:sz w:val="28"/>
          <w:szCs w:val="28"/>
        </w:rPr>
        <w:t>) контрольно-кассов</w:t>
      </w:r>
      <w:r w:rsidRPr="00FF5918">
        <w:rPr>
          <w:color w:val="auto"/>
          <w:sz w:val="28"/>
          <w:szCs w:val="28"/>
        </w:rPr>
        <w:t xml:space="preserve">ая </w:t>
      </w:r>
      <w:r w:rsidR="00381BE9" w:rsidRPr="00FF5918">
        <w:rPr>
          <w:color w:val="auto"/>
          <w:sz w:val="28"/>
          <w:szCs w:val="28"/>
        </w:rPr>
        <w:t>машин</w:t>
      </w:r>
      <w:r w:rsidRPr="00FF5918">
        <w:rPr>
          <w:color w:val="auto"/>
          <w:sz w:val="28"/>
          <w:szCs w:val="28"/>
        </w:rPr>
        <w:t>а</w:t>
      </w:r>
      <w:r w:rsidR="00381BE9" w:rsidRPr="00FF5918">
        <w:rPr>
          <w:color w:val="auto"/>
          <w:sz w:val="28"/>
          <w:szCs w:val="28"/>
        </w:rPr>
        <w:t xml:space="preserve"> с блоком фискальной памяти с установленной пломбой налогового органа;</w:t>
      </w:r>
    </w:p>
    <w:p w:rsidR="00381BE9" w:rsidRPr="00FF5918" w:rsidRDefault="00184E4D" w:rsidP="002258D8">
      <w:pPr>
        <w:ind w:firstLine="709"/>
        <w:contextualSpacing/>
        <w:jc w:val="both"/>
        <w:rPr>
          <w:color w:val="auto"/>
          <w:sz w:val="28"/>
          <w:szCs w:val="28"/>
        </w:rPr>
      </w:pPr>
      <w:bookmarkStart w:id="839" w:name="SUB6480202"/>
      <w:bookmarkStart w:id="840" w:name="SUB6480203"/>
      <w:bookmarkEnd w:id="839"/>
      <w:bookmarkEnd w:id="840"/>
      <w:r w:rsidRPr="00FF5918">
        <w:rPr>
          <w:color w:val="auto"/>
          <w:sz w:val="28"/>
          <w:szCs w:val="28"/>
        </w:rPr>
        <w:t>3</w:t>
      </w:r>
      <w:r w:rsidR="00381BE9" w:rsidRPr="00FF5918">
        <w:rPr>
          <w:color w:val="auto"/>
          <w:sz w:val="28"/>
          <w:szCs w:val="28"/>
        </w:rPr>
        <w:t>) пронумерованные, прошнурованные, заверенные подписью должностного лица и печатью налогового органа, книги учета наличных денег и товарных чеков;</w:t>
      </w:r>
    </w:p>
    <w:p w:rsidR="00381BE9" w:rsidRPr="00FF5918" w:rsidRDefault="00184E4D" w:rsidP="002258D8">
      <w:pPr>
        <w:ind w:firstLine="709"/>
        <w:contextualSpacing/>
        <w:jc w:val="both"/>
        <w:rPr>
          <w:color w:val="auto"/>
          <w:sz w:val="28"/>
          <w:szCs w:val="28"/>
        </w:rPr>
      </w:pPr>
      <w:bookmarkStart w:id="841" w:name="SUB6480204"/>
      <w:bookmarkEnd w:id="841"/>
      <w:r w:rsidRPr="00FF5918">
        <w:rPr>
          <w:color w:val="auto"/>
          <w:sz w:val="28"/>
          <w:szCs w:val="28"/>
        </w:rPr>
        <w:t>4</w:t>
      </w:r>
      <w:r w:rsidR="00381BE9" w:rsidRPr="00FF5918">
        <w:rPr>
          <w:color w:val="auto"/>
          <w:sz w:val="28"/>
          <w:szCs w:val="28"/>
        </w:rPr>
        <w:t>) регистрационн</w:t>
      </w:r>
      <w:r w:rsidR="002F196C" w:rsidRPr="00FF5918">
        <w:rPr>
          <w:color w:val="auto"/>
          <w:sz w:val="28"/>
          <w:szCs w:val="28"/>
        </w:rPr>
        <w:t xml:space="preserve">ая </w:t>
      </w:r>
      <w:r w:rsidR="00381BE9" w:rsidRPr="00FF5918">
        <w:rPr>
          <w:color w:val="auto"/>
          <w:sz w:val="28"/>
          <w:szCs w:val="28"/>
        </w:rPr>
        <w:t>карточк</w:t>
      </w:r>
      <w:r w:rsidR="002F196C" w:rsidRPr="00FF5918">
        <w:rPr>
          <w:color w:val="auto"/>
          <w:sz w:val="28"/>
          <w:szCs w:val="28"/>
        </w:rPr>
        <w:t>а</w:t>
      </w:r>
      <w:r w:rsidR="00381BE9" w:rsidRPr="00FF5918">
        <w:rPr>
          <w:color w:val="auto"/>
          <w:sz w:val="28"/>
          <w:szCs w:val="28"/>
        </w:rPr>
        <w:t xml:space="preserve"> контрольно-кассовой машины. </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 </w:t>
      </w:r>
    </w:p>
    <w:p w:rsidR="00381BE9" w:rsidRPr="00FF5918" w:rsidRDefault="00381BE9" w:rsidP="002258D8">
      <w:pPr>
        <w:ind w:firstLine="709"/>
        <w:contextualSpacing/>
        <w:jc w:val="both"/>
        <w:rPr>
          <w:color w:val="auto"/>
          <w:sz w:val="28"/>
          <w:szCs w:val="28"/>
        </w:rPr>
      </w:pPr>
      <w:r w:rsidRPr="00FF5918">
        <w:rPr>
          <w:color w:val="auto"/>
          <w:sz w:val="28"/>
          <w:szCs w:val="28"/>
        </w:rPr>
        <w:t>5. Снятие с учета контрольно-кассовой машины производится налоговым органом в течение одного рабочего дня со дня получения:</w:t>
      </w:r>
    </w:p>
    <w:p w:rsidR="00381BE9" w:rsidRPr="00FF5918" w:rsidRDefault="00381BE9" w:rsidP="002258D8">
      <w:pPr>
        <w:ind w:firstLine="709"/>
        <w:contextualSpacing/>
        <w:jc w:val="both"/>
        <w:rPr>
          <w:color w:val="auto"/>
          <w:sz w:val="28"/>
          <w:szCs w:val="28"/>
        </w:rPr>
      </w:pPr>
      <w:r w:rsidRPr="00FF5918">
        <w:rPr>
          <w:color w:val="auto"/>
          <w:sz w:val="28"/>
          <w:szCs w:val="28"/>
        </w:rPr>
        <w:t>1) сведений оператора фискальных данных;</w:t>
      </w:r>
    </w:p>
    <w:p w:rsidR="00381BE9" w:rsidRPr="00FF5918" w:rsidRDefault="00381BE9" w:rsidP="002258D8">
      <w:pPr>
        <w:ind w:firstLine="709"/>
        <w:contextualSpacing/>
        <w:jc w:val="both"/>
        <w:rPr>
          <w:color w:val="auto"/>
          <w:sz w:val="28"/>
          <w:szCs w:val="28"/>
        </w:rPr>
      </w:pPr>
      <w:r w:rsidRPr="00FF5918">
        <w:rPr>
          <w:color w:val="auto"/>
          <w:sz w:val="28"/>
          <w:szCs w:val="28"/>
        </w:rPr>
        <w:t xml:space="preserve">2) </w:t>
      </w:r>
      <w:hyperlink r:id="rId270" w:history="1">
        <w:r w:rsidRPr="00FF5918">
          <w:rPr>
            <w:rStyle w:val="a6"/>
            <w:color w:val="auto"/>
            <w:sz w:val="28"/>
            <w:szCs w:val="28"/>
          </w:rPr>
          <w:t>налогового заявлени</w:t>
        </w:r>
      </w:hyperlink>
      <w:r w:rsidRPr="00FF5918">
        <w:rPr>
          <w:color w:val="auto"/>
          <w:sz w:val="28"/>
          <w:szCs w:val="28"/>
        </w:rPr>
        <w:t xml:space="preserve">я о снятии с учета контрольно-кассовой машины в налоговом органе. </w:t>
      </w:r>
    </w:p>
    <w:p w:rsidR="00381BE9" w:rsidRPr="00FF5918" w:rsidRDefault="00381BE9" w:rsidP="002258D8">
      <w:pPr>
        <w:pStyle w:val="a8"/>
        <w:spacing w:after="0" w:line="240" w:lineRule="auto"/>
        <w:ind w:left="0" w:firstLine="709"/>
        <w:jc w:val="both"/>
        <w:rPr>
          <w:rFonts w:ascii="Times New Roman" w:hAnsi="Times New Roman"/>
          <w:sz w:val="28"/>
          <w:szCs w:val="28"/>
        </w:rPr>
      </w:pPr>
    </w:p>
    <w:p w:rsidR="00D76653" w:rsidRPr="00FF5918" w:rsidRDefault="00D7665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Государственный реестр </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1. Уполномоченный орган ведет </w:t>
      </w:r>
      <w:bookmarkStart w:id="842" w:name="sub1000951123"/>
      <w:r w:rsidR="00521D97" w:rsidRPr="00FF5918">
        <w:rPr>
          <w:color w:val="auto"/>
          <w:sz w:val="28"/>
          <w:szCs w:val="28"/>
        </w:rPr>
        <w:fldChar w:fldCharType="begin"/>
      </w:r>
      <w:r w:rsidRPr="00FF5918">
        <w:rPr>
          <w:color w:val="auto"/>
          <w:sz w:val="28"/>
          <w:szCs w:val="28"/>
        </w:rPr>
        <w:instrText xml:space="preserve"> HYPERLINK "jl:30378432.0%20" </w:instrText>
      </w:r>
      <w:r w:rsidR="00521D97" w:rsidRPr="00FF5918">
        <w:rPr>
          <w:color w:val="auto"/>
          <w:sz w:val="28"/>
          <w:szCs w:val="28"/>
        </w:rPr>
        <w:fldChar w:fldCharType="separate"/>
      </w:r>
      <w:r w:rsidRPr="00FF5918">
        <w:rPr>
          <w:bCs/>
          <w:color w:val="auto"/>
          <w:sz w:val="28"/>
          <w:szCs w:val="28"/>
        </w:rPr>
        <w:t>государственный реестр</w:t>
      </w:r>
      <w:r w:rsidR="00521D97" w:rsidRPr="00FF5918">
        <w:rPr>
          <w:color w:val="auto"/>
          <w:sz w:val="28"/>
          <w:szCs w:val="28"/>
        </w:rPr>
        <w:fldChar w:fldCharType="end"/>
      </w:r>
      <w:bookmarkEnd w:id="842"/>
      <w:r w:rsidRPr="00FF5918">
        <w:rPr>
          <w:color w:val="auto"/>
          <w:sz w:val="28"/>
          <w:szCs w:val="28"/>
        </w:rPr>
        <w:t xml:space="preserve"> контрольно-кассовых машин путем включения (исключения) моделей контрольно-кассовых машин в (из) государственный (государственного) реестр (реестра). </w:t>
      </w:r>
    </w:p>
    <w:p w:rsidR="00D76653" w:rsidRPr="00FF5918" w:rsidRDefault="00D76653" w:rsidP="002258D8">
      <w:pPr>
        <w:ind w:firstLine="709"/>
        <w:contextualSpacing/>
        <w:jc w:val="both"/>
        <w:rPr>
          <w:color w:val="auto"/>
          <w:sz w:val="28"/>
          <w:szCs w:val="28"/>
        </w:rPr>
      </w:pPr>
      <w:bookmarkStart w:id="843" w:name="SUB6510200"/>
      <w:bookmarkEnd w:id="843"/>
      <w:r w:rsidRPr="00FF5918">
        <w:rPr>
          <w:color w:val="auto"/>
          <w:sz w:val="28"/>
          <w:szCs w:val="28"/>
        </w:rPr>
        <w:t>2. Порядок включения (исключения) моделей контрольно-кассовых машин в (из) государственный (государственного) реестр (реестра) устанавливается  уполномоченным органом.</w:t>
      </w:r>
    </w:p>
    <w:p w:rsidR="00D76653" w:rsidRPr="00FF5918" w:rsidRDefault="00D76653" w:rsidP="002258D8">
      <w:pPr>
        <w:ind w:firstLine="709"/>
        <w:contextualSpacing/>
        <w:jc w:val="both"/>
        <w:rPr>
          <w:bCs/>
          <w:color w:val="auto"/>
          <w:sz w:val="28"/>
          <w:szCs w:val="28"/>
        </w:rPr>
      </w:pPr>
    </w:p>
    <w:bookmarkEnd w:id="799"/>
    <w:bookmarkEnd w:id="838"/>
    <w:p w:rsidR="00381BE9" w:rsidRPr="00FF5918" w:rsidRDefault="00381BE9"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Порядок приема, хранения и передачи в налоговые органы сведений о денежных расчетах, осуществляемых при реализации товаров, работ, услуг</w:t>
      </w:r>
    </w:p>
    <w:p w:rsidR="00D76653" w:rsidRPr="00FF5918" w:rsidRDefault="00682492" w:rsidP="002258D8">
      <w:pPr>
        <w:ind w:firstLine="709"/>
        <w:contextualSpacing/>
        <w:jc w:val="both"/>
        <w:rPr>
          <w:color w:val="auto"/>
          <w:sz w:val="28"/>
          <w:szCs w:val="28"/>
        </w:rPr>
      </w:pPr>
      <w:r w:rsidRPr="00FF5918">
        <w:rPr>
          <w:sz w:val="28"/>
          <w:szCs w:val="28"/>
        </w:rPr>
        <w:t xml:space="preserve">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w:t>
      </w:r>
      <w:r w:rsidRPr="00FF5918">
        <w:rPr>
          <w:sz w:val="28"/>
          <w:szCs w:val="28"/>
          <w:lang w:val="kk-KZ"/>
        </w:rPr>
        <w:t xml:space="preserve"> выполнении работ, оказании услуг,</w:t>
      </w:r>
      <w:r w:rsidRPr="00FF5918">
        <w:rPr>
          <w:sz w:val="28"/>
          <w:szCs w:val="28"/>
        </w:rPr>
        <w:t xml:space="preserve"> а также их передача в налоговые органы производятся оператором фискальных данных в порядке, установленном уполномоченным органом.</w:t>
      </w:r>
      <w:r w:rsidR="00D76653" w:rsidRPr="00FF5918">
        <w:rPr>
          <w:color w:val="auto"/>
          <w:sz w:val="28"/>
          <w:szCs w:val="28"/>
        </w:rPr>
        <w:t> </w:t>
      </w:r>
    </w:p>
    <w:p w:rsidR="00D76653" w:rsidRPr="00FF5918" w:rsidRDefault="00D76653" w:rsidP="002258D8">
      <w:pPr>
        <w:ind w:firstLine="709"/>
        <w:contextualSpacing/>
        <w:jc w:val="both"/>
        <w:rPr>
          <w:color w:val="auto"/>
          <w:sz w:val="28"/>
          <w:szCs w:val="28"/>
        </w:rPr>
      </w:pPr>
    </w:p>
    <w:p w:rsidR="00D76653" w:rsidRPr="00FF5918" w:rsidRDefault="002F196C" w:rsidP="00E546F3">
      <w:pPr>
        <w:pStyle w:val="a8"/>
        <w:numPr>
          <w:ilvl w:val="0"/>
          <w:numId w:val="58"/>
        </w:numPr>
        <w:tabs>
          <w:tab w:val="left" w:pos="0"/>
        </w:tabs>
        <w:spacing w:after="0" w:line="240" w:lineRule="auto"/>
        <w:ind w:left="0" w:firstLine="0"/>
        <w:jc w:val="center"/>
        <w:rPr>
          <w:rFonts w:ascii="Times New Roman" w:hAnsi="Times New Roman"/>
          <w:sz w:val="28"/>
          <w:szCs w:val="28"/>
        </w:rPr>
      </w:pPr>
      <w:bookmarkStart w:id="844" w:name="SUB6530000"/>
      <w:bookmarkEnd w:id="844"/>
      <w:r w:rsidRPr="00FF5918">
        <w:rPr>
          <w:rStyle w:val="s1"/>
          <w:color w:val="auto"/>
          <w:sz w:val="28"/>
          <w:szCs w:val="28"/>
        </w:rPr>
        <w:t xml:space="preserve"> </w:t>
      </w:r>
      <w:r w:rsidR="00D76653" w:rsidRPr="00FF5918">
        <w:rPr>
          <w:rStyle w:val="s1"/>
          <w:color w:val="auto"/>
          <w:sz w:val="28"/>
          <w:szCs w:val="28"/>
        </w:rPr>
        <w:t>ПРОЧИЕ ФОРМЫ НАЛОГОВОГО КОНТРОЛЯ</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Контроль за подакцизными товарами, произведенными или импортированными в Республику Казахстан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2. Алкогольная продукция, за исключением виноматериала, пива и пивного напитка, подлежит маркировке учетно-контрольными марками, табачные изделия </w:t>
      </w:r>
      <w:r w:rsidR="002F196C" w:rsidRPr="00FF5918">
        <w:rPr>
          <w:color w:val="auto"/>
          <w:sz w:val="28"/>
          <w:szCs w:val="28"/>
          <w:lang w:eastAsia="en-US"/>
        </w:rPr>
        <w:t>–</w:t>
      </w:r>
      <w:r w:rsidRPr="00FF5918">
        <w:rPr>
          <w:color w:val="auto"/>
          <w:sz w:val="28"/>
          <w:szCs w:val="28"/>
        </w:rPr>
        <w:t xml:space="preserve"> акцизными марками в порядке, установленном уполномоченным органом.</w:t>
      </w:r>
    </w:p>
    <w:p w:rsidR="00D76653" w:rsidRPr="00FF5918" w:rsidRDefault="00D76653" w:rsidP="002258D8">
      <w:pPr>
        <w:pStyle w:val="j18"/>
        <w:spacing w:before="0" w:beforeAutospacing="0" w:after="0" w:afterAutospacing="0"/>
        <w:ind w:firstLine="709"/>
        <w:contextualSpacing/>
        <w:jc w:val="both"/>
        <w:rPr>
          <w:sz w:val="28"/>
          <w:szCs w:val="28"/>
        </w:rPr>
      </w:pPr>
      <w:r w:rsidRPr="00FF5918">
        <w:rPr>
          <w:sz w:val="28"/>
          <w:szCs w:val="28"/>
        </w:rPr>
        <w:t xml:space="preserve">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4. Не подлежат обязательной маркировке учетно-контрольными марками алкогольная продукция и акцизными марками </w:t>
      </w:r>
      <w:r w:rsidR="002F196C" w:rsidRPr="00FF5918">
        <w:rPr>
          <w:sz w:val="28"/>
          <w:szCs w:val="28"/>
          <w:lang w:eastAsia="en-US"/>
        </w:rPr>
        <w:t>–</w:t>
      </w:r>
      <w:r w:rsidRPr="00FF5918">
        <w:rPr>
          <w:sz w:val="28"/>
          <w:szCs w:val="28"/>
        </w:rPr>
        <w:t xml:space="preserve"> табачные изделия:</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1) экспортируемые за пределы Республики Казахстан;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государств-членов Евразийского экономического союза в рекламных и (или) демонстрационных целях в единичных экземплярах;</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4) перемещаемые через таможенную территорию </w:t>
      </w:r>
      <w:r w:rsidRPr="00FF5918">
        <w:rPr>
          <w:sz w:val="28"/>
          <w:szCs w:val="28"/>
          <w:shd w:val="clear" w:color="auto" w:fill="FFFFFF"/>
        </w:rPr>
        <w:t>Евразийского экономического союза</w:t>
      </w:r>
      <w:r w:rsidRPr="00FF5918">
        <w:rPr>
          <w:sz w:val="28"/>
          <w:szCs w:val="28"/>
        </w:rPr>
        <w:t xml:space="preserve"> в таможенной процедуре таможенного транзита, в том числе перемещаемые транзитом через территорию Республики Казахстан из государств-членов Евразийского экономического союза;</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5. Запрещается оборот подакцизных товаров, подлежащих маркировке акцизными и (или) учетно-контрольными марками, в виде хранения, реализации и (или) транспортировки подакцизной продукции без акцизных и (или) учетно-контрольных марок, а также с марками неустановленного образца и (или) не поддающимися идентификации, кроме случаев, предусмотренных </w:t>
      </w:r>
      <w:hyperlink r:id="rId271" w:anchor="z6967" w:history="1">
        <w:r w:rsidRPr="00FF5918">
          <w:rPr>
            <w:sz w:val="28"/>
            <w:szCs w:val="28"/>
          </w:rPr>
          <w:t>пунктом 4</w:t>
        </w:r>
      </w:hyperlink>
      <w:r w:rsidRPr="00FF5918">
        <w:rPr>
          <w:sz w:val="28"/>
          <w:szCs w:val="28"/>
        </w:rPr>
        <w:t xml:space="preserve"> настоящей статьи.</w:t>
      </w:r>
    </w:p>
    <w:p w:rsidR="008015BB"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6. Перемаркировка подакцизных товаров, указанных в пункте 2 настоящей статьи, учетно-контрольными или акцизными марками нового образца осуществляется в сроки, </w:t>
      </w:r>
      <w:r w:rsidR="008015BB" w:rsidRPr="00FF5918">
        <w:rPr>
          <w:sz w:val="28"/>
          <w:szCs w:val="28"/>
        </w:rPr>
        <w:t>определяемые уполномоченным органом.</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7. Лицо, осуществляющее импорт алкогольной продукции в Республику Казахстан, представляет обязательство о целевом использовании учетно-контрольных марок при импорте алкогольной продукции в Республику Казахстан.</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8. Обязательство импортера о целевом использовании учетно-контрольных марок при импорте алкогольной продукции в Республику Казахстан представляется в территориальное подразделение уполномоченного органа по областям, городам республиканского значения и столицы до получения учетно-контрольных марок.</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9. В случае непредставления импортером обязательства о целевом использовании учетно-контрольных марок при импорте алкогольной продукции в Республику Казахстан учетно-контрольные марки импортеру не выдаются.</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10. Обязательство импортеров о целевом использовании учетно-контрольных марок при импорте алкогольной продукции в Республику Казахстан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столицы, а также любым из следующих способов по выбору импортера:</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 банковской гарантией;</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2) поручительством;</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3) залогом имущества.</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столицы.</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12. Счет временного размещения денег уполномоченного органа по областям, городам республиканского значения и столицы предназначен для внесения денег лицом, осуществляющим импорт алкогольной продукции в Республику Казахстан.</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Внесение денег на счет временного размещения денег производится в национальной валюте Республики Казахстан.</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13. При неисполнении импортером обязательства о целевом использовании учетно-контрольных марок при импорте алкогольной продукции в Республику Казахстан, обеспеченного деньгами, территориальное подразделение уполномоченного органа по областям, городам республиканского значения и столицы по истечении пяти рабочих дней перечисляет деньги со счета временного размещения денег в доход бюджета.</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14. Возврат (зачет) внесенных денег на счет временного размещения денег уполномоченного органа по областям, городам республиканского значения и столицы осуществляется в течение десяти рабочих дней после представления отчета об исполнении обязательства импортера о целевом использовании учетно-контрольных марок при импорте алкогольной продукции в Республику Казахстан.</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15. В соответствии с настоящей статьей: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 правила маркировки (перемаркировки) алкогольной продукции, за исключением виноматериала, пива и пивного напитка, учетно-контрольными марками и табачных изделий акцизными марками, а также форма, содержание и элементы защиты акцизных и учетно-контрольных марок утверждаются уполномоченным органом;</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2) правила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а также порядок учета и размер обеспечения такого обязательства утверждаются уполномоченным органом;</w:t>
      </w:r>
    </w:p>
    <w:p w:rsidR="00537DEE"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3) </w:t>
      </w:r>
      <w:r w:rsidR="00537DEE" w:rsidRPr="00FF5918">
        <w:rPr>
          <w:sz w:val="28"/>
          <w:szCs w:val="28"/>
        </w:rPr>
        <w:t>перечень товаров, на которые распространяется обязанность по оформлению сопроводительных накладных на подакцизные товары, а также порядок оформления и их документооборот устанавливается уполномоченным органом;</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4) порядок организации деятельности акцизного поста утверждается уполномоченным органом.</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пива и пивного напитка), бензина (за исключением авиационного), дизельного топлива и табачных изделий.</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w:t>
      </w:r>
      <w:r w:rsidR="0045304E" w:rsidRPr="00FF5918">
        <w:rPr>
          <w:sz w:val="28"/>
          <w:szCs w:val="28"/>
        </w:rPr>
        <w:t>7</w:t>
      </w:r>
      <w:r w:rsidRPr="00FF5918">
        <w:rPr>
          <w:sz w:val="28"/>
          <w:szCs w:val="28"/>
        </w:rPr>
        <w:t xml:space="preserve">. Местонахождение и состав работников акцизного поста, регламент его работы определяются налоговым органом.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Состав работников акцизного поста формируется из числа должностных лиц налогового органа.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1</w:t>
      </w:r>
      <w:r w:rsidR="0045304E" w:rsidRPr="00FF5918">
        <w:rPr>
          <w:sz w:val="28"/>
          <w:szCs w:val="28"/>
        </w:rPr>
        <w:t>8</w:t>
      </w:r>
      <w:r w:rsidRPr="00FF5918">
        <w:rPr>
          <w:sz w:val="28"/>
          <w:szCs w:val="28"/>
        </w:rPr>
        <w:t xml:space="preserve">. Должностное лицо налогового органа, находящееся на акцизном посту, осуществляет контроль за: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1) соблюдением налогоплательщиком требований законодательства Республики Казахстан, регулирующего производство и </w:t>
      </w:r>
      <w:r w:rsidR="00D712C6" w:rsidRPr="00FF5918">
        <w:rPr>
          <w:sz w:val="28"/>
          <w:szCs w:val="28"/>
        </w:rPr>
        <w:t>оборот</w:t>
      </w:r>
      <w:r w:rsidRPr="00FF5918">
        <w:rPr>
          <w:sz w:val="28"/>
          <w:szCs w:val="28"/>
        </w:rPr>
        <w:t xml:space="preserve"> подакцизных товаров; </w:t>
      </w:r>
    </w:p>
    <w:p w:rsidR="00D76653" w:rsidRPr="00FF5918" w:rsidRDefault="00D712C6" w:rsidP="002258D8">
      <w:pPr>
        <w:pStyle w:val="a4"/>
        <w:spacing w:before="0" w:beforeAutospacing="0" w:after="0" w:afterAutospacing="0"/>
        <w:ind w:firstLine="709"/>
        <w:contextualSpacing/>
        <w:jc w:val="both"/>
        <w:rPr>
          <w:sz w:val="28"/>
          <w:szCs w:val="28"/>
        </w:rPr>
      </w:pPr>
      <w:r w:rsidRPr="00FF5918">
        <w:rPr>
          <w:sz w:val="28"/>
          <w:szCs w:val="28"/>
        </w:rPr>
        <w:t>2</w:t>
      </w:r>
      <w:r w:rsidR="00D76653" w:rsidRPr="00FF5918">
        <w:rPr>
          <w:sz w:val="28"/>
          <w:szCs w:val="28"/>
        </w:rPr>
        <w:t xml:space="preserve">)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последних в опломбированном виде; </w:t>
      </w:r>
    </w:p>
    <w:p w:rsidR="00D76653" w:rsidRPr="00FF5918" w:rsidRDefault="00D712C6" w:rsidP="002258D8">
      <w:pPr>
        <w:pStyle w:val="a4"/>
        <w:spacing w:before="0" w:beforeAutospacing="0" w:after="0" w:afterAutospacing="0"/>
        <w:ind w:firstLine="709"/>
        <w:contextualSpacing/>
        <w:jc w:val="both"/>
        <w:rPr>
          <w:sz w:val="28"/>
          <w:szCs w:val="28"/>
        </w:rPr>
      </w:pPr>
      <w:r w:rsidRPr="00FF5918">
        <w:rPr>
          <w:sz w:val="28"/>
          <w:szCs w:val="28"/>
        </w:rPr>
        <w:t>3</w:t>
      </w:r>
      <w:r w:rsidR="00D76653" w:rsidRPr="00FF5918">
        <w:rPr>
          <w:sz w:val="28"/>
          <w:szCs w:val="28"/>
        </w:rPr>
        <w:t xml:space="preserve">) соблюдением налогоплательщиком порядка маркировки отдельных видов подакцизных товаров; </w:t>
      </w:r>
    </w:p>
    <w:p w:rsidR="00D76653" w:rsidRPr="00FF5918" w:rsidRDefault="00D712C6" w:rsidP="002258D8">
      <w:pPr>
        <w:pStyle w:val="a4"/>
        <w:spacing w:before="0" w:beforeAutospacing="0" w:after="0" w:afterAutospacing="0"/>
        <w:ind w:firstLine="709"/>
        <w:contextualSpacing/>
        <w:jc w:val="both"/>
        <w:rPr>
          <w:sz w:val="28"/>
          <w:szCs w:val="28"/>
        </w:rPr>
      </w:pPr>
      <w:r w:rsidRPr="00FF5918">
        <w:rPr>
          <w:sz w:val="28"/>
          <w:szCs w:val="28"/>
        </w:rPr>
        <w:t>4</w:t>
      </w:r>
      <w:r w:rsidR="00D76653" w:rsidRPr="00FF5918">
        <w:rPr>
          <w:sz w:val="28"/>
          <w:szCs w:val="28"/>
        </w:rPr>
        <w:t xml:space="preserve">) движением готовой продукции, учетно-контрольных марок или акцизных марок.  </w:t>
      </w:r>
    </w:p>
    <w:p w:rsidR="00D76653" w:rsidRPr="00FF5918" w:rsidRDefault="0045304E" w:rsidP="002258D8">
      <w:pPr>
        <w:pStyle w:val="a4"/>
        <w:spacing w:before="0" w:beforeAutospacing="0" w:after="0" w:afterAutospacing="0"/>
        <w:ind w:firstLine="709"/>
        <w:contextualSpacing/>
        <w:jc w:val="both"/>
        <w:rPr>
          <w:sz w:val="28"/>
          <w:szCs w:val="28"/>
        </w:rPr>
      </w:pPr>
      <w:r w:rsidRPr="00FF5918">
        <w:rPr>
          <w:sz w:val="28"/>
          <w:szCs w:val="28"/>
        </w:rPr>
        <w:t>19</w:t>
      </w:r>
      <w:r w:rsidR="00D76653" w:rsidRPr="00FF5918">
        <w:rPr>
          <w:sz w:val="28"/>
          <w:szCs w:val="28"/>
        </w:rPr>
        <w:t xml:space="preserve">. Должностное лицо налогового органа, находящееся на акцизном посту, вправе: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1) обследовать с соблюдением требований действующего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2) присутствовать при реализации подакцизных товаров;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 xml:space="preserve">3) осматривать грузовые транспортные средства, выезжающие (въезжающие) с территории (на территорию) налогоплательщика. </w:t>
      </w:r>
    </w:p>
    <w:p w:rsidR="00D76653" w:rsidRPr="00FF5918" w:rsidRDefault="00D76653" w:rsidP="002258D8">
      <w:pPr>
        <w:pStyle w:val="a4"/>
        <w:spacing w:before="0" w:beforeAutospacing="0" w:after="0" w:afterAutospacing="0"/>
        <w:ind w:firstLine="709"/>
        <w:contextualSpacing/>
        <w:jc w:val="both"/>
        <w:rPr>
          <w:sz w:val="28"/>
          <w:szCs w:val="28"/>
        </w:rPr>
      </w:pPr>
      <w:r w:rsidRPr="00FF5918">
        <w:rPr>
          <w:sz w:val="28"/>
          <w:szCs w:val="28"/>
        </w:rPr>
        <w:t>2</w:t>
      </w:r>
      <w:r w:rsidR="0045304E" w:rsidRPr="00FF5918">
        <w:rPr>
          <w:sz w:val="28"/>
          <w:szCs w:val="28"/>
        </w:rPr>
        <w:t>0</w:t>
      </w:r>
      <w:r w:rsidRPr="00FF5918">
        <w:rPr>
          <w:sz w:val="28"/>
          <w:szCs w:val="28"/>
        </w:rPr>
        <w:t xml:space="preserve">. Должностное лицо налогового органа, находящееся на акцизном посту, имеет иные права, предусмотренные порядком организации деятельности акцизного поста. </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E546F3">
      <w:pPr>
        <w:pStyle w:val="a8"/>
        <w:numPr>
          <w:ilvl w:val="0"/>
          <w:numId w:val="55"/>
        </w:numPr>
        <w:spacing w:after="0" w:line="240" w:lineRule="auto"/>
        <w:ind w:left="0" w:firstLine="709"/>
        <w:jc w:val="both"/>
        <w:rPr>
          <w:rFonts w:ascii="Times New Roman" w:hAnsi="Times New Roman"/>
          <w:sz w:val="28"/>
          <w:szCs w:val="28"/>
        </w:rPr>
      </w:pPr>
      <w:bookmarkStart w:id="845" w:name="SUB6540000"/>
      <w:bookmarkEnd w:id="845"/>
      <w:r w:rsidRPr="00FF5918">
        <w:rPr>
          <w:rStyle w:val="s1"/>
          <w:color w:val="auto"/>
          <w:sz w:val="28"/>
          <w:szCs w:val="28"/>
        </w:rPr>
        <w:t>Контроль при трансфертном ценообразовании</w:t>
      </w:r>
    </w:p>
    <w:p w:rsidR="00D76653" w:rsidRPr="00FF5918" w:rsidRDefault="00D76653" w:rsidP="002258D8">
      <w:pPr>
        <w:ind w:firstLine="709"/>
        <w:contextualSpacing/>
        <w:jc w:val="both"/>
        <w:rPr>
          <w:color w:val="auto"/>
          <w:sz w:val="28"/>
          <w:szCs w:val="28"/>
        </w:rPr>
      </w:pPr>
      <w:r w:rsidRPr="00FF5918">
        <w:rPr>
          <w:rStyle w:val="s0"/>
          <w:color w:val="auto"/>
          <w:sz w:val="28"/>
          <w:szCs w:val="28"/>
        </w:rPr>
        <w:t xml:space="preserve">Налоговые органы осуществляют контроль при трансфертном ценообразовании по сделкам в порядке и случаях, предусмотренных </w:t>
      </w:r>
      <w:hyperlink r:id="rId272" w:history="1">
        <w:r w:rsidRPr="00FF5918">
          <w:rPr>
            <w:rStyle w:val="a3"/>
            <w:color w:val="auto"/>
            <w:sz w:val="28"/>
            <w:szCs w:val="28"/>
            <w:u w:val="none"/>
          </w:rPr>
          <w:t>законодательством Республики Казахстан о трансфертном ценообразовании</w:t>
        </w:r>
      </w:hyperlink>
      <w:r w:rsidRPr="00FF5918">
        <w:rPr>
          <w:rStyle w:val="s0"/>
          <w:color w:val="auto"/>
          <w:sz w:val="28"/>
          <w:szCs w:val="28"/>
        </w:rPr>
        <w:t>.</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E546F3">
      <w:pPr>
        <w:pStyle w:val="a8"/>
        <w:numPr>
          <w:ilvl w:val="0"/>
          <w:numId w:val="55"/>
        </w:numPr>
        <w:spacing w:after="0" w:line="240" w:lineRule="auto"/>
        <w:ind w:left="0" w:firstLine="709"/>
        <w:jc w:val="both"/>
        <w:rPr>
          <w:rFonts w:ascii="Times New Roman" w:hAnsi="Times New Roman"/>
          <w:sz w:val="28"/>
          <w:szCs w:val="28"/>
        </w:rPr>
      </w:pPr>
      <w:bookmarkStart w:id="846" w:name="SUB6550000"/>
      <w:bookmarkEnd w:id="846"/>
      <w:r w:rsidRPr="00FF5918">
        <w:rPr>
          <w:rStyle w:val="s1"/>
          <w:color w:val="auto"/>
          <w:sz w:val="28"/>
          <w:szCs w:val="28"/>
        </w:rPr>
        <w:t xml:space="preserve">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w:t>
      </w:r>
    </w:p>
    <w:p w:rsidR="00D76653" w:rsidRPr="00FF5918" w:rsidRDefault="00D76653" w:rsidP="002258D8">
      <w:pPr>
        <w:ind w:firstLine="709"/>
        <w:contextualSpacing/>
        <w:jc w:val="both"/>
        <w:rPr>
          <w:color w:val="auto"/>
          <w:sz w:val="28"/>
          <w:szCs w:val="28"/>
        </w:rPr>
      </w:pPr>
      <w:bookmarkStart w:id="847" w:name="SUB6550100"/>
      <w:bookmarkEnd w:id="847"/>
      <w:r w:rsidRPr="00FF5918">
        <w:rPr>
          <w:rStyle w:val="s0"/>
          <w:color w:val="auto"/>
          <w:sz w:val="28"/>
          <w:szCs w:val="28"/>
        </w:rPr>
        <w:t xml:space="preserve">1. Налоговый орган осуществляет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(подлежащего обращению) в собственность государства, в </w:t>
      </w:r>
      <w:hyperlink r:id="rId273" w:history="1">
        <w:r w:rsidRPr="00FF5918">
          <w:rPr>
            <w:rStyle w:val="a3"/>
            <w:color w:val="auto"/>
            <w:sz w:val="28"/>
            <w:szCs w:val="28"/>
            <w:u w:val="none"/>
          </w:rPr>
          <w:t>порядке и сроки</w:t>
        </w:r>
      </w:hyperlink>
      <w:r w:rsidRPr="00FF5918">
        <w:rPr>
          <w:rStyle w:val="s0"/>
          <w:color w:val="auto"/>
          <w:sz w:val="28"/>
          <w:szCs w:val="28"/>
        </w:rPr>
        <w:t>, которые установлены Правительством Республики Казахстан.</w:t>
      </w:r>
    </w:p>
    <w:p w:rsidR="00D76653" w:rsidRPr="00FF5918" w:rsidRDefault="00D76653" w:rsidP="002258D8">
      <w:pPr>
        <w:ind w:firstLine="709"/>
        <w:contextualSpacing/>
        <w:jc w:val="both"/>
        <w:rPr>
          <w:color w:val="auto"/>
          <w:sz w:val="28"/>
          <w:szCs w:val="28"/>
        </w:rPr>
      </w:pPr>
      <w:bookmarkStart w:id="848" w:name="SUB6550200"/>
      <w:bookmarkEnd w:id="848"/>
      <w:r w:rsidRPr="00FF5918">
        <w:rPr>
          <w:rStyle w:val="s0"/>
          <w:color w:val="auto"/>
          <w:sz w:val="28"/>
          <w:szCs w:val="28"/>
        </w:rPr>
        <w:t xml:space="preserve">2. </w:t>
      </w:r>
      <w:hyperlink r:id="rId274" w:history="1">
        <w:r w:rsidRPr="00FF5918">
          <w:rPr>
            <w:rStyle w:val="a3"/>
            <w:color w:val="auto"/>
            <w:sz w:val="28"/>
            <w:szCs w:val="28"/>
            <w:u w:val="none"/>
          </w:rPr>
          <w:t>Порядок учета, хранения, оценки, дальнейшего использования и реализации имущества, обращенного (подлежащего обращению) в собственность государства</w:t>
        </w:r>
      </w:hyperlink>
      <w:r w:rsidRPr="00FF5918">
        <w:rPr>
          <w:rStyle w:val="s0"/>
          <w:color w:val="auto"/>
          <w:sz w:val="28"/>
          <w:szCs w:val="28"/>
        </w:rPr>
        <w:t xml:space="preserve">, определяется Правительством Республики Казахстан. </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E546F3">
      <w:pPr>
        <w:pStyle w:val="a8"/>
        <w:numPr>
          <w:ilvl w:val="0"/>
          <w:numId w:val="55"/>
        </w:numPr>
        <w:spacing w:after="0" w:line="240" w:lineRule="auto"/>
        <w:ind w:left="0" w:firstLine="709"/>
        <w:jc w:val="both"/>
        <w:rPr>
          <w:rFonts w:ascii="Times New Roman" w:hAnsi="Times New Roman"/>
          <w:sz w:val="28"/>
          <w:szCs w:val="28"/>
        </w:rPr>
      </w:pPr>
      <w:bookmarkStart w:id="849" w:name="SUB6560000"/>
      <w:bookmarkEnd w:id="849"/>
      <w:r w:rsidRPr="00FF5918">
        <w:rPr>
          <w:rStyle w:val="s1"/>
          <w:color w:val="auto"/>
          <w:sz w:val="28"/>
          <w:szCs w:val="28"/>
        </w:rPr>
        <w:t>Контроль за деятельностью уполномоченных государственных и местных исполнительных органов</w:t>
      </w:r>
    </w:p>
    <w:p w:rsidR="00D76653" w:rsidRPr="00FF5918" w:rsidRDefault="00D76653" w:rsidP="002258D8">
      <w:pPr>
        <w:ind w:firstLine="709"/>
        <w:contextualSpacing/>
        <w:jc w:val="both"/>
        <w:rPr>
          <w:color w:val="auto"/>
          <w:sz w:val="28"/>
          <w:szCs w:val="28"/>
        </w:rPr>
      </w:pPr>
      <w:bookmarkStart w:id="850" w:name="SUB6560100"/>
      <w:bookmarkEnd w:id="850"/>
      <w:r w:rsidRPr="00FF5918">
        <w:rPr>
          <w:rStyle w:val="s0"/>
          <w:color w:val="auto"/>
          <w:sz w:val="28"/>
          <w:szCs w:val="28"/>
        </w:rPr>
        <w:t>1. Налоговые органы осуществляют контроль за деятельностью уполномоченных государственных и местных исполнительных органов в порядке, установленном настоящей статьей.</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Контроль за деятельностью уполномоченных государственных органов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p w:rsidR="00D76653" w:rsidRPr="00FF5918" w:rsidRDefault="00D76653" w:rsidP="002258D8">
      <w:pPr>
        <w:ind w:firstLine="709"/>
        <w:contextualSpacing/>
        <w:jc w:val="both"/>
        <w:rPr>
          <w:color w:val="auto"/>
          <w:sz w:val="28"/>
          <w:szCs w:val="28"/>
        </w:rPr>
      </w:pPr>
      <w:r w:rsidRPr="00FF5918">
        <w:rPr>
          <w:rStyle w:val="s0"/>
          <w:color w:val="auto"/>
          <w:sz w:val="28"/>
          <w:szCs w:val="28"/>
        </w:rPr>
        <w:t xml:space="preserve">Основанием для осуществления контроля за деятельностью уполномоченных государственных и местных исполнительных органов (далее в целях настоящей статьи - уполномоченные государственные органы) является решение налоговых органов о назначении контроля (далее </w:t>
      </w:r>
      <w:r w:rsidR="007F171C" w:rsidRPr="00FF5918">
        <w:rPr>
          <w:color w:val="auto"/>
          <w:sz w:val="28"/>
          <w:szCs w:val="28"/>
          <w:lang w:eastAsia="en-US"/>
        </w:rPr>
        <w:t>–</w:t>
      </w:r>
      <w:r w:rsidRPr="00FF5918">
        <w:rPr>
          <w:rStyle w:val="s0"/>
          <w:color w:val="auto"/>
          <w:sz w:val="28"/>
          <w:szCs w:val="28"/>
        </w:rPr>
        <w:t xml:space="preserve"> решение) по </w:t>
      </w:r>
      <w:hyperlink r:id="rId275" w:history="1">
        <w:r w:rsidRPr="00FF5918">
          <w:rPr>
            <w:rStyle w:val="a3"/>
            <w:color w:val="auto"/>
            <w:sz w:val="28"/>
            <w:szCs w:val="28"/>
            <w:u w:val="none"/>
          </w:rPr>
          <w:t>форме</w:t>
        </w:r>
      </w:hyperlink>
      <w:r w:rsidRPr="00FF5918">
        <w:rPr>
          <w:rStyle w:val="s0"/>
          <w:color w:val="auto"/>
          <w:sz w:val="28"/>
          <w:szCs w:val="28"/>
        </w:rPr>
        <w:t>, установленной уполномоченным органом, содержащее следующие реквизиты:</w:t>
      </w:r>
    </w:p>
    <w:p w:rsidR="00D76653" w:rsidRPr="00FF5918" w:rsidRDefault="00D76653" w:rsidP="002258D8">
      <w:pPr>
        <w:ind w:firstLine="709"/>
        <w:contextualSpacing/>
        <w:jc w:val="both"/>
        <w:rPr>
          <w:color w:val="auto"/>
          <w:sz w:val="28"/>
          <w:szCs w:val="28"/>
        </w:rPr>
      </w:pPr>
      <w:r w:rsidRPr="00FF5918">
        <w:rPr>
          <w:rStyle w:val="s0"/>
          <w:color w:val="auto"/>
          <w:sz w:val="28"/>
          <w:szCs w:val="28"/>
        </w:rPr>
        <w:t>1) дату и номер регистрации решения в налоговых органах;</w:t>
      </w:r>
    </w:p>
    <w:p w:rsidR="00D76653" w:rsidRPr="00FF5918" w:rsidRDefault="00D76653" w:rsidP="002258D8">
      <w:pPr>
        <w:ind w:firstLine="709"/>
        <w:contextualSpacing/>
        <w:jc w:val="both"/>
        <w:rPr>
          <w:color w:val="auto"/>
          <w:sz w:val="28"/>
          <w:szCs w:val="28"/>
        </w:rPr>
      </w:pPr>
      <w:r w:rsidRPr="00FF5918">
        <w:rPr>
          <w:rStyle w:val="s0"/>
          <w:color w:val="auto"/>
          <w:sz w:val="28"/>
          <w:szCs w:val="28"/>
        </w:rPr>
        <w:t>2) полное наименование и идентификационный номер уполномоченного государственного органа;</w:t>
      </w:r>
    </w:p>
    <w:p w:rsidR="00D76653" w:rsidRPr="00FF5918" w:rsidRDefault="00D76653" w:rsidP="002258D8">
      <w:pPr>
        <w:ind w:firstLine="709"/>
        <w:contextualSpacing/>
        <w:jc w:val="both"/>
        <w:rPr>
          <w:color w:val="auto"/>
          <w:sz w:val="28"/>
          <w:szCs w:val="28"/>
        </w:rPr>
      </w:pPr>
      <w:r w:rsidRPr="00FF5918">
        <w:rPr>
          <w:rStyle w:val="s0"/>
          <w:color w:val="auto"/>
          <w:sz w:val="28"/>
          <w:szCs w:val="28"/>
        </w:rPr>
        <w:t>3) обоснование назначения контроля;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4) должности, фамилии, имена, отчества (при их наличии)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p w:rsidR="00D76653" w:rsidRPr="00FF5918" w:rsidRDefault="00D76653" w:rsidP="002258D8">
      <w:pPr>
        <w:ind w:firstLine="709"/>
        <w:contextualSpacing/>
        <w:jc w:val="both"/>
        <w:rPr>
          <w:color w:val="auto"/>
          <w:sz w:val="28"/>
          <w:szCs w:val="28"/>
        </w:rPr>
      </w:pPr>
      <w:r w:rsidRPr="00FF5918">
        <w:rPr>
          <w:rStyle w:val="s0"/>
          <w:color w:val="auto"/>
          <w:sz w:val="28"/>
          <w:szCs w:val="28"/>
        </w:rPr>
        <w:t>5) срок осуществления контроля;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6) период контроля;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7) вопросы осуществления контроля;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8) отметка уполномоченного государственного органа об ознакомлении и получении решения.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D76653" w:rsidRPr="00FF5918" w:rsidRDefault="00D76653" w:rsidP="002258D8">
      <w:pPr>
        <w:ind w:firstLine="709"/>
        <w:contextualSpacing/>
        <w:jc w:val="both"/>
        <w:rPr>
          <w:color w:val="auto"/>
          <w:sz w:val="28"/>
          <w:szCs w:val="28"/>
        </w:rPr>
      </w:pPr>
      <w:bookmarkStart w:id="851" w:name="SUB6560200"/>
      <w:bookmarkEnd w:id="851"/>
      <w:r w:rsidRPr="00FF5918">
        <w:rPr>
          <w:rStyle w:val="s0"/>
          <w:color w:val="auto"/>
          <w:sz w:val="28"/>
          <w:szCs w:val="28"/>
        </w:rPr>
        <w:t>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w:t>
      </w:r>
      <w:r w:rsidR="00C80388" w:rsidRPr="00FF5918">
        <w:rPr>
          <w:rStyle w:val="s0"/>
          <w:color w:val="auto"/>
          <w:sz w:val="28"/>
          <w:szCs w:val="28"/>
        </w:rPr>
        <w:t xml:space="preserve"> в бюджет</w:t>
      </w:r>
      <w:r w:rsidRPr="00FF5918">
        <w:rPr>
          <w:rStyle w:val="s0"/>
          <w:color w:val="auto"/>
          <w:sz w:val="28"/>
          <w:szCs w:val="28"/>
        </w:rPr>
        <w:t>.</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о причине отказа.</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решении.</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1) место и дата составления;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2) фамилия, имя и отчество (при его наличии) должностного лица налогового органа, составившего акт;</w:t>
      </w:r>
    </w:p>
    <w:p w:rsidR="00D76653" w:rsidRPr="00FF5918" w:rsidRDefault="00D76653" w:rsidP="002258D8">
      <w:pPr>
        <w:ind w:firstLine="709"/>
        <w:contextualSpacing/>
        <w:jc w:val="both"/>
        <w:rPr>
          <w:color w:val="auto"/>
          <w:sz w:val="28"/>
          <w:szCs w:val="28"/>
        </w:rPr>
      </w:pPr>
      <w:r w:rsidRPr="00FF5918">
        <w:rPr>
          <w:rStyle w:val="s0"/>
          <w:color w:val="auto"/>
          <w:sz w:val="28"/>
          <w:szCs w:val="28"/>
        </w:rPr>
        <w:t>3) фамилия, имя и отчество (при его наличии), номер удостоверения личности, адрес места жительства привлеченных понятых;</w:t>
      </w:r>
    </w:p>
    <w:p w:rsidR="00D76653" w:rsidRPr="00FF5918" w:rsidRDefault="00D76653" w:rsidP="002258D8">
      <w:pPr>
        <w:ind w:firstLine="709"/>
        <w:contextualSpacing/>
        <w:jc w:val="both"/>
        <w:rPr>
          <w:color w:val="auto"/>
          <w:sz w:val="28"/>
          <w:szCs w:val="28"/>
        </w:rPr>
      </w:pPr>
      <w:r w:rsidRPr="00FF5918">
        <w:rPr>
          <w:rStyle w:val="s0"/>
          <w:color w:val="auto"/>
          <w:sz w:val="28"/>
          <w:szCs w:val="28"/>
        </w:rPr>
        <w:t>4) номер, дата решения, наименование уполномоченного государственного органа, его идентификационный номер;</w:t>
      </w:r>
    </w:p>
    <w:p w:rsidR="00D76653" w:rsidRPr="00FF5918" w:rsidRDefault="00D76653" w:rsidP="002258D8">
      <w:pPr>
        <w:ind w:firstLine="709"/>
        <w:contextualSpacing/>
        <w:jc w:val="both"/>
        <w:rPr>
          <w:color w:val="auto"/>
          <w:sz w:val="28"/>
          <w:szCs w:val="28"/>
        </w:rPr>
      </w:pPr>
      <w:r w:rsidRPr="00FF5918">
        <w:rPr>
          <w:rStyle w:val="s0"/>
          <w:color w:val="auto"/>
          <w:sz w:val="28"/>
          <w:szCs w:val="28"/>
        </w:rPr>
        <w:t>5) обстоятельства отказа в подписи на экземпляре решения.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Отказ уполномоченного государственного органа от получения решения не является основанием для отмены налогового контроля.</w:t>
      </w:r>
    </w:p>
    <w:p w:rsidR="00D76653" w:rsidRPr="00FF5918" w:rsidRDefault="00D76653" w:rsidP="002258D8">
      <w:pPr>
        <w:ind w:firstLine="709"/>
        <w:contextualSpacing/>
        <w:jc w:val="both"/>
        <w:rPr>
          <w:color w:val="auto"/>
          <w:sz w:val="28"/>
          <w:szCs w:val="28"/>
        </w:rPr>
      </w:pPr>
      <w:bookmarkStart w:id="852" w:name="SUB6560300"/>
      <w:bookmarkEnd w:id="852"/>
      <w:r w:rsidRPr="00FF5918">
        <w:rPr>
          <w:rStyle w:val="s0"/>
          <w:color w:val="auto"/>
          <w:sz w:val="28"/>
          <w:szCs w:val="28"/>
        </w:rPr>
        <w:t>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Контроль за деятельностью уполномоченных государственных органов осуществляется не чаще одного раза в год.</w:t>
      </w:r>
    </w:p>
    <w:p w:rsidR="00D76653" w:rsidRPr="00FF5918" w:rsidRDefault="00D76653" w:rsidP="002258D8">
      <w:pPr>
        <w:ind w:firstLine="709"/>
        <w:contextualSpacing/>
        <w:jc w:val="both"/>
        <w:rPr>
          <w:color w:val="auto"/>
          <w:sz w:val="28"/>
          <w:szCs w:val="28"/>
        </w:rPr>
      </w:pPr>
      <w:bookmarkStart w:id="853" w:name="SUB6560400"/>
      <w:bookmarkEnd w:id="853"/>
      <w:r w:rsidRPr="00FF5918">
        <w:rPr>
          <w:rStyle w:val="s0"/>
          <w:color w:val="auto"/>
          <w:sz w:val="28"/>
          <w:szCs w:val="28"/>
        </w:rPr>
        <w:t>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rsidR="00D76653" w:rsidRPr="00FF5918" w:rsidRDefault="00D76653" w:rsidP="002258D8">
      <w:pPr>
        <w:ind w:firstLine="709"/>
        <w:contextualSpacing/>
        <w:jc w:val="both"/>
        <w:rPr>
          <w:color w:val="auto"/>
          <w:sz w:val="28"/>
          <w:szCs w:val="28"/>
        </w:rPr>
      </w:pPr>
      <w:bookmarkStart w:id="854" w:name="SUB6560500"/>
      <w:bookmarkEnd w:id="854"/>
      <w:r w:rsidRPr="00FF5918">
        <w:rPr>
          <w:rStyle w:val="s0"/>
          <w:color w:val="auto"/>
          <w:sz w:val="28"/>
          <w:szCs w:val="28"/>
        </w:rPr>
        <w:t>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p w:rsidR="00D76653" w:rsidRPr="00FF5918" w:rsidRDefault="00D76653" w:rsidP="002258D8">
      <w:pPr>
        <w:ind w:firstLine="709"/>
        <w:contextualSpacing/>
        <w:jc w:val="both"/>
        <w:rPr>
          <w:color w:val="auto"/>
          <w:sz w:val="28"/>
          <w:szCs w:val="28"/>
        </w:rPr>
      </w:pPr>
      <w:r w:rsidRPr="00FF5918">
        <w:rPr>
          <w:rStyle w:val="s0"/>
          <w:color w:val="auto"/>
          <w:sz w:val="28"/>
          <w:szCs w:val="28"/>
        </w:rPr>
        <w:t>1) даты и номера регистрации извещения о приостановлении (возобновлении) сроков проведения контроля в налоговом органе;</w:t>
      </w:r>
    </w:p>
    <w:p w:rsidR="00D76653" w:rsidRPr="00FF5918" w:rsidRDefault="00D76653" w:rsidP="002258D8">
      <w:pPr>
        <w:ind w:firstLine="709"/>
        <w:contextualSpacing/>
        <w:jc w:val="both"/>
        <w:rPr>
          <w:color w:val="auto"/>
          <w:sz w:val="28"/>
          <w:szCs w:val="28"/>
        </w:rPr>
      </w:pPr>
      <w:r w:rsidRPr="00FF5918">
        <w:rPr>
          <w:rStyle w:val="s0"/>
          <w:color w:val="auto"/>
          <w:sz w:val="28"/>
          <w:szCs w:val="28"/>
        </w:rPr>
        <w:t>2) наименования налогового органа;</w:t>
      </w:r>
    </w:p>
    <w:p w:rsidR="00D76653" w:rsidRPr="00FF5918" w:rsidRDefault="00D76653" w:rsidP="002258D8">
      <w:pPr>
        <w:ind w:firstLine="709"/>
        <w:contextualSpacing/>
        <w:jc w:val="both"/>
        <w:rPr>
          <w:color w:val="auto"/>
          <w:sz w:val="28"/>
          <w:szCs w:val="28"/>
        </w:rPr>
      </w:pPr>
      <w:r w:rsidRPr="00FF5918">
        <w:rPr>
          <w:rStyle w:val="s0"/>
          <w:color w:val="auto"/>
          <w:sz w:val="28"/>
          <w:szCs w:val="28"/>
        </w:rPr>
        <w:t>3) полного наименования и идентификационного номера проверяемого уполномоченного органа;</w:t>
      </w:r>
    </w:p>
    <w:p w:rsidR="00D76653" w:rsidRPr="00FF5918" w:rsidRDefault="00D76653" w:rsidP="002258D8">
      <w:pPr>
        <w:ind w:firstLine="709"/>
        <w:contextualSpacing/>
        <w:jc w:val="both"/>
        <w:rPr>
          <w:color w:val="auto"/>
          <w:sz w:val="28"/>
          <w:szCs w:val="28"/>
        </w:rPr>
      </w:pPr>
      <w:r w:rsidRPr="00FF5918">
        <w:rPr>
          <w:rStyle w:val="s0"/>
          <w:color w:val="auto"/>
          <w:sz w:val="28"/>
          <w:szCs w:val="28"/>
        </w:rPr>
        <w:t>4) даты и регистрационного номера приостановленного (возобновленного) приказа;</w:t>
      </w:r>
    </w:p>
    <w:p w:rsidR="00D76653" w:rsidRPr="00FF5918" w:rsidRDefault="00D76653" w:rsidP="002258D8">
      <w:pPr>
        <w:ind w:firstLine="709"/>
        <w:contextualSpacing/>
        <w:jc w:val="both"/>
        <w:rPr>
          <w:color w:val="auto"/>
          <w:sz w:val="28"/>
          <w:szCs w:val="28"/>
        </w:rPr>
      </w:pPr>
      <w:r w:rsidRPr="00FF5918">
        <w:rPr>
          <w:rStyle w:val="s0"/>
          <w:color w:val="auto"/>
          <w:sz w:val="28"/>
          <w:szCs w:val="28"/>
        </w:rPr>
        <w:t>5) обоснования необходимости приостановления (возобновлении) контроля;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6) отметки о дате вручения и получения извещения о приостановлении (возобновлении) сроков проведения контроля.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 xml:space="preserve">При продлении, приостановлении срока, периода и (или) изменении перечня участников контроля оформляется дополнительное решение к решению по </w:t>
      </w:r>
      <w:hyperlink r:id="rId276" w:history="1">
        <w:r w:rsidRPr="00FF5918">
          <w:rPr>
            <w:rStyle w:val="a3"/>
            <w:color w:val="auto"/>
            <w:sz w:val="28"/>
            <w:szCs w:val="28"/>
            <w:u w:val="none"/>
          </w:rPr>
          <w:t>форме</w:t>
        </w:r>
      </w:hyperlink>
      <w:r w:rsidRPr="00FF5918">
        <w:rPr>
          <w:rStyle w:val="s0"/>
          <w:color w:val="auto"/>
          <w:sz w:val="28"/>
          <w:szCs w:val="28"/>
        </w:rPr>
        <w:t>, установленной уполномоченным органом.</w:t>
      </w:r>
    </w:p>
    <w:p w:rsidR="00D76653" w:rsidRPr="00FF5918" w:rsidRDefault="00D76653" w:rsidP="002258D8">
      <w:pPr>
        <w:ind w:firstLine="709"/>
        <w:contextualSpacing/>
        <w:jc w:val="both"/>
        <w:rPr>
          <w:color w:val="auto"/>
          <w:sz w:val="28"/>
          <w:szCs w:val="28"/>
        </w:rPr>
      </w:pPr>
      <w:bookmarkStart w:id="855" w:name="SUB6560600"/>
      <w:bookmarkEnd w:id="855"/>
      <w:r w:rsidRPr="00FF5918">
        <w:rPr>
          <w:rStyle w:val="s0"/>
          <w:color w:val="auto"/>
          <w:sz w:val="28"/>
          <w:szCs w:val="28"/>
        </w:rPr>
        <w:t>6. По завершении контроля должностным лицом налогового органа составляется акт контроля с указанием:</w:t>
      </w:r>
    </w:p>
    <w:p w:rsidR="00D76653" w:rsidRPr="00FF5918" w:rsidRDefault="00D76653" w:rsidP="002258D8">
      <w:pPr>
        <w:ind w:firstLine="709"/>
        <w:contextualSpacing/>
        <w:jc w:val="both"/>
        <w:rPr>
          <w:color w:val="auto"/>
          <w:sz w:val="28"/>
          <w:szCs w:val="28"/>
        </w:rPr>
      </w:pPr>
      <w:r w:rsidRPr="00FF5918">
        <w:rPr>
          <w:rStyle w:val="s0"/>
          <w:color w:val="auto"/>
          <w:sz w:val="28"/>
          <w:szCs w:val="28"/>
        </w:rPr>
        <w:t>1) места осуществления контроля, даты составления акта контроля;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2) наименования налогового органа;</w:t>
      </w:r>
    </w:p>
    <w:p w:rsidR="00D76653" w:rsidRPr="00FF5918" w:rsidRDefault="00D76653" w:rsidP="002258D8">
      <w:pPr>
        <w:ind w:firstLine="709"/>
        <w:contextualSpacing/>
        <w:jc w:val="both"/>
        <w:rPr>
          <w:color w:val="auto"/>
          <w:sz w:val="28"/>
          <w:szCs w:val="28"/>
        </w:rPr>
      </w:pPr>
      <w:r w:rsidRPr="00FF5918">
        <w:rPr>
          <w:rStyle w:val="s0"/>
          <w:color w:val="auto"/>
          <w:sz w:val="28"/>
          <w:szCs w:val="28"/>
        </w:rPr>
        <w:t>3) должностей, фамилий, имен, отчеств (при их наличии) должностных лиц налогового органа, проводивших контроль;</w:t>
      </w:r>
    </w:p>
    <w:p w:rsidR="00D76653" w:rsidRPr="00FF5918" w:rsidRDefault="00D76653" w:rsidP="002258D8">
      <w:pPr>
        <w:ind w:firstLine="709"/>
        <w:contextualSpacing/>
        <w:jc w:val="both"/>
        <w:rPr>
          <w:color w:val="auto"/>
          <w:sz w:val="28"/>
          <w:szCs w:val="28"/>
        </w:rPr>
      </w:pPr>
      <w:r w:rsidRPr="00FF5918">
        <w:rPr>
          <w:rStyle w:val="s0"/>
          <w:color w:val="auto"/>
          <w:sz w:val="28"/>
          <w:szCs w:val="28"/>
        </w:rPr>
        <w:t>4) полного наименования, идентификационного номера и адреса уполномоченного государственного органа;</w:t>
      </w:r>
    </w:p>
    <w:p w:rsidR="00D76653" w:rsidRPr="00FF5918" w:rsidRDefault="00D76653" w:rsidP="002258D8">
      <w:pPr>
        <w:ind w:firstLine="709"/>
        <w:contextualSpacing/>
        <w:jc w:val="both"/>
        <w:rPr>
          <w:color w:val="auto"/>
          <w:sz w:val="28"/>
          <w:szCs w:val="28"/>
        </w:rPr>
      </w:pPr>
      <w:r w:rsidRPr="00FF5918">
        <w:rPr>
          <w:rStyle w:val="s0"/>
          <w:color w:val="auto"/>
          <w:sz w:val="28"/>
          <w:szCs w:val="28"/>
        </w:rPr>
        <w:t>5) фамилий, имен, отчеств (при их наличии) руководителя и должностных лиц уполномоченного государственного органа;</w:t>
      </w:r>
    </w:p>
    <w:p w:rsidR="00D76653" w:rsidRPr="00FF5918" w:rsidRDefault="00D76653" w:rsidP="002258D8">
      <w:pPr>
        <w:ind w:firstLine="709"/>
        <w:contextualSpacing/>
        <w:jc w:val="both"/>
        <w:rPr>
          <w:color w:val="auto"/>
          <w:sz w:val="28"/>
          <w:szCs w:val="28"/>
        </w:rPr>
      </w:pPr>
      <w:r w:rsidRPr="00FF5918">
        <w:rPr>
          <w:rStyle w:val="s0"/>
          <w:color w:val="auto"/>
          <w:sz w:val="28"/>
          <w:szCs w:val="28"/>
        </w:rPr>
        <w:t>6) должностей, фамилий, имен, отчеств (при их наличии) должностных лиц уполномоченного государственного органа, с ведома и в присутствии которых осуществлен контроль;</w:t>
      </w:r>
    </w:p>
    <w:p w:rsidR="00D76653" w:rsidRPr="00FF5918" w:rsidRDefault="00D76653" w:rsidP="002258D8">
      <w:pPr>
        <w:ind w:firstLine="709"/>
        <w:contextualSpacing/>
        <w:jc w:val="both"/>
        <w:rPr>
          <w:color w:val="auto"/>
          <w:sz w:val="28"/>
          <w:szCs w:val="28"/>
        </w:rPr>
      </w:pPr>
      <w:r w:rsidRPr="00FF5918">
        <w:rPr>
          <w:rStyle w:val="s0"/>
          <w:color w:val="auto"/>
          <w:sz w:val="28"/>
          <w:szCs w:val="28"/>
        </w:rPr>
        <w:t>7) сведений о предыдущем контроле и принятых мерах по устранению ранее выявленных нарушений;</w:t>
      </w:r>
    </w:p>
    <w:p w:rsidR="00D76653" w:rsidRPr="00FF5918" w:rsidRDefault="00D76653" w:rsidP="002258D8">
      <w:pPr>
        <w:ind w:firstLine="709"/>
        <w:contextualSpacing/>
        <w:jc w:val="both"/>
        <w:rPr>
          <w:color w:val="auto"/>
          <w:sz w:val="28"/>
          <w:szCs w:val="28"/>
        </w:rPr>
      </w:pPr>
      <w:r w:rsidRPr="00FF5918">
        <w:rPr>
          <w:rStyle w:val="s0"/>
          <w:color w:val="auto"/>
          <w:sz w:val="28"/>
          <w:szCs w:val="28"/>
        </w:rPr>
        <w:t>8) результатов проведенного контроля;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9) должностей, фамилий, имен, отчеств (при их наличии) специалистов других государственных органов, привлекаемых к осуществлению контроля.</w:t>
      </w:r>
    </w:p>
    <w:p w:rsidR="00D76653" w:rsidRPr="00FF5918" w:rsidRDefault="00D76653" w:rsidP="002258D8">
      <w:pPr>
        <w:ind w:firstLine="709"/>
        <w:contextualSpacing/>
        <w:jc w:val="both"/>
        <w:rPr>
          <w:color w:val="auto"/>
          <w:sz w:val="28"/>
          <w:szCs w:val="28"/>
        </w:rPr>
      </w:pPr>
      <w:bookmarkStart w:id="856" w:name="SUB656060100"/>
      <w:bookmarkEnd w:id="856"/>
      <w:r w:rsidRPr="00FF5918">
        <w:rPr>
          <w:rStyle w:val="s0"/>
          <w:color w:val="auto"/>
          <w:sz w:val="28"/>
          <w:szCs w:val="28"/>
        </w:rPr>
        <w:t>7. В случае отказа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1) место и дата составления;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2) фамилия, имя и отчество (при его наличии) должностного лица налогового органа, составившего акт;</w:t>
      </w:r>
    </w:p>
    <w:p w:rsidR="00D76653" w:rsidRPr="00FF5918" w:rsidRDefault="00D76653" w:rsidP="002258D8">
      <w:pPr>
        <w:ind w:firstLine="709"/>
        <w:contextualSpacing/>
        <w:jc w:val="both"/>
        <w:rPr>
          <w:color w:val="auto"/>
          <w:sz w:val="28"/>
          <w:szCs w:val="28"/>
        </w:rPr>
      </w:pPr>
      <w:r w:rsidRPr="00FF5918">
        <w:rPr>
          <w:rStyle w:val="s0"/>
          <w:color w:val="auto"/>
          <w:sz w:val="28"/>
          <w:szCs w:val="28"/>
        </w:rPr>
        <w:t>3) фамилия, имя и отчество (при его наличии), номер документа, удостоверяющего личность, место жительства привлеченных понятых;</w:t>
      </w:r>
    </w:p>
    <w:p w:rsidR="00D76653" w:rsidRPr="00FF5918" w:rsidRDefault="00D76653" w:rsidP="002258D8">
      <w:pPr>
        <w:ind w:firstLine="709"/>
        <w:contextualSpacing/>
        <w:jc w:val="both"/>
        <w:rPr>
          <w:color w:val="auto"/>
          <w:sz w:val="28"/>
          <w:szCs w:val="28"/>
        </w:rPr>
      </w:pPr>
      <w:r w:rsidRPr="00FF5918">
        <w:rPr>
          <w:rStyle w:val="s0"/>
          <w:color w:val="auto"/>
          <w:sz w:val="28"/>
          <w:szCs w:val="28"/>
        </w:rPr>
        <w:t>4) номер, дата решения, наименование уполномоченного государственного органа, его идентификационный номер;</w:t>
      </w:r>
    </w:p>
    <w:p w:rsidR="00D76653" w:rsidRPr="00FF5918" w:rsidRDefault="00D76653" w:rsidP="002258D8">
      <w:pPr>
        <w:ind w:firstLine="709"/>
        <w:contextualSpacing/>
        <w:jc w:val="both"/>
        <w:rPr>
          <w:color w:val="auto"/>
          <w:sz w:val="28"/>
          <w:szCs w:val="28"/>
        </w:rPr>
      </w:pPr>
      <w:r w:rsidRPr="00FF5918">
        <w:rPr>
          <w:rStyle w:val="s0"/>
          <w:color w:val="auto"/>
          <w:sz w:val="28"/>
          <w:szCs w:val="28"/>
        </w:rPr>
        <w:t>5) обстоятельства отказа в подписи на экземпляре решения.</w:t>
      </w:r>
    </w:p>
    <w:p w:rsidR="00D76653" w:rsidRPr="00FF5918" w:rsidRDefault="00D76653" w:rsidP="002258D8">
      <w:pPr>
        <w:ind w:firstLine="709"/>
        <w:contextualSpacing/>
        <w:jc w:val="both"/>
        <w:rPr>
          <w:color w:val="auto"/>
          <w:sz w:val="28"/>
          <w:szCs w:val="28"/>
        </w:rPr>
      </w:pPr>
      <w:bookmarkStart w:id="857" w:name="SUB6560700"/>
      <w:bookmarkEnd w:id="857"/>
      <w:r w:rsidRPr="00FF5918">
        <w:rPr>
          <w:rStyle w:val="s0"/>
          <w:color w:val="auto"/>
          <w:sz w:val="28"/>
          <w:szCs w:val="28"/>
        </w:rPr>
        <w:t>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p w:rsidR="00D76653" w:rsidRPr="00FF5918" w:rsidRDefault="00D76653" w:rsidP="002258D8">
      <w:pPr>
        <w:ind w:firstLine="709"/>
        <w:contextualSpacing/>
        <w:jc w:val="both"/>
        <w:rPr>
          <w:color w:val="auto"/>
          <w:sz w:val="28"/>
          <w:szCs w:val="28"/>
        </w:rPr>
      </w:pPr>
      <w:r w:rsidRPr="00FF5918">
        <w:rPr>
          <w:rStyle w:val="s0"/>
          <w:color w:val="auto"/>
          <w:sz w:val="28"/>
          <w:szCs w:val="28"/>
        </w:rPr>
        <w:t xml:space="preserve">Требованием об устранении нарушений налогового законодательства Республики Казахстан (далее </w:t>
      </w:r>
      <w:r w:rsidR="007F171C" w:rsidRPr="00FF5918">
        <w:rPr>
          <w:color w:val="auto"/>
          <w:sz w:val="28"/>
          <w:szCs w:val="28"/>
          <w:lang w:eastAsia="en-US"/>
        </w:rPr>
        <w:t>–</w:t>
      </w:r>
      <w:r w:rsidRPr="00FF5918">
        <w:rPr>
          <w:rStyle w:val="s0"/>
          <w:color w:val="auto"/>
          <w:sz w:val="28"/>
          <w:szCs w:val="28"/>
        </w:rPr>
        <w:t xml:space="preserve">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последним нарушений, указанных в акте контроля. </w:t>
      </w:r>
      <w:hyperlink r:id="rId277" w:history="1">
        <w:r w:rsidRPr="00FF5918">
          <w:rPr>
            <w:rStyle w:val="a3"/>
            <w:color w:val="auto"/>
            <w:sz w:val="28"/>
            <w:szCs w:val="28"/>
            <w:u w:val="none"/>
          </w:rPr>
          <w:t>Форма</w:t>
        </w:r>
      </w:hyperlink>
      <w:r w:rsidRPr="00FF5918">
        <w:rPr>
          <w:rStyle w:val="s0"/>
          <w:color w:val="auto"/>
          <w:sz w:val="28"/>
          <w:szCs w:val="28"/>
        </w:rPr>
        <w:t xml:space="preserve"> требования устанавливается уполномоченным органом.</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В требовании указываются: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полное наименование уполномоченного органа;</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идентификационный номер;</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основание для направления требования;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дата направления требования;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сумма, подлежащая взысканию уполномоченным государственным органом в бюджет.</w:t>
      </w:r>
    </w:p>
    <w:p w:rsidR="00D76653" w:rsidRPr="00FF5918" w:rsidRDefault="00D76653" w:rsidP="002258D8">
      <w:pPr>
        <w:ind w:firstLine="709"/>
        <w:contextualSpacing/>
        <w:jc w:val="both"/>
        <w:rPr>
          <w:color w:val="auto"/>
          <w:sz w:val="28"/>
          <w:szCs w:val="28"/>
        </w:rPr>
      </w:pPr>
      <w:r w:rsidRPr="00FF5918">
        <w:rPr>
          <w:rStyle w:val="s0"/>
          <w:color w:val="auto"/>
          <w:sz w:val="28"/>
          <w:szCs w:val="28"/>
        </w:rPr>
        <w:t>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Требование подлежит исполнению уполномоченным государственным органом в течение тридцати рабочих дней со дня его вручения (получения).</w:t>
      </w:r>
    </w:p>
    <w:p w:rsidR="00D76653" w:rsidRPr="00FF5918" w:rsidRDefault="00D76653" w:rsidP="002258D8">
      <w:pPr>
        <w:ind w:firstLine="709"/>
        <w:contextualSpacing/>
        <w:jc w:val="both"/>
        <w:rPr>
          <w:color w:val="auto"/>
          <w:sz w:val="28"/>
          <w:szCs w:val="28"/>
        </w:rPr>
      </w:pPr>
      <w:bookmarkStart w:id="858" w:name="SUB6560800"/>
      <w:bookmarkEnd w:id="858"/>
      <w:r w:rsidRPr="00FF5918">
        <w:rPr>
          <w:rStyle w:val="s0"/>
          <w:color w:val="auto"/>
          <w:sz w:val="28"/>
          <w:szCs w:val="28"/>
        </w:rPr>
        <w:t>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p w:rsidR="00D76653" w:rsidRPr="00FF5918" w:rsidRDefault="00D76653" w:rsidP="002258D8">
      <w:pPr>
        <w:ind w:firstLine="709"/>
        <w:contextualSpacing/>
        <w:jc w:val="both"/>
        <w:rPr>
          <w:rStyle w:val="s0"/>
          <w:color w:val="auto"/>
          <w:sz w:val="28"/>
          <w:szCs w:val="28"/>
        </w:rPr>
      </w:pPr>
      <w:bookmarkStart w:id="859" w:name="SUB6560900"/>
      <w:bookmarkEnd w:id="859"/>
      <w:r w:rsidRPr="00FF5918">
        <w:rPr>
          <w:rStyle w:val="s0"/>
          <w:color w:val="auto"/>
          <w:sz w:val="28"/>
          <w:szCs w:val="28"/>
        </w:rPr>
        <w:t>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p w:rsidR="002D0CBC" w:rsidRPr="00FF5918" w:rsidRDefault="002D0CBC" w:rsidP="002258D8">
      <w:pPr>
        <w:ind w:firstLine="709"/>
        <w:contextualSpacing/>
        <w:jc w:val="both"/>
        <w:rPr>
          <w:rStyle w:val="s0"/>
          <w:color w:val="auto"/>
          <w:sz w:val="28"/>
          <w:szCs w:val="28"/>
        </w:rPr>
      </w:pPr>
    </w:p>
    <w:p w:rsidR="002D0CBC" w:rsidRPr="00FF5918" w:rsidRDefault="002D0CBC" w:rsidP="00E546F3">
      <w:pPr>
        <w:pStyle w:val="a8"/>
        <w:numPr>
          <w:ilvl w:val="0"/>
          <w:numId w:val="55"/>
        </w:numPr>
        <w:spacing w:after="0" w:line="240" w:lineRule="auto"/>
        <w:ind w:left="0" w:firstLine="709"/>
        <w:jc w:val="both"/>
        <w:rPr>
          <w:rStyle w:val="s0"/>
          <w:rFonts w:eastAsia="Times New Roman"/>
          <w:b/>
          <w:color w:val="auto"/>
          <w:sz w:val="28"/>
          <w:szCs w:val="28"/>
          <w:lang w:eastAsia="ru-RU"/>
        </w:rPr>
      </w:pPr>
      <w:r w:rsidRPr="00FF5918">
        <w:rPr>
          <w:rStyle w:val="s0"/>
          <w:rFonts w:eastAsia="Times New Roman"/>
          <w:b/>
          <w:color w:val="auto"/>
          <w:sz w:val="28"/>
          <w:szCs w:val="28"/>
          <w:lang w:eastAsia="ru-RU"/>
        </w:rPr>
        <w:t xml:space="preserve">Контроль за соблюдением порядка оформления сопроводительных накладных на товары </w:t>
      </w:r>
    </w:p>
    <w:p w:rsidR="000635BA" w:rsidRPr="00FF5918" w:rsidRDefault="000635BA" w:rsidP="002258D8">
      <w:pPr>
        <w:pStyle w:val="a4"/>
        <w:spacing w:before="0" w:beforeAutospacing="0" w:after="0" w:afterAutospacing="0"/>
        <w:ind w:firstLine="709"/>
        <w:contextualSpacing/>
        <w:jc w:val="both"/>
        <w:rPr>
          <w:spacing w:val="2"/>
          <w:sz w:val="28"/>
          <w:szCs w:val="28"/>
        </w:rPr>
      </w:pPr>
      <w:r w:rsidRPr="00FF5918">
        <w:rPr>
          <w:spacing w:val="2"/>
          <w:sz w:val="28"/>
          <w:szCs w:val="28"/>
        </w:rPr>
        <w:t>Налоговые органы осуществляют контроль за соблюдением порядка оформления сопроводительных накладных на товары:</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при перемещении, реализации и (или) отгрузке товаров по территории Республики Казахстан;</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 xml:space="preserve">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 xml:space="preserve">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Обязательство по оформлению сопроводительных накладных на товары возникает в следующие сроки:</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 xml:space="preserve">при перемещении, реализации и (или) отгрузке товаров по территории Республики Казахстан </w:t>
      </w:r>
      <w:r w:rsidR="007F171C" w:rsidRPr="00FF5918">
        <w:rPr>
          <w:color w:val="auto"/>
          <w:sz w:val="28"/>
          <w:szCs w:val="28"/>
          <w:lang w:eastAsia="en-US"/>
        </w:rPr>
        <w:t>–</w:t>
      </w:r>
      <w:r w:rsidRPr="00FF5918">
        <w:rPr>
          <w:color w:val="auto"/>
          <w:spacing w:val="2"/>
          <w:sz w:val="28"/>
          <w:szCs w:val="28"/>
        </w:rPr>
        <w:t xml:space="preserve"> не позднее дня начала перемещения, реализации и (или) отгрузке;</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при ввозе товаров на территорию Республики Казахстан:</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 xml:space="preserve">с территории государств, не являющихся членами Евразийского экономического союза  – </w:t>
      </w:r>
      <w:r w:rsidR="007F171C" w:rsidRPr="00FF5918">
        <w:rPr>
          <w:color w:val="auto"/>
          <w:spacing w:val="2"/>
          <w:sz w:val="28"/>
          <w:szCs w:val="28"/>
        </w:rPr>
        <w:t xml:space="preserve"> </w:t>
      </w:r>
      <w:r w:rsidRPr="00FF5918">
        <w:rPr>
          <w:color w:val="auto"/>
          <w:spacing w:val="2"/>
          <w:sz w:val="28"/>
          <w:szCs w:val="28"/>
        </w:rPr>
        <w:t>не позднее дня, следующего за днем выпуска товаров в свободное обращение;</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с территории государств-членов Евразийского экономического союза – не позднее дня предшествующему дню пересечения Государственной границы Республики Казахстан;</w:t>
      </w:r>
    </w:p>
    <w:p w:rsidR="000635BA" w:rsidRPr="00FF5918" w:rsidRDefault="000635BA" w:rsidP="002258D8">
      <w:pPr>
        <w:ind w:firstLine="709"/>
        <w:contextualSpacing/>
        <w:jc w:val="both"/>
        <w:rPr>
          <w:color w:val="auto"/>
          <w:spacing w:val="2"/>
          <w:sz w:val="28"/>
          <w:szCs w:val="28"/>
        </w:rPr>
      </w:pPr>
      <w:r w:rsidRPr="00FF5918">
        <w:rPr>
          <w:color w:val="auto"/>
          <w:spacing w:val="2"/>
          <w:sz w:val="28"/>
          <w:szCs w:val="28"/>
        </w:rPr>
        <w:t xml:space="preserve">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 </w:t>
      </w:r>
      <w:r w:rsidR="007F171C" w:rsidRPr="00FF5918">
        <w:rPr>
          <w:color w:val="auto"/>
          <w:sz w:val="28"/>
          <w:szCs w:val="28"/>
          <w:lang w:eastAsia="en-US"/>
        </w:rPr>
        <w:t>–</w:t>
      </w:r>
      <w:r w:rsidRPr="00FF5918">
        <w:rPr>
          <w:color w:val="auto"/>
          <w:spacing w:val="2"/>
          <w:sz w:val="28"/>
          <w:szCs w:val="28"/>
        </w:rPr>
        <w:t xml:space="preserve"> не позднее дня начала перемещения, реализации и (или) отгрузке.</w:t>
      </w:r>
    </w:p>
    <w:p w:rsidR="000635BA" w:rsidRPr="00FF5918" w:rsidRDefault="000635BA" w:rsidP="002258D8">
      <w:pPr>
        <w:ind w:firstLine="709"/>
        <w:contextualSpacing/>
        <w:jc w:val="both"/>
        <w:rPr>
          <w:i/>
          <w:color w:val="auto"/>
          <w:spacing w:val="2"/>
          <w:sz w:val="28"/>
          <w:szCs w:val="28"/>
        </w:rPr>
      </w:pPr>
      <w:r w:rsidRPr="00FF5918">
        <w:rPr>
          <w:color w:val="auto"/>
          <w:spacing w:val="2"/>
          <w:sz w:val="28"/>
          <w:szCs w:val="28"/>
        </w:rPr>
        <w:t xml:space="preserve">Перечень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устанавливается уполномоченным органом. </w:t>
      </w:r>
    </w:p>
    <w:p w:rsidR="00D76653" w:rsidRPr="00FF5918" w:rsidRDefault="00D76653" w:rsidP="002258D8">
      <w:pPr>
        <w:ind w:firstLine="709"/>
        <w:contextualSpacing/>
        <w:jc w:val="both"/>
        <w:rPr>
          <w:color w:val="auto"/>
          <w:sz w:val="28"/>
          <w:szCs w:val="28"/>
        </w:rPr>
      </w:pP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45304E" w:rsidRPr="00FF5918" w:rsidRDefault="00D76653" w:rsidP="008E6900">
      <w:pPr>
        <w:contextualSpacing/>
        <w:jc w:val="center"/>
        <w:rPr>
          <w:rStyle w:val="s1"/>
          <w:color w:val="auto"/>
          <w:sz w:val="28"/>
          <w:szCs w:val="28"/>
        </w:rPr>
      </w:pPr>
      <w:bookmarkStart w:id="860" w:name="SUB6570000"/>
      <w:bookmarkStart w:id="861" w:name="SUB6660000"/>
      <w:bookmarkEnd w:id="860"/>
      <w:bookmarkEnd w:id="861"/>
      <w:r w:rsidRPr="00FF5918">
        <w:rPr>
          <w:rStyle w:val="s1"/>
          <w:color w:val="auto"/>
          <w:sz w:val="28"/>
          <w:szCs w:val="28"/>
        </w:rPr>
        <w:t xml:space="preserve">РАЗДЕЛ </w:t>
      </w:r>
      <w:r w:rsidR="00C4509F" w:rsidRPr="00FF5918">
        <w:rPr>
          <w:rStyle w:val="s1"/>
          <w:color w:val="auto"/>
          <w:sz w:val="28"/>
          <w:szCs w:val="28"/>
        </w:rPr>
        <w:t>4</w:t>
      </w:r>
      <w:r w:rsidRPr="00FF5918">
        <w:rPr>
          <w:rStyle w:val="s1"/>
          <w:color w:val="auto"/>
          <w:sz w:val="28"/>
          <w:szCs w:val="28"/>
        </w:rPr>
        <w:t xml:space="preserve">. ОБЖАЛОВАНИЕ РЕЗУЛЬТАТОВ ПРОВЕРКИ </w:t>
      </w:r>
      <w:r w:rsidRPr="00FF5918">
        <w:rPr>
          <w:b/>
          <w:bCs/>
          <w:color w:val="auto"/>
          <w:sz w:val="28"/>
          <w:szCs w:val="28"/>
        </w:rPr>
        <w:br/>
      </w:r>
      <w:r w:rsidRPr="00FF5918">
        <w:rPr>
          <w:rStyle w:val="s1"/>
          <w:color w:val="auto"/>
          <w:sz w:val="28"/>
          <w:szCs w:val="28"/>
        </w:rPr>
        <w:t>И ДЕЙСТВИЙ (БЕЗДЕЙС</w:t>
      </w:r>
      <w:r w:rsidR="0045304E" w:rsidRPr="00FF5918">
        <w:rPr>
          <w:rStyle w:val="s1"/>
          <w:color w:val="auto"/>
          <w:sz w:val="28"/>
          <w:szCs w:val="28"/>
        </w:rPr>
        <w:t>ТВИЯ)</w:t>
      </w:r>
    </w:p>
    <w:p w:rsidR="00D76653" w:rsidRPr="00FF5918" w:rsidRDefault="0045304E" w:rsidP="008E6900">
      <w:pPr>
        <w:contextualSpacing/>
        <w:jc w:val="center"/>
        <w:rPr>
          <w:b/>
          <w:color w:val="auto"/>
          <w:sz w:val="28"/>
          <w:szCs w:val="28"/>
        </w:rPr>
      </w:pPr>
      <w:r w:rsidRPr="00FF5918">
        <w:rPr>
          <w:rStyle w:val="s1"/>
          <w:color w:val="auto"/>
          <w:sz w:val="28"/>
          <w:szCs w:val="28"/>
        </w:rPr>
        <w:t xml:space="preserve">ДОЛЖНОСТНЫХ ЛИЦ НАЛОГОВЫХ </w:t>
      </w:r>
      <w:r w:rsidR="00D76653" w:rsidRPr="00FF5918">
        <w:rPr>
          <w:rStyle w:val="s1"/>
          <w:color w:val="auto"/>
          <w:sz w:val="28"/>
          <w:szCs w:val="28"/>
        </w:rPr>
        <w:t>ОРГАНОВ</w:t>
      </w:r>
    </w:p>
    <w:p w:rsidR="00D76653" w:rsidRPr="00FF5918" w:rsidRDefault="00D76653" w:rsidP="008E6900">
      <w:pPr>
        <w:contextualSpacing/>
        <w:jc w:val="center"/>
        <w:rPr>
          <w:b/>
          <w:color w:val="auto"/>
          <w:sz w:val="28"/>
          <w:szCs w:val="28"/>
        </w:rPr>
      </w:pPr>
    </w:p>
    <w:p w:rsidR="00D76653" w:rsidRPr="00FF5918" w:rsidRDefault="007F171C" w:rsidP="00E546F3">
      <w:pPr>
        <w:pStyle w:val="a8"/>
        <w:numPr>
          <w:ilvl w:val="0"/>
          <w:numId w:val="58"/>
        </w:numPr>
        <w:spacing w:after="0" w:line="240" w:lineRule="auto"/>
        <w:ind w:left="0" w:firstLine="0"/>
        <w:jc w:val="center"/>
        <w:rPr>
          <w:rFonts w:ascii="Times New Roman" w:hAnsi="Times New Roman"/>
          <w:b/>
          <w:sz w:val="28"/>
          <w:szCs w:val="28"/>
        </w:rPr>
      </w:pPr>
      <w:r w:rsidRPr="00FF5918">
        <w:rPr>
          <w:rStyle w:val="s1"/>
          <w:color w:val="auto"/>
          <w:sz w:val="28"/>
          <w:szCs w:val="28"/>
        </w:rPr>
        <w:t xml:space="preserve"> </w:t>
      </w:r>
      <w:r w:rsidR="00D76653" w:rsidRPr="00FF5918">
        <w:rPr>
          <w:rStyle w:val="s1"/>
          <w:color w:val="auto"/>
          <w:sz w:val="28"/>
          <w:szCs w:val="28"/>
        </w:rPr>
        <w:t>ПОРЯДОК ОБЖАЛОВАНИЯ УВЕДОМЛЕНИЯ</w:t>
      </w:r>
      <w:r w:rsidR="00D76653" w:rsidRPr="00FF5918">
        <w:rPr>
          <w:rFonts w:ascii="Times New Roman" w:hAnsi="Times New Roman"/>
          <w:b/>
          <w:bCs/>
          <w:sz w:val="28"/>
          <w:szCs w:val="28"/>
        </w:rPr>
        <w:br/>
      </w:r>
      <w:r w:rsidR="00D76653" w:rsidRPr="00FF5918">
        <w:rPr>
          <w:rStyle w:val="s1"/>
          <w:color w:val="auto"/>
          <w:sz w:val="28"/>
          <w:szCs w:val="28"/>
        </w:rPr>
        <w:t>О РЕЗУЛЬТАТАХ ПРОВЕРКИ</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 Общие положения</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1. Подача и рассмотрение жалобы на уведомление о результатах проверки производятся в порядке, установленном статьями </w:t>
      </w:r>
      <w:r w:rsidR="003331E9" w:rsidRPr="003331E9">
        <w:rPr>
          <w:color w:val="auto"/>
          <w:sz w:val="28"/>
          <w:szCs w:val="28"/>
          <w:highlight w:val="yellow"/>
        </w:rPr>
        <w:t>178</w:t>
      </w:r>
      <w:r w:rsidRPr="003331E9">
        <w:rPr>
          <w:color w:val="auto"/>
          <w:sz w:val="28"/>
          <w:szCs w:val="28"/>
          <w:highlight w:val="yellow"/>
        </w:rPr>
        <w:t>-</w:t>
      </w:r>
      <w:r w:rsidR="003331E9" w:rsidRPr="003331E9">
        <w:rPr>
          <w:color w:val="auto"/>
          <w:sz w:val="28"/>
          <w:szCs w:val="28"/>
          <w:highlight w:val="yellow"/>
        </w:rPr>
        <w:t>186</w:t>
      </w:r>
      <w:r w:rsidRPr="00FF5918">
        <w:rPr>
          <w:color w:val="auto"/>
          <w:sz w:val="28"/>
          <w:szCs w:val="28"/>
        </w:rPr>
        <w:t xml:space="preserve"> настоящего Кодекса.</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2. Налогоплательщик (налоговый агент) вправе обжаловать уведомление о результатах проверки в суд.  </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E546F3">
      <w:pPr>
        <w:pStyle w:val="a8"/>
        <w:numPr>
          <w:ilvl w:val="0"/>
          <w:numId w:val="55"/>
        </w:numPr>
        <w:spacing w:after="0" w:line="240" w:lineRule="auto"/>
        <w:ind w:left="0" w:firstLine="709"/>
        <w:jc w:val="both"/>
        <w:rPr>
          <w:rFonts w:ascii="Times New Roman" w:hAnsi="Times New Roman"/>
          <w:b/>
          <w:sz w:val="28"/>
          <w:szCs w:val="28"/>
        </w:rPr>
      </w:pPr>
      <w:bookmarkStart w:id="862" w:name="SUB6670000"/>
      <w:bookmarkEnd w:id="862"/>
      <w:r w:rsidRPr="00FF5918">
        <w:rPr>
          <w:rFonts w:ascii="Times New Roman" w:hAnsi="Times New Roman"/>
          <w:b/>
          <w:sz w:val="28"/>
          <w:szCs w:val="28"/>
        </w:rPr>
        <w:t>Порядок подачи жалобы налогоплательщиком (налоговым агентом)</w:t>
      </w:r>
    </w:p>
    <w:p w:rsidR="00D76653" w:rsidRPr="00FF5918" w:rsidRDefault="00D76653" w:rsidP="002258D8">
      <w:pPr>
        <w:ind w:firstLine="709"/>
        <w:contextualSpacing/>
        <w:jc w:val="both"/>
        <w:rPr>
          <w:color w:val="auto"/>
          <w:sz w:val="28"/>
          <w:szCs w:val="28"/>
        </w:rPr>
      </w:pPr>
      <w:bookmarkStart w:id="863" w:name="sub1005463850"/>
      <w:r w:rsidRPr="00FF5918">
        <w:rPr>
          <w:color w:val="auto"/>
          <w:sz w:val="28"/>
          <w:szCs w:val="28"/>
        </w:rPr>
        <w:t>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p w:rsidR="00D76653" w:rsidRPr="00FF5918" w:rsidRDefault="00D76653" w:rsidP="002258D8">
      <w:pPr>
        <w:ind w:firstLine="709"/>
        <w:contextualSpacing/>
        <w:jc w:val="both"/>
        <w:rPr>
          <w:color w:val="auto"/>
          <w:sz w:val="28"/>
          <w:szCs w:val="28"/>
        </w:rPr>
      </w:pPr>
      <w:r w:rsidRPr="00FF5918">
        <w:rPr>
          <w:color w:val="auto"/>
          <w:sz w:val="28"/>
          <w:szCs w:val="28"/>
        </w:rPr>
        <w:t>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D76653" w:rsidRPr="00FF5918" w:rsidRDefault="00D76653" w:rsidP="002258D8">
      <w:pPr>
        <w:ind w:firstLine="709"/>
        <w:contextualSpacing/>
        <w:jc w:val="both"/>
        <w:rPr>
          <w:color w:val="auto"/>
          <w:sz w:val="28"/>
          <w:szCs w:val="28"/>
        </w:rPr>
      </w:pPr>
      <w:r w:rsidRPr="00FF5918">
        <w:rPr>
          <w:color w:val="auto"/>
          <w:sz w:val="28"/>
          <w:szCs w:val="28"/>
        </w:rPr>
        <w:t>Датой подачи жалобы в уполномоченный орган в зависимости от способа подачи являются:</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1) в явочном порядке </w:t>
      </w:r>
      <w:r w:rsidR="007F171C" w:rsidRPr="00FF5918">
        <w:rPr>
          <w:color w:val="auto"/>
          <w:sz w:val="28"/>
          <w:szCs w:val="28"/>
          <w:lang w:eastAsia="en-US"/>
        </w:rPr>
        <w:t>–</w:t>
      </w:r>
      <w:r w:rsidRPr="00FF5918">
        <w:rPr>
          <w:color w:val="auto"/>
          <w:sz w:val="28"/>
          <w:szCs w:val="28"/>
        </w:rPr>
        <w:t xml:space="preserve"> дата </w:t>
      </w:r>
      <w:r w:rsidRPr="00FF5918">
        <w:rPr>
          <w:rStyle w:val="s19"/>
          <w:color w:val="auto"/>
          <w:sz w:val="28"/>
          <w:szCs w:val="28"/>
        </w:rPr>
        <w:t xml:space="preserve">регистрации </w:t>
      </w:r>
      <w:r w:rsidRPr="00FF5918">
        <w:rPr>
          <w:color w:val="auto"/>
          <w:sz w:val="28"/>
          <w:szCs w:val="28"/>
        </w:rPr>
        <w:t>жалобы уполномоченным органом;</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2) по почте </w:t>
      </w:r>
      <w:r w:rsidR="007F171C" w:rsidRPr="00FF5918">
        <w:rPr>
          <w:color w:val="auto"/>
          <w:sz w:val="28"/>
          <w:szCs w:val="28"/>
          <w:lang w:eastAsia="en-US"/>
        </w:rPr>
        <w:t>–</w:t>
      </w:r>
      <w:r w:rsidRPr="00FF5918">
        <w:rPr>
          <w:color w:val="auto"/>
          <w:sz w:val="28"/>
          <w:szCs w:val="28"/>
        </w:rPr>
        <w:t xml:space="preserve"> дата отметки о приеме почтовой или иной организацией связи.</w:t>
      </w:r>
    </w:p>
    <w:p w:rsidR="00D76653" w:rsidRPr="00FF5918" w:rsidRDefault="00D76653" w:rsidP="002258D8">
      <w:pPr>
        <w:ind w:firstLine="709"/>
        <w:contextualSpacing/>
        <w:jc w:val="both"/>
        <w:rPr>
          <w:color w:val="auto"/>
          <w:sz w:val="28"/>
          <w:szCs w:val="28"/>
        </w:rPr>
      </w:pPr>
      <w:bookmarkStart w:id="864" w:name="SUB6670200"/>
      <w:bookmarkEnd w:id="864"/>
      <w:r w:rsidRPr="00FF5918">
        <w:rPr>
          <w:color w:val="auto"/>
          <w:sz w:val="28"/>
          <w:szCs w:val="28"/>
        </w:rPr>
        <w:t>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rsidR="00D76653" w:rsidRPr="00FF5918" w:rsidRDefault="00D76653" w:rsidP="002258D8">
      <w:pPr>
        <w:ind w:firstLine="709"/>
        <w:contextualSpacing/>
        <w:jc w:val="both"/>
        <w:rPr>
          <w:color w:val="auto"/>
          <w:sz w:val="28"/>
          <w:szCs w:val="28"/>
        </w:rPr>
      </w:pPr>
      <w:bookmarkStart w:id="865" w:name="SUB6670300"/>
      <w:bookmarkStart w:id="866" w:name="sub1002727640"/>
      <w:bookmarkEnd w:id="865"/>
      <w:r w:rsidRPr="00FF5918">
        <w:rPr>
          <w:color w:val="auto"/>
          <w:sz w:val="28"/>
          <w:szCs w:val="28"/>
        </w:rPr>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p w:rsidR="00D76653" w:rsidRPr="00FF5918" w:rsidRDefault="00D76653" w:rsidP="002258D8">
      <w:pPr>
        <w:ind w:firstLine="709"/>
        <w:contextualSpacing/>
        <w:jc w:val="both"/>
        <w:rPr>
          <w:color w:val="auto"/>
          <w:sz w:val="28"/>
          <w:szCs w:val="28"/>
        </w:rPr>
      </w:pPr>
      <w:r w:rsidRPr="00FF5918">
        <w:rPr>
          <w:color w:val="auto"/>
          <w:sz w:val="28"/>
          <w:szCs w:val="28"/>
        </w:rP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D76653" w:rsidRPr="00FF5918" w:rsidRDefault="00D76653" w:rsidP="002258D8">
      <w:pPr>
        <w:ind w:firstLine="709"/>
        <w:contextualSpacing/>
        <w:jc w:val="both"/>
        <w:rPr>
          <w:color w:val="auto"/>
          <w:sz w:val="28"/>
          <w:szCs w:val="28"/>
        </w:rPr>
      </w:pPr>
      <w:bookmarkStart w:id="867" w:name="SUB6670400"/>
      <w:bookmarkEnd w:id="866"/>
      <w:bookmarkEnd w:id="867"/>
      <w:r w:rsidRPr="00FF5918">
        <w:rPr>
          <w:color w:val="auto"/>
          <w:sz w:val="28"/>
          <w:szCs w:val="28"/>
        </w:rPr>
        <w:t xml:space="preserve">4. </w:t>
      </w:r>
      <w:bookmarkEnd w:id="863"/>
      <w:r w:rsidRPr="00FF5918">
        <w:rPr>
          <w:color w:val="auto"/>
          <w:sz w:val="28"/>
          <w:szCs w:val="28"/>
        </w:rPr>
        <w:t>Ходатайство налогоплательщика (налогового агента) о восстановлении пропущенного срока подачи жалобы уполномоченным органом удовлетворяется только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пункте 3 настоящей статьи.</w:t>
      </w:r>
    </w:p>
    <w:p w:rsidR="00D76653" w:rsidRPr="00FF5918" w:rsidRDefault="00D76653" w:rsidP="002258D8">
      <w:pPr>
        <w:ind w:firstLine="709"/>
        <w:contextualSpacing/>
        <w:jc w:val="both"/>
        <w:rPr>
          <w:color w:val="auto"/>
          <w:sz w:val="28"/>
          <w:szCs w:val="28"/>
        </w:rPr>
      </w:pPr>
      <w:r w:rsidRPr="00FF5918">
        <w:rPr>
          <w:color w:val="auto"/>
          <w:sz w:val="28"/>
          <w:szCs w:val="28"/>
        </w:rPr>
        <w:t>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Налогоплательщик (налоговый агент) не вправе производить отзыв жалобы в период с даты назначения тематической проверки до даты ее завершения. </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E546F3">
      <w:pPr>
        <w:pStyle w:val="a8"/>
        <w:numPr>
          <w:ilvl w:val="0"/>
          <w:numId w:val="55"/>
        </w:numPr>
        <w:spacing w:after="0" w:line="240" w:lineRule="auto"/>
        <w:ind w:left="0" w:firstLine="709"/>
        <w:jc w:val="both"/>
        <w:rPr>
          <w:rFonts w:ascii="Times New Roman" w:hAnsi="Times New Roman"/>
          <w:b/>
          <w:sz w:val="28"/>
          <w:szCs w:val="28"/>
        </w:rPr>
      </w:pPr>
      <w:bookmarkStart w:id="868" w:name="SUB6680000"/>
      <w:bookmarkEnd w:id="868"/>
      <w:r w:rsidRPr="00FF5918">
        <w:rPr>
          <w:rFonts w:ascii="Times New Roman" w:hAnsi="Times New Roman"/>
          <w:b/>
          <w:sz w:val="28"/>
          <w:szCs w:val="28"/>
        </w:rPr>
        <w:t>Форма и содержание жалобы налогоплательщика (налогового агента)</w:t>
      </w:r>
    </w:p>
    <w:p w:rsidR="00D76653" w:rsidRPr="00FF5918" w:rsidRDefault="00D76653" w:rsidP="002258D8">
      <w:pPr>
        <w:ind w:firstLine="709"/>
        <w:contextualSpacing/>
        <w:jc w:val="both"/>
        <w:rPr>
          <w:color w:val="auto"/>
          <w:sz w:val="28"/>
          <w:szCs w:val="28"/>
        </w:rPr>
      </w:pPr>
      <w:r w:rsidRPr="00FF5918">
        <w:rPr>
          <w:color w:val="auto"/>
          <w:sz w:val="28"/>
          <w:szCs w:val="28"/>
        </w:rPr>
        <w:t>1. Жалоба налогоплательщика (налогового агента) подается в письменной форме.</w:t>
      </w:r>
    </w:p>
    <w:p w:rsidR="00D76653" w:rsidRPr="00FF5918" w:rsidRDefault="00D76653" w:rsidP="002258D8">
      <w:pPr>
        <w:ind w:firstLine="709"/>
        <w:contextualSpacing/>
        <w:jc w:val="both"/>
        <w:rPr>
          <w:color w:val="auto"/>
          <w:sz w:val="28"/>
          <w:szCs w:val="28"/>
        </w:rPr>
      </w:pPr>
      <w:bookmarkStart w:id="869" w:name="SUB6680200"/>
      <w:bookmarkEnd w:id="869"/>
      <w:r w:rsidRPr="00FF5918">
        <w:rPr>
          <w:color w:val="auto"/>
          <w:sz w:val="28"/>
          <w:szCs w:val="28"/>
        </w:rPr>
        <w:t xml:space="preserve">2. В жалобе должны быть указаны: </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1) </w:t>
      </w:r>
      <w:r w:rsidR="00971115" w:rsidRPr="00FF5918">
        <w:rPr>
          <w:color w:val="auto"/>
          <w:sz w:val="28"/>
          <w:szCs w:val="28"/>
        </w:rPr>
        <w:t>наименование уполномоченного органа, в который подается жалоба;</w:t>
      </w:r>
    </w:p>
    <w:p w:rsidR="00D76653" w:rsidRPr="00FF5918" w:rsidRDefault="00D76653" w:rsidP="002258D8">
      <w:pPr>
        <w:ind w:firstLine="709"/>
        <w:contextualSpacing/>
        <w:jc w:val="both"/>
        <w:rPr>
          <w:color w:val="auto"/>
          <w:sz w:val="28"/>
          <w:szCs w:val="28"/>
        </w:rPr>
      </w:pPr>
      <w:bookmarkStart w:id="870" w:name="SUB6680202"/>
      <w:bookmarkStart w:id="871" w:name="sub1005463861"/>
      <w:bookmarkEnd w:id="870"/>
      <w:r w:rsidRPr="00FF5918">
        <w:rPr>
          <w:color w:val="auto"/>
          <w:sz w:val="28"/>
          <w:szCs w:val="28"/>
        </w:rPr>
        <w:t xml:space="preserve">2) </w:t>
      </w:r>
      <w:r w:rsidR="00971115" w:rsidRPr="00FF5918">
        <w:rPr>
          <w:color w:val="auto"/>
          <w:sz w:val="28"/>
          <w:szCs w:val="28"/>
        </w:rPr>
        <w:t xml:space="preserve">фамилия, имя и отчество (при его наличии) либо полное наименование лица, подающего жалобу, его место жительства (место нахождения); </w:t>
      </w:r>
    </w:p>
    <w:p w:rsidR="00D76653" w:rsidRPr="00FF5918" w:rsidRDefault="00D76653" w:rsidP="002258D8">
      <w:pPr>
        <w:ind w:firstLine="709"/>
        <w:contextualSpacing/>
        <w:jc w:val="both"/>
        <w:rPr>
          <w:color w:val="auto"/>
          <w:sz w:val="28"/>
          <w:szCs w:val="28"/>
        </w:rPr>
      </w:pPr>
      <w:bookmarkStart w:id="872" w:name="SUB6680203"/>
      <w:bookmarkEnd w:id="872"/>
      <w:r w:rsidRPr="00FF5918">
        <w:rPr>
          <w:color w:val="auto"/>
          <w:sz w:val="28"/>
          <w:szCs w:val="28"/>
        </w:rPr>
        <w:t xml:space="preserve">3) </w:t>
      </w:r>
      <w:r w:rsidR="00971115" w:rsidRPr="00FF5918">
        <w:rPr>
          <w:color w:val="auto"/>
          <w:sz w:val="28"/>
          <w:szCs w:val="28"/>
        </w:rPr>
        <w:t>идентификационный номер;</w:t>
      </w:r>
    </w:p>
    <w:p w:rsidR="00D76653" w:rsidRPr="00FF5918" w:rsidRDefault="00D76653" w:rsidP="002258D8">
      <w:pPr>
        <w:ind w:firstLine="709"/>
        <w:contextualSpacing/>
        <w:jc w:val="both"/>
        <w:rPr>
          <w:color w:val="auto"/>
          <w:sz w:val="28"/>
          <w:szCs w:val="28"/>
        </w:rPr>
      </w:pPr>
      <w:bookmarkStart w:id="873" w:name="SUB6680204"/>
      <w:bookmarkEnd w:id="873"/>
      <w:r w:rsidRPr="00FF5918">
        <w:rPr>
          <w:color w:val="auto"/>
          <w:sz w:val="28"/>
          <w:szCs w:val="28"/>
        </w:rPr>
        <w:t xml:space="preserve">4) </w:t>
      </w:r>
      <w:r w:rsidR="00971115" w:rsidRPr="00FF5918">
        <w:rPr>
          <w:color w:val="auto"/>
          <w:sz w:val="28"/>
          <w:szCs w:val="28"/>
        </w:rPr>
        <w:t>наименование налогового органа, проводившего налоговую проверку;</w:t>
      </w:r>
    </w:p>
    <w:p w:rsidR="00D76653" w:rsidRPr="00FF5918" w:rsidRDefault="00D76653" w:rsidP="002258D8">
      <w:pPr>
        <w:ind w:firstLine="709"/>
        <w:contextualSpacing/>
        <w:jc w:val="both"/>
        <w:rPr>
          <w:color w:val="auto"/>
          <w:sz w:val="28"/>
          <w:szCs w:val="28"/>
        </w:rPr>
      </w:pPr>
      <w:bookmarkStart w:id="874" w:name="SUB6680205"/>
      <w:bookmarkEnd w:id="874"/>
      <w:r w:rsidRPr="00FF5918">
        <w:rPr>
          <w:color w:val="auto"/>
          <w:sz w:val="28"/>
          <w:szCs w:val="28"/>
        </w:rPr>
        <w:t xml:space="preserve">5) </w:t>
      </w:r>
      <w:r w:rsidR="00971115" w:rsidRPr="00FF5918">
        <w:rPr>
          <w:color w:val="auto"/>
          <w:sz w:val="28"/>
          <w:szCs w:val="28"/>
        </w:rPr>
        <w:t>обстоятельства, на которых лицо, подающее жалобу, основывает свои требования и доказательства, подтверждающие эти обстоятельства;</w:t>
      </w:r>
    </w:p>
    <w:p w:rsidR="00D76653" w:rsidRPr="00FF5918" w:rsidRDefault="00D76653" w:rsidP="002258D8">
      <w:pPr>
        <w:ind w:firstLine="709"/>
        <w:contextualSpacing/>
        <w:jc w:val="both"/>
        <w:rPr>
          <w:color w:val="auto"/>
          <w:sz w:val="28"/>
          <w:szCs w:val="28"/>
        </w:rPr>
      </w:pPr>
      <w:bookmarkStart w:id="875" w:name="SUB6680206"/>
      <w:bookmarkEnd w:id="875"/>
      <w:r w:rsidRPr="00FF5918">
        <w:rPr>
          <w:color w:val="auto"/>
          <w:sz w:val="28"/>
          <w:szCs w:val="28"/>
        </w:rPr>
        <w:t xml:space="preserve">6) </w:t>
      </w:r>
      <w:r w:rsidR="00971115" w:rsidRPr="00FF5918">
        <w:rPr>
          <w:color w:val="auto"/>
          <w:sz w:val="28"/>
          <w:szCs w:val="28"/>
        </w:rPr>
        <w:t>дата подписания жалобы налогоплательщиком (налоговым агентом);</w:t>
      </w:r>
      <w:r w:rsidRPr="00FF5918">
        <w:rPr>
          <w:color w:val="auto"/>
          <w:sz w:val="28"/>
          <w:szCs w:val="28"/>
        </w:rPr>
        <w:t xml:space="preserve"> </w:t>
      </w:r>
    </w:p>
    <w:p w:rsidR="00D76653" w:rsidRPr="00FF5918" w:rsidRDefault="00D76653" w:rsidP="002258D8">
      <w:pPr>
        <w:ind w:firstLine="709"/>
        <w:contextualSpacing/>
        <w:jc w:val="both"/>
        <w:rPr>
          <w:color w:val="auto"/>
          <w:sz w:val="28"/>
          <w:szCs w:val="28"/>
        </w:rPr>
      </w:pPr>
      <w:bookmarkStart w:id="876" w:name="SUB6680207"/>
      <w:bookmarkEnd w:id="876"/>
      <w:r w:rsidRPr="00FF5918">
        <w:rPr>
          <w:color w:val="auto"/>
          <w:sz w:val="28"/>
          <w:szCs w:val="28"/>
        </w:rPr>
        <w:t>7) перечень прилагаемых документов.</w:t>
      </w:r>
    </w:p>
    <w:p w:rsidR="00D76653" w:rsidRPr="00FF5918" w:rsidRDefault="00D76653" w:rsidP="002258D8">
      <w:pPr>
        <w:ind w:firstLine="709"/>
        <w:contextualSpacing/>
        <w:jc w:val="both"/>
        <w:rPr>
          <w:color w:val="auto"/>
          <w:sz w:val="28"/>
          <w:szCs w:val="28"/>
        </w:rPr>
      </w:pPr>
      <w:bookmarkStart w:id="877" w:name="SUB6680300"/>
      <w:bookmarkEnd w:id="877"/>
      <w:r w:rsidRPr="00FF5918">
        <w:rPr>
          <w:color w:val="auto"/>
          <w:sz w:val="28"/>
          <w:szCs w:val="28"/>
        </w:rPr>
        <w:t>3. В жалобе могут быть указаны и иные сведения, имеющие значение для разрешения спора.</w:t>
      </w:r>
    </w:p>
    <w:p w:rsidR="00D76653" w:rsidRPr="00FF5918" w:rsidRDefault="00D76653" w:rsidP="002258D8">
      <w:pPr>
        <w:ind w:firstLine="709"/>
        <w:contextualSpacing/>
        <w:jc w:val="both"/>
        <w:rPr>
          <w:color w:val="auto"/>
          <w:sz w:val="28"/>
          <w:szCs w:val="28"/>
        </w:rPr>
      </w:pPr>
      <w:bookmarkStart w:id="878" w:name="SUB6680400"/>
      <w:bookmarkEnd w:id="878"/>
      <w:r w:rsidRPr="00FF5918">
        <w:rPr>
          <w:color w:val="auto"/>
          <w:sz w:val="28"/>
          <w:szCs w:val="28"/>
        </w:rPr>
        <w:t>4. Жалоба подписывается налогоплательщиком (налоговым агентом) либо лицом, являющимся его представителем.</w:t>
      </w:r>
    </w:p>
    <w:p w:rsidR="00D76653" w:rsidRPr="003331E9" w:rsidRDefault="00D76653" w:rsidP="002258D8">
      <w:pPr>
        <w:ind w:firstLine="709"/>
        <w:contextualSpacing/>
        <w:jc w:val="both"/>
        <w:rPr>
          <w:color w:val="auto"/>
          <w:sz w:val="28"/>
          <w:szCs w:val="28"/>
          <w:highlight w:val="yellow"/>
        </w:rPr>
      </w:pPr>
      <w:bookmarkStart w:id="879" w:name="SUB6680500"/>
      <w:bookmarkEnd w:id="879"/>
      <w:r w:rsidRPr="00FF5918">
        <w:rPr>
          <w:color w:val="auto"/>
          <w:sz w:val="28"/>
          <w:szCs w:val="28"/>
        </w:rPr>
        <w:t xml:space="preserve">5. К жалобе </w:t>
      </w:r>
      <w:r w:rsidRPr="003331E9">
        <w:rPr>
          <w:color w:val="auto"/>
          <w:sz w:val="28"/>
          <w:szCs w:val="28"/>
          <w:highlight w:val="yellow"/>
        </w:rPr>
        <w:t xml:space="preserve">прилагаются: </w:t>
      </w:r>
    </w:p>
    <w:p w:rsidR="00D76653" w:rsidRPr="00FF5918" w:rsidRDefault="003331E9" w:rsidP="002258D8">
      <w:pPr>
        <w:ind w:firstLine="709"/>
        <w:contextualSpacing/>
        <w:jc w:val="both"/>
        <w:rPr>
          <w:color w:val="auto"/>
          <w:sz w:val="28"/>
          <w:szCs w:val="28"/>
        </w:rPr>
      </w:pPr>
      <w:bookmarkStart w:id="880" w:name="SUB6680502"/>
      <w:bookmarkEnd w:id="871"/>
      <w:bookmarkEnd w:id="880"/>
      <w:r w:rsidRPr="003331E9">
        <w:rPr>
          <w:color w:val="auto"/>
          <w:sz w:val="28"/>
          <w:szCs w:val="28"/>
          <w:highlight w:val="yellow"/>
        </w:rPr>
        <w:t>1</w:t>
      </w:r>
      <w:r w:rsidR="00D76653" w:rsidRPr="003331E9">
        <w:rPr>
          <w:color w:val="auto"/>
          <w:sz w:val="28"/>
          <w:szCs w:val="28"/>
          <w:highlight w:val="yellow"/>
        </w:rPr>
        <w:t>)</w:t>
      </w:r>
      <w:r w:rsidR="00D76653" w:rsidRPr="00FF5918">
        <w:rPr>
          <w:color w:val="auto"/>
          <w:sz w:val="28"/>
          <w:szCs w:val="28"/>
        </w:rPr>
        <w:t xml:space="preserve"> документы, подтверждающие обстоятельства, на которых налогоплательщик (налоговый агент) основывает свои требования; </w:t>
      </w:r>
    </w:p>
    <w:p w:rsidR="00D76653" w:rsidRPr="00FF5918" w:rsidRDefault="003331E9" w:rsidP="002258D8">
      <w:pPr>
        <w:ind w:firstLine="709"/>
        <w:contextualSpacing/>
        <w:jc w:val="both"/>
        <w:rPr>
          <w:color w:val="auto"/>
          <w:sz w:val="28"/>
          <w:szCs w:val="28"/>
        </w:rPr>
      </w:pPr>
      <w:bookmarkStart w:id="881" w:name="SUB6680503"/>
      <w:bookmarkEnd w:id="881"/>
      <w:r>
        <w:rPr>
          <w:color w:val="auto"/>
          <w:sz w:val="28"/>
          <w:szCs w:val="28"/>
        </w:rPr>
        <w:t>2</w:t>
      </w:r>
      <w:r w:rsidR="00D76653" w:rsidRPr="00FF5918">
        <w:rPr>
          <w:color w:val="auto"/>
          <w:sz w:val="28"/>
          <w:szCs w:val="28"/>
        </w:rPr>
        <w:t>) иные документы, имеющие отношение к делу.</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E546F3">
      <w:pPr>
        <w:pStyle w:val="a8"/>
        <w:numPr>
          <w:ilvl w:val="0"/>
          <w:numId w:val="55"/>
        </w:numPr>
        <w:spacing w:after="0" w:line="240" w:lineRule="auto"/>
        <w:ind w:left="0" w:firstLine="709"/>
        <w:jc w:val="both"/>
        <w:rPr>
          <w:rFonts w:ascii="Times New Roman" w:hAnsi="Times New Roman"/>
          <w:b/>
          <w:sz w:val="28"/>
          <w:szCs w:val="28"/>
        </w:rPr>
      </w:pPr>
      <w:bookmarkStart w:id="882" w:name="SUB6690000"/>
      <w:bookmarkEnd w:id="882"/>
      <w:r w:rsidRPr="00FF5918">
        <w:rPr>
          <w:rFonts w:ascii="Times New Roman" w:hAnsi="Times New Roman"/>
          <w:b/>
          <w:sz w:val="28"/>
          <w:szCs w:val="28"/>
        </w:rPr>
        <w:t xml:space="preserve"> Отказ в рассмотрении жалобы </w:t>
      </w:r>
    </w:p>
    <w:p w:rsidR="00D76653" w:rsidRPr="00FF5918" w:rsidRDefault="00D76653" w:rsidP="002258D8">
      <w:pPr>
        <w:ind w:firstLine="709"/>
        <w:contextualSpacing/>
        <w:jc w:val="both"/>
        <w:rPr>
          <w:color w:val="auto"/>
          <w:sz w:val="28"/>
          <w:szCs w:val="28"/>
        </w:rPr>
      </w:pPr>
      <w:bookmarkStart w:id="883" w:name="sub1005463864"/>
      <w:r w:rsidRPr="00FF5918">
        <w:rPr>
          <w:color w:val="auto"/>
          <w:sz w:val="28"/>
          <w:szCs w:val="28"/>
        </w:rPr>
        <w:t>1. Уполномоченный орган отказывает в рассмотрении жалобы налогоплательщика (налогового агента) в следующих случаях:</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1) подачи налогоплательщиком (налоговым агентом) жалобы с пропуском срока обжалования, установленного </w:t>
      </w:r>
      <w:hyperlink r:id="rId278" w:history="1">
        <w:r w:rsidRPr="00FF5918">
          <w:rPr>
            <w:color w:val="auto"/>
            <w:sz w:val="28"/>
            <w:szCs w:val="28"/>
          </w:rPr>
          <w:t xml:space="preserve">пунктом 1 статьи </w:t>
        </w:r>
        <w:r w:rsidR="003331E9" w:rsidRPr="003331E9">
          <w:rPr>
            <w:color w:val="auto"/>
            <w:sz w:val="28"/>
            <w:szCs w:val="28"/>
            <w:highlight w:val="yellow"/>
          </w:rPr>
          <w:t>178</w:t>
        </w:r>
      </w:hyperlink>
      <w:r w:rsidRPr="00FF5918">
        <w:rPr>
          <w:color w:val="auto"/>
          <w:sz w:val="28"/>
          <w:szCs w:val="28"/>
        </w:rPr>
        <w:t xml:space="preserve"> настоящего Кодекса; </w:t>
      </w:r>
    </w:p>
    <w:p w:rsidR="00D76653" w:rsidRPr="00FF5918" w:rsidRDefault="00D76653" w:rsidP="002258D8">
      <w:pPr>
        <w:ind w:firstLine="709"/>
        <w:contextualSpacing/>
        <w:jc w:val="both"/>
        <w:rPr>
          <w:color w:val="auto"/>
          <w:sz w:val="28"/>
          <w:szCs w:val="28"/>
        </w:rPr>
      </w:pPr>
      <w:bookmarkStart w:id="884" w:name="SUB6690102"/>
      <w:bookmarkEnd w:id="884"/>
      <w:r w:rsidRPr="00FF5918">
        <w:rPr>
          <w:color w:val="auto"/>
          <w:sz w:val="28"/>
          <w:szCs w:val="28"/>
        </w:rPr>
        <w:t xml:space="preserve">2) несоответствия жалобы налогоплательщика (налогового агента) требованиям, установленным </w:t>
      </w:r>
      <w:hyperlink r:id="rId279" w:history="1">
        <w:r w:rsidRPr="00FF5918">
          <w:rPr>
            <w:color w:val="auto"/>
            <w:sz w:val="28"/>
            <w:szCs w:val="28"/>
          </w:rPr>
          <w:t xml:space="preserve">статьей </w:t>
        </w:r>
        <w:r w:rsidR="003331E9" w:rsidRPr="003331E9">
          <w:rPr>
            <w:color w:val="auto"/>
            <w:sz w:val="28"/>
            <w:szCs w:val="28"/>
            <w:highlight w:val="yellow"/>
          </w:rPr>
          <w:t>179</w:t>
        </w:r>
      </w:hyperlink>
      <w:r w:rsidRPr="00FF5918">
        <w:rPr>
          <w:color w:val="auto"/>
          <w:sz w:val="28"/>
          <w:szCs w:val="28"/>
        </w:rPr>
        <w:t xml:space="preserve"> настоящего Кодекса; </w:t>
      </w:r>
    </w:p>
    <w:p w:rsidR="00D76653" w:rsidRPr="00FF5918" w:rsidRDefault="00D76653" w:rsidP="002258D8">
      <w:pPr>
        <w:ind w:firstLine="709"/>
        <w:contextualSpacing/>
        <w:jc w:val="both"/>
        <w:rPr>
          <w:color w:val="auto"/>
          <w:sz w:val="28"/>
          <w:szCs w:val="28"/>
        </w:rPr>
      </w:pPr>
      <w:bookmarkStart w:id="885" w:name="SUB6690103"/>
      <w:bookmarkEnd w:id="885"/>
      <w:r w:rsidRPr="00FF5918">
        <w:rPr>
          <w:color w:val="auto"/>
          <w:sz w:val="28"/>
          <w:szCs w:val="28"/>
        </w:rPr>
        <w:t xml:space="preserve">3) подачи жалобы за налогоплательщика (налогового агента) лицом, не являющимся его представителем; </w:t>
      </w:r>
    </w:p>
    <w:p w:rsidR="00D76653" w:rsidRPr="00FF5918" w:rsidRDefault="00D76653" w:rsidP="002258D8">
      <w:pPr>
        <w:ind w:firstLine="709"/>
        <w:contextualSpacing/>
        <w:jc w:val="both"/>
        <w:rPr>
          <w:color w:val="auto"/>
          <w:sz w:val="28"/>
          <w:szCs w:val="28"/>
        </w:rPr>
      </w:pPr>
      <w:bookmarkStart w:id="886" w:name="SUB6690104"/>
      <w:bookmarkEnd w:id="886"/>
      <w:r w:rsidRPr="00FF5918">
        <w:rPr>
          <w:color w:val="auto"/>
          <w:sz w:val="28"/>
          <w:szCs w:val="28"/>
        </w:rPr>
        <w:t xml:space="preserve">4) подачи налогоплательщиком (налоговым агентом) искового заявления в суд по вопросам, изложенным в жалобе. </w:t>
      </w:r>
    </w:p>
    <w:p w:rsidR="00D76653" w:rsidRPr="00FF5918" w:rsidRDefault="00D76653" w:rsidP="002258D8">
      <w:pPr>
        <w:ind w:firstLine="709"/>
        <w:contextualSpacing/>
        <w:jc w:val="both"/>
        <w:rPr>
          <w:color w:val="auto"/>
          <w:sz w:val="28"/>
          <w:szCs w:val="28"/>
        </w:rPr>
      </w:pPr>
      <w:bookmarkStart w:id="887" w:name="SUB6690200"/>
      <w:bookmarkStart w:id="888" w:name="sub1001232463"/>
      <w:bookmarkStart w:id="889" w:name="sub1004891704"/>
      <w:bookmarkEnd w:id="887"/>
      <w:r w:rsidRPr="00FF5918">
        <w:rPr>
          <w:color w:val="auto"/>
          <w:sz w:val="28"/>
          <w:szCs w:val="28"/>
        </w:rPr>
        <w:t xml:space="preserve">2. </w:t>
      </w:r>
      <w:bookmarkEnd w:id="883"/>
      <w:bookmarkEnd w:id="888"/>
      <w:bookmarkEnd w:id="889"/>
      <w:r w:rsidRPr="00FF5918">
        <w:rPr>
          <w:color w:val="auto"/>
          <w:sz w:val="28"/>
          <w:szCs w:val="28"/>
        </w:rPr>
        <w:t>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p w:rsidR="00D76653" w:rsidRPr="00FF5918" w:rsidRDefault="00D76653" w:rsidP="002258D8">
      <w:pPr>
        <w:ind w:firstLine="709"/>
        <w:contextualSpacing/>
        <w:jc w:val="both"/>
        <w:rPr>
          <w:color w:val="auto"/>
          <w:sz w:val="28"/>
          <w:szCs w:val="28"/>
        </w:rPr>
      </w:pPr>
      <w:r w:rsidRPr="00FF5918">
        <w:rPr>
          <w:color w:val="auto"/>
          <w:sz w:val="28"/>
          <w:szCs w:val="28"/>
        </w:rPr>
        <w:t>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пунктом 1 </w:t>
      </w:r>
      <w:hyperlink r:id="rId280" w:history="1">
        <w:r w:rsidRPr="00FF5918">
          <w:rPr>
            <w:color w:val="auto"/>
            <w:sz w:val="28"/>
            <w:szCs w:val="28"/>
          </w:rPr>
          <w:t xml:space="preserve">статьи </w:t>
        </w:r>
        <w:r w:rsidR="003331E9" w:rsidRPr="003331E9">
          <w:rPr>
            <w:color w:val="auto"/>
            <w:sz w:val="28"/>
            <w:szCs w:val="28"/>
            <w:highlight w:val="yellow"/>
          </w:rPr>
          <w:t>178</w:t>
        </w:r>
      </w:hyperlink>
      <w:r w:rsidRPr="00FF5918">
        <w:rPr>
          <w:color w:val="auto"/>
          <w:sz w:val="28"/>
          <w:szCs w:val="28"/>
        </w:rPr>
        <w:t xml:space="preserve"> настоящего Кодекса, повторно подать жалобу, если им будут устранены допущенные нарушения.</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E546F3">
      <w:pPr>
        <w:pStyle w:val="a8"/>
        <w:numPr>
          <w:ilvl w:val="0"/>
          <w:numId w:val="55"/>
        </w:numPr>
        <w:spacing w:after="0" w:line="240" w:lineRule="auto"/>
        <w:ind w:left="0" w:firstLine="709"/>
        <w:jc w:val="both"/>
        <w:rPr>
          <w:rFonts w:ascii="Times New Roman" w:hAnsi="Times New Roman"/>
          <w:b/>
          <w:sz w:val="28"/>
          <w:szCs w:val="28"/>
        </w:rPr>
      </w:pPr>
      <w:bookmarkStart w:id="890" w:name="SUB6700000"/>
      <w:bookmarkEnd w:id="890"/>
      <w:r w:rsidRPr="00FF5918">
        <w:rPr>
          <w:rFonts w:ascii="Times New Roman" w:hAnsi="Times New Roman"/>
          <w:b/>
          <w:sz w:val="28"/>
          <w:szCs w:val="28"/>
        </w:rPr>
        <w:t>Порядок рассмотрения жалобы, направленной в уполномоченный орган</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w:t>
      </w:r>
      <w:r w:rsidR="007F171C" w:rsidRPr="00FF5918">
        <w:rPr>
          <w:color w:val="auto"/>
          <w:sz w:val="28"/>
          <w:szCs w:val="28"/>
          <w:lang w:eastAsia="en-US"/>
        </w:rPr>
        <w:t>–</w:t>
      </w:r>
      <w:r w:rsidRPr="00FF5918">
        <w:rPr>
          <w:color w:val="auto"/>
          <w:sz w:val="28"/>
          <w:szCs w:val="28"/>
        </w:rPr>
        <w:t xml:space="preserve">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w:t>
      </w:r>
      <w:r w:rsidR="003331E9" w:rsidRPr="003331E9">
        <w:rPr>
          <w:color w:val="auto"/>
          <w:sz w:val="28"/>
          <w:szCs w:val="28"/>
          <w:highlight w:val="yellow"/>
        </w:rPr>
        <w:t>183</w:t>
      </w:r>
      <w:r w:rsidRPr="00FF5918">
        <w:rPr>
          <w:color w:val="auto"/>
          <w:sz w:val="28"/>
          <w:szCs w:val="28"/>
        </w:rPr>
        <w:t xml:space="preserve"> настоящего Кодекса.</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установленном статьей </w:t>
      </w:r>
      <w:r w:rsidR="003331E9" w:rsidRPr="003331E9">
        <w:rPr>
          <w:color w:val="auto"/>
          <w:sz w:val="28"/>
          <w:szCs w:val="28"/>
          <w:highlight w:val="yellow"/>
        </w:rPr>
        <w:t>186</w:t>
      </w:r>
      <w:r w:rsidRPr="00FF5918">
        <w:rPr>
          <w:color w:val="auto"/>
          <w:sz w:val="28"/>
          <w:szCs w:val="28"/>
        </w:rPr>
        <w:t xml:space="preserve"> настоящего Кодекса.</w:t>
      </w:r>
    </w:p>
    <w:p w:rsidR="00D76653" w:rsidRPr="00FF5918" w:rsidRDefault="00D76653" w:rsidP="002258D8">
      <w:pPr>
        <w:ind w:firstLine="709"/>
        <w:contextualSpacing/>
        <w:jc w:val="both"/>
        <w:rPr>
          <w:color w:val="auto"/>
          <w:sz w:val="28"/>
          <w:szCs w:val="28"/>
        </w:rPr>
      </w:pPr>
      <w:r w:rsidRPr="00FF5918">
        <w:rPr>
          <w:color w:val="auto"/>
          <w:sz w:val="28"/>
          <w:szCs w:val="28"/>
        </w:rPr>
        <w:t>3. Жалоба рассматривается в пределах обжалуемых налогоплательщиком (налоговым агентом) вопросов.</w:t>
      </w:r>
    </w:p>
    <w:p w:rsidR="00D76653" w:rsidRPr="00FF5918" w:rsidRDefault="00D76653" w:rsidP="002258D8">
      <w:pPr>
        <w:ind w:firstLine="709"/>
        <w:contextualSpacing/>
        <w:jc w:val="both"/>
        <w:rPr>
          <w:rStyle w:val="s1"/>
          <w:b w:val="0"/>
          <w:color w:val="auto"/>
          <w:sz w:val="28"/>
          <w:szCs w:val="28"/>
        </w:rPr>
      </w:pPr>
      <w:r w:rsidRPr="00FF5918">
        <w:rPr>
          <w:color w:val="auto"/>
          <w:sz w:val="28"/>
          <w:szCs w:val="28"/>
        </w:rPr>
        <w:t xml:space="preserve">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проверок, назначаемых в порядке, установленном статьей </w:t>
      </w:r>
      <w:r w:rsidR="003331E9" w:rsidRPr="003331E9">
        <w:rPr>
          <w:color w:val="auto"/>
          <w:sz w:val="28"/>
          <w:szCs w:val="28"/>
          <w:highlight w:val="yellow"/>
        </w:rPr>
        <w:t>186</w:t>
      </w:r>
      <w:r w:rsidRPr="00FF5918">
        <w:rPr>
          <w:color w:val="auto"/>
          <w:sz w:val="28"/>
          <w:szCs w:val="28"/>
        </w:rPr>
        <w:t xml:space="preserve"> настоящего Кодекса.</w:t>
      </w:r>
      <w:r w:rsidRPr="00FF5918">
        <w:rPr>
          <w:rStyle w:val="s1"/>
          <w:b w:val="0"/>
          <w:color w:val="auto"/>
          <w:sz w:val="28"/>
          <w:szCs w:val="28"/>
        </w:rPr>
        <w:t xml:space="preserve"> </w:t>
      </w:r>
    </w:p>
    <w:p w:rsidR="00D76653" w:rsidRPr="00FF5918" w:rsidRDefault="00D76653" w:rsidP="002258D8">
      <w:pPr>
        <w:ind w:firstLine="709"/>
        <w:contextualSpacing/>
        <w:jc w:val="both"/>
        <w:rPr>
          <w:color w:val="auto"/>
          <w:sz w:val="28"/>
          <w:szCs w:val="28"/>
        </w:rPr>
      </w:pPr>
      <w:r w:rsidRPr="00FF5918">
        <w:rPr>
          <w:color w:val="auto"/>
          <w:sz w:val="28"/>
          <w:szCs w:val="28"/>
        </w:rPr>
        <w:t>5. Уполномоченный орган при рассмотрении жалобы налогоплательщика (налогового агента) в случае необходимости вправе:</w:t>
      </w:r>
    </w:p>
    <w:p w:rsidR="00D76653" w:rsidRPr="00FF5918" w:rsidRDefault="00D76653" w:rsidP="002258D8">
      <w:pPr>
        <w:ind w:firstLine="709"/>
        <w:contextualSpacing/>
        <w:jc w:val="both"/>
        <w:rPr>
          <w:color w:val="auto"/>
          <w:sz w:val="28"/>
          <w:szCs w:val="28"/>
        </w:rPr>
      </w:pPr>
      <w:r w:rsidRPr="00FF5918">
        <w:rPr>
          <w:color w:val="auto"/>
          <w:sz w:val="28"/>
          <w:szCs w:val="28"/>
        </w:rPr>
        <w:t>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p w:rsidR="00D76653" w:rsidRPr="00FF5918" w:rsidRDefault="00D76653" w:rsidP="002258D8">
      <w:pPr>
        <w:ind w:firstLine="709"/>
        <w:contextualSpacing/>
        <w:jc w:val="both"/>
        <w:rPr>
          <w:color w:val="auto"/>
          <w:sz w:val="28"/>
          <w:szCs w:val="28"/>
        </w:rPr>
      </w:pPr>
      <w:r w:rsidRPr="00FF5918">
        <w:rPr>
          <w:color w:val="auto"/>
          <w:sz w:val="28"/>
          <w:szCs w:val="28"/>
        </w:rPr>
        <w:t>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rsidR="00D76653" w:rsidRPr="00FF5918" w:rsidRDefault="00D76653" w:rsidP="002258D8">
      <w:pPr>
        <w:ind w:firstLine="709"/>
        <w:contextualSpacing/>
        <w:jc w:val="both"/>
        <w:rPr>
          <w:color w:val="auto"/>
          <w:sz w:val="28"/>
          <w:szCs w:val="28"/>
        </w:rPr>
      </w:pPr>
      <w:r w:rsidRPr="00FF5918">
        <w:rPr>
          <w:color w:val="auto"/>
          <w:sz w:val="28"/>
          <w:szCs w:val="28"/>
        </w:rPr>
        <w:t>3) проводить встречи с налогоплательщиком (налоговым агентом) по вопросам, изложенным в жалобе;</w:t>
      </w:r>
    </w:p>
    <w:p w:rsidR="00D76653" w:rsidRPr="00FF5918" w:rsidRDefault="00D76653" w:rsidP="002258D8">
      <w:pPr>
        <w:ind w:firstLine="709"/>
        <w:contextualSpacing/>
        <w:jc w:val="both"/>
        <w:rPr>
          <w:color w:val="auto"/>
          <w:sz w:val="28"/>
          <w:szCs w:val="28"/>
        </w:rPr>
      </w:pPr>
      <w:r w:rsidRPr="00FF5918">
        <w:rPr>
          <w:color w:val="auto"/>
          <w:sz w:val="28"/>
          <w:szCs w:val="28"/>
        </w:rPr>
        <w:t>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 </w:t>
      </w:r>
    </w:p>
    <w:p w:rsidR="00D76653" w:rsidRPr="00FF5918" w:rsidRDefault="00D76653" w:rsidP="002258D8">
      <w:pPr>
        <w:widowControl w:val="0"/>
        <w:ind w:firstLine="709"/>
        <w:contextualSpacing/>
        <w:jc w:val="both"/>
        <w:rPr>
          <w:color w:val="auto"/>
          <w:sz w:val="28"/>
          <w:szCs w:val="28"/>
        </w:rPr>
      </w:pPr>
      <w:r w:rsidRPr="00FF5918">
        <w:rPr>
          <w:color w:val="auto"/>
          <w:sz w:val="28"/>
          <w:szCs w:val="28"/>
        </w:rPr>
        <w:t> </w:t>
      </w:r>
      <w:bookmarkStart w:id="891" w:name="SUB6710000"/>
      <w:bookmarkEnd w:id="891"/>
    </w:p>
    <w:p w:rsidR="00D76653" w:rsidRPr="00FF5918" w:rsidRDefault="00D76653" w:rsidP="00E546F3">
      <w:pPr>
        <w:pStyle w:val="a8"/>
        <w:widowControl w:val="0"/>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Вынесение решения по результатам рассмотрения жалобы</w:t>
      </w:r>
    </w:p>
    <w:p w:rsidR="00D76653" w:rsidRPr="00FF5918" w:rsidRDefault="00D76653" w:rsidP="002258D8">
      <w:pPr>
        <w:ind w:firstLine="709"/>
        <w:contextualSpacing/>
        <w:jc w:val="both"/>
        <w:rPr>
          <w:color w:val="auto"/>
          <w:sz w:val="28"/>
          <w:szCs w:val="28"/>
        </w:rPr>
      </w:pPr>
      <w:r w:rsidRPr="00FF5918">
        <w:rPr>
          <w:color w:val="auto"/>
          <w:sz w:val="28"/>
          <w:szCs w:val="28"/>
        </w:rPr>
        <w:t>1. Для рассмотрения жалоб на уведомление о результатах проверки уполномоченный орган создает Апелляционную комиссию.</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Состав и положение об Апелляционной комиссии определяются уполномоченным органом. </w:t>
      </w:r>
    </w:p>
    <w:p w:rsidR="0009332E" w:rsidRPr="00FF5918" w:rsidRDefault="00D76653" w:rsidP="002258D8">
      <w:pPr>
        <w:ind w:firstLine="709"/>
        <w:contextualSpacing/>
        <w:jc w:val="both"/>
        <w:rPr>
          <w:color w:val="auto"/>
          <w:sz w:val="28"/>
          <w:szCs w:val="28"/>
        </w:rPr>
      </w:pPr>
      <w:r w:rsidRPr="00FF5918">
        <w:rPr>
          <w:color w:val="auto"/>
          <w:sz w:val="28"/>
          <w:szCs w:val="28"/>
        </w:rPr>
        <w:t>По окончании рассмотрения жалобы уполномоченный орган выносит мотивированное решение</w:t>
      </w:r>
      <w:r w:rsidRPr="00FF5918">
        <w:rPr>
          <w:bCs/>
          <w:color w:val="auto"/>
          <w:sz w:val="28"/>
          <w:szCs w:val="28"/>
        </w:rPr>
        <w:t xml:space="preserve"> </w:t>
      </w:r>
      <w:r w:rsidRPr="00FF5918">
        <w:rPr>
          <w:color w:val="auto"/>
          <w:sz w:val="28"/>
          <w:szCs w:val="28"/>
        </w:rPr>
        <w:t xml:space="preserve">с учетом решения Апелляционной комиссии. </w:t>
      </w:r>
    </w:p>
    <w:p w:rsidR="00D76653" w:rsidRPr="00FF5918" w:rsidRDefault="00D76653" w:rsidP="002258D8">
      <w:pPr>
        <w:ind w:firstLine="709"/>
        <w:contextualSpacing/>
        <w:jc w:val="both"/>
        <w:rPr>
          <w:color w:val="auto"/>
          <w:sz w:val="28"/>
          <w:szCs w:val="28"/>
        </w:rPr>
      </w:pPr>
      <w:r w:rsidRPr="00FF5918">
        <w:rPr>
          <w:color w:val="auto"/>
          <w:sz w:val="28"/>
          <w:szCs w:val="28"/>
        </w:rPr>
        <w:t>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rsidR="00D76653" w:rsidRPr="00FF5918" w:rsidRDefault="00D76653" w:rsidP="002258D8">
      <w:pPr>
        <w:ind w:firstLine="709"/>
        <w:contextualSpacing/>
        <w:jc w:val="both"/>
        <w:rPr>
          <w:color w:val="auto"/>
          <w:sz w:val="28"/>
          <w:szCs w:val="28"/>
        </w:rPr>
      </w:pPr>
      <w:r w:rsidRPr="00FF5918">
        <w:rPr>
          <w:color w:val="auto"/>
          <w:sz w:val="28"/>
          <w:szCs w:val="28"/>
        </w:rPr>
        <w:t>1) оставить обжалуемое уведомление о результатах проверки без изменения, а жалобу без удовлетворения;</w:t>
      </w:r>
    </w:p>
    <w:p w:rsidR="00D76653" w:rsidRPr="00FF5918" w:rsidRDefault="00D76653" w:rsidP="002258D8">
      <w:pPr>
        <w:ind w:firstLine="709"/>
        <w:contextualSpacing/>
        <w:jc w:val="both"/>
        <w:rPr>
          <w:color w:val="auto"/>
          <w:sz w:val="28"/>
          <w:szCs w:val="28"/>
        </w:rPr>
      </w:pPr>
      <w:r w:rsidRPr="00FF5918">
        <w:rPr>
          <w:color w:val="auto"/>
          <w:sz w:val="28"/>
          <w:szCs w:val="28"/>
        </w:rPr>
        <w:t>2) отменить обжалуемое уведомление о результатах проверки полностью или в части.</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3. Решение по жалобе в письменной форме направляется по почте заказным письмом с уведомлением или вручается налогоплательщику (налоговому агенту) под роспись, а копия </w:t>
      </w:r>
      <w:r w:rsidR="007F171C" w:rsidRPr="00FF5918">
        <w:rPr>
          <w:color w:val="auto"/>
          <w:sz w:val="28"/>
          <w:szCs w:val="28"/>
          <w:lang w:eastAsia="en-US"/>
        </w:rPr>
        <w:t>–</w:t>
      </w:r>
      <w:r w:rsidRPr="00FF5918">
        <w:rPr>
          <w:color w:val="auto"/>
          <w:sz w:val="28"/>
          <w:szCs w:val="28"/>
        </w:rPr>
        <w:t xml:space="preserve">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статьей </w:t>
      </w:r>
      <w:r w:rsidR="003331E9" w:rsidRPr="003331E9">
        <w:rPr>
          <w:color w:val="auto"/>
          <w:sz w:val="28"/>
          <w:szCs w:val="28"/>
          <w:highlight w:val="yellow"/>
        </w:rPr>
        <w:t>114</w:t>
      </w:r>
      <w:r w:rsidRPr="00FF5918">
        <w:rPr>
          <w:color w:val="auto"/>
          <w:sz w:val="28"/>
          <w:szCs w:val="28"/>
        </w:rPr>
        <w:t xml:space="preserve"> настоящего Кодекса.</w:t>
      </w:r>
    </w:p>
    <w:p w:rsidR="00D76653" w:rsidRPr="00FF5918" w:rsidRDefault="00D76653" w:rsidP="002258D8">
      <w:pPr>
        <w:ind w:firstLine="709"/>
        <w:contextualSpacing/>
        <w:jc w:val="both"/>
        <w:rPr>
          <w:color w:val="auto"/>
          <w:sz w:val="28"/>
          <w:szCs w:val="28"/>
        </w:rPr>
      </w:pPr>
      <w:r w:rsidRPr="00FF5918">
        <w:rPr>
          <w:color w:val="auto"/>
          <w:sz w:val="28"/>
          <w:szCs w:val="28"/>
        </w:rPr>
        <w:t>5. Решение уполномоченного органа, вынесенное на основании и в порядке, установленных настоящим Кодексом, обязательно для исполнения налоговыми органами.</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7F171C">
      <w:pPr>
        <w:pStyle w:val="a8"/>
        <w:numPr>
          <w:ilvl w:val="0"/>
          <w:numId w:val="55"/>
        </w:numPr>
        <w:tabs>
          <w:tab w:val="left" w:pos="2268"/>
        </w:tabs>
        <w:spacing w:after="0" w:line="240" w:lineRule="auto"/>
        <w:ind w:left="0" w:firstLine="709"/>
        <w:jc w:val="both"/>
        <w:rPr>
          <w:rFonts w:ascii="Times New Roman" w:hAnsi="Times New Roman"/>
          <w:b/>
          <w:sz w:val="28"/>
          <w:szCs w:val="28"/>
        </w:rPr>
      </w:pPr>
      <w:bookmarkStart w:id="892" w:name="SUB6720000"/>
      <w:bookmarkEnd w:id="892"/>
      <w:r w:rsidRPr="00FF5918">
        <w:rPr>
          <w:rFonts w:ascii="Times New Roman" w:hAnsi="Times New Roman"/>
          <w:b/>
          <w:sz w:val="28"/>
          <w:szCs w:val="28"/>
        </w:rPr>
        <w:t>Приостановление и (или) продление срока рассмотрения жалобы</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1. </w:t>
      </w:r>
      <w:r w:rsidRPr="00FF5918">
        <w:rPr>
          <w:rStyle w:val="s19"/>
          <w:color w:val="auto"/>
          <w:sz w:val="28"/>
          <w:szCs w:val="28"/>
        </w:rPr>
        <w:t xml:space="preserve">Срок рассмотрения жалобы, установленный пунктом 1 статьи </w:t>
      </w:r>
      <w:r w:rsidR="003331E9" w:rsidRPr="003331E9">
        <w:rPr>
          <w:rStyle w:val="s19"/>
          <w:color w:val="auto"/>
          <w:sz w:val="28"/>
          <w:szCs w:val="28"/>
          <w:highlight w:val="yellow"/>
        </w:rPr>
        <w:t>181</w:t>
      </w:r>
      <w:r w:rsidRPr="00FF5918">
        <w:rPr>
          <w:rStyle w:val="s19"/>
          <w:color w:val="auto"/>
          <w:sz w:val="28"/>
          <w:szCs w:val="28"/>
        </w:rPr>
        <w:t xml:space="preserve"> настоящего Кодекса, приостанавливается в следующих случаях:</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1) </w:t>
      </w:r>
      <w:r w:rsidRPr="00FF5918">
        <w:rPr>
          <w:rStyle w:val="s19"/>
          <w:color w:val="auto"/>
          <w:sz w:val="28"/>
          <w:szCs w:val="28"/>
        </w:rPr>
        <w:t xml:space="preserve">проведения тематической и повторной тематической проверок – на период времени с даты назначения таких проверок в порядке, установленном статьей </w:t>
      </w:r>
      <w:r w:rsidR="003331E9" w:rsidRPr="003331E9">
        <w:rPr>
          <w:rStyle w:val="s19"/>
          <w:color w:val="auto"/>
          <w:sz w:val="28"/>
          <w:szCs w:val="28"/>
          <w:highlight w:val="yellow"/>
        </w:rPr>
        <w:t>186</w:t>
      </w:r>
      <w:r w:rsidRPr="00FF5918">
        <w:rPr>
          <w:rStyle w:val="s19"/>
          <w:color w:val="auto"/>
          <w:sz w:val="28"/>
          <w:szCs w:val="28"/>
        </w:rPr>
        <w:t xml:space="preserve"> настоящего Кодекса, до даты истечения пятнадцати рабочих дней после получения уполномоченным органом акта проверки;</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2) </w:t>
      </w:r>
      <w:r w:rsidRPr="00FF5918">
        <w:rPr>
          <w:rStyle w:val="s19"/>
          <w:color w:val="auto"/>
          <w:sz w:val="28"/>
          <w:szCs w:val="28"/>
        </w:rPr>
        <w:t xml:space="preserve">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w:t>
      </w:r>
      <w:r w:rsidR="007F171C" w:rsidRPr="00FF5918">
        <w:rPr>
          <w:color w:val="auto"/>
          <w:sz w:val="28"/>
          <w:szCs w:val="28"/>
          <w:lang w:eastAsia="en-US"/>
        </w:rPr>
        <w:t>–</w:t>
      </w:r>
      <w:r w:rsidRPr="00FF5918">
        <w:rPr>
          <w:rStyle w:val="s19"/>
          <w:color w:val="auto"/>
          <w:sz w:val="28"/>
          <w:szCs w:val="28"/>
        </w:rPr>
        <w:t xml:space="preserve"> на период времени с даты направления такого запроса до даты получения ответа.</w:t>
      </w:r>
    </w:p>
    <w:p w:rsidR="00D76653" w:rsidRPr="00FF5918" w:rsidRDefault="00D76653" w:rsidP="002258D8">
      <w:pPr>
        <w:ind w:firstLine="709"/>
        <w:contextualSpacing/>
        <w:jc w:val="both"/>
        <w:rPr>
          <w:color w:val="auto"/>
          <w:sz w:val="28"/>
          <w:szCs w:val="28"/>
        </w:rPr>
      </w:pPr>
      <w:r w:rsidRPr="00FF5918">
        <w:rPr>
          <w:color w:val="auto"/>
          <w:sz w:val="28"/>
          <w:szCs w:val="28"/>
        </w:rPr>
        <w:t>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w:t>
      </w:r>
      <w:r w:rsidR="007F171C" w:rsidRPr="00FF5918">
        <w:rPr>
          <w:color w:val="auto"/>
          <w:sz w:val="28"/>
          <w:szCs w:val="28"/>
        </w:rPr>
        <w:t xml:space="preserve"> </w:t>
      </w:r>
      <w:r w:rsidRPr="00FF5918">
        <w:rPr>
          <w:color w:val="auto"/>
          <w:sz w:val="28"/>
          <w:szCs w:val="28"/>
        </w:rPr>
        <w:t>(или)</w:t>
      </w:r>
      <w:r w:rsidR="007F171C" w:rsidRPr="00FF5918">
        <w:rPr>
          <w:color w:val="auto"/>
          <w:sz w:val="28"/>
          <w:szCs w:val="28"/>
        </w:rPr>
        <w:t xml:space="preserve"> </w:t>
      </w:r>
      <w:r w:rsidRPr="00FF5918">
        <w:rPr>
          <w:color w:val="auto"/>
          <w:sz w:val="28"/>
          <w:szCs w:val="28"/>
        </w:rPr>
        <w:t>направления запроса.</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3. Срок рассмотрения жалобы, установленный пунктом 1 статьи </w:t>
      </w:r>
      <w:r w:rsidR="003331E9" w:rsidRPr="003331E9">
        <w:rPr>
          <w:color w:val="auto"/>
          <w:sz w:val="28"/>
          <w:szCs w:val="28"/>
          <w:highlight w:val="yellow"/>
        </w:rPr>
        <w:t>181</w:t>
      </w:r>
      <w:r w:rsidRPr="00FF5918">
        <w:rPr>
          <w:color w:val="auto"/>
          <w:sz w:val="28"/>
          <w:szCs w:val="28"/>
        </w:rPr>
        <w:t xml:space="preserve"> настоящего Кодекса, продлевается в следующих случаях:</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1) </w:t>
      </w:r>
      <w:r w:rsidRPr="00FF5918">
        <w:rPr>
          <w:rStyle w:val="s19"/>
          <w:color w:val="auto"/>
          <w:sz w:val="28"/>
          <w:szCs w:val="28"/>
        </w:rPr>
        <w:t xml:space="preserve">представления налогоплательщиком (налоговым агентом) дополнения (дополнений) к жалобе </w:t>
      </w:r>
      <w:r w:rsidR="007F171C" w:rsidRPr="00FF5918">
        <w:rPr>
          <w:color w:val="auto"/>
          <w:sz w:val="28"/>
          <w:szCs w:val="28"/>
          <w:lang w:eastAsia="en-US"/>
        </w:rPr>
        <w:t>–</w:t>
      </w:r>
      <w:r w:rsidRPr="00FF5918">
        <w:rPr>
          <w:rStyle w:val="s19"/>
          <w:color w:val="auto"/>
          <w:sz w:val="28"/>
          <w:szCs w:val="28"/>
        </w:rPr>
        <w:t xml:space="preserve"> на </w:t>
      </w:r>
      <w:r w:rsidR="007F171C" w:rsidRPr="00FF5918">
        <w:rPr>
          <w:rStyle w:val="s19"/>
          <w:color w:val="auto"/>
          <w:sz w:val="28"/>
          <w:szCs w:val="28"/>
        </w:rPr>
        <w:t>15</w:t>
      </w:r>
      <w:r w:rsidRPr="00FF5918">
        <w:rPr>
          <w:rStyle w:val="s19"/>
          <w:color w:val="auto"/>
          <w:sz w:val="28"/>
          <w:szCs w:val="28"/>
        </w:rPr>
        <w:t xml:space="preserve"> рабочих дней.</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При этом срок, установленный пунктом 1 статьи </w:t>
      </w:r>
      <w:r w:rsidR="003331E9" w:rsidRPr="003331E9">
        <w:rPr>
          <w:color w:val="auto"/>
          <w:sz w:val="28"/>
          <w:szCs w:val="28"/>
          <w:highlight w:val="yellow"/>
        </w:rPr>
        <w:t>181</w:t>
      </w:r>
      <w:r w:rsidRPr="00FF5918">
        <w:rPr>
          <w:color w:val="auto"/>
          <w:sz w:val="28"/>
          <w:szCs w:val="28"/>
        </w:rPr>
        <w:t xml:space="preserve"> настоящего Кодекса, продлевается на срок, указанный настоящим подпунктом, в каждом случае последующей подачи дополнений к жалобе;</w:t>
      </w:r>
    </w:p>
    <w:p w:rsidR="00D76653" w:rsidRPr="00FF5918" w:rsidRDefault="00D76653" w:rsidP="002258D8">
      <w:pPr>
        <w:ind w:firstLine="709"/>
        <w:contextualSpacing/>
        <w:jc w:val="both"/>
        <w:rPr>
          <w:color w:val="auto"/>
          <w:sz w:val="28"/>
          <w:szCs w:val="28"/>
        </w:rPr>
      </w:pPr>
      <w:r w:rsidRPr="00FF5918">
        <w:rPr>
          <w:color w:val="auto"/>
          <w:sz w:val="28"/>
          <w:szCs w:val="28"/>
        </w:rPr>
        <w:t xml:space="preserve">2) уполномоченным органом </w:t>
      </w:r>
      <w:r w:rsidR="003A0E8B" w:rsidRPr="00FF5918">
        <w:rPr>
          <w:color w:val="auto"/>
          <w:sz w:val="28"/>
          <w:szCs w:val="28"/>
        </w:rPr>
        <w:t xml:space="preserve">при </w:t>
      </w:r>
      <w:r w:rsidRPr="00FF5918">
        <w:rPr>
          <w:color w:val="auto"/>
          <w:sz w:val="28"/>
          <w:szCs w:val="28"/>
        </w:rPr>
        <w:t xml:space="preserve">необходимости дополнительного изучения обжалуемого вопроса </w:t>
      </w:r>
      <w:r w:rsidR="007F171C" w:rsidRPr="00FF5918">
        <w:rPr>
          <w:color w:val="auto"/>
          <w:sz w:val="28"/>
          <w:szCs w:val="28"/>
          <w:lang w:eastAsia="en-US"/>
        </w:rPr>
        <w:t xml:space="preserve">– </w:t>
      </w:r>
      <w:r w:rsidRPr="00FF5918">
        <w:rPr>
          <w:color w:val="auto"/>
          <w:sz w:val="28"/>
          <w:szCs w:val="28"/>
        </w:rPr>
        <w:t xml:space="preserve">до </w:t>
      </w:r>
      <w:r w:rsidR="007F171C" w:rsidRPr="00FF5918">
        <w:rPr>
          <w:color w:val="auto"/>
          <w:sz w:val="28"/>
          <w:szCs w:val="28"/>
        </w:rPr>
        <w:t>90</w:t>
      </w:r>
      <w:r w:rsidRPr="00FF5918">
        <w:rPr>
          <w:color w:val="auto"/>
          <w:sz w:val="28"/>
          <w:szCs w:val="28"/>
        </w:rPr>
        <w:t xml:space="preserve"> рабочих дней.</w:t>
      </w:r>
    </w:p>
    <w:p w:rsidR="00D76653" w:rsidRPr="00FF5918" w:rsidRDefault="00D76653" w:rsidP="002258D8">
      <w:pPr>
        <w:ind w:firstLine="709"/>
        <w:contextualSpacing/>
        <w:jc w:val="both"/>
        <w:rPr>
          <w:color w:val="auto"/>
          <w:sz w:val="28"/>
          <w:szCs w:val="28"/>
        </w:rPr>
      </w:pPr>
      <w:r w:rsidRPr="00FF5918">
        <w:rPr>
          <w:rStyle w:val="s19"/>
          <w:color w:val="auto"/>
          <w:sz w:val="28"/>
          <w:szCs w:val="28"/>
        </w:rPr>
        <w:t>В случае продления срока рассмотрения жалобы в соответствии с подпунктом 2) настоящего пункта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7F171C">
      <w:pPr>
        <w:pStyle w:val="a8"/>
        <w:numPr>
          <w:ilvl w:val="0"/>
          <w:numId w:val="55"/>
        </w:numPr>
        <w:tabs>
          <w:tab w:val="left" w:pos="2268"/>
          <w:tab w:val="left" w:pos="2552"/>
        </w:tabs>
        <w:spacing w:after="0" w:line="240" w:lineRule="auto"/>
        <w:ind w:left="0" w:firstLine="709"/>
        <w:jc w:val="both"/>
        <w:rPr>
          <w:rFonts w:ascii="Times New Roman" w:hAnsi="Times New Roman"/>
          <w:b/>
          <w:sz w:val="28"/>
          <w:szCs w:val="28"/>
        </w:rPr>
      </w:pPr>
      <w:bookmarkStart w:id="893" w:name="SUB6730000"/>
      <w:bookmarkEnd w:id="893"/>
      <w:r w:rsidRPr="00FF5918">
        <w:rPr>
          <w:rFonts w:ascii="Times New Roman" w:hAnsi="Times New Roman"/>
          <w:b/>
          <w:sz w:val="28"/>
          <w:szCs w:val="28"/>
        </w:rPr>
        <w:t>Форма и содержание решения уполномоченного органа</w:t>
      </w:r>
      <w:r w:rsidRPr="00FF5918">
        <w:rPr>
          <w:rStyle w:val="s19"/>
          <w:b/>
          <w:color w:val="auto"/>
          <w:sz w:val="28"/>
          <w:szCs w:val="28"/>
        </w:rPr>
        <w:t xml:space="preserve"> </w:t>
      </w:r>
    </w:p>
    <w:p w:rsidR="00D76653" w:rsidRPr="00FF5918" w:rsidRDefault="00D76653" w:rsidP="002258D8">
      <w:pPr>
        <w:ind w:firstLine="709"/>
        <w:contextualSpacing/>
        <w:jc w:val="both"/>
        <w:rPr>
          <w:color w:val="auto"/>
          <w:sz w:val="28"/>
          <w:szCs w:val="28"/>
        </w:rPr>
      </w:pPr>
      <w:r w:rsidRPr="00FF5918">
        <w:rPr>
          <w:color w:val="auto"/>
          <w:sz w:val="28"/>
          <w:szCs w:val="28"/>
        </w:rPr>
        <w:t>В решении уполномоченного органа по результатам рассмотрения жалобы должны быть указаны:</w:t>
      </w:r>
    </w:p>
    <w:p w:rsidR="00D76653" w:rsidRPr="00FF5918" w:rsidRDefault="00D76653" w:rsidP="002258D8">
      <w:pPr>
        <w:ind w:firstLine="709"/>
        <w:contextualSpacing/>
        <w:jc w:val="both"/>
        <w:rPr>
          <w:color w:val="auto"/>
          <w:sz w:val="28"/>
          <w:szCs w:val="28"/>
        </w:rPr>
      </w:pPr>
      <w:r w:rsidRPr="00FF5918">
        <w:rPr>
          <w:color w:val="auto"/>
          <w:sz w:val="28"/>
          <w:szCs w:val="28"/>
        </w:rPr>
        <w:t>1) дата принятия решения;</w:t>
      </w:r>
    </w:p>
    <w:p w:rsidR="00D76653" w:rsidRPr="00FF5918" w:rsidRDefault="00D76653" w:rsidP="002258D8">
      <w:pPr>
        <w:ind w:firstLine="709"/>
        <w:contextualSpacing/>
        <w:jc w:val="both"/>
        <w:rPr>
          <w:color w:val="auto"/>
          <w:sz w:val="28"/>
          <w:szCs w:val="28"/>
        </w:rPr>
      </w:pPr>
      <w:r w:rsidRPr="00FF5918">
        <w:rPr>
          <w:color w:val="auto"/>
          <w:sz w:val="28"/>
          <w:szCs w:val="28"/>
        </w:rPr>
        <w:t>2) наименование уполномоченного органа, в который направлена жалоба налогоплательщика (налогового агента);</w:t>
      </w:r>
    </w:p>
    <w:p w:rsidR="00D76653" w:rsidRPr="00FF5918" w:rsidRDefault="00D76653" w:rsidP="002258D8">
      <w:pPr>
        <w:ind w:firstLine="709"/>
        <w:contextualSpacing/>
        <w:jc w:val="both"/>
        <w:rPr>
          <w:color w:val="auto"/>
          <w:sz w:val="28"/>
          <w:szCs w:val="28"/>
        </w:rPr>
      </w:pPr>
      <w:r w:rsidRPr="00FF5918">
        <w:rPr>
          <w:color w:val="auto"/>
          <w:sz w:val="28"/>
          <w:szCs w:val="28"/>
        </w:rPr>
        <w:t>3) фамилия, имя, отчество (</w:t>
      </w:r>
      <w:r w:rsidR="003A0E8B" w:rsidRPr="00FF5918">
        <w:rPr>
          <w:color w:val="auto"/>
          <w:sz w:val="28"/>
          <w:szCs w:val="28"/>
        </w:rPr>
        <w:t>при наличии</w:t>
      </w:r>
      <w:r w:rsidRPr="00FF5918">
        <w:rPr>
          <w:color w:val="auto"/>
          <w:sz w:val="28"/>
          <w:szCs w:val="28"/>
        </w:rPr>
        <w:t>) либо полное наименование налогоплательщика (налогового агента), подавшего жалобу;</w:t>
      </w:r>
    </w:p>
    <w:p w:rsidR="00D76653" w:rsidRPr="00FF5918" w:rsidRDefault="00D76653" w:rsidP="002258D8">
      <w:pPr>
        <w:ind w:firstLine="709"/>
        <w:contextualSpacing/>
        <w:jc w:val="both"/>
        <w:rPr>
          <w:color w:val="auto"/>
          <w:sz w:val="28"/>
          <w:szCs w:val="28"/>
        </w:rPr>
      </w:pPr>
      <w:r w:rsidRPr="00FF5918">
        <w:rPr>
          <w:color w:val="auto"/>
          <w:sz w:val="28"/>
          <w:szCs w:val="28"/>
        </w:rPr>
        <w:t>4) идентификационный номер налогоплательщика (налогового агента);</w:t>
      </w:r>
    </w:p>
    <w:p w:rsidR="00D76653" w:rsidRPr="00FF5918" w:rsidRDefault="00D76653" w:rsidP="002258D8">
      <w:pPr>
        <w:ind w:firstLine="709"/>
        <w:contextualSpacing/>
        <w:jc w:val="both"/>
        <w:rPr>
          <w:color w:val="auto"/>
          <w:sz w:val="28"/>
          <w:szCs w:val="28"/>
        </w:rPr>
      </w:pPr>
      <w:r w:rsidRPr="00FF5918">
        <w:rPr>
          <w:color w:val="auto"/>
          <w:sz w:val="28"/>
          <w:szCs w:val="28"/>
        </w:rPr>
        <w:t>5) краткое содержание обжалуемого уведомления о результатах проверки;</w:t>
      </w:r>
    </w:p>
    <w:p w:rsidR="00D76653" w:rsidRPr="00FF5918" w:rsidRDefault="00D76653" w:rsidP="002258D8">
      <w:pPr>
        <w:ind w:firstLine="709"/>
        <w:contextualSpacing/>
        <w:jc w:val="both"/>
        <w:rPr>
          <w:color w:val="auto"/>
          <w:sz w:val="28"/>
          <w:szCs w:val="28"/>
        </w:rPr>
      </w:pPr>
      <w:r w:rsidRPr="00FF5918">
        <w:rPr>
          <w:color w:val="auto"/>
          <w:sz w:val="28"/>
          <w:szCs w:val="28"/>
        </w:rPr>
        <w:t>6) суть жалобы;</w:t>
      </w:r>
    </w:p>
    <w:p w:rsidR="00D76653" w:rsidRPr="00FF5918" w:rsidRDefault="00D76653" w:rsidP="002258D8">
      <w:pPr>
        <w:ind w:firstLine="709"/>
        <w:contextualSpacing/>
        <w:jc w:val="both"/>
        <w:rPr>
          <w:color w:val="auto"/>
          <w:sz w:val="28"/>
          <w:szCs w:val="28"/>
        </w:rPr>
      </w:pPr>
      <w:r w:rsidRPr="00FF5918">
        <w:rPr>
          <w:color w:val="auto"/>
          <w:sz w:val="28"/>
          <w:szCs w:val="28"/>
        </w:rPr>
        <w:t>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7F171C">
      <w:pPr>
        <w:pStyle w:val="a8"/>
        <w:numPr>
          <w:ilvl w:val="0"/>
          <w:numId w:val="55"/>
        </w:numPr>
        <w:tabs>
          <w:tab w:val="left" w:pos="2268"/>
        </w:tabs>
        <w:spacing w:after="0" w:line="240" w:lineRule="auto"/>
        <w:ind w:left="0" w:firstLine="709"/>
        <w:jc w:val="both"/>
        <w:rPr>
          <w:rFonts w:ascii="Times New Roman" w:hAnsi="Times New Roman"/>
          <w:b/>
          <w:sz w:val="28"/>
          <w:szCs w:val="28"/>
        </w:rPr>
      </w:pPr>
      <w:bookmarkStart w:id="894" w:name="SUB6740000"/>
      <w:bookmarkStart w:id="895" w:name="SUB6740200"/>
      <w:bookmarkStart w:id="896" w:name="SUB6740300"/>
      <w:bookmarkEnd w:id="894"/>
      <w:bookmarkEnd w:id="895"/>
      <w:bookmarkEnd w:id="896"/>
      <w:r w:rsidRPr="00FF5918">
        <w:rPr>
          <w:rFonts w:ascii="Times New Roman" w:hAnsi="Times New Roman"/>
          <w:b/>
          <w:sz w:val="28"/>
          <w:szCs w:val="28"/>
        </w:rPr>
        <w:t>Последствия подачи жалобы (заявления) в уполномоченный орган или суд</w:t>
      </w:r>
    </w:p>
    <w:p w:rsidR="00D76653" w:rsidRPr="00FF5918" w:rsidRDefault="00D76653" w:rsidP="002258D8">
      <w:pPr>
        <w:ind w:firstLine="709"/>
        <w:contextualSpacing/>
        <w:jc w:val="both"/>
        <w:rPr>
          <w:color w:val="auto"/>
          <w:sz w:val="28"/>
          <w:szCs w:val="28"/>
        </w:rPr>
      </w:pPr>
      <w:r w:rsidRPr="00FF5918">
        <w:rPr>
          <w:color w:val="auto"/>
          <w:sz w:val="28"/>
          <w:szCs w:val="28"/>
        </w:rPr>
        <w:t>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p w:rsidR="00D76653" w:rsidRPr="00FF5918" w:rsidRDefault="00D76653" w:rsidP="002258D8">
      <w:pPr>
        <w:ind w:firstLine="709"/>
        <w:contextualSpacing/>
        <w:jc w:val="both"/>
        <w:rPr>
          <w:color w:val="auto"/>
          <w:sz w:val="28"/>
          <w:szCs w:val="28"/>
        </w:rPr>
      </w:pPr>
      <w:r w:rsidRPr="00FF5918">
        <w:rPr>
          <w:color w:val="auto"/>
          <w:sz w:val="28"/>
          <w:szCs w:val="28"/>
        </w:rPr>
        <w:t>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p w:rsidR="00D76653" w:rsidRPr="00FF5918" w:rsidRDefault="00D76653" w:rsidP="002258D8">
      <w:pPr>
        <w:ind w:firstLine="709"/>
        <w:contextualSpacing/>
        <w:jc w:val="both"/>
        <w:rPr>
          <w:color w:val="auto"/>
          <w:sz w:val="28"/>
          <w:szCs w:val="28"/>
        </w:rPr>
      </w:pPr>
      <w:r w:rsidRPr="00FF5918">
        <w:rPr>
          <w:color w:val="auto"/>
          <w:sz w:val="28"/>
          <w:szCs w:val="28"/>
        </w:rPr>
        <w:t>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7F171C">
      <w:pPr>
        <w:pStyle w:val="a8"/>
        <w:numPr>
          <w:ilvl w:val="0"/>
          <w:numId w:val="55"/>
        </w:numPr>
        <w:tabs>
          <w:tab w:val="left" w:pos="2268"/>
        </w:tabs>
        <w:spacing w:after="0" w:line="240" w:lineRule="auto"/>
        <w:ind w:left="0" w:firstLine="709"/>
        <w:jc w:val="both"/>
        <w:rPr>
          <w:rFonts w:ascii="Times New Roman" w:hAnsi="Times New Roman"/>
          <w:b/>
          <w:sz w:val="28"/>
          <w:szCs w:val="28"/>
        </w:rPr>
      </w:pPr>
      <w:bookmarkStart w:id="897" w:name="SUB6750000"/>
      <w:bookmarkEnd w:id="897"/>
      <w:r w:rsidRPr="00FF5918">
        <w:rPr>
          <w:rFonts w:ascii="Times New Roman" w:hAnsi="Times New Roman"/>
          <w:b/>
          <w:sz w:val="28"/>
          <w:szCs w:val="28"/>
        </w:rPr>
        <w:t xml:space="preserve"> Порядок назначения и проведения тематической проверки</w:t>
      </w:r>
    </w:p>
    <w:p w:rsidR="00D76653" w:rsidRPr="00FF5918" w:rsidRDefault="00D76653" w:rsidP="002258D8">
      <w:pPr>
        <w:ind w:firstLine="709"/>
        <w:contextualSpacing/>
        <w:jc w:val="both"/>
        <w:rPr>
          <w:color w:val="auto"/>
          <w:sz w:val="28"/>
          <w:szCs w:val="28"/>
        </w:rPr>
      </w:pPr>
      <w:r w:rsidRPr="00FF5918">
        <w:rPr>
          <w:color w:val="auto"/>
          <w:sz w:val="28"/>
          <w:szCs w:val="28"/>
        </w:rPr>
        <w:t>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p w:rsidR="00D76653" w:rsidRPr="00FF5918" w:rsidRDefault="00D76653" w:rsidP="002258D8">
      <w:pPr>
        <w:ind w:firstLine="709"/>
        <w:contextualSpacing/>
        <w:jc w:val="both"/>
        <w:rPr>
          <w:color w:val="auto"/>
          <w:sz w:val="28"/>
          <w:szCs w:val="28"/>
        </w:rPr>
      </w:pPr>
      <w:r w:rsidRPr="00FF5918">
        <w:rPr>
          <w:color w:val="auto"/>
          <w:sz w:val="28"/>
          <w:szCs w:val="28"/>
        </w:rPr>
        <w:t>2. Документ о назначении тематической проверки оформляется в письменной форме с указанием вопросов, подлежащих проверке.</w:t>
      </w:r>
    </w:p>
    <w:p w:rsidR="00D76653" w:rsidRPr="00FF5918" w:rsidRDefault="00D76653" w:rsidP="002258D8">
      <w:pPr>
        <w:ind w:firstLine="709"/>
        <w:contextualSpacing/>
        <w:jc w:val="both"/>
        <w:rPr>
          <w:color w:val="auto"/>
          <w:sz w:val="28"/>
          <w:szCs w:val="28"/>
        </w:rPr>
      </w:pPr>
      <w:r w:rsidRPr="00FF5918">
        <w:rPr>
          <w:rStyle w:val="s19"/>
          <w:color w:val="auto"/>
          <w:sz w:val="28"/>
          <w:szCs w:val="28"/>
        </w:rPr>
        <w:t>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ведомством уполномоченного органа, осуществляющим реализационные функции в сфере обеспечения поступлений налогов и платежей в бюджет.</w:t>
      </w:r>
    </w:p>
    <w:p w:rsidR="00D76653" w:rsidRPr="00FF5918" w:rsidRDefault="00D76653" w:rsidP="002258D8">
      <w:pPr>
        <w:ind w:firstLine="709"/>
        <w:contextualSpacing/>
        <w:jc w:val="both"/>
        <w:rPr>
          <w:color w:val="auto"/>
          <w:sz w:val="28"/>
          <w:szCs w:val="28"/>
        </w:rPr>
      </w:pPr>
      <w:r w:rsidRPr="00FF5918">
        <w:rPr>
          <w:color w:val="auto"/>
          <w:sz w:val="28"/>
          <w:szCs w:val="28"/>
        </w:rPr>
        <w:t>3. Тематическая проверка проводится в порядке и сроки, установлен</w:t>
      </w:r>
      <w:r w:rsidR="008F7C34" w:rsidRPr="00FF5918">
        <w:rPr>
          <w:color w:val="auto"/>
          <w:sz w:val="28"/>
          <w:szCs w:val="28"/>
        </w:rPr>
        <w:t>н</w:t>
      </w:r>
      <w:r w:rsidRPr="00FF5918">
        <w:rPr>
          <w:color w:val="auto"/>
          <w:sz w:val="28"/>
          <w:szCs w:val="28"/>
        </w:rPr>
        <w:t>ы</w:t>
      </w:r>
      <w:r w:rsidR="008F7C34" w:rsidRPr="00FF5918">
        <w:rPr>
          <w:color w:val="auto"/>
          <w:sz w:val="28"/>
          <w:szCs w:val="28"/>
        </w:rPr>
        <w:t>е</w:t>
      </w:r>
      <w:r w:rsidRPr="00FF5918">
        <w:rPr>
          <w:color w:val="auto"/>
          <w:sz w:val="28"/>
          <w:szCs w:val="28"/>
        </w:rPr>
        <w:t xml:space="preserve">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p w:rsidR="00D76653" w:rsidRPr="00FF5918" w:rsidRDefault="00D76653" w:rsidP="002258D8">
      <w:pPr>
        <w:ind w:firstLine="709"/>
        <w:contextualSpacing/>
        <w:jc w:val="both"/>
        <w:rPr>
          <w:color w:val="auto"/>
          <w:sz w:val="28"/>
          <w:szCs w:val="28"/>
        </w:rPr>
      </w:pPr>
      <w:r w:rsidRPr="00FF5918">
        <w:rPr>
          <w:color w:val="auto"/>
          <w:sz w:val="28"/>
          <w:szCs w:val="28"/>
        </w:rPr>
        <w:t>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rsidR="00D76653" w:rsidRPr="00FF5918" w:rsidRDefault="00D76653" w:rsidP="002258D8">
      <w:pPr>
        <w:ind w:firstLine="709"/>
        <w:contextualSpacing/>
        <w:jc w:val="both"/>
        <w:rPr>
          <w:color w:val="auto"/>
          <w:sz w:val="28"/>
          <w:szCs w:val="28"/>
        </w:rPr>
      </w:pPr>
      <w:r w:rsidRPr="00FF5918">
        <w:rPr>
          <w:color w:val="auto"/>
          <w:sz w:val="28"/>
          <w:szCs w:val="28"/>
        </w:rPr>
        <w:t>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7F171C" w:rsidP="00E546F3">
      <w:pPr>
        <w:pStyle w:val="a8"/>
        <w:numPr>
          <w:ilvl w:val="0"/>
          <w:numId w:val="58"/>
        </w:numPr>
        <w:spacing w:after="0" w:line="240" w:lineRule="auto"/>
        <w:ind w:left="0" w:firstLine="0"/>
        <w:jc w:val="center"/>
        <w:rPr>
          <w:rFonts w:ascii="Times New Roman" w:hAnsi="Times New Roman"/>
          <w:b/>
          <w:sz w:val="28"/>
          <w:szCs w:val="28"/>
        </w:rPr>
      </w:pPr>
      <w:bookmarkStart w:id="898" w:name="SUB6760000"/>
      <w:bookmarkStart w:id="899" w:name="SUB6860000"/>
      <w:bookmarkEnd w:id="898"/>
      <w:bookmarkEnd w:id="899"/>
      <w:r w:rsidRPr="00FF5918">
        <w:rPr>
          <w:rStyle w:val="s1"/>
          <w:color w:val="auto"/>
          <w:sz w:val="28"/>
          <w:szCs w:val="28"/>
        </w:rPr>
        <w:t xml:space="preserve"> </w:t>
      </w:r>
      <w:r w:rsidR="00D76653" w:rsidRPr="00FF5918">
        <w:rPr>
          <w:rStyle w:val="s1"/>
          <w:color w:val="auto"/>
          <w:sz w:val="28"/>
          <w:szCs w:val="28"/>
        </w:rPr>
        <w:t>ПОРЯДОК ОБЖАЛОВАНИЯ ДЕЙСТВИЙ (БЕЗДЕЙСТВИЯ) ДОЛЖНОСТНЫХ ЛИЦ НАЛОГОВЫХ ОРГАНОВ</w:t>
      </w:r>
    </w:p>
    <w:p w:rsidR="00D76653" w:rsidRPr="00FF5918" w:rsidRDefault="00D76653" w:rsidP="008E6900">
      <w:pPr>
        <w:contextualSpacing/>
        <w:jc w:val="center"/>
        <w:rPr>
          <w:b/>
          <w:color w:val="auto"/>
          <w:sz w:val="28"/>
          <w:szCs w:val="28"/>
        </w:rPr>
      </w:pPr>
    </w:p>
    <w:p w:rsidR="00D76653" w:rsidRPr="00FF5918" w:rsidRDefault="00D76653" w:rsidP="007F171C">
      <w:pPr>
        <w:pStyle w:val="a8"/>
        <w:numPr>
          <w:ilvl w:val="0"/>
          <w:numId w:val="55"/>
        </w:numPr>
        <w:tabs>
          <w:tab w:val="left" w:pos="2268"/>
        </w:tabs>
        <w:spacing w:after="0" w:line="240" w:lineRule="auto"/>
        <w:ind w:left="0" w:firstLine="709"/>
        <w:jc w:val="both"/>
        <w:rPr>
          <w:rFonts w:ascii="Times New Roman" w:hAnsi="Times New Roman"/>
          <w:sz w:val="28"/>
          <w:szCs w:val="28"/>
        </w:rPr>
      </w:pPr>
      <w:r w:rsidRPr="00FF5918">
        <w:rPr>
          <w:rStyle w:val="s1"/>
          <w:color w:val="auto"/>
          <w:sz w:val="28"/>
          <w:szCs w:val="28"/>
        </w:rPr>
        <w:t>Право на обжалование</w:t>
      </w:r>
    </w:p>
    <w:p w:rsidR="00D76653" w:rsidRPr="00FF5918" w:rsidRDefault="00D76653" w:rsidP="002258D8">
      <w:pPr>
        <w:ind w:firstLine="709"/>
        <w:contextualSpacing/>
        <w:jc w:val="both"/>
        <w:rPr>
          <w:color w:val="auto"/>
          <w:sz w:val="28"/>
          <w:szCs w:val="28"/>
        </w:rPr>
      </w:pPr>
      <w:r w:rsidRPr="00FF5918">
        <w:rPr>
          <w:rStyle w:val="s0"/>
          <w:color w:val="auto"/>
          <w:sz w:val="28"/>
          <w:szCs w:val="28"/>
        </w:rPr>
        <w:t>Налогоплательщик или его уполномоченный представитель имеют право обжаловать действия (бездействие) должностных лиц налоговых органов вышестоящему налоговому органу или в суд.</w:t>
      </w:r>
    </w:p>
    <w:p w:rsidR="00D76653" w:rsidRPr="00FF5918" w:rsidRDefault="00D76653" w:rsidP="002258D8">
      <w:pPr>
        <w:ind w:firstLine="709"/>
        <w:contextualSpacing/>
        <w:jc w:val="both"/>
        <w:rPr>
          <w:color w:val="auto"/>
          <w:sz w:val="28"/>
          <w:szCs w:val="28"/>
        </w:rPr>
      </w:pPr>
      <w:r w:rsidRPr="00FF5918">
        <w:rPr>
          <w:color w:val="auto"/>
          <w:sz w:val="28"/>
          <w:szCs w:val="28"/>
        </w:rPr>
        <w:t> </w:t>
      </w:r>
    </w:p>
    <w:p w:rsidR="00D76653" w:rsidRPr="00FF5918" w:rsidRDefault="00D76653" w:rsidP="007F171C">
      <w:pPr>
        <w:pStyle w:val="a8"/>
        <w:numPr>
          <w:ilvl w:val="0"/>
          <w:numId w:val="55"/>
        </w:numPr>
        <w:tabs>
          <w:tab w:val="left" w:pos="2268"/>
        </w:tabs>
        <w:spacing w:after="0" w:line="240" w:lineRule="auto"/>
        <w:ind w:left="0" w:firstLine="709"/>
        <w:jc w:val="both"/>
        <w:rPr>
          <w:rFonts w:ascii="Times New Roman" w:hAnsi="Times New Roman"/>
          <w:sz w:val="28"/>
          <w:szCs w:val="28"/>
        </w:rPr>
      </w:pPr>
      <w:bookmarkStart w:id="900" w:name="SUB6870000"/>
      <w:bookmarkEnd w:id="900"/>
      <w:r w:rsidRPr="00FF5918">
        <w:rPr>
          <w:rStyle w:val="s1"/>
          <w:color w:val="auto"/>
          <w:sz w:val="28"/>
          <w:szCs w:val="28"/>
        </w:rPr>
        <w:t>Порядок обжалования</w:t>
      </w:r>
    </w:p>
    <w:p w:rsidR="00D76653" w:rsidRPr="00FF5918" w:rsidRDefault="00D76653" w:rsidP="002258D8">
      <w:pPr>
        <w:ind w:firstLine="709"/>
        <w:contextualSpacing/>
        <w:jc w:val="both"/>
        <w:rPr>
          <w:color w:val="auto"/>
          <w:sz w:val="28"/>
          <w:szCs w:val="28"/>
        </w:rPr>
      </w:pPr>
      <w:r w:rsidRPr="00FF5918">
        <w:rPr>
          <w:rStyle w:val="s0"/>
          <w:color w:val="auto"/>
          <w:sz w:val="28"/>
          <w:szCs w:val="28"/>
        </w:rPr>
        <w:t xml:space="preserve">Действия (бездействие) должностных лиц налоговых органов обжалуются в порядке, предусмотренном </w:t>
      </w:r>
      <w:hyperlink r:id="rId281" w:history="1">
        <w:r w:rsidRPr="00FF5918">
          <w:rPr>
            <w:rStyle w:val="a3"/>
            <w:color w:val="auto"/>
            <w:sz w:val="28"/>
            <w:szCs w:val="28"/>
            <w:u w:val="none"/>
          </w:rPr>
          <w:t>законами Республики Казахстан</w:t>
        </w:r>
      </w:hyperlink>
      <w:r w:rsidRPr="00FF5918">
        <w:rPr>
          <w:rStyle w:val="s0"/>
          <w:color w:val="auto"/>
          <w:sz w:val="28"/>
          <w:szCs w:val="28"/>
        </w:rPr>
        <w:t>.</w:t>
      </w:r>
    </w:p>
    <w:p w:rsidR="003A2091" w:rsidRPr="00FF5918" w:rsidRDefault="00D76653" w:rsidP="002258D8">
      <w:pPr>
        <w:ind w:firstLine="709"/>
        <w:contextualSpacing/>
        <w:jc w:val="both"/>
        <w:rPr>
          <w:color w:val="auto"/>
          <w:sz w:val="28"/>
          <w:szCs w:val="28"/>
        </w:rPr>
      </w:pPr>
      <w:r w:rsidRPr="00FF5918">
        <w:rPr>
          <w:color w:val="auto"/>
          <w:sz w:val="28"/>
          <w:szCs w:val="28"/>
        </w:rPr>
        <w:t> </w:t>
      </w:r>
      <w:bookmarkStart w:id="901" w:name="SUB6880000"/>
      <w:bookmarkEnd w:id="901"/>
    </w:p>
    <w:p w:rsidR="00917CC6" w:rsidRPr="00FF5918" w:rsidRDefault="00917CC6" w:rsidP="002258D8">
      <w:pPr>
        <w:ind w:firstLine="709"/>
        <w:contextualSpacing/>
        <w:jc w:val="both"/>
        <w:rPr>
          <w:color w:val="auto"/>
          <w:sz w:val="28"/>
          <w:szCs w:val="28"/>
        </w:rPr>
      </w:pPr>
    </w:p>
    <w:p w:rsidR="003A2091" w:rsidRPr="00FF5918" w:rsidRDefault="00C4509F" w:rsidP="008E6900">
      <w:pPr>
        <w:contextualSpacing/>
        <w:jc w:val="center"/>
        <w:rPr>
          <w:b/>
          <w:color w:val="auto"/>
          <w:sz w:val="28"/>
          <w:szCs w:val="28"/>
        </w:rPr>
      </w:pPr>
      <w:bookmarkStart w:id="902" w:name="ContentEnd"/>
      <w:bookmarkStart w:id="903" w:name="SUB10000"/>
      <w:bookmarkStart w:id="904" w:name="SUB550000"/>
      <w:bookmarkEnd w:id="902"/>
      <w:bookmarkEnd w:id="903"/>
      <w:bookmarkEnd w:id="904"/>
      <w:r w:rsidRPr="00FF5918">
        <w:rPr>
          <w:rStyle w:val="s1"/>
          <w:color w:val="auto"/>
          <w:sz w:val="28"/>
          <w:szCs w:val="28"/>
        </w:rPr>
        <w:t xml:space="preserve">2. </w:t>
      </w:r>
      <w:r w:rsidR="003A2091" w:rsidRPr="00FF5918">
        <w:rPr>
          <w:rStyle w:val="s1"/>
          <w:color w:val="auto"/>
          <w:sz w:val="28"/>
          <w:szCs w:val="28"/>
        </w:rPr>
        <w:t>ОСОБЕННАЯ ЧАСТЬ</w:t>
      </w:r>
    </w:p>
    <w:p w:rsidR="003A2091" w:rsidRPr="00FF5918" w:rsidRDefault="003A2091" w:rsidP="008E6900">
      <w:pPr>
        <w:contextualSpacing/>
        <w:jc w:val="center"/>
        <w:rPr>
          <w:b/>
          <w:color w:val="auto"/>
          <w:sz w:val="28"/>
          <w:szCs w:val="28"/>
        </w:rPr>
      </w:pPr>
    </w:p>
    <w:p w:rsidR="003A2091" w:rsidRPr="00FF5918" w:rsidRDefault="003A2091" w:rsidP="008E6900">
      <w:pPr>
        <w:contextualSpacing/>
        <w:jc w:val="center"/>
        <w:rPr>
          <w:b/>
          <w:color w:val="auto"/>
          <w:sz w:val="28"/>
          <w:szCs w:val="28"/>
        </w:rPr>
      </w:pPr>
      <w:r w:rsidRPr="00FF5918">
        <w:rPr>
          <w:rStyle w:val="s1"/>
          <w:color w:val="auto"/>
          <w:sz w:val="28"/>
          <w:szCs w:val="28"/>
        </w:rPr>
        <w:t xml:space="preserve">РАЗДЕЛ </w:t>
      </w:r>
      <w:r w:rsidR="00D356A6" w:rsidRPr="00FF5918">
        <w:rPr>
          <w:rStyle w:val="s1"/>
          <w:color w:val="auto"/>
          <w:sz w:val="28"/>
          <w:szCs w:val="28"/>
        </w:rPr>
        <w:t>5</w:t>
      </w:r>
      <w:r w:rsidRPr="00FF5918">
        <w:rPr>
          <w:rStyle w:val="s1"/>
          <w:color w:val="auto"/>
          <w:sz w:val="28"/>
          <w:szCs w:val="28"/>
        </w:rPr>
        <w:t>. ОСНОВНЫЕ ПОЛОЖЕНИЯ</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Виды налогов, платежей в бюджет</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В Республике Казахстан действуют:</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налоги:</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корпоративный подоходный налог;</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индивидуальный подоходный налог;</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налог на добавленную стоимость;</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акцизы;</w:t>
      </w:r>
    </w:p>
    <w:p w:rsidR="003A2091" w:rsidRPr="00FF5918" w:rsidRDefault="003A2091" w:rsidP="002258D8">
      <w:pPr>
        <w:ind w:firstLine="709"/>
        <w:contextualSpacing/>
        <w:jc w:val="both"/>
        <w:rPr>
          <w:color w:val="auto"/>
          <w:sz w:val="28"/>
          <w:szCs w:val="28"/>
        </w:rPr>
      </w:pPr>
      <w:r w:rsidRPr="00FF5918">
        <w:rPr>
          <w:rStyle w:val="s0"/>
          <w:color w:val="auto"/>
          <w:sz w:val="28"/>
          <w:szCs w:val="28"/>
        </w:rPr>
        <w:t>рентный налог на экспорт;</w:t>
      </w:r>
    </w:p>
    <w:p w:rsidR="003A2091" w:rsidRPr="00FF5918" w:rsidRDefault="003A2091" w:rsidP="002258D8">
      <w:pPr>
        <w:ind w:firstLine="709"/>
        <w:contextualSpacing/>
        <w:jc w:val="both"/>
        <w:rPr>
          <w:color w:val="auto"/>
          <w:sz w:val="28"/>
          <w:szCs w:val="28"/>
        </w:rPr>
      </w:pPr>
      <w:r w:rsidRPr="00FF5918">
        <w:rPr>
          <w:rStyle w:val="s0"/>
          <w:color w:val="auto"/>
          <w:sz w:val="28"/>
          <w:szCs w:val="28"/>
        </w:rPr>
        <w:t>специальные платежи и налоги недропользователей;</w:t>
      </w:r>
    </w:p>
    <w:p w:rsidR="003A2091" w:rsidRPr="00FF5918" w:rsidRDefault="003A2091" w:rsidP="002258D8">
      <w:pPr>
        <w:ind w:firstLine="709"/>
        <w:contextualSpacing/>
        <w:jc w:val="both"/>
        <w:rPr>
          <w:color w:val="auto"/>
          <w:sz w:val="28"/>
          <w:szCs w:val="28"/>
        </w:rPr>
      </w:pPr>
      <w:r w:rsidRPr="00FF5918">
        <w:rPr>
          <w:rStyle w:val="s0"/>
          <w:color w:val="auto"/>
          <w:sz w:val="28"/>
          <w:szCs w:val="28"/>
        </w:rPr>
        <w:t>социальный налог;</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налог на транспортные средства;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земельный налог;</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налог на имущество;</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налог на игорный бизнес;</w:t>
      </w:r>
    </w:p>
    <w:p w:rsidR="00703D5E" w:rsidRPr="00FF5918" w:rsidRDefault="00703D5E" w:rsidP="00703D5E">
      <w:pPr>
        <w:ind w:firstLine="709"/>
        <w:contextualSpacing/>
        <w:jc w:val="both"/>
        <w:rPr>
          <w:b/>
          <w:color w:val="auto"/>
          <w:sz w:val="28"/>
          <w:szCs w:val="28"/>
        </w:rPr>
      </w:pPr>
      <w:bookmarkStart w:id="905" w:name="SUB550102"/>
      <w:bookmarkEnd w:id="905"/>
      <w:r w:rsidRPr="00FF5918">
        <w:rPr>
          <w:rStyle w:val="s0"/>
          <w:color w:val="auto"/>
          <w:sz w:val="28"/>
          <w:szCs w:val="28"/>
        </w:rPr>
        <w:t xml:space="preserve">фиксированный налог; </w:t>
      </w:r>
    </w:p>
    <w:p w:rsidR="00703D5E" w:rsidRPr="00FF5918" w:rsidRDefault="00703D5E" w:rsidP="00703D5E">
      <w:pPr>
        <w:ind w:firstLine="709"/>
        <w:contextualSpacing/>
        <w:jc w:val="both"/>
        <w:rPr>
          <w:color w:val="auto"/>
          <w:sz w:val="28"/>
          <w:szCs w:val="28"/>
        </w:rPr>
      </w:pPr>
      <w:r w:rsidRPr="00FF5918">
        <w:rPr>
          <w:rStyle w:val="s0"/>
          <w:color w:val="auto"/>
          <w:sz w:val="28"/>
          <w:szCs w:val="28"/>
        </w:rPr>
        <w:t>единый земельный налог</w:t>
      </w:r>
      <w:r w:rsidR="003569D8" w:rsidRPr="00FF5918">
        <w:rPr>
          <w:rStyle w:val="s0"/>
          <w:color w:val="auto"/>
          <w:sz w:val="28"/>
          <w:szCs w:val="28"/>
        </w:rPr>
        <w:t>.</w:t>
      </w:r>
      <w:r w:rsidRPr="00FF5918">
        <w:rPr>
          <w:rStyle w:val="s0"/>
          <w:color w:val="auto"/>
          <w:sz w:val="28"/>
          <w:szCs w:val="28"/>
        </w:rPr>
        <w:t xml:space="preserve">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2) платежи в бюджет:</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государственная пошлина;</w:t>
      </w:r>
    </w:p>
    <w:p w:rsidR="003B761D" w:rsidRPr="00FF5918" w:rsidRDefault="003B761D" w:rsidP="003B761D">
      <w:pPr>
        <w:ind w:firstLine="709"/>
        <w:contextualSpacing/>
        <w:jc w:val="both"/>
        <w:rPr>
          <w:color w:val="auto"/>
          <w:sz w:val="28"/>
          <w:szCs w:val="28"/>
        </w:rPr>
      </w:pPr>
      <w:r w:rsidRPr="00FF5918">
        <w:rPr>
          <w:rStyle w:val="s0"/>
          <w:color w:val="auto"/>
          <w:sz w:val="28"/>
          <w:szCs w:val="28"/>
        </w:rPr>
        <w:t>сборы;</w:t>
      </w:r>
    </w:p>
    <w:p w:rsidR="003B761D" w:rsidRPr="00FF5918" w:rsidRDefault="003B761D" w:rsidP="003B761D">
      <w:pPr>
        <w:ind w:firstLine="709"/>
        <w:contextualSpacing/>
        <w:jc w:val="both"/>
        <w:rPr>
          <w:color w:val="auto"/>
          <w:sz w:val="28"/>
          <w:szCs w:val="28"/>
        </w:rPr>
      </w:pPr>
      <w:r w:rsidRPr="00FF5918">
        <w:rPr>
          <w:rStyle w:val="s0"/>
          <w:color w:val="auto"/>
          <w:sz w:val="28"/>
          <w:szCs w:val="28"/>
        </w:rPr>
        <w:t>плата за:</w:t>
      </w:r>
    </w:p>
    <w:p w:rsidR="003569D8" w:rsidRPr="00FF5918" w:rsidRDefault="003569D8" w:rsidP="003569D8">
      <w:pPr>
        <w:ind w:firstLine="709"/>
        <w:contextualSpacing/>
        <w:jc w:val="both"/>
        <w:rPr>
          <w:rStyle w:val="11"/>
          <w:color w:val="auto"/>
        </w:rPr>
      </w:pPr>
      <w:bookmarkStart w:id="906" w:name="SUB55010100"/>
      <w:bookmarkEnd w:id="906"/>
      <w:r w:rsidRPr="00FF5918">
        <w:rPr>
          <w:color w:val="auto"/>
          <w:sz w:val="28"/>
          <w:szCs w:val="28"/>
        </w:rPr>
        <w:t>пользование лицензиями за занятие отдельными видами предпринимательской деятельности</w:t>
      </w:r>
      <w:r w:rsidRPr="00FF5918">
        <w:rPr>
          <w:rStyle w:val="11"/>
          <w:color w:val="auto"/>
        </w:rPr>
        <w:t xml:space="preserve"> </w:t>
      </w:r>
    </w:p>
    <w:p w:rsidR="003B761D" w:rsidRPr="00FF5918" w:rsidRDefault="003B761D" w:rsidP="003B761D">
      <w:pPr>
        <w:ind w:firstLine="709"/>
        <w:contextualSpacing/>
        <w:jc w:val="both"/>
        <w:rPr>
          <w:color w:val="auto"/>
          <w:sz w:val="28"/>
          <w:szCs w:val="28"/>
        </w:rPr>
      </w:pPr>
      <w:r w:rsidRPr="00FF5918">
        <w:rPr>
          <w:rStyle w:val="s0"/>
          <w:color w:val="auto"/>
          <w:sz w:val="28"/>
          <w:szCs w:val="28"/>
        </w:rPr>
        <w:t xml:space="preserve">пользование земельными участками; </w:t>
      </w:r>
    </w:p>
    <w:p w:rsidR="003B761D" w:rsidRPr="00FF5918" w:rsidRDefault="003B761D" w:rsidP="003B761D">
      <w:pPr>
        <w:ind w:firstLine="709"/>
        <w:contextualSpacing/>
        <w:jc w:val="both"/>
        <w:rPr>
          <w:color w:val="auto"/>
          <w:sz w:val="28"/>
          <w:szCs w:val="28"/>
        </w:rPr>
      </w:pPr>
      <w:r w:rsidRPr="00FF5918">
        <w:rPr>
          <w:rStyle w:val="s0"/>
          <w:color w:val="auto"/>
          <w:sz w:val="28"/>
          <w:szCs w:val="28"/>
        </w:rPr>
        <w:t xml:space="preserve">пользование водными ресурсами поверхностных источников; </w:t>
      </w:r>
    </w:p>
    <w:p w:rsidR="003B761D" w:rsidRPr="00FF5918" w:rsidRDefault="003B761D" w:rsidP="003B761D">
      <w:pPr>
        <w:ind w:firstLine="709"/>
        <w:contextualSpacing/>
        <w:jc w:val="both"/>
        <w:rPr>
          <w:color w:val="auto"/>
          <w:sz w:val="28"/>
          <w:szCs w:val="28"/>
        </w:rPr>
      </w:pPr>
      <w:r w:rsidRPr="00FF5918">
        <w:rPr>
          <w:rStyle w:val="s0"/>
          <w:color w:val="auto"/>
          <w:sz w:val="28"/>
          <w:szCs w:val="28"/>
        </w:rPr>
        <w:t>эмиссии в окружающую среду;</w:t>
      </w:r>
    </w:p>
    <w:p w:rsidR="003B761D" w:rsidRPr="00FF5918" w:rsidRDefault="003B761D" w:rsidP="003B761D">
      <w:pPr>
        <w:ind w:firstLine="709"/>
        <w:contextualSpacing/>
        <w:jc w:val="both"/>
        <w:rPr>
          <w:color w:val="auto"/>
          <w:sz w:val="28"/>
          <w:szCs w:val="28"/>
        </w:rPr>
      </w:pPr>
      <w:r w:rsidRPr="00FF5918">
        <w:rPr>
          <w:rStyle w:val="s0"/>
          <w:color w:val="auto"/>
          <w:sz w:val="28"/>
          <w:szCs w:val="28"/>
        </w:rPr>
        <w:t xml:space="preserve">пользование животным миром; </w:t>
      </w:r>
    </w:p>
    <w:p w:rsidR="003B761D" w:rsidRPr="00FF5918" w:rsidRDefault="003B761D" w:rsidP="003B761D">
      <w:pPr>
        <w:ind w:firstLine="709"/>
        <w:contextualSpacing/>
        <w:jc w:val="both"/>
        <w:rPr>
          <w:color w:val="auto"/>
          <w:sz w:val="28"/>
          <w:szCs w:val="28"/>
        </w:rPr>
      </w:pPr>
      <w:r w:rsidRPr="00FF5918">
        <w:rPr>
          <w:rStyle w:val="s0"/>
          <w:color w:val="auto"/>
          <w:sz w:val="28"/>
          <w:szCs w:val="28"/>
        </w:rPr>
        <w:t xml:space="preserve">лесные пользования; </w:t>
      </w:r>
    </w:p>
    <w:p w:rsidR="003B761D" w:rsidRPr="00FF5918" w:rsidRDefault="003B761D" w:rsidP="003B761D">
      <w:pPr>
        <w:ind w:firstLine="709"/>
        <w:contextualSpacing/>
        <w:jc w:val="both"/>
        <w:rPr>
          <w:color w:val="auto"/>
          <w:sz w:val="28"/>
          <w:szCs w:val="28"/>
        </w:rPr>
      </w:pPr>
      <w:r w:rsidRPr="00FF5918">
        <w:rPr>
          <w:rStyle w:val="s0"/>
          <w:color w:val="auto"/>
          <w:sz w:val="28"/>
          <w:szCs w:val="28"/>
        </w:rPr>
        <w:t>использование особо охраняемых природных территорий;</w:t>
      </w:r>
    </w:p>
    <w:p w:rsidR="003B761D" w:rsidRPr="00FF5918" w:rsidRDefault="003B761D" w:rsidP="003B761D">
      <w:pPr>
        <w:ind w:firstLine="709"/>
        <w:contextualSpacing/>
        <w:jc w:val="both"/>
        <w:rPr>
          <w:color w:val="auto"/>
          <w:sz w:val="28"/>
          <w:szCs w:val="28"/>
        </w:rPr>
      </w:pPr>
      <w:r w:rsidRPr="00FF5918">
        <w:rPr>
          <w:rStyle w:val="s0"/>
          <w:color w:val="auto"/>
          <w:sz w:val="28"/>
          <w:szCs w:val="28"/>
        </w:rPr>
        <w:t xml:space="preserve">использование радиочастотного спектра; </w:t>
      </w:r>
    </w:p>
    <w:p w:rsidR="003B761D" w:rsidRPr="00FF5918" w:rsidRDefault="003B761D" w:rsidP="003B761D">
      <w:pPr>
        <w:ind w:firstLine="709"/>
        <w:contextualSpacing/>
        <w:jc w:val="both"/>
        <w:rPr>
          <w:rStyle w:val="s0"/>
          <w:color w:val="auto"/>
          <w:sz w:val="28"/>
          <w:szCs w:val="28"/>
        </w:rPr>
      </w:pPr>
      <w:r w:rsidRPr="00FF5918">
        <w:rPr>
          <w:rStyle w:val="s0"/>
          <w:color w:val="auto"/>
          <w:sz w:val="28"/>
          <w:szCs w:val="28"/>
        </w:rPr>
        <w:t>предоставление междугородной и (или) международной телефонной связи, а также сотовой связи;</w:t>
      </w:r>
    </w:p>
    <w:p w:rsidR="003B761D" w:rsidRPr="00FF5918" w:rsidRDefault="003B761D" w:rsidP="003B761D">
      <w:pPr>
        <w:ind w:firstLine="709"/>
        <w:contextualSpacing/>
        <w:jc w:val="both"/>
        <w:rPr>
          <w:rStyle w:val="s0"/>
          <w:color w:val="auto"/>
          <w:sz w:val="28"/>
          <w:szCs w:val="28"/>
        </w:rPr>
      </w:pPr>
      <w:r w:rsidRPr="00FF5918">
        <w:rPr>
          <w:rStyle w:val="s0"/>
          <w:color w:val="auto"/>
          <w:sz w:val="28"/>
          <w:szCs w:val="28"/>
        </w:rPr>
        <w:t>размещение наружной (визуальной) рекламы.</w:t>
      </w:r>
    </w:p>
    <w:p w:rsidR="003A2091" w:rsidRPr="00FF5918" w:rsidRDefault="003A2091" w:rsidP="002258D8">
      <w:pPr>
        <w:ind w:firstLine="709"/>
        <w:contextualSpacing/>
        <w:jc w:val="both"/>
        <w:rPr>
          <w:color w:val="auto"/>
          <w:sz w:val="28"/>
          <w:szCs w:val="28"/>
        </w:rPr>
      </w:pPr>
      <w:r w:rsidRPr="00FF5918">
        <w:rPr>
          <w:rStyle w:val="s0"/>
          <w:color w:val="auto"/>
          <w:sz w:val="28"/>
          <w:szCs w:val="28"/>
        </w:rPr>
        <w:t>2. Для целей применения международных договоров косвенными налогами признаются налог на добавленную стоимость, акцизы.</w:t>
      </w:r>
    </w:p>
    <w:p w:rsidR="003A2091" w:rsidRPr="00FF5918" w:rsidRDefault="003A2091" w:rsidP="002258D8">
      <w:pPr>
        <w:ind w:firstLine="709"/>
        <w:contextualSpacing/>
        <w:jc w:val="both"/>
        <w:rPr>
          <w:color w:val="auto"/>
          <w:sz w:val="28"/>
          <w:szCs w:val="28"/>
        </w:rPr>
      </w:pPr>
      <w:bookmarkStart w:id="907" w:name="SUB550200"/>
      <w:bookmarkEnd w:id="907"/>
      <w:r w:rsidRPr="00FF5918">
        <w:rPr>
          <w:rStyle w:val="s0"/>
          <w:color w:val="auto"/>
          <w:sz w:val="28"/>
          <w:szCs w:val="28"/>
        </w:rPr>
        <w:t xml:space="preserve">3. Суммы налогов, платежей в бюджет поступают в доходы соответствующих бюджетов в порядке, определенном </w:t>
      </w:r>
      <w:hyperlink r:id="rId282" w:history="1">
        <w:r w:rsidRPr="00FF5918">
          <w:rPr>
            <w:rStyle w:val="a3"/>
            <w:color w:val="auto"/>
            <w:sz w:val="28"/>
            <w:szCs w:val="28"/>
            <w:u w:val="none"/>
          </w:rPr>
          <w:t>Бюджетным кодексом</w:t>
        </w:r>
      </w:hyperlink>
      <w:r w:rsidRPr="00FF5918">
        <w:rPr>
          <w:rStyle w:val="s0"/>
          <w:color w:val="auto"/>
          <w:sz w:val="28"/>
          <w:szCs w:val="28"/>
        </w:rPr>
        <w:t xml:space="preserve"> Республики Казахстан и </w:t>
      </w:r>
      <w:hyperlink r:id="rId283" w:history="1">
        <w:r w:rsidRPr="00FF5918">
          <w:rPr>
            <w:rStyle w:val="a3"/>
            <w:color w:val="auto"/>
            <w:sz w:val="28"/>
            <w:szCs w:val="28"/>
            <w:u w:val="none"/>
          </w:rPr>
          <w:t>законом</w:t>
        </w:r>
      </w:hyperlink>
      <w:r w:rsidRPr="00FF5918">
        <w:rPr>
          <w:rStyle w:val="s0"/>
          <w:color w:val="auto"/>
          <w:sz w:val="28"/>
          <w:szCs w:val="28"/>
        </w:rPr>
        <w:t xml:space="preserve"> о республиканском бюджете.</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7F171C" w:rsidP="00E546F3">
      <w:pPr>
        <w:pStyle w:val="a8"/>
        <w:numPr>
          <w:ilvl w:val="0"/>
          <w:numId w:val="58"/>
        </w:numPr>
        <w:spacing w:after="0" w:line="240" w:lineRule="auto"/>
        <w:ind w:left="0" w:firstLine="0"/>
        <w:jc w:val="center"/>
        <w:rPr>
          <w:rFonts w:ascii="Times New Roman" w:hAnsi="Times New Roman"/>
          <w:sz w:val="28"/>
          <w:szCs w:val="28"/>
        </w:rPr>
      </w:pPr>
      <w:bookmarkStart w:id="908" w:name="SUB560000"/>
      <w:bookmarkEnd w:id="908"/>
      <w:r w:rsidRPr="00FF5918">
        <w:rPr>
          <w:rStyle w:val="s1"/>
          <w:color w:val="auto"/>
          <w:sz w:val="28"/>
          <w:szCs w:val="28"/>
        </w:rPr>
        <w:t xml:space="preserve"> </w:t>
      </w:r>
      <w:r w:rsidR="003A2091" w:rsidRPr="00FF5918">
        <w:rPr>
          <w:rStyle w:val="s1"/>
          <w:color w:val="auto"/>
          <w:sz w:val="28"/>
          <w:szCs w:val="28"/>
        </w:rPr>
        <w:t>НАЛОГОВЫЙ УЧЕТ</w:t>
      </w:r>
    </w:p>
    <w:p w:rsidR="003A2091" w:rsidRPr="00FF5918" w:rsidRDefault="003A2091" w:rsidP="002258D8">
      <w:pPr>
        <w:ind w:firstLine="709"/>
        <w:contextualSpacing/>
        <w:jc w:val="both"/>
        <w:rPr>
          <w:color w:val="auto"/>
          <w:sz w:val="28"/>
          <w:szCs w:val="28"/>
        </w:rPr>
      </w:pPr>
    </w:p>
    <w:p w:rsidR="001D3375" w:rsidRPr="00FF5918" w:rsidRDefault="001D3375" w:rsidP="007F171C">
      <w:pPr>
        <w:pStyle w:val="a8"/>
        <w:numPr>
          <w:ilvl w:val="0"/>
          <w:numId w:val="55"/>
        </w:numPr>
        <w:tabs>
          <w:tab w:val="left" w:pos="2410"/>
        </w:tabs>
        <w:spacing w:after="0" w:line="240" w:lineRule="auto"/>
        <w:ind w:left="0" w:firstLine="709"/>
        <w:jc w:val="both"/>
        <w:rPr>
          <w:rFonts w:ascii="Times New Roman" w:hAnsi="Times New Roman"/>
          <w:sz w:val="28"/>
          <w:szCs w:val="28"/>
        </w:rPr>
      </w:pPr>
      <w:r w:rsidRPr="00FF5918">
        <w:rPr>
          <w:rStyle w:val="s1"/>
          <w:color w:val="auto"/>
          <w:sz w:val="28"/>
          <w:szCs w:val="28"/>
        </w:rPr>
        <w:t>Налоговый учет и учетная документация</w:t>
      </w:r>
    </w:p>
    <w:p w:rsidR="001D3375" w:rsidRPr="00FF5918" w:rsidRDefault="001D3375" w:rsidP="002258D8">
      <w:pPr>
        <w:pStyle w:val="a8"/>
        <w:spacing w:after="0" w:line="240" w:lineRule="auto"/>
        <w:ind w:left="0" w:firstLine="709"/>
        <w:jc w:val="both"/>
        <w:rPr>
          <w:rFonts w:ascii="Times New Roman" w:hAnsi="Times New Roman"/>
          <w:sz w:val="28"/>
          <w:szCs w:val="28"/>
        </w:rPr>
      </w:pPr>
      <w:r w:rsidRPr="00FF5918">
        <w:rPr>
          <w:rStyle w:val="s0"/>
          <w:color w:val="auto"/>
          <w:sz w:val="28"/>
          <w:szCs w:val="28"/>
        </w:rPr>
        <w:t xml:space="preserve">1. Налоговый учет </w:t>
      </w:r>
      <w:r w:rsidR="007F171C" w:rsidRPr="00FF5918">
        <w:rPr>
          <w:sz w:val="28"/>
          <w:szCs w:val="28"/>
        </w:rPr>
        <w:t>–</w:t>
      </w:r>
      <w:r w:rsidRPr="00FF5918">
        <w:rPr>
          <w:rStyle w:val="s0"/>
          <w:color w:val="auto"/>
          <w:sz w:val="28"/>
          <w:szCs w:val="28"/>
        </w:rPr>
        <w:t xml:space="preserve">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p w:rsidR="001D3375" w:rsidRPr="00FF5918" w:rsidRDefault="001D3375" w:rsidP="002258D8">
      <w:pPr>
        <w:pStyle w:val="a8"/>
        <w:spacing w:after="0" w:line="240" w:lineRule="auto"/>
        <w:ind w:left="0" w:firstLine="709"/>
        <w:jc w:val="both"/>
        <w:rPr>
          <w:rFonts w:ascii="Times New Roman" w:hAnsi="Times New Roman"/>
          <w:sz w:val="28"/>
          <w:szCs w:val="28"/>
        </w:rPr>
      </w:pPr>
      <w:bookmarkStart w:id="909" w:name="SUB560200"/>
      <w:bookmarkEnd w:id="909"/>
      <w:r w:rsidRPr="00FF5918">
        <w:rPr>
          <w:rFonts w:ascii="Times New Roman" w:hAnsi="Times New Roman"/>
          <w:sz w:val="28"/>
          <w:szCs w:val="28"/>
        </w:rPr>
        <w:t xml:space="preserve">Сводный налоговый учет </w:t>
      </w:r>
      <w:r w:rsidR="007F171C" w:rsidRPr="00FF5918">
        <w:rPr>
          <w:sz w:val="28"/>
          <w:szCs w:val="28"/>
        </w:rPr>
        <w:t>–</w:t>
      </w:r>
      <w:r w:rsidRPr="00FF5918">
        <w:rPr>
          <w:rFonts w:ascii="Times New Roman" w:hAnsi="Times New Roman"/>
          <w:sz w:val="28"/>
          <w:szCs w:val="28"/>
        </w:rPr>
        <w:t xml:space="preserve"> налоговый учет, осуществляемый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p w:rsidR="00005A6A" w:rsidRPr="00FF5918" w:rsidRDefault="00005A6A" w:rsidP="002258D8">
      <w:pPr>
        <w:ind w:firstLine="709"/>
        <w:contextualSpacing/>
        <w:jc w:val="both"/>
        <w:rPr>
          <w:color w:val="auto"/>
          <w:sz w:val="28"/>
          <w:szCs w:val="28"/>
        </w:rPr>
      </w:pPr>
      <w:r w:rsidRPr="00FF5918">
        <w:rPr>
          <w:rStyle w:val="s0"/>
          <w:color w:val="auto"/>
          <w:sz w:val="28"/>
          <w:szCs w:val="28"/>
        </w:rPr>
        <w:t xml:space="preserve">2. Учетная документация включает в себя: </w:t>
      </w:r>
    </w:p>
    <w:p w:rsidR="00005A6A" w:rsidRPr="00FF5918" w:rsidRDefault="00005A6A" w:rsidP="002258D8">
      <w:pPr>
        <w:ind w:firstLine="709"/>
        <w:contextualSpacing/>
        <w:jc w:val="both"/>
        <w:rPr>
          <w:rStyle w:val="s0"/>
          <w:color w:val="auto"/>
          <w:sz w:val="28"/>
          <w:szCs w:val="28"/>
        </w:rPr>
      </w:pPr>
      <w:r w:rsidRPr="00FF5918">
        <w:rPr>
          <w:rStyle w:val="s0"/>
          <w:color w:val="auto"/>
          <w:sz w:val="28"/>
          <w:szCs w:val="28"/>
        </w:rPr>
        <w:t xml:space="preserve">1) </w:t>
      </w:r>
      <w:hyperlink r:id="rId284" w:history="1">
        <w:r w:rsidRPr="00FF5918">
          <w:rPr>
            <w:rStyle w:val="a3"/>
            <w:color w:val="auto"/>
            <w:sz w:val="28"/>
            <w:szCs w:val="28"/>
            <w:u w:val="none"/>
          </w:rPr>
          <w:t>бухгалтерскую документацию</w:t>
        </w:r>
      </w:hyperlink>
      <w:r w:rsidRPr="00FF5918">
        <w:rPr>
          <w:rStyle w:val="s0"/>
          <w:color w:val="auto"/>
          <w:sz w:val="28"/>
          <w:szCs w:val="28"/>
        </w:rPr>
        <w:t xml:space="preserve"> </w:t>
      </w:r>
      <w:r w:rsidR="007F171C" w:rsidRPr="00FF5918">
        <w:rPr>
          <w:color w:val="auto"/>
          <w:sz w:val="28"/>
          <w:szCs w:val="28"/>
          <w:lang w:eastAsia="en-US"/>
        </w:rPr>
        <w:t>–</w:t>
      </w:r>
      <w:r w:rsidRPr="00FF5918">
        <w:rPr>
          <w:rStyle w:val="s0"/>
          <w:color w:val="auto"/>
          <w:sz w:val="28"/>
          <w:szCs w:val="28"/>
        </w:rPr>
        <w:t xml:space="preserve"> для лиц, на которых в соответствии с законодательным актом о бухгалтерском учете и финансовой отчетности возложена обязанность по ее ведению;</w:t>
      </w:r>
    </w:p>
    <w:p w:rsidR="00005A6A" w:rsidRPr="00FF5918" w:rsidRDefault="00787B00" w:rsidP="002258D8">
      <w:pPr>
        <w:ind w:firstLine="709"/>
        <w:contextualSpacing/>
        <w:jc w:val="both"/>
        <w:rPr>
          <w:rStyle w:val="s0"/>
          <w:b/>
          <w:color w:val="auto"/>
          <w:sz w:val="28"/>
          <w:szCs w:val="28"/>
        </w:rPr>
      </w:pPr>
      <w:r w:rsidRPr="00FF5918">
        <w:rPr>
          <w:rStyle w:val="s0"/>
          <w:color w:val="auto"/>
          <w:sz w:val="28"/>
          <w:szCs w:val="28"/>
        </w:rPr>
        <w:t xml:space="preserve">2) стандартный файл проверки – для лиц, добровольно представляющих данный файл; </w:t>
      </w:r>
    </w:p>
    <w:p w:rsidR="00005A6A" w:rsidRPr="00FF5918" w:rsidRDefault="00005A6A" w:rsidP="002258D8">
      <w:pPr>
        <w:ind w:firstLine="709"/>
        <w:contextualSpacing/>
        <w:jc w:val="both"/>
        <w:rPr>
          <w:color w:val="auto"/>
          <w:spacing w:val="2"/>
          <w:sz w:val="28"/>
          <w:szCs w:val="28"/>
          <w:shd w:val="clear" w:color="auto" w:fill="FFFFFF"/>
        </w:rPr>
      </w:pPr>
      <w:bookmarkStart w:id="910" w:name="SUB56060101"/>
      <w:bookmarkEnd w:id="910"/>
      <w:r w:rsidRPr="00FF5918">
        <w:rPr>
          <w:color w:val="auto"/>
          <w:spacing w:val="2"/>
          <w:sz w:val="28"/>
          <w:szCs w:val="28"/>
          <w:shd w:val="clear" w:color="auto" w:fill="FFFFFF"/>
        </w:rPr>
        <w:t>3) первичные учетные документы – для лиц, указанных в</w:t>
      </w:r>
      <w:r w:rsidRPr="00FF5918">
        <w:rPr>
          <w:rStyle w:val="apple-converted-space"/>
          <w:color w:val="auto"/>
          <w:spacing w:val="2"/>
          <w:sz w:val="28"/>
          <w:szCs w:val="28"/>
          <w:shd w:val="clear" w:color="auto" w:fill="FFFFFF"/>
        </w:rPr>
        <w:t xml:space="preserve"> </w:t>
      </w:r>
      <w:hyperlink r:id="rId285" w:anchor="z8307" w:history="1">
        <w:r w:rsidRPr="00FF5918">
          <w:rPr>
            <w:rStyle w:val="a6"/>
            <w:color w:val="auto"/>
            <w:spacing w:val="2"/>
            <w:sz w:val="28"/>
            <w:szCs w:val="28"/>
            <w:shd w:val="clear" w:color="auto" w:fill="FFFFFF"/>
          </w:rPr>
          <w:t>пункте 3</w:t>
        </w:r>
      </w:hyperlink>
      <w:r w:rsidRPr="00FF5918">
        <w:rPr>
          <w:rStyle w:val="apple-converted-space"/>
          <w:color w:val="auto"/>
          <w:spacing w:val="2"/>
          <w:sz w:val="28"/>
          <w:szCs w:val="28"/>
          <w:shd w:val="clear" w:color="auto" w:fill="FFFFFF"/>
        </w:rPr>
        <w:t xml:space="preserve"> </w:t>
      </w:r>
      <w:r w:rsidRPr="00FF5918">
        <w:rPr>
          <w:color w:val="auto"/>
          <w:spacing w:val="2"/>
          <w:sz w:val="28"/>
          <w:szCs w:val="28"/>
          <w:shd w:val="clear" w:color="auto" w:fill="FFFFFF"/>
        </w:rPr>
        <w:t>настоящей статьи;</w:t>
      </w:r>
      <w:bookmarkStart w:id="911" w:name="SUB560602"/>
      <w:bookmarkEnd w:id="911"/>
    </w:p>
    <w:p w:rsidR="00005A6A" w:rsidRPr="00FF5918" w:rsidRDefault="00005A6A" w:rsidP="002258D8">
      <w:pPr>
        <w:ind w:firstLine="709"/>
        <w:contextualSpacing/>
        <w:jc w:val="both"/>
        <w:rPr>
          <w:color w:val="auto"/>
          <w:sz w:val="28"/>
          <w:szCs w:val="28"/>
        </w:rPr>
      </w:pPr>
      <w:r w:rsidRPr="00FF5918">
        <w:rPr>
          <w:rStyle w:val="s0"/>
          <w:color w:val="auto"/>
          <w:sz w:val="28"/>
          <w:szCs w:val="28"/>
        </w:rPr>
        <w:t xml:space="preserve">4) </w:t>
      </w:r>
      <w:hyperlink r:id="rId286" w:history="1">
        <w:r w:rsidRPr="00FF5918">
          <w:rPr>
            <w:rStyle w:val="a3"/>
            <w:color w:val="auto"/>
            <w:sz w:val="28"/>
            <w:szCs w:val="28"/>
            <w:u w:val="none"/>
          </w:rPr>
          <w:t>налоговые формы</w:t>
        </w:r>
      </w:hyperlink>
      <w:r w:rsidRPr="00FF5918">
        <w:rPr>
          <w:rStyle w:val="s0"/>
          <w:color w:val="auto"/>
          <w:sz w:val="28"/>
          <w:szCs w:val="28"/>
        </w:rPr>
        <w:t>;</w:t>
      </w:r>
    </w:p>
    <w:p w:rsidR="00005A6A" w:rsidRPr="00FF5918" w:rsidRDefault="00005A6A" w:rsidP="002258D8">
      <w:pPr>
        <w:ind w:firstLine="709"/>
        <w:contextualSpacing/>
        <w:jc w:val="both"/>
        <w:rPr>
          <w:color w:val="auto"/>
          <w:sz w:val="28"/>
          <w:szCs w:val="28"/>
        </w:rPr>
      </w:pPr>
      <w:bookmarkStart w:id="912" w:name="SUB560603"/>
      <w:bookmarkEnd w:id="912"/>
      <w:r w:rsidRPr="00FF5918">
        <w:rPr>
          <w:color w:val="auto"/>
          <w:sz w:val="28"/>
          <w:szCs w:val="28"/>
        </w:rPr>
        <w:t>5) налоговую учетную политику;</w:t>
      </w:r>
    </w:p>
    <w:p w:rsidR="00005A6A" w:rsidRPr="00FF5918" w:rsidRDefault="00005A6A" w:rsidP="002258D8">
      <w:pPr>
        <w:ind w:firstLine="709"/>
        <w:contextualSpacing/>
        <w:jc w:val="both"/>
        <w:rPr>
          <w:rStyle w:val="s0"/>
          <w:color w:val="auto"/>
          <w:sz w:val="28"/>
          <w:szCs w:val="28"/>
        </w:rPr>
      </w:pPr>
      <w:bookmarkStart w:id="913" w:name="SUB560604"/>
      <w:bookmarkEnd w:id="913"/>
      <w:r w:rsidRPr="00FF5918">
        <w:rPr>
          <w:color w:val="auto"/>
          <w:sz w:val="28"/>
          <w:szCs w:val="28"/>
        </w:rPr>
        <w:t xml:space="preserve">6) иные </w:t>
      </w:r>
      <w:r w:rsidRPr="00FF5918">
        <w:rPr>
          <w:rStyle w:val="s0"/>
          <w:color w:val="auto"/>
          <w:sz w:val="28"/>
          <w:szCs w:val="28"/>
        </w:rPr>
        <w:t>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rsidR="00005A6A" w:rsidRPr="00FF5918" w:rsidRDefault="00005A6A" w:rsidP="002258D8">
      <w:pPr>
        <w:ind w:firstLine="709"/>
        <w:contextualSpacing/>
        <w:jc w:val="both"/>
        <w:rPr>
          <w:color w:val="auto"/>
          <w:spacing w:val="2"/>
          <w:sz w:val="28"/>
          <w:szCs w:val="28"/>
          <w:shd w:val="clear" w:color="auto" w:fill="FFFFFF"/>
        </w:rPr>
      </w:pPr>
      <w:bookmarkStart w:id="914" w:name="SUB56020200"/>
      <w:bookmarkStart w:id="915" w:name="SUB560300"/>
      <w:bookmarkEnd w:id="914"/>
      <w:bookmarkEnd w:id="915"/>
      <w:r w:rsidRPr="00FF5918">
        <w:rPr>
          <w:rStyle w:val="s0"/>
          <w:color w:val="auto"/>
          <w:sz w:val="28"/>
          <w:szCs w:val="28"/>
        </w:rPr>
        <w:t xml:space="preserve">3. </w:t>
      </w:r>
      <w:r w:rsidRPr="00FF5918">
        <w:rPr>
          <w:color w:val="auto"/>
          <w:spacing w:val="2"/>
          <w:sz w:val="28"/>
          <w:szCs w:val="28"/>
          <w:shd w:val="clear" w:color="auto" w:fill="FFFFFF"/>
        </w:rPr>
        <w:t>Если иное не установлено</w:t>
      </w:r>
      <w:r w:rsidRPr="00FF5918">
        <w:rPr>
          <w:rStyle w:val="apple-converted-space"/>
          <w:color w:val="auto"/>
          <w:spacing w:val="2"/>
          <w:sz w:val="28"/>
          <w:szCs w:val="28"/>
          <w:shd w:val="clear" w:color="auto" w:fill="FFFFFF"/>
        </w:rPr>
        <w:t xml:space="preserve"> </w:t>
      </w:r>
      <w:hyperlink r:id="rId287" w:anchor="z8307" w:history="1">
        <w:r w:rsidRPr="00FF5918">
          <w:rPr>
            <w:rStyle w:val="a6"/>
            <w:color w:val="auto"/>
            <w:spacing w:val="2"/>
            <w:sz w:val="28"/>
            <w:szCs w:val="28"/>
            <w:shd w:val="clear" w:color="auto" w:fill="FFFFFF"/>
          </w:rPr>
          <w:t>пунктом 3</w:t>
        </w:r>
      </w:hyperlink>
      <w:r w:rsidRPr="00FF5918">
        <w:rPr>
          <w:rStyle w:val="apple-converted-space"/>
          <w:color w:val="auto"/>
          <w:spacing w:val="2"/>
          <w:sz w:val="28"/>
          <w:szCs w:val="28"/>
          <w:shd w:val="clear" w:color="auto" w:fill="FFFFFF"/>
        </w:rPr>
        <w:t xml:space="preserve"> </w:t>
      </w:r>
      <w:r w:rsidRPr="00FF5918">
        <w:rPr>
          <w:color w:val="auto"/>
          <w:spacing w:val="2"/>
          <w:sz w:val="28"/>
          <w:szCs w:val="28"/>
          <w:shd w:val="clear" w:color="auto" w:fill="FFFFFF"/>
        </w:rPr>
        <w:t>настоящей статьи, налоговый учет основывается на данных бухгалтерского учета. Порядок ведения бухгалтерской документации устанавливается</w:t>
      </w:r>
      <w:r w:rsidRPr="00FF5918">
        <w:rPr>
          <w:rStyle w:val="apple-converted-space"/>
          <w:color w:val="auto"/>
          <w:spacing w:val="2"/>
          <w:sz w:val="28"/>
          <w:szCs w:val="28"/>
          <w:shd w:val="clear" w:color="auto" w:fill="FFFFFF"/>
        </w:rPr>
        <w:t> </w:t>
      </w:r>
      <w:hyperlink r:id="rId288" w:anchor="z37" w:history="1">
        <w:r w:rsidRPr="00FF5918">
          <w:rPr>
            <w:rStyle w:val="a6"/>
            <w:color w:val="auto"/>
            <w:spacing w:val="2"/>
            <w:sz w:val="28"/>
            <w:szCs w:val="28"/>
            <w:shd w:val="clear" w:color="auto" w:fill="FFFFFF"/>
          </w:rPr>
          <w:t>законодательством</w:t>
        </w:r>
      </w:hyperlink>
      <w:r w:rsidRPr="00FF5918">
        <w:rPr>
          <w:rStyle w:val="apple-converted-space"/>
          <w:color w:val="auto"/>
          <w:spacing w:val="2"/>
          <w:sz w:val="28"/>
          <w:szCs w:val="28"/>
          <w:shd w:val="clear" w:color="auto" w:fill="FFFFFF"/>
        </w:rPr>
        <w:t> </w:t>
      </w:r>
      <w:r w:rsidRPr="00FF5918">
        <w:rPr>
          <w:color w:val="auto"/>
          <w:spacing w:val="2"/>
          <w:sz w:val="28"/>
          <w:szCs w:val="28"/>
          <w:shd w:val="clear" w:color="auto" w:fill="FFFFFF"/>
        </w:rPr>
        <w:t xml:space="preserve">Республики Казахстан о бухгалтерском учете и финансовой отчетности. </w:t>
      </w:r>
    </w:p>
    <w:p w:rsidR="001D3375" w:rsidRPr="00FF5918" w:rsidRDefault="00005A6A" w:rsidP="002258D8">
      <w:pPr>
        <w:ind w:firstLine="709"/>
        <w:contextualSpacing/>
        <w:jc w:val="both"/>
        <w:rPr>
          <w:color w:val="auto"/>
          <w:sz w:val="28"/>
          <w:szCs w:val="28"/>
        </w:rPr>
      </w:pPr>
      <w:r w:rsidRPr="00FF5918">
        <w:rPr>
          <w:color w:val="auto"/>
          <w:sz w:val="28"/>
          <w:szCs w:val="28"/>
        </w:rPr>
        <w:t>4</w:t>
      </w:r>
      <w:r w:rsidR="001D3375" w:rsidRPr="00FF5918">
        <w:rPr>
          <w:color w:val="auto"/>
          <w:sz w:val="28"/>
          <w:szCs w:val="28"/>
        </w:rPr>
        <w:t>. Лица, на которых в соответствии с законодательным актом Республики Казахстан о бухгалтерском учете и финансовой отчетности не возложена обязанность по ведению бухгалтерского учета и составлени</w:t>
      </w:r>
      <w:r w:rsidR="00FA162C" w:rsidRPr="00FF5918">
        <w:rPr>
          <w:color w:val="auto"/>
          <w:sz w:val="28"/>
          <w:szCs w:val="28"/>
        </w:rPr>
        <w:t>ю</w:t>
      </w:r>
      <w:r w:rsidR="001D3375" w:rsidRPr="00FF5918">
        <w:rPr>
          <w:color w:val="auto"/>
          <w:sz w:val="28"/>
          <w:szCs w:val="28"/>
        </w:rPr>
        <w:t xml:space="preserve"> финансовой отчетности, организуют и ведут налоговый учет в соответствии с  настоящей главой, </w:t>
      </w:r>
      <w:hyperlink w:anchor="sub60010000" w:history="1">
        <w:r w:rsidR="001D3375" w:rsidRPr="00FF5918">
          <w:rPr>
            <w:color w:val="auto"/>
            <w:sz w:val="28"/>
            <w:szCs w:val="28"/>
          </w:rPr>
          <w:t>главой 7-1</w:t>
        </w:r>
      </w:hyperlink>
      <w:r w:rsidR="001D3375" w:rsidRPr="00FF5918">
        <w:rPr>
          <w:color w:val="auto"/>
          <w:sz w:val="28"/>
          <w:szCs w:val="28"/>
        </w:rPr>
        <w:t xml:space="preserve"> настоящего Кодекса и правилами, утвержденными уполномоченным органом.</w:t>
      </w:r>
    </w:p>
    <w:p w:rsidR="001D3375" w:rsidRPr="00FF5918" w:rsidRDefault="00005A6A" w:rsidP="002258D8">
      <w:pPr>
        <w:ind w:firstLine="709"/>
        <w:contextualSpacing/>
        <w:jc w:val="both"/>
        <w:rPr>
          <w:color w:val="auto"/>
          <w:sz w:val="28"/>
          <w:szCs w:val="28"/>
        </w:rPr>
      </w:pPr>
      <w:r w:rsidRPr="00FF5918">
        <w:rPr>
          <w:rStyle w:val="s0"/>
          <w:color w:val="auto"/>
          <w:sz w:val="28"/>
          <w:szCs w:val="28"/>
        </w:rPr>
        <w:t>5</w:t>
      </w:r>
      <w:r w:rsidR="001D3375" w:rsidRPr="00FF5918">
        <w:rPr>
          <w:rStyle w:val="s0"/>
          <w:color w:val="auto"/>
          <w:sz w:val="28"/>
          <w:szCs w:val="28"/>
        </w:rPr>
        <w:t>.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rsidR="001D3375" w:rsidRPr="00FF5918" w:rsidRDefault="001D3375" w:rsidP="002258D8">
      <w:pPr>
        <w:ind w:firstLine="709"/>
        <w:contextualSpacing/>
        <w:jc w:val="both"/>
        <w:rPr>
          <w:color w:val="auto"/>
          <w:sz w:val="28"/>
          <w:szCs w:val="28"/>
        </w:rPr>
      </w:pPr>
      <w:r w:rsidRPr="00FF5918">
        <w:rPr>
          <w:rStyle w:val="s0"/>
          <w:color w:val="auto"/>
          <w:sz w:val="28"/>
          <w:szCs w:val="28"/>
        </w:rPr>
        <w:t>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rsidR="001D3375" w:rsidRPr="00FF5918" w:rsidRDefault="001D3375" w:rsidP="002258D8">
      <w:pPr>
        <w:ind w:firstLine="709"/>
        <w:contextualSpacing/>
        <w:jc w:val="both"/>
        <w:rPr>
          <w:color w:val="auto"/>
          <w:sz w:val="28"/>
          <w:szCs w:val="28"/>
        </w:rPr>
      </w:pPr>
      <w:bookmarkStart w:id="916" w:name="SUB560302"/>
      <w:bookmarkEnd w:id="916"/>
      <w:r w:rsidRPr="00FF5918">
        <w:rPr>
          <w:rStyle w:val="s0"/>
          <w:color w:val="auto"/>
          <w:sz w:val="28"/>
          <w:szCs w:val="28"/>
        </w:rPr>
        <w:t xml:space="preserve">2) расшифровку каждой строки форм налоговой отчетности; </w:t>
      </w:r>
    </w:p>
    <w:p w:rsidR="001D3375" w:rsidRPr="00FF5918" w:rsidRDefault="001D3375" w:rsidP="002258D8">
      <w:pPr>
        <w:ind w:firstLine="709"/>
        <w:contextualSpacing/>
        <w:jc w:val="both"/>
        <w:rPr>
          <w:color w:val="auto"/>
          <w:sz w:val="28"/>
          <w:szCs w:val="28"/>
        </w:rPr>
      </w:pPr>
      <w:bookmarkStart w:id="917" w:name="SUB560303"/>
      <w:bookmarkEnd w:id="917"/>
      <w:r w:rsidRPr="00FF5918">
        <w:rPr>
          <w:rStyle w:val="s0"/>
          <w:color w:val="auto"/>
          <w:sz w:val="28"/>
          <w:szCs w:val="28"/>
        </w:rPr>
        <w:t>3) достоверное составление налоговой отчетности;</w:t>
      </w:r>
    </w:p>
    <w:p w:rsidR="001D3375" w:rsidRPr="00FF5918" w:rsidRDefault="001D3375" w:rsidP="002258D8">
      <w:pPr>
        <w:ind w:firstLine="709"/>
        <w:contextualSpacing/>
        <w:jc w:val="both"/>
        <w:rPr>
          <w:color w:val="auto"/>
          <w:sz w:val="28"/>
          <w:szCs w:val="28"/>
        </w:rPr>
      </w:pPr>
      <w:bookmarkStart w:id="918" w:name="SUB560304"/>
      <w:bookmarkEnd w:id="918"/>
      <w:r w:rsidRPr="00FF5918">
        <w:rPr>
          <w:rStyle w:val="s0"/>
          <w:color w:val="auto"/>
          <w:sz w:val="28"/>
          <w:szCs w:val="28"/>
        </w:rPr>
        <w:t>4) предоставление информации налоговым органам для налогового контроля.</w:t>
      </w:r>
    </w:p>
    <w:p w:rsidR="00005A6A" w:rsidRPr="00FF5918" w:rsidRDefault="00005A6A" w:rsidP="002258D8">
      <w:pPr>
        <w:ind w:firstLine="709"/>
        <w:contextualSpacing/>
        <w:jc w:val="both"/>
        <w:rPr>
          <w:color w:val="auto"/>
          <w:sz w:val="28"/>
          <w:szCs w:val="28"/>
        </w:rPr>
      </w:pPr>
      <w:bookmarkStart w:id="919" w:name="SUB560400"/>
      <w:bookmarkEnd w:id="919"/>
      <w:r w:rsidRPr="00FF5918">
        <w:rPr>
          <w:color w:val="auto"/>
          <w:sz w:val="28"/>
          <w:szCs w:val="28"/>
        </w:rPr>
        <w:t>6. Порядок ведения налогового учета устанавливается налоговой учетной политикой – документо</w:t>
      </w:r>
      <w:r w:rsidR="00FA162C" w:rsidRPr="00FF5918">
        <w:rPr>
          <w:color w:val="auto"/>
          <w:sz w:val="28"/>
          <w:szCs w:val="28"/>
        </w:rPr>
        <w:t xml:space="preserve">м, утвержденным </w:t>
      </w:r>
      <w:r w:rsidRPr="00FF5918">
        <w:rPr>
          <w:color w:val="auto"/>
          <w:sz w:val="28"/>
          <w:szCs w:val="28"/>
        </w:rPr>
        <w:t>налогоплательщиком (налоговым агентом, оператором) самостоятельно с учетом требований настоящего Кодекса.</w:t>
      </w:r>
    </w:p>
    <w:p w:rsidR="00005A6A" w:rsidRPr="00FF5918" w:rsidRDefault="00005A6A" w:rsidP="002258D8">
      <w:pPr>
        <w:ind w:firstLine="709"/>
        <w:contextualSpacing/>
        <w:jc w:val="both"/>
        <w:rPr>
          <w:color w:val="auto"/>
          <w:sz w:val="28"/>
          <w:szCs w:val="28"/>
        </w:rPr>
      </w:pPr>
      <w:r w:rsidRPr="00FF5918">
        <w:rPr>
          <w:color w:val="auto"/>
          <w:sz w:val="28"/>
          <w:szCs w:val="28"/>
        </w:rPr>
        <w:t>Налоговая учетная политика, за исключением налоговой учетной политики налогоплательщика, на которого в соответствии с законодательным актом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7A1F99" w:rsidRPr="00FF5918" w:rsidRDefault="007A1F99" w:rsidP="007A1F99">
      <w:pPr>
        <w:ind w:firstLine="709"/>
        <w:jc w:val="both"/>
        <w:rPr>
          <w:rStyle w:val="s0"/>
          <w:sz w:val="28"/>
          <w:szCs w:val="28"/>
        </w:rPr>
      </w:pPr>
      <w:r w:rsidRPr="00FF5918">
        <w:rPr>
          <w:rStyle w:val="s0"/>
          <w:sz w:val="28"/>
          <w:szCs w:val="28"/>
        </w:rPr>
        <w:t xml:space="preserve"> 7. </w:t>
      </w:r>
      <w:r w:rsidRPr="00FF5918">
        <w:rPr>
          <w:sz w:val="28"/>
          <w:szCs w:val="28"/>
        </w:rPr>
        <w:t>Индивидуальные предприниматели, применяющие специальные налоговые режимы на основе патента или упрощенной декларации, утверждают налоговую учетную политику по форме, установленной уполномоченным органом.</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Требования к налоговой учетной политике </w:t>
      </w:r>
    </w:p>
    <w:p w:rsidR="00005A6A" w:rsidRPr="00FF5918" w:rsidRDefault="001D3375" w:rsidP="002258D8">
      <w:pPr>
        <w:ind w:firstLine="709"/>
        <w:contextualSpacing/>
        <w:jc w:val="both"/>
        <w:rPr>
          <w:color w:val="auto"/>
          <w:sz w:val="28"/>
          <w:szCs w:val="28"/>
        </w:rPr>
      </w:pPr>
      <w:r w:rsidRPr="00FF5918">
        <w:rPr>
          <w:rStyle w:val="s0"/>
          <w:color w:val="auto"/>
          <w:sz w:val="28"/>
          <w:szCs w:val="28"/>
        </w:rPr>
        <w:t xml:space="preserve">1. </w:t>
      </w:r>
      <w:r w:rsidR="00005A6A" w:rsidRPr="00FF5918">
        <w:rPr>
          <w:rStyle w:val="s0"/>
          <w:color w:val="auto"/>
          <w:sz w:val="28"/>
          <w:szCs w:val="28"/>
        </w:rPr>
        <w:t>В налоговой учетной политике должны быть предусмотрены следующие положения:</w:t>
      </w:r>
    </w:p>
    <w:p w:rsidR="001D3375" w:rsidRPr="00FF5918" w:rsidRDefault="001D3375" w:rsidP="002258D8">
      <w:pPr>
        <w:pStyle w:val="a8"/>
        <w:spacing w:after="0" w:line="240" w:lineRule="auto"/>
        <w:ind w:left="0" w:firstLine="709"/>
        <w:jc w:val="both"/>
        <w:rPr>
          <w:rFonts w:ascii="Times New Roman" w:hAnsi="Times New Roman"/>
          <w:sz w:val="28"/>
          <w:szCs w:val="28"/>
        </w:rPr>
      </w:pPr>
      <w:r w:rsidRPr="00FF5918">
        <w:rPr>
          <w:rStyle w:val="s0"/>
          <w:color w:val="auto"/>
          <w:sz w:val="28"/>
          <w:szCs w:val="28"/>
        </w:rPr>
        <w:t xml:space="preserve">1) формы и порядок </w:t>
      </w:r>
      <w:r w:rsidRPr="00FF5918">
        <w:rPr>
          <w:rFonts w:ascii="Times New Roman" w:hAnsi="Times New Roman"/>
          <w:sz w:val="28"/>
          <w:szCs w:val="28"/>
        </w:rPr>
        <w:t>составления налоговых регистров, разработанных налогоплательщиком (налоговым агентом) самостоятельно;</w:t>
      </w:r>
    </w:p>
    <w:p w:rsidR="001D3375" w:rsidRPr="00FF5918" w:rsidRDefault="003153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1D3375" w:rsidRPr="00FF5918">
        <w:rPr>
          <w:rFonts w:ascii="Times New Roman" w:hAnsi="Times New Roman"/>
          <w:sz w:val="28"/>
          <w:szCs w:val="28"/>
        </w:rPr>
        <w:t xml:space="preserve">) наименование должностей лиц, ответственных за соблюдение </w:t>
      </w:r>
      <w:r w:rsidR="001D3375" w:rsidRPr="00FF5918">
        <w:rPr>
          <w:rStyle w:val="s0"/>
          <w:color w:val="auto"/>
          <w:sz w:val="28"/>
          <w:szCs w:val="28"/>
        </w:rPr>
        <w:t xml:space="preserve">налоговой учетной </w:t>
      </w:r>
      <w:r w:rsidR="001D3375" w:rsidRPr="00FF5918">
        <w:rPr>
          <w:rFonts w:ascii="Times New Roman" w:hAnsi="Times New Roman"/>
          <w:sz w:val="28"/>
          <w:szCs w:val="28"/>
        </w:rPr>
        <w:t>политики;</w:t>
      </w:r>
    </w:p>
    <w:p w:rsidR="00B352B8" w:rsidRPr="00FF5918" w:rsidRDefault="00B352B8" w:rsidP="00B352B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3) порядок ведения раздельного налогового учета в случаях, когда обязанность по ведению такого учета предусмотрена настоящим Кодексом; </w:t>
      </w:r>
    </w:p>
    <w:p w:rsidR="001D3375" w:rsidRPr="00FF5918" w:rsidRDefault="003153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w:t>
      </w:r>
      <w:r w:rsidR="001D3375" w:rsidRPr="00FF5918">
        <w:rPr>
          <w:rFonts w:ascii="Times New Roman" w:hAnsi="Times New Roman"/>
          <w:sz w:val="28"/>
          <w:szCs w:val="28"/>
        </w:rPr>
        <w:t>) порядок ведения раздельного налогового учета в случае осуществления операций по недропользованию;</w:t>
      </w:r>
    </w:p>
    <w:p w:rsidR="001D3375" w:rsidRPr="00FF5918" w:rsidRDefault="003153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5</w:t>
      </w:r>
      <w:r w:rsidR="001D3375" w:rsidRPr="00FF5918">
        <w:rPr>
          <w:rFonts w:ascii="Times New Roman" w:hAnsi="Times New Roman"/>
          <w:sz w:val="28"/>
          <w:szCs w:val="28"/>
        </w:rPr>
        <w:t xml:space="preserve">) выбранные налогоплательщиком методы отнесения на вычеты расходов в целях исчисления корпоративного подоходного налога, а также отнесения в зачет </w:t>
      </w:r>
      <w:r w:rsidR="007D1AE2" w:rsidRPr="00FF5918">
        <w:rPr>
          <w:rFonts w:ascii="Times New Roman" w:hAnsi="Times New Roman"/>
          <w:sz w:val="28"/>
          <w:szCs w:val="28"/>
        </w:rPr>
        <w:t>налога на добавленную стоимость</w:t>
      </w:r>
      <w:r w:rsidR="001D3375" w:rsidRPr="00FF5918">
        <w:rPr>
          <w:rFonts w:ascii="Times New Roman" w:hAnsi="Times New Roman"/>
          <w:sz w:val="28"/>
          <w:szCs w:val="28"/>
        </w:rPr>
        <w:t>;</w:t>
      </w:r>
    </w:p>
    <w:p w:rsidR="001D3375" w:rsidRPr="00FF5918" w:rsidRDefault="003153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6</w:t>
      </w:r>
      <w:r w:rsidR="001D3375" w:rsidRPr="00FF5918">
        <w:rPr>
          <w:rFonts w:ascii="Times New Roman" w:hAnsi="Times New Roman"/>
          <w:sz w:val="28"/>
          <w:szCs w:val="28"/>
        </w:rPr>
        <w:t xml:space="preserve">)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w:t>
      </w:r>
      <w:r w:rsidR="001D3375" w:rsidRPr="00FF5918">
        <w:rPr>
          <w:rStyle w:val="s0"/>
          <w:color w:val="auto"/>
          <w:sz w:val="28"/>
          <w:szCs w:val="28"/>
        </w:rPr>
        <w:t>в случае осуществления операций хеджирования</w:t>
      </w:r>
      <w:r w:rsidR="001D3375" w:rsidRPr="00FF5918">
        <w:rPr>
          <w:rFonts w:ascii="Times New Roman" w:hAnsi="Times New Roman"/>
          <w:sz w:val="28"/>
          <w:szCs w:val="28"/>
        </w:rPr>
        <w:t xml:space="preserve">; </w:t>
      </w:r>
    </w:p>
    <w:p w:rsidR="001D3375" w:rsidRPr="00FF5918" w:rsidRDefault="00315308" w:rsidP="002258D8">
      <w:pPr>
        <w:pStyle w:val="a8"/>
        <w:spacing w:after="0" w:line="240" w:lineRule="auto"/>
        <w:ind w:left="0" w:firstLine="709"/>
        <w:jc w:val="both"/>
        <w:rPr>
          <w:rFonts w:ascii="Times New Roman" w:hAnsi="Times New Roman"/>
          <w:sz w:val="28"/>
          <w:szCs w:val="28"/>
        </w:rPr>
      </w:pPr>
      <w:r w:rsidRPr="00FF5918">
        <w:rPr>
          <w:rStyle w:val="s0"/>
          <w:color w:val="auto"/>
          <w:sz w:val="28"/>
          <w:szCs w:val="28"/>
        </w:rPr>
        <w:t>7</w:t>
      </w:r>
      <w:r w:rsidR="001D3375" w:rsidRPr="00FF5918">
        <w:rPr>
          <w:rStyle w:val="s0"/>
          <w:color w:val="auto"/>
          <w:sz w:val="28"/>
          <w:szCs w:val="28"/>
        </w:rPr>
        <w:t>) политика учета доходов по исламским ценным бумагам в случае осуществления операций с исламскими ценными бумагами;</w:t>
      </w:r>
    </w:p>
    <w:p w:rsidR="001D3375" w:rsidRPr="00FF5918" w:rsidRDefault="00315308" w:rsidP="002258D8">
      <w:pPr>
        <w:pStyle w:val="a8"/>
        <w:spacing w:after="0" w:line="240" w:lineRule="auto"/>
        <w:ind w:left="0" w:firstLine="709"/>
        <w:jc w:val="both"/>
        <w:rPr>
          <w:rFonts w:ascii="Times New Roman" w:hAnsi="Times New Roman"/>
          <w:sz w:val="28"/>
          <w:szCs w:val="28"/>
        </w:rPr>
      </w:pPr>
      <w:r w:rsidRPr="00FF5918">
        <w:rPr>
          <w:rStyle w:val="s0"/>
          <w:color w:val="auto"/>
          <w:sz w:val="28"/>
          <w:szCs w:val="28"/>
        </w:rPr>
        <w:t>8</w:t>
      </w:r>
      <w:r w:rsidR="001D3375" w:rsidRPr="00FF5918">
        <w:rPr>
          <w:rStyle w:val="s0"/>
          <w:color w:val="auto"/>
          <w:sz w:val="28"/>
          <w:szCs w:val="28"/>
        </w:rPr>
        <w:t xml:space="preserve">) нормы амортизации по каждой подгруппе, группе фиксированных активов с учетом положений </w:t>
      </w:r>
      <w:hyperlink w:anchor="sub1200200" w:history="1">
        <w:r w:rsidR="001D3375" w:rsidRPr="00FF5918">
          <w:rPr>
            <w:rStyle w:val="a3"/>
            <w:rFonts w:ascii="Times New Roman" w:hAnsi="Times New Roman"/>
            <w:color w:val="auto"/>
            <w:sz w:val="28"/>
            <w:szCs w:val="28"/>
            <w:u w:val="none"/>
          </w:rPr>
          <w:t xml:space="preserve">пункта 2 статьи </w:t>
        </w:r>
        <w:r w:rsidR="000503A5" w:rsidRPr="000503A5">
          <w:rPr>
            <w:rStyle w:val="a3"/>
            <w:rFonts w:ascii="Times New Roman" w:hAnsi="Times New Roman"/>
            <w:color w:val="auto"/>
            <w:sz w:val="28"/>
            <w:szCs w:val="28"/>
            <w:highlight w:val="yellow"/>
            <w:u w:val="none"/>
          </w:rPr>
          <w:t>271</w:t>
        </w:r>
      </w:hyperlink>
      <w:r w:rsidR="001D3375" w:rsidRPr="00FF5918">
        <w:rPr>
          <w:rStyle w:val="s0"/>
          <w:color w:val="auto"/>
          <w:sz w:val="28"/>
          <w:szCs w:val="28"/>
        </w:rPr>
        <w:t xml:space="preserve"> настоящего Кодекса;</w:t>
      </w:r>
    </w:p>
    <w:p w:rsidR="007D1AE2" w:rsidRPr="00FF5918" w:rsidRDefault="007D1AE2" w:rsidP="002258D8">
      <w:pPr>
        <w:ind w:firstLine="709"/>
        <w:contextualSpacing/>
        <w:jc w:val="both"/>
        <w:rPr>
          <w:color w:val="auto"/>
          <w:sz w:val="28"/>
          <w:szCs w:val="28"/>
        </w:rPr>
      </w:pPr>
      <w:r w:rsidRPr="00FF5918">
        <w:rPr>
          <w:rStyle w:val="s0"/>
          <w:color w:val="auto"/>
          <w:sz w:val="28"/>
          <w:szCs w:val="28"/>
        </w:rPr>
        <w:t>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p w:rsidR="007D1AE2" w:rsidRPr="00FF5918" w:rsidRDefault="007D1AE2" w:rsidP="002258D8">
      <w:pPr>
        <w:ind w:firstLine="709"/>
        <w:contextualSpacing/>
        <w:jc w:val="both"/>
        <w:rPr>
          <w:color w:val="auto"/>
          <w:sz w:val="28"/>
          <w:szCs w:val="28"/>
        </w:rPr>
      </w:pPr>
      <w:r w:rsidRPr="00FF5918">
        <w:rPr>
          <w:rStyle w:val="s0"/>
          <w:color w:val="auto"/>
          <w:sz w:val="28"/>
          <w:szCs w:val="28"/>
        </w:rPr>
        <w:t>10) максимальное количество цифр, применяемое в нумерации счетов-фактур при их выписке.</w:t>
      </w:r>
    </w:p>
    <w:p w:rsidR="007D1AE2" w:rsidRPr="00FF5918" w:rsidRDefault="007D1AE2" w:rsidP="002258D8">
      <w:pPr>
        <w:ind w:firstLine="709"/>
        <w:contextualSpacing/>
        <w:jc w:val="both"/>
        <w:rPr>
          <w:color w:val="auto"/>
          <w:sz w:val="28"/>
          <w:szCs w:val="28"/>
        </w:rPr>
      </w:pPr>
      <w:r w:rsidRPr="00FF5918">
        <w:rPr>
          <w:color w:val="auto"/>
          <w:sz w:val="28"/>
          <w:szCs w:val="28"/>
        </w:rPr>
        <w:t>Положения подпунктов 5), 9), 10) и 11) настоящего пункта не распространяются на лиц,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p w:rsidR="001D3375" w:rsidRPr="00FF5918" w:rsidRDefault="001D3375"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p w:rsidR="001D3375" w:rsidRPr="00FF5918" w:rsidRDefault="00315308" w:rsidP="002258D8">
      <w:pPr>
        <w:pStyle w:val="a8"/>
        <w:spacing w:after="0" w:line="240" w:lineRule="auto"/>
        <w:ind w:left="0" w:firstLine="709"/>
        <w:jc w:val="both"/>
        <w:rPr>
          <w:rFonts w:ascii="Times New Roman" w:hAnsi="Times New Roman"/>
          <w:sz w:val="28"/>
          <w:szCs w:val="28"/>
        </w:rPr>
      </w:pPr>
      <w:bookmarkStart w:id="920" w:name="SUB60020100"/>
      <w:bookmarkEnd w:id="920"/>
      <w:r w:rsidRPr="00FF5918">
        <w:rPr>
          <w:rStyle w:val="s0"/>
          <w:color w:val="auto"/>
          <w:sz w:val="28"/>
          <w:szCs w:val="28"/>
        </w:rPr>
        <w:t>3</w:t>
      </w:r>
      <w:r w:rsidR="001D3375" w:rsidRPr="00FF5918">
        <w:rPr>
          <w:rStyle w:val="s0"/>
          <w:color w:val="auto"/>
          <w:sz w:val="28"/>
          <w:szCs w:val="28"/>
        </w:rPr>
        <w:t xml:space="preserve">.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w:t>
      </w:r>
      <w:r w:rsidR="00B53F1F" w:rsidRPr="00FF5918">
        <w:rPr>
          <w:rStyle w:val="s0"/>
          <w:color w:val="auto"/>
          <w:sz w:val="28"/>
          <w:szCs w:val="28"/>
        </w:rPr>
        <w:t xml:space="preserve">соответствии с </w:t>
      </w:r>
      <w:hyperlink w:anchor="sub308010300" w:history="1">
        <w:r w:rsidR="00B53F1F" w:rsidRPr="00FF5918">
          <w:rPr>
            <w:rStyle w:val="a3"/>
            <w:rFonts w:ascii="Times New Roman" w:hAnsi="Times New Roman"/>
            <w:color w:val="auto"/>
            <w:sz w:val="28"/>
            <w:szCs w:val="28"/>
            <w:u w:val="none"/>
          </w:rPr>
          <w:t>пунктом 3 статьи 722</w:t>
        </w:r>
      </w:hyperlink>
      <w:r w:rsidR="00B53F1F" w:rsidRPr="00FF5918">
        <w:rPr>
          <w:rStyle w:val="s0"/>
          <w:color w:val="auto"/>
          <w:sz w:val="28"/>
          <w:szCs w:val="28"/>
        </w:rPr>
        <w:t xml:space="preserve"> настоящего Кодекса</w:t>
      </w:r>
      <w:r w:rsidR="001D3375" w:rsidRPr="00FF5918">
        <w:rPr>
          <w:rStyle w:val="s0"/>
          <w:color w:val="auto"/>
          <w:sz w:val="28"/>
          <w:szCs w:val="28"/>
        </w:rPr>
        <w:t xml:space="preserve">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p w:rsidR="008A6649" w:rsidRPr="00FF5918" w:rsidRDefault="00315308" w:rsidP="008A6649">
      <w:pPr>
        <w:pStyle w:val="a8"/>
        <w:spacing w:after="0" w:line="240" w:lineRule="auto"/>
        <w:ind w:left="0" w:firstLine="709"/>
        <w:jc w:val="both"/>
        <w:rPr>
          <w:rFonts w:ascii="Times New Roman" w:hAnsi="Times New Roman"/>
          <w:sz w:val="28"/>
          <w:szCs w:val="28"/>
        </w:rPr>
      </w:pPr>
      <w:bookmarkStart w:id="921" w:name="SUB600300"/>
      <w:bookmarkEnd w:id="921"/>
      <w:r w:rsidRPr="00FF5918">
        <w:rPr>
          <w:rFonts w:ascii="Times New Roman" w:hAnsi="Times New Roman"/>
          <w:sz w:val="28"/>
          <w:szCs w:val="28"/>
        </w:rPr>
        <w:t>4</w:t>
      </w:r>
      <w:r w:rsidR="001D3375" w:rsidRPr="00FF5918">
        <w:rPr>
          <w:rFonts w:ascii="Times New Roman" w:hAnsi="Times New Roman"/>
          <w:sz w:val="28"/>
          <w:szCs w:val="28"/>
        </w:rPr>
        <w:t xml:space="preserve">. </w:t>
      </w:r>
      <w:bookmarkStart w:id="922" w:name="SUB600400"/>
      <w:bookmarkStart w:id="923" w:name="SUB600500"/>
      <w:bookmarkStart w:id="924" w:name="SUB600501"/>
      <w:bookmarkEnd w:id="922"/>
      <w:bookmarkEnd w:id="923"/>
      <w:bookmarkEnd w:id="924"/>
      <w:r w:rsidR="008A6649" w:rsidRPr="00FF5918">
        <w:rPr>
          <w:rFonts w:ascii="Times New Roman" w:hAnsi="Times New Roman"/>
          <w:sz w:val="28"/>
          <w:szCs w:val="28"/>
        </w:rPr>
        <w:t>Действие следующих положений налоговой учетной политики распространяется на срок не менее одного календарного года:</w:t>
      </w:r>
    </w:p>
    <w:p w:rsidR="008A6649" w:rsidRPr="00FF5918" w:rsidRDefault="008A6649" w:rsidP="008A664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порядок ведения раздельного налогового учета;</w:t>
      </w:r>
    </w:p>
    <w:p w:rsidR="008A6649" w:rsidRPr="00FF5918" w:rsidRDefault="008A6649" w:rsidP="008A664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выбранные налогоплательщиком методы отнесения на вычеты расходов в целях исчисления корпоративного подоходного налога.</w:t>
      </w:r>
    </w:p>
    <w:p w:rsidR="008A6649" w:rsidRPr="00FF5918" w:rsidRDefault="008A6649" w:rsidP="008A664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Действие выбранных налогоплательщиком методов отнесения в зачет налога на добавленную стоимость, распространяется на срок:</w:t>
      </w:r>
    </w:p>
    <w:p w:rsidR="008A6649" w:rsidRPr="00FF5918" w:rsidRDefault="008A6649" w:rsidP="008A664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не менее одного налогового периода, установленного для целей исчисления налога на добавленную стоимость, – в случае, предусмотренном </w:t>
      </w:r>
      <w:hyperlink w:anchor="sub2600400" w:history="1">
        <w:r w:rsidRPr="00E86F10">
          <w:rPr>
            <w:rStyle w:val="a3"/>
            <w:rFonts w:ascii="Times New Roman" w:hAnsi="Times New Roman"/>
            <w:color w:val="auto"/>
            <w:sz w:val="28"/>
            <w:szCs w:val="28"/>
            <w:highlight w:val="yellow"/>
            <w:u w:val="none"/>
          </w:rPr>
          <w:t xml:space="preserve">пунктом </w:t>
        </w:r>
        <w:r w:rsidR="00E86F10" w:rsidRPr="00E86F10">
          <w:rPr>
            <w:rStyle w:val="a3"/>
            <w:rFonts w:ascii="Times New Roman" w:hAnsi="Times New Roman"/>
            <w:color w:val="auto"/>
            <w:sz w:val="28"/>
            <w:szCs w:val="28"/>
            <w:highlight w:val="yellow"/>
            <w:u w:val="none"/>
          </w:rPr>
          <w:t>3</w:t>
        </w:r>
        <w:r w:rsidRPr="00E86F10">
          <w:rPr>
            <w:rStyle w:val="a3"/>
            <w:rFonts w:ascii="Times New Roman" w:hAnsi="Times New Roman"/>
            <w:color w:val="auto"/>
            <w:sz w:val="28"/>
            <w:szCs w:val="28"/>
            <w:highlight w:val="yellow"/>
            <w:u w:val="none"/>
          </w:rPr>
          <w:t xml:space="preserve"> статьи </w:t>
        </w:r>
        <w:r w:rsidR="00E86F10" w:rsidRPr="00E86F10">
          <w:rPr>
            <w:rStyle w:val="a3"/>
            <w:rFonts w:ascii="Times New Roman" w:hAnsi="Times New Roman"/>
            <w:color w:val="auto"/>
            <w:sz w:val="28"/>
            <w:szCs w:val="28"/>
            <w:highlight w:val="yellow"/>
            <w:u w:val="none"/>
          </w:rPr>
          <w:t>407</w:t>
        </w:r>
      </w:hyperlink>
      <w:r w:rsidRPr="00E86F10">
        <w:rPr>
          <w:rFonts w:ascii="Times New Roman" w:hAnsi="Times New Roman"/>
          <w:sz w:val="28"/>
          <w:szCs w:val="28"/>
          <w:highlight w:val="yellow"/>
        </w:rPr>
        <w:t xml:space="preserve"> и (или) </w:t>
      </w:r>
      <w:r w:rsidR="00E86F10" w:rsidRPr="00E86F10">
        <w:rPr>
          <w:rFonts w:ascii="Times New Roman" w:hAnsi="Times New Roman"/>
          <w:sz w:val="28"/>
          <w:szCs w:val="28"/>
          <w:highlight w:val="yellow"/>
        </w:rPr>
        <w:t>под</w:t>
      </w:r>
      <w:hyperlink w:anchor="sub262050100" w:history="1">
        <w:r w:rsidRPr="00E86F10">
          <w:rPr>
            <w:rStyle w:val="a3"/>
            <w:rFonts w:ascii="Times New Roman" w:hAnsi="Times New Roman"/>
            <w:color w:val="auto"/>
            <w:sz w:val="28"/>
            <w:szCs w:val="28"/>
            <w:highlight w:val="yellow"/>
            <w:u w:val="none"/>
          </w:rPr>
          <w:t>пунктом</w:t>
        </w:r>
        <w:r w:rsidR="00E86F10" w:rsidRPr="00E86F10">
          <w:rPr>
            <w:rStyle w:val="a3"/>
            <w:rFonts w:ascii="Times New Roman" w:hAnsi="Times New Roman"/>
            <w:color w:val="auto"/>
            <w:sz w:val="28"/>
            <w:szCs w:val="28"/>
            <w:highlight w:val="yellow"/>
            <w:u w:val="none"/>
          </w:rPr>
          <w:t xml:space="preserve"> 6) пункта 2</w:t>
        </w:r>
        <w:r w:rsidRPr="00E86F10">
          <w:rPr>
            <w:rStyle w:val="a3"/>
            <w:rFonts w:ascii="Times New Roman" w:hAnsi="Times New Roman"/>
            <w:color w:val="auto"/>
            <w:sz w:val="28"/>
            <w:szCs w:val="28"/>
            <w:highlight w:val="yellow"/>
            <w:u w:val="none"/>
          </w:rPr>
          <w:t xml:space="preserve"> статьи </w:t>
        </w:r>
        <w:r w:rsidR="00E86F10" w:rsidRPr="00E86F10">
          <w:rPr>
            <w:rStyle w:val="a3"/>
            <w:rFonts w:ascii="Times New Roman" w:hAnsi="Times New Roman"/>
            <w:color w:val="auto"/>
            <w:sz w:val="28"/>
            <w:szCs w:val="28"/>
            <w:highlight w:val="yellow"/>
            <w:u w:val="none"/>
          </w:rPr>
          <w:t>407</w:t>
        </w:r>
      </w:hyperlink>
      <w:r w:rsidRPr="00FF5918">
        <w:rPr>
          <w:rFonts w:ascii="Times New Roman" w:hAnsi="Times New Roman"/>
          <w:sz w:val="28"/>
          <w:szCs w:val="28"/>
        </w:rPr>
        <w:t xml:space="preserve"> настоящего Кодекса;</w:t>
      </w:r>
    </w:p>
    <w:p w:rsidR="008A6649" w:rsidRPr="00FF5918" w:rsidRDefault="008A6649" w:rsidP="008A664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не менее одного календарного года – в остальных случаях.</w:t>
      </w:r>
    </w:p>
    <w:p w:rsidR="001D3375" w:rsidRPr="00FF5918" w:rsidRDefault="001D3375" w:rsidP="008A664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5. Изменение и (или) дополнение налоговой учетной политики осуществляются налогоплательщиком (налоговым агентом, оператором) одним из следующих способов:</w:t>
      </w:r>
    </w:p>
    <w:p w:rsidR="007D1AE2" w:rsidRPr="00FF5918" w:rsidRDefault="007D1AE2" w:rsidP="002258D8">
      <w:pPr>
        <w:ind w:firstLine="709"/>
        <w:contextualSpacing/>
        <w:jc w:val="both"/>
        <w:rPr>
          <w:color w:val="auto"/>
          <w:sz w:val="28"/>
          <w:szCs w:val="28"/>
        </w:rPr>
      </w:pPr>
      <w:bookmarkStart w:id="925" w:name="SUB600600"/>
      <w:bookmarkEnd w:id="925"/>
      <w:r w:rsidRPr="00FF5918">
        <w:rPr>
          <w:color w:val="auto"/>
          <w:sz w:val="28"/>
          <w:szCs w:val="28"/>
        </w:rPr>
        <w:t xml:space="preserve">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требованиями </w:t>
      </w:r>
      <w:hyperlink r:id="rId289" w:history="1">
        <w:r w:rsidRPr="00FF5918">
          <w:rPr>
            <w:rStyle w:val="a3"/>
            <w:color w:val="auto"/>
            <w:sz w:val="28"/>
            <w:szCs w:val="28"/>
            <w:u w:val="none"/>
          </w:rPr>
          <w:t>законодательства</w:t>
        </w:r>
      </w:hyperlink>
      <w:r w:rsidRPr="00FF5918">
        <w:rPr>
          <w:color w:val="auto"/>
          <w:sz w:val="28"/>
          <w:szCs w:val="28"/>
        </w:rPr>
        <w:t xml:space="preserve"> Республики Казахстан о бухгалтерском учете и финансовой отчетности;</w:t>
      </w:r>
    </w:p>
    <w:p w:rsidR="007D1AE2" w:rsidRPr="00FF5918" w:rsidRDefault="007D1AE2" w:rsidP="002258D8">
      <w:pPr>
        <w:ind w:firstLine="709"/>
        <w:contextualSpacing/>
        <w:jc w:val="both"/>
        <w:rPr>
          <w:color w:val="auto"/>
          <w:sz w:val="28"/>
          <w:szCs w:val="28"/>
        </w:rPr>
      </w:pPr>
      <w:r w:rsidRPr="00FF5918">
        <w:rPr>
          <w:color w:val="auto"/>
          <w:sz w:val="28"/>
          <w:szCs w:val="28"/>
        </w:rPr>
        <w:t>2) внесение изменений и (или) дополнений в действующую налоговую учетную политику или в раздел</w:t>
      </w:r>
      <w:r w:rsidR="00CD2E9D" w:rsidRPr="00FF5918">
        <w:rPr>
          <w:color w:val="auto"/>
          <w:sz w:val="28"/>
          <w:szCs w:val="28"/>
        </w:rPr>
        <w:t xml:space="preserve"> действующей учетной политики</w:t>
      </w:r>
      <w:r w:rsidRPr="00FF5918">
        <w:rPr>
          <w:color w:val="auto"/>
          <w:sz w:val="28"/>
          <w:szCs w:val="28"/>
        </w:rPr>
        <w:t xml:space="preserve">, разработанной в соответствии с международными стандартами финансовой отчетности и требованиями </w:t>
      </w:r>
      <w:hyperlink r:id="rId290" w:history="1">
        <w:r w:rsidRPr="00FF5918">
          <w:rPr>
            <w:rStyle w:val="a3"/>
            <w:color w:val="auto"/>
            <w:sz w:val="28"/>
            <w:szCs w:val="28"/>
            <w:u w:val="none"/>
          </w:rPr>
          <w:t>законодательства</w:t>
        </w:r>
      </w:hyperlink>
      <w:r w:rsidRPr="00FF5918">
        <w:rPr>
          <w:color w:val="auto"/>
          <w:sz w:val="28"/>
          <w:szCs w:val="28"/>
        </w:rPr>
        <w:t xml:space="preserve"> Республики Казахстан о бухгалтерском учете и финансовой отчетности.</w:t>
      </w:r>
    </w:p>
    <w:p w:rsidR="001D3375" w:rsidRPr="00FF5918" w:rsidRDefault="001D3375"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6. Не допускается внесение налогоплательщиком (налоговым агентом) изменений и (или) дополнений в налоговую учетную политику:</w:t>
      </w:r>
    </w:p>
    <w:p w:rsidR="001D3375" w:rsidRPr="00FF5918" w:rsidRDefault="001D3375" w:rsidP="002258D8">
      <w:pPr>
        <w:pStyle w:val="a8"/>
        <w:spacing w:after="0" w:line="240" w:lineRule="auto"/>
        <w:ind w:left="0" w:firstLine="709"/>
        <w:jc w:val="both"/>
        <w:rPr>
          <w:rFonts w:ascii="Times New Roman" w:hAnsi="Times New Roman"/>
          <w:sz w:val="28"/>
          <w:szCs w:val="28"/>
        </w:rPr>
      </w:pPr>
      <w:bookmarkStart w:id="926" w:name="SUB600601"/>
      <w:bookmarkEnd w:id="926"/>
      <w:r w:rsidRPr="00FF5918">
        <w:rPr>
          <w:rFonts w:ascii="Times New Roman" w:hAnsi="Times New Roman"/>
          <w:sz w:val="28"/>
          <w:szCs w:val="28"/>
        </w:rPr>
        <w:t xml:space="preserve">1) проверяемого налогового </w:t>
      </w:r>
      <w:r w:rsidR="00FA162C" w:rsidRPr="00FF5918">
        <w:rPr>
          <w:rFonts w:ascii="Times New Roman" w:hAnsi="Times New Roman"/>
          <w:sz w:val="28"/>
          <w:szCs w:val="28"/>
        </w:rPr>
        <w:t xml:space="preserve">периода  – </w:t>
      </w:r>
      <w:r w:rsidRPr="00FF5918">
        <w:rPr>
          <w:rFonts w:ascii="Times New Roman" w:hAnsi="Times New Roman"/>
          <w:sz w:val="28"/>
          <w:szCs w:val="28"/>
        </w:rPr>
        <w:t>в период проведения комплексных и тематических проверок;</w:t>
      </w:r>
    </w:p>
    <w:p w:rsidR="001D3375" w:rsidRPr="00FF5918" w:rsidRDefault="001D3375" w:rsidP="002258D8">
      <w:pPr>
        <w:pStyle w:val="a8"/>
        <w:spacing w:after="0" w:line="240" w:lineRule="auto"/>
        <w:ind w:left="0" w:firstLine="709"/>
        <w:jc w:val="both"/>
        <w:rPr>
          <w:rFonts w:ascii="Times New Roman" w:hAnsi="Times New Roman"/>
          <w:sz w:val="28"/>
          <w:szCs w:val="28"/>
        </w:rPr>
      </w:pPr>
      <w:bookmarkStart w:id="927" w:name="SUB600602"/>
      <w:bookmarkEnd w:id="927"/>
      <w:r w:rsidRPr="00FF5918">
        <w:rPr>
          <w:rFonts w:ascii="Times New Roman" w:hAnsi="Times New Roman"/>
          <w:spacing w:val="2"/>
          <w:sz w:val="28"/>
          <w:szCs w:val="28"/>
          <w:shd w:val="clear" w:color="auto" w:fill="FFFFFF"/>
        </w:rPr>
        <w:t>2) обжалуемого налогового периода – в период срока подачи и рассмотрения жалобы на уведомление о результатах проверки с учетом восст</w:t>
      </w:r>
      <w:r w:rsidR="005B3C9D" w:rsidRPr="00FF5918">
        <w:rPr>
          <w:rFonts w:ascii="Times New Roman" w:hAnsi="Times New Roman"/>
          <w:spacing w:val="2"/>
          <w:sz w:val="28"/>
          <w:szCs w:val="28"/>
          <w:shd w:val="clear" w:color="auto" w:fill="FFFFFF"/>
        </w:rPr>
        <w:t>ановленного срока подачи жалобы;</w:t>
      </w:r>
      <w:r w:rsidRPr="00FF5918">
        <w:rPr>
          <w:rFonts w:ascii="Times New Roman" w:hAnsi="Times New Roman"/>
          <w:sz w:val="28"/>
          <w:szCs w:val="28"/>
        </w:rPr>
        <w:t> </w:t>
      </w:r>
    </w:p>
    <w:p w:rsidR="005B3C9D" w:rsidRPr="00FF5918" w:rsidRDefault="005B3C9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по налоговым периодам, по которым произведена налоговая проверка.</w:t>
      </w:r>
    </w:p>
    <w:p w:rsidR="001D3375" w:rsidRPr="00FF5918" w:rsidRDefault="001D3375"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7. Недропользователь обязан отразить в своей налоговой учетной политике решение о применении положений статьи 111-0 настоящего Кодекса.</w:t>
      </w:r>
    </w:p>
    <w:p w:rsidR="003A2091" w:rsidRPr="00FF5918" w:rsidRDefault="003A2091" w:rsidP="002258D8">
      <w:pPr>
        <w:ind w:firstLine="709"/>
        <w:contextualSpacing/>
        <w:jc w:val="both"/>
        <w:rPr>
          <w:color w:val="auto"/>
          <w:sz w:val="28"/>
          <w:szCs w:val="28"/>
        </w:rPr>
      </w:pPr>
    </w:p>
    <w:p w:rsidR="003A2091" w:rsidRPr="00FF5918" w:rsidRDefault="003A2091" w:rsidP="00FA162C">
      <w:pPr>
        <w:pStyle w:val="a8"/>
        <w:numPr>
          <w:ilvl w:val="0"/>
          <w:numId w:val="55"/>
        </w:numPr>
        <w:tabs>
          <w:tab w:val="left" w:pos="2410"/>
        </w:tabs>
        <w:spacing w:after="0" w:line="240" w:lineRule="auto"/>
        <w:ind w:left="0" w:firstLine="709"/>
        <w:jc w:val="both"/>
        <w:rPr>
          <w:rFonts w:ascii="Times New Roman" w:hAnsi="Times New Roman"/>
          <w:b/>
          <w:sz w:val="28"/>
          <w:szCs w:val="28"/>
        </w:rPr>
      </w:pPr>
      <w:bookmarkStart w:id="928" w:name="SUB570000"/>
      <w:bookmarkEnd w:id="928"/>
      <w:r w:rsidRPr="00FF5918">
        <w:rPr>
          <w:rFonts w:ascii="Times New Roman" w:hAnsi="Times New Roman"/>
          <w:b/>
          <w:bCs/>
          <w:sz w:val="28"/>
          <w:szCs w:val="28"/>
        </w:rPr>
        <w:t>Правила налогового учета</w:t>
      </w:r>
    </w:p>
    <w:p w:rsidR="00E90100" w:rsidRPr="00FF5918" w:rsidRDefault="00E90100"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Если иное не установлено настоящим Кодексом, налогоплательщик (налоговый агент, оператор) осуществляет ведение налогового учета в тенге по методу начисления в порядке и на условиях, установленных настоящим Кодексом.</w:t>
      </w:r>
    </w:p>
    <w:p w:rsidR="00E90100" w:rsidRPr="00FF5918" w:rsidRDefault="00E90100"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2. Метод начисления </w:t>
      </w:r>
      <w:r w:rsidR="00FA162C" w:rsidRPr="00FF5918">
        <w:rPr>
          <w:rFonts w:ascii="Times New Roman" w:hAnsi="Times New Roman"/>
          <w:sz w:val="28"/>
          <w:szCs w:val="28"/>
        </w:rPr>
        <w:t>–</w:t>
      </w:r>
      <w:r w:rsidRPr="00FF5918">
        <w:rPr>
          <w:rFonts w:ascii="Times New Roman" w:hAnsi="Times New Roman"/>
          <w:sz w:val="28"/>
          <w:szCs w:val="28"/>
        </w:rPr>
        <w:t xml:space="preserve"> метод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эквивалентов.</w:t>
      </w:r>
    </w:p>
    <w:p w:rsidR="00E90100" w:rsidRPr="00FF5918" w:rsidRDefault="00E90100"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Налогоплательщик (налоговый агент, оператор)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rsidR="00E90100" w:rsidRPr="00FF5918" w:rsidRDefault="00E90100"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4. </w:t>
      </w:r>
      <w:r w:rsidR="00DB27AA" w:rsidRPr="00FF5918">
        <w:rPr>
          <w:rFonts w:ascii="Times New Roman" w:hAnsi="Times New Roman"/>
          <w:sz w:val="28"/>
          <w:szCs w:val="28"/>
        </w:rPr>
        <w:t>У</w:t>
      </w:r>
      <w:r w:rsidRPr="00FF5918">
        <w:rPr>
          <w:rFonts w:ascii="Times New Roman" w:hAnsi="Times New Roman"/>
          <w:sz w:val="28"/>
          <w:szCs w:val="28"/>
        </w:rPr>
        <w:t>чет курсовой разницы</w:t>
      </w:r>
      <w:r w:rsidR="00054826" w:rsidRPr="00FF5918">
        <w:rPr>
          <w:rFonts w:ascii="Times New Roman" w:hAnsi="Times New Roman"/>
          <w:sz w:val="28"/>
          <w:szCs w:val="28"/>
        </w:rPr>
        <w:t xml:space="preserve">, в том числе определение суммы курсовой разницы, </w:t>
      </w:r>
      <w:r w:rsidRPr="00FF5918">
        <w:rPr>
          <w:rFonts w:ascii="Times New Roman" w:hAnsi="Times New Roman"/>
          <w:sz w:val="28"/>
          <w:szCs w:val="28"/>
        </w:rPr>
        <w:t xml:space="preserve">в целях налогообложения осуществляется в соответствии с международными стандартами финансовой отчетности и требованиями </w:t>
      </w:r>
      <w:hyperlink r:id="rId291" w:tgtFrame="_parent" w:history="1">
        <w:r w:rsidRPr="00FF5918">
          <w:rPr>
            <w:rFonts w:ascii="Times New Roman" w:hAnsi="Times New Roman"/>
            <w:sz w:val="28"/>
            <w:szCs w:val="28"/>
          </w:rPr>
          <w:t>законодательства</w:t>
        </w:r>
      </w:hyperlink>
      <w:r w:rsidRPr="00FF5918">
        <w:rPr>
          <w:rFonts w:ascii="Times New Roman" w:hAnsi="Times New Roman"/>
          <w:sz w:val="28"/>
          <w:szCs w:val="28"/>
        </w:rPr>
        <w:t xml:space="preserve"> Республики Казахстан о бухгалтерском учете и финансовой отчетности. </w:t>
      </w:r>
    </w:p>
    <w:p w:rsidR="00E90100" w:rsidRPr="00FF5918" w:rsidRDefault="00E90100"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5. </w:t>
      </w:r>
      <w:r w:rsidR="00053969" w:rsidRPr="00FF5918">
        <w:rPr>
          <w:rFonts w:ascii="Times New Roman" w:hAnsi="Times New Roman"/>
          <w:sz w:val="28"/>
          <w:szCs w:val="28"/>
        </w:rPr>
        <w:t xml:space="preserve">Учет запасов осуществляется </w:t>
      </w:r>
      <w:r w:rsidRPr="00FF5918">
        <w:rPr>
          <w:rFonts w:ascii="Times New Roman" w:hAnsi="Times New Roman"/>
          <w:sz w:val="28"/>
          <w:szCs w:val="28"/>
        </w:rPr>
        <w:t xml:space="preserve">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этом в целях налогообложения </w:t>
      </w:r>
      <w:r w:rsidRPr="00FF5918">
        <w:rPr>
          <w:rFonts w:ascii="Times New Roman" w:hAnsi="Times New Roman"/>
          <w:bCs/>
          <w:sz w:val="28"/>
          <w:szCs w:val="28"/>
        </w:rPr>
        <w:t xml:space="preserve"> стоимость запасов определяется без учета изменения </w:t>
      </w:r>
      <w:r w:rsidRPr="00FF5918">
        <w:rPr>
          <w:rFonts w:ascii="Times New Roman" w:hAnsi="Times New Roman"/>
          <w:sz w:val="28"/>
          <w:szCs w:val="28"/>
        </w:rPr>
        <w:t xml:space="preserve">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 </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FA162C">
      <w:pPr>
        <w:pStyle w:val="a4"/>
        <w:numPr>
          <w:ilvl w:val="0"/>
          <w:numId w:val="55"/>
        </w:numPr>
        <w:tabs>
          <w:tab w:val="left" w:pos="2268"/>
        </w:tabs>
        <w:spacing w:before="0" w:beforeAutospacing="0" w:after="0" w:afterAutospacing="0"/>
        <w:ind w:left="0" w:firstLine="709"/>
        <w:contextualSpacing/>
        <w:jc w:val="both"/>
        <w:rPr>
          <w:sz w:val="28"/>
          <w:szCs w:val="28"/>
        </w:rPr>
      </w:pPr>
      <w:bookmarkStart w:id="929" w:name="SUB580000"/>
      <w:bookmarkEnd w:id="929"/>
      <w:r w:rsidRPr="00FF5918">
        <w:rPr>
          <w:rStyle w:val="a7"/>
          <w:sz w:val="28"/>
          <w:szCs w:val="28"/>
        </w:rPr>
        <w:t>Требования к составлению и хра</w:t>
      </w:r>
      <w:r w:rsidR="008C2804" w:rsidRPr="00FF5918">
        <w:rPr>
          <w:rStyle w:val="a7"/>
          <w:sz w:val="28"/>
          <w:szCs w:val="28"/>
        </w:rPr>
        <w:t>нению учетной документации</w:t>
      </w:r>
    </w:p>
    <w:p w:rsidR="00071F4A" w:rsidRPr="00FF5918" w:rsidRDefault="0012074E" w:rsidP="002258D8">
      <w:pPr>
        <w:pStyle w:val="a4"/>
        <w:spacing w:before="0" w:beforeAutospacing="0" w:after="0" w:afterAutospacing="0"/>
        <w:ind w:firstLine="709"/>
        <w:contextualSpacing/>
        <w:jc w:val="both"/>
        <w:rPr>
          <w:sz w:val="28"/>
          <w:szCs w:val="28"/>
        </w:rPr>
      </w:pPr>
      <w:r w:rsidRPr="00FF5918">
        <w:rPr>
          <w:sz w:val="28"/>
          <w:szCs w:val="28"/>
        </w:rPr>
        <w:t xml:space="preserve">1. </w:t>
      </w:r>
      <w:r w:rsidR="00071F4A" w:rsidRPr="00FF5918">
        <w:rPr>
          <w:sz w:val="28"/>
          <w:szCs w:val="28"/>
        </w:rPr>
        <w:t>Учетная документация составляется налогоплательщиком (налоговым агентом, оператором) на бумажном и (или) электронном носителях на казахском и (или) русском языках.</w:t>
      </w:r>
    </w:p>
    <w:p w:rsidR="00071F4A" w:rsidRPr="00FF5918" w:rsidRDefault="00071F4A" w:rsidP="002258D8">
      <w:pPr>
        <w:pStyle w:val="a4"/>
        <w:spacing w:before="0" w:beforeAutospacing="0" w:after="0" w:afterAutospacing="0"/>
        <w:ind w:firstLine="709"/>
        <w:contextualSpacing/>
        <w:jc w:val="both"/>
        <w:rPr>
          <w:sz w:val="28"/>
          <w:szCs w:val="28"/>
        </w:rPr>
      </w:pPr>
      <w:r w:rsidRPr="00FF5918">
        <w:rPr>
          <w:sz w:val="28"/>
          <w:szCs w:val="28"/>
        </w:rPr>
        <w:t>При наличии отдельных документов, составленных на иностранных языках, налоговый орган вправе потребовать</w:t>
      </w:r>
      <w:r w:rsidRPr="00FF5918">
        <w:rPr>
          <w:rStyle w:val="apple-converted-space"/>
          <w:sz w:val="28"/>
          <w:szCs w:val="28"/>
        </w:rPr>
        <w:t> </w:t>
      </w:r>
      <w:r w:rsidRPr="00FF5918">
        <w:rPr>
          <w:rStyle w:val="a7"/>
          <w:b w:val="0"/>
          <w:sz w:val="28"/>
          <w:szCs w:val="28"/>
        </w:rPr>
        <w:t>от налогоплательщика</w:t>
      </w:r>
      <w:r w:rsidRPr="00FF5918">
        <w:rPr>
          <w:rStyle w:val="apple-converted-space"/>
          <w:sz w:val="28"/>
          <w:szCs w:val="28"/>
        </w:rPr>
        <w:t> </w:t>
      </w:r>
      <w:r w:rsidRPr="00FF5918">
        <w:rPr>
          <w:sz w:val="28"/>
          <w:szCs w:val="28"/>
        </w:rPr>
        <w:t>их перевода на казахский или русский языки.</w:t>
      </w:r>
    </w:p>
    <w:p w:rsidR="0012074E" w:rsidRPr="00FF5918" w:rsidRDefault="00071F4A" w:rsidP="002258D8">
      <w:pPr>
        <w:pStyle w:val="a4"/>
        <w:spacing w:before="0" w:beforeAutospacing="0" w:after="0" w:afterAutospacing="0"/>
        <w:ind w:firstLine="709"/>
        <w:contextualSpacing/>
        <w:jc w:val="both"/>
        <w:rPr>
          <w:sz w:val="28"/>
          <w:szCs w:val="28"/>
        </w:rPr>
      </w:pPr>
      <w:r w:rsidRPr="00FF5918">
        <w:rPr>
          <w:sz w:val="28"/>
          <w:szCs w:val="28"/>
        </w:rPr>
        <w:t>2</w:t>
      </w:r>
      <w:r w:rsidR="0012074E" w:rsidRPr="00FF5918">
        <w:rPr>
          <w:sz w:val="28"/>
          <w:szCs w:val="28"/>
        </w:rPr>
        <w:t>. При составлении учетной документации в электронной форме налогоплательщик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зарегистрированных в информационной системе электронных счетов-фактур.</w:t>
      </w:r>
    </w:p>
    <w:p w:rsidR="007E5D2D" w:rsidRPr="00FF5918" w:rsidRDefault="00071F4A" w:rsidP="002258D8">
      <w:pPr>
        <w:pStyle w:val="a4"/>
        <w:spacing w:before="0" w:beforeAutospacing="0" w:after="0" w:afterAutospacing="0"/>
        <w:ind w:firstLine="709"/>
        <w:contextualSpacing/>
        <w:jc w:val="both"/>
        <w:rPr>
          <w:sz w:val="28"/>
          <w:szCs w:val="28"/>
        </w:rPr>
      </w:pPr>
      <w:r w:rsidRPr="00FF5918">
        <w:rPr>
          <w:sz w:val="28"/>
          <w:szCs w:val="28"/>
        </w:rPr>
        <w:t>3</w:t>
      </w:r>
      <w:r w:rsidR="0012074E" w:rsidRPr="00FF5918">
        <w:rPr>
          <w:sz w:val="28"/>
          <w:szCs w:val="28"/>
        </w:rPr>
        <w:t xml:space="preserve">. </w:t>
      </w:r>
      <w:r w:rsidR="007E5D2D" w:rsidRPr="00FF5918">
        <w:rPr>
          <w:sz w:val="28"/>
          <w:szCs w:val="28"/>
        </w:rPr>
        <w:t xml:space="preserve">Учетная документация, относящаяся к объектам налогообложения или объектам, связанным с налогообложением, хранится налогоплательщиком до истечения срока исковой давности, </w:t>
      </w:r>
      <w:r w:rsidR="00F80DFC" w:rsidRPr="00FF5918">
        <w:rPr>
          <w:color w:val="000000"/>
          <w:sz w:val="28"/>
          <w:szCs w:val="28"/>
        </w:rPr>
        <w:t xml:space="preserve">установленного </w:t>
      </w:r>
      <w:r w:rsidR="00F80DFC" w:rsidRPr="00FF5918">
        <w:rPr>
          <w:color w:val="000000"/>
          <w:sz w:val="28"/>
          <w:szCs w:val="28"/>
          <w:lang w:val="kk-KZ"/>
        </w:rPr>
        <w:t>статьей</w:t>
      </w:r>
      <w:r w:rsidR="00F80DFC" w:rsidRPr="00FF5918">
        <w:rPr>
          <w:color w:val="000000"/>
          <w:sz w:val="28"/>
          <w:szCs w:val="28"/>
        </w:rPr>
        <w:t xml:space="preserve"> </w:t>
      </w:r>
      <w:r w:rsidR="000503A5" w:rsidRPr="000503A5">
        <w:rPr>
          <w:color w:val="000000"/>
          <w:sz w:val="28"/>
          <w:szCs w:val="28"/>
          <w:highlight w:val="yellow"/>
          <w:lang w:val="kk-KZ"/>
        </w:rPr>
        <w:t>48</w:t>
      </w:r>
      <w:r w:rsidR="00F80DFC" w:rsidRPr="00FF5918">
        <w:rPr>
          <w:color w:val="000000"/>
          <w:sz w:val="28"/>
          <w:szCs w:val="28"/>
        </w:rPr>
        <w:t xml:space="preserve"> настоящего Кодекса для каждого вида налога или другого обязательного платежа, но не менее пяти лет.</w:t>
      </w:r>
    </w:p>
    <w:p w:rsidR="007E5D2D" w:rsidRPr="00FF5918" w:rsidRDefault="007E5D2D" w:rsidP="002258D8">
      <w:pPr>
        <w:pStyle w:val="a4"/>
        <w:spacing w:before="0" w:beforeAutospacing="0" w:after="0" w:afterAutospacing="0"/>
        <w:ind w:firstLine="709"/>
        <w:contextualSpacing/>
        <w:jc w:val="both"/>
        <w:rPr>
          <w:sz w:val="28"/>
          <w:szCs w:val="28"/>
        </w:rPr>
      </w:pPr>
      <w:r w:rsidRPr="00FF5918">
        <w:rPr>
          <w:sz w:val="28"/>
          <w:szCs w:val="28"/>
        </w:rPr>
        <w:t>Срок хранени</w:t>
      </w:r>
      <w:r w:rsidR="00FA162C" w:rsidRPr="00FF5918">
        <w:rPr>
          <w:sz w:val="28"/>
          <w:szCs w:val="28"/>
        </w:rPr>
        <w:t>я</w:t>
      </w:r>
      <w:r w:rsidRPr="00FF5918">
        <w:rPr>
          <w:sz w:val="28"/>
          <w:szCs w:val="28"/>
        </w:rPr>
        <w:t xml:space="preserve">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w:t>
      </w:r>
      <w:r w:rsidR="00F80DFC" w:rsidRPr="00FF5918">
        <w:rPr>
          <w:sz w:val="28"/>
          <w:szCs w:val="28"/>
        </w:rPr>
        <w:t>4</w:t>
      </w:r>
      <w:r w:rsidRPr="00FF5918">
        <w:rPr>
          <w:sz w:val="28"/>
          <w:szCs w:val="28"/>
        </w:rPr>
        <w:t xml:space="preserve"> и </w:t>
      </w:r>
      <w:r w:rsidR="00F80DFC" w:rsidRPr="00FF5918">
        <w:rPr>
          <w:sz w:val="28"/>
          <w:szCs w:val="28"/>
        </w:rPr>
        <w:t>5</w:t>
      </w:r>
      <w:r w:rsidRPr="00FF5918">
        <w:rPr>
          <w:sz w:val="28"/>
          <w:szCs w:val="28"/>
        </w:rPr>
        <w:t xml:space="preserve"> настоящей статьи, если установленный ими срок хранения превышает срок, установленный настоящим пунктом.</w:t>
      </w:r>
    </w:p>
    <w:p w:rsidR="0012074E" w:rsidRPr="00FF5918" w:rsidRDefault="00071F4A" w:rsidP="002258D8">
      <w:pPr>
        <w:pStyle w:val="a4"/>
        <w:spacing w:before="0" w:beforeAutospacing="0" w:after="0" w:afterAutospacing="0"/>
        <w:ind w:firstLine="709"/>
        <w:contextualSpacing/>
        <w:jc w:val="both"/>
        <w:rPr>
          <w:rStyle w:val="a7"/>
          <w:b w:val="0"/>
          <w:sz w:val="28"/>
          <w:szCs w:val="28"/>
        </w:rPr>
      </w:pPr>
      <w:r w:rsidRPr="00FF5918">
        <w:rPr>
          <w:rStyle w:val="a7"/>
          <w:b w:val="0"/>
          <w:sz w:val="28"/>
          <w:szCs w:val="28"/>
        </w:rPr>
        <w:t>4</w:t>
      </w:r>
      <w:r w:rsidR="0012074E" w:rsidRPr="00FF5918">
        <w:rPr>
          <w:rStyle w:val="a7"/>
          <w:b w:val="0"/>
          <w:sz w:val="28"/>
          <w:szCs w:val="28"/>
        </w:rPr>
        <w:t xml:space="preserve">. Учетная документация, подтверждающая стоимость фиксированного актива I группы, отдельных групп амортизируемых активов, образованных в соответствии со статьями 111, 111-0, 111-1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w:t>
      </w:r>
      <w:r w:rsidR="004F0929" w:rsidRPr="00FF5918">
        <w:rPr>
          <w:rStyle w:val="a7"/>
          <w:b w:val="0"/>
          <w:sz w:val="28"/>
          <w:szCs w:val="28"/>
        </w:rPr>
        <w:t xml:space="preserve">до истечения </w:t>
      </w:r>
      <w:r w:rsidR="0012074E" w:rsidRPr="00FF5918">
        <w:rPr>
          <w:rStyle w:val="a7"/>
          <w:b w:val="0"/>
          <w:sz w:val="28"/>
          <w:szCs w:val="28"/>
        </w:rPr>
        <w:t>пяти лет, начиная с налогового периода, следующего за последним налоговым периодом, в котором  по такому активу исчислены амортизационные отчисления.</w:t>
      </w:r>
    </w:p>
    <w:p w:rsidR="007E5D2D" w:rsidRPr="00FF5918" w:rsidRDefault="007E5D2D" w:rsidP="002258D8">
      <w:pPr>
        <w:pStyle w:val="a4"/>
        <w:spacing w:before="0" w:beforeAutospacing="0" w:after="0" w:afterAutospacing="0"/>
        <w:ind w:firstLine="709"/>
        <w:contextualSpacing/>
        <w:jc w:val="both"/>
        <w:rPr>
          <w:rStyle w:val="a7"/>
          <w:b w:val="0"/>
          <w:sz w:val="28"/>
          <w:szCs w:val="28"/>
        </w:rPr>
      </w:pPr>
      <w:r w:rsidRPr="00FF5918">
        <w:rPr>
          <w:rStyle w:val="a7"/>
          <w:b w:val="0"/>
          <w:sz w:val="28"/>
          <w:szCs w:val="28"/>
        </w:rPr>
        <w:t>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w:t>
      </w:r>
      <w:r w:rsidR="004F0929" w:rsidRPr="00FF5918">
        <w:rPr>
          <w:rStyle w:val="a7"/>
          <w:b w:val="0"/>
          <w:sz w:val="28"/>
          <w:szCs w:val="28"/>
        </w:rPr>
        <w:t>го</w:t>
      </w:r>
      <w:r w:rsidRPr="00FF5918">
        <w:rPr>
          <w:rStyle w:val="a7"/>
          <w:b w:val="0"/>
          <w:sz w:val="28"/>
          <w:szCs w:val="28"/>
        </w:rPr>
        <w:t xml:space="preserve"> </w:t>
      </w:r>
      <w:r w:rsidRPr="000503A5">
        <w:rPr>
          <w:rStyle w:val="a7"/>
          <w:b w:val="0"/>
          <w:sz w:val="28"/>
          <w:szCs w:val="28"/>
          <w:highlight w:val="yellow"/>
        </w:rPr>
        <w:t>стать</w:t>
      </w:r>
      <w:r w:rsidR="004F0929" w:rsidRPr="000503A5">
        <w:rPr>
          <w:rStyle w:val="a7"/>
          <w:b w:val="0"/>
          <w:sz w:val="28"/>
          <w:szCs w:val="28"/>
          <w:highlight w:val="yellow"/>
        </w:rPr>
        <w:t>ей</w:t>
      </w:r>
      <w:r w:rsidRPr="000503A5">
        <w:rPr>
          <w:rStyle w:val="a7"/>
          <w:b w:val="0"/>
          <w:sz w:val="28"/>
          <w:szCs w:val="28"/>
          <w:highlight w:val="yellow"/>
        </w:rPr>
        <w:t xml:space="preserve"> </w:t>
      </w:r>
      <w:r w:rsidR="000503A5" w:rsidRPr="000503A5">
        <w:rPr>
          <w:rStyle w:val="a7"/>
          <w:b w:val="0"/>
          <w:sz w:val="28"/>
          <w:szCs w:val="28"/>
          <w:highlight w:val="yellow"/>
        </w:rPr>
        <w:t>48</w:t>
      </w:r>
      <w:r w:rsidRPr="00FF5918">
        <w:rPr>
          <w:rStyle w:val="a7"/>
          <w:b w:val="0"/>
          <w:sz w:val="28"/>
          <w:szCs w:val="28"/>
        </w:rPr>
        <w:t xml:space="preserve"> настоящего Кодекса, </w:t>
      </w:r>
      <w:r w:rsidR="004F0929" w:rsidRPr="00FF5918">
        <w:rPr>
          <w:sz w:val="28"/>
          <w:szCs w:val="28"/>
        </w:rPr>
        <w:t xml:space="preserve">но не менее пяти лет, </w:t>
      </w:r>
      <w:r w:rsidRPr="00FF5918">
        <w:rPr>
          <w:rStyle w:val="a7"/>
          <w:b w:val="0"/>
          <w:sz w:val="28"/>
          <w:szCs w:val="28"/>
        </w:rPr>
        <w:t>начиная с налогового периода, следующего за налоговым периодом, в котором  такой актив включен в стоимостный баланс группы фиксированных активов</w:t>
      </w:r>
      <w:r w:rsidR="00741C49" w:rsidRPr="00FF5918">
        <w:rPr>
          <w:sz w:val="28"/>
          <w:szCs w:val="28"/>
        </w:rPr>
        <w:t>.</w:t>
      </w:r>
    </w:p>
    <w:p w:rsidR="00741C49" w:rsidRPr="00FF5918" w:rsidRDefault="00071F4A" w:rsidP="005A7FCC">
      <w:pPr>
        <w:pStyle w:val="a4"/>
        <w:spacing w:before="0" w:beforeAutospacing="0" w:after="0" w:afterAutospacing="0"/>
        <w:ind w:firstLine="709"/>
        <w:contextualSpacing/>
        <w:jc w:val="both"/>
        <w:rPr>
          <w:sz w:val="28"/>
          <w:szCs w:val="28"/>
        </w:rPr>
      </w:pPr>
      <w:r w:rsidRPr="00FF5918">
        <w:rPr>
          <w:sz w:val="28"/>
          <w:szCs w:val="28"/>
        </w:rPr>
        <w:t>5</w:t>
      </w:r>
      <w:r w:rsidR="0012074E" w:rsidRPr="00FF5918">
        <w:rPr>
          <w:sz w:val="28"/>
          <w:szCs w:val="28"/>
        </w:rPr>
        <w:t xml:space="preserve">. </w:t>
      </w:r>
      <w:r w:rsidR="005A7FCC" w:rsidRPr="00FF5918">
        <w:rPr>
          <w:sz w:val="28"/>
          <w:szCs w:val="28"/>
        </w:rPr>
        <w:t xml:space="preserve">Учетная документация, подтверждающая стоимость активов, не подлежащих амортизации в целях налогообложения, </w:t>
      </w:r>
      <w:r w:rsidR="005A7FCC" w:rsidRPr="00FF5918">
        <w:rPr>
          <w:color w:val="000000"/>
          <w:sz w:val="28"/>
          <w:szCs w:val="28"/>
        </w:rPr>
        <w:t>хранится налогоплательщиком в течение пяти лет,</w:t>
      </w:r>
      <w:r w:rsidR="005A7FCC" w:rsidRPr="00FF5918">
        <w:rPr>
          <w:sz w:val="28"/>
          <w:szCs w:val="28"/>
        </w:rPr>
        <w:t xml:space="preserve"> начиная </w:t>
      </w:r>
      <w:r w:rsidR="005A7FCC" w:rsidRPr="00FF5918">
        <w:rPr>
          <w:rStyle w:val="a7"/>
          <w:b w:val="0"/>
          <w:sz w:val="28"/>
          <w:szCs w:val="28"/>
        </w:rPr>
        <w:t xml:space="preserve">с налогового периода, следующего за налоговым периодом, </w:t>
      </w:r>
      <w:r w:rsidR="005A7FCC" w:rsidRPr="00FF5918">
        <w:rPr>
          <w:sz w:val="28"/>
          <w:szCs w:val="28"/>
        </w:rPr>
        <w:t>в котором у налогоплательщика произошло выбытие</w:t>
      </w:r>
      <w:r w:rsidR="005A7FCC" w:rsidRPr="00FF5918">
        <w:rPr>
          <w:rStyle w:val="apple-converted-space"/>
          <w:sz w:val="28"/>
          <w:szCs w:val="28"/>
        </w:rPr>
        <w:t xml:space="preserve"> </w:t>
      </w:r>
      <w:r w:rsidR="005A7FCC" w:rsidRPr="00FF5918">
        <w:rPr>
          <w:rStyle w:val="a7"/>
          <w:b w:val="0"/>
          <w:sz w:val="28"/>
          <w:szCs w:val="28"/>
        </w:rPr>
        <w:t>актива, не подлежащего амортизации</w:t>
      </w:r>
      <w:r w:rsidR="005A7FCC" w:rsidRPr="00FF5918">
        <w:rPr>
          <w:sz w:val="28"/>
          <w:szCs w:val="28"/>
        </w:rPr>
        <w:t>.</w:t>
      </w:r>
    </w:p>
    <w:p w:rsidR="0012074E" w:rsidRPr="00FF5918" w:rsidRDefault="00071F4A" w:rsidP="002258D8">
      <w:pPr>
        <w:pStyle w:val="a4"/>
        <w:spacing w:before="0" w:beforeAutospacing="0" w:after="0" w:afterAutospacing="0"/>
        <w:ind w:firstLine="709"/>
        <w:contextualSpacing/>
        <w:jc w:val="both"/>
        <w:rPr>
          <w:sz w:val="28"/>
          <w:szCs w:val="28"/>
        </w:rPr>
      </w:pPr>
      <w:r w:rsidRPr="00FF5918">
        <w:rPr>
          <w:sz w:val="28"/>
          <w:szCs w:val="28"/>
        </w:rPr>
        <w:t>6</w:t>
      </w:r>
      <w:r w:rsidR="0012074E" w:rsidRPr="00FF5918">
        <w:rPr>
          <w:sz w:val="28"/>
          <w:szCs w:val="28"/>
        </w:rPr>
        <w:t>.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p w:rsidR="00741C49" w:rsidRPr="00FF5918" w:rsidRDefault="00741C49" w:rsidP="002258D8">
      <w:pPr>
        <w:pStyle w:val="a4"/>
        <w:spacing w:before="0" w:beforeAutospacing="0" w:after="0" w:afterAutospacing="0"/>
        <w:ind w:firstLine="709"/>
        <w:contextualSpacing/>
        <w:jc w:val="both"/>
        <w:rPr>
          <w:sz w:val="28"/>
          <w:szCs w:val="28"/>
        </w:rPr>
      </w:pPr>
    </w:p>
    <w:p w:rsidR="005A7FCC" w:rsidRPr="00FF5918" w:rsidRDefault="003A2091" w:rsidP="002258D8">
      <w:pPr>
        <w:pStyle w:val="a8"/>
        <w:numPr>
          <w:ilvl w:val="0"/>
          <w:numId w:val="55"/>
        </w:numPr>
        <w:spacing w:after="0" w:line="240" w:lineRule="auto"/>
        <w:ind w:left="0" w:firstLine="709"/>
        <w:jc w:val="both"/>
        <w:rPr>
          <w:rFonts w:ascii="Times New Roman" w:hAnsi="Times New Roman"/>
          <w:sz w:val="28"/>
          <w:szCs w:val="28"/>
        </w:rPr>
      </w:pPr>
      <w:r w:rsidRPr="00FF5918">
        <w:rPr>
          <w:rFonts w:ascii="Times New Roman" w:hAnsi="Times New Roman"/>
          <w:b/>
          <w:sz w:val="28"/>
          <w:szCs w:val="28"/>
        </w:rPr>
        <w:t xml:space="preserve">Правила ведения раздельного налогового учета </w:t>
      </w:r>
    </w:p>
    <w:p w:rsidR="00A323BE" w:rsidRPr="00FF5918" w:rsidRDefault="00A323BE" w:rsidP="005A7FCC">
      <w:pPr>
        <w:pStyle w:val="a8"/>
        <w:tabs>
          <w:tab w:val="left" w:pos="567"/>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Раздельный налоговый учет – налоговый учет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rsidR="00A323BE" w:rsidRPr="00FF5918" w:rsidRDefault="00A323BE" w:rsidP="005A7FCC">
      <w:pPr>
        <w:pStyle w:val="a8"/>
        <w:tabs>
          <w:tab w:val="left" w:pos="567"/>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вид или совокупность видов деятельности;  </w:t>
      </w:r>
    </w:p>
    <w:p w:rsidR="00A323BE" w:rsidRPr="00FF5918" w:rsidRDefault="00A323BE" w:rsidP="005A7FCC">
      <w:pPr>
        <w:pStyle w:val="a8"/>
        <w:tabs>
          <w:tab w:val="left" w:pos="567"/>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контракт на недропользование; </w:t>
      </w:r>
    </w:p>
    <w:p w:rsidR="00A323BE" w:rsidRPr="00FF5918" w:rsidRDefault="00A323BE" w:rsidP="005A7FCC">
      <w:pPr>
        <w:pStyle w:val="a8"/>
        <w:tabs>
          <w:tab w:val="left" w:pos="567"/>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месторождение (группа месторождений, часть месторождения), отнесенное к категории низкорентабельных, высоковязких, обводненных, малодебитных, выработанных, </w:t>
      </w:r>
      <w:r w:rsidRPr="00DA1A2E">
        <w:rPr>
          <w:rFonts w:ascii="Times New Roman" w:hAnsi="Times New Roman"/>
          <w:strike/>
          <w:sz w:val="28"/>
          <w:szCs w:val="28"/>
          <w:highlight w:val="yellow"/>
        </w:rPr>
        <w:t xml:space="preserve">а также с </w:t>
      </w:r>
      <w:r w:rsidR="00066458" w:rsidRPr="00DA1A2E">
        <w:rPr>
          <w:rStyle w:val="s0"/>
          <w:strike/>
          <w:color w:val="auto"/>
          <w:sz w:val="28"/>
          <w:szCs w:val="28"/>
          <w:highlight w:val="yellow"/>
        </w:rPr>
        <w:t>глубиной верхней точки границы горного отвода не выше 3500 метров и нижней точки горного отвода 4000 метров и ниже</w:t>
      </w:r>
      <w:r w:rsidRPr="00FF5918">
        <w:rPr>
          <w:rFonts w:ascii="Times New Roman" w:hAnsi="Times New Roman"/>
          <w:sz w:val="28"/>
          <w:szCs w:val="28"/>
        </w:rPr>
        <w:t>;</w:t>
      </w:r>
    </w:p>
    <w:p w:rsidR="00A323BE" w:rsidRPr="00FF5918" w:rsidRDefault="00A323BE"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договор доверительного управления или иной случай возникновения доверительного управления;</w:t>
      </w:r>
    </w:p>
    <w:p w:rsidR="00A323BE" w:rsidRPr="00FF5918" w:rsidRDefault="00A323BE"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договор о совместной деятельности;</w:t>
      </w:r>
    </w:p>
    <w:p w:rsidR="00A323BE" w:rsidRPr="00FF5918" w:rsidRDefault="00A323BE"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оборот по реализации товаров, работ, услуг;</w:t>
      </w:r>
    </w:p>
    <w:p w:rsidR="00A323BE" w:rsidRPr="00FF5918" w:rsidRDefault="00A323BE"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вид дохода;</w:t>
      </w:r>
    </w:p>
    <w:p w:rsidR="00A323BE" w:rsidRPr="00FF5918" w:rsidRDefault="00A323BE"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объект строительства. </w:t>
      </w:r>
    </w:p>
    <w:p w:rsidR="00A323BE" w:rsidRPr="00FF5918" w:rsidRDefault="00053969"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К иным, чем общеустановленные условия налогообложения,</w:t>
      </w:r>
      <w:r w:rsidR="00A323BE" w:rsidRPr="00FF5918">
        <w:rPr>
          <w:rFonts w:ascii="Times New Roman" w:hAnsi="Times New Roman"/>
          <w:sz w:val="28"/>
          <w:szCs w:val="28"/>
        </w:rPr>
        <w:t xml:space="preserve"> в том числе, относятся уменьшение суммы налога, освобождение от обложения налогом, применение специального налогового режима. </w:t>
      </w:r>
    </w:p>
    <w:p w:rsidR="00A323BE" w:rsidRPr="00FF5918" w:rsidRDefault="00A323BE"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Налогоплательщик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rsidR="00A323BE" w:rsidRPr="00FF5918" w:rsidRDefault="00A323BE"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2. Налогоплательщик обязан вести раздельный налоговый учет в случаях, предусмотренных настоящим Кодексом. </w:t>
      </w:r>
    </w:p>
    <w:p w:rsidR="00A323BE" w:rsidRPr="00FF5918" w:rsidRDefault="00A323BE"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Раздельный налоговый учет объектов налогообложения и (или) объектов, связанных с налогообложением</w:t>
      </w:r>
      <w:r w:rsidR="00FA162C" w:rsidRPr="00FF5918">
        <w:rPr>
          <w:rFonts w:ascii="Times New Roman" w:hAnsi="Times New Roman"/>
          <w:sz w:val="28"/>
          <w:szCs w:val="28"/>
        </w:rPr>
        <w:t>,</w:t>
      </w:r>
      <w:r w:rsidRPr="00FF5918">
        <w:rPr>
          <w:rFonts w:ascii="Times New Roman" w:hAnsi="Times New Roman"/>
          <w:sz w:val="28"/>
          <w:szCs w:val="28"/>
        </w:rPr>
        <w:t xml:space="preserve"> обязан вести:</w:t>
      </w:r>
    </w:p>
    <w:p w:rsidR="00AD6D5C" w:rsidRPr="00FF5918" w:rsidRDefault="00AD6D5C" w:rsidP="002258D8">
      <w:pPr>
        <w:ind w:firstLine="709"/>
        <w:contextualSpacing/>
        <w:jc w:val="both"/>
        <w:rPr>
          <w:color w:val="auto"/>
          <w:sz w:val="28"/>
          <w:szCs w:val="28"/>
        </w:rPr>
      </w:pPr>
      <w:r w:rsidRPr="00FF5918">
        <w:rPr>
          <w:color w:val="auto"/>
          <w:sz w:val="28"/>
          <w:szCs w:val="28"/>
        </w:rPr>
        <w:t xml:space="preserve">уполномоченный представитель участников договора о совместной деятельности по договору о совместной деятельности; </w:t>
      </w:r>
    </w:p>
    <w:p w:rsidR="00AD6D5C" w:rsidRPr="00FF5918" w:rsidRDefault="00AD6D5C" w:rsidP="002258D8">
      <w:pPr>
        <w:ind w:firstLine="709"/>
        <w:contextualSpacing/>
        <w:jc w:val="both"/>
        <w:rPr>
          <w:color w:val="auto"/>
          <w:sz w:val="28"/>
          <w:szCs w:val="28"/>
        </w:rPr>
      </w:pPr>
      <w:r w:rsidRPr="00FF5918">
        <w:rPr>
          <w:color w:val="auto"/>
          <w:sz w:val="28"/>
          <w:szCs w:val="28"/>
        </w:rPr>
        <w:t>доверительный управляющий по договору доверительного управления имуществом или в иных случаях возникновения доверительного управления.</w:t>
      </w:r>
    </w:p>
    <w:p w:rsidR="00A323BE" w:rsidRPr="00FF5918" w:rsidRDefault="003153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w:t>
      </w:r>
      <w:r w:rsidR="00A323BE" w:rsidRPr="00FF5918">
        <w:rPr>
          <w:rFonts w:ascii="Times New Roman" w:hAnsi="Times New Roman"/>
          <w:sz w:val="28"/>
          <w:szCs w:val="28"/>
        </w:rPr>
        <w:t>. Юридическое лицо, применяющее специальный налоговый режим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p w:rsidR="00071F4A" w:rsidRPr="00FF5918" w:rsidRDefault="003153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w:t>
      </w:r>
      <w:r w:rsidR="00A323BE" w:rsidRPr="00FF5918">
        <w:rPr>
          <w:rFonts w:ascii="Times New Roman" w:hAnsi="Times New Roman"/>
          <w:sz w:val="28"/>
          <w:szCs w:val="28"/>
        </w:rPr>
        <w:t xml:space="preserve">. Налогоплательщик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w:t>
      </w:r>
      <w:r w:rsidR="00054826" w:rsidRPr="00FF5918">
        <w:rPr>
          <w:rFonts w:ascii="Times New Roman" w:hAnsi="Times New Roman"/>
          <w:sz w:val="28"/>
          <w:szCs w:val="28"/>
        </w:rPr>
        <w:t xml:space="preserve">выделяемыми категориями и прочей деятельностью, </w:t>
      </w:r>
      <w:r w:rsidR="00A323BE" w:rsidRPr="00FF5918">
        <w:rPr>
          <w:rFonts w:ascii="Times New Roman" w:hAnsi="Times New Roman"/>
          <w:sz w:val="28"/>
          <w:szCs w:val="28"/>
        </w:rPr>
        <w:t>для которых настоящим Кодексом установлены различные условия налогообложения</w:t>
      </w:r>
      <w:r w:rsidR="00071F4A" w:rsidRPr="00FF5918">
        <w:rPr>
          <w:rFonts w:ascii="Times New Roman" w:hAnsi="Times New Roman"/>
          <w:sz w:val="28"/>
          <w:szCs w:val="28"/>
        </w:rPr>
        <w:t>.</w:t>
      </w:r>
    </w:p>
    <w:p w:rsidR="00A323BE" w:rsidRPr="00FF5918" w:rsidRDefault="003153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5</w:t>
      </w:r>
      <w:r w:rsidR="00A323BE" w:rsidRPr="00FF5918">
        <w:rPr>
          <w:rFonts w:ascii="Times New Roman" w:hAnsi="Times New Roman"/>
          <w:sz w:val="28"/>
          <w:szCs w:val="28"/>
        </w:rPr>
        <w:t>.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предусмотренном статьей 58-1 настоящего Кодекса.</w:t>
      </w:r>
    </w:p>
    <w:p w:rsidR="00A323BE" w:rsidRPr="00FF5918" w:rsidRDefault="003153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6</w:t>
      </w:r>
      <w:r w:rsidR="00A323BE" w:rsidRPr="00FF5918">
        <w:rPr>
          <w:rFonts w:ascii="Times New Roman" w:hAnsi="Times New Roman"/>
          <w:sz w:val="28"/>
          <w:szCs w:val="28"/>
        </w:rPr>
        <w:t xml:space="preserve">. Операции с производными финансовыми инструментами не относятся к операциям по недропользованию (контрактной деятельности).  </w:t>
      </w:r>
    </w:p>
    <w:p w:rsidR="00A323BE" w:rsidRPr="00FF5918" w:rsidRDefault="003153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7</w:t>
      </w:r>
      <w:r w:rsidR="00A323BE" w:rsidRPr="00FF5918">
        <w:rPr>
          <w:rFonts w:ascii="Times New Roman" w:hAnsi="Times New Roman"/>
          <w:sz w:val="28"/>
          <w:szCs w:val="28"/>
        </w:rPr>
        <w:t>. Раздельный налоговый учет налогоплательщиками ведется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A323BE" w:rsidRPr="00FF5918" w:rsidRDefault="003153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8</w:t>
      </w:r>
      <w:r w:rsidR="00A323BE" w:rsidRPr="00FF5918">
        <w:rPr>
          <w:rFonts w:ascii="Times New Roman" w:hAnsi="Times New Roman"/>
          <w:sz w:val="28"/>
          <w:szCs w:val="28"/>
        </w:rPr>
        <w:t>. При ведении раздельного налогового учета для исчисления налогового обязательства налогоплательщик обязан обеспечить:</w:t>
      </w:r>
    </w:p>
    <w:p w:rsidR="00A323BE" w:rsidRPr="00FF5918" w:rsidRDefault="00A323BE"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по каждой выделяемой категории отдельно от прочей деятельности;</w:t>
      </w:r>
    </w:p>
    <w:p w:rsidR="00A323BE" w:rsidRPr="00FF5918" w:rsidRDefault="00A323BE"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2) исчисление налогов и платежей в бюджет, по которым настоящим Кодексом не установлено требование о ведении раздельного налогового учета </w:t>
      </w:r>
      <w:r w:rsidR="00FA162C" w:rsidRPr="00FF5918">
        <w:rPr>
          <w:rFonts w:ascii="Times New Roman" w:hAnsi="Times New Roman"/>
          <w:sz w:val="28"/>
          <w:szCs w:val="28"/>
        </w:rPr>
        <w:t>–</w:t>
      </w:r>
      <w:r w:rsidRPr="00FF5918">
        <w:rPr>
          <w:rFonts w:ascii="Times New Roman" w:hAnsi="Times New Roman"/>
          <w:sz w:val="28"/>
          <w:szCs w:val="28"/>
        </w:rPr>
        <w:t xml:space="preserve"> в целом по всей деятельности;</w:t>
      </w:r>
    </w:p>
    <w:p w:rsidR="009F77BF" w:rsidRPr="00FF5918" w:rsidRDefault="00A323BE" w:rsidP="009F77BF">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3) </w:t>
      </w:r>
      <w:r w:rsidR="009F77BF" w:rsidRPr="00FF5918">
        <w:rPr>
          <w:rFonts w:ascii="Times New Roman" w:hAnsi="Times New Roman"/>
          <w:sz w:val="28"/>
          <w:szCs w:val="28"/>
        </w:rPr>
        <w:t xml:space="preserve">представление налоговой отчетности по налогам и платежам в бюджет в целом по всей деятельности, за исключением: </w:t>
      </w:r>
    </w:p>
    <w:p w:rsidR="009F77BF" w:rsidRPr="00FF5918" w:rsidRDefault="009F77BF" w:rsidP="009F77BF">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декларации по корпоративному подоходному налогу;</w:t>
      </w:r>
    </w:p>
    <w:p w:rsidR="009F77BF" w:rsidRPr="00FF5918" w:rsidRDefault="009F77BF" w:rsidP="009F77BF">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декларации по индивидуальному подоходному налогу;</w:t>
      </w:r>
    </w:p>
    <w:p w:rsidR="009F77BF" w:rsidRPr="00FF5918" w:rsidRDefault="009F77BF" w:rsidP="009F77BF">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 представление отдельно:</w:t>
      </w:r>
    </w:p>
    <w:p w:rsidR="009F77BF" w:rsidRPr="00FF5918" w:rsidRDefault="009F77BF" w:rsidP="009F77BF">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упрощенной декларации</w:t>
      </w:r>
      <w:r w:rsidRPr="00FF5918" w:rsidDel="00F82E89">
        <w:rPr>
          <w:rFonts w:ascii="Times New Roman" w:hAnsi="Times New Roman"/>
          <w:sz w:val="28"/>
          <w:szCs w:val="28"/>
        </w:rPr>
        <w:t xml:space="preserve"> </w:t>
      </w:r>
      <w:r w:rsidRPr="00FF5918">
        <w:rPr>
          <w:rFonts w:ascii="Times New Roman" w:hAnsi="Times New Roman"/>
          <w:sz w:val="28"/>
          <w:szCs w:val="28"/>
        </w:rPr>
        <w:t xml:space="preserve">– по видам доходов, по которым применяется специальный налоговый режим на основе упрощенной декларации; </w:t>
      </w:r>
    </w:p>
    <w:p w:rsidR="009F77BF" w:rsidRPr="00FF5918" w:rsidRDefault="009F77BF" w:rsidP="009F77BF">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декларации</w:t>
      </w:r>
      <w:r w:rsidRPr="00FF5918" w:rsidDel="00F82E89">
        <w:rPr>
          <w:rFonts w:ascii="Times New Roman" w:hAnsi="Times New Roman"/>
          <w:sz w:val="28"/>
          <w:szCs w:val="28"/>
        </w:rPr>
        <w:t xml:space="preserve"> </w:t>
      </w:r>
      <w:r w:rsidRPr="00FF5918">
        <w:rPr>
          <w:rFonts w:ascii="Times New Roman" w:hAnsi="Times New Roman"/>
          <w:sz w:val="28"/>
          <w:szCs w:val="28"/>
        </w:rPr>
        <w:t>с фиксированным вычетом – по видам доходов, по которым применяется специальный налоговый режим с использованием фиксированного вычета;</w:t>
      </w:r>
    </w:p>
    <w:p w:rsidR="009F77BF" w:rsidRPr="00FF5918" w:rsidRDefault="009F77BF" w:rsidP="009F77BF">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декларации для плательщиков единого земельного налога – по доходам от деятельности, на которую распространяется специальный налоговый режим для крестьянских или фермерских хозяйств;</w:t>
      </w:r>
    </w:p>
    <w:p w:rsidR="009F77BF" w:rsidRPr="00FF5918" w:rsidRDefault="009F77BF" w:rsidP="009F77BF">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декларации по корпоративному или индивидуальному подоходному налогу – по прочим видам доходов; </w:t>
      </w:r>
    </w:p>
    <w:p w:rsidR="009F77BF" w:rsidRPr="00FF5918" w:rsidRDefault="009F77BF" w:rsidP="009F77BF">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5) представление единой декларации по корпоративному или индивидуальному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rsidR="007F26D8" w:rsidRPr="00FF5918" w:rsidRDefault="00A323BE" w:rsidP="002258D8">
      <w:pPr>
        <w:tabs>
          <w:tab w:val="left" w:pos="2178"/>
        </w:tabs>
        <w:ind w:firstLine="709"/>
        <w:contextualSpacing/>
        <w:jc w:val="both"/>
        <w:rPr>
          <w:color w:val="auto"/>
          <w:sz w:val="28"/>
          <w:szCs w:val="28"/>
        </w:rPr>
      </w:pPr>
      <w:r w:rsidRPr="00FF5918">
        <w:rPr>
          <w:color w:val="auto"/>
          <w:sz w:val="28"/>
          <w:szCs w:val="28"/>
        </w:rPr>
        <w:tab/>
      </w:r>
    </w:p>
    <w:p w:rsidR="003A2091" w:rsidRPr="00FF5918" w:rsidRDefault="003A2091" w:rsidP="00FA162C">
      <w:pPr>
        <w:pStyle w:val="a8"/>
        <w:numPr>
          <w:ilvl w:val="0"/>
          <w:numId w:val="55"/>
        </w:numPr>
        <w:tabs>
          <w:tab w:val="left" w:pos="2127"/>
          <w:tab w:val="left" w:pos="2410"/>
        </w:tabs>
        <w:spacing w:after="0" w:line="240" w:lineRule="auto"/>
        <w:ind w:left="0" w:firstLine="709"/>
        <w:jc w:val="both"/>
        <w:rPr>
          <w:rFonts w:ascii="Times New Roman" w:hAnsi="Times New Roman"/>
          <w:b/>
          <w:sz w:val="28"/>
          <w:szCs w:val="28"/>
        </w:rPr>
      </w:pPr>
      <w:r w:rsidRPr="00FF5918">
        <w:rPr>
          <w:rFonts w:ascii="Times New Roman" w:hAnsi="Times New Roman"/>
          <w:sz w:val="28"/>
          <w:szCs w:val="28"/>
        </w:rPr>
        <w:t xml:space="preserve"> </w:t>
      </w:r>
      <w:r w:rsidRPr="00FF5918">
        <w:rPr>
          <w:rFonts w:ascii="Times New Roman" w:hAnsi="Times New Roman"/>
          <w:b/>
          <w:sz w:val="28"/>
          <w:szCs w:val="28"/>
        </w:rPr>
        <w:t>Общие принципы ведения раздельного налогового учета по корпоративному подох</w:t>
      </w:r>
      <w:r w:rsidR="00071F4A" w:rsidRPr="00FF5918">
        <w:rPr>
          <w:rFonts w:ascii="Times New Roman" w:hAnsi="Times New Roman"/>
          <w:b/>
          <w:sz w:val="28"/>
          <w:szCs w:val="28"/>
        </w:rPr>
        <w:t xml:space="preserve">одному налогу </w:t>
      </w:r>
    </w:p>
    <w:p w:rsidR="003A2091" w:rsidRPr="00FF5918" w:rsidRDefault="003A2091" w:rsidP="002258D8">
      <w:pPr>
        <w:ind w:firstLine="709"/>
        <w:contextualSpacing/>
        <w:jc w:val="both"/>
        <w:rPr>
          <w:color w:val="auto"/>
          <w:sz w:val="28"/>
          <w:szCs w:val="28"/>
        </w:rPr>
      </w:pPr>
      <w:r w:rsidRPr="00FF5918">
        <w:rPr>
          <w:color w:val="auto"/>
          <w:sz w:val="28"/>
          <w:szCs w:val="28"/>
        </w:rPr>
        <w:t>1. Для целей настоящей статьи следующие термины означают:</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прямые доходы и расходы </w:t>
      </w:r>
      <w:r w:rsidR="00FA162C" w:rsidRPr="00FF5918">
        <w:rPr>
          <w:sz w:val="28"/>
          <w:szCs w:val="28"/>
        </w:rPr>
        <w:t xml:space="preserve">– </w:t>
      </w:r>
      <w:r w:rsidRPr="00FF5918">
        <w:rPr>
          <w:color w:val="auto"/>
          <w:sz w:val="28"/>
          <w:szCs w:val="28"/>
        </w:rPr>
        <w:t>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косвенные доходы и расходы </w:t>
      </w:r>
      <w:r w:rsidR="00FA162C" w:rsidRPr="00FF5918">
        <w:rPr>
          <w:sz w:val="28"/>
          <w:szCs w:val="28"/>
        </w:rPr>
        <w:t>–</w:t>
      </w:r>
      <w:r w:rsidRPr="00FF5918">
        <w:rPr>
          <w:color w:val="auto"/>
          <w:sz w:val="28"/>
          <w:szCs w:val="28"/>
        </w:rPr>
        <w:t xml:space="preserve">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3) общие доходы и расходы </w:t>
      </w:r>
      <w:r w:rsidR="00FA162C" w:rsidRPr="00FF5918">
        <w:rPr>
          <w:sz w:val="28"/>
          <w:szCs w:val="28"/>
        </w:rPr>
        <w:t>–</w:t>
      </w:r>
      <w:r w:rsidRPr="00FF5918">
        <w:rPr>
          <w:color w:val="auto"/>
          <w:sz w:val="28"/>
          <w:szCs w:val="28"/>
        </w:rPr>
        <w:t xml:space="preserve">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4) общие фиксированные активы </w:t>
      </w:r>
      <w:r w:rsidR="000E35DF" w:rsidRPr="00FF5918">
        <w:rPr>
          <w:sz w:val="28"/>
          <w:szCs w:val="28"/>
        </w:rPr>
        <w:t>–</w:t>
      </w:r>
      <w:r w:rsidRPr="00FF5918">
        <w:rPr>
          <w:color w:val="auto"/>
          <w:sz w:val="28"/>
          <w:szCs w:val="28"/>
        </w:rPr>
        <w:t xml:space="preserve">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rsidR="00CC5302" w:rsidRPr="00FF5918" w:rsidRDefault="003A2091" w:rsidP="002258D8">
      <w:pPr>
        <w:ind w:firstLine="709"/>
        <w:contextualSpacing/>
        <w:jc w:val="both"/>
        <w:rPr>
          <w:i/>
          <w:strike/>
          <w:color w:val="auto"/>
          <w:sz w:val="28"/>
          <w:szCs w:val="28"/>
        </w:rPr>
      </w:pPr>
      <w:r w:rsidRPr="00FF5918">
        <w:rPr>
          <w:color w:val="auto"/>
          <w:sz w:val="28"/>
          <w:szCs w:val="28"/>
        </w:rPr>
        <w:t xml:space="preserve">5) косвенные фиксированные активы </w:t>
      </w:r>
      <w:r w:rsidR="000E35DF" w:rsidRPr="00FF5918">
        <w:rPr>
          <w:sz w:val="28"/>
          <w:szCs w:val="28"/>
        </w:rPr>
        <w:t>–</w:t>
      </w:r>
      <w:r w:rsidRPr="00FF5918">
        <w:rPr>
          <w:color w:val="auto"/>
          <w:sz w:val="28"/>
          <w:szCs w:val="28"/>
        </w:rPr>
        <w:t xml:space="preserve"> фиксированные активы, которые в силу специфики их использования имеют прямую причинно-следственную связь с несколькими выделяемыми категориями. </w:t>
      </w:r>
    </w:p>
    <w:p w:rsidR="003A2091" w:rsidRPr="00FF5918" w:rsidRDefault="003A2091" w:rsidP="002258D8">
      <w:pPr>
        <w:ind w:firstLine="709"/>
        <w:contextualSpacing/>
        <w:jc w:val="both"/>
        <w:rPr>
          <w:color w:val="auto"/>
          <w:sz w:val="28"/>
          <w:szCs w:val="28"/>
        </w:rPr>
      </w:pPr>
      <w:r w:rsidRPr="00FF5918">
        <w:rPr>
          <w:color w:val="auto"/>
          <w:sz w:val="28"/>
          <w:szCs w:val="28"/>
        </w:rPr>
        <w:t>2. В целях ведения раздельного налогового учета все доходы и расходы налогоплательщика распределяются на прямые, косвенные и общие.</w:t>
      </w:r>
    </w:p>
    <w:p w:rsidR="003A2091" w:rsidRPr="00FF5918" w:rsidRDefault="003A2091" w:rsidP="002258D8">
      <w:pPr>
        <w:ind w:firstLine="709"/>
        <w:contextualSpacing/>
        <w:jc w:val="both"/>
        <w:rPr>
          <w:color w:val="auto"/>
          <w:sz w:val="28"/>
          <w:szCs w:val="28"/>
        </w:rPr>
      </w:pPr>
      <w:r w:rsidRPr="00FF5918">
        <w:rPr>
          <w:color w:val="auto"/>
          <w:sz w:val="28"/>
          <w:szCs w:val="28"/>
        </w:rPr>
        <w:t>Классификация доходов и расходов на прямые, косвенные и общие осуществляется налогоплательщиком самостоятельно исходя из специфики деятельности.</w:t>
      </w:r>
    </w:p>
    <w:p w:rsidR="003A2091" w:rsidRPr="00FF5918" w:rsidRDefault="003A2091" w:rsidP="002258D8">
      <w:pPr>
        <w:ind w:firstLine="709"/>
        <w:contextualSpacing/>
        <w:jc w:val="both"/>
        <w:rPr>
          <w:color w:val="auto"/>
          <w:sz w:val="28"/>
          <w:szCs w:val="28"/>
        </w:rPr>
      </w:pPr>
      <w:r w:rsidRPr="00FF5918">
        <w:rPr>
          <w:color w:val="auto"/>
          <w:sz w:val="28"/>
          <w:szCs w:val="28"/>
        </w:rPr>
        <w:t>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rsidR="003A2091" w:rsidRPr="00FF5918" w:rsidRDefault="003A2091" w:rsidP="002258D8">
      <w:pPr>
        <w:ind w:firstLine="709"/>
        <w:contextualSpacing/>
        <w:jc w:val="both"/>
        <w:rPr>
          <w:color w:val="auto"/>
          <w:sz w:val="28"/>
          <w:szCs w:val="28"/>
        </w:rPr>
      </w:pPr>
      <w:r w:rsidRPr="00FF5918">
        <w:rPr>
          <w:color w:val="auto"/>
          <w:sz w:val="28"/>
          <w:szCs w:val="28"/>
        </w:rPr>
        <w:t>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p w:rsidR="003A2091" w:rsidRPr="00FF5918" w:rsidRDefault="003A2091" w:rsidP="002258D8">
      <w:pPr>
        <w:ind w:firstLine="709"/>
        <w:contextualSpacing/>
        <w:jc w:val="both"/>
        <w:rPr>
          <w:color w:val="auto"/>
          <w:sz w:val="28"/>
          <w:szCs w:val="28"/>
        </w:rPr>
      </w:pPr>
      <w:r w:rsidRPr="00FF5918">
        <w:rPr>
          <w:color w:val="auto"/>
          <w:sz w:val="28"/>
          <w:szCs w:val="28"/>
        </w:rPr>
        <w:t>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rsidR="003A2091" w:rsidRPr="00FF5918" w:rsidRDefault="003A2091" w:rsidP="002258D8">
      <w:pPr>
        <w:ind w:firstLine="709"/>
        <w:contextualSpacing/>
        <w:jc w:val="both"/>
        <w:rPr>
          <w:color w:val="auto"/>
          <w:sz w:val="28"/>
          <w:szCs w:val="28"/>
        </w:rPr>
      </w:pPr>
      <w:r w:rsidRPr="00FF5918">
        <w:rPr>
          <w:color w:val="auto"/>
          <w:sz w:val="28"/>
          <w:szCs w:val="28"/>
        </w:rPr>
        <w:t>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p w:rsidR="003A2091" w:rsidRPr="00FF5918" w:rsidRDefault="003A2091" w:rsidP="002258D8">
      <w:pPr>
        <w:ind w:firstLine="709"/>
        <w:contextualSpacing/>
        <w:jc w:val="both"/>
        <w:rPr>
          <w:color w:val="auto"/>
          <w:sz w:val="28"/>
          <w:szCs w:val="28"/>
        </w:rPr>
      </w:pPr>
      <w:r w:rsidRPr="00FF5918">
        <w:rPr>
          <w:color w:val="auto"/>
          <w:sz w:val="28"/>
          <w:szCs w:val="28"/>
        </w:rPr>
        <w:t>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bookmarkStart w:id="930" w:name="SUB1000934301_3"/>
      <w:r w:rsidR="00521D97" w:rsidRPr="000503A5">
        <w:rPr>
          <w:color w:val="auto"/>
          <w:sz w:val="28"/>
          <w:szCs w:val="28"/>
          <w:highlight w:val="yellow"/>
        </w:rPr>
        <w:fldChar w:fldCharType="begin"/>
      </w:r>
      <w:r w:rsidRPr="000503A5">
        <w:rPr>
          <w:color w:val="auto"/>
          <w:sz w:val="28"/>
          <w:szCs w:val="28"/>
          <w:highlight w:val="yellow"/>
        </w:rPr>
        <w:instrText xml:space="preserve"> HYPERLINK "http://online.zakon.kz/Document/?link_id=1000934301" \t "_parent" </w:instrText>
      </w:r>
      <w:r w:rsidR="00521D97" w:rsidRPr="000503A5">
        <w:rPr>
          <w:color w:val="auto"/>
          <w:sz w:val="28"/>
          <w:szCs w:val="28"/>
          <w:highlight w:val="yellow"/>
        </w:rPr>
        <w:fldChar w:fldCharType="separate"/>
      </w:r>
      <w:r w:rsidR="000503A5" w:rsidRPr="000503A5">
        <w:rPr>
          <w:rFonts w:eastAsia="Calibri"/>
          <w:color w:val="auto"/>
          <w:sz w:val="28"/>
          <w:szCs w:val="28"/>
          <w:highlight w:val="yellow"/>
        </w:rPr>
        <w:t xml:space="preserve">статьей </w:t>
      </w:r>
      <w:r w:rsidR="00521D97" w:rsidRPr="000503A5">
        <w:rPr>
          <w:color w:val="auto"/>
          <w:sz w:val="28"/>
          <w:szCs w:val="28"/>
          <w:highlight w:val="yellow"/>
        </w:rPr>
        <w:fldChar w:fldCharType="end"/>
      </w:r>
      <w:bookmarkEnd w:id="930"/>
      <w:r w:rsidR="000503A5" w:rsidRPr="000503A5">
        <w:rPr>
          <w:color w:val="auto"/>
          <w:sz w:val="28"/>
          <w:szCs w:val="28"/>
          <w:highlight w:val="yellow"/>
        </w:rPr>
        <w:t>246</w:t>
      </w:r>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отрицательной курсовой разницы над суммой положительной курсовой разницы.</w:t>
      </w:r>
    </w:p>
    <w:p w:rsidR="003A2091" w:rsidRPr="00FF5918" w:rsidRDefault="003A2091" w:rsidP="002258D8">
      <w:pPr>
        <w:ind w:firstLine="709"/>
        <w:contextualSpacing/>
        <w:jc w:val="both"/>
        <w:rPr>
          <w:color w:val="auto"/>
          <w:sz w:val="28"/>
          <w:szCs w:val="28"/>
        </w:rPr>
      </w:pPr>
      <w:r w:rsidRPr="00FF5918">
        <w:rPr>
          <w:color w:val="auto"/>
          <w:sz w:val="28"/>
          <w:szCs w:val="28"/>
        </w:rPr>
        <w:t>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rsidR="003A2091" w:rsidRPr="00FF5918" w:rsidRDefault="003A2091" w:rsidP="002258D8">
      <w:pPr>
        <w:ind w:firstLine="709"/>
        <w:contextualSpacing/>
        <w:jc w:val="both"/>
        <w:rPr>
          <w:color w:val="auto"/>
          <w:sz w:val="28"/>
          <w:szCs w:val="28"/>
        </w:rPr>
      </w:pPr>
      <w:r w:rsidRPr="00FF5918">
        <w:rPr>
          <w:color w:val="auto"/>
          <w:sz w:val="28"/>
          <w:szCs w:val="28"/>
        </w:rPr>
        <w:t>4. Распределение общих и косвенных доходов и расходов для каждой выделяемой категории и прочей деятельности производится налогоплательщиком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p w:rsidR="003A2091" w:rsidRPr="00FF5918" w:rsidRDefault="003A2091" w:rsidP="002258D8">
      <w:pPr>
        <w:ind w:firstLine="709"/>
        <w:contextualSpacing/>
        <w:jc w:val="both"/>
        <w:rPr>
          <w:color w:val="auto"/>
          <w:sz w:val="28"/>
          <w:szCs w:val="28"/>
        </w:rPr>
      </w:pPr>
      <w:r w:rsidRPr="00FF5918">
        <w:rPr>
          <w:color w:val="auto"/>
          <w:sz w:val="28"/>
          <w:szCs w:val="28"/>
        </w:rPr>
        <w:t>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за налоговый период;</w:t>
      </w:r>
    </w:p>
    <w:p w:rsidR="003A2091" w:rsidRPr="00FF5918" w:rsidRDefault="003A2091" w:rsidP="002258D8">
      <w:pPr>
        <w:ind w:firstLine="709"/>
        <w:contextualSpacing/>
        <w:jc w:val="both"/>
        <w:rPr>
          <w:color w:val="auto"/>
          <w:sz w:val="28"/>
          <w:szCs w:val="28"/>
        </w:rPr>
      </w:pPr>
      <w:r w:rsidRPr="00FF5918">
        <w:rPr>
          <w:color w:val="auto"/>
          <w:sz w:val="28"/>
          <w:szCs w:val="28"/>
        </w:rPr>
        <w:t>3)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за налоговый период;</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4) по удельному весу расходов, понесенных по одной из следующих статей </w:t>
      </w:r>
      <w:r w:rsidR="000E35DF" w:rsidRPr="00FF5918">
        <w:rPr>
          <w:sz w:val="28"/>
          <w:szCs w:val="28"/>
        </w:rPr>
        <w:t>–</w:t>
      </w:r>
      <w:r w:rsidRPr="00FF5918">
        <w:rPr>
          <w:color w:val="auto"/>
          <w:sz w:val="28"/>
          <w:szCs w:val="28"/>
        </w:rPr>
        <w:t xml:space="preserve">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за налоговый период;</w:t>
      </w:r>
    </w:p>
    <w:p w:rsidR="003A2091" w:rsidRPr="00FF5918" w:rsidRDefault="003A2091" w:rsidP="002258D8">
      <w:pPr>
        <w:ind w:firstLine="709"/>
        <w:contextualSpacing/>
        <w:jc w:val="both"/>
        <w:rPr>
          <w:color w:val="auto"/>
          <w:sz w:val="28"/>
          <w:szCs w:val="28"/>
        </w:rPr>
      </w:pPr>
      <w:r w:rsidRPr="00FF5918">
        <w:rPr>
          <w:color w:val="auto"/>
          <w:sz w:val="28"/>
          <w:szCs w:val="28"/>
        </w:rPr>
        <w:t>5)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w:t>
      </w:r>
    </w:p>
    <w:p w:rsidR="003A2091" w:rsidRPr="00FF5918" w:rsidRDefault="003A2091" w:rsidP="002258D8">
      <w:pPr>
        <w:ind w:firstLine="709"/>
        <w:contextualSpacing/>
        <w:jc w:val="both"/>
        <w:rPr>
          <w:color w:val="auto"/>
          <w:sz w:val="28"/>
          <w:szCs w:val="28"/>
        </w:rPr>
      </w:pPr>
      <w:r w:rsidRPr="00FF5918">
        <w:rPr>
          <w:color w:val="auto"/>
          <w:sz w:val="28"/>
          <w:szCs w:val="28"/>
        </w:rPr>
        <w:t>6) иных методов.</w:t>
      </w:r>
    </w:p>
    <w:p w:rsidR="003A2091" w:rsidRPr="00FF5918" w:rsidRDefault="003A2091" w:rsidP="002258D8">
      <w:pPr>
        <w:ind w:firstLine="709"/>
        <w:contextualSpacing/>
        <w:jc w:val="both"/>
        <w:rPr>
          <w:color w:val="auto"/>
          <w:sz w:val="28"/>
          <w:szCs w:val="28"/>
        </w:rPr>
      </w:pPr>
      <w:r w:rsidRPr="00FF5918">
        <w:rPr>
          <w:color w:val="auto"/>
          <w:sz w:val="28"/>
          <w:szCs w:val="28"/>
        </w:rPr>
        <w:t>В отношении разных видов общих и косвенных доходов и расходов могут применяться различные методы их распределения, определяемые налогоплательщиком.</w:t>
      </w:r>
    </w:p>
    <w:p w:rsidR="003A2091" w:rsidRPr="00FF5918" w:rsidRDefault="003A2091" w:rsidP="002258D8">
      <w:pPr>
        <w:ind w:firstLine="709"/>
        <w:contextualSpacing/>
        <w:jc w:val="both"/>
        <w:rPr>
          <w:color w:val="auto"/>
          <w:sz w:val="28"/>
          <w:szCs w:val="28"/>
        </w:rPr>
      </w:pPr>
      <w:r w:rsidRPr="00FF5918">
        <w:rPr>
          <w:color w:val="auto"/>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в процентах до одной сотой доли (0,01%).</w:t>
      </w:r>
    </w:p>
    <w:p w:rsidR="00231431" w:rsidRPr="00FF5918" w:rsidRDefault="00231431" w:rsidP="00231431">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настоящего пункта.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w:t>
      </w:r>
      <w:bookmarkStart w:id="931" w:name="SUB1000925432_11"/>
      <w:r w:rsidR="00521D97" w:rsidRPr="000503A5">
        <w:rPr>
          <w:color w:val="auto"/>
          <w:sz w:val="28"/>
          <w:szCs w:val="28"/>
          <w:highlight w:val="yellow"/>
        </w:rPr>
        <w:fldChar w:fldCharType="begin"/>
      </w:r>
      <w:r w:rsidRPr="000503A5">
        <w:rPr>
          <w:color w:val="auto"/>
          <w:sz w:val="28"/>
          <w:szCs w:val="28"/>
          <w:highlight w:val="yellow"/>
        </w:rPr>
        <w:instrText xml:space="preserve"> HYPERLINK "http://online.zakon.kz/Document/?link_id=1000925432" \t "_parent" </w:instrText>
      </w:r>
      <w:r w:rsidR="00521D97" w:rsidRPr="000503A5">
        <w:rPr>
          <w:color w:val="auto"/>
          <w:sz w:val="28"/>
          <w:szCs w:val="28"/>
          <w:highlight w:val="yellow"/>
        </w:rPr>
        <w:fldChar w:fldCharType="separate"/>
      </w:r>
      <w:r w:rsidRPr="000503A5">
        <w:rPr>
          <w:color w:val="auto"/>
          <w:sz w:val="28"/>
          <w:szCs w:val="28"/>
          <w:highlight w:val="yellow"/>
        </w:rPr>
        <w:t xml:space="preserve">статьи </w:t>
      </w:r>
      <w:r w:rsidR="00521D97" w:rsidRPr="000503A5">
        <w:rPr>
          <w:color w:val="auto"/>
          <w:sz w:val="28"/>
          <w:szCs w:val="28"/>
          <w:highlight w:val="yellow"/>
        </w:rPr>
        <w:fldChar w:fldCharType="end"/>
      </w:r>
      <w:bookmarkEnd w:id="931"/>
      <w:r w:rsidR="000503A5" w:rsidRPr="000503A5">
        <w:rPr>
          <w:color w:val="auto"/>
          <w:sz w:val="28"/>
          <w:szCs w:val="28"/>
          <w:highlight w:val="yellow"/>
        </w:rPr>
        <w:t>300</w:t>
      </w:r>
      <w:r w:rsidRPr="00FF5918">
        <w:rPr>
          <w:color w:val="auto"/>
          <w:sz w:val="28"/>
          <w:szCs w:val="28"/>
        </w:rPr>
        <w:t xml:space="preserve"> настоящего Кодекса.</w:t>
      </w:r>
    </w:p>
    <w:p w:rsidR="006B1367" w:rsidRPr="00FF5918" w:rsidRDefault="006B1367" w:rsidP="00602590">
      <w:pPr>
        <w:contextualSpacing/>
        <w:jc w:val="both"/>
        <w:rPr>
          <w:color w:val="auto"/>
          <w:sz w:val="28"/>
          <w:szCs w:val="28"/>
        </w:rPr>
      </w:pPr>
    </w:p>
    <w:p w:rsidR="006B1367" w:rsidRPr="00FF5918" w:rsidRDefault="003A2091" w:rsidP="006B1367">
      <w:pPr>
        <w:pStyle w:val="a8"/>
        <w:numPr>
          <w:ilvl w:val="0"/>
          <w:numId w:val="55"/>
        </w:numPr>
        <w:spacing w:after="0" w:line="240" w:lineRule="auto"/>
        <w:ind w:left="0" w:firstLine="709"/>
        <w:jc w:val="both"/>
        <w:rPr>
          <w:rFonts w:ascii="Times New Roman" w:hAnsi="Times New Roman"/>
          <w:b/>
          <w:sz w:val="28"/>
          <w:szCs w:val="28"/>
        </w:rPr>
      </w:pPr>
      <w:bookmarkStart w:id="932" w:name="SUB600000"/>
      <w:bookmarkEnd w:id="932"/>
      <w:r w:rsidRPr="00FF5918">
        <w:rPr>
          <w:sz w:val="28"/>
          <w:szCs w:val="28"/>
        </w:rPr>
        <w:t> </w:t>
      </w:r>
      <w:r w:rsidR="006B1367" w:rsidRPr="00FF5918">
        <w:rPr>
          <w:rFonts w:ascii="Times New Roman" w:hAnsi="Times New Roman"/>
          <w:b/>
          <w:bCs/>
          <w:sz w:val="28"/>
          <w:szCs w:val="28"/>
        </w:rPr>
        <w:t>Финансовый лизинг</w:t>
      </w:r>
    </w:p>
    <w:p w:rsidR="006B1367" w:rsidRPr="00FF5918" w:rsidRDefault="006B1367" w:rsidP="006B1367">
      <w:pPr>
        <w:ind w:firstLine="709"/>
        <w:contextualSpacing/>
        <w:jc w:val="both"/>
        <w:rPr>
          <w:color w:val="auto"/>
          <w:sz w:val="28"/>
          <w:szCs w:val="28"/>
        </w:rPr>
      </w:pPr>
      <w:r w:rsidRPr="00FF5918">
        <w:rPr>
          <w:color w:val="auto"/>
          <w:sz w:val="28"/>
          <w:szCs w:val="28"/>
        </w:rPr>
        <w:t xml:space="preserve">1. Финансовым лизингом является передача имущества по договору лизинга, заключенному в соответствии с законодательством Республики Казахстан. </w:t>
      </w:r>
    </w:p>
    <w:p w:rsidR="006B1367" w:rsidRPr="00FF5918" w:rsidRDefault="006B1367" w:rsidP="006B1367">
      <w:pPr>
        <w:ind w:firstLine="709"/>
        <w:contextualSpacing/>
        <w:jc w:val="both"/>
        <w:rPr>
          <w:color w:val="auto"/>
          <w:sz w:val="28"/>
          <w:szCs w:val="28"/>
        </w:rPr>
      </w:pPr>
      <w:r w:rsidRPr="00FF5918">
        <w:rPr>
          <w:color w:val="auto"/>
          <w:sz w:val="28"/>
          <w:szCs w:val="28"/>
        </w:rPr>
        <w:t>Финансовым лизингом также является предоставление во вторичный лизинг предметов лизинга и сублизинг.</w:t>
      </w:r>
    </w:p>
    <w:p w:rsidR="006B1367" w:rsidRPr="00FF5918" w:rsidRDefault="006B1367" w:rsidP="006B1367">
      <w:pPr>
        <w:ind w:firstLine="709"/>
        <w:contextualSpacing/>
        <w:jc w:val="both"/>
        <w:rPr>
          <w:color w:val="auto"/>
          <w:sz w:val="28"/>
          <w:szCs w:val="28"/>
        </w:rPr>
      </w:pPr>
      <w:r w:rsidRPr="00FF5918">
        <w:rPr>
          <w:color w:val="auto"/>
          <w:sz w:val="28"/>
          <w:szCs w:val="28"/>
        </w:rPr>
        <w:t>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p w:rsidR="006B1367" w:rsidRPr="00FF5918" w:rsidRDefault="006B1367" w:rsidP="006B1367">
      <w:pPr>
        <w:ind w:firstLine="709"/>
        <w:contextualSpacing/>
        <w:jc w:val="both"/>
        <w:rPr>
          <w:color w:val="auto"/>
          <w:sz w:val="28"/>
          <w:szCs w:val="28"/>
        </w:rPr>
      </w:pPr>
      <w:bookmarkStart w:id="933" w:name="z946"/>
      <w:bookmarkEnd w:id="933"/>
      <w:r w:rsidRPr="00FF5918">
        <w:rPr>
          <w:color w:val="auto"/>
          <w:sz w:val="28"/>
          <w:szCs w:val="28"/>
        </w:rPr>
        <w:t>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p w:rsidR="006B1367" w:rsidRPr="00FF5918" w:rsidRDefault="006B1367" w:rsidP="006B1367">
      <w:pPr>
        <w:ind w:firstLine="709"/>
        <w:contextualSpacing/>
        <w:jc w:val="both"/>
        <w:rPr>
          <w:color w:val="auto"/>
          <w:sz w:val="28"/>
          <w:szCs w:val="28"/>
        </w:rPr>
      </w:pPr>
      <w:r w:rsidRPr="00FF5918">
        <w:rPr>
          <w:color w:val="auto"/>
          <w:sz w:val="28"/>
          <w:szCs w:val="28"/>
        </w:rPr>
        <w:t xml:space="preserve">Для целей налогового учета лизингополучатель рассматривается как покупатель предмета лизинга. </w:t>
      </w:r>
    </w:p>
    <w:p w:rsidR="006B1367" w:rsidRPr="00FF5918" w:rsidRDefault="006B1367" w:rsidP="006B1367">
      <w:pPr>
        <w:ind w:firstLine="709"/>
        <w:contextualSpacing/>
        <w:jc w:val="both"/>
        <w:rPr>
          <w:color w:val="auto"/>
          <w:sz w:val="28"/>
          <w:szCs w:val="28"/>
        </w:rPr>
      </w:pPr>
      <w:r w:rsidRPr="00FF5918">
        <w:rPr>
          <w:color w:val="auto"/>
          <w:sz w:val="28"/>
          <w:szCs w:val="28"/>
        </w:rPr>
        <w:t>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p w:rsidR="006B1367" w:rsidRPr="00FF5918" w:rsidRDefault="006B1367" w:rsidP="006B1367">
      <w:pPr>
        <w:ind w:firstLine="709"/>
        <w:contextualSpacing/>
        <w:jc w:val="both"/>
        <w:rPr>
          <w:color w:val="auto"/>
          <w:sz w:val="28"/>
          <w:szCs w:val="28"/>
        </w:rPr>
      </w:pPr>
      <w:r w:rsidRPr="00FF5918">
        <w:rPr>
          <w:color w:val="auto"/>
          <w:sz w:val="28"/>
          <w:szCs w:val="28"/>
        </w:rPr>
        <w:t xml:space="preserve">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 </w:t>
      </w:r>
    </w:p>
    <w:p w:rsidR="006B1367" w:rsidRPr="00FF5918" w:rsidRDefault="006B1367" w:rsidP="006B1367">
      <w:pPr>
        <w:ind w:firstLine="709"/>
        <w:contextualSpacing/>
        <w:jc w:val="both"/>
        <w:rPr>
          <w:color w:val="auto"/>
          <w:sz w:val="28"/>
          <w:szCs w:val="28"/>
        </w:rPr>
      </w:pPr>
    </w:p>
    <w:p w:rsidR="006B1367" w:rsidRPr="00FF5918" w:rsidRDefault="006B1367" w:rsidP="006B1367">
      <w:pPr>
        <w:pStyle w:val="a4"/>
        <w:numPr>
          <w:ilvl w:val="0"/>
          <w:numId w:val="55"/>
        </w:numPr>
        <w:spacing w:before="0" w:beforeAutospacing="0" w:after="0" w:afterAutospacing="0"/>
        <w:ind w:left="0" w:firstLine="709"/>
        <w:contextualSpacing/>
        <w:jc w:val="both"/>
        <w:rPr>
          <w:b/>
          <w:sz w:val="28"/>
          <w:szCs w:val="28"/>
        </w:rPr>
      </w:pPr>
      <w:r w:rsidRPr="00FF5918">
        <w:rPr>
          <w:b/>
          <w:bCs/>
          <w:sz w:val="28"/>
          <w:szCs w:val="28"/>
        </w:rPr>
        <w:t xml:space="preserve">Условия передачи имущества в финансовый лизинг для целей применения налоговых льгот </w:t>
      </w:r>
    </w:p>
    <w:p w:rsidR="006B1367" w:rsidRPr="00FF5918" w:rsidRDefault="006B1367" w:rsidP="006B1367">
      <w:pPr>
        <w:pStyle w:val="a4"/>
        <w:spacing w:before="0" w:beforeAutospacing="0" w:after="0" w:afterAutospacing="0"/>
        <w:ind w:firstLine="709"/>
        <w:contextualSpacing/>
        <w:jc w:val="both"/>
        <w:rPr>
          <w:sz w:val="28"/>
          <w:szCs w:val="28"/>
        </w:rPr>
      </w:pPr>
      <w:r w:rsidRPr="00FF5918">
        <w:rPr>
          <w:sz w:val="28"/>
          <w:szCs w:val="28"/>
        </w:rPr>
        <w:t xml:space="preserve">1. Для целей применения подпункта 1) пункта 2 статьи </w:t>
      </w:r>
      <w:r w:rsidR="000503A5" w:rsidRPr="000503A5">
        <w:rPr>
          <w:sz w:val="28"/>
          <w:szCs w:val="28"/>
          <w:highlight w:val="yellow"/>
        </w:rPr>
        <w:t>288</w:t>
      </w:r>
      <w:r w:rsidRPr="00FF5918">
        <w:rPr>
          <w:sz w:val="28"/>
          <w:szCs w:val="28"/>
        </w:rPr>
        <w:t xml:space="preserve"> и  статьи </w:t>
      </w:r>
      <w:r w:rsidR="00E13A9C" w:rsidRPr="00E13A9C">
        <w:rPr>
          <w:sz w:val="28"/>
          <w:szCs w:val="28"/>
          <w:highlight w:val="yellow"/>
        </w:rPr>
        <w:t>398</w:t>
      </w:r>
      <w:r w:rsidRPr="00FF5918">
        <w:rPr>
          <w:sz w:val="28"/>
          <w:szCs w:val="28"/>
        </w:rPr>
        <w:t xml:space="preserve"> настоящего Кодекса передача имущества в финансовый лизинг должна соответствовать условиям, предусмотренным настоящей статьей.  </w:t>
      </w:r>
    </w:p>
    <w:p w:rsidR="006B1367" w:rsidRPr="00FF5918" w:rsidRDefault="006B1367" w:rsidP="006B1367">
      <w:pPr>
        <w:pStyle w:val="a4"/>
        <w:spacing w:before="0" w:beforeAutospacing="0" w:after="0" w:afterAutospacing="0"/>
        <w:ind w:firstLine="709"/>
        <w:contextualSpacing/>
        <w:jc w:val="both"/>
        <w:rPr>
          <w:sz w:val="28"/>
          <w:szCs w:val="28"/>
        </w:rPr>
      </w:pPr>
      <w:r w:rsidRPr="00FF5918">
        <w:rPr>
          <w:sz w:val="28"/>
          <w:szCs w:val="28"/>
        </w:rPr>
        <w:t>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p w:rsidR="006B1367" w:rsidRPr="00FF5918" w:rsidRDefault="006B1367" w:rsidP="006B1367">
      <w:pPr>
        <w:pStyle w:val="a4"/>
        <w:spacing w:before="0" w:beforeAutospacing="0" w:after="0" w:afterAutospacing="0"/>
        <w:ind w:firstLine="709"/>
        <w:contextualSpacing/>
        <w:jc w:val="both"/>
        <w:rPr>
          <w:sz w:val="28"/>
          <w:szCs w:val="28"/>
        </w:rPr>
      </w:pPr>
      <w:bookmarkStart w:id="934" w:name="z286"/>
      <w:bookmarkEnd w:id="934"/>
      <w:r w:rsidRPr="00FF5918">
        <w:rPr>
          <w:sz w:val="28"/>
          <w:szCs w:val="28"/>
        </w:rPr>
        <w:t>1) передача имущества в собственность лизингополучателю и (или) предоставление права лизингополучателю на приобретение имущества по фиксированной цене определены договором лизинга;</w:t>
      </w:r>
    </w:p>
    <w:p w:rsidR="006B1367" w:rsidRPr="00FF5918" w:rsidRDefault="006B1367" w:rsidP="006B1367">
      <w:pPr>
        <w:pStyle w:val="a4"/>
        <w:spacing w:before="0" w:beforeAutospacing="0" w:after="0" w:afterAutospacing="0"/>
        <w:ind w:firstLine="709"/>
        <w:contextualSpacing/>
        <w:jc w:val="both"/>
        <w:rPr>
          <w:sz w:val="28"/>
          <w:szCs w:val="28"/>
        </w:rPr>
      </w:pPr>
      <w:bookmarkStart w:id="935" w:name="z3147"/>
      <w:bookmarkEnd w:id="935"/>
      <w:r w:rsidRPr="00FF5918">
        <w:rPr>
          <w:sz w:val="28"/>
          <w:szCs w:val="28"/>
        </w:rPr>
        <w:t>2) срок финансового лизинга превышает 75 процентов срока полезной службы передаваемого по финансовому лизингу имущества;</w:t>
      </w:r>
    </w:p>
    <w:p w:rsidR="006B1367" w:rsidRPr="00FF5918" w:rsidRDefault="006B1367" w:rsidP="006B1367">
      <w:pPr>
        <w:pStyle w:val="a4"/>
        <w:spacing w:before="0" w:beforeAutospacing="0" w:after="0" w:afterAutospacing="0"/>
        <w:ind w:firstLine="709"/>
        <w:contextualSpacing/>
        <w:jc w:val="both"/>
        <w:rPr>
          <w:sz w:val="28"/>
          <w:szCs w:val="28"/>
        </w:rPr>
      </w:pPr>
      <w:bookmarkStart w:id="936" w:name="z3148"/>
      <w:bookmarkEnd w:id="936"/>
      <w:r w:rsidRPr="00FF5918">
        <w:rPr>
          <w:sz w:val="28"/>
          <w:szCs w:val="28"/>
        </w:rPr>
        <w:t>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p w:rsidR="006B1367" w:rsidRPr="00FF5918" w:rsidRDefault="006B1367" w:rsidP="006B1367">
      <w:pPr>
        <w:pStyle w:val="a4"/>
        <w:spacing w:before="0" w:beforeAutospacing="0" w:after="0" w:afterAutospacing="0"/>
        <w:ind w:firstLine="709"/>
        <w:contextualSpacing/>
        <w:jc w:val="both"/>
        <w:rPr>
          <w:sz w:val="28"/>
          <w:szCs w:val="28"/>
        </w:rPr>
      </w:pPr>
      <w:bookmarkStart w:id="937" w:name="z3149"/>
      <w:bookmarkStart w:id="938" w:name="z3150"/>
      <w:bookmarkEnd w:id="937"/>
      <w:bookmarkEnd w:id="938"/>
      <w:r w:rsidRPr="00FF5918">
        <w:rPr>
          <w:sz w:val="28"/>
          <w:szCs w:val="28"/>
        </w:rPr>
        <w:t>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p w:rsidR="006B1367" w:rsidRPr="00FF5918" w:rsidRDefault="006B1367" w:rsidP="006B1367">
      <w:pPr>
        <w:pStyle w:val="a4"/>
        <w:spacing w:before="0" w:beforeAutospacing="0" w:after="0" w:afterAutospacing="0"/>
        <w:ind w:firstLine="709"/>
        <w:contextualSpacing/>
        <w:jc w:val="both"/>
        <w:rPr>
          <w:sz w:val="28"/>
          <w:szCs w:val="28"/>
        </w:rPr>
      </w:pPr>
      <w:bookmarkStart w:id="939" w:name="z3151"/>
      <w:bookmarkEnd w:id="939"/>
      <w:r w:rsidRPr="00FF5918">
        <w:rPr>
          <w:sz w:val="28"/>
          <w:szCs w:val="28"/>
        </w:rPr>
        <w:t>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269 настоящего Кодекса;</w:t>
      </w:r>
    </w:p>
    <w:p w:rsidR="006B1367" w:rsidRPr="00FF5918" w:rsidRDefault="006B1367" w:rsidP="006B1367">
      <w:pPr>
        <w:pStyle w:val="a4"/>
        <w:spacing w:before="0" w:beforeAutospacing="0" w:after="0" w:afterAutospacing="0"/>
        <w:ind w:firstLine="709"/>
        <w:contextualSpacing/>
        <w:jc w:val="both"/>
        <w:rPr>
          <w:sz w:val="28"/>
          <w:szCs w:val="28"/>
        </w:rPr>
      </w:pPr>
      <w:bookmarkStart w:id="940" w:name="z3161"/>
      <w:bookmarkEnd w:id="940"/>
      <w:r w:rsidRPr="00FF5918">
        <w:rPr>
          <w:sz w:val="28"/>
          <w:szCs w:val="28"/>
        </w:rPr>
        <w:t>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rsidR="006B1367" w:rsidRPr="00FF5918" w:rsidRDefault="006B1367" w:rsidP="006B1367">
      <w:pPr>
        <w:pStyle w:val="a4"/>
        <w:spacing w:before="0" w:beforeAutospacing="0" w:after="0" w:afterAutospacing="0"/>
        <w:ind w:firstLine="709"/>
        <w:contextualSpacing/>
        <w:jc w:val="both"/>
        <w:rPr>
          <w:sz w:val="28"/>
          <w:szCs w:val="28"/>
        </w:rPr>
      </w:pPr>
      <w:bookmarkStart w:id="941" w:name="z3162"/>
      <w:bookmarkEnd w:id="941"/>
      <w:r w:rsidRPr="00FF5918">
        <w:rPr>
          <w:sz w:val="28"/>
          <w:szCs w:val="28"/>
        </w:rPr>
        <w:t>во вторичный лизинг предоставляются предметы лизинга в количестве, не превышающем их общее количество по договору первичного лизинга;</w:t>
      </w:r>
    </w:p>
    <w:p w:rsidR="006B1367" w:rsidRPr="00FF5918" w:rsidRDefault="006B1367" w:rsidP="006B1367">
      <w:pPr>
        <w:pStyle w:val="a4"/>
        <w:spacing w:before="0" w:beforeAutospacing="0" w:after="0" w:afterAutospacing="0"/>
        <w:ind w:firstLine="709"/>
        <w:contextualSpacing/>
        <w:jc w:val="both"/>
        <w:rPr>
          <w:sz w:val="28"/>
          <w:szCs w:val="28"/>
        </w:rPr>
      </w:pPr>
      <w:bookmarkStart w:id="942" w:name="z3903"/>
      <w:bookmarkEnd w:id="942"/>
      <w:r w:rsidRPr="00FF5918">
        <w:rPr>
          <w:sz w:val="28"/>
          <w:szCs w:val="28"/>
        </w:rPr>
        <w:t xml:space="preserve">стоимость предмета лизинга, передаваемого во вторичный лизинг, не превышает стоимость предмета лизинга по договору первичного лизинга, уменьшенную на сумму лизинговых платежей, оплаченную на дату расторжения договора лизинга, </w:t>
      </w:r>
      <w:r w:rsidRPr="00FF5918">
        <w:rPr>
          <w:rStyle w:val="s0"/>
          <w:color w:val="auto"/>
          <w:sz w:val="28"/>
          <w:szCs w:val="28"/>
        </w:rPr>
        <w:t xml:space="preserve">– </w:t>
      </w:r>
      <w:r w:rsidRPr="00FF5918">
        <w:rPr>
          <w:sz w:val="28"/>
          <w:szCs w:val="28"/>
        </w:rPr>
        <w:t>размер ставки вознаграждения по договору (договорам) вторичного лизинга не превышает размер ставки вознаграждения по договору первичного лизинга;</w:t>
      </w:r>
    </w:p>
    <w:p w:rsidR="006B1367" w:rsidRPr="00FF5918" w:rsidRDefault="006B1367" w:rsidP="006B1367">
      <w:pPr>
        <w:pStyle w:val="a4"/>
        <w:spacing w:before="0" w:beforeAutospacing="0" w:after="0" w:afterAutospacing="0"/>
        <w:ind w:firstLine="709"/>
        <w:contextualSpacing/>
        <w:jc w:val="both"/>
        <w:rPr>
          <w:sz w:val="28"/>
          <w:szCs w:val="28"/>
        </w:rPr>
      </w:pPr>
      <w:bookmarkStart w:id="943" w:name="z3905"/>
      <w:bookmarkEnd w:id="943"/>
      <w:r w:rsidRPr="00FF5918">
        <w:rPr>
          <w:sz w:val="28"/>
          <w:szCs w:val="28"/>
        </w:rPr>
        <w:t>предметы лизинга предоставлены во вторичный лизинг на срок не менее трех лет.</w:t>
      </w:r>
    </w:p>
    <w:p w:rsidR="006B1367" w:rsidRPr="00FF5918" w:rsidRDefault="006B1367" w:rsidP="006B1367">
      <w:pPr>
        <w:pStyle w:val="a4"/>
        <w:spacing w:before="0" w:beforeAutospacing="0" w:after="0" w:afterAutospacing="0"/>
        <w:ind w:firstLine="709"/>
        <w:contextualSpacing/>
        <w:jc w:val="both"/>
        <w:rPr>
          <w:sz w:val="28"/>
          <w:szCs w:val="28"/>
        </w:rPr>
      </w:pPr>
      <w:bookmarkStart w:id="944" w:name="z3906"/>
      <w:bookmarkEnd w:id="944"/>
      <w:r w:rsidRPr="00FF5918">
        <w:rPr>
          <w:sz w:val="28"/>
          <w:szCs w:val="28"/>
        </w:rPr>
        <w:t>3. Не являются финансовым лизингом</w:t>
      </w:r>
      <w:r w:rsidR="00E13A9C">
        <w:rPr>
          <w:sz w:val="28"/>
          <w:szCs w:val="28"/>
        </w:rPr>
        <w:t xml:space="preserve"> </w:t>
      </w:r>
      <w:r w:rsidR="00E13A9C" w:rsidRPr="00DD2876">
        <w:rPr>
          <w:sz w:val="28"/>
          <w:szCs w:val="28"/>
          <w:highlight w:val="yellow"/>
        </w:rPr>
        <w:t>для целей применения подпункта 1) пункта 2 статьи 288 и  статьи 398 настоящего Кодекса</w:t>
      </w:r>
      <w:r w:rsidRPr="00FF5918">
        <w:rPr>
          <w:sz w:val="28"/>
          <w:szCs w:val="28"/>
        </w:rPr>
        <w:t>:</w:t>
      </w:r>
    </w:p>
    <w:p w:rsidR="006B1367" w:rsidRPr="00FF5918" w:rsidRDefault="006B1367" w:rsidP="006B1367">
      <w:pPr>
        <w:pStyle w:val="a4"/>
        <w:spacing w:before="0" w:beforeAutospacing="0" w:after="0" w:afterAutospacing="0"/>
        <w:ind w:firstLine="709"/>
        <w:contextualSpacing/>
        <w:jc w:val="both"/>
        <w:rPr>
          <w:sz w:val="28"/>
          <w:szCs w:val="28"/>
        </w:rPr>
      </w:pPr>
      <w:bookmarkStart w:id="945" w:name="z948"/>
      <w:bookmarkEnd w:id="945"/>
      <w:r w:rsidRPr="00FF5918">
        <w:rPr>
          <w:sz w:val="28"/>
          <w:szCs w:val="28"/>
        </w:rPr>
        <w:t xml:space="preserve">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 </w:t>
      </w:r>
    </w:p>
    <w:p w:rsidR="006B1367" w:rsidRPr="00FF5918" w:rsidRDefault="006B1367" w:rsidP="006B1367">
      <w:pPr>
        <w:pStyle w:val="a4"/>
        <w:spacing w:before="0" w:beforeAutospacing="0" w:after="0" w:afterAutospacing="0"/>
        <w:ind w:firstLine="709"/>
        <w:contextualSpacing/>
        <w:jc w:val="both"/>
        <w:rPr>
          <w:sz w:val="28"/>
          <w:szCs w:val="28"/>
        </w:rPr>
      </w:pPr>
      <w:bookmarkStart w:id="946" w:name="z949"/>
      <w:bookmarkEnd w:id="946"/>
      <w:r w:rsidRPr="00FF5918">
        <w:rPr>
          <w:sz w:val="28"/>
          <w:szCs w:val="28"/>
        </w:rPr>
        <w:t>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rsidR="006B1367" w:rsidRPr="00FF5918" w:rsidRDefault="006B1367" w:rsidP="006B1367">
      <w:pPr>
        <w:pStyle w:val="a4"/>
        <w:spacing w:before="0" w:beforeAutospacing="0" w:after="0" w:afterAutospacing="0"/>
        <w:ind w:firstLine="709"/>
        <w:contextualSpacing/>
        <w:jc w:val="both"/>
        <w:rPr>
          <w:sz w:val="28"/>
          <w:szCs w:val="28"/>
        </w:rPr>
      </w:pPr>
      <w:bookmarkStart w:id="947" w:name="z950"/>
      <w:bookmarkEnd w:id="947"/>
      <w:r w:rsidRPr="00FF5918">
        <w:rPr>
          <w:sz w:val="28"/>
          <w:szCs w:val="28"/>
        </w:rPr>
        <w:t xml:space="preserve">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I, II группы, а также в случае смерти физического лица-лизингополучателя; </w:t>
      </w:r>
    </w:p>
    <w:p w:rsidR="006B1367" w:rsidRPr="00FF5918" w:rsidRDefault="006B1367" w:rsidP="006B1367">
      <w:pPr>
        <w:pStyle w:val="a4"/>
        <w:spacing w:before="0" w:beforeAutospacing="0" w:after="0" w:afterAutospacing="0"/>
        <w:ind w:firstLine="709"/>
        <w:contextualSpacing/>
        <w:jc w:val="both"/>
        <w:rPr>
          <w:sz w:val="28"/>
          <w:szCs w:val="28"/>
        </w:rPr>
      </w:pPr>
      <w:bookmarkStart w:id="948" w:name="z951"/>
      <w:bookmarkEnd w:id="948"/>
      <w:r w:rsidRPr="00FF5918">
        <w:rPr>
          <w:sz w:val="28"/>
          <w:szCs w:val="28"/>
        </w:rPr>
        <w:t xml:space="preserve">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когда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в том числе денег, ценных бумаг или доходов, оказались безрезультатными; </w:t>
      </w:r>
    </w:p>
    <w:p w:rsidR="006B1367" w:rsidRPr="00FF5918" w:rsidRDefault="006B1367" w:rsidP="006B1367">
      <w:pPr>
        <w:pStyle w:val="a4"/>
        <w:spacing w:before="0" w:beforeAutospacing="0" w:after="0" w:afterAutospacing="0"/>
        <w:ind w:firstLine="709"/>
        <w:contextualSpacing/>
        <w:jc w:val="both"/>
        <w:rPr>
          <w:sz w:val="28"/>
          <w:szCs w:val="28"/>
        </w:rPr>
      </w:pPr>
      <w:bookmarkStart w:id="949" w:name="z952"/>
      <w:bookmarkEnd w:id="949"/>
      <w:r w:rsidRPr="00FF5918">
        <w:rPr>
          <w:sz w:val="28"/>
          <w:szCs w:val="28"/>
        </w:rPr>
        <w:t>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bookmarkStart w:id="950" w:name="z953"/>
      <w:bookmarkEnd w:id="950"/>
    </w:p>
    <w:p w:rsidR="006B1367" w:rsidRPr="00FF5918" w:rsidRDefault="006B1367" w:rsidP="006B1367">
      <w:pPr>
        <w:pStyle w:val="a4"/>
        <w:spacing w:before="0" w:beforeAutospacing="0" w:after="0" w:afterAutospacing="0"/>
        <w:ind w:firstLine="709"/>
        <w:contextualSpacing/>
        <w:jc w:val="both"/>
        <w:rPr>
          <w:sz w:val="28"/>
          <w:szCs w:val="28"/>
        </w:rPr>
      </w:pPr>
      <w:r w:rsidRPr="00FF5918">
        <w:rPr>
          <w:sz w:val="28"/>
          <w:szCs w:val="28"/>
        </w:rPr>
        <w:t>предоставление предметов лизинга во вторичный лизинг;</w:t>
      </w:r>
    </w:p>
    <w:p w:rsidR="006B1367" w:rsidRPr="00FF5918" w:rsidRDefault="006B1367" w:rsidP="006B1367">
      <w:pPr>
        <w:pStyle w:val="a4"/>
        <w:spacing w:before="0" w:beforeAutospacing="0" w:after="0" w:afterAutospacing="0"/>
        <w:ind w:firstLine="709"/>
        <w:contextualSpacing/>
        <w:jc w:val="both"/>
        <w:rPr>
          <w:sz w:val="28"/>
          <w:szCs w:val="28"/>
        </w:rPr>
      </w:pPr>
      <w:bookmarkStart w:id="951" w:name="z957"/>
      <w:bookmarkEnd w:id="951"/>
      <w:r w:rsidRPr="00FF5918">
        <w:rPr>
          <w:sz w:val="28"/>
          <w:szCs w:val="28"/>
        </w:rPr>
        <w:t>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p w:rsidR="006B1367" w:rsidRPr="00FF5918" w:rsidRDefault="006B1367" w:rsidP="006B1367">
      <w:pPr>
        <w:pStyle w:val="a4"/>
        <w:spacing w:before="0" w:beforeAutospacing="0" w:after="0" w:afterAutospacing="0"/>
        <w:ind w:firstLine="709"/>
        <w:contextualSpacing/>
        <w:jc w:val="both"/>
        <w:rPr>
          <w:sz w:val="28"/>
          <w:szCs w:val="28"/>
        </w:rPr>
      </w:pPr>
      <w:bookmarkStart w:id="952" w:name="z958"/>
      <w:bookmarkEnd w:id="952"/>
      <w:r w:rsidRPr="00FF5918">
        <w:rPr>
          <w:sz w:val="28"/>
          <w:szCs w:val="28"/>
        </w:rPr>
        <w:t>3) лизинговые сделки, по которым до истечения трех лет с даты заключения договора лизинга изменился лизингополучатель в результате перемены лиц в обязательстве, кроме случая его реорганизации;</w:t>
      </w:r>
    </w:p>
    <w:p w:rsidR="006B1367" w:rsidRPr="00FF5918" w:rsidRDefault="006B1367" w:rsidP="006B1367">
      <w:pPr>
        <w:pStyle w:val="a4"/>
        <w:spacing w:before="0" w:beforeAutospacing="0" w:after="0" w:afterAutospacing="0"/>
        <w:ind w:firstLine="709"/>
        <w:contextualSpacing/>
        <w:jc w:val="both"/>
        <w:rPr>
          <w:sz w:val="28"/>
          <w:szCs w:val="28"/>
        </w:rPr>
      </w:pPr>
      <w:bookmarkStart w:id="953" w:name="z7760"/>
      <w:bookmarkEnd w:id="953"/>
      <w:r w:rsidRPr="00FF5918">
        <w:rPr>
          <w:sz w:val="28"/>
          <w:szCs w:val="28"/>
        </w:rPr>
        <w:t>4) лизинговые сделки, по которым изменился лизингодатель в результате перемены лиц в обязательстве, кроме случая его реорганизации путем преобразования;</w:t>
      </w:r>
    </w:p>
    <w:p w:rsidR="006B1367" w:rsidRPr="00FF5918" w:rsidRDefault="006B1367" w:rsidP="006B1367">
      <w:pPr>
        <w:pStyle w:val="a4"/>
        <w:spacing w:before="0" w:beforeAutospacing="0" w:after="0" w:afterAutospacing="0"/>
        <w:ind w:firstLine="709"/>
        <w:contextualSpacing/>
        <w:jc w:val="both"/>
        <w:rPr>
          <w:sz w:val="28"/>
          <w:szCs w:val="28"/>
        </w:rPr>
      </w:pPr>
      <w:bookmarkStart w:id="954" w:name="z959"/>
      <w:bookmarkEnd w:id="954"/>
      <w:r w:rsidRPr="00FF5918">
        <w:rPr>
          <w:sz w:val="28"/>
          <w:szCs w:val="28"/>
        </w:rPr>
        <w:t xml:space="preserve">5) сделки по передаче имущества в сублизинг. </w:t>
      </w:r>
    </w:p>
    <w:p w:rsidR="006B1367" w:rsidRPr="00FF5918" w:rsidRDefault="006B1367" w:rsidP="006B1367">
      <w:pPr>
        <w:pStyle w:val="a4"/>
        <w:spacing w:before="0" w:beforeAutospacing="0" w:after="0" w:afterAutospacing="0"/>
        <w:ind w:firstLine="709"/>
        <w:contextualSpacing/>
        <w:jc w:val="both"/>
        <w:rPr>
          <w:sz w:val="28"/>
          <w:szCs w:val="28"/>
        </w:rPr>
      </w:pPr>
    </w:p>
    <w:p w:rsidR="006B1367" w:rsidRPr="00FF5918" w:rsidRDefault="006B1367" w:rsidP="006B1367">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 Особенности исполнения налогового обязательства при совместном предпринимательстве</w:t>
      </w:r>
    </w:p>
    <w:p w:rsidR="006B1367" w:rsidRPr="00FF5918" w:rsidRDefault="006B1367" w:rsidP="006B1367">
      <w:pPr>
        <w:ind w:firstLine="709"/>
        <w:contextualSpacing/>
        <w:jc w:val="both"/>
        <w:rPr>
          <w:color w:val="auto"/>
          <w:sz w:val="28"/>
          <w:szCs w:val="28"/>
        </w:rPr>
      </w:pPr>
      <w:r w:rsidRPr="00FF5918">
        <w:rPr>
          <w:color w:val="auto"/>
          <w:sz w:val="28"/>
          <w:szCs w:val="28"/>
        </w:rPr>
        <w:t>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предусмотренном настоящей статьей.</w:t>
      </w:r>
    </w:p>
    <w:p w:rsidR="006B1367" w:rsidRPr="00FF5918" w:rsidRDefault="006B1367" w:rsidP="006B1367">
      <w:pPr>
        <w:ind w:firstLine="709"/>
        <w:contextualSpacing/>
        <w:jc w:val="both"/>
        <w:rPr>
          <w:color w:val="auto"/>
          <w:sz w:val="28"/>
          <w:szCs w:val="28"/>
        </w:rPr>
      </w:pPr>
      <w:r w:rsidRPr="00FF5918">
        <w:rPr>
          <w:color w:val="auto"/>
          <w:sz w:val="28"/>
          <w:szCs w:val="28"/>
        </w:rPr>
        <w:t>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предусмотренном статьей 80 настоящего Кодекса.</w:t>
      </w:r>
    </w:p>
    <w:p w:rsidR="006B1367" w:rsidRPr="00FF5918" w:rsidRDefault="006B1367" w:rsidP="006B1367">
      <w:pPr>
        <w:ind w:firstLine="709"/>
        <w:contextualSpacing/>
        <w:jc w:val="both"/>
        <w:rPr>
          <w:color w:val="auto"/>
          <w:sz w:val="28"/>
          <w:szCs w:val="28"/>
        </w:rPr>
      </w:pPr>
      <w:r w:rsidRPr="00FF5918">
        <w:rPr>
          <w:color w:val="auto"/>
          <w:sz w:val="28"/>
          <w:szCs w:val="28"/>
        </w:rPr>
        <w:t>Особенной частью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rsidR="006B1367" w:rsidRPr="00FF5918" w:rsidRDefault="006B1367" w:rsidP="006B1367">
      <w:pPr>
        <w:ind w:firstLine="709"/>
        <w:contextualSpacing/>
        <w:jc w:val="both"/>
        <w:rPr>
          <w:color w:val="auto"/>
          <w:sz w:val="28"/>
          <w:szCs w:val="28"/>
        </w:rPr>
      </w:pPr>
      <w:r w:rsidRPr="00FF5918">
        <w:rPr>
          <w:color w:val="auto"/>
          <w:sz w:val="28"/>
          <w:szCs w:val="28"/>
        </w:rPr>
        <w:t>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p w:rsidR="006B1367" w:rsidRPr="00FF5918" w:rsidRDefault="006B1367" w:rsidP="006B1367">
      <w:pPr>
        <w:ind w:firstLine="709"/>
        <w:contextualSpacing/>
        <w:jc w:val="both"/>
        <w:rPr>
          <w:color w:val="auto"/>
          <w:sz w:val="28"/>
          <w:szCs w:val="28"/>
        </w:rPr>
      </w:pPr>
      <w:r w:rsidRPr="00FF5918">
        <w:rPr>
          <w:color w:val="auto"/>
          <w:sz w:val="28"/>
          <w:szCs w:val="28"/>
        </w:rPr>
        <w:t>1) главой крестьянского хозяйства – при осуществлении совместного индивидуального предпринимательства в форме крестьянского хозяйства;</w:t>
      </w:r>
    </w:p>
    <w:p w:rsidR="006B1367" w:rsidRPr="00FF5918" w:rsidRDefault="006B1367" w:rsidP="006B1367">
      <w:pPr>
        <w:ind w:firstLine="709"/>
        <w:contextualSpacing/>
        <w:jc w:val="both"/>
        <w:rPr>
          <w:color w:val="auto"/>
          <w:sz w:val="28"/>
          <w:szCs w:val="28"/>
        </w:rPr>
      </w:pPr>
      <w:r w:rsidRPr="00FF5918">
        <w:rPr>
          <w:color w:val="auto"/>
          <w:sz w:val="28"/>
          <w:szCs w:val="28"/>
        </w:rPr>
        <w:t>2) уполномоченным лицом совместного индивидуального предпринимательства – в остальных случаях.</w:t>
      </w:r>
    </w:p>
    <w:p w:rsidR="006B1367" w:rsidRPr="00FF5918" w:rsidRDefault="006B1367" w:rsidP="006B1367">
      <w:pPr>
        <w:ind w:firstLine="709"/>
        <w:contextualSpacing/>
        <w:jc w:val="both"/>
        <w:rPr>
          <w:color w:val="auto"/>
          <w:sz w:val="28"/>
          <w:szCs w:val="28"/>
        </w:rPr>
      </w:pPr>
      <w:r w:rsidRPr="00FF5918">
        <w:rPr>
          <w:color w:val="auto"/>
          <w:sz w:val="28"/>
          <w:szCs w:val="28"/>
        </w:rPr>
        <w:t>3. Если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возлагается на всех членов совместного индивидуального предпринимательства равными долями.</w:t>
      </w:r>
    </w:p>
    <w:p w:rsidR="006B1367" w:rsidRPr="00FF5918" w:rsidRDefault="006B1367" w:rsidP="006B1367">
      <w:pPr>
        <w:ind w:firstLine="709"/>
        <w:contextualSpacing/>
        <w:jc w:val="both"/>
        <w:rPr>
          <w:color w:val="auto"/>
          <w:sz w:val="28"/>
          <w:szCs w:val="28"/>
        </w:rPr>
      </w:pPr>
      <w:r w:rsidRPr="00FF5918">
        <w:rPr>
          <w:color w:val="auto"/>
          <w:sz w:val="28"/>
          <w:szCs w:val="28"/>
        </w:rPr>
        <w:t>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3 рабочих дней с даты начала применения мер принудительного взыскания налоговой задолженности.</w:t>
      </w:r>
    </w:p>
    <w:p w:rsidR="006B1367" w:rsidRPr="00FF5918" w:rsidRDefault="006B1367" w:rsidP="006B1367">
      <w:pPr>
        <w:ind w:firstLine="709"/>
        <w:contextualSpacing/>
        <w:jc w:val="both"/>
        <w:rPr>
          <w:color w:val="auto"/>
          <w:sz w:val="28"/>
          <w:szCs w:val="28"/>
        </w:rPr>
      </w:pPr>
    </w:p>
    <w:p w:rsidR="006B1367" w:rsidRPr="00FF5918" w:rsidRDefault="006B1367" w:rsidP="006B1367">
      <w:pPr>
        <w:pStyle w:val="a8"/>
        <w:numPr>
          <w:ilvl w:val="0"/>
          <w:numId w:val="55"/>
        </w:numPr>
        <w:spacing w:after="0" w:line="240" w:lineRule="auto"/>
        <w:ind w:left="0" w:firstLine="709"/>
        <w:jc w:val="both"/>
        <w:rPr>
          <w:rFonts w:ascii="Times New Roman" w:hAnsi="Times New Roman"/>
          <w:sz w:val="28"/>
          <w:szCs w:val="28"/>
        </w:rPr>
      </w:pPr>
      <w:bookmarkStart w:id="955" w:name="SUB790000"/>
      <w:bookmarkStart w:id="956" w:name="SUB790200"/>
      <w:bookmarkStart w:id="957" w:name="SUB790300"/>
      <w:bookmarkStart w:id="958" w:name="SUB790400"/>
      <w:bookmarkStart w:id="959" w:name="SUB790500"/>
      <w:bookmarkStart w:id="960" w:name="SUB800000"/>
      <w:bookmarkEnd w:id="955"/>
      <w:bookmarkEnd w:id="956"/>
      <w:bookmarkEnd w:id="957"/>
      <w:bookmarkEnd w:id="958"/>
      <w:bookmarkEnd w:id="959"/>
      <w:bookmarkEnd w:id="960"/>
      <w:r w:rsidRPr="00FF5918">
        <w:rPr>
          <w:rStyle w:val="s1"/>
          <w:color w:val="auto"/>
          <w:sz w:val="28"/>
          <w:szCs w:val="28"/>
        </w:rPr>
        <w:t xml:space="preserve"> Осуществление совместной деятельности</w:t>
      </w:r>
    </w:p>
    <w:p w:rsidR="006B1367" w:rsidRPr="00FF5918" w:rsidRDefault="006B1367" w:rsidP="006B1367">
      <w:pPr>
        <w:ind w:firstLine="709"/>
        <w:contextualSpacing/>
        <w:jc w:val="both"/>
        <w:rPr>
          <w:color w:val="auto"/>
          <w:sz w:val="28"/>
          <w:szCs w:val="28"/>
        </w:rPr>
      </w:pPr>
      <w:r w:rsidRPr="00FF5918">
        <w:rPr>
          <w:rStyle w:val="s0"/>
          <w:color w:val="auto"/>
          <w:sz w:val="28"/>
          <w:szCs w:val="28"/>
        </w:rPr>
        <w:t>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установленном настоящим Кодексом.</w:t>
      </w:r>
    </w:p>
    <w:p w:rsidR="006B1367" w:rsidRPr="00FF5918" w:rsidRDefault="006B1367" w:rsidP="006B1367">
      <w:pPr>
        <w:ind w:firstLine="709"/>
        <w:contextualSpacing/>
        <w:jc w:val="both"/>
        <w:rPr>
          <w:color w:val="auto"/>
          <w:sz w:val="28"/>
          <w:szCs w:val="28"/>
        </w:rPr>
      </w:pPr>
      <w:bookmarkStart w:id="961" w:name="SUB800200"/>
      <w:bookmarkEnd w:id="961"/>
      <w:r w:rsidRPr="00FF5918">
        <w:rPr>
          <w:rStyle w:val="s0"/>
          <w:color w:val="auto"/>
          <w:sz w:val="28"/>
          <w:szCs w:val="28"/>
        </w:rPr>
        <w:t>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p w:rsidR="006B1367" w:rsidRPr="00FF5918" w:rsidRDefault="006B1367" w:rsidP="006B1367">
      <w:pPr>
        <w:ind w:firstLine="709"/>
        <w:contextualSpacing/>
        <w:jc w:val="both"/>
        <w:rPr>
          <w:color w:val="auto"/>
          <w:sz w:val="28"/>
          <w:szCs w:val="28"/>
        </w:rPr>
      </w:pPr>
      <w:bookmarkStart w:id="962" w:name="SUB800300"/>
      <w:bookmarkEnd w:id="962"/>
      <w:r w:rsidRPr="00FF5918">
        <w:rPr>
          <w:rStyle w:val="s0"/>
          <w:color w:val="auto"/>
          <w:sz w:val="28"/>
          <w:szCs w:val="28"/>
        </w:rPr>
        <w:t xml:space="preserve">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p w:rsidR="006B1367" w:rsidRPr="00FF5918" w:rsidRDefault="006B1367" w:rsidP="006B1367">
      <w:pPr>
        <w:ind w:firstLine="709"/>
        <w:contextualSpacing/>
        <w:jc w:val="both"/>
        <w:rPr>
          <w:color w:val="auto"/>
          <w:sz w:val="28"/>
          <w:szCs w:val="28"/>
        </w:rPr>
      </w:pPr>
      <w:bookmarkStart w:id="963" w:name="SUB800400"/>
      <w:bookmarkEnd w:id="963"/>
      <w:r w:rsidRPr="00FF5918">
        <w:rPr>
          <w:rStyle w:val="s0"/>
          <w:color w:val="auto"/>
          <w:sz w:val="28"/>
          <w:szCs w:val="28"/>
        </w:rPr>
        <w:t>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rsidR="006B1367" w:rsidRPr="00FF5918" w:rsidRDefault="006B1367" w:rsidP="006B1367">
      <w:pPr>
        <w:ind w:firstLine="709"/>
        <w:contextualSpacing/>
        <w:jc w:val="both"/>
        <w:rPr>
          <w:color w:val="auto"/>
          <w:sz w:val="28"/>
          <w:szCs w:val="28"/>
        </w:rPr>
      </w:pPr>
      <w:bookmarkStart w:id="964" w:name="SUB800500"/>
      <w:bookmarkEnd w:id="964"/>
      <w:r w:rsidRPr="00FF5918">
        <w:rPr>
          <w:color w:val="auto"/>
          <w:sz w:val="28"/>
          <w:szCs w:val="28"/>
        </w:rPr>
        <w:t xml:space="preserve">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p w:rsidR="006B1367" w:rsidRPr="00FF5918" w:rsidRDefault="006B1367" w:rsidP="006B1367">
      <w:pPr>
        <w:ind w:firstLine="709"/>
        <w:contextualSpacing/>
        <w:jc w:val="both"/>
        <w:rPr>
          <w:color w:val="auto"/>
          <w:sz w:val="28"/>
          <w:szCs w:val="28"/>
        </w:rPr>
      </w:pPr>
      <w:bookmarkStart w:id="965" w:name="SUB800600"/>
      <w:bookmarkEnd w:id="965"/>
      <w:r w:rsidRPr="00FF5918">
        <w:rPr>
          <w:rStyle w:val="s0"/>
          <w:color w:val="auto"/>
          <w:sz w:val="28"/>
          <w:szCs w:val="28"/>
        </w:rPr>
        <w:t xml:space="preserve">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по итогам каждого налогового периода в порядке, предусмотренном договором о совместной деятельности. </w:t>
      </w:r>
    </w:p>
    <w:p w:rsidR="006B1367" w:rsidRPr="00FF5918" w:rsidRDefault="006B1367" w:rsidP="006B1367">
      <w:pPr>
        <w:ind w:firstLine="709"/>
        <w:contextualSpacing/>
        <w:jc w:val="both"/>
        <w:rPr>
          <w:color w:val="auto"/>
          <w:sz w:val="28"/>
          <w:szCs w:val="28"/>
        </w:rPr>
      </w:pPr>
      <w:r w:rsidRPr="00FF5918">
        <w:rPr>
          <w:color w:val="auto"/>
          <w:sz w:val="28"/>
          <w:szCs w:val="28"/>
        </w:rPr>
        <w:t xml:space="preserve">Если условиями договора о совместной деятельности и (или) налоговой учетной политикой по совместной деятельности порядок распределения </w:t>
      </w:r>
      <w:r w:rsidRPr="00FF5918">
        <w:rPr>
          <w:rStyle w:val="s0"/>
          <w:color w:val="auto"/>
          <w:sz w:val="28"/>
          <w:szCs w:val="28"/>
        </w:rPr>
        <w:t xml:space="preserve">активов, обязательств, доходов и расходов для определения объектов налогообложения и (или) объектов, связанных с налогообложением, </w:t>
      </w:r>
      <w:r w:rsidRPr="00FF5918">
        <w:rPr>
          <w:color w:val="auto"/>
          <w:sz w:val="28"/>
          <w:szCs w:val="28"/>
        </w:rPr>
        <w:t xml:space="preserve">не установлен, </w:t>
      </w:r>
      <w:r w:rsidRPr="00FF5918">
        <w:rPr>
          <w:rStyle w:val="s0"/>
          <w:color w:val="auto"/>
          <w:sz w:val="28"/>
          <w:szCs w:val="28"/>
        </w:rPr>
        <w:t xml:space="preserve">участники договора о совместной деятельности и (или) </w:t>
      </w:r>
      <w:r w:rsidRPr="00FF5918">
        <w:rPr>
          <w:color w:val="auto"/>
          <w:sz w:val="28"/>
          <w:szCs w:val="28"/>
        </w:rPr>
        <w:t xml:space="preserve">уполномоченный представитель таких участников осуществляют указанное распределение пропорционально долям участия согласно договору о совместной деятельности. </w:t>
      </w:r>
    </w:p>
    <w:p w:rsidR="006B1367" w:rsidRPr="00FF5918" w:rsidRDefault="006B1367" w:rsidP="006B1367">
      <w:pPr>
        <w:ind w:firstLine="709"/>
        <w:contextualSpacing/>
        <w:jc w:val="both"/>
        <w:rPr>
          <w:color w:val="auto"/>
          <w:sz w:val="28"/>
          <w:szCs w:val="28"/>
        </w:rPr>
      </w:pPr>
      <w:r w:rsidRPr="00FF5918">
        <w:rPr>
          <w:color w:val="auto"/>
          <w:sz w:val="28"/>
          <w:szCs w:val="28"/>
        </w:rPr>
        <w:t xml:space="preserve">Результаты распределения </w:t>
      </w:r>
      <w:r w:rsidRPr="00FF5918">
        <w:rPr>
          <w:rStyle w:val="s0"/>
          <w:color w:val="auto"/>
          <w:sz w:val="28"/>
          <w:szCs w:val="28"/>
        </w:rPr>
        <w:t xml:space="preserve">активов, обязательств, доходов и расходов для определения объектов налогообложения и (или) объектов, связанных с налогообложением, </w:t>
      </w:r>
      <w:r w:rsidRPr="00FF5918">
        <w:rPr>
          <w:color w:val="auto"/>
          <w:sz w:val="28"/>
          <w:szCs w:val="28"/>
        </w:rPr>
        <w:t xml:space="preserve">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w:t>
      </w:r>
      <w:r w:rsidRPr="00FF5918">
        <w:rPr>
          <w:rStyle w:val="s0"/>
          <w:color w:val="auto"/>
          <w:sz w:val="28"/>
          <w:szCs w:val="28"/>
        </w:rPr>
        <w:t>активов, обязательств, доходов и расходов</w:t>
      </w:r>
      <w:r w:rsidRPr="00FF5918">
        <w:rPr>
          <w:color w:val="auto"/>
          <w:sz w:val="28"/>
          <w:szCs w:val="28"/>
        </w:rPr>
        <w:t xml:space="preserve"> представляется каждым участником договора о совместной деятельности налоговым органам при проведении налоговой проверки. </w:t>
      </w:r>
    </w:p>
    <w:p w:rsidR="006B1367" w:rsidRPr="00FF5918" w:rsidRDefault="006B1367" w:rsidP="006B1367">
      <w:pPr>
        <w:ind w:firstLine="709"/>
        <w:contextualSpacing/>
        <w:jc w:val="both"/>
        <w:rPr>
          <w:color w:val="auto"/>
          <w:sz w:val="28"/>
          <w:szCs w:val="28"/>
        </w:rPr>
      </w:pPr>
      <w:r w:rsidRPr="00FF5918">
        <w:rPr>
          <w:color w:val="auto"/>
          <w:sz w:val="28"/>
          <w:szCs w:val="28"/>
        </w:rPr>
        <w:t xml:space="preserve">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w:t>
      </w:r>
      <w:r w:rsidRPr="00FF5918">
        <w:rPr>
          <w:rStyle w:val="s0"/>
          <w:color w:val="auto"/>
          <w:sz w:val="28"/>
          <w:szCs w:val="28"/>
        </w:rPr>
        <w:t>активов, обязательств, доходов и расходов, если иное не установлено настоящим Кодексом</w:t>
      </w:r>
      <w:r w:rsidRPr="00FF5918">
        <w:rPr>
          <w:color w:val="auto"/>
          <w:sz w:val="28"/>
          <w:szCs w:val="28"/>
        </w:rPr>
        <w:t>.</w:t>
      </w:r>
    </w:p>
    <w:p w:rsidR="006B1367" w:rsidRPr="00FF5918" w:rsidRDefault="006B1367" w:rsidP="006B1367">
      <w:pPr>
        <w:ind w:firstLine="709"/>
        <w:contextualSpacing/>
        <w:jc w:val="both"/>
        <w:rPr>
          <w:rStyle w:val="s1"/>
          <w:b w:val="0"/>
          <w:color w:val="auto"/>
          <w:sz w:val="28"/>
          <w:szCs w:val="28"/>
        </w:rPr>
      </w:pPr>
    </w:p>
    <w:p w:rsidR="006B1367" w:rsidRPr="00FF5918" w:rsidRDefault="006B1367" w:rsidP="006B1367">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 Особенности осуществления совместной деятельности недропользователями</w:t>
      </w:r>
    </w:p>
    <w:p w:rsidR="006B1367" w:rsidRPr="00FF5918" w:rsidRDefault="006B1367" w:rsidP="006B1367">
      <w:pPr>
        <w:ind w:firstLine="709"/>
        <w:contextualSpacing/>
        <w:jc w:val="both"/>
        <w:rPr>
          <w:color w:val="auto"/>
          <w:sz w:val="28"/>
          <w:szCs w:val="28"/>
        </w:rPr>
      </w:pPr>
      <w:r w:rsidRPr="00FF5918">
        <w:rPr>
          <w:color w:val="auto"/>
          <w:sz w:val="28"/>
          <w:szCs w:val="28"/>
        </w:rPr>
        <w:t>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rsidR="006B1367" w:rsidRPr="00FF5918" w:rsidRDefault="006B1367" w:rsidP="006B1367">
      <w:pPr>
        <w:ind w:firstLine="709"/>
        <w:contextualSpacing/>
        <w:jc w:val="both"/>
        <w:rPr>
          <w:color w:val="auto"/>
          <w:sz w:val="28"/>
          <w:szCs w:val="28"/>
        </w:rPr>
      </w:pPr>
      <w:r w:rsidRPr="00FF5918">
        <w:rPr>
          <w:color w:val="auto"/>
          <w:sz w:val="28"/>
          <w:szCs w:val="28"/>
        </w:rPr>
        <w:t>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rsidR="006B1367" w:rsidRPr="00FF5918" w:rsidRDefault="006B1367" w:rsidP="006B1367">
      <w:pPr>
        <w:ind w:firstLine="709"/>
        <w:contextualSpacing/>
        <w:jc w:val="both"/>
        <w:rPr>
          <w:color w:val="auto"/>
          <w:sz w:val="28"/>
          <w:szCs w:val="28"/>
        </w:rPr>
      </w:pPr>
      <w:r w:rsidRPr="00FF5918">
        <w:rPr>
          <w:color w:val="auto"/>
          <w:sz w:val="28"/>
          <w:szCs w:val="28"/>
        </w:rPr>
        <w:t>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rsidR="006B1367" w:rsidRPr="00FF5918" w:rsidRDefault="006B1367" w:rsidP="006B1367">
      <w:pPr>
        <w:ind w:firstLine="709"/>
        <w:contextualSpacing/>
        <w:jc w:val="both"/>
        <w:rPr>
          <w:color w:val="auto"/>
          <w:sz w:val="28"/>
          <w:szCs w:val="28"/>
        </w:rPr>
      </w:pPr>
      <w:r w:rsidRPr="00FF5918">
        <w:rPr>
          <w:color w:val="auto"/>
          <w:sz w:val="28"/>
          <w:szCs w:val="28"/>
        </w:rPr>
        <w:t>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rsidR="006B1367" w:rsidRPr="00FF5918" w:rsidRDefault="006B1367" w:rsidP="006B1367">
      <w:pPr>
        <w:ind w:firstLine="709"/>
        <w:contextualSpacing/>
        <w:jc w:val="both"/>
        <w:rPr>
          <w:color w:val="auto"/>
          <w:sz w:val="28"/>
          <w:szCs w:val="28"/>
        </w:rPr>
      </w:pPr>
      <w:r w:rsidRPr="00FF5918">
        <w:rPr>
          <w:color w:val="auto"/>
          <w:sz w:val="28"/>
          <w:szCs w:val="28"/>
        </w:rPr>
        <w:t xml:space="preserve">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w:t>
      </w:r>
      <w:hyperlink r:id="rId292" w:history="1">
        <w:r w:rsidRPr="00FF5918">
          <w:rPr>
            <w:color w:val="auto"/>
            <w:sz w:val="28"/>
            <w:szCs w:val="28"/>
          </w:rPr>
          <w:t>статьи 17 или 17-1</w:t>
        </w:r>
      </w:hyperlink>
      <w:r w:rsidRPr="00FF5918">
        <w:rPr>
          <w:color w:val="auto"/>
          <w:sz w:val="28"/>
          <w:szCs w:val="28"/>
        </w:rPr>
        <w:t xml:space="preserve"> настоящего Кодекса.</w:t>
      </w:r>
    </w:p>
    <w:p w:rsidR="006B1367" w:rsidRPr="00FF5918" w:rsidRDefault="006B1367" w:rsidP="006B1367">
      <w:pPr>
        <w:ind w:firstLine="709"/>
        <w:contextualSpacing/>
        <w:jc w:val="both"/>
        <w:rPr>
          <w:color w:val="auto"/>
          <w:sz w:val="28"/>
          <w:szCs w:val="28"/>
        </w:rPr>
      </w:pPr>
      <w:r w:rsidRPr="00FF5918">
        <w:rPr>
          <w:color w:val="auto"/>
          <w:sz w:val="28"/>
          <w:szCs w:val="28"/>
        </w:rPr>
        <w:t xml:space="preserve">3. Исполнение налоговых обязательств по контракту на недропользование производится в порядке, установленном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w:t>
      </w:r>
      <w:hyperlink r:id="rId293" w:tooltip="Кодекс Республики Казахстан от 10 декабря 2008 года № 99-IV " w:history="1">
        <w:r w:rsidRPr="00FF5918">
          <w:rPr>
            <w:color w:val="auto"/>
            <w:sz w:val="28"/>
            <w:szCs w:val="28"/>
          </w:rPr>
          <w:t>подпунктом 2) пункта 3 статьи 34-</w:t>
        </w:r>
      </w:hyperlink>
      <w:r w:rsidRPr="00FF5918">
        <w:rPr>
          <w:color w:val="auto"/>
          <w:sz w:val="28"/>
          <w:szCs w:val="28"/>
        </w:rPr>
        <w:t>2 настоящего Кодекса.</w:t>
      </w:r>
    </w:p>
    <w:p w:rsidR="003A2091" w:rsidRPr="00FF5918" w:rsidRDefault="003A2091" w:rsidP="002258D8">
      <w:pPr>
        <w:ind w:firstLine="709"/>
        <w:contextualSpacing/>
        <w:jc w:val="both"/>
        <w:rPr>
          <w:color w:val="auto"/>
          <w:sz w:val="28"/>
          <w:szCs w:val="28"/>
        </w:rPr>
      </w:pPr>
    </w:p>
    <w:p w:rsidR="006B1367" w:rsidRPr="00FF5918" w:rsidRDefault="006B1367" w:rsidP="002258D8">
      <w:pPr>
        <w:ind w:firstLine="709"/>
        <w:contextualSpacing/>
        <w:jc w:val="both"/>
        <w:rPr>
          <w:color w:val="auto"/>
          <w:sz w:val="28"/>
          <w:szCs w:val="28"/>
        </w:rPr>
      </w:pPr>
    </w:p>
    <w:p w:rsidR="003A2091" w:rsidRPr="00FF5918" w:rsidRDefault="000E35DF" w:rsidP="00E546F3">
      <w:pPr>
        <w:pStyle w:val="a8"/>
        <w:numPr>
          <w:ilvl w:val="0"/>
          <w:numId w:val="58"/>
        </w:numPr>
        <w:spacing w:after="0" w:line="240" w:lineRule="auto"/>
        <w:ind w:left="0" w:firstLine="0"/>
        <w:jc w:val="center"/>
        <w:rPr>
          <w:rFonts w:ascii="Times New Roman" w:hAnsi="Times New Roman"/>
          <w:b/>
          <w:sz w:val="28"/>
          <w:szCs w:val="28"/>
        </w:rPr>
      </w:pPr>
      <w:bookmarkStart w:id="966" w:name="SUB60010000"/>
      <w:bookmarkEnd w:id="966"/>
      <w:r w:rsidRPr="00FF5918">
        <w:rPr>
          <w:rFonts w:ascii="Times New Roman" w:hAnsi="Times New Roman"/>
          <w:b/>
          <w:sz w:val="28"/>
          <w:szCs w:val="28"/>
        </w:rPr>
        <w:t xml:space="preserve"> </w:t>
      </w:r>
      <w:r w:rsidR="007F26D8" w:rsidRPr="00FF5918">
        <w:rPr>
          <w:rFonts w:ascii="Times New Roman" w:hAnsi="Times New Roman"/>
          <w:b/>
          <w:sz w:val="28"/>
          <w:szCs w:val="28"/>
        </w:rPr>
        <w:t>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3A2091" w:rsidRPr="00FF5918" w:rsidRDefault="003A2091" w:rsidP="002258D8">
      <w:pPr>
        <w:ind w:firstLine="709"/>
        <w:contextualSpacing/>
        <w:jc w:val="both"/>
        <w:rPr>
          <w:bCs/>
          <w:color w:val="auto"/>
          <w:sz w:val="28"/>
          <w:szCs w:val="28"/>
        </w:rPr>
      </w:pPr>
    </w:p>
    <w:p w:rsidR="003A2091" w:rsidRPr="00FF5918" w:rsidRDefault="003A2091" w:rsidP="00E546F3">
      <w:pPr>
        <w:pStyle w:val="a8"/>
        <w:numPr>
          <w:ilvl w:val="0"/>
          <w:numId w:val="55"/>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Общие положения</w:t>
      </w:r>
    </w:p>
    <w:p w:rsidR="003A2091" w:rsidRPr="00FF5918" w:rsidRDefault="003A2091" w:rsidP="002258D8">
      <w:pPr>
        <w:ind w:firstLine="709"/>
        <w:contextualSpacing/>
        <w:jc w:val="both"/>
        <w:rPr>
          <w:rFonts w:eastAsia="Calibri"/>
          <w:color w:val="auto"/>
          <w:sz w:val="28"/>
          <w:szCs w:val="28"/>
        </w:rPr>
      </w:pPr>
      <w:r w:rsidRPr="00FF5918">
        <w:rPr>
          <w:color w:val="auto"/>
          <w:sz w:val="28"/>
          <w:szCs w:val="28"/>
        </w:rPr>
        <w:t xml:space="preserve">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w:t>
      </w:r>
      <w:hyperlink r:id="rId294" w:tgtFrame="_parent" w:history="1">
        <w:r w:rsidRPr="00FF5918">
          <w:rPr>
            <w:rFonts w:eastAsia="Calibri"/>
            <w:color w:val="auto"/>
            <w:sz w:val="28"/>
            <w:szCs w:val="28"/>
          </w:rPr>
          <w:t>законодательным актом</w:t>
        </w:r>
      </w:hyperlink>
      <w:r w:rsidRPr="00FF5918">
        <w:rPr>
          <w:color w:val="auto"/>
          <w:sz w:val="28"/>
          <w:szCs w:val="28"/>
        </w:rPr>
        <w:t xml:space="preserve"> Республики Казахстан о бухгалтерском учете и финансовой отчетности, применяются следующие понятия:</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 xml:space="preserve">1) активы </w:t>
      </w:r>
      <w:r w:rsidR="000E35DF" w:rsidRPr="00FF5918">
        <w:rPr>
          <w:sz w:val="28"/>
          <w:szCs w:val="28"/>
        </w:rPr>
        <w:t>–</w:t>
      </w:r>
      <w:r w:rsidRPr="00FF5918">
        <w:rPr>
          <w:rFonts w:eastAsia="Calibri"/>
          <w:color w:val="auto"/>
          <w:sz w:val="28"/>
          <w:szCs w:val="28"/>
        </w:rPr>
        <w:t xml:space="preserve"> имущество, контролируемое индивидуальным предпринимателем, от которого ожидается получение будущих экономических выгод;</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 xml:space="preserve">2) первичные учетные документы </w:t>
      </w:r>
      <w:r w:rsidR="000E35DF" w:rsidRPr="00FF5918">
        <w:rPr>
          <w:sz w:val="28"/>
          <w:szCs w:val="28"/>
        </w:rPr>
        <w:t>–</w:t>
      </w:r>
      <w:r w:rsidRPr="00FF5918">
        <w:rPr>
          <w:rFonts w:eastAsia="Calibri"/>
          <w:color w:val="auto"/>
          <w:sz w:val="28"/>
          <w:szCs w:val="28"/>
        </w:rPr>
        <w:t xml:space="preserve"> документальное свидетельство как на бумажном, так и на электронном носителе факта совершения операции или события и права на ее совершение, на основании которого ведется налоговый учет;</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 xml:space="preserve">3) биологический актив </w:t>
      </w:r>
      <w:r w:rsidR="000E35DF" w:rsidRPr="00FF5918">
        <w:rPr>
          <w:sz w:val="28"/>
          <w:szCs w:val="28"/>
        </w:rPr>
        <w:t>–</w:t>
      </w:r>
      <w:r w:rsidRPr="00FF5918">
        <w:rPr>
          <w:rFonts w:eastAsia="Calibri"/>
          <w:color w:val="auto"/>
          <w:sz w:val="28"/>
          <w:szCs w:val="28"/>
        </w:rPr>
        <w:t xml:space="preserve"> животное или растение, предназначенное для использования в сельскохозяйственной деятельности;</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 xml:space="preserve">4) капитал </w:t>
      </w:r>
      <w:r w:rsidR="000E35DF" w:rsidRPr="00FF5918">
        <w:rPr>
          <w:sz w:val="28"/>
          <w:szCs w:val="28"/>
        </w:rPr>
        <w:t>–</w:t>
      </w:r>
      <w:r w:rsidRPr="00FF5918">
        <w:rPr>
          <w:rFonts w:eastAsia="Calibri"/>
          <w:color w:val="auto"/>
          <w:sz w:val="28"/>
          <w:szCs w:val="28"/>
        </w:rPr>
        <w:t xml:space="preserve"> доля в активах индивидуального предпринимателя, остающаяся после вычета всех обязательств;</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 xml:space="preserve">5) нематериальный актив </w:t>
      </w:r>
      <w:r w:rsidR="000E35DF" w:rsidRPr="00FF5918">
        <w:rPr>
          <w:sz w:val="28"/>
          <w:szCs w:val="28"/>
        </w:rPr>
        <w:t>–</w:t>
      </w:r>
      <w:r w:rsidRPr="00FF5918">
        <w:rPr>
          <w:rFonts w:eastAsia="Calibri"/>
          <w:color w:val="auto"/>
          <w:sz w:val="28"/>
          <w:szCs w:val="28"/>
        </w:rPr>
        <w:t xml:space="preserve">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найм (аренду) другим лицам;</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 xml:space="preserve">6) обязательство </w:t>
      </w:r>
      <w:r w:rsidR="000E35DF" w:rsidRPr="00FF5918">
        <w:rPr>
          <w:sz w:val="28"/>
          <w:szCs w:val="28"/>
        </w:rPr>
        <w:t>–</w:t>
      </w:r>
      <w:r w:rsidRPr="00FF5918">
        <w:rPr>
          <w:rFonts w:eastAsia="Calibri"/>
          <w:color w:val="auto"/>
          <w:sz w:val="28"/>
          <w:szCs w:val="28"/>
        </w:rPr>
        <w:t xml:space="preserve">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rsidR="003A2091" w:rsidRPr="00FF5918" w:rsidRDefault="003A2091" w:rsidP="002258D8">
      <w:pPr>
        <w:ind w:firstLine="709"/>
        <w:contextualSpacing/>
        <w:jc w:val="both"/>
        <w:rPr>
          <w:color w:val="auto"/>
          <w:sz w:val="28"/>
          <w:szCs w:val="28"/>
        </w:rPr>
      </w:pPr>
      <w:r w:rsidRPr="00FF5918">
        <w:rPr>
          <w:rFonts w:eastAsia="Calibri"/>
          <w:color w:val="auto"/>
          <w:sz w:val="28"/>
          <w:szCs w:val="28"/>
        </w:rPr>
        <w:t xml:space="preserve">7) основные средства </w:t>
      </w:r>
      <w:r w:rsidR="000E35DF" w:rsidRPr="00FF5918">
        <w:rPr>
          <w:sz w:val="28"/>
          <w:szCs w:val="28"/>
        </w:rPr>
        <w:t>–</w:t>
      </w:r>
      <w:r w:rsidRPr="00FF5918">
        <w:rPr>
          <w:rFonts w:eastAsia="Calibri"/>
          <w:color w:val="auto"/>
          <w:sz w:val="28"/>
          <w:szCs w:val="28"/>
        </w:rPr>
        <w:t xml:space="preserve"> материальные активы, которые: предназначены для использования в производстве или для административных целей, при реализации товаров, выполнении работ, оказании услуг, в том числе для сдачи в имущественный найм (аренду) другим лицам;</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предполагается использовать в течение более одного года;</w:t>
      </w:r>
    </w:p>
    <w:p w:rsidR="003A2091" w:rsidRPr="00FF5918" w:rsidRDefault="003A2091" w:rsidP="002258D8">
      <w:pPr>
        <w:ind w:firstLine="709"/>
        <w:contextualSpacing/>
        <w:jc w:val="both"/>
        <w:rPr>
          <w:color w:val="auto"/>
          <w:sz w:val="28"/>
          <w:szCs w:val="28"/>
        </w:rPr>
      </w:pPr>
      <w:r w:rsidRPr="00FF5918">
        <w:rPr>
          <w:rFonts w:eastAsia="Calibri"/>
          <w:color w:val="auto"/>
          <w:sz w:val="28"/>
          <w:szCs w:val="28"/>
        </w:rPr>
        <w:t xml:space="preserve">8) доходы </w:t>
      </w:r>
      <w:r w:rsidR="000E35DF" w:rsidRPr="00FF5918">
        <w:rPr>
          <w:sz w:val="28"/>
          <w:szCs w:val="28"/>
        </w:rPr>
        <w:t>–</w:t>
      </w:r>
      <w:r w:rsidRPr="00FF5918">
        <w:rPr>
          <w:rFonts w:eastAsia="Calibri"/>
          <w:color w:val="auto"/>
          <w:sz w:val="28"/>
          <w:szCs w:val="28"/>
        </w:rPr>
        <w:t xml:space="preserve">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9) запасы </w:t>
      </w:r>
      <w:r w:rsidR="000E35DF" w:rsidRPr="00FF5918">
        <w:rPr>
          <w:sz w:val="28"/>
          <w:szCs w:val="28"/>
        </w:rPr>
        <w:t>–</w:t>
      </w:r>
      <w:r w:rsidRPr="00FF5918">
        <w:rPr>
          <w:color w:val="auto"/>
          <w:sz w:val="28"/>
          <w:szCs w:val="28"/>
        </w:rPr>
        <w:t xml:space="preserve"> активы, предназначенные для продажи, а также для использования в производственном процессе, для административных целей или при выполнении работ, оказании услуг.</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55"/>
        </w:numPr>
        <w:spacing w:after="0" w:line="240" w:lineRule="auto"/>
        <w:ind w:left="0" w:firstLine="709"/>
        <w:jc w:val="both"/>
        <w:rPr>
          <w:rFonts w:ascii="Times New Roman" w:hAnsi="Times New Roman"/>
          <w:sz w:val="28"/>
          <w:szCs w:val="28"/>
        </w:rPr>
      </w:pPr>
      <w:bookmarkStart w:id="967" w:name="SUB60020000"/>
      <w:bookmarkEnd w:id="967"/>
      <w:r w:rsidRPr="00FF5918">
        <w:rPr>
          <w:rStyle w:val="s1"/>
          <w:color w:val="auto"/>
          <w:sz w:val="28"/>
          <w:szCs w:val="28"/>
        </w:rPr>
        <w:t>Формы первичных учетных документов и требования по их составлению</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Индивидуальные предприниматели, не осуществляющие ведение бухгалтерского учета и финансовой отчетности в соответствии с </w:t>
      </w:r>
      <w:hyperlink r:id="rId295" w:history="1">
        <w:r w:rsidRPr="00FF5918">
          <w:rPr>
            <w:rStyle w:val="a3"/>
            <w:color w:val="auto"/>
            <w:sz w:val="28"/>
            <w:szCs w:val="28"/>
            <w:u w:val="none"/>
          </w:rPr>
          <w:t>законодательным актом</w:t>
        </w:r>
      </w:hyperlink>
      <w:r w:rsidRPr="00FF5918">
        <w:rPr>
          <w:rStyle w:val="s0"/>
          <w:color w:val="auto"/>
          <w:sz w:val="28"/>
          <w:szCs w:val="28"/>
        </w:rPr>
        <w:t xml:space="preserve"> Республики Казахстан о бухгалтерском учете и финансовой отчетности, применяют первичные учетные документы, </w:t>
      </w:r>
      <w:hyperlink r:id="rId296" w:history="1">
        <w:r w:rsidRPr="00FF5918">
          <w:rPr>
            <w:rStyle w:val="a3"/>
            <w:color w:val="auto"/>
            <w:sz w:val="28"/>
            <w:szCs w:val="28"/>
            <w:u w:val="none"/>
          </w:rPr>
          <w:t>формы и требования</w:t>
        </w:r>
      </w:hyperlink>
      <w:r w:rsidRPr="00FF5918">
        <w:rPr>
          <w:rStyle w:val="s0"/>
          <w:color w:val="auto"/>
          <w:sz w:val="28"/>
          <w:szCs w:val="28"/>
        </w:rPr>
        <w:t xml:space="preserve"> по составлению которых утверждаются уполномоченным органом.</w:t>
      </w:r>
    </w:p>
    <w:p w:rsidR="003A2091" w:rsidRPr="00FF5918" w:rsidRDefault="003A2091" w:rsidP="002258D8">
      <w:pPr>
        <w:ind w:firstLine="709"/>
        <w:contextualSpacing/>
        <w:jc w:val="both"/>
        <w:rPr>
          <w:color w:val="auto"/>
          <w:sz w:val="28"/>
          <w:szCs w:val="28"/>
        </w:rPr>
      </w:pPr>
      <w:bookmarkStart w:id="968" w:name="SUB60020200"/>
      <w:bookmarkEnd w:id="968"/>
      <w:r w:rsidRPr="00FF5918">
        <w:rPr>
          <w:rStyle w:val="s0"/>
          <w:color w:val="auto"/>
          <w:sz w:val="28"/>
          <w:szCs w:val="28"/>
        </w:rPr>
        <w:t>2. Записи в налоговых регистрах производятся на основании первичных документов.</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55"/>
        </w:numPr>
        <w:spacing w:after="0" w:line="240" w:lineRule="auto"/>
        <w:ind w:left="0" w:firstLine="709"/>
        <w:jc w:val="both"/>
        <w:rPr>
          <w:rFonts w:ascii="Times New Roman" w:hAnsi="Times New Roman"/>
          <w:b/>
          <w:sz w:val="28"/>
          <w:szCs w:val="28"/>
        </w:rPr>
      </w:pPr>
      <w:bookmarkStart w:id="969" w:name="SUB60030000"/>
      <w:bookmarkEnd w:id="969"/>
      <w:r w:rsidRPr="00FF5918">
        <w:rPr>
          <w:rFonts w:ascii="Times New Roman" w:hAnsi="Times New Roman"/>
          <w:b/>
          <w:sz w:val="28"/>
          <w:szCs w:val="28"/>
        </w:rPr>
        <w:t>Особенности ведения налогового учета</w:t>
      </w:r>
    </w:p>
    <w:p w:rsidR="003A2091" w:rsidRPr="00FF5918" w:rsidRDefault="003A2091" w:rsidP="002258D8">
      <w:pPr>
        <w:ind w:firstLine="709"/>
        <w:contextualSpacing/>
        <w:jc w:val="both"/>
        <w:rPr>
          <w:color w:val="auto"/>
          <w:sz w:val="28"/>
          <w:szCs w:val="28"/>
        </w:rPr>
      </w:pPr>
      <w:r w:rsidRPr="00FF5918">
        <w:rPr>
          <w:color w:val="auto"/>
          <w:sz w:val="28"/>
          <w:szCs w:val="28"/>
        </w:rPr>
        <w:t>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p w:rsidR="003A2091" w:rsidRPr="00FF5918" w:rsidRDefault="003A2091" w:rsidP="002258D8">
      <w:pPr>
        <w:ind w:firstLine="709"/>
        <w:contextualSpacing/>
        <w:jc w:val="both"/>
        <w:rPr>
          <w:color w:val="auto"/>
          <w:sz w:val="28"/>
          <w:szCs w:val="28"/>
        </w:rPr>
      </w:pPr>
      <w:r w:rsidRPr="00FF5918">
        <w:rPr>
          <w:color w:val="auto"/>
          <w:sz w:val="28"/>
          <w:szCs w:val="28"/>
        </w:rPr>
        <w:t>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p w:rsidR="003A2091" w:rsidRPr="00FF5918" w:rsidRDefault="003A2091" w:rsidP="002258D8">
      <w:pPr>
        <w:ind w:firstLine="709"/>
        <w:contextualSpacing/>
        <w:jc w:val="both"/>
        <w:rPr>
          <w:color w:val="auto"/>
          <w:sz w:val="28"/>
          <w:szCs w:val="28"/>
        </w:rPr>
      </w:pPr>
      <w:r w:rsidRPr="00FF5918">
        <w:rPr>
          <w:color w:val="auto"/>
          <w:sz w:val="28"/>
          <w:szCs w:val="28"/>
        </w:rPr>
        <w:t>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rsidR="003A2091" w:rsidRPr="00FF5918" w:rsidRDefault="003A2091" w:rsidP="002258D8">
      <w:pPr>
        <w:ind w:firstLine="709"/>
        <w:contextualSpacing/>
        <w:jc w:val="both"/>
        <w:rPr>
          <w:color w:val="auto"/>
          <w:sz w:val="28"/>
          <w:szCs w:val="28"/>
        </w:rPr>
      </w:pPr>
      <w:r w:rsidRPr="00FF5918">
        <w:rPr>
          <w:color w:val="auto"/>
          <w:sz w:val="28"/>
          <w:szCs w:val="28"/>
        </w:rPr>
        <w:t>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rsidR="003A2091" w:rsidRPr="00FF5918" w:rsidRDefault="003A2091" w:rsidP="002258D8">
      <w:pPr>
        <w:ind w:firstLine="709"/>
        <w:contextualSpacing/>
        <w:jc w:val="both"/>
        <w:rPr>
          <w:color w:val="auto"/>
          <w:sz w:val="28"/>
          <w:szCs w:val="28"/>
        </w:rPr>
      </w:pPr>
      <w:r w:rsidRPr="00FF5918">
        <w:rPr>
          <w:color w:val="auto"/>
          <w:sz w:val="28"/>
          <w:szCs w:val="28"/>
        </w:rPr>
        <w:t>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rsidR="003A2091" w:rsidRPr="00FF5918" w:rsidRDefault="003A2091" w:rsidP="002258D8">
      <w:pPr>
        <w:ind w:firstLine="709"/>
        <w:contextualSpacing/>
        <w:jc w:val="both"/>
        <w:rPr>
          <w:color w:val="auto"/>
          <w:sz w:val="28"/>
          <w:szCs w:val="28"/>
        </w:rPr>
      </w:pPr>
      <w:r w:rsidRPr="00FF5918">
        <w:rPr>
          <w:color w:val="auto"/>
          <w:sz w:val="28"/>
          <w:szCs w:val="28"/>
        </w:rPr>
        <w:t>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rsidR="003A2091" w:rsidRPr="00FF5918" w:rsidRDefault="003A2091" w:rsidP="002258D8">
      <w:pPr>
        <w:ind w:firstLine="709"/>
        <w:contextualSpacing/>
        <w:jc w:val="both"/>
        <w:rPr>
          <w:color w:val="auto"/>
          <w:sz w:val="28"/>
          <w:szCs w:val="28"/>
        </w:rPr>
      </w:pPr>
      <w:r w:rsidRPr="00FF5918">
        <w:rPr>
          <w:color w:val="auto"/>
          <w:sz w:val="28"/>
          <w:szCs w:val="28"/>
        </w:rPr>
        <w:t>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rsidR="003A2091" w:rsidRPr="00FF5918" w:rsidRDefault="003A2091" w:rsidP="002258D8">
      <w:pPr>
        <w:ind w:firstLine="709"/>
        <w:contextualSpacing/>
        <w:jc w:val="both"/>
        <w:rPr>
          <w:color w:val="auto"/>
          <w:sz w:val="28"/>
          <w:szCs w:val="28"/>
        </w:rPr>
      </w:pPr>
      <w:r w:rsidRPr="00FF5918">
        <w:rPr>
          <w:color w:val="auto"/>
          <w:sz w:val="28"/>
          <w:szCs w:val="28"/>
        </w:rPr>
        <w:t>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rsidR="003A2091" w:rsidRPr="00FF5918" w:rsidRDefault="003A2091" w:rsidP="002258D8">
      <w:pPr>
        <w:ind w:firstLine="709"/>
        <w:contextualSpacing/>
        <w:jc w:val="both"/>
        <w:rPr>
          <w:color w:val="auto"/>
          <w:sz w:val="28"/>
          <w:szCs w:val="28"/>
        </w:rPr>
      </w:pPr>
      <w:r w:rsidRPr="00FF5918">
        <w:rPr>
          <w:color w:val="auto"/>
          <w:sz w:val="28"/>
          <w:szCs w:val="28"/>
        </w:rPr>
        <w:t>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rsidR="003A2091" w:rsidRPr="00FF5918" w:rsidRDefault="003A2091" w:rsidP="002258D8">
      <w:pPr>
        <w:ind w:firstLine="709"/>
        <w:contextualSpacing/>
        <w:jc w:val="both"/>
        <w:rPr>
          <w:color w:val="auto"/>
          <w:sz w:val="28"/>
          <w:szCs w:val="28"/>
        </w:rPr>
      </w:pPr>
      <w:r w:rsidRPr="00FF5918">
        <w:rPr>
          <w:color w:val="auto"/>
          <w:sz w:val="28"/>
          <w:szCs w:val="28"/>
        </w:rPr>
        <w:t>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rsidR="003A2091" w:rsidRPr="00FF5918" w:rsidRDefault="003A2091" w:rsidP="002258D8">
      <w:pPr>
        <w:ind w:firstLine="709"/>
        <w:contextualSpacing/>
        <w:jc w:val="both"/>
        <w:rPr>
          <w:color w:val="auto"/>
          <w:sz w:val="28"/>
          <w:szCs w:val="28"/>
        </w:rPr>
      </w:pPr>
      <w:r w:rsidRPr="00FF5918">
        <w:rPr>
          <w:color w:val="auto"/>
          <w:sz w:val="28"/>
          <w:szCs w:val="28"/>
        </w:rPr>
        <w:t>Получение запасов на хранение осуществляется индивидуальным предпринимателем на основании договора хранения или на основании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rsidR="003A2091" w:rsidRPr="00FF5918" w:rsidRDefault="003A2091" w:rsidP="002258D8">
      <w:pPr>
        <w:ind w:firstLine="709"/>
        <w:contextualSpacing/>
        <w:jc w:val="both"/>
        <w:rPr>
          <w:color w:val="auto"/>
          <w:sz w:val="28"/>
          <w:szCs w:val="28"/>
        </w:rPr>
      </w:pPr>
      <w:r w:rsidRPr="00FF5918">
        <w:rPr>
          <w:color w:val="auto"/>
          <w:sz w:val="28"/>
          <w:szCs w:val="28"/>
        </w:rPr>
        <w:t>Выбытием запасов является:</w:t>
      </w:r>
    </w:p>
    <w:p w:rsidR="003A2091" w:rsidRPr="00FF5918" w:rsidRDefault="003A2091" w:rsidP="002258D8">
      <w:pPr>
        <w:ind w:firstLine="709"/>
        <w:contextualSpacing/>
        <w:jc w:val="both"/>
        <w:rPr>
          <w:color w:val="auto"/>
          <w:sz w:val="28"/>
          <w:szCs w:val="28"/>
        </w:rPr>
      </w:pPr>
      <w:r w:rsidRPr="00FF5918">
        <w:rPr>
          <w:color w:val="auto"/>
          <w:sz w:val="28"/>
          <w:szCs w:val="28"/>
        </w:rPr>
        <w:t>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rsidR="003A2091" w:rsidRPr="00FF5918" w:rsidRDefault="003A2091" w:rsidP="002258D8">
      <w:pPr>
        <w:ind w:firstLine="709"/>
        <w:contextualSpacing/>
        <w:jc w:val="both"/>
        <w:rPr>
          <w:color w:val="auto"/>
          <w:sz w:val="28"/>
          <w:szCs w:val="28"/>
        </w:rPr>
      </w:pPr>
      <w:r w:rsidRPr="00FF5918">
        <w:rPr>
          <w:color w:val="auto"/>
          <w:sz w:val="28"/>
          <w:szCs w:val="28"/>
        </w:rPr>
        <w:t>2) переклассификация актива, в том числе перевод в состав основных средств, прочих активов.</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0E35DF" w:rsidP="00E546F3">
      <w:pPr>
        <w:pStyle w:val="a8"/>
        <w:numPr>
          <w:ilvl w:val="0"/>
          <w:numId w:val="58"/>
        </w:numPr>
        <w:spacing w:after="0" w:line="240" w:lineRule="auto"/>
        <w:ind w:left="0" w:firstLine="0"/>
        <w:jc w:val="center"/>
        <w:rPr>
          <w:rFonts w:ascii="Times New Roman" w:hAnsi="Times New Roman"/>
          <w:sz w:val="28"/>
          <w:szCs w:val="28"/>
        </w:rPr>
      </w:pPr>
      <w:bookmarkStart w:id="970" w:name="SUB610000"/>
      <w:bookmarkEnd w:id="970"/>
      <w:r w:rsidRPr="00FF5918">
        <w:rPr>
          <w:rStyle w:val="s1"/>
          <w:color w:val="auto"/>
          <w:sz w:val="28"/>
          <w:szCs w:val="28"/>
        </w:rPr>
        <w:t xml:space="preserve"> </w:t>
      </w:r>
      <w:r w:rsidR="003A2091" w:rsidRPr="00FF5918">
        <w:rPr>
          <w:rStyle w:val="s1"/>
          <w:color w:val="auto"/>
          <w:sz w:val="28"/>
          <w:szCs w:val="28"/>
        </w:rPr>
        <w:t>НАЛОГОВЫЕ ФОРМЫ</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55"/>
        </w:numPr>
        <w:spacing w:after="0" w:line="240" w:lineRule="auto"/>
        <w:ind w:left="0" w:firstLine="709"/>
        <w:jc w:val="both"/>
        <w:rPr>
          <w:rFonts w:ascii="Times New Roman" w:hAnsi="Times New Roman"/>
          <w:sz w:val="28"/>
          <w:szCs w:val="28"/>
        </w:rPr>
      </w:pPr>
      <w:r w:rsidRPr="00FF5918">
        <w:rPr>
          <w:rStyle w:val="s1"/>
          <w:color w:val="auto"/>
          <w:sz w:val="28"/>
          <w:szCs w:val="28"/>
        </w:rPr>
        <w:t>Налоговые формы и порядок их составления</w:t>
      </w:r>
    </w:p>
    <w:p w:rsidR="003A2091" w:rsidRPr="00FF5918" w:rsidRDefault="003A2091" w:rsidP="002258D8">
      <w:pPr>
        <w:ind w:firstLine="709"/>
        <w:contextualSpacing/>
        <w:jc w:val="both"/>
        <w:rPr>
          <w:rStyle w:val="s0"/>
          <w:color w:val="auto"/>
          <w:sz w:val="28"/>
          <w:szCs w:val="28"/>
        </w:rPr>
      </w:pPr>
      <w:bookmarkStart w:id="971" w:name="z639"/>
      <w:r w:rsidRPr="00FF5918">
        <w:rPr>
          <w:rStyle w:val="s0"/>
          <w:color w:val="auto"/>
          <w:sz w:val="28"/>
          <w:szCs w:val="28"/>
        </w:rPr>
        <w:t xml:space="preserve">1. Налоговые формы включают в себя налоговое заявление, налоговую отчетность и налоговые регистры. </w:t>
      </w:r>
    </w:p>
    <w:p w:rsidR="003A2091" w:rsidRPr="00FF5918" w:rsidRDefault="003A2091" w:rsidP="002258D8">
      <w:pPr>
        <w:ind w:firstLine="709"/>
        <w:contextualSpacing/>
        <w:jc w:val="both"/>
        <w:rPr>
          <w:rStyle w:val="s0"/>
          <w:b/>
          <w:color w:val="auto"/>
          <w:sz w:val="28"/>
          <w:szCs w:val="28"/>
        </w:rPr>
      </w:pPr>
      <w:bookmarkStart w:id="972" w:name="z641"/>
      <w:bookmarkEnd w:id="971"/>
      <w:r w:rsidRPr="00FF5918">
        <w:rPr>
          <w:color w:val="auto"/>
          <w:sz w:val="28"/>
          <w:szCs w:val="28"/>
        </w:rPr>
        <w:t xml:space="preserve">2. Налоговые формы составляются, подписываются, заверяются (печатью </w:t>
      </w:r>
      <w:r w:rsidRPr="00FF5918">
        <w:rPr>
          <w:rStyle w:val="s0"/>
          <w:color w:val="auto"/>
          <w:sz w:val="28"/>
          <w:szCs w:val="28"/>
        </w:rPr>
        <w:t>в установленных законодательством Республики Казахстан случаях</w:t>
      </w:r>
      <w:r w:rsidRPr="00FF5918">
        <w:rPr>
          <w:color w:val="auto"/>
          <w:sz w:val="28"/>
          <w:szCs w:val="28"/>
        </w:rPr>
        <w:t xml:space="preserve"> либо  </w:t>
      </w:r>
      <w:r w:rsidRPr="00FF5918">
        <w:rPr>
          <w:rStyle w:val="s0"/>
          <w:color w:val="auto"/>
          <w:sz w:val="28"/>
          <w:szCs w:val="28"/>
        </w:rPr>
        <w:t xml:space="preserve">электронной цифровой подписью) </w:t>
      </w:r>
      <w:r w:rsidRPr="00FF5918">
        <w:rPr>
          <w:color w:val="auto"/>
          <w:sz w:val="28"/>
          <w:szCs w:val="28"/>
        </w:rPr>
        <w:t xml:space="preserve">налогоплательщиком (налоговым агентом, оператором) либо его представителем на бумажном и (или) электронном носителях на казахском и (или) русском языках. </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55"/>
        </w:numPr>
        <w:spacing w:after="0" w:line="240" w:lineRule="auto"/>
        <w:ind w:left="0" w:firstLine="709"/>
        <w:jc w:val="both"/>
        <w:rPr>
          <w:rFonts w:ascii="Times New Roman" w:hAnsi="Times New Roman"/>
          <w:sz w:val="28"/>
          <w:szCs w:val="28"/>
        </w:rPr>
      </w:pPr>
      <w:bookmarkStart w:id="973" w:name="SUB620000"/>
      <w:bookmarkEnd w:id="972"/>
      <w:bookmarkEnd w:id="973"/>
      <w:r w:rsidRPr="00FF5918">
        <w:rPr>
          <w:rStyle w:val="s1"/>
          <w:color w:val="auto"/>
          <w:sz w:val="28"/>
          <w:szCs w:val="28"/>
        </w:rPr>
        <w:t>Срок хранения налоговых форм</w:t>
      </w:r>
    </w:p>
    <w:p w:rsidR="003A2091" w:rsidRPr="00FF5918" w:rsidRDefault="003A2091" w:rsidP="002258D8">
      <w:pPr>
        <w:ind w:firstLine="709"/>
        <w:contextualSpacing/>
        <w:jc w:val="both"/>
        <w:rPr>
          <w:rStyle w:val="s0"/>
          <w:color w:val="auto"/>
          <w:sz w:val="28"/>
          <w:szCs w:val="28"/>
        </w:rPr>
      </w:pPr>
      <w:bookmarkStart w:id="974" w:name="SUB620100"/>
      <w:bookmarkStart w:id="975" w:name="z644"/>
      <w:bookmarkEnd w:id="974"/>
      <w:r w:rsidRPr="00FF5918">
        <w:rPr>
          <w:rStyle w:val="s0"/>
          <w:color w:val="auto"/>
          <w:sz w:val="28"/>
          <w:szCs w:val="28"/>
        </w:rPr>
        <w:t>1.</w:t>
      </w:r>
      <w:r w:rsidR="00741C49" w:rsidRPr="00FF5918">
        <w:rPr>
          <w:rStyle w:val="20"/>
          <w:rFonts w:ascii="Times New Roman" w:hAnsi="Times New Roman"/>
          <w:b w:val="0"/>
          <w:color w:val="auto"/>
          <w:sz w:val="28"/>
          <w:szCs w:val="28"/>
        </w:rPr>
        <w:t xml:space="preserve"> </w:t>
      </w:r>
      <w:r w:rsidR="00741C49" w:rsidRPr="00FF5918">
        <w:rPr>
          <w:rStyle w:val="s0"/>
          <w:color w:val="auto"/>
          <w:sz w:val="28"/>
          <w:szCs w:val="28"/>
        </w:rPr>
        <w:t xml:space="preserve">Налоговые формы хранятся у налогоплательщика (налогового агента, оператора) </w:t>
      </w:r>
      <w:r w:rsidR="00F80DFC" w:rsidRPr="00FF5918">
        <w:rPr>
          <w:rStyle w:val="s0"/>
          <w:sz w:val="28"/>
          <w:szCs w:val="28"/>
        </w:rPr>
        <w:t xml:space="preserve">в течение срока исковой давности, установленного </w:t>
      </w:r>
      <w:r w:rsidR="00F80DFC" w:rsidRPr="000503A5">
        <w:rPr>
          <w:sz w:val="28"/>
          <w:szCs w:val="28"/>
          <w:highlight w:val="yellow"/>
        </w:rPr>
        <w:t>статьей</w:t>
      </w:r>
      <w:r w:rsidR="00F80DFC" w:rsidRPr="000503A5">
        <w:rPr>
          <w:rStyle w:val="s0"/>
          <w:sz w:val="28"/>
          <w:szCs w:val="28"/>
          <w:highlight w:val="yellow"/>
        </w:rPr>
        <w:t xml:space="preserve"> 4</w:t>
      </w:r>
      <w:r w:rsidR="000503A5" w:rsidRPr="000503A5">
        <w:rPr>
          <w:rStyle w:val="s0"/>
          <w:sz w:val="28"/>
          <w:szCs w:val="28"/>
          <w:highlight w:val="yellow"/>
        </w:rPr>
        <w:t>8</w:t>
      </w:r>
      <w:r w:rsidR="00F80DFC" w:rsidRPr="00FF5918">
        <w:rPr>
          <w:rStyle w:val="s0"/>
          <w:sz w:val="28"/>
          <w:szCs w:val="28"/>
        </w:rPr>
        <w:t xml:space="preserve"> настоящего Кодекса,</w:t>
      </w:r>
      <w:r w:rsidR="00F80DFC" w:rsidRPr="00FF5918">
        <w:rPr>
          <w:b/>
          <w:sz w:val="28"/>
          <w:szCs w:val="28"/>
        </w:rPr>
        <w:t xml:space="preserve"> </w:t>
      </w:r>
      <w:r w:rsidR="00F80DFC" w:rsidRPr="00FF5918">
        <w:rPr>
          <w:sz w:val="28"/>
          <w:szCs w:val="28"/>
        </w:rPr>
        <w:t>но не менее пяти лет.</w:t>
      </w:r>
      <w:r w:rsidR="00F80DFC" w:rsidRPr="00FF5918">
        <w:rPr>
          <w:b/>
        </w:rPr>
        <w:t xml:space="preserve"> </w:t>
      </w:r>
      <w:r w:rsidR="00F80DFC" w:rsidRPr="00FF5918">
        <w:rPr>
          <w:rStyle w:val="s0"/>
        </w:rPr>
        <w:t xml:space="preserve"> </w:t>
      </w:r>
    </w:p>
    <w:p w:rsidR="003A2091" w:rsidRPr="00FF5918" w:rsidRDefault="003A2091" w:rsidP="002258D8">
      <w:pPr>
        <w:ind w:firstLine="709"/>
        <w:contextualSpacing/>
        <w:jc w:val="both"/>
        <w:rPr>
          <w:rStyle w:val="s0"/>
          <w:color w:val="auto"/>
          <w:sz w:val="28"/>
          <w:szCs w:val="28"/>
        </w:rPr>
      </w:pPr>
      <w:bookmarkStart w:id="976" w:name="z645"/>
      <w:bookmarkEnd w:id="975"/>
      <w:r w:rsidRPr="00FF5918">
        <w:rPr>
          <w:rStyle w:val="s0"/>
          <w:color w:val="auto"/>
          <w:sz w:val="28"/>
          <w:szCs w:val="28"/>
        </w:rPr>
        <w:t xml:space="preserve">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 </w:t>
      </w:r>
    </w:p>
    <w:bookmarkEnd w:id="976"/>
    <w:p w:rsidR="003A2091" w:rsidRPr="00FF5918" w:rsidRDefault="003A2091" w:rsidP="002258D8">
      <w:pPr>
        <w:ind w:firstLine="709"/>
        <w:contextualSpacing/>
        <w:jc w:val="both"/>
        <w:rPr>
          <w:color w:val="auto"/>
          <w:sz w:val="28"/>
          <w:szCs w:val="28"/>
        </w:rPr>
      </w:pPr>
      <w:r w:rsidRPr="00FF5918">
        <w:rPr>
          <w:color w:val="auto"/>
          <w:sz w:val="28"/>
          <w:szCs w:val="28"/>
        </w:rPr>
        <w:t> </w:t>
      </w:r>
    </w:p>
    <w:p w:rsidR="00E65474" w:rsidRPr="00FF5918" w:rsidRDefault="00E65474" w:rsidP="002258D8">
      <w:pPr>
        <w:ind w:firstLine="709"/>
        <w:contextualSpacing/>
        <w:jc w:val="both"/>
        <w:rPr>
          <w:color w:val="auto"/>
          <w:sz w:val="28"/>
          <w:szCs w:val="28"/>
        </w:rPr>
      </w:pPr>
    </w:p>
    <w:p w:rsidR="003A2091" w:rsidRPr="00FF5918" w:rsidRDefault="003A2091" w:rsidP="002258D8">
      <w:pPr>
        <w:ind w:firstLine="709"/>
        <w:contextualSpacing/>
        <w:jc w:val="both"/>
        <w:rPr>
          <w:i/>
          <w:color w:val="auto"/>
          <w:sz w:val="28"/>
          <w:szCs w:val="28"/>
        </w:rPr>
      </w:pPr>
      <w:r w:rsidRPr="00FF5918">
        <w:rPr>
          <w:rStyle w:val="s1"/>
          <w:b w:val="0"/>
          <w:i/>
          <w:color w:val="auto"/>
          <w:sz w:val="28"/>
          <w:szCs w:val="28"/>
        </w:rPr>
        <w:t xml:space="preserve">§ </w:t>
      </w:r>
      <w:r w:rsidR="00D356A6" w:rsidRPr="00FF5918">
        <w:rPr>
          <w:rStyle w:val="s1"/>
          <w:b w:val="0"/>
          <w:i/>
          <w:color w:val="auto"/>
          <w:sz w:val="28"/>
          <w:szCs w:val="28"/>
        </w:rPr>
        <w:t>1</w:t>
      </w:r>
      <w:r w:rsidRPr="00FF5918">
        <w:rPr>
          <w:rStyle w:val="s1"/>
          <w:b w:val="0"/>
          <w:i/>
          <w:color w:val="auto"/>
          <w:sz w:val="28"/>
          <w:szCs w:val="28"/>
        </w:rPr>
        <w:t>. Налоговое заявление, налоговая отчетность</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Общие положения</w:t>
      </w:r>
    </w:p>
    <w:p w:rsidR="003A2091" w:rsidRPr="00FF5918" w:rsidRDefault="003A2091" w:rsidP="002258D8">
      <w:pPr>
        <w:ind w:firstLine="709"/>
        <w:contextualSpacing/>
        <w:jc w:val="both"/>
        <w:rPr>
          <w:color w:val="auto"/>
          <w:sz w:val="28"/>
          <w:szCs w:val="28"/>
        </w:rPr>
      </w:pPr>
      <w:bookmarkStart w:id="977" w:name="SUB640000"/>
      <w:bookmarkEnd w:id="977"/>
      <w:r w:rsidRPr="00FF5918">
        <w:rPr>
          <w:rStyle w:val="s0"/>
          <w:color w:val="auto"/>
          <w:sz w:val="28"/>
          <w:szCs w:val="28"/>
        </w:rPr>
        <w:t xml:space="preserve">1. Налоговое заявление </w:t>
      </w:r>
      <w:r w:rsidR="000E35DF" w:rsidRPr="00FF5918">
        <w:rPr>
          <w:sz w:val="28"/>
          <w:szCs w:val="28"/>
        </w:rPr>
        <w:t>–</w:t>
      </w:r>
      <w:r w:rsidRPr="00FF5918">
        <w:rPr>
          <w:rStyle w:val="s0"/>
          <w:color w:val="auto"/>
          <w:sz w:val="28"/>
          <w:szCs w:val="28"/>
        </w:rPr>
        <w:t xml:space="preserve"> документ налогоплательщика (налогового агента, оператора), представляемый в налоговый орган с целью реализации его прав и исполнения обязанностей в случаях, установленных настоящим Кодексом. </w:t>
      </w:r>
      <w:hyperlink r:id="rId297" w:history="1">
        <w:r w:rsidRPr="00FF5918">
          <w:rPr>
            <w:rStyle w:val="a3"/>
            <w:color w:val="auto"/>
            <w:sz w:val="28"/>
            <w:szCs w:val="28"/>
            <w:u w:val="none"/>
          </w:rPr>
          <w:t>Формы налоговых заявлений</w:t>
        </w:r>
      </w:hyperlink>
      <w:r w:rsidRPr="00FF5918">
        <w:rPr>
          <w:rStyle w:val="s0"/>
          <w:color w:val="auto"/>
          <w:sz w:val="28"/>
          <w:szCs w:val="28"/>
        </w:rPr>
        <w:t xml:space="preserve"> утверждаются уполномоченным органом.</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2. Налоговая отчетность – документ налогоплательщика (налогового агента, оператора), представляемый в соответствии с порядком, установленным настоящим Кодексом, который содержит сведения о налогоплательщике (налоговом агенте, операторе),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Налоговая отчетность включает в себя налоговые декларации, расчеты, приложения к ним, по видам налогов, платежей в бюджет, социальным платежам, декларации по косвенным налогам по импортированным товарам, заявления о ввозе товаров и уплате косвенных налогов, реестр договоров аренды (пользования). Формы налоговой отчетности и правила их составления утверждаются уполномоченным органом.</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3. Налоговая отчетность (за исключением декларации об активах и обязательствах, декларации по косвенным налогам по импортированным товарам, заявления о ввозе товаров и уплате косвенных налогов) подразделяется на следующие виды: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оператора)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2) очередная </w:t>
      </w:r>
      <w:r w:rsidR="000E35DF" w:rsidRPr="00FF5918">
        <w:rPr>
          <w:sz w:val="28"/>
          <w:szCs w:val="28"/>
        </w:rPr>
        <w:t xml:space="preserve">– </w:t>
      </w:r>
      <w:r w:rsidRPr="00FF5918">
        <w:rPr>
          <w:rStyle w:val="s0"/>
          <w:color w:val="auto"/>
          <w:sz w:val="28"/>
          <w:szCs w:val="28"/>
        </w:rPr>
        <w:t>налоговая отчетность, представляемая за последующие налоговые периоды после представления первоначальной налоговой отчетности.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В целях главы 37-1 настоящего Кодекса очередной декларацией по косвенным налогам по импортированным товарам является налоговая отчетность, представляемая лицом, импортировавшим товары, за налоговый период, в котором приняты на учет такие товары;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3) дополнительная </w:t>
      </w:r>
      <w:r w:rsidR="000E35DF" w:rsidRPr="00FF5918">
        <w:rPr>
          <w:sz w:val="28"/>
          <w:szCs w:val="28"/>
        </w:rPr>
        <w:t>–</w:t>
      </w:r>
      <w:r w:rsidRPr="00FF5918">
        <w:rPr>
          <w:rStyle w:val="s0"/>
          <w:color w:val="auto"/>
          <w:sz w:val="28"/>
          <w:szCs w:val="28"/>
        </w:rPr>
        <w:t xml:space="preserve">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4) дополнительная по уведомлению </w:t>
      </w:r>
      <w:r w:rsidR="000E35DF" w:rsidRPr="00FF5918">
        <w:rPr>
          <w:sz w:val="28"/>
          <w:szCs w:val="28"/>
        </w:rPr>
        <w:t>–</w:t>
      </w:r>
      <w:r w:rsidRPr="00FF5918">
        <w:rPr>
          <w:rStyle w:val="s0"/>
          <w:color w:val="auto"/>
          <w:sz w:val="28"/>
          <w:szCs w:val="28"/>
        </w:rPr>
        <w:t xml:space="preserve">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5) ликвидационная </w:t>
      </w:r>
      <w:r w:rsidR="000E35DF" w:rsidRPr="00FF5918">
        <w:rPr>
          <w:sz w:val="28"/>
          <w:szCs w:val="28"/>
        </w:rPr>
        <w:t>–</w:t>
      </w:r>
      <w:r w:rsidRPr="00FF5918">
        <w:rPr>
          <w:rStyle w:val="s0"/>
          <w:color w:val="auto"/>
          <w:sz w:val="28"/>
          <w:szCs w:val="28"/>
        </w:rPr>
        <w:t xml:space="preserve"> налоговая отчетность, представляемая при прекращении деятельности, ликвидации или реорганизации налогоплательщика (налогового агента, оператора), а также при снятии с регистрационного учета по налогу на добавленную стоимость. </w:t>
      </w:r>
    </w:p>
    <w:p w:rsidR="003A2091" w:rsidRPr="00FF5918" w:rsidRDefault="003A2091" w:rsidP="002258D8">
      <w:pPr>
        <w:ind w:firstLine="709"/>
        <w:contextualSpacing/>
        <w:jc w:val="both"/>
        <w:rPr>
          <w:rStyle w:val="s1"/>
          <w:b w:val="0"/>
          <w:color w:val="auto"/>
          <w:sz w:val="28"/>
          <w:szCs w:val="28"/>
        </w:rPr>
      </w:pPr>
    </w:p>
    <w:p w:rsidR="003A2091" w:rsidRPr="00FF5918" w:rsidRDefault="003A2091"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 xml:space="preserve">Особенности составления налоговой отчетности, в том числе </w:t>
      </w:r>
      <w:r w:rsidRPr="00FF5918">
        <w:rPr>
          <w:rFonts w:ascii="Times New Roman" w:hAnsi="Times New Roman"/>
          <w:b/>
          <w:sz w:val="28"/>
          <w:szCs w:val="28"/>
        </w:rPr>
        <w:t>реестра договоров аренды (пользования)</w:t>
      </w:r>
      <w:r w:rsidRPr="00FF5918">
        <w:rPr>
          <w:rFonts w:ascii="Times New Roman" w:hAnsi="Times New Roman"/>
          <w:sz w:val="28"/>
          <w:szCs w:val="28"/>
        </w:rPr>
        <w:t xml:space="preserve"> </w:t>
      </w:r>
    </w:p>
    <w:p w:rsidR="002A253F" w:rsidRPr="00FF5918" w:rsidRDefault="002A253F" w:rsidP="002258D8">
      <w:pPr>
        <w:pStyle w:val="a8"/>
        <w:spacing w:after="0" w:line="240" w:lineRule="auto"/>
        <w:ind w:left="0" w:firstLine="709"/>
        <w:jc w:val="both"/>
        <w:rPr>
          <w:rStyle w:val="s0"/>
          <w:color w:val="auto"/>
          <w:sz w:val="28"/>
          <w:szCs w:val="28"/>
        </w:rPr>
      </w:pPr>
      <w:r w:rsidRPr="00FF5918">
        <w:rPr>
          <w:rStyle w:val="s0"/>
          <w:color w:val="auto"/>
          <w:sz w:val="28"/>
          <w:szCs w:val="28"/>
        </w:rPr>
        <w:t>1. В случаях, предусмотренных настоящим Кодексом, налогоплательщик (налоговый агент, оператор),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p w:rsidR="002A253F" w:rsidRPr="00FF5918" w:rsidRDefault="002A253F" w:rsidP="002258D8">
      <w:pPr>
        <w:pStyle w:val="a8"/>
        <w:spacing w:after="0" w:line="240" w:lineRule="auto"/>
        <w:ind w:left="0" w:firstLine="709"/>
        <w:jc w:val="both"/>
        <w:rPr>
          <w:rStyle w:val="s0"/>
          <w:color w:val="auto"/>
          <w:sz w:val="28"/>
          <w:szCs w:val="28"/>
        </w:rPr>
      </w:pPr>
      <w:r w:rsidRPr="00FF5918">
        <w:rPr>
          <w:rStyle w:val="s0"/>
          <w:color w:val="auto"/>
          <w:sz w:val="28"/>
          <w:szCs w:val="28"/>
        </w:rPr>
        <w:t>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p w:rsidR="002A253F" w:rsidRPr="00FF5918" w:rsidRDefault="002A253F" w:rsidP="002258D8">
      <w:pPr>
        <w:pStyle w:val="a8"/>
        <w:spacing w:after="0" w:line="240" w:lineRule="auto"/>
        <w:ind w:left="0" w:firstLine="709"/>
        <w:jc w:val="both"/>
        <w:rPr>
          <w:rStyle w:val="s0"/>
          <w:color w:val="auto"/>
          <w:sz w:val="28"/>
          <w:szCs w:val="28"/>
        </w:rPr>
      </w:pPr>
      <w:r w:rsidRPr="00FF5918">
        <w:rPr>
          <w:rStyle w:val="s0"/>
          <w:color w:val="auto"/>
          <w:sz w:val="28"/>
          <w:szCs w:val="28"/>
        </w:rPr>
        <w:t>специального налогового режима;</w:t>
      </w:r>
    </w:p>
    <w:p w:rsidR="002A253F" w:rsidRPr="00FF5918" w:rsidRDefault="002A253F" w:rsidP="002258D8">
      <w:pPr>
        <w:pStyle w:val="a8"/>
        <w:spacing w:after="0" w:line="240" w:lineRule="auto"/>
        <w:ind w:left="0" w:firstLine="709"/>
        <w:jc w:val="both"/>
        <w:rPr>
          <w:rStyle w:val="s0"/>
          <w:color w:val="auto"/>
          <w:sz w:val="28"/>
          <w:szCs w:val="28"/>
        </w:rPr>
      </w:pPr>
      <w:r w:rsidRPr="00FF5918">
        <w:rPr>
          <w:rStyle w:val="s0"/>
          <w:color w:val="auto"/>
          <w:sz w:val="28"/>
          <w:szCs w:val="28"/>
        </w:rPr>
        <w:t>общеустановленного порядка.</w:t>
      </w:r>
    </w:p>
    <w:p w:rsidR="002A253F" w:rsidRPr="00FF5918" w:rsidRDefault="002A253F" w:rsidP="002258D8">
      <w:pPr>
        <w:pStyle w:val="a8"/>
        <w:spacing w:after="0" w:line="240" w:lineRule="auto"/>
        <w:ind w:left="0" w:firstLine="709"/>
        <w:jc w:val="both"/>
        <w:rPr>
          <w:rStyle w:val="s0"/>
          <w:color w:val="auto"/>
          <w:sz w:val="28"/>
          <w:szCs w:val="28"/>
        </w:rPr>
      </w:pPr>
      <w:r w:rsidRPr="00FF5918">
        <w:rPr>
          <w:rStyle w:val="s0"/>
          <w:color w:val="auto"/>
          <w:sz w:val="28"/>
          <w:szCs w:val="28"/>
        </w:rPr>
        <w:t xml:space="preserve">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предусмотренном настоящим Кодексом. </w:t>
      </w:r>
    </w:p>
    <w:p w:rsidR="002A253F" w:rsidRPr="00FF5918" w:rsidRDefault="00DD6E81" w:rsidP="002258D8">
      <w:pPr>
        <w:pStyle w:val="a8"/>
        <w:spacing w:after="0" w:line="240" w:lineRule="auto"/>
        <w:ind w:left="0" w:firstLine="709"/>
        <w:jc w:val="both"/>
        <w:rPr>
          <w:rFonts w:ascii="Times New Roman" w:hAnsi="Times New Roman"/>
          <w:sz w:val="28"/>
          <w:szCs w:val="28"/>
        </w:rPr>
      </w:pPr>
      <w:bookmarkStart w:id="978" w:name="z769"/>
      <w:r w:rsidRPr="00FF5918">
        <w:rPr>
          <w:rFonts w:ascii="Times New Roman" w:hAnsi="Times New Roman"/>
          <w:sz w:val="28"/>
          <w:szCs w:val="28"/>
        </w:rPr>
        <w:t>3</w:t>
      </w:r>
      <w:r w:rsidR="002A253F" w:rsidRPr="00FF5918">
        <w:rPr>
          <w:rFonts w:ascii="Times New Roman" w:hAnsi="Times New Roman"/>
          <w:sz w:val="28"/>
          <w:szCs w:val="28"/>
        </w:rPr>
        <w:t xml:space="preserve">. Реестр договоров аренды (пользования) составляется лицами, предоставляющими в аренду (пользование) торговые объекты, торговые места в торговых объектах, в том числе на торговых рынках. </w:t>
      </w:r>
      <w:bookmarkEnd w:id="978"/>
    </w:p>
    <w:p w:rsidR="002A253F" w:rsidRPr="00FF5918" w:rsidRDefault="002A253F" w:rsidP="002258D8">
      <w:pPr>
        <w:pStyle w:val="a8"/>
        <w:spacing w:after="0" w:line="240" w:lineRule="auto"/>
        <w:ind w:left="0" w:firstLine="709"/>
        <w:jc w:val="both"/>
        <w:rPr>
          <w:rFonts w:ascii="Times New Roman" w:hAnsi="Times New Roman"/>
          <w:sz w:val="28"/>
          <w:szCs w:val="28"/>
        </w:rPr>
      </w:pPr>
      <w:bookmarkStart w:id="979" w:name="z770"/>
      <w:r w:rsidRPr="00FF5918">
        <w:rPr>
          <w:rFonts w:ascii="Times New Roman" w:hAnsi="Times New Roman"/>
          <w:sz w:val="28"/>
          <w:szCs w:val="28"/>
        </w:rPr>
        <w:t>Реестр договоров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bookmarkEnd w:id="979"/>
    <w:p w:rsidR="003A2091" w:rsidRPr="00FF5918" w:rsidRDefault="003A2091" w:rsidP="002258D8">
      <w:pPr>
        <w:ind w:firstLine="709"/>
        <w:contextualSpacing/>
        <w:jc w:val="both"/>
        <w:rPr>
          <w:color w:val="auto"/>
          <w:spacing w:val="2"/>
          <w:sz w:val="28"/>
          <w:szCs w:val="28"/>
        </w:rPr>
      </w:pPr>
    </w:p>
    <w:p w:rsidR="003A2091" w:rsidRPr="00FF5918" w:rsidRDefault="003A2091"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 xml:space="preserve">Порядок представления налогового заявления, налоговой отчетности </w:t>
      </w:r>
    </w:p>
    <w:p w:rsidR="009A36F8" w:rsidRPr="00FF5918" w:rsidRDefault="009A36F8" w:rsidP="002258D8">
      <w:pPr>
        <w:pStyle w:val="a8"/>
        <w:spacing w:after="0" w:line="240" w:lineRule="auto"/>
        <w:ind w:left="0" w:firstLine="709"/>
        <w:jc w:val="both"/>
        <w:rPr>
          <w:rStyle w:val="s0"/>
          <w:color w:val="auto"/>
          <w:sz w:val="28"/>
          <w:szCs w:val="28"/>
        </w:rPr>
      </w:pPr>
      <w:bookmarkStart w:id="980" w:name="z807"/>
      <w:r w:rsidRPr="00FF5918">
        <w:rPr>
          <w:rStyle w:val="s0"/>
          <w:color w:val="auto"/>
          <w:sz w:val="28"/>
          <w:szCs w:val="28"/>
        </w:rPr>
        <w:t xml:space="preserve">1. Налоговое заявление, налоговая отчетность представляются в налоговые органы в порядке и сроки, которые установлены настоящим Кодексом. </w:t>
      </w:r>
    </w:p>
    <w:p w:rsidR="009A36F8" w:rsidRPr="00FF5918" w:rsidRDefault="009A36F8" w:rsidP="002258D8">
      <w:pPr>
        <w:pStyle w:val="a8"/>
        <w:spacing w:after="0" w:line="240" w:lineRule="auto"/>
        <w:ind w:left="0" w:firstLine="709"/>
        <w:jc w:val="both"/>
        <w:rPr>
          <w:rStyle w:val="s0"/>
          <w:color w:val="auto"/>
          <w:sz w:val="28"/>
          <w:szCs w:val="28"/>
        </w:rPr>
      </w:pPr>
      <w:bookmarkStart w:id="981" w:name="z808"/>
      <w:bookmarkEnd w:id="980"/>
      <w:r w:rsidRPr="00FF5918">
        <w:rPr>
          <w:rStyle w:val="s0"/>
          <w:color w:val="auto"/>
          <w:sz w:val="28"/>
          <w:szCs w:val="28"/>
        </w:rPr>
        <w:t>2. Если налогоплательщик (налоговый агент, оператор)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он относится.</w:t>
      </w:r>
    </w:p>
    <w:p w:rsidR="009A36F8" w:rsidRPr="00FF5918" w:rsidRDefault="009A36F8" w:rsidP="002258D8">
      <w:pPr>
        <w:pStyle w:val="a8"/>
        <w:spacing w:after="0" w:line="240" w:lineRule="auto"/>
        <w:ind w:left="0" w:firstLine="709"/>
        <w:jc w:val="both"/>
        <w:rPr>
          <w:rStyle w:val="s0"/>
          <w:color w:val="auto"/>
          <w:sz w:val="28"/>
          <w:szCs w:val="28"/>
        </w:rPr>
      </w:pPr>
      <w:bookmarkStart w:id="982" w:name="z809"/>
      <w:bookmarkEnd w:id="981"/>
      <w:r w:rsidRPr="00FF5918">
        <w:rPr>
          <w:rStyle w:val="s0"/>
          <w:color w:val="auto"/>
          <w:sz w:val="28"/>
          <w:szCs w:val="28"/>
        </w:rPr>
        <w:t xml:space="preserve">3. Налоговое заявление, налоговая отчетность, если иное не установлено настоящей статьей, представляется в соответствующие налоговые органы по выбору: </w:t>
      </w:r>
    </w:p>
    <w:p w:rsidR="009A36F8" w:rsidRPr="00FF5918" w:rsidRDefault="009A36F8" w:rsidP="002258D8">
      <w:pPr>
        <w:pStyle w:val="a8"/>
        <w:spacing w:after="0" w:line="240" w:lineRule="auto"/>
        <w:ind w:left="0" w:firstLine="709"/>
        <w:jc w:val="both"/>
        <w:rPr>
          <w:rStyle w:val="s0"/>
          <w:color w:val="auto"/>
          <w:sz w:val="28"/>
          <w:szCs w:val="28"/>
        </w:rPr>
      </w:pPr>
      <w:bookmarkStart w:id="983" w:name="z810"/>
      <w:bookmarkEnd w:id="982"/>
      <w:r w:rsidRPr="00FF5918">
        <w:rPr>
          <w:rStyle w:val="s0"/>
          <w:color w:val="auto"/>
          <w:sz w:val="28"/>
          <w:szCs w:val="28"/>
        </w:rPr>
        <w:t>1) в явочном порядке – на 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p w:rsidR="009A36F8" w:rsidRPr="00FF5918" w:rsidRDefault="009A36F8" w:rsidP="002258D8">
      <w:pPr>
        <w:pStyle w:val="a8"/>
        <w:spacing w:after="0" w:line="240" w:lineRule="auto"/>
        <w:ind w:left="0" w:firstLine="709"/>
        <w:jc w:val="both"/>
        <w:rPr>
          <w:rStyle w:val="s0"/>
          <w:color w:val="auto"/>
          <w:sz w:val="28"/>
          <w:szCs w:val="28"/>
        </w:rPr>
      </w:pPr>
      <w:bookmarkStart w:id="984" w:name="z813"/>
      <w:bookmarkEnd w:id="983"/>
      <w:r w:rsidRPr="00FF5918">
        <w:rPr>
          <w:rStyle w:val="s0"/>
          <w:color w:val="auto"/>
          <w:sz w:val="28"/>
          <w:szCs w:val="28"/>
        </w:rPr>
        <w:t xml:space="preserve">2) по почте заказным письмом с уведомлением </w:t>
      </w:r>
      <w:r w:rsidR="000E35DF" w:rsidRPr="00FF5918">
        <w:rPr>
          <w:rFonts w:ascii="Times New Roman" w:hAnsi="Times New Roman"/>
          <w:sz w:val="28"/>
          <w:szCs w:val="28"/>
        </w:rPr>
        <w:t>–</w:t>
      </w:r>
      <w:r w:rsidRPr="00FF5918">
        <w:rPr>
          <w:rStyle w:val="s0"/>
          <w:color w:val="auto"/>
          <w:sz w:val="28"/>
          <w:szCs w:val="28"/>
        </w:rPr>
        <w:t xml:space="preserve"> на бумажном носителе; </w:t>
      </w:r>
    </w:p>
    <w:p w:rsidR="009A36F8" w:rsidRPr="00FF5918" w:rsidRDefault="009A36F8" w:rsidP="002258D8">
      <w:pPr>
        <w:pStyle w:val="a8"/>
        <w:spacing w:after="0" w:line="240" w:lineRule="auto"/>
        <w:ind w:left="0" w:firstLine="709"/>
        <w:jc w:val="both"/>
        <w:rPr>
          <w:rStyle w:val="s0"/>
          <w:color w:val="auto"/>
          <w:sz w:val="28"/>
          <w:szCs w:val="28"/>
        </w:rPr>
      </w:pPr>
      <w:bookmarkStart w:id="985" w:name="z814"/>
      <w:bookmarkEnd w:id="984"/>
      <w:r w:rsidRPr="00FF5918">
        <w:rPr>
          <w:rStyle w:val="s0"/>
          <w:color w:val="auto"/>
          <w:sz w:val="28"/>
          <w:szCs w:val="28"/>
        </w:rPr>
        <w:t xml:space="preserve">3) в электронной форме, допускающем компьютерную обработку информации. </w:t>
      </w:r>
    </w:p>
    <w:p w:rsidR="009A36F8" w:rsidRPr="00FF5918" w:rsidRDefault="00377BF6" w:rsidP="002258D8">
      <w:pPr>
        <w:pStyle w:val="a8"/>
        <w:spacing w:after="0" w:line="240" w:lineRule="auto"/>
        <w:ind w:left="0" w:firstLine="709"/>
        <w:jc w:val="both"/>
        <w:rPr>
          <w:rStyle w:val="s0"/>
          <w:color w:val="auto"/>
          <w:sz w:val="28"/>
          <w:szCs w:val="28"/>
        </w:rPr>
      </w:pPr>
      <w:hyperlink r:id="rId298" w:history="1">
        <w:r w:rsidR="009A36F8" w:rsidRPr="00FF5918">
          <w:rPr>
            <w:rStyle w:val="a3"/>
            <w:rFonts w:ascii="Times New Roman" w:hAnsi="Times New Roman"/>
            <w:color w:val="auto"/>
            <w:sz w:val="28"/>
            <w:szCs w:val="28"/>
            <w:u w:val="none"/>
          </w:rPr>
          <w:t>Перечень налоговых заявлений</w:t>
        </w:r>
      </w:hyperlink>
      <w:r w:rsidR="009A36F8" w:rsidRPr="00FF5918">
        <w:rPr>
          <w:rStyle w:val="s0"/>
          <w:color w:val="auto"/>
          <w:sz w:val="28"/>
          <w:szCs w:val="28"/>
        </w:rPr>
        <w:t>, представляемых через Государственную корпорацию «Правительство для граждан», устанавливается уполномоченным органом совместно с уполномоченным органом в сфере информатизации.</w:t>
      </w:r>
    </w:p>
    <w:p w:rsidR="009A36F8" w:rsidRPr="00FF5918" w:rsidRDefault="009A36F8" w:rsidP="002258D8">
      <w:pPr>
        <w:pStyle w:val="a8"/>
        <w:spacing w:after="0" w:line="240" w:lineRule="auto"/>
        <w:ind w:left="0" w:firstLine="709"/>
        <w:jc w:val="both"/>
        <w:rPr>
          <w:rStyle w:val="s0"/>
          <w:color w:val="auto"/>
          <w:sz w:val="28"/>
          <w:szCs w:val="28"/>
        </w:rPr>
      </w:pPr>
      <w:bookmarkStart w:id="986" w:name="z815"/>
      <w:bookmarkEnd w:id="985"/>
      <w:r w:rsidRPr="00FF5918">
        <w:rPr>
          <w:rStyle w:val="s0"/>
          <w:color w:val="auto"/>
          <w:sz w:val="28"/>
          <w:szCs w:val="28"/>
        </w:rPr>
        <w:t xml:space="preserve">4. </w:t>
      </w:r>
      <w:r w:rsidRPr="00FF5918">
        <w:rPr>
          <w:rStyle w:val="a3"/>
          <w:rFonts w:ascii="Times New Roman" w:hAnsi="Times New Roman"/>
          <w:color w:val="auto"/>
          <w:sz w:val="28"/>
          <w:szCs w:val="28"/>
          <w:u w:val="none"/>
        </w:rPr>
        <w:t>П</w:t>
      </w:r>
      <w:r w:rsidRPr="00FF5918">
        <w:rPr>
          <w:rStyle w:val="s0"/>
          <w:color w:val="auto"/>
          <w:sz w:val="28"/>
          <w:szCs w:val="28"/>
        </w:rPr>
        <w:t>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bookmarkStart w:id="987" w:name="z6560"/>
      <w:bookmarkEnd w:id="986"/>
    </w:p>
    <w:p w:rsidR="009A36F8" w:rsidRPr="00FF5918" w:rsidRDefault="009A36F8" w:rsidP="002258D8">
      <w:pPr>
        <w:pStyle w:val="a8"/>
        <w:spacing w:after="0" w:line="240" w:lineRule="auto"/>
        <w:ind w:left="0" w:firstLine="709"/>
        <w:jc w:val="both"/>
        <w:rPr>
          <w:rStyle w:val="s0"/>
          <w:b/>
          <w:color w:val="auto"/>
          <w:sz w:val="28"/>
          <w:szCs w:val="28"/>
        </w:rPr>
      </w:pPr>
      <w:r w:rsidRPr="00FF5918">
        <w:rPr>
          <w:rStyle w:val="s0"/>
          <w:color w:val="auto"/>
          <w:sz w:val="28"/>
          <w:szCs w:val="28"/>
        </w:rPr>
        <w:t xml:space="preserve">5. </w:t>
      </w:r>
      <w:r w:rsidRPr="00FF5918">
        <w:rPr>
          <w:rStyle w:val="s0"/>
          <w:color w:val="auto"/>
          <w:sz w:val="28"/>
          <w:szCs w:val="28"/>
        </w:rPr>
        <w:tab/>
        <w:t xml:space="preserve">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 </w:t>
      </w:r>
    </w:p>
    <w:p w:rsidR="009A36F8" w:rsidRPr="00FF5918" w:rsidRDefault="009A36F8" w:rsidP="002258D8">
      <w:pPr>
        <w:pStyle w:val="a8"/>
        <w:spacing w:after="0" w:line="240" w:lineRule="auto"/>
        <w:ind w:left="0" w:firstLine="709"/>
        <w:jc w:val="both"/>
        <w:rPr>
          <w:rStyle w:val="s0"/>
          <w:color w:val="auto"/>
          <w:sz w:val="28"/>
          <w:szCs w:val="28"/>
        </w:rPr>
      </w:pPr>
      <w:bookmarkStart w:id="988" w:name="z816"/>
      <w:bookmarkEnd w:id="987"/>
      <w:r w:rsidRPr="00FF5918">
        <w:rPr>
          <w:rStyle w:val="s0"/>
          <w:color w:val="auto"/>
          <w:sz w:val="28"/>
          <w:szCs w:val="28"/>
        </w:rPr>
        <w:t>6. В случае представления в явочном порядке на бумажн</w:t>
      </w:r>
      <w:r w:rsidR="000E35DF" w:rsidRPr="00FF5918">
        <w:rPr>
          <w:rStyle w:val="s0"/>
          <w:color w:val="auto"/>
          <w:sz w:val="28"/>
          <w:szCs w:val="28"/>
        </w:rPr>
        <w:t>ом носителе налоговое заявление и (или)</w:t>
      </w:r>
      <w:r w:rsidRPr="00FF5918">
        <w:rPr>
          <w:rStyle w:val="s0"/>
          <w:color w:val="auto"/>
          <w:sz w:val="28"/>
          <w:szCs w:val="28"/>
        </w:rPr>
        <w:t xml:space="preserve"> налоговая отчетность представля</w:t>
      </w:r>
      <w:r w:rsidR="000E35DF" w:rsidRPr="00FF5918">
        <w:rPr>
          <w:rStyle w:val="s0"/>
          <w:color w:val="auto"/>
          <w:sz w:val="28"/>
          <w:szCs w:val="28"/>
        </w:rPr>
        <w:t>ю</w:t>
      </w:r>
      <w:r w:rsidRPr="00FF5918">
        <w:rPr>
          <w:rStyle w:val="s0"/>
          <w:color w:val="auto"/>
          <w:sz w:val="28"/>
          <w:szCs w:val="28"/>
        </w:rPr>
        <w:t>тся в двух экземплярах, один экземпляр возвращается налогоплательщику (налоговому агенту, оператору) с отметкой налогового органа.</w:t>
      </w:r>
    </w:p>
    <w:p w:rsidR="009A36F8" w:rsidRPr="00FF5918" w:rsidRDefault="009A36F8" w:rsidP="002258D8">
      <w:pPr>
        <w:pStyle w:val="a8"/>
        <w:spacing w:after="0" w:line="240" w:lineRule="auto"/>
        <w:ind w:left="0" w:firstLine="709"/>
        <w:jc w:val="both"/>
        <w:rPr>
          <w:rStyle w:val="s0"/>
          <w:color w:val="auto"/>
          <w:sz w:val="28"/>
          <w:szCs w:val="28"/>
        </w:rPr>
      </w:pPr>
      <w:bookmarkStart w:id="989" w:name="z817"/>
      <w:bookmarkEnd w:id="988"/>
      <w:r w:rsidRPr="00FF5918">
        <w:rPr>
          <w:rStyle w:val="s0"/>
          <w:color w:val="auto"/>
          <w:sz w:val="28"/>
          <w:szCs w:val="28"/>
        </w:rPr>
        <w:t>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p w:rsidR="009A36F8" w:rsidRPr="00FF5918" w:rsidRDefault="009A36F8" w:rsidP="002258D8">
      <w:pPr>
        <w:pStyle w:val="a8"/>
        <w:spacing w:after="0" w:line="240" w:lineRule="auto"/>
        <w:ind w:left="0" w:firstLine="709"/>
        <w:jc w:val="both"/>
        <w:rPr>
          <w:rStyle w:val="s0"/>
          <w:color w:val="auto"/>
          <w:sz w:val="28"/>
          <w:szCs w:val="28"/>
        </w:rPr>
      </w:pPr>
      <w:r w:rsidRPr="00FF5918">
        <w:rPr>
          <w:rStyle w:val="s0"/>
          <w:color w:val="auto"/>
          <w:sz w:val="28"/>
          <w:szCs w:val="28"/>
        </w:rPr>
        <w:t xml:space="preserve">1) налогового заявления – не позднее 1 января текущего года; </w:t>
      </w:r>
    </w:p>
    <w:p w:rsidR="009A36F8" w:rsidRPr="00FF5918" w:rsidRDefault="000E35DF" w:rsidP="002258D8">
      <w:pPr>
        <w:pStyle w:val="a8"/>
        <w:spacing w:after="0" w:line="240" w:lineRule="auto"/>
        <w:ind w:left="0" w:firstLine="709"/>
        <w:jc w:val="both"/>
        <w:rPr>
          <w:rStyle w:val="s0"/>
          <w:color w:val="auto"/>
          <w:sz w:val="28"/>
          <w:szCs w:val="28"/>
        </w:rPr>
      </w:pPr>
      <w:r w:rsidRPr="00FF5918">
        <w:rPr>
          <w:rStyle w:val="s0"/>
          <w:color w:val="auto"/>
          <w:sz w:val="28"/>
          <w:szCs w:val="28"/>
        </w:rPr>
        <w:t xml:space="preserve">2) налоговой отчетности – </w:t>
      </w:r>
      <w:r w:rsidR="009A36F8" w:rsidRPr="00FF5918">
        <w:rPr>
          <w:rStyle w:val="s0"/>
          <w:color w:val="auto"/>
          <w:sz w:val="28"/>
          <w:szCs w:val="28"/>
        </w:rPr>
        <w:t>не позднее чем за тридцать рабочих дней до наступления срока представления налоговой отчетности.</w:t>
      </w:r>
    </w:p>
    <w:p w:rsidR="009A36F8" w:rsidRPr="00FF5918" w:rsidRDefault="009A36F8" w:rsidP="002258D8">
      <w:pPr>
        <w:pStyle w:val="a8"/>
        <w:spacing w:after="0" w:line="240" w:lineRule="auto"/>
        <w:ind w:left="0" w:firstLine="709"/>
        <w:jc w:val="both"/>
        <w:rPr>
          <w:rStyle w:val="s0"/>
          <w:color w:val="auto"/>
          <w:sz w:val="28"/>
          <w:szCs w:val="28"/>
        </w:rPr>
      </w:pPr>
      <w:bookmarkStart w:id="990" w:name="z818"/>
      <w:bookmarkEnd w:id="989"/>
      <w:r w:rsidRPr="00FF5918">
        <w:rPr>
          <w:rStyle w:val="s0"/>
          <w:color w:val="auto"/>
          <w:sz w:val="28"/>
          <w:szCs w:val="28"/>
        </w:rPr>
        <w:t>8. После представления ликвидационной налоговой отчетности налогоплательщик (налоговый агент, оператор)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bookmarkEnd w:id="990"/>
    <w:p w:rsidR="009A36F8" w:rsidRPr="00FF5918" w:rsidRDefault="009A36F8" w:rsidP="002258D8">
      <w:pPr>
        <w:pStyle w:val="a8"/>
        <w:spacing w:after="0" w:line="240" w:lineRule="auto"/>
        <w:ind w:left="0" w:firstLine="709"/>
        <w:jc w:val="both"/>
        <w:rPr>
          <w:rStyle w:val="s0"/>
          <w:color w:val="auto"/>
          <w:sz w:val="28"/>
          <w:szCs w:val="28"/>
        </w:rPr>
      </w:pPr>
      <w:r w:rsidRPr="00FF5918">
        <w:rPr>
          <w:rStyle w:val="s0"/>
          <w:color w:val="auto"/>
          <w:sz w:val="28"/>
          <w:szCs w:val="28"/>
        </w:rPr>
        <w:t>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p w:rsidR="009A36F8" w:rsidRPr="00FF5918" w:rsidRDefault="009A36F8" w:rsidP="002258D8">
      <w:pPr>
        <w:pStyle w:val="a8"/>
        <w:spacing w:after="0" w:line="240" w:lineRule="auto"/>
        <w:ind w:left="0" w:firstLine="709"/>
        <w:jc w:val="both"/>
        <w:rPr>
          <w:rStyle w:val="s0"/>
          <w:color w:val="auto"/>
          <w:sz w:val="28"/>
          <w:szCs w:val="28"/>
        </w:rPr>
      </w:pPr>
      <w:r w:rsidRPr="00FF5918">
        <w:rPr>
          <w:rStyle w:val="s0"/>
          <w:color w:val="auto"/>
          <w:sz w:val="28"/>
          <w:szCs w:val="28"/>
        </w:rPr>
        <w:t>1) изменения налогоплательщиком (налоговым агентом, оператором) решения о ликвидации, реорганизации путем разделения после завершения налоговой проверки;</w:t>
      </w:r>
    </w:p>
    <w:p w:rsidR="009A36F8" w:rsidRPr="00FF5918" w:rsidRDefault="009A36F8" w:rsidP="002258D8">
      <w:pPr>
        <w:pStyle w:val="a8"/>
        <w:spacing w:after="0" w:line="240" w:lineRule="auto"/>
        <w:ind w:left="0" w:firstLine="709"/>
        <w:jc w:val="both"/>
        <w:rPr>
          <w:rStyle w:val="s0"/>
          <w:color w:val="auto"/>
          <w:sz w:val="28"/>
          <w:szCs w:val="28"/>
        </w:rPr>
      </w:pPr>
      <w:r w:rsidRPr="00FF5918">
        <w:rPr>
          <w:rStyle w:val="s0"/>
          <w:color w:val="auto"/>
          <w:sz w:val="28"/>
          <w:szCs w:val="28"/>
        </w:rPr>
        <w:t>2) изменения налогоплательщиком (налоговым агентом, оператором) решения о прекращении предпринимательской деятельности до снятия с регистрационного учета в качестве индивидуального предпринимателя;</w:t>
      </w:r>
    </w:p>
    <w:p w:rsidR="009A36F8" w:rsidRPr="00FF5918" w:rsidRDefault="009A36F8" w:rsidP="002258D8">
      <w:pPr>
        <w:pStyle w:val="a8"/>
        <w:spacing w:after="0" w:line="240" w:lineRule="auto"/>
        <w:ind w:left="0" w:firstLine="709"/>
        <w:jc w:val="both"/>
        <w:rPr>
          <w:rStyle w:val="s0"/>
          <w:strike/>
          <w:color w:val="auto"/>
          <w:sz w:val="28"/>
          <w:szCs w:val="28"/>
        </w:rPr>
      </w:pPr>
      <w:r w:rsidRPr="00FF5918">
        <w:rPr>
          <w:rStyle w:val="s0"/>
          <w:color w:val="auto"/>
          <w:sz w:val="28"/>
          <w:szCs w:val="28"/>
        </w:rPr>
        <w:t>3) вынесения решения об отказе в снятии с регистрационного учета в качестве индивидуального предпринимателя.</w:t>
      </w:r>
    </w:p>
    <w:p w:rsidR="009A36F8" w:rsidRPr="00FF5918" w:rsidRDefault="009A36F8" w:rsidP="002258D8">
      <w:pPr>
        <w:pStyle w:val="a8"/>
        <w:spacing w:after="0" w:line="240" w:lineRule="auto"/>
        <w:ind w:left="0" w:firstLine="709"/>
        <w:jc w:val="both"/>
        <w:rPr>
          <w:rStyle w:val="s0"/>
          <w:color w:val="auto"/>
          <w:sz w:val="28"/>
          <w:szCs w:val="28"/>
        </w:rPr>
      </w:pPr>
      <w:r w:rsidRPr="00FF5918">
        <w:rPr>
          <w:rStyle w:val="s0"/>
          <w:color w:val="auto"/>
          <w:sz w:val="28"/>
          <w:szCs w:val="28"/>
        </w:rPr>
        <w:t>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установленные настоящим Кодексом.</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bookmarkStart w:id="991" w:name="z5904"/>
      <w:r w:rsidRPr="00FF5918">
        <w:rPr>
          <w:rStyle w:val="s0"/>
          <w:color w:val="auto"/>
          <w:sz w:val="28"/>
          <w:szCs w:val="28"/>
        </w:rPr>
        <w:t>9. При отсутствии объектов налогообложения налоговая отчетность не представляется по:</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налогу на имущество;</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земельному налогу;</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налогу на транспортные средства;</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рентному налогу на экспорт;</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специальным платежам и налогам недропользователей;</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налогу на игорный бизнес;</w:t>
      </w:r>
    </w:p>
    <w:p w:rsidR="009A36F8" w:rsidRPr="00FF5918" w:rsidRDefault="00F8665C" w:rsidP="00F8665C">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платежам в бюджет. </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9. При отсутствии объектов налогообложения налоговая отчетность не представляется по:</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налогу на имущество;</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земельному налогу;</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налогу на транспортные средства;</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рентному налогу на экспорт;</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специальным платежам и налогам недропользователей;</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налогу на игорный бизнес;</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фиксированному налогу;</w:t>
      </w:r>
    </w:p>
    <w:p w:rsidR="009A36F8" w:rsidRPr="00FF5918" w:rsidRDefault="009A36F8" w:rsidP="002258D8">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единому земельному налогу;</w:t>
      </w:r>
    </w:p>
    <w:p w:rsidR="009A36F8" w:rsidRPr="00FF5918" w:rsidRDefault="00F8665C" w:rsidP="00F8665C">
      <w:pPr>
        <w:pStyle w:val="a4"/>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платежам в бюджет. </w:t>
      </w:r>
    </w:p>
    <w:p w:rsidR="009671A9" w:rsidRPr="00FF5918" w:rsidRDefault="009A36F8" w:rsidP="009671A9">
      <w:pPr>
        <w:pStyle w:val="a4"/>
        <w:spacing w:before="0" w:beforeAutospacing="0" w:after="0" w:afterAutospacing="0"/>
        <w:ind w:firstLine="709"/>
        <w:contextualSpacing/>
        <w:jc w:val="both"/>
        <w:rPr>
          <w:sz w:val="28"/>
          <w:szCs w:val="28"/>
        </w:rPr>
      </w:pPr>
      <w:bookmarkStart w:id="992" w:name="z822"/>
      <w:bookmarkEnd w:id="991"/>
      <w:r w:rsidRPr="00FF5918">
        <w:rPr>
          <w:rStyle w:val="s0"/>
          <w:color w:val="auto"/>
          <w:sz w:val="28"/>
          <w:szCs w:val="28"/>
        </w:rPr>
        <w:t xml:space="preserve">10. </w:t>
      </w:r>
      <w:r w:rsidR="009671A9" w:rsidRPr="00FF5918">
        <w:rPr>
          <w:sz w:val="28"/>
          <w:szCs w:val="28"/>
        </w:rPr>
        <w:t>Обязательство по представлению налоговой отчетности по акцизу распространяется на налогоплательщиков, осуществляющих следующие виды деятельности:</w:t>
      </w:r>
    </w:p>
    <w:p w:rsidR="009671A9" w:rsidRPr="00FF5918" w:rsidRDefault="00377BF6" w:rsidP="009671A9">
      <w:pPr>
        <w:pStyle w:val="a4"/>
        <w:spacing w:before="0" w:beforeAutospacing="0" w:after="0" w:afterAutospacing="0"/>
        <w:ind w:firstLine="567"/>
        <w:jc w:val="both"/>
        <w:rPr>
          <w:sz w:val="28"/>
          <w:szCs w:val="28"/>
          <w:u w:val="single"/>
        </w:rPr>
      </w:pPr>
      <w:hyperlink r:id="rId299" w:tgtFrame="_blank" w:history="1">
        <w:r w:rsidR="009671A9" w:rsidRPr="00FF5918">
          <w:rPr>
            <w:rStyle w:val="a6"/>
            <w:sz w:val="28"/>
            <w:szCs w:val="28"/>
          </w:rPr>
          <w:t>производство бензина (кроме авиационного), дизельного топлива</w:t>
        </w:r>
      </w:hyperlink>
      <w:r w:rsidR="009671A9" w:rsidRPr="00FF5918">
        <w:rPr>
          <w:sz w:val="28"/>
          <w:szCs w:val="28"/>
          <w:u w:val="single"/>
        </w:rPr>
        <w:t>;</w:t>
      </w:r>
    </w:p>
    <w:p w:rsidR="009671A9" w:rsidRPr="00FF5918" w:rsidRDefault="00377BF6" w:rsidP="009671A9">
      <w:pPr>
        <w:pStyle w:val="a4"/>
        <w:spacing w:before="0" w:beforeAutospacing="0" w:after="0" w:afterAutospacing="0"/>
        <w:ind w:firstLine="567"/>
        <w:jc w:val="both"/>
        <w:rPr>
          <w:sz w:val="28"/>
          <w:szCs w:val="28"/>
          <w:u w:val="single"/>
        </w:rPr>
      </w:pPr>
      <w:hyperlink r:id="rId300" w:tgtFrame="_blank" w:history="1">
        <w:r w:rsidR="009671A9" w:rsidRPr="00FF5918">
          <w:rPr>
            <w:rStyle w:val="a6"/>
            <w:sz w:val="28"/>
            <w:szCs w:val="28"/>
          </w:rPr>
          <w:t>оптовая и (или) розничная реализация бензина (кроме авиационного), дизельного топлива</w:t>
        </w:r>
      </w:hyperlink>
      <w:r w:rsidR="009671A9" w:rsidRPr="00FF5918">
        <w:rPr>
          <w:sz w:val="28"/>
          <w:szCs w:val="28"/>
          <w:u w:val="single"/>
        </w:rPr>
        <w:t xml:space="preserve">; </w:t>
      </w:r>
    </w:p>
    <w:p w:rsidR="009671A9" w:rsidRPr="00FF5918" w:rsidRDefault="00377BF6" w:rsidP="009671A9">
      <w:pPr>
        <w:pStyle w:val="a4"/>
        <w:spacing w:before="0" w:beforeAutospacing="0" w:after="0" w:afterAutospacing="0"/>
        <w:ind w:firstLine="567"/>
        <w:jc w:val="both"/>
        <w:rPr>
          <w:sz w:val="28"/>
          <w:szCs w:val="28"/>
          <w:u w:val="single"/>
        </w:rPr>
      </w:pPr>
      <w:hyperlink r:id="rId301" w:tgtFrame="_blank" w:history="1">
        <w:r w:rsidR="009671A9" w:rsidRPr="00FF5918">
          <w:rPr>
            <w:rStyle w:val="a6"/>
            <w:sz w:val="28"/>
            <w:szCs w:val="28"/>
          </w:rPr>
          <w:t>производство этилового спирта и (или) алкогольной продукции</w:t>
        </w:r>
      </w:hyperlink>
      <w:r w:rsidR="009671A9" w:rsidRPr="00FF5918">
        <w:rPr>
          <w:sz w:val="28"/>
          <w:szCs w:val="28"/>
          <w:u w:val="single"/>
        </w:rPr>
        <w:t>;</w:t>
      </w:r>
    </w:p>
    <w:p w:rsidR="009671A9" w:rsidRPr="00FF5918" w:rsidRDefault="00377BF6" w:rsidP="009671A9">
      <w:pPr>
        <w:pStyle w:val="a4"/>
        <w:spacing w:before="0" w:beforeAutospacing="0" w:after="0" w:afterAutospacing="0"/>
        <w:ind w:firstLine="567"/>
        <w:jc w:val="both"/>
        <w:rPr>
          <w:sz w:val="28"/>
          <w:szCs w:val="28"/>
          <w:u w:val="single"/>
        </w:rPr>
      </w:pPr>
      <w:hyperlink r:id="rId302" w:tgtFrame="_blank" w:history="1">
        <w:r w:rsidR="009671A9" w:rsidRPr="00FF5918">
          <w:rPr>
            <w:rStyle w:val="a6"/>
            <w:sz w:val="28"/>
            <w:szCs w:val="28"/>
          </w:rPr>
          <w:t>производство  табачных изделий</w:t>
        </w:r>
      </w:hyperlink>
      <w:r w:rsidR="009671A9" w:rsidRPr="00FF5918">
        <w:rPr>
          <w:sz w:val="28"/>
          <w:szCs w:val="28"/>
          <w:u w:val="single"/>
        </w:rPr>
        <w:t>;</w:t>
      </w:r>
    </w:p>
    <w:p w:rsidR="009671A9" w:rsidRPr="00FF5918" w:rsidRDefault="00377BF6" w:rsidP="009671A9">
      <w:pPr>
        <w:pStyle w:val="a4"/>
        <w:spacing w:before="0" w:beforeAutospacing="0" w:after="0" w:afterAutospacing="0"/>
        <w:ind w:firstLine="567"/>
        <w:jc w:val="both"/>
        <w:rPr>
          <w:sz w:val="28"/>
          <w:szCs w:val="28"/>
          <w:u w:val="single"/>
        </w:rPr>
      </w:pPr>
      <w:hyperlink r:id="rId303" w:tgtFrame="_blank" w:history="1">
        <w:r w:rsidR="009671A9" w:rsidRPr="00FF5918">
          <w:rPr>
            <w:rStyle w:val="a6"/>
            <w:sz w:val="28"/>
            <w:szCs w:val="28"/>
          </w:rPr>
          <w:t>производство, сборка (комплектация) подакцизных товаров</w:t>
        </w:r>
      </w:hyperlink>
      <w:r w:rsidR="009671A9" w:rsidRPr="00FF5918">
        <w:rPr>
          <w:sz w:val="28"/>
          <w:szCs w:val="28"/>
          <w:u w:val="single"/>
        </w:rPr>
        <w:t xml:space="preserve">, </w:t>
      </w:r>
      <w:r w:rsidR="009671A9" w:rsidRPr="00FF5918">
        <w:rPr>
          <w:sz w:val="28"/>
          <w:szCs w:val="28"/>
        </w:rPr>
        <w:t xml:space="preserve">предусмотренных </w:t>
      </w:r>
      <w:hyperlink r:id="rId304" w:anchor="sub2790006" w:history="1">
        <w:r w:rsidR="009671A9" w:rsidRPr="00FF5918">
          <w:rPr>
            <w:rStyle w:val="a6"/>
            <w:sz w:val="28"/>
            <w:szCs w:val="28"/>
          </w:rPr>
          <w:t>подпунктом 6) статьи 279</w:t>
        </w:r>
      </w:hyperlink>
      <w:r w:rsidR="009671A9" w:rsidRPr="00FF5918">
        <w:rPr>
          <w:sz w:val="28"/>
          <w:szCs w:val="28"/>
        </w:rPr>
        <w:t xml:space="preserve"> настоящего Кодекса;</w:t>
      </w:r>
    </w:p>
    <w:p w:rsidR="009671A9" w:rsidRPr="00FF5918" w:rsidRDefault="009671A9" w:rsidP="009671A9">
      <w:pPr>
        <w:pStyle w:val="a4"/>
        <w:spacing w:before="0" w:beforeAutospacing="0" w:after="0" w:afterAutospacing="0"/>
        <w:ind w:firstLine="709"/>
        <w:contextualSpacing/>
        <w:jc w:val="both"/>
        <w:rPr>
          <w:sz w:val="28"/>
          <w:szCs w:val="28"/>
        </w:rPr>
      </w:pPr>
      <w:r w:rsidRPr="00FF5918">
        <w:rPr>
          <w:sz w:val="28"/>
          <w:szCs w:val="28"/>
        </w:rPr>
        <w:t>Обязательство по представлению налоговой отчетности по акцизу не распространяется на налогоплательщиков, осуществляющих  оптовую реализацию табачных изделий, изделий с нагреваемым табаком, никотиносодержащей жидкости для использования в электронных сигаретах.</w:t>
      </w:r>
    </w:p>
    <w:p w:rsidR="009A36F8" w:rsidRPr="00FF5918" w:rsidRDefault="009671A9" w:rsidP="002258D8">
      <w:pPr>
        <w:pStyle w:val="a8"/>
        <w:spacing w:after="0" w:line="240" w:lineRule="auto"/>
        <w:ind w:left="0" w:firstLine="709"/>
        <w:jc w:val="both"/>
        <w:rPr>
          <w:rStyle w:val="s0"/>
          <w:color w:val="auto"/>
          <w:sz w:val="28"/>
          <w:szCs w:val="28"/>
        </w:rPr>
      </w:pPr>
      <w:r w:rsidRPr="00FF5918">
        <w:rPr>
          <w:rStyle w:val="s0"/>
          <w:color w:val="auto"/>
          <w:sz w:val="28"/>
          <w:szCs w:val="28"/>
        </w:rPr>
        <w:t xml:space="preserve">11. </w:t>
      </w:r>
      <w:r w:rsidR="009A36F8" w:rsidRPr="00FF5918">
        <w:rPr>
          <w:rStyle w:val="s0"/>
          <w:color w:val="auto"/>
          <w:sz w:val="28"/>
          <w:szCs w:val="28"/>
        </w:rPr>
        <w:t xml:space="preserve">Приложения к декларациям, расчетам не представляются при отсутствии данных, подлежащих отражению в них. </w:t>
      </w:r>
      <w:bookmarkEnd w:id="992"/>
    </w:p>
    <w:p w:rsidR="003A2091" w:rsidRPr="00FF5918" w:rsidRDefault="003A2091" w:rsidP="002258D8">
      <w:pPr>
        <w:ind w:firstLine="709"/>
        <w:contextualSpacing/>
        <w:jc w:val="both"/>
        <w:rPr>
          <w:rStyle w:val="s0"/>
          <w:color w:val="auto"/>
          <w:sz w:val="28"/>
          <w:szCs w:val="28"/>
        </w:rPr>
      </w:pPr>
    </w:p>
    <w:p w:rsidR="003A2091" w:rsidRPr="00FF5918" w:rsidRDefault="003A2091" w:rsidP="00E546F3">
      <w:pPr>
        <w:pStyle w:val="a8"/>
        <w:numPr>
          <w:ilvl w:val="0"/>
          <w:numId w:val="55"/>
        </w:numPr>
        <w:spacing w:after="0" w:line="240" w:lineRule="auto"/>
        <w:ind w:left="0" w:firstLine="709"/>
        <w:jc w:val="both"/>
        <w:rPr>
          <w:rStyle w:val="s0"/>
          <w:b/>
          <w:color w:val="auto"/>
          <w:sz w:val="28"/>
          <w:szCs w:val="28"/>
        </w:rPr>
      </w:pPr>
      <w:r w:rsidRPr="00FF5918">
        <w:rPr>
          <w:rStyle w:val="s0"/>
          <w:b/>
          <w:color w:val="auto"/>
          <w:sz w:val="28"/>
          <w:szCs w:val="28"/>
        </w:rPr>
        <w:t xml:space="preserve">Прием налоговых форм, за исключением налоговых регистров </w:t>
      </w:r>
    </w:p>
    <w:p w:rsidR="003A2091" w:rsidRPr="00FF5918" w:rsidRDefault="003A2091" w:rsidP="002258D8">
      <w:pPr>
        <w:ind w:firstLine="709"/>
        <w:contextualSpacing/>
        <w:jc w:val="both"/>
        <w:rPr>
          <w:rStyle w:val="s0"/>
          <w:color w:val="auto"/>
          <w:sz w:val="28"/>
          <w:szCs w:val="28"/>
        </w:rPr>
      </w:pPr>
      <w:bookmarkStart w:id="993" w:name="z5942"/>
      <w:r w:rsidRPr="00FF5918">
        <w:rPr>
          <w:rStyle w:val="s0"/>
          <w:color w:val="auto"/>
          <w:sz w:val="28"/>
          <w:szCs w:val="28"/>
        </w:rPr>
        <w:t>1. Налоговые формы представляются в налоговые органы в сроки, установленные настоящим Кодексом и станда</w:t>
      </w:r>
      <w:r w:rsidR="00DD6E81" w:rsidRPr="00FF5918">
        <w:rPr>
          <w:rStyle w:val="s0"/>
          <w:color w:val="auto"/>
          <w:sz w:val="28"/>
          <w:szCs w:val="28"/>
        </w:rPr>
        <w:t>ртами государственных услуг.</w:t>
      </w:r>
    </w:p>
    <w:p w:rsidR="003A2091" w:rsidRPr="00FF5918" w:rsidRDefault="003A2091" w:rsidP="002258D8">
      <w:pPr>
        <w:ind w:firstLine="709"/>
        <w:contextualSpacing/>
        <w:jc w:val="both"/>
        <w:rPr>
          <w:rStyle w:val="s0"/>
          <w:color w:val="auto"/>
          <w:sz w:val="28"/>
          <w:szCs w:val="28"/>
        </w:rPr>
      </w:pPr>
      <w:bookmarkStart w:id="994" w:name="z5943"/>
      <w:bookmarkEnd w:id="993"/>
      <w:r w:rsidRPr="00FF5918">
        <w:rPr>
          <w:rStyle w:val="s0"/>
          <w:color w:val="auto"/>
          <w:sz w:val="28"/>
          <w:szCs w:val="28"/>
        </w:rPr>
        <w:t>2. Датой представления налоговых форм в налоговые органы в зависимости от способа их представления является:</w:t>
      </w:r>
      <w:bookmarkStart w:id="995" w:name="z5944"/>
      <w:bookmarkEnd w:id="994"/>
      <w:r w:rsidRPr="00FF5918">
        <w:rPr>
          <w:rStyle w:val="s0"/>
          <w:color w:val="auto"/>
          <w:sz w:val="28"/>
          <w:szCs w:val="28"/>
        </w:rPr>
        <w:t xml:space="preserve"> </w:t>
      </w:r>
    </w:p>
    <w:p w:rsidR="00DD6E81" w:rsidRPr="00FF5918" w:rsidRDefault="00DD6E81" w:rsidP="002258D8">
      <w:pPr>
        <w:ind w:firstLine="709"/>
        <w:contextualSpacing/>
        <w:jc w:val="both"/>
        <w:rPr>
          <w:rStyle w:val="s0"/>
          <w:color w:val="auto"/>
          <w:sz w:val="28"/>
          <w:szCs w:val="28"/>
        </w:rPr>
      </w:pPr>
      <w:bookmarkStart w:id="996" w:name="z8725"/>
      <w:bookmarkEnd w:id="995"/>
      <w:r w:rsidRPr="00FF5918">
        <w:rPr>
          <w:rStyle w:val="s0"/>
          <w:color w:val="auto"/>
          <w:sz w:val="28"/>
          <w:szCs w:val="28"/>
        </w:rPr>
        <w:t xml:space="preserve">1) дата приема налоговыми органами или Государственной корпорацией «Правительство для граждан» </w:t>
      </w:r>
      <w:r w:rsidR="000E35DF" w:rsidRPr="00FF5918">
        <w:rPr>
          <w:rStyle w:val="s0"/>
          <w:color w:val="auto"/>
          <w:sz w:val="28"/>
          <w:szCs w:val="28"/>
        </w:rPr>
        <w:t>–</w:t>
      </w:r>
      <w:r w:rsidRPr="00FF5918">
        <w:rPr>
          <w:rStyle w:val="s0"/>
          <w:color w:val="auto"/>
          <w:sz w:val="28"/>
          <w:szCs w:val="28"/>
        </w:rPr>
        <w:t xml:space="preserve"> при представлении в явочном порядке; </w:t>
      </w:r>
    </w:p>
    <w:p w:rsidR="00DD6E81" w:rsidRPr="00FF5918" w:rsidRDefault="00DD6E81" w:rsidP="002258D8">
      <w:pPr>
        <w:ind w:firstLine="709"/>
        <w:contextualSpacing/>
        <w:jc w:val="both"/>
        <w:rPr>
          <w:rStyle w:val="s0"/>
          <w:color w:val="auto"/>
          <w:sz w:val="28"/>
          <w:szCs w:val="28"/>
        </w:rPr>
      </w:pPr>
      <w:r w:rsidRPr="00FF5918">
        <w:rPr>
          <w:rStyle w:val="s0"/>
          <w:color w:val="auto"/>
          <w:sz w:val="28"/>
          <w:szCs w:val="28"/>
        </w:rPr>
        <w:t>2) дата отметки о приеме почтовой или иной организации связи – при представлении по почте заказным письмом с уведомлением;</w:t>
      </w:r>
    </w:p>
    <w:p w:rsidR="00DD6E81" w:rsidRPr="00FF5918" w:rsidRDefault="00DD6E81" w:rsidP="002258D8">
      <w:pPr>
        <w:ind w:firstLine="709"/>
        <w:contextualSpacing/>
        <w:jc w:val="both"/>
        <w:rPr>
          <w:rStyle w:val="s0"/>
          <w:color w:val="auto"/>
          <w:sz w:val="28"/>
          <w:szCs w:val="28"/>
        </w:rPr>
      </w:pPr>
      <w:r w:rsidRPr="00FF5918">
        <w:rPr>
          <w:rStyle w:val="s0"/>
          <w:color w:val="auto"/>
          <w:sz w:val="28"/>
          <w:szCs w:val="28"/>
        </w:rPr>
        <w:t xml:space="preserve">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оператору) в срок не позднее одного рабочего дня с момента принятия системой – при представлении в электронной форме.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 </w:t>
      </w:r>
    </w:p>
    <w:p w:rsidR="003A2091" w:rsidRPr="00FF5918" w:rsidRDefault="003A2091" w:rsidP="002258D8">
      <w:pPr>
        <w:ind w:firstLine="709"/>
        <w:contextualSpacing/>
        <w:jc w:val="both"/>
        <w:rPr>
          <w:rStyle w:val="s0"/>
          <w:b/>
          <w:color w:val="auto"/>
          <w:sz w:val="28"/>
          <w:szCs w:val="28"/>
        </w:rPr>
      </w:pPr>
      <w:r w:rsidRPr="00FF5918">
        <w:rPr>
          <w:rStyle w:val="s0"/>
          <w:color w:val="auto"/>
          <w:sz w:val="28"/>
          <w:szCs w:val="28"/>
        </w:rPr>
        <w:t xml:space="preserve">4. Информация о представлении деклараций физических лиц размещается на сайте уполномоченного органа в течение пятнадцати рабочих дней с даты представления деклараций физических лиц, установленной пунктом 2 настоящей статьи.  </w:t>
      </w:r>
      <w:r w:rsidRPr="00FF5918">
        <w:rPr>
          <w:rStyle w:val="s0"/>
          <w:b/>
          <w:color w:val="auto"/>
          <w:sz w:val="28"/>
          <w:szCs w:val="28"/>
        </w:rPr>
        <w:t xml:space="preserve"> </w:t>
      </w:r>
    </w:p>
    <w:p w:rsidR="003E0313" w:rsidRPr="00FF5918" w:rsidRDefault="003E0313" w:rsidP="003E0313">
      <w:pPr>
        <w:ind w:firstLine="709"/>
        <w:contextualSpacing/>
        <w:jc w:val="both"/>
        <w:rPr>
          <w:rStyle w:val="s0"/>
          <w:color w:val="auto"/>
          <w:sz w:val="28"/>
          <w:szCs w:val="28"/>
        </w:rPr>
      </w:pPr>
      <w:r w:rsidRPr="00FF5918">
        <w:rPr>
          <w:rStyle w:val="s0"/>
          <w:color w:val="auto"/>
          <w:sz w:val="28"/>
          <w:szCs w:val="28"/>
        </w:rPr>
        <w:t xml:space="preserve">5. Налоговые формы считаются не представленными в налоговые органы при наличии одного или нескольких из следующих случаев: </w:t>
      </w:r>
    </w:p>
    <w:p w:rsidR="003E0313" w:rsidRPr="00FF5918" w:rsidRDefault="003E0313" w:rsidP="003E0313">
      <w:pPr>
        <w:ind w:firstLine="709"/>
        <w:contextualSpacing/>
        <w:jc w:val="both"/>
        <w:rPr>
          <w:rStyle w:val="s0"/>
          <w:color w:val="auto"/>
          <w:sz w:val="28"/>
          <w:szCs w:val="28"/>
        </w:rPr>
      </w:pPr>
      <w:r w:rsidRPr="00FF5918">
        <w:rPr>
          <w:rStyle w:val="s0"/>
          <w:color w:val="auto"/>
          <w:sz w:val="28"/>
          <w:szCs w:val="28"/>
        </w:rPr>
        <w:t>1) налоговые формы не соответствуют установленным уполномоченным органом формам;</w:t>
      </w:r>
    </w:p>
    <w:p w:rsidR="003E0313" w:rsidRPr="00FF5918" w:rsidRDefault="003E0313" w:rsidP="003E0313">
      <w:pPr>
        <w:ind w:firstLine="709"/>
        <w:contextualSpacing/>
        <w:jc w:val="both"/>
        <w:rPr>
          <w:rStyle w:val="s0"/>
          <w:color w:val="auto"/>
          <w:sz w:val="28"/>
          <w:szCs w:val="28"/>
        </w:rPr>
      </w:pPr>
      <w:r w:rsidRPr="00FF5918">
        <w:rPr>
          <w:rStyle w:val="s0"/>
          <w:color w:val="auto"/>
          <w:sz w:val="28"/>
          <w:szCs w:val="28"/>
        </w:rPr>
        <w:t>2) в налоговой форме не указан код налогового органа;</w:t>
      </w:r>
    </w:p>
    <w:p w:rsidR="003E0313" w:rsidRPr="00FF5918" w:rsidRDefault="003E0313" w:rsidP="003E0313">
      <w:pPr>
        <w:ind w:firstLine="709"/>
        <w:contextualSpacing/>
        <w:jc w:val="both"/>
        <w:rPr>
          <w:rStyle w:val="s0"/>
          <w:color w:val="auto"/>
          <w:sz w:val="28"/>
          <w:szCs w:val="28"/>
        </w:rPr>
      </w:pPr>
      <w:r w:rsidRPr="00FF5918">
        <w:rPr>
          <w:rStyle w:val="s0"/>
          <w:color w:val="auto"/>
          <w:sz w:val="28"/>
          <w:szCs w:val="28"/>
        </w:rPr>
        <w:t>3) в налоговой форме не указан или неверно указан идентификационный номер;</w:t>
      </w:r>
    </w:p>
    <w:p w:rsidR="003E0313" w:rsidRPr="00FF5918" w:rsidRDefault="003E0313" w:rsidP="003E0313">
      <w:pPr>
        <w:ind w:firstLine="709"/>
        <w:contextualSpacing/>
        <w:jc w:val="both"/>
        <w:rPr>
          <w:rStyle w:val="s0"/>
          <w:color w:val="auto"/>
          <w:sz w:val="28"/>
          <w:szCs w:val="28"/>
        </w:rPr>
      </w:pPr>
      <w:r w:rsidRPr="00FF5918">
        <w:rPr>
          <w:color w:val="auto"/>
          <w:spacing w:val="2"/>
          <w:sz w:val="28"/>
          <w:szCs w:val="28"/>
          <w:shd w:val="clear" w:color="auto" w:fill="FFFFFF"/>
        </w:rPr>
        <w:t>4) в налоговой форме не указан налоговый период;</w:t>
      </w:r>
    </w:p>
    <w:p w:rsidR="003E0313" w:rsidRPr="00FF5918" w:rsidRDefault="003E0313" w:rsidP="003E0313">
      <w:pPr>
        <w:ind w:firstLine="709"/>
        <w:contextualSpacing/>
        <w:jc w:val="both"/>
        <w:rPr>
          <w:rStyle w:val="s0"/>
          <w:color w:val="auto"/>
          <w:sz w:val="28"/>
          <w:szCs w:val="28"/>
        </w:rPr>
      </w:pPr>
      <w:r w:rsidRPr="00FF5918">
        <w:rPr>
          <w:rStyle w:val="s0"/>
          <w:color w:val="auto"/>
          <w:sz w:val="28"/>
          <w:szCs w:val="28"/>
        </w:rPr>
        <w:t xml:space="preserve">5) в налоговой форме не указана дата, на которую составляется декларация об активах и обязательствах; </w:t>
      </w:r>
    </w:p>
    <w:p w:rsidR="003E0313" w:rsidRPr="00FF5918" w:rsidRDefault="003E0313" w:rsidP="003E0313">
      <w:pPr>
        <w:ind w:firstLine="709"/>
        <w:contextualSpacing/>
        <w:jc w:val="both"/>
        <w:rPr>
          <w:rStyle w:val="s0"/>
          <w:color w:val="auto"/>
          <w:sz w:val="28"/>
          <w:szCs w:val="28"/>
        </w:rPr>
      </w:pPr>
      <w:r w:rsidRPr="00FF5918">
        <w:rPr>
          <w:rStyle w:val="s0"/>
          <w:color w:val="auto"/>
          <w:sz w:val="28"/>
          <w:szCs w:val="28"/>
        </w:rPr>
        <w:t xml:space="preserve">6) в налоговой форме не указан вид налоговой отчетности; </w:t>
      </w:r>
    </w:p>
    <w:p w:rsidR="003E0313" w:rsidRPr="00FF5918" w:rsidRDefault="003E0313" w:rsidP="003E0313">
      <w:pPr>
        <w:ind w:firstLine="709"/>
        <w:contextualSpacing/>
        <w:jc w:val="both"/>
        <w:rPr>
          <w:rStyle w:val="s0"/>
          <w:color w:val="auto"/>
          <w:sz w:val="28"/>
          <w:szCs w:val="28"/>
        </w:rPr>
      </w:pPr>
      <w:r w:rsidRPr="00FF5918">
        <w:rPr>
          <w:rStyle w:val="s0"/>
          <w:color w:val="auto"/>
          <w:sz w:val="28"/>
          <w:szCs w:val="28"/>
        </w:rPr>
        <w:t>7) налоговая отчетность не подписана и (или) не заверена печатью со своим наименованием;</w:t>
      </w:r>
    </w:p>
    <w:p w:rsidR="003E0313" w:rsidRPr="00FF5918" w:rsidRDefault="003E0313" w:rsidP="003E0313">
      <w:pPr>
        <w:ind w:firstLine="709"/>
        <w:contextualSpacing/>
        <w:jc w:val="both"/>
        <w:rPr>
          <w:rStyle w:val="s0"/>
          <w:color w:val="auto"/>
          <w:sz w:val="28"/>
          <w:szCs w:val="28"/>
        </w:rPr>
      </w:pPr>
      <w:r w:rsidRPr="00FF5918">
        <w:rPr>
          <w:rStyle w:val="s0"/>
          <w:color w:val="auto"/>
          <w:sz w:val="28"/>
          <w:szCs w:val="28"/>
        </w:rPr>
        <w:t>8) налоговая отчетность имеет статус обраб</w:t>
      </w:r>
      <w:r w:rsidR="000E35DF" w:rsidRPr="00FF5918">
        <w:rPr>
          <w:rStyle w:val="s0"/>
          <w:color w:val="auto"/>
          <w:sz w:val="28"/>
          <w:szCs w:val="28"/>
        </w:rPr>
        <w:t>отки «Отказ в обработке» при не</w:t>
      </w:r>
      <w:r w:rsidRPr="00FF5918">
        <w:rPr>
          <w:rStyle w:val="s0"/>
          <w:color w:val="auto"/>
          <w:sz w:val="28"/>
          <w:szCs w:val="28"/>
        </w:rPr>
        <w:t>прохождении в системе приема и обработки налоговой отчетности форматно-логического контроля;</w:t>
      </w:r>
    </w:p>
    <w:p w:rsidR="003E0313" w:rsidRPr="00FF5918" w:rsidRDefault="003E0313" w:rsidP="003E0313">
      <w:pPr>
        <w:ind w:firstLine="709"/>
        <w:contextualSpacing/>
        <w:jc w:val="both"/>
        <w:rPr>
          <w:rStyle w:val="s0"/>
          <w:color w:val="auto"/>
          <w:sz w:val="28"/>
          <w:szCs w:val="28"/>
        </w:rPr>
      </w:pPr>
      <w:r w:rsidRPr="00FF5918">
        <w:rPr>
          <w:rStyle w:val="s0"/>
          <w:color w:val="auto"/>
          <w:sz w:val="28"/>
          <w:szCs w:val="28"/>
        </w:rPr>
        <w:t>9) налоговая отчетность, срок представления которой продлен, представлена не в электронном виде;</w:t>
      </w:r>
    </w:p>
    <w:p w:rsidR="003E0313" w:rsidRPr="00FF5918" w:rsidRDefault="003E0313" w:rsidP="003E0313">
      <w:pPr>
        <w:ind w:firstLine="709"/>
        <w:contextualSpacing/>
        <w:jc w:val="both"/>
        <w:rPr>
          <w:rStyle w:val="s0"/>
          <w:color w:val="auto"/>
          <w:sz w:val="28"/>
          <w:szCs w:val="28"/>
        </w:rPr>
      </w:pPr>
      <w:r w:rsidRPr="00FF5918">
        <w:rPr>
          <w:rStyle w:val="s0"/>
          <w:color w:val="auto"/>
          <w:sz w:val="28"/>
          <w:szCs w:val="28"/>
        </w:rPr>
        <w:t>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p>
    <w:bookmarkEnd w:id="996"/>
    <w:p w:rsidR="003A2091" w:rsidRPr="00FF5918" w:rsidRDefault="007C52C5" w:rsidP="002258D8">
      <w:pPr>
        <w:ind w:firstLine="709"/>
        <w:contextualSpacing/>
        <w:jc w:val="both"/>
        <w:rPr>
          <w:color w:val="auto"/>
          <w:sz w:val="28"/>
          <w:szCs w:val="28"/>
        </w:rPr>
      </w:pPr>
      <w:r w:rsidRPr="00FF5918">
        <w:rPr>
          <w:color w:val="auto"/>
          <w:sz w:val="28"/>
          <w:szCs w:val="28"/>
        </w:rPr>
        <w:t xml:space="preserve">11) налоговая отчетность по налогу на добавленную стоимость представлена не в явочном порядке после снятия </w:t>
      </w:r>
      <w:r w:rsidRPr="00FF5918">
        <w:rPr>
          <w:rStyle w:val="s0"/>
          <w:color w:val="auto"/>
          <w:sz w:val="28"/>
          <w:szCs w:val="28"/>
        </w:rPr>
        <w:t>с регистрационного учета по указанному налогу по решению налогового органа</w:t>
      </w:r>
      <w:r w:rsidRPr="00FF5918">
        <w:rPr>
          <w:color w:val="auto"/>
          <w:sz w:val="28"/>
          <w:szCs w:val="28"/>
        </w:rPr>
        <w:t>.</w:t>
      </w:r>
    </w:p>
    <w:p w:rsidR="007C52C5" w:rsidRPr="00FF5918" w:rsidRDefault="007C52C5" w:rsidP="002258D8">
      <w:pPr>
        <w:ind w:firstLine="709"/>
        <w:contextualSpacing/>
        <w:jc w:val="both"/>
        <w:rPr>
          <w:color w:val="auto"/>
          <w:spacing w:val="2"/>
          <w:sz w:val="28"/>
          <w:szCs w:val="28"/>
        </w:rPr>
      </w:pPr>
    </w:p>
    <w:p w:rsidR="003A2091" w:rsidRPr="00FF5918" w:rsidRDefault="003A2091"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Порядок отзыва налоговой отчетности</w:t>
      </w:r>
    </w:p>
    <w:p w:rsidR="003A2091" w:rsidRPr="00FF5918" w:rsidRDefault="003A2091" w:rsidP="002258D8">
      <w:pPr>
        <w:ind w:firstLine="709"/>
        <w:contextualSpacing/>
        <w:jc w:val="both"/>
        <w:rPr>
          <w:rStyle w:val="s0"/>
          <w:color w:val="auto"/>
          <w:sz w:val="28"/>
          <w:szCs w:val="28"/>
        </w:rPr>
      </w:pPr>
      <w:bookmarkStart w:id="997" w:name="z824"/>
      <w:r w:rsidRPr="00FF5918">
        <w:rPr>
          <w:rStyle w:val="s0"/>
          <w:color w:val="auto"/>
          <w:sz w:val="28"/>
          <w:szCs w:val="28"/>
        </w:rPr>
        <w:t>1. Налогоплательщик (налоговый агент, оператор) для отзыва налоговой отчетности представляет в налоговый орган:</w:t>
      </w:r>
    </w:p>
    <w:p w:rsidR="003A2091" w:rsidRPr="00FF5918" w:rsidRDefault="00B17FD8" w:rsidP="002258D8">
      <w:pPr>
        <w:ind w:firstLine="709"/>
        <w:contextualSpacing/>
        <w:jc w:val="both"/>
        <w:rPr>
          <w:rStyle w:val="s0"/>
          <w:color w:val="auto"/>
          <w:sz w:val="28"/>
          <w:szCs w:val="28"/>
        </w:rPr>
      </w:pPr>
      <w:r w:rsidRPr="00FF5918">
        <w:rPr>
          <w:rStyle w:val="s0"/>
          <w:color w:val="auto"/>
          <w:sz w:val="28"/>
          <w:szCs w:val="28"/>
        </w:rPr>
        <w:t xml:space="preserve">1) </w:t>
      </w:r>
      <w:r w:rsidR="007C52C5" w:rsidRPr="00FF5918">
        <w:rPr>
          <w:rStyle w:val="s0"/>
          <w:color w:val="auto"/>
          <w:sz w:val="28"/>
          <w:szCs w:val="28"/>
        </w:rPr>
        <w:t xml:space="preserve">налоговое заявление – </w:t>
      </w:r>
      <w:r w:rsidR="003A2091" w:rsidRPr="00FF5918">
        <w:rPr>
          <w:rStyle w:val="s0"/>
          <w:color w:val="auto"/>
          <w:sz w:val="28"/>
          <w:szCs w:val="28"/>
        </w:rPr>
        <w:t>по месту своего регистрационного учета.</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bookmarkStart w:id="998" w:name="z6561"/>
      <w:bookmarkEnd w:id="997"/>
      <w:r w:rsidRPr="00FF5918">
        <w:rPr>
          <w:rStyle w:val="s0"/>
          <w:color w:val="auto"/>
          <w:sz w:val="28"/>
          <w:szCs w:val="28"/>
        </w:rPr>
        <w:t>;</w:t>
      </w:r>
    </w:p>
    <w:p w:rsidR="003A2091" w:rsidRPr="00FF5918" w:rsidRDefault="007C52C5" w:rsidP="002258D8">
      <w:pPr>
        <w:ind w:firstLine="709"/>
        <w:contextualSpacing/>
        <w:jc w:val="both"/>
        <w:rPr>
          <w:rStyle w:val="s0"/>
          <w:color w:val="auto"/>
          <w:sz w:val="28"/>
          <w:szCs w:val="28"/>
        </w:rPr>
      </w:pPr>
      <w:r w:rsidRPr="00FF5918">
        <w:rPr>
          <w:rStyle w:val="s0"/>
          <w:color w:val="auto"/>
          <w:sz w:val="28"/>
          <w:szCs w:val="28"/>
        </w:rPr>
        <w:t xml:space="preserve">2) налоговая отчетность – </w:t>
      </w:r>
      <w:r w:rsidR="003A2091" w:rsidRPr="00FF5918">
        <w:rPr>
          <w:rStyle w:val="s0"/>
          <w:color w:val="auto"/>
          <w:sz w:val="28"/>
          <w:szCs w:val="28"/>
        </w:rPr>
        <w:t>в</w:t>
      </w:r>
      <w:r w:rsidRPr="00FF5918">
        <w:rPr>
          <w:rStyle w:val="s0"/>
          <w:color w:val="auto"/>
          <w:sz w:val="28"/>
          <w:szCs w:val="28"/>
        </w:rPr>
        <w:t xml:space="preserve"> </w:t>
      </w:r>
      <w:r w:rsidR="003A2091" w:rsidRPr="00FF5918">
        <w:rPr>
          <w:rStyle w:val="s0"/>
          <w:color w:val="auto"/>
          <w:sz w:val="28"/>
          <w:szCs w:val="28"/>
        </w:rPr>
        <w:t>случае отзыва налоговой отчетности методом удаления, представленной с нарушением условий пункта 2 статьи 91 настоящего Кодекса</w:t>
      </w:r>
      <w:bookmarkStart w:id="999" w:name="z1451"/>
      <w:bookmarkEnd w:id="998"/>
      <w:r w:rsidR="003A2091" w:rsidRPr="00FF5918">
        <w:rPr>
          <w:rStyle w:val="s0"/>
          <w:color w:val="auto"/>
          <w:sz w:val="28"/>
          <w:szCs w:val="28"/>
        </w:rPr>
        <w:t>.</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bookmarkStart w:id="1000" w:name="z1452"/>
      <w:bookmarkEnd w:id="999"/>
    </w:p>
    <w:p w:rsidR="003A2091" w:rsidRPr="00FF5918" w:rsidRDefault="003A2091" w:rsidP="002258D8">
      <w:pPr>
        <w:ind w:firstLine="709"/>
        <w:contextualSpacing/>
        <w:jc w:val="both"/>
        <w:rPr>
          <w:rStyle w:val="s0"/>
          <w:color w:val="auto"/>
          <w:sz w:val="28"/>
          <w:szCs w:val="28"/>
        </w:rPr>
      </w:pPr>
      <w:bookmarkStart w:id="1001" w:name="z1453"/>
      <w:bookmarkEnd w:id="1000"/>
      <w:r w:rsidRPr="00FF5918">
        <w:rPr>
          <w:rStyle w:val="s0"/>
          <w:color w:val="auto"/>
          <w:sz w:val="28"/>
          <w:szCs w:val="28"/>
        </w:rPr>
        <w:t>Отзыв налоговой отчетности производится одним из следующих методов:</w:t>
      </w:r>
    </w:p>
    <w:p w:rsidR="003A2091" w:rsidRPr="00FF5918" w:rsidRDefault="003A2091" w:rsidP="002258D8">
      <w:pPr>
        <w:ind w:firstLine="709"/>
        <w:contextualSpacing/>
        <w:jc w:val="both"/>
        <w:rPr>
          <w:rStyle w:val="s0"/>
          <w:color w:val="auto"/>
          <w:sz w:val="28"/>
          <w:szCs w:val="28"/>
        </w:rPr>
      </w:pPr>
      <w:bookmarkStart w:id="1002" w:name="z1454"/>
      <w:bookmarkEnd w:id="1001"/>
      <w:r w:rsidRPr="00FF5918">
        <w:rPr>
          <w:rStyle w:val="s0"/>
          <w:color w:val="auto"/>
          <w:sz w:val="28"/>
          <w:szCs w:val="28"/>
        </w:rPr>
        <w:t>1) методом удаления, при котором отзываемая налоговая отчетность удаляется из центрального узла системы приема и обработки налоговой отчетности;</w:t>
      </w:r>
    </w:p>
    <w:p w:rsidR="003A2091" w:rsidRPr="00FF5918" w:rsidRDefault="003A2091" w:rsidP="002258D8">
      <w:pPr>
        <w:ind w:firstLine="709"/>
        <w:contextualSpacing/>
        <w:jc w:val="both"/>
        <w:rPr>
          <w:rStyle w:val="s0"/>
          <w:color w:val="auto"/>
          <w:sz w:val="28"/>
          <w:szCs w:val="28"/>
        </w:rPr>
      </w:pPr>
      <w:bookmarkStart w:id="1003" w:name="z1455"/>
      <w:bookmarkEnd w:id="1002"/>
      <w:r w:rsidRPr="00FF5918">
        <w:rPr>
          <w:rStyle w:val="s0"/>
          <w:color w:val="auto"/>
          <w:sz w:val="28"/>
          <w:szCs w:val="28"/>
        </w:rPr>
        <w:t>2) методом изменения, при котором в ранее представленную налоговую отчетность вносятся заявляемые налогоплательщиком (налоговым агентом, оператором) изменения и (или) дополнения.</w:t>
      </w:r>
    </w:p>
    <w:p w:rsidR="003A2091" w:rsidRPr="00FF5918" w:rsidRDefault="003A2091" w:rsidP="002258D8">
      <w:pPr>
        <w:ind w:firstLine="709"/>
        <w:contextualSpacing/>
        <w:jc w:val="both"/>
        <w:rPr>
          <w:rStyle w:val="s0"/>
          <w:color w:val="auto"/>
          <w:sz w:val="28"/>
          <w:szCs w:val="28"/>
        </w:rPr>
      </w:pPr>
      <w:bookmarkStart w:id="1004" w:name="z1456"/>
      <w:bookmarkEnd w:id="1003"/>
      <w:r w:rsidRPr="00FF5918">
        <w:rPr>
          <w:rStyle w:val="s0"/>
          <w:color w:val="auto"/>
          <w:sz w:val="28"/>
          <w:szCs w:val="28"/>
        </w:rPr>
        <w:t>2. Методом удаления производится отзыв следующей налоговой отчетности:</w:t>
      </w:r>
    </w:p>
    <w:bookmarkEnd w:id="1004"/>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1) ликвидационной налоговой отчетности в случае принятия решения о возобновлении деятельности до начала проведения налоговой проверки;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2) представленной с нарушением условий пункта 2 статьи 91 и пункта 5 статьи 93 настоящего Кодекса;</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3) представленной при отсутствии обязательства по представлению такой налоговой отчетности;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4) которая считается непредставленной в соответствии с пунктом 5 статьи 91-1 настоящего Кодекса;</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5) представленной после истечения срока исковой давности, за исключением по уведомлениям об устранении нарушений, выявленных налоговым органом по результатам камерального контроля.</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При отзыве налоговой отчетности методом удаления в лицевых счетах налогоплательщика (налогового агента, оператора) налоговым органом по месту регистрационного учета осуществляется сторнирование исчисленных (уменьшенных) сумм налогов, платежей в бюджет, социальных платежей по отзываемой налоговой отчетности.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В случае непредставления налогового заявления об отзыве налоговой отчетности, указанной в подпунктах 2) – 5) части первой пункта 2 настоящей статьи, налоговый орган в срок не позднее пяти рабочих дней со дня выявления факта непредставления направляет налогоплательщику (налоговому агенту, оператору) уведомление об устранении нарушений налогового законодательства Республики Казахстан.</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p w:rsidR="003A2091" w:rsidRPr="00FF5918" w:rsidRDefault="003A2091" w:rsidP="002258D8">
      <w:pPr>
        <w:ind w:firstLine="709"/>
        <w:contextualSpacing/>
        <w:jc w:val="both"/>
        <w:rPr>
          <w:rStyle w:val="s0"/>
          <w:color w:val="auto"/>
          <w:sz w:val="28"/>
          <w:szCs w:val="28"/>
        </w:rPr>
      </w:pPr>
      <w:bookmarkStart w:id="1005" w:name="z1463"/>
      <w:r w:rsidRPr="00FF5918">
        <w:rPr>
          <w:rStyle w:val="s0"/>
          <w:color w:val="auto"/>
          <w:sz w:val="28"/>
          <w:szCs w:val="28"/>
        </w:rPr>
        <w:t>3. Методом изменения производится отзыв следующей налоговой отчетности:</w:t>
      </w:r>
    </w:p>
    <w:p w:rsidR="003A2091" w:rsidRPr="00FF5918" w:rsidRDefault="003A2091" w:rsidP="002258D8">
      <w:pPr>
        <w:ind w:firstLine="709"/>
        <w:contextualSpacing/>
        <w:jc w:val="both"/>
        <w:rPr>
          <w:rStyle w:val="s0"/>
          <w:color w:val="auto"/>
          <w:sz w:val="28"/>
          <w:szCs w:val="28"/>
        </w:rPr>
      </w:pPr>
      <w:bookmarkStart w:id="1006" w:name="z1464"/>
      <w:bookmarkEnd w:id="1005"/>
      <w:r w:rsidRPr="00FF5918">
        <w:rPr>
          <w:rStyle w:val="s0"/>
          <w:color w:val="auto"/>
          <w:sz w:val="28"/>
          <w:szCs w:val="28"/>
        </w:rPr>
        <w:t>1) в которой не указан или неверно указан код валюты;</w:t>
      </w:r>
    </w:p>
    <w:p w:rsidR="003A2091" w:rsidRPr="00FF5918" w:rsidRDefault="003A2091" w:rsidP="002258D8">
      <w:pPr>
        <w:ind w:firstLine="709"/>
        <w:contextualSpacing/>
        <w:jc w:val="both"/>
        <w:rPr>
          <w:rStyle w:val="s0"/>
          <w:color w:val="auto"/>
          <w:sz w:val="28"/>
          <w:szCs w:val="28"/>
        </w:rPr>
      </w:pPr>
      <w:bookmarkStart w:id="1007" w:name="z1465"/>
      <w:bookmarkEnd w:id="1006"/>
      <w:r w:rsidRPr="00FF5918">
        <w:rPr>
          <w:rStyle w:val="s0"/>
          <w:color w:val="auto"/>
          <w:sz w:val="28"/>
          <w:szCs w:val="28"/>
        </w:rPr>
        <w:t>2) в которой не указаны или неверно указаны номер и (или) дата контракта на недропользование;</w:t>
      </w:r>
    </w:p>
    <w:p w:rsidR="003A2091" w:rsidRPr="00FF5918" w:rsidRDefault="003A2091" w:rsidP="002258D8">
      <w:pPr>
        <w:ind w:firstLine="709"/>
        <w:contextualSpacing/>
        <w:jc w:val="both"/>
        <w:rPr>
          <w:rStyle w:val="s0"/>
          <w:color w:val="auto"/>
          <w:sz w:val="28"/>
          <w:szCs w:val="28"/>
        </w:rPr>
      </w:pPr>
      <w:bookmarkStart w:id="1008" w:name="z1466"/>
      <w:bookmarkEnd w:id="1007"/>
      <w:r w:rsidRPr="00FF5918">
        <w:rPr>
          <w:rStyle w:val="s0"/>
          <w:color w:val="auto"/>
          <w:sz w:val="28"/>
          <w:szCs w:val="28"/>
        </w:rPr>
        <w:t>3) в которой не указан или неверно указан статус резидентства;</w:t>
      </w:r>
    </w:p>
    <w:p w:rsidR="003A2091" w:rsidRPr="00FF5918" w:rsidRDefault="003836E2" w:rsidP="002258D8">
      <w:pPr>
        <w:ind w:firstLine="709"/>
        <w:contextualSpacing/>
        <w:jc w:val="both"/>
        <w:rPr>
          <w:rStyle w:val="s0"/>
          <w:color w:val="auto"/>
          <w:sz w:val="28"/>
          <w:szCs w:val="28"/>
        </w:rPr>
      </w:pPr>
      <w:bookmarkStart w:id="1009" w:name="z7970"/>
      <w:bookmarkEnd w:id="1008"/>
      <w:r w:rsidRPr="00FF5918">
        <w:rPr>
          <w:rStyle w:val="s0"/>
          <w:color w:val="auto"/>
          <w:sz w:val="28"/>
          <w:szCs w:val="28"/>
        </w:rPr>
        <w:t>4</w:t>
      </w:r>
      <w:r w:rsidR="003A2091" w:rsidRPr="00FF5918">
        <w:rPr>
          <w:rStyle w:val="s0"/>
          <w:color w:val="auto"/>
          <w:sz w:val="28"/>
          <w:szCs w:val="28"/>
        </w:rPr>
        <w:t>) в которой неверно указан код налогового органа;</w:t>
      </w:r>
    </w:p>
    <w:p w:rsidR="003A2091" w:rsidRPr="00FF5918" w:rsidRDefault="003836E2" w:rsidP="002258D8">
      <w:pPr>
        <w:ind w:firstLine="709"/>
        <w:contextualSpacing/>
        <w:jc w:val="both"/>
        <w:rPr>
          <w:rStyle w:val="s0"/>
          <w:color w:val="auto"/>
          <w:sz w:val="28"/>
          <w:szCs w:val="28"/>
        </w:rPr>
      </w:pPr>
      <w:bookmarkStart w:id="1010" w:name="z7971"/>
      <w:bookmarkEnd w:id="1009"/>
      <w:r w:rsidRPr="00FF5918">
        <w:rPr>
          <w:rStyle w:val="s0"/>
          <w:color w:val="auto"/>
          <w:sz w:val="28"/>
          <w:szCs w:val="28"/>
        </w:rPr>
        <w:t>5</w:t>
      </w:r>
      <w:r w:rsidR="003A2091" w:rsidRPr="00FF5918">
        <w:rPr>
          <w:rStyle w:val="s0"/>
          <w:color w:val="auto"/>
          <w:sz w:val="28"/>
          <w:szCs w:val="28"/>
        </w:rPr>
        <w:t>) в которой неверно указан налоговый период;</w:t>
      </w:r>
    </w:p>
    <w:p w:rsidR="003A2091" w:rsidRPr="00FF5918" w:rsidRDefault="003836E2" w:rsidP="002258D8">
      <w:pPr>
        <w:ind w:firstLine="709"/>
        <w:contextualSpacing/>
        <w:jc w:val="both"/>
        <w:rPr>
          <w:rStyle w:val="s0"/>
          <w:color w:val="auto"/>
          <w:sz w:val="28"/>
          <w:szCs w:val="28"/>
        </w:rPr>
      </w:pPr>
      <w:bookmarkStart w:id="1011" w:name="z7972"/>
      <w:bookmarkEnd w:id="1010"/>
      <w:r w:rsidRPr="00FF5918">
        <w:rPr>
          <w:rStyle w:val="s0"/>
          <w:color w:val="auto"/>
          <w:sz w:val="28"/>
          <w:szCs w:val="28"/>
        </w:rPr>
        <w:t>6</w:t>
      </w:r>
      <w:r w:rsidR="003A2091" w:rsidRPr="00FF5918">
        <w:rPr>
          <w:rStyle w:val="s0"/>
          <w:color w:val="auto"/>
          <w:sz w:val="28"/>
          <w:szCs w:val="28"/>
        </w:rPr>
        <w:t>) в которой неверно указан вид налоговой отчетности;</w:t>
      </w:r>
    </w:p>
    <w:p w:rsidR="003A2091" w:rsidRPr="00FF5918" w:rsidRDefault="003836E2" w:rsidP="002258D8">
      <w:pPr>
        <w:ind w:firstLine="709"/>
        <w:contextualSpacing/>
        <w:jc w:val="both"/>
        <w:rPr>
          <w:rStyle w:val="s0"/>
          <w:color w:val="auto"/>
          <w:sz w:val="28"/>
          <w:szCs w:val="28"/>
        </w:rPr>
      </w:pPr>
      <w:bookmarkStart w:id="1012" w:name="z1467"/>
      <w:bookmarkEnd w:id="1011"/>
      <w:r w:rsidRPr="00FF5918">
        <w:rPr>
          <w:rStyle w:val="s0"/>
          <w:color w:val="auto"/>
          <w:sz w:val="28"/>
          <w:szCs w:val="28"/>
        </w:rPr>
        <w:t>7</w:t>
      </w:r>
      <w:r w:rsidR="003A2091" w:rsidRPr="00FF5918">
        <w:rPr>
          <w:rStyle w:val="s0"/>
          <w:color w:val="auto"/>
          <w:sz w:val="28"/>
          <w:szCs w:val="28"/>
        </w:rPr>
        <w:t>)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p w:rsidR="003A2091" w:rsidRPr="00FF5918" w:rsidRDefault="003A2091" w:rsidP="002258D8">
      <w:pPr>
        <w:ind w:firstLine="709"/>
        <w:contextualSpacing/>
        <w:jc w:val="both"/>
        <w:rPr>
          <w:rStyle w:val="s0"/>
          <w:color w:val="auto"/>
          <w:sz w:val="28"/>
          <w:szCs w:val="28"/>
        </w:rPr>
      </w:pPr>
      <w:bookmarkStart w:id="1013" w:name="z1468"/>
      <w:bookmarkEnd w:id="1012"/>
      <w:r w:rsidRPr="00FF5918">
        <w:rPr>
          <w:rStyle w:val="s0"/>
          <w:color w:val="auto"/>
          <w:sz w:val="28"/>
          <w:szCs w:val="28"/>
        </w:rPr>
        <w:t>При отзыве налоговой отчетности методом изменения в лицевых счетах налогоплательщика (налогового агента, оператора)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rsidR="003A2091" w:rsidRPr="00FF5918" w:rsidRDefault="003A2091" w:rsidP="002258D8">
      <w:pPr>
        <w:ind w:firstLine="709"/>
        <w:contextualSpacing/>
        <w:jc w:val="both"/>
        <w:rPr>
          <w:rStyle w:val="s0"/>
          <w:color w:val="auto"/>
          <w:sz w:val="28"/>
          <w:szCs w:val="28"/>
        </w:rPr>
      </w:pPr>
      <w:bookmarkStart w:id="1014" w:name="z1470"/>
      <w:bookmarkEnd w:id="1013"/>
      <w:r w:rsidRPr="00FF5918">
        <w:rPr>
          <w:rStyle w:val="s0"/>
          <w:color w:val="auto"/>
          <w:sz w:val="28"/>
          <w:szCs w:val="28"/>
        </w:rPr>
        <w:t>4. Не допускается отзыв представленной налоговой отчетности:</w:t>
      </w:r>
    </w:p>
    <w:bookmarkEnd w:id="1014"/>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1) проверяемого налогового периода </w:t>
      </w:r>
      <w:r w:rsidR="000E35DF" w:rsidRPr="00FF5918">
        <w:rPr>
          <w:rStyle w:val="s0"/>
          <w:color w:val="auto"/>
          <w:sz w:val="28"/>
          <w:szCs w:val="28"/>
        </w:rPr>
        <w:t>–</w:t>
      </w:r>
      <w:r w:rsidRPr="00FF5918">
        <w:rPr>
          <w:rStyle w:val="s0"/>
          <w:color w:val="auto"/>
          <w:sz w:val="28"/>
          <w:szCs w:val="28"/>
        </w:rPr>
        <w:t xml:space="preserve">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2) обжалуемого налогового периода </w:t>
      </w:r>
      <w:r w:rsidR="000E35DF" w:rsidRPr="00FF5918">
        <w:rPr>
          <w:rStyle w:val="s0"/>
          <w:color w:val="auto"/>
          <w:sz w:val="28"/>
          <w:szCs w:val="28"/>
        </w:rPr>
        <w:t>–</w:t>
      </w:r>
      <w:r w:rsidRPr="00FF5918">
        <w:rPr>
          <w:rStyle w:val="s0"/>
          <w:color w:val="auto"/>
          <w:sz w:val="28"/>
          <w:szCs w:val="28"/>
        </w:rPr>
        <w:t xml:space="preserve"> в период срока подачи и рассмотрения жалобы на уведомление о результатах проверки с учетом восстановленного срока подачи жалобы.</w:t>
      </w:r>
      <w:r w:rsidR="000E35DF" w:rsidRPr="00FF5918">
        <w:rPr>
          <w:rStyle w:val="s0"/>
          <w:color w:val="auto"/>
          <w:sz w:val="28"/>
          <w:szCs w:val="28"/>
        </w:rPr>
        <w:t xml:space="preserve">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3) по уведомлениям об устранении нарушений, выявленных налоговым органом по результатам камерального контроля. </w:t>
      </w:r>
    </w:p>
    <w:p w:rsidR="003A2091" w:rsidRPr="00FF5918" w:rsidRDefault="003A2091" w:rsidP="002258D8">
      <w:pPr>
        <w:ind w:firstLine="709"/>
        <w:contextualSpacing/>
        <w:jc w:val="both"/>
        <w:rPr>
          <w:rStyle w:val="s0"/>
          <w:color w:val="auto"/>
          <w:sz w:val="28"/>
          <w:szCs w:val="28"/>
        </w:rPr>
      </w:pPr>
      <w:bookmarkStart w:id="1015" w:name="z1552"/>
      <w:r w:rsidRPr="00FF5918">
        <w:rPr>
          <w:rStyle w:val="s0"/>
          <w:color w:val="auto"/>
          <w:sz w:val="28"/>
          <w:szCs w:val="28"/>
        </w:rPr>
        <w:t xml:space="preserve">5. </w:t>
      </w:r>
      <w:r w:rsidR="007C52C5" w:rsidRPr="00FF5918">
        <w:rPr>
          <w:rStyle w:val="s0"/>
          <w:color w:val="auto"/>
          <w:sz w:val="28"/>
          <w:szCs w:val="28"/>
        </w:rPr>
        <w:t>С</w:t>
      </w:r>
      <w:r w:rsidRPr="00FF5918">
        <w:rPr>
          <w:rStyle w:val="s0"/>
          <w:color w:val="auto"/>
          <w:sz w:val="28"/>
          <w:szCs w:val="28"/>
        </w:rPr>
        <w:t>ведения об отзыве публикуются на интернет-ресурсе уполномоченного органа, в следующие сроки:</w:t>
      </w:r>
    </w:p>
    <w:bookmarkEnd w:id="1015"/>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1) в случае отзыва налоговой отчетности на основании налогового заявления, указанного в пункте 1 настоящей статьи, – в течение пяти рабочих дней со дня представления такого заявления;</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p w:rsidR="003A2091" w:rsidRPr="00FF5918" w:rsidRDefault="003A2091" w:rsidP="002258D8">
      <w:pPr>
        <w:ind w:firstLine="709"/>
        <w:contextualSpacing/>
        <w:jc w:val="both"/>
        <w:rPr>
          <w:rStyle w:val="s0"/>
          <w:color w:val="auto"/>
          <w:sz w:val="28"/>
          <w:szCs w:val="28"/>
        </w:rPr>
      </w:pPr>
      <w:bookmarkStart w:id="1016" w:name="z8286"/>
      <w:r w:rsidRPr="00FF5918">
        <w:rPr>
          <w:rStyle w:val="s0"/>
          <w:color w:val="auto"/>
          <w:sz w:val="28"/>
          <w:szCs w:val="28"/>
        </w:rPr>
        <w:t>6. Настоящая статья не распространяется на случаи, предусмотренные статьей 276-22 настоящего Кодекса.</w:t>
      </w:r>
    </w:p>
    <w:bookmarkEnd w:id="1016"/>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55"/>
        </w:numPr>
        <w:spacing w:after="0" w:line="240" w:lineRule="auto"/>
        <w:ind w:left="0" w:firstLine="709"/>
        <w:jc w:val="both"/>
        <w:rPr>
          <w:rFonts w:ascii="Times New Roman" w:hAnsi="Times New Roman"/>
          <w:bCs/>
          <w:sz w:val="28"/>
          <w:szCs w:val="28"/>
        </w:rPr>
      </w:pPr>
      <w:r w:rsidRPr="00FF5918">
        <w:rPr>
          <w:rStyle w:val="s1"/>
          <w:color w:val="auto"/>
          <w:sz w:val="28"/>
          <w:szCs w:val="28"/>
        </w:rPr>
        <w:t>Внесение изменений и до</w:t>
      </w:r>
      <w:r w:rsidR="00E65474" w:rsidRPr="00FF5918">
        <w:rPr>
          <w:rStyle w:val="s1"/>
          <w:color w:val="auto"/>
          <w:sz w:val="28"/>
          <w:szCs w:val="28"/>
        </w:rPr>
        <w:t>полнений в налоговую отчетность</w:t>
      </w:r>
    </w:p>
    <w:p w:rsidR="003A2091" w:rsidRPr="00FF5918" w:rsidRDefault="003A2091" w:rsidP="002258D8">
      <w:pPr>
        <w:ind w:firstLine="709"/>
        <w:contextualSpacing/>
        <w:jc w:val="both"/>
        <w:rPr>
          <w:rStyle w:val="s0"/>
          <w:color w:val="auto"/>
          <w:sz w:val="28"/>
          <w:szCs w:val="28"/>
        </w:rPr>
      </w:pPr>
      <w:bookmarkStart w:id="1017" w:name="z839"/>
      <w:r w:rsidRPr="00FF5918">
        <w:rPr>
          <w:rStyle w:val="s0"/>
          <w:color w:val="auto"/>
          <w:sz w:val="28"/>
          <w:szCs w:val="28"/>
        </w:rPr>
        <w:t xml:space="preserve">1. Налогоплательщик (налоговый агент, оператор)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p w:rsidR="003A2091" w:rsidRPr="00FF5918" w:rsidRDefault="003A2091" w:rsidP="002258D8">
      <w:pPr>
        <w:ind w:firstLine="709"/>
        <w:contextualSpacing/>
        <w:jc w:val="both"/>
        <w:rPr>
          <w:rStyle w:val="s0"/>
          <w:color w:val="auto"/>
          <w:sz w:val="28"/>
          <w:szCs w:val="28"/>
        </w:rPr>
      </w:pPr>
      <w:bookmarkStart w:id="1018" w:name="z840"/>
      <w:bookmarkEnd w:id="1017"/>
      <w:r w:rsidRPr="00FF5918">
        <w:rPr>
          <w:rStyle w:val="s0"/>
          <w:color w:val="auto"/>
          <w:sz w:val="28"/>
          <w:szCs w:val="28"/>
        </w:rPr>
        <w:t xml:space="preserve">2. В дополнительной налоговой отчетности по соответствующим строкам указывается: </w:t>
      </w:r>
    </w:p>
    <w:p w:rsidR="003A2091" w:rsidRPr="00FF5918" w:rsidRDefault="003A2091" w:rsidP="002258D8">
      <w:pPr>
        <w:ind w:firstLine="709"/>
        <w:contextualSpacing/>
        <w:jc w:val="both"/>
        <w:rPr>
          <w:rStyle w:val="s0"/>
          <w:color w:val="auto"/>
          <w:sz w:val="28"/>
          <w:szCs w:val="28"/>
        </w:rPr>
      </w:pPr>
      <w:bookmarkStart w:id="1019" w:name="z841"/>
      <w:bookmarkEnd w:id="1018"/>
      <w:r w:rsidRPr="00FF5918">
        <w:rPr>
          <w:rStyle w:val="s0"/>
          <w:color w:val="auto"/>
          <w:sz w:val="28"/>
          <w:szCs w:val="28"/>
        </w:rPr>
        <w:t xml:space="preserve">1) разница между суммами, указанными в ранее представленной налоговой отчетности, и фактическим налоговым обязательством за налоговый период </w:t>
      </w:r>
      <w:r w:rsidR="000E35DF" w:rsidRPr="00FF5918">
        <w:rPr>
          <w:rStyle w:val="s0"/>
          <w:color w:val="auto"/>
          <w:sz w:val="28"/>
          <w:szCs w:val="28"/>
        </w:rPr>
        <w:t>–</w:t>
      </w:r>
      <w:r w:rsidRPr="00FF5918">
        <w:rPr>
          <w:rStyle w:val="s0"/>
          <w:color w:val="auto"/>
          <w:sz w:val="28"/>
          <w:szCs w:val="28"/>
        </w:rPr>
        <w:t xml:space="preserve"> при изменении сумм; </w:t>
      </w:r>
    </w:p>
    <w:p w:rsidR="003A2091" w:rsidRPr="00FF5918" w:rsidRDefault="003A2091" w:rsidP="002258D8">
      <w:pPr>
        <w:ind w:firstLine="709"/>
        <w:contextualSpacing/>
        <w:jc w:val="both"/>
        <w:rPr>
          <w:rStyle w:val="s0"/>
          <w:color w:val="auto"/>
          <w:sz w:val="28"/>
          <w:szCs w:val="28"/>
        </w:rPr>
      </w:pPr>
      <w:bookmarkStart w:id="1020" w:name="z842"/>
      <w:bookmarkEnd w:id="1019"/>
      <w:r w:rsidRPr="00FF5918">
        <w:rPr>
          <w:rStyle w:val="s0"/>
          <w:color w:val="auto"/>
          <w:sz w:val="28"/>
          <w:szCs w:val="28"/>
        </w:rPr>
        <w:t xml:space="preserve">2) новое значение </w:t>
      </w:r>
      <w:r w:rsidR="000E35DF" w:rsidRPr="00FF5918">
        <w:rPr>
          <w:rStyle w:val="s0"/>
          <w:color w:val="auto"/>
          <w:sz w:val="28"/>
          <w:szCs w:val="28"/>
        </w:rPr>
        <w:t>–</w:t>
      </w:r>
      <w:r w:rsidRPr="00FF5918">
        <w:rPr>
          <w:rStyle w:val="s0"/>
          <w:color w:val="auto"/>
          <w:sz w:val="28"/>
          <w:szCs w:val="28"/>
        </w:rPr>
        <w:t xml:space="preserve"> при изменении остальных данных. </w:t>
      </w:r>
    </w:p>
    <w:bookmarkEnd w:id="1020"/>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3. При представлении дополнительной и (или) дополнительной по уведомлению налоговой отчетности выявленные налогоплательщиком (налоговым агентом, оператором) или налоговым органом по результатам камерального контроля суммы налогов, платежей, подлежат внесению в бюджет</w:t>
      </w:r>
      <w:r w:rsidR="00A714F9" w:rsidRPr="00FF5918">
        <w:rPr>
          <w:rStyle w:val="s0"/>
          <w:color w:val="auto"/>
          <w:sz w:val="28"/>
          <w:szCs w:val="28"/>
        </w:rPr>
        <w:t xml:space="preserve">, а также суммы социальных платежей </w:t>
      </w:r>
      <w:r w:rsidRPr="00FF5918">
        <w:rPr>
          <w:rStyle w:val="s0"/>
          <w:color w:val="auto"/>
          <w:sz w:val="28"/>
          <w:szCs w:val="28"/>
        </w:rPr>
        <w:t>без привлечения налогоплательщика (налогового агента, оператора) к ответственности, установленной законами Республики Казахстан.</w:t>
      </w:r>
    </w:p>
    <w:p w:rsidR="003A2091" w:rsidRPr="00FF5918" w:rsidRDefault="003A2091" w:rsidP="002258D8">
      <w:pPr>
        <w:ind w:firstLine="709"/>
        <w:contextualSpacing/>
        <w:jc w:val="both"/>
        <w:rPr>
          <w:rStyle w:val="s0"/>
          <w:color w:val="auto"/>
          <w:sz w:val="28"/>
          <w:szCs w:val="28"/>
        </w:rPr>
      </w:pPr>
      <w:bookmarkStart w:id="1021" w:name="z844"/>
      <w:r w:rsidRPr="00FF5918">
        <w:rPr>
          <w:rStyle w:val="s0"/>
          <w:color w:val="auto"/>
          <w:sz w:val="28"/>
          <w:szCs w:val="28"/>
        </w:rPr>
        <w:t xml:space="preserve">4. До начала налоговой проверки, проводимой налоговым органом по налоговому заявлению налогоплательщика (налогового агента, оператора) о ликвидации, реорганизации путем разделения или прекращении деятельности, допускается представление дополнительной налоговой отчетности. </w:t>
      </w:r>
    </w:p>
    <w:p w:rsidR="003A2091" w:rsidRPr="00FF5918" w:rsidRDefault="003A2091" w:rsidP="002258D8">
      <w:pPr>
        <w:ind w:firstLine="709"/>
        <w:contextualSpacing/>
        <w:jc w:val="both"/>
        <w:rPr>
          <w:rStyle w:val="s0"/>
          <w:color w:val="auto"/>
          <w:sz w:val="28"/>
          <w:szCs w:val="28"/>
        </w:rPr>
      </w:pPr>
      <w:bookmarkStart w:id="1022" w:name="z845"/>
      <w:bookmarkEnd w:id="1021"/>
      <w:r w:rsidRPr="00FF5918">
        <w:rPr>
          <w:rStyle w:val="s0"/>
          <w:color w:val="auto"/>
          <w:sz w:val="28"/>
          <w:szCs w:val="28"/>
        </w:rPr>
        <w:t xml:space="preserve">5. Не допускается внесение изменений и дополнений в соответствующую налоговую отчетность: </w:t>
      </w:r>
    </w:p>
    <w:bookmarkEnd w:id="1022"/>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1) проверяемого налогового периода </w:t>
      </w:r>
      <w:r w:rsidR="00483E2F" w:rsidRPr="00FF5918">
        <w:rPr>
          <w:rStyle w:val="s0"/>
          <w:color w:val="auto"/>
          <w:sz w:val="28"/>
          <w:szCs w:val="28"/>
        </w:rPr>
        <w:t>–</w:t>
      </w:r>
      <w:r w:rsidRPr="00FF5918">
        <w:rPr>
          <w:rStyle w:val="s0"/>
          <w:color w:val="auto"/>
          <w:sz w:val="28"/>
          <w:szCs w:val="28"/>
        </w:rPr>
        <w:t xml:space="preserve">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p>
    <w:p w:rsidR="00D4510F" w:rsidRPr="00FF5918" w:rsidRDefault="003A2091" w:rsidP="002258D8">
      <w:pPr>
        <w:ind w:firstLine="709"/>
        <w:contextualSpacing/>
        <w:jc w:val="both"/>
        <w:rPr>
          <w:rStyle w:val="s0"/>
          <w:color w:val="auto"/>
          <w:sz w:val="28"/>
          <w:szCs w:val="28"/>
        </w:rPr>
      </w:pPr>
      <w:r w:rsidRPr="00FF5918">
        <w:rPr>
          <w:rStyle w:val="s0"/>
          <w:color w:val="auto"/>
          <w:sz w:val="28"/>
          <w:szCs w:val="28"/>
        </w:rPr>
        <w:t>2) обжалуемого налогового периода</w:t>
      </w:r>
      <w:r w:rsidR="00D4510F" w:rsidRPr="00FF5918">
        <w:rPr>
          <w:rStyle w:val="s0"/>
          <w:color w:val="auto"/>
          <w:sz w:val="28"/>
          <w:szCs w:val="28"/>
        </w:rPr>
        <w:t>:</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налогоплательщика</w:t>
      </w:r>
      <w:bookmarkStart w:id="1023" w:name="z848"/>
      <w:r w:rsidR="00D4510F" w:rsidRPr="00FF5918">
        <w:rPr>
          <w:rStyle w:val="s0"/>
          <w:color w:val="auto"/>
          <w:sz w:val="28"/>
          <w:szCs w:val="28"/>
        </w:rPr>
        <w:t xml:space="preserve"> (налогового агента, оператора);</w:t>
      </w:r>
    </w:p>
    <w:p w:rsidR="00D8545A" w:rsidRPr="00FF5918" w:rsidRDefault="00D8545A" w:rsidP="002258D8">
      <w:pPr>
        <w:ind w:firstLine="709"/>
        <w:contextualSpacing/>
        <w:jc w:val="both"/>
        <w:rPr>
          <w:color w:val="auto"/>
          <w:sz w:val="28"/>
          <w:szCs w:val="28"/>
        </w:rPr>
      </w:pPr>
      <w:r w:rsidRPr="00FF5918">
        <w:rPr>
          <w:color w:val="auto"/>
          <w:sz w:val="28"/>
          <w:szCs w:val="28"/>
        </w:rPr>
        <w:t xml:space="preserve">в период срока подачи и рассмотрения возражений к рекомендации по результатам </w:t>
      </w:r>
      <w:r w:rsidR="00127353" w:rsidRPr="00FF5918">
        <w:rPr>
          <w:color w:val="auto"/>
          <w:sz w:val="28"/>
          <w:szCs w:val="28"/>
        </w:rPr>
        <w:t xml:space="preserve">горизонтального </w:t>
      </w:r>
      <w:r w:rsidRPr="00FF5918">
        <w:rPr>
          <w:color w:val="auto"/>
          <w:sz w:val="28"/>
          <w:szCs w:val="28"/>
        </w:rPr>
        <w:t xml:space="preserve">мониторинга;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3) в части требования о возврате налога на добавленную стоимость;</w:t>
      </w:r>
    </w:p>
    <w:p w:rsidR="00F026F0" w:rsidRPr="00FF5918" w:rsidRDefault="00F026F0" w:rsidP="002258D8">
      <w:pPr>
        <w:ind w:firstLine="709"/>
        <w:contextualSpacing/>
        <w:jc w:val="both"/>
        <w:rPr>
          <w:color w:val="auto"/>
          <w:sz w:val="28"/>
          <w:szCs w:val="28"/>
        </w:rPr>
      </w:pPr>
      <w:bookmarkStart w:id="1024" w:name="z8287"/>
      <w:bookmarkEnd w:id="1023"/>
      <w:r w:rsidRPr="00FF5918">
        <w:rPr>
          <w:color w:val="auto"/>
          <w:sz w:val="28"/>
          <w:szCs w:val="28"/>
        </w:rPr>
        <w:t>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p w:rsidR="003A2091" w:rsidRPr="00FF5918" w:rsidRDefault="003A2091" w:rsidP="002258D8">
      <w:pPr>
        <w:ind w:firstLine="709"/>
        <w:contextualSpacing/>
        <w:jc w:val="both"/>
        <w:rPr>
          <w:rStyle w:val="s0"/>
          <w:color w:val="auto"/>
          <w:sz w:val="28"/>
          <w:szCs w:val="28"/>
        </w:rPr>
      </w:pPr>
      <w:bookmarkStart w:id="1025" w:name="z8288"/>
      <w:bookmarkEnd w:id="1024"/>
      <w:r w:rsidRPr="00FF5918">
        <w:rPr>
          <w:rStyle w:val="s0"/>
          <w:color w:val="auto"/>
          <w:sz w:val="28"/>
          <w:szCs w:val="28"/>
        </w:rPr>
        <w:t>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p w:rsidR="003A2091" w:rsidRPr="00FF5918" w:rsidRDefault="003A2091" w:rsidP="002258D8">
      <w:pPr>
        <w:ind w:firstLine="709"/>
        <w:contextualSpacing/>
        <w:jc w:val="both"/>
        <w:rPr>
          <w:rStyle w:val="s0"/>
          <w:color w:val="auto"/>
          <w:sz w:val="28"/>
          <w:szCs w:val="28"/>
        </w:rPr>
      </w:pPr>
      <w:bookmarkStart w:id="1026" w:name="z8289"/>
      <w:bookmarkEnd w:id="1025"/>
      <w:r w:rsidRPr="00FF5918">
        <w:rPr>
          <w:rStyle w:val="s0"/>
          <w:color w:val="auto"/>
          <w:sz w:val="28"/>
          <w:szCs w:val="28"/>
        </w:rPr>
        <w:t xml:space="preserve">6) позднее </w:t>
      </w:r>
      <w:r w:rsidR="00F026F0" w:rsidRPr="00FF5918">
        <w:rPr>
          <w:rStyle w:val="s0"/>
          <w:color w:val="auto"/>
          <w:sz w:val="28"/>
          <w:szCs w:val="28"/>
        </w:rPr>
        <w:t>31</w:t>
      </w:r>
      <w:r w:rsidRPr="00FF5918">
        <w:rPr>
          <w:rStyle w:val="s0"/>
          <w:color w:val="auto"/>
          <w:sz w:val="28"/>
          <w:szCs w:val="28"/>
        </w:rPr>
        <w:t xml:space="preserve">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p w:rsidR="006046B8" w:rsidRPr="00FF5918" w:rsidRDefault="006046B8" w:rsidP="006046B8">
      <w:pPr>
        <w:ind w:firstLine="709"/>
        <w:contextualSpacing/>
        <w:jc w:val="both"/>
        <w:rPr>
          <w:rStyle w:val="s0"/>
          <w:color w:val="auto"/>
          <w:sz w:val="28"/>
          <w:szCs w:val="28"/>
        </w:rPr>
      </w:pPr>
      <w:r w:rsidRPr="00FF5918">
        <w:rPr>
          <w:rStyle w:val="s0"/>
          <w:color w:val="auto"/>
          <w:sz w:val="28"/>
          <w:szCs w:val="28"/>
        </w:rPr>
        <w:t>7) 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 задолженностей:</w:t>
      </w:r>
    </w:p>
    <w:p w:rsidR="006046B8" w:rsidRPr="00FF5918" w:rsidRDefault="006046B8" w:rsidP="006046B8">
      <w:pPr>
        <w:ind w:firstLine="709"/>
        <w:contextualSpacing/>
        <w:jc w:val="both"/>
        <w:rPr>
          <w:rStyle w:val="s0"/>
          <w:color w:val="auto"/>
          <w:sz w:val="28"/>
          <w:szCs w:val="28"/>
        </w:rPr>
      </w:pPr>
      <w:r w:rsidRPr="00FF5918">
        <w:rPr>
          <w:rStyle w:val="s0"/>
          <w:color w:val="auto"/>
          <w:sz w:val="28"/>
          <w:szCs w:val="28"/>
        </w:rPr>
        <w:t>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p>
    <w:p w:rsidR="006046B8" w:rsidRPr="00FF5918" w:rsidRDefault="006046B8" w:rsidP="006046B8">
      <w:pPr>
        <w:ind w:firstLine="709"/>
        <w:contextualSpacing/>
        <w:jc w:val="both"/>
        <w:rPr>
          <w:rStyle w:val="s1"/>
          <w:b w:val="0"/>
          <w:color w:val="auto"/>
        </w:rPr>
      </w:pPr>
      <w:r w:rsidRPr="00FF5918">
        <w:rPr>
          <w:rStyle w:val="s0"/>
          <w:color w:val="auto"/>
          <w:sz w:val="28"/>
          <w:szCs w:val="28"/>
        </w:rPr>
        <w:t>отраженных в первоначальной или очередной декларации об активах и обязательствах физическим лицом, являющимся дебитором или кредитором.</w:t>
      </w:r>
    </w:p>
    <w:p w:rsidR="003A2091" w:rsidRPr="00FF5918" w:rsidRDefault="003A2091" w:rsidP="002258D8">
      <w:pPr>
        <w:ind w:firstLine="709"/>
        <w:contextualSpacing/>
        <w:jc w:val="both"/>
        <w:rPr>
          <w:rStyle w:val="s0"/>
          <w:color w:val="auto"/>
          <w:sz w:val="28"/>
          <w:szCs w:val="28"/>
        </w:rPr>
      </w:pPr>
      <w:bookmarkStart w:id="1027" w:name="z8290"/>
      <w:bookmarkEnd w:id="1026"/>
      <w:r w:rsidRPr="00FF5918">
        <w:rPr>
          <w:rStyle w:val="s0"/>
          <w:color w:val="auto"/>
          <w:sz w:val="28"/>
          <w:szCs w:val="28"/>
        </w:rPr>
        <w:t>8) в части изменения метода отнесения на вычеты управленческих и общеадминистративных расходов юридического лица-нерезидента.</w:t>
      </w:r>
    </w:p>
    <w:bookmarkEnd w:id="1027"/>
    <w:p w:rsidR="003A2091" w:rsidRPr="00FF5918" w:rsidRDefault="003836E2" w:rsidP="002258D8">
      <w:pPr>
        <w:ind w:firstLine="709"/>
        <w:contextualSpacing/>
        <w:jc w:val="both"/>
        <w:rPr>
          <w:color w:val="auto"/>
          <w:sz w:val="28"/>
          <w:szCs w:val="28"/>
        </w:rPr>
      </w:pPr>
      <w:r w:rsidRPr="00FF5918">
        <w:rPr>
          <w:color w:val="auto"/>
          <w:sz w:val="28"/>
          <w:szCs w:val="28"/>
        </w:rPr>
        <w:t>6</w:t>
      </w:r>
      <w:r w:rsidR="003A2091" w:rsidRPr="00FF5918">
        <w:rPr>
          <w:rStyle w:val="s0"/>
          <w:color w:val="auto"/>
          <w:sz w:val="28"/>
          <w:szCs w:val="28"/>
        </w:rPr>
        <w:t>.</w:t>
      </w:r>
      <w:r w:rsidR="003A2091" w:rsidRPr="00FF5918">
        <w:rPr>
          <w:color w:val="auto"/>
          <w:sz w:val="28"/>
          <w:szCs w:val="28"/>
        </w:rPr>
        <w:t xml:space="preserve">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p w:rsidR="003A2091" w:rsidRPr="00FF5918" w:rsidRDefault="003A2091" w:rsidP="002258D8">
      <w:pPr>
        <w:ind w:firstLine="709"/>
        <w:contextualSpacing/>
        <w:jc w:val="both"/>
        <w:rPr>
          <w:rStyle w:val="s1"/>
          <w:b w:val="0"/>
          <w:color w:val="auto"/>
          <w:sz w:val="28"/>
          <w:szCs w:val="28"/>
        </w:rPr>
      </w:pPr>
    </w:p>
    <w:p w:rsidR="003A2091" w:rsidRPr="00FF5918" w:rsidRDefault="003A2091" w:rsidP="00E546F3">
      <w:pPr>
        <w:pStyle w:val="a8"/>
        <w:numPr>
          <w:ilvl w:val="0"/>
          <w:numId w:val="55"/>
        </w:numPr>
        <w:spacing w:after="0" w:line="240" w:lineRule="auto"/>
        <w:ind w:left="0" w:firstLine="709"/>
        <w:jc w:val="both"/>
        <w:rPr>
          <w:rStyle w:val="s1"/>
          <w:color w:val="auto"/>
          <w:sz w:val="28"/>
          <w:szCs w:val="28"/>
        </w:rPr>
      </w:pPr>
      <w:r w:rsidRPr="00FF5918">
        <w:rPr>
          <w:rStyle w:val="s1"/>
          <w:color w:val="auto"/>
          <w:sz w:val="28"/>
          <w:szCs w:val="28"/>
        </w:rPr>
        <w:t>Продление сроков представления налоговой отчетности</w:t>
      </w:r>
    </w:p>
    <w:p w:rsidR="003A2091" w:rsidRPr="00FF5918" w:rsidRDefault="003A2091" w:rsidP="002258D8">
      <w:pPr>
        <w:ind w:firstLine="709"/>
        <w:contextualSpacing/>
        <w:jc w:val="both"/>
        <w:rPr>
          <w:color w:val="auto"/>
          <w:sz w:val="28"/>
          <w:szCs w:val="28"/>
        </w:rPr>
      </w:pPr>
      <w:bookmarkStart w:id="1028" w:name="z857"/>
      <w:r w:rsidRPr="00FF5918">
        <w:rPr>
          <w:color w:val="auto"/>
          <w:sz w:val="28"/>
          <w:szCs w:val="28"/>
        </w:rPr>
        <w:t xml:space="preserve">1. Налогоплательщик (налоговый агент, оператор) вправе продлить срок представления налоговой отчетности при условии ее представления в электронной форме, за исключением налоговой отчетности по косвенным налогам при импорте товаров на территорию Республики Казахстан с территории государств-членов </w:t>
      </w:r>
      <w:r w:rsidR="006C32F1" w:rsidRPr="00FF5918">
        <w:rPr>
          <w:color w:val="auto"/>
          <w:sz w:val="28"/>
          <w:szCs w:val="28"/>
        </w:rPr>
        <w:t>Евразийского экономического</w:t>
      </w:r>
      <w:r w:rsidRPr="00FF5918">
        <w:rPr>
          <w:color w:val="auto"/>
          <w:sz w:val="28"/>
          <w:szCs w:val="28"/>
        </w:rPr>
        <w:t xml:space="preserve"> союза.</w:t>
      </w:r>
    </w:p>
    <w:bookmarkEnd w:id="1028"/>
    <w:p w:rsidR="00566067" w:rsidRPr="00FF5918" w:rsidRDefault="00566067" w:rsidP="002258D8">
      <w:pPr>
        <w:ind w:firstLine="709"/>
        <w:contextualSpacing/>
        <w:jc w:val="both"/>
        <w:rPr>
          <w:color w:val="auto"/>
          <w:sz w:val="28"/>
          <w:szCs w:val="28"/>
        </w:rPr>
      </w:pPr>
      <w:r w:rsidRPr="00FF5918">
        <w:rPr>
          <w:color w:val="auto"/>
          <w:sz w:val="28"/>
          <w:szCs w:val="28"/>
        </w:rPr>
        <w:t>2. Для продления срока представления налоговой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Государственную корпорацию «Правительство для граждан».</w:t>
      </w:r>
    </w:p>
    <w:p w:rsidR="003A2091" w:rsidRPr="00FF5918" w:rsidRDefault="003A2091" w:rsidP="002258D8">
      <w:pPr>
        <w:ind w:firstLine="709"/>
        <w:contextualSpacing/>
        <w:jc w:val="both"/>
        <w:rPr>
          <w:color w:val="auto"/>
          <w:sz w:val="28"/>
          <w:szCs w:val="28"/>
        </w:rPr>
      </w:pPr>
      <w:r w:rsidRPr="00FF5918">
        <w:rPr>
          <w:color w:val="auto"/>
          <w:sz w:val="28"/>
          <w:szCs w:val="28"/>
        </w:rPr>
        <w:t>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p w:rsidR="003A2091" w:rsidRPr="00FF5918" w:rsidRDefault="003A2091" w:rsidP="002258D8">
      <w:pPr>
        <w:ind w:firstLine="709"/>
        <w:contextualSpacing/>
        <w:jc w:val="both"/>
        <w:rPr>
          <w:color w:val="auto"/>
          <w:sz w:val="28"/>
          <w:szCs w:val="28"/>
        </w:rPr>
      </w:pPr>
      <w:r w:rsidRPr="00FF5918">
        <w:rPr>
          <w:color w:val="auto"/>
          <w:sz w:val="28"/>
          <w:szCs w:val="28"/>
        </w:rPr>
        <w:t>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p w:rsidR="003A2091" w:rsidRPr="00FF5918" w:rsidRDefault="003A2091" w:rsidP="002258D8">
      <w:pPr>
        <w:ind w:firstLine="709"/>
        <w:contextualSpacing/>
        <w:jc w:val="both"/>
        <w:rPr>
          <w:color w:val="auto"/>
          <w:sz w:val="28"/>
          <w:szCs w:val="28"/>
        </w:rPr>
      </w:pPr>
      <w:bookmarkStart w:id="1029" w:name="z94"/>
      <w:r w:rsidRPr="00FF5918">
        <w:rPr>
          <w:color w:val="auto"/>
          <w:sz w:val="28"/>
          <w:szCs w:val="28"/>
        </w:rPr>
        <w:t>3. Срок представления налоговой отчетности</w:t>
      </w:r>
      <w:r w:rsidR="00AB22FF" w:rsidRPr="00FF5918">
        <w:rPr>
          <w:color w:val="auto"/>
          <w:sz w:val="28"/>
          <w:szCs w:val="28"/>
        </w:rPr>
        <w:t>,</w:t>
      </w:r>
      <w:r w:rsidRPr="00FF5918">
        <w:rPr>
          <w:color w:val="auto"/>
          <w:sz w:val="28"/>
          <w:szCs w:val="28"/>
        </w:rPr>
        <w:t xml:space="preserve"> </w:t>
      </w:r>
      <w:r w:rsidR="00AB22FF" w:rsidRPr="00FF5918">
        <w:rPr>
          <w:color w:val="auto"/>
          <w:sz w:val="28"/>
          <w:szCs w:val="28"/>
        </w:rPr>
        <w:t xml:space="preserve">за исключением расчета сумм авансовых платежей по корпоративному подоходному налогу </w:t>
      </w:r>
      <w:r w:rsidRPr="00FF5918">
        <w:rPr>
          <w:color w:val="auto"/>
          <w:sz w:val="28"/>
          <w:szCs w:val="28"/>
        </w:rPr>
        <w:t>продлевается на период:</w:t>
      </w:r>
    </w:p>
    <w:bookmarkEnd w:id="1029"/>
    <w:p w:rsidR="00566067" w:rsidRPr="00FF5918" w:rsidRDefault="00566067" w:rsidP="002258D8">
      <w:pPr>
        <w:ind w:firstLine="709"/>
        <w:contextualSpacing/>
        <w:jc w:val="both"/>
        <w:rPr>
          <w:color w:val="auto"/>
          <w:sz w:val="28"/>
          <w:szCs w:val="28"/>
        </w:rPr>
      </w:pPr>
      <w:r w:rsidRPr="00FF5918">
        <w:rPr>
          <w:color w:val="auto"/>
          <w:sz w:val="28"/>
          <w:szCs w:val="28"/>
        </w:rPr>
        <w:t>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p w:rsidR="00566067" w:rsidRPr="00FF5918" w:rsidRDefault="00566067" w:rsidP="002258D8">
      <w:pPr>
        <w:ind w:firstLine="709"/>
        <w:contextualSpacing/>
        <w:jc w:val="both"/>
        <w:rPr>
          <w:color w:val="auto"/>
          <w:sz w:val="28"/>
          <w:szCs w:val="28"/>
        </w:rPr>
      </w:pPr>
      <w:r w:rsidRPr="00FF5918">
        <w:rPr>
          <w:color w:val="auto"/>
          <w:sz w:val="28"/>
          <w:szCs w:val="28"/>
        </w:rPr>
        <w:t xml:space="preserve">2)  не более пятнадцати календарных дней со срока, установленного для представления декларации и (или) расчета по иным видам налогов, платежам в бюджет, </w:t>
      </w:r>
      <w:r w:rsidRPr="00FF5918">
        <w:rPr>
          <w:rStyle w:val="s0"/>
          <w:color w:val="auto"/>
          <w:sz w:val="28"/>
          <w:szCs w:val="28"/>
        </w:rPr>
        <w:t>социальным платежам</w:t>
      </w:r>
      <w:r w:rsidRPr="00FF5918">
        <w:rPr>
          <w:color w:val="auto"/>
          <w:sz w:val="28"/>
          <w:szCs w:val="28"/>
        </w:rPr>
        <w:t>.</w:t>
      </w:r>
    </w:p>
    <w:p w:rsidR="00B74D4B" w:rsidRPr="00FF5918" w:rsidRDefault="00B74D4B" w:rsidP="00B74D4B">
      <w:pPr>
        <w:ind w:firstLine="709"/>
        <w:contextualSpacing/>
        <w:jc w:val="both"/>
        <w:rPr>
          <w:rStyle w:val="s0"/>
          <w:color w:val="auto"/>
          <w:sz w:val="28"/>
          <w:szCs w:val="28"/>
        </w:rPr>
      </w:pPr>
      <w:r w:rsidRPr="00FF5918">
        <w:rPr>
          <w:rStyle w:val="s0"/>
          <w:color w:val="auto"/>
          <w:sz w:val="28"/>
          <w:szCs w:val="28"/>
        </w:rPr>
        <w:t>3) не более тридцати календарных дней со срока, установленного для представления декларации по иным видам налогов, платежам в бюджет</w:t>
      </w:r>
      <w:r w:rsidR="00AB22FF" w:rsidRPr="00FF5918">
        <w:rPr>
          <w:rStyle w:val="s0"/>
          <w:color w:val="auto"/>
          <w:sz w:val="28"/>
          <w:szCs w:val="28"/>
        </w:rPr>
        <w:t>, социальным платежам</w:t>
      </w:r>
      <w:r w:rsidRPr="00FF5918">
        <w:rPr>
          <w:rStyle w:val="s0"/>
          <w:color w:val="auto"/>
          <w:sz w:val="28"/>
          <w:szCs w:val="28"/>
        </w:rPr>
        <w:t xml:space="preserve"> для налогоплательщиков, имеющих низкий уровень рисков по системе управления рисками.</w:t>
      </w:r>
    </w:p>
    <w:p w:rsidR="003A2091" w:rsidRPr="00FF5918" w:rsidRDefault="003A2091" w:rsidP="002258D8">
      <w:pPr>
        <w:ind w:firstLine="709"/>
        <w:contextualSpacing/>
        <w:jc w:val="both"/>
        <w:rPr>
          <w:strike/>
          <w:color w:val="auto"/>
          <w:sz w:val="28"/>
          <w:szCs w:val="28"/>
        </w:rPr>
      </w:pPr>
      <w:r w:rsidRPr="00FF5918">
        <w:rPr>
          <w:color w:val="auto"/>
          <w:sz w:val="28"/>
          <w:szCs w:val="28"/>
        </w:rPr>
        <w:t>4. Продление не изменяет срока уплаты налогов, платежей в бюджет и социальных платежей.</w:t>
      </w:r>
      <w:r w:rsidRPr="00FF5918">
        <w:rPr>
          <w:strike/>
          <w:color w:val="auto"/>
          <w:sz w:val="28"/>
          <w:szCs w:val="28"/>
        </w:rPr>
        <w:t xml:space="preserve"> </w:t>
      </w:r>
    </w:p>
    <w:p w:rsidR="003A2091" w:rsidRPr="00FF5918" w:rsidRDefault="003A2091" w:rsidP="002258D8">
      <w:pPr>
        <w:ind w:firstLine="709"/>
        <w:contextualSpacing/>
        <w:jc w:val="both"/>
        <w:rPr>
          <w:color w:val="auto"/>
          <w:sz w:val="28"/>
          <w:szCs w:val="28"/>
        </w:rPr>
      </w:pPr>
      <w:r w:rsidRPr="00FF5918">
        <w:rPr>
          <w:color w:val="auto"/>
          <w:sz w:val="28"/>
          <w:szCs w:val="28"/>
        </w:rPr>
        <w:t>5. Право на продление по декларациям физических лиц предоставляется военнослужащим срочной службы без направления в налоговый орган уведомления о продлении.</w:t>
      </w:r>
    </w:p>
    <w:p w:rsidR="003A2091" w:rsidRPr="00FF5918" w:rsidRDefault="003A2091" w:rsidP="002258D8">
      <w:pPr>
        <w:ind w:firstLine="709"/>
        <w:contextualSpacing/>
        <w:jc w:val="both"/>
        <w:rPr>
          <w:color w:val="auto"/>
          <w:sz w:val="28"/>
          <w:szCs w:val="28"/>
        </w:rPr>
      </w:pPr>
      <w:r w:rsidRPr="00FF5918">
        <w:rPr>
          <w:color w:val="auto"/>
          <w:sz w:val="28"/>
          <w:szCs w:val="28"/>
        </w:rPr>
        <w:t>Срок представления деклараций физических лиц военнослужащими продлевается на период времени прохождения срочной службы со дня издания приказа об убытии из местного органа военного управления к месту прохождения воинской службы.</w:t>
      </w:r>
    </w:p>
    <w:p w:rsidR="003A2091" w:rsidRPr="00FF5918" w:rsidRDefault="003A2091" w:rsidP="002258D8">
      <w:pPr>
        <w:ind w:firstLine="709"/>
        <w:contextualSpacing/>
        <w:jc w:val="both"/>
        <w:rPr>
          <w:rStyle w:val="s0"/>
          <w:b/>
          <w:color w:val="auto"/>
          <w:sz w:val="28"/>
          <w:szCs w:val="28"/>
        </w:rPr>
      </w:pPr>
      <w:r w:rsidRPr="00FF5918">
        <w:rPr>
          <w:color w:val="auto"/>
          <w:sz w:val="28"/>
          <w:szCs w:val="28"/>
        </w:rPr>
        <w:t xml:space="preserve">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w:t>
      </w:r>
      <w:r w:rsidR="00483E2F" w:rsidRPr="00FF5918">
        <w:rPr>
          <w:rStyle w:val="s0"/>
          <w:color w:val="auto"/>
          <w:sz w:val="28"/>
          <w:szCs w:val="28"/>
        </w:rPr>
        <w:t>–</w:t>
      </w:r>
      <w:r w:rsidRPr="00FF5918">
        <w:rPr>
          <w:color w:val="auto"/>
          <w:sz w:val="28"/>
          <w:szCs w:val="28"/>
        </w:rPr>
        <w:t xml:space="preserve"> не позднее 60 календарных дней со дня издания приказа об исключении из списков воинской части.</w:t>
      </w:r>
      <w:r w:rsidRPr="00FF5918">
        <w:rPr>
          <w:rStyle w:val="s3"/>
          <w:i w:val="0"/>
          <w:color w:val="auto"/>
          <w:sz w:val="28"/>
          <w:szCs w:val="28"/>
        </w:rPr>
        <w:t xml:space="preserve">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6. Срок представления налоговой отчетности не продлевается в отношении налогоплательщика (налогового агента, оператора),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55"/>
        </w:numPr>
        <w:spacing w:after="0" w:line="240" w:lineRule="auto"/>
        <w:ind w:left="0" w:firstLine="709"/>
        <w:jc w:val="both"/>
        <w:rPr>
          <w:rStyle w:val="s1"/>
          <w:b w:val="0"/>
          <w:color w:val="auto"/>
          <w:sz w:val="28"/>
          <w:szCs w:val="28"/>
        </w:rPr>
      </w:pPr>
      <w:r w:rsidRPr="00FF5918">
        <w:rPr>
          <w:rStyle w:val="s1"/>
          <w:b w:val="0"/>
          <w:color w:val="auto"/>
          <w:sz w:val="28"/>
          <w:szCs w:val="28"/>
        </w:rPr>
        <w:t xml:space="preserve"> </w:t>
      </w:r>
      <w:r w:rsidRPr="00FF5918">
        <w:rPr>
          <w:rFonts w:ascii="Times New Roman" w:hAnsi="Times New Roman"/>
          <w:b/>
          <w:sz w:val="28"/>
          <w:szCs w:val="28"/>
        </w:rPr>
        <w:t xml:space="preserve">Порядок приостановления (продления, возобновления) представления налоговой отчетности налогоплательщиком (налоговым агентом) </w:t>
      </w:r>
      <w:r w:rsidRPr="00FF5918">
        <w:rPr>
          <w:rStyle w:val="s1"/>
          <w:b w:val="0"/>
          <w:color w:val="auto"/>
          <w:sz w:val="28"/>
          <w:szCs w:val="28"/>
        </w:rPr>
        <w:t xml:space="preserve"> </w:t>
      </w:r>
    </w:p>
    <w:p w:rsidR="003A2091" w:rsidRPr="00FF5918" w:rsidRDefault="003A2091" w:rsidP="002258D8">
      <w:pPr>
        <w:ind w:firstLine="709"/>
        <w:contextualSpacing/>
        <w:jc w:val="both"/>
        <w:rPr>
          <w:rStyle w:val="s0"/>
          <w:color w:val="auto"/>
          <w:sz w:val="28"/>
          <w:szCs w:val="28"/>
        </w:rPr>
      </w:pPr>
      <w:bookmarkStart w:id="1030" w:name="z866"/>
      <w:bookmarkStart w:id="1031" w:name="sub1004719337"/>
      <w:bookmarkStart w:id="1032" w:name="sub1004004160"/>
      <w:r w:rsidRPr="00FF5918">
        <w:rPr>
          <w:rStyle w:val="s0"/>
          <w:color w:val="auto"/>
          <w:sz w:val="28"/>
          <w:szCs w:val="28"/>
        </w:rPr>
        <w:t>1. Налогоплательщик (налоговый агент, оператор) в порядке, установленном настоящей статьей, имеет право на основани</w:t>
      </w:r>
      <w:r w:rsidR="00566067" w:rsidRPr="00FF5918">
        <w:rPr>
          <w:rStyle w:val="s0"/>
          <w:color w:val="auto"/>
          <w:sz w:val="28"/>
          <w:szCs w:val="28"/>
        </w:rPr>
        <w:t>и налогового заявления</w:t>
      </w:r>
      <w:r w:rsidRPr="00FF5918">
        <w:rPr>
          <w:rStyle w:val="s0"/>
          <w:color w:val="auto"/>
          <w:sz w:val="28"/>
          <w:szCs w:val="28"/>
        </w:rPr>
        <w:t>:</w:t>
      </w:r>
    </w:p>
    <w:bookmarkEnd w:id="1030"/>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1) приостановить представление налоговой отчетности;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2) продлить срок приостановления представления налоговой отчетности;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3) возобновить представление налоговой отчетности, если иное не предусмотрено настоящей статьей.</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Налогоплательщик (налоговый агент, оператор) представляет в налоговый орган по месту своего нахождения:</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1) налоговое заявление </w:t>
      </w:r>
      <w:r w:rsidR="00483E2F" w:rsidRPr="00FF5918">
        <w:rPr>
          <w:rStyle w:val="s0"/>
          <w:color w:val="auto"/>
          <w:sz w:val="28"/>
          <w:szCs w:val="28"/>
        </w:rPr>
        <w:t>–</w:t>
      </w:r>
      <w:r w:rsidRPr="00FF5918">
        <w:rPr>
          <w:rStyle w:val="s0"/>
          <w:color w:val="auto"/>
          <w:sz w:val="28"/>
          <w:szCs w:val="28"/>
        </w:rPr>
        <w:t xml:space="preserve">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Налоговое заявление представляется:</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на предстоящий период – в случае принятия решения о приостановлении деятельности;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до окончания срока приостановления деятельности </w:t>
      </w:r>
      <w:r w:rsidR="00483E2F" w:rsidRPr="00FF5918">
        <w:rPr>
          <w:rStyle w:val="s0"/>
          <w:color w:val="auto"/>
          <w:sz w:val="28"/>
          <w:szCs w:val="28"/>
        </w:rPr>
        <w:t>–</w:t>
      </w:r>
      <w:r w:rsidRPr="00FF5918">
        <w:rPr>
          <w:rStyle w:val="s0"/>
          <w:color w:val="auto"/>
          <w:sz w:val="28"/>
          <w:szCs w:val="28"/>
        </w:rPr>
        <w:t xml:space="preserve"> в случае принятия решения о возобновлении деятельности или продлении срока приостановления представления налоговой отчетности;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2) налоговую отчетность с начала налогового периода до даты приостановления деятельности, указанной в налоговом заявлении </w:t>
      </w:r>
      <w:r w:rsidR="00483E2F" w:rsidRPr="00FF5918">
        <w:rPr>
          <w:rStyle w:val="s0"/>
          <w:color w:val="auto"/>
          <w:sz w:val="28"/>
          <w:szCs w:val="28"/>
        </w:rPr>
        <w:t>–</w:t>
      </w:r>
      <w:r w:rsidRPr="00FF5918">
        <w:rPr>
          <w:rStyle w:val="s0"/>
          <w:color w:val="auto"/>
          <w:sz w:val="28"/>
          <w:szCs w:val="28"/>
        </w:rPr>
        <w:t xml:space="preserve"> в случае принятия решения о приостановлении деятельности.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3) налоговое заявление о регистрационном учете по налогу на добавленную стоимость в целях снятия с такого учета </w:t>
      </w:r>
      <w:r w:rsidR="00483E2F" w:rsidRPr="00FF5918">
        <w:rPr>
          <w:rStyle w:val="s0"/>
          <w:color w:val="auto"/>
          <w:sz w:val="28"/>
          <w:szCs w:val="28"/>
        </w:rPr>
        <w:t>–</w:t>
      </w:r>
      <w:r w:rsidRPr="00FF5918">
        <w:rPr>
          <w:rStyle w:val="s0"/>
          <w:color w:val="auto"/>
          <w:sz w:val="28"/>
          <w:szCs w:val="28"/>
        </w:rPr>
        <w:t xml:space="preserve"> в случае принятия решения о приостановлении деятельности налогоплательщиком (налоговым агентом, оператором), являющимся плательщиком налога на добавленную стоимость.</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Общий срок приостановления представления налоговой отчетности с учетом его продления не должен превышать пять лет. Продление осуществляется на период, указанный в налоговом заявлении, с учетом общего срока.</w:t>
      </w:r>
    </w:p>
    <w:p w:rsidR="003A2091" w:rsidRPr="00FF5918" w:rsidRDefault="003A2091" w:rsidP="002258D8">
      <w:pPr>
        <w:ind w:firstLine="709"/>
        <w:contextualSpacing/>
        <w:jc w:val="both"/>
        <w:rPr>
          <w:rStyle w:val="s0"/>
          <w:color w:val="auto"/>
          <w:sz w:val="28"/>
          <w:szCs w:val="28"/>
        </w:rPr>
      </w:pPr>
      <w:bookmarkStart w:id="1033" w:name="z872"/>
      <w:r w:rsidRPr="00FF5918">
        <w:rPr>
          <w:rStyle w:val="s0"/>
          <w:color w:val="auto"/>
          <w:sz w:val="28"/>
          <w:szCs w:val="28"/>
        </w:rPr>
        <w:t>2. Налоговый орган в течение трех рабочих дней 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p w:rsidR="003A2091" w:rsidRPr="00FF5918" w:rsidRDefault="003A2091" w:rsidP="002258D8">
      <w:pPr>
        <w:ind w:firstLine="709"/>
        <w:contextualSpacing/>
        <w:jc w:val="both"/>
        <w:rPr>
          <w:rStyle w:val="s0"/>
          <w:color w:val="auto"/>
          <w:sz w:val="28"/>
          <w:szCs w:val="28"/>
        </w:rPr>
      </w:pPr>
      <w:bookmarkStart w:id="1034" w:name="z873"/>
      <w:bookmarkEnd w:id="1033"/>
      <w:r w:rsidRPr="00FF5918">
        <w:rPr>
          <w:rStyle w:val="s0"/>
          <w:color w:val="auto"/>
          <w:sz w:val="28"/>
          <w:szCs w:val="28"/>
        </w:rPr>
        <w:t xml:space="preserve">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непредставления налоговой отчетности на период, указанный в налоговом заявлении. </w:t>
      </w:r>
    </w:p>
    <w:p w:rsidR="003A2091" w:rsidRPr="00FF5918" w:rsidRDefault="003A2091" w:rsidP="002258D8">
      <w:pPr>
        <w:ind w:firstLine="709"/>
        <w:contextualSpacing/>
        <w:jc w:val="both"/>
        <w:rPr>
          <w:rStyle w:val="s0"/>
          <w:color w:val="auto"/>
          <w:sz w:val="28"/>
          <w:szCs w:val="28"/>
        </w:rPr>
      </w:pPr>
      <w:bookmarkStart w:id="1035" w:name="z874"/>
      <w:bookmarkEnd w:id="1034"/>
      <w:r w:rsidRPr="00FF5918">
        <w:rPr>
          <w:rStyle w:val="s0"/>
          <w:color w:val="auto"/>
          <w:sz w:val="28"/>
          <w:szCs w:val="28"/>
        </w:rPr>
        <w:t>4. Отказ в приостановлении представления налоговой отчетности принимается в случаях наличия:</w:t>
      </w:r>
    </w:p>
    <w:bookmarkEnd w:id="1035"/>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1) </w:t>
      </w:r>
      <w:r w:rsidR="00566067" w:rsidRPr="00FF5918">
        <w:rPr>
          <w:rStyle w:val="s0"/>
          <w:color w:val="auto"/>
          <w:sz w:val="28"/>
          <w:szCs w:val="28"/>
        </w:rPr>
        <w:t xml:space="preserve">у налогоплательщика (налогового агента) </w:t>
      </w:r>
      <w:r w:rsidRPr="00FF5918">
        <w:rPr>
          <w:rStyle w:val="s0"/>
          <w:color w:val="auto"/>
          <w:sz w:val="28"/>
          <w:szCs w:val="28"/>
        </w:rPr>
        <w:t>налоговой задолженности, задолженности по социальным платежам на дату подачи заявления;</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2) факта непредставления</w:t>
      </w:r>
      <w:r w:rsidR="00566067" w:rsidRPr="00FF5918">
        <w:rPr>
          <w:rStyle w:val="s0"/>
          <w:color w:val="auto"/>
          <w:sz w:val="28"/>
          <w:szCs w:val="28"/>
        </w:rPr>
        <w:t xml:space="preserve"> налогоплательщиком (налогового агента)</w:t>
      </w:r>
      <w:r w:rsidRPr="00FF5918">
        <w:rPr>
          <w:rStyle w:val="s0"/>
          <w:color w:val="auto"/>
          <w:sz w:val="28"/>
          <w:szCs w:val="28"/>
        </w:rPr>
        <w:t>:</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налоговой отчетности, указанной в подпункте 2) части второй пункта 1 настоящей статьи, с учетом срока исковой давности;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p w:rsidR="00566067" w:rsidRPr="00FF5918" w:rsidRDefault="00566067" w:rsidP="002258D8">
      <w:pPr>
        <w:ind w:firstLine="709"/>
        <w:contextualSpacing/>
        <w:jc w:val="both"/>
        <w:rPr>
          <w:rStyle w:val="s0"/>
          <w:color w:val="auto"/>
          <w:sz w:val="28"/>
          <w:szCs w:val="28"/>
        </w:rPr>
      </w:pPr>
      <w:bookmarkStart w:id="1036" w:name="z875"/>
      <w:r w:rsidRPr="00FF5918">
        <w:rPr>
          <w:rStyle w:val="s0"/>
          <w:color w:val="auto"/>
          <w:sz w:val="28"/>
          <w:szCs w:val="28"/>
        </w:rPr>
        <w:t>3) факта признания налоговым органом налогоплательщика (налогового агента) бездействующим в соответствии со статьей 579 настоящего Кодекса;</w:t>
      </w:r>
    </w:p>
    <w:p w:rsidR="00566067" w:rsidRPr="00FF5918" w:rsidRDefault="00566067" w:rsidP="002258D8">
      <w:pPr>
        <w:ind w:firstLine="709"/>
        <w:contextualSpacing/>
        <w:jc w:val="both"/>
        <w:rPr>
          <w:rStyle w:val="s0"/>
          <w:color w:val="auto"/>
          <w:sz w:val="28"/>
          <w:szCs w:val="28"/>
        </w:rPr>
      </w:pPr>
      <w:r w:rsidRPr="00FF5918">
        <w:rPr>
          <w:rStyle w:val="s0"/>
          <w:color w:val="auto"/>
          <w:sz w:val="28"/>
          <w:szCs w:val="28"/>
        </w:rPr>
        <w:t xml:space="preserve">4)  неисполненных налогоплательщиком (налоговым агентом) уведомлений, направленных налоговым органом.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5. </w:t>
      </w:r>
      <w:r w:rsidR="00566067" w:rsidRPr="00FF5918">
        <w:rPr>
          <w:rStyle w:val="s0"/>
          <w:color w:val="auto"/>
          <w:sz w:val="28"/>
          <w:szCs w:val="28"/>
        </w:rPr>
        <w:t>В случае отказа в приостановлении представления налоговой отчетности налоговая отчетность представляется в порядке, установленном настоящим Кодексом.</w:t>
      </w:r>
      <w:r w:rsidRPr="00FF5918">
        <w:rPr>
          <w:rStyle w:val="s0"/>
          <w:color w:val="auto"/>
          <w:sz w:val="28"/>
          <w:szCs w:val="28"/>
        </w:rPr>
        <w:t xml:space="preserve"> </w:t>
      </w:r>
    </w:p>
    <w:p w:rsidR="003A2091" w:rsidRPr="00FF5918" w:rsidRDefault="003A2091" w:rsidP="002258D8">
      <w:pPr>
        <w:ind w:firstLine="709"/>
        <w:contextualSpacing/>
        <w:jc w:val="both"/>
        <w:rPr>
          <w:rStyle w:val="s0"/>
          <w:color w:val="auto"/>
          <w:sz w:val="28"/>
          <w:szCs w:val="28"/>
        </w:rPr>
      </w:pPr>
      <w:bookmarkStart w:id="1037" w:name="z882"/>
      <w:bookmarkEnd w:id="1036"/>
      <w:r w:rsidRPr="00FF5918">
        <w:rPr>
          <w:rStyle w:val="s0"/>
          <w:color w:val="auto"/>
          <w:sz w:val="28"/>
          <w:szCs w:val="28"/>
        </w:rPr>
        <w:t xml:space="preserve">6. В случае обнаружения налоговым органом фактов возобновления налогоплательщиком (налоговым агентом, оператором)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bookmarkEnd w:id="1037"/>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Для целей настоящего пункта возобновлением деятельности признается начало осуществления налогоплательщиком (налоговым агентом, оператором),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3A2091" w:rsidRPr="00FF5918" w:rsidRDefault="003A2091" w:rsidP="002258D8">
      <w:pPr>
        <w:ind w:firstLine="709"/>
        <w:contextualSpacing/>
        <w:jc w:val="both"/>
        <w:rPr>
          <w:rStyle w:val="s0"/>
          <w:color w:val="auto"/>
          <w:sz w:val="28"/>
          <w:szCs w:val="28"/>
        </w:rPr>
      </w:pPr>
      <w:bookmarkStart w:id="1038" w:name="z883"/>
      <w:r w:rsidRPr="00FF5918">
        <w:rPr>
          <w:rStyle w:val="s0"/>
          <w:color w:val="auto"/>
          <w:sz w:val="28"/>
          <w:szCs w:val="28"/>
        </w:rPr>
        <w:t xml:space="preserve">7. Положения настоящей статьи не распространяются на: </w:t>
      </w:r>
    </w:p>
    <w:p w:rsidR="008C4EC4" w:rsidRPr="00FF5918" w:rsidRDefault="008C4EC4" w:rsidP="002258D8">
      <w:pPr>
        <w:ind w:firstLine="709"/>
        <w:contextualSpacing/>
        <w:jc w:val="both"/>
        <w:rPr>
          <w:rStyle w:val="s0"/>
          <w:color w:val="auto"/>
          <w:sz w:val="28"/>
          <w:szCs w:val="28"/>
        </w:rPr>
      </w:pPr>
      <w:bookmarkStart w:id="1039" w:name="z884"/>
      <w:bookmarkEnd w:id="1038"/>
      <w:r w:rsidRPr="00FF5918">
        <w:rPr>
          <w:rStyle w:val="s0"/>
          <w:color w:val="auto"/>
          <w:sz w:val="28"/>
          <w:szCs w:val="28"/>
        </w:rPr>
        <w:t xml:space="preserve">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w:t>
      </w:r>
      <w:bookmarkEnd w:id="1039"/>
    </w:p>
    <w:p w:rsidR="00956D10" w:rsidRPr="00FF5918" w:rsidRDefault="003A2091" w:rsidP="002258D8">
      <w:pPr>
        <w:ind w:firstLine="709"/>
        <w:contextualSpacing/>
        <w:jc w:val="both"/>
        <w:rPr>
          <w:rStyle w:val="s0"/>
          <w:b/>
          <w:color w:val="auto"/>
          <w:sz w:val="28"/>
          <w:szCs w:val="28"/>
        </w:rPr>
      </w:pPr>
      <w:r w:rsidRPr="00FF5918">
        <w:rPr>
          <w:rStyle w:val="s0"/>
          <w:color w:val="auto"/>
          <w:sz w:val="28"/>
          <w:szCs w:val="28"/>
        </w:rPr>
        <w:t>2) плательщика налога на игорный бизнес</w:t>
      </w:r>
      <w:r w:rsidRPr="00FF5918">
        <w:rPr>
          <w:rStyle w:val="s0"/>
          <w:b/>
          <w:color w:val="auto"/>
          <w:sz w:val="28"/>
          <w:szCs w:val="28"/>
        </w:rPr>
        <w:t xml:space="preserve">;  </w:t>
      </w:r>
      <w:bookmarkStart w:id="1040" w:name="z886"/>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3) юридического лица,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4) налогоплательщика (налогового агента, оператора),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ab/>
      </w:r>
      <w:bookmarkEnd w:id="1040"/>
    </w:p>
    <w:p w:rsidR="003A2091" w:rsidRPr="00FF5918" w:rsidRDefault="003A2091" w:rsidP="00E546F3">
      <w:pPr>
        <w:pStyle w:val="a8"/>
        <w:numPr>
          <w:ilvl w:val="0"/>
          <w:numId w:val="55"/>
        </w:numPr>
        <w:spacing w:after="0" w:line="240" w:lineRule="auto"/>
        <w:ind w:left="0" w:firstLine="709"/>
        <w:jc w:val="both"/>
        <w:rPr>
          <w:rFonts w:ascii="Times New Roman" w:hAnsi="Times New Roman"/>
          <w:b/>
          <w:bCs/>
          <w:sz w:val="28"/>
          <w:szCs w:val="28"/>
        </w:rPr>
      </w:pPr>
      <w:r w:rsidRPr="00FF5918">
        <w:rPr>
          <w:rFonts w:ascii="Times New Roman" w:hAnsi="Times New Roman"/>
          <w:b/>
          <w:sz w:val="28"/>
          <w:szCs w:val="28"/>
        </w:rPr>
        <w:t>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rsidR="003A2091" w:rsidRPr="00FF5918" w:rsidRDefault="003A2091" w:rsidP="002258D8">
      <w:pPr>
        <w:ind w:firstLine="709"/>
        <w:contextualSpacing/>
        <w:jc w:val="both"/>
        <w:rPr>
          <w:rStyle w:val="s0"/>
          <w:color w:val="auto"/>
          <w:sz w:val="28"/>
          <w:szCs w:val="28"/>
        </w:rPr>
      </w:pPr>
      <w:bookmarkStart w:id="1041" w:name="z889"/>
      <w:bookmarkEnd w:id="1031"/>
      <w:bookmarkEnd w:id="1032"/>
      <w:r w:rsidRPr="00FF5918">
        <w:rPr>
          <w:rStyle w:val="s0"/>
          <w:color w:val="auto"/>
          <w:sz w:val="28"/>
          <w:szCs w:val="28"/>
        </w:rPr>
        <w:t>1. Индивидуальный предприниматель в порядке, установленном настоящей статьей, вправе на основании налогового заявления:</w:t>
      </w:r>
    </w:p>
    <w:p w:rsidR="003A2091" w:rsidRPr="00FF5918" w:rsidRDefault="003A2091" w:rsidP="002258D8">
      <w:pPr>
        <w:ind w:firstLine="709"/>
        <w:contextualSpacing/>
        <w:jc w:val="both"/>
        <w:rPr>
          <w:rStyle w:val="s0"/>
          <w:color w:val="auto"/>
          <w:sz w:val="28"/>
          <w:szCs w:val="28"/>
        </w:rPr>
      </w:pPr>
      <w:bookmarkStart w:id="1042" w:name="z890"/>
      <w:bookmarkEnd w:id="1041"/>
      <w:r w:rsidRPr="00FF5918">
        <w:rPr>
          <w:rStyle w:val="s0"/>
          <w:color w:val="auto"/>
          <w:sz w:val="28"/>
          <w:szCs w:val="28"/>
        </w:rPr>
        <w:t xml:space="preserve">1) приостановить представление налоговой отчетности; </w:t>
      </w:r>
    </w:p>
    <w:p w:rsidR="003A2091" w:rsidRPr="00FF5918" w:rsidRDefault="003A2091" w:rsidP="002258D8">
      <w:pPr>
        <w:ind w:firstLine="709"/>
        <w:contextualSpacing/>
        <w:jc w:val="both"/>
        <w:rPr>
          <w:rStyle w:val="s0"/>
          <w:color w:val="auto"/>
          <w:sz w:val="28"/>
          <w:szCs w:val="28"/>
        </w:rPr>
      </w:pPr>
      <w:bookmarkStart w:id="1043" w:name="z891"/>
      <w:bookmarkEnd w:id="1042"/>
      <w:r w:rsidRPr="00FF5918">
        <w:rPr>
          <w:rStyle w:val="s0"/>
          <w:color w:val="auto"/>
          <w:sz w:val="28"/>
          <w:szCs w:val="28"/>
        </w:rPr>
        <w:t xml:space="preserve">2) продлить срок приостановления представления налоговой отчетности. </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В случае принятия решения о приостановлении деятельности или продлении срока приостановления представления расчета стоимости патента представляется в налоговый орган по месту своего нахождения налоговое заявление.</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Налоговое заявление представляется:</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на предстоящий период до истечения срока действия патента – в случае принятия решения о приостановлении деятельности;</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до окончания срока приостановления деятельности </w:t>
      </w:r>
      <w:r w:rsidR="00483E2F" w:rsidRPr="00FF5918">
        <w:rPr>
          <w:rStyle w:val="s0"/>
          <w:color w:val="auto"/>
          <w:sz w:val="28"/>
          <w:szCs w:val="28"/>
        </w:rPr>
        <w:t>–</w:t>
      </w:r>
      <w:r w:rsidRPr="00FF5918">
        <w:rPr>
          <w:rStyle w:val="s0"/>
          <w:color w:val="auto"/>
          <w:sz w:val="28"/>
          <w:szCs w:val="28"/>
        </w:rPr>
        <w:t xml:space="preserve"> в случае принятия решения о продлении срока приостановления представления расчета.</w:t>
      </w:r>
    </w:p>
    <w:p w:rsidR="003A2091" w:rsidRPr="00FF5918" w:rsidRDefault="003A2091" w:rsidP="002258D8">
      <w:pPr>
        <w:ind w:firstLine="709"/>
        <w:contextualSpacing/>
        <w:jc w:val="both"/>
        <w:rPr>
          <w:rStyle w:val="s0"/>
          <w:color w:val="auto"/>
          <w:sz w:val="28"/>
          <w:szCs w:val="28"/>
        </w:rPr>
      </w:pPr>
      <w:bookmarkStart w:id="1044" w:name="z892"/>
      <w:bookmarkEnd w:id="1043"/>
      <w:r w:rsidRPr="00FF5918">
        <w:rPr>
          <w:rStyle w:val="s0"/>
          <w:color w:val="auto"/>
          <w:sz w:val="28"/>
          <w:szCs w:val="28"/>
        </w:rPr>
        <w:t>Общий срок приостановления представления расчета с учетом его продления не должен превышать тридцать шесть календарных месяцев с даты начала срока приостановления представления расчета.</w:t>
      </w:r>
    </w:p>
    <w:p w:rsidR="003A2091" w:rsidRPr="00FF5918" w:rsidRDefault="003A2091" w:rsidP="002258D8">
      <w:pPr>
        <w:ind w:firstLine="709"/>
        <w:contextualSpacing/>
        <w:jc w:val="both"/>
        <w:rPr>
          <w:rStyle w:val="s0"/>
          <w:color w:val="auto"/>
          <w:sz w:val="28"/>
          <w:szCs w:val="28"/>
        </w:rPr>
      </w:pPr>
      <w:bookmarkStart w:id="1045" w:name="z893"/>
      <w:bookmarkEnd w:id="1044"/>
      <w:r w:rsidRPr="00FF5918">
        <w:rPr>
          <w:rStyle w:val="s0"/>
          <w:color w:val="auto"/>
          <w:sz w:val="28"/>
          <w:szCs w:val="28"/>
        </w:rPr>
        <w:t xml:space="preserve">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 </w:t>
      </w:r>
    </w:p>
    <w:p w:rsidR="003A2091" w:rsidRPr="00FF5918" w:rsidRDefault="003A2091" w:rsidP="002258D8">
      <w:pPr>
        <w:ind w:firstLine="709"/>
        <w:contextualSpacing/>
        <w:jc w:val="both"/>
        <w:rPr>
          <w:rStyle w:val="s0"/>
          <w:color w:val="auto"/>
          <w:sz w:val="28"/>
          <w:szCs w:val="28"/>
        </w:rPr>
      </w:pPr>
      <w:bookmarkStart w:id="1046" w:name="z894"/>
      <w:bookmarkEnd w:id="1045"/>
      <w:r w:rsidRPr="00FF5918">
        <w:rPr>
          <w:rStyle w:val="s0"/>
          <w:color w:val="auto"/>
          <w:sz w:val="28"/>
          <w:szCs w:val="28"/>
        </w:rPr>
        <w:t xml:space="preserve">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 </w:t>
      </w:r>
    </w:p>
    <w:bookmarkEnd w:id="1046"/>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4. Отказ в приостановлении представления расчета принимается в случае наличия:</w:t>
      </w:r>
    </w:p>
    <w:p w:rsidR="00566067" w:rsidRPr="00FF5918" w:rsidRDefault="00566067" w:rsidP="002258D8">
      <w:pPr>
        <w:ind w:firstLine="709"/>
        <w:contextualSpacing/>
        <w:jc w:val="both"/>
        <w:rPr>
          <w:color w:val="auto"/>
          <w:sz w:val="28"/>
          <w:szCs w:val="28"/>
        </w:rPr>
      </w:pPr>
      <w:bookmarkStart w:id="1047" w:name="z896"/>
      <w:r w:rsidRPr="00FF5918">
        <w:rPr>
          <w:color w:val="auto"/>
          <w:sz w:val="28"/>
          <w:szCs w:val="28"/>
        </w:rPr>
        <w:t>1)  у индивидуального предпринимателя налоговой задолженности, задолженности по социальным платежам на дату подачи налогового заявления;</w:t>
      </w:r>
    </w:p>
    <w:p w:rsidR="00566067" w:rsidRPr="00FF5918" w:rsidRDefault="00566067" w:rsidP="002258D8">
      <w:pPr>
        <w:ind w:firstLine="709"/>
        <w:contextualSpacing/>
        <w:jc w:val="both"/>
        <w:rPr>
          <w:color w:val="auto"/>
          <w:sz w:val="28"/>
          <w:szCs w:val="28"/>
        </w:rPr>
      </w:pPr>
      <w:r w:rsidRPr="00FF5918">
        <w:rPr>
          <w:color w:val="auto"/>
          <w:sz w:val="28"/>
          <w:szCs w:val="28"/>
        </w:rPr>
        <w:t>2) факта непредставления индивидуальным предпринимателем налоговой отчетности, указанной в пункте 1 настоящей статьи, с учетом исковой давности;</w:t>
      </w:r>
    </w:p>
    <w:p w:rsidR="00566067" w:rsidRPr="00FF5918" w:rsidRDefault="00566067" w:rsidP="002258D8">
      <w:pPr>
        <w:ind w:firstLine="709"/>
        <w:contextualSpacing/>
        <w:jc w:val="both"/>
        <w:rPr>
          <w:color w:val="auto"/>
          <w:sz w:val="28"/>
          <w:szCs w:val="28"/>
        </w:rPr>
      </w:pPr>
      <w:r w:rsidRPr="00FF5918">
        <w:rPr>
          <w:color w:val="auto"/>
          <w:sz w:val="28"/>
          <w:szCs w:val="28"/>
        </w:rPr>
        <w:t>3) неисполненных индивидуальным предпринимателем уведомлений, направленных налоговым органом.</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p w:rsidR="003A2091" w:rsidRPr="00FF5918" w:rsidRDefault="003A2091" w:rsidP="002258D8">
      <w:pPr>
        <w:ind w:firstLine="709"/>
        <w:contextualSpacing/>
        <w:jc w:val="both"/>
        <w:rPr>
          <w:rStyle w:val="s0"/>
          <w:color w:val="auto"/>
          <w:sz w:val="28"/>
          <w:szCs w:val="28"/>
        </w:rPr>
      </w:pPr>
      <w:bookmarkStart w:id="1048" w:name="z898"/>
      <w:bookmarkEnd w:id="1047"/>
      <w:r w:rsidRPr="00FF5918">
        <w:rPr>
          <w:rStyle w:val="s0"/>
          <w:color w:val="auto"/>
          <w:sz w:val="28"/>
          <w:szCs w:val="28"/>
        </w:rPr>
        <w:t>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p w:rsidR="003A2091" w:rsidRPr="00FF5918" w:rsidRDefault="003A2091" w:rsidP="002258D8">
      <w:pPr>
        <w:ind w:firstLine="709"/>
        <w:contextualSpacing/>
        <w:jc w:val="both"/>
        <w:rPr>
          <w:rStyle w:val="s0"/>
          <w:color w:val="auto"/>
          <w:sz w:val="28"/>
          <w:szCs w:val="28"/>
        </w:rPr>
      </w:pPr>
      <w:bookmarkStart w:id="1049" w:name="z899"/>
      <w:bookmarkEnd w:id="1048"/>
      <w:r w:rsidRPr="00FF5918">
        <w:rPr>
          <w:rStyle w:val="s0"/>
          <w:color w:val="auto"/>
          <w:sz w:val="28"/>
          <w:szCs w:val="28"/>
        </w:rPr>
        <w:t>7. При представлении расчета в период приостановления его представления индивидуальный предприниматель признается возобновившим деятельность со дня начала деятельности, указанного в данном расчете.</w:t>
      </w:r>
    </w:p>
    <w:p w:rsidR="003A2091" w:rsidRPr="00FF5918" w:rsidRDefault="003A2091" w:rsidP="002258D8">
      <w:pPr>
        <w:ind w:firstLine="709"/>
        <w:contextualSpacing/>
        <w:jc w:val="both"/>
        <w:rPr>
          <w:rStyle w:val="s0"/>
          <w:color w:val="auto"/>
          <w:sz w:val="28"/>
          <w:szCs w:val="28"/>
        </w:rPr>
      </w:pPr>
      <w:bookmarkStart w:id="1050" w:name="z900"/>
      <w:bookmarkEnd w:id="1049"/>
      <w:r w:rsidRPr="00FF5918">
        <w:rPr>
          <w:rStyle w:val="s0"/>
          <w:color w:val="auto"/>
          <w:sz w:val="28"/>
          <w:szCs w:val="28"/>
        </w:rPr>
        <w:t>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установленном статьей 43-1 настоящего Кодекса.</w:t>
      </w:r>
    </w:p>
    <w:p w:rsidR="003A2091" w:rsidRPr="00FF5918" w:rsidRDefault="003A2091" w:rsidP="002258D8">
      <w:pPr>
        <w:ind w:firstLine="709"/>
        <w:contextualSpacing/>
        <w:jc w:val="both"/>
        <w:rPr>
          <w:rStyle w:val="s0"/>
          <w:color w:val="auto"/>
          <w:sz w:val="28"/>
          <w:szCs w:val="28"/>
        </w:rPr>
      </w:pPr>
      <w:bookmarkStart w:id="1051" w:name="z7818"/>
      <w:bookmarkEnd w:id="1050"/>
      <w:r w:rsidRPr="00FF5918">
        <w:rPr>
          <w:rStyle w:val="s0"/>
          <w:color w:val="auto"/>
          <w:sz w:val="28"/>
          <w:szCs w:val="28"/>
        </w:rPr>
        <w:t>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bookmarkEnd w:id="1051"/>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3A2091" w:rsidRPr="00FF5918" w:rsidRDefault="003A2091" w:rsidP="002258D8">
      <w:pPr>
        <w:ind w:firstLine="709"/>
        <w:contextualSpacing/>
        <w:jc w:val="both"/>
        <w:rPr>
          <w:rStyle w:val="s0"/>
          <w:color w:val="auto"/>
          <w:sz w:val="28"/>
          <w:szCs w:val="28"/>
        </w:rPr>
      </w:pPr>
      <w:bookmarkStart w:id="1052" w:name="z901"/>
      <w:r w:rsidRPr="00FF5918">
        <w:rPr>
          <w:rStyle w:val="s0"/>
          <w:color w:val="auto"/>
          <w:sz w:val="28"/>
          <w:szCs w:val="28"/>
        </w:rPr>
        <w:t xml:space="preserve">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3A2091" w:rsidRPr="00FF5918" w:rsidRDefault="003A2091" w:rsidP="002258D8">
      <w:pPr>
        <w:ind w:firstLine="709"/>
        <w:contextualSpacing/>
        <w:jc w:val="both"/>
        <w:rPr>
          <w:color w:val="auto"/>
          <w:sz w:val="28"/>
          <w:szCs w:val="28"/>
        </w:rPr>
      </w:pPr>
      <w:bookmarkStart w:id="1053" w:name="SUB670000"/>
      <w:bookmarkStart w:id="1054" w:name="SUB730000"/>
      <w:bookmarkStart w:id="1055" w:name="SUB740000"/>
      <w:bookmarkEnd w:id="1052"/>
      <w:bookmarkEnd w:id="1053"/>
      <w:bookmarkEnd w:id="1054"/>
      <w:bookmarkEnd w:id="1055"/>
      <w:r w:rsidRPr="00FF5918">
        <w:rPr>
          <w:color w:val="auto"/>
          <w:sz w:val="28"/>
          <w:szCs w:val="28"/>
        </w:rPr>
        <w:t> </w:t>
      </w:r>
    </w:p>
    <w:p w:rsidR="00E65474" w:rsidRPr="00FF5918" w:rsidRDefault="00E65474" w:rsidP="002258D8">
      <w:pPr>
        <w:ind w:firstLine="709"/>
        <w:contextualSpacing/>
        <w:jc w:val="both"/>
        <w:rPr>
          <w:color w:val="auto"/>
          <w:sz w:val="28"/>
          <w:szCs w:val="28"/>
        </w:rPr>
      </w:pPr>
    </w:p>
    <w:p w:rsidR="003A2091" w:rsidRPr="00FF5918" w:rsidRDefault="003A2091" w:rsidP="002258D8">
      <w:pPr>
        <w:ind w:firstLine="709"/>
        <w:contextualSpacing/>
        <w:jc w:val="both"/>
        <w:rPr>
          <w:i/>
          <w:color w:val="auto"/>
          <w:sz w:val="28"/>
          <w:szCs w:val="28"/>
        </w:rPr>
      </w:pPr>
      <w:bookmarkStart w:id="1056" w:name="SUB750000"/>
      <w:bookmarkStart w:id="1057" w:name="SUB770000"/>
      <w:bookmarkEnd w:id="1056"/>
      <w:bookmarkEnd w:id="1057"/>
      <w:r w:rsidRPr="00FF5918">
        <w:rPr>
          <w:rStyle w:val="s1"/>
          <w:b w:val="0"/>
          <w:i/>
          <w:color w:val="auto"/>
          <w:sz w:val="28"/>
          <w:szCs w:val="28"/>
        </w:rPr>
        <w:t xml:space="preserve">§ </w:t>
      </w:r>
      <w:r w:rsidR="00D356A6" w:rsidRPr="00FF5918">
        <w:rPr>
          <w:rStyle w:val="s1"/>
          <w:b w:val="0"/>
          <w:i/>
          <w:color w:val="auto"/>
          <w:sz w:val="28"/>
          <w:szCs w:val="28"/>
        </w:rPr>
        <w:t>2</w:t>
      </w:r>
      <w:r w:rsidRPr="00FF5918">
        <w:rPr>
          <w:rStyle w:val="s1"/>
          <w:b w:val="0"/>
          <w:i/>
          <w:color w:val="auto"/>
          <w:sz w:val="28"/>
          <w:szCs w:val="28"/>
        </w:rPr>
        <w:t>. Налоговые регистры</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55"/>
        </w:numPr>
        <w:spacing w:after="0" w:line="240" w:lineRule="auto"/>
        <w:ind w:left="0" w:firstLine="709"/>
        <w:jc w:val="both"/>
        <w:rPr>
          <w:rFonts w:ascii="Times New Roman" w:hAnsi="Times New Roman"/>
          <w:b/>
          <w:bCs/>
          <w:sz w:val="28"/>
          <w:szCs w:val="28"/>
        </w:rPr>
      </w:pPr>
      <w:r w:rsidRPr="00FF5918">
        <w:rPr>
          <w:rFonts w:ascii="Times New Roman" w:hAnsi="Times New Roman"/>
          <w:b/>
          <w:sz w:val="28"/>
          <w:szCs w:val="28"/>
        </w:rPr>
        <w:t>Налоговые регистры</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Налоговый регистр </w:t>
      </w:r>
      <w:r w:rsidR="00483E2F" w:rsidRPr="00FF5918">
        <w:rPr>
          <w:rStyle w:val="s0"/>
          <w:color w:val="auto"/>
          <w:sz w:val="28"/>
          <w:szCs w:val="28"/>
        </w:rPr>
        <w:t>–</w:t>
      </w:r>
      <w:r w:rsidRPr="00FF5918">
        <w:rPr>
          <w:color w:val="auto"/>
          <w:sz w:val="28"/>
          <w:szCs w:val="28"/>
        </w:rPr>
        <w:t xml:space="preserve">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w:t>
      </w:r>
      <w:r w:rsidRPr="00B73D2A">
        <w:rPr>
          <w:color w:val="auto"/>
          <w:sz w:val="28"/>
          <w:szCs w:val="28"/>
          <w:highlight w:val="yellow"/>
        </w:rPr>
        <w:t xml:space="preserve">с </w:t>
      </w:r>
      <w:hyperlink r:id="rId305" w:tgtFrame="_parent" w:history="1">
        <w:r w:rsidRPr="00B73D2A">
          <w:rPr>
            <w:color w:val="auto"/>
            <w:sz w:val="28"/>
            <w:szCs w:val="28"/>
            <w:highlight w:val="yellow"/>
          </w:rPr>
          <w:t xml:space="preserve">пунктом </w:t>
        </w:r>
        <w:r w:rsidR="00B73D2A" w:rsidRPr="00B73D2A">
          <w:rPr>
            <w:color w:val="auto"/>
            <w:sz w:val="28"/>
            <w:szCs w:val="28"/>
            <w:highlight w:val="yellow"/>
          </w:rPr>
          <w:t>1</w:t>
        </w:r>
        <w:r w:rsidRPr="00B73D2A">
          <w:rPr>
            <w:color w:val="auto"/>
            <w:sz w:val="28"/>
            <w:szCs w:val="28"/>
            <w:highlight w:val="yellow"/>
          </w:rPr>
          <w:t xml:space="preserve"> статьи </w:t>
        </w:r>
        <w:r w:rsidR="00B73D2A" w:rsidRPr="00B73D2A">
          <w:rPr>
            <w:color w:val="auto"/>
            <w:sz w:val="28"/>
            <w:szCs w:val="28"/>
            <w:highlight w:val="yellow"/>
          </w:rPr>
          <w:t>29</w:t>
        </w:r>
      </w:hyperlink>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Налоговые регистры предназначены для обобщения и систематизации информации для обеспечения целей налогового учета, указанных в </w:t>
      </w:r>
      <w:hyperlink r:id="rId306" w:tgtFrame="_parent" w:history="1">
        <w:r w:rsidRPr="00B73D2A">
          <w:rPr>
            <w:color w:val="auto"/>
            <w:sz w:val="28"/>
            <w:szCs w:val="28"/>
            <w:highlight w:val="yellow"/>
          </w:rPr>
          <w:t xml:space="preserve">пункте </w:t>
        </w:r>
        <w:r w:rsidR="00B73D2A" w:rsidRPr="00B73D2A">
          <w:rPr>
            <w:color w:val="auto"/>
            <w:sz w:val="28"/>
            <w:szCs w:val="28"/>
            <w:highlight w:val="yellow"/>
          </w:rPr>
          <w:t>5</w:t>
        </w:r>
        <w:r w:rsidRPr="00B73D2A">
          <w:rPr>
            <w:color w:val="auto"/>
            <w:sz w:val="28"/>
            <w:szCs w:val="28"/>
            <w:highlight w:val="yellow"/>
          </w:rPr>
          <w:t xml:space="preserve"> статьи </w:t>
        </w:r>
        <w:r w:rsidR="00B73D2A" w:rsidRPr="00B73D2A">
          <w:rPr>
            <w:color w:val="auto"/>
            <w:sz w:val="28"/>
            <w:szCs w:val="28"/>
            <w:highlight w:val="yellow"/>
          </w:rPr>
          <w:t>190</w:t>
        </w:r>
      </w:hyperlink>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w:t>
      </w:r>
      <w:hyperlink r:id="rId307" w:tgtFrame="_parent" w:history="1">
        <w:r w:rsidRPr="00FF5918">
          <w:rPr>
            <w:color w:val="auto"/>
            <w:sz w:val="28"/>
            <w:szCs w:val="28"/>
          </w:rPr>
          <w:t>форм</w:t>
        </w:r>
      </w:hyperlink>
      <w:r w:rsidRPr="00FF5918">
        <w:rPr>
          <w:color w:val="auto"/>
          <w:sz w:val="28"/>
          <w:szCs w:val="28"/>
        </w:rPr>
        <w:t xml:space="preserve"> налоговых регистров, установленных уполномоченным органом, и утверждаются в налоговой учетной политике.</w:t>
      </w:r>
    </w:p>
    <w:p w:rsidR="003A2091" w:rsidRPr="00FF5918" w:rsidRDefault="003A2091" w:rsidP="002258D8">
      <w:pPr>
        <w:ind w:firstLine="709"/>
        <w:contextualSpacing/>
        <w:jc w:val="both"/>
        <w:rPr>
          <w:color w:val="auto"/>
          <w:sz w:val="28"/>
          <w:szCs w:val="28"/>
        </w:rPr>
      </w:pPr>
      <w:r w:rsidRPr="00FF5918">
        <w:rPr>
          <w:color w:val="auto"/>
          <w:sz w:val="28"/>
          <w:szCs w:val="28"/>
        </w:rPr>
        <w:t>Правильность отражения хозяйственных операций в налоговых регистрах обеспечивают лица, подписавшие их.</w:t>
      </w:r>
    </w:p>
    <w:p w:rsidR="003A2091" w:rsidRPr="00FF5918" w:rsidRDefault="003A2091" w:rsidP="002258D8">
      <w:pPr>
        <w:ind w:firstLine="709"/>
        <w:contextualSpacing/>
        <w:jc w:val="both"/>
        <w:rPr>
          <w:color w:val="auto"/>
          <w:sz w:val="28"/>
          <w:szCs w:val="28"/>
        </w:rPr>
      </w:pPr>
      <w:r w:rsidRPr="00FF5918">
        <w:rPr>
          <w:color w:val="auto"/>
          <w:sz w:val="28"/>
          <w:szCs w:val="28"/>
        </w:rPr>
        <w:t>2. Налоговые регистры включают в себя:</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w:t>
      </w:r>
      <w:hyperlink r:id="rId308" w:tgtFrame="_parent" w:history="1">
        <w:r w:rsidRPr="00FF5918">
          <w:rPr>
            <w:color w:val="auto"/>
            <w:sz w:val="28"/>
            <w:szCs w:val="28"/>
          </w:rPr>
          <w:t>статьи 56</w:t>
        </w:r>
      </w:hyperlink>
      <w:r w:rsidRPr="00FF5918">
        <w:rPr>
          <w:color w:val="auto"/>
          <w:sz w:val="28"/>
          <w:szCs w:val="28"/>
        </w:rPr>
        <w:t xml:space="preserve"> настоящего Кодекса;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налоговые регистры, составляемые налогоплательщиком (налоговым агентом), </w:t>
      </w:r>
      <w:hyperlink r:id="rId309" w:tgtFrame="_parent" w:history="1">
        <w:r w:rsidRPr="00FF5918">
          <w:rPr>
            <w:color w:val="auto"/>
            <w:sz w:val="28"/>
            <w:szCs w:val="28"/>
          </w:rPr>
          <w:t>формы и правила</w:t>
        </w:r>
      </w:hyperlink>
      <w:r w:rsidRPr="00FF5918">
        <w:rPr>
          <w:color w:val="auto"/>
          <w:sz w:val="28"/>
          <w:szCs w:val="28"/>
        </w:rPr>
        <w:t xml:space="preserve"> составления которых устанавливаются уполномоченным органом.</w:t>
      </w:r>
    </w:p>
    <w:p w:rsidR="003A2091" w:rsidRPr="00FF5918" w:rsidRDefault="003A2091" w:rsidP="002258D8">
      <w:pPr>
        <w:ind w:firstLine="709"/>
        <w:contextualSpacing/>
        <w:jc w:val="both"/>
        <w:rPr>
          <w:color w:val="auto"/>
          <w:sz w:val="28"/>
          <w:szCs w:val="28"/>
        </w:rPr>
      </w:pPr>
      <w:r w:rsidRPr="00FF5918">
        <w:rPr>
          <w:color w:val="auto"/>
          <w:sz w:val="28"/>
          <w:szCs w:val="28"/>
        </w:rPr>
        <w:t>3. Налоговые регистры должны содержать следующие обязательные реквизиты:</w:t>
      </w:r>
    </w:p>
    <w:p w:rsidR="003A2091" w:rsidRPr="00FF5918" w:rsidRDefault="003A2091" w:rsidP="002258D8">
      <w:pPr>
        <w:ind w:firstLine="709"/>
        <w:contextualSpacing/>
        <w:jc w:val="both"/>
        <w:rPr>
          <w:color w:val="auto"/>
          <w:sz w:val="28"/>
          <w:szCs w:val="28"/>
        </w:rPr>
      </w:pPr>
      <w:r w:rsidRPr="00FF5918">
        <w:rPr>
          <w:color w:val="auto"/>
          <w:sz w:val="28"/>
          <w:szCs w:val="28"/>
        </w:rPr>
        <w:t>1) наименование регистра;</w:t>
      </w:r>
    </w:p>
    <w:p w:rsidR="003A2091" w:rsidRPr="00FF5918" w:rsidRDefault="003A2091" w:rsidP="002258D8">
      <w:pPr>
        <w:ind w:firstLine="709"/>
        <w:contextualSpacing/>
        <w:jc w:val="both"/>
        <w:rPr>
          <w:color w:val="auto"/>
          <w:sz w:val="28"/>
          <w:szCs w:val="28"/>
        </w:rPr>
      </w:pPr>
      <w:r w:rsidRPr="00FF5918">
        <w:rPr>
          <w:color w:val="auto"/>
          <w:sz w:val="28"/>
          <w:szCs w:val="28"/>
        </w:rPr>
        <w:t>2) идентификационный номер налогоплательщика (налогового агента);</w:t>
      </w:r>
    </w:p>
    <w:p w:rsidR="003A2091" w:rsidRPr="00FF5918" w:rsidRDefault="003A2091" w:rsidP="002258D8">
      <w:pPr>
        <w:ind w:firstLine="709"/>
        <w:contextualSpacing/>
        <w:jc w:val="both"/>
        <w:rPr>
          <w:color w:val="auto"/>
          <w:sz w:val="28"/>
          <w:szCs w:val="28"/>
        </w:rPr>
      </w:pPr>
      <w:r w:rsidRPr="00FF5918">
        <w:rPr>
          <w:color w:val="auto"/>
          <w:sz w:val="28"/>
          <w:szCs w:val="28"/>
        </w:rPr>
        <w:t>3) период, за который составлен регистр;</w:t>
      </w:r>
    </w:p>
    <w:p w:rsidR="003A2091" w:rsidRPr="00FF5918" w:rsidRDefault="003A2091" w:rsidP="002258D8">
      <w:pPr>
        <w:ind w:firstLine="709"/>
        <w:contextualSpacing/>
        <w:jc w:val="both"/>
        <w:rPr>
          <w:color w:val="auto"/>
          <w:sz w:val="28"/>
          <w:szCs w:val="28"/>
        </w:rPr>
      </w:pPr>
      <w:r w:rsidRPr="00FF5918">
        <w:rPr>
          <w:color w:val="auto"/>
          <w:sz w:val="28"/>
          <w:szCs w:val="28"/>
        </w:rPr>
        <w:t>4) фамилия, имя, отчество (при его наличии) лица, ответственного за составление регистра.</w:t>
      </w:r>
    </w:p>
    <w:p w:rsidR="003A2091" w:rsidRPr="00FF5918" w:rsidRDefault="003A2091" w:rsidP="002258D8">
      <w:pPr>
        <w:ind w:firstLine="709"/>
        <w:contextualSpacing/>
        <w:jc w:val="both"/>
        <w:rPr>
          <w:bCs/>
          <w:color w:val="auto"/>
          <w:sz w:val="28"/>
          <w:szCs w:val="28"/>
        </w:rPr>
      </w:pPr>
      <w:r w:rsidRPr="00FF5918">
        <w:rPr>
          <w:bCs/>
          <w:color w:val="auto"/>
          <w:sz w:val="28"/>
          <w:szCs w:val="28"/>
        </w:rPr>
        <w:t>4. Уполномоченный орган вправе устанавливать формы налоговых регистров для отражения информации по:</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применению освобождения от налогообложения, уменьшения налогооблагаемого дохода по корпоративному подоходному налогу, </w:t>
      </w:r>
      <w:hyperlink r:id="rId310" w:tgtFrame="_parent" w:history="1">
        <w:r w:rsidRPr="00FF5918">
          <w:rPr>
            <w:color w:val="auto"/>
            <w:sz w:val="28"/>
            <w:szCs w:val="28"/>
          </w:rPr>
          <w:t>инвестиционным налоговым преференциям</w:t>
        </w:r>
      </w:hyperlink>
      <w:r w:rsidRPr="00FF5918">
        <w:rPr>
          <w:color w:val="auto"/>
          <w:sz w:val="28"/>
          <w:szCs w:val="28"/>
        </w:rPr>
        <w:t>;</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w:t>
      </w:r>
      <w:hyperlink r:id="rId311" w:tgtFrame="_parent" w:tooltip="Приказ и.о. Министра финансов Республики Казахстан от 15 апреля 2015 года № 271 " w:history="1">
        <w:r w:rsidRPr="00FF5918">
          <w:rPr>
            <w:color w:val="auto"/>
            <w:sz w:val="28"/>
            <w:szCs w:val="28"/>
          </w:rPr>
          <w:t>определению стоимостных балансов групп (подгрупп) фиксированных активов и последующим расходам по фиксированным активам</w:t>
        </w:r>
      </w:hyperlink>
      <w:r w:rsidRPr="00FF5918">
        <w:rPr>
          <w:color w:val="auto"/>
          <w:sz w:val="28"/>
          <w:szCs w:val="28"/>
        </w:rPr>
        <w:t>;</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3) </w:t>
      </w:r>
      <w:hyperlink r:id="rId312" w:tgtFrame="_parent" w:tooltip="Приказ и.о. Министра финансов Республики Казахстан от 15 апреля 2015 года № 271 " w:history="1">
        <w:r w:rsidRPr="00FF5918">
          <w:rPr>
            <w:color w:val="auto"/>
            <w:sz w:val="28"/>
            <w:szCs w:val="28"/>
          </w:rPr>
          <w:t>производным финансовым инструментам</w:t>
        </w:r>
      </w:hyperlink>
      <w:r w:rsidRPr="00FF5918">
        <w:rPr>
          <w:color w:val="auto"/>
          <w:sz w:val="28"/>
          <w:szCs w:val="28"/>
        </w:rPr>
        <w:t>;</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4) </w:t>
      </w:r>
      <w:hyperlink r:id="rId313" w:tgtFrame="_parent" w:tooltip="Приказ и.о. Министра финансов Республики Казахстан от 15 апреля 2015 года № 271 " w:history="1">
        <w:r w:rsidRPr="00FF5918">
          <w:rPr>
            <w:color w:val="auto"/>
            <w:sz w:val="28"/>
            <w:szCs w:val="28"/>
          </w:rPr>
          <w:t>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hyperlink>
      <w:r w:rsidRPr="00FF5918">
        <w:rPr>
          <w:color w:val="auto"/>
          <w:sz w:val="28"/>
          <w:szCs w:val="28"/>
        </w:rPr>
        <w:t>;</w:t>
      </w:r>
    </w:p>
    <w:p w:rsidR="003A2091" w:rsidRPr="00FF5918" w:rsidRDefault="003A2091" w:rsidP="002258D8">
      <w:pPr>
        <w:ind w:firstLine="709"/>
        <w:contextualSpacing/>
        <w:jc w:val="both"/>
        <w:rPr>
          <w:bCs/>
          <w:color w:val="auto"/>
          <w:sz w:val="28"/>
          <w:szCs w:val="28"/>
        </w:rPr>
      </w:pPr>
      <w:r w:rsidRPr="00FF5918">
        <w:rPr>
          <w:bCs/>
          <w:color w:val="auto"/>
          <w:sz w:val="28"/>
          <w:szCs w:val="28"/>
        </w:rPr>
        <w:t>5) имуществу, переданному по договору лизинга;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6) </w:t>
      </w:r>
      <w:hyperlink r:id="rId314" w:tgtFrame="_parent" w:history="1">
        <w:r w:rsidRPr="00FF5918">
          <w:rPr>
            <w:color w:val="auto"/>
            <w:sz w:val="28"/>
            <w:szCs w:val="28"/>
          </w:rPr>
          <w:t>учету</w:t>
        </w:r>
      </w:hyperlink>
      <w:r w:rsidR="00B01F4C">
        <w:rPr>
          <w:color w:val="auto"/>
          <w:sz w:val="28"/>
          <w:szCs w:val="28"/>
        </w:rPr>
        <w:t xml:space="preserve"> предусмотренных подпунктами </w:t>
      </w:r>
      <w:r w:rsidR="00B01F4C" w:rsidRPr="00B01F4C">
        <w:rPr>
          <w:color w:val="auto"/>
          <w:sz w:val="28"/>
          <w:szCs w:val="28"/>
          <w:highlight w:val="yellow"/>
        </w:rPr>
        <w:t>8) -</w:t>
      </w:r>
      <w:r w:rsidRPr="00B01F4C">
        <w:rPr>
          <w:color w:val="auto"/>
          <w:sz w:val="28"/>
          <w:szCs w:val="28"/>
          <w:highlight w:val="yellow"/>
        </w:rPr>
        <w:t xml:space="preserve"> </w:t>
      </w:r>
      <w:r w:rsidR="00B01F4C" w:rsidRPr="00B01F4C">
        <w:rPr>
          <w:color w:val="auto"/>
          <w:sz w:val="28"/>
          <w:szCs w:val="28"/>
          <w:highlight w:val="yellow"/>
        </w:rPr>
        <w:t>10</w:t>
      </w:r>
      <w:r w:rsidRPr="00B01F4C">
        <w:rPr>
          <w:color w:val="auto"/>
          <w:sz w:val="28"/>
          <w:szCs w:val="28"/>
          <w:highlight w:val="yellow"/>
        </w:rPr>
        <w:t xml:space="preserve">) пункта </w:t>
      </w:r>
      <w:r w:rsidR="00B01F4C" w:rsidRPr="00B01F4C">
        <w:rPr>
          <w:color w:val="auto"/>
          <w:sz w:val="28"/>
          <w:szCs w:val="28"/>
          <w:highlight w:val="yellow"/>
        </w:rPr>
        <w:t>5</w:t>
      </w:r>
      <w:r w:rsidRPr="00B01F4C">
        <w:rPr>
          <w:color w:val="auto"/>
          <w:sz w:val="28"/>
          <w:szCs w:val="28"/>
          <w:highlight w:val="yellow"/>
        </w:rPr>
        <w:t xml:space="preserve"> </w:t>
      </w:r>
      <w:hyperlink r:id="rId315" w:tgtFrame="_parent" w:history="1">
        <w:r w:rsidRPr="00B01F4C">
          <w:rPr>
            <w:color w:val="auto"/>
            <w:sz w:val="28"/>
            <w:szCs w:val="28"/>
            <w:highlight w:val="yellow"/>
          </w:rPr>
          <w:t xml:space="preserve">статьи </w:t>
        </w:r>
        <w:r w:rsidR="00B01F4C" w:rsidRPr="00B01F4C">
          <w:rPr>
            <w:color w:val="auto"/>
            <w:sz w:val="28"/>
            <w:szCs w:val="28"/>
            <w:highlight w:val="yellow"/>
          </w:rPr>
          <w:t>232</w:t>
        </w:r>
      </w:hyperlink>
      <w:r w:rsidRPr="00FF5918">
        <w:rPr>
          <w:color w:val="auto"/>
          <w:sz w:val="28"/>
          <w:szCs w:val="28"/>
        </w:rPr>
        <w:t xml:space="preserve"> настоящего Кодекса уменьшений размера требований к должникам; </w:t>
      </w:r>
    </w:p>
    <w:p w:rsidR="003A2091" w:rsidRPr="00FF5918" w:rsidRDefault="00FF564D" w:rsidP="002258D8">
      <w:pPr>
        <w:ind w:firstLine="709"/>
        <w:contextualSpacing/>
        <w:jc w:val="both"/>
        <w:rPr>
          <w:color w:val="auto"/>
          <w:sz w:val="28"/>
          <w:szCs w:val="28"/>
        </w:rPr>
      </w:pPr>
      <w:r w:rsidRPr="00FF5918">
        <w:rPr>
          <w:color w:val="auto"/>
          <w:sz w:val="28"/>
          <w:szCs w:val="28"/>
        </w:rPr>
        <w:t>7</w:t>
      </w:r>
      <w:r w:rsidR="003A2091" w:rsidRPr="00FF5918">
        <w:rPr>
          <w:color w:val="auto"/>
          <w:sz w:val="28"/>
          <w:szCs w:val="28"/>
        </w:rPr>
        <w:t xml:space="preserve">) счетам-фактурам, выписанным и полученным плательщиком налога на добавленную стоимость; </w:t>
      </w:r>
    </w:p>
    <w:p w:rsidR="00856578" w:rsidRPr="00FF5918" w:rsidRDefault="00856578" w:rsidP="00856578">
      <w:pPr>
        <w:ind w:firstLine="709"/>
        <w:contextualSpacing/>
        <w:jc w:val="both"/>
        <w:rPr>
          <w:color w:val="auto"/>
          <w:sz w:val="28"/>
          <w:szCs w:val="28"/>
        </w:rPr>
      </w:pPr>
      <w:r w:rsidRPr="00FF5918">
        <w:rPr>
          <w:color w:val="auto"/>
          <w:sz w:val="28"/>
          <w:szCs w:val="28"/>
        </w:rPr>
        <w:t xml:space="preserve">8) </w:t>
      </w:r>
      <w:hyperlink r:id="rId316" w:tgtFrame="_parent" w:history="1">
        <w:r w:rsidRPr="00FF5918">
          <w:rPr>
            <w:color w:val="auto"/>
            <w:sz w:val="28"/>
            <w:szCs w:val="28"/>
          </w:rPr>
          <w:t>учету</w:t>
        </w:r>
      </w:hyperlink>
      <w:r w:rsidRPr="00FF5918">
        <w:rPr>
          <w:color w:val="auto"/>
          <w:sz w:val="28"/>
          <w:szCs w:val="28"/>
        </w:rPr>
        <w:t xml:space="preserve">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w:t>
      </w:r>
      <w:r w:rsidRPr="00FF5918">
        <w:rPr>
          <w:sz w:val="28"/>
          <w:szCs w:val="28"/>
        </w:rPr>
        <w:t>юридическим лицом, осуществляющим переработку сельскохозяйственного сырья,</w:t>
      </w:r>
      <w:r w:rsidRPr="00FF5918">
        <w:rPr>
          <w:color w:val="auto"/>
          <w:sz w:val="28"/>
          <w:szCs w:val="28"/>
        </w:rPr>
        <w:t xml:space="preserve"> и ее реализации;</w:t>
      </w:r>
    </w:p>
    <w:p w:rsidR="003A2091" w:rsidRPr="00FF5918" w:rsidRDefault="00FF564D" w:rsidP="002258D8">
      <w:pPr>
        <w:ind w:firstLine="709"/>
        <w:contextualSpacing/>
        <w:jc w:val="both"/>
        <w:rPr>
          <w:color w:val="auto"/>
          <w:sz w:val="28"/>
          <w:szCs w:val="28"/>
        </w:rPr>
      </w:pPr>
      <w:r w:rsidRPr="00FF5918">
        <w:rPr>
          <w:color w:val="auto"/>
          <w:sz w:val="28"/>
          <w:szCs w:val="28"/>
        </w:rPr>
        <w:t>9</w:t>
      </w:r>
      <w:r w:rsidR="003A2091" w:rsidRPr="00FF5918">
        <w:rPr>
          <w:color w:val="auto"/>
          <w:sz w:val="28"/>
          <w:szCs w:val="28"/>
        </w:rPr>
        <w:t xml:space="preserve">) </w:t>
      </w:r>
      <w:hyperlink r:id="rId317" w:tgtFrame="_parent" w:history="1">
        <w:r w:rsidR="003A2091" w:rsidRPr="00FF5918">
          <w:rPr>
            <w:color w:val="auto"/>
            <w:sz w:val="28"/>
            <w:szCs w:val="28"/>
          </w:rPr>
          <w:t>услугам туроператора</w:t>
        </w:r>
      </w:hyperlink>
      <w:r w:rsidR="003A2091" w:rsidRPr="00FF5918">
        <w:rPr>
          <w:color w:val="auto"/>
          <w:sz w:val="28"/>
          <w:szCs w:val="28"/>
        </w:rPr>
        <w:t xml:space="preserve"> </w:t>
      </w:r>
      <w:r w:rsidR="00247F44" w:rsidRPr="00FF5918">
        <w:rPr>
          <w:rStyle w:val="s0"/>
          <w:color w:val="auto"/>
          <w:sz w:val="28"/>
          <w:szCs w:val="28"/>
        </w:rPr>
        <w:t>–</w:t>
      </w:r>
      <w:r w:rsidR="003A2091" w:rsidRPr="00FF5918">
        <w:rPr>
          <w:color w:val="auto"/>
          <w:sz w:val="28"/>
          <w:szCs w:val="28"/>
        </w:rPr>
        <w:t xml:space="preserve"> в разрезе выездного и въездного туризма;</w:t>
      </w:r>
    </w:p>
    <w:p w:rsidR="003A2091" w:rsidRPr="00FF5918" w:rsidRDefault="00FF564D" w:rsidP="002258D8">
      <w:pPr>
        <w:ind w:firstLine="709"/>
        <w:contextualSpacing/>
        <w:jc w:val="both"/>
        <w:rPr>
          <w:color w:val="auto"/>
          <w:sz w:val="28"/>
          <w:szCs w:val="28"/>
        </w:rPr>
      </w:pPr>
      <w:r w:rsidRPr="00FF5918">
        <w:rPr>
          <w:color w:val="auto"/>
          <w:sz w:val="28"/>
          <w:szCs w:val="28"/>
        </w:rPr>
        <w:t>10</w:t>
      </w:r>
      <w:r w:rsidR="003A2091" w:rsidRPr="00FF5918">
        <w:rPr>
          <w:color w:val="auto"/>
          <w:sz w:val="28"/>
          <w:szCs w:val="28"/>
        </w:rPr>
        <w:t xml:space="preserve">) </w:t>
      </w:r>
      <w:hyperlink r:id="rId318" w:tgtFrame="_parent" w:tooltip="Приказ и.о. Министра финансов Республики Казахстан от 15 апреля 2015 года № 271 " w:history="1">
        <w:r w:rsidR="003A2091" w:rsidRPr="00FF5918">
          <w:rPr>
            <w:color w:val="auto"/>
            <w:sz w:val="28"/>
            <w:szCs w:val="28"/>
          </w:rPr>
          <w:t>получению денег и (или) иного имущества</w:t>
        </w:r>
      </w:hyperlink>
      <w:r w:rsidR="003A2091" w:rsidRPr="00FF5918">
        <w:rPr>
          <w:color w:val="auto"/>
          <w:sz w:val="28"/>
          <w:szCs w:val="28"/>
        </w:rPr>
        <w:t xml:space="preserve"> от иностранных государств, международных и иностранных организаций, иностранцев, лиц без гражданства, а также по </w:t>
      </w:r>
      <w:hyperlink r:id="rId319" w:tgtFrame="_parent" w:history="1">
        <w:r w:rsidR="003A2091" w:rsidRPr="00FF5918">
          <w:rPr>
            <w:color w:val="auto"/>
            <w:sz w:val="28"/>
            <w:szCs w:val="28"/>
          </w:rPr>
          <w:t>расходованию</w:t>
        </w:r>
      </w:hyperlink>
      <w:r w:rsidR="003A2091" w:rsidRPr="00FF5918">
        <w:rPr>
          <w:color w:val="auto"/>
          <w:sz w:val="28"/>
          <w:szCs w:val="28"/>
        </w:rPr>
        <w:t xml:space="preserve"> указанных денег и (или) иного имущества;</w:t>
      </w:r>
    </w:p>
    <w:p w:rsidR="003A2091" w:rsidRPr="00FF5918" w:rsidRDefault="003A2091" w:rsidP="002258D8">
      <w:pPr>
        <w:ind w:firstLine="709"/>
        <w:contextualSpacing/>
        <w:jc w:val="both"/>
        <w:rPr>
          <w:color w:val="auto"/>
          <w:sz w:val="28"/>
          <w:szCs w:val="28"/>
        </w:rPr>
      </w:pPr>
      <w:r w:rsidRPr="00FF5918">
        <w:rPr>
          <w:color w:val="auto"/>
          <w:sz w:val="28"/>
          <w:szCs w:val="28"/>
        </w:rPr>
        <w:t>1</w:t>
      </w:r>
      <w:r w:rsidR="00FF564D" w:rsidRPr="00FF5918">
        <w:rPr>
          <w:color w:val="auto"/>
          <w:sz w:val="28"/>
          <w:szCs w:val="28"/>
        </w:rPr>
        <w:t>1</w:t>
      </w:r>
      <w:r w:rsidRPr="00FF5918">
        <w:rPr>
          <w:color w:val="auto"/>
          <w:sz w:val="28"/>
          <w:szCs w:val="28"/>
        </w:rPr>
        <w:t>) обороту в виде остатков товаров для целей исчисления налога на добавленную стоимость;</w:t>
      </w:r>
    </w:p>
    <w:p w:rsidR="003A2091" w:rsidRPr="00FF5918" w:rsidRDefault="003A2091" w:rsidP="002258D8">
      <w:pPr>
        <w:ind w:firstLine="709"/>
        <w:contextualSpacing/>
        <w:jc w:val="both"/>
        <w:rPr>
          <w:color w:val="auto"/>
          <w:sz w:val="28"/>
          <w:szCs w:val="28"/>
        </w:rPr>
      </w:pPr>
      <w:r w:rsidRPr="00FF5918">
        <w:rPr>
          <w:color w:val="auto"/>
          <w:sz w:val="28"/>
          <w:szCs w:val="28"/>
        </w:rPr>
        <w:t>1</w:t>
      </w:r>
      <w:r w:rsidR="00FF564D" w:rsidRPr="00FF5918">
        <w:rPr>
          <w:color w:val="auto"/>
          <w:sz w:val="28"/>
          <w:szCs w:val="28"/>
        </w:rPr>
        <w:t>2</w:t>
      </w:r>
      <w:r w:rsidRPr="00FF5918">
        <w:rPr>
          <w:color w:val="auto"/>
          <w:sz w:val="28"/>
          <w:szCs w:val="28"/>
        </w:rPr>
        <w:t>) налогу на добавленную стоимость, относимо</w:t>
      </w:r>
      <w:r w:rsidR="00856578" w:rsidRPr="00FF5918">
        <w:rPr>
          <w:color w:val="auto"/>
          <w:sz w:val="28"/>
          <w:szCs w:val="28"/>
        </w:rPr>
        <w:t>му в зачет, по остаткам товаров;</w:t>
      </w:r>
    </w:p>
    <w:p w:rsidR="00856578" w:rsidRPr="00FF5918" w:rsidRDefault="00856578" w:rsidP="00856578">
      <w:pPr>
        <w:ind w:firstLine="709"/>
        <w:jc w:val="both"/>
        <w:rPr>
          <w:color w:val="auto"/>
          <w:sz w:val="28"/>
          <w:szCs w:val="28"/>
        </w:rPr>
      </w:pPr>
      <w:r w:rsidRPr="00FF5918">
        <w:rPr>
          <w:color w:val="auto"/>
          <w:sz w:val="28"/>
          <w:szCs w:val="28"/>
        </w:rPr>
        <w:t xml:space="preserve">13) </w:t>
      </w:r>
      <w:r w:rsidRPr="00FF5918">
        <w:rPr>
          <w:sz w:val="28"/>
          <w:szCs w:val="28"/>
        </w:rPr>
        <w:t>реализации сельскохозяйственным кооперативом своим  членам товаров в соответствии с подпунктом 5) пункта 2 статьи 699 настоящего Кодекса, а также предоставлению таких товаров в пользование, доверительное управление, аренду</w:t>
      </w:r>
      <w:r w:rsidRPr="00FF5918">
        <w:rPr>
          <w:color w:val="auto"/>
          <w:sz w:val="28"/>
          <w:szCs w:val="28"/>
        </w:rPr>
        <w:t>.</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Положения настоящего пункта не распространяются на индивидуальных предпринимателей, которые в соответствии с </w:t>
      </w:r>
      <w:hyperlink r:id="rId320" w:tgtFrame="_parent" w:history="1">
        <w:r w:rsidRPr="00FF5918">
          <w:rPr>
            <w:color w:val="auto"/>
            <w:sz w:val="28"/>
            <w:szCs w:val="28"/>
          </w:rPr>
          <w:t>законодательным актом</w:t>
        </w:r>
      </w:hyperlink>
      <w:r w:rsidRPr="00FF5918">
        <w:rPr>
          <w:color w:val="auto"/>
          <w:sz w:val="28"/>
          <w:szCs w:val="28"/>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5. Для индивидуальных предпринимателей, которые в соответствии с </w:t>
      </w:r>
      <w:hyperlink r:id="rId321" w:tgtFrame="_parent" w:history="1">
        <w:r w:rsidRPr="00FF5918">
          <w:rPr>
            <w:color w:val="auto"/>
            <w:sz w:val="28"/>
            <w:szCs w:val="28"/>
          </w:rPr>
          <w:t>законодательным актом</w:t>
        </w:r>
      </w:hyperlink>
      <w:r w:rsidRPr="00FF5918">
        <w:rPr>
          <w:color w:val="auto"/>
          <w:sz w:val="28"/>
          <w:szCs w:val="28"/>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w:t>
      </w:r>
      <w:hyperlink r:id="rId322" w:tgtFrame="_parent" w:tooltip="Приказ и.о. Министра финансов Республики Казахстан от 15 апреля 2015 года № 271 " w:history="1">
        <w:r w:rsidRPr="00FF5918">
          <w:rPr>
            <w:color w:val="auto"/>
            <w:sz w:val="28"/>
            <w:szCs w:val="28"/>
          </w:rPr>
          <w:t>учету доходов</w:t>
        </w:r>
      </w:hyperlink>
      <w:r w:rsidRPr="00FF5918">
        <w:rPr>
          <w:color w:val="auto"/>
          <w:sz w:val="28"/>
          <w:szCs w:val="28"/>
        </w:rPr>
        <w:t>;</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w:t>
      </w:r>
      <w:hyperlink r:id="rId323" w:tgtFrame="_parent" w:tooltip="Приказ и.о. Министра финансов Республики Казахстан от 15 апреля 2015 года № 271 " w:history="1">
        <w:r w:rsidRPr="00FF5918">
          <w:rPr>
            <w:color w:val="auto"/>
            <w:sz w:val="28"/>
            <w:szCs w:val="28"/>
          </w:rPr>
          <w:t>учету приобретенных товаров, работ и услуг</w:t>
        </w:r>
      </w:hyperlink>
      <w:r w:rsidRPr="00FF5918">
        <w:rPr>
          <w:color w:val="auto"/>
          <w:sz w:val="28"/>
          <w:szCs w:val="28"/>
        </w:rPr>
        <w:t>;</w:t>
      </w:r>
    </w:p>
    <w:p w:rsidR="00B908FC" w:rsidRPr="00FF5918" w:rsidRDefault="003A2091" w:rsidP="002258D8">
      <w:pPr>
        <w:ind w:firstLine="709"/>
        <w:contextualSpacing/>
        <w:jc w:val="both"/>
        <w:rPr>
          <w:color w:val="auto"/>
          <w:sz w:val="28"/>
          <w:szCs w:val="28"/>
        </w:rPr>
      </w:pPr>
      <w:r w:rsidRPr="00FF5918">
        <w:rPr>
          <w:color w:val="auto"/>
          <w:sz w:val="28"/>
          <w:szCs w:val="28"/>
        </w:rPr>
        <w:t xml:space="preserve">3) учету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4) </w:t>
      </w:r>
      <w:hyperlink r:id="rId324" w:tgtFrame="_parent" w:history="1">
        <w:r w:rsidRPr="00FF5918">
          <w:rPr>
            <w:color w:val="auto"/>
            <w:sz w:val="28"/>
            <w:szCs w:val="28"/>
          </w:rPr>
          <w:t>учету налоговых обязательств</w:t>
        </w:r>
      </w:hyperlink>
      <w:r w:rsidRPr="00FF5918">
        <w:rPr>
          <w:color w:val="auto"/>
          <w:sz w:val="28"/>
          <w:szCs w:val="28"/>
        </w:rPr>
        <w:t xml:space="preserve"> по:</w:t>
      </w:r>
    </w:p>
    <w:p w:rsidR="003A2091" w:rsidRPr="00FF5918" w:rsidRDefault="003A2091" w:rsidP="002258D8">
      <w:pPr>
        <w:ind w:firstLine="709"/>
        <w:contextualSpacing/>
        <w:jc w:val="both"/>
        <w:rPr>
          <w:color w:val="auto"/>
          <w:sz w:val="28"/>
          <w:szCs w:val="28"/>
        </w:rPr>
      </w:pPr>
      <w:r w:rsidRPr="00FF5918">
        <w:rPr>
          <w:color w:val="auto"/>
          <w:sz w:val="28"/>
          <w:szCs w:val="28"/>
        </w:rPr>
        <w:t>плате за эмиссии в окружающую среду;</w:t>
      </w:r>
    </w:p>
    <w:p w:rsidR="003A2091" w:rsidRPr="00FF5918" w:rsidRDefault="003A2091" w:rsidP="002258D8">
      <w:pPr>
        <w:ind w:firstLine="709"/>
        <w:contextualSpacing/>
        <w:jc w:val="both"/>
        <w:rPr>
          <w:color w:val="auto"/>
          <w:sz w:val="28"/>
          <w:szCs w:val="28"/>
        </w:rPr>
      </w:pPr>
      <w:r w:rsidRPr="00FF5918">
        <w:rPr>
          <w:color w:val="auto"/>
          <w:sz w:val="28"/>
          <w:szCs w:val="28"/>
        </w:rPr>
        <w:t>плате за пользование водными ресурсами поверхностных источников;</w:t>
      </w:r>
    </w:p>
    <w:p w:rsidR="003A2091" w:rsidRPr="00FF5918" w:rsidRDefault="003A2091" w:rsidP="002258D8">
      <w:pPr>
        <w:ind w:firstLine="709"/>
        <w:contextualSpacing/>
        <w:jc w:val="both"/>
        <w:rPr>
          <w:color w:val="auto"/>
          <w:sz w:val="28"/>
          <w:szCs w:val="28"/>
        </w:rPr>
      </w:pPr>
      <w:r w:rsidRPr="00FF5918">
        <w:rPr>
          <w:color w:val="auto"/>
          <w:sz w:val="28"/>
          <w:szCs w:val="28"/>
        </w:rPr>
        <w:t>5)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p w:rsidR="007E753B" w:rsidRPr="00FF5918" w:rsidRDefault="007E753B" w:rsidP="007E753B">
      <w:pPr>
        <w:ind w:firstLine="709"/>
        <w:contextualSpacing/>
        <w:jc w:val="both"/>
        <w:rPr>
          <w:color w:val="auto"/>
          <w:sz w:val="28"/>
          <w:szCs w:val="28"/>
        </w:rPr>
      </w:pPr>
      <w:r w:rsidRPr="00FF5918">
        <w:rPr>
          <w:color w:val="auto"/>
          <w:sz w:val="28"/>
          <w:szCs w:val="28"/>
        </w:rPr>
        <w:t xml:space="preserve">Уполномоченный орган вправе установить для индивидуальных предпринимателей, применяющих специальный налоговый режим на основе патента, форму налогового регистра по учету доходов, получаемых путем безналичных расчетов. </w:t>
      </w:r>
    </w:p>
    <w:p w:rsidR="003A2091" w:rsidRPr="00FF5918" w:rsidRDefault="00F63645" w:rsidP="002258D8">
      <w:pPr>
        <w:ind w:firstLine="709"/>
        <w:contextualSpacing/>
        <w:jc w:val="both"/>
        <w:rPr>
          <w:color w:val="auto"/>
          <w:sz w:val="28"/>
          <w:szCs w:val="28"/>
        </w:rPr>
      </w:pPr>
      <w:r w:rsidRPr="00FF5918">
        <w:rPr>
          <w:color w:val="auto"/>
          <w:sz w:val="28"/>
          <w:szCs w:val="28"/>
        </w:rPr>
        <w:t>6</w:t>
      </w:r>
      <w:r w:rsidR="003A2091" w:rsidRPr="00FF5918">
        <w:rPr>
          <w:color w:val="auto"/>
          <w:sz w:val="28"/>
          <w:szCs w:val="28"/>
        </w:rPr>
        <w:t>. Для лица, занимающегося частной практикой</w:t>
      </w:r>
      <w:r w:rsidR="000E72BF" w:rsidRPr="00FF5918">
        <w:rPr>
          <w:color w:val="auto"/>
          <w:sz w:val="28"/>
          <w:szCs w:val="28"/>
        </w:rPr>
        <w:t>,</w:t>
      </w:r>
      <w:r w:rsidR="003A2091" w:rsidRPr="00FF5918">
        <w:rPr>
          <w:color w:val="auto"/>
          <w:sz w:val="28"/>
          <w:szCs w:val="28"/>
        </w:rPr>
        <w:t xml:space="preserve"> уполномоченный орган утверждает формы налоговых регистров по учету:</w:t>
      </w:r>
    </w:p>
    <w:p w:rsidR="003A2091" w:rsidRPr="00FF5918" w:rsidRDefault="003A2091" w:rsidP="002258D8">
      <w:pPr>
        <w:ind w:firstLine="709"/>
        <w:contextualSpacing/>
        <w:jc w:val="both"/>
        <w:rPr>
          <w:color w:val="auto"/>
          <w:sz w:val="28"/>
          <w:szCs w:val="28"/>
        </w:rPr>
      </w:pPr>
      <w:r w:rsidRPr="00FF5918">
        <w:rPr>
          <w:color w:val="auto"/>
          <w:sz w:val="28"/>
          <w:szCs w:val="28"/>
        </w:rPr>
        <w:t>1) доходов от занятия частной практикой;</w:t>
      </w:r>
    </w:p>
    <w:p w:rsidR="003A2091" w:rsidRPr="00FF5918" w:rsidRDefault="003A2091" w:rsidP="002258D8">
      <w:pPr>
        <w:ind w:firstLine="709"/>
        <w:contextualSpacing/>
        <w:jc w:val="both"/>
        <w:rPr>
          <w:b/>
          <w:color w:val="auto"/>
          <w:sz w:val="28"/>
          <w:szCs w:val="28"/>
        </w:rPr>
      </w:pPr>
      <w:r w:rsidRPr="00FF5918">
        <w:rPr>
          <w:color w:val="auto"/>
          <w:sz w:val="28"/>
          <w:szCs w:val="28"/>
        </w:rPr>
        <w:t xml:space="preserve">2) расходов, предусмотренных </w:t>
      </w:r>
      <w:r w:rsidRPr="008C7876">
        <w:rPr>
          <w:color w:val="auto"/>
          <w:sz w:val="28"/>
          <w:szCs w:val="28"/>
          <w:highlight w:val="yellow"/>
        </w:rPr>
        <w:t xml:space="preserve">статьями </w:t>
      </w:r>
      <w:r w:rsidR="008C7876" w:rsidRPr="008C7876">
        <w:rPr>
          <w:color w:val="auto"/>
          <w:sz w:val="28"/>
          <w:szCs w:val="28"/>
          <w:highlight w:val="yellow"/>
        </w:rPr>
        <w:t>362, 363, 364 и 365</w:t>
      </w:r>
      <w:r w:rsidRPr="008C7876">
        <w:rPr>
          <w:color w:val="auto"/>
          <w:sz w:val="28"/>
          <w:szCs w:val="28"/>
          <w:highlight w:val="yellow"/>
        </w:rPr>
        <w:t xml:space="preserve"> настоящего</w:t>
      </w:r>
      <w:r w:rsidRPr="00FF5918">
        <w:rPr>
          <w:color w:val="auto"/>
          <w:sz w:val="28"/>
          <w:szCs w:val="28"/>
        </w:rPr>
        <w:t xml:space="preserve"> Кодекса. </w:t>
      </w:r>
    </w:p>
    <w:p w:rsidR="003A2091" w:rsidRPr="00FF5918" w:rsidRDefault="003836E2" w:rsidP="002258D8">
      <w:pPr>
        <w:ind w:firstLine="709"/>
        <w:contextualSpacing/>
        <w:jc w:val="both"/>
        <w:rPr>
          <w:color w:val="auto"/>
          <w:sz w:val="28"/>
          <w:szCs w:val="28"/>
        </w:rPr>
      </w:pPr>
      <w:r w:rsidRPr="00FF5918">
        <w:rPr>
          <w:color w:val="auto"/>
          <w:sz w:val="28"/>
          <w:szCs w:val="28"/>
        </w:rPr>
        <w:t>7</w:t>
      </w:r>
      <w:r w:rsidR="003A2091" w:rsidRPr="00FF5918">
        <w:rPr>
          <w:color w:val="auto"/>
          <w:sz w:val="28"/>
          <w:szCs w:val="28"/>
        </w:rPr>
        <w:t>.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rsidR="003A2091" w:rsidRPr="00FF5918" w:rsidRDefault="003A2091" w:rsidP="002258D8">
      <w:pPr>
        <w:ind w:firstLine="709"/>
        <w:contextualSpacing/>
        <w:jc w:val="both"/>
        <w:rPr>
          <w:color w:val="auto"/>
          <w:sz w:val="28"/>
          <w:szCs w:val="28"/>
        </w:rPr>
      </w:pPr>
      <w:r w:rsidRPr="00FF5918">
        <w:rPr>
          <w:color w:val="auto"/>
          <w:sz w:val="28"/>
          <w:szCs w:val="28"/>
        </w:rPr>
        <w:t>1) порядковый номер и дата выписки счета-фактуры перевозчика и (или) поставщика работ, услуг, являющихся плательщиками налога на добавленную стоимость;</w:t>
      </w:r>
    </w:p>
    <w:p w:rsidR="003A2091" w:rsidRPr="00FF5918" w:rsidRDefault="003A2091" w:rsidP="002258D8">
      <w:pPr>
        <w:ind w:firstLine="709"/>
        <w:contextualSpacing/>
        <w:jc w:val="both"/>
        <w:rPr>
          <w:color w:val="auto"/>
          <w:sz w:val="28"/>
          <w:szCs w:val="28"/>
        </w:rPr>
      </w:pPr>
      <w:r w:rsidRPr="00FF5918">
        <w:rPr>
          <w:color w:val="auto"/>
          <w:sz w:val="28"/>
          <w:szCs w:val="28"/>
        </w:rPr>
        <w:t>2) идентификационный номер налогоплательщика перевозчика и (или) поставщика работ, услуг;</w:t>
      </w:r>
    </w:p>
    <w:p w:rsidR="003A2091" w:rsidRPr="00FF5918" w:rsidRDefault="003A2091" w:rsidP="002258D8">
      <w:pPr>
        <w:ind w:firstLine="709"/>
        <w:contextualSpacing/>
        <w:jc w:val="both"/>
        <w:rPr>
          <w:color w:val="auto"/>
          <w:sz w:val="28"/>
          <w:szCs w:val="28"/>
        </w:rPr>
      </w:pPr>
      <w:r w:rsidRPr="00FF5918">
        <w:rPr>
          <w:color w:val="auto"/>
          <w:sz w:val="28"/>
          <w:szCs w:val="28"/>
        </w:rPr>
        <w:t>3) фамилия, имя, отчество (при его наличии) или наименование перевозчика и (или) поставщика работ, услуг;</w:t>
      </w:r>
    </w:p>
    <w:p w:rsidR="003A2091" w:rsidRPr="00FF5918" w:rsidRDefault="003A2091" w:rsidP="002258D8">
      <w:pPr>
        <w:ind w:firstLine="709"/>
        <w:contextualSpacing/>
        <w:jc w:val="both"/>
        <w:rPr>
          <w:color w:val="auto"/>
          <w:sz w:val="28"/>
          <w:szCs w:val="28"/>
        </w:rPr>
      </w:pPr>
      <w:r w:rsidRPr="00FF5918">
        <w:rPr>
          <w:color w:val="auto"/>
          <w:sz w:val="28"/>
          <w:szCs w:val="28"/>
        </w:rPr>
        <w:t>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p w:rsidR="003A2091" w:rsidRPr="00FF5918" w:rsidRDefault="003A2091" w:rsidP="002258D8">
      <w:pPr>
        <w:ind w:firstLine="709"/>
        <w:contextualSpacing/>
        <w:jc w:val="both"/>
        <w:rPr>
          <w:color w:val="auto"/>
          <w:sz w:val="28"/>
          <w:szCs w:val="28"/>
        </w:rPr>
      </w:pPr>
      <w:r w:rsidRPr="00FF5918">
        <w:rPr>
          <w:color w:val="auto"/>
          <w:sz w:val="28"/>
          <w:szCs w:val="28"/>
        </w:rPr>
        <w:t>5) стоимость работ, услуг, осуществляемых перевозчиком и (или) поставщиком, не являющимися плательщиками налога на добавленную сто</w:t>
      </w:r>
      <w:r w:rsidR="00464A86" w:rsidRPr="00FF5918">
        <w:rPr>
          <w:color w:val="auto"/>
          <w:sz w:val="28"/>
          <w:szCs w:val="28"/>
        </w:rPr>
        <w:t>имость, с указанием «Без НДС</w:t>
      </w:r>
      <w:r w:rsidR="006314BA" w:rsidRPr="00FF5918">
        <w:rPr>
          <w:color w:val="auto"/>
          <w:sz w:val="28"/>
          <w:szCs w:val="28"/>
        </w:rPr>
        <w:t>»;</w:t>
      </w:r>
    </w:p>
    <w:p w:rsidR="003A2091" w:rsidRPr="00FF5918" w:rsidRDefault="003A2091" w:rsidP="002258D8">
      <w:pPr>
        <w:ind w:firstLine="709"/>
        <w:contextualSpacing/>
        <w:jc w:val="both"/>
        <w:rPr>
          <w:color w:val="auto"/>
          <w:sz w:val="28"/>
          <w:szCs w:val="28"/>
        </w:rPr>
      </w:pPr>
      <w:r w:rsidRPr="00FF5918">
        <w:rPr>
          <w:color w:val="auto"/>
          <w:sz w:val="28"/>
          <w:szCs w:val="28"/>
        </w:rPr>
        <w:t>6) стоимость работ, услуг, являющихся оборотом экспедитора по приобретению работ, услуг от нерезидента.</w:t>
      </w:r>
    </w:p>
    <w:p w:rsidR="003A2091" w:rsidRPr="00FF5918" w:rsidRDefault="003836E2" w:rsidP="002258D8">
      <w:pPr>
        <w:ind w:firstLine="709"/>
        <w:contextualSpacing/>
        <w:jc w:val="both"/>
        <w:rPr>
          <w:color w:val="auto"/>
          <w:sz w:val="28"/>
          <w:szCs w:val="28"/>
        </w:rPr>
      </w:pPr>
      <w:r w:rsidRPr="00FF5918">
        <w:rPr>
          <w:color w:val="auto"/>
          <w:sz w:val="28"/>
          <w:szCs w:val="28"/>
        </w:rPr>
        <w:t>8</w:t>
      </w:r>
      <w:r w:rsidR="003A2091" w:rsidRPr="00FF5918">
        <w:rPr>
          <w:color w:val="auto"/>
          <w:sz w:val="28"/>
          <w:szCs w:val="28"/>
        </w:rPr>
        <w:t>.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rsidR="003A2091" w:rsidRPr="00FF5918" w:rsidRDefault="003836E2" w:rsidP="002258D8">
      <w:pPr>
        <w:ind w:firstLine="709"/>
        <w:contextualSpacing/>
        <w:jc w:val="both"/>
        <w:rPr>
          <w:color w:val="auto"/>
          <w:sz w:val="28"/>
          <w:szCs w:val="28"/>
        </w:rPr>
      </w:pPr>
      <w:r w:rsidRPr="00FF5918">
        <w:rPr>
          <w:color w:val="auto"/>
          <w:sz w:val="28"/>
          <w:szCs w:val="28"/>
        </w:rPr>
        <w:t>9</w:t>
      </w:r>
      <w:r w:rsidR="003A2091" w:rsidRPr="00FF5918">
        <w:rPr>
          <w:color w:val="auto"/>
          <w:sz w:val="28"/>
          <w:szCs w:val="28"/>
        </w:rPr>
        <w:t xml:space="preserve">. </w:t>
      </w:r>
      <w:r w:rsidR="003A2091" w:rsidRPr="00FF5918">
        <w:rPr>
          <w:bCs/>
          <w:color w:val="auto"/>
          <w:sz w:val="28"/>
          <w:szCs w:val="28"/>
        </w:rPr>
        <w:t>За исключением случаев, установленных частью второй настоящего пункта</w:t>
      </w:r>
      <w:r w:rsidR="003A2091" w:rsidRPr="00FF5918">
        <w:rPr>
          <w:color w:val="auto"/>
          <w:sz w:val="28"/>
          <w:szCs w:val="28"/>
        </w:rPr>
        <w:t xml:space="preserve">, </w:t>
      </w:r>
      <w:r w:rsidR="003A2091" w:rsidRPr="00FF5918">
        <w:rPr>
          <w:bCs/>
          <w:color w:val="auto"/>
          <w:sz w:val="28"/>
          <w:szCs w:val="28"/>
        </w:rPr>
        <w:t xml:space="preserve">а также пунктом 3 статьи </w:t>
      </w:r>
      <w:r w:rsidR="00B73D2A" w:rsidRPr="00B73D2A">
        <w:rPr>
          <w:bCs/>
          <w:color w:val="auto"/>
          <w:sz w:val="28"/>
          <w:szCs w:val="28"/>
          <w:highlight w:val="yellow"/>
        </w:rPr>
        <w:t>96</w:t>
      </w:r>
      <w:r w:rsidR="003A2091" w:rsidRPr="00FF5918">
        <w:rPr>
          <w:bCs/>
          <w:color w:val="auto"/>
          <w:sz w:val="28"/>
          <w:szCs w:val="28"/>
        </w:rPr>
        <w:t xml:space="preserve"> настоящего Кодекса</w:t>
      </w:r>
      <w:r w:rsidR="003A2091" w:rsidRPr="00FF5918">
        <w:rPr>
          <w:color w:val="auto"/>
          <w:sz w:val="28"/>
          <w:szCs w:val="28"/>
        </w:rPr>
        <w:t xml:space="preserve">,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w:t>
      </w:r>
      <w:r w:rsidR="00247F44" w:rsidRPr="00FF5918">
        <w:rPr>
          <w:rStyle w:val="s0"/>
          <w:color w:val="auto"/>
          <w:sz w:val="28"/>
          <w:szCs w:val="28"/>
        </w:rPr>
        <w:t>–</w:t>
      </w:r>
      <w:r w:rsidR="003A2091" w:rsidRPr="00FF5918">
        <w:rPr>
          <w:color w:val="auto"/>
          <w:sz w:val="28"/>
          <w:szCs w:val="28"/>
        </w:rPr>
        <w:t xml:space="preserve"> по требованию должностных лиц налоговых органов, осуществляющих проверку.</w:t>
      </w:r>
    </w:p>
    <w:p w:rsidR="003A2091" w:rsidRPr="00FF5918" w:rsidRDefault="003A2091" w:rsidP="002258D8">
      <w:pPr>
        <w:ind w:firstLine="709"/>
        <w:contextualSpacing/>
        <w:jc w:val="both"/>
        <w:rPr>
          <w:color w:val="auto"/>
          <w:sz w:val="28"/>
          <w:szCs w:val="28"/>
        </w:rPr>
      </w:pPr>
      <w:r w:rsidRPr="00FF5918">
        <w:rPr>
          <w:bCs/>
          <w:color w:val="auto"/>
          <w:sz w:val="28"/>
          <w:szCs w:val="28"/>
        </w:rPr>
        <w:t>Налогоплательщики в рамках налогового мониторинга представляют налоговые регистры по требованию налоговых органов или их должностных лиц.</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При составлении налоговых регистров в электронной форме налогоплательщик (налоговый агент) обязан в ходе налоговой проверки </w:t>
      </w:r>
      <w:r w:rsidR="00D4510F" w:rsidRPr="00FF5918">
        <w:rPr>
          <w:color w:val="auto"/>
          <w:sz w:val="28"/>
          <w:szCs w:val="28"/>
        </w:rPr>
        <w:t>и в рамках налогового мониторинга по требованию налоговых органов или их должностных лиц</w:t>
      </w:r>
      <w:r w:rsidRPr="00FF5918">
        <w:rPr>
          <w:color w:val="auto"/>
          <w:sz w:val="28"/>
          <w:szCs w:val="28"/>
        </w:rPr>
        <w:t xml:space="preserve">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rsidR="002E6ACD" w:rsidRPr="00FF5918" w:rsidRDefault="002E6ACD" w:rsidP="002E6ACD">
      <w:pPr>
        <w:ind w:firstLine="709"/>
        <w:contextualSpacing/>
        <w:jc w:val="both"/>
        <w:rPr>
          <w:color w:val="auto"/>
          <w:sz w:val="28"/>
          <w:szCs w:val="28"/>
        </w:rPr>
      </w:pPr>
      <w:r w:rsidRPr="00FF5918">
        <w:rPr>
          <w:color w:val="auto"/>
          <w:sz w:val="28"/>
          <w:szCs w:val="28"/>
        </w:rPr>
        <w:t>10. Для индивидуальных предпринимателей, для применяющих специальный налоговый режим с использованием фиксированного вычета, уполномоченный орган вправе устанавливать формы налоговых регистров для отражения информации по учету:</w:t>
      </w:r>
    </w:p>
    <w:p w:rsidR="002E6ACD" w:rsidRPr="00FF5918" w:rsidRDefault="002E6ACD" w:rsidP="002E6ACD">
      <w:pPr>
        <w:ind w:firstLine="709"/>
        <w:contextualSpacing/>
        <w:jc w:val="both"/>
        <w:rPr>
          <w:color w:val="auto"/>
          <w:sz w:val="28"/>
          <w:szCs w:val="28"/>
        </w:rPr>
      </w:pPr>
      <w:r w:rsidRPr="00FF5918">
        <w:rPr>
          <w:color w:val="auto"/>
          <w:sz w:val="28"/>
          <w:szCs w:val="28"/>
        </w:rPr>
        <w:t xml:space="preserve">1) </w:t>
      </w:r>
      <w:r w:rsidR="00521D97" w:rsidRPr="00FF5918">
        <w:rPr>
          <w:color w:val="auto"/>
          <w:sz w:val="28"/>
          <w:szCs w:val="28"/>
        </w:rPr>
        <w:fldChar w:fldCharType="begin"/>
      </w:r>
      <w:r w:rsidRPr="00FF5918">
        <w:rPr>
          <w:color w:val="auto"/>
          <w:sz w:val="28"/>
          <w:szCs w:val="28"/>
        </w:rPr>
        <w:instrText xml:space="preserve"> HYPERLINK "http://online.zakon.kz/Document/?link_id=1004602040" \t "_parent" \o "Приказ и.о. Министра финансов Республики Казахстан от 15 апреля 2015 года № 271 " </w:instrText>
      </w:r>
      <w:r w:rsidR="00521D97" w:rsidRPr="00FF5918">
        <w:rPr>
          <w:color w:val="auto"/>
          <w:sz w:val="28"/>
          <w:szCs w:val="28"/>
        </w:rPr>
        <w:fldChar w:fldCharType="separate"/>
      </w:r>
      <w:r w:rsidRPr="00FF5918">
        <w:rPr>
          <w:color w:val="auto"/>
          <w:sz w:val="28"/>
          <w:szCs w:val="28"/>
        </w:rPr>
        <w:t>запасов;</w:t>
      </w:r>
    </w:p>
    <w:p w:rsidR="002E6ACD" w:rsidRPr="00FF5918" w:rsidRDefault="002E6ACD" w:rsidP="002E6ACD">
      <w:pPr>
        <w:ind w:firstLine="709"/>
        <w:contextualSpacing/>
        <w:jc w:val="both"/>
        <w:rPr>
          <w:color w:val="auto"/>
          <w:sz w:val="28"/>
          <w:szCs w:val="28"/>
        </w:rPr>
      </w:pPr>
      <w:r w:rsidRPr="00FF5918">
        <w:rPr>
          <w:color w:val="auto"/>
          <w:sz w:val="28"/>
          <w:szCs w:val="28"/>
        </w:rPr>
        <w:t>2) расходов по начисленным доходам работников;</w:t>
      </w:r>
    </w:p>
    <w:p w:rsidR="002E6ACD" w:rsidRPr="00FF5918" w:rsidRDefault="002E6ACD" w:rsidP="002E6ACD">
      <w:pPr>
        <w:ind w:firstLine="709"/>
        <w:contextualSpacing/>
        <w:jc w:val="both"/>
        <w:rPr>
          <w:color w:val="auto"/>
          <w:sz w:val="28"/>
          <w:szCs w:val="28"/>
        </w:rPr>
      </w:pPr>
      <w:r w:rsidRPr="00FF5918">
        <w:rPr>
          <w:color w:val="auto"/>
          <w:sz w:val="28"/>
          <w:szCs w:val="28"/>
        </w:rPr>
        <w:t xml:space="preserve">2) </w:t>
      </w:r>
      <w:r w:rsidR="00521D97" w:rsidRPr="00FF5918">
        <w:rPr>
          <w:color w:val="auto"/>
          <w:sz w:val="28"/>
          <w:szCs w:val="28"/>
        </w:rPr>
        <w:fldChar w:fldCharType="end"/>
      </w:r>
      <w:r w:rsidRPr="00FF5918">
        <w:t xml:space="preserve"> </w:t>
      </w:r>
      <w:r w:rsidRPr="00FF5918">
        <w:rPr>
          <w:color w:val="auto"/>
          <w:sz w:val="28"/>
          <w:szCs w:val="28"/>
        </w:rPr>
        <w:t>сумм фиксированного вычета;</w:t>
      </w:r>
    </w:p>
    <w:p w:rsidR="002E6ACD" w:rsidRPr="00FF5918" w:rsidRDefault="002E6ACD" w:rsidP="002E6ACD">
      <w:pPr>
        <w:ind w:firstLine="709"/>
        <w:contextualSpacing/>
        <w:jc w:val="both"/>
        <w:rPr>
          <w:color w:val="auto"/>
          <w:sz w:val="28"/>
          <w:szCs w:val="28"/>
        </w:rPr>
      </w:pPr>
      <w:r w:rsidRPr="00FF5918">
        <w:rPr>
          <w:color w:val="auto"/>
          <w:sz w:val="28"/>
          <w:szCs w:val="28"/>
        </w:rPr>
        <w:t xml:space="preserve">3) учету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2E6ACD" w:rsidRPr="00FF5918" w:rsidRDefault="002E6ACD" w:rsidP="002E6ACD">
      <w:pPr>
        <w:ind w:firstLine="709"/>
        <w:contextualSpacing/>
        <w:jc w:val="both"/>
        <w:rPr>
          <w:b/>
          <w:color w:val="auto"/>
          <w:sz w:val="28"/>
          <w:szCs w:val="28"/>
        </w:rPr>
      </w:pPr>
      <w:r w:rsidRPr="00FF5918">
        <w:rPr>
          <w:color w:val="auto"/>
          <w:sz w:val="28"/>
          <w:szCs w:val="28"/>
        </w:rPr>
        <w:t>11.  Налоговые регистры, установленные уполномоченным органом в соответствии с пунктом 5 настоящей статьи, за исключением налогового регистра по учету налоговых обязательств по плате за эмиссии в окружающую среду, также обязаны вести плательщики единого земельного налога</w:t>
      </w:r>
      <w:r w:rsidRPr="00FF5918">
        <w:rPr>
          <w:b/>
          <w:color w:val="auto"/>
          <w:sz w:val="28"/>
          <w:szCs w:val="28"/>
        </w:rPr>
        <w:t xml:space="preserve">. </w:t>
      </w:r>
    </w:p>
    <w:p w:rsidR="003A2091" w:rsidRPr="00FF5918" w:rsidRDefault="003A2091" w:rsidP="0068718F">
      <w:pPr>
        <w:jc w:val="center"/>
        <w:rPr>
          <w:sz w:val="28"/>
          <w:szCs w:val="28"/>
        </w:rPr>
      </w:pPr>
      <w:bookmarkStart w:id="1058" w:name="SUB780000"/>
      <w:bookmarkEnd w:id="1058"/>
    </w:p>
    <w:p w:rsidR="003A2091" w:rsidRPr="00FF5918" w:rsidRDefault="003A2091" w:rsidP="002258D8">
      <w:pPr>
        <w:ind w:firstLine="709"/>
        <w:contextualSpacing/>
        <w:jc w:val="both"/>
        <w:rPr>
          <w:color w:val="auto"/>
          <w:sz w:val="28"/>
          <w:szCs w:val="28"/>
        </w:rPr>
      </w:pPr>
    </w:p>
    <w:p w:rsidR="003A2091" w:rsidRPr="00FF5918" w:rsidRDefault="003A2091" w:rsidP="008E6900">
      <w:pPr>
        <w:contextualSpacing/>
        <w:jc w:val="center"/>
        <w:rPr>
          <w:b/>
          <w:bCs/>
          <w:color w:val="auto"/>
          <w:sz w:val="28"/>
          <w:szCs w:val="28"/>
        </w:rPr>
      </w:pPr>
      <w:r w:rsidRPr="00FF5918">
        <w:rPr>
          <w:b/>
          <w:bCs/>
          <w:color w:val="auto"/>
          <w:sz w:val="28"/>
          <w:szCs w:val="28"/>
        </w:rPr>
        <w:t>РАЗДЕЛ</w:t>
      </w:r>
      <w:r w:rsidR="00CB05C6" w:rsidRPr="00FF5918">
        <w:rPr>
          <w:b/>
          <w:bCs/>
          <w:color w:val="auto"/>
          <w:sz w:val="28"/>
          <w:szCs w:val="28"/>
        </w:rPr>
        <w:t xml:space="preserve"> 6</w:t>
      </w:r>
      <w:r w:rsidRPr="00FF5918">
        <w:rPr>
          <w:b/>
          <w:bCs/>
          <w:color w:val="auto"/>
          <w:sz w:val="28"/>
          <w:szCs w:val="28"/>
        </w:rPr>
        <w:t>. ОБЩИЕ ПОЛОЖЕНИЯ ПО НАЛОГООБЛОЖЕНИЮ ДОХОДОВ РЕЗИДЕНТОВ И НЕРЕЗИДЕНТОВ</w:t>
      </w:r>
    </w:p>
    <w:p w:rsidR="003A2091" w:rsidRPr="00FF5918" w:rsidRDefault="003A2091" w:rsidP="008E6900">
      <w:pPr>
        <w:contextualSpacing/>
        <w:jc w:val="center"/>
        <w:rPr>
          <w:b/>
          <w:color w:val="auto"/>
          <w:sz w:val="28"/>
          <w:szCs w:val="28"/>
        </w:rPr>
      </w:pPr>
    </w:p>
    <w:p w:rsidR="00CB05C6" w:rsidRPr="00FF5918" w:rsidRDefault="00247F44" w:rsidP="00E546F3">
      <w:pPr>
        <w:pStyle w:val="a8"/>
        <w:numPr>
          <w:ilvl w:val="0"/>
          <w:numId w:val="58"/>
        </w:numPr>
        <w:spacing w:after="0" w:line="240" w:lineRule="auto"/>
        <w:ind w:left="0" w:firstLine="0"/>
        <w:jc w:val="center"/>
        <w:rPr>
          <w:rFonts w:ascii="Times New Roman" w:hAnsi="Times New Roman"/>
          <w:b/>
          <w:sz w:val="28"/>
          <w:szCs w:val="28"/>
        </w:rPr>
      </w:pPr>
      <w:r w:rsidRPr="00FF5918">
        <w:rPr>
          <w:rStyle w:val="s1"/>
          <w:color w:val="auto"/>
          <w:sz w:val="28"/>
          <w:szCs w:val="28"/>
        </w:rPr>
        <w:t xml:space="preserve"> </w:t>
      </w:r>
      <w:r w:rsidR="00CB05C6" w:rsidRPr="00FF5918">
        <w:rPr>
          <w:rStyle w:val="s1"/>
          <w:color w:val="auto"/>
          <w:sz w:val="28"/>
          <w:szCs w:val="28"/>
        </w:rPr>
        <w:t>ОБЩИЕ ПОЛОЖЕНИЯ</w:t>
      </w:r>
    </w:p>
    <w:p w:rsidR="006C3E01" w:rsidRPr="00FF5918" w:rsidRDefault="006C3E01" w:rsidP="002258D8">
      <w:pPr>
        <w:pStyle w:val="a8"/>
        <w:spacing w:after="0" w:line="240" w:lineRule="auto"/>
        <w:ind w:left="0" w:firstLine="709"/>
        <w:jc w:val="both"/>
        <w:rPr>
          <w:rFonts w:ascii="Times New Roman" w:hAnsi="Times New Roman"/>
          <w:bCs/>
          <w:sz w:val="28"/>
          <w:szCs w:val="28"/>
        </w:rPr>
      </w:pPr>
    </w:p>
    <w:p w:rsidR="00232D1A" w:rsidRPr="00FF5918" w:rsidRDefault="00232D1A"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Основные принципы налогообложения резидентов и нерезидентов </w:t>
      </w:r>
    </w:p>
    <w:p w:rsidR="00232D1A" w:rsidRPr="00FF5918" w:rsidRDefault="00232D1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rsidR="00232D1A" w:rsidRPr="00FF5918" w:rsidRDefault="00232D1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rsidR="00232D1A" w:rsidRPr="00FF5918" w:rsidRDefault="00232D1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p w:rsidR="00232D1A" w:rsidRPr="00FF5918" w:rsidRDefault="00232D1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3. Резиденты и нерезиденты уплачивают в Республике Казахстан также </w:t>
      </w:r>
      <w:r w:rsidR="00F0541D" w:rsidRPr="00FF5918">
        <w:rPr>
          <w:rFonts w:ascii="Times New Roman" w:hAnsi="Times New Roman"/>
          <w:sz w:val="28"/>
          <w:szCs w:val="28"/>
        </w:rPr>
        <w:t>иные налоги и платежи в бюджет</w:t>
      </w:r>
      <w:r w:rsidRPr="00FF5918">
        <w:rPr>
          <w:rFonts w:ascii="Times New Roman" w:hAnsi="Times New Roman"/>
          <w:sz w:val="28"/>
          <w:szCs w:val="28"/>
        </w:rPr>
        <w:t xml:space="preserve">, </w:t>
      </w:r>
      <w:r w:rsidR="00647186" w:rsidRPr="00FF5918">
        <w:rPr>
          <w:rFonts w:ascii="Times New Roman" w:hAnsi="Times New Roman"/>
          <w:sz w:val="28"/>
          <w:szCs w:val="28"/>
        </w:rPr>
        <w:t xml:space="preserve">а также социальные платежи, </w:t>
      </w:r>
      <w:r w:rsidRPr="00FF5918">
        <w:rPr>
          <w:rFonts w:ascii="Times New Roman" w:hAnsi="Times New Roman"/>
          <w:sz w:val="28"/>
          <w:szCs w:val="28"/>
        </w:rPr>
        <w:t>при возникновении таких обязательств.</w:t>
      </w:r>
    </w:p>
    <w:p w:rsidR="00232D1A" w:rsidRPr="00FF5918" w:rsidRDefault="00232D1A" w:rsidP="002258D8">
      <w:pPr>
        <w:pStyle w:val="a8"/>
        <w:spacing w:after="0" w:line="240" w:lineRule="auto"/>
        <w:ind w:left="0" w:firstLine="709"/>
        <w:jc w:val="both"/>
        <w:rPr>
          <w:rFonts w:ascii="Times New Roman" w:hAnsi="Times New Roman"/>
          <w:bCs/>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Резиденты</w:t>
      </w:r>
    </w:p>
    <w:p w:rsidR="003A2091" w:rsidRPr="00FF5918" w:rsidRDefault="003A2091" w:rsidP="002258D8">
      <w:pPr>
        <w:ind w:firstLine="709"/>
        <w:contextualSpacing/>
        <w:jc w:val="both"/>
        <w:rPr>
          <w:color w:val="auto"/>
          <w:sz w:val="28"/>
          <w:szCs w:val="28"/>
        </w:rPr>
      </w:pPr>
      <w:r w:rsidRPr="00FF5918">
        <w:rPr>
          <w:color w:val="auto"/>
          <w:sz w:val="28"/>
          <w:szCs w:val="28"/>
        </w:rPr>
        <w:t>1. Резидентом Республики Казахстан в целях настоящего Кодекса признается следующее физическое лицо:</w:t>
      </w:r>
    </w:p>
    <w:p w:rsidR="003A2091" w:rsidRPr="00FF5918" w:rsidRDefault="003A2091" w:rsidP="002258D8">
      <w:pPr>
        <w:ind w:firstLine="709"/>
        <w:contextualSpacing/>
        <w:jc w:val="both"/>
        <w:rPr>
          <w:color w:val="auto"/>
          <w:sz w:val="28"/>
          <w:szCs w:val="28"/>
        </w:rPr>
      </w:pPr>
      <w:r w:rsidRPr="00FF5918">
        <w:rPr>
          <w:color w:val="auto"/>
          <w:sz w:val="28"/>
          <w:szCs w:val="28"/>
        </w:rPr>
        <w:t>постоянно пребывающее в Республике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непостоянно пребывающее в Республике Казахстан, но центр жизненных </w:t>
      </w:r>
      <w:r w:rsidR="00FB34EB" w:rsidRPr="00FF5918">
        <w:rPr>
          <w:color w:val="auto"/>
          <w:sz w:val="28"/>
          <w:szCs w:val="28"/>
        </w:rPr>
        <w:t>интересов лица</w:t>
      </w:r>
      <w:r w:rsidRPr="00FF5918">
        <w:rPr>
          <w:color w:val="auto"/>
          <w:sz w:val="28"/>
          <w:szCs w:val="28"/>
        </w:rPr>
        <w:t>, которого находится в Республике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FB34EB" w:rsidRPr="00FF5918" w:rsidRDefault="00FB34EB" w:rsidP="002258D8">
      <w:pPr>
        <w:ind w:firstLine="709"/>
        <w:contextualSpacing/>
        <w:jc w:val="both"/>
        <w:rPr>
          <w:color w:val="auto"/>
          <w:sz w:val="28"/>
          <w:szCs w:val="28"/>
        </w:rPr>
      </w:pPr>
      <w:r w:rsidRPr="00FF5918">
        <w:rPr>
          <w:color w:val="auto"/>
          <w:sz w:val="28"/>
          <w:szCs w:val="28"/>
        </w:rPr>
        <w:t>3. Центр жизненных интересов физического лица признается находящимся в Республике Казахстан при одновременном выполнении следующих условий:</w:t>
      </w:r>
    </w:p>
    <w:p w:rsidR="003A2091" w:rsidRPr="00FF5918" w:rsidRDefault="003A2091" w:rsidP="002258D8">
      <w:pPr>
        <w:ind w:firstLine="709"/>
        <w:contextualSpacing/>
        <w:jc w:val="both"/>
        <w:rPr>
          <w:color w:val="auto"/>
          <w:sz w:val="28"/>
          <w:szCs w:val="28"/>
        </w:rPr>
      </w:pPr>
      <w:r w:rsidRPr="00FF5918">
        <w:rPr>
          <w:color w:val="auto"/>
          <w:sz w:val="28"/>
          <w:szCs w:val="28"/>
        </w:rPr>
        <w:t>1) физическое лицо имеет гражданство Республики Казахстан или разрешение на проживание в Республике Казахстан (вид на жительство);</w:t>
      </w:r>
    </w:p>
    <w:p w:rsidR="003A2091" w:rsidRPr="00FF5918" w:rsidRDefault="003A2091" w:rsidP="002258D8">
      <w:pPr>
        <w:ind w:firstLine="709"/>
        <w:contextualSpacing/>
        <w:jc w:val="both"/>
        <w:rPr>
          <w:color w:val="auto"/>
          <w:sz w:val="28"/>
          <w:szCs w:val="28"/>
        </w:rPr>
      </w:pPr>
      <w:r w:rsidRPr="00FF5918">
        <w:rPr>
          <w:color w:val="auto"/>
          <w:sz w:val="28"/>
          <w:szCs w:val="28"/>
        </w:rPr>
        <w:t>2) супруг(а) и (или) близкие родственники физического лица проживают в Республике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rsidR="003A2091" w:rsidRPr="00FF5918" w:rsidRDefault="003A2091" w:rsidP="002258D8">
      <w:pPr>
        <w:ind w:firstLine="709"/>
        <w:contextualSpacing/>
        <w:jc w:val="both"/>
        <w:rPr>
          <w:color w:val="auto"/>
          <w:sz w:val="28"/>
          <w:szCs w:val="28"/>
        </w:rPr>
      </w:pPr>
      <w:r w:rsidRPr="00FF5918">
        <w:rPr>
          <w:color w:val="auto"/>
          <w:sz w:val="28"/>
          <w:szCs w:val="28"/>
        </w:rPr>
        <w:t>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rsidR="003A2091" w:rsidRPr="00FF5918" w:rsidRDefault="003A2091" w:rsidP="002258D8">
      <w:pPr>
        <w:ind w:firstLine="709"/>
        <w:contextualSpacing/>
        <w:jc w:val="both"/>
        <w:rPr>
          <w:color w:val="auto"/>
          <w:sz w:val="28"/>
          <w:szCs w:val="28"/>
        </w:rPr>
      </w:pPr>
      <w:r w:rsidRPr="00FF5918">
        <w:rPr>
          <w:color w:val="auto"/>
          <w:sz w:val="28"/>
          <w:szCs w:val="28"/>
        </w:rPr>
        <w:t>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3A2091" w:rsidRPr="00FF5918" w:rsidRDefault="003A2091" w:rsidP="002258D8">
      <w:pPr>
        <w:ind w:firstLine="709"/>
        <w:contextualSpacing/>
        <w:jc w:val="both"/>
        <w:rPr>
          <w:color w:val="auto"/>
          <w:sz w:val="28"/>
          <w:szCs w:val="28"/>
        </w:rPr>
      </w:pPr>
      <w:r w:rsidRPr="00FF5918">
        <w:rPr>
          <w:color w:val="auto"/>
          <w:sz w:val="28"/>
          <w:szCs w:val="28"/>
        </w:rPr>
        <w:t>3) военнослужащий и гражданский персонал воинских частей или соединений Республики Казахстан,  дислоцированных за пределами Республики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rsidR="003A2091" w:rsidRPr="00FF5918" w:rsidRDefault="003A2091" w:rsidP="002258D8">
      <w:pPr>
        <w:ind w:firstLine="709"/>
        <w:contextualSpacing/>
        <w:jc w:val="both"/>
        <w:rPr>
          <w:color w:val="auto"/>
          <w:sz w:val="28"/>
          <w:szCs w:val="28"/>
        </w:rPr>
      </w:pPr>
      <w:r w:rsidRPr="00FF5918">
        <w:rPr>
          <w:color w:val="auto"/>
          <w:sz w:val="28"/>
          <w:szCs w:val="28"/>
        </w:rPr>
        <w:t>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прохождения практики, лечения или прохождения оздоровительных, профилактических процедур;</w:t>
      </w:r>
    </w:p>
    <w:p w:rsidR="003A2091" w:rsidRPr="00FF5918" w:rsidRDefault="003A2091" w:rsidP="002258D8">
      <w:pPr>
        <w:ind w:firstLine="709"/>
        <w:contextualSpacing/>
        <w:jc w:val="both"/>
        <w:rPr>
          <w:color w:val="auto"/>
          <w:sz w:val="28"/>
          <w:szCs w:val="28"/>
        </w:rPr>
      </w:pPr>
      <w:r w:rsidRPr="00FF5918">
        <w:rPr>
          <w:color w:val="auto"/>
          <w:sz w:val="28"/>
          <w:szCs w:val="28"/>
        </w:rPr>
        <w:t>6) преподаватель и (или) научный работник, находящийся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rsidR="003A2091" w:rsidRPr="00FF5918" w:rsidRDefault="003A2091" w:rsidP="002258D8">
      <w:pPr>
        <w:ind w:firstLine="709"/>
        <w:contextualSpacing/>
        <w:jc w:val="both"/>
        <w:rPr>
          <w:color w:val="auto"/>
          <w:sz w:val="28"/>
          <w:szCs w:val="28"/>
        </w:rPr>
      </w:pPr>
      <w:r w:rsidRPr="00FF5918">
        <w:rPr>
          <w:color w:val="auto"/>
          <w:sz w:val="28"/>
          <w:szCs w:val="28"/>
        </w:rPr>
        <w:t>5. Резидентом Республики Казахстан в целях настоящего Кодекса признается следующее юридическое лицо:</w:t>
      </w:r>
    </w:p>
    <w:p w:rsidR="003A2091" w:rsidRPr="00FF5918" w:rsidRDefault="003A2091" w:rsidP="002258D8">
      <w:pPr>
        <w:ind w:firstLine="709"/>
        <w:contextualSpacing/>
        <w:jc w:val="both"/>
        <w:rPr>
          <w:color w:val="auto"/>
          <w:sz w:val="28"/>
          <w:szCs w:val="28"/>
        </w:rPr>
      </w:pPr>
      <w:r w:rsidRPr="00FF5918">
        <w:rPr>
          <w:color w:val="auto"/>
          <w:sz w:val="28"/>
          <w:szCs w:val="28"/>
        </w:rPr>
        <w:t>созданное в соответствии с законодательством Республики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 </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подтверждения резидентства Республики Казахстан</w:t>
      </w:r>
    </w:p>
    <w:p w:rsidR="003A2091" w:rsidRPr="00FF5918" w:rsidRDefault="003A2091" w:rsidP="002258D8">
      <w:pPr>
        <w:ind w:firstLine="709"/>
        <w:contextualSpacing/>
        <w:jc w:val="both"/>
        <w:rPr>
          <w:bCs/>
          <w:color w:val="auto"/>
          <w:sz w:val="28"/>
          <w:szCs w:val="28"/>
        </w:rPr>
      </w:pPr>
      <w:r w:rsidRPr="00FF5918">
        <w:rPr>
          <w:bCs/>
          <w:color w:val="auto"/>
          <w:sz w:val="28"/>
          <w:szCs w:val="28"/>
        </w:rPr>
        <w:t xml:space="preserve">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p w:rsidR="003A2091" w:rsidRPr="00FF5918" w:rsidRDefault="003A2091" w:rsidP="002258D8">
      <w:pPr>
        <w:ind w:firstLine="709"/>
        <w:contextualSpacing/>
        <w:jc w:val="both"/>
        <w:rPr>
          <w:bCs/>
          <w:color w:val="auto"/>
          <w:sz w:val="28"/>
          <w:szCs w:val="28"/>
        </w:rPr>
      </w:pPr>
      <w:r w:rsidRPr="00FF5918">
        <w:rPr>
          <w:bCs/>
          <w:color w:val="auto"/>
          <w:sz w:val="28"/>
          <w:szCs w:val="28"/>
        </w:rPr>
        <w:t xml:space="preserve">2. Для подтверждения резидентства Республики Казахстан в целях применения международного договора, а также в иных целях лицо представляет в </w:t>
      </w:r>
      <w:r w:rsidRPr="00FF5918">
        <w:rPr>
          <w:rStyle w:val="s0"/>
          <w:color w:val="auto"/>
          <w:sz w:val="28"/>
          <w:szCs w:val="28"/>
        </w:rPr>
        <w:t>налоговый орган</w:t>
      </w:r>
      <w:r w:rsidRPr="00FF5918">
        <w:rPr>
          <w:bCs/>
          <w:color w:val="auto"/>
          <w:sz w:val="28"/>
          <w:szCs w:val="28"/>
        </w:rPr>
        <w:t>,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w:t>
      </w:r>
      <w:r w:rsidR="00436064" w:rsidRPr="00FF5918">
        <w:rPr>
          <w:bCs/>
          <w:color w:val="auto"/>
          <w:sz w:val="28"/>
          <w:szCs w:val="28"/>
        </w:rPr>
        <w:t>е на подтверждение резидентства, если иное не установлено настоящим пунктом.</w:t>
      </w:r>
    </w:p>
    <w:p w:rsidR="003A2091" w:rsidRPr="00FF5918" w:rsidRDefault="003A2091" w:rsidP="002258D8">
      <w:pPr>
        <w:ind w:firstLine="709"/>
        <w:contextualSpacing/>
        <w:jc w:val="both"/>
        <w:rPr>
          <w:bCs/>
          <w:color w:val="auto"/>
          <w:sz w:val="28"/>
          <w:szCs w:val="28"/>
        </w:rPr>
      </w:pPr>
      <w:r w:rsidRPr="00FF5918">
        <w:rPr>
          <w:bCs/>
          <w:color w:val="auto"/>
          <w:sz w:val="28"/>
          <w:szCs w:val="28"/>
        </w:rPr>
        <w:t xml:space="preserve">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w:t>
      </w:r>
      <w:r w:rsidRPr="00FF5918">
        <w:rPr>
          <w:rStyle w:val="s0"/>
          <w:color w:val="auto"/>
          <w:sz w:val="28"/>
          <w:szCs w:val="28"/>
        </w:rPr>
        <w:t>налоговый орган</w:t>
      </w:r>
      <w:r w:rsidRPr="00FF5918">
        <w:rPr>
          <w:bCs/>
          <w:color w:val="auto"/>
          <w:sz w:val="28"/>
          <w:szCs w:val="28"/>
        </w:rPr>
        <w:t>.</w:t>
      </w:r>
    </w:p>
    <w:p w:rsidR="003A2091" w:rsidRPr="00FF5918" w:rsidRDefault="003A2091" w:rsidP="002258D8">
      <w:pPr>
        <w:ind w:firstLine="709"/>
        <w:contextualSpacing/>
        <w:jc w:val="both"/>
        <w:rPr>
          <w:color w:val="auto"/>
          <w:sz w:val="28"/>
          <w:szCs w:val="28"/>
        </w:rPr>
      </w:pPr>
      <w:r w:rsidRPr="00FF5918">
        <w:rPr>
          <w:color w:val="auto"/>
          <w:sz w:val="28"/>
          <w:szCs w:val="28"/>
        </w:rPr>
        <w:t>При этом нижеуказанные лица обязаны представить в налоговый орган с налоговым заявлением на подтверждение резидентства следующие документы:</w:t>
      </w:r>
    </w:p>
    <w:p w:rsidR="003A2091" w:rsidRPr="00FF5918" w:rsidRDefault="003A2091" w:rsidP="002258D8">
      <w:pPr>
        <w:ind w:firstLine="709"/>
        <w:contextualSpacing/>
        <w:jc w:val="both"/>
        <w:rPr>
          <w:color w:val="auto"/>
          <w:sz w:val="28"/>
          <w:szCs w:val="28"/>
        </w:rPr>
      </w:pPr>
      <w:r w:rsidRPr="00FF5918">
        <w:rPr>
          <w:color w:val="auto"/>
          <w:sz w:val="28"/>
          <w:szCs w:val="28"/>
        </w:rPr>
        <w:t>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rsidR="003A2091" w:rsidRPr="00FF5918" w:rsidRDefault="003A2091" w:rsidP="002258D8">
      <w:pPr>
        <w:ind w:firstLine="709"/>
        <w:contextualSpacing/>
        <w:jc w:val="both"/>
        <w:rPr>
          <w:color w:val="auto"/>
          <w:sz w:val="28"/>
          <w:szCs w:val="28"/>
        </w:rPr>
      </w:pPr>
      <w:r w:rsidRPr="00FF5918">
        <w:rPr>
          <w:color w:val="auto"/>
          <w:sz w:val="28"/>
          <w:szCs w:val="28"/>
        </w:rPr>
        <w:t>2) гражданин Республики Казахстан, являющийся резидентом, – копию удостоверения личности или паспорта Республики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3) иностранец и лицо без гражданства, являющиеся резидентами, – нотариально засвидетельствованные копии:</w:t>
      </w:r>
    </w:p>
    <w:p w:rsidR="003A2091" w:rsidRPr="00FF5918" w:rsidRDefault="003A2091" w:rsidP="002258D8">
      <w:pPr>
        <w:ind w:firstLine="709"/>
        <w:contextualSpacing/>
        <w:jc w:val="both"/>
        <w:rPr>
          <w:color w:val="auto"/>
          <w:sz w:val="28"/>
          <w:szCs w:val="28"/>
        </w:rPr>
      </w:pPr>
      <w:r w:rsidRPr="00FF5918">
        <w:rPr>
          <w:color w:val="auto"/>
          <w:sz w:val="28"/>
          <w:szCs w:val="28"/>
        </w:rPr>
        <w:t>заграничного паспорта или удостоверения лица без гражданства;</w:t>
      </w:r>
    </w:p>
    <w:p w:rsidR="003A2091" w:rsidRPr="00FF5918" w:rsidRDefault="003A2091" w:rsidP="002258D8">
      <w:pPr>
        <w:ind w:firstLine="709"/>
        <w:contextualSpacing/>
        <w:jc w:val="both"/>
        <w:rPr>
          <w:color w:val="auto"/>
          <w:sz w:val="28"/>
          <w:szCs w:val="28"/>
        </w:rPr>
      </w:pPr>
      <w:r w:rsidRPr="00FF5918">
        <w:rPr>
          <w:color w:val="auto"/>
          <w:sz w:val="28"/>
          <w:szCs w:val="28"/>
        </w:rPr>
        <w:t>вида на жительство в Республике Казахстан (при его наличии);</w:t>
      </w:r>
    </w:p>
    <w:p w:rsidR="003A2091" w:rsidRPr="00FF5918" w:rsidRDefault="003A2091" w:rsidP="002258D8">
      <w:pPr>
        <w:ind w:firstLine="709"/>
        <w:contextualSpacing/>
        <w:jc w:val="both"/>
        <w:rPr>
          <w:color w:val="auto"/>
          <w:sz w:val="28"/>
          <w:szCs w:val="28"/>
        </w:rPr>
      </w:pPr>
      <w:r w:rsidRPr="00FF5918">
        <w:rPr>
          <w:color w:val="auto"/>
          <w:sz w:val="28"/>
          <w:szCs w:val="28"/>
        </w:rPr>
        <w:t>документа, подтверждающего период пребывания в Республике Казахстан (визы или иных документов).</w:t>
      </w:r>
    </w:p>
    <w:p w:rsidR="003A2091" w:rsidRPr="00FF5918" w:rsidRDefault="003A2091" w:rsidP="002258D8">
      <w:pPr>
        <w:ind w:firstLine="709"/>
        <w:contextualSpacing/>
        <w:jc w:val="both"/>
        <w:rPr>
          <w:bCs/>
          <w:color w:val="auto"/>
          <w:sz w:val="28"/>
          <w:szCs w:val="28"/>
        </w:rPr>
      </w:pPr>
      <w:r w:rsidRPr="00FF5918">
        <w:rPr>
          <w:bCs/>
          <w:color w:val="auto"/>
          <w:sz w:val="28"/>
          <w:szCs w:val="28"/>
        </w:rPr>
        <w:t xml:space="preserve">3. По итогам рассмотрения налогового заявления на подтверждение резидентства </w:t>
      </w:r>
      <w:r w:rsidRPr="00FF5918">
        <w:rPr>
          <w:rStyle w:val="s0"/>
          <w:color w:val="auto"/>
          <w:sz w:val="28"/>
          <w:szCs w:val="28"/>
        </w:rPr>
        <w:t xml:space="preserve">налоговый орган </w:t>
      </w:r>
      <w:r w:rsidRPr="00FF5918">
        <w:rPr>
          <w:bCs/>
          <w:color w:val="auto"/>
          <w:sz w:val="28"/>
          <w:szCs w:val="28"/>
        </w:rPr>
        <w:t xml:space="preserve"> в течение десяти календарных дней со дня его представления:</w:t>
      </w:r>
    </w:p>
    <w:p w:rsidR="003A2091" w:rsidRPr="00FF5918" w:rsidRDefault="003A2091" w:rsidP="002258D8">
      <w:pPr>
        <w:ind w:firstLine="709"/>
        <w:contextualSpacing/>
        <w:jc w:val="both"/>
        <w:rPr>
          <w:bCs/>
          <w:color w:val="auto"/>
          <w:sz w:val="28"/>
          <w:szCs w:val="28"/>
        </w:rPr>
      </w:pPr>
      <w:r w:rsidRPr="00FF5918">
        <w:rPr>
          <w:bCs/>
          <w:color w:val="auto"/>
          <w:sz w:val="28"/>
          <w:szCs w:val="28"/>
        </w:rPr>
        <w:t xml:space="preserve">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p w:rsidR="003A2091" w:rsidRPr="00FF5918" w:rsidRDefault="003A2091" w:rsidP="002258D8">
      <w:pPr>
        <w:ind w:firstLine="709"/>
        <w:contextualSpacing/>
        <w:jc w:val="both"/>
        <w:rPr>
          <w:bCs/>
          <w:color w:val="auto"/>
          <w:sz w:val="28"/>
          <w:szCs w:val="28"/>
        </w:rPr>
      </w:pPr>
      <w:r w:rsidRPr="00FF5918">
        <w:rPr>
          <w:bCs/>
          <w:color w:val="auto"/>
          <w:sz w:val="28"/>
          <w:szCs w:val="28"/>
        </w:rPr>
        <w:t>В случае выдачи документа, подтверждающего резидентство, в форме электронного документа, датой выдачи является дата размещения такого документа на интернет – ресурсе уполномоченного органа;</w:t>
      </w:r>
    </w:p>
    <w:p w:rsidR="003A2091" w:rsidRPr="00FF5918" w:rsidRDefault="003A2091" w:rsidP="002258D8">
      <w:pPr>
        <w:ind w:firstLine="709"/>
        <w:contextualSpacing/>
        <w:jc w:val="both"/>
        <w:rPr>
          <w:bCs/>
          <w:color w:val="auto"/>
          <w:sz w:val="28"/>
          <w:szCs w:val="28"/>
        </w:rPr>
      </w:pPr>
      <w:r w:rsidRPr="00FF5918">
        <w:rPr>
          <w:bCs/>
          <w:color w:val="auto"/>
          <w:sz w:val="28"/>
          <w:szCs w:val="28"/>
        </w:rPr>
        <w:t>2) выносит обоснованное решение об отказе в подтверждении резидентства лица.</w:t>
      </w:r>
    </w:p>
    <w:p w:rsidR="003A2091" w:rsidRPr="00FF5918" w:rsidRDefault="003A2091" w:rsidP="002258D8">
      <w:pPr>
        <w:ind w:firstLine="709"/>
        <w:contextualSpacing/>
        <w:jc w:val="both"/>
        <w:rPr>
          <w:bCs/>
          <w:color w:val="auto"/>
          <w:sz w:val="28"/>
          <w:szCs w:val="28"/>
        </w:rPr>
      </w:pPr>
      <w:r w:rsidRPr="00FF5918">
        <w:rPr>
          <w:bCs/>
          <w:color w:val="auto"/>
          <w:sz w:val="28"/>
          <w:szCs w:val="28"/>
        </w:rPr>
        <w:t xml:space="preserve">Отказ в подтверждении резидентства лицу производится в случае его несоответствия условиям, установленным статьей </w:t>
      </w:r>
      <w:r w:rsidR="0090180C" w:rsidRPr="00FF5918">
        <w:rPr>
          <w:bCs/>
          <w:color w:val="auto"/>
          <w:sz w:val="28"/>
          <w:szCs w:val="28"/>
        </w:rPr>
        <w:t>217</w:t>
      </w:r>
      <w:r w:rsidRPr="00FF5918">
        <w:rPr>
          <w:bCs/>
          <w:color w:val="auto"/>
          <w:sz w:val="28"/>
          <w:szCs w:val="28"/>
        </w:rPr>
        <w:t xml:space="preserve"> настоящего Кодекса.</w:t>
      </w:r>
    </w:p>
    <w:p w:rsidR="003A2091" w:rsidRPr="00FF5918" w:rsidRDefault="003A2091" w:rsidP="002258D8">
      <w:pPr>
        <w:ind w:firstLine="709"/>
        <w:contextualSpacing/>
        <w:jc w:val="both"/>
        <w:rPr>
          <w:bCs/>
          <w:color w:val="auto"/>
          <w:sz w:val="28"/>
          <w:szCs w:val="28"/>
        </w:rPr>
      </w:pPr>
      <w:r w:rsidRPr="00FF5918">
        <w:rPr>
          <w:bCs/>
          <w:color w:val="auto"/>
          <w:sz w:val="28"/>
          <w:szCs w:val="28"/>
        </w:rPr>
        <w:t>4. Резидентство лица подтверждается</w:t>
      </w:r>
      <w:r w:rsidR="00436064" w:rsidRPr="00FF5918">
        <w:rPr>
          <w:bCs/>
          <w:color w:val="auto"/>
          <w:sz w:val="28"/>
          <w:szCs w:val="28"/>
        </w:rPr>
        <w:t xml:space="preserve"> </w:t>
      </w:r>
      <w:r w:rsidR="00436064" w:rsidRPr="00FF5918">
        <w:rPr>
          <w:sz w:val="28"/>
          <w:szCs w:val="28"/>
        </w:rPr>
        <w:t>за каждый календарный год</w:t>
      </w:r>
      <w:r w:rsidRPr="00FF5918">
        <w:rPr>
          <w:bCs/>
          <w:color w:val="auto"/>
          <w:sz w:val="28"/>
          <w:szCs w:val="28"/>
        </w:rPr>
        <w:t xml:space="preserve">, указанный в налоговом заявлении на подтверждение резидентства, в пределах срока исковой давности, установленного статьей </w:t>
      </w:r>
      <w:r w:rsidR="0090180C" w:rsidRPr="00FF5918">
        <w:rPr>
          <w:bCs/>
          <w:color w:val="auto"/>
          <w:sz w:val="28"/>
          <w:szCs w:val="28"/>
        </w:rPr>
        <w:t>48</w:t>
      </w:r>
      <w:r w:rsidRPr="00FF5918">
        <w:rPr>
          <w:bCs/>
          <w:color w:val="auto"/>
          <w:sz w:val="28"/>
          <w:szCs w:val="28"/>
        </w:rPr>
        <w:t xml:space="preserve"> настоящего Кодекса.</w:t>
      </w:r>
    </w:p>
    <w:p w:rsidR="003A2091" w:rsidRPr="00FF5918" w:rsidRDefault="003A2091" w:rsidP="002258D8">
      <w:pPr>
        <w:ind w:firstLine="709"/>
        <w:contextualSpacing/>
        <w:jc w:val="both"/>
        <w:rPr>
          <w:bCs/>
          <w:color w:val="auto"/>
          <w:sz w:val="28"/>
          <w:szCs w:val="28"/>
        </w:rPr>
      </w:pPr>
      <w:r w:rsidRPr="00FF5918">
        <w:rPr>
          <w:bCs/>
          <w:color w:val="auto"/>
          <w:sz w:val="28"/>
          <w:szCs w:val="28"/>
        </w:rPr>
        <w:t xml:space="preserve">5. В случае утраты документа, подтверждающего резидентство, </w:t>
      </w:r>
      <w:r w:rsidRPr="00FF5918">
        <w:rPr>
          <w:rStyle w:val="s0"/>
          <w:color w:val="auto"/>
          <w:sz w:val="28"/>
          <w:szCs w:val="28"/>
        </w:rPr>
        <w:t>налоговый орган</w:t>
      </w:r>
      <w:r w:rsidRPr="00FF5918">
        <w:rPr>
          <w:bCs/>
          <w:color w:val="auto"/>
          <w:sz w:val="28"/>
          <w:szCs w:val="28"/>
        </w:rPr>
        <w:t xml:space="preserve">, выдавший такой документ, в течение </w:t>
      </w:r>
      <w:r w:rsidR="0090180C" w:rsidRPr="00FF5918">
        <w:rPr>
          <w:bCs/>
          <w:color w:val="auto"/>
          <w:sz w:val="28"/>
          <w:szCs w:val="28"/>
        </w:rPr>
        <w:t>десяти</w:t>
      </w:r>
      <w:r w:rsidRPr="00FF5918">
        <w:rPr>
          <w:bCs/>
          <w:color w:val="auto"/>
          <w:sz w:val="28"/>
          <w:szCs w:val="28"/>
        </w:rPr>
        <w:t xml:space="preserve"> календарных дней со дня представления заявления резидента выдает его дубликат.  </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Нерезиденты</w:t>
      </w:r>
    </w:p>
    <w:p w:rsidR="003A2091" w:rsidRPr="00FF5918" w:rsidRDefault="003A2091" w:rsidP="002258D8">
      <w:pPr>
        <w:ind w:firstLine="709"/>
        <w:contextualSpacing/>
        <w:jc w:val="both"/>
        <w:rPr>
          <w:color w:val="auto"/>
          <w:sz w:val="28"/>
          <w:szCs w:val="28"/>
        </w:rPr>
      </w:pPr>
      <w:r w:rsidRPr="00FF5918">
        <w:rPr>
          <w:color w:val="auto"/>
          <w:sz w:val="28"/>
          <w:szCs w:val="28"/>
        </w:rPr>
        <w:t>Нерезидентом в целях настоящего Кодекса признается:</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физическое или юридическое лицо, не являющееся резидентом в соответствии с положениями </w:t>
      </w:r>
      <w:hyperlink r:id="rId325" w:history="1">
        <w:r w:rsidRPr="00FF5918">
          <w:rPr>
            <w:color w:val="auto"/>
            <w:sz w:val="28"/>
            <w:szCs w:val="28"/>
          </w:rPr>
          <w:t>статьи</w:t>
        </w:r>
      </w:hyperlink>
      <w:r w:rsidRPr="00FF5918">
        <w:rPr>
          <w:color w:val="auto"/>
          <w:sz w:val="28"/>
          <w:szCs w:val="28"/>
        </w:rPr>
        <w:t xml:space="preserve"> </w:t>
      </w:r>
      <w:r w:rsidR="0090180C" w:rsidRPr="00FF5918">
        <w:rPr>
          <w:color w:val="auto"/>
          <w:sz w:val="28"/>
          <w:szCs w:val="28"/>
        </w:rPr>
        <w:t>217</w:t>
      </w:r>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2)</w:t>
      </w:r>
      <w:r w:rsidR="00FB34EB" w:rsidRPr="00FF5918">
        <w:rPr>
          <w:color w:val="auto"/>
          <w:sz w:val="28"/>
          <w:szCs w:val="28"/>
        </w:rPr>
        <w:t xml:space="preserve"> </w:t>
      </w:r>
      <w:r w:rsidR="0090180C" w:rsidRPr="00FF5918">
        <w:rPr>
          <w:bCs/>
          <w:color w:val="auto"/>
          <w:sz w:val="28"/>
          <w:szCs w:val="28"/>
        </w:rPr>
        <w:t xml:space="preserve">несмотря на положения </w:t>
      </w:r>
      <w:hyperlink w:anchor="sub1890000" w:history="1">
        <w:r w:rsidR="0090180C" w:rsidRPr="00FF5918">
          <w:rPr>
            <w:bCs/>
            <w:color w:val="auto"/>
            <w:sz w:val="28"/>
            <w:szCs w:val="28"/>
          </w:rPr>
          <w:t>статьи 217</w:t>
        </w:r>
      </w:hyperlink>
      <w:r w:rsidR="0090180C" w:rsidRPr="00FF5918">
        <w:rPr>
          <w:bCs/>
          <w:color w:val="auto"/>
          <w:sz w:val="28"/>
          <w:szCs w:val="28"/>
        </w:rPr>
        <w:t xml:space="preserve"> настоящего Кодекса, </w:t>
      </w:r>
      <w:r w:rsidRPr="00FF5918">
        <w:rPr>
          <w:color w:val="auto"/>
          <w:sz w:val="28"/>
          <w:szCs w:val="28"/>
        </w:rPr>
        <w:t xml:space="preserve">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Постоянное учреждение нерезидента</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через которое он осуществляет предпринимательскую деятельность на территории Республики Казахстан, независимо от сроков осуществления такой деятельности: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любое место осуществления производства, переработки, комплектации, фасовки, упаковки и (или) поставки товаров;</w:t>
      </w:r>
    </w:p>
    <w:p w:rsidR="006C3E01" w:rsidRPr="00FF5918" w:rsidRDefault="00097C99"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любое место управления;</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 любое место осуществления деятельности (в том числе контрольной или наблюдательной), связанной с трубопроводом;</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w:t>
      </w:r>
      <w:r w:rsidR="00DA6961" w:rsidRPr="00FF5918">
        <w:rPr>
          <w:rFonts w:ascii="Times New Roman" w:hAnsi="Times New Roman"/>
          <w:sz w:val="28"/>
          <w:szCs w:val="28"/>
        </w:rPr>
        <w:t>и</w:t>
      </w:r>
      <w:r w:rsidR="00097C99" w:rsidRPr="00FF5918">
        <w:rPr>
          <w:rFonts w:ascii="Times New Roman" w:hAnsi="Times New Roman"/>
          <w:sz w:val="28"/>
          <w:szCs w:val="28"/>
        </w:rPr>
        <w:t xml:space="preserve">ли иной </w:t>
      </w:r>
      <w:r w:rsidRPr="00FF5918">
        <w:rPr>
          <w:rFonts w:ascii="Times New Roman" w:hAnsi="Times New Roman"/>
          <w:sz w:val="28"/>
          <w:szCs w:val="28"/>
        </w:rPr>
        <w:t>инфраструктурой;</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8) место нахождения филиала или представительства, за исключением представительства, осуществляющего деятельность, указанную в пункте 6</w:t>
      </w:r>
      <w:r w:rsidRPr="00FF5918">
        <w:rPr>
          <w:rFonts w:ascii="Times New Roman" w:hAnsi="Times New Roman"/>
          <w:sz w:val="28"/>
          <w:szCs w:val="28"/>
          <w:shd w:val="clear" w:color="auto" w:fill="FFFF00"/>
        </w:rPr>
        <w:t xml:space="preserve"> </w:t>
      </w:r>
      <w:r w:rsidRPr="00FF5918">
        <w:rPr>
          <w:rFonts w:ascii="Times New Roman" w:hAnsi="Times New Roman"/>
          <w:sz w:val="28"/>
          <w:szCs w:val="28"/>
        </w:rPr>
        <w:t>настоящей статьи;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9) место нахождения лица, осуществляющего посредническую деятельность в Республике Казахстан от имени нерезидента в соответствии с </w:t>
      </w:r>
      <w:hyperlink r:id="rId326" w:history="1">
        <w:r w:rsidRPr="00FF5918">
          <w:rPr>
            <w:rFonts w:ascii="Times New Roman" w:hAnsi="Times New Roman"/>
            <w:sz w:val="28"/>
            <w:szCs w:val="28"/>
          </w:rPr>
          <w:t>Законом</w:t>
        </w:r>
      </w:hyperlink>
      <w:r w:rsidRPr="00FF5918">
        <w:rPr>
          <w:rFonts w:ascii="Times New Roman" w:hAnsi="Times New Roman"/>
          <w:sz w:val="28"/>
          <w:szCs w:val="28"/>
        </w:rPr>
        <w:t xml:space="preserve"> Республики Казахстан «О страховой деятельности»;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Связанными проектами в целях настоящего раздела признаются взаимосвязанные или взаимозависимые контракты (договоры).</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Взаимосвязанными контрактами (договорами) признаются контракты (договоры), соответствующие одновременно следующим условиям:</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Несмотря на положения пунктов 1 и 2 настоящей статьи, в случае,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от лица принципала или агента заключает или выполняет основную роль в заключении контракта об оказании услуг (выполнении работ) или передаче права собственности (права использования) имущества, принадлежащего нерезиденту на основе права собственности (права пользования); </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за исключением случаев, когда такой агент действует исключительно или преимущественно от нерезидента.</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его деятельность не ограничивается видами деятельности, перечисленными в пункте 6 настоящей статьи.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использование любого места исключительно для целей хранения и (или) демонстрации товара, принадлежащего нерезиденту, без их реализации;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содержание постоянного места деятельности исключительно для целей закупки товаров для нерезидента без их реализации;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содержание постоянного места деятельности исключительно для сбора, обработки и (или) распространения информации, рекламы или изучения рынка</w:t>
      </w:r>
      <w:r w:rsidRPr="00FF5918">
        <w:rPr>
          <w:rFonts w:ascii="Times New Roman" w:hAnsi="Times New Roman"/>
          <w:sz w:val="28"/>
          <w:szCs w:val="28"/>
          <w:shd w:val="clear" w:color="auto" w:fill="FFFF00"/>
        </w:rPr>
        <w:t xml:space="preserve"> </w:t>
      </w:r>
      <w:r w:rsidRPr="00FF5918">
        <w:rPr>
          <w:rFonts w:ascii="Times New Roman" w:hAnsi="Times New Roman"/>
          <w:sz w:val="28"/>
          <w:szCs w:val="28"/>
        </w:rPr>
        <w:t>товаров, работ, услуг, реализуемых нерезидентом.</w:t>
      </w:r>
    </w:p>
    <w:p w:rsidR="00097C99" w:rsidRPr="00FF5918" w:rsidRDefault="00097C99"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 этом деятельность подготовительного и вспомогательного характера должна осуществляться для самого нерезидента, а не для третьих лиц.</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нерезидент</w:t>
      </w:r>
      <w:r w:rsidR="00CE278C" w:rsidRPr="00FF5918">
        <w:rPr>
          <w:rFonts w:ascii="Times New Roman" w:hAnsi="Times New Roman"/>
          <w:sz w:val="28"/>
          <w:szCs w:val="28"/>
        </w:rPr>
        <w:t>у</w:t>
      </w:r>
      <w:r w:rsidRPr="00FF5918">
        <w:rPr>
          <w:rFonts w:ascii="Times New Roman" w:hAnsi="Times New Roman"/>
          <w:sz w:val="28"/>
          <w:szCs w:val="28"/>
        </w:rPr>
        <w:t xml:space="preserve">, </w:t>
      </w:r>
      <w:r w:rsidR="00CE278C" w:rsidRPr="00FF5918">
        <w:rPr>
          <w:rFonts w:ascii="Times New Roman" w:hAnsi="Times New Roman"/>
          <w:sz w:val="28"/>
          <w:szCs w:val="28"/>
        </w:rPr>
        <w:t xml:space="preserve"> осуществляющему деятельность в Республике Казахстан через постоянное учреждение, </w:t>
      </w:r>
      <w:r w:rsidRPr="00FF5918">
        <w:rPr>
          <w:rFonts w:ascii="Times New Roman" w:hAnsi="Times New Roman"/>
          <w:sz w:val="28"/>
          <w:szCs w:val="28"/>
        </w:rPr>
        <w:t>не приводит к образованию постоянного учреждения по такой услуге в Республике Казахстан при одновременном выполнении следующих условий:</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если такой персонал действует от имени и в интересах юридического лица, которому он предоставлен;</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3) доход нерезидента от оказания услуги по предоставлению иностранного персонала за налоговый период не превышает </w:t>
      </w:r>
      <w:r w:rsidR="00AD5E0A" w:rsidRPr="00FF5918">
        <w:rPr>
          <w:rFonts w:ascii="Times New Roman" w:hAnsi="Times New Roman"/>
          <w:sz w:val="28"/>
          <w:szCs w:val="28"/>
        </w:rPr>
        <w:t>10</w:t>
      </w:r>
      <w:r w:rsidRPr="00FF5918">
        <w:rPr>
          <w:rFonts w:ascii="Times New Roman" w:hAnsi="Times New Roman"/>
          <w:sz w:val="28"/>
          <w:szCs w:val="28"/>
        </w:rPr>
        <w:t xml:space="preserve"> процентов от общей суммы затрат нерезидента по предоставлению такого персонала за указанный период.</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8. В случае осуществления нерезидентом деятельности на территории Республики Казахстан на основании договора о совместной деятельности: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деятельность каждого участника такого договора образует постоянное учреждение в соответствии с положениями, установленными настоящей статьей;</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исполнение налогового обязательства осуществляется каждым участником такого договора самостоятельно в порядке, установленном настоящим Кодексом.</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9.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установленном </w:t>
      </w:r>
      <w:hyperlink r:id="rId327" w:history="1">
        <w:r w:rsidRPr="00FF5918">
          <w:rPr>
            <w:rFonts w:ascii="Times New Roman" w:hAnsi="Times New Roman"/>
            <w:sz w:val="28"/>
            <w:szCs w:val="28"/>
          </w:rPr>
          <w:t xml:space="preserve">статьей </w:t>
        </w:r>
      </w:hyperlink>
      <w:r w:rsidR="00DA6961" w:rsidRPr="00FF5918">
        <w:rPr>
          <w:rFonts w:ascii="Times New Roman" w:hAnsi="Times New Roman"/>
          <w:sz w:val="28"/>
          <w:szCs w:val="28"/>
        </w:rPr>
        <w:t>76</w:t>
      </w:r>
      <w:r w:rsidRPr="00FF5918">
        <w:rPr>
          <w:rFonts w:ascii="Times New Roman" w:hAnsi="Times New Roman"/>
          <w:sz w:val="28"/>
          <w:szCs w:val="28"/>
        </w:rPr>
        <w:t xml:space="preserve"> настоящего Кодекса.</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Деятельность нерезидента образует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учетной регистрации в органах юстиции.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аналогичную </w:t>
      </w:r>
      <w:r w:rsidR="00CE278C" w:rsidRPr="00FF5918">
        <w:rPr>
          <w:rFonts w:ascii="Times New Roman" w:hAnsi="Times New Roman"/>
          <w:sz w:val="28"/>
          <w:szCs w:val="28"/>
        </w:rPr>
        <w:t xml:space="preserve">или такую же </w:t>
      </w:r>
      <w:r w:rsidRPr="00FF5918">
        <w:rPr>
          <w:rFonts w:ascii="Times New Roman" w:hAnsi="Times New Roman"/>
          <w:sz w:val="28"/>
          <w:szCs w:val="28"/>
        </w:rPr>
        <w:t>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w:t>
      </w:r>
      <w:r w:rsidR="00CE278C" w:rsidRPr="00FF5918">
        <w:rPr>
          <w:rFonts w:ascii="Times New Roman" w:hAnsi="Times New Roman"/>
          <w:sz w:val="28"/>
          <w:szCs w:val="28"/>
        </w:rPr>
        <w:t xml:space="preserve"> или такой же </w:t>
      </w:r>
      <w:r w:rsidRPr="00FF5918">
        <w:rPr>
          <w:rFonts w:ascii="Times New Roman" w:hAnsi="Times New Roman"/>
          <w:sz w:val="28"/>
          <w:szCs w:val="28"/>
        </w:rPr>
        <w:t>деятельности.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10. Датой начала осуществления деятельности нерезидентом в Республике Казахстан в целях применения настоящего Кодекса признается дата:</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заключения любого следующего контракта (договора, соглашения) на:</w:t>
      </w:r>
    </w:p>
    <w:p w:rsidR="00540B14" w:rsidRPr="00FF5918" w:rsidRDefault="00540B14"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выполнение работ, оказание услуг в Республике Казахстан, в том числе в рамках договора о совместной деятельности;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предоставление полномочий на совершение от его имени действий в Республике Казахстан;</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приобретение товаров в Республике Казахстан в целях реализации;</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приобретение работ, услуг в целях выполнения работ, оказания услуг в Республике Казахстан;</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заключения первого трудового контракта (договора, соглашения) в целях осуществления деятельности в Республике Казахстан;</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настоящего пункта;</w:t>
      </w:r>
    </w:p>
    <w:p w:rsidR="006C3E01" w:rsidRPr="00FF5918" w:rsidRDefault="006C3E0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p w:rsidR="006C3E01" w:rsidRPr="00FF5918" w:rsidRDefault="006C3E01" w:rsidP="002258D8">
      <w:pPr>
        <w:pStyle w:val="a8"/>
        <w:spacing w:after="0" w:line="240" w:lineRule="auto"/>
        <w:ind w:left="0" w:firstLine="709"/>
        <w:jc w:val="both"/>
        <w:rPr>
          <w:rStyle w:val="s1"/>
          <w:b w:val="0"/>
          <w:color w:val="auto"/>
          <w:sz w:val="28"/>
          <w:szCs w:val="28"/>
        </w:rPr>
      </w:pPr>
      <w:r w:rsidRPr="00FF5918">
        <w:rPr>
          <w:rFonts w:ascii="Times New Roman" w:hAnsi="Times New Roman"/>
          <w:sz w:val="28"/>
          <w:szCs w:val="28"/>
        </w:rPr>
        <w:t>В случае наличия нескольких условий настоящего пункта датой начала осуществления деятельности нерезидента в Республике Казахстан признается наиболее ранняя дата, но не более ранняя, чем наступившая первым из дат, указанных в подпунктах 2), 3) настоящего пункта.</w:t>
      </w:r>
      <w:r w:rsidRPr="00FF5918">
        <w:rPr>
          <w:rStyle w:val="s1"/>
          <w:b w:val="0"/>
          <w:color w:val="auto"/>
          <w:sz w:val="28"/>
          <w:szCs w:val="28"/>
        </w:rPr>
        <w:t> </w:t>
      </w:r>
    </w:p>
    <w:p w:rsidR="00DA6961" w:rsidRPr="00FF5918" w:rsidRDefault="00DA6961" w:rsidP="00DA6961">
      <w:pPr>
        <w:ind w:firstLine="709"/>
        <w:jc w:val="both"/>
        <w:rPr>
          <w:rFonts w:eastAsia="Calibri"/>
          <w:color w:val="auto"/>
          <w:sz w:val="28"/>
          <w:szCs w:val="28"/>
          <w:lang w:eastAsia="en-US"/>
        </w:rPr>
      </w:pPr>
      <w:r w:rsidRPr="00FF5918">
        <w:rPr>
          <w:rFonts w:eastAsia="Calibri"/>
          <w:color w:val="auto"/>
          <w:sz w:val="28"/>
          <w:szCs w:val="28"/>
          <w:lang w:eastAsia="en-US"/>
        </w:rPr>
        <w:t xml:space="preserve">11. В случае если нерезидент осуществляет деятельность через филиал или представительство, которые не приводят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настоящей статьи, то к такому филиалу или представительству нерезидента будут применяться положения настоящего Кодекса, предусмотренные для постоянного учреждения нерезидента. При этом такой филиал или представительство имеют право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w:t>
      </w:r>
      <w:hyperlink w:anchor="sub2170000" w:history="1">
        <w:r w:rsidRPr="00FF5918">
          <w:rPr>
            <w:rFonts w:eastAsia="Calibri"/>
            <w:color w:val="auto"/>
            <w:sz w:val="28"/>
            <w:szCs w:val="28"/>
            <w:lang w:eastAsia="en-US"/>
          </w:rPr>
          <w:t>статьями 672 - 674</w:t>
        </w:r>
      </w:hyperlink>
      <w:r w:rsidRPr="00FF5918">
        <w:rPr>
          <w:rFonts w:eastAsia="Calibri"/>
          <w:color w:val="auto"/>
          <w:sz w:val="28"/>
          <w:szCs w:val="28"/>
          <w:lang w:eastAsia="en-US"/>
        </w:rPr>
        <w:t xml:space="preserve"> настоящего Кодекса.</w:t>
      </w:r>
    </w:p>
    <w:p w:rsidR="006C3E01" w:rsidRPr="00FF5918" w:rsidRDefault="006C3E01" w:rsidP="002258D8">
      <w:pPr>
        <w:pStyle w:val="a8"/>
        <w:spacing w:after="0" w:line="240" w:lineRule="auto"/>
        <w:ind w:left="0" w:firstLine="709"/>
        <w:jc w:val="both"/>
        <w:rPr>
          <w:rFonts w:ascii="Times New Roman" w:hAnsi="Times New Roman"/>
          <w:bCs/>
          <w:sz w:val="28"/>
          <w:szCs w:val="28"/>
        </w:rPr>
      </w:pPr>
    </w:p>
    <w:p w:rsidR="00C82429" w:rsidRPr="00FF5918" w:rsidRDefault="00C82429"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sz w:val="28"/>
          <w:szCs w:val="28"/>
        </w:rPr>
        <w:t>Процедура взаимного согласования</w:t>
      </w:r>
    </w:p>
    <w:p w:rsidR="00C82429" w:rsidRPr="00FF5918" w:rsidRDefault="00C82429" w:rsidP="002258D8">
      <w:pPr>
        <w:ind w:firstLine="709"/>
        <w:contextualSpacing/>
        <w:jc w:val="both"/>
        <w:rPr>
          <w:color w:val="auto"/>
          <w:sz w:val="28"/>
          <w:szCs w:val="28"/>
        </w:rPr>
      </w:pPr>
      <w:r w:rsidRPr="00FF5918">
        <w:rPr>
          <w:color w:val="auto"/>
          <w:sz w:val="28"/>
          <w:szCs w:val="28"/>
        </w:rPr>
        <w:t>1. Резидент или гражданин Республики Казахстан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rsidR="00C82429" w:rsidRPr="00FF5918" w:rsidRDefault="00C82429" w:rsidP="002258D8">
      <w:pPr>
        <w:ind w:firstLine="709"/>
        <w:contextualSpacing/>
        <w:jc w:val="both"/>
        <w:rPr>
          <w:color w:val="auto"/>
          <w:sz w:val="28"/>
          <w:szCs w:val="28"/>
        </w:rPr>
      </w:pPr>
      <w:r w:rsidRPr="00FF5918">
        <w:rPr>
          <w:color w:val="auto"/>
          <w:sz w:val="28"/>
          <w:szCs w:val="28"/>
        </w:rPr>
        <w:t>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rsidR="00C82429" w:rsidRPr="00FF5918" w:rsidRDefault="00C82429" w:rsidP="002258D8">
      <w:pPr>
        <w:ind w:firstLine="709"/>
        <w:contextualSpacing/>
        <w:jc w:val="both"/>
        <w:rPr>
          <w:color w:val="auto"/>
          <w:sz w:val="28"/>
          <w:szCs w:val="28"/>
        </w:rPr>
      </w:pPr>
      <w:r w:rsidRPr="00FF5918">
        <w:rPr>
          <w:color w:val="auto"/>
          <w:sz w:val="28"/>
          <w:szCs w:val="28"/>
        </w:rPr>
        <w:t>2) для определения статуса резидентства.</w:t>
      </w:r>
    </w:p>
    <w:p w:rsidR="00C82429" w:rsidRPr="00FF5918" w:rsidRDefault="00C82429" w:rsidP="002258D8">
      <w:pPr>
        <w:ind w:firstLine="709"/>
        <w:contextualSpacing/>
        <w:jc w:val="both"/>
        <w:rPr>
          <w:color w:val="auto"/>
          <w:sz w:val="28"/>
          <w:szCs w:val="28"/>
        </w:rPr>
      </w:pPr>
      <w:r w:rsidRPr="00FF5918">
        <w:rPr>
          <w:color w:val="auto"/>
          <w:sz w:val="28"/>
          <w:szCs w:val="28"/>
        </w:rPr>
        <w:t>2. В заявлении должны быть указаны обстоятельства, на которых основаны требования резидента или гражданина Республики Казахстан. К заявлению прилагаются документы, подтверждающие эти обстоятельства.</w:t>
      </w:r>
    </w:p>
    <w:p w:rsidR="00436064" w:rsidRPr="00FF5918" w:rsidRDefault="00436064" w:rsidP="00436064">
      <w:pPr>
        <w:ind w:firstLine="709"/>
        <w:contextualSpacing/>
        <w:jc w:val="both"/>
        <w:rPr>
          <w:sz w:val="28"/>
          <w:szCs w:val="28"/>
        </w:rPr>
      </w:pPr>
      <w:r w:rsidRPr="00FF5918">
        <w:rPr>
          <w:color w:val="auto"/>
          <w:sz w:val="28"/>
          <w:szCs w:val="28"/>
        </w:rPr>
        <w:t xml:space="preserve">3. </w:t>
      </w:r>
      <w:r w:rsidRPr="00FF5918">
        <w:rPr>
          <w:sz w:val="28"/>
          <w:szCs w:val="28"/>
        </w:rPr>
        <w:t xml:space="preserve">К заявлению, </w:t>
      </w:r>
      <w:r w:rsidRPr="00FF5918">
        <w:rPr>
          <w:color w:val="auto"/>
          <w:sz w:val="28"/>
          <w:szCs w:val="28"/>
        </w:rPr>
        <w:t>представленному в соответствии с подпунктом 1) пункта 1 настоящей статьи,</w:t>
      </w:r>
      <w:r w:rsidRPr="00FF5918">
        <w:rPr>
          <w:sz w:val="28"/>
          <w:szCs w:val="28"/>
        </w:rPr>
        <w:t xml:space="preserve"> резидент или гражданин Республики Казахстан обязан приложить</w:t>
      </w:r>
      <w:r w:rsidRPr="00FF5918">
        <w:rPr>
          <w:color w:val="auto"/>
          <w:sz w:val="28"/>
          <w:szCs w:val="28"/>
        </w:rPr>
        <w:t xml:space="preserve"> </w:t>
      </w:r>
      <w:r w:rsidRPr="00FF5918">
        <w:rPr>
          <w:sz w:val="28"/>
          <w:szCs w:val="28"/>
        </w:rPr>
        <w:t xml:space="preserve">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rsidR="00436064" w:rsidRPr="00FF5918" w:rsidRDefault="00436064" w:rsidP="00436064">
      <w:pPr>
        <w:ind w:firstLine="709"/>
        <w:jc w:val="both"/>
        <w:rPr>
          <w:sz w:val="28"/>
          <w:szCs w:val="28"/>
        </w:rPr>
      </w:pPr>
      <w:r w:rsidRPr="00FF5918">
        <w:rPr>
          <w:sz w:val="28"/>
          <w:szCs w:val="28"/>
        </w:rPr>
        <w:t>1) контрактов (договоров, соглашений) на выполнение работ, оказание услуг или на иные цели;</w:t>
      </w:r>
    </w:p>
    <w:p w:rsidR="00436064" w:rsidRPr="00FF5918" w:rsidRDefault="00A7410A" w:rsidP="00436064">
      <w:pPr>
        <w:ind w:firstLine="709"/>
        <w:jc w:val="both"/>
        <w:rPr>
          <w:sz w:val="28"/>
          <w:szCs w:val="28"/>
        </w:rPr>
      </w:pPr>
      <w:r w:rsidRPr="00FF5918">
        <w:rPr>
          <w:sz w:val="28"/>
          <w:szCs w:val="28"/>
        </w:rPr>
        <w:t xml:space="preserve">2) для юридических лиц – </w:t>
      </w:r>
      <w:r w:rsidR="00436064" w:rsidRPr="00FF5918">
        <w:rPr>
          <w:sz w:val="28"/>
          <w:szCs w:val="28"/>
        </w:rPr>
        <w:t>учредительных документов либо выписки из торгового реестра с указанием учредителей (участников) и мажоритарных акционеров юридического лица</w:t>
      </w:r>
      <w:r w:rsidRPr="00FF5918">
        <w:rPr>
          <w:sz w:val="28"/>
          <w:szCs w:val="28"/>
        </w:rPr>
        <w:t xml:space="preserve"> – </w:t>
      </w:r>
      <w:r w:rsidR="00436064" w:rsidRPr="00FF5918">
        <w:rPr>
          <w:sz w:val="28"/>
          <w:szCs w:val="28"/>
        </w:rPr>
        <w:t>резидента;</w:t>
      </w:r>
    </w:p>
    <w:p w:rsidR="00436064" w:rsidRPr="00FF5918" w:rsidRDefault="00436064" w:rsidP="00436064">
      <w:pPr>
        <w:ind w:firstLine="709"/>
        <w:jc w:val="both"/>
        <w:rPr>
          <w:sz w:val="28"/>
          <w:szCs w:val="28"/>
        </w:rPr>
      </w:pPr>
      <w:r w:rsidRPr="00FF5918">
        <w:rPr>
          <w:sz w:val="28"/>
          <w:szCs w:val="28"/>
        </w:rPr>
        <w:t xml:space="preserve">3) документов, указанных в </w:t>
      </w:r>
      <w:r w:rsidRPr="00FF5918">
        <w:rPr>
          <w:color w:val="auto"/>
          <w:sz w:val="28"/>
          <w:szCs w:val="28"/>
        </w:rPr>
        <w:t>подпунктах 1), 2) и 3) пункта 2 статьи 21</w:t>
      </w:r>
      <w:r w:rsidR="00DA6961" w:rsidRPr="00FF5918">
        <w:rPr>
          <w:color w:val="auto"/>
          <w:sz w:val="28"/>
          <w:szCs w:val="28"/>
        </w:rPr>
        <w:t>8</w:t>
      </w:r>
      <w:r w:rsidRPr="00FF5918">
        <w:rPr>
          <w:color w:val="auto"/>
          <w:sz w:val="28"/>
          <w:szCs w:val="28"/>
        </w:rPr>
        <w:t xml:space="preserve"> </w:t>
      </w:r>
      <w:r w:rsidRPr="00FF5918">
        <w:rPr>
          <w:sz w:val="28"/>
          <w:szCs w:val="28"/>
        </w:rPr>
        <w:t>настоящего Кодекса.</w:t>
      </w:r>
    </w:p>
    <w:p w:rsidR="00436064" w:rsidRPr="00FF5918" w:rsidRDefault="00436064" w:rsidP="00436064">
      <w:pPr>
        <w:ind w:firstLine="709"/>
        <w:jc w:val="both"/>
        <w:rPr>
          <w:sz w:val="28"/>
          <w:szCs w:val="28"/>
        </w:rPr>
      </w:pPr>
      <w:r w:rsidRPr="00FF5918">
        <w:rPr>
          <w:sz w:val="28"/>
          <w:szCs w:val="28"/>
        </w:rPr>
        <w:t>Резидент или гражданин Республики Казахстан вправе представить иные документы, не указанные в настоящем пункте, необходимые для проведения процедуры взаимного согласования.</w:t>
      </w:r>
    </w:p>
    <w:p w:rsidR="00436064" w:rsidRPr="00FF5918" w:rsidRDefault="00436064" w:rsidP="00436064">
      <w:pPr>
        <w:ind w:firstLine="709"/>
        <w:jc w:val="both"/>
        <w:rPr>
          <w:color w:val="auto"/>
          <w:sz w:val="28"/>
          <w:szCs w:val="28"/>
        </w:rPr>
      </w:pPr>
      <w:r w:rsidRPr="00FF5918">
        <w:rPr>
          <w:sz w:val="28"/>
          <w:szCs w:val="28"/>
        </w:rPr>
        <w:t xml:space="preserve">4. К заявлению, </w:t>
      </w:r>
      <w:r w:rsidRPr="00FF5918">
        <w:rPr>
          <w:color w:val="auto"/>
          <w:sz w:val="28"/>
          <w:szCs w:val="28"/>
        </w:rPr>
        <w:t xml:space="preserve">представленному в соответствии с подпунктом 2) пункта 1 настоящей </w:t>
      </w:r>
      <w:r w:rsidRPr="00FF5918">
        <w:rPr>
          <w:sz w:val="28"/>
          <w:szCs w:val="28"/>
        </w:rPr>
        <w:t xml:space="preserve">статьи, резидент или гражданин Республики Казахстан обязан приложить документы, указанные в подпункте 2) пункта 3 настоящей статьи и </w:t>
      </w:r>
      <w:hyperlink w:anchor="sub2250300" w:history="1">
        <w:r w:rsidRPr="00FF5918">
          <w:rPr>
            <w:sz w:val="28"/>
            <w:szCs w:val="28"/>
          </w:rPr>
          <w:t>подпунктах 1), 2) и 3) пункта 2 статьи 21</w:t>
        </w:r>
        <w:r w:rsidR="00DA6961" w:rsidRPr="00FF5918">
          <w:rPr>
            <w:sz w:val="28"/>
            <w:szCs w:val="28"/>
          </w:rPr>
          <w:t>8</w:t>
        </w:r>
      </w:hyperlink>
      <w:r w:rsidRPr="00FF5918">
        <w:rPr>
          <w:sz w:val="28"/>
          <w:szCs w:val="28"/>
        </w:rPr>
        <w:t xml:space="preserve"> настоящего Кодекса.</w:t>
      </w:r>
    </w:p>
    <w:p w:rsidR="00C82429" w:rsidRPr="00FF5918" w:rsidRDefault="00436064" w:rsidP="002258D8">
      <w:pPr>
        <w:ind w:firstLine="709"/>
        <w:contextualSpacing/>
        <w:jc w:val="both"/>
        <w:rPr>
          <w:color w:val="auto"/>
          <w:sz w:val="28"/>
          <w:szCs w:val="28"/>
        </w:rPr>
      </w:pPr>
      <w:r w:rsidRPr="00FF5918">
        <w:rPr>
          <w:color w:val="auto"/>
          <w:sz w:val="28"/>
          <w:szCs w:val="28"/>
        </w:rPr>
        <w:t xml:space="preserve">5. </w:t>
      </w:r>
      <w:r w:rsidR="00C82429" w:rsidRPr="00FF5918">
        <w:rPr>
          <w:color w:val="auto"/>
          <w:sz w:val="28"/>
          <w:szCs w:val="28"/>
        </w:rPr>
        <w:t>Уполномоченный орган вправе в письменном виде требовать у резидента или гражданина Республики Казахстан представления дополнительных документов, необходимых для проведения процедуры взаимного согласования.</w:t>
      </w:r>
    </w:p>
    <w:p w:rsidR="00232FC1" w:rsidRPr="00FF5918" w:rsidRDefault="00436064" w:rsidP="00232FC1">
      <w:pPr>
        <w:ind w:firstLine="709"/>
        <w:contextualSpacing/>
        <w:jc w:val="both"/>
        <w:rPr>
          <w:color w:val="auto"/>
          <w:sz w:val="28"/>
          <w:szCs w:val="28"/>
        </w:rPr>
      </w:pPr>
      <w:r w:rsidRPr="00FF5918">
        <w:rPr>
          <w:color w:val="auto"/>
          <w:sz w:val="28"/>
          <w:szCs w:val="28"/>
        </w:rPr>
        <w:t>6</w:t>
      </w:r>
      <w:r w:rsidR="00C82429" w:rsidRPr="00FF5918">
        <w:rPr>
          <w:color w:val="auto"/>
          <w:sz w:val="28"/>
          <w:szCs w:val="28"/>
        </w:rPr>
        <w:t xml:space="preserve">. Уполномоченный орган в течение пяти рабочих дней со дня представления заявления направляет резиденту или гражданину Республики Казахстан решение об отказе в рассмотрении заявления </w:t>
      </w:r>
      <w:r w:rsidR="00232FC1" w:rsidRPr="00FF5918">
        <w:rPr>
          <w:color w:val="auto"/>
          <w:sz w:val="28"/>
          <w:szCs w:val="28"/>
        </w:rPr>
        <w:t xml:space="preserve">в следующих случаях: </w:t>
      </w:r>
    </w:p>
    <w:p w:rsidR="00232FC1" w:rsidRPr="00FF5918" w:rsidRDefault="00232FC1" w:rsidP="00232FC1">
      <w:pPr>
        <w:ind w:firstLine="709"/>
        <w:contextualSpacing/>
        <w:jc w:val="both"/>
        <w:rPr>
          <w:color w:val="auto"/>
          <w:sz w:val="28"/>
          <w:szCs w:val="28"/>
        </w:rPr>
      </w:pPr>
      <w:r w:rsidRPr="00FF5918">
        <w:rPr>
          <w:color w:val="auto"/>
          <w:sz w:val="28"/>
          <w:szCs w:val="28"/>
        </w:rPr>
        <w:t>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rsidR="00232FC1" w:rsidRPr="00FF5918" w:rsidRDefault="00232FC1" w:rsidP="00232FC1">
      <w:pPr>
        <w:ind w:firstLine="709"/>
        <w:contextualSpacing/>
        <w:jc w:val="both"/>
        <w:rPr>
          <w:sz w:val="28"/>
          <w:szCs w:val="28"/>
        </w:rPr>
      </w:pPr>
      <w:r w:rsidRPr="00FF5918">
        <w:rPr>
          <w:color w:val="auto"/>
          <w:sz w:val="28"/>
          <w:szCs w:val="28"/>
        </w:rPr>
        <w:t xml:space="preserve">2) </w:t>
      </w:r>
      <w:r w:rsidRPr="00FF5918">
        <w:rPr>
          <w:sz w:val="28"/>
          <w:szCs w:val="28"/>
        </w:rPr>
        <w:t>непредставления документов, предусмотренных пункт</w:t>
      </w:r>
      <w:r w:rsidR="00DA6961" w:rsidRPr="00FF5918">
        <w:rPr>
          <w:sz w:val="28"/>
          <w:szCs w:val="28"/>
        </w:rPr>
        <w:t>а</w:t>
      </w:r>
      <w:r w:rsidRPr="00FF5918">
        <w:rPr>
          <w:sz w:val="28"/>
          <w:szCs w:val="28"/>
        </w:rPr>
        <w:t>м</w:t>
      </w:r>
      <w:r w:rsidR="00DA6961" w:rsidRPr="00FF5918">
        <w:rPr>
          <w:sz w:val="28"/>
          <w:szCs w:val="28"/>
        </w:rPr>
        <w:t>и</w:t>
      </w:r>
      <w:r w:rsidRPr="00FF5918">
        <w:rPr>
          <w:sz w:val="28"/>
          <w:szCs w:val="28"/>
        </w:rPr>
        <w:t xml:space="preserve"> </w:t>
      </w:r>
      <w:r w:rsidR="00DA6961" w:rsidRPr="00FF5918">
        <w:rPr>
          <w:sz w:val="28"/>
          <w:szCs w:val="28"/>
        </w:rPr>
        <w:t>3 и 4</w:t>
      </w:r>
      <w:r w:rsidRPr="00FF5918">
        <w:rPr>
          <w:sz w:val="28"/>
          <w:szCs w:val="28"/>
        </w:rPr>
        <w:t xml:space="preserve"> настоящей статьи.</w:t>
      </w:r>
    </w:p>
    <w:p w:rsidR="00232FC1" w:rsidRPr="00FF5918" w:rsidRDefault="00232FC1" w:rsidP="00232FC1">
      <w:pPr>
        <w:ind w:firstLine="709"/>
        <w:contextualSpacing/>
        <w:jc w:val="both"/>
        <w:rPr>
          <w:color w:val="auto"/>
          <w:sz w:val="28"/>
          <w:szCs w:val="28"/>
        </w:rPr>
      </w:pPr>
      <w:r w:rsidRPr="00FF5918">
        <w:rPr>
          <w:color w:val="auto"/>
          <w:sz w:val="28"/>
          <w:szCs w:val="28"/>
        </w:rPr>
        <w:t>В случае отказа уполномоченным органом в рассмотрении заявления по основанию, предусмотренному подпунктом 2) настоящего пункта, резидент или гражданин Республики Казахстан вправе повторно подать заявление, если им будут устранены допущенные нарушения.</w:t>
      </w:r>
    </w:p>
    <w:p w:rsidR="00C82429" w:rsidRPr="00FF5918" w:rsidRDefault="00436064" w:rsidP="008C2804">
      <w:pPr>
        <w:ind w:firstLine="709"/>
        <w:contextualSpacing/>
        <w:jc w:val="both"/>
        <w:rPr>
          <w:color w:val="auto"/>
          <w:sz w:val="28"/>
          <w:szCs w:val="28"/>
        </w:rPr>
      </w:pPr>
      <w:r w:rsidRPr="00FF5918">
        <w:rPr>
          <w:color w:val="auto"/>
          <w:sz w:val="28"/>
          <w:szCs w:val="28"/>
        </w:rPr>
        <w:t>7</w:t>
      </w:r>
      <w:r w:rsidR="00C82429" w:rsidRPr="00FF5918">
        <w:rPr>
          <w:color w:val="auto"/>
          <w:sz w:val="28"/>
          <w:szCs w:val="28"/>
        </w:rPr>
        <w:t>. Уполномоченный орган рассматривает заявление в течение сорока пяти календарных дней со дня его получения</w:t>
      </w:r>
      <w:r w:rsidR="00232FC1" w:rsidRPr="00FF5918">
        <w:rPr>
          <w:color w:val="auto"/>
          <w:sz w:val="28"/>
          <w:szCs w:val="28"/>
        </w:rPr>
        <w:t>, за исключением случаев, указанных в пункте 6 настоящей статьи.</w:t>
      </w:r>
    </w:p>
    <w:p w:rsidR="00C82429" w:rsidRPr="00FF5918" w:rsidRDefault="00436064" w:rsidP="002258D8">
      <w:pPr>
        <w:ind w:firstLine="709"/>
        <w:contextualSpacing/>
        <w:jc w:val="both"/>
        <w:rPr>
          <w:color w:val="auto"/>
          <w:sz w:val="28"/>
          <w:szCs w:val="28"/>
        </w:rPr>
      </w:pPr>
      <w:r w:rsidRPr="00FF5918">
        <w:rPr>
          <w:color w:val="auto"/>
          <w:sz w:val="28"/>
          <w:szCs w:val="28"/>
        </w:rPr>
        <w:t>8</w:t>
      </w:r>
      <w:r w:rsidR="00C82429" w:rsidRPr="00FF5918">
        <w:rPr>
          <w:color w:val="auto"/>
          <w:sz w:val="28"/>
          <w:szCs w:val="28"/>
        </w:rPr>
        <w:t>. По итогам рассмотрения заявления уполномоченным органом выносится одно из следующих решений:</w:t>
      </w:r>
    </w:p>
    <w:p w:rsidR="00C82429" w:rsidRPr="00FF5918" w:rsidRDefault="00C82429" w:rsidP="002258D8">
      <w:pPr>
        <w:ind w:firstLine="709"/>
        <w:contextualSpacing/>
        <w:jc w:val="both"/>
        <w:rPr>
          <w:color w:val="auto"/>
          <w:sz w:val="28"/>
          <w:szCs w:val="28"/>
        </w:rPr>
      </w:pPr>
      <w:r w:rsidRPr="00FF5918">
        <w:rPr>
          <w:color w:val="auto"/>
          <w:sz w:val="28"/>
          <w:szCs w:val="28"/>
        </w:rPr>
        <w:t>1) об отказе в инициировании процедуры взаимного согласования;</w:t>
      </w:r>
    </w:p>
    <w:p w:rsidR="00C82429" w:rsidRPr="00FF5918" w:rsidRDefault="00C82429" w:rsidP="002258D8">
      <w:pPr>
        <w:ind w:firstLine="709"/>
        <w:contextualSpacing/>
        <w:jc w:val="both"/>
        <w:rPr>
          <w:color w:val="auto"/>
          <w:sz w:val="28"/>
          <w:szCs w:val="28"/>
        </w:rPr>
      </w:pPr>
      <w:r w:rsidRPr="00FF5918">
        <w:rPr>
          <w:color w:val="auto"/>
          <w:sz w:val="28"/>
          <w:szCs w:val="28"/>
        </w:rPr>
        <w:t>2) об инициировании процедуры взаимного согласования.</w:t>
      </w:r>
    </w:p>
    <w:p w:rsidR="00C82429" w:rsidRPr="00FF5918" w:rsidRDefault="00436064" w:rsidP="002258D8">
      <w:pPr>
        <w:ind w:firstLine="709"/>
        <w:contextualSpacing/>
        <w:jc w:val="both"/>
        <w:rPr>
          <w:color w:val="auto"/>
          <w:sz w:val="28"/>
          <w:szCs w:val="28"/>
        </w:rPr>
      </w:pPr>
      <w:r w:rsidRPr="00FF5918">
        <w:rPr>
          <w:color w:val="auto"/>
          <w:sz w:val="28"/>
          <w:szCs w:val="28"/>
        </w:rPr>
        <w:t>9</w:t>
      </w:r>
      <w:r w:rsidR="00C82429" w:rsidRPr="00FF5918">
        <w:rPr>
          <w:color w:val="auto"/>
          <w:sz w:val="28"/>
          <w:szCs w:val="28"/>
        </w:rPr>
        <w:t>. Решение об отказе в инициировании процедуры взаимного согласования выносится уполномоченным органом в следующих случаях:</w:t>
      </w:r>
    </w:p>
    <w:p w:rsidR="00C82429" w:rsidRPr="00FF5918" w:rsidRDefault="00C82429" w:rsidP="002258D8">
      <w:pPr>
        <w:ind w:firstLine="709"/>
        <w:contextualSpacing/>
        <w:jc w:val="both"/>
        <w:rPr>
          <w:color w:val="auto"/>
          <w:sz w:val="28"/>
          <w:szCs w:val="28"/>
        </w:rPr>
      </w:pPr>
      <w:r w:rsidRPr="00FF5918">
        <w:rPr>
          <w:color w:val="auto"/>
          <w:sz w:val="28"/>
          <w:szCs w:val="28"/>
        </w:rPr>
        <w:t>1) несоответствия о</w:t>
      </w:r>
      <w:r w:rsidR="00232FC1" w:rsidRPr="00FF5918">
        <w:rPr>
          <w:color w:val="auto"/>
          <w:sz w:val="28"/>
          <w:szCs w:val="28"/>
        </w:rPr>
        <w:t xml:space="preserve">снований, указанных в заявлении, </w:t>
      </w:r>
      <w:r w:rsidRPr="00FF5918">
        <w:rPr>
          <w:color w:val="auto"/>
          <w:sz w:val="28"/>
          <w:szCs w:val="28"/>
        </w:rPr>
        <w:t>положениям международного договора Республики Казахстан;</w:t>
      </w:r>
    </w:p>
    <w:p w:rsidR="00C82429" w:rsidRPr="00FF5918" w:rsidRDefault="00C82429" w:rsidP="002258D8">
      <w:pPr>
        <w:ind w:firstLine="709"/>
        <w:contextualSpacing/>
        <w:jc w:val="both"/>
        <w:rPr>
          <w:color w:val="auto"/>
          <w:sz w:val="28"/>
          <w:szCs w:val="28"/>
        </w:rPr>
      </w:pPr>
      <w:r w:rsidRPr="00FF5918">
        <w:rPr>
          <w:color w:val="auto"/>
          <w:sz w:val="28"/>
          <w:szCs w:val="28"/>
        </w:rPr>
        <w:t>2) предоставления резидентом или гражданином Республики Каз</w:t>
      </w:r>
      <w:r w:rsidR="00232FC1" w:rsidRPr="00FF5918">
        <w:rPr>
          <w:color w:val="auto"/>
          <w:sz w:val="28"/>
          <w:szCs w:val="28"/>
        </w:rPr>
        <w:t>ахстан недостоверной информации;</w:t>
      </w:r>
    </w:p>
    <w:p w:rsidR="00232FC1" w:rsidRPr="00FF5918" w:rsidRDefault="00232FC1" w:rsidP="00232FC1">
      <w:pPr>
        <w:ind w:firstLine="709"/>
        <w:jc w:val="both"/>
        <w:rPr>
          <w:color w:val="auto"/>
          <w:sz w:val="28"/>
          <w:szCs w:val="28"/>
        </w:rPr>
      </w:pPr>
      <w:r w:rsidRPr="00FF5918">
        <w:rPr>
          <w:sz w:val="28"/>
          <w:szCs w:val="28"/>
        </w:rPr>
        <w:t xml:space="preserve">3) непредставления резидентом или гражданином Республики Казахстан в ходе рассмотрения заявления документов, предусмотренных пунктом </w:t>
      </w:r>
      <w:r w:rsidR="00DA6961" w:rsidRPr="00FF5918">
        <w:rPr>
          <w:sz w:val="28"/>
          <w:szCs w:val="28"/>
        </w:rPr>
        <w:t>5</w:t>
      </w:r>
      <w:r w:rsidRPr="00FF5918">
        <w:rPr>
          <w:sz w:val="28"/>
          <w:szCs w:val="28"/>
        </w:rPr>
        <w:t xml:space="preserve"> настоящей статьи.</w:t>
      </w:r>
    </w:p>
    <w:p w:rsidR="00C82429" w:rsidRPr="00FF5918" w:rsidRDefault="00C82429" w:rsidP="002258D8">
      <w:pPr>
        <w:ind w:firstLine="709"/>
        <w:contextualSpacing/>
        <w:jc w:val="both"/>
        <w:rPr>
          <w:color w:val="auto"/>
          <w:sz w:val="28"/>
          <w:szCs w:val="28"/>
        </w:rPr>
      </w:pPr>
      <w:r w:rsidRPr="00FF5918">
        <w:rPr>
          <w:color w:val="auto"/>
          <w:sz w:val="28"/>
          <w:szCs w:val="28"/>
        </w:rPr>
        <w:t xml:space="preserve">Такое решение направляется резиденту или гражданину Республики Казахстан в течение двух рабочих дней со </w:t>
      </w:r>
      <w:r w:rsidR="00DA6961" w:rsidRPr="00FF5918">
        <w:rPr>
          <w:color w:val="auto"/>
          <w:sz w:val="28"/>
          <w:szCs w:val="28"/>
        </w:rPr>
        <w:t xml:space="preserve">его </w:t>
      </w:r>
      <w:r w:rsidRPr="00FF5918">
        <w:rPr>
          <w:color w:val="auto"/>
          <w:sz w:val="28"/>
          <w:szCs w:val="28"/>
        </w:rPr>
        <w:t xml:space="preserve"> вынесения.</w:t>
      </w:r>
    </w:p>
    <w:p w:rsidR="00C82429" w:rsidRPr="00FF5918" w:rsidRDefault="00436064" w:rsidP="002258D8">
      <w:pPr>
        <w:ind w:firstLine="709"/>
        <w:contextualSpacing/>
        <w:jc w:val="both"/>
        <w:rPr>
          <w:color w:val="auto"/>
          <w:sz w:val="28"/>
          <w:szCs w:val="28"/>
        </w:rPr>
      </w:pPr>
      <w:r w:rsidRPr="00FF5918">
        <w:rPr>
          <w:color w:val="auto"/>
          <w:sz w:val="28"/>
          <w:szCs w:val="28"/>
        </w:rPr>
        <w:t>10</w:t>
      </w:r>
      <w:r w:rsidR="00C82429" w:rsidRPr="00FF5918">
        <w:rPr>
          <w:color w:val="auto"/>
          <w:sz w:val="28"/>
          <w:szCs w:val="28"/>
        </w:rPr>
        <w:t>. В случае принятия решения об инициировании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rsidR="00C82429" w:rsidRPr="00FF5918" w:rsidRDefault="00436064" w:rsidP="002258D8">
      <w:pPr>
        <w:ind w:firstLine="709"/>
        <w:contextualSpacing/>
        <w:jc w:val="both"/>
        <w:rPr>
          <w:color w:val="auto"/>
          <w:sz w:val="28"/>
          <w:szCs w:val="28"/>
        </w:rPr>
      </w:pPr>
      <w:r w:rsidRPr="00FF5918">
        <w:rPr>
          <w:color w:val="auto"/>
          <w:sz w:val="28"/>
          <w:szCs w:val="28"/>
        </w:rPr>
        <w:t>11</w:t>
      </w:r>
      <w:r w:rsidR="00C82429" w:rsidRPr="00FF5918">
        <w:rPr>
          <w:color w:val="auto"/>
          <w:sz w:val="28"/>
          <w:szCs w:val="28"/>
        </w:rPr>
        <w:t>.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rsidR="00C82429" w:rsidRPr="00FF5918" w:rsidRDefault="00C82429" w:rsidP="002258D8">
      <w:pPr>
        <w:ind w:firstLine="709"/>
        <w:contextualSpacing/>
        <w:jc w:val="both"/>
        <w:rPr>
          <w:color w:val="auto"/>
          <w:sz w:val="28"/>
          <w:szCs w:val="28"/>
        </w:rPr>
      </w:pPr>
      <w:r w:rsidRPr="00FF5918">
        <w:rPr>
          <w:color w:val="auto"/>
          <w:sz w:val="28"/>
          <w:szCs w:val="28"/>
        </w:rPr>
        <w:t>1) представления резидентом или гражданином Республики Казахстан заявления о прекращении проведения процедуры взаимного согласования;</w:t>
      </w:r>
    </w:p>
    <w:p w:rsidR="00C82429" w:rsidRPr="00FF5918" w:rsidRDefault="00C82429" w:rsidP="002258D8">
      <w:pPr>
        <w:ind w:firstLine="709"/>
        <w:contextualSpacing/>
        <w:jc w:val="both"/>
        <w:rPr>
          <w:color w:val="auto"/>
          <w:sz w:val="28"/>
          <w:szCs w:val="28"/>
        </w:rPr>
      </w:pPr>
      <w:r w:rsidRPr="00FF5918">
        <w:rPr>
          <w:color w:val="auto"/>
          <w:sz w:val="28"/>
          <w:szCs w:val="28"/>
        </w:rPr>
        <w:t>2) выявления в ходе проведения процедуры взаимного согласования факта предоставления резидентом или гражданином Республики Каз</w:t>
      </w:r>
      <w:r w:rsidR="00232FC1" w:rsidRPr="00FF5918">
        <w:rPr>
          <w:color w:val="auto"/>
          <w:sz w:val="28"/>
          <w:szCs w:val="28"/>
        </w:rPr>
        <w:t>ахстан недостоверной информации;</w:t>
      </w:r>
    </w:p>
    <w:p w:rsidR="00232FC1" w:rsidRPr="00FF5918" w:rsidRDefault="00232FC1" w:rsidP="00232FC1">
      <w:pPr>
        <w:ind w:firstLine="709"/>
        <w:jc w:val="both"/>
        <w:rPr>
          <w:color w:val="auto"/>
          <w:sz w:val="28"/>
          <w:szCs w:val="28"/>
        </w:rPr>
      </w:pPr>
      <w:r w:rsidRPr="00FF5918">
        <w:rPr>
          <w:sz w:val="28"/>
          <w:szCs w:val="28"/>
        </w:rPr>
        <w:t xml:space="preserve">3) непредставления резидентом или гражданином Республики Казахстан в ходе проведения процедуры взаимного согласования документов, предусмотренных пунктом </w:t>
      </w:r>
      <w:r w:rsidR="00DA6961" w:rsidRPr="00FF5918">
        <w:rPr>
          <w:sz w:val="28"/>
          <w:szCs w:val="28"/>
        </w:rPr>
        <w:t>5</w:t>
      </w:r>
      <w:r w:rsidRPr="00FF5918">
        <w:rPr>
          <w:sz w:val="28"/>
          <w:szCs w:val="28"/>
        </w:rPr>
        <w:t xml:space="preserve"> настоящей статьи.</w:t>
      </w:r>
    </w:p>
    <w:p w:rsidR="00C82429" w:rsidRPr="00FF5918" w:rsidRDefault="00C82429" w:rsidP="002258D8">
      <w:pPr>
        <w:ind w:firstLine="709"/>
        <w:contextualSpacing/>
        <w:jc w:val="both"/>
        <w:rPr>
          <w:color w:val="auto"/>
          <w:sz w:val="28"/>
          <w:szCs w:val="28"/>
        </w:rPr>
      </w:pPr>
      <w:r w:rsidRPr="00FF5918">
        <w:rPr>
          <w:color w:val="auto"/>
          <w:sz w:val="28"/>
          <w:szCs w:val="28"/>
        </w:rPr>
        <w:t>1</w:t>
      </w:r>
      <w:r w:rsidR="00436064" w:rsidRPr="00FF5918">
        <w:rPr>
          <w:color w:val="auto"/>
          <w:sz w:val="28"/>
          <w:szCs w:val="28"/>
        </w:rPr>
        <w:t>2</w:t>
      </w:r>
      <w:r w:rsidRPr="00FF5918">
        <w:rPr>
          <w:color w:val="auto"/>
          <w:sz w:val="28"/>
          <w:szCs w:val="28"/>
        </w:rPr>
        <w:t>. Уполномоченный орган направляет резиденту или гражданину Республики Казахстан информацию о решении, принятом по итогам проведения процедуры взаимного согласования, в течение семи рабочих дней со дня принятия такого решения.</w:t>
      </w:r>
    </w:p>
    <w:p w:rsidR="00C82429" w:rsidRPr="00FF5918" w:rsidRDefault="00436064" w:rsidP="002258D8">
      <w:pPr>
        <w:ind w:firstLine="709"/>
        <w:contextualSpacing/>
        <w:jc w:val="both"/>
        <w:rPr>
          <w:color w:val="auto"/>
          <w:sz w:val="28"/>
          <w:szCs w:val="28"/>
        </w:rPr>
      </w:pPr>
      <w:r w:rsidRPr="00FF5918">
        <w:rPr>
          <w:color w:val="auto"/>
          <w:sz w:val="28"/>
          <w:szCs w:val="28"/>
        </w:rPr>
        <w:t>1</w:t>
      </w:r>
      <w:r w:rsidR="00232FC1" w:rsidRPr="00FF5918">
        <w:rPr>
          <w:color w:val="auto"/>
          <w:sz w:val="28"/>
          <w:szCs w:val="28"/>
        </w:rPr>
        <w:t>3</w:t>
      </w:r>
      <w:r w:rsidR="00C82429" w:rsidRPr="00FF5918">
        <w:rPr>
          <w:color w:val="auto"/>
          <w:sz w:val="28"/>
          <w:szCs w:val="28"/>
        </w:rPr>
        <w:t>. Решение, принятое по итогам процедуры взаимного согласования, инициированной в порядке, установленном настоящей статьей, а также</w:t>
      </w:r>
      <w:r w:rsidR="00DA6961" w:rsidRPr="00FF5918">
        <w:rPr>
          <w:color w:val="auto"/>
          <w:sz w:val="28"/>
          <w:szCs w:val="28"/>
        </w:rPr>
        <w:t xml:space="preserve"> решение, принятое</w:t>
      </w:r>
      <w:r w:rsidR="00C82429" w:rsidRPr="00FF5918">
        <w:rPr>
          <w:color w:val="auto"/>
          <w:sz w:val="28"/>
          <w:szCs w:val="28"/>
        </w:rPr>
        <w:t xml:space="preserve"> по итогам процедуры взаимного согласования, проведенной на основании запроса компетентного органа иностранного государства, обязательн</w:t>
      </w:r>
      <w:r w:rsidR="00DA6961" w:rsidRPr="00FF5918">
        <w:rPr>
          <w:color w:val="auto"/>
          <w:sz w:val="28"/>
          <w:szCs w:val="28"/>
        </w:rPr>
        <w:t>ы</w:t>
      </w:r>
      <w:r w:rsidR="00C82429" w:rsidRPr="00FF5918">
        <w:rPr>
          <w:color w:val="auto"/>
          <w:sz w:val="28"/>
          <w:szCs w:val="28"/>
        </w:rPr>
        <w:t xml:space="preserve"> для исполнения налоговыми органами.</w:t>
      </w:r>
    </w:p>
    <w:p w:rsidR="00C82429" w:rsidRPr="00FF5918" w:rsidRDefault="00C82429" w:rsidP="002258D8">
      <w:pPr>
        <w:ind w:firstLine="709"/>
        <w:contextualSpacing/>
        <w:jc w:val="both"/>
        <w:rPr>
          <w:rStyle w:val="s1"/>
          <w:b w:val="0"/>
          <w:color w:val="auto"/>
          <w:sz w:val="28"/>
          <w:szCs w:val="28"/>
        </w:rPr>
      </w:pPr>
    </w:p>
    <w:p w:rsidR="00E65474" w:rsidRPr="00FF5918" w:rsidRDefault="00E65474" w:rsidP="002258D8">
      <w:pPr>
        <w:ind w:firstLine="709"/>
        <w:contextualSpacing/>
        <w:jc w:val="both"/>
        <w:rPr>
          <w:color w:val="auto"/>
          <w:sz w:val="28"/>
          <w:szCs w:val="28"/>
        </w:rPr>
      </w:pPr>
    </w:p>
    <w:p w:rsidR="003A2091" w:rsidRPr="00FF5918" w:rsidRDefault="003A2091" w:rsidP="008E6900">
      <w:pPr>
        <w:contextualSpacing/>
        <w:jc w:val="center"/>
        <w:rPr>
          <w:b/>
          <w:color w:val="auto"/>
          <w:sz w:val="28"/>
          <w:szCs w:val="28"/>
        </w:rPr>
      </w:pPr>
      <w:bookmarkStart w:id="1059" w:name="SUB810000"/>
      <w:bookmarkEnd w:id="1059"/>
      <w:r w:rsidRPr="00FF5918">
        <w:rPr>
          <w:rStyle w:val="s1"/>
          <w:color w:val="auto"/>
          <w:sz w:val="28"/>
          <w:szCs w:val="28"/>
        </w:rPr>
        <w:t xml:space="preserve">РАЗДЕЛ </w:t>
      </w:r>
      <w:r w:rsidR="00CB05C6" w:rsidRPr="00FF5918">
        <w:rPr>
          <w:rStyle w:val="s1"/>
          <w:color w:val="auto"/>
          <w:sz w:val="28"/>
          <w:szCs w:val="28"/>
        </w:rPr>
        <w:t>7</w:t>
      </w:r>
      <w:r w:rsidRPr="00FF5918">
        <w:rPr>
          <w:rStyle w:val="s1"/>
          <w:color w:val="auto"/>
          <w:sz w:val="28"/>
          <w:szCs w:val="28"/>
        </w:rPr>
        <w:t>. КОРПОРАТИВНЫЙ ПОДОХОДНЫЙ НАЛОГ</w:t>
      </w:r>
    </w:p>
    <w:p w:rsidR="003A2091" w:rsidRPr="00FF5918" w:rsidRDefault="003A2091" w:rsidP="008E6900">
      <w:pPr>
        <w:contextualSpacing/>
        <w:jc w:val="center"/>
        <w:rPr>
          <w:b/>
          <w:color w:val="auto"/>
          <w:sz w:val="28"/>
          <w:szCs w:val="28"/>
        </w:rPr>
      </w:pPr>
    </w:p>
    <w:p w:rsidR="003A2091" w:rsidRPr="00FF5918" w:rsidRDefault="00A7410A" w:rsidP="00E546F3">
      <w:pPr>
        <w:pStyle w:val="a8"/>
        <w:numPr>
          <w:ilvl w:val="0"/>
          <w:numId w:val="58"/>
        </w:numPr>
        <w:spacing w:after="0" w:line="240" w:lineRule="auto"/>
        <w:ind w:left="0" w:firstLine="0"/>
        <w:jc w:val="center"/>
        <w:rPr>
          <w:rFonts w:ascii="Times New Roman" w:hAnsi="Times New Roman"/>
          <w:b/>
          <w:sz w:val="28"/>
          <w:szCs w:val="28"/>
        </w:rPr>
      </w:pPr>
      <w:r w:rsidRPr="00FF5918">
        <w:rPr>
          <w:rStyle w:val="s1"/>
          <w:color w:val="auto"/>
          <w:sz w:val="28"/>
          <w:szCs w:val="28"/>
        </w:rPr>
        <w:t xml:space="preserve"> </w:t>
      </w:r>
      <w:r w:rsidR="003A2091" w:rsidRPr="00FF5918">
        <w:rPr>
          <w:rStyle w:val="s1"/>
          <w:color w:val="auto"/>
          <w:sz w:val="28"/>
          <w:szCs w:val="28"/>
        </w:rPr>
        <w:t>ОБЩИЕ ПОЛОЖЕНИЯ</w:t>
      </w:r>
    </w:p>
    <w:p w:rsidR="003A2091" w:rsidRPr="00FF5918" w:rsidRDefault="003A2091" w:rsidP="002258D8">
      <w:pPr>
        <w:ind w:firstLine="709"/>
        <w:contextualSpacing/>
        <w:jc w:val="both"/>
        <w:rPr>
          <w:color w:val="auto"/>
          <w:sz w:val="28"/>
          <w:szCs w:val="28"/>
        </w:rPr>
      </w:pPr>
      <w:r w:rsidRPr="00FF5918">
        <w:rPr>
          <w:rStyle w:val="s1"/>
          <w:b w:val="0"/>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Плательщики</w:t>
      </w:r>
    </w:p>
    <w:p w:rsidR="003A2091" w:rsidRPr="00FF5918" w:rsidRDefault="003A2091" w:rsidP="002258D8">
      <w:pPr>
        <w:ind w:firstLine="709"/>
        <w:contextualSpacing/>
        <w:jc w:val="both"/>
        <w:rPr>
          <w:iCs/>
          <w:color w:val="auto"/>
          <w:sz w:val="28"/>
          <w:szCs w:val="28"/>
        </w:rPr>
      </w:pPr>
      <w:r w:rsidRPr="00FF5918">
        <w:rPr>
          <w:rStyle w:val="s0"/>
          <w:color w:val="auto"/>
          <w:sz w:val="28"/>
          <w:szCs w:val="28"/>
        </w:rPr>
        <w:t>1. Плательщиками корпоративного подоходного налога являются юридические лица</w:t>
      </w:r>
      <w:r w:rsidR="00A7410A" w:rsidRPr="00FF5918">
        <w:rPr>
          <w:rStyle w:val="s0"/>
          <w:color w:val="auto"/>
          <w:sz w:val="28"/>
          <w:szCs w:val="28"/>
        </w:rPr>
        <w:t xml:space="preserve"> – </w:t>
      </w:r>
      <w:r w:rsidRPr="00FF5918">
        <w:rPr>
          <w:rStyle w:val="s0"/>
          <w:color w:val="auto"/>
          <w:sz w:val="28"/>
          <w:szCs w:val="28"/>
        </w:rPr>
        <w:t xml:space="preserve">резиденты Республики Казахстан, за исключением государственных учреждений,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bookmarkStart w:id="1060" w:name="SUB810200"/>
      <w:bookmarkEnd w:id="1060"/>
    </w:p>
    <w:p w:rsidR="009B6D29" w:rsidRPr="00FF5918" w:rsidRDefault="003A2091" w:rsidP="009B6D29">
      <w:pPr>
        <w:ind w:firstLine="709"/>
        <w:contextualSpacing/>
        <w:jc w:val="both"/>
        <w:rPr>
          <w:color w:val="auto"/>
          <w:sz w:val="28"/>
          <w:szCs w:val="28"/>
        </w:rPr>
      </w:pPr>
      <w:r w:rsidRPr="00FF5918">
        <w:rPr>
          <w:rStyle w:val="s0"/>
          <w:color w:val="auto"/>
          <w:sz w:val="28"/>
          <w:szCs w:val="28"/>
        </w:rPr>
        <w:t xml:space="preserve">2. </w:t>
      </w:r>
      <w:bookmarkStart w:id="1061" w:name="SUB810300"/>
      <w:bookmarkEnd w:id="1061"/>
      <w:r w:rsidR="009B6D29" w:rsidRPr="00FF5918">
        <w:rPr>
          <w:rStyle w:val="s0"/>
          <w:color w:val="auto"/>
          <w:sz w:val="28"/>
          <w:szCs w:val="28"/>
        </w:rPr>
        <w:t>Юридические лица, применяющие специальные налоговыей режимы для субъектов малого бизнеса, исчисляют и уплачивают корпоративный подоходный налог по доходам, облагаемым в рамках указанных режимов, в соответствии с разделом 21 настоящего Кодекса.</w:t>
      </w:r>
    </w:p>
    <w:p w:rsidR="009B6D29" w:rsidRPr="00FF5918" w:rsidRDefault="009B6D29" w:rsidP="009B6D29">
      <w:pPr>
        <w:ind w:firstLine="709"/>
        <w:contextualSpacing/>
        <w:jc w:val="both"/>
        <w:rPr>
          <w:color w:val="auto"/>
          <w:sz w:val="28"/>
          <w:szCs w:val="28"/>
        </w:rPr>
      </w:pPr>
      <w:r w:rsidRPr="00FF5918">
        <w:rPr>
          <w:rStyle w:val="s0"/>
          <w:color w:val="auto"/>
          <w:sz w:val="28"/>
          <w:szCs w:val="28"/>
        </w:rPr>
        <w:t xml:space="preserve">Юридические лица, применяющие специальный налоговый режим для производителей сельскохозяйственной продукции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особенностей, установленных разделом </w:t>
      </w:r>
      <w:r w:rsidR="00177FE8" w:rsidRPr="00FF5918">
        <w:rPr>
          <w:rStyle w:val="s0"/>
          <w:color w:val="auto"/>
          <w:sz w:val="28"/>
          <w:szCs w:val="28"/>
        </w:rPr>
        <w:t>20</w:t>
      </w:r>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3. Плательщики налога на игорный бизнес, фиксированного налога не являются плательщиками корпоративного подоходного налога по доходам от осуществления видов деятельности, указанных в </w:t>
      </w:r>
      <w:hyperlink w:anchor="sub4110000" w:history="1">
        <w:r w:rsidRPr="00FF5918">
          <w:rPr>
            <w:rStyle w:val="a3"/>
            <w:color w:val="auto"/>
            <w:sz w:val="28"/>
            <w:szCs w:val="28"/>
            <w:u w:val="none"/>
          </w:rPr>
          <w:t xml:space="preserve">статьях </w:t>
        </w:r>
        <w:r w:rsidR="00177FE8" w:rsidRPr="00FF5918">
          <w:rPr>
            <w:rStyle w:val="a3"/>
            <w:color w:val="auto"/>
            <w:sz w:val="28"/>
            <w:szCs w:val="28"/>
            <w:u w:val="none"/>
          </w:rPr>
          <w:t>435</w:t>
        </w:r>
      </w:hyperlink>
      <w:r w:rsidRPr="00FF5918">
        <w:rPr>
          <w:rStyle w:val="s0"/>
          <w:color w:val="auto"/>
          <w:sz w:val="28"/>
          <w:szCs w:val="28"/>
        </w:rPr>
        <w:t xml:space="preserve">, </w:t>
      </w:r>
      <w:hyperlink w:anchor="sub4200000" w:history="1">
        <w:r w:rsidR="00177FE8" w:rsidRPr="00FF5918">
          <w:rPr>
            <w:rStyle w:val="a3"/>
            <w:color w:val="auto"/>
            <w:sz w:val="28"/>
            <w:szCs w:val="28"/>
            <w:u w:val="none"/>
          </w:rPr>
          <w:t>544</w:t>
        </w:r>
      </w:hyperlink>
      <w:r w:rsidRPr="00FF5918">
        <w:rPr>
          <w:rStyle w:val="s0"/>
          <w:color w:val="auto"/>
          <w:sz w:val="28"/>
          <w:szCs w:val="28"/>
        </w:rPr>
        <w:t xml:space="preserve"> настоящего Кодекса.</w:t>
      </w:r>
      <w:r w:rsidR="00F63645" w:rsidRPr="00FF5918">
        <w:rPr>
          <w:rStyle w:val="s3"/>
          <w:i w:val="0"/>
          <w:color w:val="auto"/>
          <w:sz w:val="28"/>
          <w:szCs w:val="28"/>
        </w:rPr>
        <w:t xml:space="preserve"> </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062" w:name="SUB820000"/>
      <w:bookmarkEnd w:id="1062"/>
      <w:r w:rsidRPr="00FF5918">
        <w:rPr>
          <w:rStyle w:val="s1"/>
          <w:color w:val="auto"/>
          <w:sz w:val="28"/>
          <w:szCs w:val="28"/>
        </w:rPr>
        <w:t xml:space="preserve">Объекты налогообложения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Объектами обложения корпоративным подоходным налогом являются: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налогооблагаемый доход;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доход, облагаемый у источника выплаты;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3) чистый доход юридического лица-нерезидента, осуществляющего деятельность в Республике Казахстан через постоянное учреждение. </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58"/>
        </w:numPr>
        <w:spacing w:after="0" w:line="240" w:lineRule="auto"/>
        <w:ind w:left="0" w:firstLine="0"/>
        <w:jc w:val="center"/>
        <w:rPr>
          <w:rFonts w:ascii="Times New Roman" w:hAnsi="Times New Roman"/>
          <w:sz w:val="28"/>
          <w:szCs w:val="28"/>
        </w:rPr>
      </w:pPr>
      <w:bookmarkStart w:id="1063" w:name="SUB830000"/>
      <w:bookmarkEnd w:id="1063"/>
      <w:r w:rsidRPr="00FF5918">
        <w:rPr>
          <w:rStyle w:val="s1"/>
          <w:color w:val="auto"/>
          <w:sz w:val="28"/>
          <w:szCs w:val="28"/>
        </w:rPr>
        <w:t>НАЛОГООБЛАГАЕМЫЙ ДОХОД</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bCs/>
          <w:sz w:val="28"/>
          <w:szCs w:val="28"/>
        </w:rPr>
      </w:pPr>
      <w:r w:rsidRPr="00FF5918">
        <w:rPr>
          <w:rStyle w:val="s1"/>
          <w:color w:val="auto"/>
          <w:sz w:val="28"/>
          <w:szCs w:val="28"/>
        </w:rPr>
        <w:t xml:space="preserve">Налогооблагаемый доход </w:t>
      </w:r>
    </w:p>
    <w:p w:rsidR="00B84EAC"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Налогооблагаемый доход определяется как разница между совокупным годовым доходом с учетом корректировок, предусмотренных </w:t>
      </w:r>
      <w:hyperlink w:anchor="sub990000" w:history="1">
        <w:r w:rsidRPr="00FF5918">
          <w:rPr>
            <w:rStyle w:val="a3"/>
            <w:color w:val="auto"/>
            <w:sz w:val="28"/>
            <w:szCs w:val="28"/>
            <w:u w:val="none"/>
          </w:rPr>
          <w:t xml:space="preserve">статьей </w:t>
        </w:r>
        <w:r w:rsidR="00177FE8" w:rsidRPr="00FF5918">
          <w:rPr>
            <w:rStyle w:val="a3"/>
            <w:color w:val="auto"/>
            <w:sz w:val="28"/>
            <w:szCs w:val="28"/>
            <w:u w:val="none"/>
          </w:rPr>
          <w:t>241</w:t>
        </w:r>
      </w:hyperlink>
      <w:r w:rsidRPr="00FF5918">
        <w:rPr>
          <w:rStyle w:val="s0"/>
          <w:color w:val="auto"/>
          <w:sz w:val="28"/>
          <w:szCs w:val="28"/>
        </w:rPr>
        <w:t xml:space="preserve"> настоящего Кодекса, и вычетами, предусмотренными настоящим разделом.</w:t>
      </w:r>
    </w:p>
    <w:p w:rsidR="00B84EAC" w:rsidRPr="00FF5918" w:rsidRDefault="00B84EAC" w:rsidP="002258D8">
      <w:pPr>
        <w:ind w:firstLine="709"/>
        <w:contextualSpacing/>
        <w:jc w:val="both"/>
        <w:rPr>
          <w:color w:val="auto"/>
          <w:sz w:val="28"/>
          <w:szCs w:val="28"/>
        </w:rPr>
      </w:pPr>
      <w:r w:rsidRPr="00FF5918">
        <w:rPr>
          <w:color w:val="auto"/>
          <w:sz w:val="28"/>
          <w:szCs w:val="28"/>
        </w:rPr>
        <w:t>Налогооблагаемый доход включает также суммарную прибыль контролируемых иностранных компаний или постоянных учреждений контролируемых иностранных компаний, определяемую в соответствии со статьей 29</w:t>
      </w:r>
      <w:r w:rsidR="0024659C" w:rsidRPr="00FF5918">
        <w:rPr>
          <w:color w:val="auto"/>
          <w:sz w:val="28"/>
          <w:szCs w:val="28"/>
        </w:rPr>
        <w:t>7</w:t>
      </w:r>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2258D8">
      <w:pPr>
        <w:ind w:firstLine="709"/>
        <w:contextualSpacing/>
        <w:jc w:val="both"/>
        <w:rPr>
          <w:i/>
          <w:color w:val="auto"/>
          <w:sz w:val="28"/>
          <w:szCs w:val="28"/>
        </w:rPr>
      </w:pPr>
      <w:bookmarkStart w:id="1064" w:name="SUB840000"/>
      <w:bookmarkEnd w:id="1064"/>
      <w:r w:rsidRPr="00FF5918">
        <w:rPr>
          <w:rStyle w:val="s1"/>
          <w:b w:val="0"/>
          <w:i/>
          <w:color w:val="auto"/>
          <w:sz w:val="28"/>
          <w:szCs w:val="28"/>
        </w:rPr>
        <w:t>§ 1. Совокупный годовой доход</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Совокупный годовой доход</w:t>
      </w:r>
    </w:p>
    <w:p w:rsidR="003A2091" w:rsidRPr="00FF5918" w:rsidRDefault="003A2091" w:rsidP="002258D8">
      <w:pPr>
        <w:ind w:firstLine="709"/>
        <w:contextualSpacing/>
        <w:jc w:val="both"/>
        <w:rPr>
          <w:color w:val="auto"/>
          <w:sz w:val="28"/>
          <w:szCs w:val="28"/>
        </w:rPr>
      </w:pPr>
      <w:r w:rsidRPr="00FF5918">
        <w:rPr>
          <w:color w:val="auto"/>
          <w:sz w:val="28"/>
          <w:szCs w:val="28"/>
        </w:rPr>
        <w:t>1. Совокупный годовой доход юридического лица-резидента Республики Казахстан состоит из доходов, подлежащих получению (полученных) данным лицом в Республике Казахстан и за ее пределами в течение налогового периода.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w:t>
      </w:r>
      <w:bookmarkStart w:id="1065" w:name="SUB1000925635_3"/>
      <w:r w:rsidR="00521D97" w:rsidRPr="00FF5918">
        <w:rPr>
          <w:color w:val="auto"/>
          <w:sz w:val="28"/>
          <w:szCs w:val="28"/>
        </w:rPr>
        <w:fldChar w:fldCharType="begin"/>
      </w:r>
      <w:r w:rsidRPr="00FF5918">
        <w:rPr>
          <w:color w:val="auto"/>
          <w:sz w:val="28"/>
          <w:szCs w:val="28"/>
        </w:rPr>
        <w:instrText xml:space="preserve"> HYPERLINK "http://online.zakon.kz/Document/?link_id=1000925635" \t "_parent" </w:instrText>
      </w:r>
      <w:r w:rsidR="00521D97" w:rsidRPr="00FF5918">
        <w:rPr>
          <w:color w:val="auto"/>
          <w:sz w:val="28"/>
          <w:szCs w:val="28"/>
        </w:rPr>
        <w:fldChar w:fldCharType="separate"/>
      </w:r>
      <w:r w:rsidRPr="00FF5918">
        <w:rPr>
          <w:color w:val="auto"/>
          <w:sz w:val="28"/>
          <w:szCs w:val="28"/>
        </w:rPr>
        <w:t xml:space="preserve">статье </w:t>
      </w:r>
      <w:r w:rsidR="00177FE8" w:rsidRPr="00FF5918">
        <w:rPr>
          <w:color w:val="auto"/>
          <w:sz w:val="28"/>
          <w:szCs w:val="28"/>
        </w:rPr>
        <w:t>651</w:t>
      </w:r>
      <w:r w:rsidR="00521D97" w:rsidRPr="00FF5918">
        <w:rPr>
          <w:color w:val="auto"/>
          <w:sz w:val="28"/>
          <w:szCs w:val="28"/>
        </w:rPr>
        <w:fldChar w:fldCharType="end"/>
      </w:r>
      <w:bookmarkEnd w:id="1065"/>
      <w:r w:rsidRPr="00FF5918">
        <w:rPr>
          <w:color w:val="auto"/>
          <w:sz w:val="28"/>
          <w:szCs w:val="28"/>
        </w:rPr>
        <w:t xml:space="preserve"> настоящего Кодекса.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В целях налогообложения в качестве дохода не рассматриваются:</w:t>
      </w:r>
    </w:p>
    <w:p w:rsidR="003A2091" w:rsidRPr="00FF5918" w:rsidRDefault="007E15C4" w:rsidP="002258D8">
      <w:pPr>
        <w:ind w:firstLine="709"/>
        <w:contextualSpacing/>
        <w:jc w:val="both"/>
        <w:textAlignment w:val="baseline"/>
        <w:rPr>
          <w:color w:val="auto"/>
          <w:sz w:val="28"/>
          <w:szCs w:val="28"/>
        </w:rPr>
      </w:pPr>
      <w:r w:rsidRPr="00FF5918">
        <w:rPr>
          <w:color w:val="auto"/>
          <w:sz w:val="28"/>
          <w:szCs w:val="28"/>
        </w:rPr>
        <w:t xml:space="preserve">1) </w:t>
      </w:r>
      <w:r w:rsidR="003A2091" w:rsidRPr="00FF5918">
        <w:rPr>
          <w:color w:val="auto"/>
          <w:sz w:val="28"/>
          <w:szCs w:val="28"/>
        </w:rPr>
        <w:t>стоимость имущества, полученного в качестве вклада в уставный капитал;</w:t>
      </w:r>
    </w:p>
    <w:p w:rsidR="005B2D2E" w:rsidRPr="00FF5918" w:rsidRDefault="005B2D2E" w:rsidP="005B2D2E">
      <w:pPr>
        <w:ind w:firstLine="709"/>
        <w:contextualSpacing/>
        <w:jc w:val="both"/>
        <w:textAlignment w:val="baseline"/>
        <w:rPr>
          <w:color w:val="auto"/>
          <w:sz w:val="28"/>
          <w:szCs w:val="28"/>
        </w:rPr>
      </w:pPr>
      <w:r w:rsidRPr="00FF5918">
        <w:rPr>
          <w:color w:val="auto"/>
          <w:sz w:val="28"/>
          <w:szCs w:val="28"/>
        </w:rPr>
        <w:t xml:space="preserve">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w:t>
      </w:r>
      <w:r w:rsidRPr="00FF5918">
        <w:rPr>
          <w:spacing w:val="2"/>
          <w:sz w:val="28"/>
          <w:szCs w:val="28"/>
        </w:rPr>
        <w:t>при выкупе юридическим лицом-эмитентом у акционера акций, выпущенных этим эмитентом,</w:t>
      </w:r>
      <w:r w:rsidRPr="00FF5918">
        <w:rPr>
          <w:color w:val="auto"/>
          <w:sz w:val="28"/>
          <w:szCs w:val="28"/>
        </w:rPr>
        <w:t xml:space="preserve"> в размере оплаченного уставного капитала, приходящегося на количество акций, на которые осуществляется распределение имущества;</w:t>
      </w:r>
    </w:p>
    <w:p w:rsidR="005B2D2E" w:rsidRPr="00FF5918" w:rsidRDefault="005B2D2E" w:rsidP="005B2D2E">
      <w:pPr>
        <w:ind w:firstLine="709"/>
        <w:contextualSpacing/>
        <w:jc w:val="both"/>
        <w:textAlignment w:val="baseline"/>
        <w:rPr>
          <w:color w:val="auto"/>
          <w:sz w:val="28"/>
          <w:szCs w:val="28"/>
        </w:rPr>
      </w:pPr>
      <w:r w:rsidRPr="00FF5918">
        <w:rPr>
          <w:color w:val="auto"/>
          <w:sz w:val="28"/>
          <w:szCs w:val="28"/>
        </w:rPr>
        <w:t xml:space="preserve">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w:t>
      </w:r>
      <w:r w:rsidRPr="00FF5918">
        <w:rPr>
          <w:spacing w:val="2"/>
          <w:sz w:val="28"/>
          <w:szCs w:val="28"/>
        </w:rPr>
        <w:t>при выкупе юридическим лицом у учредителя, участника доли участи</w:t>
      </w:r>
      <w:r w:rsidRPr="00FF5918">
        <w:rPr>
          <w:spacing w:val="2"/>
          <w:sz w:val="28"/>
          <w:szCs w:val="28"/>
          <w:lang w:val="kk-KZ"/>
        </w:rPr>
        <w:t>я</w:t>
      </w:r>
      <w:r w:rsidRPr="00FF5918">
        <w:rPr>
          <w:spacing w:val="2"/>
          <w:sz w:val="28"/>
          <w:szCs w:val="28"/>
        </w:rPr>
        <w:t xml:space="preserve"> или ее части в этом юридическом лице,</w:t>
      </w:r>
      <w:r w:rsidRPr="00FF5918">
        <w:rPr>
          <w:color w:val="auto"/>
          <w:sz w:val="28"/>
          <w:szCs w:val="28"/>
        </w:rPr>
        <w:t>в размере оплаченного уставного капитала, приходящегося на долю участия, на которую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3A2091" w:rsidRPr="00FF5918" w:rsidRDefault="007E15C4" w:rsidP="002258D8">
      <w:pPr>
        <w:ind w:firstLine="709"/>
        <w:contextualSpacing/>
        <w:jc w:val="both"/>
        <w:textAlignment w:val="baseline"/>
        <w:rPr>
          <w:color w:val="auto"/>
          <w:sz w:val="28"/>
          <w:szCs w:val="28"/>
        </w:rPr>
      </w:pPr>
      <w:r w:rsidRPr="00FF5918">
        <w:rPr>
          <w:color w:val="auto"/>
          <w:sz w:val="28"/>
          <w:szCs w:val="28"/>
        </w:rPr>
        <w:t>4</w:t>
      </w:r>
      <w:r w:rsidR="003A2091" w:rsidRPr="00FF5918">
        <w:rPr>
          <w:color w:val="auto"/>
          <w:sz w:val="28"/>
          <w:szCs w:val="28"/>
        </w:rPr>
        <w:t>) стоимость имущества, полученного эмитентом от размещения выпущенных им акций;</w:t>
      </w:r>
    </w:p>
    <w:p w:rsidR="003A2091" w:rsidRPr="00FF5918" w:rsidRDefault="007E15C4" w:rsidP="002258D8">
      <w:pPr>
        <w:ind w:firstLine="709"/>
        <w:contextualSpacing/>
        <w:jc w:val="both"/>
        <w:textAlignment w:val="baseline"/>
        <w:rPr>
          <w:color w:val="auto"/>
          <w:sz w:val="28"/>
          <w:szCs w:val="28"/>
        </w:rPr>
      </w:pPr>
      <w:r w:rsidRPr="00FF5918">
        <w:rPr>
          <w:color w:val="auto"/>
          <w:sz w:val="28"/>
          <w:szCs w:val="28"/>
        </w:rPr>
        <w:t>5</w:t>
      </w:r>
      <w:r w:rsidR="003A2091" w:rsidRPr="00FF5918">
        <w:rPr>
          <w:color w:val="auto"/>
          <w:sz w:val="28"/>
          <w:szCs w:val="28"/>
        </w:rPr>
        <w:t>) для налогоплательщика, передающего имущество – стоимость имущества, переданного на безвозмездной основе;</w:t>
      </w:r>
    </w:p>
    <w:p w:rsidR="003A2091" w:rsidRPr="00FF5918" w:rsidRDefault="007E15C4" w:rsidP="002258D8">
      <w:pPr>
        <w:ind w:firstLine="709"/>
        <w:contextualSpacing/>
        <w:jc w:val="both"/>
        <w:textAlignment w:val="baseline"/>
        <w:rPr>
          <w:color w:val="auto"/>
          <w:spacing w:val="2"/>
          <w:sz w:val="28"/>
          <w:szCs w:val="28"/>
          <w:shd w:val="clear" w:color="auto" w:fill="FFFFFF"/>
        </w:rPr>
      </w:pPr>
      <w:r w:rsidRPr="00FF5918">
        <w:rPr>
          <w:color w:val="auto"/>
          <w:spacing w:val="2"/>
          <w:sz w:val="28"/>
          <w:szCs w:val="28"/>
          <w:shd w:val="clear" w:color="auto" w:fill="FFFFFF"/>
        </w:rPr>
        <w:t>6</w:t>
      </w:r>
      <w:r w:rsidR="003A2091" w:rsidRPr="00FF5918">
        <w:rPr>
          <w:color w:val="auto"/>
          <w:spacing w:val="2"/>
          <w:sz w:val="28"/>
          <w:szCs w:val="28"/>
          <w:shd w:val="clear" w:color="auto" w:fill="FFFFFF"/>
        </w:rPr>
        <w:t>) сумма пеней и штрафов, списанных в соответствии с налоговым законодательством Республики Казахстан;</w:t>
      </w:r>
    </w:p>
    <w:p w:rsidR="003A2091" w:rsidRPr="00FF5918" w:rsidRDefault="007E15C4" w:rsidP="002258D8">
      <w:pPr>
        <w:ind w:firstLine="709"/>
        <w:contextualSpacing/>
        <w:jc w:val="both"/>
        <w:textAlignment w:val="baseline"/>
        <w:rPr>
          <w:color w:val="auto"/>
          <w:sz w:val="28"/>
          <w:szCs w:val="28"/>
        </w:rPr>
      </w:pPr>
      <w:r w:rsidRPr="00FF5918">
        <w:rPr>
          <w:color w:val="auto"/>
          <w:sz w:val="28"/>
          <w:szCs w:val="28"/>
        </w:rPr>
        <w:t>7</w:t>
      </w:r>
      <w:r w:rsidR="003A2091" w:rsidRPr="00FF5918">
        <w:rPr>
          <w:color w:val="auto"/>
          <w:sz w:val="28"/>
          <w:szCs w:val="28"/>
        </w:rPr>
        <w:t xml:space="preserve">) стоимость безвозмездно полученного в рекламных целях товара (в том числе в виде дарения), если стоимость единицы такого товара не превышает </w:t>
      </w:r>
      <w:r w:rsidR="00E13972" w:rsidRPr="00FF5918">
        <w:rPr>
          <w:color w:val="auto"/>
          <w:sz w:val="28"/>
          <w:szCs w:val="28"/>
        </w:rPr>
        <w:t>5-</w:t>
      </w:r>
      <w:r w:rsidR="003A2091" w:rsidRPr="00FF5918">
        <w:rPr>
          <w:color w:val="auto"/>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3A2091" w:rsidRPr="00FF5918" w:rsidRDefault="007E15C4" w:rsidP="002258D8">
      <w:pPr>
        <w:ind w:firstLine="709"/>
        <w:contextualSpacing/>
        <w:jc w:val="both"/>
        <w:textAlignment w:val="baseline"/>
        <w:rPr>
          <w:color w:val="auto"/>
          <w:sz w:val="28"/>
          <w:szCs w:val="28"/>
        </w:rPr>
      </w:pPr>
      <w:r w:rsidRPr="00FF5918">
        <w:rPr>
          <w:color w:val="auto"/>
          <w:sz w:val="28"/>
          <w:szCs w:val="28"/>
        </w:rPr>
        <w:t>8</w:t>
      </w:r>
      <w:r w:rsidR="003A2091" w:rsidRPr="00FF5918">
        <w:rPr>
          <w:color w:val="auto"/>
          <w:sz w:val="28"/>
          <w:szCs w:val="28"/>
        </w:rPr>
        <w:t xml:space="preserve">) сумма уменьшения размера налогового обязательства в случаях, предусмотренных настоящим Кодексом; </w:t>
      </w:r>
    </w:p>
    <w:p w:rsidR="003A2091" w:rsidRPr="00FF5918" w:rsidRDefault="007E15C4" w:rsidP="002258D8">
      <w:pPr>
        <w:ind w:firstLine="709"/>
        <w:contextualSpacing/>
        <w:jc w:val="both"/>
        <w:textAlignment w:val="baseline"/>
        <w:rPr>
          <w:color w:val="auto"/>
          <w:sz w:val="28"/>
          <w:szCs w:val="28"/>
        </w:rPr>
      </w:pPr>
      <w:r w:rsidRPr="00FF5918">
        <w:rPr>
          <w:color w:val="auto"/>
          <w:sz w:val="28"/>
          <w:szCs w:val="28"/>
        </w:rPr>
        <w:t>9</w:t>
      </w:r>
      <w:r w:rsidR="003A2091" w:rsidRPr="00FF5918">
        <w:rPr>
          <w:color w:val="auto"/>
          <w:sz w:val="28"/>
          <w:szCs w:val="28"/>
        </w:rPr>
        <w:t xml:space="preserve">) если иное не предусмотрено настоящим Кодексом, доход, возникающий в связи с изменением стоимости активов и (или) обязательств, признаваемый </w:t>
      </w:r>
      <w:r w:rsidR="003A2091" w:rsidRPr="00FF5918">
        <w:rPr>
          <w:bCs/>
          <w:color w:val="auto"/>
          <w:sz w:val="28"/>
          <w:szCs w:val="28"/>
        </w:rPr>
        <w:t xml:space="preserve">доходом </w:t>
      </w:r>
      <w:r w:rsidR="003A2091" w:rsidRPr="00FF5918">
        <w:rPr>
          <w:color w:val="auto"/>
          <w:sz w:val="28"/>
          <w:szCs w:val="28"/>
        </w:rPr>
        <w:t>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3A2091" w:rsidRPr="00FF5918" w:rsidRDefault="007E15C4" w:rsidP="002258D8">
      <w:pPr>
        <w:ind w:firstLine="709"/>
        <w:contextualSpacing/>
        <w:jc w:val="both"/>
        <w:textAlignment w:val="baseline"/>
        <w:rPr>
          <w:color w:val="auto"/>
          <w:sz w:val="28"/>
          <w:szCs w:val="28"/>
        </w:rPr>
      </w:pPr>
      <w:r w:rsidRPr="00FF5918">
        <w:rPr>
          <w:color w:val="auto"/>
          <w:sz w:val="28"/>
          <w:szCs w:val="28"/>
        </w:rPr>
        <w:t>10</w:t>
      </w:r>
      <w:r w:rsidR="003A2091" w:rsidRPr="00FF5918">
        <w:rPr>
          <w:color w:val="auto"/>
          <w:sz w:val="28"/>
          <w:szCs w:val="28"/>
        </w:rPr>
        <w:t>)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FF5918" w:rsidRDefault="007E15C4" w:rsidP="002258D8">
      <w:pPr>
        <w:ind w:firstLine="709"/>
        <w:contextualSpacing/>
        <w:jc w:val="both"/>
        <w:textAlignment w:val="baseline"/>
        <w:rPr>
          <w:color w:val="auto"/>
          <w:sz w:val="28"/>
          <w:szCs w:val="28"/>
        </w:rPr>
      </w:pPr>
      <w:r w:rsidRPr="00FF5918">
        <w:rPr>
          <w:color w:val="auto"/>
          <w:sz w:val="28"/>
          <w:szCs w:val="28"/>
        </w:rPr>
        <w:t>11</w:t>
      </w:r>
      <w:r w:rsidR="003A2091" w:rsidRPr="00FF5918">
        <w:rPr>
          <w:color w:val="auto"/>
          <w:sz w:val="28"/>
          <w:szCs w:val="28"/>
        </w:rPr>
        <w:t xml:space="preserve">)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w:t>
      </w:r>
      <w:r w:rsidR="003A2091" w:rsidRPr="00FF5918">
        <w:rPr>
          <w:bCs/>
          <w:color w:val="auto"/>
          <w:sz w:val="28"/>
          <w:szCs w:val="28"/>
        </w:rPr>
        <w:t xml:space="preserve">законодательства </w:t>
      </w:r>
      <w:r w:rsidR="003A2091" w:rsidRPr="00FF5918">
        <w:rPr>
          <w:color w:val="auto"/>
          <w:sz w:val="28"/>
          <w:szCs w:val="28"/>
        </w:rPr>
        <w:t>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3A2091" w:rsidRPr="00FF5918" w:rsidRDefault="007E15C4" w:rsidP="002258D8">
      <w:pPr>
        <w:ind w:firstLine="709"/>
        <w:contextualSpacing/>
        <w:jc w:val="both"/>
        <w:textAlignment w:val="baseline"/>
        <w:rPr>
          <w:color w:val="auto"/>
          <w:sz w:val="28"/>
          <w:szCs w:val="28"/>
        </w:rPr>
      </w:pPr>
      <w:r w:rsidRPr="00FF5918">
        <w:rPr>
          <w:color w:val="auto"/>
          <w:sz w:val="28"/>
          <w:szCs w:val="28"/>
        </w:rPr>
        <w:t>12</w:t>
      </w:r>
      <w:r w:rsidR="003A2091" w:rsidRPr="00FF5918">
        <w:rPr>
          <w:color w:val="auto"/>
          <w:sz w:val="28"/>
          <w:szCs w:val="28"/>
        </w:rPr>
        <w:t>)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w:t>
      </w:r>
      <w:r w:rsidR="00A008A8" w:rsidRPr="00FF5918">
        <w:rPr>
          <w:color w:val="auto"/>
          <w:sz w:val="28"/>
          <w:szCs w:val="28"/>
        </w:rPr>
        <w:t>,</w:t>
      </w:r>
      <w:r w:rsidR="003A2091" w:rsidRPr="00FF5918">
        <w:rPr>
          <w:color w:val="auto"/>
          <w:sz w:val="28"/>
          <w:szCs w:val="28"/>
        </w:rPr>
        <w:t xml:space="preserve"> </w:t>
      </w:r>
      <w:r w:rsidR="00A008A8" w:rsidRPr="00FF5918">
        <w:rPr>
          <w:rStyle w:val="s0"/>
          <w:color w:val="auto"/>
          <w:sz w:val="28"/>
          <w:szCs w:val="28"/>
        </w:rPr>
        <w:t>–</w:t>
      </w:r>
      <w:r w:rsidR="003A2091" w:rsidRPr="00FF5918">
        <w:rPr>
          <w:color w:val="auto"/>
          <w:sz w:val="28"/>
          <w:szCs w:val="28"/>
        </w:rPr>
        <w:t xml:space="preserve"> инвестиционные доходы, полученные паевыми инвестиционными фондами в соответствии с </w:t>
      </w:r>
      <w:r w:rsidR="003A2091" w:rsidRPr="00FF5918">
        <w:rPr>
          <w:bCs/>
          <w:color w:val="auto"/>
          <w:sz w:val="28"/>
          <w:szCs w:val="28"/>
        </w:rPr>
        <w:t xml:space="preserve">законодательством </w:t>
      </w:r>
      <w:r w:rsidR="003A2091" w:rsidRPr="00FF5918">
        <w:rPr>
          <w:color w:val="auto"/>
          <w:sz w:val="28"/>
          <w:szCs w:val="28"/>
        </w:rPr>
        <w:t xml:space="preserve">Республики Казахстан об инвестиционных фондах, и признанные таковыми кастодианом паевого инвестиционного фонда, за исключением вознаграждения такой управляющей компании;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7E15C4" w:rsidRPr="00FF5918">
        <w:rPr>
          <w:color w:val="auto"/>
          <w:sz w:val="28"/>
          <w:szCs w:val="28"/>
        </w:rPr>
        <w:t>3</w:t>
      </w:r>
      <w:r w:rsidRPr="00FF5918">
        <w:rPr>
          <w:color w:val="auto"/>
          <w:sz w:val="28"/>
          <w:szCs w:val="28"/>
        </w:rPr>
        <w:t xml:space="preserve">) для лица, который произвел подакцизный товар, указанный в </w:t>
      </w:r>
      <w:r w:rsidRPr="00FF5918">
        <w:rPr>
          <w:bCs/>
          <w:color w:val="auto"/>
          <w:sz w:val="28"/>
          <w:szCs w:val="28"/>
        </w:rPr>
        <w:t xml:space="preserve">подпункте 5) статьи </w:t>
      </w:r>
      <w:r w:rsidR="00177FE8" w:rsidRPr="00FF5918">
        <w:rPr>
          <w:bCs/>
          <w:color w:val="auto"/>
          <w:sz w:val="28"/>
          <w:szCs w:val="28"/>
        </w:rPr>
        <w:t>462</w:t>
      </w:r>
      <w:r w:rsidRPr="00FF5918">
        <w:rPr>
          <w:color w:val="auto"/>
          <w:sz w:val="28"/>
          <w:szCs w:val="28"/>
        </w:rPr>
        <w:t xml:space="preserve"> настоящего Кодекса,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7E15C4" w:rsidRPr="00FF5918">
        <w:rPr>
          <w:color w:val="auto"/>
          <w:sz w:val="28"/>
          <w:szCs w:val="28"/>
        </w:rPr>
        <w:t>4</w:t>
      </w:r>
      <w:r w:rsidRPr="00FF5918">
        <w:rPr>
          <w:color w:val="auto"/>
          <w:sz w:val="28"/>
          <w:szCs w:val="28"/>
        </w:rPr>
        <w:t>) стоимость имущества, полученного государственным предприятием от государственного учреждения, в виде: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основных средств, закрепленных на праве хозяйственного ведения или оперативного управления за таким предприятием;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7E15C4" w:rsidRPr="00FF5918">
        <w:rPr>
          <w:color w:val="auto"/>
          <w:sz w:val="28"/>
          <w:szCs w:val="28"/>
        </w:rPr>
        <w:t>5</w:t>
      </w:r>
      <w:r w:rsidRPr="00FF5918">
        <w:rPr>
          <w:color w:val="auto"/>
          <w:sz w:val="28"/>
          <w:szCs w:val="28"/>
        </w:rPr>
        <w:t xml:space="preserve">) полученная страховая выплата в пределах суммы, на которую произведено уменьшение стоимостного баланса группы в соответствии с пунктом 8 статьи </w:t>
      </w:r>
      <w:r w:rsidR="00177FE8" w:rsidRPr="00FF5918">
        <w:rPr>
          <w:color w:val="auto"/>
          <w:sz w:val="28"/>
          <w:szCs w:val="28"/>
        </w:rPr>
        <w:t>270</w:t>
      </w:r>
      <w:r w:rsidRPr="00FF5918">
        <w:rPr>
          <w:color w:val="auto"/>
          <w:sz w:val="28"/>
          <w:szCs w:val="28"/>
        </w:rPr>
        <w:t xml:space="preserve"> настоящего Кодекса с учетом превышения, предусмотренного статьей </w:t>
      </w:r>
      <w:r w:rsidR="00177FE8" w:rsidRPr="00FF5918">
        <w:rPr>
          <w:color w:val="auto"/>
          <w:sz w:val="28"/>
          <w:szCs w:val="28"/>
        </w:rPr>
        <w:t>234</w:t>
      </w:r>
      <w:r w:rsidRPr="00FF5918">
        <w:rPr>
          <w:color w:val="auto"/>
          <w:sz w:val="28"/>
          <w:szCs w:val="28"/>
        </w:rPr>
        <w:t xml:space="preserve"> настоящего Кодекса, при его наличии;</w:t>
      </w:r>
    </w:p>
    <w:p w:rsidR="003A2091" w:rsidRPr="00FF5918" w:rsidRDefault="003A2091" w:rsidP="002258D8">
      <w:pPr>
        <w:pStyle w:val="j123"/>
        <w:spacing w:before="0" w:beforeAutospacing="0" w:after="0" w:afterAutospacing="0"/>
        <w:ind w:firstLine="709"/>
        <w:contextualSpacing/>
        <w:jc w:val="both"/>
        <w:rPr>
          <w:sz w:val="28"/>
          <w:szCs w:val="28"/>
        </w:rPr>
      </w:pPr>
      <w:r w:rsidRPr="00FF5918">
        <w:rPr>
          <w:sz w:val="28"/>
          <w:szCs w:val="28"/>
        </w:rPr>
        <w:t>1</w:t>
      </w:r>
      <w:r w:rsidR="007E15C4" w:rsidRPr="00FF5918">
        <w:rPr>
          <w:sz w:val="28"/>
          <w:szCs w:val="28"/>
        </w:rPr>
        <w:t>6</w:t>
      </w:r>
      <w:r w:rsidRPr="00FF5918">
        <w:rPr>
          <w:sz w:val="28"/>
          <w:szCs w:val="28"/>
        </w:rPr>
        <w:t>)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p w:rsidR="003A2091" w:rsidRPr="00FF5918" w:rsidRDefault="003A2091" w:rsidP="002258D8">
      <w:pPr>
        <w:ind w:firstLine="709"/>
        <w:contextualSpacing/>
        <w:jc w:val="both"/>
        <w:rPr>
          <w:color w:val="auto"/>
          <w:sz w:val="28"/>
          <w:szCs w:val="28"/>
        </w:rPr>
      </w:pPr>
      <w:r w:rsidRPr="00FF5918">
        <w:rPr>
          <w:color w:val="auto"/>
          <w:sz w:val="28"/>
          <w:szCs w:val="28"/>
        </w:rPr>
        <w:t>1</w:t>
      </w:r>
      <w:r w:rsidR="007E15C4" w:rsidRPr="00FF5918">
        <w:rPr>
          <w:color w:val="auto"/>
          <w:sz w:val="28"/>
          <w:szCs w:val="28"/>
        </w:rPr>
        <w:t>7</w:t>
      </w:r>
      <w:r w:rsidRPr="00FF5918">
        <w:rPr>
          <w:color w:val="auto"/>
          <w:sz w:val="28"/>
          <w:szCs w:val="28"/>
        </w:rPr>
        <w:t xml:space="preserve">)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по вознаграждению по инвестиционному финансированию в соответствии с </w:t>
      </w:r>
      <w:bookmarkStart w:id="1066" w:name="SUB1001481350"/>
      <w:r w:rsidR="00521D97" w:rsidRPr="00FF5918">
        <w:rPr>
          <w:color w:val="auto"/>
          <w:sz w:val="28"/>
          <w:szCs w:val="28"/>
        </w:rPr>
        <w:fldChar w:fldCharType="begin"/>
      </w:r>
      <w:r w:rsidRPr="00FF5918">
        <w:rPr>
          <w:color w:val="auto"/>
          <w:sz w:val="28"/>
          <w:szCs w:val="28"/>
        </w:rPr>
        <w:instrText xml:space="preserve"> HYPERLINK "http://online.zakon.kz/Document/?link_id=1001481350" \t "_parent" </w:instrText>
      </w:r>
      <w:r w:rsidR="00521D97" w:rsidRPr="00FF5918">
        <w:rPr>
          <w:color w:val="auto"/>
          <w:sz w:val="28"/>
          <w:szCs w:val="28"/>
        </w:rPr>
        <w:fldChar w:fldCharType="separate"/>
      </w:r>
      <w:r w:rsidRPr="00FF5918">
        <w:rPr>
          <w:color w:val="auto"/>
          <w:sz w:val="28"/>
          <w:szCs w:val="28"/>
        </w:rPr>
        <w:t>Законом</w:t>
      </w:r>
      <w:r w:rsidR="00521D97" w:rsidRPr="00FF5918">
        <w:rPr>
          <w:color w:val="auto"/>
          <w:sz w:val="28"/>
          <w:szCs w:val="28"/>
        </w:rPr>
        <w:fldChar w:fldCharType="end"/>
      </w:r>
      <w:bookmarkEnd w:id="1066"/>
      <w:r w:rsidRPr="00FF5918">
        <w:rPr>
          <w:color w:val="auto"/>
          <w:sz w:val="28"/>
          <w:szCs w:val="28"/>
        </w:rPr>
        <w:t xml:space="preserve"> Республики Казахстан «О недрах и недропользовании»</w:t>
      </w:r>
      <w:r w:rsidR="00A008A8" w:rsidRPr="00FF5918">
        <w:rPr>
          <w:color w:val="auto"/>
          <w:sz w:val="28"/>
          <w:szCs w:val="28"/>
        </w:rPr>
        <w:t xml:space="preserve">, </w:t>
      </w:r>
      <w:r w:rsidR="00A008A8" w:rsidRPr="00FF5918">
        <w:rPr>
          <w:rStyle w:val="s0"/>
          <w:color w:val="auto"/>
          <w:sz w:val="28"/>
          <w:szCs w:val="28"/>
        </w:rPr>
        <w:t>–</w:t>
      </w:r>
      <w:r w:rsidRPr="00FF5918">
        <w:rPr>
          <w:color w:val="auto"/>
          <w:sz w:val="28"/>
          <w:szCs w:val="28"/>
        </w:rPr>
        <w:t xml:space="preserve"> в размере вознаграждения, которое начислено, но не выплачено и подлежало учету для целей образования отдельной группы амортизируемых активов в соответствии со </w:t>
      </w:r>
      <w:bookmarkStart w:id="1067" w:name="SUB1000927245_2"/>
      <w:r w:rsidR="00521D97" w:rsidRPr="00FF5918">
        <w:rPr>
          <w:color w:val="auto"/>
          <w:sz w:val="28"/>
          <w:szCs w:val="28"/>
        </w:rPr>
        <w:fldChar w:fldCharType="begin"/>
      </w:r>
      <w:r w:rsidRPr="00FF5918">
        <w:rPr>
          <w:color w:val="auto"/>
          <w:sz w:val="28"/>
          <w:szCs w:val="28"/>
        </w:rPr>
        <w:instrText xml:space="preserve"> HYPERLINK "http://online.zakon.kz/Document/?link_id=1000927245" \t "_parent" </w:instrText>
      </w:r>
      <w:r w:rsidR="00521D97" w:rsidRPr="00FF5918">
        <w:rPr>
          <w:color w:val="auto"/>
          <w:sz w:val="28"/>
          <w:szCs w:val="28"/>
        </w:rPr>
        <w:fldChar w:fldCharType="separate"/>
      </w:r>
      <w:r w:rsidRPr="00FF5918">
        <w:rPr>
          <w:color w:val="auto"/>
          <w:sz w:val="28"/>
          <w:szCs w:val="28"/>
        </w:rPr>
        <w:t xml:space="preserve">статьей </w:t>
      </w:r>
      <w:r w:rsidR="00177FE8" w:rsidRPr="00FF5918">
        <w:rPr>
          <w:color w:val="auto"/>
          <w:sz w:val="28"/>
          <w:szCs w:val="28"/>
        </w:rPr>
        <w:t>258</w:t>
      </w:r>
      <w:r w:rsidR="00521D97" w:rsidRPr="00FF5918">
        <w:rPr>
          <w:color w:val="auto"/>
          <w:sz w:val="28"/>
          <w:szCs w:val="28"/>
        </w:rPr>
        <w:fldChar w:fldCharType="end"/>
      </w:r>
      <w:bookmarkEnd w:id="1067"/>
      <w:r w:rsidRPr="00FF5918">
        <w:rPr>
          <w:color w:val="auto"/>
          <w:sz w:val="28"/>
          <w:szCs w:val="28"/>
        </w:rPr>
        <w:t xml:space="preserve"> настоящего Кодекса;</w:t>
      </w:r>
    </w:p>
    <w:p w:rsidR="003051E6"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7E15C4" w:rsidRPr="00FF5918">
        <w:rPr>
          <w:color w:val="auto"/>
          <w:sz w:val="28"/>
          <w:szCs w:val="28"/>
        </w:rPr>
        <w:t>8</w:t>
      </w:r>
      <w:r w:rsidRPr="00FF5918">
        <w:rPr>
          <w:color w:val="auto"/>
          <w:sz w:val="28"/>
          <w:szCs w:val="28"/>
        </w:rPr>
        <w:t xml:space="preserve">) </w:t>
      </w:r>
      <w:r w:rsidR="003051E6" w:rsidRPr="00FF5918">
        <w:rPr>
          <w:color w:val="auto"/>
          <w:sz w:val="28"/>
          <w:szCs w:val="28"/>
        </w:rPr>
        <w:t>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7E15C4" w:rsidRPr="00FF5918">
        <w:rPr>
          <w:color w:val="auto"/>
          <w:sz w:val="28"/>
          <w:szCs w:val="28"/>
        </w:rPr>
        <w:t>9</w:t>
      </w:r>
      <w:r w:rsidRPr="00FF5918">
        <w:rPr>
          <w:color w:val="auto"/>
          <w:sz w:val="28"/>
          <w:szCs w:val="28"/>
        </w:rPr>
        <w:t xml:space="preserve">) </w:t>
      </w:r>
      <w:r w:rsidR="003051E6" w:rsidRPr="00FF5918">
        <w:rPr>
          <w:color w:val="auto"/>
          <w:sz w:val="28"/>
          <w:szCs w:val="28"/>
        </w:rPr>
        <w:t>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r w:rsidRPr="00FF5918">
        <w:rPr>
          <w:color w:val="auto"/>
          <w:sz w:val="28"/>
          <w:szCs w:val="28"/>
        </w:rPr>
        <w:t>;</w:t>
      </w:r>
    </w:p>
    <w:p w:rsidR="003A2091" w:rsidRPr="00FF5918" w:rsidRDefault="007E15C4" w:rsidP="002258D8">
      <w:pPr>
        <w:ind w:firstLine="709"/>
        <w:contextualSpacing/>
        <w:jc w:val="both"/>
        <w:textAlignment w:val="baseline"/>
        <w:rPr>
          <w:color w:val="auto"/>
          <w:sz w:val="28"/>
          <w:szCs w:val="28"/>
        </w:rPr>
      </w:pPr>
      <w:r w:rsidRPr="00FF5918">
        <w:rPr>
          <w:color w:val="auto"/>
          <w:sz w:val="28"/>
          <w:szCs w:val="28"/>
        </w:rPr>
        <w:t>20</w:t>
      </w:r>
      <w:r w:rsidR="003A2091" w:rsidRPr="00FF5918">
        <w:rPr>
          <w:color w:val="auto"/>
          <w:sz w:val="28"/>
          <w:szCs w:val="28"/>
        </w:rPr>
        <w:t xml:space="preserve">) стоимость имущества, в том числе работ, услуг, полученного в соответствии с </w:t>
      </w:r>
      <w:r w:rsidR="003A2091" w:rsidRPr="00FF5918">
        <w:rPr>
          <w:bCs/>
          <w:color w:val="auto"/>
          <w:sz w:val="28"/>
          <w:szCs w:val="28"/>
        </w:rPr>
        <w:t xml:space="preserve">пунктом </w:t>
      </w:r>
      <w:r w:rsidR="00177FE8" w:rsidRPr="00FF5918">
        <w:rPr>
          <w:bCs/>
          <w:color w:val="auto"/>
          <w:sz w:val="28"/>
          <w:szCs w:val="28"/>
        </w:rPr>
        <w:t>8</w:t>
      </w:r>
      <w:r w:rsidR="003A2091" w:rsidRPr="00FF5918">
        <w:rPr>
          <w:bCs/>
          <w:color w:val="auto"/>
          <w:sz w:val="28"/>
          <w:szCs w:val="28"/>
        </w:rPr>
        <w:t xml:space="preserve"> статьи </w:t>
      </w:r>
      <w:r w:rsidR="00177FE8" w:rsidRPr="00FF5918">
        <w:rPr>
          <w:bCs/>
          <w:color w:val="auto"/>
          <w:sz w:val="28"/>
          <w:szCs w:val="28"/>
        </w:rPr>
        <w:t>243</w:t>
      </w:r>
      <w:r w:rsidR="00C56A34" w:rsidRPr="00FF5918">
        <w:rPr>
          <w:color w:val="auto"/>
          <w:sz w:val="28"/>
          <w:szCs w:val="28"/>
        </w:rPr>
        <w:t xml:space="preserve"> настоящего Кодекса;</w:t>
      </w:r>
    </w:p>
    <w:p w:rsidR="00C56A34" w:rsidRDefault="00C56A34" w:rsidP="00C56A34">
      <w:pPr>
        <w:ind w:firstLine="709"/>
        <w:contextualSpacing/>
        <w:jc w:val="both"/>
        <w:textAlignment w:val="baseline"/>
        <w:rPr>
          <w:color w:val="auto"/>
          <w:sz w:val="28"/>
          <w:szCs w:val="28"/>
        </w:rPr>
      </w:pPr>
      <w:r w:rsidRPr="00FF5918">
        <w:rPr>
          <w:color w:val="auto"/>
          <w:sz w:val="28"/>
          <w:szCs w:val="28"/>
        </w:rPr>
        <w:t>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вознаграждения, увеличивающей стоимость такого объекта в соответствии с международными стандартами финансовой отчетности и требованиями законодательства Республики Казахстан о бухгалтерско</w:t>
      </w:r>
      <w:r w:rsidR="000C2E10">
        <w:rPr>
          <w:color w:val="auto"/>
          <w:sz w:val="28"/>
          <w:szCs w:val="28"/>
        </w:rPr>
        <w:t>м учете и финансовой отчетности</w:t>
      </w:r>
      <w:r w:rsidR="000C2E10" w:rsidRPr="000C2E10">
        <w:rPr>
          <w:color w:val="auto"/>
          <w:sz w:val="28"/>
          <w:szCs w:val="28"/>
          <w:highlight w:val="yellow"/>
        </w:rPr>
        <w:t>;</w:t>
      </w:r>
    </w:p>
    <w:p w:rsidR="000C2E10" w:rsidRPr="00FF5918" w:rsidRDefault="000C2E10" w:rsidP="00C56A34">
      <w:pPr>
        <w:ind w:firstLine="709"/>
        <w:contextualSpacing/>
        <w:jc w:val="both"/>
        <w:textAlignment w:val="baseline"/>
        <w:rPr>
          <w:color w:val="auto"/>
          <w:sz w:val="28"/>
          <w:szCs w:val="28"/>
        </w:rPr>
      </w:pPr>
      <w:r w:rsidRPr="000C2E10">
        <w:rPr>
          <w:color w:val="auto"/>
          <w:sz w:val="28"/>
          <w:szCs w:val="28"/>
          <w:highlight w:val="yellow"/>
        </w:rPr>
        <w:t>22) стоимость электрических сетей, 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 от местных исполнительных органов.</w:t>
      </w:r>
    </w:p>
    <w:p w:rsidR="003A2091" w:rsidRPr="00FF5918" w:rsidRDefault="003A2091" w:rsidP="002258D8">
      <w:pPr>
        <w:ind w:firstLine="709"/>
        <w:contextualSpacing/>
        <w:jc w:val="both"/>
        <w:textAlignment w:val="baseline"/>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Доходы, включаемые в совокупный годовой доход</w:t>
      </w:r>
    </w:p>
    <w:p w:rsidR="00CD77CB"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w:t>
      </w:r>
      <w:r w:rsidR="00CD77CB" w:rsidRPr="00FF5918">
        <w:rPr>
          <w:color w:val="auto"/>
          <w:sz w:val="28"/>
          <w:szCs w:val="28"/>
        </w:rPr>
        <w:t>В совокупный годовой доход включаются все виды доходов налогоплательщика без включения в них суммы налога на добавленную стоимость и акциза: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доход от реализации;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доход страховой, перестраховочной организации по договорам страхования, перестрахования;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3) доход от прироста стоимости;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доход по производным финансовым инструментам;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5) доход от списания обязательств;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6) доход по сомнительным обязательствам;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7) доход от снижения размеров провизии (резервов), созданных налогоплательщиком, имеющим право на вычет провизии (резервов) в соответствии с </w:t>
      </w:r>
      <w:r w:rsidRPr="00FF5918">
        <w:rPr>
          <w:bCs/>
          <w:color w:val="auto"/>
          <w:sz w:val="28"/>
          <w:szCs w:val="28"/>
        </w:rPr>
        <w:t>пунктами 1</w:t>
      </w:r>
      <w:r w:rsidRPr="0070335F">
        <w:rPr>
          <w:color w:val="auto"/>
          <w:sz w:val="28"/>
          <w:szCs w:val="28"/>
          <w:highlight w:val="yellow"/>
        </w:rPr>
        <w:t xml:space="preserve">, </w:t>
      </w:r>
      <w:r w:rsidR="0070335F" w:rsidRPr="0070335F">
        <w:rPr>
          <w:color w:val="auto"/>
          <w:sz w:val="28"/>
          <w:szCs w:val="28"/>
          <w:highlight w:val="yellow"/>
        </w:rPr>
        <w:t>5</w:t>
      </w:r>
      <w:r w:rsidR="0070335F">
        <w:rPr>
          <w:color w:val="auto"/>
          <w:sz w:val="28"/>
          <w:szCs w:val="28"/>
        </w:rPr>
        <w:t xml:space="preserve">, </w:t>
      </w:r>
      <w:r w:rsidR="00177FE8" w:rsidRPr="00FF5918">
        <w:rPr>
          <w:bCs/>
          <w:color w:val="auto"/>
          <w:sz w:val="28"/>
          <w:szCs w:val="28"/>
        </w:rPr>
        <w:t>6</w:t>
      </w:r>
      <w:r w:rsidRPr="00FF5918">
        <w:rPr>
          <w:bCs/>
          <w:color w:val="auto"/>
          <w:sz w:val="28"/>
          <w:szCs w:val="28"/>
        </w:rPr>
        <w:t xml:space="preserve"> и </w:t>
      </w:r>
      <w:r w:rsidR="00177FE8" w:rsidRPr="00FF5918">
        <w:rPr>
          <w:bCs/>
          <w:color w:val="auto"/>
          <w:sz w:val="28"/>
          <w:szCs w:val="28"/>
        </w:rPr>
        <w:t>7</w:t>
      </w:r>
      <w:r w:rsidRPr="00FF5918">
        <w:rPr>
          <w:bCs/>
          <w:color w:val="auto"/>
          <w:sz w:val="28"/>
          <w:szCs w:val="28"/>
        </w:rPr>
        <w:t xml:space="preserve"> статьи </w:t>
      </w:r>
      <w:r w:rsidR="00177FE8" w:rsidRPr="00FF5918">
        <w:rPr>
          <w:bCs/>
          <w:color w:val="auto"/>
          <w:sz w:val="28"/>
          <w:szCs w:val="28"/>
        </w:rPr>
        <w:t>250</w:t>
      </w:r>
      <w:r w:rsidRPr="00FF5918">
        <w:rPr>
          <w:color w:val="auto"/>
          <w:sz w:val="28"/>
          <w:szCs w:val="28"/>
        </w:rPr>
        <w:t xml:space="preserve"> настоящего Кодекса;</w:t>
      </w:r>
    </w:p>
    <w:p w:rsidR="003A2091" w:rsidRPr="00FF5918" w:rsidRDefault="001B1DF0" w:rsidP="002258D8">
      <w:pPr>
        <w:ind w:firstLine="709"/>
        <w:contextualSpacing/>
        <w:jc w:val="both"/>
        <w:textAlignment w:val="baseline"/>
        <w:rPr>
          <w:color w:val="auto"/>
          <w:sz w:val="28"/>
          <w:szCs w:val="28"/>
        </w:rPr>
      </w:pPr>
      <w:r w:rsidRPr="00FF5918">
        <w:rPr>
          <w:color w:val="auto"/>
          <w:sz w:val="28"/>
          <w:szCs w:val="28"/>
        </w:rPr>
        <w:t>8</w:t>
      </w:r>
      <w:r w:rsidR="003A2091" w:rsidRPr="00FF5918">
        <w:rPr>
          <w:color w:val="auto"/>
          <w:sz w:val="28"/>
          <w:szCs w:val="28"/>
        </w:rPr>
        <w:t>) доход от уступки права требования;</w:t>
      </w:r>
    </w:p>
    <w:p w:rsidR="003A2091" w:rsidRPr="00FF5918" w:rsidRDefault="001B1DF0" w:rsidP="002258D8">
      <w:pPr>
        <w:ind w:firstLine="709"/>
        <w:contextualSpacing/>
        <w:jc w:val="both"/>
        <w:textAlignment w:val="baseline"/>
        <w:rPr>
          <w:color w:val="auto"/>
          <w:sz w:val="28"/>
          <w:szCs w:val="28"/>
        </w:rPr>
      </w:pPr>
      <w:r w:rsidRPr="00FF5918">
        <w:rPr>
          <w:color w:val="auto"/>
          <w:sz w:val="28"/>
          <w:szCs w:val="28"/>
        </w:rPr>
        <w:t>9</w:t>
      </w:r>
      <w:r w:rsidR="003A2091" w:rsidRPr="00FF5918">
        <w:rPr>
          <w:color w:val="auto"/>
          <w:sz w:val="28"/>
          <w:szCs w:val="28"/>
        </w:rPr>
        <w:t>) доход от выбытия фиксированных активов;</w:t>
      </w:r>
    </w:p>
    <w:p w:rsidR="003A2091" w:rsidRPr="00FF5918" w:rsidRDefault="001B1DF0" w:rsidP="002258D8">
      <w:pPr>
        <w:ind w:firstLine="709"/>
        <w:contextualSpacing/>
        <w:jc w:val="both"/>
        <w:textAlignment w:val="baseline"/>
        <w:rPr>
          <w:color w:val="auto"/>
          <w:sz w:val="28"/>
          <w:szCs w:val="28"/>
        </w:rPr>
      </w:pPr>
      <w:r w:rsidRPr="00FF5918">
        <w:rPr>
          <w:color w:val="auto"/>
          <w:sz w:val="28"/>
          <w:szCs w:val="28"/>
        </w:rPr>
        <w:t>10</w:t>
      </w:r>
      <w:r w:rsidR="003A2091" w:rsidRPr="00FF5918">
        <w:rPr>
          <w:color w:val="auto"/>
          <w:sz w:val="28"/>
          <w:szCs w:val="28"/>
        </w:rPr>
        <w:t>)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1B1DF0" w:rsidRPr="00FF5918">
        <w:rPr>
          <w:color w:val="auto"/>
          <w:sz w:val="28"/>
          <w:szCs w:val="28"/>
        </w:rPr>
        <w:t>1</w:t>
      </w:r>
      <w:r w:rsidRPr="00FF5918">
        <w:rPr>
          <w:color w:val="auto"/>
          <w:sz w:val="28"/>
          <w:szCs w:val="28"/>
        </w:rPr>
        <w:t>)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1B1DF0" w:rsidRPr="00FF5918">
        <w:rPr>
          <w:color w:val="auto"/>
          <w:sz w:val="28"/>
          <w:szCs w:val="28"/>
        </w:rPr>
        <w:t>2</w:t>
      </w:r>
      <w:r w:rsidRPr="00FF5918">
        <w:rPr>
          <w:color w:val="auto"/>
          <w:sz w:val="28"/>
          <w:szCs w:val="28"/>
        </w:rPr>
        <w:t>) доход от осуществления совместной деятельности;</w:t>
      </w:r>
    </w:p>
    <w:p w:rsidR="003A2091" w:rsidRPr="00FF5918" w:rsidRDefault="003A2091" w:rsidP="002258D8">
      <w:pPr>
        <w:ind w:firstLine="709"/>
        <w:contextualSpacing/>
        <w:jc w:val="both"/>
        <w:rPr>
          <w:color w:val="auto"/>
          <w:sz w:val="28"/>
          <w:szCs w:val="28"/>
        </w:rPr>
      </w:pPr>
      <w:r w:rsidRPr="00FF5918">
        <w:rPr>
          <w:color w:val="auto"/>
          <w:sz w:val="28"/>
          <w:szCs w:val="28"/>
        </w:rPr>
        <w:t>1</w:t>
      </w:r>
      <w:r w:rsidR="001B1DF0" w:rsidRPr="00FF5918">
        <w:rPr>
          <w:color w:val="auto"/>
          <w:sz w:val="28"/>
          <w:szCs w:val="28"/>
        </w:rPr>
        <w:t>3</w:t>
      </w:r>
      <w:r w:rsidRPr="00FF5918">
        <w:rPr>
          <w:color w:val="auto"/>
          <w:sz w:val="28"/>
          <w:szCs w:val="28"/>
        </w:rPr>
        <w:t>)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1B1DF0" w:rsidRPr="00FF5918">
        <w:rPr>
          <w:color w:val="auto"/>
          <w:sz w:val="28"/>
          <w:szCs w:val="28"/>
        </w:rPr>
        <w:t>4</w:t>
      </w:r>
      <w:r w:rsidRPr="00FF5918">
        <w:rPr>
          <w:color w:val="auto"/>
          <w:sz w:val="28"/>
          <w:szCs w:val="28"/>
        </w:rPr>
        <w:t>) полученные компенсации по ранее произведенным вычетам;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1B1DF0" w:rsidRPr="00FF5918">
        <w:rPr>
          <w:color w:val="auto"/>
          <w:sz w:val="28"/>
          <w:szCs w:val="28"/>
        </w:rPr>
        <w:t>5</w:t>
      </w:r>
      <w:r w:rsidRPr="00FF5918">
        <w:rPr>
          <w:color w:val="auto"/>
          <w:sz w:val="28"/>
          <w:szCs w:val="28"/>
        </w:rPr>
        <w:t xml:space="preserve">) доход в виде безвозмездно полученного имущества;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1B1DF0" w:rsidRPr="00FF5918">
        <w:rPr>
          <w:color w:val="auto"/>
          <w:sz w:val="28"/>
          <w:szCs w:val="28"/>
        </w:rPr>
        <w:t>6</w:t>
      </w:r>
      <w:r w:rsidRPr="00FF5918">
        <w:rPr>
          <w:color w:val="auto"/>
          <w:sz w:val="28"/>
          <w:szCs w:val="28"/>
        </w:rPr>
        <w:t xml:space="preserve">) дивиденды;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1B1DF0" w:rsidRPr="00FF5918">
        <w:rPr>
          <w:color w:val="auto"/>
          <w:sz w:val="28"/>
          <w:szCs w:val="28"/>
        </w:rPr>
        <w:t>7</w:t>
      </w:r>
      <w:r w:rsidRPr="00FF5918">
        <w:rPr>
          <w:color w:val="auto"/>
          <w:sz w:val="28"/>
          <w:szCs w:val="28"/>
        </w:rPr>
        <w:t xml:space="preserve">) вознаграждение по депозиту, долговой ценной бумаге, векселю, исламскому арендному сертификату;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1B1DF0" w:rsidRPr="00FF5918">
        <w:rPr>
          <w:color w:val="auto"/>
          <w:sz w:val="28"/>
          <w:szCs w:val="28"/>
        </w:rPr>
        <w:t>8</w:t>
      </w:r>
      <w:r w:rsidRPr="00FF5918">
        <w:rPr>
          <w:color w:val="auto"/>
          <w:sz w:val="28"/>
          <w:szCs w:val="28"/>
        </w:rPr>
        <w:t>) превышение суммы положительной курсовой разницы над суммой отрицательно</w:t>
      </w:r>
      <w:r w:rsidR="00CD77CB" w:rsidRPr="00FF5918">
        <w:rPr>
          <w:color w:val="auto"/>
          <w:sz w:val="28"/>
          <w:szCs w:val="28"/>
        </w:rPr>
        <w:t>й курсовой разницы</w:t>
      </w:r>
      <w:r w:rsidRPr="00FF5918">
        <w:rPr>
          <w:color w:val="auto"/>
          <w:sz w:val="28"/>
          <w:szCs w:val="28"/>
        </w:rPr>
        <w:t xml:space="preserve">; </w:t>
      </w:r>
    </w:p>
    <w:p w:rsidR="003A2091" w:rsidRPr="00FF5918" w:rsidRDefault="001B1DF0" w:rsidP="002258D8">
      <w:pPr>
        <w:ind w:firstLine="709"/>
        <w:contextualSpacing/>
        <w:jc w:val="both"/>
        <w:textAlignment w:val="baseline"/>
        <w:rPr>
          <w:color w:val="auto"/>
          <w:sz w:val="28"/>
          <w:szCs w:val="28"/>
        </w:rPr>
      </w:pPr>
      <w:r w:rsidRPr="00FF5918">
        <w:rPr>
          <w:color w:val="auto"/>
          <w:sz w:val="28"/>
          <w:szCs w:val="28"/>
        </w:rPr>
        <w:t>19</w:t>
      </w:r>
      <w:r w:rsidR="003A2091" w:rsidRPr="00FF5918">
        <w:rPr>
          <w:color w:val="auto"/>
          <w:sz w:val="28"/>
          <w:szCs w:val="28"/>
        </w:rPr>
        <w:t>) выигрыши;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w:t>
      </w:r>
      <w:r w:rsidR="001B1DF0" w:rsidRPr="00FF5918">
        <w:rPr>
          <w:color w:val="auto"/>
          <w:sz w:val="28"/>
          <w:szCs w:val="28"/>
        </w:rPr>
        <w:t>0</w:t>
      </w:r>
      <w:r w:rsidRPr="00FF5918">
        <w:rPr>
          <w:color w:val="auto"/>
          <w:sz w:val="28"/>
          <w:szCs w:val="28"/>
        </w:rPr>
        <w:t>) доход, полученный при эксплуатации объектов социальной сферы;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w:t>
      </w:r>
      <w:r w:rsidR="001B1DF0" w:rsidRPr="00FF5918">
        <w:rPr>
          <w:color w:val="auto"/>
          <w:sz w:val="28"/>
          <w:szCs w:val="28"/>
        </w:rPr>
        <w:t>1</w:t>
      </w:r>
      <w:r w:rsidRPr="00FF5918">
        <w:rPr>
          <w:color w:val="auto"/>
          <w:sz w:val="28"/>
          <w:szCs w:val="28"/>
        </w:rPr>
        <w:t>) доход от продажи предприятия как имущественного комплекса;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w:t>
      </w:r>
      <w:r w:rsidR="001B1DF0" w:rsidRPr="00FF5918">
        <w:rPr>
          <w:color w:val="auto"/>
          <w:sz w:val="28"/>
          <w:szCs w:val="28"/>
        </w:rPr>
        <w:t>2</w:t>
      </w:r>
      <w:r w:rsidRPr="00FF5918">
        <w:rPr>
          <w:color w:val="auto"/>
          <w:sz w:val="28"/>
          <w:szCs w:val="28"/>
        </w:rPr>
        <w:t>) доход по инвестиционному депозиту, размещенному в исламском банке;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w:t>
      </w:r>
      <w:r w:rsidR="001B1DF0" w:rsidRPr="00FF5918">
        <w:rPr>
          <w:color w:val="auto"/>
          <w:sz w:val="28"/>
          <w:szCs w:val="28"/>
        </w:rPr>
        <w:t>3</w:t>
      </w:r>
      <w:r w:rsidRPr="00FF5918">
        <w:rPr>
          <w:color w:val="auto"/>
          <w:sz w:val="28"/>
          <w:szCs w:val="28"/>
        </w:rPr>
        <w:t>)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w:t>
      </w:r>
      <w:r w:rsidR="001B1DF0" w:rsidRPr="00FF5918">
        <w:rPr>
          <w:color w:val="auto"/>
          <w:sz w:val="28"/>
          <w:szCs w:val="28"/>
        </w:rPr>
        <w:t>4</w:t>
      </w:r>
      <w:r w:rsidRPr="00FF5918">
        <w:rPr>
          <w:color w:val="auto"/>
          <w:sz w:val="28"/>
          <w:szCs w:val="28"/>
        </w:rPr>
        <w:t xml:space="preserve">) доход государственного предприятия, возникающий в соответствии с международными стандартами финансовой отчетности и требованиями законодательства Республики Казахстан в связи с амортизацией основных средств, закрепленных на праве хозяйственного ведения или оперативного управления за таким предприятием; </w:t>
      </w:r>
    </w:p>
    <w:p w:rsidR="003A2091" w:rsidRPr="00FF5918" w:rsidRDefault="003A2091" w:rsidP="002258D8">
      <w:pPr>
        <w:ind w:firstLine="709"/>
        <w:contextualSpacing/>
        <w:jc w:val="both"/>
        <w:textAlignment w:val="baseline"/>
        <w:rPr>
          <w:strike/>
          <w:color w:val="auto"/>
          <w:sz w:val="28"/>
          <w:szCs w:val="28"/>
        </w:rPr>
      </w:pPr>
      <w:r w:rsidRPr="00FF5918">
        <w:rPr>
          <w:color w:val="auto"/>
          <w:sz w:val="28"/>
          <w:szCs w:val="28"/>
        </w:rPr>
        <w:t>2</w:t>
      </w:r>
      <w:r w:rsidR="001B1DF0" w:rsidRPr="00FF5918">
        <w:rPr>
          <w:color w:val="auto"/>
          <w:sz w:val="28"/>
          <w:szCs w:val="28"/>
        </w:rPr>
        <w:t>5</w:t>
      </w:r>
      <w:r w:rsidRPr="00FF5918">
        <w:rPr>
          <w:color w:val="auto"/>
          <w:sz w:val="28"/>
          <w:szCs w:val="28"/>
        </w:rPr>
        <w:t>) другие доходы, не указанные в подпунктах 1)</w:t>
      </w:r>
      <w:r w:rsidR="000E403D" w:rsidRPr="00FF5918">
        <w:rPr>
          <w:color w:val="auto"/>
          <w:sz w:val="28"/>
          <w:szCs w:val="28"/>
        </w:rPr>
        <w:t xml:space="preserve"> – </w:t>
      </w:r>
      <w:r w:rsidRPr="00FF5918">
        <w:rPr>
          <w:color w:val="auto"/>
          <w:sz w:val="28"/>
          <w:szCs w:val="28"/>
        </w:rPr>
        <w:t>2</w:t>
      </w:r>
      <w:r w:rsidR="00177FE8" w:rsidRPr="00FF5918">
        <w:rPr>
          <w:color w:val="auto"/>
          <w:sz w:val="28"/>
          <w:szCs w:val="28"/>
        </w:rPr>
        <w:t>4</w:t>
      </w:r>
      <w:r w:rsidRPr="00FF5918">
        <w:rPr>
          <w:color w:val="auto"/>
          <w:sz w:val="28"/>
          <w:szCs w:val="28"/>
        </w:rPr>
        <w:t>) настоящего пункта.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Если иное не установлено статьями </w:t>
      </w:r>
      <w:r w:rsidR="00177FE8" w:rsidRPr="00FF5918">
        <w:rPr>
          <w:color w:val="auto"/>
          <w:sz w:val="28"/>
          <w:szCs w:val="28"/>
        </w:rPr>
        <w:t>228-240, параграфами 5, 6</w:t>
      </w:r>
      <w:r w:rsidR="000E403D" w:rsidRPr="00FF5918">
        <w:rPr>
          <w:color w:val="auto"/>
          <w:sz w:val="28"/>
          <w:szCs w:val="28"/>
        </w:rPr>
        <w:t xml:space="preserve"> настоящего Кодекса</w:t>
      </w:r>
      <w:r w:rsidRPr="00FF5918">
        <w:rPr>
          <w:color w:val="auto"/>
          <w:sz w:val="28"/>
          <w:szCs w:val="28"/>
        </w:rPr>
        <w:t xml:space="preserve">,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FF5918" w:rsidRDefault="003A2091" w:rsidP="002258D8">
      <w:pPr>
        <w:ind w:firstLine="709"/>
        <w:contextualSpacing/>
        <w:jc w:val="both"/>
        <w:textAlignment w:val="baseline"/>
        <w:rPr>
          <w:rFonts w:eastAsia="Calibri"/>
          <w:color w:val="auto"/>
          <w:sz w:val="28"/>
          <w:szCs w:val="28"/>
        </w:rPr>
      </w:pPr>
      <w:r w:rsidRPr="00FF5918">
        <w:rPr>
          <w:rFonts w:eastAsia="Calibri"/>
          <w:color w:val="auto"/>
          <w:sz w:val="28"/>
          <w:szCs w:val="28"/>
        </w:rPr>
        <w:t>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установленном настоящим Кодексом.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Совокупный годовой доход доверительного управляющего и учредителя доверительного управления по акту об учреждении доверительного управления имуществом определяются с учетом положений статей </w:t>
      </w:r>
      <w:r w:rsidR="00177FE8" w:rsidRPr="00FF5918">
        <w:rPr>
          <w:color w:val="auto"/>
          <w:sz w:val="28"/>
          <w:szCs w:val="28"/>
        </w:rPr>
        <w:t>40, 42, 43, 44, 45</w:t>
      </w:r>
      <w:r w:rsidRPr="00FF5918">
        <w:rPr>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4. Налогоплательщик имеет право на корректировку доходов в соответствии со </w:t>
      </w:r>
      <w:r w:rsidRPr="00FF5918">
        <w:rPr>
          <w:bCs/>
          <w:color w:val="auto"/>
          <w:sz w:val="28"/>
          <w:szCs w:val="28"/>
        </w:rPr>
        <w:t xml:space="preserve">статьями </w:t>
      </w:r>
      <w:r w:rsidR="00177FE8" w:rsidRPr="00FF5918">
        <w:rPr>
          <w:bCs/>
          <w:color w:val="auto"/>
          <w:sz w:val="28"/>
          <w:szCs w:val="28"/>
        </w:rPr>
        <w:t>286</w:t>
      </w:r>
      <w:r w:rsidRPr="00FF5918">
        <w:rPr>
          <w:bCs/>
          <w:color w:val="auto"/>
          <w:sz w:val="28"/>
          <w:szCs w:val="28"/>
        </w:rPr>
        <w:t xml:space="preserve"> и </w:t>
      </w:r>
      <w:r w:rsidR="00177FE8" w:rsidRPr="00FF5918">
        <w:rPr>
          <w:bCs/>
          <w:color w:val="auto"/>
          <w:sz w:val="28"/>
          <w:szCs w:val="28"/>
        </w:rPr>
        <w:t xml:space="preserve">287 </w:t>
      </w:r>
      <w:r w:rsidRPr="00FF5918">
        <w:rPr>
          <w:color w:val="auto"/>
          <w:sz w:val="28"/>
          <w:szCs w:val="28"/>
        </w:rPr>
        <w:t xml:space="preserve">настоящего Кодекса. При этом совокупный годовой доход с учетом корректировок в соответствии со статьями </w:t>
      </w:r>
      <w:r w:rsidR="00177FE8" w:rsidRPr="00FF5918">
        <w:rPr>
          <w:bCs/>
          <w:color w:val="auto"/>
          <w:sz w:val="28"/>
          <w:szCs w:val="28"/>
        </w:rPr>
        <w:t xml:space="preserve">286 и 287 </w:t>
      </w:r>
      <w:r w:rsidRPr="00FF5918">
        <w:rPr>
          <w:color w:val="auto"/>
          <w:sz w:val="28"/>
          <w:szCs w:val="28"/>
        </w:rPr>
        <w:t>настоящего Кодекса может иметь отрицательное значение.</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b/>
          <w:bCs/>
          <w:sz w:val="28"/>
          <w:szCs w:val="28"/>
        </w:rPr>
      </w:pPr>
      <w:bookmarkStart w:id="1068" w:name="SUB850000"/>
      <w:bookmarkStart w:id="1069" w:name="SUB860000"/>
      <w:bookmarkEnd w:id="1068"/>
      <w:bookmarkEnd w:id="1069"/>
      <w:r w:rsidRPr="00FF5918">
        <w:rPr>
          <w:rFonts w:ascii="Times New Roman" w:hAnsi="Times New Roman"/>
          <w:b/>
          <w:bCs/>
          <w:sz w:val="28"/>
          <w:szCs w:val="28"/>
        </w:rPr>
        <w:t xml:space="preserve">Доход от реализации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статьями </w:t>
      </w:r>
      <w:r w:rsidR="00177FE8" w:rsidRPr="00FF5918">
        <w:rPr>
          <w:color w:val="auto"/>
          <w:sz w:val="28"/>
          <w:szCs w:val="28"/>
        </w:rPr>
        <w:t>228</w:t>
      </w:r>
      <w:r w:rsidRPr="00FF5918">
        <w:rPr>
          <w:color w:val="auto"/>
          <w:sz w:val="28"/>
          <w:szCs w:val="28"/>
        </w:rPr>
        <w:t>-</w:t>
      </w:r>
      <w:r w:rsidR="00177FE8" w:rsidRPr="00FF5918">
        <w:rPr>
          <w:color w:val="auto"/>
          <w:sz w:val="28"/>
          <w:szCs w:val="28"/>
        </w:rPr>
        <w:t>240</w:t>
      </w:r>
      <w:r w:rsidRPr="00FF5918">
        <w:rPr>
          <w:color w:val="auto"/>
          <w:sz w:val="28"/>
          <w:szCs w:val="28"/>
        </w:rPr>
        <w:t xml:space="preserve"> настоящего Кодекса, а также доходов, указанных в пункте </w:t>
      </w:r>
      <w:r w:rsidR="00177FE8" w:rsidRPr="00FF5918">
        <w:rPr>
          <w:color w:val="auto"/>
          <w:sz w:val="28"/>
          <w:szCs w:val="28"/>
        </w:rPr>
        <w:t>4</w:t>
      </w:r>
      <w:r w:rsidRPr="00FF5918">
        <w:rPr>
          <w:color w:val="auto"/>
          <w:sz w:val="28"/>
          <w:szCs w:val="28"/>
        </w:rPr>
        <w:t xml:space="preserve"> статьи </w:t>
      </w:r>
      <w:r w:rsidR="00177FE8" w:rsidRPr="00FF5918">
        <w:rPr>
          <w:color w:val="auto"/>
          <w:sz w:val="28"/>
          <w:szCs w:val="28"/>
        </w:rPr>
        <w:t>258</w:t>
      </w:r>
      <w:r w:rsidRPr="00FF5918">
        <w:rPr>
          <w:color w:val="auto"/>
          <w:sz w:val="28"/>
          <w:szCs w:val="28"/>
        </w:rPr>
        <w:t xml:space="preserve"> настоящего Кодекса, в части, не превышающей суммы расходов, указанных в пункте 1 статьи </w:t>
      </w:r>
      <w:r w:rsidR="00177FE8" w:rsidRPr="00FF5918">
        <w:rPr>
          <w:color w:val="auto"/>
          <w:sz w:val="28"/>
          <w:szCs w:val="28"/>
        </w:rPr>
        <w:t>258</w:t>
      </w:r>
      <w:r w:rsidRPr="00FF5918">
        <w:rPr>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Дата признания дохода от реализации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FF5918" w:rsidRDefault="003A2091" w:rsidP="002258D8">
      <w:pPr>
        <w:ind w:firstLine="709"/>
        <w:contextualSpacing/>
        <w:jc w:val="both"/>
        <w:rPr>
          <w:bCs/>
          <w:color w:val="auto"/>
          <w:sz w:val="28"/>
          <w:szCs w:val="28"/>
        </w:rPr>
      </w:pPr>
      <w:r w:rsidRPr="00FF5918">
        <w:rPr>
          <w:bCs/>
          <w:color w:val="auto"/>
          <w:sz w:val="28"/>
          <w:szCs w:val="28"/>
        </w:rPr>
        <w:t>4. В целях настоящего раздела к доходу от оказания услуг относятся также:</w:t>
      </w:r>
    </w:p>
    <w:p w:rsidR="003A2091" w:rsidRPr="00FF5918" w:rsidRDefault="003A2091" w:rsidP="002258D8">
      <w:pPr>
        <w:ind w:firstLine="709"/>
        <w:contextualSpacing/>
        <w:jc w:val="both"/>
        <w:rPr>
          <w:bCs/>
          <w:color w:val="auto"/>
          <w:sz w:val="28"/>
          <w:szCs w:val="28"/>
        </w:rPr>
      </w:pPr>
      <w:r w:rsidRPr="00FF5918">
        <w:rPr>
          <w:bCs/>
          <w:color w:val="auto"/>
          <w:sz w:val="28"/>
          <w:szCs w:val="28"/>
        </w:rPr>
        <w:t>1) доход в виде вознаграждения по кредиту (займу, микрокредиту), по операциям репо;</w:t>
      </w:r>
    </w:p>
    <w:p w:rsidR="003A2091" w:rsidRPr="00FF5918" w:rsidRDefault="003A2091" w:rsidP="002258D8">
      <w:pPr>
        <w:ind w:firstLine="709"/>
        <w:contextualSpacing/>
        <w:jc w:val="both"/>
        <w:rPr>
          <w:bCs/>
          <w:color w:val="auto"/>
          <w:sz w:val="28"/>
          <w:szCs w:val="28"/>
        </w:rPr>
      </w:pPr>
      <w:r w:rsidRPr="00FF5918">
        <w:rPr>
          <w:bCs/>
          <w:color w:val="auto"/>
          <w:sz w:val="28"/>
          <w:szCs w:val="28"/>
        </w:rPr>
        <w:t>2) доход в виде вознаграждения по передаче имущества по договору лизинга;</w:t>
      </w:r>
    </w:p>
    <w:p w:rsidR="003A2091" w:rsidRPr="00FF5918" w:rsidRDefault="003A2091" w:rsidP="002258D8">
      <w:pPr>
        <w:ind w:firstLine="709"/>
        <w:contextualSpacing/>
        <w:jc w:val="both"/>
        <w:rPr>
          <w:bCs/>
          <w:color w:val="auto"/>
          <w:sz w:val="28"/>
          <w:szCs w:val="28"/>
        </w:rPr>
      </w:pPr>
      <w:r w:rsidRPr="00FF5918">
        <w:rPr>
          <w:bCs/>
          <w:color w:val="auto"/>
          <w:sz w:val="28"/>
          <w:szCs w:val="28"/>
        </w:rPr>
        <w:t>3) роялти;</w:t>
      </w:r>
    </w:p>
    <w:p w:rsidR="003A2091" w:rsidRPr="00FF5918" w:rsidRDefault="003A2091" w:rsidP="002258D8">
      <w:pPr>
        <w:ind w:firstLine="709"/>
        <w:contextualSpacing/>
        <w:jc w:val="both"/>
        <w:rPr>
          <w:color w:val="auto"/>
          <w:sz w:val="28"/>
          <w:szCs w:val="28"/>
        </w:rPr>
      </w:pPr>
      <w:r w:rsidRPr="00FF5918">
        <w:rPr>
          <w:bCs/>
          <w:color w:val="auto"/>
          <w:sz w:val="28"/>
          <w:szCs w:val="28"/>
        </w:rPr>
        <w:t>4) доход от сдачи  имущества в имущественный найм (аренду), кроме лизинга.</w:t>
      </w:r>
    </w:p>
    <w:p w:rsidR="003A2091" w:rsidRPr="00FF5918" w:rsidRDefault="003A2091" w:rsidP="002258D8">
      <w:pPr>
        <w:ind w:firstLine="709"/>
        <w:contextualSpacing/>
        <w:jc w:val="both"/>
        <w:rPr>
          <w:color w:val="auto"/>
          <w:sz w:val="28"/>
          <w:szCs w:val="28"/>
        </w:rPr>
      </w:pPr>
      <w:r w:rsidRPr="00FF5918">
        <w:rPr>
          <w:color w:val="auto"/>
          <w:sz w:val="28"/>
          <w:szCs w:val="28"/>
        </w:rPr>
        <w:t>5. В случаях и в порядке, установленных законодательством Республики Казахстан о трансфертном ценообразовании доход от реализации подлежит корректировке.</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Доход от прироста стоимости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Доход от прироста стоимости образуется при: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реализации активов, не подлежащих амортизации, за исключением активов, выкупленных для государственных нужд в соответствии с законодательными актами Республики Казахстан;</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передаче активов, не подлежащих амортизации, в качестве вклада в уставный капитал;</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3) выбытии активов, не подлежащих амортизации, в результате реорганизации путем слияния, присоединения, разделения или выделения.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В целях настоящей статьи к активам, не подлежащим амортизации, относятся: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земельные участки;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объекты незавершенного строительства;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3) неустановленное оборудование;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5) активы со сроком службы более одного года, не относимые к фиксированным активам в соответствии с </w:t>
      </w:r>
      <w:r w:rsidRPr="00FF5918">
        <w:rPr>
          <w:bCs/>
          <w:color w:val="auto"/>
          <w:sz w:val="28"/>
          <w:szCs w:val="28"/>
        </w:rPr>
        <w:t xml:space="preserve">подпунктом </w:t>
      </w:r>
      <w:r w:rsidR="007E236F" w:rsidRPr="00FF5918">
        <w:rPr>
          <w:bCs/>
          <w:color w:val="auto"/>
          <w:sz w:val="28"/>
          <w:szCs w:val="28"/>
        </w:rPr>
        <w:t>2</w:t>
      </w:r>
      <w:r w:rsidRPr="00FF5918">
        <w:rPr>
          <w:bCs/>
          <w:color w:val="auto"/>
          <w:sz w:val="28"/>
          <w:szCs w:val="28"/>
        </w:rPr>
        <w:t xml:space="preserve">) пункта 2 статьи </w:t>
      </w:r>
      <w:r w:rsidR="007E236F" w:rsidRPr="00FF5918">
        <w:rPr>
          <w:bCs/>
          <w:color w:val="auto"/>
          <w:sz w:val="28"/>
          <w:szCs w:val="28"/>
        </w:rPr>
        <w:t>266</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6) ценные бумаги;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7) доля участия;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8) инвестиционное золото;</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10) активы, введенные в эксплуатацию в рамках инвестиционного проекта по контрактам, заключенным до 1 января 2009 года в соответствии с </w:t>
      </w:r>
      <w:r w:rsidRPr="00FF5918">
        <w:rPr>
          <w:bCs/>
          <w:color w:val="auto"/>
          <w:sz w:val="28"/>
          <w:szCs w:val="28"/>
        </w:rPr>
        <w:t>законодательством</w:t>
      </w:r>
      <w:r w:rsidRPr="00FF5918">
        <w:rPr>
          <w:rFonts w:eastAsia="Calibri"/>
          <w:color w:val="auto"/>
          <w:sz w:val="28"/>
          <w:szCs w:val="28"/>
        </w:rPr>
        <w:t xml:space="preserve"> </w:t>
      </w:r>
      <w:r w:rsidRPr="00FF5918">
        <w:rPr>
          <w:color w:val="auto"/>
          <w:sz w:val="28"/>
          <w:szCs w:val="28"/>
        </w:rPr>
        <w:t>Республики Казахстан об инвестициях, стоимость которых полностью отнесена на вычеты;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11) имущество, отнесенное к объектам социальной сферы в соответствии с</w:t>
      </w:r>
      <w:r w:rsidR="007E236F" w:rsidRPr="00FF5918">
        <w:rPr>
          <w:color w:val="auto"/>
          <w:sz w:val="28"/>
          <w:szCs w:val="28"/>
        </w:rPr>
        <w:t>о</w:t>
      </w:r>
      <w:r w:rsidRPr="00FF5918">
        <w:rPr>
          <w:bCs/>
          <w:color w:val="auto"/>
          <w:sz w:val="28"/>
          <w:szCs w:val="28"/>
        </w:rPr>
        <w:t xml:space="preserve"> стать</w:t>
      </w:r>
      <w:r w:rsidR="007E236F" w:rsidRPr="00FF5918">
        <w:rPr>
          <w:bCs/>
          <w:color w:val="auto"/>
          <w:sz w:val="28"/>
          <w:szCs w:val="28"/>
        </w:rPr>
        <w:t>ей</w:t>
      </w:r>
      <w:r w:rsidRPr="00FF5918">
        <w:rPr>
          <w:bCs/>
          <w:color w:val="auto"/>
          <w:sz w:val="28"/>
          <w:szCs w:val="28"/>
        </w:rPr>
        <w:t xml:space="preserve"> </w:t>
      </w:r>
      <w:r w:rsidR="007E236F" w:rsidRPr="00FF5918">
        <w:rPr>
          <w:bCs/>
          <w:color w:val="auto"/>
          <w:sz w:val="28"/>
          <w:szCs w:val="28"/>
        </w:rPr>
        <w:t>239</w:t>
      </w:r>
      <w:r w:rsidRPr="00FF5918">
        <w:rPr>
          <w:rFonts w:eastAsia="Calibri"/>
          <w:color w:val="auto"/>
          <w:sz w:val="28"/>
          <w:szCs w:val="28"/>
        </w:rPr>
        <w:t xml:space="preserve"> </w:t>
      </w:r>
      <w:r w:rsidRPr="00FF5918">
        <w:rPr>
          <w:color w:val="auto"/>
          <w:sz w:val="28"/>
          <w:szCs w:val="28"/>
        </w:rPr>
        <w:t>настоящего Кодекса</w:t>
      </w:r>
      <w:r w:rsidR="008B3F36" w:rsidRPr="00FF5918">
        <w:rPr>
          <w:color w:val="auto"/>
          <w:sz w:val="28"/>
          <w:szCs w:val="28"/>
        </w:rPr>
        <w:t xml:space="preserve">. </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3. По активам, не подлежащим амортизации, за исключением предусмотренных пунктами 4, 5 настоящей статьи, приростом признается по каждому активу:</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1) при реализации – положительная разница между стоимостью реализации и первоначальной стоимостью;</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2) при передаче в качестве вклада в уставный капитал – положительная разница между стоимостью актива, определенной исходя из стоимости вклада в уставный капитал, и первоначальной стоимостью;</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или разделительном балансе, и первоначальной стоимостью.</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4. По долговым ценным бумагам приростом стоимости признается по каждой ценной бумаге:</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3) при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5. По активам, указанным в</w:t>
      </w:r>
      <w:r w:rsidRPr="00FF5918">
        <w:rPr>
          <w:rFonts w:eastAsia="Calibri"/>
          <w:color w:val="auto"/>
          <w:sz w:val="28"/>
          <w:szCs w:val="28"/>
        </w:rPr>
        <w:t xml:space="preserve"> </w:t>
      </w:r>
      <w:r w:rsidRPr="00FF5918">
        <w:rPr>
          <w:bCs/>
          <w:color w:val="auto"/>
          <w:sz w:val="28"/>
          <w:szCs w:val="28"/>
        </w:rPr>
        <w:t>подпунктах 9), 10) пункта 2</w:t>
      </w:r>
      <w:r w:rsidRPr="00FF5918">
        <w:rPr>
          <w:rFonts w:eastAsia="Calibri"/>
          <w:color w:val="auto"/>
          <w:sz w:val="28"/>
          <w:szCs w:val="28"/>
        </w:rPr>
        <w:t xml:space="preserve"> </w:t>
      </w:r>
      <w:r w:rsidRPr="00FF5918">
        <w:rPr>
          <w:color w:val="auto"/>
          <w:sz w:val="28"/>
          <w:szCs w:val="28"/>
        </w:rPr>
        <w:t>настоящей статьи, приростом стоимости признается по каждому активу:</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1) при реализации – стоимость реализации;</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2) при передаче в качестве вклада в уставный капитал – стоимость вклада в уставный капитал;</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3) при выбытии в результате реорганизации юридического лица путем слияния, присоединения, разделения или выделения – стоимость, отраженная в передаточном акте или разделительном балансе.</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6. Если иное не установлено пунктом 9  настоящей статьи, первоначальная стоимость активов, указанных в подпунктах 1)-6), 8) пункта 2 настоящей статьи, определяется в следующем порядке:</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 xml:space="preserve">совокупность затрат на приобретение, производство, строительство, </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 xml:space="preserve">или </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в случае если активы были получены в качестве вклада в уставный капитал – стоимость вклада в уставный капитал,</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или</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 xml:space="preserve">в случае если активы были получены в результате реорганизации – стоимость, указанная в передаточном акте или разделительном балансе;  </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или</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в случае если активы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плюс</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 xml:space="preserve">другие затраты, увеличивающие их стоимость, в том числе после их приобретения, в соответствии с международными стандартами финансовой отчетности и требованиями </w:t>
      </w:r>
      <w:r w:rsidRPr="00FF5918">
        <w:rPr>
          <w:bCs/>
          <w:color w:val="auto"/>
          <w:sz w:val="28"/>
          <w:szCs w:val="28"/>
        </w:rPr>
        <w:t>законодательства</w:t>
      </w:r>
      <w:r w:rsidRPr="00FF5918">
        <w:rPr>
          <w:color w:val="auto"/>
          <w:sz w:val="28"/>
          <w:szCs w:val="28"/>
        </w:rPr>
        <w:t xml:space="preserve"> Республики Казахстан о бухгалтерском учете и финансовой отчетности, кроме:</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 xml:space="preserve">затрат (расходов), не подлежащих отнесению на вычеты в соответствии с </w:t>
      </w:r>
      <w:r w:rsidRPr="00FF5918">
        <w:rPr>
          <w:bCs/>
          <w:color w:val="auto"/>
          <w:sz w:val="28"/>
          <w:szCs w:val="28"/>
        </w:rPr>
        <w:t>подпунктами 2), 3), 4), 5) статьи 26</w:t>
      </w:r>
      <w:r w:rsidR="007E236F" w:rsidRPr="00FF5918">
        <w:rPr>
          <w:bCs/>
          <w:color w:val="auto"/>
          <w:sz w:val="28"/>
          <w:szCs w:val="28"/>
        </w:rPr>
        <w:t>4</w:t>
      </w:r>
      <w:r w:rsidRPr="00FF5918">
        <w:rPr>
          <w:bCs/>
          <w:color w:val="auto"/>
          <w:sz w:val="28"/>
          <w:szCs w:val="28"/>
        </w:rPr>
        <w:t xml:space="preserve"> </w:t>
      </w:r>
      <w:r w:rsidRPr="00FF5918">
        <w:rPr>
          <w:color w:val="auto"/>
          <w:sz w:val="28"/>
          <w:szCs w:val="28"/>
        </w:rPr>
        <w:t>настоящего Кодекса;</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амортизационных отчислений.</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 xml:space="preserve">7. Первоначальной стоимостью доли участия является: </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 xml:space="preserve">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 xml:space="preserve">или </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в случае если доля участия была получена в качестве вклада в уставный капитал – стоимость вклада в уставный капитал,</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или</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в случае если доля участия была получена в результате реорганизации –стоимость, указанная в передаточном акте или разделительном балансе;</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или</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в случае если доля участия была получена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8. Первоначальной стоимостью имущества, отнесенного к объектам социальной сферы в соответствии с</w:t>
      </w:r>
      <w:r w:rsidR="007E236F" w:rsidRPr="00FF5918">
        <w:rPr>
          <w:color w:val="auto"/>
          <w:sz w:val="28"/>
          <w:szCs w:val="28"/>
        </w:rPr>
        <w:t>о</w:t>
      </w:r>
      <w:r w:rsidRPr="00FF5918">
        <w:rPr>
          <w:bCs/>
          <w:color w:val="auto"/>
          <w:sz w:val="28"/>
          <w:szCs w:val="28"/>
        </w:rPr>
        <w:t xml:space="preserve"> стать</w:t>
      </w:r>
      <w:r w:rsidR="007E236F" w:rsidRPr="00FF5918">
        <w:rPr>
          <w:bCs/>
          <w:color w:val="auto"/>
          <w:sz w:val="28"/>
          <w:szCs w:val="28"/>
        </w:rPr>
        <w:t>ей</w:t>
      </w:r>
      <w:r w:rsidRPr="00FF5918">
        <w:rPr>
          <w:bCs/>
          <w:color w:val="auto"/>
          <w:sz w:val="28"/>
          <w:szCs w:val="28"/>
        </w:rPr>
        <w:t xml:space="preserve"> </w:t>
      </w:r>
      <w:r w:rsidR="007E236F" w:rsidRPr="00FF5918">
        <w:rPr>
          <w:bCs/>
          <w:color w:val="auto"/>
          <w:sz w:val="28"/>
          <w:szCs w:val="28"/>
        </w:rPr>
        <w:t>239</w:t>
      </w:r>
      <w:r w:rsidRPr="00FF5918">
        <w:rPr>
          <w:rFonts w:eastAsia="Calibri"/>
          <w:color w:val="auto"/>
          <w:sz w:val="28"/>
          <w:szCs w:val="28"/>
        </w:rPr>
        <w:t xml:space="preserve"> </w:t>
      </w:r>
      <w:r w:rsidRPr="00FF5918">
        <w:rPr>
          <w:color w:val="auto"/>
          <w:sz w:val="28"/>
          <w:szCs w:val="28"/>
        </w:rPr>
        <w:t>настоящего Кодекса, является балансовая стоимость таких активов на дату выбытия без учета переоценок и обесценений.</w:t>
      </w:r>
    </w:p>
    <w:p w:rsidR="003D14BD" w:rsidRPr="00FF5918" w:rsidRDefault="003D14BD" w:rsidP="003D14BD">
      <w:pPr>
        <w:ind w:firstLine="709"/>
        <w:contextualSpacing/>
        <w:jc w:val="both"/>
        <w:textAlignment w:val="baseline"/>
        <w:rPr>
          <w:b/>
          <w:color w:val="auto"/>
          <w:sz w:val="28"/>
          <w:szCs w:val="28"/>
        </w:rPr>
      </w:pPr>
      <w:r w:rsidRPr="00FF5918">
        <w:rPr>
          <w:color w:val="auto"/>
          <w:sz w:val="28"/>
          <w:szCs w:val="28"/>
        </w:rPr>
        <w:t>9. В целях настоящей статьи первоначальной стоимостью акций и (или) ценных бумаг банка, осуществившего операцию, предусмотренную </w:t>
      </w:r>
      <w:hyperlink r:id="rId328" w:anchor="z769" w:history="1">
        <w:r w:rsidRPr="00FF5918">
          <w:rPr>
            <w:color w:val="auto"/>
            <w:sz w:val="28"/>
            <w:szCs w:val="28"/>
          </w:rPr>
          <w:t>статьей 61-4</w:t>
        </w:r>
      </w:hyperlink>
      <w:r w:rsidRPr="00FF5918">
        <w:rPr>
          <w:color w:val="auto"/>
          <w:sz w:val="28"/>
          <w:szCs w:val="28"/>
        </w:rPr>
        <w:t xml:space="preserve"> Закона Республики Казахстан </w:t>
      </w:r>
      <w:r w:rsidR="00DD5829" w:rsidRPr="00FF5918">
        <w:rPr>
          <w:color w:val="auto"/>
          <w:sz w:val="28"/>
          <w:szCs w:val="28"/>
        </w:rPr>
        <w:t>«</w:t>
      </w:r>
      <w:r w:rsidRPr="00FF5918">
        <w:rPr>
          <w:color w:val="auto"/>
          <w:sz w:val="28"/>
          <w:szCs w:val="28"/>
        </w:rPr>
        <w:t>О банках и банковской деятельности в Республике Казахстан</w:t>
      </w:r>
      <w:r w:rsidR="00DD5829" w:rsidRPr="00FF5918">
        <w:rPr>
          <w:color w:val="auto"/>
          <w:sz w:val="28"/>
          <w:szCs w:val="28"/>
        </w:rPr>
        <w:t>»</w:t>
      </w:r>
      <w:r w:rsidRPr="00FF5918">
        <w:rPr>
          <w:color w:val="auto"/>
          <w:sz w:val="28"/>
          <w:szCs w:val="28"/>
        </w:rPr>
        <w:t xml:space="preserve">, является первоначальная стоимость приобретения таких акций и (или) ценных бумаг с учетом фактических затрат на увеличение уставного капитала. </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10. Для целей настоящей статьи стоимостью вклада в уставный капитал является стоимость актива, переданного (полученного) в качестве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11. Доход от прироста стоимости признается при:</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1) реализации актива, не подлежащего амортизации, - в налоговом периоде, в котором осуществлена реализация такого актива;</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2) передаче актива, не подлежащего амортизации, в качестве вклада в уставный капитал</w:t>
      </w:r>
      <w:r w:rsidRPr="00FF5918" w:rsidDel="00C91A20">
        <w:rPr>
          <w:color w:val="auto"/>
          <w:sz w:val="28"/>
          <w:szCs w:val="28"/>
        </w:rPr>
        <w:t xml:space="preserve"> </w:t>
      </w:r>
      <w:r w:rsidRPr="00FF5918">
        <w:rPr>
          <w:color w:val="auto"/>
          <w:sz w:val="28"/>
          <w:szCs w:val="28"/>
        </w:rPr>
        <w:t xml:space="preserve">- в налоговом периоде, в котором осуществлена передача такого актива в качестве вклада в уставный капитал; </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3) выбытии актива, не подлежащего амортизации,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p>
    <w:p w:rsidR="003D14BD" w:rsidRPr="00FF5918" w:rsidRDefault="003D14BD" w:rsidP="003D14BD">
      <w:pPr>
        <w:ind w:firstLine="709"/>
        <w:contextualSpacing/>
        <w:jc w:val="both"/>
        <w:textAlignment w:val="baseline"/>
        <w:rPr>
          <w:color w:val="auto"/>
          <w:sz w:val="28"/>
          <w:szCs w:val="28"/>
        </w:rPr>
      </w:pPr>
      <w:r w:rsidRPr="00FF5918">
        <w:rPr>
          <w:color w:val="auto"/>
          <w:sz w:val="28"/>
          <w:szCs w:val="28"/>
        </w:rPr>
        <w:t>4) выбытии актива, не подлежащего амортизации, в результате реорганизации путем выделения - в налоговом периоде, в котором утвержден разделительный баланс.</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3D14BD" w:rsidRPr="00FF5918">
        <w:rPr>
          <w:color w:val="auto"/>
          <w:sz w:val="28"/>
          <w:szCs w:val="28"/>
        </w:rPr>
        <w:t>2</w:t>
      </w:r>
      <w:r w:rsidRPr="00FF5918">
        <w:rPr>
          <w:color w:val="auto"/>
          <w:sz w:val="28"/>
          <w:szCs w:val="28"/>
        </w:rPr>
        <w:t xml:space="preserve">. Доходы от прироста стоимости при реализации ценных бумаг включаются в совокупный годовой доход с учетом положений пунктов </w:t>
      </w:r>
      <w:r w:rsidR="007E236F" w:rsidRPr="00FF5918">
        <w:rPr>
          <w:color w:val="auto"/>
          <w:sz w:val="28"/>
          <w:szCs w:val="28"/>
        </w:rPr>
        <w:t>3</w:t>
      </w:r>
      <w:r w:rsidRPr="00FF5918">
        <w:rPr>
          <w:color w:val="auto"/>
          <w:sz w:val="28"/>
          <w:szCs w:val="28"/>
        </w:rPr>
        <w:t xml:space="preserve">, </w:t>
      </w:r>
      <w:r w:rsidR="007E236F" w:rsidRPr="00FF5918">
        <w:rPr>
          <w:color w:val="auto"/>
          <w:sz w:val="28"/>
          <w:szCs w:val="28"/>
        </w:rPr>
        <w:t>4</w:t>
      </w:r>
      <w:r w:rsidRPr="00FF5918">
        <w:rPr>
          <w:color w:val="auto"/>
          <w:sz w:val="28"/>
          <w:szCs w:val="28"/>
        </w:rPr>
        <w:t xml:space="preserve">, </w:t>
      </w:r>
      <w:r w:rsidR="007E236F" w:rsidRPr="00FF5918">
        <w:rPr>
          <w:color w:val="auto"/>
          <w:sz w:val="28"/>
          <w:szCs w:val="28"/>
        </w:rPr>
        <w:t>5</w:t>
      </w:r>
      <w:r w:rsidRPr="00FF5918">
        <w:rPr>
          <w:color w:val="auto"/>
          <w:sz w:val="28"/>
          <w:szCs w:val="28"/>
        </w:rPr>
        <w:t xml:space="preserve">, </w:t>
      </w:r>
      <w:r w:rsidR="007E236F" w:rsidRPr="00FF5918">
        <w:rPr>
          <w:color w:val="auto"/>
          <w:sz w:val="28"/>
          <w:szCs w:val="28"/>
        </w:rPr>
        <w:t>6</w:t>
      </w:r>
      <w:r w:rsidRPr="00FF5918">
        <w:rPr>
          <w:color w:val="auto"/>
          <w:sz w:val="28"/>
          <w:szCs w:val="28"/>
        </w:rPr>
        <w:t xml:space="preserve"> и </w:t>
      </w:r>
      <w:r w:rsidR="007E236F" w:rsidRPr="00FF5918">
        <w:rPr>
          <w:color w:val="auto"/>
          <w:sz w:val="28"/>
          <w:szCs w:val="28"/>
        </w:rPr>
        <w:t>7</w:t>
      </w:r>
      <w:r w:rsidRPr="00FF5918">
        <w:rPr>
          <w:color w:val="auto"/>
          <w:sz w:val="28"/>
          <w:szCs w:val="28"/>
        </w:rPr>
        <w:t xml:space="preserve"> статьи </w:t>
      </w:r>
      <w:r w:rsidR="007E236F" w:rsidRPr="00FF5918">
        <w:rPr>
          <w:color w:val="auto"/>
          <w:sz w:val="28"/>
          <w:szCs w:val="28"/>
        </w:rPr>
        <w:t>300</w:t>
      </w:r>
      <w:r w:rsidRPr="00FF5918">
        <w:rPr>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p>
    <w:p w:rsidR="003A2091" w:rsidRPr="00FF5918" w:rsidRDefault="003A2091" w:rsidP="00E546F3">
      <w:pPr>
        <w:pStyle w:val="a4"/>
        <w:numPr>
          <w:ilvl w:val="0"/>
          <w:numId w:val="78"/>
        </w:numPr>
        <w:spacing w:before="0" w:beforeAutospacing="0" w:after="0" w:afterAutospacing="0"/>
        <w:ind w:left="0" w:firstLine="709"/>
        <w:contextualSpacing/>
        <w:jc w:val="both"/>
        <w:textAlignment w:val="baseline"/>
        <w:rPr>
          <w:sz w:val="28"/>
          <w:szCs w:val="28"/>
        </w:rPr>
      </w:pPr>
      <w:r w:rsidRPr="00FF5918">
        <w:rPr>
          <w:rStyle w:val="a7"/>
          <w:sz w:val="28"/>
          <w:szCs w:val="28"/>
        </w:rPr>
        <w:t>Доход от списания обязательств</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sz w:val="28"/>
          <w:szCs w:val="28"/>
        </w:rPr>
        <w:t>1. К доходу от списания обязательств относятся:</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sz w:val="28"/>
          <w:szCs w:val="28"/>
        </w:rPr>
        <w:t>1)</w:t>
      </w:r>
      <w:r w:rsidR="001B1DF0" w:rsidRPr="00FF5918">
        <w:rPr>
          <w:rStyle w:val="apple-converted-space"/>
          <w:sz w:val="28"/>
          <w:szCs w:val="28"/>
        </w:rPr>
        <w:t xml:space="preserve"> </w:t>
      </w:r>
      <w:r w:rsidRPr="00FF5918">
        <w:rPr>
          <w:rStyle w:val="a7"/>
          <w:b w:val="0"/>
          <w:sz w:val="28"/>
          <w:szCs w:val="28"/>
        </w:rPr>
        <w:t>размер обязательства, по которому кредитором прекращено требование к налогоплательщику о его исполнении;</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2) размер  не востребованного кредитором обязательства на дату</w:t>
      </w:r>
      <w:r w:rsidRPr="00FF5918">
        <w:rPr>
          <w:rStyle w:val="a7"/>
          <w:b w:val="0"/>
          <w:sz w:val="28"/>
          <w:szCs w:val="28"/>
          <w:shd w:val="clear" w:color="auto" w:fill="FFFF00"/>
        </w:rPr>
        <w:t xml:space="preserve"> </w:t>
      </w:r>
      <w:r w:rsidRPr="00FF5918">
        <w:rPr>
          <w:rStyle w:val="a7"/>
          <w:b w:val="0"/>
          <w:sz w:val="28"/>
          <w:szCs w:val="28"/>
        </w:rPr>
        <w:t>представления ликвидационной налоговой отчетности при ликвидации</w:t>
      </w:r>
      <w:r w:rsidRPr="00FF5918">
        <w:rPr>
          <w:rStyle w:val="a7"/>
          <w:b w:val="0"/>
          <w:sz w:val="28"/>
          <w:szCs w:val="28"/>
          <w:shd w:val="clear" w:color="auto" w:fill="FFFF00"/>
        </w:rPr>
        <w:t xml:space="preserve"> </w:t>
      </w:r>
      <w:r w:rsidRPr="00FF5918">
        <w:rPr>
          <w:rStyle w:val="a7"/>
          <w:b w:val="0"/>
          <w:sz w:val="28"/>
          <w:szCs w:val="28"/>
        </w:rPr>
        <w:t>налогоплательщика, если иное не предусмотрено  настоящим подпунктом.</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В случае, когда при ликвидации налогоплательщика в соответствии с</w:t>
      </w:r>
      <w:r w:rsidRPr="00FF5918">
        <w:rPr>
          <w:rStyle w:val="a7"/>
          <w:b w:val="0"/>
          <w:sz w:val="28"/>
          <w:szCs w:val="28"/>
          <w:shd w:val="clear" w:color="auto" w:fill="FFFF00"/>
        </w:rPr>
        <w:t xml:space="preserve"> </w:t>
      </w:r>
      <w:r w:rsidRPr="00FF5918">
        <w:rPr>
          <w:rStyle w:val="a7"/>
          <w:b w:val="0"/>
          <w:sz w:val="28"/>
          <w:szCs w:val="28"/>
        </w:rPr>
        <w:t>настоящим Кодексом предусмотрено проведение ликвидационной налоговой</w:t>
      </w:r>
      <w:r w:rsidRPr="00FF5918">
        <w:rPr>
          <w:rStyle w:val="a7"/>
          <w:b w:val="0"/>
          <w:sz w:val="28"/>
          <w:szCs w:val="28"/>
          <w:shd w:val="clear" w:color="auto" w:fill="FFFF00"/>
        </w:rPr>
        <w:t xml:space="preserve"> </w:t>
      </w:r>
      <w:r w:rsidRPr="00FF5918">
        <w:rPr>
          <w:rStyle w:val="a7"/>
          <w:b w:val="0"/>
          <w:sz w:val="28"/>
          <w:szCs w:val="28"/>
        </w:rPr>
        <w:t>проверки или выдача заключения по результатам камерального контроля,</w:t>
      </w:r>
      <w:r w:rsidRPr="00FF5918">
        <w:rPr>
          <w:rStyle w:val="a7"/>
          <w:b w:val="0"/>
          <w:sz w:val="28"/>
          <w:szCs w:val="28"/>
          <w:shd w:val="clear" w:color="auto" w:fill="FFFF00"/>
        </w:rPr>
        <w:t xml:space="preserve"> </w:t>
      </w:r>
      <w:r w:rsidRPr="00FF5918">
        <w:rPr>
          <w:rStyle w:val="a7"/>
          <w:b w:val="0"/>
          <w:sz w:val="28"/>
          <w:szCs w:val="28"/>
        </w:rPr>
        <w:t>размер такого обязательства определяется как:</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сумма обязательств (за исключением суммы налога на добавленную</w:t>
      </w:r>
      <w:r w:rsidRPr="00FF5918">
        <w:rPr>
          <w:rStyle w:val="a7"/>
          <w:b w:val="0"/>
          <w:sz w:val="28"/>
          <w:szCs w:val="28"/>
          <w:shd w:val="clear" w:color="auto" w:fill="FFFF00"/>
        </w:rPr>
        <w:t xml:space="preserve"> </w:t>
      </w:r>
      <w:r w:rsidRPr="00FF5918">
        <w:rPr>
          <w:rStyle w:val="a7"/>
          <w:b w:val="0"/>
          <w:sz w:val="28"/>
          <w:szCs w:val="28"/>
        </w:rPr>
        <w:t>стоимость),  подлежавших выплате в соответствии с первичными документами</w:t>
      </w:r>
      <w:r w:rsidRPr="00FF5918">
        <w:rPr>
          <w:rStyle w:val="a7"/>
          <w:b w:val="0"/>
          <w:sz w:val="28"/>
          <w:szCs w:val="28"/>
          <w:shd w:val="clear" w:color="auto" w:fill="FFFF00"/>
        </w:rPr>
        <w:t xml:space="preserve"> </w:t>
      </w:r>
      <w:r w:rsidRPr="00FF5918">
        <w:rPr>
          <w:rStyle w:val="a7"/>
          <w:b w:val="0"/>
          <w:sz w:val="28"/>
          <w:szCs w:val="28"/>
        </w:rPr>
        <w:t>налогоплательщика и</w:t>
      </w:r>
      <w:r w:rsidRPr="00FF5918">
        <w:rPr>
          <w:rStyle w:val="apple-converted-space"/>
          <w:sz w:val="28"/>
          <w:szCs w:val="28"/>
        </w:rPr>
        <w:t> </w:t>
      </w:r>
      <w:r w:rsidRPr="00FF5918">
        <w:rPr>
          <w:sz w:val="28"/>
          <w:szCs w:val="28"/>
        </w:rPr>
        <w:t>подлежащих отражению (</w:t>
      </w:r>
      <w:r w:rsidRPr="00FF5918">
        <w:rPr>
          <w:rStyle w:val="a7"/>
          <w:b w:val="0"/>
          <w:sz w:val="28"/>
          <w:szCs w:val="28"/>
        </w:rPr>
        <w:t>отраженных) в</w:t>
      </w:r>
      <w:r w:rsidR="0068508C" w:rsidRPr="00FF5918">
        <w:rPr>
          <w:rStyle w:val="a7"/>
          <w:b w:val="0"/>
          <w:sz w:val="28"/>
          <w:szCs w:val="28"/>
        </w:rPr>
        <w:t xml:space="preserve"> </w:t>
      </w:r>
      <w:r w:rsidRPr="00FF5918">
        <w:rPr>
          <w:rStyle w:val="a7"/>
          <w:b w:val="0"/>
          <w:sz w:val="28"/>
          <w:szCs w:val="28"/>
        </w:rPr>
        <w:t>промежуточном</w:t>
      </w:r>
      <w:r w:rsidRPr="00FF5918">
        <w:rPr>
          <w:rStyle w:val="a7"/>
          <w:b w:val="0"/>
          <w:sz w:val="28"/>
          <w:szCs w:val="28"/>
          <w:shd w:val="clear" w:color="auto" w:fill="FFFF00"/>
        </w:rPr>
        <w:t xml:space="preserve"> </w:t>
      </w:r>
      <w:r w:rsidRPr="00FF5918">
        <w:rPr>
          <w:rStyle w:val="a7"/>
          <w:b w:val="0"/>
          <w:sz w:val="28"/>
          <w:szCs w:val="28"/>
        </w:rPr>
        <w:t>ликвидационном балансе на день утверждения такого баланса,</w:t>
      </w:r>
      <w:r w:rsidRPr="00FF5918">
        <w:rPr>
          <w:sz w:val="28"/>
          <w:szCs w:val="28"/>
        </w:rPr>
        <w:t> </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минус</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сумма обязательств, которые будут удовлетворены в период со дня</w:t>
      </w:r>
      <w:r w:rsidRPr="00FF5918">
        <w:rPr>
          <w:rStyle w:val="a7"/>
          <w:b w:val="0"/>
          <w:sz w:val="28"/>
          <w:szCs w:val="28"/>
          <w:shd w:val="clear" w:color="auto" w:fill="FFFF00"/>
        </w:rPr>
        <w:t xml:space="preserve"> </w:t>
      </w:r>
      <w:r w:rsidRPr="00FF5918">
        <w:rPr>
          <w:rStyle w:val="a7"/>
          <w:b w:val="0"/>
          <w:sz w:val="28"/>
          <w:szCs w:val="28"/>
        </w:rPr>
        <w:t>утверждения  промежуточного ликвидационного баланса и до дня завершения</w:t>
      </w:r>
      <w:r w:rsidRPr="00FF5918">
        <w:rPr>
          <w:rStyle w:val="a7"/>
          <w:b w:val="0"/>
          <w:sz w:val="28"/>
          <w:szCs w:val="28"/>
          <w:shd w:val="clear" w:color="auto" w:fill="FFFF00"/>
        </w:rPr>
        <w:t xml:space="preserve"> </w:t>
      </w:r>
      <w:r w:rsidRPr="00FF5918">
        <w:rPr>
          <w:rStyle w:val="a7"/>
          <w:b w:val="0"/>
          <w:sz w:val="28"/>
          <w:szCs w:val="28"/>
        </w:rPr>
        <w:t>ликвидационной налоговой проверки или камерального контроля.</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По результатам ликвидационной налоговой проверки размер</w:t>
      </w:r>
      <w:r w:rsidRPr="00FF5918">
        <w:rPr>
          <w:rStyle w:val="a7"/>
          <w:b w:val="0"/>
          <w:sz w:val="28"/>
          <w:szCs w:val="28"/>
          <w:shd w:val="clear" w:color="auto" w:fill="FFFF00"/>
        </w:rPr>
        <w:t xml:space="preserve"> </w:t>
      </w:r>
      <w:r w:rsidRPr="00FF5918">
        <w:rPr>
          <w:rStyle w:val="a7"/>
          <w:b w:val="0"/>
          <w:sz w:val="28"/>
          <w:szCs w:val="28"/>
        </w:rPr>
        <w:t>обязательства определяется налоговым органом, исходя из фактической суммы</w:t>
      </w:r>
      <w:r w:rsidRPr="00FF5918">
        <w:rPr>
          <w:rStyle w:val="a7"/>
          <w:b w:val="0"/>
          <w:sz w:val="28"/>
          <w:szCs w:val="28"/>
          <w:shd w:val="clear" w:color="auto" w:fill="FFFF00"/>
        </w:rPr>
        <w:t xml:space="preserve"> </w:t>
      </w:r>
      <w:r w:rsidRPr="00FF5918">
        <w:rPr>
          <w:rStyle w:val="a7"/>
          <w:b w:val="0"/>
          <w:sz w:val="28"/>
          <w:szCs w:val="28"/>
        </w:rPr>
        <w:t>удовлетворенных обязательств за указанный период. Размер такого</w:t>
      </w:r>
      <w:r w:rsidRPr="00FF5918">
        <w:rPr>
          <w:rStyle w:val="a7"/>
          <w:b w:val="0"/>
          <w:sz w:val="28"/>
          <w:szCs w:val="28"/>
          <w:shd w:val="clear" w:color="auto" w:fill="FFFF00"/>
        </w:rPr>
        <w:t xml:space="preserve"> </w:t>
      </w:r>
      <w:r w:rsidRPr="00FF5918">
        <w:rPr>
          <w:rStyle w:val="a7"/>
          <w:b w:val="0"/>
          <w:sz w:val="28"/>
          <w:szCs w:val="28"/>
        </w:rPr>
        <w:t>обязательства отражается в акте налоговой проверки.</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По результатам камерального контроля размер обязательства</w:t>
      </w:r>
      <w:r w:rsidRPr="00FF5918">
        <w:rPr>
          <w:rStyle w:val="a7"/>
          <w:b w:val="0"/>
          <w:sz w:val="28"/>
          <w:szCs w:val="28"/>
          <w:shd w:val="clear" w:color="auto" w:fill="FFFF00"/>
        </w:rPr>
        <w:t xml:space="preserve"> </w:t>
      </w:r>
      <w:r w:rsidRPr="00FF5918">
        <w:rPr>
          <w:rStyle w:val="a7"/>
          <w:b w:val="0"/>
          <w:sz w:val="28"/>
          <w:szCs w:val="28"/>
        </w:rPr>
        <w:t>определяется налоговым органом, исходя из фактической суммы</w:t>
      </w:r>
      <w:r w:rsidRPr="00FF5918">
        <w:rPr>
          <w:rStyle w:val="a7"/>
          <w:b w:val="0"/>
          <w:sz w:val="28"/>
          <w:szCs w:val="28"/>
          <w:shd w:val="clear" w:color="auto" w:fill="FFFF00"/>
        </w:rPr>
        <w:t xml:space="preserve"> </w:t>
      </w:r>
      <w:r w:rsidRPr="00FF5918">
        <w:rPr>
          <w:rStyle w:val="a7"/>
          <w:b w:val="0"/>
          <w:sz w:val="28"/>
          <w:szCs w:val="28"/>
        </w:rPr>
        <w:t>удовлетворенных обязательств за указанный период, и отражается в</w:t>
      </w:r>
      <w:r w:rsidRPr="00FF5918">
        <w:rPr>
          <w:rStyle w:val="a7"/>
          <w:b w:val="0"/>
          <w:sz w:val="28"/>
          <w:szCs w:val="28"/>
          <w:shd w:val="clear" w:color="auto" w:fill="FFFF00"/>
        </w:rPr>
        <w:t xml:space="preserve"> </w:t>
      </w:r>
      <w:r w:rsidRPr="00FF5918">
        <w:rPr>
          <w:rStyle w:val="a7"/>
          <w:b w:val="0"/>
          <w:sz w:val="28"/>
          <w:szCs w:val="28"/>
        </w:rPr>
        <w:t>уведомлении об устранении нарушений, выявленных по результатам</w:t>
      </w:r>
      <w:r w:rsidRPr="00FF5918">
        <w:rPr>
          <w:rStyle w:val="a7"/>
          <w:b w:val="0"/>
          <w:sz w:val="28"/>
          <w:szCs w:val="28"/>
          <w:shd w:val="clear" w:color="auto" w:fill="FFFF00"/>
        </w:rPr>
        <w:t xml:space="preserve"> </w:t>
      </w:r>
      <w:r w:rsidRPr="00FF5918">
        <w:rPr>
          <w:rStyle w:val="a7"/>
          <w:b w:val="0"/>
          <w:sz w:val="28"/>
          <w:szCs w:val="28"/>
        </w:rPr>
        <w:t>камерального контроля;</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sz w:val="28"/>
          <w:szCs w:val="28"/>
        </w:rPr>
        <w:t>3)</w:t>
      </w:r>
      <w:r w:rsidR="00F601C3" w:rsidRPr="00FF5918">
        <w:rPr>
          <w:rStyle w:val="apple-converted-space"/>
          <w:sz w:val="28"/>
          <w:szCs w:val="28"/>
        </w:rPr>
        <w:t xml:space="preserve"> </w:t>
      </w:r>
      <w:r w:rsidRPr="00FF5918">
        <w:rPr>
          <w:rStyle w:val="a7"/>
          <w:b w:val="0"/>
          <w:sz w:val="28"/>
          <w:szCs w:val="28"/>
        </w:rPr>
        <w:t>размер обязательства, по которому в налоговом периоде истек срок исковой давности, установленный</w:t>
      </w:r>
      <w:r w:rsidRPr="00FF5918">
        <w:rPr>
          <w:rStyle w:val="apple-converted-space"/>
          <w:sz w:val="28"/>
          <w:szCs w:val="28"/>
        </w:rPr>
        <w:t> </w:t>
      </w:r>
      <w:r w:rsidRPr="00FF5918">
        <w:rPr>
          <w:sz w:val="28"/>
          <w:szCs w:val="28"/>
        </w:rPr>
        <w:t>законодательными актами Республики Казахстан; </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sz w:val="28"/>
          <w:szCs w:val="28"/>
        </w:rPr>
        <w:t>4</w:t>
      </w:r>
      <w:r w:rsidRPr="00FF5918">
        <w:rPr>
          <w:rStyle w:val="a7"/>
          <w:b w:val="0"/>
          <w:sz w:val="28"/>
          <w:szCs w:val="28"/>
        </w:rPr>
        <w:t>) размер</w:t>
      </w:r>
      <w:r w:rsidRPr="00FF5918">
        <w:rPr>
          <w:rStyle w:val="apple-converted-space"/>
          <w:sz w:val="28"/>
          <w:szCs w:val="28"/>
        </w:rPr>
        <w:t> </w:t>
      </w:r>
      <w:r w:rsidRPr="00FF5918">
        <w:rPr>
          <w:rStyle w:val="a7"/>
          <w:b w:val="0"/>
          <w:sz w:val="28"/>
          <w:szCs w:val="28"/>
        </w:rPr>
        <w:t>обязательства, исполнения  которого кредитор  не вправе требовать на основании вступившего в законную силу решения суда.</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sz w:val="28"/>
          <w:szCs w:val="28"/>
        </w:rPr>
        <w:t>2.  С</w:t>
      </w:r>
      <w:r w:rsidRPr="00FF5918">
        <w:rPr>
          <w:rStyle w:val="a7"/>
          <w:b w:val="0"/>
          <w:sz w:val="28"/>
          <w:szCs w:val="28"/>
        </w:rPr>
        <w:t>умма</w:t>
      </w:r>
      <w:r w:rsidRPr="00FF5918">
        <w:rPr>
          <w:rStyle w:val="apple-converted-space"/>
          <w:sz w:val="28"/>
          <w:szCs w:val="28"/>
        </w:rPr>
        <w:t> </w:t>
      </w:r>
      <w:r w:rsidRPr="00FF5918">
        <w:rPr>
          <w:sz w:val="28"/>
          <w:szCs w:val="28"/>
        </w:rPr>
        <w:t>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в случае, указанном</w:t>
      </w:r>
      <w:r w:rsidRPr="00FF5918">
        <w:rPr>
          <w:rStyle w:val="apple-converted-space"/>
          <w:sz w:val="28"/>
          <w:szCs w:val="28"/>
        </w:rPr>
        <w:t> </w:t>
      </w:r>
      <w:r w:rsidRPr="00FF5918">
        <w:rPr>
          <w:rStyle w:val="a7"/>
          <w:b w:val="0"/>
          <w:sz w:val="28"/>
          <w:szCs w:val="28"/>
        </w:rPr>
        <w:t>в подпункте 1)  пункта 1</w:t>
      </w:r>
      <w:r w:rsidRPr="00FF5918">
        <w:rPr>
          <w:rStyle w:val="apple-converted-space"/>
          <w:sz w:val="28"/>
          <w:szCs w:val="28"/>
        </w:rPr>
        <w:t> </w:t>
      </w:r>
      <w:r w:rsidRPr="00FF5918">
        <w:rPr>
          <w:rStyle w:val="a7"/>
          <w:b w:val="0"/>
          <w:sz w:val="28"/>
          <w:szCs w:val="28"/>
        </w:rPr>
        <w:t>настоящей статьи</w:t>
      </w:r>
      <w:r w:rsidR="00694EE7" w:rsidRPr="00FF5918">
        <w:rPr>
          <w:rStyle w:val="a7"/>
          <w:b w:val="0"/>
          <w:sz w:val="28"/>
          <w:szCs w:val="28"/>
        </w:rPr>
        <w:t>,</w:t>
      </w:r>
      <w:r w:rsidRPr="00FF5918">
        <w:rPr>
          <w:rStyle w:val="apple-converted-space"/>
          <w:sz w:val="28"/>
          <w:szCs w:val="28"/>
        </w:rPr>
        <w:t> </w:t>
      </w:r>
      <w:r w:rsidR="00694EE7" w:rsidRPr="00FF5918">
        <w:rPr>
          <w:sz w:val="28"/>
          <w:szCs w:val="28"/>
        </w:rPr>
        <w:t>–</w:t>
      </w:r>
      <w:r w:rsidRPr="00FF5918">
        <w:rPr>
          <w:rStyle w:val="apple-converted-space"/>
          <w:sz w:val="28"/>
          <w:szCs w:val="28"/>
        </w:rPr>
        <w:t> </w:t>
      </w:r>
      <w:r w:rsidRPr="00FF5918">
        <w:rPr>
          <w:rStyle w:val="a7"/>
          <w:b w:val="0"/>
          <w:sz w:val="28"/>
          <w:szCs w:val="28"/>
        </w:rPr>
        <w:t>на день прекращения требования;</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в случае, указанном</w:t>
      </w:r>
      <w:r w:rsidRPr="00FF5918">
        <w:rPr>
          <w:rStyle w:val="apple-converted-space"/>
          <w:sz w:val="28"/>
          <w:szCs w:val="28"/>
        </w:rPr>
        <w:t> </w:t>
      </w:r>
      <w:r w:rsidRPr="00FF5918">
        <w:rPr>
          <w:rStyle w:val="a7"/>
          <w:b w:val="0"/>
          <w:sz w:val="28"/>
          <w:szCs w:val="28"/>
        </w:rPr>
        <w:t>в подпункте 3)  пункта 1</w:t>
      </w:r>
      <w:r w:rsidRPr="00FF5918">
        <w:rPr>
          <w:rStyle w:val="apple-converted-space"/>
          <w:sz w:val="28"/>
          <w:szCs w:val="28"/>
        </w:rPr>
        <w:t> </w:t>
      </w:r>
      <w:r w:rsidRPr="00FF5918">
        <w:rPr>
          <w:rStyle w:val="a7"/>
          <w:b w:val="0"/>
          <w:sz w:val="28"/>
          <w:szCs w:val="28"/>
        </w:rPr>
        <w:t>настоящей статьи</w:t>
      </w:r>
      <w:r w:rsidR="00694EE7" w:rsidRPr="00FF5918">
        <w:rPr>
          <w:rStyle w:val="a7"/>
          <w:b w:val="0"/>
          <w:sz w:val="28"/>
          <w:szCs w:val="28"/>
        </w:rPr>
        <w:t>,</w:t>
      </w:r>
      <w:r w:rsidRPr="00FF5918">
        <w:rPr>
          <w:rStyle w:val="apple-converted-space"/>
          <w:sz w:val="28"/>
          <w:szCs w:val="28"/>
        </w:rPr>
        <w:t> </w:t>
      </w:r>
      <w:r w:rsidR="00694EE7" w:rsidRPr="00FF5918">
        <w:rPr>
          <w:sz w:val="28"/>
          <w:szCs w:val="28"/>
        </w:rPr>
        <w:t>–</w:t>
      </w:r>
      <w:r w:rsidRPr="00FF5918">
        <w:rPr>
          <w:rStyle w:val="apple-converted-space"/>
          <w:sz w:val="28"/>
          <w:szCs w:val="28"/>
        </w:rPr>
        <w:t> </w:t>
      </w:r>
      <w:r w:rsidRPr="00FF5918">
        <w:rPr>
          <w:rStyle w:val="a7"/>
          <w:b w:val="0"/>
          <w:sz w:val="28"/>
          <w:szCs w:val="28"/>
        </w:rPr>
        <w:t>на день истечения срока исковой давности, установленного</w:t>
      </w:r>
      <w:r w:rsidRPr="00FF5918">
        <w:rPr>
          <w:rStyle w:val="apple-converted-space"/>
          <w:sz w:val="28"/>
          <w:szCs w:val="28"/>
        </w:rPr>
        <w:t> </w:t>
      </w:r>
      <w:r w:rsidRPr="00FF5918">
        <w:rPr>
          <w:sz w:val="28"/>
          <w:szCs w:val="28"/>
        </w:rPr>
        <w:t>законодательными актами Республики Казахстан;</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в случае, указанном</w:t>
      </w:r>
      <w:r w:rsidRPr="00FF5918">
        <w:rPr>
          <w:rStyle w:val="apple-converted-space"/>
          <w:sz w:val="28"/>
          <w:szCs w:val="28"/>
        </w:rPr>
        <w:t> </w:t>
      </w:r>
      <w:r w:rsidRPr="00FF5918">
        <w:rPr>
          <w:rStyle w:val="a7"/>
          <w:b w:val="0"/>
          <w:sz w:val="28"/>
          <w:szCs w:val="28"/>
        </w:rPr>
        <w:t>в подпункте 4)  пункта 1</w:t>
      </w:r>
      <w:r w:rsidRPr="00FF5918">
        <w:rPr>
          <w:rStyle w:val="apple-converted-space"/>
          <w:sz w:val="28"/>
          <w:szCs w:val="28"/>
        </w:rPr>
        <w:t> </w:t>
      </w:r>
      <w:r w:rsidRPr="00FF5918">
        <w:rPr>
          <w:rStyle w:val="a7"/>
          <w:b w:val="0"/>
          <w:sz w:val="28"/>
          <w:szCs w:val="28"/>
        </w:rPr>
        <w:t>настоящей статьи</w:t>
      </w:r>
      <w:r w:rsidR="00694EE7" w:rsidRPr="00FF5918">
        <w:rPr>
          <w:rStyle w:val="a7"/>
          <w:b w:val="0"/>
          <w:sz w:val="28"/>
          <w:szCs w:val="28"/>
        </w:rPr>
        <w:t>,</w:t>
      </w:r>
      <w:r w:rsidRPr="00FF5918">
        <w:rPr>
          <w:rStyle w:val="apple-converted-space"/>
          <w:sz w:val="28"/>
          <w:szCs w:val="28"/>
        </w:rPr>
        <w:t> </w:t>
      </w:r>
      <w:r w:rsidR="00694EE7" w:rsidRPr="00FF5918">
        <w:rPr>
          <w:sz w:val="28"/>
          <w:szCs w:val="28"/>
        </w:rPr>
        <w:t>–</w:t>
      </w:r>
      <w:r w:rsidRPr="00FF5918">
        <w:rPr>
          <w:rStyle w:val="apple-converted-space"/>
          <w:sz w:val="28"/>
          <w:szCs w:val="28"/>
        </w:rPr>
        <w:t> </w:t>
      </w:r>
      <w:r w:rsidRPr="00FF5918">
        <w:rPr>
          <w:rStyle w:val="a7"/>
          <w:b w:val="0"/>
          <w:sz w:val="28"/>
          <w:szCs w:val="28"/>
        </w:rPr>
        <w:t>на день вступления в законную силу решения суда.</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sz w:val="28"/>
          <w:szCs w:val="28"/>
        </w:rPr>
        <w:t>3. К обязательствам, признанным сомнительными в соответствии с настоящим Кодексом, не применяются положения</w:t>
      </w:r>
      <w:r w:rsidRPr="00FF5918">
        <w:rPr>
          <w:rStyle w:val="apple-converted-space"/>
          <w:sz w:val="28"/>
          <w:szCs w:val="28"/>
        </w:rPr>
        <w:t> </w:t>
      </w:r>
      <w:r w:rsidRPr="00FF5918">
        <w:rPr>
          <w:rStyle w:val="a7"/>
          <w:b w:val="0"/>
          <w:sz w:val="28"/>
          <w:szCs w:val="28"/>
        </w:rPr>
        <w:t>пунктов 1 и 2 настоящей</w:t>
      </w:r>
      <w:r w:rsidRPr="00FF5918">
        <w:rPr>
          <w:rStyle w:val="apple-converted-space"/>
          <w:sz w:val="28"/>
          <w:szCs w:val="28"/>
        </w:rPr>
        <w:t> </w:t>
      </w:r>
      <w:r w:rsidRPr="00FF5918">
        <w:rPr>
          <w:sz w:val="28"/>
          <w:szCs w:val="28"/>
        </w:rPr>
        <w:t>статьи.</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sz w:val="28"/>
          <w:szCs w:val="28"/>
        </w:rPr>
        <w:t>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p w:rsidR="003A2091" w:rsidRPr="00FF5918" w:rsidRDefault="003A2091" w:rsidP="002258D8">
      <w:pPr>
        <w:pStyle w:val="a4"/>
        <w:spacing w:before="0" w:beforeAutospacing="0" w:after="0" w:afterAutospacing="0"/>
        <w:ind w:firstLine="709"/>
        <w:contextualSpacing/>
        <w:jc w:val="both"/>
        <w:textAlignment w:val="baseline"/>
        <w:rPr>
          <w:sz w:val="28"/>
          <w:szCs w:val="28"/>
        </w:rPr>
      </w:pPr>
      <w:r w:rsidRPr="00FF5918">
        <w:rPr>
          <w:rStyle w:val="afd"/>
          <w:i w:val="0"/>
          <w:sz w:val="28"/>
          <w:szCs w:val="28"/>
        </w:rPr>
        <w:t>5. К доходу от списания обязательств не относится уменьшение размера обязательств по задолженности, возникшей в связи с приобретением акций (долей участия) юридического лица, которое на 1 января 2017 года прямо или косвенно владело акциями и (или) иными ценными бумагами банка, осуществившего операцию, предусмотренную </w:t>
      </w:r>
      <w:hyperlink r:id="rId329" w:anchor="z769" w:tgtFrame="_blank" w:history="1">
        <w:r w:rsidRPr="00FF5918">
          <w:rPr>
            <w:rStyle w:val="afd"/>
            <w:i w:val="0"/>
            <w:sz w:val="28"/>
            <w:szCs w:val="28"/>
          </w:rPr>
          <w:t>статьей 61-4</w:t>
        </w:r>
      </w:hyperlink>
      <w:r w:rsidRPr="00FF5918">
        <w:rPr>
          <w:rStyle w:val="afd"/>
          <w:i w:val="0"/>
          <w:sz w:val="28"/>
          <w:szCs w:val="28"/>
        </w:rPr>
        <w:t xml:space="preserve"> Закона Республики Казахстан </w:t>
      </w:r>
      <w:r w:rsidR="00346AE3" w:rsidRPr="00FF5918">
        <w:rPr>
          <w:rStyle w:val="afd"/>
          <w:i w:val="0"/>
          <w:sz w:val="28"/>
          <w:szCs w:val="28"/>
        </w:rPr>
        <w:t>«</w:t>
      </w:r>
      <w:r w:rsidRPr="00FF5918">
        <w:rPr>
          <w:rStyle w:val="afd"/>
          <w:i w:val="0"/>
          <w:sz w:val="28"/>
          <w:szCs w:val="28"/>
        </w:rPr>
        <w:t>О банках и банковской деятельности в Республике Казахстан</w:t>
      </w:r>
      <w:r w:rsidR="00346AE3" w:rsidRPr="00FF5918">
        <w:rPr>
          <w:rStyle w:val="afd"/>
          <w:i w:val="0"/>
          <w:sz w:val="28"/>
          <w:szCs w:val="28"/>
        </w:rPr>
        <w:t>»</w:t>
      </w:r>
      <w:r w:rsidRPr="00FF5918">
        <w:rPr>
          <w:rStyle w:val="afd"/>
          <w:i w:val="0"/>
          <w:sz w:val="28"/>
          <w:szCs w:val="28"/>
        </w:rPr>
        <w:t>.</w:t>
      </w:r>
      <w:r w:rsidRPr="00FF5918">
        <w:rPr>
          <w:rStyle w:val="apple-converted-space"/>
          <w:iCs/>
          <w:sz w:val="28"/>
          <w:szCs w:val="28"/>
        </w:rPr>
        <w:t> </w:t>
      </w:r>
    </w:p>
    <w:p w:rsidR="003A2091" w:rsidRPr="00FF5918" w:rsidRDefault="003A2091" w:rsidP="002258D8">
      <w:pPr>
        <w:ind w:firstLine="709"/>
        <w:contextualSpacing/>
        <w:jc w:val="both"/>
        <w:textAlignment w:val="baseline"/>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Доход по сомнительным обязательствам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Обязательства, возникшие по приобретенным товарам (работам, услугам), а также по начисленным доходам работников, определяемым в соответствии с </w:t>
      </w:r>
      <w:hyperlink r:id="rId330" w:tgtFrame="_parent" w:tooltip="Кодекс Республики Казахстан от 10 декабря 2008 года № 99-IV " w:history="1">
        <w:r w:rsidRPr="00FF5918">
          <w:rPr>
            <w:rFonts w:eastAsia="Calibri"/>
            <w:bCs/>
            <w:color w:val="auto"/>
            <w:sz w:val="28"/>
            <w:szCs w:val="28"/>
          </w:rPr>
          <w:t xml:space="preserve">пунктом </w:t>
        </w:r>
        <w:r w:rsidR="002B7564" w:rsidRPr="00FF5918">
          <w:rPr>
            <w:rFonts w:eastAsia="Calibri"/>
            <w:bCs/>
            <w:color w:val="auto"/>
            <w:sz w:val="28"/>
            <w:szCs w:val="28"/>
          </w:rPr>
          <w:t>1</w:t>
        </w:r>
        <w:r w:rsidRPr="00FF5918">
          <w:rPr>
            <w:rFonts w:eastAsia="Calibri"/>
            <w:bCs/>
            <w:color w:val="auto"/>
            <w:sz w:val="28"/>
            <w:szCs w:val="28"/>
          </w:rPr>
          <w:t xml:space="preserve"> статьи </w:t>
        </w:r>
        <w:r w:rsidR="002B7564" w:rsidRPr="00FF5918">
          <w:rPr>
            <w:rFonts w:eastAsia="Calibri"/>
            <w:bCs/>
            <w:color w:val="auto"/>
            <w:sz w:val="28"/>
            <w:szCs w:val="28"/>
          </w:rPr>
          <w:t>322</w:t>
        </w:r>
      </w:hyperlink>
      <w:r w:rsidRPr="00FF5918">
        <w:rPr>
          <w:rFonts w:eastAsia="Calibri"/>
          <w:bCs/>
          <w:color w:val="auto"/>
          <w:sz w:val="28"/>
          <w:szCs w:val="28"/>
        </w:rPr>
        <w:t xml:space="preserve"> </w:t>
      </w:r>
      <w:r w:rsidRPr="00FF5918">
        <w:rPr>
          <w:color w:val="auto"/>
          <w:sz w:val="28"/>
          <w:szCs w:val="28"/>
        </w:rPr>
        <w:t>настоящего Кодекса, и не удовлетворенные в течение трехлетнего периода, определяемого в порядке, установленном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установленном </w:t>
      </w:r>
      <w:hyperlink r:id="rId331" w:tgtFrame="_parent" w:tooltip="Кодекс Республики Казахстан от 10 декабря 2008 года № 99-IV " w:history="1">
        <w:r w:rsidRPr="00FF5918">
          <w:rPr>
            <w:rFonts w:eastAsia="Calibri"/>
            <w:bCs/>
            <w:color w:val="auto"/>
            <w:sz w:val="28"/>
            <w:szCs w:val="28"/>
          </w:rPr>
          <w:t xml:space="preserve">разделом </w:t>
        </w:r>
        <w:r w:rsidR="002B7564" w:rsidRPr="00FF5918">
          <w:rPr>
            <w:rFonts w:eastAsia="Calibri"/>
            <w:bCs/>
            <w:color w:val="auto"/>
            <w:sz w:val="28"/>
            <w:szCs w:val="28"/>
          </w:rPr>
          <w:t>10</w:t>
        </w:r>
      </w:hyperlink>
      <w:r w:rsidRPr="00FF5918">
        <w:rPr>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Доход по сомнительному обязательству признается в налоговом периоде, в котором истек трехлетний период, исчисляемый:</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по сомнительным обязательствам, возникшим по договорам кредита (займа, микрокредита), </w:t>
      </w:r>
      <w:r w:rsidR="00694EE7" w:rsidRPr="00FF5918">
        <w:rPr>
          <w:color w:val="auto"/>
          <w:sz w:val="28"/>
          <w:szCs w:val="28"/>
        </w:rPr>
        <w:t>–</w:t>
      </w:r>
      <w:r w:rsidRPr="00FF5918">
        <w:rPr>
          <w:color w:val="auto"/>
          <w:sz w:val="28"/>
          <w:szCs w:val="28"/>
        </w:rPr>
        <w:t xml:space="preserve"> со</w:t>
      </w:r>
      <w:r w:rsidR="00694EE7" w:rsidRPr="00FF5918">
        <w:rPr>
          <w:color w:val="auto"/>
          <w:sz w:val="28"/>
          <w:szCs w:val="28"/>
        </w:rPr>
        <w:t xml:space="preserve"> </w:t>
      </w:r>
      <w:r w:rsidRPr="00FF5918">
        <w:rPr>
          <w:color w:val="auto"/>
          <w:sz w:val="28"/>
          <w:szCs w:val="28"/>
        </w:rPr>
        <w:t xml:space="preserve"> дня, следующего за днем наступления срока уплаты вознаграждения в соответствии с условиями договора кредита (займа, микрокредита);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2) по сомнительным обязательствам, возникшим по договорам лизинга, </w:t>
      </w:r>
      <w:r w:rsidR="00694EE7" w:rsidRPr="00FF5918">
        <w:rPr>
          <w:color w:val="auto"/>
          <w:sz w:val="28"/>
          <w:szCs w:val="28"/>
        </w:rPr>
        <w:t>–</w:t>
      </w:r>
      <w:r w:rsidRPr="00FF5918">
        <w:rPr>
          <w:color w:val="auto"/>
          <w:sz w:val="28"/>
          <w:szCs w:val="28"/>
        </w:rPr>
        <w:t xml:space="preserve"> со дня, следующего за днем наступления срока уплаты лизингового платежа в соответствии с условиями договора лизинга;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по сомнительным обязательствам, возникшим по начисленным доходам работников, </w:t>
      </w:r>
      <w:r w:rsidR="00694EE7" w:rsidRPr="00FF5918">
        <w:rPr>
          <w:color w:val="auto"/>
          <w:sz w:val="28"/>
          <w:szCs w:val="28"/>
        </w:rPr>
        <w:t>–</w:t>
      </w:r>
      <w:r w:rsidRPr="00FF5918">
        <w:rPr>
          <w:color w:val="auto"/>
          <w:sz w:val="28"/>
          <w:szCs w:val="28"/>
        </w:rPr>
        <w:t xml:space="preserve"> со дня начисления доходов работников в соответствии с </w:t>
      </w:r>
      <w:hyperlink r:id="rId332" w:tgtFrame="_parent" w:tooltip="Кодекс Республики Казахстан от 10 декабря 2008 года № 99-IV " w:history="1">
        <w:r w:rsidRPr="00FF5918">
          <w:rPr>
            <w:rFonts w:eastAsia="Calibri"/>
            <w:bCs/>
            <w:color w:val="auto"/>
            <w:sz w:val="28"/>
            <w:szCs w:val="28"/>
          </w:rPr>
          <w:t xml:space="preserve">пунктом </w:t>
        </w:r>
        <w:r w:rsidR="002B7564" w:rsidRPr="00FF5918">
          <w:rPr>
            <w:rFonts w:eastAsia="Calibri"/>
            <w:bCs/>
            <w:color w:val="auto"/>
            <w:sz w:val="28"/>
            <w:szCs w:val="28"/>
          </w:rPr>
          <w:t>1</w:t>
        </w:r>
        <w:r w:rsidRPr="00FF5918">
          <w:rPr>
            <w:rFonts w:eastAsia="Calibri"/>
            <w:bCs/>
            <w:color w:val="auto"/>
            <w:sz w:val="28"/>
            <w:szCs w:val="28"/>
          </w:rPr>
          <w:t xml:space="preserve"> статьи </w:t>
        </w:r>
        <w:r w:rsidR="002B7564" w:rsidRPr="00FF5918">
          <w:rPr>
            <w:rFonts w:eastAsia="Calibri"/>
            <w:bCs/>
            <w:color w:val="auto"/>
            <w:sz w:val="28"/>
            <w:szCs w:val="28"/>
          </w:rPr>
          <w:t>322</w:t>
        </w:r>
      </w:hyperlink>
      <w:r w:rsidRPr="00FF5918">
        <w:rPr>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по сомнительным обязательствам, не указанным в подпунктах 1) - 3) настоящего пункта: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Положения настоящей статьи не распространяются на вознаграждения по кредитам (займам), не относимые на вычеты с учетом положений пункта 3 статьи </w:t>
      </w:r>
      <w:r w:rsidR="002B7564" w:rsidRPr="00FF5918">
        <w:rPr>
          <w:color w:val="auto"/>
          <w:sz w:val="28"/>
          <w:szCs w:val="28"/>
        </w:rPr>
        <w:t>246</w:t>
      </w:r>
      <w:r w:rsidRPr="00FF5918">
        <w:rPr>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Доходы страховой, перестраховочной организации по договорам страхования, перестрахования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страховых премий (взносов);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3) возмещения расходов по страховым выплатам;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прочих доходов по договорам страхования, перестрахования, за исключением доходов, указанных в</w:t>
      </w:r>
      <w:bookmarkStart w:id="1070" w:name="SUB1002091176"/>
      <w:r w:rsidRPr="00FF5918">
        <w:rPr>
          <w:color w:val="auto"/>
          <w:sz w:val="28"/>
          <w:szCs w:val="28"/>
        </w:rPr>
        <w:t xml:space="preserve"> </w:t>
      </w:r>
      <w:hyperlink r:id="rId333" w:tgtFrame="_parent" w:tooltip="Кодекс Республики Казахстан от 10 декабря 2008 года № 99-IV " w:history="1">
        <w:r w:rsidRPr="00FF5918">
          <w:rPr>
            <w:bCs/>
            <w:color w:val="auto"/>
            <w:sz w:val="28"/>
            <w:szCs w:val="28"/>
          </w:rPr>
          <w:t xml:space="preserve">пункте </w:t>
        </w:r>
        <w:r w:rsidR="002B7564" w:rsidRPr="00FF5918">
          <w:rPr>
            <w:bCs/>
            <w:color w:val="auto"/>
            <w:sz w:val="28"/>
            <w:szCs w:val="28"/>
          </w:rPr>
          <w:t>6</w:t>
        </w:r>
        <w:r w:rsidRPr="00FF5918">
          <w:rPr>
            <w:bCs/>
            <w:color w:val="auto"/>
            <w:sz w:val="28"/>
            <w:szCs w:val="28"/>
          </w:rPr>
          <w:t xml:space="preserve"> статьи </w:t>
        </w:r>
        <w:r w:rsidR="002B7564" w:rsidRPr="00FF5918">
          <w:rPr>
            <w:bCs/>
            <w:color w:val="auto"/>
            <w:sz w:val="28"/>
            <w:szCs w:val="28"/>
          </w:rPr>
          <w:t>232</w:t>
        </w:r>
      </w:hyperlink>
      <w:bookmarkEnd w:id="1070"/>
      <w:r w:rsidRPr="00FF5918">
        <w:rPr>
          <w:color w:val="auto"/>
          <w:sz w:val="28"/>
          <w:szCs w:val="28"/>
        </w:rPr>
        <w:t xml:space="preserve"> и</w:t>
      </w:r>
      <w:bookmarkStart w:id="1071" w:name="SUB1000946590_2"/>
      <w:r w:rsidRPr="00FF5918">
        <w:rPr>
          <w:color w:val="auto"/>
          <w:sz w:val="28"/>
          <w:szCs w:val="28"/>
        </w:rPr>
        <w:t xml:space="preserve"> </w:t>
      </w:r>
      <w:hyperlink r:id="rId334" w:tgtFrame="_parent" w:tooltip="Кодекс Республики Казахстан от 10 декабря 2008 года № 99-IV " w:history="1">
        <w:r w:rsidRPr="00FF5918">
          <w:rPr>
            <w:bCs/>
            <w:color w:val="auto"/>
            <w:sz w:val="28"/>
            <w:szCs w:val="28"/>
          </w:rPr>
          <w:t xml:space="preserve">статье </w:t>
        </w:r>
        <w:r w:rsidR="002B7564" w:rsidRPr="00FF5918">
          <w:rPr>
            <w:bCs/>
            <w:color w:val="auto"/>
            <w:sz w:val="28"/>
            <w:szCs w:val="28"/>
          </w:rPr>
          <w:t>237</w:t>
        </w:r>
      </w:hyperlink>
      <w:bookmarkEnd w:id="1071"/>
      <w:r w:rsidRPr="00FF5918">
        <w:rPr>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Положения настоящей статьи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3. Доходом страховой, перестраховочной организации в виде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При этом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Д * (А/Б), где:</w:t>
      </w:r>
    </w:p>
    <w:p w:rsidR="003A2091" w:rsidRPr="00FF5918" w:rsidRDefault="00694EE7" w:rsidP="002258D8">
      <w:pPr>
        <w:ind w:firstLine="709"/>
        <w:contextualSpacing/>
        <w:jc w:val="both"/>
        <w:textAlignment w:val="baseline"/>
        <w:rPr>
          <w:color w:val="auto"/>
          <w:sz w:val="28"/>
          <w:szCs w:val="28"/>
        </w:rPr>
      </w:pPr>
      <w:r w:rsidRPr="00FF5918">
        <w:rPr>
          <w:color w:val="auto"/>
          <w:sz w:val="28"/>
          <w:szCs w:val="28"/>
        </w:rPr>
        <w:t xml:space="preserve">Д – </w:t>
      </w:r>
      <w:r w:rsidR="003A2091" w:rsidRPr="00FF5918">
        <w:rPr>
          <w:color w:val="auto"/>
          <w:sz w:val="28"/>
          <w:szCs w:val="28"/>
        </w:rPr>
        <w:t>подлежащий получению (полученный) в отчетном налоговом периоде доход в виде возмещения расходов по страховым выплатам;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А </w:t>
      </w:r>
      <w:r w:rsidR="00694EE7" w:rsidRPr="00FF5918">
        <w:rPr>
          <w:color w:val="auto"/>
          <w:sz w:val="28"/>
          <w:szCs w:val="28"/>
        </w:rPr>
        <w:t xml:space="preserve">– </w:t>
      </w:r>
      <w:r w:rsidRPr="00FF5918">
        <w:rPr>
          <w:color w:val="auto"/>
          <w:sz w:val="28"/>
          <w:szCs w:val="28"/>
        </w:rPr>
        <w:t>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Б </w:t>
      </w:r>
      <w:r w:rsidR="00694EE7" w:rsidRPr="00FF5918">
        <w:rPr>
          <w:color w:val="auto"/>
          <w:sz w:val="28"/>
          <w:szCs w:val="28"/>
        </w:rPr>
        <w:t xml:space="preserve">– </w:t>
      </w:r>
      <w:r w:rsidRPr="00FF5918">
        <w:rPr>
          <w:color w:val="auto"/>
          <w:sz w:val="28"/>
          <w:szCs w:val="28"/>
        </w:rPr>
        <w:t>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p w:rsidR="003A2091" w:rsidRPr="00FF5918" w:rsidRDefault="003A2091" w:rsidP="002258D8">
      <w:pPr>
        <w:ind w:firstLine="709"/>
        <w:contextualSpacing/>
        <w:jc w:val="both"/>
        <w:textAlignment w:val="baseline"/>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Доход от снижения размеров созданных провизий (резервов)</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w:t>
      </w:r>
      <w:r w:rsidR="002B7564" w:rsidRPr="00FF5918">
        <w:rPr>
          <w:color w:val="auto"/>
          <w:sz w:val="28"/>
          <w:szCs w:val="28"/>
        </w:rPr>
        <w:t>3</w:t>
      </w:r>
      <w:r w:rsidRPr="00FF5918">
        <w:rPr>
          <w:color w:val="auto"/>
          <w:sz w:val="28"/>
          <w:szCs w:val="28"/>
        </w:rPr>
        <w:t xml:space="preserve">, </w:t>
      </w:r>
      <w:r w:rsidR="002B7564" w:rsidRPr="00FF5918">
        <w:rPr>
          <w:color w:val="auto"/>
          <w:sz w:val="28"/>
          <w:szCs w:val="28"/>
        </w:rPr>
        <w:t>6</w:t>
      </w:r>
      <w:r w:rsidRPr="00FF5918">
        <w:rPr>
          <w:color w:val="auto"/>
          <w:sz w:val="28"/>
          <w:szCs w:val="28"/>
        </w:rPr>
        <w:t xml:space="preserve"> и </w:t>
      </w:r>
      <w:r w:rsidR="002B7564" w:rsidRPr="00FF5918">
        <w:rPr>
          <w:color w:val="auto"/>
          <w:sz w:val="28"/>
          <w:szCs w:val="28"/>
        </w:rPr>
        <w:t>7</w:t>
      </w:r>
      <w:r w:rsidRPr="00FF5918">
        <w:rPr>
          <w:color w:val="auto"/>
          <w:sz w:val="28"/>
          <w:szCs w:val="28"/>
        </w:rPr>
        <w:t xml:space="preserve"> </w:t>
      </w:r>
      <w:bookmarkStart w:id="1072" w:name="SUB1000925418_4"/>
      <w:r w:rsidR="00521D97" w:rsidRPr="00FF5918">
        <w:rPr>
          <w:color w:val="auto"/>
          <w:sz w:val="28"/>
          <w:szCs w:val="28"/>
        </w:rPr>
        <w:fldChar w:fldCharType="begin"/>
      </w:r>
      <w:r w:rsidRPr="00FF5918">
        <w:rPr>
          <w:color w:val="auto"/>
          <w:sz w:val="28"/>
          <w:szCs w:val="28"/>
        </w:rPr>
        <w:instrText xml:space="preserve"> HYPERLINK "http://online.zakon.kz/Document/?link_id=1000925418"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4. КПН. Статья 106. Вычет по отчислениям в резервные фонды" \t "_parent" </w:instrText>
      </w:r>
      <w:r w:rsidR="00521D97" w:rsidRPr="00FF5918">
        <w:rPr>
          <w:color w:val="auto"/>
          <w:sz w:val="28"/>
          <w:szCs w:val="28"/>
        </w:rPr>
        <w:fldChar w:fldCharType="separate"/>
      </w:r>
      <w:r w:rsidRPr="00FF5918">
        <w:rPr>
          <w:color w:val="auto"/>
          <w:sz w:val="28"/>
          <w:szCs w:val="28"/>
        </w:rPr>
        <w:t xml:space="preserve">статьи </w:t>
      </w:r>
      <w:r w:rsidR="002B7564" w:rsidRPr="00FF5918">
        <w:rPr>
          <w:color w:val="auto"/>
          <w:sz w:val="28"/>
          <w:szCs w:val="28"/>
        </w:rPr>
        <w:t>250</w:t>
      </w:r>
      <w:r w:rsidR="00521D97" w:rsidRPr="00FF5918">
        <w:rPr>
          <w:color w:val="auto"/>
          <w:sz w:val="28"/>
          <w:szCs w:val="28"/>
        </w:rPr>
        <w:fldChar w:fldCharType="end"/>
      </w:r>
      <w:bookmarkEnd w:id="1072"/>
      <w:r w:rsidRPr="00FF5918">
        <w:rPr>
          <w:color w:val="auto"/>
          <w:sz w:val="28"/>
          <w:szCs w:val="28"/>
        </w:rPr>
        <w:t xml:space="preserve"> настоящего Кодекса, если иное не предусмотрено настоящей статьей, признаются:</w:t>
      </w:r>
    </w:p>
    <w:p w:rsidR="008B4D71" w:rsidRPr="00FF5918" w:rsidRDefault="008B4D71" w:rsidP="002258D8">
      <w:pPr>
        <w:ind w:firstLine="709"/>
        <w:contextualSpacing/>
        <w:jc w:val="both"/>
        <w:rPr>
          <w:color w:val="auto"/>
          <w:sz w:val="28"/>
          <w:szCs w:val="28"/>
        </w:rPr>
      </w:pPr>
      <w:r w:rsidRPr="00FF5918">
        <w:rPr>
          <w:color w:val="auto"/>
          <w:sz w:val="28"/>
          <w:szCs w:val="28"/>
        </w:rPr>
        <w:t>1) суммы провизии (резервов), отнесенные на вычеты в отчетном и (или) предыдущих налоговых периодах, в размере, пропорциональном сумме исполнения, при исполнении должником требования;</w:t>
      </w:r>
    </w:p>
    <w:p w:rsidR="008B4D71" w:rsidRPr="00FF5918" w:rsidRDefault="008B4D71" w:rsidP="002258D8">
      <w:pPr>
        <w:ind w:firstLine="709"/>
        <w:contextualSpacing/>
        <w:jc w:val="both"/>
        <w:rPr>
          <w:color w:val="auto"/>
          <w:sz w:val="28"/>
          <w:szCs w:val="28"/>
        </w:rPr>
      </w:pPr>
      <w:r w:rsidRPr="00FF5918">
        <w:rPr>
          <w:color w:val="auto"/>
          <w:sz w:val="28"/>
          <w:szCs w:val="28"/>
        </w:rPr>
        <w:t>2) суммы провизии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8B4D71" w:rsidRPr="00FF5918" w:rsidRDefault="008B4D71" w:rsidP="002258D8">
      <w:pPr>
        <w:ind w:firstLine="709"/>
        <w:contextualSpacing/>
        <w:jc w:val="both"/>
        <w:rPr>
          <w:color w:val="auto"/>
          <w:sz w:val="28"/>
          <w:szCs w:val="28"/>
        </w:rPr>
      </w:pPr>
      <w:r w:rsidRPr="00FF5918">
        <w:rPr>
          <w:color w:val="auto"/>
          <w:sz w:val="28"/>
          <w:szCs w:val="28"/>
        </w:rPr>
        <w:t>3) суммы уменьшения отнесенных в отчетном и (или) предыдущих налоговых периодах на вычеты провизий (резервов) в результате изменения оценки ожидаемых кредитных убытков.</w:t>
      </w:r>
    </w:p>
    <w:p w:rsidR="008B4D71" w:rsidRPr="00FF5918" w:rsidRDefault="008B4D71" w:rsidP="002258D8">
      <w:pPr>
        <w:ind w:firstLine="709"/>
        <w:contextualSpacing/>
        <w:jc w:val="both"/>
        <w:rPr>
          <w:rFonts w:eastAsia="Calibri"/>
          <w:color w:val="auto"/>
          <w:sz w:val="28"/>
          <w:szCs w:val="28"/>
        </w:rPr>
      </w:pPr>
      <w:r w:rsidRPr="00FF5918">
        <w:rPr>
          <w:color w:val="auto"/>
          <w:sz w:val="28"/>
          <w:szCs w:val="28"/>
        </w:rPr>
        <w:t>2. Доходами от снижения размеров провизий (резервов), созданных</w:t>
      </w:r>
      <w:r w:rsidRPr="00FF5918">
        <w:rPr>
          <w:rFonts w:eastAsia="Calibri"/>
          <w:color w:val="auto"/>
          <w:sz w:val="28"/>
          <w:szCs w:val="28"/>
        </w:rPr>
        <w:t xml:space="preserve"> налогоплательщиком, имеющим право на вычет суммы расходов по созданию провизий (резервов) в соответствии с </w:t>
      </w:r>
      <w:hyperlink r:id="rId335" w:tgtFrame="_parent" w:history="1">
        <w:r w:rsidRPr="00FF5918">
          <w:rPr>
            <w:rFonts w:eastAsia="Calibri"/>
            <w:color w:val="auto"/>
            <w:sz w:val="28"/>
            <w:szCs w:val="28"/>
          </w:rPr>
          <w:t xml:space="preserve">пунктом </w:t>
        </w:r>
        <w:r w:rsidR="00165B41" w:rsidRPr="00FF5918">
          <w:rPr>
            <w:rFonts w:eastAsia="Calibri"/>
            <w:color w:val="auto"/>
            <w:sz w:val="28"/>
            <w:szCs w:val="28"/>
          </w:rPr>
          <w:t>2</w:t>
        </w:r>
        <w:r w:rsidRPr="00FF5918">
          <w:rPr>
            <w:rFonts w:eastAsia="Calibri"/>
            <w:color w:val="auto"/>
            <w:sz w:val="28"/>
            <w:szCs w:val="28"/>
          </w:rPr>
          <w:t xml:space="preserve"> статьи </w:t>
        </w:r>
        <w:r w:rsidR="00165B41" w:rsidRPr="00FF5918">
          <w:rPr>
            <w:rFonts w:eastAsia="Calibri"/>
            <w:color w:val="auto"/>
            <w:sz w:val="28"/>
            <w:szCs w:val="28"/>
          </w:rPr>
          <w:t>250</w:t>
        </w:r>
      </w:hyperlink>
      <w:r w:rsidRPr="00FF5918">
        <w:rPr>
          <w:rFonts w:eastAsia="Calibri"/>
          <w:color w:val="auto"/>
          <w:sz w:val="28"/>
          <w:szCs w:val="28"/>
        </w:rPr>
        <w:t xml:space="preserve">  настоящего Кодекса, признаются:</w:t>
      </w:r>
    </w:p>
    <w:p w:rsidR="008B4D71" w:rsidRPr="00FF5918" w:rsidRDefault="008B4D71" w:rsidP="002258D8">
      <w:pPr>
        <w:ind w:firstLine="709"/>
        <w:contextualSpacing/>
        <w:jc w:val="both"/>
        <w:rPr>
          <w:rFonts w:eastAsia="Calibri"/>
          <w:color w:val="auto"/>
          <w:sz w:val="28"/>
          <w:szCs w:val="28"/>
        </w:rPr>
      </w:pPr>
      <w:r w:rsidRPr="00FF5918">
        <w:rPr>
          <w:rFonts w:eastAsia="Calibri"/>
          <w:color w:val="auto"/>
          <w:sz w:val="28"/>
          <w:szCs w:val="28"/>
        </w:rPr>
        <w:t xml:space="preserve">1) суммы провизии (резервов), отнесенные на вычеты </w:t>
      </w:r>
      <w:r w:rsidRPr="00FF5918">
        <w:rPr>
          <w:color w:val="auto"/>
          <w:sz w:val="28"/>
          <w:szCs w:val="28"/>
        </w:rPr>
        <w:t>в отчетном и (или) предыдущих налоговых периодах</w:t>
      </w:r>
      <w:r w:rsidRPr="00FF5918">
        <w:rPr>
          <w:rFonts w:eastAsia="Calibri"/>
          <w:color w:val="auto"/>
          <w:sz w:val="28"/>
          <w:szCs w:val="28"/>
        </w:rPr>
        <w:t>, в размере, пропорциональном сумме исполнения, при исполнении должником требования;</w:t>
      </w:r>
    </w:p>
    <w:p w:rsidR="008B4D71" w:rsidRPr="00FF5918" w:rsidRDefault="008B4D71" w:rsidP="002258D8">
      <w:pPr>
        <w:tabs>
          <w:tab w:val="left" w:pos="285"/>
        </w:tabs>
        <w:ind w:firstLine="709"/>
        <w:contextualSpacing/>
        <w:jc w:val="both"/>
        <w:rPr>
          <w:rFonts w:eastAsia="Calibri"/>
          <w:color w:val="auto"/>
          <w:sz w:val="28"/>
          <w:szCs w:val="28"/>
        </w:rPr>
      </w:pPr>
      <w:r w:rsidRPr="00FF5918">
        <w:rPr>
          <w:rFonts w:eastAsia="Calibri"/>
          <w:color w:val="auto"/>
          <w:sz w:val="28"/>
          <w:szCs w:val="28"/>
        </w:rPr>
        <w:t xml:space="preserve">2) суммы провизий (резервов), отнесенные на вычеты </w:t>
      </w:r>
      <w:r w:rsidRPr="00FF5918">
        <w:rPr>
          <w:color w:val="auto"/>
          <w:sz w:val="28"/>
          <w:szCs w:val="28"/>
        </w:rPr>
        <w:t>в отчетном и (или) предыдущих налоговых периодах</w:t>
      </w:r>
      <w:r w:rsidRPr="00FF5918">
        <w:rPr>
          <w:rFonts w:eastAsia="Calibri"/>
          <w:color w:val="auto"/>
          <w:sz w:val="28"/>
          <w:szCs w:val="28"/>
        </w:rPr>
        <w:t>,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8B4D71" w:rsidRPr="00FF5918" w:rsidRDefault="008B4D71" w:rsidP="002258D8">
      <w:pPr>
        <w:ind w:firstLine="709"/>
        <w:contextualSpacing/>
        <w:jc w:val="both"/>
        <w:rPr>
          <w:rFonts w:eastAsia="Calibri"/>
          <w:color w:val="auto"/>
          <w:sz w:val="28"/>
          <w:szCs w:val="28"/>
        </w:rPr>
      </w:pPr>
      <w:r w:rsidRPr="00FF5918">
        <w:rPr>
          <w:rFonts w:eastAsia="Calibri"/>
          <w:color w:val="auto"/>
          <w:sz w:val="28"/>
          <w:szCs w:val="28"/>
        </w:rPr>
        <w:t>3) суммы уменьшения отнесенных</w:t>
      </w:r>
      <w:r w:rsidRPr="00FF5918">
        <w:rPr>
          <w:color w:val="auto"/>
          <w:sz w:val="28"/>
          <w:szCs w:val="28"/>
        </w:rPr>
        <w:t xml:space="preserve"> в отчетном и (или) предыдущих налоговых периодах</w:t>
      </w:r>
      <w:r w:rsidRPr="00FF5918">
        <w:rPr>
          <w:rFonts w:eastAsia="Calibri"/>
          <w:color w:val="auto"/>
          <w:sz w:val="28"/>
          <w:szCs w:val="28"/>
        </w:rPr>
        <w:t xml:space="preserve"> на вычеты провизий (резервов) в результате изменения оценки ожидаемых кредитных убытков;</w:t>
      </w:r>
    </w:p>
    <w:p w:rsidR="008B4D71" w:rsidRPr="00FF5918" w:rsidRDefault="008B4D71" w:rsidP="002258D8">
      <w:pPr>
        <w:ind w:firstLine="709"/>
        <w:contextualSpacing/>
        <w:jc w:val="both"/>
        <w:rPr>
          <w:b/>
          <w:color w:val="auto"/>
          <w:sz w:val="28"/>
          <w:szCs w:val="28"/>
        </w:rPr>
      </w:pPr>
      <w:r w:rsidRPr="00FF5918">
        <w:rPr>
          <w:rFonts w:eastAsia="Calibri"/>
          <w:color w:val="auto"/>
          <w:sz w:val="28"/>
          <w:szCs w:val="28"/>
        </w:rPr>
        <w:t>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отнесенные на вычеты</w:t>
      </w:r>
      <w:r w:rsidRPr="00FF5918">
        <w:rPr>
          <w:rFonts w:eastAsia="Calibri"/>
          <w:bCs/>
          <w:color w:val="auto"/>
          <w:sz w:val="28"/>
          <w:szCs w:val="28"/>
        </w:rPr>
        <w:t xml:space="preserve"> </w:t>
      </w:r>
      <w:r w:rsidRPr="00FF5918">
        <w:rPr>
          <w:rFonts w:eastAsia="Calibri"/>
          <w:color w:val="auto"/>
          <w:sz w:val="28"/>
          <w:szCs w:val="28"/>
        </w:rPr>
        <w:t xml:space="preserve">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2026 год. </w:t>
      </w:r>
    </w:p>
    <w:p w:rsidR="00604DBE" w:rsidRPr="00FF5918" w:rsidRDefault="005B5971" w:rsidP="002258D8">
      <w:pPr>
        <w:ind w:firstLine="709"/>
        <w:contextualSpacing/>
        <w:jc w:val="both"/>
        <w:rPr>
          <w:rFonts w:eastAsia="Calibri"/>
          <w:color w:val="auto"/>
          <w:sz w:val="28"/>
          <w:szCs w:val="28"/>
        </w:rPr>
      </w:pPr>
      <w:r w:rsidRPr="00FF5918">
        <w:rPr>
          <w:rFonts w:eastAsia="Calibri"/>
          <w:color w:val="auto"/>
          <w:sz w:val="28"/>
          <w:szCs w:val="28"/>
        </w:rPr>
        <w:t>3</w:t>
      </w:r>
      <w:r w:rsidR="00604DBE" w:rsidRPr="00FF5918">
        <w:rPr>
          <w:rFonts w:eastAsia="Calibri"/>
          <w:color w:val="auto"/>
          <w:sz w:val="28"/>
          <w:szCs w:val="28"/>
        </w:rPr>
        <w:t xml:space="preserve">. Банк, имеющий право на вычет суммы расходов по созданию провизии (резервов) в соответствии с </w:t>
      </w:r>
      <w:hyperlink r:id="rId336" w:tgtFrame="_parent" w:history="1">
        <w:r w:rsidR="00604DBE" w:rsidRPr="00FF5918">
          <w:rPr>
            <w:rFonts w:eastAsia="Calibri"/>
            <w:color w:val="auto"/>
            <w:sz w:val="28"/>
            <w:szCs w:val="28"/>
          </w:rPr>
          <w:t xml:space="preserve">пунктом 1 статьи </w:t>
        </w:r>
        <w:r w:rsidR="00165B41" w:rsidRPr="00FF5918">
          <w:rPr>
            <w:rFonts w:eastAsia="Calibri"/>
            <w:color w:val="auto"/>
            <w:sz w:val="28"/>
            <w:szCs w:val="28"/>
          </w:rPr>
          <w:t>250</w:t>
        </w:r>
      </w:hyperlink>
      <w:r w:rsidR="00604DBE" w:rsidRPr="00FF5918">
        <w:rPr>
          <w:rFonts w:eastAsia="Calibri"/>
          <w:color w:val="auto"/>
          <w:sz w:val="28"/>
          <w:szCs w:val="28"/>
        </w:rPr>
        <w:t xml:space="preserve"> настоящего Кодекса, не признает доходом от снижения размеров провизий (резервов) суммы провизий (резервов), отнесенные на вычеты</w:t>
      </w:r>
      <w:r w:rsidR="00604DBE" w:rsidRPr="00FF5918">
        <w:rPr>
          <w:color w:val="auto"/>
          <w:sz w:val="28"/>
          <w:szCs w:val="28"/>
        </w:rPr>
        <w:t xml:space="preserve"> в отчетном и (или) предыдущих налоговых периодах</w:t>
      </w:r>
      <w:r w:rsidR="00604DBE" w:rsidRPr="00FF5918">
        <w:rPr>
          <w:rFonts w:eastAsia="Calibri"/>
          <w:color w:val="auto"/>
          <w:sz w:val="28"/>
          <w:szCs w:val="28"/>
        </w:rPr>
        <w:t>, в случае прощения долга по кредиту (займу) в порядке и на условиях, установленных настоящим пунктом.</w:t>
      </w:r>
    </w:p>
    <w:p w:rsidR="00604DBE" w:rsidRPr="00FF5918" w:rsidRDefault="00604DBE" w:rsidP="002258D8">
      <w:pPr>
        <w:ind w:firstLine="709"/>
        <w:contextualSpacing/>
        <w:jc w:val="both"/>
        <w:rPr>
          <w:rFonts w:eastAsia="Calibri"/>
          <w:color w:val="auto"/>
          <w:sz w:val="28"/>
          <w:szCs w:val="28"/>
        </w:rPr>
      </w:pPr>
      <w:r w:rsidRPr="00FF5918">
        <w:rPr>
          <w:rFonts w:eastAsia="Calibri"/>
          <w:color w:val="auto"/>
          <w:sz w:val="28"/>
          <w:szCs w:val="28"/>
        </w:rPr>
        <w:t xml:space="preserve">Положения настоящего пункта распространяются на банк, в отношении которого по решению суда проведена реструктуризация, более </w:t>
      </w:r>
      <w:r w:rsidR="00AD5E0A" w:rsidRPr="00FF5918">
        <w:rPr>
          <w:rFonts w:eastAsia="Calibri"/>
          <w:color w:val="auto"/>
          <w:sz w:val="28"/>
          <w:szCs w:val="28"/>
        </w:rPr>
        <w:t>90</w:t>
      </w:r>
      <w:r w:rsidRPr="00FF5918">
        <w:rPr>
          <w:rFonts w:eastAsia="Calibri"/>
          <w:color w:val="auto"/>
          <w:sz w:val="28"/>
          <w:szCs w:val="28"/>
        </w:rPr>
        <w:t xml:space="preserve">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rsidR="00604DBE" w:rsidRPr="00FF5918" w:rsidRDefault="00604DBE" w:rsidP="002258D8">
      <w:pPr>
        <w:ind w:firstLine="709"/>
        <w:contextualSpacing/>
        <w:jc w:val="both"/>
        <w:rPr>
          <w:rFonts w:eastAsia="Calibri"/>
          <w:color w:val="auto"/>
          <w:sz w:val="28"/>
          <w:szCs w:val="28"/>
        </w:rPr>
      </w:pPr>
      <w:r w:rsidRPr="00FF5918">
        <w:rPr>
          <w:rFonts w:eastAsia="Calibri"/>
          <w:color w:val="auto"/>
          <w:sz w:val="28"/>
          <w:szCs w:val="28"/>
        </w:rPr>
        <w:t>Положения настоящего пункта применяются по долгу по кредиту (займу), против которого банком созданы провизии (резервы), отнесенные на вычеты</w:t>
      </w:r>
      <w:r w:rsidRPr="00FF5918">
        <w:rPr>
          <w:color w:val="auto"/>
          <w:sz w:val="28"/>
          <w:szCs w:val="28"/>
        </w:rPr>
        <w:t xml:space="preserve"> в отчетном и (или) предыдущих налоговых периодах</w:t>
      </w:r>
      <w:r w:rsidRPr="00FF5918">
        <w:rPr>
          <w:rFonts w:eastAsia="Calibri"/>
          <w:color w:val="auto"/>
          <w:sz w:val="28"/>
          <w:szCs w:val="28"/>
        </w:rPr>
        <w:t xml:space="preserve"> в соответствии с </w:t>
      </w:r>
      <w:hyperlink r:id="rId337" w:tgtFrame="_parent" w:history="1">
        <w:r w:rsidRPr="00FF5918">
          <w:rPr>
            <w:rFonts w:eastAsia="Calibri"/>
            <w:color w:val="auto"/>
            <w:sz w:val="28"/>
            <w:szCs w:val="28"/>
          </w:rPr>
          <w:t xml:space="preserve">пунктом 1 статьи </w:t>
        </w:r>
        <w:r w:rsidR="00165B41" w:rsidRPr="00FF5918">
          <w:rPr>
            <w:rFonts w:eastAsia="Calibri"/>
            <w:color w:val="auto"/>
            <w:sz w:val="28"/>
            <w:szCs w:val="28"/>
          </w:rPr>
          <w:t>250</w:t>
        </w:r>
      </w:hyperlink>
      <w:r w:rsidRPr="00FF5918">
        <w:rPr>
          <w:rFonts w:eastAsia="Calibri"/>
          <w:color w:val="auto"/>
          <w:sz w:val="28"/>
          <w:szCs w:val="28"/>
        </w:rPr>
        <w:t xml:space="preserve"> настоящего Кодекса, который состоит из:</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задолженности по основному долгу;</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задолженности по вознаграждению, начисленному после 31 декабря 2012 года.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Настоящий пункт применяется в случае прощения долга по кредиту (займу) при одновременном выполнении следующих условий:</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1) кредит (займ) выдан до 1 октября 2009 года;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2) должник по кредиту (займу) указан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3) прощение долга по кредиту (займу) производится в пределах суммы, указанной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 xml:space="preserve">4) имеется один и (или) более документов по кредиту (займу): </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выданному нерезиденту:</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заявление в правоохранительный орган иностранного государства о возбуждении уголо</w:t>
      </w:r>
      <w:r w:rsidR="00766C2C" w:rsidRPr="00FF5918">
        <w:rPr>
          <w:rFonts w:eastAsia="Calibri"/>
          <w:color w:val="auto"/>
          <w:sz w:val="28"/>
          <w:szCs w:val="28"/>
        </w:rPr>
        <w:t xml:space="preserve">вного дела в отношении должника – </w:t>
      </w:r>
      <w:r w:rsidRPr="00FF5918">
        <w:rPr>
          <w:rFonts w:eastAsia="Calibri"/>
          <w:color w:val="auto"/>
          <w:sz w:val="28"/>
          <w:szCs w:val="28"/>
        </w:rPr>
        <w:t xml:space="preserve">физического лица и (или) должностного лица или лица, имевшего возможность иным образом прямо или косвенно определять решения, принятые должником </w:t>
      </w:r>
      <w:r w:rsidR="00766C2C" w:rsidRPr="00FF5918">
        <w:rPr>
          <w:rFonts w:eastAsia="Calibri"/>
          <w:color w:val="auto"/>
          <w:sz w:val="28"/>
          <w:szCs w:val="28"/>
        </w:rPr>
        <w:t>–</w:t>
      </w:r>
      <w:r w:rsidRPr="00FF5918">
        <w:rPr>
          <w:rFonts w:eastAsia="Calibri"/>
          <w:color w:val="auto"/>
          <w:sz w:val="28"/>
          <w:szCs w:val="28"/>
        </w:rPr>
        <w:t xml:space="preserve"> юридическим лицом;</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вступившее в законную силу решение суда иностранного государства о признании должника банкротом и (или) определения о завершении конкурсного производства;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документ компетентного органа иностранного государства об исключении должника или залогодателя из реестра юридических лиц в связи с ликвидацией;</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выданному резиденту:</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 xml:space="preserve">заявление в правоохранительный орган Республики Казахстан о возбуждении уголовного дела в отношении должника </w:t>
      </w:r>
      <w:r w:rsidR="00766C2C" w:rsidRPr="00FF5918">
        <w:rPr>
          <w:rFonts w:eastAsia="Calibri"/>
          <w:color w:val="auto"/>
          <w:sz w:val="28"/>
          <w:szCs w:val="28"/>
        </w:rPr>
        <w:t>–</w:t>
      </w:r>
      <w:r w:rsidRPr="00FF5918">
        <w:rPr>
          <w:rFonts w:eastAsia="Calibri"/>
          <w:color w:val="auto"/>
          <w:sz w:val="28"/>
          <w:szCs w:val="28"/>
        </w:rPr>
        <w:t xml:space="preserve"> физического лица и (или) должностного лица или лица, имевшего возможность иным образом прямо или косвенно определять решения, принятые должником </w:t>
      </w:r>
      <w:r w:rsidR="00766C2C" w:rsidRPr="00FF5918">
        <w:rPr>
          <w:rFonts w:eastAsia="Calibri"/>
          <w:color w:val="auto"/>
          <w:sz w:val="28"/>
          <w:szCs w:val="28"/>
        </w:rPr>
        <w:t>–</w:t>
      </w:r>
      <w:r w:rsidRPr="00FF5918">
        <w:rPr>
          <w:rFonts w:eastAsia="Calibri"/>
          <w:color w:val="auto"/>
          <w:sz w:val="28"/>
          <w:szCs w:val="28"/>
        </w:rPr>
        <w:t xml:space="preserve"> юридическим лицом;</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документ, подтверждающий проведение мер правоохранительными органами Республики Казахстан по заявлению банка или возбуждение уголовного дела.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Наличие документов, предусмотренных в настоящем подпункте, не требуется по кредитам (займам), выданным нерезидентам:</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при уступке банком с дисконтом права требования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в случае документального подтверждения органом управления банка невозможности обращения в правоохранительный орган или в суд иностранного государства в связи с отсутствием:</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соглашения о правовой помощи между Республикой Казахстан и таким иностранным государством по уголовным и (или) гражданским делам;</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оригинала договора, подтверждающего выдачу кредита (займа);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указанного в части второй настоящего пункта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случае если:</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 xml:space="preserve">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w:t>
      </w:r>
      <w:r w:rsidR="00766C2C" w:rsidRPr="00FF5918">
        <w:rPr>
          <w:rFonts w:eastAsia="Calibri"/>
          <w:color w:val="auto"/>
          <w:sz w:val="28"/>
          <w:szCs w:val="28"/>
        </w:rPr>
        <w:t>–</w:t>
      </w:r>
      <w:r w:rsidRPr="00FF5918">
        <w:rPr>
          <w:rFonts w:eastAsia="Calibri"/>
          <w:color w:val="auto"/>
          <w:sz w:val="28"/>
          <w:szCs w:val="28"/>
        </w:rPr>
        <w:t xml:space="preserve"> остаток долга);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банком, указанным в части второй настоящего пункта: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 xml:space="preserve">в соответствии с </w:t>
      </w:r>
      <w:hyperlink r:id="rId338" w:tgtFrame="_parent" w:history="1">
        <w:r w:rsidRPr="00FF5918">
          <w:rPr>
            <w:rFonts w:eastAsia="Calibri"/>
            <w:color w:val="auto"/>
            <w:sz w:val="28"/>
            <w:szCs w:val="28"/>
          </w:rPr>
          <w:t>пунктом 1 статьи</w:t>
        </w:r>
        <w:r w:rsidR="00165B41" w:rsidRPr="00FF5918">
          <w:rPr>
            <w:rFonts w:eastAsia="Calibri"/>
            <w:color w:val="auto"/>
            <w:sz w:val="28"/>
            <w:szCs w:val="28"/>
          </w:rPr>
          <w:t xml:space="preserve"> 232</w:t>
        </w:r>
      </w:hyperlink>
      <w:r w:rsidRPr="00FF5918">
        <w:rPr>
          <w:rFonts w:eastAsia="Calibri"/>
          <w:color w:val="auto"/>
          <w:sz w:val="28"/>
          <w:szCs w:val="28"/>
        </w:rPr>
        <w:t xml:space="preserve"> настоящего Кодекса признан доход от снижения размеров созданных провизий (резервов) в размере остатка долга;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 xml:space="preserve">не произведена корректировка дохода, предусмотренная </w:t>
      </w:r>
      <w:hyperlink r:id="rId339" w:tgtFrame="_parent" w:history="1">
        <w:r w:rsidRPr="00FF5918">
          <w:rPr>
            <w:rFonts w:eastAsia="Calibri"/>
            <w:color w:val="auto"/>
            <w:sz w:val="28"/>
            <w:szCs w:val="28"/>
          </w:rPr>
          <w:t xml:space="preserve">статьями </w:t>
        </w:r>
        <w:r w:rsidR="00165B41" w:rsidRPr="00FF5918">
          <w:rPr>
            <w:rFonts w:eastAsia="Calibri"/>
            <w:color w:val="auto"/>
            <w:sz w:val="28"/>
            <w:szCs w:val="28"/>
          </w:rPr>
          <w:t>286</w:t>
        </w:r>
        <w:r w:rsidRPr="00FF5918">
          <w:rPr>
            <w:rFonts w:eastAsia="Calibri"/>
            <w:color w:val="auto"/>
            <w:sz w:val="28"/>
            <w:szCs w:val="28"/>
          </w:rPr>
          <w:t xml:space="preserve"> и </w:t>
        </w:r>
        <w:r w:rsidR="00165B41" w:rsidRPr="00FF5918">
          <w:rPr>
            <w:rFonts w:eastAsia="Calibri"/>
            <w:color w:val="auto"/>
            <w:sz w:val="28"/>
            <w:szCs w:val="28"/>
          </w:rPr>
          <w:t>287</w:t>
        </w:r>
      </w:hyperlink>
      <w:r w:rsidRPr="00FF5918">
        <w:rPr>
          <w:rFonts w:eastAsia="Calibri"/>
          <w:color w:val="auto"/>
          <w:sz w:val="28"/>
          <w:szCs w:val="28"/>
        </w:rPr>
        <w:t xml:space="preserve"> настоящего Кодекса;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сумма расходов по провизиям (резервам) против суммы остатка долга, созданным после прощения части долга, не отнесена на вычеты;</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5) по кредиту (займу) имеется информация в кредитном бюро о сумме долга по 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 xml:space="preserve">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w:t>
      </w:r>
      <w:hyperlink r:id="rId340" w:tgtFrame="_parent" w:history="1">
        <w:r w:rsidRPr="00FF5918">
          <w:rPr>
            <w:rFonts w:eastAsia="Calibri"/>
            <w:color w:val="auto"/>
            <w:sz w:val="28"/>
            <w:szCs w:val="28"/>
          </w:rPr>
          <w:t xml:space="preserve">пунктом 1 статьи </w:t>
        </w:r>
        <w:r w:rsidR="00165B41" w:rsidRPr="00FF5918">
          <w:rPr>
            <w:rFonts w:eastAsia="Calibri"/>
            <w:color w:val="auto"/>
            <w:sz w:val="28"/>
            <w:szCs w:val="28"/>
          </w:rPr>
          <w:t>250</w:t>
        </w:r>
      </w:hyperlink>
      <w:r w:rsidRPr="00FF5918">
        <w:rPr>
          <w:rFonts w:eastAsia="Calibri"/>
          <w:color w:val="auto"/>
          <w:sz w:val="28"/>
          <w:szCs w:val="28"/>
        </w:rPr>
        <w:t xml:space="preserve"> настоящего Кодекса;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7) по кредиту (займу) имеется информация в кредитном регистре, предоставленная банком в Национальный Банк Республики Казахстан в порядке, установленном законодательством Республики Казахстан.</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 xml:space="preserve">При этом в перечне должников по кредитам (займам), долг по которым подлежит прощению, по каждому кредиту (займу) указываются: </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1) номер кредитного досье;</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2) дата выдачи кредита (займа);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3) фамилия, имя, отчество (при его наличии) и (или) наименование заемщика (созаемщика);</w:t>
      </w:r>
    </w:p>
    <w:p w:rsidR="00FB42A4"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4) предельная сумма долга, подлежащая прощению, в разрезе вознаграждения, начисленного после 31 декабря 2012 года, и основного долга по кредиту (займу).</w:t>
      </w:r>
    </w:p>
    <w:p w:rsidR="007F07F3" w:rsidRPr="00FF5918" w:rsidRDefault="00FB42A4" w:rsidP="002258D8">
      <w:pPr>
        <w:ind w:firstLine="709"/>
        <w:contextualSpacing/>
        <w:jc w:val="both"/>
        <w:rPr>
          <w:rFonts w:eastAsia="Calibri"/>
          <w:color w:val="auto"/>
          <w:sz w:val="28"/>
          <w:szCs w:val="28"/>
        </w:rPr>
      </w:pPr>
      <w:r w:rsidRPr="00FF5918">
        <w:rPr>
          <w:rFonts w:eastAsia="Calibri"/>
          <w:color w:val="auto"/>
          <w:sz w:val="28"/>
          <w:szCs w:val="28"/>
        </w:rPr>
        <w:t>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r w:rsidR="007F07F3" w:rsidRPr="00FF5918">
        <w:rPr>
          <w:rFonts w:eastAsia="Calibri"/>
          <w:color w:val="auto"/>
          <w:sz w:val="28"/>
          <w:szCs w:val="28"/>
        </w:rPr>
        <w:t xml:space="preserve"> </w:t>
      </w:r>
    </w:p>
    <w:p w:rsidR="007F07F3" w:rsidRPr="00FF5918" w:rsidRDefault="005B5971" w:rsidP="002258D8">
      <w:pPr>
        <w:ind w:firstLine="709"/>
        <w:contextualSpacing/>
        <w:jc w:val="both"/>
        <w:textAlignment w:val="baseline"/>
        <w:rPr>
          <w:rFonts w:eastAsia="Calibri"/>
          <w:b/>
          <w:color w:val="auto"/>
          <w:sz w:val="28"/>
          <w:szCs w:val="28"/>
        </w:rPr>
      </w:pPr>
      <w:r w:rsidRPr="00FF5918">
        <w:rPr>
          <w:rFonts w:eastAsia="Calibri"/>
          <w:color w:val="auto"/>
          <w:sz w:val="28"/>
          <w:szCs w:val="28"/>
        </w:rPr>
        <w:t>4</w:t>
      </w:r>
      <w:r w:rsidR="00C6278A" w:rsidRPr="00FF5918">
        <w:rPr>
          <w:rFonts w:eastAsia="Calibri"/>
          <w:color w:val="auto"/>
          <w:sz w:val="28"/>
          <w:szCs w:val="28"/>
        </w:rPr>
        <w:t xml:space="preserve">. Положения, предусмотренные пунктами 1 и </w:t>
      </w:r>
      <w:r w:rsidR="00BE58A2" w:rsidRPr="00FF5918">
        <w:rPr>
          <w:rFonts w:eastAsia="Calibri"/>
          <w:color w:val="auto"/>
          <w:sz w:val="28"/>
          <w:szCs w:val="28"/>
        </w:rPr>
        <w:t xml:space="preserve">5 </w:t>
      </w:r>
      <w:r w:rsidR="00C6278A" w:rsidRPr="00FF5918">
        <w:rPr>
          <w:rFonts w:eastAsia="Calibri"/>
          <w:color w:val="auto"/>
          <w:sz w:val="28"/>
          <w:szCs w:val="28"/>
        </w:rPr>
        <w:t xml:space="preserve">настоящей статьи, распространяются на юридическое лицо, ранее являвшееся банком, в отношении которого по решению суда проведена реструктуризация, более </w:t>
      </w:r>
      <w:r w:rsidR="00AD5E0A" w:rsidRPr="00FF5918">
        <w:rPr>
          <w:rFonts w:eastAsia="Calibri"/>
          <w:color w:val="auto"/>
          <w:sz w:val="28"/>
          <w:szCs w:val="28"/>
        </w:rPr>
        <w:t>90</w:t>
      </w:r>
      <w:r w:rsidR="00C6278A" w:rsidRPr="00FF5918">
        <w:rPr>
          <w:rFonts w:eastAsia="Calibri"/>
          <w:color w:val="auto"/>
          <w:sz w:val="28"/>
          <w:szCs w:val="28"/>
        </w:rPr>
        <w:t xml:space="preserve"> процентов голосующих акций которого на 31 декабря 2013 года принадлежат национальному управляющему холдингу.</w:t>
      </w:r>
      <w:r w:rsidR="007F07F3" w:rsidRPr="00FF5918">
        <w:rPr>
          <w:rFonts w:eastAsia="Calibri"/>
          <w:color w:val="auto"/>
          <w:sz w:val="28"/>
          <w:szCs w:val="28"/>
        </w:rPr>
        <w:t xml:space="preserve"> </w:t>
      </w:r>
    </w:p>
    <w:p w:rsidR="00980351" w:rsidRPr="00FF5918" w:rsidRDefault="005B5971" w:rsidP="002258D8">
      <w:pPr>
        <w:ind w:firstLine="709"/>
        <w:contextualSpacing/>
        <w:jc w:val="both"/>
        <w:textAlignment w:val="baseline"/>
        <w:rPr>
          <w:rFonts w:eastAsia="Calibri"/>
          <w:color w:val="auto"/>
          <w:sz w:val="28"/>
          <w:szCs w:val="28"/>
        </w:rPr>
      </w:pPr>
      <w:r w:rsidRPr="00FF5918">
        <w:rPr>
          <w:color w:val="auto"/>
          <w:sz w:val="28"/>
          <w:szCs w:val="28"/>
        </w:rPr>
        <w:t>5</w:t>
      </w:r>
      <w:r w:rsidR="003A2091" w:rsidRPr="00FF5918">
        <w:rPr>
          <w:color w:val="auto"/>
          <w:sz w:val="28"/>
          <w:szCs w:val="28"/>
        </w:rPr>
        <w:t xml:space="preserve">. </w:t>
      </w:r>
      <w:r w:rsidR="00980351" w:rsidRPr="00FF5918">
        <w:rPr>
          <w:rFonts w:eastAsia="Calibri"/>
          <w:color w:val="auto"/>
          <w:sz w:val="28"/>
          <w:szCs w:val="28"/>
        </w:rPr>
        <w:t xml:space="preserve">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hyperlink r:id="rId341" w:tgtFrame="_parent" w:tooltip="Кодекс Республики Казахстан от 10 декабря 2008 года № 99-IV " w:history="1">
        <w:r w:rsidR="00980351" w:rsidRPr="00FF5918">
          <w:rPr>
            <w:rFonts w:eastAsia="Calibri"/>
            <w:color w:val="auto"/>
            <w:sz w:val="28"/>
            <w:szCs w:val="28"/>
          </w:rPr>
          <w:t xml:space="preserve">пунктами 1, </w:t>
        </w:r>
        <w:r w:rsidR="00BE58A2" w:rsidRPr="00FF5918">
          <w:rPr>
            <w:rFonts w:eastAsia="Calibri"/>
            <w:color w:val="auto"/>
            <w:sz w:val="28"/>
            <w:szCs w:val="28"/>
          </w:rPr>
          <w:t>2</w:t>
        </w:r>
        <w:r w:rsidR="00980351" w:rsidRPr="00FF5918">
          <w:rPr>
            <w:rFonts w:eastAsia="Calibri"/>
            <w:color w:val="auto"/>
            <w:sz w:val="28"/>
            <w:szCs w:val="28"/>
          </w:rPr>
          <w:t xml:space="preserve">, </w:t>
        </w:r>
        <w:r w:rsidR="00BE58A2" w:rsidRPr="00FF5918">
          <w:rPr>
            <w:rFonts w:eastAsia="Calibri"/>
            <w:color w:val="auto"/>
            <w:sz w:val="28"/>
            <w:szCs w:val="28"/>
          </w:rPr>
          <w:t>3</w:t>
        </w:r>
        <w:r w:rsidR="00980351" w:rsidRPr="00FF5918">
          <w:rPr>
            <w:rFonts w:eastAsia="Calibri"/>
            <w:color w:val="auto"/>
            <w:sz w:val="28"/>
            <w:szCs w:val="28"/>
          </w:rPr>
          <w:t xml:space="preserve">, </w:t>
        </w:r>
        <w:r w:rsidR="00BE58A2" w:rsidRPr="00FF5918">
          <w:rPr>
            <w:rFonts w:eastAsia="Calibri"/>
            <w:color w:val="auto"/>
            <w:sz w:val="28"/>
            <w:szCs w:val="28"/>
          </w:rPr>
          <w:t>6</w:t>
        </w:r>
        <w:r w:rsidR="00980351" w:rsidRPr="00FF5918">
          <w:rPr>
            <w:rFonts w:eastAsia="Calibri"/>
            <w:color w:val="auto"/>
            <w:sz w:val="28"/>
            <w:szCs w:val="28"/>
          </w:rPr>
          <w:t xml:space="preserve"> и </w:t>
        </w:r>
        <w:r w:rsidR="00BE58A2" w:rsidRPr="00FF5918">
          <w:rPr>
            <w:rFonts w:eastAsia="Calibri"/>
            <w:color w:val="auto"/>
            <w:sz w:val="28"/>
            <w:szCs w:val="28"/>
          </w:rPr>
          <w:t>7</w:t>
        </w:r>
        <w:r w:rsidR="00980351" w:rsidRPr="00FF5918">
          <w:rPr>
            <w:rFonts w:eastAsia="Calibri"/>
            <w:color w:val="auto"/>
            <w:sz w:val="28"/>
            <w:szCs w:val="28"/>
          </w:rPr>
          <w:t xml:space="preserve"> статьи </w:t>
        </w:r>
        <w:r w:rsidR="00BE58A2" w:rsidRPr="00FF5918">
          <w:rPr>
            <w:rFonts w:eastAsia="Calibri"/>
            <w:color w:val="auto"/>
            <w:sz w:val="28"/>
            <w:szCs w:val="28"/>
          </w:rPr>
          <w:t>250</w:t>
        </w:r>
      </w:hyperlink>
      <w:r w:rsidR="00980351" w:rsidRPr="00FF5918">
        <w:rPr>
          <w:rFonts w:eastAsia="Calibri"/>
          <w:color w:val="auto"/>
          <w:sz w:val="28"/>
          <w:szCs w:val="28"/>
        </w:rPr>
        <w:t xml:space="preserve">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rsidR="00980351" w:rsidRPr="00FF5918" w:rsidRDefault="00980351" w:rsidP="002258D8">
      <w:pPr>
        <w:ind w:firstLine="709"/>
        <w:contextualSpacing/>
        <w:jc w:val="both"/>
        <w:rPr>
          <w:rFonts w:eastAsia="Calibri"/>
          <w:color w:val="auto"/>
          <w:sz w:val="28"/>
          <w:szCs w:val="28"/>
        </w:rPr>
      </w:pPr>
      <w:r w:rsidRPr="00FF5918">
        <w:rPr>
          <w:rFonts w:eastAsia="Calibri"/>
          <w:color w:val="auto"/>
          <w:sz w:val="28"/>
          <w:szCs w:val="28"/>
        </w:rPr>
        <w:t xml:space="preserve">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w:t>
      </w:r>
      <w:hyperlink r:id="rId342" w:tgtFrame="_parent" w:tooltip="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27.02.2017 г.)" w:history="1">
        <w:r w:rsidRPr="00FF5918">
          <w:rPr>
            <w:rFonts w:eastAsia="Calibri"/>
            <w:color w:val="auto"/>
            <w:sz w:val="28"/>
            <w:szCs w:val="28"/>
          </w:rPr>
          <w:t>законодательными актами</w:t>
        </w:r>
      </w:hyperlink>
      <w:r w:rsidRPr="00FF5918">
        <w:rPr>
          <w:rFonts w:eastAsia="Calibri"/>
          <w:color w:val="auto"/>
          <w:sz w:val="28"/>
          <w:szCs w:val="28"/>
        </w:rPr>
        <w:t xml:space="preserve"> Республики Казахстан;</w:t>
      </w:r>
    </w:p>
    <w:p w:rsidR="00980351" w:rsidRPr="00FF5918" w:rsidRDefault="00980351" w:rsidP="002258D8">
      <w:pPr>
        <w:ind w:firstLine="709"/>
        <w:contextualSpacing/>
        <w:jc w:val="both"/>
        <w:rPr>
          <w:rFonts w:eastAsia="Calibri"/>
          <w:color w:val="auto"/>
          <w:sz w:val="28"/>
          <w:szCs w:val="28"/>
        </w:rPr>
      </w:pPr>
      <w:r w:rsidRPr="00FF5918">
        <w:rPr>
          <w:rFonts w:eastAsia="Calibri"/>
          <w:color w:val="auto"/>
          <w:sz w:val="28"/>
          <w:szCs w:val="28"/>
        </w:rPr>
        <w:t>2) признания физического лица-должника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980351" w:rsidRPr="00FF5918" w:rsidRDefault="00F601C3" w:rsidP="002258D8">
      <w:pPr>
        <w:ind w:firstLine="709"/>
        <w:contextualSpacing/>
        <w:jc w:val="both"/>
        <w:rPr>
          <w:rFonts w:eastAsia="Calibri"/>
          <w:color w:val="auto"/>
          <w:sz w:val="28"/>
          <w:szCs w:val="28"/>
        </w:rPr>
      </w:pPr>
      <w:r w:rsidRPr="00FF5918">
        <w:rPr>
          <w:rFonts w:eastAsia="Calibri"/>
          <w:color w:val="auto"/>
          <w:sz w:val="28"/>
          <w:szCs w:val="28"/>
        </w:rPr>
        <w:t>3</w:t>
      </w:r>
      <w:r w:rsidR="00980351" w:rsidRPr="00FF5918">
        <w:rPr>
          <w:rFonts w:eastAsia="Calibri"/>
          <w:color w:val="auto"/>
          <w:sz w:val="28"/>
          <w:szCs w:val="28"/>
        </w:rPr>
        <w:t>) установления физическому лицу-должнику инвалидности I, II группы, а также в случае смерти физического лица-должника;</w:t>
      </w:r>
    </w:p>
    <w:p w:rsidR="00980351" w:rsidRPr="00FF5918" w:rsidRDefault="00F601C3" w:rsidP="002258D8">
      <w:pPr>
        <w:ind w:firstLine="709"/>
        <w:contextualSpacing/>
        <w:jc w:val="both"/>
        <w:rPr>
          <w:rFonts w:eastAsia="Calibri"/>
          <w:color w:val="auto"/>
          <w:sz w:val="28"/>
          <w:szCs w:val="28"/>
        </w:rPr>
      </w:pPr>
      <w:r w:rsidRPr="00FF5918">
        <w:rPr>
          <w:rFonts w:eastAsia="Calibri"/>
          <w:color w:val="auto"/>
          <w:sz w:val="28"/>
          <w:szCs w:val="28"/>
        </w:rPr>
        <w:t>4</w:t>
      </w:r>
      <w:r w:rsidR="00980351" w:rsidRPr="00FF5918">
        <w:rPr>
          <w:rFonts w:eastAsia="Calibri"/>
          <w:color w:val="auto"/>
          <w:sz w:val="28"/>
          <w:szCs w:val="28"/>
        </w:rPr>
        <w:t xml:space="preserve">)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w:t>
      </w:r>
      <w:hyperlink r:id="rId343" w:tgtFrame="_parent" w:tooltip="Кодекс Республики Казахстан от 10 декабря 2008 года № 99-IV " w:history="1">
        <w:r w:rsidR="00BE58A2" w:rsidRPr="00FF5918">
          <w:rPr>
            <w:rFonts w:eastAsia="Calibri"/>
            <w:color w:val="auto"/>
            <w:sz w:val="28"/>
            <w:szCs w:val="28"/>
          </w:rPr>
          <w:t>пунктами 1, 2, 3, 6 и 7 статьи 250</w:t>
        </w:r>
      </w:hyperlink>
      <w:r w:rsidR="00980351" w:rsidRPr="00FF5918">
        <w:rPr>
          <w:rFonts w:eastAsia="Calibri"/>
          <w:color w:val="auto"/>
          <w:sz w:val="28"/>
          <w:szCs w:val="28"/>
        </w:rPr>
        <w:t xml:space="preserve">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w:t>
      </w:r>
      <w:hyperlink r:id="rId344" w:tgtFrame="_parent" w:tooltip="Кодекс Республики Казахстан от 10 декабря 2008 года № 99-IV " w:history="1">
        <w:r w:rsidR="00BE58A2" w:rsidRPr="00FF5918">
          <w:rPr>
            <w:rFonts w:eastAsia="Calibri"/>
            <w:color w:val="auto"/>
            <w:sz w:val="28"/>
            <w:szCs w:val="28"/>
          </w:rPr>
          <w:t>пунктами 1, 2, 3, 6 и 7 статьи 250</w:t>
        </w:r>
      </w:hyperlink>
      <w:r w:rsidR="00BE58A2" w:rsidRPr="00FF5918">
        <w:rPr>
          <w:rFonts w:eastAsia="Calibri"/>
          <w:color w:val="auto"/>
          <w:sz w:val="28"/>
          <w:szCs w:val="28"/>
        </w:rPr>
        <w:t xml:space="preserve"> </w:t>
      </w:r>
      <w:r w:rsidR="00980351" w:rsidRPr="00FF5918">
        <w:rPr>
          <w:rFonts w:eastAsia="Calibri"/>
          <w:color w:val="auto"/>
          <w:sz w:val="28"/>
          <w:szCs w:val="28"/>
        </w:rPr>
        <w:t xml:space="preserve">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w:t>
      </w:r>
      <w:hyperlink r:id="rId345" w:tgtFrame="_parent" w:tooltip="Закон Республики Казахстан от 2 апреля 2010 года № 261-IV " w:history="1">
        <w:r w:rsidR="00980351" w:rsidRPr="00FF5918">
          <w:rPr>
            <w:rFonts w:eastAsia="Calibri"/>
            <w:color w:val="auto"/>
            <w:sz w:val="28"/>
            <w:szCs w:val="28"/>
          </w:rPr>
          <w:t>законодательством</w:t>
        </w:r>
      </w:hyperlink>
      <w:r w:rsidR="00980351" w:rsidRPr="00FF5918">
        <w:rPr>
          <w:rFonts w:eastAsia="Calibri"/>
          <w:color w:val="auto"/>
          <w:sz w:val="28"/>
          <w:szCs w:val="28"/>
        </w:rPr>
        <w:t xml:space="preserve">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980351" w:rsidRPr="00FF5918" w:rsidRDefault="00F601C3" w:rsidP="002258D8">
      <w:pPr>
        <w:ind w:firstLine="709"/>
        <w:contextualSpacing/>
        <w:jc w:val="both"/>
        <w:rPr>
          <w:rFonts w:eastAsia="Calibri"/>
          <w:color w:val="auto"/>
          <w:sz w:val="28"/>
          <w:szCs w:val="28"/>
        </w:rPr>
      </w:pPr>
      <w:r w:rsidRPr="00FF5918">
        <w:rPr>
          <w:rFonts w:eastAsia="Calibri"/>
          <w:color w:val="auto"/>
          <w:sz w:val="28"/>
          <w:szCs w:val="28"/>
        </w:rPr>
        <w:t>5</w:t>
      </w:r>
      <w:r w:rsidR="00980351" w:rsidRPr="00FF5918">
        <w:rPr>
          <w:rFonts w:eastAsia="Calibri"/>
          <w:color w:val="auto"/>
          <w:sz w:val="28"/>
          <w:szCs w:val="28"/>
        </w:rPr>
        <w:t xml:space="preserve">)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 с </w:t>
      </w:r>
      <w:hyperlink r:id="rId346" w:tgtFrame="_parent" w:tooltip="Кодекс Республики Казахстан от 10 декабря 2008 года № 99-IV " w:history="1">
        <w:r w:rsidR="00BE58A2" w:rsidRPr="00FF5918">
          <w:rPr>
            <w:rFonts w:eastAsia="Calibri"/>
            <w:color w:val="auto"/>
            <w:sz w:val="28"/>
            <w:szCs w:val="28"/>
          </w:rPr>
          <w:t>пунктами 1, 2, 3, 6 и 7 статьи 250</w:t>
        </w:r>
      </w:hyperlink>
      <w:r w:rsidR="00980351" w:rsidRPr="00FF5918">
        <w:rPr>
          <w:rFonts w:eastAsia="Calibri"/>
          <w:color w:val="auto"/>
          <w:sz w:val="28"/>
          <w:szCs w:val="28"/>
        </w:rPr>
        <w:t xml:space="preserve"> настоящего Кодекса, в обращении взыскания на имущество, в том числе деньги, ценные бумаги или доходы должника; </w:t>
      </w:r>
    </w:p>
    <w:p w:rsidR="00980351" w:rsidRPr="00FF5918" w:rsidRDefault="00F601C3" w:rsidP="002258D8">
      <w:pPr>
        <w:ind w:firstLine="709"/>
        <w:contextualSpacing/>
        <w:jc w:val="both"/>
        <w:rPr>
          <w:rFonts w:eastAsia="Calibri"/>
          <w:color w:val="auto"/>
          <w:sz w:val="28"/>
          <w:szCs w:val="28"/>
        </w:rPr>
      </w:pPr>
      <w:r w:rsidRPr="00FF5918">
        <w:rPr>
          <w:rFonts w:eastAsia="Calibri"/>
          <w:color w:val="auto"/>
          <w:sz w:val="28"/>
          <w:szCs w:val="28"/>
        </w:rPr>
        <w:t>6</w:t>
      </w:r>
      <w:r w:rsidR="00980351" w:rsidRPr="00FF5918">
        <w:rPr>
          <w:rFonts w:eastAsia="Calibri"/>
          <w:color w:val="auto"/>
          <w:sz w:val="28"/>
          <w:szCs w:val="28"/>
        </w:rPr>
        <w:t xml:space="preserve">)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 </w:t>
      </w:r>
      <w:hyperlink r:id="rId347" w:tgtFrame="_parent" w:history="1">
        <w:r w:rsidR="00980351" w:rsidRPr="00FF5918">
          <w:rPr>
            <w:rFonts w:eastAsia="Calibri"/>
            <w:color w:val="auto"/>
            <w:sz w:val="28"/>
            <w:szCs w:val="28"/>
          </w:rPr>
          <w:t>законодательством</w:t>
        </w:r>
      </w:hyperlink>
      <w:r w:rsidR="00980351" w:rsidRPr="00FF5918">
        <w:rPr>
          <w:rFonts w:eastAsia="Calibri"/>
          <w:color w:val="auto"/>
          <w:sz w:val="28"/>
          <w:szCs w:val="28"/>
        </w:rPr>
        <w:t xml:space="preserve"> Республики Казахстан о реабилитации и банкротстве;</w:t>
      </w:r>
    </w:p>
    <w:p w:rsidR="003A2091" w:rsidRPr="00FF5918" w:rsidRDefault="00F601C3" w:rsidP="002258D8">
      <w:pPr>
        <w:ind w:firstLine="709"/>
        <w:contextualSpacing/>
        <w:jc w:val="both"/>
        <w:rPr>
          <w:rFonts w:eastAsia="Calibri"/>
          <w:color w:val="auto"/>
          <w:sz w:val="28"/>
          <w:szCs w:val="28"/>
        </w:rPr>
      </w:pPr>
      <w:r w:rsidRPr="00FF5918">
        <w:rPr>
          <w:rFonts w:eastAsia="Calibri"/>
          <w:color w:val="auto"/>
          <w:sz w:val="28"/>
          <w:szCs w:val="28"/>
        </w:rPr>
        <w:t>7</w:t>
      </w:r>
      <w:r w:rsidR="00980351" w:rsidRPr="00FF5918">
        <w:rPr>
          <w:rFonts w:eastAsia="Calibri"/>
          <w:color w:val="auto"/>
          <w:sz w:val="28"/>
          <w:szCs w:val="28"/>
        </w:rPr>
        <w:t xml:space="preserve">) уступки банком  прав требования по кредиту (займу) юридическим лицам, указанным в Законе Республики Казахстан </w:t>
      </w:r>
      <w:r w:rsidR="00980351" w:rsidRPr="00FF5918">
        <w:rPr>
          <w:rFonts w:eastAsia="Calibri"/>
          <w:color w:val="auto"/>
          <w:sz w:val="28"/>
          <w:szCs w:val="28"/>
        </w:rPr>
        <w:br/>
        <w:t>«О банках и банковской деятельности в Республике Казахстан»,  в части отрицательной разницы между стоимостью права требования по кредиту (займу), по которой банком произведена уступка, и стоимостью права требования по кредиту (займу), подлежащей получению банком от должника, на дату уступки права требования по кредиту согласно первичным документам банка.</w:t>
      </w:r>
    </w:p>
    <w:p w:rsidR="003A2091" w:rsidRPr="00FF5918" w:rsidRDefault="00F601C3" w:rsidP="002258D8">
      <w:pPr>
        <w:ind w:firstLine="709"/>
        <w:contextualSpacing/>
        <w:jc w:val="both"/>
        <w:rPr>
          <w:color w:val="auto"/>
          <w:sz w:val="28"/>
          <w:szCs w:val="28"/>
        </w:rPr>
      </w:pPr>
      <w:r w:rsidRPr="00FF5918">
        <w:rPr>
          <w:color w:val="auto"/>
          <w:sz w:val="28"/>
          <w:szCs w:val="28"/>
        </w:rPr>
        <w:t>8</w:t>
      </w:r>
      <w:r w:rsidR="003A2091" w:rsidRPr="00FF5918">
        <w:rPr>
          <w:color w:val="auto"/>
          <w:sz w:val="28"/>
          <w:szCs w:val="28"/>
        </w:rPr>
        <w:t xml:space="preserve">) уменьшения в бухгалтерском учете размера требования к должнику в виде неоплаченного просроченного кредита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провизии (резервов) в соответствии с пунктом 1 </w:t>
      </w:r>
      <w:bookmarkStart w:id="1073" w:name="SUB1000925418_9"/>
      <w:r w:rsidR="00521D97" w:rsidRPr="00FF5918">
        <w:rPr>
          <w:color w:val="auto"/>
          <w:sz w:val="28"/>
          <w:szCs w:val="28"/>
        </w:rPr>
        <w:fldChar w:fldCharType="begin"/>
      </w:r>
      <w:r w:rsidR="003A2091" w:rsidRPr="00FF5918">
        <w:rPr>
          <w:color w:val="auto"/>
          <w:sz w:val="28"/>
          <w:szCs w:val="28"/>
        </w:rPr>
        <w:instrText xml:space="preserve"> HYPERLINK "http://online.zakon.kz/Document/?link_id=1000925418" \t "_parent" </w:instrText>
      </w:r>
      <w:r w:rsidR="00521D97" w:rsidRPr="00FF5918">
        <w:rPr>
          <w:color w:val="auto"/>
          <w:sz w:val="28"/>
          <w:szCs w:val="28"/>
        </w:rPr>
        <w:fldChar w:fldCharType="separate"/>
      </w:r>
      <w:r w:rsidR="003A2091" w:rsidRPr="00FF5918">
        <w:rPr>
          <w:color w:val="auto"/>
          <w:sz w:val="28"/>
          <w:szCs w:val="28"/>
        </w:rPr>
        <w:t xml:space="preserve">статьи </w:t>
      </w:r>
      <w:r w:rsidR="00BE58A2" w:rsidRPr="00FF5918">
        <w:rPr>
          <w:color w:val="auto"/>
          <w:sz w:val="28"/>
          <w:szCs w:val="28"/>
        </w:rPr>
        <w:t>250</w:t>
      </w:r>
      <w:r w:rsidR="00521D97" w:rsidRPr="00FF5918">
        <w:rPr>
          <w:color w:val="auto"/>
          <w:sz w:val="28"/>
          <w:szCs w:val="28"/>
        </w:rPr>
        <w:fldChar w:fldCharType="end"/>
      </w:r>
      <w:bookmarkEnd w:id="1073"/>
      <w:r w:rsidR="003A2091" w:rsidRPr="00FF5918">
        <w:rPr>
          <w:color w:val="auto"/>
          <w:sz w:val="28"/>
          <w:szCs w:val="28"/>
        </w:rPr>
        <w:t xml:space="preserve">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9) уменьшения размера требования к должнику в связи с прощением налогоплательщиком, имеющим право на вычет суммы расходов по созданию провизии (резервов) в соответствии с </w:t>
      </w:r>
      <w:bookmarkStart w:id="1074" w:name="SUB1000925418_10"/>
      <w:r w:rsidR="00521D97" w:rsidRPr="00FF5918">
        <w:rPr>
          <w:color w:val="auto"/>
          <w:sz w:val="28"/>
          <w:szCs w:val="28"/>
        </w:rPr>
        <w:fldChar w:fldCharType="begin"/>
      </w:r>
      <w:r w:rsidRPr="00FF5918">
        <w:rPr>
          <w:color w:val="auto"/>
          <w:sz w:val="28"/>
          <w:szCs w:val="28"/>
        </w:rPr>
        <w:instrText xml:space="preserve"> HYPERLINK "http://online.zakon.kz/Document/?link_id=1000925418" \t "_parent" </w:instrText>
      </w:r>
      <w:r w:rsidR="00521D97" w:rsidRPr="00FF5918">
        <w:rPr>
          <w:color w:val="auto"/>
          <w:sz w:val="28"/>
          <w:szCs w:val="28"/>
        </w:rPr>
        <w:fldChar w:fldCharType="separate"/>
      </w:r>
      <w:r w:rsidRPr="00FF5918">
        <w:rPr>
          <w:color w:val="auto"/>
          <w:sz w:val="28"/>
          <w:szCs w:val="28"/>
        </w:rPr>
        <w:t xml:space="preserve">пунктом 1 статьи </w:t>
      </w:r>
      <w:r w:rsidR="00BE58A2" w:rsidRPr="00FF5918">
        <w:rPr>
          <w:color w:val="auto"/>
          <w:sz w:val="28"/>
          <w:szCs w:val="28"/>
        </w:rPr>
        <w:t>250</w:t>
      </w:r>
      <w:r w:rsidR="00521D97" w:rsidRPr="00FF5918">
        <w:rPr>
          <w:color w:val="auto"/>
          <w:sz w:val="28"/>
          <w:szCs w:val="28"/>
        </w:rPr>
        <w:fldChar w:fldCharType="end"/>
      </w:r>
      <w:bookmarkEnd w:id="1074"/>
      <w:r w:rsidRPr="00FF5918">
        <w:rPr>
          <w:color w:val="auto"/>
          <w:sz w:val="28"/>
          <w:szCs w:val="28"/>
        </w:rPr>
        <w:t xml:space="preserve">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провизии (резервов) в соответствии с </w:t>
      </w:r>
      <w:bookmarkStart w:id="1075" w:name="SUB1005432007"/>
      <w:r w:rsidR="00521D97" w:rsidRPr="00FF5918">
        <w:rPr>
          <w:color w:val="auto"/>
          <w:sz w:val="28"/>
          <w:szCs w:val="28"/>
        </w:rPr>
        <w:fldChar w:fldCharType="begin"/>
      </w:r>
      <w:r w:rsidRPr="00FF5918">
        <w:rPr>
          <w:color w:val="auto"/>
          <w:sz w:val="28"/>
          <w:szCs w:val="28"/>
        </w:rPr>
        <w:instrText xml:space="preserve"> HYPERLINK "http://online.zakon.kz/Document/?link_id=1005432007" \t "_parent" </w:instrText>
      </w:r>
      <w:r w:rsidR="00521D97" w:rsidRPr="00FF5918">
        <w:rPr>
          <w:color w:val="auto"/>
          <w:sz w:val="28"/>
          <w:szCs w:val="28"/>
        </w:rPr>
        <w:fldChar w:fldCharType="separate"/>
      </w:r>
      <w:r w:rsidR="00BE58A2" w:rsidRPr="00FF5918">
        <w:rPr>
          <w:color w:val="auto"/>
          <w:sz w:val="28"/>
          <w:szCs w:val="28"/>
        </w:rPr>
        <w:t xml:space="preserve">пунктом </w:t>
      </w:r>
      <w:r w:rsidRPr="00FF5918">
        <w:rPr>
          <w:color w:val="auto"/>
          <w:sz w:val="28"/>
          <w:szCs w:val="28"/>
        </w:rPr>
        <w:t xml:space="preserve">3 статьи </w:t>
      </w:r>
      <w:r w:rsidR="00BE58A2" w:rsidRPr="00FF5918">
        <w:rPr>
          <w:color w:val="auto"/>
          <w:sz w:val="28"/>
          <w:szCs w:val="28"/>
        </w:rPr>
        <w:t>250</w:t>
      </w:r>
      <w:r w:rsidR="00521D97" w:rsidRPr="00FF5918">
        <w:rPr>
          <w:color w:val="auto"/>
          <w:sz w:val="28"/>
          <w:szCs w:val="28"/>
        </w:rPr>
        <w:fldChar w:fldCharType="end"/>
      </w:r>
      <w:bookmarkEnd w:id="1075"/>
      <w:r w:rsidRPr="00FF5918">
        <w:rPr>
          <w:color w:val="auto"/>
          <w:sz w:val="28"/>
          <w:szCs w:val="28"/>
        </w:rPr>
        <w:t xml:space="preserve">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w:t>
      </w:r>
      <w:r w:rsidR="008B3F36" w:rsidRPr="00FF5918">
        <w:rPr>
          <w:color w:val="auto"/>
          <w:sz w:val="28"/>
          <w:szCs w:val="28"/>
        </w:rPr>
        <w:t>ношения равен коэффициенту 0,1;</w:t>
      </w:r>
    </w:p>
    <w:p w:rsidR="00246E62" w:rsidRPr="00FF5918" w:rsidRDefault="003A2091" w:rsidP="002258D8">
      <w:pPr>
        <w:ind w:firstLine="709"/>
        <w:contextualSpacing/>
        <w:jc w:val="both"/>
        <w:rPr>
          <w:color w:val="auto"/>
          <w:sz w:val="28"/>
          <w:szCs w:val="28"/>
        </w:rPr>
      </w:pPr>
      <w:r w:rsidRPr="00FF5918">
        <w:rPr>
          <w:color w:val="auto"/>
          <w:sz w:val="28"/>
          <w:szCs w:val="28"/>
        </w:rPr>
        <w:t xml:space="preserve">11) прощения безнадежной задолженности по кредиту (займу) и вознаграждению по нему по состоянию на 1 января 2017 года банком, осуществившим операцию, предусмотренную </w:t>
      </w:r>
      <w:bookmarkStart w:id="1076" w:name="SUB1004540097_3"/>
      <w:r w:rsidR="00521D97" w:rsidRPr="00FF5918">
        <w:rPr>
          <w:color w:val="auto"/>
          <w:sz w:val="28"/>
          <w:szCs w:val="28"/>
        </w:rPr>
        <w:fldChar w:fldCharType="begin"/>
      </w:r>
      <w:r w:rsidRPr="00FF5918">
        <w:rPr>
          <w:color w:val="auto"/>
          <w:sz w:val="28"/>
          <w:szCs w:val="28"/>
        </w:rPr>
        <w:instrText xml:space="preserve"> HYPERLINK "http://online.zakon.kz/Document/?link_id=1004540097" \t "_parent" </w:instrText>
      </w:r>
      <w:r w:rsidR="00521D97" w:rsidRPr="00FF5918">
        <w:rPr>
          <w:color w:val="auto"/>
          <w:sz w:val="28"/>
          <w:szCs w:val="28"/>
        </w:rPr>
        <w:fldChar w:fldCharType="separate"/>
      </w:r>
      <w:r w:rsidRPr="00FF5918">
        <w:rPr>
          <w:color w:val="auto"/>
          <w:sz w:val="28"/>
          <w:szCs w:val="28"/>
        </w:rPr>
        <w:t>статьей 61-4</w:t>
      </w:r>
      <w:r w:rsidR="00521D97" w:rsidRPr="00FF5918">
        <w:rPr>
          <w:color w:val="auto"/>
          <w:sz w:val="28"/>
          <w:szCs w:val="28"/>
        </w:rPr>
        <w:fldChar w:fldCharType="end"/>
      </w:r>
      <w:bookmarkEnd w:id="1076"/>
      <w:r w:rsidRPr="00FF5918">
        <w:rPr>
          <w:color w:val="auto"/>
          <w:sz w:val="28"/>
          <w:szCs w:val="28"/>
        </w:rPr>
        <w:t xml:space="preserve"> Закона Республики Казахстан «О банках и банковской деятельности в Республике Казахстан», имеющим право на вычет суммы расходов по созданию провизии (резервов) в соответствии с </w:t>
      </w:r>
      <w:bookmarkStart w:id="1077" w:name="SUB1000925418_11"/>
      <w:r w:rsidR="00521D97" w:rsidRPr="00FF5918">
        <w:rPr>
          <w:color w:val="auto"/>
          <w:sz w:val="28"/>
          <w:szCs w:val="28"/>
        </w:rPr>
        <w:fldChar w:fldCharType="begin"/>
      </w:r>
      <w:r w:rsidRPr="00FF5918">
        <w:rPr>
          <w:color w:val="auto"/>
          <w:sz w:val="28"/>
          <w:szCs w:val="28"/>
        </w:rPr>
        <w:instrText xml:space="preserve"> HYPERLINK "http://online.zakon.kz/Document/?link_id=1000925418" \t "_parent" </w:instrText>
      </w:r>
      <w:r w:rsidR="00521D97" w:rsidRPr="00FF5918">
        <w:rPr>
          <w:color w:val="auto"/>
          <w:sz w:val="28"/>
          <w:szCs w:val="28"/>
        </w:rPr>
        <w:fldChar w:fldCharType="separate"/>
      </w:r>
      <w:r w:rsidRPr="00FF5918">
        <w:rPr>
          <w:color w:val="auto"/>
          <w:sz w:val="28"/>
          <w:szCs w:val="28"/>
        </w:rPr>
        <w:t xml:space="preserve">пунктом 1 статьи </w:t>
      </w:r>
      <w:r w:rsidR="00BE58A2" w:rsidRPr="00FF5918">
        <w:rPr>
          <w:color w:val="auto"/>
          <w:sz w:val="28"/>
          <w:szCs w:val="28"/>
        </w:rPr>
        <w:t>250</w:t>
      </w:r>
      <w:r w:rsidR="00521D97" w:rsidRPr="00FF5918">
        <w:rPr>
          <w:color w:val="auto"/>
          <w:sz w:val="28"/>
          <w:szCs w:val="28"/>
        </w:rPr>
        <w:fldChar w:fldCharType="end"/>
      </w:r>
      <w:bookmarkEnd w:id="1077"/>
      <w:r w:rsidRPr="00FF5918">
        <w:rPr>
          <w:color w:val="auto"/>
          <w:sz w:val="28"/>
          <w:szCs w:val="28"/>
        </w:rPr>
        <w:t xml:space="preserve"> настоящего Кодекса. </w:t>
      </w:r>
    </w:p>
    <w:p w:rsidR="003A2091" w:rsidRPr="00FF5918" w:rsidRDefault="005B5971" w:rsidP="002258D8">
      <w:pPr>
        <w:ind w:firstLine="709"/>
        <w:contextualSpacing/>
        <w:jc w:val="both"/>
        <w:rPr>
          <w:color w:val="auto"/>
          <w:sz w:val="28"/>
          <w:szCs w:val="28"/>
        </w:rPr>
      </w:pPr>
      <w:r w:rsidRPr="00FF5918">
        <w:rPr>
          <w:color w:val="auto"/>
          <w:sz w:val="28"/>
          <w:szCs w:val="28"/>
        </w:rPr>
        <w:t>6</w:t>
      </w:r>
      <w:r w:rsidR="003A2091" w:rsidRPr="00FF5918">
        <w:rPr>
          <w:color w:val="auto"/>
          <w:sz w:val="28"/>
          <w:szCs w:val="28"/>
        </w:rPr>
        <w:t>.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3A2091" w:rsidRPr="00FF5918" w:rsidRDefault="003A2091" w:rsidP="002258D8">
      <w:pPr>
        <w:ind w:firstLine="709"/>
        <w:contextualSpacing/>
        <w:jc w:val="both"/>
        <w:rPr>
          <w:color w:val="auto"/>
          <w:sz w:val="28"/>
          <w:szCs w:val="28"/>
        </w:rPr>
      </w:pPr>
      <w:bookmarkStart w:id="1078" w:name="SUB87070100"/>
      <w:bookmarkStart w:id="1079" w:name="SUB880500"/>
      <w:bookmarkStart w:id="1080" w:name="SUB900010100"/>
      <w:bookmarkStart w:id="1081" w:name="SUB900300"/>
      <w:bookmarkEnd w:id="1078"/>
      <w:bookmarkEnd w:id="1079"/>
      <w:bookmarkEnd w:id="1080"/>
      <w:bookmarkEnd w:id="1081"/>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bookmarkStart w:id="1082" w:name="SUB910000"/>
      <w:bookmarkStart w:id="1083" w:name="SUB990119"/>
      <w:bookmarkEnd w:id="1082"/>
      <w:bookmarkEnd w:id="1083"/>
      <w:r w:rsidRPr="00FF5918">
        <w:rPr>
          <w:rFonts w:ascii="Times New Roman" w:hAnsi="Times New Roman"/>
          <w:b/>
          <w:sz w:val="28"/>
          <w:szCs w:val="28"/>
        </w:rPr>
        <w:t>Доход от уступки права требования</w:t>
      </w:r>
    </w:p>
    <w:p w:rsidR="00A96F08" w:rsidRPr="00FF5918" w:rsidRDefault="00A96F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Если иное не установлено настоящей статьей, доходом от уступки права требования является:</w:t>
      </w:r>
    </w:p>
    <w:p w:rsidR="00A96F08" w:rsidRPr="00FF5918" w:rsidRDefault="00A96F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1) для налогоплательщика, приобретающего право требования, </w:t>
      </w:r>
      <w:r w:rsidR="00767F79" w:rsidRPr="00FF5918">
        <w:rPr>
          <w:rFonts w:ascii="Times New Roman" w:hAnsi="Times New Roman"/>
          <w:sz w:val="28"/>
          <w:szCs w:val="28"/>
        </w:rPr>
        <w:t>–</w:t>
      </w:r>
      <w:r w:rsidRPr="00FF5918">
        <w:rPr>
          <w:rFonts w:ascii="Times New Roman" w:hAnsi="Times New Roman"/>
          <w:sz w:val="28"/>
          <w:szCs w:val="28"/>
        </w:rPr>
        <w:t xml:space="preserve"> </w:t>
      </w:r>
      <w:r w:rsidR="00767F79" w:rsidRPr="00FF5918">
        <w:rPr>
          <w:rFonts w:ascii="Times New Roman" w:hAnsi="Times New Roman"/>
          <w:sz w:val="28"/>
          <w:szCs w:val="28"/>
        </w:rPr>
        <w:t>по</w:t>
      </w:r>
      <w:r w:rsidRPr="00FF5918">
        <w:rPr>
          <w:rFonts w:ascii="Times New Roman" w:hAnsi="Times New Roman"/>
          <w:sz w:val="28"/>
          <w:szCs w:val="28"/>
        </w:rPr>
        <w:t>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A96F08" w:rsidRPr="00FF5918" w:rsidRDefault="00A96F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2) для налогоплательщика, уступившего право требования, </w:t>
      </w:r>
      <w:r w:rsidR="00767F79" w:rsidRPr="00FF5918">
        <w:rPr>
          <w:rFonts w:ascii="Times New Roman" w:hAnsi="Times New Roman"/>
          <w:sz w:val="28"/>
          <w:szCs w:val="28"/>
        </w:rPr>
        <w:t>–</w:t>
      </w:r>
      <w:r w:rsidRPr="00FF5918">
        <w:rPr>
          <w:rFonts w:ascii="Times New Roman" w:hAnsi="Times New Roman"/>
          <w:sz w:val="28"/>
          <w:szCs w:val="28"/>
        </w:rPr>
        <w:t xml:space="preserve">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A96F08" w:rsidRPr="00FF5918" w:rsidRDefault="00A96F0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от уступки права требования признается в налоговом периоде, в котором произведена уступка права требования.</w:t>
      </w:r>
    </w:p>
    <w:p w:rsidR="00CE78F8" w:rsidRPr="00FF5918" w:rsidRDefault="00A96F08" w:rsidP="002258D8">
      <w:pPr>
        <w:pStyle w:val="a8"/>
        <w:spacing w:after="0" w:line="240" w:lineRule="auto"/>
        <w:ind w:left="0" w:firstLine="709"/>
        <w:jc w:val="both"/>
        <w:rPr>
          <w:rFonts w:ascii="Times New Roman" w:hAnsi="Times New Roman"/>
          <w:b/>
          <w:sz w:val="28"/>
          <w:szCs w:val="28"/>
        </w:rPr>
      </w:pPr>
      <w:r w:rsidRPr="00FF5918">
        <w:rPr>
          <w:rFonts w:ascii="Times New Roman" w:hAnsi="Times New Roman"/>
          <w:sz w:val="28"/>
          <w:szCs w:val="28"/>
        </w:rPr>
        <w:t xml:space="preserve">Доходом от уступки права требования по кредитам (займам), признанным сомнительными и безнадежными активами, является положительная разница между суммой, фактически уплаченной должником, и стоимостью приобретения права требования в случае, если одним из банков, являющихся стороной такой сделки по уступке прав требования по кредиту (займу), совершенной до 1 января 2016 года, является банк, в отношении которого по решению суда проведена реструктуризация, более </w:t>
      </w:r>
      <w:r w:rsidR="00AD5E0A" w:rsidRPr="00FF5918">
        <w:rPr>
          <w:rFonts w:ascii="Times New Roman" w:hAnsi="Times New Roman"/>
          <w:sz w:val="28"/>
          <w:szCs w:val="28"/>
        </w:rPr>
        <w:t>90</w:t>
      </w:r>
      <w:r w:rsidRPr="00FF5918">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 и если стоимость права требования по кредиту (займу), по которой произведена уступка, не ниже рыночной стоимости права требования, определенной в отчете об оценке, проведенной в соответствии с </w:t>
      </w:r>
      <w:hyperlink r:id="rId348" w:tgtFrame="_parent" w:tooltip="Закон Республики Казахстан от 30 ноября 2000 года № 109-II " w:history="1">
        <w:r w:rsidRPr="00FF5918">
          <w:rPr>
            <w:rFonts w:ascii="Times New Roman" w:hAnsi="Times New Roman"/>
            <w:sz w:val="28"/>
            <w:szCs w:val="28"/>
          </w:rPr>
          <w:t>законодательством</w:t>
        </w:r>
      </w:hyperlink>
      <w:r w:rsidRPr="00FF5918">
        <w:rPr>
          <w:rFonts w:ascii="Times New Roman" w:hAnsi="Times New Roman"/>
          <w:sz w:val="28"/>
          <w:szCs w:val="28"/>
        </w:rPr>
        <w:t xml:space="preserve"> Республики Казахстан об оценочной деятельности или иностранного государства. </w:t>
      </w:r>
    </w:p>
    <w:p w:rsidR="00A96F08" w:rsidRPr="00FF5918" w:rsidRDefault="00A96F08" w:rsidP="002258D8">
      <w:pPr>
        <w:ind w:firstLine="709"/>
        <w:contextualSpacing/>
        <w:jc w:val="both"/>
        <w:rPr>
          <w:rFonts w:eastAsia="Calibri"/>
          <w:b/>
          <w:color w:val="auto"/>
          <w:sz w:val="28"/>
          <w:szCs w:val="28"/>
        </w:rPr>
      </w:pPr>
      <w:r w:rsidRPr="00FF5918">
        <w:rPr>
          <w:rFonts w:eastAsia="Calibri"/>
          <w:color w:val="auto"/>
          <w:sz w:val="28"/>
          <w:szCs w:val="28"/>
        </w:rPr>
        <w:t xml:space="preserve">Доходом от уступки права требования по кредитам (займам) является положительная разница между суммой, фактически уплаченной должником, и стоимостью приобретения права требования в случае, если такое право требования приобретено у банка, осуществившего операцию, предусмотренную </w:t>
      </w:r>
      <w:hyperlink r:id="rId349" w:tgtFrame="_parent" w:tooltip="Закон Республики Казахстан от 31 августа 1995 года № 2444 " w:history="1">
        <w:r w:rsidRPr="00FF5918">
          <w:rPr>
            <w:rFonts w:eastAsia="Calibri"/>
            <w:color w:val="auto"/>
            <w:sz w:val="28"/>
            <w:szCs w:val="28"/>
          </w:rPr>
          <w:t>статьей 61-4</w:t>
        </w:r>
      </w:hyperlink>
      <w:r w:rsidRPr="00FF5918">
        <w:rPr>
          <w:rFonts w:eastAsia="Calibri"/>
          <w:color w:val="auto"/>
          <w:sz w:val="28"/>
          <w:szCs w:val="28"/>
        </w:rPr>
        <w:t xml:space="preserve"> Закона Республики К</w:t>
      </w:r>
      <w:r w:rsidR="00CB5A4A" w:rsidRPr="00FF5918">
        <w:rPr>
          <w:rFonts w:eastAsia="Calibri"/>
          <w:color w:val="auto"/>
          <w:sz w:val="28"/>
          <w:szCs w:val="28"/>
        </w:rPr>
        <w:t xml:space="preserve">азахстан </w:t>
      </w:r>
      <w:r w:rsidRPr="00FF5918">
        <w:rPr>
          <w:rFonts w:eastAsia="Calibri"/>
          <w:color w:val="auto"/>
          <w:sz w:val="28"/>
          <w:szCs w:val="28"/>
        </w:rPr>
        <w:t>«О банках и банковской деятельности в Республике Казахстан</w:t>
      </w:r>
      <w:r w:rsidR="00CE78F8" w:rsidRPr="00FF5918">
        <w:rPr>
          <w:rFonts w:eastAsia="Calibri"/>
          <w:color w:val="auto"/>
          <w:sz w:val="28"/>
          <w:szCs w:val="28"/>
        </w:rPr>
        <w:t>.</w:t>
      </w:r>
      <w:r w:rsidR="00CE78F8" w:rsidRPr="00FF5918">
        <w:rPr>
          <w:color w:val="auto"/>
          <w:sz w:val="28"/>
          <w:szCs w:val="28"/>
        </w:rPr>
        <w:t xml:space="preserve"> </w:t>
      </w:r>
    </w:p>
    <w:p w:rsidR="00A96F08" w:rsidRPr="00FF5918" w:rsidRDefault="00A96F08" w:rsidP="001B4EBF">
      <w:pPr>
        <w:ind w:firstLine="709"/>
        <w:contextualSpacing/>
        <w:jc w:val="both"/>
        <w:rPr>
          <w:rFonts w:eastAsia="Calibri"/>
          <w:bCs/>
          <w:color w:val="auto"/>
          <w:sz w:val="28"/>
          <w:szCs w:val="28"/>
        </w:rPr>
      </w:pPr>
      <w:r w:rsidRPr="00FF5918">
        <w:rPr>
          <w:rFonts w:eastAsia="Calibri"/>
          <w:color w:val="auto"/>
          <w:sz w:val="28"/>
          <w:szCs w:val="28"/>
        </w:rPr>
        <w:t>2.</w:t>
      </w:r>
      <w:r w:rsidR="00CB5A4A" w:rsidRPr="00FF5918">
        <w:rPr>
          <w:rFonts w:eastAsia="Calibri"/>
          <w:color w:val="auto"/>
          <w:sz w:val="28"/>
          <w:szCs w:val="28"/>
        </w:rPr>
        <w:t xml:space="preserve"> </w:t>
      </w:r>
      <w:r w:rsidRPr="00FF5918">
        <w:rPr>
          <w:rFonts w:eastAsia="Calibri"/>
          <w:bCs/>
          <w:color w:val="auto"/>
          <w:sz w:val="28"/>
          <w:szCs w:val="28"/>
        </w:rPr>
        <w:t xml:space="preserve">Доходом от уступки права требования налогоплательщика,  приобретающего право требования по кредитам (займам, микрокредитам), и указанного в </w:t>
      </w:r>
      <w:r w:rsidRPr="00FF5918">
        <w:rPr>
          <w:rFonts w:eastAsia="Calibri"/>
          <w:color w:val="auto"/>
          <w:sz w:val="28"/>
          <w:szCs w:val="28"/>
        </w:rPr>
        <w:t>Законе Республики Казахстан «О банках и банковской деятельности в Республике Казахстан»</w:t>
      </w:r>
      <w:r w:rsidRPr="00FF5918">
        <w:rPr>
          <w:rFonts w:eastAsia="Calibri"/>
          <w:bCs/>
          <w:color w:val="auto"/>
          <w:sz w:val="28"/>
          <w:szCs w:val="28"/>
        </w:rPr>
        <w:t>,  является положительная разница между суммой, фактически уплаченной должником, и стоимостью приобретения права требования.</w:t>
      </w:r>
    </w:p>
    <w:p w:rsidR="001B4EBF" w:rsidRPr="00FF5918" w:rsidRDefault="001B4EBF" w:rsidP="001B4EBF">
      <w:pPr>
        <w:ind w:firstLine="709"/>
        <w:jc w:val="both"/>
        <w:rPr>
          <w:rFonts w:eastAsia="Calibri"/>
          <w:bCs/>
          <w:color w:val="auto"/>
          <w:sz w:val="28"/>
          <w:szCs w:val="28"/>
        </w:rPr>
      </w:pPr>
      <w:r w:rsidRPr="00FF5918">
        <w:rPr>
          <w:rFonts w:eastAsia="Calibri"/>
          <w:bCs/>
          <w:color w:val="auto"/>
          <w:sz w:val="28"/>
          <w:szCs w:val="28"/>
        </w:rPr>
        <w:t>Доход от уступки права требования  признается в том налоговом периоде, в котором возникает/увеличивается положительная разница. При этом не учитывается положительная разница, ранее признанная в предыдущих налоговых периодах.</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Доход от выбытия фиксированных активов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Если стоимость выбывших фиксированных активов подгруппы (по I группе) или группы (по II, III и IV группам), определенная в соответствии со </w:t>
      </w:r>
      <w:bookmarkStart w:id="1084" w:name="SUB1000927254_2"/>
      <w:r w:rsidR="00521D97" w:rsidRPr="00FF5918">
        <w:rPr>
          <w:color w:val="auto"/>
          <w:sz w:val="28"/>
          <w:szCs w:val="28"/>
        </w:rPr>
        <w:fldChar w:fldCharType="begin"/>
      </w:r>
      <w:r w:rsidRPr="00FF5918">
        <w:rPr>
          <w:color w:val="auto"/>
          <w:sz w:val="28"/>
          <w:szCs w:val="28"/>
        </w:rPr>
        <w:instrText xml:space="preserve"> HYPERLINK "http://online.zakon.kz/Document/?link_id=1000927254" \t "_parent" </w:instrText>
      </w:r>
      <w:r w:rsidR="00521D97" w:rsidRPr="00FF5918">
        <w:rPr>
          <w:color w:val="auto"/>
          <w:sz w:val="28"/>
          <w:szCs w:val="28"/>
        </w:rPr>
        <w:fldChar w:fldCharType="separate"/>
      </w:r>
      <w:r w:rsidRPr="00FF5918">
        <w:rPr>
          <w:color w:val="auto"/>
          <w:sz w:val="28"/>
          <w:szCs w:val="28"/>
        </w:rPr>
        <w:t xml:space="preserve">статьей </w:t>
      </w:r>
      <w:r w:rsidR="00BE58A2" w:rsidRPr="00FF5918">
        <w:rPr>
          <w:color w:val="auto"/>
          <w:sz w:val="28"/>
          <w:szCs w:val="28"/>
        </w:rPr>
        <w:t>270</w:t>
      </w:r>
      <w:r w:rsidR="00521D97" w:rsidRPr="00FF5918">
        <w:rPr>
          <w:color w:val="auto"/>
          <w:sz w:val="28"/>
          <w:szCs w:val="28"/>
        </w:rPr>
        <w:fldChar w:fldCharType="end"/>
      </w:r>
      <w:bookmarkEnd w:id="1084"/>
      <w:r w:rsidRPr="00FF5918">
        <w:rPr>
          <w:color w:val="auto"/>
          <w:sz w:val="28"/>
          <w:szCs w:val="28"/>
        </w:rPr>
        <w:t xml:space="preserve">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w:t>
      </w:r>
      <w:r w:rsidRPr="00FF5918">
        <w:rPr>
          <w:bCs/>
          <w:color w:val="auto"/>
          <w:sz w:val="28"/>
          <w:szCs w:val="28"/>
        </w:rPr>
        <w:t xml:space="preserve">, </w:t>
      </w:r>
      <w:r w:rsidRPr="00FF5918">
        <w:rPr>
          <w:color w:val="auto"/>
          <w:sz w:val="28"/>
          <w:szCs w:val="28"/>
        </w:rPr>
        <w:t xml:space="preserve">а также последующих расходов, произведенных в налоговом периоде и учитываемых в соответствии с </w:t>
      </w:r>
      <w:bookmarkStart w:id="1085" w:name="SUB1000926471"/>
      <w:r w:rsidR="00521D97" w:rsidRPr="00FF5918">
        <w:rPr>
          <w:color w:val="auto"/>
          <w:sz w:val="28"/>
          <w:szCs w:val="28"/>
        </w:rPr>
        <w:fldChar w:fldCharType="begin"/>
      </w:r>
      <w:r w:rsidRPr="00FF5918">
        <w:rPr>
          <w:color w:val="auto"/>
          <w:sz w:val="28"/>
          <w:szCs w:val="28"/>
        </w:rPr>
        <w:instrText xml:space="preserve"> HYPERLINK "http://online.zakon.kz/Document/?link_id=1000926471" \t "_parent" </w:instrText>
      </w:r>
      <w:r w:rsidR="00521D97" w:rsidRPr="00FF5918">
        <w:rPr>
          <w:color w:val="auto"/>
          <w:sz w:val="28"/>
          <w:szCs w:val="28"/>
        </w:rPr>
        <w:fldChar w:fldCharType="separate"/>
      </w:r>
      <w:r w:rsidRPr="00FF5918">
        <w:rPr>
          <w:color w:val="auto"/>
          <w:sz w:val="28"/>
          <w:szCs w:val="28"/>
        </w:rPr>
        <w:t xml:space="preserve">пунктом </w:t>
      </w:r>
      <w:r w:rsidR="00BE58A2" w:rsidRPr="00FF5918">
        <w:rPr>
          <w:color w:val="auto"/>
          <w:sz w:val="28"/>
          <w:szCs w:val="28"/>
        </w:rPr>
        <w:t>2</w:t>
      </w:r>
      <w:r w:rsidRPr="00FF5918">
        <w:rPr>
          <w:color w:val="auto"/>
          <w:sz w:val="28"/>
          <w:szCs w:val="28"/>
        </w:rPr>
        <w:t xml:space="preserve"> статьи </w:t>
      </w:r>
      <w:r w:rsidR="00BE58A2" w:rsidRPr="00FF5918">
        <w:rPr>
          <w:color w:val="auto"/>
          <w:sz w:val="28"/>
          <w:szCs w:val="28"/>
        </w:rPr>
        <w:t>272</w:t>
      </w:r>
      <w:r w:rsidR="00521D97" w:rsidRPr="00FF5918">
        <w:rPr>
          <w:color w:val="auto"/>
          <w:sz w:val="28"/>
          <w:szCs w:val="28"/>
        </w:rPr>
        <w:fldChar w:fldCharType="end"/>
      </w:r>
      <w:bookmarkEnd w:id="1085"/>
      <w:r w:rsidRPr="00FF5918">
        <w:rPr>
          <w:color w:val="auto"/>
          <w:sz w:val="28"/>
          <w:szCs w:val="28"/>
        </w:rPr>
        <w:t xml:space="preserve">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Доход от выбытия фиксированных активов признается в налоговом периоде, в котором произошло выбытие таких активов в соответствии со </w:t>
      </w:r>
      <w:bookmarkStart w:id="1086" w:name="SUB1000927254_3"/>
      <w:r w:rsidR="00521D97" w:rsidRPr="00FF5918">
        <w:rPr>
          <w:color w:val="auto"/>
          <w:sz w:val="28"/>
          <w:szCs w:val="28"/>
        </w:rPr>
        <w:fldChar w:fldCharType="begin"/>
      </w:r>
      <w:r w:rsidRPr="00FF5918">
        <w:rPr>
          <w:color w:val="auto"/>
          <w:sz w:val="28"/>
          <w:szCs w:val="28"/>
        </w:rPr>
        <w:instrText xml:space="preserve"> HYPERLINK "http://online.zakon.kz/Document/?link_id=1000927254" \t "_parent" </w:instrText>
      </w:r>
      <w:r w:rsidR="00521D97" w:rsidRPr="00FF5918">
        <w:rPr>
          <w:color w:val="auto"/>
          <w:sz w:val="28"/>
          <w:szCs w:val="28"/>
        </w:rPr>
        <w:fldChar w:fldCharType="separate"/>
      </w:r>
      <w:r w:rsidRPr="00FF5918">
        <w:rPr>
          <w:color w:val="auto"/>
          <w:sz w:val="28"/>
          <w:szCs w:val="28"/>
        </w:rPr>
        <w:t xml:space="preserve">статьей </w:t>
      </w:r>
      <w:r w:rsidR="00BE58A2" w:rsidRPr="00FF5918">
        <w:rPr>
          <w:color w:val="auto"/>
          <w:sz w:val="28"/>
          <w:szCs w:val="28"/>
        </w:rPr>
        <w:t>270</w:t>
      </w:r>
      <w:r w:rsidR="00521D97" w:rsidRPr="00FF5918">
        <w:rPr>
          <w:color w:val="auto"/>
          <w:sz w:val="28"/>
          <w:szCs w:val="28"/>
        </w:rPr>
        <w:fldChar w:fldCharType="end"/>
      </w:r>
      <w:bookmarkEnd w:id="1086"/>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Если размер доходов, корректирующих в соответствии со </w:t>
      </w:r>
      <w:bookmarkStart w:id="1087" w:name="SUB1000927245_4"/>
      <w:r w:rsidR="00521D97" w:rsidRPr="00FF5918">
        <w:rPr>
          <w:color w:val="auto"/>
          <w:sz w:val="28"/>
          <w:szCs w:val="28"/>
        </w:rPr>
        <w:fldChar w:fldCharType="begin"/>
      </w:r>
      <w:r w:rsidRPr="00FF5918">
        <w:rPr>
          <w:color w:val="auto"/>
          <w:sz w:val="28"/>
          <w:szCs w:val="28"/>
        </w:rPr>
        <w:instrText xml:space="preserve"> HYPERLINK "http://online.zakon.kz/Document/?link_id=1000927245" \t "_parent" </w:instrText>
      </w:r>
      <w:r w:rsidR="00521D97" w:rsidRPr="00FF5918">
        <w:rPr>
          <w:color w:val="auto"/>
          <w:sz w:val="28"/>
          <w:szCs w:val="28"/>
        </w:rPr>
        <w:fldChar w:fldCharType="separate"/>
      </w:r>
      <w:r w:rsidRPr="00FF5918">
        <w:rPr>
          <w:color w:val="auto"/>
          <w:sz w:val="28"/>
          <w:szCs w:val="28"/>
        </w:rPr>
        <w:t xml:space="preserve">статьей </w:t>
      </w:r>
      <w:r w:rsidR="00525ABC" w:rsidRPr="00FF5918">
        <w:rPr>
          <w:color w:val="auto"/>
          <w:sz w:val="28"/>
          <w:szCs w:val="28"/>
        </w:rPr>
        <w:t>258</w:t>
      </w:r>
      <w:r w:rsidR="00521D97" w:rsidRPr="00FF5918">
        <w:rPr>
          <w:color w:val="auto"/>
          <w:sz w:val="28"/>
          <w:szCs w:val="28"/>
        </w:rPr>
        <w:fldChar w:fldCharType="end"/>
      </w:r>
      <w:bookmarkEnd w:id="1087"/>
      <w:r w:rsidRPr="00FF5918">
        <w:rPr>
          <w:color w:val="auto"/>
          <w:sz w:val="28"/>
          <w:szCs w:val="28"/>
        </w:rPr>
        <w:t xml:space="preserve">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bookmarkStart w:id="1088" w:name="SUB940000"/>
      <w:bookmarkStart w:id="1089" w:name="SUB940200"/>
      <w:bookmarkEnd w:id="1088"/>
      <w:bookmarkEnd w:id="1089"/>
      <w:r w:rsidRPr="00FF5918">
        <w:rPr>
          <w:rFonts w:ascii="Times New Roman" w:hAnsi="Times New Roman"/>
          <w:b/>
          <w:sz w:val="28"/>
          <w:szCs w:val="28"/>
        </w:rPr>
        <w:t>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3A2091" w:rsidRPr="00FF5918" w:rsidRDefault="003A2091" w:rsidP="002258D8">
      <w:pPr>
        <w:ind w:firstLine="709"/>
        <w:contextualSpacing/>
        <w:jc w:val="both"/>
        <w:rPr>
          <w:color w:val="auto"/>
          <w:sz w:val="28"/>
          <w:szCs w:val="28"/>
        </w:rPr>
      </w:pPr>
      <w:r w:rsidRPr="00FF5918">
        <w:rPr>
          <w:color w:val="auto"/>
          <w:sz w:val="28"/>
          <w:szCs w:val="28"/>
        </w:rPr>
        <w:t>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w:t>
      </w:r>
      <w:bookmarkStart w:id="1090" w:name="SUB1000934308_3"/>
      <w:r w:rsidR="00521D97" w:rsidRPr="00FF5918">
        <w:rPr>
          <w:color w:val="auto"/>
          <w:sz w:val="28"/>
          <w:szCs w:val="28"/>
        </w:rPr>
        <w:fldChar w:fldCharType="begin"/>
      </w:r>
      <w:r w:rsidRPr="00FF5918">
        <w:rPr>
          <w:color w:val="auto"/>
          <w:sz w:val="28"/>
          <w:szCs w:val="28"/>
        </w:rPr>
        <w:instrText xml:space="preserve"> HYPERLINK "http://online.zakon.kz/Document/?link_id=1000934308"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4. КПН. Статья 107. Вычеты по расходам на ликвидацию последствий разработки месторождений и сумм отчислений в ликвидационные фонды" \t "_parent" </w:instrText>
      </w:r>
      <w:r w:rsidR="00521D97" w:rsidRPr="00FF5918">
        <w:rPr>
          <w:color w:val="auto"/>
          <w:sz w:val="28"/>
          <w:szCs w:val="28"/>
        </w:rPr>
        <w:fldChar w:fldCharType="separate"/>
      </w:r>
      <w:r w:rsidR="005C2B85" w:rsidRPr="00FF5918">
        <w:rPr>
          <w:color w:val="auto"/>
          <w:sz w:val="28"/>
          <w:szCs w:val="28"/>
        </w:rPr>
        <w:t>статьей</w:t>
      </w:r>
      <w:r w:rsidR="00521D97" w:rsidRPr="00FF5918">
        <w:rPr>
          <w:color w:val="auto"/>
          <w:sz w:val="28"/>
          <w:szCs w:val="28"/>
        </w:rPr>
        <w:fldChar w:fldCharType="end"/>
      </w:r>
      <w:bookmarkEnd w:id="1090"/>
      <w:r w:rsidR="005C2B85" w:rsidRPr="00FF5918">
        <w:rPr>
          <w:color w:val="auto"/>
          <w:sz w:val="28"/>
          <w:szCs w:val="28"/>
        </w:rPr>
        <w:t xml:space="preserve"> 252</w:t>
      </w:r>
      <w:r w:rsidRPr="00FF5918">
        <w:rPr>
          <w:color w:val="auto"/>
          <w:sz w:val="28"/>
          <w:szCs w:val="28"/>
        </w:rPr>
        <w:t xml:space="preserve"> настоящего Кодекса в связи с нецелевым использованием недропользователем средств ликвидационного фонда.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Полученные компенсации по ранее произведенным вычетам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К доходам, полученным в виде компенсации по ранее произведенным вычетам, относятся: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2) суммы, полученные из средств государственного бюджета на покрытие затрат (расходов);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суммы компенсации ущерба, выплаченные страховой организацией или лицом, нанесшим ущерб, за исключением страховых выплат, указанных в </w:t>
      </w:r>
      <w:hyperlink r:id="rId350" w:tgtFrame="_parent" w:tooltip="Кодекс Республики Казахстан от 10 декабря 2008 года № 99-IV " w:history="1">
        <w:r w:rsidRPr="00FF5918">
          <w:rPr>
            <w:bCs/>
            <w:color w:val="auto"/>
            <w:sz w:val="28"/>
            <w:szCs w:val="28"/>
          </w:rPr>
          <w:t xml:space="preserve">статье </w:t>
        </w:r>
        <w:r w:rsidR="00BE58A2" w:rsidRPr="00FF5918">
          <w:rPr>
            <w:bCs/>
            <w:color w:val="auto"/>
            <w:sz w:val="28"/>
            <w:szCs w:val="28"/>
          </w:rPr>
          <w:t>270</w:t>
        </w:r>
      </w:hyperlink>
      <w:r w:rsidRPr="00FF5918">
        <w:rPr>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другие компенсации, полученные по возмещению затрат, которые ранее были отнесены на вычеты.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Полученная компенсация является доходом того налогового периода, в котором она была получена.</w:t>
      </w:r>
    </w:p>
    <w:p w:rsidR="003A2091" w:rsidRPr="00FF5918" w:rsidRDefault="00CB5A4A" w:rsidP="002258D8">
      <w:pPr>
        <w:ind w:firstLine="709"/>
        <w:contextualSpacing/>
        <w:jc w:val="both"/>
        <w:textAlignment w:val="baseline"/>
        <w:rPr>
          <w:color w:val="auto"/>
          <w:sz w:val="28"/>
          <w:szCs w:val="28"/>
        </w:rPr>
      </w:pPr>
      <w:r w:rsidRPr="00FF5918">
        <w:rPr>
          <w:color w:val="auto"/>
          <w:sz w:val="28"/>
          <w:szCs w:val="28"/>
        </w:rPr>
        <w:t>2</w:t>
      </w:r>
      <w:r w:rsidR="003A2091" w:rsidRPr="00FF5918">
        <w:rPr>
          <w:color w:val="auto"/>
          <w:sz w:val="28"/>
          <w:szCs w:val="28"/>
        </w:rPr>
        <w:t xml:space="preserve">. В случае возмещения физическим лицом расходов на обучение, по которым налогоплательщиком были применены положения </w:t>
      </w:r>
      <w:hyperlink r:id="rId351" w:tgtFrame="_parent" w:tooltip="Кодекс Республики Казахстан от 10 декабря 2008 года № 99-IV " w:history="1">
        <w:r w:rsidR="003A2091" w:rsidRPr="00FF5918">
          <w:rPr>
            <w:bCs/>
            <w:color w:val="auto"/>
            <w:sz w:val="28"/>
            <w:szCs w:val="28"/>
          </w:rPr>
          <w:t xml:space="preserve">подпункта </w:t>
        </w:r>
        <w:r w:rsidR="00BE58A2" w:rsidRPr="00FF5918">
          <w:rPr>
            <w:bCs/>
            <w:color w:val="auto"/>
            <w:sz w:val="28"/>
            <w:szCs w:val="28"/>
          </w:rPr>
          <w:t>4</w:t>
        </w:r>
        <w:r w:rsidR="003A2091" w:rsidRPr="00FF5918">
          <w:rPr>
            <w:bCs/>
            <w:color w:val="auto"/>
            <w:sz w:val="28"/>
            <w:szCs w:val="28"/>
          </w:rPr>
          <w:t xml:space="preserve">) пункта 1 статьи </w:t>
        </w:r>
        <w:r w:rsidR="00BE58A2" w:rsidRPr="00FF5918">
          <w:rPr>
            <w:bCs/>
            <w:color w:val="auto"/>
            <w:sz w:val="28"/>
            <w:szCs w:val="28"/>
          </w:rPr>
          <w:t>288</w:t>
        </w:r>
      </w:hyperlink>
      <w:r w:rsidR="003A2091" w:rsidRPr="00FF5918">
        <w:rPr>
          <w:color w:val="auto"/>
          <w:sz w:val="28"/>
          <w:szCs w:val="28"/>
        </w:rPr>
        <w:t xml:space="preserve">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p w:rsidR="003A2091" w:rsidRPr="00FF5918" w:rsidRDefault="00CB5A4A" w:rsidP="002258D8">
      <w:pPr>
        <w:ind w:firstLine="709"/>
        <w:contextualSpacing/>
        <w:jc w:val="both"/>
        <w:rPr>
          <w:color w:val="auto"/>
          <w:sz w:val="28"/>
          <w:szCs w:val="28"/>
        </w:rPr>
      </w:pPr>
      <w:r w:rsidRPr="00FF5918">
        <w:rPr>
          <w:color w:val="auto"/>
          <w:sz w:val="28"/>
          <w:szCs w:val="28"/>
        </w:rPr>
        <w:t>3</w:t>
      </w:r>
      <w:r w:rsidR="003A2091" w:rsidRPr="00FF5918">
        <w:rPr>
          <w:color w:val="auto"/>
          <w:sz w:val="28"/>
          <w:szCs w:val="28"/>
        </w:rPr>
        <w:t>.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Безвозмездно полученное имущество</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Для целей определения размера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но не ниже </w:t>
      </w:r>
      <w:r w:rsidRPr="00FF5918">
        <w:rPr>
          <w:bCs/>
          <w:color w:val="auto"/>
          <w:sz w:val="28"/>
          <w:szCs w:val="28"/>
        </w:rPr>
        <w:t>стоимости, указанной в акте приема-передачи (</w:t>
      </w:r>
      <w:r w:rsidRPr="00FF5918">
        <w:rPr>
          <w:color w:val="auto"/>
          <w:sz w:val="28"/>
          <w:szCs w:val="28"/>
        </w:rPr>
        <w:t xml:space="preserve">при его наличии) </w:t>
      </w:r>
      <w:r w:rsidRPr="00FF5918">
        <w:rPr>
          <w:bCs/>
          <w:color w:val="auto"/>
          <w:sz w:val="28"/>
          <w:szCs w:val="28"/>
        </w:rPr>
        <w:t>такого имущества,</w:t>
      </w:r>
      <w:r w:rsidRPr="00FF5918">
        <w:rPr>
          <w:color w:val="auto"/>
          <w:sz w:val="28"/>
          <w:szCs w:val="28"/>
        </w:rPr>
        <w:t xml:space="preserve"> с учетом налога на добавленную стоимость,  указанного в документах передающей стороны.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Стоимость безвозмездно полученного имущества в виде квоты на выбросы парниковых газов, полученного в соответствии с Национальным планом распределения квот на выбросы парниковых газов в порядке, установленном уполномоченным органом в области охраны окружающей среды, признается равной нулю.</w:t>
      </w:r>
    </w:p>
    <w:p w:rsidR="003A2091" w:rsidRPr="00FF5918" w:rsidRDefault="003A2091" w:rsidP="002258D8">
      <w:pPr>
        <w:ind w:firstLine="709"/>
        <w:contextualSpacing/>
        <w:jc w:val="both"/>
        <w:textAlignment w:val="baseline"/>
        <w:rPr>
          <w:color w:val="auto"/>
          <w:sz w:val="28"/>
          <w:szCs w:val="28"/>
        </w:rPr>
      </w:pPr>
    </w:p>
    <w:p w:rsidR="003A2091" w:rsidRPr="00FF5918" w:rsidRDefault="003A2091" w:rsidP="00E546F3">
      <w:pPr>
        <w:pStyle w:val="a4"/>
        <w:numPr>
          <w:ilvl w:val="0"/>
          <w:numId w:val="78"/>
        </w:numPr>
        <w:spacing w:before="0" w:beforeAutospacing="0" w:after="0" w:afterAutospacing="0"/>
        <w:ind w:left="0" w:firstLine="709"/>
        <w:contextualSpacing/>
        <w:jc w:val="both"/>
        <w:textAlignment w:val="baseline"/>
        <w:rPr>
          <w:sz w:val="28"/>
          <w:szCs w:val="28"/>
        </w:rPr>
      </w:pPr>
      <w:r w:rsidRPr="00FF5918">
        <w:rPr>
          <w:rStyle w:val="a7"/>
          <w:sz w:val="28"/>
          <w:szCs w:val="28"/>
        </w:rPr>
        <w:t>Доход, полученный при эксплуатации объектов социальной сферы</w:t>
      </w:r>
    </w:p>
    <w:p w:rsidR="00C421BA" w:rsidRPr="00FF5918" w:rsidRDefault="00C421BA" w:rsidP="00C421BA">
      <w:pPr>
        <w:pStyle w:val="a4"/>
        <w:spacing w:before="0" w:beforeAutospacing="0" w:after="0" w:afterAutospacing="0"/>
        <w:ind w:firstLine="709"/>
        <w:contextualSpacing/>
        <w:jc w:val="both"/>
        <w:textAlignment w:val="baseline"/>
        <w:rPr>
          <w:bCs/>
          <w:sz w:val="28"/>
          <w:szCs w:val="28"/>
        </w:rPr>
      </w:pPr>
      <w:r w:rsidRPr="00FF5918">
        <w:rPr>
          <w:bCs/>
          <w:sz w:val="28"/>
          <w:szCs w:val="28"/>
        </w:rPr>
        <w:t xml:space="preserve">Если доходы, </w:t>
      </w:r>
      <w:r w:rsidRPr="00FF5918">
        <w:rPr>
          <w:sz w:val="28"/>
          <w:szCs w:val="28"/>
        </w:rPr>
        <w:t xml:space="preserve">подлежащие получению (полученные) от другого лица </w:t>
      </w:r>
      <w:r w:rsidRPr="00FF5918">
        <w:rPr>
          <w:bCs/>
          <w:sz w:val="28"/>
          <w:szCs w:val="28"/>
        </w:rPr>
        <w:t>при эксплуатации объектов социальной сферы, составляют не более</w:t>
      </w:r>
      <w:r w:rsidRPr="00FF5918">
        <w:rPr>
          <w:sz w:val="28"/>
          <w:szCs w:val="28"/>
        </w:rPr>
        <w:t> </w:t>
      </w:r>
      <w:r w:rsidRPr="00FF5918">
        <w:rPr>
          <w:bCs/>
          <w:sz w:val="28"/>
          <w:szCs w:val="28"/>
        </w:rPr>
        <w:t>пяти</w:t>
      </w:r>
      <w:r w:rsidRPr="00FF5918">
        <w:rPr>
          <w:sz w:val="28"/>
          <w:szCs w:val="28"/>
        </w:rPr>
        <w:t> </w:t>
      </w:r>
      <w:r w:rsidRPr="00FF5918">
        <w:rPr>
          <w:bCs/>
          <w:sz w:val="28"/>
          <w:szCs w:val="28"/>
        </w:rPr>
        <w:t>процентов от совокупного годового дохода, включая такие доходы, то в</w:t>
      </w:r>
      <w:r w:rsidRPr="00FF5918">
        <w:rPr>
          <w:sz w:val="28"/>
          <w:szCs w:val="28"/>
        </w:rPr>
        <w:t xml:space="preserve"> совокупный годовой доход налогоплательщика включается превышение таких доходов над фактически понесенными расходами </w:t>
      </w:r>
      <w:r w:rsidRPr="00FF5918">
        <w:rPr>
          <w:bCs/>
          <w:sz w:val="28"/>
          <w:szCs w:val="28"/>
        </w:rPr>
        <w:t>при эксплуатации объектов социальной сферы, определяемыми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C421BA" w:rsidRPr="00FF5918" w:rsidRDefault="00C421BA" w:rsidP="00C421BA">
      <w:pPr>
        <w:pStyle w:val="a4"/>
        <w:spacing w:before="0" w:beforeAutospacing="0" w:after="0" w:afterAutospacing="0"/>
        <w:ind w:firstLine="709"/>
        <w:contextualSpacing/>
        <w:jc w:val="both"/>
        <w:textAlignment w:val="baseline"/>
        <w:rPr>
          <w:sz w:val="28"/>
          <w:szCs w:val="28"/>
        </w:rPr>
      </w:pPr>
      <w:r w:rsidRPr="00FF5918">
        <w:rPr>
          <w:bCs/>
          <w:sz w:val="28"/>
          <w:szCs w:val="28"/>
        </w:rPr>
        <w:t>Объектом социальной сферы является имущество, принадлежащее налогоплательщику на праве собственности:</w:t>
      </w:r>
    </w:p>
    <w:p w:rsidR="00C421BA" w:rsidRPr="00FF5918" w:rsidRDefault="00C421BA" w:rsidP="00C421BA">
      <w:pPr>
        <w:pStyle w:val="a4"/>
        <w:spacing w:before="0" w:beforeAutospacing="0" w:after="0" w:afterAutospacing="0"/>
        <w:ind w:firstLine="709"/>
        <w:contextualSpacing/>
        <w:jc w:val="both"/>
        <w:rPr>
          <w:rStyle w:val="a7"/>
          <w:b w:val="0"/>
          <w:sz w:val="28"/>
          <w:szCs w:val="28"/>
        </w:rPr>
      </w:pPr>
      <w:r w:rsidRPr="00FF5918">
        <w:rPr>
          <w:rStyle w:val="a7"/>
          <w:b w:val="0"/>
          <w:sz w:val="28"/>
          <w:szCs w:val="28"/>
        </w:rPr>
        <w:t>1) используемое в одном или нескольких из следующих видов деятельности:</w:t>
      </w:r>
    </w:p>
    <w:p w:rsidR="00C421BA" w:rsidRPr="00FF5918" w:rsidRDefault="00C421BA" w:rsidP="00C421BA">
      <w:pPr>
        <w:pStyle w:val="a4"/>
        <w:spacing w:before="0" w:beforeAutospacing="0" w:after="0" w:afterAutospacing="0"/>
        <w:ind w:firstLine="709"/>
        <w:contextualSpacing/>
        <w:jc w:val="both"/>
        <w:rPr>
          <w:rStyle w:val="a7"/>
          <w:b w:val="0"/>
          <w:sz w:val="28"/>
          <w:szCs w:val="28"/>
        </w:rPr>
      </w:pPr>
      <w:r w:rsidRPr="00FF5918">
        <w:rPr>
          <w:rStyle w:val="a7"/>
          <w:b w:val="0"/>
          <w:sz w:val="28"/>
          <w:szCs w:val="28"/>
        </w:rPr>
        <w:t xml:space="preserve">деятельности в области организации отдыха, развлечений; </w:t>
      </w:r>
    </w:p>
    <w:p w:rsidR="00C421BA" w:rsidRPr="00FF5918" w:rsidRDefault="00C421BA" w:rsidP="00C421BA">
      <w:pPr>
        <w:pStyle w:val="a4"/>
        <w:spacing w:before="0" w:beforeAutospacing="0" w:after="0" w:afterAutospacing="0"/>
        <w:ind w:firstLine="709"/>
        <w:contextualSpacing/>
        <w:jc w:val="both"/>
        <w:rPr>
          <w:rStyle w:val="a7"/>
          <w:b w:val="0"/>
          <w:sz w:val="28"/>
          <w:szCs w:val="28"/>
        </w:rPr>
      </w:pPr>
      <w:r w:rsidRPr="00FF5918">
        <w:rPr>
          <w:rStyle w:val="a7"/>
          <w:b w:val="0"/>
          <w:sz w:val="28"/>
          <w:szCs w:val="28"/>
        </w:rPr>
        <w:t xml:space="preserve">деятельности в сфере </w:t>
      </w:r>
      <w:r w:rsidRPr="00FF5918">
        <w:rPr>
          <w:spacing w:val="2"/>
          <w:sz w:val="28"/>
          <w:szCs w:val="28"/>
        </w:rPr>
        <w:t>науки,</w:t>
      </w:r>
      <w:r w:rsidRPr="00FF5918">
        <w:rPr>
          <w:rStyle w:val="a7"/>
          <w:b w:val="0"/>
          <w:sz w:val="28"/>
          <w:szCs w:val="28"/>
        </w:rPr>
        <w:t xml:space="preserve"> культуры, физической культуры и спорта,</w:t>
      </w:r>
      <w:r w:rsidRPr="00FF5918">
        <w:rPr>
          <w:spacing w:val="2"/>
          <w:sz w:val="28"/>
          <w:szCs w:val="28"/>
        </w:rPr>
        <w:t xml:space="preserve"> по сохранению историко-культурного наследия, архивных ценностей</w:t>
      </w:r>
      <w:r w:rsidRPr="00FF5918">
        <w:rPr>
          <w:rStyle w:val="a7"/>
          <w:b w:val="0"/>
          <w:sz w:val="28"/>
          <w:szCs w:val="28"/>
        </w:rPr>
        <w:t xml:space="preserve">; </w:t>
      </w:r>
    </w:p>
    <w:p w:rsidR="00C421BA" w:rsidRPr="00FF5918" w:rsidRDefault="00C421BA" w:rsidP="00C421BA">
      <w:pPr>
        <w:ind w:firstLine="709"/>
        <w:contextualSpacing/>
        <w:jc w:val="both"/>
        <w:textAlignment w:val="baseline"/>
        <w:rPr>
          <w:rStyle w:val="a7"/>
          <w:b w:val="0"/>
          <w:color w:val="auto"/>
          <w:sz w:val="28"/>
          <w:szCs w:val="28"/>
        </w:rPr>
      </w:pPr>
      <w:r w:rsidRPr="00FF5918">
        <w:rPr>
          <w:rStyle w:val="a7"/>
          <w:b w:val="0"/>
          <w:color w:val="auto"/>
          <w:sz w:val="28"/>
          <w:szCs w:val="28"/>
        </w:rPr>
        <w:t>2) являющееся объектом жилищного фонда.</w:t>
      </w:r>
    </w:p>
    <w:p w:rsidR="003A2091" w:rsidRPr="00FF5918" w:rsidRDefault="003A2091" w:rsidP="002258D8">
      <w:pPr>
        <w:ind w:firstLine="709"/>
        <w:contextualSpacing/>
        <w:jc w:val="both"/>
        <w:textAlignment w:val="baseline"/>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Доход (убыток) от продажи предприятия как имущественного комплекса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Доход от продажи </w:t>
      </w:r>
      <w:bookmarkStart w:id="1091" w:name="SUB1000016055"/>
      <w:r w:rsidR="00521D97" w:rsidRPr="00FF5918">
        <w:rPr>
          <w:color w:val="auto"/>
          <w:sz w:val="28"/>
          <w:szCs w:val="28"/>
        </w:rPr>
        <w:fldChar w:fldCharType="begin"/>
      </w:r>
      <w:r w:rsidRPr="00FF5918">
        <w:rPr>
          <w:color w:val="auto"/>
          <w:sz w:val="28"/>
          <w:szCs w:val="28"/>
        </w:rPr>
        <w:instrText xml:space="preserve"> HYPERLINK "http://online.zakon.kz/Document/?link_id=1000016055" \t "_parent" </w:instrText>
      </w:r>
      <w:r w:rsidR="00521D97" w:rsidRPr="00FF5918">
        <w:rPr>
          <w:color w:val="auto"/>
          <w:sz w:val="28"/>
          <w:szCs w:val="28"/>
        </w:rPr>
        <w:fldChar w:fldCharType="separate"/>
      </w:r>
      <w:r w:rsidRPr="00FF5918">
        <w:rPr>
          <w:color w:val="auto"/>
          <w:sz w:val="28"/>
          <w:szCs w:val="28"/>
        </w:rPr>
        <w:t>предприятия как имущественного комплекса</w:t>
      </w:r>
      <w:r w:rsidR="00521D97" w:rsidRPr="00FF5918">
        <w:rPr>
          <w:color w:val="auto"/>
          <w:sz w:val="28"/>
          <w:szCs w:val="28"/>
        </w:rPr>
        <w:fldChar w:fldCharType="end"/>
      </w:r>
      <w:bookmarkEnd w:id="1091"/>
      <w:r w:rsidRPr="00FF5918">
        <w:rPr>
          <w:color w:val="auto"/>
          <w:sz w:val="28"/>
          <w:szCs w:val="28"/>
        </w:rPr>
        <w:t xml:space="preserve">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3A2091" w:rsidRPr="00FF5918" w:rsidRDefault="003A2091" w:rsidP="002258D8">
      <w:pPr>
        <w:ind w:firstLine="709"/>
        <w:contextualSpacing/>
        <w:jc w:val="both"/>
        <w:rPr>
          <w:color w:val="auto"/>
          <w:sz w:val="28"/>
          <w:szCs w:val="28"/>
        </w:rPr>
      </w:pPr>
      <w:bookmarkStart w:id="1092" w:name="SUB980200"/>
      <w:bookmarkEnd w:id="1092"/>
      <w:r w:rsidRPr="00FF5918">
        <w:rPr>
          <w:color w:val="auto"/>
          <w:sz w:val="28"/>
          <w:szCs w:val="28"/>
        </w:rPr>
        <w:t>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Перенос убытка от продажи предприятия как имущественного комплекса осуществляется в порядке, установленном </w:t>
      </w:r>
      <w:bookmarkStart w:id="1093" w:name="SUB1000925432_2"/>
      <w:r w:rsidR="00521D97" w:rsidRPr="00FF5918">
        <w:rPr>
          <w:color w:val="auto"/>
          <w:sz w:val="28"/>
          <w:szCs w:val="28"/>
        </w:rPr>
        <w:fldChar w:fldCharType="begin"/>
      </w:r>
      <w:r w:rsidRPr="00FF5918">
        <w:rPr>
          <w:color w:val="auto"/>
          <w:sz w:val="28"/>
          <w:szCs w:val="28"/>
        </w:rPr>
        <w:instrText xml:space="preserve"> HYPERLINK "http://online.zakon.kz/Document/?link_id=1000925432" \t "_parent" </w:instrText>
      </w:r>
      <w:r w:rsidR="00521D97" w:rsidRPr="00FF5918">
        <w:rPr>
          <w:color w:val="auto"/>
          <w:sz w:val="28"/>
          <w:szCs w:val="28"/>
        </w:rPr>
        <w:fldChar w:fldCharType="separate"/>
      </w:r>
      <w:r w:rsidRPr="00FF5918">
        <w:rPr>
          <w:color w:val="auto"/>
          <w:sz w:val="28"/>
          <w:szCs w:val="28"/>
        </w:rPr>
        <w:t xml:space="preserve">статьей </w:t>
      </w:r>
      <w:r w:rsidR="00081451" w:rsidRPr="00FF5918">
        <w:rPr>
          <w:color w:val="auto"/>
          <w:sz w:val="28"/>
          <w:szCs w:val="28"/>
        </w:rPr>
        <w:t>300</w:t>
      </w:r>
      <w:r w:rsidR="00521D97" w:rsidRPr="00FF5918">
        <w:rPr>
          <w:color w:val="auto"/>
          <w:sz w:val="28"/>
          <w:szCs w:val="28"/>
        </w:rPr>
        <w:fldChar w:fldCharType="end"/>
      </w:r>
      <w:bookmarkEnd w:id="1093"/>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Корректировка совокупного годового дохода</w:t>
      </w:r>
    </w:p>
    <w:p w:rsidR="00160BC6" w:rsidRPr="00FF5918" w:rsidRDefault="00160BC6" w:rsidP="002258D8">
      <w:pPr>
        <w:pStyle w:val="a8"/>
        <w:spacing w:after="0" w:line="240" w:lineRule="auto"/>
        <w:ind w:left="0" w:firstLine="709"/>
        <w:jc w:val="both"/>
        <w:rPr>
          <w:rFonts w:ascii="Times New Roman" w:hAnsi="Times New Roman"/>
          <w:sz w:val="28"/>
          <w:szCs w:val="28"/>
        </w:rPr>
      </w:pPr>
      <w:bookmarkStart w:id="1094" w:name="SUB990200"/>
      <w:bookmarkEnd w:id="1094"/>
      <w:r w:rsidRPr="00FF5918">
        <w:rPr>
          <w:rFonts w:ascii="Times New Roman" w:hAnsi="Times New Roman"/>
          <w:sz w:val="28"/>
          <w:szCs w:val="28"/>
        </w:rPr>
        <w:t xml:space="preserve">1. </w:t>
      </w:r>
      <w:r w:rsidR="00362909" w:rsidRPr="00FF5918">
        <w:rPr>
          <w:rFonts w:ascii="Times New Roman" w:hAnsi="Times New Roman"/>
          <w:sz w:val="28"/>
          <w:szCs w:val="28"/>
        </w:rPr>
        <w:t>Если иное не установлено пунктом 2 настоящей статьи, и</w:t>
      </w:r>
      <w:r w:rsidRPr="00FF5918">
        <w:rPr>
          <w:rFonts w:ascii="Times New Roman" w:hAnsi="Times New Roman"/>
          <w:sz w:val="28"/>
          <w:szCs w:val="28"/>
        </w:rPr>
        <w:t>з совокупного годового дохода налогоплательщиков подлежат исключению:</w:t>
      </w:r>
    </w:p>
    <w:p w:rsidR="00A44D2A" w:rsidRPr="00FF5918" w:rsidRDefault="00A44D2A" w:rsidP="00A44D2A">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1) дивиденды, в том числе выплачиваемые юридическим лицом, производящим уменьшение исчисленного корпоративного подоходного налога на </w:t>
      </w:r>
      <w:r w:rsidR="00AD5E0A" w:rsidRPr="00FF5918">
        <w:rPr>
          <w:rFonts w:eastAsia="Calibri"/>
          <w:color w:val="auto"/>
          <w:sz w:val="28"/>
          <w:szCs w:val="28"/>
          <w:lang w:eastAsia="en-US"/>
        </w:rPr>
        <w:t>100</w:t>
      </w:r>
      <w:r w:rsidRPr="00FF5918">
        <w:rPr>
          <w:rFonts w:eastAsia="Calibri"/>
          <w:color w:val="auto"/>
          <w:sz w:val="28"/>
          <w:szCs w:val="28"/>
          <w:lang w:eastAsia="en-US"/>
        </w:rPr>
        <w:t xml:space="preserve">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w:t>
      </w:r>
      <w:r w:rsidR="00AD5E0A" w:rsidRPr="00FF5918">
        <w:rPr>
          <w:rFonts w:eastAsia="Calibri"/>
          <w:color w:val="auto"/>
          <w:sz w:val="28"/>
          <w:szCs w:val="28"/>
          <w:lang w:eastAsia="en-US"/>
        </w:rPr>
        <w:t>100</w:t>
      </w:r>
      <w:r w:rsidRPr="00FF5918">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 выплачивающему дивиденды, составляет менее </w:t>
      </w:r>
      <w:r w:rsidR="00AD5E0A" w:rsidRPr="00FF5918">
        <w:rPr>
          <w:rFonts w:eastAsia="Calibri"/>
          <w:color w:val="auto"/>
          <w:sz w:val="28"/>
          <w:szCs w:val="28"/>
          <w:lang w:eastAsia="en-US"/>
        </w:rPr>
        <w:t>50</w:t>
      </w:r>
      <w:r w:rsidRPr="00FF5918">
        <w:rPr>
          <w:rFonts w:eastAsia="Calibri"/>
          <w:color w:val="auto"/>
          <w:sz w:val="28"/>
          <w:szCs w:val="28"/>
          <w:lang w:eastAsia="en-US"/>
        </w:rPr>
        <w:t xml:space="preserve"> процентов; </w:t>
      </w:r>
    </w:p>
    <w:p w:rsidR="00160BC6" w:rsidRPr="00FF5918" w:rsidRDefault="00CB5A4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160BC6" w:rsidRPr="00FF5918">
        <w:rPr>
          <w:rFonts w:ascii="Times New Roman" w:hAnsi="Times New Roman"/>
          <w:sz w:val="28"/>
          <w:szCs w:val="28"/>
        </w:rPr>
        <w:t>) дивиденды, выплачиваемые акционерными инвестиционными фондами рискового инвестирования при одновременном выполнении следующих условий:</w:t>
      </w:r>
    </w:p>
    <w:p w:rsidR="00160BC6" w:rsidRPr="00FF5918" w:rsidRDefault="00160BC6"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на день начисления дивидендов налогоплательщик владеет акциями или долями участия такого акционерного инвестиционного фонда рискового инвестирования более трех лет;</w:t>
      </w:r>
    </w:p>
    <w:p w:rsidR="00160BC6" w:rsidRPr="00FF5918" w:rsidRDefault="00160BC6"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участие национального института развития в области технологического развития в уставном капитале такого акционерного инвестиционного фонда рискового инвестирования составляет более </w:t>
      </w:r>
      <w:r w:rsidR="00AD5E0A" w:rsidRPr="00FF5918">
        <w:rPr>
          <w:rFonts w:ascii="Times New Roman" w:hAnsi="Times New Roman"/>
          <w:sz w:val="28"/>
          <w:szCs w:val="28"/>
        </w:rPr>
        <w:t>25</w:t>
      </w:r>
      <w:r w:rsidRPr="00FF5918">
        <w:rPr>
          <w:rFonts w:ascii="Times New Roman" w:hAnsi="Times New Roman"/>
          <w:sz w:val="28"/>
          <w:szCs w:val="28"/>
        </w:rPr>
        <w:t xml:space="preserve"> процентов;</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095" w:name="SUB990102"/>
      <w:bookmarkEnd w:id="1095"/>
      <w:r w:rsidRPr="00FF5918">
        <w:rPr>
          <w:rFonts w:ascii="Times New Roman" w:hAnsi="Times New Roman"/>
          <w:sz w:val="28"/>
          <w:szCs w:val="28"/>
        </w:rPr>
        <w:t>3</w:t>
      </w:r>
      <w:r w:rsidR="00160BC6" w:rsidRPr="00FF5918">
        <w:rPr>
          <w:rFonts w:ascii="Times New Roman" w:hAnsi="Times New Roman"/>
          <w:sz w:val="28"/>
          <w:szCs w:val="28"/>
        </w:rPr>
        <w:t>)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096" w:name="SUB99010201"/>
      <w:bookmarkEnd w:id="1096"/>
      <w:r w:rsidRPr="00FF5918">
        <w:rPr>
          <w:rFonts w:ascii="Times New Roman" w:hAnsi="Times New Roman"/>
          <w:sz w:val="28"/>
          <w:szCs w:val="28"/>
        </w:rPr>
        <w:t>4</w:t>
      </w:r>
      <w:r w:rsidR="00160BC6" w:rsidRPr="00FF5918">
        <w:rPr>
          <w:rFonts w:ascii="Times New Roman" w:hAnsi="Times New Roman"/>
          <w:sz w:val="28"/>
          <w:szCs w:val="28"/>
        </w:rPr>
        <w:t>) сумма гарантийных взносов, полученная Фондом гарантирования жилищного строительства, в пределах средств, направленных на увеличение резерва для урегулирования гарантийных случаев;</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097" w:name="SUB990103"/>
      <w:bookmarkEnd w:id="1097"/>
      <w:r w:rsidRPr="00FF5918">
        <w:rPr>
          <w:rFonts w:ascii="Times New Roman" w:hAnsi="Times New Roman"/>
          <w:sz w:val="28"/>
          <w:szCs w:val="28"/>
        </w:rPr>
        <w:t>5</w:t>
      </w:r>
      <w:r w:rsidR="00160BC6" w:rsidRPr="00FF5918">
        <w:rPr>
          <w:rFonts w:ascii="Times New Roman" w:hAnsi="Times New Roman"/>
          <w:sz w:val="28"/>
          <w:szCs w:val="28"/>
        </w:rPr>
        <w:t xml:space="preserve">) сумма обязательных, дополнительных и чрезвычайных взносов страховых организаций, полученная Фондом гарантирования страховых выплат; </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098" w:name="SUB990104"/>
      <w:bookmarkEnd w:id="1098"/>
      <w:r w:rsidRPr="00FF5918">
        <w:rPr>
          <w:rFonts w:ascii="Times New Roman" w:hAnsi="Times New Roman"/>
          <w:sz w:val="28"/>
          <w:szCs w:val="28"/>
        </w:rPr>
        <w:t>6</w:t>
      </w:r>
      <w:r w:rsidR="00160BC6" w:rsidRPr="00FF5918">
        <w:rPr>
          <w:rFonts w:ascii="Times New Roman" w:hAnsi="Times New Roman"/>
          <w:sz w:val="28"/>
          <w:szCs w:val="28"/>
        </w:rPr>
        <w:t>)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099" w:name="SUB99010401"/>
      <w:bookmarkEnd w:id="1099"/>
      <w:r w:rsidRPr="00FF5918">
        <w:rPr>
          <w:rFonts w:ascii="Times New Roman" w:hAnsi="Times New Roman"/>
          <w:sz w:val="28"/>
          <w:szCs w:val="28"/>
        </w:rPr>
        <w:t>7</w:t>
      </w:r>
      <w:r w:rsidR="00160BC6" w:rsidRPr="00FF5918">
        <w:rPr>
          <w:rFonts w:ascii="Times New Roman" w:hAnsi="Times New Roman"/>
          <w:sz w:val="28"/>
          <w:szCs w:val="28"/>
        </w:rPr>
        <w:t>) сумма денег, полученная Фондом гарантирования жилищного строительства в порядке удовлетворения требований по выплатам по завершению строительства жилых домов (жилых зданий);</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100" w:name="SUB990105"/>
      <w:bookmarkEnd w:id="1100"/>
      <w:r w:rsidRPr="00FF5918">
        <w:rPr>
          <w:rFonts w:ascii="Times New Roman" w:hAnsi="Times New Roman"/>
          <w:sz w:val="28"/>
          <w:szCs w:val="28"/>
        </w:rPr>
        <w:t>8</w:t>
      </w:r>
      <w:r w:rsidR="00160BC6" w:rsidRPr="00FF5918">
        <w:rPr>
          <w:rFonts w:ascii="Times New Roman" w:hAnsi="Times New Roman"/>
          <w:sz w:val="28"/>
          <w:szCs w:val="28"/>
        </w:rPr>
        <w:t xml:space="preserve">) инвестиционные доходы, полученные в соответствии с </w:t>
      </w:r>
      <w:bookmarkStart w:id="1101" w:name="SUB1003546588_3"/>
      <w:r w:rsidR="00521D97" w:rsidRPr="00FF5918">
        <w:rPr>
          <w:rFonts w:ascii="Times New Roman" w:hAnsi="Times New Roman"/>
          <w:sz w:val="28"/>
          <w:szCs w:val="28"/>
        </w:rPr>
        <w:fldChar w:fldCharType="begin"/>
      </w:r>
      <w:r w:rsidR="00160BC6" w:rsidRPr="00FF5918">
        <w:rPr>
          <w:rFonts w:ascii="Times New Roman" w:hAnsi="Times New Roman"/>
          <w:sz w:val="28"/>
          <w:szCs w:val="28"/>
        </w:rPr>
        <w:instrText xml:space="preserve"> HYPERLINK "http://online.zakon.kz/Document/?link_id=1003546588" \o "Закон Республики Казахстан от 21 июня 2013 года № 105-V \«О пенсионном обеспечении в Республике Казахстан\» (с изменениями и дополнениями по состоянию на 09.04.2016 г.)" \t "_parent" </w:instrText>
      </w:r>
      <w:r w:rsidR="00521D97" w:rsidRPr="00FF5918">
        <w:rPr>
          <w:rFonts w:ascii="Times New Roman" w:hAnsi="Times New Roman"/>
          <w:sz w:val="28"/>
          <w:szCs w:val="28"/>
        </w:rPr>
        <w:fldChar w:fldCharType="separate"/>
      </w:r>
      <w:r w:rsidR="00160BC6" w:rsidRPr="00FF5918">
        <w:rPr>
          <w:rFonts w:ascii="Times New Roman" w:hAnsi="Times New Roman"/>
          <w:sz w:val="28"/>
          <w:szCs w:val="28"/>
        </w:rPr>
        <w:t>законодательством Республики Казахстан о пенсионном обеспечении</w:t>
      </w:r>
      <w:r w:rsidR="00521D97" w:rsidRPr="00FF5918">
        <w:rPr>
          <w:rFonts w:ascii="Times New Roman" w:hAnsi="Times New Roman"/>
          <w:sz w:val="28"/>
          <w:szCs w:val="28"/>
        </w:rPr>
        <w:fldChar w:fldCharType="end"/>
      </w:r>
      <w:bookmarkEnd w:id="1101"/>
      <w:r w:rsidR="00160BC6" w:rsidRPr="00FF5918">
        <w:rPr>
          <w:rFonts w:ascii="Times New Roman" w:hAnsi="Times New Roman"/>
          <w:sz w:val="28"/>
          <w:szCs w:val="28"/>
        </w:rPr>
        <w:t xml:space="preserve"> и направленные на индивидуальные пенсионные счета; </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102" w:name="SUB990106"/>
      <w:bookmarkEnd w:id="1102"/>
      <w:r w:rsidRPr="00FF5918">
        <w:rPr>
          <w:rFonts w:ascii="Times New Roman" w:hAnsi="Times New Roman"/>
          <w:sz w:val="28"/>
          <w:szCs w:val="28"/>
        </w:rPr>
        <w:t>9</w:t>
      </w:r>
      <w:r w:rsidR="00160BC6" w:rsidRPr="00FF5918">
        <w:rPr>
          <w:rFonts w:ascii="Times New Roman" w:hAnsi="Times New Roman"/>
          <w:sz w:val="28"/>
          <w:szCs w:val="28"/>
        </w:rPr>
        <w:t xml:space="preserve">) инвестиционные доходы, полученные в соответствии с </w:t>
      </w:r>
      <w:bookmarkStart w:id="1103" w:name="SUB1000092550_3"/>
      <w:r w:rsidR="00521D97" w:rsidRPr="00FF5918">
        <w:rPr>
          <w:rFonts w:ascii="Times New Roman" w:hAnsi="Times New Roman"/>
          <w:sz w:val="28"/>
          <w:szCs w:val="28"/>
        </w:rPr>
        <w:fldChar w:fldCharType="begin"/>
      </w:r>
      <w:r w:rsidR="00160BC6" w:rsidRPr="00FF5918">
        <w:rPr>
          <w:rFonts w:ascii="Times New Roman" w:hAnsi="Times New Roman"/>
          <w:sz w:val="28"/>
          <w:szCs w:val="28"/>
        </w:rPr>
        <w:instrText xml:space="preserve"> HYPERLINK "http://online.zakon.kz/Document/?link_id=1000092550" \o "Закон Республики Казахстан от 25 апреля 2003 года № 405-II \«Об обязательном социальном страховании\» (с изменениями и дополнениями по состоянию на 06.04.2016 г.)" \t "_parent" </w:instrText>
      </w:r>
      <w:r w:rsidR="00521D97" w:rsidRPr="00FF5918">
        <w:rPr>
          <w:rFonts w:ascii="Times New Roman" w:hAnsi="Times New Roman"/>
          <w:sz w:val="28"/>
          <w:szCs w:val="28"/>
        </w:rPr>
        <w:fldChar w:fldCharType="separate"/>
      </w:r>
      <w:r w:rsidR="00160BC6" w:rsidRPr="00FF5918">
        <w:rPr>
          <w:rFonts w:ascii="Times New Roman" w:hAnsi="Times New Roman"/>
          <w:sz w:val="28"/>
          <w:szCs w:val="28"/>
        </w:rPr>
        <w:t>законодательством Республики Казахстан об обязательном социальном страховании</w:t>
      </w:r>
      <w:r w:rsidR="00521D97" w:rsidRPr="00FF5918">
        <w:rPr>
          <w:rFonts w:ascii="Times New Roman" w:hAnsi="Times New Roman"/>
          <w:sz w:val="28"/>
          <w:szCs w:val="28"/>
        </w:rPr>
        <w:fldChar w:fldCharType="end"/>
      </w:r>
      <w:bookmarkEnd w:id="1103"/>
      <w:r w:rsidR="00160BC6" w:rsidRPr="00FF5918">
        <w:rPr>
          <w:rFonts w:ascii="Times New Roman" w:hAnsi="Times New Roman"/>
          <w:sz w:val="28"/>
          <w:szCs w:val="28"/>
        </w:rPr>
        <w:t xml:space="preserve"> и направленные на увеличение активов Государственного фонда социального страхования;</w:t>
      </w:r>
    </w:p>
    <w:p w:rsidR="004672BB" w:rsidRPr="00FF5918" w:rsidRDefault="004672BB" w:rsidP="004672BB">
      <w:pPr>
        <w:ind w:firstLine="709"/>
        <w:jc w:val="both"/>
        <w:rPr>
          <w:rFonts w:eastAsia="Calibri"/>
          <w:color w:val="auto"/>
          <w:sz w:val="28"/>
          <w:szCs w:val="28"/>
          <w:lang w:eastAsia="en-US"/>
        </w:rPr>
      </w:pPr>
      <w:r w:rsidRPr="00FF5918">
        <w:rPr>
          <w:rFonts w:eastAsia="Calibri"/>
          <w:color w:val="auto"/>
          <w:sz w:val="28"/>
          <w:szCs w:val="28"/>
          <w:lang w:eastAsia="en-US"/>
        </w:rPr>
        <w:t xml:space="preserve">10) инвестиционные доходы, полученные в соответствии с </w:t>
      </w:r>
      <w:hyperlink r:id="rId352" w:tgtFrame="_parent" w:tooltip="Закон Республики Казахстан от 25 апреля 2003 года № 405-II " w:history="1">
        <w:r w:rsidRPr="00FF5918">
          <w:rPr>
            <w:rFonts w:eastAsia="Calibri"/>
            <w:color w:val="auto"/>
            <w:sz w:val="28"/>
            <w:szCs w:val="28"/>
            <w:lang w:eastAsia="en-US"/>
          </w:rPr>
          <w:t>законодательством Республики Казахстан об обязательном социальном медицинском страховании</w:t>
        </w:r>
      </w:hyperlink>
      <w:r w:rsidRPr="00FF5918">
        <w:rPr>
          <w:rFonts w:eastAsia="Calibri"/>
          <w:color w:val="auto"/>
          <w:sz w:val="28"/>
          <w:szCs w:val="28"/>
          <w:lang w:eastAsia="en-US"/>
        </w:rPr>
        <w:t xml:space="preserve"> и направленные на увеличение активов Фонда социального медицинского страхования;</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104" w:name="SUB990107"/>
      <w:bookmarkEnd w:id="1104"/>
      <w:r w:rsidRPr="00FF5918">
        <w:rPr>
          <w:rFonts w:ascii="Times New Roman" w:hAnsi="Times New Roman"/>
          <w:sz w:val="28"/>
          <w:szCs w:val="28"/>
        </w:rPr>
        <w:t>1</w:t>
      </w:r>
      <w:r w:rsidR="004672BB" w:rsidRPr="00FF5918">
        <w:rPr>
          <w:rFonts w:ascii="Times New Roman" w:hAnsi="Times New Roman"/>
          <w:sz w:val="28"/>
          <w:szCs w:val="28"/>
        </w:rPr>
        <w:t>1</w:t>
      </w:r>
      <w:r w:rsidR="00160BC6" w:rsidRPr="00FF5918">
        <w:rPr>
          <w:rFonts w:ascii="Times New Roman" w:hAnsi="Times New Roman"/>
          <w:sz w:val="28"/>
          <w:szCs w:val="28"/>
        </w:rPr>
        <w:t xml:space="preserve">) инвестиционные доходы, полученные акционерными инвестиционными фондами от инвестиционной деятельности в соответствии с </w:t>
      </w:r>
      <w:bookmarkStart w:id="1105" w:name="SUB1000100252_2"/>
      <w:r w:rsidR="00521D97" w:rsidRPr="00FF5918">
        <w:rPr>
          <w:rFonts w:ascii="Times New Roman" w:hAnsi="Times New Roman"/>
          <w:sz w:val="28"/>
          <w:szCs w:val="28"/>
        </w:rPr>
        <w:fldChar w:fldCharType="begin"/>
      </w:r>
      <w:r w:rsidR="00160BC6" w:rsidRPr="00FF5918">
        <w:rPr>
          <w:rFonts w:ascii="Times New Roman" w:hAnsi="Times New Roman"/>
          <w:sz w:val="28"/>
          <w:szCs w:val="28"/>
        </w:rPr>
        <w:instrText xml:space="preserve"> HYPERLINK "http://online.zakon.kz/Document/?link_id=1000100252" \t "_parent" </w:instrText>
      </w:r>
      <w:r w:rsidR="00521D97" w:rsidRPr="00FF5918">
        <w:rPr>
          <w:rFonts w:ascii="Times New Roman" w:hAnsi="Times New Roman"/>
          <w:sz w:val="28"/>
          <w:szCs w:val="28"/>
        </w:rPr>
        <w:fldChar w:fldCharType="separate"/>
      </w:r>
      <w:r w:rsidR="00160BC6" w:rsidRPr="00FF5918">
        <w:rPr>
          <w:rFonts w:ascii="Times New Roman" w:hAnsi="Times New Roman"/>
          <w:sz w:val="28"/>
          <w:szCs w:val="28"/>
        </w:rPr>
        <w:t>законодательством</w:t>
      </w:r>
      <w:r w:rsidR="00521D97" w:rsidRPr="00FF5918">
        <w:rPr>
          <w:rFonts w:ascii="Times New Roman" w:hAnsi="Times New Roman"/>
          <w:sz w:val="28"/>
          <w:szCs w:val="28"/>
        </w:rPr>
        <w:fldChar w:fldCharType="end"/>
      </w:r>
      <w:bookmarkEnd w:id="1105"/>
      <w:r w:rsidR="00160BC6" w:rsidRPr="00FF5918">
        <w:rPr>
          <w:rFonts w:ascii="Times New Roman" w:hAnsi="Times New Roman"/>
          <w:sz w:val="28"/>
          <w:szCs w:val="28"/>
        </w:rPr>
        <w:t xml:space="preserve"> Республики Казахстан об инвестиционных фондах, и учтенные кастодианом акционерного инвестиционного фонда;</w:t>
      </w:r>
    </w:p>
    <w:p w:rsidR="00160BC6" w:rsidRPr="00FF5918" w:rsidRDefault="00CB5A4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4672BB" w:rsidRPr="00FF5918">
        <w:rPr>
          <w:rFonts w:ascii="Times New Roman" w:hAnsi="Times New Roman"/>
          <w:sz w:val="28"/>
          <w:szCs w:val="28"/>
        </w:rPr>
        <w:t>2</w:t>
      </w:r>
      <w:r w:rsidR="00160BC6" w:rsidRPr="00FF5918">
        <w:rPr>
          <w:rFonts w:ascii="Times New Roman" w:hAnsi="Times New Roman"/>
          <w:sz w:val="28"/>
          <w:szCs w:val="28"/>
        </w:rPr>
        <w:t xml:space="preserve">) доходы от уступки прав требования долга, полученные специальной финансовой компанией по сделке секьюритизации в соответствии с </w:t>
      </w:r>
      <w:bookmarkStart w:id="1106" w:name="SUB1000445550"/>
      <w:r w:rsidR="00521D97" w:rsidRPr="00FF5918">
        <w:rPr>
          <w:rFonts w:ascii="Times New Roman" w:hAnsi="Times New Roman"/>
          <w:sz w:val="28"/>
          <w:szCs w:val="28"/>
        </w:rPr>
        <w:fldChar w:fldCharType="begin"/>
      </w:r>
      <w:r w:rsidR="00160BC6" w:rsidRPr="00FF5918">
        <w:rPr>
          <w:rFonts w:ascii="Times New Roman" w:hAnsi="Times New Roman"/>
          <w:sz w:val="28"/>
          <w:szCs w:val="28"/>
        </w:rPr>
        <w:instrText xml:space="preserve"> HYPERLINK "http://online.zakon.kz/Document/?link_id=1000445550" \o "Закон Республики Казахстан от 20 февраля 2006 года № 126-III \«О проектном финансировании и секьюритизации\» (с изменениями и дополнениями по состоянию на 27.02.2017 г.)" \t "_parent" </w:instrText>
      </w:r>
      <w:r w:rsidR="00521D97" w:rsidRPr="00FF5918">
        <w:rPr>
          <w:rFonts w:ascii="Times New Roman" w:hAnsi="Times New Roman"/>
          <w:sz w:val="28"/>
          <w:szCs w:val="28"/>
        </w:rPr>
        <w:fldChar w:fldCharType="separate"/>
      </w:r>
      <w:r w:rsidR="00160BC6" w:rsidRPr="00FF5918">
        <w:rPr>
          <w:rFonts w:ascii="Times New Roman" w:hAnsi="Times New Roman"/>
          <w:sz w:val="28"/>
          <w:szCs w:val="28"/>
        </w:rPr>
        <w:t>законодательством Республики Казахстан о проектном финансировании и секьюритизации</w:t>
      </w:r>
      <w:r w:rsidR="00521D97" w:rsidRPr="00FF5918">
        <w:rPr>
          <w:rFonts w:ascii="Times New Roman" w:hAnsi="Times New Roman"/>
          <w:sz w:val="28"/>
          <w:szCs w:val="28"/>
        </w:rPr>
        <w:fldChar w:fldCharType="end"/>
      </w:r>
      <w:bookmarkEnd w:id="1106"/>
      <w:r w:rsidR="00160BC6" w:rsidRPr="00FF5918">
        <w:rPr>
          <w:rFonts w:ascii="Times New Roman" w:hAnsi="Times New Roman"/>
          <w:sz w:val="28"/>
          <w:szCs w:val="28"/>
        </w:rPr>
        <w:t>;</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107" w:name="SUB990109"/>
      <w:bookmarkEnd w:id="1107"/>
      <w:r w:rsidRPr="00FF5918">
        <w:rPr>
          <w:rFonts w:ascii="Times New Roman" w:hAnsi="Times New Roman"/>
          <w:sz w:val="28"/>
          <w:szCs w:val="28"/>
        </w:rPr>
        <w:t>1</w:t>
      </w:r>
      <w:r w:rsidR="004672BB" w:rsidRPr="00FF5918">
        <w:rPr>
          <w:rFonts w:ascii="Times New Roman" w:hAnsi="Times New Roman"/>
          <w:sz w:val="28"/>
          <w:szCs w:val="28"/>
        </w:rPr>
        <w:t>3</w:t>
      </w:r>
      <w:r w:rsidR="00160BC6" w:rsidRPr="00FF5918">
        <w:rPr>
          <w:rFonts w:ascii="Times New Roman" w:hAnsi="Times New Roman"/>
          <w:sz w:val="28"/>
          <w:szCs w:val="28"/>
        </w:rPr>
        <w:t>)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rsidR="00160BC6" w:rsidRPr="00FF5918" w:rsidRDefault="00160BC6" w:rsidP="002258D8">
      <w:pPr>
        <w:pStyle w:val="a8"/>
        <w:spacing w:after="0" w:line="240" w:lineRule="auto"/>
        <w:ind w:left="0" w:firstLine="709"/>
        <w:jc w:val="both"/>
        <w:rPr>
          <w:rFonts w:ascii="Times New Roman" w:hAnsi="Times New Roman"/>
          <w:sz w:val="28"/>
          <w:szCs w:val="28"/>
        </w:rPr>
      </w:pPr>
      <w:bookmarkStart w:id="1108" w:name="SUB990110"/>
      <w:bookmarkEnd w:id="1108"/>
      <w:r w:rsidRPr="00FF5918">
        <w:rPr>
          <w:rFonts w:ascii="Times New Roman" w:hAnsi="Times New Roman"/>
          <w:sz w:val="28"/>
          <w:szCs w:val="28"/>
        </w:rPr>
        <w:t>1</w:t>
      </w:r>
      <w:r w:rsidR="004672BB" w:rsidRPr="00FF5918">
        <w:rPr>
          <w:rFonts w:ascii="Times New Roman" w:hAnsi="Times New Roman"/>
          <w:sz w:val="28"/>
          <w:szCs w:val="28"/>
        </w:rPr>
        <w:t>4</w:t>
      </w:r>
      <w:r w:rsidRPr="00FF5918">
        <w:rPr>
          <w:rFonts w:ascii="Times New Roman" w:hAnsi="Times New Roman"/>
          <w:sz w:val="28"/>
          <w:szCs w:val="28"/>
        </w:rPr>
        <w:t>) сумма ежегодных обязательных взносов, полученных фондом гарантирования исполнения обязательств по хлопковым распискам от хлопкоперерабатывающих организаций;</w:t>
      </w:r>
    </w:p>
    <w:p w:rsidR="00160BC6" w:rsidRPr="00FF5918" w:rsidRDefault="00160BC6" w:rsidP="002258D8">
      <w:pPr>
        <w:pStyle w:val="a8"/>
        <w:spacing w:after="0" w:line="240" w:lineRule="auto"/>
        <w:ind w:left="0" w:firstLine="709"/>
        <w:jc w:val="both"/>
        <w:rPr>
          <w:rFonts w:ascii="Times New Roman" w:hAnsi="Times New Roman"/>
          <w:sz w:val="28"/>
          <w:szCs w:val="28"/>
        </w:rPr>
      </w:pPr>
      <w:bookmarkStart w:id="1109" w:name="SUB990111"/>
      <w:bookmarkEnd w:id="1109"/>
      <w:r w:rsidRPr="00FF5918">
        <w:rPr>
          <w:rFonts w:ascii="Times New Roman" w:hAnsi="Times New Roman"/>
          <w:sz w:val="28"/>
          <w:szCs w:val="28"/>
        </w:rPr>
        <w:t>1</w:t>
      </w:r>
      <w:r w:rsidR="004672BB" w:rsidRPr="00FF5918">
        <w:rPr>
          <w:rFonts w:ascii="Times New Roman" w:hAnsi="Times New Roman"/>
          <w:sz w:val="28"/>
          <w:szCs w:val="28"/>
        </w:rPr>
        <w:t>5</w:t>
      </w:r>
      <w:r w:rsidRPr="00FF5918">
        <w:rPr>
          <w:rFonts w:ascii="Times New Roman" w:hAnsi="Times New Roman"/>
          <w:sz w:val="28"/>
          <w:szCs w:val="28"/>
        </w:rPr>
        <w:t>)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p w:rsidR="00160BC6" w:rsidRPr="00FF5918" w:rsidRDefault="00160BC6" w:rsidP="002258D8">
      <w:pPr>
        <w:pStyle w:val="a8"/>
        <w:spacing w:after="0" w:line="240" w:lineRule="auto"/>
        <w:ind w:left="0" w:firstLine="709"/>
        <w:jc w:val="both"/>
        <w:rPr>
          <w:rFonts w:ascii="Times New Roman" w:hAnsi="Times New Roman"/>
          <w:sz w:val="28"/>
          <w:szCs w:val="28"/>
        </w:rPr>
      </w:pPr>
      <w:bookmarkStart w:id="1110" w:name="SUB990112"/>
      <w:bookmarkEnd w:id="1110"/>
      <w:r w:rsidRPr="00FF5918">
        <w:rPr>
          <w:rFonts w:ascii="Times New Roman" w:hAnsi="Times New Roman"/>
          <w:sz w:val="28"/>
          <w:szCs w:val="28"/>
        </w:rPr>
        <w:t>1</w:t>
      </w:r>
      <w:r w:rsidR="004672BB" w:rsidRPr="00FF5918">
        <w:rPr>
          <w:rFonts w:ascii="Times New Roman" w:hAnsi="Times New Roman"/>
          <w:sz w:val="28"/>
          <w:szCs w:val="28"/>
        </w:rPr>
        <w:t>6</w:t>
      </w:r>
      <w:r w:rsidRPr="00FF5918">
        <w:rPr>
          <w:rFonts w:ascii="Times New Roman" w:hAnsi="Times New Roman"/>
          <w:sz w:val="28"/>
          <w:szCs w:val="28"/>
        </w:rPr>
        <w:t>) сумма денег, полученных фондом гарантирования исполнения обязательств по хлопковым (зерновым) распискам в порядке удовлетворения требований по осуществленным гарантийным выплатам;</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111" w:name="SUB99011201"/>
      <w:bookmarkEnd w:id="1111"/>
      <w:r w:rsidRPr="00FF5918">
        <w:rPr>
          <w:rFonts w:ascii="Times New Roman" w:hAnsi="Times New Roman"/>
          <w:sz w:val="28"/>
          <w:szCs w:val="28"/>
        </w:rPr>
        <w:t>1</w:t>
      </w:r>
      <w:r w:rsidR="004672BB" w:rsidRPr="00FF5918">
        <w:rPr>
          <w:rFonts w:ascii="Times New Roman" w:hAnsi="Times New Roman"/>
          <w:sz w:val="28"/>
          <w:szCs w:val="28"/>
        </w:rPr>
        <w:t>7</w:t>
      </w:r>
      <w:r w:rsidR="00160BC6" w:rsidRPr="00FF5918">
        <w:rPr>
          <w:rFonts w:ascii="Times New Roman" w:hAnsi="Times New Roman"/>
          <w:sz w:val="28"/>
          <w:szCs w:val="28"/>
        </w:rPr>
        <w:t xml:space="preserve">) доходы государственной исламской специальной финансовой компании, полученные от сдачи в имущественный найм (аренду) и (или) при реализации недвижимого имущества, указанного в </w:t>
      </w:r>
      <w:bookmarkStart w:id="1112" w:name="SUB1004909149"/>
      <w:r w:rsidR="00521D97" w:rsidRPr="00FF5918">
        <w:rPr>
          <w:rFonts w:ascii="Times New Roman" w:hAnsi="Times New Roman"/>
          <w:sz w:val="28"/>
          <w:szCs w:val="28"/>
        </w:rPr>
        <w:fldChar w:fldCharType="begin"/>
      </w:r>
      <w:r w:rsidR="00160BC6" w:rsidRPr="00FF5918">
        <w:rPr>
          <w:rFonts w:ascii="Times New Roman" w:hAnsi="Times New Roman"/>
          <w:sz w:val="28"/>
          <w:szCs w:val="28"/>
        </w:rPr>
        <w:instrText xml:space="preserve"> HYPERLINK "http://online.zakon.kz/Document/?link_id=1004909149" \t "_parent" </w:instrText>
      </w:r>
      <w:r w:rsidR="00521D97" w:rsidRPr="00FF5918">
        <w:rPr>
          <w:rFonts w:ascii="Times New Roman" w:hAnsi="Times New Roman"/>
          <w:sz w:val="28"/>
          <w:szCs w:val="28"/>
        </w:rPr>
        <w:fldChar w:fldCharType="separate"/>
      </w:r>
      <w:r w:rsidR="00160BC6" w:rsidRPr="00FF5918">
        <w:rPr>
          <w:rFonts w:ascii="Times New Roman" w:hAnsi="Times New Roman"/>
          <w:sz w:val="28"/>
          <w:szCs w:val="28"/>
        </w:rPr>
        <w:t>подпункте 6) пункта 2 статьи 396</w:t>
      </w:r>
      <w:r w:rsidR="00521D97" w:rsidRPr="00FF5918">
        <w:rPr>
          <w:rFonts w:ascii="Times New Roman" w:hAnsi="Times New Roman"/>
          <w:sz w:val="28"/>
          <w:szCs w:val="28"/>
        </w:rPr>
        <w:fldChar w:fldCharType="end"/>
      </w:r>
      <w:bookmarkEnd w:id="1112"/>
      <w:r w:rsidR="00160BC6" w:rsidRPr="00FF5918">
        <w:rPr>
          <w:rFonts w:ascii="Times New Roman" w:hAnsi="Times New Roman"/>
          <w:sz w:val="28"/>
          <w:szCs w:val="28"/>
        </w:rPr>
        <w:t xml:space="preserve"> настоящего Кодекса, и земельных участков, занятых таким имуществом;</w:t>
      </w:r>
    </w:p>
    <w:p w:rsidR="00160BC6" w:rsidRPr="00FF5918" w:rsidRDefault="00160BC6" w:rsidP="002258D8">
      <w:pPr>
        <w:pStyle w:val="a8"/>
        <w:spacing w:after="0" w:line="240" w:lineRule="auto"/>
        <w:ind w:left="0" w:firstLine="709"/>
        <w:jc w:val="both"/>
        <w:rPr>
          <w:rFonts w:ascii="Times New Roman" w:hAnsi="Times New Roman"/>
          <w:sz w:val="28"/>
          <w:szCs w:val="28"/>
        </w:rPr>
      </w:pPr>
      <w:bookmarkStart w:id="1113" w:name="SUB990113"/>
      <w:bookmarkEnd w:id="1113"/>
      <w:r w:rsidRPr="00FF5918">
        <w:rPr>
          <w:rFonts w:ascii="Times New Roman" w:hAnsi="Times New Roman"/>
          <w:sz w:val="28"/>
          <w:szCs w:val="28"/>
        </w:rPr>
        <w:t>1</w:t>
      </w:r>
      <w:r w:rsidR="004672BB" w:rsidRPr="00FF5918">
        <w:rPr>
          <w:rFonts w:ascii="Times New Roman" w:hAnsi="Times New Roman"/>
          <w:sz w:val="28"/>
          <w:szCs w:val="28"/>
        </w:rPr>
        <w:t>8</w:t>
      </w:r>
      <w:r w:rsidRPr="00FF5918">
        <w:rPr>
          <w:rFonts w:ascii="Times New Roman" w:hAnsi="Times New Roman"/>
          <w:sz w:val="28"/>
          <w:szCs w:val="28"/>
        </w:rPr>
        <w:t>) доходы, полученные исламским банком в процессе управления деньгами, полученными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вознаграждения исламского банка;</w:t>
      </w:r>
    </w:p>
    <w:p w:rsidR="00160BC6" w:rsidRPr="00FF5918" w:rsidRDefault="00160BC6" w:rsidP="002258D8">
      <w:pPr>
        <w:pStyle w:val="a8"/>
        <w:spacing w:after="0" w:line="240" w:lineRule="auto"/>
        <w:ind w:left="0" w:firstLine="709"/>
        <w:jc w:val="both"/>
        <w:rPr>
          <w:rFonts w:ascii="Times New Roman" w:hAnsi="Times New Roman"/>
          <w:sz w:val="28"/>
          <w:szCs w:val="28"/>
        </w:rPr>
      </w:pPr>
      <w:bookmarkStart w:id="1114" w:name="SUB990114"/>
      <w:bookmarkEnd w:id="1114"/>
      <w:r w:rsidRPr="00FF5918">
        <w:rPr>
          <w:rFonts w:ascii="Times New Roman" w:hAnsi="Times New Roman"/>
          <w:sz w:val="28"/>
          <w:szCs w:val="28"/>
        </w:rPr>
        <w:t>1</w:t>
      </w:r>
      <w:r w:rsidR="004672BB" w:rsidRPr="00FF5918">
        <w:rPr>
          <w:rFonts w:ascii="Times New Roman" w:hAnsi="Times New Roman"/>
          <w:sz w:val="28"/>
          <w:szCs w:val="28"/>
        </w:rPr>
        <w:t>9</w:t>
      </w:r>
      <w:r w:rsidRPr="00FF5918">
        <w:rPr>
          <w:rFonts w:ascii="Times New Roman" w:hAnsi="Times New Roman"/>
          <w:sz w:val="28"/>
          <w:szCs w:val="28"/>
        </w:rPr>
        <w:t xml:space="preserve">) доходы от уступки права требования долга, полученные исламской специальной финансовой компанией, созданной в соответствии с </w:t>
      </w:r>
      <w:bookmarkStart w:id="1115" w:name="SUB1000001178"/>
      <w:r w:rsidR="00521D97" w:rsidRPr="00FF5918">
        <w:rPr>
          <w:rFonts w:ascii="Times New Roman" w:hAnsi="Times New Roman"/>
          <w:sz w:val="28"/>
          <w:szCs w:val="28"/>
        </w:rPr>
        <w:fldChar w:fldCharType="begin"/>
      </w:r>
      <w:r w:rsidRPr="00FF5918">
        <w:rPr>
          <w:rFonts w:ascii="Times New Roman" w:hAnsi="Times New Roman"/>
          <w:sz w:val="28"/>
          <w:szCs w:val="28"/>
        </w:rPr>
        <w:instrText xml:space="preserve"> HYPERLINK "http://online.zakon.kz/Document/?link_id=1000001178" \t "_parent" </w:instrText>
      </w:r>
      <w:r w:rsidR="00521D97" w:rsidRPr="00FF5918">
        <w:rPr>
          <w:rFonts w:ascii="Times New Roman" w:hAnsi="Times New Roman"/>
          <w:sz w:val="28"/>
          <w:szCs w:val="28"/>
        </w:rPr>
        <w:fldChar w:fldCharType="separate"/>
      </w:r>
      <w:r w:rsidRPr="00FF5918">
        <w:rPr>
          <w:rFonts w:ascii="Times New Roman" w:hAnsi="Times New Roman"/>
          <w:sz w:val="28"/>
          <w:szCs w:val="28"/>
        </w:rPr>
        <w:t>законодательством</w:t>
      </w:r>
      <w:r w:rsidR="00521D97" w:rsidRPr="00FF5918">
        <w:rPr>
          <w:rFonts w:ascii="Times New Roman" w:hAnsi="Times New Roman"/>
          <w:sz w:val="28"/>
          <w:szCs w:val="28"/>
        </w:rPr>
        <w:fldChar w:fldCharType="end"/>
      </w:r>
      <w:bookmarkEnd w:id="1115"/>
      <w:r w:rsidRPr="00FF5918">
        <w:rPr>
          <w:rFonts w:ascii="Times New Roman" w:hAnsi="Times New Roman"/>
          <w:sz w:val="28"/>
          <w:szCs w:val="28"/>
        </w:rPr>
        <w:t xml:space="preserve"> Республики Казахстан о рынке ценных бумаг;</w:t>
      </w:r>
    </w:p>
    <w:p w:rsidR="00160BC6" w:rsidRPr="00FF5918" w:rsidRDefault="004672B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20</w:t>
      </w:r>
      <w:r w:rsidR="00160BC6" w:rsidRPr="00FF5918">
        <w:rPr>
          <w:rFonts w:ascii="Times New Roman" w:hAnsi="Times New Roman"/>
          <w:sz w:val="28"/>
          <w:szCs w:val="28"/>
        </w:rPr>
        <w:t xml:space="preserve">)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w:t>
      </w:r>
      <w:bookmarkStart w:id="1116" w:name="SUB1000502721"/>
      <w:r w:rsidR="00521D97" w:rsidRPr="00FF5918">
        <w:rPr>
          <w:rFonts w:ascii="Times New Roman" w:hAnsi="Times New Roman"/>
          <w:sz w:val="28"/>
          <w:szCs w:val="28"/>
        </w:rPr>
        <w:fldChar w:fldCharType="begin"/>
      </w:r>
      <w:r w:rsidR="00160BC6" w:rsidRPr="00FF5918">
        <w:rPr>
          <w:rFonts w:ascii="Times New Roman" w:hAnsi="Times New Roman"/>
          <w:sz w:val="28"/>
          <w:szCs w:val="28"/>
        </w:rPr>
        <w:instrText xml:space="preserve"> HYPERLINK "http://online.zakon.kz/Document/?link_id=1000502721" \t "_parent" </w:instrText>
      </w:r>
      <w:r w:rsidR="00521D97" w:rsidRPr="00FF5918">
        <w:rPr>
          <w:rFonts w:ascii="Times New Roman" w:hAnsi="Times New Roman"/>
          <w:sz w:val="28"/>
          <w:szCs w:val="28"/>
        </w:rPr>
        <w:fldChar w:fldCharType="separate"/>
      </w:r>
      <w:r w:rsidR="00160BC6" w:rsidRPr="00FF5918">
        <w:rPr>
          <w:rFonts w:ascii="Times New Roman" w:hAnsi="Times New Roman"/>
          <w:sz w:val="28"/>
          <w:szCs w:val="28"/>
        </w:rPr>
        <w:t>Законом</w:t>
      </w:r>
      <w:r w:rsidR="00521D97" w:rsidRPr="00FF5918">
        <w:rPr>
          <w:rFonts w:ascii="Times New Roman" w:hAnsi="Times New Roman"/>
          <w:sz w:val="28"/>
          <w:szCs w:val="28"/>
        </w:rPr>
        <w:fldChar w:fldCharType="end"/>
      </w:r>
      <w:bookmarkEnd w:id="1116"/>
      <w:r w:rsidR="00160BC6" w:rsidRPr="00FF5918">
        <w:rPr>
          <w:rFonts w:ascii="Times New Roman" w:hAnsi="Times New Roman"/>
          <w:sz w:val="28"/>
          <w:szCs w:val="28"/>
        </w:rPr>
        <w:t xml:space="preserve"> Республики Казахстан «Об обязательном гарантировании депозитов, размещенных в банках второго уровня Республики Казахстан».</w:t>
      </w:r>
    </w:p>
    <w:p w:rsidR="00160BC6" w:rsidRPr="00FF5918" w:rsidRDefault="00160BC6"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Положения настоящего подпункта действуют при условии направления указанных доходов на увеличение специального резерва;</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117" w:name="SUB990117"/>
      <w:bookmarkEnd w:id="1117"/>
      <w:r w:rsidRPr="00FF5918">
        <w:rPr>
          <w:rFonts w:ascii="Times New Roman" w:hAnsi="Times New Roman"/>
          <w:sz w:val="28"/>
          <w:szCs w:val="28"/>
        </w:rPr>
        <w:t>2</w:t>
      </w:r>
      <w:r w:rsidR="004672BB" w:rsidRPr="00FF5918">
        <w:rPr>
          <w:rFonts w:ascii="Times New Roman" w:hAnsi="Times New Roman"/>
          <w:sz w:val="28"/>
          <w:szCs w:val="28"/>
        </w:rPr>
        <w:t>1</w:t>
      </w:r>
      <w:r w:rsidR="00160BC6" w:rsidRPr="00FF5918">
        <w:rPr>
          <w:rFonts w:ascii="Times New Roman" w:hAnsi="Times New Roman"/>
          <w:sz w:val="28"/>
          <w:szCs w:val="28"/>
        </w:rPr>
        <w:t>)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160BC6" w:rsidRPr="00FF5918" w:rsidRDefault="00CB5A4A" w:rsidP="002258D8">
      <w:pPr>
        <w:pStyle w:val="a8"/>
        <w:spacing w:after="0" w:line="240" w:lineRule="auto"/>
        <w:ind w:left="0" w:firstLine="709"/>
        <w:jc w:val="both"/>
        <w:rPr>
          <w:rFonts w:ascii="Times New Roman" w:hAnsi="Times New Roman"/>
          <w:sz w:val="28"/>
          <w:szCs w:val="28"/>
        </w:rPr>
      </w:pPr>
      <w:bookmarkStart w:id="1118" w:name="SUB990118"/>
      <w:bookmarkEnd w:id="1118"/>
      <w:r w:rsidRPr="00FF5918">
        <w:rPr>
          <w:rFonts w:ascii="Times New Roman" w:hAnsi="Times New Roman"/>
          <w:sz w:val="28"/>
          <w:szCs w:val="28"/>
        </w:rPr>
        <w:t>2</w:t>
      </w:r>
      <w:r w:rsidR="004672BB" w:rsidRPr="00FF5918">
        <w:rPr>
          <w:rFonts w:ascii="Times New Roman" w:hAnsi="Times New Roman"/>
          <w:sz w:val="28"/>
          <w:szCs w:val="28"/>
        </w:rPr>
        <w:t>2</w:t>
      </w:r>
      <w:r w:rsidR="00160BC6" w:rsidRPr="00FF5918">
        <w:rPr>
          <w:rFonts w:ascii="Times New Roman" w:hAnsi="Times New Roman"/>
          <w:sz w:val="28"/>
          <w:szCs w:val="28"/>
        </w:rPr>
        <w:t xml:space="preserve">) инвестиционные доходы Фонда гарантирования жилищного строительства в соответствии с </w:t>
      </w:r>
      <w:bookmarkStart w:id="1119" w:name="SUB1005068831"/>
      <w:r w:rsidR="00521D97" w:rsidRPr="00FF5918">
        <w:rPr>
          <w:rFonts w:ascii="Times New Roman" w:hAnsi="Times New Roman"/>
          <w:sz w:val="28"/>
          <w:szCs w:val="28"/>
        </w:rPr>
        <w:fldChar w:fldCharType="begin"/>
      </w:r>
      <w:r w:rsidR="00160BC6" w:rsidRPr="00FF5918">
        <w:rPr>
          <w:rFonts w:ascii="Times New Roman" w:hAnsi="Times New Roman"/>
          <w:sz w:val="28"/>
          <w:szCs w:val="28"/>
        </w:rPr>
        <w:instrText xml:space="preserve"> HYPERLINK "http://online.zakon.kz/Document/?link_id=1005068831" \t "_parent" </w:instrText>
      </w:r>
      <w:r w:rsidR="00521D97" w:rsidRPr="00FF5918">
        <w:rPr>
          <w:rFonts w:ascii="Times New Roman" w:hAnsi="Times New Roman"/>
          <w:sz w:val="28"/>
          <w:szCs w:val="28"/>
        </w:rPr>
        <w:fldChar w:fldCharType="separate"/>
      </w:r>
      <w:r w:rsidR="00160BC6" w:rsidRPr="00FF5918">
        <w:rPr>
          <w:rFonts w:ascii="Times New Roman" w:hAnsi="Times New Roman"/>
          <w:sz w:val="28"/>
          <w:szCs w:val="28"/>
        </w:rPr>
        <w:t>Законом</w:t>
      </w:r>
      <w:r w:rsidR="00521D97" w:rsidRPr="00FF5918">
        <w:rPr>
          <w:rFonts w:ascii="Times New Roman" w:hAnsi="Times New Roman"/>
          <w:sz w:val="28"/>
          <w:szCs w:val="28"/>
        </w:rPr>
        <w:fldChar w:fldCharType="end"/>
      </w:r>
      <w:bookmarkEnd w:id="1119"/>
      <w:r w:rsidR="00160BC6" w:rsidRPr="00FF5918">
        <w:rPr>
          <w:rFonts w:ascii="Times New Roman" w:hAnsi="Times New Roman"/>
          <w:sz w:val="28"/>
          <w:szCs w:val="28"/>
        </w:rPr>
        <w:t xml:space="preserve">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p w:rsidR="00160BC6" w:rsidRPr="00FF5918" w:rsidRDefault="00CB5A4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4672BB" w:rsidRPr="00FF5918">
        <w:rPr>
          <w:rFonts w:ascii="Times New Roman" w:hAnsi="Times New Roman"/>
          <w:sz w:val="28"/>
          <w:szCs w:val="28"/>
        </w:rPr>
        <w:t>3</w:t>
      </w:r>
      <w:r w:rsidR="00160BC6" w:rsidRPr="00FF5918">
        <w:rPr>
          <w:rFonts w:ascii="Times New Roman" w:hAnsi="Times New Roman"/>
          <w:sz w:val="28"/>
          <w:szCs w:val="28"/>
        </w:rPr>
        <w:t>) доходы некоммерческой организации, предусмотренные пунктом 2 статьи 170 настоящего Кодекса, при соблюдении условий, установленных данной статьей.</w:t>
      </w:r>
    </w:p>
    <w:p w:rsidR="00160BC6" w:rsidRPr="00FF5918" w:rsidRDefault="00CE78F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r w:rsidR="00160BC6" w:rsidRPr="00FF5918">
        <w:rPr>
          <w:rFonts w:ascii="Times New Roman" w:hAnsi="Times New Roman"/>
          <w:sz w:val="28"/>
          <w:szCs w:val="28"/>
        </w:rPr>
        <w:t>.</w:t>
      </w:r>
    </w:p>
    <w:p w:rsidR="00160BC6" w:rsidRPr="00FF5918" w:rsidRDefault="00160BC6"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w:t>
      </w:r>
      <w:bookmarkStart w:id="1120" w:name="SUB1002416993"/>
      <w:r w:rsidR="00521D97" w:rsidRPr="00FF5918">
        <w:rPr>
          <w:rFonts w:ascii="Times New Roman" w:hAnsi="Times New Roman"/>
          <w:sz w:val="28"/>
          <w:szCs w:val="28"/>
        </w:rPr>
        <w:fldChar w:fldCharType="begin"/>
      </w:r>
      <w:r w:rsidRPr="00FF5918">
        <w:rPr>
          <w:rFonts w:ascii="Times New Roman" w:hAnsi="Times New Roman"/>
          <w:sz w:val="28"/>
          <w:szCs w:val="28"/>
        </w:rPr>
        <w:instrText xml:space="preserve"> HYPERLINK "http://online.zakon.kz/Document/?link_id=1002416993" \t "_parent" </w:instrText>
      </w:r>
      <w:r w:rsidR="00521D97" w:rsidRPr="00FF5918">
        <w:rPr>
          <w:rFonts w:ascii="Times New Roman" w:hAnsi="Times New Roman"/>
          <w:sz w:val="28"/>
          <w:szCs w:val="28"/>
        </w:rPr>
        <w:fldChar w:fldCharType="separate"/>
      </w:r>
      <w:r w:rsidRPr="00FF5918">
        <w:rPr>
          <w:rFonts w:ascii="Times New Roman" w:hAnsi="Times New Roman"/>
          <w:sz w:val="28"/>
          <w:szCs w:val="28"/>
        </w:rPr>
        <w:t>порядке</w:t>
      </w:r>
      <w:r w:rsidR="00521D97" w:rsidRPr="00FF5918">
        <w:rPr>
          <w:rFonts w:ascii="Times New Roman" w:hAnsi="Times New Roman"/>
          <w:sz w:val="28"/>
          <w:szCs w:val="28"/>
        </w:rPr>
        <w:fldChar w:fldCharType="end"/>
      </w:r>
      <w:bookmarkEnd w:id="1120"/>
      <w:r w:rsidRPr="00FF5918">
        <w:rPr>
          <w:rFonts w:ascii="Times New Roman" w:hAnsi="Times New Roman"/>
          <w:sz w:val="28"/>
          <w:szCs w:val="28"/>
        </w:rPr>
        <w:t>, установленном Национальным Банком Республики Казахстан по согласованию с уполномоченным органом.</w:t>
      </w:r>
    </w:p>
    <w:p w:rsidR="00160BC6" w:rsidRPr="00FF5918" w:rsidRDefault="00160BC6"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rsidR="00A44D2A" w:rsidRPr="00FF5918" w:rsidRDefault="00A44D2A" w:rsidP="00A44D2A">
      <w:pPr>
        <w:ind w:firstLine="709"/>
        <w:contextualSpacing/>
        <w:jc w:val="both"/>
        <w:textAlignment w:val="baseline"/>
        <w:rPr>
          <w:rFonts w:eastAsia="Calibri"/>
          <w:color w:val="auto"/>
          <w:sz w:val="28"/>
          <w:szCs w:val="28"/>
          <w:lang w:eastAsia="en-US"/>
        </w:rPr>
      </w:pPr>
      <w:r w:rsidRPr="00FF5918">
        <w:rPr>
          <w:rFonts w:eastAsia="Calibri"/>
          <w:color w:val="auto"/>
          <w:sz w:val="28"/>
          <w:szCs w:val="28"/>
          <w:lang w:eastAsia="en-US"/>
        </w:rPr>
        <w:t>2. Из совокупного годового дохода не подлежат исключению дивиденды:</w:t>
      </w:r>
    </w:p>
    <w:p w:rsidR="00A44D2A" w:rsidRPr="00FF5918" w:rsidRDefault="00A44D2A" w:rsidP="00A44D2A">
      <w:pPr>
        <w:ind w:firstLine="709"/>
        <w:contextualSpacing/>
        <w:jc w:val="both"/>
        <w:textAlignment w:val="baseline"/>
        <w:rPr>
          <w:rFonts w:eastAsia="Calibri"/>
          <w:color w:val="auto"/>
          <w:sz w:val="28"/>
          <w:szCs w:val="28"/>
          <w:lang w:eastAsia="en-US"/>
        </w:rPr>
      </w:pPr>
      <w:r w:rsidRPr="00FF5918">
        <w:rPr>
          <w:rFonts w:eastAsia="Calibri"/>
          <w:color w:val="auto"/>
          <w:sz w:val="28"/>
          <w:szCs w:val="28"/>
          <w:lang w:eastAsia="en-US"/>
        </w:rPr>
        <w:t xml:space="preserve">1) выплачиваемые закрытыми паевыми инвестиционными фондами рискового инвестирования и акционерными инвестиционными фондами рискового инвестирования, если иное не установлено подпунктом </w:t>
      </w:r>
      <w:r w:rsidR="00081451" w:rsidRPr="00FF5918">
        <w:rPr>
          <w:rFonts w:eastAsia="Calibri"/>
          <w:color w:val="auto"/>
          <w:sz w:val="28"/>
          <w:szCs w:val="28"/>
          <w:lang w:eastAsia="en-US"/>
        </w:rPr>
        <w:t>2</w:t>
      </w:r>
      <w:r w:rsidRPr="00FF5918">
        <w:rPr>
          <w:rFonts w:eastAsia="Calibri"/>
          <w:color w:val="auto"/>
          <w:sz w:val="28"/>
          <w:szCs w:val="28"/>
          <w:lang w:eastAsia="en-US"/>
        </w:rPr>
        <w:t>) пункта 1 настоящей статьи;</w:t>
      </w:r>
    </w:p>
    <w:p w:rsidR="00A44D2A" w:rsidRPr="00FF5918" w:rsidRDefault="00A44D2A" w:rsidP="00A44D2A">
      <w:pPr>
        <w:ind w:firstLine="709"/>
        <w:contextualSpacing/>
        <w:jc w:val="both"/>
        <w:textAlignment w:val="baseline"/>
        <w:rPr>
          <w:rFonts w:eastAsia="Calibri"/>
          <w:color w:val="auto"/>
          <w:sz w:val="28"/>
          <w:szCs w:val="28"/>
          <w:lang w:eastAsia="en-US"/>
        </w:rPr>
      </w:pPr>
      <w:r w:rsidRPr="00FF5918">
        <w:rPr>
          <w:rFonts w:eastAsia="Calibri"/>
          <w:color w:val="auto"/>
          <w:sz w:val="28"/>
          <w:szCs w:val="28"/>
          <w:lang w:eastAsia="en-US"/>
        </w:rPr>
        <w:t xml:space="preserve">2) выплачиваемые юридическим лицом, производящим уменьшение исчисленного корпоративного подоходного налога на </w:t>
      </w:r>
      <w:r w:rsidR="00AD5E0A" w:rsidRPr="00FF5918">
        <w:rPr>
          <w:rFonts w:eastAsia="Calibri"/>
          <w:color w:val="auto"/>
          <w:sz w:val="28"/>
          <w:szCs w:val="28"/>
          <w:lang w:eastAsia="en-US"/>
        </w:rPr>
        <w:t>100</w:t>
      </w:r>
      <w:r w:rsidRPr="00FF5918">
        <w:rPr>
          <w:rFonts w:eastAsia="Calibri"/>
          <w:color w:val="auto"/>
          <w:sz w:val="28"/>
          <w:szCs w:val="28"/>
          <w:lang w:eastAsia="en-US"/>
        </w:rPr>
        <w:t xml:space="preserve">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w:t>
      </w:r>
      <w:r w:rsidR="00412379" w:rsidRPr="00FF5918">
        <w:rPr>
          <w:rFonts w:eastAsia="Calibri"/>
          <w:color w:val="auto"/>
          <w:sz w:val="28"/>
          <w:szCs w:val="28"/>
          <w:lang w:eastAsia="en-US"/>
        </w:rPr>
        <w:t>100</w:t>
      </w:r>
      <w:r w:rsidRPr="00FF5918">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 выплачивающему дивиденды, составляет </w:t>
      </w:r>
      <w:r w:rsidR="00412379" w:rsidRPr="00FF5918">
        <w:rPr>
          <w:rFonts w:eastAsia="Calibri"/>
          <w:color w:val="auto"/>
          <w:sz w:val="28"/>
          <w:szCs w:val="28"/>
          <w:lang w:eastAsia="en-US"/>
        </w:rPr>
        <w:t>50</w:t>
      </w:r>
      <w:r w:rsidRPr="00FF5918">
        <w:rPr>
          <w:rFonts w:eastAsia="Calibri"/>
          <w:color w:val="auto"/>
          <w:sz w:val="28"/>
          <w:szCs w:val="28"/>
          <w:lang w:eastAsia="en-US"/>
        </w:rPr>
        <w:t xml:space="preserve"> и более процентов. </w:t>
      </w:r>
    </w:p>
    <w:p w:rsidR="00160BC6" w:rsidRPr="00FF5918" w:rsidRDefault="00C20563"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3</w:t>
      </w:r>
      <w:r w:rsidR="00160BC6" w:rsidRPr="00FF5918">
        <w:rPr>
          <w:rFonts w:ascii="Times New Roman" w:hAnsi="Times New Roman"/>
          <w:sz w:val="28"/>
          <w:szCs w:val="28"/>
        </w:rPr>
        <w:t>.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p w:rsidR="00160BC6" w:rsidRPr="00FF5918" w:rsidRDefault="00160BC6"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Переход на иной метод оценки запасов производится налогоплательщиком с начала налогового периода.</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2258D8">
      <w:pPr>
        <w:ind w:firstLine="709"/>
        <w:contextualSpacing/>
        <w:jc w:val="both"/>
        <w:rPr>
          <w:i/>
          <w:color w:val="auto"/>
          <w:sz w:val="28"/>
          <w:szCs w:val="28"/>
        </w:rPr>
      </w:pPr>
      <w:bookmarkStart w:id="1121" w:name="SUB1000000"/>
      <w:bookmarkEnd w:id="1121"/>
      <w:r w:rsidRPr="00FF5918">
        <w:rPr>
          <w:rStyle w:val="s1"/>
          <w:b w:val="0"/>
          <w:i/>
          <w:color w:val="auto"/>
          <w:sz w:val="28"/>
          <w:szCs w:val="28"/>
        </w:rPr>
        <w:t>§ 2. Вычеты</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bookmarkStart w:id="1122" w:name="SUB1020300"/>
      <w:bookmarkEnd w:id="1122"/>
      <w:r w:rsidRPr="00FF5918">
        <w:rPr>
          <w:rFonts w:ascii="Times New Roman" w:hAnsi="Times New Roman"/>
          <w:b/>
          <w:sz w:val="28"/>
          <w:szCs w:val="28"/>
        </w:rPr>
        <w:t>Общие положения</w:t>
      </w:r>
    </w:p>
    <w:p w:rsidR="003A2091" w:rsidRPr="00FF5918" w:rsidRDefault="003A2091" w:rsidP="002258D8">
      <w:pPr>
        <w:ind w:firstLine="709"/>
        <w:contextualSpacing/>
        <w:jc w:val="both"/>
        <w:rPr>
          <w:rFonts w:eastAsia="Times New Roman,Calibri"/>
          <w:color w:val="auto"/>
          <w:sz w:val="28"/>
          <w:szCs w:val="28"/>
        </w:rPr>
      </w:pPr>
      <w:r w:rsidRPr="00FF5918">
        <w:rPr>
          <w:rFonts w:eastAsia="Times New Roman,Calibri"/>
          <w:color w:val="auto"/>
          <w:sz w:val="28"/>
          <w:szCs w:val="28"/>
        </w:rPr>
        <w:t xml:space="preserve">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w:t>
      </w:r>
      <w:r w:rsidRPr="00FF5918">
        <w:rPr>
          <w:color w:val="auto"/>
          <w:sz w:val="28"/>
          <w:szCs w:val="28"/>
        </w:rPr>
        <w:t xml:space="preserve">с учетом положений, установленных настоящей статьей и статьями </w:t>
      </w:r>
      <w:r w:rsidR="00081451" w:rsidRPr="00FF5918">
        <w:rPr>
          <w:color w:val="auto"/>
          <w:sz w:val="28"/>
          <w:szCs w:val="28"/>
        </w:rPr>
        <w:t>243</w:t>
      </w:r>
      <w:r w:rsidRPr="00FF5918">
        <w:rPr>
          <w:color w:val="auto"/>
          <w:sz w:val="28"/>
          <w:szCs w:val="28"/>
        </w:rPr>
        <w:t>-</w:t>
      </w:r>
      <w:r w:rsidR="00081451" w:rsidRPr="00FF5918">
        <w:rPr>
          <w:color w:val="auto"/>
          <w:sz w:val="28"/>
          <w:szCs w:val="28"/>
        </w:rPr>
        <w:t xml:space="preserve">263 </w:t>
      </w:r>
      <w:r w:rsidRPr="00FF5918">
        <w:rPr>
          <w:color w:val="auto"/>
          <w:sz w:val="28"/>
          <w:szCs w:val="28"/>
        </w:rPr>
        <w:t>настоящего Кодекса</w:t>
      </w:r>
      <w:r w:rsidRPr="00FF5918">
        <w:rPr>
          <w:rFonts w:eastAsia="Times New Roman,Calibri"/>
          <w:color w:val="auto"/>
          <w:sz w:val="28"/>
          <w:szCs w:val="28"/>
        </w:rPr>
        <w:t>, за исключением расходов, не подлежащих вычету в соответствии с настоящим Кодексом.</w:t>
      </w:r>
    </w:p>
    <w:p w:rsidR="003A2091" w:rsidRPr="00FF5918" w:rsidRDefault="003A2091" w:rsidP="002258D8">
      <w:pPr>
        <w:ind w:firstLine="709"/>
        <w:contextualSpacing/>
        <w:jc w:val="both"/>
        <w:rPr>
          <w:rFonts w:eastAsia="Times New Roman,Calibri"/>
          <w:color w:val="auto"/>
          <w:sz w:val="28"/>
          <w:szCs w:val="28"/>
        </w:rPr>
      </w:pPr>
      <w:r w:rsidRPr="00FF5918">
        <w:rPr>
          <w:rFonts w:eastAsia="Times New Roman,Calibri"/>
          <w:color w:val="auto"/>
          <w:sz w:val="28"/>
          <w:szCs w:val="28"/>
        </w:rPr>
        <w:t xml:space="preserve">Положения настоящего пункта применяются к расходам налогоплательщика, понесенным как в Республике Казахстан, так и за его пределами. </w:t>
      </w:r>
    </w:p>
    <w:p w:rsidR="005B3741" w:rsidRPr="00FF5918" w:rsidRDefault="005B3741" w:rsidP="005B3741">
      <w:pPr>
        <w:ind w:firstLine="709"/>
        <w:contextualSpacing/>
        <w:jc w:val="both"/>
        <w:rPr>
          <w:rFonts w:eastAsia="Times New Roman,Calibri"/>
          <w:color w:val="auto"/>
          <w:sz w:val="28"/>
          <w:szCs w:val="28"/>
        </w:rPr>
      </w:pPr>
      <w:r w:rsidRPr="00FF5918">
        <w:rPr>
          <w:rFonts w:eastAsia="Times New Roman,Calibri"/>
          <w:color w:val="auto"/>
          <w:sz w:val="28"/>
          <w:szCs w:val="28"/>
        </w:rPr>
        <w:t>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статьями 26</w:t>
      </w:r>
      <w:r w:rsidR="00081451" w:rsidRPr="00FF5918">
        <w:rPr>
          <w:rFonts w:eastAsia="Times New Roman,Calibri"/>
          <w:color w:val="auto"/>
          <w:sz w:val="28"/>
          <w:szCs w:val="28"/>
        </w:rPr>
        <w:t>5</w:t>
      </w:r>
      <w:r w:rsidRPr="00FF5918">
        <w:rPr>
          <w:rFonts w:eastAsia="Times New Roman,Calibri"/>
          <w:color w:val="auto"/>
          <w:sz w:val="28"/>
          <w:szCs w:val="28"/>
        </w:rPr>
        <w:t>-27</w:t>
      </w:r>
      <w:r w:rsidR="00081451" w:rsidRPr="00FF5918">
        <w:rPr>
          <w:rFonts w:eastAsia="Times New Roman,Calibri"/>
          <w:color w:val="auto"/>
          <w:sz w:val="28"/>
          <w:szCs w:val="28"/>
        </w:rPr>
        <w:t>6</w:t>
      </w:r>
      <w:r w:rsidRPr="00FF5918">
        <w:rPr>
          <w:rFonts w:eastAsia="Times New Roman,Calibri"/>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p w:rsidR="003A2091" w:rsidRPr="00FF5918" w:rsidRDefault="003A2091" w:rsidP="002258D8">
      <w:pPr>
        <w:ind w:firstLine="709"/>
        <w:contextualSpacing/>
        <w:jc w:val="both"/>
        <w:rPr>
          <w:color w:val="auto"/>
          <w:sz w:val="28"/>
          <w:szCs w:val="28"/>
        </w:rPr>
      </w:pPr>
      <w:r w:rsidRPr="00FF5918">
        <w:rPr>
          <w:color w:val="auto"/>
          <w:sz w:val="28"/>
          <w:szCs w:val="28"/>
        </w:rPr>
        <w:t>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p w:rsidR="003A2091" w:rsidRPr="00FF5918" w:rsidRDefault="003A2091" w:rsidP="002258D8">
      <w:pPr>
        <w:ind w:firstLine="709"/>
        <w:contextualSpacing/>
        <w:jc w:val="both"/>
        <w:rPr>
          <w:color w:val="auto"/>
          <w:sz w:val="28"/>
          <w:szCs w:val="28"/>
        </w:rPr>
      </w:pPr>
      <w:bookmarkStart w:id="1123" w:name="z1151"/>
      <w:r w:rsidRPr="00FF5918">
        <w:rPr>
          <w:color w:val="auto"/>
          <w:sz w:val="28"/>
          <w:szCs w:val="28"/>
        </w:rPr>
        <w:t xml:space="preserve">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bookmarkEnd w:id="1123"/>
    </w:p>
    <w:p w:rsidR="003A2091" w:rsidRPr="00FF5918" w:rsidRDefault="003A2091" w:rsidP="002258D8">
      <w:pPr>
        <w:ind w:firstLine="709"/>
        <w:contextualSpacing/>
        <w:jc w:val="both"/>
        <w:rPr>
          <w:color w:val="auto"/>
          <w:sz w:val="28"/>
          <w:szCs w:val="28"/>
        </w:rPr>
      </w:pPr>
      <w:r w:rsidRPr="00FF5918">
        <w:rPr>
          <w:color w:val="auto"/>
          <w:sz w:val="28"/>
          <w:szCs w:val="28"/>
        </w:rPr>
        <w:t xml:space="preserve">4. Если иное не установлено настоящей статьей и статьями </w:t>
      </w:r>
      <w:r w:rsidR="00081451" w:rsidRPr="00FF5918">
        <w:rPr>
          <w:color w:val="auto"/>
          <w:sz w:val="28"/>
          <w:szCs w:val="28"/>
        </w:rPr>
        <w:t>243</w:t>
      </w:r>
      <w:r w:rsidRPr="00FF5918">
        <w:rPr>
          <w:color w:val="auto"/>
          <w:sz w:val="28"/>
          <w:szCs w:val="28"/>
        </w:rPr>
        <w:t>-</w:t>
      </w:r>
      <w:r w:rsidR="00081451" w:rsidRPr="00FF5918">
        <w:rPr>
          <w:color w:val="auto"/>
          <w:sz w:val="28"/>
          <w:szCs w:val="28"/>
        </w:rPr>
        <w:t>263</w:t>
      </w:r>
      <w:r w:rsidRPr="00FF5918">
        <w:rPr>
          <w:color w:val="auto"/>
          <w:sz w:val="28"/>
          <w:szCs w:val="28"/>
        </w:rPr>
        <w:t xml:space="preserve">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FF5918" w:rsidRDefault="003A2091" w:rsidP="002258D8">
      <w:pPr>
        <w:ind w:firstLine="709"/>
        <w:contextualSpacing/>
        <w:jc w:val="both"/>
        <w:rPr>
          <w:color w:val="auto"/>
          <w:sz w:val="28"/>
          <w:szCs w:val="28"/>
        </w:rPr>
      </w:pPr>
      <w:r w:rsidRPr="00FF5918">
        <w:rPr>
          <w:color w:val="auto"/>
          <w:sz w:val="28"/>
          <w:szCs w:val="28"/>
        </w:rPr>
        <w:t>В случае, когда порядок признания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установленном настоящим Кодексом.</w:t>
      </w:r>
    </w:p>
    <w:p w:rsidR="003A2091" w:rsidRPr="00FF5918" w:rsidRDefault="003A2091" w:rsidP="002258D8">
      <w:pPr>
        <w:ind w:firstLine="709"/>
        <w:contextualSpacing/>
        <w:jc w:val="both"/>
        <w:rPr>
          <w:color w:val="auto"/>
          <w:sz w:val="28"/>
          <w:szCs w:val="28"/>
        </w:rPr>
      </w:pPr>
      <w:r w:rsidRPr="00FF5918">
        <w:rPr>
          <w:color w:val="auto"/>
          <w:sz w:val="28"/>
          <w:szCs w:val="28"/>
        </w:rPr>
        <w:t>5. Если иное не предусмотрено п</w:t>
      </w:r>
      <w:r w:rsidR="00081451" w:rsidRPr="00FF5918">
        <w:rPr>
          <w:color w:val="auto"/>
          <w:sz w:val="28"/>
          <w:szCs w:val="28"/>
        </w:rPr>
        <w:t>унктом</w:t>
      </w:r>
      <w:r w:rsidRPr="00FF5918">
        <w:rPr>
          <w:color w:val="auto"/>
          <w:sz w:val="28"/>
          <w:szCs w:val="28"/>
        </w:rPr>
        <w:t xml:space="preserve"> 4 ст</w:t>
      </w:r>
      <w:r w:rsidR="00081451" w:rsidRPr="00FF5918">
        <w:rPr>
          <w:color w:val="auto"/>
          <w:sz w:val="28"/>
          <w:szCs w:val="28"/>
        </w:rPr>
        <w:t>атьи 192</w:t>
      </w:r>
      <w:r w:rsidRPr="00FF5918">
        <w:rPr>
          <w:color w:val="auto"/>
          <w:sz w:val="28"/>
          <w:szCs w:val="28"/>
        </w:rPr>
        <w:t xml:space="preserve">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p w:rsidR="003A2091" w:rsidRPr="00FF5918" w:rsidRDefault="003A2091" w:rsidP="002258D8">
      <w:pPr>
        <w:ind w:firstLine="709"/>
        <w:contextualSpacing/>
        <w:jc w:val="both"/>
        <w:rPr>
          <w:color w:val="auto"/>
          <w:sz w:val="28"/>
          <w:szCs w:val="28"/>
        </w:rPr>
      </w:pPr>
      <w:r w:rsidRPr="00FF5918">
        <w:rPr>
          <w:color w:val="auto"/>
          <w:sz w:val="28"/>
          <w:szCs w:val="28"/>
        </w:rPr>
        <w:t>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7. Налогоплательщик осуществляет корректировку вычетов в соответствии со статьями </w:t>
      </w:r>
      <w:r w:rsidR="0087376D" w:rsidRPr="00FF5918">
        <w:rPr>
          <w:color w:val="auto"/>
          <w:sz w:val="28"/>
          <w:szCs w:val="28"/>
        </w:rPr>
        <w:t>286</w:t>
      </w:r>
      <w:r w:rsidRPr="00FF5918">
        <w:rPr>
          <w:color w:val="auto"/>
          <w:sz w:val="28"/>
          <w:szCs w:val="28"/>
        </w:rPr>
        <w:t xml:space="preserve"> и </w:t>
      </w:r>
      <w:r w:rsidR="0087376D" w:rsidRPr="00FF5918">
        <w:rPr>
          <w:color w:val="auto"/>
          <w:sz w:val="28"/>
          <w:szCs w:val="28"/>
        </w:rPr>
        <w:t>287</w:t>
      </w:r>
      <w:r w:rsidRPr="00FF5918">
        <w:rPr>
          <w:color w:val="auto"/>
          <w:sz w:val="28"/>
          <w:szCs w:val="28"/>
        </w:rPr>
        <w:t xml:space="preserve"> настоящего Кодекса. При этом сумма вычетов с учетом корректировок в соответствии со статьями </w:t>
      </w:r>
      <w:r w:rsidR="0087376D" w:rsidRPr="00FF5918">
        <w:rPr>
          <w:color w:val="auto"/>
          <w:sz w:val="28"/>
          <w:szCs w:val="28"/>
        </w:rPr>
        <w:t xml:space="preserve">286 и 287 </w:t>
      </w:r>
      <w:r w:rsidRPr="00FF5918">
        <w:rPr>
          <w:color w:val="auto"/>
          <w:sz w:val="28"/>
          <w:szCs w:val="28"/>
        </w:rPr>
        <w:t>настоящего Кодекса может иметь отрицательное значение.</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Вычеты по отдельным видам расходов</w:t>
      </w:r>
    </w:p>
    <w:p w:rsidR="003A2091" w:rsidRPr="00FF5918" w:rsidRDefault="00194E54" w:rsidP="002258D8">
      <w:pPr>
        <w:ind w:firstLine="709"/>
        <w:contextualSpacing/>
        <w:jc w:val="both"/>
        <w:rPr>
          <w:color w:val="auto"/>
          <w:sz w:val="28"/>
          <w:szCs w:val="28"/>
        </w:rPr>
      </w:pPr>
      <w:r w:rsidRPr="00FF5918">
        <w:rPr>
          <w:color w:val="auto"/>
          <w:sz w:val="28"/>
          <w:szCs w:val="28"/>
        </w:rPr>
        <w:t>1</w:t>
      </w:r>
      <w:r w:rsidR="003A2091" w:rsidRPr="00FF5918">
        <w:rPr>
          <w:color w:val="auto"/>
          <w:sz w:val="28"/>
          <w:szCs w:val="28"/>
        </w:rPr>
        <w:t xml:space="preserve">. Потери товаров, понесенные налогоплательщиком, за исключением случаев, предусмотренных пунктом </w:t>
      </w:r>
      <w:r w:rsidR="009D5D91" w:rsidRPr="00FF5918">
        <w:rPr>
          <w:color w:val="auto"/>
          <w:sz w:val="28"/>
          <w:szCs w:val="28"/>
        </w:rPr>
        <w:t>2</w:t>
      </w:r>
      <w:r w:rsidR="003A2091" w:rsidRPr="00FF5918">
        <w:rPr>
          <w:color w:val="auto"/>
          <w:sz w:val="28"/>
          <w:szCs w:val="28"/>
        </w:rPr>
        <w:t xml:space="preserve"> настоящей статьи, подлежат вычету в пределах норм естественной убыли, установленных законодательством Республики Казахстан.</w:t>
      </w:r>
    </w:p>
    <w:p w:rsidR="003A2091" w:rsidRPr="00FF5918" w:rsidRDefault="00194E54" w:rsidP="002258D8">
      <w:pPr>
        <w:ind w:firstLine="709"/>
        <w:contextualSpacing/>
        <w:jc w:val="both"/>
        <w:rPr>
          <w:color w:val="auto"/>
          <w:sz w:val="28"/>
          <w:szCs w:val="28"/>
        </w:rPr>
      </w:pPr>
      <w:r w:rsidRPr="00FF5918">
        <w:rPr>
          <w:color w:val="auto"/>
          <w:sz w:val="28"/>
          <w:szCs w:val="28"/>
        </w:rPr>
        <w:t>2</w:t>
      </w:r>
      <w:r w:rsidR="003A2091" w:rsidRPr="00FF5918">
        <w:rPr>
          <w:color w:val="auto"/>
          <w:sz w:val="28"/>
          <w:szCs w:val="28"/>
        </w:rPr>
        <w:t>. Потери, понесенные субъектом естественной монополии в целях предоставления регулируемых услуг (товаров, работ), подлежат вычету в пределах норм (предельных уровней) и (или) с учетом ограничений, установленных в соответствии с законодательством Республики Казахстан.</w:t>
      </w:r>
    </w:p>
    <w:p w:rsidR="003A2091" w:rsidRPr="00FF5918" w:rsidRDefault="00194E54" w:rsidP="002258D8">
      <w:pPr>
        <w:ind w:firstLine="709"/>
        <w:contextualSpacing/>
        <w:jc w:val="both"/>
        <w:textAlignment w:val="baseline"/>
        <w:rPr>
          <w:color w:val="auto"/>
          <w:sz w:val="28"/>
          <w:szCs w:val="28"/>
        </w:rPr>
      </w:pPr>
      <w:r w:rsidRPr="00FF5918">
        <w:rPr>
          <w:rFonts w:eastAsia="Calibri"/>
          <w:color w:val="auto"/>
          <w:sz w:val="28"/>
          <w:szCs w:val="28"/>
        </w:rPr>
        <w:t>3</w:t>
      </w:r>
      <w:r w:rsidR="003A2091" w:rsidRPr="00FF5918">
        <w:rPr>
          <w:rFonts w:eastAsia="Calibri"/>
          <w:color w:val="auto"/>
          <w:sz w:val="28"/>
          <w:szCs w:val="28"/>
        </w:rPr>
        <w:t xml:space="preserve">.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w:t>
      </w:r>
      <w:r w:rsidR="003A2091" w:rsidRPr="00FF5918">
        <w:rPr>
          <w:color w:val="auto"/>
          <w:sz w:val="28"/>
          <w:szCs w:val="28"/>
        </w:rPr>
        <w:t xml:space="preserve">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p w:rsidR="003A2091" w:rsidRPr="00FF5918" w:rsidRDefault="003A2091" w:rsidP="002258D8">
      <w:pPr>
        <w:ind w:firstLine="709"/>
        <w:contextualSpacing/>
        <w:jc w:val="both"/>
        <w:rPr>
          <w:color w:val="auto"/>
          <w:sz w:val="28"/>
          <w:szCs w:val="28"/>
        </w:rPr>
      </w:pPr>
      <w:r w:rsidRPr="00FF5918">
        <w:rPr>
          <w:color w:val="auto"/>
          <w:sz w:val="28"/>
          <w:szCs w:val="28"/>
        </w:rPr>
        <w:t>Для целей настоящего раздела: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p w:rsidR="003A2091" w:rsidRPr="00FF5918" w:rsidRDefault="003A2091" w:rsidP="002258D8">
      <w:pPr>
        <w:pStyle w:val="j17"/>
        <w:spacing w:before="0" w:beforeAutospacing="0" w:after="0" w:afterAutospacing="0"/>
        <w:ind w:firstLine="709"/>
        <w:contextualSpacing/>
        <w:jc w:val="both"/>
        <w:textAlignment w:val="baseline"/>
        <w:rPr>
          <w:sz w:val="28"/>
          <w:szCs w:val="28"/>
        </w:rPr>
      </w:pPr>
      <w:r w:rsidRPr="00FF5918">
        <w:rPr>
          <w:sz w:val="28"/>
          <w:szCs w:val="28"/>
        </w:rPr>
        <w:t>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rsidR="003A2091" w:rsidRPr="00FF5918" w:rsidRDefault="00194E54" w:rsidP="002258D8">
      <w:pPr>
        <w:ind w:firstLine="709"/>
        <w:contextualSpacing/>
        <w:jc w:val="both"/>
        <w:textAlignment w:val="baseline"/>
        <w:rPr>
          <w:color w:val="auto"/>
          <w:sz w:val="28"/>
          <w:szCs w:val="28"/>
        </w:rPr>
      </w:pPr>
      <w:r w:rsidRPr="00FF5918">
        <w:rPr>
          <w:color w:val="auto"/>
          <w:sz w:val="28"/>
          <w:szCs w:val="28"/>
        </w:rPr>
        <w:t>4</w:t>
      </w:r>
      <w:r w:rsidR="003A2091" w:rsidRPr="00FF5918">
        <w:rPr>
          <w:color w:val="auto"/>
          <w:sz w:val="28"/>
          <w:szCs w:val="28"/>
        </w:rPr>
        <w:t>. Вычету подлежат расходы налогоплательщика на обязательные (в течение трудовой деятельности) медицинские осмотры и предсменное, послесменное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p w:rsidR="003A2091" w:rsidRPr="00FF5918" w:rsidRDefault="00194E54" w:rsidP="002258D8">
      <w:pPr>
        <w:ind w:firstLine="709"/>
        <w:contextualSpacing/>
        <w:jc w:val="both"/>
        <w:textAlignment w:val="baseline"/>
        <w:rPr>
          <w:color w:val="auto"/>
          <w:sz w:val="28"/>
          <w:szCs w:val="28"/>
        </w:rPr>
      </w:pPr>
      <w:r w:rsidRPr="00FF5918">
        <w:rPr>
          <w:color w:val="auto"/>
          <w:sz w:val="28"/>
          <w:szCs w:val="28"/>
        </w:rPr>
        <w:t>5</w:t>
      </w:r>
      <w:r w:rsidR="003A2091" w:rsidRPr="00FF5918">
        <w:rPr>
          <w:color w:val="auto"/>
          <w:sz w:val="28"/>
          <w:szCs w:val="28"/>
        </w:rPr>
        <w:t>.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работнику возможности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p>
    <w:p w:rsidR="003A2091" w:rsidRPr="00FF5918" w:rsidRDefault="00194E54" w:rsidP="002258D8">
      <w:pPr>
        <w:ind w:firstLine="709"/>
        <w:contextualSpacing/>
        <w:jc w:val="both"/>
        <w:textAlignment w:val="baseline"/>
        <w:rPr>
          <w:color w:val="auto"/>
          <w:sz w:val="28"/>
          <w:szCs w:val="28"/>
        </w:rPr>
      </w:pPr>
      <w:r w:rsidRPr="00FF5918">
        <w:rPr>
          <w:rFonts w:eastAsia="Calibri"/>
          <w:color w:val="auto"/>
          <w:sz w:val="28"/>
          <w:szCs w:val="28"/>
        </w:rPr>
        <w:t>6</w:t>
      </w:r>
      <w:r w:rsidR="003A2091" w:rsidRPr="00FF5918">
        <w:rPr>
          <w:rFonts w:eastAsia="Calibri"/>
          <w:color w:val="auto"/>
          <w:sz w:val="28"/>
          <w:szCs w:val="28"/>
        </w:rPr>
        <w:t xml:space="preserve">. Подлежат отнесению на вычеты расходы налогоплательщика в связи с осуществлением </w:t>
      </w:r>
      <w:r w:rsidR="003A2091" w:rsidRPr="00FF5918">
        <w:rPr>
          <w:color w:val="auto"/>
          <w:sz w:val="28"/>
          <w:szCs w:val="28"/>
        </w:rPr>
        <w:t xml:space="preserve">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инвалидов.</w:t>
      </w:r>
    </w:p>
    <w:p w:rsidR="003A2091" w:rsidRPr="00FF5918" w:rsidRDefault="00194E54" w:rsidP="002258D8">
      <w:pPr>
        <w:ind w:firstLine="709"/>
        <w:contextualSpacing/>
        <w:jc w:val="both"/>
        <w:textAlignment w:val="baseline"/>
        <w:rPr>
          <w:color w:val="auto"/>
          <w:sz w:val="28"/>
          <w:szCs w:val="28"/>
        </w:rPr>
      </w:pPr>
      <w:r w:rsidRPr="00FF5918">
        <w:rPr>
          <w:color w:val="auto"/>
          <w:sz w:val="28"/>
          <w:szCs w:val="28"/>
        </w:rPr>
        <w:t>7</w:t>
      </w:r>
      <w:r w:rsidR="003A2091" w:rsidRPr="00FF5918">
        <w:rPr>
          <w:color w:val="auto"/>
          <w:sz w:val="28"/>
          <w:szCs w:val="28"/>
        </w:rPr>
        <w:t xml:space="preserve">. Вычету подлежат присужденные или признанные неустойки (штрафы, пени), если иное не установлено </w:t>
      </w:r>
      <w:r w:rsidR="003A2091" w:rsidRPr="00FF5918">
        <w:rPr>
          <w:bCs/>
          <w:color w:val="auto"/>
          <w:sz w:val="28"/>
          <w:szCs w:val="28"/>
        </w:rPr>
        <w:t xml:space="preserve">статьями </w:t>
      </w:r>
      <w:r w:rsidR="009D5D91" w:rsidRPr="00FF5918">
        <w:rPr>
          <w:bCs/>
          <w:color w:val="auto"/>
          <w:sz w:val="28"/>
          <w:szCs w:val="28"/>
        </w:rPr>
        <w:t>246</w:t>
      </w:r>
      <w:r w:rsidR="003A2091" w:rsidRPr="00FF5918">
        <w:rPr>
          <w:color w:val="auto"/>
          <w:sz w:val="28"/>
          <w:szCs w:val="28"/>
        </w:rPr>
        <w:t xml:space="preserve">, </w:t>
      </w:r>
      <w:r w:rsidR="009D5D91" w:rsidRPr="00FF5918">
        <w:rPr>
          <w:bCs/>
          <w:color w:val="auto"/>
          <w:sz w:val="28"/>
          <w:szCs w:val="28"/>
        </w:rPr>
        <w:t>264</w:t>
      </w:r>
      <w:r w:rsidR="003A2091" w:rsidRPr="00FF5918">
        <w:rPr>
          <w:color w:val="auto"/>
          <w:sz w:val="28"/>
          <w:szCs w:val="28"/>
        </w:rPr>
        <w:t xml:space="preserve"> настоящего Кодекса.</w:t>
      </w:r>
    </w:p>
    <w:p w:rsidR="003A2091" w:rsidRPr="00FF5918" w:rsidRDefault="005C2B85" w:rsidP="002258D8">
      <w:pPr>
        <w:ind w:firstLine="709"/>
        <w:contextualSpacing/>
        <w:jc w:val="both"/>
        <w:textAlignment w:val="baseline"/>
        <w:rPr>
          <w:color w:val="auto"/>
          <w:sz w:val="28"/>
          <w:szCs w:val="28"/>
        </w:rPr>
      </w:pPr>
      <w:r w:rsidRPr="00FF5918">
        <w:rPr>
          <w:rFonts w:eastAsia="Calibri"/>
          <w:color w:val="auto"/>
          <w:sz w:val="28"/>
          <w:szCs w:val="28"/>
        </w:rPr>
        <w:t>8</w:t>
      </w:r>
      <w:r w:rsidR="003A2091" w:rsidRPr="00FF5918">
        <w:rPr>
          <w:rFonts w:eastAsia="Calibri"/>
          <w:color w:val="auto"/>
          <w:sz w:val="28"/>
          <w:szCs w:val="28"/>
        </w:rPr>
        <w:t>.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rsidR="003A2091" w:rsidRPr="00FF5918" w:rsidRDefault="005C2B85" w:rsidP="002258D8">
      <w:pPr>
        <w:ind w:firstLine="709"/>
        <w:contextualSpacing/>
        <w:jc w:val="both"/>
        <w:textAlignment w:val="baseline"/>
        <w:rPr>
          <w:rFonts w:eastAsia="Calibri"/>
          <w:color w:val="auto"/>
          <w:sz w:val="28"/>
          <w:szCs w:val="28"/>
        </w:rPr>
      </w:pPr>
      <w:r w:rsidRPr="00FF5918">
        <w:rPr>
          <w:rFonts w:eastAsia="Calibri"/>
          <w:color w:val="auto"/>
          <w:sz w:val="28"/>
          <w:szCs w:val="28"/>
        </w:rPr>
        <w:t>9</w:t>
      </w:r>
      <w:r w:rsidR="003A2091" w:rsidRPr="00FF5918">
        <w:rPr>
          <w:rFonts w:eastAsia="Calibri"/>
          <w:color w:val="auto"/>
          <w:sz w:val="28"/>
          <w:szCs w:val="28"/>
        </w:rPr>
        <w:t xml:space="preserve">.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 </w:t>
      </w:r>
    </w:p>
    <w:p w:rsidR="003A2091" w:rsidRPr="00FF5918" w:rsidRDefault="003A2091" w:rsidP="002258D8">
      <w:pPr>
        <w:ind w:firstLine="709"/>
        <w:contextualSpacing/>
        <w:jc w:val="both"/>
        <w:textAlignment w:val="baseline"/>
        <w:rPr>
          <w:rFonts w:eastAsia="Calibri"/>
          <w:color w:val="auto"/>
          <w:sz w:val="28"/>
          <w:szCs w:val="28"/>
        </w:rPr>
      </w:pPr>
      <w:r w:rsidRPr="00FF5918">
        <w:rPr>
          <w:rFonts w:eastAsia="Calibri"/>
          <w:color w:val="auto"/>
          <w:sz w:val="28"/>
          <w:szCs w:val="28"/>
        </w:rPr>
        <w:t xml:space="preserve">налог на добавленную стоимость, не относимый в зачет в соответствии с </w:t>
      </w:r>
      <w:r w:rsidRPr="0070335F">
        <w:rPr>
          <w:rFonts w:eastAsia="Calibri"/>
          <w:color w:val="auto"/>
          <w:sz w:val="28"/>
          <w:szCs w:val="28"/>
          <w:highlight w:val="yellow"/>
        </w:rPr>
        <w:t xml:space="preserve">пунктом </w:t>
      </w:r>
      <w:r w:rsidR="0070335F" w:rsidRPr="0070335F">
        <w:rPr>
          <w:rFonts w:eastAsia="Calibri"/>
          <w:color w:val="auto"/>
          <w:sz w:val="28"/>
          <w:szCs w:val="28"/>
          <w:highlight w:val="yellow"/>
        </w:rPr>
        <w:t>1</w:t>
      </w:r>
      <w:r w:rsidRPr="0070335F">
        <w:rPr>
          <w:rFonts w:eastAsia="Calibri"/>
          <w:color w:val="auto"/>
          <w:sz w:val="28"/>
          <w:szCs w:val="28"/>
          <w:highlight w:val="yellow"/>
        </w:rPr>
        <w:t xml:space="preserve"> статьи </w:t>
      </w:r>
      <w:r w:rsidR="0070335F" w:rsidRPr="0070335F">
        <w:rPr>
          <w:rFonts w:eastAsia="Calibri"/>
          <w:color w:val="auto"/>
          <w:sz w:val="28"/>
          <w:szCs w:val="28"/>
          <w:highlight w:val="yellow"/>
        </w:rPr>
        <w:t>402</w:t>
      </w:r>
      <w:r w:rsidRPr="00FF5918">
        <w:rPr>
          <w:rFonts w:eastAsia="Calibri"/>
          <w:color w:val="auto"/>
          <w:sz w:val="28"/>
          <w:szCs w:val="28"/>
        </w:rPr>
        <w:t xml:space="preserve"> настоящего Кодекса;</w:t>
      </w:r>
    </w:p>
    <w:p w:rsidR="003A2091" w:rsidRPr="00FF5918" w:rsidRDefault="003A2091" w:rsidP="002258D8">
      <w:pPr>
        <w:ind w:firstLine="709"/>
        <w:contextualSpacing/>
        <w:jc w:val="both"/>
        <w:textAlignment w:val="baseline"/>
        <w:rPr>
          <w:rFonts w:eastAsia="Calibri"/>
          <w:color w:val="auto"/>
          <w:sz w:val="28"/>
          <w:szCs w:val="28"/>
        </w:rPr>
      </w:pPr>
      <w:r w:rsidRPr="00FF5918">
        <w:rPr>
          <w:rFonts w:eastAsia="Calibri"/>
          <w:color w:val="auto"/>
          <w:sz w:val="28"/>
          <w:szCs w:val="28"/>
        </w:rPr>
        <w:t xml:space="preserve">налог на добавленную стоимость, не разрешенный к отнесению в зачет в соответствии со статьями </w:t>
      </w:r>
      <w:r w:rsidR="009D5D91" w:rsidRPr="00FF5918">
        <w:rPr>
          <w:rFonts w:eastAsia="Calibri"/>
          <w:color w:val="auto"/>
          <w:sz w:val="28"/>
          <w:szCs w:val="28"/>
        </w:rPr>
        <w:t>408</w:t>
      </w:r>
      <w:r w:rsidRPr="00FF5918">
        <w:rPr>
          <w:rFonts w:eastAsia="Calibri"/>
          <w:color w:val="auto"/>
          <w:sz w:val="28"/>
          <w:szCs w:val="28"/>
        </w:rPr>
        <w:t xml:space="preserve">, </w:t>
      </w:r>
      <w:r w:rsidR="009D5D91" w:rsidRPr="00FF5918">
        <w:rPr>
          <w:rFonts w:eastAsia="Calibri"/>
          <w:color w:val="auto"/>
          <w:sz w:val="28"/>
          <w:szCs w:val="28"/>
        </w:rPr>
        <w:t>409,</w:t>
      </w:r>
      <w:r w:rsidRPr="00FF5918">
        <w:rPr>
          <w:rFonts w:eastAsia="Calibri"/>
          <w:color w:val="auto"/>
          <w:sz w:val="28"/>
          <w:szCs w:val="28"/>
        </w:rPr>
        <w:t xml:space="preserve"> </w:t>
      </w:r>
      <w:r w:rsidR="009D5D91" w:rsidRPr="00FF5918">
        <w:rPr>
          <w:rFonts w:eastAsia="Calibri"/>
          <w:color w:val="auto"/>
          <w:sz w:val="28"/>
          <w:szCs w:val="28"/>
        </w:rPr>
        <w:t>410</w:t>
      </w:r>
      <w:r w:rsidRPr="00FF5918">
        <w:rPr>
          <w:rFonts w:eastAsia="Calibri"/>
          <w:color w:val="auto"/>
          <w:sz w:val="28"/>
          <w:szCs w:val="28"/>
        </w:rPr>
        <w:t>;</w:t>
      </w:r>
    </w:p>
    <w:p w:rsidR="003A2091" w:rsidRPr="00FF5918" w:rsidRDefault="003A2091" w:rsidP="002258D8">
      <w:pPr>
        <w:ind w:firstLine="709"/>
        <w:contextualSpacing/>
        <w:jc w:val="both"/>
        <w:textAlignment w:val="baseline"/>
        <w:rPr>
          <w:bCs/>
          <w:color w:val="auto"/>
          <w:sz w:val="28"/>
          <w:szCs w:val="28"/>
        </w:rPr>
      </w:pPr>
      <w:r w:rsidRPr="00FF5918">
        <w:rPr>
          <w:rFonts w:eastAsia="Calibri"/>
          <w:color w:val="auto"/>
          <w:sz w:val="28"/>
          <w:szCs w:val="28"/>
        </w:rPr>
        <w:t>сумма корректировки налога на добавленную стоимость, относимого в зачет, в сторону уменьшения</w:t>
      </w:r>
      <w:r w:rsidRPr="00FF5918">
        <w:rPr>
          <w:bCs/>
          <w:color w:val="auto"/>
          <w:sz w:val="28"/>
          <w:szCs w:val="28"/>
        </w:rPr>
        <w:t xml:space="preserve"> </w:t>
      </w:r>
      <w:r w:rsidRPr="00FF5918">
        <w:rPr>
          <w:rFonts w:eastAsia="Calibri"/>
          <w:color w:val="auto"/>
          <w:sz w:val="28"/>
          <w:szCs w:val="28"/>
        </w:rPr>
        <w:t xml:space="preserve">в случаях, </w:t>
      </w:r>
      <w:r w:rsidRPr="0070335F">
        <w:rPr>
          <w:rFonts w:eastAsia="Calibri"/>
          <w:color w:val="auto"/>
          <w:sz w:val="28"/>
          <w:szCs w:val="28"/>
          <w:highlight w:val="yellow"/>
        </w:rPr>
        <w:t>указанных в</w:t>
      </w:r>
      <w:r w:rsidRPr="0070335F">
        <w:rPr>
          <w:bCs/>
          <w:color w:val="auto"/>
          <w:sz w:val="28"/>
          <w:szCs w:val="28"/>
          <w:highlight w:val="yellow"/>
        </w:rPr>
        <w:t xml:space="preserve"> </w:t>
      </w:r>
      <w:r w:rsidR="0070335F" w:rsidRPr="0070335F">
        <w:rPr>
          <w:bCs/>
          <w:color w:val="auto"/>
          <w:sz w:val="28"/>
          <w:szCs w:val="28"/>
          <w:highlight w:val="yellow"/>
        </w:rPr>
        <w:t xml:space="preserve">подпунктах 1), 4) пункта 2 </w:t>
      </w:r>
      <w:r w:rsidRPr="0070335F">
        <w:rPr>
          <w:bCs/>
          <w:color w:val="auto"/>
          <w:sz w:val="28"/>
          <w:szCs w:val="28"/>
          <w:highlight w:val="yellow"/>
        </w:rPr>
        <w:t>стать</w:t>
      </w:r>
      <w:r w:rsidR="0070335F" w:rsidRPr="0070335F">
        <w:rPr>
          <w:bCs/>
          <w:color w:val="auto"/>
          <w:sz w:val="28"/>
          <w:szCs w:val="28"/>
          <w:highlight w:val="yellow"/>
        </w:rPr>
        <w:t>и</w:t>
      </w:r>
      <w:r w:rsidRPr="0070335F">
        <w:rPr>
          <w:bCs/>
          <w:color w:val="auto"/>
          <w:sz w:val="28"/>
          <w:szCs w:val="28"/>
          <w:highlight w:val="yellow"/>
        </w:rPr>
        <w:t xml:space="preserve"> </w:t>
      </w:r>
      <w:r w:rsidR="009D5D91" w:rsidRPr="0070335F">
        <w:rPr>
          <w:bCs/>
          <w:color w:val="auto"/>
          <w:sz w:val="28"/>
          <w:szCs w:val="28"/>
          <w:highlight w:val="yellow"/>
        </w:rPr>
        <w:t>404</w:t>
      </w:r>
      <w:r w:rsidRPr="0070335F">
        <w:rPr>
          <w:bCs/>
          <w:color w:val="auto"/>
          <w:sz w:val="28"/>
          <w:szCs w:val="28"/>
          <w:highlight w:val="yellow"/>
        </w:rPr>
        <w:t xml:space="preserve"> на</w:t>
      </w:r>
      <w:r w:rsidRPr="00FF5918">
        <w:rPr>
          <w:bCs/>
          <w:color w:val="auto"/>
          <w:sz w:val="28"/>
          <w:szCs w:val="28"/>
        </w:rPr>
        <w:t>стоящего Кодекса</w:t>
      </w:r>
      <w:r w:rsidRPr="00FF5918">
        <w:rPr>
          <w:rFonts w:eastAsia="Calibri"/>
          <w:color w:val="auto"/>
          <w:sz w:val="28"/>
          <w:szCs w:val="28"/>
        </w:rPr>
        <w:t xml:space="preserve">. </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Плательщик налога на добавленную стоимость вправе отнести на вычеты сумму:</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1) налога на добавленную стоимость, не разрешенного к отнесению в зачет, при применении пропорционального метода в соответствии со </w:t>
      </w:r>
      <w:r w:rsidRPr="00FF5918">
        <w:rPr>
          <w:bCs/>
          <w:color w:val="auto"/>
          <w:sz w:val="28"/>
          <w:szCs w:val="28"/>
        </w:rPr>
        <w:t xml:space="preserve">статьей </w:t>
      </w:r>
      <w:r w:rsidR="009D5D91" w:rsidRPr="00FF5918">
        <w:rPr>
          <w:bCs/>
          <w:color w:val="auto"/>
          <w:sz w:val="28"/>
          <w:szCs w:val="28"/>
        </w:rPr>
        <w:t>408</w:t>
      </w:r>
      <w:r w:rsidRPr="00FF5918">
        <w:rPr>
          <w:bCs/>
          <w:color w:val="auto"/>
          <w:sz w:val="28"/>
          <w:szCs w:val="28"/>
        </w:rPr>
        <w:t xml:space="preserve"> </w:t>
      </w:r>
      <w:r w:rsidRPr="00FF5918">
        <w:rPr>
          <w:rFonts w:eastAsia="Calibri"/>
          <w:color w:val="auto"/>
          <w:sz w:val="28"/>
          <w:szCs w:val="28"/>
        </w:rPr>
        <w:t>настоящего Кодекса, если в бухгалтерском учете такой налог не учтен в стоимости приобретенных товаров, работ, услуг;</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2) корректировки  налога на добавленную стоимость, относимого в зачет, в сторону уменьшения в случае, указанном в </w:t>
      </w:r>
      <w:r w:rsidRPr="00FF5918">
        <w:rPr>
          <w:bCs/>
          <w:color w:val="auto"/>
          <w:sz w:val="28"/>
          <w:szCs w:val="28"/>
        </w:rPr>
        <w:t xml:space="preserve">подпункте 1) пункта 2 статьи </w:t>
      </w:r>
      <w:r w:rsidR="009D5D91" w:rsidRPr="00FF5918">
        <w:rPr>
          <w:bCs/>
          <w:color w:val="auto"/>
          <w:sz w:val="28"/>
          <w:szCs w:val="28"/>
        </w:rPr>
        <w:t>404</w:t>
      </w:r>
      <w:r w:rsidRPr="00FF5918">
        <w:rPr>
          <w:color w:val="auto"/>
          <w:sz w:val="28"/>
          <w:szCs w:val="28"/>
        </w:rPr>
        <w:t xml:space="preserve"> </w:t>
      </w:r>
      <w:r w:rsidRPr="00FF5918">
        <w:rPr>
          <w:rFonts w:eastAsia="Calibri"/>
          <w:color w:val="auto"/>
          <w:sz w:val="28"/>
          <w:szCs w:val="28"/>
        </w:rPr>
        <w:t>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3) уменьшения налога на добавленную стоимость,  относимого в зачет, в случае, указанном в </w:t>
      </w:r>
      <w:r w:rsidRPr="00FF5918">
        <w:rPr>
          <w:bCs/>
          <w:color w:val="auto"/>
          <w:sz w:val="28"/>
          <w:szCs w:val="28"/>
        </w:rPr>
        <w:t xml:space="preserve">подпункте 4) пункта 2 статьи </w:t>
      </w:r>
      <w:r w:rsidR="009D5D91" w:rsidRPr="00FF5918">
        <w:rPr>
          <w:bCs/>
          <w:color w:val="auto"/>
          <w:sz w:val="28"/>
          <w:szCs w:val="28"/>
        </w:rPr>
        <w:t>404</w:t>
      </w:r>
      <w:r w:rsidRPr="00FF5918">
        <w:rPr>
          <w:color w:val="auto"/>
          <w:sz w:val="28"/>
          <w:szCs w:val="28"/>
        </w:rPr>
        <w:t xml:space="preserve"> </w:t>
      </w:r>
      <w:r w:rsidRPr="00FF5918">
        <w:rPr>
          <w:rFonts w:eastAsia="Calibri"/>
          <w:color w:val="auto"/>
          <w:sz w:val="28"/>
          <w:szCs w:val="28"/>
        </w:rPr>
        <w:t>настоящего Кодекса, за исключением передачи в качестве вклада в уставный капитал активов, не подлежащих амортизации.</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 при применении пропорционального метода отнесения в зачет в соответствии со </w:t>
      </w:r>
      <w:r w:rsidRPr="00FF5918">
        <w:rPr>
          <w:bCs/>
          <w:color w:val="auto"/>
          <w:sz w:val="28"/>
          <w:szCs w:val="28"/>
        </w:rPr>
        <w:t xml:space="preserve">статьями </w:t>
      </w:r>
      <w:r w:rsidR="009D5D91" w:rsidRPr="00FF5918">
        <w:rPr>
          <w:bCs/>
          <w:color w:val="auto"/>
          <w:sz w:val="28"/>
          <w:szCs w:val="28"/>
        </w:rPr>
        <w:t>408</w:t>
      </w:r>
      <w:r w:rsidRPr="00FF5918">
        <w:rPr>
          <w:bCs/>
          <w:color w:val="auto"/>
          <w:sz w:val="28"/>
          <w:szCs w:val="28"/>
        </w:rPr>
        <w:t xml:space="preserve"> и </w:t>
      </w:r>
      <w:r w:rsidR="009D5D91" w:rsidRPr="00FF5918">
        <w:rPr>
          <w:bCs/>
          <w:color w:val="auto"/>
          <w:sz w:val="28"/>
          <w:szCs w:val="28"/>
        </w:rPr>
        <w:t>409</w:t>
      </w:r>
      <w:r w:rsidRPr="00FF5918">
        <w:rPr>
          <w:color w:val="auto"/>
          <w:sz w:val="28"/>
          <w:szCs w:val="28"/>
        </w:rPr>
        <w:t xml:space="preserve"> </w:t>
      </w:r>
      <w:r w:rsidRPr="00FF5918">
        <w:rPr>
          <w:rFonts w:eastAsia="Calibri"/>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Вычеты, предусмотренные подпунктами 2) и 3) части второй настоящего пункта, производятся в налоговом периоде, в котором производится  корректировка  налога на добавленную стоимость, относимого в зачет.</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Суммы корректировки  налога на добавленную стоимость, относимого в зачет, в сторону уменьшения в случае, указанном в </w:t>
      </w:r>
      <w:r w:rsidRPr="00FF5918">
        <w:rPr>
          <w:bCs/>
          <w:color w:val="auto"/>
          <w:sz w:val="28"/>
          <w:szCs w:val="28"/>
        </w:rPr>
        <w:t>подпунктах 1) и 4) пункта 2</w:t>
      </w:r>
      <w:r w:rsidR="0070335F">
        <w:rPr>
          <w:bCs/>
          <w:color w:val="auto"/>
          <w:sz w:val="28"/>
          <w:szCs w:val="28"/>
        </w:rPr>
        <w:t xml:space="preserve"> статьи </w:t>
      </w:r>
      <w:r w:rsidR="0070335F" w:rsidRPr="0070335F">
        <w:rPr>
          <w:bCs/>
          <w:color w:val="auto"/>
          <w:sz w:val="28"/>
          <w:szCs w:val="28"/>
          <w:highlight w:val="yellow"/>
        </w:rPr>
        <w:t>404</w:t>
      </w:r>
      <w:r w:rsidRPr="00FF5918">
        <w:rPr>
          <w:color w:val="auto"/>
          <w:sz w:val="28"/>
          <w:szCs w:val="28"/>
        </w:rPr>
        <w:t xml:space="preserve"> </w:t>
      </w:r>
      <w:r w:rsidRPr="00FF5918">
        <w:rPr>
          <w:rFonts w:eastAsia="Calibri"/>
          <w:color w:val="auto"/>
          <w:sz w:val="28"/>
          <w:szCs w:val="28"/>
        </w:rPr>
        <w:t xml:space="preserve">настоящего Кодекса, по активам, не подлежащим амортизации, учитывается в соответствии с </w:t>
      </w:r>
      <w:r w:rsidRPr="00FF5918">
        <w:rPr>
          <w:bCs/>
          <w:color w:val="auto"/>
          <w:sz w:val="28"/>
          <w:szCs w:val="28"/>
        </w:rPr>
        <w:t xml:space="preserve">пунктом </w:t>
      </w:r>
      <w:r w:rsidR="009D5D91" w:rsidRPr="00FF5918">
        <w:rPr>
          <w:bCs/>
          <w:color w:val="auto"/>
          <w:sz w:val="28"/>
          <w:szCs w:val="28"/>
        </w:rPr>
        <w:t xml:space="preserve">6 </w:t>
      </w:r>
      <w:r w:rsidRPr="00FF5918">
        <w:rPr>
          <w:bCs/>
          <w:color w:val="auto"/>
          <w:sz w:val="28"/>
          <w:szCs w:val="28"/>
        </w:rPr>
        <w:t xml:space="preserve">статьи </w:t>
      </w:r>
      <w:r w:rsidR="009D5D91" w:rsidRPr="00FF5918">
        <w:rPr>
          <w:bCs/>
          <w:color w:val="auto"/>
          <w:sz w:val="28"/>
          <w:szCs w:val="28"/>
        </w:rPr>
        <w:t>228</w:t>
      </w:r>
      <w:r w:rsidRPr="00FF5918">
        <w:rPr>
          <w:color w:val="auto"/>
          <w:sz w:val="28"/>
          <w:szCs w:val="28"/>
        </w:rPr>
        <w:t xml:space="preserve"> </w:t>
      </w:r>
      <w:r w:rsidRPr="00FF5918">
        <w:rPr>
          <w:rFonts w:eastAsia="Calibri"/>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w:t>
      </w:r>
      <w:r w:rsidRPr="00FF5918">
        <w:rPr>
          <w:bCs/>
          <w:color w:val="auto"/>
          <w:sz w:val="28"/>
          <w:szCs w:val="28"/>
        </w:rPr>
        <w:t xml:space="preserve">пункту </w:t>
      </w:r>
      <w:r w:rsidR="009D5D91" w:rsidRPr="00FF5918">
        <w:rPr>
          <w:bCs/>
          <w:color w:val="auto"/>
          <w:sz w:val="28"/>
          <w:szCs w:val="28"/>
        </w:rPr>
        <w:t>3</w:t>
      </w:r>
      <w:r w:rsidRPr="00FF5918">
        <w:rPr>
          <w:bCs/>
          <w:color w:val="auto"/>
          <w:sz w:val="28"/>
          <w:szCs w:val="28"/>
        </w:rPr>
        <w:t xml:space="preserve"> статьи </w:t>
      </w:r>
      <w:r w:rsidR="009D5D91" w:rsidRPr="00FF5918">
        <w:rPr>
          <w:bCs/>
          <w:color w:val="auto"/>
          <w:sz w:val="28"/>
          <w:szCs w:val="28"/>
        </w:rPr>
        <w:t>426</w:t>
      </w:r>
      <w:r w:rsidRPr="00FF5918">
        <w:rPr>
          <w:color w:val="auto"/>
          <w:sz w:val="28"/>
          <w:szCs w:val="28"/>
        </w:rPr>
        <w:t xml:space="preserve"> </w:t>
      </w:r>
      <w:r w:rsidRPr="00FF5918">
        <w:rPr>
          <w:rFonts w:eastAsia="Calibri"/>
          <w:color w:val="auto"/>
          <w:sz w:val="28"/>
          <w:szCs w:val="28"/>
        </w:rPr>
        <w:t>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по налогу на добавленную стоимость оператора.</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w:t>
      </w:r>
      <w:r w:rsidRPr="00FF5918">
        <w:rPr>
          <w:bCs/>
          <w:color w:val="auto"/>
          <w:sz w:val="28"/>
          <w:szCs w:val="28"/>
        </w:rPr>
        <w:t xml:space="preserve">пунктом </w:t>
      </w:r>
      <w:r w:rsidR="005C2B85" w:rsidRPr="00FF5918">
        <w:rPr>
          <w:bCs/>
          <w:color w:val="auto"/>
          <w:sz w:val="28"/>
          <w:szCs w:val="28"/>
        </w:rPr>
        <w:t>3</w:t>
      </w:r>
      <w:r w:rsidRPr="00FF5918">
        <w:rPr>
          <w:bCs/>
          <w:color w:val="auto"/>
          <w:sz w:val="28"/>
          <w:szCs w:val="28"/>
        </w:rPr>
        <w:t xml:space="preserve"> статьи </w:t>
      </w:r>
      <w:r w:rsidR="005C2B85" w:rsidRPr="00FF5918">
        <w:rPr>
          <w:bCs/>
          <w:color w:val="auto"/>
          <w:sz w:val="28"/>
          <w:szCs w:val="28"/>
        </w:rPr>
        <w:t>258</w:t>
      </w:r>
      <w:r w:rsidRPr="00FF5918">
        <w:rPr>
          <w:color w:val="auto"/>
          <w:sz w:val="28"/>
          <w:szCs w:val="28"/>
        </w:rPr>
        <w:t xml:space="preserve"> </w:t>
      </w:r>
      <w:r w:rsidRPr="00FF5918">
        <w:rPr>
          <w:rFonts w:eastAsia="Calibri"/>
          <w:color w:val="auto"/>
          <w:sz w:val="28"/>
          <w:szCs w:val="28"/>
        </w:rPr>
        <w:t xml:space="preserve">настоящего Кодекса. </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1</w:t>
      </w:r>
      <w:r w:rsidR="005C2B85" w:rsidRPr="00FF5918">
        <w:rPr>
          <w:rFonts w:eastAsia="Calibri"/>
          <w:color w:val="auto"/>
          <w:sz w:val="28"/>
          <w:szCs w:val="28"/>
        </w:rPr>
        <w:t>0</w:t>
      </w:r>
      <w:r w:rsidRPr="00FF5918">
        <w:rPr>
          <w:rFonts w:eastAsia="Calibri"/>
          <w:color w:val="auto"/>
          <w:sz w:val="28"/>
          <w:szCs w:val="28"/>
        </w:rPr>
        <w:t>. Вычету подлежат членские взносы субъектов частного предпринимательства, уплаченные налогоплательщиком:</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w:t>
      </w:r>
      <w:r w:rsidRPr="00FF5918">
        <w:rPr>
          <w:bCs/>
          <w:color w:val="auto"/>
          <w:sz w:val="28"/>
          <w:szCs w:val="28"/>
        </w:rPr>
        <w:t>месячного расчетного показателя</w:t>
      </w:r>
      <w:r w:rsidRPr="00FF5918">
        <w:rPr>
          <w:rFonts w:eastAsia="Calibri"/>
          <w:color w:val="auto"/>
          <w:sz w:val="28"/>
          <w:szCs w:val="28"/>
        </w:rPr>
        <w:t>, установленного законом о республиканском бюджете и действующего на 1 января соответствующего финансового года, на одного работника исходя из среднесписочной численности работников за год;</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2) Национальной палате предпринимателей Республики Казахстан в размере, не превышающем </w:t>
      </w:r>
      <w:r w:rsidRPr="00FF5918">
        <w:rPr>
          <w:bCs/>
          <w:color w:val="auto"/>
          <w:sz w:val="28"/>
          <w:szCs w:val="28"/>
        </w:rPr>
        <w:t>предельный размер</w:t>
      </w:r>
      <w:r w:rsidRPr="00FF5918">
        <w:rPr>
          <w:color w:val="auto"/>
          <w:sz w:val="28"/>
          <w:szCs w:val="28"/>
        </w:rPr>
        <w:t xml:space="preserve"> </w:t>
      </w:r>
      <w:r w:rsidRPr="00FF5918">
        <w:rPr>
          <w:rFonts w:eastAsia="Calibri"/>
          <w:color w:val="auto"/>
          <w:sz w:val="28"/>
          <w:szCs w:val="28"/>
        </w:rPr>
        <w:t>обязательных членских взносов, утвержденный Правительством Республики Казахстан.</w:t>
      </w:r>
    </w:p>
    <w:p w:rsidR="003A2091" w:rsidRPr="00FF5918" w:rsidRDefault="00194E54" w:rsidP="002258D8">
      <w:pPr>
        <w:ind w:firstLine="709"/>
        <w:contextualSpacing/>
        <w:jc w:val="both"/>
        <w:rPr>
          <w:rFonts w:eastAsia="Calibri"/>
          <w:color w:val="auto"/>
          <w:sz w:val="28"/>
          <w:szCs w:val="28"/>
        </w:rPr>
      </w:pPr>
      <w:r w:rsidRPr="00FF5918">
        <w:rPr>
          <w:rFonts w:eastAsia="Calibri"/>
          <w:color w:val="auto"/>
          <w:sz w:val="28"/>
          <w:szCs w:val="28"/>
        </w:rPr>
        <w:t>1</w:t>
      </w:r>
      <w:r w:rsidR="005C2B85" w:rsidRPr="00FF5918">
        <w:rPr>
          <w:rFonts w:eastAsia="Calibri"/>
          <w:color w:val="auto"/>
          <w:sz w:val="28"/>
          <w:szCs w:val="28"/>
        </w:rPr>
        <w:t>1</w:t>
      </w:r>
      <w:r w:rsidR="003A2091" w:rsidRPr="00FF5918">
        <w:rPr>
          <w:rFonts w:eastAsia="Calibri"/>
          <w:color w:val="auto"/>
          <w:sz w:val="28"/>
          <w:szCs w:val="28"/>
        </w:rPr>
        <w:t xml:space="preserve">. Вычету подлежат расходы налогоплательщика по начисленным социальным отчислениям в Государственный фонд социального страхования в </w:t>
      </w:r>
      <w:r w:rsidR="003A2091" w:rsidRPr="00FF5918">
        <w:rPr>
          <w:bCs/>
          <w:color w:val="auto"/>
          <w:sz w:val="28"/>
          <w:szCs w:val="28"/>
        </w:rPr>
        <w:t>размере</w:t>
      </w:r>
      <w:r w:rsidR="003A2091" w:rsidRPr="00FF5918">
        <w:rPr>
          <w:rFonts w:eastAsia="Calibri"/>
          <w:color w:val="auto"/>
          <w:sz w:val="28"/>
          <w:szCs w:val="28"/>
        </w:rPr>
        <w:t>, определяемом законодательством Республики Казахстан.</w:t>
      </w:r>
    </w:p>
    <w:p w:rsidR="001069D3" w:rsidRPr="00FF5918" w:rsidRDefault="00194E54" w:rsidP="002258D8">
      <w:pPr>
        <w:ind w:firstLine="709"/>
        <w:contextualSpacing/>
        <w:jc w:val="both"/>
        <w:rPr>
          <w:rFonts w:eastAsia="Calibri"/>
          <w:color w:val="auto"/>
          <w:sz w:val="28"/>
          <w:szCs w:val="28"/>
        </w:rPr>
      </w:pPr>
      <w:r w:rsidRPr="00FF5918">
        <w:rPr>
          <w:rFonts w:eastAsia="Calibri"/>
          <w:color w:val="auto"/>
          <w:sz w:val="28"/>
          <w:szCs w:val="28"/>
        </w:rPr>
        <w:t>1</w:t>
      </w:r>
      <w:r w:rsidR="005C2B85" w:rsidRPr="00FF5918">
        <w:rPr>
          <w:rFonts w:eastAsia="Calibri"/>
          <w:color w:val="auto"/>
          <w:sz w:val="28"/>
          <w:szCs w:val="28"/>
        </w:rPr>
        <w:t>2</w:t>
      </w:r>
      <w:r w:rsidR="003A2091" w:rsidRPr="00FF5918">
        <w:rPr>
          <w:rFonts w:eastAsia="Calibri"/>
          <w:color w:val="auto"/>
          <w:sz w:val="28"/>
          <w:szCs w:val="28"/>
        </w:rPr>
        <w:t>. Вычету подлежат расходы налогоплательщика по отчислениям, уплаченным в фонд социального медицинского страхования в соответствии с </w:t>
      </w:r>
      <w:hyperlink r:id="rId353" w:anchor="z27" w:history="1">
        <w:r w:rsidR="003A2091" w:rsidRPr="00FF5918">
          <w:rPr>
            <w:rFonts w:eastAsia="Calibri"/>
            <w:color w:val="auto"/>
            <w:sz w:val="28"/>
            <w:szCs w:val="28"/>
          </w:rPr>
          <w:t>законодательством</w:t>
        </w:r>
      </w:hyperlink>
      <w:r w:rsidR="003A2091" w:rsidRPr="00FF5918">
        <w:rPr>
          <w:rFonts w:eastAsia="Calibri"/>
          <w:color w:val="auto"/>
          <w:sz w:val="28"/>
          <w:szCs w:val="28"/>
        </w:rPr>
        <w:t> Республики Казахстан об обязательном социальном</w:t>
      </w:r>
      <w:r w:rsidR="001069D3" w:rsidRPr="00FF5918">
        <w:rPr>
          <w:rFonts w:eastAsia="Calibri"/>
          <w:color w:val="auto"/>
          <w:sz w:val="28"/>
          <w:szCs w:val="28"/>
        </w:rPr>
        <w:t xml:space="preserve"> медицинском страховании:</w:t>
      </w:r>
    </w:p>
    <w:p w:rsidR="001069D3"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1) в отчетном налоговом периоде – в пределах начисленных и (или) исчисленных за отчетный налоговый период и (или) налоговые периоды, предшествующие отче</w:t>
      </w:r>
      <w:r w:rsidR="001069D3" w:rsidRPr="00FF5918">
        <w:rPr>
          <w:rFonts w:eastAsia="Calibri"/>
          <w:color w:val="auto"/>
          <w:sz w:val="28"/>
          <w:szCs w:val="28"/>
        </w:rPr>
        <w:t>тному налоговому периоду;</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 xml:space="preserve">2) в налоговых периодах, предшествующих отчетному налоговому периоду, – в пределах начисленных и (или) исчисленных за отчетный налоговый период. </w:t>
      </w:r>
    </w:p>
    <w:p w:rsidR="003A2091" w:rsidRPr="00FF5918" w:rsidRDefault="004439DF" w:rsidP="002258D8">
      <w:pPr>
        <w:ind w:firstLine="709"/>
        <w:contextualSpacing/>
        <w:jc w:val="both"/>
        <w:textAlignment w:val="baseline"/>
        <w:rPr>
          <w:rFonts w:eastAsia="Calibri"/>
          <w:color w:val="auto"/>
          <w:sz w:val="28"/>
          <w:szCs w:val="28"/>
        </w:rPr>
      </w:pPr>
      <w:r w:rsidRPr="00FF5918">
        <w:rPr>
          <w:rFonts w:eastAsia="Calibri"/>
          <w:color w:val="auto"/>
          <w:sz w:val="28"/>
          <w:szCs w:val="28"/>
        </w:rPr>
        <w:t>1</w:t>
      </w:r>
      <w:r w:rsidR="005C2B85" w:rsidRPr="00FF5918">
        <w:rPr>
          <w:rFonts w:eastAsia="Calibri"/>
          <w:color w:val="auto"/>
          <w:sz w:val="28"/>
          <w:szCs w:val="28"/>
        </w:rPr>
        <w:t>3</w:t>
      </w:r>
      <w:r w:rsidR="003A2091" w:rsidRPr="00FF5918">
        <w:rPr>
          <w:rFonts w:eastAsia="Calibri"/>
          <w:color w:val="auto"/>
          <w:sz w:val="28"/>
          <w:szCs w:val="28"/>
        </w:rPr>
        <w:t xml:space="preserve">.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w:t>
      </w:r>
      <w:r w:rsidR="001D5B0F" w:rsidRPr="00FF5918">
        <w:rPr>
          <w:rFonts w:eastAsia="Calibri"/>
          <w:color w:val="auto"/>
          <w:sz w:val="28"/>
          <w:szCs w:val="28"/>
        </w:rPr>
        <w:t>5-</w:t>
      </w:r>
      <w:r w:rsidR="003A2091" w:rsidRPr="00FF5918">
        <w:rPr>
          <w:rFonts w:eastAsia="Calibri"/>
          <w:color w:val="auto"/>
          <w:sz w:val="28"/>
          <w:szCs w:val="28"/>
        </w:rPr>
        <w:t xml:space="preserve">кратный размер </w:t>
      </w:r>
      <w:r w:rsidR="003A2091" w:rsidRPr="00FF5918">
        <w:rPr>
          <w:bCs/>
          <w:color w:val="auto"/>
          <w:sz w:val="28"/>
          <w:szCs w:val="28"/>
        </w:rPr>
        <w:t>месячного расчетного показателя</w:t>
      </w:r>
      <w:r w:rsidR="003A2091" w:rsidRPr="00FF5918">
        <w:rPr>
          <w:rFonts w:eastAsia="Calibri"/>
          <w:color w:val="auto"/>
          <w:sz w:val="28"/>
          <w:szCs w:val="28"/>
        </w:rPr>
        <w:t>, установленного на соответствующий финансовый год законом о республиканском бюджете и действующего на дату такой передачи.</w:t>
      </w:r>
    </w:p>
    <w:p w:rsidR="00C57F81" w:rsidRPr="00A70662" w:rsidRDefault="00C57F81" w:rsidP="00C57F81">
      <w:pPr>
        <w:ind w:firstLine="709"/>
        <w:contextualSpacing/>
        <w:jc w:val="both"/>
        <w:textAlignment w:val="baseline"/>
        <w:rPr>
          <w:color w:val="auto"/>
          <w:sz w:val="28"/>
          <w:szCs w:val="28"/>
        </w:rPr>
      </w:pPr>
      <w:r w:rsidRPr="00FF5918">
        <w:rPr>
          <w:rFonts w:eastAsia="Calibri"/>
          <w:color w:val="auto"/>
          <w:sz w:val="28"/>
          <w:szCs w:val="28"/>
        </w:rPr>
        <w:t>14. Вычету подлежат р</w:t>
      </w:r>
      <w:r w:rsidRPr="00FF5918">
        <w:rPr>
          <w:color w:val="auto"/>
          <w:sz w:val="28"/>
          <w:szCs w:val="28"/>
        </w:rPr>
        <w:t xml:space="preserve">асходы, понесенные </w:t>
      </w:r>
      <w:r w:rsidRPr="00FF5918">
        <w:rPr>
          <w:rFonts w:eastAsia="Calibri"/>
          <w:color w:val="auto"/>
          <w:sz w:val="28"/>
          <w:szCs w:val="28"/>
        </w:rPr>
        <w:t xml:space="preserve">энергопередающей организацией </w:t>
      </w:r>
      <w:r w:rsidRPr="00FF5918">
        <w:rPr>
          <w:color w:val="auto"/>
          <w:sz w:val="28"/>
          <w:szCs w:val="28"/>
        </w:rPr>
        <w:t xml:space="preserve">в связи с </w:t>
      </w:r>
      <w:r w:rsidRPr="00FF5918">
        <w:rPr>
          <w:rFonts w:eastAsia="Calibri"/>
          <w:color w:val="auto"/>
          <w:sz w:val="28"/>
          <w:szCs w:val="28"/>
        </w:rPr>
        <w:t xml:space="preserve">безвозмездным оказанием услуг по передаче электрической энергии субъектам, использующим возобновляемые источники </w:t>
      </w:r>
      <w:r w:rsidRPr="00A70662">
        <w:rPr>
          <w:rFonts w:eastAsia="Calibri"/>
          <w:color w:val="auto"/>
          <w:sz w:val="28"/>
          <w:szCs w:val="28"/>
        </w:rPr>
        <w:t>энергии.</w:t>
      </w:r>
    </w:p>
    <w:p w:rsidR="0089777E" w:rsidRPr="00A70662" w:rsidRDefault="00B44705" w:rsidP="0089777E">
      <w:pPr>
        <w:ind w:firstLine="709"/>
        <w:contextualSpacing/>
        <w:jc w:val="both"/>
        <w:rPr>
          <w:bCs/>
          <w:color w:val="auto"/>
          <w:sz w:val="28"/>
          <w:szCs w:val="28"/>
        </w:rPr>
      </w:pPr>
      <w:r w:rsidRPr="00A70662">
        <w:rPr>
          <w:bCs/>
          <w:sz w:val="28"/>
          <w:szCs w:val="28"/>
        </w:rPr>
        <w:t xml:space="preserve">15. </w:t>
      </w:r>
      <w:r w:rsidR="0089777E" w:rsidRPr="00A70662">
        <w:rPr>
          <w:rStyle w:val="a7"/>
          <w:b w:val="0"/>
          <w:sz w:val="28"/>
          <w:szCs w:val="28"/>
          <w:shd w:val="clear" w:color="auto" w:fill="FFFFFF"/>
        </w:rPr>
        <w:t xml:space="preserve">Налогоплательщик, имеющий право на производство и (или) реализацию товара на основании лицензионного или сублицензионного договора (соглашения), зарегистрированного в порядке, установленном </w:t>
      </w:r>
      <w:r w:rsidR="0089777E" w:rsidRPr="00A70662">
        <w:rPr>
          <w:bCs/>
          <w:color w:val="auto"/>
          <w:sz w:val="28"/>
          <w:szCs w:val="28"/>
        </w:rPr>
        <w:t>законодательством Республи</w:t>
      </w:r>
      <w:r w:rsidR="007D4CBB" w:rsidRPr="00A70662">
        <w:rPr>
          <w:bCs/>
          <w:color w:val="auto"/>
          <w:sz w:val="28"/>
          <w:szCs w:val="28"/>
        </w:rPr>
        <w:t xml:space="preserve">ки Казахстан, относит на вычеты </w:t>
      </w:r>
      <w:r w:rsidR="0089777E" w:rsidRPr="00A70662">
        <w:rPr>
          <w:bCs/>
          <w:color w:val="auto"/>
          <w:sz w:val="28"/>
          <w:szCs w:val="28"/>
        </w:rPr>
        <w:t>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p w:rsidR="00B44705" w:rsidRPr="00A70662" w:rsidRDefault="003A2091" w:rsidP="0089777E">
      <w:pPr>
        <w:ind w:firstLine="709"/>
        <w:contextualSpacing/>
        <w:jc w:val="both"/>
        <w:rPr>
          <w:rFonts w:eastAsia="Calibri"/>
          <w:color w:val="auto"/>
          <w:sz w:val="28"/>
          <w:szCs w:val="28"/>
        </w:rPr>
      </w:pPr>
      <w:r w:rsidRPr="00A70662">
        <w:rPr>
          <w:color w:val="auto"/>
          <w:sz w:val="28"/>
          <w:szCs w:val="28"/>
        </w:rPr>
        <w:t>1</w:t>
      </w:r>
      <w:r w:rsidR="00B44705" w:rsidRPr="00A70662">
        <w:rPr>
          <w:color w:val="auto"/>
          <w:sz w:val="28"/>
          <w:szCs w:val="28"/>
        </w:rPr>
        <w:t>6</w:t>
      </w:r>
      <w:r w:rsidRPr="00A70662">
        <w:rPr>
          <w:color w:val="auto"/>
          <w:sz w:val="28"/>
          <w:szCs w:val="28"/>
        </w:rPr>
        <w:t xml:space="preserve">.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 статей </w:t>
      </w:r>
      <w:r w:rsidR="009D5D91" w:rsidRPr="00A70662">
        <w:rPr>
          <w:color w:val="auto"/>
          <w:sz w:val="28"/>
          <w:szCs w:val="28"/>
        </w:rPr>
        <w:t>40, 42, 43</w:t>
      </w:r>
      <w:r w:rsidR="009D5D91" w:rsidRPr="00A70662">
        <w:rPr>
          <w:rFonts w:eastAsia="Calibri"/>
          <w:color w:val="auto"/>
          <w:sz w:val="28"/>
          <w:szCs w:val="28"/>
        </w:rPr>
        <w:t>, 44, 45</w:t>
      </w:r>
      <w:r w:rsidRPr="00A70662">
        <w:rPr>
          <w:rFonts w:eastAsia="Calibri"/>
          <w:color w:val="auto"/>
          <w:sz w:val="28"/>
          <w:szCs w:val="28"/>
        </w:rPr>
        <w:t xml:space="preserve"> настоящего Кодекса. </w:t>
      </w:r>
    </w:p>
    <w:p w:rsidR="00437A37" w:rsidRPr="00FF5918" w:rsidRDefault="00437A37" w:rsidP="00B44705">
      <w:pPr>
        <w:ind w:firstLine="709"/>
        <w:contextualSpacing/>
        <w:jc w:val="both"/>
        <w:textAlignment w:val="baseline"/>
        <w:rPr>
          <w:rFonts w:eastAsia="Calibri"/>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 xml:space="preserve">Вычет сумм компенсаций при служебных командировках и поездках </w:t>
      </w:r>
      <w:r w:rsidRPr="00FF5918">
        <w:rPr>
          <w:rFonts w:ascii="Times New Roman" w:hAnsi="Times New Roman"/>
          <w:b/>
          <w:sz w:val="28"/>
          <w:szCs w:val="28"/>
        </w:rPr>
        <w:t>членов органа управления налогоплательщика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Вычету подлежат следующие расходы по компенсациям при служебных командировках:</w:t>
      </w:r>
    </w:p>
    <w:p w:rsidR="008C6486" w:rsidRPr="00FF5918" w:rsidRDefault="008C6486" w:rsidP="008C6486">
      <w:pPr>
        <w:ind w:firstLine="709"/>
        <w:contextualSpacing/>
        <w:jc w:val="both"/>
        <w:textAlignment w:val="baseline"/>
        <w:rPr>
          <w:color w:val="auto"/>
          <w:sz w:val="28"/>
          <w:szCs w:val="28"/>
        </w:rPr>
      </w:pPr>
      <w:r w:rsidRPr="00FF5918">
        <w:rPr>
          <w:color w:val="auto"/>
          <w:sz w:val="28"/>
          <w:szCs w:val="28"/>
        </w:rPr>
        <w:t>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8C6486" w:rsidRPr="00FF5918" w:rsidRDefault="008C6486" w:rsidP="008C6486">
      <w:pPr>
        <w:ind w:firstLine="709"/>
        <w:contextualSpacing/>
        <w:jc w:val="both"/>
        <w:textAlignment w:val="baseline"/>
        <w:rPr>
          <w:color w:val="auto"/>
          <w:sz w:val="28"/>
          <w:szCs w:val="28"/>
        </w:rPr>
      </w:pPr>
      <w:r w:rsidRPr="00FF5918">
        <w:rPr>
          <w:color w:val="auto"/>
          <w:sz w:val="28"/>
          <w:szCs w:val="28"/>
        </w:rPr>
        <w:t>электронный билет, электронный проездной документ;</w:t>
      </w:r>
    </w:p>
    <w:p w:rsidR="008C6486" w:rsidRPr="00FF5918" w:rsidRDefault="008C6486" w:rsidP="008C6486">
      <w:pPr>
        <w:ind w:firstLine="709"/>
        <w:contextualSpacing/>
        <w:jc w:val="both"/>
        <w:textAlignment w:val="baseline"/>
        <w:rPr>
          <w:color w:val="auto"/>
          <w:sz w:val="28"/>
          <w:szCs w:val="28"/>
        </w:rPr>
      </w:pPr>
      <w:r w:rsidRPr="00FF5918">
        <w:rPr>
          <w:color w:val="auto"/>
          <w:sz w:val="28"/>
          <w:szCs w:val="28"/>
        </w:rPr>
        <w:t xml:space="preserve">документ, подтверждающий факт оплаты стоимости электронного билета, электронного проездного документа; </w:t>
      </w:r>
    </w:p>
    <w:p w:rsidR="008C6486" w:rsidRPr="00FF5918" w:rsidRDefault="008C6486" w:rsidP="008C6486">
      <w:pPr>
        <w:ind w:firstLine="709"/>
        <w:contextualSpacing/>
        <w:jc w:val="both"/>
        <w:textAlignment w:val="baseline"/>
        <w:rPr>
          <w:color w:val="auto"/>
          <w:sz w:val="28"/>
          <w:szCs w:val="28"/>
        </w:rPr>
      </w:pPr>
      <w:r w:rsidRPr="00FF5918">
        <w:rPr>
          <w:color w:val="auto"/>
          <w:sz w:val="28"/>
          <w:szCs w:val="28"/>
        </w:rPr>
        <w:t xml:space="preserve">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8C6486" w:rsidRPr="00FF5918" w:rsidRDefault="008C6486" w:rsidP="008C6486">
      <w:pPr>
        <w:ind w:firstLine="709"/>
        <w:contextualSpacing/>
        <w:jc w:val="both"/>
        <w:textAlignment w:val="baseline"/>
        <w:rPr>
          <w:color w:val="auto"/>
          <w:sz w:val="28"/>
          <w:szCs w:val="28"/>
        </w:rPr>
      </w:pPr>
      <w:r w:rsidRPr="00FF5918">
        <w:rPr>
          <w:color w:val="auto"/>
          <w:sz w:val="28"/>
          <w:szCs w:val="28"/>
        </w:rPr>
        <w:t>К расходам, предусмотренным настоящим подпунктом, не относятся расходы по проезду в пределах одного населенного пункта;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расходы на наем жилого помещения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p w:rsidR="003A2091" w:rsidRPr="00FF5918" w:rsidRDefault="003A2091" w:rsidP="002258D8">
      <w:pPr>
        <w:ind w:firstLine="709"/>
        <w:contextualSpacing/>
        <w:jc w:val="both"/>
        <w:textAlignment w:val="baseline"/>
        <w:rPr>
          <w:bCs/>
          <w:color w:val="auto"/>
          <w:sz w:val="28"/>
          <w:szCs w:val="28"/>
        </w:rPr>
      </w:pPr>
      <w:r w:rsidRPr="00FF5918">
        <w:rPr>
          <w:color w:val="auto"/>
          <w:sz w:val="28"/>
          <w:szCs w:val="28"/>
        </w:rPr>
        <w:t xml:space="preserve">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расходы, произведенные налогоплательщиком при оформлении въездной визы (стоимость визы, консульских услуг, обязательного медицинского страхования), на основании документов, подтверждающих такие расходы.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В целях пункта 1  настоящей статьи: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время нахождения в командировке определяется на основании: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приказа или письменного распоряжения работодателя о направлении работника в командировку;</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Вычету подлежат следующие расходы по компенсациям при </w:t>
      </w:r>
      <w:r w:rsidRPr="00FF5918">
        <w:rPr>
          <w:bCs/>
          <w:color w:val="auto"/>
          <w:sz w:val="28"/>
          <w:szCs w:val="28"/>
        </w:rPr>
        <w:t xml:space="preserve">поездках </w:t>
      </w:r>
      <w:r w:rsidRPr="00FF5918">
        <w:rPr>
          <w:color w:val="auto"/>
          <w:sz w:val="28"/>
          <w:szCs w:val="28"/>
        </w:rPr>
        <w:t>членов совета директоров или иного органа управления налогоплательщика, не являющегося высшим органом управления, понесенных в связи с выполнением возложенных на них управленческих обязанностей, кроме компенсации при служебных командировках:</w:t>
      </w:r>
    </w:p>
    <w:p w:rsidR="008C6486" w:rsidRPr="00FF5918" w:rsidRDefault="008C6486" w:rsidP="008C6486">
      <w:pPr>
        <w:ind w:firstLine="709"/>
        <w:contextualSpacing/>
        <w:jc w:val="both"/>
        <w:textAlignment w:val="baseline"/>
        <w:rPr>
          <w:color w:val="auto"/>
          <w:sz w:val="28"/>
          <w:szCs w:val="28"/>
        </w:rPr>
      </w:pPr>
      <w:r w:rsidRPr="00FF5918">
        <w:rPr>
          <w:color w:val="auto"/>
          <w:sz w:val="28"/>
          <w:szCs w:val="28"/>
        </w:rPr>
        <w:t>1) расходы на проезд к месту выполнения управленческих обязанностей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8C6486" w:rsidRPr="00FF5918" w:rsidRDefault="008C6486" w:rsidP="008C6486">
      <w:pPr>
        <w:ind w:firstLine="709"/>
        <w:contextualSpacing/>
        <w:jc w:val="both"/>
        <w:textAlignment w:val="baseline"/>
        <w:rPr>
          <w:color w:val="auto"/>
          <w:sz w:val="28"/>
          <w:szCs w:val="28"/>
        </w:rPr>
      </w:pPr>
      <w:r w:rsidRPr="00FF5918">
        <w:rPr>
          <w:color w:val="auto"/>
          <w:sz w:val="28"/>
          <w:szCs w:val="28"/>
        </w:rPr>
        <w:t>электронный билет, электронный проездной документ;</w:t>
      </w:r>
    </w:p>
    <w:p w:rsidR="008C6486" w:rsidRPr="00FF5918" w:rsidRDefault="008C6486" w:rsidP="008C6486">
      <w:pPr>
        <w:ind w:firstLine="709"/>
        <w:contextualSpacing/>
        <w:jc w:val="both"/>
        <w:textAlignment w:val="baseline"/>
        <w:rPr>
          <w:color w:val="auto"/>
          <w:sz w:val="28"/>
          <w:szCs w:val="28"/>
        </w:rPr>
      </w:pPr>
      <w:r w:rsidRPr="00FF5918">
        <w:rPr>
          <w:color w:val="auto"/>
          <w:sz w:val="28"/>
          <w:szCs w:val="28"/>
        </w:rPr>
        <w:t xml:space="preserve">документ, подтверждающий факт оплаты стоимости электронного билета, электронного проездного документа; </w:t>
      </w:r>
    </w:p>
    <w:p w:rsidR="008C6486" w:rsidRPr="00FF5918" w:rsidRDefault="008C6486" w:rsidP="008C6486">
      <w:pPr>
        <w:ind w:firstLine="709"/>
        <w:contextualSpacing/>
        <w:jc w:val="both"/>
        <w:textAlignment w:val="baseline"/>
        <w:rPr>
          <w:color w:val="auto"/>
          <w:sz w:val="28"/>
          <w:szCs w:val="28"/>
        </w:rPr>
      </w:pPr>
      <w:r w:rsidRPr="00FF5918">
        <w:rPr>
          <w:color w:val="auto"/>
          <w:sz w:val="28"/>
          <w:szCs w:val="28"/>
        </w:rPr>
        <w:t xml:space="preserve">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8C6486" w:rsidRPr="00FF5918" w:rsidRDefault="008C6486" w:rsidP="008C6486">
      <w:pPr>
        <w:ind w:firstLine="709"/>
        <w:contextualSpacing/>
        <w:jc w:val="both"/>
        <w:textAlignment w:val="baseline"/>
        <w:rPr>
          <w:color w:val="auto"/>
          <w:sz w:val="28"/>
          <w:szCs w:val="28"/>
        </w:rPr>
      </w:pPr>
      <w:r w:rsidRPr="00FF5918">
        <w:rPr>
          <w:color w:val="auto"/>
          <w:sz w:val="28"/>
          <w:szCs w:val="28"/>
        </w:rPr>
        <w:t>К расходам, предусмотренным настоящим подпунктом, не относятся расходы по проезду в пределах одного населенного пункта;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расходы на наем жилого помещения в течение времени нахождения в поездке для выполнения управленческих обязанностей, включая оплату расходов за бронь, на основании документов, подтверждающих расходы на наем жилого помещения и за бронь;</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3) сумма денег, выплачиваемая члену органа управления за время нахождения в поездке для выполнения управленческих обязанностей в размере, установленном по решению налогоплательщика.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расходы, произведенные налогоплательщиком при оформлении въездной визы (стоимость визы, консульских услуг, обязательного медицинского страхования), на основании документов, подтверждающих такие расходы.</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4. Для целей пункта 3 настоящей статьи: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местом выполнения управленческих обязанностей является место назначения, указанное в документе, оформленном налогоплательщиком самостоятельно, в котором содержится приглашение члена органа управления на мероприятие для выполнения  управленческих обязанностей, место и даты проведения такого мероприятия; </w:t>
      </w:r>
    </w:p>
    <w:p w:rsidR="003A2091" w:rsidRPr="00FF5918" w:rsidRDefault="003A2091" w:rsidP="002258D8">
      <w:pPr>
        <w:ind w:firstLine="709"/>
        <w:contextualSpacing/>
        <w:jc w:val="both"/>
        <w:rPr>
          <w:color w:val="auto"/>
          <w:sz w:val="28"/>
          <w:szCs w:val="28"/>
        </w:rPr>
      </w:pPr>
      <w:r w:rsidRPr="00FF5918">
        <w:rPr>
          <w:color w:val="auto"/>
          <w:sz w:val="28"/>
          <w:szCs w:val="28"/>
        </w:rPr>
        <w:t>2) время нахождения в поездке для выполнения управленческих обязанностей определяется на основании количества дней исходя из дат выбытия к месту выполнения управленческих обязанностей и прибытия обратно, указанных в документах, подтверждающих проезд, включая даты выбытия и прибытия.</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 сумм представительских расходов</w:t>
      </w:r>
    </w:p>
    <w:p w:rsidR="003A2091" w:rsidRPr="00FF5918" w:rsidRDefault="003A2091" w:rsidP="002258D8">
      <w:pPr>
        <w:ind w:firstLine="709"/>
        <w:contextualSpacing/>
        <w:jc w:val="both"/>
        <w:rPr>
          <w:color w:val="auto"/>
          <w:sz w:val="28"/>
          <w:szCs w:val="28"/>
        </w:rPr>
      </w:pPr>
      <w:r w:rsidRPr="00FF5918">
        <w:rPr>
          <w:color w:val="auto"/>
          <w:sz w:val="28"/>
          <w:szCs w:val="28"/>
        </w:rPr>
        <w:t>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p w:rsidR="003A2091" w:rsidRPr="00FF5918" w:rsidRDefault="003A2091" w:rsidP="002258D8">
      <w:pPr>
        <w:ind w:firstLine="709"/>
        <w:contextualSpacing/>
        <w:jc w:val="both"/>
        <w:rPr>
          <w:color w:val="auto"/>
          <w:sz w:val="28"/>
          <w:szCs w:val="28"/>
        </w:rPr>
      </w:pPr>
      <w:r w:rsidRPr="00FF5918">
        <w:rPr>
          <w:color w:val="auto"/>
          <w:sz w:val="28"/>
          <w:szCs w:val="28"/>
        </w:rPr>
        <w:t>1) по установлению или поддержанию взаимного сотрудничества;</w:t>
      </w:r>
    </w:p>
    <w:p w:rsidR="003A2091" w:rsidRPr="00FF5918" w:rsidRDefault="003A2091" w:rsidP="002258D8">
      <w:pPr>
        <w:ind w:firstLine="709"/>
        <w:contextualSpacing/>
        <w:jc w:val="both"/>
        <w:rPr>
          <w:color w:val="auto"/>
          <w:sz w:val="28"/>
          <w:szCs w:val="28"/>
        </w:rPr>
      </w:pPr>
      <w:r w:rsidRPr="00FF5918">
        <w:rPr>
          <w:color w:val="auto"/>
          <w:sz w:val="28"/>
          <w:szCs w:val="28"/>
        </w:rPr>
        <w:t>2) по организации и (или) проведению заседаний совета директоров, иного органа управления налогоплательщика, кроме исполнительных органов.</w:t>
      </w:r>
    </w:p>
    <w:p w:rsidR="003A2091" w:rsidRPr="00FF5918" w:rsidRDefault="003A2091" w:rsidP="002258D8">
      <w:pPr>
        <w:ind w:firstLine="709"/>
        <w:contextualSpacing/>
        <w:jc w:val="both"/>
        <w:rPr>
          <w:color w:val="auto"/>
          <w:sz w:val="28"/>
          <w:szCs w:val="28"/>
        </w:rPr>
      </w:pPr>
      <w:r w:rsidRPr="00FF5918">
        <w:rPr>
          <w:color w:val="auto"/>
          <w:sz w:val="28"/>
          <w:szCs w:val="28"/>
        </w:rPr>
        <w:t>К представительским расходам в том числе относятся расходы на: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транспортное обеспечение лиц, участвующих в представительских мероприятиях, за исключением расходов, относимых в соответствии с </w:t>
      </w:r>
      <w:bookmarkStart w:id="1124" w:name="SUB1002363727"/>
      <w:r w:rsidR="00521D97" w:rsidRPr="00FF5918">
        <w:rPr>
          <w:color w:val="auto"/>
          <w:sz w:val="28"/>
          <w:szCs w:val="28"/>
        </w:rPr>
        <w:fldChar w:fldCharType="begin"/>
      </w:r>
      <w:r w:rsidRPr="00FF5918">
        <w:rPr>
          <w:color w:val="auto"/>
          <w:sz w:val="28"/>
          <w:szCs w:val="28"/>
        </w:rPr>
        <w:instrText xml:space="preserve"> HYPERLINK "http://online.zakon.kz/Document/?link_id=1002363727" \t "_parent" </w:instrText>
      </w:r>
      <w:r w:rsidR="00521D97" w:rsidRPr="00FF5918">
        <w:rPr>
          <w:color w:val="auto"/>
          <w:sz w:val="28"/>
          <w:szCs w:val="28"/>
        </w:rPr>
        <w:fldChar w:fldCharType="separate"/>
      </w:r>
      <w:r w:rsidRPr="00FF5918">
        <w:rPr>
          <w:color w:val="auto"/>
          <w:sz w:val="28"/>
          <w:szCs w:val="28"/>
        </w:rPr>
        <w:t xml:space="preserve">подпунктом 1) </w:t>
      </w:r>
      <w:r w:rsidR="009D5D91" w:rsidRPr="00FF5918">
        <w:rPr>
          <w:color w:val="auto"/>
          <w:sz w:val="28"/>
          <w:szCs w:val="28"/>
        </w:rPr>
        <w:t xml:space="preserve">пункта 1 </w:t>
      </w:r>
      <w:r w:rsidRPr="00FF5918">
        <w:rPr>
          <w:color w:val="auto"/>
          <w:sz w:val="28"/>
          <w:szCs w:val="28"/>
        </w:rPr>
        <w:t xml:space="preserve">статьи </w:t>
      </w:r>
      <w:r w:rsidR="009D5D91" w:rsidRPr="00FF5918">
        <w:rPr>
          <w:color w:val="auto"/>
          <w:sz w:val="28"/>
          <w:szCs w:val="28"/>
        </w:rPr>
        <w:t>244</w:t>
      </w:r>
      <w:r w:rsidR="00521D97" w:rsidRPr="00FF5918">
        <w:rPr>
          <w:color w:val="auto"/>
          <w:sz w:val="28"/>
          <w:szCs w:val="28"/>
        </w:rPr>
        <w:fldChar w:fldCharType="end"/>
      </w:r>
      <w:bookmarkEnd w:id="1124"/>
      <w:r w:rsidRPr="00FF5918">
        <w:rPr>
          <w:color w:val="auto"/>
          <w:sz w:val="28"/>
          <w:szCs w:val="28"/>
        </w:rPr>
        <w:t xml:space="preserve"> настоящего Кодекса к компенсациям при служебных командировках;</w:t>
      </w:r>
    </w:p>
    <w:p w:rsidR="003A2091" w:rsidRPr="00FF5918" w:rsidRDefault="003A2091" w:rsidP="002258D8">
      <w:pPr>
        <w:ind w:firstLine="709"/>
        <w:contextualSpacing/>
        <w:jc w:val="both"/>
        <w:rPr>
          <w:color w:val="auto"/>
          <w:sz w:val="28"/>
          <w:szCs w:val="28"/>
        </w:rPr>
      </w:pPr>
      <w:r w:rsidRPr="00FF5918">
        <w:rPr>
          <w:color w:val="auto"/>
          <w:sz w:val="28"/>
          <w:szCs w:val="28"/>
        </w:rPr>
        <w:t>2) питание таких лиц в ходе проведения представительских мероприятий;</w:t>
      </w:r>
    </w:p>
    <w:p w:rsidR="003A2091" w:rsidRPr="00FF5918" w:rsidRDefault="003A2091" w:rsidP="002258D8">
      <w:pPr>
        <w:ind w:firstLine="709"/>
        <w:contextualSpacing/>
        <w:jc w:val="both"/>
        <w:rPr>
          <w:color w:val="auto"/>
          <w:sz w:val="28"/>
          <w:szCs w:val="28"/>
        </w:rPr>
      </w:pPr>
      <w:r w:rsidRPr="00FF5918">
        <w:rPr>
          <w:color w:val="auto"/>
          <w:sz w:val="28"/>
          <w:szCs w:val="28"/>
        </w:rPr>
        <w:t>3) оплату услуг переводчиков, не состоящих в штате организации;</w:t>
      </w:r>
    </w:p>
    <w:p w:rsidR="003A2091" w:rsidRPr="00FF5918" w:rsidRDefault="003A2091" w:rsidP="002258D8">
      <w:pPr>
        <w:ind w:firstLine="709"/>
        <w:contextualSpacing/>
        <w:jc w:val="both"/>
        <w:rPr>
          <w:color w:val="auto"/>
          <w:sz w:val="28"/>
          <w:szCs w:val="28"/>
        </w:rPr>
      </w:pPr>
      <w:r w:rsidRPr="00FF5918">
        <w:rPr>
          <w:color w:val="auto"/>
          <w:sz w:val="28"/>
          <w:szCs w:val="28"/>
        </w:rPr>
        <w:t>4) аренду и (или) оформление помещения для проведения представительских мероприятий.</w:t>
      </w:r>
    </w:p>
    <w:p w:rsidR="003A2091" w:rsidRPr="00FF5918" w:rsidRDefault="003A2091" w:rsidP="002258D8">
      <w:pPr>
        <w:ind w:firstLine="709"/>
        <w:contextualSpacing/>
        <w:jc w:val="both"/>
        <w:rPr>
          <w:color w:val="auto"/>
          <w:sz w:val="28"/>
          <w:szCs w:val="28"/>
        </w:rPr>
      </w:pPr>
      <w:bookmarkStart w:id="1125" w:name="SUB1020200"/>
      <w:bookmarkEnd w:id="1125"/>
      <w:r w:rsidRPr="00FF5918">
        <w:rPr>
          <w:color w:val="auto"/>
          <w:sz w:val="28"/>
          <w:szCs w:val="28"/>
        </w:rPr>
        <w:t>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настоящим пунктом к расходам на транспортное обеспечение лиц, участвующих в представительских мероприятиях.</w:t>
      </w:r>
    </w:p>
    <w:p w:rsidR="003A2091" w:rsidRPr="00FF5918" w:rsidRDefault="003A2091" w:rsidP="002258D8">
      <w:pPr>
        <w:ind w:firstLine="709"/>
        <w:contextualSpacing/>
        <w:jc w:val="both"/>
        <w:rPr>
          <w:color w:val="auto"/>
          <w:sz w:val="28"/>
          <w:szCs w:val="28"/>
        </w:rPr>
      </w:pPr>
      <w:r w:rsidRPr="00FF5918">
        <w:rPr>
          <w:color w:val="auto"/>
          <w:sz w:val="28"/>
          <w:szCs w:val="28"/>
        </w:rPr>
        <w:t>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p w:rsidR="003A2091" w:rsidRPr="00FF5918" w:rsidRDefault="003A2091" w:rsidP="002258D8">
      <w:pPr>
        <w:ind w:firstLine="709"/>
        <w:contextualSpacing/>
        <w:jc w:val="both"/>
        <w:rPr>
          <w:color w:val="auto"/>
          <w:sz w:val="28"/>
          <w:szCs w:val="28"/>
        </w:rPr>
      </w:pPr>
      <w:r w:rsidRPr="00FF5918">
        <w:rPr>
          <w:color w:val="auto"/>
          <w:sz w:val="28"/>
          <w:szCs w:val="28"/>
        </w:rPr>
        <w:t>3. Основаниями для осуществления вычета представительских расходов являются:</w:t>
      </w:r>
    </w:p>
    <w:p w:rsidR="003A2091" w:rsidRPr="00FF5918" w:rsidRDefault="003A2091" w:rsidP="002258D8">
      <w:pPr>
        <w:ind w:firstLine="709"/>
        <w:contextualSpacing/>
        <w:jc w:val="both"/>
        <w:rPr>
          <w:color w:val="auto"/>
          <w:sz w:val="28"/>
          <w:szCs w:val="28"/>
        </w:rPr>
      </w:pPr>
      <w:r w:rsidRPr="00FF5918">
        <w:rPr>
          <w:color w:val="auto"/>
          <w:sz w:val="28"/>
          <w:szCs w:val="28"/>
        </w:rPr>
        <w:t>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rsidR="003A2091" w:rsidRPr="00FF5918" w:rsidRDefault="003A2091" w:rsidP="002258D8">
      <w:pPr>
        <w:ind w:firstLine="709"/>
        <w:contextualSpacing/>
        <w:jc w:val="both"/>
        <w:rPr>
          <w:color w:val="auto"/>
          <w:sz w:val="28"/>
          <w:szCs w:val="28"/>
        </w:rPr>
      </w:pPr>
      <w:r w:rsidRPr="00FF5918">
        <w:rPr>
          <w:color w:val="auto"/>
          <w:sz w:val="28"/>
          <w:szCs w:val="28"/>
        </w:rPr>
        <w:t>2) утвержденная налогоплательщиком смета расходов такого мероприятия;</w:t>
      </w:r>
    </w:p>
    <w:p w:rsidR="003A2091" w:rsidRPr="00FF5918" w:rsidRDefault="003A2091" w:rsidP="002258D8">
      <w:pPr>
        <w:ind w:firstLine="709"/>
        <w:contextualSpacing/>
        <w:jc w:val="both"/>
        <w:rPr>
          <w:color w:val="auto"/>
          <w:sz w:val="28"/>
          <w:szCs w:val="28"/>
        </w:rPr>
      </w:pPr>
      <w:r w:rsidRPr="00FF5918">
        <w:rPr>
          <w:color w:val="auto"/>
          <w:sz w:val="28"/>
          <w:szCs w:val="28"/>
        </w:rPr>
        <w:t>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расходах;</w:t>
      </w:r>
    </w:p>
    <w:p w:rsidR="003A2091" w:rsidRPr="00FF5918" w:rsidRDefault="003A2091" w:rsidP="002258D8">
      <w:pPr>
        <w:ind w:firstLine="709"/>
        <w:contextualSpacing/>
        <w:jc w:val="both"/>
        <w:rPr>
          <w:color w:val="auto"/>
          <w:sz w:val="28"/>
          <w:szCs w:val="28"/>
        </w:rPr>
      </w:pPr>
      <w:r w:rsidRPr="00FF5918">
        <w:rPr>
          <w:color w:val="auto"/>
          <w:sz w:val="28"/>
          <w:szCs w:val="28"/>
        </w:rPr>
        <w:t>4) первичные и иные документы, подтверждающие основания и осуществление представительских расходов.</w:t>
      </w:r>
    </w:p>
    <w:p w:rsidR="003A2091" w:rsidRPr="00FF5918" w:rsidRDefault="003A2091" w:rsidP="002258D8">
      <w:pPr>
        <w:ind w:firstLine="709"/>
        <w:contextualSpacing/>
        <w:jc w:val="both"/>
        <w:rPr>
          <w:color w:val="auto"/>
          <w:sz w:val="28"/>
          <w:szCs w:val="28"/>
        </w:rPr>
      </w:pPr>
      <w:r w:rsidRPr="00FF5918">
        <w:rPr>
          <w:color w:val="auto"/>
          <w:sz w:val="28"/>
          <w:szCs w:val="28"/>
          <w:shd w:val="clear" w:color="auto" w:fill="FFFFFF"/>
        </w:rPr>
        <w:t xml:space="preserve">4. Представительские расходы относятся на вычеты в размере, не превышающем </w:t>
      </w:r>
      <w:r w:rsidR="00412379" w:rsidRPr="00FF5918">
        <w:rPr>
          <w:color w:val="auto"/>
          <w:sz w:val="28"/>
          <w:szCs w:val="28"/>
          <w:shd w:val="clear" w:color="auto" w:fill="FFFFFF"/>
        </w:rPr>
        <w:t>1</w:t>
      </w:r>
      <w:r w:rsidRPr="00FF5918">
        <w:rPr>
          <w:color w:val="auto"/>
          <w:sz w:val="28"/>
          <w:szCs w:val="28"/>
          <w:shd w:val="clear" w:color="auto" w:fill="FFFFFF"/>
        </w:rPr>
        <w:t xml:space="preserve"> процент от суммы расходов работодателя по доходам работников, подлежащим налогообложению, указанным в пункте 1 статьи </w:t>
      </w:r>
      <w:r w:rsidR="009D5D91" w:rsidRPr="00FF5918">
        <w:rPr>
          <w:color w:val="auto"/>
          <w:sz w:val="28"/>
          <w:szCs w:val="28"/>
          <w:shd w:val="clear" w:color="auto" w:fill="FFFFFF"/>
        </w:rPr>
        <w:t>322</w:t>
      </w:r>
      <w:r w:rsidRPr="00FF5918">
        <w:rPr>
          <w:color w:val="auto"/>
          <w:sz w:val="28"/>
          <w:szCs w:val="28"/>
          <w:shd w:val="clear" w:color="auto" w:fill="FFFFFF"/>
        </w:rPr>
        <w:t xml:space="preserve"> настоящего Кодекса, за налоговый период.</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Вычет по вознаграждению</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1. В целях настоящей статьи вознаграждениями признаются:</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1) вознаграждения, определенные </w:t>
      </w:r>
      <w:hyperlink r:id="rId354" w:tgtFrame="_blank" w:tooltip="Кодекс Республики Казахстан от 10 декабря 2008 года № 99-IV" w:history="1">
        <w:r w:rsidRPr="00FF5918">
          <w:rPr>
            <w:rStyle w:val="a6"/>
            <w:sz w:val="28"/>
            <w:szCs w:val="28"/>
          </w:rPr>
          <w:t>статьей 1</w:t>
        </w:r>
      </w:hyperlink>
      <w:r w:rsidR="009D5D91" w:rsidRPr="00FF5918">
        <w:rPr>
          <w:rStyle w:val="a6"/>
          <w:sz w:val="28"/>
          <w:szCs w:val="28"/>
        </w:rPr>
        <w:t xml:space="preserve"> </w:t>
      </w:r>
      <w:r w:rsidRPr="00FF5918">
        <w:rPr>
          <w:sz w:val="28"/>
          <w:szCs w:val="28"/>
        </w:rPr>
        <w:t>настоящего Кодекса;</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2) неустойка (штраф, пеня) по договору кредита (займа) между взаимосвязанными сторонами;</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3) плата за гарантию взаимосвязанной стороне.</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2. Если иное не установлено пунктом 3 настоящей статьи</w:t>
      </w:r>
      <w:r w:rsidRPr="00FF5918">
        <w:rPr>
          <w:sz w:val="28"/>
          <w:szCs w:val="28"/>
        </w:rPr>
        <w:t>, сумма вознаграждения, подлежащая отнесению на вычеты, определяется по методу начисления в соответствии с </w:t>
      </w:r>
      <w:hyperlink r:id="rId355" w:tgtFrame="_blank" w:tooltip="Кодекс Республики Казахстан от 10 декабря 2008 года № 99-IV" w:history="1">
        <w:r w:rsidRPr="00FF5918">
          <w:rPr>
            <w:rStyle w:val="a6"/>
            <w:sz w:val="28"/>
            <w:szCs w:val="28"/>
          </w:rPr>
          <w:t xml:space="preserve">пунктом 2 статьи </w:t>
        </w:r>
        <w:r w:rsidR="009D5D91" w:rsidRPr="00FF5918">
          <w:rPr>
            <w:rStyle w:val="a6"/>
            <w:sz w:val="28"/>
            <w:szCs w:val="28"/>
          </w:rPr>
          <w:t>192</w:t>
        </w:r>
      </w:hyperlink>
      <w:r w:rsidR="009D5D91" w:rsidRPr="00FF5918">
        <w:rPr>
          <w:rStyle w:val="a6"/>
          <w:sz w:val="28"/>
          <w:szCs w:val="28"/>
        </w:rPr>
        <w:t xml:space="preserve"> </w:t>
      </w:r>
      <w:r w:rsidRPr="00FF5918">
        <w:rPr>
          <w:sz w:val="28"/>
          <w:szCs w:val="28"/>
        </w:rPr>
        <w:t>настоящего Кодекса.</w:t>
      </w:r>
    </w:p>
    <w:p w:rsidR="007A122A" w:rsidRPr="00FF5918" w:rsidRDefault="007A122A" w:rsidP="002258D8">
      <w:pPr>
        <w:pStyle w:val="a4"/>
        <w:spacing w:before="0" w:beforeAutospacing="0" w:after="0" w:afterAutospacing="0"/>
        <w:ind w:firstLine="709"/>
        <w:contextualSpacing/>
        <w:jc w:val="both"/>
        <w:rPr>
          <w:sz w:val="28"/>
          <w:szCs w:val="28"/>
        </w:rPr>
      </w:pPr>
      <w:r w:rsidRPr="00FF5918">
        <w:rPr>
          <w:sz w:val="28"/>
          <w:szCs w:val="28"/>
        </w:rPr>
        <w:t>3. Вознаграждения по обязательствам лицу, которое вправе создать провизии (резервы)</w:t>
      </w:r>
      <w:r w:rsidR="00CE78F8" w:rsidRPr="00FF5918">
        <w:rPr>
          <w:sz w:val="28"/>
          <w:szCs w:val="28"/>
        </w:rPr>
        <w:t>, подлежащие отнесению на вычет</w:t>
      </w:r>
      <w:r w:rsidRPr="00FF5918">
        <w:rPr>
          <w:sz w:val="28"/>
          <w:szCs w:val="28"/>
        </w:rPr>
        <w:t xml:space="preserve"> </w:t>
      </w:r>
      <w:r w:rsidR="0070335F">
        <w:rPr>
          <w:sz w:val="28"/>
          <w:szCs w:val="28"/>
        </w:rPr>
        <w:t>в соответствии с пунктами 1</w:t>
      </w:r>
      <w:r w:rsidRPr="00FF5918">
        <w:rPr>
          <w:sz w:val="28"/>
          <w:szCs w:val="28"/>
        </w:rPr>
        <w:t xml:space="preserve"> и </w:t>
      </w:r>
      <w:r w:rsidR="0070335F">
        <w:rPr>
          <w:sz w:val="28"/>
          <w:szCs w:val="28"/>
        </w:rPr>
        <w:t>6</w:t>
      </w:r>
      <w:r w:rsidRPr="00FF5918">
        <w:rPr>
          <w:sz w:val="28"/>
          <w:szCs w:val="28"/>
        </w:rPr>
        <w:t xml:space="preserve"> статьи </w:t>
      </w:r>
      <w:r w:rsidR="0070335F">
        <w:rPr>
          <w:sz w:val="28"/>
          <w:szCs w:val="28"/>
        </w:rPr>
        <w:t>250</w:t>
      </w:r>
      <w:r w:rsidRPr="00FF5918">
        <w:rPr>
          <w:sz w:val="28"/>
          <w:szCs w:val="28"/>
        </w:rPr>
        <w:t xml:space="preserve"> настоящего Кодекса,</w:t>
      </w:r>
      <w:r w:rsidR="0070335F">
        <w:rPr>
          <w:sz w:val="28"/>
          <w:szCs w:val="28"/>
        </w:rPr>
        <w:t xml:space="preserve"> </w:t>
      </w:r>
      <w:r w:rsidR="0070335F" w:rsidRPr="0070335F">
        <w:rPr>
          <w:sz w:val="28"/>
          <w:szCs w:val="28"/>
          <w:highlight w:val="yellow"/>
        </w:rPr>
        <w:t>и (или) лицу, указанному в пункте 2 статьи 233 настоящего Кодекса</w:t>
      </w:r>
      <w:r w:rsidR="0070335F">
        <w:rPr>
          <w:sz w:val="28"/>
          <w:szCs w:val="28"/>
        </w:rPr>
        <w:t>,</w:t>
      </w:r>
      <w:r w:rsidRPr="00FF5918">
        <w:rPr>
          <w:sz w:val="28"/>
          <w:szCs w:val="28"/>
        </w:rPr>
        <w:t xml:space="preserve"> подлежат вычету в размере фактически уплаченных </w:t>
      </w:r>
      <w:r w:rsidRPr="00FF5918">
        <w:rPr>
          <w:rStyle w:val="a7"/>
          <w:b w:val="0"/>
          <w:sz w:val="28"/>
          <w:szCs w:val="28"/>
        </w:rPr>
        <w:t>налогоплательщиком или третьим лицом в счет обязательств такого налогоплательщика</w:t>
      </w:r>
      <w:r w:rsidRPr="00FF5918">
        <w:rPr>
          <w:sz w:val="28"/>
          <w:szCs w:val="28"/>
        </w:rPr>
        <w:t>:</w:t>
      </w:r>
    </w:p>
    <w:p w:rsidR="007A122A" w:rsidRPr="00FF5918" w:rsidRDefault="007A122A" w:rsidP="002258D8">
      <w:pPr>
        <w:pStyle w:val="a4"/>
        <w:spacing w:before="0" w:beforeAutospacing="0" w:after="0" w:afterAutospacing="0"/>
        <w:ind w:firstLine="709"/>
        <w:contextualSpacing/>
        <w:jc w:val="both"/>
        <w:rPr>
          <w:sz w:val="28"/>
          <w:szCs w:val="28"/>
        </w:rPr>
      </w:pPr>
      <w:r w:rsidRPr="00FF5918">
        <w:rPr>
          <w:sz w:val="28"/>
          <w:szCs w:val="28"/>
        </w:rPr>
        <w:t>1) в отчетном налоговом периоде в пределах суммы расход</w:t>
      </w:r>
      <w:r w:rsidRPr="00FF5918">
        <w:rPr>
          <w:rStyle w:val="a7"/>
          <w:b w:val="0"/>
          <w:sz w:val="28"/>
          <w:szCs w:val="28"/>
        </w:rPr>
        <w:t>ов</w:t>
      </w:r>
      <w:r w:rsidRPr="00FF5918">
        <w:rPr>
          <w:sz w:val="28"/>
          <w:szCs w:val="28"/>
        </w:rPr>
        <w:t>, признанн</w:t>
      </w:r>
      <w:r w:rsidRPr="00FF5918">
        <w:rPr>
          <w:rStyle w:val="a7"/>
          <w:b w:val="0"/>
          <w:sz w:val="28"/>
          <w:szCs w:val="28"/>
        </w:rPr>
        <w:t>ых</w:t>
      </w:r>
      <w:r w:rsidRPr="00FF5918">
        <w:rPr>
          <w:sz w:val="28"/>
          <w:szCs w:val="28"/>
        </w:rPr>
        <w:t> </w:t>
      </w:r>
      <w:r w:rsidRPr="00FF5918">
        <w:rPr>
          <w:rStyle w:val="a7"/>
          <w:b w:val="0"/>
          <w:sz w:val="28"/>
          <w:szCs w:val="28"/>
        </w:rPr>
        <w:t>налогоплательщиком</w:t>
      </w:r>
      <w:r w:rsidRPr="00FF5918">
        <w:rPr>
          <w:sz w:val="28"/>
          <w:szCs w:val="28"/>
        </w:rPr>
        <w:t> расход</w:t>
      </w:r>
      <w:r w:rsidRPr="00FF5918">
        <w:rPr>
          <w:rStyle w:val="a7"/>
          <w:b w:val="0"/>
          <w:sz w:val="28"/>
          <w:szCs w:val="28"/>
        </w:rPr>
        <w:t>ами</w:t>
      </w:r>
      <w:r w:rsidRPr="00FF5918">
        <w:rPr>
          <w:sz w:val="28"/>
          <w:szCs w:val="28"/>
        </w:rPr>
        <w:t> в отчетном налоговом периоде и (или) в налоговых периодах, предшествующих отчетному налоговому периоду;</w:t>
      </w:r>
    </w:p>
    <w:p w:rsidR="007A122A" w:rsidRPr="00FF5918" w:rsidRDefault="007A122A" w:rsidP="00767F79">
      <w:pPr>
        <w:pStyle w:val="a4"/>
        <w:spacing w:before="0" w:beforeAutospacing="0" w:after="0" w:afterAutospacing="0"/>
        <w:ind w:firstLine="709"/>
        <w:contextualSpacing/>
        <w:jc w:val="both"/>
        <w:rPr>
          <w:sz w:val="28"/>
          <w:szCs w:val="28"/>
        </w:rPr>
      </w:pPr>
      <w:r w:rsidRPr="00FF5918">
        <w:rPr>
          <w:sz w:val="28"/>
          <w:szCs w:val="28"/>
        </w:rPr>
        <w:t>2) в налоговых периодах, предшествующих отчетному налоговому пери</w:t>
      </w:r>
      <w:r w:rsidR="00767F79" w:rsidRPr="00FF5918">
        <w:rPr>
          <w:sz w:val="28"/>
          <w:szCs w:val="28"/>
        </w:rPr>
        <w:t xml:space="preserve">оду, в пределах суммы расходов, </w:t>
      </w:r>
      <w:r w:rsidRPr="00FF5918">
        <w:rPr>
          <w:sz w:val="28"/>
          <w:szCs w:val="28"/>
        </w:rPr>
        <w:t>признанных </w:t>
      </w:r>
      <w:r w:rsidRPr="00FF5918">
        <w:rPr>
          <w:rStyle w:val="a7"/>
          <w:b w:val="0"/>
          <w:sz w:val="28"/>
          <w:szCs w:val="28"/>
        </w:rPr>
        <w:t>налогоплательщиком</w:t>
      </w:r>
      <w:r w:rsidRPr="00FF5918">
        <w:rPr>
          <w:sz w:val="28"/>
          <w:szCs w:val="28"/>
        </w:rPr>
        <w:t> </w:t>
      </w:r>
      <w:r w:rsidR="00767F79" w:rsidRPr="00FF5918">
        <w:rPr>
          <w:sz w:val="28"/>
          <w:szCs w:val="28"/>
        </w:rPr>
        <w:t>р</w:t>
      </w:r>
      <w:r w:rsidRPr="00FF5918">
        <w:rPr>
          <w:sz w:val="28"/>
          <w:szCs w:val="28"/>
        </w:rPr>
        <w:t>асход</w:t>
      </w:r>
      <w:r w:rsidRPr="00FF5918">
        <w:rPr>
          <w:rStyle w:val="a7"/>
          <w:b w:val="0"/>
          <w:sz w:val="28"/>
          <w:szCs w:val="28"/>
        </w:rPr>
        <w:t>ами</w:t>
      </w:r>
      <w:r w:rsidR="00767F79" w:rsidRPr="00FF5918">
        <w:rPr>
          <w:rStyle w:val="a7"/>
          <w:b w:val="0"/>
          <w:sz w:val="28"/>
          <w:szCs w:val="28"/>
        </w:rPr>
        <w:t xml:space="preserve"> </w:t>
      </w:r>
      <w:r w:rsidRPr="00FF5918">
        <w:rPr>
          <w:sz w:val="28"/>
          <w:szCs w:val="28"/>
        </w:rPr>
        <w:t>в отчетном налоговом периоде.</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4. Вычет вознаграждения производится с учетом положений, установленных </w:t>
      </w:r>
      <w:r w:rsidRPr="00FF5918">
        <w:rPr>
          <w:rStyle w:val="a7"/>
          <w:b w:val="0"/>
          <w:sz w:val="28"/>
          <w:szCs w:val="28"/>
        </w:rPr>
        <w:t>в пунктах 2 и 3</w:t>
      </w:r>
      <w:r w:rsidRPr="00FF5918">
        <w:rPr>
          <w:sz w:val="28"/>
          <w:szCs w:val="28"/>
        </w:rPr>
        <w:t> настоящей статьи, в пределах суммы, исчисляемой по следующей формуле:</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(А + Д) + (СК/СО) * (ПК) * (Б + В + Г),</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где:</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А </w:t>
      </w:r>
      <w:r w:rsidR="00767F79" w:rsidRPr="00FF5918">
        <w:rPr>
          <w:sz w:val="28"/>
          <w:szCs w:val="28"/>
        </w:rPr>
        <w:t>–</w:t>
      </w:r>
      <w:r w:rsidRPr="00FF5918">
        <w:rPr>
          <w:sz w:val="28"/>
          <w:szCs w:val="28"/>
        </w:rPr>
        <w:t xml:space="preserve"> сумма вознаграждения, за исключением сумм, включенных в показатели Б, В, Г, Д;</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Б </w:t>
      </w:r>
      <w:r w:rsidR="00767F79" w:rsidRPr="00FF5918">
        <w:rPr>
          <w:sz w:val="28"/>
          <w:szCs w:val="28"/>
        </w:rPr>
        <w:t>–</w:t>
      </w:r>
      <w:r w:rsidRPr="00FF5918">
        <w:rPr>
          <w:sz w:val="28"/>
          <w:szCs w:val="28"/>
        </w:rPr>
        <w:t xml:space="preserve"> сумма вознаграждения, </w:t>
      </w:r>
      <w:r w:rsidRPr="00FF5918">
        <w:rPr>
          <w:rStyle w:val="a7"/>
          <w:b w:val="0"/>
          <w:sz w:val="28"/>
          <w:szCs w:val="28"/>
        </w:rPr>
        <w:t>выплаченного</w:t>
      </w:r>
      <w:r w:rsidRPr="00FF5918">
        <w:rPr>
          <w:sz w:val="28"/>
          <w:szCs w:val="28"/>
        </w:rPr>
        <w:t> </w:t>
      </w:r>
      <w:r w:rsidRPr="00FF5918">
        <w:rPr>
          <w:rStyle w:val="a7"/>
          <w:b w:val="0"/>
          <w:sz w:val="28"/>
          <w:szCs w:val="28"/>
        </w:rPr>
        <w:t>(подлежащего выплате) с учетом положений пункта 3 настоящей статьи </w:t>
      </w:r>
      <w:r w:rsidRPr="00FF5918">
        <w:rPr>
          <w:sz w:val="28"/>
          <w:szCs w:val="28"/>
        </w:rPr>
        <w:t>взаимосвязанной стороне, за исключением сумм, включенных в показатель Д;</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В </w:t>
      </w:r>
      <w:r w:rsidR="00767F79" w:rsidRPr="00FF5918">
        <w:rPr>
          <w:sz w:val="28"/>
          <w:szCs w:val="28"/>
        </w:rPr>
        <w:t>–</w:t>
      </w:r>
      <w:r w:rsidRPr="00FF5918">
        <w:rPr>
          <w:sz w:val="28"/>
          <w:szCs w:val="28"/>
        </w:rPr>
        <w:t xml:space="preserve"> сумма вознаграждения, </w:t>
      </w:r>
      <w:r w:rsidRPr="00FF5918">
        <w:rPr>
          <w:rStyle w:val="a7"/>
          <w:b w:val="0"/>
          <w:sz w:val="28"/>
          <w:szCs w:val="28"/>
        </w:rPr>
        <w:t>выплаченного</w:t>
      </w:r>
      <w:r w:rsidRPr="00FF5918">
        <w:rPr>
          <w:sz w:val="28"/>
          <w:szCs w:val="28"/>
        </w:rPr>
        <w:t> </w:t>
      </w:r>
      <w:r w:rsidRPr="00FF5918">
        <w:rPr>
          <w:rStyle w:val="a7"/>
          <w:b w:val="0"/>
          <w:sz w:val="28"/>
          <w:szCs w:val="28"/>
        </w:rPr>
        <w:t>(подлежащего выплате) с учетом положений пункта 3 настоящей статьи </w:t>
      </w:r>
      <w:r w:rsidRPr="00FF5918">
        <w:rPr>
          <w:sz w:val="28"/>
          <w:szCs w:val="28"/>
        </w:rPr>
        <w:t> лицам, зарегистрированным в </w:t>
      </w:r>
      <w:hyperlink r:id="rId356" w:tgtFrame="_blank" w:history="1">
        <w:r w:rsidRPr="00FF5918">
          <w:rPr>
            <w:rStyle w:val="a6"/>
            <w:sz w:val="28"/>
            <w:szCs w:val="28"/>
          </w:rPr>
          <w:t>государстве с льготным налогообложением</w:t>
        </w:r>
      </w:hyperlink>
      <w:r w:rsidRPr="00FF5918">
        <w:rPr>
          <w:sz w:val="28"/>
          <w:szCs w:val="28"/>
        </w:rPr>
        <w:t>, определяемом в соответствии со </w:t>
      </w:r>
      <w:hyperlink r:id="rId357" w:tgtFrame="_blank" w:tooltip="Кодекс Республики Казахстан от 10 декабря 2008 года № 99-IV" w:history="1">
        <w:r w:rsidRPr="006F56C3">
          <w:rPr>
            <w:rStyle w:val="a6"/>
            <w:sz w:val="28"/>
            <w:szCs w:val="28"/>
            <w:highlight w:val="yellow"/>
          </w:rPr>
          <w:t xml:space="preserve">статьей </w:t>
        </w:r>
        <w:r w:rsidR="006F56C3" w:rsidRPr="006F56C3">
          <w:rPr>
            <w:rStyle w:val="a6"/>
            <w:sz w:val="28"/>
            <w:szCs w:val="28"/>
            <w:highlight w:val="yellow"/>
          </w:rPr>
          <w:t>294</w:t>
        </w:r>
      </w:hyperlink>
      <w:r w:rsidR="00767F79" w:rsidRPr="00FF5918">
        <w:rPr>
          <w:rStyle w:val="a6"/>
          <w:sz w:val="28"/>
          <w:szCs w:val="28"/>
        </w:rPr>
        <w:t xml:space="preserve"> </w:t>
      </w:r>
      <w:r w:rsidRPr="00FF5918">
        <w:rPr>
          <w:sz w:val="28"/>
          <w:szCs w:val="28"/>
        </w:rPr>
        <w:t>настоящего Кодекса, за исключением сумм, включенных в показатель Б;</w:t>
      </w:r>
    </w:p>
    <w:p w:rsidR="007A122A" w:rsidRPr="00FF5918" w:rsidRDefault="007A122A" w:rsidP="002258D8">
      <w:pPr>
        <w:pStyle w:val="a4"/>
        <w:spacing w:before="0" w:beforeAutospacing="0" w:after="0" w:afterAutospacing="0"/>
        <w:ind w:firstLine="709"/>
        <w:contextualSpacing/>
        <w:jc w:val="both"/>
        <w:textAlignment w:val="baseline"/>
        <w:rPr>
          <w:rStyle w:val="a6"/>
          <w:sz w:val="28"/>
          <w:szCs w:val="28"/>
        </w:rPr>
      </w:pPr>
      <w:r w:rsidRPr="00FF5918">
        <w:rPr>
          <w:rStyle w:val="a6"/>
          <w:sz w:val="28"/>
          <w:szCs w:val="28"/>
        </w:rPr>
        <w:t>Г – сумма показателей Г1 и Г2 с учетом положений пункта 3 настоящей статьи, за исключением сумм, включенных в показатель В.</w:t>
      </w:r>
    </w:p>
    <w:p w:rsidR="007A122A" w:rsidRPr="00FF5918" w:rsidRDefault="007A122A" w:rsidP="002258D8">
      <w:pPr>
        <w:pStyle w:val="a4"/>
        <w:spacing w:before="0" w:beforeAutospacing="0" w:after="0" w:afterAutospacing="0"/>
        <w:ind w:firstLine="709"/>
        <w:contextualSpacing/>
        <w:jc w:val="both"/>
        <w:textAlignment w:val="baseline"/>
        <w:rPr>
          <w:rStyle w:val="a6"/>
          <w:sz w:val="28"/>
          <w:szCs w:val="28"/>
        </w:rPr>
      </w:pPr>
      <w:r w:rsidRPr="00FF5918">
        <w:rPr>
          <w:rStyle w:val="a6"/>
          <w:sz w:val="28"/>
          <w:szCs w:val="28"/>
        </w:rPr>
        <w:t xml:space="preserve">Г1 </w:t>
      </w:r>
      <w:r w:rsidR="00767F79" w:rsidRPr="00FF5918">
        <w:rPr>
          <w:sz w:val="28"/>
          <w:szCs w:val="28"/>
        </w:rPr>
        <w:t>–</w:t>
      </w:r>
      <w:r w:rsidRPr="00FF5918">
        <w:rPr>
          <w:rStyle w:val="a6"/>
          <w:sz w:val="28"/>
          <w:szCs w:val="28"/>
        </w:rPr>
        <w:t xml:space="preserve"> сумма вознаграждения, выплаченного (подлежащего выплате) независимой стороне по займам, предоставленным под депозит взаимосвязанной стороны;</w:t>
      </w:r>
    </w:p>
    <w:p w:rsidR="007A122A" w:rsidRPr="00FF5918" w:rsidRDefault="007A122A" w:rsidP="002258D8">
      <w:pPr>
        <w:pStyle w:val="a4"/>
        <w:spacing w:before="0" w:beforeAutospacing="0" w:after="0" w:afterAutospacing="0"/>
        <w:ind w:firstLine="709"/>
        <w:contextualSpacing/>
        <w:jc w:val="both"/>
        <w:textAlignment w:val="baseline"/>
        <w:rPr>
          <w:rStyle w:val="a6"/>
          <w:sz w:val="28"/>
          <w:szCs w:val="28"/>
        </w:rPr>
      </w:pPr>
      <w:r w:rsidRPr="00FF5918">
        <w:rPr>
          <w:rStyle w:val="a6"/>
          <w:sz w:val="28"/>
          <w:szCs w:val="28"/>
        </w:rPr>
        <w:t xml:space="preserve">Г2 </w:t>
      </w:r>
      <w:r w:rsidR="00767F79" w:rsidRPr="00FF5918">
        <w:rPr>
          <w:sz w:val="28"/>
          <w:szCs w:val="28"/>
        </w:rPr>
        <w:t>–</w:t>
      </w:r>
      <w:r w:rsidRPr="00FF5918">
        <w:rPr>
          <w:rStyle w:val="a6"/>
          <w:sz w:val="28"/>
          <w:szCs w:val="28"/>
        </w:rPr>
        <w:t xml:space="preserve">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Д </w:t>
      </w:r>
      <w:r w:rsidR="00767F79" w:rsidRPr="00FF5918">
        <w:rPr>
          <w:sz w:val="28"/>
          <w:szCs w:val="28"/>
        </w:rPr>
        <w:t>–</w:t>
      </w:r>
      <w:r w:rsidRPr="00FF5918">
        <w:rPr>
          <w:sz w:val="28"/>
          <w:szCs w:val="28"/>
        </w:rPr>
        <w:t xml:space="preserve"> сумма вознаграждения за кредиты (займы), выдаваемые кредитным товариществом, созданным в Республике Казахстан</w:t>
      </w:r>
      <w:r w:rsidRPr="00FF5918">
        <w:rPr>
          <w:rStyle w:val="a7"/>
          <w:b w:val="0"/>
          <w:sz w:val="28"/>
          <w:szCs w:val="28"/>
        </w:rPr>
        <w:t>, </w:t>
      </w:r>
      <w:r w:rsidRPr="00FF5918">
        <w:rPr>
          <w:sz w:val="28"/>
          <w:szCs w:val="28"/>
        </w:rPr>
        <w:t>банком, являющимся национальным институтом развития, контрольный пакет акций которого принадлежит национальному управляющему холдингу;</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ПК </w:t>
      </w:r>
      <w:r w:rsidR="00767F79" w:rsidRPr="00FF5918">
        <w:rPr>
          <w:sz w:val="28"/>
          <w:szCs w:val="28"/>
        </w:rPr>
        <w:t>–</w:t>
      </w:r>
      <w:r w:rsidRPr="00FF5918">
        <w:rPr>
          <w:sz w:val="28"/>
          <w:szCs w:val="28"/>
        </w:rPr>
        <w:t xml:space="preserve"> предельный коэффициент;</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СК </w:t>
      </w:r>
      <w:r w:rsidR="00767F79" w:rsidRPr="00FF5918">
        <w:rPr>
          <w:sz w:val="28"/>
          <w:szCs w:val="28"/>
        </w:rPr>
        <w:t>–</w:t>
      </w:r>
      <w:r w:rsidRPr="00FF5918">
        <w:rPr>
          <w:sz w:val="28"/>
          <w:szCs w:val="28"/>
        </w:rPr>
        <w:t xml:space="preserve"> среднегодовая сумма собственного капитала;</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СО </w:t>
      </w:r>
      <w:r w:rsidR="00767F79" w:rsidRPr="00FF5918">
        <w:rPr>
          <w:sz w:val="28"/>
          <w:szCs w:val="28"/>
        </w:rPr>
        <w:t>–</w:t>
      </w:r>
      <w:r w:rsidRPr="00FF5918">
        <w:rPr>
          <w:sz w:val="28"/>
          <w:szCs w:val="28"/>
        </w:rPr>
        <w:t xml:space="preserve"> среднегодовая сумма обязательств.</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rStyle w:val="a7"/>
          <w:b w:val="0"/>
          <w:sz w:val="28"/>
          <w:szCs w:val="28"/>
        </w:rPr>
        <w:t>При исчислении сумм А, Б, В, Г, Д исключаются вознаграждения, включаемые в стоимость объекта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r w:rsidRPr="00FF5918">
        <w:rPr>
          <w:sz w:val="28"/>
          <w:szCs w:val="28"/>
        </w:rPr>
        <w:t>Для целей настоящей статьи независимой стороной признается сторона, не являющаяся взаимосвязанной.</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5. Для целей пункта </w:t>
      </w:r>
      <w:r w:rsidR="009D5D91" w:rsidRPr="00FF5918">
        <w:rPr>
          <w:sz w:val="28"/>
          <w:szCs w:val="28"/>
        </w:rPr>
        <w:t>4</w:t>
      </w:r>
      <w:r w:rsidRPr="00FF5918">
        <w:rPr>
          <w:sz w:val="28"/>
          <w:szCs w:val="28"/>
        </w:rPr>
        <w:t xml:space="preserve"> настоящей статьи:</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rsidR="007A122A" w:rsidRPr="00FF5918" w:rsidRDefault="007A122A" w:rsidP="002258D8">
      <w:pPr>
        <w:pStyle w:val="a4"/>
        <w:spacing w:before="0" w:beforeAutospacing="0" w:after="0" w:afterAutospacing="0"/>
        <w:ind w:firstLine="709"/>
        <w:contextualSpacing/>
        <w:jc w:val="both"/>
        <w:rPr>
          <w:sz w:val="28"/>
          <w:szCs w:val="28"/>
        </w:rPr>
      </w:pPr>
      <w:r w:rsidRPr="00FF5918">
        <w:rPr>
          <w:sz w:val="28"/>
          <w:szCs w:val="28"/>
        </w:rPr>
        <w:t>2) среднегодовая сумма </w:t>
      </w:r>
      <w:r w:rsidRPr="00FF5918">
        <w:rPr>
          <w:rStyle w:val="a7"/>
          <w:b w:val="0"/>
          <w:sz w:val="28"/>
          <w:szCs w:val="28"/>
        </w:rPr>
        <w:t>обязательств</w:t>
      </w:r>
      <w:r w:rsidRPr="00FF5918">
        <w:rPr>
          <w:sz w:val="28"/>
          <w:szCs w:val="28"/>
        </w:rPr>
        <w:t> равна средней арифметической максимальных сумм </w:t>
      </w:r>
      <w:r w:rsidRPr="00FF5918">
        <w:rPr>
          <w:rStyle w:val="a7"/>
          <w:b w:val="0"/>
          <w:sz w:val="28"/>
          <w:szCs w:val="28"/>
        </w:rPr>
        <w:t>обязательств в каждом месяце</w:t>
      </w:r>
      <w:r w:rsidR="00D42A25" w:rsidRPr="00FF5918">
        <w:rPr>
          <w:rStyle w:val="a7"/>
          <w:b w:val="0"/>
          <w:sz w:val="28"/>
          <w:szCs w:val="28"/>
        </w:rPr>
        <w:t xml:space="preserve"> </w:t>
      </w:r>
      <w:r w:rsidRPr="00FF5918">
        <w:rPr>
          <w:sz w:val="28"/>
          <w:szCs w:val="28"/>
        </w:rPr>
        <w:t>отчетного налогового периода. При исчислении среднегодовой суммы обязательств не принимаются в расчет следующие начисленные обязательства по:</w:t>
      </w:r>
    </w:p>
    <w:p w:rsidR="007A122A" w:rsidRPr="00FF5918" w:rsidRDefault="007A122A" w:rsidP="002258D8">
      <w:pPr>
        <w:pStyle w:val="a4"/>
        <w:spacing w:before="0" w:beforeAutospacing="0" w:after="0" w:afterAutospacing="0"/>
        <w:ind w:firstLine="709"/>
        <w:contextualSpacing/>
        <w:jc w:val="both"/>
        <w:rPr>
          <w:sz w:val="28"/>
          <w:szCs w:val="28"/>
        </w:rPr>
      </w:pPr>
      <w:r w:rsidRPr="00FF5918">
        <w:rPr>
          <w:sz w:val="28"/>
          <w:szCs w:val="28"/>
        </w:rPr>
        <w:t>налогам, сборам и платежам в бюджет;</w:t>
      </w:r>
    </w:p>
    <w:p w:rsidR="007A122A" w:rsidRPr="00FF5918" w:rsidRDefault="007A122A" w:rsidP="002258D8">
      <w:pPr>
        <w:pStyle w:val="a4"/>
        <w:spacing w:before="0" w:beforeAutospacing="0" w:after="0" w:afterAutospacing="0"/>
        <w:ind w:firstLine="709"/>
        <w:contextualSpacing/>
        <w:jc w:val="both"/>
        <w:rPr>
          <w:sz w:val="28"/>
          <w:szCs w:val="28"/>
        </w:rPr>
      </w:pPr>
      <w:r w:rsidRPr="00FF5918">
        <w:rPr>
          <w:sz w:val="28"/>
          <w:szCs w:val="28"/>
        </w:rPr>
        <w:t>заработной плате и иным доходам работников;</w:t>
      </w:r>
    </w:p>
    <w:p w:rsidR="007A122A" w:rsidRPr="00FF5918" w:rsidRDefault="007A122A" w:rsidP="002258D8">
      <w:pPr>
        <w:pStyle w:val="a4"/>
        <w:spacing w:before="0" w:beforeAutospacing="0" w:after="0" w:afterAutospacing="0"/>
        <w:ind w:firstLine="709"/>
        <w:contextualSpacing/>
        <w:jc w:val="both"/>
        <w:rPr>
          <w:sz w:val="28"/>
          <w:szCs w:val="28"/>
        </w:rPr>
      </w:pPr>
      <w:r w:rsidRPr="00FF5918">
        <w:rPr>
          <w:sz w:val="28"/>
          <w:szCs w:val="28"/>
        </w:rPr>
        <w:t>доходам будущих периодов, за исключением доходов от взаимосвязанной стороны;</w:t>
      </w:r>
    </w:p>
    <w:p w:rsidR="007A122A" w:rsidRPr="00FF5918" w:rsidRDefault="007A122A" w:rsidP="002258D8">
      <w:pPr>
        <w:pStyle w:val="a4"/>
        <w:spacing w:before="0" w:beforeAutospacing="0" w:after="0" w:afterAutospacing="0"/>
        <w:ind w:firstLine="709"/>
        <w:contextualSpacing/>
        <w:jc w:val="both"/>
        <w:rPr>
          <w:sz w:val="28"/>
          <w:szCs w:val="28"/>
        </w:rPr>
      </w:pPr>
      <w:r w:rsidRPr="00FF5918">
        <w:rPr>
          <w:sz w:val="28"/>
          <w:szCs w:val="28"/>
        </w:rPr>
        <w:t>вознаграждениям и комиссиям;</w:t>
      </w:r>
    </w:p>
    <w:p w:rsidR="007A122A" w:rsidRPr="00FF5918" w:rsidRDefault="007A122A" w:rsidP="002258D8">
      <w:pPr>
        <w:pStyle w:val="a4"/>
        <w:spacing w:before="0" w:beforeAutospacing="0" w:after="0" w:afterAutospacing="0"/>
        <w:ind w:firstLine="709"/>
        <w:contextualSpacing/>
        <w:jc w:val="both"/>
        <w:rPr>
          <w:sz w:val="28"/>
          <w:szCs w:val="28"/>
        </w:rPr>
      </w:pPr>
      <w:r w:rsidRPr="00FF5918">
        <w:rPr>
          <w:sz w:val="28"/>
          <w:szCs w:val="28"/>
        </w:rPr>
        <w:t>дивидендам;</w:t>
      </w:r>
    </w:p>
    <w:p w:rsidR="007A122A" w:rsidRPr="00FF5918" w:rsidRDefault="007A122A" w:rsidP="002258D8">
      <w:pPr>
        <w:pStyle w:val="a4"/>
        <w:spacing w:before="0" w:beforeAutospacing="0" w:after="0" w:afterAutospacing="0"/>
        <w:ind w:firstLine="709"/>
        <w:contextualSpacing/>
        <w:jc w:val="both"/>
        <w:rPr>
          <w:sz w:val="28"/>
          <w:szCs w:val="28"/>
        </w:rPr>
      </w:pPr>
      <w:r w:rsidRPr="00FF5918">
        <w:rPr>
          <w:bCs/>
          <w:sz w:val="28"/>
          <w:szCs w:val="28"/>
        </w:rPr>
        <w:t>оценочным обязательствам, начисленным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7A122A" w:rsidRPr="00FF5918" w:rsidRDefault="007A122A" w:rsidP="002258D8">
      <w:pPr>
        <w:pStyle w:val="a4"/>
        <w:spacing w:before="0" w:beforeAutospacing="0" w:after="0" w:afterAutospacing="0"/>
        <w:ind w:firstLine="709"/>
        <w:contextualSpacing/>
        <w:jc w:val="both"/>
        <w:rPr>
          <w:sz w:val="28"/>
          <w:szCs w:val="28"/>
        </w:rPr>
      </w:pPr>
      <w:r w:rsidRPr="00FF5918">
        <w:rPr>
          <w:sz w:val="28"/>
          <w:szCs w:val="28"/>
        </w:rPr>
        <w:t xml:space="preserve">3) предельный коэффициент для финансовых организаций равен 7, для иных юридических лиц </w:t>
      </w:r>
      <w:r w:rsidR="00767F79" w:rsidRPr="00FF5918">
        <w:rPr>
          <w:sz w:val="28"/>
          <w:szCs w:val="28"/>
        </w:rPr>
        <w:t>–</w:t>
      </w:r>
      <w:r w:rsidRPr="00FF5918">
        <w:rPr>
          <w:sz w:val="28"/>
          <w:szCs w:val="28"/>
        </w:rPr>
        <w:t xml:space="preserve"> 4.</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6. Для целей пункта </w:t>
      </w:r>
      <w:r w:rsidR="00FC635C" w:rsidRPr="00FF5918">
        <w:rPr>
          <w:sz w:val="28"/>
          <w:szCs w:val="28"/>
        </w:rPr>
        <w:t>4</w:t>
      </w:r>
      <w:r w:rsidRPr="00FF5918">
        <w:rPr>
          <w:sz w:val="28"/>
          <w:szCs w:val="28"/>
        </w:rPr>
        <w:t xml:space="preserve">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p w:rsidR="007A122A" w:rsidRPr="00FF5918" w:rsidRDefault="007A122A" w:rsidP="002258D8">
      <w:pPr>
        <w:pStyle w:val="a4"/>
        <w:spacing w:before="0" w:beforeAutospacing="0" w:after="0" w:afterAutospacing="0"/>
        <w:ind w:firstLine="709"/>
        <w:contextualSpacing/>
        <w:jc w:val="both"/>
        <w:textAlignment w:val="baseline"/>
        <w:rPr>
          <w:sz w:val="28"/>
          <w:szCs w:val="28"/>
        </w:rPr>
      </w:pPr>
      <w:r w:rsidRPr="00FF5918">
        <w:rPr>
          <w:sz w:val="28"/>
          <w:szCs w:val="28"/>
        </w:rPr>
        <w:t>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p w:rsidR="003A2091" w:rsidRPr="00FF5918" w:rsidRDefault="003A2091" w:rsidP="002258D8">
      <w:pPr>
        <w:ind w:firstLine="709"/>
        <w:contextualSpacing/>
        <w:jc w:val="both"/>
        <w:textAlignment w:val="baseline"/>
        <w:rPr>
          <w:bCs/>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Вычет по выплаченным сомнительным обязательствам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отнесенной в зачет в соответствии с пунктом 2 статьи </w:t>
      </w:r>
      <w:r w:rsidR="00FC635C" w:rsidRPr="00FF5918">
        <w:rPr>
          <w:color w:val="auto"/>
          <w:sz w:val="28"/>
          <w:szCs w:val="28"/>
        </w:rPr>
        <w:t>405</w:t>
      </w:r>
      <w:r w:rsidRPr="00FF5918">
        <w:rPr>
          <w:color w:val="auto"/>
          <w:sz w:val="28"/>
          <w:szCs w:val="28"/>
        </w:rPr>
        <w:t xml:space="preserve"> настоящего Кодекса.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Такой вычет производится в том налоговом периоде, в котором была произведена выплата, в пределах суммы, ранее отнесенной на доходы.</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статьей </w:t>
      </w:r>
      <w:r w:rsidR="00FC635C" w:rsidRPr="00FF5918">
        <w:rPr>
          <w:color w:val="auto"/>
          <w:sz w:val="28"/>
          <w:szCs w:val="28"/>
        </w:rPr>
        <w:t>229</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 по сомнительным требованиям</w:t>
      </w:r>
    </w:p>
    <w:p w:rsidR="00B7689E" w:rsidRPr="00FF5918" w:rsidRDefault="003A2091" w:rsidP="002258D8">
      <w:pPr>
        <w:ind w:firstLine="709"/>
        <w:contextualSpacing/>
        <w:jc w:val="both"/>
        <w:rPr>
          <w:color w:val="auto"/>
          <w:sz w:val="28"/>
          <w:szCs w:val="28"/>
        </w:rPr>
      </w:pPr>
      <w:r w:rsidRPr="00FF5918">
        <w:rPr>
          <w:color w:val="auto"/>
          <w:sz w:val="28"/>
          <w:szCs w:val="28"/>
        </w:rPr>
        <w:t>1.</w:t>
      </w:r>
      <w:r w:rsidR="00B7689E" w:rsidRPr="00FF5918">
        <w:rPr>
          <w:color w:val="auto"/>
          <w:sz w:val="28"/>
          <w:szCs w:val="28"/>
        </w:rPr>
        <w:t xml:space="preserve"> Если иное не установлено пунктом 6 настоящей статьи, сомнительными требованиями признаются требования:</w:t>
      </w:r>
    </w:p>
    <w:p w:rsidR="00B7689E" w:rsidRPr="00FF5918" w:rsidRDefault="00B7689E" w:rsidP="002258D8">
      <w:pPr>
        <w:ind w:firstLine="709"/>
        <w:contextualSpacing/>
        <w:jc w:val="both"/>
        <w:rPr>
          <w:color w:val="auto"/>
          <w:sz w:val="28"/>
          <w:szCs w:val="28"/>
        </w:rPr>
      </w:pPr>
      <w:r w:rsidRPr="00FF5918">
        <w:rPr>
          <w:color w:val="auto"/>
          <w:sz w:val="28"/>
          <w:szCs w:val="28"/>
        </w:rPr>
        <w:t>1) возникшие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филиал, представительство, и не удовлетворенные в течение трехлетнего периода, определяемого в порядке, установленном пунктом 4 настоящей статьи;</w:t>
      </w:r>
    </w:p>
    <w:p w:rsidR="00B7689E" w:rsidRPr="00FF5918" w:rsidRDefault="00B7689E" w:rsidP="002258D8">
      <w:pPr>
        <w:ind w:firstLine="709"/>
        <w:contextualSpacing/>
        <w:jc w:val="both"/>
        <w:rPr>
          <w:color w:val="auto"/>
          <w:sz w:val="28"/>
          <w:szCs w:val="28"/>
        </w:rPr>
      </w:pPr>
      <w:r w:rsidRPr="00FF5918">
        <w:rPr>
          <w:color w:val="auto"/>
          <w:sz w:val="28"/>
          <w:szCs w:val="28"/>
        </w:rPr>
        <w:t>2) возникшие в связи с реализацией товаров, выполнением работ, оказанием услуг юридическим лицам и индивидуальным предпринимателям, и не удовлетворенные в связи с признанием налогоплательщика-дебитора банкротом в соответствии с законодательством Республики Казахстан.</w:t>
      </w:r>
    </w:p>
    <w:p w:rsidR="00FE71D0" w:rsidRPr="00FF5918" w:rsidRDefault="001B4EBF" w:rsidP="00FE71D0">
      <w:pPr>
        <w:ind w:firstLine="709"/>
        <w:contextualSpacing/>
        <w:jc w:val="both"/>
        <w:rPr>
          <w:color w:val="auto"/>
          <w:sz w:val="28"/>
          <w:szCs w:val="28"/>
        </w:rPr>
      </w:pPr>
      <w:r w:rsidRPr="00FF5918">
        <w:rPr>
          <w:color w:val="auto"/>
          <w:sz w:val="28"/>
          <w:szCs w:val="28"/>
        </w:rPr>
        <w:t xml:space="preserve">3) </w:t>
      </w:r>
      <w:r w:rsidR="00FE71D0" w:rsidRPr="00FF5918">
        <w:rPr>
          <w:color w:val="auto"/>
          <w:sz w:val="28"/>
          <w:szCs w:val="28"/>
        </w:rPr>
        <w:t>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 не удовлетворенные в течение трехлетнего периода, определяемого в порядке, установленном пунктом 4 настоящей статьи.</w:t>
      </w:r>
    </w:p>
    <w:p w:rsidR="00B7689E" w:rsidRPr="00FF5918" w:rsidRDefault="00B7689E" w:rsidP="002258D8">
      <w:pPr>
        <w:ind w:firstLine="709"/>
        <w:contextualSpacing/>
        <w:jc w:val="both"/>
        <w:rPr>
          <w:color w:val="auto"/>
          <w:sz w:val="28"/>
          <w:szCs w:val="28"/>
        </w:rPr>
      </w:pPr>
      <w:r w:rsidRPr="00FF5918">
        <w:rPr>
          <w:color w:val="auto"/>
          <w:sz w:val="28"/>
          <w:szCs w:val="28"/>
        </w:rPr>
        <w:t>2. Сомнительные требования подлежат вычету у лица</w:t>
      </w:r>
      <w:r w:rsidR="001B4EBF" w:rsidRPr="00FF5918">
        <w:rPr>
          <w:color w:val="auto"/>
          <w:sz w:val="28"/>
          <w:szCs w:val="28"/>
        </w:rPr>
        <w:t xml:space="preserve"> осуществившего</w:t>
      </w:r>
      <w:r w:rsidRPr="00FF5918">
        <w:rPr>
          <w:color w:val="auto"/>
          <w:sz w:val="28"/>
          <w:szCs w:val="28"/>
        </w:rPr>
        <w:t>:</w:t>
      </w:r>
    </w:p>
    <w:p w:rsidR="00B7689E" w:rsidRPr="00FF5918" w:rsidRDefault="00B7689E" w:rsidP="002258D8">
      <w:pPr>
        <w:ind w:firstLine="709"/>
        <w:contextualSpacing/>
        <w:jc w:val="both"/>
        <w:rPr>
          <w:color w:val="auto"/>
          <w:sz w:val="28"/>
          <w:szCs w:val="28"/>
        </w:rPr>
      </w:pPr>
      <w:r w:rsidRPr="00FF5918">
        <w:rPr>
          <w:color w:val="auto"/>
          <w:sz w:val="28"/>
          <w:szCs w:val="28"/>
        </w:rPr>
        <w:t>1) реализацию товаров, выполнение работ, оказание услуг и не уступившего право такого требования;</w:t>
      </w:r>
    </w:p>
    <w:p w:rsidR="00B7689E" w:rsidRPr="00FF5918" w:rsidRDefault="00B7689E" w:rsidP="002258D8">
      <w:pPr>
        <w:ind w:firstLine="709"/>
        <w:contextualSpacing/>
        <w:jc w:val="both"/>
        <w:rPr>
          <w:color w:val="auto"/>
          <w:sz w:val="28"/>
          <w:szCs w:val="28"/>
        </w:rPr>
      </w:pPr>
      <w:r w:rsidRPr="00FF5918">
        <w:rPr>
          <w:color w:val="auto"/>
          <w:sz w:val="28"/>
          <w:szCs w:val="28"/>
        </w:rPr>
        <w:t>2) реализацию товаров, выполнение работ, оказание услуг и уступившего право такого требования;</w:t>
      </w:r>
    </w:p>
    <w:p w:rsidR="00B7689E" w:rsidRPr="00FF5918" w:rsidRDefault="00B7689E" w:rsidP="002258D8">
      <w:pPr>
        <w:ind w:firstLine="709"/>
        <w:contextualSpacing/>
        <w:jc w:val="both"/>
        <w:rPr>
          <w:color w:val="auto"/>
          <w:sz w:val="28"/>
          <w:szCs w:val="28"/>
        </w:rPr>
      </w:pPr>
      <w:r w:rsidRPr="00FF5918">
        <w:rPr>
          <w:color w:val="auto"/>
          <w:sz w:val="28"/>
          <w:szCs w:val="28"/>
        </w:rPr>
        <w:t>3) приобретение права требования по реализованным товарам, выполненным работам, оказанным услугам у лица, указанного в подпункте 2) настоящего пункта;</w:t>
      </w:r>
    </w:p>
    <w:p w:rsidR="007E4345" w:rsidRPr="00FF5918" w:rsidRDefault="001B4EBF" w:rsidP="002258D8">
      <w:pPr>
        <w:ind w:firstLine="709"/>
        <w:contextualSpacing/>
        <w:jc w:val="both"/>
        <w:rPr>
          <w:color w:val="auto"/>
          <w:sz w:val="28"/>
          <w:szCs w:val="28"/>
        </w:rPr>
      </w:pPr>
      <w:r w:rsidRPr="00FF5918">
        <w:rPr>
          <w:sz w:val="28"/>
          <w:szCs w:val="28"/>
        </w:rPr>
        <w:t xml:space="preserve">4) </w:t>
      </w:r>
      <w:r w:rsidR="007E4345" w:rsidRPr="00FF5918">
        <w:rPr>
          <w:sz w:val="28"/>
          <w:szCs w:val="28"/>
        </w:rPr>
        <w:t>включение в состав совокупного годового дохода штрафов и пени на основании вступившего в законную силу решения суда</w:t>
      </w:r>
      <w:r w:rsidR="007E4345" w:rsidRPr="00FF5918">
        <w:rPr>
          <w:color w:val="auto"/>
          <w:sz w:val="28"/>
          <w:szCs w:val="28"/>
        </w:rPr>
        <w:t xml:space="preserve"> по договорам банковского кредита (займа)</w:t>
      </w:r>
      <w:r w:rsidR="007E4345" w:rsidRPr="00FF5918">
        <w:rPr>
          <w:sz w:val="28"/>
          <w:szCs w:val="28"/>
        </w:rPr>
        <w:t>.</w:t>
      </w:r>
      <w:r w:rsidR="007E4345" w:rsidRPr="00FF5918">
        <w:rPr>
          <w:color w:val="auto"/>
          <w:sz w:val="28"/>
          <w:szCs w:val="28"/>
        </w:rPr>
        <w:t xml:space="preserve"> </w:t>
      </w:r>
    </w:p>
    <w:p w:rsidR="00B7689E" w:rsidRPr="00FF5918" w:rsidRDefault="00B7689E" w:rsidP="002258D8">
      <w:pPr>
        <w:ind w:firstLine="709"/>
        <w:contextualSpacing/>
        <w:jc w:val="both"/>
        <w:rPr>
          <w:color w:val="auto"/>
          <w:sz w:val="28"/>
          <w:szCs w:val="28"/>
        </w:rPr>
      </w:pPr>
      <w:r w:rsidRPr="00FF5918">
        <w:rPr>
          <w:color w:val="auto"/>
          <w:sz w:val="28"/>
          <w:szCs w:val="28"/>
        </w:rPr>
        <w:t>3. Сомнительные требования подлежат вычету:</w:t>
      </w:r>
    </w:p>
    <w:p w:rsidR="00B7689E" w:rsidRPr="00FF5918" w:rsidRDefault="00B7689E" w:rsidP="002258D8">
      <w:pPr>
        <w:ind w:firstLine="709"/>
        <w:contextualSpacing/>
        <w:jc w:val="both"/>
        <w:rPr>
          <w:color w:val="auto"/>
          <w:sz w:val="28"/>
          <w:szCs w:val="28"/>
        </w:rPr>
      </w:pPr>
      <w:r w:rsidRPr="00FF5918">
        <w:rPr>
          <w:color w:val="auto"/>
          <w:sz w:val="28"/>
          <w:szCs w:val="28"/>
        </w:rPr>
        <w:t>1) у лица,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w:t>
      </w:r>
      <w:r w:rsidR="00316DCE" w:rsidRPr="00FF5918">
        <w:rPr>
          <w:color w:val="auto"/>
          <w:sz w:val="28"/>
          <w:szCs w:val="28"/>
        </w:rPr>
        <w:t xml:space="preserve"> включая суммы неустоек (штрафов, пени), </w:t>
      </w:r>
      <w:r w:rsidRPr="00FF5918">
        <w:rPr>
          <w:color w:val="auto"/>
          <w:sz w:val="28"/>
          <w:szCs w:val="28"/>
        </w:rPr>
        <w:t xml:space="preserve"> но не более размера ранее признанного дохода;</w:t>
      </w:r>
    </w:p>
    <w:p w:rsidR="00B7689E" w:rsidRPr="00FF5918" w:rsidRDefault="00B7689E" w:rsidP="002258D8">
      <w:pPr>
        <w:ind w:firstLine="709"/>
        <w:contextualSpacing/>
        <w:jc w:val="both"/>
        <w:rPr>
          <w:color w:val="auto"/>
          <w:sz w:val="28"/>
          <w:szCs w:val="28"/>
        </w:rPr>
      </w:pPr>
      <w:r w:rsidRPr="00FF5918">
        <w:rPr>
          <w:color w:val="auto"/>
          <w:sz w:val="28"/>
          <w:szCs w:val="28"/>
        </w:rPr>
        <w:t xml:space="preserve">2) у лица, определенного подпунктом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w:t>
      </w:r>
      <w:r w:rsidR="00080D80" w:rsidRPr="00FF5918">
        <w:rPr>
          <w:color w:val="auto"/>
          <w:sz w:val="28"/>
          <w:szCs w:val="28"/>
        </w:rPr>
        <w:t xml:space="preserve">включая суммы неустоек (штрафов, пени), </w:t>
      </w:r>
      <w:r w:rsidRPr="00FF5918">
        <w:rPr>
          <w:color w:val="auto"/>
          <w:sz w:val="28"/>
          <w:szCs w:val="28"/>
        </w:rPr>
        <w:t>но не более размера ранее признанного дохода, и стоимостью права требования, по которой произведена уступка;</w:t>
      </w:r>
    </w:p>
    <w:p w:rsidR="00B7689E" w:rsidRPr="00FF5918" w:rsidRDefault="00B7689E" w:rsidP="002258D8">
      <w:pPr>
        <w:ind w:firstLine="709"/>
        <w:contextualSpacing/>
        <w:jc w:val="both"/>
        <w:rPr>
          <w:color w:val="auto"/>
          <w:sz w:val="28"/>
          <w:szCs w:val="28"/>
        </w:rPr>
      </w:pPr>
      <w:r w:rsidRPr="00FF5918">
        <w:rPr>
          <w:color w:val="auto"/>
          <w:sz w:val="28"/>
          <w:szCs w:val="28"/>
        </w:rPr>
        <w:t xml:space="preserve">3) у лица,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w:t>
      </w:r>
      <w:r w:rsidR="00080D80" w:rsidRPr="00FF5918">
        <w:rPr>
          <w:color w:val="auto"/>
          <w:sz w:val="28"/>
          <w:szCs w:val="28"/>
        </w:rPr>
        <w:t xml:space="preserve">включая суммы неустоек (штрафов, пени), </w:t>
      </w:r>
      <w:r w:rsidRPr="00FF5918">
        <w:rPr>
          <w:color w:val="auto"/>
          <w:sz w:val="28"/>
          <w:szCs w:val="28"/>
        </w:rPr>
        <w:t xml:space="preserve">но не более размера ранее признанного дохода в соответствии со статьей </w:t>
      </w:r>
      <w:r w:rsidR="00FC635C" w:rsidRPr="00FF5918">
        <w:rPr>
          <w:color w:val="auto"/>
          <w:sz w:val="28"/>
          <w:szCs w:val="28"/>
        </w:rPr>
        <w:t>233</w:t>
      </w:r>
      <w:r w:rsidRPr="00FF5918">
        <w:rPr>
          <w:color w:val="auto"/>
          <w:sz w:val="28"/>
          <w:szCs w:val="28"/>
        </w:rPr>
        <w:t xml:space="preserve"> настоящего Кодекса, увеличенного на стоимость приобретения права требования;</w:t>
      </w:r>
    </w:p>
    <w:p w:rsidR="00B7689E" w:rsidRPr="00FF5918" w:rsidRDefault="00B7689E" w:rsidP="002258D8">
      <w:pPr>
        <w:ind w:firstLine="709"/>
        <w:contextualSpacing/>
        <w:jc w:val="both"/>
        <w:rPr>
          <w:bCs/>
          <w:color w:val="auto"/>
          <w:sz w:val="28"/>
          <w:szCs w:val="28"/>
        </w:rPr>
      </w:pPr>
      <w:r w:rsidRPr="00FF5918">
        <w:rPr>
          <w:color w:val="auto"/>
          <w:sz w:val="28"/>
          <w:szCs w:val="28"/>
        </w:rPr>
        <w:t xml:space="preserve">4) </w:t>
      </w:r>
      <w:r w:rsidRPr="00FF5918">
        <w:rPr>
          <w:bCs/>
          <w:color w:val="auto"/>
          <w:sz w:val="28"/>
          <w:szCs w:val="28"/>
        </w:rPr>
        <w:t xml:space="preserve">у лица, определенного подпунктом 4) пунктом 2 настоящей статьи  – в размере сумм признанного в качестве дохода, определенного подпунктом </w:t>
      </w:r>
      <w:r w:rsidR="00FC635C" w:rsidRPr="00FF5918">
        <w:rPr>
          <w:bCs/>
          <w:color w:val="auto"/>
          <w:sz w:val="28"/>
          <w:szCs w:val="28"/>
        </w:rPr>
        <w:t>13</w:t>
      </w:r>
      <w:r w:rsidRPr="00FF5918">
        <w:rPr>
          <w:bCs/>
          <w:color w:val="auto"/>
          <w:sz w:val="28"/>
          <w:szCs w:val="28"/>
        </w:rPr>
        <w:t xml:space="preserve">) пункта 1 статьи </w:t>
      </w:r>
      <w:r w:rsidR="00FC635C" w:rsidRPr="00FF5918">
        <w:rPr>
          <w:bCs/>
          <w:color w:val="auto"/>
          <w:sz w:val="28"/>
          <w:szCs w:val="28"/>
        </w:rPr>
        <w:t>226</w:t>
      </w:r>
      <w:r w:rsidRPr="00FF5918">
        <w:rPr>
          <w:bCs/>
          <w:color w:val="auto"/>
          <w:sz w:val="28"/>
          <w:szCs w:val="28"/>
        </w:rPr>
        <w:t xml:space="preserve"> настоящего Кодекса.</w:t>
      </w:r>
    </w:p>
    <w:p w:rsidR="00B7689E" w:rsidRPr="00FF5918" w:rsidRDefault="00B7689E" w:rsidP="002258D8">
      <w:pPr>
        <w:ind w:firstLine="709"/>
        <w:contextualSpacing/>
        <w:jc w:val="both"/>
        <w:rPr>
          <w:color w:val="auto"/>
          <w:sz w:val="28"/>
          <w:szCs w:val="28"/>
        </w:rPr>
      </w:pPr>
      <w:r w:rsidRPr="00FF5918">
        <w:rPr>
          <w:color w:val="auto"/>
          <w:sz w:val="28"/>
          <w:szCs w:val="28"/>
        </w:rPr>
        <w:t>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p w:rsidR="00B7689E" w:rsidRPr="00FF5918" w:rsidRDefault="00B7689E" w:rsidP="002258D8">
      <w:pPr>
        <w:ind w:firstLine="709"/>
        <w:contextualSpacing/>
        <w:jc w:val="both"/>
        <w:rPr>
          <w:color w:val="auto"/>
          <w:sz w:val="28"/>
          <w:szCs w:val="28"/>
        </w:rPr>
      </w:pPr>
      <w:r w:rsidRPr="00FF5918">
        <w:rPr>
          <w:color w:val="auto"/>
          <w:sz w:val="28"/>
          <w:szCs w:val="28"/>
        </w:rPr>
        <w:t>1) у лиц, определенных подпунктами 1) и 2) пункта 2 настоящей статьи:</w:t>
      </w:r>
    </w:p>
    <w:p w:rsidR="00B7689E" w:rsidRPr="00FF5918" w:rsidRDefault="00B7689E" w:rsidP="002258D8">
      <w:pPr>
        <w:ind w:firstLine="709"/>
        <w:contextualSpacing/>
        <w:jc w:val="both"/>
        <w:rPr>
          <w:color w:val="auto"/>
          <w:sz w:val="28"/>
          <w:szCs w:val="28"/>
        </w:rPr>
      </w:pPr>
      <w:r w:rsidRPr="00FF5918">
        <w:rPr>
          <w:color w:val="auto"/>
          <w:sz w:val="28"/>
          <w:szCs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B7689E" w:rsidRPr="00FF5918" w:rsidRDefault="00B7689E" w:rsidP="002258D8">
      <w:pPr>
        <w:ind w:firstLine="709"/>
        <w:contextualSpacing/>
        <w:jc w:val="both"/>
        <w:rPr>
          <w:color w:val="auto"/>
          <w:sz w:val="28"/>
          <w:szCs w:val="28"/>
        </w:rPr>
      </w:pPr>
      <w:r w:rsidRPr="00FF5918">
        <w:rPr>
          <w:color w:val="auto"/>
          <w:sz w:val="28"/>
          <w:szCs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B7689E" w:rsidRPr="00FF5918" w:rsidRDefault="00B7689E" w:rsidP="002258D8">
      <w:pPr>
        <w:ind w:firstLine="709"/>
        <w:contextualSpacing/>
        <w:jc w:val="both"/>
        <w:rPr>
          <w:color w:val="auto"/>
          <w:sz w:val="28"/>
          <w:szCs w:val="28"/>
        </w:rPr>
      </w:pPr>
      <w:r w:rsidRPr="00FF5918">
        <w:rPr>
          <w:color w:val="auto"/>
          <w:sz w:val="28"/>
          <w:szCs w:val="28"/>
        </w:rPr>
        <w:t>в остальных случаях – со дня:</w:t>
      </w:r>
    </w:p>
    <w:p w:rsidR="00B7689E" w:rsidRPr="00FF5918" w:rsidRDefault="00B7689E" w:rsidP="002258D8">
      <w:pPr>
        <w:ind w:firstLine="709"/>
        <w:contextualSpacing/>
        <w:jc w:val="both"/>
        <w:rPr>
          <w:color w:val="auto"/>
          <w:sz w:val="28"/>
          <w:szCs w:val="28"/>
        </w:rPr>
      </w:pPr>
      <w:r w:rsidRPr="00FF5918">
        <w:rPr>
          <w:color w:val="auto"/>
          <w:sz w:val="28"/>
          <w:szCs w:val="28"/>
        </w:rPr>
        <w:t>следующего за днем окончания срока исполнения требования по реализованным товарам (работам, услугам), срок исполнения которого определен;</w:t>
      </w:r>
    </w:p>
    <w:p w:rsidR="00B7689E" w:rsidRPr="00FF5918" w:rsidRDefault="00B7689E" w:rsidP="002258D8">
      <w:pPr>
        <w:ind w:firstLine="709"/>
        <w:contextualSpacing/>
        <w:jc w:val="both"/>
        <w:rPr>
          <w:color w:val="auto"/>
          <w:sz w:val="28"/>
          <w:szCs w:val="28"/>
        </w:rPr>
      </w:pPr>
      <w:r w:rsidRPr="00FF5918">
        <w:rPr>
          <w:color w:val="auto"/>
          <w:sz w:val="28"/>
          <w:szCs w:val="28"/>
        </w:rPr>
        <w:t xml:space="preserve">передачи товара, выполнения работ, оказания услуг по требованию по реализованным товарам (работам, услугам), срок исполнения которого не определен; </w:t>
      </w:r>
    </w:p>
    <w:p w:rsidR="00B7689E" w:rsidRPr="00FF5918" w:rsidRDefault="00B7689E" w:rsidP="002258D8">
      <w:pPr>
        <w:ind w:firstLine="709"/>
        <w:contextualSpacing/>
        <w:jc w:val="both"/>
        <w:rPr>
          <w:color w:val="auto"/>
          <w:sz w:val="28"/>
          <w:szCs w:val="28"/>
        </w:rPr>
      </w:pPr>
      <w:r w:rsidRPr="00FF5918">
        <w:rPr>
          <w:color w:val="auto"/>
          <w:sz w:val="28"/>
          <w:szCs w:val="28"/>
        </w:rPr>
        <w:t>2) у лиц, определенных подпунктом 3) пункта 2 настоящей статьи:</w:t>
      </w:r>
    </w:p>
    <w:p w:rsidR="00B7689E" w:rsidRPr="00FF5918" w:rsidRDefault="00B7689E" w:rsidP="002258D8">
      <w:pPr>
        <w:ind w:firstLine="709"/>
        <w:contextualSpacing/>
        <w:jc w:val="both"/>
        <w:rPr>
          <w:color w:val="auto"/>
          <w:sz w:val="28"/>
          <w:szCs w:val="28"/>
        </w:rPr>
      </w:pPr>
      <w:r w:rsidRPr="00FF5918">
        <w:rPr>
          <w:color w:val="auto"/>
          <w:sz w:val="28"/>
          <w:szCs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B7689E" w:rsidRPr="00FF5918" w:rsidRDefault="00B7689E" w:rsidP="002258D8">
      <w:pPr>
        <w:ind w:firstLine="709"/>
        <w:contextualSpacing/>
        <w:jc w:val="both"/>
        <w:rPr>
          <w:color w:val="auto"/>
          <w:sz w:val="28"/>
          <w:szCs w:val="28"/>
        </w:rPr>
      </w:pPr>
      <w:r w:rsidRPr="00FF5918">
        <w:rPr>
          <w:color w:val="auto"/>
          <w:sz w:val="28"/>
          <w:szCs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B7689E" w:rsidRPr="00FF5918" w:rsidRDefault="00B7689E" w:rsidP="002258D8">
      <w:pPr>
        <w:ind w:firstLine="709"/>
        <w:contextualSpacing/>
        <w:jc w:val="both"/>
        <w:rPr>
          <w:color w:val="auto"/>
          <w:sz w:val="28"/>
          <w:szCs w:val="28"/>
        </w:rPr>
      </w:pPr>
      <w:r w:rsidRPr="00FF5918">
        <w:rPr>
          <w:color w:val="auto"/>
          <w:sz w:val="28"/>
          <w:szCs w:val="28"/>
        </w:rPr>
        <w:t>в остальных случаях – со дня, наиболее позднего из следующих дат:</w:t>
      </w:r>
    </w:p>
    <w:p w:rsidR="00B7689E" w:rsidRPr="00FF5918" w:rsidRDefault="00B7689E" w:rsidP="002258D8">
      <w:pPr>
        <w:ind w:firstLine="709"/>
        <w:contextualSpacing/>
        <w:jc w:val="both"/>
        <w:rPr>
          <w:color w:val="auto"/>
          <w:sz w:val="28"/>
          <w:szCs w:val="28"/>
        </w:rPr>
      </w:pPr>
      <w:r w:rsidRPr="00FF5918">
        <w:rPr>
          <w:color w:val="auto"/>
          <w:sz w:val="28"/>
          <w:szCs w:val="28"/>
        </w:rPr>
        <w:t>дня, следующего за днем окончания срока исполнения требования по реализованным товарам (работам, услугам), срок исполнения которого определен;</w:t>
      </w:r>
    </w:p>
    <w:p w:rsidR="00B7689E" w:rsidRPr="00FF5918" w:rsidRDefault="00B7689E" w:rsidP="002258D8">
      <w:pPr>
        <w:ind w:firstLine="709"/>
        <w:contextualSpacing/>
        <w:jc w:val="both"/>
        <w:rPr>
          <w:color w:val="auto"/>
          <w:sz w:val="28"/>
          <w:szCs w:val="28"/>
        </w:rPr>
      </w:pPr>
      <w:r w:rsidRPr="00FF5918">
        <w:rPr>
          <w:color w:val="auto"/>
          <w:sz w:val="28"/>
          <w:szCs w:val="28"/>
        </w:rPr>
        <w:t>дня переуступки права требования по реализованным товарам (работам, услугам), срок и</w:t>
      </w:r>
      <w:r w:rsidR="001D7A78" w:rsidRPr="00FF5918">
        <w:rPr>
          <w:color w:val="auto"/>
          <w:sz w:val="28"/>
          <w:szCs w:val="28"/>
        </w:rPr>
        <w:t>сполнения которого не определен.</w:t>
      </w:r>
    </w:p>
    <w:p w:rsidR="00B7689E" w:rsidRPr="00FF5918" w:rsidRDefault="00B7689E" w:rsidP="002258D8">
      <w:pPr>
        <w:ind w:firstLine="709"/>
        <w:contextualSpacing/>
        <w:jc w:val="both"/>
        <w:rPr>
          <w:color w:val="auto"/>
          <w:sz w:val="28"/>
          <w:szCs w:val="28"/>
        </w:rPr>
      </w:pPr>
      <w:r w:rsidRPr="00FF5918">
        <w:rPr>
          <w:color w:val="auto"/>
          <w:sz w:val="28"/>
          <w:szCs w:val="28"/>
        </w:rPr>
        <w:t>5. В случаях, предусмотренных подпунктом 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w:t>
      </w:r>
    </w:p>
    <w:p w:rsidR="001D7A78" w:rsidRPr="00FF5918" w:rsidRDefault="001D7A78" w:rsidP="001D7A78">
      <w:pPr>
        <w:ind w:firstLine="709"/>
        <w:contextualSpacing/>
        <w:jc w:val="both"/>
        <w:rPr>
          <w:color w:val="auto"/>
          <w:sz w:val="28"/>
          <w:szCs w:val="28"/>
        </w:rPr>
      </w:pPr>
      <w:r w:rsidRPr="00FF5918">
        <w:rPr>
          <w:color w:val="auto"/>
          <w:sz w:val="28"/>
          <w:szCs w:val="28"/>
        </w:rPr>
        <w:t>6. В случаях, предусмотренных подпунктом 3) пункта 1 настоящей статьи,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p w:rsidR="00B7689E" w:rsidRPr="00FF5918" w:rsidRDefault="001D7A78" w:rsidP="001D7A78">
      <w:pPr>
        <w:ind w:firstLine="709"/>
        <w:contextualSpacing/>
        <w:jc w:val="both"/>
        <w:rPr>
          <w:color w:val="auto"/>
          <w:sz w:val="28"/>
          <w:szCs w:val="28"/>
        </w:rPr>
      </w:pPr>
      <w:r w:rsidRPr="00FF5918">
        <w:rPr>
          <w:color w:val="auto"/>
          <w:sz w:val="28"/>
          <w:szCs w:val="28"/>
        </w:rPr>
        <w:t xml:space="preserve">7. </w:t>
      </w:r>
      <w:r w:rsidR="00B7689E" w:rsidRPr="00FF5918">
        <w:rPr>
          <w:color w:val="auto"/>
          <w:sz w:val="28"/>
          <w:szCs w:val="28"/>
        </w:rPr>
        <w:t xml:space="preserve">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пунктом 1 статьи </w:t>
      </w:r>
      <w:r w:rsidR="00871E82" w:rsidRPr="00FF5918">
        <w:rPr>
          <w:color w:val="auto"/>
          <w:sz w:val="28"/>
          <w:szCs w:val="28"/>
        </w:rPr>
        <w:t>250</w:t>
      </w:r>
      <w:r w:rsidR="00B7689E" w:rsidRPr="00FF5918">
        <w:rPr>
          <w:color w:val="auto"/>
          <w:sz w:val="28"/>
          <w:szCs w:val="28"/>
        </w:rPr>
        <w:t xml:space="preserve"> настоящего Кодекса, по выплате начисленных после 31 декабря 2012 года:</w:t>
      </w:r>
    </w:p>
    <w:p w:rsidR="00B7689E" w:rsidRPr="00FF5918" w:rsidRDefault="00B7689E" w:rsidP="002258D8">
      <w:pPr>
        <w:ind w:firstLine="709"/>
        <w:contextualSpacing/>
        <w:jc w:val="both"/>
        <w:rPr>
          <w:color w:val="auto"/>
          <w:sz w:val="28"/>
          <w:szCs w:val="28"/>
        </w:rPr>
      </w:pPr>
      <w:r w:rsidRPr="00FF5918">
        <w:rPr>
          <w:color w:val="auto"/>
          <w:sz w:val="28"/>
          <w:szCs w:val="28"/>
        </w:rPr>
        <w:t>1) вознаграждений по депозитам, включая остатки на корреспондентских счетах, размещенным в других банках;</w:t>
      </w:r>
    </w:p>
    <w:p w:rsidR="00B7689E" w:rsidRPr="00FF5918" w:rsidRDefault="00B7689E" w:rsidP="002258D8">
      <w:pPr>
        <w:ind w:firstLine="709"/>
        <w:contextualSpacing/>
        <w:jc w:val="both"/>
        <w:rPr>
          <w:color w:val="auto"/>
          <w:sz w:val="28"/>
          <w:szCs w:val="28"/>
        </w:rPr>
      </w:pPr>
      <w:r w:rsidRPr="00FF5918">
        <w:rPr>
          <w:color w:val="auto"/>
          <w:sz w:val="28"/>
          <w:szCs w:val="28"/>
        </w:rPr>
        <w:t>2) вознаграждений по кредитам (за исключением финансового лизинга), предоставленным другим банкам и клиентам;</w:t>
      </w:r>
    </w:p>
    <w:p w:rsidR="00B7689E" w:rsidRPr="00FF5918" w:rsidRDefault="00B7689E" w:rsidP="002258D8">
      <w:pPr>
        <w:ind w:firstLine="709"/>
        <w:contextualSpacing/>
        <w:jc w:val="both"/>
        <w:rPr>
          <w:color w:val="auto"/>
          <w:sz w:val="28"/>
          <w:szCs w:val="28"/>
        </w:rPr>
      </w:pPr>
      <w:r w:rsidRPr="00FF5918">
        <w:rPr>
          <w:color w:val="auto"/>
          <w:sz w:val="28"/>
          <w:szCs w:val="28"/>
        </w:rPr>
        <w:t>3) дебиторской задолженности по документарным расчетам и гарантиям;</w:t>
      </w:r>
    </w:p>
    <w:p w:rsidR="00B7689E" w:rsidRPr="00FF5918" w:rsidRDefault="00B7689E" w:rsidP="002258D8">
      <w:pPr>
        <w:ind w:firstLine="709"/>
        <w:contextualSpacing/>
        <w:jc w:val="both"/>
        <w:rPr>
          <w:color w:val="auto"/>
          <w:sz w:val="28"/>
          <w:szCs w:val="28"/>
        </w:rPr>
      </w:pPr>
      <w:r w:rsidRPr="00FF5918">
        <w:rPr>
          <w:color w:val="auto"/>
          <w:sz w:val="28"/>
          <w:szCs w:val="28"/>
        </w:rPr>
        <w:t>4) условных обязательств по непокрытым аккредитивам, выпущенным или подтвержденным гарантиям.</w:t>
      </w:r>
    </w:p>
    <w:p w:rsidR="00B7689E" w:rsidRPr="00FF5918" w:rsidRDefault="00A5635F" w:rsidP="002258D8">
      <w:pPr>
        <w:ind w:firstLine="709"/>
        <w:contextualSpacing/>
        <w:jc w:val="both"/>
        <w:rPr>
          <w:color w:val="auto"/>
          <w:sz w:val="28"/>
          <w:szCs w:val="28"/>
        </w:rPr>
      </w:pPr>
      <w:r w:rsidRPr="00FF5918">
        <w:rPr>
          <w:color w:val="auto"/>
          <w:sz w:val="28"/>
          <w:szCs w:val="28"/>
        </w:rPr>
        <w:t>8</w:t>
      </w:r>
      <w:r w:rsidR="00B7689E" w:rsidRPr="00FF5918">
        <w:rPr>
          <w:color w:val="auto"/>
          <w:sz w:val="28"/>
          <w:szCs w:val="28"/>
        </w:rPr>
        <w:t>. Если иное не предусмотрено пунктом 8 настоящей статьи, отнесение налогоплательщиком сомнительных требований на вычеты производится при соблюдении одновременно следующих условий:</w:t>
      </w:r>
    </w:p>
    <w:p w:rsidR="00B7689E" w:rsidRPr="00FF5918" w:rsidRDefault="00B7689E" w:rsidP="002258D8">
      <w:pPr>
        <w:ind w:firstLine="709"/>
        <w:contextualSpacing/>
        <w:jc w:val="both"/>
        <w:rPr>
          <w:color w:val="auto"/>
          <w:sz w:val="28"/>
          <w:szCs w:val="28"/>
        </w:rPr>
      </w:pPr>
      <w:r w:rsidRPr="00FF5918">
        <w:rPr>
          <w:color w:val="auto"/>
          <w:sz w:val="28"/>
          <w:szCs w:val="28"/>
        </w:rPr>
        <w:t>1) наличие документов, подтверждающих возникновение требований;</w:t>
      </w:r>
    </w:p>
    <w:p w:rsidR="00B7689E" w:rsidRPr="00FF5918" w:rsidRDefault="00B7689E" w:rsidP="002258D8">
      <w:pPr>
        <w:ind w:firstLine="709"/>
        <w:contextualSpacing/>
        <w:jc w:val="both"/>
        <w:rPr>
          <w:color w:val="auto"/>
          <w:sz w:val="28"/>
          <w:szCs w:val="28"/>
        </w:rPr>
      </w:pPr>
      <w:r w:rsidRPr="00FF5918">
        <w:rPr>
          <w:color w:val="auto"/>
          <w:sz w:val="28"/>
          <w:szCs w:val="28"/>
        </w:rPr>
        <w:t>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rsidR="00B7689E" w:rsidRPr="00FF5918" w:rsidRDefault="00A5635F" w:rsidP="002258D8">
      <w:pPr>
        <w:ind w:firstLine="709"/>
        <w:contextualSpacing/>
        <w:jc w:val="both"/>
        <w:rPr>
          <w:color w:val="auto"/>
          <w:sz w:val="28"/>
          <w:szCs w:val="28"/>
        </w:rPr>
      </w:pPr>
      <w:r w:rsidRPr="00FF5918">
        <w:rPr>
          <w:color w:val="auto"/>
          <w:sz w:val="28"/>
          <w:szCs w:val="28"/>
        </w:rPr>
        <w:t>9</w:t>
      </w:r>
      <w:r w:rsidR="00B7689E" w:rsidRPr="00FF5918">
        <w:rPr>
          <w:color w:val="auto"/>
          <w:sz w:val="28"/>
          <w:szCs w:val="28"/>
        </w:rPr>
        <w:t xml:space="preserve">. В случае, предусмотренном подпунктом 2) пункта 1 настоящей статьи, помимо указанных в пункте </w:t>
      </w:r>
      <w:r w:rsidR="00871E82" w:rsidRPr="00FF5918">
        <w:rPr>
          <w:color w:val="auto"/>
          <w:sz w:val="28"/>
          <w:szCs w:val="28"/>
        </w:rPr>
        <w:t>8</w:t>
      </w:r>
      <w:r w:rsidR="00B7689E" w:rsidRPr="00FF5918">
        <w:rPr>
          <w:color w:val="auto"/>
          <w:sz w:val="28"/>
          <w:szCs w:val="28"/>
        </w:rPr>
        <w:t xml:space="preserve"> настоящей статьи документов, дополнительно необходимо наличие копии определения суда о завершении процедуры банкротства.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Вычеты страховой, перестраховочной организации</w:t>
      </w:r>
    </w:p>
    <w:p w:rsidR="003A2091" w:rsidRPr="00FF5918" w:rsidRDefault="003A2091" w:rsidP="002258D8">
      <w:pPr>
        <w:ind w:firstLine="709"/>
        <w:contextualSpacing/>
        <w:jc w:val="both"/>
        <w:rPr>
          <w:color w:val="auto"/>
          <w:sz w:val="28"/>
          <w:szCs w:val="28"/>
        </w:rPr>
      </w:pPr>
      <w:r w:rsidRPr="00FF5918">
        <w:rPr>
          <w:color w:val="auto"/>
          <w:sz w:val="28"/>
          <w:szCs w:val="28"/>
        </w:rPr>
        <w:t>1. Страховая, перестраховочная организация вправе отнести на вычеты следующие начисленные расходы:</w:t>
      </w:r>
    </w:p>
    <w:p w:rsidR="003A2091" w:rsidRPr="00FF5918" w:rsidRDefault="003A2091" w:rsidP="002258D8">
      <w:pPr>
        <w:ind w:firstLine="709"/>
        <w:contextualSpacing/>
        <w:jc w:val="both"/>
        <w:rPr>
          <w:color w:val="auto"/>
          <w:sz w:val="28"/>
          <w:szCs w:val="28"/>
        </w:rPr>
      </w:pPr>
      <w:r w:rsidRPr="00FF5918">
        <w:rPr>
          <w:color w:val="auto"/>
          <w:sz w:val="28"/>
          <w:szCs w:val="28"/>
        </w:rPr>
        <w:t>1) страховые выплаты по договорам страхования, перестрахования;</w:t>
      </w:r>
    </w:p>
    <w:p w:rsidR="003A2091" w:rsidRPr="00FF5918" w:rsidRDefault="003A2091" w:rsidP="002258D8">
      <w:pPr>
        <w:ind w:firstLine="709"/>
        <w:contextualSpacing/>
        <w:jc w:val="both"/>
        <w:rPr>
          <w:color w:val="auto"/>
          <w:sz w:val="28"/>
          <w:szCs w:val="28"/>
        </w:rPr>
      </w:pPr>
      <w:r w:rsidRPr="00FF5918">
        <w:rPr>
          <w:color w:val="auto"/>
          <w:sz w:val="28"/>
          <w:szCs w:val="28"/>
        </w:rPr>
        <w:t>2) выкупные суммы и страховые премии (взносы), подлежащие возврату (возвращенные) в соответствии с гражданским законодательством Республики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3) страховые премии (взносы), подлежащие уплате (уплаченные) перестраховщику по договорам перестрахования;</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4) расходы по созданию страховых резервов по договорам страхования, перестрахования в соответствии с </w:t>
      </w:r>
      <w:bookmarkStart w:id="1126" w:name="SUB1002638231"/>
      <w:r w:rsidR="00521D97" w:rsidRPr="00FF5918">
        <w:rPr>
          <w:color w:val="auto"/>
          <w:sz w:val="28"/>
          <w:szCs w:val="28"/>
        </w:rPr>
        <w:fldChar w:fldCharType="begin"/>
      </w:r>
      <w:r w:rsidRPr="00FF5918">
        <w:rPr>
          <w:color w:val="auto"/>
          <w:sz w:val="28"/>
          <w:szCs w:val="28"/>
        </w:rPr>
        <w:instrText xml:space="preserve"> HYPERLINK "http://online.zakon.kz/Document/?link_id=1002638231"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\t "_parent" </w:instrText>
      </w:r>
      <w:r w:rsidR="00521D97" w:rsidRPr="00FF5918">
        <w:rPr>
          <w:color w:val="auto"/>
          <w:sz w:val="28"/>
          <w:szCs w:val="28"/>
        </w:rPr>
        <w:fldChar w:fldCharType="separate"/>
      </w:r>
      <w:r w:rsidRPr="00FF5918">
        <w:rPr>
          <w:color w:val="auto"/>
          <w:sz w:val="28"/>
          <w:szCs w:val="28"/>
        </w:rPr>
        <w:t xml:space="preserve">пунктом </w:t>
      </w:r>
      <w:r w:rsidR="00871E82" w:rsidRPr="00FF5918">
        <w:rPr>
          <w:color w:val="auto"/>
          <w:sz w:val="28"/>
          <w:szCs w:val="28"/>
        </w:rPr>
        <w:t>5</w:t>
      </w:r>
      <w:r w:rsidRPr="00FF5918">
        <w:rPr>
          <w:color w:val="auto"/>
          <w:sz w:val="28"/>
          <w:szCs w:val="28"/>
        </w:rPr>
        <w:t xml:space="preserve"> статьи </w:t>
      </w:r>
      <w:r w:rsidR="00871E82" w:rsidRPr="00FF5918">
        <w:rPr>
          <w:color w:val="auto"/>
          <w:sz w:val="28"/>
          <w:szCs w:val="28"/>
        </w:rPr>
        <w:t>250</w:t>
      </w:r>
      <w:r w:rsidR="00521D97" w:rsidRPr="00FF5918">
        <w:rPr>
          <w:color w:val="auto"/>
          <w:sz w:val="28"/>
          <w:szCs w:val="28"/>
        </w:rPr>
        <w:fldChar w:fldCharType="end"/>
      </w:r>
      <w:bookmarkEnd w:id="1126"/>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5) выплаты страховым агентам и страховым брокерам по договорам страхования, перестрахования;</w:t>
      </w:r>
    </w:p>
    <w:p w:rsidR="003A2091" w:rsidRPr="00FF5918" w:rsidRDefault="003A2091" w:rsidP="002258D8">
      <w:pPr>
        <w:ind w:firstLine="709"/>
        <w:contextualSpacing/>
        <w:jc w:val="both"/>
        <w:rPr>
          <w:color w:val="auto"/>
          <w:sz w:val="28"/>
          <w:szCs w:val="28"/>
        </w:rPr>
      </w:pPr>
      <w:r w:rsidRPr="00FF5918">
        <w:rPr>
          <w:color w:val="auto"/>
          <w:sz w:val="28"/>
          <w:szCs w:val="28"/>
        </w:rPr>
        <w:t>6) прочие расходы страховой, перестраховочной организации, связанные с деятельностью, направленной на получение дохода.</w:t>
      </w:r>
    </w:p>
    <w:p w:rsidR="003A2091" w:rsidRPr="00FF5918" w:rsidRDefault="003A2091" w:rsidP="002258D8">
      <w:pPr>
        <w:ind w:firstLine="709"/>
        <w:contextualSpacing/>
        <w:jc w:val="both"/>
        <w:rPr>
          <w:color w:val="auto"/>
          <w:sz w:val="28"/>
          <w:szCs w:val="28"/>
        </w:rPr>
      </w:pPr>
      <w:r w:rsidRPr="00FF5918">
        <w:rPr>
          <w:color w:val="auto"/>
          <w:sz w:val="28"/>
          <w:szCs w:val="28"/>
        </w:rPr>
        <w:t>2. Положения настоящей статьи не распространяются на договора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до 1 января 2012 года.</w:t>
      </w:r>
    </w:p>
    <w:p w:rsidR="003A2091" w:rsidRPr="00FF5918" w:rsidRDefault="003A2091" w:rsidP="002258D8">
      <w:pPr>
        <w:ind w:firstLine="709"/>
        <w:contextualSpacing/>
        <w:jc w:val="both"/>
        <w:rPr>
          <w:color w:val="auto"/>
          <w:sz w:val="28"/>
          <w:szCs w:val="28"/>
        </w:rPr>
      </w:pPr>
      <w:r w:rsidRPr="00FF5918">
        <w:rPr>
          <w:color w:val="auto"/>
          <w:sz w:val="28"/>
          <w:szCs w:val="28"/>
        </w:rPr>
        <w:t>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w:t>
      </w:r>
    </w:p>
    <w:p w:rsidR="003A2091" w:rsidRPr="00FF5918" w:rsidRDefault="003A2091" w:rsidP="002258D8">
      <w:pPr>
        <w:ind w:firstLine="709"/>
        <w:contextualSpacing/>
        <w:jc w:val="both"/>
        <w:rPr>
          <w:color w:val="auto"/>
          <w:sz w:val="28"/>
          <w:szCs w:val="28"/>
        </w:rPr>
      </w:pPr>
      <w:r w:rsidRPr="00FF5918">
        <w:rPr>
          <w:color w:val="auto"/>
          <w:sz w:val="28"/>
          <w:szCs w:val="28"/>
        </w:rPr>
        <w:t>1) вычет расходов, указанных в подпунктах 1) и 2) пункта 1 настоящей статьи, определяется по следующей формуле:</w:t>
      </w:r>
    </w:p>
    <w:p w:rsidR="003A2091" w:rsidRPr="00FF5918" w:rsidRDefault="003A2091" w:rsidP="002258D8">
      <w:pPr>
        <w:ind w:firstLine="709"/>
        <w:contextualSpacing/>
        <w:jc w:val="both"/>
        <w:rPr>
          <w:color w:val="auto"/>
          <w:sz w:val="28"/>
          <w:szCs w:val="28"/>
        </w:rPr>
      </w:pPr>
      <w:r w:rsidRPr="00FF5918">
        <w:rPr>
          <w:color w:val="auto"/>
          <w:sz w:val="28"/>
          <w:szCs w:val="28"/>
        </w:rPr>
        <w:t>Р * (А/Б), где:</w:t>
      </w:r>
    </w:p>
    <w:p w:rsidR="003A2091" w:rsidRPr="00FF5918" w:rsidRDefault="003A2091" w:rsidP="002258D8">
      <w:pPr>
        <w:ind w:firstLine="709"/>
        <w:contextualSpacing/>
        <w:jc w:val="both"/>
        <w:rPr>
          <w:color w:val="auto"/>
          <w:sz w:val="28"/>
          <w:szCs w:val="28"/>
        </w:rPr>
      </w:pPr>
      <w:r w:rsidRPr="00FF5918">
        <w:rPr>
          <w:color w:val="auto"/>
          <w:sz w:val="28"/>
          <w:szCs w:val="28"/>
        </w:rPr>
        <w:t>Р</w:t>
      </w:r>
      <w:r w:rsidR="00231263" w:rsidRPr="00FF5918">
        <w:rPr>
          <w:color w:val="auto"/>
          <w:sz w:val="28"/>
          <w:szCs w:val="28"/>
        </w:rPr>
        <w:t xml:space="preserve"> – </w:t>
      </w:r>
      <w:r w:rsidRPr="00FF5918">
        <w:rPr>
          <w:color w:val="auto"/>
          <w:sz w:val="28"/>
          <w:szCs w:val="28"/>
        </w:rPr>
        <w:t>подлежащие выплате (выплаченные) в отчетном налоговом периоде расходы;</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А </w:t>
      </w:r>
      <w:r w:rsidR="00231263" w:rsidRPr="00FF5918">
        <w:rPr>
          <w:color w:val="auto"/>
          <w:sz w:val="28"/>
          <w:szCs w:val="28"/>
        </w:rPr>
        <w:t>–</w:t>
      </w:r>
      <w:r w:rsidRPr="00FF5918">
        <w:rPr>
          <w:color w:val="auto"/>
          <w:sz w:val="28"/>
          <w:szCs w:val="28"/>
        </w:rPr>
        <w:t xml:space="preserve"> страховые взносы, подлежащие получению (полученные) после 31 декабря 2011 года по день начисления расходов в отчетном налоговом периоде;</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Б </w:t>
      </w:r>
      <w:r w:rsidR="00231263" w:rsidRPr="00FF5918">
        <w:rPr>
          <w:color w:val="auto"/>
          <w:sz w:val="28"/>
          <w:szCs w:val="28"/>
        </w:rPr>
        <w:t>–</w:t>
      </w:r>
      <w:r w:rsidRPr="00FF5918">
        <w:rPr>
          <w:color w:val="auto"/>
          <w:sz w:val="28"/>
          <w:szCs w:val="28"/>
        </w:rPr>
        <w:t xml:space="preserve"> страховые взносы, подлежащие получению (полученные) со дня вступления договора в силу по день начисления расходов в отчетном налоговом периоде;</w:t>
      </w:r>
    </w:p>
    <w:p w:rsidR="003A2091" w:rsidRPr="00FF5918" w:rsidRDefault="003A2091" w:rsidP="002258D8">
      <w:pPr>
        <w:ind w:firstLine="709"/>
        <w:contextualSpacing/>
        <w:jc w:val="both"/>
        <w:rPr>
          <w:color w:val="auto"/>
          <w:sz w:val="28"/>
          <w:szCs w:val="28"/>
        </w:rPr>
      </w:pPr>
      <w:r w:rsidRPr="00FF5918">
        <w:rPr>
          <w:color w:val="auto"/>
          <w:sz w:val="28"/>
          <w:szCs w:val="28"/>
        </w:rPr>
        <w:t>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с 1 января 2012 года.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 по отчислениям в резервные фонды</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1. Если иное не установлено </w:t>
      </w:r>
      <w:hyperlink r:id="rId358" w:tgtFrame="_parent" w:tooltip="Кодекс Республики Казахстан от 10 декабря 2008 года № 99-IV " w:history="1">
        <w:r w:rsidRPr="00FF5918">
          <w:rPr>
            <w:rFonts w:ascii="Times New Roman" w:hAnsi="Times New Roman"/>
            <w:sz w:val="28"/>
            <w:szCs w:val="28"/>
          </w:rPr>
          <w:t xml:space="preserve">пунктом </w:t>
        </w:r>
        <w:r w:rsidR="00871E82" w:rsidRPr="00FF5918">
          <w:rPr>
            <w:rFonts w:ascii="Times New Roman" w:hAnsi="Times New Roman"/>
            <w:sz w:val="28"/>
            <w:szCs w:val="28"/>
          </w:rPr>
          <w:t>3</w:t>
        </w:r>
        <w:r w:rsidRPr="00FF5918">
          <w:rPr>
            <w:rFonts w:ascii="Times New Roman" w:hAnsi="Times New Roman"/>
            <w:sz w:val="28"/>
            <w:szCs w:val="28"/>
          </w:rPr>
          <w:t xml:space="preserve"> статьи </w:t>
        </w:r>
        <w:r w:rsidR="00871E82" w:rsidRPr="00FF5918">
          <w:rPr>
            <w:rFonts w:ascii="Times New Roman" w:hAnsi="Times New Roman"/>
            <w:sz w:val="28"/>
            <w:szCs w:val="28"/>
          </w:rPr>
          <w:t>232</w:t>
        </w:r>
      </w:hyperlink>
      <w:r w:rsidRPr="00FF5918">
        <w:rPr>
          <w:rFonts w:ascii="Times New Roman" w:hAnsi="Times New Roman"/>
          <w:sz w:val="28"/>
          <w:szCs w:val="28"/>
        </w:rPr>
        <w:t xml:space="preserve"> настоящего Кодекса,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w:t>
      </w:r>
      <w:hyperlink r:id="rId359" w:tgtFrame="_parent" w:history="1">
        <w:r w:rsidRPr="00FF5918">
          <w:rPr>
            <w:rFonts w:ascii="Times New Roman" w:hAnsi="Times New Roman"/>
            <w:sz w:val="28"/>
            <w:szCs w:val="28"/>
          </w:rPr>
          <w:t>порядке</w:t>
        </w:r>
      </w:hyperlink>
      <w:r w:rsidRPr="00FF5918">
        <w:rPr>
          <w:rFonts w:ascii="Times New Roman" w:hAnsi="Times New Roman"/>
          <w:sz w:val="28"/>
          <w:szCs w:val="28"/>
        </w:rPr>
        <w:t>, установленном Национальным Банком Республики Казахстан по согласованию с уполномоченным органом.</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Стоимость залога и другого обеспечения учитывается при определении суммы провизии (резервов), в случаях и порядке, которые установлены правилами создания провизий (резервов).</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депозитов, включая остатки на корреспондентских счетах, размещенных в других банках, а также вознаграждений по таким депозитам, начисленным после 31 декабря 2012 года;</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кредитов (за исключением финансового лизинга), предоставленных другим банкам и клиентам, а также вознаграждений по таким кредитам, начисленным после 31 декабря 2012 года;</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дебиторской задолженности по документарным расчетам и гарантиям;</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 условных обязательств по непокрытым аккредитивам, выпущенным или подтвержденным гарантиям.</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Положения настоящего пункта также применяются по провизиям (резервам) против активов и условных обязательств, предоставленных в пользу:</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банка, в отношении которого по решению суда проведена реструктуризация, более </w:t>
      </w:r>
      <w:r w:rsidR="00412379" w:rsidRPr="00FF5918">
        <w:rPr>
          <w:rFonts w:ascii="Times New Roman" w:hAnsi="Times New Roman"/>
          <w:sz w:val="28"/>
          <w:szCs w:val="28"/>
        </w:rPr>
        <w:t>90</w:t>
      </w:r>
      <w:r w:rsidRPr="00FF5918">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w:t>
      </w:r>
    </w:p>
    <w:p w:rsidR="00F8665C" w:rsidRPr="00FF5918" w:rsidRDefault="00973BBA" w:rsidP="002258D8">
      <w:pPr>
        <w:pStyle w:val="a8"/>
        <w:spacing w:after="0" w:line="240" w:lineRule="auto"/>
        <w:ind w:left="0" w:firstLine="709"/>
        <w:jc w:val="both"/>
        <w:rPr>
          <w:rFonts w:ascii="Times New Roman" w:hAnsi="Times New Roman"/>
          <w:b/>
          <w:sz w:val="28"/>
          <w:szCs w:val="28"/>
        </w:rPr>
      </w:pPr>
      <w:r w:rsidRPr="00FF5918">
        <w:rPr>
          <w:rFonts w:ascii="Times New Roman" w:hAnsi="Times New Roman"/>
          <w:sz w:val="28"/>
          <w:szCs w:val="28"/>
        </w:rPr>
        <w:t xml:space="preserve">юридического лица, ранее являвшегося банком, в отношении которого по решению суда проведена реструктуризация, более </w:t>
      </w:r>
      <w:r w:rsidR="00412379" w:rsidRPr="00FF5918">
        <w:rPr>
          <w:rFonts w:ascii="Times New Roman" w:hAnsi="Times New Roman"/>
          <w:sz w:val="28"/>
          <w:szCs w:val="28"/>
        </w:rPr>
        <w:t>90</w:t>
      </w:r>
      <w:r w:rsidRPr="00FF5918">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 </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Национального Банка Республики Казахстан.</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представленных родительскими банками дочерним организациям, устанавливаются Национальным Банком Республики Казахстан по согласованию с уполномоченным органом.</w:t>
      </w:r>
    </w:p>
    <w:p w:rsidR="00AF6F0F" w:rsidRPr="00FF5918" w:rsidRDefault="00973BBA" w:rsidP="002258D8">
      <w:pPr>
        <w:pStyle w:val="a8"/>
        <w:spacing w:after="0" w:line="240" w:lineRule="auto"/>
        <w:ind w:left="0" w:firstLine="709"/>
        <w:jc w:val="both"/>
        <w:rPr>
          <w:rFonts w:ascii="Times New Roman" w:eastAsia="Times New Roman" w:hAnsi="Times New Roman"/>
          <w:b/>
          <w:sz w:val="28"/>
          <w:szCs w:val="28"/>
        </w:rPr>
      </w:pPr>
      <w:r w:rsidRPr="00FF5918">
        <w:rPr>
          <w:rFonts w:ascii="Times New Roman" w:hAnsi="Times New Roman"/>
          <w:sz w:val="28"/>
          <w:szCs w:val="28"/>
        </w:rPr>
        <w:t>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r w:rsidRPr="00FF5918">
        <w:rPr>
          <w:rFonts w:ascii="Times New Roman" w:eastAsia="Times New Roman" w:hAnsi="Times New Roman"/>
          <w:sz w:val="28"/>
          <w:szCs w:val="28"/>
        </w:rPr>
        <w:t xml:space="preserve"> </w:t>
      </w:r>
    </w:p>
    <w:p w:rsidR="00973BBA" w:rsidRPr="00FF5918" w:rsidRDefault="00C04BE4"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w:t>
      </w:r>
      <w:r w:rsidR="00973BBA" w:rsidRPr="00FF5918">
        <w:rPr>
          <w:rFonts w:ascii="Times New Roman" w:hAnsi="Times New Roman"/>
          <w:sz w:val="28"/>
          <w:szCs w:val="28"/>
        </w:rPr>
        <w:t>.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созданию провизий (резервов), созданных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установленном Национальным Банком Республики Казахстан по согласованию с уполномоченным органом, против кредитов (займов), за исключением:</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финансового лизинга;</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кредитов (займов), предоставленных в пользу взаимосвязанных сторон либо третьим лицам по обязательствам взаимосвязанных сторон.</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Стоимость залога и другого обеспечения учитывается при определении суммы провизии (резервов), в случаях и порядке, которые установлены правилами создания провизий (резервов).</w:t>
      </w:r>
    </w:p>
    <w:p w:rsidR="00973BBA" w:rsidRPr="00FF5918" w:rsidRDefault="00C04BE4" w:rsidP="002258D8">
      <w:pPr>
        <w:pStyle w:val="a8"/>
        <w:spacing w:after="0" w:line="240" w:lineRule="auto"/>
        <w:ind w:left="0" w:firstLine="709"/>
        <w:jc w:val="both"/>
        <w:rPr>
          <w:rFonts w:ascii="Times New Roman" w:hAnsi="Times New Roman"/>
          <w:b/>
          <w:sz w:val="28"/>
          <w:szCs w:val="28"/>
        </w:rPr>
      </w:pPr>
      <w:r w:rsidRPr="00FF5918">
        <w:rPr>
          <w:rFonts w:ascii="Times New Roman" w:hAnsi="Times New Roman"/>
          <w:sz w:val="28"/>
          <w:szCs w:val="28"/>
        </w:rPr>
        <w:t>4</w:t>
      </w:r>
      <w:r w:rsidR="00973BBA" w:rsidRPr="00FF5918">
        <w:rPr>
          <w:rFonts w:ascii="Times New Roman" w:hAnsi="Times New Roman"/>
          <w:sz w:val="28"/>
          <w:szCs w:val="28"/>
        </w:rPr>
        <w:t xml:space="preserve">.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w:t>
      </w:r>
      <w:r w:rsidR="00412379" w:rsidRPr="00FF5918">
        <w:rPr>
          <w:rFonts w:ascii="Times New Roman" w:hAnsi="Times New Roman"/>
          <w:sz w:val="28"/>
          <w:szCs w:val="28"/>
        </w:rPr>
        <w:t>90</w:t>
      </w:r>
      <w:r w:rsidR="00973BBA" w:rsidRPr="00FF5918">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 </w:t>
      </w:r>
    </w:p>
    <w:p w:rsidR="00973BBA" w:rsidRPr="00FF5918" w:rsidRDefault="00C04BE4"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5</w:t>
      </w:r>
      <w:r w:rsidR="00973BBA" w:rsidRPr="00FF5918">
        <w:rPr>
          <w:rFonts w:ascii="Times New Roman" w:hAnsi="Times New Roman"/>
          <w:sz w:val="28"/>
          <w:szCs w:val="28"/>
        </w:rPr>
        <w:t>. Страховые, перестраховочные организации имеют право на вычет суммы расходов по созданию страховых резервов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Положения настоящего пункта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973BBA" w:rsidRPr="00FF5918" w:rsidRDefault="00C04BE4"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6</w:t>
      </w:r>
      <w:r w:rsidR="00973BBA" w:rsidRPr="00FF5918">
        <w:rPr>
          <w:rFonts w:ascii="Times New Roman" w:hAnsi="Times New Roman"/>
          <w:sz w:val="28"/>
          <w:szCs w:val="28"/>
        </w:rPr>
        <w:t>. Микрофинансовые организации имеют право на вычет суммы расходов по созданию провизии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Порядок отнесения активов по предоставленным микрокредитам к сомнительным и безнадежным, а также порядок создания провизии (резервов) против них определяются Национальным Банком Республики Казахстан по согласованию с уполномоченным органом.</w:t>
      </w:r>
    </w:p>
    <w:p w:rsidR="00973BBA" w:rsidRPr="00FF5918" w:rsidRDefault="00C04BE4"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7</w:t>
      </w:r>
      <w:r w:rsidR="00973BBA" w:rsidRPr="00FF5918">
        <w:rPr>
          <w:rFonts w:ascii="Times New Roman" w:hAnsi="Times New Roman"/>
          <w:sz w:val="28"/>
          <w:szCs w:val="28"/>
        </w:rPr>
        <w:t xml:space="preserve">.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w:t>
      </w:r>
      <w:r w:rsidR="00412379" w:rsidRPr="00FF5918">
        <w:rPr>
          <w:rFonts w:ascii="Times New Roman" w:hAnsi="Times New Roman"/>
          <w:sz w:val="28"/>
          <w:szCs w:val="28"/>
        </w:rPr>
        <w:t>100</w:t>
      </w:r>
      <w:r w:rsidR="00973BBA" w:rsidRPr="00FF5918">
        <w:rPr>
          <w:rFonts w:ascii="Times New Roman" w:hAnsi="Times New Roman"/>
          <w:sz w:val="28"/>
          <w:szCs w:val="28"/>
        </w:rPr>
        <w:t xml:space="preserve"> процентов голосующих акций (долей участия) которых принадлежат национальному управляющему холдингу, имеют право на вычет суммы расходов по созданию провизии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депозитов, включая остатки на корреспондентских счетах, размещенных в банках;</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кредитов (за исключением финансового лизинга), предоставленных банкам и клиентам;</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дебиторской задолженности по документарным расчетам и гарантиям;</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условных обязательств по непокрытым аккредитивам, выпущенным или подтвержденным гарантиям.</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Вычет суммы расходов по созданию провизии (резервов) осуществляется в пределах суммы провизии (резервов), созданных в порядке, утвержденном Правительством Республики Казахстан.</w:t>
      </w:r>
    </w:p>
    <w:bookmarkStart w:id="1127" w:name="SUB1004011722"/>
    <w:p w:rsidR="00973BBA" w:rsidRPr="00FF5918" w:rsidRDefault="00521D97"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fldChar w:fldCharType="begin"/>
      </w:r>
      <w:r w:rsidR="00973BBA" w:rsidRPr="00FF5918">
        <w:rPr>
          <w:rFonts w:ascii="Times New Roman" w:hAnsi="Times New Roman"/>
          <w:sz w:val="28"/>
          <w:szCs w:val="28"/>
        </w:rPr>
        <w:instrText xml:space="preserve"> HYPERLINK "http://online.zakon.kz/Document/?link_id=1004011722" \t "_parent" </w:instrText>
      </w:r>
      <w:r w:rsidRPr="00FF5918">
        <w:rPr>
          <w:rFonts w:ascii="Times New Roman" w:hAnsi="Times New Roman"/>
          <w:sz w:val="28"/>
          <w:szCs w:val="28"/>
        </w:rPr>
        <w:fldChar w:fldCharType="separate"/>
      </w:r>
      <w:r w:rsidR="00973BBA" w:rsidRPr="00FF5918">
        <w:rPr>
          <w:rFonts w:ascii="Times New Roman" w:hAnsi="Times New Roman"/>
          <w:sz w:val="28"/>
          <w:szCs w:val="28"/>
        </w:rPr>
        <w:t>Перечень</w:t>
      </w:r>
      <w:r w:rsidRPr="00FF5918">
        <w:rPr>
          <w:rFonts w:ascii="Times New Roman" w:hAnsi="Times New Roman"/>
          <w:sz w:val="28"/>
          <w:szCs w:val="28"/>
        </w:rPr>
        <w:fldChar w:fldCharType="end"/>
      </w:r>
      <w:bookmarkEnd w:id="1127"/>
      <w:r w:rsidR="00973BBA" w:rsidRPr="00FF5918">
        <w:rPr>
          <w:rFonts w:ascii="Times New Roman" w:hAnsi="Times New Roman"/>
          <w:sz w:val="28"/>
          <w:szCs w:val="28"/>
        </w:rPr>
        <w:t xml:space="preserve"> юридических лиц, указанных в настоящем пункте, и </w:t>
      </w:r>
      <w:bookmarkStart w:id="1128" w:name="SUB1004011745"/>
      <w:r w:rsidRPr="00FF5918">
        <w:rPr>
          <w:rFonts w:ascii="Times New Roman" w:hAnsi="Times New Roman"/>
          <w:sz w:val="28"/>
          <w:szCs w:val="28"/>
        </w:rPr>
        <w:fldChar w:fldCharType="begin"/>
      </w:r>
      <w:r w:rsidR="00973BBA" w:rsidRPr="00FF5918">
        <w:rPr>
          <w:rFonts w:ascii="Times New Roman" w:hAnsi="Times New Roman"/>
          <w:sz w:val="28"/>
          <w:szCs w:val="28"/>
        </w:rPr>
        <w:instrText xml:space="preserve"> HYPERLINK "http://online.zakon.kz/Document/?link_id=1004011745" \t "_parent" </w:instrText>
      </w:r>
      <w:r w:rsidRPr="00FF5918">
        <w:rPr>
          <w:rFonts w:ascii="Times New Roman" w:hAnsi="Times New Roman"/>
          <w:sz w:val="28"/>
          <w:szCs w:val="28"/>
        </w:rPr>
        <w:fldChar w:fldCharType="separate"/>
      </w:r>
      <w:r w:rsidR="00973BBA" w:rsidRPr="00FF5918">
        <w:rPr>
          <w:rFonts w:ascii="Times New Roman" w:hAnsi="Times New Roman"/>
          <w:sz w:val="28"/>
          <w:szCs w:val="28"/>
        </w:rPr>
        <w:t>порядок</w:t>
      </w:r>
      <w:r w:rsidRPr="00FF5918">
        <w:rPr>
          <w:rFonts w:ascii="Times New Roman" w:hAnsi="Times New Roman"/>
          <w:sz w:val="28"/>
          <w:szCs w:val="28"/>
        </w:rPr>
        <w:fldChar w:fldCharType="end"/>
      </w:r>
      <w:bookmarkEnd w:id="1128"/>
      <w:r w:rsidR="00973BBA" w:rsidRPr="00FF5918">
        <w:rPr>
          <w:rFonts w:ascii="Times New Roman" w:hAnsi="Times New Roman"/>
          <w:sz w:val="28"/>
          <w:szCs w:val="28"/>
        </w:rPr>
        <w:t xml:space="preserve"> формирования такого перечня утверждаются Правительством Республики Казахстан.</w:t>
      </w:r>
    </w:p>
    <w:p w:rsidR="00973BBA" w:rsidRPr="00FF5918" w:rsidRDefault="00973BB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Положения настоящего пункта не распространяются на налогоплательщиков, указанных в пунктах 1, </w:t>
      </w:r>
      <w:r w:rsidR="00871E82" w:rsidRPr="00FF5918">
        <w:rPr>
          <w:rFonts w:ascii="Times New Roman" w:hAnsi="Times New Roman"/>
          <w:sz w:val="28"/>
          <w:szCs w:val="28"/>
        </w:rPr>
        <w:t>5</w:t>
      </w:r>
      <w:r w:rsidRPr="00FF5918">
        <w:rPr>
          <w:rFonts w:ascii="Times New Roman" w:hAnsi="Times New Roman"/>
          <w:sz w:val="28"/>
          <w:szCs w:val="28"/>
        </w:rPr>
        <w:t xml:space="preserve"> и </w:t>
      </w:r>
      <w:r w:rsidR="00871E82" w:rsidRPr="00FF5918">
        <w:rPr>
          <w:rFonts w:ascii="Times New Roman" w:hAnsi="Times New Roman"/>
          <w:sz w:val="28"/>
          <w:szCs w:val="28"/>
        </w:rPr>
        <w:t>6</w:t>
      </w:r>
      <w:r w:rsidRPr="00FF5918">
        <w:rPr>
          <w:rFonts w:ascii="Times New Roman" w:hAnsi="Times New Roman"/>
          <w:sz w:val="28"/>
          <w:szCs w:val="28"/>
        </w:rPr>
        <w:t xml:space="preserve"> настоящей статьи.</w:t>
      </w:r>
    </w:p>
    <w:p w:rsidR="00973BBA" w:rsidRPr="00FF5918" w:rsidRDefault="00C04BE4" w:rsidP="002258D8">
      <w:pPr>
        <w:pStyle w:val="a8"/>
        <w:spacing w:after="0" w:line="240" w:lineRule="auto"/>
        <w:ind w:left="0" w:firstLine="709"/>
        <w:jc w:val="both"/>
        <w:rPr>
          <w:rFonts w:ascii="Times New Roman" w:hAnsi="Times New Roman"/>
          <w:b/>
          <w:sz w:val="28"/>
          <w:szCs w:val="28"/>
        </w:rPr>
      </w:pPr>
      <w:r w:rsidRPr="00FF5918">
        <w:rPr>
          <w:rFonts w:ascii="Times New Roman" w:hAnsi="Times New Roman"/>
          <w:sz w:val="28"/>
          <w:szCs w:val="28"/>
        </w:rPr>
        <w:t>8</w:t>
      </w:r>
      <w:r w:rsidR="00973BBA" w:rsidRPr="00FF5918">
        <w:rPr>
          <w:rFonts w:ascii="Times New Roman" w:hAnsi="Times New Roman"/>
          <w:sz w:val="28"/>
          <w:szCs w:val="28"/>
        </w:rPr>
        <w:t xml:space="preserve">. Налогоплательщики, имеющие право на вычет суммы расходов по созданию провизий (резервов), указанные в пунктах 1, </w:t>
      </w:r>
      <w:r w:rsidR="0070335F" w:rsidRPr="0070335F">
        <w:rPr>
          <w:rFonts w:ascii="Times New Roman" w:hAnsi="Times New Roman"/>
          <w:sz w:val="28"/>
          <w:szCs w:val="28"/>
          <w:highlight w:val="yellow"/>
        </w:rPr>
        <w:t>3</w:t>
      </w:r>
      <w:r w:rsidR="00973BBA" w:rsidRPr="0070335F">
        <w:rPr>
          <w:rFonts w:ascii="Times New Roman" w:hAnsi="Times New Roman"/>
          <w:sz w:val="28"/>
          <w:szCs w:val="28"/>
          <w:highlight w:val="yellow"/>
        </w:rPr>
        <w:t xml:space="preserve">, </w:t>
      </w:r>
      <w:r w:rsidR="0070335F" w:rsidRPr="0070335F">
        <w:rPr>
          <w:rFonts w:ascii="Times New Roman" w:hAnsi="Times New Roman"/>
          <w:sz w:val="28"/>
          <w:szCs w:val="28"/>
          <w:highlight w:val="yellow"/>
        </w:rPr>
        <w:t>6</w:t>
      </w:r>
      <w:r w:rsidR="00973BBA" w:rsidRPr="0070335F">
        <w:rPr>
          <w:rFonts w:ascii="Times New Roman" w:hAnsi="Times New Roman"/>
          <w:sz w:val="28"/>
          <w:szCs w:val="28"/>
          <w:highlight w:val="yellow"/>
        </w:rPr>
        <w:t xml:space="preserve"> и </w:t>
      </w:r>
      <w:r w:rsidR="0070335F" w:rsidRPr="0070335F">
        <w:rPr>
          <w:rFonts w:ascii="Times New Roman" w:hAnsi="Times New Roman"/>
          <w:sz w:val="28"/>
          <w:szCs w:val="28"/>
          <w:highlight w:val="yellow"/>
        </w:rPr>
        <w:t>7</w:t>
      </w:r>
      <w:r w:rsidR="00973BBA" w:rsidRPr="00FF5918">
        <w:rPr>
          <w:rFonts w:ascii="Times New Roman" w:hAnsi="Times New Roman"/>
          <w:sz w:val="28"/>
          <w:szCs w:val="28"/>
        </w:rPr>
        <w:t xml:space="preserve"> настоящей статьи, вправе отнести на вычет сумму единовременного увеличения размера провизий, возникшую в результате перехода на новый стандарт формирования провизий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FF5918" w:rsidRDefault="003A2091" w:rsidP="002258D8">
      <w:pPr>
        <w:ind w:firstLine="709"/>
        <w:contextualSpacing/>
        <w:jc w:val="both"/>
        <w:rPr>
          <w:rStyle w:val="s3"/>
          <w:i w:val="0"/>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Вычет по уменьшению активов перестрахования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Страховые, перестраховочные организации имеют право отнести на вычет сумму уменьшения ранее признанных доходом в соответствии со </w:t>
      </w:r>
      <w:bookmarkStart w:id="1129" w:name="SUB1003776618_2"/>
      <w:r w:rsidR="00521D97" w:rsidRPr="00FF5918">
        <w:rPr>
          <w:color w:val="auto"/>
          <w:sz w:val="28"/>
          <w:szCs w:val="28"/>
        </w:rPr>
        <w:fldChar w:fldCharType="begin"/>
      </w:r>
      <w:r w:rsidRPr="00FF5918">
        <w:rPr>
          <w:color w:val="auto"/>
          <w:sz w:val="28"/>
          <w:szCs w:val="28"/>
        </w:rPr>
        <w:instrText xml:space="preserve"> HYPERLINK "http://online.zakon.kz/Document/?link_id=1003776618" \t "_parent" </w:instrText>
      </w:r>
      <w:r w:rsidR="00521D97" w:rsidRPr="00FF5918">
        <w:rPr>
          <w:color w:val="auto"/>
          <w:sz w:val="28"/>
          <w:szCs w:val="28"/>
        </w:rPr>
        <w:fldChar w:fldCharType="separate"/>
      </w:r>
      <w:r w:rsidRPr="00FF5918">
        <w:rPr>
          <w:color w:val="auto"/>
          <w:sz w:val="28"/>
          <w:szCs w:val="28"/>
        </w:rPr>
        <w:t xml:space="preserve">статьей </w:t>
      </w:r>
      <w:r w:rsidR="00871E82" w:rsidRPr="00FF5918">
        <w:rPr>
          <w:color w:val="auto"/>
          <w:sz w:val="28"/>
          <w:szCs w:val="28"/>
        </w:rPr>
        <w:t>231</w:t>
      </w:r>
      <w:r w:rsidR="00521D97" w:rsidRPr="00FF5918">
        <w:rPr>
          <w:color w:val="auto"/>
          <w:sz w:val="28"/>
          <w:szCs w:val="28"/>
        </w:rPr>
        <w:fldChar w:fldCharType="end"/>
      </w:r>
      <w:bookmarkEnd w:id="1129"/>
      <w:r w:rsidRPr="00FF5918">
        <w:rPr>
          <w:color w:val="auto"/>
          <w:sz w:val="28"/>
          <w:szCs w:val="28"/>
        </w:rPr>
        <w:t xml:space="preserve">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Вычеты по расходам на ликвидацию последствий разработки месторождений и сумм отчислений в ликвидационные фонды</w:t>
      </w:r>
    </w:p>
    <w:p w:rsidR="000B4696"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w:t>
      </w:r>
      <w:r w:rsidR="000B4696" w:rsidRPr="00FF5918">
        <w:rPr>
          <w:color w:val="auto"/>
          <w:sz w:val="28"/>
          <w:szCs w:val="28"/>
        </w:rPr>
        <w:t>Недропользователь, осуществляющий деятельность на основании контракта на недропользование, заключенного в порядке, установленном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на территории Республики Казахстан.</w:t>
      </w:r>
    </w:p>
    <w:p w:rsidR="000B4696" w:rsidRPr="00FF5918" w:rsidRDefault="000B4696" w:rsidP="002258D8">
      <w:pPr>
        <w:ind w:firstLine="709"/>
        <w:contextualSpacing/>
        <w:jc w:val="both"/>
        <w:textAlignment w:val="baseline"/>
        <w:rPr>
          <w:color w:val="auto"/>
          <w:sz w:val="28"/>
          <w:szCs w:val="28"/>
        </w:rPr>
      </w:pPr>
      <w:r w:rsidRPr="00FF5918">
        <w:rPr>
          <w:color w:val="auto"/>
          <w:sz w:val="28"/>
          <w:szCs w:val="28"/>
        </w:rPr>
        <w:t xml:space="preserve">Размер и порядок отчислений в ликвидационный фонд устанавливаются контрактом на недропользование. </w:t>
      </w:r>
    </w:p>
    <w:p w:rsidR="000B4696" w:rsidRPr="00FF5918" w:rsidRDefault="000B4696" w:rsidP="002258D8">
      <w:pPr>
        <w:ind w:firstLine="709"/>
        <w:contextualSpacing/>
        <w:jc w:val="both"/>
        <w:textAlignment w:val="baseline"/>
        <w:rPr>
          <w:color w:val="auto"/>
          <w:sz w:val="28"/>
          <w:szCs w:val="28"/>
        </w:rPr>
      </w:pPr>
      <w:r w:rsidRPr="00FF5918">
        <w:rPr>
          <w:color w:val="auto"/>
          <w:sz w:val="28"/>
          <w:szCs w:val="28"/>
        </w:rPr>
        <w:t xml:space="preserve">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налогового периода, превышающего срок исковой давности, установленный статьей </w:t>
      </w:r>
      <w:r w:rsidR="005C2B85" w:rsidRPr="003C2978">
        <w:rPr>
          <w:color w:val="auto"/>
          <w:sz w:val="28"/>
          <w:szCs w:val="28"/>
          <w:highlight w:val="yellow"/>
        </w:rPr>
        <w:t>4</w:t>
      </w:r>
      <w:r w:rsidR="003C2978" w:rsidRPr="003C2978">
        <w:rPr>
          <w:color w:val="auto"/>
          <w:sz w:val="28"/>
          <w:szCs w:val="28"/>
          <w:highlight w:val="yellow"/>
        </w:rPr>
        <w:t>8</w:t>
      </w:r>
      <w:r w:rsidRPr="00FF5918">
        <w:rPr>
          <w:color w:val="auto"/>
          <w:sz w:val="28"/>
          <w:szCs w:val="28"/>
        </w:rPr>
        <w:t xml:space="preserve">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p w:rsidR="000B4696" w:rsidRPr="00FF5918" w:rsidRDefault="000B4696" w:rsidP="002258D8">
      <w:pPr>
        <w:ind w:firstLine="709"/>
        <w:contextualSpacing/>
        <w:jc w:val="both"/>
        <w:textAlignment w:val="baseline"/>
        <w:rPr>
          <w:color w:val="auto"/>
          <w:sz w:val="28"/>
          <w:szCs w:val="28"/>
        </w:rPr>
      </w:pPr>
      <w:r w:rsidRPr="00FF5918">
        <w:rPr>
          <w:color w:val="auto"/>
          <w:sz w:val="28"/>
          <w:szCs w:val="28"/>
        </w:rPr>
        <w:t>В случае получения недропользователем в соответствии с законодательством о недропользовании средств ликвидационного фонда от другого недропользователя при передаче контракта на недропользование, такие средства у недропользователя, получившего данные средства ликвидационного фонда:</w:t>
      </w:r>
    </w:p>
    <w:p w:rsidR="000B4696" w:rsidRPr="00FF5918" w:rsidRDefault="000B4696" w:rsidP="002258D8">
      <w:pPr>
        <w:ind w:firstLine="709"/>
        <w:contextualSpacing/>
        <w:jc w:val="both"/>
        <w:textAlignment w:val="baseline"/>
        <w:rPr>
          <w:color w:val="auto"/>
          <w:sz w:val="28"/>
          <w:szCs w:val="28"/>
        </w:rPr>
      </w:pPr>
      <w:r w:rsidRPr="00FF5918">
        <w:rPr>
          <w:color w:val="auto"/>
          <w:sz w:val="28"/>
          <w:szCs w:val="28"/>
        </w:rPr>
        <w:t xml:space="preserve">не включаются в совокупный годовой доход, при условии их размещения на специальном депозитном счете в любом банке на территории Республики Казахстан для формирования ликвидационного фонда в году их получения; </w:t>
      </w:r>
    </w:p>
    <w:p w:rsidR="000B4696" w:rsidRPr="00FF5918" w:rsidRDefault="000B4696" w:rsidP="002258D8">
      <w:pPr>
        <w:ind w:firstLine="709"/>
        <w:contextualSpacing/>
        <w:jc w:val="both"/>
        <w:textAlignment w:val="baseline"/>
        <w:rPr>
          <w:color w:val="auto"/>
          <w:sz w:val="28"/>
          <w:szCs w:val="28"/>
        </w:rPr>
      </w:pPr>
      <w:r w:rsidRPr="00FF5918">
        <w:rPr>
          <w:color w:val="auto"/>
          <w:sz w:val="28"/>
          <w:szCs w:val="28"/>
        </w:rPr>
        <w:t>не подлежат отнесению на вычеты.</w:t>
      </w:r>
    </w:p>
    <w:p w:rsidR="003A2091" w:rsidRPr="00FF5918" w:rsidRDefault="000B4696" w:rsidP="002258D8">
      <w:pPr>
        <w:ind w:firstLine="709"/>
        <w:contextualSpacing/>
        <w:jc w:val="both"/>
        <w:textAlignment w:val="baseline"/>
        <w:rPr>
          <w:color w:val="auto"/>
          <w:sz w:val="28"/>
          <w:szCs w:val="28"/>
        </w:rPr>
      </w:pPr>
      <w:r w:rsidRPr="00FF5918">
        <w:rPr>
          <w:color w:val="auto"/>
          <w:sz w:val="28"/>
          <w:szCs w:val="28"/>
        </w:rPr>
        <w:t>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 xml:space="preserve">Вычеты по </w:t>
      </w:r>
      <w:r w:rsidR="00603810" w:rsidRPr="00FF5918">
        <w:rPr>
          <w:rFonts w:ascii="Times New Roman" w:hAnsi="Times New Roman"/>
          <w:b/>
          <w:bCs/>
          <w:sz w:val="28"/>
          <w:szCs w:val="28"/>
        </w:rPr>
        <w:t>расходам в</w:t>
      </w:r>
      <w:r w:rsidRPr="00FF5918">
        <w:rPr>
          <w:rFonts w:ascii="Times New Roman" w:hAnsi="Times New Roman"/>
          <w:b/>
          <w:bCs/>
          <w:sz w:val="28"/>
          <w:szCs w:val="28"/>
        </w:rPr>
        <w:t xml:space="preserve"> ликвидаци</w:t>
      </w:r>
      <w:r w:rsidR="00603810" w:rsidRPr="00FF5918">
        <w:rPr>
          <w:rFonts w:ascii="Times New Roman" w:hAnsi="Times New Roman"/>
          <w:b/>
          <w:bCs/>
          <w:sz w:val="28"/>
          <w:szCs w:val="28"/>
        </w:rPr>
        <w:t>онный фонд полигонов р</w:t>
      </w:r>
      <w:r w:rsidRPr="00FF5918">
        <w:rPr>
          <w:rFonts w:ascii="Times New Roman" w:hAnsi="Times New Roman"/>
          <w:b/>
          <w:bCs/>
          <w:sz w:val="28"/>
          <w:szCs w:val="28"/>
        </w:rPr>
        <w:t>азмещения отходов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Налогоплательщик относит на вычет сумму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Республики Казахстан.</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Размер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w:t>
      </w:r>
      <w:r w:rsidR="00BF0F99" w:rsidRPr="00FF5918">
        <w:rPr>
          <w:color w:val="auto"/>
          <w:sz w:val="28"/>
          <w:szCs w:val="28"/>
        </w:rPr>
        <w:t xml:space="preserve">В случае установления уполномоченным государственным органом </w:t>
      </w:r>
      <w:r w:rsidR="00BF0F99" w:rsidRPr="00FF5918">
        <w:rPr>
          <w:rStyle w:val="s0"/>
          <w:color w:val="auto"/>
          <w:sz w:val="28"/>
          <w:szCs w:val="28"/>
        </w:rPr>
        <w:t xml:space="preserve">в области охраны окружающей среды </w:t>
      </w:r>
      <w:r w:rsidRPr="00FF5918">
        <w:rPr>
          <w:color w:val="auto"/>
          <w:sz w:val="28"/>
          <w:szCs w:val="28"/>
        </w:rPr>
        <w:t xml:space="preserve">факта нецелевого использования налогоплательщиком средств ликвидационного фонда полигонов размещения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4. Расходы налогоплательщика, фактически понесенные в течение налогового периода на ликвидацию полигонов размещения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  </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 по расходам на научно-исследовательские и научно-технические работы</w:t>
      </w:r>
    </w:p>
    <w:p w:rsidR="003A2091" w:rsidRPr="00FF5918" w:rsidRDefault="003A2091" w:rsidP="002258D8">
      <w:pPr>
        <w:ind w:firstLine="709"/>
        <w:contextualSpacing/>
        <w:jc w:val="both"/>
        <w:rPr>
          <w:color w:val="auto"/>
          <w:sz w:val="28"/>
          <w:szCs w:val="28"/>
        </w:rPr>
      </w:pPr>
      <w:r w:rsidRPr="00FF5918">
        <w:rPr>
          <w:color w:val="auto"/>
          <w:sz w:val="28"/>
          <w:szCs w:val="28"/>
        </w:rPr>
        <w:t>1.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относятся на вычеты.</w:t>
      </w:r>
    </w:p>
    <w:p w:rsidR="003A2091" w:rsidRPr="00FF5918" w:rsidRDefault="003A2091" w:rsidP="002258D8">
      <w:pPr>
        <w:ind w:firstLine="709"/>
        <w:contextualSpacing/>
        <w:jc w:val="both"/>
        <w:rPr>
          <w:color w:val="auto"/>
          <w:sz w:val="28"/>
          <w:szCs w:val="28"/>
        </w:rPr>
      </w:pPr>
      <w:r w:rsidRPr="00FF5918">
        <w:rPr>
          <w:color w:val="auto"/>
          <w:sz w:val="28"/>
          <w:szCs w:val="28"/>
        </w:rPr>
        <w:t>Основанием для отнесения таких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w:t>
      </w:r>
    </w:p>
    <w:p w:rsidR="003A2091" w:rsidRPr="00FF5918" w:rsidRDefault="003A2091" w:rsidP="002258D8">
      <w:pPr>
        <w:ind w:firstLine="709"/>
        <w:contextualSpacing/>
        <w:jc w:val="both"/>
        <w:rPr>
          <w:color w:val="auto"/>
          <w:sz w:val="28"/>
          <w:szCs w:val="28"/>
        </w:rPr>
      </w:pPr>
      <w:r w:rsidRPr="00FF5918">
        <w:rPr>
          <w:color w:val="auto"/>
          <w:sz w:val="28"/>
          <w:szCs w:val="28"/>
        </w:rPr>
        <w:t>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rsidR="003A2091" w:rsidRPr="00FF5918" w:rsidRDefault="003A2091" w:rsidP="002258D8">
      <w:pPr>
        <w:ind w:firstLine="709"/>
        <w:contextualSpacing/>
        <w:jc w:val="both"/>
        <w:rPr>
          <w:color w:val="auto"/>
          <w:sz w:val="28"/>
          <w:szCs w:val="28"/>
        </w:rPr>
      </w:pPr>
      <w:r w:rsidRPr="00FF5918">
        <w:rPr>
          <w:color w:val="auto"/>
          <w:sz w:val="28"/>
          <w:szCs w:val="28"/>
        </w:rPr>
        <w:t>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установленном законодательством порядке.</w:t>
      </w:r>
    </w:p>
    <w:p w:rsidR="003A2091" w:rsidRPr="00FF5918" w:rsidRDefault="00A97BD7" w:rsidP="002258D8">
      <w:pPr>
        <w:tabs>
          <w:tab w:val="left" w:pos="3048"/>
        </w:tabs>
        <w:ind w:firstLine="709"/>
        <w:contextualSpacing/>
        <w:jc w:val="both"/>
        <w:rPr>
          <w:color w:val="auto"/>
          <w:sz w:val="28"/>
          <w:szCs w:val="28"/>
        </w:rPr>
      </w:pPr>
      <w:r w:rsidRPr="00FF5918">
        <w:rPr>
          <w:color w:val="auto"/>
          <w:sz w:val="28"/>
          <w:szCs w:val="28"/>
        </w:rPr>
        <w:tab/>
      </w: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 расходов недропользователя по</w:t>
      </w:r>
      <w:r w:rsidR="00F56895" w:rsidRPr="00FF5918">
        <w:rPr>
          <w:rFonts w:ascii="Times New Roman" w:hAnsi="Times New Roman"/>
          <w:b/>
          <w:sz w:val="28"/>
          <w:szCs w:val="28"/>
        </w:rPr>
        <w:t xml:space="preserve"> финансированию  научно-исследовательских, научно-технических работ и (или) опытно-конструкторских работ, а также по </w:t>
      </w:r>
      <w:r w:rsidRPr="00FF5918">
        <w:rPr>
          <w:rFonts w:ascii="Times New Roman" w:hAnsi="Times New Roman"/>
          <w:b/>
          <w:sz w:val="28"/>
          <w:szCs w:val="28"/>
        </w:rPr>
        <w:t>перечислению денег в автономный кластерный фонд</w:t>
      </w:r>
    </w:p>
    <w:p w:rsidR="00F56895" w:rsidRPr="00FF5918" w:rsidRDefault="00F56895" w:rsidP="002258D8">
      <w:pPr>
        <w:ind w:firstLine="709"/>
        <w:contextualSpacing/>
        <w:jc w:val="both"/>
        <w:rPr>
          <w:color w:val="auto"/>
          <w:sz w:val="28"/>
          <w:szCs w:val="28"/>
        </w:rPr>
      </w:pPr>
      <w:r w:rsidRPr="00FF5918">
        <w:rPr>
          <w:color w:val="auto"/>
          <w:sz w:val="28"/>
          <w:szCs w:val="28"/>
        </w:rPr>
        <w:t xml:space="preserve">1. </w:t>
      </w:r>
      <w:r w:rsidR="003A2091" w:rsidRPr="00FF5918">
        <w:rPr>
          <w:color w:val="auto"/>
          <w:sz w:val="28"/>
          <w:szCs w:val="28"/>
        </w:rPr>
        <w:t>Недропользо</w:t>
      </w:r>
      <w:r w:rsidRPr="00FF5918">
        <w:rPr>
          <w:color w:val="auto"/>
          <w:sz w:val="28"/>
          <w:szCs w:val="28"/>
        </w:rPr>
        <w:t xml:space="preserve">ватель </w:t>
      </w:r>
      <w:r w:rsidR="006042C2" w:rsidRPr="00FF5918">
        <w:rPr>
          <w:color w:val="auto"/>
          <w:sz w:val="28"/>
          <w:szCs w:val="28"/>
        </w:rPr>
        <w:t xml:space="preserve">имеет право </w:t>
      </w:r>
      <w:r w:rsidRPr="00FF5918">
        <w:rPr>
          <w:color w:val="auto"/>
          <w:sz w:val="28"/>
          <w:szCs w:val="28"/>
        </w:rPr>
        <w:t>на вычет по контрактной деятельности расход</w:t>
      </w:r>
      <w:r w:rsidR="006042C2" w:rsidRPr="00FF5918">
        <w:rPr>
          <w:color w:val="auto"/>
          <w:sz w:val="28"/>
          <w:szCs w:val="28"/>
        </w:rPr>
        <w:t>ов</w:t>
      </w:r>
      <w:r w:rsidRPr="00FF5918">
        <w:rPr>
          <w:color w:val="auto"/>
          <w:sz w:val="28"/>
          <w:szCs w:val="28"/>
        </w:rPr>
        <w:t xml:space="preserve"> на финансирование  (перечисление денег) научных исследований в соответствии с законод</w:t>
      </w:r>
      <w:r w:rsidR="006042C2" w:rsidRPr="00FF5918">
        <w:rPr>
          <w:color w:val="auto"/>
          <w:sz w:val="28"/>
          <w:szCs w:val="28"/>
        </w:rPr>
        <w:t>ательством Республики Казахстан о недрах и недропользовании:</w:t>
      </w:r>
    </w:p>
    <w:p w:rsidR="006042C2" w:rsidRPr="00FF5918" w:rsidRDefault="006042C2" w:rsidP="002258D8">
      <w:pPr>
        <w:ind w:firstLine="709"/>
        <w:contextualSpacing/>
        <w:jc w:val="both"/>
        <w:rPr>
          <w:color w:val="auto"/>
          <w:sz w:val="28"/>
          <w:szCs w:val="28"/>
        </w:rPr>
      </w:pPr>
      <w:r w:rsidRPr="00FF5918">
        <w:rPr>
          <w:color w:val="auto"/>
          <w:sz w:val="28"/>
          <w:szCs w:val="28"/>
        </w:rPr>
        <w:t xml:space="preserve">организациям, осуществляющим деятельность в сфере науки, аккредитованным уполномоченным органом в области науки; </w:t>
      </w:r>
    </w:p>
    <w:p w:rsidR="006042C2" w:rsidRPr="00FF5918" w:rsidRDefault="003A2091" w:rsidP="002258D8">
      <w:pPr>
        <w:ind w:firstLine="709"/>
        <w:contextualSpacing/>
        <w:jc w:val="both"/>
        <w:rPr>
          <w:color w:val="auto"/>
          <w:sz w:val="28"/>
          <w:szCs w:val="28"/>
        </w:rPr>
      </w:pPr>
      <w:r w:rsidRPr="00FF5918">
        <w:rPr>
          <w:color w:val="auto"/>
          <w:sz w:val="28"/>
          <w:szCs w:val="28"/>
        </w:rPr>
        <w:t>в автономный кластерный фонд для финансирования проектов участников инновационного кластера «Парк инновационных технологий»</w:t>
      </w:r>
      <w:r w:rsidR="006042C2" w:rsidRPr="00FF5918">
        <w:rPr>
          <w:color w:val="auto"/>
          <w:sz w:val="28"/>
          <w:szCs w:val="28"/>
        </w:rPr>
        <w:t>.</w:t>
      </w:r>
      <w:r w:rsidRPr="00FF5918">
        <w:rPr>
          <w:color w:val="auto"/>
          <w:sz w:val="28"/>
          <w:szCs w:val="28"/>
        </w:rPr>
        <w:t xml:space="preserve"> </w:t>
      </w:r>
    </w:p>
    <w:p w:rsidR="003A2091" w:rsidRPr="00FF5918" w:rsidRDefault="006042C2" w:rsidP="002258D8">
      <w:pPr>
        <w:ind w:firstLine="709"/>
        <w:contextualSpacing/>
        <w:jc w:val="both"/>
        <w:rPr>
          <w:color w:val="auto"/>
          <w:sz w:val="28"/>
          <w:szCs w:val="28"/>
        </w:rPr>
      </w:pPr>
      <w:r w:rsidRPr="00FF5918">
        <w:rPr>
          <w:color w:val="auto"/>
          <w:sz w:val="28"/>
          <w:szCs w:val="28"/>
        </w:rPr>
        <w:t xml:space="preserve">2. Вычет расходов, указанных в настоящей статье , не должен превышать размер </w:t>
      </w:r>
      <w:r w:rsidR="003A2091" w:rsidRPr="00FF5918">
        <w:rPr>
          <w:color w:val="auto"/>
          <w:sz w:val="28"/>
          <w:szCs w:val="28"/>
        </w:rPr>
        <w:t>положительной разницы, определенной в следующем порядке:</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сумма, равная </w:t>
      </w:r>
      <w:r w:rsidR="00412379" w:rsidRPr="00FF5918">
        <w:rPr>
          <w:color w:val="auto"/>
          <w:sz w:val="28"/>
          <w:szCs w:val="28"/>
        </w:rPr>
        <w:t>1</w:t>
      </w:r>
      <w:r w:rsidRPr="00FF5918">
        <w:rPr>
          <w:color w:val="auto"/>
          <w:sz w:val="28"/>
          <w:szCs w:val="28"/>
        </w:rPr>
        <w:t xml:space="preserve">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rsidR="003A2091" w:rsidRPr="00FF5918" w:rsidRDefault="003A2091" w:rsidP="002258D8">
      <w:pPr>
        <w:ind w:firstLine="709"/>
        <w:contextualSpacing/>
        <w:jc w:val="both"/>
        <w:rPr>
          <w:color w:val="auto"/>
          <w:sz w:val="28"/>
          <w:szCs w:val="28"/>
        </w:rPr>
      </w:pPr>
      <w:r w:rsidRPr="00FF5918">
        <w:rPr>
          <w:color w:val="auto"/>
          <w:sz w:val="28"/>
          <w:szCs w:val="28"/>
        </w:rPr>
        <w:t>минус</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расходы, отнесенные на вычеты в соответствии со </w:t>
      </w:r>
      <w:bookmarkStart w:id="1130" w:name="SUB1000946636_2"/>
      <w:r w:rsidR="00521D97" w:rsidRPr="00FF5918">
        <w:rPr>
          <w:color w:val="auto"/>
          <w:sz w:val="28"/>
          <w:szCs w:val="28"/>
        </w:rPr>
        <w:fldChar w:fldCharType="begin"/>
      </w:r>
      <w:r w:rsidRPr="00FF5918">
        <w:rPr>
          <w:color w:val="auto"/>
          <w:sz w:val="28"/>
          <w:szCs w:val="28"/>
        </w:rPr>
        <w:instrText xml:space="preserve"> HYPERLINK "http://online.zakon.kz/Document/?link_id=1000946636" \t "_parent" </w:instrText>
      </w:r>
      <w:r w:rsidR="00521D97" w:rsidRPr="00FF5918">
        <w:rPr>
          <w:color w:val="auto"/>
          <w:sz w:val="28"/>
          <w:szCs w:val="28"/>
        </w:rPr>
        <w:fldChar w:fldCharType="separate"/>
      </w:r>
      <w:r w:rsidRPr="00FF5918">
        <w:rPr>
          <w:color w:val="auto"/>
          <w:sz w:val="28"/>
          <w:szCs w:val="28"/>
        </w:rPr>
        <w:t xml:space="preserve">статьей </w:t>
      </w:r>
      <w:r w:rsidR="001A5AE9" w:rsidRPr="00FF5918">
        <w:rPr>
          <w:color w:val="auto"/>
          <w:sz w:val="28"/>
          <w:szCs w:val="28"/>
        </w:rPr>
        <w:t>254</w:t>
      </w:r>
      <w:r w:rsidR="00521D97" w:rsidRPr="00FF5918">
        <w:rPr>
          <w:color w:val="auto"/>
          <w:sz w:val="28"/>
          <w:szCs w:val="28"/>
        </w:rPr>
        <w:fldChar w:fldCharType="end"/>
      </w:r>
      <w:bookmarkEnd w:id="1130"/>
      <w:r w:rsidRPr="00FF5918">
        <w:rPr>
          <w:color w:val="auto"/>
          <w:sz w:val="28"/>
          <w:szCs w:val="28"/>
        </w:rPr>
        <w:t xml:space="preserve"> настоящего Кодекса в отчетном налоговом периоде.</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Вычет расходов по страховым премиям и взносам участников систем гарантирования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2. Вычету у банка </w:t>
      </w:r>
      <w:r w:rsidR="00231263" w:rsidRPr="00FF5918">
        <w:rPr>
          <w:color w:val="auto"/>
          <w:sz w:val="28"/>
          <w:szCs w:val="28"/>
        </w:rPr>
        <w:t>–</w:t>
      </w:r>
      <w:r w:rsidRPr="00FF5918">
        <w:rPr>
          <w:color w:val="auto"/>
          <w:sz w:val="28"/>
          <w:szCs w:val="28"/>
        </w:rPr>
        <w:t xml:space="preserve">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4. Вычету у хлопкоперерабатывающей организации </w:t>
      </w:r>
      <w:r w:rsidR="00231263" w:rsidRPr="00FF5918">
        <w:rPr>
          <w:color w:val="auto"/>
          <w:sz w:val="28"/>
          <w:szCs w:val="28"/>
        </w:rPr>
        <w:t>–</w:t>
      </w:r>
      <w:r w:rsidRPr="00FF5918">
        <w:rPr>
          <w:color w:val="auto"/>
          <w:sz w:val="28"/>
          <w:szCs w:val="28"/>
        </w:rPr>
        <w:t xml:space="preserve"> участника системы гарантирования исполнения обязательств по хлопковым распискам подлежит сумма ежегодных обязательных взносов, перечисленных в связи с гарантированием исполнения обязательств по хлопковым распискам.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5. Вычету у хлебоприемного предприятия </w:t>
      </w:r>
      <w:r w:rsidR="00231263" w:rsidRPr="00FF5918">
        <w:rPr>
          <w:color w:val="auto"/>
          <w:sz w:val="28"/>
          <w:szCs w:val="28"/>
        </w:rPr>
        <w:t>–</w:t>
      </w:r>
      <w:r w:rsidRPr="00FF5918">
        <w:rPr>
          <w:color w:val="auto"/>
          <w:sz w:val="28"/>
          <w:szCs w:val="28"/>
        </w:rPr>
        <w:t xml:space="preserve">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Вычет расходов по начисленным доходам работников и иным выплатам физическим лицам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Вычету подлежат расходы работодателя по доходам работника, подлежащим налогообложению, указанным в </w:t>
      </w:r>
      <w:r w:rsidRPr="00FF5918">
        <w:rPr>
          <w:bCs/>
          <w:color w:val="auto"/>
          <w:sz w:val="28"/>
          <w:szCs w:val="28"/>
        </w:rPr>
        <w:t xml:space="preserve">пункте 2 статьи </w:t>
      </w:r>
      <w:r w:rsidR="001A5AE9" w:rsidRPr="00FF5918">
        <w:rPr>
          <w:bCs/>
          <w:color w:val="auto"/>
          <w:sz w:val="28"/>
          <w:szCs w:val="28"/>
        </w:rPr>
        <w:t>322</w:t>
      </w:r>
      <w:r w:rsidRPr="00FF5918">
        <w:rPr>
          <w:rFonts w:eastAsia="Calibri"/>
          <w:color w:val="auto"/>
          <w:sz w:val="28"/>
          <w:szCs w:val="28"/>
        </w:rPr>
        <w:t xml:space="preserve"> </w:t>
      </w:r>
      <w:r w:rsidRPr="00FF5918">
        <w:rPr>
          <w:color w:val="auto"/>
          <w:sz w:val="28"/>
          <w:szCs w:val="28"/>
        </w:rPr>
        <w:t xml:space="preserve">настоящего Кодекса (в том числе расходы работодателя по доходам работника, указанным в </w:t>
      </w:r>
      <w:r w:rsidRPr="00FF5918">
        <w:rPr>
          <w:bCs/>
          <w:color w:val="auto"/>
          <w:sz w:val="28"/>
          <w:szCs w:val="28"/>
        </w:rPr>
        <w:t xml:space="preserve">подпунктах </w:t>
      </w:r>
      <w:r w:rsidR="001A5AE9" w:rsidRPr="00FF5918">
        <w:rPr>
          <w:bCs/>
          <w:color w:val="auto"/>
          <w:sz w:val="28"/>
          <w:szCs w:val="28"/>
        </w:rPr>
        <w:t>20</w:t>
      </w:r>
      <w:r w:rsidRPr="00FF5918">
        <w:rPr>
          <w:bCs/>
          <w:color w:val="auto"/>
          <w:sz w:val="28"/>
          <w:szCs w:val="28"/>
        </w:rPr>
        <w:t xml:space="preserve">), </w:t>
      </w:r>
      <w:r w:rsidR="001A5AE9" w:rsidRPr="00FF5918">
        <w:rPr>
          <w:bCs/>
          <w:color w:val="auto"/>
          <w:sz w:val="28"/>
          <w:szCs w:val="28"/>
        </w:rPr>
        <w:t>22</w:t>
      </w:r>
      <w:r w:rsidRPr="00FF5918">
        <w:rPr>
          <w:bCs/>
          <w:color w:val="auto"/>
          <w:sz w:val="28"/>
          <w:szCs w:val="28"/>
        </w:rPr>
        <w:t>), 2</w:t>
      </w:r>
      <w:r w:rsidR="001A5AE9" w:rsidRPr="00FF5918">
        <w:rPr>
          <w:bCs/>
          <w:color w:val="auto"/>
          <w:sz w:val="28"/>
          <w:szCs w:val="28"/>
        </w:rPr>
        <w:t>3</w:t>
      </w:r>
      <w:r w:rsidRPr="00FF5918">
        <w:rPr>
          <w:bCs/>
          <w:color w:val="auto"/>
          <w:sz w:val="28"/>
          <w:szCs w:val="28"/>
        </w:rPr>
        <w:t>) и 2</w:t>
      </w:r>
      <w:r w:rsidR="001A5AE9" w:rsidRPr="00FF5918">
        <w:rPr>
          <w:bCs/>
          <w:color w:val="auto"/>
          <w:sz w:val="28"/>
          <w:szCs w:val="28"/>
        </w:rPr>
        <w:t>4</w:t>
      </w:r>
      <w:r w:rsidRPr="00FF5918">
        <w:rPr>
          <w:bCs/>
          <w:color w:val="auto"/>
          <w:sz w:val="28"/>
          <w:szCs w:val="28"/>
        </w:rPr>
        <w:t xml:space="preserve">) пункта 1 статьи </w:t>
      </w:r>
      <w:r w:rsidR="001A5AE9" w:rsidRPr="00FF5918">
        <w:rPr>
          <w:bCs/>
          <w:color w:val="auto"/>
          <w:sz w:val="28"/>
          <w:szCs w:val="28"/>
        </w:rPr>
        <w:t>644</w:t>
      </w:r>
      <w:r w:rsidRPr="00FF5918">
        <w:rPr>
          <w:rFonts w:eastAsia="Calibri"/>
          <w:color w:val="auto"/>
          <w:sz w:val="28"/>
          <w:szCs w:val="28"/>
        </w:rPr>
        <w:t xml:space="preserve"> </w:t>
      </w:r>
      <w:r w:rsidRPr="00FF5918">
        <w:rPr>
          <w:color w:val="auto"/>
          <w:sz w:val="28"/>
          <w:szCs w:val="28"/>
        </w:rPr>
        <w:t>настоящего Кодекса), за исключением: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включаемых в первоначальную стоимость:</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фиксированных активов;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объектов преференций;</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активов, не подлежащих амортизации;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признаваемых последующими расходами в соответствии с </w:t>
      </w:r>
      <w:r w:rsidRPr="00FF5918">
        <w:rPr>
          <w:bCs/>
          <w:color w:val="auto"/>
          <w:sz w:val="28"/>
          <w:szCs w:val="28"/>
        </w:rPr>
        <w:t xml:space="preserve">пунктом </w:t>
      </w:r>
      <w:r w:rsidR="001A5AE9" w:rsidRPr="00FF5918">
        <w:rPr>
          <w:bCs/>
          <w:color w:val="auto"/>
          <w:sz w:val="28"/>
          <w:szCs w:val="28"/>
        </w:rPr>
        <w:t>5</w:t>
      </w:r>
      <w:r w:rsidRPr="00FF5918">
        <w:rPr>
          <w:bCs/>
          <w:color w:val="auto"/>
          <w:sz w:val="28"/>
          <w:szCs w:val="28"/>
        </w:rPr>
        <w:t xml:space="preserve"> статьи </w:t>
      </w:r>
      <w:r w:rsidR="001A5AE9" w:rsidRPr="00FF5918">
        <w:rPr>
          <w:bCs/>
          <w:color w:val="auto"/>
          <w:sz w:val="28"/>
          <w:szCs w:val="28"/>
        </w:rPr>
        <w:t>272</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Вычету подлежит, в том числе, доход работника в виде расходов работодателя, направленных в соответствии с </w:t>
      </w:r>
      <w:r w:rsidRPr="00FF5918">
        <w:rPr>
          <w:bCs/>
          <w:color w:val="auto"/>
          <w:sz w:val="28"/>
          <w:szCs w:val="28"/>
        </w:rPr>
        <w:t>законодательством</w:t>
      </w:r>
      <w:r w:rsidRPr="00FF5918">
        <w:rPr>
          <w:rFonts w:eastAsia="Calibri"/>
          <w:color w:val="auto"/>
          <w:sz w:val="28"/>
          <w:szCs w:val="28"/>
        </w:rPr>
        <w:t xml:space="preserve"> </w:t>
      </w:r>
      <w:r w:rsidRPr="00FF5918">
        <w:rPr>
          <w:color w:val="auto"/>
          <w:sz w:val="28"/>
          <w:szCs w:val="28"/>
        </w:rPr>
        <w:t xml:space="preserve">Республики Казахстан на обучение, повышение квалификации или переподготовку работника по специальности, связанной с деятельностью работодателя.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2. Вычету подлежат расходы налогоплательщика в виде выплат физическим лицам, определенных </w:t>
      </w:r>
      <w:r w:rsidRPr="00FF5918">
        <w:rPr>
          <w:bCs/>
          <w:color w:val="auto"/>
          <w:sz w:val="28"/>
          <w:szCs w:val="28"/>
        </w:rPr>
        <w:t xml:space="preserve">подпунктами </w:t>
      </w:r>
      <w:r w:rsidR="001A5AE9" w:rsidRPr="00FF5918">
        <w:rPr>
          <w:bCs/>
          <w:color w:val="auto"/>
          <w:sz w:val="28"/>
          <w:szCs w:val="28"/>
        </w:rPr>
        <w:t>1</w:t>
      </w:r>
      <w:r w:rsidRPr="00FF5918">
        <w:rPr>
          <w:bCs/>
          <w:color w:val="auto"/>
          <w:sz w:val="28"/>
          <w:szCs w:val="28"/>
        </w:rPr>
        <w:t xml:space="preserve">), </w:t>
      </w:r>
      <w:r w:rsidR="001A5AE9" w:rsidRPr="00FF5918">
        <w:rPr>
          <w:bCs/>
          <w:color w:val="auto"/>
          <w:sz w:val="28"/>
          <w:szCs w:val="28"/>
        </w:rPr>
        <w:t>5</w:t>
      </w:r>
      <w:r w:rsidRPr="00FF5918">
        <w:rPr>
          <w:bCs/>
          <w:color w:val="auto"/>
          <w:sz w:val="28"/>
          <w:szCs w:val="28"/>
        </w:rPr>
        <w:t xml:space="preserve">), </w:t>
      </w:r>
      <w:r w:rsidR="001A5AE9" w:rsidRPr="00FF5918">
        <w:rPr>
          <w:bCs/>
          <w:color w:val="auto"/>
          <w:sz w:val="28"/>
          <w:szCs w:val="28"/>
        </w:rPr>
        <w:t>7</w:t>
      </w:r>
      <w:r w:rsidRPr="00FF5918">
        <w:rPr>
          <w:bCs/>
          <w:color w:val="auto"/>
          <w:sz w:val="28"/>
          <w:szCs w:val="28"/>
        </w:rPr>
        <w:t xml:space="preserve">) - </w:t>
      </w:r>
      <w:r w:rsidR="001A5AE9" w:rsidRPr="00FF5918">
        <w:rPr>
          <w:bCs/>
          <w:color w:val="auto"/>
          <w:sz w:val="28"/>
          <w:szCs w:val="28"/>
        </w:rPr>
        <w:t>8</w:t>
      </w:r>
      <w:r w:rsidRPr="00FF5918">
        <w:rPr>
          <w:bCs/>
          <w:color w:val="auto"/>
          <w:sz w:val="28"/>
          <w:szCs w:val="28"/>
        </w:rPr>
        <w:t xml:space="preserve">), </w:t>
      </w:r>
      <w:r w:rsidR="001A5AE9" w:rsidRPr="00FF5918">
        <w:rPr>
          <w:bCs/>
          <w:color w:val="auto"/>
          <w:sz w:val="28"/>
          <w:szCs w:val="28"/>
        </w:rPr>
        <w:t>9</w:t>
      </w:r>
      <w:r w:rsidRPr="00FF5918">
        <w:rPr>
          <w:bCs/>
          <w:color w:val="auto"/>
          <w:sz w:val="28"/>
          <w:szCs w:val="28"/>
        </w:rPr>
        <w:t xml:space="preserve">), </w:t>
      </w:r>
      <w:r w:rsidR="001A5AE9" w:rsidRPr="00FF5918">
        <w:rPr>
          <w:bCs/>
          <w:color w:val="auto"/>
          <w:sz w:val="28"/>
          <w:szCs w:val="28"/>
        </w:rPr>
        <w:t>10</w:t>
      </w:r>
      <w:r w:rsidRPr="00FF5918">
        <w:rPr>
          <w:bCs/>
          <w:color w:val="auto"/>
          <w:sz w:val="28"/>
          <w:szCs w:val="28"/>
        </w:rPr>
        <w:t>)</w:t>
      </w:r>
      <w:r w:rsidR="001A5AE9" w:rsidRPr="00FF5918">
        <w:rPr>
          <w:bCs/>
          <w:color w:val="auto"/>
          <w:sz w:val="28"/>
          <w:szCs w:val="28"/>
        </w:rPr>
        <w:t>, 12), 14)</w:t>
      </w:r>
      <w:r w:rsidRPr="00FF5918">
        <w:rPr>
          <w:bCs/>
          <w:color w:val="auto"/>
          <w:sz w:val="28"/>
          <w:szCs w:val="28"/>
        </w:rPr>
        <w:t xml:space="preserve"> пункта </w:t>
      </w:r>
      <w:r w:rsidR="00F06B5A" w:rsidRPr="00FF5918">
        <w:rPr>
          <w:bCs/>
          <w:color w:val="auto"/>
          <w:sz w:val="28"/>
          <w:szCs w:val="28"/>
        </w:rPr>
        <w:t>2</w:t>
      </w:r>
      <w:r w:rsidRPr="00FF5918">
        <w:rPr>
          <w:bCs/>
          <w:color w:val="auto"/>
          <w:sz w:val="28"/>
          <w:szCs w:val="28"/>
        </w:rPr>
        <w:t xml:space="preserve"> статьи </w:t>
      </w:r>
      <w:r w:rsidR="00F06B5A" w:rsidRPr="00FF5918">
        <w:rPr>
          <w:bCs/>
          <w:color w:val="auto"/>
          <w:sz w:val="28"/>
          <w:szCs w:val="28"/>
        </w:rPr>
        <w:t>319, подпунктов 46), 48) статьи 341</w:t>
      </w:r>
      <w:r w:rsidRPr="00FF5918">
        <w:rPr>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Обязательные профессиональные пенсионные взносы, уплаченные налогоплательщиком по пенсионным правилам единого накопительного пенсионного фонда, подлежат вычету в </w:t>
      </w:r>
      <w:r w:rsidRPr="00FF5918">
        <w:rPr>
          <w:bCs/>
          <w:color w:val="auto"/>
          <w:sz w:val="28"/>
          <w:szCs w:val="28"/>
        </w:rPr>
        <w:t>пределах</w:t>
      </w:r>
      <w:r w:rsidRPr="00FF5918">
        <w:rPr>
          <w:color w:val="auto"/>
          <w:sz w:val="28"/>
          <w:szCs w:val="28"/>
        </w:rPr>
        <w:t>, установленных законодательством Республики Казахстан о пенсионном обеспечении.</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Вычеты по расходам на геологическое изучение и подготовительные работы к добыче природных ресурсов и другие вычеты недропользователя</w:t>
      </w:r>
    </w:p>
    <w:p w:rsidR="005C2B85" w:rsidRPr="00FF5918" w:rsidRDefault="005C2B85" w:rsidP="002258D8">
      <w:pPr>
        <w:ind w:firstLine="709"/>
        <w:contextualSpacing/>
        <w:jc w:val="both"/>
        <w:rPr>
          <w:color w:val="auto"/>
          <w:sz w:val="28"/>
          <w:szCs w:val="28"/>
        </w:rPr>
      </w:pPr>
      <w:bookmarkStart w:id="1131" w:name="SUB111011000"/>
      <w:bookmarkEnd w:id="1131"/>
      <w:r w:rsidRPr="00FF5918">
        <w:rPr>
          <w:color w:val="auto"/>
          <w:sz w:val="28"/>
          <w:szCs w:val="28"/>
        </w:rPr>
        <w:t>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подпунктах 2) -6), 8)-15)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p w:rsidR="005C2B85" w:rsidRPr="00FF5918" w:rsidRDefault="005C2B85" w:rsidP="002258D8">
      <w:pPr>
        <w:ind w:firstLine="709"/>
        <w:contextualSpacing/>
        <w:jc w:val="both"/>
        <w:rPr>
          <w:color w:val="auto"/>
          <w:sz w:val="28"/>
          <w:szCs w:val="28"/>
        </w:rPr>
      </w:pPr>
      <w:r w:rsidRPr="00FF5918">
        <w:rPr>
          <w:color w:val="auto"/>
          <w:sz w:val="28"/>
          <w:szCs w:val="28"/>
        </w:rPr>
        <w:t>1) затраты по приобретению и (или) созданию основных средств и нематериальных активов, за исключением активов, указанных в подпунктах 2)-6), 8)-15) пункта 2 статьи 266 настоящего Кодекса. К таким затратам относятся затраты, включающиеся в первоначальную стоимость данных активов в соответствии с пунктом 2 статьи 268 настоящего Кодекса, а также последующие расходы по таким активам, произведенные в соответствии со статьей 272 настоящего Кодекса;</w:t>
      </w:r>
    </w:p>
    <w:p w:rsidR="005C2B85" w:rsidRPr="00FF5918" w:rsidRDefault="005C2B85" w:rsidP="002258D8">
      <w:pPr>
        <w:ind w:firstLine="709"/>
        <w:contextualSpacing/>
        <w:jc w:val="both"/>
        <w:rPr>
          <w:color w:val="auto"/>
          <w:sz w:val="28"/>
          <w:szCs w:val="28"/>
        </w:rPr>
      </w:pPr>
      <w:r w:rsidRPr="00FF5918">
        <w:rPr>
          <w:color w:val="auto"/>
          <w:sz w:val="28"/>
          <w:szCs w:val="28"/>
        </w:rPr>
        <w:t>2) другие расходы.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5C2B85" w:rsidRPr="00FF5918" w:rsidRDefault="005C2B85" w:rsidP="002258D8">
      <w:pPr>
        <w:ind w:firstLine="709"/>
        <w:contextualSpacing/>
        <w:jc w:val="both"/>
        <w:rPr>
          <w:color w:val="auto"/>
          <w:sz w:val="28"/>
          <w:szCs w:val="28"/>
        </w:rPr>
      </w:pPr>
      <w:r w:rsidRPr="00FF5918">
        <w:rPr>
          <w:color w:val="auto"/>
          <w:sz w:val="28"/>
          <w:szCs w:val="28"/>
        </w:rPr>
        <w:t xml:space="preserve">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нормы амортизации, определяемой по усмотрению недропользователя, но не выше </w:t>
      </w:r>
      <w:r w:rsidR="00412379" w:rsidRPr="00FF5918">
        <w:rPr>
          <w:color w:val="auto"/>
          <w:sz w:val="28"/>
          <w:szCs w:val="28"/>
        </w:rPr>
        <w:t>25</w:t>
      </w:r>
      <w:r w:rsidRPr="00FF5918">
        <w:rPr>
          <w:color w:val="auto"/>
          <w:sz w:val="28"/>
          <w:szCs w:val="28"/>
        </w:rPr>
        <w:t xml:space="preserve"> процентов, к сумме накопленных расходов по группе амортизируемых активов, предусмотренной настоящим пунктом, на конец налогового периода.</w:t>
      </w:r>
    </w:p>
    <w:p w:rsidR="005C2B85" w:rsidRPr="00FF5918" w:rsidRDefault="005C2B85" w:rsidP="002258D8">
      <w:pPr>
        <w:ind w:firstLine="709"/>
        <w:contextualSpacing/>
        <w:jc w:val="both"/>
        <w:rPr>
          <w:color w:val="auto"/>
          <w:sz w:val="28"/>
          <w:szCs w:val="28"/>
        </w:rPr>
      </w:pPr>
      <w:r w:rsidRPr="00FF5918">
        <w:rPr>
          <w:color w:val="auto"/>
          <w:sz w:val="28"/>
          <w:szCs w:val="28"/>
        </w:rPr>
        <w:t>Указанный порядок применяется также в случаях:</w:t>
      </w:r>
    </w:p>
    <w:p w:rsidR="005C2B85" w:rsidRPr="00FF5918" w:rsidRDefault="005C2B85" w:rsidP="002258D8">
      <w:pPr>
        <w:ind w:firstLine="709"/>
        <w:contextualSpacing/>
        <w:jc w:val="both"/>
        <w:rPr>
          <w:color w:val="auto"/>
          <w:sz w:val="28"/>
          <w:szCs w:val="28"/>
        </w:rPr>
      </w:pPr>
      <w:r w:rsidRPr="00FF5918">
        <w:rPr>
          <w:color w:val="auto"/>
          <w:sz w:val="28"/>
          <w:szCs w:val="28"/>
        </w:rPr>
        <w:t>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p w:rsidR="005C2B85" w:rsidRPr="00FF5918" w:rsidRDefault="005C2B85" w:rsidP="002258D8">
      <w:pPr>
        <w:ind w:firstLine="709"/>
        <w:contextualSpacing/>
        <w:jc w:val="both"/>
        <w:rPr>
          <w:color w:val="auto"/>
          <w:sz w:val="28"/>
          <w:szCs w:val="28"/>
        </w:rPr>
      </w:pPr>
      <w:r w:rsidRPr="00FF5918">
        <w:rPr>
          <w:color w:val="auto"/>
          <w:sz w:val="28"/>
          <w:szCs w:val="28"/>
        </w:rPr>
        <w:t>выделения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из которого производится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p w:rsidR="005C2B85" w:rsidRPr="00FF5918" w:rsidRDefault="005C2B85" w:rsidP="002258D8">
      <w:pPr>
        <w:ind w:firstLine="709"/>
        <w:contextualSpacing/>
        <w:jc w:val="both"/>
        <w:rPr>
          <w:color w:val="auto"/>
          <w:sz w:val="28"/>
          <w:szCs w:val="28"/>
        </w:rPr>
      </w:pPr>
      <w:r w:rsidRPr="00FF5918">
        <w:rPr>
          <w:color w:val="auto"/>
          <w:sz w:val="28"/>
          <w:szCs w:val="28"/>
        </w:rPr>
        <w:t xml:space="preserve">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недропользовнаие, подлежит вычету. </w:t>
      </w:r>
    </w:p>
    <w:p w:rsidR="005C2B85" w:rsidRPr="00FF5918" w:rsidRDefault="005C2B85" w:rsidP="002258D8">
      <w:pPr>
        <w:ind w:firstLine="709"/>
        <w:contextualSpacing/>
        <w:jc w:val="both"/>
        <w:rPr>
          <w:color w:val="auto"/>
          <w:sz w:val="28"/>
          <w:szCs w:val="28"/>
        </w:rPr>
      </w:pPr>
      <w:r w:rsidRPr="00FF5918">
        <w:rPr>
          <w:color w:val="auto"/>
          <w:sz w:val="28"/>
          <w:szCs w:val="28"/>
        </w:rPr>
        <w:t>Для целей настоящей статьи и статьи 260 настоящего Кодекса добыча после коммерческого обнаружения означает:</w:t>
      </w:r>
    </w:p>
    <w:p w:rsidR="005C2B85" w:rsidRPr="00FF5918" w:rsidRDefault="005C2B85" w:rsidP="002258D8">
      <w:pPr>
        <w:ind w:firstLine="709"/>
        <w:contextualSpacing/>
        <w:jc w:val="both"/>
        <w:rPr>
          <w:color w:val="auto"/>
          <w:sz w:val="28"/>
          <w:szCs w:val="28"/>
        </w:rPr>
      </w:pPr>
      <w:r w:rsidRPr="00FF5918">
        <w:rPr>
          <w:color w:val="auto"/>
          <w:sz w:val="28"/>
          <w:szCs w:val="28"/>
        </w:rPr>
        <w:t xml:space="preserve">1) по контрактам на разведку, а также на совмещенную разведку и добычу с неутвержденными запасами полезных ископаемых </w:t>
      </w:r>
      <w:r w:rsidR="00231263" w:rsidRPr="00FF5918">
        <w:rPr>
          <w:color w:val="auto"/>
          <w:sz w:val="28"/>
          <w:szCs w:val="28"/>
        </w:rPr>
        <w:t xml:space="preserve">– </w:t>
      </w:r>
      <w:r w:rsidRPr="00FF5918">
        <w:rPr>
          <w:color w:val="auto"/>
          <w:sz w:val="28"/>
          <w:szCs w:val="28"/>
        </w:rPr>
        <w:t>начало добычи полезных ископаемых после утверждения запасов уполномоченным для этих целей государственным органом Республики Казахстан;</w:t>
      </w:r>
    </w:p>
    <w:p w:rsidR="005C2B85" w:rsidRPr="00FF5918" w:rsidRDefault="005C2B85" w:rsidP="002258D8">
      <w:pPr>
        <w:ind w:firstLine="709"/>
        <w:contextualSpacing/>
        <w:jc w:val="both"/>
        <w:rPr>
          <w:color w:val="auto"/>
          <w:sz w:val="28"/>
          <w:szCs w:val="28"/>
        </w:rPr>
      </w:pPr>
      <w:r w:rsidRPr="00FF5918">
        <w:rPr>
          <w:color w:val="auto"/>
          <w:sz w:val="28"/>
          <w:szCs w:val="28"/>
        </w:rPr>
        <w:t xml:space="preserve">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w:t>
      </w:r>
      <w:r w:rsidR="00231263" w:rsidRPr="00FF5918">
        <w:rPr>
          <w:color w:val="auto"/>
          <w:sz w:val="28"/>
          <w:szCs w:val="28"/>
        </w:rPr>
        <w:t xml:space="preserve">– </w:t>
      </w:r>
      <w:r w:rsidRPr="00FF5918">
        <w:rPr>
          <w:color w:val="auto"/>
          <w:sz w:val="28"/>
          <w:szCs w:val="28"/>
        </w:rPr>
        <w:t xml:space="preserve">начало добычи полезных ископаемых после заключения данных контрактов, если такие работы предусмотрены рабочей программой контракта и согласованы уполномоченным государственным органом по изучению и использованию недр. </w:t>
      </w:r>
    </w:p>
    <w:p w:rsidR="005C2B85" w:rsidRPr="00FF5918" w:rsidRDefault="005C2B85" w:rsidP="002258D8">
      <w:pPr>
        <w:ind w:firstLine="709"/>
        <w:contextualSpacing/>
        <w:jc w:val="both"/>
        <w:rPr>
          <w:color w:val="auto"/>
          <w:sz w:val="28"/>
          <w:szCs w:val="28"/>
        </w:rPr>
      </w:pPr>
      <w:r w:rsidRPr="00FF5918">
        <w:rPr>
          <w:color w:val="auto"/>
          <w:sz w:val="28"/>
          <w:szCs w:val="28"/>
        </w:rPr>
        <w:t xml:space="preserve">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 настоящего пункта </w:t>
      </w:r>
      <w:r w:rsidR="00231263" w:rsidRPr="00FF5918">
        <w:rPr>
          <w:color w:val="auto"/>
          <w:sz w:val="28"/>
          <w:szCs w:val="28"/>
        </w:rPr>
        <w:t>–</w:t>
      </w:r>
      <w:r w:rsidRPr="00FF5918">
        <w:rPr>
          <w:color w:val="auto"/>
          <w:sz w:val="28"/>
          <w:szCs w:val="28"/>
        </w:rPr>
        <w:t xml:space="preserve">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p w:rsidR="005C2B85" w:rsidRPr="00FF5918" w:rsidRDefault="005C2B85" w:rsidP="002258D8">
      <w:pPr>
        <w:ind w:firstLine="709"/>
        <w:contextualSpacing/>
        <w:jc w:val="both"/>
        <w:rPr>
          <w:color w:val="auto"/>
          <w:sz w:val="28"/>
          <w:szCs w:val="28"/>
        </w:rPr>
      </w:pPr>
      <w:r w:rsidRPr="00FF5918">
        <w:rPr>
          <w:color w:val="auto"/>
          <w:sz w:val="28"/>
          <w:szCs w:val="28"/>
        </w:rPr>
        <w:t>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установленном пунктом 1 настоящей статьи;</w:t>
      </w:r>
    </w:p>
    <w:p w:rsidR="005C2B85" w:rsidRPr="00FF5918" w:rsidRDefault="005C2B85" w:rsidP="002258D8">
      <w:pPr>
        <w:ind w:firstLine="709"/>
        <w:contextualSpacing/>
        <w:jc w:val="both"/>
        <w:rPr>
          <w:color w:val="auto"/>
          <w:sz w:val="28"/>
          <w:szCs w:val="28"/>
        </w:rPr>
      </w:pPr>
      <w:r w:rsidRPr="00FF5918">
        <w:rPr>
          <w:color w:val="auto"/>
          <w:sz w:val="28"/>
          <w:szCs w:val="28"/>
        </w:rPr>
        <w:t>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rsidR="005C2B85" w:rsidRPr="00FF5918" w:rsidRDefault="005C2B85" w:rsidP="002258D8">
      <w:pPr>
        <w:ind w:firstLine="709"/>
        <w:contextualSpacing/>
        <w:jc w:val="both"/>
        <w:rPr>
          <w:color w:val="auto"/>
          <w:sz w:val="28"/>
          <w:szCs w:val="28"/>
        </w:rPr>
      </w:pPr>
      <w:r w:rsidRPr="00FF5918">
        <w:rPr>
          <w:color w:val="auto"/>
          <w:sz w:val="28"/>
          <w:szCs w:val="28"/>
        </w:rPr>
        <w:t xml:space="preserve">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p w:rsidR="005C2B85" w:rsidRPr="00FF5918" w:rsidRDefault="005C2B85" w:rsidP="002258D8">
      <w:pPr>
        <w:ind w:firstLine="709"/>
        <w:contextualSpacing/>
        <w:jc w:val="both"/>
        <w:rPr>
          <w:color w:val="auto"/>
          <w:sz w:val="28"/>
          <w:szCs w:val="28"/>
        </w:rPr>
      </w:pPr>
      <w:r w:rsidRPr="00FF5918">
        <w:rPr>
          <w:color w:val="auto"/>
          <w:sz w:val="28"/>
          <w:szCs w:val="28"/>
        </w:rPr>
        <w:t xml:space="preserve">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 </w:t>
      </w:r>
    </w:p>
    <w:p w:rsidR="005C2B85" w:rsidRPr="00FF5918" w:rsidRDefault="005C2B85" w:rsidP="002258D8">
      <w:pPr>
        <w:ind w:firstLine="709"/>
        <w:contextualSpacing/>
        <w:jc w:val="both"/>
        <w:rPr>
          <w:color w:val="auto"/>
          <w:sz w:val="28"/>
          <w:szCs w:val="28"/>
        </w:rPr>
      </w:pPr>
      <w:r w:rsidRPr="00FF5918">
        <w:rPr>
          <w:color w:val="auto"/>
          <w:sz w:val="28"/>
          <w:szCs w:val="28"/>
        </w:rPr>
        <w:t>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241 настоящего Кодекса;</w:t>
      </w:r>
    </w:p>
    <w:p w:rsidR="005C2B85" w:rsidRPr="00FF5918" w:rsidRDefault="005C2B85" w:rsidP="002258D8">
      <w:pPr>
        <w:ind w:firstLine="709"/>
        <w:contextualSpacing/>
        <w:jc w:val="both"/>
        <w:rPr>
          <w:color w:val="auto"/>
          <w:sz w:val="28"/>
          <w:szCs w:val="28"/>
        </w:rPr>
      </w:pPr>
      <w:r w:rsidRPr="00FF5918">
        <w:rPr>
          <w:color w:val="auto"/>
          <w:sz w:val="28"/>
          <w:szCs w:val="28"/>
        </w:rPr>
        <w:t xml:space="preserve">2) доходы, полученные от реализации полезных ископаемых, добытых до момента начала добычи после коммерческого обнаружения; </w:t>
      </w:r>
    </w:p>
    <w:p w:rsidR="005C2B85" w:rsidRPr="00FF5918" w:rsidRDefault="005C2B85" w:rsidP="002258D8">
      <w:pPr>
        <w:ind w:firstLine="709"/>
        <w:contextualSpacing/>
        <w:jc w:val="both"/>
        <w:rPr>
          <w:color w:val="auto"/>
          <w:sz w:val="28"/>
          <w:szCs w:val="28"/>
        </w:rPr>
      </w:pPr>
      <w:r w:rsidRPr="00FF5918">
        <w:rPr>
          <w:color w:val="auto"/>
          <w:sz w:val="28"/>
          <w:szCs w:val="28"/>
        </w:rPr>
        <w:t>3) доходы, полученные от реализации права недропользования или его части;</w:t>
      </w:r>
    </w:p>
    <w:p w:rsidR="005C2B85" w:rsidRPr="00FF5918" w:rsidRDefault="005C2B85" w:rsidP="002258D8">
      <w:pPr>
        <w:ind w:firstLine="709"/>
        <w:contextualSpacing/>
        <w:jc w:val="both"/>
        <w:rPr>
          <w:color w:val="auto"/>
          <w:sz w:val="28"/>
          <w:szCs w:val="28"/>
        </w:rPr>
      </w:pPr>
      <w:r w:rsidRPr="00FF5918">
        <w:rPr>
          <w:color w:val="auto"/>
          <w:sz w:val="28"/>
          <w:szCs w:val="28"/>
        </w:rPr>
        <w:t>4)</w:t>
      </w:r>
      <w:r w:rsidRPr="00FF5918">
        <w:rPr>
          <w:color w:val="auto"/>
          <w:sz w:val="28"/>
          <w:szCs w:val="28"/>
        </w:rPr>
        <w:tab/>
        <w:t>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p w:rsidR="005C2B85" w:rsidRPr="00FF5918" w:rsidRDefault="005C2B85" w:rsidP="002258D8">
      <w:pPr>
        <w:ind w:firstLine="709"/>
        <w:contextualSpacing/>
        <w:jc w:val="both"/>
        <w:rPr>
          <w:color w:val="auto"/>
          <w:sz w:val="28"/>
          <w:szCs w:val="28"/>
        </w:rPr>
      </w:pPr>
      <w:r w:rsidRPr="00FF5918">
        <w:rPr>
          <w:color w:val="auto"/>
          <w:sz w:val="28"/>
          <w:szCs w:val="28"/>
        </w:rPr>
        <w:t>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3A2091" w:rsidRPr="00FF5918" w:rsidRDefault="005C2B85" w:rsidP="002258D8">
      <w:pPr>
        <w:ind w:firstLine="709"/>
        <w:contextualSpacing/>
        <w:jc w:val="both"/>
        <w:rPr>
          <w:color w:val="auto"/>
          <w:sz w:val="28"/>
          <w:szCs w:val="28"/>
        </w:rPr>
      </w:pPr>
      <w:r w:rsidRPr="00FF5918">
        <w:rPr>
          <w:color w:val="auto"/>
          <w:sz w:val="28"/>
          <w:szCs w:val="28"/>
        </w:rPr>
        <w:t>5. Порядок, установленный пунктом 1 настоящей статьи, применяется также к расходам на приобретение и (или) создания нематериальных активов, понесенным налогоплательщиком в связи с приобретением права недропользования.</w:t>
      </w:r>
    </w:p>
    <w:p w:rsidR="000B4696" w:rsidRPr="00FF5918" w:rsidRDefault="000B4696" w:rsidP="002258D8">
      <w:pPr>
        <w:ind w:firstLine="709"/>
        <w:contextualSpacing/>
        <w:jc w:val="both"/>
        <w:rPr>
          <w:color w:val="auto"/>
          <w:sz w:val="28"/>
          <w:szCs w:val="28"/>
        </w:rPr>
      </w:pPr>
    </w:p>
    <w:p w:rsidR="000B4696" w:rsidRPr="00FF5918" w:rsidRDefault="000B4696"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w:t>
      </w:r>
      <w:r w:rsidR="004845E2" w:rsidRPr="00FF5918">
        <w:rPr>
          <w:rFonts w:ascii="Times New Roman" w:hAnsi="Times New Roman"/>
          <w:b/>
          <w:sz w:val="28"/>
          <w:szCs w:val="28"/>
        </w:rPr>
        <w:t>углеводородов</w:t>
      </w:r>
    </w:p>
    <w:p w:rsidR="000B4696" w:rsidRPr="00FF5918" w:rsidRDefault="000B4696" w:rsidP="002258D8">
      <w:pPr>
        <w:ind w:firstLine="709"/>
        <w:contextualSpacing/>
        <w:jc w:val="both"/>
        <w:rPr>
          <w:color w:val="auto"/>
          <w:sz w:val="28"/>
          <w:szCs w:val="28"/>
        </w:rPr>
      </w:pPr>
      <w:r w:rsidRPr="00FF5918">
        <w:rPr>
          <w:color w:val="auto"/>
          <w:sz w:val="28"/>
          <w:szCs w:val="28"/>
        </w:rPr>
        <w:t>1.</w:t>
      </w:r>
      <w:r w:rsidRPr="00FF5918">
        <w:rPr>
          <w:color w:val="auto"/>
          <w:sz w:val="28"/>
          <w:szCs w:val="28"/>
        </w:rPr>
        <w:tab/>
        <w:t xml:space="preserve">По расходам, указанным в пункте 1 статьи </w:t>
      </w:r>
      <w:r w:rsidR="005C2B85" w:rsidRPr="00FF5918">
        <w:rPr>
          <w:color w:val="auto"/>
          <w:sz w:val="28"/>
          <w:szCs w:val="28"/>
        </w:rPr>
        <w:t>258</w:t>
      </w:r>
      <w:r w:rsidRPr="00FF5918">
        <w:rPr>
          <w:color w:val="auto"/>
          <w:sz w:val="28"/>
          <w:szCs w:val="28"/>
        </w:rPr>
        <w:t xml:space="preserve"> настоящего Кодекса, понесенным недропользователем с 1 января 2018 года в рамках контракта на разведку и (или) совмещенную разведку и добычу (в периоде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на совмещенную разведку и добычу (в периоде добычи) данного недропользователя.  </w:t>
      </w:r>
    </w:p>
    <w:p w:rsidR="000B4696" w:rsidRPr="00FF5918" w:rsidRDefault="000B4696" w:rsidP="002258D8">
      <w:pPr>
        <w:ind w:firstLine="709"/>
        <w:contextualSpacing/>
        <w:jc w:val="both"/>
        <w:rPr>
          <w:color w:val="auto"/>
          <w:sz w:val="28"/>
          <w:szCs w:val="28"/>
        </w:rPr>
      </w:pPr>
      <w:r w:rsidRPr="00FF5918">
        <w:rPr>
          <w:color w:val="auto"/>
          <w:sz w:val="28"/>
          <w:szCs w:val="28"/>
        </w:rPr>
        <w:t xml:space="preserve">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w:t>
      </w:r>
      <w:r w:rsidR="00412379" w:rsidRPr="00FF5918">
        <w:rPr>
          <w:color w:val="auto"/>
          <w:sz w:val="28"/>
          <w:szCs w:val="28"/>
        </w:rPr>
        <w:t>25</w:t>
      </w:r>
      <w:r w:rsidRPr="00FF5918">
        <w:rPr>
          <w:color w:val="auto"/>
          <w:sz w:val="28"/>
          <w:szCs w:val="28"/>
        </w:rPr>
        <w:t xml:space="preserve"> процентов, к сумме накопленных расходов по группе амортизируемых активов, предусмотренной настоящим пунктом, на конец каждого налогового периода. </w:t>
      </w:r>
    </w:p>
    <w:p w:rsidR="000B4696" w:rsidRPr="00FF5918" w:rsidRDefault="000B4696" w:rsidP="002258D8">
      <w:pPr>
        <w:ind w:firstLine="709"/>
        <w:contextualSpacing/>
        <w:jc w:val="both"/>
        <w:rPr>
          <w:color w:val="auto"/>
          <w:sz w:val="28"/>
          <w:szCs w:val="28"/>
        </w:rPr>
      </w:pPr>
      <w:r w:rsidRPr="00FF5918">
        <w:rPr>
          <w:color w:val="auto"/>
          <w:sz w:val="28"/>
          <w:szCs w:val="28"/>
        </w:rPr>
        <w:t>При этом данные амортизационные отчисления относятся на вычеты по другим контрактам на добычу и (или) совмещенную разведку и добычу (в периоде добычи) данного недропользователя  путем их распределения по удельному весу прямых доходов, приходящихся на каждый конкретный контракт на добычу и (или) на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p w:rsidR="000B4696" w:rsidRPr="00FF5918" w:rsidRDefault="000B4696" w:rsidP="002258D8">
      <w:pPr>
        <w:ind w:firstLine="709"/>
        <w:contextualSpacing/>
        <w:jc w:val="both"/>
        <w:rPr>
          <w:color w:val="auto"/>
          <w:sz w:val="28"/>
          <w:szCs w:val="28"/>
        </w:rPr>
      </w:pPr>
      <w:r w:rsidRPr="00FF5918">
        <w:rPr>
          <w:color w:val="auto"/>
          <w:sz w:val="28"/>
          <w:szCs w:val="28"/>
        </w:rPr>
        <w:t>2.</w:t>
      </w:r>
      <w:r w:rsidRPr="00FF5918">
        <w:rPr>
          <w:color w:val="auto"/>
          <w:sz w:val="28"/>
          <w:szCs w:val="28"/>
        </w:rPr>
        <w:tab/>
        <w:t xml:space="preserve">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на совмещенную разведку и добычу (в периоде добычи), то право образования такой отдельной группы  предоставляется в налоговом периоде, в котором заключен контракт на добычу и (или) начался период добычи по контракту на совмещенную разведку и добычу.     </w:t>
      </w:r>
    </w:p>
    <w:p w:rsidR="000B4696" w:rsidRPr="00FF5918" w:rsidRDefault="000B4696" w:rsidP="002258D8">
      <w:pPr>
        <w:ind w:firstLine="709"/>
        <w:contextualSpacing/>
        <w:jc w:val="both"/>
        <w:rPr>
          <w:color w:val="auto"/>
          <w:sz w:val="28"/>
          <w:szCs w:val="28"/>
        </w:rPr>
      </w:pPr>
      <w:r w:rsidRPr="00FF5918">
        <w:rPr>
          <w:color w:val="auto"/>
          <w:sz w:val="28"/>
          <w:szCs w:val="28"/>
        </w:rPr>
        <w:t>При этом такое право не подлежит пересмотру до конца действия контракта на разведку или по контракту на совмещенную разведку и добычу (до начала периода добычи).</w:t>
      </w:r>
    </w:p>
    <w:p w:rsidR="005C2B85" w:rsidRPr="00FF5918" w:rsidRDefault="000B4696" w:rsidP="002258D8">
      <w:pPr>
        <w:ind w:firstLine="709"/>
        <w:contextualSpacing/>
        <w:jc w:val="both"/>
        <w:rPr>
          <w:color w:val="auto"/>
          <w:sz w:val="28"/>
          <w:szCs w:val="28"/>
        </w:rPr>
      </w:pPr>
      <w:r w:rsidRPr="00FF5918">
        <w:rPr>
          <w:color w:val="auto"/>
          <w:sz w:val="28"/>
          <w:szCs w:val="28"/>
        </w:rPr>
        <w:t xml:space="preserve">3. </w:t>
      </w:r>
      <w:r w:rsidR="005C2B85" w:rsidRPr="00FF5918">
        <w:rPr>
          <w:color w:val="auto"/>
          <w:sz w:val="28"/>
          <w:szCs w:val="28"/>
        </w:rPr>
        <w:t xml:space="preserve">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пункте 4 статьи 258 настоящего Кодекса, полученных по соответствующему контракту. </w:t>
      </w:r>
    </w:p>
    <w:p w:rsidR="005C2B85" w:rsidRPr="00FF5918" w:rsidRDefault="005C2B85" w:rsidP="002258D8">
      <w:pPr>
        <w:ind w:firstLine="709"/>
        <w:contextualSpacing/>
        <w:jc w:val="both"/>
        <w:rPr>
          <w:color w:val="auto"/>
          <w:sz w:val="28"/>
          <w:szCs w:val="28"/>
        </w:rPr>
      </w:pPr>
      <w:r w:rsidRPr="00FF5918">
        <w:rPr>
          <w:color w:val="auto"/>
          <w:sz w:val="28"/>
          <w:szCs w:val="28"/>
        </w:rPr>
        <w:t>В случае</w:t>
      </w:r>
      <w:r w:rsidR="00231263" w:rsidRPr="00FF5918">
        <w:rPr>
          <w:color w:val="auto"/>
          <w:sz w:val="28"/>
          <w:szCs w:val="28"/>
        </w:rPr>
        <w:t>,</w:t>
      </w:r>
      <w:r w:rsidRPr="00FF5918">
        <w:rPr>
          <w:color w:val="auto"/>
          <w:sz w:val="28"/>
          <w:szCs w:val="28"/>
        </w:rPr>
        <w:t xml:space="preserve">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статьей 258 настоящего Кодекса, по соответствующему контракту  на разведку или по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статьей 258 настоящего Кодекса, величина такого превышения включается в совокупный годовой доход.  </w:t>
      </w:r>
    </w:p>
    <w:p w:rsidR="005C2B85" w:rsidRPr="00FF5918" w:rsidRDefault="005C2B85" w:rsidP="002258D8">
      <w:pPr>
        <w:ind w:firstLine="709"/>
        <w:contextualSpacing/>
        <w:jc w:val="both"/>
        <w:rPr>
          <w:color w:val="auto"/>
          <w:sz w:val="28"/>
          <w:szCs w:val="28"/>
        </w:rPr>
      </w:pPr>
      <w:r w:rsidRPr="00FF5918">
        <w:rPr>
          <w:color w:val="auto"/>
          <w:sz w:val="28"/>
          <w:szCs w:val="28"/>
        </w:rPr>
        <w:t>4.</w:t>
      </w:r>
      <w:r w:rsidRPr="00FF5918">
        <w:rPr>
          <w:color w:val="auto"/>
          <w:sz w:val="28"/>
          <w:szCs w:val="28"/>
        </w:rPr>
        <w:tab/>
        <w:t>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статьей 258 настоящего Кодекса, в рамках соответствующего контракта на разведку и (или) совмещенную разведку и добычу (в периоде разведки).</w:t>
      </w:r>
    </w:p>
    <w:p w:rsidR="005C2B85" w:rsidRPr="00FF5918" w:rsidRDefault="005C2B85" w:rsidP="002258D8">
      <w:pPr>
        <w:ind w:firstLine="709"/>
        <w:contextualSpacing/>
        <w:jc w:val="both"/>
        <w:rPr>
          <w:color w:val="auto"/>
          <w:sz w:val="28"/>
          <w:szCs w:val="28"/>
        </w:rPr>
      </w:pPr>
      <w:r w:rsidRPr="00FF5918">
        <w:rPr>
          <w:color w:val="auto"/>
          <w:sz w:val="28"/>
          <w:szCs w:val="28"/>
        </w:rPr>
        <w:t>5.</w:t>
      </w:r>
      <w:r w:rsidRPr="00FF5918">
        <w:rPr>
          <w:color w:val="auto"/>
          <w:sz w:val="28"/>
          <w:szCs w:val="28"/>
        </w:rPr>
        <w:tab/>
        <w:t xml:space="preserve"> С налогового периода,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установленном статьей 258 настоящего Кодекса, в рамках такого контракта  на  добычу или совмещенную разведку и добычу. </w:t>
      </w:r>
    </w:p>
    <w:p w:rsidR="000B4696" w:rsidRPr="00FF5918" w:rsidRDefault="005C2B85" w:rsidP="002258D8">
      <w:pPr>
        <w:ind w:firstLine="709"/>
        <w:contextualSpacing/>
        <w:jc w:val="both"/>
        <w:rPr>
          <w:color w:val="auto"/>
          <w:sz w:val="28"/>
          <w:szCs w:val="28"/>
        </w:rPr>
      </w:pPr>
      <w:r w:rsidRPr="00FF5918">
        <w:rPr>
          <w:color w:val="auto"/>
          <w:sz w:val="28"/>
          <w:szCs w:val="28"/>
        </w:rPr>
        <w:t>6.</w:t>
      </w:r>
      <w:r w:rsidRPr="00FF5918">
        <w:rPr>
          <w:color w:val="auto"/>
          <w:sz w:val="28"/>
          <w:szCs w:val="28"/>
        </w:rPr>
        <w:tab/>
        <w:t>В случае прекращения действия контракта на разведку и (или) совмещенную разведку и добычу (в периоде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r w:rsidR="000B4696" w:rsidRPr="00FF5918">
        <w:rPr>
          <w:color w:val="auto"/>
          <w:sz w:val="28"/>
          <w:szCs w:val="28"/>
        </w:rPr>
        <w:t>.</w:t>
      </w:r>
    </w:p>
    <w:p w:rsidR="000B4696" w:rsidRPr="00FF5918" w:rsidRDefault="000B4696"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3A2091" w:rsidRPr="00FF5918" w:rsidRDefault="003A2091" w:rsidP="002258D8">
      <w:pPr>
        <w:ind w:firstLine="709"/>
        <w:contextualSpacing/>
        <w:jc w:val="both"/>
        <w:rPr>
          <w:color w:val="auto"/>
          <w:sz w:val="28"/>
          <w:szCs w:val="28"/>
        </w:rPr>
      </w:pPr>
      <w:r w:rsidRPr="00FF5918">
        <w:rPr>
          <w:color w:val="auto"/>
          <w:sz w:val="28"/>
          <w:szCs w:val="28"/>
        </w:rPr>
        <w:t>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rsidR="003A2091" w:rsidRPr="00FF5918" w:rsidRDefault="003A2091" w:rsidP="002258D8">
      <w:pPr>
        <w:ind w:firstLine="709"/>
        <w:contextualSpacing/>
        <w:jc w:val="both"/>
        <w:rPr>
          <w:color w:val="auto"/>
          <w:sz w:val="28"/>
          <w:szCs w:val="28"/>
        </w:rPr>
      </w:pPr>
      <w:r w:rsidRPr="00FF5918">
        <w:rPr>
          <w:color w:val="auto"/>
          <w:sz w:val="28"/>
          <w:szCs w:val="28"/>
        </w:rPr>
        <w:t>К амортизируемым активам, указанным в настоящем пункте, относятся:</w:t>
      </w:r>
    </w:p>
    <w:p w:rsidR="003A2091" w:rsidRPr="00FF5918" w:rsidRDefault="003A2091" w:rsidP="002258D8">
      <w:pPr>
        <w:ind w:firstLine="709"/>
        <w:contextualSpacing/>
        <w:jc w:val="both"/>
        <w:rPr>
          <w:color w:val="auto"/>
          <w:sz w:val="28"/>
          <w:szCs w:val="28"/>
        </w:rPr>
      </w:pPr>
      <w:r w:rsidRPr="00FF5918">
        <w:rPr>
          <w:color w:val="auto"/>
          <w:sz w:val="28"/>
          <w:szCs w:val="28"/>
        </w:rPr>
        <w:t>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rsidR="003A2091" w:rsidRPr="00FF5918" w:rsidRDefault="003A2091" w:rsidP="002258D8">
      <w:pPr>
        <w:ind w:firstLine="709"/>
        <w:contextualSpacing/>
        <w:jc w:val="both"/>
        <w:rPr>
          <w:color w:val="auto"/>
          <w:sz w:val="28"/>
          <w:szCs w:val="28"/>
        </w:rPr>
      </w:pPr>
      <w:r w:rsidRPr="00FF5918">
        <w:rPr>
          <w:color w:val="auto"/>
          <w:sz w:val="28"/>
          <w:szCs w:val="28"/>
        </w:rPr>
        <w:t>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3) технологические трубопроводы, сооруженные между блоками (участками полигона);</w:t>
      </w:r>
    </w:p>
    <w:p w:rsidR="003A2091" w:rsidRPr="00FF5918" w:rsidRDefault="003A2091" w:rsidP="002258D8">
      <w:pPr>
        <w:ind w:firstLine="709"/>
        <w:contextualSpacing/>
        <w:jc w:val="both"/>
        <w:rPr>
          <w:color w:val="auto"/>
          <w:sz w:val="28"/>
          <w:szCs w:val="28"/>
        </w:rPr>
      </w:pPr>
      <w:r w:rsidRPr="00FF5918">
        <w:rPr>
          <w:color w:val="auto"/>
          <w:sz w:val="28"/>
          <w:szCs w:val="28"/>
        </w:rPr>
        <w:t>4) технологические трубопроводы, сооруженные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5) технологические узлы закисления, сооруженные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6) узлы распределения продуктивных растворов, сооруженные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7) узлы приемки технических растворов, сооруженные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8) узлы приема кислоты и склада жидких реагентов, а также кислотопроводы, сооруженные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9) технологические насосные станции с оборудованием и контрольно-измерительной аппаратурой, установленные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rsidR="003A2091" w:rsidRPr="00FF5918" w:rsidRDefault="003A2091" w:rsidP="002258D8">
      <w:pPr>
        <w:ind w:firstLine="709"/>
        <w:contextualSpacing/>
        <w:jc w:val="both"/>
        <w:rPr>
          <w:color w:val="auto"/>
          <w:sz w:val="28"/>
          <w:szCs w:val="28"/>
        </w:rPr>
      </w:pPr>
      <w:r w:rsidRPr="00FF5918">
        <w:rPr>
          <w:color w:val="auto"/>
          <w:sz w:val="28"/>
          <w:szCs w:val="28"/>
        </w:rPr>
        <w:t>11) погружные насосы со шкафами управления, установленные на сооруженных скважинах на этапе горно-подготовительных работ;</w:t>
      </w:r>
    </w:p>
    <w:p w:rsidR="003A2091" w:rsidRPr="00FF5918" w:rsidRDefault="003A2091" w:rsidP="002258D8">
      <w:pPr>
        <w:ind w:firstLine="709"/>
        <w:contextualSpacing/>
        <w:jc w:val="both"/>
        <w:rPr>
          <w:color w:val="auto"/>
          <w:sz w:val="28"/>
          <w:szCs w:val="28"/>
        </w:rPr>
      </w:pPr>
      <w:r w:rsidRPr="00FF5918">
        <w:rPr>
          <w:color w:val="auto"/>
          <w:sz w:val="28"/>
          <w:szCs w:val="28"/>
        </w:rPr>
        <w:t>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rsidR="003A2091" w:rsidRPr="00FF5918" w:rsidRDefault="003A2091" w:rsidP="002258D8">
      <w:pPr>
        <w:ind w:firstLine="709"/>
        <w:contextualSpacing/>
        <w:jc w:val="both"/>
        <w:rPr>
          <w:color w:val="auto"/>
          <w:sz w:val="28"/>
          <w:szCs w:val="28"/>
        </w:rPr>
      </w:pPr>
      <w:r w:rsidRPr="00FF5918">
        <w:rPr>
          <w:color w:val="auto"/>
          <w:sz w:val="28"/>
          <w:szCs w:val="28"/>
        </w:rPr>
        <w:t>13) аппаратура контроля и автоматизации процессов, устанавливаемая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14) воздухопроводы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15) подъездные технологические автодороги к блокам (полигонам) и внутри блоков;</w:t>
      </w:r>
    </w:p>
    <w:p w:rsidR="003A2091" w:rsidRPr="00FF5918" w:rsidRDefault="003A2091" w:rsidP="002258D8">
      <w:pPr>
        <w:ind w:firstLine="709"/>
        <w:contextualSpacing/>
        <w:jc w:val="both"/>
        <w:rPr>
          <w:color w:val="auto"/>
          <w:sz w:val="28"/>
          <w:szCs w:val="28"/>
        </w:rPr>
      </w:pPr>
      <w:r w:rsidRPr="00FF5918">
        <w:rPr>
          <w:color w:val="auto"/>
          <w:sz w:val="28"/>
          <w:szCs w:val="28"/>
        </w:rPr>
        <w:t>16) пескоотстойники или емкости продуктивных растворов и выщелачивающих растворов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17) защита от выдувания песков на блоках (полигонах).</w:t>
      </w:r>
    </w:p>
    <w:p w:rsidR="003A2091" w:rsidRPr="00FF5918" w:rsidRDefault="003A2091" w:rsidP="002258D8">
      <w:pPr>
        <w:ind w:firstLine="709"/>
        <w:contextualSpacing/>
        <w:jc w:val="both"/>
        <w:rPr>
          <w:color w:val="auto"/>
          <w:sz w:val="28"/>
          <w:szCs w:val="28"/>
        </w:rPr>
      </w:pPr>
      <w:r w:rsidRPr="00FF5918">
        <w:rPr>
          <w:color w:val="auto"/>
          <w:sz w:val="28"/>
          <w:szCs w:val="28"/>
        </w:rPr>
        <w:t>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rsidR="003A2091" w:rsidRPr="00FF5918" w:rsidRDefault="003A2091" w:rsidP="002258D8">
      <w:pPr>
        <w:ind w:firstLine="709"/>
        <w:contextualSpacing/>
        <w:jc w:val="both"/>
        <w:rPr>
          <w:color w:val="auto"/>
          <w:sz w:val="28"/>
          <w:szCs w:val="28"/>
        </w:rPr>
      </w:pPr>
      <w:r w:rsidRPr="00FF5918">
        <w:rPr>
          <w:color w:val="auto"/>
          <w:sz w:val="28"/>
          <w:szCs w:val="28"/>
        </w:rPr>
        <w:t>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3A2091" w:rsidRPr="00FF5918" w:rsidRDefault="003A2091" w:rsidP="002258D8">
      <w:pPr>
        <w:ind w:firstLine="709"/>
        <w:contextualSpacing/>
        <w:jc w:val="both"/>
        <w:rPr>
          <w:color w:val="auto"/>
          <w:sz w:val="28"/>
          <w:szCs w:val="28"/>
        </w:rPr>
      </w:pPr>
      <w:r w:rsidRPr="00FF5918">
        <w:rPr>
          <w:color w:val="auto"/>
          <w:sz w:val="28"/>
          <w:szCs w:val="28"/>
        </w:rPr>
        <w:t>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rsidR="003A2091" w:rsidRPr="00FF5918" w:rsidRDefault="003A2091" w:rsidP="002258D8">
      <w:pPr>
        <w:ind w:firstLine="709"/>
        <w:contextualSpacing/>
        <w:jc w:val="both"/>
        <w:rPr>
          <w:color w:val="auto"/>
          <w:sz w:val="28"/>
          <w:szCs w:val="28"/>
        </w:rPr>
      </w:pPr>
      <w:r w:rsidRPr="00FF5918">
        <w:rPr>
          <w:color w:val="auto"/>
          <w:sz w:val="28"/>
          <w:szCs w:val="28"/>
        </w:rPr>
        <w:t>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rsidR="003A2091" w:rsidRPr="00FF5918" w:rsidRDefault="003A2091" w:rsidP="002258D8">
      <w:pPr>
        <w:ind w:firstLine="709"/>
        <w:contextualSpacing/>
        <w:jc w:val="both"/>
        <w:rPr>
          <w:color w:val="auto"/>
          <w:sz w:val="28"/>
          <w:szCs w:val="28"/>
        </w:rPr>
      </w:pPr>
      <w:r w:rsidRPr="00FF5918">
        <w:rPr>
          <w:color w:val="auto"/>
          <w:sz w:val="28"/>
          <w:szCs w:val="28"/>
        </w:rPr>
        <w:t>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w:t>
      </w:r>
      <w:r w:rsidR="008B3F36" w:rsidRPr="00FF5918">
        <w:rPr>
          <w:color w:val="auto"/>
          <w:sz w:val="28"/>
          <w:szCs w:val="28"/>
        </w:rPr>
        <w:t>полигону) по следующей формуле:</w:t>
      </w:r>
    </w:p>
    <w:p w:rsidR="003A2091" w:rsidRPr="00FF5918" w:rsidRDefault="003A2091" w:rsidP="002258D8">
      <w:pPr>
        <w:ind w:firstLine="709"/>
        <w:contextualSpacing/>
        <w:jc w:val="both"/>
        <w:rPr>
          <w:color w:val="auto"/>
          <w:sz w:val="28"/>
          <w:szCs w:val="28"/>
        </w:rPr>
      </w:pPr>
      <w:r w:rsidRPr="00FF5918">
        <w:rPr>
          <w:color w:val="auto"/>
          <w:sz w:val="28"/>
          <w:szCs w:val="28"/>
        </w:rPr>
        <w:t>          C1 + C2 + C3</w:t>
      </w:r>
    </w:p>
    <w:p w:rsidR="003A2091" w:rsidRPr="00FF5918" w:rsidRDefault="003A2091" w:rsidP="002258D8">
      <w:pPr>
        <w:ind w:firstLine="709"/>
        <w:contextualSpacing/>
        <w:jc w:val="both"/>
        <w:rPr>
          <w:color w:val="auto"/>
          <w:sz w:val="28"/>
          <w:szCs w:val="28"/>
        </w:rPr>
      </w:pPr>
      <w:r w:rsidRPr="00FF5918">
        <w:rPr>
          <w:color w:val="auto"/>
          <w:sz w:val="28"/>
          <w:szCs w:val="28"/>
        </w:rPr>
        <w:t>S = ─────────── × V4,  где:</w:t>
      </w:r>
    </w:p>
    <w:p w:rsidR="003A2091" w:rsidRPr="00FF5918" w:rsidRDefault="008B3F36" w:rsidP="002258D8">
      <w:pPr>
        <w:ind w:firstLine="709"/>
        <w:contextualSpacing/>
        <w:jc w:val="both"/>
        <w:rPr>
          <w:color w:val="auto"/>
          <w:sz w:val="28"/>
          <w:szCs w:val="28"/>
        </w:rPr>
      </w:pPr>
      <w:r w:rsidRPr="00FF5918">
        <w:rPr>
          <w:color w:val="auto"/>
          <w:sz w:val="28"/>
          <w:szCs w:val="28"/>
        </w:rPr>
        <w:t>          V1 + V2 + V3</w:t>
      </w:r>
    </w:p>
    <w:p w:rsidR="003A2091" w:rsidRPr="00FF5918" w:rsidRDefault="00231263" w:rsidP="002258D8">
      <w:pPr>
        <w:ind w:firstLine="709"/>
        <w:contextualSpacing/>
        <w:jc w:val="both"/>
        <w:rPr>
          <w:color w:val="auto"/>
          <w:sz w:val="28"/>
          <w:szCs w:val="28"/>
        </w:rPr>
      </w:pPr>
      <w:r w:rsidRPr="00FF5918">
        <w:rPr>
          <w:color w:val="auto"/>
          <w:sz w:val="28"/>
          <w:szCs w:val="28"/>
        </w:rPr>
        <w:t xml:space="preserve">S – </w:t>
      </w:r>
      <w:r w:rsidR="003A2091" w:rsidRPr="00FF5918">
        <w:rPr>
          <w:color w:val="auto"/>
          <w:sz w:val="28"/>
          <w:szCs w:val="28"/>
        </w:rPr>
        <w:t>сумма амортизационных отчислений;</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C1 </w:t>
      </w:r>
      <w:r w:rsidR="00231263" w:rsidRPr="00FF5918">
        <w:rPr>
          <w:color w:val="auto"/>
          <w:sz w:val="28"/>
          <w:szCs w:val="28"/>
        </w:rPr>
        <w:t>–</w:t>
      </w:r>
      <w:r w:rsidRPr="00FF5918">
        <w:rPr>
          <w:color w:val="auto"/>
          <w:sz w:val="28"/>
          <w:szCs w:val="28"/>
        </w:rPr>
        <w:t xml:space="preserve"> стоимость отдельной группы амортизируемых активов на начало налогового периода;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C2 </w:t>
      </w:r>
      <w:r w:rsidR="00231263" w:rsidRPr="00FF5918">
        <w:rPr>
          <w:color w:val="auto"/>
          <w:sz w:val="28"/>
          <w:szCs w:val="28"/>
        </w:rPr>
        <w:t>–</w:t>
      </w:r>
      <w:r w:rsidRPr="00FF5918">
        <w:rPr>
          <w:color w:val="auto"/>
          <w:sz w:val="28"/>
          <w:szCs w:val="28"/>
        </w:rPr>
        <w:t xml:space="preserve"> затраты (расходы) на подготовительные работы к добыче, указанные в пункте 1 настоящей статьи, произведенные в текущем налоговом периоде;</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С3 </w:t>
      </w:r>
      <w:r w:rsidR="00231263" w:rsidRPr="00FF5918">
        <w:rPr>
          <w:color w:val="auto"/>
          <w:sz w:val="28"/>
          <w:szCs w:val="28"/>
        </w:rPr>
        <w:t xml:space="preserve">– </w:t>
      </w:r>
      <w:r w:rsidRPr="00FF5918">
        <w:rPr>
          <w:color w:val="auto"/>
          <w:sz w:val="28"/>
          <w:szCs w:val="28"/>
        </w:rPr>
        <w:t>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V1 </w:t>
      </w:r>
      <w:r w:rsidR="00231263" w:rsidRPr="00FF5918">
        <w:rPr>
          <w:color w:val="auto"/>
          <w:sz w:val="28"/>
          <w:szCs w:val="28"/>
        </w:rPr>
        <w:t>–</w:t>
      </w:r>
      <w:r w:rsidRPr="00FF5918">
        <w:rPr>
          <w:color w:val="auto"/>
          <w:sz w:val="28"/>
          <w:szCs w:val="28"/>
        </w:rPr>
        <w:t xml:space="preserve"> физический объем готовых к добыче запасов урана на начало налогового периода;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V2 </w:t>
      </w:r>
      <w:r w:rsidR="00231263" w:rsidRPr="00FF5918">
        <w:rPr>
          <w:color w:val="auto"/>
          <w:sz w:val="28"/>
          <w:szCs w:val="28"/>
        </w:rPr>
        <w:t>–</w:t>
      </w:r>
      <w:r w:rsidRPr="00FF5918">
        <w:rPr>
          <w:color w:val="auto"/>
          <w:sz w:val="28"/>
          <w:szCs w:val="28"/>
        </w:rPr>
        <w:t xml:space="preserve"> физический объем готовых к добыче запасов урана, по которым в налоговом периоде завершены все объемы подготовительных работ к добыче;</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V3 </w:t>
      </w:r>
      <w:r w:rsidR="00231263" w:rsidRPr="00FF5918">
        <w:rPr>
          <w:color w:val="auto"/>
          <w:sz w:val="28"/>
          <w:szCs w:val="28"/>
        </w:rPr>
        <w:t>–</w:t>
      </w:r>
      <w:r w:rsidRPr="00FF5918">
        <w:rPr>
          <w:color w:val="auto"/>
          <w:sz w:val="28"/>
          <w:szCs w:val="28"/>
        </w:rPr>
        <w:t xml:space="preserve">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V4 </w:t>
      </w:r>
      <w:r w:rsidR="00231263" w:rsidRPr="00FF5918">
        <w:rPr>
          <w:color w:val="auto"/>
          <w:sz w:val="28"/>
          <w:szCs w:val="28"/>
        </w:rPr>
        <w:t>–</w:t>
      </w:r>
      <w:r w:rsidRPr="00FF5918">
        <w:rPr>
          <w:color w:val="auto"/>
          <w:sz w:val="28"/>
          <w:szCs w:val="28"/>
        </w:rPr>
        <w:t xml:space="preserve"> физический объем погашенных запасов урана с учетом нормируемых потерь в недрах за налоговый период.</w:t>
      </w:r>
    </w:p>
    <w:p w:rsidR="003A2091" w:rsidRPr="00FF5918" w:rsidRDefault="003A2091" w:rsidP="002258D8">
      <w:pPr>
        <w:ind w:firstLine="709"/>
        <w:contextualSpacing/>
        <w:jc w:val="both"/>
        <w:rPr>
          <w:color w:val="auto"/>
          <w:sz w:val="28"/>
          <w:szCs w:val="28"/>
        </w:rPr>
      </w:pPr>
      <w:r w:rsidRPr="00FF5918">
        <w:rPr>
          <w:color w:val="auto"/>
          <w:sz w:val="28"/>
          <w:szCs w:val="28"/>
        </w:rPr>
        <w:t>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p w:rsidR="003A2091" w:rsidRPr="00FF5918" w:rsidRDefault="003A2091" w:rsidP="002258D8">
      <w:pPr>
        <w:ind w:firstLine="709"/>
        <w:contextualSpacing/>
        <w:jc w:val="both"/>
        <w:rPr>
          <w:color w:val="auto"/>
          <w:sz w:val="28"/>
          <w:szCs w:val="28"/>
        </w:rPr>
      </w:pPr>
      <w:r w:rsidRPr="00FF5918">
        <w:rPr>
          <w:color w:val="auto"/>
          <w:sz w:val="28"/>
          <w:szCs w:val="28"/>
        </w:rPr>
        <w:t>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rsidR="003A2091" w:rsidRPr="00FF5918" w:rsidRDefault="003A2091" w:rsidP="002258D8">
      <w:pPr>
        <w:ind w:firstLine="709"/>
        <w:contextualSpacing/>
        <w:jc w:val="both"/>
        <w:rPr>
          <w:color w:val="auto"/>
          <w:sz w:val="28"/>
          <w:szCs w:val="28"/>
        </w:rPr>
      </w:pPr>
      <w:r w:rsidRPr="00FF5918">
        <w:rPr>
          <w:color w:val="auto"/>
          <w:sz w:val="28"/>
          <w:szCs w:val="28"/>
        </w:rPr>
        <w:t>стоимость отдельной группы амортизируемых активов на начало налогового периода</w:t>
      </w:r>
    </w:p>
    <w:p w:rsidR="003A2091" w:rsidRPr="00FF5918" w:rsidRDefault="003A2091" w:rsidP="002258D8">
      <w:pPr>
        <w:ind w:firstLine="709"/>
        <w:contextualSpacing/>
        <w:jc w:val="both"/>
        <w:rPr>
          <w:color w:val="auto"/>
          <w:sz w:val="28"/>
          <w:szCs w:val="28"/>
        </w:rPr>
      </w:pPr>
      <w:r w:rsidRPr="00FF5918">
        <w:rPr>
          <w:color w:val="auto"/>
          <w:sz w:val="28"/>
          <w:szCs w:val="28"/>
        </w:rPr>
        <w:t>плюс</w:t>
      </w:r>
    </w:p>
    <w:p w:rsidR="003A2091" w:rsidRPr="00FF5918" w:rsidRDefault="003A2091" w:rsidP="002258D8">
      <w:pPr>
        <w:ind w:firstLine="709"/>
        <w:contextualSpacing/>
        <w:jc w:val="both"/>
        <w:rPr>
          <w:color w:val="auto"/>
          <w:sz w:val="28"/>
          <w:szCs w:val="28"/>
        </w:rPr>
      </w:pPr>
      <w:r w:rsidRPr="00FF5918">
        <w:rPr>
          <w:color w:val="auto"/>
          <w:sz w:val="28"/>
          <w:szCs w:val="28"/>
        </w:rPr>
        <w:t>затраты (расходы), указанные в пункте 1 настоящей статьи на подготовительные работы к добыче, произведенные в текущем налоговом периоде,</w:t>
      </w:r>
    </w:p>
    <w:p w:rsidR="003A2091" w:rsidRPr="00FF5918" w:rsidRDefault="003A2091" w:rsidP="002258D8">
      <w:pPr>
        <w:ind w:firstLine="709"/>
        <w:contextualSpacing/>
        <w:jc w:val="both"/>
        <w:rPr>
          <w:color w:val="auto"/>
          <w:sz w:val="28"/>
          <w:szCs w:val="28"/>
        </w:rPr>
      </w:pPr>
      <w:r w:rsidRPr="00FF5918">
        <w:rPr>
          <w:color w:val="auto"/>
          <w:sz w:val="28"/>
          <w:szCs w:val="28"/>
        </w:rPr>
        <w:t>плюс</w:t>
      </w:r>
    </w:p>
    <w:p w:rsidR="003A2091" w:rsidRPr="00FF5918" w:rsidRDefault="003A2091" w:rsidP="002258D8">
      <w:pPr>
        <w:ind w:firstLine="709"/>
        <w:contextualSpacing/>
        <w:jc w:val="both"/>
        <w:rPr>
          <w:color w:val="auto"/>
          <w:sz w:val="28"/>
          <w:szCs w:val="28"/>
        </w:rPr>
      </w:pPr>
      <w:r w:rsidRPr="00FF5918">
        <w:rPr>
          <w:color w:val="auto"/>
          <w:sz w:val="28"/>
          <w:szCs w:val="28"/>
        </w:rPr>
        <w:t>затраты по приобретению у третьих лиц группы амортизируемых активов, указанной в пункте 3 настоящей статьи,</w:t>
      </w:r>
    </w:p>
    <w:p w:rsidR="003A2091" w:rsidRPr="00FF5918" w:rsidRDefault="003A2091" w:rsidP="002258D8">
      <w:pPr>
        <w:ind w:firstLine="709"/>
        <w:contextualSpacing/>
        <w:jc w:val="both"/>
        <w:rPr>
          <w:color w:val="auto"/>
          <w:sz w:val="28"/>
          <w:szCs w:val="28"/>
        </w:rPr>
      </w:pPr>
      <w:r w:rsidRPr="00FF5918">
        <w:rPr>
          <w:color w:val="auto"/>
          <w:sz w:val="28"/>
          <w:szCs w:val="28"/>
        </w:rPr>
        <w:t>плюс</w:t>
      </w:r>
    </w:p>
    <w:p w:rsidR="003A2091" w:rsidRPr="00FF5918" w:rsidRDefault="003A2091" w:rsidP="002258D8">
      <w:pPr>
        <w:ind w:firstLine="709"/>
        <w:contextualSpacing/>
        <w:jc w:val="both"/>
        <w:rPr>
          <w:color w:val="auto"/>
          <w:sz w:val="28"/>
          <w:szCs w:val="28"/>
        </w:rPr>
      </w:pPr>
      <w:r w:rsidRPr="00FF5918">
        <w:rPr>
          <w:color w:val="auto"/>
          <w:sz w:val="28"/>
          <w:szCs w:val="28"/>
        </w:rPr>
        <w:t>стоимость группы амортизируемых активов, полученной в качестве вклада в уставный капитал, указанной в пункте 3 настоящей статьи,</w:t>
      </w:r>
    </w:p>
    <w:p w:rsidR="003A2091" w:rsidRPr="00FF5918" w:rsidRDefault="003A2091" w:rsidP="002258D8">
      <w:pPr>
        <w:ind w:firstLine="709"/>
        <w:contextualSpacing/>
        <w:jc w:val="both"/>
        <w:rPr>
          <w:color w:val="auto"/>
          <w:sz w:val="28"/>
          <w:szCs w:val="28"/>
        </w:rPr>
      </w:pPr>
      <w:r w:rsidRPr="00FF5918">
        <w:rPr>
          <w:color w:val="auto"/>
          <w:sz w:val="28"/>
          <w:szCs w:val="28"/>
        </w:rPr>
        <w:t>минус</w:t>
      </w:r>
    </w:p>
    <w:p w:rsidR="003A2091" w:rsidRPr="00FF5918" w:rsidRDefault="003A2091" w:rsidP="002258D8">
      <w:pPr>
        <w:ind w:firstLine="709"/>
        <w:contextualSpacing/>
        <w:jc w:val="both"/>
        <w:rPr>
          <w:color w:val="auto"/>
          <w:sz w:val="28"/>
          <w:szCs w:val="28"/>
        </w:rPr>
      </w:pPr>
      <w:r w:rsidRPr="00FF5918">
        <w:rPr>
          <w:color w:val="auto"/>
          <w:sz w:val="28"/>
          <w:szCs w:val="28"/>
        </w:rPr>
        <w:t>сумма амортизационных отчислений за налоговый период.</w:t>
      </w:r>
    </w:p>
    <w:p w:rsidR="003A2091" w:rsidRPr="00FF5918" w:rsidRDefault="003A2091" w:rsidP="002258D8">
      <w:pPr>
        <w:ind w:firstLine="709"/>
        <w:contextualSpacing/>
        <w:jc w:val="both"/>
        <w:rPr>
          <w:color w:val="auto"/>
          <w:sz w:val="28"/>
          <w:szCs w:val="28"/>
        </w:rPr>
      </w:pPr>
      <w:r w:rsidRPr="00FF5918">
        <w:rPr>
          <w:color w:val="auto"/>
          <w:sz w:val="28"/>
          <w:szCs w:val="28"/>
        </w:rPr>
        <w:t>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p w:rsidR="003A2091" w:rsidRPr="00FF5918" w:rsidRDefault="003A2091" w:rsidP="002258D8">
      <w:pPr>
        <w:ind w:firstLine="709"/>
        <w:contextualSpacing/>
        <w:jc w:val="both"/>
        <w:rPr>
          <w:color w:val="auto"/>
          <w:sz w:val="28"/>
          <w:szCs w:val="28"/>
        </w:rPr>
      </w:pPr>
      <w:r w:rsidRPr="00FF5918">
        <w:rPr>
          <w:color w:val="auto"/>
          <w:sz w:val="28"/>
          <w:szCs w:val="28"/>
        </w:rPr>
        <w:t>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физический объем готовых к добыче запасов урана на начало налогового периода </w:t>
      </w:r>
    </w:p>
    <w:p w:rsidR="003A2091" w:rsidRPr="00FF5918" w:rsidRDefault="003A2091" w:rsidP="002258D8">
      <w:pPr>
        <w:ind w:firstLine="709"/>
        <w:contextualSpacing/>
        <w:jc w:val="both"/>
        <w:rPr>
          <w:color w:val="auto"/>
          <w:sz w:val="28"/>
          <w:szCs w:val="28"/>
        </w:rPr>
      </w:pPr>
      <w:r w:rsidRPr="00FF5918">
        <w:rPr>
          <w:color w:val="auto"/>
          <w:sz w:val="28"/>
          <w:szCs w:val="28"/>
        </w:rPr>
        <w:t>плюс</w:t>
      </w:r>
    </w:p>
    <w:p w:rsidR="003A2091" w:rsidRPr="00FF5918" w:rsidRDefault="003A2091" w:rsidP="002258D8">
      <w:pPr>
        <w:ind w:firstLine="709"/>
        <w:contextualSpacing/>
        <w:jc w:val="both"/>
        <w:rPr>
          <w:color w:val="auto"/>
          <w:sz w:val="28"/>
          <w:szCs w:val="28"/>
        </w:rPr>
      </w:pPr>
      <w:r w:rsidRPr="00FF5918">
        <w:rPr>
          <w:color w:val="auto"/>
          <w:sz w:val="28"/>
          <w:szCs w:val="28"/>
        </w:rPr>
        <w:t>физический объем запасов урана, по которым в налоговом периоде завершены все объемы подготовительных работ к добыче,</w:t>
      </w:r>
    </w:p>
    <w:p w:rsidR="003A2091" w:rsidRPr="00FF5918" w:rsidRDefault="003A2091" w:rsidP="002258D8">
      <w:pPr>
        <w:ind w:firstLine="709"/>
        <w:contextualSpacing/>
        <w:jc w:val="both"/>
        <w:rPr>
          <w:color w:val="auto"/>
          <w:sz w:val="28"/>
          <w:szCs w:val="28"/>
        </w:rPr>
      </w:pPr>
      <w:r w:rsidRPr="00FF5918">
        <w:rPr>
          <w:color w:val="auto"/>
          <w:sz w:val="28"/>
          <w:szCs w:val="28"/>
        </w:rPr>
        <w:t>плюс</w:t>
      </w:r>
    </w:p>
    <w:p w:rsidR="003A2091" w:rsidRPr="00FF5918" w:rsidRDefault="003A2091" w:rsidP="002258D8">
      <w:pPr>
        <w:ind w:firstLine="709"/>
        <w:contextualSpacing/>
        <w:jc w:val="both"/>
        <w:rPr>
          <w:color w:val="auto"/>
          <w:sz w:val="28"/>
          <w:szCs w:val="28"/>
        </w:rPr>
      </w:pPr>
      <w:r w:rsidRPr="00FF5918">
        <w:rPr>
          <w:color w:val="auto"/>
          <w:sz w:val="28"/>
          <w:szCs w:val="28"/>
        </w:rPr>
        <w:t>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3A2091" w:rsidRPr="00FF5918" w:rsidRDefault="003A2091" w:rsidP="002258D8">
      <w:pPr>
        <w:ind w:firstLine="709"/>
        <w:contextualSpacing/>
        <w:jc w:val="both"/>
        <w:rPr>
          <w:color w:val="auto"/>
          <w:sz w:val="28"/>
          <w:szCs w:val="28"/>
        </w:rPr>
      </w:pPr>
      <w:r w:rsidRPr="00FF5918">
        <w:rPr>
          <w:color w:val="auto"/>
          <w:sz w:val="28"/>
          <w:szCs w:val="28"/>
        </w:rPr>
        <w:t>минус</w:t>
      </w:r>
    </w:p>
    <w:p w:rsidR="003A2091" w:rsidRPr="00FF5918" w:rsidRDefault="003A2091" w:rsidP="002258D8">
      <w:pPr>
        <w:ind w:firstLine="709"/>
        <w:contextualSpacing/>
        <w:jc w:val="both"/>
        <w:rPr>
          <w:color w:val="auto"/>
          <w:sz w:val="28"/>
          <w:szCs w:val="28"/>
        </w:rPr>
      </w:pPr>
      <w:r w:rsidRPr="00FF5918">
        <w:rPr>
          <w:color w:val="auto"/>
          <w:sz w:val="28"/>
          <w:szCs w:val="28"/>
        </w:rPr>
        <w:t>объем погашенных запасов урана с учетом нормируемых потерь в недрах в течение налогового периода.</w:t>
      </w:r>
    </w:p>
    <w:p w:rsidR="003A2091" w:rsidRPr="00FF5918" w:rsidRDefault="003A2091" w:rsidP="002258D8">
      <w:pPr>
        <w:ind w:firstLine="709"/>
        <w:contextualSpacing/>
        <w:jc w:val="both"/>
        <w:rPr>
          <w:color w:val="auto"/>
          <w:sz w:val="28"/>
          <w:szCs w:val="28"/>
        </w:rPr>
      </w:pPr>
      <w:r w:rsidRPr="00FF5918">
        <w:rPr>
          <w:color w:val="auto"/>
          <w:sz w:val="28"/>
          <w:szCs w:val="28"/>
        </w:rPr>
        <w:t>В случае, если количество фактического объема погашенных запасов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p w:rsidR="003A2091" w:rsidRPr="00FF5918" w:rsidRDefault="003A2091" w:rsidP="002258D8">
      <w:pPr>
        <w:ind w:firstLine="709"/>
        <w:contextualSpacing/>
        <w:jc w:val="both"/>
        <w:rPr>
          <w:color w:val="auto"/>
          <w:sz w:val="28"/>
          <w:szCs w:val="28"/>
        </w:rPr>
      </w:pPr>
      <w:r w:rsidRPr="00FF5918">
        <w:rPr>
          <w:color w:val="auto"/>
          <w:sz w:val="28"/>
          <w:szCs w:val="28"/>
        </w:rP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rsidR="003A2091" w:rsidRPr="00FF5918" w:rsidRDefault="003A2091" w:rsidP="002258D8">
      <w:pPr>
        <w:ind w:firstLine="709"/>
        <w:contextualSpacing/>
        <w:jc w:val="both"/>
        <w:rPr>
          <w:color w:val="auto"/>
          <w:sz w:val="28"/>
          <w:szCs w:val="28"/>
        </w:rPr>
      </w:pPr>
      <w:r w:rsidRPr="00FF5918">
        <w:rPr>
          <w:color w:val="auto"/>
          <w:sz w:val="28"/>
          <w:szCs w:val="28"/>
        </w:rPr>
        <w:t>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p w:rsidR="003A2091" w:rsidRPr="00FF5918" w:rsidRDefault="003A2091" w:rsidP="002258D8">
      <w:pPr>
        <w:ind w:firstLine="709"/>
        <w:contextualSpacing/>
        <w:jc w:val="both"/>
        <w:rPr>
          <w:color w:val="auto"/>
          <w:sz w:val="28"/>
          <w:szCs w:val="28"/>
        </w:rPr>
      </w:pPr>
      <w:r w:rsidRPr="00FF5918">
        <w:rPr>
          <w:color w:val="auto"/>
          <w:sz w:val="28"/>
          <w:szCs w:val="28"/>
        </w:rPr>
        <w:t>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 по расходам недропользователя на обучение казахстанских кадров и развитие социальной сферы регионов</w:t>
      </w:r>
    </w:p>
    <w:p w:rsidR="006262D9" w:rsidRPr="00FF5918" w:rsidRDefault="003A2091" w:rsidP="002258D8">
      <w:pPr>
        <w:ind w:firstLine="709"/>
        <w:contextualSpacing/>
        <w:jc w:val="both"/>
        <w:rPr>
          <w:color w:val="auto"/>
          <w:sz w:val="28"/>
          <w:szCs w:val="28"/>
        </w:rPr>
      </w:pPr>
      <w:r w:rsidRPr="00FF5918">
        <w:rPr>
          <w:color w:val="auto"/>
          <w:sz w:val="28"/>
          <w:szCs w:val="28"/>
        </w:rPr>
        <w:t xml:space="preserve">1. </w:t>
      </w:r>
      <w:r w:rsidR="006262D9" w:rsidRPr="00FF5918">
        <w:rPr>
          <w:color w:val="auto"/>
          <w:sz w:val="28"/>
          <w:szCs w:val="28"/>
        </w:rPr>
        <w:t>Расходы, фактически понесенные недропользователем на обучение казахстанских кадров, не являющихся работниками недропользователя, а также расходы на развитие социальной сферы регионов относятся на вычеты в пределах сумм, установленных контрактом на недропользование.</w:t>
      </w:r>
    </w:p>
    <w:p w:rsidR="006262D9" w:rsidRPr="00FF5918" w:rsidRDefault="006262D9" w:rsidP="002258D8">
      <w:pPr>
        <w:ind w:firstLine="709"/>
        <w:contextualSpacing/>
        <w:jc w:val="both"/>
        <w:rPr>
          <w:color w:val="auto"/>
          <w:sz w:val="28"/>
          <w:szCs w:val="28"/>
        </w:rPr>
      </w:pPr>
      <w:r w:rsidRPr="00FF5918">
        <w:rPr>
          <w:color w:val="auto"/>
          <w:sz w:val="28"/>
          <w:szCs w:val="28"/>
        </w:rPr>
        <w:t>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статьей 257 настоящего Кодекса.</w:t>
      </w:r>
    </w:p>
    <w:p w:rsidR="006262D9" w:rsidRPr="00FF5918" w:rsidRDefault="006262D9" w:rsidP="002258D8">
      <w:pPr>
        <w:ind w:firstLine="709"/>
        <w:contextualSpacing/>
        <w:jc w:val="both"/>
        <w:rPr>
          <w:color w:val="auto"/>
          <w:sz w:val="28"/>
          <w:szCs w:val="28"/>
        </w:rPr>
      </w:pPr>
      <w:r w:rsidRPr="00FF5918">
        <w:rPr>
          <w:color w:val="auto"/>
          <w:sz w:val="28"/>
          <w:szCs w:val="28"/>
        </w:rPr>
        <w:t>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установленном статьей 258 настоящего Кодекса, в пределах сумм, установленных контрактом на недропользование.</w:t>
      </w:r>
    </w:p>
    <w:p w:rsidR="006262D9" w:rsidRPr="00FF5918" w:rsidRDefault="006262D9" w:rsidP="002258D8">
      <w:pPr>
        <w:ind w:firstLine="709"/>
        <w:contextualSpacing/>
        <w:jc w:val="both"/>
        <w:rPr>
          <w:color w:val="auto"/>
          <w:sz w:val="28"/>
          <w:szCs w:val="28"/>
        </w:rPr>
      </w:pPr>
      <w:r w:rsidRPr="00FF5918">
        <w:rPr>
          <w:color w:val="auto"/>
          <w:sz w:val="28"/>
          <w:szCs w:val="28"/>
        </w:rPr>
        <w:t>3. Для целей настоящей статьи расходами, фактически понесенными недропользователем:</w:t>
      </w:r>
    </w:p>
    <w:p w:rsidR="006262D9" w:rsidRPr="00FF5918" w:rsidRDefault="006262D9" w:rsidP="002258D8">
      <w:pPr>
        <w:ind w:firstLine="709"/>
        <w:contextualSpacing/>
        <w:jc w:val="both"/>
        <w:rPr>
          <w:color w:val="auto"/>
          <w:sz w:val="28"/>
          <w:szCs w:val="28"/>
        </w:rPr>
      </w:pPr>
      <w:r w:rsidRPr="00FF5918">
        <w:rPr>
          <w:color w:val="auto"/>
          <w:sz w:val="28"/>
          <w:szCs w:val="28"/>
        </w:rPr>
        <w:t>1) на обучение казахстанских кадров, признаются:</w:t>
      </w:r>
    </w:p>
    <w:p w:rsidR="006262D9" w:rsidRPr="00FF5918" w:rsidRDefault="006262D9" w:rsidP="002258D8">
      <w:pPr>
        <w:ind w:firstLine="709"/>
        <w:contextualSpacing/>
        <w:jc w:val="both"/>
        <w:rPr>
          <w:color w:val="auto"/>
          <w:sz w:val="28"/>
          <w:szCs w:val="28"/>
        </w:rPr>
      </w:pPr>
      <w:r w:rsidRPr="00FF5918">
        <w:rPr>
          <w:color w:val="auto"/>
          <w:sz w:val="28"/>
          <w:szCs w:val="28"/>
        </w:rPr>
        <w:t>деньги, направленные на обучение, повышение квалификации и переподготовку граждан Республики Казахстан;</w:t>
      </w:r>
    </w:p>
    <w:p w:rsidR="006262D9" w:rsidRPr="00FF5918" w:rsidRDefault="006262D9" w:rsidP="002258D8">
      <w:pPr>
        <w:ind w:firstLine="709"/>
        <w:contextualSpacing/>
        <w:jc w:val="both"/>
        <w:rPr>
          <w:color w:val="auto"/>
          <w:sz w:val="28"/>
          <w:szCs w:val="28"/>
        </w:rPr>
      </w:pPr>
      <w:r w:rsidRPr="00FF5918">
        <w:rPr>
          <w:color w:val="auto"/>
          <w:sz w:val="28"/>
          <w:szCs w:val="28"/>
        </w:rPr>
        <w:t>деньги, перечисленные в государственный бюджет на обучение, повышение квалификации и переподготовку граждан Республики Казахстан;</w:t>
      </w:r>
    </w:p>
    <w:p w:rsidR="006262D9" w:rsidRPr="00FF5918" w:rsidRDefault="006262D9" w:rsidP="002258D8">
      <w:pPr>
        <w:ind w:firstLine="709"/>
        <w:contextualSpacing/>
        <w:jc w:val="both"/>
        <w:rPr>
          <w:color w:val="auto"/>
          <w:sz w:val="28"/>
          <w:szCs w:val="28"/>
        </w:rPr>
      </w:pPr>
      <w:r w:rsidRPr="00FF5918">
        <w:rPr>
          <w:color w:val="auto"/>
          <w:sz w:val="28"/>
          <w:szCs w:val="28"/>
        </w:rPr>
        <w:t>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области,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городов республиканского значения, столицы подготовку кадров по специальностям, непосредственно связанным со сферой недропользования;</w:t>
      </w:r>
    </w:p>
    <w:p w:rsidR="003A2091" w:rsidRPr="00FF5918" w:rsidRDefault="006262D9" w:rsidP="002258D8">
      <w:pPr>
        <w:ind w:firstLine="709"/>
        <w:contextualSpacing/>
        <w:jc w:val="both"/>
        <w:rPr>
          <w:color w:val="auto"/>
          <w:sz w:val="28"/>
          <w:szCs w:val="28"/>
        </w:rPr>
      </w:pPr>
      <w:r w:rsidRPr="00FF5918">
        <w:rPr>
          <w:color w:val="auto"/>
          <w:sz w:val="28"/>
          <w:szCs w:val="28"/>
        </w:rPr>
        <w:t>2) на развитие социальной сферы региона, признаются расходы на развитие и поддержание объектов социальной инфраструктуры региона, а также деньги, перечисленные на эти цели в государственный бюджет</w:t>
      </w:r>
      <w:r w:rsidR="000B4696" w:rsidRPr="00FF5918">
        <w:rPr>
          <w:color w:val="auto"/>
          <w:sz w:val="28"/>
          <w:szCs w:val="28"/>
        </w:rPr>
        <w:t>.</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 превышения суммы отрицательной курсовой разницы над суммой положительной курсовой разницы</w:t>
      </w:r>
    </w:p>
    <w:p w:rsidR="003A2091" w:rsidRPr="00FF5918" w:rsidRDefault="003A2091" w:rsidP="002258D8">
      <w:pPr>
        <w:ind w:firstLine="709"/>
        <w:contextualSpacing/>
        <w:jc w:val="both"/>
        <w:rPr>
          <w:color w:val="auto"/>
          <w:sz w:val="28"/>
          <w:szCs w:val="28"/>
        </w:rPr>
      </w:pPr>
      <w:r w:rsidRPr="00FF5918">
        <w:rPr>
          <w:color w:val="auto"/>
          <w:sz w:val="28"/>
          <w:szCs w:val="28"/>
        </w:rPr>
        <w:t>В случае, если сумма отрицательной курсовой разницы превышает сумму положительной курсовой разницы, величина превышения подлежит вычету.</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 налогов и платежей в бюджет</w:t>
      </w:r>
    </w:p>
    <w:p w:rsidR="003A2091" w:rsidRPr="00FF5918" w:rsidRDefault="003A2091" w:rsidP="002258D8">
      <w:pPr>
        <w:ind w:firstLine="709"/>
        <w:contextualSpacing/>
        <w:jc w:val="both"/>
        <w:rPr>
          <w:color w:val="auto"/>
          <w:sz w:val="28"/>
          <w:szCs w:val="28"/>
        </w:rPr>
      </w:pPr>
      <w:r w:rsidRPr="00FF5918">
        <w:rPr>
          <w:color w:val="auto"/>
          <w:sz w:val="28"/>
          <w:szCs w:val="28"/>
        </w:rPr>
        <w:t>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rsidR="003A2091" w:rsidRPr="00FF5918" w:rsidRDefault="003A2091" w:rsidP="002258D8">
      <w:pPr>
        <w:ind w:firstLine="709"/>
        <w:contextualSpacing/>
        <w:jc w:val="both"/>
        <w:rPr>
          <w:color w:val="auto"/>
          <w:sz w:val="28"/>
          <w:szCs w:val="28"/>
        </w:rPr>
      </w:pPr>
      <w:r w:rsidRPr="00FF5918">
        <w:rPr>
          <w:color w:val="auto"/>
          <w:sz w:val="28"/>
          <w:szCs w:val="28"/>
        </w:rPr>
        <w:t>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rsidR="003A2091" w:rsidRPr="00FF5918" w:rsidRDefault="003A2091" w:rsidP="002258D8">
      <w:pPr>
        <w:ind w:firstLine="709"/>
        <w:contextualSpacing/>
        <w:jc w:val="both"/>
        <w:rPr>
          <w:color w:val="auto"/>
          <w:sz w:val="28"/>
          <w:szCs w:val="28"/>
        </w:rPr>
      </w:pPr>
      <w:r w:rsidRPr="00FF5918">
        <w:rPr>
          <w:color w:val="auto"/>
          <w:sz w:val="28"/>
          <w:szCs w:val="28"/>
        </w:rPr>
        <w:t>2) в налоговых периодах, предшествующих отчетному налоговому периоду, в пределах начисленных и (или) исчисленных за отчетный налоговый период.</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При этом уплаченные суммы налогов и платежей в бюджет определяются с учетом проведения зачетов в порядке, установленном </w:t>
      </w:r>
      <w:bookmarkStart w:id="1132" w:name="SUB1002377045_10"/>
      <w:r w:rsidR="00521D97" w:rsidRPr="00FF5918">
        <w:rPr>
          <w:color w:val="auto"/>
          <w:sz w:val="28"/>
          <w:szCs w:val="28"/>
        </w:rPr>
        <w:fldChar w:fldCharType="begin"/>
      </w:r>
      <w:r w:rsidRPr="00FF5918">
        <w:rPr>
          <w:color w:val="auto"/>
          <w:sz w:val="28"/>
          <w:szCs w:val="28"/>
        </w:rPr>
        <w:instrText xml:space="preserve"> HYPERLINK "http://online.zakon.kz/Document/?link_id=1002377045" \t "_parent" </w:instrText>
      </w:r>
      <w:r w:rsidR="00521D97" w:rsidRPr="00FF5918">
        <w:rPr>
          <w:color w:val="auto"/>
          <w:sz w:val="28"/>
          <w:szCs w:val="28"/>
        </w:rPr>
        <w:fldChar w:fldCharType="separate"/>
      </w:r>
      <w:r w:rsidRPr="00FF5918">
        <w:rPr>
          <w:color w:val="auto"/>
          <w:sz w:val="28"/>
          <w:szCs w:val="28"/>
        </w:rPr>
        <w:t xml:space="preserve">статьями </w:t>
      </w:r>
      <w:r w:rsidR="009874A7" w:rsidRPr="00FF5918">
        <w:rPr>
          <w:color w:val="auto"/>
          <w:sz w:val="28"/>
          <w:szCs w:val="28"/>
        </w:rPr>
        <w:t>102</w:t>
      </w:r>
      <w:r w:rsidR="00521D97" w:rsidRPr="00FF5918">
        <w:rPr>
          <w:color w:val="auto"/>
          <w:sz w:val="28"/>
          <w:szCs w:val="28"/>
        </w:rPr>
        <w:fldChar w:fldCharType="end"/>
      </w:r>
      <w:bookmarkEnd w:id="1132"/>
      <w:r w:rsidRPr="00FF5918">
        <w:rPr>
          <w:color w:val="auto"/>
          <w:sz w:val="28"/>
          <w:szCs w:val="28"/>
        </w:rPr>
        <w:t xml:space="preserve"> и </w:t>
      </w:r>
      <w:bookmarkStart w:id="1133" w:name="SUB1002377047_15"/>
      <w:r w:rsidR="00521D97" w:rsidRPr="00FF5918">
        <w:rPr>
          <w:color w:val="auto"/>
          <w:sz w:val="28"/>
          <w:szCs w:val="28"/>
        </w:rPr>
        <w:fldChar w:fldCharType="begin"/>
      </w:r>
      <w:r w:rsidRPr="00FF5918">
        <w:rPr>
          <w:color w:val="auto"/>
          <w:sz w:val="28"/>
          <w:szCs w:val="28"/>
        </w:rPr>
        <w:instrText xml:space="preserve"> HYPERLINK "http://online.zakon.kz/Document/?link_id=1002377047" \t "_parent" </w:instrText>
      </w:r>
      <w:r w:rsidR="00521D97" w:rsidRPr="00FF5918">
        <w:rPr>
          <w:color w:val="auto"/>
          <w:sz w:val="28"/>
          <w:szCs w:val="28"/>
        </w:rPr>
        <w:fldChar w:fldCharType="separate"/>
      </w:r>
      <w:r w:rsidR="009874A7" w:rsidRPr="00FF5918">
        <w:rPr>
          <w:color w:val="auto"/>
          <w:sz w:val="28"/>
          <w:szCs w:val="28"/>
        </w:rPr>
        <w:t>103</w:t>
      </w:r>
      <w:r w:rsidR="00521D97" w:rsidRPr="00FF5918">
        <w:rPr>
          <w:color w:val="auto"/>
          <w:sz w:val="28"/>
          <w:szCs w:val="28"/>
        </w:rPr>
        <w:fldChar w:fldCharType="end"/>
      </w:r>
      <w:bookmarkEnd w:id="1133"/>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rsidR="00F91665" w:rsidRPr="00FF5918" w:rsidRDefault="00F91665" w:rsidP="00F91665">
      <w:pPr>
        <w:ind w:firstLine="709"/>
        <w:contextualSpacing/>
        <w:jc w:val="both"/>
        <w:rPr>
          <w:color w:val="auto"/>
          <w:sz w:val="28"/>
          <w:szCs w:val="28"/>
        </w:rPr>
      </w:pPr>
      <w:r w:rsidRPr="00FF5918">
        <w:rPr>
          <w:color w:val="auto"/>
          <w:sz w:val="28"/>
          <w:szCs w:val="28"/>
        </w:rPr>
        <w:t>2. По займу, полученному от банка-нерезидента,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w:t>
      </w:r>
      <w:r w:rsidR="00231263" w:rsidRPr="00FF5918">
        <w:rPr>
          <w:color w:val="auto"/>
          <w:sz w:val="28"/>
          <w:szCs w:val="28"/>
        </w:rPr>
        <w:t xml:space="preserve">награждения, подлежащей выплате </w:t>
      </w:r>
      <w:r w:rsidRPr="00FF5918">
        <w:rPr>
          <w:color w:val="auto"/>
          <w:sz w:val="28"/>
          <w:szCs w:val="28"/>
        </w:rPr>
        <w:t>банку-нерезиденту, указанный налог у источника выплаты относится на вычеты при условии, если сумм</w:t>
      </w:r>
      <w:r w:rsidR="00C20313" w:rsidRPr="00FF5918">
        <w:rPr>
          <w:color w:val="auto"/>
          <w:sz w:val="28"/>
          <w:szCs w:val="28"/>
        </w:rPr>
        <w:t xml:space="preserve">а такого займа превышает </w:t>
      </w:r>
      <w:r w:rsidR="001D5B0F" w:rsidRPr="00FF5918">
        <w:rPr>
          <w:color w:val="auto"/>
          <w:sz w:val="28"/>
          <w:szCs w:val="28"/>
        </w:rPr>
        <w:t>10 000 000-к</w:t>
      </w:r>
      <w:r w:rsidRPr="00FF5918">
        <w:rPr>
          <w:color w:val="auto"/>
          <w:sz w:val="28"/>
          <w:szCs w:val="28"/>
        </w:rPr>
        <w:t>ратного месячного расчетного показателя, установленного Законом Республики Казахстан о республиканском бюджете на 1 января соответствующего налогового периода.</w:t>
      </w:r>
    </w:p>
    <w:p w:rsidR="003A2091" w:rsidRPr="00FF5918" w:rsidRDefault="009C4F03" w:rsidP="002258D8">
      <w:pPr>
        <w:ind w:firstLine="709"/>
        <w:contextualSpacing/>
        <w:jc w:val="both"/>
        <w:rPr>
          <w:color w:val="auto"/>
          <w:sz w:val="28"/>
          <w:szCs w:val="28"/>
        </w:rPr>
      </w:pPr>
      <w:r w:rsidRPr="00FF5918">
        <w:rPr>
          <w:color w:val="auto"/>
          <w:sz w:val="28"/>
          <w:szCs w:val="28"/>
        </w:rPr>
        <w:t>3</w:t>
      </w:r>
      <w:r w:rsidR="003A2091" w:rsidRPr="00FF5918">
        <w:rPr>
          <w:color w:val="auto"/>
          <w:sz w:val="28"/>
          <w:szCs w:val="28"/>
        </w:rPr>
        <w:t>. Вычету не подлежат:</w:t>
      </w:r>
    </w:p>
    <w:p w:rsidR="003A2091" w:rsidRPr="00FF5918" w:rsidRDefault="003A2091" w:rsidP="002258D8">
      <w:pPr>
        <w:ind w:firstLine="709"/>
        <w:contextualSpacing/>
        <w:jc w:val="both"/>
        <w:rPr>
          <w:color w:val="auto"/>
          <w:sz w:val="28"/>
          <w:szCs w:val="28"/>
        </w:rPr>
      </w:pPr>
      <w:r w:rsidRPr="00FF5918">
        <w:rPr>
          <w:color w:val="auto"/>
          <w:sz w:val="28"/>
          <w:szCs w:val="28"/>
        </w:rPr>
        <w:t>1) налоги, исключаемые до определения совокупного годового дохода;</w:t>
      </w:r>
    </w:p>
    <w:p w:rsidR="00F91665" w:rsidRPr="00FF5918" w:rsidRDefault="00F91665" w:rsidP="00F91665">
      <w:pPr>
        <w:ind w:firstLine="709"/>
        <w:contextualSpacing/>
        <w:jc w:val="both"/>
        <w:rPr>
          <w:color w:val="auto"/>
          <w:sz w:val="28"/>
          <w:szCs w:val="28"/>
        </w:rPr>
      </w:pPr>
      <w:r w:rsidRPr="00FF5918">
        <w:rPr>
          <w:color w:val="auto"/>
          <w:sz w:val="28"/>
          <w:szCs w:val="28"/>
        </w:rPr>
        <w:t>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3) налоги, уплаченные в </w:t>
      </w:r>
      <w:r w:rsidR="00F91665" w:rsidRPr="00FF5918">
        <w:rPr>
          <w:color w:val="auto"/>
          <w:sz w:val="28"/>
          <w:szCs w:val="28"/>
        </w:rPr>
        <w:t xml:space="preserve">государствах с </w:t>
      </w:r>
      <w:r w:rsidRPr="00FF5918">
        <w:rPr>
          <w:color w:val="auto"/>
          <w:sz w:val="28"/>
          <w:szCs w:val="28"/>
        </w:rPr>
        <w:t>льготным налогообложением;</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4) налог на сверхприбыль.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5) альтернативный налог </w:t>
      </w:r>
      <w:r w:rsidR="006262D9" w:rsidRPr="00FF5918">
        <w:rPr>
          <w:color w:val="auto"/>
          <w:sz w:val="28"/>
          <w:szCs w:val="28"/>
        </w:rPr>
        <w:t xml:space="preserve">на </w:t>
      </w:r>
      <w:r w:rsidRPr="00FF5918">
        <w:rPr>
          <w:color w:val="auto"/>
          <w:sz w:val="28"/>
          <w:szCs w:val="28"/>
        </w:rPr>
        <w:t>недропользова</w:t>
      </w:r>
      <w:r w:rsidR="006262D9" w:rsidRPr="00FF5918">
        <w:rPr>
          <w:color w:val="auto"/>
          <w:sz w:val="28"/>
          <w:szCs w:val="28"/>
        </w:rPr>
        <w:t>ние</w:t>
      </w:r>
      <w:r w:rsidRPr="00FF5918">
        <w:rPr>
          <w:color w:val="auto"/>
          <w:sz w:val="28"/>
          <w:szCs w:val="28"/>
        </w:rPr>
        <w:t xml:space="preserve">. </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Затраты, не подлежащие вычету</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Вычету не подлежат:</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затраты, не связанные с деятельностью, направленной на получение дохода;</w:t>
      </w:r>
    </w:p>
    <w:p w:rsidR="003A2091" w:rsidRPr="00FF5918" w:rsidRDefault="00301DF4" w:rsidP="002258D8">
      <w:pPr>
        <w:ind w:firstLine="709"/>
        <w:contextualSpacing/>
        <w:jc w:val="both"/>
        <w:rPr>
          <w:color w:val="auto"/>
          <w:sz w:val="28"/>
          <w:szCs w:val="28"/>
        </w:rPr>
      </w:pPr>
      <w:r w:rsidRPr="00FF5918">
        <w:rPr>
          <w:color w:val="auto"/>
          <w:sz w:val="28"/>
          <w:szCs w:val="28"/>
        </w:rPr>
        <w:t>2</w:t>
      </w:r>
      <w:r w:rsidR="003A2091" w:rsidRPr="00FF5918">
        <w:rPr>
          <w:color w:val="auto"/>
          <w:sz w:val="28"/>
          <w:szCs w:val="28"/>
        </w:rPr>
        <w:t xml:space="preserve">) расходы по </w:t>
      </w:r>
      <w:r w:rsidR="00683945" w:rsidRPr="00FF5918">
        <w:rPr>
          <w:color w:val="auto"/>
          <w:sz w:val="28"/>
          <w:szCs w:val="28"/>
        </w:rPr>
        <w:t>о</w:t>
      </w:r>
      <w:r w:rsidR="003A2091" w:rsidRPr="00FF5918">
        <w:rPr>
          <w:color w:val="auto"/>
          <w:sz w:val="28"/>
          <w:szCs w:val="28"/>
        </w:rPr>
        <w:t>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установленные решением суда вступившего в законную силу;</w:t>
      </w:r>
    </w:p>
    <w:p w:rsidR="003A2091" w:rsidRPr="00FF5918" w:rsidRDefault="00301DF4" w:rsidP="002258D8">
      <w:pPr>
        <w:ind w:firstLine="709"/>
        <w:contextualSpacing/>
        <w:jc w:val="both"/>
        <w:textAlignment w:val="baseline"/>
        <w:rPr>
          <w:color w:val="auto"/>
          <w:sz w:val="28"/>
          <w:szCs w:val="28"/>
        </w:rPr>
      </w:pPr>
      <w:r w:rsidRPr="00FF5918">
        <w:rPr>
          <w:color w:val="auto"/>
          <w:sz w:val="28"/>
          <w:szCs w:val="28"/>
        </w:rPr>
        <w:t>3</w:t>
      </w:r>
      <w:r w:rsidR="003A2091" w:rsidRPr="00FF5918">
        <w:rPr>
          <w:color w:val="auto"/>
          <w:sz w:val="28"/>
          <w:szCs w:val="28"/>
        </w:rPr>
        <w:t xml:space="preserve">) расходы по операциям с налогоплательщиком, признанным бездействующим в порядке, определенном </w:t>
      </w:r>
      <w:r w:rsidR="003A2091" w:rsidRPr="00FF5918">
        <w:rPr>
          <w:bCs/>
          <w:color w:val="auto"/>
          <w:sz w:val="28"/>
          <w:szCs w:val="28"/>
        </w:rPr>
        <w:t xml:space="preserve">статьей </w:t>
      </w:r>
      <w:r w:rsidR="009874A7" w:rsidRPr="00FF5918">
        <w:rPr>
          <w:bCs/>
          <w:color w:val="auto"/>
          <w:sz w:val="28"/>
          <w:szCs w:val="28"/>
        </w:rPr>
        <w:t>91</w:t>
      </w:r>
      <w:r w:rsidR="003A2091" w:rsidRPr="00FF5918">
        <w:rPr>
          <w:color w:val="auto"/>
          <w:sz w:val="28"/>
          <w:szCs w:val="28"/>
        </w:rPr>
        <w:t xml:space="preserve"> настоящего Кодекса, со дня вынесения приказа о признании его бездействующим;</w:t>
      </w:r>
    </w:p>
    <w:p w:rsidR="00A07EF8" w:rsidRPr="00FF5918" w:rsidRDefault="00301DF4" w:rsidP="002258D8">
      <w:pPr>
        <w:ind w:firstLine="709"/>
        <w:contextualSpacing/>
        <w:jc w:val="both"/>
        <w:textAlignment w:val="baseline"/>
        <w:rPr>
          <w:sz w:val="28"/>
          <w:szCs w:val="28"/>
        </w:rPr>
      </w:pPr>
      <w:r w:rsidRPr="00FF5918">
        <w:rPr>
          <w:color w:val="auto"/>
          <w:sz w:val="28"/>
          <w:szCs w:val="28"/>
        </w:rPr>
        <w:t>4</w:t>
      </w:r>
      <w:r w:rsidR="003A2091" w:rsidRPr="00FF5918">
        <w:rPr>
          <w:color w:val="auto"/>
          <w:sz w:val="28"/>
          <w:szCs w:val="28"/>
        </w:rPr>
        <w:t xml:space="preserve">) расходы </w:t>
      </w:r>
      <w:r w:rsidR="00A07EF8" w:rsidRPr="00FF5918">
        <w:rPr>
          <w:sz w:val="28"/>
          <w:szCs w:val="28"/>
        </w:rPr>
        <w:t>по действию (действиям) по выписке счета-фактуры и (или) иного документа, признан</w:t>
      </w:r>
      <w:r w:rsidR="00A07EF8" w:rsidRPr="00FF5918">
        <w:rPr>
          <w:sz w:val="28"/>
          <w:szCs w:val="28"/>
          <w:lang w:val="kk-KZ"/>
        </w:rPr>
        <w:t>ного</w:t>
      </w:r>
      <w:r w:rsidR="00A07EF8" w:rsidRPr="00FF5918">
        <w:rPr>
          <w:sz w:val="28"/>
          <w:szCs w:val="28"/>
        </w:rPr>
        <w:t xml:space="preserve"> (признан</w:t>
      </w:r>
      <w:r w:rsidR="00A07EF8" w:rsidRPr="00FF5918">
        <w:rPr>
          <w:sz w:val="28"/>
          <w:szCs w:val="28"/>
          <w:lang w:val="kk-KZ"/>
        </w:rPr>
        <w:t>н</w:t>
      </w:r>
      <w:r w:rsidR="00A07EF8" w:rsidRPr="00FF5918">
        <w:rPr>
          <w:sz w:val="28"/>
          <w:szCs w:val="28"/>
        </w:rPr>
        <w:t>ы</w:t>
      </w:r>
      <w:r w:rsidR="00A07EF8" w:rsidRPr="00FF5918">
        <w:rPr>
          <w:sz w:val="28"/>
          <w:szCs w:val="28"/>
          <w:lang w:val="kk-KZ"/>
        </w:rPr>
        <w:t>м</w:t>
      </w:r>
      <w:r w:rsidR="00A07EF8" w:rsidRPr="00FF5918">
        <w:rPr>
          <w:sz w:val="28"/>
          <w:szCs w:val="28"/>
        </w:rPr>
        <w:t xml:space="preserve">) судом </w:t>
      </w:r>
      <w:r w:rsidR="00A07EF8" w:rsidRPr="00FF5918">
        <w:rPr>
          <w:sz w:val="28"/>
          <w:szCs w:val="28"/>
          <w:lang w:val="kk-KZ"/>
        </w:rPr>
        <w:t xml:space="preserve">вступившим в законную силу судебным актом или постановлением органа уголовного преследования </w:t>
      </w:r>
      <w:r w:rsidR="00A07EF8" w:rsidRPr="00FF5918">
        <w:rPr>
          <w:sz w:val="28"/>
          <w:szCs w:val="28"/>
        </w:rPr>
        <w:t xml:space="preserve">о прекращении </w:t>
      </w:r>
      <w:r w:rsidR="00A07EF8" w:rsidRPr="00FF5918">
        <w:rPr>
          <w:sz w:val="28"/>
          <w:szCs w:val="28"/>
          <w:lang w:val="kk-KZ"/>
        </w:rPr>
        <w:t xml:space="preserve">досудебного расследования </w:t>
      </w:r>
      <w:r w:rsidR="00A07EF8" w:rsidRPr="00FF5918">
        <w:rPr>
          <w:sz w:val="28"/>
          <w:szCs w:val="28"/>
        </w:rPr>
        <w:t>по нереабилитирующим основаниям,</w:t>
      </w:r>
      <w:r w:rsidR="00A07EF8" w:rsidRPr="00FF5918">
        <w:rPr>
          <w:sz w:val="28"/>
          <w:szCs w:val="28"/>
          <w:lang w:val="kk-KZ"/>
        </w:rPr>
        <w:t xml:space="preserve"> </w:t>
      </w:r>
      <w:r w:rsidR="00A07EF8" w:rsidRPr="00FF5918">
        <w:rPr>
          <w:sz w:val="28"/>
          <w:szCs w:val="28"/>
        </w:rPr>
        <w:t>совершенному (совершенным) субъектом частного предпринимательства без фактического выполнения работ, оказания услуг, отгрузки товаров;</w:t>
      </w:r>
    </w:p>
    <w:p w:rsidR="003A2091" w:rsidRPr="00FF5918" w:rsidRDefault="00301DF4" w:rsidP="002258D8">
      <w:pPr>
        <w:ind w:firstLine="709"/>
        <w:contextualSpacing/>
        <w:jc w:val="both"/>
        <w:textAlignment w:val="baseline"/>
        <w:rPr>
          <w:color w:val="auto"/>
          <w:sz w:val="28"/>
          <w:szCs w:val="28"/>
        </w:rPr>
      </w:pPr>
      <w:r w:rsidRPr="00FF5918">
        <w:rPr>
          <w:color w:val="auto"/>
          <w:sz w:val="28"/>
          <w:szCs w:val="28"/>
        </w:rPr>
        <w:t>5</w:t>
      </w:r>
      <w:r w:rsidR="003A2091" w:rsidRPr="00FF5918">
        <w:rPr>
          <w:color w:val="auto"/>
          <w:sz w:val="28"/>
          <w:szCs w:val="28"/>
        </w:rPr>
        <w:t>) расходы по сделке, признанной недействительной на основании вступившего в законную силу решения суда;</w:t>
      </w:r>
    </w:p>
    <w:p w:rsidR="003A2091" w:rsidRPr="00FF5918" w:rsidRDefault="00301DF4" w:rsidP="002258D8">
      <w:pPr>
        <w:tabs>
          <w:tab w:val="left" w:pos="700"/>
        </w:tabs>
        <w:ind w:firstLine="709"/>
        <w:contextualSpacing/>
        <w:jc w:val="both"/>
        <w:textAlignment w:val="baseline"/>
        <w:rPr>
          <w:color w:val="auto"/>
          <w:sz w:val="28"/>
          <w:szCs w:val="28"/>
        </w:rPr>
      </w:pPr>
      <w:r w:rsidRPr="00FF5918">
        <w:rPr>
          <w:color w:val="auto"/>
          <w:sz w:val="28"/>
          <w:szCs w:val="28"/>
        </w:rPr>
        <w:t>6</w:t>
      </w:r>
      <w:r w:rsidR="003A2091" w:rsidRPr="00FF5918">
        <w:rPr>
          <w:color w:val="auto"/>
          <w:sz w:val="28"/>
          <w:szCs w:val="28"/>
        </w:rPr>
        <w:t>) неустойки (штрафы, пени), подлежащие внесению (внесенные) в бюджет, за исключением неустоек (штрафов, пеней), подлежащих внесению (внесенных) в бюджет по договорам о государственных закупках;</w:t>
      </w:r>
    </w:p>
    <w:p w:rsidR="003A2091" w:rsidRPr="00FF5918" w:rsidRDefault="00301DF4" w:rsidP="002258D8">
      <w:pPr>
        <w:tabs>
          <w:tab w:val="left" w:pos="5330"/>
        </w:tabs>
        <w:ind w:firstLine="709"/>
        <w:contextualSpacing/>
        <w:jc w:val="both"/>
        <w:textAlignment w:val="baseline"/>
        <w:rPr>
          <w:color w:val="auto"/>
          <w:sz w:val="28"/>
          <w:szCs w:val="28"/>
        </w:rPr>
      </w:pPr>
      <w:r w:rsidRPr="00FF5918">
        <w:rPr>
          <w:color w:val="auto"/>
          <w:sz w:val="28"/>
          <w:szCs w:val="28"/>
        </w:rPr>
        <w:t>7</w:t>
      </w:r>
      <w:r w:rsidR="003A2091" w:rsidRPr="00FF5918">
        <w:rPr>
          <w:color w:val="auto"/>
          <w:sz w:val="28"/>
          <w:szCs w:val="28"/>
        </w:rPr>
        <w:t>)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p w:rsidR="003A2091" w:rsidRPr="00FF5918" w:rsidRDefault="00301DF4" w:rsidP="002258D8">
      <w:pPr>
        <w:ind w:firstLine="709"/>
        <w:contextualSpacing/>
        <w:jc w:val="both"/>
        <w:textAlignment w:val="baseline"/>
        <w:rPr>
          <w:color w:val="auto"/>
          <w:sz w:val="28"/>
          <w:szCs w:val="28"/>
        </w:rPr>
      </w:pPr>
      <w:r w:rsidRPr="00FF5918">
        <w:rPr>
          <w:color w:val="auto"/>
          <w:sz w:val="28"/>
          <w:szCs w:val="28"/>
        </w:rPr>
        <w:t>8</w:t>
      </w:r>
      <w:r w:rsidR="003A2091" w:rsidRPr="00FF5918">
        <w:rPr>
          <w:color w:val="auto"/>
          <w:sz w:val="28"/>
          <w:szCs w:val="28"/>
        </w:rPr>
        <w:t>)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rsidR="003A2091" w:rsidRPr="00FF5918" w:rsidRDefault="00301DF4" w:rsidP="002258D8">
      <w:pPr>
        <w:ind w:firstLine="709"/>
        <w:contextualSpacing/>
        <w:jc w:val="both"/>
        <w:textAlignment w:val="baseline"/>
        <w:rPr>
          <w:color w:val="auto"/>
          <w:sz w:val="28"/>
          <w:szCs w:val="28"/>
        </w:rPr>
      </w:pPr>
      <w:r w:rsidRPr="00FF5918">
        <w:rPr>
          <w:color w:val="auto"/>
          <w:sz w:val="28"/>
          <w:szCs w:val="28"/>
        </w:rPr>
        <w:t>9</w:t>
      </w:r>
      <w:r w:rsidR="003A2091" w:rsidRPr="00FF5918">
        <w:rPr>
          <w:color w:val="auto"/>
          <w:sz w:val="28"/>
          <w:szCs w:val="28"/>
        </w:rPr>
        <w:t xml:space="preserve">)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w:t>
      </w:r>
      <w:r w:rsidR="003A2091" w:rsidRPr="00FF5918">
        <w:rPr>
          <w:bCs/>
          <w:color w:val="auto"/>
          <w:sz w:val="28"/>
          <w:szCs w:val="28"/>
        </w:rPr>
        <w:t>стать</w:t>
      </w:r>
      <w:r w:rsidR="009874A7" w:rsidRPr="00FF5918">
        <w:rPr>
          <w:bCs/>
          <w:color w:val="auto"/>
          <w:sz w:val="28"/>
          <w:szCs w:val="28"/>
        </w:rPr>
        <w:t>ей</w:t>
      </w:r>
      <w:r w:rsidR="003A2091" w:rsidRPr="00FF5918">
        <w:rPr>
          <w:bCs/>
          <w:color w:val="auto"/>
          <w:sz w:val="28"/>
          <w:szCs w:val="28"/>
        </w:rPr>
        <w:t xml:space="preserve"> </w:t>
      </w:r>
      <w:r w:rsidR="009874A7" w:rsidRPr="00FF5918">
        <w:rPr>
          <w:bCs/>
          <w:color w:val="auto"/>
          <w:sz w:val="28"/>
          <w:szCs w:val="28"/>
        </w:rPr>
        <w:t xml:space="preserve">239 </w:t>
      </w:r>
      <w:r w:rsidR="003A2091" w:rsidRPr="00FF5918">
        <w:rPr>
          <w:color w:val="auto"/>
          <w:sz w:val="28"/>
          <w:szCs w:val="28"/>
        </w:rPr>
        <w:t>настоящего Кодекса, а также расходы по их эксплуатации;</w:t>
      </w:r>
    </w:p>
    <w:p w:rsidR="003A2091" w:rsidRPr="00FF5918" w:rsidRDefault="00301DF4" w:rsidP="002258D8">
      <w:pPr>
        <w:ind w:firstLine="709"/>
        <w:contextualSpacing/>
        <w:jc w:val="both"/>
        <w:textAlignment w:val="baseline"/>
        <w:rPr>
          <w:color w:val="auto"/>
          <w:sz w:val="28"/>
          <w:szCs w:val="28"/>
        </w:rPr>
      </w:pPr>
      <w:r w:rsidRPr="00FF5918">
        <w:rPr>
          <w:color w:val="auto"/>
          <w:sz w:val="28"/>
          <w:szCs w:val="28"/>
        </w:rPr>
        <w:t>10</w:t>
      </w:r>
      <w:r w:rsidR="003A2091" w:rsidRPr="00FF5918">
        <w:rPr>
          <w:color w:val="auto"/>
          <w:sz w:val="28"/>
          <w:szCs w:val="28"/>
        </w:rPr>
        <w:t>)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w:t>
      </w:r>
      <w:r w:rsidR="00301DF4" w:rsidRPr="00FF5918">
        <w:rPr>
          <w:bCs/>
          <w:color w:val="auto"/>
          <w:sz w:val="28"/>
          <w:szCs w:val="28"/>
        </w:rPr>
        <w:t>1</w:t>
      </w:r>
      <w:r w:rsidRPr="00FF5918">
        <w:rPr>
          <w:bCs/>
          <w:color w:val="auto"/>
          <w:sz w:val="28"/>
          <w:szCs w:val="28"/>
        </w:rPr>
        <w:t xml:space="preserve">)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статью </w:t>
      </w:r>
      <w:r w:rsidR="009874A7" w:rsidRPr="00FF5918">
        <w:rPr>
          <w:bCs/>
          <w:color w:val="auto"/>
          <w:sz w:val="28"/>
          <w:szCs w:val="28"/>
        </w:rPr>
        <w:t>411</w:t>
      </w:r>
      <w:r w:rsidRPr="00FF5918">
        <w:rPr>
          <w:bCs/>
          <w:color w:val="auto"/>
          <w:sz w:val="28"/>
          <w:szCs w:val="28"/>
        </w:rPr>
        <w:t xml:space="preserve"> настоящего Кодекса; </w:t>
      </w:r>
    </w:p>
    <w:p w:rsidR="003A2091" w:rsidRPr="00FF5918" w:rsidRDefault="003A2091" w:rsidP="002258D8">
      <w:pPr>
        <w:ind w:firstLine="709"/>
        <w:contextualSpacing/>
        <w:jc w:val="both"/>
        <w:rPr>
          <w:bCs/>
          <w:color w:val="auto"/>
          <w:sz w:val="28"/>
          <w:szCs w:val="28"/>
        </w:rPr>
      </w:pPr>
      <w:r w:rsidRPr="00FF5918">
        <w:rPr>
          <w:bCs/>
          <w:color w:val="auto"/>
          <w:sz w:val="28"/>
          <w:szCs w:val="28"/>
        </w:rPr>
        <w:t>1</w:t>
      </w:r>
      <w:r w:rsidR="00301DF4" w:rsidRPr="00FF5918">
        <w:rPr>
          <w:bCs/>
          <w:color w:val="auto"/>
          <w:sz w:val="28"/>
          <w:szCs w:val="28"/>
        </w:rPr>
        <w:t>2)</w:t>
      </w:r>
      <w:r w:rsidRPr="00FF5918">
        <w:rPr>
          <w:bCs/>
          <w:color w:val="auto"/>
          <w:sz w:val="28"/>
          <w:szCs w:val="28"/>
        </w:rPr>
        <w:t xml:space="preserve"> </w:t>
      </w:r>
      <w:r w:rsidR="00683945" w:rsidRPr="00FF5918">
        <w:rPr>
          <w:bCs/>
          <w:color w:val="auto"/>
          <w:sz w:val="28"/>
          <w:szCs w:val="28"/>
        </w:rPr>
        <w:t xml:space="preserve">отчисления в резервные фонды, за исключением вычетов, предусмотренных статьями </w:t>
      </w:r>
      <w:r w:rsidR="009874A7" w:rsidRPr="00FF5918">
        <w:rPr>
          <w:bCs/>
          <w:color w:val="auto"/>
          <w:sz w:val="28"/>
          <w:szCs w:val="28"/>
        </w:rPr>
        <w:t>250</w:t>
      </w:r>
      <w:r w:rsidR="00683945" w:rsidRPr="00FF5918">
        <w:rPr>
          <w:bCs/>
          <w:color w:val="auto"/>
          <w:sz w:val="28"/>
          <w:szCs w:val="28"/>
        </w:rPr>
        <w:t xml:space="preserve">, </w:t>
      </w:r>
      <w:r w:rsidR="009874A7" w:rsidRPr="00FF5918">
        <w:rPr>
          <w:bCs/>
          <w:color w:val="auto"/>
          <w:sz w:val="28"/>
          <w:szCs w:val="28"/>
        </w:rPr>
        <w:t>252</w:t>
      </w:r>
      <w:r w:rsidR="00683945" w:rsidRPr="00FF5918">
        <w:rPr>
          <w:bCs/>
          <w:color w:val="auto"/>
          <w:sz w:val="28"/>
          <w:szCs w:val="28"/>
        </w:rPr>
        <w:t xml:space="preserve"> и полигоны настоящего Кодекса</w:t>
      </w:r>
      <w:r w:rsidR="00683945" w:rsidRPr="00FF5918">
        <w:rPr>
          <w:color w:val="auto"/>
          <w:sz w:val="28"/>
          <w:szCs w:val="28"/>
        </w:rPr>
        <w:t>;</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301DF4" w:rsidRPr="00FF5918">
        <w:rPr>
          <w:color w:val="auto"/>
          <w:sz w:val="28"/>
          <w:szCs w:val="28"/>
        </w:rPr>
        <w:t>3</w:t>
      </w:r>
      <w:r w:rsidRPr="00FF5918">
        <w:rPr>
          <w:color w:val="auto"/>
          <w:sz w:val="28"/>
          <w:szCs w:val="28"/>
        </w:rPr>
        <w:t>) балансовая стоимость запасов, передаваемых по договору купли-продажи предприятия как имущественного комплекса;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301DF4" w:rsidRPr="00FF5918">
        <w:rPr>
          <w:color w:val="auto"/>
          <w:sz w:val="28"/>
          <w:szCs w:val="28"/>
        </w:rPr>
        <w:t>4</w:t>
      </w:r>
      <w:r w:rsidRPr="00FF5918">
        <w:rPr>
          <w:color w:val="auto"/>
          <w:sz w:val="28"/>
          <w:szCs w:val="28"/>
        </w:rPr>
        <w:t>) сумма уплаченного дополнительного платежа недропользователя, осуществляющего деятельность по контракту о разделе продукции;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301DF4" w:rsidRPr="00FF5918">
        <w:rPr>
          <w:color w:val="auto"/>
          <w:sz w:val="28"/>
          <w:szCs w:val="28"/>
        </w:rPr>
        <w:t>5</w:t>
      </w:r>
      <w:r w:rsidRPr="00FF5918">
        <w:rPr>
          <w:color w:val="auto"/>
          <w:sz w:val="28"/>
          <w:szCs w:val="28"/>
        </w:rPr>
        <w:t xml:space="preserve">) затраты налогоплательщика, включаемые в соответствии со </w:t>
      </w:r>
      <w:hyperlink r:id="rId360" w:tgtFrame="_parent" w:tooltip="Кодекс Республики Казахстан от 10 декабря 2008 года № 99-IV " w:history="1">
        <w:r w:rsidRPr="00FF5918">
          <w:rPr>
            <w:bCs/>
            <w:color w:val="auto"/>
            <w:sz w:val="28"/>
            <w:szCs w:val="28"/>
          </w:rPr>
          <w:t xml:space="preserve">статьей </w:t>
        </w:r>
        <w:r w:rsidR="009874A7" w:rsidRPr="00FF5918">
          <w:rPr>
            <w:bCs/>
            <w:color w:val="auto"/>
            <w:sz w:val="28"/>
            <w:szCs w:val="28"/>
          </w:rPr>
          <w:t>228</w:t>
        </w:r>
      </w:hyperlink>
      <w:r w:rsidRPr="00FF5918">
        <w:rPr>
          <w:color w:val="auto"/>
          <w:sz w:val="28"/>
          <w:szCs w:val="28"/>
        </w:rPr>
        <w:t xml:space="preserve"> настоящего Кодекса в первоначальную стоимость активов, не подлежащих амортизации;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301DF4" w:rsidRPr="00FF5918">
        <w:rPr>
          <w:color w:val="auto"/>
          <w:sz w:val="28"/>
          <w:szCs w:val="28"/>
        </w:rPr>
        <w:t>6</w:t>
      </w:r>
      <w:r w:rsidRPr="00FF5918">
        <w:rPr>
          <w:color w:val="auto"/>
          <w:sz w:val="28"/>
          <w:szCs w:val="28"/>
        </w:rPr>
        <w:t>)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w:t>
      </w:r>
      <w:r w:rsidR="00301DF4" w:rsidRPr="00FF5918">
        <w:rPr>
          <w:bCs/>
          <w:color w:val="auto"/>
          <w:sz w:val="28"/>
          <w:szCs w:val="28"/>
        </w:rPr>
        <w:t>7</w:t>
      </w:r>
      <w:r w:rsidRPr="00FF5918">
        <w:rPr>
          <w:bCs/>
          <w:color w:val="auto"/>
          <w:sz w:val="28"/>
          <w:szCs w:val="28"/>
        </w:rPr>
        <w:t xml:space="preserve">) </w:t>
      </w:r>
      <w:r w:rsidR="00FF46F3" w:rsidRPr="00FF5918">
        <w:rPr>
          <w:bCs/>
          <w:color w:val="auto"/>
          <w:sz w:val="28"/>
          <w:szCs w:val="28"/>
        </w:rPr>
        <w:t>стоимость объемов полезных ископаемых, передаваемых недропользователем в счет исполнения налогового обязательства в натуральной форме,</w:t>
      </w:r>
      <w:r w:rsidR="00231263" w:rsidRPr="00FF5918">
        <w:rPr>
          <w:bCs/>
          <w:color w:val="auto"/>
          <w:sz w:val="28"/>
          <w:szCs w:val="28"/>
        </w:rPr>
        <w:t xml:space="preserve"> – </w:t>
      </w:r>
      <w:r w:rsidR="00FF46F3" w:rsidRPr="00FF5918">
        <w:rPr>
          <w:bCs/>
          <w:color w:val="auto"/>
          <w:sz w:val="28"/>
          <w:szCs w:val="28"/>
        </w:rPr>
        <w:t>у</w:t>
      </w:r>
      <w:r w:rsidR="00231263" w:rsidRPr="00FF5918">
        <w:rPr>
          <w:bCs/>
          <w:color w:val="auto"/>
          <w:sz w:val="28"/>
          <w:szCs w:val="28"/>
        </w:rPr>
        <w:t xml:space="preserve"> </w:t>
      </w:r>
      <w:r w:rsidR="00FF46F3" w:rsidRPr="00FF5918">
        <w:rPr>
          <w:bCs/>
          <w:color w:val="auto"/>
          <w:sz w:val="28"/>
          <w:szCs w:val="28"/>
        </w:rPr>
        <w:t xml:space="preserve"> получателя от имени государства;</w:t>
      </w:r>
    </w:p>
    <w:p w:rsidR="003A2091" w:rsidRPr="00FF5918" w:rsidRDefault="00301DF4" w:rsidP="002258D8">
      <w:pPr>
        <w:ind w:firstLine="709"/>
        <w:contextualSpacing/>
        <w:jc w:val="both"/>
        <w:textAlignment w:val="baseline"/>
        <w:rPr>
          <w:color w:val="auto"/>
          <w:sz w:val="28"/>
          <w:szCs w:val="28"/>
        </w:rPr>
      </w:pPr>
      <w:r w:rsidRPr="00FF5918">
        <w:rPr>
          <w:color w:val="auto"/>
          <w:sz w:val="28"/>
          <w:szCs w:val="28"/>
        </w:rPr>
        <w:t>18</w:t>
      </w:r>
      <w:r w:rsidR="003A2091" w:rsidRPr="00FF5918">
        <w:rPr>
          <w:color w:val="auto"/>
          <w:sz w:val="28"/>
          <w:szCs w:val="28"/>
        </w:rPr>
        <w:t>) балансовая стоимость активов,  передаваемых во временное владение и пользование по договору имущественного найма (аренды), кроме договора лизинга;</w:t>
      </w:r>
    </w:p>
    <w:p w:rsidR="00301DF4" w:rsidRPr="00FF5918" w:rsidRDefault="00301DF4" w:rsidP="002258D8">
      <w:pPr>
        <w:ind w:firstLine="709"/>
        <w:contextualSpacing/>
        <w:jc w:val="both"/>
        <w:textAlignment w:val="baseline"/>
        <w:rPr>
          <w:color w:val="auto"/>
          <w:sz w:val="28"/>
          <w:szCs w:val="28"/>
        </w:rPr>
      </w:pPr>
      <w:r w:rsidRPr="00FF5918">
        <w:rPr>
          <w:color w:val="auto"/>
          <w:sz w:val="28"/>
          <w:szCs w:val="28"/>
        </w:rPr>
        <w:t>19) стоимость объемов полезных ископаемых, передаваемых недропользователем в счет исполнения налогового обязательства в натуральной форме.</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20</w:t>
      </w:r>
      <w:r w:rsidR="003A2091" w:rsidRPr="00FF5918">
        <w:rPr>
          <w:color w:val="auto"/>
          <w:sz w:val="28"/>
          <w:szCs w:val="28"/>
        </w:rPr>
        <w:t>) дочерняя организация банка, приобретающая сомнительные и безнадежные активы родительского банка, не вправе относить на вычеты следующие расходы:</w:t>
      </w:r>
    </w:p>
    <w:p w:rsidR="003A2091" w:rsidRPr="00FF5918" w:rsidRDefault="00683945" w:rsidP="002258D8">
      <w:pPr>
        <w:ind w:firstLine="709"/>
        <w:contextualSpacing/>
        <w:jc w:val="both"/>
        <w:textAlignment w:val="baseline"/>
        <w:rPr>
          <w:color w:val="auto"/>
          <w:sz w:val="28"/>
          <w:szCs w:val="28"/>
        </w:rPr>
      </w:pPr>
      <w:r w:rsidRPr="00FF5918">
        <w:rPr>
          <w:color w:val="auto"/>
          <w:sz w:val="28"/>
          <w:szCs w:val="28"/>
        </w:rPr>
        <w:t xml:space="preserve">в виде денег, полученных данной организацией в соответствии с </w:t>
      </w:r>
      <w:hyperlink r:id="rId361" w:tgtFrame="_parent" w:tooltip="Закон Республики Казахстан от 31 августа 1995 года № 2444 " w:history="1">
        <w:r w:rsidRPr="00FF5918">
          <w:rPr>
            <w:bCs/>
            <w:color w:val="auto"/>
            <w:sz w:val="28"/>
            <w:szCs w:val="28"/>
          </w:rPr>
          <w:t>законодательством</w:t>
        </w:r>
      </w:hyperlink>
      <w:r w:rsidRPr="00FF5918">
        <w:rPr>
          <w:color w:val="auto"/>
          <w:sz w:val="28"/>
          <w:szCs w:val="28"/>
        </w:rPr>
        <w:t xml:space="preserve"> Республики Казахстан о банках и банковской деятельности и перечисленных родительскому банку</w:t>
      </w:r>
      <w:r w:rsidR="003A2091" w:rsidRPr="00FF5918">
        <w:rPr>
          <w:color w:val="auto"/>
          <w:sz w:val="28"/>
          <w:szCs w:val="28"/>
        </w:rPr>
        <w:t>;</w:t>
      </w:r>
    </w:p>
    <w:p w:rsidR="00683945" w:rsidRPr="00FF5918" w:rsidRDefault="003A2091" w:rsidP="002258D8">
      <w:pPr>
        <w:ind w:firstLine="709"/>
        <w:contextualSpacing/>
        <w:jc w:val="both"/>
        <w:textAlignment w:val="baseline"/>
        <w:rPr>
          <w:b/>
          <w:color w:val="auto"/>
          <w:sz w:val="28"/>
          <w:szCs w:val="28"/>
        </w:rPr>
      </w:pPr>
      <w:r w:rsidRPr="00FF5918">
        <w:rPr>
          <w:color w:val="auto"/>
          <w:sz w:val="28"/>
          <w:szCs w:val="28"/>
        </w:rPr>
        <w:t>не связанные с осуществлением видов деятельности, предусмотренных законодательством Республики Казахстан о б</w:t>
      </w:r>
      <w:r w:rsidR="00B8360A" w:rsidRPr="00FF5918">
        <w:rPr>
          <w:color w:val="auto"/>
          <w:sz w:val="28"/>
          <w:szCs w:val="28"/>
        </w:rPr>
        <w:t>анках и банковской деятельности;</w:t>
      </w:r>
      <w:r w:rsidR="00683945" w:rsidRPr="00FF5918">
        <w:rPr>
          <w:color w:val="auto"/>
          <w:sz w:val="28"/>
          <w:szCs w:val="28"/>
        </w:rPr>
        <w:t xml:space="preserve"> </w:t>
      </w:r>
    </w:p>
    <w:p w:rsidR="003A2091" w:rsidRPr="00FF5918" w:rsidRDefault="003A2091" w:rsidP="002258D8">
      <w:pPr>
        <w:ind w:firstLine="709"/>
        <w:contextualSpacing/>
        <w:jc w:val="both"/>
        <w:rPr>
          <w:color w:val="auto"/>
          <w:sz w:val="28"/>
          <w:szCs w:val="28"/>
        </w:rPr>
      </w:pPr>
    </w:p>
    <w:p w:rsidR="00E65474" w:rsidRPr="00FF5918" w:rsidRDefault="00E65474" w:rsidP="002258D8">
      <w:pPr>
        <w:ind w:firstLine="709"/>
        <w:contextualSpacing/>
        <w:jc w:val="both"/>
        <w:rPr>
          <w:color w:val="auto"/>
          <w:sz w:val="28"/>
          <w:szCs w:val="28"/>
        </w:rPr>
      </w:pPr>
    </w:p>
    <w:p w:rsidR="003A2091" w:rsidRPr="00FF5918" w:rsidRDefault="003A2091" w:rsidP="002258D8">
      <w:pPr>
        <w:ind w:firstLine="709"/>
        <w:contextualSpacing/>
        <w:jc w:val="both"/>
        <w:rPr>
          <w:i/>
          <w:color w:val="auto"/>
          <w:sz w:val="28"/>
          <w:szCs w:val="28"/>
        </w:rPr>
      </w:pPr>
      <w:r w:rsidRPr="00FF5918">
        <w:rPr>
          <w:i/>
          <w:color w:val="auto"/>
          <w:sz w:val="28"/>
          <w:szCs w:val="28"/>
        </w:rPr>
        <w:t> </w:t>
      </w:r>
      <w:bookmarkStart w:id="1134" w:name="SUB1030000"/>
      <w:bookmarkStart w:id="1135" w:name="SUB106010200"/>
      <w:bookmarkStart w:id="1136" w:name="SUB1060200"/>
      <w:bookmarkStart w:id="1137" w:name="SUB1100000"/>
      <w:bookmarkStart w:id="1138" w:name="SUB1160000"/>
      <w:bookmarkEnd w:id="1134"/>
      <w:bookmarkEnd w:id="1135"/>
      <w:bookmarkEnd w:id="1136"/>
      <w:bookmarkEnd w:id="1137"/>
      <w:bookmarkEnd w:id="1138"/>
      <w:r w:rsidRPr="00FF5918">
        <w:rPr>
          <w:rStyle w:val="s1"/>
          <w:b w:val="0"/>
          <w:i/>
          <w:color w:val="auto"/>
          <w:sz w:val="28"/>
          <w:szCs w:val="28"/>
        </w:rPr>
        <w:t>§ 3. Вычеты по фиксированным активам</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Вычеты по фиксированным активам</w:t>
      </w:r>
    </w:p>
    <w:p w:rsidR="003A2091" w:rsidRPr="00FF5918" w:rsidRDefault="003A2091" w:rsidP="002258D8">
      <w:pPr>
        <w:ind w:firstLine="709"/>
        <w:contextualSpacing/>
        <w:jc w:val="both"/>
        <w:rPr>
          <w:color w:val="auto"/>
          <w:sz w:val="28"/>
          <w:szCs w:val="28"/>
        </w:rPr>
      </w:pPr>
      <w:r w:rsidRPr="00FF5918">
        <w:rPr>
          <w:color w:val="auto"/>
          <w:sz w:val="28"/>
          <w:szCs w:val="28"/>
        </w:rPr>
        <w:t>Вычету подлежат:</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 xml:space="preserve">1) амортизационные отчисления, исчисленные в соответствии со статьей </w:t>
      </w:r>
      <w:r w:rsidR="009874A7" w:rsidRPr="00FF5918">
        <w:rPr>
          <w:rFonts w:eastAsia="Calibri"/>
          <w:color w:val="auto"/>
          <w:sz w:val="28"/>
          <w:szCs w:val="28"/>
        </w:rPr>
        <w:t>271</w:t>
      </w:r>
      <w:r w:rsidRPr="00FF5918">
        <w:rPr>
          <w:rFonts w:eastAsia="Calibri"/>
          <w:color w:val="auto"/>
          <w:sz w:val="28"/>
          <w:szCs w:val="28"/>
        </w:rPr>
        <w:t xml:space="preserve"> настоящего Кодекса;</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 xml:space="preserve">2) стоимостный баланс подгруппы (группы) на конец налогового периода в соответствии с пунктами 2 и 4 статьи </w:t>
      </w:r>
      <w:r w:rsidR="009874A7" w:rsidRPr="00FF5918">
        <w:rPr>
          <w:rFonts w:eastAsia="Calibri"/>
          <w:color w:val="auto"/>
          <w:sz w:val="28"/>
          <w:szCs w:val="28"/>
        </w:rPr>
        <w:t>273</w:t>
      </w:r>
      <w:r w:rsidRPr="00FF5918">
        <w:rPr>
          <w:rFonts w:eastAsia="Calibri"/>
          <w:color w:val="auto"/>
          <w:sz w:val="28"/>
          <w:szCs w:val="28"/>
        </w:rPr>
        <w:t xml:space="preserve"> настоящего Кодекса. </w:t>
      </w:r>
    </w:p>
    <w:p w:rsidR="003A2091" w:rsidRPr="00FF5918" w:rsidRDefault="003A2091" w:rsidP="002258D8">
      <w:pPr>
        <w:ind w:firstLine="709"/>
        <w:contextualSpacing/>
        <w:jc w:val="both"/>
        <w:rPr>
          <w:rFonts w:eastAsia="Calibri"/>
          <w:color w:val="auto"/>
          <w:sz w:val="28"/>
          <w:szCs w:val="28"/>
        </w:rPr>
      </w:pPr>
      <w:r w:rsidRPr="00FF5918">
        <w:rPr>
          <w:rFonts w:eastAsia="Calibri"/>
          <w:color w:val="auto"/>
          <w:sz w:val="28"/>
          <w:szCs w:val="28"/>
        </w:rPr>
        <w:t xml:space="preserve">3) последующие расходы в соответствии со статьей </w:t>
      </w:r>
      <w:r w:rsidR="009874A7" w:rsidRPr="00FF5918">
        <w:rPr>
          <w:rFonts w:eastAsia="Calibri"/>
          <w:color w:val="auto"/>
          <w:sz w:val="28"/>
          <w:szCs w:val="28"/>
        </w:rPr>
        <w:t>27</w:t>
      </w:r>
      <w:r w:rsidRPr="00FF5918">
        <w:rPr>
          <w:rFonts w:eastAsia="Calibri"/>
          <w:color w:val="auto"/>
          <w:sz w:val="28"/>
          <w:szCs w:val="28"/>
        </w:rPr>
        <w:t xml:space="preserve">2 настоящего Кодекса. </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Фиксированные активы</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1. Если иное не предусмотрено настоящей статьей, к фиксированным активам относятся:</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требованиями </w:t>
      </w:r>
      <w:r w:rsidRPr="00FF5918">
        <w:rPr>
          <w:bCs/>
          <w:color w:val="auto"/>
          <w:sz w:val="28"/>
          <w:szCs w:val="28"/>
        </w:rPr>
        <w:t>законодательства</w:t>
      </w:r>
      <w:r w:rsidRPr="00FF5918">
        <w:rPr>
          <w:color w:val="auto"/>
          <w:sz w:val="28"/>
          <w:szCs w:val="28"/>
        </w:rPr>
        <w:t xml:space="preserve"> </w:t>
      </w:r>
      <w:r w:rsidRPr="00FF5918">
        <w:rPr>
          <w:rFonts w:eastAsia="Calibri"/>
          <w:color w:val="auto"/>
          <w:sz w:val="28"/>
          <w:szCs w:val="28"/>
        </w:rPr>
        <w:t>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rsidR="003A2091" w:rsidRPr="00FF5918" w:rsidRDefault="000100E2" w:rsidP="002258D8">
      <w:pPr>
        <w:ind w:firstLine="709"/>
        <w:contextualSpacing/>
        <w:jc w:val="both"/>
        <w:textAlignment w:val="baseline"/>
        <w:rPr>
          <w:color w:val="auto"/>
          <w:sz w:val="28"/>
          <w:szCs w:val="28"/>
        </w:rPr>
      </w:pPr>
      <w:r w:rsidRPr="00FF5918">
        <w:rPr>
          <w:rFonts w:eastAsia="Calibri"/>
          <w:color w:val="auto"/>
          <w:sz w:val="28"/>
          <w:szCs w:val="28"/>
        </w:rPr>
        <w:t>3</w:t>
      </w:r>
      <w:r w:rsidR="003A2091" w:rsidRPr="00FF5918">
        <w:rPr>
          <w:rFonts w:eastAsia="Calibri"/>
          <w:color w:val="auto"/>
          <w:sz w:val="28"/>
          <w:szCs w:val="28"/>
        </w:rPr>
        <w:t>) активы сроком службы более одного года, которые предназначены для использования в течение более одного года</w:t>
      </w:r>
      <w:r w:rsidR="003A2091" w:rsidRPr="00FF5918">
        <w:rPr>
          <w:color w:val="auto"/>
          <w:sz w:val="28"/>
          <w:szCs w:val="28"/>
        </w:rPr>
        <w:t> </w:t>
      </w:r>
      <w:r w:rsidR="003A2091" w:rsidRPr="00FF5918">
        <w:rPr>
          <w:rFonts w:eastAsia="Calibri"/>
          <w:color w:val="auto"/>
          <w:sz w:val="28"/>
          <w:szCs w:val="28"/>
        </w:rPr>
        <w:t>в деятельности, направленной на получение дохода, полученные доверительным управляющим в доверительное управление</w:t>
      </w:r>
      <w:r w:rsidR="003A2091" w:rsidRPr="00FF5918">
        <w:rPr>
          <w:color w:val="auto"/>
          <w:sz w:val="28"/>
          <w:szCs w:val="28"/>
        </w:rPr>
        <w:t xml:space="preserve"> по акту об учреждении доверительного управления имуществом; </w:t>
      </w:r>
    </w:p>
    <w:p w:rsidR="003A2091" w:rsidRPr="00FF5918" w:rsidRDefault="000100E2" w:rsidP="002258D8">
      <w:pPr>
        <w:ind w:firstLine="709"/>
        <w:contextualSpacing/>
        <w:jc w:val="both"/>
        <w:textAlignment w:val="baseline"/>
        <w:rPr>
          <w:color w:val="auto"/>
          <w:sz w:val="28"/>
          <w:szCs w:val="28"/>
        </w:rPr>
      </w:pPr>
      <w:r w:rsidRPr="00FF5918">
        <w:rPr>
          <w:rFonts w:eastAsia="Calibri"/>
          <w:color w:val="auto"/>
          <w:sz w:val="28"/>
          <w:szCs w:val="28"/>
        </w:rPr>
        <w:t>4</w:t>
      </w:r>
      <w:r w:rsidR="003A2091" w:rsidRPr="00FF5918">
        <w:rPr>
          <w:rFonts w:eastAsia="Calibri"/>
          <w:color w:val="auto"/>
          <w:sz w:val="28"/>
          <w:szCs w:val="28"/>
        </w:rPr>
        <w:t xml:space="preserve">) </w:t>
      </w:r>
      <w:r w:rsidR="003A2091" w:rsidRPr="00FF5918">
        <w:rPr>
          <w:color w:val="auto"/>
          <w:sz w:val="28"/>
          <w:szCs w:val="28"/>
        </w:rPr>
        <w:t>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rsidR="00893547" w:rsidRPr="00FF5918" w:rsidRDefault="00893547" w:rsidP="00893547">
      <w:pPr>
        <w:ind w:firstLine="709"/>
        <w:contextualSpacing/>
        <w:jc w:val="both"/>
        <w:textAlignment w:val="baseline"/>
        <w:rPr>
          <w:color w:val="auto"/>
          <w:sz w:val="28"/>
          <w:szCs w:val="28"/>
        </w:rPr>
      </w:pPr>
      <w:r w:rsidRPr="00FF5918">
        <w:rPr>
          <w:color w:val="auto"/>
          <w:sz w:val="28"/>
          <w:szCs w:val="28"/>
        </w:rPr>
        <w:t xml:space="preserve">5) у арендодателя - имущество, переданное по договору имущественного найма (аренды), </w:t>
      </w:r>
      <w:r w:rsidRPr="00FF5918">
        <w:rPr>
          <w:rFonts w:eastAsia="Calibri"/>
          <w:color w:val="auto"/>
          <w:sz w:val="28"/>
          <w:szCs w:val="28"/>
        </w:rPr>
        <w:t xml:space="preserve">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w:t>
      </w:r>
      <w:r w:rsidRPr="00FF5918">
        <w:rPr>
          <w:color w:val="auto"/>
          <w:sz w:val="28"/>
          <w:szCs w:val="28"/>
        </w:rPr>
        <w:t>кроме имущества, переданного по договору лизинга.</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2. К фиксированным активам не относятся:</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 xml:space="preserve">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w:t>
      </w:r>
      <w:hyperlink r:id="rId362" w:tgtFrame="_parent" w:tooltip="Кодекс Республики Казахстан от 10 декабря 2008 года № 99-IV " w:history="1">
        <w:r w:rsidRPr="00FF5918">
          <w:rPr>
            <w:bCs/>
            <w:color w:val="auto"/>
            <w:sz w:val="28"/>
            <w:szCs w:val="28"/>
          </w:rPr>
          <w:t xml:space="preserve">статьей </w:t>
        </w:r>
        <w:r w:rsidR="009874A7" w:rsidRPr="00FF5918">
          <w:rPr>
            <w:bCs/>
            <w:color w:val="auto"/>
            <w:sz w:val="28"/>
            <w:szCs w:val="28"/>
          </w:rPr>
          <w:t>258</w:t>
        </w:r>
      </w:hyperlink>
      <w:r w:rsidRPr="00FF5918">
        <w:rPr>
          <w:color w:val="auto"/>
          <w:sz w:val="28"/>
          <w:szCs w:val="28"/>
        </w:rPr>
        <w:t xml:space="preserve"> </w:t>
      </w:r>
      <w:r w:rsidRPr="00FF5918">
        <w:rPr>
          <w:rFonts w:eastAsia="Calibri"/>
          <w:color w:val="auto"/>
          <w:sz w:val="28"/>
          <w:szCs w:val="28"/>
        </w:rPr>
        <w:t>настоящего Кодекса;</w:t>
      </w:r>
    </w:p>
    <w:p w:rsidR="003A2091" w:rsidRPr="00FF5918" w:rsidRDefault="000100E2" w:rsidP="002258D8">
      <w:pPr>
        <w:ind w:firstLine="709"/>
        <w:contextualSpacing/>
        <w:jc w:val="both"/>
        <w:textAlignment w:val="baseline"/>
        <w:rPr>
          <w:color w:val="auto"/>
          <w:sz w:val="28"/>
          <w:szCs w:val="28"/>
        </w:rPr>
      </w:pPr>
      <w:r w:rsidRPr="00FF5918">
        <w:rPr>
          <w:rFonts w:eastAsia="Calibri"/>
          <w:color w:val="auto"/>
          <w:sz w:val="28"/>
          <w:szCs w:val="28"/>
        </w:rPr>
        <w:t>2</w:t>
      </w:r>
      <w:r w:rsidR="003A2091" w:rsidRPr="00FF5918">
        <w:rPr>
          <w:rFonts w:eastAsia="Calibri"/>
          <w:color w:val="auto"/>
          <w:sz w:val="28"/>
          <w:szCs w:val="28"/>
        </w:rPr>
        <w:t>) активы, по которым исчисление амортизационных отчислений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производится, за исключением:</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активов, указанных в подпунктах 2) и 4) пункта 1 настоящей статьи;</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3</w:t>
      </w:r>
      <w:r w:rsidR="003A2091" w:rsidRPr="00FF5918">
        <w:rPr>
          <w:color w:val="auto"/>
          <w:sz w:val="28"/>
          <w:szCs w:val="28"/>
        </w:rPr>
        <w:t>) земля;</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4</w:t>
      </w:r>
      <w:r w:rsidR="003A2091" w:rsidRPr="00FF5918">
        <w:rPr>
          <w:color w:val="auto"/>
          <w:sz w:val="28"/>
          <w:szCs w:val="28"/>
        </w:rPr>
        <w:t>) музейные ценности;</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5</w:t>
      </w:r>
      <w:r w:rsidR="003A2091" w:rsidRPr="00FF5918">
        <w:rPr>
          <w:color w:val="auto"/>
          <w:sz w:val="28"/>
          <w:szCs w:val="28"/>
        </w:rPr>
        <w:t>) памятники архитектуры и искусства;</w:t>
      </w:r>
    </w:p>
    <w:p w:rsidR="003A2091" w:rsidRPr="00FF5918" w:rsidRDefault="000100E2" w:rsidP="002258D8">
      <w:pPr>
        <w:ind w:firstLine="709"/>
        <w:contextualSpacing/>
        <w:jc w:val="both"/>
        <w:textAlignment w:val="baseline"/>
        <w:rPr>
          <w:color w:val="auto"/>
          <w:sz w:val="28"/>
          <w:szCs w:val="28"/>
        </w:rPr>
      </w:pPr>
      <w:r w:rsidRPr="00FF5918">
        <w:rPr>
          <w:rFonts w:eastAsia="Calibri"/>
          <w:color w:val="auto"/>
          <w:sz w:val="28"/>
          <w:szCs w:val="28"/>
        </w:rPr>
        <w:t>6</w:t>
      </w:r>
      <w:r w:rsidR="003A2091" w:rsidRPr="00FF5918">
        <w:rPr>
          <w:rFonts w:eastAsia="Calibri"/>
          <w:color w:val="auto"/>
          <w:sz w:val="28"/>
          <w:szCs w:val="28"/>
        </w:rPr>
        <w:t>)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7</w:t>
      </w:r>
      <w:r w:rsidR="003A2091" w:rsidRPr="00FF5918">
        <w:rPr>
          <w:color w:val="auto"/>
          <w:sz w:val="28"/>
          <w:szCs w:val="28"/>
        </w:rPr>
        <w:t>) незавершенное капитальное строительство;</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8</w:t>
      </w:r>
      <w:r w:rsidR="003A2091" w:rsidRPr="00FF5918">
        <w:rPr>
          <w:color w:val="auto"/>
          <w:sz w:val="28"/>
          <w:szCs w:val="28"/>
        </w:rPr>
        <w:t>) объекты, относящиеся к фильмофонду;</w:t>
      </w:r>
    </w:p>
    <w:p w:rsidR="003A2091" w:rsidRPr="00FF5918" w:rsidRDefault="000100E2" w:rsidP="002258D8">
      <w:pPr>
        <w:ind w:firstLine="709"/>
        <w:contextualSpacing/>
        <w:jc w:val="both"/>
        <w:textAlignment w:val="baseline"/>
        <w:rPr>
          <w:color w:val="auto"/>
          <w:sz w:val="28"/>
          <w:szCs w:val="28"/>
        </w:rPr>
      </w:pPr>
      <w:r w:rsidRPr="00FF5918">
        <w:rPr>
          <w:rFonts w:eastAsia="Calibri"/>
          <w:color w:val="auto"/>
          <w:sz w:val="28"/>
          <w:szCs w:val="28"/>
        </w:rPr>
        <w:t>9</w:t>
      </w:r>
      <w:r w:rsidR="003A2091" w:rsidRPr="00FF5918">
        <w:rPr>
          <w:rFonts w:eastAsia="Calibri"/>
          <w:color w:val="auto"/>
          <w:sz w:val="28"/>
          <w:szCs w:val="28"/>
        </w:rPr>
        <w:t>) государственные эталоны единиц величин Республики Казахстан;</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10</w:t>
      </w:r>
      <w:r w:rsidR="003A2091" w:rsidRPr="00FF5918">
        <w:rPr>
          <w:color w:val="auto"/>
          <w:sz w:val="28"/>
          <w:szCs w:val="28"/>
        </w:rPr>
        <w:t xml:space="preserve">) основные средства, стоимость которых ранее полностью отнесена на вычеты в соответствии с </w:t>
      </w:r>
      <w:r w:rsidR="003A2091" w:rsidRPr="00FF5918">
        <w:rPr>
          <w:bCs/>
          <w:color w:val="auto"/>
          <w:sz w:val="28"/>
          <w:szCs w:val="28"/>
        </w:rPr>
        <w:t>налоговым законодательством</w:t>
      </w:r>
      <w:r w:rsidR="003A2091" w:rsidRPr="00FF5918">
        <w:rPr>
          <w:color w:val="auto"/>
          <w:sz w:val="28"/>
          <w:szCs w:val="28"/>
        </w:rPr>
        <w:t xml:space="preserve"> Республики Казахстан, действовавшим до 1 января 2000 года;</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11</w:t>
      </w:r>
      <w:r w:rsidR="003A2091" w:rsidRPr="00FF5918">
        <w:rPr>
          <w:color w:val="auto"/>
          <w:sz w:val="28"/>
          <w:szCs w:val="28"/>
        </w:rPr>
        <w:t xml:space="preserve">)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w:t>
      </w:r>
      <w:r w:rsidR="003A2091" w:rsidRPr="00FF5918">
        <w:rPr>
          <w:bCs/>
          <w:color w:val="auto"/>
          <w:sz w:val="28"/>
          <w:szCs w:val="28"/>
        </w:rPr>
        <w:t>международными стандартами финансовой отчетности</w:t>
      </w:r>
      <w:r w:rsidR="003A2091" w:rsidRPr="00FF5918">
        <w:rPr>
          <w:color w:val="auto"/>
          <w:sz w:val="28"/>
          <w:szCs w:val="28"/>
        </w:rPr>
        <w:t xml:space="preserve"> и требованиями </w:t>
      </w:r>
      <w:r w:rsidR="003A2091" w:rsidRPr="00FF5918">
        <w:rPr>
          <w:bCs/>
          <w:color w:val="auto"/>
          <w:sz w:val="28"/>
          <w:szCs w:val="28"/>
        </w:rPr>
        <w:t>законодательства</w:t>
      </w:r>
      <w:r w:rsidR="003A2091" w:rsidRPr="00FF5918">
        <w:rPr>
          <w:color w:val="auto"/>
          <w:sz w:val="28"/>
          <w:szCs w:val="28"/>
        </w:rPr>
        <w:t xml:space="preserve"> Республики Казахстан о бухгалтерском учете и финансовой отчетности;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0100E2" w:rsidRPr="00FF5918">
        <w:rPr>
          <w:color w:val="auto"/>
          <w:sz w:val="28"/>
          <w:szCs w:val="28"/>
        </w:rPr>
        <w:t>2</w:t>
      </w:r>
      <w:r w:rsidRPr="00FF5918">
        <w:rPr>
          <w:color w:val="auto"/>
          <w:sz w:val="28"/>
          <w:szCs w:val="28"/>
        </w:rPr>
        <w:t xml:space="preserve">) активы, введенные в эксплуатацию в рамках инвестиционного проекта по контрактам </w:t>
      </w:r>
      <w:r w:rsidRPr="00FF5918">
        <w:rPr>
          <w:rFonts w:eastAsia="Calibri"/>
          <w:color w:val="auto"/>
          <w:sz w:val="28"/>
          <w:szCs w:val="28"/>
        </w:rPr>
        <w:t>с предоставлением права дополнительных вычетов из совокупного годового дохода</w:t>
      </w:r>
      <w:r w:rsidRPr="00FF5918">
        <w:rPr>
          <w:color w:val="auto"/>
          <w:sz w:val="28"/>
          <w:szCs w:val="28"/>
        </w:rPr>
        <w:t>, заключенным до 1 января 2009 года в соответствии с законодательством Республики Казахстан об инвестициях;</w:t>
      </w:r>
    </w:p>
    <w:p w:rsidR="003A2091" w:rsidRPr="00FF5918" w:rsidRDefault="000100E2" w:rsidP="002258D8">
      <w:pPr>
        <w:ind w:firstLine="709"/>
        <w:contextualSpacing/>
        <w:jc w:val="both"/>
        <w:textAlignment w:val="baseline"/>
        <w:rPr>
          <w:color w:val="auto"/>
          <w:sz w:val="28"/>
          <w:szCs w:val="28"/>
        </w:rPr>
      </w:pPr>
      <w:r w:rsidRPr="00FF5918">
        <w:rPr>
          <w:rFonts w:eastAsia="Calibri"/>
          <w:color w:val="auto"/>
          <w:sz w:val="28"/>
          <w:szCs w:val="28"/>
        </w:rPr>
        <w:t>13</w:t>
      </w:r>
      <w:r w:rsidR="003A2091" w:rsidRPr="00FF5918">
        <w:rPr>
          <w:rFonts w:eastAsia="Calibri"/>
          <w:color w:val="auto"/>
          <w:sz w:val="28"/>
          <w:szCs w:val="28"/>
        </w:rPr>
        <w:t xml:space="preserve">)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r w:rsidR="003A2091" w:rsidRPr="00FF5918">
        <w:rPr>
          <w:bCs/>
          <w:color w:val="auto"/>
          <w:sz w:val="28"/>
          <w:szCs w:val="28"/>
        </w:rPr>
        <w:t>законодательством</w:t>
      </w:r>
      <w:r w:rsidR="003A2091" w:rsidRPr="00FF5918">
        <w:rPr>
          <w:color w:val="auto"/>
          <w:sz w:val="28"/>
          <w:szCs w:val="28"/>
        </w:rPr>
        <w:t xml:space="preserve"> </w:t>
      </w:r>
      <w:r w:rsidR="003A2091" w:rsidRPr="00FF5918">
        <w:rPr>
          <w:rFonts w:eastAsia="Calibri"/>
          <w:color w:val="auto"/>
          <w:sz w:val="28"/>
          <w:szCs w:val="28"/>
        </w:rPr>
        <w:t>Республики Казахстан об инвестициях, в части стоимости, отнесенной на вычеты до 1 января 2009 года;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000100E2" w:rsidRPr="00FF5918">
        <w:rPr>
          <w:color w:val="auto"/>
          <w:sz w:val="28"/>
          <w:szCs w:val="28"/>
        </w:rPr>
        <w:t>4</w:t>
      </w:r>
      <w:r w:rsidRPr="00FF5918">
        <w:rPr>
          <w:color w:val="auto"/>
          <w:sz w:val="28"/>
          <w:szCs w:val="28"/>
        </w:rPr>
        <w:t xml:space="preserve">) объекты преференций в течение трех налоговых периодов, следующих за налоговым периодом ввода таких объектов в эксплуатацию, кроме </w:t>
      </w:r>
      <w:r w:rsidRPr="00FF5918">
        <w:rPr>
          <w:rFonts w:eastAsia="Calibri"/>
          <w:color w:val="auto"/>
          <w:sz w:val="28"/>
          <w:szCs w:val="28"/>
        </w:rPr>
        <w:t xml:space="preserve">случаев, предусмотренных </w:t>
      </w:r>
      <w:r w:rsidRPr="00FF5918">
        <w:rPr>
          <w:bCs/>
          <w:color w:val="auto"/>
          <w:sz w:val="28"/>
          <w:szCs w:val="28"/>
        </w:rPr>
        <w:t xml:space="preserve">пунктом </w:t>
      </w:r>
      <w:r w:rsidR="009874A7" w:rsidRPr="00FF5918">
        <w:rPr>
          <w:bCs/>
          <w:color w:val="auto"/>
          <w:sz w:val="28"/>
          <w:szCs w:val="28"/>
        </w:rPr>
        <w:t>14</w:t>
      </w:r>
      <w:r w:rsidRPr="00FF5918">
        <w:rPr>
          <w:bCs/>
          <w:color w:val="auto"/>
          <w:sz w:val="28"/>
          <w:szCs w:val="28"/>
        </w:rPr>
        <w:t xml:space="preserve"> статьи </w:t>
      </w:r>
      <w:r w:rsidR="009874A7" w:rsidRPr="00FF5918">
        <w:rPr>
          <w:bCs/>
          <w:color w:val="auto"/>
          <w:sz w:val="28"/>
          <w:szCs w:val="28"/>
        </w:rPr>
        <w:t>268</w:t>
      </w:r>
      <w:r w:rsidRPr="00FF5918">
        <w:rPr>
          <w:color w:val="auto"/>
          <w:sz w:val="28"/>
          <w:szCs w:val="28"/>
        </w:rPr>
        <w:t xml:space="preserve"> </w:t>
      </w:r>
      <w:r w:rsidRPr="00FF5918">
        <w:rPr>
          <w:rFonts w:eastAsia="Calibri"/>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rFonts w:eastAsia="Calibri"/>
          <w:color w:val="auto"/>
          <w:sz w:val="28"/>
          <w:szCs w:val="28"/>
        </w:rPr>
        <w:t>1</w:t>
      </w:r>
      <w:r w:rsidR="000100E2" w:rsidRPr="00FF5918">
        <w:rPr>
          <w:rFonts w:eastAsia="Calibri"/>
          <w:color w:val="auto"/>
          <w:sz w:val="28"/>
          <w:szCs w:val="28"/>
        </w:rPr>
        <w:t>5</w:t>
      </w:r>
      <w:r w:rsidRPr="00FF5918">
        <w:rPr>
          <w:rFonts w:eastAsia="Calibri"/>
          <w:color w:val="auto"/>
          <w:sz w:val="28"/>
          <w:szCs w:val="28"/>
        </w:rPr>
        <w:t xml:space="preserve">) активы сроком службы более одного года, являющиеся объектами социальной сферы, предусмотренными </w:t>
      </w:r>
      <w:r w:rsidRPr="00FF5918">
        <w:rPr>
          <w:bCs/>
          <w:color w:val="auto"/>
          <w:sz w:val="28"/>
          <w:szCs w:val="28"/>
        </w:rPr>
        <w:t>стать</w:t>
      </w:r>
      <w:r w:rsidR="009874A7" w:rsidRPr="00FF5918">
        <w:rPr>
          <w:bCs/>
          <w:color w:val="auto"/>
          <w:sz w:val="28"/>
          <w:szCs w:val="28"/>
        </w:rPr>
        <w:t>ей</w:t>
      </w:r>
      <w:r w:rsidRPr="00FF5918">
        <w:rPr>
          <w:bCs/>
          <w:color w:val="auto"/>
          <w:sz w:val="28"/>
          <w:szCs w:val="28"/>
        </w:rPr>
        <w:t xml:space="preserve"> </w:t>
      </w:r>
      <w:r w:rsidR="009874A7" w:rsidRPr="00FF5918">
        <w:rPr>
          <w:bCs/>
          <w:color w:val="auto"/>
          <w:sz w:val="28"/>
          <w:szCs w:val="28"/>
        </w:rPr>
        <w:t>239</w:t>
      </w:r>
      <w:r w:rsidRPr="00FF5918">
        <w:rPr>
          <w:color w:val="auto"/>
          <w:sz w:val="28"/>
          <w:szCs w:val="28"/>
        </w:rPr>
        <w:t xml:space="preserve"> </w:t>
      </w:r>
      <w:r w:rsidRPr="00FF5918">
        <w:rPr>
          <w:rFonts w:eastAsia="Calibri"/>
          <w:color w:val="auto"/>
          <w:sz w:val="28"/>
          <w:szCs w:val="28"/>
        </w:rPr>
        <w:t>настоящего Кодекса;</w:t>
      </w:r>
    </w:p>
    <w:p w:rsidR="003A2091" w:rsidRPr="00FF5918" w:rsidRDefault="003A2091" w:rsidP="002258D8">
      <w:pPr>
        <w:ind w:firstLine="709"/>
        <w:contextualSpacing/>
        <w:jc w:val="both"/>
        <w:textAlignment w:val="baseline"/>
        <w:rPr>
          <w:rFonts w:eastAsia="Calibri"/>
          <w:color w:val="auto"/>
          <w:sz w:val="28"/>
          <w:szCs w:val="28"/>
        </w:rPr>
      </w:pPr>
      <w:r w:rsidRPr="00FF5918">
        <w:rPr>
          <w:rFonts w:eastAsia="Calibri"/>
          <w:color w:val="auto"/>
          <w:sz w:val="28"/>
          <w:szCs w:val="28"/>
        </w:rPr>
        <w:t>1</w:t>
      </w:r>
      <w:r w:rsidR="000100E2" w:rsidRPr="00FF5918">
        <w:rPr>
          <w:rFonts w:eastAsia="Calibri"/>
          <w:color w:val="auto"/>
          <w:sz w:val="28"/>
          <w:szCs w:val="28"/>
        </w:rPr>
        <w:t>6</w:t>
      </w:r>
      <w:r w:rsidRPr="00FF5918">
        <w:rPr>
          <w:rFonts w:eastAsia="Calibri"/>
          <w:color w:val="auto"/>
          <w:sz w:val="28"/>
          <w:szCs w:val="28"/>
        </w:rPr>
        <w:t xml:space="preserve">) активы, указанные в </w:t>
      </w:r>
      <w:r w:rsidRPr="00FF5918">
        <w:rPr>
          <w:bCs/>
          <w:color w:val="auto"/>
          <w:sz w:val="28"/>
          <w:szCs w:val="28"/>
        </w:rPr>
        <w:t xml:space="preserve">статье </w:t>
      </w:r>
      <w:r w:rsidR="009874A7" w:rsidRPr="00FF5918">
        <w:rPr>
          <w:bCs/>
          <w:color w:val="auto"/>
          <w:sz w:val="28"/>
          <w:szCs w:val="28"/>
        </w:rPr>
        <w:t>260</w:t>
      </w:r>
      <w:r w:rsidRPr="00FF5918">
        <w:rPr>
          <w:color w:val="auto"/>
          <w:sz w:val="28"/>
          <w:szCs w:val="28"/>
        </w:rPr>
        <w:t xml:space="preserve"> </w:t>
      </w:r>
      <w:r w:rsidRPr="00FF5918">
        <w:rPr>
          <w:rFonts w:eastAsia="Calibri"/>
          <w:color w:val="auto"/>
          <w:sz w:val="28"/>
          <w:szCs w:val="28"/>
        </w:rPr>
        <w:t>настоящего Кодекса;</w:t>
      </w:r>
    </w:p>
    <w:p w:rsidR="0077227E" w:rsidRPr="00FF5918" w:rsidRDefault="003A2091" w:rsidP="0077227E">
      <w:pPr>
        <w:ind w:firstLine="709"/>
        <w:contextualSpacing/>
        <w:jc w:val="both"/>
        <w:textAlignment w:val="baseline"/>
        <w:rPr>
          <w:color w:val="auto"/>
          <w:sz w:val="28"/>
          <w:szCs w:val="28"/>
        </w:rPr>
      </w:pPr>
      <w:r w:rsidRPr="00FF5918">
        <w:rPr>
          <w:rFonts w:eastAsia="Calibri"/>
          <w:color w:val="auto"/>
          <w:sz w:val="28"/>
          <w:szCs w:val="28"/>
        </w:rPr>
        <w:t>1</w:t>
      </w:r>
      <w:r w:rsidR="000100E2" w:rsidRPr="00FF5918">
        <w:rPr>
          <w:rFonts w:eastAsia="Calibri"/>
          <w:color w:val="auto"/>
          <w:sz w:val="28"/>
          <w:szCs w:val="28"/>
        </w:rPr>
        <w:t>7</w:t>
      </w:r>
      <w:r w:rsidRPr="00FF5918">
        <w:rPr>
          <w:rFonts w:eastAsia="Calibri"/>
          <w:color w:val="auto"/>
          <w:sz w:val="28"/>
          <w:szCs w:val="28"/>
        </w:rPr>
        <w:t xml:space="preserve">) </w:t>
      </w:r>
      <w:r w:rsidR="0077227E" w:rsidRPr="00FF5918">
        <w:rPr>
          <w:rFonts w:eastAsia="Calibri"/>
          <w:color w:val="auto"/>
          <w:sz w:val="28"/>
          <w:szCs w:val="28"/>
        </w:rPr>
        <w:t xml:space="preserve">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w:t>
      </w:r>
      <w:r w:rsidR="0077227E" w:rsidRPr="00FF5918">
        <w:rPr>
          <w:color w:val="auto"/>
          <w:sz w:val="28"/>
          <w:szCs w:val="28"/>
        </w:rPr>
        <w:t>кроме активов, полученных по договору лизинга.</w:t>
      </w:r>
    </w:p>
    <w:p w:rsidR="003A2091" w:rsidRPr="00FF5918" w:rsidRDefault="003A2091" w:rsidP="002258D8">
      <w:pPr>
        <w:ind w:firstLine="709"/>
        <w:contextualSpacing/>
        <w:jc w:val="both"/>
        <w:textAlignment w:val="baseline"/>
        <w:rPr>
          <w:rFonts w:eastAsia="Calibri"/>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Определение стоимостного баланса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Учет фиксированных активов осуществляется по группам, формируемым в соответствии с </w:t>
      </w:r>
      <w:r w:rsidRPr="00FF5918">
        <w:rPr>
          <w:bCs/>
          <w:color w:val="auto"/>
          <w:sz w:val="28"/>
          <w:szCs w:val="28"/>
        </w:rPr>
        <w:t>классификацией</w:t>
      </w:r>
      <w:r w:rsidRPr="00FF5918">
        <w:rPr>
          <w:color w:val="auto"/>
          <w:sz w:val="28"/>
          <w:szCs w:val="28"/>
        </w:rPr>
        <w:t>, установленной уполномоченным государственным органом по техническому регулированию и метрологии, в следующем порядке: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w:t>
      </w:r>
    </w:p>
    <w:tbl>
      <w:tblPr>
        <w:tblW w:w="4948" w:type="pct"/>
        <w:jc w:val="center"/>
        <w:tblInd w:w="-128" w:type="dxa"/>
        <w:tblCellMar>
          <w:left w:w="0" w:type="dxa"/>
          <w:right w:w="0" w:type="dxa"/>
        </w:tblCellMar>
        <w:tblLook w:val="0000" w:firstRow="0" w:lastRow="0" w:firstColumn="0" w:lastColumn="0" w:noHBand="0" w:noVBand="0"/>
      </w:tblPr>
      <w:tblGrid>
        <w:gridCol w:w="1430"/>
        <w:gridCol w:w="1419"/>
        <w:gridCol w:w="6737"/>
      </w:tblGrid>
      <w:tr w:rsidR="002258D8" w:rsidRPr="00FF5918" w:rsidTr="001D6B99">
        <w:trPr>
          <w:trHeight w:val="413"/>
          <w:jc w:val="center"/>
        </w:trPr>
        <w:tc>
          <w:tcPr>
            <w:tcW w:w="746" w:type="pct"/>
            <w:tcBorders>
              <w:top w:val="single" w:sz="8" w:space="0" w:color="auto"/>
              <w:left w:val="single" w:sz="8" w:space="0" w:color="auto"/>
              <w:bottom w:val="single" w:sz="8" w:space="0" w:color="auto"/>
              <w:right w:val="single" w:sz="8" w:space="0" w:color="auto"/>
            </w:tcBorders>
          </w:tcPr>
          <w:p w:rsidR="003A2091" w:rsidRPr="00FF5918" w:rsidRDefault="003A2091" w:rsidP="002258D8">
            <w:pPr>
              <w:ind w:firstLine="709"/>
              <w:contextualSpacing/>
              <w:jc w:val="both"/>
              <w:rPr>
                <w:color w:val="auto"/>
                <w:sz w:val="28"/>
                <w:szCs w:val="28"/>
              </w:rPr>
            </w:pPr>
            <w:r w:rsidRPr="00FF5918">
              <w:rPr>
                <w:rStyle w:val="s0"/>
                <w:color w:val="auto"/>
                <w:sz w:val="28"/>
                <w:szCs w:val="28"/>
              </w:rPr>
              <w:t>№</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п/п</w:t>
            </w:r>
          </w:p>
        </w:tc>
        <w:tc>
          <w:tcPr>
            <w:tcW w:w="740"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 группы</w:t>
            </w:r>
          </w:p>
        </w:tc>
        <w:tc>
          <w:tcPr>
            <w:tcW w:w="3515"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Наименование фиксированных активов</w:t>
            </w:r>
          </w:p>
        </w:tc>
      </w:tr>
      <w:tr w:rsidR="002258D8" w:rsidRPr="00FF5918" w:rsidTr="001D6B99">
        <w:trPr>
          <w:trHeight w:val="413"/>
          <w:jc w:val="center"/>
        </w:trPr>
        <w:tc>
          <w:tcPr>
            <w:tcW w:w="746" w:type="pct"/>
            <w:tcBorders>
              <w:top w:val="nil"/>
              <w:left w:val="single" w:sz="8" w:space="0" w:color="auto"/>
              <w:bottom w:val="single" w:sz="8" w:space="0" w:color="auto"/>
              <w:right w:val="single" w:sz="8" w:space="0" w:color="auto"/>
            </w:tcBorders>
          </w:tcPr>
          <w:p w:rsidR="003A2091" w:rsidRPr="00FF5918" w:rsidRDefault="003A2091" w:rsidP="002258D8">
            <w:pPr>
              <w:ind w:firstLine="709"/>
              <w:contextualSpacing/>
              <w:jc w:val="both"/>
              <w:rPr>
                <w:color w:val="auto"/>
                <w:sz w:val="28"/>
                <w:szCs w:val="28"/>
              </w:rPr>
            </w:pPr>
            <w:r w:rsidRPr="00FF5918">
              <w:rPr>
                <w:rStyle w:val="s0"/>
                <w:color w:val="auto"/>
                <w:sz w:val="28"/>
                <w:szCs w:val="28"/>
              </w:rPr>
              <w:t>1</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2</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FF5918" w:rsidRDefault="003A2091" w:rsidP="00231263">
            <w:pPr>
              <w:ind w:firstLine="3040"/>
              <w:contextualSpacing/>
              <w:jc w:val="both"/>
              <w:rPr>
                <w:color w:val="auto"/>
                <w:sz w:val="28"/>
                <w:szCs w:val="28"/>
              </w:rPr>
            </w:pPr>
            <w:r w:rsidRPr="00FF5918">
              <w:rPr>
                <w:rStyle w:val="s0"/>
                <w:color w:val="auto"/>
                <w:sz w:val="28"/>
                <w:szCs w:val="28"/>
              </w:rPr>
              <w:t>3</w:t>
            </w:r>
          </w:p>
        </w:tc>
      </w:tr>
      <w:tr w:rsidR="002258D8" w:rsidRPr="00FF5918" w:rsidTr="001D6B99">
        <w:trPr>
          <w:trHeight w:val="699"/>
          <w:jc w:val="center"/>
        </w:trPr>
        <w:tc>
          <w:tcPr>
            <w:tcW w:w="746" w:type="pct"/>
            <w:tcBorders>
              <w:top w:val="nil"/>
              <w:left w:val="single" w:sz="8" w:space="0" w:color="auto"/>
              <w:bottom w:val="single" w:sz="8" w:space="0" w:color="auto"/>
              <w:right w:val="single" w:sz="8" w:space="0" w:color="auto"/>
            </w:tcBorders>
          </w:tcPr>
          <w:p w:rsidR="003A2091" w:rsidRPr="00FF5918" w:rsidRDefault="003A2091" w:rsidP="002258D8">
            <w:pPr>
              <w:ind w:firstLine="709"/>
              <w:contextualSpacing/>
              <w:jc w:val="both"/>
              <w:rPr>
                <w:color w:val="auto"/>
                <w:sz w:val="28"/>
                <w:szCs w:val="28"/>
              </w:rPr>
            </w:pPr>
            <w:r w:rsidRPr="00FF5918">
              <w:rPr>
                <w:rStyle w:val="s0"/>
                <w:color w:val="auto"/>
                <w:sz w:val="28"/>
                <w:szCs w:val="28"/>
              </w:rPr>
              <w:t>1.</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I</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FF5918" w:rsidRDefault="003A2091" w:rsidP="00231263">
            <w:pPr>
              <w:ind w:left="63"/>
              <w:contextualSpacing/>
              <w:jc w:val="both"/>
              <w:rPr>
                <w:color w:val="auto"/>
                <w:sz w:val="28"/>
                <w:szCs w:val="28"/>
              </w:rPr>
            </w:pPr>
            <w:r w:rsidRPr="00FF5918">
              <w:rPr>
                <w:rStyle w:val="s0"/>
                <w:color w:val="auto"/>
                <w:sz w:val="28"/>
                <w:szCs w:val="28"/>
              </w:rPr>
              <w:t>Здания, сооружения, за исключением нефтяных, газовых скважин и передаточных устройств</w:t>
            </w:r>
          </w:p>
          <w:p w:rsidR="003A2091" w:rsidRPr="00FF5918" w:rsidRDefault="003A2091" w:rsidP="00231263">
            <w:pPr>
              <w:ind w:left="63"/>
              <w:contextualSpacing/>
              <w:jc w:val="both"/>
              <w:rPr>
                <w:color w:val="auto"/>
                <w:sz w:val="28"/>
                <w:szCs w:val="28"/>
              </w:rPr>
            </w:pPr>
            <w:r w:rsidRPr="00FF5918">
              <w:rPr>
                <w:rStyle w:val="s0"/>
                <w:color w:val="auto"/>
                <w:sz w:val="28"/>
                <w:szCs w:val="28"/>
              </w:rPr>
              <w:t> </w:t>
            </w:r>
          </w:p>
        </w:tc>
      </w:tr>
      <w:tr w:rsidR="002258D8" w:rsidRPr="00FF5918" w:rsidTr="001D6B99">
        <w:trPr>
          <w:trHeight w:val="870"/>
          <w:jc w:val="center"/>
        </w:trPr>
        <w:tc>
          <w:tcPr>
            <w:tcW w:w="746" w:type="pct"/>
            <w:tcBorders>
              <w:top w:val="nil"/>
              <w:left w:val="single" w:sz="8" w:space="0" w:color="auto"/>
              <w:bottom w:val="single" w:sz="8" w:space="0" w:color="auto"/>
              <w:right w:val="single" w:sz="8" w:space="0" w:color="auto"/>
            </w:tcBorders>
          </w:tcPr>
          <w:p w:rsidR="003A2091" w:rsidRPr="00FF5918" w:rsidRDefault="003A2091" w:rsidP="002258D8">
            <w:pPr>
              <w:ind w:firstLine="709"/>
              <w:contextualSpacing/>
              <w:jc w:val="both"/>
              <w:rPr>
                <w:color w:val="auto"/>
                <w:sz w:val="28"/>
                <w:szCs w:val="28"/>
              </w:rPr>
            </w:pPr>
            <w:r w:rsidRPr="00FF5918">
              <w:rPr>
                <w:rStyle w:val="s0"/>
                <w:color w:val="auto"/>
                <w:sz w:val="28"/>
                <w:szCs w:val="28"/>
              </w:rPr>
              <w:t>2.</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II</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FF5918" w:rsidRDefault="003A2091" w:rsidP="00231263">
            <w:pPr>
              <w:ind w:left="63"/>
              <w:contextualSpacing/>
              <w:jc w:val="both"/>
              <w:rPr>
                <w:color w:val="auto"/>
                <w:sz w:val="28"/>
                <w:szCs w:val="28"/>
              </w:rPr>
            </w:pPr>
            <w:r w:rsidRPr="00FF5918">
              <w:rPr>
                <w:rStyle w:val="s0"/>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p w:rsidR="003A2091" w:rsidRPr="00FF5918" w:rsidRDefault="003A2091" w:rsidP="00231263">
            <w:pPr>
              <w:ind w:left="63"/>
              <w:contextualSpacing/>
              <w:jc w:val="both"/>
              <w:rPr>
                <w:color w:val="auto"/>
                <w:sz w:val="28"/>
                <w:szCs w:val="28"/>
              </w:rPr>
            </w:pPr>
            <w:r w:rsidRPr="00FF5918">
              <w:rPr>
                <w:rStyle w:val="s0"/>
                <w:color w:val="auto"/>
                <w:sz w:val="28"/>
                <w:szCs w:val="28"/>
              </w:rPr>
              <w:t> </w:t>
            </w:r>
          </w:p>
        </w:tc>
      </w:tr>
      <w:tr w:rsidR="002258D8" w:rsidRPr="00FF5918" w:rsidTr="001D6B99">
        <w:trPr>
          <w:trHeight w:val="251"/>
          <w:jc w:val="center"/>
        </w:trPr>
        <w:tc>
          <w:tcPr>
            <w:tcW w:w="746" w:type="pct"/>
            <w:tcBorders>
              <w:top w:val="nil"/>
              <w:left w:val="single" w:sz="8" w:space="0" w:color="auto"/>
              <w:bottom w:val="single" w:sz="8" w:space="0" w:color="auto"/>
              <w:right w:val="single" w:sz="8" w:space="0" w:color="auto"/>
            </w:tcBorders>
          </w:tcPr>
          <w:p w:rsidR="003A2091" w:rsidRPr="00FF5918" w:rsidRDefault="003A2091" w:rsidP="002258D8">
            <w:pPr>
              <w:ind w:firstLine="709"/>
              <w:contextualSpacing/>
              <w:jc w:val="both"/>
              <w:rPr>
                <w:color w:val="auto"/>
                <w:sz w:val="28"/>
                <w:szCs w:val="28"/>
              </w:rPr>
            </w:pPr>
            <w:r w:rsidRPr="00FF5918">
              <w:rPr>
                <w:rStyle w:val="s0"/>
                <w:color w:val="auto"/>
                <w:sz w:val="28"/>
                <w:szCs w:val="28"/>
              </w:rPr>
              <w:t>3.</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III</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FF5918" w:rsidRDefault="003A2091" w:rsidP="00231263">
            <w:pPr>
              <w:ind w:left="63"/>
              <w:contextualSpacing/>
              <w:jc w:val="both"/>
              <w:rPr>
                <w:color w:val="auto"/>
                <w:sz w:val="28"/>
                <w:szCs w:val="28"/>
              </w:rPr>
            </w:pPr>
            <w:r w:rsidRPr="00FF5918">
              <w:rPr>
                <w:rStyle w:val="s0"/>
                <w:color w:val="auto"/>
                <w:sz w:val="28"/>
                <w:szCs w:val="28"/>
              </w:rPr>
              <w:t>Компьютеры, программное обеспечение и оборудование для обработки информации</w:t>
            </w:r>
          </w:p>
          <w:p w:rsidR="003A2091" w:rsidRPr="00FF5918" w:rsidRDefault="003A2091" w:rsidP="00231263">
            <w:pPr>
              <w:ind w:left="63"/>
              <w:contextualSpacing/>
              <w:jc w:val="both"/>
              <w:rPr>
                <w:color w:val="auto"/>
                <w:sz w:val="28"/>
                <w:szCs w:val="28"/>
              </w:rPr>
            </w:pPr>
            <w:r w:rsidRPr="00FF5918">
              <w:rPr>
                <w:rStyle w:val="s0"/>
                <w:color w:val="auto"/>
                <w:sz w:val="28"/>
                <w:szCs w:val="28"/>
              </w:rPr>
              <w:t> </w:t>
            </w:r>
          </w:p>
        </w:tc>
      </w:tr>
      <w:tr w:rsidR="002258D8" w:rsidRPr="00FF5918" w:rsidTr="001D6B99">
        <w:trPr>
          <w:trHeight w:val="262"/>
          <w:jc w:val="center"/>
        </w:trPr>
        <w:tc>
          <w:tcPr>
            <w:tcW w:w="746" w:type="pct"/>
            <w:tcBorders>
              <w:top w:val="nil"/>
              <w:left w:val="single" w:sz="8" w:space="0" w:color="auto"/>
              <w:bottom w:val="single" w:sz="8" w:space="0" w:color="auto"/>
              <w:right w:val="single" w:sz="8" w:space="0" w:color="auto"/>
            </w:tcBorders>
          </w:tcPr>
          <w:p w:rsidR="003A2091" w:rsidRPr="00FF5918" w:rsidRDefault="003A2091" w:rsidP="002258D8">
            <w:pPr>
              <w:ind w:firstLine="709"/>
              <w:contextualSpacing/>
              <w:jc w:val="both"/>
              <w:rPr>
                <w:color w:val="auto"/>
                <w:sz w:val="28"/>
                <w:szCs w:val="28"/>
              </w:rPr>
            </w:pPr>
            <w:r w:rsidRPr="00FF5918">
              <w:rPr>
                <w:rStyle w:val="s0"/>
                <w:color w:val="auto"/>
                <w:sz w:val="28"/>
                <w:szCs w:val="28"/>
              </w:rPr>
              <w:t>4.</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IV</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FF5918" w:rsidRDefault="003A2091" w:rsidP="00231263">
            <w:pPr>
              <w:ind w:left="63"/>
              <w:contextualSpacing/>
              <w:jc w:val="both"/>
              <w:rPr>
                <w:color w:val="auto"/>
                <w:sz w:val="28"/>
                <w:szCs w:val="28"/>
              </w:rPr>
            </w:pPr>
            <w:r w:rsidRPr="00FF5918">
              <w:rPr>
                <w:rStyle w:val="s0"/>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r>
    </w:tbl>
    <w:p w:rsidR="003A2091" w:rsidRPr="00FF5918" w:rsidRDefault="003A2091" w:rsidP="002258D8">
      <w:pPr>
        <w:ind w:firstLine="709"/>
        <w:contextualSpacing/>
        <w:jc w:val="both"/>
        <w:textAlignment w:val="baseline"/>
        <w:rPr>
          <w:color w:val="auto"/>
          <w:sz w:val="28"/>
          <w:szCs w:val="28"/>
        </w:rPr>
      </w:pP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Каждый объект I группы приравнивается к подгруппе.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w:t>
      </w:r>
      <w:r w:rsidRPr="00FF5918">
        <w:rPr>
          <w:rFonts w:eastAsia="Calibri"/>
          <w:color w:val="auto"/>
          <w:sz w:val="28"/>
          <w:szCs w:val="28"/>
        </w:rPr>
        <w:t xml:space="preserve"> </w:t>
      </w:r>
      <w:r w:rsidRPr="00FF5918">
        <w:rPr>
          <w:color w:val="auto"/>
          <w:sz w:val="28"/>
          <w:szCs w:val="28"/>
        </w:rPr>
        <w:t>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Стоимостный баланс I группы состоит из стоимостных балансов подгрупп по каждому объекту основных средств и стоимостного баланса подгруппы, образованного в соответствии с </w:t>
      </w:r>
      <w:r w:rsidRPr="00FF5918">
        <w:rPr>
          <w:bCs/>
          <w:color w:val="auto"/>
          <w:sz w:val="28"/>
          <w:szCs w:val="28"/>
        </w:rPr>
        <w:t xml:space="preserve">подпунктом 2) пункта </w:t>
      </w:r>
      <w:r w:rsidR="009874A7" w:rsidRPr="00FF5918">
        <w:rPr>
          <w:bCs/>
          <w:color w:val="auto"/>
          <w:sz w:val="28"/>
          <w:szCs w:val="28"/>
        </w:rPr>
        <w:t>2</w:t>
      </w:r>
      <w:r w:rsidRPr="00FF5918">
        <w:rPr>
          <w:bCs/>
          <w:color w:val="auto"/>
          <w:sz w:val="28"/>
          <w:szCs w:val="28"/>
        </w:rPr>
        <w:t xml:space="preserve"> статьи </w:t>
      </w:r>
      <w:r w:rsidR="009874A7" w:rsidRPr="00FF5918">
        <w:rPr>
          <w:bCs/>
          <w:color w:val="auto"/>
          <w:sz w:val="28"/>
          <w:szCs w:val="28"/>
        </w:rPr>
        <w:t>272</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w:t>
      </w:r>
      <w:r w:rsidRPr="00FF5918">
        <w:rPr>
          <w:bCs/>
          <w:color w:val="auto"/>
          <w:sz w:val="28"/>
          <w:szCs w:val="28"/>
        </w:rPr>
        <w:t xml:space="preserve">статье </w:t>
      </w:r>
      <w:r w:rsidR="009874A7" w:rsidRPr="00FF5918">
        <w:rPr>
          <w:bCs/>
          <w:color w:val="auto"/>
          <w:sz w:val="28"/>
          <w:szCs w:val="28"/>
        </w:rPr>
        <w:t>272</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Фиксированные активы учитываются: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w:t>
      </w:r>
      <w:r w:rsidRPr="00FF5918">
        <w:rPr>
          <w:rFonts w:eastAsia="Calibri"/>
          <w:color w:val="auto"/>
          <w:sz w:val="28"/>
          <w:szCs w:val="28"/>
        </w:rPr>
        <w:t xml:space="preserve"> </w:t>
      </w:r>
      <w:r w:rsidRPr="00FF5918">
        <w:rPr>
          <w:color w:val="auto"/>
          <w:sz w:val="28"/>
          <w:szCs w:val="28"/>
        </w:rPr>
        <w:t xml:space="preserve">по I группе </w:t>
      </w:r>
      <w:r w:rsidR="00231263" w:rsidRPr="00FF5918">
        <w:rPr>
          <w:bCs/>
          <w:color w:val="auto"/>
          <w:sz w:val="28"/>
          <w:szCs w:val="28"/>
        </w:rPr>
        <w:t>–</w:t>
      </w:r>
      <w:r w:rsidRPr="00FF5918">
        <w:rPr>
          <w:color w:val="auto"/>
          <w:sz w:val="28"/>
          <w:szCs w:val="28"/>
        </w:rPr>
        <w:t xml:space="preserve"> в разрезе объектов фиксированных активов, каждый из которых образует отдельную подгруппу стоимостного баланса группы;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w:t>
      </w:r>
      <w:r w:rsidRPr="00FF5918">
        <w:rPr>
          <w:rFonts w:eastAsia="Calibri"/>
          <w:color w:val="auto"/>
          <w:sz w:val="28"/>
          <w:szCs w:val="28"/>
        </w:rPr>
        <w:t xml:space="preserve"> </w:t>
      </w:r>
      <w:r w:rsidRPr="00FF5918">
        <w:rPr>
          <w:color w:val="auto"/>
          <w:sz w:val="28"/>
          <w:szCs w:val="28"/>
        </w:rPr>
        <w:t xml:space="preserve">по II, III и IV группам </w:t>
      </w:r>
      <w:r w:rsidR="00231263" w:rsidRPr="00FF5918">
        <w:rPr>
          <w:bCs/>
          <w:color w:val="auto"/>
          <w:sz w:val="28"/>
          <w:szCs w:val="28"/>
        </w:rPr>
        <w:t>–</w:t>
      </w:r>
      <w:r w:rsidRPr="00FF5918">
        <w:rPr>
          <w:color w:val="auto"/>
          <w:sz w:val="28"/>
          <w:szCs w:val="28"/>
        </w:rPr>
        <w:t xml:space="preserve"> в разрезе стоимостных балансов групп.</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w:t>
      </w:r>
      <w:r w:rsidRPr="00FF5918">
        <w:rPr>
          <w:bCs/>
          <w:color w:val="auto"/>
          <w:sz w:val="28"/>
          <w:szCs w:val="28"/>
        </w:rPr>
        <w:t xml:space="preserve">статьей </w:t>
      </w:r>
      <w:r w:rsidR="009874A7" w:rsidRPr="00FF5918">
        <w:rPr>
          <w:bCs/>
          <w:color w:val="auto"/>
          <w:sz w:val="28"/>
          <w:szCs w:val="28"/>
        </w:rPr>
        <w:t>268</w:t>
      </w:r>
      <w:r w:rsidRPr="00FF5918">
        <w:rPr>
          <w:rFonts w:eastAsia="Calibri"/>
          <w:color w:val="auto"/>
          <w:sz w:val="28"/>
          <w:szCs w:val="28"/>
        </w:rPr>
        <w:t xml:space="preserve"> </w:t>
      </w:r>
      <w:r w:rsidRPr="00FF5918">
        <w:rPr>
          <w:color w:val="auto"/>
          <w:sz w:val="28"/>
          <w:szCs w:val="28"/>
        </w:rPr>
        <w:t>настоящего Кодекса, в порядке, установленном настоящей статьей.</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w:t>
      </w:r>
      <w:hyperlink r:id="rId363" w:tgtFrame="_parent" w:tooltip="Кодекс Республики Казахстан от 10 декабря 2008 года № 99-IV " w:history="1">
        <w:r w:rsidRPr="00FF5918">
          <w:rPr>
            <w:bCs/>
            <w:color w:val="auto"/>
            <w:sz w:val="28"/>
            <w:szCs w:val="28"/>
          </w:rPr>
          <w:t xml:space="preserve">статьей </w:t>
        </w:r>
        <w:r w:rsidR="009874A7" w:rsidRPr="00FF5918">
          <w:rPr>
            <w:bCs/>
            <w:color w:val="auto"/>
            <w:sz w:val="28"/>
            <w:szCs w:val="28"/>
          </w:rPr>
          <w:t>270</w:t>
        </w:r>
      </w:hyperlink>
      <w:r w:rsidRPr="00FF5918">
        <w:rPr>
          <w:rFonts w:eastAsia="Calibri"/>
          <w:color w:val="auto"/>
          <w:sz w:val="28"/>
          <w:szCs w:val="28"/>
        </w:rPr>
        <w:t xml:space="preserve"> </w:t>
      </w:r>
      <w:r w:rsidRPr="00FF5918">
        <w:rPr>
          <w:color w:val="auto"/>
          <w:sz w:val="28"/>
          <w:szCs w:val="28"/>
        </w:rPr>
        <w:t>настоящего Кодекса, в порядке, установленном настоящей статьей.</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7. Стоимостный баланс подгруппы (группы I), группы на начало налогового периода определяется как:</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стоимостный баланс подгруппы (группы I), группы на конец предыдущего налогового периода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минус</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сумма амортизационных отчислений, исчисленных в предыдущем налоговом периоде,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минус</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корректировки, производимые согласно </w:t>
      </w:r>
      <w:hyperlink r:id="rId364" w:tgtFrame="_parent" w:tooltip="Кодекс Республики Казахстан от 10 декабря 2008 года № 99-IV " w:history="1">
        <w:r w:rsidRPr="00FF5918">
          <w:rPr>
            <w:bCs/>
            <w:color w:val="auto"/>
            <w:sz w:val="28"/>
            <w:szCs w:val="28"/>
          </w:rPr>
          <w:t xml:space="preserve">статье </w:t>
        </w:r>
        <w:r w:rsidR="009874A7" w:rsidRPr="00FF5918">
          <w:rPr>
            <w:bCs/>
            <w:color w:val="auto"/>
            <w:sz w:val="28"/>
            <w:szCs w:val="28"/>
          </w:rPr>
          <w:t>273</w:t>
        </w:r>
      </w:hyperlink>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Значение стоимостного баланса подгруппы (группы I), группы на начало налогового периода не должно быть отрицательным.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8. Стоимостный баланс подгруппы (группы I), группы на конец налогового периода определяется как:</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стоимостный баланс подгруппы (группы I), группы на начало налогового периода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плюс</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поступившие в налоговом периоде фиксированные активы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минус</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выбывшие в налоговом периоде фиксированные активы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плюс</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корректировки, производимые согласно </w:t>
      </w:r>
      <w:hyperlink r:id="rId365" w:tgtFrame="_parent" w:tooltip="Кодекс Республики Казахстан от 10 декабря 2008 года № 99-IV " w:history="1">
        <w:r w:rsidRPr="00FF5918">
          <w:rPr>
            <w:bCs/>
            <w:color w:val="auto"/>
            <w:sz w:val="28"/>
            <w:szCs w:val="28"/>
          </w:rPr>
          <w:t xml:space="preserve">пункту </w:t>
        </w:r>
        <w:r w:rsidR="009874A7" w:rsidRPr="00FF5918">
          <w:rPr>
            <w:bCs/>
            <w:color w:val="auto"/>
            <w:sz w:val="28"/>
            <w:szCs w:val="28"/>
          </w:rPr>
          <w:t>2</w:t>
        </w:r>
        <w:r w:rsidRPr="00FF5918">
          <w:rPr>
            <w:bCs/>
            <w:color w:val="auto"/>
            <w:sz w:val="28"/>
            <w:szCs w:val="28"/>
          </w:rPr>
          <w:t xml:space="preserve"> статьи </w:t>
        </w:r>
        <w:r w:rsidR="009874A7" w:rsidRPr="00FF5918">
          <w:rPr>
            <w:bCs/>
            <w:color w:val="auto"/>
            <w:sz w:val="28"/>
            <w:szCs w:val="28"/>
          </w:rPr>
          <w:t>272</w:t>
        </w:r>
      </w:hyperlink>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9. Доверительный управляющий обязан формировать отдельные стоимостные балансы групп (подгрупп) по фиксированным активам, указанным в </w:t>
      </w:r>
      <w:hyperlink r:id="rId366" w:tgtFrame="_parent" w:tooltip="Кодекс Республики Казахстан от 10 декабря 2008 года № 99-IV " w:history="1">
        <w:r w:rsidRPr="00FF5918">
          <w:rPr>
            <w:bCs/>
            <w:color w:val="auto"/>
            <w:sz w:val="28"/>
            <w:szCs w:val="28"/>
          </w:rPr>
          <w:t xml:space="preserve">подпункте </w:t>
        </w:r>
        <w:r w:rsidR="009874A7" w:rsidRPr="00FF5918">
          <w:rPr>
            <w:bCs/>
            <w:color w:val="auto"/>
            <w:sz w:val="28"/>
            <w:szCs w:val="28"/>
          </w:rPr>
          <w:t>3</w:t>
        </w:r>
        <w:r w:rsidRPr="00FF5918">
          <w:rPr>
            <w:bCs/>
            <w:color w:val="auto"/>
            <w:sz w:val="28"/>
            <w:szCs w:val="28"/>
          </w:rPr>
          <w:t xml:space="preserve">) пункта 1 статьи </w:t>
        </w:r>
        <w:r w:rsidR="009874A7" w:rsidRPr="00FF5918">
          <w:rPr>
            <w:bCs/>
            <w:color w:val="auto"/>
            <w:sz w:val="28"/>
            <w:szCs w:val="28"/>
          </w:rPr>
          <w:t>266</w:t>
        </w:r>
      </w:hyperlink>
      <w:r w:rsidRPr="00FF5918">
        <w:rPr>
          <w:rFonts w:eastAsia="Calibri"/>
          <w:color w:val="auto"/>
          <w:sz w:val="28"/>
          <w:szCs w:val="28"/>
        </w:rPr>
        <w:t xml:space="preserve"> </w:t>
      </w:r>
      <w:r w:rsidRPr="00FF5918">
        <w:rPr>
          <w:color w:val="auto"/>
          <w:sz w:val="28"/>
          <w:szCs w:val="28"/>
        </w:rPr>
        <w:t xml:space="preserve">настоящего Кодекса, и вести по таким активам раздельный налоговый учет на основании </w:t>
      </w:r>
      <w:hyperlink r:id="rId367" w:tgtFrame="_parent" w:tooltip="Кодекс Республики Казахстан от 10 декабря 2008 года № 99-IV " w:history="1">
        <w:r w:rsidRPr="00FF5918">
          <w:rPr>
            <w:bCs/>
            <w:color w:val="auto"/>
            <w:sz w:val="28"/>
            <w:szCs w:val="28"/>
          </w:rPr>
          <w:t xml:space="preserve">пункта 5 статьи </w:t>
        </w:r>
        <w:r w:rsidR="009874A7" w:rsidRPr="00FF5918">
          <w:rPr>
            <w:bCs/>
            <w:color w:val="auto"/>
            <w:sz w:val="28"/>
            <w:szCs w:val="28"/>
          </w:rPr>
          <w:t>192</w:t>
        </w:r>
      </w:hyperlink>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hyperlink r:id="rId368" w:tgtFrame="_parent" w:tooltip="Закон Республики Казахстан от 8 января 2003 года № 373-II " w:history="1">
        <w:r w:rsidRPr="00FF5918">
          <w:rPr>
            <w:bCs/>
            <w:color w:val="auto"/>
            <w:sz w:val="28"/>
            <w:szCs w:val="28"/>
          </w:rPr>
          <w:t>законодательством</w:t>
        </w:r>
      </w:hyperlink>
      <w:r w:rsidRPr="00FF5918">
        <w:rPr>
          <w:color w:val="auto"/>
          <w:sz w:val="28"/>
          <w:szCs w:val="28"/>
        </w:rPr>
        <w:t xml:space="preserve"> Республики Казахстан об инвестициях.</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Поступление фиксированных активов</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 Фиксированные активы при поступлении,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Признание в целях налогообложения поступления фиксированных активов означает включение поступивших активов в состав фиксированных активов.</w:t>
      </w:r>
    </w:p>
    <w:p w:rsidR="00893547" w:rsidRPr="00FF5918" w:rsidRDefault="003A2091" w:rsidP="00893547">
      <w:pPr>
        <w:ind w:firstLine="709"/>
        <w:contextualSpacing/>
        <w:jc w:val="both"/>
        <w:textAlignment w:val="baseline"/>
        <w:rPr>
          <w:bCs/>
          <w:color w:val="auto"/>
          <w:sz w:val="28"/>
          <w:szCs w:val="28"/>
        </w:rPr>
      </w:pPr>
      <w:r w:rsidRPr="00FF5918">
        <w:rPr>
          <w:bCs/>
          <w:color w:val="auto"/>
          <w:sz w:val="28"/>
          <w:szCs w:val="28"/>
        </w:rPr>
        <w:t xml:space="preserve">2. </w:t>
      </w:r>
      <w:r w:rsidR="00893547" w:rsidRPr="00FF5918">
        <w:rPr>
          <w:bCs/>
          <w:color w:val="auto"/>
          <w:sz w:val="28"/>
          <w:szCs w:val="28"/>
        </w:rPr>
        <w:t xml:space="preserve">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пунктом 1 статьи </w:t>
      </w:r>
      <w:r w:rsidR="009874A7" w:rsidRPr="00FF5918">
        <w:rPr>
          <w:bCs/>
          <w:color w:val="auto"/>
          <w:sz w:val="28"/>
          <w:szCs w:val="28"/>
        </w:rPr>
        <w:t>266</w:t>
      </w:r>
      <w:r w:rsidR="00893547" w:rsidRPr="00FF5918">
        <w:rPr>
          <w:bCs/>
          <w:color w:val="auto"/>
          <w:sz w:val="28"/>
          <w:szCs w:val="28"/>
        </w:rPr>
        <w:t xml:space="preserve">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893547" w:rsidRPr="00FF5918" w:rsidRDefault="00893547" w:rsidP="00893547">
      <w:pPr>
        <w:ind w:firstLine="709"/>
        <w:contextualSpacing/>
        <w:jc w:val="both"/>
        <w:textAlignment w:val="baseline"/>
        <w:rPr>
          <w:bCs/>
          <w:color w:val="auto"/>
          <w:sz w:val="28"/>
          <w:szCs w:val="28"/>
        </w:rPr>
      </w:pPr>
      <w:r w:rsidRPr="00FF5918">
        <w:rPr>
          <w:bCs/>
          <w:color w:val="auto"/>
          <w:sz w:val="28"/>
          <w:szCs w:val="28"/>
        </w:rPr>
        <w:t>затрат (расходов), не подлежащих отнесению на вычеты в соответствии с подпунктами 2), 3), 4), 5) статьи 26</w:t>
      </w:r>
      <w:r w:rsidR="009874A7" w:rsidRPr="00FF5918">
        <w:rPr>
          <w:bCs/>
          <w:color w:val="auto"/>
          <w:sz w:val="28"/>
          <w:szCs w:val="28"/>
        </w:rPr>
        <w:t>4</w:t>
      </w:r>
      <w:r w:rsidRPr="00FF5918">
        <w:rPr>
          <w:bCs/>
          <w:color w:val="auto"/>
          <w:sz w:val="28"/>
          <w:szCs w:val="28"/>
        </w:rPr>
        <w:t xml:space="preserve"> настоящего Кодекса;</w:t>
      </w:r>
    </w:p>
    <w:p w:rsidR="00893547" w:rsidRPr="00FF5918" w:rsidRDefault="00893547" w:rsidP="00893547">
      <w:pPr>
        <w:ind w:firstLine="709"/>
        <w:contextualSpacing/>
        <w:jc w:val="both"/>
        <w:textAlignment w:val="baseline"/>
        <w:rPr>
          <w:color w:val="auto"/>
          <w:sz w:val="28"/>
          <w:szCs w:val="28"/>
        </w:rPr>
      </w:pPr>
      <w:r w:rsidRPr="00FF5918">
        <w:rPr>
          <w:bCs/>
          <w:color w:val="auto"/>
          <w:sz w:val="28"/>
          <w:szCs w:val="28"/>
        </w:rPr>
        <w:t>амортизационных отчислений.</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 xml:space="preserve">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превышающая стоимость, указанную в пункте 2 статьи </w:t>
      </w:r>
      <w:r w:rsidR="00874E1E" w:rsidRPr="00FF5918">
        <w:rPr>
          <w:bCs/>
          <w:color w:val="auto"/>
          <w:sz w:val="28"/>
          <w:szCs w:val="28"/>
        </w:rPr>
        <w:t>270</w:t>
      </w:r>
      <w:r w:rsidRPr="00FF5918">
        <w:rPr>
          <w:bCs/>
          <w:color w:val="auto"/>
          <w:sz w:val="28"/>
          <w:szCs w:val="28"/>
        </w:rPr>
        <w:t xml:space="preserve"> настоящего Кодекса.</w:t>
      </w:r>
    </w:p>
    <w:p w:rsidR="00683945" w:rsidRPr="00FF5918" w:rsidRDefault="00683945" w:rsidP="002258D8">
      <w:pPr>
        <w:ind w:firstLine="709"/>
        <w:contextualSpacing/>
        <w:jc w:val="both"/>
        <w:textAlignment w:val="baseline"/>
        <w:rPr>
          <w:bCs/>
          <w:color w:val="auto"/>
          <w:sz w:val="28"/>
          <w:szCs w:val="28"/>
        </w:rPr>
      </w:pPr>
      <w:r w:rsidRPr="00FF5918">
        <w:rPr>
          <w:bCs/>
          <w:color w:val="auto"/>
          <w:sz w:val="28"/>
          <w:szCs w:val="28"/>
        </w:rPr>
        <w:t>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о статьей 96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FF591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r w:rsidRPr="00FF5918">
        <w:rPr>
          <w:bCs/>
          <w:color w:val="auto"/>
          <w:sz w:val="28"/>
          <w:szCs w:val="28"/>
        </w:rPr>
        <w:t xml:space="preserve"> </w:t>
      </w:r>
    </w:p>
    <w:p w:rsidR="00683945" w:rsidRPr="00FF5918" w:rsidRDefault="00683945" w:rsidP="002258D8">
      <w:pPr>
        <w:ind w:firstLine="709"/>
        <w:contextualSpacing/>
        <w:jc w:val="both"/>
        <w:textAlignment w:val="baseline"/>
        <w:rPr>
          <w:bCs/>
          <w:color w:val="auto"/>
          <w:sz w:val="28"/>
          <w:szCs w:val="28"/>
        </w:rPr>
      </w:pPr>
      <w:r w:rsidRPr="00FF5918">
        <w:rPr>
          <w:bCs/>
          <w:color w:val="auto"/>
          <w:sz w:val="28"/>
          <w:szCs w:val="28"/>
        </w:rPr>
        <w:t>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FF591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r w:rsidRPr="00FF5918">
        <w:rPr>
          <w:bCs/>
          <w:color w:val="auto"/>
          <w:sz w:val="28"/>
          <w:szCs w:val="28"/>
        </w:rPr>
        <w:t xml:space="preserve">. </w:t>
      </w:r>
    </w:p>
    <w:p w:rsidR="00683945" w:rsidRPr="00FF5918" w:rsidRDefault="00683945" w:rsidP="002258D8">
      <w:pPr>
        <w:ind w:firstLine="709"/>
        <w:contextualSpacing/>
        <w:jc w:val="both"/>
        <w:textAlignment w:val="baseline"/>
        <w:rPr>
          <w:color w:val="auto"/>
          <w:sz w:val="28"/>
          <w:szCs w:val="28"/>
        </w:rPr>
      </w:pPr>
      <w:r w:rsidRPr="00FF5918">
        <w:rPr>
          <w:bCs/>
          <w:color w:val="auto"/>
          <w:sz w:val="28"/>
          <w:szCs w:val="28"/>
        </w:rPr>
        <w:t xml:space="preserve">6. При 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такого акта, </w:t>
      </w:r>
      <w:r w:rsidR="0013418F" w:rsidRPr="00FF5918">
        <w:rPr>
          <w:bCs/>
          <w:color w:val="auto"/>
          <w:sz w:val="28"/>
          <w:szCs w:val="28"/>
        </w:rPr>
        <w:t>–</w:t>
      </w:r>
      <w:r w:rsidRPr="00FF5918">
        <w:rPr>
          <w:bCs/>
          <w:color w:val="auto"/>
          <w:sz w:val="28"/>
          <w:szCs w:val="28"/>
        </w:rPr>
        <w:t xml:space="preserve">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FF591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p>
    <w:p w:rsidR="00683945" w:rsidRPr="00FF5918" w:rsidRDefault="00683945" w:rsidP="002258D8">
      <w:pPr>
        <w:ind w:firstLine="709"/>
        <w:contextualSpacing/>
        <w:jc w:val="both"/>
        <w:textAlignment w:val="baseline"/>
        <w:rPr>
          <w:color w:val="auto"/>
          <w:sz w:val="28"/>
          <w:szCs w:val="28"/>
        </w:rPr>
      </w:pPr>
      <w:r w:rsidRPr="00FF5918">
        <w:rPr>
          <w:color w:val="auto"/>
          <w:sz w:val="28"/>
          <w:szCs w:val="28"/>
        </w:rPr>
        <w:t>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p w:rsidR="00683945" w:rsidRPr="00FF5918" w:rsidRDefault="00683945" w:rsidP="002258D8">
      <w:pPr>
        <w:ind w:firstLine="709"/>
        <w:contextualSpacing/>
        <w:jc w:val="both"/>
        <w:textAlignment w:val="baseline"/>
        <w:rPr>
          <w:color w:val="auto"/>
          <w:sz w:val="28"/>
          <w:szCs w:val="28"/>
        </w:rPr>
      </w:pPr>
      <w:r w:rsidRPr="00FF5918">
        <w:rPr>
          <w:bCs/>
          <w:color w:val="auto"/>
          <w:sz w:val="28"/>
          <w:szCs w:val="28"/>
        </w:rPr>
        <w:t>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исключением случа</w:t>
      </w:r>
      <w:r w:rsidR="00A460FF" w:rsidRPr="00FF5918">
        <w:rPr>
          <w:bCs/>
          <w:color w:val="auto"/>
          <w:sz w:val="28"/>
          <w:szCs w:val="28"/>
        </w:rPr>
        <w:t>ев</w:t>
      </w:r>
      <w:r w:rsidRPr="00FF5918">
        <w:rPr>
          <w:bCs/>
          <w:color w:val="auto"/>
          <w:sz w:val="28"/>
          <w:szCs w:val="28"/>
        </w:rPr>
        <w:t>, предусмотренн</w:t>
      </w:r>
      <w:r w:rsidR="00A460FF" w:rsidRPr="00FF5918">
        <w:rPr>
          <w:bCs/>
          <w:color w:val="auto"/>
          <w:sz w:val="28"/>
          <w:szCs w:val="28"/>
        </w:rPr>
        <w:t>ых</w:t>
      </w:r>
      <w:r w:rsidRPr="00FF5918">
        <w:rPr>
          <w:bCs/>
          <w:color w:val="auto"/>
          <w:sz w:val="28"/>
          <w:szCs w:val="28"/>
        </w:rPr>
        <w:t xml:space="preserve"> част</w:t>
      </w:r>
      <w:r w:rsidR="00A460FF" w:rsidRPr="00FF5918">
        <w:rPr>
          <w:bCs/>
          <w:color w:val="auto"/>
          <w:sz w:val="28"/>
          <w:szCs w:val="28"/>
        </w:rPr>
        <w:t>ями</w:t>
      </w:r>
      <w:r w:rsidRPr="00FF5918">
        <w:rPr>
          <w:bCs/>
          <w:color w:val="auto"/>
          <w:sz w:val="28"/>
          <w:szCs w:val="28"/>
        </w:rPr>
        <w:t xml:space="preserve"> второй </w:t>
      </w:r>
      <w:r w:rsidR="00A460FF" w:rsidRPr="00FF5918">
        <w:rPr>
          <w:bCs/>
          <w:color w:val="auto"/>
          <w:sz w:val="28"/>
          <w:szCs w:val="28"/>
        </w:rPr>
        <w:t xml:space="preserve">и третьей </w:t>
      </w:r>
      <w:r w:rsidRPr="00FF5918">
        <w:rPr>
          <w:bCs/>
          <w:color w:val="auto"/>
          <w:sz w:val="28"/>
          <w:szCs w:val="28"/>
        </w:rPr>
        <w:t>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FF591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 xml:space="preserve">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пункта 6 статьи </w:t>
      </w:r>
      <w:r w:rsidR="00874E1E" w:rsidRPr="00FF5918">
        <w:rPr>
          <w:bCs/>
          <w:color w:val="auto"/>
          <w:sz w:val="28"/>
          <w:szCs w:val="28"/>
        </w:rPr>
        <w:t>270</w:t>
      </w:r>
      <w:r w:rsidRPr="00FF5918">
        <w:rPr>
          <w:bCs/>
          <w:color w:val="auto"/>
          <w:sz w:val="28"/>
          <w:szCs w:val="28"/>
        </w:rPr>
        <w:t xml:space="preserve"> настоящего Кодекса.</w:t>
      </w:r>
    </w:p>
    <w:p w:rsidR="00A460FF" w:rsidRPr="00FF5918" w:rsidRDefault="00A460FF" w:rsidP="002258D8">
      <w:pPr>
        <w:ind w:firstLine="709"/>
        <w:contextualSpacing/>
        <w:jc w:val="both"/>
        <w:textAlignment w:val="baseline"/>
        <w:rPr>
          <w:bCs/>
          <w:color w:val="auto"/>
          <w:sz w:val="28"/>
          <w:szCs w:val="28"/>
        </w:rPr>
      </w:pPr>
      <w:r w:rsidRPr="00FF5918">
        <w:rPr>
          <w:bCs/>
          <w:color w:val="auto"/>
          <w:sz w:val="28"/>
          <w:szCs w:val="28"/>
        </w:rPr>
        <w:t xml:space="preserve">В стоимостный баланс подгруппы (группы) вновь возникшего юридического лица, созданного путем выделения в соответствии с решением Правительства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третьей </w:t>
      </w:r>
      <w:hyperlink r:id="rId369" w:tgtFrame="_parent" w:tooltip="Кодекс Республики Казахстан от 10 декабря 2008 года № 99-IV " w:history="1">
        <w:r w:rsidRPr="00FF5918">
          <w:rPr>
            <w:bCs/>
            <w:color w:val="auto"/>
            <w:sz w:val="28"/>
            <w:szCs w:val="28"/>
          </w:rPr>
          <w:t xml:space="preserve">пункта 6 статьи </w:t>
        </w:r>
        <w:r w:rsidR="00874E1E" w:rsidRPr="00FF5918">
          <w:rPr>
            <w:bCs/>
            <w:color w:val="auto"/>
            <w:sz w:val="28"/>
            <w:szCs w:val="28"/>
          </w:rPr>
          <w:t>270</w:t>
        </w:r>
      </w:hyperlink>
      <w:r w:rsidRPr="00FF5918">
        <w:rPr>
          <w:bCs/>
          <w:color w:val="auto"/>
          <w:sz w:val="28"/>
          <w:szCs w:val="28"/>
        </w:rPr>
        <w:t xml:space="preserve"> настоящего Кодекса.</w:t>
      </w:r>
    </w:p>
    <w:p w:rsidR="003A2091" w:rsidRPr="00FF5918" w:rsidRDefault="000100E2" w:rsidP="002258D8">
      <w:pPr>
        <w:ind w:firstLine="709"/>
        <w:contextualSpacing/>
        <w:jc w:val="both"/>
        <w:textAlignment w:val="baseline"/>
        <w:rPr>
          <w:color w:val="auto"/>
          <w:sz w:val="28"/>
          <w:szCs w:val="28"/>
        </w:rPr>
      </w:pPr>
      <w:r w:rsidRPr="00FF5918">
        <w:rPr>
          <w:bCs/>
          <w:color w:val="auto"/>
          <w:sz w:val="28"/>
          <w:szCs w:val="28"/>
        </w:rPr>
        <w:t>8</w:t>
      </w:r>
      <w:r w:rsidR="003A2091" w:rsidRPr="00FF5918">
        <w:rPr>
          <w:bCs/>
          <w:color w:val="auto"/>
          <w:sz w:val="28"/>
          <w:szCs w:val="28"/>
        </w:rPr>
        <w:t>.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1) в случае, если у передающего лица данные активы являлись фиксированными, </w:t>
      </w:r>
      <w:r w:rsidR="0013418F" w:rsidRPr="00FF5918">
        <w:rPr>
          <w:bCs/>
          <w:color w:val="auto"/>
          <w:sz w:val="28"/>
          <w:szCs w:val="28"/>
        </w:rPr>
        <w:t>–</w:t>
      </w:r>
      <w:r w:rsidRPr="00FF5918">
        <w:rPr>
          <w:bCs/>
          <w:color w:val="auto"/>
          <w:sz w:val="28"/>
          <w:szCs w:val="28"/>
        </w:rPr>
        <w:t xml:space="preserve"> стоимость, определенная в соответствии с пунктом 10 статьи </w:t>
      </w:r>
      <w:r w:rsidR="00874E1E" w:rsidRPr="00FF5918">
        <w:rPr>
          <w:bCs/>
          <w:color w:val="auto"/>
          <w:sz w:val="28"/>
          <w:szCs w:val="28"/>
        </w:rPr>
        <w:t>270</w:t>
      </w:r>
      <w:r w:rsidRPr="00FF5918">
        <w:rPr>
          <w:bCs/>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2) в иных случаях </w:t>
      </w:r>
      <w:r w:rsidR="0013418F" w:rsidRPr="00FF5918">
        <w:rPr>
          <w:bCs/>
          <w:color w:val="auto"/>
          <w:sz w:val="28"/>
          <w:szCs w:val="28"/>
        </w:rPr>
        <w:t>–</w:t>
      </w:r>
      <w:r w:rsidRPr="00FF5918">
        <w:rPr>
          <w:bCs/>
          <w:color w:val="auto"/>
          <w:sz w:val="28"/>
          <w:szCs w:val="28"/>
        </w:rPr>
        <w:t xml:space="preserve"> стоимость, определенная по данным акта приема-передачи названных активов.</w:t>
      </w:r>
    </w:p>
    <w:p w:rsidR="003A2091" w:rsidRPr="00FF5918" w:rsidRDefault="000100E2" w:rsidP="002258D8">
      <w:pPr>
        <w:ind w:firstLine="709"/>
        <w:contextualSpacing/>
        <w:jc w:val="both"/>
        <w:textAlignment w:val="baseline"/>
        <w:rPr>
          <w:color w:val="auto"/>
          <w:sz w:val="28"/>
          <w:szCs w:val="28"/>
        </w:rPr>
      </w:pPr>
      <w:r w:rsidRPr="00FF5918">
        <w:rPr>
          <w:bCs/>
          <w:color w:val="auto"/>
          <w:sz w:val="28"/>
          <w:szCs w:val="28"/>
        </w:rPr>
        <w:t>9</w:t>
      </w:r>
      <w:r w:rsidR="003A2091" w:rsidRPr="00FF5918">
        <w:rPr>
          <w:bCs/>
          <w:color w:val="auto"/>
          <w:sz w:val="28"/>
          <w:szCs w:val="28"/>
        </w:rPr>
        <w:t>.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1) в случае, если у доверительного управляющего данные активы являлись фиксированными, </w:t>
      </w:r>
      <w:r w:rsidR="0013418F" w:rsidRPr="00FF5918">
        <w:rPr>
          <w:bCs/>
          <w:color w:val="auto"/>
          <w:sz w:val="28"/>
          <w:szCs w:val="28"/>
        </w:rPr>
        <w:t>–</w:t>
      </w:r>
      <w:r w:rsidRPr="00FF5918">
        <w:rPr>
          <w:bCs/>
          <w:color w:val="auto"/>
          <w:sz w:val="28"/>
          <w:szCs w:val="28"/>
        </w:rPr>
        <w:t xml:space="preserve"> стоимость, определенная в соответствии с пунктом 11 статьи </w:t>
      </w:r>
      <w:r w:rsidR="00874E1E" w:rsidRPr="00FF5918">
        <w:rPr>
          <w:bCs/>
          <w:color w:val="auto"/>
          <w:sz w:val="28"/>
          <w:szCs w:val="28"/>
        </w:rPr>
        <w:t>270</w:t>
      </w:r>
      <w:r w:rsidRPr="00FF5918">
        <w:rPr>
          <w:bCs/>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2) в иных случаях </w:t>
      </w:r>
      <w:r w:rsidR="0013418F" w:rsidRPr="00FF5918">
        <w:rPr>
          <w:bCs/>
          <w:color w:val="auto"/>
          <w:sz w:val="28"/>
          <w:szCs w:val="28"/>
        </w:rPr>
        <w:t>–</w:t>
      </w:r>
      <w:r w:rsidRPr="00FF5918">
        <w:rPr>
          <w:bCs/>
          <w:color w:val="auto"/>
          <w:sz w:val="28"/>
          <w:szCs w:val="28"/>
        </w:rPr>
        <w:t xml:space="preserve"> стоимость, определенная в соответствии с пунктом 10 статьи </w:t>
      </w:r>
      <w:r w:rsidR="00874E1E" w:rsidRPr="00FF5918">
        <w:rPr>
          <w:bCs/>
          <w:color w:val="auto"/>
          <w:sz w:val="28"/>
          <w:szCs w:val="28"/>
        </w:rPr>
        <w:t>270</w:t>
      </w:r>
      <w:r w:rsidRPr="00FF5918">
        <w:rPr>
          <w:bCs/>
          <w:color w:val="auto"/>
          <w:sz w:val="28"/>
          <w:szCs w:val="28"/>
        </w:rPr>
        <w:t xml:space="preserve">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3A2091" w:rsidRPr="00FF5918" w:rsidRDefault="000100E2" w:rsidP="002258D8">
      <w:pPr>
        <w:ind w:firstLine="709"/>
        <w:contextualSpacing/>
        <w:jc w:val="both"/>
        <w:textAlignment w:val="baseline"/>
        <w:rPr>
          <w:color w:val="auto"/>
          <w:sz w:val="28"/>
          <w:szCs w:val="28"/>
        </w:rPr>
      </w:pPr>
      <w:r w:rsidRPr="00FF5918">
        <w:rPr>
          <w:bCs/>
          <w:color w:val="auto"/>
          <w:sz w:val="28"/>
          <w:szCs w:val="28"/>
        </w:rPr>
        <w:t>10</w:t>
      </w:r>
      <w:r w:rsidR="003A2091" w:rsidRPr="00FF5918">
        <w:rPr>
          <w:bCs/>
          <w:color w:val="auto"/>
          <w:sz w:val="28"/>
          <w:szCs w:val="28"/>
        </w:rPr>
        <w:t xml:space="preserve">.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пунктом 12 статьи </w:t>
      </w:r>
      <w:r w:rsidR="00874E1E" w:rsidRPr="00FF5918">
        <w:rPr>
          <w:bCs/>
          <w:color w:val="auto"/>
          <w:sz w:val="28"/>
          <w:szCs w:val="28"/>
        </w:rPr>
        <w:t>270</w:t>
      </w:r>
      <w:r w:rsidR="003A2091" w:rsidRPr="00FF5918">
        <w:rPr>
          <w:bCs/>
          <w:color w:val="auto"/>
          <w:sz w:val="28"/>
          <w:szCs w:val="28"/>
        </w:rPr>
        <w:t xml:space="preserve"> настоящего Кодекса, а в случае отсутствия такой стоимости </w:t>
      </w:r>
      <w:r w:rsidR="0013418F" w:rsidRPr="00FF5918">
        <w:rPr>
          <w:bCs/>
          <w:color w:val="auto"/>
          <w:sz w:val="28"/>
          <w:szCs w:val="28"/>
        </w:rPr>
        <w:t>–</w:t>
      </w:r>
      <w:r w:rsidR="003A2091" w:rsidRPr="00FF5918">
        <w:rPr>
          <w:bCs/>
          <w:color w:val="auto"/>
          <w:sz w:val="28"/>
          <w:szCs w:val="28"/>
        </w:rPr>
        <w:t xml:space="preserve"> стоимость, определенная в порядке, установленном уполномоченным органом.</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1</w:t>
      </w:r>
      <w:r w:rsidR="000100E2" w:rsidRPr="00FF5918">
        <w:rPr>
          <w:bCs/>
          <w:color w:val="auto"/>
          <w:sz w:val="28"/>
          <w:szCs w:val="28"/>
        </w:rPr>
        <w:t>1</w:t>
      </w:r>
      <w:r w:rsidRPr="00FF5918">
        <w:rPr>
          <w:bCs/>
          <w:color w:val="auto"/>
          <w:sz w:val="28"/>
          <w:szCs w:val="28"/>
        </w:rPr>
        <w:t xml:space="preserve">.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пунктом 13 статьи </w:t>
      </w:r>
      <w:r w:rsidR="00874E1E" w:rsidRPr="00FF5918">
        <w:rPr>
          <w:bCs/>
          <w:color w:val="auto"/>
          <w:sz w:val="28"/>
          <w:szCs w:val="28"/>
        </w:rPr>
        <w:t>270</w:t>
      </w:r>
      <w:r w:rsidRPr="00FF5918">
        <w:rPr>
          <w:bCs/>
          <w:color w:val="auto"/>
          <w:sz w:val="28"/>
          <w:szCs w:val="28"/>
        </w:rPr>
        <w:t xml:space="preserve"> настоящего Кодекса.</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требованиями Республики Казахстан о бухгалтерском учете и финансовой отчетности без учета переоценок и обесценений на такую дату.</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w:t>
      </w:r>
      <w:r w:rsidR="00484793" w:rsidRPr="00FF5918">
        <w:rPr>
          <w:bCs/>
          <w:color w:val="auto"/>
          <w:sz w:val="28"/>
          <w:szCs w:val="28"/>
        </w:rPr>
        <w:t>3</w:t>
      </w:r>
      <w:r w:rsidRPr="00FF5918">
        <w:rPr>
          <w:bCs/>
          <w:color w:val="auto"/>
          <w:sz w:val="28"/>
          <w:szCs w:val="28"/>
        </w:rPr>
        <w:t xml:space="preserve">.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статьей </w:t>
      </w:r>
      <w:r w:rsidR="00874E1E" w:rsidRPr="00FF5918">
        <w:rPr>
          <w:bCs/>
          <w:color w:val="auto"/>
          <w:sz w:val="28"/>
          <w:szCs w:val="28"/>
        </w:rPr>
        <w:t>272</w:t>
      </w:r>
      <w:r w:rsidRPr="00FF5918">
        <w:rPr>
          <w:bCs/>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w:t>
      </w:r>
      <w:r w:rsidR="00484793" w:rsidRPr="00FF5918">
        <w:rPr>
          <w:bCs/>
          <w:color w:val="auto"/>
          <w:sz w:val="28"/>
          <w:szCs w:val="28"/>
        </w:rPr>
        <w:t>4</w:t>
      </w:r>
      <w:r w:rsidRPr="00FF5918">
        <w:rPr>
          <w:bCs/>
          <w:color w:val="auto"/>
          <w:sz w:val="28"/>
          <w:szCs w:val="28"/>
        </w:rPr>
        <w:t xml:space="preserve">. Активы, по которым преференции аннулированы, подлежат включению в стоимостный баланс группы (подгруппы) в случаях, указанных в пункте 4 статьи </w:t>
      </w:r>
      <w:r w:rsidR="00874E1E" w:rsidRPr="00FF5918">
        <w:rPr>
          <w:bCs/>
          <w:color w:val="auto"/>
          <w:sz w:val="28"/>
          <w:szCs w:val="28"/>
        </w:rPr>
        <w:t>276</w:t>
      </w:r>
      <w:r w:rsidRPr="00FF5918">
        <w:rPr>
          <w:bCs/>
          <w:color w:val="auto"/>
          <w:sz w:val="28"/>
          <w:szCs w:val="28"/>
        </w:rPr>
        <w:t xml:space="preserve"> настоящего Кодекса, по первоначальной стоимости, определяемой в порядке, установленном настоящей статьей.</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w:t>
      </w:r>
      <w:r w:rsidR="00484793" w:rsidRPr="00FF5918">
        <w:rPr>
          <w:bCs/>
          <w:color w:val="auto"/>
          <w:sz w:val="28"/>
          <w:szCs w:val="28"/>
        </w:rPr>
        <w:t>5</w:t>
      </w:r>
      <w:r w:rsidRPr="00FF5918">
        <w:rPr>
          <w:bCs/>
          <w:color w:val="auto"/>
          <w:sz w:val="28"/>
          <w:szCs w:val="28"/>
        </w:rPr>
        <w:t xml:space="preserve">.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пункте 6 статьи </w:t>
      </w:r>
      <w:r w:rsidR="00874E1E" w:rsidRPr="00FF5918">
        <w:rPr>
          <w:bCs/>
          <w:color w:val="auto"/>
          <w:sz w:val="28"/>
          <w:szCs w:val="28"/>
        </w:rPr>
        <w:t>276</w:t>
      </w:r>
      <w:r w:rsidRPr="00FF5918">
        <w:rPr>
          <w:bCs/>
          <w:color w:val="auto"/>
          <w:sz w:val="28"/>
          <w:szCs w:val="28"/>
        </w:rPr>
        <w:t xml:space="preserve"> настоящего Кодекса, по нулевой стоимости.</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w:t>
      </w:r>
      <w:r w:rsidR="00484793" w:rsidRPr="00FF5918">
        <w:rPr>
          <w:bCs/>
          <w:color w:val="auto"/>
          <w:sz w:val="28"/>
          <w:szCs w:val="28"/>
        </w:rPr>
        <w:t>6</w:t>
      </w:r>
      <w:r w:rsidRPr="00FF5918">
        <w:rPr>
          <w:bCs/>
          <w:color w:val="auto"/>
          <w:sz w:val="28"/>
          <w:szCs w:val="28"/>
        </w:rPr>
        <w:t xml:space="preserve">. Первоначальной стоимостью фиксированного актива, указанного в подпункте </w:t>
      </w:r>
      <w:r w:rsidRPr="00FF5918">
        <w:rPr>
          <w:color w:val="auto"/>
          <w:sz w:val="28"/>
          <w:szCs w:val="28"/>
        </w:rPr>
        <w:t xml:space="preserve">5) </w:t>
      </w:r>
      <w:r w:rsidRPr="00FF5918">
        <w:rPr>
          <w:bCs/>
          <w:color w:val="auto"/>
          <w:sz w:val="28"/>
          <w:szCs w:val="28"/>
        </w:rPr>
        <w:t xml:space="preserve">пункта 1 статьи </w:t>
      </w:r>
      <w:r w:rsidR="00874E1E" w:rsidRPr="00FF5918">
        <w:rPr>
          <w:bCs/>
          <w:color w:val="auto"/>
          <w:sz w:val="28"/>
          <w:szCs w:val="28"/>
        </w:rPr>
        <w:t>266</w:t>
      </w:r>
      <w:r w:rsidRPr="00FF5918">
        <w:rPr>
          <w:bCs/>
          <w:color w:val="auto"/>
          <w:sz w:val="28"/>
          <w:szCs w:val="28"/>
        </w:rPr>
        <w:t xml:space="preserve"> настоящего Кодекса,  являются затраты по ремонту, реконструкции, модернизации, содержанию и другие затраты, понесенные налогоплательщиком</w:t>
      </w:r>
      <w:r w:rsidRPr="00FF5918">
        <w:rPr>
          <w:color w:val="auto"/>
          <w:sz w:val="28"/>
          <w:szCs w:val="28"/>
        </w:rPr>
        <w:t xml:space="preserve"> в отношении имущества, полученного по договору имущественного найма (аренды), кроме договора лизинга</w:t>
      </w:r>
      <w:r w:rsidRPr="00FF5918">
        <w:rPr>
          <w:bCs/>
          <w:color w:val="auto"/>
          <w:sz w:val="28"/>
          <w:szCs w:val="28"/>
        </w:rPr>
        <w:t xml:space="preserve">. В соответствии с настоящим пунктом учитываются затраты, понесенные по день признания </w:t>
      </w:r>
      <w:r w:rsidRPr="00FF5918">
        <w:rPr>
          <w:color w:val="auto"/>
          <w:sz w:val="28"/>
          <w:szCs w:val="28"/>
        </w:rPr>
        <w:t>их в бухгалтерском учете в качестве долгосрочного актива,</w:t>
      </w:r>
      <w:r w:rsidRPr="00FF5918">
        <w:rPr>
          <w:bCs/>
          <w:color w:val="auto"/>
          <w:sz w:val="28"/>
          <w:szCs w:val="28"/>
        </w:rPr>
        <w:t xml:space="preserve">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30C76" w:rsidRPr="00FF5918" w:rsidRDefault="00930C76" w:rsidP="00930C76">
      <w:pPr>
        <w:ind w:firstLine="709"/>
        <w:contextualSpacing/>
        <w:jc w:val="both"/>
        <w:textAlignment w:val="baseline"/>
        <w:rPr>
          <w:color w:val="auto"/>
          <w:sz w:val="28"/>
          <w:szCs w:val="28"/>
        </w:rPr>
      </w:pPr>
      <w:r w:rsidRPr="00FF5918">
        <w:rPr>
          <w:bCs/>
          <w:color w:val="auto"/>
          <w:sz w:val="28"/>
          <w:szCs w:val="28"/>
        </w:rPr>
        <w:t xml:space="preserve">17. Первоначальной стоимостью фиксированного актива, поступившего по договору лизинга, является </w:t>
      </w:r>
      <w:r w:rsidRPr="00FF5918">
        <w:rPr>
          <w:color w:val="auto"/>
          <w:sz w:val="28"/>
          <w:szCs w:val="28"/>
        </w:rPr>
        <w:t xml:space="preserve"> </w:t>
      </w:r>
      <w:r w:rsidRPr="00FF5918">
        <w:rPr>
          <w:bCs/>
          <w:color w:val="auto"/>
          <w:sz w:val="28"/>
          <w:szCs w:val="28"/>
        </w:rPr>
        <w:t>стоимость, по которой предмет лизинга получен.</w:t>
      </w:r>
    </w:p>
    <w:p w:rsidR="00930C76" w:rsidRPr="00FF5918" w:rsidRDefault="00930C76" w:rsidP="00930C76">
      <w:pPr>
        <w:ind w:firstLine="709"/>
        <w:contextualSpacing/>
        <w:jc w:val="both"/>
        <w:rPr>
          <w:bCs/>
          <w:color w:val="auto"/>
          <w:sz w:val="28"/>
          <w:szCs w:val="28"/>
        </w:rPr>
      </w:pPr>
      <w:r w:rsidRPr="00FF5918">
        <w:rPr>
          <w:bCs/>
          <w:color w:val="auto"/>
          <w:sz w:val="28"/>
          <w:szCs w:val="28"/>
        </w:rPr>
        <w:t>18. При возврате лизингополучателем предмета  лизинга лизингодателю первоначальной стоимостью фиксированного актива является положительная разница между стоимостью, по которой предмет лизинга передан</w:t>
      </w:r>
      <w:r w:rsidRPr="00FF5918" w:rsidDel="00FC3351">
        <w:rPr>
          <w:bCs/>
          <w:color w:val="auto"/>
          <w:sz w:val="28"/>
          <w:szCs w:val="28"/>
        </w:rPr>
        <w:t xml:space="preserve"> </w:t>
      </w:r>
      <w:r w:rsidRPr="00FF5918">
        <w:rPr>
          <w:bCs/>
          <w:color w:val="auto"/>
          <w:sz w:val="28"/>
          <w:szCs w:val="28"/>
        </w:rPr>
        <w:t>по договору лизинга, и стоимостью предмета лизинга, включенной в сумму лизинговых платежей за период с даты передачи до даты возврата предмета лизинга.</w:t>
      </w:r>
    </w:p>
    <w:p w:rsidR="00B7689E" w:rsidRPr="00FF5918" w:rsidRDefault="00B7689E" w:rsidP="002258D8">
      <w:pPr>
        <w:ind w:firstLine="709"/>
        <w:contextualSpacing/>
        <w:jc w:val="both"/>
        <w:rPr>
          <w:bCs/>
          <w:color w:val="auto"/>
          <w:sz w:val="28"/>
          <w:szCs w:val="28"/>
        </w:rPr>
      </w:pPr>
    </w:p>
    <w:p w:rsidR="00B7689E" w:rsidRPr="00FF5918" w:rsidRDefault="00B7689E" w:rsidP="00E546F3">
      <w:pPr>
        <w:pStyle w:val="a8"/>
        <w:numPr>
          <w:ilvl w:val="0"/>
          <w:numId w:val="78"/>
        </w:numPr>
        <w:spacing w:after="0" w:line="240" w:lineRule="auto"/>
        <w:ind w:left="0" w:firstLine="709"/>
        <w:jc w:val="both"/>
        <w:textAlignment w:val="baseline"/>
        <w:rPr>
          <w:rFonts w:ascii="Times New Roman" w:eastAsia="Times New Roman" w:hAnsi="Times New Roman"/>
          <w:b/>
          <w:bCs/>
          <w:sz w:val="28"/>
          <w:szCs w:val="28"/>
          <w:lang w:eastAsia="ru-RU"/>
        </w:rPr>
      </w:pPr>
      <w:r w:rsidRPr="00FF5918">
        <w:rPr>
          <w:rFonts w:ascii="Times New Roman" w:eastAsia="Times New Roman" w:hAnsi="Times New Roman"/>
          <w:b/>
          <w:bCs/>
          <w:sz w:val="28"/>
          <w:szCs w:val="28"/>
          <w:lang w:eastAsia="ru-RU"/>
        </w:rPr>
        <w:t xml:space="preserve">Формирование стоимостного баланса группы (подгруппы) в отдельных случаях </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его приобретения, уменьшенная на расчетную сумму амортизации. </w:t>
      </w:r>
    </w:p>
    <w:p w:rsidR="00D91D69" w:rsidRPr="00FF5918" w:rsidRDefault="00B7689E" w:rsidP="002258D8">
      <w:pPr>
        <w:ind w:firstLine="709"/>
        <w:contextualSpacing/>
        <w:jc w:val="both"/>
        <w:rPr>
          <w:bCs/>
          <w:color w:val="auto"/>
          <w:sz w:val="28"/>
          <w:szCs w:val="28"/>
        </w:rPr>
      </w:pPr>
      <w:r w:rsidRPr="00FF5918">
        <w:rPr>
          <w:bCs/>
          <w:color w:val="auto"/>
          <w:sz w:val="28"/>
          <w:szCs w:val="28"/>
        </w:rPr>
        <w:t>Если иное не установлено настоящей статьей</w:t>
      </w:r>
      <w:r w:rsidR="0013418F" w:rsidRPr="00FF5918">
        <w:rPr>
          <w:bCs/>
          <w:color w:val="auto"/>
          <w:sz w:val="28"/>
          <w:szCs w:val="28"/>
        </w:rPr>
        <w:t>,</w:t>
      </w:r>
      <w:r w:rsidRPr="00FF5918">
        <w:rPr>
          <w:bCs/>
          <w:color w:val="auto"/>
          <w:sz w:val="28"/>
          <w:szCs w:val="28"/>
        </w:rPr>
        <w:t xml:space="preserve">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подпунктах 1) – 5) и 7) статьи 115 настоящего Кодекса. </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пунктом 4 статьи 427 настоящего Кодекса в виде безвозмездно полученного имущества. </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Расчетная сумма амортизации определяется как произведение следующих величин: </w:t>
      </w:r>
    </w:p>
    <w:p w:rsidR="00D91D69" w:rsidRPr="00FF5918" w:rsidRDefault="00B7689E" w:rsidP="002258D8">
      <w:pPr>
        <w:ind w:firstLine="709"/>
        <w:contextualSpacing/>
        <w:jc w:val="both"/>
        <w:rPr>
          <w:bCs/>
          <w:color w:val="auto"/>
          <w:sz w:val="28"/>
          <w:szCs w:val="28"/>
        </w:rPr>
      </w:pPr>
      <w:r w:rsidRPr="00FF5918">
        <w:rPr>
          <w:bCs/>
          <w:color w:val="auto"/>
          <w:sz w:val="28"/>
          <w:szCs w:val="28"/>
        </w:rPr>
        <w:t>стоимость приобретения актива, определенная в соответствии с настоящим пунктом</w:t>
      </w:r>
      <w:r w:rsidR="00D91D69" w:rsidRPr="00FF5918">
        <w:rPr>
          <w:bCs/>
          <w:color w:val="auto"/>
          <w:sz w:val="28"/>
          <w:szCs w:val="28"/>
        </w:rPr>
        <w:t>;</w:t>
      </w:r>
      <w:r w:rsidRPr="00FF5918">
        <w:rPr>
          <w:bCs/>
          <w:color w:val="auto"/>
          <w:sz w:val="28"/>
          <w:szCs w:val="28"/>
        </w:rPr>
        <w:t xml:space="preserve"> </w:t>
      </w:r>
    </w:p>
    <w:p w:rsidR="00D91D69" w:rsidRPr="00FF5918" w:rsidRDefault="00B7689E" w:rsidP="002258D8">
      <w:pPr>
        <w:ind w:firstLine="709"/>
        <w:contextualSpacing/>
        <w:jc w:val="both"/>
        <w:rPr>
          <w:bCs/>
          <w:color w:val="auto"/>
          <w:sz w:val="28"/>
          <w:szCs w:val="28"/>
        </w:rPr>
      </w:pPr>
      <w:r w:rsidRPr="00FF5918">
        <w:rPr>
          <w:bCs/>
          <w:color w:val="auto"/>
          <w:sz w:val="28"/>
          <w:szCs w:val="28"/>
        </w:rPr>
        <w:t>предельную месячная норма амортизации, предусмотре</w:t>
      </w:r>
      <w:r w:rsidR="00D91D69" w:rsidRPr="00FF5918">
        <w:rPr>
          <w:bCs/>
          <w:color w:val="auto"/>
          <w:sz w:val="28"/>
          <w:szCs w:val="28"/>
        </w:rPr>
        <w:t>нная пунктом 3 настоящей статьи;</w:t>
      </w:r>
      <w:r w:rsidRPr="00FF5918">
        <w:rPr>
          <w:bCs/>
          <w:color w:val="auto"/>
          <w:sz w:val="28"/>
          <w:szCs w:val="28"/>
        </w:rPr>
        <w:t xml:space="preserve"> </w:t>
      </w:r>
    </w:p>
    <w:p w:rsidR="00B7689E" w:rsidRPr="00FF5918" w:rsidRDefault="00B7689E" w:rsidP="002258D8">
      <w:pPr>
        <w:ind w:firstLine="709"/>
        <w:contextualSpacing/>
        <w:jc w:val="both"/>
        <w:rPr>
          <w:bCs/>
          <w:color w:val="auto"/>
          <w:sz w:val="28"/>
          <w:szCs w:val="28"/>
        </w:rPr>
      </w:pPr>
      <w:r w:rsidRPr="00FF5918">
        <w:rPr>
          <w:bCs/>
          <w:color w:val="auto"/>
          <w:sz w:val="28"/>
          <w:szCs w:val="28"/>
        </w:rPr>
        <w:t xml:space="preserve">количество месяцев, прошедших с дня первого ввода в эксплуатацию актива таким налогоплательщиком. </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2. Если иное не установлено настоящей статей,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подпунктах 1) – 5) и 7) статьи 115 настоящего Кодекса, уменьшенной на расчетную сумму амортизации. </w:t>
      </w:r>
    </w:p>
    <w:p w:rsidR="00D91D69" w:rsidRPr="00FF5918" w:rsidRDefault="00B7689E" w:rsidP="002258D8">
      <w:pPr>
        <w:ind w:firstLine="709"/>
        <w:contextualSpacing/>
        <w:jc w:val="both"/>
        <w:rPr>
          <w:bCs/>
          <w:color w:val="auto"/>
          <w:sz w:val="28"/>
          <w:szCs w:val="28"/>
        </w:rPr>
      </w:pPr>
      <w:r w:rsidRPr="00FF5918">
        <w:rPr>
          <w:bCs/>
          <w:color w:val="auto"/>
          <w:sz w:val="28"/>
          <w:szCs w:val="28"/>
        </w:rPr>
        <w:t>Расчетная сумма амортизации определяется как произведение следующих величин:</w:t>
      </w:r>
    </w:p>
    <w:p w:rsidR="00D91D69" w:rsidRPr="00FF5918" w:rsidRDefault="00B7689E" w:rsidP="002258D8">
      <w:pPr>
        <w:ind w:firstLine="709"/>
        <w:contextualSpacing/>
        <w:jc w:val="both"/>
        <w:rPr>
          <w:bCs/>
          <w:color w:val="auto"/>
          <w:sz w:val="28"/>
          <w:szCs w:val="28"/>
        </w:rPr>
      </w:pPr>
      <w:r w:rsidRPr="00FF5918">
        <w:rPr>
          <w:bCs/>
          <w:color w:val="auto"/>
          <w:sz w:val="28"/>
          <w:szCs w:val="28"/>
        </w:rPr>
        <w:t>сумма расходов на реконструкцию и модернизацию, определенная в соответствии с настоящим пунктом</w:t>
      </w:r>
      <w:r w:rsidR="00D91D69" w:rsidRPr="00FF5918">
        <w:rPr>
          <w:bCs/>
          <w:color w:val="auto"/>
          <w:sz w:val="28"/>
          <w:szCs w:val="28"/>
        </w:rPr>
        <w:t>;</w:t>
      </w:r>
    </w:p>
    <w:p w:rsidR="00D91D69" w:rsidRPr="00FF5918" w:rsidRDefault="00B7689E" w:rsidP="002258D8">
      <w:pPr>
        <w:ind w:firstLine="709"/>
        <w:contextualSpacing/>
        <w:jc w:val="both"/>
        <w:rPr>
          <w:bCs/>
          <w:color w:val="auto"/>
          <w:sz w:val="28"/>
          <w:szCs w:val="28"/>
        </w:rPr>
      </w:pPr>
      <w:r w:rsidRPr="00FF5918">
        <w:rPr>
          <w:bCs/>
          <w:color w:val="auto"/>
          <w:sz w:val="28"/>
          <w:szCs w:val="28"/>
        </w:rPr>
        <w:t>предельную месячная норма амортизации, предусмотренная пунктом 3 настоящей статьи</w:t>
      </w:r>
      <w:r w:rsidR="00D91D69" w:rsidRPr="00FF5918">
        <w:rPr>
          <w:bCs/>
          <w:color w:val="auto"/>
          <w:sz w:val="28"/>
          <w:szCs w:val="28"/>
        </w:rPr>
        <w:t>;</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количество месяцев, прошедших с дня завершения реконструкции, модернизации. </w:t>
      </w:r>
    </w:p>
    <w:p w:rsidR="00D91D69" w:rsidRPr="00FF5918" w:rsidRDefault="00B7689E" w:rsidP="002258D8">
      <w:pPr>
        <w:ind w:firstLine="709"/>
        <w:contextualSpacing/>
        <w:jc w:val="both"/>
        <w:rPr>
          <w:bCs/>
          <w:color w:val="auto"/>
          <w:sz w:val="28"/>
          <w:szCs w:val="28"/>
        </w:rPr>
      </w:pPr>
      <w:r w:rsidRPr="00FF5918">
        <w:rPr>
          <w:bCs/>
          <w:color w:val="auto"/>
          <w:sz w:val="28"/>
          <w:szCs w:val="28"/>
        </w:rPr>
        <w:t>Для целей настоящего пункта, пункта 3 статьи 180-3 и пункта 4 статьи 397 настоящего Кодекса реконструкцией и модернизацией признаются реконструкция и модернизация, результатами которых одновременно являются:</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изменение, в том числе обновление, конструкции основного средства; </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увеличение срока службы основного средства более чем на три года; </w:t>
      </w:r>
    </w:p>
    <w:p w:rsidR="00B7689E" w:rsidRPr="00FF5918" w:rsidRDefault="00B7689E" w:rsidP="002258D8">
      <w:pPr>
        <w:ind w:firstLine="709"/>
        <w:contextualSpacing/>
        <w:jc w:val="both"/>
        <w:rPr>
          <w:bCs/>
          <w:color w:val="auto"/>
          <w:sz w:val="28"/>
          <w:szCs w:val="28"/>
        </w:rPr>
      </w:pPr>
      <w:r w:rsidRPr="00FF5918">
        <w:rPr>
          <w:bCs/>
          <w:color w:val="auto"/>
          <w:sz w:val="28"/>
          <w:szCs w:val="28"/>
        </w:rPr>
        <w:t xml:space="preserve">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p w:rsidR="00B7689E" w:rsidRPr="00FF5918" w:rsidRDefault="00B7689E" w:rsidP="002258D8">
      <w:pPr>
        <w:ind w:firstLine="709"/>
        <w:contextualSpacing/>
        <w:jc w:val="both"/>
        <w:rPr>
          <w:bCs/>
          <w:color w:val="auto"/>
          <w:sz w:val="28"/>
          <w:szCs w:val="28"/>
        </w:rPr>
      </w:pPr>
      <w:r w:rsidRPr="00FF5918">
        <w:rPr>
          <w:bCs/>
          <w:color w:val="auto"/>
          <w:sz w:val="28"/>
          <w:szCs w:val="28"/>
        </w:rPr>
        <w:t>3. В зависимости от группы, к которой фиксированный актив подлежит включению в соответствии с пунктом 1 статьи 117 настоящего Кодекса, применяются следующие месячные нормы амортизации:</w:t>
      </w:r>
    </w:p>
    <w:tbl>
      <w:tblPr>
        <w:tblW w:w="4918" w:type="pct"/>
        <w:jc w:val="center"/>
        <w:tblInd w:w="162" w:type="dxa"/>
        <w:tblCellMar>
          <w:left w:w="0" w:type="dxa"/>
          <w:right w:w="0" w:type="dxa"/>
        </w:tblCellMar>
        <w:tblLook w:val="0000" w:firstRow="0" w:lastRow="0" w:firstColumn="0" w:lastColumn="0" w:noHBand="0" w:noVBand="0"/>
      </w:tblPr>
      <w:tblGrid>
        <w:gridCol w:w="1077"/>
        <w:gridCol w:w="1419"/>
        <w:gridCol w:w="4966"/>
        <w:gridCol w:w="2229"/>
      </w:tblGrid>
      <w:tr w:rsidR="002258D8" w:rsidRPr="00FF5918" w:rsidTr="001D6B99">
        <w:trPr>
          <w:trHeight w:val="346"/>
          <w:jc w:val="center"/>
        </w:trPr>
        <w:tc>
          <w:tcPr>
            <w:tcW w:w="5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7689E" w:rsidRPr="00FF5918" w:rsidRDefault="00B7689E" w:rsidP="00F92B2F">
            <w:pPr>
              <w:contextualSpacing/>
              <w:jc w:val="both"/>
              <w:rPr>
                <w:bCs/>
                <w:color w:val="auto"/>
                <w:sz w:val="28"/>
                <w:szCs w:val="28"/>
              </w:rPr>
            </w:pPr>
            <w:r w:rsidRPr="00FF5918">
              <w:rPr>
                <w:bCs/>
                <w:color w:val="auto"/>
                <w:sz w:val="28"/>
                <w:szCs w:val="28"/>
              </w:rPr>
              <w:t>№</w:t>
            </w:r>
          </w:p>
          <w:p w:rsidR="00B7689E" w:rsidRPr="00FF5918" w:rsidRDefault="00B7689E" w:rsidP="00F92B2F">
            <w:pPr>
              <w:contextualSpacing/>
              <w:jc w:val="both"/>
              <w:rPr>
                <w:bCs/>
                <w:color w:val="auto"/>
                <w:sz w:val="28"/>
                <w:szCs w:val="28"/>
              </w:rPr>
            </w:pPr>
            <w:r w:rsidRPr="00FF5918">
              <w:rPr>
                <w:bCs/>
                <w:color w:val="auto"/>
                <w:sz w:val="28"/>
                <w:szCs w:val="28"/>
              </w:rPr>
              <w:t>п/п</w:t>
            </w:r>
          </w:p>
        </w:tc>
        <w:tc>
          <w:tcPr>
            <w:tcW w:w="73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7689E" w:rsidRPr="00FF5918" w:rsidRDefault="00B7689E" w:rsidP="00F92B2F">
            <w:pPr>
              <w:contextualSpacing/>
              <w:jc w:val="both"/>
              <w:rPr>
                <w:bCs/>
                <w:color w:val="auto"/>
                <w:sz w:val="28"/>
                <w:szCs w:val="28"/>
              </w:rPr>
            </w:pPr>
            <w:r w:rsidRPr="00FF5918">
              <w:rPr>
                <w:bCs/>
                <w:color w:val="auto"/>
                <w:sz w:val="28"/>
                <w:szCs w:val="28"/>
              </w:rPr>
              <w:t>№ группы</w:t>
            </w:r>
          </w:p>
        </w:tc>
        <w:tc>
          <w:tcPr>
            <w:tcW w:w="256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Наименование фиксированных активов</w:t>
            </w:r>
          </w:p>
        </w:tc>
        <w:tc>
          <w:tcPr>
            <w:tcW w:w="115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месячная норма амортизации</w:t>
            </w:r>
          </w:p>
        </w:tc>
      </w:tr>
      <w:tr w:rsidR="002258D8" w:rsidRPr="00FF5918" w:rsidTr="001D6B99">
        <w:trPr>
          <w:trHeight w:val="346"/>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1</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2</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13418F">
            <w:pPr>
              <w:ind w:firstLine="2101"/>
              <w:contextualSpacing/>
              <w:jc w:val="both"/>
              <w:rPr>
                <w:bCs/>
                <w:color w:val="auto"/>
                <w:sz w:val="28"/>
                <w:szCs w:val="28"/>
              </w:rPr>
            </w:pPr>
            <w:r w:rsidRPr="00FF5918">
              <w:rPr>
                <w:bCs/>
                <w:color w:val="auto"/>
                <w:sz w:val="28"/>
                <w:szCs w:val="28"/>
              </w:rPr>
              <w:t>3</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4</w:t>
            </w:r>
          </w:p>
        </w:tc>
      </w:tr>
      <w:tr w:rsidR="002258D8" w:rsidRPr="00FF5918" w:rsidTr="001D6B99">
        <w:trPr>
          <w:trHeight w:val="346"/>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FF5918" w:rsidRDefault="00B7689E" w:rsidP="001D6B99">
            <w:pPr>
              <w:contextualSpacing/>
              <w:jc w:val="both"/>
              <w:rPr>
                <w:bCs/>
                <w:color w:val="auto"/>
                <w:sz w:val="28"/>
                <w:szCs w:val="28"/>
              </w:rPr>
            </w:pPr>
            <w:r w:rsidRPr="00FF5918">
              <w:rPr>
                <w:bCs/>
                <w:color w:val="auto"/>
                <w:sz w:val="28"/>
                <w:szCs w:val="28"/>
              </w:rPr>
              <w:t>1.</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I</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13418F">
            <w:pPr>
              <w:ind w:hanging="25"/>
              <w:contextualSpacing/>
              <w:jc w:val="both"/>
              <w:rPr>
                <w:bCs/>
                <w:color w:val="auto"/>
                <w:sz w:val="28"/>
                <w:szCs w:val="28"/>
              </w:rPr>
            </w:pPr>
            <w:r w:rsidRPr="00FF5918">
              <w:rPr>
                <w:bCs/>
                <w:color w:val="auto"/>
                <w:sz w:val="28"/>
                <w:szCs w:val="28"/>
              </w:rPr>
              <w:t>Здания, сооружения, за исключением нефтяных, газовых скважин и передаточных устройств</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0,41</w:t>
            </w:r>
          </w:p>
        </w:tc>
      </w:tr>
      <w:tr w:rsidR="002258D8" w:rsidRPr="00FF5918" w:rsidTr="001D6B99">
        <w:trPr>
          <w:trHeight w:val="336"/>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FF5918" w:rsidRDefault="00B7689E" w:rsidP="001D6B99">
            <w:pPr>
              <w:contextualSpacing/>
              <w:jc w:val="both"/>
              <w:rPr>
                <w:bCs/>
                <w:color w:val="auto"/>
                <w:sz w:val="28"/>
                <w:szCs w:val="28"/>
              </w:rPr>
            </w:pPr>
            <w:r w:rsidRPr="00FF5918">
              <w:rPr>
                <w:bCs/>
                <w:color w:val="auto"/>
                <w:sz w:val="28"/>
                <w:szCs w:val="28"/>
              </w:rPr>
              <w:t>2.</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II</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13418F">
            <w:pPr>
              <w:ind w:hanging="25"/>
              <w:contextualSpacing/>
              <w:jc w:val="both"/>
              <w:rPr>
                <w:bCs/>
                <w:color w:val="auto"/>
                <w:sz w:val="28"/>
                <w:szCs w:val="28"/>
              </w:rPr>
            </w:pPr>
            <w:r w:rsidRPr="00FF5918">
              <w:rPr>
                <w:bCs/>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1,04</w:t>
            </w:r>
          </w:p>
        </w:tc>
      </w:tr>
      <w:tr w:rsidR="002258D8" w:rsidRPr="00FF5918" w:rsidTr="001D6B99">
        <w:trPr>
          <w:trHeight w:val="202"/>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FF5918" w:rsidRDefault="00B7689E" w:rsidP="001D6B99">
            <w:pPr>
              <w:contextualSpacing/>
              <w:jc w:val="both"/>
              <w:rPr>
                <w:bCs/>
                <w:color w:val="auto"/>
                <w:sz w:val="28"/>
                <w:szCs w:val="28"/>
              </w:rPr>
            </w:pPr>
            <w:r w:rsidRPr="00FF5918">
              <w:rPr>
                <w:bCs/>
                <w:color w:val="auto"/>
                <w:sz w:val="28"/>
                <w:szCs w:val="28"/>
              </w:rPr>
              <w:t>3.</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III</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13418F">
            <w:pPr>
              <w:ind w:hanging="25"/>
              <w:contextualSpacing/>
              <w:jc w:val="both"/>
              <w:rPr>
                <w:bCs/>
                <w:color w:val="auto"/>
                <w:sz w:val="28"/>
                <w:szCs w:val="28"/>
              </w:rPr>
            </w:pPr>
            <w:r w:rsidRPr="00FF5918">
              <w:rPr>
                <w:bCs/>
                <w:color w:val="auto"/>
                <w:sz w:val="28"/>
                <w:szCs w:val="28"/>
              </w:rPr>
              <w:t>Компьютеры, программное обеспечение и оборудование для обработки информации</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1,66</w:t>
            </w:r>
          </w:p>
        </w:tc>
      </w:tr>
      <w:tr w:rsidR="002258D8" w:rsidRPr="00FF5918" w:rsidTr="001D6B99">
        <w:trPr>
          <w:trHeight w:val="202"/>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FF5918" w:rsidRDefault="00B7689E" w:rsidP="001D6B99">
            <w:pPr>
              <w:contextualSpacing/>
              <w:jc w:val="both"/>
              <w:rPr>
                <w:bCs/>
                <w:color w:val="auto"/>
                <w:sz w:val="28"/>
                <w:szCs w:val="28"/>
              </w:rPr>
            </w:pPr>
            <w:r w:rsidRPr="00FF5918">
              <w:rPr>
                <w:bCs/>
                <w:color w:val="auto"/>
                <w:sz w:val="28"/>
                <w:szCs w:val="28"/>
              </w:rPr>
              <w:t>4.</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IV</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13418F">
            <w:pPr>
              <w:ind w:hanging="25"/>
              <w:contextualSpacing/>
              <w:jc w:val="both"/>
              <w:rPr>
                <w:bCs/>
                <w:color w:val="auto"/>
                <w:sz w:val="28"/>
                <w:szCs w:val="28"/>
              </w:rPr>
            </w:pPr>
            <w:r w:rsidRPr="00FF5918">
              <w:rPr>
                <w:bCs/>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FF5918" w:rsidRDefault="00B7689E" w:rsidP="002258D8">
            <w:pPr>
              <w:ind w:firstLine="709"/>
              <w:contextualSpacing/>
              <w:jc w:val="both"/>
              <w:rPr>
                <w:bCs/>
                <w:color w:val="auto"/>
                <w:sz w:val="28"/>
                <w:szCs w:val="28"/>
              </w:rPr>
            </w:pPr>
            <w:r w:rsidRPr="00FF5918">
              <w:rPr>
                <w:bCs/>
                <w:color w:val="auto"/>
                <w:sz w:val="28"/>
                <w:szCs w:val="28"/>
              </w:rPr>
              <w:t>0,62</w:t>
            </w:r>
          </w:p>
        </w:tc>
      </w:tr>
    </w:tbl>
    <w:p w:rsidR="00B7689E" w:rsidRPr="00FF5918" w:rsidRDefault="00B7689E" w:rsidP="002258D8">
      <w:pPr>
        <w:tabs>
          <w:tab w:val="left" w:pos="0"/>
        </w:tabs>
        <w:ind w:firstLine="709"/>
        <w:contextualSpacing/>
        <w:jc w:val="both"/>
        <w:rPr>
          <w:bCs/>
          <w:color w:val="auto"/>
          <w:sz w:val="28"/>
          <w:szCs w:val="28"/>
        </w:rPr>
      </w:pPr>
      <w:r w:rsidRPr="00FF5918">
        <w:rPr>
          <w:bCs/>
          <w:color w:val="auto"/>
          <w:sz w:val="28"/>
          <w:szCs w:val="28"/>
        </w:rPr>
        <w:t>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4. Первоначальная стоимость фиксированных активов определяется в соответствии </w:t>
      </w:r>
      <w:r w:rsidR="0013418F" w:rsidRPr="00FF5918">
        <w:rPr>
          <w:bCs/>
          <w:color w:val="auto"/>
          <w:sz w:val="28"/>
          <w:szCs w:val="28"/>
        </w:rPr>
        <w:t xml:space="preserve">с </w:t>
      </w:r>
      <w:r w:rsidRPr="00FF5918">
        <w:rPr>
          <w:bCs/>
          <w:color w:val="auto"/>
          <w:sz w:val="28"/>
          <w:szCs w:val="28"/>
        </w:rPr>
        <w:t>настоящим пунктом при одновременном выполнении следующих условий:</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p w:rsidR="00D91D69" w:rsidRPr="00FF5918" w:rsidRDefault="00B7689E" w:rsidP="002258D8">
      <w:pPr>
        <w:ind w:firstLine="709"/>
        <w:contextualSpacing/>
        <w:jc w:val="both"/>
        <w:rPr>
          <w:bCs/>
          <w:color w:val="auto"/>
          <w:sz w:val="28"/>
          <w:szCs w:val="28"/>
        </w:rPr>
      </w:pPr>
      <w:r w:rsidRPr="00FF5918">
        <w:rPr>
          <w:bCs/>
          <w:color w:val="auto"/>
          <w:sz w:val="28"/>
          <w:szCs w:val="28"/>
        </w:rPr>
        <w:t xml:space="preserve">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 </w:t>
      </w:r>
    </w:p>
    <w:p w:rsidR="00D91D69" w:rsidRPr="00FF5918" w:rsidRDefault="00B7689E" w:rsidP="002258D8">
      <w:pPr>
        <w:ind w:firstLine="709"/>
        <w:contextualSpacing/>
        <w:jc w:val="both"/>
        <w:rPr>
          <w:bCs/>
          <w:color w:val="auto"/>
          <w:sz w:val="28"/>
          <w:szCs w:val="28"/>
        </w:rPr>
      </w:pPr>
      <w:r w:rsidRPr="00FF5918">
        <w:rPr>
          <w:bCs/>
          <w:color w:val="auto"/>
          <w:sz w:val="28"/>
          <w:szCs w:val="28"/>
        </w:rPr>
        <w:t>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w:t>
      </w:r>
      <w:r w:rsidR="001404F2" w:rsidRPr="00FF5918">
        <w:rPr>
          <w:bCs/>
          <w:color w:val="auto"/>
          <w:sz w:val="28"/>
          <w:szCs w:val="28"/>
        </w:rPr>
        <w:t>й</w:t>
      </w:r>
      <w:r w:rsidRPr="00FF5918">
        <w:rPr>
          <w:bCs/>
          <w:color w:val="auto"/>
          <w:sz w:val="28"/>
          <w:szCs w:val="28"/>
        </w:rPr>
        <w:t xml:space="preserve"> порядок. </w:t>
      </w:r>
    </w:p>
    <w:p w:rsidR="00B7689E" w:rsidRPr="00FF5918" w:rsidRDefault="00B7689E" w:rsidP="002258D8">
      <w:pPr>
        <w:ind w:firstLine="709"/>
        <w:contextualSpacing/>
        <w:jc w:val="both"/>
        <w:rPr>
          <w:bCs/>
          <w:color w:val="auto"/>
          <w:sz w:val="28"/>
          <w:szCs w:val="28"/>
        </w:rPr>
      </w:pPr>
      <w:r w:rsidRPr="00FF5918">
        <w:rPr>
          <w:bCs/>
          <w:color w:val="auto"/>
          <w:sz w:val="28"/>
          <w:szCs w:val="28"/>
        </w:rPr>
        <w:t>Первоначальная стоимость фиксированных активов определяется исходя из размера стоимостных групп (подгрупп) на день</w:t>
      </w:r>
      <w:r w:rsidR="00F84CBC" w:rsidRPr="00FF5918">
        <w:rPr>
          <w:bCs/>
          <w:color w:val="auto"/>
          <w:sz w:val="28"/>
          <w:szCs w:val="28"/>
        </w:rPr>
        <w:t>,</w:t>
      </w:r>
      <w:r w:rsidRPr="00FF5918">
        <w:rPr>
          <w:bCs/>
          <w:color w:val="auto"/>
          <w:sz w:val="28"/>
          <w:szCs w:val="28"/>
        </w:rPr>
        <w:t xml:space="preserve">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статьями 116-118 и 119-122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p w:rsidR="003A2091" w:rsidRPr="00FF5918" w:rsidRDefault="003A2091" w:rsidP="002258D8">
      <w:pPr>
        <w:ind w:firstLine="709"/>
        <w:contextualSpacing/>
        <w:jc w:val="both"/>
        <w:rPr>
          <w:bCs/>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eastAsia="Times New Roman" w:hAnsi="Times New Roman"/>
          <w:b/>
          <w:bCs/>
          <w:sz w:val="28"/>
          <w:szCs w:val="28"/>
          <w:lang w:eastAsia="ru-RU"/>
        </w:rPr>
      </w:pPr>
      <w:r w:rsidRPr="00FF5918">
        <w:rPr>
          <w:rFonts w:ascii="Times New Roman" w:eastAsia="Times New Roman" w:hAnsi="Times New Roman"/>
          <w:b/>
          <w:bCs/>
          <w:sz w:val="28"/>
          <w:szCs w:val="28"/>
          <w:lang w:eastAsia="ru-RU"/>
        </w:rPr>
        <w:t>Выбытие фиксированных активов</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1. Если иное не установлено настоящей статьей, выбытием фиксированных активов является:</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2) передача данных активов по договору лизинга;</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3) перевод  данных активов в состав активов, предназначенных для продажи,  запасов</w:t>
      </w:r>
      <w:r w:rsidR="00F84CBC" w:rsidRPr="00FF5918">
        <w:rPr>
          <w:bCs/>
          <w:color w:val="auto"/>
          <w:sz w:val="28"/>
          <w:szCs w:val="28"/>
        </w:rPr>
        <w:t>;</w:t>
      </w:r>
      <w:r w:rsidRPr="00FF5918">
        <w:rPr>
          <w:bCs/>
          <w:color w:val="auto"/>
          <w:sz w:val="28"/>
          <w:szCs w:val="28"/>
        </w:rPr>
        <w:t xml:space="preserve">  </w:t>
      </w:r>
    </w:p>
    <w:p w:rsidR="003A2091" w:rsidRPr="00FF5918" w:rsidRDefault="005D1BEB" w:rsidP="002258D8">
      <w:pPr>
        <w:ind w:firstLine="709"/>
        <w:contextualSpacing/>
        <w:jc w:val="both"/>
        <w:textAlignment w:val="baseline"/>
        <w:rPr>
          <w:bCs/>
          <w:color w:val="auto"/>
          <w:sz w:val="28"/>
          <w:szCs w:val="28"/>
        </w:rPr>
      </w:pPr>
      <w:r w:rsidRPr="00FF5918">
        <w:rPr>
          <w:bCs/>
          <w:color w:val="auto"/>
          <w:sz w:val="28"/>
          <w:szCs w:val="28"/>
        </w:rPr>
        <w:t xml:space="preserve">4) </w:t>
      </w:r>
      <w:r w:rsidR="003A2091" w:rsidRPr="00FF5918">
        <w:rPr>
          <w:bCs/>
          <w:color w:val="auto"/>
          <w:sz w:val="28"/>
          <w:szCs w:val="28"/>
        </w:rPr>
        <w:t xml:space="preserve">в отношении фиксированных активов, указанных в подпункте </w:t>
      </w:r>
      <w:r w:rsidR="00874E1E" w:rsidRPr="00FF5918">
        <w:rPr>
          <w:bCs/>
          <w:color w:val="auto"/>
          <w:sz w:val="28"/>
          <w:szCs w:val="28"/>
        </w:rPr>
        <w:t>5</w:t>
      </w:r>
      <w:r w:rsidR="003A2091" w:rsidRPr="00FF5918">
        <w:rPr>
          <w:bCs/>
          <w:color w:val="auto"/>
          <w:sz w:val="28"/>
          <w:szCs w:val="28"/>
        </w:rPr>
        <w:t xml:space="preserve">) пункта 1 статьи </w:t>
      </w:r>
      <w:r w:rsidR="00874E1E" w:rsidRPr="00FF5918">
        <w:rPr>
          <w:bCs/>
          <w:color w:val="auto"/>
          <w:sz w:val="28"/>
          <w:szCs w:val="28"/>
        </w:rPr>
        <w:t>266</w:t>
      </w:r>
      <w:r w:rsidR="003A2091" w:rsidRPr="00FF5918">
        <w:rPr>
          <w:bCs/>
          <w:color w:val="auto"/>
          <w:sz w:val="28"/>
          <w:szCs w:val="28"/>
        </w:rPr>
        <w:t xml:space="preserve"> настоящего Кодекса, прекращение договора имущественного найма (аренды)</w:t>
      </w:r>
      <w:r w:rsidR="003B02DB" w:rsidRPr="00FF5918">
        <w:rPr>
          <w:bCs/>
          <w:color w:val="auto"/>
          <w:sz w:val="28"/>
          <w:szCs w:val="28"/>
        </w:rPr>
        <w:t>, если актив, признанный в бухгалтерском учете после прекращения договора имущественного найма (аренды), не относится к фиксированным активам.</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Признание в целях налогообложения выбытия фиксированных активов означает исключение выбывших активов из состава фиксированных активов.</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выбытия балансовую стоимость:</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1)  выбывающих фиксированных активов;</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 xml:space="preserve">2) актива, учтенного </w:t>
      </w:r>
      <w:r w:rsidR="00D81523" w:rsidRPr="00FF5918">
        <w:rPr>
          <w:bCs/>
          <w:color w:val="auto"/>
          <w:sz w:val="28"/>
          <w:szCs w:val="28"/>
        </w:rPr>
        <w:t xml:space="preserve">после прекращения </w:t>
      </w:r>
      <w:r w:rsidRPr="00FF5918">
        <w:rPr>
          <w:bCs/>
          <w:color w:val="auto"/>
          <w:sz w:val="28"/>
          <w:szCs w:val="28"/>
        </w:rPr>
        <w:t xml:space="preserve">договора имущественного найма (аренды) </w:t>
      </w:r>
      <w:r w:rsidR="00D81523" w:rsidRPr="00FF5918">
        <w:rPr>
          <w:bCs/>
          <w:color w:val="auto"/>
          <w:sz w:val="28"/>
          <w:szCs w:val="28"/>
        </w:rPr>
        <w:t xml:space="preserve">– </w:t>
      </w:r>
      <w:r w:rsidRPr="00FF5918">
        <w:rPr>
          <w:bCs/>
          <w:color w:val="auto"/>
          <w:sz w:val="28"/>
          <w:szCs w:val="28"/>
        </w:rPr>
        <w:t xml:space="preserve">в отношении фиксированных активов, указанных в подпункте </w:t>
      </w:r>
      <w:r w:rsidR="00874E1E" w:rsidRPr="00FF5918">
        <w:rPr>
          <w:bCs/>
          <w:color w:val="auto"/>
          <w:sz w:val="28"/>
          <w:szCs w:val="28"/>
        </w:rPr>
        <w:t>5</w:t>
      </w:r>
      <w:r w:rsidRPr="00FF5918">
        <w:rPr>
          <w:bCs/>
          <w:color w:val="auto"/>
          <w:sz w:val="28"/>
          <w:szCs w:val="28"/>
        </w:rPr>
        <w:t xml:space="preserve">) пункта 1 статьи </w:t>
      </w:r>
      <w:r w:rsidR="00874E1E" w:rsidRPr="00FF5918">
        <w:rPr>
          <w:bCs/>
          <w:color w:val="auto"/>
          <w:sz w:val="28"/>
          <w:szCs w:val="28"/>
        </w:rPr>
        <w:t>26</w:t>
      </w:r>
      <w:r w:rsidRPr="00FF5918">
        <w:rPr>
          <w:bCs/>
          <w:color w:val="auto"/>
          <w:sz w:val="28"/>
          <w:szCs w:val="28"/>
        </w:rPr>
        <w:t>6 настоящего Кодекса.</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реализации.</w:t>
      </w:r>
    </w:p>
    <w:p w:rsidR="00C60323" w:rsidRPr="00FF5918" w:rsidRDefault="00C60323" w:rsidP="00C60323">
      <w:pPr>
        <w:ind w:firstLine="709"/>
        <w:contextualSpacing/>
        <w:jc w:val="both"/>
        <w:textAlignment w:val="baseline"/>
        <w:rPr>
          <w:color w:val="auto"/>
          <w:sz w:val="28"/>
          <w:szCs w:val="28"/>
        </w:rPr>
      </w:pPr>
      <w:r w:rsidRPr="00FF5918">
        <w:rPr>
          <w:bCs/>
          <w:color w:val="auto"/>
          <w:sz w:val="28"/>
          <w:szCs w:val="28"/>
        </w:rPr>
        <w:t xml:space="preserve">При передаче фиксированных активов по договору  лизинга стоимостный баланс подгруппы (группы) уменьшается на стоимость, по которой предмет лизинга передан в соответствии с таким договором. </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1) по фиксированным активам I группы </w:t>
      </w:r>
      <w:r w:rsidR="00F84CBC" w:rsidRPr="00FF5918">
        <w:rPr>
          <w:bCs/>
          <w:color w:val="auto"/>
          <w:sz w:val="28"/>
          <w:szCs w:val="28"/>
        </w:rPr>
        <w:t>–</w:t>
      </w:r>
      <w:r w:rsidRPr="00FF5918">
        <w:rPr>
          <w:bCs/>
          <w:color w:val="auto"/>
          <w:sz w:val="28"/>
          <w:szCs w:val="28"/>
        </w:rPr>
        <w:t xml:space="preserve"> остаточную стоимость фиксированных активов, исчисленную в порядке, предусмотренном пунктом 3 статьи </w:t>
      </w:r>
      <w:r w:rsidR="00874E1E" w:rsidRPr="00FF5918">
        <w:rPr>
          <w:bCs/>
          <w:color w:val="auto"/>
          <w:sz w:val="28"/>
          <w:szCs w:val="28"/>
        </w:rPr>
        <w:t>267</w:t>
      </w:r>
      <w:r w:rsidRPr="00FF5918">
        <w:rPr>
          <w:bCs/>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2) по фиксированным активам II, III, IV групп при условии передачи всех фиксированных активов группы </w:t>
      </w:r>
      <w:r w:rsidR="00F84CBC" w:rsidRPr="00FF5918">
        <w:rPr>
          <w:bCs/>
          <w:color w:val="auto"/>
          <w:sz w:val="28"/>
          <w:szCs w:val="28"/>
        </w:rPr>
        <w:t>–</w:t>
      </w:r>
      <w:r w:rsidRPr="00FF5918">
        <w:rPr>
          <w:bCs/>
          <w:color w:val="auto"/>
          <w:sz w:val="28"/>
          <w:szCs w:val="28"/>
        </w:rPr>
        <w:t xml:space="preserve"> величину стоимостного баланса группы, исчисленную в порядке, предусмотренном пунктом 8 статьи </w:t>
      </w:r>
      <w:r w:rsidR="00874E1E" w:rsidRPr="00FF5918">
        <w:rPr>
          <w:bCs/>
          <w:color w:val="auto"/>
          <w:sz w:val="28"/>
          <w:szCs w:val="28"/>
        </w:rPr>
        <w:t>267</w:t>
      </w:r>
      <w:r w:rsidRPr="00FF5918">
        <w:rPr>
          <w:bCs/>
          <w:color w:val="auto"/>
          <w:sz w:val="28"/>
          <w:szCs w:val="28"/>
        </w:rPr>
        <w:t xml:space="preserve"> настоящего Кодекса.</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9125FE" w:rsidRPr="00FF5918" w:rsidRDefault="009125FE" w:rsidP="009125FE">
      <w:pPr>
        <w:ind w:firstLine="709"/>
        <w:contextualSpacing/>
        <w:jc w:val="both"/>
        <w:rPr>
          <w:bCs/>
          <w:color w:val="auto"/>
          <w:sz w:val="28"/>
          <w:szCs w:val="28"/>
        </w:rPr>
      </w:pPr>
      <w:r w:rsidRPr="00FF5918">
        <w:rPr>
          <w:bCs/>
          <w:color w:val="auto"/>
          <w:sz w:val="28"/>
          <w:szCs w:val="28"/>
        </w:rPr>
        <w:t xml:space="preserve">При реорганизации путем выделения юридического лица в соответствии с решением Правительства Республики Казахстан налогоплательщик для целей налогового учета вправе отразить в передаточном акте остаточную стоимость фиксированных активов I группы по данным налогового учета, исчисленную в порядке, предусмотренном </w:t>
      </w:r>
      <w:hyperlink r:id="rId370" w:tgtFrame="_parent" w:tooltip="Кодекс Республики Казахстан от 10 декабря 2008 года № 99-IV " w:history="1">
        <w:r w:rsidRPr="00FF5918">
          <w:rPr>
            <w:bCs/>
            <w:color w:val="auto"/>
            <w:sz w:val="28"/>
            <w:szCs w:val="28"/>
          </w:rPr>
          <w:t xml:space="preserve">пунктом 3 статьи </w:t>
        </w:r>
        <w:r w:rsidR="00E60F0C" w:rsidRPr="00FF5918">
          <w:rPr>
            <w:bCs/>
            <w:color w:val="auto"/>
            <w:sz w:val="28"/>
            <w:szCs w:val="28"/>
          </w:rPr>
          <w:t>267</w:t>
        </w:r>
      </w:hyperlink>
      <w:r w:rsidRPr="00FF5918">
        <w:rPr>
          <w:bCs/>
          <w:color w:val="auto"/>
          <w:sz w:val="28"/>
          <w:szCs w:val="28"/>
        </w:rPr>
        <w:t xml:space="preserve"> настоящего Кодекса.</w:t>
      </w:r>
    </w:p>
    <w:p w:rsidR="009125FE" w:rsidRPr="00FF5918" w:rsidRDefault="009125FE" w:rsidP="009125FE">
      <w:pPr>
        <w:ind w:firstLine="709"/>
        <w:contextualSpacing/>
        <w:jc w:val="both"/>
        <w:rPr>
          <w:bCs/>
          <w:color w:val="auto"/>
          <w:sz w:val="28"/>
          <w:szCs w:val="28"/>
        </w:rPr>
      </w:pPr>
      <w:r w:rsidRPr="00FF5918">
        <w:rPr>
          <w:bCs/>
          <w:color w:val="auto"/>
          <w:sz w:val="28"/>
          <w:szCs w:val="28"/>
        </w:rPr>
        <w:t>Стоимостный баланс подгруппы (группы) юридического лица, реорганизуемого путем выделения в соответствии с решением Правительства Республики Казахстан,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 xml:space="preserve">8. При утрате, порче  фиксированных активов, в связи с которой прекращается признание актива в бухгалтерском учете: </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порядке, предусмотренном пунктом 3 статьи </w:t>
      </w:r>
      <w:r w:rsidR="00E60F0C" w:rsidRPr="00FF5918">
        <w:rPr>
          <w:bCs/>
          <w:color w:val="auto"/>
          <w:sz w:val="28"/>
          <w:szCs w:val="28"/>
        </w:rPr>
        <w:t>267</w:t>
      </w:r>
      <w:r w:rsidRPr="00FF5918">
        <w:rPr>
          <w:bCs/>
          <w:color w:val="auto"/>
          <w:sz w:val="28"/>
          <w:szCs w:val="28"/>
        </w:rPr>
        <w:t xml:space="preserve"> настоящего Кодекса; </w:t>
      </w:r>
    </w:p>
    <w:p w:rsidR="003A2091" w:rsidRPr="00FF5918" w:rsidRDefault="003A2091" w:rsidP="002258D8">
      <w:pPr>
        <w:ind w:firstLine="709"/>
        <w:contextualSpacing/>
        <w:jc w:val="both"/>
        <w:textAlignment w:val="baseline"/>
        <w:rPr>
          <w:bCs/>
          <w:color w:val="auto"/>
          <w:sz w:val="28"/>
          <w:szCs w:val="28"/>
        </w:rPr>
      </w:pPr>
      <w:r w:rsidRPr="00FF5918">
        <w:rPr>
          <w:bCs/>
          <w:color w:val="auto"/>
          <w:sz w:val="28"/>
          <w:szCs w:val="28"/>
        </w:rPr>
        <w:t>3) при отсутствии страхования фиксированных активов, кроме фиксированных активов I группы, выбытие не отражается.</w:t>
      </w:r>
    </w:p>
    <w:p w:rsidR="001F2467" w:rsidRPr="00FF5918" w:rsidRDefault="001F2467" w:rsidP="001F2467">
      <w:pPr>
        <w:ind w:firstLine="709"/>
        <w:contextualSpacing/>
        <w:jc w:val="both"/>
        <w:textAlignment w:val="baseline"/>
        <w:rPr>
          <w:color w:val="auto"/>
          <w:sz w:val="28"/>
          <w:szCs w:val="28"/>
        </w:rPr>
      </w:pPr>
      <w:r w:rsidRPr="00FF5918">
        <w:rPr>
          <w:bCs/>
          <w:color w:val="auto"/>
          <w:sz w:val="28"/>
          <w:szCs w:val="28"/>
        </w:rPr>
        <w:t>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за период с даты получения до даты возврата предмета лизинга.</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10. При передаче фиксированных активов в доверительное управление стоимостный баланс группы (подгруппы) уменьшается:</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1) по I группе </w:t>
      </w:r>
      <w:r w:rsidR="00F84CBC" w:rsidRPr="00FF5918">
        <w:rPr>
          <w:bCs/>
          <w:color w:val="auto"/>
          <w:sz w:val="28"/>
          <w:szCs w:val="28"/>
        </w:rPr>
        <w:t>–</w:t>
      </w:r>
      <w:r w:rsidRPr="00FF5918">
        <w:rPr>
          <w:bCs/>
          <w:color w:val="auto"/>
          <w:sz w:val="28"/>
          <w:szCs w:val="28"/>
        </w:rPr>
        <w:t xml:space="preserve"> на остаточную стоимость фиксированных активов;</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2) по II, III и IV группам </w:t>
      </w:r>
      <w:r w:rsidR="00F84CBC" w:rsidRPr="00FF5918">
        <w:rPr>
          <w:bCs/>
          <w:color w:val="auto"/>
          <w:sz w:val="28"/>
          <w:szCs w:val="28"/>
        </w:rPr>
        <w:t>–</w:t>
      </w:r>
      <w:r w:rsidRPr="00FF5918">
        <w:rPr>
          <w:bCs/>
          <w:color w:val="auto"/>
          <w:sz w:val="28"/>
          <w:szCs w:val="28"/>
        </w:rPr>
        <w:t xml:space="preserve"> на балансовую стоимость,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передачи.</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11. Доверительный управляющий при прекращении обязательств по доверительному управлению уменьшает стоимостный баланс группы (подгруппы):</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1) по I группе </w:t>
      </w:r>
      <w:r w:rsidR="00F84CBC" w:rsidRPr="00FF5918">
        <w:rPr>
          <w:bCs/>
          <w:color w:val="auto"/>
          <w:sz w:val="28"/>
          <w:szCs w:val="28"/>
        </w:rPr>
        <w:t>–</w:t>
      </w:r>
      <w:r w:rsidRPr="00FF5918">
        <w:rPr>
          <w:bCs/>
          <w:color w:val="auto"/>
          <w:sz w:val="28"/>
          <w:szCs w:val="28"/>
        </w:rPr>
        <w:t xml:space="preserve"> на остаточную стоимость фиксированных активов, исчисленную в порядке, предусмотренном пунктом 3 статьи </w:t>
      </w:r>
      <w:r w:rsidR="00E60F0C" w:rsidRPr="00FF5918">
        <w:rPr>
          <w:bCs/>
          <w:color w:val="auto"/>
          <w:sz w:val="28"/>
          <w:szCs w:val="28"/>
        </w:rPr>
        <w:t>267</w:t>
      </w:r>
      <w:r w:rsidRPr="00FF5918">
        <w:rPr>
          <w:bCs/>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2) по II, III и IV группам:</w:t>
      </w:r>
      <w:r w:rsidR="00F84CBC" w:rsidRPr="00FF5918">
        <w:rPr>
          <w:bCs/>
          <w:color w:val="auto"/>
          <w:sz w:val="28"/>
          <w:szCs w:val="28"/>
        </w:rPr>
        <w:t xml:space="preserve"> </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при передаче всех активов группы </w:t>
      </w:r>
      <w:r w:rsidR="00F84CBC" w:rsidRPr="00FF5918">
        <w:rPr>
          <w:bCs/>
          <w:color w:val="auto"/>
          <w:sz w:val="28"/>
          <w:szCs w:val="28"/>
        </w:rPr>
        <w:t>–</w:t>
      </w:r>
      <w:r w:rsidRPr="00FF5918">
        <w:rPr>
          <w:bCs/>
          <w:color w:val="auto"/>
          <w:sz w:val="28"/>
          <w:szCs w:val="28"/>
        </w:rPr>
        <w:t xml:space="preserve"> на величину стоимостного баланса группы, исчисленную в порядке, предусмотренном пунктом 8 статьи </w:t>
      </w:r>
      <w:r w:rsidR="00E60F0C" w:rsidRPr="00FF5918">
        <w:rPr>
          <w:bCs/>
          <w:color w:val="auto"/>
          <w:sz w:val="28"/>
          <w:szCs w:val="28"/>
        </w:rPr>
        <w:t>267</w:t>
      </w:r>
      <w:r w:rsidRPr="00FF5918">
        <w:rPr>
          <w:bCs/>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в остальных случаях </w:t>
      </w:r>
      <w:r w:rsidR="00F84CBC" w:rsidRPr="00FF5918">
        <w:rPr>
          <w:bCs/>
          <w:color w:val="auto"/>
          <w:sz w:val="28"/>
          <w:szCs w:val="28"/>
        </w:rPr>
        <w:t>–</w:t>
      </w:r>
      <w:r w:rsidRPr="00FF5918">
        <w:rPr>
          <w:bCs/>
          <w:color w:val="auto"/>
          <w:sz w:val="28"/>
          <w:szCs w:val="28"/>
        </w:rPr>
        <w:t xml:space="preserve"> на первоначальную стоимость передаваемых активов, определенную в соответствии со статьей </w:t>
      </w:r>
      <w:r w:rsidR="00E60F0C" w:rsidRPr="00FF5918">
        <w:rPr>
          <w:bCs/>
          <w:color w:val="auto"/>
          <w:sz w:val="28"/>
          <w:szCs w:val="28"/>
        </w:rPr>
        <w:t>268</w:t>
      </w:r>
      <w:r w:rsidRPr="00FF5918">
        <w:rPr>
          <w:bCs/>
          <w:color w:val="auto"/>
          <w:sz w:val="28"/>
          <w:szCs w:val="28"/>
        </w:rPr>
        <w:t xml:space="preserve">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12. При передаче фиксированных активов концессионеру по договору концессии стоимостный баланс группы (подгруппы) концендента уменьшается:</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1) по I группе </w:t>
      </w:r>
      <w:r w:rsidR="00F84CBC" w:rsidRPr="00FF5918">
        <w:rPr>
          <w:bCs/>
          <w:color w:val="auto"/>
          <w:sz w:val="28"/>
          <w:szCs w:val="28"/>
        </w:rPr>
        <w:t>–</w:t>
      </w:r>
      <w:r w:rsidRPr="00FF5918">
        <w:rPr>
          <w:bCs/>
          <w:color w:val="auto"/>
          <w:sz w:val="28"/>
          <w:szCs w:val="28"/>
        </w:rPr>
        <w:t xml:space="preserve"> на остаточную стоимость фиксированных активов, исчисленную в порядке, предусмотренном пунктом 3 статьи </w:t>
      </w:r>
      <w:r w:rsidR="00E60F0C" w:rsidRPr="00FF5918">
        <w:rPr>
          <w:bCs/>
          <w:color w:val="auto"/>
          <w:sz w:val="28"/>
          <w:szCs w:val="28"/>
        </w:rPr>
        <w:t>26</w:t>
      </w:r>
      <w:r w:rsidRPr="00FF5918">
        <w:rPr>
          <w:bCs/>
          <w:color w:val="auto"/>
          <w:sz w:val="28"/>
          <w:szCs w:val="28"/>
        </w:rPr>
        <w:t>7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2) по II, III и IV группам </w:t>
      </w:r>
      <w:r w:rsidR="00F84CBC" w:rsidRPr="00FF5918">
        <w:rPr>
          <w:bCs/>
          <w:color w:val="auto"/>
          <w:sz w:val="28"/>
          <w:szCs w:val="28"/>
        </w:rPr>
        <w:t>–</w:t>
      </w:r>
      <w:r w:rsidRPr="00FF5918">
        <w:rPr>
          <w:bCs/>
          <w:color w:val="auto"/>
          <w:sz w:val="28"/>
          <w:szCs w:val="28"/>
        </w:rPr>
        <w:t xml:space="preserve"> на стоимость, определенную в порядке, установленном уполномоченным органом.</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13. При передаче фиксированных активов конценденту при прекращении договора концессии стоимостный баланс группы (подгруппы) концессионера уменьшается:</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1) по I группе </w:t>
      </w:r>
      <w:r w:rsidR="00F84CBC" w:rsidRPr="00FF5918">
        <w:rPr>
          <w:bCs/>
          <w:color w:val="auto"/>
          <w:sz w:val="28"/>
          <w:szCs w:val="28"/>
        </w:rPr>
        <w:t>–</w:t>
      </w:r>
      <w:r w:rsidRPr="00FF5918">
        <w:rPr>
          <w:bCs/>
          <w:color w:val="auto"/>
          <w:sz w:val="28"/>
          <w:szCs w:val="28"/>
        </w:rPr>
        <w:t xml:space="preserve"> на остаточную стоимость фиксированных активов, исчисленную в порядке, предусмотренном пунктом 3 статьи </w:t>
      </w:r>
      <w:r w:rsidR="00E60F0C" w:rsidRPr="00FF5918">
        <w:rPr>
          <w:bCs/>
          <w:color w:val="auto"/>
          <w:sz w:val="28"/>
          <w:szCs w:val="28"/>
        </w:rPr>
        <w:t>26</w:t>
      </w:r>
      <w:r w:rsidRPr="00FF5918">
        <w:rPr>
          <w:bCs/>
          <w:color w:val="auto"/>
          <w:sz w:val="28"/>
          <w:szCs w:val="28"/>
        </w:rPr>
        <w:t>7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 xml:space="preserve">2) по II, III и IV группам </w:t>
      </w:r>
      <w:r w:rsidR="00F84CBC" w:rsidRPr="00FF5918">
        <w:rPr>
          <w:bCs/>
          <w:color w:val="auto"/>
          <w:sz w:val="28"/>
          <w:szCs w:val="28"/>
        </w:rPr>
        <w:t>–</w:t>
      </w:r>
      <w:r w:rsidRPr="00FF5918">
        <w:rPr>
          <w:bCs/>
          <w:color w:val="auto"/>
          <w:sz w:val="28"/>
          <w:szCs w:val="28"/>
        </w:rPr>
        <w:t xml:space="preserve"> на стоимость, определенную в порядке, установленном уполномоченным органом.</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14. При временном прекращении использования фиксированных активов в деятельности, направленной на получение дохода: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по фиксированным активам I группы, используемым в сезонном производстве, </w:t>
      </w:r>
      <w:r w:rsidR="00F84CBC" w:rsidRPr="00FF5918">
        <w:rPr>
          <w:bCs/>
          <w:color w:val="auto"/>
          <w:sz w:val="28"/>
          <w:szCs w:val="28"/>
        </w:rPr>
        <w:t>–</w:t>
      </w:r>
      <w:r w:rsidRPr="00FF5918">
        <w:rPr>
          <w:rStyle w:val="s0"/>
          <w:color w:val="auto"/>
          <w:sz w:val="28"/>
          <w:szCs w:val="28"/>
        </w:rPr>
        <w:t xml:space="preserve"> выбытие не отражается;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2) по прочим фиксированным активам I группы </w:t>
      </w:r>
      <w:r w:rsidR="00F84CBC" w:rsidRPr="00FF5918">
        <w:rPr>
          <w:bCs/>
          <w:color w:val="auto"/>
          <w:sz w:val="28"/>
          <w:szCs w:val="28"/>
        </w:rPr>
        <w:t>–</w:t>
      </w:r>
      <w:r w:rsidRPr="00FF5918">
        <w:rPr>
          <w:rStyle w:val="s0"/>
          <w:color w:val="auto"/>
          <w:sz w:val="28"/>
          <w:szCs w:val="28"/>
        </w:rPr>
        <w:t xml:space="preserve"> стоимостный баланс соответствующих подгрупп уменьшается на остаточную стоимость фиксированных активов, исчисленную в порядке, предусмотренном </w:t>
      </w:r>
      <w:hyperlink w:anchor="sub1170300" w:history="1">
        <w:r w:rsidRPr="00FF5918">
          <w:rPr>
            <w:rStyle w:val="a3"/>
            <w:color w:val="auto"/>
            <w:sz w:val="28"/>
            <w:szCs w:val="28"/>
            <w:u w:val="none"/>
          </w:rPr>
          <w:t xml:space="preserve">пунктом 3 статьи </w:t>
        </w:r>
        <w:r w:rsidR="00E60F0C" w:rsidRPr="00FF5918">
          <w:rPr>
            <w:rStyle w:val="a3"/>
            <w:color w:val="auto"/>
            <w:sz w:val="28"/>
            <w:szCs w:val="28"/>
            <w:u w:val="none"/>
          </w:rPr>
          <w:t>26</w:t>
        </w:r>
        <w:r w:rsidRPr="00FF5918">
          <w:rPr>
            <w:rStyle w:val="a3"/>
            <w:color w:val="auto"/>
            <w:sz w:val="28"/>
            <w:szCs w:val="28"/>
            <w:u w:val="none"/>
          </w:rPr>
          <w:t>7</w:t>
        </w:r>
      </w:hyperlink>
      <w:r w:rsidRPr="00FF5918">
        <w:rPr>
          <w:rStyle w:val="s0"/>
          <w:color w:val="auto"/>
          <w:sz w:val="28"/>
          <w:szCs w:val="28"/>
        </w:rPr>
        <w:t xml:space="preserve">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p w:rsidR="003A2091" w:rsidRPr="00FF5918" w:rsidRDefault="003A2091" w:rsidP="002258D8">
      <w:pPr>
        <w:ind w:firstLine="709"/>
        <w:contextualSpacing/>
        <w:jc w:val="both"/>
        <w:rPr>
          <w:color w:val="auto"/>
          <w:sz w:val="28"/>
          <w:szCs w:val="28"/>
        </w:rPr>
      </w:pPr>
      <w:r w:rsidRPr="00FF5918">
        <w:rPr>
          <w:rStyle w:val="s0"/>
          <w:color w:val="auto"/>
          <w:sz w:val="28"/>
          <w:szCs w:val="28"/>
        </w:rPr>
        <w:t>3) по II, III и IV группам выбытие не отражается.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p w:rsidR="003A2091" w:rsidRPr="00FF5918" w:rsidRDefault="003A2091" w:rsidP="002258D8">
      <w:pPr>
        <w:ind w:firstLine="709"/>
        <w:contextualSpacing/>
        <w:jc w:val="both"/>
        <w:rPr>
          <w:color w:val="auto"/>
          <w:sz w:val="28"/>
          <w:szCs w:val="28"/>
        </w:rPr>
      </w:pPr>
      <w:r w:rsidRPr="00FF5918">
        <w:rPr>
          <w:rStyle w:val="s0"/>
          <w:color w:val="auto"/>
          <w:sz w:val="28"/>
          <w:szCs w:val="28"/>
        </w:rPr>
        <w:t>такие активы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rsidR="003A2091" w:rsidRPr="00FF5918" w:rsidRDefault="003A2091" w:rsidP="002258D8">
      <w:pPr>
        <w:ind w:firstLine="709"/>
        <w:contextualSpacing/>
        <w:jc w:val="both"/>
        <w:rPr>
          <w:color w:val="auto"/>
          <w:sz w:val="28"/>
          <w:szCs w:val="28"/>
        </w:rPr>
      </w:pPr>
      <w:r w:rsidRPr="00FF5918">
        <w:rPr>
          <w:rStyle w:val="s0"/>
          <w:color w:val="auto"/>
          <w:sz w:val="28"/>
          <w:szCs w:val="28"/>
        </w:rPr>
        <w:t>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в отчетном налоговом периоде использовались в деятельности, направленной на получение дохода.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Исчисление амортизационных отчислений</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p w:rsidR="000922DE" w:rsidRPr="00FF5918" w:rsidRDefault="000922DE" w:rsidP="000922DE">
      <w:pPr>
        <w:ind w:firstLine="709"/>
        <w:contextualSpacing/>
        <w:jc w:val="both"/>
        <w:textAlignment w:val="baseline"/>
        <w:rPr>
          <w:color w:val="auto"/>
          <w:sz w:val="28"/>
          <w:szCs w:val="28"/>
        </w:rPr>
      </w:pPr>
      <w:r w:rsidRPr="00FF5918">
        <w:rPr>
          <w:color w:val="auto"/>
          <w:sz w:val="28"/>
          <w:szCs w:val="28"/>
        </w:rPr>
        <w:t xml:space="preserve">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w:t>
      </w:r>
      <w:r w:rsidRPr="00FF5918">
        <w:rPr>
          <w:bCs/>
          <w:color w:val="auto"/>
          <w:sz w:val="28"/>
          <w:szCs w:val="28"/>
        </w:rPr>
        <w:t>по</w:t>
      </w:r>
      <w:r w:rsidRPr="00FF5918">
        <w:rPr>
          <w:color w:val="auto"/>
          <w:sz w:val="28"/>
          <w:szCs w:val="28"/>
        </w:rPr>
        <w:t xml:space="preserve"> </w:t>
      </w:r>
      <w:hyperlink r:id="rId371" w:tgtFrame="_parent" w:tooltip="Приказ и.о. Министра финансов Республики Казахстан от 15 апреля 2015 года № 271 " w:history="1">
        <w:r w:rsidRPr="00FF5918">
          <w:rPr>
            <w:color w:val="auto"/>
            <w:sz w:val="28"/>
            <w:szCs w:val="28"/>
          </w:rPr>
          <w:t>определению стоимостных балансов групп (подгрупп) фиксированных активов и последующим расходам по фиксированным активам</w:t>
        </w:r>
      </w:hyperlink>
      <w:r w:rsidRPr="00FF5918">
        <w:rPr>
          <w:color w:val="auto"/>
          <w:sz w:val="28"/>
          <w:szCs w:val="28"/>
        </w:rPr>
        <w:t xml:space="preserve">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p w:rsidR="003A2091" w:rsidRPr="00FF5918" w:rsidRDefault="003A2091" w:rsidP="002258D8">
      <w:pPr>
        <w:ind w:firstLine="709"/>
        <w:contextualSpacing/>
        <w:jc w:val="both"/>
        <w:textAlignment w:val="baseline"/>
        <w:rPr>
          <w:color w:val="auto"/>
          <w:sz w:val="28"/>
          <w:szCs w:val="28"/>
        </w:rPr>
      </w:pPr>
    </w:p>
    <w:tbl>
      <w:tblPr>
        <w:tblW w:w="4868" w:type="pct"/>
        <w:jc w:val="center"/>
        <w:tblInd w:w="261" w:type="dxa"/>
        <w:tblCellMar>
          <w:left w:w="0" w:type="dxa"/>
          <w:right w:w="0" w:type="dxa"/>
        </w:tblCellMar>
        <w:tblLook w:val="0000" w:firstRow="0" w:lastRow="0" w:firstColumn="0" w:lastColumn="0" w:noHBand="0" w:noVBand="0"/>
      </w:tblPr>
      <w:tblGrid>
        <w:gridCol w:w="979"/>
        <w:gridCol w:w="1420"/>
        <w:gridCol w:w="4965"/>
        <w:gridCol w:w="2229"/>
      </w:tblGrid>
      <w:tr w:rsidR="002258D8" w:rsidRPr="00FF5918" w:rsidTr="001D6B99">
        <w:trPr>
          <w:trHeight w:val="346"/>
          <w:jc w:val="center"/>
        </w:trPr>
        <w:tc>
          <w:tcPr>
            <w:tcW w:w="5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A2091" w:rsidRPr="00FF5918" w:rsidRDefault="003A2091" w:rsidP="001A56E1">
            <w:pPr>
              <w:contextualSpacing/>
              <w:jc w:val="both"/>
              <w:rPr>
                <w:color w:val="auto"/>
                <w:sz w:val="28"/>
                <w:szCs w:val="28"/>
              </w:rPr>
            </w:pPr>
            <w:r w:rsidRPr="00FF5918">
              <w:rPr>
                <w:rStyle w:val="s0"/>
                <w:color w:val="auto"/>
                <w:sz w:val="28"/>
                <w:szCs w:val="28"/>
              </w:rPr>
              <w:t>№</w:t>
            </w:r>
          </w:p>
          <w:p w:rsidR="003A2091" w:rsidRPr="00FF5918" w:rsidRDefault="003A2091" w:rsidP="001A56E1">
            <w:pPr>
              <w:contextualSpacing/>
              <w:jc w:val="both"/>
              <w:rPr>
                <w:color w:val="auto"/>
                <w:sz w:val="28"/>
                <w:szCs w:val="28"/>
              </w:rPr>
            </w:pPr>
            <w:r w:rsidRPr="00FF5918">
              <w:rPr>
                <w:rStyle w:val="s0"/>
                <w:color w:val="auto"/>
                <w:sz w:val="28"/>
                <w:szCs w:val="28"/>
              </w:rPr>
              <w:t>п/п</w:t>
            </w:r>
          </w:p>
        </w:tc>
        <w:tc>
          <w:tcPr>
            <w:tcW w:w="74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FF5918" w:rsidRDefault="003A2091" w:rsidP="001A56E1">
            <w:pPr>
              <w:contextualSpacing/>
              <w:jc w:val="both"/>
              <w:rPr>
                <w:color w:val="auto"/>
                <w:sz w:val="28"/>
                <w:szCs w:val="28"/>
              </w:rPr>
            </w:pPr>
            <w:r w:rsidRPr="00FF5918">
              <w:rPr>
                <w:rStyle w:val="s0"/>
                <w:color w:val="auto"/>
                <w:sz w:val="28"/>
                <w:szCs w:val="28"/>
              </w:rPr>
              <w:t>№ группы</w:t>
            </w:r>
          </w:p>
        </w:tc>
        <w:tc>
          <w:tcPr>
            <w:tcW w:w="258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Наименование фиксированных активов</w:t>
            </w:r>
          </w:p>
        </w:tc>
        <w:tc>
          <w:tcPr>
            <w:tcW w:w="116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Предельная норма амортизации (%)</w:t>
            </w:r>
          </w:p>
        </w:tc>
      </w:tr>
      <w:tr w:rsidR="002258D8" w:rsidRPr="00FF5918" w:rsidTr="001D6B99">
        <w:trPr>
          <w:trHeight w:val="346"/>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1</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2</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F84CBC">
            <w:pPr>
              <w:ind w:firstLine="2291"/>
              <w:contextualSpacing/>
              <w:jc w:val="both"/>
              <w:rPr>
                <w:color w:val="auto"/>
                <w:sz w:val="28"/>
                <w:szCs w:val="28"/>
              </w:rPr>
            </w:pPr>
            <w:r w:rsidRPr="00FF5918">
              <w:rPr>
                <w:rStyle w:val="s0"/>
                <w:color w:val="auto"/>
                <w:sz w:val="28"/>
                <w:szCs w:val="28"/>
              </w:rPr>
              <w:t>3</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4</w:t>
            </w:r>
          </w:p>
        </w:tc>
      </w:tr>
      <w:tr w:rsidR="002258D8" w:rsidRPr="00FF5918" w:rsidTr="001D6B99">
        <w:trPr>
          <w:trHeight w:val="346"/>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FF5918" w:rsidRDefault="003A2091" w:rsidP="001D6B99">
            <w:pPr>
              <w:contextualSpacing/>
              <w:jc w:val="both"/>
              <w:rPr>
                <w:color w:val="auto"/>
                <w:sz w:val="28"/>
                <w:szCs w:val="28"/>
              </w:rPr>
            </w:pPr>
            <w:r w:rsidRPr="00FF5918">
              <w:rPr>
                <w:rStyle w:val="s0"/>
                <w:color w:val="auto"/>
                <w:sz w:val="28"/>
                <w:szCs w:val="28"/>
              </w:rPr>
              <w:t>1.</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I</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F84CBC">
            <w:pPr>
              <w:contextualSpacing/>
              <w:jc w:val="both"/>
              <w:rPr>
                <w:color w:val="auto"/>
                <w:sz w:val="28"/>
                <w:szCs w:val="28"/>
              </w:rPr>
            </w:pPr>
            <w:r w:rsidRPr="00FF5918">
              <w:rPr>
                <w:rStyle w:val="s0"/>
                <w:color w:val="auto"/>
                <w:sz w:val="28"/>
                <w:szCs w:val="28"/>
              </w:rPr>
              <w:t>Здания, сооружения, за исключением нефтяных, газовых скважин и передаточных устройств</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10</w:t>
            </w:r>
          </w:p>
        </w:tc>
      </w:tr>
      <w:tr w:rsidR="002258D8" w:rsidRPr="00FF5918" w:rsidTr="001D6B99">
        <w:trPr>
          <w:trHeight w:val="336"/>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FF5918" w:rsidRDefault="003A2091" w:rsidP="001D6B99">
            <w:pPr>
              <w:contextualSpacing/>
              <w:jc w:val="both"/>
              <w:rPr>
                <w:color w:val="auto"/>
                <w:sz w:val="28"/>
                <w:szCs w:val="28"/>
              </w:rPr>
            </w:pPr>
            <w:r w:rsidRPr="00FF5918">
              <w:rPr>
                <w:rStyle w:val="s0"/>
                <w:color w:val="auto"/>
                <w:sz w:val="28"/>
                <w:szCs w:val="28"/>
              </w:rPr>
              <w:t>2.</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II</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F84CBC">
            <w:pPr>
              <w:contextualSpacing/>
              <w:jc w:val="both"/>
              <w:rPr>
                <w:color w:val="auto"/>
                <w:sz w:val="28"/>
                <w:szCs w:val="28"/>
              </w:rPr>
            </w:pPr>
            <w:r w:rsidRPr="00FF5918">
              <w:rPr>
                <w:rStyle w:val="s0"/>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25</w:t>
            </w:r>
          </w:p>
        </w:tc>
      </w:tr>
      <w:tr w:rsidR="002258D8" w:rsidRPr="00FF5918" w:rsidTr="001D6B99">
        <w:trPr>
          <w:trHeight w:val="202"/>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FF5918" w:rsidRDefault="003A2091" w:rsidP="001D6B99">
            <w:pPr>
              <w:contextualSpacing/>
              <w:jc w:val="both"/>
              <w:rPr>
                <w:color w:val="auto"/>
                <w:sz w:val="28"/>
                <w:szCs w:val="28"/>
              </w:rPr>
            </w:pPr>
            <w:r w:rsidRPr="00FF5918">
              <w:rPr>
                <w:rStyle w:val="s0"/>
                <w:color w:val="auto"/>
                <w:sz w:val="28"/>
                <w:szCs w:val="28"/>
              </w:rPr>
              <w:t>3.</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III</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F84CBC">
            <w:pPr>
              <w:contextualSpacing/>
              <w:jc w:val="both"/>
              <w:rPr>
                <w:color w:val="auto"/>
                <w:sz w:val="28"/>
                <w:szCs w:val="28"/>
              </w:rPr>
            </w:pPr>
            <w:r w:rsidRPr="00FF5918">
              <w:rPr>
                <w:rStyle w:val="s0"/>
                <w:color w:val="auto"/>
                <w:sz w:val="28"/>
                <w:szCs w:val="28"/>
              </w:rPr>
              <w:t>Компьютеры, программное обеспечение и оборудование для обработки информации</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40</w:t>
            </w:r>
          </w:p>
        </w:tc>
      </w:tr>
      <w:tr w:rsidR="002258D8" w:rsidRPr="00FF5918" w:rsidTr="001D6B99">
        <w:trPr>
          <w:trHeight w:val="202"/>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FF5918" w:rsidRDefault="003A2091" w:rsidP="001D6B99">
            <w:pPr>
              <w:contextualSpacing/>
              <w:jc w:val="both"/>
              <w:rPr>
                <w:color w:val="auto"/>
                <w:sz w:val="28"/>
                <w:szCs w:val="28"/>
              </w:rPr>
            </w:pPr>
            <w:r w:rsidRPr="00FF5918">
              <w:rPr>
                <w:rStyle w:val="s0"/>
                <w:color w:val="auto"/>
                <w:sz w:val="28"/>
                <w:szCs w:val="28"/>
              </w:rPr>
              <w:t>4.</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IV</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F84CBC">
            <w:pPr>
              <w:contextualSpacing/>
              <w:jc w:val="both"/>
              <w:rPr>
                <w:color w:val="auto"/>
                <w:sz w:val="28"/>
                <w:szCs w:val="28"/>
              </w:rPr>
            </w:pPr>
            <w:r w:rsidRPr="00FF5918">
              <w:rPr>
                <w:rStyle w:val="s0"/>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FF5918" w:rsidRDefault="003A2091" w:rsidP="002258D8">
            <w:pPr>
              <w:ind w:firstLine="709"/>
              <w:contextualSpacing/>
              <w:jc w:val="both"/>
              <w:rPr>
                <w:color w:val="auto"/>
                <w:sz w:val="28"/>
                <w:szCs w:val="28"/>
              </w:rPr>
            </w:pPr>
            <w:r w:rsidRPr="00FF5918">
              <w:rPr>
                <w:rStyle w:val="s0"/>
                <w:color w:val="auto"/>
                <w:sz w:val="28"/>
                <w:szCs w:val="28"/>
              </w:rPr>
              <w:t>15</w:t>
            </w:r>
          </w:p>
        </w:tc>
      </w:tr>
    </w:tbl>
    <w:p w:rsidR="003A2091" w:rsidRPr="00FF5918" w:rsidRDefault="003A2091" w:rsidP="002258D8">
      <w:pPr>
        <w:ind w:firstLine="709"/>
        <w:contextualSpacing/>
        <w:jc w:val="both"/>
        <w:textAlignment w:val="baseline"/>
        <w:rPr>
          <w:color w:val="auto"/>
          <w:sz w:val="28"/>
          <w:szCs w:val="28"/>
        </w:rPr>
      </w:pP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3</w:t>
      </w:r>
      <w:r w:rsidR="003A2091" w:rsidRPr="00FF5918">
        <w:rPr>
          <w:color w:val="auto"/>
          <w:sz w:val="28"/>
          <w:szCs w:val="28"/>
        </w:rPr>
        <w:t xml:space="preserve">. Амортизационные отчисления по стоимостным балансам групп (подгрупп), указанным в </w:t>
      </w:r>
      <w:hyperlink r:id="rId372" w:tgtFrame="_parent" w:tooltip="Кодекс Республики Казахстан от 10 декабря 2008 года № 99-IV " w:history="1">
        <w:r w:rsidR="003A2091" w:rsidRPr="00FF5918">
          <w:rPr>
            <w:bCs/>
            <w:color w:val="auto"/>
            <w:sz w:val="28"/>
            <w:szCs w:val="28"/>
          </w:rPr>
          <w:t xml:space="preserve">пункте 10 статьи </w:t>
        </w:r>
        <w:r w:rsidR="003B760E" w:rsidRPr="00FF5918">
          <w:rPr>
            <w:bCs/>
            <w:color w:val="auto"/>
            <w:sz w:val="28"/>
            <w:szCs w:val="28"/>
          </w:rPr>
          <w:t>26</w:t>
        </w:r>
        <w:r w:rsidR="003A2091" w:rsidRPr="00FF5918">
          <w:rPr>
            <w:bCs/>
            <w:color w:val="auto"/>
            <w:sz w:val="28"/>
            <w:szCs w:val="28"/>
          </w:rPr>
          <w:t>7</w:t>
        </w:r>
      </w:hyperlink>
      <w:r w:rsidR="003A2091" w:rsidRPr="00FF5918">
        <w:rPr>
          <w:rFonts w:eastAsia="Calibri"/>
          <w:color w:val="auto"/>
          <w:sz w:val="28"/>
          <w:szCs w:val="28"/>
        </w:rPr>
        <w:t xml:space="preserve"> </w:t>
      </w:r>
      <w:r w:rsidR="003A2091" w:rsidRPr="00FF5918">
        <w:rPr>
          <w:color w:val="auto"/>
          <w:sz w:val="28"/>
          <w:szCs w:val="28"/>
        </w:rPr>
        <w:t>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p w:rsidR="00683945" w:rsidRPr="00FF5918" w:rsidRDefault="00683945" w:rsidP="002258D8">
      <w:pPr>
        <w:ind w:firstLine="709"/>
        <w:contextualSpacing/>
        <w:jc w:val="both"/>
        <w:textAlignment w:val="baseline"/>
        <w:rPr>
          <w:color w:val="auto"/>
          <w:sz w:val="28"/>
          <w:szCs w:val="28"/>
        </w:rPr>
      </w:pPr>
      <w:r w:rsidRPr="00FF5918">
        <w:rPr>
          <w:color w:val="auto"/>
          <w:sz w:val="28"/>
          <w:szCs w:val="28"/>
        </w:rPr>
        <w:t xml:space="preserve">4. По зданиям и сооружениям, </w:t>
      </w:r>
      <w:r w:rsidRPr="00FF5918">
        <w:rPr>
          <w:rStyle w:val="s0"/>
          <w:color w:val="auto"/>
          <w:sz w:val="28"/>
          <w:szCs w:val="28"/>
        </w:rPr>
        <w:t>за исключением нефтяных, газовых скважин и передаточных устройств,</w:t>
      </w:r>
      <w:r w:rsidRPr="00FF5918">
        <w:rPr>
          <w:color w:val="auto"/>
          <w:sz w:val="28"/>
          <w:szCs w:val="28"/>
        </w:rPr>
        <w:t xml:space="preserve"> амортизационные отчисления определяются по каждому объекту отдельно.</w:t>
      </w:r>
    </w:p>
    <w:p w:rsidR="003A2091" w:rsidRPr="00FF5918" w:rsidRDefault="000100E2" w:rsidP="002258D8">
      <w:pPr>
        <w:ind w:firstLine="709"/>
        <w:contextualSpacing/>
        <w:jc w:val="both"/>
        <w:textAlignment w:val="baseline"/>
        <w:rPr>
          <w:rFonts w:eastAsia="Calibri"/>
          <w:color w:val="auto"/>
          <w:sz w:val="28"/>
          <w:szCs w:val="28"/>
        </w:rPr>
      </w:pPr>
      <w:r w:rsidRPr="00FF5918">
        <w:rPr>
          <w:color w:val="auto"/>
          <w:sz w:val="28"/>
          <w:szCs w:val="28"/>
        </w:rPr>
        <w:t>5</w:t>
      </w:r>
      <w:r w:rsidR="003A2091" w:rsidRPr="00FF5918">
        <w:rPr>
          <w:color w:val="auto"/>
          <w:sz w:val="28"/>
          <w:szCs w:val="28"/>
        </w:rPr>
        <w:t xml:space="preserve">.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со </w:t>
      </w:r>
      <w:hyperlink r:id="rId373" w:tgtFrame="_parent" w:tooltip="Кодекс Республики Казахстан от 10 декабря 2008 года № 99-IV " w:history="1">
        <w:r w:rsidR="003A2091" w:rsidRPr="00FF5918">
          <w:rPr>
            <w:bCs/>
            <w:color w:val="auto"/>
            <w:sz w:val="28"/>
            <w:szCs w:val="28"/>
          </w:rPr>
          <w:t xml:space="preserve">статьями </w:t>
        </w:r>
        <w:r w:rsidR="003B760E" w:rsidRPr="00FF5918">
          <w:rPr>
            <w:bCs/>
            <w:color w:val="auto"/>
            <w:sz w:val="28"/>
            <w:szCs w:val="28"/>
          </w:rPr>
          <w:t>222</w:t>
        </w:r>
        <w:r w:rsidR="003A2091" w:rsidRPr="00FF5918">
          <w:rPr>
            <w:bCs/>
            <w:color w:val="auto"/>
            <w:sz w:val="28"/>
            <w:szCs w:val="28"/>
          </w:rPr>
          <w:t xml:space="preserve"> </w:t>
        </w:r>
        <w:r w:rsidR="00F84CBC" w:rsidRPr="00FF5918">
          <w:rPr>
            <w:bCs/>
            <w:color w:val="auto"/>
            <w:sz w:val="28"/>
            <w:szCs w:val="28"/>
          </w:rPr>
          <w:t>–</w:t>
        </w:r>
        <w:r w:rsidR="003A2091" w:rsidRPr="00FF5918">
          <w:rPr>
            <w:bCs/>
            <w:color w:val="auto"/>
            <w:sz w:val="28"/>
            <w:szCs w:val="28"/>
          </w:rPr>
          <w:t xml:space="preserve"> </w:t>
        </w:r>
        <w:r w:rsidR="003B760E" w:rsidRPr="00FF5918">
          <w:rPr>
            <w:bCs/>
            <w:color w:val="auto"/>
            <w:sz w:val="28"/>
            <w:szCs w:val="28"/>
          </w:rPr>
          <w:t>315</w:t>
        </w:r>
      </w:hyperlink>
      <w:r w:rsidR="003A2091" w:rsidRPr="00FF5918">
        <w:rPr>
          <w:rFonts w:eastAsia="Calibri"/>
          <w:color w:val="auto"/>
          <w:sz w:val="28"/>
          <w:szCs w:val="28"/>
        </w:rPr>
        <w:t xml:space="preserve"> </w:t>
      </w:r>
      <w:r w:rsidR="003A2091" w:rsidRPr="00FF5918">
        <w:rPr>
          <w:color w:val="auto"/>
          <w:sz w:val="28"/>
          <w:szCs w:val="28"/>
        </w:rPr>
        <w:t>настоящего Кодекса,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w:t>
      </w:r>
      <w:r w:rsidR="003A2091" w:rsidRPr="00FF5918">
        <w:rPr>
          <w:rFonts w:eastAsia="Calibri"/>
          <w:color w:val="auto"/>
          <w:sz w:val="28"/>
          <w:szCs w:val="28"/>
        </w:rPr>
        <w:t xml:space="preserve"> </w:t>
      </w:r>
      <w:r w:rsidR="003A2091" w:rsidRPr="00FF5918">
        <w:rPr>
          <w:color w:val="auto"/>
          <w:sz w:val="28"/>
          <w:szCs w:val="28"/>
        </w:rPr>
        <w:t>амортизационные отчисления корректируются на период деятельности в налоговом периоде.</w:t>
      </w:r>
      <w:r w:rsidR="003A2091" w:rsidRPr="00FF5918">
        <w:rPr>
          <w:rFonts w:eastAsia="Calibri"/>
          <w:color w:val="auto"/>
          <w:sz w:val="28"/>
          <w:szCs w:val="28"/>
        </w:rPr>
        <w:t> </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6</w:t>
      </w:r>
      <w:r w:rsidR="003A2091" w:rsidRPr="00FF5918">
        <w:rPr>
          <w:color w:val="auto"/>
          <w:sz w:val="28"/>
          <w:szCs w:val="28"/>
        </w:rPr>
        <w:t xml:space="preserve">.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w:t>
      </w:r>
      <w:hyperlink r:id="rId374" w:tgtFrame="_parent" w:tooltip="Кодекс Республики Казахстан от 10 декабря 2008 года № 99-IV " w:history="1">
        <w:r w:rsidR="003A2091" w:rsidRPr="00FF5918">
          <w:rPr>
            <w:bCs/>
            <w:color w:val="auto"/>
            <w:sz w:val="28"/>
            <w:szCs w:val="28"/>
          </w:rPr>
          <w:t xml:space="preserve">пункта 2 статьи </w:t>
        </w:r>
        <w:r w:rsidR="003B760E" w:rsidRPr="00FF5918">
          <w:rPr>
            <w:bCs/>
            <w:color w:val="auto"/>
            <w:sz w:val="28"/>
            <w:szCs w:val="28"/>
          </w:rPr>
          <w:t>274</w:t>
        </w:r>
      </w:hyperlink>
      <w:r w:rsidR="003A2091" w:rsidRPr="00FF5918">
        <w:rPr>
          <w:rFonts w:eastAsia="Calibri"/>
          <w:color w:val="auto"/>
          <w:sz w:val="28"/>
          <w:szCs w:val="28"/>
        </w:rPr>
        <w:t xml:space="preserve"> </w:t>
      </w:r>
      <w:r w:rsidR="003A2091"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фиксированными активами и относить на вычеты их стоимость в порядке, установленном </w:t>
      </w:r>
      <w:hyperlink r:id="rId375" w:tgtFrame="_parent" w:tooltip="Кодекс Республики Казахстан от 10 декабря 2008 года № 99-IV " w:history="1">
        <w:r w:rsidRPr="00FF5918">
          <w:rPr>
            <w:bCs/>
            <w:color w:val="auto"/>
            <w:sz w:val="28"/>
            <w:szCs w:val="28"/>
          </w:rPr>
          <w:t xml:space="preserve">статьями </w:t>
        </w:r>
        <w:r w:rsidR="003B760E" w:rsidRPr="00FF5918">
          <w:rPr>
            <w:bCs/>
            <w:color w:val="auto"/>
            <w:sz w:val="28"/>
            <w:szCs w:val="28"/>
          </w:rPr>
          <w:t>265</w:t>
        </w:r>
        <w:r w:rsidRPr="00FF5918">
          <w:rPr>
            <w:bCs/>
            <w:color w:val="auto"/>
            <w:sz w:val="28"/>
            <w:szCs w:val="28"/>
          </w:rPr>
          <w:t xml:space="preserve"> </w:t>
        </w:r>
        <w:r w:rsidR="00F84CBC" w:rsidRPr="00FF5918">
          <w:rPr>
            <w:bCs/>
            <w:color w:val="auto"/>
            <w:sz w:val="28"/>
            <w:szCs w:val="28"/>
          </w:rPr>
          <w:t>–</w:t>
        </w:r>
        <w:r w:rsidRPr="00FF5918">
          <w:rPr>
            <w:bCs/>
            <w:color w:val="auto"/>
            <w:sz w:val="28"/>
            <w:szCs w:val="28"/>
          </w:rPr>
          <w:t xml:space="preserve"> </w:t>
        </w:r>
        <w:r w:rsidR="003B760E" w:rsidRPr="00FF5918">
          <w:rPr>
            <w:bCs/>
            <w:color w:val="auto"/>
            <w:sz w:val="28"/>
            <w:szCs w:val="28"/>
          </w:rPr>
          <w:t>273</w:t>
        </w:r>
      </w:hyperlink>
      <w:r w:rsidRPr="00FF5918">
        <w:rPr>
          <w:rFonts w:eastAsia="Calibri"/>
          <w:color w:val="auto"/>
          <w:sz w:val="28"/>
          <w:szCs w:val="28"/>
        </w:rPr>
        <w:t xml:space="preserve"> </w:t>
      </w:r>
      <w:r w:rsidRPr="00FF5918">
        <w:rPr>
          <w:color w:val="auto"/>
          <w:sz w:val="28"/>
          <w:szCs w:val="28"/>
        </w:rPr>
        <w:t>настоящего Кодекса, или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объектами преференций и относить на вычеты их стоимость при соблюдении условий и в порядке, которые установлены </w:t>
      </w:r>
      <w:hyperlink r:id="rId376" w:tgtFrame="_parent" w:tooltip="Кодекс Республики Казахстан от 10 декабря 2008 года № 99-IV " w:history="1">
        <w:r w:rsidRPr="00FF5918">
          <w:rPr>
            <w:bCs/>
            <w:color w:val="auto"/>
            <w:sz w:val="28"/>
            <w:szCs w:val="28"/>
          </w:rPr>
          <w:t xml:space="preserve">статьями </w:t>
        </w:r>
        <w:r w:rsidR="003B760E" w:rsidRPr="00FF5918">
          <w:rPr>
            <w:bCs/>
            <w:color w:val="auto"/>
            <w:sz w:val="28"/>
            <w:szCs w:val="28"/>
          </w:rPr>
          <w:t>274</w:t>
        </w:r>
        <w:r w:rsidRPr="00FF5918">
          <w:rPr>
            <w:bCs/>
            <w:color w:val="auto"/>
            <w:sz w:val="28"/>
            <w:szCs w:val="28"/>
          </w:rPr>
          <w:t xml:space="preserve"> </w:t>
        </w:r>
        <w:r w:rsidR="00F84CBC" w:rsidRPr="00FF5918">
          <w:rPr>
            <w:bCs/>
            <w:color w:val="auto"/>
            <w:sz w:val="28"/>
            <w:szCs w:val="28"/>
          </w:rPr>
          <w:t>–</w:t>
        </w:r>
        <w:r w:rsidR="003B760E" w:rsidRPr="00FF5918">
          <w:rPr>
            <w:bCs/>
            <w:color w:val="auto"/>
            <w:sz w:val="28"/>
            <w:szCs w:val="28"/>
          </w:rPr>
          <w:t xml:space="preserve"> </w:t>
        </w:r>
      </w:hyperlink>
      <w:r w:rsidR="003B760E" w:rsidRPr="00FF5918">
        <w:rPr>
          <w:bCs/>
          <w:color w:val="auto"/>
          <w:sz w:val="28"/>
          <w:szCs w:val="28"/>
        </w:rPr>
        <w:t>276</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7</w:t>
      </w:r>
      <w:r w:rsidR="003A2091" w:rsidRPr="00FF5918">
        <w:rPr>
          <w:color w:val="auto"/>
          <w:sz w:val="28"/>
          <w:szCs w:val="28"/>
        </w:rPr>
        <w:t>.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w:t>
      </w:r>
      <w:r w:rsidR="003A2091" w:rsidRPr="00FF5918">
        <w:rPr>
          <w:rFonts w:eastAsia="Calibri"/>
          <w:color w:val="auto"/>
          <w:sz w:val="28"/>
          <w:szCs w:val="28"/>
        </w:rPr>
        <w:t xml:space="preserve"> </w:t>
      </w:r>
      <w:r w:rsidR="003A2091" w:rsidRPr="00FF5918">
        <w:rPr>
          <w:color w:val="auto"/>
          <w:sz w:val="28"/>
          <w:szCs w:val="28"/>
        </w:rPr>
        <w:t>данных</w:t>
      </w:r>
      <w:r w:rsidR="003A2091" w:rsidRPr="00FF5918">
        <w:rPr>
          <w:rFonts w:eastAsia="Calibri"/>
          <w:color w:val="auto"/>
          <w:sz w:val="28"/>
          <w:szCs w:val="28"/>
        </w:rPr>
        <w:t xml:space="preserve"> </w:t>
      </w:r>
      <w:r w:rsidR="003A2091" w:rsidRPr="00FF5918">
        <w:rPr>
          <w:color w:val="auto"/>
          <w:sz w:val="28"/>
          <w:szCs w:val="28"/>
        </w:rPr>
        <w:t>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в статье </w:t>
      </w:r>
      <w:r w:rsidR="003B760E" w:rsidRPr="00FF5918">
        <w:rPr>
          <w:color w:val="auto"/>
          <w:sz w:val="28"/>
          <w:szCs w:val="28"/>
        </w:rPr>
        <w:t>271</w:t>
      </w:r>
      <w:r w:rsidRPr="00FF5918">
        <w:rPr>
          <w:color w:val="auto"/>
          <w:sz w:val="28"/>
          <w:szCs w:val="28"/>
        </w:rPr>
        <w:t xml:space="preserve"> настоящего Кодекса, подлежит включению в совокупный годовой доход того налогового периода, в котором была применена двойная норма амортизации.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Положения настоящего пункта распространяются только на фиксированные активы, которые соответствуют одновременно следующим условиям: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8</w:t>
      </w:r>
      <w:r w:rsidR="003A2091" w:rsidRPr="00FF5918">
        <w:rPr>
          <w:color w:val="auto"/>
          <w:sz w:val="28"/>
          <w:szCs w:val="28"/>
        </w:rPr>
        <w:t xml:space="preserve">. Налогоплательщики по деятельности, по которой предусмотрено уменьшение исчисленного в соответствии со </w:t>
      </w:r>
      <w:hyperlink r:id="rId377" w:tgtFrame="_parent" w:tooltip="Кодекс Республики Казахстан от 10 декабря 2008 года № 99-IV " w:history="1">
        <w:r w:rsidR="003A2091" w:rsidRPr="00FF5918">
          <w:rPr>
            <w:bCs/>
            <w:color w:val="auto"/>
            <w:sz w:val="28"/>
            <w:szCs w:val="28"/>
          </w:rPr>
          <w:t xml:space="preserve">статьей </w:t>
        </w:r>
        <w:r w:rsidR="003B760E" w:rsidRPr="00FF5918">
          <w:rPr>
            <w:bCs/>
            <w:color w:val="auto"/>
            <w:sz w:val="28"/>
            <w:szCs w:val="28"/>
          </w:rPr>
          <w:t>302</w:t>
        </w:r>
      </w:hyperlink>
      <w:r w:rsidR="003A2091" w:rsidRPr="00FF5918">
        <w:rPr>
          <w:rFonts w:eastAsia="Calibri"/>
          <w:color w:val="auto"/>
          <w:sz w:val="28"/>
          <w:szCs w:val="28"/>
        </w:rPr>
        <w:t xml:space="preserve"> </w:t>
      </w:r>
      <w:r w:rsidR="003A2091" w:rsidRPr="00FF5918">
        <w:rPr>
          <w:color w:val="auto"/>
          <w:sz w:val="28"/>
          <w:szCs w:val="28"/>
        </w:rPr>
        <w:t xml:space="preserve">настоящего Кодекса корпоративного подоходного налога на </w:t>
      </w:r>
      <w:r w:rsidR="00412379" w:rsidRPr="00FF5918">
        <w:rPr>
          <w:color w:val="auto"/>
          <w:sz w:val="28"/>
          <w:szCs w:val="28"/>
        </w:rPr>
        <w:t>100</w:t>
      </w:r>
      <w:r w:rsidR="003A2091" w:rsidRPr="00FF5918">
        <w:rPr>
          <w:color w:val="auto"/>
          <w:sz w:val="28"/>
          <w:szCs w:val="28"/>
        </w:rPr>
        <w:t xml:space="preserve"> процентов, производят исчисление амортизационных отчислений путем применения следующих норм амортизации: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организация, реализующая инвестиционный приоритетный проект и не применяющая специальный налоговый режим, </w:t>
      </w:r>
      <w:r w:rsidR="00F84CBC" w:rsidRPr="00FF5918">
        <w:rPr>
          <w:bCs/>
          <w:color w:val="auto"/>
          <w:sz w:val="28"/>
          <w:szCs w:val="28"/>
        </w:rPr>
        <w:t>–</w:t>
      </w:r>
      <w:r w:rsidRPr="00FF5918">
        <w:rPr>
          <w:color w:val="auto"/>
          <w:sz w:val="28"/>
          <w:szCs w:val="28"/>
        </w:rPr>
        <w:t xml:space="preserve"> в размере не менее </w:t>
      </w:r>
      <w:r w:rsidR="00412379" w:rsidRPr="00FF5918">
        <w:rPr>
          <w:color w:val="auto"/>
          <w:sz w:val="28"/>
          <w:szCs w:val="28"/>
        </w:rPr>
        <w:t>50</w:t>
      </w:r>
      <w:r w:rsidRPr="00FF5918">
        <w:rPr>
          <w:color w:val="auto"/>
          <w:sz w:val="28"/>
          <w:szCs w:val="28"/>
        </w:rPr>
        <w:t xml:space="preserve"> процентов от предельных норм амортизации, установленных настоящей статьей;</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иные налогоплательщики </w:t>
      </w:r>
      <w:r w:rsidR="00F84CBC" w:rsidRPr="00FF5918">
        <w:rPr>
          <w:bCs/>
          <w:color w:val="auto"/>
          <w:sz w:val="28"/>
          <w:szCs w:val="28"/>
        </w:rPr>
        <w:t>–</w:t>
      </w:r>
      <w:r w:rsidRPr="00FF5918">
        <w:rPr>
          <w:color w:val="auto"/>
          <w:sz w:val="28"/>
          <w:szCs w:val="28"/>
        </w:rPr>
        <w:t xml:space="preserve"> предельных норм амортизации, установленных настоящей статьей.</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bCs/>
          <w:sz w:val="28"/>
          <w:szCs w:val="28"/>
        </w:rPr>
        <w:t>Вычет последующих расходов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w:t>
      </w:r>
      <w:r w:rsidR="008A436D" w:rsidRPr="00FF5918">
        <w:rPr>
          <w:color w:val="auto"/>
          <w:sz w:val="28"/>
          <w:szCs w:val="28"/>
        </w:rPr>
        <w:t>:</w:t>
      </w:r>
      <w:r w:rsidRPr="00FF5918">
        <w:rPr>
          <w:color w:val="auto"/>
          <w:sz w:val="28"/>
          <w:szCs w:val="28"/>
        </w:rPr>
        <w:t xml:space="preserve">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фиксированных активов</w:t>
      </w:r>
      <w:r w:rsidR="008A436D" w:rsidRPr="00FF5918">
        <w:rPr>
          <w:color w:val="auto"/>
          <w:sz w:val="28"/>
          <w:szCs w:val="28"/>
        </w:rPr>
        <w:t>, в том числе в период временного прекращения их использования</w:t>
      </w:r>
      <w:r w:rsidRPr="00FF5918">
        <w:rPr>
          <w:color w:val="auto"/>
          <w:sz w:val="28"/>
          <w:szCs w:val="28"/>
        </w:rPr>
        <w:t xml:space="preserve">;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требованиями </w:t>
      </w:r>
      <w:r w:rsidRPr="00FF5918">
        <w:rPr>
          <w:bCs/>
          <w:color w:val="auto"/>
          <w:sz w:val="28"/>
          <w:szCs w:val="28"/>
        </w:rPr>
        <w:t>законодательства</w:t>
      </w:r>
      <w:r w:rsidRPr="00FF5918">
        <w:rPr>
          <w:rFonts w:eastAsia="Calibri"/>
          <w:color w:val="auto"/>
          <w:sz w:val="28"/>
          <w:szCs w:val="28"/>
        </w:rPr>
        <w:t xml:space="preserve"> </w:t>
      </w:r>
      <w:r w:rsidRPr="00FF5918">
        <w:rPr>
          <w:color w:val="auto"/>
          <w:sz w:val="28"/>
          <w:szCs w:val="28"/>
        </w:rPr>
        <w:t>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в </w:t>
      </w:r>
      <w:r w:rsidRPr="00FF5918">
        <w:rPr>
          <w:bCs/>
          <w:color w:val="auto"/>
          <w:sz w:val="28"/>
          <w:szCs w:val="28"/>
        </w:rPr>
        <w:t xml:space="preserve">подпункте 1) пункта 2 статьи </w:t>
      </w:r>
      <w:r w:rsidR="003B760E" w:rsidRPr="00FF5918">
        <w:rPr>
          <w:bCs/>
          <w:color w:val="auto"/>
          <w:sz w:val="28"/>
          <w:szCs w:val="28"/>
        </w:rPr>
        <w:t>26</w:t>
      </w:r>
      <w:r w:rsidRPr="00FF5918">
        <w:rPr>
          <w:bCs/>
          <w:color w:val="auto"/>
          <w:sz w:val="28"/>
          <w:szCs w:val="28"/>
        </w:rPr>
        <w:t>6</w:t>
      </w:r>
      <w:r w:rsidRPr="00FF5918">
        <w:rPr>
          <w:rFonts w:eastAsia="Calibri"/>
          <w:color w:val="auto"/>
          <w:sz w:val="28"/>
          <w:szCs w:val="28"/>
        </w:rPr>
        <w:t xml:space="preserve"> </w:t>
      </w:r>
      <w:r w:rsidRPr="00FF5918">
        <w:rPr>
          <w:color w:val="auto"/>
          <w:sz w:val="28"/>
          <w:szCs w:val="28"/>
        </w:rPr>
        <w:t xml:space="preserve">настоящего Кодекса </w:t>
      </w:r>
      <w:r w:rsidR="00F84CBC" w:rsidRPr="00FF5918">
        <w:rPr>
          <w:bCs/>
          <w:color w:val="auto"/>
          <w:sz w:val="28"/>
          <w:szCs w:val="28"/>
        </w:rPr>
        <w:t>–</w:t>
      </w:r>
      <w:r w:rsidRPr="00FF5918">
        <w:rPr>
          <w:color w:val="auto"/>
          <w:sz w:val="28"/>
          <w:szCs w:val="28"/>
        </w:rPr>
        <w:t xml:space="preserve"> в период до момента начала добычи после коммерческого обнаружения;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в </w:t>
      </w:r>
      <w:r w:rsidRPr="00FF5918">
        <w:rPr>
          <w:bCs/>
          <w:color w:val="auto"/>
          <w:sz w:val="28"/>
          <w:szCs w:val="28"/>
        </w:rPr>
        <w:t xml:space="preserve">подпунктах </w:t>
      </w:r>
      <w:r w:rsidR="003B760E" w:rsidRPr="00FF5918">
        <w:rPr>
          <w:bCs/>
          <w:color w:val="auto"/>
          <w:sz w:val="28"/>
          <w:szCs w:val="28"/>
        </w:rPr>
        <w:t>7</w:t>
      </w:r>
      <w:r w:rsidRPr="00FF5918">
        <w:rPr>
          <w:bCs/>
          <w:color w:val="auto"/>
          <w:sz w:val="28"/>
          <w:szCs w:val="28"/>
        </w:rPr>
        <w:t>)</w:t>
      </w:r>
      <w:r w:rsidRPr="00FF5918">
        <w:rPr>
          <w:color w:val="auto"/>
          <w:sz w:val="28"/>
          <w:szCs w:val="28"/>
        </w:rPr>
        <w:t xml:space="preserve">, </w:t>
      </w:r>
      <w:r w:rsidRPr="00FF5918">
        <w:rPr>
          <w:bCs/>
          <w:color w:val="auto"/>
          <w:sz w:val="28"/>
          <w:szCs w:val="28"/>
        </w:rPr>
        <w:t>1</w:t>
      </w:r>
      <w:r w:rsidR="003B760E" w:rsidRPr="00FF5918">
        <w:rPr>
          <w:bCs/>
          <w:color w:val="auto"/>
          <w:sz w:val="28"/>
          <w:szCs w:val="28"/>
        </w:rPr>
        <w:t>5</w:t>
      </w:r>
      <w:r w:rsidRPr="00FF5918">
        <w:rPr>
          <w:bCs/>
          <w:color w:val="auto"/>
          <w:sz w:val="28"/>
          <w:szCs w:val="28"/>
        </w:rPr>
        <w:t xml:space="preserve">) пункта 2 статьи </w:t>
      </w:r>
      <w:r w:rsidR="003B760E" w:rsidRPr="00FF5918">
        <w:rPr>
          <w:bCs/>
          <w:color w:val="auto"/>
          <w:sz w:val="28"/>
          <w:szCs w:val="28"/>
        </w:rPr>
        <w:t>26</w:t>
      </w:r>
      <w:r w:rsidRPr="00FF5918">
        <w:rPr>
          <w:bCs/>
          <w:color w:val="auto"/>
          <w:sz w:val="28"/>
          <w:szCs w:val="28"/>
        </w:rPr>
        <w:t>6</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активов, указанных в </w:t>
      </w:r>
      <w:r w:rsidRPr="00FF5918">
        <w:rPr>
          <w:bCs/>
          <w:color w:val="auto"/>
          <w:sz w:val="28"/>
          <w:szCs w:val="28"/>
        </w:rPr>
        <w:t xml:space="preserve">статье </w:t>
      </w:r>
      <w:r w:rsidR="003B760E" w:rsidRPr="00FF5918">
        <w:rPr>
          <w:bCs/>
          <w:color w:val="auto"/>
          <w:sz w:val="28"/>
          <w:szCs w:val="28"/>
        </w:rPr>
        <w:t>260</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w:t>
      </w:r>
      <w:r w:rsidRPr="00FF5918">
        <w:rPr>
          <w:bCs/>
          <w:color w:val="auto"/>
          <w:sz w:val="28"/>
          <w:szCs w:val="28"/>
        </w:rPr>
        <w:t xml:space="preserve">статье </w:t>
      </w:r>
      <w:r w:rsidR="003B760E" w:rsidRPr="00FF5918">
        <w:rPr>
          <w:bCs/>
          <w:color w:val="auto"/>
          <w:sz w:val="28"/>
          <w:szCs w:val="28"/>
        </w:rPr>
        <w:t>252</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w:t>
      </w:r>
      <w:r w:rsidRPr="00FF5918">
        <w:rPr>
          <w:bCs/>
          <w:color w:val="auto"/>
          <w:sz w:val="28"/>
          <w:szCs w:val="28"/>
        </w:rPr>
        <w:t>подпункте 1</w:t>
      </w:r>
      <w:r w:rsidR="003B760E" w:rsidRPr="00FF5918">
        <w:rPr>
          <w:bCs/>
          <w:color w:val="auto"/>
          <w:sz w:val="28"/>
          <w:szCs w:val="28"/>
        </w:rPr>
        <w:t>4</w:t>
      </w:r>
      <w:r w:rsidRPr="00FF5918">
        <w:rPr>
          <w:bCs/>
          <w:color w:val="auto"/>
          <w:sz w:val="28"/>
          <w:szCs w:val="28"/>
        </w:rPr>
        <w:t xml:space="preserve">) пункта 2 статьи </w:t>
      </w:r>
      <w:r w:rsidR="003B760E" w:rsidRPr="00FF5918">
        <w:rPr>
          <w:bCs/>
          <w:color w:val="auto"/>
          <w:sz w:val="28"/>
          <w:szCs w:val="28"/>
        </w:rPr>
        <w:t>26</w:t>
      </w:r>
      <w:r w:rsidRPr="00FF5918">
        <w:rPr>
          <w:bCs/>
          <w:color w:val="auto"/>
          <w:sz w:val="28"/>
          <w:szCs w:val="28"/>
        </w:rPr>
        <w:t>6</w:t>
      </w:r>
      <w:r w:rsidRPr="00FF5918">
        <w:rPr>
          <w:rFonts w:eastAsia="Calibri"/>
          <w:color w:val="auto"/>
          <w:sz w:val="28"/>
          <w:szCs w:val="28"/>
        </w:rPr>
        <w:t xml:space="preserve"> </w:t>
      </w:r>
      <w:r w:rsidRPr="00FF5918">
        <w:rPr>
          <w:color w:val="auto"/>
          <w:sz w:val="28"/>
          <w:szCs w:val="28"/>
        </w:rPr>
        <w:t xml:space="preserve">настоящего Кодекса, а также последующих расходов, указанных в </w:t>
      </w:r>
      <w:r w:rsidRPr="00FF5918">
        <w:rPr>
          <w:bCs/>
          <w:color w:val="auto"/>
          <w:sz w:val="28"/>
          <w:szCs w:val="28"/>
        </w:rPr>
        <w:t xml:space="preserve">пункте 5 статьи </w:t>
      </w:r>
      <w:r w:rsidR="003B760E" w:rsidRPr="00FF5918">
        <w:rPr>
          <w:bCs/>
          <w:color w:val="auto"/>
          <w:sz w:val="28"/>
          <w:szCs w:val="28"/>
        </w:rPr>
        <w:t>274</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увеличивает соответствующий виду актива стоимостный баланс группы (подгруппы);</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w:t>
      </w:r>
      <w:r w:rsidRPr="00FF5918">
        <w:rPr>
          <w:bCs/>
          <w:color w:val="auto"/>
          <w:sz w:val="28"/>
          <w:szCs w:val="28"/>
        </w:rPr>
        <w:t>пунктом 1</w:t>
      </w:r>
      <w:r w:rsidR="003B760E" w:rsidRPr="00FF5918">
        <w:rPr>
          <w:bCs/>
          <w:color w:val="auto"/>
          <w:sz w:val="28"/>
          <w:szCs w:val="28"/>
        </w:rPr>
        <w:t>3</w:t>
      </w:r>
      <w:r w:rsidRPr="00FF5918">
        <w:rPr>
          <w:bCs/>
          <w:color w:val="auto"/>
          <w:sz w:val="28"/>
          <w:szCs w:val="28"/>
        </w:rPr>
        <w:t xml:space="preserve"> статьи </w:t>
      </w:r>
      <w:r w:rsidR="003B760E" w:rsidRPr="00FF5918">
        <w:rPr>
          <w:bCs/>
          <w:color w:val="auto"/>
          <w:sz w:val="28"/>
          <w:szCs w:val="28"/>
        </w:rPr>
        <w:t>268</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strike/>
          <w:color w:val="auto"/>
          <w:sz w:val="28"/>
          <w:szCs w:val="28"/>
        </w:rPr>
      </w:pPr>
      <w:r w:rsidRPr="00FF5918">
        <w:rPr>
          <w:color w:val="auto"/>
          <w:sz w:val="28"/>
          <w:szCs w:val="28"/>
        </w:rPr>
        <w:t>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w:t>
      </w:r>
      <w:r w:rsidR="00F84CBC" w:rsidRPr="00FF5918">
        <w:rPr>
          <w:color w:val="auto"/>
          <w:sz w:val="28"/>
          <w:szCs w:val="28"/>
        </w:rPr>
        <w:t>,</w:t>
      </w:r>
      <w:r w:rsidRPr="00FF5918">
        <w:rPr>
          <w:color w:val="auto"/>
          <w:sz w:val="28"/>
          <w:szCs w:val="28"/>
        </w:rPr>
        <w:t xml:space="preserve"> учитывается в соответствии с подпунктом 5) пункта 1 статьи </w:t>
      </w:r>
      <w:r w:rsidR="003B760E" w:rsidRPr="00FF5918">
        <w:rPr>
          <w:color w:val="auto"/>
          <w:sz w:val="28"/>
          <w:szCs w:val="28"/>
        </w:rPr>
        <w:t>26</w:t>
      </w:r>
      <w:r w:rsidRPr="00FF5918">
        <w:rPr>
          <w:color w:val="auto"/>
          <w:sz w:val="28"/>
          <w:szCs w:val="28"/>
        </w:rPr>
        <w:t xml:space="preserve">6 настоящего Кодекса в качестве фиксированного актива.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w:t>
      </w:r>
      <w:r w:rsidRPr="00FF5918">
        <w:rPr>
          <w:bCs/>
          <w:color w:val="auto"/>
          <w:sz w:val="28"/>
          <w:szCs w:val="28"/>
        </w:rPr>
        <w:t xml:space="preserve">статьями </w:t>
      </w:r>
      <w:r w:rsidR="003B760E" w:rsidRPr="00FF5918">
        <w:rPr>
          <w:bCs/>
          <w:color w:val="auto"/>
          <w:sz w:val="28"/>
          <w:szCs w:val="28"/>
        </w:rPr>
        <w:t>274</w:t>
      </w:r>
      <w:r w:rsidRPr="00FF5918">
        <w:rPr>
          <w:bCs/>
          <w:color w:val="auto"/>
          <w:sz w:val="28"/>
          <w:szCs w:val="28"/>
        </w:rPr>
        <w:t xml:space="preserve"> </w:t>
      </w:r>
      <w:r w:rsidR="00F84CBC" w:rsidRPr="00FF5918">
        <w:rPr>
          <w:bCs/>
          <w:color w:val="auto"/>
          <w:sz w:val="28"/>
          <w:szCs w:val="28"/>
        </w:rPr>
        <w:t>–</w:t>
      </w:r>
      <w:r w:rsidR="003B760E" w:rsidRPr="00FF5918">
        <w:rPr>
          <w:bCs/>
          <w:color w:val="auto"/>
          <w:sz w:val="28"/>
          <w:szCs w:val="28"/>
        </w:rPr>
        <w:t xml:space="preserve"> 276</w:t>
      </w:r>
      <w:r w:rsidRPr="00FF5918">
        <w:rPr>
          <w:rFonts w:eastAsia="Calibri"/>
          <w:color w:val="auto"/>
          <w:sz w:val="28"/>
          <w:szCs w:val="28"/>
        </w:rPr>
        <w:t xml:space="preserve">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4. По активам, указанным в </w:t>
      </w:r>
      <w:r w:rsidRPr="00FF5918">
        <w:rPr>
          <w:bCs/>
          <w:color w:val="auto"/>
          <w:sz w:val="28"/>
          <w:szCs w:val="28"/>
        </w:rPr>
        <w:t xml:space="preserve">подпункте 1) пункта 2 статьи </w:t>
      </w:r>
      <w:r w:rsidR="003B760E" w:rsidRPr="00FF5918">
        <w:rPr>
          <w:bCs/>
          <w:color w:val="auto"/>
          <w:sz w:val="28"/>
          <w:szCs w:val="28"/>
        </w:rPr>
        <w:t>26</w:t>
      </w:r>
      <w:r w:rsidRPr="00FF5918">
        <w:rPr>
          <w:bCs/>
          <w:color w:val="auto"/>
          <w:sz w:val="28"/>
          <w:szCs w:val="28"/>
        </w:rPr>
        <w:t>6</w:t>
      </w:r>
      <w:r w:rsidRPr="00FF5918">
        <w:rPr>
          <w:rFonts w:eastAsia="Calibri"/>
          <w:color w:val="auto"/>
          <w:sz w:val="28"/>
          <w:szCs w:val="28"/>
        </w:rPr>
        <w:t xml:space="preserve"> </w:t>
      </w:r>
      <w:r w:rsidRPr="00FF5918">
        <w:rPr>
          <w:color w:val="auto"/>
          <w:sz w:val="28"/>
          <w:szCs w:val="28"/>
        </w:rPr>
        <w:t xml:space="preserve">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w:t>
      </w:r>
      <w:r w:rsidRPr="00FF5918">
        <w:rPr>
          <w:bCs/>
          <w:color w:val="auto"/>
          <w:sz w:val="28"/>
          <w:szCs w:val="28"/>
        </w:rPr>
        <w:t xml:space="preserve">пунктом 1 статьи </w:t>
      </w:r>
      <w:r w:rsidR="003B760E" w:rsidRPr="00FF5918">
        <w:rPr>
          <w:bCs/>
          <w:color w:val="auto"/>
          <w:sz w:val="28"/>
          <w:szCs w:val="28"/>
        </w:rPr>
        <w:t>258</w:t>
      </w:r>
      <w:r w:rsidRPr="00FF5918">
        <w:rPr>
          <w:rFonts w:eastAsia="Calibri"/>
          <w:color w:val="auto"/>
          <w:sz w:val="28"/>
          <w:szCs w:val="28"/>
        </w:rPr>
        <w:t xml:space="preserve"> </w:t>
      </w:r>
      <w:r w:rsidRPr="00FF5918">
        <w:rPr>
          <w:color w:val="auto"/>
          <w:sz w:val="28"/>
          <w:szCs w:val="28"/>
        </w:rPr>
        <w:t>настоящего Кодекса, на конец налогового периода, в том числе в случае, когда такая сумма на конец налогового периода равна нулю.</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5. Последующие расходы, в том числе произведенные арендатором в отношении арендуемого имущества, за исключением указанных в </w:t>
      </w:r>
      <w:r w:rsidRPr="00FF5918">
        <w:rPr>
          <w:bCs/>
          <w:color w:val="auto"/>
          <w:sz w:val="28"/>
          <w:szCs w:val="28"/>
        </w:rPr>
        <w:t>пунктах 2 и 4</w:t>
      </w:r>
      <w:r w:rsidRPr="00FF5918">
        <w:rPr>
          <w:rFonts w:eastAsia="Calibri"/>
          <w:color w:val="auto"/>
          <w:sz w:val="28"/>
          <w:szCs w:val="28"/>
        </w:rPr>
        <w:t xml:space="preserve"> </w:t>
      </w:r>
      <w:r w:rsidRPr="00FF5918">
        <w:rPr>
          <w:color w:val="auto"/>
          <w:sz w:val="28"/>
          <w:szCs w:val="28"/>
        </w:rPr>
        <w:t xml:space="preserve">настоящей статьи, а также последующих расходов, увеличивающих в соответствии с </w:t>
      </w:r>
      <w:r w:rsidRPr="00FF5918">
        <w:rPr>
          <w:bCs/>
          <w:color w:val="auto"/>
          <w:sz w:val="28"/>
          <w:szCs w:val="28"/>
        </w:rPr>
        <w:t xml:space="preserve">пунктом </w:t>
      </w:r>
      <w:r w:rsidR="003B760E" w:rsidRPr="00FF5918">
        <w:rPr>
          <w:bCs/>
          <w:color w:val="auto"/>
          <w:sz w:val="28"/>
          <w:szCs w:val="28"/>
        </w:rPr>
        <w:t>6</w:t>
      </w:r>
      <w:r w:rsidRPr="00FF5918">
        <w:rPr>
          <w:bCs/>
          <w:color w:val="auto"/>
          <w:sz w:val="28"/>
          <w:szCs w:val="28"/>
        </w:rPr>
        <w:t xml:space="preserve"> статьи </w:t>
      </w:r>
      <w:r w:rsidR="003B760E" w:rsidRPr="00FF5918">
        <w:rPr>
          <w:bCs/>
          <w:color w:val="auto"/>
          <w:sz w:val="28"/>
          <w:szCs w:val="28"/>
        </w:rPr>
        <w:t>228</w:t>
      </w:r>
      <w:r w:rsidRPr="00FF5918">
        <w:rPr>
          <w:rFonts w:eastAsia="Calibri"/>
          <w:color w:val="auto"/>
          <w:sz w:val="28"/>
          <w:szCs w:val="28"/>
        </w:rPr>
        <w:t xml:space="preserve"> </w:t>
      </w:r>
      <w:r w:rsidRPr="00FF5918">
        <w:rPr>
          <w:color w:val="auto"/>
          <w:sz w:val="28"/>
          <w:szCs w:val="28"/>
        </w:rPr>
        <w:t>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Другие вычеты по фиксированным активам</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Стоимостный баланс данной подгруппы приравнивается к нулю и не подлежит вычету.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w:t>
      </w:r>
      <w:r w:rsidR="001D5B0F" w:rsidRPr="00FF5918">
        <w:rPr>
          <w:color w:val="auto"/>
          <w:sz w:val="28"/>
          <w:szCs w:val="28"/>
        </w:rPr>
        <w:t>300-</w:t>
      </w:r>
      <w:r w:rsidRPr="00FF5918">
        <w:rPr>
          <w:color w:val="auto"/>
          <w:sz w:val="28"/>
          <w:szCs w:val="28"/>
        </w:rPr>
        <w:t xml:space="preserve">кратный размер </w:t>
      </w:r>
      <w:bookmarkStart w:id="1139" w:name="SUB1000000358_6"/>
      <w:r w:rsidR="00521D97" w:rsidRPr="00FF5918">
        <w:rPr>
          <w:color w:val="auto"/>
          <w:sz w:val="28"/>
          <w:szCs w:val="28"/>
        </w:rPr>
        <w:fldChar w:fldCharType="begin"/>
      </w:r>
      <w:r w:rsidRPr="00FF5918">
        <w:rPr>
          <w:color w:val="auto"/>
          <w:sz w:val="28"/>
          <w:szCs w:val="28"/>
        </w:rPr>
        <w:instrText xml:space="preserve"> HYPERLINK "http://online.zakon.kz/Document/?link_id=1000000358" \t "_parent" </w:instrText>
      </w:r>
      <w:r w:rsidR="00521D97" w:rsidRPr="00FF5918">
        <w:rPr>
          <w:color w:val="auto"/>
          <w:sz w:val="28"/>
          <w:szCs w:val="28"/>
        </w:rPr>
        <w:fldChar w:fldCharType="separate"/>
      </w:r>
      <w:r w:rsidRPr="00FF5918">
        <w:rPr>
          <w:color w:val="auto"/>
          <w:sz w:val="28"/>
          <w:szCs w:val="28"/>
        </w:rPr>
        <w:t>месячного расчетного показателя</w:t>
      </w:r>
      <w:r w:rsidR="00521D97" w:rsidRPr="00FF5918">
        <w:rPr>
          <w:color w:val="auto"/>
          <w:sz w:val="28"/>
          <w:szCs w:val="28"/>
        </w:rPr>
        <w:fldChar w:fldCharType="end"/>
      </w:r>
      <w:bookmarkEnd w:id="1139"/>
      <w:r w:rsidRPr="00FF5918">
        <w:rPr>
          <w:color w:val="auto"/>
          <w:sz w:val="28"/>
          <w:szCs w:val="28"/>
        </w:rPr>
        <w:t>, установленного законом о республиканском бюджете и действующего на последнее число налогового периода.</w:t>
      </w:r>
    </w:p>
    <w:p w:rsidR="00F56895" w:rsidRPr="00FF5918" w:rsidRDefault="00F56895" w:rsidP="002258D8">
      <w:pPr>
        <w:ind w:firstLine="709"/>
        <w:contextualSpacing/>
        <w:jc w:val="both"/>
        <w:textAlignment w:val="baseline"/>
        <w:rPr>
          <w:bCs/>
          <w:color w:val="auto"/>
          <w:sz w:val="28"/>
          <w:szCs w:val="28"/>
        </w:rPr>
      </w:pPr>
      <w:r w:rsidRPr="00FF5918">
        <w:rPr>
          <w:bCs/>
          <w:color w:val="auto"/>
          <w:sz w:val="28"/>
          <w:szCs w:val="28"/>
        </w:rPr>
        <w:t xml:space="preserve">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p w:rsidR="00F56895" w:rsidRPr="00FF5918" w:rsidRDefault="00F56895" w:rsidP="002258D8">
      <w:pPr>
        <w:ind w:firstLine="709"/>
        <w:contextualSpacing/>
        <w:jc w:val="both"/>
        <w:rPr>
          <w:color w:val="auto"/>
          <w:sz w:val="28"/>
          <w:szCs w:val="28"/>
        </w:rPr>
      </w:pPr>
      <w:r w:rsidRPr="00FF5918">
        <w:rPr>
          <w:color w:val="auto"/>
          <w:sz w:val="28"/>
          <w:szCs w:val="28"/>
        </w:rPr>
        <w:t>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w:t>
      </w:r>
      <w:r w:rsidR="00F62894" w:rsidRPr="00FF5918">
        <w:rPr>
          <w:color w:val="auto"/>
          <w:sz w:val="28"/>
          <w:szCs w:val="28"/>
        </w:rPr>
        <w:t xml:space="preserve"> такого недропользователя</w:t>
      </w:r>
      <w:r w:rsidR="00F62894" w:rsidRPr="00FF5918">
        <w:rPr>
          <w:color w:val="auto"/>
          <w:sz w:val="28"/>
          <w:szCs w:val="28"/>
          <w:shd w:val="clear" w:color="auto" w:fill="FFFFFF"/>
        </w:rPr>
        <w:t>.</w:t>
      </w:r>
    </w:p>
    <w:p w:rsidR="00F56895" w:rsidRPr="00FF5918" w:rsidRDefault="00F56895" w:rsidP="002258D8">
      <w:pPr>
        <w:ind w:firstLine="709"/>
        <w:contextualSpacing/>
        <w:jc w:val="both"/>
        <w:rPr>
          <w:color w:val="auto"/>
          <w:sz w:val="28"/>
          <w:szCs w:val="28"/>
        </w:rPr>
      </w:pPr>
      <w:r w:rsidRPr="00FF5918">
        <w:rPr>
          <w:color w:val="auto"/>
          <w:sz w:val="28"/>
          <w:szCs w:val="28"/>
        </w:rPr>
        <w:t xml:space="preserve">При этом размер вычета не должен превышать </w:t>
      </w:r>
      <w:r w:rsidR="001D5B0F" w:rsidRPr="00FF5918">
        <w:rPr>
          <w:color w:val="auto"/>
          <w:sz w:val="28"/>
          <w:szCs w:val="28"/>
        </w:rPr>
        <w:t>150 000-</w:t>
      </w:r>
      <w:r w:rsidRPr="00FF5918">
        <w:rPr>
          <w:color w:val="auto"/>
          <w:sz w:val="28"/>
          <w:szCs w:val="28"/>
        </w:rPr>
        <w:t xml:space="preserve">кратный размер </w:t>
      </w:r>
      <w:r w:rsidRPr="00FF5918">
        <w:rPr>
          <w:bCs/>
          <w:color w:val="auto"/>
          <w:sz w:val="28"/>
          <w:szCs w:val="28"/>
        </w:rPr>
        <w:t>месячного расчетного показателя</w:t>
      </w:r>
      <w:r w:rsidRPr="00FF5918">
        <w:rPr>
          <w:color w:val="auto"/>
          <w:sz w:val="28"/>
          <w:szCs w:val="28"/>
        </w:rPr>
        <w:t>, установленного законом о республиканском бюджете и действующего на последнее число налогового периода</w:t>
      </w:r>
    </w:p>
    <w:p w:rsidR="00F56895" w:rsidRPr="00FF5918" w:rsidRDefault="00F56895" w:rsidP="002258D8">
      <w:pPr>
        <w:ind w:firstLine="709"/>
        <w:contextualSpacing/>
        <w:jc w:val="both"/>
        <w:rPr>
          <w:color w:val="auto"/>
          <w:sz w:val="28"/>
          <w:szCs w:val="28"/>
        </w:rPr>
      </w:pPr>
    </w:p>
    <w:p w:rsidR="003A2091" w:rsidRPr="00FF5918" w:rsidRDefault="003A2091" w:rsidP="002258D8">
      <w:pPr>
        <w:ind w:firstLine="709"/>
        <w:contextualSpacing/>
        <w:jc w:val="both"/>
        <w:rPr>
          <w:color w:val="auto"/>
          <w:sz w:val="28"/>
          <w:szCs w:val="28"/>
        </w:rPr>
      </w:pPr>
    </w:p>
    <w:p w:rsidR="003A2091" w:rsidRPr="00FF5918" w:rsidRDefault="003A2091" w:rsidP="002258D8">
      <w:pPr>
        <w:ind w:firstLine="709"/>
        <w:contextualSpacing/>
        <w:jc w:val="both"/>
        <w:rPr>
          <w:i/>
          <w:color w:val="auto"/>
          <w:sz w:val="28"/>
          <w:szCs w:val="28"/>
        </w:rPr>
      </w:pPr>
      <w:bookmarkStart w:id="1140" w:name="SUB1230000"/>
      <w:bookmarkEnd w:id="1140"/>
      <w:r w:rsidRPr="00FF5918">
        <w:rPr>
          <w:rStyle w:val="s1"/>
          <w:b w:val="0"/>
          <w:i/>
          <w:color w:val="auto"/>
          <w:sz w:val="28"/>
          <w:szCs w:val="28"/>
        </w:rPr>
        <w:t>§ 4. Инвестиционные налоговые преференции</w:t>
      </w:r>
    </w:p>
    <w:p w:rsidR="003A2091" w:rsidRPr="00FF5918" w:rsidRDefault="003A2091" w:rsidP="002258D8">
      <w:pPr>
        <w:ind w:firstLine="709"/>
        <w:contextualSpacing/>
        <w:jc w:val="both"/>
        <w:rPr>
          <w:color w:val="auto"/>
          <w:sz w:val="28"/>
          <w:szCs w:val="28"/>
        </w:rPr>
      </w:pPr>
      <w:r w:rsidRPr="00FF5918">
        <w:rPr>
          <w:rStyle w:val="s1"/>
          <w:b w:val="0"/>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Инвестиционные налоговые преференции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Инвестиционные налоговые преференции (далее </w:t>
      </w:r>
      <w:r w:rsidR="00F84CBC" w:rsidRPr="00FF5918">
        <w:rPr>
          <w:bCs/>
          <w:color w:val="auto"/>
          <w:sz w:val="28"/>
          <w:szCs w:val="28"/>
        </w:rPr>
        <w:t>–</w:t>
      </w:r>
      <w:r w:rsidRPr="00FF5918">
        <w:rPr>
          <w:rStyle w:val="s0"/>
          <w:color w:val="auto"/>
          <w:sz w:val="28"/>
          <w:szCs w:val="28"/>
        </w:rPr>
        <w:t xml:space="preserve"> преференции) применяются по выбору налогоплательщика в соответствии с настоящей статьей и </w:t>
      </w:r>
      <w:hyperlink w:anchor="sub1240000" w:history="1">
        <w:r w:rsidRPr="00FF5918">
          <w:rPr>
            <w:rStyle w:val="a3"/>
            <w:color w:val="auto"/>
            <w:sz w:val="28"/>
            <w:szCs w:val="28"/>
            <w:u w:val="none"/>
          </w:rPr>
          <w:t xml:space="preserve">статьями </w:t>
        </w:r>
        <w:r w:rsidR="00197B8E" w:rsidRPr="00FF5918">
          <w:rPr>
            <w:rStyle w:val="a3"/>
            <w:color w:val="auto"/>
            <w:sz w:val="28"/>
            <w:szCs w:val="28"/>
            <w:u w:val="none"/>
          </w:rPr>
          <w:t>275</w:t>
        </w:r>
        <w:r w:rsidRPr="00FF5918">
          <w:rPr>
            <w:rStyle w:val="a3"/>
            <w:color w:val="auto"/>
            <w:sz w:val="28"/>
            <w:szCs w:val="28"/>
            <w:u w:val="none"/>
          </w:rPr>
          <w:t xml:space="preserve">, </w:t>
        </w:r>
        <w:r w:rsidR="00197B8E" w:rsidRPr="00FF5918">
          <w:rPr>
            <w:rStyle w:val="a3"/>
            <w:color w:val="auto"/>
            <w:sz w:val="28"/>
            <w:szCs w:val="28"/>
            <w:u w:val="none"/>
          </w:rPr>
          <w:t>276</w:t>
        </w:r>
      </w:hyperlink>
      <w:r w:rsidRPr="00FF5918">
        <w:rPr>
          <w:rStyle w:val="s0"/>
          <w:color w:val="auto"/>
          <w:sz w:val="28"/>
          <w:szCs w:val="28"/>
        </w:rPr>
        <w:t xml:space="preserve"> настоящего Кодекса и заключаются в отнесении на вычеты стоимости объектов преференций и (или) последующих расходов на реконструкцию, модернизацию.</w:t>
      </w:r>
    </w:p>
    <w:p w:rsidR="00F84CBC" w:rsidRPr="00FF5918" w:rsidRDefault="003A2091" w:rsidP="002258D8">
      <w:pPr>
        <w:ind w:firstLine="709"/>
        <w:contextualSpacing/>
        <w:jc w:val="both"/>
        <w:rPr>
          <w:rStyle w:val="s0"/>
          <w:color w:val="auto"/>
          <w:sz w:val="28"/>
          <w:szCs w:val="28"/>
        </w:rPr>
      </w:pPr>
      <w:r w:rsidRPr="00FF5918">
        <w:rPr>
          <w:rStyle w:val="s0"/>
          <w:color w:val="auto"/>
          <w:sz w:val="28"/>
          <w:szCs w:val="28"/>
        </w:rPr>
        <w:t xml:space="preserve">Право на применение преференций имеют юридические лица Республики Казахстан, за исключением указанных в пункте 6 настоящей статьи. </w:t>
      </w:r>
      <w:bookmarkStart w:id="1141" w:name="SUB1230200"/>
      <w:bookmarkEnd w:id="1141"/>
    </w:p>
    <w:p w:rsidR="003A2091" w:rsidRPr="00FF5918" w:rsidRDefault="003A2091" w:rsidP="002258D8">
      <w:pPr>
        <w:ind w:firstLine="709"/>
        <w:contextualSpacing/>
        <w:jc w:val="both"/>
        <w:rPr>
          <w:color w:val="auto"/>
          <w:sz w:val="28"/>
          <w:szCs w:val="28"/>
        </w:rPr>
      </w:pPr>
      <w:r w:rsidRPr="00FF5918">
        <w:rPr>
          <w:rStyle w:val="s0"/>
          <w:color w:val="auto"/>
          <w:sz w:val="28"/>
          <w:szCs w:val="28"/>
        </w:rPr>
        <w:t>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w:t>
      </w:r>
      <w:bookmarkStart w:id="1142" w:name="SUB1230201"/>
      <w:bookmarkEnd w:id="1142"/>
      <w:r w:rsidRPr="00FF5918">
        <w:rPr>
          <w:rStyle w:val="s0"/>
          <w:color w:val="auto"/>
          <w:sz w:val="28"/>
          <w:szCs w:val="28"/>
        </w:rPr>
        <w:t xml:space="preserve">являются активами, указанными в </w:t>
      </w:r>
      <w:hyperlink w:anchor="sub1160000" w:history="1">
        <w:r w:rsidRPr="00FF5918">
          <w:rPr>
            <w:rStyle w:val="a3"/>
            <w:color w:val="auto"/>
            <w:sz w:val="28"/>
            <w:szCs w:val="28"/>
            <w:u w:val="none"/>
          </w:rPr>
          <w:t xml:space="preserve">подпункте 2) пункта 1 статьи </w:t>
        </w:r>
        <w:r w:rsidR="00197B8E" w:rsidRPr="00FF5918">
          <w:rPr>
            <w:rStyle w:val="a3"/>
            <w:color w:val="auto"/>
            <w:sz w:val="28"/>
            <w:szCs w:val="28"/>
            <w:u w:val="none"/>
          </w:rPr>
          <w:t>26</w:t>
        </w:r>
        <w:r w:rsidRPr="00FF5918">
          <w:rPr>
            <w:rStyle w:val="a3"/>
            <w:color w:val="auto"/>
            <w:sz w:val="28"/>
            <w:szCs w:val="28"/>
            <w:u w:val="none"/>
          </w:rPr>
          <w:t>6</w:t>
        </w:r>
      </w:hyperlink>
      <w:r w:rsidRPr="00FF5918">
        <w:rPr>
          <w:rStyle w:val="s0"/>
          <w:color w:val="auto"/>
          <w:sz w:val="28"/>
          <w:szCs w:val="28"/>
        </w:rPr>
        <w:t xml:space="preserve"> настоящего Кодекса, или основными средствами; </w:t>
      </w:r>
    </w:p>
    <w:p w:rsidR="003A2091" w:rsidRPr="00FF5918" w:rsidRDefault="003A2091" w:rsidP="002258D8">
      <w:pPr>
        <w:ind w:firstLine="709"/>
        <w:contextualSpacing/>
        <w:jc w:val="both"/>
        <w:rPr>
          <w:color w:val="auto"/>
          <w:sz w:val="28"/>
          <w:szCs w:val="28"/>
        </w:rPr>
      </w:pPr>
      <w:bookmarkStart w:id="1143" w:name="SUB1230202"/>
      <w:bookmarkEnd w:id="1143"/>
      <w:r w:rsidRPr="00FF5918">
        <w:rPr>
          <w:rStyle w:val="s0"/>
          <w:color w:val="auto"/>
          <w:sz w:val="28"/>
          <w:szCs w:val="28"/>
        </w:rPr>
        <w:t>2) используются налогоплательщиком, применившим преференции, в деятельности, направленной на получение дохода;</w:t>
      </w:r>
    </w:p>
    <w:p w:rsidR="003A2091" w:rsidRPr="00FF5918" w:rsidRDefault="003A2091" w:rsidP="002258D8">
      <w:pPr>
        <w:ind w:firstLine="709"/>
        <w:contextualSpacing/>
        <w:jc w:val="both"/>
        <w:rPr>
          <w:color w:val="auto"/>
          <w:sz w:val="28"/>
          <w:szCs w:val="28"/>
        </w:rPr>
      </w:pPr>
      <w:bookmarkStart w:id="1144" w:name="SUB1230203"/>
      <w:bookmarkEnd w:id="1144"/>
      <w:r w:rsidRPr="00FF5918">
        <w:rPr>
          <w:rStyle w:val="s0"/>
          <w:color w:val="auto"/>
          <w:sz w:val="28"/>
          <w:szCs w:val="28"/>
        </w:rPr>
        <w:t>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FF5918" w:rsidRDefault="003A2091" w:rsidP="002258D8">
      <w:pPr>
        <w:ind w:firstLine="709"/>
        <w:contextualSpacing/>
        <w:jc w:val="both"/>
        <w:rPr>
          <w:color w:val="auto"/>
          <w:sz w:val="28"/>
          <w:szCs w:val="28"/>
        </w:rPr>
      </w:pPr>
      <w:bookmarkStart w:id="1145" w:name="SUB1230204"/>
      <w:bookmarkEnd w:id="1145"/>
      <w:r w:rsidRPr="00FF5918">
        <w:rPr>
          <w:rStyle w:val="s0"/>
          <w:color w:val="auto"/>
          <w:sz w:val="28"/>
          <w:szCs w:val="28"/>
        </w:rPr>
        <w:t xml:space="preserve">4) в налоговом учете последующие </w:t>
      </w:r>
      <w:r w:rsidRPr="00FF5918">
        <w:rPr>
          <w:color w:val="auto"/>
          <w:sz w:val="28"/>
          <w:szCs w:val="28"/>
        </w:rPr>
        <w:t>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FF5918" w:rsidRDefault="003A2091" w:rsidP="002258D8">
      <w:pPr>
        <w:ind w:firstLine="709"/>
        <w:contextualSpacing/>
        <w:jc w:val="both"/>
        <w:rPr>
          <w:color w:val="auto"/>
          <w:sz w:val="28"/>
          <w:szCs w:val="28"/>
        </w:rPr>
      </w:pPr>
      <w:bookmarkStart w:id="1146" w:name="SUB1230205"/>
      <w:bookmarkEnd w:id="1146"/>
      <w:r w:rsidRPr="00FF5918">
        <w:rPr>
          <w:rStyle w:val="s0"/>
          <w:color w:val="auto"/>
          <w:sz w:val="28"/>
          <w:szCs w:val="28"/>
        </w:rPr>
        <w:t xml:space="preserve">5) не являются активами, вводимыми в эксплуатацию в рамках инвестиционного проекта по контрактам, заключенным до 1 января 2009 года в соответствии с </w:t>
      </w:r>
      <w:hyperlink r:id="rId378" w:history="1">
        <w:r w:rsidRPr="00FF5918">
          <w:rPr>
            <w:rStyle w:val="a3"/>
            <w:color w:val="auto"/>
            <w:sz w:val="28"/>
            <w:szCs w:val="28"/>
            <w:u w:val="none"/>
          </w:rPr>
          <w:t>законодательством</w:t>
        </w:r>
      </w:hyperlink>
      <w:r w:rsidRPr="00FF5918">
        <w:rPr>
          <w:rStyle w:val="s0"/>
          <w:color w:val="auto"/>
          <w:sz w:val="28"/>
          <w:szCs w:val="28"/>
        </w:rPr>
        <w:t xml:space="preserve"> Республики Казахстан об инвестициях;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области инвестиций.</w:t>
      </w:r>
    </w:p>
    <w:p w:rsidR="003A2091" w:rsidRPr="00FF5918" w:rsidRDefault="003A2091" w:rsidP="002258D8">
      <w:pPr>
        <w:ind w:firstLine="709"/>
        <w:contextualSpacing/>
        <w:jc w:val="both"/>
        <w:rPr>
          <w:color w:val="auto"/>
          <w:sz w:val="28"/>
          <w:szCs w:val="28"/>
        </w:rPr>
      </w:pPr>
      <w:bookmarkStart w:id="1147" w:name="SUB1230300"/>
      <w:bookmarkEnd w:id="1147"/>
      <w:r w:rsidRPr="00FF5918">
        <w:rPr>
          <w:color w:val="auto"/>
          <w:sz w:val="28"/>
          <w:szCs w:val="28"/>
        </w:rPr>
        <w:t xml:space="preserve">3. Последующие расходы на реконструкцию, модернизацию зданий и сооружений производственного назначения, машин и оборудования </w:t>
      </w:r>
      <w:r w:rsidRPr="00FF5918">
        <w:rPr>
          <w:rStyle w:val="s0"/>
          <w:color w:val="auto"/>
          <w:sz w:val="28"/>
          <w:szCs w:val="28"/>
        </w:rPr>
        <w:t>п</w:t>
      </w:r>
      <w:r w:rsidRPr="00FF5918">
        <w:rPr>
          <w:color w:val="auto"/>
          <w:sz w:val="28"/>
          <w:szCs w:val="28"/>
        </w:rPr>
        <w:t xml:space="preserve">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 </w:t>
      </w:r>
    </w:p>
    <w:p w:rsidR="003A2091" w:rsidRPr="00FF5918" w:rsidRDefault="003A2091" w:rsidP="002258D8">
      <w:pPr>
        <w:ind w:firstLine="709"/>
        <w:contextualSpacing/>
        <w:jc w:val="both"/>
        <w:rPr>
          <w:color w:val="auto"/>
          <w:sz w:val="28"/>
          <w:szCs w:val="28"/>
        </w:rPr>
      </w:pPr>
      <w:bookmarkStart w:id="1148" w:name="SUB1230301"/>
      <w:bookmarkEnd w:id="1148"/>
      <w:r w:rsidRPr="00FF5918">
        <w:rPr>
          <w:color w:val="auto"/>
          <w:sz w:val="28"/>
          <w:szCs w:val="28"/>
        </w:rPr>
        <w:t xml:space="preserve">1) </w:t>
      </w:r>
      <w:r w:rsidRPr="00FF5918">
        <w:rPr>
          <w:rStyle w:val="s0"/>
          <w:color w:val="auto"/>
          <w:sz w:val="28"/>
          <w:szCs w:val="28"/>
        </w:rPr>
        <w:t xml:space="preserve">учитываются в бухгалтерском учете налогоплательщика </w:t>
      </w:r>
      <w:r w:rsidRPr="00FF5918">
        <w:rPr>
          <w:color w:val="auto"/>
          <w:sz w:val="28"/>
          <w:szCs w:val="28"/>
        </w:rPr>
        <w:t>в качестве основных средств</w:t>
      </w:r>
      <w:r w:rsidRPr="00FF5918">
        <w:rPr>
          <w:rStyle w:val="s0"/>
          <w:color w:val="auto"/>
          <w:sz w:val="28"/>
          <w:szCs w:val="28"/>
        </w:rPr>
        <w:t xml:space="preserve"> в соответствии с </w:t>
      </w:r>
      <w:r w:rsidRPr="00FF5918">
        <w:rPr>
          <w:color w:val="auto"/>
          <w:sz w:val="28"/>
          <w:szCs w:val="28"/>
        </w:rPr>
        <w:t>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FF5918" w:rsidRDefault="003A2091" w:rsidP="002258D8">
      <w:pPr>
        <w:ind w:firstLine="709"/>
        <w:contextualSpacing/>
        <w:jc w:val="both"/>
        <w:rPr>
          <w:color w:val="auto"/>
          <w:sz w:val="28"/>
          <w:szCs w:val="28"/>
        </w:rPr>
      </w:pPr>
      <w:bookmarkStart w:id="1149" w:name="SUB1230302"/>
      <w:bookmarkEnd w:id="1149"/>
      <w:r w:rsidRPr="00FF5918">
        <w:rPr>
          <w:color w:val="auto"/>
          <w:sz w:val="28"/>
          <w:szCs w:val="28"/>
        </w:rPr>
        <w:t xml:space="preserve">2) </w:t>
      </w:r>
      <w:r w:rsidRPr="00FF5918">
        <w:rPr>
          <w:rStyle w:val="s0"/>
          <w:color w:val="auto"/>
          <w:sz w:val="28"/>
          <w:szCs w:val="28"/>
        </w:rPr>
        <w:t>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p w:rsidR="003A2091" w:rsidRPr="00FF5918" w:rsidRDefault="003A2091" w:rsidP="002258D8">
      <w:pPr>
        <w:ind w:firstLine="709"/>
        <w:contextualSpacing/>
        <w:jc w:val="both"/>
        <w:rPr>
          <w:color w:val="auto"/>
          <w:sz w:val="28"/>
          <w:szCs w:val="28"/>
        </w:rPr>
      </w:pPr>
      <w:bookmarkStart w:id="1150" w:name="SUB1230303"/>
      <w:bookmarkEnd w:id="1150"/>
      <w:r w:rsidRPr="00FF5918">
        <w:rPr>
          <w:rStyle w:val="s0"/>
          <w:color w:val="auto"/>
          <w:sz w:val="28"/>
          <w:szCs w:val="28"/>
        </w:rPr>
        <w:t xml:space="preserve">3) </w:t>
      </w:r>
      <w:r w:rsidRPr="00FF5918">
        <w:rPr>
          <w:color w:val="auto"/>
          <w:sz w:val="28"/>
          <w:szCs w:val="28"/>
        </w:rPr>
        <w:t>временно выведены из эксплуатации на период осуществлен</w:t>
      </w:r>
      <w:r w:rsidR="008C1BA8" w:rsidRPr="00FF5918">
        <w:rPr>
          <w:color w:val="auto"/>
          <w:sz w:val="28"/>
          <w:szCs w:val="28"/>
        </w:rPr>
        <w:t>ия реконструкции, модернизации;</w:t>
      </w:r>
    </w:p>
    <w:p w:rsidR="003A2091" w:rsidRPr="00FF5918" w:rsidRDefault="003A2091" w:rsidP="002258D8">
      <w:pPr>
        <w:ind w:firstLine="709"/>
        <w:contextualSpacing/>
        <w:jc w:val="both"/>
        <w:rPr>
          <w:color w:val="auto"/>
          <w:sz w:val="28"/>
          <w:szCs w:val="28"/>
        </w:rPr>
      </w:pPr>
      <w:bookmarkStart w:id="1151" w:name="SUB1230304"/>
      <w:bookmarkEnd w:id="1151"/>
      <w:r w:rsidRPr="00FF5918">
        <w:rPr>
          <w:color w:val="auto"/>
          <w:sz w:val="28"/>
          <w:szCs w:val="28"/>
        </w:rPr>
        <w:t>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FF5918" w:rsidRDefault="003A2091" w:rsidP="002258D8">
      <w:pPr>
        <w:ind w:firstLine="709"/>
        <w:contextualSpacing/>
        <w:jc w:val="both"/>
        <w:rPr>
          <w:color w:val="auto"/>
          <w:sz w:val="28"/>
          <w:szCs w:val="28"/>
        </w:rPr>
      </w:pPr>
      <w:bookmarkStart w:id="1152" w:name="SUB1230305"/>
      <w:bookmarkEnd w:id="1152"/>
      <w:r w:rsidRPr="00FF5918">
        <w:rPr>
          <w:color w:val="auto"/>
          <w:sz w:val="28"/>
          <w:szCs w:val="28"/>
        </w:rPr>
        <w:t>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FF5918" w:rsidRDefault="003A2091" w:rsidP="002258D8">
      <w:pPr>
        <w:snapToGrid w:val="0"/>
        <w:ind w:firstLine="709"/>
        <w:contextualSpacing/>
        <w:jc w:val="both"/>
        <w:rPr>
          <w:color w:val="auto"/>
          <w:sz w:val="28"/>
          <w:szCs w:val="28"/>
        </w:rPr>
      </w:pPr>
      <w:r w:rsidRPr="00FF5918">
        <w:rPr>
          <w:color w:val="auto"/>
          <w:sz w:val="28"/>
          <w:szCs w:val="28"/>
        </w:rPr>
        <w:t xml:space="preserve">Для целей применения преференций реконструкция, модернизация основного средства </w:t>
      </w:r>
      <w:r w:rsidR="00F84CBC" w:rsidRPr="00FF5918">
        <w:rPr>
          <w:bCs/>
          <w:color w:val="auto"/>
          <w:sz w:val="28"/>
          <w:szCs w:val="28"/>
        </w:rPr>
        <w:t>–</w:t>
      </w:r>
      <w:r w:rsidRPr="00FF5918">
        <w:rPr>
          <w:color w:val="auto"/>
          <w:sz w:val="28"/>
          <w:szCs w:val="28"/>
        </w:rPr>
        <w:t xml:space="preserve"> вид последующих расходов, результатами которых одновременно являются:</w:t>
      </w:r>
    </w:p>
    <w:p w:rsidR="003A2091" w:rsidRPr="00FF5918" w:rsidRDefault="003A2091" w:rsidP="002258D8">
      <w:pPr>
        <w:snapToGrid w:val="0"/>
        <w:ind w:firstLine="709"/>
        <w:contextualSpacing/>
        <w:jc w:val="both"/>
        <w:rPr>
          <w:color w:val="auto"/>
          <w:sz w:val="28"/>
          <w:szCs w:val="28"/>
        </w:rPr>
      </w:pPr>
      <w:r w:rsidRPr="00FF5918">
        <w:rPr>
          <w:color w:val="auto"/>
          <w:sz w:val="28"/>
          <w:szCs w:val="28"/>
        </w:rPr>
        <w:t>изменение, в том числе обновление, конструкции основного средства;</w:t>
      </w:r>
    </w:p>
    <w:p w:rsidR="003A2091" w:rsidRPr="00FF5918" w:rsidRDefault="003A2091" w:rsidP="002258D8">
      <w:pPr>
        <w:snapToGrid w:val="0"/>
        <w:ind w:firstLine="709"/>
        <w:contextualSpacing/>
        <w:jc w:val="both"/>
        <w:rPr>
          <w:color w:val="auto"/>
          <w:sz w:val="28"/>
          <w:szCs w:val="28"/>
        </w:rPr>
      </w:pPr>
      <w:r w:rsidRPr="00FF5918">
        <w:rPr>
          <w:color w:val="auto"/>
          <w:sz w:val="28"/>
          <w:szCs w:val="28"/>
        </w:rPr>
        <w:t>увеличение срока службы основного средства более чем на три года;</w:t>
      </w:r>
    </w:p>
    <w:p w:rsidR="003A2091" w:rsidRPr="00FF5918" w:rsidRDefault="003A2091" w:rsidP="002258D8">
      <w:pPr>
        <w:snapToGrid w:val="0"/>
        <w:ind w:firstLine="709"/>
        <w:contextualSpacing/>
        <w:jc w:val="both"/>
        <w:rPr>
          <w:color w:val="auto"/>
          <w:sz w:val="28"/>
          <w:szCs w:val="28"/>
        </w:rPr>
      </w:pPr>
      <w:r w:rsidRPr="00FF5918">
        <w:rPr>
          <w:color w:val="auto"/>
          <w:sz w:val="28"/>
          <w:szCs w:val="28"/>
        </w:rPr>
        <w:t>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w:t>
      </w:r>
      <w:r w:rsidR="008C1BA8" w:rsidRPr="00FF5918">
        <w:rPr>
          <w:color w:val="auto"/>
          <w:sz w:val="28"/>
          <w:szCs w:val="28"/>
        </w:rPr>
        <w:t>ия реконструкции, модернизации.</w:t>
      </w:r>
    </w:p>
    <w:p w:rsidR="003A2091" w:rsidRPr="00FF5918" w:rsidRDefault="003A2091" w:rsidP="002258D8">
      <w:pPr>
        <w:snapToGrid w:val="0"/>
        <w:ind w:firstLine="709"/>
        <w:contextualSpacing/>
        <w:jc w:val="both"/>
        <w:rPr>
          <w:color w:val="auto"/>
          <w:sz w:val="28"/>
          <w:szCs w:val="28"/>
        </w:rPr>
      </w:pPr>
      <w:bookmarkStart w:id="1153" w:name="SUB1230400"/>
      <w:bookmarkEnd w:id="1153"/>
      <w:r w:rsidRPr="00FF5918">
        <w:rPr>
          <w:color w:val="auto"/>
          <w:sz w:val="28"/>
          <w:szCs w:val="28"/>
        </w:rPr>
        <w:t>4. Для целей применения преференций к зданиям производственного назначения относятся нежилые здания (части нежилых зданий), кроме:</w:t>
      </w:r>
    </w:p>
    <w:p w:rsidR="003A2091" w:rsidRPr="00FF5918" w:rsidRDefault="003A2091" w:rsidP="002258D8">
      <w:pPr>
        <w:snapToGrid w:val="0"/>
        <w:ind w:firstLine="709"/>
        <w:contextualSpacing/>
        <w:jc w:val="both"/>
        <w:rPr>
          <w:color w:val="auto"/>
          <w:sz w:val="28"/>
          <w:szCs w:val="28"/>
        </w:rPr>
      </w:pPr>
      <w:r w:rsidRPr="00FF5918">
        <w:rPr>
          <w:color w:val="auto"/>
          <w:sz w:val="28"/>
          <w:szCs w:val="28"/>
        </w:rPr>
        <w:t xml:space="preserve">торговых зданий (части таких зданий); </w:t>
      </w:r>
    </w:p>
    <w:p w:rsidR="003A2091" w:rsidRPr="00FF5918" w:rsidRDefault="003A2091" w:rsidP="002258D8">
      <w:pPr>
        <w:snapToGrid w:val="0"/>
        <w:ind w:firstLine="709"/>
        <w:contextualSpacing/>
        <w:jc w:val="both"/>
        <w:rPr>
          <w:color w:val="auto"/>
          <w:sz w:val="28"/>
          <w:szCs w:val="28"/>
        </w:rPr>
      </w:pPr>
      <w:r w:rsidRPr="00FF5918">
        <w:rPr>
          <w:color w:val="auto"/>
          <w:sz w:val="28"/>
          <w:szCs w:val="28"/>
        </w:rPr>
        <w:t xml:space="preserve">зданий культурно-развлекательного назначения (части таких зданий);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зданий гостиниц, ресторанов и других зданий для краткосрочного проживания, общественного питания (части таких зданий);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офисных зданий (части таких зданий);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гаражей для автомобилей (части таких зданий); </w:t>
      </w:r>
    </w:p>
    <w:p w:rsidR="003A2091" w:rsidRPr="00FF5918" w:rsidRDefault="003A2091" w:rsidP="002258D8">
      <w:pPr>
        <w:ind w:firstLine="709"/>
        <w:contextualSpacing/>
        <w:jc w:val="both"/>
        <w:rPr>
          <w:color w:val="auto"/>
          <w:sz w:val="28"/>
          <w:szCs w:val="28"/>
        </w:rPr>
      </w:pPr>
      <w:r w:rsidRPr="00FF5918">
        <w:rPr>
          <w:color w:val="auto"/>
          <w:sz w:val="28"/>
          <w:szCs w:val="28"/>
        </w:rPr>
        <w:t>автостоянок (части таких зданий).</w:t>
      </w:r>
    </w:p>
    <w:p w:rsidR="003A2091" w:rsidRPr="00FF5918" w:rsidRDefault="003A2091" w:rsidP="002258D8">
      <w:pPr>
        <w:ind w:firstLine="709"/>
        <w:contextualSpacing/>
        <w:jc w:val="both"/>
        <w:rPr>
          <w:color w:val="auto"/>
          <w:sz w:val="28"/>
          <w:szCs w:val="28"/>
        </w:rPr>
      </w:pPr>
      <w:r w:rsidRPr="00FF5918">
        <w:rPr>
          <w:color w:val="auto"/>
          <w:sz w:val="28"/>
          <w:szCs w:val="28"/>
        </w:rPr>
        <w:t>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p>
    <w:p w:rsidR="003A2091" w:rsidRPr="00FF5918" w:rsidRDefault="003A2091" w:rsidP="002258D8">
      <w:pPr>
        <w:ind w:firstLine="709"/>
        <w:contextualSpacing/>
        <w:jc w:val="both"/>
        <w:rPr>
          <w:color w:val="auto"/>
          <w:sz w:val="28"/>
          <w:szCs w:val="28"/>
        </w:rPr>
      </w:pPr>
      <w:bookmarkStart w:id="1154" w:name="SUB1230500"/>
      <w:bookmarkEnd w:id="1154"/>
      <w:r w:rsidRPr="00FF5918">
        <w:rPr>
          <w:rStyle w:val="s0"/>
          <w:color w:val="auto"/>
          <w:sz w:val="28"/>
          <w:szCs w:val="28"/>
        </w:rPr>
        <w:t>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при строительстве путем заключения договора строительного подряда </w:t>
      </w:r>
      <w:r w:rsidR="00F84CBC" w:rsidRPr="00FF5918">
        <w:rPr>
          <w:bCs/>
          <w:color w:val="auto"/>
          <w:sz w:val="28"/>
          <w:szCs w:val="28"/>
        </w:rPr>
        <w:t>–</w:t>
      </w:r>
      <w:r w:rsidRPr="00FF5918">
        <w:rPr>
          <w:rStyle w:val="s0"/>
          <w:color w:val="auto"/>
          <w:sz w:val="28"/>
          <w:szCs w:val="28"/>
        </w:rPr>
        <w:t xml:space="preserve"> передача объекта строительства застройщиком заказчику после подписания государственной приемочной или приемочной комиссией акта ввода в эксплуатацию здания (части здания);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2) в остальных случаях </w:t>
      </w:r>
      <w:r w:rsidR="00F84CBC" w:rsidRPr="00FF5918">
        <w:rPr>
          <w:bCs/>
          <w:color w:val="auto"/>
          <w:sz w:val="28"/>
          <w:szCs w:val="28"/>
        </w:rPr>
        <w:t>–</w:t>
      </w:r>
      <w:r w:rsidRPr="00FF5918">
        <w:rPr>
          <w:rStyle w:val="s0"/>
          <w:color w:val="auto"/>
          <w:sz w:val="28"/>
          <w:szCs w:val="28"/>
        </w:rPr>
        <w:t xml:space="preserve"> подписание государственной приемочной или приемочной комиссией акта ввода в эксплуатацию здания (части здания).</w:t>
      </w:r>
    </w:p>
    <w:p w:rsidR="003A2091" w:rsidRPr="00FF5918" w:rsidRDefault="003A2091" w:rsidP="002258D8">
      <w:pPr>
        <w:ind w:firstLine="709"/>
        <w:contextualSpacing/>
        <w:jc w:val="both"/>
        <w:rPr>
          <w:color w:val="auto"/>
          <w:sz w:val="28"/>
          <w:szCs w:val="28"/>
        </w:rPr>
      </w:pPr>
      <w:bookmarkStart w:id="1155" w:name="SUB1230600"/>
      <w:bookmarkEnd w:id="1155"/>
      <w:r w:rsidRPr="00FF5918">
        <w:rPr>
          <w:color w:val="auto"/>
          <w:sz w:val="28"/>
          <w:szCs w:val="28"/>
        </w:rPr>
        <w:t>6. Не имеют права на применение преференций налогоплательщики, соответствующие одному или более чем одному из следующих условий:</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налогообложение налогоплательщика осуществляется в соответствии с </w:t>
      </w:r>
      <w:hyperlink w:anchor="sub1500000" w:history="1">
        <w:r w:rsidRPr="00FF5918">
          <w:rPr>
            <w:rStyle w:val="a3"/>
            <w:color w:val="auto"/>
            <w:sz w:val="28"/>
            <w:szCs w:val="28"/>
            <w:u w:val="none"/>
          </w:rPr>
          <w:t>разделом 5</w:t>
        </w:r>
      </w:hyperlink>
      <w:r w:rsidRPr="00FF5918">
        <w:rPr>
          <w:color w:val="auto"/>
          <w:sz w:val="28"/>
          <w:szCs w:val="28"/>
        </w:rPr>
        <w:t xml:space="preserve"> настоящего Кодекса;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налогоплательщик осуществляет производство и (или) реализацию подакцизных товаров, указанных в </w:t>
      </w:r>
      <w:hyperlink w:anchor="sub2790000" w:history="1">
        <w:r w:rsidRPr="00FF5918">
          <w:rPr>
            <w:rStyle w:val="a3"/>
            <w:color w:val="auto"/>
            <w:sz w:val="28"/>
            <w:szCs w:val="28"/>
            <w:u w:val="none"/>
          </w:rPr>
          <w:t xml:space="preserve">подпунктах 1) </w:t>
        </w:r>
        <w:r w:rsidR="00F84CBC" w:rsidRPr="00FF5918">
          <w:rPr>
            <w:bCs/>
            <w:color w:val="auto"/>
            <w:sz w:val="28"/>
            <w:szCs w:val="28"/>
          </w:rPr>
          <w:t>–</w:t>
        </w:r>
        <w:r w:rsidRPr="00FF5918">
          <w:rPr>
            <w:rStyle w:val="a3"/>
            <w:color w:val="auto"/>
            <w:sz w:val="28"/>
            <w:szCs w:val="28"/>
            <w:u w:val="none"/>
          </w:rPr>
          <w:t xml:space="preserve"> </w:t>
        </w:r>
        <w:r w:rsidR="00197B8E" w:rsidRPr="00FF5918">
          <w:rPr>
            <w:rStyle w:val="a3"/>
            <w:color w:val="auto"/>
            <w:sz w:val="28"/>
            <w:szCs w:val="28"/>
            <w:u w:val="none"/>
          </w:rPr>
          <w:t>3</w:t>
        </w:r>
        <w:r w:rsidRPr="00FF5918">
          <w:rPr>
            <w:rStyle w:val="a3"/>
            <w:color w:val="auto"/>
            <w:sz w:val="28"/>
            <w:szCs w:val="28"/>
            <w:u w:val="none"/>
          </w:rPr>
          <w:t xml:space="preserve">) статьи </w:t>
        </w:r>
        <w:r w:rsidR="00197B8E" w:rsidRPr="00FF5918">
          <w:rPr>
            <w:rStyle w:val="a3"/>
            <w:color w:val="auto"/>
            <w:sz w:val="28"/>
            <w:szCs w:val="28"/>
            <w:u w:val="none"/>
          </w:rPr>
          <w:t>462</w:t>
        </w:r>
      </w:hyperlink>
      <w:r w:rsidRPr="00FF5918">
        <w:rPr>
          <w:color w:val="auto"/>
          <w:sz w:val="28"/>
          <w:szCs w:val="28"/>
        </w:rPr>
        <w:t xml:space="preserve"> настоящего Кодекса;</w:t>
      </w:r>
    </w:p>
    <w:p w:rsidR="00E65474" w:rsidRPr="00FF5918" w:rsidRDefault="003A2091" w:rsidP="002258D8">
      <w:pPr>
        <w:ind w:firstLine="709"/>
        <w:contextualSpacing/>
        <w:jc w:val="both"/>
        <w:rPr>
          <w:color w:val="auto"/>
          <w:sz w:val="28"/>
          <w:szCs w:val="28"/>
        </w:rPr>
      </w:pPr>
      <w:bookmarkStart w:id="1156" w:name="SUB1230603"/>
      <w:bookmarkEnd w:id="1156"/>
      <w:r w:rsidRPr="00FF5918">
        <w:rPr>
          <w:color w:val="auto"/>
          <w:sz w:val="28"/>
          <w:szCs w:val="28"/>
        </w:rPr>
        <w:t xml:space="preserve">3) налогоплательщик </w:t>
      </w:r>
      <w:r w:rsidRPr="00FF5918">
        <w:rPr>
          <w:rStyle w:val="s0"/>
          <w:color w:val="auto"/>
          <w:sz w:val="28"/>
          <w:szCs w:val="28"/>
        </w:rPr>
        <w:t xml:space="preserve">применяет специальный налоговый режим, предусмотренный </w:t>
      </w:r>
      <w:hyperlink w:anchor="sub4480000" w:history="1">
        <w:r w:rsidRPr="00FF5918">
          <w:rPr>
            <w:rStyle w:val="a3"/>
            <w:color w:val="auto"/>
            <w:sz w:val="28"/>
            <w:szCs w:val="28"/>
            <w:u w:val="none"/>
          </w:rPr>
          <w:t xml:space="preserve">главой </w:t>
        </w:r>
        <w:r w:rsidR="00197B8E" w:rsidRPr="00FF5918">
          <w:rPr>
            <w:rStyle w:val="a3"/>
            <w:color w:val="auto"/>
            <w:sz w:val="28"/>
            <w:szCs w:val="28"/>
            <w:u w:val="none"/>
          </w:rPr>
          <w:t>78</w:t>
        </w:r>
      </w:hyperlink>
      <w:r w:rsidR="008C1BA8"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157" w:name="SUB1240000"/>
      <w:bookmarkEnd w:id="1157"/>
      <w:r w:rsidRPr="00FF5918">
        <w:rPr>
          <w:rStyle w:val="s1"/>
          <w:color w:val="auto"/>
          <w:sz w:val="28"/>
          <w:szCs w:val="28"/>
        </w:rPr>
        <w:t>Применение преференций</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Применение преференций осуществляется по одному из следующих методов:</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методу вычета после ввода объекта в эксплуатацию;</w:t>
      </w:r>
    </w:p>
    <w:p w:rsidR="003A2091" w:rsidRPr="00FF5918" w:rsidRDefault="003A2091" w:rsidP="002258D8">
      <w:pPr>
        <w:ind w:firstLine="709"/>
        <w:contextualSpacing/>
        <w:jc w:val="both"/>
        <w:rPr>
          <w:color w:val="auto"/>
          <w:sz w:val="28"/>
          <w:szCs w:val="28"/>
        </w:rPr>
      </w:pPr>
      <w:r w:rsidRPr="00FF5918">
        <w:rPr>
          <w:rStyle w:val="s0"/>
          <w:color w:val="auto"/>
          <w:sz w:val="28"/>
          <w:szCs w:val="28"/>
        </w:rPr>
        <w:t>2) методу вычета до ввода объекта в эксплуатацию.</w:t>
      </w:r>
    </w:p>
    <w:p w:rsidR="003A2091" w:rsidRPr="00FF5918" w:rsidRDefault="003A2091" w:rsidP="002258D8">
      <w:pPr>
        <w:ind w:firstLine="709"/>
        <w:contextualSpacing/>
        <w:jc w:val="both"/>
        <w:rPr>
          <w:color w:val="auto"/>
          <w:sz w:val="28"/>
          <w:szCs w:val="28"/>
        </w:rPr>
      </w:pPr>
      <w:bookmarkStart w:id="1158" w:name="SUB1240200"/>
      <w:bookmarkEnd w:id="1158"/>
      <w:r w:rsidRPr="00FF5918">
        <w:rPr>
          <w:rStyle w:val="s0"/>
          <w:color w:val="auto"/>
          <w:sz w:val="28"/>
          <w:szCs w:val="28"/>
        </w:rPr>
        <w:t xml:space="preserve">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w:t>
      </w:r>
      <w:hyperlink w:anchor="sub1250200" w:history="1">
        <w:r w:rsidRPr="00FF5918">
          <w:rPr>
            <w:rStyle w:val="a3"/>
            <w:color w:val="auto"/>
            <w:sz w:val="28"/>
            <w:szCs w:val="28"/>
            <w:u w:val="none"/>
          </w:rPr>
          <w:t xml:space="preserve">пунктами 2 и 3 статьи </w:t>
        </w:r>
        <w:r w:rsidR="00197B8E" w:rsidRPr="00FF5918">
          <w:rPr>
            <w:rStyle w:val="a3"/>
            <w:color w:val="auto"/>
            <w:sz w:val="28"/>
            <w:szCs w:val="28"/>
            <w:u w:val="none"/>
          </w:rPr>
          <w:t>276</w:t>
        </w:r>
      </w:hyperlink>
      <w:r w:rsidRPr="00FF5918">
        <w:rPr>
          <w:rStyle w:val="s0"/>
          <w:color w:val="auto"/>
          <w:sz w:val="28"/>
          <w:szCs w:val="28"/>
        </w:rPr>
        <w:t xml:space="preserve">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p w:rsidR="003A2091" w:rsidRPr="00FF5918" w:rsidRDefault="003A2091" w:rsidP="002258D8">
      <w:pPr>
        <w:ind w:firstLine="709"/>
        <w:contextualSpacing/>
        <w:jc w:val="both"/>
        <w:rPr>
          <w:color w:val="auto"/>
          <w:sz w:val="28"/>
          <w:szCs w:val="28"/>
        </w:rPr>
      </w:pPr>
      <w:bookmarkStart w:id="1159" w:name="SUB1240300"/>
      <w:bookmarkEnd w:id="1159"/>
      <w:r w:rsidRPr="00FF5918">
        <w:rPr>
          <w:rStyle w:val="s0"/>
          <w:color w:val="auto"/>
          <w:sz w:val="28"/>
          <w:szCs w:val="28"/>
        </w:rPr>
        <w:t>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p w:rsidR="003A2091" w:rsidRPr="00FF5918" w:rsidRDefault="003A2091" w:rsidP="002258D8">
      <w:pPr>
        <w:ind w:firstLine="709"/>
        <w:contextualSpacing/>
        <w:jc w:val="both"/>
        <w:rPr>
          <w:color w:val="auto"/>
          <w:sz w:val="28"/>
          <w:szCs w:val="28"/>
        </w:rPr>
      </w:pPr>
      <w:bookmarkStart w:id="1160" w:name="SUB1240400"/>
      <w:bookmarkEnd w:id="1160"/>
      <w:r w:rsidRPr="00FF5918">
        <w:rPr>
          <w:rStyle w:val="s0"/>
          <w:color w:val="auto"/>
          <w:sz w:val="28"/>
          <w:szCs w:val="28"/>
        </w:rPr>
        <w:t>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p w:rsidR="003A2091" w:rsidRPr="00FF5918" w:rsidRDefault="003A2091" w:rsidP="002258D8">
      <w:pPr>
        <w:ind w:firstLine="709"/>
        <w:contextualSpacing/>
        <w:jc w:val="both"/>
        <w:rPr>
          <w:color w:val="auto"/>
          <w:sz w:val="28"/>
          <w:szCs w:val="28"/>
        </w:rPr>
      </w:pPr>
      <w:bookmarkStart w:id="1161" w:name="SUB1240401"/>
      <w:bookmarkEnd w:id="1161"/>
      <w:r w:rsidRPr="00FF5918">
        <w:rPr>
          <w:rStyle w:val="s0"/>
          <w:color w:val="auto"/>
          <w:sz w:val="28"/>
          <w:szCs w:val="28"/>
        </w:rPr>
        <w:t xml:space="preserve">1) налогоплательщиком допущено нарушение положений </w:t>
      </w:r>
      <w:hyperlink w:anchor="sub1230200" w:history="1">
        <w:r w:rsidRPr="00FF5918">
          <w:rPr>
            <w:rStyle w:val="a3"/>
            <w:color w:val="auto"/>
            <w:sz w:val="28"/>
            <w:szCs w:val="28"/>
            <w:u w:val="none"/>
          </w:rPr>
          <w:t xml:space="preserve">пунктов 2 </w:t>
        </w:r>
        <w:r w:rsidR="00F84CBC" w:rsidRPr="00FF5918">
          <w:rPr>
            <w:bCs/>
            <w:color w:val="auto"/>
            <w:sz w:val="28"/>
            <w:szCs w:val="28"/>
          </w:rPr>
          <w:t>–</w:t>
        </w:r>
        <w:r w:rsidRPr="00FF5918">
          <w:rPr>
            <w:rStyle w:val="a3"/>
            <w:color w:val="auto"/>
            <w:sz w:val="28"/>
            <w:szCs w:val="28"/>
            <w:u w:val="none"/>
          </w:rPr>
          <w:t xml:space="preserve"> 4 статьи </w:t>
        </w:r>
        <w:r w:rsidR="00197B8E" w:rsidRPr="00FF5918">
          <w:rPr>
            <w:rStyle w:val="a3"/>
            <w:color w:val="auto"/>
            <w:sz w:val="28"/>
            <w:szCs w:val="28"/>
            <w:u w:val="none"/>
          </w:rPr>
          <w:t>274</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bookmarkStart w:id="1162" w:name="SUB1240402"/>
      <w:bookmarkEnd w:id="1162"/>
      <w:r w:rsidRPr="00FF5918">
        <w:rPr>
          <w:rStyle w:val="s0"/>
          <w:color w:val="auto"/>
          <w:sz w:val="28"/>
          <w:szCs w:val="28"/>
        </w:rPr>
        <w:t xml:space="preserve">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w:t>
      </w:r>
      <w:hyperlink w:anchor="sub1230600" w:history="1">
        <w:r w:rsidRPr="00FF5918">
          <w:rPr>
            <w:rStyle w:val="a3"/>
            <w:color w:val="auto"/>
            <w:sz w:val="28"/>
            <w:szCs w:val="28"/>
            <w:u w:val="none"/>
          </w:rPr>
          <w:t xml:space="preserve">пункта 6 статьи </w:t>
        </w:r>
        <w:r w:rsidR="00197B8E" w:rsidRPr="00FF5918">
          <w:rPr>
            <w:rStyle w:val="a3"/>
            <w:color w:val="auto"/>
            <w:sz w:val="28"/>
            <w:szCs w:val="28"/>
            <w:u w:val="none"/>
          </w:rPr>
          <w:t>274</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bookmarkStart w:id="1163" w:name="SUB1240500"/>
      <w:bookmarkEnd w:id="1163"/>
      <w:r w:rsidRPr="00FF5918">
        <w:rPr>
          <w:rStyle w:val="s0"/>
          <w:color w:val="auto"/>
          <w:sz w:val="28"/>
          <w:szCs w:val="28"/>
        </w:rPr>
        <w:t xml:space="preserve">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w:t>
      </w:r>
      <w:hyperlink w:anchor="sub1230200" w:history="1">
        <w:r w:rsidRPr="00FF5918">
          <w:rPr>
            <w:rStyle w:val="a3"/>
            <w:color w:val="auto"/>
            <w:sz w:val="28"/>
            <w:szCs w:val="28"/>
            <w:u w:val="none"/>
          </w:rPr>
          <w:t xml:space="preserve">пунктом 2 статьи </w:t>
        </w:r>
        <w:r w:rsidR="00197B8E" w:rsidRPr="00FF5918">
          <w:rPr>
            <w:rStyle w:val="a3"/>
            <w:color w:val="auto"/>
            <w:sz w:val="28"/>
            <w:szCs w:val="28"/>
            <w:u w:val="none"/>
          </w:rPr>
          <w:t>274</w:t>
        </w:r>
      </w:hyperlink>
      <w:r w:rsidRPr="00FF5918">
        <w:rPr>
          <w:rStyle w:val="s0"/>
          <w:color w:val="auto"/>
          <w:sz w:val="28"/>
          <w:szCs w:val="28"/>
        </w:rPr>
        <w:t xml:space="preserve">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Настоящий пункт применяется при одновременном соблюдении следующих условий:</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контрольный пакет акций реорганизуемого юридического лица на дату реорганизации принадлежит национальному управляющему холдингу;</w:t>
      </w:r>
    </w:p>
    <w:p w:rsidR="003A2091" w:rsidRPr="00FF5918" w:rsidRDefault="003A2091" w:rsidP="002258D8">
      <w:pPr>
        <w:ind w:firstLine="709"/>
        <w:contextualSpacing/>
        <w:jc w:val="both"/>
        <w:rPr>
          <w:color w:val="auto"/>
          <w:sz w:val="28"/>
          <w:szCs w:val="28"/>
        </w:rPr>
      </w:pPr>
      <w:r w:rsidRPr="00FF5918">
        <w:rPr>
          <w:rStyle w:val="s0"/>
          <w:color w:val="auto"/>
          <w:sz w:val="28"/>
          <w:szCs w:val="28"/>
        </w:rPr>
        <w:t>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rsidR="003A2091" w:rsidRPr="00FF5918" w:rsidRDefault="003A2091" w:rsidP="002258D8">
      <w:pPr>
        <w:ind w:firstLine="709"/>
        <w:contextualSpacing/>
        <w:jc w:val="both"/>
        <w:rPr>
          <w:color w:val="auto"/>
          <w:sz w:val="28"/>
          <w:szCs w:val="28"/>
        </w:rPr>
      </w:pPr>
      <w:r w:rsidRPr="00FF5918">
        <w:rPr>
          <w:rStyle w:val="s0"/>
          <w:color w:val="auto"/>
          <w:sz w:val="28"/>
          <w:szCs w:val="28"/>
        </w:rPr>
        <w:t>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органах юстиции.</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164" w:name="SUB1250000"/>
      <w:bookmarkEnd w:id="1164"/>
      <w:r w:rsidRPr="00FF5918">
        <w:rPr>
          <w:rStyle w:val="s1"/>
          <w:color w:val="auto"/>
          <w:sz w:val="28"/>
          <w:szCs w:val="28"/>
        </w:rPr>
        <w:t xml:space="preserve">Особенности налогового учета объектов преференций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rsidR="003A2091" w:rsidRPr="00FF5918" w:rsidRDefault="003A2091" w:rsidP="002258D8">
      <w:pPr>
        <w:ind w:firstLine="709"/>
        <w:contextualSpacing/>
        <w:jc w:val="both"/>
        <w:rPr>
          <w:color w:val="auto"/>
          <w:sz w:val="28"/>
          <w:szCs w:val="28"/>
        </w:rPr>
      </w:pPr>
      <w:bookmarkStart w:id="1165" w:name="SUB1250200"/>
      <w:bookmarkEnd w:id="1165"/>
      <w:r w:rsidRPr="00FF5918">
        <w:rPr>
          <w:rStyle w:val="s0"/>
          <w:color w:val="auto"/>
          <w:sz w:val="28"/>
          <w:szCs w:val="28"/>
        </w:rPr>
        <w:t>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9874A7" w:rsidRPr="00FF5918" w:rsidRDefault="009874A7" w:rsidP="009874A7">
      <w:pPr>
        <w:ind w:firstLine="709"/>
        <w:contextualSpacing/>
        <w:jc w:val="both"/>
        <w:textAlignment w:val="baseline"/>
        <w:rPr>
          <w:bCs/>
          <w:color w:val="auto"/>
          <w:sz w:val="28"/>
          <w:szCs w:val="28"/>
        </w:rPr>
      </w:pPr>
      <w:r w:rsidRPr="00FF5918">
        <w:rPr>
          <w:bCs/>
          <w:color w:val="auto"/>
          <w:sz w:val="28"/>
          <w:szCs w:val="28"/>
        </w:rPr>
        <w:t>затрат (расходов), не подлежащих отнесению на вычеты в соответствии с подпунктами 2), 3), 4), 5) статьи 264 настоящего Кодекса;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амортизационных отчислений;</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затрат (расходов), возникающих в бухгалтерском учете и не рассматриваемых как расход в целях налогообложения в соответствии с </w:t>
      </w:r>
      <w:hyperlink w:anchor="sub1001500" w:history="1">
        <w:r w:rsidRPr="00FF5918">
          <w:rPr>
            <w:rStyle w:val="a3"/>
            <w:color w:val="auto"/>
            <w:sz w:val="28"/>
            <w:szCs w:val="28"/>
            <w:u w:val="none"/>
          </w:rPr>
          <w:t xml:space="preserve">пунктом </w:t>
        </w:r>
        <w:r w:rsidR="00F06B5A" w:rsidRPr="00FF5918">
          <w:rPr>
            <w:rStyle w:val="a3"/>
            <w:color w:val="auto"/>
            <w:sz w:val="28"/>
            <w:szCs w:val="28"/>
            <w:u w:val="none"/>
          </w:rPr>
          <w:t>5</w:t>
        </w:r>
        <w:r w:rsidRPr="00FF5918">
          <w:rPr>
            <w:rStyle w:val="a3"/>
            <w:color w:val="auto"/>
            <w:sz w:val="28"/>
            <w:szCs w:val="28"/>
            <w:u w:val="none"/>
          </w:rPr>
          <w:t xml:space="preserve"> статьи </w:t>
        </w:r>
        <w:r w:rsidR="00F06B5A" w:rsidRPr="00FF5918">
          <w:rPr>
            <w:rStyle w:val="a3"/>
            <w:color w:val="auto"/>
            <w:sz w:val="28"/>
            <w:szCs w:val="28"/>
            <w:u w:val="none"/>
          </w:rPr>
          <w:t>242</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bookmarkStart w:id="1166" w:name="SUB1250300"/>
      <w:bookmarkEnd w:id="1166"/>
      <w:r w:rsidRPr="00FF5918">
        <w:rPr>
          <w:rStyle w:val="s0"/>
          <w:color w:val="auto"/>
          <w:sz w:val="28"/>
          <w:szCs w:val="28"/>
        </w:rPr>
        <w:t xml:space="preserve">3. Первоначальная стоимость объекта преференций, являющегося активом, указанным в </w:t>
      </w:r>
      <w:hyperlink w:anchor="sub1160000" w:history="1">
        <w:r w:rsidRPr="00FF5918">
          <w:rPr>
            <w:rStyle w:val="a3"/>
            <w:color w:val="auto"/>
            <w:sz w:val="28"/>
            <w:szCs w:val="28"/>
            <w:u w:val="none"/>
          </w:rPr>
          <w:t xml:space="preserve">подпункте 2) пункта 1 статьи </w:t>
        </w:r>
        <w:r w:rsidR="003A6D7A" w:rsidRPr="00FF5918">
          <w:rPr>
            <w:rStyle w:val="a3"/>
            <w:color w:val="auto"/>
            <w:sz w:val="28"/>
            <w:szCs w:val="28"/>
            <w:u w:val="none"/>
          </w:rPr>
          <w:t>26</w:t>
        </w:r>
        <w:r w:rsidRPr="00FF5918">
          <w:rPr>
            <w:rStyle w:val="a3"/>
            <w:color w:val="auto"/>
            <w:sz w:val="28"/>
            <w:szCs w:val="28"/>
            <w:u w:val="none"/>
          </w:rPr>
          <w:t>6</w:t>
        </w:r>
      </w:hyperlink>
      <w:r w:rsidRPr="00FF5918">
        <w:rPr>
          <w:rStyle w:val="s0"/>
          <w:color w:val="auto"/>
          <w:sz w:val="28"/>
          <w:szCs w:val="28"/>
        </w:rPr>
        <w:t xml:space="preserve"> настоящего Кодекса, определяется в порядке, предусмотренном </w:t>
      </w:r>
      <w:hyperlink w:anchor="sub1180900" w:history="1">
        <w:r w:rsidRPr="00FF5918">
          <w:rPr>
            <w:rStyle w:val="a3"/>
            <w:color w:val="auto"/>
            <w:sz w:val="28"/>
            <w:szCs w:val="28"/>
            <w:u w:val="none"/>
          </w:rPr>
          <w:t xml:space="preserve">пунктом </w:t>
        </w:r>
        <w:r w:rsidR="003A6D7A" w:rsidRPr="00FF5918">
          <w:rPr>
            <w:rStyle w:val="a3"/>
            <w:color w:val="auto"/>
            <w:sz w:val="28"/>
            <w:szCs w:val="28"/>
            <w:u w:val="none"/>
          </w:rPr>
          <w:t>10</w:t>
        </w:r>
        <w:r w:rsidRPr="00FF5918">
          <w:rPr>
            <w:rStyle w:val="a3"/>
            <w:color w:val="auto"/>
            <w:sz w:val="28"/>
            <w:szCs w:val="28"/>
            <w:u w:val="none"/>
          </w:rPr>
          <w:t xml:space="preserve"> статьи </w:t>
        </w:r>
        <w:r w:rsidR="003A6D7A" w:rsidRPr="00FF5918">
          <w:rPr>
            <w:rStyle w:val="a3"/>
            <w:color w:val="auto"/>
            <w:sz w:val="28"/>
            <w:szCs w:val="28"/>
            <w:u w:val="none"/>
          </w:rPr>
          <w:t>268</w:t>
        </w:r>
      </w:hyperlink>
      <w:r w:rsidRPr="00FF5918">
        <w:rPr>
          <w:rStyle w:val="s0"/>
          <w:color w:val="auto"/>
          <w:sz w:val="28"/>
          <w:szCs w:val="28"/>
        </w:rPr>
        <w:t xml:space="preserve"> настоящего Кодекса</w:t>
      </w:r>
      <w:r w:rsidRPr="00FF5918">
        <w:rPr>
          <w:color w:val="auto"/>
          <w:sz w:val="28"/>
          <w:szCs w:val="28"/>
        </w:rPr>
        <w:t>.</w:t>
      </w:r>
    </w:p>
    <w:p w:rsidR="003A2091" w:rsidRPr="00FF5918" w:rsidRDefault="003A2091" w:rsidP="002258D8">
      <w:pPr>
        <w:ind w:firstLine="709"/>
        <w:contextualSpacing/>
        <w:jc w:val="both"/>
        <w:rPr>
          <w:color w:val="auto"/>
          <w:sz w:val="28"/>
          <w:szCs w:val="28"/>
        </w:rPr>
      </w:pPr>
      <w:bookmarkStart w:id="1167" w:name="SUB1250400"/>
      <w:bookmarkEnd w:id="1167"/>
      <w:r w:rsidRPr="00FF5918">
        <w:rPr>
          <w:color w:val="auto"/>
          <w:sz w:val="28"/>
          <w:szCs w:val="28"/>
        </w:rPr>
        <w:t xml:space="preserve">4. Активы, по которым преференции аннулированы, признаются фиксированными активами со дня их ввода в эксплуатацию при соответствии положениям </w:t>
      </w:r>
      <w:hyperlink w:anchor="sub1160000" w:history="1">
        <w:r w:rsidRPr="00FF5918">
          <w:rPr>
            <w:rStyle w:val="a3"/>
            <w:color w:val="auto"/>
            <w:sz w:val="28"/>
            <w:szCs w:val="28"/>
            <w:u w:val="none"/>
          </w:rPr>
          <w:t xml:space="preserve">пункта 1 статьи </w:t>
        </w:r>
        <w:r w:rsidR="003A6D7A" w:rsidRPr="00FF5918">
          <w:rPr>
            <w:rStyle w:val="a3"/>
            <w:color w:val="auto"/>
            <w:sz w:val="28"/>
            <w:szCs w:val="28"/>
            <w:u w:val="none"/>
          </w:rPr>
          <w:t>26</w:t>
        </w:r>
        <w:r w:rsidRPr="00FF5918">
          <w:rPr>
            <w:rStyle w:val="a3"/>
            <w:color w:val="auto"/>
            <w:sz w:val="28"/>
            <w:szCs w:val="28"/>
            <w:u w:val="none"/>
          </w:rPr>
          <w:t>6</w:t>
        </w:r>
      </w:hyperlink>
      <w:r w:rsidRPr="00FF5918">
        <w:rPr>
          <w:color w:val="auto"/>
          <w:sz w:val="28"/>
          <w:szCs w:val="28"/>
        </w:rPr>
        <w:t xml:space="preserve"> настоящего Кодекса и включаются в соответствующий виду такого актива стоимостный баланс группы (подгруппы) в порядке, предусмотренном </w:t>
      </w:r>
      <w:hyperlink w:anchor="sub1170000" w:history="1">
        <w:r w:rsidRPr="00FF5918">
          <w:rPr>
            <w:rStyle w:val="a3"/>
            <w:color w:val="auto"/>
            <w:sz w:val="28"/>
            <w:szCs w:val="28"/>
            <w:u w:val="none"/>
          </w:rPr>
          <w:t xml:space="preserve">статьями </w:t>
        </w:r>
        <w:r w:rsidR="003A6D7A" w:rsidRPr="00FF5918">
          <w:rPr>
            <w:rStyle w:val="a3"/>
            <w:color w:val="auto"/>
            <w:sz w:val="28"/>
            <w:szCs w:val="28"/>
            <w:u w:val="none"/>
          </w:rPr>
          <w:t>26</w:t>
        </w:r>
        <w:r w:rsidRPr="00FF5918">
          <w:rPr>
            <w:rStyle w:val="a3"/>
            <w:color w:val="auto"/>
            <w:sz w:val="28"/>
            <w:szCs w:val="28"/>
            <w:u w:val="none"/>
          </w:rPr>
          <w:t xml:space="preserve">7 и </w:t>
        </w:r>
        <w:r w:rsidR="003A6D7A" w:rsidRPr="00FF5918">
          <w:rPr>
            <w:rStyle w:val="a3"/>
            <w:color w:val="auto"/>
            <w:sz w:val="28"/>
            <w:szCs w:val="28"/>
            <w:u w:val="none"/>
          </w:rPr>
          <w:t>26</w:t>
        </w:r>
        <w:r w:rsidRPr="00FF5918">
          <w:rPr>
            <w:rStyle w:val="a3"/>
            <w:color w:val="auto"/>
            <w:sz w:val="28"/>
            <w:szCs w:val="28"/>
            <w:u w:val="none"/>
          </w:rPr>
          <w:t>8</w:t>
        </w:r>
      </w:hyperlink>
      <w:r w:rsidRPr="00FF5918">
        <w:rPr>
          <w:color w:val="auto"/>
          <w:sz w:val="28"/>
          <w:szCs w:val="28"/>
        </w:rPr>
        <w:t xml:space="preserve"> настоящего Кодекса. </w:t>
      </w:r>
    </w:p>
    <w:p w:rsidR="003A2091" w:rsidRPr="00FF5918" w:rsidRDefault="003A2091" w:rsidP="002258D8">
      <w:pPr>
        <w:ind w:firstLine="709"/>
        <w:contextualSpacing/>
        <w:jc w:val="both"/>
        <w:rPr>
          <w:color w:val="auto"/>
          <w:sz w:val="28"/>
          <w:szCs w:val="28"/>
        </w:rPr>
      </w:pPr>
      <w:bookmarkStart w:id="1168" w:name="SUB1250500"/>
      <w:bookmarkEnd w:id="1168"/>
      <w:r w:rsidRPr="00FF5918">
        <w:rPr>
          <w:color w:val="auto"/>
          <w:sz w:val="28"/>
          <w:szCs w:val="28"/>
        </w:rPr>
        <w:t xml:space="preserve">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предусмотренном </w:t>
      </w:r>
      <w:hyperlink w:anchor="sub1220300" w:history="1">
        <w:r w:rsidRPr="00FF5918">
          <w:rPr>
            <w:rStyle w:val="a3"/>
            <w:color w:val="auto"/>
            <w:sz w:val="28"/>
            <w:szCs w:val="28"/>
            <w:u w:val="none"/>
          </w:rPr>
          <w:t xml:space="preserve">пунктом </w:t>
        </w:r>
        <w:r w:rsidR="003A6D7A" w:rsidRPr="00FF5918">
          <w:rPr>
            <w:rStyle w:val="a3"/>
            <w:color w:val="auto"/>
            <w:sz w:val="28"/>
            <w:szCs w:val="28"/>
            <w:u w:val="none"/>
          </w:rPr>
          <w:t>2</w:t>
        </w:r>
        <w:r w:rsidRPr="00FF5918">
          <w:rPr>
            <w:rStyle w:val="a3"/>
            <w:color w:val="auto"/>
            <w:sz w:val="28"/>
            <w:szCs w:val="28"/>
            <w:u w:val="none"/>
          </w:rPr>
          <w:t xml:space="preserve"> статьи </w:t>
        </w:r>
        <w:r w:rsidR="003A6D7A" w:rsidRPr="00FF5918">
          <w:rPr>
            <w:rStyle w:val="a3"/>
            <w:color w:val="auto"/>
            <w:sz w:val="28"/>
            <w:szCs w:val="28"/>
            <w:u w:val="none"/>
          </w:rPr>
          <w:t>272</w:t>
        </w:r>
      </w:hyperlink>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bookmarkStart w:id="1169" w:name="SUB1250600"/>
      <w:bookmarkEnd w:id="1169"/>
      <w:r w:rsidRPr="00FF5918">
        <w:rPr>
          <w:color w:val="auto"/>
          <w:sz w:val="28"/>
          <w:szCs w:val="28"/>
        </w:rPr>
        <w:t xml:space="preserve">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w:t>
      </w:r>
      <w:hyperlink w:anchor="sub1160000" w:history="1">
        <w:r w:rsidRPr="00FF5918">
          <w:rPr>
            <w:rStyle w:val="a3"/>
            <w:color w:val="auto"/>
            <w:sz w:val="28"/>
            <w:szCs w:val="28"/>
            <w:u w:val="none"/>
          </w:rPr>
          <w:t xml:space="preserve">пункта 1 статьи </w:t>
        </w:r>
        <w:r w:rsidR="003A6D7A" w:rsidRPr="00FF5918">
          <w:rPr>
            <w:rStyle w:val="a3"/>
            <w:color w:val="auto"/>
            <w:sz w:val="28"/>
            <w:szCs w:val="28"/>
            <w:u w:val="none"/>
          </w:rPr>
          <w:t>26</w:t>
        </w:r>
        <w:r w:rsidRPr="00FF5918">
          <w:rPr>
            <w:rStyle w:val="a3"/>
            <w:color w:val="auto"/>
            <w:sz w:val="28"/>
            <w:szCs w:val="28"/>
            <w:u w:val="none"/>
          </w:rPr>
          <w:t>6</w:t>
        </w:r>
      </w:hyperlink>
      <w:r w:rsidRPr="00FF5918">
        <w:rPr>
          <w:color w:val="auto"/>
          <w:sz w:val="28"/>
          <w:szCs w:val="28"/>
        </w:rPr>
        <w:t xml:space="preserve"> настоящего Кодекса и включается в соответствующий виду такого объекта стоимостный баланс группы (подгруппы) в порядке, предусмотренном </w:t>
      </w:r>
      <w:hyperlink w:anchor="sub1170000" w:history="1">
        <w:r w:rsidRPr="00FF5918">
          <w:rPr>
            <w:rStyle w:val="a3"/>
            <w:color w:val="auto"/>
            <w:sz w:val="28"/>
            <w:szCs w:val="28"/>
            <w:u w:val="none"/>
          </w:rPr>
          <w:t xml:space="preserve">статьями </w:t>
        </w:r>
        <w:r w:rsidR="003A6D7A" w:rsidRPr="00FF5918">
          <w:rPr>
            <w:rStyle w:val="a3"/>
            <w:color w:val="auto"/>
            <w:sz w:val="28"/>
            <w:szCs w:val="28"/>
            <w:u w:val="none"/>
          </w:rPr>
          <w:t>267</w:t>
        </w:r>
        <w:r w:rsidRPr="00FF5918">
          <w:rPr>
            <w:rStyle w:val="a3"/>
            <w:color w:val="auto"/>
            <w:sz w:val="28"/>
            <w:szCs w:val="28"/>
            <w:u w:val="none"/>
          </w:rPr>
          <w:t xml:space="preserve"> и </w:t>
        </w:r>
        <w:r w:rsidR="003A6D7A" w:rsidRPr="00FF5918">
          <w:rPr>
            <w:rStyle w:val="a3"/>
            <w:color w:val="auto"/>
            <w:sz w:val="28"/>
            <w:szCs w:val="28"/>
            <w:u w:val="none"/>
          </w:rPr>
          <w:t>26</w:t>
        </w:r>
        <w:r w:rsidRPr="00FF5918">
          <w:rPr>
            <w:rStyle w:val="a3"/>
            <w:color w:val="auto"/>
            <w:sz w:val="28"/>
            <w:szCs w:val="28"/>
            <w:u w:val="none"/>
          </w:rPr>
          <w:t>8</w:t>
        </w:r>
      </w:hyperlink>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rStyle w:val="s1"/>
          <w:b w:val="0"/>
          <w:color w:val="auto"/>
          <w:sz w:val="28"/>
          <w:szCs w:val="28"/>
        </w:rPr>
        <w:t> </w:t>
      </w:r>
    </w:p>
    <w:p w:rsidR="003A2091" w:rsidRPr="00FF5918" w:rsidRDefault="003A2091" w:rsidP="002258D8">
      <w:pPr>
        <w:ind w:firstLine="709"/>
        <w:contextualSpacing/>
        <w:jc w:val="both"/>
        <w:rPr>
          <w:color w:val="auto"/>
          <w:sz w:val="28"/>
          <w:szCs w:val="28"/>
        </w:rPr>
      </w:pPr>
      <w:r w:rsidRPr="00FF5918">
        <w:rPr>
          <w:rStyle w:val="s1"/>
          <w:b w:val="0"/>
          <w:color w:val="auto"/>
          <w:sz w:val="28"/>
          <w:szCs w:val="28"/>
        </w:rPr>
        <w:t> </w:t>
      </w:r>
    </w:p>
    <w:p w:rsidR="003A2091" w:rsidRPr="00FF5918" w:rsidRDefault="003A2091" w:rsidP="002258D8">
      <w:pPr>
        <w:ind w:firstLine="709"/>
        <w:contextualSpacing/>
        <w:jc w:val="both"/>
        <w:rPr>
          <w:i/>
          <w:color w:val="auto"/>
          <w:sz w:val="28"/>
          <w:szCs w:val="28"/>
        </w:rPr>
      </w:pPr>
      <w:bookmarkStart w:id="1170" w:name="SUB1260000"/>
      <w:bookmarkEnd w:id="1170"/>
      <w:r w:rsidRPr="00FF5918">
        <w:rPr>
          <w:rStyle w:val="s1"/>
          <w:b w:val="0"/>
          <w:i/>
          <w:color w:val="auto"/>
          <w:sz w:val="28"/>
          <w:szCs w:val="28"/>
        </w:rPr>
        <w:t>§ 5. Производные финансовые инструменты</w:t>
      </w:r>
    </w:p>
    <w:p w:rsidR="003A2091" w:rsidRPr="00FF5918" w:rsidRDefault="003A2091" w:rsidP="002258D8">
      <w:pPr>
        <w:ind w:firstLine="709"/>
        <w:contextualSpacing/>
        <w:jc w:val="both"/>
        <w:rPr>
          <w:color w:val="auto"/>
          <w:sz w:val="28"/>
          <w:szCs w:val="28"/>
        </w:rPr>
      </w:pPr>
      <w:r w:rsidRPr="00FF5918">
        <w:rPr>
          <w:rStyle w:val="s1"/>
          <w:b w:val="0"/>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Общие положения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В целях налогообложения производные финансовые инструменты подразделяются на производные финансовые инструменты, используемые:</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в целях хеджирования;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2) в целях поставки базового актива;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3) в иных целях.</w:t>
      </w:r>
    </w:p>
    <w:p w:rsidR="003A2091" w:rsidRPr="00FF5918" w:rsidRDefault="003A2091" w:rsidP="002258D8">
      <w:pPr>
        <w:ind w:firstLine="709"/>
        <w:contextualSpacing/>
        <w:jc w:val="both"/>
        <w:rPr>
          <w:color w:val="auto"/>
          <w:sz w:val="28"/>
          <w:szCs w:val="28"/>
        </w:rPr>
      </w:pPr>
      <w:bookmarkStart w:id="1171" w:name="SUB1260200"/>
      <w:bookmarkEnd w:id="1171"/>
      <w:r w:rsidRPr="00FF5918">
        <w:rPr>
          <w:rStyle w:val="s0"/>
          <w:color w:val="auto"/>
          <w:sz w:val="28"/>
          <w:szCs w:val="28"/>
        </w:rPr>
        <w:t xml:space="preserve">2. По каждому производному финансовому инструменту определяется доход или убыток в соответствии со </w:t>
      </w:r>
      <w:hyperlink w:anchor="sub1270000" w:history="1">
        <w:r w:rsidRPr="00FF5918">
          <w:rPr>
            <w:rStyle w:val="a3"/>
            <w:color w:val="auto"/>
            <w:sz w:val="28"/>
            <w:szCs w:val="28"/>
            <w:u w:val="none"/>
          </w:rPr>
          <w:t xml:space="preserve">статьями </w:t>
        </w:r>
        <w:r w:rsidR="003A6D7A" w:rsidRPr="00FF5918">
          <w:rPr>
            <w:rStyle w:val="a3"/>
            <w:color w:val="auto"/>
            <w:sz w:val="28"/>
            <w:szCs w:val="28"/>
            <w:u w:val="none"/>
          </w:rPr>
          <w:t>278</w:t>
        </w:r>
        <w:r w:rsidRPr="00FF5918">
          <w:rPr>
            <w:rStyle w:val="a3"/>
            <w:color w:val="auto"/>
            <w:sz w:val="28"/>
            <w:szCs w:val="28"/>
            <w:u w:val="none"/>
          </w:rPr>
          <w:t xml:space="preserve">, </w:t>
        </w:r>
        <w:r w:rsidR="003A6D7A" w:rsidRPr="00FF5918">
          <w:rPr>
            <w:rStyle w:val="a3"/>
            <w:color w:val="auto"/>
            <w:sz w:val="28"/>
            <w:szCs w:val="28"/>
            <w:u w:val="none"/>
          </w:rPr>
          <w:t>279</w:t>
        </w:r>
      </w:hyperlink>
      <w:r w:rsidRPr="00FF5918">
        <w:rPr>
          <w:rStyle w:val="s0"/>
          <w:color w:val="auto"/>
          <w:sz w:val="28"/>
          <w:szCs w:val="28"/>
        </w:rPr>
        <w:t xml:space="preserve"> и </w:t>
      </w:r>
      <w:hyperlink w:anchor="sub1360300" w:history="1">
        <w:r w:rsidRPr="00FF5918">
          <w:rPr>
            <w:rStyle w:val="a3"/>
            <w:color w:val="auto"/>
            <w:sz w:val="28"/>
            <w:szCs w:val="28"/>
            <w:u w:val="none"/>
          </w:rPr>
          <w:t xml:space="preserve">пунктом 3 статьи </w:t>
        </w:r>
        <w:r w:rsidR="003A6D7A" w:rsidRPr="00FF5918">
          <w:rPr>
            <w:rStyle w:val="a3"/>
            <w:color w:val="auto"/>
            <w:sz w:val="28"/>
            <w:szCs w:val="28"/>
            <w:u w:val="none"/>
          </w:rPr>
          <w:t>299</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bookmarkStart w:id="1172" w:name="SUB1260300"/>
      <w:bookmarkEnd w:id="1172"/>
      <w:r w:rsidRPr="00FF5918">
        <w:rPr>
          <w:rStyle w:val="s0"/>
          <w:color w:val="auto"/>
          <w:sz w:val="28"/>
          <w:szCs w:val="28"/>
        </w:rPr>
        <w:t xml:space="preserve">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w:t>
      </w:r>
      <w:hyperlink w:anchor="sub1290000" w:history="1">
        <w:r w:rsidRPr="00FF5918">
          <w:rPr>
            <w:rStyle w:val="a3"/>
            <w:color w:val="auto"/>
            <w:sz w:val="28"/>
            <w:szCs w:val="28"/>
            <w:u w:val="none"/>
          </w:rPr>
          <w:t xml:space="preserve">статьями </w:t>
        </w:r>
        <w:r w:rsidR="003A6D7A" w:rsidRPr="00FF5918">
          <w:rPr>
            <w:rStyle w:val="a3"/>
            <w:color w:val="auto"/>
            <w:sz w:val="28"/>
            <w:szCs w:val="28"/>
            <w:u w:val="none"/>
          </w:rPr>
          <w:t>280</w:t>
        </w:r>
        <w:r w:rsidRPr="00FF5918">
          <w:rPr>
            <w:rStyle w:val="a3"/>
            <w:color w:val="auto"/>
            <w:sz w:val="28"/>
            <w:szCs w:val="28"/>
            <w:u w:val="none"/>
          </w:rPr>
          <w:t xml:space="preserve"> и </w:t>
        </w:r>
        <w:r w:rsidR="003A6D7A" w:rsidRPr="00FF5918">
          <w:rPr>
            <w:rStyle w:val="a3"/>
            <w:color w:val="auto"/>
            <w:sz w:val="28"/>
            <w:szCs w:val="28"/>
            <w:u w:val="none"/>
          </w:rPr>
          <w:t>281</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bookmarkStart w:id="1173" w:name="SUB1260400"/>
      <w:bookmarkEnd w:id="1173"/>
      <w:r w:rsidRPr="00FF5918">
        <w:rPr>
          <w:rStyle w:val="s0"/>
          <w:color w:val="auto"/>
          <w:sz w:val="28"/>
          <w:szCs w:val="28"/>
        </w:rPr>
        <w:t xml:space="preserve">4. Доход, установленный </w:t>
      </w:r>
      <w:hyperlink w:anchor="sub850000" w:history="1">
        <w:r w:rsidRPr="00FF5918">
          <w:rPr>
            <w:rStyle w:val="a3"/>
            <w:color w:val="auto"/>
            <w:sz w:val="28"/>
            <w:szCs w:val="28"/>
            <w:u w:val="none"/>
          </w:rPr>
          <w:t xml:space="preserve">подпунктом </w:t>
        </w:r>
        <w:r w:rsidR="003A6D7A" w:rsidRPr="00FF5918">
          <w:rPr>
            <w:rStyle w:val="a3"/>
            <w:color w:val="auto"/>
            <w:sz w:val="28"/>
            <w:szCs w:val="28"/>
            <w:u w:val="none"/>
          </w:rPr>
          <w:t>4</w:t>
        </w:r>
        <w:r w:rsidRPr="00FF5918">
          <w:rPr>
            <w:rStyle w:val="a3"/>
            <w:color w:val="auto"/>
            <w:sz w:val="28"/>
            <w:szCs w:val="28"/>
            <w:u w:val="none"/>
          </w:rPr>
          <w:t xml:space="preserve">) пункта 1 статьи </w:t>
        </w:r>
        <w:r w:rsidR="003A6D7A" w:rsidRPr="00FF5918">
          <w:rPr>
            <w:rStyle w:val="a3"/>
            <w:color w:val="auto"/>
            <w:sz w:val="28"/>
            <w:szCs w:val="28"/>
            <w:u w:val="none"/>
          </w:rPr>
          <w:t>226</w:t>
        </w:r>
      </w:hyperlink>
      <w:r w:rsidRPr="00FF5918">
        <w:rPr>
          <w:rStyle w:val="s0"/>
          <w:color w:val="auto"/>
          <w:sz w:val="28"/>
          <w:szCs w:val="28"/>
        </w:rPr>
        <w:t xml:space="preserve"> настоящего Кодекса, образуется по доходам по производным финансовым инструментам, используемым в целях, указанных в подпункте 3) пункта 1 настоящей статьи, и определяется в следующем порядке:</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общая сумма доходов по производным финансовым инструментам, используемым в целях, указанных в подпункте 3) пункта 1 настоящей статьи и определенных в порядке, установленном </w:t>
      </w:r>
      <w:hyperlink w:anchor="sub1270000" w:history="1">
        <w:r w:rsidRPr="00FF5918">
          <w:rPr>
            <w:rStyle w:val="a3"/>
            <w:color w:val="auto"/>
            <w:sz w:val="28"/>
            <w:szCs w:val="28"/>
            <w:u w:val="none"/>
          </w:rPr>
          <w:t xml:space="preserve">статьями </w:t>
        </w:r>
        <w:r w:rsidR="003A6D7A" w:rsidRPr="00FF5918">
          <w:rPr>
            <w:rStyle w:val="a3"/>
            <w:color w:val="auto"/>
            <w:sz w:val="28"/>
            <w:szCs w:val="28"/>
            <w:u w:val="none"/>
          </w:rPr>
          <w:t>278</w:t>
        </w:r>
        <w:r w:rsidRPr="00FF5918">
          <w:rPr>
            <w:rStyle w:val="a3"/>
            <w:color w:val="auto"/>
            <w:sz w:val="28"/>
            <w:szCs w:val="28"/>
            <w:u w:val="none"/>
          </w:rPr>
          <w:t xml:space="preserve"> и </w:t>
        </w:r>
        <w:r w:rsidR="003A6D7A" w:rsidRPr="00FF5918">
          <w:rPr>
            <w:rStyle w:val="a3"/>
            <w:color w:val="auto"/>
            <w:sz w:val="28"/>
            <w:szCs w:val="28"/>
            <w:u w:val="none"/>
          </w:rPr>
          <w:t>279</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минус</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общая сумма убытков по производным финансовым инструментам, используемым в целях, указанных в подпункте 3) пункта 1 настоящей статьи, за отчетный налоговый период</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минус</w:t>
      </w:r>
    </w:p>
    <w:p w:rsidR="003A2091" w:rsidRPr="00FF5918" w:rsidRDefault="003A2091" w:rsidP="002258D8">
      <w:pPr>
        <w:ind w:firstLine="709"/>
        <w:contextualSpacing/>
        <w:jc w:val="both"/>
        <w:rPr>
          <w:color w:val="auto"/>
          <w:sz w:val="28"/>
          <w:szCs w:val="28"/>
        </w:rPr>
      </w:pPr>
      <w:r w:rsidRPr="00FF5918">
        <w:rPr>
          <w:rStyle w:val="s0"/>
          <w:color w:val="auto"/>
          <w:sz w:val="28"/>
          <w:szCs w:val="28"/>
        </w:rPr>
        <w:t>убытки по производным финансовым инструментам, переносимые из предыдущих налоговых периодов.</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174" w:name="SUB1270000"/>
      <w:bookmarkEnd w:id="1174"/>
      <w:r w:rsidRPr="00FF5918">
        <w:rPr>
          <w:rStyle w:val="s1"/>
          <w:color w:val="auto"/>
          <w:sz w:val="28"/>
          <w:szCs w:val="28"/>
        </w:rPr>
        <w:t>Доход по производному финансовому инструменту, за исключением производного финансового инструмента с длительным сроком исполнения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Доход по производному финансовому инструменту, за исключением производного финансового инструмента, доход по которому определяется в соответствии со </w:t>
      </w:r>
      <w:hyperlink w:anchor="sub1280000" w:history="1">
        <w:r w:rsidRPr="00FF5918">
          <w:rPr>
            <w:rStyle w:val="a3"/>
            <w:color w:val="auto"/>
            <w:sz w:val="28"/>
            <w:szCs w:val="28"/>
            <w:u w:val="none"/>
          </w:rPr>
          <w:t xml:space="preserve">статьей </w:t>
        </w:r>
        <w:r w:rsidR="003A6D7A" w:rsidRPr="00FF5918">
          <w:rPr>
            <w:rStyle w:val="a3"/>
            <w:color w:val="auto"/>
            <w:sz w:val="28"/>
            <w:szCs w:val="28"/>
            <w:u w:val="none"/>
          </w:rPr>
          <w:t>279</w:t>
        </w:r>
      </w:hyperlink>
      <w:r w:rsidRPr="00FF5918">
        <w:rPr>
          <w:rStyle w:val="s0"/>
          <w:color w:val="auto"/>
          <w:sz w:val="28"/>
          <w:szCs w:val="28"/>
        </w:rPr>
        <w:t xml:space="preserve"> настоящего Кодекса, определяется как превышение поступлений над расходами по производному финансовому инструменту.</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3A2091" w:rsidRPr="00FF5918" w:rsidRDefault="003A2091" w:rsidP="002258D8">
      <w:pPr>
        <w:ind w:firstLine="709"/>
        <w:contextualSpacing/>
        <w:jc w:val="both"/>
        <w:rPr>
          <w:color w:val="auto"/>
          <w:sz w:val="28"/>
          <w:szCs w:val="28"/>
        </w:rPr>
      </w:pPr>
      <w:bookmarkStart w:id="1175" w:name="SUB1270200"/>
      <w:bookmarkEnd w:id="1175"/>
      <w:r w:rsidRPr="00FF5918">
        <w:rPr>
          <w:rStyle w:val="s0"/>
          <w:color w:val="auto"/>
          <w:sz w:val="28"/>
          <w:szCs w:val="28"/>
        </w:rPr>
        <w:t>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3A2091" w:rsidRPr="00FF5918" w:rsidRDefault="003A2091" w:rsidP="002258D8">
      <w:pPr>
        <w:ind w:firstLine="709"/>
        <w:contextualSpacing/>
        <w:jc w:val="both"/>
        <w:rPr>
          <w:color w:val="auto"/>
          <w:sz w:val="28"/>
          <w:szCs w:val="28"/>
        </w:rPr>
      </w:pPr>
      <w:bookmarkStart w:id="1176" w:name="SUB1270300"/>
      <w:bookmarkEnd w:id="1176"/>
      <w:r w:rsidRPr="00FF5918">
        <w:rPr>
          <w:rStyle w:val="s0"/>
          <w:color w:val="auto"/>
          <w:sz w:val="28"/>
          <w:szCs w:val="28"/>
        </w:rPr>
        <w:t>3. Расходами по производному финансовому инструменту являются платежи, подлежащие выплате (выплаченные) при промежуточных расчетах по данному производному финансовому инструменту в течение срока сделки, а также на день исполнения или досрочного прекращения.</w:t>
      </w:r>
    </w:p>
    <w:p w:rsidR="003A2091" w:rsidRPr="00FF5918" w:rsidRDefault="003A2091" w:rsidP="002258D8">
      <w:pPr>
        <w:ind w:firstLine="709"/>
        <w:contextualSpacing/>
        <w:jc w:val="both"/>
        <w:rPr>
          <w:rStyle w:val="s1"/>
          <w:b w:val="0"/>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Доход по производному финансовому инструменту с длительным сроком исполнения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rsidR="003A2091" w:rsidRPr="00FF5918" w:rsidRDefault="003A2091" w:rsidP="002258D8">
      <w:pPr>
        <w:ind w:firstLine="709"/>
        <w:contextualSpacing/>
        <w:jc w:val="both"/>
        <w:rPr>
          <w:color w:val="auto"/>
          <w:sz w:val="28"/>
          <w:szCs w:val="28"/>
        </w:rPr>
      </w:pPr>
      <w:bookmarkStart w:id="1177" w:name="SUB1280200"/>
      <w:bookmarkEnd w:id="1177"/>
      <w:r w:rsidRPr="00FF5918">
        <w:rPr>
          <w:rStyle w:val="s0"/>
          <w:color w:val="auto"/>
          <w:sz w:val="28"/>
          <w:szCs w:val="28"/>
        </w:rPr>
        <w:t>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rsidR="003A2091" w:rsidRPr="00FF5918" w:rsidRDefault="003A2091" w:rsidP="002258D8">
      <w:pPr>
        <w:ind w:firstLine="709"/>
        <w:contextualSpacing/>
        <w:jc w:val="both"/>
        <w:rPr>
          <w:color w:val="auto"/>
          <w:sz w:val="28"/>
          <w:szCs w:val="28"/>
        </w:rPr>
      </w:pPr>
      <w:bookmarkStart w:id="1178" w:name="SUB1280300"/>
      <w:bookmarkEnd w:id="1178"/>
      <w:r w:rsidRPr="00FF5918">
        <w:rPr>
          <w:rStyle w:val="s0"/>
          <w:color w:val="auto"/>
          <w:sz w:val="28"/>
          <w:szCs w:val="28"/>
        </w:rPr>
        <w:t>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179" w:name="SUB1290000"/>
      <w:bookmarkEnd w:id="1179"/>
      <w:r w:rsidRPr="00FF5918">
        <w:rPr>
          <w:rStyle w:val="s1"/>
          <w:color w:val="auto"/>
          <w:sz w:val="28"/>
          <w:szCs w:val="28"/>
        </w:rPr>
        <w:t>Особенности налогового учета по операциям хеджирования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Хеджирование </w:t>
      </w:r>
      <w:r w:rsidR="00F84CBC" w:rsidRPr="00FF5918">
        <w:rPr>
          <w:bCs/>
          <w:color w:val="auto"/>
          <w:sz w:val="28"/>
          <w:szCs w:val="28"/>
        </w:rPr>
        <w:t>–</w:t>
      </w:r>
      <w:r w:rsidRPr="00FF5918">
        <w:rPr>
          <w:rStyle w:val="s0"/>
          <w:color w:val="auto"/>
          <w:sz w:val="28"/>
          <w:szCs w:val="28"/>
        </w:rPr>
        <w:t xml:space="preserve">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требованиями </w:t>
      </w:r>
      <w:hyperlink r:id="rId379" w:history="1">
        <w:r w:rsidRPr="00FF5918">
          <w:rPr>
            <w:rStyle w:val="a3"/>
            <w:color w:val="auto"/>
            <w:sz w:val="28"/>
            <w:szCs w:val="28"/>
            <w:u w:val="none"/>
          </w:rPr>
          <w:t>законодательства</w:t>
        </w:r>
      </w:hyperlink>
      <w:r w:rsidRPr="00FF5918">
        <w:rPr>
          <w:rStyle w:val="s0"/>
          <w:color w:val="auto"/>
          <w:sz w:val="28"/>
          <w:szCs w:val="28"/>
        </w:rPr>
        <w:t xml:space="preserve">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rsidR="003A2091" w:rsidRPr="00FF5918" w:rsidRDefault="003A2091" w:rsidP="002258D8">
      <w:pPr>
        <w:ind w:firstLine="709"/>
        <w:contextualSpacing/>
        <w:jc w:val="both"/>
        <w:rPr>
          <w:color w:val="auto"/>
          <w:sz w:val="28"/>
          <w:szCs w:val="28"/>
        </w:rPr>
      </w:pPr>
      <w:bookmarkStart w:id="1180" w:name="SUB1290200"/>
      <w:bookmarkEnd w:id="1180"/>
      <w:r w:rsidRPr="00FF5918">
        <w:rPr>
          <w:rStyle w:val="s0"/>
          <w:color w:val="auto"/>
          <w:sz w:val="28"/>
          <w:szCs w:val="28"/>
        </w:rPr>
        <w:t>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rsidR="003A2091" w:rsidRPr="00FF5918" w:rsidRDefault="003A2091" w:rsidP="002258D8">
      <w:pPr>
        <w:ind w:firstLine="709"/>
        <w:contextualSpacing/>
        <w:jc w:val="both"/>
        <w:rPr>
          <w:color w:val="auto"/>
          <w:sz w:val="28"/>
          <w:szCs w:val="28"/>
        </w:rPr>
      </w:pPr>
      <w:bookmarkStart w:id="1181" w:name="SUB1290300"/>
      <w:bookmarkEnd w:id="1181"/>
      <w:r w:rsidRPr="00FF5918">
        <w:rPr>
          <w:rStyle w:val="s0"/>
          <w:color w:val="auto"/>
          <w:sz w:val="28"/>
          <w:szCs w:val="28"/>
        </w:rPr>
        <w:t>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rsidR="003A2091" w:rsidRPr="00FF5918" w:rsidRDefault="003A2091" w:rsidP="002258D8">
      <w:pPr>
        <w:ind w:firstLine="709"/>
        <w:contextualSpacing/>
        <w:jc w:val="both"/>
        <w:rPr>
          <w:color w:val="auto"/>
          <w:sz w:val="28"/>
          <w:szCs w:val="28"/>
        </w:rPr>
      </w:pPr>
      <w:bookmarkStart w:id="1182" w:name="SUB1290400"/>
      <w:bookmarkEnd w:id="1182"/>
      <w:r w:rsidRPr="00FF5918">
        <w:rPr>
          <w:rStyle w:val="s0"/>
          <w:color w:val="auto"/>
          <w:sz w:val="28"/>
          <w:szCs w:val="28"/>
        </w:rPr>
        <w:t xml:space="preserve">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w:t>
      </w:r>
      <w:hyperlink w:anchor="sub1270000" w:history="1">
        <w:r w:rsidRPr="00FF5918">
          <w:rPr>
            <w:rStyle w:val="a3"/>
            <w:color w:val="auto"/>
            <w:sz w:val="28"/>
            <w:szCs w:val="28"/>
            <w:u w:val="none"/>
          </w:rPr>
          <w:t xml:space="preserve">статьями </w:t>
        </w:r>
        <w:r w:rsidR="003A6D7A" w:rsidRPr="00FF5918">
          <w:rPr>
            <w:rStyle w:val="a3"/>
            <w:color w:val="auto"/>
            <w:sz w:val="28"/>
            <w:szCs w:val="28"/>
            <w:u w:val="none"/>
          </w:rPr>
          <w:t>278</w:t>
        </w:r>
        <w:r w:rsidRPr="00FF5918">
          <w:rPr>
            <w:rStyle w:val="a3"/>
            <w:color w:val="auto"/>
            <w:sz w:val="28"/>
            <w:szCs w:val="28"/>
            <w:u w:val="none"/>
          </w:rPr>
          <w:t xml:space="preserve"> и </w:t>
        </w:r>
        <w:r w:rsidR="003A6D7A" w:rsidRPr="00FF5918">
          <w:rPr>
            <w:rStyle w:val="a3"/>
            <w:color w:val="auto"/>
            <w:sz w:val="28"/>
            <w:szCs w:val="28"/>
            <w:u w:val="none"/>
          </w:rPr>
          <w:t>279</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183" w:name="SUB1300000"/>
      <w:bookmarkEnd w:id="1183"/>
      <w:r w:rsidRPr="00FF5918">
        <w:rPr>
          <w:rStyle w:val="s1"/>
          <w:color w:val="auto"/>
          <w:sz w:val="28"/>
          <w:szCs w:val="28"/>
        </w:rPr>
        <w:t>Особенности налогового учета при исполнении путем поставки базового актива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3A2091" w:rsidRPr="00FF5918" w:rsidRDefault="003A2091" w:rsidP="002258D8">
      <w:pPr>
        <w:ind w:firstLine="709"/>
        <w:contextualSpacing/>
        <w:jc w:val="both"/>
        <w:rPr>
          <w:color w:val="auto"/>
          <w:sz w:val="28"/>
          <w:szCs w:val="28"/>
        </w:rPr>
      </w:pPr>
      <w:bookmarkStart w:id="1184" w:name="SUB1300200"/>
      <w:bookmarkEnd w:id="1184"/>
      <w:r w:rsidRPr="00FF5918">
        <w:rPr>
          <w:rStyle w:val="s0"/>
          <w:color w:val="auto"/>
          <w:sz w:val="28"/>
          <w:szCs w:val="28"/>
        </w:rPr>
        <w:t>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rsidR="003A2091" w:rsidRPr="00FF5918" w:rsidRDefault="003A2091" w:rsidP="002258D8">
      <w:pPr>
        <w:ind w:firstLine="709"/>
        <w:contextualSpacing/>
        <w:jc w:val="both"/>
        <w:textAlignment w:val="baseline"/>
        <w:rPr>
          <w:bCs/>
          <w:color w:val="auto"/>
          <w:sz w:val="28"/>
          <w:szCs w:val="28"/>
        </w:rPr>
      </w:pPr>
    </w:p>
    <w:p w:rsidR="00C0531A" w:rsidRPr="00FF5918" w:rsidRDefault="00C0531A" w:rsidP="002258D8">
      <w:pPr>
        <w:ind w:firstLine="709"/>
        <w:contextualSpacing/>
        <w:jc w:val="both"/>
        <w:textAlignment w:val="baseline"/>
        <w:rPr>
          <w:bCs/>
          <w:color w:val="auto"/>
          <w:sz w:val="28"/>
          <w:szCs w:val="28"/>
        </w:rPr>
      </w:pPr>
    </w:p>
    <w:p w:rsidR="003A2091" w:rsidRPr="00FF5918" w:rsidRDefault="003A2091" w:rsidP="002258D8">
      <w:pPr>
        <w:ind w:firstLine="709"/>
        <w:contextualSpacing/>
        <w:jc w:val="both"/>
        <w:textAlignment w:val="baseline"/>
        <w:rPr>
          <w:bCs/>
          <w:i/>
          <w:color w:val="auto"/>
          <w:sz w:val="28"/>
          <w:szCs w:val="28"/>
        </w:rPr>
      </w:pPr>
      <w:r w:rsidRPr="00FF5918">
        <w:rPr>
          <w:bCs/>
          <w:i/>
          <w:color w:val="auto"/>
          <w:sz w:val="28"/>
          <w:szCs w:val="28"/>
        </w:rPr>
        <w:t xml:space="preserve">§ </w:t>
      </w:r>
      <w:r w:rsidR="00CB05C6" w:rsidRPr="00FF5918">
        <w:rPr>
          <w:bCs/>
          <w:i/>
          <w:color w:val="auto"/>
          <w:sz w:val="28"/>
          <w:szCs w:val="28"/>
        </w:rPr>
        <w:t>6</w:t>
      </w:r>
      <w:r w:rsidRPr="00FF5918">
        <w:rPr>
          <w:bCs/>
          <w:i/>
          <w:color w:val="auto"/>
          <w:sz w:val="28"/>
          <w:szCs w:val="28"/>
        </w:rPr>
        <w:t>. Долгосрочные контракты</w:t>
      </w:r>
    </w:p>
    <w:p w:rsidR="00C0531A" w:rsidRPr="00FF5918" w:rsidRDefault="00C0531A" w:rsidP="002258D8">
      <w:pPr>
        <w:ind w:firstLine="709"/>
        <w:contextualSpacing/>
        <w:jc w:val="both"/>
        <w:textAlignment w:val="baseline"/>
        <w:rPr>
          <w:bCs/>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bCs/>
          <w:sz w:val="28"/>
          <w:szCs w:val="28"/>
        </w:rPr>
      </w:pPr>
      <w:r w:rsidRPr="00FF5918">
        <w:rPr>
          <w:rFonts w:ascii="Times New Roman" w:hAnsi="Times New Roman"/>
          <w:b/>
          <w:bCs/>
          <w:sz w:val="28"/>
          <w:szCs w:val="28"/>
        </w:rPr>
        <w:t>Общие положения</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2. Налоговый учет ведется по каждому долгосрочному контракту отдельно.</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При отсутствии такого налогового регистра или информации в нем о выбранном методе таким методом признается фактический метод.</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 xml:space="preserve">4. Сумма понесенных за налоговый период расходов по долгосрочному контракту подлежит отнесению на вычеты в соответствии со статьями </w:t>
      </w:r>
      <w:r w:rsidR="003A6D7A" w:rsidRPr="00FF5918">
        <w:rPr>
          <w:bCs/>
          <w:color w:val="auto"/>
          <w:sz w:val="28"/>
          <w:szCs w:val="28"/>
        </w:rPr>
        <w:t>242-276</w:t>
      </w:r>
      <w:r w:rsidRPr="00FF5918">
        <w:rPr>
          <w:bCs/>
          <w:color w:val="auto"/>
          <w:sz w:val="28"/>
          <w:szCs w:val="28"/>
        </w:rPr>
        <w:t xml:space="preserve"> настоящего Кодекса.</w:t>
      </w:r>
    </w:p>
    <w:p w:rsidR="00484793" w:rsidRPr="00FF5918" w:rsidRDefault="00484793" w:rsidP="002258D8">
      <w:pPr>
        <w:ind w:firstLine="709"/>
        <w:contextualSpacing/>
        <w:jc w:val="both"/>
        <w:textAlignment w:val="baseline"/>
        <w:rPr>
          <w:bCs/>
          <w:color w:val="auto"/>
          <w:sz w:val="28"/>
          <w:szCs w:val="28"/>
        </w:rPr>
      </w:pPr>
    </w:p>
    <w:p w:rsidR="00484793" w:rsidRPr="00FF5918" w:rsidRDefault="00484793" w:rsidP="00E546F3">
      <w:pPr>
        <w:pStyle w:val="a8"/>
        <w:numPr>
          <w:ilvl w:val="0"/>
          <w:numId w:val="78"/>
        </w:numPr>
        <w:spacing w:after="0" w:line="240" w:lineRule="auto"/>
        <w:ind w:left="0" w:firstLine="709"/>
        <w:jc w:val="both"/>
        <w:textAlignment w:val="baseline"/>
        <w:rPr>
          <w:rFonts w:ascii="Times New Roman" w:hAnsi="Times New Roman"/>
          <w:b/>
          <w:bCs/>
          <w:sz w:val="28"/>
          <w:szCs w:val="28"/>
        </w:rPr>
      </w:pPr>
      <w:r w:rsidRPr="00FF5918">
        <w:rPr>
          <w:rFonts w:ascii="Times New Roman" w:hAnsi="Times New Roman"/>
          <w:b/>
          <w:bCs/>
          <w:sz w:val="28"/>
          <w:szCs w:val="28"/>
        </w:rPr>
        <w:t>Порядок определения дохода по долгосрочному контракту при применении фактического метода</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2) в последующие налоговые периоды действия долгосрочного контракта – сумма, равная нулю.</w:t>
      </w:r>
    </w:p>
    <w:p w:rsidR="00484793" w:rsidRPr="00FF5918" w:rsidRDefault="00484793" w:rsidP="002258D8">
      <w:pPr>
        <w:pStyle w:val="a8"/>
        <w:spacing w:after="0" w:line="240" w:lineRule="auto"/>
        <w:ind w:left="0" w:firstLine="709"/>
        <w:jc w:val="both"/>
        <w:textAlignment w:val="baseline"/>
        <w:rPr>
          <w:rFonts w:ascii="Times New Roman" w:hAnsi="Times New Roman"/>
          <w:bCs/>
          <w:sz w:val="28"/>
          <w:szCs w:val="28"/>
        </w:rPr>
      </w:pPr>
    </w:p>
    <w:p w:rsidR="00484793" w:rsidRPr="00FF5918" w:rsidRDefault="00484793" w:rsidP="00E546F3">
      <w:pPr>
        <w:pStyle w:val="a8"/>
        <w:numPr>
          <w:ilvl w:val="0"/>
          <w:numId w:val="78"/>
        </w:numPr>
        <w:spacing w:after="0" w:line="240" w:lineRule="auto"/>
        <w:ind w:left="0" w:firstLine="709"/>
        <w:jc w:val="both"/>
        <w:textAlignment w:val="baseline"/>
        <w:rPr>
          <w:rFonts w:ascii="Times New Roman" w:hAnsi="Times New Roman"/>
          <w:b/>
          <w:bCs/>
          <w:sz w:val="28"/>
          <w:szCs w:val="28"/>
        </w:rPr>
      </w:pPr>
      <w:r w:rsidRPr="00FF5918">
        <w:rPr>
          <w:rFonts w:ascii="Times New Roman" w:hAnsi="Times New Roman"/>
          <w:b/>
          <w:bCs/>
          <w:sz w:val="28"/>
          <w:szCs w:val="28"/>
        </w:rPr>
        <w:t>Порядок определения дохода по долгосрочному контракту при применении метода завершения</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минус</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доход по такому долгосрочному контракту в целях налогообложения за предыдущие налоговые периоды.</w:t>
      </w:r>
    </w:p>
    <w:p w:rsidR="00484793" w:rsidRPr="00FF5918" w:rsidRDefault="00484793" w:rsidP="002258D8">
      <w:pPr>
        <w:ind w:firstLine="709"/>
        <w:contextualSpacing/>
        <w:jc w:val="both"/>
        <w:textAlignment w:val="baseline"/>
        <w:rPr>
          <w:bCs/>
          <w:color w:val="auto"/>
          <w:sz w:val="28"/>
          <w:szCs w:val="28"/>
        </w:rPr>
      </w:pPr>
      <w:bookmarkStart w:id="1185" w:name="SUB130030200"/>
      <w:bookmarkEnd w:id="1185"/>
      <w:r w:rsidRPr="00FF5918">
        <w:rPr>
          <w:bCs/>
          <w:color w:val="auto"/>
          <w:sz w:val="28"/>
          <w:szCs w:val="28"/>
        </w:rPr>
        <w:t>2. Если иное не установлено настоящей статьей, доля исполнения долгосрочного контракта исчисляется по следующей формуле:</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А/(А+Б), где:</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 xml:space="preserve">А </w:t>
      </w:r>
      <w:r w:rsidR="00F84CBC" w:rsidRPr="00FF5918">
        <w:rPr>
          <w:bCs/>
          <w:color w:val="auto"/>
          <w:sz w:val="28"/>
          <w:szCs w:val="28"/>
        </w:rPr>
        <w:t>–</w:t>
      </w:r>
      <w:r w:rsidRPr="00FF5918">
        <w:rPr>
          <w:bCs/>
          <w:color w:val="auto"/>
          <w:sz w:val="28"/>
          <w:szCs w:val="28"/>
        </w:rPr>
        <w:t xml:space="preserve"> расходы по долгосрочному контракту, отнесенные на вычеты в соответствии с настоящим Кодексом за предыдущие и отчетный налоговый период;</w:t>
      </w:r>
    </w:p>
    <w:p w:rsidR="00484793" w:rsidRPr="00FF5918" w:rsidRDefault="00484793" w:rsidP="002258D8">
      <w:pPr>
        <w:ind w:firstLine="709"/>
        <w:contextualSpacing/>
        <w:jc w:val="both"/>
        <w:textAlignment w:val="baseline"/>
        <w:rPr>
          <w:bCs/>
          <w:color w:val="auto"/>
          <w:sz w:val="28"/>
          <w:szCs w:val="28"/>
        </w:rPr>
      </w:pPr>
      <w:r w:rsidRPr="00FF5918">
        <w:rPr>
          <w:bCs/>
          <w:color w:val="auto"/>
          <w:sz w:val="28"/>
          <w:szCs w:val="28"/>
        </w:rPr>
        <w:t xml:space="preserve">Б </w:t>
      </w:r>
      <w:r w:rsidR="00F84CBC" w:rsidRPr="00FF5918">
        <w:rPr>
          <w:bCs/>
          <w:color w:val="auto"/>
          <w:sz w:val="28"/>
          <w:szCs w:val="28"/>
        </w:rPr>
        <w:t>–</w:t>
      </w:r>
      <w:r w:rsidRPr="00FF5918">
        <w:rPr>
          <w:bCs/>
          <w:color w:val="auto"/>
          <w:sz w:val="28"/>
          <w:szCs w:val="28"/>
        </w:rPr>
        <w:t xml:space="preserve"> расходы по долгосрочному контракту, которые должны быть произведены в соответствии с проектно-сметной документацией в последующих налоговых периодах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p w:rsidR="00484793" w:rsidRPr="00FF5918" w:rsidRDefault="00484793" w:rsidP="002258D8">
      <w:pPr>
        <w:ind w:firstLine="709"/>
        <w:contextualSpacing/>
        <w:jc w:val="both"/>
        <w:textAlignment w:val="baseline"/>
        <w:rPr>
          <w:bCs/>
          <w:color w:val="auto"/>
          <w:sz w:val="28"/>
          <w:szCs w:val="28"/>
        </w:rPr>
      </w:pPr>
      <w:bookmarkStart w:id="1186" w:name="SUB130030300"/>
      <w:bookmarkEnd w:id="1186"/>
      <w:r w:rsidRPr="00FF5918">
        <w:rPr>
          <w:bCs/>
          <w:color w:val="auto"/>
          <w:sz w:val="28"/>
          <w:szCs w:val="28"/>
        </w:rPr>
        <w:t>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p w:rsidR="00484793" w:rsidRPr="00FF5918" w:rsidRDefault="00484793" w:rsidP="002258D8">
      <w:pPr>
        <w:ind w:firstLine="709"/>
        <w:contextualSpacing/>
        <w:jc w:val="both"/>
        <w:textAlignment w:val="baseline"/>
        <w:rPr>
          <w:bCs/>
          <w:color w:val="auto"/>
          <w:sz w:val="28"/>
          <w:szCs w:val="28"/>
        </w:rPr>
      </w:pPr>
    </w:p>
    <w:p w:rsidR="00370990" w:rsidRPr="00FF5918" w:rsidRDefault="00370990" w:rsidP="00370990">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Особенности определения размера совокупного годового дохода и вычетов для целей корпоративного подоходного налога при передаче углеводородов при исполнении налогового обязательства в натуральной форме</w:t>
      </w:r>
    </w:p>
    <w:p w:rsidR="00370990" w:rsidRPr="00FF5918" w:rsidRDefault="00370990" w:rsidP="00370990">
      <w:pPr>
        <w:ind w:firstLine="709"/>
        <w:contextualSpacing/>
        <w:jc w:val="both"/>
        <w:textAlignment w:val="baseline"/>
        <w:rPr>
          <w:color w:val="auto"/>
          <w:sz w:val="28"/>
          <w:szCs w:val="28"/>
        </w:rPr>
      </w:pPr>
      <w:r w:rsidRPr="00FF5918">
        <w:rPr>
          <w:color w:val="auto"/>
          <w:sz w:val="28"/>
          <w:szCs w:val="28"/>
        </w:rPr>
        <w:t>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rsidR="00370990" w:rsidRPr="00FF5918" w:rsidRDefault="00370990" w:rsidP="00370990">
      <w:pPr>
        <w:ind w:firstLine="709"/>
        <w:contextualSpacing/>
        <w:jc w:val="both"/>
        <w:textAlignment w:val="baseline"/>
        <w:rPr>
          <w:color w:val="auto"/>
          <w:sz w:val="28"/>
          <w:szCs w:val="28"/>
        </w:rPr>
      </w:pPr>
      <w:r w:rsidRPr="00FF5918">
        <w:rPr>
          <w:color w:val="auto"/>
          <w:sz w:val="28"/>
          <w:szCs w:val="28"/>
        </w:rPr>
        <w:t>1)</w:t>
      </w:r>
      <w:r w:rsidRPr="00FF5918">
        <w:rPr>
          <w:color w:val="auto"/>
          <w:sz w:val="28"/>
          <w:szCs w:val="28"/>
        </w:rPr>
        <w:tab/>
        <w:t>сумма исполненного налогового обязательства по уплате налогов, исполненного в натуральной форме, подлежит включению в совокупный годовой доход;</w:t>
      </w:r>
    </w:p>
    <w:p w:rsidR="00370990" w:rsidRPr="00FF5918" w:rsidRDefault="00370990" w:rsidP="00370990">
      <w:pPr>
        <w:ind w:firstLine="709"/>
        <w:contextualSpacing/>
        <w:jc w:val="both"/>
        <w:textAlignment w:val="baseline"/>
        <w:rPr>
          <w:color w:val="auto"/>
          <w:sz w:val="28"/>
          <w:szCs w:val="28"/>
        </w:rPr>
      </w:pPr>
      <w:r w:rsidRPr="00FF5918">
        <w:rPr>
          <w:color w:val="auto"/>
          <w:sz w:val="28"/>
          <w:szCs w:val="28"/>
        </w:rPr>
        <w:t>2) себестоимость полезных ископаемых, переданных в счет уплаты налогов в натуральной форме, относится на вычеты;</w:t>
      </w:r>
    </w:p>
    <w:p w:rsidR="00370990" w:rsidRPr="00FF5918" w:rsidRDefault="00370990" w:rsidP="00370990">
      <w:pPr>
        <w:ind w:firstLine="709"/>
        <w:contextualSpacing/>
        <w:jc w:val="both"/>
        <w:textAlignment w:val="baseline"/>
        <w:rPr>
          <w:color w:val="auto"/>
          <w:sz w:val="28"/>
          <w:szCs w:val="28"/>
        </w:rPr>
      </w:pPr>
      <w:r w:rsidRPr="00FF5918">
        <w:rPr>
          <w:color w:val="auto"/>
          <w:sz w:val="28"/>
          <w:szCs w:val="28"/>
        </w:rPr>
        <w:t>3) сумма исполненного налогового обязательства по уплате налогов в натуральной форме относится на вычеты в порядке установленном статьей 263 настоящего Кодекса.</w:t>
      </w:r>
    </w:p>
    <w:p w:rsidR="003A2091" w:rsidRPr="00FF5918" w:rsidRDefault="003A2091" w:rsidP="001A56E1">
      <w:pPr>
        <w:contextualSpacing/>
        <w:jc w:val="both"/>
        <w:rPr>
          <w:color w:val="auto"/>
          <w:sz w:val="28"/>
          <w:szCs w:val="28"/>
        </w:rPr>
      </w:pPr>
    </w:p>
    <w:p w:rsidR="00370990" w:rsidRPr="00FF5918" w:rsidRDefault="00370990" w:rsidP="001A56E1">
      <w:pPr>
        <w:contextualSpacing/>
        <w:jc w:val="both"/>
        <w:rPr>
          <w:color w:val="auto"/>
          <w:sz w:val="28"/>
          <w:szCs w:val="28"/>
        </w:rPr>
      </w:pPr>
    </w:p>
    <w:p w:rsidR="003A2091" w:rsidRPr="00FF5918" w:rsidRDefault="003A2091" w:rsidP="002258D8">
      <w:pPr>
        <w:ind w:firstLine="709"/>
        <w:contextualSpacing/>
        <w:jc w:val="both"/>
        <w:rPr>
          <w:i/>
          <w:color w:val="auto"/>
          <w:sz w:val="28"/>
          <w:szCs w:val="28"/>
        </w:rPr>
      </w:pPr>
      <w:r w:rsidRPr="00FF5918">
        <w:rPr>
          <w:i/>
          <w:color w:val="auto"/>
          <w:sz w:val="28"/>
          <w:szCs w:val="28"/>
        </w:rPr>
        <w:t xml:space="preserve">§ </w:t>
      </w:r>
      <w:r w:rsidR="00CB05C6" w:rsidRPr="00FF5918">
        <w:rPr>
          <w:i/>
          <w:color w:val="auto"/>
          <w:sz w:val="28"/>
          <w:szCs w:val="28"/>
        </w:rPr>
        <w:t>7</w:t>
      </w:r>
      <w:r w:rsidRPr="00FF5918">
        <w:rPr>
          <w:i/>
          <w:color w:val="auto"/>
          <w:sz w:val="28"/>
          <w:szCs w:val="28"/>
        </w:rPr>
        <w:t>. Корректировка доходов и вычетов</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Общие положения</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Корректировка </w:t>
      </w:r>
      <w:r w:rsidR="00F84CBC" w:rsidRPr="00FF5918">
        <w:rPr>
          <w:bCs/>
          <w:color w:val="auto"/>
          <w:sz w:val="28"/>
          <w:szCs w:val="28"/>
        </w:rPr>
        <w:t>–</w:t>
      </w:r>
      <w:r w:rsidRPr="00FF5918">
        <w:rPr>
          <w:color w:val="auto"/>
          <w:sz w:val="28"/>
          <w:szCs w:val="28"/>
        </w:rPr>
        <w:t xml:space="preserve">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w:t>
      </w:r>
      <w:r w:rsidR="007A68FD" w:rsidRPr="00FF5918">
        <w:rPr>
          <w:color w:val="auto"/>
          <w:sz w:val="28"/>
          <w:szCs w:val="28"/>
        </w:rPr>
        <w:t>287</w:t>
      </w:r>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j17"/>
        <w:numPr>
          <w:ilvl w:val="0"/>
          <w:numId w:val="78"/>
        </w:numPr>
        <w:spacing w:before="0" w:beforeAutospacing="0" w:after="0" w:afterAutospacing="0"/>
        <w:ind w:left="0" w:firstLine="709"/>
        <w:contextualSpacing/>
        <w:jc w:val="both"/>
        <w:textAlignment w:val="baseline"/>
        <w:rPr>
          <w:b/>
          <w:bCs/>
          <w:sz w:val="28"/>
          <w:szCs w:val="28"/>
        </w:rPr>
      </w:pPr>
      <w:r w:rsidRPr="00FF5918">
        <w:rPr>
          <w:b/>
          <w:bCs/>
          <w:sz w:val="28"/>
          <w:szCs w:val="28"/>
        </w:rPr>
        <w:t>Корректировка доходов и вычетов</w:t>
      </w:r>
    </w:p>
    <w:p w:rsidR="003A2091" w:rsidRPr="00FF5918" w:rsidRDefault="003A2091" w:rsidP="002258D8">
      <w:pPr>
        <w:pStyle w:val="j17"/>
        <w:spacing w:before="0" w:beforeAutospacing="0" w:after="0" w:afterAutospacing="0"/>
        <w:ind w:firstLine="709"/>
        <w:contextualSpacing/>
        <w:jc w:val="both"/>
        <w:textAlignment w:val="baseline"/>
        <w:rPr>
          <w:bCs/>
          <w:sz w:val="28"/>
          <w:szCs w:val="28"/>
        </w:rPr>
      </w:pPr>
      <w:r w:rsidRPr="00FF5918">
        <w:rPr>
          <w:bCs/>
          <w:sz w:val="28"/>
          <w:szCs w:val="28"/>
        </w:rPr>
        <w:t xml:space="preserve">1. Если иное не установлено пунктом </w:t>
      </w:r>
      <w:r w:rsidR="007A68FD" w:rsidRPr="00FF5918">
        <w:rPr>
          <w:bCs/>
          <w:sz w:val="28"/>
          <w:szCs w:val="28"/>
        </w:rPr>
        <w:t>3</w:t>
      </w:r>
      <w:r w:rsidRPr="00FF5918">
        <w:rPr>
          <w:bCs/>
          <w:sz w:val="28"/>
          <w:szCs w:val="28"/>
        </w:rPr>
        <w:t xml:space="preserve"> статьи </w:t>
      </w:r>
      <w:r w:rsidR="007A68FD" w:rsidRPr="00FF5918">
        <w:rPr>
          <w:bCs/>
          <w:sz w:val="28"/>
          <w:szCs w:val="28"/>
        </w:rPr>
        <w:t>232</w:t>
      </w:r>
      <w:r w:rsidRPr="00FF5918">
        <w:rPr>
          <w:bCs/>
          <w:sz w:val="28"/>
          <w:szCs w:val="28"/>
        </w:rPr>
        <w:t xml:space="preserve"> настоящего Кодекса, доходы или вычеты подлежат корректировке в случаях:</w:t>
      </w:r>
    </w:p>
    <w:p w:rsidR="003A2091" w:rsidRPr="00FF5918" w:rsidRDefault="003A2091" w:rsidP="002258D8">
      <w:pPr>
        <w:pStyle w:val="j17"/>
        <w:spacing w:before="0" w:beforeAutospacing="0" w:after="0" w:afterAutospacing="0"/>
        <w:ind w:firstLine="709"/>
        <w:contextualSpacing/>
        <w:jc w:val="both"/>
        <w:textAlignment w:val="baseline"/>
        <w:rPr>
          <w:sz w:val="28"/>
          <w:szCs w:val="28"/>
        </w:rPr>
      </w:pPr>
      <w:r w:rsidRPr="00FF5918">
        <w:rPr>
          <w:rStyle w:val="s0"/>
          <w:color w:val="auto"/>
          <w:sz w:val="28"/>
          <w:szCs w:val="28"/>
        </w:rPr>
        <w:t>1) полного или частичного возврата товаров;</w:t>
      </w:r>
    </w:p>
    <w:p w:rsidR="003A2091" w:rsidRPr="00FF5918" w:rsidRDefault="003A2091" w:rsidP="002258D8">
      <w:pPr>
        <w:pStyle w:val="j17"/>
        <w:spacing w:before="0" w:beforeAutospacing="0" w:after="0" w:afterAutospacing="0"/>
        <w:ind w:firstLine="709"/>
        <w:contextualSpacing/>
        <w:jc w:val="both"/>
        <w:textAlignment w:val="baseline"/>
        <w:rPr>
          <w:sz w:val="28"/>
          <w:szCs w:val="28"/>
        </w:rPr>
      </w:pPr>
      <w:r w:rsidRPr="00FF5918">
        <w:rPr>
          <w:rStyle w:val="s0"/>
          <w:color w:val="auto"/>
          <w:sz w:val="28"/>
          <w:szCs w:val="28"/>
        </w:rPr>
        <w:t>2) изменения условий сделки;</w:t>
      </w:r>
    </w:p>
    <w:p w:rsidR="003A2091" w:rsidRPr="00FF5918" w:rsidRDefault="003A2091" w:rsidP="002258D8">
      <w:pPr>
        <w:pStyle w:val="j17"/>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3) изменения цены, компенсации за реализованные или приобретенные товары, работы, услуги. Положение данного подпункта применяется также  при изменении подлежащей оплате стоимости реализованных или приобретенных товаров, работ, услуг исходя из условий договора, в том числе в связи с  применением коэффициента (индекса);</w:t>
      </w:r>
    </w:p>
    <w:p w:rsidR="003A2091" w:rsidRPr="00FF5918" w:rsidRDefault="003A2091" w:rsidP="002258D8">
      <w:pPr>
        <w:pStyle w:val="j17"/>
        <w:spacing w:before="0" w:beforeAutospacing="0" w:after="0" w:afterAutospacing="0"/>
        <w:ind w:firstLine="709"/>
        <w:contextualSpacing/>
        <w:jc w:val="both"/>
        <w:textAlignment w:val="baseline"/>
        <w:rPr>
          <w:sz w:val="28"/>
          <w:szCs w:val="28"/>
        </w:rPr>
      </w:pPr>
      <w:r w:rsidRPr="00FF5918">
        <w:rPr>
          <w:rStyle w:val="s0"/>
          <w:color w:val="auto"/>
          <w:sz w:val="28"/>
          <w:szCs w:val="28"/>
        </w:rPr>
        <w:t>4) скидки с цены, скидки с продаж;</w:t>
      </w:r>
    </w:p>
    <w:p w:rsidR="003A2091" w:rsidRPr="00FF5918" w:rsidRDefault="000100E2" w:rsidP="002258D8">
      <w:pPr>
        <w:pStyle w:val="j17"/>
        <w:spacing w:before="0" w:beforeAutospacing="0" w:after="0" w:afterAutospacing="0"/>
        <w:ind w:firstLine="709"/>
        <w:contextualSpacing/>
        <w:jc w:val="both"/>
        <w:textAlignment w:val="baseline"/>
        <w:rPr>
          <w:sz w:val="28"/>
          <w:szCs w:val="28"/>
        </w:rPr>
      </w:pPr>
      <w:r w:rsidRPr="00FF5918">
        <w:rPr>
          <w:sz w:val="28"/>
          <w:szCs w:val="28"/>
        </w:rPr>
        <w:t>5</w:t>
      </w:r>
      <w:r w:rsidR="003A2091" w:rsidRPr="00FF5918">
        <w:rPr>
          <w:sz w:val="28"/>
          <w:szCs w:val="28"/>
        </w:rPr>
        <w:t>) списания требования, по которому корректировка дохода производится в соответствии с пунктом 2 настоящей статьи;</w:t>
      </w:r>
    </w:p>
    <w:p w:rsidR="003A2091" w:rsidRPr="00FF5918" w:rsidRDefault="003A2091" w:rsidP="002258D8">
      <w:pPr>
        <w:ind w:firstLine="709"/>
        <w:contextualSpacing/>
        <w:jc w:val="both"/>
        <w:rPr>
          <w:color w:val="auto"/>
          <w:sz w:val="28"/>
          <w:szCs w:val="28"/>
        </w:rPr>
      </w:pPr>
      <w:r w:rsidRPr="00FF5918">
        <w:rPr>
          <w:color w:val="auto"/>
          <w:sz w:val="28"/>
          <w:szCs w:val="28"/>
        </w:rPr>
        <w:t>2. Корректировка дохода произв</w:t>
      </w:r>
      <w:r w:rsidR="00F84CBC" w:rsidRPr="00FF5918">
        <w:rPr>
          <w:color w:val="auto"/>
          <w:sz w:val="28"/>
          <w:szCs w:val="28"/>
        </w:rPr>
        <w:t>одится налогоплательщиком</w:t>
      </w:r>
      <w:r w:rsidRPr="00FF5918">
        <w:rPr>
          <w:color w:val="auto"/>
          <w:sz w:val="28"/>
          <w:szCs w:val="28"/>
        </w:rPr>
        <w:t>-кредитором при списании требования с:</w:t>
      </w:r>
    </w:p>
    <w:p w:rsidR="003A2091" w:rsidRPr="00FF5918" w:rsidRDefault="003A2091" w:rsidP="002258D8">
      <w:pPr>
        <w:ind w:firstLine="709"/>
        <w:contextualSpacing/>
        <w:jc w:val="both"/>
        <w:rPr>
          <w:color w:val="auto"/>
          <w:sz w:val="28"/>
          <w:szCs w:val="28"/>
        </w:rPr>
      </w:pPr>
      <w:r w:rsidRPr="00FF5918">
        <w:rPr>
          <w:color w:val="auto"/>
          <w:sz w:val="28"/>
          <w:szCs w:val="28"/>
        </w:rPr>
        <w:t>юридического лица;</w:t>
      </w:r>
    </w:p>
    <w:p w:rsidR="003A2091" w:rsidRPr="00FF5918" w:rsidRDefault="003A2091" w:rsidP="002258D8">
      <w:pPr>
        <w:ind w:firstLine="709"/>
        <w:contextualSpacing/>
        <w:jc w:val="both"/>
        <w:rPr>
          <w:color w:val="auto"/>
          <w:sz w:val="28"/>
          <w:szCs w:val="28"/>
        </w:rPr>
      </w:pPr>
      <w:r w:rsidRPr="00FF5918">
        <w:rPr>
          <w:color w:val="auto"/>
          <w:sz w:val="28"/>
          <w:szCs w:val="28"/>
        </w:rPr>
        <w:t>индивидуального предпринимателя;</w:t>
      </w:r>
    </w:p>
    <w:p w:rsidR="003A2091" w:rsidRPr="00FF5918" w:rsidRDefault="003A2091" w:rsidP="002258D8">
      <w:pPr>
        <w:ind w:firstLine="709"/>
        <w:contextualSpacing/>
        <w:jc w:val="both"/>
        <w:rPr>
          <w:color w:val="auto"/>
          <w:sz w:val="28"/>
          <w:szCs w:val="28"/>
        </w:rPr>
      </w:pPr>
      <w:r w:rsidRPr="00FF5918">
        <w:rPr>
          <w:color w:val="auto"/>
          <w:sz w:val="28"/>
          <w:szCs w:val="28"/>
        </w:rPr>
        <w:t>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rsidR="003A2091" w:rsidRPr="00FF5918" w:rsidRDefault="003A2091" w:rsidP="002258D8">
      <w:pPr>
        <w:ind w:firstLine="709"/>
        <w:contextualSpacing/>
        <w:jc w:val="both"/>
        <w:rPr>
          <w:color w:val="auto"/>
          <w:sz w:val="28"/>
          <w:szCs w:val="28"/>
        </w:rPr>
      </w:pPr>
      <w:r w:rsidRPr="00FF5918">
        <w:rPr>
          <w:color w:val="auto"/>
          <w:sz w:val="28"/>
          <w:szCs w:val="28"/>
        </w:rPr>
        <w:t>Корректировка дохода, предусмотренная настоящим пунктом, осуществляется в случаях:</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списания требования по вступившему в законную силу решению суда. </w:t>
      </w:r>
    </w:p>
    <w:p w:rsidR="003A2091" w:rsidRPr="00FF5918" w:rsidRDefault="003A2091" w:rsidP="002258D8">
      <w:pPr>
        <w:ind w:firstLine="709"/>
        <w:contextualSpacing/>
        <w:jc w:val="both"/>
        <w:rPr>
          <w:color w:val="auto"/>
          <w:sz w:val="28"/>
          <w:szCs w:val="28"/>
        </w:rPr>
      </w:pPr>
      <w:r w:rsidRPr="00FF5918">
        <w:rPr>
          <w:color w:val="auto"/>
          <w:sz w:val="28"/>
          <w:szCs w:val="28"/>
        </w:rPr>
        <w:t>Корректировка производится при соблюдении одновременно следующих условий:</w:t>
      </w:r>
    </w:p>
    <w:p w:rsidR="003A2091" w:rsidRPr="00FF5918" w:rsidRDefault="003A2091" w:rsidP="002258D8">
      <w:pPr>
        <w:ind w:firstLine="709"/>
        <w:contextualSpacing/>
        <w:jc w:val="both"/>
        <w:rPr>
          <w:color w:val="auto"/>
          <w:sz w:val="28"/>
          <w:szCs w:val="28"/>
        </w:rPr>
      </w:pPr>
      <w:r w:rsidRPr="00FF5918">
        <w:rPr>
          <w:color w:val="auto"/>
          <w:sz w:val="28"/>
          <w:szCs w:val="28"/>
        </w:rPr>
        <w:t>1) наличие первичных документов, подтверждающих возникновение требования;</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p w:rsidR="003A2091" w:rsidRPr="00FF5918" w:rsidRDefault="003A2091" w:rsidP="002258D8">
      <w:pPr>
        <w:ind w:firstLine="709"/>
        <w:contextualSpacing/>
        <w:jc w:val="both"/>
        <w:rPr>
          <w:color w:val="auto"/>
          <w:sz w:val="28"/>
          <w:szCs w:val="28"/>
        </w:rPr>
      </w:pPr>
      <w:r w:rsidRPr="00FF5918">
        <w:rPr>
          <w:color w:val="auto"/>
          <w:sz w:val="28"/>
          <w:szCs w:val="28"/>
        </w:rPr>
        <w:t>К требованиям, признанным сомнительными в соответствии с настоящим Кодексом, положения настоящего пункта не применяются.</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p w:rsidR="003A2091" w:rsidRPr="00FF5918" w:rsidRDefault="003A2091" w:rsidP="002258D8">
      <w:pPr>
        <w:ind w:firstLine="709"/>
        <w:contextualSpacing/>
        <w:jc w:val="both"/>
        <w:rPr>
          <w:color w:val="auto"/>
          <w:sz w:val="28"/>
          <w:szCs w:val="28"/>
        </w:rPr>
      </w:pPr>
      <w:r w:rsidRPr="00FF5918">
        <w:rPr>
          <w:color w:val="auto"/>
          <w:sz w:val="28"/>
          <w:szCs w:val="28"/>
        </w:rPr>
        <w:t>4. Если иное не установлено настоящим пунктом, корректировка доходов и вычетов производится в том налоговом периоде, в котором наступили случаи, указанные в пункте 1 настоящей статьи.</w:t>
      </w:r>
    </w:p>
    <w:p w:rsidR="003A2091" w:rsidRPr="00FF5918" w:rsidRDefault="003A2091" w:rsidP="002258D8">
      <w:pPr>
        <w:ind w:firstLine="709"/>
        <w:contextualSpacing/>
        <w:jc w:val="both"/>
        <w:rPr>
          <w:color w:val="auto"/>
          <w:sz w:val="28"/>
          <w:szCs w:val="28"/>
        </w:rPr>
      </w:pPr>
      <w:bookmarkStart w:id="1187" w:name="SUB1310000"/>
      <w:bookmarkEnd w:id="1187"/>
      <w:r w:rsidRPr="00FF5918">
        <w:rPr>
          <w:color w:val="auto"/>
          <w:sz w:val="28"/>
          <w:szCs w:val="28"/>
        </w:rPr>
        <w:t> </w:t>
      </w:r>
    </w:p>
    <w:p w:rsidR="001A56E1" w:rsidRPr="00FF5918" w:rsidRDefault="001A56E1" w:rsidP="002258D8">
      <w:pPr>
        <w:ind w:firstLine="709"/>
        <w:contextualSpacing/>
        <w:jc w:val="both"/>
        <w:rPr>
          <w:color w:val="auto"/>
          <w:sz w:val="28"/>
          <w:szCs w:val="28"/>
        </w:rPr>
      </w:pPr>
    </w:p>
    <w:p w:rsidR="003A2091" w:rsidRPr="00FF5918" w:rsidRDefault="00F84CBC" w:rsidP="00E546F3">
      <w:pPr>
        <w:pStyle w:val="a8"/>
        <w:numPr>
          <w:ilvl w:val="0"/>
          <w:numId w:val="58"/>
        </w:numPr>
        <w:spacing w:after="0" w:line="240" w:lineRule="auto"/>
        <w:ind w:left="0" w:firstLine="0"/>
        <w:jc w:val="center"/>
        <w:textAlignment w:val="baseline"/>
        <w:rPr>
          <w:rFonts w:ascii="Times New Roman" w:hAnsi="Times New Roman"/>
          <w:b/>
          <w:sz w:val="28"/>
          <w:szCs w:val="28"/>
        </w:rPr>
      </w:pPr>
      <w:bookmarkStart w:id="1188" w:name="SUB1330000"/>
      <w:bookmarkEnd w:id="1188"/>
      <w:r w:rsidRPr="00FF5918">
        <w:rPr>
          <w:rFonts w:ascii="Times New Roman" w:hAnsi="Times New Roman"/>
          <w:b/>
          <w:sz w:val="28"/>
          <w:szCs w:val="28"/>
        </w:rPr>
        <w:t xml:space="preserve"> </w:t>
      </w:r>
      <w:r w:rsidR="003A2091" w:rsidRPr="00FF5918">
        <w:rPr>
          <w:rFonts w:ascii="Times New Roman" w:hAnsi="Times New Roman"/>
          <w:b/>
          <w:sz w:val="28"/>
          <w:szCs w:val="28"/>
        </w:rPr>
        <w:t>УМЕНЬШЕНИЕ ИЛИ УВЕЛИЧЕНИЕ НАЛОГООБЛАГАЕМОГО ДОХОДА (УМЕНЬШЕНИЕ УБЫТКА)</w:t>
      </w:r>
      <w:r w:rsidR="003A2091" w:rsidRPr="00FF5918">
        <w:rPr>
          <w:rFonts w:ascii="Times New Roman" w:hAnsi="Times New Roman"/>
          <w:b/>
          <w:bCs/>
          <w:sz w:val="28"/>
          <w:szCs w:val="28"/>
        </w:rPr>
        <w:br/>
      </w:r>
      <w:r w:rsidR="003A2091" w:rsidRPr="00FF5918">
        <w:rPr>
          <w:rFonts w:ascii="Times New Roman" w:hAnsi="Times New Roman"/>
          <w:b/>
          <w:sz w:val="28"/>
          <w:szCs w:val="28"/>
        </w:rPr>
        <w:t>И ОСВОБОЖДЕНИЕ ОТ НАЛОГООБЛОЖЕНИЯ НЕКОТОРЫХ КАТЕГОРИЙ</w:t>
      </w:r>
      <w:r w:rsidR="00C0531A" w:rsidRPr="00FF5918">
        <w:rPr>
          <w:rFonts w:ascii="Times New Roman" w:hAnsi="Times New Roman"/>
          <w:b/>
          <w:bCs/>
          <w:sz w:val="28"/>
          <w:szCs w:val="28"/>
        </w:rPr>
        <w:t xml:space="preserve"> </w:t>
      </w:r>
      <w:r w:rsidR="003A2091" w:rsidRPr="00FF5918">
        <w:rPr>
          <w:rFonts w:ascii="Times New Roman" w:hAnsi="Times New Roman"/>
          <w:b/>
          <w:sz w:val="28"/>
          <w:szCs w:val="28"/>
        </w:rPr>
        <w:t>НАЛОГОПЛАТЕЛЬЩИКОВ</w:t>
      </w:r>
    </w:p>
    <w:p w:rsidR="003A2091" w:rsidRPr="00FF5918" w:rsidRDefault="003A2091" w:rsidP="002258D8">
      <w:pPr>
        <w:ind w:firstLine="709"/>
        <w:contextualSpacing/>
        <w:jc w:val="both"/>
        <w:rPr>
          <w:color w:val="auto"/>
          <w:sz w:val="28"/>
          <w:szCs w:val="28"/>
        </w:rPr>
      </w:pPr>
      <w:r w:rsidRPr="00FF5918">
        <w:rPr>
          <w:rStyle w:val="s1"/>
          <w:b w:val="0"/>
          <w:color w:val="auto"/>
          <w:sz w:val="28"/>
          <w:szCs w:val="28"/>
        </w:rPr>
        <w:t> </w:t>
      </w: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Уменьшение налогооблагаемого дохода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Налогоплательщик имеет право на уменьшение налогооблагаемого дохода на следующие виды расходов: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налогоплательщики, состоявшие в налоговом периоде на </w:t>
      </w:r>
      <w:r w:rsidR="00127353" w:rsidRPr="00FF5918">
        <w:rPr>
          <w:color w:val="auto"/>
          <w:sz w:val="28"/>
          <w:szCs w:val="28"/>
        </w:rPr>
        <w:t>мониторинге крупных налогоплательщиков</w:t>
      </w:r>
      <w:r w:rsidRPr="00FF5918">
        <w:rPr>
          <w:color w:val="auto"/>
          <w:sz w:val="28"/>
          <w:szCs w:val="28"/>
        </w:rPr>
        <w:t xml:space="preserve">, </w:t>
      </w:r>
      <w:r w:rsidR="00F84CBC" w:rsidRPr="00FF5918">
        <w:rPr>
          <w:bCs/>
          <w:color w:val="auto"/>
          <w:sz w:val="28"/>
          <w:szCs w:val="28"/>
        </w:rPr>
        <w:t>–</w:t>
      </w:r>
      <w:r w:rsidRPr="00FF5918">
        <w:rPr>
          <w:color w:val="auto"/>
          <w:sz w:val="28"/>
          <w:szCs w:val="28"/>
        </w:rPr>
        <w:t xml:space="preserve"> в размере общей суммы, не превышающей </w:t>
      </w:r>
      <w:r w:rsidR="00412379" w:rsidRPr="00FF5918">
        <w:rPr>
          <w:color w:val="auto"/>
          <w:sz w:val="28"/>
          <w:szCs w:val="28"/>
        </w:rPr>
        <w:t>3</w:t>
      </w:r>
      <w:r w:rsidRPr="00FF5918">
        <w:rPr>
          <w:color w:val="auto"/>
          <w:sz w:val="28"/>
          <w:szCs w:val="28"/>
        </w:rPr>
        <w:t xml:space="preserve"> процентов от налогооблагаемого дохода: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r w:rsidRPr="00FF5918">
        <w:rPr>
          <w:bCs/>
          <w:color w:val="auto"/>
          <w:sz w:val="28"/>
          <w:szCs w:val="28"/>
        </w:rPr>
        <w:t>стать</w:t>
      </w:r>
      <w:r w:rsidR="007A68FD" w:rsidRPr="00FF5918">
        <w:rPr>
          <w:bCs/>
          <w:color w:val="auto"/>
          <w:sz w:val="28"/>
          <w:szCs w:val="28"/>
        </w:rPr>
        <w:t>ей 239</w:t>
      </w:r>
      <w:r w:rsidRPr="00FF5918">
        <w:rPr>
          <w:color w:val="auto"/>
          <w:sz w:val="28"/>
          <w:szCs w:val="28"/>
        </w:rPr>
        <w:t xml:space="preserve"> 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стоимость безвозмездно переданного имущества, получателем которого является: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некоммерческая организация;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организация, осуществляющая деятельность в социальной сфере;</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благотворительную помощь</w:t>
      </w:r>
      <w:r w:rsidRPr="00FF5918">
        <w:rPr>
          <w:color w:val="auto"/>
          <w:sz w:val="28"/>
          <w:szCs w:val="28"/>
        </w:rPr>
        <w:t xml:space="preserve"> при наличии решения налогоплательщика на основании обращения со стороны лица, получающего помощь</w:t>
      </w:r>
      <w:r w:rsidR="007F2965" w:rsidRPr="00FF5918">
        <w:rPr>
          <w:color w:val="auto"/>
          <w:sz w:val="28"/>
          <w:szCs w:val="28"/>
        </w:rPr>
        <w:t>.</w:t>
      </w:r>
    </w:p>
    <w:p w:rsidR="007F2965" w:rsidRPr="00FF5918" w:rsidRDefault="007F2965" w:rsidP="002258D8">
      <w:pPr>
        <w:ind w:firstLine="709"/>
        <w:contextualSpacing/>
        <w:jc w:val="both"/>
        <w:textAlignment w:val="baseline"/>
        <w:rPr>
          <w:bCs/>
          <w:color w:val="auto"/>
          <w:sz w:val="28"/>
          <w:szCs w:val="28"/>
          <w:shd w:val="clear" w:color="auto" w:fill="FFFF00"/>
        </w:rPr>
      </w:pPr>
      <w:r w:rsidRPr="00FF5918">
        <w:rPr>
          <w:bCs/>
          <w:color w:val="auto"/>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2</w:t>
      </w:r>
      <w:r w:rsidR="003A2091" w:rsidRPr="00FF5918">
        <w:rPr>
          <w:color w:val="auto"/>
          <w:sz w:val="28"/>
          <w:szCs w:val="28"/>
        </w:rPr>
        <w:t xml:space="preserve">) налогоплательщики, за исключением налогоплательщиков, указанных в подпункте 1) настоящего пункта, </w:t>
      </w:r>
      <w:r w:rsidR="00F84CBC" w:rsidRPr="00FF5918">
        <w:rPr>
          <w:bCs/>
          <w:color w:val="auto"/>
          <w:sz w:val="28"/>
          <w:szCs w:val="28"/>
        </w:rPr>
        <w:t>–</w:t>
      </w:r>
      <w:r w:rsidR="003A2091" w:rsidRPr="00FF5918">
        <w:rPr>
          <w:color w:val="auto"/>
          <w:sz w:val="28"/>
          <w:szCs w:val="28"/>
        </w:rPr>
        <w:t xml:space="preserve"> в размере общей суммы, не превышающей </w:t>
      </w:r>
      <w:r w:rsidR="00412379" w:rsidRPr="00FF5918">
        <w:rPr>
          <w:color w:val="auto"/>
          <w:sz w:val="28"/>
          <w:szCs w:val="28"/>
        </w:rPr>
        <w:t>4</w:t>
      </w:r>
      <w:r w:rsidR="003A2091" w:rsidRPr="00FF5918">
        <w:rPr>
          <w:color w:val="auto"/>
          <w:sz w:val="28"/>
          <w:szCs w:val="28"/>
        </w:rPr>
        <w:t xml:space="preserve"> процентов от налогооблагаемого дохода:</w:t>
      </w:r>
    </w:p>
    <w:p w:rsidR="003A2091" w:rsidRPr="00FF5918" w:rsidRDefault="003A2091" w:rsidP="002258D8">
      <w:pPr>
        <w:ind w:firstLine="709"/>
        <w:contextualSpacing/>
        <w:jc w:val="both"/>
        <w:textAlignment w:val="baseline"/>
        <w:rPr>
          <w:strike/>
          <w:color w:val="auto"/>
          <w:sz w:val="28"/>
          <w:szCs w:val="28"/>
        </w:rPr>
      </w:pPr>
      <w:r w:rsidRPr="00FF5918">
        <w:rPr>
          <w:color w:val="auto"/>
          <w:sz w:val="28"/>
          <w:szCs w:val="28"/>
        </w:rP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r w:rsidRPr="00FF5918">
        <w:rPr>
          <w:bCs/>
          <w:color w:val="auto"/>
          <w:sz w:val="28"/>
          <w:szCs w:val="28"/>
        </w:rPr>
        <w:t>стать</w:t>
      </w:r>
      <w:r w:rsidR="007A68FD" w:rsidRPr="00FF5918">
        <w:rPr>
          <w:bCs/>
          <w:color w:val="auto"/>
          <w:sz w:val="28"/>
          <w:szCs w:val="28"/>
        </w:rPr>
        <w:t>ей</w:t>
      </w:r>
      <w:r w:rsidRPr="00FF5918">
        <w:rPr>
          <w:bCs/>
          <w:color w:val="auto"/>
          <w:sz w:val="28"/>
          <w:szCs w:val="28"/>
        </w:rPr>
        <w:t xml:space="preserve"> </w:t>
      </w:r>
      <w:r w:rsidR="007A68FD" w:rsidRPr="00FF5918">
        <w:rPr>
          <w:bCs/>
          <w:color w:val="auto"/>
          <w:sz w:val="28"/>
          <w:szCs w:val="28"/>
        </w:rPr>
        <w:t xml:space="preserve">239 </w:t>
      </w:r>
      <w:r w:rsidRPr="00FF5918">
        <w:rPr>
          <w:color w:val="auto"/>
          <w:sz w:val="28"/>
          <w:szCs w:val="28"/>
        </w:rPr>
        <w:t>настоящего Кодекса;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стоимость безвозмездно переданного имущества, получателем которого является: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некоммерческая организация;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организация, осуществляющая деятельность в социальной сфере;</w:t>
      </w:r>
    </w:p>
    <w:p w:rsidR="003A2091" w:rsidRPr="00FF5918" w:rsidRDefault="003A2091" w:rsidP="002258D8">
      <w:pPr>
        <w:ind w:firstLine="709"/>
        <w:contextualSpacing/>
        <w:jc w:val="both"/>
        <w:textAlignment w:val="baseline"/>
        <w:rPr>
          <w:color w:val="auto"/>
          <w:sz w:val="28"/>
          <w:szCs w:val="28"/>
        </w:rPr>
      </w:pPr>
      <w:r w:rsidRPr="00FF5918">
        <w:rPr>
          <w:bCs/>
          <w:color w:val="auto"/>
          <w:sz w:val="28"/>
          <w:szCs w:val="28"/>
        </w:rPr>
        <w:t>благотворительную помощь</w:t>
      </w:r>
      <w:r w:rsidRPr="00FF5918">
        <w:rPr>
          <w:color w:val="auto"/>
          <w:sz w:val="28"/>
          <w:szCs w:val="28"/>
        </w:rPr>
        <w:t xml:space="preserve"> при наличии решения налогоплательщика на основании обращения со стороны лица, получающего помощь</w:t>
      </w:r>
      <w:r w:rsidR="007F2965" w:rsidRPr="00FF5918">
        <w:rPr>
          <w:color w:val="auto"/>
          <w:sz w:val="28"/>
          <w:szCs w:val="28"/>
        </w:rPr>
        <w:t>.</w:t>
      </w:r>
    </w:p>
    <w:p w:rsidR="007F2965" w:rsidRPr="00FF5918" w:rsidRDefault="007F2965" w:rsidP="002258D8">
      <w:pPr>
        <w:ind w:firstLine="709"/>
        <w:contextualSpacing/>
        <w:jc w:val="both"/>
        <w:textAlignment w:val="baseline"/>
        <w:rPr>
          <w:bCs/>
          <w:color w:val="auto"/>
          <w:sz w:val="28"/>
          <w:szCs w:val="28"/>
          <w:shd w:val="clear" w:color="auto" w:fill="FFFF00"/>
        </w:rPr>
      </w:pPr>
      <w:r w:rsidRPr="00FF5918">
        <w:rPr>
          <w:bCs/>
          <w:color w:val="auto"/>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3</w:t>
      </w:r>
      <w:r w:rsidR="003A2091" w:rsidRPr="00FF5918">
        <w:rPr>
          <w:color w:val="auto"/>
          <w:sz w:val="28"/>
          <w:szCs w:val="28"/>
        </w:rPr>
        <w:t xml:space="preserve">) </w:t>
      </w:r>
      <w:r w:rsidR="001D5B0F" w:rsidRPr="00FF5918">
        <w:rPr>
          <w:color w:val="auto"/>
          <w:sz w:val="28"/>
          <w:szCs w:val="28"/>
        </w:rPr>
        <w:t>2-</w:t>
      </w:r>
      <w:r w:rsidR="008E7A2F" w:rsidRPr="00FF5918">
        <w:rPr>
          <w:color w:val="auto"/>
          <w:sz w:val="28"/>
          <w:szCs w:val="28"/>
        </w:rPr>
        <w:t xml:space="preserve">кратный </w:t>
      </w:r>
      <w:r w:rsidR="003A2091" w:rsidRPr="00FF5918">
        <w:rPr>
          <w:color w:val="auto"/>
          <w:sz w:val="28"/>
          <w:szCs w:val="28"/>
        </w:rPr>
        <w:t xml:space="preserve">размер произведенных расходов на оплату труда инвалидов и на </w:t>
      </w:r>
      <w:r w:rsidR="00412379" w:rsidRPr="00FF5918">
        <w:rPr>
          <w:color w:val="auto"/>
          <w:sz w:val="28"/>
          <w:szCs w:val="28"/>
        </w:rPr>
        <w:t>50</w:t>
      </w:r>
      <w:r w:rsidR="008E7A2F" w:rsidRPr="00FF5918">
        <w:rPr>
          <w:color w:val="auto"/>
          <w:sz w:val="28"/>
          <w:szCs w:val="28"/>
        </w:rPr>
        <w:t xml:space="preserve"> </w:t>
      </w:r>
      <w:r w:rsidR="003A2091" w:rsidRPr="00FF5918">
        <w:rPr>
          <w:color w:val="auto"/>
          <w:sz w:val="28"/>
          <w:szCs w:val="28"/>
        </w:rPr>
        <w:t>процентов от суммы исчисленного социального налога от заработной платы и других выплат инвалидам;</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4</w:t>
      </w:r>
      <w:r w:rsidR="003A2091" w:rsidRPr="00FF5918">
        <w:rPr>
          <w:color w:val="auto"/>
          <w:sz w:val="28"/>
          <w:szCs w:val="28"/>
        </w:rPr>
        <w:t>)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В целях настоящего подпункта расходы на обучение включают:</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фактически произведенные расходы на оплату обучения;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фактически произведенные расходы на проживание в пределах </w:t>
      </w:r>
      <w:hyperlink r:id="rId380" w:tgtFrame="_parent" w:tooltip="Приказ Министра финансов Республики Казахстан от 30 марта 2015 года № 233 " w:history="1">
        <w:r w:rsidRPr="00FF5918">
          <w:rPr>
            <w:bCs/>
            <w:color w:val="auto"/>
            <w:sz w:val="28"/>
            <w:szCs w:val="28"/>
          </w:rPr>
          <w:t>норм</w:t>
        </w:r>
      </w:hyperlink>
      <w:r w:rsidRPr="00FF5918">
        <w:rPr>
          <w:color w:val="auto"/>
          <w:sz w:val="28"/>
          <w:szCs w:val="28"/>
        </w:rPr>
        <w:t>, установленных уполномоченным органом;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расходы на выплату обучаемому лицу суммы денег в размерах, определенных налогоплательщиком, но не превышающих норм, установленных уполномоченным органом;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фактически произведенные расходы на проезд к месту учебы при поступлении и обратно после завершения обучения.</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Положения настоящего подпункта не применяются в случаях:</w:t>
      </w:r>
    </w:p>
    <w:p w:rsidR="003A2091" w:rsidRPr="00FF5918" w:rsidRDefault="008E7A2F" w:rsidP="002258D8">
      <w:pPr>
        <w:ind w:firstLine="709"/>
        <w:contextualSpacing/>
        <w:jc w:val="both"/>
        <w:textAlignment w:val="baseline"/>
        <w:rPr>
          <w:color w:val="auto"/>
          <w:sz w:val="28"/>
          <w:szCs w:val="28"/>
        </w:rPr>
      </w:pPr>
      <w:r w:rsidRPr="00FF5918">
        <w:rPr>
          <w:color w:val="auto"/>
          <w:sz w:val="28"/>
          <w:szCs w:val="28"/>
        </w:rPr>
        <w:t>н</w:t>
      </w:r>
      <w:r w:rsidR="003A2091" w:rsidRPr="00FF5918">
        <w:rPr>
          <w:color w:val="auto"/>
          <w:sz w:val="28"/>
          <w:szCs w:val="28"/>
        </w:rPr>
        <w:t>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применения недропользователем в отношении таких расходов на обучение положений </w:t>
      </w:r>
      <w:hyperlink r:id="rId381" w:tgtFrame="_parent" w:tooltip="Кодекс Республики Казахстан от 10 декабря 2008 года № 99-IV " w:history="1">
        <w:r w:rsidRPr="00FF5918">
          <w:rPr>
            <w:bCs/>
            <w:color w:val="auto"/>
            <w:sz w:val="28"/>
            <w:szCs w:val="28"/>
          </w:rPr>
          <w:t xml:space="preserve">статьи </w:t>
        </w:r>
        <w:r w:rsidR="007A68FD" w:rsidRPr="00FF5918">
          <w:rPr>
            <w:bCs/>
            <w:color w:val="auto"/>
            <w:sz w:val="28"/>
            <w:szCs w:val="28"/>
          </w:rPr>
          <w:t>261</w:t>
        </w:r>
      </w:hyperlink>
      <w:r w:rsidRPr="00FF5918">
        <w:rPr>
          <w:color w:val="auto"/>
          <w:sz w:val="28"/>
          <w:szCs w:val="28"/>
        </w:rPr>
        <w:t xml:space="preserve"> настоящего Кодекса;</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5</w:t>
      </w:r>
      <w:r w:rsidR="003A2091" w:rsidRPr="00FF5918">
        <w:rPr>
          <w:color w:val="auto"/>
          <w:sz w:val="28"/>
          <w:szCs w:val="28"/>
        </w:rPr>
        <w:t xml:space="preserve">) стоимость безвозмездно переданного имущества, получателем которого является автономная организация образования, определенная </w:t>
      </w:r>
      <w:hyperlink r:id="rId382" w:tgtFrame="_parent" w:tooltip="Кодекс Республики Казахстан от 10 декабря 2008 года № 99-IV " w:history="1">
        <w:r w:rsidR="003A2091" w:rsidRPr="00FF5918">
          <w:rPr>
            <w:bCs/>
            <w:color w:val="auto"/>
            <w:sz w:val="28"/>
            <w:szCs w:val="28"/>
          </w:rPr>
          <w:t xml:space="preserve">пунктом 1 статьи </w:t>
        </w:r>
        <w:r w:rsidR="007A68FD" w:rsidRPr="00FF5918">
          <w:rPr>
            <w:bCs/>
            <w:color w:val="auto"/>
            <w:sz w:val="28"/>
            <w:szCs w:val="28"/>
          </w:rPr>
          <w:t>29</w:t>
        </w:r>
        <w:r w:rsidR="003A2091" w:rsidRPr="00FF5918">
          <w:rPr>
            <w:bCs/>
            <w:color w:val="auto"/>
            <w:sz w:val="28"/>
            <w:szCs w:val="28"/>
          </w:rPr>
          <w:t>1</w:t>
        </w:r>
      </w:hyperlink>
      <w:r w:rsidR="003A2091" w:rsidRPr="00FF5918">
        <w:rPr>
          <w:color w:val="auto"/>
          <w:sz w:val="28"/>
          <w:szCs w:val="28"/>
        </w:rPr>
        <w:t xml:space="preserve"> настоящего Кодекса;</w:t>
      </w:r>
    </w:p>
    <w:p w:rsidR="003A2091" w:rsidRPr="00FF5918" w:rsidRDefault="000100E2" w:rsidP="002258D8">
      <w:pPr>
        <w:ind w:firstLine="709"/>
        <w:contextualSpacing/>
        <w:jc w:val="both"/>
        <w:textAlignment w:val="baseline"/>
        <w:rPr>
          <w:color w:val="auto"/>
          <w:sz w:val="28"/>
          <w:szCs w:val="28"/>
        </w:rPr>
      </w:pPr>
      <w:r w:rsidRPr="00FF5918">
        <w:rPr>
          <w:color w:val="auto"/>
          <w:sz w:val="28"/>
          <w:szCs w:val="28"/>
        </w:rPr>
        <w:t>6</w:t>
      </w:r>
      <w:r w:rsidR="003A2091" w:rsidRPr="00FF5918">
        <w:rPr>
          <w:color w:val="auto"/>
          <w:sz w:val="28"/>
          <w:szCs w:val="28"/>
        </w:rPr>
        <w:t xml:space="preserve">) в размере </w:t>
      </w:r>
      <w:r w:rsidR="00412379" w:rsidRPr="00FF5918">
        <w:rPr>
          <w:color w:val="auto"/>
          <w:sz w:val="28"/>
          <w:szCs w:val="28"/>
        </w:rPr>
        <w:t>50</w:t>
      </w:r>
      <w:r w:rsidR="003A2091" w:rsidRPr="00FF5918">
        <w:rPr>
          <w:color w:val="auto"/>
          <w:sz w:val="28"/>
          <w:szCs w:val="28"/>
        </w:rPr>
        <w:t xml:space="preserve"> процентов от суммы отнесенных на вычеты в соответствии со </w:t>
      </w:r>
      <w:hyperlink r:id="rId383" w:tgtFrame="_parent" w:tooltip="Кодекс Республики Казахстан от 10 декабря 2008 года № 99-IV " w:history="1">
        <w:r w:rsidR="003A2091" w:rsidRPr="00FF5918">
          <w:rPr>
            <w:bCs/>
            <w:color w:val="auto"/>
            <w:sz w:val="28"/>
            <w:szCs w:val="28"/>
          </w:rPr>
          <w:t xml:space="preserve">статьей </w:t>
        </w:r>
        <w:r w:rsidR="007D3FAB" w:rsidRPr="00FF5918">
          <w:rPr>
            <w:bCs/>
            <w:color w:val="auto"/>
            <w:sz w:val="28"/>
            <w:szCs w:val="28"/>
          </w:rPr>
          <w:t>254</w:t>
        </w:r>
      </w:hyperlink>
      <w:r w:rsidR="003A2091" w:rsidRPr="00FF5918">
        <w:rPr>
          <w:color w:val="auto"/>
          <w:sz w:val="28"/>
          <w:szCs w:val="28"/>
        </w:rPr>
        <w:t xml:space="preserve"> настоящего Кодекса расходов (затрат) на научно-исследовательские и научно-технические работы в связи с созданием объекта промышленной собственности, по которому имеется выданный уполномоченным органом в сфере охраны изобретений, полезных моделей, промышленных образцов охранный документ на объекты промышленной собственности, а также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Положения настоящего подпункта применяются в случае внедрения результата указанных работ и (или) результатов научной и (или) научно-технической деятельности на территории Республики Казахстан, подтвержденного </w:t>
      </w:r>
      <w:hyperlink r:id="rId384" w:tgtFrame="_parent" w:tooltip="Постановление Правительства Республики Казахстан от 16 июля 2012 года № 940 " w:history="1">
        <w:r w:rsidRPr="00FF5918">
          <w:rPr>
            <w:bCs/>
            <w:color w:val="auto"/>
            <w:sz w:val="28"/>
            <w:szCs w:val="28"/>
          </w:rPr>
          <w:t>заключением</w:t>
        </w:r>
      </w:hyperlink>
      <w:r w:rsidRPr="00FF5918">
        <w:rPr>
          <w:color w:val="auto"/>
          <w:sz w:val="28"/>
          <w:szCs w:val="28"/>
        </w:rPr>
        <w:t xml:space="preserve"> уполномоченного органа в области государственной поддержки индустриально-инновационной деятельности о внедрении результата научно-исследовательских, научно-технических работ на территории Республики Казахстан, в налоговом периоде;</w:t>
      </w:r>
    </w:p>
    <w:p w:rsidR="00683945" w:rsidRPr="00FF5918" w:rsidRDefault="00683945" w:rsidP="002258D8">
      <w:pPr>
        <w:ind w:firstLine="709"/>
        <w:contextualSpacing/>
        <w:jc w:val="both"/>
        <w:textAlignment w:val="baseline"/>
        <w:rPr>
          <w:color w:val="auto"/>
          <w:sz w:val="28"/>
          <w:szCs w:val="28"/>
        </w:rPr>
      </w:pPr>
      <w:r w:rsidRPr="00FF5918">
        <w:rPr>
          <w:color w:val="auto"/>
          <w:sz w:val="28"/>
          <w:szCs w:val="28"/>
        </w:rPr>
        <w:t>В целях настоящего пункта стоимость безвозмездно переданного имущества определяется:</w:t>
      </w:r>
    </w:p>
    <w:p w:rsidR="00683945" w:rsidRPr="00FF5918" w:rsidRDefault="00683945" w:rsidP="002258D8">
      <w:pPr>
        <w:ind w:firstLine="709"/>
        <w:contextualSpacing/>
        <w:jc w:val="both"/>
        <w:textAlignment w:val="baseline"/>
        <w:rPr>
          <w:color w:val="auto"/>
          <w:sz w:val="28"/>
          <w:szCs w:val="28"/>
        </w:rPr>
      </w:pPr>
      <w:r w:rsidRPr="00FF5918">
        <w:rPr>
          <w:color w:val="auto"/>
          <w:sz w:val="28"/>
          <w:szCs w:val="28"/>
        </w:rPr>
        <w:t xml:space="preserve">при передаче денег </w:t>
      </w:r>
      <w:r w:rsidR="00F84CBC" w:rsidRPr="00FF5918">
        <w:rPr>
          <w:bCs/>
          <w:color w:val="auto"/>
          <w:sz w:val="28"/>
          <w:szCs w:val="28"/>
        </w:rPr>
        <w:t>–</w:t>
      </w:r>
      <w:r w:rsidRPr="00FF5918">
        <w:rPr>
          <w:color w:val="auto"/>
          <w:sz w:val="28"/>
          <w:szCs w:val="28"/>
        </w:rPr>
        <w:t xml:space="preserve"> в размере переданных денег;</w:t>
      </w:r>
    </w:p>
    <w:p w:rsidR="00683945" w:rsidRPr="00FF5918" w:rsidRDefault="00683945" w:rsidP="002258D8">
      <w:pPr>
        <w:ind w:firstLine="709"/>
        <w:contextualSpacing/>
        <w:jc w:val="both"/>
        <w:textAlignment w:val="baseline"/>
        <w:rPr>
          <w:color w:val="auto"/>
          <w:sz w:val="28"/>
          <w:szCs w:val="28"/>
        </w:rPr>
      </w:pPr>
      <w:r w:rsidRPr="00FF5918">
        <w:rPr>
          <w:color w:val="auto"/>
          <w:sz w:val="28"/>
          <w:szCs w:val="28"/>
        </w:rPr>
        <w:t xml:space="preserve">при выполнении работ, оказании услуг </w:t>
      </w:r>
      <w:r w:rsidR="00F84CBC" w:rsidRPr="00FF5918">
        <w:rPr>
          <w:bCs/>
          <w:color w:val="auto"/>
          <w:sz w:val="28"/>
          <w:szCs w:val="28"/>
        </w:rPr>
        <w:t>–</w:t>
      </w:r>
      <w:r w:rsidRPr="00FF5918">
        <w:rPr>
          <w:color w:val="auto"/>
          <w:sz w:val="28"/>
          <w:szCs w:val="28"/>
        </w:rPr>
        <w:t xml:space="preserve"> в размере расходов, понесенных на выполнение таких работ, оказание таких услуг;</w:t>
      </w:r>
    </w:p>
    <w:p w:rsidR="00683945" w:rsidRPr="00FF5918" w:rsidRDefault="00683945" w:rsidP="002258D8">
      <w:pPr>
        <w:ind w:firstLine="709"/>
        <w:contextualSpacing/>
        <w:jc w:val="both"/>
        <w:textAlignment w:val="baseline"/>
        <w:rPr>
          <w:color w:val="auto"/>
          <w:sz w:val="28"/>
          <w:szCs w:val="28"/>
        </w:rPr>
      </w:pPr>
      <w:r w:rsidRPr="00FF5918">
        <w:rPr>
          <w:color w:val="auto"/>
          <w:sz w:val="28"/>
          <w:szCs w:val="28"/>
        </w:rPr>
        <w:t xml:space="preserve">по иному имуществу </w:t>
      </w:r>
      <w:r w:rsidR="00F84CBC" w:rsidRPr="00FF5918">
        <w:rPr>
          <w:bCs/>
          <w:color w:val="auto"/>
          <w:sz w:val="28"/>
          <w:szCs w:val="28"/>
        </w:rPr>
        <w:t>–</w:t>
      </w:r>
      <w:r w:rsidRPr="00FF5918">
        <w:rPr>
          <w:color w:val="auto"/>
          <w:sz w:val="28"/>
          <w:szCs w:val="28"/>
        </w:rPr>
        <w:t xml:space="preserve"> в размере балансовой стоимости переданного имущества, указанной в акте приема-передачи названного имущества.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Налогоплательщик имеет право на уменьшение налогооблагаемого дохода на следующие виды доходов: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1) вознаграждение по договору лизинга, за исключением неустойки (штрафа, пени);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2) вознаграждение по долговым ценным бумагам, находящимся на дату начисления такого вознаграждения в официальном списке фондовой биржи, </w:t>
      </w:r>
      <w:r w:rsidR="00B41178" w:rsidRPr="00FF5918">
        <w:rPr>
          <w:color w:val="auto"/>
          <w:sz w:val="28"/>
          <w:szCs w:val="28"/>
        </w:rPr>
        <w:t xml:space="preserve">обладающей лицензией Национального Банка на организацию торговли ценными бумагами и </w:t>
      </w:r>
      <w:r w:rsidRPr="00FF5918">
        <w:rPr>
          <w:color w:val="auto"/>
          <w:sz w:val="28"/>
          <w:szCs w:val="28"/>
        </w:rPr>
        <w:t>функционирующей на территории Республики Казахстан;</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3) вознаграждение по государственным эмиссионным ценным бумагам, агентским облигациям;</w:t>
      </w:r>
    </w:p>
    <w:p w:rsidR="003A2091" w:rsidRPr="00FF5918" w:rsidRDefault="0089307D" w:rsidP="002258D8">
      <w:pPr>
        <w:ind w:firstLine="709"/>
        <w:contextualSpacing/>
        <w:jc w:val="both"/>
        <w:textAlignment w:val="baseline"/>
        <w:rPr>
          <w:color w:val="auto"/>
          <w:sz w:val="28"/>
          <w:szCs w:val="28"/>
        </w:rPr>
      </w:pPr>
      <w:r w:rsidRPr="00FF5918">
        <w:rPr>
          <w:color w:val="auto"/>
          <w:sz w:val="28"/>
          <w:szCs w:val="28"/>
        </w:rPr>
        <w:t>4</w:t>
      </w:r>
      <w:r w:rsidR="003A2091" w:rsidRPr="00FF5918">
        <w:rPr>
          <w:color w:val="auto"/>
          <w:sz w:val="28"/>
          <w:szCs w:val="28"/>
        </w:rPr>
        <w:t>)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rsidR="003A2091" w:rsidRPr="00FF5918" w:rsidRDefault="0089307D" w:rsidP="002258D8">
      <w:pPr>
        <w:ind w:firstLine="709"/>
        <w:contextualSpacing/>
        <w:jc w:val="both"/>
        <w:textAlignment w:val="baseline"/>
        <w:rPr>
          <w:color w:val="auto"/>
          <w:sz w:val="28"/>
          <w:szCs w:val="28"/>
        </w:rPr>
      </w:pPr>
      <w:r w:rsidRPr="00FF5918">
        <w:rPr>
          <w:color w:val="auto"/>
          <w:sz w:val="28"/>
          <w:szCs w:val="28"/>
        </w:rPr>
        <w:t>5</w:t>
      </w:r>
      <w:r w:rsidR="003A2091" w:rsidRPr="00FF5918">
        <w:rPr>
          <w:color w:val="auto"/>
          <w:sz w:val="28"/>
          <w:szCs w:val="28"/>
        </w:rPr>
        <w:t>) доходы от прироста стоимости при реализации агентских облигаций, уменьшенные на убытки, возникшие от реализации агентских облигаций;</w:t>
      </w:r>
    </w:p>
    <w:p w:rsidR="003A2091" w:rsidRPr="00FF5918" w:rsidRDefault="0089307D" w:rsidP="002258D8">
      <w:pPr>
        <w:ind w:firstLine="709"/>
        <w:contextualSpacing/>
        <w:jc w:val="both"/>
        <w:textAlignment w:val="baseline"/>
        <w:rPr>
          <w:color w:val="auto"/>
          <w:sz w:val="28"/>
          <w:szCs w:val="28"/>
        </w:rPr>
      </w:pPr>
      <w:r w:rsidRPr="00FF5918">
        <w:rPr>
          <w:color w:val="auto"/>
          <w:sz w:val="28"/>
          <w:szCs w:val="28"/>
        </w:rPr>
        <w:t>6</w:t>
      </w:r>
      <w:r w:rsidR="003A2091" w:rsidRPr="00FF5918">
        <w:rPr>
          <w:color w:val="auto"/>
          <w:sz w:val="28"/>
          <w:szCs w:val="28"/>
        </w:rPr>
        <w:t>)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3A2091" w:rsidRPr="00FF5918" w:rsidRDefault="0089307D" w:rsidP="002258D8">
      <w:pPr>
        <w:ind w:firstLine="709"/>
        <w:contextualSpacing/>
        <w:jc w:val="both"/>
        <w:textAlignment w:val="baseline"/>
        <w:rPr>
          <w:color w:val="auto"/>
          <w:sz w:val="28"/>
          <w:szCs w:val="28"/>
        </w:rPr>
      </w:pPr>
      <w:r w:rsidRPr="00FF5918">
        <w:rPr>
          <w:color w:val="auto"/>
          <w:sz w:val="28"/>
          <w:szCs w:val="28"/>
        </w:rPr>
        <w:t>7</w:t>
      </w:r>
      <w:r w:rsidR="003A2091" w:rsidRPr="00FF5918">
        <w:rPr>
          <w:color w:val="auto"/>
          <w:sz w:val="28"/>
          <w:szCs w:val="28"/>
        </w:rPr>
        <w:t>)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rsidR="00BC4643" w:rsidRPr="00FF5918" w:rsidRDefault="00BC4643" w:rsidP="00BC4643">
      <w:pPr>
        <w:ind w:firstLine="709"/>
        <w:contextualSpacing/>
        <w:jc w:val="both"/>
        <w:rPr>
          <w:color w:val="auto"/>
          <w:sz w:val="28"/>
          <w:szCs w:val="28"/>
        </w:rPr>
      </w:pPr>
      <w:r w:rsidRPr="00FF5918">
        <w:rPr>
          <w:color w:val="auto"/>
          <w:sz w:val="28"/>
          <w:szCs w:val="28"/>
        </w:rPr>
        <w:t>8) доходы от прироста стоимости при реализации акций, выпущенных юридическим лицом</w:t>
      </w:r>
      <w:r w:rsidRPr="004A1B42">
        <w:rPr>
          <w:color w:val="auto"/>
          <w:sz w:val="28"/>
          <w:szCs w:val="28"/>
          <w:highlight w:val="yellow"/>
        </w:rPr>
        <w:t>-резидентом</w:t>
      </w:r>
      <w:r w:rsidRPr="00FF5918">
        <w:rPr>
          <w:color w:val="auto"/>
          <w:sz w:val="28"/>
          <w:szCs w:val="28"/>
        </w:rPr>
        <w:t>, или долей участия в юридическом лице</w:t>
      </w:r>
      <w:r>
        <w:rPr>
          <w:color w:val="auto"/>
          <w:sz w:val="28"/>
          <w:szCs w:val="28"/>
        </w:rPr>
        <w:t>-</w:t>
      </w:r>
      <w:r w:rsidRPr="004A1B42">
        <w:rPr>
          <w:color w:val="auto"/>
          <w:sz w:val="28"/>
          <w:szCs w:val="28"/>
          <w:highlight w:val="yellow"/>
        </w:rPr>
        <w:t>резиденте</w:t>
      </w:r>
      <w:r w:rsidRPr="00FF5918">
        <w:rPr>
          <w:color w:val="auto"/>
          <w:sz w:val="28"/>
          <w:szCs w:val="28"/>
        </w:rPr>
        <w:t xml:space="preserve"> или консорциуме, </w:t>
      </w:r>
      <w:r w:rsidRPr="004A1B42">
        <w:rPr>
          <w:color w:val="auto"/>
          <w:sz w:val="28"/>
          <w:szCs w:val="28"/>
          <w:highlight w:val="yellow"/>
        </w:rPr>
        <w:t>созданном в Республике Казахстан,</w:t>
      </w:r>
      <w:r>
        <w:rPr>
          <w:color w:val="auto"/>
          <w:sz w:val="28"/>
          <w:szCs w:val="28"/>
        </w:rPr>
        <w:t xml:space="preserve"> </w:t>
      </w:r>
      <w:r w:rsidRPr="00FF5918">
        <w:rPr>
          <w:color w:val="auto"/>
          <w:sz w:val="28"/>
          <w:szCs w:val="28"/>
        </w:rPr>
        <w:t>если иное не установлено подпунктом 9) настоящего пункта, при одновременном выполнении следующих условий:</w:t>
      </w:r>
    </w:p>
    <w:p w:rsidR="00BC4643" w:rsidRPr="00FF5918" w:rsidRDefault="00BC4643" w:rsidP="00BC4643">
      <w:pPr>
        <w:ind w:firstLine="709"/>
        <w:contextualSpacing/>
        <w:jc w:val="both"/>
        <w:rPr>
          <w:color w:val="auto"/>
          <w:sz w:val="28"/>
          <w:szCs w:val="28"/>
        </w:rPr>
      </w:pPr>
      <w:r w:rsidRPr="00FF5918">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BC4643" w:rsidRPr="00FF5918" w:rsidRDefault="00BC4643" w:rsidP="00BC4643">
      <w:pPr>
        <w:ind w:firstLine="709"/>
        <w:contextualSpacing/>
        <w:jc w:val="both"/>
        <w:rPr>
          <w:color w:val="auto"/>
          <w:sz w:val="28"/>
          <w:szCs w:val="28"/>
        </w:rPr>
      </w:pPr>
      <w:r w:rsidRPr="004A1B42">
        <w:rPr>
          <w:color w:val="auto"/>
          <w:sz w:val="28"/>
          <w:szCs w:val="28"/>
          <w:highlight w:val="yellow"/>
        </w:rPr>
        <w:t>такое</w:t>
      </w:r>
      <w:r>
        <w:rPr>
          <w:color w:val="auto"/>
          <w:sz w:val="28"/>
          <w:szCs w:val="28"/>
        </w:rPr>
        <w:t xml:space="preserve"> </w:t>
      </w:r>
      <w:r w:rsidRPr="00FF5918">
        <w:rPr>
          <w:color w:val="auto"/>
          <w:sz w:val="28"/>
          <w:szCs w:val="28"/>
        </w:rPr>
        <w:t xml:space="preserve">юридическое лицо-эмитент или </w:t>
      </w:r>
      <w:r w:rsidRPr="004A1B42">
        <w:rPr>
          <w:color w:val="auto"/>
          <w:sz w:val="28"/>
          <w:szCs w:val="28"/>
          <w:highlight w:val="yellow"/>
        </w:rPr>
        <w:t>такое</w:t>
      </w:r>
      <w:r>
        <w:rPr>
          <w:color w:val="auto"/>
          <w:sz w:val="28"/>
          <w:szCs w:val="28"/>
        </w:rPr>
        <w:t xml:space="preserve"> </w:t>
      </w:r>
      <w:r w:rsidRPr="00FF5918">
        <w:rPr>
          <w:color w:val="auto"/>
          <w:sz w:val="28"/>
          <w:szCs w:val="28"/>
        </w:rPr>
        <w:t xml:space="preserve">юридическое лицо, доля участия в котором реализуется, или участник </w:t>
      </w:r>
      <w:r w:rsidRPr="004A1B42">
        <w:rPr>
          <w:color w:val="auto"/>
          <w:sz w:val="28"/>
          <w:szCs w:val="28"/>
          <w:highlight w:val="yellow"/>
        </w:rPr>
        <w:t>такого</w:t>
      </w:r>
      <w:r>
        <w:rPr>
          <w:color w:val="auto"/>
          <w:sz w:val="28"/>
          <w:szCs w:val="28"/>
        </w:rPr>
        <w:t xml:space="preserve"> </w:t>
      </w:r>
      <w:r w:rsidRPr="00FF5918">
        <w:rPr>
          <w:color w:val="auto"/>
          <w:sz w:val="28"/>
          <w:szCs w:val="28"/>
        </w:rPr>
        <w:t>консорциума, который реализует долю участия в таком консорциуме, не является недропользователем;</w:t>
      </w:r>
    </w:p>
    <w:p w:rsidR="00BC4643" w:rsidRPr="00FF5918" w:rsidRDefault="00BC4643" w:rsidP="00BC4643">
      <w:pPr>
        <w:ind w:firstLine="709"/>
        <w:contextualSpacing/>
        <w:jc w:val="both"/>
        <w:rPr>
          <w:color w:val="auto"/>
          <w:sz w:val="28"/>
          <w:szCs w:val="28"/>
        </w:rPr>
      </w:pPr>
      <w:r w:rsidRPr="00FF5918">
        <w:rPr>
          <w:color w:val="auto"/>
          <w:sz w:val="28"/>
          <w:szCs w:val="28"/>
        </w:rPr>
        <w:t xml:space="preserve">имущество лиц (лица), являющихся (являющегося) недропользователями (недропользователем), в стоимости активов </w:t>
      </w:r>
      <w:r w:rsidRPr="004A1B42">
        <w:rPr>
          <w:color w:val="auto"/>
          <w:sz w:val="28"/>
          <w:szCs w:val="28"/>
          <w:highlight w:val="yellow"/>
        </w:rPr>
        <w:t>такого</w:t>
      </w:r>
      <w:r>
        <w:rPr>
          <w:color w:val="auto"/>
          <w:sz w:val="28"/>
          <w:szCs w:val="28"/>
        </w:rPr>
        <w:t xml:space="preserve"> </w:t>
      </w:r>
      <w:r w:rsidRPr="00FF5918">
        <w:rPr>
          <w:color w:val="auto"/>
          <w:sz w:val="28"/>
          <w:szCs w:val="28"/>
        </w:rPr>
        <w:t xml:space="preserve">юридического лица-эмитента или </w:t>
      </w:r>
      <w:r w:rsidRPr="004A1B42">
        <w:rPr>
          <w:color w:val="auto"/>
          <w:sz w:val="28"/>
          <w:szCs w:val="28"/>
          <w:highlight w:val="yellow"/>
        </w:rPr>
        <w:t>такого</w:t>
      </w:r>
      <w:r>
        <w:rPr>
          <w:color w:val="auto"/>
          <w:sz w:val="28"/>
          <w:szCs w:val="28"/>
        </w:rPr>
        <w:t xml:space="preserve"> </w:t>
      </w:r>
      <w:r w:rsidRPr="00FF5918">
        <w:rPr>
          <w:color w:val="auto"/>
          <w:sz w:val="28"/>
          <w:szCs w:val="28"/>
        </w:rPr>
        <w:t xml:space="preserve">юридического лица, доля участия в котором реализуется, или общей стоимости активов участников </w:t>
      </w:r>
      <w:r w:rsidRPr="004A1B42">
        <w:rPr>
          <w:color w:val="auto"/>
          <w:sz w:val="28"/>
          <w:szCs w:val="28"/>
          <w:highlight w:val="yellow"/>
        </w:rPr>
        <w:t>такого</w:t>
      </w:r>
      <w:r>
        <w:rPr>
          <w:color w:val="auto"/>
          <w:sz w:val="28"/>
          <w:szCs w:val="28"/>
        </w:rPr>
        <w:t xml:space="preserve"> </w:t>
      </w:r>
      <w:r w:rsidRPr="00FF5918">
        <w:rPr>
          <w:color w:val="auto"/>
          <w:sz w:val="28"/>
          <w:szCs w:val="28"/>
        </w:rPr>
        <w:t>консорциума, доля участия в котором реализуется, на день такой реализации составляет не более 50 процентов.</w:t>
      </w:r>
    </w:p>
    <w:p w:rsidR="00BC4643" w:rsidRPr="00FF5918" w:rsidRDefault="00BC4643" w:rsidP="00BC4643">
      <w:pPr>
        <w:ind w:firstLine="709"/>
        <w:contextualSpacing/>
        <w:jc w:val="both"/>
        <w:rPr>
          <w:color w:val="auto"/>
          <w:sz w:val="28"/>
          <w:szCs w:val="28"/>
        </w:rPr>
      </w:pPr>
      <w:r w:rsidRPr="00FF5918">
        <w:rPr>
          <w:color w:val="auto"/>
          <w:sz w:val="28"/>
          <w:szCs w:val="28"/>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BC4643" w:rsidRPr="00FF5918" w:rsidRDefault="00BC4643" w:rsidP="00BC4643">
      <w:pPr>
        <w:ind w:firstLine="709"/>
        <w:contextualSpacing/>
        <w:jc w:val="both"/>
        <w:rPr>
          <w:color w:val="auto"/>
          <w:sz w:val="28"/>
          <w:szCs w:val="28"/>
        </w:rPr>
      </w:pPr>
      <w:r w:rsidRPr="00FF5918">
        <w:rPr>
          <w:color w:val="auto"/>
          <w:sz w:val="28"/>
          <w:szCs w:val="28"/>
        </w:rPr>
        <w:t>Если налогоплательщиком, владеющим не менее 50 процентами акций или долей участия юридического лица</w:t>
      </w:r>
      <w:r>
        <w:rPr>
          <w:color w:val="auto"/>
          <w:sz w:val="28"/>
          <w:szCs w:val="28"/>
        </w:rPr>
        <w:t>-</w:t>
      </w:r>
      <w:r w:rsidRPr="004A1B42">
        <w:rPr>
          <w:color w:val="auto"/>
          <w:sz w:val="28"/>
          <w:szCs w:val="28"/>
          <w:highlight w:val="yellow"/>
        </w:rPr>
        <w:t>резидента</w:t>
      </w:r>
      <w:r w:rsidRPr="00FF5918">
        <w:rPr>
          <w:color w:val="auto"/>
          <w:sz w:val="28"/>
          <w:szCs w:val="28"/>
        </w:rPr>
        <w:t xml:space="preserve"> или консорциума,</w:t>
      </w:r>
      <w:r>
        <w:rPr>
          <w:color w:val="auto"/>
          <w:sz w:val="28"/>
          <w:szCs w:val="28"/>
        </w:rPr>
        <w:t xml:space="preserve"> </w:t>
      </w:r>
      <w:r w:rsidRPr="004A1B42">
        <w:rPr>
          <w:color w:val="auto"/>
          <w:sz w:val="28"/>
          <w:szCs w:val="28"/>
          <w:highlight w:val="yellow"/>
        </w:rPr>
        <w:t>созданного в Республике Казахстан,</w:t>
      </w:r>
      <w:r w:rsidRPr="00FF5918">
        <w:rPr>
          <w:color w:val="auto"/>
          <w:sz w:val="28"/>
          <w:szCs w:val="28"/>
        </w:rPr>
        <w:t xml:space="preserve">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BC4643" w:rsidRPr="00FF5918" w:rsidRDefault="00BC4643" w:rsidP="00BC4643">
      <w:pPr>
        <w:ind w:firstLine="709"/>
        <w:contextualSpacing/>
        <w:jc w:val="both"/>
        <w:rPr>
          <w:color w:val="auto"/>
          <w:sz w:val="28"/>
          <w:szCs w:val="28"/>
        </w:rPr>
      </w:pPr>
      <w:r w:rsidRPr="00FF5918">
        <w:rPr>
          <w:color w:val="auto"/>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rsidR="00BC4643" w:rsidRPr="00FF5918" w:rsidRDefault="00BC4643" w:rsidP="00BC4643">
      <w:pPr>
        <w:ind w:firstLine="709"/>
        <w:contextualSpacing/>
        <w:jc w:val="both"/>
        <w:rPr>
          <w:color w:val="auto"/>
          <w:sz w:val="28"/>
          <w:szCs w:val="28"/>
        </w:rPr>
      </w:pPr>
      <w:r w:rsidRPr="00FF5918">
        <w:rPr>
          <w:color w:val="auto"/>
          <w:sz w:val="28"/>
          <w:szCs w:val="28"/>
        </w:rPr>
        <w:t>При определении объема минерального сырья, включая уголь, направленного на последующую переработку, учитывается сырье:</w:t>
      </w:r>
    </w:p>
    <w:p w:rsidR="00BC4643" w:rsidRPr="00FF5918" w:rsidRDefault="00BC4643" w:rsidP="00BC4643">
      <w:pPr>
        <w:ind w:firstLine="709"/>
        <w:contextualSpacing/>
        <w:jc w:val="both"/>
        <w:rPr>
          <w:color w:val="auto"/>
          <w:sz w:val="28"/>
          <w:szCs w:val="28"/>
        </w:rPr>
      </w:pPr>
      <w:r w:rsidRPr="00FF5918">
        <w:rPr>
          <w:color w:val="auto"/>
          <w:sz w:val="28"/>
          <w:szCs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BC4643" w:rsidRPr="00FF5918" w:rsidRDefault="00BC4643" w:rsidP="00BC4643">
      <w:pPr>
        <w:ind w:firstLine="709"/>
        <w:contextualSpacing/>
        <w:jc w:val="both"/>
        <w:rPr>
          <w:color w:val="auto"/>
          <w:sz w:val="28"/>
          <w:szCs w:val="28"/>
        </w:rPr>
      </w:pPr>
      <w:r w:rsidRPr="00FF5918">
        <w:rPr>
          <w:color w:val="auto"/>
          <w:sz w:val="28"/>
          <w:szCs w:val="28"/>
        </w:rPr>
        <w:t>использованное в производстве продукции первичной переработки в целях ее дальнейшего использования в последующей переработке.</w:t>
      </w:r>
    </w:p>
    <w:p w:rsidR="00A44D2A" w:rsidRPr="00FF5918" w:rsidRDefault="00BC4643" w:rsidP="00BC4643">
      <w:pPr>
        <w:ind w:firstLine="709"/>
        <w:contextualSpacing/>
        <w:jc w:val="both"/>
        <w:rPr>
          <w:color w:val="auto"/>
          <w:sz w:val="28"/>
          <w:szCs w:val="28"/>
        </w:rPr>
      </w:pPr>
      <w:r w:rsidRPr="00FF5918">
        <w:rPr>
          <w:color w:val="auto"/>
          <w:sz w:val="28"/>
          <w:szCs w:val="28"/>
        </w:rPr>
        <w:t>При этом доля имущества лиц (лица), являющихся (являющегося) недропользователями (недропользователем), в стоимости активов юридического лица</w:t>
      </w:r>
      <w:r>
        <w:rPr>
          <w:color w:val="auto"/>
          <w:sz w:val="28"/>
          <w:szCs w:val="28"/>
        </w:rPr>
        <w:t xml:space="preserve"> </w:t>
      </w:r>
      <w:r w:rsidRPr="004A1B42">
        <w:rPr>
          <w:color w:val="auto"/>
          <w:sz w:val="28"/>
          <w:szCs w:val="28"/>
          <w:highlight w:val="yellow"/>
        </w:rPr>
        <w:t>или консорциума,</w:t>
      </w:r>
      <w:r w:rsidRPr="00FF5918">
        <w:rPr>
          <w:color w:val="auto"/>
          <w:sz w:val="28"/>
          <w:szCs w:val="28"/>
        </w:rPr>
        <w:t xml:space="preserve"> чьи акции или доли участия реализуются, определяется в соответствии со </w:t>
      </w:r>
      <w:hyperlink r:id="rId385" w:anchor="z2208" w:history="1">
        <w:r w:rsidRPr="00FF5918">
          <w:rPr>
            <w:color w:val="auto"/>
            <w:sz w:val="28"/>
            <w:szCs w:val="28"/>
          </w:rPr>
          <w:t>статьей 650</w:t>
        </w:r>
      </w:hyperlink>
      <w:r w:rsidRPr="00FF5918">
        <w:rPr>
          <w:color w:val="auto"/>
          <w:sz w:val="28"/>
          <w:szCs w:val="28"/>
        </w:rPr>
        <w:t xml:space="preserve"> настоящего Кодекса</w:t>
      </w:r>
      <w:r w:rsidR="00A44D2A" w:rsidRPr="00FF5918">
        <w:rPr>
          <w:color w:val="auto"/>
          <w:sz w:val="28"/>
          <w:szCs w:val="28"/>
        </w:rPr>
        <w:t>;</w:t>
      </w:r>
    </w:p>
    <w:p w:rsidR="003A2091" w:rsidRPr="00FF5918" w:rsidRDefault="00A44D2A" w:rsidP="002258D8">
      <w:pPr>
        <w:ind w:firstLine="709"/>
        <w:contextualSpacing/>
        <w:jc w:val="both"/>
        <w:textAlignment w:val="baseline"/>
        <w:rPr>
          <w:color w:val="auto"/>
          <w:sz w:val="28"/>
          <w:szCs w:val="28"/>
        </w:rPr>
      </w:pPr>
      <w:r w:rsidRPr="00FF5918">
        <w:rPr>
          <w:color w:val="auto"/>
          <w:sz w:val="28"/>
          <w:szCs w:val="28"/>
        </w:rPr>
        <w:t>9</w:t>
      </w:r>
      <w:r w:rsidR="003A2091" w:rsidRPr="00FF5918">
        <w:rPr>
          <w:color w:val="auto"/>
          <w:sz w:val="28"/>
          <w:szCs w:val="28"/>
        </w:rPr>
        <w:t xml:space="preserve">) доходы от прироста стоимости при реализации методом открытых торгов на фондовой бирже, </w:t>
      </w:r>
      <w:r w:rsidR="00462DA1" w:rsidRPr="00FF5918">
        <w:rPr>
          <w:color w:val="auto"/>
          <w:sz w:val="28"/>
          <w:szCs w:val="28"/>
        </w:rPr>
        <w:t xml:space="preserve">обладающей лицензией Национального Банка на организацию торговли ценными бумагами и </w:t>
      </w:r>
      <w:r w:rsidR="003A2091" w:rsidRPr="00FF5918">
        <w:rPr>
          <w:color w:val="auto"/>
          <w:sz w:val="28"/>
          <w:szCs w:val="28"/>
        </w:rPr>
        <w:t xml:space="preserve">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w:t>
      </w:r>
      <w:r w:rsidR="00462DA1" w:rsidRPr="00FF5918">
        <w:rPr>
          <w:color w:val="auto"/>
          <w:sz w:val="28"/>
          <w:szCs w:val="28"/>
        </w:rPr>
        <w:t xml:space="preserve">обладающей лицензией Национального Банка на организацию торговли ценными бумагами и </w:t>
      </w:r>
      <w:r w:rsidR="003A2091" w:rsidRPr="00FF5918">
        <w:rPr>
          <w:color w:val="auto"/>
          <w:sz w:val="28"/>
          <w:szCs w:val="28"/>
        </w:rPr>
        <w:t>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3A2091" w:rsidRPr="00FF5918" w:rsidRDefault="003A2091" w:rsidP="002258D8">
      <w:pPr>
        <w:ind w:firstLine="709"/>
        <w:contextualSpacing/>
        <w:jc w:val="both"/>
        <w:textAlignment w:val="baseline"/>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Налогообложение некоммерческих организаций</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Для целей настоящего Кодекса некоммерческой организацией признается организация, зарегистрированная в форме установленной </w:t>
      </w:r>
      <w:bookmarkStart w:id="1189" w:name="SUB1000000581"/>
      <w:r w:rsidR="00521D97" w:rsidRPr="00FF5918">
        <w:rPr>
          <w:color w:val="auto"/>
          <w:sz w:val="28"/>
          <w:szCs w:val="28"/>
        </w:rPr>
        <w:fldChar w:fldCharType="begin"/>
      </w:r>
      <w:r w:rsidRPr="00FF5918">
        <w:rPr>
          <w:color w:val="auto"/>
          <w:sz w:val="28"/>
          <w:szCs w:val="28"/>
        </w:rPr>
        <w:instrText xml:space="preserve"> HYPERLINK "http://online.zakon.kz/Document/?link_id=1000000581" \t "_parent" </w:instrText>
      </w:r>
      <w:r w:rsidR="00521D97" w:rsidRPr="00FF5918">
        <w:rPr>
          <w:color w:val="auto"/>
          <w:sz w:val="28"/>
          <w:szCs w:val="28"/>
        </w:rPr>
        <w:fldChar w:fldCharType="separate"/>
      </w:r>
      <w:r w:rsidRPr="00FF5918">
        <w:rPr>
          <w:color w:val="auto"/>
          <w:sz w:val="28"/>
          <w:szCs w:val="28"/>
        </w:rPr>
        <w:t>гражданским законодательством</w:t>
      </w:r>
      <w:r w:rsidR="00521D97" w:rsidRPr="00FF5918">
        <w:rPr>
          <w:color w:val="auto"/>
          <w:sz w:val="28"/>
          <w:szCs w:val="28"/>
        </w:rPr>
        <w:fldChar w:fldCharType="end"/>
      </w:r>
      <w:bookmarkEnd w:id="1189"/>
      <w:r w:rsidRPr="00FF5918">
        <w:rPr>
          <w:color w:val="auto"/>
          <w:sz w:val="28"/>
          <w:szCs w:val="28"/>
        </w:rPr>
        <w:t xml:space="preserve"> Республики Казахстан для некоммерческой организации, за исключением акционерных обществ, учреждений и потребительских кооперативов, кроме кооперативов собственников квартир (помещений), которая осуществляет деятельность в общественных интересах и соответствует следующим условиям: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не имеет цели извлечения дохода в качестве такового;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не распределяет полученный чистый доход или имущество между участниками. </w:t>
      </w:r>
    </w:p>
    <w:p w:rsidR="003A2091" w:rsidRPr="00FF5918" w:rsidRDefault="003A2091" w:rsidP="002258D8">
      <w:pPr>
        <w:ind w:firstLine="709"/>
        <w:contextualSpacing/>
        <w:jc w:val="both"/>
        <w:rPr>
          <w:color w:val="auto"/>
          <w:sz w:val="28"/>
          <w:szCs w:val="28"/>
        </w:rPr>
      </w:pPr>
      <w:bookmarkStart w:id="1190" w:name="SUB1340200"/>
      <w:bookmarkEnd w:id="1190"/>
      <w:r w:rsidRPr="00FF5918">
        <w:rPr>
          <w:color w:val="auto"/>
          <w:sz w:val="28"/>
          <w:szCs w:val="28"/>
        </w:rPr>
        <w:t xml:space="preserve">2. Доход некоммерческой организации по договору на осуществление государственного социального заказа, в виде вознаграждения по депозитам, вступительных и членских взносов, взносов участников кондоминиума, превышения суммы положительной курсовой разницы над суммой отрицательной курсовой разницы, возникшей по размещенным на депозите денежным средствам, в том числе по вознаграждениям по ним,  а также в виде безвозмездно полученного имущества, в том числе </w:t>
      </w:r>
      <w:hyperlink r:id="rId386" w:tgtFrame="_parent" w:history="1">
        <w:r w:rsidRPr="00FF5918">
          <w:rPr>
            <w:color w:val="auto"/>
            <w:sz w:val="28"/>
            <w:szCs w:val="28"/>
          </w:rPr>
          <w:t>благотворительной помощи</w:t>
        </w:r>
      </w:hyperlink>
      <w:r w:rsidRPr="00FF5918">
        <w:rPr>
          <w:color w:val="auto"/>
          <w:sz w:val="28"/>
          <w:szCs w:val="28"/>
        </w:rPr>
        <w:t>, гранта, спонсорской помощи, денег и другого имущества, полученных на безвозмездной основе, подлежит исключению из совокупного годового дохода некоммерческой организации при соблюдении условий, указанных в пункте 1 настоящей статьи. Для целей настоящего пункта взносами участников кондоминиума признаются:</w:t>
      </w:r>
    </w:p>
    <w:p w:rsidR="003A2091" w:rsidRPr="00FF5918" w:rsidRDefault="003A2091" w:rsidP="002258D8">
      <w:pPr>
        <w:ind w:firstLine="709"/>
        <w:contextualSpacing/>
        <w:jc w:val="both"/>
        <w:rPr>
          <w:color w:val="auto"/>
          <w:sz w:val="28"/>
          <w:szCs w:val="28"/>
        </w:rPr>
      </w:pPr>
      <w:r w:rsidRPr="00FF5918">
        <w:rPr>
          <w:color w:val="auto"/>
          <w:sz w:val="28"/>
          <w:szCs w:val="28"/>
        </w:rPr>
        <w:t>обязательные платежи собственников помещений (квартир), направленные на покрытие общих расходов по содержанию и использованию общего имущества;</w:t>
      </w:r>
    </w:p>
    <w:p w:rsidR="003A2091" w:rsidRPr="00FF5918" w:rsidRDefault="003A2091" w:rsidP="002258D8">
      <w:pPr>
        <w:ind w:firstLine="709"/>
        <w:contextualSpacing/>
        <w:jc w:val="both"/>
        <w:rPr>
          <w:color w:val="auto"/>
          <w:sz w:val="28"/>
          <w:szCs w:val="28"/>
        </w:rPr>
      </w:pPr>
      <w:r w:rsidRPr="00FF5918">
        <w:rPr>
          <w:color w:val="auto"/>
          <w:sz w:val="28"/>
          <w:szCs w:val="28"/>
        </w:rPr>
        <w:t>платежи собственников помещений (квартир), направленные на покрытие дополнительных расходов, не относящихся к разряду обязательных и обеспечивающих необходимую эксплуатацию дома в целом, возложенные на собственников помещений (квартир) с их согласия;</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пеня в размере, установленном </w:t>
      </w:r>
      <w:bookmarkStart w:id="1191" w:name="SUB1000024375"/>
      <w:r w:rsidR="00521D97" w:rsidRPr="00FF5918">
        <w:rPr>
          <w:color w:val="auto"/>
          <w:sz w:val="28"/>
          <w:szCs w:val="28"/>
        </w:rPr>
        <w:fldChar w:fldCharType="begin"/>
      </w:r>
      <w:r w:rsidRPr="00FF5918">
        <w:rPr>
          <w:color w:val="auto"/>
          <w:sz w:val="28"/>
          <w:szCs w:val="28"/>
        </w:rPr>
        <w:instrText xml:space="preserve"> HYPERLINK "http://online.zakon.kz/Document/?link_id=1000024375" \t "_parent" </w:instrText>
      </w:r>
      <w:r w:rsidR="00521D97" w:rsidRPr="00FF5918">
        <w:rPr>
          <w:color w:val="auto"/>
          <w:sz w:val="28"/>
          <w:szCs w:val="28"/>
        </w:rPr>
        <w:fldChar w:fldCharType="separate"/>
      </w:r>
      <w:r w:rsidRPr="00FF5918">
        <w:rPr>
          <w:color w:val="auto"/>
          <w:sz w:val="28"/>
          <w:szCs w:val="28"/>
        </w:rPr>
        <w:t>законодательством</w:t>
      </w:r>
      <w:r w:rsidR="00521D97" w:rsidRPr="00FF5918">
        <w:rPr>
          <w:color w:val="auto"/>
          <w:sz w:val="28"/>
          <w:szCs w:val="28"/>
        </w:rPr>
        <w:fldChar w:fldCharType="end"/>
      </w:r>
      <w:bookmarkEnd w:id="1191"/>
      <w:r w:rsidRPr="00FF5918">
        <w:rPr>
          <w:color w:val="auto"/>
          <w:sz w:val="28"/>
          <w:szCs w:val="28"/>
        </w:rPr>
        <w:t xml:space="preserve"> Республики Казахстан, начисленная при просрочке собственниками помещений (квартир) обязательных платежей в счет общих расходов.</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Размеры и порядок внесения взносов участников кондоминиума утверждаются общим собранием членов кооператива собственников помещений (квартир) в порядке, установленном </w:t>
      </w:r>
      <w:bookmarkStart w:id="1192" w:name="SUB1000002678"/>
      <w:r w:rsidR="00521D97" w:rsidRPr="00FF5918">
        <w:rPr>
          <w:color w:val="auto"/>
          <w:sz w:val="28"/>
          <w:szCs w:val="28"/>
        </w:rPr>
        <w:fldChar w:fldCharType="begin"/>
      </w:r>
      <w:r w:rsidRPr="00FF5918">
        <w:rPr>
          <w:color w:val="auto"/>
          <w:sz w:val="28"/>
          <w:szCs w:val="28"/>
        </w:rPr>
        <w:instrText xml:space="preserve"> HYPERLINK "http://online.zakon.kz/Document/?link_id=1000002678" \t "_parent" </w:instrText>
      </w:r>
      <w:r w:rsidR="00521D97" w:rsidRPr="00FF5918">
        <w:rPr>
          <w:color w:val="auto"/>
          <w:sz w:val="28"/>
          <w:szCs w:val="28"/>
        </w:rPr>
        <w:fldChar w:fldCharType="separate"/>
      </w:r>
      <w:r w:rsidRPr="00FF5918">
        <w:rPr>
          <w:color w:val="auto"/>
          <w:sz w:val="28"/>
          <w:szCs w:val="28"/>
        </w:rPr>
        <w:t>законодательным актом</w:t>
      </w:r>
      <w:r w:rsidR="00521D97" w:rsidRPr="00FF5918">
        <w:rPr>
          <w:color w:val="auto"/>
          <w:sz w:val="28"/>
          <w:szCs w:val="28"/>
        </w:rPr>
        <w:fldChar w:fldCharType="end"/>
      </w:r>
      <w:bookmarkEnd w:id="1192"/>
      <w:r w:rsidRPr="00FF5918">
        <w:rPr>
          <w:color w:val="auto"/>
          <w:sz w:val="28"/>
          <w:szCs w:val="28"/>
        </w:rPr>
        <w:t xml:space="preserve"> Республики Казахстан о жилищных отношениях. </w:t>
      </w:r>
    </w:p>
    <w:p w:rsidR="003A2091" w:rsidRPr="00FF5918" w:rsidRDefault="003A2091" w:rsidP="002258D8">
      <w:pPr>
        <w:ind w:firstLine="709"/>
        <w:contextualSpacing/>
        <w:jc w:val="both"/>
        <w:rPr>
          <w:color w:val="auto"/>
          <w:sz w:val="28"/>
          <w:szCs w:val="28"/>
        </w:rPr>
      </w:pPr>
      <w:bookmarkStart w:id="1193" w:name="SUB1340300"/>
      <w:bookmarkEnd w:id="1193"/>
      <w:r w:rsidRPr="00FF5918">
        <w:rPr>
          <w:color w:val="auto"/>
          <w:sz w:val="28"/>
          <w:szCs w:val="28"/>
        </w:rPr>
        <w:t xml:space="preserve">3. В случае несоблюдения условий, указанных в пункте 1 настоящей статьи, доходы некоммерческой организации подлежат налогообложению в общеустановленном порядке. </w:t>
      </w:r>
    </w:p>
    <w:p w:rsidR="005F20B4" w:rsidRPr="00FF5918" w:rsidRDefault="000100E2" w:rsidP="002258D8">
      <w:pPr>
        <w:ind w:firstLine="709"/>
        <w:contextualSpacing/>
        <w:jc w:val="both"/>
        <w:rPr>
          <w:color w:val="auto"/>
          <w:sz w:val="28"/>
          <w:szCs w:val="28"/>
        </w:rPr>
      </w:pPr>
      <w:bookmarkStart w:id="1194" w:name="SUB1340400"/>
      <w:bookmarkEnd w:id="1194"/>
      <w:r w:rsidRPr="00FF5918">
        <w:rPr>
          <w:color w:val="auto"/>
          <w:sz w:val="28"/>
          <w:szCs w:val="28"/>
        </w:rPr>
        <w:t>4</w:t>
      </w:r>
      <w:r w:rsidR="005F20B4" w:rsidRPr="00FF5918">
        <w:rPr>
          <w:color w:val="auto"/>
          <w:sz w:val="28"/>
          <w:szCs w:val="28"/>
        </w:rPr>
        <w:t xml:space="preserve">. В случае несоблюдения условий, указанных в пункте 1 настоящей статьи, корректировка совокупного годового дохода, предусмотренная пунктом 2 настоящей статьи, не производится. </w:t>
      </w:r>
    </w:p>
    <w:p w:rsidR="005F20B4" w:rsidRPr="00FF5918" w:rsidRDefault="000100E2" w:rsidP="002258D8">
      <w:pPr>
        <w:ind w:firstLine="709"/>
        <w:contextualSpacing/>
        <w:jc w:val="both"/>
        <w:rPr>
          <w:strike/>
          <w:color w:val="auto"/>
          <w:sz w:val="28"/>
          <w:szCs w:val="28"/>
        </w:rPr>
      </w:pPr>
      <w:r w:rsidRPr="00FF5918">
        <w:rPr>
          <w:color w:val="auto"/>
          <w:sz w:val="28"/>
          <w:szCs w:val="28"/>
        </w:rPr>
        <w:t>5</w:t>
      </w:r>
      <w:r w:rsidR="005F20B4" w:rsidRPr="00FF5918">
        <w:rPr>
          <w:color w:val="auto"/>
          <w:sz w:val="28"/>
          <w:szCs w:val="28"/>
        </w:rPr>
        <w:t>. При получении доходов, не предусмотренных пунктом 2 настоящей статьи, сумма расходов некоммерческой организации, подлежащая отнесению на вычеты, определяется  исходя из удельного веса доходов, не указанных в пункте 2 настоящей статьи, в общей сумме доход</w:t>
      </w:r>
      <w:r w:rsidR="006903CE" w:rsidRPr="00FF5918">
        <w:rPr>
          <w:color w:val="auto"/>
          <w:sz w:val="28"/>
          <w:szCs w:val="28"/>
        </w:rPr>
        <w:t xml:space="preserve">ов некоммерческой организации. </w:t>
      </w:r>
    </w:p>
    <w:p w:rsidR="005F20B4" w:rsidRPr="00FF5918" w:rsidRDefault="000100E2" w:rsidP="002258D8">
      <w:pPr>
        <w:ind w:firstLine="709"/>
        <w:contextualSpacing/>
        <w:jc w:val="both"/>
        <w:rPr>
          <w:color w:val="auto"/>
          <w:sz w:val="28"/>
          <w:szCs w:val="28"/>
        </w:rPr>
      </w:pPr>
      <w:r w:rsidRPr="00FF5918">
        <w:rPr>
          <w:color w:val="auto"/>
          <w:sz w:val="28"/>
          <w:szCs w:val="28"/>
        </w:rPr>
        <w:t>6</w:t>
      </w:r>
      <w:r w:rsidR="005F20B4" w:rsidRPr="00FF5918">
        <w:rPr>
          <w:color w:val="auto"/>
          <w:sz w:val="28"/>
          <w:szCs w:val="28"/>
        </w:rPr>
        <w:t>. Положения настоящей статьи не распространяются на некоммерческие организации, которые признаются:</w:t>
      </w:r>
    </w:p>
    <w:p w:rsidR="005F20B4" w:rsidRPr="00FF5918" w:rsidRDefault="005F20B4" w:rsidP="002258D8">
      <w:pPr>
        <w:ind w:firstLine="709"/>
        <w:contextualSpacing/>
        <w:jc w:val="both"/>
        <w:rPr>
          <w:color w:val="auto"/>
          <w:sz w:val="28"/>
          <w:szCs w:val="28"/>
        </w:rPr>
      </w:pPr>
      <w:r w:rsidRPr="00FF5918">
        <w:rPr>
          <w:color w:val="auto"/>
          <w:sz w:val="28"/>
          <w:szCs w:val="28"/>
        </w:rPr>
        <w:t xml:space="preserve">1) автономными организациями образования в соответствии со </w:t>
      </w:r>
      <w:hyperlink r:id="rId387" w:tgtFrame="_parent" w:history="1">
        <w:r w:rsidRPr="00FF5918">
          <w:rPr>
            <w:color w:val="auto"/>
            <w:sz w:val="28"/>
            <w:szCs w:val="28"/>
          </w:rPr>
          <w:t xml:space="preserve">статьей </w:t>
        </w:r>
        <w:r w:rsidR="00A66166" w:rsidRPr="00FF5918">
          <w:rPr>
            <w:color w:val="auto"/>
            <w:sz w:val="28"/>
            <w:szCs w:val="28"/>
          </w:rPr>
          <w:t>29</w:t>
        </w:r>
        <w:r w:rsidRPr="00FF5918">
          <w:rPr>
            <w:color w:val="auto"/>
            <w:sz w:val="28"/>
            <w:szCs w:val="28"/>
          </w:rPr>
          <w:t>1</w:t>
        </w:r>
      </w:hyperlink>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организациями, осуществляющими деятельность в социальной сфере в соответствии со статьей </w:t>
      </w:r>
      <w:r w:rsidR="00A66166" w:rsidRPr="00FF5918">
        <w:rPr>
          <w:color w:val="auto"/>
          <w:sz w:val="28"/>
          <w:szCs w:val="28"/>
        </w:rPr>
        <w:t>290</w:t>
      </w:r>
      <w:r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Налогообложение организаций, осуществляющих деятельность в социальной сфере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w:t>
      </w:r>
      <w:hyperlink r:id="rId388" w:tgtFrame="_parent" w:tooltip="Список документов" w:history="1">
        <w:r w:rsidRPr="00FF5918">
          <w:rPr>
            <w:bCs/>
            <w:color w:val="auto"/>
            <w:sz w:val="28"/>
            <w:szCs w:val="28"/>
          </w:rPr>
          <w:t>корпоративного подоходного налога</w:t>
        </w:r>
      </w:hyperlink>
      <w:r w:rsidRPr="00FF5918">
        <w:rPr>
          <w:color w:val="auto"/>
          <w:sz w:val="28"/>
          <w:szCs w:val="28"/>
        </w:rPr>
        <w:t xml:space="preserve">, подлежащей уплате в бюджет, уменьшают сумму исчисленного в соответствии со </w:t>
      </w:r>
      <w:hyperlink r:id="rId389" w:tgtFrame="_parent" w:tooltip="Кодекс Республики Казахстан от 10 декабря 2008 года № 99-IV " w:history="1">
        <w:r w:rsidRPr="00FF5918">
          <w:rPr>
            <w:bCs/>
            <w:color w:val="auto"/>
            <w:sz w:val="28"/>
            <w:szCs w:val="28"/>
          </w:rPr>
          <w:t xml:space="preserve">статьей </w:t>
        </w:r>
        <w:r w:rsidR="00A66166" w:rsidRPr="00FF5918">
          <w:rPr>
            <w:bCs/>
            <w:color w:val="auto"/>
            <w:sz w:val="28"/>
            <w:szCs w:val="28"/>
          </w:rPr>
          <w:t>302</w:t>
        </w:r>
      </w:hyperlink>
      <w:r w:rsidRPr="00FF5918">
        <w:rPr>
          <w:rFonts w:eastAsia="Calibri"/>
          <w:color w:val="auto"/>
          <w:sz w:val="28"/>
          <w:szCs w:val="28"/>
        </w:rPr>
        <w:t xml:space="preserve"> </w:t>
      </w:r>
      <w:r w:rsidRPr="00FF5918">
        <w:rPr>
          <w:color w:val="auto"/>
          <w:sz w:val="28"/>
          <w:szCs w:val="28"/>
        </w:rPr>
        <w:t xml:space="preserve">настоящего Кодекса корпоративного подоходного налога на </w:t>
      </w:r>
      <w:r w:rsidR="00DE74DB" w:rsidRPr="00FF5918">
        <w:rPr>
          <w:color w:val="auto"/>
          <w:sz w:val="28"/>
          <w:szCs w:val="28"/>
        </w:rPr>
        <w:t>100</w:t>
      </w:r>
      <w:r w:rsidRPr="00FF5918">
        <w:rPr>
          <w:color w:val="auto"/>
          <w:sz w:val="28"/>
          <w:szCs w:val="28"/>
        </w:rPr>
        <w:t xml:space="preserve"> процентов.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настоящем пункте, доходы от которых с учетом доходов в виде безвозмездно полученного имущества и вознаграждения по депозитам составляют не менее </w:t>
      </w:r>
      <w:r w:rsidR="00DE74DB" w:rsidRPr="00FF5918">
        <w:rPr>
          <w:color w:val="auto"/>
          <w:sz w:val="28"/>
          <w:szCs w:val="28"/>
        </w:rPr>
        <w:t>90</w:t>
      </w:r>
      <w:r w:rsidR="008E7A2F" w:rsidRPr="00FF5918">
        <w:rPr>
          <w:color w:val="auto"/>
          <w:sz w:val="28"/>
          <w:szCs w:val="28"/>
        </w:rPr>
        <w:t xml:space="preserve"> </w:t>
      </w:r>
      <w:r w:rsidRPr="00FF5918">
        <w:rPr>
          <w:color w:val="auto"/>
          <w:sz w:val="28"/>
          <w:szCs w:val="28"/>
        </w:rPr>
        <w:t>процентов совокупного годового дохода таких организаций.</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К деятельности в социальной сфере относятся следующие виды деятельности:</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оказание услуг в форме медицинской помощи в соответствии с </w:t>
      </w:r>
      <w:bookmarkStart w:id="1195" w:name="SUB1001176525"/>
      <w:r w:rsidR="00521D97" w:rsidRPr="00FF5918">
        <w:rPr>
          <w:sz w:val="28"/>
          <w:szCs w:val="28"/>
        </w:rPr>
        <w:fldChar w:fldCharType="begin"/>
      </w:r>
      <w:r w:rsidRPr="00FF5918">
        <w:rPr>
          <w:sz w:val="28"/>
          <w:szCs w:val="28"/>
        </w:rPr>
        <w:instrText xml:space="preserve"> HYPERLINK "http://online.zakon.kz/Document/?link_id=1001176525" \t "_parent" </w:instrText>
      </w:r>
      <w:r w:rsidR="00521D97" w:rsidRPr="00FF5918">
        <w:rPr>
          <w:sz w:val="28"/>
          <w:szCs w:val="28"/>
        </w:rPr>
        <w:fldChar w:fldCharType="separate"/>
      </w:r>
      <w:r w:rsidRPr="00FF5918">
        <w:rPr>
          <w:rStyle w:val="a3"/>
          <w:color w:val="auto"/>
          <w:sz w:val="28"/>
          <w:szCs w:val="28"/>
          <w:u w:val="none"/>
        </w:rPr>
        <w:t>законодательством Республики Казахстан</w:t>
      </w:r>
      <w:r w:rsidR="00521D97" w:rsidRPr="00FF5918">
        <w:rPr>
          <w:sz w:val="28"/>
          <w:szCs w:val="28"/>
        </w:rPr>
        <w:fldChar w:fldCharType="end"/>
      </w:r>
      <w:bookmarkEnd w:id="1195"/>
      <w:r w:rsidRPr="00FF5918">
        <w:rPr>
          <w:rStyle w:val="s0"/>
          <w:color w:val="auto"/>
          <w:sz w:val="28"/>
          <w:szCs w:val="28"/>
        </w:rPr>
        <w:t xml:space="preserve"> (в том числе при осуществлении медицинской деятельности, не подлежащей </w:t>
      </w:r>
      <w:bookmarkStart w:id="1196" w:name="SUB1001176517"/>
      <w:r w:rsidR="00521D97" w:rsidRPr="00FF5918">
        <w:rPr>
          <w:sz w:val="28"/>
          <w:szCs w:val="28"/>
        </w:rPr>
        <w:fldChar w:fldCharType="begin"/>
      </w:r>
      <w:r w:rsidRPr="00FF5918">
        <w:rPr>
          <w:sz w:val="28"/>
          <w:szCs w:val="28"/>
        </w:rPr>
        <w:instrText xml:space="preserve"> HYPERLINK "http://online.zakon.kz/Document/?link_id=1001176517" \t "_parent" </w:instrText>
      </w:r>
      <w:r w:rsidR="00521D97" w:rsidRPr="00FF5918">
        <w:rPr>
          <w:sz w:val="28"/>
          <w:szCs w:val="28"/>
        </w:rPr>
        <w:fldChar w:fldCharType="separate"/>
      </w:r>
      <w:r w:rsidRPr="00FF5918">
        <w:rPr>
          <w:rStyle w:val="a3"/>
          <w:color w:val="auto"/>
          <w:sz w:val="28"/>
          <w:szCs w:val="28"/>
          <w:u w:val="none"/>
        </w:rPr>
        <w:t>лицензированию</w:t>
      </w:r>
      <w:r w:rsidR="00521D97" w:rsidRPr="00FF5918">
        <w:rPr>
          <w:sz w:val="28"/>
          <w:szCs w:val="28"/>
        </w:rPr>
        <w:fldChar w:fldCharType="end"/>
      </w:r>
      <w:bookmarkEnd w:id="1196"/>
      <w:r w:rsidRPr="00FF5918">
        <w:rPr>
          <w:rStyle w:val="s0"/>
          <w:color w:val="auto"/>
          <w:sz w:val="28"/>
          <w:szCs w:val="28"/>
        </w:rPr>
        <w:t>), оказываемых субъектом здравоохранения, имеющим лицензию на осуществление медицинской деятельности</w:t>
      </w:r>
      <w:r w:rsidRPr="00FF5918">
        <w:rPr>
          <w:sz w:val="28"/>
          <w:szCs w:val="28"/>
        </w:rPr>
        <w:t xml:space="preserve">; </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3) деятельность в сфере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w:t>
      </w:r>
      <w:r w:rsidR="007947D9" w:rsidRPr="00FF5918">
        <w:rPr>
          <w:color w:val="auto"/>
          <w:sz w:val="28"/>
          <w:szCs w:val="28"/>
        </w:rPr>
        <w:t xml:space="preserve"> </w:t>
      </w:r>
      <w:r w:rsidRPr="00FF5918">
        <w:rPr>
          <w:color w:val="auto"/>
          <w:sz w:val="28"/>
          <w:szCs w:val="28"/>
        </w:rPr>
        <w:t xml:space="preserve">спорта (кроме спортивно-зрелищных мероприятий коммерческого характера), культуры (кроме предпринимательской деятельности),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реестры объектов историко-культурного достояния или Государственный список памятников истории и культуры в соответствии с </w:t>
      </w:r>
      <w:hyperlink r:id="rId390" w:tgtFrame="_parent" w:tooltip="Закон Республики Казахстан от 2 июля 1992 года № 1488-XII " w:history="1">
        <w:r w:rsidRPr="00FF5918">
          <w:rPr>
            <w:bCs/>
            <w:color w:val="auto"/>
            <w:sz w:val="28"/>
            <w:szCs w:val="28"/>
          </w:rPr>
          <w:t>законодательством</w:t>
        </w:r>
      </w:hyperlink>
      <w:r w:rsidRPr="00FF5918">
        <w:rPr>
          <w:rFonts w:eastAsia="Calibri"/>
          <w:color w:val="auto"/>
          <w:sz w:val="28"/>
          <w:szCs w:val="28"/>
        </w:rPr>
        <w:t xml:space="preserve"> </w:t>
      </w:r>
      <w:r w:rsidRPr="00FF5918">
        <w:rPr>
          <w:color w:val="auto"/>
          <w:sz w:val="28"/>
          <w:szCs w:val="28"/>
        </w:rPr>
        <w:t>Республики Казахстан, а также в области социальной защиты и социального обеспечения детей, престарелых и инвалидов;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библиотечное обслуживание.</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3. Для целей настоящего Кодекса к организациям, осуществляющим деятельность в социальной сфере, также относятся организации, которые соответствуют следующим условиям: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1) численность инвалидов за налоговый период составляет не менее </w:t>
      </w:r>
      <w:r w:rsidR="00DE74DB" w:rsidRPr="00FF5918">
        <w:rPr>
          <w:color w:val="auto"/>
          <w:sz w:val="28"/>
          <w:szCs w:val="28"/>
        </w:rPr>
        <w:t>51</w:t>
      </w:r>
      <w:r w:rsidR="00010B40" w:rsidRPr="00FF5918">
        <w:rPr>
          <w:color w:val="auto"/>
          <w:sz w:val="28"/>
          <w:szCs w:val="28"/>
        </w:rPr>
        <w:t xml:space="preserve"> </w:t>
      </w:r>
      <w:r w:rsidRPr="00FF5918">
        <w:rPr>
          <w:color w:val="auto"/>
          <w:sz w:val="28"/>
          <w:szCs w:val="28"/>
        </w:rPr>
        <w:t>процента от общего числа работников;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2) расходы по оплате труда инвалидов за налоговый период составляют не менее </w:t>
      </w:r>
      <w:r w:rsidR="00DE74DB" w:rsidRPr="00FF5918">
        <w:rPr>
          <w:color w:val="auto"/>
          <w:sz w:val="28"/>
          <w:szCs w:val="28"/>
        </w:rPr>
        <w:t>51</w:t>
      </w:r>
      <w:r w:rsidRPr="00FF5918">
        <w:rPr>
          <w:color w:val="auto"/>
          <w:sz w:val="28"/>
          <w:szCs w:val="28"/>
        </w:rPr>
        <w:t xml:space="preserve"> процента (в специализированных организациях, в которых работают инвалиды по потере слуха, речи, а также зрения, </w:t>
      </w:r>
      <w:r w:rsidR="007947D9" w:rsidRPr="00FF5918">
        <w:rPr>
          <w:bCs/>
          <w:color w:val="auto"/>
          <w:sz w:val="28"/>
          <w:szCs w:val="28"/>
        </w:rPr>
        <w:t>–</w:t>
      </w:r>
      <w:r w:rsidRPr="00FF5918">
        <w:rPr>
          <w:color w:val="auto"/>
          <w:sz w:val="28"/>
          <w:szCs w:val="28"/>
        </w:rPr>
        <w:t xml:space="preserve"> не менее </w:t>
      </w:r>
      <w:r w:rsidR="00DE74DB" w:rsidRPr="00FF5918">
        <w:rPr>
          <w:color w:val="auto"/>
          <w:sz w:val="28"/>
          <w:szCs w:val="28"/>
        </w:rPr>
        <w:t>35</w:t>
      </w:r>
      <w:r w:rsidR="00010B40" w:rsidRPr="00FF5918">
        <w:rPr>
          <w:color w:val="auto"/>
          <w:sz w:val="28"/>
          <w:szCs w:val="28"/>
        </w:rPr>
        <w:t xml:space="preserve"> </w:t>
      </w:r>
      <w:r w:rsidRPr="00FF5918">
        <w:rPr>
          <w:color w:val="auto"/>
          <w:sz w:val="28"/>
          <w:szCs w:val="28"/>
        </w:rPr>
        <w:t>процентов) от общих расходов по оплате труда.</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5. При нарушении условий, предусмотренных настоящей статьей, полученные доходы подлежат налогообложению в порядке, установленном настоящим Кодексом.</w:t>
      </w:r>
    </w:p>
    <w:p w:rsidR="003A2091" w:rsidRPr="00FF5918" w:rsidRDefault="003A2091" w:rsidP="002258D8">
      <w:pPr>
        <w:ind w:firstLine="709"/>
        <w:contextualSpacing/>
        <w:jc w:val="both"/>
        <w:textAlignment w:val="baseline"/>
        <w:rPr>
          <w:color w:val="auto"/>
          <w:sz w:val="28"/>
          <w:szCs w:val="28"/>
        </w:rPr>
      </w:pPr>
      <w:r w:rsidRPr="00FF5918">
        <w:rPr>
          <w:color w:val="auto"/>
          <w:sz w:val="28"/>
          <w:szCs w:val="28"/>
        </w:rPr>
        <w:t xml:space="preserve">6. Положения настоящей статьи не распространяются на организации, которые признаются автономными организациями образования в соответствии со статьей </w:t>
      </w:r>
      <w:r w:rsidR="00A66166" w:rsidRPr="00FF5918">
        <w:rPr>
          <w:color w:val="auto"/>
          <w:sz w:val="28"/>
          <w:szCs w:val="28"/>
        </w:rPr>
        <w:t>29</w:t>
      </w:r>
      <w:r w:rsidRPr="00FF5918">
        <w:rPr>
          <w:color w:val="auto"/>
          <w:sz w:val="28"/>
          <w:szCs w:val="28"/>
        </w:rPr>
        <w:t>1 настоящего Кодекса.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Налогообложение автономных организаций образования</w:t>
      </w:r>
    </w:p>
    <w:p w:rsidR="003A2091" w:rsidRPr="00FF5918" w:rsidRDefault="003A2091" w:rsidP="002258D8">
      <w:pPr>
        <w:ind w:firstLine="709"/>
        <w:contextualSpacing/>
        <w:jc w:val="both"/>
        <w:rPr>
          <w:color w:val="auto"/>
          <w:sz w:val="28"/>
          <w:szCs w:val="28"/>
        </w:rPr>
      </w:pPr>
      <w:r w:rsidRPr="00FF5918">
        <w:rPr>
          <w:color w:val="auto"/>
          <w:sz w:val="28"/>
          <w:szCs w:val="28"/>
        </w:rPr>
        <w:t>1. Для целей настоящего Кодекса автономной организацией образования признается:</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некоммерческая организация, созданная по инициативе Первого Президента Республики Казахстан </w:t>
      </w:r>
      <w:r w:rsidR="007947D9" w:rsidRPr="00FF5918">
        <w:rPr>
          <w:bCs/>
          <w:color w:val="auto"/>
          <w:sz w:val="28"/>
          <w:szCs w:val="28"/>
        </w:rPr>
        <w:t>–</w:t>
      </w:r>
      <w:r w:rsidRPr="00FF5918">
        <w:rPr>
          <w:color w:val="auto"/>
          <w:sz w:val="28"/>
          <w:szCs w:val="28"/>
        </w:rPr>
        <w:t xml:space="preserve"> Лидера Нации для обеспечения финансирования автономных организаций образования, определенных подпунктами 2)-5) настоящего пункта, высшим органом управления которой является Высший попечительский совет;</w:t>
      </w:r>
    </w:p>
    <w:p w:rsidR="003A2091" w:rsidRPr="00FF5918" w:rsidRDefault="003A2091" w:rsidP="002258D8">
      <w:pPr>
        <w:ind w:firstLine="709"/>
        <w:contextualSpacing/>
        <w:jc w:val="both"/>
        <w:rPr>
          <w:color w:val="auto"/>
          <w:sz w:val="28"/>
          <w:szCs w:val="28"/>
        </w:rPr>
      </w:pPr>
      <w:bookmarkStart w:id="1197" w:name="SUB135010102"/>
      <w:bookmarkEnd w:id="1197"/>
      <w:r w:rsidRPr="00FF5918">
        <w:rPr>
          <w:color w:val="auto"/>
          <w:sz w:val="28"/>
          <w:szCs w:val="28"/>
        </w:rPr>
        <w:t>2) некоммерческая организация образования при соблюдении одновременно следующих условий:</w:t>
      </w:r>
    </w:p>
    <w:p w:rsidR="003A2091" w:rsidRPr="00FF5918" w:rsidRDefault="003A2091" w:rsidP="002258D8">
      <w:pPr>
        <w:ind w:firstLine="709"/>
        <w:contextualSpacing/>
        <w:jc w:val="both"/>
        <w:rPr>
          <w:color w:val="auto"/>
          <w:sz w:val="28"/>
          <w:szCs w:val="28"/>
        </w:rPr>
      </w:pPr>
      <w:r w:rsidRPr="00FF5918">
        <w:rPr>
          <w:color w:val="auto"/>
          <w:sz w:val="28"/>
          <w:szCs w:val="28"/>
        </w:rPr>
        <w:t>создана Правительством Республики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высшим органом управления является Высший попечительский совет, созданный в соответствии с законами Республики Казахстан;</w:t>
      </w:r>
    </w:p>
    <w:p w:rsidR="003A2091" w:rsidRPr="00FF5918" w:rsidRDefault="003A2091" w:rsidP="002258D8">
      <w:pPr>
        <w:ind w:firstLine="709"/>
        <w:contextualSpacing/>
        <w:jc w:val="both"/>
        <w:rPr>
          <w:color w:val="auto"/>
          <w:sz w:val="28"/>
          <w:szCs w:val="28"/>
        </w:rPr>
      </w:pPr>
      <w:r w:rsidRPr="00FF5918">
        <w:rPr>
          <w:color w:val="auto"/>
          <w:sz w:val="28"/>
          <w:szCs w:val="28"/>
        </w:rPr>
        <w:t>осуществляет один или несколько видов деятельности:</w:t>
      </w:r>
    </w:p>
    <w:p w:rsidR="003A2091" w:rsidRPr="00FF5918" w:rsidRDefault="003A2091" w:rsidP="002258D8">
      <w:pPr>
        <w:ind w:firstLine="709"/>
        <w:contextualSpacing/>
        <w:jc w:val="both"/>
        <w:rPr>
          <w:color w:val="auto"/>
          <w:sz w:val="28"/>
          <w:szCs w:val="28"/>
        </w:rPr>
      </w:pPr>
      <w:r w:rsidRPr="00FF5918">
        <w:rPr>
          <w:color w:val="auto"/>
          <w:sz w:val="28"/>
          <w:szCs w:val="28"/>
        </w:rPr>
        <w:t>дополнительное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FF5918" w:rsidRDefault="003A2091" w:rsidP="002258D8">
      <w:pPr>
        <w:ind w:firstLine="709"/>
        <w:contextualSpacing/>
        <w:jc w:val="both"/>
        <w:rPr>
          <w:color w:val="auto"/>
          <w:sz w:val="28"/>
          <w:szCs w:val="28"/>
        </w:rPr>
      </w:pPr>
      <w:r w:rsidRPr="00FF5918">
        <w:rPr>
          <w:color w:val="auto"/>
          <w:sz w:val="28"/>
          <w:szCs w:val="28"/>
        </w:rPr>
        <w:t>начальная школа, включающая дошкольное воспитание и обучение;</w:t>
      </w:r>
    </w:p>
    <w:p w:rsidR="003A2091" w:rsidRPr="00FF5918" w:rsidRDefault="003A2091" w:rsidP="002258D8">
      <w:pPr>
        <w:ind w:firstLine="709"/>
        <w:contextualSpacing/>
        <w:jc w:val="both"/>
        <w:rPr>
          <w:color w:val="auto"/>
          <w:sz w:val="28"/>
          <w:szCs w:val="28"/>
        </w:rPr>
      </w:pPr>
      <w:r w:rsidRPr="00FF5918">
        <w:rPr>
          <w:color w:val="auto"/>
          <w:sz w:val="28"/>
          <w:szCs w:val="28"/>
        </w:rPr>
        <w:t>основная школа;</w:t>
      </w:r>
    </w:p>
    <w:p w:rsidR="003A2091" w:rsidRPr="00FF5918" w:rsidRDefault="003A2091" w:rsidP="002258D8">
      <w:pPr>
        <w:ind w:firstLine="709"/>
        <w:contextualSpacing/>
        <w:jc w:val="both"/>
        <w:rPr>
          <w:color w:val="auto"/>
          <w:sz w:val="28"/>
          <w:szCs w:val="28"/>
        </w:rPr>
      </w:pPr>
      <w:r w:rsidRPr="00FF5918">
        <w:rPr>
          <w:color w:val="auto"/>
          <w:sz w:val="28"/>
          <w:szCs w:val="28"/>
        </w:rPr>
        <w:t>старшая школа;</w:t>
      </w:r>
    </w:p>
    <w:p w:rsidR="003A2091" w:rsidRPr="00FF5918" w:rsidRDefault="003A2091" w:rsidP="002258D8">
      <w:pPr>
        <w:ind w:firstLine="709"/>
        <w:contextualSpacing/>
        <w:jc w:val="both"/>
        <w:rPr>
          <w:color w:val="auto"/>
          <w:sz w:val="28"/>
          <w:szCs w:val="28"/>
        </w:rPr>
      </w:pPr>
      <w:r w:rsidRPr="00FF5918">
        <w:rPr>
          <w:color w:val="auto"/>
          <w:sz w:val="28"/>
          <w:szCs w:val="28"/>
        </w:rPr>
        <w:t>послесреднее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высшее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послевузовское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3) юридическое лицо, которое одновременно соответствует следующим условиям:</w:t>
      </w:r>
    </w:p>
    <w:p w:rsidR="003A2091" w:rsidRPr="00FF5918" w:rsidRDefault="003A2091" w:rsidP="002258D8">
      <w:pPr>
        <w:ind w:firstLine="709"/>
        <w:contextualSpacing/>
        <w:jc w:val="both"/>
        <w:rPr>
          <w:color w:val="auto"/>
          <w:sz w:val="28"/>
          <w:szCs w:val="28"/>
        </w:rPr>
      </w:pPr>
      <w:r w:rsidRPr="00FF5918">
        <w:rPr>
          <w:color w:val="auto"/>
          <w:sz w:val="28"/>
          <w:szCs w:val="28"/>
        </w:rPr>
        <w:t>является акционерным обществом, созданным по решению Правительства Республики Казахстан;</w:t>
      </w:r>
    </w:p>
    <w:p w:rsidR="003A2091" w:rsidRPr="00FF5918" w:rsidRDefault="00835469" w:rsidP="002258D8">
      <w:pPr>
        <w:ind w:firstLine="709"/>
        <w:contextualSpacing/>
        <w:jc w:val="both"/>
        <w:rPr>
          <w:color w:val="auto"/>
          <w:sz w:val="28"/>
          <w:szCs w:val="28"/>
        </w:rPr>
      </w:pPr>
      <w:r w:rsidRPr="00FF5918">
        <w:rPr>
          <w:color w:val="auto"/>
          <w:sz w:val="28"/>
          <w:szCs w:val="28"/>
        </w:rPr>
        <w:t>50</w:t>
      </w:r>
      <w:r w:rsidR="008E7A2F" w:rsidRPr="00FF5918">
        <w:rPr>
          <w:color w:val="auto"/>
          <w:sz w:val="28"/>
          <w:szCs w:val="28"/>
        </w:rPr>
        <w:t xml:space="preserve"> </w:t>
      </w:r>
      <w:r w:rsidR="003A2091" w:rsidRPr="00FF5918">
        <w:rPr>
          <w:color w:val="auto"/>
          <w:sz w:val="28"/>
          <w:szCs w:val="28"/>
        </w:rPr>
        <w:t>и более процентов голосующих акций такого общества принадлежат лицу, указанному в подпункте 2) настоящего пункта;</w:t>
      </w:r>
    </w:p>
    <w:p w:rsidR="003A2091" w:rsidRPr="00FF5918" w:rsidRDefault="003A2091" w:rsidP="002258D8">
      <w:pPr>
        <w:ind w:firstLine="709"/>
        <w:contextualSpacing/>
        <w:jc w:val="both"/>
        <w:rPr>
          <w:color w:val="auto"/>
          <w:sz w:val="28"/>
          <w:szCs w:val="28"/>
        </w:rPr>
      </w:pPr>
      <w:r w:rsidRPr="00FF5918">
        <w:rPr>
          <w:color w:val="auto"/>
          <w:sz w:val="28"/>
          <w:szCs w:val="28"/>
        </w:rPr>
        <w:t>осуществляет деятельность в области здравоохранения в соответствии с законодательными актами Республики Казахстан;</w:t>
      </w:r>
    </w:p>
    <w:p w:rsidR="003A2091" w:rsidRPr="00FF5918" w:rsidRDefault="003A2091" w:rsidP="002258D8">
      <w:pPr>
        <w:ind w:firstLine="709"/>
        <w:contextualSpacing/>
        <w:jc w:val="both"/>
        <w:rPr>
          <w:color w:val="auto"/>
          <w:sz w:val="28"/>
          <w:szCs w:val="28"/>
        </w:rPr>
      </w:pPr>
      <w:bookmarkStart w:id="1198" w:name="SUB135015004"/>
      <w:bookmarkEnd w:id="1198"/>
      <w:r w:rsidRPr="00FF5918">
        <w:rPr>
          <w:color w:val="auto"/>
          <w:sz w:val="28"/>
          <w:szCs w:val="28"/>
        </w:rPr>
        <w:t>4) организация, за исключением указанной в подпункте 3) настоящего пункта, если она соответствует одновременно следующим условиям:</w:t>
      </w:r>
    </w:p>
    <w:p w:rsidR="003A2091" w:rsidRPr="00FF5918" w:rsidRDefault="00835469" w:rsidP="002258D8">
      <w:pPr>
        <w:ind w:firstLine="709"/>
        <w:contextualSpacing/>
        <w:jc w:val="both"/>
        <w:rPr>
          <w:color w:val="auto"/>
          <w:sz w:val="28"/>
          <w:szCs w:val="28"/>
        </w:rPr>
      </w:pPr>
      <w:r w:rsidRPr="00FF5918">
        <w:rPr>
          <w:color w:val="auto"/>
          <w:sz w:val="28"/>
          <w:szCs w:val="28"/>
        </w:rPr>
        <w:t>50</w:t>
      </w:r>
      <w:r w:rsidR="008E7A2F" w:rsidRPr="00FF5918">
        <w:rPr>
          <w:color w:val="auto"/>
          <w:sz w:val="28"/>
          <w:szCs w:val="28"/>
        </w:rPr>
        <w:t xml:space="preserve"> </w:t>
      </w:r>
      <w:r w:rsidR="003A2091" w:rsidRPr="00FF5918">
        <w:rPr>
          <w:color w:val="auto"/>
          <w:sz w:val="28"/>
          <w:szCs w:val="28"/>
        </w:rPr>
        <w:t>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не менее </w:t>
      </w:r>
      <w:r w:rsidR="00835469" w:rsidRPr="00FF5918">
        <w:rPr>
          <w:color w:val="auto"/>
          <w:sz w:val="28"/>
          <w:szCs w:val="28"/>
        </w:rPr>
        <w:t>90</w:t>
      </w:r>
      <w:r w:rsidR="008E7A2F" w:rsidRPr="00FF5918">
        <w:rPr>
          <w:color w:val="auto"/>
          <w:sz w:val="28"/>
          <w:szCs w:val="28"/>
        </w:rPr>
        <w:t xml:space="preserve"> </w:t>
      </w:r>
      <w:r w:rsidRPr="00FF5918">
        <w:rPr>
          <w:color w:val="auto"/>
          <w:sz w:val="28"/>
          <w:szCs w:val="28"/>
        </w:rPr>
        <w:t>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p w:rsidR="003A2091" w:rsidRPr="00FF5918" w:rsidRDefault="003A2091" w:rsidP="002258D8">
      <w:pPr>
        <w:ind w:firstLine="709"/>
        <w:contextualSpacing/>
        <w:jc w:val="both"/>
        <w:rPr>
          <w:color w:val="auto"/>
          <w:sz w:val="28"/>
          <w:szCs w:val="28"/>
        </w:rPr>
      </w:pPr>
      <w:r w:rsidRPr="00FF5918">
        <w:rPr>
          <w:color w:val="auto"/>
          <w:sz w:val="28"/>
          <w:szCs w:val="28"/>
        </w:rPr>
        <w:t>оказание медицинских услуг (за исключением косметологических, санаторно-курортных);</w:t>
      </w:r>
    </w:p>
    <w:p w:rsidR="003A2091" w:rsidRPr="00FF5918" w:rsidRDefault="003A2091" w:rsidP="002258D8">
      <w:pPr>
        <w:ind w:firstLine="709"/>
        <w:contextualSpacing/>
        <w:jc w:val="both"/>
        <w:rPr>
          <w:color w:val="auto"/>
          <w:sz w:val="28"/>
          <w:szCs w:val="28"/>
        </w:rPr>
      </w:pPr>
      <w:r w:rsidRPr="00FF5918">
        <w:rPr>
          <w:color w:val="auto"/>
          <w:sz w:val="28"/>
          <w:szCs w:val="28"/>
        </w:rPr>
        <w:t>дополнительное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FF5918" w:rsidRDefault="003A2091" w:rsidP="002258D8">
      <w:pPr>
        <w:ind w:firstLine="709"/>
        <w:contextualSpacing/>
        <w:jc w:val="both"/>
        <w:rPr>
          <w:color w:val="auto"/>
          <w:sz w:val="28"/>
          <w:szCs w:val="28"/>
        </w:rPr>
      </w:pPr>
      <w:r w:rsidRPr="00FF5918">
        <w:rPr>
          <w:color w:val="auto"/>
          <w:sz w:val="28"/>
          <w:szCs w:val="28"/>
        </w:rPr>
        <w:t>начальная школа, включающая дошкольное воспитание и обучение;</w:t>
      </w:r>
    </w:p>
    <w:p w:rsidR="003A2091" w:rsidRPr="00FF5918" w:rsidRDefault="003A2091" w:rsidP="002258D8">
      <w:pPr>
        <w:ind w:firstLine="709"/>
        <w:contextualSpacing/>
        <w:jc w:val="both"/>
        <w:rPr>
          <w:color w:val="auto"/>
          <w:sz w:val="28"/>
          <w:szCs w:val="28"/>
        </w:rPr>
      </w:pPr>
      <w:r w:rsidRPr="00FF5918">
        <w:rPr>
          <w:color w:val="auto"/>
          <w:sz w:val="28"/>
          <w:szCs w:val="28"/>
        </w:rPr>
        <w:t>основная школа;</w:t>
      </w:r>
    </w:p>
    <w:p w:rsidR="003A2091" w:rsidRPr="00FF5918" w:rsidRDefault="003A2091" w:rsidP="002258D8">
      <w:pPr>
        <w:ind w:firstLine="709"/>
        <w:contextualSpacing/>
        <w:jc w:val="both"/>
        <w:rPr>
          <w:color w:val="auto"/>
          <w:sz w:val="28"/>
          <w:szCs w:val="28"/>
        </w:rPr>
      </w:pPr>
      <w:r w:rsidRPr="00FF5918">
        <w:rPr>
          <w:color w:val="auto"/>
          <w:sz w:val="28"/>
          <w:szCs w:val="28"/>
        </w:rPr>
        <w:t>старшая школа;</w:t>
      </w:r>
    </w:p>
    <w:p w:rsidR="003A2091" w:rsidRPr="00FF5918" w:rsidRDefault="003A2091" w:rsidP="002258D8">
      <w:pPr>
        <w:ind w:firstLine="709"/>
        <w:contextualSpacing/>
        <w:jc w:val="both"/>
        <w:rPr>
          <w:color w:val="auto"/>
          <w:sz w:val="28"/>
          <w:szCs w:val="28"/>
        </w:rPr>
      </w:pPr>
      <w:r w:rsidRPr="00FF5918">
        <w:rPr>
          <w:color w:val="auto"/>
          <w:sz w:val="28"/>
          <w:szCs w:val="28"/>
        </w:rPr>
        <w:t>послесреднее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высшее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послевузовское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деятельность в сфере науки, а именно:</w:t>
      </w:r>
    </w:p>
    <w:p w:rsidR="003A2091" w:rsidRPr="00FF5918" w:rsidRDefault="003A2091" w:rsidP="002258D8">
      <w:pPr>
        <w:ind w:firstLine="709"/>
        <w:contextualSpacing/>
        <w:jc w:val="both"/>
        <w:rPr>
          <w:color w:val="auto"/>
          <w:sz w:val="28"/>
          <w:szCs w:val="28"/>
        </w:rPr>
      </w:pPr>
      <w:r w:rsidRPr="00FF5918">
        <w:rPr>
          <w:color w:val="auto"/>
          <w:sz w:val="28"/>
          <w:szCs w:val="28"/>
        </w:rPr>
        <w:t>научно-техническая, инновационная деятельность, научно-исследовательские работы, включая фундаментальные и прикладные научные исследования;</w:t>
      </w:r>
    </w:p>
    <w:p w:rsidR="003A2091" w:rsidRPr="00FF5918" w:rsidRDefault="003A2091" w:rsidP="002258D8">
      <w:pPr>
        <w:ind w:firstLine="709"/>
        <w:contextualSpacing/>
        <w:jc w:val="both"/>
        <w:rPr>
          <w:color w:val="auto"/>
          <w:sz w:val="28"/>
          <w:szCs w:val="28"/>
        </w:rPr>
      </w:pPr>
      <w:r w:rsidRPr="00FF5918">
        <w:rPr>
          <w:color w:val="auto"/>
          <w:sz w:val="28"/>
          <w:szCs w:val="28"/>
        </w:rPr>
        <w:t>оказание консультационных услуг по видам деятельности, указанным в настоящем подпункте.</w:t>
      </w:r>
    </w:p>
    <w:p w:rsidR="003A2091" w:rsidRPr="00FF5918" w:rsidRDefault="003A2091" w:rsidP="002258D8">
      <w:pPr>
        <w:ind w:firstLine="709"/>
        <w:contextualSpacing/>
        <w:jc w:val="both"/>
        <w:rPr>
          <w:color w:val="auto"/>
          <w:sz w:val="28"/>
          <w:szCs w:val="28"/>
        </w:rPr>
      </w:pPr>
      <w:r w:rsidRPr="00FF5918">
        <w:rPr>
          <w:color w:val="auto"/>
          <w:sz w:val="28"/>
          <w:szCs w:val="28"/>
        </w:rPr>
        <w:t>Для целей настоящего подпункта доходами, полученными от осуществления вышеуказанных видов деятельности, признаются также поступления от учредителя, полученные и направленные на осуществление видов деятельности, указанных в настоящем подпункте;</w:t>
      </w:r>
    </w:p>
    <w:p w:rsidR="003A2091" w:rsidRPr="00FF5918" w:rsidRDefault="003A2091" w:rsidP="002258D8">
      <w:pPr>
        <w:ind w:firstLine="709"/>
        <w:contextualSpacing/>
        <w:jc w:val="both"/>
        <w:rPr>
          <w:color w:val="auto"/>
          <w:sz w:val="28"/>
          <w:szCs w:val="28"/>
        </w:rPr>
      </w:pPr>
      <w:r w:rsidRPr="00FF5918">
        <w:rPr>
          <w:color w:val="auto"/>
          <w:sz w:val="28"/>
          <w:szCs w:val="28"/>
        </w:rPr>
        <w:t>5) организация, за исключением указанной в подпункте 3) настоящего пункта, если она отвечает одновременно следующим условиям:</w:t>
      </w:r>
    </w:p>
    <w:p w:rsidR="003A2091" w:rsidRPr="00FF5918" w:rsidRDefault="00835469" w:rsidP="002258D8">
      <w:pPr>
        <w:ind w:firstLine="709"/>
        <w:contextualSpacing/>
        <w:jc w:val="both"/>
        <w:rPr>
          <w:color w:val="auto"/>
          <w:sz w:val="28"/>
          <w:szCs w:val="28"/>
        </w:rPr>
      </w:pPr>
      <w:r w:rsidRPr="00FF5918">
        <w:rPr>
          <w:color w:val="auto"/>
          <w:sz w:val="28"/>
          <w:szCs w:val="28"/>
        </w:rPr>
        <w:t>50</w:t>
      </w:r>
      <w:r w:rsidR="008E7A2F" w:rsidRPr="00FF5918">
        <w:rPr>
          <w:color w:val="auto"/>
          <w:sz w:val="28"/>
          <w:szCs w:val="28"/>
        </w:rPr>
        <w:t xml:space="preserve"> </w:t>
      </w:r>
      <w:r w:rsidR="003A2091" w:rsidRPr="00FF5918">
        <w:rPr>
          <w:color w:val="auto"/>
          <w:sz w:val="28"/>
          <w:szCs w:val="28"/>
        </w:rPr>
        <w:t>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 xml:space="preserve">осуществляет один или несколько из следующих видов деятельности в сфере науки: </w:t>
      </w:r>
    </w:p>
    <w:p w:rsidR="003A2091" w:rsidRPr="00FF5918" w:rsidRDefault="003A2091" w:rsidP="002258D8">
      <w:pPr>
        <w:ind w:firstLine="709"/>
        <w:contextualSpacing/>
        <w:jc w:val="both"/>
        <w:rPr>
          <w:color w:val="auto"/>
          <w:sz w:val="28"/>
          <w:szCs w:val="28"/>
        </w:rPr>
      </w:pPr>
      <w:r w:rsidRPr="00FF5918">
        <w:rPr>
          <w:color w:val="auto"/>
          <w:sz w:val="28"/>
          <w:szCs w:val="28"/>
        </w:rPr>
        <w:t>научно-технической;</w:t>
      </w:r>
    </w:p>
    <w:p w:rsidR="003A2091" w:rsidRPr="00FF5918" w:rsidRDefault="003A2091" w:rsidP="002258D8">
      <w:pPr>
        <w:ind w:firstLine="709"/>
        <w:contextualSpacing/>
        <w:jc w:val="both"/>
        <w:rPr>
          <w:color w:val="auto"/>
          <w:sz w:val="28"/>
          <w:szCs w:val="28"/>
        </w:rPr>
      </w:pPr>
      <w:r w:rsidRPr="00FF5918">
        <w:rPr>
          <w:color w:val="auto"/>
          <w:sz w:val="28"/>
          <w:szCs w:val="28"/>
        </w:rPr>
        <w:t>инновационной;</w:t>
      </w:r>
    </w:p>
    <w:p w:rsidR="003A2091" w:rsidRPr="00FF5918" w:rsidRDefault="003A2091" w:rsidP="002258D8">
      <w:pPr>
        <w:ind w:firstLine="709"/>
        <w:contextualSpacing/>
        <w:jc w:val="both"/>
        <w:rPr>
          <w:color w:val="auto"/>
          <w:sz w:val="28"/>
          <w:szCs w:val="28"/>
        </w:rPr>
      </w:pPr>
      <w:r w:rsidRPr="00FF5918">
        <w:rPr>
          <w:color w:val="auto"/>
          <w:sz w:val="28"/>
          <w:szCs w:val="28"/>
        </w:rPr>
        <w:t>научно-исследовательской, включая фундаментальные и прикладные научные исследования.</w:t>
      </w:r>
    </w:p>
    <w:p w:rsidR="003A2091" w:rsidRPr="00FF5918" w:rsidRDefault="003A2091" w:rsidP="002258D8">
      <w:pPr>
        <w:ind w:firstLine="709"/>
        <w:contextualSpacing/>
        <w:jc w:val="both"/>
        <w:rPr>
          <w:color w:val="auto"/>
          <w:sz w:val="28"/>
          <w:szCs w:val="28"/>
        </w:rPr>
      </w:pPr>
      <w:r w:rsidRPr="00FF5918">
        <w:rPr>
          <w:color w:val="auto"/>
          <w:sz w:val="28"/>
          <w:szCs w:val="28"/>
        </w:rPr>
        <w:t>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rsidR="003A2091" w:rsidRPr="00FF5918" w:rsidRDefault="003A2091" w:rsidP="002258D8">
      <w:pPr>
        <w:ind w:firstLine="709"/>
        <w:contextualSpacing/>
        <w:jc w:val="both"/>
        <w:rPr>
          <w:color w:val="auto"/>
          <w:sz w:val="28"/>
          <w:szCs w:val="28"/>
        </w:rPr>
      </w:pPr>
      <w:r w:rsidRPr="00FF5918">
        <w:rPr>
          <w:color w:val="auto"/>
          <w:sz w:val="28"/>
          <w:szCs w:val="28"/>
        </w:rPr>
        <w:t>Настоящий подпункт не распространяется на организации, если они осуществляют один или несколько из следующих видов деятельности:</w:t>
      </w:r>
    </w:p>
    <w:p w:rsidR="003A2091" w:rsidRPr="00FF5918" w:rsidRDefault="003A2091" w:rsidP="002258D8">
      <w:pPr>
        <w:ind w:firstLine="709"/>
        <w:contextualSpacing/>
        <w:jc w:val="both"/>
        <w:rPr>
          <w:color w:val="auto"/>
          <w:sz w:val="28"/>
          <w:szCs w:val="28"/>
        </w:rPr>
      </w:pPr>
      <w:r w:rsidRPr="00FF5918">
        <w:rPr>
          <w:color w:val="auto"/>
          <w:sz w:val="28"/>
          <w:szCs w:val="28"/>
        </w:rPr>
        <w:t>оказание медицинских услуг (за исключением косметологических, санаторно-курортных);</w:t>
      </w:r>
    </w:p>
    <w:p w:rsidR="003A2091" w:rsidRPr="00FF5918" w:rsidRDefault="003A2091" w:rsidP="002258D8">
      <w:pPr>
        <w:ind w:firstLine="709"/>
        <w:contextualSpacing/>
        <w:jc w:val="both"/>
        <w:rPr>
          <w:color w:val="auto"/>
          <w:sz w:val="28"/>
          <w:szCs w:val="28"/>
        </w:rPr>
      </w:pPr>
      <w:r w:rsidRPr="00FF5918">
        <w:rPr>
          <w:color w:val="auto"/>
          <w:sz w:val="28"/>
          <w:szCs w:val="28"/>
        </w:rPr>
        <w:t>дополнительное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FF5918" w:rsidRDefault="003A2091" w:rsidP="002258D8">
      <w:pPr>
        <w:ind w:firstLine="709"/>
        <w:contextualSpacing/>
        <w:jc w:val="both"/>
        <w:rPr>
          <w:color w:val="auto"/>
          <w:sz w:val="28"/>
          <w:szCs w:val="28"/>
        </w:rPr>
      </w:pPr>
      <w:r w:rsidRPr="00FF5918">
        <w:rPr>
          <w:color w:val="auto"/>
          <w:sz w:val="28"/>
          <w:szCs w:val="28"/>
        </w:rPr>
        <w:t>начальная школа, включающая дошкольное воспитание и обучение;</w:t>
      </w:r>
    </w:p>
    <w:p w:rsidR="003A2091" w:rsidRPr="00FF5918" w:rsidRDefault="003A2091" w:rsidP="002258D8">
      <w:pPr>
        <w:ind w:firstLine="709"/>
        <w:contextualSpacing/>
        <w:jc w:val="both"/>
        <w:rPr>
          <w:color w:val="auto"/>
          <w:sz w:val="28"/>
          <w:szCs w:val="28"/>
        </w:rPr>
      </w:pPr>
      <w:r w:rsidRPr="00FF5918">
        <w:rPr>
          <w:color w:val="auto"/>
          <w:sz w:val="28"/>
          <w:szCs w:val="28"/>
        </w:rPr>
        <w:t>основная школа;</w:t>
      </w:r>
    </w:p>
    <w:p w:rsidR="003A2091" w:rsidRPr="00FF5918" w:rsidRDefault="003A2091" w:rsidP="002258D8">
      <w:pPr>
        <w:ind w:firstLine="709"/>
        <w:contextualSpacing/>
        <w:jc w:val="both"/>
        <w:rPr>
          <w:color w:val="auto"/>
          <w:sz w:val="28"/>
          <w:szCs w:val="28"/>
        </w:rPr>
      </w:pPr>
      <w:r w:rsidRPr="00FF5918">
        <w:rPr>
          <w:color w:val="auto"/>
          <w:sz w:val="28"/>
          <w:szCs w:val="28"/>
        </w:rPr>
        <w:t>старшая школа;</w:t>
      </w:r>
    </w:p>
    <w:p w:rsidR="003A2091" w:rsidRPr="00FF5918" w:rsidRDefault="003A2091" w:rsidP="002258D8">
      <w:pPr>
        <w:ind w:firstLine="709"/>
        <w:contextualSpacing/>
        <w:jc w:val="both"/>
        <w:rPr>
          <w:color w:val="auto"/>
          <w:sz w:val="28"/>
          <w:szCs w:val="28"/>
        </w:rPr>
      </w:pPr>
      <w:r w:rsidRPr="00FF5918">
        <w:rPr>
          <w:color w:val="auto"/>
          <w:sz w:val="28"/>
          <w:szCs w:val="28"/>
        </w:rPr>
        <w:t>послесреднее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высшее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послевузовское образование;</w:t>
      </w:r>
    </w:p>
    <w:p w:rsidR="003A2091" w:rsidRPr="00FF5918" w:rsidRDefault="003A2091" w:rsidP="002258D8">
      <w:pPr>
        <w:ind w:firstLine="709"/>
        <w:contextualSpacing/>
        <w:jc w:val="both"/>
        <w:rPr>
          <w:color w:val="auto"/>
          <w:sz w:val="28"/>
          <w:szCs w:val="28"/>
        </w:rPr>
      </w:pPr>
      <w:r w:rsidRPr="00FF5918">
        <w:rPr>
          <w:color w:val="auto"/>
          <w:sz w:val="28"/>
          <w:szCs w:val="28"/>
        </w:rPr>
        <w:t>оказание консультационных услуг по данным видам деятельности;</w:t>
      </w:r>
    </w:p>
    <w:p w:rsidR="003A2091" w:rsidRPr="00FF5918" w:rsidRDefault="003A2091" w:rsidP="002258D8">
      <w:pPr>
        <w:ind w:firstLine="709"/>
        <w:contextualSpacing/>
        <w:jc w:val="both"/>
        <w:rPr>
          <w:color w:val="auto"/>
          <w:sz w:val="28"/>
          <w:szCs w:val="28"/>
        </w:rPr>
      </w:pPr>
      <w:r w:rsidRPr="00FF5918">
        <w:rPr>
          <w:color w:val="auto"/>
          <w:sz w:val="28"/>
          <w:szCs w:val="28"/>
        </w:rPr>
        <w:t>6) организация, если она отвечает одновременно следующим условиям:</w:t>
      </w:r>
    </w:p>
    <w:p w:rsidR="003A2091" w:rsidRPr="00FF5918" w:rsidRDefault="003A2091" w:rsidP="002258D8">
      <w:pPr>
        <w:ind w:firstLine="709"/>
        <w:contextualSpacing/>
        <w:jc w:val="both"/>
        <w:rPr>
          <w:color w:val="auto"/>
          <w:sz w:val="28"/>
          <w:szCs w:val="28"/>
        </w:rPr>
      </w:pPr>
      <w:r w:rsidRPr="00FF5918">
        <w:rPr>
          <w:color w:val="auto"/>
          <w:sz w:val="28"/>
          <w:szCs w:val="28"/>
        </w:rPr>
        <w:t>является некоммерческой организацией, учрежденной исключительно лицами, указанными в подпункте 2) настоящего пункта;</w:t>
      </w:r>
    </w:p>
    <w:p w:rsidR="003A2091" w:rsidRPr="00FF5918" w:rsidRDefault="003A2091" w:rsidP="002258D8">
      <w:pPr>
        <w:ind w:firstLine="709"/>
        <w:contextualSpacing/>
        <w:jc w:val="both"/>
        <w:rPr>
          <w:color w:val="auto"/>
          <w:sz w:val="28"/>
          <w:szCs w:val="28"/>
        </w:rPr>
      </w:pPr>
      <w:r w:rsidRPr="00FF5918">
        <w:rPr>
          <w:color w:val="auto"/>
          <w:sz w:val="28"/>
          <w:szCs w:val="28"/>
        </w:rPr>
        <w:t>оказывает исключительно следующие работы и услуги:</w:t>
      </w:r>
    </w:p>
    <w:p w:rsidR="003A2091" w:rsidRPr="00FF5918" w:rsidRDefault="003A2091" w:rsidP="002258D8">
      <w:pPr>
        <w:ind w:firstLine="709"/>
        <w:contextualSpacing/>
        <w:jc w:val="both"/>
        <w:rPr>
          <w:color w:val="auto"/>
          <w:sz w:val="28"/>
          <w:szCs w:val="28"/>
        </w:rPr>
      </w:pPr>
      <w:r w:rsidRPr="00FF5918">
        <w:rPr>
          <w:color w:val="auto"/>
          <w:sz w:val="28"/>
          <w:szCs w:val="28"/>
        </w:rPr>
        <w:t>предоставление во временное пользование библиотечного фонда, в том числе в электронной форме;</w:t>
      </w:r>
    </w:p>
    <w:p w:rsidR="003A2091" w:rsidRPr="00FF5918" w:rsidRDefault="003A2091" w:rsidP="002258D8">
      <w:pPr>
        <w:ind w:firstLine="709"/>
        <w:contextualSpacing/>
        <w:jc w:val="both"/>
        <w:rPr>
          <w:color w:val="auto"/>
          <w:sz w:val="28"/>
          <w:szCs w:val="28"/>
        </w:rPr>
      </w:pPr>
      <w:r w:rsidRPr="00FF5918">
        <w:rPr>
          <w:color w:val="auto"/>
          <w:sz w:val="28"/>
          <w:szCs w:val="28"/>
        </w:rPr>
        <w:t>предоставление во временное пользование компьютеров, программного обеспечения и оборудования для обработки информации;</w:t>
      </w:r>
    </w:p>
    <w:p w:rsidR="003A2091" w:rsidRPr="00FF5918" w:rsidRDefault="003A2091" w:rsidP="002258D8">
      <w:pPr>
        <w:ind w:firstLine="709"/>
        <w:contextualSpacing/>
        <w:jc w:val="both"/>
        <w:rPr>
          <w:color w:val="auto"/>
          <w:sz w:val="28"/>
          <w:szCs w:val="28"/>
        </w:rPr>
      </w:pPr>
      <w:r w:rsidRPr="00FF5918">
        <w:rPr>
          <w:color w:val="auto"/>
          <w:sz w:val="28"/>
          <w:szCs w:val="28"/>
        </w:rPr>
        <w:t>работы, услуги оказываются исключительно следующим организациям:</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автономным организациям образования, определенным подпунктами 1) </w:t>
      </w:r>
      <w:r w:rsidR="007947D9" w:rsidRPr="00FF5918">
        <w:rPr>
          <w:bCs/>
          <w:color w:val="auto"/>
          <w:sz w:val="28"/>
          <w:szCs w:val="28"/>
        </w:rPr>
        <w:t>–</w:t>
      </w:r>
      <w:r w:rsidRPr="00FF5918">
        <w:rPr>
          <w:color w:val="auto"/>
          <w:sz w:val="28"/>
          <w:szCs w:val="28"/>
        </w:rPr>
        <w:t xml:space="preserve"> 5) настоящего пункта;</w:t>
      </w:r>
    </w:p>
    <w:p w:rsidR="003A2091" w:rsidRPr="00FF5918" w:rsidRDefault="003A2091" w:rsidP="002258D8">
      <w:pPr>
        <w:ind w:firstLine="709"/>
        <w:contextualSpacing/>
        <w:jc w:val="both"/>
        <w:rPr>
          <w:color w:val="auto"/>
          <w:sz w:val="28"/>
          <w:szCs w:val="28"/>
        </w:rPr>
      </w:pPr>
      <w:r w:rsidRPr="00FF5918">
        <w:rPr>
          <w:color w:val="auto"/>
          <w:sz w:val="28"/>
          <w:szCs w:val="28"/>
        </w:rPr>
        <w:t>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p w:rsidR="003A2091" w:rsidRPr="00FF5918" w:rsidRDefault="003A2091" w:rsidP="002258D8">
      <w:pPr>
        <w:pStyle w:val="j122"/>
        <w:spacing w:before="0" w:beforeAutospacing="0" w:after="0" w:afterAutospacing="0"/>
        <w:ind w:firstLine="709"/>
        <w:contextualSpacing/>
        <w:jc w:val="both"/>
        <w:textAlignment w:val="baseline"/>
        <w:rPr>
          <w:sz w:val="28"/>
          <w:szCs w:val="28"/>
        </w:rPr>
      </w:pPr>
      <w:bookmarkStart w:id="1199" w:name="SUB135010200"/>
      <w:bookmarkEnd w:id="1199"/>
      <w:r w:rsidRPr="00FF5918">
        <w:rPr>
          <w:sz w:val="28"/>
          <w:szCs w:val="28"/>
        </w:rPr>
        <w:t xml:space="preserve">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w:t>
      </w:r>
      <w:hyperlink r:id="rId391" w:tgtFrame="_parent" w:tooltip="Кодекс Республики Казахстан от 10 декабря 2008 года № 99-IV " w:history="1">
        <w:r w:rsidRPr="00FF5918">
          <w:rPr>
            <w:rStyle w:val="a6"/>
            <w:bCs/>
            <w:sz w:val="28"/>
            <w:szCs w:val="28"/>
          </w:rPr>
          <w:t xml:space="preserve">статьей </w:t>
        </w:r>
        <w:r w:rsidR="00A46A26" w:rsidRPr="00FF5918">
          <w:rPr>
            <w:rStyle w:val="a6"/>
            <w:bCs/>
            <w:sz w:val="28"/>
            <w:szCs w:val="28"/>
          </w:rPr>
          <w:t>302</w:t>
        </w:r>
      </w:hyperlink>
      <w:r w:rsidRPr="00FF5918">
        <w:rPr>
          <w:rStyle w:val="apple-converted-space"/>
          <w:sz w:val="28"/>
          <w:szCs w:val="28"/>
        </w:rPr>
        <w:t xml:space="preserve"> </w:t>
      </w:r>
      <w:r w:rsidRPr="00FF5918">
        <w:rPr>
          <w:sz w:val="28"/>
          <w:szCs w:val="28"/>
        </w:rPr>
        <w:t xml:space="preserve">настоящего Кодекса корпоративного подоходного налога уменьшается на </w:t>
      </w:r>
      <w:r w:rsidR="00835469" w:rsidRPr="00FF5918">
        <w:rPr>
          <w:sz w:val="28"/>
          <w:szCs w:val="28"/>
        </w:rPr>
        <w:t>100</w:t>
      </w:r>
      <w:r w:rsidR="002B24D7" w:rsidRPr="00FF5918">
        <w:rPr>
          <w:sz w:val="28"/>
          <w:szCs w:val="28"/>
        </w:rPr>
        <w:t xml:space="preserve"> </w:t>
      </w:r>
      <w:r w:rsidRPr="00FF5918">
        <w:rPr>
          <w:sz w:val="28"/>
          <w:szCs w:val="28"/>
        </w:rPr>
        <w:t>процентов.</w:t>
      </w:r>
    </w:p>
    <w:p w:rsidR="00D67ACD" w:rsidRPr="00FF5918" w:rsidRDefault="00D67ACD" w:rsidP="002258D8">
      <w:pPr>
        <w:pStyle w:val="j17"/>
        <w:spacing w:before="0" w:beforeAutospacing="0" w:after="0" w:afterAutospacing="0"/>
        <w:ind w:firstLine="709"/>
        <w:contextualSpacing/>
        <w:jc w:val="both"/>
        <w:textAlignment w:val="baseline"/>
        <w:rPr>
          <w:sz w:val="28"/>
          <w:szCs w:val="28"/>
        </w:rPr>
      </w:pPr>
      <w:r w:rsidRPr="00FF5918">
        <w:rPr>
          <w:sz w:val="28"/>
          <w:szCs w:val="28"/>
        </w:rPr>
        <w:t>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p w:rsidR="003A2091" w:rsidRPr="00FF5918" w:rsidRDefault="003A2091" w:rsidP="002258D8">
      <w:pPr>
        <w:pStyle w:val="j17"/>
        <w:spacing w:before="0" w:beforeAutospacing="0" w:after="0" w:afterAutospacing="0"/>
        <w:ind w:firstLine="709"/>
        <w:contextualSpacing/>
        <w:jc w:val="both"/>
        <w:textAlignment w:val="baseline"/>
        <w:rPr>
          <w:sz w:val="28"/>
          <w:szCs w:val="28"/>
        </w:rPr>
      </w:pPr>
    </w:p>
    <w:p w:rsidR="003A2091" w:rsidRPr="00FF5918" w:rsidRDefault="003A2091" w:rsidP="007947D9">
      <w:pPr>
        <w:pStyle w:val="a8"/>
        <w:numPr>
          <w:ilvl w:val="0"/>
          <w:numId w:val="78"/>
        </w:numPr>
        <w:tabs>
          <w:tab w:val="left" w:pos="2410"/>
        </w:tabs>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Налогообложение</w:t>
      </w:r>
      <w:r w:rsidR="007947D9" w:rsidRPr="00FF5918">
        <w:rPr>
          <w:rFonts w:ascii="Times New Roman" w:hAnsi="Times New Roman"/>
          <w:b/>
          <w:sz w:val="28"/>
          <w:szCs w:val="28"/>
        </w:rPr>
        <w:t xml:space="preserve"> организации, </w:t>
      </w:r>
      <w:r w:rsidRPr="00FF5918">
        <w:rPr>
          <w:rFonts w:ascii="Times New Roman" w:hAnsi="Times New Roman"/>
          <w:b/>
          <w:sz w:val="28"/>
          <w:szCs w:val="28"/>
        </w:rPr>
        <w:t>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3A2091" w:rsidRPr="00FF5918" w:rsidRDefault="003A2091" w:rsidP="002258D8">
      <w:pPr>
        <w:ind w:firstLine="709"/>
        <w:contextualSpacing/>
        <w:jc w:val="both"/>
        <w:rPr>
          <w:color w:val="auto"/>
          <w:sz w:val="28"/>
          <w:szCs w:val="28"/>
        </w:rPr>
      </w:pPr>
      <w:bookmarkStart w:id="1200" w:name="SUB135020100"/>
      <w:bookmarkEnd w:id="1200"/>
      <w:r w:rsidRPr="00FF5918">
        <w:rPr>
          <w:color w:val="auto"/>
          <w:sz w:val="28"/>
          <w:szCs w:val="28"/>
        </w:rPr>
        <w:t>1. Доходы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подлежат освобождению от налогообложения при условии, что такие доходы получены от осуществления следующих видов деятельности:</w:t>
      </w:r>
    </w:p>
    <w:p w:rsidR="003A2091" w:rsidRPr="00FF5918" w:rsidRDefault="003A2091" w:rsidP="002258D8">
      <w:pPr>
        <w:ind w:firstLine="709"/>
        <w:contextualSpacing/>
        <w:jc w:val="both"/>
        <w:rPr>
          <w:color w:val="auto"/>
          <w:sz w:val="28"/>
          <w:szCs w:val="28"/>
        </w:rPr>
      </w:pPr>
      <w:bookmarkStart w:id="1201" w:name="SUB135020101"/>
      <w:bookmarkEnd w:id="1201"/>
      <w:r w:rsidRPr="00FF5918">
        <w:rPr>
          <w:color w:val="auto"/>
          <w:sz w:val="28"/>
          <w:szCs w:val="28"/>
        </w:rPr>
        <w:t xml:space="preserve">1) приобретение у банков второго уровня сомнительных и безнадежных активов, а также активов у юридического лица, ранее являвшегося банком, в отношении которого по решению суда проведена реструктуризация, более </w:t>
      </w:r>
      <w:r w:rsidR="00835469" w:rsidRPr="00FF5918">
        <w:rPr>
          <w:color w:val="auto"/>
          <w:sz w:val="28"/>
          <w:szCs w:val="28"/>
        </w:rPr>
        <w:t>90</w:t>
      </w:r>
      <w:r w:rsidRPr="00FF5918">
        <w:rPr>
          <w:color w:val="auto"/>
          <w:sz w:val="28"/>
          <w:szCs w:val="28"/>
        </w:rPr>
        <w:t xml:space="preserve"> процентов голосующих акций которого на 31 декабря 2013 года принадлежат национальному управляющему холдингу, и их реализация;</w:t>
      </w:r>
    </w:p>
    <w:p w:rsidR="003A2091" w:rsidRPr="00FF5918" w:rsidRDefault="003A2091" w:rsidP="002258D8">
      <w:pPr>
        <w:ind w:firstLine="709"/>
        <w:contextualSpacing/>
        <w:jc w:val="both"/>
        <w:rPr>
          <w:color w:val="auto"/>
          <w:sz w:val="28"/>
          <w:szCs w:val="28"/>
        </w:rPr>
      </w:pPr>
      <w:bookmarkStart w:id="1202" w:name="SUB135020102"/>
      <w:bookmarkEnd w:id="1202"/>
      <w:r w:rsidRPr="00FF5918">
        <w:rPr>
          <w:color w:val="auto"/>
          <w:sz w:val="28"/>
          <w:szCs w:val="28"/>
        </w:rPr>
        <w:t>2) владение и реализация акций и (или) долей участия в уставном капитале юридических лиц, права требования к которым приобретены у банков второго уровня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3A2091" w:rsidRPr="00FF5918" w:rsidRDefault="003A2091" w:rsidP="002258D8">
      <w:pPr>
        <w:ind w:firstLine="709"/>
        <w:contextualSpacing/>
        <w:jc w:val="both"/>
        <w:rPr>
          <w:color w:val="auto"/>
          <w:sz w:val="28"/>
          <w:szCs w:val="28"/>
        </w:rPr>
      </w:pPr>
      <w:bookmarkStart w:id="1203" w:name="SUB135020103"/>
      <w:bookmarkEnd w:id="1203"/>
      <w:r w:rsidRPr="00FF5918">
        <w:rPr>
          <w:color w:val="auto"/>
          <w:sz w:val="28"/>
          <w:szCs w:val="28"/>
        </w:rPr>
        <w:t>3) владение и реализация акций и (или) облигаций, выпущенных и размещенных банками второго уровня, у которых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приобретены права требования по сомнительным и безнадежным активам;</w:t>
      </w:r>
    </w:p>
    <w:p w:rsidR="003A2091" w:rsidRPr="00FF5918" w:rsidRDefault="003A2091" w:rsidP="002258D8">
      <w:pPr>
        <w:ind w:firstLine="709"/>
        <w:contextualSpacing/>
        <w:jc w:val="both"/>
        <w:rPr>
          <w:color w:val="auto"/>
          <w:sz w:val="28"/>
          <w:szCs w:val="28"/>
        </w:rPr>
      </w:pPr>
      <w:bookmarkStart w:id="1204" w:name="SUB135020104"/>
      <w:bookmarkEnd w:id="1204"/>
      <w:r w:rsidRPr="00FF5918">
        <w:rPr>
          <w:color w:val="auto"/>
          <w:sz w:val="28"/>
          <w:szCs w:val="28"/>
        </w:rPr>
        <w:t>4) сдача в имущественный найм (аренду) или использование иной формы возмездного временного пользования имущества, полученного по приобретенным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у банков второго уровня правам требования к юридическим лицам;</w:t>
      </w:r>
    </w:p>
    <w:p w:rsidR="003A2091" w:rsidRPr="00FF5918" w:rsidRDefault="003A2091" w:rsidP="002258D8">
      <w:pPr>
        <w:ind w:firstLine="709"/>
        <w:contextualSpacing/>
        <w:jc w:val="both"/>
        <w:rPr>
          <w:color w:val="auto"/>
          <w:sz w:val="28"/>
          <w:szCs w:val="28"/>
        </w:rPr>
      </w:pPr>
      <w:bookmarkStart w:id="1205" w:name="SUB135020105"/>
      <w:bookmarkEnd w:id="1205"/>
      <w:r w:rsidRPr="00FF5918">
        <w:rPr>
          <w:color w:val="auto"/>
          <w:sz w:val="28"/>
          <w:szCs w:val="28"/>
        </w:rPr>
        <w:t>5) размещение денег в ценные бумаги.</w:t>
      </w:r>
    </w:p>
    <w:p w:rsidR="003A2091" w:rsidRPr="00FF5918" w:rsidRDefault="003A2091" w:rsidP="002258D8">
      <w:pPr>
        <w:ind w:firstLine="709"/>
        <w:contextualSpacing/>
        <w:jc w:val="both"/>
        <w:rPr>
          <w:color w:val="auto"/>
          <w:sz w:val="28"/>
          <w:szCs w:val="28"/>
        </w:rPr>
      </w:pPr>
      <w:bookmarkStart w:id="1206" w:name="SUB135020200"/>
      <w:bookmarkEnd w:id="1206"/>
      <w:r w:rsidRPr="00FF5918">
        <w:rPr>
          <w:color w:val="auto"/>
          <w:sz w:val="28"/>
          <w:szCs w:val="28"/>
        </w:rPr>
        <w:t>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p w:rsidR="003A2091" w:rsidRPr="00FF5918" w:rsidRDefault="003A2091" w:rsidP="002258D8">
      <w:pPr>
        <w:ind w:firstLine="709"/>
        <w:contextualSpacing/>
        <w:jc w:val="both"/>
        <w:rPr>
          <w:color w:val="auto"/>
          <w:sz w:val="28"/>
          <w:szCs w:val="28"/>
        </w:rPr>
      </w:pPr>
      <w:bookmarkStart w:id="1207" w:name="SUB135020300"/>
      <w:bookmarkEnd w:id="1207"/>
      <w:r w:rsidRPr="00FF5918">
        <w:rPr>
          <w:color w:val="auto"/>
          <w:sz w:val="28"/>
          <w:szCs w:val="28"/>
        </w:rPr>
        <w:t>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p w:rsidR="003A2091" w:rsidRPr="00FF5918" w:rsidRDefault="003A2091" w:rsidP="002258D8">
      <w:pPr>
        <w:ind w:firstLine="709"/>
        <w:contextualSpacing/>
        <w:jc w:val="both"/>
        <w:rPr>
          <w:color w:val="auto"/>
          <w:sz w:val="28"/>
          <w:szCs w:val="28"/>
        </w:rPr>
      </w:pPr>
      <w:bookmarkStart w:id="1208" w:name="SUB135020400"/>
      <w:bookmarkEnd w:id="1208"/>
      <w:r w:rsidRPr="00FF5918">
        <w:rPr>
          <w:color w:val="auto"/>
          <w:sz w:val="28"/>
          <w:szCs w:val="28"/>
        </w:rPr>
        <w:t>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p w:rsidR="00B76386" w:rsidRPr="00FF5918" w:rsidRDefault="003A2091" w:rsidP="002258D8">
      <w:pPr>
        <w:ind w:firstLine="709"/>
        <w:contextualSpacing/>
        <w:jc w:val="both"/>
        <w:rPr>
          <w:color w:val="auto"/>
          <w:sz w:val="28"/>
          <w:szCs w:val="28"/>
        </w:rPr>
      </w:pPr>
      <w:bookmarkStart w:id="1209" w:name="SUB135020500"/>
      <w:bookmarkEnd w:id="1209"/>
      <w:r w:rsidRPr="00FF5918">
        <w:rPr>
          <w:color w:val="auto"/>
          <w:sz w:val="28"/>
          <w:szCs w:val="28"/>
        </w:rPr>
        <w:t>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7947D9">
      <w:pPr>
        <w:pStyle w:val="a8"/>
        <w:numPr>
          <w:ilvl w:val="0"/>
          <w:numId w:val="78"/>
        </w:numPr>
        <w:tabs>
          <w:tab w:val="left" w:pos="2127"/>
        </w:tabs>
        <w:spacing w:after="0" w:line="240" w:lineRule="auto"/>
        <w:ind w:left="0" w:firstLine="709"/>
        <w:jc w:val="both"/>
        <w:rPr>
          <w:rFonts w:ascii="Times New Roman" w:hAnsi="Times New Roman"/>
          <w:b/>
          <w:sz w:val="28"/>
          <w:szCs w:val="28"/>
        </w:rPr>
      </w:pPr>
      <w:bookmarkStart w:id="1210" w:name="SUB1360000"/>
      <w:bookmarkEnd w:id="1210"/>
      <w:r w:rsidRPr="00FF5918">
        <w:rPr>
          <w:rFonts w:ascii="Times New Roman" w:hAnsi="Times New Roman"/>
          <w:b/>
          <w:sz w:val="28"/>
          <w:szCs w:val="28"/>
        </w:rPr>
        <w:t>Налогообло</w:t>
      </w:r>
      <w:r w:rsidR="007947D9" w:rsidRPr="00FF5918">
        <w:rPr>
          <w:rFonts w:ascii="Times New Roman" w:hAnsi="Times New Roman"/>
          <w:b/>
          <w:sz w:val="28"/>
          <w:szCs w:val="28"/>
        </w:rPr>
        <w:t xml:space="preserve">жение налогоплательщика, </w:t>
      </w:r>
      <w:r w:rsidRPr="00FF5918">
        <w:rPr>
          <w:rFonts w:ascii="Times New Roman" w:hAnsi="Times New Roman"/>
          <w:b/>
          <w:sz w:val="28"/>
          <w:szCs w:val="28"/>
        </w:rPr>
        <w:t>осуществляющего перевозку груза морским судном, зарегистрированным в международном судовом реестре Республики Казахстан</w:t>
      </w:r>
    </w:p>
    <w:p w:rsidR="003A2091" w:rsidRPr="00FF5918" w:rsidRDefault="003A2091" w:rsidP="002258D8">
      <w:pPr>
        <w:ind w:firstLine="709"/>
        <w:contextualSpacing/>
        <w:jc w:val="both"/>
        <w:rPr>
          <w:color w:val="auto"/>
          <w:sz w:val="28"/>
          <w:szCs w:val="28"/>
        </w:rPr>
      </w:pPr>
      <w:bookmarkStart w:id="1211" w:name="SUB135040100"/>
      <w:bookmarkEnd w:id="1211"/>
      <w:r w:rsidRPr="00FF5918">
        <w:rPr>
          <w:color w:val="auto"/>
          <w:sz w:val="28"/>
          <w:szCs w:val="28"/>
        </w:rPr>
        <w:t xml:space="preserve">1. Налогоплательщик, осуществляющий перевозку груза морским судном, зарегистрированным в международном судовом реестре Республики Казахстан, уменьшает корпоративный подоходный налог, исчисленный в соответствии со </w:t>
      </w:r>
      <w:bookmarkStart w:id="1212" w:name="SUB1000925377_10"/>
      <w:r w:rsidR="00521D97" w:rsidRPr="00FF5918">
        <w:rPr>
          <w:color w:val="auto"/>
          <w:sz w:val="28"/>
          <w:szCs w:val="28"/>
        </w:rPr>
        <w:fldChar w:fldCharType="begin"/>
      </w:r>
      <w:r w:rsidRPr="00FF5918">
        <w:rPr>
          <w:color w:val="auto"/>
          <w:sz w:val="28"/>
          <w:szCs w:val="28"/>
        </w:rPr>
        <w:instrText xml:space="preserve"> HYPERLINK "http://online.zakon.kz/Document/?link_id=1000925377" \t "_parent" </w:instrText>
      </w:r>
      <w:r w:rsidR="00521D97" w:rsidRPr="00FF5918">
        <w:rPr>
          <w:color w:val="auto"/>
          <w:sz w:val="28"/>
          <w:szCs w:val="28"/>
        </w:rPr>
        <w:fldChar w:fldCharType="separate"/>
      </w:r>
      <w:r w:rsidRPr="00FF5918">
        <w:rPr>
          <w:color w:val="auto"/>
          <w:sz w:val="28"/>
          <w:szCs w:val="28"/>
        </w:rPr>
        <w:t xml:space="preserve">статьей </w:t>
      </w:r>
      <w:r w:rsidR="00A46A26" w:rsidRPr="00FF5918">
        <w:rPr>
          <w:color w:val="auto"/>
          <w:sz w:val="28"/>
          <w:szCs w:val="28"/>
        </w:rPr>
        <w:t>302</w:t>
      </w:r>
      <w:r w:rsidR="00521D97" w:rsidRPr="00FF5918">
        <w:rPr>
          <w:color w:val="auto"/>
          <w:sz w:val="28"/>
          <w:szCs w:val="28"/>
        </w:rPr>
        <w:fldChar w:fldCharType="end"/>
      </w:r>
      <w:bookmarkEnd w:id="1212"/>
      <w:r w:rsidRPr="00FF5918">
        <w:rPr>
          <w:color w:val="auto"/>
          <w:sz w:val="28"/>
          <w:szCs w:val="28"/>
        </w:rPr>
        <w:t xml:space="preserve"> настоящего Кодекса, по доходам от перевозки грузов морским судном, зарегистрированным в международном судовом реестре Республики Казахстан, на </w:t>
      </w:r>
      <w:r w:rsidR="00835469" w:rsidRPr="00FF5918">
        <w:rPr>
          <w:color w:val="auto"/>
          <w:sz w:val="28"/>
          <w:szCs w:val="28"/>
        </w:rPr>
        <w:t>100</w:t>
      </w:r>
      <w:r w:rsidR="002B24D7" w:rsidRPr="00FF5918">
        <w:rPr>
          <w:color w:val="auto"/>
          <w:sz w:val="28"/>
          <w:szCs w:val="28"/>
        </w:rPr>
        <w:t xml:space="preserve"> </w:t>
      </w:r>
      <w:r w:rsidRPr="00FF5918">
        <w:rPr>
          <w:color w:val="auto"/>
          <w:sz w:val="28"/>
          <w:szCs w:val="28"/>
        </w:rPr>
        <w:t>процентов.</w:t>
      </w:r>
    </w:p>
    <w:p w:rsidR="003A2091" w:rsidRPr="00FF5918" w:rsidRDefault="003A2091" w:rsidP="002258D8">
      <w:pPr>
        <w:ind w:firstLine="709"/>
        <w:contextualSpacing/>
        <w:jc w:val="both"/>
        <w:rPr>
          <w:color w:val="auto"/>
          <w:sz w:val="28"/>
          <w:szCs w:val="28"/>
        </w:rPr>
      </w:pPr>
      <w:bookmarkStart w:id="1213" w:name="SUB135040200"/>
      <w:bookmarkEnd w:id="1213"/>
      <w:r w:rsidRPr="00FF5918">
        <w:rPr>
          <w:color w:val="auto"/>
          <w:sz w:val="28"/>
          <w:szCs w:val="28"/>
        </w:rPr>
        <w:t>2. Доходы налогоплательщика, осуществляющего перевозку груза морским судном, зарегистрированным в международном судовом реестре Республики Казахстан, от осуществления деятельности, не указанной в пункте 1 настоящей статьи, подлежат обложению корпоративным подоходным налогом в общеустановленном порядке.</w:t>
      </w:r>
    </w:p>
    <w:p w:rsidR="003A2091" w:rsidRPr="00FF5918" w:rsidRDefault="003A2091" w:rsidP="002258D8">
      <w:pPr>
        <w:ind w:firstLine="709"/>
        <w:contextualSpacing/>
        <w:jc w:val="both"/>
        <w:rPr>
          <w:color w:val="auto"/>
          <w:sz w:val="28"/>
          <w:szCs w:val="28"/>
        </w:rPr>
      </w:pPr>
      <w:bookmarkStart w:id="1214" w:name="SUB135040300"/>
      <w:bookmarkEnd w:id="1214"/>
      <w:r w:rsidRPr="00FF5918">
        <w:rPr>
          <w:color w:val="auto"/>
          <w:sz w:val="28"/>
          <w:szCs w:val="28"/>
        </w:rPr>
        <w:t>3. Налогоплательщик, осуществляющий перевозку груза морским судном, зарегистрированным в международном судовом реестре Республики Казахстан, ведет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виду деятельности, указанному в пункте 1 настоящей статьи, и иной деятельности.</w:t>
      </w:r>
    </w:p>
    <w:p w:rsidR="003A2091" w:rsidRPr="00FF5918" w:rsidRDefault="003A2091" w:rsidP="002258D8">
      <w:pPr>
        <w:ind w:firstLine="709"/>
        <w:contextualSpacing/>
        <w:jc w:val="both"/>
        <w:rPr>
          <w:color w:val="auto"/>
          <w:sz w:val="28"/>
          <w:szCs w:val="28"/>
        </w:rPr>
      </w:pPr>
      <w:bookmarkStart w:id="1215" w:name="SUB135040400"/>
      <w:bookmarkEnd w:id="1215"/>
      <w:r w:rsidRPr="00FF5918">
        <w:rPr>
          <w:color w:val="auto"/>
          <w:sz w:val="28"/>
          <w:szCs w:val="28"/>
        </w:rPr>
        <w:t xml:space="preserve">4. Налогоплательщик, осуществляющий перевозку груза морским судном, зарегистрированным в международном судовом реестре Республики Казахстан, не вправе применять по такой деятельности другие положения настоящего Кодекса, предусматривающие уменьшение корпоративного подоходного налога, исчисленного в соответствии со </w:t>
      </w:r>
      <w:hyperlink r:id="rId392" w:tgtFrame="_parent" w:tooltip="Кодекс Республики Казахстан от 10 декабря 2008 года № 99-IV " w:history="1">
        <w:r w:rsidRPr="00FF5918">
          <w:rPr>
            <w:color w:val="auto"/>
            <w:sz w:val="28"/>
            <w:szCs w:val="28"/>
          </w:rPr>
          <w:t xml:space="preserve">статьей </w:t>
        </w:r>
        <w:r w:rsidR="00A46A26" w:rsidRPr="00FF5918">
          <w:rPr>
            <w:color w:val="auto"/>
            <w:sz w:val="28"/>
            <w:szCs w:val="28"/>
          </w:rPr>
          <w:t>302</w:t>
        </w:r>
      </w:hyperlink>
      <w:r w:rsidRPr="00FF5918">
        <w:rPr>
          <w:color w:val="auto"/>
          <w:sz w:val="28"/>
          <w:szCs w:val="28"/>
        </w:rPr>
        <w:t xml:space="preserve"> настоящего Кодекса, на </w:t>
      </w:r>
      <w:r w:rsidR="00835469" w:rsidRPr="00FF5918">
        <w:rPr>
          <w:color w:val="auto"/>
          <w:sz w:val="28"/>
          <w:szCs w:val="28"/>
        </w:rPr>
        <w:t>100</w:t>
      </w:r>
      <w:r w:rsidR="002B24D7" w:rsidRPr="00FF5918">
        <w:rPr>
          <w:color w:val="auto"/>
          <w:sz w:val="28"/>
          <w:szCs w:val="28"/>
        </w:rPr>
        <w:t xml:space="preserve"> </w:t>
      </w:r>
      <w:r w:rsidRPr="00FF5918">
        <w:rPr>
          <w:color w:val="auto"/>
          <w:sz w:val="28"/>
          <w:szCs w:val="28"/>
        </w:rPr>
        <w:t>процентов.</w:t>
      </w:r>
    </w:p>
    <w:p w:rsidR="003A2091" w:rsidRPr="00FF5918" w:rsidRDefault="003A2091" w:rsidP="002258D8">
      <w:pPr>
        <w:ind w:firstLine="709"/>
        <w:contextualSpacing/>
        <w:jc w:val="both"/>
        <w:rPr>
          <w:bCs/>
          <w:color w:val="auto"/>
          <w:sz w:val="28"/>
          <w:szCs w:val="28"/>
        </w:rPr>
      </w:pPr>
    </w:p>
    <w:p w:rsidR="00A54FC1" w:rsidRPr="00FF5918" w:rsidRDefault="00A54FC1" w:rsidP="002258D8">
      <w:pPr>
        <w:ind w:firstLine="709"/>
        <w:contextualSpacing/>
        <w:jc w:val="both"/>
        <w:rPr>
          <w:bCs/>
          <w:color w:val="auto"/>
          <w:sz w:val="28"/>
          <w:szCs w:val="28"/>
        </w:rPr>
      </w:pPr>
    </w:p>
    <w:p w:rsidR="003A2091" w:rsidRPr="00FF5918" w:rsidRDefault="007947D9" w:rsidP="00E546F3">
      <w:pPr>
        <w:pStyle w:val="a8"/>
        <w:numPr>
          <w:ilvl w:val="0"/>
          <w:numId w:val="58"/>
        </w:numPr>
        <w:spacing w:after="0" w:line="240" w:lineRule="auto"/>
        <w:ind w:left="0" w:firstLine="0"/>
        <w:jc w:val="center"/>
        <w:rPr>
          <w:rFonts w:ascii="Times New Roman" w:hAnsi="Times New Roman"/>
          <w:b/>
          <w:bCs/>
          <w:sz w:val="28"/>
          <w:szCs w:val="28"/>
        </w:rPr>
      </w:pPr>
      <w:r w:rsidRPr="00FF5918">
        <w:rPr>
          <w:rFonts w:ascii="Times New Roman" w:hAnsi="Times New Roman"/>
          <w:b/>
          <w:bCs/>
          <w:sz w:val="28"/>
          <w:szCs w:val="28"/>
        </w:rPr>
        <w:t xml:space="preserve"> </w:t>
      </w:r>
      <w:r w:rsidR="00920785" w:rsidRPr="00FF5918">
        <w:rPr>
          <w:rFonts w:ascii="Times New Roman" w:hAnsi="Times New Roman"/>
          <w:b/>
          <w:bCs/>
          <w:sz w:val="28"/>
          <w:szCs w:val="28"/>
        </w:rPr>
        <w:t>НАЛОГООБЛОЖЕНИЕ ПРИБЫЛИ КОНТРОЛИРУЕМОЙ ИНОСТРАННОЙ КОМПАНИИ</w:t>
      </w:r>
    </w:p>
    <w:p w:rsidR="003A2091" w:rsidRPr="00FF5918" w:rsidRDefault="003A2091" w:rsidP="002258D8">
      <w:pPr>
        <w:ind w:firstLine="709"/>
        <w:contextualSpacing/>
        <w:jc w:val="both"/>
        <w:rPr>
          <w:bCs/>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Основные понятия, используемые в настоящей главе</w:t>
      </w:r>
    </w:p>
    <w:p w:rsidR="005C1494" w:rsidRPr="00FF5918" w:rsidRDefault="005C1494" w:rsidP="00E546F3">
      <w:pPr>
        <w:pStyle w:val="a8"/>
        <w:numPr>
          <w:ilvl w:val="0"/>
          <w:numId w:val="45"/>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целях настоящего Кодекса контролируемой иностранной компанией признается лицо, соответствующее одновременно следующим условиям:</w:t>
      </w:r>
    </w:p>
    <w:p w:rsidR="005C1494" w:rsidRPr="00FF5918" w:rsidRDefault="005C1494" w:rsidP="00E546F3">
      <w:pPr>
        <w:pStyle w:val="a8"/>
        <w:numPr>
          <w:ilvl w:val="0"/>
          <w:numId w:val="46"/>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такое лицо является одним из следующих лиц:</w:t>
      </w:r>
    </w:p>
    <w:p w:rsidR="005C1494" w:rsidRPr="00FF5918" w:rsidRDefault="005C1494"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юридическим лицом-нерезидентом;</w:t>
      </w:r>
    </w:p>
    <w:p w:rsidR="005C1494" w:rsidRPr="00FF5918" w:rsidRDefault="005C1494" w:rsidP="002258D8">
      <w:pPr>
        <w:pStyle w:val="a8"/>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иной иностранной формой организации предпринимательской деятельности без образования юридического лица (далее в целях настоящей главы </w:t>
      </w:r>
      <w:r w:rsidR="007947D9" w:rsidRPr="00FF5918">
        <w:rPr>
          <w:bCs/>
          <w:sz w:val="28"/>
          <w:szCs w:val="28"/>
        </w:rPr>
        <w:t>–</w:t>
      </w:r>
      <w:r w:rsidRPr="00FF5918">
        <w:rPr>
          <w:rFonts w:ascii="Times New Roman" w:eastAsia="Times New Roman" w:hAnsi="Times New Roman"/>
          <w:sz w:val="28"/>
          <w:szCs w:val="28"/>
          <w:lang w:eastAsia="ru-RU"/>
        </w:rPr>
        <w:t xml:space="preserve"> иная форма организации); </w:t>
      </w:r>
    </w:p>
    <w:p w:rsidR="005C1494" w:rsidRPr="00FF5918" w:rsidRDefault="00835469" w:rsidP="00E546F3">
      <w:pPr>
        <w:pStyle w:val="a8"/>
        <w:numPr>
          <w:ilvl w:val="0"/>
          <w:numId w:val="46"/>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25</w:t>
      </w:r>
      <w:r w:rsidR="005C1494" w:rsidRPr="00FF5918">
        <w:rPr>
          <w:rFonts w:ascii="Times New Roman" w:eastAsia="Times New Roman" w:hAnsi="Times New Roman"/>
          <w:sz w:val="28"/>
          <w:szCs w:val="28"/>
          <w:lang w:eastAsia="ru-RU"/>
        </w:rPr>
        <w:t xml:space="preserve">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w:t>
      </w:r>
      <w:r w:rsidR="007947D9" w:rsidRPr="00FF5918">
        <w:rPr>
          <w:bCs/>
          <w:sz w:val="28"/>
          <w:szCs w:val="28"/>
        </w:rPr>
        <w:t>–</w:t>
      </w:r>
      <w:r w:rsidR="005C1494" w:rsidRPr="00FF5918">
        <w:rPr>
          <w:rFonts w:ascii="Times New Roman" w:eastAsia="Times New Roman" w:hAnsi="Times New Roman"/>
          <w:sz w:val="28"/>
          <w:szCs w:val="28"/>
          <w:lang w:eastAsia="ru-RU"/>
        </w:rPr>
        <w:t xml:space="preserve"> резидент); </w:t>
      </w:r>
    </w:p>
    <w:p w:rsidR="005C1494" w:rsidRPr="00FF5918" w:rsidRDefault="005C1494" w:rsidP="00E546F3">
      <w:pPr>
        <w:pStyle w:val="a8"/>
        <w:numPr>
          <w:ilvl w:val="0"/>
          <w:numId w:val="46"/>
        </w:numPr>
        <w:tabs>
          <w:tab w:val="left" w:pos="709"/>
          <w:tab w:val="left" w:pos="1276"/>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такое лицо отвечает одному из следующих условий:</w:t>
      </w:r>
    </w:p>
    <w:p w:rsidR="005C1494" w:rsidRPr="00FF5918" w:rsidRDefault="005C1494" w:rsidP="002258D8">
      <w:pPr>
        <w:pStyle w:val="a8"/>
        <w:tabs>
          <w:tab w:val="left" w:pos="993"/>
          <w:tab w:val="left" w:pos="1276"/>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эффективная ставка налога на прибыль юридического лица-нерезидента и</w:t>
      </w:r>
      <w:r w:rsidR="00CA598F" w:rsidRPr="00FF5918">
        <w:rPr>
          <w:rFonts w:ascii="Times New Roman" w:eastAsia="Times New Roman" w:hAnsi="Times New Roman"/>
          <w:sz w:val="28"/>
          <w:szCs w:val="28"/>
          <w:lang w:eastAsia="ru-RU"/>
        </w:rPr>
        <w:t xml:space="preserve">ли иной формы организации, определенная </w:t>
      </w:r>
      <w:r w:rsidR="001D2F2D" w:rsidRPr="00FF5918">
        <w:rPr>
          <w:rFonts w:ascii="Times New Roman" w:eastAsia="Times New Roman" w:hAnsi="Times New Roman"/>
          <w:sz w:val="28"/>
          <w:szCs w:val="28"/>
          <w:lang w:eastAsia="ru-RU"/>
        </w:rPr>
        <w:t xml:space="preserve">в соответствии с </w:t>
      </w:r>
      <w:r w:rsidR="00CA598F" w:rsidRPr="00FF5918">
        <w:rPr>
          <w:rFonts w:ascii="Times New Roman" w:eastAsia="Times New Roman" w:hAnsi="Times New Roman"/>
          <w:sz w:val="28"/>
          <w:szCs w:val="28"/>
          <w:lang w:eastAsia="ru-RU"/>
        </w:rPr>
        <w:t xml:space="preserve">подпунктом 10) пункта 4 настоящей статьи, </w:t>
      </w:r>
      <w:r w:rsidRPr="00FF5918">
        <w:rPr>
          <w:rFonts w:ascii="Times New Roman" w:eastAsia="Times New Roman" w:hAnsi="Times New Roman"/>
          <w:sz w:val="28"/>
          <w:szCs w:val="28"/>
          <w:lang w:eastAsia="ru-RU"/>
        </w:rPr>
        <w:t xml:space="preserve">составляет менее </w:t>
      </w:r>
      <w:r w:rsidR="00835469"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процентов;</w:t>
      </w:r>
    </w:p>
    <w:p w:rsidR="005C1494" w:rsidRPr="00FF5918" w:rsidRDefault="00194B28" w:rsidP="002258D8">
      <w:pPr>
        <w:pStyle w:val="a8"/>
        <w:tabs>
          <w:tab w:val="left" w:pos="993"/>
          <w:tab w:val="left" w:pos="1276"/>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юридическое лицо-</w:t>
      </w:r>
      <w:r w:rsidR="005C1494" w:rsidRPr="00FF5918">
        <w:rPr>
          <w:rFonts w:ascii="Times New Roman" w:eastAsia="Times New Roman" w:hAnsi="Times New Roman"/>
          <w:sz w:val="28"/>
          <w:szCs w:val="28"/>
          <w:lang w:eastAsia="ru-RU"/>
        </w:rPr>
        <w:t>нерезидент или иная форма организации зарегистрированы или учредительный документ (документ о создании) которой зарегистрирован, или участник</w:t>
      </w:r>
      <w:r w:rsidRPr="00FF5918">
        <w:rPr>
          <w:rFonts w:ascii="Times New Roman" w:eastAsia="Times New Roman" w:hAnsi="Times New Roman"/>
          <w:sz w:val="28"/>
          <w:szCs w:val="28"/>
          <w:lang w:eastAsia="ru-RU"/>
        </w:rPr>
        <w:t>,</w:t>
      </w:r>
      <w:r w:rsidR="005C1494" w:rsidRPr="00FF5918">
        <w:rPr>
          <w:rFonts w:ascii="Times New Roman" w:eastAsia="Times New Roman" w:hAnsi="Times New Roman"/>
          <w:sz w:val="28"/>
          <w:szCs w:val="28"/>
          <w:lang w:eastAsia="ru-RU"/>
        </w:rPr>
        <w:t xml:space="preserve"> на которого возложено введение учета доходов и расходов или управление активами по такой</w:t>
      </w:r>
      <w:r w:rsidRPr="00FF5918">
        <w:rPr>
          <w:rFonts w:ascii="Times New Roman" w:eastAsia="Times New Roman" w:hAnsi="Times New Roman"/>
          <w:sz w:val="28"/>
          <w:szCs w:val="28"/>
          <w:lang w:eastAsia="ru-RU"/>
        </w:rPr>
        <w:t xml:space="preserve"> или</w:t>
      </w:r>
      <w:r w:rsidR="005C1494" w:rsidRPr="00FF5918">
        <w:rPr>
          <w:rFonts w:ascii="Times New Roman" w:eastAsia="Times New Roman" w:hAnsi="Times New Roman"/>
          <w:sz w:val="28"/>
          <w:szCs w:val="28"/>
          <w:lang w:eastAsia="ru-RU"/>
        </w:rPr>
        <w:t xml:space="preserve"> иной форме организации, зарегистрирован в государстве с льготным налогообложением. </w:t>
      </w:r>
    </w:p>
    <w:p w:rsidR="005C1494" w:rsidRPr="00FF5918" w:rsidRDefault="005C1494" w:rsidP="00E546F3">
      <w:pPr>
        <w:pStyle w:val="a8"/>
        <w:numPr>
          <w:ilvl w:val="0"/>
          <w:numId w:val="45"/>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Для целей настоящего Кодекса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 </w:t>
      </w:r>
    </w:p>
    <w:p w:rsidR="005C1494" w:rsidRPr="00FF5918" w:rsidRDefault="005C1494" w:rsidP="00E546F3">
      <w:pPr>
        <w:pStyle w:val="a8"/>
        <w:numPr>
          <w:ilvl w:val="0"/>
          <w:numId w:val="69"/>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оно зарегистрировано в государстве с льготным налогообложением; </w:t>
      </w:r>
    </w:p>
    <w:p w:rsidR="005C1494" w:rsidRPr="00FF5918" w:rsidRDefault="005C1494" w:rsidP="00E546F3">
      <w:pPr>
        <w:pStyle w:val="a8"/>
        <w:numPr>
          <w:ilvl w:val="0"/>
          <w:numId w:val="69"/>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оно зарегистрировано в иностранном государстве, и у которого эффективная ставка налога на прибыль</w:t>
      </w:r>
      <w:r w:rsidR="00F330BD"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w:t>
      </w:r>
      <w:r w:rsidR="00F330BD" w:rsidRPr="00FF5918">
        <w:rPr>
          <w:rFonts w:ascii="Times New Roman" w:eastAsia="Times New Roman" w:hAnsi="Times New Roman"/>
          <w:sz w:val="28"/>
          <w:szCs w:val="28"/>
          <w:lang w:eastAsia="ru-RU"/>
        </w:rPr>
        <w:t xml:space="preserve">определенная в соответствии с подпунктом 10) пункта 4 настоящей статьи, </w:t>
      </w:r>
      <w:r w:rsidRPr="00FF5918">
        <w:rPr>
          <w:rFonts w:ascii="Times New Roman" w:eastAsia="Times New Roman" w:hAnsi="Times New Roman"/>
          <w:sz w:val="28"/>
          <w:szCs w:val="28"/>
          <w:lang w:eastAsia="ru-RU"/>
        </w:rPr>
        <w:t xml:space="preserve">составляет менее </w:t>
      </w:r>
      <w:r w:rsidR="00835469"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процентов.</w:t>
      </w:r>
    </w:p>
    <w:p w:rsidR="005C1494" w:rsidRPr="00FF5918" w:rsidRDefault="005C1494"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При этом такое структурное подразделение или постоянное учреждение должно быть создано лицом, отвечающим одновременно условиям подпунктов 1) и 2) пункта 1 настоящей статьи. </w:t>
      </w:r>
    </w:p>
    <w:p w:rsidR="005C1494" w:rsidRPr="00FF5918" w:rsidRDefault="005C1494" w:rsidP="00E546F3">
      <w:pPr>
        <w:pStyle w:val="a8"/>
        <w:numPr>
          <w:ilvl w:val="0"/>
          <w:numId w:val="45"/>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целей настоящего Кодекса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rsidR="005C1494" w:rsidRPr="00FF5918" w:rsidRDefault="005C1494" w:rsidP="00E546F3">
      <w:pPr>
        <w:pStyle w:val="a8"/>
        <w:numPr>
          <w:ilvl w:val="0"/>
          <w:numId w:val="47"/>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в таком государстве или территории установлена ставка налога на прибыль в размере менее </w:t>
      </w:r>
      <w:r w:rsidR="00AF5368"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процентов; </w:t>
      </w:r>
    </w:p>
    <w:p w:rsidR="005C1494" w:rsidRPr="00FF5918" w:rsidRDefault="005C1494" w:rsidP="00E546F3">
      <w:pPr>
        <w:pStyle w:val="a8"/>
        <w:numPr>
          <w:ilvl w:val="0"/>
          <w:numId w:val="47"/>
        </w:numPr>
        <w:tabs>
          <w:tab w:val="left" w:pos="993"/>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в таком государстве или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p w:rsidR="005C1494" w:rsidRPr="00FF5918" w:rsidRDefault="005C1494" w:rsidP="002258D8">
      <w:pPr>
        <w:ind w:firstLine="709"/>
        <w:contextualSpacing/>
        <w:jc w:val="both"/>
        <w:rPr>
          <w:color w:val="auto"/>
          <w:sz w:val="28"/>
          <w:szCs w:val="28"/>
        </w:rPr>
      </w:pPr>
      <w:r w:rsidRPr="00FF5918">
        <w:rPr>
          <w:color w:val="auto"/>
          <w:sz w:val="28"/>
          <w:szCs w:val="28"/>
        </w:rPr>
        <w:t>Положения подпункта 2) настоящего пункта не применяются в отношении иностранного государства или территории, с которым у Республики Казахстан действует международный договор, предусматривающий положения об обмене информацией по вопросам налогообложения между компетентными органами, за исключением иностранных государств или территории, не обеспечивающих обмен информацией с уполномоченным органом для целей налогообложения.</w:t>
      </w:r>
    </w:p>
    <w:p w:rsidR="005C1494" w:rsidRPr="00FF5918" w:rsidRDefault="005C1494" w:rsidP="002258D8">
      <w:pPr>
        <w:ind w:firstLine="709"/>
        <w:contextualSpacing/>
        <w:jc w:val="both"/>
        <w:rPr>
          <w:color w:val="auto"/>
          <w:sz w:val="28"/>
          <w:szCs w:val="28"/>
        </w:rPr>
      </w:pPr>
      <w:r w:rsidRPr="00FF5918">
        <w:rPr>
          <w:color w:val="auto"/>
          <w:sz w:val="28"/>
          <w:szCs w:val="28"/>
        </w:rPr>
        <w:t>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p w:rsidR="005C1494" w:rsidRPr="00FF5918" w:rsidRDefault="005C1494" w:rsidP="00E546F3">
      <w:pPr>
        <w:pStyle w:val="a8"/>
        <w:numPr>
          <w:ilvl w:val="0"/>
          <w:numId w:val="33"/>
        </w:numPr>
        <w:tabs>
          <w:tab w:val="left" w:pos="993"/>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p w:rsidR="005C1494" w:rsidRPr="00FF5918" w:rsidRDefault="005C1494" w:rsidP="00E546F3">
      <w:pPr>
        <w:pStyle w:val="a8"/>
        <w:numPr>
          <w:ilvl w:val="0"/>
          <w:numId w:val="33"/>
        </w:numPr>
        <w:tabs>
          <w:tab w:val="left" w:pos="993"/>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p w:rsidR="005C1494" w:rsidRPr="00FF5918" w:rsidRDefault="005C1494" w:rsidP="002258D8">
      <w:pPr>
        <w:pStyle w:val="a8"/>
        <w:tabs>
          <w:tab w:val="left" w:pos="993"/>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Перечень государств с льготным налогообложением, определенных в соответствии с настоящим пунктом, утверждается уполномоченным органом.</w:t>
      </w:r>
    </w:p>
    <w:p w:rsidR="005C1494" w:rsidRPr="00FF5918" w:rsidRDefault="005C1494" w:rsidP="00E546F3">
      <w:pPr>
        <w:pStyle w:val="a8"/>
        <w:numPr>
          <w:ilvl w:val="0"/>
          <w:numId w:val="45"/>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Иные понятия, используемые в целях настоящей главы и главы 32 настоящего Кодекса:</w:t>
      </w:r>
    </w:p>
    <w:p w:rsidR="005C1494" w:rsidRPr="00FF5918" w:rsidRDefault="005C1494"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лицо:</w:t>
      </w:r>
    </w:p>
    <w:p w:rsidR="005C1494" w:rsidRPr="00FF5918" w:rsidRDefault="005C1494" w:rsidP="002258D8">
      <w:pPr>
        <w:tabs>
          <w:tab w:val="left" w:pos="993"/>
        </w:tabs>
        <w:ind w:firstLine="709"/>
        <w:contextualSpacing/>
        <w:jc w:val="both"/>
        <w:rPr>
          <w:color w:val="auto"/>
          <w:sz w:val="28"/>
          <w:szCs w:val="28"/>
        </w:rPr>
      </w:pPr>
      <w:r w:rsidRPr="00FF5918">
        <w:rPr>
          <w:color w:val="auto"/>
          <w:sz w:val="28"/>
          <w:szCs w:val="28"/>
        </w:rPr>
        <w:t xml:space="preserve">физическое лицо; </w:t>
      </w:r>
    </w:p>
    <w:p w:rsidR="005C1494" w:rsidRPr="00FF5918" w:rsidRDefault="005C1494" w:rsidP="002258D8">
      <w:pPr>
        <w:tabs>
          <w:tab w:val="left" w:pos="993"/>
        </w:tabs>
        <w:ind w:firstLine="709"/>
        <w:contextualSpacing/>
        <w:jc w:val="both"/>
        <w:rPr>
          <w:color w:val="auto"/>
          <w:sz w:val="28"/>
          <w:szCs w:val="28"/>
        </w:rPr>
      </w:pPr>
      <w:r w:rsidRPr="00FF5918">
        <w:rPr>
          <w:color w:val="auto"/>
          <w:sz w:val="28"/>
          <w:szCs w:val="28"/>
        </w:rPr>
        <w:t xml:space="preserve">юридическое лицо-нерезидент; </w:t>
      </w:r>
    </w:p>
    <w:p w:rsidR="005C1494" w:rsidRPr="00FF5918" w:rsidRDefault="005C1494" w:rsidP="002258D8">
      <w:pPr>
        <w:ind w:firstLine="709"/>
        <w:contextualSpacing/>
        <w:jc w:val="both"/>
        <w:rPr>
          <w:color w:val="auto"/>
          <w:sz w:val="28"/>
          <w:szCs w:val="28"/>
        </w:rPr>
      </w:pPr>
      <w:r w:rsidRPr="00FF5918">
        <w:rPr>
          <w:color w:val="auto"/>
          <w:sz w:val="28"/>
          <w:szCs w:val="28"/>
        </w:rPr>
        <w:t>иная форма организации;</w:t>
      </w:r>
    </w:p>
    <w:p w:rsidR="005C1494" w:rsidRPr="00FF5918" w:rsidRDefault="00194B28"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контролируемое лицо – </w:t>
      </w:r>
      <w:r w:rsidR="005C1494" w:rsidRPr="00FF5918">
        <w:rPr>
          <w:rFonts w:ascii="Times New Roman" w:eastAsia="Times New Roman" w:hAnsi="Times New Roman"/>
          <w:sz w:val="28"/>
          <w:szCs w:val="28"/>
          <w:lang w:eastAsia="ru-RU"/>
        </w:rPr>
        <w:t>лицо, отвечающее одному из следующих условий:</w:t>
      </w:r>
    </w:p>
    <w:p w:rsidR="005C1494" w:rsidRPr="00FF5918" w:rsidRDefault="005C1494" w:rsidP="002258D8">
      <w:pPr>
        <w:pStyle w:val="a8"/>
        <w:tabs>
          <w:tab w:val="left" w:pos="567"/>
          <w:tab w:val="left" w:pos="1134"/>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лицо связано с резидентом посредством контроля (в случае если резидент имеет контроль над лицом); </w:t>
      </w:r>
    </w:p>
    <w:p w:rsidR="005C1494" w:rsidRPr="00FF5918" w:rsidRDefault="005C1494"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лицо, в котором доля участия резидента составляет прямо или косвенно или конструктивно более </w:t>
      </w:r>
      <w:r w:rsidR="00AF5368" w:rsidRPr="00FF5918">
        <w:rPr>
          <w:rFonts w:ascii="Times New Roman" w:eastAsia="Times New Roman" w:hAnsi="Times New Roman"/>
          <w:sz w:val="28"/>
          <w:szCs w:val="28"/>
          <w:lang w:eastAsia="ru-RU"/>
        </w:rPr>
        <w:t>50</w:t>
      </w:r>
      <w:r w:rsidRPr="00FF5918">
        <w:rPr>
          <w:rFonts w:ascii="Times New Roman" w:eastAsia="Times New Roman" w:hAnsi="Times New Roman"/>
          <w:sz w:val="28"/>
          <w:szCs w:val="28"/>
          <w:lang w:eastAsia="ru-RU"/>
        </w:rPr>
        <w:t xml:space="preserve"> процентов;</w:t>
      </w:r>
    </w:p>
    <w:p w:rsidR="005C1494" w:rsidRPr="00FF5918" w:rsidRDefault="005C1494"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hAnsi="Times New Roman"/>
          <w:sz w:val="28"/>
          <w:szCs w:val="28"/>
        </w:rPr>
        <w:t>лицо связано с резидентом в качестве</w:t>
      </w:r>
      <w:r w:rsidRPr="00FF5918">
        <w:rPr>
          <w:rFonts w:ascii="Times New Roman" w:eastAsia="Times New Roman" w:hAnsi="Times New Roman"/>
          <w:sz w:val="28"/>
          <w:szCs w:val="28"/>
          <w:lang w:eastAsia="ru-RU"/>
        </w:rPr>
        <w:t xml:space="preserve"> ближайшего родственника (по отношению к физическому лицу-резиденту);</w:t>
      </w:r>
    </w:p>
    <w:p w:rsidR="005C1494" w:rsidRPr="00FF5918" w:rsidRDefault="005C1494" w:rsidP="00E546F3">
      <w:pPr>
        <w:pStyle w:val="a8"/>
        <w:numPr>
          <w:ilvl w:val="0"/>
          <w:numId w:val="62"/>
        </w:numPr>
        <w:tabs>
          <w:tab w:val="left" w:pos="709"/>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контроль – </w:t>
      </w:r>
      <w:r w:rsidRPr="00FF5918">
        <w:rPr>
          <w:rFonts w:ascii="Times New Roman" w:hAnsi="Times New Roman"/>
          <w:bCs/>
          <w:sz w:val="28"/>
          <w:szCs w:val="28"/>
        </w:rPr>
        <w:t>контроль,</w:t>
      </w:r>
      <w:r w:rsidRPr="00FF5918">
        <w:rPr>
          <w:rFonts w:ascii="Times New Roman" w:eastAsia="Times New Roman" w:hAnsi="Times New Roman"/>
          <w:sz w:val="28"/>
          <w:szCs w:val="28"/>
          <w:lang w:eastAsia="ru-RU"/>
        </w:rPr>
        <w:t xml:space="preserve"> определяемый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p w:rsidR="005C1494" w:rsidRPr="00FF5918" w:rsidRDefault="005C1494"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ближайшие родственники: </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супруг (супруга);</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дети, в том числе усыновленные, удочеренные;</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дети супруга (супруги), в том числе усыновленные, удочеренные; </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внуки;  </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внуки супруга (супруги);</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иждивенцы;</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иждивенцы супруга (супруги); </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родители; </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родители супруга (супруги);</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полнородные, неполнородные братья, сестры;</w:t>
      </w:r>
    </w:p>
    <w:p w:rsidR="005C1494" w:rsidRPr="00FF591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полнородные, неполнородные братья, сестры супруга (супруги);</w:t>
      </w:r>
    </w:p>
    <w:p w:rsidR="005C1494" w:rsidRPr="00FF5918" w:rsidRDefault="005C1494"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доля участия (участие) </w:t>
      </w:r>
      <w:r w:rsidR="00194B28"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rsidR="005C1494" w:rsidRPr="00FF5918" w:rsidRDefault="005C1494"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p w:rsidR="005C1494" w:rsidRPr="00FF5918" w:rsidRDefault="005C1494"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w:t>
      </w:r>
      <w:r w:rsidR="00B54CEA" w:rsidRPr="00B54CEA">
        <w:rPr>
          <w:rFonts w:ascii="Times New Roman" w:eastAsia="Times New Roman" w:hAnsi="Times New Roman"/>
          <w:sz w:val="28"/>
          <w:szCs w:val="28"/>
          <w:highlight w:val="yellow"/>
          <w:lang w:eastAsia="ru-RU"/>
        </w:rPr>
        <w:t>и (</w:t>
      </w:r>
      <w:r w:rsidRPr="00B54CEA">
        <w:rPr>
          <w:rFonts w:ascii="Times New Roman" w:eastAsia="Times New Roman" w:hAnsi="Times New Roman"/>
          <w:sz w:val="28"/>
          <w:szCs w:val="28"/>
          <w:highlight w:val="yellow"/>
          <w:lang w:eastAsia="ru-RU"/>
        </w:rPr>
        <w:t>или</w:t>
      </w:r>
      <w:r w:rsidR="00B54CEA" w:rsidRPr="00B54CEA">
        <w:rPr>
          <w:rFonts w:ascii="Times New Roman" w:eastAsia="Times New Roman" w:hAnsi="Times New Roman"/>
          <w:sz w:val="28"/>
          <w:szCs w:val="28"/>
          <w:highlight w:val="yellow"/>
          <w:lang w:eastAsia="ru-RU"/>
        </w:rPr>
        <w:t>)</w:t>
      </w:r>
      <w:r w:rsidRPr="00FF5918">
        <w:rPr>
          <w:rFonts w:ascii="Times New Roman" w:eastAsia="Times New Roman" w:hAnsi="Times New Roman"/>
          <w:sz w:val="28"/>
          <w:szCs w:val="28"/>
          <w:lang w:eastAsia="ru-RU"/>
        </w:rPr>
        <w:t xml:space="preserve"> косвенно долями участия в контролируемой иностранной компании;</w:t>
      </w:r>
    </w:p>
    <w:p w:rsidR="005C1494" w:rsidRPr="00FF5918" w:rsidRDefault="005C1494"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отчетный период – финансовый период, в котором признана финансовая прибыль;</w:t>
      </w:r>
    </w:p>
    <w:p w:rsidR="009E7DF6" w:rsidRPr="00FF5918" w:rsidRDefault="009E7DF6" w:rsidP="00E546F3">
      <w:pPr>
        <w:numPr>
          <w:ilvl w:val="0"/>
          <w:numId w:val="62"/>
        </w:numPr>
        <w:tabs>
          <w:tab w:val="left" w:pos="1134"/>
          <w:tab w:val="left" w:pos="1276"/>
        </w:tabs>
        <w:ind w:left="0" w:firstLine="709"/>
        <w:contextualSpacing/>
        <w:jc w:val="both"/>
        <w:rPr>
          <w:sz w:val="28"/>
          <w:szCs w:val="28"/>
        </w:rPr>
      </w:pPr>
      <w:r w:rsidRPr="00FF5918">
        <w:rPr>
          <w:sz w:val="28"/>
          <w:szCs w:val="28"/>
        </w:rPr>
        <w:t>эффективная ставка – ставка налога на прибыль, определяемая как наименьшая из следующих ставок:</w:t>
      </w:r>
    </w:p>
    <w:p w:rsidR="009E7DF6" w:rsidRPr="00FF5918" w:rsidRDefault="009E7DF6" w:rsidP="009E7DF6">
      <w:pPr>
        <w:tabs>
          <w:tab w:val="left" w:pos="851"/>
          <w:tab w:val="left" w:pos="1134"/>
          <w:tab w:val="left" w:pos="1276"/>
        </w:tabs>
        <w:ind w:firstLine="709"/>
        <w:contextualSpacing/>
        <w:jc w:val="both"/>
        <w:rPr>
          <w:sz w:val="28"/>
          <w:szCs w:val="28"/>
        </w:rPr>
      </w:pPr>
      <w:r w:rsidRPr="00FF5918">
        <w:rPr>
          <w:sz w:val="28"/>
          <w:szCs w:val="28"/>
        </w:rPr>
        <w:t>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исчисляемой из утвержденной финансовой отчетности за отчетный период;</w:t>
      </w:r>
    </w:p>
    <w:p w:rsidR="009E7DF6" w:rsidRPr="00FF5918" w:rsidRDefault="009E7DF6" w:rsidP="009E7DF6">
      <w:pPr>
        <w:tabs>
          <w:tab w:val="left" w:pos="851"/>
          <w:tab w:val="left" w:pos="1134"/>
          <w:tab w:val="left" w:pos="1276"/>
        </w:tabs>
        <w:ind w:firstLine="709"/>
        <w:contextualSpacing/>
        <w:jc w:val="both"/>
        <w:rPr>
          <w:sz w:val="28"/>
          <w:szCs w:val="28"/>
        </w:rPr>
      </w:pPr>
      <w:r w:rsidRPr="00FF5918">
        <w:rPr>
          <w:sz w:val="28"/>
          <w:szCs w:val="28"/>
        </w:rPr>
        <w:t>исчисленная как отношение суммы налога на прибыль за отчетный период, уплаченной в иностранном государстве, к положительной величине финансовой прибыли до налогообложения, исчисляемой из утвержденной финансовой отчетности за отчетный период.</w:t>
      </w:r>
    </w:p>
    <w:p w:rsidR="009E7DF6" w:rsidRPr="00FF5918" w:rsidRDefault="009E7DF6" w:rsidP="009E7DF6">
      <w:pPr>
        <w:tabs>
          <w:tab w:val="left" w:pos="851"/>
          <w:tab w:val="left" w:pos="1134"/>
          <w:tab w:val="left" w:pos="1276"/>
        </w:tabs>
        <w:ind w:firstLine="709"/>
        <w:contextualSpacing/>
        <w:jc w:val="both"/>
        <w:rPr>
          <w:sz w:val="28"/>
          <w:szCs w:val="28"/>
        </w:rPr>
      </w:pPr>
      <w:r w:rsidRPr="00FF5918">
        <w:rPr>
          <w:sz w:val="28"/>
          <w:szCs w:val="28"/>
        </w:rPr>
        <w:t>Для целей настоящего подпункта сумма налога на прибыль включает налог на прибыль и налог, удержанный у источника выплаты, при условии, если финансовая прибыль включает (включала) в текущем или предыдущем периоде доходы, обложенные налогом, удержанным у источника выплаты;</w:t>
      </w:r>
    </w:p>
    <w:p w:rsidR="005C1494" w:rsidRPr="00FF5918" w:rsidRDefault="005C1494" w:rsidP="00E546F3">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w:t>
      </w:r>
      <w:r w:rsidR="00B54CEA" w:rsidRPr="00B54CEA">
        <w:rPr>
          <w:rFonts w:ascii="Times New Roman" w:eastAsia="Times New Roman" w:hAnsi="Times New Roman"/>
          <w:sz w:val="28"/>
          <w:szCs w:val="28"/>
          <w:lang w:eastAsia="ru-RU"/>
        </w:rPr>
        <w:t xml:space="preserve">, </w:t>
      </w:r>
      <w:r w:rsidR="00B54CEA" w:rsidRPr="00B54CEA">
        <w:rPr>
          <w:rFonts w:ascii="Times New Roman" w:eastAsia="Times New Roman" w:hAnsi="Times New Roman"/>
          <w:sz w:val="28"/>
          <w:szCs w:val="28"/>
          <w:highlight w:val="yellow"/>
          <w:lang w:eastAsia="ru-RU"/>
        </w:rPr>
        <w:t>определяемых в соответствии с подпунктом 9) настоящего пункта,</w:t>
      </w:r>
      <w:r w:rsidR="00B54CEA" w:rsidRPr="00B54CEA">
        <w:rPr>
          <w:rFonts w:ascii="Times New Roman" w:eastAsia="Times New Roman" w:hAnsi="Times New Roman"/>
          <w:sz w:val="28"/>
          <w:szCs w:val="28"/>
          <w:lang w:eastAsia="ru-RU"/>
        </w:rPr>
        <w:t xml:space="preserve"> за </w:t>
      </w:r>
      <w:r w:rsidRPr="00FF5918">
        <w:rPr>
          <w:rFonts w:ascii="Times New Roman" w:eastAsia="Times New Roman" w:hAnsi="Times New Roman"/>
          <w:sz w:val="28"/>
          <w:szCs w:val="28"/>
          <w:lang w:eastAsia="ru-RU"/>
        </w:rPr>
        <w:t xml:space="preserve">отчетный и два предыдущих периодов, последовательно предшествующих отчетному периоду. </w:t>
      </w:r>
    </w:p>
    <w:p w:rsidR="005C1494" w:rsidRPr="00FF5918" w:rsidRDefault="005C1494"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В </w:t>
      </w:r>
      <w:r w:rsidRPr="00B54CEA">
        <w:rPr>
          <w:rFonts w:ascii="Times New Roman" w:eastAsia="Times New Roman" w:hAnsi="Times New Roman"/>
          <w:sz w:val="28"/>
          <w:szCs w:val="28"/>
          <w:highlight w:val="yellow"/>
          <w:lang w:eastAsia="ru-RU"/>
        </w:rPr>
        <w:t>случае если</w:t>
      </w:r>
      <w:r w:rsidRPr="00FF5918">
        <w:rPr>
          <w:rFonts w:ascii="Times New Roman" w:eastAsia="Times New Roman" w:hAnsi="Times New Roman"/>
          <w:sz w:val="28"/>
          <w:szCs w:val="28"/>
          <w:lang w:eastAsia="ru-RU"/>
        </w:rPr>
        <w:t xml:space="preserve"> по итогам соответствующего периода (периодов) у контролируемой иностранной компании или постоянного учреждения контролируемой иностранной компании показатель П равен нулю или имеет отрицательную величину, в расчете эффективной ставки не учитываются показатели П и Н за такой соответствующий период (периоды). В таком случае, эффективная ставка налога на прибыль контролируемой иностранной компанией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показатель П имеет положительную величину. </w:t>
      </w:r>
    </w:p>
    <w:p w:rsidR="005C1494" w:rsidRPr="00FF5918" w:rsidRDefault="005C1494" w:rsidP="002258D8">
      <w:pPr>
        <w:ind w:firstLine="709"/>
        <w:contextualSpacing/>
        <w:jc w:val="both"/>
        <w:rPr>
          <w:color w:val="auto"/>
          <w:sz w:val="28"/>
          <w:szCs w:val="28"/>
        </w:rPr>
      </w:pPr>
      <w:r w:rsidRPr="00FF5918">
        <w:rPr>
          <w:color w:val="auto"/>
          <w:sz w:val="28"/>
          <w:szCs w:val="28"/>
        </w:rPr>
        <w:t>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П и Н пересчитываются в следующем порядке:</w:t>
      </w:r>
    </w:p>
    <w:p w:rsidR="005C1494" w:rsidRPr="00FF5918" w:rsidRDefault="005C1494"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из показателей П исключаются суммы финансовой прибыли (убытка) до налогообложения дочерних организаций,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w:t>
      </w:r>
    </w:p>
    <w:p w:rsidR="005C1494" w:rsidRPr="00FF5918" w:rsidRDefault="005C1494"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из показателей Н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p w:rsidR="005C1494" w:rsidRPr="00FF5918" w:rsidRDefault="005C1494" w:rsidP="00E546F3">
      <w:pPr>
        <w:pStyle w:val="a8"/>
        <w:numPr>
          <w:ilvl w:val="0"/>
          <w:numId w:val="62"/>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налоги (платежи) на недропользователя.</w:t>
      </w:r>
    </w:p>
    <w:p w:rsidR="003A2091" w:rsidRPr="00FF5918" w:rsidRDefault="003A2091"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p>
    <w:p w:rsidR="001F3947" w:rsidRPr="00FF5918" w:rsidRDefault="001F3947"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eastAsia="Times New Roman" w:hAnsi="Times New Roman"/>
          <w:b/>
          <w:sz w:val="28"/>
          <w:szCs w:val="28"/>
          <w:lang w:eastAsia="ru-RU"/>
        </w:rPr>
        <w:t>Общие положения</w:t>
      </w:r>
    </w:p>
    <w:p w:rsidR="003A4FC8" w:rsidRPr="00FF5918" w:rsidRDefault="003A4FC8"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3A4FC8" w:rsidRPr="00FF5918" w:rsidRDefault="003A4FC8"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Двойное налогообложение устраняется в следующем порядке: </w:t>
      </w:r>
    </w:p>
    <w:p w:rsidR="003A4FC8" w:rsidRPr="00FF5918" w:rsidRDefault="003A4FC8" w:rsidP="00E546F3">
      <w:pPr>
        <w:pStyle w:val="a8"/>
        <w:numPr>
          <w:ilvl w:val="0"/>
          <w:numId w:val="63"/>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3A4FC8" w:rsidRPr="00FF5918" w:rsidRDefault="003A4FC8"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 эффективной ставке менее </w:t>
      </w:r>
      <w:r w:rsidR="00AF5368" w:rsidRPr="00FF5918">
        <w:rPr>
          <w:rFonts w:ascii="Times New Roman" w:eastAsia="Times New Roman" w:hAnsi="Times New Roman"/>
          <w:sz w:val="28"/>
          <w:szCs w:val="28"/>
          <w:lang w:eastAsia="ru-RU"/>
        </w:rPr>
        <w:t>20</w:t>
      </w:r>
      <w:r w:rsidRPr="00FF5918">
        <w:rPr>
          <w:rFonts w:ascii="Times New Roman" w:eastAsia="Times New Roman" w:hAnsi="Times New Roman"/>
          <w:sz w:val="28"/>
          <w:szCs w:val="28"/>
          <w:lang w:eastAsia="ru-RU"/>
        </w:rPr>
        <w:t xml:space="preserve"> процентов, </w:t>
      </w:r>
      <w:r w:rsidR="006162E8" w:rsidRPr="00FF5918">
        <w:rPr>
          <w:rFonts w:ascii="Times New Roman" w:eastAsia="Times New Roman" w:hAnsi="Times New Roman"/>
          <w:sz w:val="28"/>
          <w:szCs w:val="28"/>
          <w:lang w:eastAsia="ru-RU"/>
        </w:rPr>
        <w:t xml:space="preserve">то </w:t>
      </w:r>
      <w:r w:rsidRPr="00FF5918">
        <w:rPr>
          <w:rFonts w:ascii="Times New Roman" w:eastAsia="Times New Roman" w:hAnsi="Times New Roman"/>
          <w:sz w:val="28"/>
          <w:szCs w:val="28"/>
          <w:lang w:eastAsia="ru-RU"/>
        </w:rPr>
        <w:t>такой налог на прибыль подлежит зачету в счет уплаты корпоративного подоходного налога в Республике Казахстан в порядке, установленном пунктом 4 статьи 30</w:t>
      </w:r>
      <w:r w:rsidR="0024659C" w:rsidRPr="00FF5918">
        <w:rPr>
          <w:rFonts w:ascii="Times New Roman" w:eastAsia="Times New Roman" w:hAnsi="Times New Roman"/>
          <w:sz w:val="28"/>
          <w:szCs w:val="28"/>
          <w:lang w:eastAsia="ru-RU"/>
        </w:rPr>
        <w:t>3</w:t>
      </w:r>
      <w:r w:rsidRPr="00FF5918">
        <w:rPr>
          <w:rFonts w:ascii="Times New Roman" w:eastAsia="Times New Roman" w:hAnsi="Times New Roman"/>
          <w:sz w:val="28"/>
          <w:szCs w:val="28"/>
          <w:lang w:eastAsia="ru-RU"/>
        </w:rPr>
        <w:t xml:space="preserve"> настоящего Кодекса;</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 эффективной ставке </w:t>
      </w:r>
      <w:r w:rsidR="00AF5368" w:rsidRPr="00FF5918">
        <w:rPr>
          <w:rFonts w:ascii="Times New Roman" w:eastAsia="Times New Roman" w:hAnsi="Times New Roman"/>
          <w:sz w:val="28"/>
          <w:szCs w:val="28"/>
          <w:lang w:eastAsia="ru-RU"/>
        </w:rPr>
        <w:t>20</w:t>
      </w:r>
      <w:r w:rsidRPr="00FF5918">
        <w:rPr>
          <w:rFonts w:ascii="Times New Roman" w:eastAsia="Times New Roman" w:hAnsi="Times New Roman"/>
          <w:sz w:val="28"/>
          <w:szCs w:val="28"/>
          <w:lang w:eastAsia="ru-RU"/>
        </w:rPr>
        <w:t xml:space="preserve"> и более процентов, </w:t>
      </w:r>
      <w:r w:rsidR="006162E8" w:rsidRPr="00FF5918">
        <w:rPr>
          <w:rFonts w:ascii="Times New Roman" w:eastAsia="Times New Roman" w:hAnsi="Times New Roman"/>
          <w:sz w:val="28"/>
          <w:szCs w:val="28"/>
          <w:lang w:eastAsia="ru-RU"/>
        </w:rPr>
        <w:t xml:space="preserve">то </w:t>
      </w:r>
      <w:r w:rsidRPr="00FF5918">
        <w:rPr>
          <w:rFonts w:ascii="Times New Roman" w:eastAsia="Times New Roman" w:hAnsi="Times New Roman"/>
          <w:sz w:val="28"/>
          <w:szCs w:val="28"/>
          <w:lang w:eastAsia="ru-RU"/>
        </w:rPr>
        <w:t xml:space="preserve">применяются налоговые освобождения в соответствии со статьей </w:t>
      </w:r>
      <w:r w:rsidR="0024659C" w:rsidRPr="00FF5918">
        <w:rPr>
          <w:rFonts w:ascii="Times New Roman" w:eastAsia="Times New Roman" w:hAnsi="Times New Roman"/>
          <w:sz w:val="28"/>
          <w:szCs w:val="28"/>
          <w:lang w:eastAsia="ru-RU"/>
        </w:rPr>
        <w:t>296</w:t>
      </w:r>
      <w:r w:rsidRPr="00FF5918">
        <w:rPr>
          <w:rFonts w:ascii="Times New Roman" w:eastAsia="Times New Roman" w:hAnsi="Times New Roman"/>
          <w:sz w:val="28"/>
          <w:szCs w:val="28"/>
          <w:lang w:eastAsia="ru-RU"/>
        </w:rPr>
        <w:t xml:space="preserve"> настоящего Кодекса;  </w:t>
      </w:r>
    </w:p>
    <w:p w:rsidR="003A4FC8" w:rsidRPr="00FF5918" w:rsidRDefault="003A4FC8" w:rsidP="00E546F3">
      <w:pPr>
        <w:pStyle w:val="a8"/>
        <w:numPr>
          <w:ilvl w:val="0"/>
          <w:numId w:val="63"/>
        </w:numPr>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в случае выплаты дивидендов между двумя контролируемыми иностранными компаниями резидента из финансовой прибыли контролируемой иностранной компании, выплачивающей дивиденды, которая облагалась налогом в Республике Казахстан, то такие дивиденды вычитаются из финансовой прибыли контролируемой иностранной компании, получающей дивиденды, согласно пункту </w:t>
      </w:r>
      <w:r w:rsidR="0024659C" w:rsidRPr="00FF5918">
        <w:rPr>
          <w:rFonts w:ascii="Times New Roman" w:eastAsia="Times New Roman" w:hAnsi="Times New Roman"/>
          <w:sz w:val="28"/>
          <w:szCs w:val="28"/>
          <w:lang w:eastAsia="ru-RU"/>
        </w:rPr>
        <w:t>4 статьи 297</w:t>
      </w:r>
      <w:r w:rsidRPr="00FF5918">
        <w:rPr>
          <w:rFonts w:ascii="Times New Roman" w:eastAsia="Times New Roman" w:hAnsi="Times New Roman"/>
          <w:sz w:val="28"/>
          <w:szCs w:val="28"/>
          <w:lang w:eastAsia="ru-RU"/>
        </w:rPr>
        <w:t xml:space="preserve"> настоящего Кодекса; </w:t>
      </w:r>
    </w:p>
    <w:p w:rsidR="003A4FC8" w:rsidRPr="00FF5918" w:rsidRDefault="003A4FC8" w:rsidP="00E546F3">
      <w:pPr>
        <w:pStyle w:val="a8"/>
        <w:numPr>
          <w:ilvl w:val="0"/>
          <w:numId w:val="63"/>
        </w:numPr>
        <w:tabs>
          <w:tab w:val="left" w:pos="709"/>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если в финансовой прибыли контролируемой иностранной компании включены доходы, полученные из источников в Республике Казахстан, обложенные корпоративным подоходным налогом в Республике Казахстан:</w:t>
      </w:r>
    </w:p>
    <w:p w:rsidR="003A4FC8" w:rsidRPr="00FF5918" w:rsidRDefault="003A4FC8"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 ставке </w:t>
      </w:r>
      <w:r w:rsidR="00AF5368" w:rsidRPr="00FF5918">
        <w:rPr>
          <w:rFonts w:ascii="Times New Roman" w:eastAsia="Times New Roman" w:hAnsi="Times New Roman"/>
          <w:sz w:val="28"/>
          <w:szCs w:val="28"/>
          <w:lang w:eastAsia="ru-RU"/>
        </w:rPr>
        <w:t>20</w:t>
      </w:r>
      <w:r w:rsidRPr="00FF5918">
        <w:rPr>
          <w:rFonts w:ascii="Times New Roman" w:eastAsia="Times New Roman" w:hAnsi="Times New Roman"/>
          <w:sz w:val="28"/>
          <w:szCs w:val="28"/>
          <w:lang w:eastAsia="ru-RU"/>
        </w:rPr>
        <w:t xml:space="preserve"> процентов, а также доходы в виде дивидендов, то такие доходы вычитаются из финансовой прибыли контролируемой иностранной компании согласно пункту </w:t>
      </w:r>
      <w:r w:rsidR="0024659C" w:rsidRPr="00FF5918">
        <w:rPr>
          <w:rFonts w:ascii="Times New Roman" w:eastAsia="Times New Roman" w:hAnsi="Times New Roman"/>
          <w:sz w:val="28"/>
          <w:szCs w:val="28"/>
          <w:lang w:eastAsia="ru-RU"/>
        </w:rPr>
        <w:t>4</w:t>
      </w:r>
      <w:r w:rsidRPr="00FF5918">
        <w:rPr>
          <w:rFonts w:ascii="Times New Roman" w:eastAsia="Times New Roman" w:hAnsi="Times New Roman"/>
          <w:sz w:val="28"/>
          <w:szCs w:val="28"/>
          <w:lang w:eastAsia="ru-RU"/>
        </w:rPr>
        <w:t xml:space="preserve"> статьи 29</w:t>
      </w:r>
      <w:r w:rsidR="0024659C" w:rsidRPr="00FF5918">
        <w:rPr>
          <w:rFonts w:ascii="Times New Roman" w:eastAsia="Times New Roman" w:hAnsi="Times New Roman"/>
          <w:sz w:val="28"/>
          <w:szCs w:val="28"/>
          <w:lang w:eastAsia="ru-RU"/>
        </w:rPr>
        <w:t>7</w:t>
      </w:r>
      <w:r w:rsidRPr="00FF5918">
        <w:rPr>
          <w:rFonts w:ascii="Times New Roman" w:eastAsia="Times New Roman" w:hAnsi="Times New Roman"/>
          <w:sz w:val="28"/>
          <w:szCs w:val="28"/>
          <w:lang w:eastAsia="ru-RU"/>
        </w:rPr>
        <w:t xml:space="preserve"> настоящего Кодекса;</w:t>
      </w:r>
    </w:p>
    <w:p w:rsidR="003A4FC8" w:rsidRPr="00FF591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 ставке менее </w:t>
      </w:r>
      <w:r w:rsidR="00AF5368" w:rsidRPr="00FF5918">
        <w:rPr>
          <w:rFonts w:ascii="Times New Roman" w:eastAsia="Times New Roman" w:hAnsi="Times New Roman"/>
          <w:sz w:val="28"/>
          <w:szCs w:val="28"/>
          <w:lang w:eastAsia="ru-RU"/>
        </w:rPr>
        <w:t>20</w:t>
      </w:r>
      <w:r w:rsidRPr="00FF5918">
        <w:rPr>
          <w:rFonts w:ascii="Times New Roman" w:eastAsia="Times New Roman" w:hAnsi="Times New Roman"/>
          <w:sz w:val="28"/>
          <w:szCs w:val="28"/>
          <w:lang w:eastAsia="ru-RU"/>
        </w:rPr>
        <w:t xml:space="preserve"> процентов, такой налог подлежит вычету из корпоративного подоходного налога резидента в соответствии со статьей 30</w:t>
      </w:r>
      <w:r w:rsidR="0024659C" w:rsidRPr="00FF5918">
        <w:rPr>
          <w:rFonts w:ascii="Times New Roman" w:eastAsia="Times New Roman" w:hAnsi="Times New Roman"/>
          <w:sz w:val="28"/>
          <w:szCs w:val="28"/>
          <w:lang w:eastAsia="ru-RU"/>
        </w:rPr>
        <w:t>2</w:t>
      </w:r>
      <w:r w:rsidRPr="00FF5918">
        <w:rPr>
          <w:rFonts w:ascii="Times New Roman" w:eastAsia="Times New Roman" w:hAnsi="Times New Roman"/>
          <w:sz w:val="28"/>
          <w:szCs w:val="28"/>
          <w:lang w:eastAsia="ru-RU"/>
        </w:rPr>
        <w:t xml:space="preserve"> настоящего Кодекса.</w:t>
      </w:r>
    </w:p>
    <w:p w:rsidR="001F3947" w:rsidRPr="00FF5918" w:rsidRDefault="001F3947" w:rsidP="002258D8">
      <w:pPr>
        <w:tabs>
          <w:tab w:val="left" w:pos="709"/>
          <w:tab w:val="left" w:pos="993"/>
        </w:tabs>
        <w:ind w:firstLine="709"/>
        <w:contextualSpacing/>
        <w:jc w:val="both"/>
        <w:rPr>
          <w:color w:val="auto"/>
          <w:sz w:val="28"/>
          <w:szCs w:val="28"/>
        </w:rPr>
      </w:pPr>
    </w:p>
    <w:p w:rsidR="00A0056A" w:rsidRPr="00FF5918" w:rsidRDefault="00A0056A"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Освобождения от налогообложения</w:t>
      </w:r>
    </w:p>
    <w:p w:rsidR="003A4FC8" w:rsidRPr="00FF5918" w:rsidRDefault="003A4FC8" w:rsidP="00E546F3">
      <w:pPr>
        <w:pStyle w:val="a8"/>
        <w:numPr>
          <w:ilvl w:val="0"/>
          <w:numId w:val="65"/>
        </w:numPr>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3A4FC8" w:rsidRPr="00FF5918" w:rsidRDefault="003A4FC8" w:rsidP="00E546F3">
      <w:pPr>
        <w:pStyle w:val="a8"/>
        <w:numPr>
          <w:ilvl w:val="0"/>
          <w:numId w:val="4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другого резидента;</w:t>
      </w:r>
    </w:p>
    <w:p w:rsidR="003A4FC8" w:rsidRPr="00FF5918" w:rsidRDefault="003A4FC8" w:rsidP="00E546F3">
      <w:pPr>
        <w:pStyle w:val="a8"/>
        <w:numPr>
          <w:ilvl w:val="0"/>
          <w:numId w:val="4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лицо, не являющееся контролируемым лицом;</w:t>
      </w:r>
    </w:p>
    <w:p w:rsidR="003A4FC8" w:rsidRPr="00FF5918" w:rsidRDefault="003A4FC8" w:rsidP="00E546F3">
      <w:pPr>
        <w:pStyle w:val="a8"/>
        <w:numPr>
          <w:ilvl w:val="0"/>
          <w:numId w:val="4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w:t>
      </w:r>
      <w:r w:rsidR="00AF5368" w:rsidRPr="00FF5918">
        <w:rPr>
          <w:rFonts w:ascii="Times New Roman" w:eastAsia="Times New Roman" w:hAnsi="Times New Roman"/>
          <w:sz w:val="28"/>
          <w:szCs w:val="28"/>
          <w:lang w:eastAsia="ru-RU"/>
        </w:rPr>
        <w:t>20</w:t>
      </w:r>
      <w:r w:rsidRPr="00FF5918">
        <w:rPr>
          <w:rFonts w:ascii="Times New Roman" w:eastAsia="Times New Roman" w:hAnsi="Times New Roman"/>
          <w:sz w:val="28"/>
          <w:szCs w:val="28"/>
          <w:lang w:eastAsia="ru-RU"/>
        </w:rPr>
        <w:t xml:space="preserve"> и более процентов;</w:t>
      </w:r>
    </w:p>
    <w:p w:rsidR="003A4FC8" w:rsidRPr="00FF5918" w:rsidRDefault="003A4FC8" w:rsidP="00E546F3">
      <w:pPr>
        <w:pStyle w:val="a8"/>
        <w:numPr>
          <w:ilvl w:val="0"/>
          <w:numId w:val="4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в контролируемой иностранной компании, по эффективной ставке, составляющей </w:t>
      </w:r>
      <w:r w:rsidR="00AF5368" w:rsidRPr="00FF5918">
        <w:rPr>
          <w:rFonts w:ascii="Times New Roman" w:eastAsia="Times New Roman" w:hAnsi="Times New Roman"/>
          <w:sz w:val="28"/>
          <w:szCs w:val="28"/>
          <w:lang w:eastAsia="ru-RU"/>
        </w:rPr>
        <w:t>20</w:t>
      </w:r>
      <w:r w:rsidRPr="00FF5918">
        <w:rPr>
          <w:rFonts w:ascii="Times New Roman" w:eastAsia="Times New Roman" w:hAnsi="Times New Roman"/>
          <w:sz w:val="28"/>
          <w:szCs w:val="28"/>
          <w:lang w:eastAsia="ru-RU"/>
        </w:rPr>
        <w:t xml:space="preserve"> и более процентов;</w:t>
      </w:r>
    </w:p>
    <w:p w:rsidR="003A4FC8" w:rsidRPr="00FF5918" w:rsidRDefault="003A4FC8" w:rsidP="00E546F3">
      <w:pPr>
        <w:pStyle w:val="a8"/>
        <w:numPr>
          <w:ilvl w:val="0"/>
          <w:numId w:val="4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с льготным налогообложением, облагалась налогом на прибыль по эффективной ставке, составляющей </w:t>
      </w:r>
      <w:r w:rsidR="00AF5368" w:rsidRPr="00FF5918">
        <w:rPr>
          <w:rFonts w:ascii="Times New Roman" w:eastAsia="Times New Roman" w:hAnsi="Times New Roman"/>
          <w:sz w:val="28"/>
          <w:szCs w:val="28"/>
          <w:lang w:eastAsia="ru-RU"/>
        </w:rPr>
        <w:t>20</w:t>
      </w:r>
      <w:r w:rsidRPr="00FF5918">
        <w:rPr>
          <w:rFonts w:ascii="Times New Roman" w:eastAsia="Times New Roman" w:hAnsi="Times New Roman"/>
          <w:sz w:val="28"/>
          <w:szCs w:val="28"/>
          <w:lang w:eastAsia="ru-RU"/>
        </w:rPr>
        <w:t xml:space="preserve"> и более процентов.</w:t>
      </w:r>
    </w:p>
    <w:p w:rsidR="003A4FC8" w:rsidRPr="00FF5918" w:rsidRDefault="003A4FC8" w:rsidP="00E546F3">
      <w:pPr>
        <w:pStyle w:val="a8"/>
        <w:numPr>
          <w:ilvl w:val="0"/>
          <w:numId w:val="6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Для целей применения пункта 1 настоящей статьи у резидента должны быть в наличии: </w:t>
      </w:r>
    </w:p>
    <w:p w:rsidR="003A4FC8" w:rsidRPr="00FF5918" w:rsidRDefault="003A4FC8" w:rsidP="00E546F3">
      <w:pPr>
        <w:pStyle w:val="a8"/>
        <w:numPr>
          <w:ilvl w:val="0"/>
          <w:numId w:val="64"/>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применения подпункта 1) или 2) пункта 1 настоящей статьи: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копии документов, подтверждающих косвенное участие резидента в контролируемой иностранной компании, указанное в подпунктах 1) и 2) пункта 1 настоящей статьи; или</w:t>
      </w:r>
    </w:p>
    <w:p w:rsidR="003A4FC8" w:rsidRPr="00FF5918" w:rsidRDefault="003A4FC8" w:rsidP="002258D8">
      <w:pPr>
        <w:ind w:firstLine="709"/>
        <w:contextualSpacing/>
        <w:jc w:val="both"/>
        <w:rPr>
          <w:color w:val="auto"/>
          <w:sz w:val="28"/>
          <w:szCs w:val="28"/>
        </w:rPr>
      </w:pPr>
      <w:r w:rsidRPr="00FF5918">
        <w:rPr>
          <w:color w:val="auto"/>
          <w:sz w:val="28"/>
          <w:szCs w:val="28"/>
        </w:rPr>
        <w:t>копия документа, указывающего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номера государственной и налоговой регистрации всех участников консолидированной группы (при наличии налоговой регистрации);</w:t>
      </w:r>
    </w:p>
    <w:p w:rsidR="003A4FC8" w:rsidRPr="00FF5918" w:rsidRDefault="003A4FC8" w:rsidP="00E546F3">
      <w:pPr>
        <w:pStyle w:val="a8"/>
        <w:numPr>
          <w:ilvl w:val="0"/>
          <w:numId w:val="64"/>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применения подпункта 3) пункта 1 настоящей статьи: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копия финансовой отчетности контролируемой иностранной компании, создавшей постоянное учреждение;</w:t>
      </w:r>
    </w:p>
    <w:p w:rsidR="003A4FC8" w:rsidRPr="00FF5918" w:rsidRDefault="003A4FC8" w:rsidP="002258D8">
      <w:pPr>
        <w:ind w:firstLine="709"/>
        <w:contextualSpacing/>
        <w:jc w:val="both"/>
        <w:rPr>
          <w:color w:val="auto"/>
          <w:sz w:val="28"/>
          <w:szCs w:val="28"/>
        </w:rPr>
      </w:pPr>
      <w:r w:rsidRPr="00FF5918">
        <w:rPr>
          <w:color w:val="auto"/>
          <w:sz w:val="28"/>
          <w:szCs w:val="28"/>
        </w:rPr>
        <w:t>копия финансовой отчетности постоянного учреждения контролируемой иностранной компании;</w:t>
      </w:r>
    </w:p>
    <w:p w:rsidR="003A4FC8" w:rsidRPr="00B54CEA" w:rsidRDefault="003A4FC8" w:rsidP="002258D8">
      <w:pPr>
        <w:ind w:firstLine="709"/>
        <w:contextualSpacing/>
        <w:jc w:val="both"/>
        <w:rPr>
          <w:color w:val="auto"/>
          <w:sz w:val="28"/>
          <w:szCs w:val="28"/>
          <w:highlight w:val="yellow"/>
        </w:rPr>
      </w:pPr>
      <w:r w:rsidRPr="00FF5918">
        <w:rPr>
          <w:color w:val="auto"/>
          <w:sz w:val="28"/>
          <w:szCs w:val="28"/>
        </w:rPr>
        <w:t xml:space="preserve">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w:t>
      </w:r>
      <w:r w:rsidRPr="00B54CEA">
        <w:rPr>
          <w:color w:val="auto"/>
          <w:sz w:val="28"/>
          <w:szCs w:val="28"/>
          <w:highlight w:val="yellow"/>
        </w:rPr>
        <w:t>учреждения;</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54CEA">
        <w:rPr>
          <w:rFonts w:ascii="Times New Roman" w:eastAsia="Times New Roman" w:hAnsi="Times New Roman"/>
          <w:sz w:val="28"/>
          <w:szCs w:val="28"/>
          <w:highlight w:val="yellow"/>
          <w:lang w:eastAsia="ru-RU"/>
        </w:rPr>
        <w:t>один</w:t>
      </w:r>
      <w:r w:rsidRPr="00FF5918">
        <w:rPr>
          <w:rFonts w:ascii="Times New Roman" w:eastAsia="Times New Roman" w:hAnsi="Times New Roman"/>
          <w:sz w:val="28"/>
          <w:szCs w:val="28"/>
          <w:lang w:eastAsia="ru-RU"/>
        </w:rPr>
        <w:t xml:space="preserve"> из следующих документов:</w:t>
      </w:r>
    </w:p>
    <w:p w:rsidR="003A4FC8" w:rsidRPr="00FF5918" w:rsidRDefault="006162E8" w:rsidP="002258D8">
      <w:pPr>
        <w:ind w:firstLine="709"/>
        <w:contextualSpacing/>
        <w:jc w:val="both"/>
        <w:rPr>
          <w:color w:val="auto"/>
          <w:sz w:val="28"/>
          <w:szCs w:val="28"/>
        </w:rPr>
      </w:pPr>
      <w:r w:rsidRPr="00FF5918">
        <w:rPr>
          <w:color w:val="auto"/>
          <w:sz w:val="28"/>
          <w:szCs w:val="28"/>
        </w:rPr>
        <w:t>информация на интернет</w:t>
      </w:r>
      <w:r w:rsidR="003A4FC8" w:rsidRPr="00FF5918">
        <w:rPr>
          <w:color w:val="auto"/>
          <w:sz w:val="28"/>
          <w:szCs w:val="28"/>
        </w:rPr>
        <w:t>-ресурсе уполномоченного органа в части наличия в иностранном государстве нормы о налогообложении мировых доходов резидентов;</w:t>
      </w:r>
    </w:p>
    <w:p w:rsidR="003A4FC8" w:rsidRPr="00FF5918" w:rsidRDefault="003A4FC8" w:rsidP="002258D8">
      <w:pPr>
        <w:ind w:firstLine="709"/>
        <w:contextualSpacing/>
        <w:jc w:val="both"/>
        <w:rPr>
          <w:color w:val="auto"/>
          <w:sz w:val="28"/>
          <w:szCs w:val="28"/>
        </w:rPr>
      </w:pPr>
      <w:r w:rsidRPr="00FF5918">
        <w:rPr>
          <w:color w:val="auto"/>
          <w:sz w:val="28"/>
          <w:szCs w:val="28"/>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или в части установления нормы о налогообложении мировых доходов резидентов;</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hAnsi="Times New Roman"/>
          <w:sz w:val="28"/>
          <w:szCs w:val="28"/>
        </w:rPr>
        <w:t xml:space="preserve">копия </w:t>
      </w:r>
      <w:r w:rsidRPr="00FF5918">
        <w:rPr>
          <w:rFonts w:ascii="Times New Roman" w:eastAsia="Times New Roman" w:hAnsi="Times New Roman"/>
          <w:sz w:val="28"/>
          <w:szCs w:val="28"/>
          <w:lang w:eastAsia="ru-RU"/>
        </w:rPr>
        <w:t xml:space="preserve">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w:t>
      </w:r>
      <w:r w:rsidR="00B54CEA" w:rsidRPr="00B54CEA">
        <w:rPr>
          <w:rFonts w:ascii="Times New Roman" w:eastAsia="Times New Roman" w:hAnsi="Times New Roman"/>
          <w:sz w:val="28"/>
          <w:szCs w:val="28"/>
          <w:highlight w:val="yellow"/>
          <w:lang w:eastAsia="ru-RU"/>
        </w:rPr>
        <w:t>налога на прибыль с</w:t>
      </w:r>
      <w:r w:rsidR="00B54CEA">
        <w:rPr>
          <w:rFonts w:ascii="Times New Roman" w:eastAsia="Times New Roman" w:hAnsi="Times New Roman"/>
          <w:sz w:val="28"/>
          <w:szCs w:val="28"/>
          <w:lang w:eastAsia="ru-RU"/>
        </w:rPr>
        <w:t xml:space="preserve"> </w:t>
      </w:r>
      <w:r w:rsidRPr="00FF5918">
        <w:rPr>
          <w:rFonts w:ascii="Times New Roman" w:eastAsia="Times New Roman" w:hAnsi="Times New Roman"/>
          <w:sz w:val="28"/>
          <w:szCs w:val="28"/>
          <w:lang w:eastAsia="ru-RU"/>
        </w:rPr>
        <w:t>финансовой прибыли постоянного учреждения контролируемой иностранной компании.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Положения абзаца </w:t>
      </w:r>
      <w:r w:rsidR="0024659C" w:rsidRPr="00FF5918">
        <w:rPr>
          <w:rFonts w:ascii="Times New Roman" w:eastAsia="Times New Roman" w:hAnsi="Times New Roman"/>
          <w:sz w:val="28"/>
          <w:szCs w:val="28"/>
          <w:lang w:eastAsia="ru-RU"/>
        </w:rPr>
        <w:t xml:space="preserve">восьмого или девятого </w:t>
      </w:r>
      <w:r w:rsidRPr="00FF5918">
        <w:rPr>
          <w:rFonts w:ascii="Times New Roman" w:eastAsia="Times New Roman" w:hAnsi="Times New Roman"/>
          <w:sz w:val="28"/>
          <w:szCs w:val="28"/>
          <w:lang w:eastAsia="ru-RU"/>
        </w:rPr>
        <w:t>настоящего подпункта применяются в случае отсутствия:</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информации на интернет-ресурсе уполномоченного органа в части наличия в иностранном государстве нормы о налогообложении мировых доходов резидентов; или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сведений у уполномоченного органа, имеющихся у резидента, о том, что в иностранном государстве имеются нормы о налогообложении в таком государстве мировых доходов резидентов;</w:t>
      </w:r>
    </w:p>
    <w:p w:rsidR="003A4FC8" w:rsidRPr="00FF5918" w:rsidRDefault="003A4FC8" w:rsidP="00E546F3">
      <w:pPr>
        <w:pStyle w:val="a8"/>
        <w:numPr>
          <w:ilvl w:val="0"/>
          <w:numId w:val="64"/>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применения подпункта 4) пункта 1 настоящей статьи: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копия консолидированной финансовой отчетности контролируемого лица, через которого осуществляется косвенное владение в контролируемой иностранной компании; </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3A4FC8" w:rsidRPr="00B54CEA"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highlight w:val="yellow"/>
          <w:lang w:eastAsia="ru-RU"/>
        </w:rPr>
      </w:pPr>
      <w:r w:rsidRPr="00FF5918">
        <w:rPr>
          <w:rFonts w:ascii="Times New Roman" w:eastAsia="Times New Roman" w:hAnsi="Times New Roman"/>
          <w:sz w:val="28"/>
          <w:szCs w:val="28"/>
          <w:lang w:eastAsia="ru-RU"/>
        </w:rPr>
        <w:t xml:space="preserve">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w:t>
      </w:r>
      <w:r w:rsidRPr="00B54CEA">
        <w:rPr>
          <w:rFonts w:ascii="Times New Roman" w:eastAsia="Times New Roman" w:hAnsi="Times New Roman"/>
          <w:sz w:val="28"/>
          <w:szCs w:val="28"/>
          <w:highlight w:val="yellow"/>
          <w:lang w:eastAsia="ru-RU"/>
        </w:rPr>
        <w:t>компании;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B54CEA">
        <w:rPr>
          <w:rFonts w:ascii="Times New Roman" w:eastAsia="Times New Roman" w:hAnsi="Times New Roman"/>
          <w:sz w:val="28"/>
          <w:szCs w:val="28"/>
          <w:highlight w:val="yellow"/>
          <w:lang w:eastAsia="ru-RU"/>
        </w:rPr>
        <w:t>один</w:t>
      </w:r>
      <w:r w:rsidRPr="00FF5918">
        <w:rPr>
          <w:rFonts w:ascii="Times New Roman" w:eastAsia="Times New Roman" w:hAnsi="Times New Roman"/>
          <w:sz w:val="28"/>
          <w:szCs w:val="28"/>
          <w:lang w:eastAsia="ru-RU"/>
        </w:rPr>
        <w:t xml:space="preserve"> из следующих документов:</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информация на интернет-ресурсе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в контролируемой иностранной компании, устанавливающего или в части установления нормы о налогообложении финансовой или налогооблагаемой прибыли контролируемых иностранных компаний;</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hAnsi="Times New Roman"/>
          <w:sz w:val="28"/>
          <w:szCs w:val="28"/>
        </w:rPr>
        <w:t xml:space="preserve">копия </w:t>
      </w:r>
      <w:r w:rsidRPr="00FF591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Положения абзаца </w:t>
      </w:r>
      <w:r w:rsidR="0024659C" w:rsidRPr="00FF5918">
        <w:rPr>
          <w:rFonts w:ascii="Times New Roman" w:eastAsia="Times New Roman" w:hAnsi="Times New Roman"/>
          <w:sz w:val="28"/>
          <w:szCs w:val="28"/>
          <w:lang w:eastAsia="ru-RU"/>
        </w:rPr>
        <w:t xml:space="preserve">восьмого или девятого </w:t>
      </w:r>
      <w:r w:rsidRPr="00FF5918">
        <w:rPr>
          <w:rFonts w:ascii="Times New Roman" w:eastAsia="Times New Roman" w:hAnsi="Times New Roman"/>
          <w:sz w:val="28"/>
          <w:szCs w:val="28"/>
          <w:lang w:eastAsia="ru-RU"/>
        </w:rPr>
        <w:t>настоящего подпункта применяются в случае отсутствия:</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информации на интернет-ресурсе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или </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сведений у уполномоченного органа, имеющихся у резидента, о том, что в иностранном государстве имеются нормы о налогообложении финансовой или налогооблагаемой прибыли контролируемых иностранных компаний;</w:t>
      </w:r>
    </w:p>
    <w:p w:rsidR="003A4FC8" w:rsidRPr="00FF5918" w:rsidRDefault="003A4FC8" w:rsidP="00E546F3">
      <w:pPr>
        <w:pStyle w:val="a8"/>
        <w:numPr>
          <w:ilvl w:val="0"/>
          <w:numId w:val="64"/>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применения подпункта 5) пункта 1 настоящей статьи: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копия финансовой отчетности контролируемой иностранной компании или финансовой отчетности постоянного учреждения конт</w:t>
      </w:r>
      <w:r w:rsidR="00B70899" w:rsidRPr="00FF5918">
        <w:rPr>
          <w:rFonts w:ascii="Times New Roman" w:eastAsia="Times New Roman" w:hAnsi="Times New Roman"/>
          <w:sz w:val="28"/>
          <w:szCs w:val="28"/>
          <w:lang w:eastAsia="ru-RU"/>
        </w:rPr>
        <w:t>ролируемой иностранной компании;</w:t>
      </w:r>
    </w:p>
    <w:p w:rsidR="006F2D4B" w:rsidRPr="00FF5918" w:rsidRDefault="00B54CEA" w:rsidP="006F2D4B">
      <w:pPr>
        <w:tabs>
          <w:tab w:val="left" w:pos="851"/>
          <w:tab w:val="left" w:pos="993"/>
          <w:tab w:val="left" w:pos="1276"/>
        </w:tabs>
        <w:ind w:firstLine="709"/>
        <w:contextualSpacing/>
        <w:jc w:val="both"/>
        <w:rPr>
          <w:sz w:val="28"/>
          <w:szCs w:val="28"/>
        </w:rPr>
      </w:pPr>
      <w:r w:rsidRPr="00B54CEA">
        <w:rPr>
          <w:sz w:val="28"/>
          <w:szCs w:val="28"/>
          <w:highlight w:val="yellow"/>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3A4FC8" w:rsidRPr="00FF5918" w:rsidRDefault="003A4FC8" w:rsidP="00E546F3">
      <w:pPr>
        <w:pStyle w:val="a8"/>
        <w:numPr>
          <w:ilvl w:val="0"/>
          <w:numId w:val="6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целей применения настоящей главы уполномоченный орган размещает на своем интернет</w:t>
      </w:r>
      <w:r w:rsidR="006162E8"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ресурсе перечень иностранных государств, у которых законом установлены нормы о налогообложении: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мировых доходов резидентов; </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финансовой или налогооблагаемой прибыли контролируемых иностранных компаний.</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целях размещения такой информации на своем интернет</w:t>
      </w:r>
      <w:r w:rsidR="006162E8"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ресурсе уполномоченный орган вправе запросить ее у компетентных органов иностранных государств по обмену информацией в рамках действующих международных договоров, или получить такую информацию на интернет</w:t>
      </w:r>
      <w:r w:rsidR="006162E8"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ресурсах или по запросу у международных организаций, у которых имеется такая информация.</w:t>
      </w:r>
    </w:p>
    <w:p w:rsidR="00A0056A" w:rsidRPr="00FF5918" w:rsidRDefault="00A0056A" w:rsidP="002258D8">
      <w:pPr>
        <w:tabs>
          <w:tab w:val="left" w:pos="709"/>
          <w:tab w:val="left" w:pos="993"/>
        </w:tabs>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Налогообложение прибыли контролируемой иностранной компании</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Суммарная прибыль контролируемых иностранных компаний или постоянных учреждений контролируемых иностранных компаний включается в налогооблагаемый доход юридического лица-резидента или </w:t>
      </w:r>
      <w:r w:rsidR="00B54CEA" w:rsidRPr="00B54CEA">
        <w:rPr>
          <w:rFonts w:ascii="Times New Roman" w:eastAsia="Times New Roman" w:hAnsi="Times New Roman"/>
          <w:sz w:val="28"/>
          <w:szCs w:val="28"/>
          <w:highlight w:val="yellow"/>
          <w:lang w:eastAsia="ru-RU"/>
        </w:rPr>
        <w:t>годовой</w:t>
      </w:r>
      <w:r w:rsidR="00B54CEA">
        <w:rPr>
          <w:rFonts w:ascii="Times New Roman" w:eastAsia="Times New Roman" w:hAnsi="Times New Roman"/>
          <w:sz w:val="28"/>
          <w:szCs w:val="28"/>
          <w:lang w:eastAsia="ru-RU"/>
        </w:rPr>
        <w:t xml:space="preserve"> </w:t>
      </w:r>
      <w:r w:rsidRPr="00FF5918">
        <w:rPr>
          <w:rFonts w:ascii="Times New Roman" w:eastAsia="Times New Roman" w:hAnsi="Times New Roman"/>
          <w:sz w:val="28"/>
          <w:szCs w:val="28"/>
          <w:lang w:eastAsia="ru-RU"/>
        </w:rPr>
        <w:t xml:space="preserve">доход физического лица-резидента и облагается корпоративным или индивидуальным подоходным налогом в Республике Казахстан. При этом в случае отсутствия налогооблагаемого дохода резидента суммарная прибыль контролируемых иностранных компаний или постоянных учреждений контролируемых иностранных компаний уменьшает сумму убытка от предпринимательской деятельности резидента. Положительная разница между суммарной прибылью контролируемых иностранных компаний или постоянных учреждений контролируемых иностранных компаний и убытком от предпринимательской деятельности резидента признается налогооблагаемым доходом резидента. </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 </w:t>
      </w:r>
    </w:p>
    <w:p w:rsidR="003A4FC8" w:rsidRPr="00FF5918" w:rsidRDefault="003A4FC8" w:rsidP="002258D8">
      <w:pPr>
        <w:ind w:firstLine="709"/>
        <w:contextualSpacing/>
        <w:jc w:val="both"/>
        <w:rPr>
          <w:color w:val="auto"/>
          <w:sz w:val="28"/>
          <w:szCs w:val="28"/>
        </w:rPr>
      </w:pPr>
      <w:r w:rsidRPr="00FF5918">
        <w:rPr>
          <w:color w:val="auto"/>
          <w:sz w:val="28"/>
          <w:szCs w:val="28"/>
        </w:rPr>
        <w:t>П = П1 × Д1 + П2 × Д2 +...+ Пn × Дn,</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П1, П2, …, Пn = Пдн – У, где:</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П </w:t>
      </w:r>
      <w:r w:rsidR="006162E8" w:rsidRPr="00FF5918">
        <w:rPr>
          <w:sz w:val="28"/>
          <w:szCs w:val="28"/>
        </w:rPr>
        <w:t>–</w:t>
      </w:r>
      <w:r w:rsidRPr="00FF5918">
        <w:rPr>
          <w:color w:val="auto"/>
          <w:sz w:val="28"/>
          <w:szCs w:val="28"/>
        </w:rPr>
        <w:t xml:space="preserve">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w:t>
      </w:r>
      <w:r w:rsidR="00AF26EA" w:rsidRPr="00FF5918">
        <w:rPr>
          <w:color w:val="auto"/>
          <w:sz w:val="28"/>
          <w:szCs w:val="28"/>
        </w:rPr>
        <w:t>6</w:t>
      </w:r>
      <w:r w:rsidRPr="00FF5918">
        <w:rPr>
          <w:color w:val="auto"/>
          <w:sz w:val="28"/>
          <w:szCs w:val="28"/>
        </w:rPr>
        <w:t xml:space="preserve"> настоящего Кодекса;  </w:t>
      </w:r>
    </w:p>
    <w:p w:rsidR="003A4FC8" w:rsidRPr="00FF5918" w:rsidRDefault="003A4FC8" w:rsidP="002258D8">
      <w:pPr>
        <w:ind w:firstLine="709"/>
        <w:contextualSpacing/>
        <w:jc w:val="both"/>
        <w:rPr>
          <w:color w:val="auto"/>
          <w:sz w:val="28"/>
          <w:szCs w:val="28"/>
        </w:rPr>
      </w:pPr>
      <w:r w:rsidRPr="00FF5918">
        <w:rPr>
          <w:color w:val="auto"/>
          <w:sz w:val="28"/>
          <w:szCs w:val="28"/>
        </w:rPr>
        <w:t>П1, П2, …, Пn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подлежащая налогообложению в Республике Казахстан;</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Д1, Д2, …, Дn – коэффициент прямого, косвенного, конструктивного участия резидента в каждой контролируемой иностранной компании;  </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Пдн – положительная величина финансовой прибыли контролируемой иностранной компании или постоянного учреждения контролируемой иностранной компании до налогообложения за отчетный период;</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У </w:t>
      </w:r>
      <w:r w:rsidR="006162E8"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сумма уменьшений, произведенных резидентом от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отчетный период в соответствии с пунктом </w:t>
      </w:r>
      <w:r w:rsidR="00AF26EA" w:rsidRPr="00FF5918">
        <w:rPr>
          <w:rFonts w:ascii="Times New Roman" w:eastAsia="Times New Roman" w:hAnsi="Times New Roman"/>
          <w:sz w:val="28"/>
          <w:szCs w:val="28"/>
          <w:lang w:eastAsia="ru-RU"/>
        </w:rPr>
        <w:t>4</w:t>
      </w:r>
      <w:r w:rsidRPr="00FF5918">
        <w:rPr>
          <w:rFonts w:ascii="Times New Roman" w:eastAsia="Times New Roman" w:hAnsi="Times New Roman"/>
          <w:sz w:val="28"/>
          <w:szCs w:val="28"/>
          <w:lang w:eastAsia="ru-RU"/>
        </w:rPr>
        <w:t xml:space="preserve"> настоящей статьи.</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Определение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отчетный период осуществляется с учетом следующих требований:</w:t>
      </w:r>
    </w:p>
    <w:p w:rsidR="003A4FC8" w:rsidRPr="00FF5918" w:rsidRDefault="003A4FC8" w:rsidP="00E546F3">
      <w:pPr>
        <w:pStyle w:val="a8"/>
        <w:numPr>
          <w:ilvl w:val="0"/>
          <w:numId w:val="67"/>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w:t>
      </w:r>
    </w:p>
    <w:p w:rsidR="003A4FC8" w:rsidRPr="00B54CEA" w:rsidRDefault="003A4FC8" w:rsidP="002258D8">
      <w:pPr>
        <w:pStyle w:val="a8"/>
        <w:tabs>
          <w:tab w:val="left" w:pos="1134"/>
        </w:tabs>
        <w:spacing w:after="0" w:line="240" w:lineRule="auto"/>
        <w:ind w:left="0" w:firstLine="709"/>
        <w:jc w:val="both"/>
        <w:rPr>
          <w:rFonts w:ascii="Times New Roman" w:eastAsia="Times New Roman" w:hAnsi="Times New Roman"/>
          <w:sz w:val="28"/>
          <w:szCs w:val="28"/>
          <w:highlight w:val="yellow"/>
          <w:lang w:eastAsia="ru-RU"/>
        </w:rPr>
      </w:pPr>
      <w:r w:rsidRPr="00FF5918">
        <w:rPr>
          <w:rFonts w:ascii="Times New Roman" w:eastAsia="Times New Roman" w:hAnsi="Times New Roman"/>
          <w:sz w:val="28"/>
          <w:szCs w:val="28"/>
          <w:lang w:eastAsia="ru-RU"/>
        </w:rPr>
        <w:t xml:space="preserve">В </w:t>
      </w:r>
      <w:r w:rsidRPr="00B54CEA">
        <w:rPr>
          <w:rFonts w:ascii="Times New Roman" w:eastAsia="Times New Roman" w:hAnsi="Times New Roman"/>
          <w:sz w:val="28"/>
          <w:szCs w:val="28"/>
          <w:highlight w:val="yellow"/>
          <w:lang w:eastAsia="ru-RU"/>
        </w:rPr>
        <w:t>случае если</w:t>
      </w:r>
      <w:r w:rsidRPr="00FF5918">
        <w:rPr>
          <w:rFonts w:ascii="Times New Roman" w:eastAsia="Times New Roman" w:hAnsi="Times New Roman"/>
          <w:sz w:val="28"/>
          <w:szCs w:val="28"/>
          <w:lang w:eastAsia="ru-RU"/>
        </w:rPr>
        <w:t xml:space="preserve">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не установлен стандарт составления финансовой отчетности, финансовая прибыль контролируемой иностранной компании или </w:t>
      </w:r>
      <w:r w:rsidR="00B54CEA" w:rsidRPr="00B54CEA">
        <w:rPr>
          <w:rFonts w:ascii="Times New Roman" w:eastAsia="Times New Roman" w:hAnsi="Times New Roman"/>
          <w:sz w:val="28"/>
          <w:szCs w:val="28"/>
          <w:highlight w:val="yellow"/>
          <w:lang w:eastAsia="ru-RU"/>
        </w:rPr>
        <w:t>финансовая прибыль</w:t>
      </w:r>
      <w:r w:rsidR="00B54CEA">
        <w:rPr>
          <w:rFonts w:ascii="Times New Roman" w:eastAsia="Times New Roman" w:hAnsi="Times New Roman"/>
          <w:sz w:val="28"/>
          <w:szCs w:val="28"/>
          <w:lang w:eastAsia="ru-RU"/>
        </w:rPr>
        <w:t xml:space="preserve"> </w:t>
      </w:r>
      <w:r w:rsidRPr="00FF5918">
        <w:rPr>
          <w:rFonts w:ascii="Times New Roman" w:eastAsia="Times New Roman" w:hAnsi="Times New Roman"/>
          <w:sz w:val="28"/>
          <w:szCs w:val="28"/>
          <w:lang w:eastAsia="ru-RU"/>
        </w:rPr>
        <w:t xml:space="preserve">постоянного учреждения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w:t>
      </w:r>
      <w:r w:rsidRPr="00B54CEA">
        <w:rPr>
          <w:rFonts w:ascii="Times New Roman" w:eastAsia="Times New Roman" w:hAnsi="Times New Roman"/>
          <w:sz w:val="28"/>
          <w:szCs w:val="28"/>
          <w:highlight w:val="yellow"/>
          <w:lang w:eastAsia="ru-RU"/>
        </w:rPr>
        <w:t>торгам</w:t>
      </w:r>
      <w:r w:rsidR="00B54CEA" w:rsidRPr="00B54CEA">
        <w:rPr>
          <w:rFonts w:ascii="Times New Roman" w:eastAsia="Times New Roman" w:hAnsi="Times New Roman"/>
          <w:sz w:val="28"/>
          <w:szCs w:val="28"/>
          <w:highlight w:val="yellow"/>
          <w:lang w:eastAsia="ru-RU"/>
        </w:rPr>
        <w:t>;</w:t>
      </w:r>
      <w:r w:rsidRPr="00B54CEA">
        <w:rPr>
          <w:rFonts w:ascii="Times New Roman" w:eastAsia="Times New Roman" w:hAnsi="Times New Roman"/>
          <w:sz w:val="28"/>
          <w:szCs w:val="28"/>
          <w:highlight w:val="yellow"/>
          <w:lang w:eastAsia="ru-RU"/>
        </w:rPr>
        <w:t xml:space="preserve">  </w:t>
      </w:r>
    </w:p>
    <w:p w:rsidR="003A4FC8" w:rsidRPr="00FF5918" w:rsidRDefault="003A4FC8" w:rsidP="00E546F3">
      <w:pPr>
        <w:pStyle w:val="a8"/>
        <w:numPr>
          <w:ilvl w:val="0"/>
          <w:numId w:val="67"/>
        </w:numPr>
        <w:tabs>
          <w:tab w:val="left" w:pos="1134"/>
        </w:tabs>
        <w:spacing w:after="0" w:line="240" w:lineRule="auto"/>
        <w:ind w:left="0" w:firstLine="709"/>
        <w:jc w:val="both"/>
        <w:rPr>
          <w:rFonts w:ascii="Times New Roman" w:eastAsia="Times New Roman" w:hAnsi="Times New Roman"/>
          <w:sz w:val="28"/>
          <w:szCs w:val="28"/>
          <w:lang w:eastAsia="ru-RU"/>
        </w:rPr>
      </w:pPr>
      <w:r w:rsidRPr="00B54CEA">
        <w:rPr>
          <w:rFonts w:ascii="Times New Roman" w:eastAsia="Times New Roman" w:hAnsi="Times New Roman"/>
          <w:sz w:val="28"/>
          <w:szCs w:val="28"/>
          <w:highlight w:val="yellow"/>
          <w:lang w:eastAsia="ru-RU"/>
        </w:rPr>
        <w:t>при</w:t>
      </w:r>
      <w:r w:rsidRPr="00FF5918">
        <w:rPr>
          <w:rFonts w:ascii="Times New Roman" w:eastAsia="Times New Roman" w:hAnsi="Times New Roman"/>
          <w:sz w:val="28"/>
          <w:szCs w:val="28"/>
          <w:lang w:eastAsia="ru-RU"/>
        </w:rPr>
        <w:t xml:space="preserve"> наличии аудита финансовой отчётности, указанной в подпункте 1) настоящего пункта, составленного в соответствии со стандартом, установленным законодательством страны, в которой зарегистрирована контролируемая иностранная компания.</w:t>
      </w:r>
    </w:p>
    <w:p w:rsidR="003A4FC8" w:rsidRPr="00FF5918" w:rsidRDefault="003A4FC8" w:rsidP="002258D8">
      <w:pPr>
        <w:pStyle w:val="a8"/>
        <w:tabs>
          <w:tab w:val="left" w:pos="0"/>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В </w:t>
      </w:r>
      <w:r w:rsidRPr="00B54CEA">
        <w:rPr>
          <w:rFonts w:ascii="Times New Roman" w:eastAsia="Times New Roman" w:hAnsi="Times New Roman"/>
          <w:sz w:val="28"/>
          <w:szCs w:val="28"/>
          <w:highlight w:val="yellow"/>
          <w:lang w:eastAsia="ru-RU"/>
        </w:rPr>
        <w:t>случае если</w:t>
      </w:r>
      <w:r w:rsidRPr="00FF5918">
        <w:rPr>
          <w:rFonts w:ascii="Times New Roman" w:eastAsia="Times New Roman" w:hAnsi="Times New Roman"/>
          <w:sz w:val="28"/>
          <w:szCs w:val="28"/>
          <w:lang w:eastAsia="ru-RU"/>
        </w:rPr>
        <w:t xml:space="preserve"> в соответствии с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ее </w:t>
      </w:r>
      <w:r w:rsidR="00B54CEA" w:rsidRPr="00B54CEA">
        <w:rPr>
          <w:rFonts w:ascii="Times New Roman" w:eastAsia="Times New Roman" w:hAnsi="Times New Roman"/>
          <w:sz w:val="28"/>
          <w:szCs w:val="28"/>
          <w:highlight w:val="yellow"/>
          <w:lang w:eastAsia="ru-RU"/>
        </w:rPr>
        <w:t>или его</w:t>
      </w:r>
      <w:r w:rsidR="00B54CEA">
        <w:rPr>
          <w:rFonts w:ascii="Times New Roman" w:eastAsia="Times New Roman" w:hAnsi="Times New Roman"/>
          <w:sz w:val="28"/>
          <w:szCs w:val="28"/>
          <w:lang w:eastAsia="ru-RU"/>
        </w:rPr>
        <w:t xml:space="preserve"> </w:t>
      </w:r>
      <w:r w:rsidRPr="00FF5918">
        <w:rPr>
          <w:rFonts w:ascii="Times New Roman" w:eastAsia="Times New Roman" w:hAnsi="Times New Roman"/>
          <w:sz w:val="28"/>
          <w:szCs w:val="28"/>
          <w:lang w:eastAsia="ru-RU"/>
        </w:rPr>
        <w:t xml:space="preserve">финансовая отчетность не подлежит обязательному аудиту, финансовая прибыль контролируемой иностранной компании или финансовая прибыль постоянного учреждения контролируемой иностранной компании определяется по данным финансовой отчетности, аудит которой проведен в соответствии с международными стандартами аудита. </w:t>
      </w:r>
    </w:p>
    <w:p w:rsidR="00B54CEA" w:rsidRDefault="00B54CEA"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B54CEA">
        <w:rPr>
          <w:rFonts w:ascii="Times New Roman" w:eastAsia="Times New Roman" w:hAnsi="Times New Roman"/>
          <w:sz w:val="28"/>
          <w:szCs w:val="28"/>
          <w:highlight w:val="yellow"/>
          <w:lang w:eastAsia="ru-RU"/>
        </w:rPr>
        <w:t>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требования, установленные настоящим пунктом, распространяются на такую консолидированную финансовую отчетность контролируемой иностранной компании и отдельные финансовые отчетности дочерних (ассоциированных, совместных) организаций контролируемой иностранной компании.</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При невыполнении требования, установленного настоящим пунктом и в случаях отсутствия в законодательстве государства с льготным налогообложением требования о подготовке (формировании) финансовой отчетности и отсутствия у контролируемой иностранной компании или постоянного учреждения контролируемой иностранной компании финансовой отчетности отчетным периодом будет признаваться налоговый период резидента. При этом сумма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такой отчетный период определяется резидентом по своему выбору в одном из следующих порядков: </w:t>
      </w:r>
    </w:p>
    <w:p w:rsidR="003A4FC8" w:rsidRPr="00FF5918" w:rsidRDefault="003A4FC8" w:rsidP="00E546F3">
      <w:pPr>
        <w:pStyle w:val="a8"/>
        <w:numPr>
          <w:ilvl w:val="0"/>
          <w:numId w:val="31"/>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порядке, аналогичном порядку определения налогооблагаемого дохода согласно положениям настоящего Кодекса;</w:t>
      </w:r>
    </w:p>
    <w:p w:rsidR="003A4FC8" w:rsidRPr="00FF5918" w:rsidRDefault="003A4FC8" w:rsidP="00E546F3">
      <w:pPr>
        <w:pStyle w:val="a8"/>
        <w:numPr>
          <w:ilvl w:val="0"/>
          <w:numId w:val="31"/>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сумма финансовой прибыли до налогообложения определяется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 </w:t>
      </w:r>
    </w:p>
    <w:p w:rsidR="003A4FC8" w:rsidRPr="00FF5918" w:rsidRDefault="003A4FC8" w:rsidP="00E546F3">
      <w:pPr>
        <w:pStyle w:val="a8"/>
        <w:numPr>
          <w:ilvl w:val="0"/>
          <w:numId w:val="2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Резидент имеет право на уменьшение финансовой прибыли контролируемой иностранной компании до налогообложения на следующие суммы при наличии подтверждающих документов: </w:t>
      </w:r>
    </w:p>
    <w:p w:rsidR="003A4FC8" w:rsidRPr="00FF591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1) сумм финансовой прибыли (убытка) до налогообложения дочерних организаций, доли в доходах ассоциированных (совместных) организаций, признанных в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 Положение настоящего подпункта применяется 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2) налогооблагаемый доход контролируемой иностранной компании от предпринимательской деятельности в Республике Казахстан через постоянное учреждение, обложенный корпоративным подоходным налогом в Республике Казахстан по ставке </w:t>
      </w:r>
      <w:r w:rsidR="00AF5368" w:rsidRPr="00FF5918">
        <w:rPr>
          <w:color w:val="auto"/>
          <w:sz w:val="28"/>
          <w:szCs w:val="28"/>
        </w:rPr>
        <w:t>20</w:t>
      </w:r>
      <w:r w:rsidRPr="00FF5918">
        <w:rPr>
          <w:color w:val="auto"/>
          <w:sz w:val="28"/>
          <w:szCs w:val="28"/>
        </w:rPr>
        <w:t xml:space="preserve"> процентов, при условии, если финансовая прибыль контролируемой иностранной компании до налогообложения учитывает налогооблагаемый доход, указанный в настоящем подпункте;</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w:t>
      </w:r>
      <w:r w:rsidR="00AF5368" w:rsidRPr="00FF5918">
        <w:rPr>
          <w:color w:val="auto"/>
          <w:sz w:val="28"/>
          <w:szCs w:val="28"/>
        </w:rPr>
        <w:t>20</w:t>
      </w:r>
      <w:r w:rsidRPr="00FF5918">
        <w:rPr>
          <w:color w:val="auto"/>
          <w:sz w:val="28"/>
          <w:szCs w:val="28"/>
        </w:rPr>
        <w:t xml:space="preserve"> процентов, уменьшенный на сумму расходов,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AF26EA" w:rsidRPr="00FF5918" w:rsidRDefault="00AF26EA" w:rsidP="00AF26EA">
      <w:pPr>
        <w:ind w:firstLine="709"/>
        <w:contextualSpacing/>
        <w:jc w:val="both"/>
        <w:rPr>
          <w:color w:val="auto"/>
          <w:sz w:val="28"/>
          <w:szCs w:val="28"/>
        </w:rPr>
      </w:pPr>
      <w:r w:rsidRPr="00FF5918">
        <w:rPr>
          <w:color w:val="auto"/>
          <w:sz w:val="28"/>
          <w:szCs w:val="28"/>
        </w:rPr>
        <w:t>4)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3A4FC8" w:rsidRPr="00FF5918" w:rsidRDefault="00AF26EA" w:rsidP="002258D8">
      <w:pPr>
        <w:ind w:firstLine="709"/>
        <w:contextualSpacing/>
        <w:jc w:val="both"/>
        <w:rPr>
          <w:color w:val="auto"/>
          <w:sz w:val="28"/>
          <w:szCs w:val="28"/>
        </w:rPr>
      </w:pPr>
      <w:r w:rsidRPr="00FF5918">
        <w:rPr>
          <w:color w:val="auto"/>
          <w:sz w:val="28"/>
          <w:szCs w:val="28"/>
        </w:rPr>
        <w:t>5</w:t>
      </w:r>
      <w:r w:rsidR="003A4FC8" w:rsidRPr="00FF5918">
        <w:rPr>
          <w:color w:val="auto"/>
          <w:sz w:val="28"/>
          <w:szCs w:val="28"/>
        </w:rPr>
        <w:t xml:space="preserve">) доход, иной, чем предусмотрен в подпунктах 2), </w:t>
      </w:r>
      <w:r w:rsidRPr="00FF5918">
        <w:rPr>
          <w:color w:val="auto"/>
          <w:sz w:val="28"/>
          <w:szCs w:val="28"/>
        </w:rPr>
        <w:t xml:space="preserve">3), </w:t>
      </w:r>
      <w:r w:rsidR="003A4FC8" w:rsidRPr="00FF5918">
        <w:rPr>
          <w:color w:val="auto"/>
          <w:sz w:val="28"/>
          <w:szCs w:val="28"/>
        </w:rPr>
        <w:t xml:space="preserve">4)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w:t>
      </w:r>
      <w:r w:rsidR="00AF5368" w:rsidRPr="00FF5918">
        <w:rPr>
          <w:color w:val="auto"/>
          <w:sz w:val="28"/>
          <w:szCs w:val="28"/>
        </w:rPr>
        <w:t>20</w:t>
      </w:r>
      <w:r w:rsidR="003A4FC8" w:rsidRPr="00FF5918">
        <w:rPr>
          <w:color w:val="auto"/>
          <w:sz w:val="28"/>
          <w:szCs w:val="28"/>
        </w:rPr>
        <w:t xml:space="preserve"> процентов,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D2012C" w:rsidRPr="00A70662" w:rsidRDefault="003A4FC8" w:rsidP="00A70662">
      <w:pPr>
        <w:ind w:firstLine="709"/>
        <w:contextualSpacing/>
        <w:jc w:val="both"/>
        <w:rPr>
          <w:color w:val="auto"/>
          <w:sz w:val="28"/>
          <w:szCs w:val="28"/>
        </w:rPr>
      </w:pPr>
      <w:r w:rsidRPr="00A70662">
        <w:rPr>
          <w:color w:val="auto"/>
          <w:sz w:val="28"/>
          <w:szCs w:val="28"/>
        </w:rPr>
        <w:t xml:space="preserve">6) </w:t>
      </w:r>
      <w:r w:rsidR="00D2012C" w:rsidRPr="00A70662">
        <w:rPr>
          <w:color w:val="auto"/>
          <w:sz w:val="28"/>
          <w:szCs w:val="28"/>
        </w:rPr>
        <w:t>величина, определяемая по следующей формуле:</w:t>
      </w:r>
    </w:p>
    <w:p w:rsidR="00D2012C" w:rsidRPr="00A70662" w:rsidRDefault="00D2012C" w:rsidP="00A70662">
      <w:pPr>
        <w:ind w:firstLine="709"/>
        <w:contextualSpacing/>
        <w:jc w:val="both"/>
        <w:rPr>
          <w:color w:val="auto"/>
          <w:sz w:val="28"/>
          <w:szCs w:val="28"/>
        </w:rPr>
      </w:pPr>
      <w:r w:rsidRPr="00A70662">
        <w:rPr>
          <w:color w:val="auto"/>
          <w:sz w:val="28"/>
          <w:szCs w:val="28"/>
        </w:rPr>
        <w:t>сумма дивидендов, полученная от другой контролируемой иностранной компании</w:t>
      </w:r>
      <w:r w:rsidR="00B54CEA">
        <w:rPr>
          <w:color w:val="auto"/>
          <w:sz w:val="28"/>
          <w:szCs w:val="28"/>
        </w:rPr>
        <w:t xml:space="preserve"> </w:t>
      </w:r>
      <w:r w:rsidR="00B54CEA" w:rsidRPr="00B54CEA">
        <w:rPr>
          <w:color w:val="auto"/>
          <w:sz w:val="28"/>
          <w:szCs w:val="28"/>
          <w:highlight w:val="yellow"/>
        </w:rPr>
        <w:t>резидента</w:t>
      </w:r>
      <w:r w:rsidRPr="00A70662">
        <w:rPr>
          <w:color w:val="auto"/>
          <w:sz w:val="28"/>
          <w:szCs w:val="28"/>
        </w:rPr>
        <w:t>, при условиях, если сумма дивидендов выплачена из финансовой прибыли указанной контролируемой иностранной компании, ранее обложенной корпоративным подоходным налогом в Республике Казахстан в отчетном или предыдущем налоговом периоде,</w:t>
      </w:r>
    </w:p>
    <w:p w:rsidR="00D2012C" w:rsidRPr="00A70662" w:rsidRDefault="00D2012C" w:rsidP="00A70662">
      <w:pPr>
        <w:ind w:firstLine="709"/>
        <w:contextualSpacing/>
        <w:jc w:val="both"/>
        <w:rPr>
          <w:color w:val="auto"/>
          <w:sz w:val="28"/>
          <w:szCs w:val="28"/>
        </w:rPr>
      </w:pPr>
      <w:r w:rsidRPr="00A70662">
        <w:rPr>
          <w:color w:val="auto"/>
          <w:sz w:val="28"/>
          <w:szCs w:val="28"/>
        </w:rPr>
        <w:t>умноженная</w:t>
      </w:r>
    </w:p>
    <w:p w:rsidR="00D2012C" w:rsidRPr="00A70662" w:rsidRDefault="00D2012C" w:rsidP="00A70662">
      <w:pPr>
        <w:ind w:firstLine="709"/>
        <w:contextualSpacing/>
        <w:jc w:val="both"/>
        <w:rPr>
          <w:color w:val="auto"/>
          <w:sz w:val="28"/>
          <w:szCs w:val="28"/>
        </w:rPr>
      </w:pPr>
      <w:r w:rsidRPr="00A70662">
        <w:rPr>
          <w:color w:val="auto"/>
          <w:sz w:val="28"/>
          <w:szCs w:val="28"/>
        </w:rPr>
        <w:t>на коэффициент косвенного участия резидента в контролируемой иностранной компании, выплачивающей дивиденды.</w:t>
      </w:r>
    </w:p>
    <w:p w:rsidR="003A4FC8" w:rsidRPr="00A70662" w:rsidRDefault="00D2012C" w:rsidP="00A70662">
      <w:pPr>
        <w:ind w:firstLine="709"/>
        <w:contextualSpacing/>
        <w:jc w:val="both"/>
        <w:rPr>
          <w:color w:val="auto"/>
          <w:sz w:val="28"/>
          <w:szCs w:val="28"/>
        </w:rPr>
      </w:pPr>
      <w:r w:rsidRPr="00A70662">
        <w:rPr>
          <w:color w:val="auto"/>
          <w:sz w:val="28"/>
          <w:szCs w:val="28"/>
        </w:rPr>
        <w:t xml:space="preserve">Уменьшение, установленное подпунктом 6) настоящего пункта, применяется к финансовой прибыли до налогообложения контролируемой иностранной компании-получателя дивидендов, если такая финансовая прибыль включает сумму дивидендов, указанную в абзаце втором подпункта </w:t>
      </w:r>
      <w:r w:rsidR="00AF26EA" w:rsidRPr="00A70662">
        <w:rPr>
          <w:color w:val="auto"/>
          <w:sz w:val="28"/>
          <w:szCs w:val="28"/>
        </w:rPr>
        <w:t>6</w:t>
      </w:r>
      <w:r w:rsidRPr="00A70662">
        <w:rPr>
          <w:color w:val="auto"/>
          <w:sz w:val="28"/>
          <w:szCs w:val="28"/>
        </w:rPr>
        <w:t>) настоящего пункта.</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31</w:t>
      </w:r>
      <w:r w:rsidR="00AF26EA" w:rsidRPr="00FF5918">
        <w:rPr>
          <w:rFonts w:ascii="Times New Roman" w:eastAsia="Times New Roman" w:hAnsi="Times New Roman"/>
          <w:sz w:val="28"/>
          <w:szCs w:val="28"/>
          <w:lang w:eastAsia="ru-RU"/>
        </w:rPr>
        <w:t>4</w:t>
      </w:r>
      <w:r w:rsidRPr="00FF5918">
        <w:rPr>
          <w:rFonts w:ascii="Times New Roman" w:eastAsia="Times New Roman" w:hAnsi="Times New Roman"/>
          <w:sz w:val="28"/>
          <w:szCs w:val="28"/>
          <w:lang w:eastAsia="ru-RU"/>
        </w:rPr>
        <w:t xml:space="preserve"> настоящего Кодекса, налогоплательщик обязан скорректировать размер финансовой прибыли каждой контролируемой иностранной компании</w:t>
      </w:r>
      <w:r w:rsidR="00B54CEA" w:rsidRPr="00B54CEA">
        <w:rPr>
          <w:rFonts w:ascii="Times New Roman" w:eastAsia="Times New Roman" w:hAnsi="Times New Roman"/>
          <w:color w:val="000000"/>
          <w:sz w:val="28"/>
          <w:szCs w:val="28"/>
          <w:highlight w:val="cyan"/>
          <w:lang w:eastAsia="ru-RU"/>
        </w:rPr>
        <w:t xml:space="preserve"> </w:t>
      </w:r>
      <w:r w:rsidR="00B54CEA" w:rsidRPr="00B54CEA">
        <w:rPr>
          <w:rFonts w:ascii="Times New Roman" w:eastAsia="Times New Roman" w:hAnsi="Times New Roman"/>
          <w:sz w:val="28"/>
          <w:szCs w:val="28"/>
          <w:highlight w:val="yellow"/>
          <w:lang w:eastAsia="ru-RU"/>
        </w:rPr>
        <w:t>или финансовой прибыли каждого постоянного учреждения контролируемой иностранной компании,</w:t>
      </w:r>
      <w:r w:rsidRPr="00FF5918">
        <w:rPr>
          <w:rFonts w:ascii="Times New Roman" w:eastAsia="Times New Roman" w:hAnsi="Times New Roman"/>
          <w:sz w:val="28"/>
          <w:szCs w:val="28"/>
          <w:lang w:eastAsia="ru-RU"/>
        </w:rPr>
        <w:t xml:space="preserve"> подлежащей налогообложению в Республике Казахстан, следующим образом посредством применения поправочных коэффициентов (К1, К2):</w:t>
      </w:r>
    </w:p>
    <w:p w:rsidR="003A4FC8" w:rsidRPr="00FF5918" w:rsidRDefault="003A4FC8" w:rsidP="002258D8">
      <w:pPr>
        <w:ind w:firstLine="709"/>
        <w:contextualSpacing/>
        <w:jc w:val="both"/>
        <w:rPr>
          <w:color w:val="auto"/>
          <w:sz w:val="28"/>
          <w:szCs w:val="28"/>
        </w:rPr>
      </w:pPr>
      <w:r w:rsidRPr="00FF5918">
        <w:rPr>
          <w:color w:val="auto"/>
          <w:sz w:val="28"/>
          <w:szCs w:val="28"/>
        </w:rPr>
        <w:t>П1, П2, …, Пn = Пу × К1 + Пу + 1 × К2,</w:t>
      </w:r>
    </w:p>
    <w:p w:rsidR="003A4FC8" w:rsidRPr="00FF5918" w:rsidRDefault="003A4FC8" w:rsidP="002258D8">
      <w:pPr>
        <w:ind w:firstLine="709"/>
        <w:contextualSpacing/>
        <w:jc w:val="both"/>
        <w:rPr>
          <w:color w:val="auto"/>
          <w:sz w:val="28"/>
          <w:szCs w:val="28"/>
        </w:rPr>
      </w:pPr>
      <w:r w:rsidRPr="00FF5918">
        <w:rPr>
          <w:color w:val="auto"/>
          <w:sz w:val="28"/>
          <w:szCs w:val="28"/>
        </w:rPr>
        <w:t>К1 = НП (СР)1 / НП (СР)3,</w:t>
      </w:r>
    </w:p>
    <w:p w:rsidR="003A4FC8" w:rsidRPr="00FF5918" w:rsidRDefault="003A4FC8" w:rsidP="002258D8">
      <w:pPr>
        <w:ind w:firstLine="709"/>
        <w:contextualSpacing/>
        <w:jc w:val="both"/>
        <w:rPr>
          <w:color w:val="auto"/>
          <w:sz w:val="28"/>
          <w:szCs w:val="28"/>
        </w:rPr>
      </w:pPr>
      <w:r w:rsidRPr="00FF5918">
        <w:rPr>
          <w:color w:val="auto"/>
          <w:sz w:val="28"/>
          <w:szCs w:val="28"/>
        </w:rPr>
        <w:t>К2 = НП (СР)2 / НП (СР)3, где:</w:t>
      </w:r>
    </w:p>
    <w:p w:rsidR="00B54CEA" w:rsidRPr="00B54CEA" w:rsidRDefault="00B54CEA" w:rsidP="00B54CEA">
      <w:pPr>
        <w:ind w:firstLine="709"/>
        <w:contextualSpacing/>
        <w:jc w:val="both"/>
        <w:rPr>
          <w:color w:val="auto"/>
          <w:sz w:val="28"/>
          <w:szCs w:val="28"/>
        </w:rPr>
      </w:pPr>
      <w:r w:rsidRPr="00B54CEA">
        <w:rPr>
          <w:color w:val="auto"/>
          <w:sz w:val="28"/>
          <w:szCs w:val="28"/>
        </w:rPr>
        <w:t xml:space="preserve">П1, П2, …, Пn – </w:t>
      </w:r>
      <w:r w:rsidRPr="00B54CEA">
        <w:rPr>
          <w:color w:val="auto"/>
          <w:sz w:val="28"/>
          <w:szCs w:val="28"/>
          <w:highlight w:val="yellow"/>
        </w:rPr>
        <w:t>положительная величина</w:t>
      </w:r>
      <w:r w:rsidRPr="00B54CEA">
        <w:rPr>
          <w:color w:val="auto"/>
          <w:sz w:val="28"/>
          <w:szCs w:val="28"/>
        </w:rPr>
        <w:t xml:space="preserve"> финансовой прибыли каждой контролируемой иностранной компании </w:t>
      </w:r>
      <w:r w:rsidRPr="00B54CEA">
        <w:rPr>
          <w:color w:val="auto"/>
          <w:sz w:val="28"/>
          <w:szCs w:val="28"/>
          <w:highlight w:val="yellow"/>
        </w:rPr>
        <w:t>или каждого постоянного учреждения контролируемой иностранной компании,</w:t>
      </w:r>
      <w:r w:rsidRPr="00B54CEA">
        <w:rPr>
          <w:color w:val="auto"/>
          <w:sz w:val="28"/>
          <w:szCs w:val="28"/>
        </w:rPr>
        <w:t xml:space="preserve"> подлежащая налогообложению в Республике Казахстан; </w:t>
      </w:r>
    </w:p>
    <w:p w:rsidR="00B54CEA" w:rsidRPr="00B54CEA" w:rsidRDefault="00B54CEA" w:rsidP="00B54CEA">
      <w:pPr>
        <w:ind w:firstLine="709"/>
        <w:contextualSpacing/>
        <w:jc w:val="both"/>
        <w:rPr>
          <w:color w:val="auto"/>
          <w:sz w:val="28"/>
          <w:szCs w:val="28"/>
        </w:rPr>
      </w:pPr>
      <w:r w:rsidRPr="00B54CEA">
        <w:rPr>
          <w:color w:val="auto"/>
          <w:sz w:val="28"/>
          <w:szCs w:val="28"/>
        </w:rPr>
        <w:t xml:space="preserve">Пу – </w:t>
      </w:r>
      <w:r w:rsidRPr="000075A8">
        <w:rPr>
          <w:color w:val="auto"/>
          <w:sz w:val="28"/>
          <w:szCs w:val="28"/>
          <w:highlight w:val="yellow"/>
        </w:rPr>
        <w:t>положительная величина</w:t>
      </w:r>
      <w:r w:rsidRPr="00B54CEA">
        <w:rPr>
          <w:color w:val="auto"/>
          <w:sz w:val="28"/>
          <w:szCs w:val="28"/>
        </w:rPr>
        <w:t xml:space="preserve"> финансовой прибыли контролируемой иностранной компании </w:t>
      </w:r>
      <w:r w:rsidRPr="000075A8">
        <w:rPr>
          <w:color w:val="auto"/>
          <w:sz w:val="28"/>
          <w:szCs w:val="28"/>
          <w:highlight w:val="yellow"/>
        </w:rPr>
        <w:t>или финансовой прибыли постоянного учреждения контролируемой иностранной компании,</w:t>
      </w:r>
      <w:r w:rsidRPr="00B54CEA">
        <w:rPr>
          <w:color w:val="auto"/>
          <w:sz w:val="28"/>
          <w:szCs w:val="28"/>
        </w:rPr>
        <w:t xml:space="preserve"> подлежащая налогообложению в Республике Казахстан, за один отчетный период, входящий в рамки отчетного налогового периода в Республике Казахстан;</w:t>
      </w:r>
    </w:p>
    <w:p w:rsidR="00B54CEA" w:rsidRPr="00B54CEA" w:rsidRDefault="00B54CEA" w:rsidP="00B54CEA">
      <w:pPr>
        <w:ind w:firstLine="709"/>
        <w:contextualSpacing/>
        <w:jc w:val="both"/>
        <w:rPr>
          <w:color w:val="auto"/>
          <w:sz w:val="28"/>
          <w:szCs w:val="28"/>
        </w:rPr>
      </w:pPr>
      <w:r w:rsidRPr="00B54CEA">
        <w:rPr>
          <w:color w:val="auto"/>
          <w:sz w:val="28"/>
          <w:szCs w:val="28"/>
        </w:rPr>
        <w:t xml:space="preserve">Пу + 1 – </w:t>
      </w:r>
      <w:r w:rsidRPr="000075A8">
        <w:rPr>
          <w:color w:val="auto"/>
          <w:sz w:val="28"/>
          <w:szCs w:val="28"/>
          <w:highlight w:val="yellow"/>
        </w:rPr>
        <w:t>положительная величина</w:t>
      </w:r>
      <w:r w:rsidRPr="00B54CEA">
        <w:rPr>
          <w:color w:val="auto"/>
          <w:sz w:val="28"/>
          <w:szCs w:val="28"/>
        </w:rPr>
        <w:t xml:space="preserve"> финансовой прибыли контролируемой иностранной компании </w:t>
      </w:r>
      <w:r w:rsidRPr="000075A8">
        <w:rPr>
          <w:color w:val="auto"/>
          <w:sz w:val="28"/>
          <w:szCs w:val="28"/>
          <w:highlight w:val="yellow"/>
        </w:rPr>
        <w:t>или финансовой прибыли постоянного учреждения контролируемой иностранной компании,</w:t>
      </w:r>
      <w:r w:rsidRPr="00B54CEA">
        <w:rPr>
          <w:color w:val="auto"/>
          <w:sz w:val="28"/>
          <w:szCs w:val="28"/>
        </w:rPr>
        <w:t xml:space="preserve"> подлежащая налогообложению в Республике Казахстан, за другой отчетный период, входящий в рамки отчетного налогового периода в Республике Казахстан; </w:t>
      </w:r>
    </w:p>
    <w:p w:rsidR="00B54CEA" w:rsidRPr="00B54CEA" w:rsidRDefault="00B54CEA" w:rsidP="00B54CEA">
      <w:pPr>
        <w:ind w:firstLine="709"/>
        <w:contextualSpacing/>
        <w:jc w:val="both"/>
        <w:rPr>
          <w:color w:val="auto"/>
          <w:sz w:val="28"/>
          <w:szCs w:val="28"/>
        </w:rPr>
      </w:pPr>
      <w:r w:rsidRPr="00B54CEA">
        <w:rPr>
          <w:color w:val="auto"/>
          <w:sz w:val="28"/>
          <w:szCs w:val="28"/>
        </w:rPr>
        <w:t xml:space="preserve">НП (СР)1 - количество месяцев одного отчетного периода в иностранном государстве, </w:t>
      </w:r>
      <w:r w:rsidRPr="000075A8">
        <w:rPr>
          <w:color w:val="auto"/>
          <w:sz w:val="28"/>
          <w:szCs w:val="28"/>
          <w:highlight w:val="yellow"/>
        </w:rPr>
        <w:t>в пределах которых резидент владеет долями участия в контролируемой иностранной компании,</w:t>
      </w:r>
      <w:r w:rsidRPr="00B54CEA">
        <w:rPr>
          <w:color w:val="auto"/>
          <w:sz w:val="28"/>
          <w:szCs w:val="28"/>
        </w:rPr>
        <w:t xml:space="preserve"> входящих в рамки отчетного налогового периода в Республике Казахстан; </w:t>
      </w:r>
    </w:p>
    <w:p w:rsidR="00B54CEA" w:rsidRPr="00B54CEA" w:rsidRDefault="00B54CEA" w:rsidP="00B54CEA">
      <w:pPr>
        <w:ind w:firstLine="709"/>
        <w:contextualSpacing/>
        <w:jc w:val="both"/>
        <w:rPr>
          <w:color w:val="auto"/>
          <w:sz w:val="28"/>
          <w:szCs w:val="28"/>
        </w:rPr>
      </w:pPr>
      <w:r w:rsidRPr="00B54CEA">
        <w:rPr>
          <w:color w:val="auto"/>
          <w:sz w:val="28"/>
          <w:szCs w:val="28"/>
        </w:rPr>
        <w:t xml:space="preserve">НП (СР)2 - количество месяцев следующего отчетного периода в иностранном государстве, </w:t>
      </w:r>
      <w:r w:rsidRPr="000075A8">
        <w:rPr>
          <w:color w:val="auto"/>
          <w:sz w:val="28"/>
          <w:szCs w:val="28"/>
          <w:highlight w:val="yellow"/>
        </w:rPr>
        <w:t>в пределах которых резидент владеет долями участия в контролируемой иностранной компании,</w:t>
      </w:r>
      <w:r w:rsidRPr="00B54CEA">
        <w:rPr>
          <w:color w:val="auto"/>
          <w:sz w:val="28"/>
          <w:szCs w:val="28"/>
        </w:rPr>
        <w:t xml:space="preserve"> входящих в рамки отчетного налогового периода в Республике Казахстан; </w:t>
      </w:r>
    </w:p>
    <w:p w:rsidR="006F2D4B" w:rsidRPr="00FF5918" w:rsidRDefault="00B54CEA" w:rsidP="00B54CEA">
      <w:pPr>
        <w:ind w:firstLine="709"/>
        <w:contextualSpacing/>
        <w:jc w:val="both"/>
        <w:rPr>
          <w:color w:val="auto"/>
          <w:sz w:val="28"/>
          <w:szCs w:val="28"/>
        </w:rPr>
      </w:pPr>
      <w:r w:rsidRPr="00B54CEA">
        <w:rPr>
          <w:color w:val="auto"/>
          <w:sz w:val="28"/>
          <w:szCs w:val="28"/>
        </w:rPr>
        <w:t xml:space="preserve">НП (СР)3 - общее количество месяцев отчетного периода в иностранном государстве, </w:t>
      </w:r>
      <w:r w:rsidRPr="000075A8">
        <w:rPr>
          <w:color w:val="auto"/>
          <w:sz w:val="28"/>
          <w:szCs w:val="28"/>
          <w:highlight w:val="yellow"/>
        </w:rPr>
        <w:t>в пределах которых резидент владеет долями участия в контролируемой иностранной компании.</w:t>
      </w:r>
      <w:r w:rsidR="006F2D4B" w:rsidRPr="00FF5918">
        <w:rPr>
          <w:color w:val="auto"/>
          <w:sz w:val="28"/>
          <w:szCs w:val="28"/>
        </w:rPr>
        <w:t xml:space="preserve"> </w:t>
      </w:r>
    </w:p>
    <w:p w:rsidR="006F2D4B" w:rsidRPr="00FF5918" w:rsidRDefault="006F2D4B" w:rsidP="006F2D4B">
      <w:pPr>
        <w:ind w:firstLine="709"/>
        <w:contextualSpacing/>
        <w:jc w:val="both"/>
        <w:rPr>
          <w:color w:val="auto"/>
          <w:sz w:val="28"/>
          <w:szCs w:val="28"/>
        </w:rPr>
      </w:pPr>
      <w:r w:rsidRPr="00FF5918">
        <w:rPr>
          <w:color w:val="auto"/>
          <w:sz w:val="28"/>
          <w:szCs w:val="28"/>
        </w:rPr>
        <w:t>В случае если резидент владеет долями участия в контролируемой иностранной компании в течение отчетного периода, составляющего менее 12 месяцев, то резидент вправе скорректировать размер финансовой прибыли каждой контролируемой иностранной компании</w:t>
      </w:r>
      <w:r w:rsidR="000075A8" w:rsidRPr="000075A8">
        <w:t xml:space="preserve"> </w:t>
      </w:r>
      <w:r w:rsidR="000075A8" w:rsidRPr="000075A8">
        <w:rPr>
          <w:color w:val="auto"/>
          <w:sz w:val="28"/>
          <w:szCs w:val="28"/>
          <w:highlight w:val="yellow"/>
        </w:rPr>
        <w:t>или финансовой прибыли каждого постоянного учреждения контролируемой иностранной компании</w:t>
      </w:r>
      <w:r w:rsidR="000075A8" w:rsidRPr="000075A8">
        <w:rPr>
          <w:color w:val="auto"/>
          <w:sz w:val="28"/>
          <w:szCs w:val="28"/>
        </w:rPr>
        <w:t>,</w:t>
      </w:r>
      <w:r w:rsidRPr="00FF5918">
        <w:rPr>
          <w:color w:val="auto"/>
          <w:sz w:val="28"/>
          <w:szCs w:val="28"/>
        </w:rPr>
        <w:t xml:space="preserve"> подлежащей налогообложению в Республике Казахстан, следующим образом:</w:t>
      </w:r>
    </w:p>
    <w:p w:rsidR="006F2D4B" w:rsidRPr="00FF5918" w:rsidRDefault="006F2D4B" w:rsidP="006F2D4B">
      <w:pPr>
        <w:ind w:firstLine="709"/>
        <w:contextualSpacing/>
        <w:jc w:val="both"/>
        <w:rPr>
          <w:color w:val="auto"/>
          <w:sz w:val="28"/>
          <w:szCs w:val="28"/>
        </w:rPr>
      </w:pPr>
      <w:r w:rsidRPr="00FF5918">
        <w:rPr>
          <w:color w:val="auto"/>
          <w:sz w:val="28"/>
          <w:szCs w:val="28"/>
        </w:rPr>
        <w:t>П1, П2, …, Пn = П × НП (СР)1 / НП (СР)2, где:</w:t>
      </w:r>
    </w:p>
    <w:p w:rsidR="000075A8" w:rsidRPr="000075A8" w:rsidRDefault="000075A8" w:rsidP="000075A8">
      <w:pPr>
        <w:ind w:firstLine="709"/>
        <w:jc w:val="both"/>
        <w:rPr>
          <w:color w:val="auto"/>
          <w:sz w:val="28"/>
          <w:szCs w:val="28"/>
        </w:rPr>
      </w:pPr>
      <w:r w:rsidRPr="000075A8">
        <w:rPr>
          <w:color w:val="auto"/>
          <w:sz w:val="28"/>
          <w:szCs w:val="28"/>
        </w:rPr>
        <w:t xml:space="preserve">П1, П2, …, Пn – </w:t>
      </w:r>
      <w:r w:rsidRPr="000075A8">
        <w:rPr>
          <w:color w:val="auto"/>
          <w:sz w:val="28"/>
          <w:szCs w:val="28"/>
          <w:highlight w:val="yellow"/>
        </w:rPr>
        <w:t xml:space="preserve">положительная величина </w:t>
      </w:r>
      <w:r w:rsidRPr="000075A8">
        <w:rPr>
          <w:color w:val="auto"/>
          <w:sz w:val="28"/>
          <w:szCs w:val="28"/>
        </w:rPr>
        <w:t xml:space="preserve">финансовой прибыли каждой контролируемой иностранной </w:t>
      </w:r>
      <w:r w:rsidRPr="000075A8">
        <w:rPr>
          <w:color w:val="auto"/>
          <w:sz w:val="28"/>
          <w:szCs w:val="28"/>
          <w:highlight w:val="yellow"/>
        </w:rPr>
        <w:t>компании или каждого постоянного учреждения контролируемой иностранной компании,</w:t>
      </w:r>
      <w:r w:rsidRPr="000075A8">
        <w:rPr>
          <w:color w:val="auto"/>
          <w:sz w:val="28"/>
          <w:szCs w:val="28"/>
        </w:rPr>
        <w:t xml:space="preserve"> подлежащая налогообложению в Республике Казахстан;  </w:t>
      </w:r>
    </w:p>
    <w:p w:rsidR="000075A8" w:rsidRPr="000075A8" w:rsidRDefault="000075A8" w:rsidP="000075A8">
      <w:pPr>
        <w:ind w:firstLine="709"/>
        <w:jc w:val="both"/>
        <w:rPr>
          <w:color w:val="auto"/>
          <w:sz w:val="28"/>
          <w:szCs w:val="28"/>
        </w:rPr>
      </w:pPr>
      <w:r w:rsidRPr="000075A8">
        <w:rPr>
          <w:color w:val="auto"/>
          <w:sz w:val="28"/>
          <w:szCs w:val="28"/>
        </w:rPr>
        <w:t xml:space="preserve">П – </w:t>
      </w:r>
      <w:r w:rsidRPr="000075A8">
        <w:rPr>
          <w:color w:val="auto"/>
          <w:sz w:val="28"/>
          <w:szCs w:val="28"/>
          <w:highlight w:val="yellow"/>
        </w:rPr>
        <w:t xml:space="preserve">положительная величина </w:t>
      </w:r>
      <w:r w:rsidRPr="000075A8">
        <w:rPr>
          <w:color w:val="auto"/>
          <w:sz w:val="28"/>
          <w:szCs w:val="28"/>
        </w:rPr>
        <w:t xml:space="preserve">финансовой прибыли контролируемой иностранной </w:t>
      </w:r>
      <w:r w:rsidRPr="000075A8">
        <w:rPr>
          <w:color w:val="auto"/>
          <w:sz w:val="28"/>
          <w:szCs w:val="28"/>
          <w:highlight w:val="yellow"/>
        </w:rPr>
        <w:t>компании или постоянного учреждения контролируемой иностранной компании,</w:t>
      </w:r>
      <w:r w:rsidRPr="000075A8">
        <w:rPr>
          <w:color w:val="auto"/>
          <w:sz w:val="28"/>
          <w:szCs w:val="28"/>
        </w:rPr>
        <w:t xml:space="preserve"> подлежащая налогообложению в Республике Казахстан, за отчетный период;</w:t>
      </w:r>
    </w:p>
    <w:p w:rsidR="000075A8" w:rsidRPr="000075A8" w:rsidRDefault="000075A8" w:rsidP="000075A8">
      <w:pPr>
        <w:ind w:firstLine="709"/>
        <w:jc w:val="both"/>
        <w:rPr>
          <w:color w:val="auto"/>
          <w:sz w:val="28"/>
          <w:szCs w:val="28"/>
        </w:rPr>
      </w:pPr>
      <w:r w:rsidRPr="000075A8">
        <w:rPr>
          <w:color w:val="auto"/>
          <w:sz w:val="28"/>
          <w:szCs w:val="28"/>
        </w:rPr>
        <w:t xml:space="preserve">НП (СР)1 - количество месяцев отчетного периода в иностранном государстве, </w:t>
      </w:r>
      <w:r w:rsidRPr="000075A8">
        <w:rPr>
          <w:color w:val="auto"/>
          <w:sz w:val="28"/>
          <w:szCs w:val="28"/>
          <w:highlight w:val="yellow"/>
        </w:rPr>
        <w:t xml:space="preserve">в пределах которых резидент владеет долями участия в контролируемой иностранной компании, </w:t>
      </w:r>
      <w:r w:rsidRPr="000075A8">
        <w:rPr>
          <w:color w:val="auto"/>
          <w:sz w:val="28"/>
          <w:szCs w:val="28"/>
        </w:rPr>
        <w:t>входящих в рамки отчетного налогового периода в Республике Казахстан;</w:t>
      </w:r>
    </w:p>
    <w:p w:rsidR="000075A8" w:rsidRDefault="000075A8" w:rsidP="000075A8">
      <w:pPr>
        <w:ind w:firstLine="709"/>
        <w:jc w:val="both"/>
        <w:rPr>
          <w:color w:val="auto"/>
          <w:sz w:val="28"/>
          <w:szCs w:val="28"/>
        </w:rPr>
      </w:pPr>
      <w:r w:rsidRPr="000075A8">
        <w:rPr>
          <w:color w:val="auto"/>
          <w:sz w:val="28"/>
          <w:szCs w:val="28"/>
        </w:rPr>
        <w:t xml:space="preserve">НП (СР)2 - общее количество месяцев отчетного периода в иностранном </w:t>
      </w:r>
      <w:r w:rsidRPr="000075A8">
        <w:rPr>
          <w:color w:val="auto"/>
          <w:sz w:val="28"/>
          <w:szCs w:val="28"/>
          <w:highlight w:val="yellow"/>
        </w:rPr>
        <w:t>государстве в пределах которых резидент владеет долями участия в контролируемой иностранной компании.</w:t>
      </w:r>
      <w:r>
        <w:rPr>
          <w:color w:val="auto"/>
          <w:sz w:val="28"/>
          <w:szCs w:val="28"/>
        </w:rPr>
        <w:t xml:space="preserve"> </w:t>
      </w:r>
    </w:p>
    <w:p w:rsidR="003A4FC8" w:rsidRPr="00FF5918" w:rsidRDefault="003A4FC8" w:rsidP="00E546F3">
      <w:pPr>
        <w:pStyle w:val="a4"/>
        <w:numPr>
          <w:ilvl w:val="0"/>
          <w:numId w:val="28"/>
        </w:numPr>
        <w:tabs>
          <w:tab w:val="left" w:pos="1134"/>
        </w:tabs>
        <w:spacing w:before="0" w:beforeAutospacing="0" w:after="0" w:afterAutospacing="0"/>
        <w:ind w:left="0" w:firstLine="709"/>
        <w:contextualSpacing/>
        <w:jc w:val="both"/>
        <w:textAlignment w:val="baseline"/>
        <w:rPr>
          <w:spacing w:val="2"/>
          <w:sz w:val="28"/>
          <w:szCs w:val="28"/>
        </w:rPr>
      </w:pPr>
      <w:r w:rsidRPr="00FF5918">
        <w:rPr>
          <w:sz w:val="28"/>
          <w:szCs w:val="28"/>
        </w:rPr>
        <w:t>Сумма финансовой прибыли каждой контролируемой иностранной компании</w:t>
      </w:r>
      <w:r w:rsidR="000075A8">
        <w:rPr>
          <w:sz w:val="28"/>
          <w:szCs w:val="28"/>
        </w:rPr>
        <w:t xml:space="preserve"> </w:t>
      </w:r>
      <w:r w:rsidR="000075A8" w:rsidRPr="000075A8">
        <w:rPr>
          <w:sz w:val="28"/>
          <w:szCs w:val="28"/>
          <w:highlight w:val="yellow"/>
        </w:rPr>
        <w:t>или финансовой прибыли каждого постоянного учреждения контролируемой иностранной компании,</w:t>
      </w:r>
      <w:r w:rsidRPr="00FF5918">
        <w:rPr>
          <w:sz w:val="28"/>
          <w:szCs w:val="28"/>
        </w:rPr>
        <w:t xml:space="preserve"> подлежащая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 обмена валюты за отчетный период.</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Коэффициент прямого участия резидента в каждой контролируемой иностранной компании определяется по следующей формуле:</w:t>
      </w:r>
    </w:p>
    <w:p w:rsidR="003A4FC8" w:rsidRPr="00FF5918" w:rsidRDefault="003A4FC8" w:rsidP="002258D8">
      <w:pPr>
        <w:ind w:firstLine="709"/>
        <w:contextualSpacing/>
        <w:jc w:val="both"/>
        <w:rPr>
          <w:color w:val="auto"/>
          <w:sz w:val="28"/>
          <w:szCs w:val="28"/>
        </w:rPr>
      </w:pPr>
      <w:r w:rsidRPr="00FF5918">
        <w:rPr>
          <w:color w:val="auto"/>
          <w:sz w:val="28"/>
          <w:szCs w:val="28"/>
        </w:rPr>
        <w:t>Д1, Д2, …, Дn = Х/100%, где</w:t>
      </w:r>
    </w:p>
    <w:p w:rsidR="003A4FC8" w:rsidRPr="00FF5918" w:rsidRDefault="003A4FC8" w:rsidP="002258D8">
      <w:pPr>
        <w:ind w:firstLine="709"/>
        <w:contextualSpacing/>
        <w:jc w:val="both"/>
        <w:rPr>
          <w:color w:val="auto"/>
          <w:sz w:val="28"/>
          <w:szCs w:val="28"/>
        </w:rPr>
      </w:pPr>
      <w:r w:rsidRPr="00FF5918">
        <w:rPr>
          <w:color w:val="auto"/>
          <w:sz w:val="28"/>
          <w:szCs w:val="28"/>
        </w:rPr>
        <w:t>Д1, Д2, …, Дn – коэффициент прямого участия резидента в каждой контролируемой иностранной компании;</w:t>
      </w:r>
    </w:p>
    <w:p w:rsidR="003A4FC8" w:rsidRPr="00FF5918" w:rsidRDefault="003A4FC8" w:rsidP="002258D8">
      <w:pPr>
        <w:ind w:firstLine="709"/>
        <w:contextualSpacing/>
        <w:jc w:val="both"/>
        <w:rPr>
          <w:color w:val="auto"/>
          <w:sz w:val="28"/>
          <w:szCs w:val="28"/>
        </w:rPr>
      </w:pPr>
      <w:r w:rsidRPr="00FF5918">
        <w:rPr>
          <w:color w:val="auto"/>
          <w:sz w:val="28"/>
          <w:szCs w:val="28"/>
        </w:rPr>
        <w:t>Х – доля прямого участия резидента в каждой контролируемой иностранной компании в процентах.</w:t>
      </w:r>
    </w:p>
    <w:p w:rsidR="003A4FC8" w:rsidRPr="00FF5918" w:rsidRDefault="003A4FC8" w:rsidP="002258D8">
      <w:pPr>
        <w:ind w:firstLine="709"/>
        <w:contextualSpacing/>
        <w:jc w:val="both"/>
        <w:rPr>
          <w:color w:val="auto"/>
          <w:sz w:val="28"/>
          <w:szCs w:val="28"/>
        </w:rPr>
      </w:pPr>
      <w:r w:rsidRPr="00FF5918">
        <w:rPr>
          <w:color w:val="auto"/>
          <w:sz w:val="28"/>
          <w:szCs w:val="28"/>
        </w:rPr>
        <w:t>Коэффициент косвенного участия резидента в каждой контролируемой иностранной компании определяется по следующей формуле:</w:t>
      </w:r>
    </w:p>
    <w:p w:rsidR="003A4FC8" w:rsidRPr="00FF5918" w:rsidRDefault="003A4FC8" w:rsidP="002258D8">
      <w:pPr>
        <w:ind w:firstLine="709"/>
        <w:contextualSpacing/>
        <w:jc w:val="both"/>
        <w:rPr>
          <w:color w:val="auto"/>
          <w:sz w:val="28"/>
          <w:szCs w:val="28"/>
        </w:rPr>
      </w:pPr>
      <w:r w:rsidRPr="00FF5918">
        <w:rPr>
          <w:color w:val="auto"/>
          <w:sz w:val="28"/>
          <w:szCs w:val="28"/>
        </w:rPr>
        <w:t>Д1, Д2, …, Дn = Х1/100 % х Х2/100%  х...х Хn/100%;</w:t>
      </w:r>
    </w:p>
    <w:p w:rsidR="003A4FC8" w:rsidRPr="00FF5918" w:rsidRDefault="003A4FC8" w:rsidP="002258D8">
      <w:pPr>
        <w:ind w:firstLine="709"/>
        <w:contextualSpacing/>
        <w:jc w:val="both"/>
        <w:rPr>
          <w:color w:val="auto"/>
          <w:sz w:val="28"/>
          <w:szCs w:val="28"/>
        </w:rPr>
      </w:pPr>
      <w:r w:rsidRPr="00FF5918">
        <w:rPr>
          <w:color w:val="auto"/>
          <w:sz w:val="28"/>
          <w:szCs w:val="28"/>
        </w:rPr>
        <w:t>где:</w:t>
      </w:r>
    </w:p>
    <w:p w:rsidR="003A4FC8" w:rsidRPr="00FF5918" w:rsidRDefault="003A4FC8" w:rsidP="002258D8">
      <w:pPr>
        <w:ind w:firstLine="709"/>
        <w:contextualSpacing/>
        <w:jc w:val="both"/>
        <w:rPr>
          <w:color w:val="auto"/>
          <w:sz w:val="28"/>
          <w:szCs w:val="28"/>
        </w:rPr>
      </w:pPr>
      <w:r w:rsidRPr="00FF5918">
        <w:rPr>
          <w:color w:val="auto"/>
          <w:sz w:val="28"/>
          <w:szCs w:val="28"/>
        </w:rPr>
        <w:t>Д1, Д2, …, Дn – коэффициент косвенного участия резидента в контролируемой иностранной компании;</w:t>
      </w:r>
    </w:p>
    <w:p w:rsidR="000075A8" w:rsidRPr="000075A8" w:rsidRDefault="003A4FC8" w:rsidP="000075A8">
      <w:pPr>
        <w:ind w:firstLine="709"/>
        <w:contextualSpacing/>
        <w:jc w:val="both"/>
        <w:rPr>
          <w:color w:val="auto"/>
          <w:sz w:val="28"/>
          <w:szCs w:val="28"/>
        </w:rPr>
      </w:pPr>
      <w:r w:rsidRPr="00FF5918">
        <w:rPr>
          <w:color w:val="auto"/>
          <w:sz w:val="28"/>
          <w:szCs w:val="28"/>
        </w:rPr>
        <w:t xml:space="preserve">X1 </w:t>
      </w:r>
      <w:r w:rsidR="006162E8" w:rsidRPr="00FF5918">
        <w:rPr>
          <w:sz w:val="28"/>
          <w:szCs w:val="28"/>
        </w:rPr>
        <w:t>–</w:t>
      </w:r>
      <w:r w:rsidRPr="00FF5918">
        <w:rPr>
          <w:color w:val="auto"/>
          <w:sz w:val="28"/>
          <w:szCs w:val="28"/>
        </w:rPr>
        <w:t xml:space="preserve"> доля прямого участия резидента в лице, через которого осуществляется косвенное участие</w:t>
      </w:r>
      <w:r w:rsidR="000075A8" w:rsidRPr="000075A8">
        <w:rPr>
          <w:color w:val="auto"/>
          <w:sz w:val="28"/>
          <w:szCs w:val="28"/>
          <w:highlight w:val="yellow"/>
        </w:rPr>
        <w:t>, в процентах;</w:t>
      </w:r>
    </w:p>
    <w:p w:rsidR="000075A8" w:rsidRPr="000075A8" w:rsidRDefault="003A4FC8" w:rsidP="000075A8">
      <w:pPr>
        <w:ind w:firstLine="709"/>
        <w:contextualSpacing/>
        <w:jc w:val="both"/>
        <w:rPr>
          <w:color w:val="auto"/>
          <w:sz w:val="28"/>
          <w:szCs w:val="28"/>
        </w:rPr>
      </w:pPr>
      <w:r w:rsidRPr="00FF5918">
        <w:rPr>
          <w:color w:val="auto"/>
          <w:sz w:val="28"/>
          <w:szCs w:val="28"/>
        </w:rPr>
        <w:t xml:space="preserve">Х2, ... </w:t>
      </w:r>
      <w:r w:rsidR="006162E8" w:rsidRPr="00FF5918">
        <w:rPr>
          <w:sz w:val="28"/>
          <w:szCs w:val="28"/>
        </w:rPr>
        <w:t>–</w:t>
      </w:r>
      <w:r w:rsidRPr="00FF5918">
        <w:rPr>
          <w:color w:val="auto"/>
          <w:sz w:val="28"/>
          <w:szCs w:val="28"/>
        </w:rPr>
        <w:t xml:space="preserve"> доля прямого участия каждого предыдущего лица в каждом последующем лице в соответствующей последовательности, через которых осуществляется косвенное участие</w:t>
      </w:r>
      <w:r w:rsidR="000075A8" w:rsidRPr="000075A8">
        <w:rPr>
          <w:color w:val="auto"/>
          <w:sz w:val="28"/>
          <w:szCs w:val="28"/>
        </w:rPr>
        <w:t xml:space="preserve">, </w:t>
      </w:r>
      <w:r w:rsidR="000075A8" w:rsidRPr="000075A8">
        <w:rPr>
          <w:color w:val="auto"/>
          <w:sz w:val="28"/>
          <w:szCs w:val="28"/>
          <w:highlight w:val="yellow"/>
        </w:rPr>
        <w:t>в процентах;</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Хn </w:t>
      </w:r>
      <w:r w:rsidR="006162E8" w:rsidRPr="00FF5918">
        <w:rPr>
          <w:sz w:val="28"/>
          <w:szCs w:val="28"/>
        </w:rPr>
        <w:t>–</w:t>
      </w:r>
      <w:r w:rsidRPr="00FF5918">
        <w:rPr>
          <w:color w:val="auto"/>
          <w:sz w:val="28"/>
          <w:szCs w:val="28"/>
        </w:rPr>
        <w:t xml:space="preserve"> доля прямого участия предыдущего лица в контролируемой иностранной компании</w:t>
      </w:r>
      <w:r w:rsidR="000518EE">
        <w:rPr>
          <w:color w:val="auto"/>
          <w:sz w:val="28"/>
          <w:szCs w:val="28"/>
        </w:rPr>
        <w:t xml:space="preserve"> </w:t>
      </w:r>
      <w:r w:rsidR="000518EE" w:rsidRPr="000518EE">
        <w:rPr>
          <w:color w:val="auto"/>
          <w:sz w:val="28"/>
          <w:szCs w:val="28"/>
          <w:highlight w:val="yellow"/>
        </w:rPr>
        <w:t>в процентах</w:t>
      </w:r>
      <w:r w:rsidRPr="00FF5918">
        <w:rPr>
          <w:color w:val="auto"/>
          <w:sz w:val="28"/>
          <w:szCs w:val="28"/>
        </w:rPr>
        <w:t>.</w:t>
      </w:r>
    </w:p>
    <w:p w:rsidR="003A4FC8" w:rsidRPr="00FF5918" w:rsidRDefault="003A4FC8" w:rsidP="002258D8">
      <w:pPr>
        <w:ind w:firstLine="709"/>
        <w:contextualSpacing/>
        <w:jc w:val="both"/>
        <w:rPr>
          <w:color w:val="auto"/>
          <w:sz w:val="28"/>
          <w:szCs w:val="28"/>
        </w:rPr>
      </w:pPr>
      <w:r w:rsidRPr="00FF5918">
        <w:rPr>
          <w:color w:val="auto"/>
          <w:sz w:val="28"/>
          <w:szCs w:val="28"/>
        </w:rPr>
        <w:t>Коэффициент конструктивного участия резидента в каждой контролируемой иностранной компании исчисляется в одном из следующих порядков:</w:t>
      </w:r>
    </w:p>
    <w:p w:rsidR="003A4FC8" w:rsidRPr="00FF5918" w:rsidRDefault="003A4FC8" w:rsidP="00E546F3">
      <w:pPr>
        <w:pStyle w:val="a8"/>
        <w:numPr>
          <w:ilvl w:val="0"/>
          <w:numId w:val="66"/>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коэффициент прямого участия резидента в контролируемой иностранной компании </w:t>
      </w:r>
    </w:p>
    <w:p w:rsidR="003A4FC8" w:rsidRPr="00FF5918" w:rsidRDefault="003A4FC8" w:rsidP="002258D8">
      <w:pPr>
        <w:ind w:firstLine="709"/>
        <w:contextualSpacing/>
        <w:jc w:val="both"/>
        <w:rPr>
          <w:color w:val="auto"/>
          <w:sz w:val="28"/>
          <w:szCs w:val="28"/>
        </w:rPr>
      </w:pPr>
      <w:r w:rsidRPr="00FF5918">
        <w:rPr>
          <w:color w:val="auto"/>
          <w:sz w:val="28"/>
          <w:szCs w:val="28"/>
        </w:rPr>
        <w:t>плюс</w:t>
      </w:r>
    </w:p>
    <w:p w:rsidR="003A4FC8" w:rsidRPr="00FF5918" w:rsidRDefault="003A4FC8" w:rsidP="002258D8">
      <w:pPr>
        <w:ind w:firstLine="709"/>
        <w:contextualSpacing/>
        <w:jc w:val="both"/>
        <w:rPr>
          <w:color w:val="auto"/>
          <w:sz w:val="28"/>
          <w:szCs w:val="28"/>
        </w:rPr>
      </w:pPr>
      <w:r w:rsidRPr="00FF5918">
        <w:rPr>
          <w:color w:val="auto"/>
          <w:sz w:val="28"/>
          <w:szCs w:val="28"/>
        </w:rPr>
        <w:t>коэффициент косвенного участия резидента в контролируемой иностранной компании;</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2) коэффициент прямого </w:t>
      </w:r>
      <w:r w:rsidR="000075A8" w:rsidRPr="000075A8">
        <w:rPr>
          <w:color w:val="auto"/>
          <w:sz w:val="28"/>
          <w:szCs w:val="28"/>
          <w:highlight w:val="yellow"/>
        </w:rPr>
        <w:t>и (</w:t>
      </w:r>
      <w:r w:rsidRPr="000075A8">
        <w:rPr>
          <w:color w:val="auto"/>
          <w:sz w:val="28"/>
          <w:szCs w:val="28"/>
          <w:highlight w:val="yellow"/>
        </w:rPr>
        <w:t>или</w:t>
      </w:r>
      <w:r w:rsidR="000075A8" w:rsidRPr="000075A8">
        <w:rPr>
          <w:color w:val="auto"/>
          <w:sz w:val="28"/>
          <w:szCs w:val="28"/>
          <w:highlight w:val="yellow"/>
        </w:rPr>
        <w:t>)</w:t>
      </w:r>
      <w:r w:rsidRPr="00FF5918">
        <w:rPr>
          <w:color w:val="auto"/>
          <w:sz w:val="28"/>
          <w:szCs w:val="28"/>
        </w:rPr>
        <w:t xml:space="preserve"> косвенного участия резидента в контролируемой иностранной компании </w:t>
      </w:r>
    </w:p>
    <w:p w:rsidR="003A4FC8" w:rsidRPr="00FF5918" w:rsidRDefault="003A4FC8" w:rsidP="002258D8">
      <w:pPr>
        <w:ind w:firstLine="709"/>
        <w:contextualSpacing/>
        <w:jc w:val="both"/>
        <w:rPr>
          <w:color w:val="auto"/>
          <w:sz w:val="28"/>
          <w:szCs w:val="28"/>
        </w:rPr>
      </w:pPr>
      <w:r w:rsidRPr="00FF5918">
        <w:rPr>
          <w:color w:val="auto"/>
          <w:sz w:val="28"/>
          <w:szCs w:val="28"/>
        </w:rPr>
        <w:t>плюс</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коэффициент прямого </w:t>
      </w:r>
      <w:r w:rsidR="000075A8" w:rsidRPr="000075A8">
        <w:rPr>
          <w:color w:val="auto"/>
          <w:sz w:val="28"/>
          <w:szCs w:val="28"/>
          <w:highlight w:val="yellow"/>
        </w:rPr>
        <w:t>и (</w:t>
      </w:r>
      <w:r w:rsidRPr="000075A8">
        <w:rPr>
          <w:color w:val="auto"/>
          <w:sz w:val="28"/>
          <w:szCs w:val="28"/>
          <w:highlight w:val="yellow"/>
        </w:rPr>
        <w:t>или</w:t>
      </w:r>
      <w:r w:rsidR="000075A8" w:rsidRPr="000075A8">
        <w:rPr>
          <w:color w:val="auto"/>
          <w:sz w:val="28"/>
          <w:szCs w:val="28"/>
          <w:highlight w:val="yellow"/>
        </w:rPr>
        <w:t>)</w:t>
      </w:r>
      <w:r w:rsidRPr="00FF5918">
        <w:rPr>
          <w:color w:val="auto"/>
          <w:sz w:val="28"/>
          <w:szCs w:val="28"/>
        </w:rPr>
        <w:t xml:space="preserve"> косвенного участия контролируемого лица в контролируемой иностранной компании при условии, если контролируемое лицо является ближайшим родственником резидента и такой ближайший родственник является резидентом Республики Казахстан.</w:t>
      </w:r>
    </w:p>
    <w:p w:rsidR="003A4FC8" w:rsidRPr="00FF5918" w:rsidRDefault="003A4FC8" w:rsidP="002258D8">
      <w:pPr>
        <w:ind w:firstLine="709"/>
        <w:contextualSpacing/>
        <w:jc w:val="both"/>
        <w:rPr>
          <w:color w:val="auto"/>
          <w:sz w:val="28"/>
          <w:szCs w:val="28"/>
        </w:rPr>
      </w:pPr>
      <w:r w:rsidRPr="00FF5918">
        <w:rPr>
          <w:color w:val="auto"/>
          <w:sz w:val="28"/>
          <w:szCs w:val="28"/>
        </w:rPr>
        <w:t>При конструктивном владении физическим лицом-резидентом долями участия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При конструктивном владении физическим лицом-резидентом долями участия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в контролируемой иностранной компании в случае</w:t>
      </w:r>
      <w:r w:rsidR="006162E8" w:rsidRPr="00FF5918">
        <w:rPr>
          <w:color w:val="auto"/>
          <w:sz w:val="28"/>
          <w:szCs w:val="28"/>
        </w:rPr>
        <w:t>,</w:t>
      </w:r>
      <w:r w:rsidRPr="00FF5918">
        <w:rPr>
          <w:color w:val="auto"/>
          <w:sz w:val="28"/>
          <w:szCs w:val="28"/>
        </w:rPr>
        <w:t xml:space="preserve"> если совокупная доля участия резидента и такого ближайшего родственника (родственников) в контролируемой иностранной компании превышает </w:t>
      </w:r>
      <w:r w:rsidR="00D26B65" w:rsidRPr="00FF5918">
        <w:rPr>
          <w:color w:val="auto"/>
          <w:sz w:val="28"/>
          <w:szCs w:val="28"/>
        </w:rPr>
        <w:t>25</w:t>
      </w:r>
      <w:r w:rsidRPr="00FF5918">
        <w:rPr>
          <w:color w:val="auto"/>
          <w:sz w:val="28"/>
          <w:szCs w:val="28"/>
        </w:rPr>
        <w:t xml:space="preserve"> процентов.</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Положения настоящей статьи распространяются на постоянное учреждение контролируемой иностранной компании. </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целей настоящей статьи под подтверждающими документами понимаются следующие документы:</w:t>
      </w:r>
    </w:p>
    <w:p w:rsidR="000075A8" w:rsidRDefault="000075A8" w:rsidP="000075A8">
      <w:pPr>
        <w:pStyle w:val="a8"/>
        <w:numPr>
          <w:ilvl w:val="0"/>
          <w:numId w:val="95"/>
        </w:numPr>
        <w:tabs>
          <w:tab w:val="left" w:pos="1134"/>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применения подпункта 1) части третьей пункта 3 настоящей статьи:</w:t>
      </w:r>
    </w:p>
    <w:p w:rsidR="000075A8" w:rsidRDefault="000075A8" w:rsidP="000075A8">
      <w:pPr>
        <w:tabs>
          <w:tab w:val="left" w:pos="1134"/>
        </w:tabs>
        <w:ind w:firstLine="709"/>
        <w:jc w:val="both"/>
        <w:rPr>
          <w:color w:val="auto"/>
          <w:sz w:val="28"/>
          <w:szCs w:val="28"/>
        </w:rPr>
      </w:pPr>
      <w:r>
        <w:rPr>
          <w:color w:val="auto"/>
          <w:sz w:val="28"/>
          <w:szCs w:val="28"/>
        </w:rPr>
        <w:t xml:space="preserve">копии документов, позволяющих определить сумму финансовой прибыли до налогообложения контролируемой иностранной компании </w:t>
      </w:r>
      <w:r w:rsidRPr="000075A8">
        <w:rPr>
          <w:color w:val="auto"/>
          <w:sz w:val="28"/>
          <w:szCs w:val="28"/>
          <w:highlight w:val="yellow"/>
        </w:rPr>
        <w:t>или постоянного учреждения контролируемой иностранной компании.</w:t>
      </w:r>
      <w:r>
        <w:rPr>
          <w:color w:val="auto"/>
          <w:sz w:val="28"/>
          <w:szCs w:val="28"/>
        </w:rPr>
        <w:t xml:space="preserve"> Такими документами могут быть выписки с банковских счетов контролируемой иностранной компании </w:t>
      </w:r>
      <w:r w:rsidRPr="000075A8">
        <w:rPr>
          <w:color w:val="auto"/>
          <w:sz w:val="28"/>
          <w:szCs w:val="28"/>
          <w:highlight w:val="yellow"/>
        </w:rPr>
        <w:t>или постоянного учреждения контролируемой иностранной компании,</w:t>
      </w:r>
      <w:r>
        <w:rPr>
          <w:color w:val="auto"/>
          <w:sz w:val="28"/>
          <w:szCs w:val="28"/>
        </w:rPr>
        <w:t xml:space="preserve"> первичные документы, подтверждающие произведенные операции согласно обычаям делового оборота контролируемой иностранной компании</w:t>
      </w:r>
      <w:r>
        <w:rPr>
          <w:color w:val="auto"/>
          <w:sz w:val="28"/>
          <w:szCs w:val="28"/>
          <w:highlight w:val="cyan"/>
        </w:rPr>
        <w:t xml:space="preserve"> </w:t>
      </w:r>
      <w:r w:rsidRPr="000075A8">
        <w:rPr>
          <w:color w:val="auto"/>
          <w:sz w:val="28"/>
          <w:szCs w:val="28"/>
          <w:highlight w:val="yellow"/>
        </w:rPr>
        <w:t>или постоянного учреждения контролируемой иностранной компании;</w:t>
      </w:r>
      <w:r>
        <w:rPr>
          <w:color w:val="auto"/>
          <w:sz w:val="28"/>
          <w:szCs w:val="28"/>
        </w:rPr>
        <w:t xml:space="preserve"> </w:t>
      </w:r>
    </w:p>
    <w:p w:rsidR="000075A8" w:rsidRDefault="000075A8" w:rsidP="000075A8">
      <w:pPr>
        <w:pStyle w:val="a8"/>
        <w:numPr>
          <w:ilvl w:val="0"/>
          <w:numId w:val="95"/>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применения подпункта 2) части третьей пункта 3 настоящей статьи:</w:t>
      </w:r>
    </w:p>
    <w:p w:rsidR="000075A8" w:rsidRDefault="000075A8" w:rsidP="000075A8">
      <w:pPr>
        <w:tabs>
          <w:tab w:val="left" w:pos="1134"/>
        </w:tabs>
        <w:ind w:firstLine="709"/>
        <w:jc w:val="both"/>
        <w:rPr>
          <w:color w:val="auto"/>
          <w:sz w:val="28"/>
          <w:szCs w:val="28"/>
        </w:rPr>
      </w:pPr>
      <w:r>
        <w:rPr>
          <w:color w:val="auto"/>
          <w:sz w:val="28"/>
          <w:szCs w:val="28"/>
        </w:rPr>
        <w:t xml:space="preserve">копии ежемесячных выписок с банковских счетов контролируемой иностранной компании </w:t>
      </w:r>
      <w:r w:rsidRPr="000075A8">
        <w:rPr>
          <w:color w:val="auto"/>
          <w:sz w:val="28"/>
          <w:szCs w:val="28"/>
          <w:highlight w:val="yellow"/>
        </w:rPr>
        <w:t>или постоянного учреждения контролируемой иностранной компании</w:t>
      </w:r>
      <w:r>
        <w:rPr>
          <w:color w:val="auto"/>
          <w:sz w:val="28"/>
          <w:szCs w:val="28"/>
        </w:rPr>
        <w:t xml:space="preserve"> за отчетный период;</w:t>
      </w:r>
    </w:p>
    <w:p w:rsidR="003A4FC8" w:rsidRPr="00FF5918" w:rsidRDefault="003A4FC8" w:rsidP="00E546F3">
      <w:pPr>
        <w:pStyle w:val="a8"/>
        <w:numPr>
          <w:ilvl w:val="0"/>
          <w:numId w:val="29"/>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применения подпункта 1) пункта 4 настоящей статьи: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копия консолидированной финансовой отчетности контролируемой иностранной компании;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копии утвержденных финансовых отчетностей дочерних (ассоциированных, совместных) организаций контролируемой иностранной компании;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копии аудиторского отчета к каждой финансовой отчетности, указанной в настоящем подпункте; </w:t>
      </w:r>
    </w:p>
    <w:p w:rsidR="003A4FC8" w:rsidRPr="00FF5918" w:rsidRDefault="003A4FC8" w:rsidP="002258D8">
      <w:pPr>
        <w:tabs>
          <w:tab w:val="left" w:pos="1134"/>
        </w:tabs>
        <w:ind w:firstLine="709"/>
        <w:contextualSpacing/>
        <w:jc w:val="both"/>
        <w:rPr>
          <w:color w:val="auto"/>
          <w:sz w:val="28"/>
          <w:szCs w:val="28"/>
        </w:rPr>
      </w:pPr>
      <w:r w:rsidRPr="00FF5918">
        <w:rPr>
          <w:color w:val="auto"/>
          <w:sz w:val="28"/>
          <w:szCs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контролируемой иностранной компании финансовой прибыли (убытка) до налогообложения дочерних организаций, доли в доходах ассоциированных (совместных) организаций;</w:t>
      </w:r>
    </w:p>
    <w:p w:rsidR="003A4FC8" w:rsidRPr="00FF5918" w:rsidRDefault="003A4FC8" w:rsidP="00E546F3">
      <w:pPr>
        <w:pStyle w:val="a8"/>
        <w:numPr>
          <w:ilvl w:val="0"/>
          <w:numId w:val="29"/>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применения подпункта 2) пункта 4 настоящей статьи:</w:t>
      </w:r>
    </w:p>
    <w:p w:rsidR="003A4FC8" w:rsidRPr="00FF5918" w:rsidRDefault="003A4FC8" w:rsidP="002258D8">
      <w:pPr>
        <w:tabs>
          <w:tab w:val="left" w:pos="1134"/>
        </w:tabs>
        <w:ind w:firstLine="709"/>
        <w:contextualSpacing/>
        <w:jc w:val="both"/>
        <w:rPr>
          <w:color w:val="auto"/>
          <w:sz w:val="28"/>
          <w:szCs w:val="28"/>
        </w:rPr>
      </w:pPr>
      <w:r w:rsidRPr="00FF5918">
        <w:rPr>
          <w:color w:val="auto"/>
          <w:sz w:val="28"/>
          <w:szCs w:val="28"/>
        </w:rPr>
        <w:t xml:space="preserve">копии документов, в том числе декларации по корпоративному подоходному налогу, подтверждающих исчисление и уплату контролируемой иностранной компанией корпоративного подоходного налога в Республике Казахстан с налогооблагаемого дохода от деятельности в Республике Казахстан через филиал, представительство, постоянное учреждение; </w:t>
      </w:r>
    </w:p>
    <w:p w:rsidR="003A4FC8" w:rsidRPr="00FF5918" w:rsidRDefault="003A4FC8" w:rsidP="002258D8">
      <w:pPr>
        <w:tabs>
          <w:tab w:val="left" w:pos="1134"/>
        </w:tabs>
        <w:ind w:firstLine="709"/>
        <w:contextualSpacing/>
        <w:jc w:val="both"/>
        <w:rPr>
          <w:color w:val="auto"/>
          <w:sz w:val="28"/>
          <w:szCs w:val="28"/>
        </w:rPr>
      </w:pPr>
      <w:r w:rsidRPr="00FF5918">
        <w:rPr>
          <w:color w:val="auto"/>
          <w:sz w:val="28"/>
          <w:szCs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w:t>
      </w:r>
    </w:p>
    <w:p w:rsidR="003A4FC8" w:rsidRPr="00FF5918" w:rsidRDefault="003A4FC8" w:rsidP="00E546F3">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применения подпунктов 3), 4), 5) пункта 4 настоящей статьи:</w:t>
      </w:r>
    </w:p>
    <w:p w:rsidR="003A4FC8" w:rsidRPr="00FF5918" w:rsidRDefault="003A4FC8" w:rsidP="002258D8">
      <w:pPr>
        <w:tabs>
          <w:tab w:val="left" w:pos="1134"/>
        </w:tabs>
        <w:ind w:firstLine="709"/>
        <w:contextualSpacing/>
        <w:jc w:val="both"/>
        <w:rPr>
          <w:color w:val="auto"/>
          <w:sz w:val="28"/>
          <w:szCs w:val="28"/>
        </w:rPr>
      </w:pPr>
      <w:r w:rsidRPr="00FF5918">
        <w:rPr>
          <w:color w:val="auto"/>
          <w:sz w:val="28"/>
          <w:szCs w:val="28"/>
        </w:rPr>
        <w:t xml:space="preserve">копия документа, подтверждающего удержание и перечисление в бюджет Республики Казахстан корпоративного подоходного налога у источника выплаты с дохода контролируемой иностранной компании, полученного из источников в Республике Казахстан; </w:t>
      </w:r>
    </w:p>
    <w:p w:rsidR="003A4FC8" w:rsidRPr="00FF5918" w:rsidRDefault="003A4FC8" w:rsidP="002258D8">
      <w:pPr>
        <w:tabs>
          <w:tab w:val="left" w:pos="1134"/>
        </w:tabs>
        <w:ind w:firstLine="709"/>
        <w:contextualSpacing/>
        <w:jc w:val="both"/>
        <w:rPr>
          <w:color w:val="auto"/>
          <w:sz w:val="28"/>
          <w:szCs w:val="28"/>
        </w:rPr>
      </w:pPr>
      <w:r w:rsidRPr="00FF5918">
        <w:rPr>
          <w:color w:val="auto"/>
          <w:sz w:val="28"/>
          <w:szCs w:val="28"/>
        </w:rPr>
        <w:t xml:space="preserve">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 </w:t>
      </w:r>
    </w:p>
    <w:p w:rsidR="003A4FC8" w:rsidRPr="00FF5918" w:rsidRDefault="003A4FC8" w:rsidP="00E546F3">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применения подпункта 6) пункта 4 настоящей статьи:</w:t>
      </w:r>
    </w:p>
    <w:p w:rsidR="003A4FC8" w:rsidRPr="00FF5918" w:rsidRDefault="003A4FC8" w:rsidP="002258D8">
      <w:pPr>
        <w:ind w:firstLine="709"/>
        <w:contextualSpacing/>
        <w:jc w:val="both"/>
        <w:rPr>
          <w:color w:val="auto"/>
          <w:sz w:val="28"/>
          <w:szCs w:val="28"/>
        </w:rPr>
      </w:pPr>
      <w:r w:rsidRPr="00FF5918">
        <w:rPr>
          <w:color w:val="auto"/>
          <w:sz w:val="28"/>
          <w:szCs w:val="28"/>
        </w:rPr>
        <w:t>копии документов, подтверждающих распределение и выплату дивидендов между двумя контролируемыми иностранными компаниями</w:t>
      </w:r>
      <w:r w:rsidR="000075A8">
        <w:rPr>
          <w:color w:val="auto"/>
          <w:sz w:val="28"/>
          <w:szCs w:val="28"/>
        </w:rPr>
        <w:t xml:space="preserve"> </w:t>
      </w:r>
      <w:r w:rsidR="000075A8" w:rsidRPr="000075A8">
        <w:rPr>
          <w:color w:val="auto"/>
          <w:sz w:val="28"/>
          <w:szCs w:val="28"/>
          <w:highlight w:val="yellow"/>
        </w:rPr>
        <w:t>резидента</w:t>
      </w:r>
      <w:r w:rsidRPr="00FF5918">
        <w:rPr>
          <w:color w:val="auto"/>
          <w:sz w:val="28"/>
          <w:szCs w:val="28"/>
        </w:rPr>
        <w:t>;</w:t>
      </w:r>
    </w:p>
    <w:p w:rsidR="003A4FC8" w:rsidRPr="00FF5918" w:rsidRDefault="003A4FC8" w:rsidP="002258D8">
      <w:pPr>
        <w:tabs>
          <w:tab w:val="left" w:pos="1134"/>
        </w:tabs>
        <w:ind w:firstLine="709"/>
        <w:contextualSpacing/>
        <w:jc w:val="both"/>
        <w:rPr>
          <w:color w:val="auto"/>
          <w:sz w:val="28"/>
          <w:szCs w:val="28"/>
        </w:rPr>
      </w:pPr>
      <w:r w:rsidRPr="00FF5918">
        <w:rPr>
          <w:color w:val="auto"/>
          <w:sz w:val="28"/>
          <w:szCs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дивидендов, выплаченных (выплачиваемых) другой контролируемой иностранной компанией</w:t>
      </w:r>
      <w:r w:rsidR="000075A8">
        <w:rPr>
          <w:color w:val="auto"/>
          <w:sz w:val="28"/>
          <w:szCs w:val="28"/>
        </w:rPr>
        <w:t xml:space="preserve"> </w:t>
      </w:r>
      <w:r w:rsidR="000075A8" w:rsidRPr="000075A8">
        <w:rPr>
          <w:color w:val="auto"/>
          <w:sz w:val="28"/>
          <w:szCs w:val="28"/>
          <w:highlight w:val="yellow"/>
        </w:rPr>
        <w:t>резидента</w:t>
      </w:r>
      <w:r w:rsidRPr="00FF5918">
        <w:rPr>
          <w:color w:val="auto"/>
          <w:sz w:val="28"/>
          <w:szCs w:val="28"/>
        </w:rPr>
        <w:t>.</w:t>
      </w:r>
    </w:p>
    <w:p w:rsidR="003A4FC8" w:rsidRPr="00FF5918" w:rsidRDefault="003A4FC8" w:rsidP="002258D8">
      <w:pPr>
        <w:tabs>
          <w:tab w:val="left" w:pos="1134"/>
        </w:tabs>
        <w:ind w:firstLine="709"/>
        <w:contextualSpacing/>
        <w:jc w:val="both"/>
        <w:rPr>
          <w:color w:val="auto"/>
          <w:sz w:val="28"/>
          <w:szCs w:val="28"/>
        </w:rPr>
      </w:pPr>
      <w:r w:rsidRPr="00FF5918">
        <w:rPr>
          <w:color w:val="auto"/>
          <w:sz w:val="28"/>
          <w:szCs w:val="28"/>
        </w:rPr>
        <w:t>Документы, указанные в настоящем пункте, или их копии должны быть в наличии у резидента, применяющего положения пункта 3 или 4 настоящей статьи.</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Резидент обязан не позднее десяти рабочих дней после сдачи декларации по корпоративному или индивидуальному подоходном налогу, в которую включена суммарная прибыль кон</w:t>
      </w:r>
      <w:r w:rsidR="000075A8">
        <w:rPr>
          <w:rFonts w:ascii="Times New Roman" w:eastAsia="Times New Roman" w:hAnsi="Times New Roman"/>
          <w:sz w:val="28"/>
          <w:szCs w:val="28"/>
          <w:lang w:eastAsia="ru-RU"/>
        </w:rPr>
        <w:t>тролируемых иностранных компани</w:t>
      </w:r>
      <w:r w:rsidR="000518EE">
        <w:rPr>
          <w:rFonts w:ascii="Times New Roman" w:eastAsia="Times New Roman" w:hAnsi="Times New Roman"/>
          <w:sz w:val="28"/>
          <w:szCs w:val="28"/>
          <w:lang w:eastAsia="ru-RU"/>
        </w:rPr>
        <w:t>й</w:t>
      </w:r>
      <w:r w:rsidR="000075A8">
        <w:rPr>
          <w:rFonts w:ascii="Times New Roman" w:eastAsia="Times New Roman" w:hAnsi="Times New Roman"/>
          <w:sz w:val="28"/>
          <w:szCs w:val="28"/>
          <w:lang w:eastAsia="ru-RU"/>
        </w:rPr>
        <w:t xml:space="preserve"> </w:t>
      </w:r>
      <w:r w:rsidR="000075A8" w:rsidRPr="000075A8">
        <w:rPr>
          <w:rFonts w:ascii="Times New Roman" w:eastAsia="Times New Roman" w:hAnsi="Times New Roman"/>
          <w:sz w:val="28"/>
          <w:szCs w:val="28"/>
          <w:highlight w:val="yellow"/>
          <w:lang w:eastAsia="ru-RU"/>
        </w:rPr>
        <w:t>или постоянных учреждений контролируемых иностранных компаний, представить</w:t>
      </w:r>
      <w:r w:rsidRPr="00FF5918">
        <w:rPr>
          <w:rFonts w:ascii="Times New Roman" w:eastAsia="Times New Roman" w:hAnsi="Times New Roman"/>
          <w:sz w:val="28"/>
          <w:szCs w:val="28"/>
          <w:lang w:eastAsia="ru-RU"/>
        </w:rPr>
        <w:t xml:space="preserve"> в уполномоченный орган копии следующих документов с приложением их нотариально засвидетельствованного перевода на казахский или русский язык:</w:t>
      </w:r>
    </w:p>
    <w:p w:rsidR="003A4FC8" w:rsidRPr="00FF5918" w:rsidRDefault="003A4FC8" w:rsidP="002258D8">
      <w:pPr>
        <w:ind w:firstLine="709"/>
        <w:contextualSpacing/>
        <w:jc w:val="both"/>
        <w:rPr>
          <w:color w:val="auto"/>
          <w:sz w:val="28"/>
          <w:szCs w:val="28"/>
        </w:rPr>
      </w:pPr>
      <w:r w:rsidRPr="00FF5918">
        <w:rPr>
          <w:color w:val="auto"/>
          <w:sz w:val="28"/>
          <w:szCs w:val="28"/>
        </w:rPr>
        <w:t>1) консолидированной финансовой отчетности юридического лица-резидента;</w:t>
      </w:r>
    </w:p>
    <w:p w:rsidR="003A4FC8" w:rsidRPr="00FF5918" w:rsidRDefault="003A4FC8" w:rsidP="002258D8">
      <w:pPr>
        <w:ind w:firstLine="709"/>
        <w:contextualSpacing/>
        <w:jc w:val="both"/>
        <w:rPr>
          <w:color w:val="auto"/>
          <w:sz w:val="28"/>
          <w:szCs w:val="28"/>
        </w:rPr>
      </w:pPr>
      <w:r w:rsidRPr="00FF5918">
        <w:rPr>
          <w:color w:val="auto"/>
          <w:sz w:val="28"/>
          <w:szCs w:val="28"/>
        </w:rPr>
        <w:t>2) отдельной неконсолидированной финансовой отчетности каждой контролируемой иностранной компании или постоянного учреждения контролируемой иностранной компании, или консолидированной финансовой отчетности контролируемой иностранной компании, в случае</w:t>
      </w:r>
      <w:r w:rsidR="006162E8" w:rsidRPr="00FF5918">
        <w:rPr>
          <w:color w:val="auto"/>
          <w:sz w:val="28"/>
          <w:szCs w:val="28"/>
        </w:rPr>
        <w:t>,</w:t>
      </w:r>
      <w:r w:rsidRPr="00FF5918">
        <w:rPr>
          <w:color w:val="auto"/>
          <w:sz w:val="28"/>
          <w:szCs w:val="28"/>
        </w:rPr>
        <w:t xml:space="preserve"> если законодательством государства, в котором зарегистрирована контролируемая иностранная компания, установлено составление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3A4FC8" w:rsidRPr="00FF5918" w:rsidRDefault="003A4FC8" w:rsidP="002258D8">
      <w:pPr>
        <w:ind w:firstLine="709"/>
        <w:contextualSpacing/>
        <w:jc w:val="both"/>
        <w:rPr>
          <w:color w:val="auto"/>
          <w:sz w:val="28"/>
          <w:szCs w:val="28"/>
        </w:rPr>
      </w:pPr>
      <w:r w:rsidRPr="00FF5918">
        <w:rPr>
          <w:color w:val="auto"/>
          <w:sz w:val="28"/>
          <w:szCs w:val="28"/>
        </w:rPr>
        <w:t>3) финансовых отчетностей дочерних (ассоциированных, совместных) организаций контролируемой иностранной компании в случае если законодательством</w:t>
      </w:r>
      <w:r w:rsidR="000075A8">
        <w:rPr>
          <w:color w:val="auto"/>
          <w:sz w:val="28"/>
          <w:szCs w:val="28"/>
        </w:rPr>
        <w:t xml:space="preserve"> </w:t>
      </w:r>
      <w:r w:rsidR="000075A8" w:rsidRPr="000075A8">
        <w:rPr>
          <w:color w:val="auto"/>
          <w:sz w:val="28"/>
          <w:szCs w:val="28"/>
          <w:highlight w:val="yellow"/>
        </w:rPr>
        <w:t>государства</w:t>
      </w:r>
      <w:r w:rsidRPr="00FF5918">
        <w:rPr>
          <w:color w:val="auto"/>
          <w:sz w:val="28"/>
          <w:szCs w:val="28"/>
        </w:rPr>
        <w:t xml:space="preserve">, в котором зарегистрирована контролируемая иностранная компания, установлено </w:t>
      </w:r>
      <w:r w:rsidR="001B14F4" w:rsidRPr="00FF5918">
        <w:rPr>
          <w:color w:val="auto"/>
          <w:sz w:val="28"/>
          <w:szCs w:val="28"/>
        </w:rPr>
        <w:t xml:space="preserve">обязательство по </w:t>
      </w:r>
      <w:r w:rsidRPr="00FF5918">
        <w:rPr>
          <w:color w:val="auto"/>
          <w:sz w:val="28"/>
          <w:szCs w:val="28"/>
        </w:rPr>
        <w:t>составлени</w:t>
      </w:r>
      <w:r w:rsidR="001B14F4" w:rsidRPr="00FF5918">
        <w:rPr>
          <w:color w:val="auto"/>
          <w:sz w:val="28"/>
          <w:szCs w:val="28"/>
        </w:rPr>
        <w:t>ю</w:t>
      </w:r>
      <w:r w:rsidRPr="00FF5918">
        <w:rPr>
          <w:color w:val="auto"/>
          <w:sz w:val="28"/>
          <w:szCs w:val="28"/>
        </w:rPr>
        <w:t xml:space="preserve">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3A4FC8" w:rsidRPr="00FF5918" w:rsidRDefault="003A4FC8" w:rsidP="002258D8">
      <w:pPr>
        <w:ind w:firstLine="709"/>
        <w:contextualSpacing/>
        <w:jc w:val="both"/>
        <w:rPr>
          <w:color w:val="auto"/>
          <w:sz w:val="28"/>
          <w:szCs w:val="28"/>
        </w:rPr>
      </w:pPr>
      <w:r w:rsidRPr="00FF5918">
        <w:rPr>
          <w:color w:val="auto"/>
          <w:sz w:val="28"/>
          <w:szCs w:val="28"/>
        </w:rPr>
        <w:t>4) аудиторского отчета к каждой финансовой отчетности, указанной в настоящем пункте.</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В </w:t>
      </w:r>
      <w:r w:rsidRPr="000075A8">
        <w:rPr>
          <w:color w:val="auto"/>
          <w:sz w:val="28"/>
          <w:szCs w:val="28"/>
          <w:highlight w:val="yellow"/>
        </w:rPr>
        <w:t>случае если</w:t>
      </w:r>
      <w:r w:rsidRPr="00FF5918">
        <w:rPr>
          <w:color w:val="auto"/>
          <w:sz w:val="28"/>
          <w:szCs w:val="28"/>
        </w:rPr>
        <w:t xml:space="preserve"> на момент подачи налоговой декларации аудит финансовой отчетности не завершен, аудиторский отчет представляется в срок не позднее тридцати рабочих дней, следующих за днем утверждения аудиторского отчета по финансовой отчетности.</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 В случае если по итогам аудита финансовой отчетности за предыдущий отчетный период контролируемой иностранной компании или постоянного учреждения контролируемой иностранной компании, или финансовой отчетности за предыдущий отчетный период контролируемого лица, через которого осуществляется косвенное владение долями участия в контролируемой иностранной компании, проводятся корректировки такой финансовой отчетности, которые отражаются в отчетном периоде, то в целях налогообложения такие корректировки принимаются в отчетном периоде.</w:t>
      </w:r>
    </w:p>
    <w:p w:rsidR="003A4FC8" w:rsidRPr="00FF5918" w:rsidRDefault="003A4FC8" w:rsidP="002258D8">
      <w:pPr>
        <w:pStyle w:val="a8"/>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В случае если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требуется составление (формирование) обновленной скорректированной финансовой отчетности с учетом корректировок, произведённых по итогам такого аудита, то положение настоящей статьи, в том числе требование о наличии аудиторского отчета, распространяются на такую обновленную финансовую отчетность. </w:t>
      </w:r>
    </w:p>
    <w:p w:rsidR="003A4FC8" w:rsidRPr="00FF5918" w:rsidRDefault="003A4FC8" w:rsidP="00E546F3">
      <w:pPr>
        <w:pStyle w:val="a8"/>
        <w:numPr>
          <w:ilvl w:val="0"/>
          <w:numId w:val="28"/>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Не</w:t>
      </w:r>
      <w:r w:rsidR="00AF26EA" w:rsidRPr="00FF5918">
        <w:rPr>
          <w:rFonts w:ascii="Times New Roman" w:eastAsia="Times New Roman" w:hAnsi="Times New Roman"/>
          <w:sz w:val="28"/>
          <w:szCs w:val="28"/>
          <w:lang w:eastAsia="ru-RU"/>
        </w:rPr>
        <w:t xml:space="preserve"> </w:t>
      </w:r>
      <w:r w:rsidRPr="00FF5918">
        <w:rPr>
          <w:rFonts w:ascii="Times New Roman" w:eastAsia="Times New Roman" w:hAnsi="Times New Roman"/>
          <w:sz w:val="28"/>
          <w:szCs w:val="28"/>
          <w:lang w:eastAsia="ru-RU"/>
        </w:rPr>
        <w:t xml:space="preserve">включение в налогооблагаемый доход юридического лица-резидента или </w:t>
      </w:r>
      <w:r w:rsidR="00AF26EA" w:rsidRPr="00FF5918">
        <w:rPr>
          <w:rFonts w:ascii="Times New Roman" w:eastAsia="Times New Roman" w:hAnsi="Times New Roman"/>
          <w:sz w:val="28"/>
          <w:szCs w:val="28"/>
          <w:lang w:eastAsia="ru-RU"/>
        </w:rPr>
        <w:t xml:space="preserve">годовой </w:t>
      </w:r>
      <w:r w:rsidRPr="00FF5918">
        <w:rPr>
          <w:rFonts w:ascii="Times New Roman" w:eastAsia="Times New Roman" w:hAnsi="Times New Roman"/>
          <w:sz w:val="28"/>
          <w:szCs w:val="28"/>
          <w:lang w:eastAsia="ru-RU"/>
        </w:rPr>
        <w:t xml:space="preserve">доход физического лица-резидента по налоговой декларации финансовой прибыли контролируемой иностранной </w:t>
      </w:r>
      <w:r w:rsidR="0002330A" w:rsidRPr="0002330A">
        <w:rPr>
          <w:rFonts w:ascii="Times New Roman" w:eastAsia="Times New Roman" w:hAnsi="Times New Roman"/>
          <w:sz w:val="28"/>
          <w:szCs w:val="28"/>
          <w:lang w:eastAsia="ru-RU"/>
        </w:rPr>
        <w:t xml:space="preserve">компании или </w:t>
      </w:r>
      <w:r w:rsidR="0002330A" w:rsidRPr="0002330A">
        <w:rPr>
          <w:rFonts w:ascii="Times New Roman" w:eastAsia="Times New Roman" w:hAnsi="Times New Roman"/>
          <w:sz w:val="28"/>
          <w:szCs w:val="28"/>
          <w:highlight w:val="yellow"/>
          <w:lang w:eastAsia="ru-RU"/>
        </w:rPr>
        <w:t>финансовой прибыли постоянного учреждения контролируемой иностранной компании,</w:t>
      </w:r>
      <w:r w:rsidR="0002330A" w:rsidRPr="0002330A">
        <w:rPr>
          <w:rFonts w:ascii="Times New Roman" w:eastAsia="Times New Roman" w:hAnsi="Times New Roman"/>
          <w:sz w:val="28"/>
          <w:szCs w:val="28"/>
          <w:lang w:eastAsia="ru-RU"/>
        </w:rPr>
        <w:t xml:space="preserve"> подлежащей налогообложению, определяемой в порядке, </w:t>
      </w:r>
      <w:r w:rsidR="0002330A" w:rsidRPr="0002330A">
        <w:rPr>
          <w:rFonts w:ascii="Times New Roman" w:eastAsia="Times New Roman" w:hAnsi="Times New Roman"/>
          <w:sz w:val="28"/>
          <w:szCs w:val="28"/>
          <w:highlight w:val="yellow"/>
          <w:lang w:eastAsia="ru-RU"/>
        </w:rPr>
        <w:t>установленном</w:t>
      </w:r>
      <w:r w:rsidR="0002330A" w:rsidRPr="0002330A">
        <w:rPr>
          <w:rFonts w:ascii="Times New Roman" w:eastAsia="Times New Roman" w:hAnsi="Times New Roman"/>
          <w:sz w:val="28"/>
          <w:szCs w:val="28"/>
          <w:lang w:eastAsia="ru-RU"/>
        </w:rPr>
        <w:t xml:space="preserve"> настоящей статьей, или занижение суммы такой финансовой прибыли контролируемой иностранной компании </w:t>
      </w:r>
      <w:r w:rsidR="0002330A" w:rsidRPr="0002330A">
        <w:rPr>
          <w:rFonts w:ascii="Times New Roman" w:eastAsia="Times New Roman" w:hAnsi="Times New Roman"/>
          <w:sz w:val="28"/>
          <w:szCs w:val="28"/>
          <w:highlight w:val="yellow"/>
          <w:lang w:eastAsia="ru-RU"/>
        </w:rPr>
        <w:t>или постоянного учреждения контролируемой иностранной компании</w:t>
      </w:r>
      <w:r w:rsidR="0002330A">
        <w:rPr>
          <w:rFonts w:ascii="Times New Roman" w:eastAsia="Times New Roman" w:hAnsi="Times New Roman"/>
          <w:sz w:val="28"/>
          <w:szCs w:val="28"/>
          <w:lang w:eastAsia="ru-RU"/>
        </w:rPr>
        <w:t xml:space="preserve"> в налоговой</w:t>
      </w:r>
      <w:r w:rsidRPr="00FF5918">
        <w:rPr>
          <w:rFonts w:ascii="Times New Roman" w:eastAsia="Times New Roman" w:hAnsi="Times New Roman"/>
          <w:sz w:val="28"/>
          <w:szCs w:val="28"/>
          <w:lang w:eastAsia="ru-RU"/>
        </w:rPr>
        <w:t xml:space="preserve"> декларации резидента влечет ответственность в соответствии с законами Республики Казахстан.</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Резидент освобождается от ответственности и начисления пени в случае если срок утверждения аудиторского отчета к финансовой отчетности контролируемой иностранной компании </w:t>
      </w:r>
      <w:r w:rsidR="0002330A" w:rsidRPr="0002330A">
        <w:rPr>
          <w:rFonts w:ascii="Times New Roman" w:eastAsia="Times New Roman" w:hAnsi="Times New Roman"/>
          <w:sz w:val="28"/>
          <w:szCs w:val="28"/>
          <w:highlight w:val="yellow"/>
          <w:lang w:eastAsia="ru-RU"/>
        </w:rPr>
        <w:t>или постоянного учреждения контролируемой иностранной компании</w:t>
      </w:r>
      <w:r w:rsidR="0002330A">
        <w:rPr>
          <w:rFonts w:ascii="Times New Roman" w:eastAsia="Times New Roman" w:hAnsi="Times New Roman"/>
          <w:sz w:val="28"/>
          <w:szCs w:val="28"/>
          <w:lang w:eastAsia="ru-RU"/>
        </w:rPr>
        <w:t xml:space="preserve"> </w:t>
      </w:r>
      <w:r w:rsidRPr="00FF5918">
        <w:rPr>
          <w:rFonts w:ascii="Times New Roman" w:eastAsia="Times New Roman" w:hAnsi="Times New Roman"/>
          <w:sz w:val="28"/>
          <w:szCs w:val="28"/>
          <w:lang w:eastAsia="ru-RU"/>
        </w:rPr>
        <w:t>наступает после срока подачи декларации по корпоративному или индивидуальном подоходному налогу в Республике Казахстан при условии, если такой резидент в срок не позднее тридцати рабочих дней, следующих за днем утверждения такого аудиторского отчета, исполняет налоговое обязательство в соответствии с настоящей главой.</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Резидент освобождается от ответственности и начисления пени при одновременном выполнении следующих условий:</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1) в случае если уполномоченным органом получена информация о владении резидентом прямо или косвенно или конструктивно долями участия в контролируемой иностранной компании, об эффективной ставке налога на прибыль, о финансовой прибыли до налогообложения контролируемой иностранной компании </w:t>
      </w:r>
      <w:r w:rsidR="0002330A" w:rsidRPr="0002330A">
        <w:rPr>
          <w:color w:val="auto"/>
          <w:sz w:val="28"/>
          <w:szCs w:val="28"/>
          <w:highlight w:val="yellow"/>
        </w:rPr>
        <w:t>или постоянного учреждения контролируемой иностранной компании</w:t>
      </w:r>
      <w:r w:rsidR="0002330A">
        <w:rPr>
          <w:color w:val="auto"/>
          <w:sz w:val="28"/>
          <w:szCs w:val="28"/>
        </w:rPr>
        <w:t xml:space="preserve"> </w:t>
      </w:r>
      <w:r w:rsidRPr="00FF5918">
        <w:rPr>
          <w:color w:val="auto"/>
          <w:sz w:val="28"/>
          <w:szCs w:val="28"/>
        </w:rPr>
        <w:t xml:space="preserve">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основании сведений, полученных уполномоченным органом от резидента в соответствии с пунктом 16 настоящей статьи; </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2) в случае невозможности получения резидентом самостоятельно информации, указанной в подпункте 1) настоящего пункта; </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3) </w:t>
      </w:r>
      <w:r w:rsidR="0002330A" w:rsidRPr="0002330A">
        <w:rPr>
          <w:color w:val="auto"/>
          <w:sz w:val="28"/>
          <w:szCs w:val="28"/>
        </w:rPr>
        <w:t xml:space="preserve">в случае подачи резидентом в соответствующий налоговый орган заявления об участии в контролируемой иностранной компании и декларации по корпоративному или индивидуальному подоходному налогу за предыдущий </w:t>
      </w:r>
      <w:r w:rsidR="0002330A" w:rsidRPr="0002330A">
        <w:rPr>
          <w:color w:val="auto"/>
          <w:sz w:val="28"/>
          <w:szCs w:val="28"/>
          <w:highlight w:val="yellow"/>
        </w:rPr>
        <w:t>(предыдущие)</w:t>
      </w:r>
      <w:r w:rsidR="0002330A" w:rsidRPr="0002330A">
        <w:rPr>
          <w:color w:val="auto"/>
          <w:sz w:val="28"/>
          <w:szCs w:val="28"/>
        </w:rPr>
        <w:t xml:space="preserve"> и (или) отчетный налоговый период (периоды) с включением в налогооблагаемый доход юридического лица-резидента или </w:t>
      </w:r>
      <w:r w:rsidR="0002330A" w:rsidRPr="0002330A">
        <w:rPr>
          <w:color w:val="auto"/>
          <w:sz w:val="28"/>
          <w:szCs w:val="28"/>
          <w:highlight w:val="yellow"/>
        </w:rPr>
        <w:t>годовой</w:t>
      </w:r>
      <w:r w:rsidR="0002330A" w:rsidRPr="0002330A">
        <w:rPr>
          <w:color w:val="auto"/>
          <w:sz w:val="28"/>
          <w:szCs w:val="28"/>
        </w:rPr>
        <w:t xml:space="preserve"> доход физического лица-резидента финансовой прибыли контролируемой иностранной компании </w:t>
      </w:r>
      <w:r w:rsidR="0002330A" w:rsidRPr="0002330A">
        <w:rPr>
          <w:color w:val="auto"/>
          <w:sz w:val="28"/>
          <w:szCs w:val="28"/>
          <w:highlight w:val="yellow"/>
        </w:rPr>
        <w:t>или финансовой прибыли постоянного учреждения контролируемой иностранной компании</w:t>
      </w:r>
      <w:r w:rsidR="0002330A" w:rsidRPr="0002330A">
        <w:rPr>
          <w:color w:val="auto"/>
          <w:sz w:val="28"/>
          <w:szCs w:val="28"/>
        </w:rPr>
        <w:t>, подлежащей налогообложению, в сроки, установленные в уведомлении налогового органа</w:t>
      </w:r>
      <w:r w:rsidRPr="00FF5918">
        <w:rPr>
          <w:color w:val="auto"/>
          <w:sz w:val="28"/>
          <w:szCs w:val="28"/>
        </w:rPr>
        <w:t>.</w:t>
      </w:r>
    </w:p>
    <w:p w:rsidR="003A4FC8" w:rsidRPr="00FF5918" w:rsidRDefault="003A4FC8" w:rsidP="002258D8">
      <w:pPr>
        <w:ind w:firstLine="709"/>
        <w:contextualSpacing/>
        <w:jc w:val="both"/>
        <w:rPr>
          <w:color w:val="auto"/>
          <w:sz w:val="28"/>
          <w:szCs w:val="28"/>
        </w:rPr>
      </w:pPr>
      <w:r w:rsidRPr="00FF5918">
        <w:rPr>
          <w:color w:val="auto"/>
          <w:sz w:val="28"/>
          <w:szCs w:val="28"/>
        </w:rPr>
        <w:t>Под невозможностью получения информации понимается выполнение одновременно следующих условий:</w:t>
      </w:r>
    </w:p>
    <w:p w:rsidR="003A4FC8" w:rsidRPr="00FF5918" w:rsidRDefault="003A4FC8" w:rsidP="00E546F3">
      <w:pPr>
        <w:pStyle w:val="a8"/>
        <w:numPr>
          <w:ilvl w:val="0"/>
          <w:numId w:val="32"/>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в контролируемой иностранной компании и (или) представления отдельной финансовой отчетности контролируемой иностранной компании </w:t>
      </w:r>
      <w:r w:rsidR="0002330A" w:rsidRPr="0002330A">
        <w:rPr>
          <w:rFonts w:ascii="Times New Roman" w:eastAsia="Times New Roman" w:hAnsi="Times New Roman"/>
          <w:sz w:val="28"/>
          <w:szCs w:val="28"/>
          <w:highlight w:val="yellow"/>
          <w:lang w:eastAsia="ru-RU"/>
        </w:rPr>
        <w:t>или постоянного учреждения контролируемой иностранной компании</w:t>
      </w:r>
      <w:r w:rsidR="0002330A" w:rsidRPr="0002330A">
        <w:rPr>
          <w:rFonts w:ascii="Times New Roman" w:eastAsia="Times New Roman" w:hAnsi="Times New Roman"/>
          <w:sz w:val="28"/>
          <w:szCs w:val="28"/>
          <w:lang w:eastAsia="ru-RU"/>
        </w:rPr>
        <w:t xml:space="preserve"> </w:t>
      </w:r>
      <w:r w:rsidRPr="00FF5918">
        <w:rPr>
          <w:rFonts w:ascii="Times New Roman" w:eastAsia="Times New Roman" w:hAnsi="Times New Roman"/>
          <w:sz w:val="28"/>
          <w:szCs w:val="28"/>
          <w:lang w:eastAsia="ru-RU"/>
        </w:rPr>
        <w:t xml:space="preserve">за соответствующий период (периоды); </w:t>
      </w:r>
    </w:p>
    <w:p w:rsidR="003A4FC8" w:rsidRPr="00FF5918" w:rsidRDefault="003A4FC8" w:rsidP="00E546F3">
      <w:pPr>
        <w:pStyle w:val="a8"/>
        <w:numPr>
          <w:ilvl w:val="0"/>
          <w:numId w:val="32"/>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отсутствие информации о данных финансовой отчетности контролируемой ино</w:t>
      </w:r>
      <w:r w:rsidR="006162E8" w:rsidRPr="00FF5918">
        <w:rPr>
          <w:rFonts w:ascii="Times New Roman" w:eastAsia="Times New Roman" w:hAnsi="Times New Roman"/>
          <w:sz w:val="28"/>
          <w:szCs w:val="28"/>
          <w:lang w:eastAsia="ru-RU"/>
        </w:rPr>
        <w:t xml:space="preserve">странной компании </w:t>
      </w:r>
      <w:r w:rsidR="0002330A" w:rsidRPr="0002330A">
        <w:rPr>
          <w:rFonts w:ascii="Times New Roman" w:eastAsia="Times New Roman" w:hAnsi="Times New Roman"/>
          <w:sz w:val="28"/>
          <w:szCs w:val="28"/>
          <w:highlight w:val="yellow"/>
          <w:lang w:eastAsia="ru-RU"/>
        </w:rPr>
        <w:t>или постоянного учреждения контролируемой иностранной компании</w:t>
      </w:r>
      <w:r w:rsidR="0002330A" w:rsidRPr="0002330A">
        <w:rPr>
          <w:rFonts w:ascii="Times New Roman" w:eastAsia="Times New Roman" w:hAnsi="Times New Roman"/>
          <w:sz w:val="28"/>
          <w:szCs w:val="28"/>
          <w:lang w:eastAsia="ru-RU"/>
        </w:rPr>
        <w:t xml:space="preserve"> </w:t>
      </w:r>
      <w:r w:rsidR="006162E8" w:rsidRPr="00FF5918">
        <w:rPr>
          <w:rFonts w:ascii="Times New Roman" w:eastAsia="Times New Roman" w:hAnsi="Times New Roman"/>
          <w:sz w:val="28"/>
          <w:szCs w:val="28"/>
          <w:lang w:eastAsia="ru-RU"/>
        </w:rPr>
        <w:t>на интернет-</w:t>
      </w:r>
      <w:r w:rsidRPr="00FF5918">
        <w:rPr>
          <w:rFonts w:ascii="Times New Roman" w:eastAsia="Times New Roman" w:hAnsi="Times New Roman"/>
          <w:sz w:val="28"/>
          <w:szCs w:val="28"/>
          <w:lang w:eastAsia="ru-RU"/>
        </w:rPr>
        <w:t>ресурсах, средствах массовой информации и иных источниках информации в силу не публичности контролируемой иностранной компании.</w:t>
      </w:r>
    </w:p>
    <w:p w:rsidR="003A4FC8" w:rsidRPr="00FF5918" w:rsidRDefault="003A4FC8" w:rsidP="00E546F3">
      <w:pPr>
        <w:pStyle w:val="a8"/>
        <w:numPr>
          <w:ilvl w:val="0"/>
          <w:numId w:val="28"/>
        </w:numPr>
        <w:tabs>
          <w:tab w:val="left" w:pos="1134"/>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p w:rsidR="003A4FC8" w:rsidRPr="00FF5918" w:rsidRDefault="003A4FC8" w:rsidP="000518EE">
      <w:pPr>
        <w:pStyle w:val="a4"/>
        <w:numPr>
          <w:ilvl w:val="0"/>
          <w:numId w:val="30"/>
        </w:numPr>
        <w:tabs>
          <w:tab w:val="left" w:pos="993"/>
        </w:tabs>
        <w:spacing w:before="0" w:beforeAutospacing="0" w:after="0" w:afterAutospacing="0"/>
        <w:ind w:left="0" w:firstLine="709"/>
        <w:contextualSpacing/>
        <w:jc w:val="both"/>
        <w:rPr>
          <w:sz w:val="28"/>
          <w:szCs w:val="28"/>
        </w:rPr>
      </w:pPr>
      <w:r w:rsidRPr="00FF5918">
        <w:rPr>
          <w:sz w:val="28"/>
          <w:szCs w:val="28"/>
        </w:rPr>
        <w:t xml:space="preserve">о размере доли участия </w:t>
      </w:r>
      <w:r w:rsidR="0002330A" w:rsidRPr="000518EE">
        <w:rPr>
          <w:sz w:val="28"/>
          <w:szCs w:val="28"/>
          <w:highlight w:val="yellow"/>
        </w:rPr>
        <w:t xml:space="preserve">резидента </w:t>
      </w:r>
      <w:r w:rsidRPr="000518EE">
        <w:rPr>
          <w:sz w:val="28"/>
          <w:szCs w:val="28"/>
          <w:highlight w:val="yellow"/>
        </w:rPr>
        <w:t>в контролируемой</w:t>
      </w:r>
      <w:r w:rsidRPr="00FF5918">
        <w:rPr>
          <w:sz w:val="28"/>
          <w:szCs w:val="28"/>
        </w:rPr>
        <w:t xml:space="preserve"> иностранной компании;</w:t>
      </w:r>
    </w:p>
    <w:p w:rsidR="0002330A" w:rsidRDefault="000518EE" w:rsidP="000518EE">
      <w:pPr>
        <w:pStyle w:val="a4"/>
        <w:tabs>
          <w:tab w:val="left" w:pos="993"/>
        </w:tabs>
        <w:spacing w:before="0" w:beforeAutospacing="0" w:after="0" w:afterAutospacing="0"/>
        <w:ind w:firstLine="709"/>
        <w:contextualSpacing/>
        <w:jc w:val="both"/>
        <w:rPr>
          <w:sz w:val="28"/>
          <w:szCs w:val="28"/>
        </w:rPr>
      </w:pPr>
      <w:r>
        <w:rPr>
          <w:sz w:val="28"/>
          <w:szCs w:val="28"/>
        </w:rPr>
        <w:t xml:space="preserve">2) </w:t>
      </w:r>
      <w:r w:rsidR="0002330A">
        <w:rPr>
          <w:sz w:val="28"/>
          <w:szCs w:val="28"/>
        </w:rPr>
        <w:t xml:space="preserve">об эффективной ставке налога на прибыль контролируемой иностранной компании </w:t>
      </w:r>
      <w:r w:rsidR="0002330A" w:rsidRPr="0002330A">
        <w:rPr>
          <w:sz w:val="28"/>
          <w:szCs w:val="28"/>
          <w:highlight w:val="yellow"/>
        </w:rPr>
        <w:t>или эффективной ставке налога на прибыль постоянного учреждения контролируемой иностранной компании</w:t>
      </w:r>
      <w:r w:rsidR="0002330A">
        <w:rPr>
          <w:sz w:val="28"/>
          <w:szCs w:val="28"/>
        </w:rPr>
        <w:t xml:space="preserve"> за соответствующий период (периоды) (при необходимости);</w:t>
      </w:r>
    </w:p>
    <w:p w:rsidR="0002330A" w:rsidRDefault="000518EE" w:rsidP="000518EE">
      <w:pPr>
        <w:pStyle w:val="a4"/>
        <w:tabs>
          <w:tab w:val="left" w:pos="993"/>
        </w:tabs>
        <w:spacing w:before="0" w:beforeAutospacing="0" w:after="0" w:afterAutospacing="0"/>
        <w:ind w:firstLine="709"/>
        <w:contextualSpacing/>
        <w:jc w:val="both"/>
        <w:rPr>
          <w:sz w:val="28"/>
          <w:szCs w:val="28"/>
        </w:rPr>
      </w:pPr>
      <w:r>
        <w:rPr>
          <w:sz w:val="28"/>
          <w:szCs w:val="28"/>
        </w:rPr>
        <w:t xml:space="preserve">3) </w:t>
      </w:r>
      <w:r w:rsidR="0002330A">
        <w:rPr>
          <w:sz w:val="28"/>
          <w:szCs w:val="28"/>
        </w:rPr>
        <w:t xml:space="preserve">о финансовой прибыли контролируемой иностранной компании </w:t>
      </w:r>
      <w:r w:rsidR="0002330A" w:rsidRPr="0002330A">
        <w:rPr>
          <w:sz w:val="28"/>
          <w:szCs w:val="28"/>
          <w:highlight w:val="yellow"/>
        </w:rPr>
        <w:t>или финансовой прибыли постоянного учреждения контролируемой иностранной компании</w:t>
      </w:r>
      <w:r w:rsidR="0002330A">
        <w:rPr>
          <w:sz w:val="28"/>
          <w:szCs w:val="28"/>
        </w:rPr>
        <w:t xml:space="preserve"> до налогообложения за соответствующий период (периоды) (при необходимости);</w:t>
      </w:r>
    </w:p>
    <w:p w:rsidR="003A4FC8" w:rsidRPr="00FF5918" w:rsidRDefault="000518EE" w:rsidP="000518EE">
      <w:pPr>
        <w:pStyle w:val="a4"/>
        <w:tabs>
          <w:tab w:val="left" w:pos="993"/>
        </w:tabs>
        <w:spacing w:before="0" w:beforeAutospacing="0" w:after="0" w:afterAutospacing="0"/>
        <w:ind w:firstLine="709"/>
        <w:contextualSpacing/>
        <w:jc w:val="both"/>
        <w:rPr>
          <w:sz w:val="28"/>
          <w:szCs w:val="28"/>
        </w:rPr>
      </w:pPr>
      <w:r>
        <w:rPr>
          <w:sz w:val="28"/>
          <w:szCs w:val="28"/>
        </w:rPr>
        <w:t xml:space="preserve">4) </w:t>
      </w:r>
      <w:r w:rsidR="0002330A">
        <w:rPr>
          <w:sz w:val="28"/>
          <w:szCs w:val="28"/>
        </w:rPr>
        <w:t xml:space="preserve">финансовой отчетности контролируемой иностранной компании </w:t>
      </w:r>
      <w:r w:rsidR="0002330A" w:rsidRPr="0002330A">
        <w:rPr>
          <w:sz w:val="28"/>
          <w:szCs w:val="28"/>
          <w:highlight w:val="yellow"/>
        </w:rPr>
        <w:t>или финансовой отчетности постоянного учреждения контролируемой иностранной компании</w:t>
      </w:r>
      <w:r w:rsidR="0002330A">
        <w:rPr>
          <w:sz w:val="28"/>
          <w:szCs w:val="28"/>
        </w:rPr>
        <w:t xml:space="preserve"> за соответствующий период (периоды</w:t>
      </w:r>
      <w:r w:rsidR="003A4FC8" w:rsidRPr="00FF5918">
        <w:rPr>
          <w:sz w:val="28"/>
          <w:szCs w:val="28"/>
        </w:rPr>
        <w:t>).</w:t>
      </w:r>
    </w:p>
    <w:p w:rsidR="003A4FC8" w:rsidRPr="00FF5918" w:rsidRDefault="003A4FC8" w:rsidP="000518EE">
      <w:pPr>
        <w:pStyle w:val="a4"/>
        <w:tabs>
          <w:tab w:val="left" w:pos="993"/>
        </w:tabs>
        <w:spacing w:before="0" w:beforeAutospacing="0" w:after="0" w:afterAutospacing="0"/>
        <w:ind w:firstLine="709"/>
        <w:contextualSpacing/>
        <w:jc w:val="both"/>
        <w:rPr>
          <w:sz w:val="28"/>
          <w:szCs w:val="28"/>
        </w:rPr>
      </w:pPr>
      <w:r w:rsidRPr="00FF5918">
        <w:rPr>
          <w:sz w:val="28"/>
          <w:szCs w:val="28"/>
        </w:rPr>
        <w:t xml:space="preserve">Резидент к обращению прилагает информацию о контролируемой иностранной компании с раскрытием всех причастных контролируемых лиц, через которых </w:t>
      </w:r>
      <w:r w:rsidRPr="0002330A">
        <w:rPr>
          <w:sz w:val="28"/>
          <w:szCs w:val="28"/>
          <w:highlight w:val="yellow"/>
        </w:rPr>
        <w:t>осуществляется косвенное</w:t>
      </w:r>
      <w:r w:rsidRPr="00FF5918">
        <w:rPr>
          <w:sz w:val="28"/>
          <w:szCs w:val="28"/>
        </w:rPr>
        <w:t xml:space="preserve"> или конструктивное участие. Резидент также вправе приложить к обращению копии запросов, направленных контролируемой иностранной компании самостоятельно или через контролируемое лицо о представлении контролируемой иностранной компанией информации и (или) документов, указанных в настоящей пункте. </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Заявление об участии в контролируемой иностранной компании  </w:t>
      </w:r>
    </w:p>
    <w:p w:rsidR="003A4FC8" w:rsidRPr="00FF5918" w:rsidRDefault="003A4FC8" w:rsidP="00E546F3">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Резидент обязан </w:t>
      </w:r>
      <w:r w:rsidRPr="0002330A">
        <w:rPr>
          <w:rFonts w:ascii="Times New Roman" w:eastAsia="Times New Roman" w:hAnsi="Times New Roman"/>
          <w:sz w:val="28"/>
          <w:szCs w:val="28"/>
          <w:highlight w:val="yellow"/>
          <w:lang w:eastAsia="ru-RU"/>
        </w:rPr>
        <w:t>представить</w:t>
      </w:r>
      <w:r w:rsidRPr="00FF5918">
        <w:rPr>
          <w:rFonts w:ascii="Times New Roman" w:eastAsia="Times New Roman" w:hAnsi="Times New Roman"/>
          <w:sz w:val="28"/>
          <w:szCs w:val="28"/>
          <w:lang w:eastAsia="ru-RU"/>
        </w:rPr>
        <w:t xml:space="preserve"> заявление об участии в контролируемой иностранной компании не позднее шестидесяти рабочих дней, следующих с даты приобретения прямо или косвенно или конструктивно </w:t>
      </w:r>
      <w:r w:rsidR="00D26B65" w:rsidRPr="00FF5918">
        <w:rPr>
          <w:rFonts w:ascii="Times New Roman" w:eastAsia="Times New Roman" w:hAnsi="Times New Roman"/>
          <w:sz w:val="28"/>
          <w:szCs w:val="28"/>
          <w:lang w:eastAsia="ru-RU"/>
        </w:rPr>
        <w:t>25</w:t>
      </w:r>
      <w:r w:rsidRPr="00FF5918">
        <w:rPr>
          <w:rFonts w:ascii="Times New Roman" w:eastAsia="Times New Roman" w:hAnsi="Times New Roman"/>
          <w:sz w:val="28"/>
          <w:szCs w:val="28"/>
          <w:lang w:eastAsia="ru-RU"/>
        </w:rPr>
        <w:t xml:space="preserve"> и более процентов доли участия (даты учреждения (создания) иной формы организации), изменения доли участия, прекращения </w:t>
      </w:r>
      <w:r w:rsidR="00D26B65" w:rsidRPr="00FF5918">
        <w:rPr>
          <w:rFonts w:ascii="Times New Roman" w:eastAsia="Times New Roman" w:hAnsi="Times New Roman"/>
          <w:sz w:val="28"/>
          <w:szCs w:val="28"/>
          <w:lang w:eastAsia="ru-RU"/>
        </w:rPr>
        <w:t>25</w:t>
      </w:r>
      <w:r w:rsidRPr="00FF5918">
        <w:rPr>
          <w:rFonts w:ascii="Times New Roman" w:eastAsia="Times New Roman" w:hAnsi="Times New Roman"/>
          <w:sz w:val="28"/>
          <w:szCs w:val="28"/>
          <w:lang w:eastAsia="ru-RU"/>
        </w:rPr>
        <w:t xml:space="preserve"> и более процентов доли участия (прекращения (ликвидации) иной формы организации).  </w:t>
      </w:r>
    </w:p>
    <w:p w:rsidR="003A4FC8" w:rsidRPr="00FF5918" w:rsidRDefault="003A4FC8" w:rsidP="002258D8">
      <w:pPr>
        <w:pStyle w:val="a4"/>
        <w:spacing w:before="0" w:beforeAutospacing="0" w:after="0" w:afterAutospacing="0"/>
        <w:ind w:firstLine="709"/>
        <w:contextualSpacing/>
        <w:jc w:val="both"/>
        <w:rPr>
          <w:sz w:val="28"/>
          <w:szCs w:val="28"/>
        </w:rPr>
      </w:pPr>
      <w:r w:rsidRPr="00FF5918">
        <w:rPr>
          <w:sz w:val="28"/>
          <w:szCs w:val="28"/>
        </w:rPr>
        <w:t xml:space="preserve">В последующие налоговые периоды заявление об участии в контролируемой иностранной компании </w:t>
      </w:r>
      <w:r w:rsidRPr="00236E8C">
        <w:rPr>
          <w:sz w:val="28"/>
          <w:szCs w:val="28"/>
          <w:highlight w:val="yellow"/>
        </w:rPr>
        <w:t>представляются</w:t>
      </w:r>
      <w:r w:rsidRPr="00FF5918">
        <w:rPr>
          <w:sz w:val="28"/>
          <w:szCs w:val="28"/>
        </w:rPr>
        <w:t xml:space="preserve"> в срок не позднее 31 марта года, следующего за отчетным налоговым периодом.</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Заявление об участии в контролируемой иностранной компании </w:t>
      </w:r>
      <w:r w:rsidRPr="00236E8C">
        <w:rPr>
          <w:color w:val="auto"/>
          <w:sz w:val="28"/>
          <w:szCs w:val="28"/>
          <w:highlight w:val="yellow"/>
        </w:rPr>
        <w:t>представляется</w:t>
      </w:r>
      <w:r w:rsidRPr="00FF5918">
        <w:rPr>
          <w:color w:val="auto"/>
          <w:sz w:val="28"/>
          <w:szCs w:val="28"/>
        </w:rPr>
        <w:t xml:space="preserve"> в налоговый орган в порядке и по форме, установленных уполномоченным органом.</w:t>
      </w:r>
    </w:p>
    <w:p w:rsidR="003A4FC8" w:rsidRPr="00FF5918" w:rsidRDefault="003A4FC8" w:rsidP="00E546F3">
      <w:pPr>
        <w:pStyle w:val="a8"/>
        <w:numPr>
          <w:ilvl w:val="0"/>
          <w:numId w:val="34"/>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Если иное не предусмотрено частью второй настоящего пункта, резидент </w:t>
      </w:r>
      <w:r w:rsidRPr="00236E8C">
        <w:rPr>
          <w:rFonts w:ascii="Times New Roman" w:eastAsia="Times New Roman" w:hAnsi="Times New Roman"/>
          <w:sz w:val="28"/>
          <w:szCs w:val="28"/>
          <w:highlight w:val="yellow"/>
          <w:lang w:eastAsia="ru-RU"/>
        </w:rPr>
        <w:t>представляет</w:t>
      </w:r>
      <w:r w:rsidRPr="00FF5918">
        <w:rPr>
          <w:rFonts w:ascii="Times New Roman" w:eastAsia="Times New Roman" w:hAnsi="Times New Roman"/>
          <w:sz w:val="28"/>
          <w:szCs w:val="28"/>
          <w:lang w:eastAsia="ru-RU"/>
        </w:rPr>
        <w:t xml:space="preserve"> заявление об участии в контролируемой иностранной компании в налоговый орган по месту жительства или нахождения. </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Юридическое лицо-резидент, отнесенное в соответствии с налоговым законодательством Республики Казахстан к категории крупных налогоплательщиков, обязано </w:t>
      </w:r>
      <w:r w:rsidRPr="00236E8C">
        <w:rPr>
          <w:color w:val="auto"/>
          <w:sz w:val="28"/>
          <w:szCs w:val="28"/>
          <w:highlight w:val="yellow"/>
        </w:rPr>
        <w:t>представить</w:t>
      </w:r>
      <w:r w:rsidRPr="00FF5918">
        <w:rPr>
          <w:color w:val="auto"/>
          <w:sz w:val="28"/>
          <w:szCs w:val="28"/>
        </w:rPr>
        <w:t xml:space="preserve"> заявление об участии в контролируемой иностранной компании в уполномоченный орган, осуществляющий мониторинг крупных налогоплательщиков. При этом копия заявления должна быть направлена налогоплательщиком-резидентом в налоговый орган по месту своего нахождения.</w:t>
      </w:r>
    </w:p>
    <w:p w:rsidR="003A4FC8" w:rsidRPr="00FF5918" w:rsidRDefault="003A4FC8" w:rsidP="00E546F3">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В случае обнаружения неполноты сведений, неточностей либо ошибок в заполнении </w:t>
      </w:r>
      <w:r w:rsidRPr="00236E8C">
        <w:rPr>
          <w:rFonts w:ascii="Times New Roman" w:eastAsia="Times New Roman" w:hAnsi="Times New Roman"/>
          <w:sz w:val="28"/>
          <w:szCs w:val="28"/>
          <w:highlight w:val="yellow"/>
          <w:lang w:eastAsia="ru-RU"/>
        </w:rPr>
        <w:t>представленного</w:t>
      </w:r>
      <w:r w:rsidRPr="00FF5918">
        <w:rPr>
          <w:rFonts w:ascii="Times New Roman" w:eastAsia="Times New Roman" w:hAnsi="Times New Roman"/>
          <w:sz w:val="28"/>
          <w:szCs w:val="28"/>
          <w:lang w:eastAsia="ru-RU"/>
        </w:rPr>
        <w:t xml:space="preserve"> заявления об участии в контролируемой иностранной компании резидент вправе </w:t>
      </w:r>
      <w:r w:rsidRPr="00236E8C">
        <w:rPr>
          <w:rFonts w:ascii="Times New Roman" w:eastAsia="Times New Roman" w:hAnsi="Times New Roman"/>
          <w:sz w:val="28"/>
          <w:szCs w:val="28"/>
          <w:highlight w:val="yellow"/>
          <w:lang w:eastAsia="ru-RU"/>
        </w:rPr>
        <w:t>представить</w:t>
      </w:r>
      <w:r w:rsidRPr="00FF5918">
        <w:rPr>
          <w:rFonts w:ascii="Times New Roman" w:eastAsia="Times New Roman" w:hAnsi="Times New Roman"/>
          <w:sz w:val="28"/>
          <w:szCs w:val="28"/>
          <w:lang w:eastAsia="ru-RU"/>
        </w:rPr>
        <w:t xml:space="preserve"> скорректированное заявление</w:t>
      </w:r>
      <w:r w:rsidRPr="00FF5918">
        <w:rPr>
          <w:rFonts w:ascii="Times New Roman" w:hAnsi="Times New Roman"/>
          <w:sz w:val="28"/>
          <w:szCs w:val="28"/>
        </w:rPr>
        <w:t xml:space="preserve"> </w:t>
      </w:r>
      <w:r w:rsidRPr="00FF5918">
        <w:rPr>
          <w:rFonts w:ascii="Times New Roman" w:eastAsia="Times New Roman" w:hAnsi="Times New Roman"/>
          <w:sz w:val="28"/>
          <w:szCs w:val="28"/>
          <w:lang w:eastAsia="ru-RU"/>
        </w:rPr>
        <w:t>с обновленной информацией.</w:t>
      </w:r>
    </w:p>
    <w:p w:rsidR="003A4FC8" w:rsidRPr="00FF5918" w:rsidRDefault="003A4FC8" w:rsidP="00E546F3">
      <w:pPr>
        <w:pStyle w:val="a8"/>
        <w:numPr>
          <w:ilvl w:val="0"/>
          <w:numId w:val="34"/>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в контролируемой иностранной компании и в случае если такой резидент не </w:t>
      </w:r>
      <w:r w:rsidRPr="00236E8C">
        <w:rPr>
          <w:rFonts w:ascii="Times New Roman" w:eastAsia="Times New Roman" w:hAnsi="Times New Roman"/>
          <w:sz w:val="28"/>
          <w:szCs w:val="28"/>
          <w:shd w:val="clear" w:color="auto" w:fill="FFFF00"/>
          <w:lang w:eastAsia="ru-RU"/>
        </w:rPr>
        <w:t>представил</w:t>
      </w:r>
      <w:r w:rsidRPr="00FF5918">
        <w:rPr>
          <w:rFonts w:ascii="Times New Roman" w:eastAsia="Times New Roman" w:hAnsi="Times New Roman"/>
          <w:sz w:val="28"/>
          <w:szCs w:val="28"/>
          <w:lang w:eastAsia="ru-RU"/>
        </w:rPr>
        <w:t xml:space="preserve"> в соответствии с настоящей статьей заявление об участии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в котором должна быть отражена следующая информация:</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1) наименование или фамилия, имя, отчество (при наличии отчества) резидента, которому направляется </w:t>
      </w:r>
      <w:r w:rsidR="00944266" w:rsidRPr="00944266">
        <w:rPr>
          <w:color w:val="auto"/>
          <w:sz w:val="28"/>
          <w:szCs w:val="28"/>
          <w:highlight w:val="yellow"/>
        </w:rPr>
        <w:t>уведомление</w:t>
      </w:r>
      <w:r w:rsidRPr="00FF5918">
        <w:rPr>
          <w:color w:val="auto"/>
          <w:sz w:val="28"/>
          <w:szCs w:val="28"/>
        </w:rPr>
        <w:t xml:space="preserve">; </w:t>
      </w:r>
    </w:p>
    <w:p w:rsidR="00944266" w:rsidRPr="00944266" w:rsidRDefault="003A4FC8" w:rsidP="00944266">
      <w:pPr>
        <w:ind w:firstLine="709"/>
        <w:contextualSpacing/>
        <w:jc w:val="both"/>
        <w:rPr>
          <w:color w:val="auto"/>
          <w:sz w:val="28"/>
          <w:szCs w:val="28"/>
        </w:rPr>
      </w:pPr>
      <w:r w:rsidRPr="00FF5918">
        <w:rPr>
          <w:color w:val="auto"/>
          <w:sz w:val="28"/>
          <w:szCs w:val="28"/>
        </w:rPr>
        <w:t xml:space="preserve">2) </w:t>
      </w:r>
      <w:r w:rsidR="00944266" w:rsidRPr="00944266">
        <w:rPr>
          <w:color w:val="auto"/>
          <w:sz w:val="28"/>
          <w:szCs w:val="28"/>
        </w:rPr>
        <w:t xml:space="preserve">наименование контролируемой иностранной компании </w:t>
      </w:r>
      <w:r w:rsidR="00944266" w:rsidRPr="00944266">
        <w:rPr>
          <w:color w:val="auto"/>
          <w:sz w:val="28"/>
          <w:szCs w:val="28"/>
          <w:highlight w:val="yellow"/>
        </w:rPr>
        <w:t>или постоянного учреждения контролируемой иностранной компании,</w:t>
      </w:r>
      <w:r w:rsidR="00944266" w:rsidRPr="00944266">
        <w:rPr>
          <w:color w:val="auto"/>
          <w:sz w:val="28"/>
          <w:szCs w:val="28"/>
        </w:rPr>
        <w:t xml:space="preserve"> в отношении которой </w:t>
      </w:r>
      <w:r w:rsidR="00944266" w:rsidRPr="00944266">
        <w:rPr>
          <w:color w:val="auto"/>
          <w:sz w:val="28"/>
          <w:szCs w:val="28"/>
          <w:highlight w:val="yellow"/>
        </w:rPr>
        <w:t>или которого</w:t>
      </w:r>
      <w:r w:rsidR="00944266" w:rsidRPr="00944266">
        <w:rPr>
          <w:color w:val="auto"/>
          <w:sz w:val="28"/>
          <w:szCs w:val="28"/>
        </w:rPr>
        <w:t xml:space="preserve"> у налогового органа имеется информация, свидетельствующая о том, что резидент владеет прямо или косвенно или конструктивно долями участия </w:t>
      </w:r>
      <w:r w:rsidR="00944266" w:rsidRPr="00944266">
        <w:rPr>
          <w:color w:val="auto"/>
          <w:sz w:val="28"/>
          <w:szCs w:val="28"/>
          <w:highlight w:val="yellow"/>
        </w:rPr>
        <w:t>в контролируемой</w:t>
      </w:r>
      <w:r w:rsidR="00944266" w:rsidRPr="00944266">
        <w:rPr>
          <w:color w:val="auto"/>
          <w:sz w:val="28"/>
          <w:szCs w:val="28"/>
        </w:rPr>
        <w:t xml:space="preserve"> иностранной компании;</w:t>
      </w:r>
    </w:p>
    <w:p w:rsidR="003A4FC8" w:rsidRPr="00FF5918" w:rsidRDefault="00944266" w:rsidP="00944266">
      <w:pPr>
        <w:ind w:firstLine="709"/>
        <w:contextualSpacing/>
        <w:jc w:val="both"/>
        <w:rPr>
          <w:color w:val="auto"/>
          <w:sz w:val="28"/>
          <w:szCs w:val="28"/>
        </w:rPr>
      </w:pPr>
      <w:r w:rsidRPr="00944266">
        <w:rPr>
          <w:color w:val="auto"/>
          <w:sz w:val="28"/>
          <w:szCs w:val="28"/>
        </w:rPr>
        <w:t xml:space="preserve">3) номер государственной и (или) налоговой регистрации контролируемой иностранной компании </w:t>
      </w:r>
      <w:r w:rsidRPr="00944266">
        <w:rPr>
          <w:color w:val="auto"/>
          <w:sz w:val="28"/>
          <w:szCs w:val="28"/>
          <w:highlight w:val="yellow"/>
        </w:rPr>
        <w:t>или постоянного учреждения контролируемой иностранной компании</w:t>
      </w:r>
      <w:r w:rsidRPr="00944266">
        <w:rPr>
          <w:color w:val="auto"/>
          <w:sz w:val="28"/>
          <w:szCs w:val="28"/>
        </w:rPr>
        <w:t xml:space="preserve"> </w:t>
      </w:r>
      <w:r w:rsidRPr="00944266">
        <w:rPr>
          <w:color w:val="auto"/>
          <w:sz w:val="28"/>
          <w:szCs w:val="28"/>
          <w:highlight w:val="yellow"/>
        </w:rPr>
        <w:t>(</w:t>
      </w:r>
      <w:r w:rsidRPr="00944266">
        <w:rPr>
          <w:color w:val="auto"/>
          <w:sz w:val="28"/>
          <w:szCs w:val="28"/>
        </w:rPr>
        <w:t>при наличии налоговой регистрации</w:t>
      </w:r>
      <w:r w:rsidRPr="00944266">
        <w:rPr>
          <w:color w:val="auto"/>
          <w:sz w:val="28"/>
          <w:szCs w:val="28"/>
          <w:highlight w:val="yellow"/>
        </w:rPr>
        <w:t>)</w:t>
      </w:r>
      <w:r w:rsidR="003A4FC8" w:rsidRPr="00944266">
        <w:rPr>
          <w:color w:val="auto"/>
          <w:sz w:val="28"/>
          <w:szCs w:val="28"/>
          <w:highlight w:val="yellow"/>
        </w:rPr>
        <w:t>;</w:t>
      </w:r>
      <w:r w:rsidR="003A4FC8" w:rsidRPr="00FF5918">
        <w:rPr>
          <w:color w:val="auto"/>
          <w:sz w:val="28"/>
          <w:szCs w:val="28"/>
        </w:rPr>
        <w:t xml:space="preserve"> </w:t>
      </w:r>
    </w:p>
    <w:p w:rsidR="003A4FC8" w:rsidRPr="00FF5918" w:rsidRDefault="003A4FC8" w:rsidP="002258D8">
      <w:pPr>
        <w:ind w:firstLine="709"/>
        <w:contextualSpacing/>
        <w:jc w:val="both"/>
        <w:rPr>
          <w:color w:val="auto"/>
          <w:sz w:val="28"/>
          <w:szCs w:val="28"/>
        </w:rPr>
      </w:pPr>
      <w:r w:rsidRPr="00FF5918">
        <w:rPr>
          <w:color w:val="auto"/>
          <w:sz w:val="28"/>
          <w:szCs w:val="28"/>
        </w:rPr>
        <w:t>4) описание оснований, имеющихся у налоговых органов по признанию за резидентом долей участия в контролируемой иностранной компании;</w:t>
      </w:r>
    </w:p>
    <w:p w:rsidR="003A4FC8" w:rsidRPr="00FF5918" w:rsidRDefault="003A4FC8" w:rsidP="002258D8">
      <w:pPr>
        <w:ind w:firstLine="709"/>
        <w:contextualSpacing/>
        <w:jc w:val="both"/>
        <w:rPr>
          <w:color w:val="auto"/>
          <w:sz w:val="28"/>
          <w:szCs w:val="28"/>
        </w:rPr>
      </w:pPr>
      <w:r w:rsidRPr="00FF5918">
        <w:rPr>
          <w:color w:val="auto"/>
          <w:sz w:val="28"/>
          <w:szCs w:val="28"/>
        </w:rPr>
        <w:t>5) требование о представлении заявления об участии в контролируемой иностранной компании;</w:t>
      </w:r>
    </w:p>
    <w:p w:rsidR="003A4FC8" w:rsidRPr="00FF5918" w:rsidRDefault="003A4FC8" w:rsidP="002258D8">
      <w:pPr>
        <w:ind w:firstLine="709"/>
        <w:contextualSpacing/>
        <w:jc w:val="both"/>
        <w:rPr>
          <w:color w:val="auto"/>
          <w:sz w:val="28"/>
          <w:szCs w:val="28"/>
        </w:rPr>
      </w:pPr>
      <w:r w:rsidRPr="00FF5918">
        <w:rPr>
          <w:color w:val="auto"/>
          <w:sz w:val="28"/>
          <w:szCs w:val="28"/>
        </w:rPr>
        <w:t>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статьей 29</w:t>
      </w:r>
      <w:r w:rsidR="00AF26EA" w:rsidRPr="00FF5918">
        <w:rPr>
          <w:color w:val="auto"/>
          <w:sz w:val="28"/>
          <w:szCs w:val="28"/>
        </w:rPr>
        <w:t>7</w:t>
      </w:r>
      <w:r w:rsidRPr="00FF5918">
        <w:rPr>
          <w:color w:val="auto"/>
          <w:sz w:val="28"/>
          <w:szCs w:val="28"/>
        </w:rPr>
        <w:t xml:space="preserve"> настоящего Кодекса.</w:t>
      </w:r>
    </w:p>
    <w:p w:rsidR="003A4FC8" w:rsidRPr="00FF5918" w:rsidRDefault="003A4FC8" w:rsidP="00E546F3">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согласия с нарушениями, указанными в уведомлении об устранении нарушений налогового законодательства, резидент представляет в соответствующий налоговый орган заявление об участии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и представляет налоговую декларацию в части включения налогового обязательства, возникающего в соответствии со статьей 29</w:t>
      </w:r>
      <w:r w:rsidR="00AF26EA" w:rsidRPr="00FF5918">
        <w:rPr>
          <w:rFonts w:ascii="Times New Roman" w:eastAsia="Times New Roman" w:hAnsi="Times New Roman"/>
          <w:sz w:val="28"/>
          <w:szCs w:val="28"/>
          <w:lang w:eastAsia="ru-RU"/>
        </w:rPr>
        <w:t>7</w:t>
      </w:r>
      <w:r w:rsidRPr="00FF5918">
        <w:rPr>
          <w:rFonts w:ascii="Times New Roman" w:eastAsia="Times New Roman" w:hAnsi="Times New Roman"/>
          <w:sz w:val="28"/>
          <w:szCs w:val="28"/>
          <w:lang w:eastAsia="ru-RU"/>
        </w:rPr>
        <w:t xml:space="preserve"> настоящего Закона, за период владения прямо или косвенно или конструктивно долями участия в контролируемой иностранной компании.</w:t>
      </w:r>
    </w:p>
    <w:p w:rsidR="003A4FC8" w:rsidRPr="00FF5918" w:rsidRDefault="003A4FC8" w:rsidP="00E546F3">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несогласия с указанными в уведомлении нарушениями резидент предоставляет один из следующих документов:</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1) пояснение по выявленным нарушениям в письменной форме на бумажном носителе или в форме электронного документа </w:t>
      </w:r>
      <w:r w:rsidR="006162E8" w:rsidRPr="00FF5918">
        <w:rPr>
          <w:sz w:val="28"/>
          <w:szCs w:val="28"/>
        </w:rPr>
        <w:t>–</w:t>
      </w:r>
      <w:r w:rsidRPr="00FF5918">
        <w:rPr>
          <w:color w:val="auto"/>
          <w:sz w:val="28"/>
          <w:szCs w:val="28"/>
        </w:rPr>
        <w:t xml:space="preserve"> в налоговый орган, направивший уведомление об устранении нарушений налогового законодательства;</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2) жалобу на действия (бездействие) должностных лиц налогового органа, направившего уведомление об устранении нарушений налогового законодательства </w:t>
      </w:r>
      <w:r w:rsidR="006162E8" w:rsidRPr="00FF5918">
        <w:rPr>
          <w:sz w:val="28"/>
          <w:szCs w:val="28"/>
        </w:rPr>
        <w:t>–</w:t>
      </w:r>
      <w:r w:rsidRPr="00FF5918">
        <w:rPr>
          <w:color w:val="auto"/>
          <w:sz w:val="28"/>
          <w:szCs w:val="28"/>
        </w:rPr>
        <w:t xml:space="preserve"> в вышестоящий налоговый орган или суд. </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При этом резидент обязан вместе с </w:t>
      </w:r>
      <w:r w:rsidRPr="00944266">
        <w:rPr>
          <w:color w:val="auto"/>
          <w:sz w:val="28"/>
          <w:szCs w:val="28"/>
          <w:highlight w:val="yellow"/>
        </w:rPr>
        <w:t>пояснениями представить</w:t>
      </w:r>
      <w:r w:rsidRPr="00FF5918">
        <w:rPr>
          <w:color w:val="auto"/>
          <w:sz w:val="28"/>
          <w:szCs w:val="28"/>
        </w:rPr>
        <w:t xml:space="preserve"> документы, свидетельствующие об отсутствии прямого или косвенного или конструктивно</w:t>
      </w:r>
      <w:r w:rsidR="001B14F4" w:rsidRPr="00FF5918">
        <w:rPr>
          <w:color w:val="auto"/>
          <w:sz w:val="28"/>
          <w:szCs w:val="28"/>
        </w:rPr>
        <w:t>го</w:t>
      </w:r>
      <w:r w:rsidRPr="00FF5918">
        <w:rPr>
          <w:color w:val="auto"/>
          <w:sz w:val="28"/>
          <w:szCs w:val="28"/>
        </w:rPr>
        <w:t xml:space="preserve"> владения </w:t>
      </w:r>
      <w:r w:rsidR="00944266" w:rsidRPr="00944266">
        <w:rPr>
          <w:color w:val="auto"/>
          <w:sz w:val="28"/>
          <w:szCs w:val="28"/>
          <w:highlight w:val="yellow"/>
        </w:rPr>
        <w:t>резидентом</w:t>
      </w:r>
      <w:r w:rsidR="00944266" w:rsidRPr="00FF5918">
        <w:rPr>
          <w:color w:val="auto"/>
          <w:sz w:val="28"/>
          <w:szCs w:val="28"/>
        </w:rPr>
        <w:t xml:space="preserve"> </w:t>
      </w:r>
      <w:r w:rsidRPr="00FF5918">
        <w:rPr>
          <w:color w:val="auto"/>
          <w:sz w:val="28"/>
          <w:szCs w:val="28"/>
        </w:rPr>
        <w:t xml:space="preserve">долями </w:t>
      </w:r>
      <w:r w:rsidRPr="00944266">
        <w:rPr>
          <w:color w:val="auto"/>
          <w:sz w:val="28"/>
          <w:szCs w:val="28"/>
          <w:highlight w:val="yellow"/>
        </w:rPr>
        <w:t>участия в контролируемой</w:t>
      </w:r>
      <w:r w:rsidRPr="00FF5918">
        <w:rPr>
          <w:color w:val="auto"/>
          <w:sz w:val="28"/>
          <w:szCs w:val="28"/>
        </w:rPr>
        <w:t xml:space="preserve"> иностранной компании. </w:t>
      </w:r>
    </w:p>
    <w:p w:rsidR="003A4FC8" w:rsidRPr="00FF5918" w:rsidRDefault="003A4FC8" w:rsidP="00E546F3">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Налоговый орган обязан рассмотреть </w:t>
      </w:r>
      <w:r w:rsidRPr="00944266">
        <w:rPr>
          <w:rFonts w:ascii="Times New Roman" w:eastAsia="Times New Roman" w:hAnsi="Times New Roman"/>
          <w:sz w:val="28"/>
          <w:szCs w:val="28"/>
          <w:highlight w:val="yellow"/>
          <w:lang w:eastAsia="ru-RU"/>
        </w:rPr>
        <w:t>представленные</w:t>
      </w:r>
      <w:r w:rsidRPr="00FF5918">
        <w:rPr>
          <w:rFonts w:ascii="Times New Roman" w:eastAsia="Times New Roman" w:hAnsi="Times New Roman"/>
          <w:sz w:val="28"/>
          <w:szCs w:val="28"/>
          <w:lang w:eastAsia="ru-RU"/>
        </w:rPr>
        <w:t xml:space="preserve"> резидентом пояснения и подтверждающие документы. </w:t>
      </w:r>
    </w:p>
    <w:p w:rsidR="003A4FC8" w:rsidRPr="00FF5918" w:rsidRDefault="003A4FC8" w:rsidP="00E546F3">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Налогоплательщик-резидент признается владельцем прямо или косвенно или конструктивно дол</w:t>
      </w:r>
      <w:r w:rsidR="001B14F4" w:rsidRPr="00FF5918">
        <w:rPr>
          <w:rFonts w:ascii="Times New Roman" w:eastAsia="Times New Roman" w:hAnsi="Times New Roman"/>
          <w:sz w:val="28"/>
          <w:szCs w:val="28"/>
          <w:lang w:eastAsia="ru-RU"/>
        </w:rPr>
        <w:t>ей</w:t>
      </w:r>
      <w:r w:rsidRPr="00FF5918">
        <w:rPr>
          <w:rFonts w:ascii="Times New Roman" w:eastAsia="Times New Roman" w:hAnsi="Times New Roman"/>
          <w:sz w:val="28"/>
          <w:szCs w:val="28"/>
          <w:lang w:eastAsia="ru-RU"/>
        </w:rPr>
        <w:t xml:space="preserve"> участия в контролируемой иностранной компании при выполнении одного из следующих условий:</w:t>
      </w:r>
    </w:p>
    <w:p w:rsidR="003A4FC8" w:rsidRPr="00FF591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p w:rsidR="003A4FC8" w:rsidRPr="00FF591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в контролируемой иностранной </w:t>
      </w:r>
      <w:r w:rsidRPr="00944266">
        <w:rPr>
          <w:rFonts w:ascii="Times New Roman" w:eastAsia="Times New Roman" w:hAnsi="Times New Roman"/>
          <w:sz w:val="28"/>
          <w:szCs w:val="28"/>
          <w:highlight w:val="yellow"/>
          <w:lang w:eastAsia="ru-RU"/>
        </w:rPr>
        <w:t>компании по</w:t>
      </w:r>
      <w:r w:rsidRPr="00FF5918">
        <w:rPr>
          <w:rFonts w:ascii="Times New Roman" w:eastAsia="Times New Roman" w:hAnsi="Times New Roman"/>
          <w:sz w:val="28"/>
          <w:szCs w:val="28"/>
          <w:lang w:eastAsia="ru-RU"/>
        </w:rPr>
        <w:t xml:space="preserve"> итогам рассмотрения пояснений и подтверждающих документов налогоплательщика-резидента, </w:t>
      </w:r>
      <w:r w:rsidRPr="00944266">
        <w:rPr>
          <w:rFonts w:ascii="Times New Roman" w:eastAsia="Times New Roman" w:hAnsi="Times New Roman"/>
          <w:sz w:val="28"/>
          <w:szCs w:val="28"/>
          <w:highlight w:val="yellow"/>
          <w:lang w:eastAsia="ru-RU"/>
        </w:rPr>
        <w:t>имеющи</w:t>
      </w:r>
      <w:r w:rsidR="00944266" w:rsidRPr="00944266">
        <w:rPr>
          <w:rFonts w:ascii="Times New Roman" w:eastAsia="Times New Roman" w:hAnsi="Times New Roman"/>
          <w:sz w:val="28"/>
          <w:szCs w:val="28"/>
          <w:highlight w:val="yellow"/>
          <w:lang w:eastAsia="ru-RU"/>
        </w:rPr>
        <w:t>х</w:t>
      </w:r>
      <w:r w:rsidRPr="00944266">
        <w:rPr>
          <w:rFonts w:ascii="Times New Roman" w:eastAsia="Times New Roman" w:hAnsi="Times New Roman"/>
          <w:sz w:val="28"/>
          <w:szCs w:val="28"/>
          <w:highlight w:val="yellow"/>
          <w:lang w:eastAsia="ru-RU"/>
        </w:rPr>
        <w:t>ся</w:t>
      </w:r>
      <w:r w:rsidRPr="00FF5918">
        <w:rPr>
          <w:rFonts w:ascii="Times New Roman" w:eastAsia="Times New Roman" w:hAnsi="Times New Roman"/>
          <w:sz w:val="28"/>
          <w:szCs w:val="28"/>
          <w:lang w:eastAsia="ru-RU"/>
        </w:rPr>
        <w:t xml:space="preserve"> и (или) </w:t>
      </w:r>
      <w:r w:rsidRPr="00944266">
        <w:rPr>
          <w:rFonts w:ascii="Times New Roman" w:eastAsia="Times New Roman" w:hAnsi="Times New Roman"/>
          <w:sz w:val="28"/>
          <w:szCs w:val="28"/>
          <w:highlight w:val="yellow"/>
          <w:lang w:eastAsia="ru-RU"/>
        </w:rPr>
        <w:t>имевши</w:t>
      </w:r>
      <w:r w:rsidR="00944266" w:rsidRPr="00944266">
        <w:rPr>
          <w:rFonts w:ascii="Times New Roman" w:eastAsia="Times New Roman" w:hAnsi="Times New Roman"/>
          <w:sz w:val="28"/>
          <w:szCs w:val="28"/>
          <w:highlight w:val="yellow"/>
          <w:lang w:eastAsia="ru-RU"/>
        </w:rPr>
        <w:t>х</w:t>
      </w:r>
      <w:r w:rsidRPr="00944266">
        <w:rPr>
          <w:rFonts w:ascii="Times New Roman" w:eastAsia="Times New Roman" w:hAnsi="Times New Roman"/>
          <w:sz w:val="28"/>
          <w:szCs w:val="28"/>
          <w:highlight w:val="yellow"/>
          <w:lang w:eastAsia="ru-RU"/>
        </w:rPr>
        <w:t>ся</w:t>
      </w:r>
      <w:r w:rsidRPr="00FF5918">
        <w:rPr>
          <w:rFonts w:ascii="Times New Roman" w:eastAsia="Times New Roman" w:hAnsi="Times New Roman"/>
          <w:sz w:val="28"/>
          <w:szCs w:val="28"/>
          <w:lang w:eastAsia="ru-RU"/>
        </w:rPr>
        <w:t xml:space="preserve"> у налогового органа. </w:t>
      </w:r>
    </w:p>
    <w:p w:rsidR="003A4FC8" w:rsidRPr="00FF5918" w:rsidRDefault="003A4FC8" w:rsidP="002258D8">
      <w:pPr>
        <w:ind w:firstLine="709"/>
        <w:contextualSpacing/>
        <w:jc w:val="both"/>
        <w:rPr>
          <w:color w:val="auto"/>
          <w:sz w:val="28"/>
          <w:szCs w:val="28"/>
        </w:rPr>
      </w:pPr>
      <w:r w:rsidRPr="00FF5918">
        <w:rPr>
          <w:color w:val="auto"/>
          <w:sz w:val="28"/>
          <w:szCs w:val="28"/>
        </w:rPr>
        <w:t>В случае признания в соответствии с настоящей статьей резидента как владельца прямо или косвенно или конструктивно долей участия в контролируемой иностранной компании, на такого резидента распространяются положения настоящей главы. При этом налоговым органом направляется такому налогоплательщику-резиденту решение о признании его владельцем прямо или косвенно или конструктивно дол</w:t>
      </w:r>
      <w:r w:rsidR="001B14F4" w:rsidRPr="00FF5918">
        <w:rPr>
          <w:color w:val="auto"/>
          <w:sz w:val="28"/>
          <w:szCs w:val="28"/>
        </w:rPr>
        <w:t>ей</w:t>
      </w:r>
      <w:r w:rsidRPr="00FF5918">
        <w:rPr>
          <w:color w:val="auto"/>
          <w:sz w:val="28"/>
          <w:szCs w:val="28"/>
        </w:rPr>
        <w:t xml:space="preserve"> участия в контролируемой иностранной компании не позднее трех рабочих дней с даты принятия решения о таком признании. </w:t>
      </w:r>
    </w:p>
    <w:p w:rsidR="003A4FC8" w:rsidRPr="00FF5918" w:rsidRDefault="003A4FC8" w:rsidP="00E546F3">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Налогоплательщик-резидент, который признан владельцем прямо или косвенно или конструктивно долей участия в контролируемой иностранной компании, вправе обжаловать данное решение в уполномоченном органе в течение не позднее пятнадцати рабочих дней с даты получения такого решения. </w:t>
      </w:r>
    </w:p>
    <w:p w:rsidR="003A4FC8" w:rsidRPr="00FF5918" w:rsidRDefault="003A4FC8" w:rsidP="00E546F3">
      <w:pPr>
        <w:pStyle w:val="a8"/>
        <w:numPr>
          <w:ilvl w:val="0"/>
          <w:numId w:val="34"/>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Положения пункта 8 настоящей статьи распространяются также на случаи, отвечающие одновременно следующим условиям:</w:t>
      </w:r>
    </w:p>
    <w:p w:rsidR="003A4FC8" w:rsidRPr="00FF5918" w:rsidRDefault="003A4FC8" w:rsidP="00E546F3">
      <w:pPr>
        <w:pStyle w:val="a8"/>
        <w:numPr>
          <w:ilvl w:val="0"/>
          <w:numId w:val="49"/>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при получении резидентом одного из следующих видов отказа в удовлетворении жалобы:</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судом; </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вышестоящим налоговым органом; </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уполномоченным органом;</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2) неисполнении налогоплательщиком уведомления об устранении нарушений налогового законодательства или решения налогового органа о признании налогоплательщика-резидента владельцем прямо или косвенно или конструктивно долей участия в контролируемой иностранной компании. </w:t>
      </w:r>
    </w:p>
    <w:p w:rsidR="003A4FC8" w:rsidRPr="00FF5918" w:rsidRDefault="003A4FC8" w:rsidP="00E546F3">
      <w:pPr>
        <w:pStyle w:val="a8"/>
        <w:numPr>
          <w:ilvl w:val="0"/>
          <w:numId w:val="34"/>
        </w:numPr>
        <w:tabs>
          <w:tab w:val="left" w:pos="1134"/>
          <w:tab w:val="left" w:pos="1276"/>
        </w:tabs>
        <w:spacing w:after="0" w:line="240" w:lineRule="auto"/>
        <w:ind w:left="0" w:firstLine="709"/>
        <w:jc w:val="both"/>
        <w:rPr>
          <w:rFonts w:ascii="Times New Roman" w:hAnsi="Times New Roman"/>
          <w:sz w:val="28"/>
          <w:szCs w:val="28"/>
        </w:rPr>
      </w:pPr>
      <w:r w:rsidRPr="00FF5918">
        <w:rPr>
          <w:rFonts w:ascii="Times New Roman" w:eastAsia="Times New Roman" w:hAnsi="Times New Roman"/>
          <w:sz w:val="28"/>
          <w:szCs w:val="28"/>
          <w:lang w:eastAsia="ru-RU"/>
        </w:rPr>
        <w:t xml:space="preserve">Положения пунктов 4 </w:t>
      </w:r>
      <w:r w:rsidR="006162E8"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10 настоящей статьи распространяются также на случаи своевременного представления резидентом заявления об участии в контролируемой иностранной компании, но не отражения в нем сведения об одной или нескольких контролируемых иностранных компаниях.</w:t>
      </w:r>
    </w:p>
    <w:p w:rsidR="003A2091" w:rsidRPr="00FF5918" w:rsidRDefault="003A2091" w:rsidP="002258D8">
      <w:pPr>
        <w:ind w:firstLine="709"/>
        <w:contextualSpacing/>
        <w:jc w:val="both"/>
        <w:rPr>
          <w:rStyle w:val="s1"/>
          <w:b w:val="0"/>
          <w:color w:val="auto"/>
          <w:sz w:val="28"/>
          <w:szCs w:val="28"/>
        </w:rPr>
      </w:pPr>
    </w:p>
    <w:p w:rsidR="00485631" w:rsidRPr="00FF5918" w:rsidRDefault="00485631" w:rsidP="002258D8">
      <w:pPr>
        <w:ind w:firstLine="709"/>
        <w:contextualSpacing/>
        <w:jc w:val="both"/>
        <w:rPr>
          <w:rStyle w:val="s1"/>
          <w:b w:val="0"/>
          <w:color w:val="auto"/>
          <w:sz w:val="28"/>
          <w:szCs w:val="28"/>
        </w:rPr>
      </w:pPr>
    </w:p>
    <w:p w:rsidR="003A2091" w:rsidRPr="00FF5918" w:rsidRDefault="003A2091" w:rsidP="00E546F3">
      <w:pPr>
        <w:pStyle w:val="a8"/>
        <w:numPr>
          <w:ilvl w:val="0"/>
          <w:numId w:val="58"/>
        </w:numPr>
        <w:spacing w:after="0" w:line="240" w:lineRule="auto"/>
        <w:ind w:left="0" w:firstLine="0"/>
        <w:jc w:val="center"/>
        <w:rPr>
          <w:rFonts w:ascii="Times New Roman" w:hAnsi="Times New Roman"/>
          <w:sz w:val="28"/>
          <w:szCs w:val="28"/>
        </w:rPr>
      </w:pPr>
      <w:r w:rsidRPr="00FF5918">
        <w:rPr>
          <w:rStyle w:val="s1"/>
          <w:color w:val="auto"/>
          <w:sz w:val="28"/>
          <w:szCs w:val="28"/>
        </w:rPr>
        <w:t>УБЫТКИ</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Style w:val="s1"/>
          <w:bCs w:val="0"/>
          <w:color w:val="auto"/>
          <w:sz w:val="28"/>
          <w:szCs w:val="28"/>
        </w:rPr>
      </w:pPr>
      <w:r w:rsidRPr="00FF5918">
        <w:rPr>
          <w:rStyle w:val="s1"/>
          <w:color w:val="auto"/>
          <w:sz w:val="28"/>
          <w:szCs w:val="28"/>
        </w:rPr>
        <w:t xml:space="preserve">Понятие убытка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Убытком от предпринимательской деятельности признается: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превышение вычетов над совокупным годовым доходом с учетом корректировок, предусмотренных </w:t>
      </w:r>
      <w:hyperlink w:anchor="sub990000" w:history="1">
        <w:r w:rsidRPr="00FF5918">
          <w:rPr>
            <w:rStyle w:val="a3"/>
            <w:color w:val="auto"/>
            <w:sz w:val="28"/>
            <w:szCs w:val="28"/>
            <w:u w:val="none"/>
          </w:rPr>
          <w:t xml:space="preserve">статьей </w:t>
        </w:r>
        <w:r w:rsidR="00A46A26" w:rsidRPr="00FF5918">
          <w:rPr>
            <w:rStyle w:val="a3"/>
            <w:color w:val="auto"/>
            <w:sz w:val="28"/>
            <w:szCs w:val="28"/>
            <w:u w:val="none"/>
          </w:rPr>
          <w:t>241</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bookmarkStart w:id="1216" w:name="SUB1360102"/>
      <w:bookmarkEnd w:id="1216"/>
      <w:r w:rsidRPr="00FF5918">
        <w:rPr>
          <w:rStyle w:val="s0"/>
          <w:color w:val="auto"/>
          <w:sz w:val="28"/>
          <w:szCs w:val="28"/>
        </w:rPr>
        <w:t>2) убыток от продажи предприятия как имущественного комплекса.</w:t>
      </w:r>
    </w:p>
    <w:p w:rsidR="003A2091" w:rsidRPr="00FF5918" w:rsidRDefault="003A2091" w:rsidP="002258D8">
      <w:pPr>
        <w:ind w:firstLine="709"/>
        <w:contextualSpacing/>
        <w:jc w:val="both"/>
        <w:rPr>
          <w:color w:val="auto"/>
          <w:sz w:val="28"/>
          <w:szCs w:val="28"/>
        </w:rPr>
      </w:pPr>
      <w:bookmarkStart w:id="1217" w:name="SUB1360200"/>
      <w:bookmarkEnd w:id="1217"/>
      <w:r w:rsidRPr="00FF5918">
        <w:rPr>
          <w:rStyle w:val="s0"/>
          <w:color w:val="auto"/>
          <w:sz w:val="28"/>
          <w:szCs w:val="28"/>
        </w:rPr>
        <w:t xml:space="preserve">2. Убытком от реализации ценных бумаг является: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по ценным бумагам, за исключением долговых ценных бумаг, отрицательная разница между стоимостью реализации и стоимостью приобретения;</w:t>
      </w:r>
    </w:p>
    <w:p w:rsidR="003A2091" w:rsidRPr="00FF5918" w:rsidRDefault="003A2091" w:rsidP="002258D8">
      <w:pPr>
        <w:ind w:firstLine="709"/>
        <w:contextualSpacing/>
        <w:jc w:val="both"/>
        <w:rPr>
          <w:color w:val="auto"/>
          <w:sz w:val="28"/>
          <w:szCs w:val="28"/>
        </w:rPr>
      </w:pPr>
      <w:bookmarkStart w:id="1218" w:name="SUB1360202"/>
      <w:bookmarkEnd w:id="1218"/>
      <w:r w:rsidRPr="00FF5918">
        <w:rPr>
          <w:rStyle w:val="s0"/>
          <w:color w:val="auto"/>
          <w:sz w:val="28"/>
          <w:szCs w:val="28"/>
        </w:rPr>
        <w:t xml:space="preserve">2) по долговым ценным бумагам </w:t>
      </w:r>
      <w:r w:rsidR="006162E8" w:rsidRPr="00FF5918">
        <w:rPr>
          <w:sz w:val="28"/>
          <w:szCs w:val="28"/>
        </w:rPr>
        <w:t>–</w:t>
      </w:r>
      <w:r w:rsidRPr="00FF5918">
        <w:rPr>
          <w:rStyle w:val="s0"/>
          <w:color w:val="auto"/>
          <w:sz w:val="28"/>
          <w:szCs w:val="28"/>
        </w:rPr>
        <w:t xml:space="preserve"> отрицательная разница между стоимостью реализации и стоимостью приобретения с учетом амортизации дисконта и (или) премии на дату реализации.</w:t>
      </w:r>
    </w:p>
    <w:p w:rsidR="003A2091" w:rsidRPr="00FF5918" w:rsidRDefault="003A2091" w:rsidP="002258D8">
      <w:pPr>
        <w:ind w:firstLine="709"/>
        <w:contextualSpacing/>
        <w:jc w:val="both"/>
        <w:rPr>
          <w:color w:val="auto"/>
          <w:sz w:val="28"/>
          <w:szCs w:val="28"/>
        </w:rPr>
      </w:pPr>
      <w:bookmarkStart w:id="1219" w:name="SUB1360300"/>
      <w:bookmarkEnd w:id="1219"/>
      <w:r w:rsidRPr="00FF5918">
        <w:rPr>
          <w:rStyle w:val="s0"/>
          <w:color w:val="auto"/>
          <w:sz w:val="28"/>
          <w:szCs w:val="28"/>
        </w:rPr>
        <w:t xml:space="preserve">3. Убыток по производному финансовому инструменту определяется как превышение расходов над поступлениями, которые определяются в соответствии со </w:t>
      </w:r>
      <w:hyperlink w:anchor="sub1270000" w:history="1">
        <w:r w:rsidRPr="00FF5918">
          <w:rPr>
            <w:rStyle w:val="a3"/>
            <w:color w:val="auto"/>
            <w:sz w:val="28"/>
            <w:szCs w:val="28"/>
            <w:u w:val="none"/>
          </w:rPr>
          <w:t xml:space="preserve">статьями </w:t>
        </w:r>
        <w:r w:rsidR="00A46A26" w:rsidRPr="00FF5918">
          <w:rPr>
            <w:rStyle w:val="a3"/>
            <w:color w:val="auto"/>
            <w:sz w:val="28"/>
            <w:szCs w:val="28"/>
            <w:u w:val="none"/>
          </w:rPr>
          <w:t>278</w:t>
        </w:r>
        <w:r w:rsidRPr="00FF5918">
          <w:rPr>
            <w:rStyle w:val="a3"/>
            <w:color w:val="auto"/>
            <w:sz w:val="28"/>
            <w:szCs w:val="28"/>
            <w:u w:val="none"/>
          </w:rPr>
          <w:t xml:space="preserve"> и </w:t>
        </w:r>
        <w:r w:rsidR="00A46A26" w:rsidRPr="00FF5918">
          <w:rPr>
            <w:rStyle w:val="a3"/>
            <w:color w:val="auto"/>
            <w:sz w:val="28"/>
            <w:szCs w:val="28"/>
            <w:u w:val="none"/>
          </w:rPr>
          <w:t>279</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3A2091" w:rsidRPr="00FF5918" w:rsidRDefault="003A2091" w:rsidP="002258D8">
      <w:pPr>
        <w:ind w:firstLine="709"/>
        <w:contextualSpacing/>
        <w:jc w:val="both"/>
        <w:rPr>
          <w:color w:val="auto"/>
          <w:sz w:val="28"/>
          <w:szCs w:val="28"/>
        </w:rPr>
      </w:pPr>
      <w:r w:rsidRPr="00FF5918">
        <w:rPr>
          <w:rStyle w:val="s0"/>
          <w:color w:val="auto"/>
          <w:sz w:val="28"/>
          <w:szCs w:val="28"/>
        </w:rPr>
        <w:t>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При этом убыток по производному финансовому инструменту, используемому в целях, указанных в </w:t>
      </w:r>
      <w:hyperlink w:anchor="sub1260000" w:history="1">
        <w:r w:rsidRPr="00FF5918">
          <w:rPr>
            <w:rStyle w:val="a3"/>
            <w:color w:val="auto"/>
            <w:sz w:val="28"/>
            <w:szCs w:val="28"/>
            <w:u w:val="none"/>
          </w:rPr>
          <w:t xml:space="preserve">подпункте 3) пункта 1 статьи </w:t>
        </w:r>
        <w:r w:rsidR="00A46A26" w:rsidRPr="00FF5918">
          <w:rPr>
            <w:rStyle w:val="a3"/>
            <w:color w:val="auto"/>
            <w:sz w:val="28"/>
            <w:szCs w:val="28"/>
            <w:u w:val="none"/>
          </w:rPr>
          <w:t>277</w:t>
        </w:r>
      </w:hyperlink>
      <w:r w:rsidRPr="00FF5918">
        <w:rPr>
          <w:rStyle w:val="s0"/>
          <w:color w:val="auto"/>
          <w:sz w:val="28"/>
          <w:szCs w:val="28"/>
        </w:rPr>
        <w:t xml:space="preserve"> настоящего Кодекса, переносится в порядке, установленном </w:t>
      </w:r>
      <w:hyperlink w:anchor="sub1370800" w:history="1">
        <w:r w:rsidRPr="00FF5918">
          <w:rPr>
            <w:rStyle w:val="a3"/>
            <w:color w:val="auto"/>
            <w:sz w:val="28"/>
            <w:szCs w:val="28"/>
            <w:u w:val="none"/>
          </w:rPr>
          <w:t xml:space="preserve">пунктом </w:t>
        </w:r>
        <w:r w:rsidR="00A46A26" w:rsidRPr="00FF5918">
          <w:rPr>
            <w:rStyle w:val="a3"/>
            <w:color w:val="auto"/>
            <w:sz w:val="28"/>
            <w:szCs w:val="28"/>
            <w:u w:val="none"/>
          </w:rPr>
          <w:t>12</w:t>
        </w:r>
        <w:r w:rsidRPr="00FF5918">
          <w:rPr>
            <w:rStyle w:val="a3"/>
            <w:color w:val="auto"/>
            <w:sz w:val="28"/>
            <w:szCs w:val="28"/>
            <w:u w:val="none"/>
          </w:rPr>
          <w:t xml:space="preserve"> статьи </w:t>
        </w:r>
        <w:r w:rsidR="00A46A26" w:rsidRPr="00FF5918">
          <w:rPr>
            <w:rStyle w:val="a3"/>
            <w:color w:val="auto"/>
            <w:sz w:val="28"/>
            <w:szCs w:val="28"/>
            <w:u w:val="none"/>
          </w:rPr>
          <w:t>300</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Убыток по производному финансовому инструменту, применяемому в целях хеджирования, учитывается в соответствии со </w:t>
      </w:r>
      <w:hyperlink w:anchor="sub1290000" w:history="1">
        <w:r w:rsidRPr="00FF5918">
          <w:rPr>
            <w:rStyle w:val="a3"/>
            <w:color w:val="auto"/>
            <w:sz w:val="28"/>
            <w:szCs w:val="28"/>
            <w:u w:val="none"/>
          </w:rPr>
          <w:t xml:space="preserve">статьей </w:t>
        </w:r>
        <w:r w:rsidR="00A46A26" w:rsidRPr="00FF5918">
          <w:rPr>
            <w:rStyle w:val="a3"/>
            <w:color w:val="auto"/>
            <w:sz w:val="28"/>
            <w:szCs w:val="28"/>
            <w:u w:val="none"/>
          </w:rPr>
          <w:t>280</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bookmarkStart w:id="1220" w:name="SUB1360400"/>
      <w:bookmarkEnd w:id="1220"/>
      <w:r w:rsidRPr="00FF5918">
        <w:rPr>
          <w:rStyle w:val="s0"/>
          <w:color w:val="auto"/>
          <w:sz w:val="28"/>
          <w:szCs w:val="28"/>
        </w:rPr>
        <w:t xml:space="preserve">4. Убытком от реализации не подлежащих амортизации активов, указанных в </w:t>
      </w:r>
      <w:hyperlink w:anchor="sub870200" w:history="1">
        <w:r w:rsidRPr="00FF5918">
          <w:rPr>
            <w:rStyle w:val="a3"/>
            <w:color w:val="auto"/>
            <w:sz w:val="28"/>
            <w:szCs w:val="28"/>
            <w:u w:val="none"/>
          </w:rPr>
          <w:t>подпунктах 1), 2) и 3) пункта 2 статьи</w:t>
        </w:r>
      </w:hyperlink>
      <w:r w:rsidR="00A46A26" w:rsidRPr="00FF5918">
        <w:rPr>
          <w:rStyle w:val="a3"/>
          <w:color w:val="auto"/>
          <w:sz w:val="28"/>
          <w:szCs w:val="28"/>
          <w:u w:val="none"/>
        </w:rPr>
        <w:t xml:space="preserve"> 228</w:t>
      </w:r>
      <w:r w:rsidRPr="00FF5918">
        <w:rPr>
          <w:rStyle w:val="s0"/>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является отрицательная разница между стоимостью реализации и первоначальной стоимостью таких активов.</w:t>
      </w:r>
    </w:p>
    <w:p w:rsidR="003A2091" w:rsidRPr="00FF5918" w:rsidRDefault="003A2091" w:rsidP="002258D8">
      <w:pPr>
        <w:ind w:firstLine="709"/>
        <w:contextualSpacing/>
        <w:jc w:val="both"/>
        <w:rPr>
          <w:color w:val="auto"/>
          <w:sz w:val="28"/>
          <w:szCs w:val="28"/>
        </w:rPr>
      </w:pPr>
      <w:bookmarkStart w:id="1221" w:name="SUB1360500"/>
      <w:bookmarkEnd w:id="1221"/>
      <w:r w:rsidRPr="00FF5918">
        <w:rPr>
          <w:rStyle w:val="s0"/>
          <w:color w:val="auto"/>
          <w:sz w:val="28"/>
          <w:szCs w:val="28"/>
        </w:rPr>
        <w:t>5. Убытком от предпринимательской деятельности не являются убытки, указанные в пунктах 2, 3 и 4 настоящей статьи, а также убытки от выбытия фиксированных активов I группы.</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bookmarkStart w:id="1222" w:name="SUB1370000"/>
      <w:bookmarkEnd w:id="1222"/>
      <w:r w:rsidRPr="00FF5918">
        <w:rPr>
          <w:rFonts w:ascii="Times New Roman" w:hAnsi="Times New Roman"/>
          <w:b/>
          <w:sz w:val="28"/>
          <w:szCs w:val="28"/>
        </w:rPr>
        <w:t>Перенос убытков</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Убытки от предпринимательской деятельности, а также убытки от выбытия фиксированных активов I группы и убытки от реализации не подлежащих амортизации активов, указанных в </w:t>
      </w:r>
      <w:hyperlink r:id="rId393" w:tgtFrame="_parent" w:history="1">
        <w:r w:rsidRPr="00FF5918">
          <w:rPr>
            <w:color w:val="auto"/>
            <w:sz w:val="28"/>
            <w:szCs w:val="28"/>
          </w:rPr>
          <w:t xml:space="preserve">подпунктах 2), 3) пункта 2 статьи </w:t>
        </w:r>
        <w:r w:rsidR="00A46A26" w:rsidRPr="00FF5918">
          <w:rPr>
            <w:color w:val="auto"/>
            <w:sz w:val="28"/>
            <w:szCs w:val="28"/>
          </w:rPr>
          <w:t>228</w:t>
        </w:r>
      </w:hyperlink>
      <w:r w:rsidRPr="00FF5918">
        <w:rPr>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переносятся на последующие десять лет включительно для погашения за счет налогооблагаемого дохода данных налоговых периодов. </w:t>
      </w:r>
    </w:p>
    <w:p w:rsidR="003A2091" w:rsidRPr="00FF5918" w:rsidRDefault="0089307D" w:rsidP="002258D8">
      <w:pPr>
        <w:ind w:firstLine="709"/>
        <w:contextualSpacing/>
        <w:jc w:val="both"/>
        <w:rPr>
          <w:color w:val="auto"/>
          <w:sz w:val="28"/>
          <w:szCs w:val="28"/>
        </w:rPr>
      </w:pPr>
      <w:r w:rsidRPr="00FF5918">
        <w:rPr>
          <w:color w:val="auto"/>
          <w:sz w:val="28"/>
          <w:szCs w:val="28"/>
        </w:rPr>
        <w:t>2</w:t>
      </w:r>
      <w:r w:rsidR="003A2091" w:rsidRPr="00FF5918">
        <w:rPr>
          <w:color w:val="auto"/>
          <w:sz w:val="28"/>
          <w:szCs w:val="28"/>
        </w:rPr>
        <w:t xml:space="preserve">. Убытки от реализации не подлежащих амортизации активов, указанных в </w:t>
      </w:r>
      <w:bookmarkStart w:id="1223" w:name="SUB1001277626_2"/>
      <w:r w:rsidR="00521D97" w:rsidRPr="00FF5918">
        <w:rPr>
          <w:color w:val="auto"/>
          <w:sz w:val="28"/>
          <w:szCs w:val="28"/>
        </w:rPr>
        <w:fldChar w:fldCharType="begin"/>
      </w:r>
      <w:r w:rsidR="003A2091" w:rsidRPr="00FF5918">
        <w:rPr>
          <w:color w:val="auto"/>
          <w:sz w:val="28"/>
          <w:szCs w:val="28"/>
        </w:rPr>
        <w:instrText xml:space="preserve"> HYPERLINK "http://online.zakon.kz/Document/?link_id=1001277626" \t "_parent" </w:instrText>
      </w:r>
      <w:r w:rsidR="00521D97" w:rsidRPr="00FF5918">
        <w:rPr>
          <w:color w:val="auto"/>
          <w:sz w:val="28"/>
          <w:szCs w:val="28"/>
        </w:rPr>
        <w:fldChar w:fldCharType="separate"/>
      </w:r>
      <w:r w:rsidR="003A2091" w:rsidRPr="00FF5918">
        <w:rPr>
          <w:color w:val="auto"/>
          <w:sz w:val="28"/>
          <w:szCs w:val="28"/>
        </w:rPr>
        <w:t xml:space="preserve">подпунктах 1) пункта 2 статьи </w:t>
      </w:r>
      <w:r w:rsidR="00A46A26" w:rsidRPr="00FF5918">
        <w:rPr>
          <w:color w:val="auto"/>
          <w:sz w:val="28"/>
          <w:szCs w:val="28"/>
        </w:rPr>
        <w:t>228</w:t>
      </w:r>
      <w:r w:rsidR="00521D97" w:rsidRPr="00FF5918">
        <w:rPr>
          <w:color w:val="auto"/>
          <w:sz w:val="28"/>
          <w:szCs w:val="28"/>
        </w:rPr>
        <w:fldChar w:fldCharType="end"/>
      </w:r>
      <w:bookmarkEnd w:id="1223"/>
      <w:r w:rsidR="003A2091" w:rsidRPr="00FF5918">
        <w:rPr>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компенсируются за счет дохода от прироста стоимости, полученного при реализации таких активов.</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не подлежащих амортизации активов, указанных в </w:t>
      </w:r>
      <w:bookmarkStart w:id="1224" w:name="SUB1001229667"/>
      <w:r w:rsidR="00521D97" w:rsidRPr="00FF5918">
        <w:rPr>
          <w:color w:val="auto"/>
          <w:sz w:val="28"/>
          <w:szCs w:val="28"/>
        </w:rPr>
        <w:fldChar w:fldCharType="begin"/>
      </w:r>
      <w:r w:rsidRPr="00FF5918">
        <w:rPr>
          <w:color w:val="auto"/>
          <w:sz w:val="28"/>
          <w:szCs w:val="28"/>
        </w:rPr>
        <w:instrText xml:space="preserve"> HYPERLINK "http://online.zakon.kz/Document/?link_id=1001229667" \t "_parent" </w:instrText>
      </w:r>
      <w:r w:rsidR="00521D97" w:rsidRPr="00FF5918">
        <w:rPr>
          <w:color w:val="auto"/>
          <w:sz w:val="28"/>
          <w:szCs w:val="28"/>
        </w:rPr>
        <w:fldChar w:fldCharType="separate"/>
      </w:r>
      <w:r w:rsidRPr="00FF5918">
        <w:rPr>
          <w:color w:val="auto"/>
          <w:sz w:val="28"/>
          <w:szCs w:val="28"/>
        </w:rPr>
        <w:t xml:space="preserve">подпунктах 1) пункта 2 статьи </w:t>
      </w:r>
      <w:r w:rsidR="00A46A26" w:rsidRPr="00FF5918">
        <w:rPr>
          <w:color w:val="auto"/>
          <w:sz w:val="28"/>
          <w:szCs w:val="28"/>
        </w:rPr>
        <w:t>228</w:t>
      </w:r>
      <w:r w:rsidR="00521D97" w:rsidRPr="00FF5918">
        <w:rPr>
          <w:color w:val="auto"/>
          <w:sz w:val="28"/>
          <w:szCs w:val="28"/>
        </w:rPr>
        <w:fldChar w:fldCharType="end"/>
      </w:r>
      <w:bookmarkEnd w:id="1224"/>
      <w:r w:rsidRPr="00FF5918">
        <w:rPr>
          <w:color w:val="auto"/>
          <w:sz w:val="28"/>
          <w:szCs w:val="28"/>
        </w:rPr>
        <w:t xml:space="preserve"> настоящего Кодекса.</w:t>
      </w:r>
    </w:p>
    <w:p w:rsidR="003A2091" w:rsidRPr="00FF5918" w:rsidRDefault="0089307D" w:rsidP="002258D8">
      <w:pPr>
        <w:ind w:firstLine="709"/>
        <w:contextualSpacing/>
        <w:jc w:val="both"/>
        <w:rPr>
          <w:color w:val="auto"/>
          <w:sz w:val="28"/>
          <w:szCs w:val="28"/>
        </w:rPr>
      </w:pPr>
      <w:r w:rsidRPr="00FF5918">
        <w:rPr>
          <w:color w:val="auto"/>
          <w:sz w:val="28"/>
          <w:szCs w:val="28"/>
        </w:rPr>
        <w:t>3</w:t>
      </w:r>
      <w:r w:rsidR="003A2091" w:rsidRPr="00FF5918">
        <w:rPr>
          <w:color w:val="auto"/>
          <w:sz w:val="28"/>
          <w:szCs w:val="28"/>
        </w:rPr>
        <w:t>.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w:t>
      </w:r>
      <w:r w:rsidR="00A46A26" w:rsidRPr="00FF5918">
        <w:rPr>
          <w:color w:val="auto"/>
          <w:sz w:val="28"/>
          <w:szCs w:val="28"/>
        </w:rPr>
        <w:t>ных бумаг, указанных в пунктах 4</w:t>
      </w:r>
      <w:r w:rsidR="003A2091" w:rsidRPr="00FF5918">
        <w:rPr>
          <w:color w:val="auto"/>
          <w:sz w:val="28"/>
          <w:szCs w:val="28"/>
        </w:rPr>
        <w:t xml:space="preserve">, </w:t>
      </w:r>
      <w:r w:rsidR="00A46A26" w:rsidRPr="00FF5918">
        <w:rPr>
          <w:color w:val="auto"/>
          <w:sz w:val="28"/>
          <w:szCs w:val="28"/>
        </w:rPr>
        <w:t>5</w:t>
      </w:r>
      <w:r w:rsidR="003A2091" w:rsidRPr="00FF5918">
        <w:rPr>
          <w:color w:val="auto"/>
          <w:sz w:val="28"/>
          <w:szCs w:val="28"/>
        </w:rPr>
        <w:t xml:space="preserve">, </w:t>
      </w:r>
      <w:r w:rsidR="00A46A26" w:rsidRPr="00FF5918">
        <w:rPr>
          <w:color w:val="auto"/>
          <w:sz w:val="28"/>
          <w:szCs w:val="28"/>
        </w:rPr>
        <w:t>6</w:t>
      </w:r>
      <w:r w:rsidR="003A2091" w:rsidRPr="00FF5918">
        <w:rPr>
          <w:color w:val="auto"/>
          <w:sz w:val="28"/>
          <w:szCs w:val="28"/>
        </w:rPr>
        <w:t xml:space="preserve"> и </w:t>
      </w:r>
      <w:r w:rsidR="00A46A26" w:rsidRPr="00FF5918">
        <w:rPr>
          <w:color w:val="auto"/>
          <w:sz w:val="28"/>
          <w:szCs w:val="28"/>
        </w:rPr>
        <w:t>7</w:t>
      </w:r>
      <w:r w:rsidR="003A2091" w:rsidRPr="00FF5918">
        <w:rPr>
          <w:color w:val="auto"/>
          <w:sz w:val="28"/>
          <w:szCs w:val="28"/>
        </w:rPr>
        <w:t xml:space="preserve"> настоящей статьи. </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p w:rsidR="003A2091" w:rsidRPr="00FF5918" w:rsidRDefault="0089307D" w:rsidP="002258D8">
      <w:pPr>
        <w:ind w:firstLine="709"/>
        <w:contextualSpacing/>
        <w:jc w:val="both"/>
        <w:rPr>
          <w:color w:val="auto"/>
          <w:sz w:val="28"/>
          <w:szCs w:val="28"/>
        </w:rPr>
      </w:pPr>
      <w:r w:rsidRPr="00FF5918">
        <w:rPr>
          <w:color w:val="auto"/>
          <w:sz w:val="28"/>
          <w:szCs w:val="28"/>
        </w:rPr>
        <w:t>4</w:t>
      </w:r>
      <w:r w:rsidR="003A2091" w:rsidRPr="00FF5918">
        <w:rPr>
          <w:color w:val="auto"/>
          <w:sz w:val="28"/>
          <w:szCs w:val="28"/>
        </w:rPr>
        <w:t>. Убытки, возникшие от реализации акций, долей участия в юридическом лице</w:t>
      </w:r>
      <w:r w:rsidR="0027705E">
        <w:rPr>
          <w:color w:val="auto"/>
          <w:sz w:val="28"/>
          <w:szCs w:val="28"/>
        </w:rPr>
        <w:t>-</w:t>
      </w:r>
      <w:r w:rsidR="0027705E" w:rsidRPr="0027705E">
        <w:rPr>
          <w:color w:val="auto"/>
          <w:sz w:val="28"/>
          <w:szCs w:val="28"/>
          <w:highlight w:val="yellow"/>
        </w:rPr>
        <w:t>резидента</w:t>
      </w:r>
      <w:r w:rsidR="003A2091" w:rsidRPr="00FF5918">
        <w:rPr>
          <w:color w:val="auto"/>
          <w:sz w:val="28"/>
          <w:szCs w:val="28"/>
        </w:rPr>
        <w:t xml:space="preserve"> или консорциуме, </w:t>
      </w:r>
      <w:r w:rsidR="0027705E" w:rsidRPr="0027705E">
        <w:rPr>
          <w:color w:val="auto"/>
          <w:sz w:val="28"/>
          <w:szCs w:val="28"/>
          <w:highlight w:val="yellow"/>
        </w:rPr>
        <w:t>созданном в Республике Казахстан,</w:t>
      </w:r>
      <w:r w:rsidR="0027705E">
        <w:rPr>
          <w:color w:val="auto"/>
          <w:sz w:val="28"/>
          <w:szCs w:val="28"/>
        </w:rPr>
        <w:t xml:space="preserve"> </w:t>
      </w:r>
      <w:r w:rsidR="003A2091" w:rsidRPr="00FF5918">
        <w:rPr>
          <w:color w:val="auto"/>
          <w:sz w:val="28"/>
          <w:szCs w:val="28"/>
        </w:rPr>
        <w:t>компенсируются за счет доходов от прироста стоимости при реализации акций, долей участия в юридическом лице</w:t>
      </w:r>
      <w:r w:rsidR="0027705E">
        <w:rPr>
          <w:color w:val="auto"/>
          <w:sz w:val="28"/>
          <w:szCs w:val="28"/>
        </w:rPr>
        <w:t>-</w:t>
      </w:r>
      <w:r w:rsidR="0027705E" w:rsidRPr="0027705E">
        <w:rPr>
          <w:color w:val="auto"/>
          <w:sz w:val="28"/>
          <w:szCs w:val="28"/>
          <w:highlight w:val="yellow"/>
        </w:rPr>
        <w:t>резиденте</w:t>
      </w:r>
      <w:r w:rsidR="003A2091" w:rsidRPr="00FF5918">
        <w:rPr>
          <w:color w:val="auto"/>
          <w:sz w:val="28"/>
          <w:szCs w:val="28"/>
        </w:rPr>
        <w:t xml:space="preserve"> или консорциуме</w:t>
      </w:r>
      <w:r w:rsidR="0027705E">
        <w:rPr>
          <w:color w:val="auto"/>
          <w:sz w:val="28"/>
          <w:szCs w:val="28"/>
        </w:rPr>
        <w:t xml:space="preserve">, </w:t>
      </w:r>
      <w:r w:rsidR="0027705E" w:rsidRPr="0027705E">
        <w:rPr>
          <w:color w:val="auto"/>
          <w:sz w:val="28"/>
          <w:szCs w:val="28"/>
          <w:highlight w:val="yellow"/>
        </w:rPr>
        <w:t>созданном в Республике Казахстан</w:t>
      </w:r>
      <w:r w:rsidR="003A2091" w:rsidRPr="0027705E">
        <w:rPr>
          <w:color w:val="auto"/>
          <w:sz w:val="28"/>
          <w:szCs w:val="28"/>
          <w:highlight w:val="yellow"/>
        </w:rPr>
        <w:t>.</w:t>
      </w:r>
      <w:r w:rsidR="003A2091" w:rsidRPr="00FF5918">
        <w:rPr>
          <w:color w:val="auto"/>
          <w:sz w:val="28"/>
          <w:szCs w:val="28"/>
        </w:rPr>
        <w:t xml:space="preserve"> Настоящий пункт применяется при одновременном выполнении следующих условий:</w:t>
      </w:r>
    </w:p>
    <w:p w:rsidR="003A2091" w:rsidRPr="00FF5918" w:rsidRDefault="003A2091" w:rsidP="002258D8">
      <w:pPr>
        <w:ind w:firstLine="709"/>
        <w:contextualSpacing/>
        <w:jc w:val="both"/>
        <w:rPr>
          <w:color w:val="auto"/>
          <w:sz w:val="28"/>
          <w:szCs w:val="28"/>
        </w:rPr>
      </w:pPr>
      <w:r w:rsidRPr="00FF5918">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3A2091" w:rsidRPr="00FF5918" w:rsidRDefault="0027705E" w:rsidP="002258D8">
      <w:pPr>
        <w:ind w:firstLine="709"/>
        <w:contextualSpacing/>
        <w:jc w:val="both"/>
        <w:rPr>
          <w:color w:val="auto"/>
          <w:sz w:val="28"/>
          <w:szCs w:val="28"/>
        </w:rPr>
      </w:pPr>
      <w:r w:rsidRPr="0027705E">
        <w:rPr>
          <w:color w:val="auto"/>
          <w:sz w:val="28"/>
          <w:szCs w:val="28"/>
          <w:highlight w:val="yellow"/>
        </w:rPr>
        <w:t>такое</w:t>
      </w:r>
      <w:r>
        <w:rPr>
          <w:color w:val="auto"/>
          <w:sz w:val="28"/>
          <w:szCs w:val="28"/>
        </w:rPr>
        <w:t xml:space="preserve"> </w:t>
      </w:r>
      <w:r w:rsidR="009D511B" w:rsidRPr="00FF5918">
        <w:rPr>
          <w:color w:val="auto"/>
          <w:sz w:val="28"/>
          <w:szCs w:val="28"/>
        </w:rPr>
        <w:t>юридическое лицо-</w:t>
      </w:r>
      <w:r w:rsidR="003A2091" w:rsidRPr="00FF5918">
        <w:rPr>
          <w:color w:val="auto"/>
          <w:sz w:val="28"/>
          <w:szCs w:val="28"/>
        </w:rPr>
        <w:t xml:space="preserve">эмитент или </w:t>
      </w:r>
      <w:r w:rsidRPr="0027705E">
        <w:rPr>
          <w:color w:val="auto"/>
          <w:sz w:val="28"/>
          <w:szCs w:val="28"/>
          <w:highlight w:val="yellow"/>
        </w:rPr>
        <w:t>такое</w:t>
      </w:r>
      <w:r>
        <w:rPr>
          <w:color w:val="auto"/>
          <w:sz w:val="28"/>
          <w:szCs w:val="28"/>
        </w:rPr>
        <w:t xml:space="preserve"> </w:t>
      </w:r>
      <w:r w:rsidR="003A2091" w:rsidRPr="00FF5918">
        <w:rPr>
          <w:color w:val="auto"/>
          <w:sz w:val="28"/>
          <w:szCs w:val="28"/>
        </w:rPr>
        <w:t xml:space="preserve">юридическое лицо, доля участия в котором реализуется, или участник </w:t>
      </w:r>
      <w:r w:rsidRPr="0027705E">
        <w:rPr>
          <w:color w:val="auto"/>
          <w:sz w:val="28"/>
          <w:szCs w:val="28"/>
          <w:highlight w:val="yellow"/>
        </w:rPr>
        <w:t>такого</w:t>
      </w:r>
      <w:r>
        <w:rPr>
          <w:color w:val="auto"/>
          <w:sz w:val="28"/>
          <w:szCs w:val="28"/>
        </w:rPr>
        <w:t xml:space="preserve"> </w:t>
      </w:r>
      <w:r w:rsidR="003A2091" w:rsidRPr="00FF5918">
        <w:rPr>
          <w:color w:val="auto"/>
          <w:sz w:val="28"/>
          <w:szCs w:val="28"/>
        </w:rPr>
        <w:t>консорциума, который реализует долю участия в таком консорциуме, не является недропользователем;</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имущество лиц (лица), являющихся (являющегося) недропользователями (недропользователем), в стоимости активов </w:t>
      </w:r>
      <w:r w:rsidR="0027705E" w:rsidRPr="0027705E">
        <w:rPr>
          <w:color w:val="auto"/>
          <w:sz w:val="28"/>
          <w:szCs w:val="28"/>
          <w:highlight w:val="yellow"/>
        </w:rPr>
        <w:t>такого</w:t>
      </w:r>
      <w:r w:rsidR="0027705E">
        <w:rPr>
          <w:color w:val="auto"/>
          <w:sz w:val="28"/>
          <w:szCs w:val="28"/>
        </w:rPr>
        <w:t xml:space="preserve"> </w:t>
      </w:r>
      <w:r w:rsidRPr="00FF5918">
        <w:rPr>
          <w:color w:val="auto"/>
          <w:sz w:val="28"/>
          <w:szCs w:val="28"/>
        </w:rPr>
        <w:t xml:space="preserve">юридического лица-эмитента или </w:t>
      </w:r>
      <w:r w:rsidR="0027705E" w:rsidRPr="0027705E">
        <w:rPr>
          <w:color w:val="auto"/>
          <w:sz w:val="28"/>
          <w:szCs w:val="28"/>
          <w:highlight w:val="yellow"/>
        </w:rPr>
        <w:t>такого</w:t>
      </w:r>
      <w:r w:rsidR="0027705E">
        <w:rPr>
          <w:color w:val="auto"/>
          <w:sz w:val="28"/>
          <w:szCs w:val="28"/>
        </w:rPr>
        <w:t xml:space="preserve"> </w:t>
      </w:r>
      <w:r w:rsidRPr="00FF5918">
        <w:rPr>
          <w:color w:val="auto"/>
          <w:sz w:val="28"/>
          <w:szCs w:val="28"/>
        </w:rPr>
        <w:t xml:space="preserve">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w:t>
      </w:r>
      <w:r w:rsidR="00D26B65" w:rsidRPr="00FF5918">
        <w:rPr>
          <w:color w:val="auto"/>
          <w:sz w:val="28"/>
          <w:szCs w:val="28"/>
        </w:rPr>
        <w:t>50</w:t>
      </w:r>
      <w:r w:rsidRPr="00FF5918">
        <w:rPr>
          <w:color w:val="auto"/>
          <w:sz w:val="28"/>
          <w:szCs w:val="28"/>
        </w:rPr>
        <w:t xml:space="preserve"> процентов.</w:t>
      </w:r>
    </w:p>
    <w:p w:rsidR="00585BEE" w:rsidRPr="00FF5918" w:rsidRDefault="00585BEE" w:rsidP="00585BEE">
      <w:pPr>
        <w:tabs>
          <w:tab w:val="left" w:pos="1276"/>
        </w:tabs>
        <w:ind w:firstLine="709"/>
        <w:contextualSpacing/>
        <w:jc w:val="both"/>
        <w:rPr>
          <w:rFonts w:eastAsia="Calibri"/>
          <w:bCs/>
          <w:sz w:val="28"/>
          <w:szCs w:val="28"/>
        </w:rPr>
      </w:pPr>
      <w:r w:rsidRPr="00FF5918">
        <w:rPr>
          <w:rFonts w:eastAsia="Calibri"/>
          <w:bCs/>
          <w:sz w:val="28"/>
          <w:szCs w:val="28"/>
        </w:rPr>
        <w:t>Указанный в настоящем 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585BEE" w:rsidRPr="00FF5918" w:rsidRDefault="00585BEE" w:rsidP="00585BEE">
      <w:pPr>
        <w:tabs>
          <w:tab w:val="left" w:pos="1276"/>
        </w:tabs>
        <w:ind w:firstLine="709"/>
        <w:contextualSpacing/>
        <w:jc w:val="both"/>
        <w:rPr>
          <w:rFonts w:eastAsia="Calibri"/>
          <w:bCs/>
          <w:sz w:val="28"/>
          <w:szCs w:val="28"/>
        </w:rPr>
      </w:pPr>
      <w:r w:rsidRPr="00FF5918">
        <w:rPr>
          <w:rFonts w:eastAsia="Calibri"/>
          <w:bCs/>
          <w:sz w:val="28"/>
          <w:szCs w:val="28"/>
        </w:rPr>
        <w:t xml:space="preserve">Если налогоплательщиком, владеющим не менее </w:t>
      </w:r>
      <w:r w:rsidR="00D26B65" w:rsidRPr="00FF5918">
        <w:rPr>
          <w:rFonts w:eastAsia="Calibri"/>
          <w:bCs/>
          <w:sz w:val="28"/>
          <w:szCs w:val="28"/>
        </w:rPr>
        <w:t>50</w:t>
      </w:r>
      <w:r w:rsidRPr="00FF5918">
        <w:rPr>
          <w:rFonts w:eastAsia="Calibri"/>
          <w:bCs/>
          <w:sz w:val="28"/>
          <w:szCs w:val="28"/>
        </w:rPr>
        <w:t xml:space="preserve"> процентами акций или долей участия юридического лица</w:t>
      </w:r>
      <w:r w:rsidR="0027705E">
        <w:rPr>
          <w:rFonts w:eastAsia="Calibri"/>
          <w:bCs/>
          <w:sz w:val="28"/>
          <w:szCs w:val="28"/>
        </w:rPr>
        <w:t>-</w:t>
      </w:r>
      <w:r w:rsidR="0027705E" w:rsidRPr="0027705E">
        <w:rPr>
          <w:rFonts w:eastAsia="Calibri"/>
          <w:bCs/>
          <w:sz w:val="28"/>
          <w:szCs w:val="28"/>
          <w:highlight w:val="yellow"/>
        </w:rPr>
        <w:t>резидента</w:t>
      </w:r>
      <w:r w:rsidRPr="00FF5918">
        <w:rPr>
          <w:rFonts w:eastAsia="Calibri"/>
          <w:bCs/>
          <w:sz w:val="28"/>
          <w:szCs w:val="28"/>
        </w:rPr>
        <w:t xml:space="preserve"> или консорциума, </w:t>
      </w:r>
      <w:r w:rsidR="0027705E" w:rsidRPr="0027705E">
        <w:rPr>
          <w:rFonts w:eastAsia="Calibri"/>
          <w:bCs/>
          <w:sz w:val="28"/>
          <w:szCs w:val="28"/>
          <w:highlight w:val="yellow"/>
        </w:rPr>
        <w:t>созданного в Республике Казахстан</w:t>
      </w:r>
      <w:r w:rsidR="0027705E">
        <w:rPr>
          <w:rFonts w:eastAsia="Calibri"/>
          <w:bCs/>
          <w:sz w:val="28"/>
          <w:szCs w:val="28"/>
        </w:rPr>
        <w:t xml:space="preserve">, </w:t>
      </w:r>
      <w:r w:rsidRPr="00FF5918">
        <w:rPr>
          <w:rFonts w:eastAsia="Calibri"/>
          <w:sz w:val="28"/>
          <w:szCs w:val="28"/>
        </w:rPr>
        <w:t xml:space="preserve">чьи акции или доли участия реализуются, </w:t>
      </w:r>
      <w:r w:rsidRPr="00FF5918">
        <w:rPr>
          <w:rFonts w:eastAsia="Calibri"/>
          <w:bCs/>
          <w:sz w:val="28"/>
          <w:szCs w:val="28"/>
        </w:rPr>
        <w:t xml:space="preserve">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исчисляется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585BEE" w:rsidRPr="00FF5918" w:rsidRDefault="00585BEE" w:rsidP="00585BEE">
      <w:pPr>
        <w:tabs>
          <w:tab w:val="left" w:pos="1276"/>
        </w:tabs>
        <w:ind w:firstLine="709"/>
        <w:contextualSpacing/>
        <w:jc w:val="both"/>
        <w:rPr>
          <w:rFonts w:eastAsia="Calibri"/>
          <w:sz w:val="28"/>
          <w:szCs w:val="28"/>
        </w:rPr>
      </w:pPr>
      <w:r w:rsidRPr="00FF5918">
        <w:rPr>
          <w:rFonts w:eastAsia="Calibri"/>
          <w:bCs/>
          <w:sz w:val="28"/>
          <w:szCs w:val="28"/>
        </w:rPr>
        <w:t xml:space="preserve">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w:t>
      </w:r>
      <w:r w:rsidR="00D26B65" w:rsidRPr="00FF5918">
        <w:rPr>
          <w:rFonts w:eastAsia="Calibri"/>
          <w:bCs/>
          <w:sz w:val="28"/>
          <w:szCs w:val="28"/>
        </w:rPr>
        <w:t>70</w:t>
      </w:r>
      <w:r w:rsidRPr="00FF5918">
        <w:rPr>
          <w:rFonts w:eastAsia="Calibri"/>
          <w:bCs/>
          <w:sz w:val="28"/>
          <w:szCs w:val="28"/>
        </w:rPr>
        <w:t xml:space="preserve"> процентов добытого за указанный период минерального сырья, включая уголь, на </w:t>
      </w:r>
      <w:r w:rsidRPr="00FF5918">
        <w:rPr>
          <w:rFonts w:eastAsia="Calibri"/>
          <w:sz w:val="28"/>
          <w:szCs w:val="28"/>
        </w:rPr>
        <w:t>собственных и (или) принадлежащих юридическому лицу</w:t>
      </w:r>
      <w:r w:rsidR="009D511B" w:rsidRPr="00FF5918">
        <w:rPr>
          <w:rFonts w:eastAsia="Calibri"/>
          <w:sz w:val="28"/>
          <w:szCs w:val="28"/>
        </w:rPr>
        <w:t>-</w:t>
      </w:r>
      <w:r w:rsidRPr="00FF5918">
        <w:rPr>
          <w:rFonts w:eastAsia="Calibri"/>
          <w:sz w:val="28"/>
          <w:szCs w:val="28"/>
        </w:rPr>
        <w:t>резиденту, являющемуся взаимосвязанной стороной, производственных мощностях, расположенных на территории Республики Казахстан.</w:t>
      </w:r>
    </w:p>
    <w:p w:rsidR="00585BEE" w:rsidRPr="00FF5918" w:rsidRDefault="00585BEE" w:rsidP="00585BEE">
      <w:pPr>
        <w:tabs>
          <w:tab w:val="left" w:pos="1276"/>
        </w:tabs>
        <w:ind w:firstLine="709"/>
        <w:contextualSpacing/>
        <w:jc w:val="both"/>
        <w:rPr>
          <w:rFonts w:eastAsia="Calibri"/>
          <w:bCs/>
          <w:sz w:val="28"/>
          <w:szCs w:val="28"/>
        </w:rPr>
      </w:pPr>
      <w:r w:rsidRPr="00FF5918">
        <w:rPr>
          <w:rFonts w:eastAsia="Calibri"/>
          <w:bCs/>
          <w:sz w:val="28"/>
          <w:szCs w:val="28"/>
        </w:rPr>
        <w:t>При определении объема минерального сырья, включая уголь, направленного на последующую переработку, учитывается сырье:</w:t>
      </w:r>
    </w:p>
    <w:p w:rsidR="00585BEE" w:rsidRPr="00FF5918" w:rsidRDefault="00585BEE" w:rsidP="00585BEE">
      <w:pPr>
        <w:tabs>
          <w:tab w:val="left" w:pos="1276"/>
        </w:tabs>
        <w:ind w:firstLine="709"/>
        <w:contextualSpacing/>
        <w:jc w:val="both"/>
        <w:rPr>
          <w:rFonts w:eastAsia="Calibri"/>
          <w:bCs/>
          <w:sz w:val="28"/>
          <w:szCs w:val="28"/>
        </w:rPr>
      </w:pPr>
      <w:r w:rsidRPr="00FF5918">
        <w:rPr>
          <w:rFonts w:eastAsia="Calibri"/>
          <w:bCs/>
          <w:sz w:val="28"/>
          <w:szCs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585BEE" w:rsidRPr="00FF5918" w:rsidRDefault="00585BEE" w:rsidP="00585BEE">
      <w:pPr>
        <w:tabs>
          <w:tab w:val="left" w:pos="1276"/>
        </w:tabs>
        <w:ind w:firstLine="709"/>
        <w:contextualSpacing/>
        <w:jc w:val="both"/>
        <w:rPr>
          <w:rFonts w:eastAsia="Calibri"/>
          <w:bCs/>
          <w:sz w:val="28"/>
          <w:szCs w:val="28"/>
        </w:rPr>
      </w:pPr>
      <w:r w:rsidRPr="00FF5918">
        <w:rPr>
          <w:rFonts w:eastAsia="Calibri"/>
          <w:bCs/>
          <w:sz w:val="28"/>
          <w:szCs w:val="28"/>
        </w:rPr>
        <w:t>использованное в производстве продукции первичной переработки в целях ее дальнейшего использования в последующей переработке.</w:t>
      </w:r>
    </w:p>
    <w:p w:rsidR="00585BEE" w:rsidRPr="00FF5918" w:rsidRDefault="00585BEE" w:rsidP="00585BEE">
      <w:pPr>
        <w:tabs>
          <w:tab w:val="left" w:pos="1276"/>
        </w:tabs>
        <w:ind w:firstLine="709"/>
        <w:contextualSpacing/>
        <w:jc w:val="both"/>
        <w:rPr>
          <w:rFonts w:eastAsia="Calibri"/>
          <w:sz w:val="28"/>
          <w:szCs w:val="28"/>
        </w:rPr>
      </w:pPr>
      <w:r w:rsidRPr="00FF5918">
        <w:rPr>
          <w:rFonts w:eastAsia="Calibri"/>
          <w:sz w:val="28"/>
          <w:szCs w:val="28"/>
        </w:rPr>
        <w:t>При этом доля имущества лиц (лица), являющихся (являющегося) недропользователями (недропользователем), в стоимости активов юридического лица</w:t>
      </w:r>
      <w:r w:rsidR="0027705E">
        <w:rPr>
          <w:rFonts w:eastAsia="Calibri"/>
          <w:sz w:val="28"/>
          <w:szCs w:val="28"/>
        </w:rPr>
        <w:t xml:space="preserve"> </w:t>
      </w:r>
      <w:r w:rsidR="0027705E" w:rsidRPr="0027705E">
        <w:rPr>
          <w:rFonts w:eastAsia="Calibri"/>
          <w:sz w:val="28"/>
          <w:szCs w:val="28"/>
          <w:highlight w:val="yellow"/>
        </w:rPr>
        <w:t>или консорциума</w:t>
      </w:r>
      <w:r w:rsidRPr="00FF5918">
        <w:rPr>
          <w:rFonts w:eastAsia="Calibri"/>
          <w:sz w:val="28"/>
          <w:szCs w:val="28"/>
        </w:rPr>
        <w:t xml:space="preserve">, чьи акции или доли участия реализуются, определяется в соответствии со </w:t>
      </w:r>
      <w:hyperlink r:id="rId394" w:anchor="z2208" w:history="1">
        <w:r w:rsidRPr="00FE5677">
          <w:rPr>
            <w:rFonts w:eastAsia="Calibri"/>
            <w:sz w:val="28"/>
            <w:szCs w:val="28"/>
            <w:highlight w:val="yellow"/>
          </w:rPr>
          <w:t xml:space="preserve">статьей </w:t>
        </w:r>
        <w:r w:rsidR="00FE5677" w:rsidRPr="00FE5677">
          <w:rPr>
            <w:rFonts w:eastAsia="Calibri"/>
            <w:sz w:val="28"/>
            <w:szCs w:val="28"/>
            <w:highlight w:val="yellow"/>
          </w:rPr>
          <w:t>650</w:t>
        </w:r>
      </w:hyperlink>
      <w:r w:rsidRPr="00FF5918">
        <w:rPr>
          <w:rFonts w:eastAsia="Calibri"/>
          <w:sz w:val="28"/>
          <w:szCs w:val="28"/>
        </w:rPr>
        <w:t xml:space="preserve"> настоящего Кодекса.</w:t>
      </w:r>
    </w:p>
    <w:p w:rsidR="003A2091" w:rsidRPr="00FF5918" w:rsidRDefault="0089307D" w:rsidP="002258D8">
      <w:pPr>
        <w:ind w:firstLine="709"/>
        <w:contextualSpacing/>
        <w:jc w:val="both"/>
        <w:rPr>
          <w:color w:val="auto"/>
          <w:sz w:val="28"/>
          <w:szCs w:val="28"/>
        </w:rPr>
      </w:pPr>
      <w:r w:rsidRPr="00FF5918">
        <w:rPr>
          <w:color w:val="auto"/>
          <w:sz w:val="28"/>
          <w:szCs w:val="28"/>
        </w:rPr>
        <w:t>5</w:t>
      </w:r>
      <w:r w:rsidR="003A2091" w:rsidRPr="00FF5918">
        <w:rPr>
          <w:color w:val="auto"/>
          <w:sz w:val="28"/>
          <w:szCs w:val="28"/>
        </w:rPr>
        <w:t xml:space="preserve">. Убытки, возникающие от реализации методом открытых торгов на фондовой бирже, </w:t>
      </w:r>
      <w:r w:rsidR="00462DA1" w:rsidRPr="00FF5918">
        <w:rPr>
          <w:color w:val="auto"/>
          <w:sz w:val="28"/>
          <w:szCs w:val="28"/>
        </w:rPr>
        <w:t xml:space="preserve">обладающей лицензией Национального Банка на организацию торговли ценными бумагами и </w:t>
      </w:r>
      <w:r w:rsidR="003A2091" w:rsidRPr="00FF5918">
        <w:rPr>
          <w:color w:val="auto"/>
          <w:sz w:val="28"/>
          <w:szCs w:val="28"/>
        </w:rPr>
        <w:t xml:space="preserve">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w:t>
      </w:r>
      <w:r w:rsidR="00462DA1" w:rsidRPr="00FF5918">
        <w:rPr>
          <w:color w:val="auto"/>
          <w:sz w:val="28"/>
          <w:szCs w:val="28"/>
        </w:rPr>
        <w:t xml:space="preserve">обладающей лицензией Национального Банка на организацию торговли ценными бумагами и </w:t>
      </w:r>
      <w:r w:rsidR="003A2091" w:rsidRPr="00FF5918">
        <w:rPr>
          <w:color w:val="auto"/>
          <w:sz w:val="28"/>
          <w:szCs w:val="28"/>
        </w:rPr>
        <w:t>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3A2091" w:rsidRPr="00FF5918" w:rsidRDefault="0089307D" w:rsidP="002258D8">
      <w:pPr>
        <w:ind w:firstLine="709"/>
        <w:contextualSpacing/>
        <w:jc w:val="both"/>
        <w:rPr>
          <w:color w:val="auto"/>
          <w:sz w:val="28"/>
          <w:szCs w:val="28"/>
        </w:rPr>
      </w:pPr>
      <w:r w:rsidRPr="00FF5918">
        <w:rPr>
          <w:color w:val="auto"/>
          <w:sz w:val="28"/>
          <w:szCs w:val="28"/>
        </w:rPr>
        <w:t>6</w:t>
      </w:r>
      <w:r w:rsidR="003A2091" w:rsidRPr="00FF5918">
        <w:rPr>
          <w:color w:val="auto"/>
          <w:sz w:val="28"/>
          <w:szCs w:val="28"/>
        </w:rPr>
        <w:t>.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rsidR="003A2091" w:rsidRPr="00FF5918" w:rsidRDefault="0089307D" w:rsidP="002258D8">
      <w:pPr>
        <w:ind w:firstLine="709"/>
        <w:contextualSpacing/>
        <w:jc w:val="both"/>
        <w:rPr>
          <w:color w:val="auto"/>
          <w:sz w:val="28"/>
          <w:szCs w:val="28"/>
        </w:rPr>
      </w:pPr>
      <w:r w:rsidRPr="00FF5918">
        <w:rPr>
          <w:color w:val="auto"/>
          <w:sz w:val="28"/>
          <w:szCs w:val="28"/>
        </w:rPr>
        <w:t>7</w:t>
      </w:r>
      <w:r w:rsidR="003A2091" w:rsidRPr="00FF5918">
        <w:rPr>
          <w:color w:val="auto"/>
          <w:sz w:val="28"/>
          <w:szCs w:val="28"/>
        </w:rPr>
        <w:t>. Убытки, возникающие от реализации агентских облигаций, компенсируются за счет дохода от прироста стоимости при реализации агентских облигаций.</w:t>
      </w:r>
    </w:p>
    <w:p w:rsidR="003A2091" w:rsidRPr="00FF5918" w:rsidRDefault="0089307D" w:rsidP="002258D8">
      <w:pPr>
        <w:ind w:firstLine="709"/>
        <w:contextualSpacing/>
        <w:jc w:val="both"/>
        <w:rPr>
          <w:color w:val="auto"/>
          <w:sz w:val="28"/>
          <w:szCs w:val="28"/>
        </w:rPr>
      </w:pPr>
      <w:r w:rsidRPr="00FF5918">
        <w:rPr>
          <w:color w:val="auto"/>
          <w:sz w:val="28"/>
          <w:szCs w:val="28"/>
        </w:rPr>
        <w:t>8</w:t>
      </w:r>
      <w:r w:rsidR="003A2091" w:rsidRPr="00FF5918">
        <w:rPr>
          <w:color w:val="auto"/>
          <w:sz w:val="28"/>
          <w:szCs w:val="28"/>
        </w:rPr>
        <w:t xml:space="preserve">. Если убытки, указанные в пунктах </w:t>
      </w:r>
      <w:r w:rsidR="00292569" w:rsidRPr="00FF5918">
        <w:rPr>
          <w:color w:val="auto"/>
          <w:sz w:val="28"/>
          <w:szCs w:val="28"/>
        </w:rPr>
        <w:t>4, 5, 6 и 7</w:t>
      </w:r>
      <w:r w:rsidR="003A2091" w:rsidRPr="00FF5918">
        <w:rPr>
          <w:color w:val="auto"/>
          <w:sz w:val="28"/>
          <w:szCs w:val="28"/>
        </w:rPr>
        <w:t xml:space="preserve"> настоящей статьи, не могут быть компенсированы в периоде, в котором они имели место, то они не переносятся на последующие налоговые периоды.</w:t>
      </w:r>
    </w:p>
    <w:p w:rsidR="003A2091" w:rsidRPr="00FF5918" w:rsidRDefault="0089307D" w:rsidP="002258D8">
      <w:pPr>
        <w:ind w:firstLine="709"/>
        <w:contextualSpacing/>
        <w:jc w:val="both"/>
        <w:rPr>
          <w:color w:val="auto"/>
          <w:sz w:val="28"/>
          <w:szCs w:val="28"/>
        </w:rPr>
      </w:pPr>
      <w:r w:rsidRPr="00FF5918">
        <w:rPr>
          <w:color w:val="auto"/>
          <w:sz w:val="28"/>
          <w:szCs w:val="28"/>
        </w:rPr>
        <w:t>9</w:t>
      </w:r>
      <w:r w:rsidR="003A2091" w:rsidRPr="00FF5918">
        <w:rPr>
          <w:color w:val="auto"/>
          <w:sz w:val="28"/>
          <w:szCs w:val="28"/>
        </w:rPr>
        <w:t xml:space="preserve">. Убытки специальной финансовой компании, полученные от деятельности, осуществляемой в соответствии с </w:t>
      </w:r>
      <w:bookmarkStart w:id="1225" w:name="SUB1000445560"/>
      <w:r w:rsidR="00521D97" w:rsidRPr="00FF5918">
        <w:rPr>
          <w:color w:val="auto"/>
          <w:sz w:val="28"/>
          <w:szCs w:val="28"/>
        </w:rPr>
        <w:fldChar w:fldCharType="begin"/>
      </w:r>
      <w:r w:rsidR="003A2091" w:rsidRPr="00FF5918">
        <w:rPr>
          <w:color w:val="auto"/>
          <w:sz w:val="28"/>
          <w:szCs w:val="28"/>
        </w:rPr>
        <w:instrText xml:space="preserve"> HYPERLINK "http://online.zakon.kz/Document/?link_id=1000445560" \t "_parent" </w:instrText>
      </w:r>
      <w:r w:rsidR="00521D97" w:rsidRPr="00FF5918">
        <w:rPr>
          <w:color w:val="auto"/>
          <w:sz w:val="28"/>
          <w:szCs w:val="28"/>
        </w:rPr>
        <w:fldChar w:fldCharType="separate"/>
      </w:r>
      <w:r w:rsidR="003A2091" w:rsidRPr="00FF5918">
        <w:rPr>
          <w:color w:val="auto"/>
          <w:sz w:val="28"/>
          <w:szCs w:val="28"/>
        </w:rPr>
        <w:t>законодательством</w:t>
      </w:r>
      <w:r w:rsidR="00521D97" w:rsidRPr="00FF5918">
        <w:rPr>
          <w:color w:val="auto"/>
          <w:sz w:val="28"/>
          <w:szCs w:val="28"/>
        </w:rPr>
        <w:fldChar w:fldCharType="end"/>
      </w:r>
      <w:bookmarkEnd w:id="1225"/>
      <w:r w:rsidR="003A2091" w:rsidRPr="00FF5918">
        <w:rPr>
          <w:color w:val="auto"/>
          <w:sz w:val="28"/>
          <w:szCs w:val="28"/>
        </w:rPr>
        <w:t xml:space="preserve">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p w:rsidR="003A2091" w:rsidRPr="00FF5918" w:rsidRDefault="0089307D" w:rsidP="002258D8">
      <w:pPr>
        <w:ind w:firstLine="709"/>
        <w:contextualSpacing/>
        <w:jc w:val="both"/>
        <w:rPr>
          <w:color w:val="auto"/>
          <w:sz w:val="28"/>
          <w:szCs w:val="28"/>
        </w:rPr>
      </w:pPr>
      <w:r w:rsidRPr="00FF5918">
        <w:rPr>
          <w:color w:val="auto"/>
          <w:sz w:val="28"/>
          <w:szCs w:val="28"/>
        </w:rPr>
        <w:t>10</w:t>
      </w:r>
      <w:r w:rsidR="003A2091" w:rsidRPr="00FF5918">
        <w:rPr>
          <w:color w:val="auto"/>
          <w:sz w:val="28"/>
          <w:szCs w:val="28"/>
        </w:rPr>
        <w:t>.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p w:rsidR="00BC2556" w:rsidRPr="00FF5918" w:rsidRDefault="0089307D" w:rsidP="002258D8">
      <w:pPr>
        <w:ind w:firstLine="709"/>
        <w:contextualSpacing/>
        <w:jc w:val="both"/>
        <w:rPr>
          <w:b/>
          <w:color w:val="auto"/>
          <w:sz w:val="28"/>
          <w:szCs w:val="28"/>
        </w:rPr>
      </w:pPr>
      <w:r w:rsidRPr="00FF5918">
        <w:rPr>
          <w:color w:val="auto"/>
          <w:sz w:val="28"/>
          <w:szCs w:val="28"/>
        </w:rPr>
        <w:t>11</w:t>
      </w:r>
      <w:r w:rsidR="003A2091" w:rsidRPr="00FF5918">
        <w:rPr>
          <w:color w:val="auto"/>
          <w:sz w:val="28"/>
          <w:szCs w:val="28"/>
        </w:rPr>
        <w:t>.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w:t>
      </w:r>
      <w:r w:rsidR="00BC2556" w:rsidRPr="00FF5918">
        <w:rPr>
          <w:color w:val="auto"/>
          <w:sz w:val="28"/>
          <w:szCs w:val="28"/>
        </w:rPr>
        <w:t xml:space="preserve"> </w:t>
      </w:r>
    </w:p>
    <w:p w:rsidR="003A2091" w:rsidRPr="00FF5918" w:rsidRDefault="0089307D" w:rsidP="002258D8">
      <w:pPr>
        <w:ind w:firstLine="709"/>
        <w:contextualSpacing/>
        <w:jc w:val="both"/>
        <w:rPr>
          <w:color w:val="auto"/>
          <w:sz w:val="28"/>
          <w:szCs w:val="28"/>
        </w:rPr>
      </w:pPr>
      <w:r w:rsidRPr="00FF5918">
        <w:rPr>
          <w:color w:val="auto"/>
          <w:sz w:val="28"/>
          <w:szCs w:val="28"/>
        </w:rPr>
        <w:t>12</w:t>
      </w:r>
      <w:r w:rsidR="003A2091" w:rsidRPr="00FF5918">
        <w:rPr>
          <w:color w:val="auto"/>
          <w:sz w:val="28"/>
          <w:szCs w:val="28"/>
        </w:rPr>
        <w:t xml:space="preserve">. Убытки по производным финансовым инструментам, используемым в целях, указанных в </w:t>
      </w:r>
      <w:bookmarkStart w:id="1226" w:name="SUB1000926255_4"/>
      <w:r w:rsidR="00521D97" w:rsidRPr="00FF5918">
        <w:rPr>
          <w:color w:val="auto"/>
          <w:sz w:val="28"/>
          <w:szCs w:val="28"/>
        </w:rPr>
        <w:fldChar w:fldCharType="begin"/>
      </w:r>
      <w:r w:rsidR="003A2091" w:rsidRPr="00FF5918">
        <w:rPr>
          <w:color w:val="auto"/>
          <w:sz w:val="28"/>
          <w:szCs w:val="28"/>
        </w:rPr>
        <w:instrText xml:space="preserve"> HYPERLINK "http://online.zakon.kz/Document/?link_id=1000926255" \t "_parent" </w:instrText>
      </w:r>
      <w:r w:rsidR="00521D97" w:rsidRPr="00FF5918">
        <w:rPr>
          <w:color w:val="auto"/>
          <w:sz w:val="28"/>
          <w:szCs w:val="28"/>
        </w:rPr>
        <w:fldChar w:fldCharType="separate"/>
      </w:r>
      <w:r w:rsidR="003A2091" w:rsidRPr="00FF5918">
        <w:rPr>
          <w:color w:val="auto"/>
          <w:sz w:val="28"/>
          <w:szCs w:val="28"/>
        </w:rPr>
        <w:t xml:space="preserve">подпункте 3) пункта 1 статьи </w:t>
      </w:r>
      <w:r w:rsidR="00292569" w:rsidRPr="00FF5918">
        <w:rPr>
          <w:color w:val="auto"/>
          <w:sz w:val="28"/>
          <w:szCs w:val="28"/>
        </w:rPr>
        <w:t>277</w:t>
      </w:r>
      <w:r w:rsidR="00521D97" w:rsidRPr="00FF5918">
        <w:rPr>
          <w:color w:val="auto"/>
          <w:sz w:val="28"/>
          <w:szCs w:val="28"/>
        </w:rPr>
        <w:fldChar w:fldCharType="end"/>
      </w:r>
      <w:bookmarkEnd w:id="1226"/>
      <w:r w:rsidR="003A2091" w:rsidRPr="00FF5918">
        <w:rPr>
          <w:color w:val="auto"/>
          <w:sz w:val="28"/>
          <w:szCs w:val="28"/>
        </w:rPr>
        <w:t xml:space="preserve"> настоящего Кодекса, компенсируются за счет доходов по производным финансовым инструментам, используемым в целях, указанных в подпункте 3) пункта 1 статьи </w:t>
      </w:r>
      <w:r w:rsidR="00292569" w:rsidRPr="00FF5918">
        <w:rPr>
          <w:color w:val="auto"/>
          <w:sz w:val="28"/>
          <w:szCs w:val="28"/>
        </w:rPr>
        <w:t>277</w:t>
      </w:r>
      <w:r w:rsidR="003A2091"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целях, указанных в </w:t>
      </w:r>
      <w:bookmarkStart w:id="1227" w:name="SUB1000926255_5"/>
      <w:r w:rsidR="00521D97" w:rsidRPr="00FF5918">
        <w:rPr>
          <w:color w:val="auto"/>
          <w:sz w:val="28"/>
          <w:szCs w:val="28"/>
        </w:rPr>
        <w:fldChar w:fldCharType="begin"/>
      </w:r>
      <w:r w:rsidRPr="00FF5918">
        <w:rPr>
          <w:color w:val="auto"/>
          <w:sz w:val="28"/>
          <w:szCs w:val="28"/>
        </w:rPr>
        <w:instrText xml:space="preserve"> HYPERLINK "http://online.zakon.kz/Document/?link_id=1000926255" \t "_parent" </w:instrText>
      </w:r>
      <w:r w:rsidR="00521D97" w:rsidRPr="00FF5918">
        <w:rPr>
          <w:color w:val="auto"/>
          <w:sz w:val="28"/>
          <w:szCs w:val="28"/>
        </w:rPr>
        <w:fldChar w:fldCharType="separate"/>
      </w:r>
      <w:r w:rsidRPr="00FF5918">
        <w:rPr>
          <w:color w:val="auto"/>
          <w:sz w:val="28"/>
          <w:szCs w:val="28"/>
        </w:rPr>
        <w:t xml:space="preserve">подпункте 3) пункта 1 статьи </w:t>
      </w:r>
      <w:r w:rsidR="00292569" w:rsidRPr="00FF5918">
        <w:rPr>
          <w:color w:val="auto"/>
          <w:sz w:val="28"/>
          <w:szCs w:val="28"/>
        </w:rPr>
        <w:t>277</w:t>
      </w:r>
      <w:r w:rsidR="00521D97" w:rsidRPr="00FF5918">
        <w:rPr>
          <w:color w:val="auto"/>
          <w:sz w:val="28"/>
          <w:szCs w:val="28"/>
        </w:rPr>
        <w:fldChar w:fldCharType="end"/>
      </w:r>
      <w:bookmarkEnd w:id="1227"/>
      <w:r w:rsidRPr="00FF5918">
        <w:rPr>
          <w:color w:val="auto"/>
          <w:sz w:val="28"/>
          <w:szCs w:val="28"/>
        </w:rPr>
        <w:t xml:space="preserve"> настоящего Кодекса.</w:t>
      </w:r>
    </w:p>
    <w:p w:rsidR="003A2091" w:rsidRPr="00FF5918" w:rsidRDefault="0089307D" w:rsidP="002258D8">
      <w:pPr>
        <w:ind w:firstLine="709"/>
        <w:contextualSpacing/>
        <w:jc w:val="both"/>
        <w:rPr>
          <w:color w:val="auto"/>
          <w:sz w:val="28"/>
          <w:szCs w:val="28"/>
        </w:rPr>
      </w:pPr>
      <w:r w:rsidRPr="00FF5918">
        <w:rPr>
          <w:color w:val="auto"/>
          <w:sz w:val="28"/>
          <w:szCs w:val="28"/>
        </w:rPr>
        <w:t>13</w:t>
      </w:r>
      <w:r w:rsidR="003A2091" w:rsidRPr="00FF5918">
        <w:rPr>
          <w:color w:val="auto"/>
          <w:sz w:val="28"/>
          <w:szCs w:val="28"/>
        </w:rPr>
        <w:t xml:space="preserve">. Убытки от предпринимательской деятельности, полученные юридическим лицом, за исключением указанного в пункте 10 настоящей статьи, по деятельности, по которой настоящим Кодексом предусмотрено уменьшение исчисленного в соответствии со </w:t>
      </w:r>
      <w:bookmarkStart w:id="1228" w:name="SUB1000925377_12"/>
      <w:r w:rsidR="00521D97" w:rsidRPr="00FF5918">
        <w:rPr>
          <w:color w:val="auto"/>
          <w:sz w:val="28"/>
          <w:szCs w:val="28"/>
        </w:rPr>
        <w:fldChar w:fldCharType="begin"/>
      </w:r>
      <w:r w:rsidR="003A2091" w:rsidRPr="00FF5918">
        <w:rPr>
          <w:color w:val="auto"/>
          <w:sz w:val="28"/>
          <w:szCs w:val="28"/>
        </w:rPr>
        <w:instrText xml:space="preserve"> HYPERLINK "http://online.zakon.kz/Document/?link_id=1000925377" \t "_parent" </w:instrText>
      </w:r>
      <w:r w:rsidR="00521D97" w:rsidRPr="00FF5918">
        <w:rPr>
          <w:color w:val="auto"/>
          <w:sz w:val="28"/>
          <w:szCs w:val="28"/>
        </w:rPr>
        <w:fldChar w:fldCharType="separate"/>
      </w:r>
      <w:r w:rsidR="003A2091" w:rsidRPr="00FF5918">
        <w:rPr>
          <w:color w:val="auto"/>
          <w:sz w:val="28"/>
          <w:szCs w:val="28"/>
        </w:rPr>
        <w:t xml:space="preserve">статьей </w:t>
      </w:r>
      <w:r w:rsidR="00292569" w:rsidRPr="00FF5918">
        <w:rPr>
          <w:color w:val="auto"/>
          <w:sz w:val="28"/>
          <w:szCs w:val="28"/>
        </w:rPr>
        <w:t>302</w:t>
      </w:r>
      <w:r w:rsidR="00521D97" w:rsidRPr="00FF5918">
        <w:rPr>
          <w:color w:val="auto"/>
          <w:sz w:val="28"/>
          <w:szCs w:val="28"/>
        </w:rPr>
        <w:fldChar w:fldCharType="end"/>
      </w:r>
      <w:bookmarkEnd w:id="1228"/>
      <w:r w:rsidR="003A2091" w:rsidRPr="00FF5918">
        <w:rPr>
          <w:color w:val="auto"/>
          <w:sz w:val="28"/>
          <w:szCs w:val="28"/>
        </w:rPr>
        <w:t xml:space="preserve"> настоящего Кодекса корпоративного подоходного налога на </w:t>
      </w:r>
      <w:r w:rsidR="00D26B65" w:rsidRPr="00FF5918">
        <w:rPr>
          <w:color w:val="auto"/>
          <w:sz w:val="28"/>
          <w:szCs w:val="28"/>
        </w:rPr>
        <w:t>100</w:t>
      </w:r>
      <w:r w:rsidR="003A2091" w:rsidRPr="00FF5918">
        <w:rPr>
          <w:color w:val="auto"/>
          <w:sz w:val="28"/>
          <w:szCs w:val="28"/>
        </w:rPr>
        <w:t xml:space="preserve"> процентов, не переносятся на последующие налоговые периоды.</w:t>
      </w:r>
    </w:p>
    <w:p w:rsidR="003A2091" w:rsidRPr="00FF5918" w:rsidRDefault="003A2091" w:rsidP="002258D8">
      <w:pPr>
        <w:ind w:firstLine="709"/>
        <w:contextualSpacing/>
        <w:jc w:val="both"/>
        <w:rPr>
          <w:color w:val="auto"/>
          <w:sz w:val="28"/>
          <w:szCs w:val="28"/>
        </w:rPr>
      </w:pPr>
      <w:r w:rsidRPr="00FF5918">
        <w:rPr>
          <w:color w:val="auto"/>
          <w:sz w:val="28"/>
          <w:szCs w:val="28"/>
        </w:rPr>
        <w:t>1</w:t>
      </w:r>
      <w:r w:rsidR="0089307D" w:rsidRPr="00FF5918">
        <w:rPr>
          <w:color w:val="auto"/>
          <w:sz w:val="28"/>
          <w:szCs w:val="28"/>
        </w:rPr>
        <w:t>4</w:t>
      </w:r>
      <w:r w:rsidRPr="00FF5918">
        <w:rPr>
          <w:color w:val="auto"/>
          <w:sz w:val="28"/>
          <w:szCs w:val="28"/>
        </w:rPr>
        <w:t xml:space="preserve">. Убытки, полученные организацией, реализующей инвестиционный приоритетный проект, в рамках инвестиционного контракта, заключенного в соответствии с </w:t>
      </w:r>
      <w:bookmarkStart w:id="1229" w:name="SUB1004795097"/>
      <w:r w:rsidR="00521D97" w:rsidRPr="00FF5918">
        <w:rPr>
          <w:color w:val="auto"/>
          <w:sz w:val="28"/>
          <w:szCs w:val="28"/>
        </w:rPr>
        <w:fldChar w:fldCharType="begin"/>
      </w:r>
      <w:r w:rsidRPr="00FF5918">
        <w:rPr>
          <w:color w:val="auto"/>
          <w:sz w:val="28"/>
          <w:szCs w:val="28"/>
        </w:rPr>
        <w:instrText xml:space="preserve"> HYPERLINK "http://online.zakon.kz/Document/?link_id=1004795097" \t "_parent" </w:instrText>
      </w:r>
      <w:r w:rsidR="00521D97" w:rsidRPr="00FF5918">
        <w:rPr>
          <w:color w:val="auto"/>
          <w:sz w:val="28"/>
          <w:szCs w:val="28"/>
        </w:rPr>
        <w:fldChar w:fldCharType="separate"/>
      </w:r>
      <w:r w:rsidRPr="00FF5918">
        <w:rPr>
          <w:color w:val="auto"/>
          <w:sz w:val="28"/>
          <w:szCs w:val="28"/>
        </w:rPr>
        <w:t>законодательством</w:t>
      </w:r>
      <w:r w:rsidR="00521D97" w:rsidRPr="00FF5918">
        <w:rPr>
          <w:color w:val="auto"/>
          <w:sz w:val="28"/>
          <w:szCs w:val="28"/>
        </w:rPr>
        <w:fldChar w:fldCharType="end"/>
      </w:r>
      <w:bookmarkEnd w:id="1229"/>
      <w:r w:rsidRPr="00FF5918">
        <w:rPr>
          <w:color w:val="auto"/>
          <w:sz w:val="28"/>
          <w:szCs w:val="28"/>
        </w:rPr>
        <w:t xml:space="preserve"> Республики Казахстан в области инвестиций, не переносятся на налоговые периоды, следующие за налоговым периодом, в котором прекращено действие такого инвестиционного контракта. </w:t>
      </w:r>
    </w:p>
    <w:p w:rsidR="00A93D31" w:rsidRPr="00FF5918" w:rsidRDefault="00A93D3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Перенос убытков при реорганизации</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Убытки, передаваемые в связи с реорганизацией путем разделения или выделения, распределяются</w:t>
      </w:r>
      <w:r w:rsidR="00D60FFE" w:rsidRPr="00FF5918">
        <w:rPr>
          <w:rStyle w:val="s0"/>
          <w:color w:val="auto"/>
          <w:sz w:val="28"/>
          <w:szCs w:val="28"/>
        </w:rPr>
        <w:t xml:space="preserve"> вновь созданным налогоплательщикам</w:t>
      </w:r>
      <w:r w:rsidRPr="00FF5918">
        <w:rPr>
          <w:rStyle w:val="s0"/>
          <w:color w:val="auto"/>
          <w:sz w:val="28"/>
          <w:szCs w:val="28"/>
        </w:rPr>
        <w:t xml:space="preserve"> </w:t>
      </w:r>
      <w:r w:rsidR="00D60FFE" w:rsidRPr="00FF5918">
        <w:rPr>
          <w:rStyle w:val="s0"/>
          <w:color w:val="auto"/>
          <w:sz w:val="28"/>
          <w:szCs w:val="28"/>
        </w:rPr>
        <w:t xml:space="preserve">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w:t>
      </w:r>
      <w:r w:rsidRPr="00FF5918">
        <w:rPr>
          <w:rStyle w:val="s0"/>
          <w:color w:val="auto"/>
          <w:sz w:val="28"/>
          <w:szCs w:val="28"/>
        </w:rPr>
        <w:t xml:space="preserve">и переносятся в порядке, определенном </w:t>
      </w:r>
      <w:hyperlink w:anchor="sub1370000" w:history="1">
        <w:r w:rsidRPr="00FF5918">
          <w:rPr>
            <w:rStyle w:val="a3"/>
            <w:color w:val="auto"/>
            <w:sz w:val="28"/>
            <w:szCs w:val="28"/>
            <w:u w:val="none"/>
          </w:rPr>
          <w:t xml:space="preserve">статьей </w:t>
        </w:r>
        <w:r w:rsidR="00D60FFE" w:rsidRPr="00FF5918">
          <w:rPr>
            <w:rStyle w:val="a3"/>
            <w:color w:val="auto"/>
            <w:sz w:val="28"/>
            <w:szCs w:val="28"/>
            <w:u w:val="none"/>
          </w:rPr>
          <w:t>300</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bookmarkStart w:id="1230" w:name="SUB1380200"/>
      <w:bookmarkEnd w:id="1230"/>
      <w:r w:rsidRPr="00FF5918">
        <w:rPr>
          <w:rStyle w:val="s0"/>
          <w:color w:val="auto"/>
          <w:sz w:val="28"/>
          <w:szCs w:val="28"/>
        </w:rPr>
        <w:t xml:space="preserve">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w:t>
      </w:r>
      <w:hyperlink w:anchor="sub1370000" w:history="1">
        <w:r w:rsidRPr="00FF5918">
          <w:rPr>
            <w:rStyle w:val="a3"/>
            <w:color w:val="auto"/>
            <w:sz w:val="28"/>
            <w:szCs w:val="28"/>
            <w:u w:val="none"/>
          </w:rPr>
          <w:t xml:space="preserve">статьей </w:t>
        </w:r>
        <w:r w:rsidR="00286510" w:rsidRPr="00FF5918">
          <w:rPr>
            <w:rStyle w:val="a3"/>
            <w:color w:val="auto"/>
            <w:sz w:val="28"/>
            <w:szCs w:val="28"/>
            <w:u w:val="none"/>
          </w:rPr>
          <w:t>300</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2258D8">
      <w:pPr>
        <w:ind w:firstLine="709"/>
        <w:contextualSpacing/>
        <w:jc w:val="both"/>
        <w:rPr>
          <w:color w:val="auto"/>
          <w:sz w:val="28"/>
          <w:szCs w:val="28"/>
        </w:rPr>
      </w:pPr>
      <w:r w:rsidRPr="00FF5918">
        <w:rPr>
          <w:color w:val="auto"/>
          <w:sz w:val="28"/>
          <w:szCs w:val="28"/>
        </w:rPr>
        <w:t> </w:t>
      </w:r>
      <w:r w:rsidR="009D511B" w:rsidRPr="00FF5918">
        <w:rPr>
          <w:color w:val="auto"/>
          <w:sz w:val="28"/>
          <w:szCs w:val="28"/>
        </w:rPr>
        <w:t xml:space="preserve"> </w:t>
      </w:r>
    </w:p>
    <w:p w:rsidR="003A2091" w:rsidRPr="00FF5918" w:rsidRDefault="009D511B" w:rsidP="00E546F3">
      <w:pPr>
        <w:pStyle w:val="a8"/>
        <w:numPr>
          <w:ilvl w:val="0"/>
          <w:numId w:val="58"/>
        </w:numPr>
        <w:spacing w:after="0" w:line="240" w:lineRule="auto"/>
        <w:ind w:left="0" w:firstLine="0"/>
        <w:jc w:val="center"/>
        <w:rPr>
          <w:rFonts w:ascii="Times New Roman" w:hAnsi="Times New Roman"/>
          <w:sz w:val="28"/>
          <w:szCs w:val="28"/>
        </w:rPr>
      </w:pPr>
      <w:bookmarkStart w:id="1231" w:name="SUB1390000"/>
      <w:bookmarkEnd w:id="1231"/>
      <w:r w:rsidRPr="00FF5918">
        <w:rPr>
          <w:rStyle w:val="s1"/>
          <w:color w:val="auto"/>
          <w:sz w:val="28"/>
          <w:szCs w:val="28"/>
        </w:rPr>
        <w:t xml:space="preserve"> </w:t>
      </w:r>
      <w:r w:rsidR="003A2091" w:rsidRPr="00FF5918">
        <w:rPr>
          <w:rStyle w:val="s1"/>
          <w:color w:val="auto"/>
          <w:sz w:val="28"/>
          <w:szCs w:val="28"/>
        </w:rPr>
        <w:t>ПОРЯДОК ИСЧИСЛЕНИЯ И СРОКИ УПЛАТЫ</w:t>
      </w:r>
    </w:p>
    <w:p w:rsidR="003A2091" w:rsidRPr="00FF5918" w:rsidRDefault="003A2091" w:rsidP="00A54FC1">
      <w:pPr>
        <w:contextualSpacing/>
        <w:jc w:val="center"/>
        <w:rPr>
          <w:color w:val="auto"/>
          <w:sz w:val="28"/>
          <w:szCs w:val="28"/>
        </w:rPr>
      </w:pPr>
      <w:r w:rsidRPr="00FF5918">
        <w:rPr>
          <w:rStyle w:val="s1"/>
          <w:color w:val="auto"/>
          <w:sz w:val="28"/>
          <w:szCs w:val="28"/>
        </w:rPr>
        <w:t>КОРПОРАТИВНОГО ПОДОХОДНОГО НАЛОГА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Исчисление суммы корпоративного подоходного налога</w:t>
      </w:r>
    </w:p>
    <w:p w:rsidR="003A4FC8" w:rsidRPr="00FF5918" w:rsidRDefault="003A4FC8"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rsidR="003A4FC8" w:rsidRPr="00FF5918" w:rsidRDefault="003A4FC8"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 xml:space="preserve">произведение ставки, установленной </w:t>
      </w:r>
      <w:hyperlink r:id="rId395" w:tgtFrame="_parent" w:history="1">
        <w:r w:rsidRPr="00FF5918">
          <w:rPr>
            <w:rFonts w:ascii="Times New Roman" w:hAnsi="Times New Roman"/>
            <w:sz w:val="28"/>
            <w:szCs w:val="28"/>
          </w:rPr>
          <w:t xml:space="preserve">пунктами 1 или 2 статьи </w:t>
        </w:r>
        <w:r w:rsidR="00286510" w:rsidRPr="00FF5918">
          <w:rPr>
            <w:rFonts w:ascii="Times New Roman" w:hAnsi="Times New Roman"/>
            <w:sz w:val="28"/>
            <w:szCs w:val="28"/>
          </w:rPr>
          <w:t>313</w:t>
        </w:r>
      </w:hyperlink>
      <w:r w:rsidRPr="00FF5918">
        <w:rPr>
          <w:rFonts w:ascii="Times New Roman" w:hAnsi="Times New Roman"/>
          <w:sz w:val="28"/>
          <w:szCs w:val="28"/>
        </w:rPr>
        <w:t xml:space="preserve"> настоящего Кодекса, и налогооблагаемого дохода, уменьшенного на сумму доходов и расходов, предусмотренных </w:t>
      </w:r>
      <w:hyperlink r:id="rId396" w:tgtFrame="_parent" w:history="1">
        <w:r w:rsidRPr="00FF5918">
          <w:rPr>
            <w:rFonts w:ascii="Times New Roman" w:hAnsi="Times New Roman"/>
            <w:sz w:val="28"/>
            <w:szCs w:val="28"/>
          </w:rPr>
          <w:t xml:space="preserve">статьей </w:t>
        </w:r>
        <w:r w:rsidR="00286510" w:rsidRPr="00FF5918">
          <w:rPr>
            <w:rFonts w:ascii="Times New Roman" w:hAnsi="Times New Roman"/>
            <w:sz w:val="28"/>
            <w:szCs w:val="28"/>
          </w:rPr>
          <w:t>288</w:t>
        </w:r>
      </w:hyperlink>
      <w:r w:rsidR="00286510" w:rsidRPr="00FF5918">
        <w:rPr>
          <w:rFonts w:ascii="Times New Roman" w:hAnsi="Times New Roman"/>
          <w:sz w:val="28"/>
          <w:szCs w:val="28"/>
        </w:rPr>
        <w:t xml:space="preserve"> настоящего Кодекса</w:t>
      </w:r>
      <w:r w:rsidRPr="00FF5918">
        <w:rPr>
          <w:rFonts w:ascii="Times New Roman" w:hAnsi="Times New Roman"/>
          <w:sz w:val="28"/>
          <w:szCs w:val="28"/>
        </w:rPr>
        <w:t xml:space="preserve">, а также уменьшенного на сумму убытков, переносимых в соответствии со </w:t>
      </w:r>
      <w:hyperlink r:id="rId397" w:tgtFrame="_parent" w:history="1">
        <w:r w:rsidRPr="00FF5918">
          <w:rPr>
            <w:rFonts w:ascii="Times New Roman" w:hAnsi="Times New Roman"/>
            <w:sz w:val="28"/>
            <w:szCs w:val="28"/>
          </w:rPr>
          <w:t xml:space="preserve">статьей </w:t>
        </w:r>
        <w:r w:rsidR="00286510" w:rsidRPr="00FF5918">
          <w:rPr>
            <w:rFonts w:ascii="Times New Roman" w:hAnsi="Times New Roman"/>
            <w:sz w:val="28"/>
            <w:szCs w:val="28"/>
          </w:rPr>
          <w:t>300</w:t>
        </w:r>
      </w:hyperlink>
      <w:r w:rsidRPr="00FF5918">
        <w:rPr>
          <w:rFonts w:ascii="Times New Roman" w:hAnsi="Times New Roman"/>
          <w:sz w:val="28"/>
          <w:szCs w:val="28"/>
        </w:rPr>
        <w:t xml:space="preserve"> настоящего Кодекса, </w:t>
      </w:r>
    </w:p>
    <w:p w:rsidR="003A4FC8" w:rsidRPr="00FF5918" w:rsidRDefault="003A4FC8"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минус</w:t>
      </w:r>
    </w:p>
    <w:p w:rsidR="003A4FC8" w:rsidRPr="00FF5918" w:rsidRDefault="003A4FC8"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 xml:space="preserve">сумма корпоративного подоходного налога, на которую осуществляется зачет в соответствии со </w:t>
      </w:r>
      <w:hyperlink r:id="rId398" w:tgtFrame="_parent" w:history="1">
        <w:r w:rsidRPr="00FF5918">
          <w:rPr>
            <w:rFonts w:ascii="Times New Roman" w:hAnsi="Times New Roman"/>
            <w:sz w:val="28"/>
            <w:szCs w:val="28"/>
          </w:rPr>
          <w:t xml:space="preserve">статьей </w:t>
        </w:r>
      </w:hyperlink>
      <w:r w:rsidRPr="00FF5918">
        <w:rPr>
          <w:rFonts w:ascii="Times New Roman" w:hAnsi="Times New Roman"/>
          <w:sz w:val="28"/>
          <w:szCs w:val="28"/>
        </w:rPr>
        <w:t>302 настоящего Кодекса,</w:t>
      </w:r>
    </w:p>
    <w:p w:rsidR="003A4FC8" w:rsidRPr="00FF5918" w:rsidRDefault="003A4FC8"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минус</w:t>
      </w:r>
    </w:p>
    <w:p w:rsidR="003A4FC8" w:rsidRPr="00FF5918" w:rsidRDefault="003A4FC8"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сумма корпоративного подоходного налога, удержанного в налоговом периоде у источника выплаты с дохода в виде выигрыша, на которую осуществляется зачет в соответствии с пунктом 2 настоящей статьи,</w:t>
      </w:r>
    </w:p>
    <w:p w:rsidR="003A4FC8" w:rsidRPr="00FF5918" w:rsidRDefault="003A4FC8"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минус</w:t>
      </w:r>
    </w:p>
    <w:p w:rsidR="003A4FC8" w:rsidRPr="00FF5918" w:rsidRDefault="003A4FC8"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3A4FC8" w:rsidRPr="00FF5918" w:rsidRDefault="003A4FC8"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минус</w:t>
      </w:r>
    </w:p>
    <w:p w:rsidR="003A4FC8" w:rsidRPr="00FF5918" w:rsidRDefault="003A4FC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зачет в соответствии с пунктом 2 настоящей статьи.</w:t>
      </w:r>
    </w:p>
    <w:p w:rsidR="003A4FC8" w:rsidRPr="00FF5918" w:rsidRDefault="003A4FC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минус</w:t>
      </w:r>
    </w:p>
    <w:p w:rsidR="003A4FC8" w:rsidRPr="00FF5918" w:rsidRDefault="003A4FC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величина, определяемая в одном из следующих порядков:</w:t>
      </w:r>
    </w:p>
    <w:p w:rsidR="003A4FC8" w:rsidRPr="00FF5918" w:rsidRDefault="003A4FC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29</w:t>
      </w:r>
      <w:r w:rsidR="000C4C55" w:rsidRPr="00FF5918">
        <w:rPr>
          <w:rFonts w:ascii="Times New Roman" w:hAnsi="Times New Roman"/>
          <w:sz w:val="28"/>
          <w:szCs w:val="28"/>
        </w:rPr>
        <w:t>7</w:t>
      </w:r>
      <w:r w:rsidRPr="00FF5918">
        <w:rPr>
          <w:rFonts w:ascii="Times New Roman" w:hAnsi="Times New Roman"/>
          <w:sz w:val="28"/>
          <w:szCs w:val="28"/>
        </w:rPr>
        <w:t xml:space="preserve">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w:t>
      </w:r>
      <w:r w:rsidR="00D26B65" w:rsidRPr="00FF5918">
        <w:rPr>
          <w:rFonts w:ascii="Times New Roman" w:hAnsi="Times New Roman"/>
          <w:sz w:val="28"/>
          <w:szCs w:val="28"/>
        </w:rPr>
        <w:t>20</w:t>
      </w:r>
      <w:r w:rsidRPr="00FF5918">
        <w:rPr>
          <w:rFonts w:ascii="Times New Roman" w:hAnsi="Times New Roman"/>
          <w:sz w:val="28"/>
          <w:szCs w:val="28"/>
        </w:rPr>
        <w:t xml:space="preserve"> процентов, и в случае если резидентом не применяются положения пункта 4 статьи 30</w:t>
      </w:r>
      <w:r w:rsidR="000C4C55" w:rsidRPr="00FF5918">
        <w:rPr>
          <w:rFonts w:ascii="Times New Roman" w:hAnsi="Times New Roman"/>
          <w:sz w:val="28"/>
          <w:szCs w:val="28"/>
        </w:rPr>
        <w:t>3</w:t>
      </w:r>
      <w:r w:rsidRPr="00FF5918">
        <w:rPr>
          <w:rFonts w:ascii="Times New Roman" w:hAnsi="Times New Roman"/>
          <w:sz w:val="28"/>
          <w:szCs w:val="28"/>
        </w:rPr>
        <w:t xml:space="preserve"> настоящего Кодекса; </w:t>
      </w:r>
    </w:p>
    <w:p w:rsidR="003A4FC8" w:rsidRPr="00FF5918" w:rsidRDefault="003A4FC8" w:rsidP="002258D8">
      <w:pPr>
        <w:pStyle w:val="a8"/>
        <w:tabs>
          <w:tab w:val="left" w:pos="1134"/>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величина, определяемая в следующем порядке:</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Нв = Д х (Ск - С</w:t>
      </w:r>
      <w:r w:rsidR="00155146" w:rsidRPr="00FF5918">
        <w:rPr>
          <w:rFonts w:ascii="Times New Roman" w:eastAsia="Times New Roman" w:hAnsi="Times New Roman"/>
          <w:sz w:val="28"/>
          <w:szCs w:val="28"/>
          <w:lang w:eastAsia="ru-RU"/>
        </w:rPr>
        <w:t>з</w:t>
      </w:r>
      <w:r w:rsidRPr="00FF5918">
        <w:rPr>
          <w:rFonts w:ascii="Times New Roman" w:eastAsia="Times New Roman" w:hAnsi="Times New Roman"/>
          <w:sz w:val="28"/>
          <w:szCs w:val="28"/>
          <w:lang w:eastAsia="ru-RU"/>
        </w:rPr>
        <w:t xml:space="preserve">)/100%, где: </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Нв </w:t>
      </w:r>
      <w:r w:rsidR="009D511B"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налог, подлежащий вычету в соответствии с настоящим пунктом;</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Д </w:t>
      </w:r>
      <w:r w:rsidR="009D511B"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Ск </w:t>
      </w:r>
      <w:r w:rsidR="009D511B"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компанией из источников в Республике Казахстан по ставке, составляющей менее </w:t>
      </w:r>
      <w:r w:rsidR="00D26B65" w:rsidRPr="00FF5918">
        <w:rPr>
          <w:rFonts w:ascii="Times New Roman" w:eastAsia="Times New Roman" w:hAnsi="Times New Roman"/>
          <w:sz w:val="28"/>
          <w:szCs w:val="28"/>
          <w:lang w:eastAsia="ru-RU"/>
        </w:rPr>
        <w:t>20</w:t>
      </w:r>
      <w:r w:rsidRPr="00FF5918">
        <w:rPr>
          <w:rFonts w:ascii="Times New Roman" w:eastAsia="Times New Roman" w:hAnsi="Times New Roman"/>
          <w:sz w:val="28"/>
          <w:szCs w:val="28"/>
          <w:lang w:eastAsia="ru-RU"/>
        </w:rPr>
        <w:t xml:space="preserve"> процентов (далее </w:t>
      </w:r>
      <w:r w:rsidR="009D511B"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ставка корпоративного подоходного налога);</w:t>
      </w:r>
    </w:p>
    <w:p w:rsidR="00155146" w:rsidRPr="00FF5918" w:rsidRDefault="003A4FC8" w:rsidP="00155146">
      <w:pPr>
        <w:tabs>
          <w:tab w:val="left" w:pos="1134"/>
          <w:tab w:val="left" w:pos="1276"/>
        </w:tabs>
        <w:ind w:firstLine="709"/>
        <w:contextualSpacing/>
        <w:jc w:val="both"/>
        <w:rPr>
          <w:sz w:val="28"/>
          <w:szCs w:val="28"/>
        </w:rPr>
      </w:pPr>
      <w:r w:rsidRPr="00FF5918">
        <w:rPr>
          <w:sz w:val="28"/>
          <w:szCs w:val="28"/>
        </w:rPr>
        <w:t>С</w:t>
      </w:r>
      <w:r w:rsidR="00155146" w:rsidRPr="00FF5918">
        <w:rPr>
          <w:sz w:val="28"/>
          <w:szCs w:val="28"/>
        </w:rPr>
        <w:t>з</w:t>
      </w:r>
      <w:r w:rsidRPr="00FF5918">
        <w:rPr>
          <w:sz w:val="28"/>
          <w:szCs w:val="28"/>
        </w:rPr>
        <w:t xml:space="preserve"> </w:t>
      </w:r>
      <w:r w:rsidR="009D511B" w:rsidRPr="00FF5918">
        <w:rPr>
          <w:sz w:val="28"/>
          <w:szCs w:val="28"/>
        </w:rPr>
        <w:t xml:space="preserve">– </w:t>
      </w:r>
      <w:r w:rsidR="00155146" w:rsidRPr="00FF5918">
        <w:rPr>
          <w:sz w:val="28"/>
          <w:szCs w:val="28"/>
        </w:rPr>
        <w:t>эффективная ставка налога на прибыль или иного иностранного налога, аналогичного корпоративному подоходному налогу в Республике Казахстан, исчисленная в соответствии с пунктом 4 статьи 30</w:t>
      </w:r>
      <w:r w:rsidR="000C4C55" w:rsidRPr="00FF5918">
        <w:rPr>
          <w:sz w:val="28"/>
          <w:szCs w:val="28"/>
        </w:rPr>
        <w:t>3</w:t>
      </w:r>
      <w:r w:rsidR="00155146" w:rsidRPr="00FF5918">
        <w:rPr>
          <w:sz w:val="28"/>
          <w:szCs w:val="28"/>
        </w:rPr>
        <w:t xml:space="preserve"> настоящего Кодекса (далее – эффективная ставка налога на прибыль).</w:t>
      </w:r>
    </w:p>
    <w:p w:rsidR="00944266" w:rsidRDefault="00944266" w:rsidP="00155146">
      <w:pPr>
        <w:pStyle w:val="a8"/>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944266">
        <w:rPr>
          <w:rFonts w:ascii="Times New Roman" w:eastAsia="Times New Roman" w:hAnsi="Times New Roman"/>
          <w:color w:val="000000"/>
          <w:sz w:val="28"/>
          <w:szCs w:val="28"/>
          <w:lang w:eastAsia="ru-RU"/>
        </w:rPr>
        <w:t xml:space="preserve">Положение подпункта 2) настоящего пункта применяется в случаях если резидентом применяются положения пункта 4 статьи 303 настоящего Кодекса и если </w:t>
      </w:r>
      <w:r w:rsidRPr="00944266">
        <w:rPr>
          <w:rFonts w:ascii="Times New Roman" w:eastAsia="Times New Roman" w:hAnsi="Times New Roman"/>
          <w:color w:val="000000"/>
          <w:sz w:val="28"/>
          <w:szCs w:val="28"/>
          <w:highlight w:val="yellow"/>
          <w:lang w:eastAsia="ru-RU"/>
        </w:rPr>
        <w:t>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компанией из источников в Республике Казахстан, больше</w:t>
      </w:r>
      <w:r w:rsidRPr="00944266">
        <w:rPr>
          <w:rFonts w:ascii="Times New Roman" w:eastAsia="Times New Roman" w:hAnsi="Times New Roman"/>
          <w:color w:val="000000"/>
          <w:sz w:val="28"/>
          <w:szCs w:val="28"/>
          <w:lang w:eastAsia="ru-RU"/>
        </w:rPr>
        <w:t xml:space="preserve"> эффективной ставки налога на прибыль. </w:t>
      </w:r>
    </w:p>
    <w:p w:rsidR="003A4FC8" w:rsidRPr="00FF5918" w:rsidRDefault="003A4FC8" w:rsidP="00155146">
      <w:pPr>
        <w:pStyle w:val="a8"/>
        <w:tabs>
          <w:tab w:val="left" w:pos="1134"/>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Положение подпункта 1) или 2) настоящего пункта применяется при наличии у резидента копии следующих документов:</w:t>
      </w:r>
    </w:p>
    <w:p w:rsidR="003A4FC8" w:rsidRPr="00FF5918" w:rsidRDefault="003A4FC8" w:rsidP="002258D8">
      <w:pPr>
        <w:pStyle w:val="a8"/>
        <w:tabs>
          <w:tab w:val="left" w:pos="993"/>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w:t>
      </w:r>
      <w:r w:rsidR="00155146" w:rsidRPr="00FF5918">
        <w:rPr>
          <w:rFonts w:ascii="Times New Roman" w:eastAsia="Times New Roman" w:hAnsi="Times New Roman"/>
          <w:sz w:val="28"/>
          <w:szCs w:val="28"/>
          <w:lang w:eastAsia="ru-RU"/>
        </w:rPr>
        <w:t>точников в Республике Казахстан;</w:t>
      </w:r>
    </w:p>
    <w:p w:rsidR="00155146" w:rsidRPr="00FF5918" w:rsidRDefault="00155146" w:rsidP="00155146">
      <w:pPr>
        <w:tabs>
          <w:tab w:val="left" w:pos="1134"/>
          <w:tab w:val="left" w:pos="1276"/>
        </w:tabs>
        <w:ind w:firstLine="709"/>
        <w:contextualSpacing/>
        <w:jc w:val="both"/>
        <w:rPr>
          <w:sz w:val="28"/>
          <w:szCs w:val="28"/>
        </w:rPr>
      </w:pPr>
      <w:r w:rsidRPr="00FF5918">
        <w:rPr>
          <w:sz w:val="28"/>
          <w:szCs w:val="28"/>
        </w:rPr>
        <w:t>указанных в пункте 4 статьи 30</w:t>
      </w:r>
      <w:r w:rsidR="000C4C55" w:rsidRPr="00FF5918">
        <w:rPr>
          <w:sz w:val="28"/>
          <w:szCs w:val="28"/>
        </w:rPr>
        <w:t>3</w:t>
      </w:r>
      <w:r w:rsidRPr="00FF5918">
        <w:rPr>
          <w:sz w:val="28"/>
          <w:szCs w:val="28"/>
        </w:rPr>
        <w:t xml:space="preserve"> настоящего Кодекса (в случае применения подпункта 2) настоящего пункта).</w:t>
      </w:r>
    </w:p>
    <w:p w:rsidR="003A4FC8" w:rsidRPr="00FF5918" w:rsidRDefault="003A4FC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p w:rsidR="003A4FC8" w:rsidRPr="00FF5918" w:rsidRDefault="003A4FC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p w:rsidR="003A4FC8" w:rsidRPr="00FF5918" w:rsidRDefault="003A4FC8"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Зачет иностранного налога</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1. Если иное не предусмотрено настоящей статьи,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w:t>
      </w:r>
      <w:r w:rsidR="009D511B" w:rsidRPr="00FF5918">
        <w:rPr>
          <w:sz w:val="28"/>
          <w:szCs w:val="28"/>
        </w:rPr>
        <w:t>–</w:t>
      </w:r>
      <w:r w:rsidRPr="00FF5918">
        <w:rPr>
          <w:color w:val="auto"/>
          <w:sz w:val="28"/>
          <w:szCs w:val="28"/>
        </w:rPr>
        <w:t xml:space="preserve">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p>
    <w:p w:rsidR="003A4FC8" w:rsidRPr="00FF5918" w:rsidRDefault="003A4FC8" w:rsidP="002258D8">
      <w:pPr>
        <w:ind w:firstLine="709"/>
        <w:contextualSpacing/>
        <w:jc w:val="both"/>
        <w:rPr>
          <w:color w:val="auto"/>
          <w:sz w:val="28"/>
          <w:szCs w:val="28"/>
        </w:rPr>
      </w:pPr>
      <w:r w:rsidRPr="00FF5918">
        <w:rPr>
          <w:color w:val="auto"/>
          <w:sz w:val="28"/>
          <w:szCs w:val="28"/>
        </w:rPr>
        <w:t>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установленном </w:t>
      </w:r>
      <w:hyperlink r:id="rId399" w:tgtFrame="_parent" w:history="1">
        <w:r w:rsidRPr="00FF5918">
          <w:rPr>
            <w:color w:val="auto"/>
            <w:sz w:val="28"/>
            <w:szCs w:val="28"/>
          </w:rPr>
          <w:t>законодательством</w:t>
        </w:r>
      </w:hyperlink>
      <w:r w:rsidRPr="00FF5918">
        <w:rPr>
          <w:color w:val="auto"/>
          <w:sz w:val="28"/>
          <w:szCs w:val="28"/>
        </w:rPr>
        <w:t xml:space="preserve"> Республики Казахстан.</w:t>
      </w:r>
    </w:p>
    <w:p w:rsidR="003A4FC8" w:rsidRPr="00FF5918" w:rsidRDefault="003A4FC8" w:rsidP="002258D8">
      <w:pPr>
        <w:ind w:firstLine="709"/>
        <w:contextualSpacing/>
        <w:jc w:val="both"/>
        <w:rPr>
          <w:color w:val="auto"/>
          <w:sz w:val="28"/>
          <w:szCs w:val="28"/>
        </w:rPr>
      </w:pPr>
      <w:r w:rsidRPr="00FF5918">
        <w:rPr>
          <w:color w:val="auto"/>
          <w:sz w:val="28"/>
          <w:szCs w:val="28"/>
        </w:rPr>
        <w:t>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rsidR="003A4FC8" w:rsidRPr="00FF5918" w:rsidRDefault="003A4FC8" w:rsidP="002258D8">
      <w:pPr>
        <w:ind w:firstLine="709"/>
        <w:contextualSpacing/>
        <w:jc w:val="both"/>
        <w:rPr>
          <w:color w:val="auto"/>
          <w:sz w:val="28"/>
          <w:szCs w:val="28"/>
        </w:rPr>
      </w:pPr>
      <w:r w:rsidRPr="00FF5918">
        <w:rPr>
          <w:color w:val="auto"/>
          <w:sz w:val="28"/>
          <w:szCs w:val="28"/>
        </w:rPr>
        <w:t>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rsidR="003A4FC8" w:rsidRPr="00FF5918" w:rsidRDefault="003A4FC8" w:rsidP="002258D8">
      <w:pPr>
        <w:ind w:firstLine="709"/>
        <w:contextualSpacing/>
        <w:jc w:val="both"/>
        <w:rPr>
          <w:color w:val="auto"/>
          <w:sz w:val="28"/>
          <w:szCs w:val="28"/>
        </w:rPr>
      </w:pPr>
      <w:r w:rsidRPr="00FF5918">
        <w:rPr>
          <w:color w:val="auto"/>
          <w:sz w:val="28"/>
          <w:szCs w:val="28"/>
        </w:rPr>
        <w:t>освобожденных от налогообложения в соответствии с положениями настоящего Кодекса;</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подлежащих корректировке в соответствии со </w:t>
      </w:r>
      <w:hyperlink r:id="rId400" w:tgtFrame="_parent" w:history="1">
        <w:r w:rsidRPr="00FF5918">
          <w:rPr>
            <w:color w:val="auto"/>
            <w:sz w:val="28"/>
            <w:szCs w:val="28"/>
          </w:rPr>
          <w:t xml:space="preserve">статьей </w:t>
        </w:r>
        <w:r w:rsidR="004F7C8E" w:rsidRPr="00FF5918">
          <w:rPr>
            <w:color w:val="auto"/>
            <w:sz w:val="28"/>
            <w:szCs w:val="28"/>
          </w:rPr>
          <w:t>241</w:t>
        </w:r>
      </w:hyperlink>
      <w:r w:rsidRPr="00FF5918">
        <w:rPr>
          <w:color w:val="auto"/>
          <w:sz w:val="28"/>
          <w:szCs w:val="28"/>
        </w:rPr>
        <w:t xml:space="preserve"> настоящего Кодекса;</w:t>
      </w:r>
    </w:p>
    <w:p w:rsidR="003A4FC8" w:rsidRPr="00FF5918" w:rsidRDefault="003A4FC8" w:rsidP="002258D8">
      <w:pPr>
        <w:ind w:firstLine="709"/>
        <w:contextualSpacing/>
        <w:jc w:val="both"/>
        <w:rPr>
          <w:color w:val="auto"/>
          <w:sz w:val="28"/>
          <w:szCs w:val="28"/>
        </w:rPr>
      </w:pPr>
      <w:r w:rsidRPr="00FF5918">
        <w:rPr>
          <w:color w:val="auto"/>
          <w:sz w:val="28"/>
          <w:szCs w:val="28"/>
        </w:rPr>
        <w:t>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p w:rsidR="003A4FC8" w:rsidRPr="00FF5918" w:rsidRDefault="003A4FC8" w:rsidP="002258D8">
      <w:pPr>
        <w:ind w:firstLine="709"/>
        <w:contextualSpacing/>
        <w:jc w:val="both"/>
        <w:rPr>
          <w:color w:val="auto"/>
          <w:sz w:val="28"/>
          <w:szCs w:val="28"/>
        </w:rPr>
      </w:pPr>
      <w:r w:rsidRPr="00FF5918">
        <w:rPr>
          <w:color w:val="auto"/>
          <w:sz w:val="28"/>
          <w:szCs w:val="28"/>
        </w:rPr>
        <w:t>3. Размер зачитываемых сумм, предусмотренных настоящей статьей, определяется по каждому иностранному государству отдельно.</w:t>
      </w:r>
    </w:p>
    <w:p w:rsidR="003A4FC8" w:rsidRPr="00FF5918" w:rsidRDefault="003A4FC8" w:rsidP="002258D8">
      <w:pPr>
        <w:ind w:firstLine="709"/>
        <w:contextualSpacing/>
        <w:jc w:val="both"/>
        <w:rPr>
          <w:color w:val="auto"/>
          <w:sz w:val="28"/>
          <w:szCs w:val="28"/>
        </w:rPr>
      </w:pPr>
      <w:r w:rsidRPr="00FF5918">
        <w:rPr>
          <w:color w:val="auto"/>
          <w:sz w:val="28"/>
          <w:szCs w:val="28"/>
        </w:rPr>
        <w:t>При этом размер зачитываемой суммы иностранного подоходного налога представляет собой наименьшую из следующих сумм:</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(при наличии у Республики Казахстан действующего международного договора); </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p w:rsidR="003A4FC8" w:rsidRPr="00FF5918" w:rsidRDefault="003A4FC8" w:rsidP="002258D8">
      <w:pPr>
        <w:ind w:firstLine="709"/>
        <w:contextualSpacing/>
        <w:jc w:val="both"/>
        <w:rPr>
          <w:color w:val="auto"/>
          <w:sz w:val="28"/>
          <w:szCs w:val="28"/>
        </w:rPr>
      </w:pPr>
      <w:r w:rsidRPr="00FF5918">
        <w:rPr>
          <w:color w:val="auto"/>
          <w:sz w:val="28"/>
          <w:szCs w:val="28"/>
        </w:rPr>
        <w:t xml:space="preserve">Налогоплательщик в течение срока исковой давности, установленного </w:t>
      </w:r>
      <w:hyperlink r:id="rId401" w:tgtFrame="_parent" w:history="1">
        <w:r w:rsidRPr="00FF5918">
          <w:rPr>
            <w:color w:val="auto"/>
            <w:sz w:val="28"/>
            <w:szCs w:val="28"/>
          </w:rPr>
          <w:t>статьей 4</w:t>
        </w:r>
        <w:r w:rsidR="004F7C8E" w:rsidRPr="00FF5918">
          <w:rPr>
            <w:color w:val="auto"/>
            <w:sz w:val="28"/>
            <w:szCs w:val="28"/>
          </w:rPr>
          <w:t>8</w:t>
        </w:r>
      </w:hyperlink>
      <w:r w:rsidRPr="00FF5918">
        <w:rPr>
          <w:color w:val="auto"/>
          <w:sz w:val="28"/>
          <w:szCs w:val="28"/>
        </w:rPr>
        <w:t xml:space="preserve">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p w:rsidR="003A4FC8" w:rsidRPr="00FF5918" w:rsidRDefault="003A4FC8" w:rsidP="002258D8">
      <w:pPr>
        <w:ind w:firstLine="709"/>
        <w:contextualSpacing/>
        <w:jc w:val="both"/>
        <w:rPr>
          <w:color w:val="auto"/>
          <w:sz w:val="28"/>
          <w:szCs w:val="28"/>
        </w:rPr>
      </w:pPr>
      <w:r w:rsidRPr="00FF5918">
        <w:rPr>
          <w:color w:val="auto"/>
          <w:sz w:val="28"/>
          <w:szCs w:val="28"/>
        </w:rPr>
        <w:t>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3A4FC8" w:rsidRPr="00FF5918" w:rsidRDefault="003A4FC8" w:rsidP="002258D8">
      <w:pPr>
        <w:ind w:firstLine="709"/>
        <w:contextualSpacing/>
        <w:jc w:val="both"/>
        <w:rPr>
          <w:color w:val="auto"/>
          <w:sz w:val="28"/>
          <w:szCs w:val="28"/>
        </w:rPr>
      </w:pPr>
      <w:r w:rsidRPr="00FF5918">
        <w:rPr>
          <w:color w:val="auto"/>
          <w:sz w:val="28"/>
          <w:szCs w:val="28"/>
        </w:rPr>
        <w:t>Положение настоящего пункта не распространяется на положения пункта 4 настоящей статьи.</w:t>
      </w:r>
    </w:p>
    <w:p w:rsidR="003A4FC8" w:rsidRPr="00FF5918" w:rsidRDefault="003A4FC8" w:rsidP="00E546F3">
      <w:pPr>
        <w:pStyle w:val="a8"/>
        <w:numPr>
          <w:ilvl w:val="0"/>
          <w:numId w:val="61"/>
        </w:numPr>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Подлежит зачету в счет уплаты корпоративного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3A4FC8" w:rsidRPr="00FF5918" w:rsidRDefault="003A4FC8" w:rsidP="002258D8">
      <w:pPr>
        <w:ind w:firstLine="709"/>
        <w:contextualSpacing/>
        <w:jc w:val="both"/>
        <w:rPr>
          <w:color w:val="auto"/>
          <w:sz w:val="28"/>
          <w:szCs w:val="28"/>
        </w:rPr>
      </w:pPr>
      <w:r w:rsidRPr="00FF5918">
        <w:rPr>
          <w:color w:val="auto"/>
          <w:sz w:val="28"/>
          <w:szCs w:val="28"/>
        </w:rPr>
        <w:t>Нз = П х Д х С</w:t>
      </w:r>
      <w:r w:rsidR="00B235C4" w:rsidRPr="00FF5918">
        <w:rPr>
          <w:color w:val="auto"/>
          <w:sz w:val="28"/>
          <w:szCs w:val="28"/>
        </w:rPr>
        <w:t>з</w:t>
      </w:r>
      <w:r w:rsidRPr="00FF5918">
        <w:rPr>
          <w:color w:val="auto"/>
          <w:sz w:val="28"/>
          <w:szCs w:val="28"/>
        </w:rPr>
        <w:t>/100%, где</w:t>
      </w:r>
    </w:p>
    <w:p w:rsidR="003A4FC8" w:rsidRPr="00FF5918" w:rsidRDefault="003A4FC8" w:rsidP="002258D8">
      <w:pPr>
        <w:ind w:firstLine="709"/>
        <w:contextualSpacing/>
        <w:jc w:val="both"/>
        <w:rPr>
          <w:color w:val="auto"/>
          <w:sz w:val="28"/>
          <w:szCs w:val="28"/>
        </w:rPr>
      </w:pPr>
      <w:r w:rsidRPr="00FF5918">
        <w:rPr>
          <w:color w:val="auto"/>
          <w:sz w:val="28"/>
          <w:szCs w:val="28"/>
        </w:rPr>
        <w:t>Нз – сумма иностранного подоходного налога, подлежащая отнесению в зачет;</w:t>
      </w:r>
    </w:p>
    <w:p w:rsidR="003A4FC8" w:rsidRPr="00FF5918" w:rsidRDefault="003A4FC8" w:rsidP="002258D8">
      <w:pPr>
        <w:ind w:firstLine="709"/>
        <w:contextualSpacing/>
        <w:jc w:val="both"/>
        <w:rPr>
          <w:color w:val="auto"/>
          <w:sz w:val="28"/>
          <w:szCs w:val="28"/>
        </w:rPr>
      </w:pPr>
      <w:r w:rsidRPr="00FF5918">
        <w:rPr>
          <w:color w:val="auto"/>
          <w:sz w:val="28"/>
          <w:szCs w:val="28"/>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налогооблагаемый доход юридического лица-резидента в соответствии со статьей 29</w:t>
      </w:r>
      <w:r w:rsidR="000C4C55" w:rsidRPr="00FF5918">
        <w:rPr>
          <w:color w:val="auto"/>
          <w:sz w:val="28"/>
          <w:szCs w:val="28"/>
        </w:rPr>
        <w:t>7</w:t>
      </w:r>
      <w:r w:rsidRPr="00FF5918">
        <w:rPr>
          <w:color w:val="auto"/>
          <w:sz w:val="28"/>
          <w:szCs w:val="28"/>
        </w:rPr>
        <w:t xml:space="preserve"> настоящего Кодекса;</w:t>
      </w:r>
    </w:p>
    <w:p w:rsidR="003A4FC8" w:rsidRPr="00FF591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 – коэффициент прямого или косвенного или конструктивного участия резидента в контролируемой иностранной компании, определяемый в соответствии со статьей 29</w:t>
      </w:r>
      <w:r w:rsidR="000C4C55" w:rsidRPr="00FF5918">
        <w:rPr>
          <w:rFonts w:ascii="Times New Roman" w:eastAsia="Times New Roman" w:hAnsi="Times New Roman"/>
          <w:sz w:val="28"/>
          <w:szCs w:val="28"/>
          <w:lang w:eastAsia="ru-RU"/>
        </w:rPr>
        <w:t>7</w:t>
      </w:r>
      <w:r w:rsidRPr="00FF5918">
        <w:rPr>
          <w:rFonts w:ascii="Times New Roman" w:eastAsia="Times New Roman" w:hAnsi="Times New Roman"/>
          <w:sz w:val="28"/>
          <w:szCs w:val="28"/>
          <w:lang w:eastAsia="ru-RU"/>
        </w:rPr>
        <w:t xml:space="preserve"> настоящего Кодекса;</w:t>
      </w:r>
    </w:p>
    <w:p w:rsidR="00B235C4" w:rsidRPr="00FF5918" w:rsidRDefault="00B235C4" w:rsidP="00B235C4">
      <w:pPr>
        <w:tabs>
          <w:tab w:val="left" w:pos="1134"/>
          <w:tab w:val="left" w:pos="1276"/>
        </w:tabs>
        <w:ind w:firstLine="709"/>
        <w:contextualSpacing/>
        <w:jc w:val="both"/>
        <w:rPr>
          <w:sz w:val="28"/>
          <w:szCs w:val="28"/>
        </w:rPr>
      </w:pPr>
      <w:r w:rsidRPr="00FF5918">
        <w:rPr>
          <w:sz w:val="28"/>
          <w:szCs w:val="28"/>
        </w:rPr>
        <w:t>Сз – эффективная ставка, определяемая в соответствии со статьей 29</w:t>
      </w:r>
      <w:r w:rsidR="000C4C55" w:rsidRPr="00FF5918">
        <w:rPr>
          <w:sz w:val="28"/>
          <w:szCs w:val="28"/>
        </w:rPr>
        <w:t>4</w:t>
      </w:r>
      <w:r w:rsidRPr="00FF5918">
        <w:rPr>
          <w:sz w:val="28"/>
          <w:szCs w:val="28"/>
        </w:rPr>
        <w:t xml:space="preserve"> настоящего Кодекса.</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w:t>
      </w:r>
      <w:r w:rsidR="00D26B65" w:rsidRPr="00FF5918">
        <w:rPr>
          <w:rFonts w:ascii="Times New Roman" w:eastAsia="Times New Roman" w:hAnsi="Times New Roman"/>
          <w:sz w:val="28"/>
          <w:szCs w:val="28"/>
          <w:lang w:eastAsia="ru-RU"/>
        </w:rPr>
        <w:t>20</w:t>
      </w:r>
      <w:r w:rsidRPr="00FF5918">
        <w:rPr>
          <w:rFonts w:ascii="Times New Roman" w:eastAsia="Times New Roman" w:hAnsi="Times New Roman"/>
          <w:sz w:val="28"/>
          <w:szCs w:val="28"/>
          <w:lang w:eastAsia="ru-RU"/>
        </w:rPr>
        <w:t xml:space="preserve"> процентов, в государствах, в которых зарегистрированы: </w:t>
      </w:r>
    </w:p>
    <w:p w:rsidR="003A4FC8" w:rsidRPr="00FF5918" w:rsidRDefault="003A4FC8" w:rsidP="00E546F3">
      <w:pPr>
        <w:pStyle w:val="a8"/>
        <w:numPr>
          <w:ilvl w:val="0"/>
          <w:numId w:val="59"/>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контролируемая иностранная компания или постоянное учреждение контролируемой иностранной компании;</w:t>
      </w:r>
    </w:p>
    <w:p w:rsidR="003A4FC8" w:rsidRPr="00FF5918" w:rsidRDefault="003A4FC8" w:rsidP="00E546F3">
      <w:pPr>
        <w:pStyle w:val="a8"/>
        <w:numPr>
          <w:ilvl w:val="0"/>
          <w:numId w:val="59"/>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контролируемая иностранная компания, создавшая постоянное учреждение; </w:t>
      </w:r>
    </w:p>
    <w:p w:rsidR="003A4FC8" w:rsidRPr="00FF5918" w:rsidRDefault="003A4FC8" w:rsidP="00E546F3">
      <w:pPr>
        <w:pStyle w:val="a8"/>
        <w:numPr>
          <w:ilvl w:val="0"/>
          <w:numId w:val="59"/>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контролируемое лицо, через которого резидент косвенно владеет долями участия (голосующими акциями) в контролируемой иностранной компании.</w:t>
      </w:r>
    </w:p>
    <w:p w:rsidR="003A4FC8" w:rsidRPr="00FF591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3A4FC8" w:rsidRPr="00FF5918" w:rsidRDefault="003A4FC8" w:rsidP="00E546F3">
      <w:pPr>
        <w:pStyle w:val="a8"/>
        <w:numPr>
          <w:ilvl w:val="0"/>
          <w:numId w:val="70"/>
        </w:numPr>
        <w:tabs>
          <w:tab w:val="left" w:pos="993"/>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при косвенном владении долями участия (голосующими акциями)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с финансовой прибыли контролируемой иностранной компании или </w:t>
      </w:r>
      <w:r w:rsidR="00C558D4" w:rsidRPr="00C558D4">
        <w:rPr>
          <w:rFonts w:ascii="Times New Roman" w:hAnsi="Times New Roman"/>
          <w:sz w:val="28"/>
          <w:szCs w:val="28"/>
          <w:highlight w:val="yellow"/>
        </w:rPr>
        <w:t>финансовой прибыли</w:t>
      </w:r>
      <w:r w:rsidR="00C558D4">
        <w:rPr>
          <w:rFonts w:ascii="Times New Roman" w:hAnsi="Times New Roman"/>
          <w:sz w:val="28"/>
          <w:szCs w:val="28"/>
        </w:rPr>
        <w:t xml:space="preserve"> </w:t>
      </w:r>
      <w:r w:rsidRPr="00FF5918">
        <w:rPr>
          <w:rFonts w:ascii="Times New Roman" w:hAnsi="Times New Roman"/>
          <w:sz w:val="28"/>
          <w:szCs w:val="28"/>
        </w:rPr>
        <w:t>постоянного учреждения контролируемой иностранной компании; или</w:t>
      </w:r>
    </w:p>
    <w:p w:rsidR="003A4FC8" w:rsidRPr="00FF5918" w:rsidRDefault="003A4FC8" w:rsidP="00E546F3">
      <w:pPr>
        <w:pStyle w:val="a8"/>
        <w:numPr>
          <w:ilvl w:val="0"/>
          <w:numId w:val="70"/>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при прямом владении долями участия (голосующими акциями)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3A4FC8" w:rsidRPr="00FF591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постоянное учреждение контролируемой иностранной компании;</w:t>
      </w:r>
    </w:p>
    <w:p w:rsidR="003A4FC8" w:rsidRPr="00FF591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контролируемая иностранная компания, создавшая постоянное учреждение.</w:t>
      </w:r>
    </w:p>
    <w:p w:rsidR="003A4FC8" w:rsidRPr="00FF5918" w:rsidRDefault="003A4FC8" w:rsidP="002258D8">
      <w:pPr>
        <w:tabs>
          <w:tab w:val="left" w:pos="993"/>
        </w:tabs>
        <w:ind w:firstLine="709"/>
        <w:contextualSpacing/>
        <w:jc w:val="both"/>
        <w:outlineLvl w:val="0"/>
        <w:rPr>
          <w:color w:val="auto"/>
          <w:sz w:val="28"/>
          <w:szCs w:val="28"/>
        </w:rPr>
      </w:pPr>
      <w:r w:rsidRPr="00FF5918">
        <w:rPr>
          <w:color w:val="auto"/>
          <w:sz w:val="28"/>
          <w:szCs w:val="28"/>
        </w:rPr>
        <w:t>В случае владения резидентом прямо и косвенно долями участия (голосующими акциями)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в контролируемой иностранной компании.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применения настоящего пункта у резидента должны быть в наличии:</w:t>
      </w:r>
    </w:p>
    <w:p w:rsidR="006F2D4B" w:rsidRPr="00C558D4" w:rsidRDefault="003A4FC8" w:rsidP="005C7D37">
      <w:pPr>
        <w:pStyle w:val="a8"/>
        <w:numPr>
          <w:ilvl w:val="0"/>
          <w:numId w:val="90"/>
        </w:numPr>
        <w:tabs>
          <w:tab w:val="left" w:pos="0"/>
          <w:tab w:val="left" w:pos="851"/>
          <w:tab w:val="left" w:pos="1276"/>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в случае применения подпункта 1) части второй настоящего пункта копия финансовой отчетности контролируемой иностранной компании или финансовой отчетности постоянного учреждения контролируемой иностранной </w:t>
      </w:r>
      <w:r w:rsidRPr="00C558D4">
        <w:rPr>
          <w:rFonts w:ascii="Times New Roman" w:hAnsi="Times New Roman"/>
          <w:sz w:val="28"/>
          <w:szCs w:val="28"/>
        </w:rPr>
        <w:t xml:space="preserve">компании; </w:t>
      </w:r>
    </w:p>
    <w:p w:rsidR="00C558D4" w:rsidRPr="00C558D4" w:rsidRDefault="00C558D4" w:rsidP="00C558D4">
      <w:pPr>
        <w:pStyle w:val="a8"/>
        <w:tabs>
          <w:tab w:val="left" w:pos="0"/>
          <w:tab w:val="left" w:pos="851"/>
          <w:tab w:val="left" w:pos="1276"/>
        </w:tabs>
        <w:spacing w:after="0" w:line="240" w:lineRule="auto"/>
        <w:ind w:left="0" w:firstLine="709"/>
        <w:jc w:val="both"/>
        <w:rPr>
          <w:rFonts w:ascii="Times New Roman" w:hAnsi="Times New Roman"/>
          <w:sz w:val="28"/>
          <w:szCs w:val="28"/>
          <w:highlight w:val="yellow"/>
        </w:rPr>
      </w:pPr>
      <w:r w:rsidRPr="00C558D4">
        <w:rPr>
          <w:rFonts w:ascii="Times New Roman" w:hAnsi="Times New Roman"/>
          <w:sz w:val="28"/>
          <w:szCs w:val="28"/>
          <w:highlight w:val="yellow"/>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с финансовой прибыли контролируемой иностранной компании или финансовой прибыли постоянного учреждения контролируемой иностранной компании</w:t>
      </w:r>
      <w:r>
        <w:rPr>
          <w:rFonts w:ascii="Times New Roman" w:hAnsi="Times New Roman"/>
          <w:sz w:val="28"/>
          <w:szCs w:val="28"/>
          <w:highlight w:val="yellow"/>
        </w:rPr>
        <w:t>;</w:t>
      </w:r>
    </w:p>
    <w:p w:rsidR="003A4FC8" w:rsidRPr="00FF5918" w:rsidRDefault="003A4FC8" w:rsidP="005C7D37">
      <w:pPr>
        <w:pStyle w:val="a8"/>
        <w:numPr>
          <w:ilvl w:val="0"/>
          <w:numId w:val="90"/>
        </w:numPr>
        <w:tabs>
          <w:tab w:val="left" w:pos="709"/>
          <w:tab w:val="left" w:pos="1134"/>
        </w:tabs>
        <w:spacing w:after="0" w:line="240" w:lineRule="auto"/>
        <w:jc w:val="both"/>
        <w:rPr>
          <w:rFonts w:ascii="Times New Roman" w:hAnsi="Times New Roman"/>
          <w:sz w:val="28"/>
          <w:szCs w:val="28"/>
        </w:rPr>
      </w:pPr>
      <w:r w:rsidRPr="00C558D4">
        <w:rPr>
          <w:rFonts w:ascii="Times New Roman" w:hAnsi="Times New Roman"/>
          <w:sz w:val="28"/>
          <w:szCs w:val="28"/>
          <w:highlight w:val="yellow"/>
        </w:rPr>
        <w:t>в</w:t>
      </w:r>
      <w:r w:rsidRPr="00FF5918">
        <w:rPr>
          <w:rFonts w:ascii="Times New Roman" w:hAnsi="Times New Roman"/>
          <w:sz w:val="28"/>
          <w:szCs w:val="28"/>
        </w:rPr>
        <w:t xml:space="preserve"> случае применения подпункта 2) части второй настоящего пункта:</w:t>
      </w:r>
    </w:p>
    <w:p w:rsidR="003A4FC8" w:rsidRPr="00FF5918" w:rsidRDefault="003A4FC8" w:rsidP="005C7D37">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копия финансовой отчетности контролируемой иностранной компании, создавшей постоянное учреждение; </w:t>
      </w:r>
    </w:p>
    <w:p w:rsidR="003A4FC8" w:rsidRPr="00FF5918" w:rsidRDefault="003A4FC8" w:rsidP="005C7D37">
      <w:pPr>
        <w:ind w:firstLine="709"/>
        <w:contextualSpacing/>
        <w:jc w:val="both"/>
        <w:rPr>
          <w:color w:val="auto"/>
          <w:sz w:val="28"/>
          <w:szCs w:val="28"/>
        </w:rPr>
      </w:pPr>
      <w:r w:rsidRPr="00FF5918">
        <w:rPr>
          <w:color w:val="auto"/>
          <w:sz w:val="28"/>
          <w:szCs w:val="28"/>
        </w:rPr>
        <w:t>копия финансовой отчетности постоянного учреждения контролируемой иностранной компании;</w:t>
      </w:r>
    </w:p>
    <w:p w:rsidR="003A4FC8" w:rsidRPr="00C558D4" w:rsidRDefault="003A4FC8" w:rsidP="002258D8">
      <w:pPr>
        <w:ind w:firstLine="709"/>
        <w:contextualSpacing/>
        <w:jc w:val="both"/>
        <w:rPr>
          <w:color w:val="auto"/>
          <w:sz w:val="28"/>
          <w:szCs w:val="28"/>
          <w:highlight w:val="yellow"/>
        </w:rPr>
      </w:pPr>
      <w:r w:rsidRPr="00FF5918">
        <w:rPr>
          <w:color w:val="auto"/>
          <w:sz w:val="28"/>
          <w:szCs w:val="28"/>
        </w:rPr>
        <w:t xml:space="preserve">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w:t>
      </w:r>
      <w:r w:rsidRPr="00C558D4">
        <w:rPr>
          <w:color w:val="auto"/>
          <w:sz w:val="28"/>
          <w:szCs w:val="28"/>
          <w:highlight w:val="yellow"/>
        </w:rPr>
        <w:t>учреждения;</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C558D4">
        <w:rPr>
          <w:rFonts w:ascii="Times New Roman" w:eastAsia="Times New Roman" w:hAnsi="Times New Roman"/>
          <w:sz w:val="28"/>
          <w:szCs w:val="28"/>
          <w:highlight w:val="yellow"/>
          <w:lang w:eastAsia="ru-RU"/>
        </w:rPr>
        <w:t>один</w:t>
      </w:r>
      <w:r w:rsidRPr="00FF5918">
        <w:rPr>
          <w:rFonts w:ascii="Times New Roman" w:eastAsia="Times New Roman" w:hAnsi="Times New Roman"/>
          <w:sz w:val="28"/>
          <w:szCs w:val="28"/>
          <w:lang w:eastAsia="ru-RU"/>
        </w:rPr>
        <w:t xml:space="preserve"> из следующих документов:</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информация на интернет-ресурсе уполномоченного органа в части наличия в иностранном государстве нормы о налогообложении мировых доходов резидентов; </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или в части установления нормы о налогообложении мировых доходов резидентов;</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hAnsi="Times New Roman"/>
          <w:sz w:val="28"/>
          <w:szCs w:val="28"/>
        </w:rPr>
        <w:t xml:space="preserve">копия </w:t>
      </w:r>
      <w:r w:rsidRPr="00FF591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иностранного подоходного налога с финансовой прибыли постоянного учреждения контролируемой иностранной компании.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Положения абзаца </w:t>
      </w:r>
      <w:r w:rsidR="000C4C55" w:rsidRPr="00FF5918">
        <w:rPr>
          <w:rFonts w:ascii="Times New Roman" w:eastAsia="Times New Roman" w:hAnsi="Times New Roman"/>
          <w:sz w:val="28"/>
          <w:szCs w:val="28"/>
          <w:lang w:eastAsia="ru-RU"/>
        </w:rPr>
        <w:t xml:space="preserve">восьмого или девятого </w:t>
      </w:r>
      <w:r w:rsidRPr="00FF5918">
        <w:rPr>
          <w:rFonts w:ascii="Times New Roman" w:eastAsia="Times New Roman" w:hAnsi="Times New Roman"/>
          <w:sz w:val="28"/>
          <w:szCs w:val="28"/>
          <w:lang w:eastAsia="ru-RU"/>
        </w:rPr>
        <w:t>настоящего подпункта применяются в случае отсутствия:</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инф</w:t>
      </w:r>
      <w:r w:rsidR="009D511B" w:rsidRPr="00FF5918">
        <w:rPr>
          <w:rFonts w:ascii="Times New Roman" w:eastAsia="Times New Roman" w:hAnsi="Times New Roman"/>
          <w:sz w:val="28"/>
          <w:szCs w:val="28"/>
          <w:lang w:eastAsia="ru-RU"/>
        </w:rPr>
        <w:t>ормации на интернет</w:t>
      </w:r>
      <w:r w:rsidRPr="00FF5918">
        <w:rPr>
          <w:rFonts w:ascii="Times New Roman" w:eastAsia="Times New Roman" w:hAnsi="Times New Roman"/>
          <w:sz w:val="28"/>
          <w:szCs w:val="28"/>
          <w:lang w:eastAsia="ru-RU"/>
        </w:rPr>
        <w:t>-ресурсе уполномоченного органа в части наличия в иностранном государстве нормы о налогообложении мировых доходов резидентов; или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сведений у уполномоченного органа, имеющихся у резидента, о том, что в законодательстве иностранного государства имеются нормы о налогообложении мировых доходов резидентов;</w:t>
      </w:r>
    </w:p>
    <w:p w:rsidR="003A4FC8" w:rsidRPr="00FF5918" w:rsidRDefault="003A4FC8" w:rsidP="006F2D4B">
      <w:pPr>
        <w:pStyle w:val="a8"/>
        <w:numPr>
          <w:ilvl w:val="0"/>
          <w:numId w:val="90"/>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применения подпункта 3) части второй настоящего пункта:</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копия консолидированной финансовой отчетности контролируемого лица, через которого резидент косвенно владеет долями участия (голосующими акциями) в контролируемой иностранной компании;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3A4FC8" w:rsidRPr="00C558D4"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highlight w:val="yellow"/>
          <w:lang w:eastAsia="ru-RU"/>
        </w:rPr>
      </w:pPr>
      <w:r w:rsidRPr="00FF5918">
        <w:rPr>
          <w:rFonts w:ascii="Times New Roman" w:eastAsia="Times New Roman" w:hAnsi="Times New Roman"/>
          <w:sz w:val="28"/>
          <w:szCs w:val="28"/>
          <w:lang w:eastAsia="ru-RU"/>
        </w:rPr>
        <w:t xml:space="preserve">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(голосующими акциями)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w:t>
      </w:r>
      <w:r w:rsidRPr="00C558D4">
        <w:rPr>
          <w:rFonts w:ascii="Times New Roman" w:eastAsia="Times New Roman" w:hAnsi="Times New Roman"/>
          <w:sz w:val="28"/>
          <w:szCs w:val="28"/>
          <w:highlight w:val="yellow"/>
          <w:lang w:eastAsia="ru-RU"/>
        </w:rPr>
        <w:t>компании;</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C558D4">
        <w:rPr>
          <w:rFonts w:ascii="Times New Roman" w:eastAsia="Times New Roman" w:hAnsi="Times New Roman"/>
          <w:sz w:val="28"/>
          <w:szCs w:val="28"/>
          <w:highlight w:val="yellow"/>
          <w:lang w:eastAsia="ru-RU"/>
        </w:rPr>
        <w:t>один</w:t>
      </w:r>
      <w:r w:rsidRPr="00FF5918">
        <w:rPr>
          <w:rFonts w:ascii="Times New Roman" w:eastAsia="Times New Roman" w:hAnsi="Times New Roman"/>
          <w:sz w:val="28"/>
          <w:szCs w:val="28"/>
          <w:lang w:eastAsia="ru-RU"/>
        </w:rPr>
        <w:t xml:space="preserve"> из следующих документов:</w:t>
      </w:r>
    </w:p>
    <w:p w:rsidR="003A4FC8" w:rsidRPr="00FF5918" w:rsidRDefault="009D511B"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информация на интернет</w:t>
      </w:r>
      <w:r w:rsidR="003A4FC8" w:rsidRPr="00FF5918">
        <w:rPr>
          <w:rFonts w:ascii="Times New Roman" w:eastAsia="Times New Roman" w:hAnsi="Times New Roman"/>
          <w:sz w:val="28"/>
          <w:szCs w:val="28"/>
          <w:lang w:eastAsia="ru-RU"/>
        </w:rPr>
        <w:t xml:space="preserve">-ресурсе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(голосующими акциями) в контролируемой иностранной компании, устанавливающего или в части установления нормы о налогообложении в таком государстве финансовой или налогооблагаемой прибыли контролируемых иностранных компаний;</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hAnsi="Times New Roman"/>
          <w:sz w:val="28"/>
          <w:szCs w:val="28"/>
        </w:rPr>
        <w:t xml:space="preserve">копия </w:t>
      </w:r>
      <w:r w:rsidRPr="00FF5918">
        <w:rPr>
          <w:rFonts w:ascii="Times New Roman" w:eastAsia="Times New Roman" w:hAnsi="Times New Roman"/>
          <w:sz w:val="28"/>
          <w:szCs w:val="28"/>
          <w:lang w:eastAsia="ru-RU"/>
        </w:rPr>
        <w:t xml:space="preserve">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(голосующими акциями) в контролируемой иностранной компании, иностранного подоходного налога с финансовой прибыли контролируемой иностранной компании или </w:t>
      </w:r>
      <w:r w:rsidR="00C558D4" w:rsidRPr="00C558D4">
        <w:rPr>
          <w:rFonts w:ascii="Times New Roman" w:eastAsia="Times New Roman" w:hAnsi="Times New Roman"/>
          <w:sz w:val="28"/>
          <w:szCs w:val="28"/>
          <w:highlight w:val="yellow"/>
          <w:lang w:eastAsia="ru-RU"/>
        </w:rPr>
        <w:t>финансовой прибыли</w:t>
      </w:r>
      <w:r w:rsidR="00C558D4">
        <w:rPr>
          <w:rFonts w:ascii="Times New Roman" w:eastAsia="Times New Roman" w:hAnsi="Times New Roman"/>
          <w:sz w:val="28"/>
          <w:szCs w:val="28"/>
          <w:lang w:eastAsia="ru-RU"/>
        </w:rPr>
        <w:t xml:space="preserve"> </w:t>
      </w:r>
      <w:r w:rsidRPr="00FF5918">
        <w:rPr>
          <w:rFonts w:ascii="Times New Roman" w:eastAsia="Times New Roman" w:hAnsi="Times New Roman"/>
          <w:sz w:val="28"/>
          <w:szCs w:val="28"/>
          <w:lang w:eastAsia="ru-RU"/>
        </w:rPr>
        <w:t xml:space="preserve">постоянного учреждения контролируемой иностранной компании. </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Положения абзаца </w:t>
      </w:r>
      <w:r w:rsidR="000C4C55" w:rsidRPr="00FF5918">
        <w:rPr>
          <w:rFonts w:ascii="Times New Roman" w:eastAsia="Times New Roman" w:hAnsi="Times New Roman"/>
          <w:sz w:val="28"/>
          <w:szCs w:val="28"/>
          <w:lang w:eastAsia="ru-RU"/>
        </w:rPr>
        <w:t xml:space="preserve">восьмого или девятого </w:t>
      </w:r>
      <w:r w:rsidRPr="00FF5918">
        <w:rPr>
          <w:rFonts w:ascii="Times New Roman" w:eastAsia="Times New Roman" w:hAnsi="Times New Roman"/>
          <w:sz w:val="28"/>
          <w:szCs w:val="28"/>
          <w:lang w:eastAsia="ru-RU"/>
        </w:rPr>
        <w:t>настоящего подпункта применяются в случае отсутствия:</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информации на интернет-ресурсе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сведений у уполномоченного органа, имеющихся у резидента, о том, что в иностранном государстве имеются нормы о налогообложении финансовой или налогооблагаемой прибыли контролируемых иностранных компаний.</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целей применения настоящего пункта уполномоченный ор</w:t>
      </w:r>
      <w:r w:rsidR="009D511B" w:rsidRPr="00FF5918">
        <w:rPr>
          <w:rFonts w:ascii="Times New Roman" w:eastAsia="Times New Roman" w:hAnsi="Times New Roman"/>
          <w:sz w:val="28"/>
          <w:szCs w:val="28"/>
          <w:lang w:eastAsia="ru-RU"/>
        </w:rPr>
        <w:t>ган размещает на своем интернет-</w:t>
      </w:r>
      <w:r w:rsidRPr="00FF5918">
        <w:rPr>
          <w:rFonts w:ascii="Times New Roman" w:eastAsia="Times New Roman" w:hAnsi="Times New Roman"/>
          <w:sz w:val="28"/>
          <w:szCs w:val="28"/>
          <w:lang w:eastAsia="ru-RU"/>
        </w:rPr>
        <w:t xml:space="preserve">ресурсе перечень иностранных государств, у которых законом установлены нормы о налогообложении: </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мировых доходов резидентов; </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финансовой или налогооблагаемой прибыли контролируемых иностранных компаний.</w:t>
      </w:r>
    </w:p>
    <w:p w:rsidR="003A4FC8" w:rsidRPr="00FF591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целях размещения так</w:t>
      </w:r>
      <w:r w:rsidR="009D511B" w:rsidRPr="00FF5918">
        <w:rPr>
          <w:rFonts w:ascii="Times New Roman" w:eastAsia="Times New Roman" w:hAnsi="Times New Roman"/>
          <w:sz w:val="28"/>
          <w:szCs w:val="28"/>
          <w:lang w:eastAsia="ru-RU"/>
        </w:rPr>
        <w:t>ой информации на своем интернет</w:t>
      </w:r>
      <w:r w:rsidRPr="00FF5918">
        <w:rPr>
          <w:rFonts w:ascii="Times New Roman" w:eastAsia="Times New Roman" w:hAnsi="Times New Roman"/>
          <w:sz w:val="28"/>
          <w:szCs w:val="28"/>
          <w:lang w:eastAsia="ru-RU"/>
        </w:rPr>
        <w:t>-ресурсе уполномоченный орган вправе запросить ее у компетентных органов иностранных государств по обмену информацией в рамках действующих международных договоров, или получить такую информацию на интернет - ресурсах или по запросу у международных организаций, у которых имеется такая информация.</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232" w:name="SUB1400000"/>
      <w:bookmarkEnd w:id="1232"/>
      <w:r w:rsidRPr="00FF5918">
        <w:rPr>
          <w:rStyle w:val="s1"/>
          <w:color w:val="auto"/>
          <w:sz w:val="28"/>
          <w:szCs w:val="28"/>
        </w:rPr>
        <w:t>Особенности исчисления и уплаты корпоративного подоходного налога отдельными категориями налогоплательщиков</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Налогоплательщики, применяющие специальный налоговый режим для производителей сельскохозяйственной продукции</w:t>
      </w:r>
      <w:r w:rsidRPr="00FF5918">
        <w:rPr>
          <w:color w:val="auto"/>
          <w:sz w:val="28"/>
          <w:szCs w:val="28"/>
        </w:rPr>
        <w:t xml:space="preserve">, исчисляют </w:t>
      </w:r>
      <w:r w:rsidRPr="00FF5918">
        <w:rPr>
          <w:rStyle w:val="s0"/>
          <w:color w:val="auto"/>
          <w:sz w:val="28"/>
          <w:szCs w:val="28"/>
        </w:rPr>
        <w:t xml:space="preserve">корпоративный подоходный налог (кроме исчисляемого в порядке, установленном главой 15 настоящего Кодекса) с учетом положений главы </w:t>
      </w:r>
      <w:r w:rsidR="003F3C8B" w:rsidRPr="00FF5918">
        <w:rPr>
          <w:rStyle w:val="s0"/>
          <w:color w:val="auto"/>
          <w:sz w:val="28"/>
          <w:szCs w:val="28"/>
        </w:rPr>
        <w:t>78</w:t>
      </w:r>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233" w:name="SUB1410000"/>
      <w:bookmarkEnd w:id="1233"/>
      <w:r w:rsidRPr="00FF5918">
        <w:rPr>
          <w:rStyle w:val="s1"/>
          <w:color w:val="auto"/>
          <w:sz w:val="28"/>
          <w:szCs w:val="28"/>
        </w:rPr>
        <w:t>Исчисление суммы авансовых платежей</w:t>
      </w:r>
    </w:p>
    <w:p w:rsidR="00240229" w:rsidRPr="00FF5918" w:rsidRDefault="003A2091" w:rsidP="002258D8">
      <w:pPr>
        <w:ind w:firstLine="709"/>
        <w:contextualSpacing/>
        <w:jc w:val="both"/>
        <w:rPr>
          <w:color w:val="auto"/>
          <w:sz w:val="28"/>
          <w:szCs w:val="28"/>
        </w:rPr>
      </w:pPr>
      <w:r w:rsidRPr="00FF5918">
        <w:rPr>
          <w:rStyle w:val="s0"/>
          <w:color w:val="auto"/>
          <w:sz w:val="28"/>
          <w:szCs w:val="28"/>
        </w:rPr>
        <w:t xml:space="preserve">1. </w:t>
      </w:r>
      <w:r w:rsidR="00240229" w:rsidRPr="00FF5918">
        <w:rPr>
          <w:color w:val="auto"/>
          <w:sz w:val="28"/>
          <w:szCs w:val="28"/>
        </w:rPr>
        <w:t>Налогоплательщики, за исключением указанных в пункте 2 настоящей статьи, в порядке, установленном настоящей статьей:</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1) исчисляют и уплачивают в сроки, установленные пунктом 2 статьи </w:t>
      </w:r>
      <w:r w:rsidR="003F3C8B" w:rsidRPr="00FF5918">
        <w:rPr>
          <w:color w:val="auto"/>
          <w:sz w:val="28"/>
          <w:szCs w:val="28"/>
        </w:rPr>
        <w:t>306</w:t>
      </w:r>
      <w:r w:rsidRPr="00FF5918">
        <w:rPr>
          <w:color w:val="auto"/>
          <w:sz w:val="28"/>
          <w:szCs w:val="28"/>
        </w:rPr>
        <w:t xml:space="preserve"> настоящего Кодекса:</w:t>
      </w:r>
    </w:p>
    <w:p w:rsidR="00240229" w:rsidRPr="00FF5918" w:rsidRDefault="00240229" w:rsidP="002258D8">
      <w:pPr>
        <w:ind w:firstLine="709"/>
        <w:contextualSpacing/>
        <w:jc w:val="both"/>
        <w:rPr>
          <w:color w:val="auto"/>
          <w:sz w:val="28"/>
          <w:szCs w:val="28"/>
        </w:rPr>
      </w:pPr>
      <w:r w:rsidRPr="00FF5918">
        <w:rPr>
          <w:color w:val="auto"/>
          <w:sz w:val="28"/>
          <w:szCs w:val="28"/>
        </w:rPr>
        <w:t>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авансовые платежи до декларации);</w:t>
      </w:r>
    </w:p>
    <w:p w:rsidR="00240229" w:rsidRPr="00FF5918" w:rsidRDefault="00240229" w:rsidP="002258D8">
      <w:pPr>
        <w:ind w:firstLine="709"/>
        <w:contextualSpacing/>
        <w:jc w:val="both"/>
        <w:rPr>
          <w:color w:val="auto"/>
          <w:sz w:val="28"/>
          <w:szCs w:val="28"/>
        </w:rPr>
      </w:pPr>
      <w:r w:rsidRPr="00FF5918">
        <w:rPr>
          <w:color w:val="auto"/>
          <w:sz w:val="28"/>
          <w:szCs w:val="28"/>
        </w:rPr>
        <w:t>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декларации);</w:t>
      </w:r>
    </w:p>
    <w:p w:rsidR="00240229" w:rsidRPr="00FF5918" w:rsidRDefault="00240229" w:rsidP="002258D8">
      <w:pPr>
        <w:ind w:firstLine="709"/>
        <w:contextualSpacing/>
        <w:jc w:val="both"/>
        <w:rPr>
          <w:color w:val="auto"/>
          <w:sz w:val="28"/>
          <w:szCs w:val="28"/>
        </w:rPr>
      </w:pPr>
      <w:r w:rsidRPr="00FF5918">
        <w:rPr>
          <w:color w:val="auto"/>
          <w:sz w:val="28"/>
          <w:szCs w:val="28"/>
        </w:rPr>
        <w:t>2) составляют и представляют в налоговый орган по месту нахождения налогоплательщика:</w:t>
      </w:r>
    </w:p>
    <w:p w:rsidR="00240229" w:rsidRPr="00FF5918" w:rsidRDefault="00240229" w:rsidP="002258D8">
      <w:pPr>
        <w:ind w:firstLine="709"/>
        <w:contextualSpacing/>
        <w:jc w:val="both"/>
        <w:rPr>
          <w:color w:val="auto"/>
          <w:sz w:val="28"/>
          <w:szCs w:val="28"/>
        </w:rPr>
      </w:pPr>
      <w:r w:rsidRPr="00FF5918">
        <w:rPr>
          <w:color w:val="auto"/>
          <w:sz w:val="28"/>
          <w:szCs w:val="28"/>
        </w:rPr>
        <w:t>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rsidR="00240229" w:rsidRPr="00FF5918" w:rsidRDefault="00240229" w:rsidP="002258D8">
      <w:pPr>
        <w:ind w:firstLine="709"/>
        <w:contextualSpacing/>
        <w:jc w:val="both"/>
        <w:rPr>
          <w:color w:val="auto"/>
          <w:sz w:val="28"/>
          <w:szCs w:val="28"/>
        </w:rPr>
      </w:pPr>
      <w:r w:rsidRPr="00FF5918">
        <w:rPr>
          <w:color w:val="auto"/>
          <w:sz w:val="28"/>
          <w:szCs w:val="28"/>
        </w:rPr>
        <w:t>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p w:rsidR="00240229" w:rsidRPr="00FF5918" w:rsidRDefault="00240229" w:rsidP="002258D8">
      <w:pPr>
        <w:ind w:firstLine="709"/>
        <w:contextualSpacing/>
        <w:jc w:val="both"/>
        <w:rPr>
          <w:color w:val="auto"/>
          <w:sz w:val="28"/>
          <w:szCs w:val="28"/>
        </w:rPr>
      </w:pPr>
      <w:r w:rsidRPr="00FF5918">
        <w:rPr>
          <w:color w:val="auto"/>
          <w:sz w:val="28"/>
          <w:szCs w:val="28"/>
        </w:rPr>
        <w:t>2. Не исполняют налоговые обязательства, предусмотренные пунктом 1 настоящей статьи:</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w:t>
      </w:r>
      <w:r w:rsidR="00AB37E8" w:rsidRPr="00FF5918">
        <w:rPr>
          <w:color w:val="auto"/>
          <w:sz w:val="28"/>
          <w:szCs w:val="28"/>
        </w:rPr>
        <w:t>325 000-</w:t>
      </w:r>
      <w:r w:rsidR="002B24D7" w:rsidRPr="00FF5918">
        <w:rPr>
          <w:color w:val="auto"/>
          <w:sz w:val="28"/>
          <w:szCs w:val="28"/>
        </w:rPr>
        <w:t xml:space="preserve">кратному </w:t>
      </w:r>
      <w:r w:rsidRPr="00FF5918">
        <w:rPr>
          <w:color w:val="auto"/>
          <w:sz w:val="28"/>
          <w:szCs w:val="28"/>
        </w:rPr>
        <w:t>размеру 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p w:rsidR="00240229" w:rsidRPr="00FF5918" w:rsidRDefault="00240229" w:rsidP="002258D8">
      <w:pPr>
        <w:ind w:firstLine="709"/>
        <w:contextualSpacing/>
        <w:jc w:val="both"/>
        <w:rPr>
          <w:color w:val="auto"/>
          <w:sz w:val="28"/>
          <w:szCs w:val="28"/>
        </w:rPr>
      </w:pPr>
      <w:r w:rsidRPr="00FF5918">
        <w:rPr>
          <w:color w:val="auto"/>
          <w:sz w:val="28"/>
          <w:szCs w:val="28"/>
        </w:rPr>
        <w:t>2) если иное не установлено пунктом 3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органе юстиции, а также в течение последующего налогового периода;</w:t>
      </w:r>
    </w:p>
    <w:p w:rsidR="00240229" w:rsidRPr="00FF5918" w:rsidRDefault="00240229" w:rsidP="002258D8">
      <w:pPr>
        <w:ind w:firstLine="709"/>
        <w:contextualSpacing/>
        <w:jc w:val="both"/>
        <w:rPr>
          <w:color w:val="auto"/>
          <w:sz w:val="28"/>
          <w:szCs w:val="28"/>
        </w:rPr>
      </w:pPr>
      <w:r w:rsidRPr="00FF5918">
        <w:rPr>
          <w:color w:val="auto"/>
          <w:sz w:val="28"/>
          <w:szCs w:val="28"/>
        </w:rPr>
        <w:t>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филиала, представительства, – в течение налогового периода, в котором осуществлена регистрация в налоговых органах, а также в течение последующего налогового периода;</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4) налогоплательщики, соответствующие условиям пункта 1 статьи </w:t>
      </w:r>
      <w:r w:rsidR="003F3C8B" w:rsidRPr="00FF5918">
        <w:rPr>
          <w:color w:val="auto"/>
          <w:sz w:val="28"/>
          <w:szCs w:val="28"/>
        </w:rPr>
        <w:t>289</w:t>
      </w:r>
      <w:r w:rsidRPr="00FF5918">
        <w:rPr>
          <w:color w:val="auto"/>
          <w:sz w:val="28"/>
          <w:szCs w:val="28"/>
        </w:rPr>
        <w:t xml:space="preserve"> настоящего Кодекса;</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5) налогоплательщики, соответствующие условиям пункта 1 статьи </w:t>
      </w:r>
      <w:r w:rsidR="003F3C8B" w:rsidRPr="00FF5918">
        <w:rPr>
          <w:color w:val="auto"/>
          <w:sz w:val="28"/>
          <w:szCs w:val="28"/>
        </w:rPr>
        <w:t>29</w:t>
      </w:r>
      <w:r w:rsidRPr="00FF5918">
        <w:rPr>
          <w:color w:val="auto"/>
          <w:sz w:val="28"/>
          <w:szCs w:val="28"/>
        </w:rPr>
        <w:t>1 настоящего Кодекса;</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6) налогоплательщики, соответствующие условиям пунктов 2 и 3 статьи </w:t>
      </w:r>
      <w:r w:rsidR="003F3C8B" w:rsidRPr="00FF5918">
        <w:rPr>
          <w:color w:val="auto"/>
          <w:sz w:val="28"/>
          <w:szCs w:val="28"/>
        </w:rPr>
        <w:t>290</w:t>
      </w:r>
      <w:r w:rsidRPr="00FF5918">
        <w:rPr>
          <w:color w:val="auto"/>
          <w:sz w:val="28"/>
          <w:szCs w:val="28"/>
        </w:rPr>
        <w:t xml:space="preserve"> настоящего Кодекса;</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7) налогоплательщики, соответствующие условиям пункта 1 статьи </w:t>
      </w:r>
      <w:r w:rsidR="003F3C8B" w:rsidRPr="00FF5918">
        <w:rPr>
          <w:color w:val="auto"/>
          <w:sz w:val="28"/>
          <w:szCs w:val="28"/>
        </w:rPr>
        <w:t>708</w:t>
      </w:r>
      <w:r w:rsidRPr="00FF5918">
        <w:rPr>
          <w:color w:val="auto"/>
          <w:sz w:val="28"/>
          <w:szCs w:val="28"/>
        </w:rPr>
        <w:t xml:space="preserve"> настоящего Кодекса;</w:t>
      </w:r>
    </w:p>
    <w:p w:rsidR="00240229" w:rsidRPr="00FF5918" w:rsidRDefault="00240229" w:rsidP="002258D8">
      <w:pPr>
        <w:ind w:firstLine="709"/>
        <w:contextualSpacing/>
        <w:jc w:val="both"/>
        <w:rPr>
          <w:color w:val="auto"/>
          <w:sz w:val="28"/>
          <w:szCs w:val="28"/>
        </w:rPr>
      </w:pPr>
      <w:r w:rsidRPr="00FF5918">
        <w:rPr>
          <w:color w:val="auto"/>
          <w:sz w:val="28"/>
          <w:szCs w:val="28"/>
        </w:rPr>
        <w:t>8) юридическое лицо, созданное по решению Правительства Республики Казахстан со сто</w:t>
      </w:r>
      <w:r w:rsidR="00B0422B" w:rsidRPr="00FF5918">
        <w:rPr>
          <w:color w:val="auto"/>
          <w:sz w:val="28"/>
          <w:szCs w:val="28"/>
        </w:rPr>
        <w:t xml:space="preserve"> </w:t>
      </w:r>
      <w:r w:rsidRPr="00FF5918">
        <w:rPr>
          <w:color w:val="auto"/>
          <w:sz w:val="28"/>
          <w:szCs w:val="28"/>
        </w:rPr>
        <w:t>процентным участием государства в уставном капитале и осуществляющее деятельность по организации и проведению международной специализированной выставки на территории Республики Казахстан в соответствии с законодательством Республики Казахстан о регулировании торговой деятельности. Положения настоящего подпункта не распространяются на налоговые периоды, следующие за налоговым периодом, на который приходится дата завершения международной специализированной выставки на территории Республики Казахстан, указанная в регистрационном досье, разработанном юридическим лицом, созданным по решению Правительства Республики Казахстан, и утвержденном международной межправительственной организацией, созданной для контроля за выполнением положений международного договора о проведении международной специализированной выставки;</w:t>
      </w:r>
    </w:p>
    <w:p w:rsidR="00240229" w:rsidRPr="00FF5918" w:rsidRDefault="00240229" w:rsidP="002258D8">
      <w:pPr>
        <w:ind w:firstLine="709"/>
        <w:contextualSpacing/>
        <w:jc w:val="both"/>
        <w:rPr>
          <w:strike/>
          <w:color w:val="auto"/>
          <w:sz w:val="28"/>
          <w:szCs w:val="28"/>
        </w:rPr>
      </w:pPr>
      <w:r w:rsidRPr="00FF5918">
        <w:rPr>
          <w:strike/>
          <w:color w:val="auto"/>
          <w:sz w:val="28"/>
          <w:szCs w:val="28"/>
        </w:rPr>
        <w:t>9) налогоплательщик, указанный в статье 51-2 настоящего Кодекса, в течение налогового периода, в котором такой налогоплательщик осуществляет реструктуризацию обязательств перед кредиторами в соответствии с планом реструктуризации, утвержденным судом.</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При определении совокупного годового дохода для целей подпункта 1) настоящего пункта не учитываются доходы государственной исламской специальной финансовой компании, полученные от сдачи в имущественный найм (аренду) и (или) при реализации недвижимого имущества, указанного в подпункте 6) пункта </w:t>
      </w:r>
      <w:r w:rsidR="003F3C8B" w:rsidRPr="00FF5918">
        <w:rPr>
          <w:color w:val="auto"/>
          <w:sz w:val="28"/>
          <w:szCs w:val="28"/>
        </w:rPr>
        <w:t>3</w:t>
      </w:r>
      <w:r w:rsidRPr="00FF5918">
        <w:rPr>
          <w:color w:val="auto"/>
          <w:sz w:val="28"/>
          <w:szCs w:val="28"/>
        </w:rPr>
        <w:t xml:space="preserve"> статьи </w:t>
      </w:r>
      <w:r w:rsidR="003F3C8B" w:rsidRPr="00FF5918">
        <w:rPr>
          <w:color w:val="auto"/>
          <w:sz w:val="28"/>
          <w:szCs w:val="28"/>
        </w:rPr>
        <w:t>520</w:t>
      </w:r>
      <w:r w:rsidRPr="00FF5918">
        <w:rPr>
          <w:color w:val="auto"/>
          <w:sz w:val="28"/>
          <w:szCs w:val="28"/>
        </w:rPr>
        <w:t xml:space="preserve"> настоящего Кодекса, и земельных участков, занятых таким имуществом.</w:t>
      </w:r>
    </w:p>
    <w:p w:rsidR="00240229" w:rsidRPr="00FF5918" w:rsidRDefault="00240229" w:rsidP="002258D8">
      <w:pPr>
        <w:ind w:firstLine="709"/>
        <w:contextualSpacing/>
        <w:jc w:val="both"/>
        <w:rPr>
          <w:color w:val="auto"/>
          <w:sz w:val="28"/>
          <w:szCs w:val="28"/>
        </w:rPr>
      </w:pPr>
      <w:r w:rsidRPr="00FF5918">
        <w:rPr>
          <w:color w:val="auto"/>
          <w:sz w:val="28"/>
          <w:szCs w:val="28"/>
        </w:rPr>
        <w:t>3.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rsidR="00240229" w:rsidRPr="00FF5918" w:rsidRDefault="00240229" w:rsidP="002258D8">
      <w:pPr>
        <w:ind w:firstLine="709"/>
        <w:contextualSpacing/>
        <w:jc w:val="both"/>
        <w:rPr>
          <w:color w:val="auto"/>
          <w:sz w:val="28"/>
          <w:szCs w:val="28"/>
        </w:rPr>
      </w:pPr>
      <w:r w:rsidRPr="00FF5918">
        <w:rPr>
          <w:color w:val="auto"/>
          <w:sz w:val="28"/>
          <w:szCs w:val="28"/>
        </w:rPr>
        <w:t>4. Сумма авансовых платежей:</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порядке, установленном настоящим подпунктом, и суммой авансовых платежей, указанной в таком расчете, по срокам уплаты, установленным пунктом 2 статьи </w:t>
      </w:r>
      <w:r w:rsidR="009D44D3" w:rsidRPr="00FF5918">
        <w:rPr>
          <w:color w:val="auto"/>
          <w:sz w:val="28"/>
          <w:szCs w:val="28"/>
        </w:rPr>
        <w:t>306</w:t>
      </w:r>
      <w:r w:rsidRPr="00FF5918">
        <w:rPr>
          <w:color w:val="auto"/>
          <w:sz w:val="28"/>
          <w:szCs w:val="28"/>
        </w:rPr>
        <w:t xml:space="preserve"> настоящего Кодекса;</w:t>
      </w:r>
    </w:p>
    <w:p w:rsidR="00240229" w:rsidRPr="00FF5918" w:rsidRDefault="00240229" w:rsidP="002258D8">
      <w:pPr>
        <w:ind w:firstLine="709"/>
        <w:contextualSpacing/>
        <w:jc w:val="both"/>
        <w:rPr>
          <w:color w:val="auto"/>
          <w:sz w:val="28"/>
          <w:szCs w:val="28"/>
        </w:rPr>
      </w:pPr>
      <w:r w:rsidRPr="00FF5918">
        <w:rPr>
          <w:color w:val="auto"/>
          <w:sz w:val="28"/>
          <w:szCs w:val="28"/>
        </w:rPr>
        <w:t>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p w:rsidR="00240229" w:rsidRPr="00FF5918" w:rsidRDefault="00240229" w:rsidP="002258D8">
      <w:pPr>
        <w:ind w:firstLine="709"/>
        <w:contextualSpacing/>
        <w:jc w:val="both"/>
        <w:rPr>
          <w:color w:val="auto"/>
          <w:sz w:val="28"/>
          <w:szCs w:val="28"/>
        </w:rPr>
      </w:pPr>
      <w:r w:rsidRPr="00FF5918">
        <w:rPr>
          <w:color w:val="auto"/>
          <w:sz w:val="28"/>
          <w:szCs w:val="28"/>
        </w:rPr>
        <w:t>не исчисляли авансовые платежи по корпоративному подоходному налогу в предыдущем налоговом периоде;</w:t>
      </w:r>
    </w:p>
    <w:p w:rsidR="00240229" w:rsidRPr="00FF5918" w:rsidRDefault="00240229" w:rsidP="002258D8">
      <w:pPr>
        <w:ind w:firstLine="709"/>
        <w:contextualSpacing/>
        <w:jc w:val="both"/>
        <w:rPr>
          <w:color w:val="auto"/>
          <w:sz w:val="28"/>
          <w:szCs w:val="28"/>
        </w:rPr>
      </w:pPr>
      <w:r w:rsidRPr="00FF5918">
        <w:rPr>
          <w:color w:val="auto"/>
          <w:sz w:val="28"/>
          <w:szCs w:val="28"/>
        </w:rPr>
        <w:t>указаны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пунктом 1 статьи </w:t>
      </w:r>
      <w:r w:rsidR="009D44D3" w:rsidRPr="00FF5918">
        <w:rPr>
          <w:color w:val="auto"/>
          <w:sz w:val="28"/>
          <w:szCs w:val="28"/>
        </w:rPr>
        <w:t>302</w:t>
      </w:r>
      <w:r w:rsidRPr="00FF5918">
        <w:rPr>
          <w:color w:val="auto"/>
          <w:sz w:val="28"/>
          <w:szCs w:val="28"/>
        </w:rPr>
        <w:t xml:space="preserve"> и статьей </w:t>
      </w:r>
      <w:r w:rsidR="009D44D3" w:rsidRPr="00FF5918">
        <w:rPr>
          <w:color w:val="auto"/>
          <w:sz w:val="28"/>
          <w:szCs w:val="28"/>
        </w:rPr>
        <w:t>652</w:t>
      </w:r>
      <w:r w:rsidRPr="00FF5918">
        <w:rPr>
          <w:color w:val="auto"/>
          <w:sz w:val="28"/>
          <w:szCs w:val="28"/>
        </w:rPr>
        <w:t xml:space="preserve"> настоящего Кодекса, за исключением случаев, предусмотренных подпунктом 4) настоящего пункта;</w:t>
      </w:r>
    </w:p>
    <w:p w:rsidR="00240229" w:rsidRPr="00FF5918" w:rsidRDefault="00240229" w:rsidP="002258D8">
      <w:pPr>
        <w:ind w:firstLine="709"/>
        <w:contextualSpacing/>
        <w:jc w:val="both"/>
        <w:rPr>
          <w:color w:val="auto"/>
          <w:sz w:val="28"/>
          <w:szCs w:val="28"/>
        </w:rPr>
      </w:pPr>
      <w:r w:rsidRPr="00FF5918">
        <w:rPr>
          <w:color w:val="auto"/>
          <w:sz w:val="28"/>
          <w:szCs w:val="28"/>
        </w:rPr>
        <w:t>4) после декларации исчисляется исходя из предполагаемой суммы корпоративного подоходного налога за текущий налоговый период в случае:</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если сумма корпоративного подоходного налога, исчисленного за предыдущий налоговый период в соответствии с пунктом 1 статьи </w:t>
      </w:r>
      <w:r w:rsidR="009D44D3" w:rsidRPr="00FF5918">
        <w:rPr>
          <w:color w:val="auto"/>
          <w:sz w:val="28"/>
          <w:szCs w:val="28"/>
        </w:rPr>
        <w:t>302</w:t>
      </w:r>
      <w:r w:rsidRPr="00FF5918">
        <w:rPr>
          <w:color w:val="auto"/>
          <w:sz w:val="28"/>
          <w:szCs w:val="28"/>
        </w:rPr>
        <w:t xml:space="preserve"> и статьей </w:t>
      </w:r>
      <w:r w:rsidR="009D44D3" w:rsidRPr="00FF5918">
        <w:rPr>
          <w:color w:val="auto"/>
          <w:sz w:val="28"/>
          <w:szCs w:val="28"/>
        </w:rPr>
        <w:t>652</w:t>
      </w:r>
      <w:r w:rsidRPr="00FF5918">
        <w:rPr>
          <w:color w:val="auto"/>
          <w:sz w:val="28"/>
          <w:szCs w:val="28"/>
        </w:rPr>
        <w:t xml:space="preserve"> настоящего Кодекса, равна нулю;</w:t>
      </w:r>
    </w:p>
    <w:p w:rsidR="00240229" w:rsidRPr="00FF5918" w:rsidRDefault="00240229" w:rsidP="002258D8">
      <w:pPr>
        <w:ind w:firstLine="709"/>
        <w:contextualSpacing/>
        <w:jc w:val="both"/>
        <w:rPr>
          <w:color w:val="auto"/>
          <w:sz w:val="28"/>
          <w:szCs w:val="28"/>
        </w:rPr>
      </w:pPr>
      <w:r w:rsidRPr="00FF5918">
        <w:rPr>
          <w:color w:val="auto"/>
          <w:sz w:val="28"/>
          <w:szCs w:val="28"/>
        </w:rPr>
        <w:t>указанном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240229" w:rsidRPr="00FF5918" w:rsidRDefault="00240229" w:rsidP="002258D8">
      <w:pPr>
        <w:ind w:firstLine="709"/>
        <w:contextualSpacing/>
        <w:jc w:val="both"/>
        <w:rPr>
          <w:color w:val="auto"/>
          <w:sz w:val="28"/>
          <w:szCs w:val="28"/>
        </w:rPr>
      </w:pPr>
      <w:r w:rsidRPr="00FF5918">
        <w:rPr>
          <w:color w:val="auto"/>
          <w:sz w:val="28"/>
          <w:szCs w:val="28"/>
        </w:rPr>
        <w:t>продления срока представления декларации по корпоративному подоходному налогу за предыдущий налоговый период.</w:t>
      </w:r>
    </w:p>
    <w:p w:rsidR="00240229" w:rsidRPr="00FF5918" w:rsidRDefault="00240229" w:rsidP="002258D8">
      <w:pPr>
        <w:ind w:firstLine="709"/>
        <w:contextualSpacing/>
        <w:jc w:val="both"/>
        <w:rPr>
          <w:color w:val="auto"/>
          <w:sz w:val="28"/>
          <w:szCs w:val="28"/>
        </w:rPr>
      </w:pPr>
      <w:r w:rsidRPr="00FF5918">
        <w:rPr>
          <w:color w:val="auto"/>
          <w:sz w:val="28"/>
          <w:szCs w:val="28"/>
        </w:rPr>
        <w:t>5. Расчет авансовых платежей:</w:t>
      </w:r>
    </w:p>
    <w:p w:rsidR="00240229" w:rsidRPr="00FF5918" w:rsidRDefault="00240229" w:rsidP="002258D8">
      <w:pPr>
        <w:ind w:firstLine="709"/>
        <w:contextualSpacing/>
        <w:jc w:val="both"/>
        <w:rPr>
          <w:color w:val="auto"/>
          <w:sz w:val="28"/>
          <w:szCs w:val="28"/>
        </w:rPr>
      </w:pPr>
      <w:r w:rsidRPr="00FF5918">
        <w:rPr>
          <w:color w:val="auto"/>
          <w:sz w:val="28"/>
          <w:szCs w:val="28"/>
        </w:rPr>
        <w:t>1) до декларации представляется не позднее 20 января отчетного налогового периода;</w:t>
      </w:r>
    </w:p>
    <w:p w:rsidR="00240229" w:rsidRPr="00FF5918" w:rsidRDefault="00240229" w:rsidP="002258D8">
      <w:pPr>
        <w:ind w:firstLine="709"/>
        <w:contextualSpacing/>
        <w:jc w:val="both"/>
        <w:rPr>
          <w:color w:val="auto"/>
          <w:sz w:val="28"/>
          <w:szCs w:val="28"/>
        </w:rPr>
      </w:pPr>
      <w:r w:rsidRPr="00FF5918">
        <w:rPr>
          <w:color w:val="auto"/>
          <w:sz w:val="28"/>
          <w:szCs w:val="28"/>
        </w:rPr>
        <w:t>2) после декларации представляется не позднее 20 апреля отчетного налогового периода.</w:t>
      </w:r>
    </w:p>
    <w:p w:rsidR="00240229" w:rsidRPr="00FF5918" w:rsidRDefault="00240229" w:rsidP="002258D8">
      <w:pPr>
        <w:ind w:firstLine="709"/>
        <w:contextualSpacing/>
        <w:jc w:val="both"/>
        <w:rPr>
          <w:color w:val="auto"/>
          <w:sz w:val="28"/>
          <w:szCs w:val="28"/>
        </w:rPr>
      </w:pPr>
      <w:r w:rsidRPr="00FF5918">
        <w:rPr>
          <w:color w:val="auto"/>
          <w:sz w:val="28"/>
          <w:szCs w:val="28"/>
        </w:rPr>
        <w:t xml:space="preserve">6. Налогоплательщики вправе представить дополнительный расчет авансовых платежей </w:t>
      </w:r>
      <w:r w:rsidRPr="00FF5918">
        <w:rPr>
          <w:color w:val="auto"/>
          <w:sz w:val="28"/>
          <w:szCs w:val="28"/>
          <w:lang w:val="kk-KZ"/>
        </w:rPr>
        <w:t xml:space="preserve">после </w:t>
      </w:r>
      <w:r w:rsidRPr="00FF5918">
        <w:rPr>
          <w:color w:val="auto"/>
          <w:sz w:val="28"/>
          <w:szCs w:val="28"/>
        </w:rPr>
        <w:t>декларации не позднее 31 декабря отчетного налогового периода.</w:t>
      </w:r>
    </w:p>
    <w:p w:rsidR="003A2091" w:rsidRPr="00FF5918" w:rsidRDefault="003A2091" w:rsidP="002258D8">
      <w:pPr>
        <w:tabs>
          <w:tab w:val="center" w:pos="5173"/>
        </w:tabs>
        <w:ind w:firstLine="709"/>
        <w:contextualSpacing/>
        <w:jc w:val="both"/>
        <w:rPr>
          <w:color w:val="auto"/>
          <w:sz w:val="28"/>
          <w:szCs w:val="28"/>
        </w:rPr>
      </w:pPr>
      <w:r w:rsidRPr="00FF5918">
        <w:rPr>
          <w:color w:val="auto"/>
          <w:sz w:val="28"/>
          <w:szCs w:val="28"/>
        </w:rPr>
        <w:t> </w:t>
      </w:r>
      <w:r w:rsidR="00240229" w:rsidRPr="00FF5918">
        <w:rPr>
          <w:color w:val="auto"/>
          <w:sz w:val="28"/>
          <w:szCs w:val="28"/>
        </w:rPr>
        <w:tab/>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234" w:name="SUB1420000"/>
      <w:bookmarkEnd w:id="1234"/>
      <w:r w:rsidRPr="00FF5918">
        <w:rPr>
          <w:rStyle w:val="s1"/>
          <w:color w:val="auto"/>
          <w:sz w:val="28"/>
          <w:szCs w:val="28"/>
        </w:rPr>
        <w:t>Сроки и порядок уплаты корпоративного подоходного налога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Налогоплательщики осуществляют уплату корпоративного подоходного налога, исчисленного в соответствии со статьей </w:t>
      </w:r>
      <w:r w:rsidR="00342125" w:rsidRPr="00FF5918">
        <w:rPr>
          <w:rStyle w:val="s0"/>
          <w:color w:val="auto"/>
          <w:sz w:val="28"/>
          <w:szCs w:val="28"/>
        </w:rPr>
        <w:t>302</w:t>
      </w:r>
      <w:r w:rsidRPr="00FF5918">
        <w:rPr>
          <w:rStyle w:val="s0"/>
          <w:color w:val="auto"/>
          <w:sz w:val="28"/>
          <w:szCs w:val="28"/>
        </w:rPr>
        <w:t xml:space="preserve"> настоящего Кодекса, по месту нахождения.</w:t>
      </w:r>
    </w:p>
    <w:p w:rsidR="003A2091" w:rsidRPr="00FF5918" w:rsidRDefault="003A2091" w:rsidP="002258D8">
      <w:pPr>
        <w:ind w:firstLine="709"/>
        <w:contextualSpacing/>
        <w:jc w:val="both"/>
        <w:rPr>
          <w:color w:val="auto"/>
          <w:sz w:val="28"/>
          <w:szCs w:val="28"/>
        </w:rPr>
      </w:pPr>
      <w:bookmarkStart w:id="1235" w:name="SUB1420200"/>
      <w:bookmarkEnd w:id="1235"/>
      <w:r w:rsidRPr="00FF5918">
        <w:rPr>
          <w:rStyle w:val="s0"/>
          <w:color w:val="auto"/>
          <w:sz w:val="28"/>
          <w:szCs w:val="28"/>
        </w:rPr>
        <w:t xml:space="preserve">2. Налогоплательщики, указанные в </w:t>
      </w:r>
      <w:hyperlink w:anchor="sub1410000" w:history="1">
        <w:r w:rsidRPr="00FF5918">
          <w:rPr>
            <w:rStyle w:val="a3"/>
            <w:color w:val="auto"/>
            <w:sz w:val="28"/>
            <w:szCs w:val="28"/>
            <w:u w:val="none"/>
          </w:rPr>
          <w:t xml:space="preserve">пункте 1 статьи </w:t>
        </w:r>
        <w:r w:rsidR="00342125" w:rsidRPr="00FF5918">
          <w:rPr>
            <w:rStyle w:val="a3"/>
            <w:color w:val="auto"/>
            <w:sz w:val="28"/>
            <w:szCs w:val="28"/>
            <w:u w:val="none"/>
          </w:rPr>
          <w:t>305</w:t>
        </w:r>
      </w:hyperlink>
      <w:r w:rsidRPr="00FF5918">
        <w:rPr>
          <w:rStyle w:val="s0"/>
          <w:color w:val="auto"/>
          <w:sz w:val="28"/>
          <w:szCs w:val="28"/>
        </w:rPr>
        <w:t xml:space="preserve">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w:t>
      </w:r>
      <w:hyperlink w:anchor="sub1480000" w:history="1">
        <w:r w:rsidRPr="00FF5918">
          <w:rPr>
            <w:rStyle w:val="a3"/>
            <w:color w:val="auto"/>
            <w:sz w:val="28"/>
            <w:szCs w:val="28"/>
            <w:u w:val="none"/>
          </w:rPr>
          <w:t xml:space="preserve">статьей </w:t>
        </w:r>
        <w:r w:rsidR="00342125" w:rsidRPr="00FF5918">
          <w:rPr>
            <w:rStyle w:val="a3"/>
            <w:color w:val="auto"/>
            <w:sz w:val="28"/>
            <w:szCs w:val="28"/>
            <w:u w:val="none"/>
          </w:rPr>
          <w:t>314</w:t>
        </w:r>
      </w:hyperlink>
      <w:r w:rsidRPr="00FF5918">
        <w:rPr>
          <w:rStyle w:val="s0"/>
          <w:color w:val="auto"/>
          <w:sz w:val="28"/>
          <w:szCs w:val="28"/>
        </w:rPr>
        <w:t xml:space="preserve"> настоящего Кодекса, не позднее 25 числа каждого месяца в размере, определенном согласно </w:t>
      </w:r>
      <w:hyperlink w:anchor="sub1410000" w:history="1">
        <w:r w:rsidRPr="00FF5918">
          <w:rPr>
            <w:rStyle w:val="a3"/>
            <w:color w:val="auto"/>
            <w:sz w:val="28"/>
            <w:szCs w:val="28"/>
            <w:u w:val="none"/>
          </w:rPr>
          <w:t xml:space="preserve">статье </w:t>
        </w:r>
        <w:r w:rsidR="00342125" w:rsidRPr="00FF5918">
          <w:rPr>
            <w:rStyle w:val="a3"/>
            <w:color w:val="auto"/>
            <w:sz w:val="28"/>
            <w:szCs w:val="28"/>
            <w:u w:val="none"/>
          </w:rPr>
          <w:t>305</w:t>
        </w:r>
      </w:hyperlink>
      <w:r w:rsidRPr="00FF5918">
        <w:rPr>
          <w:rStyle w:val="s0"/>
          <w:color w:val="auto"/>
          <w:sz w:val="28"/>
          <w:szCs w:val="28"/>
        </w:rPr>
        <w:t xml:space="preserve"> настоящего Кодекса. </w:t>
      </w:r>
    </w:p>
    <w:p w:rsidR="003A2091" w:rsidRPr="00FF5918" w:rsidRDefault="003A2091" w:rsidP="002258D8">
      <w:pPr>
        <w:ind w:firstLine="709"/>
        <w:contextualSpacing/>
        <w:jc w:val="both"/>
        <w:rPr>
          <w:color w:val="auto"/>
          <w:sz w:val="28"/>
          <w:szCs w:val="28"/>
        </w:rPr>
      </w:pPr>
      <w:bookmarkStart w:id="1236" w:name="SUB1420300"/>
      <w:bookmarkEnd w:id="1236"/>
      <w:r w:rsidRPr="00FF5918">
        <w:rPr>
          <w:rStyle w:val="s0"/>
          <w:color w:val="auto"/>
          <w:sz w:val="28"/>
          <w:szCs w:val="28"/>
        </w:rPr>
        <w:t xml:space="preserve">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9D511B" w:rsidP="00E546F3">
      <w:pPr>
        <w:pStyle w:val="a8"/>
        <w:numPr>
          <w:ilvl w:val="0"/>
          <w:numId w:val="58"/>
        </w:numPr>
        <w:spacing w:after="0" w:line="240" w:lineRule="auto"/>
        <w:ind w:left="0" w:firstLine="0"/>
        <w:jc w:val="center"/>
        <w:rPr>
          <w:rFonts w:ascii="Times New Roman" w:hAnsi="Times New Roman"/>
          <w:sz w:val="28"/>
          <w:szCs w:val="28"/>
        </w:rPr>
      </w:pPr>
      <w:bookmarkStart w:id="1237" w:name="SUB1430000"/>
      <w:bookmarkEnd w:id="1237"/>
      <w:r w:rsidRPr="00FF5918">
        <w:rPr>
          <w:rStyle w:val="s1"/>
          <w:color w:val="auto"/>
          <w:sz w:val="28"/>
          <w:szCs w:val="28"/>
        </w:rPr>
        <w:t xml:space="preserve"> </w:t>
      </w:r>
      <w:r w:rsidR="003A2091" w:rsidRPr="00FF5918">
        <w:rPr>
          <w:rStyle w:val="s1"/>
          <w:color w:val="auto"/>
          <w:sz w:val="28"/>
          <w:szCs w:val="28"/>
        </w:rPr>
        <w:t>КОРПОРАТИВНЫЙ ПОДОХОДНЫЙ НАЛОГ,</w:t>
      </w:r>
    </w:p>
    <w:p w:rsidR="003A2091" w:rsidRPr="00FF5918" w:rsidRDefault="003A2091" w:rsidP="00A54FC1">
      <w:pPr>
        <w:contextualSpacing/>
        <w:jc w:val="center"/>
        <w:rPr>
          <w:color w:val="auto"/>
          <w:sz w:val="28"/>
          <w:szCs w:val="28"/>
        </w:rPr>
      </w:pPr>
      <w:r w:rsidRPr="00FF5918">
        <w:rPr>
          <w:rStyle w:val="s1"/>
          <w:color w:val="auto"/>
          <w:sz w:val="28"/>
          <w:szCs w:val="28"/>
        </w:rPr>
        <w:t>УДЕРЖИВАЕМЫЙ У ИСТОЧНИКА ВЫПЛАТЫ</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Доходы, облагаемые у источника выплаты</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К доходам, облагаемым у источника выплаты, если иное не предусмотрено пунктом 2 настоящей статьи, относятся: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3A2091" w:rsidRPr="00FF5918" w:rsidRDefault="003A2091" w:rsidP="002258D8">
      <w:pPr>
        <w:ind w:firstLine="709"/>
        <w:contextualSpacing/>
        <w:jc w:val="both"/>
        <w:rPr>
          <w:color w:val="auto"/>
          <w:sz w:val="28"/>
          <w:szCs w:val="28"/>
        </w:rPr>
      </w:pPr>
      <w:bookmarkStart w:id="1238" w:name="SUB1430102"/>
      <w:bookmarkEnd w:id="1238"/>
      <w:r w:rsidRPr="00FF5918">
        <w:rPr>
          <w:rStyle w:val="s0"/>
          <w:color w:val="auto"/>
          <w:sz w:val="28"/>
          <w:szCs w:val="28"/>
        </w:rPr>
        <w:t xml:space="preserve">2) доходы нерезидентов из источников в Республике Казахстан, определяемые в соответствии со </w:t>
      </w:r>
      <w:hyperlink w:anchor="sub1920000" w:history="1">
        <w:r w:rsidRPr="00FF5918">
          <w:rPr>
            <w:rStyle w:val="a3"/>
            <w:color w:val="auto"/>
            <w:sz w:val="28"/>
            <w:szCs w:val="28"/>
            <w:u w:val="none"/>
          </w:rPr>
          <w:t xml:space="preserve">статьей </w:t>
        </w:r>
        <w:r w:rsidR="000C4C55" w:rsidRPr="00FF5918">
          <w:rPr>
            <w:rStyle w:val="a3"/>
            <w:color w:val="auto"/>
            <w:sz w:val="28"/>
            <w:szCs w:val="28"/>
            <w:u w:val="none"/>
          </w:rPr>
          <w:t>644</w:t>
        </w:r>
      </w:hyperlink>
      <w:r w:rsidRPr="00FF5918">
        <w:rPr>
          <w:rStyle w:val="s0"/>
          <w:color w:val="auto"/>
          <w:sz w:val="28"/>
          <w:szCs w:val="28"/>
        </w:rPr>
        <w:t xml:space="preserve"> настоящего Кодекса, не связанные с постоянным учреждением таких нерезидентов, за исключением указанных в подпункте </w:t>
      </w:r>
      <w:r w:rsidR="000C4C55" w:rsidRPr="00FF5918">
        <w:rPr>
          <w:rStyle w:val="s0"/>
          <w:color w:val="auto"/>
          <w:sz w:val="28"/>
          <w:szCs w:val="28"/>
        </w:rPr>
        <w:t>3)</w:t>
      </w:r>
      <w:r w:rsidRPr="00FF5918">
        <w:rPr>
          <w:rStyle w:val="s0"/>
          <w:color w:val="auto"/>
          <w:sz w:val="28"/>
          <w:szCs w:val="28"/>
        </w:rPr>
        <w:t xml:space="preserve"> настоящего пункта; </w:t>
      </w:r>
    </w:p>
    <w:p w:rsidR="003A2091" w:rsidRPr="00FF5918" w:rsidRDefault="006D7D84" w:rsidP="002258D8">
      <w:pPr>
        <w:ind w:firstLine="709"/>
        <w:contextualSpacing/>
        <w:jc w:val="both"/>
        <w:rPr>
          <w:color w:val="auto"/>
          <w:sz w:val="28"/>
          <w:szCs w:val="28"/>
        </w:rPr>
      </w:pPr>
      <w:r w:rsidRPr="00FF5918">
        <w:rPr>
          <w:rStyle w:val="s0"/>
          <w:color w:val="auto"/>
          <w:sz w:val="28"/>
          <w:szCs w:val="28"/>
        </w:rPr>
        <w:t>3</w:t>
      </w:r>
      <w:r w:rsidR="003A2091" w:rsidRPr="00FF5918">
        <w:rPr>
          <w:rStyle w:val="s0"/>
          <w:color w:val="auto"/>
          <w:sz w:val="28"/>
          <w:szCs w:val="28"/>
        </w:rPr>
        <w:t xml:space="preserve">) доходы, указанные в </w:t>
      </w:r>
      <w:hyperlink w:anchor="sub1920000" w:history="1">
        <w:r w:rsidR="003A2091" w:rsidRPr="00FF5918">
          <w:rPr>
            <w:rStyle w:val="a3"/>
            <w:color w:val="auto"/>
            <w:sz w:val="28"/>
            <w:szCs w:val="28"/>
            <w:u w:val="none"/>
          </w:rPr>
          <w:t xml:space="preserve">подпункте </w:t>
        </w:r>
        <w:r w:rsidR="000C4C55" w:rsidRPr="00FF5918">
          <w:rPr>
            <w:rStyle w:val="a3"/>
            <w:color w:val="auto"/>
            <w:sz w:val="28"/>
            <w:szCs w:val="28"/>
            <w:u w:val="none"/>
          </w:rPr>
          <w:t>10</w:t>
        </w:r>
        <w:r w:rsidR="003A2091" w:rsidRPr="00FF5918">
          <w:rPr>
            <w:rStyle w:val="a3"/>
            <w:color w:val="auto"/>
            <w:sz w:val="28"/>
            <w:szCs w:val="28"/>
            <w:u w:val="none"/>
          </w:rPr>
          <w:t xml:space="preserve">) пункта 1 статьи </w:t>
        </w:r>
        <w:r w:rsidR="000C4C55" w:rsidRPr="00FF5918">
          <w:rPr>
            <w:rStyle w:val="a3"/>
            <w:color w:val="auto"/>
            <w:sz w:val="28"/>
            <w:szCs w:val="28"/>
            <w:u w:val="none"/>
          </w:rPr>
          <w:t>644</w:t>
        </w:r>
      </w:hyperlink>
      <w:r w:rsidR="003A2091" w:rsidRPr="00FF5918">
        <w:rPr>
          <w:rStyle w:val="s0"/>
          <w:color w:val="auto"/>
          <w:sz w:val="28"/>
          <w:szCs w:val="28"/>
        </w:rPr>
        <w:t xml:space="preserve"> настоящего Кодекса, выплачиваемые филиалу, представительству или постоянному учреждению нерезидента;</w:t>
      </w:r>
    </w:p>
    <w:p w:rsidR="003A2091" w:rsidRPr="00FF5918" w:rsidRDefault="006D7D84" w:rsidP="002258D8">
      <w:pPr>
        <w:ind w:firstLine="709"/>
        <w:contextualSpacing/>
        <w:jc w:val="both"/>
        <w:rPr>
          <w:color w:val="auto"/>
          <w:sz w:val="28"/>
          <w:szCs w:val="28"/>
        </w:rPr>
      </w:pPr>
      <w:bookmarkStart w:id="1239" w:name="SUB1430103"/>
      <w:bookmarkEnd w:id="1239"/>
      <w:r w:rsidRPr="00FF5918">
        <w:rPr>
          <w:rStyle w:val="s0"/>
          <w:color w:val="auto"/>
          <w:sz w:val="28"/>
          <w:szCs w:val="28"/>
        </w:rPr>
        <w:t>4</w:t>
      </w:r>
      <w:r w:rsidR="003A2091" w:rsidRPr="00FF5918">
        <w:rPr>
          <w:rStyle w:val="s0"/>
          <w:color w:val="auto"/>
          <w:sz w:val="28"/>
          <w:szCs w:val="28"/>
        </w:rPr>
        <w:t>)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3A2091" w:rsidRPr="00FF5918" w:rsidRDefault="006D7D84" w:rsidP="002258D8">
      <w:pPr>
        <w:ind w:firstLine="709"/>
        <w:contextualSpacing/>
        <w:jc w:val="both"/>
        <w:rPr>
          <w:color w:val="auto"/>
          <w:sz w:val="28"/>
          <w:szCs w:val="28"/>
        </w:rPr>
      </w:pPr>
      <w:r w:rsidRPr="00FF5918">
        <w:rPr>
          <w:rStyle w:val="s0"/>
          <w:color w:val="auto"/>
          <w:sz w:val="28"/>
          <w:szCs w:val="28"/>
        </w:rPr>
        <w:t>5</w:t>
      </w:r>
      <w:r w:rsidR="003A2091" w:rsidRPr="00FF5918">
        <w:rPr>
          <w:rStyle w:val="s0"/>
          <w:color w:val="auto"/>
          <w:sz w:val="28"/>
          <w:szCs w:val="28"/>
        </w:rPr>
        <w:t xml:space="preserve">) </w:t>
      </w:r>
      <w:r w:rsidR="00ED5667" w:rsidRPr="00FF5918">
        <w:rPr>
          <w:color w:val="auto"/>
          <w:sz w:val="28"/>
          <w:szCs w:val="28"/>
        </w:rPr>
        <w:t xml:space="preserve">дивиденды, </w:t>
      </w:r>
      <w:r w:rsidR="00ED5667" w:rsidRPr="00FF5918">
        <w:rPr>
          <w:rFonts w:eastAsia="Calibri"/>
          <w:color w:val="auto"/>
          <w:sz w:val="28"/>
          <w:szCs w:val="28"/>
        </w:rPr>
        <w:t>указанные в подпункте 2) пункта 2 статьи 24</w:t>
      </w:r>
      <w:r w:rsidR="000C4C55" w:rsidRPr="00FF5918">
        <w:rPr>
          <w:rFonts w:eastAsia="Calibri"/>
          <w:color w:val="auto"/>
          <w:sz w:val="28"/>
          <w:szCs w:val="28"/>
        </w:rPr>
        <w:t>1</w:t>
      </w:r>
      <w:r w:rsidR="00ED5667" w:rsidRPr="00FF5918">
        <w:rPr>
          <w:rFonts w:eastAsia="Calibri"/>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bookmarkStart w:id="1240" w:name="SUB1430200"/>
      <w:bookmarkEnd w:id="1240"/>
      <w:r w:rsidRPr="00FF5918">
        <w:rPr>
          <w:rStyle w:val="s0"/>
          <w:color w:val="auto"/>
          <w:sz w:val="28"/>
          <w:szCs w:val="28"/>
        </w:rPr>
        <w:t xml:space="preserve">2. Не подлежат обложению у источника выплаты: </w:t>
      </w:r>
    </w:p>
    <w:p w:rsidR="003A2091" w:rsidRPr="00FF5918" w:rsidRDefault="003A2091" w:rsidP="002258D8">
      <w:pPr>
        <w:ind w:firstLine="709"/>
        <w:contextualSpacing/>
        <w:jc w:val="both"/>
        <w:rPr>
          <w:color w:val="auto"/>
          <w:sz w:val="28"/>
          <w:szCs w:val="28"/>
        </w:rPr>
      </w:pPr>
      <w:bookmarkStart w:id="1241" w:name="SUB1430201"/>
      <w:bookmarkEnd w:id="1241"/>
      <w:r w:rsidRPr="00FF5918">
        <w:rPr>
          <w:rStyle w:val="s0"/>
          <w:color w:val="auto"/>
          <w:sz w:val="28"/>
          <w:szCs w:val="28"/>
        </w:rPr>
        <w:t xml:space="preserve">1) вознаграждение по государственным эмиссионным ценным бумагам и агентским облигациям; </w:t>
      </w:r>
    </w:p>
    <w:p w:rsidR="003A2091" w:rsidRPr="00FF5918" w:rsidRDefault="003A2091" w:rsidP="002258D8">
      <w:pPr>
        <w:ind w:firstLine="709"/>
        <w:contextualSpacing/>
        <w:jc w:val="both"/>
        <w:rPr>
          <w:color w:val="auto"/>
          <w:sz w:val="28"/>
          <w:szCs w:val="28"/>
        </w:rPr>
      </w:pPr>
      <w:bookmarkStart w:id="1242" w:name="SUB1430202"/>
      <w:bookmarkEnd w:id="1242"/>
      <w:r w:rsidRPr="00FF5918">
        <w:rPr>
          <w:color w:val="auto"/>
          <w:sz w:val="28"/>
          <w:szCs w:val="28"/>
        </w:rPr>
        <w:t>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w:t>
      </w:r>
      <w:r w:rsidR="004672BB" w:rsidRPr="00FF5918">
        <w:rPr>
          <w:color w:val="auto"/>
          <w:sz w:val="28"/>
          <w:szCs w:val="28"/>
        </w:rPr>
        <w:t>,</w:t>
      </w:r>
      <w:r w:rsidRPr="00FF5918">
        <w:rPr>
          <w:color w:val="auto"/>
          <w:sz w:val="28"/>
          <w:szCs w:val="28"/>
        </w:rPr>
        <w:t xml:space="preserve"> Государственному фонду социального страхования</w:t>
      </w:r>
      <w:r w:rsidR="004672BB" w:rsidRPr="00FF5918">
        <w:rPr>
          <w:color w:val="auto"/>
          <w:sz w:val="28"/>
          <w:szCs w:val="28"/>
        </w:rPr>
        <w:t xml:space="preserve"> и </w:t>
      </w:r>
      <w:r w:rsidR="004672BB" w:rsidRPr="00FF5918">
        <w:rPr>
          <w:sz w:val="28"/>
          <w:szCs w:val="28"/>
        </w:rPr>
        <w:t>Фонду социального медицинского страхования;</w:t>
      </w:r>
    </w:p>
    <w:p w:rsidR="003A2091" w:rsidRPr="00FF5918" w:rsidRDefault="006B2861" w:rsidP="002258D8">
      <w:pPr>
        <w:ind w:firstLine="709"/>
        <w:contextualSpacing/>
        <w:jc w:val="both"/>
        <w:rPr>
          <w:color w:val="auto"/>
          <w:sz w:val="28"/>
          <w:szCs w:val="28"/>
        </w:rPr>
      </w:pPr>
      <w:r w:rsidRPr="00FF5918">
        <w:rPr>
          <w:color w:val="auto"/>
          <w:sz w:val="28"/>
          <w:szCs w:val="28"/>
        </w:rPr>
        <w:t>3</w:t>
      </w:r>
      <w:r w:rsidR="003A2091" w:rsidRPr="00FF5918">
        <w:rPr>
          <w:color w:val="auto"/>
          <w:sz w:val="28"/>
          <w:szCs w:val="28"/>
        </w:rPr>
        <w:t>) вознаграждение, выплачиваемое организации, осуществляющей обязательное гарантирование депозитов физических лиц;</w:t>
      </w:r>
    </w:p>
    <w:p w:rsidR="003A2091" w:rsidRPr="00FF5918" w:rsidRDefault="006B2861" w:rsidP="002258D8">
      <w:pPr>
        <w:ind w:firstLine="709"/>
        <w:contextualSpacing/>
        <w:jc w:val="both"/>
        <w:rPr>
          <w:color w:val="auto"/>
          <w:sz w:val="28"/>
          <w:szCs w:val="28"/>
        </w:rPr>
      </w:pPr>
      <w:bookmarkStart w:id="1243" w:name="SUB1430203"/>
      <w:bookmarkEnd w:id="1243"/>
      <w:r w:rsidRPr="00FF5918">
        <w:rPr>
          <w:rStyle w:val="s0"/>
          <w:color w:val="auto"/>
          <w:sz w:val="28"/>
          <w:szCs w:val="28"/>
        </w:rPr>
        <w:t>4</w:t>
      </w:r>
      <w:r w:rsidR="003A2091" w:rsidRPr="00FF5918">
        <w:rPr>
          <w:rStyle w:val="s0"/>
          <w:color w:val="auto"/>
          <w:sz w:val="28"/>
          <w:szCs w:val="28"/>
        </w:rPr>
        <w:t xml:space="preserve">) вознаграждение по долговым ценным бумагам, находящимся на дату начисления такого вознаграждения в официальном списке фондовой биржи, </w:t>
      </w:r>
      <w:r w:rsidR="00462DA1" w:rsidRPr="00FF5918">
        <w:rPr>
          <w:color w:val="auto"/>
          <w:sz w:val="28"/>
          <w:szCs w:val="28"/>
        </w:rPr>
        <w:t xml:space="preserve">обладающей лицензией Национального Банка на организацию торговли ценными бумагами и </w:t>
      </w:r>
      <w:r w:rsidR="003A2091" w:rsidRPr="00FF5918">
        <w:rPr>
          <w:rStyle w:val="s0"/>
          <w:color w:val="auto"/>
          <w:sz w:val="28"/>
          <w:szCs w:val="28"/>
        </w:rPr>
        <w:t>функционирующей на территории Республики Казахстан;</w:t>
      </w:r>
    </w:p>
    <w:p w:rsidR="003A2091" w:rsidRPr="00FF5918" w:rsidRDefault="006B2861" w:rsidP="002258D8">
      <w:pPr>
        <w:ind w:firstLine="709"/>
        <w:contextualSpacing/>
        <w:jc w:val="both"/>
        <w:rPr>
          <w:color w:val="auto"/>
          <w:sz w:val="28"/>
          <w:szCs w:val="28"/>
        </w:rPr>
      </w:pPr>
      <w:bookmarkStart w:id="1244" w:name="SUB1430204"/>
      <w:bookmarkEnd w:id="1244"/>
      <w:r w:rsidRPr="00FF5918">
        <w:t>5</w:t>
      </w:r>
      <w:r w:rsidR="003A2091" w:rsidRPr="00FF5918">
        <w:t xml:space="preserve">) </w:t>
      </w:r>
      <w:r w:rsidR="001B4EBF" w:rsidRPr="00FF5918">
        <w:rPr>
          <w:color w:val="auto"/>
          <w:sz w:val="28"/>
          <w:szCs w:val="28"/>
        </w:rPr>
        <w:t>вознаграждение по кредитам (займам), выплачиваемое организациям, осуществляющим отдельные виды банковских операций</w:t>
      </w:r>
      <w:r w:rsidR="003A2091" w:rsidRPr="00FF5918">
        <w:t xml:space="preserve">; </w:t>
      </w:r>
    </w:p>
    <w:p w:rsidR="003A2091" w:rsidRPr="00FF5918" w:rsidRDefault="006B2861" w:rsidP="002258D8">
      <w:pPr>
        <w:ind w:firstLine="709"/>
        <w:contextualSpacing/>
        <w:jc w:val="both"/>
        <w:rPr>
          <w:color w:val="auto"/>
          <w:sz w:val="28"/>
          <w:szCs w:val="28"/>
        </w:rPr>
      </w:pPr>
      <w:bookmarkStart w:id="1245" w:name="SUB1430205"/>
      <w:bookmarkEnd w:id="1245"/>
      <w:r w:rsidRPr="00FF5918">
        <w:t>6</w:t>
      </w:r>
      <w:r w:rsidR="003A2091" w:rsidRPr="00FF5918">
        <w:t xml:space="preserve">) </w:t>
      </w:r>
      <w:r w:rsidR="003A2091" w:rsidRPr="00FF5918">
        <w:rPr>
          <w:color w:val="auto"/>
          <w:sz w:val="28"/>
          <w:szCs w:val="28"/>
        </w:rPr>
        <w:t xml:space="preserve">вознаграждение по кредитам (займам), выплачиваемое </w:t>
      </w:r>
      <w:r w:rsidR="003A2091" w:rsidRPr="00FF5918">
        <w:rPr>
          <w:sz w:val="28"/>
          <w:szCs w:val="28"/>
        </w:rPr>
        <w:t>кредитным товариществам;</w:t>
      </w:r>
    </w:p>
    <w:p w:rsidR="001B4EBF" w:rsidRPr="00FF5918" w:rsidRDefault="006B2861" w:rsidP="001B4EBF">
      <w:pPr>
        <w:ind w:firstLine="709"/>
        <w:contextualSpacing/>
        <w:jc w:val="both"/>
        <w:rPr>
          <w:color w:val="auto"/>
          <w:sz w:val="28"/>
          <w:szCs w:val="28"/>
        </w:rPr>
      </w:pPr>
      <w:bookmarkStart w:id="1246" w:name="SUB1430206"/>
      <w:bookmarkEnd w:id="1246"/>
      <w:r w:rsidRPr="00FF5918">
        <w:t>7</w:t>
      </w:r>
      <w:r w:rsidR="003A2091" w:rsidRPr="00FF5918">
        <w:t xml:space="preserve">) </w:t>
      </w:r>
      <w:r w:rsidR="001B4EBF" w:rsidRPr="00FF5918">
        <w:rPr>
          <w:color w:val="auto"/>
          <w:sz w:val="28"/>
          <w:szCs w:val="28"/>
        </w:rPr>
        <w:t>вознаграждение по кредиту (займу), депозиту, выплачиваемое банку-резиденту;</w:t>
      </w:r>
    </w:p>
    <w:p w:rsidR="003A2091" w:rsidRPr="00FF5918" w:rsidRDefault="006B2861" w:rsidP="001B4EBF">
      <w:pPr>
        <w:ind w:firstLine="709"/>
        <w:contextualSpacing/>
        <w:jc w:val="both"/>
        <w:rPr>
          <w:b/>
          <w:iCs/>
          <w:sz w:val="28"/>
          <w:szCs w:val="28"/>
        </w:rPr>
      </w:pPr>
      <w:bookmarkStart w:id="1247" w:name="SUB1430207"/>
      <w:bookmarkEnd w:id="1247"/>
      <w:r w:rsidRPr="00FF5918">
        <w:rPr>
          <w:color w:val="auto"/>
          <w:sz w:val="28"/>
          <w:szCs w:val="28"/>
        </w:rPr>
        <w:t>8</w:t>
      </w:r>
      <w:r w:rsidR="003A2091" w:rsidRPr="00FF5918">
        <w:rPr>
          <w:color w:val="auto"/>
          <w:sz w:val="28"/>
          <w:szCs w:val="28"/>
        </w:rPr>
        <w:t xml:space="preserve">) </w:t>
      </w:r>
      <w:r w:rsidR="001B4EBF" w:rsidRPr="00FF5918">
        <w:rPr>
          <w:color w:val="auto"/>
          <w:sz w:val="28"/>
          <w:szCs w:val="28"/>
        </w:rPr>
        <w:t xml:space="preserve">вознаграждение по кредиту (займу), депозиту, выплачиваемое юридическому лицу, ранее являвшемуся дочерним банком, в отношении которого по решению суда проведена реструктуризация, более </w:t>
      </w:r>
      <w:r w:rsidR="00D26B65" w:rsidRPr="00FF5918">
        <w:rPr>
          <w:color w:val="auto"/>
          <w:sz w:val="28"/>
          <w:szCs w:val="28"/>
        </w:rPr>
        <w:t>90</w:t>
      </w:r>
      <w:r w:rsidR="001B4EBF" w:rsidRPr="00FF5918">
        <w:rPr>
          <w:color w:val="auto"/>
          <w:sz w:val="28"/>
          <w:szCs w:val="28"/>
        </w:rPr>
        <w:t xml:space="preserve"> процентов голосующих акций которого на 31 декабря 2013 года принадлежат национальному управляющему холдингу;</w:t>
      </w:r>
      <w:r w:rsidR="001B4EBF" w:rsidRPr="00FF5918">
        <w:rPr>
          <w:b/>
          <w:iCs/>
          <w:sz w:val="28"/>
          <w:szCs w:val="28"/>
        </w:rPr>
        <w:t xml:space="preserve"> </w:t>
      </w:r>
    </w:p>
    <w:p w:rsidR="003A2091" w:rsidRPr="00FF5918" w:rsidRDefault="006B2861" w:rsidP="002258D8">
      <w:pPr>
        <w:ind w:firstLine="709"/>
        <w:contextualSpacing/>
        <w:jc w:val="both"/>
        <w:textAlignment w:val="baseline"/>
        <w:rPr>
          <w:color w:val="auto"/>
          <w:sz w:val="28"/>
          <w:szCs w:val="28"/>
        </w:rPr>
      </w:pPr>
      <w:bookmarkStart w:id="1248" w:name="SUB1430208"/>
      <w:bookmarkEnd w:id="1248"/>
      <w:r w:rsidRPr="00FF5918">
        <w:rPr>
          <w:color w:val="auto"/>
          <w:sz w:val="28"/>
          <w:szCs w:val="28"/>
        </w:rPr>
        <w:t>9</w:t>
      </w:r>
      <w:r w:rsidR="003A2091" w:rsidRPr="00FF5918">
        <w:rPr>
          <w:color w:val="auto"/>
          <w:sz w:val="28"/>
          <w:szCs w:val="28"/>
        </w:rPr>
        <w:t>) вознаграждение по договору лизинга, выплачиваемое  лизингодателю-резиденту;</w:t>
      </w:r>
    </w:p>
    <w:p w:rsidR="003A2091" w:rsidRPr="00FF5918" w:rsidRDefault="006B2861" w:rsidP="002258D8">
      <w:pPr>
        <w:ind w:firstLine="709"/>
        <w:contextualSpacing/>
        <w:jc w:val="both"/>
        <w:rPr>
          <w:color w:val="auto"/>
          <w:sz w:val="28"/>
          <w:szCs w:val="28"/>
        </w:rPr>
      </w:pPr>
      <w:bookmarkStart w:id="1249" w:name="SUB1430209"/>
      <w:bookmarkEnd w:id="1249"/>
      <w:r w:rsidRPr="00FF5918">
        <w:rPr>
          <w:color w:val="auto"/>
          <w:sz w:val="28"/>
          <w:szCs w:val="28"/>
        </w:rPr>
        <w:t>10</w:t>
      </w:r>
      <w:r w:rsidR="003A2091" w:rsidRPr="00FF5918">
        <w:rPr>
          <w:color w:val="auto"/>
          <w:sz w:val="28"/>
          <w:szCs w:val="28"/>
        </w:rPr>
        <w:t xml:space="preserve">) </w:t>
      </w:r>
      <w:r w:rsidR="003A2091" w:rsidRPr="00FF5918">
        <w:rPr>
          <w:rStyle w:val="s0"/>
          <w:color w:val="auto"/>
          <w:sz w:val="28"/>
          <w:szCs w:val="28"/>
        </w:rPr>
        <w:t>вознаграждение по операциям репо;</w:t>
      </w:r>
    </w:p>
    <w:p w:rsidR="003A2091" w:rsidRPr="00FF5918" w:rsidRDefault="003A2091" w:rsidP="002258D8">
      <w:pPr>
        <w:ind w:firstLine="709"/>
        <w:contextualSpacing/>
        <w:jc w:val="both"/>
        <w:rPr>
          <w:color w:val="auto"/>
          <w:sz w:val="28"/>
          <w:szCs w:val="28"/>
        </w:rPr>
      </w:pPr>
      <w:bookmarkStart w:id="1250" w:name="SUB1430210"/>
      <w:bookmarkEnd w:id="1250"/>
      <w:r w:rsidRPr="00FF5918">
        <w:rPr>
          <w:rStyle w:val="s0"/>
          <w:color w:val="auto"/>
          <w:sz w:val="28"/>
          <w:szCs w:val="28"/>
        </w:rPr>
        <w:t>1</w:t>
      </w:r>
      <w:r w:rsidR="006B2861" w:rsidRPr="00FF5918">
        <w:rPr>
          <w:rStyle w:val="s0"/>
          <w:color w:val="auto"/>
          <w:sz w:val="28"/>
          <w:szCs w:val="28"/>
        </w:rPr>
        <w:t>1</w:t>
      </w:r>
      <w:r w:rsidRPr="00FF5918">
        <w:rPr>
          <w:rStyle w:val="s0"/>
          <w:color w:val="auto"/>
          <w:sz w:val="28"/>
          <w:szCs w:val="28"/>
        </w:rPr>
        <w:t>) вознаграждение по микрокредитам, выплачиваемое микрофинансовым организациям;</w:t>
      </w:r>
    </w:p>
    <w:p w:rsidR="003A2091" w:rsidRPr="00FF5918" w:rsidRDefault="003A2091" w:rsidP="002258D8">
      <w:pPr>
        <w:ind w:firstLine="709"/>
        <w:contextualSpacing/>
        <w:jc w:val="both"/>
        <w:rPr>
          <w:color w:val="auto"/>
          <w:sz w:val="28"/>
          <w:szCs w:val="28"/>
        </w:rPr>
      </w:pPr>
      <w:bookmarkStart w:id="1251" w:name="SUB1431100"/>
      <w:bookmarkEnd w:id="1251"/>
      <w:r w:rsidRPr="00FF5918">
        <w:rPr>
          <w:rStyle w:val="s0"/>
          <w:color w:val="auto"/>
          <w:sz w:val="28"/>
          <w:szCs w:val="28"/>
        </w:rPr>
        <w:t>1</w:t>
      </w:r>
      <w:r w:rsidR="006B2861" w:rsidRPr="00FF5918">
        <w:rPr>
          <w:rStyle w:val="s0"/>
          <w:color w:val="auto"/>
          <w:sz w:val="28"/>
          <w:szCs w:val="28"/>
        </w:rPr>
        <w:t>2</w:t>
      </w:r>
      <w:r w:rsidRPr="00FF5918">
        <w:rPr>
          <w:rStyle w:val="s0"/>
          <w:color w:val="auto"/>
          <w:sz w:val="28"/>
          <w:szCs w:val="28"/>
        </w:rPr>
        <w:t>) вознаграждение по долговым ценным бумагам, выплачиваемое:</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организациям, осуществляющим профессиональную деятельность на рынке ценных бумаг;</w:t>
      </w:r>
    </w:p>
    <w:p w:rsidR="003A2091" w:rsidRPr="00FF5918" w:rsidRDefault="003A2091" w:rsidP="002258D8">
      <w:pPr>
        <w:ind w:firstLine="709"/>
        <w:contextualSpacing/>
        <w:jc w:val="both"/>
        <w:rPr>
          <w:color w:val="auto"/>
          <w:sz w:val="28"/>
          <w:szCs w:val="28"/>
        </w:rPr>
      </w:pPr>
      <w:r w:rsidRPr="00FF5918">
        <w:rPr>
          <w:rStyle w:val="s0"/>
          <w:color w:val="auto"/>
          <w:sz w:val="28"/>
          <w:szCs w:val="28"/>
        </w:rPr>
        <w:t>юридическим лицам через организации, осуществляющие профессиональную деятельность на рынке ценных бумаг;</w:t>
      </w:r>
    </w:p>
    <w:p w:rsidR="003A2091" w:rsidRPr="00FF5918" w:rsidRDefault="003A2091" w:rsidP="002258D8">
      <w:pPr>
        <w:ind w:firstLine="709"/>
        <w:contextualSpacing/>
        <w:jc w:val="both"/>
        <w:rPr>
          <w:color w:val="auto"/>
          <w:sz w:val="28"/>
          <w:szCs w:val="28"/>
        </w:rPr>
      </w:pPr>
      <w:bookmarkStart w:id="1252" w:name="SUB1431200"/>
      <w:bookmarkEnd w:id="1252"/>
      <w:r w:rsidRPr="00FF5918">
        <w:rPr>
          <w:rStyle w:val="s0"/>
          <w:color w:val="auto"/>
          <w:sz w:val="28"/>
          <w:szCs w:val="28"/>
        </w:rPr>
        <w:t>1</w:t>
      </w:r>
      <w:r w:rsidR="006B2861" w:rsidRPr="00FF5918">
        <w:rPr>
          <w:rStyle w:val="s0"/>
          <w:color w:val="auto"/>
          <w:sz w:val="28"/>
          <w:szCs w:val="28"/>
        </w:rPr>
        <w:t>3</w:t>
      </w:r>
      <w:r w:rsidRPr="00FF5918">
        <w:rPr>
          <w:rStyle w:val="s0"/>
          <w:color w:val="auto"/>
          <w:sz w:val="28"/>
          <w:szCs w:val="28"/>
        </w:rPr>
        <w:t xml:space="preserve">) вознаграждение по депозитам, выплачиваемое: </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некоммерческим организациям, за исключением зарегистрированных в форме акционерных обществ, учреждений и потребительских кооперативов, кроме кооперативов собственников помещений (квартир); </w:t>
      </w:r>
    </w:p>
    <w:p w:rsidR="003A2091" w:rsidRPr="00A70662" w:rsidRDefault="003A2091" w:rsidP="002258D8">
      <w:pPr>
        <w:ind w:firstLine="709"/>
        <w:contextualSpacing/>
        <w:jc w:val="both"/>
        <w:rPr>
          <w:color w:val="auto"/>
          <w:sz w:val="28"/>
          <w:szCs w:val="28"/>
        </w:rPr>
      </w:pPr>
      <w:r w:rsidRPr="00FF5918">
        <w:rPr>
          <w:rStyle w:val="s0"/>
          <w:color w:val="auto"/>
          <w:sz w:val="28"/>
          <w:szCs w:val="28"/>
        </w:rPr>
        <w:t xml:space="preserve">автономным организациям образования, указанным в </w:t>
      </w:r>
      <w:hyperlink w:anchor="sub135010000" w:history="1">
        <w:r w:rsidRPr="00A70662">
          <w:rPr>
            <w:sz w:val="28"/>
            <w:szCs w:val="28"/>
          </w:rPr>
          <w:t xml:space="preserve">подпунктах 1) и 2) пункта 1 статьи </w:t>
        </w:r>
        <w:r w:rsidR="00DB1076" w:rsidRPr="00A70662">
          <w:rPr>
            <w:sz w:val="28"/>
            <w:szCs w:val="28"/>
          </w:rPr>
          <w:t>29</w:t>
        </w:r>
        <w:r w:rsidRPr="00A70662">
          <w:rPr>
            <w:sz w:val="28"/>
            <w:szCs w:val="28"/>
          </w:rPr>
          <w:t>1</w:t>
        </w:r>
      </w:hyperlink>
      <w:r w:rsidRPr="00A70662">
        <w:rPr>
          <w:sz w:val="28"/>
          <w:szCs w:val="28"/>
        </w:rPr>
        <w:t xml:space="preserve"> настоящего Кодекса.</w:t>
      </w:r>
    </w:p>
    <w:p w:rsidR="00DE347B" w:rsidRPr="00A70662" w:rsidRDefault="00DE347B" w:rsidP="00DE347B">
      <w:pPr>
        <w:ind w:firstLine="709"/>
        <w:contextualSpacing/>
        <w:jc w:val="both"/>
        <w:rPr>
          <w:color w:val="auto"/>
          <w:sz w:val="28"/>
          <w:szCs w:val="28"/>
        </w:rPr>
      </w:pPr>
      <w:r w:rsidRPr="00A70662">
        <w:rPr>
          <w:sz w:val="28"/>
          <w:szCs w:val="28"/>
        </w:rPr>
        <w:t xml:space="preserve">14) </w:t>
      </w:r>
      <w:r w:rsidR="00AA0A69" w:rsidRPr="00A70662">
        <w:rPr>
          <w:color w:val="auto"/>
          <w:sz w:val="28"/>
          <w:szCs w:val="28"/>
        </w:rPr>
        <w:t>вознаграждение, выплачиваемое по кредиту (займу, микрокредиту), право требование по которому уступлено юридическому лицу, указанному в Законе Республики Казахстан «О банках и банковской деятельности в Республике Казахстан».</w:t>
      </w:r>
    </w:p>
    <w:p w:rsidR="003A2091" w:rsidRPr="00A70662"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253" w:name="SUB1440000"/>
      <w:bookmarkEnd w:id="1253"/>
      <w:r w:rsidRPr="00FF5918">
        <w:rPr>
          <w:rStyle w:val="s1"/>
          <w:color w:val="auto"/>
          <w:sz w:val="28"/>
          <w:szCs w:val="28"/>
        </w:rPr>
        <w:t>Порядок исчисления корпоративного подоходного налога, удерживаемого у источника выплаты</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Сумма корпоративного подоходного налога, удерживаемого у источника выплаты, определяется налоговым агентом путем применения ставки, установленной </w:t>
      </w:r>
      <w:hyperlink w:anchor="sub1470300" w:history="1">
        <w:r w:rsidRPr="00FF5918">
          <w:rPr>
            <w:rStyle w:val="a3"/>
            <w:color w:val="auto"/>
            <w:sz w:val="28"/>
            <w:szCs w:val="28"/>
            <w:u w:val="none"/>
          </w:rPr>
          <w:t xml:space="preserve">пунктом </w:t>
        </w:r>
        <w:r w:rsidR="00DB1076" w:rsidRPr="00FF5918">
          <w:rPr>
            <w:rStyle w:val="a3"/>
            <w:color w:val="auto"/>
            <w:sz w:val="28"/>
            <w:szCs w:val="28"/>
            <w:u w:val="none"/>
          </w:rPr>
          <w:t>4</w:t>
        </w:r>
        <w:r w:rsidRPr="00FF5918">
          <w:rPr>
            <w:rStyle w:val="a3"/>
            <w:color w:val="auto"/>
            <w:sz w:val="28"/>
            <w:szCs w:val="28"/>
            <w:u w:val="none"/>
          </w:rPr>
          <w:t xml:space="preserve"> статьи </w:t>
        </w:r>
        <w:r w:rsidR="00DB1076" w:rsidRPr="00FF5918">
          <w:rPr>
            <w:rStyle w:val="a3"/>
            <w:color w:val="auto"/>
            <w:sz w:val="28"/>
            <w:szCs w:val="28"/>
            <w:u w:val="none"/>
          </w:rPr>
          <w:t>313</w:t>
        </w:r>
      </w:hyperlink>
      <w:r w:rsidRPr="00FF5918">
        <w:rPr>
          <w:rStyle w:val="s0"/>
          <w:color w:val="auto"/>
          <w:sz w:val="28"/>
          <w:szCs w:val="28"/>
        </w:rPr>
        <w:t xml:space="preserve"> настоящего Кодекса, к сумме выплачиваемого дохода, облагаемого у источника выплаты. </w:t>
      </w:r>
    </w:p>
    <w:p w:rsidR="003A2091" w:rsidRPr="00FF5918" w:rsidRDefault="003A2091" w:rsidP="002258D8">
      <w:pPr>
        <w:ind w:firstLine="709"/>
        <w:contextualSpacing/>
        <w:jc w:val="both"/>
        <w:rPr>
          <w:color w:val="auto"/>
          <w:sz w:val="28"/>
          <w:szCs w:val="28"/>
        </w:rPr>
      </w:pPr>
      <w:bookmarkStart w:id="1254" w:name="SUB1440200"/>
      <w:bookmarkEnd w:id="1254"/>
      <w:r w:rsidRPr="00FF5918">
        <w:rPr>
          <w:rStyle w:val="s0"/>
          <w:color w:val="auto"/>
          <w:sz w:val="28"/>
          <w:szCs w:val="28"/>
        </w:rPr>
        <w:t xml:space="preserve">2. Налоговый агент обязан удержать налог, удерживаемый у источника выплаты, при выплате доходов, указанных в </w:t>
      </w:r>
      <w:hyperlink w:anchor="sub1430000" w:history="1">
        <w:r w:rsidRPr="00FF5918">
          <w:rPr>
            <w:rStyle w:val="a3"/>
            <w:color w:val="auto"/>
            <w:sz w:val="28"/>
            <w:szCs w:val="28"/>
            <w:u w:val="none"/>
          </w:rPr>
          <w:t>статье</w:t>
        </w:r>
      </w:hyperlink>
      <w:r w:rsidR="00DB1076" w:rsidRPr="00FF5918">
        <w:rPr>
          <w:rStyle w:val="a3"/>
          <w:color w:val="auto"/>
          <w:sz w:val="28"/>
          <w:szCs w:val="28"/>
          <w:u w:val="none"/>
        </w:rPr>
        <w:t xml:space="preserve"> 307</w:t>
      </w:r>
      <w:r w:rsidRPr="00FF5918">
        <w:rPr>
          <w:rStyle w:val="s0"/>
          <w:color w:val="auto"/>
          <w:sz w:val="28"/>
          <w:szCs w:val="28"/>
        </w:rPr>
        <w:t xml:space="preserve">, за исключением доходов, предусмотренных </w:t>
      </w:r>
      <w:hyperlink w:anchor="sub1430000" w:history="1">
        <w:r w:rsidRPr="00FF5918">
          <w:rPr>
            <w:rStyle w:val="a3"/>
            <w:color w:val="auto"/>
            <w:sz w:val="28"/>
            <w:szCs w:val="28"/>
            <w:u w:val="none"/>
          </w:rPr>
          <w:t xml:space="preserve">подпунктом 2) пункта 1 статьи </w:t>
        </w:r>
        <w:r w:rsidR="00DB1076" w:rsidRPr="00FF5918">
          <w:rPr>
            <w:rStyle w:val="a3"/>
            <w:color w:val="auto"/>
            <w:sz w:val="28"/>
            <w:szCs w:val="28"/>
            <w:u w:val="none"/>
          </w:rPr>
          <w:t>307</w:t>
        </w:r>
      </w:hyperlink>
      <w:r w:rsidRPr="00FF5918">
        <w:rPr>
          <w:rStyle w:val="s0"/>
          <w:color w:val="auto"/>
          <w:sz w:val="28"/>
          <w:szCs w:val="28"/>
        </w:rPr>
        <w:t xml:space="preserve"> настоящего Кодекса, независимо от формы и места выплаты дохода. </w:t>
      </w:r>
    </w:p>
    <w:p w:rsidR="003A2091" w:rsidRPr="00FF5918" w:rsidRDefault="003A2091" w:rsidP="002258D8">
      <w:pPr>
        <w:ind w:firstLine="709"/>
        <w:contextualSpacing/>
        <w:jc w:val="both"/>
        <w:rPr>
          <w:color w:val="auto"/>
          <w:sz w:val="28"/>
          <w:szCs w:val="28"/>
        </w:rPr>
      </w:pPr>
      <w:bookmarkStart w:id="1255" w:name="SUB1440300"/>
      <w:bookmarkEnd w:id="1255"/>
      <w:r w:rsidRPr="00FF5918">
        <w:rPr>
          <w:rStyle w:val="s0"/>
          <w:color w:val="auto"/>
          <w:sz w:val="28"/>
          <w:szCs w:val="28"/>
        </w:rPr>
        <w:t>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В случае, если налоговым агентом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p w:rsidR="00E65474" w:rsidRPr="00FF5918" w:rsidRDefault="00E65474"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w:t>
      </w:r>
      <w:hyperlink w:anchor="sub1430102" w:history="1">
        <w:r w:rsidRPr="00FF5918">
          <w:rPr>
            <w:rStyle w:val="a3"/>
            <w:color w:val="auto"/>
            <w:sz w:val="28"/>
            <w:szCs w:val="28"/>
            <w:u w:val="none"/>
          </w:rPr>
          <w:t xml:space="preserve">подпунктом 2) пункта 1 статьи </w:t>
        </w:r>
        <w:r w:rsidR="007F2D3F" w:rsidRPr="00FF5918">
          <w:rPr>
            <w:rStyle w:val="a3"/>
            <w:color w:val="auto"/>
            <w:sz w:val="28"/>
            <w:szCs w:val="28"/>
            <w:u w:val="none"/>
          </w:rPr>
          <w:t>307</w:t>
        </w:r>
      </w:hyperlink>
      <w:r w:rsidRPr="00FF5918">
        <w:rPr>
          <w:rStyle w:val="s0"/>
          <w:color w:val="auto"/>
          <w:sz w:val="28"/>
          <w:szCs w:val="28"/>
        </w:rPr>
        <w:t xml:space="preserve"> настоящего Кодекса, а также представление налоговой отчетности производятся в порядке, установленном </w:t>
      </w:r>
      <w:hyperlink w:anchor="sub1930000" w:history="1">
        <w:r w:rsidR="007F2D3F" w:rsidRPr="00FF5918">
          <w:rPr>
            <w:rStyle w:val="a3"/>
            <w:color w:val="auto"/>
            <w:sz w:val="28"/>
            <w:szCs w:val="28"/>
            <w:u w:val="none"/>
          </w:rPr>
          <w:t>разделом 19</w:t>
        </w:r>
      </w:hyperlink>
      <w:r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A21103" w:rsidRPr="00FF5918" w:rsidRDefault="00A21103"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w:t>
      </w:r>
      <w:hyperlink r:id="rId402" w:anchor="z1830" w:history="1">
        <w:r w:rsidRPr="00FF5918">
          <w:rPr>
            <w:rStyle w:val="a6"/>
            <w:spacing w:val="2"/>
            <w:sz w:val="28"/>
            <w:szCs w:val="28"/>
          </w:rPr>
          <w:t>пунктом 2</w:t>
        </w:r>
      </w:hyperlink>
      <w:r w:rsidRPr="00FF5918">
        <w:rPr>
          <w:spacing w:val="2"/>
          <w:sz w:val="28"/>
          <w:szCs w:val="28"/>
        </w:rPr>
        <w:t xml:space="preserve"> статьи </w:t>
      </w:r>
      <w:r w:rsidR="007F2D3F" w:rsidRPr="00FF5918">
        <w:rPr>
          <w:spacing w:val="2"/>
          <w:sz w:val="28"/>
          <w:szCs w:val="28"/>
        </w:rPr>
        <w:t>320</w:t>
      </w:r>
      <w:r w:rsidRPr="00FF5918">
        <w:rPr>
          <w:spacing w:val="2"/>
          <w:sz w:val="28"/>
          <w:szCs w:val="28"/>
        </w:rPr>
        <w:t xml:space="preserve"> настоящего Кодекса, при одновременном выполнении следующих условий:</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1) наличия списка держателей депозитарных расписок или документа, подтверждающего право собственности на депозитарные расписки, содержащих:</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фамилии, имена, отчества (при их наличии) физических лиц или наименования юридических лиц, являющихся держателями депозитарных расписок;</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информацию о количестве и виде депозитарных расписок;</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наименования и реквизиты документов, удостоверяющих личность физических лиц, или номера и даты государственных регистраций юридических лиц, являющихся держателями депозитарных расписок;</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При этом документ, подтверждающий резидентство Республики Казахстан, представляется налоговому агенту не позднее одной из дат, указанных в </w:t>
      </w:r>
      <w:hyperlink r:id="rId403" w:anchor="z2032" w:history="1">
        <w:r w:rsidRPr="00FF5918">
          <w:rPr>
            <w:rStyle w:val="a6"/>
            <w:spacing w:val="2"/>
            <w:sz w:val="28"/>
            <w:szCs w:val="28"/>
          </w:rPr>
          <w:t>пункте 3</w:t>
        </w:r>
      </w:hyperlink>
      <w:r w:rsidRPr="00FF5918">
        <w:rPr>
          <w:spacing w:val="2"/>
          <w:sz w:val="28"/>
          <w:szCs w:val="28"/>
        </w:rPr>
        <w:t xml:space="preserve"> статьи </w:t>
      </w:r>
      <w:r w:rsidR="007F2D3F" w:rsidRPr="00FF5918">
        <w:rPr>
          <w:spacing w:val="2"/>
          <w:sz w:val="28"/>
          <w:szCs w:val="28"/>
        </w:rPr>
        <w:t>666</w:t>
      </w:r>
      <w:r w:rsidRPr="00FF5918">
        <w:rPr>
          <w:spacing w:val="2"/>
          <w:sz w:val="28"/>
          <w:szCs w:val="28"/>
        </w:rPr>
        <w:t xml:space="preserve"> настоящего Кодекса, которая наступит первой.</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Список держателей депозитарных расписок, указанный в подпункте 1)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Документ, подтверждающий право собственности на депозитарные расписки, указанный в подпункте 1) настоящего пункта, выдается одним из следующих лиц, оказывающим услуги номинального держания в соответствии с законодательными актами Республики Казахстан:</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по ним, хранение документарных финансовых инструментов клиентов с принятием на себя обязательств по их сохранности;</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иной организацией, оказывающей услуги по номинальному держанию ценных бумаг, а также осуществляющей учет и подтверждение прав по ценным бумагам и регистрацию сделок с ценными бумагами таких держателей.</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установленном </w:t>
      </w:r>
      <w:hyperlink r:id="rId404" w:anchor="z8106" w:history="1">
        <w:r w:rsidRPr="00FF5918">
          <w:rPr>
            <w:rStyle w:val="a6"/>
            <w:spacing w:val="2"/>
            <w:sz w:val="28"/>
            <w:szCs w:val="28"/>
          </w:rPr>
          <w:t>пунктом 1</w:t>
        </w:r>
      </w:hyperlink>
      <w:r w:rsidRPr="00FF5918">
        <w:rPr>
          <w:spacing w:val="2"/>
          <w:sz w:val="28"/>
          <w:szCs w:val="28"/>
        </w:rPr>
        <w:t> настоящей статьи, налоговый агент обязан удержать подоходный налог у источника выплаты по ставке, установленной </w:t>
      </w:r>
      <w:hyperlink r:id="rId405" w:anchor="z2186" w:history="1">
        <w:r w:rsidRPr="00FF5918">
          <w:rPr>
            <w:rStyle w:val="a6"/>
            <w:spacing w:val="2"/>
            <w:sz w:val="28"/>
            <w:szCs w:val="28"/>
          </w:rPr>
          <w:t xml:space="preserve">статьей </w:t>
        </w:r>
        <w:r w:rsidR="007F2D3F" w:rsidRPr="00FF5918">
          <w:rPr>
            <w:rStyle w:val="a6"/>
            <w:spacing w:val="2"/>
            <w:sz w:val="28"/>
            <w:szCs w:val="28"/>
          </w:rPr>
          <w:t>646</w:t>
        </w:r>
      </w:hyperlink>
      <w:r w:rsidRPr="00FF5918">
        <w:rPr>
          <w:spacing w:val="2"/>
          <w:sz w:val="28"/>
          <w:szCs w:val="28"/>
        </w:rPr>
        <w:t> настоящего Кодекса.</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Сумма удержанного подоходного налога подлежит перечислению в срок, установленный подпунктом 1) пункта 1 статьи </w:t>
      </w:r>
      <w:r w:rsidR="007F2D3F" w:rsidRPr="00FF5918">
        <w:rPr>
          <w:spacing w:val="2"/>
          <w:sz w:val="28"/>
          <w:szCs w:val="28"/>
        </w:rPr>
        <w:t>647</w:t>
      </w:r>
      <w:r w:rsidRPr="00FF5918">
        <w:rPr>
          <w:spacing w:val="2"/>
          <w:sz w:val="28"/>
          <w:szCs w:val="28"/>
        </w:rPr>
        <w:t xml:space="preserve"> настоящего Кодекса.</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При этом резидент за период, в котором им получен доход в виде дивидендов, обязан представить налоговому агенту нотариально засвидетельствованную копию:</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1) документа, подтверждающего право собственности на депозитарные расписки;</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2) документа, подтверждающего резидентство Республики Казахстан;</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3) документа, подтверждающего получение дохода в виде дивидендов по акциям, являющимся базовым активом депозитарных расписок.</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Документы, указанные в настоящем пункте, представляются резидентом до истечения срока исковой давности, установленного статьей </w:t>
      </w:r>
      <w:r w:rsidRPr="003C2978">
        <w:rPr>
          <w:spacing w:val="2"/>
          <w:sz w:val="28"/>
          <w:szCs w:val="28"/>
          <w:highlight w:val="yellow"/>
        </w:rPr>
        <w:t>4</w:t>
      </w:r>
      <w:r w:rsidR="003C2978" w:rsidRPr="003C2978">
        <w:rPr>
          <w:spacing w:val="2"/>
          <w:sz w:val="28"/>
          <w:szCs w:val="28"/>
          <w:highlight w:val="yellow"/>
        </w:rPr>
        <w:t>8</w:t>
      </w:r>
      <w:r w:rsidRPr="00FF5918">
        <w:rPr>
          <w:spacing w:val="2"/>
          <w:sz w:val="28"/>
          <w:szCs w:val="28"/>
        </w:rPr>
        <w:t xml:space="preserve"> настоящего Кодекса, со дня последнего перечисления подоходного налога, удержанного у источника выплаты в бюджет.</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При этом возврат резиденту излишне удержанного подоходного налога производится налоговым агентом.</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rsidR="00A21103" w:rsidRPr="00FF5918" w:rsidRDefault="00A21103" w:rsidP="00A21103">
      <w:pPr>
        <w:pStyle w:val="a4"/>
        <w:shd w:val="clear" w:color="auto" w:fill="FFFFFF"/>
        <w:spacing w:before="0" w:beforeAutospacing="0" w:after="0" w:afterAutospacing="0"/>
        <w:ind w:firstLine="709"/>
        <w:contextualSpacing/>
        <w:jc w:val="both"/>
        <w:textAlignment w:val="baseline"/>
        <w:rPr>
          <w:spacing w:val="2"/>
          <w:sz w:val="28"/>
          <w:szCs w:val="28"/>
        </w:rPr>
      </w:pPr>
      <w:r w:rsidRPr="00FF5918">
        <w:rPr>
          <w:spacing w:val="2"/>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статьей </w:t>
      </w:r>
      <w:r w:rsidR="007F2D3F" w:rsidRPr="00FF5918">
        <w:rPr>
          <w:spacing w:val="2"/>
          <w:sz w:val="28"/>
          <w:szCs w:val="28"/>
        </w:rPr>
        <w:t xml:space="preserve">102 </w:t>
      </w:r>
      <w:r w:rsidRPr="00FF5918">
        <w:rPr>
          <w:spacing w:val="2"/>
          <w:sz w:val="28"/>
          <w:szCs w:val="28"/>
        </w:rPr>
        <w:t>настоящего Кодекса.</w:t>
      </w:r>
    </w:p>
    <w:p w:rsidR="00A21103" w:rsidRPr="00FF5918" w:rsidRDefault="00A21103"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256" w:name="SUB1450000"/>
      <w:bookmarkEnd w:id="1256"/>
      <w:r w:rsidRPr="00FF5918">
        <w:rPr>
          <w:rStyle w:val="s1"/>
          <w:color w:val="auto"/>
          <w:sz w:val="28"/>
          <w:szCs w:val="28"/>
        </w:rPr>
        <w:t>Порядок перечисления корпоративного подоходного налога, удержанного у источника выплаты</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p w:rsidR="003A2091" w:rsidRPr="00FF5918" w:rsidRDefault="003A2091" w:rsidP="002258D8">
      <w:pPr>
        <w:ind w:firstLine="709"/>
        <w:contextualSpacing/>
        <w:jc w:val="both"/>
        <w:rPr>
          <w:color w:val="auto"/>
          <w:sz w:val="28"/>
          <w:szCs w:val="28"/>
        </w:rPr>
      </w:pPr>
      <w:r w:rsidRPr="00FF5918">
        <w:rPr>
          <w:color w:val="auto"/>
          <w:sz w:val="28"/>
          <w:szCs w:val="28"/>
        </w:rPr>
        <w:t>2. Перечисление суммы корпоративного подоходного налога, удержанного у источника выплаты, осуществляется по месту нахождения налогового агента.</w:t>
      </w:r>
    </w:p>
    <w:p w:rsidR="003A2091" w:rsidRPr="00FF5918" w:rsidRDefault="003A2091" w:rsidP="002258D8">
      <w:pPr>
        <w:ind w:firstLine="709"/>
        <w:contextualSpacing/>
        <w:jc w:val="both"/>
        <w:rPr>
          <w:color w:val="auto"/>
          <w:sz w:val="28"/>
          <w:szCs w:val="28"/>
        </w:rPr>
      </w:pPr>
      <w:r w:rsidRPr="00FF5918">
        <w:rPr>
          <w:color w:val="auto"/>
          <w:sz w:val="28"/>
          <w:szCs w:val="28"/>
        </w:rPr>
        <w:t>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257" w:name="SUB1460000"/>
      <w:bookmarkEnd w:id="1257"/>
      <w:r w:rsidRPr="00FF5918">
        <w:rPr>
          <w:rStyle w:val="s1"/>
          <w:color w:val="auto"/>
          <w:sz w:val="28"/>
          <w:szCs w:val="28"/>
        </w:rPr>
        <w:t>Расчет по корпоративному подоходному налогу, удержанному у источника выплаты</w:t>
      </w:r>
    </w:p>
    <w:p w:rsidR="003A2091" w:rsidRPr="00FF5918" w:rsidRDefault="003A2091" w:rsidP="002258D8">
      <w:pPr>
        <w:ind w:firstLine="709"/>
        <w:contextualSpacing/>
        <w:jc w:val="both"/>
        <w:rPr>
          <w:color w:val="auto"/>
          <w:sz w:val="28"/>
          <w:szCs w:val="28"/>
        </w:rPr>
      </w:pPr>
      <w:r w:rsidRPr="00FF5918">
        <w:rPr>
          <w:bCs/>
          <w:color w:val="auto"/>
          <w:sz w:val="28"/>
          <w:szCs w:val="28"/>
        </w:rPr>
        <w:t>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w:t>
      </w:r>
      <w:r w:rsidRPr="00FF5918">
        <w:rPr>
          <w:color w:val="auto"/>
          <w:sz w:val="28"/>
          <w:szCs w:val="28"/>
        </w:rPr>
        <w:t xml:space="preserve"> </w:t>
      </w:r>
      <w:r w:rsidRPr="00FF5918">
        <w:rPr>
          <w:bCs/>
          <w:color w:val="auto"/>
          <w:sz w:val="28"/>
          <w:szCs w:val="28"/>
        </w:rPr>
        <w:t>дохода, облагаемого у источника выплаты.</w:t>
      </w:r>
      <w:r w:rsidRPr="00FF5918">
        <w:rPr>
          <w:rStyle w:val="s1"/>
          <w:b w:val="0"/>
          <w:color w:val="auto"/>
          <w:sz w:val="28"/>
          <w:szCs w:val="28"/>
        </w:rPr>
        <w:t> </w:t>
      </w:r>
    </w:p>
    <w:p w:rsidR="003A2091" w:rsidRPr="00FF5918" w:rsidRDefault="003A2091" w:rsidP="002258D8">
      <w:pPr>
        <w:ind w:firstLine="709"/>
        <w:contextualSpacing/>
        <w:jc w:val="both"/>
        <w:rPr>
          <w:rStyle w:val="s1"/>
          <w:b w:val="0"/>
          <w:color w:val="auto"/>
          <w:sz w:val="28"/>
          <w:szCs w:val="28"/>
        </w:rPr>
      </w:pPr>
      <w:r w:rsidRPr="00FF5918">
        <w:rPr>
          <w:rStyle w:val="s1"/>
          <w:b w:val="0"/>
          <w:color w:val="auto"/>
          <w:sz w:val="28"/>
          <w:szCs w:val="28"/>
        </w:rPr>
        <w:t> </w:t>
      </w:r>
    </w:p>
    <w:p w:rsidR="00485631" w:rsidRPr="00FF5918" w:rsidRDefault="00485631" w:rsidP="002258D8">
      <w:pPr>
        <w:ind w:firstLine="709"/>
        <w:contextualSpacing/>
        <w:jc w:val="both"/>
        <w:rPr>
          <w:color w:val="auto"/>
          <w:sz w:val="28"/>
          <w:szCs w:val="28"/>
        </w:rPr>
      </w:pPr>
    </w:p>
    <w:p w:rsidR="003A2091" w:rsidRPr="00FF5918" w:rsidRDefault="009D511B" w:rsidP="00E546F3">
      <w:pPr>
        <w:pStyle w:val="a8"/>
        <w:numPr>
          <w:ilvl w:val="0"/>
          <w:numId w:val="58"/>
        </w:numPr>
        <w:spacing w:after="0" w:line="240" w:lineRule="auto"/>
        <w:ind w:left="0" w:firstLine="0"/>
        <w:jc w:val="center"/>
        <w:rPr>
          <w:rFonts w:ascii="Times New Roman" w:hAnsi="Times New Roman"/>
          <w:sz w:val="28"/>
          <w:szCs w:val="28"/>
        </w:rPr>
      </w:pPr>
      <w:bookmarkStart w:id="1258" w:name="SUB1470000"/>
      <w:bookmarkEnd w:id="1258"/>
      <w:r w:rsidRPr="00FF5918">
        <w:rPr>
          <w:rStyle w:val="s1"/>
          <w:color w:val="auto"/>
          <w:sz w:val="28"/>
          <w:szCs w:val="28"/>
        </w:rPr>
        <w:t xml:space="preserve"> </w:t>
      </w:r>
      <w:r w:rsidR="003A2091" w:rsidRPr="00FF5918">
        <w:rPr>
          <w:rStyle w:val="s1"/>
          <w:color w:val="auto"/>
          <w:sz w:val="28"/>
          <w:szCs w:val="28"/>
        </w:rPr>
        <w:t>СТАВКИ НАЛОГА, НАЛОГОВЫЙ ПЕРИОД И</w:t>
      </w:r>
    </w:p>
    <w:p w:rsidR="003A2091" w:rsidRPr="00FF5918" w:rsidRDefault="003A2091" w:rsidP="004B14D1">
      <w:pPr>
        <w:contextualSpacing/>
        <w:jc w:val="center"/>
        <w:rPr>
          <w:color w:val="auto"/>
          <w:sz w:val="28"/>
          <w:szCs w:val="28"/>
        </w:rPr>
      </w:pPr>
      <w:r w:rsidRPr="00FF5918">
        <w:rPr>
          <w:rStyle w:val="s1"/>
          <w:color w:val="auto"/>
          <w:sz w:val="28"/>
          <w:szCs w:val="28"/>
        </w:rPr>
        <w:t>НАЛОГОВАЯ ДЕКЛАРАЦИЯ</w:t>
      </w:r>
    </w:p>
    <w:p w:rsidR="003A2091" w:rsidRPr="00FF5918" w:rsidRDefault="003A2091" w:rsidP="002258D8">
      <w:pPr>
        <w:ind w:firstLine="709"/>
        <w:contextualSpacing/>
        <w:jc w:val="both"/>
        <w:rPr>
          <w:color w:val="auto"/>
          <w:sz w:val="28"/>
          <w:szCs w:val="28"/>
        </w:rPr>
      </w:pPr>
      <w:r w:rsidRPr="00FF5918">
        <w:rPr>
          <w:rStyle w:val="s1"/>
          <w:b w:val="0"/>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Ставки налога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1. Налогооблагаемый доход налогоплательщика, уменьшенный на сумму доходов и расходов, предусмотренных </w:t>
      </w:r>
      <w:bookmarkStart w:id="1259" w:name="SUB1000925431_6"/>
      <w:r w:rsidR="00521D97" w:rsidRPr="00FF5918">
        <w:rPr>
          <w:color w:val="auto"/>
          <w:sz w:val="28"/>
          <w:szCs w:val="28"/>
        </w:rPr>
        <w:fldChar w:fldCharType="begin"/>
      </w:r>
      <w:r w:rsidRPr="00FF5918">
        <w:rPr>
          <w:color w:val="auto"/>
          <w:sz w:val="28"/>
          <w:szCs w:val="28"/>
        </w:rPr>
        <w:instrText xml:space="preserve"> HYPERLINK "http://online.zakon.kz/Document/?link_id=1000925431" \t "_parent" </w:instrText>
      </w:r>
      <w:r w:rsidR="00521D97" w:rsidRPr="00FF5918">
        <w:rPr>
          <w:color w:val="auto"/>
          <w:sz w:val="28"/>
          <w:szCs w:val="28"/>
        </w:rPr>
        <w:fldChar w:fldCharType="separate"/>
      </w:r>
      <w:r w:rsidRPr="00FF5918">
        <w:rPr>
          <w:color w:val="auto"/>
          <w:sz w:val="28"/>
          <w:szCs w:val="28"/>
        </w:rPr>
        <w:t xml:space="preserve">статьей </w:t>
      </w:r>
      <w:r w:rsidR="007F2D3F" w:rsidRPr="00FF5918">
        <w:rPr>
          <w:color w:val="auto"/>
          <w:sz w:val="28"/>
          <w:szCs w:val="28"/>
        </w:rPr>
        <w:t>288</w:t>
      </w:r>
      <w:r w:rsidR="00521D97" w:rsidRPr="00FF5918">
        <w:rPr>
          <w:color w:val="auto"/>
          <w:sz w:val="28"/>
          <w:szCs w:val="28"/>
        </w:rPr>
        <w:fldChar w:fldCharType="end"/>
      </w:r>
      <w:bookmarkEnd w:id="1259"/>
      <w:r w:rsidRPr="00FF5918">
        <w:rPr>
          <w:color w:val="auto"/>
          <w:sz w:val="28"/>
          <w:szCs w:val="28"/>
        </w:rPr>
        <w:t xml:space="preserve"> настоящего Кодекса, и на сумму убытков, переносимых в порядке, установленном </w:t>
      </w:r>
      <w:bookmarkStart w:id="1260" w:name="SUB1000925432_6"/>
      <w:r w:rsidR="00521D97" w:rsidRPr="00FF5918">
        <w:rPr>
          <w:color w:val="auto"/>
          <w:sz w:val="28"/>
          <w:szCs w:val="28"/>
        </w:rPr>
        <w:fldChar w:fldCharType="begin"/>
      </w:r>
      <w:r w:rsidRPr="00FF5918">
        <w:rPr>
          <w:color w:val="auto"/>
          <w:sz w:val="28"/>
          <w:szCs w:val="28"/>
        </w:rPr>
        <w:instrText xml:space="preserve"> HYPERLINK "http://online.zakon.kz/Document/?link_id=1000925432" \t "_parent" </w:instrText>
      </w:r>
      <w:r w:rsidR="00521D97" w:rsidRPr="00FF5918">
        <w:rPr>
          <w:color w:val="auto"/>
          <w:sz w:val="28"/>
          <w:szCs w:val="28"/>
        </w:rPr>
        <w:fldChar w:fldCharType="separate"/>
      </w:r>
      <w:r w:rsidRPr="00FF5918">
        <w:rPr>
          <w:color w:val="auto"/>
          <w:sz w:val="28"/>
          <w:szCs w:val="28"/>
        </w:rPr>
        <w:t xml:space="preserve">статьей </w:t>
      </w:r>
      <w:r w:rsidR="007F2D3F" w:rsidRPr="00FF5918">
        <w:rPr>
          <w:color w:val="auto"/>
          <w:sz w:val="28"/>
          <w:szCs w:val="28"/>
        </w:rPr>
        <w:t>300</w:t>
      </w:r>
      <w:r w:rsidR="00521D97" w:rsidRPr="00FF5918">
        <w:rPr>
          <w:color w:val="auto"/>
          <w:sz w:val="28"/>
          <w:szCs w:val="28"/>
        </w:rPr>
        <w:fldChar w:fldCharType="end"/>
      </w:r>
      <w:bookmarkEnd w:id="1260"/>
      <w:r w:rsidRPr="00FF5918">
        <w:rPr>
          <w:color w:val="auto"/>
          <w:sz w:val="28"/>
          <w:szCs w:val="28"/>
        </w:rPr>
        <w:t xml:space="preserve"> настоящего Кодекса, подлежит обложению налогом по ставке </w:t>
      </w:r>
      <w:r w:rsidR="00D26B65" w:rsidRPr="00FF5918">
        <w:rPr>
          <w:color w:val="auto"/>
          <w:sz w:val="28"/>
          <w:szCs w:val="28"/>
        </w:rPr>
        <w:t>20</w:t>
      </w:r>
      <w:r w:rsidR="002B24D7" w:rsidRPr="00FF5918">
        <w:rPr>
          <w:color w:val="auto"/>
          <w:sz w:val="28"/>
          <w:szCs w:val="28"/>
        </w:rPr>
        <w:t xml:space="preserve"> </w:t>
      </w:r>
      <w:r w:rsidRPr="00FF5918">
        <w:rPr>
          <w:color w:val="auto"/>
          <w:sz w:val="28"/>
          <w:szCs w:val="28"/>
        </w:rPr>
        <w:t xml:space="preserve">процентов, если иное не установлено пунктом 2 настоящей статьи. </w:t>
      </w:r>
    </w:p>
    <w:p w:rsidR="00551627" w:rsidRPr="00FF5918" w:rsidRDefault="003A2091" w:rsidP="002258D8">
      <w:pPr>
        <w:ind w:firstLine="709"/>
        <w:contextualSpacing/>
        <w:jc w:val="both"/>
        <w:rPr>
          <w:rStyle w:val="s0"/>
          <w:color w:val="auto"/>
          <w:sz w:val="28"/>
          <w:szCs w:val="28"/>
          <w:lang w:val="kk-KZ"/>
        </w:rPr>
      </w:pPr>
      <w:bookmarkStart w:id="1261" w:name="SUB1470200"/>
      <w:bookmarkStart w:id="1262" w:name="SUB1470300"/>
      <w:bookmarkEnd w:id="1261"/>
      <w:bookmarkEnd w:id="1262"/>
      <w:r w:rsidRPr="00FF5918">
        <w:rPr>
          <w:rStyle w:val="s0"/>
          <w:color w:val="auto"/>
          <w:sz w:val="28"/>
          <w:szCs w:val="28"/>
        </w:rPr>
        <w:t xml:space="preserve">2. </w:t>
      </w:r>
      <w:r w:rsidR="00551627" w:rsidRPr="00FF5918">
        <w:rPr>
          <w:rStyle w:val="s0"/>
          <w:color w:val="auto"/>
          <w:sz w:val="28"/>
          <w:szCs w:val="28"/>
        </w:rPr>
        <w:t xml:space="preserve">Налогооблагаемый доход юридических </w:t>
      </w:r>
      <w:r w:rsidR="004D7891" w:rsidRPr="00FF5918">
        <w:rPr>
          <w:rStyle w:val="s0"/>
          <w:color w:val="auto"/>
          <w:sz w:val="28"/>
          <w:szCs w:val="28"/>
        </w:rPr>
        <w:t>л</w:t>
      </w:r>
      <w:r w:rsidR="00551627" w:rsidRPr="00FF5918">
        <w:rPr>
          <w:rStyle w:val="s0"/>
          <w:color w:val="auto"/>
          <w:sz w:val="28"/>
          <w:szCs w:val="28"/>
        </w:rPr>
        <w:t xml:space="preserve">иц-производителей сельскохозяйственной продукции, продукции аквакультуры (рыбоводства), уменьшенный на сумму доходов и расходов, предусмотренных </w:t>
      </w:r>
      <w:hyperlink r:id="rId406" w:tgtFrame="_parent" w:history="1">
        <w:r w:rsidR="00551627" w:rsidRPr="00FF5918">
          <w:rPr>
            <w:rStyle w:val="s0"/>
            <w:color w:val="auto"/>
            <w:sz w:val="28"/>
            <w:szCs w:val="28"/>
          </w:rPr>
          <w:t xml:space="preserve">статьей </w:t>
        </w:r>
        <w:r w:rsidR="007F2D3F" w:rsidRPr="00FF5918">
          <w:rPr>
            <w:rStyle w:val="s0"/>
            <w:color w:val="auto"/>
            <w:sz w:val="28"/>
            <w:szCs w:val="28"/>
          </w:rPr>
          <w:t>288</w:t>
        </w:r>
      </w:hyperlink>
      <w:r w:rsidR="00551627" w:rsidRPr="00FF5918">
        <w:rPr>
          <w:rStyle w:val="s0"/>
          <w:color w:val="auto"/>
          <w:sz w:val="28"/>
          <w:szCs w:val="28"/>
        </w:rPr>
        <w:t xml:space="preserve"> настоящего Кодекса, и на сумму убытков, переносимых в порядке, установленном </w:t>
      </w:r>
      <w:hyperlink r:id="rId407" w:tgtFrame="_parent" w:tooltip="Кодекс Республики Казахстан от 10 декабря 2008 года № 99-IV " w:history="1">
        <w:r w:rsidR="00551627" w:rsidRPr="00FF5918">
          <w:rPr>
            <w:rStyle w:val="s0"/>
            <w:color w:val="auto"/>
            <w:sz w:val="28"/>
            <w:szCs w:val="28"/>
          </w:rPr>
          <w:t xml:space="preserve">статьей </w:t>
        </w:r>
        <w:r w:rsidR="007F2D3F" w:rsidRPr="00FF5918">
          <w:rPr>
            <w:rStyle w:val="s0"/>
            <w:color w:val="auto"/>
            <w:sz w:val="28"/>
            <w:szCs w:val="28"/>
          </w:rPr>
          <w:t>300</w:t>
        </w:r>
      </w:hyperlink>
      <w:r w:rsidR="00551627" w:rsidRPr="00FF5918">
        <w:rPr>
          <w:rStyle w:val="s0"/>
          <w:color w:val="auto"/>
          <w:sz w:val="28"/>
          <w:szCs w:val="28"/>
        </w:rPr>
        <w:t xml:space="preserve"> настоящего Кодекса, подлежит обложению налогом по ставке </w:t>
      </w:r>
      <w:r w:rsidR="00D26B65" w:rsidRPr="00FF5918">
        <w:rPr>
          <w:color w:val="auto"/>
          <w:sz w:val="28"/>
          <w:szCs w:val="28"/>
        </w:rPr>
        <w:t>10</w:t>
      </w:r>
      <w:r w:rsidR="002B24D7" w:rsidRPr="00FF5918">
        <w:rPr>
          <w:color w:val="auto"/>
          <w:sz w:val="28"/>
          <w:szCs w:val="28"/>
        </w:rPr>
        <w:t xml:space="preserve"> </w:t>
      </w:r>
      <w:r w:rsidR="00551627" w:rsidRPr="00FF5918">
        <w:rPr>
          <w:rStyle w:val="s0"/>
          <w:color w:val="auto"/>
          <w:sz w:val="28"/>
          <w:szCs w:val="28"/>
        </w:rPr>
        <w:t xml:space="preserve">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p>
    <w:p w:rsidR="00551627" w:rsidRPr="00FF5918" w:rsidRDefault="00551627" w:rsidP="002258D8">
      <w:pPr>
        <w:ind w:firstLine="709"/>
        <w:contextualSpacing/>
        <w:jc w:val="both"/>
        <w:rPr>
          <w:rStyle w:val="s0"/>
          <w:color w:val="auto"/>
          <w:sz w:val="28"/>
          <w:szCs w:val="28"/>
        </w:rPr>
      </w:pPr>
      <w:r w:rsidRPr="00FF5918">
        <w:rPr>
          <w:rStyle w:val="s0"/>
          <w:color w:val="auto"/>
          <w:sz w:val="28"/>
          <w:szCs w:val="28"/>
        </w:rPr>
        <w:t>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2) сохранение и развитие генофонда высокоценных сортов растений и пород сельскохозяйственных животных, птиц и рыб;</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3) развитие семеноводства;</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4) повышение продуктивности и качества продукции животноводства;</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5) повышение продуктивности и качества продукции аквакультуры (рыбоводства);</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7) удешевление отечественным сельскохозяйственным товаропроизводителям стоимости удобрений (за исключением органических);</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9) развитие племенного животноводства;</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10) закладка и выращивание (в том числе восстановление) многолетних насаждений плодово-ягодных культур и винограда;</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11) возделывание сельскохозяйственных культур в защищенном грунте;</w:t>
      </w:r>
    </w:p>
    <w:p w:rsidR="003A2091" w:rsidRPr="00FF5918" w:rsidRDefault="003A2091" w:rsidP="002258D8">
      <w:pPr>
        <w:ind w:firstLine="709"/>
        <w:contextualSpacing/>
        <w:jc w:val="both"/>
        <w:rPr>
          <w:rStyle w:val="s0"/>
          <w:color w:val="auto"/>
          <w:sz w:val="28"/>
          <w:szCs w:val="28"/>
        </w:rPr>
      </w:pPr>
      <w:r w:rsidRPr="00FF5918">
        <w:rPr>
          <w:rStyle w:val="s0"/>
          <w:color w:val="auto"/>
          <w:sz w:val="28"/>
          <w:szCs w:val="28"/>
        </w:rPr>
        <w:t>12) удешевление стоимости затрат на транспортные расходы при экспорте сельскохозяйственной продукции;</w:t>
      </w:r>
    </w:p>
    <w:p w:rsidR="003A2091" w:rsidRPr="00BE5770" w:rsidRDefault="003A2091" w:rsidP="002258D8">
      <w:pPr>
        <w:ind w:firstLine="709"/>
        <w:contextualSpacing/>
        <w:jc w:val="both"/>
        <w:rPr>
          <w:rStyle w:val="s0"/>
          <w:color w:val="auto"/>
          <w:sz w:val="28"/>
          <w:szCs w:val="28"/>
          <w:highlight w:val="yellow"/>
        </w:rPr>
      </w:pPr>
      <w:r w:rsidRPr="00FF5918">
        <w:rPr>
          <w:rStyle w:val="s0"/>
          <w:color w:val="auto"/>
          <w:sz w:val="28"/>
          <w:szCs w:val="28"/>
        </w:rPr>
        <w:t xml:space="preserve">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w:t>
      </w:r>
      <w:r w:rsidRPr="00BE5770">
        <w:rPr>
          <w:rStyle w:val="s0"/>
          <w:color w:val="auto"/>
          <w:sz w:val="28"/>
          <w:szCs w:val="28"/>
          <w:highlight w:val="yellow"/>
        </w:rPr>
        <w:t>продукции.</w:t>
      </w:r>
    </w:p>
    <w:p w:rsidR="003A2091" w:rsidRPr="00FF5918" w:rsidRDefault="00BE5770" w:rsidP="002258D8">
      <w:pPr>
        <w:ind w:firstLine="709"/>
        <w:contextualSpacing/>
        <w:jc w:val="both"/>
        <w:rPr>
          <w:color w:val="auto"/>
          <w:sz w:val="28"/>
          <w:szCs w:val="28"/>
        </w:rPr>
      </w:pPr>
      <w:r w:rsidRPr="00BE5770">
        <w:rPr>
          <w:color w:val="auto"/>
          <w:sz w:val="28"/>
          <w:szCs w:val="28"/>
          <w:highlight w:val="yellow"/>
        </w:rPr>
        <w:t>3</w:t>
      </w:r>
      <w:r w:rsidR="003A2091" w:rsidRPr="00BE5770">
        <w:rPr>
          <w:color w:val="auto"/>
          <w:sz w:val="28"/>
          <w:szCs w:val="28"/>
          <w:highlight w:val="yellow"/>
        </w:rPr>
        <w:t>. Доходы</w:t>
      </w:r>
      <w:r w:rsidR="003A2091" w:rsidRPr="00FF5918">
        <w:rPr>
          <w:color w:val="auto"/>
          <w:sz w:val="28"/>
          <w:szCs w:val="28"/>
        </w:rPr>
        <w:t xml:space="preserve">,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w:t>
      </w:r>
      <w:r w:rsidR="00D26B65" w:rsidRPr="00FF5918">
        <w:rPr>
          <w:color w:val="auto"/>
          <w:sz w:val="28"/>
          <w:szCs w:val="28"/>
        </w:rPr>
        <w:t>15</w:t>
      </w:r>
      <w:r w:rsidR="002B24D7" w:rsidRPr="00FF5918">
        <w:rPr>
          <w:color w:val="auto"/>
          <w:sz w:val="28"/>
          <w:szCs w:val="28"/>
        </w:rPr>
        <w:t xml:space="preserve"> </w:t>
      </w:r>
      <w:r w:rsidR="003A2091" w:rsidRPr="00FF5918">
        <w:rPr>
          <w:color w:val="auto"/>
          <w:sz w:val="28"/>
          <w:szCs w:val="28"/>
        </w:rPr>
        <w:t xml:space="preserve">процентов. </w:t>
      </w:r>
    </w:p>
    <w:p w:rsidR="003A2091" w:rsidRPr="00FF5918" w:rsidRDefault="00BE5770" w:rsidP="002258D8">
      <w:pPr>
        <w:ind w:firstLine="709"/>
        <w:contextualSpacing/>
        <w:jc w:val="both"/>
        <w:rPr>
          <w:color w:val="auto"/>
          <w:sz w:val="28"/>
          <w:szCs w:val="28"/>
        </w:rPr>
      </w:pPr>
      <w:bookmarkStart w:id="1263" w:name="SUB1470400"/>
      <w:bookmarkEnd w:id="1263"/>
      <w:r>
        <w:rPr>
          <w:color w:val="auto"/>
          <w:sz w:val="28"/>
          <w:szCs w:val="28"/>
        </w:rPr>
        <w:t>4</w:t>
      </w:r>
      <w:r w:rsidR="003A2091" w:rsidRPr="00FF5918">
        <w:rPr>
          <w:color w:val="auto"/>
          <w:sz w:val="28"/>
          <w:szCs w:val="28"/>
        </w:rPr>
        <w:t xml:space="preserve">. Доходы нерезидентов из источников в Республике Казахстан, определяемые </w:t>
      </w:r>
      <w:bookmarkStart w:id="1264" w:name="SUB1000925436_4"/>
      <w:r w:rsidR="00521D97" w:rsidRPr="00FF5918">
        <w:rPr>
          <w:color w:val="auto"/>
          <w:sz w:val="28"/>
          <w:szCs w:val="28"/>
        </w:rPr>
        <w:fldChar w:fldCharType="begin"/>
      </w:r>
      <w:r w:rsidR="003A2091" w:rsidRPr="00FF5918">
        <w:rPr>
          <w:color w:val="auto"/>
          <w:sz w:val="28"/>
          <w:szCs w:val="28"/>
        </w:rPr>
        <w:instrText xml:space="preserve"> HYPERLINK "http://online.zakon.kz/Document/?link_id=1000925436"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7. Особенности международного налогообложения. Статья 192. Доходы нерезидента из источников в Республике Казахстан" \t "_parent" </w:instrText>
      </w:r>
      <w:r w:rsidR="00521D97" w:rsidRPr="00FF5918">
        <w:rPr>
          <w:color w:val="auto"/>
          <w:sz w:val="28"/>
          <w:szCs w:val="28"/>
        </w:rPr>
        <w:fldChar w:fldCharType="separate"/>
      </w:r>
      <w:r w:rsidR="003A2091" w:rsidRPr="00FF5918">
        <w:rPr>
          <w:color w:val="auto"/>
          <w:sz w:val="28"/>
          <w:szCs w:val="28"/>
        </w:rPr>
        <w:t xml:space="preserve">подпунктами 1) </w:t>
      </w:r>
      <w:r w:rsidR="009D511B" w:rsidRPr="00FF5918">
        <w:rPr>
          <w:sz w:val="28"/>
          <w:szCs w:val="28"/>
        </w:rPr>
        <w:t>–</w:t>
      </w:r>
      <w:r w:rsidR="003A2091" w:rsidRPr="00FF5918">
        <w:rPr>
          <w:color w:val="auto"/>
          <w:sz w:val="28"/>
          <w:szCs w:val="28"/>
        </w:rPr>
        <w:t xml:space="preserve"> </w:t>
      </w:r>
      <w:r w:rsidR="007F2D3F" w:rsidRPr="00FF5918">
        <w:rPr>
          <w:color w:val="auto"/>
          <w:sz w:val="28"/>
          <w:szCs w:val="28"/>
        </w:rPr>
        <w:t>4</w:t>
      </w:r>
      <w:r w:rsidR="003A2091" w:rsidRPr="00FF5918">
        <w:rPr>
          <w:color w:val="auto"/>
          <w:sz w:val="28"/>
          <w:szCs w:val="28"/>
        </w:rPr>
        <w:t xml:space="preserve">), </w:t>
      </w:r>
      <w:r w:rsidR="007F2D3F" w:rsidRPr="00FF5918">
        <w:rPr>
          <w:color w:val="auto"/>
          <w:sz w:val="28"/>
          <w:szCs w:val="28"/>
        </w:rPr>
        <w:t>6</w:t>
      </w:r>
      <w:r w:rsidR="003A2091" w:rsidRPr="00FF5918">
        <w:rPr>
          <w:color w:val="auto"/>
          <w:sz w:val="28"/>
          <w:szCs w:val="28"/>
        </w:rPr>
        <w:t xml:space="preserve">) </w:t>
      </w:r>
      <w:r w:rsidR="009D511B" w:rsidRPr="00FF5918">
        <w:rPr>
          <w:sz w:val="28"/>
          <w:szCs w:val="28"/>
        </w:rPr>
        <w:t>–</w:t>
      </w:r>
      <w:r w:rsidR="003A2091" w:rsidRPr="00FF5918">
        <w:rPr>
          <w:color w:val="auto"/>
          <w:sz w:val="28"/>
          <w:szCs w:val="28"/>
        </w:rPr>
        <w:t xml:space="preserve"> </w:t>
      </w:r>
      <w:r w:rsidR="007F2D3F" w:rsidRPr="00FF5918">
        <w:rPr>
          <w:color w:val="auto"/>
          <w:sz w:val="28"/>
          <w:szCs w:val="28"/>
        </w:rPr>
        <w:t>8</w:t>
      </w:r>
      <w:r w:rsidR="003A2091" w:rsidRPr="00FF5918">
        <w:rPr>
          <w:color w:val="auto"/>
          <w:sz w:val="28"/>
          <w:szCs w:val="28"/>
        </w:rPr>
        <w:t>)</w:t>
      </w:r>
      <w:r w:rsidR="007F2D3F" w:rsidRPr="00FF5918">
        <w:rPr>
          <w:color w:val="auto"/>
          <w:sz w:val="28"/>
          <w:szCs w:val="28"/>
        </w:rPr>
        <w:t>, 11) – 32)</w:t>
      </w:r>
      <w:r w:rsidR="003A2091" w:rsidRPr="00FF5918">
        <w:rPr>
          <w:color w:val="auto"/>
          <w:sz w:val="28"/>
          <w:szCs w:val="28"/>
        </w:rPr>
        <w:t xml:space="preserve"> пункта 1 статьи </w:t>
      </w:r>
      <w:r w:rsidR="007F2D3F" w:rsidRPr="00FF5918">
        <w:rPr>
          <w:color w:val="auto"/>
          <w:sz w:val="28"/>
          <w:szCs w:val="28"/>
        </w:rPr>
        <w:t>644</w:t>
      </w:r>
      <w:r w:rsidR="00521D97" w:rsidRPr="00FF5918">
        <w:rPr>
          <w:color w:val="auto"/>
          <w:sz w:val="28"/>
          <w:szCs w:val="28"/>
        </w:rPr>
        <w:fldChar w:fldCharType="end"/>
      </w:r>
      <w:bookmarkEnd w:id="1264"/>
      <w:r w:rsidR="003A2091" w:rsidRPr="00FF5918">
        <w:rPr>
          <w:color w:val="auto"/>
          <w:sz w:val="28"/>
          <w:szCs w:val="28"/>
        </w:rPr>
        <w:t xml:space="preserve"> настоящего Кодекса, не связанные с постоянным учреждением таких нерезидентов, а также доходы, указанные в подпункте </w:t>
      </w:r>
      <w:r w:rsidR="007F2D3F" w:rsidRPr="00FF5918">
        <w:rPr>
          <w:color w:val="auto"/>
          <w:sz w:val="28"/>
          <w:szCs w:val="28"/>
        </w:rPr>
        <w:t>10</w:t>
      </w:r>
      <w:r w:rsidR="003A2091" w:rsidRPr="00FF5918">
        <w:rPr>
          <w:color w:val="auto"/>
          <w:sz w:val="28"/>
          <w:szCs w:val="28"/>
        </w:rPr>
        <w:t xml:space="preserve">) пункта 1 статьи </w:t>
      </w:r>
      <w:r w:rsidR="007F2D3F" w:rsidRPr="00FF5918">
        <w:rPr>
          <w:color w:val="auto"/>
          <w:sz w:val="28"/>
          <w:szCs w:val="28"/>
        </w:rPr>
        <w:t>644</w:t>
      </w:r>
      <w:r w:rsidR="003A2091" w:rsidRPr="00FF5918">
        <w:rPr>
          <w:color w:val="auto"/>
          <w:sz w:val="28"/>
          <w:szCs w:val="28"/>
        </w:rPr>
        <w:t xml:space="preserve"> настоящего Кодекса, облагаются по ставкам, установленным </w:t>
      </w:r>
      <w:bookmarkStart w:id="1265" w:name="SUB1000927288_2"/>
      <w:r w:rsidR="00521D97" w:rsidRPr="00FF5918">
        <w:rPr>
          <w:color w:val="auto"/>
          <w:sz w:val="28"/>
          <w:szCs w:val="28"/>
        </w:rPr>
        <w:fldChar w:fldCharType="begin"/>
      </w:r>
      <w:r w:rsidR="003A2091" w:rsidRPr="00FF5918">
        <w:rPr>
          <w:color w:val="auto"/>
          <w:sz w:val="28"/>
          <w:szCs w:val="28"/>
        </w:rPr>
        <w:instrText xml:space="preserve"> HYPERLINK "http://online.zakon.kz/Document/?link_id=1000927288" \t "_parent" </w:instrText>
      </w:r>
      <w:r w:rsidR="00521D97" w:rsidRPr="00FF5918">
        <w:rPr>
          <w:color w:val="auto"/>
          <w:sz w:val="28"/>
          <w:szCs w:val="28"/>
        </w:rPr>
        <w:fldChar w:fldCharType="separate"/>
      </w:r>
      <w:r w:rsidR="003A2091" w:rsidRPr="00FF5918">
        <w:rPr>
          <w:color w:val="auto"/>
          <w:sz w:val="28"/>
          <w:szCs w:val="28"/>
        </w:rPr>
        <w:t xml:space="preserve">статьей </w:t>
      </w:r>
      <w:r w:rsidR="007F2D3F" w:rsidRPr="00FF5918">
        <w:rPr>
          <w:color w:val="auto"/>
          <w:sz w:val="28"/>
          <w:szCs w:val="28"/>
        </w:rPr>
        <w:t>646</w:t>
      </w:r>
      <w:r w:rsidR="00521D97" w:rsidRPr="00FF5918">
        <w:rPr>
          <w:color w:val="auto"/>
          <w:sz w:val="28"/>
          <w:szCs w:val="28"/>
        </w:rPr>
        <w:fldChar w:fldCharType="end"/>
      </w:r>
      <w:bookmarkEnd w:id="1265"/>
      <w:r w:rsidR="003A2091" w:rsidRPr="00FF5918">
        <w:rPr>
          <w:color w:val="auto"/>
          <w:sz w:val="28"/>
          <w:szCs w:val="28"/>
        </w:rPr>
        <w:t xml:space="preserve"> настоящего Кодекса.</w:t>
      </w:r>
    </w:p>
    <w:p w:rsidR="003A2091" w:rsidRPr="00FF5918" w:rsidRDefault="00BE5770" w:rsidP="002258D8">
      <w:pPr>
        <w:ind w:firstLine="709"/>
        <w:contextualSpacing/>
        <w:jc w:val="both"/>
        <w:rPr>
          <w:color w:val="auto"/>
          <w:sz w:val="28"/>
          <w:szCs w:val="28"/>
        </w:rPr>
      </w:pPr>
      <w:bookmarkStart w:id="1266" w:name="SUB1470500"/>
      <w:bookmarkEnd w:id="1266"/>
      <w:r>
        <w:rPr>
          <w:color w:val="auto"/>
          <w:sz w:val="28"/>
          <w:szCs w:val="28"/>
        </w:rPr>
        <w:t>5</w:t>
      </w:r>
      <w:r w:rsidR="003A2091" w:rsidRPr="00FF5918">
        <w:rPr>
          <w:color w:val="auto"/>
          <w:sz w:val="28"/>
          <w:szCs w:val="28"/>
        </w:rPr>
        <w:t xml:space="preserve">. Чистый доход юридического лица-нерезидента,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установленным статьей </w:t>
      </w:r>
      <w:r w:rsidR="007F2D3F" w:rsidRPr="00FF5918">
        <w:rPr>
          <w:color w:val="auto"/>
          <w:sz w:val="28"/>
          <w:szCs w:val="28"/>
        </w:rPr>
        <w:t>652</w:t>
      </w:r>
      <w:r w:rsidR="003A2091" w:rsidRPr="00FF5918">
        <w:rPr>
          <w:color w:val="auto"/>
          <w:sz w:val="28"/>
          <w:szCs w:val="28"/>
        </w:rPr>
        <w:t xml:space="preserve"> настоящего Кодекса.</w:t>
      </w:r>
    </w:p>
    <w:p w:rsidR="003A2091" w:rsidRPr="00FF5918" w:rsidRDefault="003A2091" w:rsidP="002258D8">
      <w:pPr>
        <w:ind w:firstLine="709"/>
        <w:contextualSpacing/>
        <w:jc w:val="both"/>
        <w:rPr>
          <w:color w:val="auto"/>
          <w:sz w:val="28"/>
          <w:szCs w:val="28"/>
        </w:rPr>
      </w:pP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Налоговый период</w:t>
      </w:r>
    </w:p>
    <w:p w:rsidR="003A2091" w:rsidRPr="00FF5918" w:rsidRDefault="003A2091" w:rsidP="002258D8">
      <w:pPr>
        <w:ind w:firstLine="709"/>
        <w:contextualSpacing/>
        <w:jc w:val="both"/>
        <w:rPr>
          <w:color w:val="auto"/>
          <w:sz w:val="28"/>
          <w:szCs w:val="28"/>
        </w:rPr>
      </w:pPr>
      <w:r w:rsidRPr="00FF5918">
        <w:rPr>
          <w:rStyle w:val="s0"/>
          <w:color w:val="auto"/>
          <w:sz w:val="28"/>
          <w:szCs w:val="28"/>
        </w:rPr>
        <w:t>1. Для корпоративного подоходного налога налоговым периодом является календарный год с 1 января по 31 декабря.</w:t>
      </w:r>
    </w:p>
    <w:p w:rsidR="003A2091" w:rsidRPr="00FF5918" w:rsidRDefault="003A2091" w:rsidP="002258D8">
      <w:pPr>
        <w:ind w:firstLine="709"/>
        <w:contextualSpacing/>
        <w:jc w:val="both"/>
        <w:rPr>
          <w:color w:val="auto"/>
          <w:sz w:val="28"/>
          <w:szCs w:val="28"/>
        </w:rPr>
      </w:pPr>
      <w:bookmarkStart w:id="1267" w:name="SUB1480200"/>
      <w:bookmarkEnd w:id="1267"/>
      <w:r w:rsidRPr="00FF5918">
        <w:rPr>
          <w:rStyle w:val="s0"/>
          <w:color w:val="auto"/>
          <w:sz w:val="28"/>
          <w:szCs w:val="28"/>
        </w:rPr>
        <w:t>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При этом днем создания юридического лица считается день его государственной регистрации в органе юстиции.</w:t>
      </w:r>
    </w:p>
    <w:p w:rsidR="003A2091" w:rsidRPr="00FF5918" w:rsidRDefault="003A2091" w:rsidP="002258D8">
      <w:pPr>
        <w:ind w:firstLine="709"/>
        <w:contextualSpacing/>
        <w:jc w:val="both"/>
        <w:rPr>
          <w:color w:val="auto"/>
          <w:sz w:val="28"/>
          <w:szCs w:val="28"/>
        </w:rPr>
      </w:pPr>
      <w:bookmarkStart w:id="1268" w:name="SUB1480300"/>
      <w:bookmarkEnd w:id="1268"/>
      <w:r w:rsidRPr="00FF5918">
        <w:rPr>
          <w:rStyle w:val="s0"/>
          <w:color w:val="auto"/>
          <w:sz w:val="28"/>
          <w:szCs w:val="28"/>
        </w:rPr>
        <w:t>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rsidR="003A2091" w:rsidRPr="00FF5918" w:rsidRDefault="003A2091" w:rsidP="002258D8">
      <w:pPr>
        <w:ind w:firstLine="709"/>
        <w:contextualSpacing/>
        <w:jc w:val="both"/>
        <w:rPr>
          <w:color w:val="auto"/>
          <w:sz w:val="28"/>
          <w:szCs w:val="28"/>
        </w:rPr>
      </w:pPr>
      <w:bookmarkStart w:id="1269" w:name="SUB1480400"/>
      <w:bookmarkEnd w:id="1269"/>
      <w:r w:rsidRPr="00FF5918">
        <w:rPr>
          <w:rStyle w:val="s0"/>
          <w:color w:val="auto"/>
          <w:sz w:val="28"/>
          <w:szCs w:val="28"/>
        </w:rPr>
        <w:t>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rsidR="003A2091" w:rsidRPr="00FF5918" w:rsidRDefault="003A2091" w:rsidP="002258D8">
      <w:pPr>
        <w:ind w:firstLine="709"/>
        <w:contextualSpacing/>
        <w:jc w:val="both"/>
        <w:rPr>
          <w:color w:val="auto"/>
          <w:sz w:val="28"/>
          <w:szCs w:val="28"/>
        </w:rPr>
      </w:pPr>
      <w:bookmarkStart w:id="1270" w:name="SUB1480500"/>
      <w:bookmarkEnd w:id="1270"/>
      <w:r w:rsidRPr="00FF5918">
        <w:rPr>
          <w:rStyle w:val="s0"/>
          <w:color w:val="auto"/>
          <w:sz w:val="28"/>
          <w:szCs w:val="28"/>
        </w:rPr>
        <w:t>5. Если юридическое лицо в течение календарного года осуществляло деятельность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деятельность в специальном налоговом режиме для субъектов малого бизнеса.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w:t>
      </w:r>
    </w:p>
    <w:p w:rsidR="003A2091" w:rsidRPr="00FF5918" w:rsidRDefault="003A2091" w:rsidP="00E546F3">
      <w:pPr>
        <w:pStyle w:val="a8"/>
        <w:numPr>
          <w:ilvl w:val="0"/>
          <w:numId w:val="78"/>
        </w:numPr>
        <w:spacing w:after="0" w:line="240" w:lineRule="auto"/>
        <w:ind w:left="0" w:firstLine="709"/>
        <w:jc w:val="both"/>
        <w:rPr>
          <w:rFonts w:ascii="Times New Roman" w:hAnsi="Times New Roman"/>
          <w:sz w:val="28"/>
          <w:szCs w:val="28"/>
        </w:rPr>
      </w:pPr>
      <w:bookmarkStart w:id="1271" w:name="SUB1490000"/>
      <w:bookmarkEnd w:id="1271"/>
      <w:r w:rsidRPr="00FF5918">
        <w:rPr>
          <w:rStyle w:val="s1"/>
          <w:color w:val="auto"/>
          <w:sz w:val="28"/>
          <w:szCs w:val="28"/>
        </w:rPr>
        <w:t>Налоговая декларация</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1. Плательщик корпоративного подоходного налога представляет в налоговый орган по месту нахождения </w:t>
      </w:r>
      <w:hyperlink r:id="rId408" w:history="1">
        <w:r w:rsidRPr="00FF5918">
          <w:rPr>
            <w:rStyle w:val="a3"/>
            <w:color w:val="auto"/>
            <w:sz w:val="28"/>
            <w:szCs w:val="28"/>
            <w:u w:val="none"/>
          </w:rPr>
          <w:t>декларацию по корпоративному подоходному налогу</w:t>
        </w:r>
      </w:hyperlink>
      <w:r w:rsidRPr="00FF5918">
        <w:rPr>
          <w:rStyle w:val="s0"/>
          <w:color w:val="auto"/>
          <w:sz w:val="28"/>
          <w:szCs w:val="28"/>
        </w:rPr>
        <w:t xml:space="preserve">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p w:rsidR="003A2091" w:rsidRPr="00FF5918" w:rsidRDefault="003A2091" w:rsidP="002258D8">
      <w:pPr>
        <w:ind w:firstLine="709"/>
        <w:contextualSpacing/>
        <w:jc w:val="both"/>
        <w:rPr>
          <w:color w:val="auto"/>
          <w:sz w:val="28"/>
          <w:szCs w:val="28"/>
        </w:rPr>
      </w:pPr>
      <w:bookmarkStart w:id="1272" w:name="SUB1490200"/>
      <w:bookmarkStart w:id="1273" w:name="SUB1490300"/>
      <w:bookmarkEnd w:id="1272"/>
      <w:bookmarkEnd w:id="1273"/>
      <w:r w:rsidRPr="00FF5918">
        <w:rPr>
          <w:rStyle w:val="s0"/>
          <w:color w:val="auto"/>
          <w:sz w:val="28"/>
          <w:szCs w:val="28"/>
        </w:rPr>
        <w:t xml:space="preserve">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p w:rsidR="00F14649" w:rsidRPr="00FF5918" w:rsidRDefault="0093681B" w:rsidP="002258D8">
      <w:pPr>
        <w:ind w:firstLine="709"/>
        <w:contextualSpacing/>
        <w:jc w:val="both"/>
        <w:rPr>
          <w:rStyle w:val="s0"/>
          <w:color w:val="auto"/>
          <w:sz w:val="28"/>
          <w:szCs w:val="28"/>
        </w:rPr>
      </w:pPr>
      <w:bookmarkStart w:id="1274" w:name="SUB1490400"/>
      <w:bookmarkEnd w:id="1274"/>
      <w:r w:rsidRPr="00FF5918">
        <w:rPr>
          <w:rStyle w:val="s0"/>
          <w:color w:val="auto"/>
          <w:sz w:val="28"/>
          <w:szCs w:val="28"/>
        </w:rPr>
        <w:t>3</w:t>
      </w:r>
      <w:r w:rsidR="00F14649" w:rsidRPr="00FF5918">
        <w:rPr>
          <w:rStyle w:val="s0"/>
          <w:color w:val="auto"/>
          <w:sz w:val="28"/>
          <w:szCs w:val="28"/>
        </w:rPr>
        <w:t xml:space="preserve">.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w:t>
      </w:r>
      <w:hyperlink w:anchor="sub4270300" w:history="1">
        <w:r w:rsidR="00F14649" w:rsidRPr="00FF5918">
          <w:rPr>
            <w:rStyle w:val="a3"/>
            <w:color w:val="auto"/>
            <w:sz w:val="28"/>
            <w:szCs w:val="28"/>
            <w:u w:val="none"/>
          </w:rPr>
          <w:t xml:space="preserve">пунктами </w:t>
        </w:r>
        <w:r w:rsidR="00272E56" w:rsidRPr="00FF5918">
          <w:rPr>
            <w:rStyle w:val="a3"/>
            <w:color w:val="auto"/>
            <w:sz w:val="28"/>
            <w:szCs w:val="28"/>
            <w:u w:val="none"/>
          </w:rPr>
          <w:t>1</w:t>
        </w:r>
        <w:r w:rsidR="00F14649" w:rsidRPr="00FF5918">
          <w:rPr>
            <w:rStyle w:val="a3"/>
            <w:color w:val="auto"/>
            <w:sz w:val="28"/>
            <w:szCs w:val="28"/>
            <w:u w:val="none"/>
          </w:rPr>
          <w:t xml:space="preserve"> и </w:t>
        </w:r>
        <w:r w:rsidR="00272E56" w:rsidRPr="00FF5918">
          <w:rPr>
            <w:rStyle w:val="a3"/>
            <w:color w:val="auto"/>
            <w:sz w:val="28"/>
            <w:szCs w:val="28"/>
            <w:u w:val="none"/>
          </w:rPr>
          <w:t>2</w:t>
        </w:r>
        <w:r w:rsidR="00F14649" w:rsidRPr="00FF5918">
          <w:rPr>
            <w:rStyle w:val="a3"/>
            <w:color w:val="auto"/>
            <w:sz w:val="28"/>
            <w:szCs w:val="28"/>
            <w:u w:val="none"/>
          </w:rPr>
          <w:t xml:space="preserve"> статьи </w:t>
        </w:r>
        <w:r w:rsidR="00272E56" w:rsidRPr="00FF5918">
          <w:rPr>
            <w:rStyle w:val="a3"/>
            <w:color w:val="auto"/>
            <w:sz w:val="28"/>
            <w:szCs w:val="28"/>
            <w:u w:val="none"/>
          </w:rPr>
          <w:t>681</w:t>
        </w:r>
      </w:hyperlink>
      <w:r w:rsidR="00F14649" w:rsidRPr="00FF5918">
        <w:rPr>
          <w:rStyle w:val="s0"/>
          <w:color w:val="auto"/>
          <w:sz w:val="28"/>
          <w:szCs w:val="28"/>
        </w:rPr>
        <w:t xml:space="preserve"> настоящего Кодекса.</w:t>
      </w:r>
    </w:p>
    <w:p w:rsidR="003A2091" w:rsidRPr="00FF5918" w:rsidRDefault="003A2091" w:rsidP="002258D8">
      <w:pPr>
        <w:ind w:firstLine="709"/>
        <w:contextualSpacing/>
        <w:jc w:val="both"/>
        <w:rPr>
          <w:rStyle w:val="s0"/>
          <w:color w:val="auto"/>
          <w:sz w:val="28"/>
          <w:szCs w:val="28"/>
        </w:rPr>
      </w:pPr>
    </w:p>
    <w:p w:rsidR="00E65474" w:rsidRPr="00FF5918" w:rsidRDefault="00E65474" w:rsidP="002258D8">
      <w:pPr>
        <w:ind w:firstLine="709"/>
        <w:contextualSpacing/>
        <w:jc w:val="both"/>
        <w:rPr>
          <w:color w:val="auto"/>
          <w:sz w:val="28"/>
          <w:szCs w:val="28"/>
        </w:rPr>
      </w:pPr>
    </w:p>
    <w:p w:rsidR="00D67ACD" w:rsidRPr="00FF5918" w:rsidRDefault="00D67ACD" w:rsidP="004B14D1">
      <w:pPr>
        <w:contextualSpacing/>
        <w:jc w:val="center"/>
        <w:rPr>
          <w:color w:val="auto"/>
          <w:sz w:val="28"/>
          <w:szCs w:val="28"/>
        </w:rPr>
      </w:pPr>
      <w:r w:rsidRPr="00FF5918">
        <w:rPr>
          <w:rStyle w:val="s1"/>
          <w:color w:val="auto"/>
          <w:sz w:val="28"/>
          <w:szCs w:val="28"/>
        </w:rPr>
        <w:t xml:space="preserve">РАЗДЕЛ </w:t>
      </w:r>
      <w:r w:rsidR="00CB05C6" w:rsidRPr="00FF5918">
        <w:rPr>
          <w:rStyle w:val="s1"/>
          <w:color w:val="auto"/>
          <w:sz w:val="28"/>
          <w:szCs w:val="28"/>
        </w:rPr>
        <w:t>8</w:t>
      </w:r>
      <w:r w:rsidR="00F31664" w:rsidRPr="00FF5918">
        <w:rPr>
          <w:rStyle w:val="s1"/>
          <w:color w:val="auto"/>
          <w:sz w:val="28"/>
          <w:szCs w:val="28"/>
        </w:rPr>
        <w:t>.</w:t>
      </w:r>
      <w:r w:rsidRPr="00FF5918">
        <w:rPr>
          <w:rStyle w:val="s1"/>
          <w:color w:val="auto"/>
          <w:sz w:val="28"/>
          <w:szCs w:val="28"/>
        </w:rPr>
        <w:t xml:space="preserve"> ИНДИВИДУАЛЬНЫЙ ПОДОХОДНЫЙ НАЛОГ</w:t>
      </w:r>
    </w:p>
    <w:p w:rsidR="00485631" w:rsidRPr="00FF5918" w:rsidRDefault="00485631" w:rsidP="004B14D1">
      <w:pPr>
        <w:contextualSpacing/>
        <w:jc w:val="center"/>
        <w:rPr>
          <w:rStyle w:val="s1"/>
          <w:color w:val="auto"/>
          <w:sz w:val="28"/>
          <w:szCs w:val="28"/>
        </w:rPr>
      </w:pPr>
    </w:p>
    <w:p w:rsidR="00D67ACD" w:rsidRPr="00FF5918" w:rsidRDefault="009D511B" w:rsidP="00E546F3">
      <w:pPr>
        <w:pStyle w:val="a8"/>
        <w:numPr>
          <w:ilvl w:val="0"/>
          <w:numId w:val="58"/>
        </w:numPr>
        <w:spacing w:after="0" w:line="240" w:lineRule="auto"/>
        <w:ind w:left="0" w:firstLine="0"/>
        <w:jc w:val="center"/>
        <w:rPr>
          <w:rFonts w:ascii="Times New Roman" w:hAnsi="Times New Roman"/>
          <w:sz w:val="28"/>
          <w:szCs w:val="28"/>
        </w:rPr>
      </w:pPr>
      <w:r w:rsidRPr="00FF5918">
        <w:rPr>
          <w:rStyle w:val="s1"/>
          <w:color w:val="auto"/>
          <w:sz w:val="28"/>
          <w:szCs w:val="28"/>
        </w:rPr>
        <w:t xml:space="preserve"> </w:t>
      </w:r>
      <w:r w:rsidR="00D67ACD" w:rsidRPr="00FF5918">
        <w:rPr>
          <w:rStyle w:val="s1"/>
          <w:color w:val="auto"/>
          <w:sz w:val="28"/>
          <w:szCs w:val="28"/>
        </w:rPr>
        <w:t>ОБЩИЕ ПОЛОЖЕНИЯ</w:t>
      </w:r>
    </w:p>
    <w:p w:rsidR="00D67ACD" w:rsidRPr="00FF5918" w:rsidRDefault="00D67ACD" w:rsidP="002258D8">
      <w:pPr>
        <w:ind w:firstLine="709"/>
        <w:contextualSpacing/>
        <w:jc w:val="both"/>
        <w:rPr>
          <w:color w:val="auto"/>
          <w:sz w:val="28"/>
          <w:szCs w:val="28"/>
        </w:rPr>
      </w:pPr>
      <w:r w:rsidRPr="00FF5918">
        <w:rPr>
          <w:color w:val="auto"/>
          <w:sz w:val="28"/>
          <w:szCs w:val="28"/>
        </w:rPr>
        <w:t> </w:t>
      </w:r>
    </w:p>
    <w:p w:rsidR="00D67ACD" w:rsidRPr="00FF5918" w:rsidRDefault="00D67ACD"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Плательщики</w:t>
      </w:r>
    </w:p>
    <w:p w:rsidR="00032564" w:rsidRPr="00FF5918" w:rsidRDefault="00032564" w:rsidP="00032564">
      <w:pPr>
        <w:pStyle w:val="a8"/>
        <w:spacing w:after="0" w:line="240" w:lineRule="auto"/>
        <w:ind w:left="0" w:firstLine="709"/>
        <w:jc w:val="both"/>
        <w:rPr>
          <w:rStyle w:val="s0"/>
          <w:color w:val="auto"/>
          <w:sz w:val="28"/>
          <w:szCs w:val="28"/>
        </w:rPr>
      </w:pPr>
      <w:r w:rsidRPr="00FF5918">
        <w:rPr>
          <w:rStyle w:val="s0"/>
          <w:color w:val="auto"/>
          <w:sz w:val="28"/>
          <w:szCs w:val="28"/>
        </w:rPr>
        <w:t xml:space="preserve">1. Плательщиками индивидуального подоходного налога являются физические лица, имеющие объекты налогообложения, определяемые в соответствии со </w:t>
      </w:r>
      <w:r w:rsidRPr="00FF5918">
        <w:rPr>
          <w:rFonts w:ascii="Times New Roman" w:hAnsi="Times New Roman"/>
          <w:bCs/>
          <w:sz w:val="28"/>
          <w:szCs w:val="28"/>
        </w:rPr>
        <w:t xml:space="preserve">статьей </w:t>
      </w:r>
      <w:r w:rsidR="00410433" w:rsidRPr="00FF5918">
        <w:rPr>
          <w:rFonts w:ascii="Times New Roman" w:hAnsi="Times New Roman"/>
          <w:bCs/>
          <w:sz w:val="28"/>
          <w:szCs w:val="28"/>
        </w:rPr>
        <w:t>318</w:t>
      </w:r>
      <w:r w:rsidRPr="00FF5918">
        <w:rPr>
          <w:rFonts w:ascii="Times New Roman" w:hAnsi="Times New Roman"/>
          <w:bCs/>
          <w:sz w:val="28"/>
          <w:szCs w:val="28"/>
        </w:rPr>
        <w:t xml:space="preserve"> </w:t>
      </w:r>
      <w:r w:rsidRPr="00FF5918">
        <w:rPr>
          <w:rStyle w:val="s0"/>
          <w:color w:val="auto"/>
          <w:sz w:val="28"/>
          <w:szCs w:val="28"/>
        </w:rPr>
        <w:t xml:space="preserve">настоящего Кодекса. </w:t>
      </w:r>
    </w:p>
    <w:p w:rsidR="00032564" w:rsidRPr="00FF5918" w:rsidRDefault="00032564" w:rsidP="00032564">
      <w:pPr>
        <w:pStyle w:val="a8"/>
        <w:spacing w:after="0" w:line="240" w:lineRule="auto"/>
        <w:ind w:left="0" w:firstLine="709"/>
        <w:jc w:val="both"/>
        <w:rPr>
          <w:rFonts w:ascii="Times New Roman" w:hAnsi="Times New Roman"/>
          <w:sz w:val="28"/>
          <w:szCs w:val="28"/>
        </w:rPr>
      </w:pPr>
      <w:r w:rsidRPr="00FF5918">
        <w:rPr>
          <w:rFonts w:ascii="Times New Roman" w:eastAsia="Times New Roman" w:hAnsi="Times New Roman"/>
          <w:color w:val="000000"/>
          <w:sz w:val="28"/>
          <w:szCs w:val="28"/>
          <w:lang w:eastAsia="ru-RU"/>
        </w:rPr>
        <w:t>2. Индивидуальные предприниматели, применяющие специальный налоговый режим для крестьянских или фермерских хозяйств, не являются плательщиками индивидуального подоходного налога по доходам от осуществления деятельности, на которую распространяется данный специальный налоговый режим.</w:t>
      </w:r>
    </w:p>
    <w:p w:rsidR="00D67ACD" w:rsidRPr="00FF5918" w:rsidRDefault="00D67ACD" w:rsidP="002258D8">
      <w:pPr>
        <w:ind w:firstLine="709"/>
        <w:contextualSpacing/>
        <w:jc w:val="both"/>
        <w:rPr>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Особенности налогообложения доходов в отдельных случаях</w:t>
      </w:r>
    </w:p>
    <w:p w:rsidR="0093681B" w:rsidRPr="00FF5918" w:rsidRDefault="00D67ACD" w:rsidP="002258D8">
      <w:pPr>
        <w:ind w:firstLine="709"/>
        <w:contextualSpacing/>
        <w:jc w:val="both"/>
        <w:rPr>
          <w:color w:val="auto"/>
          <w:spacing w:val="2"/>
          <w:sz w:val="28"/>
          <w:szCs w:val="28"/>
        </w:rPr>
      </w:pPr>
      <w:r w:rsidRPr="00FF5918">
        <w:rPr>
          <w:color w:val="auto"/>
          <w:spacing w:val="2"/>
          <w:sz w:val="28"/>
          <w:szCs w:val="28"/>
        </w:rPr>
        <w:t>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установленные настоящей главой, </w:t>
      </w:r>
      <w:hyperlink r:id="rId409" w:anchor="z1834" w:history="1">
        <w:r w:rsidRPr="00FF5918">
          <w:rPr>
            <w:bCs/>
            <w:color w:val="auto"/>
            <w:spacing w:val="2"/>
            <w:sz w:val="28"/>
            <w:szCs w:val="28"/>
          </w:rPr>
          <w:t xml:space="preserve">главой </w:t>
        </w:r>
        <w:r w:rsidR="00410433" w:rsidRPr="00FF5918">
          <w:rPr>
            <w:bCs/>
            <w:color w:val="auto"/>
            <w:spacing w:val="2"/>
            <w:sz w:val="28"/>
            <w:szCs w:val="28"/>
          </w:rPr>
          <w:t>36</w:t>
        </w:r>
      </w:hyperlink>
      <w:r w:rsidRPr="00FF5918">
        <w:rPr>
          <w:color w:val="auto"/>
          <w:spacing w:val="2"/>
          <w:sz w:val="28"/>
          <w:szCs w:val="28"/>
        </w:rPr>
        <w:t xml:space="preserve"> и </w:t>
      </w:r>
      <w:hyperlink r:id="rId410" w:anchor="z2300" w:history="1">
        <w:r w:rsidRPr="00FF5918">
          <w:rPr>
            <w:bCs/>
            <w:color w:val="auto"/>
            <w:spacing w:val="2"/>
            <w:sz w:val="28"/>
            <w:szCs w:val="28"/>
          </w:rPr>
          <w:t xml:space="preserve">статьей </w:t>
        </w:r>
        <w:r w:rsidR="00410433" w:rsidRPr="00FF5918">
          <w:rPr>
            <w:bCs/>
            <w:color w:val="auto"/>
            <w:spacing w:val="2"/>
            <w:sz w:val="28"/>
            <w:szCs w:val="28"/>
          </w:rPr>
          <w:t>656</w:t>
        </w:r>
      </w:hyperlink>
      <w:r w:rsidRPr="00FF5918">
        <w:rPr>
          <w:bCs/>
          <w:color w:val="auto"/>
          <w:spacing w:val="2"/>
          <w:sz w:val="28"/>
          <w:szCs w:val="28"/>
        </w:rPr>
        <w:t xml:space="preserve"> </w:t>
      </w:r>
      <w:r w:rsidRPr="00FF5918">
        <w:rPr>
          <w:color w:val="auto"/>
          <w:spacing w:val="2"/>
          <w:sz w:val="28"/>
          <w:szCs w:val="28"/>
        </w:rPr>
        <w:t>настоящего Кодекса, по ставкам, которые предусмотрены </w:t>
      </w:r>
      <w:hyperlink r:id="rId411" w:anchor="z1828" w:history="1">
        <w:r w:rsidRPr="00FF5918">
          <w:rPr>
            <w:color w:val="auto"/>
            <w:spacing w:val="2"/>
            <w:sz w:val="28"/>
            <w:szCs w:val="28"/>
          </w:rPr>
          <w:t xml:space="preserve">статьей </w:t>
        </w:r>
      </w:hyperlink>
      <w:r w:rsidR="00410433" w:rsidRPr="00FF5918">
        <w:rPr>
          <w:color w:val="auto"/>
          <w:spacing w:val="2"/>
          <w:sz w:val="28"/>
          <w:szCs w:val="28"/>
        </w:rPr>
        <w:t>320</w:t>
      </w:r>
      <w:r w:rsidR="0093681B" w:rsidRPr="00FF5918">
        <w:rPr>
          <w:color w:val="auto"/>
          <w:spacing w:val="2"/>
          <w:sz w:val="28"/>
          <w:szCs w:val="28"/>
        </w:rPr>
        <w:t xml:space="preserve"> настоящего Кодекса.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установленные </w:t>
      </w:r>
      <w:hyperlink r:id="rId412" w:anchor="z1948" w:history="1">
        <w:r w:rsidRPr="00FF5918">
          <w:rPr>
            <w:color w:val="auto"/>
            <w:spacing w:val="2"/>
            <w:sz w:val="28"/>
            <w:szCs w:val="28"/>
          </w:rPr>
          <w:t xml:space="preserve">главами </w:t>
        </w:r>
      </w:hyperlink>
      <w:r w:rsidR="00410433" w:rsidRPr="00FF5918">
        <w:rPr>
          <w:color w:val="auto"/>
          <w:spacing w:val="2"/>
          <w:sz w:val="28"/>
          <w:szCs w:val="28"/>
        </w:rPr>
        <w:t>36, 39 и 40</w:t>
      </w:r>
      <w:r w:rsidRPr="00FF5918">
        <w:rPr>
          <w:color w:val="auto"/>
          <w:spacing w:val="2"/>
          <w:sz w:val="28"/>
          <w:szCs w:val="28"/>
        </w:rPr>
        <w:t xml:space="preserve"> настоящего Кодекса, по ставкам, которые предусмотрены </w:t>
      </w:r>
      <w:hyperlink r:id="rId413" w:anchor="z1828" w:history="1">
        <w:r w:rsidRPr="00FF5918">
          <w:rPr>
            <w:color w:val="auto"/>
            <w:spacing w:val="2"/>
            <w:sz w:val="28"/>
            <w:szCs w:val="28"/>
          </w:rPr>
          <w:t xml:space="preserve">статьей </w:t>
        </w:r>
      </w:hyperlink>
      <w:r w:rsidR="00410433" w:rsidRPr="00FF5918">
        <w:rPr>
          <w:color w:val="auto"/>
          <w:spacing w:val="2"/>
          <w:sz w:val="28"/>
          <w:szCs w:val="28"/>
        </w:rPr>
        <w:t>320</w:t>
      </w:r>
      <w:r w:rsidRPr="00FF5918">
        <w:rPr>
          <w:color w:val="auto"/>
          <w:spacing w:val="2"/>
          <w:sz w:val="28"/>
          <w:szCs w:val="28"/>
        </w:rPr>
        <w:t> настоящего Кодекса.</w:t>
      </w:r>
    </w:p>
    <w:p w:rsidR="00D67ACD" w:rsidRPr="00FF5918" w:rsidRDefault="00D67ACD" w:rsidP="002258D8">
      <w:pPr>
        <w:tabs>
          <w:tab w:val="left" w:pos="396"/>
        </w:tabs>
        <w:ind w:firstLine="709"/>
        <w:contextualSpacing/>
        <w:jc w:val="both"/>
        <w:rPr>
          <w:color w:val="auto"/>
          <w:spacing w:val="2"/>
          <w:sz w:val="28"/>
          <w:szCs w:val="28"/>
        </w:rPr>
      </w:pPr>
      <w:r w:rsidRPr="00FF5918">
        <w:rPr>
          <w:color w:val="auto"/>
          <w:spacing w:val="2"/>
          <w:sz w:val="28"/>
          <w:szCs w:val="28"/>
        </w:rPr>
        <w:t>3. По доходам физического лица-нерезидента, исчисление, удержание и перечисление индивидуального подоходного налога, а также представление налоговой отчетности производятся в порядке и сроки, установленные </w:t>
      </w:r>
      <w:hyperlink r:id="rId414" w:anchor="z2269" w:history="1">
        <w:r w:rsidRPr="00FF5918">
          <w:rPr>
            <w:color w:val="auto"/>
            <w:spacing w:val="2"/>
            <w:sz w:val="28"/>
            <w:szCs w:val="28"/>
          </w:rPr>
          <w:t xml:space="preserve">главой </w:t>
        </w:r>
      </w:hyperlink>
      <w:r w:rsidR="00410433" w:rsidRPr="00FF5918">
        <w:rPr>
          <w:color w:val="auto"/>
          <w:spacing w:val="2"/>
          <w:sz w:val="28"/>
          <w:szCs w:val="28"/>
        </w:rPr>
        <w:t>74</w:t>
      </w:r>
      <w:r w:rsidRPr="00FF5918">
        <w:rPr>
          <w:color w:val="auto"/>
          <w:spacing w:val="2"/>
          <w:sz w:val="28"/>
          <w:szCs w:val="28"/>
        </w:rPr>
        <w:t> настоящего Кодекса, по ставкам, которые предусмотрены </w:t>
      </w:r>
      <w:hyperlink r:id="rId415" w:anchor="z1828" w:history="1">
        <w:r w:rsidRPr="00FF5918">
          <w:rPr>
            <w:color w:val="auto"/>
            <w:spacing w:val="2"/>
            <w:sz w:val="28"/>
            <w:szCs w:val="28"/>
          </w:rPr>
          <w:t xml:space="preserve">статьями </w:t>
        </w:r>
      </w:hyperlink>
      <w:r w:rsidR="00410433" w:rsidRPr="00FF5918">
        <w:rPr>
          <w:color w:val="auto"/>
          <w:spacing w:val="2"/>
          <w:sz w:val="28"/>
          <w:szCs w:val="28"/>
        </w:rPr>
        <w:t>320</w:t>
      </w:r>
      <w:r w:rsidRPr="00FF5918">
        <w:rPr>
          <w:color w:val="auto"/>
          <w:spacing w:val="2"/>
          <w:sz w:val="28"/>
          <w:szCs w:val="28"/>
        </w:rPr>
        <w:t> и </w:t>
      </w:r>
      <w:r w:rsidR="00410433" w:rsidRPr="00FF5918">
        <w:rPr>
          <w:color w:val="auto"/>
          <w:spacing w:val="2"/>
          <w:sz w:val="28"/>
          <w:szCs w:val="28"/>
        </w:rPr>
        <w:t>646</w:t>
      </w:r>
      <w:r w:rsidRPr="00FF5918">
        <w:rPr>
          <w:color w:val="auto"/>
          <w:spacing w:val="2"/>
          <w:sz w:val="28"/>
          <w:szCs w:val="28"/>
        </w:rPr>
        <w:t> настоящего Кодекса.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4. По доходам индивидуального предпринимателя, применяющего специальный налоговый режим на основе патента или упрощенной декларации, исчисление и уплата индивидуального подоходного налога, а также представление налоговой отчетности производятся в порядке и сроки, установленные </w:t>
      </w:r>
      <w:hyperlink r:id="rId416" w:anchor="z4382" w:history="1">
        <w:r w:rsidRPr="00FF5918">
          <w:rPr>
            <w:color w:val="auto"/>
            <w:spacing w:val="2"/>
            <w:sz w:val="28"/>
            <w:szCs w:val="28"/>
          </w:rPr>
          <w:t xml:space="preserve">главой </w:t>
        </w:r>
      </w:hyperlink>
      <w:r w:rsidR="00FF5875" w:rsidRPr="00FF5918">
        <w:rPr>
          <w:color w:val="auto"/>
          <w:spacing w:val="2"/>
          <w:sz w:val="28"/>
          <w:szCs w:val="28"/>
        </w:rPr>
        <w:t>77</w:t>
      </w:r>
      <w:r w:rsidRPr="00FF5918">
        <w:rPr>
          <w:color w:val="auto"/>
          <w:spacing w:val="2"/>
          <w:sz w:val="28"/>
          <w:szCs w:val="28"/>
        </w:rPr>
        <w:t xml:space="preserve"> настоящего Кодекса, по ставкам, которые предусмотрены </w:t>
      </w:r>
      <w:hyperlink r:id="rId417" w:anchor="z4438" w:history="1">
        <w:r w:rsidRPr="00FF5918">
          <w:rPr>
            <w:color w:val="auto"/>
            <w:spacing w:val="2"/>
            <w:sz w:val="28"/>
            <w:szCs w:val="28"/>
          </w:rPr>
          <w:t xml:space="preserve">статьями </w:t>
        </w:r>
      </w:hyperlink>
      <w:r w:rsidR="00FF5875" w:rsidRPr="00FF5918">
        <w:rPr>
          <w:color w:val="auto"/>
          <w:spacing w:val="2"/>
          <w:sz w:val="28"/>
          <w:szCs w:val="28"/>
        </w:rPr>
        <w:t>320</w:t>
      </w:r>
      <w:r w:rsidRPr="00FF5918">
        <w:rPr>
          <w:color w:val="auto"/>
          <w:spacing w:val="2"/>
          <w:sz w:val="28"/>
          <w:szCs w:val="28"/>
        </w:rPr>
        <w:t xml:space="preserve"> и </w:t>
      </w:r>
      <w:r w:rsidR="00FF5875" w:rsidRPr="00FF5918">
        <w:rPr>
          <w:color w:val="auto"/>
          <w:spacing w:val="2"/>
          <w:sz w:val="28"/>
          <w:szCs w:val="28"/>
        </w:rPr>
        <w:t xml:space="preserve">646 </w:t>
      </w:r>
      <w:r w:rsidRPr="00FF5918">
        <w:rPr>
          <w:color w:val="auto"/>
          <w:spacing w:val="2"/>
          <w:sz w:val="28"/>
          <w:szCs w:val="28"/>
        </w:rPr>
        <w:t>настоящего Кодекса.</w:t>
      </w:r>
    </w:p>
    <w:p w:rsidR="00D37D80" w:rsidRPr="00FF5918" w:rsidRDefault="00D37D80" w:rsidP="002258D8">
      <w:pPr>
        <w:ind w:firstLine="709"/>
        <w:contextualSpacing/>
        <w:jc w:val="both"/>
        <w:rPr>
          <w:color w:val="auto"/>
          <w:spacing w:val="2"/>
          <w:sz w:val="28"/>
          <w:szCs w:val="28"/>
        </w:rPr>
      </w:pPr>
      <w:r w:rsidRPr="00FF5918">
        <w:rPr>
          <w:color w:val="auto"/>
          <w:spacing w:val="2"/>
          <w:sz w:val="28"/>
          <w:szCs w:val="28"/>
        </w:rPr>
        <w:t xml:space="preserve">5. По доходам индивидуального предпринимателя, применяющего специальный налоговый режим </w:t>
      </w:r>
      <w:r w:rsidRPr="00FF5918">
        <w:rPr>
          <w:rStyle w:val="s0"/>
          <w:color w:val="auto"/>
          <w:sz w:val="28"/>
          <w:szCs w:val="28"/>
        </w:rPr>
        <w:t>для производителей сельскохозяйственной продукции</w:t>
      </w:r>
      <w:r w:rsidRPr="00FF5918">
        <w:rPr>
          <w:color w:val="auto"/>
          <w:spacing w:val="2"/>
          <w:sz w:val="28"/>
          <w:szCs w:val="28"/>
        </w:rPr>
        <w:t xml:space="preserve">, продукции аквакультуры (рыбоводства) и сельскохозяйственных кооперативов,  исчисление индивидуального подоходного налога производится с учетом особенностей, установленных главой </w:t>
      </w:r>
      <w:r w:rsidR="009F0D34" w:rsidRPr="00FF5918">
        <w:rPr>
          <w:color w:val="auto"/>
          <w:spacing w:val="2"/>
          <w:sz w:val="28"/>
          <w:szCs w:val="28"/>
        </w:rPr>
        <w:t>78</w:t>
      </w:r>
      <w:r w:rsidRPr="00FF5918">
        <w:rPr>
          <w:color w:val="auto"/>
          <w:spacing w:val="2"/>
          <w:sz w:val="28"/>
          <w:szCs w:val="28"/>
        </w:rPr>
        <w:t xml:space="preserve"> настоящего Кодекса.</w:t>
      </w:r>
    </w:p>
    <w:p w:rsidR="00D67ACD" w:rsidRPr="00FF5918" w:rsidRDefault="00D67ACD" w:rsidP="002258D8">
      <w:pPr>
        <w:ind w:firstLine="709"/>
        <w:contextualSpacing/>
        <w:jc w:val="both"/>
        <w:rPr>
          <w:strike/>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Объекты налогообложения</w:t>
      </w:r>
    </w:p>
    <w:p w:rsidR="00D67ACD" w:rsidRPr="00FF5918" w:rsidRDefault="00D67ACD" w:rsidP="002258D8">
      <w:pPr>
        <w:ind w:firstLine="709"/>
        <w:contextualSpacing/>
        <w:jc w:val="both"/>
        <w:rPr>
          <w:rStyle w:val="s0"/>
          <w:color w:val="auto"/>
          <w:sz w:val="28"/>
          <w:szCs w:val="28"/>
        </w:rPr>
      </w:pPr>
      <w:r w:rsidRPr="00FF5918">
        <w:rPr>
          <w:color w:val="auto"/>
          <w:spacing w:val="2"/>
          <w:sz w:val="28"/>
          <w:szCs w:val="28"/>
        </w:rPr>
        <w:t>Объектами обложения индивидуальным подоходным налогом являются:</w:t>
      </w:r>
      <w:r w:rsidRPr="00FF5918">
        <w:rPr>
          <w:rStyle w:val="s0"/>
          <w:color w:val="auto"/>
          <w:sz w:val="28"/>
          <w:szCs w:val="28"/>
        </w:rPr>
        <w:t xml:space="preserve"> </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1) облагаемый доход физического лица у источника выплаты;</w:t>
      </w:r>
    </w:p>
    <w:p w:rsidR="00D67ACD" w:rsidRPr="00FF5918" w:rsidRDefault="00D67ACD" w:rsidP="002258D8">
      <w:pPr>
        <w:ind w:firstLine="709"/>
        <w:contextualSpacing/>
        <w:jc w:val="both"/>
        <w:rPr>
          <w:color w:val="auto"/>
          <w:sz w:val="28"/>
          <w:szCs w:val="28"/>
        </w:rPr>
      </w:pPr>
      <w:r w:rsidRPr="00FF5918">
        <w:rPr>
          <w:rStyle w:val="s0"/>
          <w:color w:val="auto"/>
          <w:sz w:val="28"/>
          <w:szCs w:val="28"/>
        </w:rPr>
        <w:t>2) облагаемый доход физического лица при самостоятельном налогообложении</w:t>
      </w:r>
      <w:r w:rsidRPr="00FF5918">
        <w:rPr>
          <w:color w:val="auto"/>
          <w:spacing w:val="2"/>
          <w:sz w:val="28"/>
          <w:szCs w:val="28"/>
        </w:rPr>
        <w:t>.</w:t>
      </w:r>
      <w:r w:rsidRPr="00FF5918">
        <w:rPr>
          <w:rStyle w:val="s0"/>
          <w:color w:val="auto"/>
          <w:sz w:val="28"/>
          <w:szCs w:val="28"/>
        </w:rPr>
        <w:t xml:space="preserve"> </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 xml:space="preserve"> </w:t>
      </w:r>
    </w:p>
    <w:p w:rsidR="00D67ACD" w:rsidRPr="00FF5918" w:rsidRDefault="00D67ACD" w:rsidP="00E546F3">
      <w:pPr>
        <w:pStyle w:val="a8"/>
        <w:numPr>
          <w:ilvl w:val="0"/>
          <w:numId w:val="78"/>
        </w:numPr>
        <w:spacing w:after="0" w:line="240" w:lineRule="auto"/>
        <w:ind w:left="0" w:firstLine="709"/>
        <w:jc w:val="both"/>
        <w:rPr>
          <w:rStyle w:val="s0"/>
          <w:b/>
          <w:color w:val="auto"/>
          <w:sz w:val="28"/>
          <w:szCs w:val="28"/>
        </w:rPr>
      </w:pPr>
      <w:r w:rsidRPr="00FF5918">
        <w:rPr>
          <w:rStyle w:val="s1"/>
          <w:color w:val="auto"/>
          <w:sz w:val="28"/>
          <w:szCs w:val="28"/>
        </w:rPr>
        <w:t>Годо</w:t>
      </w:r>
      <w:r w:rsidRPr="00FF5918">
        <w:rPr>
          <w:rFonts w:ascii="Times New Roman" w:hAnsi="Times New Roman"/>
          <w:b/>
          <w:sz w:val="28"/>
          <w:szCs w:val="28"/>
        </w:rPr>
        <w:t>вой доход физического лица</w:t>
      </w:r>
      <w:r w:rsidRPr="00FF5918">
        <w:rPr>
          <w:rStyle w:val="s0"/>
          <w:b/>
          <w:color w:val="auto"/>
          <w:sz w:val="28"/>
          <w:szCs w:val="28"/>
        </w:rPr>
        <w:t xml:space="preserve"> </w:t>
      </w:r>
    </w:p>
    <w:p w:rsidR="00D67ACD" w:rsidRPr="00FF5918" w:rsidRDefault="00D67ACD" w:rsidP="00E546F3">
      <w:pPr>
        <w:pStyle w:val="a4"/>
        <w:numPr>
          <w:ilvl w:val="0"/>
          <w:numId w:val="42"/>
        </w:numPr>
        <w:tabs>
          <w:tab w:val="left" w:pos="426"/>
        </w:tabs>
        <w:spacing w:before="0" w:beforeAutospacing="0" w:after="0" w:afterAutospacing="0"/>
        <w:ind w:left="0" w:firstLine="709"/>
        <w:contextualSpacing/>
        <w:jc w:val="both"/>
        <w:rPr>
          <w:sz w:val="28"/>
          <w:szCs w:val="28"/>
        </w:rPr>
      </w:pPr>
      <w:r w:rsidRPr="00FF5918">
        <w:rPr>
          <w:rStyle w:val="s1"/>
          <w:b w:val="0"/>
          <w:color w:val="auto"/>
          <w:sz w:val="28"/>
          <w:szCs w:val="28"/>
        </w:rPr>
        <w:t>Годо</w:t>
      </w:r>
      <w:r w:rsidRPr="00FF5918">
        <w:rPr>
          <w:sz w:val="28"/>
          <w:szCs w:val="28"/>
        </w:rPr>
        <w:t>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1) у источника выплаты;</w:t>
      </w:r>
    </w:p>
    <w:p w:rsidR="00D67ACD" w:rsidRPr="00FF5918" w:rsidRDefault="00D67ACD" w:rsidP="002258D8">
      <w:pPr>
        <w:ind w:firstLine="709"/>
        <w:contextualSpacing/>
        <w:jc w:val="both"/>
        <w:rPr>
          <w:color w:val="auto"/>
          <w:sz w:val="28"/>
          <w:szCs w:val="28"/>
        </w:rPr>
      </w:pPr>
      <w:r w:rsidRPr="00FF5918">
        <w:rPr>
          <w:rStyle w:val="s0"/>
          <w:color w:val="auto"/>
          <w:sz w:val="28"/>
          <w:szCs w:val="28"/>
        </w:rPr>
        <w:t>2) ф</w:t>
      </w:r>
      <w:r w:rsidRPr="00FF5918">
        <w:rPr>
          <w:color w:val="auto"/>
          <w:spacing w:val="2"/>
          <w:sz w:val="28"/>
          <w:szCs w:val="28"/>
        </w:rPr>
        <w:t>изическим лицом самостоятельно.</w:t>
      </w:r>
      <w:r w:rsidRPr="00FF5918">
        <w:rPr>
          <w:rStyle w:val="s0"/>
          <w:color w:val="auto"/>
          <w:sz w:val="28"/>
          <w:szCs w:val="28"/>
        </w:rPr>
        <w:t xml:space="preserve"> </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2. Не рассматриваются в качестве дохода физического лица:</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w:t>
      </w:r>
      <w:r w:rsidR="009D511B" w:rsidRPr="00FF5918">
        <w:rPr>
          <w:sz w:val="28"/>
          <w:szCs w:val="28"/>
        </w:rPr>
        <w:t xml:space="preserve">– </w:t>
      </w:r>
      <w:r w:rsidRPr="00FF5918">
        <w:rPr>
          <w:rStyle w:val="s0"/>
          <w:color w:val="auto"/>
          <w:sz w:val="28"/>
          <w:szCs w:val="28"/>
        </w:rPr>
        <w:t xml:space="preserve">за каждый день такой работы в размере 0,35 </w:t>
      </w:r>
      <w:hyperlink r:id="rId418" w:history="1">
        <w:r w:rsidRPr="00FF5918">
          <w:rPr>
            <w:rStyle w:val="s0"/>
            <w:bCs/>
            <w:color w:val="auto"/>
            <w:sz w:val="28"/>
            <w:szCs w:val="28"/>
          </w:rPr>
          <w:t>месячного расчетного показателя</w:t>
        </w:r>
      </w:hyperlink>
      <w:r w:rsidRPr="00FF5918">
        <w:rPr>
          <w:rStyle w:val="s0"/>
          <w:color w:val="auto"/>
          <w:sz w:val="28"/>
          <w:szCs w:val="28"/>
        </w:rPr>
        <w:t>, установленного законом о республиканском бюджете и действующего на дату начисления таких выплат;</w:t>
      </w:r>
    </w:p>
    <w:p w:rsidR="00D67ACD" w:rsidRPr="00FF5918" w:rsidRDefault="00D67ACD" w:rsidP="002258D8">
      <w:pPr>
        <w:ind w:firstLine="709"/>
        <w:contextualSpacing/>
        <w:jc w:val="both"/>
        <w:rPr>
          <w:color w:val="auto"/>
          <w:sz w:val="28"/>
          <w:szCs w:val="28"/>
        </w:rPr>
      </w:pPr>
      <w:r w:rsidRPr="00FF5918">
        <w:rPr>
          <w:rStyle w:val="s0"/>
          <w:color w:val="auto"/>
          <w:sz w:val="28"/>
          <w:szCs w:val="28"/>
        </w:rPr>
        <w:t>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установленные в </w:t>
      </w:r>
      <w:hyperlink r:id="rId419" w:anchor="z1170" w:history="1">
        <w:r w:rsidRPr="00FF5918">
          <w:rPr>
            <w:rStyle w:val="s0"/>
            <w:bCs/>
            <w:color w:val="auto"/>
            <w:sz w:val="28"/>
            <w:szCs w:val="28"/>
          </w:rPr>
          <w:t>подпунктах 1)</w:t>
        </w:r>
      </w:hyperlink>
      <w:r w:rsidRPr="00FF5918">
        <w:rPr>
          <w:rStyle w:val="s0"/>
          <w:color w:val="auto"/>
          <w:sz w:val="28"/>
          <w:szCs w:val="28"/>
        </w:rPr>
        <w:t xml:space="preserve">, </w:t>
      </w:r>
      <w:hyperlink r:id="rId420" w:anchor="z1171" w:history="1">
        <w:r w:rsidRPr="00FF5918">
          <w:rPr>
            <w:rStyle w:val="s0"/>
            <w:bCs/>
            <w:color w:val="auto"/>
            <w:sz w:val="28"/>
            <w:szCs w:val="28"/>
          </w:rPr>
          <w:t>2)</w:t>
        </w:r>
      </w:hyperlink>
      <w:r w:rsidRPr="00FF5918">
        <w:rPr>
          <w:rStyle w:val="s0"/>
          <w:color w:val="auto"/>
          <w:sz w:val="28"/>
          <w:szCs w:val="28"/>
        </w:rPr>
        <w:t xml:space="preserve"> </w:t>
      </w:r>
      <w:r w:rsidRPr="00DD6F0B">
        <w:rPr>
          <w:rStyle w:val="s0"/>
          <w:color w:val="auto"/>
          <w:sz w:val="28"/>
          <w:szCs w:val="28"/>
          <w:highlight w:val="yellow"/>
        </w:rPr>
        <w:t xml:space="preserve">и </w:t>
      </w:r>
      <w:hyperlink r:id="rId421" w:anchor="z1176" w:history="1">
        <w:r w:rsidRPr="00DD6F0B">
          <w:rPr>
            <w:rStyle w:val="s0"/>
            <w:bCs/>
            <w:color w:val="auto"/>
            <w:sz w:val="28"/>
            <w:szCs w:val="28"/>
            <w:highlight w:val="yellow"/>
          </w:rPr>
          <w:t>4)</w:t>
        </w:r>
      </w:hyperlink>
      <w:r w:rsidRPr="00DD6F0B">
        <w:rPr>
          <w:color w:val="auto"/>
          <w:sz w:val="28"/>
          <w:szCs w:val="28"/>
          <w:highlight w:val="yellow"/>
        </w:rPr>
        <w:t xml:space="preserve"> </w:t>
      </w:r>
      <w:r w:rsidR="00DD6F0B" w:rsidRPr="00DD6F0B">
        <w:rPr>
          <w:color w:val="auto"/>
          <w:sz w:val="28"/>
          <w:szCs w:val="28"/>
          <w:highlight w:val="yellow"/>
        </w:rPr>
        <w:t>пункта 1 и пункта 3</w:t>
      </w:r>
      <w:r w:rsidR="00DD6F0B" w:rsidRPr="00DD6F0B">
        <w:rPr>
          <w:color w:val="auto"/>
          <w:sz w:val="28"/>
          <w:szCs w:val="28"/>
        </w:rPr>
        <w:t xml:space="preserve"> </w:t>
      </w:r>
      <w:r w:rsidRPr="00FF5918">
        <w:rPr>
          <w:color w:val="auto"/>
          <w:sz w:val="28"/>
          <w:szCs w:val="28"/>
        </w:rPr>
        <w:t xml:space="preserve">статьи </w:t>
      </w:r>
      <w:r w:rsidR="009F0D34" w:rsidRPr="00FF5918">
        <w:rPr>
          <w:color w:val="auto"/>
          <w:sz w:val="28"/>
          <w:szCs w:val="28"/>
        </w:rPr>
        <w:t>244</w:t>
      </w:r>
      <w:r w:rsidRPr="00FF5918">
        <w:rPr>
          <w:rStyle w:val="s0"/>
          <w:color w:val="auto"/>
          <w:sz w:val="28"/>
          <w:szCs w:val="28"/>
        </w:rPr>
        <w:t xml:space="preserve"> настоящего Кодекса;</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по командировке в пределах Республики Казахстан - суточные не более </w:t>
      </w:r>
      <w:r w:rsidR="00AB37E8" w:rsidRPr="00FF5918">
        <w:rPr>
          <w:rStyle w:val="s0"/>
          <w:color w:val="auto"/>
          <w:sz w:val="28"/>
          <w:szCs w:val="28"/>
        </w:rPr>
        <w:t>6-</w:t>
      </w:r>
      <w:r w:rsidRPr="00FF591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 xml:space="preserve">по командировке за пределами Республики Казахстан </w:t>
      </w:r>
      <w:r w:rsidR="009D511B" w:rsidRPr="00FF5918">
        <w:rPr>
          <w:sz w:val="28"/>
          <w:szCs w:val="28"/>
        </w:rPr>
        <w:t>–</w:t>
      </w:r>
      <w:r w:rsidRPr="00FF5918">
        <w:rPr>
          <w:rStyle w:val="s0"/>
          <w:color w:val="auto"/>
          <w:sz w:val="28"/>
          <w:szCs w:val="28"/>
        </w:rPr>
        <w:t xml:space="preserve"> суточные не более </w:t>
      </w:r>
      <w:r w:rsidR="00923E16" w:rsidRPr="00FF5918">
        <w:rPr>
          <w:rStyle w:val="s0"/>
          <w:color w:val="auto"/>
          <w:sz w:val="28"/>
          <w:szCs w:val="28"/>
        </w:rPr>
        <w:t>8-</w:t>
      </w:r>
      <w:r w:rsidRPr="00FF5918">
        <w:rPr>
          <w:rStyle w:val="s0"/>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w:t>
      </w:r>
      <w:r w:rsidR="009D511B" w:rsidRPr="00FF5918">
        <w:rPr>
          <w:sz w:val="28"/>
          <w:szCs w:val="28"/>
        </w:rPr>
        <w:t>–</w:t>
      </w:r>
      <w:r w:rsidRPr="00FF5918">
        <w:rPr>
          <w:rStyle w:val="s0"/>
          <w:color w:val="auto"/>
          <w:sz w:val="28"/>
          <w:szCs w:val="28"/>
        </w:rPr>
        <w:t xml:space="preserve"> в течение периода, не превышающего сорока календарных дней нахождения в командировке;</w:t>
      </w:r>
    </w:p>
    <w:p w:rsidR="00D67ACD" w:rsidRPr="00FF5918" w:rsidRDefault="00D67ACD" w:rsidP="002258D8">
      <w:pPr>
        <w:ind w:firstLine="709"/>
        <w:contextualSpacing/>
        <w:jc w:val="both"/>
        <w:rPr>
          <w:color w:val="auto"/>
          <w:sz w:val="28"/>
          <w:szCs w:val="28"/>
        </w:rPr>
      </w:pPr>
      <w:r w:rsidRPr="00FF5918">
        <w:rPr>
          <w:rStyle w:val="s0"/>
          <w:color w:val="auto"/>
          <w:sz w:val="28"/>
          <w:szCs w:val="28"/>
        </w:rPr>
        <w:t>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установленных законодательством Республики Казахстан;</w:t>
      </w:r>
    </w:p>
    <w:p w:rsidR="00D67ACD" w:rsidRPr="00FF5918" w:rsidRDefault="00D67ACD" w:rsidP="002258D8">
      <w:pPr>
        <w:ind w:firstLine="709"/>
        <w:contextualSpacing/>
        <w:jc w:val="both"/>
        <w:rPr>
          <w:color w:val="auto"/>
          <w:sz w:val="28"/>
          <w:szCs w:val="28"/>
        </w:rPr>
      </w:pPr>
      <w:r w:rsidRPr="00FF5918">
        <w:rPr>
          <w:rStyle w:val="s0"/>
          <w:color w:val="auto"/>
          <w:sz w:val="28"/>
          <w:szCs w:val="28"/>
        </w:rPr>
        <w:t>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5) компенсации расходов, подтвержденных документально, по проезду, провозу имущества, найму помещения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7) полевое довольствие работников, занятых на геологоразведочных, топографо-геодезических и изыскательских работах в полевых условиях, </w:t>
      </w:r>
      <w:r w:rsidR="009D511B" w:rsidRPr="00FF5918">
        <w:rPr>
          <w:sz w:val="28"/>
          <w:szCs w:val="28"/>
        </w:rPr>
        <w:t>–</w:t>
      </w:r>
      <w:r w:rsidRPr="00FF5918">
        <w:rPr>
          <w:rStyle w:val="s0"/>
          <w:color w:val="auto"/>
          <w:sz w:val="28"/>
          <w:szCs w:val="28"/>
        </w:rPr>
        <w:t xml:space="preserve"> за каждый календарный день такой работы в </w:t>
      </w:r>
      <w:r w:rsidR="00923E16" w:rsidRPr="00FF5918">
        <w:rPr>
          <w:rStyle w:val="s0"/>
          <w:color w:val="auto"/>
          <w:sz w:val="28"/>
          <w:szCs w:val="28"/>
        </w:rPr>
        <w:t>2-</w:t>
      </w:r>
      <w:r w:rsidR="00E719CD" w:rsidRPr="00FF5918">
        <w:rPr>
          <w:rStyle w:val="s0"/>
          <w:color w:val="auto"/>
          <w:sz w:val="28"/>
          <w:szCs w:val="28"/>
        </w:rPr>
        <w:t>кратном</w:t>
      </w:r>
      <w:r w:rsidRPr="00FF5918">
        <w:rPr>
          <w:rStyle w:val="s0"/>
          <w:color w:val="auto"/>
          <w:sz w:val="28"/>
          <w:szCs w:val="28"/>
        </w:rPr>
        <w:t xml:space="preserve">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FF5918" w:rsidRDefault="00D67ACD" w:rsidP="002258D8">
      <w:pPr>
        <w:ind w:firstLine="709"/>
        <w:contextualSpacing/>
        <w:jc w:val="both"/>
        <w:rPr>
          <w:color w:val="auto"/>
          <w:sz w:val="28"/>
          <w:szCs w:val="28"/>
        </w:rPr>
      </w:pPr>
      <w:r w:rsidRPr="00FF5918">
        <w:rPr>
          <w:rStyle w:val="s0"/>
          <w:color w:val="auto"/>
          <w:sz w:val="28"/>
          <w:szCs w:val="28"/>
        </w:rPr>
        <w:t>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по имущественному найму (аренде) жилья;</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на питание в пределах суточных, установленных в подпункте 2) настоящего пункта;</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9) </w:t>
      </w:r>
      <w:r w:rsidRPr="00FF5918">
        <w:rPr>
          <w:color w:val="auto"/>
          <w:sz w:val="28"/>
          <w:szCs w:val="28"/>
        </w:rPr>
        <w:t>расходы работодателя, связанные с доставкой работников от места их жительства (пребывания) в Республике Казахстан до места работы и обратно при соблюдении условия заключения работодателем с контрагентом договора на оказание услуг по доставке работников до места работы и обратно;</w:t>
      </w:r>
    </w:p>
    <w:p w:rsidR="00D67ACD" w:rsidRPr="00FF5918" w:rsidRDefault="00D67ACD" w:rsidP="002258D8">
      <w:pPr>
        <w:ind w:firstLine="709"/>
        <w:contextualSpacing/>
        <w:jc w:val="both"/>
        <w:rPr>
          <w:color w:val="auto"/>
          <w:sz w:val="28"/>
          <w:szCs w:val="28"/>
        </w:rPr>
      </w:pPr>
      <w:r w:rsidRPr="00FF5918">
        <w:rPr>
          <w:rStyle w:val="s0"/>
          <w:color w:val="auto"/>
          <w:sz w:val="28"/>
          <w:szCs w:val="28"/>
        </w:rPr>
        <w:t>10) стоимость выданной специальной одежды, специальной обуви, других средств индивидуальной защиты и первой медицинской помощи, мыла, обеззараживающих средств, молока или других равноценных пищевых продуктов для лечебно-профилактического питания по нормам, установленным законодательством Республики Казахстан;</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а также выкупные суммы по договорам пенсионного аннуитета, направленные в страховые организации в порядке, предусмотренном законодательством Республики Казахстан;</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12) </w:t>
      </w:r>
      <w:r w:rsidRPr="00FF5918">
        <w:rPr>
          <w:color w:val="auto"/>
          <w:sz w:val="28"/>
          <w:szCs w:val="28"/>
        </w:rPr>
        <w:t>суммы пеней, 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13)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w:t>
      </w:r>
      <w:r w:rsidR="009D511B" w:rsidRPr="00FF5918">
        <w:rPr>
          <w:sz w:val="28"/>
          <w:szCs w:val="28"/>
        </w:rPr>
        <w:t>–</w:t>
      </w:r>
      <w:r w:rsidRPr="00FF5918">
        <w:rPr>
          <w:rStyle w:val="s0"/>
          <w:color w:val="auto"/>
          <w:sz w:val="28"/>
          <w:szCs w:val="28"/>
        </w:rPr>
        <w:t xml:space="preserve"> в случае, если указанные расходы производятся отдельно от арендной платы:</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на содержание общего имущества объекта кондоминиума в соответствии с жилищным законодательством Республики Казахстан;</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на оплату коммунальных услуг, предусмотренных </w:t>
      </w:r>
      <w:hyperlink r:id="rId422" w:history="1">
        <w:r w:rsidRPr="00FF5918">
          <w:rPr>
            <w:rStyle w:val="s0"/>
            <w:bCs/>
            <w:color w:val="auto"/>
            <w:sz w:val="28"/>
            <w:szCs w:val="28"/>
          </w:rPr>
          <w:t>Законом</w:t>
        </w:r>
      </w:hyperlink>
      <w:r w:rsidRPr="00FF5918">
        <w:rPr>
          <w:rStyle w:val="s0"/>
          <w:color w:val="auto"/>
          <w:sz w:val="28"/>
          <w:szCs w:val="28"/>
        </w:rPr>
        <w:t xml:space="preserve"> Республики Казахстан «О жилищных отношениях»;</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на ремонт жилища, жилого помещения (квартиры);</w:t>
      </w:r>
    </w:p>
    <w:p w:rsidR="00D67ACD" w:rsidRPr="00FF5918" w:rsidRDefault="00D67ACD" w:rsidP="002258D8">
      <w:pPr>
        <w:ind w:firstLine="709"/>
        <w:contextualSpacing/>
        <w:jc w:val="both"/>
        <w:rPr>
          <w:color w:val="auto"/>
          <w:sz w:val="28"/>
          <w:szCs w:val="28"/>
        </w:rPr>
      </w:pPr>
      <w:r w:rsidRPr="00FF5918">
        <w:rPr>
          <w:rStyle w:val="s0"/>
          <w:color w:val="auto"/>
          <w:sz w:val="28"/>
          <w:szCs w:val="28"/>
        </w:rPr>
        <w:t>14)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15) стоимость безвозмездно переданного в рекламных целях товара (в том числе в виде дарения) в случае, если стоимость единицы такого товара не превышает </w:t>
      </w:r>
      <w:r w:rsidR="00923E16" w:rsidRPr="00FF5918">
        <w:rPr>
          <w:rStyle w:val="s0"/>
          <w:color w:val="auto"/>
          <w:sz w:val="28"/>
          <w:szCs w:val="28"/>
        </w:rPr>
        <w:t>5-</w:t>
      </w:r>
      <w:r w:rsidRPr="00FF5918">
        <w:rPr>
          <w:rStyle w:val="s0"/>
          <w:color w:val="auto"/>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16) представительские расходы по приему и обслуживанию лиц, произведенные в соответствии со </w:t>
      </w:r>
      <w:hyperlink r:id="rId423" w:history="1">
        <w:r w:rsidR="009F0D34" w:rsidRPr="00FF5918">
          <w:rPr>
            <w:rStyle w:val="s0"/>
            <w:color w:val="auto"/>
            <w:sz w:val="28"/>
            <w:szCs w:val="28"/>
          </w:rPr>
          <w:t xml:space="preserve">статьей </w:t>
        </w:r>
        <w:r w:rsidRPr="00FF5918">
          <w:rPr>
            <w:rStyle w:val="s0"/>
            <w:color w:val="auto"/>
            <w:sz w:val="28"/>
            <w:szCs w:val="28"/>
          </w:rPr>
          <w:t>2</w:t>
        </w:r>
      </w:hyperlink>
      <w:r w:rsidR="009F0D34" w:rsidRPr="00FF5918">
        <w:rPr>
          <w:rStyle w:val="s0"/>
          <w:color w:val="auto"/>
          <w:sz w:val="28"/>
          <w:szCs w:val="28"/>
        </w:rPr>
        <w:t>45</w:t>
      </w:r>
      <w:r w:rsidRPr="00FF5918">
        <w:rPr>
          <w:rStyle w:val="s0"/>
          <w:bCs/>
          <w:color w:val="auto"/>
          <w:sz w:val="28"/>
          <w:szCs w:val="28"/>
        </w:rPr>
        <w:t xml:space="preserve"> </w:t>
      </w:r>
      <w:r w:rsidRPr="00FF5918">
        <w:rPr>
          <w:rStyle w:val="s0"/>
          <w:color w:val="auto"/>
          <w:sz w:val="28"/>
          <w:szCs w:val="28"/>
        </w:rPr>
        <w:t>настоящего Кодекса;</w:t>
      </w:r>
    </w:p>
    <w:p w:rsidR="00D67ACD" w:rsidRPr="00FF5918" w:rsidRDefault="00D67ACD" w:rsidP="002258D8">
      <w:pPr>
        <w:ind w:firstLine="709"/>
        <w:contextualSpacing/>
        <w:jc w:val="both"/>
        <w:rPr>
          <w:color w:val="auto"/>
          <w:sz w:val="28"/>
          <w:szCs w:val="28"/>
        </w:rPr>
      </w:pPr>
      <w:r w:rsidRPr="00FF5918">
        <w:rPr>
          <w:rStyle w:val="s0"/>
          <w:color w:val="auto"/>
          <w:sz w:val="28"/>
          <w:szCs w:val="28"/>
        </w:rPr>
        <w:t>17)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rStyle w:val="s0"/>
          <w:color w:val="auto"/>
          <w:sz w:val="28"/>
          <w:szCs w:val="28"/>
        </w:rPr>
        <w:t xml:space="preserve">18) </w:t>
      </w:r>
      <w:r w:rsidRPr="00FF5918">
        <w:rPr>
          <w:sz w:val="28"/>
          <w:szCs w:val="28"/>
        </w:rPr>
        <w:t xml:space="preserve"> доход при прекращении обязательств в соответствии с гражданским законодательством Республики Казахстан по кредиту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микрокредита) такому лицу:</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признания физического лица-заемщика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D67ACD" w:rsidRPr="00FF5918" w:rsidRDefault="00D67ACD" w:rsidP="002258D8">
      <w:pPr>
        <w:ind w:firstLine="709"/>
        <w:contextualSpacing/>
        <w:jc w:val="both"/>
        <w:rPr>
          <w:color w:val="auto"/>
          <w:sz w:val="28"/>
          <w:szCs w:val="28"/>
        </w:rPr>
      </w:pPr>
      <w:r w:rsidRPr="00FF5918">
        <w:rPr>
          <w:rStyle w:val="s0"/>
          <w:color w:val="auto"/>
          <w:sz w:val="28"/>
          <w:szCs w:val="28"/>
        </w:rPr>
        <w:t>установления физическому лицу-заемщику инвалидности I или II группы, а также в случае смерти физического лица-заемщика;</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отсутствия другого дохода у физического лица-заемщика, получающего социальные выплаты в соответствии с </w:t>
      </w:r>
      <w:hyperlink r:id="rId424" w:history="1">
        <w:r w:rsidRPr="00FF5918">
          <w:rPr>
            <w:rStyle w:val="s0"/>
            <w:bCs/>
            <w:color w:val="auto"/>
            <w:sz w:val="28"/>
            <w:szCs w:val="28"/>
          </w:rPr>
          <w:t>Законом</w:t>
        </w:r>
      </w:hyperlink>
      <w:r w:rsidRPr="00FF5918">
        <w:rPr>
          <w:rStyle w:val="s0"/>
          <w:color w:val="auto"/>
          <w:sz w:val="28"/>
          <w:szCs w:val="28"/>
        </w:rPr>
        <w:t xml:space="preserve"> Республики Казахстан «Об обязательном социальном страховании» в случаях потери кормильца, дохода в связи с беременностью и родами, в связи с усыновлением (удочерением) новорожденного ребенка (детей), уходом за ребенком по достижении им возраста одного года, кроме указанных выплат;</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вступления в законную силу постановления судебного исполнителя о возврате исполнительного документа банку (микрофинансовой организации) в случае, когда у физического лица-заемщика и третьих лиц, несущих совместно с физическим лицом-заемщиком солидарную или субсидиарную ответственность перед банком (микрофинансовой организацией),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w:t>
      </w:r>
      <w:hyperlink r:id="rId425" w:history="1">
        <w:r w:rsidRPr="00FF5918">
          <w:rPr>
            <w:rStyle w:val="s0"/>
            <w:bCs/>
            <w:color w:val="auto"/>
            <w:sz w:val="28"/>
            <w:szCs w:val="28"/>
          </w:rPr>
          <w:t>Законом</w:t>
        </w:r>
      </w:hyperlink>
      <w:r w:rsidRPr="00FF5918">
        <w:rPr>
          <w:rStyle w:val="s0"/>
          <w:color w:val="auto"/>
          <w:sz w:val="28"/>
          <w:szCs w:val="28"/>
        </w:rPr>
        <w:t xml:space="preserve"> Республики Казахстан «Об ипотеке недвижимого имущества» на сумму непогашенного кредита (микрокредита) после продажи заложенного имущества.</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Положения абзацев пятого, шестого части первой настоящего подпункта не распространяются на прекращение обязательств по кредиту (займу, микрокредиту):</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выданному работнику банка (микрофинансовой организации), супругу (супруге), близким родственникам работника банка (микрофинансовой организации), взаимосвязанной стороне банка (микрофинансовой организации);</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по которому произведены уступка права требования и (или) перевод долга;</w:t>
      </w:r>
    </w:p>
    <w:p w:rsidR="00181D43" w:rsidRPr="00FF5918" w:rsidRDefault="00181D43" w:rsidP="00181D43">
      <w:pPr>
        <w:pStyle w:val="j123"/>
        <w:shd w:val="clear" w:color="auto" w:fill="FFFFFF"/>
        <w:spacing w:before="0" w:beforeAutospacing="0" w:after="0" w:afterAutospacing="0"/>
        <w:ind w:firstLine="709"/>
        <w:contextualSpacing/>
        <w:jc w:val="both"/>
        <w:textAlignment w:val="baseline"/>
        <w:rPr>
          <w:sz w:val="28"/>
          <w:szCs w:val="28"/>
        </w:rPr>
      </w:pPr>
      <w:r w:rsidRPr="00FF5918">
        <w:rPr>
          <w:sz w:val="28"/>
          <w:szCs w:val="28"/>
        </w:rPr>
        <w:t>19)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 в виде:</w:t>
      </w:r>
    </w:p>
    <w:p w:rsidR="00181D43" w:rsidRPr="00FF5918" w:rsidRDefault="00181D43" w:rsidP="00181D43">
      <w:pPr>
        <w:pStyle w:val="j123"/>
        <w:shd w:val="clear" w:color="auto" w:fill="FFFFFF"/>
        <w:spacing w:before="0" w:beforeAutospacing="0" w:after="0" w:afterAutospacing="0"/>
        <w:ind w:firstLine="709"/>
        <w:contextualSpacing/>
        <w:jc w:val="both"/>
        <w:textAlignment w:val="baseline"/>
        <w:rPr>
          <w:sz w:val="28"/>
          <w:szCs w:val="28"/>
        </w:rPr>
      </w:pPr>
      <w:r w:rsidRPr="00FF5918">
        <w:rPr>
          <w:sz w:val="28"/>
          <w:szCs w:val="28"/>
        </w:rPr>
        <w:t>прощения основного долга;</w:t>
      </w:r>
    </w:p>
    <w:p w:rsidR="00181D43" w:rsidRPr="00FF5918" w:rsidRDefault="00181D43" w:rsidP="00181D43">
      <w:pPr>
        <w:pStyle w:val="j123"/>
        <w:shd w:val="clear" w:color="auto" w:fill="FFFFFF"/>
        <w:spacing w:before="0" w:beforeAutospacing="0" w:after="0" w:afterAutospacing="0"/>
        <w:ind w:firstLine="709"/>
        <w:contextualSpacing/>
        <w:jc w:val="both"/>
        <w:textAlignment w:val="baseline"/>
        <w:rPr>
          <w:sz w:val="28"/>
          <w:szCs w:val="28"/>
        </w:rPr>
      </w:pPr>
      <w:r w:rsidRPr="00FF5918">
        <w:rPr>
          <w:sz w:val="28"/>
          <w:szCs w:val="28"/>
        </w:rPr>
        <w:t>прощения задолженности по вознаграждению, комиссии, неустойке (пени, штрафу);</w:t>
      </w:r>
    </w:p>
    <w:p w:rsidR="00181D43" w:rsidRPr="00FF5918" w:rsidRDefault="00181D43" w:rsidP="00181D43">
      <w:pPr>
        <w:pStyle w:val="j123"/>
        <w:shd w:val="clear" w:color="auto" w:fill="FFFFFF"/>
        <w:spacing w:before="0" w:beforeAutospacing="0" w:after="0" w:afterAutospacing="0"/>
        <w:ind w:firstLine="709"/>
        <w:contextualSpacing/>
        <w:jc w:val="both"/>
        <w:textAlignment w:val="baseline"/>
        <w:rPr>
          <w:b/>
          <w:sz w:val="28"/>
          <w:szCs w:val="28"/>
        </w:rPr>
      </w:pPr>
      <w:r w:rsidRPr="00FF5918">
        <w:rPr>
          <w:sz w:val="28"/>
          <w:szCs w:val="28"/>
        </w:rPr>
        <w:t xml:space="preserve">дохода, полученного заемщиком, в результате оплаты за такое лицо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 </w:t>
      </w:r>
    </w:p>
    <w:p w:rsidR="00D67ACD" w:rsidRPr="00FF5918" w:rsidRDefault="00181D43" w:rsidP="002258D8">
      <w:pPr>
        <w:ind w:firstLine="709"/>
        <w:contextualSpacing/>
        <w:jc w:val="both"/>
        <w:rPr>
          <w:color w:val="auto"/>
          <w:sz w:val="28"/>
          <w:szCs w:val="28"/>
        </w:rPr>
      </w:pPr>
      <w:r w:rsidRPr="00FF5918">
        <w:rPr>
          <w:color w:val="auto"/>
          <w:sz w:val="28"/>
          <w:szCs w:val="28"/>
        </w:rPr>
        <w:t>20</w:t>
      </w:r>
      <w:r w:rsidR="00D67ACD" w:rsidRPr="00FF5918">
        <w:rPr>
          <w:color w:val="auto"/>
          <w:sz w:val="28"/>
          <w:szCs w:val="28"/>
        </w:rPr>
        <w:t>) доход, образовавшийся по ипотечному жилищному займу (ипотечному займу), полученному в период с 1 января 2004 года по 31 декабря 2009 года,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p w:rsidR="00D67ACD" w:rsidRPr="00FF5918" w:rsidRDefault="00D67ACD" w:rsidP="002258D8">
      <w:pPr>
        <w:ind w:firstLine="709"/>
        <w:contextualSpacing/>
        <w:jc w:val="both"/>
        <w:rPr>
          <w:color w:val="auto"/>
          <w:sz w:val="28"/>
          <w:szCs w:val="28"/>
        </w:rPr>
      </w:pPr>
      <w:r w:rsidRPr="00FF5918">
        <w:rPr>
          <w:color w:val="auto"/>
          <w:sz w:val="28"/>
          <w:szCs w:val="28"/>
        </w:rPr>
        <w:t>прощения основного долга в части суммы ранее капитализированного вознаграждения, комиссии, неустойки (пени, штрафа);</w:t>
      </w:r>
    </w:p>
    <w:p w:rsidR="00D67ACD" w:rsidRPr="00FF5918" w:rsidRDefault="00D67ACD" w:rsidP="002258D8">
      <w:pPr>
        <w:ind w:firstLine="709"/>
        <w:contextualSpacing/>
        <w:jc w:val="both"/>
        <w:rPr>
          <w:color w:val="auto"/>
          <w:sz w:val="28"/>
          <w:szCs w:val="28"/>
        </w:rPr>
      </w:pPr>
      <w:r w:rsidRPr="00FF5918">
        <w:rPr>
          <w:color w:val="auto"/>
          <w:sz w:val="28"/>
          <w:szCs w:val="28"/>
        </w:rPr>
        <w:t>прощения задолженности по вознаграждению, комиссии, неустойке (пени, штрафу);</w:t>
      </w:r>
    </w:p>
    <w:p w:rsidR="00D67ACD" w:rsidRPr="00FF5918" w:rsidRDefault="00D67ACD" w:rsidP="002258D8">
      <w:pPr>
        <w:ind w:firstLine="709"/>
        <w:contextualSpacing/>
        <w:jc w:val="both"/>
        <w:rPr>
          <w:color w:val="auto"/>
          <w:sz w:val="28"/>
          <w:szCs w:val="28"/>
        </w:rPr>
      </w:pPr>
      <w:r w:rsidRPr="00FF5918">
        <w:rPr>
          <w:color w:val="auto"/>
          <w:sz w:val="28"/>
          <w:szCs w:val="28"/>
        </w:rPr>
        <w:t>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p w:rsidR="00D67ACD" w:rsidRPr="00FF5918" w:rsidRDefault="00D67ACD" w:rsidP="002258D8">
      <w:pPr>
        <w:ind w:firstLine="709"/>
        <w:contextualSpacing/>
        <w:jc w:val="both"/>
        <w:rPr>
          <w:b/>
          <w:color w:val="auto"/>
          <w:sz w:val="28"/>
          <w:szCs w:val="28"/>
        </w:rPr>
      </w:pPr>
      <w:r w:rsidRPr="00FF5918">
        <w:rPr>
          <w:color w:val="auto"/>
          <w:sz w:val="28"/>
          <w:szCs w:val="28"/>
        </w:rPr>
        <w:t xml:space="preserve">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 </w:t>
      </w:r>
    </w:p>
    <w:p w:rsidR="00D67ACD" w:rsidRPr="00FF5918" w:rsidRDefault="00D67ACD" w:rsidP="002258D8">
      <w:pPr>
        <w:ind w:firstLine="709"/>
        <w:contextualSpacing/>
        <w:jc w:val="both"/>
        <w:rPr>
          <w:color w:val="auto"/>
          <w:sz w:val="28"/>
          <w:szCs w:val="28"/>
        </w:rPr>
      </w:pPr>
      <w:r w:rsidRPr="00FF5918">
        <w:rPr>
          <w:rStyle w:val="s0"/>
          <w:color w:val="auto"/>
          <w:sz w:val="28"/>
          <w:szCs w:val="28"/>
        </w:rPr>
        <w:t>2</w:t>
      </w:r>
      <w:r w:rsidR="00181D43" w:rsidRPr="00FF5918">
        <w:rPr>
          <w:rStyle w:val="s0"/>
          <w:color w:val="auto"/>
          <w:sz w:val="28"/>
          <w:szCs w:val="28"/>
        </w:rPr>
        <w:t>1</w:t>
      </w:r>
      <w:r w:rsidRPr="00FF5918">
        <w:rPr>
          <w:rStyle w:val="s0"/>
          <w:color w:val="auto"/>
          <w:sz w:val="28"/>
          <w:szCs w:val="28"/>
        </w:rPr>
        <w:t xml:space="preserve">) стоимость имущества, в том числе деньги, которые легализованы в соответствии с </w:t>
      </w:r>
      <w:hyperlink r:id="rId426" w:history="1">
        <w:r w:rsidRPr="00FF5918">
          <w:rPr>
            <w:rStyle w:val="s0"/>
            <w:bCs/>
            <w:color w:val="auto"/>
            <w:sz w:val="28"/>
            <w:szCs w:val="28"/>
          </w:rPr>
          <w:t>Законом</w:t>
        </w:r>
      </w:hyperlink>
      <w:r w:rsidRPr="00FF5918">
        <w:rPr>
          <w:rStyle w:val="s0"/>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в связи с легализацией ими имущества;</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2</w:t>
      </w:r>
      <w:r w:rsidR="00181D43" w:rsidRPr="00FF5918">
        <w:rPr>
          <w:rStyle w:val="s0"/>
          <w:color w:val="auto"/>
          <w:sz w:val="28"/>
          <w:szCs w:val="28"/>
        </w:rPr>
        <w:t>2</w:t>
      </w:r>
      <w:r w:rsidRPr="00FF5918">
        <w:rPr>
          <w:rStyle w:val="s0"/>
          <w:color w:val="auto"/>
          <w:sz w:val="28"/>
          <w:szCs w:val="28"/>
        </w:rPr>
        <w:t>)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p w:rsidR="00D67ACD" w:rsidRPr="00FF5918" w:rsidRDefault="00D67ACD" w:rsidP="002258D8">
      <w:pPr>
        <w:ind w:firstLine="709"/>
        <w:contextualSpacing/>
        <w:jc w:val="both"/>
        <w:rPr>
          <w:color w:val="auto"/>
          <w:sz w:val="28"/>
          <w:szCs w:val="28"/>
        </w:rPr>
      </w:pPr>
      <w:r w:rsidRPr="00FF5918">
        <w:rPr>
          <w:color w:val="auto"/>
          <w:sz w:val="28"/>
          <w:szCs w:val="28"/>
        </w:rPr>
        <w:t>2</w:t>
      </w:r>
      <w:r w:rsidR="00181D43" w:rsidRPr="00FF5918">
        <w:rPr>
          <w:color w:val="auto"/>
          <w:sz w:val="28"/>
          <w:szCs w:val="28"/>
        </w:rPr>
        <w:t>3</w:t>
      </w:r>
      <w:r w:rsidRPr="00FF5918">
        <w:rPr>
          <w:color w:val="auto"/>
          <w:sz w:val="28"/>
          <w:szCs w:val="28"/>
        </w:rPr>
        <w:t>) обязательные пенсионные взносы работодателя в единый накопительный пенсионный фонд в размере, установленном законодательством Республики Казахстан;</w:t>
      </w:r>
    </w:p>
    <w:p w:rsidR="00D67ACD" w:rsidRPr="00FF5918" w:rsidRDefault="00D67ACD" w:rsidP="002258D8">
      <w:pPr>
        <w:ind w:firstLine="709"/>
        <w:contextualSpacing/>
        <w:jc w:val="both"/>
        <w:rPr>
          <w:color w:val="auto"/>
          <w:sz w:val="28"/>
          <w:szCs w:val="28"/>
        </w:rPr>
      </w:pPr>
      <w:r w:rsidRPr="00FF5918">
        <w:rPr>
          <w:color w:val="auto"/>
          <w:sz w:val="28"/>
          <w:szCs w:val="28"/>
        </w:rPr>
        <w:t>2</w:t>
      </w:r>
      <w:r w:rsidR="00181D43" w:rsidRPr="00FF5918">
        <w:rPr>
          <w:color w:val="auto"/>
          <w:sz w:val="28"/>
          <w:szCs w:val="28"/>
        </w:rPr>
        <w:t>4</w:t>
      </w:r>
      <w:r w:rsidRPr="00FF5918">
        <w:rPr>
          <w:color w:val="auto"/>
          <w:sz w:val="28"/>
          <w:szCs w:val="28"/>
        </w:rPr>
        <w:t>)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rsidR="00D67ACD" w:rsidRPr="00FF5918" w:rsidRDefault="00D67ACD" w:rsidP="002258D8">
      <w:pPr>
        <w:ind w:firstLine="709"/>
        <w:contextualSpacing/>
        <w:jc w:val="both"/>
        <w:rPr>
          <w:color w:val="auto"/>
          <w:sz w:val="28"/>
          <w:szCs w:val="28"/>
        </w:rPr>
      </w:pPr>
      <w:r w:rsidRPr="00FF5918">
        <w:rPr>
          <w:rStyle w:val="s0"/>
          <w:color w:val="auto"/>
          <w:sz w:val="28"/>
          <w:szCs w:val="28"/>
        </w:rPr>
        <w:t>2</w:t>
      </w:r>
      <w:r w:rsidR="00181D43" w:rsidRPr="00FF5918">
        <w:rPr>
          <w:rStyle w:val="s0"/>
          <w:color w:val="auto"/>
          <w:sz w:val="28"/>
          <w:szCs w:val="28"/>
        </w:rPr>
        <w:t>5</w:t>
      </w:r>
      <w:r w:rsidRPr="00FF5918">
        <w:rPr>
          <w:rStyle w:val="s0"/>
          <w:color w:val="auto"/>
          <w:sz w:val="28"/>
          <w:szCs w:val="28"/>
        </w:rPr>
        <w:t>) материальная выгода, полученная за счет средств бюджета в соответствии с законодательством Республики Казахстан, в том числе при:</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предоставлении объема услуг по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об образовании;</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предоставлении гарантированного объема бесплатной медицинской помощи;</w:t>
      </w:r>
    </w:p>
    <w:p w:rsidR="00440374" w:rsidRPr="00FF5918" w:rsidRDefault="00440374" w:rsidP="00440374">
      <w:pPr>
        <w:ind w:firstLine="709"/>
        <w:contextualSpacing/>
        <w:jc w:val="both"/>
        <w:rPr>
          <w:color w:val="auto"/>
          <w:sz w:val="28"/>
          <w:szCs w:val="28"/>
        </w:rPr>
      </w:pPr>
      <w:r w:rsidRPr="00FF5918">
        <w:rPr>
          <w:color w:val="auto"/>
          <w:sz w:val="28"/>
          <w:szCs w:val="28"/>
        </w:rPr>
        <w:t>уплате взносов государства на обязательное социальное медицинское страхование;</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предоставлении реабилитационного лечения, оздоровления и отдыха на объектах санаторно-курортного назначения;</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предоставлении лекарственных средств и изделий медицинского назначения;</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оплате стоимости товаров, работ, услуг, полученных инвалидом от местных исполнительных органов области, города республиканского значения, столицы в соответствии с законодательством Республики Казахстан о социальной защите инвалидов в Республике Казахстан;</w:t>
      </w:r>
    </w:p>
    <w:p w:rsidR="00D67ACD" w:rsidRPr="00FF5918" w:rsidRDefault="00D67ACD" w:rsidP="002258D8">
      <w:pPr>
        <w:ind w:firstLine="709"/>
        <w:contextualSpacing/>
        <w:jc w:val="both"/>
        <w:rPr>
          <w:color w:val="auto"/>
          <w:sz w:val="28"/>
          <w:szCs w:val="28"/>
        </w:rPr>
      </w:pPr>
      <w:r w:rsidRPr="00FF5918">
        <w:rPr>
          <w:color w:val="auto"/>
          <w:sz w:val="28"/>
          <w:szCs w:val="28"/>
        </w:rPr>
        <w:t>2</w:t>
      </w:r>
      <w:r w:rsidR="00181D43" w:rsidRPr="00FF5918">
        <w:rPr>
          <w:color w:val="auto"/>
          <w:sz w:val="28"/>
          <w:szCs w:val="28"/>
        </w:rPr>
        <w:t>6</w:t>
      </w:r>
      <w:r w:rsidRPr="00FF5918">
        <w:rPr>
          <w:color w:val="auto"/>
          <w:sz w:val="28"/>
          <w:szCs w:val="28"/>
        </w:rPr>
        <w:t xml:space="preserve">) выплаты физическим лицам за приобретенное у них личное имущество физического лица.  </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имущественного и прочих доходов; </w:t>
      </w:r>
    </w:p>
    <w:p w:rsidR="00D67ACD" w:rsidRPr="00FF5918" w:rsidRDefault="00D67ACD" w:rsidP="002258D8">
      <w:pPr>
        <w:ind w:firstLine="709"/>
        <w:contextualSpacing/>
        <w:jc w:val="both"/>
        <w:rPr>
          <w:color w:val="auto"/>
          <w:sz w:val="28"/>
          <w:szCs w:val="28"/>
        </w:rPr>
      </w:pPr>
      <w:r w:rsidRPr="00FF5918">
        <w:rPr>
          <w:color w:val="auto"/>
          <w:sz w:val="28"/>
          <w:szCs w:val="28"/>
        </w:rPr>
        <w:t>2</w:t>
      </w:r>
      <w:r w:rsidR="00181D43" w:rsidRPr="00FF5918">
        <w:rPr>
          <w:color w:val="auto"/>
          <w:sz w:val="28"/>
          <w:szCs w:val="28"/>
        </w:rPr>
        <w:t>7</w:t>
      </w:r>
      <w:r w:rsidRPr="00FF5918">
        <w:rPr>
          <w:color w:val="auto"/>
          <w:sz w:val="28"/>
          <w:szCs w:val="28"/>
        </w:rPr>
        <w:t>)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p>
    <w:p w:rsidR="00D67ACD" w:rsidRPr="00FF5918" w:rsidRDefault="00D67ACD" w:rsidP="002258D8">
      <w:pPr>
        <w:ind w:firstLine="709"/>
        <w:contextualSpacing/>
        <w:jc w:val="both"/>
        <w:rPr>
          <w:color w:val="auto"/>
          <w:sz w:val="28"/>
          <w:szCs w:val="28"/>
        </w:rPr>
      </w:pPr>
      <w:r w:rsidRPr="00FF5918">
        <w:rPr>
          <w:color w:val="auto"/>
          <w:sz w:val="28"/>
          <w:szCs w:val="28"/>
        </w:rPr>
        <w:t>2</w:t>
      </w:r>
      <w:r w:rsidR="00181D43" w:rsidRPr="00FF5918">
        <w:rPr>
          <w:color w:val="auto"/>
          <w:sz w:val="28"/>
          <w:szCs w:val="28"/>
        </w:rPr>
        <w:t>8</w:t>
      </w:r>
      <w:r w:rsidRPr="00FF5918">
        <w:rPr>
          <w:color w:val="auto"/>
          <w:sz w:val="28"/>
          <w:szCs w:val="28"/>
        </w:rPr>
        <w:t>) материальная выгода от экономии на вознаграждении, полученная держателем платежной карточки по банковскому з</w:t>
      </w:r>
      <w:r w:rsidR="00B124A1" w:rsidRPr="00FF5918">
        <w:rPr>
          <w:color w:val="auto"/>
          <w:sz w:val="28"/>
          <w:szCs w:val="28"/>
        </w:rPr>
        <w:t xml:space="preserve">айму в связи с предоставлением </w:t>
      </w:r>
      <w:r w:rsidRPr="00FF5918">
        <w:rPr>
          <w:color w:val="auto"/>
          <w:sz w:val="28"/>
          <w:szCs w:val="28"/>
        </w:rPr>
        <w:t>беспроцентного периода по договору, заключенному между банком и клиентом – в течение периода, установленного в договоре;</w:t>
      </w:r>
    </w:p>
    <w:p w:rsidR="00D67ACD" w:rsidRPr="00FF5918" w:rsidRDefault="00D67ACD" w:rsidP="002258D8">
      <w:pPr>
        <w:ind w:firstLine="709"/>
        <w:contextualSpacing/>
        <w:jc w:val="both"/>
        <w:rPr>
          <w:color w:val="auto"/>
          <w:sz w:val="28"/>
          <w:szCs w:val="28"/>
        </w:rPr>
      </w:pPr>
      <w:r w:rsidRPr="00FF5918">
        <w:rPr>
          <w:color w:val="auto"/>
          <w:sz w:val="28"/>
          <w:szCs w:val="28"/>
        </w:rPr>
        <w:t>2</w:t>
      </w:r>
      <w:r w:rsidR="00181D43" w:rsidRPr="00FF5918">
        <w:rPr>
          <w:color w:val="auto"/>
          <w:sz w:val="28"/>
          <w:szCs w:val="28"/>
        </w:rPr>
        <w:t>9</w:t>
      </w:r>
      <w:r w:rsidRPr="00FF5918">
        <w:rPr>
          <w:color w:val="auto"/>
          <w:sz w:val="28"/>
          <w:szCs w:val="28"/>
        </w:rPr>
        <w:t>) сумма, зачисляемая банком-эмитентом за счет средств банка-эмитента на счет держателя платежной карточки за осуществление им безналичных платежей с использованием платежной карточки;</w:t>
      </w:r>
    </w:p>
    <w:p w:rsidR="00D67ACD" w:rsidRPr="00FF5918" w:rsidRDefault="00181D43" w:rsidP="002258D8">
      <w:pPr>
        <w:ind w:firstLine="709"/>
        <w:contextualSpacing/>
        <w:jc w:val="both"/>
        <w:rPr>
          <w:color w:val="auto"/>
          <w:sz w:val="28"/>
          <w:szCs w:val="28"/>
        </w:rPr>
      </w:pPr>
      <w:r w:rsidRPr="00FF5918">
        <w:rPr>
          <w:color w:val="auto"/>
          <w:sz w:val="28"/>
          <w:szCs w:val="28"/>
        </w:rPr>
        <w:t>30</w:t>
      </w:r>
      <w:r w:rsidR="00D67ACD" w:rsidRPr="00FF5918">
        <w:rPr>
          <w:color w:val="auto"/>
          <w:sz w:val="28"/>
          <w:szCs w:val="28"/>
        </w:rPr>
        <w:t>) доходы в виде оплаты проезда и проживания государственным служащим, депутатам Парламента Республики Казахстан, судьям от налогового агента, не являющегося работодателем, в случае направления их в служебную командировку, связанную с осуществлением государственных функций, при выполнении следующих условий:</w:t>
      </w:r>
    </w:p>
    <w:p w:rsidR="00D67ACD" w:rsidRPr="00FF5918" w:rsidRDefault="00D67ACD" w:rsidP="002258D8">
      <w:pPr>
        <w:ind w:firstLine="709"/>
        <w:contextualSpacing/>
        <w:jc w:val="both"/>
        <w:rPr>
          <w:color w:val="auto"/>
          <w:sz w:val="28"/>
          <w:szCs w:val="28"/>
        </w:rPr>
      </w:pPr>
      <w:r w:rsidRPr="00FF5918">
        <w:rPr>
          <w:color w:val="auto"/>
          <w:sz w:val="28"/>
          <w:szCs w:val="28"/>
        </w:rPr>
        <w:t>приглашение во внутригосударственные и в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поездок, осуществляемых в рамках уставной деятельности такого налогового агента;</w:t>
      </w:r>
    </w:p>
    <w:p w:rsidR="00D67ACD" w:rsidRPr="00FF5918" w:rsidRDefault="00D67ACD" w:rsidP="002258D8">
      <w:pPr>
        <w:ind w:firstLine="709"/>
        <w:contextualSpacing/>
        <w:jc w:val="both"/>
        <w:rPr>
          <w:color w:val="auto"/>
          <w:sz w:val="28"/>
          <w:szCs w:val="28"/>
        </w:rPr>
      </w:pPr>
      <w:r w:rsidRPr="00FF5918">
        <w:rPr>
          <w:color w:val="auto"/>
          <w:sz w:val="28"/>
          <w:szCs w:val="28"/>
        </w:rPr>
        <w:t>наличие приказа (распоряжения) должностного лица государственного органа в соответствии с законодательством Республики Казахстан;</w:t>
      </w:r>
    </w:p>
    <w:p w:rsidR="00D67ACD" w:rsidRPr="00FF5918" w:rsidRDefault="00D67ACD" w:rsidP="002258D8">
      <w:pPr>
        <w:ind w:firstLine="709"/>
        <w:contextualSpacing/>
        <w:jc w:val="both"/>
        <w:rPr>
          <w:color w:val="auto"/>
          <w:sz w:val="28"/>
          <w:szCs w:val="28"/>
        </w:rPr>
      </w:pPr>
      <w:r w:rsidRPr="00FF5918">
        <w:rPr>
          <w:color w:val="auto"/>
          <w:sz w:val="28"/>
          <w:szCs w:val="28"/>
        </w:rPr>
        <w:t>3</w:t>
      </w:r>
      <w:r w:rsidR="00181D43" w:rsidRPr="00FF5918">
        <w:rPr>
          <w:color w:val="auto"/>
          <w:sz w:val="28"/>
          <w:szCs w:val="28"/>
        </w:rPr>
        <w:t>1</w:t>
      </w:r>
      <w:r w:rsidRPr="00FF5918">
        <w:rPr>
          <w:color w:val="auto"/>
          <w:sz w:val="28"/>
          <w:szCs w:val="28"/>
        </w:rPr>
        <w:t xml:space="preserve">)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w:t>
      </w:r>
      <w:r w:rsidR="00EB097A" w:rsidRPr="00FF5918">
        <w:rPr>
          <w:sz w:val="28"/>
          <w:szCs w:val="28"/>
        </w:rPr>
        <w:t>–</w:t>
      </w:r>
      <w:r w:rsidRPr="00FF5918">
        <w:rPr>
          <w:color w:val="auto"/>
          <w:sz w:val="28"/>
          <w:szCs w:val="28"/>
        </w:rPr>
        <w:t xml:space="preserve"> по перечню, утвержденному Правительством Республики Казахстан в соответствии с законодательством Республики Казахстан о социальной защите инвалидов в Республике Казахстан;</w:t>
      </w:r>
    </w:p>
    <w:p w:rsidR="00D67ACD" w:rsidRPr="00FF5918" w:rsidRDefault="00D67ACD" w:rsidP="002258D8">
      <w:pPr>
        <w:ind w:firstLine="709"/>
        <w:contextualSpacing/>
        <w:jc w:val="both"/>
        <w:rPr>
          <w:color w:val="auto"/>
          <w:sz w:val="28"/>
          <w:szCs w:val="28"/>
        </w:rPr>
      </w:pPr>
      <w:r w:rsidRPr="00FF5918">
        <w:rPr>
          <w:color w:val="auto"/>
          <w:sz w:val="28"/>
          <w:szCs w:val="28"/>
        </w:rPr>
        <w:t>3</w:t>
      </w:r>
      <w:r w:rsidR="00181D43" w:rsidRPr="00FF5918">
        <w:rPr>
          <w:color w:val="auto"/>
          <w:sz w:val="28"/>
          <w:szCs w:val="28"/>
        </w:rPr>
        <w:t>2</w:t>
      </w:r>
      <w:r w:rsidRPr="00FF5918">
        <w:rPr>
          <w:color w:val="auto"/>
          <w:sz w:val="28"/>
          <w:szCs w:val="28"/>
        </w:rPr>
        <w:t>) стоимость услуг в виде  протезно-ортопедической помощи, оказанной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 инвалидов в Республике Казахстан;</w:t>
      </w:r>
    </w:p>
    <w:p w:rsidR="00D67ACD" w:rsidRPr="00FF5918" w:rsidRDefault="00D67ACD" w:rsidP="002258D8">
      <w:pPr>
        <w:ind w:firstLine="709"/>
        <w:contextualSpacing/>
        <w:jc w:val="both"/>
        <w:rPr>
          <w:color w:val="auto"/>
          <w:sz w:val="28"/>
          <w:szCs w:val="28"/>
        </w:rPr>
      </w:pPr>
      <w:r w:rsidRPr="00FF5918">
        <w:rPr>
          <w:color w:val="auto"/>
          <w:sz w:val="28"/>
          <w:szCs w:val="28"/>
        </w:rPr>
        <w:t>3</w:t>
      </w:r>
      <w:r w:rsidR="00181D43" w:rsidRPr="00FF5918">
        <w:rPr>
          <w:color w:val="auto"/>
          <w:sz w:val="28"/>
          <w:szCs w:val="28"/>
        </w:rPr>
        <w:t>3</w:t>
      </w:r>
      <w:r w:rsidRPr="00FF5918">
        <w:rPr>
          <w:color w:val="auto"/>
          <w:sz w:val="28"/>
          <w:szCs w:val="28"/>
        </w:rPr>
        <w:t>) выплаты конфиденциальным помощникам в соответствии с законодательством Республики Казахстан об оперативно-розыскной деятельности;</w:t>
      </w:r>
    </w:p>
    <w:p w:rsidR="00D67ACD" w:rsidRPr="00FF5918" w:rsidRDefault="00D67ACD" w:rsidP="002258D8">
      <w:pPr>
        <w:ind w:firstLine="709"/>
        <w:contextualSpacing/>
        <w:jc w:val="both"/>
        <w:rPr>
          <w:color w:val="auto"/>
          <w:sz w:val="28"/>
          <w:szCs w:val="28"/>
        </w:rPr>
      </w:pPr>
      <w:r w:rsidRPr="00FF5918">
        <w:rPr>
          <w:color w:val="auto"/>
          <w:sz w:val="28"/>
          <w:szCs w:val="28"/>
        </w:rPr>
        <w:t>3</w:t>
      </w:r>
      <w:r w:rsidR="00181D43" w:rsidRPr="00FF5918">
        <w:rPr>
          <w:color w:val="auto"/>
          <w:sz w:val="28"/>
          <w:szCs w:val="28"/>
        </w:rPr>
        <w:t>4</w:t>
      </w:r>
      <w:r w:rsidRPr="00FF5918">
        <w:rPr>
          <w:color w:val="auto"/>
          <w:sz w:val="28"/>
          <w:szCs w:val="28"/>
        </w:rPr>
        <w:t>)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деятельностью работодателя:</w:t>
      </w:r>
    </w:p>
    <w:p w:rsidR="00D67ACD" w:rsidRPr="00FF5918" w:rsidRDefault="00D67ACD" w:rsidP="002258D8">
      <w:pPr>
        <w:ind w:firstLine="709"/>
        <w:contextualSpacing/>
        <w:jc w:val="both"/>
        <w:rPr>
          <w:color w:val="auto"/>
          <w:sz w:val="28"/>
          <w:szCs w:val="28"/>
        </w:rPr>
      </w:pPr>
      <w:r w:rsidRPr="00FF5918">
        <w:rPr>
          <w:color w:val="auto"/>
          <w:sz w:val="28"/>
          <w:szCs w:val="28"/>
        </w:rPr>
        <w:t>фактически произведенные расходы на оплату обучения, повышения квалификации или переподготовки работника;</w:t>
      </w:r>
    </w:p>
    <w:p w:rsidR="00D67ACD" w:rsidRPr="00FF5918" w:rsidRDefault="00D67ACD" w:rsidP="002258D8">
      <w:pPr>
        <w:ind w:firstLine="709"/>
        <w:contextualSpacing/>
        <w:jc w:val="both"/>
        <w:rPr>
          <w:color w:val="auto"/>
          <w:sz w:val="28"/>
          <w:szCs w:val="28"/>
        </w:rPr>
      </w:pPr>
      <w:r w:rsidRPr="00FF5918">
        <w:rPr>
          <w:color w:val="auto"/>
          <w:sz w:val="28"/>
          <w:szCs w:val="28"/>
        </w:rPr>
        <w:t>фактически произведенные расходы работника на проживание в пределах норм, установленных уполномоченным органом;</w:t>
      </w:r>
    </w:p>
    <w:p w:rsidR="00D67ACD" w:rsidRPr="00FF5918" w:rsidRDefault="00D67ACD" w:rsidP="002258D8">
      <w:pPr>
        <w:ind w:firstLine="709"/>
        <w:contextualSpacing/>
        <w:jc w:val="both"/>
        <w:rPr>
          <w:color w:val="auto"/>
          <w:sz w:val="28"/>
          <w:szCs w:val="28"/>
        </w:rPr>
      </w:pPr>
      <w:r w:rsidRPr="00FF5918">
        <w:rPr>
          <w:color w:val="auto"/>
          <w:sz w:val="28"/>
          <w:szCs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D67ACD" w:rsidRPr="00FF5918" w:rsidRDefault="00D67ACD" w:rsidP="002258D8">
      <w:pPr>
        <w:ind w:firstLine="709"/>
        <w:contextualSpacing/>
        <w:jc w:val="both"/>
        <w:rPr>
          <w:color w:val="auto"/>
          <w:sz w:val="28"/>
          <w:szCs w:val="28"/>
        </w:rPr>
      </w:pPr>
      <w:r w:rsidRPr="00FF5918">
        <w:rPr>
          <w:color w:val="auto"/>
          <w:sz w:val="28"/>
          <w:szCs w:val="28"/>
        </w:rPr>
        <w:t>суммы денег, назначенные работодателем к выплате работнику, в пределах:</w:t>
      </w:r>
    </w:p>
    <w:p w:rsidR="00D67ACD" w:rsidRPr="00FF5918" w:rsidRDefault="00923E16" w:rsidP="002258D8">
      <w:pPr>
        <w:ind w:firstLine="709"/>
        <w:contextualSpacing/>
        <w:jc w:val="both"/>
        <w:rPr>
          <w:color w:val="auto"/>
          <w:sz w:val="28"/>
          <w:szCs w:val="28"/>
        </w:rPr>
      </w:pPr>
      <w:r w:rsidRPr="00FF5918">
        <w:rPr>
          <w:color w:val="auto"/>
          <w:sz w:val="28"/>
          <w:szCs w:val="28"/>
        </w:rPr>
        <w:t>6-</w:t>
      </w:r>
      <w:r w:rsidR="00D67ACD" w:rsidRPr="00FF591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rsidR="00D67ACD" w:rsidRPr="00FF5918" w:rsidRDefault="00923E16" w:rsidP="002258D8">
      <w:pPr>
        <w:ind w:firstLine="709"/>
        <w:contextualSpacing/>
        <w:jc w:val="both"/>
        <w:rPr>
          <w:color w:val="auto"/>
          <w:sz w:val="28"/>
          <w:szCs w:val="28"/>
        </w:rPr>
      </w:pPr>
      <w:r w:rsidRPr="00FF5918">
        <w:rPr>
          <w:color w:val="auto"/>
          <w:sz w:val="28"/>
          <w:szCs w:val="28"/>
        </w:rPr>
        <w:t>8-</w:t>
      </w:r>
      <w:r w:rsidR="00D67ACD" w:rsidRPr="00FF591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p w:rsidR="00D67ACD" w:rsidRPr="00FF5918" w:rsidRDefault="00D67ACD" w:rsidP="002258D8">
      <w:pPr>
        <w:ind w:firstLine="709"/>
        <w:contextualSpacing/>
        <w:jc w:val="both"/>
        <w:rPr>
          <w:color w:val="auto"/>
          <w:sz w:val="28"/>
          <w:szCs w:val="28"/>
        </w:rPr>
      </w:pPr>
      <w:r w:rsidRPr="00FF5918">
        <w:rPr>
          <w:color w:val="auto"/>
          <w:sz w:val="28"/>
          <w:szCs w:val="28"/>
        </w:rPr>
        <w:t>3</w:t>
      </w:r>
      <w:r w:rsidR="00181D43" w:rsidRPr="00FF5918">
        <w:rPr>
          <w:color w:val="auto"/>
          <w:sz w:val="28"/>
          <w:szCs w:val="28"/>
        </w:rPr>
        <w:t>5</w:t>
      </w:r>
      <w:r w:rsidRPr="00FF5918">
        <w:rPr>
          <w:color w:val="auto"/>
          <w:sz w:val="28"/>
          <w:szCs w:val="28"/>
        </w:rPr>
        <w:t>) материальная выгода, фактически произведенная автономной организацией образования, указанной в пункте 1 статьи 135-1 настоящего Кодекса,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Республике Казахстан и обратно, полученная иностранным лицом-резидентом:</w:t>
      </w:r>
    </w:p>
    <w:p w:rsidR="00D67ACD" w:rsidRPr="00FF5918" w:rsidRDefault="00D67ACD" w:rsidP="002258D8">
      <w:pPr>
        <w:ind w:firstLine="709"/>
        <w:contextualSpacing/>
        <w:jc w:val="both"/>
        <w:rPr>
          <w:color w:val="auto"/>
          <w:sz w:val="28"/>
          <w:szCs w:val="28"/>
        </w:rPr>
      </w:pPr>
      <w:r w:rsidRPr="00FF5918">
        <w:rPr>
          <w:color w:val="auto"/>
          <w:sz w:val="28"/>
          <w:szCs w:val="28"/>
        </w:rPr>
        <w:t>являющимся работником такой автономной организации образования;</w:t>
      </w:r>
    </w:p>
    <w:p w:rsidR="00D67ACD" w:rsidRPr="00FF5918" w:rsidRDefault="00D67ACD" w:rsidP="002258D8">
      <w:pPr>
        <w:ind w:firstLine="709"/>
        <w:contextualSpacing/>
        <w:jc w:val="both"/>
        <w:rPr>
          <w:color w:val="auto"/>
          <w:sz w:val="28"/>
          <w:szCs w:val="28"/>
        </w:rPr>
      </w:pPr>
      <w:r w:rsidRPr="00FF5918">
        <w:rPr>
          <w:color w:val="auto"/>
          <w:sz w:val="28"/>
          <w:szCs w:val="28"/>
        </w:rPr>
        <w:t>осуществляющим деятельность в Республике Казахстан по выполнению работ, оказанию услуг такой автономной организации образования;</w:t>
      </w:r>
    </w:p>
    <w:p w:rsidR="00D67ACD" w:rsidRPr="00FF5918" w:rsidRDefault="00D67ACD" w:rsidP="002258D8">
      <w:pPr>
        <w:ind w:firstLine="709"/>
        <w:contextualSpacing/>
        <w:jc w:val="both"/>
        <w:rPr>
          <w:color w:val="auto"/>
          <w:sz w:val="28"/>
          <w:szCs w:val="28"/>
        </w:rPr>
      </w:pPr>
      <w:r w:rsidRPr="00FF5918">
        <w:rPr>
          <w:color w:val="auto"/>
          <w:sz w:val="28"/>
          <w:szCs w:val="28"/>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D67ACD" w:rsidRPr="00FF5918" w:rsidRDefault="00D67ACD" w:rsidP="002258D8">
      <w:pPr>
        <w:ind w:firstLine="709"/>
        <w:contextualSpacing/>
        <w:jc w:val="both"/>
        <w:rPr>
          <w:color w:val="auto"/>
          <w:sz w:val="28"/>
          <w:szCs w:val="28"/>
        </w:rPr>
      </w:pPr>
      <w:r w:rsidRPr="00FF5918">
        <w:rPr>
          <w:color w:val="auto"/>
          <w:sz w:val="28"/>
          <w:szCs w:val="28"/>
        </w:rPr>
        <w:t>3</w:t>
      </w:r>
      <w:r w:rsidR="00181D43" w:rsidRPr="00FF5918">
        <w:rPr>
          <w:color w:val="auto"/>
          <w:sz w:val="28"/>
          <w:szCs w:val="28"/>
        </w:rPr>
        <w:t>6</w:t>
      </w:r>
      <w:r w:rsidRPr="00FF5918">
        <w:rPr>
          <w:color w:val="auto"/>
          <w:sz w:val="28"/>
          <w:szCs w:val="28"/>
        </w:rPr>
        <w:t xml:space="preserve">) расходы автономной организации образования, определенной подпунктами 2) и 3) пункта 1 статьи </w:t>
      </w:r>
      <w:r w:rsidR="009F0D34" w:rsidRPr="00FF5918">
        <w:rPr>
          <w:color w:val="auto"/>
          <w:sz w:val="28"/>
          <w:szCs w:val="28"/>
        </w:rPr>
        <w:t>291</w:t>
      </w:r>
      <w:r w:rsidRPr="00FF5918">
        <w:rPr>
          <w:color w:val="auto"/>
          <w:sz w:val="28"/>
          <w:szCs w:val="28"/>
        </w:rPr>
        <w:t xml:space="preserve">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подпунктами 1), 2), 3), 4) и 5) пункта 1 статьи </w:t>
      </w:r>
      <w:r w:rsidR="009F0D34" w:rsidRPr="00FF5918">
        <w:rPr>
          <w:color w:val="auto"/>
          <w:sz w:val="28"/>
          <w:szCs w:val="28"/>
        </w:rPr>
        <w:t>291</w:t>
      </w:r>
      <w:r w:rsidRPr="00FF5918">
        <w:rPr>
          <w:color w:val="auto"/>
          <w:sz w:val="28"/>
          <w:szCs w:val="28"/>
        </w:rPr>
        <w:t xml:space="preserve"> настоящего Кодекса, по решению автономной организации образования, осуществляющей такие расходы, с указанием специальности: </w:t>
      </w:r>
    </w:p>
    <w:p w:rsidR="00D67ACD" w:rsidRPr="00FF5918" w:rsidRDefault="00D67ACD" w:rsidP="002258D8">
      <w:pPr>
        <w:ind w:firstLine="709"/>
        <w:contextualSpacing/>
        <w:jc w:val="both"/>
        <w:rPr>
          <w:color w:val="auto"/>
          <w:sz w:val="28"/>
          <w:szCs w:val="28"/>
        </w:rPr>
      </w:pPr>
      <w:r w:rsidRPr="00FF5918">
        <w:rPr>
          <w:color w:val="auto"/>
          <w:sz w:val="28"/>
          <w:szCs w:val="28"/>
        </w:rPr>
        <w:t>фактически произведенные расходы на обучение, повышение квалификации или переподготовку физического лица;</w:t>
      </w:r>
    </w:p>
    <w:p w:rsidR="00D67ACD" w:rsidRPr="00FF5918" w:rsidRDefault="00D67ACD" w:rsidP="002258D8">
      <w:pPr>
        <w:ind w:firstLine="709"/>
        <w:contextualSpacing/>
        <w:jc w:val="both"/>
        <w:rPr>
          <w:color w:val="auto"/>
          <w:sz w:val="28"/>
          <w:szCs w:val="28"/>
        </w:rPr>
      </w:pPr>
      <w:r w:rsidRPr="00FF5918">
        <w:rPr>
          <w:color w:val="auto"/>
          <w:sz w:val="28"/>
          <w:szCs w:val="28"/>
        </w:rPr>
        <w:t>фактически произведенные расходы на проживание в пределах норм, установленных уполномоченным органом;</w:t>
      </w:r>
    </w:p>
    <w:p w:rsidR="00D67ACD" w:rsidRPr="00FF5918" w:rsidRDefault="00D67ACD" w:rsidP="002258D8">
      <w:pPr>
        <w:ind w:firstLine="709"/>
        <w:contextualSpacing/>
        <w:jc w:val="both"/>
        <w:rPr>
          <w:color w:val="auto"/>
          <w:sz w:val="28"/>
          <w:szCs w:val="28"/>
        </w:rPr>
      </w:pPr>
      <w:r w:rsidRPr="00FF5918">
        <w:rPr>
          <w:color w:val="auto"/>
          <w:sz w:val="28"/>
          <w:szCs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D67ACD" w:rsidRPr="00FF5918" w:rsidRDefault="00D67ACD" w:rsidP="002258D8">
      <w:pPr>
        <w:ind w:firstLine="709"/>
        <w:contextualSpacing/>
        <w:jc w:val="both"/>
        <w:rPr>
          <w:color w:val="auto"/>
          <w:sz w:val="28"/>
          <w:szCs w:val="28"/>
        </w:rPr>
      </w:pPr>
      <w:r w:rsidRPr="00FF5918">
        <w:rPr>
          <w:color w:val="auto"/>
          <w:sz w:val="28"/>
          <w:szCs w:val="28"/>
        </w:rPr>
        <w:t>сумма денег, назначенная автономной организацией образования к выплате физическому лицу, в пределах:</w:t>
      </w:r>
    </w:p>
    <w:p w:rsidR="00D67ACD" w:rsidRPr="00FF5918" w:rsidRDefault="00923E16" w:rsidP="002258D8">
      <w:pPr>
        <w:ind w:firstLine="709"/>
        <w:contextualSpacing/>
        <w:jc w:val="both"/>
        <w:rPr>
          <w:color w:val="auto"/>
          <w:sz w:val="28"/>
          <w:szCs w:val="28"/>
        </w:rPr>
      </w:pPr>
      <w:r w:rsidRPr="00FF5918">
        <w:rPr>
          <w:color w:val="auto"/>
          <w:sz w:val="28"/>
          <w:szCs w:val="28"/>
        </w:rPr>
        <w:t>6-</w:t>
      </w:r>
      <w:r w:rsidR="00D67ACD" w:rsidRPr="00FF5918">
        <w:rPr>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w:t>
      </w:r>
      <w:r w:rsidR="00EB097A" w:rsidRPr="00FF5918">
        <w:rPr>
          <w:sz w:val="28"/>
          <w:szCs w:val="28"/>
        </w:rPr>
        <w:t>–</w:t>
      </w:r>
      <w:r w:rsidR="00D67ACD" w:rsidRPr="00FF5918">
        <w:rPr>
          <w:color w:val="auto"/>
          <w:sz w:val="28"/>
          <w:szCs w:val="28"/>
        </w:rPr>
        <w:t xml:space="preserve"> в течение срока прохождения обучения, повышения квалификации или переподготовки обучаемого лица в пределах Республики Казахстан;</w:t>
      </w:r>
    </w:p>
    <w:p w:rsidR="00D67ACD" w:rsidRPr="00FF5918" w:rsidRDefault="00923E16" w:rsidP="002258D8">
      <w:pPr>
        <w:ind w:firstLine="709"/>
        <w:contextualSpacing/>
        <w:jc w:val="both"/>
        <w:rPr>
          <w:color w:val="auto"/>
          <w:sz w:val="28"/>
          <w:szCs w:val="28"/>
        </w:rPr>
      </w:pPr>
      <w:r w:rsidRPr="00FF5918">
        <w:rPr>
          <w:color w:val="auto"/>
          <w:sz w:val="28"/>
          <w:szCs w:val="28"/>
        </w:rPr>
        <w:t>8-</w:t>
      </w:r>
      <w:r w:rsidR="00D67ACD" w:rsidRPr="00FF5918">
        <w:rPr>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w:t>
      </w:r>
      <w:r w:rsidR="00EB097A" w:rsidRPr="00FF5918">
        <w:rPr>
          <w:sz w:val="28"/>
          <w:szCs w:val="28"/>
        </w:rPr>
        <w:t xml:space="preserve">– </w:t>
      </w:r>
      <w:r w:rsidR="00D67ACD" w:rsidRPr="00FF5918">
        <w:rPr>
          <w:color w:val="auto"/>
          <w:sz w:val="28"/>
          <w:szCs w:val="28"/>
        </w:rPr>
        <w:t>в течение срока прохождения обучения, повышения квалификации или переподготовки обучаемого лица за пределами Республики Казахстан.</w:t>
      </w:r>
    </w:p>
    <w:p w:rsidR="00D67ACD" w:rsidRPr="00FF5918" w:rsidRDefault="00D67ACD" w:rsidP="002258D8">
      <w:pPr>
        <w:ind w:firstLine="709"/>
        <w:contextualSpacing/>
        <w:jc w:val="both"/>
        <w:rPr>
          <w:color w:val="auto"/>
          <w:sz w:val="28"/>
          <w:szCs w:val="28"/>
        </w:rPr>
      </w:pPr>
      <w:r w:rsidRPr="00FF5918">
        <w:rPr>
          <w:color w:val="auto"/>
          <w:sz w:val="28"/>
          <w:szCs w:val="28"/>
        </w:rPr>
        <w:t>3</w:t>
      </w:r>
      <w:r w:rsidR="00181D43" w:rsidRPr="00FF5918">
        <w:rPr>
          <w:color w:val="auto"/>
          <w:sz w:val="28"/>
          <w:szCs w:val="28"/>
        </w:rPr>
        <w:t>7</w:t>
      </w:r>
      <w:r w:rsidRPr="00FF5918">
        <w:rPr>
          <w:color w:val="auto"/>
          <w:sz w:val="28"/>
          <w:szCs w:val="28"/>
        </w:rPr>
        <w:t>) выплаты, произведенные автономной организацией образования, определенной </w:t>
      </w:r>
      <w:hyperlink r:id="rId427" w:tgtFrame="_parent" w:tooltip="Кодекс Республики Казахстан от 10 декабря 2008 года № 99-IV " w:history="1">
        <w:r w:rsidRPr="00FF5918">
          <w:rPr>
            <w:color w:val="auto"/>
            <w:sz w:val="28"/>
            <w:szCs w:val="28"/>
          </w:rPr>
          <w:t xml:space="preserve">подпунктом 2) пункта 1 статьи </w:t>
        </w:r>
      </w:hyperlink>
      <w:r w:rsidR="009F0D34" w:rsidRPr="00FF5918">
        <w:rPr>
          <w:color w:val="auto"/>
          <w:sz w:val="28"/>
          <w:szCs w:val="28"/>
        </w:rPr>
        <w:t>291</w:t>
      </w:r>
      <w:r w:rsidRPr="00FF5918">
        <w:rPr>
          <w:color w:val="auto"/>
          <w:sz w:val="28"/>
          <w:szCs w:val="28"/>
        </w:rPr>
        <w:t> настоящего Кодекса, в виде:</w:t>
      </w:r>
    </w:p>
    <w:p w:rsidR="00D67ACD" w:rsidRPr="00FF5918" w:rsidRDefault="00D67ACD" w:rsidP="002258D8">
      <w:pPr>
        <w:ind w:firstLine="709"/>
        <w:contextualSpacing/>
        <w:jc w:val="both"/>
        <w:rPr>
          <w:color w:val="auto"/>
          <w:sz w:val="28"/>
          <w:szCs w:val="28"/>
        </w:rPr>
      </w:pPr>
      <w:r w:rsidRPr="00FF5918">
        <w:rPr>
          <w:color w:val="auto"/>
          <w:sz w:val="28"/>
          <w:szCs w:val="28"/>
        </w:rPr>
        <w:t>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rsidR="00D67ACD" w:rsidRPr="00FF5918" w:rsidRDefault="00D67ACD" w:rsidP="002258D8">
      <w:pPr>
        <w:ind w:firstLine="709"/>
        <w:contextualSpacing/>
        <w:jc w:val="both"/>
        <w:rPr>
          <w:color w:val="auto"/>
          <w:sz w:val="28"/>
          <w:szCs w:val="28"/>
        </w:rPr>
      </w:pPr>
      <w:r w:rsidRPr="00FF5918">
        <w:rPr>
          <w:color w:val="auto"/>
          <w:sz w:val="28"/>
          <w:szCs w:val="28"/>
        </w:rPr>
        <w:t>послесреднее образование;</w:t>
      </w:r>
    </w:p>
    <w:p w:rsidR="00D67ACD" w:rsidRPr="00FF5918" w:rsidRDefault="00D67ACD" w:rsidP="002258D8">
      <w:pPr>
        <w:ind w:firstLine="709"/>
        <w:contextualSpacing/>
        <w:jc w:val="both"/>
        <w:rPr>
          <w:color w:val="auto"/>
          <w:sz w:val="28"/>
          <w:szCs w:val="28"/>
        </w:rPr>
      </w:pPr>
      <w:r w:rsidRPr="00FF5918">
        <w:rPr>
          <w:color w:val="auto"/>
          <w:sz w:val="28"/>
          <w:szCs w:val="28"/>
        </w:rPr>
        <w:t>высшее образование;</w:t>
      </w:r>
    </w:p>
    <w:p w:rsidR="00D67ACD" w:rsidRPr="00FF5918" w:rsidRDefault="00D67ACD" w:rsidP="002258D8">
      <w:pPr>
        <w:ind w:firstLine="709"/>
        <w:contextualSpacing/>
        <w:jc w:val="both"/>
        <w:rPr>
          <w:color w:val="auto"/>
          <w:sz w:val="28"/>
          <w:szCs w:val="28"/>
        </w:rPr>
      </w:pPr>
      <w:r w:rsidRPr="00FF5918">
        <w:rPr>
          <w:color w:val="auto"/>
          <w:sz w:val="28"/>
          <w:szCs w:val="28"/>
        </w:rPr>
        <w:t>послевузовское образование;</w:t>
      </w:r>
    </w:p>
    <w:p w:rsidR="00D67ACD" w:rsidRPr="00FF5918" w:rsidRDefault="00D67ACD" w:rsidP="002258D8">
      <w:pPr>
        <w:ind w:firstLine="709"/>
        <w:contextualSpacing/>
        <w:jc w:val="both"/>
        <w:rPr>
          <w:color w:val="auto"/>
          <w:sz w:val="28"/>
          <w:szCs w:val="28"/>
        </w:rPr>
      </w:pPr>
      <w:r w:rsidRPr="00FF5918">
        <w:rPr>
          <w:color w:val="auto"/>
          <w:sz w:val="28"/>
          <w:szCs w:val="28"/>
        </w:rPr>
        <w:t>фактически произведенных расходов на оплату участия в мероприятии внеурочной деятельности;</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w:t>
      </w:r>
      <w:r w:rsidR="00EB097A" w:rsidRPr="00FF5918">
        <w:rPr>
          <w:sz w:val="28"/>
          <w:szCs w:val="28"/>
        </w:rPr>
        <w:t>–</w:t>
      </w:r>
      <w:r w:rsidRPr="00FF5918">
        <w:rPr>
          <w:color w:val="auto"/>
          <w:sz w:val="28"/>
          <w:szCs w:val="28"/>
        </w:rPr>
        <w:t xml:space="preserve">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p w:rsidR="00D67ACD" w:rsidRPr="00FF5918" w:rsidRDefault="00D67ACD" w:rsidP="002258D8">
      <w:pPr>
        <w:ind w:firstLine="709"/>
        <w:contextualSpacing/>
        <w:jc w:val="both"/>
        <w:rPr>
          <w:color w:val="auto"/>
          <w:sz w:val="28"/>
          <w:szCs w:val="28"/>
        </w:rPr>
      </w:pPr>
      <w:r w:rsidRPr="00FF5918">
        <w:rPr>
          <w:color w:val="auto"/>
          <w:sz w:val="28"/>
          <w:szCs w:val="28"/>
        </w:rPr>
        <w:t>фактически произведенных расходов на проживание в пределах норм, установленных уполномоченным органом;</w:t>
      </w:r>
    </w:p>
    <w:p w:rsidR="00D67ACD" w:rsidRPr="00FF5918" w:rsidRDefault="00D67ACD" w:rsidP="002258D8">
      <w:pPr>
        <w:ind w:firstLine="709"/>
        <w:contextualSpacing/>
        <w:jc w:val="both"/>
        <w:rPr>
          <w:color w:val="auto"/>
          <w:sz w:val="28"/>
          <w:szCs w:val="28"/>
        </w:rPr>
      </w:pPr>
      <w:r w:rsidRPr="00FF5918">
        <w:rPr>
          <w:color w:val="auto"/>
          <w:sz w:val="28"/>
          <w:szCs w:val="28"/>
        </w:rPr>
        <w:t>суммы денег, назначенной к выплате физическому лицу в пределах:</w:t>
      </w:r>
    </w:p>
    <w:p w:rsidR="00D67ACD" w:rsidRPr="00FF5918" w:rsidRDefault="00EA53DA" w:rsidP="002258D8">
      <w:pPr>
        <w:ind w:firstLine="709"/>
        <w:contextualSpacing/>
        <w:jc w:val="both"/>
        <w:rPr>
          <w:color w:val="auto"/>
          <w:sz w:val="28"/>
          <w:szCs w:val="28"/>
        </w:rPr>
      </w:pPr>
      <w:r w:rsidRPr="00FF5918">
        <w:rPr>
          <w:color w:val="auto"/>
          <w:sz w:val="28"/>
          <w:szCs w:val="28"/>
        </w:rPr>
        <w:t>6-</w:t>
      </w:r>
      <w:r w:rsidR="00D67ACD" w:rsidRPr="00FF5918">
        <w:rPr>
          <w:color w:val="auto"/>
          <w:sz w:val="28"/>
          <w:szCs w:val="28"/>
        </w:rPr>
        <w:t>кратного размера </w:t>
      </w:r>
      <w:hyperlink r:id="rId428" w:tgtFrame="_parent" w:tooltip="Сведения о минимальной заработной плате, МРП и прожиточном минимуме (на 1995 - 2015 годы)" w:history="1">
        <w:r w:rsidR="00D67ACD" w:rsidRPr="00FF5918">
          <w:rPr>
            <w:color w:val="auto"/>
            <w:sz w:val="28"/>
            <w:szCs w:val="28"/>
          </w:rPr>
          <w:t>месячного расчетного показателя</w:t>
        </w:r>
      </w:hyperlink>
      <w:r w:rsidR="00D67ACD" w:rsidRPr="00FF5918">
        <w:rPr>
          <w:color w:val="auto"/>
          <w:sz w:val="28"/>
          <w:szCs w:val="28"/>
        </w:rPr>
        <w:t xml:space="preserve">,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w:t>
      </w:r>
      <w:r w:rsidR="00EB097A" w:rsidRPr="00FF5918">
        <w:rPr>
          <w:sz w:val="28"/>
          <w:szCs w:val="28"/>
        </w:rPr>
        <w:t>–</w:t>
      </w:r>
      <w:r w:rsidR="00D67ACD" w:rsidRPr="00FF5918">
        <w:rPr>
          <w:color w:val="auto"/>
          <w:sz w:val="28"/>
          <w:szCs w:val="28"/>
        </w:rPr>
        <w:t xml:space="preserve"> в течение срока, предусмотренного решением автономной организации образования, определенной </w:t>
      </w:r>
      <w:hyperlink r:id="rId429" w:tgtFrame="_parent" w:tooltip="Кодекс Республики Казахстан от 10 декабря 2008 года № 99-IV " w:history="1">
        <w:r w:rsidR="00D67ACD" w:rsidRPr="00FF5918">
          <w:rPr>
            <w:color w:val="auto"/>
            <w:sz w:val="28"/>
            <w:szCs w:val="28"/>
          </w:rPr>
          <w:t xml:space="preserve">подпунктом 2) пункта 1 статьи </w:t>
        </w:r>
      </w:hyperlink>
      <w:r w:rsidR="009F0D34" w:rsidRPr="00FF5918">
        <w:rPr>
          <w:color w:val="auto"/>
          <w:sz w:val="28"/>
          <w:szCs w:val="28"/>
        </w:rPr>
        <w:t>291</w:t>
      </w:r>
      <w:r w:rsidR="00D67ACD" w:rsidRPr="00FF5918">
        <w:rPr>
          <w:color w:val="auto"/>
          <w:sz w:val="28"/>
          <w:szCs w:val="28"/>
        </w:rPr>
        <w:t> настоящего Кодекса, при направлении физического лица в пределах Республики Казахстан;</w:t>
      </w:r>
    </w:p>
    <w:p w:rsidR="00D67ACD" w:rsidRPr="00FF5918" w:rsidRDefault="00EA53DA" w:rsidP="002258D8">
      <w:pPr>
        <w:ind w:firstLine="709"/>
        <w:contextualSpacing/>
        <w:jc w:val="both"/>
        <w:rPr>
          <w:color w:val="auto"/>
          <w:sz w:val="28"/>
          <w:szCs w:val="28"/>
        </w:rPr>
      </w:pPr>
      <w:r w:rsidRPr="00FF5918">
        <w:rPr>
          <w:color w:val="auto"/>
          <w:sz w:val="28"/>
          <w:szCs w:val="28"/>
        </w:rPr>
        <w:t>8-</w:t>
      </w:r>
      <w:r w:rsidR="00D67ACD" w:rsidRPr="00FF5918">
        <w:rPr>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w:t>
      </w:r>
      <w:r w:rsidR="00EB097A" w:rsidRPr="00FF5918">
        <w:rPr>
          <w:sz w:val="28"/>
          <w:szCs w:val="28"/>
        </w:rPr>
        <w:t>–</w:t>
      </w:r>
      <w:r w:rsidR="00D67ACD" w:rsidRPr="00FF5918">
        <w:rPr>
          <w:color w:val="auto"/>
          <w:sz w:val="28"/>
          <w:szCs w:val="28"/>
        </w:rPr>
        <w:t xml:space="preserve"> в течение срока, предусмотренного решением автономной организации образования, определенной подпунктом 2) пункта 1 статьи </w:t>
      </w:r>
      <w:r w:rsidR="009F0D34" w:rsidRPr="00FF5918">
        <w:rPr>
          <w:color w:val="auto"/>
          <w:sz w:val="28"/>
          <w:szCs w:val="28"/>
        </w:rPr>
        <w:t>291</w:t>
      </w:r>
      <w:r w:rsidR="00D67ACD" w:rsidRPr="00FF5918">
        <w:rPr>
          <w:color w:val="auto"/>
          <w:sz w:val="28"/>
          <w:szCs w:val="28"/>
        </w:rPr>
        <w:t xml:space="preserve"> настоящего Кодекса, при направлении физического лица за пределы Республики Казахстан;</w:t>
      </w:r>
    </w:p>
    <w:p w:rsidR="00D67ACD" w:rsidRPr="00FF5918" w:rsidRDefault="00D67ACD" w:rsidP="002258D8">
      <w:pPr>
        <w:ind w:firstLine="709"/>
        <w:contextualSpacing/>
        <w:jc w:val="both"/>
        <w:rPr>
          <w:color w:val="auto"/>
          <w:sz w:val="28"/>
          <w:szCs w:val="28"/>
        </w:rPr>
      </w:pPr>
      <w:r w:rsidRPr="00FF5918">
        <w:rPr>
          <w:color w:val="auto"/>
          <w:sz w:val="28"/>
          <w:szCs w:val="28"/>
        </w:rPr>
        <w:t>расходов, произведенных при оформлении въездной визы (стоимость визы, консульских услуг, обязательного медицинского страхования), на основании документов, подтверждающих расходы на оформление въездной визы (стоимость визы, консульских услуг, обязательного медицинского страхования).</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Положения настоящего подпункта применяются к физическим лицам, которые на дату принятия решения автономной организацией образования, определенной подпунктом 2) пункта 1 статьи </w:t>
      </w:r>
      <w:r w:rsidR="001A1705" w:rsidRPr="00FF5918">
        <w:rPr>
          <w:color w:val="auto"/>
          <w:sz w:val="28"/>
          <w:szCs w:val="28"/>
        </w:rPr>
        <w:t>29</w:t>
      </w:r>
      <w:r w:rsidRPr="00FF5918">
        <w:rPr>
          <w:color w:val="auto"/>
          <w:sz w:val="28"/>
          <w:szCs w:val="28"/>
        </w:rPr>
        <w:t>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p w:rsidR="00D67ACD" w:rsidRPr="00FF5918" w:rsidRDefault="00D67ACD" w:rsidP="002258D8">
      <w:pPr>
        <w:ind w:firstLine="709"/>
        <w:contextualSpacing/>
        <w:jc w:val="both"/>
        <w:rPr>
          <w:color w:val="auto"/>
          <w:sz w:val="28"/>
          <w:szCs w:val="28"/>
        </w:rPr>
      </w:pPr>
      <w:r w:rsidRPr="00FF5918">
        <w:rPr>
          <w:color w:val="auto"/>
          <w:sz w:val="28"/>
          <w:szCs w:val="28"/>
        </w:rPr>
        <w:t>на подготовительном отделении;</w:t>
      </w:r>
    </w:p>
    <w:p w:rsidR="00D67ACD" w:rsidRPr="00FF5918" w:rsidRDefault="00D67ACD" w:rsidP="002258D8">
      <w:pPr>
        <w:ind w:firstLine="709"/>
        <w:contextualSpacing/>
        <w:jc w:val="both"/>
        <w:rPr>
          <w:color w:val="auto"/>
          <w:sz w:val="28"/>
          <w:szCs w:val="28"/>
        </w:rPr>
      </w:pPr>
      <w:r w:rsidRPr="00FF5918">
        <w:rPr>
          <w:color w:val="auto"/>
          <w:sz w:val="28"/>
          <w:szCs w:val="28"/>
        </w:rPr>
        <w:t>по следующим уровням образования:</w:t>
      </w:r>
    </w:p>
    <w:p w:rsidR="00D67ACD" w:rsidRPr="00FF5918" w:rsidRDefault="00D67ACD" w:rsidP="002258D8">
      <w:pPr>
        <w:ind w:firstLine="709"/>
        <w:contextualSpacing/>
        <w:jc w:val="both"/>
        <w:rPr>
          <w:color w:val="auto"/>
          <w:sz w:val="28"/>
          <w:szCs w:val="28"/>
        </w:rPr>
      </w:pPr>
      <w:r w:rsidRPr="00FF5918">
        <w:rPr>
          <w:color w:val="auto"/>
          <w:sz w:val="28"/>
          <w:szCs w:val="28"/>
        </w:rPr>
        <w:t>начальная школа, включающая дошкольное воспитание и обучение;</w:t>
      </w:r>
    </w:p>
    <w:p w:rsidR="00D67ACD" w:rsidRPr="00FF5918" w:rsidRDefault="00D67ACD" w:rsidP="002258D8">
      <w:pPr>
        <w:ind w:firstLine="709"/>
        <w:contextualSpacing/>
        <w:jc w:val="both"/>
        <w:rPr>
          <w:color w:val="auto"/>
          <w:sz w:val="28"/>
          <w:szCs w:val="28"/>
        </w:rPr>
      </w:pPr>
      <w:r w:rsidRPr="00FF5918">
        <w:rPr>
          <w:color w:val="auto"/>
          <w:sz w:val="28"/>
          <w:szCs w:val="28"/>
        </w:rPr>
        <w:t>основная школа;</w:t>
      </w:r>
    </w:p>
    <w:p w:rsidR="00D67ACD" w:rsidRPr="00FF5918" w:rsidRDefault="00D67ACD" w:rsidP="002258D8">
      <w:pPr>
        <w:ind w:firstLine="709"/>
        <w:contextualSpacing/>
        <w:jc w:val="both"/>
        <w:rPr>
          <w:color w:val="auto"/>
          <w:sz w:val="28"/>
          <w:szCs w:val="28"/>
        </w:rPr>
      </w:pPr>
      <w:r w:rsidRPr="00FF5918">
        <w:rPr>
          <w:color w:val="auto"/>
          <w:sz w:val="28"/>
          <w:szCs w:val="28"/>
        </w:rPr>
        <w:t>старшая школа;</w:t>
      </w:r>
    </w:p>
    <w:p w:rsidR="00D67ACD" w:rsidRPr="00FF5918" w:rsidRDefault="00D67ACD" w:rsidP="002258D8">
      <w:pPr>
        <w:ind w:firstLine="709"/>
        <w:contextualSpacing/>
        <w:jc w:val="both"/>
        <w:rPr>
          <w:color w:val="auto"/>
          <w:sz w:val="28"/>
          <w:szCs w:val="28"/>
        </w:rPr>
      </w:pPr>
      <w:r w:rsidRPr="00FF5918">
        <w:rPr>
          <w:color w:val="auto"/>
          <w:sz w:val="28"/>
          <w:szCs w:val="28"/>
        </w:rPr>
        <w:t>по очной форме обучения по следующим уровням образования:</w:t>
      </w:r>
    </w:p>
    <w:p w:rsidR="00D67ACD" w:rsidRPr="00FF5918" w:rsidRDefault="00D67ACD" w:rsidP="002258D8">
      <w:pPr>
        <w:ind w:firstLine="709"/>
        <w:contextualSpacing/>
        <w:jc w:val="both"/>
        <w:rPr>
          <w:color w:val="auto"/>
          <w:sz w:val="28"/>
          <w:szCs w:val="28"/>
        </w:rPr>
      </w:pPr>
      <w:r w:rsidRPr="00FF5918">
        <w:rPr>
          <w:color w:val="auto"/>
          <w:sz w:val="28"/>
          <w:szCs w:val="28"/>
        </w:rPr>
        <w:t>послесреднее образование;</w:t>
      </w:r>
    </w:p>
    <w:p w:rsidR="00D67ACD" w:rsidRPr="00FF5918" w:rsidRDefault="00D67ACD" w:rsidP="002258D8">
      <w:pPr>
        <w:ind w:firstLine="709"/>
        <w:contextualSpacing/>
        <w:jc w:val="both"/>
        <w:rPr>
          <w:color w:val="auto"/>
          <w:sz w:val="28"/>
          <w:szCs w:val="28"/>
        </w:rPr>
      </w:pPr>
      <w:r w:rsidRPr="00FF5918">
        <w:rPr>
          <w:color w:val="auto"/>
          <w:sz w:val="28"/>
          <w:szCs w:val="28"/>
        </w:rPr>
        <w:t>высшее образование;</w:t>
      </w:r>
    </w:p>
    <w:p w:rsidR="00D67ACD" w:rsidRPr="00FF5918" w:rsidRDefault="00D67ACD" w:rsidP="002258D8">
      <w:pPr>
        <w:ind w:firstLine="709"/>
        <w:contextualSpacing/>
        <w:jc w:val="both"/>
        <w:rPr>
          <w:color w:val="auto"/>
          <w:sz w:val="28"/>
          <w:szCs w:val="28"/>
        </w:rPr>
      </w:pPr>
      <w:r w:rsidRPr="00FF5918">
        <w:rPr>
          <w:color w:val="auto"/>
          <w:sz w:val="28"/>
          <w:szCs w:val="28"/>
        </w:rPr>
        <w:t>послевузовское образование;</w:t>
      </w:r>
    </w:p>
    <w:p w:rsidR="00D67ACD" w:rsidRPr="00FF5918" w:rsidRDefault="00D67ACD" w:rsidP="002258D8">
      <w:pPr>
        <w:ind w:firstLine="709"/>
        <w:contextualSpacing/>
        <w:jc w:val="both"/>
        <w:rPr>
          <w:color w:val="auto"/>
          <w:sz w:val="28"/>
          <w:szCs w:val="28"/>
        </w:rPr>
      </w:pPr>
      <w:r w:rsidRPr="00FF5918">
        <w:rPr>
          <w:color w:val="auto"/>
          <w:sz w:val="28"/>
          <w:szCs w:val="28"/>
        </w:rPr>
        <w:t>3</w:t>
      </w:r>
      <w:r w:rsidR="00181D43" w:rsidRPr="00FF5918">
        <w:rPr>
          <w:color w:val="auto"/>
          <w:sz w:val="28"/>
          <w:szCs w:val="28"/>
        </w:rPr>
        <w:t>8</w:t>
      </w:r>
      <w:r w:rsidRPr="00FF5918">
        <w:rPr>
          <w:color w:val="auto"/>
          <w:sz w:val="28"/>
          <w:szCs w:val="28"/>
        </w:rPr>
        <w:t>) материальная выгода, полученная физическим лицом, которое обучается на подготовительном отделении автономной организации образования, определенной </w:t>
      </w:r>
      <w:hyperlink r:id="rId430" w:tgtFrame="_parent" w:tooltip="Кодекс Республики Казахстан от 10 декабря 2008 года № 99-IV " w:history="1">
        <w:r w:rsidRPr="00FF5918">
          <w:rPr>
            <w:color w:val="auto"/>
            <w:sz w:val="28"/>
            <w:szCs w:val="28"/>
          </w:rPr>
          <w:t xml:space="preserve">подпунктом 2) пункта 1 статьи </w:t>
        </w:r>
        <w:r w:rsidR="001A1705" w:rsidRPr="00FF5918">
          <w:rPr>
            <w:color w:val="auto"/>
            <w:sz w:val="28"/>
            <w:szCs w:val="28"/>
          </w:rPr>
          <w:t>29</w:t>
        </w:r>
        <w:r w:rsidRPr="00FF5918">
          <w:rPr>
            <w:color w:val="auto"/>
            <w:sz w:val="28"/>
            <w:szCs w:val="28"/>
          </w:rPr>
          <w:t>1</w:t>
        </w:r>
      </w:hyperlink>
      <w:r w:rsidRPr="00FF5918">
        <w:rPr>
          <w:color w:val="auto"/>
          <w:sz w:val="28"/>
          <w:szCs w:val="28"/>
        </w:rPr>
        <w:t xml:space="preserve"> настоящего Кодекса, в виде оплаты (возмещения) расходов на питание, </w:t>
      </w:r>
      <w:r w:rsidR="00EB097A" w:rsidRPr="00FF5918">
        <w:rPr>
          <w:sz w:val="28"/>
          <w:szCs w:val="28"/>
        </w:rPr>
        <w:t>–</w:t>
      </w:r>
      <w:r w:rsidRPr="00FF5918">
        <w:rPr>
          <w:color w:val="auto"/>
          <w:sz w:val="28"/>
          <w:szCs w:val="28"/>
        </w:rPr>
        <w:t xml:space="preserve"> в пределах </w:t>
      </w:r>
      <w:r w:rsidR="00EA53DA" w:rsidRPr="00FF5918">
        <w:rPr>
          <w:color w:val="auto"/>
          <w:sz w:val="28"/>
          <w:szCs w:val="28"/>
        </w:rPr>
        <w:t>2-</w:t>
      </w:r>
      <w:r w:rsidRPr="00FF591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rsidR="00D67ACD" w:rsidRPr="00FF5918" w:rsidRDefault="00D67ACD" w:rsidP="002258D8">
      <w:pPr>
        <w:ind w:firstLine="709"/>
        <w:contextualSpacing/>
        <w:jc w:val="both"/>
        <w:rPr>
          <w:color w:val="auto"/>
          <w:sz w:val="28"/>
          <w:szCs w:val="28"/>
        </w:rPr>
      </w:pPr>
      <w:r w:rsidRPr="00FF5918">
        <w:rPr>
          <w:color w:val="auto"/>
          <w:sz w:val="28"/>
          <w:szCs w:val="28"/>
        </w:rPr>
        <w:t>3</w:t>
      </w:r>
      <w:r w:rsidR="00181D43" w:rsidRPr="00FF5918">
        <w:rPr>
          <w:color w:val="auto"/>
          <w:sz w:val="28"/>
          <w:szCs w:val="28"/>
        </w:rPr>
        <w:t>9</w:t>
      </w:r>
      <w:r w:rsidRPr="00FF5918">
        <w:rPr>
          <w:color w:val="auto"/>
          <w:sz w:val="28"/>
          <w:szCs w:val="28"/>
        </w:rPr>
        <w:t xml:space="preserve">) материальная выгода, полученная физическим лицом, которое обучается по очной форме обучения в автономной организации образования, определенной подпунктом 2) пункта 1 статьи </w:t>
      </w:r>
      <w:r w:rsidR="001A1705" w:rsidRPr="00FF5918">
        <w:rPr>
          <w:color w:val="auto"/>
          <w:sz w:val="28"/>
          <w:szCs w:val="28"/>
        </w:rPr>
        <w:t>29</w:t>
      </w:r>
      <w:r w:rsidRPr="00FF5918">
        <w:rPr>
          <w:color w:val="auto"/>
          <w:sz w:val="28"/>
          <w:szCs w:val="28"/>
        </w:rPr>
        <w:t>1 настоящего Кодекса, в виде оплаты (возмещения) расходов:</w:t>
      </w:r>
    </w:p>
    <w:p w:rsidR="00D67ACD" w:rsidRPr="00FF5918" w:rsidRDefault="00D67ACD" w:rsidP="002258D8">
      <w:pPr>
        <w:ind w:firstLine="709"/>
        <w:contextualSpacing/>
        <w:jc w:val="both"/>
        <w:rPr>
          <w:color w:val="auto"/>
          <w:sz w:val="28"/>
          <w:szCs w:val="28"/>
        </w:rPr>
      </w:pPr>
      <w:r w:rsidRPr="00FF5918">
        <w:rPr>
          <w:color w:val="auto"/>
          <w:sz w:val="28"/>
          <w:szCs w:val="28"/>
        </w:rPr>
        <w:t>на медицинское страхование, в том числе на оплату страховых премий по договорам добровольного страхования на случай болезни;</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на проживание в общежитии автономной организации образования, определенной пунктом 1 статьи </w:t>
      </w:r>
      <w:r w:rsidR="001A1705" w:rsidRPr="00FF5918">
        <w:rPr>
          <w:color w:val="auto"/>
          <w:sz w:val="28"/>
          <w:szCs w:val="28"/>
        </w:rPr>
        <w:t>29</w:t>
      </w:r>
      <w:r w:rsidRPr="00FF5918">
        <w:rPr>
          <w:color w:val="auto"/>
          <w:sz w:val="28"/>
          <w:szCs w:val="28"/>
        </w:rPr>
        <w:t>1 настоящег</w:t>
      </w:r>
      <w:r w:rsidR="00A2120E" w:rsidRPr="00FF5918">
        <w:rPr>
          <w:color w:val="auto"/>
          <w:sz w:val="28"/>
          <w:szCs w:val="28"/>
        </w:rPr>
        <w:t>о Кодекса;</w:t>
      </w:r>
    </w:p>
    <w:p w:rsidR="00AE5C23" w:rsidRPr="00FF5918" w:rsidRDefault="00AE5C23" w:rsidP="00AE5C23">
      <w:pPr>
        <w:pStyle w:val="a8"/>
        <w:spacing w:after="0" w:line="240" w:lineRule="auto"/>
        <w:ind w:left="0" w:firstLine="709"/>
        <w:jc w:val="both"/>
        <w:rPr>
          <w:strike/>
          <w:sz w:val="28"/>
          <w:szCs w:val="28"/>
        </w:rPr>
      </w:pPr>
      <w:r w:rsidRPr="00FF5918">
        <w:rPr>
          <w:rFonts w:ascii="Times New Roman" w:hAnsi="Times New Roman"/>
          <w:sz w:val="28"/>
          <w:szCs w:val="28"/>
        </w:rPr>
        <w:t xml:space="preserve">40) </w:t>
      </w:r>
      <w:r w:rsidRPr="00FF5918">
        <w:rPr>
          <w:rFonts w:ascii="Times New Roman" w:eastAsia="Times New Roman" w:hAnsi="Times New Roman"/>
          <w:sz w:val="28"/>
          <w:szCs w:val="28"/>
          <w:lang w:eastAsia="ru-RU"/>
        </w:rPr>
        <w:t xml:space="preserve">сумма, зачисляемая оператором связи за счет средств оператора связи на мобильный </w:t>
      </w:r>
      <w:r w:rsidRPr="008C7876">
        <w:rPr>
          <w:rFonts w:ascii="Times New Roman" w:eastAsia="Times New Roman" w:hAnsi="Times New Roman"/>
          <w:sz w:val="28"/>
          <w:szCs w:val="28"/>
          <w:highlight w:val="yellow"/>
          <w:lang w:eastAsia="ru-RU"/>
        </w:rPr>
        <w:t>баланс</w:t>
      </w:r>
      <w:r w:rsidR="008C7876">
        <w:rPr>
          <w:rFonts w:ascii="Times New Roman" w:eastAsia="Times New Roman" w:hAnsi="Times New Roman"/>
          <w:sz w:val="28"/>
          <w:szCs w:val="28"/>
          <w:lang w:eastAsia="ru-RU"/>
        </w:rPr>
        <w:t xml:space="preserve"> </w:t>
      </w:r>
      <w:r w:rsidR="008C7876" w:rsidRPr="008C7876">
        <w:rPr>
          <w:rFonts w:ascii="Times New Roman" w:eastAsia="Times New Roman" w:hAnsi="Times New Roman"/>
          <w:sz w:val="28"/>
          <w:szCs w:val="28"/>
          <w:highlight w:val="yellow"/>
          <w:lang w:eastAsia="ru-RU"/>
        </w:rPr>
        <w:t>абонента за</w:t>
      </w:r>
      <w:r w:rsidRPr="008C7876">
        <w:rPr>
          <w:rFonts w:ascii="Times New Roman" w:eastAsia="Times New Roman" w:hAnsi="Times New Roman"/>
          <w:sz w:val="28"/>
          <w:szCs w:val="28"/>
          <w:highlight w:val="yellow"/>
          <w:lang w:eastAsia="ru-RU"/>
        </w:rPr>
        <w:t xml:space="preserve"> осуществлени</w:t>
      </w:r>
      <w:r w:rsidR="008C7876" w:rsidRPr="008C7876">
        <w:rPr>
          <w:rFonts w:ascii="Times New Roman" w:eastAsia="Times New Roman" w:hAnsi="Times New Roman"/>
          <w:sz w:val="28"/>
          <w:szCs w:val="28"/>
          <w:highlight w:val="yellow"/>
          <w:lang w:eastAsia="ru-RU"/>
        </w:rPr>
        <w:t>е абонентом</w:t>
      </w:r>
      <w:r w:rsidRPr="008C7876">
        <w:rPr>
          <w:rFonts w:ascii="Times New Roman" w:eastAsia="Times New Roman" w:hAnsi="Times New Roman"/>
          <w:sz w:val="28"/>
          <w:szCs w:val="28"/>
          <w:highlight w:val="yellow"/>
          <w:lang w:eastAsia="ru-RU"/>
        </w:rPr>
        <w:t xml:space="preserve"> безналичных </w:t>
      </w:r>
      <w:r w:rsidR="008C7876">
        <w:rPr>
          <w:rFonts w:ascii="Times New Roman" w:eastAsia="Times New Roman" w:hAnsi="Times New Roman"/>
          <w:sz w:val="28"/>
          <w:szCs w:val="28"/>
          <w:highlight w:val="yellow"/>
          <w:lang w:eastAsia="ru-RU"/>
        </w:rPr>
        <w:t>операций</w:t>
      </w:r>
      <w:r w:rsidRPr="008C7876">
        <w:rPr>
          <w:rFonts w:ascii="Times New Roman" w:eastAsia="Times New Roman" w:hAnsi="Times New Roman"/>
          <w:sz w:val="28"/>
          <w:szCs w:val="28"/>
          <w:highlight w:val="yellow"/>
          <w:lang w:eastAsia="ru-RU"/>
        </w:rPr>
        <w:t>;</w:t>
      </w:r>
    </w:p>
    <w:p w:rsidR="00181D43" w:rsidRPr="00FF5918" w:rsidRDefault="00181D43" w:rsidP="00181D43">
      <w:pPr>
        <w:ind w:firstLine="709"/>
        <w:contextualSpacing/>
        <w:jc w:val="both"/>
        <w:rPr>
          <w:color w:val="auto"/>
          <w:sz w:val="28"/>
          <w:szCs w:val="28"/>
        </w:rPr>
      </w:pPr>
      <w:r w:rsidRPr="00FF5918">
        <w:rPr>
          <w:color w:val="auto"/>
          <w:sz w:val="28"/>
          <w:szCs w:val="28"/>
        </w:rPr>
        <w:t>4</w:t>
      </w:r>
      <w:r w:rsidR="00AE5C23" w:rsidRPr="00FF5918">
        <w:rPr>
          <w:color w:val="auto"/>
          <w:sz w:val="28"/>
          <w:szCs w:val="28"/>
        </w:rPr>
        <w:t>1</w:t>
      </w:r>
      <w:r w:rsidRPr="00FF5918">
        <w:rPr>
          <w:color w:val="auto"/>
          <w:sz w:val="28"/>
          <w:szCs w:val="28"/>
        </w:rPr>
        <w:t xml:space="preserve">) </w:t>
      </w:r>
      <w:r w:rsidRPr="00FF5918">
        <w:rPr>
          <w:sz w:val="28"/>
          <w:szCs w:val="28"/>
        </w:rPr>
        <w:t>сумма индивидуального подоходного налога, исчисленная с доходов физического лица-резидента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r w:rsidR="00AE5C23" w:rsidRPr="00FF5918">
        <w:rPr>
          <w:sz w:val="28"/>
          <w:szCs w:val="28"/>
        </w:rPr>
        <w:t xml:space="preserve"> </w:t>
      </w:r>
    </w:p>
    <w:p w:rsidR="00D67ACD" w:rsidRPr="00FF5918" w:rsidRDefault="00D67ACD" w:rsidP="002258D8">
      <w:pPr>
        <w:ind w:firstLine="709"/>
        <w:contextualSpacing/>
        <w:jc w:val="both"/>
        <w:rPr>
          <w:color w:val="auto"/>
          <w:sz w:val="28"/>
          <w:szCs w:val="28"/>
        </w:rPr>
      </w:pPr>
    </w:p>
    <w:p w:rsidR="00D67ACD" w:rsidRPr="00FF5918" w:rsidRDefault="00D67ACD" w:rsidP="00E546F3">
      <w:pPr>
        <w:pStyle w:val="a4"/>
        <w:numPr>
          <w:ilvl w:val="0"/>
          <w:numId w:val="78"/>
        </w:numPr>
        <w:spacing w:before="0" w:beforeAutospacing="0" w:after="0" w:afterAutospacing="0"/>
        <w:ind w:left="0" w:firstLine="709"/>
        <w:contextualSpacing/>
        <w:jc w:val="both"/>
        <w:rPr>
          <w:b/>
          <w:bCs/>
          <w:sz w:val="28"/>
          <w:szCs w:val="28"/>
        </w:rPr>
      </w:pPr>
      <w:r w:rsidRPr="00FF5918">
        <w:rPr>
          <w:b/>
          <w:bCs/>
          <w:sz w:val="28"/>
          <w:szCs w:val="28"/>
        </w:rPr>
        <w:t xml:space="preserve">Ставки налога </w:t>
      </w:r>
    </w:p>
    <w:p w:rsidR="00D67ACD" w:rsidRPr="00FF5918" w:rsidRDefault="00D67ACD" w:rsidP="002258D8">
      <w:pPr>
        <w:pStyle w:val="a4"/>
        <w:tabs>
          <w:tab w:val="left" w:pos="317"/>
        </w:tabs>
        <w:spacing w:before="0" w:beforeAutospacing="0" w:after="0" w:afterAutospacing="0"/>
        <w:ind w:firstLine="709"/>
        <w:contextualSpacing/>
        <w:jc w:val="both"/>
        <w:rPr>
          <w:sz w:val="28"/>
          <w:szCs w:val="28"/>
        </w:rPr>
      </w:pPr>
      <w:r w:rsidRPr="00FF5918">
        <w:rPr>
          <w:sz w:val="28"/>
          <w:szCs w:val="28"/>
        </w:rPr>
        <w:t>1. Доходы налогоплательщика, за исключением доходов, указанных в пункт</w:t>
      </w:r>
      <w:r w:rsidR="00826013" w:rsidRPr="00FF5918">
        <w:rPr>
          <w:sz w:val="28"/>
          <w:szCs w:val="28"/>
        </w:rPr>
        <w:t xml:space="preserve">е </w:t>
      </w:r>
      <w:r w:rsidRPr="00FF5918">
        <w:rPr>
          <w:sz w:val="28"/>
          <w:szCs w:val="28"/>
        </w:rPr>
        <w:t xml:space="preserve">2 настоящей статьи, облагаются налогом по ставке </w:t>
      </w:r>
      <w:r w:rsidR="00D26B65" w:rsidRPr="00FF5918">
        <w:rPr>
          <w:sz w:val="28"/>
          <w:szCs w:val="28"/>
        </w:rPr>
        <w:t>10</w:t>
      </w:r>
      <w:r w:rsidRPr="00FF5918">
        <w:rPr>
          <w:sz w:val="28"/>
          <w:szCs w:val="28"/>
        </w:rPr>
        <w:t xml:space="preserve"> процентов.</w:t>
      </w:r>
    </w:p>
    <w:p w:rsidR="00D67ACD" w:rsidRPr="00FF5918" w:rsidRDefault="00D67ACD" w:rsidP="002258D8">
      <w:pPr>
        <w:pStyle w:val="a4"/>
        <w:tabs>
          <w:tab w:val="left" w:pos="459"/>
        </w:tabs>
        <w:spacing w:before="0" w:beforeAutospacing="0" w:after="0" w:afterAutospacing="0"/>
        <w:ind w:firstLine="709"/>
        <w:contextualSpacing/>
        <w:jc w:val="both"/>
        <w:rPr>
          <w:sz w:val="28"/>
          <w:szCs w:val="28"/>
        </w:rPr>
      </w:pPr>
      <w:r w:rsidRPr="00FF5918">
        <w:rPr>
          <w:sz w:val="28"/>
          <w:szCs w:val="28"/>
        </w:rPr>
        <w:t xml:space="preserve">2. Доходы в виде дивидендов, полученные из источников в Республике Казахстан, облагаются по ставке </w:t>
      </w:r>
      <w:r w:rsidR="00D26B65" w:rsidRPr="00FF5918">
        <w:rPr>
          <w:sz w:val="28"/>
          <w:szCs w:val="28"/>
        </w:rPr>
        <w:t>5</w:t>
      </w:r>
      <w:r w:rsidRPr="00FF5918">
        <w:rPr>
          <w:sz w:val="28"/>
          <w:szCs w:val="28"/>
        </w:rPr>
        <w:t xml:space="preserve"> процентов. </w:t>
      </w:r>
    </w:p>
    <w:p w:rsidR="00D67ACD" w:rsidRPr="00FF5918" w:rsidRDefault="00D67ACD" w:rsidP="002258D8">
      <w:pPr>
        <w:ind w:firstLine="709"/>
        <w:contextualSpacing/>
        <w:jc w:val="both"/>
        <w:rPr>
          <w:color w:val="auto"/>
          <w:sz w:val="28"/>
          <w:szCs w:val="28"/>
        </w:rPr>
      </w:pPr>
    </w:p>
    <w:p w:rsidR="00D67ACD" w:rsidRPr="00FF5918" w:rsidRDefault="00D67ACD" w:rsidP="00E546F3">
      <w:pPr>
        <w:pStyle w:val="a8"/>
        <w:numPr>
          <w:ilvl w:val="0"/>
          <w:numId w:val="78"/>
        </w:numPr>
        <w:spacing w:after="0" w:line="240" w:lineRule="auto"/>
        <w:ind w:left="0" w:firstLine="709"/>
        <w:jc w:val="both"/>
        <w:rPr>
          <w:rStyle w:val="s0"/>
          <w:b/>
          <w:color w:val="auto"/>
          <w:sz w:val="28"/>
          <w:szCs w:val="28"/>
        </w:rPr>
      </w:pPr>
      <w:r w:rsidRPr="00FF5918">
        <w:rPr>
          <w:rFonts w:ascii="Times New Roman" w:hAnsi="Times New Roman"/>
          <w:b/>
          <w:sz w:val="28"/>
          <w:szCs w:val="28"/>
        </w:rPr>
        <w:t>Доходы, включаемые в г</w:t>
      </w:r>
      <w:r w:rsidRPr="00FF5918">
        <w:rPr>
          <w:rStyle w:val="s1"/>
          <w:b w:val="0"/>
          <w:color w:val="auto"/>
          <w:sz w:val="28"/>
          <w:szCs w:val="28"/>
        </w:rPr>
        <w:t>одо</w:t>
      </w:r>
      <w:r w:rsidRPr="00FF5918">
        <w:rPr>
          <w:rFonts w:ascii="Times New Roman" w:hAnsi="Times New Roman"/>
          <w:b/>
          <w:sz w:val="28"/>
          <w:szCs w:val="28"/>
        </w:rPr>
        <w:t>вой доход физического лица</w:t>
      </w:r>
      <w:r w:rsidRPr="00FF5918">
        <w:rPr>
          <w:rStyle w:val="s0"/>
          <w:b/>
          <w:color w:val="auto"/>
          <w:sz w:val="28"/>
          <w:szCs w:val="28"/>
        </w:rPr>
        <w:t xml:space="preserve"> </w:t>
      </w:r>
    </w:p>
    <w:p w:rsidR="00D67ACD" w:rsidRPr="00FF5918" w:rsidRDefault="00D67ACD" w:rsidP="00E546F3">
      <w:pPr>
        <w:pStyle w:val="a8"/>
        <w:numPr>
          <w:ilvl w:val="0"/>
          <w:numId w:val="35"/>
        </w:numPr>
        <w:spacing w:after="0" w:line="240" w:lineRule="auto"/>
        <w:ind w:left="0" w:firstLine="709"/>
        <w:jc w:val="both"/>
        <w:rPr>
          <w:rStyle w:val="s0"/>
          <w:color w:val="auto"/>
          <w:sz w:val="28"/>
          <w:szCs w:val="28"/>
        </w:rPr>
      </w:pPr>
      <w:r w:rsidRPr="00FF5918">
        <w:rPr>
          <w:rStyle w:val="s0"/>
          <w:color w:val="auto"/>
          <w:sz w:val="28"/>
          <w:szCs w:val="28"/>
        </w:rPr>
        <w:t>В годовой доход физического лица включаются все виды его доходов:</w:t>
      </w:r>
    </w:p>
    <w:p w:rsidR="00D67ACD" w:rsidRPr="00FF5918" w:rsidRDefault="00D67ACD" w:rsidP="00E546F3">
      <w:pPr>
        <w:pStyle w:val="a8"/>
        <w:numPr>
          <w:ilvl w:val="0"/>
          <w:numId w:val="36"/>
        </w:numPr>
        <w:tabs>
          <w:tab w:val="left" w:pos="426"/>
        </w:tabs>
        <w:spacing w:after="0" w:line="240" w:lineRule="auto"/>
        <w:ind w:left="0" w:firstLine="709"/>
        <w:jc w:val="both"/>
        <w:rPr>
          <w:rFonts w:ascii="Times New Roman" w:hAnsi="Times New Roman"/>
          <w:sz w:val="28"/>
          <w:szCs w:val="28"/>
        </w:rPr>
      </w:pPr>
      <w:r w:rsidRPr="00FF5918">
        <w:rPr>
          <w:rStyle w:val="s0"/>
          <w:color w:val="auto"/>
          <w:sz w:val="28"/>
          <w:szCs w:val="28"/>
        </w:rPr>
        <w:t xml:space="preserve">доход работника, в том числе доход домашнего работника и </w:t>
      </w:r>
      <w:r w:rsidRPr="00FF5918">
        <w:rPr>
          <w:rStyle w:val="s1"/>
          <w:b w:val="0"/>
          <w:color w:val="auto"/>
          <w:sz w:val="28"/>
          <w:szCs w:val="28"/>
        </w:rPr>
        <w:t>доход трудового иммигранта, являющегося домашним работником-резидентом Республики Казахстан;</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практикой; </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в виде оплаты третьим лицом стоимости товаров, выполненных работ, оказанных услуг, полученных физическим лицом;</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доход в виде работ, услуг, выполненных (оказанных) в счет погашения задолженности перед физическим лицом;</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в виде безвозмездно полученного имущества, в том числе работ, услуг;</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в виде  прощения долга;</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в виде  уменьшения размера требования к должнику, за исключением списанных штрафа, пени и других видов санкций;</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в виде выплаты вознаграждения по операциям репо;</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в виде пенсионных выплат;</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в виде дивидендов, вознаграждений, выигрышей;</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в виде стипендии;</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по договорам накопительного страхования;</w:t>
      </w:r>
    </w:p>
    <w:p w:rsidR="00D67ACD" w:rsidRPr="00FF5918" w:rsidRDefault="00D67ACD" w:rsidP="00E546F3">
      <w:pPr>
        <w:pStyle w:val="a8"/>
        <w:numPr>
          <w:ilvl w:val="0"/>
          <w:numId w:val="36"/>
        </w:numPr>
        <w:tabs>
          <w:tab w:val="left" w:pos="851"/>
        </w:tabs>
        <w:spacing w:after="0" w:line="240" w:lineRule="auto"/>
        <w:ind w:left="0" w:firstLine="709"/>
        <w:jc w:val="both"/>
        <w:rPr>
          <w:rFonts w:ascii="Times New Roman" w:hAnsi="Times New Roman"/>
          <w:sz w:val="28"/>
          <w:szCs w:val="28"/>
        </w:rPr>
      </w:pPr>
      <w:r w:rsidRPr="00FF5918">
        <w:rPr>
          <w:rStyle w:val="s1"/>
          <w:b w:val="0"/>
          <w:color w:val="auto"/>
          <w:sz w:val="28"/>
          <w:szCs w:val="28"/>
        </w:rPr>
        <w:t>имущественный доход</w:t>
      </w:r>
      <w:r w:rsidRPr="00FF5918">
        <w:rPr>
          <w:rFonts w:ascii="Times New Roman" w:hAnsi="Times New Roman"/>
          <w:sz w:val="28"/>
          <w:szCs w:val="28"/>
        </w:rPr>
        <w:t>;</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индивидуального предпринимателя;</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 лица, занимающегося частной практикой;</w:t>
      </w:r>
    </w:p>
    <w:p w:rsidR="00D67ACD" w:rsidRPr="00FF5918" w:rsidRDefault="00D67ACD" w:rsidP="00E546F3">
      <w:pPr>
        <w:pStyle w:val="a8"/>
        <w:numPr>
          <w:ilvl w:val="0"/>
          <w:numId w:val="36"/>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том числе в связи с представлением налоговому агенту недостоверных сведений лицом, занимающимся личным подсобным хозяйством;</w:t>
      </w:r>
    </w:p>
    <w:p w:rsidR="00AA3332" w:rsidRPr="00FF5918" w:rsidRDefault="00AA3332" w:rsidP="00E546F3">
      <w:pPr>
        <w:pStyle w:val="a8"/>
        <w:numPr>
          <w:ilvl w:val="0"/>
          <w:numId w:val="36"/>
        </w:numPr>
        <w:tabs>
          <w:tab w:val="left" w:pos="426"/>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другие доходы, не указанные в подпунктах 1) </w:t>
      </w:r>
      <w:r w:rsidR="00EB097A" w:rsidRPr="00FF5918">
        <w:rPr>
          <w:rFonts w:ascii="Times New Roman" w:eastAsia="Times New Roman" w:hAnsi="Times New Roman"/>
          <w:sz w:val="28"/>
          <w:szCs w:val="28"/>
          <w:lang w:eastAsia="ru-RU"/>
        </w:rPr>
        <w:t>–</w:t>
      </w:r>
      <w:r w:rsidRPr="00FF5918">
        <w:rPr>
          <w:rFonts w:ascii="Times New Roman" w:hAnsi="Times New Roman"/>
          <w:sz w:val="28"/>
          <w:szCs w:val="28"/>
        </w:rPr>
        <w:t xml:space="preserve"> 16) настоящего пункта, полученные от налогового агента или из источников за пределами Республики Казахстан;</w:t>
      </w:r>
    </w:p>
    <w:p w:rsidR="00AA3332" w:rsidRPr="00FF5918" w:rsidRDefault="00AA3332" w:rsidP="00E546F3">
      <w:pPr>
        <w:numPr>
          <w:ilvl w:val="0"/>
          <w:numId w:val="36"/>
        </w:numPr>
        <w:tabs>
          <w:tab w:val="left" w:pos="426"/>
        </w:tabs>
        <w:ind w:left="0" w:firstLine="709"/>
        <w:contextualSpacing/>
        <w:jc w:val="both"/>
        <w:rPr>
          <w:rFonts w:eastAsia="Calibri"/>
          <w:color w:val="auto"/>
          <w:sz w:val="28"/>
          <w:szCs w:val="28"/>
        </w:rPr>
      </w:pPr>
      <w:r w:rsidRPr="00FF5918">
        <w:rPr>
          <w:rFonts w:eastAsia="Calibri"/>
          <w:bCs/>
          <w:color w:val="auto"/>
          <w:sz w:val="28"/>
          <w:szCs w:val="28"/>
        </w:rPr>
        <w:t>суммарная прибыль контролируемых иностранных компаний или постоянных учреждений контролируемых иностранных компаний</w:t>
      </w:r>
      <w:r w:rsidRPr="00FF5918">
        <w:rPr>
          <w:rFonts w:eastAsia="Calibri"/>
          <w:color w:val="auto"/>
          <w:sz w:val="28"/>
          <w:szCs w:val="28"/>
        </w:rPr>
        <w:t>, определяемая в соответствии со статьей 3</w:t>
      </w:r>
      <w:r w:rsidR="000C4C55" w:rsidRPr="00FF5918">
        <w:rPr>
          <w:rFonts w:eastAsia="Calibri"/>
          <w:color w:val="auto"/>
          <w:sz w:val="28"/>
          <w:szCs w:val="28"/>
        </w:rPr>
        <w:t>40</w:t>
      </w:r>
      <w:r w:rsidRPr="00FF5918">
        <w:rPr>
          <w:rFonts w:eastAsia="Calibri"/>
          <w:color w:val="auto"/>
          <w:sz w:val="28"/>
          <w:szCs w:val="28"/>
        </w:rPr>
        <w:t xml:space="preserve"> настоящего Кодекса.</w:t>
      </w:r>
    </w:p>
    <w:p w:rsidR="00E65474" w:rsidRPr="00FF5918" w:rsidRDefault="00E65474" w:rsidP="002258D8">
      <w:pPr>
        <w:pStyle w:val="a8"/>
        <w:tabs>
          <w:tab w:val="left" w:pos="426"/>
        </w:tabs>
        <w:spacing w:after="0" w:line="240" w:lineRule="auto"/>
        <w:ind w:left="0" w:firstLine="709"/>
        <w:jc w:val="both"/>
        <w:rPr>
          <w:rFonts w:ascii="Times New Roman" w:hAnsi="Times New Roman"/>
          <w:sz w:val="28"/>
          <w:szCs w:val="28"/>
        </w:rPr>
      </w:pPr>
    </w:p>
    <w:p w:rsidR="00485631" w:rsidRPr="00FF5918" w:rsidRDefault="00485631" w:rsidP="002258D8">
      <w:pPr>
        <w:pStyle w:val="a8"/>
        <w:tabs>
          <w:tab w:val="left" w:pos="426"/>
        </w:tabs>
        <w:spacing w:after="0" w:line="240" w:lineRule="auto"/>
        <w:ind w:left="0" w:firstLine="709"/>
        <w:jc w:val="both"/>
        <w:rPr>
          <w:rFonts w:ascii="Times New Roman" w:hAnsi="Times New Roman"/>
          <w:sz w:val="28"/>
          <w:szCs w:val="28"/>
        </w:rPr>
      </w:pPr>
    </w:p>
    <w:p w:rsidR="00D67ACD" w:rsidRPr="00FF5918" w:rsidRDefault="00D67ACD" w:rsidP="00E546F3">
      <w:pPr>
        <w:pStyle w:val="a8"/>
        <w:numPr>
          <w:ilvl w:val="0"/>
          <w:numId w:val="58"/>
        </w:numPr>
        <w:spacing w:after="0" w:line="240" w:lineRule="auto"/>
        <w:ind w:left="0" w:firstLine="0"/>
        <w:jc w:val="center"/>
        <w:rPr>
          <w:rStyle w:val="s1"/>
          <w:color w:val="auto"/>
          <w:sz w:val="28"/>
          <w:szCs w:val="28"/>
        </w:rPr>
      </w:pPr>
      <w:r w:rsidRPr="00FF5918">
        <w:rPr>
          <w:rStyle w:val="s1"/>
          <w:color w:val="auto"/>
          <w:sz w:val="28"/>
          <w:szCs w:val="28"/>
        </w:rPr>
        <w:t>ДОХОДЫ</w:t>
      </w:r>
    </w:p>
    <w:p w:rsidR="00485631" w:rsidRPr="00FF5918" w:rsidRDefault="00485631" w:rsidP="002258D8">
      <w:pPr>
        <w:pStyle w:val="a8"/>
        <w:spacing w:after="0" w:line="240" w:lineRule="auto"/>
        <w:ind w:left="0" w:firstLine="709"/>
        <w:jc w:val="both"/>
        <w:rPr>
          <w:rStyle w:val="s1"/>
          <w:b w:val="0"/>
          <w:color w:val="auto"/>
          <w:sz w:val="28"/>
          <w:szCs w:val="28"/>
        </w:rPr>
      </w:pPr>
    </w:p>
    <w:p w:rsidR="00D67ACD" w:rsidRPr="00FF5918" w:rsidRDefault="00D67ACD" w:rsidP="002258D8">
      <w:pPr>
        <w:ind w:firstLine="709"/>
        <w:contextualSpacing/>
        <w:jc w:val="both"/>
        <w:rPr>
          <w:i/>
          <w:iCs/>
          <w:color w:val="auto"/>
          <w:sz w:val="28"/>
          <w:szCs w:val="28"/>
        </w:rPr>
      </w:pPr>
      <w:r w:rsidRPr="00FF5918">
        <w:rPr>
          <w:i/>
          <w:iCs/>
          <w:color w:val="auto"/>
          <w:sz w:val="28"/>
          <w:szCs w:val="28"/>
        </w:rPr>
        <w:t>§ 1. Доходы, подлежащие налогообложению у источника выплаты</w:t>
      </w:r>
    </w:p>
    <w:p w:rsidR="00485631" w:rsidRPr="00FF5918" w:rsidRDefault="00485631" w:rsidP="002258D8">
      <w:pPr>
        <w:ind w:firstLine="709"/>
        <w:contextualSpacing/>
        <w:jc w:val="both"/>
        <w:rPr>
          <w:iCs/>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 xml:space="preserve">Доход работника </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1. Доходами работника, подлежащими налогообложению, являются следующие доходы,  начисленные работодателем, </w:t>
      </w:r>
      <w:r w:rsidRPr="00FF5918">
        <w:rPr>
          <w:color w:val="auto"/>
          <w:sz w:val="28"/>
          <w:szCs w:val="28"/>
        </w:rPr>
        <w:t>являющимся налоговым агентом,</w:t>
      </w:r>
      <w:r w:rsidRPr="00FF5918">
        <w:rPr>
          <w:color w:val="auto"/>
          <w:spacing w:val="2"/>
          <w:sz w:val="28"/>
          <w:szCs w:val="28"/>
        </w:rPr>
        <w:t xml:space="preserve">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1) подлежащие передаче работодателем работнику в собственность деньги в наличной и (или) безналичной формах в связи с наличием трудовых отношений;</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2) доходы работника в натуральной форме в соответствии со </w:t>
      </w:r>
      <w:hyperlink r:id="rId431" w:anchor="z1864" w:history="1">
        <w:r w:rsidRPr="00FF5918">
          <w:rPr>
            <w:color w:val="auto"/>
            <w:spacing w:val="2"/>
            <w:sz w:val="28"/>
            <w:szCs w:val="28"/>
          </w:rPr>
          <w:t xml:space="preserve">статьей </w:t>
        </w:r>
      </w:hyperlink>
      <w:r w:rsidR="002512F2" w:rsidRPr="00FF5918">
        <w:rPr>
          <w:color w:val="auto"/>
          <w:spacing w:val="2"/>
          <w:sz w:val="28"/>
          <w:szCs w:val="28"/>
        </w:rPr>
        <w:t>323</w:t>
      </w:r>
      <w:r w:rsidRPr="00FF5918">
        <w:rPr>
          <w:color w:val="auto"/>
          <w:spacing w:val="2"/>
          <w:sz w:val="28"/>
          <w:szCs w:val="28"/>
        </w:rPr>
        <w:t> настоящего Кодекса;</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3) доходы работника в виде материальной выгоды в соответствии со </w:t>
      </w:r>
      <w:hyperlink r:id="rId432" w:anchor="z1870" w:history="1">
        <w:r w:rsidR="002512F2" w:rsidRPr="00FF5918">
          <w:rPr>
            <w:color w:val="auto"/>
            <w:spacing w:val="2"/>
            <w:sz w:val="28"/>
            <w:szCs w:val="28"/>
          </w:rPr>
          <w:t xml:space="preserve">статьей </w:t>
        </w:r>
      </w:hyperlink>
      <w:r w:rsidR="002512F2" w:rsidRPr="00FF5918">
        <w:rPr>
          <w:color w:val="auto"/>
          <w:spacing w:val="2"/>
          <w:sz w:val="28"/>
          <w:szCs w:val="28"/>
        </w:rPr>
        <w:t>324</w:t>
      </w:r>
      <w:r w:rsidRPr="00FF5918">
        <w:rPr>
          <w:color w:val="auto"/>
          <w:spacing w:val="2"/>
          <w:sz w:val="28"/>
          <w:szCs w:val="28"/>
        </w:rPr>
        <w:t> настоящего Кодекса.</w:t>
      </w:r>
    </w:p>
    <w:p w:rsidR="00D67ACD" w:rsidRPr="00FF5918" w:rsidRDefault="00D67ACD" w:rsidP="002258D8">
      <w:pPr>
        <w:tabs>
          <w:tab w:val="left" w:pos="426"/>
        </w:tabs>
        <w:ind w:firstLine="709"/>
        <w:contextualSpacing/>
        <w:jc w:val="both"/>
        <w:rPr>
          <w:color w:val="auto"/>
          <w:sz w:val="28"/>
          <w:szCs w:val="28"/>
        </w:rPr>
      </w:pPr>
      <w:r w:rsidRPr="00FF5918">
        <w:rPr>
          <w:color w:val="auto"/>
          <w:sz w:val="28"/>
          <w:szCs w:val="28"/>
        </w:rPr>
        <w:t>2. Д</w:t>
      </w:r>
      <w:r w:rsidRPr="00FF5918">
        <w:rPr>
          <w:color w:val="auto"/>
          <w:spacing w:val="2"/>
          <w:sz w:val="28"/>
          <w:szCs w:val="28"/>
        </w:rPr>
        <w:t xml:space="preserve">оходом работника, подлежащим налогообложению, </w:t>
      </w:r>
      <w:r w:rsidRPr="00FF5918">
        <w:rPr>
          <w:color w:val="auto"/>
          <w:sz w:val="28"/>
          <w:szCs w:val="28"/>
        </w:rPr>
        <w:t>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К доходу работника, подлежащему налогообложению, не относятся следующие доходы:</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доход физического лица от налогового агента;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доход в виде пенсионных выплат;</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pacing w:val="2"/>
          <w:sz w:val="28"/>
          <w:szCs w:val="28"/>
        </w:rPr>
        <w:t xml:space="preserve">3) </w:t>
      </w:r>
      <w:r w:rsidRPr="00FF5918">
        <w:rPr>
          <w:sz w:val="28"/>
          <w:szCs w:val="28"/>
        </w:rPr>
        <w:t>доход в виде дивидендов, вознаграждений, выигрышей;</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4) стипендии;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5) доход по договорам накопительного страхования;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6) доходы, подлежащие налогообложению физическим лицом самостоятельно.</w:t>
      </w:r>
    </w:p>
    <w:p w:rsidR="00D67ACD" w:rsidRPr="00FF5918" w:rsidRDefault="00D67ACD" w:rsidP="002258D8">
      <w:pPr>
        <w:ind w:firstLine="709"/>
        <w:contextualSpacing/>
        <w:jc w:val="both"/>
        <w:rPr>
          <w:rStyle w:val="s1"/>
          <w:b w:val="0"/>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Доход работника в натуральной форме</w:t>
      </w:r>
    </w:p>
    <w:p w:rsidR="00485631" w:rsidRPr="00FF5918" w:rsidRDefault="00D67ACD" w:rsidP="002258D8">
      <w:pPr>
        <w:tabs>
          <w:tab w:val="left" w:pos="459"/>
        </w:tabs>
        <w:ind w:firstLine="709"/>
        <w:contextualSpacing/>
        <w:jc w:val="both"/>
        <w:rPr>
          <w:color w:val="auto"/>
          <w:sz w:val="28"/>
          <w:szCs w:val="28"/>
        </w:rPr>
      </w:pPr>
      <w:r w:rsidRPr="00FF5918">
        <w:rPr>
          <w:color w:val="auto"/>
          <w:sz w:val="28"/>
          <w:szCs w:val="28"/>
        </w:rPr>
        <w:t>Доходом работника в натуральной форме, подлежащим на</w:t>
      </w:r>
      <w:r w:rsidR="00485631" w:rsidRPr="00FF5918">
        <w:rPr>
          <w:color w:val="auto"/>
          <w:sz w:val="28"/>
          <w:szCs w:val="28"/>
        </w:rPr>
        <w:t>логообложению,  является:</w:t>
      </w:r>
    </w:p>
    <w:p w:rsidR="00D67ACD" w:rsidRPr="00FF5918" w:rsidRDefault="00D67ACD" w:rsidP="002258D8">
      <w:pPr>
        <w:tabs>
          <w:tab w:val="left" w:pos="459"/>
        </w:tabs>
        <w:ind w:firstLine="709"/>
        <w:contextualSpacing/>
        <w:jc w:val="both"/>
        <w:rPr>
          <w:color w:val="auto"/>
          <w:sz w:val="28"/>
          <w:szCs w:val="28"/>
        </w:rPr>
      </w:pPr>
      <w:r w:rsidRPr="00FF5918">
        <w:rPr>
          <w:color w:val="auto"/>
          <w:sz w:val="28"/>
          <w:szCs w:val="28"/>
        </w:rPr>
        <w:t>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Стоимость такого имущества определяется в следующем размере с учетом соответствующей суммы налога на добавленную стоимость и акцизов:</w:t>
      </w:r>
    </w:p>
    <w:p w:rsidR="00D67ACD" w:rsidRPr="00FF5918" w:rsidRDefault="00D67ACD" w:rsidP="002258D8">
      <w:pPr>
        <w:tabs>
          <w:tab w:val="left" w:pos="459"/>
        </w:tabs>
        <w:ind w:firstLine="709"/>
        <w:contextualSpacing/>
        <w:jc w:val="both"/>
        <w:rPr>
          <w:color w:val="auto"/>
          <w:sz w:val="28"/>
          <w:szCs w:val="28"/>
        </w:rPr>
      </w:pPr>
      <w:r w:rsidRPr="00FF5918">
        <w:rPr>
          <w:color w:val="auto"/>
          <w:sz w:val="28"/>
          <w:szCs w:val="28"/>
        </w:rPr>
        <w:t>балансовой стоимости имущества;</w:t>
      </w:r>
    </w:p>
    <w:p w:rsidR="00485631" w:rsidRPr="00FF5918" w:rsidRDefault="00D67ACD" w:rsidP="002258D8">
      <w:pPr>
        <w:pStyle w:val="a8"/>
        <w:spacing w:after="0" w:line="240" w:lineRule="auto"/>
        <w:ind w:left="0" w:firstLine="709"/>
        <w:jc w:val="both"/>
        <w:rPr>
          <w:rStyle w:val="s0"/>
          <w:color w:val="auto"/>
          <w:sz w:val="28"/>
          <w:szCs w:val="28"/>
        </w:rPr>
      </w:pPr>
      <w:r w:rsidRPr="00FF5918">
        <w:rPr>
          <w:rStyle w:val="s0"/>
          <w:color w:val="auto"/>
          <w:sz w:val="28"/>
          <w:szCs w:val="28"/>
        </w:rPr>
        <w:t>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p w:rsidR="00485631" w:rsidRPr="00FF5918" w:rsidRDefault="00D67AC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выполнение работодателем работ, оказание услуг в пользу работника в связи с наличием трудовых отношений.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w:t>
      </w:r>
      <w:r w:rsidR="00485631" w:rsidRPr="00FF5918">
        <w:rPr>
          <w:rFonts w:ascii="Times New Roman" w:hAnsi="Times New Roman"/>
          <w:sz w:val="28"/>
          <w:szCs w:val="28"/>
        </w:rPr>
        <w:t>нную стоимость и акцизов;</w:t>
      </w:r>
    </w:p>
    <w:p w:rsidR="00485631" w:rsidRPr="00FF5918" w:rsidRDefault="00D67AC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w:t>
      </w:r>
      <w:r w:rsidR="00485631" w:rsidRPr="00FF5918">
        <w:rPr>
          <w:rFonts w:ascii="Times New Roman" w:hAnsi="Times New Roman"/>
          <w:sz w:val="28"/>
          <w:szCs w:val="28"/>
        </w:rPr>
        <w:t>м работ, оказанием услуг;</w:t>
      </w:r>
    </w:p>
    <w:p w:rsidR="00D67ACD" w:rsidRPr="00FF5918" w:rsidRDefault="00D67ACD"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sz w:val="28"/>
          <w:szCs w:val="28"/>
        </w:rPr>
        <w:t>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p w:rsidR="00D67ACD" w:rsidRPr="00FF5918" w:rsidRDefault="00D67ACD" w:rsidP="002258D8">
      <w:pPr>
        <w:tabs>
          <w:tab w:val="left" w:pos="459"/>
        </w:tabs>
        <w:ind w:firstLine="709"/>
        <w:contextualSpacing/>
        <w:jc w:val="both"/>
        <w:rPr>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Доход работника в виде материальной выгоды</w:t>
      </w:r>
    </w:p>
    <w:p w:rsidR="00485631" w:rsidRPr="00FF5918" w:rsidRDefault="00D67ACD" w:rsidP="002258D8">
      <w:pPr>
        <w:tabs>
          <w:tab w:val="left" w:pos="601"/>
        </w:tabs>
        <w:ind w:firstLine="709"/>
        <w:contextualSpacing/>
        <w:jc w:val="both"/>
        <w:rPr>
          <w:color w:val="auto"/>
          <w:sz w:val="28"/>
          <w:szCs w:val="28"/>
        </w:rPr>
      </w:pPr>
      <w:r w:rsidRPr="00FF5918">
        <w:rPr>
          <w:color w:val="auto"/>
          <w:sz w:val="28"/>
          <w:szCs w:val="28"/>
        </w:rPr>
        <w:t>Доходом работника в виде материальной выгоды, подлежащим налогообложе</w:t>
      </w:r>
      <w:r w:rsidR="00485631" w:rsidRPr="00FF5918">
        <w:rPr>
          <w:color w:val="auto"/>
          <w:sz w:val="28"/>
          <w:szCs w:val="28"/>
        </w:rPr>
        <w:t>нию, является в том числе:</w:t>
      </w:r>
    </w:p>
    <w:p w:rsidR="00485631" w:rsidRPr="00FF5918" w:rsidRDefault="00D67ACD" w:rsidP="002258D8">
      <w:pPr>
        <w:tabs>
          <w:tab w:val="left" w:pos="601"/>
        </w:tabs>
        <w:ind w:firstLine="709"/>
        <w:contextualSpacing/>
        <w:jc w:val="both"/>
        <w:rPr>
          <w:color w:val="auto"/>
          <w:sz w:val="28"/>
          <w:szCs w:val="28"/>
        </w:rPr>
      </w:pPr>
      <w:r w:rsidRPr="00FF5918">
        <w:rPr>
          <w:color w:val="auto"/>
          <w:sz w:val="28"/>
          <w:szCs w:val="28"/>
        </w:rPr>
        <w:t>1) отрицательная разница между стоимостью товаров, работ, услуг, реализованных работнику, и ценой приобретения или балансовой стоимостью этих товаров, работ, услуг – при реализации т</w:t>
      </w:r>
      <w:r w:rsidR="00485631" w:rsidRPr="00FF5918">
        <w:rPr>
          <w:color w:val="auto"/>
          <w:sz w:val="28"/>
          <w:szCs w:val="28"/>
        </w:rPr>
        <w:t>оваров, работ, услуг работнику;</w:t>
      </w:r>
    </w:p>
    <w:p w:rsidR="00485631" w:rsidRPr="00FF5918" w:rsidRDefault="00D67ACD" w:rsidP="002258D8">
      <w:pPr>
        <w:tabs>
          <w:tab w:val="left" w:pos="601"/>
        </w:tabs>
        <w:ind w:firstLine="709"/>
        <w:contextualSpacing/>
        <w:jc w:val="both"/>
        <w:rPr>
          <w:color w:val="auto"/>
          <w:sz w:val="28"/>
          <w:szCs w:val="28"/>
        </w:rPr>
      </w:pPr>
      <w:r w:rsidRPr="00FF5918">
        <w:rPr>
          <w:color w:val="auto"/>
          <w:sz w:val="28"/>
          <w:szCs w:val="28"/>
        </w:rPr>
        <w:t>2) списание по решению работодателя суммы долга или обязательства работника перед ним – при списа</w:t>
      </w:r>
      <w:r w:rsidR="00485631" w:rsidRPr="00FF5918">
        <w:rPr>
          <w:color w:val="auto"/>
          <w:sz w:val="28"/>
          <w:szCs w:val="28"/>
        </w:rPr>
        <w:t>нии суммы долга работнику;</w:t>
      </w:r>
    </w:p>
    <w:p w:rsidR="00485631" w:rsidRPr="00FF5918" w:rsidRDefault="00D67ACD" w:rsidP="002258D8">
      <w:pPr>
        <w:tabs>
          <w:tab w:val="left" w:pos="601"/>
        </w:tabs>
        <w:ind w:firstLine="709"/>
        <w:contextualSpacing/>
        <w:jc w:val="both"/>
        <w:rPr>
          <w:color w:val="auto"/>
          <w:sz w:val="28"/>
          <w:szCs w:val="28"/>
        </w:rPr>
      </w:pPr>
      <w:r w:rsidRPr="00FF5918">
        <w:rPr>
          <w:color w:val="auto"/>
          <w:sz w:val="28"/>
          <w:szCs w:val="28"/>
        </w:rPr>
        <w:t>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p w:rsidR="00D67ACD" w:rsidRPr="00FF5918" w:rsidRDefault="00D67ACD" w:rsidP="002258D8">
      <w:pPr>
        <w:tabs>
          <w:tab w:val="left" w:pos="601"/>
        </w:tabs>
        <w:ind w:firstLine="709"/>
        <w:contextualSpacing/>
        <w:jc w:val="both"/>
        <w:rPr>
          <w:color w:val="auto"/>
          <w:sz w:val="28"/>
          <w:szCs w:val="28"/>
        </w:rPr>
      </w:pPr>
      <w:r w:rsidRPr="00FF5918">
        <w:rPr>
          <w:color w:val="auto"/>
          <w:sz w:val="28"/>
          <w:szCs w:val="28"/>
        </w:rPr>
        <w:t>4) расходы работодателя на возмещение затрат работника, не связанных с деятельностью работодателя, – при возмещении затрат работнику.</w:t>
      </w:r>
    </w:p>
    <w:p w:rsidR="00D67ACD" w:rsidRPr="00FF5918" w:rsidRDefault="00D67ACD" w:rsidP="002258D8">
      <w:pPr>
        <w:tabs>
          <w:tab w:val="left" w:pos="601"/>
        </w:tabs>
        <w:ind w:firstLine="709"/>
        <w:contextualSpacing/>
        <w:jc w:val="both"/>
        <w:rPr>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Доход в виде безвозмездно полученного имущества, в том числе работ, услуг</w:t>
      </w:r>
    </w:p>
    <w:p w:rsidR="00D67ACD" w:rsidRPr="00FF5918" w:rsidRDefault="00D67ACD" w:rsidP="002258D8">
      <w:pPr>
        <w:tabs>
          <w:tab w:val="left" w:pos="567"/>
        </w:tabs>
        <w:ind w:firstLine="709"/>
        <w:contextualSpacing/>
        <w:jc w:val="both"/>
        <w:rPr>
          <w:color w:val="auto"/>
          <w:sz w:val="28"/>
          <w:szCs w:val="28"/>
        </w:rPr>
      </w:pPr>
      <w:r w:rsidRPr="00FF5918">
        <w:rPr>
          <w:color w:val="auto"/>
          <w:sz w:val="28"/>
          <w:szCs w:val="28"/>
        </w:rPr>
        <w:t>Доход в виде безвозмездно полученного имущества, в том числе работ, услуг, определяется в следующем размере с учетом соответствующей суммы налога на добавленную стоимость и акцизов:</w:t>
      </w:r>
    </w:p>
    <w:p w:rsidR="00D67ACD" w:rsidRPr="00FF5918" w:rsidRDefault="00D67ACD" w:rsidP="002258D8">
      <w:pPr>
        <w:tabs>
          <w:tab w:val="left" w:pos="459"/>
        </w:tabs>
        <w:ind w:firstLine="709"/>
        <w:contextualSpacing/>
        <w:jc w:val="both"/>
        <w:rPr>
          <w:color w:val="auto"/>
          <w:sz w:val="28"/>
          <w:szCs w:val="28"/>
        </w:rPr>
      </w:pPr>
      <w:r w:rsidRPr="00FF5918">
        <w:rPr>
          <w:color w:val="auto"/>
          <w:sz w:val="28"/>
          <w:szCs w:val="28"/>
        </w:rPr>
        <w:t>балансовой стоимости имущества;</w:t>
      </w:r>
    </w:p>
    <w:p w:rsidR="00D67ACD" w:rsidRPr="00FF5918" w:rsidRDefault="00D67ACD" w:rsidP="002258D8">
      <w:pPr>
        <w:pStyle w:val="a8"/>
        <w:spacing w:after="0" w:line="240" w:lineRule="auto"/>
        <w:ind w:left="0" w:firstLine="709"/>
        <w:jc w:val="both"/>
        <w:rPr>
          <w:rStyle w:val="s0"/>
          <w:bCs/>
          <w:color w:val="auto"/>
          <w:sz w:val="28"/>
          <w:szCs w:val="28"/>
        </w:rPr>
      </w:pPr>
      <w:r w:rsidRPr="00FF5918">
        <w:rPr>
          <w:rStyle w:val="s0"/>
          <w:color w:val="auto"/>
          <w:sz w:val="28"/>
          <w:szCs w:val="28"/>
        </w:rPr>
        <w:t>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Доход в виде пенсионных выплат</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из пенсионных накоплений налогоплательщиков, сформированных за счет:</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обязательных пенсионных взносов в соответствии с законодательством Республики Казахстан;</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добровольных профессиональных пенсионных взносов в соответствии с законодательством Республики Казахстан, действовавших до 1 января 2014 года;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обязательных профессиональных пенсионных взносов в соответствии с законодательством Республики Казахстан;</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добровольных пенсионных взносов в соответствии с условиями договора о пенсионном обеспечении за счет добровольных пенсионных взносов;</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в соответствии с законодательством Республики Казахстан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в соответствии с законодательством Республики Казахстан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4) физическим лицам в виде пенсионных накоплений, унаследованных в порядке, установленном законодательством Республики Казахстан.</w:t>
      </w:r>
    </w:p>
    <w:p w:rsidR="00D67ACD" w:rsidRPr="00FF5918" w:rsidRDefault="00D67ACD" w:rsidP="002258D8">
      <w:pPr>
        <w:ind w:firstLine="709"/>
        <w:contextualSpacing/>
        <w:jc w:val="both"/>
        <w:rPr>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Доход в виде дивидендов, вознаграждений, выигрышей</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Доходом в виде дивидендов, вознаграждений, выигрышей, подлежащим налогообложению, являются: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выплаченные (подлежащие выплате) дивиденды, определенные </w:t>
      </w:r>
      <w:hyperlink r:id="rId433" w:anchor="z55" w:history="1">
        <w:r w:rsidRPr="00FF5918">
          <w:rPr>
            <w:color w:val="auto"/>
            <w:spacing w:val="2"/>
            <w:sz w:val="28"/>
            <w:szCs w:val="28"/>
          </w:rPr>
          <w:t>подпунктом 1</w:t>
        </w:r>
        <w:r w:rsidR="00AB5253" w:rsidRPr="00FF5918">
          <w:rPr>
            <w:color w:val="auto"/>
            <w:spacing w:val="2"/>
            <w:sz w:val="28"/>
            <w:szCs w:val="28"/>
          </w:rPr>
          <w:t>6</w:t>
        </w:r>
        <w:r w:rsidRPr="00FF5918">
          <w:rPr>
            <w:color w:val="auto"/>
            <w:spacing w:val="2"/>
            <w:sz w:val="28"/>
            <w:szCs w:val="28"/>
          </w:rPr>
          <w:t>)</w:t>
        </w:r>
      </w:hyperlink>
      <w:r w:rsidRPr="00FF5918">
        <w:rPr>
          <w:color w:val="auto"/>
          <w:spacing w:val="2"/>
          <w:sz w:val="28"/>
          <w:szCs w:val="28"/>
        </w:rPr>
        <w:t> пункта 1 статьи 1 настоящего Кодекса;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выплаченные (подлежащие выплате) вознаграждения;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выплаченные (подлежащие выплате) выигрыши.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Для целей настоящего раздела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юридического лица, являющегося доверительным управляющим.</w:t>
      </w:r>
    </w:p>
    <w:p w:rsidR="00D67ACD" w:rsidRPr="00FF5918" w:rsidRDefault="00D67ACD" w:rsidP="002258D8">
      <w:pPr>
        <w:ind w:firstLine="709"/>
        <w:contextualSpacing/>
        <w:jc w:val="both"/>
        <w:rPr>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Доход в виде стипендий</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Доходом в виде стипендий, подлежащим налогообложению, является сумма денег, назначенная налоговым агентом к выплате:</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обучающимся в организациях образования в соответствии с законодательством Республики Казахстан об образовании;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Доход по договорам накопительного страхования</w:t>
      </w:r>
    </w:p>
    <w:p w:rsidR="006202BB" w:rsidRPr="00FF5918" w:rsidRDefault="006202BB" w:rsidP="002258D8">
      <w:pPr>
        <w:pStyle w:val="a4"/>
        <w:spacing w:before="0" w:beforeAutospacing="0" w:after="0" w:afterAutospacing="0"/>
        <w:ind w:firstLine="709"/>
        <w:contextualSpacing/>
        <w:jc w:val="both"/>
        <w:rPr>
          <w:sz w:val="28"/>
          <w:szCs w:val="28"/>
        </w:rPr>
      </w:pPr>
      <w:r w:rsidRPr="00FF5918">
        <w:rPr>
          <w:spacing w:val="2"/>
          <w:sz w:val="28"/>
          <w:szCs w:val="28"/>
        </w:rPr>
        <w:t xml:space="preserve">1. </w:t>
      </w:r>
      <w:r w:rsidRPr="00FF5918">
        <w:rPr>
          <w:sz w:val="28"/>
          <w:szCs w:val="28"/>
        </w:rPr>
        <w:t>Доходом по договорам накопительного страхования, подлежащим налогообложению, являются:</w:t>
      </w:r>
    </w:p>
    <w:p w:rsidR="006202BB" w:rsidRPr="00FF5918" w:rsidRDefault="006202BB" w:rsidP="002258D8">
      <w:pPr>
        <w:pStyle w:val="a4"/>
        <w:spacing w:before="0" w:beforeAutospacing="0" w:after="0" w:afterAutospacing="0"/>
        <w:ind w:firstLine="709"/>
        <w:contextualSpacing/>
        <w:jc w:val="both"/>
        <w:rPr>
          <w:sz w:val="28"/>
          <w:szCs w:val="28"/>
        </w:rPr>
      </w:pPr>
      <w:r w:rsidRPr="00FF5918">
        <w:rPr>
          <w:sz w:val="28"/>
          <w:szCs w:val="28"/>
        </w:rPr>
        <w:t>1) страховые выплаты, осуществляемые страховыми организациями, страховые премии которых были оплачены:</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за счет страховых премий, вносимых в свою пользу физическим лицом по договорам накопительного страхования;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за счет страховых премий, вносимых работодателем в пользу работника по договорам накопительного страхования;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выкупные суммы, выплачиваемые в случаях досрочного прекращения таких договоров;</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настоящего пункта.</w:t>
      </w:r>
    </w:p>
    <w:p w:rsidR="00D67ACD" w:rsidRPr="00FF5918" w:rsidRDefault="00D67ACD" w:rsidP="002258D8">
      <w:pPr>
        <w:ind w:firstLine="709"/>
        <w:contextualSpacing/>
        <w:jc w:val="both"/>
        <w:rPr>
          <w:color w:val="auto"/>
          <w:sz w:val="28"/>
          <w:szCs w:val="28"/>
        </w:rPr>
      </w:pPr>
    </w:p>
    <w:p w:rsidR="00E65474" w:rsidRPr="00FF5918" w:rsidRDefault="00E65474" w:rsidP="002258D8">
      <w:pPr>
        <w:ind w:firstLine="709"/>
        <w:contextualSpacing/>
        <w:jc w:val="both"/>
        <w:rPr>
          <w:color w:val="auto"/>
          <w:sz w:val="28"/>
          <w:szCs w:val="28"/>
        </w:rPr>
      </w:pPr>
    </w:p>
    <w:p w:rsidR="00D67ACD" w:rsidRPr="00FF5918" w:rsidRDefault="00D67ACD" w:rsidP="002258D8">
      <w:pPr>
        <w:ind w:firstLine="709"/>
        <w:contextualSpacing/>
        <w:jc w:val="both"/>
        <w:rPr>
          <w:i/>
          <w:iCs/>
          <w:color w:val="auto"/>
          <w:sz w:val="28"/>
          <w:szCs w:val="28"/>
        </w:rPr>
      </w:pPr>
      <w:r w:rsidRPr="00FF5918">
        <w:rPr>
          <w:i/>
          <w:iCs/>
          <w:color w:val="auto"/>
          <w:sz w:val="28"/>
          <w:szCs w:val="28"/>
        </w:rPr>
        <w:t>§ 2. Доходы, подлежащие налогообложению физическим лицом самостоятельно</w:t>
      </w:r>
    </w:p>
    <w:p w:rsidR="00D67ACD" w:rsidRPr="00FF5918" w:rsidRDefault="00D67ACD" w:rsidP="002258D8">
      <w:pPr>
        <w:pStyle w:val="a4"/>
        <w:tabs>
          <w:tab w:val="left" w:pos="601"/>
        </w:tabs>
        <w:spacing w:before="0" w:beforeAutospacing="0" w:after="0" w:afterAutospacing="0"/>
        <w:ind w:firstLine="709"/>
        <w:contextualSpacing/>
        <w:jc w:val="both"/>
        <w:rPr>
          <w:sz w:val="28"/>
          <w:szCs w:val="28"/>
        </w:rPr>
      </w:pPr>
    </w:p>
    <w:p w:rsidR="00D67ACD" w:rsidRPr="00FF5918" w:rsidRDefault="00D67ACD" w:rsidP="00E546F3">
      <w:pPr>
        <w:pStyle w:val="a4"/>
        <w:numPr>
          <w:ilvl w:val="0"/>
          <w:numId w:val="78"/>
        </w:numPr>
        <w:tabs>
          <w:tab w:val="left" w:pos="601"/>
        </w:tabs>
        <w:spacing w:before="0" w:beforeAutospacing="0" w:after="0" w:afterAutospacing="0"/>
        <w:ind w:left="0" w:firstLine="709"/>
        <w:contextualSpacing/>
        <w:jc w:val="both"/>
        <w:rPr>
          <w:b/>
          <w:bCs/>
          <w:sz w:val="28"/>
          <w:szCs w:val="28"/>
        </w:rPr>
      </w:pPr>
      <w:r w:rsidRPr="00FF5918">
        <w:rPr>
          <w:b/>
          <w:bCs/>
          <w:sz w:val="28"/>
          <w:szCs w:val="28"/>
        </w:rPr>
        <w:t>Имущественный доход</w:t>
      </w:r>
    </w:p>
    <w:p w:rsidR="00D67ACD" w:rsidRPr="00FF5918" w:rsidRDefault="00D67ACD" w:rsidP="002258D8">
      <w:pPr>
        <w:pStyle w:val="a4"/>
        <w:tabs>
          <w:tab w:val="left" w:pos="601"/>
        </w:tabs>
        <w:spacing w:before="0" w:beforeAutospacing="0" w:after="0" w:afterAutospacing="0"/>
        <w:ind w:firstLine="709"/>
        <w:contextualSpacing/>
        <w:jc w:val="both"/>
        <w:rPr>
          <w:sz w:val="28"/>
          <w:szCs w:val="28"/>
        </w:rPr>
      </w:pPr>
      <w:r w:rsidRPr="00FF5918">
        <w:rPr>
          <w:sz w:val="28"/>
          <w:szCs w:val="28"/>
        </w:rPr>
        <w:t>1. К имущественному доходу физического лица, подлежащему налогообложению, относится:</w:t>
      </w:r>
    </w:p>
    <w:p w:rsidR="00D67ACD" w:rsidRPr="00FF5918" w:rsidRDefault="00D67ACD" w:rsidP="002258D8">
      <w:pPr>
        <w:pStyle w:val="a4"/>
        <w:tabs>
          <w:tab w:val="left" w:pos="601"/>
        </w:tabs>
        <w:spacing w:before="0" w:beforeAutospacing="0" w:after="0" w:afterAutospacing="0"/>
        <w:ind w:firstLine="709"/>
        <w:contextualSpacing/>
        <w:jc w:val="both"/>
        <w:rPr>
          <w:sz w:val="28"/>
          <w:szCs w:val="28"/>
        </w:rPr>
      </w:pPr>
      <w:r w:rsidRPr="00FF5918">
        <w:rPr>
          <w:sz w:val="28"/>
          <w:szCs w:val="28"/>
        </w:rPr>
        <w:t>1) доход от прироста стоимости при реализации физическим лицом имущества в Республике Казахстан, указанного в </w:t>
      </w:r>
      <w:hyperlink r:id="rId434" w:anchor="z8460" w:history="1">
        <w:r w:rsidRPr="00FF5918">
          <w:rPr>
            <w:sz w:val="28"/>
            <w:szCs w:val="28"/>
          </w:rPr>
          <w:t xml:space="preserve">статье </w:t>
        </w:r>
      </w:hyperlink>
      <w:r w:rsidR="00AB5253" w:rsidRPr="00FF5918">
        <w:rPr>
          <w:sz w:val="28"/>
          <w:szCs w:val="28"/>
        </w:rPr>
        <w:t>33</w:t>
      </w:r>
      <w:r w:rsidR="00BF1B3F" w:rsidRPr="00FF5918">
        <w:rPr>
          <w:sz w:val="28"/>
          <w:szCs w:val="28"/>
        </w:rPr>
        <w:t>1</w:t>
      </w:r>
      <w:r w:rsidRPr="00FF5918">
        <w:rPr>
          <w:sz w:val="28"/>
          <w:szCs w:val="28"/>
        </w:rPr>
        <w:t xml:space="preserve"> настоящего Кодекса;</w:t>
      </w:r>
    </w:p>
    <w:p w:rsidR="00D67ACD" w:rsidRPr="00FF5918" w:rsidRDefault="00D67ACD" w:rsidP="002258D8">
      <w:pPr>
        <w:ind w:firstLine="709"/>
        <w:contextualSpacing/>
        <w:jc w:val="both"/>
        <w:rPr>
          <w:rStyle w:val="s1"/>
          <w:b w:val="0"/>
          <w:color w:val="auto"/>
          <w:sz w:val="28"/>
          <w:szCs w:val="28"/>
        </w:rPr>
      </w:pPr>
      <w:r w:rsidRPr="00FF5918">
        <w:rPr>
          <w:rStyle w:val="s1"/>
          <w:b w:val="0"/>
          <w:color w:val="auto"/>
          <w:sz w:val="28"/>
          <w:szCs w:val="28"/>
        </w:rPr>
        <w:t>2) доход физического лица от реализации имущества, полученного из источников за пределами Республики Казахстан;</w:t>
      </w:r>
    </w:p>
    <w:p w:rsidR="00D67ACD" w:rsidRPr="00FF5918" w:rsidRDefault="00D67ACD" w:rsidP="002258D8">
      <w:pPr>
        <w:pStyle w:val="a4"/>
        <w:tabs>
          <w:tab w:val="left" w:pos="601"/>
        </w:tabs>
        <w:spacing w:before="0" w:beforeAutospacing="0" w:after="0" w:afterAutospacing="0"/>
        <w:ind w:firstLine="709"/>
        <w:contextualSpacing/>
        <w:jc w:val="both"/>
        <w:rPr>
          <w:sz w:val="28"/>
          <w:szCs w:val="28"/>
        </w:rPr>
      </w:pPr>
      <w:r w:rsidRPr="00FF5918">
        <w:rPr>
          <w:sz w:val="28"/>
          <w:szCs w:val="28"/>
        </w:rPr>
        <w:t>3) доход от прироста стоимости при передаче физическим лицом имущества (кроме денег) в качестве вклада в уставный капитал, указанного в </w:t>
      </w:r>
      <w:hyperlink r:id="rId435" w:anchor="z8460" w:history="1">
        <w:r w:rsidRPr="00FF5918">
          <w:rPr>
            <w:sz w:val="28"/>
            <w:szCs w:val="28"/>
          </w:rPr>
          <w:t xml:space="preserve">статье </w:t>
        </w:r>
        <w:r w:rsidR="00AB5253" w:rsidRPr="00FF5918">
          <w:rPr>
            <w:sz w:val="28"/>
            <w:szCs w:val="28"/>
          </w:rPr>
          <w:t>333</w:t>
        </w:r>
      </w:hyperlink>
      <w:r w:rsidRPr="00FF5918">
        <w:rPr>
          <w:sz w:val="28"/>
          <w:szCs w:val="28"/>
        </w:rPr>
        <w:t xml:space="preserve"> настоящего Кодекса;</w:t>
      </w:r>
    </w:p>
    <w:p w:rsidR="00D67ACD" w:rsidRPr="00FF5918" w:rsidRDefault="00D67ACD" w:rsidP="002258D8">
      <w:pPr>
        <w:pStyle w:val="a4"/>
        <w:tabs>
          <w:tab w:val="left" w:pos="601"/>
        </w:tabs>
        <w:spacing w:before="0" w:beforeAutospacing="0" w:after="0" w:afterAutospacing="0"/>
        <w:ind w:firstLine="709"/>
        <w:contextualSpacing/>
        <w:jc w:val="both"/>
        <w:rPr>
          <w:sz w:val="28"/>
          <w:szCs w:val="28"/>
        </w:rPr>
      </w:pPr>
      <w:r w:rsidRPr="00FF5918">
        <w:rPr>
          <w:sz w:val="28"/>
          <w:szCs w:val="28"/>
        </w:rPr>
        <w:t>4) доход, полученный физическим лицом, не являющимся индивидуальным предпринимателем, от сдачи в имущественный найм (аренду) имущества лицам, не являющимся налоговыми агентами;</w:t>
      </w:r>
    </w:p>
    <w:p w:rsidR="00D67ACD" w:rsidRPr="00FF5918" w:rsidRDefault="00D67ACD" w:rsidP="002258D8">
      <w:pPr>
        <w:pStyle w:val="a4"/>
        <w:tabs>
          <w:tab w:val="left" w:pos="601"/>
        </w:tabs>
        <w:spacing w:before="0" w:beforeAutospacing="0" w:after="0" w:afterAutospacing="0"/>
        <w:ind w:firstLine="709"/>
        <w:contextualSpacing/>
        <w:jc w:val="both"/>
        <w:rPr>
          <w:spacing w:val="2"/>
          <w:sz w:val="28"/>
          <w:szCs w:val="28"/>
        </w:rPr>
      </w:pPr>
      <w:r w:rsidRPr="00FF5918">
        <w:rPr>
          <w:sz w:val="28"/>
          <w:szCs w:val="28"/>
        </w:rPr>
        <w:t xml:space="preserve">5) </w:t>
      </w:r>
      <w:r w:rsidRPr="00FF5918">
        <w:rPr>
          <w:spacing w:val="2"/>
          <w:sz w:val="28"/>
          <w:szCs w:val="28"/>
        </w:rPr>
        <w:t>доход от уступки права требования, в том числе доли в жилом доме (здании) по договору о долевом участии в жилищном строительстве;</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6) доход от прироста стоимости при реализации прочих активов индивидуального предпринимателя, применяющего специальный налоговый режим для субъектов малого бизнеса, </w:t>
      </w:r>
      <w:r w:rsidRPr="00FF5918">
        <w:rPr>
          <w:bCs/>
          <w:color w:val="auto"/>
          <w:sz w:val="28"/>
          <w:szCs w:val="28"/>
        </w:rPr>
        <w:t>являющегося плательщиком единого земельного налога,</w:t>
      </w:r>
      <w:r w:rsidRPr="00FF5918">
        <w:rPr>
          <w:color w:val="auto"/>
          <w:sz w:val="28"/>
          <w:szCs w:val="28"/>
        </w:rPr>
        <w:t xml:space="preserve"> указанных в </w:t>
      </w:r>
      <w:hyperlink r:id="rId436" w:anchor="z8486" w:history="1">
        <w:r w:rsidRPr="00FF5918">
          <w:rPr>
            <w:bCs/>
            <w:color w:val="auto"/>
            <w:sz w:val="28"/>
            <w:szCs w:val="28"/>
          </w:rPr>
          <w:t xml:space="preserve">статье </w:t>
        </w:r>
        <w:r w:rsidR="00AB5253" w:rsidRPr="00FF5918">
          <w:rPr>
            <w:bCs/>
            <w:color w:val="auto"/>
            <w:sz w:val="28"/>
            <w:szCs w:val="28"/>
          </w:rPr>
          <w:t>3</w:t>
        </w:r>
        <w:r w:rsidRPr="00FF5918">
          <w:rPr>
            <w:bCs/>
            <w:color w:val="auto"/>
            <w:sz w:val="28"/>
            <w:szCs w:val="28"/>
          </w:rPr>
          <w:t>3</w:t>
        </w:r>
      </w:hyperlink>
      <w:r w:rsidR="00AB5253" w:rsidRPr="00FF5918">
        <w:rPr>
          <w:bCs/>
          <w:color w:val="auto"/>
          <w:sz w:val="28"/>
          <w:szCs w:val="28"/>
        </w:rPr>
        <w:t>4</w:t>
      </w:r>
      <w:r w:rsidRPr="00FF5918">
        <w:rPr>
          <w:color w:val="auto"/>
          <w:sz w:val="28"/>
          <w:szCs w:val="28"/>
        </w:rPr>
        <w:t xml:space="preserve"> настоящего Кодекса.</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2. Положения подпункта 1), 2) и 3) применяются в отношении физических лиц, в том числе являющихся индивидуальными предпринимателями, применяющими специальный налоговый режим для субъектов малого бизнеса, </w:t>
      </w:r>
      <w:r w:rsidRPr="00FF5918">
        <w:rPr>
          <w:bCs/>
          <w:color w:val="auto"/>
          <w:sz w:val="28"/>
          <w:szCs w:val="28"/>
        </w:rPr>
        <w:t>являющимися плательщиками единого земельного налога.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Имущественный доход не является доходом индивидуального предпринимателя, доходом лица, занимающегося частной практикой.</w:t>
      </w:r>
    </w:p>
    <w:p w:rsidR="00D67ACD" w:rsidRPr="00FF5918" w:rsidRDefault="00D67ACD" w:rsidP="002258D8">
      <w:pPr>
        <w:ind w:firstLine="709"/>
        <w:contextualSpacing/>
        <w:jc w:val="both"/>
        <w:rPr>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Доход от прироста стоимости при реализации имущества </w:t>
      </w:r>
      <w:r w:rsidRPr="00FF5918">
        <w:rPr>
          <w:rFonts w:ascii="Times New Roman" w:hAnsi="Times New Roman"/>
          <w:b/>
          <w:sz w:val="28"/>
          <w:szCs w:val="28"/>
        </w:rPr>
        <w:t>в Республике Казахстан</w:t>
      </w:r>
      <w:r w:rsidRPr="00FF5918">
        <w:rPr>
          <w:rFonts w:ascii="Times New Roman" w:hAnsi="Times New Roman"/>
          <w:b/>
          <w:bCs/>
          <w:sz w:val="28"/>
          <w:szCs w:val="28"/>
        </w:rPr>
        <w:t xml:space="preserve"> физическим лицом</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Доход от прироста стоимости при реализации имущества физическим лицом возникает при реализации следующего имущества:</w:t>
      </w:r>
    </w:p>
    <w:p w:rsidR="00D67ACD" w:rsidRPr="00FF5918" w:rsidRDefault="00D67ACD" w:rsidP="002258D8">
      <w:pPr>
        <w:ind w:firstLine="709"/>
        <w:contextualSpacing/>
        <w:jc w:val="both"/>
        <w:rPr>
          <w:color w:val="auto"/>
          <w:sz w:val="28"/>
          <w:szCs w:val="28"/>
        </w:rPr>
      </w:pPr>
      <w:r w:rsidRPr="00FF5918">
        <w:rPr>
          <w:color w:val="auto"/>
          <w:spacing w:val="2"/>
          <w:sz w:val="28"/>
          <w:szCs w:val="28"/>
        </w:rPr>
        <w:t xml:space="preserve">1) жилищ, дачных строений, гаражей, объектов личного подсобного хозяйства, находящихся </w:t>
      </w:r>
      <w:r w:rsidRPr="00FF5918">
        <w:rPr>
          <w:color w:val="auto"/>
          <w:sz w:val="28"/>
          <w:szCs w:val="28"/>
        </w:rPr>
        <w:t>на территории Республики Казахстан</w:t>
      </w:r>
      <w:r w:rsidRPr="00FF5918">
        <w:rPr>
          <w:color w:val="auto"/>
          <w:spacing w:val="2"/>
          <w:sz w:val="28"/>
          <w:szCs w:val="28"/>
        </w:rPr>
        <w:t xml:space="preserve"> на праве собственности</w:t>
      </w:r>
      <w:r w:rsidRPr="00FF5918">
        <w:rPr>
          <w:color w:val="auto"/>
          <w:sz w:val="28"/>
          <w:szCs w:val="28"/>
        </w:rPr>
        <w:t>;</w:t>
      </w:r>
    </w:p>
    <w:p w:rsidR="00485631" w:rsidRPr="00FF5918" w:rsidRDefault="00D67ACD" w:rsidP="002258D8">
      <w:pPr>
        <w:pStyle w:val="a4"/>
        <w:tabs>
          <w:tab w:val="left" w:pos="1139"/>
        </w:tabs>
        <w:spacing w:before="0" w:beforeAutospacing="0" w:after="0" w:afterAutospacing="0"/>
        <w:ind w:firstLine="709"/>
        <w:contextualSpacing/>
        <w:jc w:val="both"/>
        <w:rPr>
          <w:sz w:val="28"/>
          <w:szCs w:val="28"/>
        </w:rPr>
      </w:pPr>
      <w:r w:rsidRPr="00FF5918">
        <w:rPr>
          <w:spacing w:val="2"/>
          <w:sz w:val="28"/>
          <w:szCs w:val="28"/>
        </w:rPr>
        <w:t xml:space="preserve">2) </w:t>
      </w:r>
      <w:r w:rsidRPr="00FF5918">
        <w:rPr>
          <w:sz w:val="28"/>
          <w:szCs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территории Республики Ка</w:t>
      </w:r>
      <w:r w:rsidR="00485631" w:rsidRPr="00FF5918">
        <w:rPr>
          <w:sz w:val="28"/>
          <w:szCs w:val="28"/>
        </w:rPr>
        <w:t>захстан на праве собственности;</w:t>
      </w:r>
    </w:p>
    <w:p w:rsidR="00D67ACD" w:rsidRPr="00FF5918" w:rsidRDefault="00D67ACD" w:rsidP="002258D8">
      <w:pPr>
        <w:pStyle w:val="a4"/>
        <w:tabs>
          <w:tab w:val="left" w:pos="1139"/>
        </w:tabs>
        <w:spacing w:before="0" w:beforeAutospacing="0" w:after="0" w:afterAutospacing="0"/>
        <w:ind w:firstLine="709"/>
        <w:contextualSpacing/>
        <w:jc w:val="both"/>
        <w:rPr>
          <w:sz w:val="28"/>
          <w:szCs w:val="28"/>
        </w:rPr>
      </w:pPr>
      <w:r w:rsidRPr="00FF5918">
        <w:rPr>
          <w:spacing w:val="2"/>
          <w:sz w:val="28"/>
          <w:szCs w:val="28"/>
        </w:rPr>
        <w:t xml:space="preserve">3) земельных участков и (или) </w:t>
      </w:r>
      <w:r w:rsidRPr="00FF5918">
        <w:rPr>
          <w:sz w:val="28"/>
          <w:szCs w:val="28"/>
        </w:rPr>
        <w:t xml:space="preserve">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w:t>
      </w:r>
    </w:p>
    <w:p w:rsidR="00D67ACD" w:rsidRPr="00FF5918" w:rsidRDefault="00D67ACD" w:rsidP="002258D8">
      <w:pPr>
        <w:pStyle w:val="a4"/>
        <w:tabs>
          <w:tab w:val="left" w:pos="1139"/>
        </w:tabs>
        <w:spacing w:before="0" w:beforeAutospacing="0" w:after="0" w:afterAutospacing="0"/>
        <w:ind w:firstLine="709"/>
        <w:contextualSpacing/>
        <w:jc w:val="both"/>
        <w:rPr>
          <w:sz w:val="28"/>
          <w:szCs w:val="28"/>
        </w:rPr>
      </w:pPr>
      <w:r w:rsidRPr="00FF5918">
        <w:rPr>
          <w:sz w:val="28"/>
          <w:szCs w:val="28"/>
        </w:rPr>
        <w:t>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5) инвестиционного золота, находящегося на территории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6) недвижимого имущества, находящегося на территории Республики Казахстан, за исключением указанного в подпунктах 1) – 4) настоящего пункта;</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pacing w:val="2"/>
          <w:sz w:val="28"/>
          <w:szCs w:val="28"/>
        </w:rPr>
        <w:t xml:space="preserve">7) </w:t>
      </w:r>
      <w:r w:rsidRPr="00FF5918">
        <w:rPr>
          <w:sz w:val="28"/>
          <w:szCs w:val="28"/>
        </w:rPr>
        <w:t>механических транспортных средств и прицепов, подлежащих государственной регистрации в Республике Казахстан, находящихся на праве собственности</w:t>
      </w:r>
      <w:r w:rsidRPr="00FF5918">
        <w:rPr>
          <w:spacing w:val="2"/>
          <w:sz w:val="28"/>
          <w:szCs w:val="28"/>
        </w:rPr>
        <w:t>;</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8)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доли участия в уставном капитале юридического лица,  зарегистриро</w:t>
      </w:r>
      <w:r w:rsidR="00485631" w:rsidRPr="00FF5918">
        <w:rPr>
          <w:sz w:val="28"/>
          <w:szCs w:val="28"/>
        </w:rPr>
        <w:t>ванного в Республике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w:t>
      </w:r>
      <w:r w:rsidR="00EB097A" w:rsidRPr="00FF5918">
        <w:rPr>
          <w:sz w:val="28"/>
          <w:szCs w:val="28"/>
        </w:rPr>
        <w:t>–</w:t>
      </w:r>
      <w:r w:rsidRPr="00FF5918">
        <w:rPr>
          <w:sz w:val="28"/>
          <w:szCs w:val="28"/>
        </w:rPr>
        <w:t xml:space="preserve"> 7 настоящей статьи</w:t>
      </w:r>
      <w:r w:rsidR="00485631" w:rsidRPr="00FF5918">
        <w:rPr>
          <w:sz w:val="28"/>
          <w:szCs w:val="28"/>
        </w:rPr>
        <w:t>.</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w:t>
      </w:r>
      <w:r w:rsidR="00485631" w:rsidRPr="00FF5918">
        <w:rPr>
          <w:sz w:val="28"/>
          <w:szCs w:val="28"/>
        </w:rPr>
        <w:t xml:space="preserve"> в жилищном строительстве.</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w:t>
      </w:r>
      <w:r w:rsidR="00485631" w:rsidRPr="00FF5918">
        <w:rPr>
          <w:sz w:val="28"/>
          <w:szCs w:val="28"/>
        </w:rPr>
        <w:t>в жилищном строительстве.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5. В случае реализации физическим лицом имущества, указанного в подпунктах 1) – 8) пункта 1 настоящей статьи, которое ранее было включено в объект налогообложения в соответствии с пунктом </w:t>
      </w:r>
      <w:r w:rsidR="00084F94" w:rsidRPr="00FF5918">
        <w:rPr>
          <w:sz w:val="28"/>
          <w:szCs w:val="28"/>
        </w:rPr>
        <w:t>2</w:t>
      </w:r>
      <w:r w:rsidRPr="00FF5918">
        <w:rPr>
          <w:sz w:val="28"/>
          <w:szCs w:val="28"/>
        </w:rPr>
        <w:t xml:space="preserve"> статьи </w:t>
      </w:r>
      <w:r w:rsidR="00084F94" w:rsidRPr="00FF5918">
        <w:rPr>
          <w:sz w:val="28"/>
          <w:szCs w:val="28"/>
        </w:rPr>
        <w:t>681</w:t>
      </w:r>
      <w:r w:rsidRPr="00FF5918">
        <w:rPr>
          <w:sz w:val="28"/>
          <w:szCs w:val="28"/>
        </w:rPr>
        <w:t xml:space="preserve">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r:id="rId437" w:anchor="z1114" w:history="1">
        <w:r w:rsidRPr="00FF5918">
          <w:rPr>
            <w:bCs/>
            <w:sz w:val="28"/>
            <w:szCs w:val="28"/>
          </w:rPr>
          <w:t xml:space="preserve">статьей </w:t>
        </w:r>
        <w:r w:rsidR="00084F94" w:rsidRPr="00FF5918">
          <w:rPr>
            <w:bCs/>
            <w:sz w:val="28"/>
            <w:szCs w:val="28"/>
          </w:rPr>
          <w:t>238</w:t>
        </w:r>
      </w:hyperlink>
      <w:r w:rsidRPr="00FF5918">
        <w:rPr>
          <w:sz w:val="28"/>
          <w:szCs w:val="28"/>
        </w:rPr>
        <w:t xml:space="preserve">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на реализуемое имущество на дату возникновения права собственности.</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w:t>
      </w:r>
      <w:r w:rsidR="00485631" w:rsidRPr="00FF5918">
        <w:rPr>
          <w:sz w:val="28"/>
          <w:szCs w:val="28"/>
        </w:rPr>
        <w:t>б оценочной деятельности.</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w:t>
      </w:r>
      <w:r w:rsidR="00485631" w:rsidRPr="00FF5918">
        <w:rPr>
          <w:sz w:val="28"/>
          <w:szCs w:val="28"/>
        </w:rPr>
        <w:t>от прироста стоимости является:</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по имуществу, указанному в подпункте 1) </w:t>
      </w:r>
      <w:hyperlink r:id="rId438" w:anchor="z1974" w:history="1">
        <w:r w:rsidRPr="00FF5918">
          <w:rPr>
            <w:bCs/>
            <w:sz w:val="28"/>
            <w:szCs w:val="28"/>
          </w:rPr>
          <w:t>пункта 1</w:t>
        </w:r>
      </w:hyperlink>
      <w:r w:rsidRPr="00FF5918">
        <w:rPr>
          <w:sz w:val="28"/>
          <w:szCs w:val="28"/>
        </w:rPr>
        <w:t xml:space="preserve">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налоговыми органами на основании сведений, представляемых уполномоченным государственным органом в сфере регистрации прав на недвижимое имущество, на 1 января года, в котором возникло право собственности на реализованное имущество;</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по имуществу, указанному в подпунктах 2) –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w:t>
      </w:r>
      <w:r w:rsidR="00485631" w:rsidRPr="00FF5918">
        <w:rPr>
          <w:sz w:val="28"/>
          <w:szCs w:val="28"/>
        </w:rPr>
        <w:t xml:space="preserve"> из наиболее поздних дат:</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дату возникновения права собственно</w:t>
      </w:r>
      <w:r w:rsidR="00485631" w:rsidRPr="00FF5918">
        <w:rPr>
          <w:sz w:val="28"/>
          <w:szCs w:val="28"/>
        </w:rPr>
        <w:t>сти на земельный участок;</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последнюю дату, предшествующую дате возникновения права собственности на земельный участок;</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3) по имуществу, указанному в подпунктах 5) – 7) пункта 1 настоящей статьи, – цена (стоимость) реализации такого имущества.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При реализации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нежилого дома (здания).</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В случае реализации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реализации такого имущества и стоимостью его приобретения как жи</w:t>
      </w:r>
      <w:r w:rsidR="00485631" w:rsidRPr="00FF5918">
        <w:rPr>
          <w:sz w:val="28"/>
          <w:szCs w:val="28"/>
        </w:rPr>
        <w:t>лого дома (здания).</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8. В случае реализации физическим лицом имущества, указанного в </w:t>
      </w:r>
      <w:hyperlink r:id="rId439" w:anchor="z1981" w:history="1">
        <w:r w:rsidRPr="00FF5918">
          <w:rPr>
            <w:bCs/>
            <w:sz w:val="28"/>
            <w:szCs w:val="28"/>
          </w:rPr>
          <w:t>подпункте 7)</w:t>
        </w:r>
      </w:hyperlink>
      <w:r w:rsidRPr="00FF5918">
        <w:rPr>
          <w:sz w:val="28"/>
          <w:szCs w:val="28"/>
        </w:rPr>
        <w:t xml:space="preserve"> пункта 1 настоящей статьи, которое было ранее ввезено на территорию Республики Казахстан таким лицом, ценой (стоимостью) е</w:t>
      </w:r>
      <w:r w:rsidR="00485631" w:rsidRPr="00FF5918">
        <w:rPr>
          <w:sz w:val="28"/>
          <w:szCs w:val="28"/>
        </w:rPr>
        <w:t>го приобретения являются:</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1) по механическим транспортным средствам и (или) прицепам, ввезенным с территории государства – не члена </w:t>
      </w:r>
      <w:r w:rsidR="006C32F1" w:rsidRPr="00FF5918">
        <w:rPr>
          <w:sz w:val="28"/>
          <w:szCs w:val="28"/>
        </w:rPr>
        <w:t>Евразийского экономического</w:t>
      </w:r>
      <w:r w:rsidRPr="00FF5918">
        <w:rPr>
          <w:sz w:val="28"/>
          <w:szCs w:val="28"/>
        </w:rPr>
        <w:t xml:space="preserve">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с территории государства – не члена </w:t>
      </w:r>
      <w:r w:rsidR="006C32F1" w:rsidRPr="00FF5918">
        <w:rPr>
          <w:sz w:val="28"/>
          <w:szCs w:val="28"/>
        </w:rPr>
        <w:t>Евразийского экономического</w:t>
      </w:r>
      <w:r w:rsidRPr="00FF5918">
        <w:rPr>
          <w:sz w:val="28"/>
          <w:szCs w:val="28"/>
        </w:rPr>
        <w:t xml:space="preserve"> союза, и суммы налога на добавленную стоимость и акциза, указанные в декларации на товары и уплаченные при ввозе таких механических транспортных </w:t>
      </w:r>
      <w:r w:rsidR="00485631" w:rsidRPr="00FF5918">
        <w:rPr>
          <w:sz w:val="28"/>
          <w:szCs w:val="28"/>
        </w:rPr>
        <w:t>средств и (или) прицепов;</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2) по механическим транспортным средствам и прицепам, ввезенным с территории государства-члена </w:t>
      </w:r>
      <w:r w:rsidR="006C32F1" w:rsidRPr="00FF5918">
        <w:rPr>
          <w:sz w:val="28"/>
          <w:szCs w:val="28"/>
        </w:rPr>
        <w:t>Евразийского экономического</w:t>
      </w:r>
      <w:r w:rsidRPr="00FF5918">
        <w:rPr>
          <w:sz w:val="28"/>
          <w:szCs w:val="28"/>
        </w:rPr>
        <w:t xml:space="preserve">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с территории государства-члена </w:t>
      </w:r>
      <w:r w:rsidR="006C32F1" w:rsidRPr="00FF5918">
        <w:rPr>
          <w:sz w:val="28"/>
          <w:szCs w:val="28"/>
        </w:rPr>
        <w:t>Евразийского экономического</w:t>
      </w:r>
      <w:r w:rsidRPr="00FF5918">
        <w:rPr>
          <w:sz w:val="28"/>
          <w:szCs w:val="28"/>
        </w:rPr>
        <w:t xml:space="preserve"> союза, и суммы налога на добавленную стоимость и акциза, указанные в налоговой декларации по косвенным налогам по импортированным товарам и уплаченные в порядке, установленном настоящим Кодексом.</w:t>
      </w:r>
    </w:p>
    <w:p w:rsidR="00485631" w:rsidRPr="00FF5918" w:rsidRDefault="00D67ACD" w:rsidP="002258D8">
      <w:pPr>
        <w:ind w:firstLine="709"/>
        <w:contextualSpacing/>
        <w:jc w:val="both"/>
        <w:rPr>
          <w:color w:val="auto"/>
          <w:spacing w:val="2"/>
          <w:sz w:val="28"/>
          <w:szCs w:val="28"/>
        </w:rPr>
      </w:pPr>
      <w:r w:rsidRPr="00FF5918">
        <w:rPr>
          <w:color w:val="auto"/>
          <w:spacing w:val="2"/>
          <w:sz w:val="28"/>
          <w:szCs w:val="28"/>
        </w:rPr>
        <w:t>9. Доходом от прироста стоимости при реализации имущества, указанного в </w:t>
      </w:r>
      <w:hyperlink r:id="rId440" w:anchor="z1982" w:history="1">
        <w:r w:rsidRPr="00FF5918">
          <w:rPr>
            <w:color w:val="auto"/>
            <w:spacing w:val="2"/>
            <w:sz w:val="28"/>
            <w:szCs w:val="28"/>
          </w:rPr>
          <w:t>подпункте 8)</w:t>
        </w:r>
      </w:hyperlink>
      <w:r w:rsidRPr="00FF5918">
        <w:rPr>
          <w:color w:val="auto"/>
          <w:spacing w:val="2"/>
          <w:sz w:val="28"/>
          <w:szCs w:val="28"/>
        </w:rPr>
        <w:t> пункта 1 на</w:t>
      </w:r>
      <w:r w:rsidR="00485631" w:rsidRPr="00FF5918">
        <w:rPr>
          <w:color w:val="auto"/>
          <w:spacing w:val="2"/>
          <w:sz w:val="28"/>
          <w:szCs w:val="28"/>
        </w:rPr>
        <w:t>стоящей статьи, является:</w:t>
      </w:r>
    </w:p>
    <w:p w:rsidR="00485631"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w:t>
      </w:r>
      <w:r w:rsidR="00485631" w:rsidRPr="00FF5918">
        <w:rPr>
          <w:color w:val="auto"/>
          <w:spacing w:val="2"/>
          <w:sz w:val="28"/>
          <w:szCs w:val="28"/>
        </w:rPr>
        <w:t>опциона и премии опциона;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цена (стоимость) реализации имущества – в случае отсутствия цены (стоимости) приобретения имущества (вклада).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В целях настоящей статьи и </w:t>
      </w:r>
      <w:hyperlink r:id="rId441" w:anchor="z8460" w:history="1">
        <w:r w:rsidRPr="00FF5918">
          <w:rPr>
            <w:color w:val="auto"/>
            <w:spacing w:val="2"/>
            <w:sz w:val="28"/>
            <w:szCs w:val="28"/>
          </w:rPr>
          <w:t>статьи 180-2</w:t>
        </w:r>
      </w:hyperlink>
      <w:r w:rsidRPr="00FF5918">
        <w:rPr>
          <w:color w:val="auto"/>
          <w:spacing w:val="2"/>
          <w:sz w:val="28"/>
          <w:szCs w:val="28"/>
        </w:rPr>
        <w:t>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rsidR="00D67ACD" w:rsidRPr="00FF5918" w:rsidRDefault="00D67ACD" w:rsidP="002258D8">
      <w:pPr>
        <w:ind w:firstLine="709"/>
        <w:contextualSpacing/>
        <w:jc w:val="both"/>
        <w:rPr>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sz w:val="28"/>
          <w:szCs w:val="28"/>
        </w:rPr>
      </w:pPr>
      <w:r w:rsidRPr="00FF5918">
        <w:rPr>
          <w:rStyle w:val="s1"/>
          <w:color w:val="auto"/>
          <w:sz w:val="28"/>
          <w:szCs w:val="28"/>
        </w:rPr>
        <w:t>Доход физического лица от реализации имущества, полученного из источников за пределами Республики Казахстан</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 xml:space="preserve">1. Если иное не установлено настоящей статьей и статьей </w:t>
      </w:r>
      <w:r w:rsidR="00084F94" w:rsidRPr="00FF5918">
        <w:rPr>
          <w:rStyle w:val="s0"/>
          <w:bCs/>
          <w:color w:val="auto"/>
          <w:sz w:val="28"/>
          <w:szCs w:val="28"/>
        </w:rPr>
        <w:t>33</w:t>
      </w:r>
      <w:r w:rsidRPr="00FF5918">
        <w:rPr>
          <w:rStyle w:val="s0"/>
          <w:bCs/>
          <w:color w:val="auto"/>
          <w:sz w:val="28"/>
          <w:szCs w:val="28"/>
        </w:rPr>
        <w:t>1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 xml:space="preserve">1) находящегося за пределами Республики Казахстан, по которому права </w:t>
      </w:r>
      <w:r w:rsidRPr="00FF5918">
        <w:rPr>
          <w:bCs/>
          <w:color w:val="auto"/>
          <w:sz w:val="28"/>
          <w:szCs w:val="28"/>
        </w:rPr>
        <w:t xml:space="preserve">и (или) </w:t>
      </w:r>
      <w:r w:rsidRPr="00FF5918">
        <w:rPr>
          <w:rStyle w:val="s0"/>
          <w:bCs/>
          <w:color w:val="auto"/>
          <w:sz w:val="28"/>
          <w:szCs w:val="28"/>
        </w:rPr>
        <w:t>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D67ACD" w:rsidRPr="00FF5918" w:rsidRDefault="00D67ACD" w:rsidP="002258D8">
      <w:pPr>
        <w:ind w:firstLine="709"/>
        <w:contextualSpacing/>
        <w:jc w:val="both"/>
        <w:rPr>
          <w:rStyle w:val="s0"/>
          <w:bCs/>
          <w:color w:val="auto"/>
          <w:sz w:val="28"/>
          <w:szCs w:val="28"/>
        </w:rPr>
      </w:pPr>
      <w:r w:rsidRPr="00FF5918">
        <w:rPr>
          <w:rStyle w:val="s0"/>
          <w:bCs/>
          <w:color w:val="auto"/>
          <w:sz w:val="28"/>
          <w:szCs w:val="28"/>
        </w:rPr>
        <w:t xml:space="preserve">2) находящегося за пределами Республики Казахстан, подлежащего государственной </w:t>
      </w:r>
      <w:r w:rsidRPr="00FF5918">
        <w:rPr>
          <w:bCs/>
          <w:color w:val="auto"/>
          <w:sz w:val="28"/>
          <w:szCs w:val="28"/>
        </w:rPr>
        <w:t>или иной</w:t>
      </w:r>
      <w:r w:rsidRPr="00FF5918">
        <w:rPr>
          <w:color w:val="auto"/>
          <w:sz w:val="28"/>
          <w:szCs w:val="28"/>
        </w:rPr>
        <w:t xml:space="preserve"> </w:t>
      </w:r>
      <w:r w:rsidRPr="00FF5918">
        <w:rPr>
          <w:rStyle w:val="s0"/>
          <w:bCs/>
          <w:color w:val="auto"/>
          <w:sz w:val="28"/>
          <w:szCs w:val="28"/>
        </w:rPr>
        <w:t>регистрации в компетентном органе иностранного государства в соответствии с законодательством иностранного государства.</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3. </w:t>
      </w:r>
      <w:r w:rsidRPr="00FF5918">
        <w:rPr>
          <w:color w:val="auto"/>
          <w:sz w:val="28"/>
          <w:szCs w:val="28"/>
        </w:rPr>
        <w:t xml:space="preserve">В случаях реализации имущества, легализованного в порядке, установленном </w:t>
      </w:r>
      <w:hyperlink r:id="rId442" w:history="1">
        <w:r w:rsidRPr="00FF5918">
          <w:rPr>
            <w:color w:val="auto"/>
            <w:sz w:val="28"/>
            <w:szCs w:val="28"/>
          </w:rPr>
          <w:t>Законом</w:t>
        </w:r>
      </w:hyperlink>
      <w:r w:rsidRPr="00FF5918">
        <w:rPr>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r w:rsidRPr="00FF5918">
        <w:rPr>
          <w:bCs/>
          <w:color w:val="auto"/>
          <w:sz w:val="28"/>
          <w:szCs w:val="28"/>
        </w:rPr>
        <w:t xml:space="preserve">, </w:t>
      </w:r>
      <w:r w:rsidRPr="00FF5918">
        <w:rPr>
          <w:color w:val="auto"/>
          <w:sz w:val="28"/>
          <w:szCs w:val="28"/>
        </w:rPr>
        <w:t>лицом, его легализовавшим</w:t>
      </w:r>
      <w:r w:rsidRPr="00FF5918">
        <w:rPr>
          <w:bCs/>
          <w:color w:val="auto"/>
          <w:sz w:val="28"/>
          <w:szCs w:val="28"/>
        </w:rPr>
        <w:t xml:space="preserve">, по которому </w:t>
      </w:r>
      <w:r w:rsidRPr="00FF5918">
        <w:rPr>
          <w:color w:val="auto"/>
          <w:sz w:val="28"/>
          <w:szCs w:val="28"/>
        </w:rPr>
        <w:t xml:space="preserve">отсутствует цена (стоимость) приобретения и </w:t>
      </w:r>
      <w:r w:rsidRPr="00FF5918">
        <w:rPr>
          <w:bCs/>
          <w:color w:val="auto"/>
          <w:sz w:val="28"/>
          <w:szCs w:val="28"/>
        </w:rPr>
        <w:t xml:space="preserve">исполнено обязательство по уплате сбора за легализацию, </w:t>
      </w:r>
      <w:r w:rsidRPr="00FF5918">
        <w:rPr>
          <w:color w:val="auto"/>
          <w:sz w:val="28"/>
          <w:szCs w:val="28"/>
        </w:rPr>
        <w:t xml:space="preserve">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 </w:t>
      </w:r>
    </w:p>
    <w:p w:rsidR="00D67ACD" w:rsidRPr="00FF5918" w:rsidRDefault="00D67ACD" w:rsidP="002258D8">
      <w:pPr>
        <w:ind w:firstLine="709"/>
        <w:contextualSpacing/>
        <w:jc w:val="both"/>
        <w:rPr>
          <w:bCs/>
          <w:color w:val="auto"/>
          <w:sz w:val="28"/>
          <w:szCs w:val="28"/>
        </w:rPr>
      </w:pPr>
      <w:bookmarkStart w:id="1275" w:name="sub1002715662"/>
      <w:r w:rsidRPr="00FF5918">
        <w:rPr>
          <w:rStyle w:val="s0"/>
          <w:bCs/>
          <w:color w:val="auto"/>
          <w:sz w:val="28"/>
          <w:szCs w:val="28"/>
        </w:rPr>
        <w:t>4. Доход физического лица при реализации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5. Доход физического лица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bookmarkEnd w:id="1275"/>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7. Положение пункта 2 настоящей статьи не применяется в следующих случаях:</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1) недвижимое имущество находится на территории государства с льготным налогообложением;</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2) права на движимое имущество или сделки по движимому имуществу зарегистрированы в компетентном органе государства с льготным налогообложением.</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8. Положения пунктов 4, 5, 6 настоящей статьи не применяются в случае, если доходы, указанные в пунктах 4, 5, 6 настоящей статьи, получены из источников в государстве с льготным налогообложением.</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9. Положения пунктов 2, 4, 5, 6 настоящей статьи применяются на основании следующих документов, подтверждающих:</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1) стоимость приобретения имущества (стоимость вклада);</w:t>
      </w:r>
    </w:p>
    <w:p w:rsidR="00D67ACD" w:rsidRPr="00FF5918" w:rsidRDefault="00D67ACD" w:rsidP="002258D8">
      <w:pPr>
        <w:ind w:firstLine="709"/>
        <w:contextualSpacing/>
        <w:jc w:val="both"/>
        <w:rPr>
          <w:bCs/>
          <w:color w:val="auto"/>
          <w:sz w:val="28"/>
          <w:szCs w:val="28"/>
        </w:rPr>
      </w:pPr>
      <w:r w:rsidRPr="00FF5918">
        <w:rPr>
          <w:rStyle w:val="s0"/>
          <w:bCs/>
          <w:color w:val="auto"/>
          <w:sz w:val="28"/>
          <w:szCs w:val="28"/>
        </w:rPr>
        <w:t>2) стоимость реализации имущества;</w:t>
      </w:r>
    </w:p>
    <w:p w:rsidR="00D67ACD" w:rsidRPr="00FF5918" w:rsidRDefault="00D67ACD" w:rsidP="002258D8">
      <w:pPr>
        <w:ind w:firstLine="709"/>
        <w:contextualSpacing/>
        <w:jc w:val="both"/>
        <w:rPr>
          <w:rStyle w:val="s0"/>
          <w:bCs/>
          <w:color w:val="auto"/>
          <w:sz w:val="28"/>
          <w:szCs w:val="28"/>
        </w:rPr>
      </w:pPr>
      <w:r w:rsidRPr="00FF5918">
        <w:rPr>
          <w:rStyle w:val="s0"/>
          <w:bCs/>
          <w:color w:val="auto"/>
          <w:sz w:val="28"/>
          <w:szCs w:val="28"/>
        </w:rPr>
        <w:t>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p w:rsidR="00D67ACD" w:rsidRPr="00FF5918" w:rsidRDefault="00D67ACD" w:rsidP="002258D8">
      <w:pPr>
        <w:ind w:firstLine="709"/>
        <w:contextualSpacing/>
        <w:jc w:val="both"/>
        <w:rPr>
          <w:bCs/>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Доход от прироста стоимости при передаче физическим лицом имущества (кроме денег) в качестве вклада в уставный капитал </w:t>
      </w:r>
    </w:p>
    <w:p w:rsidR="00D67ACD" w:rsidRPr="00FF5918" w:rsidRDefault="00D67ACD" w:rsidP="002258D8">
      <w:pPr>
        <w:ind w:firstLine="709"/>
        <w:contextualSpacing/>
        <w:jc w:val="both"/>
        <w:rPr>
          <w:color w:val="auto"/>
          <w:sz w:val="28"/>
          <w:szCs w:val="28"/>
        </w:rPr>
      </w:pPr>
      <w:r w:rsidRPr="00FF5918">
        <w:rPr>
          <w:color w:val="auto"/>
          <w:sz w:val="28"/>
          <w:szCs w:val="28"/>
        </w:rPr>
        <w:t>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pacing w:val="2"/>
          <w:sz w:val="28"/>
          <w:szCs w:val="28"/>
        </w:rPr>
        <w:t>1) жилищ, дачных строений, гаражей, объектов личного подсобного хозяйства, находящихся на праве собственности</w:t>
      </w:r>
      <w:r w:rsidRPr="00FF5918">
        <w:rPr>
          <w:sz w:val="28"/>
          <w:szCs w:val="28"/>
        </w:rPr>
        <w:t>;</w:t>
      </w:r>
    </w:p>
    <w:p w:rsidR="00D67ACD" w:rsidRPr="00FF5918" w:rsidRDefault="00D67ACD" w:rsidP="002258D8">
      <w:pPr>
        <w:pStyle w:val="a4"/>
        <w:tabs>
          <w:tab w:val="left" w:pos="1139"/>
        </w:tabs>
        <w:spacing w:before="0" w:beforeAutospacing="0" w:after="0" w:afterAutospacing="0"/>
        <w:ind w:firstLine="709"/>
        <w:contextualSpacing/>
        <w:jc w:val="both"/>
        <w:rPr>
          <w:sz w:val="28"/>
          <w:szCs w:val="28"/>
        </w:rPr>
      </w:pPr>
      <w:r w:rsidRPr="00FF5918">
        <w:rPr>
          <w:spacing w:val="2"/>
          <w:sz w:val="28"/>
          <w:szCs w:val="28"/>
        </w:rPr>
        <w:t xml:space="preserve">2) </w:t>
      </w:r>
      <w:r w:rsidRPr="00FF5918">
        <w:rPr>
          <w:sz w:val="28"/>
          <w:szCs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праве собственности;</w:t>
      </w:r>
    </w:p>
    <w:p w:rsidR="00D67ACD" w:rsidRPr="00FF5918" w:rsidRDefault="00D67ACD" w:rsidP="002258D8">
      <w:pPr>
        <w:pStyle w:val="a4"/>
        <w:tabs>
          <w:tab w:val="left" w:pos="1139"/>
        </w:tabs>
        <w:spacing w:before="0" w:beforeAutospacing="0" w:after="0" w:afterAutospacing="0"/>
        <w:ind w:firstLine="709"/>
        <w:contextualSpacing/>
        <w:jc w:val="both"/>
        <w:rPr>
          <w:sz w:val="28"/>
          <w:szCs w:val="28"/>
        </w:rPr>
      </w:pPr>
      <w:r w:rsidRPr="00FF5918">
        <w:rPr>
          <w:spacing w:val="2"/>
          <w:sz w:val="28"/>
          <w:szCs w:val="28"/>
        </w:rPr>
        <w:t xml:space="preserve">3) земельных участков и (или) </w:t>
      </w:r>
      <w:r w:rsidRPr="00FF5918">
        <w:rPr>
          <w:sz w:val="28"/>
          <w:szCs w:val="28"/>
        </w:rPr>
        <w:t xml:space="preserve">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w:t>
      </w:r>
    </w:p>
    <w:p w:rsidR="00D67ACD" w:rsidRPr="00FF5918" w:rsidRDefault="00D67ACD" w:rsidP="002258D8">
      <w:pPr>
        <w:pStyle w:val="a4"/>
        <w:tabs>
          <w:tab w:val="left" w:pos="1139"/>
        </w:tabs>
        <w:spacing w:before="0" w:beforeAutospacing="0" w:after="0" w:afterAutospacing="0"/>
        <w:ind w:firstLine="709"/>
        <w:contextualSpacing/>
        <w:jc w:val="both"/>
        <w:rPr>
          <w:sz w:val="28"/>
          <w:szCs w:val="28"/>
        </w:rPr>
      </w:pPr>
      <w:r w:rsidRPr="00FF5918">
        <w:rPr>
          <w:sz w:val="28"/>
          <w:szCs w:val="28"/>
        </w:rPr>
        <w:t>4) земельных участков и (или) земельных долей с целевым назначением, не указанным в подпунктах 2) и 3) настоящего пункта;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5) инвестиционного золота;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6) недвижимого имущества, за исключением указанного в подпунктах 1) – 4) настоящего пункта;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 xml:space="preserve">7) </w:t>
      </w:r>
      <w:r w:rsidRPr="00FF5918">
        <w:rPr>
          <w:sz w:val="28"/>
          <w:szCs w:val="28"/>
        </w:rPr>
        <w:t>механических транспортных средств и прицепов, подлежащих государственной регистрации, находящихся на праве собственности</w:t>
      </w:r>
      <w:r w:rsidRPr="00FF5918">
        <w:rPr>
          <w:spacing w:val="2"/>
          <w:sz w:val="28"/>
          <w:szCs w:val="28"/>
        </w:rPr>
        <w:t>;</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z w:val="28"/>
          <w:szCs w:val="28"/>
        </w:rPr>
        <w:t>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Доходом от прироста стоимости физического лица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w:t>
      </w:r>
      <w:r w:rsidR="00EB097A" w:rsidRPr="00FF5918">
        <w:rPr>
          <w:sz w:val="28"/>
          <w:szCs w:val="28"/>
        </w:rPr>
        <w:t>–</w:t>
      </w:r>
      <w:r w:rsidRPr="00FF5918">
        <w:rPr>
          <w:sz w:val="28"/>
          <w:szCs w:val="28"/>
        </w:rPr>
        <w:t xml:space="preserve"> 7 настоящей статьи.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3. При передаче   недвижимого имущества, приобретенного путем долевого участия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485631" w:rsidRPr="00FF5918" w:rsidRDefault="00D67ACD" w:rsidP="002258D8">
      <w:pPr>
        <w:ind w:firstLine="709"/>
        <w:contextualSpacing/>
        <w:jc w:val="both"/>
        <w:rPr>
          <w:color w:val="auto"/>
          <w:sz w:val="28"/>
          <w:szCs w:val="28"/>
        </w:rPr>
      </w:pPr>
      <w:r w:rsidRPr="00FF5918">
        <w:rPr>
          <w:color w:val="auto"/>
          <w:sz w:val="28"/>
          <w:szCs w:val="28"/>
        </w:rPr>
        <w:t xml:space="preserve">5. В случае передачи физическим лицом в качестве вклада в уставный капитал имущества, указанного в подпунктах 1) – 8) пункта 1 настоящей статьи, которое ранее было включено в объект налогообложения в соответствии с пунктом </w:t>
      </w:r>
      <w:r w:rsidR="00084F94" w:rsidRPr="00FF5918">
        <w:rPr>
          <w:color w:val="auto"/>
          <w:sz w:val="28"/>
          <w:szCs w:val="28"/>
        </w:rPr>
        <w:t>2</w:t>
      </w:r>
      <w:r w:rsidRPr="00FF5918">
        <w:rPr>
          <w:color w:val="auto"/>
          <w:sz w:val="28"/>
          <w:szCs w:val="28"/>
        </w:rPr>
        <w:t xml:space="preserve"> статьи </w:t>
      </w:r>
      <w:r w:rsidR="00084F94" w:rsidRPr="00FF5918">
        <w:rPr>
          <w:color w:val="auto"/>
          <w:sz w:val="28"/>
          <w:szCs w:val="28"/>
        </w:rPr>
        <w:t>681</w:t>
      </w:r>
      <w:r w:rsidRPr="00FF5918">
        <w:rPr>
          <w:color w:val="auto"/>
          <w:sz w:val="28"/>
          <w:szCs w:val="28"/>
        </w:rPr>
        <w:t xml:space="preserve">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r:id="rId443" w:anchor="z1114" w:history="1">
        <w:r w:rsidR="00084F94" w:rsidRPr="00FF5918">
          <w:rPr>
            <w:bCs/>
            <w:color w:val="auto"/>
            <w:sz w:val="28"/>
            <w:szCs w:val="28"/>
          </w:rPr>
          <w:t xml:space="preserve">статьей </w:t>
        </w:r>
      </w:hyperlink>
      <w:r w:rsidR="00084F94" w:rsidRPr="00FF5918">
        <w:rPr>
          <w:bCs/>
          <w:color w:val="auto"/>
          <w:sz w:val="28"/>
          <w:szCs w:val="28"/>
        </w:rPr>
        <w:t>238</w:t>
      </w:r>
      <w:r w:rsidRPr="00FF5918">
        <w:rPr>
          <w:color w:val="auto"/>
          <w:sz w:val="28"/>
          <w:szCs w:val="28"/>
        </w:rPr>
        <w:t xml:space="preserve">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w:t>
      </w:r>
      <w:r w:rsidR="00485631" w:rsidRPr="00FF5918">
        <w:rPr>
          <w:color w:val="auto"/>
          <w:sz w:val="28"/>
          <w:szCs w:val="28"/>
        </w:rPr>
        <w:t>включенной ранее в доход.</w:t>
      </w:r>
    </w:p>
    <w:p w:rsidR="00485631" w:rsidRPr="00FF5918" w:rsidRDefault="00D67ACD" w:rsidP="002258D8">
      <w:pPr>
        <w:ind w:firstLine="709"/>
        <w:contextualSpacing/>
        <w:jc w:val="both"/>
        <w:rPr>
          <w:color w:val="auto"/>
          <w:sz w:val="28"/>
          <w:szCs w:val="28"/>
        </w:rPr>
      </w:pPr>
      <w:r w:rsidRPr="00FF5918">
        <w:rPr>
          <w:color w:val="auto"/>
          <w:sz w:val="28"/>
          <w:szCs w:val="28"/>
        </w:rPr>
        <w:t>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на передаваемое имущество в качестве вклада в уставный капитал на дату возникнов</w:t>
      </w:r>
      <w:r w:rsidR="00485631" w:rsidRPr="00FF5918">
        <w:rPr>
          <w:color w:val="auto"/>
          <w:sz w:val="28"/>
          <w:szCs w:val="28"/>
        </w:rPr>
        <w:t>ения права собственности.</w:t>
      </w:r>
    </w:p>
    <w:p w:rsidR="00485631" w:rsidRPr="00FF5918" w:rsidRDefault="00D67ACD" w:rsidP="002258D8">
      <w:pPr>
        <w:ind w:firstLine="709"/>
        <w:contextualSpacing/>
        <w:jc w:val="both"/>
        <w:rPr>
          <w:color w:val="auto"/>
          <w:sz w:val="28"/>
          <w:szCs w:val="28"/>
        </w:rPr>
      </w:pPr>
      <w:r w:rsidRPr="00FF5918">
        <w:rPr>
          <w:color w:val="auto"/>
          <w:sz w:val="28"/>
          <w:szCs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w:t>
      </w:r>
      <w:hyperlink r:id="rId444" w:anchor="z55" w:history="1">
        <w:r w:rsidRPr="00FF5918">
          <w:rPr>
            <w:bCs/>
            <w:color w:val="auto"/>
            <w:sz w:val="28"/>
            <w:szCs w:val="28"/>
          </w:rPr>
          <w:t>законодательством</w:t>
        </w:r>
      </w:hyperlink>
      <w:r w:rsidRPr="00FF5918">
        <w:rPr>
          <w:color w:val="auto"/>
          <w:sz w:val="28"/>
          <w:szCs w:val="28"/>
        </w:rPr>
        <w:t xml:space="preserve"> Республики Казахстан об оценочной деятельности.</w:t>
      </w:r>
    </w:p>
    <w:p w:rsidR="00D67ACD" w:rsidRPr="00FF5918" w:rsidRDefault="00D67ACD" w:rsidP="002258D8">
      <w:pPr>
        <w:ind w:firstLine="709"/>
        <w:contextualSpacing/>
        <w:jc w:val="both"/>
        <w:rPr>
          <w:color w:val="auto"/>
          <w:sz w:val="28"/>
          <w:szCs w:val="28"/>
        </w:rPr>
      </w:pPr>
      <w:r w:rsidRPr="00FF5918">
        <w:rPr>
          <w:color w:val="auto"/>
          <w:sz w:val="28"/>
          <w:szCs w:val="28"/>
        </w:rPr>
        <w:t>7. При передаче в качестве вклада в уставный капитал имущества, легализованного в порядке, установленном </w:t>
      </w:r>
      <w:hyperlink r:id="rId445" w:anchor="z0" w:history="1">
        <w:r w:rsidRPr="00FF5918">
          <w:rPr>
            <w:color w:val="auto"/>
            <w:sz w:val="28"/>
            <w:szCs w:val="28"/>
          </w:rPr>
          <w:t>Законом</w:t>
        </w:r>
      </w:hyperlink>
      <w:r w:rsidRPr="00FF5918">
        <w:rPr>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реализуемого имущества.</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8.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w:t>
      </w:r>
      <w:r w:rsidR="00485631" w:rsidRPr="00FF5918">
        <w:rPr>
          <w:sz w:val="28"/>
          <w:szCs w:val="28"/>
        </w:rPr>
        <w:t>от прироста стоимости является:</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по имуществу, указанному в подпункте 1) пункта 1 настоящей статьи, – положительная разница между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уполномоченным государственным органом в сфере государственной регистрации прав на недвижимое имущество, на 1 января года, в котором возникло право собственности на переданное имущество в качестве в</w:t>
      </w:r>
      <w:r w:rsidR="00485631" w:rsidRPr="00FF5918">
        <w:rPr>
          <w:sz w:val="28"/>
          <w:szCs w:val="28"/>
        </w:rPr>
        <w:t>клада в уставный капитал;</w:t>
      </w:r>
    </w:p>
    <w:p w:rsidR="00485631"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по имуществу, указанному в подпунктах 2) – 4) пункта 1 настоящей статьи, – положительная разница между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 из наиболее поздних дат:</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дату возникновения права собственности на земельный участок;</w:t>
      </w:r>
    </w:p>
    <w:p w:rsidR="00485631" w:rsidRPr="00FF5918" w:rsidRDefault="00D67ACD" w:rsidP="002258D8">
      <w:pPr>
        <w:pStyle w:val="a4"/>
        <w:tabs>
          <w:tab w:val="left" w:pos="600"/>
        </w:tabs>
        <w:spacing w:before="0" w:beforeAutospacing="0" w:after="0" w:afterAutospacing="0"/>
        <w:ind w:firstLine="709"/>
        <w:contextualSpacing/>
        <w:jc w:val="both"/>
        <w:rPr>
          <w:sz w:val="28"/>
          <w:szCs w:val="28"/>
        </w:rPr>
      </w:pPr>
      <w:r w:rsidRPr="00FF5918">
        <w:rPr>
          <w:sz w:val="28"/>
          <w:szCs w:val="28"/>
        </w:rPr>
        <w:t>последнюю дату, предшествующую дате возникновения права собственно</w:t>
      </w:r>
      <w:r w:rsidR="00485631" w:rsidRPr="00FF5918">
        <w:rPr>
          <w:sz w:val="28"/>
          <w:szCs w:val="28"/>
        </w:rPr>
        <w:t>сти на земельный участок;</w:t>
      </w:r>
    </w:p>
    <w:p w:rsidR="00D67ACD" w:rsidRPr="00FF5918" w:rsidRDefault="00D67ACD" w:rsidP="002258D8">
      <w:pPr>
        <w:pStyle w:val="a4"/>
        <w:tabs>
          <w:tab w:val="left" w:pos="600"/>
        </w:tabs>
        <w:spacing w:before="0" w:beforeAutospacing="0" w:after="0" w:afterAutospacing="0"/>
        <w:ind w:firstLine="709"/>
        <w:contextualSpacing/>
        <w:jc w:val="both"/>
        <w:rPr>
          <w:sz w:val="28"/>
          <w:szCs w:val="28"/>
        </w:rPr>
      </w:pPr>
      <w:r w:rsidRPr="00FF5918">
        <w:rPr>
          <w:sz w:val="28"/>
          <w:szCs w:val="28"/>
        </w:rPr>
        <w:t>3) по имуществу, указанному в подпунктах 5) –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p w:rsidR="00485631" w:rsidRPr="00FF5918" w:rsidRDefault="00D67ACD" w:rsidP="002258D8">
      <w:pPr>
        <w:pStyle w:val="a4"/>
        <w:tabs>
          <w:tab w:val="left" w:pos="600"/>
        </w:tabs>
        <w:spacing w:before="0" w:beforeAutospacing="0" w:after="0" w:afterAutospacing="0"/>
        <w:ind w:firstLine="709"/>
        <w:contextualSpacing/>
        <w:jc w:val="both"/>
        <w:rPr>
          <w:sz w:val="28"/>
          <w:szCs w:val="28"/>
        </w:rPr>
      </w:pPr>
      <w:r w:rsidRPr="00FF5918">
        <w:rPr>
          <w:sz w:val="28"/>
          <w:szCs w:val="28"/>
        </w:rPr>
        <w:t>При  передаче в качестве вклада в уставный капитал имущества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w:t>
      </w:r>
      <w:r w:rsidR="00485631" w:rsidRPr="00FF5918">
        <w:rPr>
          <w:sz w:val="28"/>
          <w:szCs w:val="28"/>
        </w:rPr>
        <w:t>ого нежилого дома (здания).</w:t>
      </w:r>
    </w:p>
    <w:p w:rsidR="00485631" w:rsidRPr="00FF5918" w:rsidRDefault="00D67ACD" w:rsidP="002258D8">
      <w:pPr>
        <w:pStyle w:val="a4"/>
        <w:tabs>
          <w:tab w:val="left" w:pos="600"/>
        </w:tabs>
        <w:spacing w:before="0" w:beforeAutospacing="0" w:after="0" w:afterAutospacing="0"/>
        <w:ind w:firstLine="709"/>
        <w:contextualSpacing/>
        <w:jc w:val="both"/>
        <w:rPr>
          <w:sz w:val="28"/>
          <w:szCs w:val="28"/>
        </w:rPr>
      </w:pPr>
      <w:r w:rsidRPr="00FF5918">
        <w:rPr>
          <w:sz w:val="28"/>
          <w:szCs w:val="28"/>
        </w:rPr>
        <w:t>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p w:rsidR="00D67ACD" w:rsidRPr="00FF5918" w:rsidRDefault="00D67ACD" w:rsidP="002258D8">
      <w:pPr>
        <w:pStyle w:val="a4"/>
        <w:tabs>
          <w:tab w:val="left" w:pos="600"/>
        </w:tabs>
        <w:spacing w:before="0" w:beforeAutospacing="0" w:after="0" w:afterAutospacing="0"/>
        <w:ind w:firstLine="709"/>
        <w:contextualSpacing/>
        <w:jc w:val="both"/>
        <w:rPr>
          <w:sz w:val="28"/>
          <w:szCs w:val="28"/>
        </w:rPr>
      </w:pPr>
      <w:r w:rsidRPr="00FF5918">
        <w:rPr>
          <w:sz w:val="28"/>
          <w:szCs w:val="28"/>
        </w:rPr>
        <w:t>9. Доходом от прироста стоимости при передаче в качестве вклада в уставный капитал имущества, указанного в подпункте 8) пункта 1 настоящей статьи, является: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вкладе в уставный капитал юридического лица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p w:rsidR="00D67ACD" w:rsidRPr="00FF5918" w:rsidRDefault="00D67ACD" w:rsidP="002258D8">
      <w:pPr>
        <w:ind w:firstLine="709"/>
        <w:contextualSpacing/>
        <w:jc w:val="both"/>
        <w:rPr>
          <w:color w:val="auto"/>
          <w:sz w:val="28"/>
          <w:szCs w:val="28"/>
        </w:rPr>
      </w:pPr>
      <w:r w:rsidRPr="00FF5918">
        <w:rPr>
          <w:color w:val="auto"/>
          <w:sz w:val="28"/>
          <w:szCs w:val="28"/>
        </w:rPr>
        <w:t>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стоимость, по которой было реализовано, передано в качестве вклада в уставный капитал данное транспортное средство, и дату его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что является исполнением налогового обязательства собственника транспортного средства.</w:t>
      </w:r>
    </w:p>
    <w:p w:rsidR="00D67ACD" w:rsidRPr="00FF5918" w:rsidRDefault="00D67ACD" w:rsidP="002258D8">
      <w:pPr>
        <w:ind w:firstLine="709"/>
        <w:contextualSpacing/>
        <w:jc w:val="both"/>
        <w:rPr>
          <w:color w:val="auto"/>
          <w:sz w:val="28"/>
          <w:szCs w:val="28"/>
        </w:rPr>
      </w:pPr>
    </w:p>
    <w:p w:rsidR="001610AB" w:rsidRPr="00FF5918" w:rsidRDefault="00D67ACD"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w:t>
      </w:r>
      <w:r w:rsidR="001610AB" w:rsidRPr="00FF5918">
        <w:rPr>
          <w:rFonts w:ascii="Times New Roman" w:hAnsi="Times New Roman"/>
          <w:b/>
          <w:bCs/>
          <w:sz w:val="28"/>
          <w:szCs w:val="28"/>
        </w:rPr>
        <w:t xml:space="preserve"> или для крестьянских или фермерских хозяйств</w:t>
      </w:r>
    </w:p>
    <w:p w:rsidR="00485631" w:rsidRPr="00FF5918" w:rsidRDefault="00D67ACD" w:rsidP="002258D8">
      <w:pPr>
        <w:ind w:firstLine="709"/>
        <w:contextualSpacing/>
        <w:jc w:val="both"/>
        <w:rPr>
          <w:color w:val="auto"/>
          <w:sz w:val="28"/>
          <w:szCs w:val="28"/>
        </w:rPr>
      </w:pPr>
      <w:r w:rsidRPr="00FF5918">
        <w:rPr>
          <w:color w:val="auto"/>
          <w:sz w:val="28"/>
          <w:szCs w:val="28"/>
        </w:rPr>
        <w:t>1. В целях настоящей статьи к прочим активам относятся следующие активы, не являющиеся товарно-материальными</w:t>
      </w:r>
      <w:r w:rsidR="00485631" w:rsidRPr="00FF5918">
        <w:rPr>
          <w:color w:val="auto"/>
          <w:sz w:val="28"/>
          <w:szCs w:val="28"/>
        </w:rPr>
        <w:t xml:space="preserve"> запасами и требованиями:</w:t>
      </w:r>
    </w:p>
    <w:p w:rsidR="00D67ACD" w:rsidRPr="00FF5918" w:rsidRDefault="00D67ACD" w:rsidP="002258D8">
      <w:pPr>
        <w:ind w:firstLine="709"/>
        <w:contextualSpacing/>
        <w:jc w:val="both"/>
        <w:rPr>
          <w:color w:val="auto"/>
          <w:sz w:val="28"/>
          <w:szCs w:val="28"/>
        </w:rPr>
      </w:pPr>
      <w:r w:rsidRPr="00FF5918">
        <w:rPr>
          <w:color w:val="auto"/>
          <w:sz w:val="28"/>
          <w:szCs w:val="28"/>
        </w:rPr>
        <w:t>1) основные средства, используемые в предпринимательской деятельности;</w:t>
      </w:r>
    </w:p>
    <w:p w:rsidR="00D67ACD" w:rsidRPr="00FF5918" w:rsidRDefault="00D67ACD" w:rsidP="002258D8">
      <w:pPr>
        <w:ind w:firstLine="709"/>
        <w:contextualSpacing/>
        <w:jc w:val="both"/>
        <w:rPr>
          <w:color w:val="auto"/>
          <w:sz w:val="28"/>
          <w:szCs w:val="28"/>
        </w:rPr>
      </w:pPr>
      <w:r w:rsidRPr="00FF5918">
        <w:rPr>
          <w:color w:val="auto"/>
          <w:sz w:val="28"/>
          <w:szCs w:val="28"/>
        </w:rPr>
        <w:t>2) объекты незавершенного строительства;</w:t>
      </w:r>
    </w:p>
    <w:p w:rsidR="00D67ACD" w:rsidRPr="00FF5918" w:rsidRDefault="00D67ACD" w:rsidP="002258D8">
      <w:pPr>
        <w:ind w:firstLine="709"/>
        <w:contextualSpacing/>
        <w:jc w:val="both"/>
        <w:rPr>
          <w:color w:val="auto"/>
          <w:sz w:val="28"/>
          <w:szCs w:val="28"/>
        </w:rPr>
      </w:pPr>
      <w:r w:rsidRPr="00FF5918">
        <w:rPr>
          <w:color w:val="auto"/>
          <w:sz w:val="28"/>
          <w:szCs w:val="28"/>
        </w:rPr>
        <w:t>3) неустановленное оборудование;</w:t>
      </w:r>
    </w:p>
    <w:p w:rsidR="00D67ACD" w:rsidRPr="00FF5918" w:rsidRDefault="00D67ACD" w:rsidP="002258D8">
      <w:pPr>
        <w:ind w:firstLine="709"/>
        <w:contextualSpacing/>
        <w:jc w:val="both"/>
        <w:rPr>
          <w:color w:val="auto"/>
          <w:sz w:val="28"/>
          <w:szCs w:val="28"/>
        </w:rPr>
      </w:pPr>
      <w:r w:rsidRPr="00FF5918">
        <w:rPr>
          <w:color w:val="auto"/>
          <w:sz w:val="28"/>
          <w:szCs w:val="28"/>
        </w:rPr>
        <w:t>4) нематериальные активы;</w:t>
      </w:r>
    </w:p>
    <w:p w:rsidR="00D67ACD" w:rsidRPr="00FF5918" w:rsidRDefault="00D67ACD" w:rsidP="002258D8">
      <w:pPr>
        <w:ind w:firstLine="709"/>
        <w:contextualSpacing/>
        <w:jc w:val="both"/>
        <w:rPr>
          <w:color w:val="auto"/>
          <w:sz w:val="28"/>
          <w:szCs w:val="28"/>
        </w:rPr>
      </w:pPr>
      <w:r w:rsidRPr="00FF5918">
        <w:rPr>
          <w:color w:val="auto"/>
          <w:sz w:val="28"/>
          <w:szCs w:val="28"/>
        </w:rPr>
        <w:t>5) биологические активы;</w:t>
      </w:r>
    </w:p>
    <w:p w:rsidR="00D67ACD" w:rsidRPr="00FF5918" w:rsidRDefault="00D67ACD" w:rsidP="002258D8">
      <w:pPr>
        <w:ind w:firstLine="709"/>
        <w:contextualSpacing/>
        <w:jc w:val="both"/>
        <w:rPr>
          <w:color w:val="auto"/>
          <w:sz w:val="28"/>
          <w:szCs w:val="28"/>
        </w:rPr>
      </w:pPr>
      <w:r w:rsidRPr="00FF5918">
        <w:rPr>
          <w:color w:val="auto"/>
          <w:sz w:val="28"/>
          <w:szCs w:val="28"/>
        </w:rPr>
        <w:t>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rsidR="00485631" w:rsidRPr="00FF5918" w:rsidRDefault="00D67ACD" w:rsidP="002258D8">
      <w:pPr>
        <w:ind w:firstLine="709"/>
        <w:contextualSpacing/>
        <w:jc w:val="both"/>
        <w:rPr>
          <w:color w:val="auto"/>
          <w:sz w:val="28"/>
          <w:szCs w:val="28"/>
        </w:rPr>
      </w:pPr>
      <w:r w:rsidRPr="00FF5918">
        <w:rPr>
          <w:color w:val="auto"/>
          <w:sz w:val="28"/>
          <w:szCs w:val="28"/>
        </w:rPr>
        <w:t>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w:t>
      </w:r>
      <w:r w:rsidR="00485631" w:rsidRPr="00FF5918">
        <w:rPr>
          <w:color w:val="auto"/>
          <w:sz w:val="28"/>
          <w:szCs w:val="28"/>
        </w:rPr>
        <w:t>ся фиксированным активом.</w:t>
      </w:r>
    </w:p>
    <w:p w:rsidR="00E57577" w:rsidRPr="00FF5918" w:rsidRDefault="00E57577" w:rsidP="00E57577">
      <w:pPr>
        <w:ind w:firstLine="709"/>
        <w:contextualSpacing/>
        <w:jc w:val="both"/>
        <w:rPr>
          <w:color w:val="auto"/>
          <w:sz w:val="28"/>
          <w:szCs w:val="28"/>
        </w:rPr>
      </w:pPr>
      <w:r w:rsidRPr="00FF5918">
        <w:rPr>
          <w:color w:val="auto"/>
          <w:sz w:val="28"/>
          <w:szCs w:val="28"/>
        </w:rPr>
        <w:t xml:space="preserve">2. При реализации прочих активов индивидуальным предпринимателем, применяющим специальный налоговый режим для субъектов малого бизнеса или </w:t>
      </w:r>
      <w:r w:rsidRPr="00FF5918">
        <w:rPr>
          <w:bCs/>
          <w:color w:val="auto"/>
          <w:sz w:val="28"/>
          <w:szCs w:val="28"/>
        </w:rPr>
        <w:t xml:space="preserve">для крестьянских или фермерских хозяйств, </w:t>
      </w:r>
      <w:r w:rsidRPr="00FF5918">
        <w:rPr>
          <w:color w:val="auto"/>
          <w:sz w:val="28"/>
          <w:szCs w:val="28"/>
        </w:rPr>
        <w:t>прирост определяется по каждому активу как положительная разница между ценой (стоимостью) реализации и первоначальной стоимостью.</w:t>
      </w:r>
    </w:p>
    <w:p w:rsidR="00485631" w:rsidRPr="00FF5918" w:rsidRDefault="00D67ACD" w:rsidP="002258D8">
      <w:pPr>
        <w:ind w:firstLine="709"/>
        <w:contextualSpacing/>
        <w:jc w:val="both"/>
        <w:rPr>
          <w:color w:val="auto"/>
          <w:sz w:val="28"/>
          <w:szCs w:val="28"/>
        </w:rPr>
      </w:pPr>
      <w:r w:rsidRPr="00FF5918">
        <w:rPr>
          <w:color w:val="auto"/>
          <w:sz w:val="28"/>
          <w:szCs w:val="28"/>
        </w:rPr>
        <w:t xml:space="preserve">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подпунктах 1) – </w:t>
      </w:r>
      <w:r w:rsidR="007153F0" w:rsidRPr="00FF5918">
        <w:rPr>
          <w:color w:val="auto"/>
          <w:sz w:val="28"/>
          <w:szCs w:val="28"/>
        </w:rPr>
        <w:t>6</w:t>
      </w:r>
      <w:r w:rsidRPr="00FF5918">
        <w:rPr>
          <w:color w:val="auto"/>
          <w:sz w:val="28"/>
          <w:szCs w:val="28"/>
        </w:rPr>
        <w:t xml:space="preserve">) и </w:t>
      </w:r>
      <w:r w:rsidR="007153F0" w:rsidRPr="00FF5918">
        <w:rPr>
          <w:color w:val="auto"/>
          <w:sz w:val="28"/>
          <w:szCs w:val="28"/>
        </w:rPr>
        <w:t>8</w:t>
      </w:r>
      <w:r w:rsidRPr="00FF5918">
        <w:rPr>
          <w:color w:val="auto"/>
          <w:sz w:val="28"/>
          <w:szCs w:val="28"/>
        </w:rPr>
        <w:t>) стать</w:t>
      </w:r>
      <w:r w:rsidR="00485631" w:rsidRPr="00FF5918">
        <w:rPr>
          <w:color w:val="auto"/>
          <w:sz w:val="28"/>
          <w:szCs w:val="28"/>
        </w:rPr>
        <w:t xml:space="preserve">и </w:t>
      </w:r>
      <w:r w:rsidR="007153F0" w:rsidRPr="00FF5918">
        <w:rPr>
          <w:color w:val="auto"/>
          <w:sz w:val="28"/>
          <w:szCs w:val="28"/>
        </w:rPr>
        <w:t>264</w:t>
      </w:r>
      <w:r w:rsidR="00485631" w:rsidRPr="00FF5918">
        <w:rPr>
          <w:color w:val="auto"/>
          <w:sz w:val="28"/>
          <w:szCs w:val="28"/>
        </w:rPr>
        <w:t xml:space="preserve"> настоящего Кодекса.</w:t>
      </w:r>
    </w:p>
    <w:p w:rsidR="00485631" w:rsidRPr="00FF5918" w:rsidRDefault="00D67ACD" w:rsidP="002258D8">
      <w:pPr>
        <w:ind w:firstLine="709"/>
        <w:contextualSpacing/>
        <w:jc w:val="both"/>
        <w:rPr>
          <w:color w:val="auto"/>
          <w:sz w:val="28"/>
          <w:szCs w:val="28"/>
        </w:rPr>
      </w:pPr>
      <w:r w:rsidRPr="00FF5918">
        <w:rPr>
          <w:color w:val="auto"/>
          <w:sz w:val="28"/>
          <w:szCs w:val="28"/>
        </w:rPr>
        <w:t>При этом признание реконструкции, модернизации осуществляется в соответствии с пунктом 1 стать</w:t>
      </w:r>
      <w:r w:rsidR="00485631" w:rsidRPr="00FF5918">
        <w:rPr>
          <w:color w:val="auto"/>
          <w:sz w:val="28"/>
          <w:szCs w:val="28"/>
        </w:rPr>
        <w:t xml:space="preserve">и </w:t>
      </w:r>
      <w:r w:rsidR="007153F0" w:rsidRPr="00FF5918">
        <w:rPr>
          <w:color w:val="auto"/>
          <w:sz w:val="28"/>
          <w:szCs w:val="28"/>
        </w:rPr>
        <w:t>269</w:t>
      </w:r>
      <w:r w:rsidR="00485631" w:rsidRPr="00FF5918">
        <w:rPr>
          <w:color w:val="auto"/>
          <w:sz w:val="28"/>
          <w:szCs w:val="28"/>
        </w:rPr>
        <w:t xml:space="preserve"> настоящего Кодекса</w:t>
      </w:r>
    </w:p>
    <w:p w:rsidR="00485631" w:rsidRPr="00FF5918" w:rsidRDefault="00D67ACD" w:rsidP="002258D8">
      <w:pPr>
        <w:ind w:firstLine="709"/>
        <w:contextualSpacing/>
        <w:jc w:val="both"/>
        <w:rPr>
          <w:color w:val="auto"/>
          <w:sz w:val="28"/>
          <w:szCs w:val="28"/>
        </w:rPr>
      </w:pPr>
      <w:r w:rsidRPr="00FF5918">
        <w:rPr>
          <w:color w:val="auto"/>
          <w:sz w:val="28"/>
          <w:szCs w:val="28"/>
        </w:rPr>
        <w:t xml:space="preserve">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пунктом </w:t>
      </w:r>
      <w:r w:rsidR="007153F0" w:rsidRPr="00FF5918">
        <w:rPr>
          <w:color w:val="auto"/>
          <w:sz w:val="28"/>
          <w:szCs w:val="28"/>
        </w:rPr>
        <w:t>2</w:t>
      </w:r>
      <w:r w:rsidRPr="00FF5918">
        <w:rPr>
          <w:color w:val="auto"/>
          <w:sz w:val="28"/>
          <w:szCs w:val="28"/>
        </w:rPr>
        <w:t xml:space="preserve"> статьи </w:t>
      </w:r>
      <w:r w:rsidR="007153F0" w:rsidRPr="00FF5918">
        <w:rPr>
          <w:color w:val="auto"/>
          <w:sz w:val="28"/>
          <w:szCs w:val="28"/>
        </w:rPr>
        <w:t>681</w:t>
      </w:r>
      <w:r w:rsidRPr="00FF5918">
        <w:rPr>
          <w:color w:val="auto"/>
          <w:sz w:val="28"/>
          <w:szCs w:val="28"/>
        </w:rPr>
        <w:t xml:space="preserve"> настоящего Кодекса в виде безвозмездно полученного и</w:t>
      </w:r>
      <w:r w:rsidR="00485631" w:rsidRPr="00FF5918">
        <w:rPr>
          <w:color w:val="auto"/>
          <w:sz w:val="28"/>
          <w:szCs w:val="28"/>
        </w:rPr>
        <w:t>мущества.</w:t>
      </w:r>
    </w:p>
    <w:p w:rsidR="00E57577" w:rsidRPr="00FF5918" w:rsidRDefault="00E57577" w:rsidP="00E57577">
      <w:pPr>
        <w:ind w:firstLine="709"/>
        <w:contextualSpacing/>
        <w:jc w:val="both"/>
        <w:rPr>
          <w:color w:val="auto"/>
          <w:sz w:val="28"/>
          <w:szCs w:val="28"/>
        </w:rPr>
      </w:pPr>
      <w:r w:rsidRPr="00FF5918">
        <w:rPr>
          <w:color w:val="auto"/>
          <w:sz w:val="28"/>
          <w:szCs w:val="28"/>
        </w:rPr>
        <w:t>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или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6838B3" w:rsidRPr="00FF5918" w:rsidRDefault="00D67ACD" w:rsidP="002258D8">
      <w:pPr>
        <w:ind w:firstLine="709"/>
        <w:contextualSpacing/>
        <w:jc w:val="both"/>
        <w:rPr>
          <w:color w:val="auto"/>
          <w:sz w:val="28"/>
          <w:szCs w:val="28"/>
        </w:rPr>
      </w:pPr>
      <w:r w:rsidRPr="00FF5918">
        <w:rPr>
          <w:color w:val="auto"/>
          <w:sz w:val="28"/>
          <w:szCs w:val="28"/>
        </w:rPr>
        <w:t>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w:t>
      </w:r>
      <w:r w:rsidR="006838B3" w:rsidRPr="00FF5918">
        <w:rPr>
          <w:color w:val="auto"/>
          <w:sz w:val="28"/>
          <w:szCs w:val="28"/>
        </w:rPr>
        <w:t>лизовано такое имущество.</w:t>
      </w:r>
    </w:p>
    <w:p w:rsidR="006838B3" w:rsidRPr="00FF5918" w:rsidRDefault="00D67ACD" w:rsidP="002258D8">
      <w:pPr>
        <w:ind w:firstLine="709"/>
        <w:contextualSpacing/>
        <w:jc w:val="both"/>
        <w:rPr>
          <w:color w:val="auto"/>
          <w:sz w:val="28"/>
          <w:szCs w:val="28"/>
        </w:rPr>
      </w:pPr>
      <w:r w:rsidRPr="00FF5918">
        <w:rPr>
          <w:color w:val="auto"/>
          <w:sz w:val="28"/>
          <w:szCs w:val="28"/>
        </w:rPr>
        <w:t xml:space="preserve">6. Первоначальная стоимость прочего актива равна </w:t>
      </w:r>
      <w:r w:rsidR="006838B3" w:rsidRPr="00FF5918">
        <w:rPr>
          <w:color w:val="auto"/>
          <w:sz w:val="28"/>
          <w:szCs w:val="28"/>
        </w:rPr>
        <w:t>нулю в следующих случаях:</w:t>
      </w:r>
    </w:p>
    <w:p w:rsidR="006838B3" w:rsidRPr="00FF5918" w:rsidRDefault="00D67ACD" w:rsidP="002258D8">
      <w:pPr>
        <w:ind w:firstLine="709"/>
        <w:contextualSpacing/>
        <w:jc w:val="both"/>
        <w:rPr>
          <w:color w:val="auto"/>
          <w:sz w:val="28"/>
          <w:szCs w:val="28"/>
        </w:rPr>
      </w:pPr>
      <w:r w:rsidRPr="00FF5918">
        <w:rPr>
          <w:color w:val="auto"/>
          <w:sz w:val="28"/>
          <w:szCs w:val="28"/>
        </w:rPr>
        <w:t>1) при отсутствии рыночной стоимости прочего актива, определенной на дату возникновения права собственнос</w:t>
      </w:r>
      <w:r w:rsidR="006838B3" w:rsidRPr="00FF5918">
        <w:rPr>
          <w:color w:val="auto"/>
          <w:sz w:val="28"/>
          <w:szCs w:val="28"/>
        </w:rPr>
        <w:t>ти на него;</w:t>
      </w:r>
    </w:p>
    <w:p w:rsidR="006838B3" w:rsidRPr="00FF5918" w:rsidRDefault="00D67ACD" w:rsidP="002258D8">
      <w:pPr>
        <w:ind w:firstLine="709"/>
        <w:contextualSpacing/>
        <w:jc w:val="both"/>
        <w:rPr>
          <w:color w:val="auto"/>
          <w:sz w:val="28"/>
          <w:szCs w:val="28"/>
        </w:rPr>
      </w:pPr>
      <w:r w:rsidRPr="00FF5918">
        <w:rPr>
          <w:color w:val="auto"/>
          <w:sz w:val="28"/>
          <w:szCs w:val="28"/>
        </w:rPr>
        <w:t>2) при несоблюдении срока определения рыночной стоимости, установленного пу</w:t>
      </w:r>
      <w:r w:rsidR="006838B3" w:rsidRPr="00FF5918">
        <w:rPr>
          <w:color w:val="auto"/>
          <w:sz w:val="28"/>
          <w:szCs w:val="28"/>
        </w:rPr>
        <w:t>нктом 5 настоящей статьи;</w:t>
      </w:r>
    </w:p>
    <w:p w:rsidR="006838B3" w:rsidRPr="00FF5918" w:rsidRDefault="00D67ACD" w:rsidP="002258D8">
      <w:pPr>
        <w:ind w:firstLine="709"/>
        <w:contextualSpacing/>
        <w:jc w:val="both"/>
        <w:rPr>
          <w:color w:val="auto"/>
          <w:sz w:val="28"/>
          <w:szCs w:val="28"/>
        </w:rPr>
      </w:pPr>
      <w:r w:rsidRPr="00FF5918">
        <w:rPr>
          <w:color w:val="auto"/>
          <w:sz w:val="28"/>
          <w:szCs w:val="28"/>
        </w:rPr>
        <w:t>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w:t>
      </w:r>
      <w:r w:rsidR="006838B3" w:rsidRPr="00FF5918">
        <w:rPr>
          <w:color w:val="auto"/>
          <w:sz w:val="28"/>
          <w:szCs w:val="28"/>
        </w:rPr>
        <w:t>х 4 и 5 настоящей статьи;</w:t>
      </w:r>
    </w:p>
    <w:p w:rsidR="00D67ACD" w:rsidRPr="00FF5918" w:rsidRDefault="00D67ACD" w:rsidP="002258D8">
      <w:pPr>
        <w:ind w:firstLine="709"/>
        <w:contextualSpacing/>
        <w:jc w:val="both"/>
        <w:rPr>
          <w:color w:val="auto"/>
          <w:sz w:val="28"/>
          <w:szCs w:val="28"/>
        </w:rPr>
      </w:pPr>
      <w:r w:rsidRPr="00FF5918">
        <w:rPr>
          <w:color w:val="auto"/>
          <w:sz w:val="28"/>
          <w:szCs w:val="28"/>
        </w:rPr>
        <w:t>4) по активам, указанным в подпунктах 6) и 7) пункта 1 настоящей статьи.</w:t>
      </w:r>
    </w:p>
    <w:p w:rsidR="00D67ACD" w:rsidRPr="00FF5918" w:rsidRDefault="00D67ACD" w:rsidP="002258D8">
      <w:pPr>
        <w:ind w:firstLine="709"/>
        <w:contextualSpacing/>
        <w:jc w:val="both"/>
        <w:rPr>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Доход от уступки права требования, в том числе доли в жило</w:t>
      </w:r>
      <w:r w:rsidR="00C4275C" w:rsidRPr="00FF5918">
        <w:rPr>
          <w:rFonts w:ascii="Times New Roman" w:hAnsi="Times New Roman"/>
          <w:b/>
          <w:spacing w:val="2"/>
          <w:sz w:val="28"/>
          <w:szCs w:val="28"/>
        </w:rPr>
        <w:t>м здании по договору о долевом </w:t>
      </w:r>
      <w:r w:rsidRPr="00FF5918">
        <w:rPr>
          <w:rFonts w:ascii="Times New Roman" w:hAnsi="Times New Roman"/>
          <w:b/>
          <w:spacing w:val="2"/>
          <w:sz w:val="28"/>
          <w:szCs w:val="28"/>
        </w:rPr>
        <w:t>участии в жилищном строительстве</w:t>
      </w:r>
    </w:p>
    <w:p w:rsidR="006838B3" w:rsidRPr="00FF5918" w:rsidRDefault="00D67ACD" w:rsidP="002258D8">
      <w:pPr>
        <w:ind w:firstLine="709"/>
        <w:contextualSpacing/>
        <w:jc w:val="both"/>
        <w:rPr>
          <w:color w:val="auto"/>
          <w:spacing w:val="2"/>
          <w:sz w:val="28"/>
          <w:szCs w:val="28"/>
        </w:rPr>
      </w:pPr>
      <w:r w:rsidRPr="00FF5918">
        <w:rPr>
          <w:color w:val="auto"/>
          <w:spacing w:val="2"/>
          <w:sz w:val="28"/>
          <w:szCs w:val="28"/>
        </w:rPr>
        <w:t>1. Доходом от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 если иное не устан</w:t>
      </w:r>
      <w:r w:rsidR="006838B3" w:rsidRPr="00FF5918">
        <w:rPr>
          <w:color w:val="auto"/>
          <w:spacing w:val="2"/>
          <w:sz w:val="28"/>
          <w:szCs w:val="28"/>
        </w:rPr>
        <w:t>овлено настоящей статьей.</w:t>
      </w:r>
    </w:p>
    <w:p w:rsidR="006838B3" w:rsidRPr="00FF5918" w:rsidRDefault="00D67ACD" w:rsidP="002258D8">
      <w:pPr>
        <w:ind w:firstLine="709"/>
        <w:contextualSpacing/>
        <w:jc w:val="both"/>
        <w:rPr>
          <w:color w:val="auto"/>
          <w:spacing w:val="2"/>
          <w:sz w:val="28"/>
          <w:szCs w:val="28"/>
        </w:rPr>
      </w:pPr>
      <w:r w:rsidRPr="00FF5918">
        <w:rPr>
          <w:color w:val="auto"/>
          <w:spacing w:val="2"/>
          <w:sz w:val="28"/>
          <w:szCs w:val="28"/>
        </w:rPr>
        <w:t>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 если иное не установлено пунктом 3 настоя</w:t>
      </w:r>
      <w:r w:rsidR="006838B3" w:rsidRPr="00FF5918">
        <w:rPr>
          <w:color w:val="auto"/>
          <w:spacing w:val="2"/>
          <w:sz w:val="28"/>
          <w:szCs w:val="28"/>
        </w:rPr>
        <w:t>щей статьи.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он ранее приобрел такое право.</w:t>
      </w:r>
    </w:p>
    <w:p w:rsidR="00D67ACD" w:rsidRPr="00FF5918" w:rsidRDefault="00D67ACD" w:rsidP="002258D8">
      <w:pPr>
        <w:ind w:firstLine="709"/>
        <w:contextualSpacing/>
        <w:jc w:val="both"/>
        <w:rPr>
          <w:iCs/>
          <w:color w:val="auto"/>
          <w:sz w:val="28"/>
          <w:szCs w:val="28"/>
        </w:rPr>
      </w:pPr>
    </w:p>
    <w:p w:rsidR="00D67ACD" w:rsidRPr="00FF5918"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pacing w:val="2"/>
          <w:sz w:val="28"/>
          <w:szCs w:val="28"/>
        </w:rPr>
        <w:t>Доход лица, занимающегося частной практикой</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К доходу лица, занимающегося частной практикой, относятся: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доход частного нотариуса;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доход частного судебного исполнителя;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доход адвоката;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4) доход профессионального медиатора.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w:t>
      </w:r>
      <w:r w:rsidR="001541FB" w:rsidRPr="00FF5918">
        <w:rPr>
          <w:sz w:val="28"/>
          <w:szCs w:val="28"/>
        </w:rPr>
        <w:t>лиц, занимающихся частной практикой</w:t>
      </w:r>
      <w:r w:rsidRPr="00FF5918">
        <w:rPr>
          <w:sz w:val="28"/>
          <w:szCs w:val="28"/>
        </w:rPr>
        <w:t>,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p w:rsidR="00D67ACD" w:rsidRPr="00FF5918" w:rsidRDefault="00D67ACD" w:rsidP="002258D8">
      <w:pPr>
        <w:pStyle w:val="a4"/>
        <w:spacing w:before="0" w:beforeAutospacing="0" w:after="0" w:afterAutospacing="0"/>
        <w:ind w:firstLine="709"/>
        <w:contextualSpacing/>
        <w:jc w:val="both"/>
        <w:rPr>
          <w:rStyle w:val="s1"/>
          <w:b w:val="0"/>
          <w:bCs w:val="0"/>
          <w:color w:val="auto"/>
          <w:sz w:val="28"/>
          <w:szCs w:val="28"/>
        </w:rPr>
      </w:pPr>
    </w:p>
    <w:p w:rsidR="0055574D" w:rsidRPr="00FF5918" w:rsidRDefault="0055574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pacing w:val="2"/>
          <w:sz w:val="28"/>
          <w:szCs w:val="28"/>
        </w:rPr>
        <w:t>Доход индивидуального предпринимателя</w:t>
      </w:r>
    </w:p>
    <w:p w:rsidR="0055574D" w:rsidRPr="00FF5918" w:rsidRDefault="0055574D" w:rsidP="0055574D">
      <w:pPr>
        <w:pStyle w:val="a4"/>
        <w:spacing w:before="0" w:beforeAutospacing="0" w:after="0" w:afterAutospacing="0"/>
        <w:ind w:firstLine="709"/>
        <w:contextualSpacing/>
        <w:jc w:val="both"/>
        <w:rPr>
          <w:sz w:val="28"/>
          <w:szCs w:val="28"/>
        </w:rPr>
      </w:pPr>
      <w:r w:rsidRPr="00FF5918">
        <w:rPr>
          <w:sz w:val="28"/>
          <w:szCs w:val="28"/>
        </w:rPr>
        <w:t>Доход индивидуального предпринимателя, применяющего общеустановленный режим, полученный совокупно за налоговый период, состоит из доходов, подлежащих получению (полученных) данным лицом в Республике Казахстан и за ее пределами в течение налогового периода.</w:t>
      </w:r>
    </w:p>
    <w:p w:rsidR="0055574D" w:rsidRPr="00FF5918" w:rsidRDefault="0055574D" w:rsidP="002258D8">
      <w:pPr>
        <w:pStyle w:val="a4"/>
        <w:spacing w:before="0" w:beforeAutospacing="0" w:after="0" w:afterAutospacing="0"/>
        <w:ind w:firstLine="709"/>
        <w:contextualSpacing/>
        <w:jc w:val="both"/>
        <w:rPr>
          <w:rStyle w:val="s1"/>
          <w:b w:val="0"/>
          <w:bCs w:val="0"/>
          <w:color w:val="auto"/>
          <w:sz w:val="28"/>
          <w:szCs w:val="28"/>
        </w:rPr>
      </w:pPr>
    </w:p>
    <w:p w:rsidR="002808E1" w:rsidRPr="00FF5918" w:rsidRDefault="002808E1"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rFonts w:eastAsia="Calibri"/>
          <w:b/>
          <w:sz w:val="28"/>
          <w:szCs w:val="28"/>
        </w:rPr>
        <w:t>Другие доходы из источников за пределами Республики Казахстан</w:t>
      </w:r>
    </w:p>
    <w:p w:rsidR="002808E1" w:rsidRPr="00FF5918" w:rsidRDefault="002808E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Другими доходами из источников за пределами Республики Казахстан признаются все виды доходов, не указанные в подпунктах 1) </w:t>
      </w:r>
      <w:r w:rsidR="00EB097A" w:rsidRPr="00FF5918">
        <w:rPr>
          <w:rFonts w:ascii="Times New Roman" w:eastAsia="Times New Roman" w:hAnsi="Times New Roman"/>
          <w:sz w:val="28"/>
          <w:szCs w:val="28"/>
          <w:lang w:eastAsia="ru-RU"/>
        </w:rPr>
        <w:t>–</w:t>
      </w:r>
      <w:r w:rsidRPr="00FF5918">
        <w:rPr>
          <w:rFonts w:ascii="Times New Roman" w:hAnsi="Times New Roman"/>
          <w:sz w:val="28"/>
          <w:szCs w:val="28"/>
        </w:rPr>
        <w:t xml:space="preserve"> 16) пункта 1 статьи 3</w:t>
      </w:r>
      <w:r w:rsidR="00572FE9" w:rsidRPr="00FF5918">
        <w:rPr>
          <w:rFonts w:ascii="Times New Roman" w:hAnsi="Times New Roman"/>
          <w:sz w:val="28"/>
          <w:szCs w:val="28"/>
        </w:rPr>
        <w:t>21</w:t>
      </w:r>
      <w:r w:rsidRPr="00FF5918">
        <w:rPr>
          <w:rFonts w:ascii="Times New Roman" w:hAnsi="Times New Roman"/>
          <w:sz w:val="28"/>
          <w:szCs w:val="28"/>
        </w:rPr>
        <w:t xml:space="preserve"> настоящего Кодекса, полученные (подлежащие получению) физическим лицом-резидентом в течение отчетного налогового периода от лица, не являющегося налоговым агентом, и не являющиеся доходами из источников в Республике Казахстан, независимо от места выплаты.</w:t>
      </w:r>
    </w:p>
    <w:p w:rsidR="002808E1" w:rsidRPr="00FF5918" w:rsidRDefault="002808E1" w:rsidP="002258D8">
      <w:pPr>
        <w:pStyle w:val="a4"/>
        <w:spacing w:before="0" w:beforeAutospacing="0" w:after="0" w:afterAutospacing="0"/>
        <w:ind w:firstLine="709"/>
        <w:contextualSpacing/>
        <w:jc w:val="both"/>
        <w:rPr>
          <w:spacing w:val="2"/>
          <w:sz w:val="28"/>
          <w:szCs w:val="28"/>
        </w:rPr>
      </w:pPr>
    </w:p>
    <w:p w:rsidR="002808E1" w:rsidRPr="00FF5918" w:rsidRDefault="002808E1"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rFonts w:eastAsia="Calibri"/>
          <w:b/>
          <w:sz w:val="28"/>
          <w:szCs w:val="28"/>
        </w:rPr>
        <w:t>Общие положения по контролируемой иностранной компании</w:t>
      </w:r>
    </w:p>
    <w:p w:rsidR="002808E1" w:rsidRPr="00FF5918" w:rsidRDefault="002808E1"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2808E1" w:rsidRPr="00FF5918" w:rsidRDefault="002808E1"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Двойное налогообложение устраняется в следующем порядке: </w:t>
      </w:r>
    </w:p>
    <w:p w:rsidR="002808E1" w:rsidRPr="00FF5918" w:rsidRDefault="002808E1" w:rsidP="00E546F3">
      <w:pPr>
        <w:pStyle w:val="a8"/>
        <w:numPr>
          <w:ilvl w:val="0"/>
          <w:numId w:val="71"/>
        </w:numPr>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hAnsi="Times New Roman"/>
          <w:sz w:val="28"/>
          <w:szCs w:val="28"/>
        </w:rPr>
        <w:t>в</w:t>
      </w:r>
      <w:r w:rsidRPr="00FF5918">
        <w:rPr>
          <w:rFonts w:ascii="Times New Roman" w:eastAsia="Times New Roman" w:hAnsi="Times New Roman"/>
          <w:sz w:val="28"/>
          <w:szCs w:val="28"/>
          <w:lang w:eastAsia="ru-RU"/>
        </w:rPr>
        <w:t xml:space="preserve">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2808E1" w:rsidRPr="00FF5918" w:rsidRDefault="002808E1"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 эффективной ставке менее </w:t>
      </w:r>
      <w:r w:rsidR="00D26B65"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процентов, такой налог на прибыль подлежит зачету в счет уплаты индивидуального подоходного налога в Республике Казахстан в порядке, установленном пунктом 2 статьи 63</w:t>
      </w:r>
      <w:r w:rsidR="00153004" w:rsidRPr="00FF5918">
        <w:rPr>
          <w:rFonts w:ascii="Times New Roman" w:eastAsia="Times New Roman" w:hAnsi="Times New Roman"/>
          <w:sz w:val="28"/>
          <w:szCs w:val="28"/>
          <w:lang w:eastAsia="ru-RU"/>
        </w:rPr>
        <w:t>8</w:t>
      </w:r>
      <w:r w:rsidRPr="00FF5918">
        <w:rPr>
          <w:rFonts w:ascii="Times New Roman" w:eastAsia="Times New Roman" w:hAnsi="Times New Roman"/>
          <w:sz w:val="28"/>
          <w:szCs w:val="28"/>
          <w:lang w:eastAsia="ru-RU"/>
        </w:rPr>
        <w:t xml:space="preserve"> настоящего Кодекса;</w:t>
      </w:r>
    </w:p>
    <w:p w:rsidR="002808E1" w:rsidRPr="00FF5918" w:rsidRDefault="002808E1"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 эффективной ставке </w:t>
      </w:r>
      <w:r w:rsidR="00D26B65"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и более процентов, применяются налоговые освобождения в соответствии с пунктом 2 статьи </w:t>
      </w:r>
      <w:r w:rsidR="000C4C55" w:rsidRPr="00FF5918">
        <w:rPr>
          <w:rFonts w:ascii="Times New Roman" w:eastAsia="Times New Roman" w:hAnsi="Times New Roman"/>
          <w:sz w:val="28"/>
          <w:szCs w:val="28"/>
          <w:lang w:eastAsia="ru-RU"/>
        </w:rPr>
        <w:t>340</w:t>
      </w:r>
      <w:r w:rsidRPr="00FF5918">
        <w:rPr>
          <w:rFonts w:ascii="Times New Roman" w:eastAsia="Times New Roman" w:hAnsi="Times New Roman"/>
          <w:sz w:val="28"/>
          <w:szCs w:val="28"/>
          <w:lang w:eastAsia="ru-RU"/>
        </w:rPr>
        <w:t xml:space="preserve"> настоящего Кодекса;</w:t>
      </w:r>
    </w:p>
    <w:p w:rsidR="002808E1" w:rsidRPr="00FF5918" w:rsidRDefault="002808E1" w:rsidP="00E546F3">
      <w:pPr>
        <w:pStyle w:val="a8"/>
        <w:numPr>
          <w:ilvl w:val="0"/>
          <w:numId w:val="71"/>
        </w:numPr>
        <w:tabs>
          <w:tab w:val="left" w:pos="709"/>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в случае выплаты дивидендов между двумя контролируемыми иностранными компаниями резидента из финансовой прибыли контролируемой иностранной компании, выплачивающей дивиденды, </w:t>
      </w:r>
      <w:r w:rsidRPr="00A551B1">
        <w:rPr>
          <w:rFonts w:ascii="Times New Roman" w:eastAsia="Times New Roman" w:hAnsi="Times New Roman"/>
          <w:sz w:val="28"/>
          <w:szCs w:val="28"/>
          <w:highlight w:val="yellow"/>
          <w:lang w:eastAsia="ru-RU"/>
        </w:rPr>
        <w:t>которая облагалась</w:t>
      </w:r>
      <w:r w:rsidRPr="00FF5918">
        <w:rPr>
          <w:rFonts w:ascii="Times New Roman" w:eastAsia="Times New Roman" w:hAnsi="Times New Roman"/>
          <w:sz w:val="28"/>
          <w:szCs w:val="28"/>
          <w:lang w:eastAsia="ru-RU"/>
        </w:rPr>
        <w:t xml:space="preserve"> налогом в Республике Казахстан, то такие дивиденды вычитаются из финансовой прибыли контролируемой иностранной компании, получающей дивиденды, согласно подпункту 6) пункта 3 статьи 3</w:t>
      </w:r>
      <w:r w:rsidR="00153004" w:rsidRPr="00FF5918">
        <w:rPr>
          <w:rFonts w:ascii="Times New Roman" w:eastAsia="Times New Roman" w:hAnsi="Times New Roman"/>
          <w:sz w:val="28"/>
          <w:szCs w:val="28"/>
          <w:lang w:eastAsia="ru-RU"/>
        </w:rPr>
        <w:t>40</w:t>
      </w:r>
      <w:r w:rsidRPr="00FF5918">
        <w:rPr>
          <w:rFonts w:ascii="Times New Roman" w:eastAsia="Times New Roman" w:hAnsi="Times New Roman"/>
          <w:sz w:val="28"/>
          <w:szCs w:val="28"/>
          <w:lang w:eastAsia="ru-RU"/>
        </w:rPr>
        <w:t xml:space="preserve"> настоящего Кодекса;</w:t>
      </w:r>
    </w:p>
    <w:p w:rsidR="002808E1" w:rsidRPr="00FF5918" w:rsidRDefault="002808E1" w:rsidP="00E546F3">
      <w:pPr>
        <w:pStyle w:val="a8"/>
        <w:numPr>
          <w:ilvl w:val="0"/>
          <w:numId w:val="71"/>
        </w:numPr>
        <w:tabs>
          <w:tab w:val="left" w:pos="709"/>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если в финансовой прибыли контролируемой иностранной компании включены доходы, полученные из источников в Республике Казахстан, обложенные корпоративным подоходным налогом в Республике Казахстан:</w:t>
      </w:r>
    </w:p>
    <w:p w:rsidR="002808E1" w:rsidRPr="00FF5918" w:rsidRDefault="002808E1"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 ставке </w:t>
      </w:r>
      <w:r w:rsidR="00D26B65"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и более процентов, а также доходы в виде дивидендов, то такие доходы вычитаются из финансовой прибыли контролируемой иностранной компании согласно пункту 3 статьи 3</w:t>
      </w:r>
      <w:r w:rsidR="00153004" w:rsidRPr="00FF5918">
        <w:rPr>
          <w:rFonts w:ascii="Times New Roman" w:eastAsia="Times New Roman" w:hAnsi="Times New Roman"/>
          <w:sz w:val="28"/>
          <w:szCs w:val="28"/>
          <w:lang w:eastAsia="ru-RU"/>
        </w:rPr>
        <w:t>40</w:t>
      </w:r>
      <w:r w:rsidRPr="00FF5918">
        <w:rPr>
          <w:rFonts w:ascii="Times New Roman" w:eastAsia="Times New Roman" w:hAnsi="Times New Roman"/>
          <w:sz w:val="28"/>
          <w:szCs w:val="28"/>
          <w:lang w:eastAsia="ru-RU"/>
        </w:rPr>
        <w:t xml:space="preserve"> настоящего Кодекса;</w:t>
      </w:r>
    </w:p>
    <w:p w:rsidR="002808E1" w:rsidRPr="00FF5918" w:rsidRDefault="002808E1"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 ставке менее </w:t>
      </w:r>
      <w:r w:rsidR="00D26B65"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процентов, такой налог подлежит вычету из индивидуального подоходного налога резидента в соответствии со статьей 63</w:t>
      </w:r>
      <w:r w:rsidR="00153004" w:rsidRPr="00FF5918">
        <w:rPr>
          <w:rFonts w:ascii="Times New Roman" w:eastAsia="Times New Roman" w:hAnsi="Times New Roman"/>
          <w:sz w:val="28"/>
          <w:szCs w:val="28"/>
          <w:lang w:eastAsia="ru-RU"/>
        </w:rPr>
        <w:t>9</w:t>
      </w:r>
      <w:r w:rsidRPr="00FF5918">
        <w:rPr>
          <w:rFonts w:ascii="Times New Roman" w:eastAsia="Times New Roman" w:hAnsi="Times New Roman"/>
          <w:sz w:val="28"/>
          <w:szCs w:val="28"/>
          <w:lang w:eastAsia="ru-RU"/>
        </w:rPr>
        <w:t xml:space="preserve"> настоящего Кодекса. </w:t>
      </w:r>
    </w:p>
    <w:p w:rsidR="002808E1" w:rsidRPr="00FF5918" w:rsidRDefault="002808E1" w:rsidP="002258D8">
      <w:pPr>
        <w:ind w:firstLine="709"/>
        <w:contextualSpacing/>
        <w:jc w:val="both"/>
        <w:rPr>
          <w:color w:val="auto"/>
          <w:sz w:val="28"/>
          <w:szCs w:val="28"/>
        </w:rPr>
      </w:pPr>
      <w:r w:rsidRPr="00FF5918">
        <w:rPr>
          <w:color w:val="auto"/>
          <w:sz w:val="28"/>
          <w:szCs w:val="28"/>
        </w:rPr>
        <w:t xml:space="preserve">Понятия, используемые в настоящей статье и статье </w:t>
      </w:r>
      <w:r w:rsidR="00153004" w:rsidRPr="00FF5918">
        <w:rPr>
          <w:color w:val="auto"/>
          <w:sz w:val="28"/>
          <w:szCs w:val="28"/>
        </w:rPr>
        <w:t>340</w:t>
      </w:r>
      <w:r w:rsidRPr="00FF5918">
        <w:rPr>
          <w:color w:val="auto"/>
          <w:sz w:val="28"/>
          <w:szCs w:val="28"/>
        </w:rPr>
        <w:t xml:space="preserve"> настоящего Кодекса, определены статьей 29</w:t>
      </w:r>
      <w:r w:rsidR="00153004" w:rsidRPr="00FF5918">
        <w:rPr>
          <w:color w:val="auto"/>
          <w:sz w:val="28"/>
          <w:szCs w:val="28"/>
        </w:rPr>
        <w:t>4</w:t>
      </w:r>
      <w:r w:rsidRPr="00FF5918">
        <w:rPr>
          <w:color w:val="auto"/>
          <w:sz w:val="28"/>
          <w:szCs w:val="28"/>
        </w:rPr>
        <w:t xml:space="preserve"> настоящего Кодекса.</w:t>
      </w:r>
    </w:p>
    <w:p w:rsidR="002808E1" w:rsidRPr="00FF5918" w:rsidRDefault="002808E1" w:rsidP="002258D8">
      <w:pPr>
        <w:pStyle w:val="a4"/>
        <w:spacing w:before="0" w:beforeAutospacing="0" w:after="0" w:afterAutospacing="0"/>
        <w:ind w:firstLine="709"/>
        <w:contextualSpacing/>
        <w:jc w:val="both"/>
        <w:rPr>
          <w:spacing w:val="2"/>
          <w:sz w:val="28"/>
          <w:szCs w:val="28"/>
        </w:rPr>
      </w:pPr>
    </w:p>
    <w:p w:rsidR="002808E1" w:rsidRPr="00FF5918" w:rsidRDefault="002808E1"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z w:val="28"/>
          <w:szCs w:val="28"/>
        </w:rPr>
        <w:t>Налогообложение прибыли контролируемой иностранной компании</w:t>
      </w:r>
    </w:p>
    <w:p w:rsidR="002808E1" w:rsidRPr="00FF5918" w:rsidRDefault="002808E1" w:rsidP="00E546F3">
      <w:pPr>
        <w:pStyle w:val="a8"/>
        <w:numPr>
          <w:ilvl w:val="0"/>
          <w:numId w:val="73"/>
        </w:numPr>
        <w:tabs>
          <w:tab w:val="left" w:pos="709"/>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статьи 29</w:t>
      </w:r>
      <w:r w:rsidR="00153004" w:rsidRPr="00FF5918">
        <w:rPr>
          <w:rFonts w:ascii="Times New Roman" w:eastAsia="Times New Roman" w:hAnsi="Times New Roman"/>
          <w:sz w:val="28"/>
          <w:szCs w:val="28"/>
          <w:lang w:eastAsia="ru-RU"/>
        </w:rPr>
        <w:t>7</w:t>
      </w:r>
      <w:r w:rsidRPr="00FF5918">
        <w:rPr>
          <w:rFonts w:ascii="Times New Roman" w:eastAsia="Times New Roman" w:hAnsi="Times New Roman"/>
          <w:sz w:val="28"/>
          <w:szCs w:val="28"/>
          <w:lang w:eastAsia="ru-RU"/>
        </w:rPr>
        <w:t xml:space="preserve"> настоящего Кодекса, включается в </w:t>
      </w:r>
      <w:r w:rsidR="00153004" w:rsidRPr="00FF5918">
        <w:rPr>
          <w:rFonts w:ascii="Times New Roman" w:eastAsia="Times New Roman" w:hAnsi="Times New Roman"/>
          <w:sz w:val="28"/>
          <w:szCs w:val="28"/>
          <w:lang w:eastAsia="ru-RU"/>
        </w:rPr>
        <w:t xml:space="preserve">годовой </w:t>
      </w:r>
      <w:r w:rsidRPr="00FF5918">
        <w:rPr>
          <w:rFonts w:ascii="Times New Roman" w:eastAsia="Times New Roman" w:hAnsi="Times New Roman"/>
          <w:sz w:val="28"/>
          <w:szCs w:val="28"/>
          <w:lang w:eastAsia="ru-RU"/>
        </w:rPr>
        <w:t xml:space="preserve">доход физического лица-резидента и облагается индивидуальным подоходным налогом в Республике Казахстан.  </w:t>
      </w:r>
    </w:p>
    <w:p w:rsidR="002808E1" w:rsidRPr="00FF5918" w:rsidRDefault="002808E1" w:rsidP="002258D8">
      <w:pPr>
        <w:pStyle w:val="a8"/>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по индивидуальному подоходному налогу.</w:t>
      </w:r>
    </w:p>
    <w:p w:rsidR="002808E1" w:rsidRPr="00FF5918" w:rsidRDefault="002808E1" w:rsidP="00E546F3">
      <w:pPr>
        <w:pStyle w:val="a8"/>
        <w:numPr>
          <w:ilvl w:val="0"/>
          <w:numId w:val="73"/>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2808E1" w:rsidRPr="00FF5918" w:rsidRDefault="002808E1" w:rsidP="00E546F3">
      <w:pPr>
        <w:pStyle w:val="a8"/>
        <w:numPr>
          <w:ilvl w:val="0"/>
          <w:numId w:val="72"/>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другого резидента;</w:t>
      </w:r>
    </w:p>
    <w:p w:rsidR="002808E1" w:rsidRPr="00FF5918" w:rsidRDefault="002808E1" w:rsidP="00E546F3">
      <w:pPr>
        <w:pStyle w:val="a8"/>
        <w:numPr>
          <w:ilvl w:val="0"/>
          <w:numId w:val="72"/>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лицо, не являющееся контролируемым лицом;</w:t>
      </w:r>
    </w:p>
    <w:p w:rsidR="002808E1" w:rsidRPr="00FF5918" w:rsidRDefault="002808E1" w:rsidP="00E546F3">
      <w:pPr>
        <w:pStyle w:val="a8"/>
        <w:numPr>
          <w:ilvl w:val="0"/>
          <w:numId w:val="72"/>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w:t>
      </w:r>
      <w:r w:rsidR="00D26B65"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и более процентов;</w:t>
      </w:r>
    </w:p>
    <w:p w:rsidR="002808E1" w:rsidRPr="00FF5918" w:rsidRDefault="002808E1" w:rsidP="00E546F3">
      <w:pPr>
        <w:pStyle w:val="a8"/>
        <w:numPr>
          <w:ilvl w:val="0"/>
          <w:numId w:val="72"/>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в контролируемой иностранной компании, по эффективной ставке, составляющей </w:t>
      </w:r>
      <w:r w:rsidR="00D26B65"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и более процентов;</w:t>
      </w:r>
    </w:p>
    <w:p w:rsidR="002808E1" w:rsidRPr="00FF5918" w:rsidRDefault="002808E1" w:rsidP="00E546F3">
      <w:pPr>
        <w:pStyle w:val="a8"/>
        <w:numPr>
          <w:ilvl w:val="0"/>
          <w:numId w:val="72"/>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с льготным налогообложением, облагалась налогом на прибыль по эффективной ставке, составляющей </w:t>
      </w:r>
      <w:r w:rsidR="00D26B65"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и более процентов.</w:t>
      </w:r>
    </w:p>
    <w:p w:rsidR="002808E1" w:rsidRPr="00FF5918" w:rsidRDefault="002808E1"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Для применения настоящего пункта у физического лица-резидента должны быть в наличии подтверждающие документы, указанные в пункте 2 статьи 29</w:t>
      </w:r>
      <w:r w:rsidR="00153004" w:rsidRPr="00FF5918">
        <w:rPr>
          <w:rFonts w:ascii="Times New Roman" w:eastAsia="Times New Roman" w:hAnsi="Times New Roman"/>
          <w:sz w:val="28"/>
          <w:szCs w:val="28"/>
          <w:lang w:eastAsia="ru-RU"/>
        </w:rPr>
        <w:t>6</w:t>
      </w:r>
      <w:r w:rsidRPr="00FF5918">
        <w:rPr>
          <w:rFonts w:ascii="Times New Roman" w:eastAsia="Times New Roman" w:hAnsi="Times New Roman"/>
          <w:sz w:val="28"/>
          <w:szCs w:val="28"/>
          <w:lang w:eastAsia="ru-RU"/>
        </w:rPr>
        <w:t xml:space="preserve"> настоящего Кодекса.</w:t>
      </w:r>
    </w:p>
    <w:p w:rsidR="002808E1" w:rsidRPr="00FF5918" w:rsidRDefault="002808E1" w:rsidP="00E546F3">
      <w:pPr>
        <w:pStyle w:val="a8"/>
        <w:numPr>
          <w:ilvl w:val="0"/>
          <w:numId w:val="73"/>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Физическое лицо-резидент имеет право на уменьшение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на следующие суммы:</w:t>
      </w:r>
    </w:p>
    <w:p w:rsidR="002808E1" w:rsidRPr="00FF5918" w:rsidRDefault="002808E1"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1) сумм финансовой прибыли (убытка) до налогообложения дочерних организаций, доли в доходах ассоциированных (совместных) организаций, признанных в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 Положение настоящего подпункта применяется в случае если законодательством государства, в котором зарегистрирована контролируемая иностранная компания, установлено составление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2808E1" w:rsidRPr="00FF5918" w:rsidRDefault="002808E1" w:rsidP="002258D8">
      <w:pPr>
        <w:ind w:firstLine="709"/>
        <w:contextualSpacing/>
        <w:jc w:val="both"/>
        <w:rPr>
          <w:color w:val="auto"/>
          <w:sz w:val="28"/>
          <w:szCs w:val="28"/>
        </w:rPr>
      </w:pPr>
      <w:r w:rsidRPr="00FF5918">
        <w:rPr>
          <w:color w:val="auto"/>
          <w:sz w:val="28"/>
          <w:szCs w:val="28"/>
        </w:rPr>
        <w:t xml:space="preserve">2) налогооблагаемый доход контролируемой иностранной компании от предпринимательской деятельности в Республике Казахстан через постоянное учреждение, обложенный корпоративным подоходным налогом в Республике Казахстан по ставке, составляющей </w:t>
      </w:r>
      <w:r w:rsidR="00D26B65" w:rsidRPr="00FF5918">
        <w:rPr>
          <w:color w:val="auto"/>
          <w:sz w:val="28"/>
          <w:szCs w:val="28"/>
        </w:rPr>
        <w:t>10</w:t>
      </w:r>
      <w:r w:rsidRPr="00FF5918">
        <w:rPr>
          <w:color w:val="auto"/>
          <w:sz w:val="28"/>
          <w:szCs w:val="28"/>
        </w:rPr>
        <w:t xml:space="preserve"> и более процентов, при условии, если финансовая прибыль контролируемой иностранной компании до налогообложения учитывает налогооблагаемый доход, указанный в настоящем подпункте;</w:t>
      </w:r>
    </w:p>
    <w:p w:rsidR="002808E1" w:rsidRPr="00FF5918" w:rsidRDefault="002808E1" w:rsidP="002258D8">
      <w:pPr>
        <w:ind w:firstLine="709"/>
        <w:contextualSpacing/>
        <w:jc w:val="both"/>
        <w:rPr>
          <w:color w:val="auto"/>
          <w:sz w:val="28"/>
          <w:szCs w:val="28"/>
        </w:rPr>
      </w:pPr>
      <w:r w:rsidRPr="00FF5918">
        <w:rPr>
          <w:color w:val="auto"/>
          <w:sz w:val="28"/>
          <w:szCs w:val="28"/>
        </w:rPr>
        <w:t xml:space="preserve">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w:t>
      </w:r>
      <w:r w:rsidR="00D26B65" w:rsidRPr="00FF5918">
        <w:rPr>
          <w:color w:val="auto"/>
          <w:sz w:val="28"/>
          <w:szCs w:val="28"/>
        </w:rPr>
        <w:t>10</w:t>
      </w:r>
      <w:r w:rsidRPr="00FF5918">
        <w:rPr>
          <w:color w:val="auto"/>
          <w:sz w:val="28"/>
          <w:szCs w:val="28"/>
        </w:rPr>
        <w:t xml:space="preserve"> и более процентов, уменьшенный на сумму расходов,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2808E1" w:rsidRPr="00FF5918" w:rsidRDefault="002808E1" w:rsidP="002258D8">
      <w:pPr>
        <w:ind w:firstLine="709"/>
        <w:contextualSpacing/>
        <w:jc w:val="both"/>
        <w:rPr>
          <w:color w:val="auto"/>
          <w:sz w:val="28"/>
          <w:szCs w:val="28"/>
        </w:rPr>
      </w:pPr>
      <w:r w:rsidRPr="00FF5918">
        <w:rPr>
          <w:color w:val="auto"/>
          <w:sz w:val="28"/>
          <w:szCs w:val="28"/>
        </w:rPr>
        <w:t xml:space="preserve">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153004" w:rsidRPr="00FF5918" w:rsidRDefault="00153004" w:rsidP="00153004">
      <w:pPr>
        <w:ind w:firstLine="709"/>
        <w:contextualSpacing/>
        <w:jc w:val="both"/>
        <w:rPr>
          <w:color w:val="auto"/>
          <w:sz w:val="28"/>
          <w:szCs w:val="28"/>
        </w:rPr>
      </w:pPr>
      <w:r w:rsidRPr="00FF5918">
        <w:rPr>
          <w:color w:val="auto"/>
          <w:sz w:val="28"/>
          <w:szCs w:val="28"/>
        </w:rPr>
        <w:t>4)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2808E1" w:rsidRPr="00FF5918" w:rsidRDefault="00153004" w:rsidP="002258D8">
      <w:pPr>
        <w:ind w:firstLine="709"/>
        <w:contextualSpacing/>
        <w:jc w:val="both"/>
        <w:rPr>
          <w:color w:val="auto"/>
          <w:sz w:val="28"/>
          <w:szCs w:val="28"/>
        </w:rPr>
      </w:pPr>
      <w:r w:rsidRPr="00FF5918">
        <w:rPr>
          <w:color w:val="auto"/>
          <w:sz w:val="28"/>
          <w:szCs w:val="28"/>
        </w:rPr>
        <w:t>5</w:t>
      </w:r>
      <w:r w:rsidR="002808E1" w:rsidRPr="00FF5918">
        <w:rPr>
          <w:color w:val="auto"/>
          <w:sz w:val="28"/>
          <w:szCs w:val="28"/>
        </w:rPr>
        <w:t>) доход, иной,</w:t>
      </w:r>
      <w:r w:rsidR="00572FE9" w:rsidRPr="00FF5918">
        <w:rPr>
          <w:color w:val="auto"/>
          <w:sz w:val="28"/>
          <w:szCs w:val="28"/>
        </w:rPr>
        <w:t xml:space="preserve"> чем предусмотрен в подпунктах 2</w:t>
      </w:r>
      <w:r w:rsidR="002808E1" w:rsidRPr="00FF5918">
        <w:rPr>
          <w:color w:val="auto"/>
          <w:sz w:val="28"/>
          <w:szCs w:val="28"/>
        </w:rPr>
        <w:t xml:space="preserve">, </w:t>
      </w:r>
      <w:r w:rsidR="00572FE9" w:rsidRPr="00FF5918">
        <w:rPr>
          <w:color w:val="auto"/>
          <w:sz w:val="28"/>
          <w:szCs w:val="28"/>
        </w:rPr>
        <w:t>3</w:t>
      </w:r>
      <w:r w:rsidR="002808E1" w:rsidRPr="00FF5918">
        <w:rPr>
          <w:color w:val="auto"/>
          <w:sz w:val="28"/>
          <w:szCs w:val="28"/>
        </w:rPr>
        <w:t xml:space="preserve">), </w:t>
      </w:r>
      <w:r w:rsidRPr="00FF5918">
        <w:rPr>
          <w:color w:val="auto"/>
          <w:sz w:val="28"/>
          <w:szCs w:val="28"/>
        </w:rPr>
        <w:t>4</w:t>
      </w:r>
      <w:r w:rsidR="002808E1" w:rsidRPr="00FF5918">
        <w:rPr>
          <w:color w:val="auto"/>
          <w:sz w:val="28"/>
          <w:szCs w:val="28"/>
        </w:rPr>
        <w:t xml:space="preserve">)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w:t>
      </w:r>
      <w:r w:rsidR="00D26B65" w:rsidRPr="00FF5918">
        <w:rPr>
          <w:color w:val="auto"/>
          <w:sz w:val="28"/>
          <w:szCs w:val="28"/>
        </w:rPr>
        <w:t>10</w:t>
      </w:r>
      <w:r w:rsidR="002808E1" w:rsidRPr="00FF5918">
        <w:rPr>
          <w:color w:val="auto"/>
          <w:sz w:val="28"/>
          <w:szCs w:val="28"/>
        </w:rPr>
        <w:t xml:space="preserve"> и более процентов,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4004CC" w:rsidRPr="00A70662" w:rsidRDefault="004004CC" w:rsidP="00A70662">
      <w:pPr>
        <w:ind w:firstLine="709"/>
        <w:contextualSpacing/>
        <w:jc w:val="both"/>
        <w:rPr>
          <w:color w:val="auto"/>
          <w:sz w:val="28"/>
          <w:szCs w:val="28"/>
        </w:rPr>
      </w:pPr>
      <w:r w:rsidRPr="00A70662">
        <w:rPr>
          <w:color w:val="auto"/>
          <w:sz w:val="28"/>
          <w:szCs w:val="28"/>
        </w:rPr>
        <w:t>6) величина, определяемая по следующей формуле:</w:t>
      </w:r>
    </w:p>
    <w:p w:rsidR="004004CC" w:rsidRPr="00A70662" w:rsidRDefault="004004CC" w:rsidP="00A70662">
      <w:pPr>
        <w:ind w:firstLine="709"/>
        <w:contextualSpacing/>
        <w:jc w:val="both"/>
        <w:rPr>
          <w:color w:val="auto"/>
          <w:sz w:val="28"/>
          <w:szCs w:val="28"/>
        </w:rPr>
      </w:pPr>
      <w:r w:rsidRPr="00A70662">
        <w:rPr>
          <w:color w:val="auto"/>
          <w:sz w:val="28"/>
          <w:szCs w:val="28"/>
        </w:rPr>
        <w:t xml:space="preserve">сумма дивидендов, полученная от другой контролируемой иностранной компании, при условиях, если сумма дивидендов выплачена из финансовой прибыли указанной контролируемой иностранной компании, ранее обложенной </w:t>
      </w:r>
      <w:r w:rsidR="002A5EB2" w:rsidRPr="00A70662">
        <w:rPr>
          <w:color w:val="auto"/>
          <w:sz w:val="28"/>
          <w:szCs w:val="28"/>
        </w:rPr>
        <w:t>индивидуальным</w:t>
      </w:r>
      <w:r w:rsidRPr="00A70662">
        <w:rPr>
          <w:color w:val="auto"/>
          <w:sz w:val="28"/>
          <w:szCs w:val="28"/>
        </w:rPr>
        <w:t xml:space="preserve"> подоходным налогом в Республике Казахстан в отчетном или предыдущем налоговом периоде,</w:t>
      </w:r>
    </w:p>
    <w:p w:rsidR="004004CC" w:rsidRPr="00A70662" w:rsidRDefault="004004CC" w:rsidP="00A70662">
      <w:pPr>
        <w:ind w:firstLine="709"/>
        <w:contextualSpacing/>
        <w:jc w:val="both"/>
        <w:rPr>
          <w:color w:val="auto"/>
          <w:sz w:val="28"/>
          <w:szCs w:val="28"/>
        </w:rPr>
      </w:pPr>
      <w:r w:rsidRPr="00A70662">
        <w:rPr>
          <w:color w:val="auto"/>
          <w:sz w:val="28"/>
          <w:szCs w:val="28"/>
        </w:rPr>
        <w:t>умноженная</w:t>
      </w:r>
    </w:p>
    <w:p w:rsidR="004004CC" w:rsidRPr="00A70662" w:rsidRDefault="004004CC" w:rsidP="00A70662">
      <w:pPr>
        <w:ind w:firstLine="709"/>
        <w:contextualSpacing/>
        <w:jc w:val="both"/>
        <w:rPr>
          <w:color w:val="auto"/>
          <w:sz w:val="28"/>
          <w:szCs w:val="28"/>
        </w:rPr>
      </w:pPr>
      <w:r w:rsidRPr="00A70662">
        <w:rPr>
          <w:color w:val="auto"/>
          <w:sz w:val="28"/>
          <w:szCs w:val="28"/>
        </w:rPr>
        <w:t>на коэффициент косвенного участия резидента в контролируемой иностранной компании, выплачивающей дивиденды.</w:t>
      </w:r>
    </w:p>
    <w:p w:rsidR="004004CC" w:rsidRPr="00A70662" w:rsidRDefault="004004CC" w:rsidP="00A70662">
      <w:pPr>
        <w:ind w:firstLine="709"/>
        <w:contextualSpacing/>
        <w:jc w:val="both"/>
        <w:rPr>
          <w:color w:val="auto"/>
          <w:sz w:val="28"/>
          <w:szCs w:val="28"/>
        </w:rPr>
      </w:pPr>
      <w:r w:rsidRPr="00A70662">
        <w:rPr>
          <w:color w:val="auto"/>
          <w:sz w:val="28"/>
          <w:szCs w:val="28"/>
        </w:rPr>
        <w:t xml:space="preserve">Уменьшение, установленное подпунктом 6) настоящего пункта, применяется к финансовой прибыли до налогообложения контролируемой иностранной компании-получателя дивидендов, если такая финансовая прибыль включает сумму дивидендов, указанную в абзаце втором подпункта </w:t>
      </w:r>
      <w:r w:rsidR="00153004" w:rsidRPr="00A70662">
        <w:rPr>
          <w:color w:val="auto"/>
          <w:sz w:val="28"/>
          <w:szCs w:val="28"/>
        </w:rPr>
        <w:t>6</w:t>
      </w:r>
      <w:r w:rsidRPr="00A70662">
        <w:rPr>
          <w:color w:val="auto"/>
          <w:sz w:val="28"/>
          <w:szCs w:val="28"/>
        </w:rPr>
        <w:t>) настоящего пункта.</w:t>
      </w:r>
    </w:p>
    <w:p w:rsidR="002808E1" w:rsidRPr="00FF5918" w:rsidRDefault="002808E1" w:rsidP="004004CC">
      <w:pPr>
        <w:ind w:firstLine="709"/>
        <w:contextualSpacing/>
        <w:jc w:val="both"/>
        <w:rPr>
          <w:color w:val="auto"/>
          <w:sz w:val="28"/>
          <w:szCs w:val="28"/>
        </w:rPr>
      </w:pPr>
      <w:r w:rsidRPr="00FF5918">
        <w:rPr>
          <w:color w:val="auto"/>
          <w:sz w:val="28"/>
          <w:szCs w:val="28"/>
        </w:rPr>
        <w:t>Для применения настоящего пункта у физического лица-резидента должны быть в наличии подтверждающие документы, указанные в пункте 10 статьи 29</w:t>
      </w:r>
      <w:r w:rsidR="00153004" w:rsidRPr="00FF5918">
        <w:rPr>
          <w:color w:val="auto"/>
          <w:sz w:val="28"/>
          <w:szCs w:val="28"/>
        </w:rPr>
        <w:t>7</w:t>
      </w:r>
      <w:r w:rsidRPr="00FF5918">
        <w:rPr>
          <w:color w:val="auto"/>
          <w:sz w:val="28"/>
          <w:szCs w:val="28"/>
        </w:rPr>
        <w:t xml:space="preserve"> настоящего Кодекса.</w:t>
      </w:r>
    </w:p>
    <w:p w:rsidR="002808E1" w:rsidRPr="00FF5918" w:rsidRDefault="002808E1" w:rsidP="00E546F3">
      <w:pPr>
        <w:pStyle w:val="a8"/>
        <w:numPr>
          <w:ilvl w:val="0"/>
          <w:numId w:val="73"/>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Физическое лицо-резидент обязано представить заявление об участии в контролируемой иностранной компании в порядке, установленном статьей 29</w:t>
      </w:r>
      <w:r w:rsidR="00153004" w:rsidRPr="00FF5918">
        <w:rPr>
          <w:rFonts w:ascii="Times New Roman" w:eastAsia="Times New Roman" w:hAnsi="Times New Roman"/>
          <w:sz w:val="28"/>
          <w:szCs w:val="28"/>
          <w:lang w:eastAsia="ru-RU"/>
        </w:rPr>
        <w:t>8</w:t>
      </w:r>
      <w:r w:rsidRPr="00FF5918">
        <w:rPr>
          <w:rFonts w:ascii="Times New Roman" w:eastAsia="Times New Roman" w:hAnsi="Times New Roman"/>
          <w:sz w:val="28"/>
          <w:szCs w:val="28"/>
          <w:lang w:eastAsia="ru-RU"/>
        </w:rPr>
        <w:t xml:space="preserve"> настоящего Кодекса.</w:t>
      </w:r>
    </w:p>
    <w:p w:rsidR="002808E1" w:rsidRPr="00FF5918" w:rsidRDefault="002808E1" w:rsidP="002258D8">
      <w:pPr>
        <w:pStyle w:val="a4"/>
        <w:spacing w:before="0" w:beforeAutospacing="0" w:after="0" w:afterAutospacing="0"/>
        <w:ind w:firstLine="709"/>
        <w:contextualSpacing/>
        <w:jc w:val="both"/>
        <w:rPr>
          <w:spacing w:val="2"/>
          <w:sz w:val="28"/>
          <w:szCs w:val="28"/>
        </w:rPr>
      </w:pPr>
    </w:p>
    <w:p w:rsidR="0087646D" w:rsidRPr="00FF5918" w:rsidRDefault="0087646D" w:rsidP="002258D8">
      <w:pPr>
        <w:ind w:firstLine="709"/>
        <w:contextualSpacing/>
        <w:jc w:val="both"/>
        <w:rPr>
          <w:iCs/>
          <w:color w:val="auto"/>
          <w:sz w:val="28"/>
          <w:szCs w:val="28"/>
        </w:rPr>
      </w:pPr>
    </w:p>
    <w:p w:rsidR="00D67ACD" w:rsidRPr="00FF5918" w:rsidRDefault="00D67ACD" w:rsidP="002258D8">
      <w:pPr>
        <w:ind w:firstLine="709"/>
        <w:contextualSpacing/>
        <w:jc w:val="both"/>
        <w:rPr>
          <w:i/>
          <w:iCs/>
          <w:color w:val="auto"/>
          <w:sz w:val="28"/>
          <w:szCs w:val="28"/>
        </w:rPr>
      </w:pPr>
      <w:r w:rsidRPr="00FF5918">
        <w:rPr>
          <w:i/>
          <w:iCs/>
          <w:color w:val="auto"/>
          <w:sz w:val="28"/>
          <w:szCs w:val="28"/>
        </w:rPr>
        <w:t>§ 3. Корректировка дохода</w:t>
      </w:r>
    </w:p>
    <w:p w:rsidR="00D67ACD" w:rsidRPr="00FF5918" w:rsidRDefault="00D67ACD" w:rsidP="002258D8">
      <w:pPr>
        <w:ind w:firstLine="709"/>
        <w:contextualSpacing/>
        <w:jc w:val="both"/>
        <w:rPr>
          <w:bCs/>
          <w:color w:val="auto"/>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Корректировка дохода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Из доходов физического лица, подлежащих налогообложению, исключаются следующие виды доходов (далее – корректировка дохода):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1) алименты, полученные на детей и иждивенцев;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вознаграждения, выплачиваемые физическим лицам по их вкладам (депозитам) в банках и организациях, осуществляющих отдельные виды банковских операций, на основании лицензии</w:t>
      </w:r>
      <w:r w:rsidRPr="00FF5918">
        <w:rPr>
          <w:rFonts w:ascii="Times New Roman" w:hAnsi="Times New Roman"/>
          <w:spacing w:val="2"/>
          <w:sz w:val="28"/>
          <w:szCs w:val="28"/>
        </w:rPr>
        <w:t xml:space="preserve">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вознаграждения по долговым ценным бумагам;</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 вознаграждения по государственным эмиссионным ценным бумагам, агентским облигациям;</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5) доходы от прироста стоимости при реализации государственных эмиссионных ценных бумаг;</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6) доходы от прироста стоимости при реализации агентских облигаций;</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7) дивиденды и вознаграждения по ценным бумагам, находящимся на дату начисления таких дивидендов и вознаграждений в официальном списке фондовой биржи, обладающей лицензией Национального Банка на организацию торговли ценными бумагами и функционирующей на территории Республики Казахстан;</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8) дивиденды, если иное не установлено подпунктом 7) настоящего пункта, при одновременном выполнении следующих условий:</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на день начисления дивидендов налогоплательщик владеет акциями или долями участия, по которым выплачиваются дивиденды, более трех лет;</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юридическое лицо</w:t>
      </w:r>
      <w:r>
        <w:rPr>
          <w:rFonts w:eastAsia="Calibri"/>
          <w:color w:val="auto"/>
          <w:sz w:val="28"/>
          <w:szCs w:val="28"/>
          <w:lang w:eastAsia="en-US"/>
        </w:rPr>
        <w:t>-</w:t>
      </w:r>
      <w:r w:rsidRPr="004A1B42">
        <w:rPr>
          <w:rFonts w:eastAsia="Calibri"/>
          <w:color w:val="auto"/>
          <w:sz w:val="28"/>
          <w:szCs w:val="28"/>
          <w:highlight w:val="yellow"/>
          <w:lang w:eastAsia="en-US"/>
        </w:rPr>
        <w:t>резидент</w:t>
      </w:r>
      <w:r w:rsidRPr="00FF5918">
        <w:rPr>
          <w:rFonts w:eastAsia="Calibri"/>
          <w:color w:val="auto"/>
          <w:sz w:val="28"/>
          <w:szCs w:val="28"/>
          <w:lang w:eastAsia="en-US"/>
        </w:rPr>
        <w:t>, выплачивающее дивиденды, не является недропользователем в течение периода, за который выплачиваются дивиденды;</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имущество лиц (лица), являющихся (являющегося) недропользователями (недропользователем), в стоимости активов юридического лица</w:t>
      </w:r>
      <w:r>
        <w:rPr>
          <w:rFonts w:eastAsia="Calibri"/>
          <w:color w:val="auto"/>
          <w:sz w:val="28"/>
          <w:szCs w:val="28"/>
          <w:lang w:eastAsia="en-US"/>
        </w:rPr>
        <w:t>-</w:t>
      </w:r>
      <w:r w:rsidRPr="004A1B42">
        <w:rPr>
          <w:rFonts w:eastAsia="Calibri"/>
          <w:color w:val="auto"/>
          <w:sz w:val="28"/>
          <w:szCs w:val="28"/>
          <w:highlight w:val="yellow"/>
          <w:lang w:eastAsia="en-US"/>
        </w:rPr>
        <w:t>резидента</w:t>
      </w:r>
      <w:r w:rsidRPr="00FF5918">
        <w:rPr>
          <w:rFonts w:eastAsia="Calibri"/>
          <w:color w:val="auto"/>
          <w:sz w:val="28"/>
          <w:szCs w:val="28"/>
          <w:lang w:eastAsia="en-US"/>
        </w:rPr>
        <w:t>, выплачивающего дивиденды, на день выплаты дивидендов составляет не более 50 процентов.</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Положения настоящего подпункта применяются к дивидендам, полученным от юридического лица-резидента в виде:</w:t>
      </w:r>
    </w:p>
    <w:p w:rsidR="00BC4643" w:rsidRPr="00FF5918" w:rsidRDefault="00BC4643" w:rsidP="00BC4643">
      <w:pPr>
        <w:ind w:firstLine="709"/>
        <w:contextualSpacing/>
        <w:jc w:val="both"/>
        <w:rPr>
          <w:rFonts w:eastAsia="Calibri"/>
          <w:sz w:val="28"/>
          <w:szCs w:val="28"/>
        </w:rPr>
      </w:pPr>
      <w:r w:rsidRPr="00FF5918">
        <w:rPr>
          <w:spacing w:val="2"/>
          <w:sz w:val="28"/>
          <w:szCs w:val="28"/>
        </w:rPr>
        <w:t xml:space="preserve">чистого дохода или его части, </w:t>
      </w:r>
      <w:r w:rsidRPr="00FF5918">
        <w:rPr>
          <w:rFonts w:eastAsia="Calibri"/>
          <w:sz w:val="28"/>
          <w:szCs w:val="28"/>
        </w:rPr>
        <w:t>подлежащего выплате по акциям, в том числе по акциям, являющимся базовыми активами депозитарных расписок;</w:t>
      </w:r>
    </w:p>
    <w:p w:rsidR="00BC4643" w:rsidRPr="00FF5918" w:rsidRDefault="00BC4643" w:rsidP="00BC4643">
      <w:pPr>
        <w:ind w:firstLine="709"/>
        <w:contextualSpacing/>
        <w:jc w:val="both"/>
        <w:rPr>
          <w:rFonts w:eastAsia="Calibri"/>
          <w:sz w:val="28"/>
          <w:szCs w:val="28"/>
        </w:rPr>
      </w:pPr>
      <w:r w:rsidRPr="00FF5918">
        <w:rPr>
          <w:rFonts w:eastAsia="Calibri"/>
          <w:sz w:val="28"/>
          <w:szCs w:val="28"/>
        </w:rPr>
        <w:t>чистого дохода или его части, распределяемого юридическим лицом</w:t>
      </w:r>
      <w:r>
        <w:rPr>
          <w:rFonts w:eastAsia="Calibri"/>
          <w:sz w:val="28"/>
          <w:szCs w:val="28"/>
        </w:rPr>
        <w:t>-</w:t>
      </w:r>
      <w:r w:rsidRPr="004A1B42">
        <w:rPr>
          <w:rFonts w:eastAsia="Calibri"/>
          <w:sz w:val="28"/>
          <w:szCs w:val="28"/>
          <w:highlight w:val="yellow"/>
        </w:rPr>
        <w:t>резидентом</w:t>
      </w:r>
      <w:r w:rsidRPr="00FF5918">
        <w:rPr>
          <w:rFonts w:eastAsia="Calibri"/>
          <w:sz w:val="28"/>
          <w:szCs w:val="28"/>
        </w:rPr>
        <w:t xml:space="preserve"> между его учредителями, участниками;</w:t>
      </w:r>
    </w:p>
    <w:p w:rsidR="00BC4643" w:rsidRPr="00FF5918" w:rsidRDefault="00BC4643" w:rsidP="00BC4643">
      <w:pPr>
        <w:ind w:firstLine="709"/>
        <w:contextualSpacing/>
        <w:jc w:val="both"/>
        <w:rPr>
          <w:spacing w:val="2"/>
          <w:sz w:val="28"/>
          <w:szCs w:val="28"/>
        </w:rPr>
      </w:pPr>
      <w:r w:rsidRPr="00FF5918">
        <w:rPr>
          <w:rFonts w:eastAsia="Calibri"/>
          <w:sz w:val="28"/>
          <w:szCs w:val="28"/>
        </w:rPr>
        <w:t>дохода от распределения имущества при ликвидации юридического лица</w:t>
      </w:r>
      <w:r>
        <w:rPr>
          <w:rFonts w:eastAsia="Calibri"/>
          <w:sz w:val="28"/>
          <w:szCs w:val="28"/>
        </w:rPr>
        <w:t>-</w:t>
      </w:r>
      <w:r w:rsidRPr="00ED3B9F">
        <w:rPr>
          <w:rFonts w:eastAsia="Calibri"/>
          <w:sz w:val="28"/>
          <w:szCs w:val="28"/>
          <w:highlight w:val="yellow"/>
        </w:rPr>
        <w:t>резидента</w:t>
      </w:r>
      <w:r w:rsidRPr="00FF5918">
        <w:rPr>
          <w:rFonts w:eastAsia="Calibri"/>
          <w:sz w:val="28"/>
          <w:szCs w:val="28"/>
        </w:rPr>
        <w:t xml:space="preserve"> или при уменьшении уставного капитала</w:t>
      </w:r>
      <w:r w:rsidRPr="00FF5918">
        <w:rPr>
          <w:spacing w:val="2"/>
          <w:sz w:val="28"/>
          <w:szCs w:val="28"/>
        </w:rPr>
        <w:t>, а также при выкупе юридическим лицом у учредителя, участника доли участи</w:t>
      </w:r>
      <w:r w:rsidRPr="00FF5918">
        <w:rPr>
          <w:spacing w:val="2"/>
          <w:sz w:val="28"/>
          <w:szCs w:val="28"/>
          <w:lang w:val="kk-KZ"/>
        </w:rPr>
        <w:t>я</w:t>
      </w:r>
      <w:r w:rsidRPr="00FF5918">
        <w:rPr>
          <w:spacing w:val="2"/>
          <w:sz w:val="28"/>
          <w:szCs w:val="28"/>
        </w:rPr>
        <w:t xml:space="preserve"> или ее части в этом юридическом лице</w:t>
      </w:r>
      <w:r>
        <w:rPr>
          <w:spacing w:val="2"/>
          <w:sz w:val="28"/>
          <w:szCs w:val="28"/>
        </w:rPr>
        <w:t>-</w:t>
      </w:r>
      <w:r w:rsidRPr="00ED3B9F">
        <w:rPr>
          <w:spacing w:val="2"/>
          <w:sz w:val="28"/>
          <w:szCs w:val="28"/>
          <w:highlight w:val="yellow"/>
        </w:rPr>
        <w:t>резиденте</w:t>
      </w:r>
      <w:r w:rsidRPr="00FF5918">
        <w:rPr>
          <w:spacing w:val="2"/>
          <w:sz w:val="28"/>
          <w:szCs w:val="28"/>
        </w:rPr>
        <w:t xml:space="preserve">, при выкупе </w:t>
      </w:r>
      <w:r w:rsidRPr="00ED3B9F">
        <w:rPr>
          <w:spacing w:val="2"/>
          <w:sz w:val="28"/>
          <w:szCs w:val="28"/>
          <w:highlight w:val="yellow"/>
        </w:rPr>
        <w:t>таким</w:t>
      </w:r>
      <w:r>
        <w:rPr>
          <w:spacing w:val="2"/>
          <w:sz w:val="28"/>
          <w:szCs w:val="28"/>
        </w:rPr>
        <w:t xml:space="preserve"> </w:t>
      </w:r>
      <w:r w:rsidRPr="00FF5918">
        <w:rPr>
          <w:spacing w:val="2"/>
          <w:sz w:val="28"/>
          <w:szCs w:val="28"/>
        </w:rPr>
        <w:t>юридическим лицом-эмитентом у акционера акций, выпущенных этим эмитентом.</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При этом доля имущества лиц (лица), являющихся (являющегося) недропользователями (недропользователем), в стоимости активов юридического лица</w:t>
      </w:r>
      <w:r>
        <w:rPr>
          <w:rFonts w:eastAsia="Calibri"/>
          <w:color w:val="auto"/>
          <w:sz w:val="28"/>
          <w:szCs w:val="28"/>
          <w:lang w:eastAsia="en-US"/>
        </w:rPr>
        <w:t>-</w:t>
      </w:r>
      <w:r w:rsidRPr="00ED3B9F">
        <w:rPr>
          <w:rFonts w:eastAsia="Calibri"/>
          <w:color w:val="auto"/>
          <w:sz w:val="28"/>
          <w:szCs w:val="28"/>
          <w:highlight w:val="yellow"/>
          <w:lang w:eastAsia="en-US"/>
        </w:rPr>
        <w:t>резидента</w:t>
      </w:r>
      <w:r w:rsidRPr="00FF5918">
        <w:rPr>
          <w:rFonts w:eastAsia="Calibri"/>
          <w:color w:val="auto"/>
          <w:sz w:val="28"/>
          <w:szCs w:val="28"/>
          <w:lang w:eastAsia="en-US"/>
        </w:rPr>
        <w:t xml:space="preserve">, выплачивающего дивиденды, определяется в соответствии со </w:t>
      </w:r>
      <w:hyperlink r:id="rId446" w:history="1">
        <w:r w:rsidRPr="00FF5918">
          <w:rPr>
            <w:rFonts w:eastAsia="Calibri"/>
            <w:color w:val="auto"/>
            <w:sz w:val="28"/>
            <w:szCs w:val="28"/>
            <w:lang w:eastAsia="en-US"/>
          </w:rPr>
          <w:t>статьей 650</w:t>
        </w:r>
      </w:hyperlink>
      <w:r w:rsidRPr="00FF5918">
        <w:rPr>
          <w:rFonts w:eastAsia="Calibri"/>
          <w:color w:val="auto"/>
          <w:sz w:val="28"/>
          <w:szCs w:val="28"/>
          <w:lang w:eastAsia="en-US"/>
        </w:rPr>
        <w:t xml:space="preserve"> настоящего Кодекса.</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В случае если юридическое лицо</w:t>
      </w:r>
      <w:r>
        <w:rPr>
          <w:rFonts w:eastAsia="Calibri"/>
          <w:color w:val="auto"/>
          <w:sz w:val="28"/>
          <w:szCs w:val="28"/>
          <w:lang w:eastAsia="en-US"/>
        </w:rPr>
        <w:t>-</w:t>
      </w:r>
      <w:r w:rsidRPr="00ED3B9F">
        <w:rPr>
          <w:rFonts w:eastAsia="Calibri"/>
          <w:color w:val="auto"/>
          <w:sz w:val="28"/>
          <w:szCs w:val="28"/>
          <w:highlight w:val="yellow"/>
          <w:lang w:eastAsia="en-US"/>
        </w:rPr>
        <w:t>резидент</w:t>
      </w:r>
      <w:r w:rsidRPr="00FF5918">
        <w:rPr>
          <w:rFonts w:eastAsia="Calibri"/>
          <w:color w:val="auto"/>
          <w:sz w:val="28"/>
          <w:szCs w:val="28"/>
          <w:lang w:eastAsia="en-US"/>
        </w:rPr>
        <w:t xml:space="preserve">,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 </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w:t>
      </w:r>
      <w:r>
        <w:rPr>
          <w:rFonts w:eastAsia="Calibri"/>
          <w:color w:val="auto"/>
          <w:sz w:val="28"/>
          <w:szCs w:val="28"/>
          <w:lang w:eastAsia="en-US"/>
        </w:rPr>
        <w:t>-</w:t>
      </w:r>
      <w:r w:rsidRPr="00ED3B9F">
        <w:rPr>
          <w:rFonts w:eastAsia="Calibri"/>
          <w:color w:val="auto"/>
          <w:sz w:val="28"/>
          <w:szCs w:val="28"/>
          <w:highlight w:val="yellow"/>
          <w:lang w:eastAsia="en-US"/>
        </w:rPr>
        <w:t>резиденту</w:t>
      </w:r>
      <w:r w:rsidRPr="00FF5918">
        <w:rPr>
          <w:rFonts w:eastAsia="Calibri"/>
          <w:color w:val="auto"/>
          <w:sz w:val="28"/>
          <w:szCs w:val="28"/>
          <w:lang w:eastAsia="en-US"/>
        </w:rPr>
        <w:t>,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w:t>
      </w:r>
      <w:r>
        <w:rPr>
          <w:rFonts w:eastAsia="Calibri"/>
          <w:color w:val="auto"/>
          <w:sz w:val="28"/>
          <w:szCs w:val="28"/>
          <w:lang w:eastAsia="en-US"/>
        </w:rPr>
        <w:t>-</w:t>
      </w:r>
      <w:r w:rsidRPr="00ED3B9F">
        <w:rPr>
          <w:rFonts w:eastAsia="Calibri"/>
          <w:color w:val="auto"/>
          <w:sz w:val="28"/>
          <w:szCs w:val="28"/>
          <w:highlight w:val="yellow"/>
          <w:lang w:eastAsia="en-US"/>
        </w:rPr>
        <w:t>резиденту</w:t>
      </w:r>
      <w:r w:rsidRPr="00FF5918">
        <w:rPr>
          <w:rFonts w:eastAsia="Calibri"/>
          <w:color w:val="auto"/>
          <w:sz w:val="28"/>
          <w:szCs w:val="28"/>
          <w:lang w:eastAsia="en-US"/>
        </w:rPr>
        <w:t>,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6A7974" w:rsidRPr="00FF5918" w:rsidRDefault="00BC4643" w:rsidP="00BC4643">
      <w:pPr>
        <w:ind w:firstLine="709"/>
        <w:contextualSpacing/>
        <w:jc w:val="both"/>
        <w:rPr>
          <w:rFonts w:eastAsia="Calibri"/>
          <w:sz w:val="28"/>
          <w:szCs w:val="28"/>
        </w:rPr>
      </w:pPr>
      <w:r w:rsidRPr="00FF5918">
        <w:rPr>
          <w:rFonts w:eastAsia="Calibri"/>
          <w:sz w:val="28"/>
          <w:szCs w:val="28"/>
        </w:rPr>
        <w:t>Если налогоплательщиком, владеющим не менее 50 процентов акций или долей участия юридического лица</w:t>
      </w:r>
      <w:r>
        <w:rPr>
          <w:rFonts w:eastAsia="Calibri"/>
          <w:sz w:val="28"/>
          <w:szCs w:val="28"/>
        </w:rPr>
        <w:t>-</w:t>
      </w:r>
      <w:r w:rsidRPr="00ED3B9F">
        <w:rPr>
          <w:rFonts w:eastAsia="Calibri"/>
          <w:sz w:val="28"/>
          <w:szCs w:val="28"/>
          <w:highlight w:val="yellow"/>
        </w:rPr>
        <w:t>резидента</w:t>
      </w:r>
      <w:r w:rsidRPr="00FF5918">
        <w:rPr>
          <w:rFonts w:eastAsia="Calibri"/>
          <w:sz w:val="28"/>
          <w:szCs w:val="28"/>
        </w:rPr>
        <w:t>,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w:t>
      </w:r>
      <w:r w:rsidR="006A7974" w:rsidRPr="00FF5918">
        <w:rPr>
          <w:rFonts w:eastAsia="Calibri"/>
          <w:sz w:val="28"/>
          <w:szCs w:val="28"/>
        </w:rPr>
        <w:t xml:space="preserve">; </w:t>
      </w:r>
    </w:p>
    <w:p w:rsidR="00A72F6A" w:rsidRPr="00FF5918" w:rsidRDefault="0087646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9</w:t>
      </w:r>
      <w:r w:rsidR="00A72F6A" w:rsidRPr="00FF5918">
        <w:rPr>
          <w:rFonts w:ascii="Times New Roman" w:hAnsi="Times New Roman"/>
          <w:sz w:val="28"/>
          <w:szCs w:val="28"/>
        </w:rPr>
        <w:t>)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w:t>
      </w:r>
      <w:r w:rsidR="007F7479" w:rsidRPr="00FF5918">
        <w:rPr>
          <w:rFonts w:ascii="Times New Roman" w:hAnsi="Times New Roman"/>
          <w:sz w:val="28"/>
          <w:szCs w:val="28"/>
        </w:rPr>
        <w:t>ской службы в связи с исполнение</w:t>
      </w:r>
      <w:r w:rsidR="00A72F6A" w:rsidRPr="00FF5918">
        <w:rPr>
          <w:rFonts w:ascii="Times New Roman" w:hAnsi="Times New Roman"/>
          <w:sz w:val="28"/>
          <w:szCs w:val="28"/>
        </w:rPr>
        <w:t>м служебных обязанностей;</w:t>
      </w:r>
    </w:p>
    <w:p w:rsidR="00472CCE" w:rsidRPr="00FF5918" w:rsidRDefault="0087646D" w:rsidP="002258D8">
      <w:pPr>
        <w:pStyle w:val="a8"/>
        <w:spacing w:after="0" w:line="240" w:lineRule="auto"/>
        <w:ind w:left="0" w:firstLine="709"/>
        <w:jc w:val="both"/>
        <w:rPr>
          <w:rFonts w:ascii="Times New Roman" w:hAnsi="Times New Roman"/>
          <w:sz w:val="28"/>
          <w:szCs w:val="28"/>
        </w:rPr>
      </w:pPr>
      <w:r w:rsidRPr="00FF5918">
        <w:rPr>
          <w:rStyle w:val="a7"/>
          <w:rFonts w:ascii="Times New Roman" w:hAnsi="Times New Roman"/>
          <w:b w:val="0"/>
          <w:sz w:val="28"/>
          <w:szCs w:val="28"/>
        </w:rPr>
        <w:t>10</w:t>
      </w:r>
      <w:r w:rsidR="00472CCE" w:rsidRPr="00FF5918">
        <w:rPr>
          <w:rStyle w:val="a7"/>
          <w:rFonts w:ascii="Times New Roman" w:hAnsi="Times New Roman"/>
          <w:b w:val="0"/>
          <w:sz w:val="28"/>
          <w:szCs w:val="28"/>
        </w:rPr>
        <w:t>)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rsidR="00A72F6A" w:rsidRPr="00FF5918" w:rsidRDefault="0087646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11</w:t>
      </w:r>
      <w:r w:rsidR="00A72F6A" w:rsidRPr="00FF5918">
        <w:rPr>
          <w:rFonts w:ascii="Times New Roman" w:hAnsi="Times New Roman"/>
          <w:sz w:val="28"/>
          <w:szCs w:val="28"/>
        </w:rPr>
        <w:t xml:space="preserve">) выигрыш по одной лотерее в пределах </w:t>
      </w:r>
      <w:r w:rsidR="00D26B65" w:rsidRPr="00FF5918">
        <w:rPr>
          <w:rFonts w:ascii="Times New Roman" w:hAnsi="Times New Roman"/>
          <w:sz w:val="28"/>
          <w:szCs w:val="28"/>
        </w:rPr>
        <w:t>50</w:t>
      </w:r>
      <w:r w:rsidR="00A72F6A" w:rsidRPr="00FF5918">
        <w:rPr>
          <w:rFonts w:ascii="Times New Roman" w:hAnsi="Times New Roman"/>
          <w:sz w:val="28"/>
          <w:szCs w:val="28"/>
        </w:rPr>
        <w:t xml:space="preserve"> процентов от </w:t>
      </w:r>
      <w:hyperlink r:id="rId447" w:history="1">
        <w:r w:rsidR="00A72F6A" w:rsidRPr="00FF5918">
          <w:rPr>
            <w:rFonts w:ascii="Times New Roman" w:hAnsi="Times New Roman"/>
            <w:sz w:val="28"/>
            <w:szCs w:val="28"/>
          </w:rPr>
          <w:t>минимального размера заработной платы</w:t>
        </w:r>
      </w:hyperlink>
      <w:r w:rsidR="00A72F6A" w:rsidRPr="00FF5918">
        <w:rPr>
          <w:rFonts w:ascii="Times New Roman" w:hAnsi="Times New Roman"/>
          <w:sz w:val="28"/>
          <w:szCs w:val="28"/>
        </w:rPr>
        <w:t>, установленного законом о республиканском бюджете и действующего на дату начисления таких выигрышей;</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87646D" w:rsidRPr="00FF5918">
        <w:rPr>
          <w:rFonts w:ascii="Times New Roman" w:hAnsi="Times New Roman"/>
          <w:sz w:val="28"/>
          <w:szCs w:val="28"/>
        </w:rPr>
        <w:t>2</w:t>
      </w:r>
      <w:r w:rsidRPr="00FF5918">
        <w:rPr>
          <w:rFonts w:ascii="Times New Roman" w:hAnsi="Times New Roman"/>
          <w:sz w:val="28"/>
          <w:szCs w:val="28"/>
        </w:rPr>
        <w:t xml:space="preserve">) выплаты в связи с выполнением общественных работ и профессиональным обучением, осуществляемые за счет средств бюджета и (или) грантов, в минимальном размере заработной платы, установленном на соответствующий финансовый год законом о республиканском бюджете и действующего на дату такой выплаты;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87646D" w:rsidRPr="00FF5918">
        <w:rPr>
          <w:rFonts w:ascii="Times New Roman" w:hAnsi="Times New Roman"/>
          <w:sz w:val="28"/>
          <w:szCs w:val="28"/>
        </w:rPr>
        <w:t>3</w:t>
      </w:r>
      <w:r w:rsidRPr="00FF5918">
        <w:rPr>
          <w:rFonts w:ascii="Times New Roman" w:hAnsi="Times New Roman"/>
          <w:sz w:val="28"/>
          <w:szCs w:val="28"/>
        </w:rPr>
        <w:t xml:space="preserve">) выплаты в соответствии с законодательством Республики Казахстан о социальной защите граждан, пострадавших вследствие экологического бедствия или </w:t>
      </w:r>
      <w:hyperlink r:id="rId448" w:history="1">
        <w:r w:rsidRPr="00FF5918">
          <w:rPr>
            <w:rFonts w:ascii="Times New Roman" w:hAnsi="Times New Roman"/>
            <w:sz w:val="28"/>
            <w:szCs w:val="28"/>
          </w:rPr>
          <w:t>ядерных испытаний на испытательном ядерном полигоне</w:t>
        </w:r>
      </w:hyperlink>
      <w:r w:rsidRPr="00FF5918">
        <w:rPr>
          <w:rFonts w:ascii="Times New Roman" w:hAnsi="Times New Roman"/>
          <w:sz w:val="28"/>
          <w:szCs w:val="28"/>
        </w:rPr>
        <w:t xml:space="preserve">;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87646D" w:rsidRPr="00FF5918">
        <w:rPr>
          <w:rFonts w:ascii="Times New Roman" w:hAnsi="Times New Roman"/>
          <w:sz w:val="28"/>
          <w:szCs w:val="28"/>
        </w:rPr>
        <w:t>4</w:t>
      </w:r>
      <w:r w:rsidRPr="00FF5918">
        <w:rPr>
          <w:rFonts w:ascii="Times New Roman" w:hAnsi="Times New Roman"/>
          <w:sz w:val="28"/>
          <w:szCs w:val="28"/>
        </w:rPr>
        <w:t xml:space="preserve">) доход от личного подсобного хозяйства каждого лица, занимающегося личным подсобным хозяйством, </w:t>
      </w:r>
      <w:r w:rsidR="00EB097A" w:rsidRPr="00FF5918">
        <w:rPr>
          <w:rFonts w:ascii="Times New Roman" w:eastAsia="Times New Roman" w:hAnsi="Times New Roman"/>
          <w:sz w:val="28"/>
          <w:szCs w:val="28"/>
          <w:lang w:eastAsia="ru-RU"/>
        </w:rPr>
        <w:t>–</w:t>
      </w:r>
      <w:r w:rsidRPr="00FF5918">
        <w:rPr>
          <w:rFonts w:ascii="Times New Roman" w:hAnsi="Times New Roman"/>
          <w:sz w:val="28"/>
          <w:szCs w:val="28"/>
        </w:rPr>
        <w:t xml:space="preserve"> за год в пределах </w:t>
      </w:r>
      <w:r w:rsidR="00EA53DA" w:rsidRPr="00FF5918">
        <w:rPr>
          <w:rFonts w:ascii="Times New Roman" w:hAnsi="Times New Roman"/>
          <w:sz w:val="28"/>
          <w:szCs w:val="28"/>
        </w:rPr>
        <w:t>24-</w:t>
      </w:r>
      <w:r w:rsidRPr="00FF5918">
        <w:rPr>
          <w:rFonts w:ascii="Times New Roman" w:hAnsi="Times New Roman"/>
          <w:sz w:val="28"/>
          <w:szCs w:val="28"/>
        </w:rPr>
        <w:t xml:space="preserve">кратного </w:t>
      </w:r>
      <w:hyperlink r:id="rId449" w:history="1">
        <w:r w:rsidRPr="00FF5918">
          <w:rPr>
            <w:rFonts w:ascii="Times New Roman" w:hAnsi="Times New Roman"/>
            <w:sz w:val="28"/>
            <w:szCs w:val="28"/>
          </w:rPr>
          <w:t>минимального размера заработной платы</w:t>
        </w:r>
      </w:hyperlink>
      <w:r w:rsidRPr="00FF5918">
        <w:rPr>
          <w:rFonts w:ascii="Times New Roman" w:hAnsi="Times New Roman"/>
          <w:sz w:val="28"/>
          <w:szCs w:val="28"/>
        </w:rPr>
        <w:t>, установленного законом о республиканском бюджете и действующего на 1 января соответствующего финансового года.</w:t>
      </w:r>
    </w:p>
    <w:p w:rsidR="00E70739" w:rsidRPr="00FF5918" w:rsidRDefault="00E70739" w:rsidP="00E7073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следующей сельскохозяйственной продукции от личного подсобного хозяйства: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скот крупный рогатый молочного стада живой;</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скот крупный рогатый живой;</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лошади и животные семейства лошадиных прочие, живые;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верблюды и верблюдовые живые;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овцы и козы живые;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свиньи живые;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домашняя птица живая;</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яйца куриные в скорлупе свежие;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мясо скота крупного рогатого, свиней, овец, коз, лошадей и животных семейства лошадиных свежее или охлажденное;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молоко сырое скота крупного рогатого молочного стада;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мясо птицы домашней свежее или охлажденное;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картофель;</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морковь;</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капуста;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баклажаны;</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помидоры;</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огурцы;</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чеснок;</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лук;</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свекла сахарная;</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яблоки;</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груши;</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айва;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абрикосы;</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вишня;</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персики;</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сливы;</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шерсть щипаная, шкуры, кожи сырые скота крупного рогатого, животных семейства лошадиных, овец, коз.</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государственным органом в области технического регулирования.</w:t>
      </w:r>
    </w:p>
    <w:p w:rsidR="00E70739" w:rsidRPr="00FF5918" w:rsidRDefault="00E70739" w:rsidP="00E7073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следующих документов:</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справка о наличии личного подсобного хозяйства в соответствии с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trike/>
          <w:sz w:val="28"/>
          <w:szCs w:val="28"/>
        </w:rPr>
      </w:pPr>
      <w:r w:rsidRPr="00FF5918">
        <w:rPr>
          <w:rFonts w:ascii="Times New Roman" w:hAnsi="Times New Roman"/>
          <w:sz w:val="28"/>
          <w:szCs w:val="28"/>
        </w:rPr>
        <w:t>подтверждение местного исполнительного органа о наличии используемых в личном подсобном хозяйстве: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земельного участка с указанием площади;</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домашних животных с указанием количества;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домашних птиц с указанием количества;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заявление на применение корректировки доходов, подлежащих налогообложению. При этом документы представляются налоговому агенту не менее одного раза в календарный год, в котором применена такая корректировка;</w:t>
      </w:r>
    </w:p>
    <w:p w:rsidR="00BC4643" w:rsidRPr="00FF5918" w:rsidRDefault="00BC4643" w:rsidP="00BC4643">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15) доходы от прироста стоимости при реализации акций, долей участия в юридическом лице-резиденте или консорциуме, </w:t>
      </w:r>
      <w:r w:rsidRPr="00ED3B9F">
        <w:rPr>
          <w:rFonts w:ascii="Times New Roman" w:hAnsi="Times New Roman"/>
          <w:sz w:val="28"/>
          <w:szCs w:val="28"/>
          <w:highlight w:val="yellow"/>
        </w:rPr>
        <w:t>созданном в Республике Казахстан,</w:t>
      </w:r>
      <w:r>
        <w:rPr>
          <w:rFonts w:ascii="Times New Roman" w:hAnsi="Times New Roman"/>
          <w:sz w:val="28"/>
          <w:szCs w:val="28"/>
        </w:rPr>
        <w:t xml:space="preserve"> </w:t>
      </w:r>
      <w:r w:rsidRPr="00FF5918">
        <w:rPr>
          <w:rFonts w:ascii="Times New Roman" w:hAnsi="Times New Roman"/>
          <w:sz w:val="28"/>
          <w:szCs w:val="28"/>
        </w:rPr>
        <w:t>если иное не установлено подпунктом 16) настоящего пункта. Настоящий подпункт применяется при одновременном выполнении следующих условий:</w:t>
      </w:r>
    </w:p>
    <w:p w:rsidR="00BC4643" w:rsidRPr="00FF5918" w:rsidRDefault="00BC4643" w:rsidP="00BC4643">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на день реализации акций или долей участия налогоплательщик владеет данными акциями или долями участия более трех лет;</w:t>
      </w:r>
    </w:p>
    <w:p w:rsidR="00BC4643" w:rsidRPr="00FF5918" w:rsidRDefault="00BC4643" w:rsidP="00BC4643">
      <w:pPr>
        <w:pStyle w:val="a8"/>
        <w:spacing w:after="0" w:line="240" w:lineRule="auto"/>
        <w:ind w:left="0" w:firstLine="709"/>
        <w:jc w:val="both"/>
        <w:rPr>
          <w:rFonts w:ascii="Times New Roman" w:hAnsi="Times New Roman"/>
          <w:sz w:val="28"/>
          <w:szCs w:val="28"/>
        </w:rPr>
      </w:pPr>
      <w:r w:rsidRPr="00ED3B9F">
        <w:rPr>
          <w:rFonts w:ascii="Times New Roman" w:hAnsi="Times New Roman"/>
          <w:sz w:val="28"/>
          <w:szCs w:val="28"/>
          <w:highlight w:val="yellow"/>
        </w:rPr>
        <w:t>такое</w:t>
      </w:r>
      <w:r>
        <w:rPr>
          <w:rFonts w:ascii="Times New Roman" w:hAnsi="Times New Roman"/>
          <w:sz w:val="28"/>
          <w:szCs w:val="28"/>
        </w:rPr>
        <w:t xml:space="preserve"> </w:t>
      </w:r>
      <w:r w:rsidRPr="00FF5918">
        <w:rPr>
          <w:rFonts w:ascii="Times New Roman" w:hAnsi="Times New Roman"/>
          <w:sz w:val="28"/>
          <w:szCs w:val="28"/>
        </w:rPr>
        <w:t xml:space="preserve">юридическое лицо-эмитент или </w:t>
      </w:r>
      <w:r w:rsidRPr="00ED3B9F">
        <w:rPr>
          <w:rFonts w:ascii="Times New Roman" w:hAnsi="Times New Roman"/>
          <w:sz w:val="28"/>
          <w:szCs w:val="28"/>
          <w:highlight w:val="yellow"/>
        </w:rPr>
        <w:t>такое</w:t>
      </w:r>
      <w:r>
        <w:rPr>
          <w:rFonts w:ascii="Times New Roman" w:hAnsi="Times New Roman"/>
          <w:sz w:val="28"/>
          <w:szCs w:val="28"/>
        </w:rPr>
        <w:t xml:space="preserve"> </w:t>
      </w:r>
      <w:r w:rsidRPr="00FF5918">
        <w:rPr>
          <w:rFonts w:ascii="Times New Roman" w:hAnsi="Times New Roman"/>
          <w:sz w:val="28"/>
          <w:szCs w:val="28"/>
        </w:rPr>
        <w:t xml:space="preserve">юридическое лицо, доля участия в котором реализуется, или участник </w:t>
      </w:r>
      <w:r w:rsidRPr="00ED3B9F">
        <w:rPr>
          <w:rFonts w:ascii="Times New Roman" w:hAnsi="Times New Roman"/>
          <w:sz w:val="28"/>
          <w:szCs w:val="28"/>
          <w:highlight w:val="yellow"/>
        </w:rPr>
        <w:t>такого</w:t>
      </w:r>
      <w:r>
        <w:rPr>
          <w:rFonts w:ascii="Times New Roman" w:hAnsi="Times New Roman"/>
          <w:sz w:val="28"/>
          <w:szCs w:val="28"/>
        </w:rPr>
        <w:t xml:space="preserve"> </w:t>
      </w:r>
      <w:r w:rsidRPr="00FF5918">
        <w:rPr>
          <w:rFonts w:ascii="Times New Roman" w:hAnsi="Times New Roman"/>
          <w:sz w:val="28"/>
          <w:szCs w:val="28"/>
        </w:rPr>
        <w:t>консорциума, который реализует долю участия в таком консорциуме, не является недропользователем;</w:t>
      </w:r>
    </w:p>
    <w:p w:rsidR="00BC4643" w:rsidRPr="00FF5918" w:rsidRDefault="00BC4643" w:rsidP="00BC4643">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имущество лиц (лица), являющихся (являющегося) недропользователями (недропользователем), в стоимости активов </w:t>
      </w:r>
      <w:r w:rsidRPr="00ED3B9F">
        <w:rPr>
          <w:rFonts w:ascii="Times New Roman" w:hAnsi="Times New Roman"/>
          <w:sz w:val="28"/>
          <w:szCs w:val="28"/>
          <w:highlight w:val="yellow"/>
        </w:rPr>
        <w:t>такого</w:t>
      </w:r>
      <w:r>
        <w:rPr>
          <w:rFonts w:ascii="Times New Roman" w:hAnsi="Times New Roman"/>
          <w:sz w:val="28"/>
          <w:szCs w:val="28"/>
        </w:rPr>
        <w:t xml:space="preserve"> </w:t>
      </w:r>
      <w:r w:rsidRPr="00FF5918">
        <w:rPr>
          <w:rFonts w:ascii="Times New Roman" w:hAnsi="Times New Roman"/>
          <w:sz w:val="28"/>
          <w:szCs w:val="28"/>
        </w:rPr>
        <w:t xml:space="preserve">юридического лица-эмитента или </w:t>
      </w:r>
      <w:r w:rsidRPr="00ED3B9F">
        <w:rPr>
          <w:rFonts w:ascii="Times New Roman" w:hAnsi="Times New Roman"/>
          <w:sz w:val="28"/>
          <w:szCs w:val="28"/>
          <w:highlight w:val="yellow"/>
        </w:rPr>
        <w:t>такого</w:t>
      </w:r>
      <w:r>
        <w:rPr>
          <w:rFonts w:ascii="Times New Roman" w:hAnsi="Times New Roman"/>
          <w:sz w:val="28"/>
          <w:szCs w:val="28"/>
        </w:rPr>
        <w:t xml:space="preserve"> </w:t>
      </w:r>
      <w:r w:rsidRPr="00FF5918">
        <w:rPr>
          <w:rFonts w:ascii="Times New Roman" w:hAnsi="Times New Roman"/>
          <w:sz w:val="28"/>
          <w:szCs w:val="28"/>
        </w:rPr>
        <w:t xml:space="preserve">юридического лица, доля участия в котором реализуется, или общей стоимости активов участников </w:t>
      </w:r>
      <w:r w:rsidRPr="00ED3B9F">
        <w:rPr>
          <w:rFonts w:ascii="Times New Roman" w:hAnsi="Times New Roman"/>
          <w:sz w:val="28"/>
          <w:szCs w:val="28"/>
          <w:highlight w:val="yellow"/>
        </w:rPr>
        <w:t>такого</w:t>
      </w:r>
      <w:r>
        <w:rPr>
          <w:rFonts w:ascii="Times New Roman" w:hAnsi="Times New Roman"/>
          <w:sz w:val="28"/>
          <w:szCs w:val="28"/>
        </w:rPr>
        <w:t xml:space="preserve"> </w:t>
      </w:r>
      <w:r w:rsidRPr="00FF5918">
        <w:rPr>
          <w:rFonts w:ascii="Times New Roman" w:hAnsi="Times New Roman"/>
          <w:sz w:val="28"/>
          <w:szCs w:val="28"/>
        </w:rPr>
        <w:t>консорциума, доля участия в котором реализуется, на день такой реализации составляет не более 50 процентов.</w:t>
      </w:r>
    </w:p>
    <w:p w:rsidR="00BC4643" w:rsidRPr="00FF5918" w:rsidRDefault="00BC4643" w:rsidP="00BC4643">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Если налогоплательщиком, владеющим не менее 50 процентами акций или долей участия юридического лица</w:t>
      </w:r>
      <w:r>
        <w:rPr>
          <w:rFonts w:ascii="Times New Roman" w:hAnsi="Times New Roman"/>
          <w:sz w:val="28"/>
          <w:szCs w:val="28"/>
        </w:rPr>
        <w:t>-</w:t>
      </w:r>
      <w:r w:rsidRPr="00ED3B9F">
        <w:rPr>
          <w:rFonts w:ascii="Times New Roman" w:hAnsi="Times New Roman"/>
          <w:sz w:val="28"/>
          <w:szCs w:val="28"/>
          <w:highlight w:val="yellow"/>
        </w:rPr>
        <w:t>резидента</w:t>
      </w:r>
      <w:r w:rsidRPr="00FF5918">
        <w:rPr>
          <w:rFonts w:ascii="Times New Roman" w:hAnsi="Times New Roman"/>
          <w:sz w:val="28"/>
          <w:szCs w:val="28"/>
        </w:rPr>
        <w:t xml:space="preserve"> или консорциума, </w:t>
      </w:r>
      <w:r w:rsidRPr="00ED3B9F">
        <w:rPr>
          <w:rFonts w:ascii="Times New Roman" w:hAnsi="Times New Roman"/>
          <w:sz w:val="28"/>
          <w:szCs w:val="28"/>
          <w:highlight w:val="yellow"/>
        </w:rPr>
        <w:t>созданного в Республике Казахстан,</w:t>
      </w:r>
      <w:r>
        <w:rPr>
          <w:rFonts w:ascii="Times New Roman" w:hAnsi="Times New Roman"/>
          <w:sz w:val="28"/>
          <w:szCs w:val="28"/>
        </w:rPr>
        <w:t xml:space="preserve"> </w:t>
      </w:r>
      <w:r w:rsidRPr="00FF5918">
        <w:rPr>
          <w:rFonts w:ascii="Times New Roman" w:hAnsi="Times New Roman"/>
          <w:sz w:val="28"/>
          <w:szCs w:val="28"/>
        </w:rPr>
        <w:t>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w:t>
      </w:r>
    </w:p>
    <w:p w:rsidR="00BC4643" w:rsidRPr="00FF5918" w:rsidRDefault="00BC4643" w:rsidP="00BC4643">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362909" w:rsidRPr="00FF5918" w:rsidRDefault="00BC4643" w:rsidP="00BC4643">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 этом доля имущества лиц (лица), являющихся (являющегося) недропользователями (недропользователем), в стоимости активов юридического лица</w:t>
      </w:r>
      <w:r>
        <w:rPr>
          <w:rFonts w:ascii="Times New Roman" w:hAnsi="Times New Roman"/>
          <w:sz w:val="28"/>
          <w:szCs w:val="28"/>
        </w:rPr>
        <w:t xml:space="preserve"> </w:t>
      </w:r>
      <w:r w:rsidRPr="00ED3B9F">
        <w:rPr>
          <w:rFonts w:ascii="Times New Roman" w:hAnsi="Times New Roman"/>
          <w:sz w:val="28"/>
          <w:szCs w:val="28"/>
          <w:highlight w:val="yellow"/>
        </w:rPr>
        <w:t>или консорциума</w:t>
      </w:r>
      <w:r w:rsidRPr="00FF5918">
        <w:rPr>
          <w:rFonts w:ascii="Times New Roman" w:hAnsi="Times New Roman"/>
          <w:sz w:val="28"/>
          <w:szCs w:val="28"/>
        </w:rPr>
        <w:t>, чьи акции или доли участия реализуются, определяется в соответствии со статьей 650 настоящего Кодекса</w:t>
      </w:r>
      <w:r w:rsidR="00362909" w:rsidRPr="00FF5918">
        <w:rPr>
          <w:rFonts w:ascii="Times New Roman" w:hAnsi="Times New Roman"/>
          <w:sz w:val="28"/>
          <w:szCs w:val="28"/>
        </w:rPr>
        <w:t>;</w:t>
      </w:r>
    </w:p>
    <w:p w:rsidR="00A72F6A" w:rsidRPr="00FF5918" w:rsidRDefault="00A72F6A" w:rsidP="00362909">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87646D" w:rsidRPr="00FF5918">
        <w:rPr>
          <w:rFonts w:ascii="Times New Roman" w:hAnsi="Times New Roman"/>
          <w:sz w:val="28"/>
          <w:szCs w:val="28"/>
        </w:rPr>
        <w:t>6</w:t>
      </w:r>
      <w:r w:rsidRPr="00FF5918">
        <w:rPr>
          <w:rFonts w:ascii="Times New Roman" w:hAnsi="Times New Roman"/>
          <w:sz w:val="28"/>
          <w:szCs w:val="28"/>
        </w:rPr>
        <w:t xml:space="preserve">) доходы от прироста стоимости при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ценных бумаг, находящихся на день реализации в официальных списках данной фондовой биржи;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87646D" w:rsidRPr="00FF5918">
        <w:rPr>
          <w:rFonts w:ascii="Times New Roman" w:hAnsi="Times New Roman"/>
          <w:sz w:val="28"/>
          <w:szCs w:val="28"/>
        </w:rPr>
        <w:t>7</w:t>
      </w:r>
      <w:r w:rsidRPr="00FF5918">
        <w:rPr>
          <w:rFonts w:ascii="Times New Roman" w:hAnsi="Times New Roman"/>
          <w:sz w:val="28"/>
          <w:szCs w:val="28"/>
        </w:rPr>
        <w:t>) прирост стоимости при реализации (передаче в качестве вклада в уставный капитал юридического лица) механических транспортных средств и прицепов, подлежащих государственной регистрации в Республике Казахстан и находящихся на праве собственности один год и более;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87646D" w:rsidRPr="00FF5918">
        <w:rPr>
          <w:rFonts w:ascii="Times New Roman" w:hAnsi="Times New Roman"/>
          <w:sz w:val="28"/>
          <w:szCs w:val="28"/>
        </w:rPr>
        <w:t>8</w:t>
      </w:r>
      <w:r w:rsidRPr="00FF5918">
        <w:rPr>
          <w:rFonts w:ascii="Times New Roman" w:hAnsi="Times New Roman"/>
          <w:sz w:val="28"/>
          <w:szCs w:val="28"/>
        </w:rPr>
        <w:t>) прирост стоимости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87646D" w:rsidRPr="00FF5918">
        <w:rPr>
          <w:rFonts w:ascii="Times New Roman" w:hAnsi="Times New Roman"/>
          <w:sz w:val="28"/>
          <w:szCs w:val="28"/>
        </w:rPr>
        <w:t>9</w:t>
      </w:r>
      <w:r w:rsidRPr="00FF5918">
        <w:rPr>
          <w:rFonts w:ascii="Times New Roman" w:hAnsi="Times New Roman"/>
          <w:sz w:val="28"/>
          <w:szCs w:val="28"/>
        </w:rPr>
        <w:t xml:space="preserve">)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w:t>
      </w:r>
      <w:hyperlink r:id="rId450" w:history="1">
        <w:r w:rsidRPr="00FF5918">
          <w:rPr>
            <w:rFonts w:ascii="Times New Roman" w:hAnsi="Times New Roman"/>
            <w:bCs/>
            <w:sz w:val="28"/>
            <w:szCs w:val="28"/>
          </w:rPr>
          <w:t xml:space="preserve">подпункте 1) пункта 1 статьи </w:t>
        </w:r>
        <w:r w:rsidR="009B335D" w:rsidRPr="00FF5918">
          <w:rPr>
            <w:rFonts w:ascii="Times New Roman" w:hAnsi="Times New Roman"/>
            <w:bCs/>
            <w:sz w:val="28"/>
            <w:szCs w:val="28"/>
          </w:rPr>
          <w:t>331</w:t>
        </w:r>
      </w:hyperlink>
      <w:r w:rsidRPr="00FF5918">
        <w:rPr>
          <w:rFonts w:ascii="Times New Roman" w:hAnsi="Times New Roman"/>
          <w:sz w:val="28"/>
          <w:szCs w:val="28"/>
        </w:rPr>
        <w:t xml:space="preserve"> настоящего Кодекса;</w:t>
      </w:r>
    </w:p>
    <w:p w:rsidR="00A72F6A" w:rsidRPr="00FF5918" w:rsidRDefault="0087646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20</w:t>
      </w:r>
      <w:r w:rsidR="00A72F6A" w:rsidRPr="00FF5918">
        <w:rPr>
          <w:rFonts w:ascii="Times New Roman" w:hAnsi="Times New Roman"/>
          <w:sz w:val="28"/>
          <w:szCs w:val="28"/>
        </w:rPr>
        <w:t xml:space="preserve">)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пункта 1 статьи </w:t>
      </w:r>
      <w:r w:rsidR="009B335D" w:rsidRPr="00FF5918">
        <w:rPr>
          <w:rFonts w:ascii="Times New Roman" w:hAnsi="Times New Roman"/>
          <w:sz w:val="28"/>
          <w:szCs w:val="28"/>
        </w:rPr>
        <w:t>331</w:t>
      </w:r>
      <w:r w:rsidR="00A72F6A" w:rsidRPr="00FF5918">
        <w:rPr>
          <w:rFonts w:ascii="Times New Roman" w:hAnsi="Times New Roman"/>
          <w:sz w:val="28"/>
          <w:szCs w:val="28"/>
        </w:rPr>
        <w:t xml:space="preserve"> настоящего Кодекса;</w:t>
      </w:r>
    </w:p>
    <w:p w:rsidR="00A72F6A" w:rsidRPr="00FF5918" w:rsidRDefault="0087646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21</w:t>
      </w:r>
      <w:r w:rsidR="00A72F6A" w:rsidRPr="00FF5918">
        <w:rPr>
          <w:rFonts w:ascii="Times New Roman" w:hAnsi="Times New Roman"/>
          <w:sz w:val="28"/>
          <w:szCs w:val="28"/>
        </w:rPr>
        <w:t>) прирост стоимости имущества, выкупленного для государственных нужд в соответствии с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87646D" w:rsidRPr="00FF5918">
        <w:rPr>
          <w:rFonts w:ascii="Times New Roman" w:hAnsi="Times New Roman"/>
          <w:sz w:val="28"/>
          <w:szCs w:val="28"/>
        </w:rPr>
        <w:t>2</w:t>
      </w:r>
      <w:r w:rsidRPr="00FF5918">
        <w:rPr>
          <w:rFonts w:ascii="Times New Roman" w:hAnsi="Times New Roman"/>
          <w:sz w:val="28"/>
          <w:szCs w:val="28"/>
        </w:rPr>
        <w:t>) следующие выплаты за счет средств бюджета (кроме выплат в виде оплаты труда) в соответствии с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в виде разницы между суммой фактически внесенных </w:t>
      </w:r>
      <w:r w:rsidR="00921123" w:rsidRPr="00FF5918">
        <w:rPr>
          <w:rFonts w:ascii="Times New Roman" w:hAnsi="Times New Roman"/>
          <w:spacing w:val="2"/>
          <w:sz w:val="28"/>
          <w:szCs w:val="28"/>
        </w:rPr>
        <w:t>социальных платежей</w:t>
      </w:r>
      <w:r w:rsidR="00921123" w:rsidRPr="00FF5918">
        <w:rPr>
          <w:rFonts w:ascii="Times New Roman" w:hAnsi="Times New Roman"/>
          <w:sz w:val="28"/>
          <w:szCs w:val="28"/>
        </w:rPr>
        <w:t xml:space="preserve"> </w:t>
      </w:r>
      <w:r w:rsidRPr="00FF5918">
        <w:rPr>
          <w:rFonts w:ascii="Times New Roman" w:hAnsi="Times New Roman"/>
          <w:sz w:val="28"/>
          <w:szCs w:val="28"/>
        </w:rPr>
        <w:t>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пенсионным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 причинении вреда жизни и здоровью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виде поощрения лицам, сообщившим о факте коррупционного правонарушения или иным образом оказывающим содействие в противодействии коррупции в порядке, предусмотренном Правительством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виде возмещения убытков в связи со стихийным бедствием или другими чрезвычайными обстоятельствами;</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виде компенсационных выплат, выплачиваемых при прекращении действия трудового договора, в размерах, установленных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виде поощрения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виде ежемесячного пожизненного содержания, выплачиваемого судьям, пребывающим в отставке, достигшим пенсионного возраста;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87646D" w:rsidRPr="00FF5918">
        <w:rPr>
          <w:rFonts w:ascii="Times New Roman" w:hAnsi="Times New Roman"/>
          <w:sz w:val="28"/>
          <w:szCs w:val="28"/>
        </w:rPr>
        <w:t>3</w:t>
      </w:r>
      <w:r w:rsidRPr="00FF5918">
        <w:rPr>
          <w:rFonts w:ascii="Times New Roman" w:hAnsi="Times New Roman"/>
          <w:sz w:val="28"/>
          <w:szCs w:val="28"/>
        </w:rPr>
        <w:t xml:space="preserve">) выплаты в пределах </w:t>
      </w:r>
      <w:r w:rsidR="001635B5" w:rsidRPr="00FF5918">
        <w:rPr>
          <w:rFonts w:ascii="Times New Roman" w:hAnsi="Times New Roman"/>
          <w:sz w:val="28"/>
          <w:szCs w:val="28"/>
        </w:rPr>
        <w:t>8-</w:t>
      </w:r>
      <w:r w:rsidRPr="00FF5918">
        <w:rPr>
          <w:rFonts w:ascii="Times New Roman" w:hAnsi="Times New Roman"/>
          <w:sz w:val="28"/>
          <w:szCs w:val="28"/>
        </w:rPr>
        <w:t xml:space="preserve">кратного </w:t>
      </w:r>
      <w:hyperlink r:id="rId451" w:history="1">
        <w:r w:rsidRPr="00FF5918">
          <w:rPr>
            <w:rFonts w:ascii="Times New Roman" w:hAnsi="Times New Roman"/>
            <w:sz w:val="28"/>
            <w:szCs w:val="28"/>
          </w:rPr>
          <w:t>минимального размера заработной платы</w:t>
        </w:r>
      </w:hyperlink>
      <w:r w:rsidRPr="00FF5918">
        <w:rPr>
          <w:rFonts w:ascii="Times New Roman" w:hAnsi="Times New Roman"/>
          <w:sz w:val="28"/>
          <w:szCs w:val="28"/>
        </w:rPr>
        <w:t xml:space="preserve">, установленного законом о республиканском бюджете и действующего на 1 января соответствующего финансового года, по каждому виду выплат, произведенные </w:t>
      </w:r>
      <w:r w:rsidR="00AB428D" w:rsidRPr="00AB428D">
        <w:rPr>
          <w:rFonts w:ascii="Times New Roman" w:hAnsi="Times New Roman"/>
          <w:sz w:val="28"/>
          <w:szCs w:val="28"/>
          <w:highlight w:val="yellow"/>
        </w:rPr>
        <w:t>налоговым агентом</w:t>
      </w:r>
      <w:r w:rsidR="00AB428D">
        <w:rPr>
          <w:rFonts w:ascii="Times New Roman" w:hAnsi="Times New Roman"/>
          <w:sz w:val="28"/>
          <w:szCs w:val="28"/>
        </w:rPr>
        <w:t xml:space="preserve"> </w:t>
      </w:r>
      <w:r w:rsidRPr="00FF5918">
        <w:rPr>
          <w:rFonts w:ascii="Times New Roman" w:hAnsi="Times New Roman"/>
          <w:sz w:val="28"/>
          <w:szCs w:val="28"/>
        </w:rPr>
        <w:t>в течение календарного года: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для покрытия расходов </w:t>
      </w:r>
      <w:r w:rsidR="00AB428D" w:rsidRPr="00AB428D">
        <w:rPr>
          <w:rFonts w:ascii="Times New Roman" w:hAnsi="Times New Roman"/>
          <w:sz w:val="28"/>
          <w:szCs w:val="28"/>
          <w:highlight w:val="yellow"/>
        </w:rPr>
        <w:t>физического лица</w:t>
      </w:r>
      <w:r w:rsidRPr="00FF5918">
        <w:rPr>
          <w:rFonts w:ascii="Times New Roman" w:hAnsi="Times New Roman"/>
          <w:sz w:val="28"/>
          <w:szCs w:val="28"/>
        </w:rPr>
        <w:t xml:space="preserve"> на  медицинские услуги (кроме косметологических) </w:t>
      </w:r>
      <w:r w:rsidR="00EB097A" w:rsidRPr="00FF5918">
        <w:rPr>
          <w:rFonts w:ascii="Times New Roman" w:eastAsia="Times New Roman" w:hAnsi="Times New Roman"/>
          <w:sz w:val="28"/>
          <w:szCs w:val="28"/>
          <w:lang w:eastAsia="ru-RU"/>
        </w:rPr>
        <w:t>–</w:t>
      </w:r>
      <w:r w:rsidRPr="00FF5918">
        <w:rPr>
          <w:rFonts w:ascii="Times New Roman" w:hAnsi="Times New Roman"/>
          <w:sz w:val="28"/>
          <w:szCs w:val="28"/>
        </w:rPr>
        <w:t xml:space="preserve"> при предоставлении </w:t>
      </w:r>
      <w:r w:rsidR="00AB428D" w:rsidRPr="00AB428D">
        <w:rPr>
          <w:rFonts w:ascii="Times New Roman" w:hAnsi="Times New Roman"/>
          <w:sz w:val="28"/>
          <w:szCs w:val="28"/>
          <w:highlight w:val="yellow"/>
        </w:rPr>
        <w:t>физическ</w:t>
      </w:r>
      <w:r w:rsidR="00AB428D">
        <w:rPr>
          <w:rFonts w:ascii="Times New Roman" w:hAnsi="Times New Roman"/>
          <w:sz w:val="28"/>
          <w:szCs w:val="28"/>
          <w:highlight w:val="yellow"/>
        </w:rPr>
        <w:t>им</w:t>
      </w:r>
      <w:r w:rsidR="00AB428D" w:rsidRPr="00AB428D">
        <w:rPr>
          <w:rFonts w:ascii="Times New Roman" w:hAnsi="Times New Roman"/>
          <w:sz w:val="28"/>
          <w:szCs w:val="28"/>
          <w:highlight w:val="yellow"/>
        </w:rPr>
        <w:t xml:space="preserve"> лицом</w:t>
      </w:r>
      <w:r w:rsidR="00AB428D" w:rsidRPr="00FF5918">
        <w:rPr>
          <w:rFonts w:ascii="Times New Roman" w:hAnsi="Times New Roman"/>
          <w:sz w:val="28"/>
          <w:szCs w:val="28"/>
        </w:rPr>
        <w:t xml:space="preserve"> </w:t>
      </w:r>
      <w:r w:rsidRPr="00FF5918">
        <w:rPr>
          <w:rFonts w:ascii="Times New Roman" w:hAnsi="Times New Roman"/>
          <w:sz w:val="28"/>
          <w:szCs w:val="28"/>
        </w:rPr>
        <w:t>документов, подтверждающих получение медицинских услуг (кроме косметологических) и фактических расходов на их оплату или на уплату  работодателем в пользу работника страховых премий по договорам добровольного страхования на случай болезни – при наличии договора по добровольному страхованию на случай болезни и документа, подтверждающего уплату страховых премий по договору добровольного страхования на случай болезни;</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в виде оказания материальной помощи работнику при рождении его ребенка </w:t>
      </w:r>
      <w:r w:rsidR="00EB097A" w:rsidRPr="00FF5918">
        <w:rPr>
          <w:rFonts w:ascii="Times New Roman" w:eastAsia="Times New Roman" w:hAnsi="Times New Roman"/>
          <w:sz w:val="28"/>
          <w:szCs w:val="28"/>
          <w:lang w:eastAsia="ru-RU"/>
        </w:rPr>
        <w:t>–</w:t>
      </w:r>
      <w:r w:rsidRPr="00FF5918">
        <w:rPr>
          <w:rFonts w:ascii="Times New Roman" w:hAnsi="Times New Roman"/>
          <w:sz w:val="28"/>
          <w:szCs w:val="28"/>
        </w:rPr>
        <w:t xml:space="preserve"> при предоставлении работником копии свидетельства (свидетельств) о рождении ребенка (детей);</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на погребение работника или его членов семьи, близких родственников </w:t>
      </w:r>
      <w:r w:rsidR="005E1814" w:rsidRPr="00FF5918">
        <w:rPr>
          <w:rFonts w:ascii="Times New Roman" w:eastAsia="Times New Roman" w:hAnsi="Times New Roman"/>
          <w:sz w:val="28"/>
          <w:szCs w:val="28"/>
          <w:lang w:eastAsia="ru-RU"/>
        </w:rPr>
        <w:t>–</w:t>
      </w:r>
      <w:r w:rsidRPr="00FF5918">
        <w:rPr>
          <w:rFonts w:ascii="Times New Roman" w:hAnsi="Times New Roman"/>
          <w:sz w:val="28"/>
          <w:szCs w:val="28"/>
        </w:rPr>
        <w:t xml:space="preserve">  при наличии справки о смерти или свидетельства о смерти работника или его членов семьи, близких родственников.</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Указанные доходы освобождаются от налогообложения на основании заявления о применении корректировки дохода и наличии подтверждающих документов;</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87646D" w:rsidRPr="00FF5918">
        <w:rPr>
          <w:rFonts w:ascii="Times New Roman" w:hAnsi="Times New Roman"/>
          <w:sz w:val="28"/>
          <w:szCs w:val="28"/>
        </w:rPr>
        <w:t>4</w:t>
      </w:r>
      <w:r w:rsidRPr="00FF5918">
        <w:rPr>
          <w:rFonts w:ascii="Times New Roman" w:hAnsi="Times New Roman"/>
          <w:sz w:val="28"/>
          <w:szCs w:val="28"/>
        </w:rPr>
        <w:t xml:space="preserve">) официальные доходы дипломатических или консульских работников, не являющихся гражданами Республики Казахстан;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87646D" w:rsidRPr="00FF5918">
        <w:rPr>
          <w:rFonts w:ascii="Times New Roman" w:hAnsi="Times New Roman"/>
          <w:sz w:val="28"/>
          <w:szCs w:val="28"/>
        </w:rPr>
        <w:t>5</w:t>
      </w:r>
      <w:r w:rsidRPr="00FF5918">
        <w:rPr>
          <w:rFonts w:ascii="Times New Roman" w:hAnsi="Times New Roman"/>
          <w:sz w:val="28"/>
          <w:szCs w:val="28"/>
        </w:rPr>
        <w:t xml:space="preserve">) официальные доходы иностранцев, находящихся на государственной службе иностранного государства, в котором их доход подлежит налогообложению;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87646D" w:rsidRPr="00FF5918">
        <w:rPr>
          <w:rFonts w:ascii="Times New Roman" w:hAnsi="Times New Roman"/>
          <w:sz w:val="28"/>
          <w:szCs w:val="28"/>
        </w:rPr>
        <w:t>6</w:t>
      </w:r>
      <w:r w:rsidRPr="00FF5918">
        <w:rPr>
          <w:rFonts w:ascii="Times New Roman" w:hAnsi="Times New Roman"/>
          <w:sz w:val="28"/>
          <w:szCs w:val="28"/>
        </w:rPr>
        <w:t xml:space="preserve">)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87646D" w:rsidRPr="00FF5918">
        <w:rPr>
          <w:rFonts w:ascii="Times New Roman" w:hAnsi="Times New Roman"/>
          <w:sz w:val="28"/>
          <w:szCs w:val="28"/>
        </w:rPr>
        <w:t>7</w:t>
      </w:r>
      <w:r w:rsidRPr="00FF5918">
        <w:rPr>
          <w:rFonts w:ascii="Times New Roman" w:hAnsi="Times New Roman"/>
          <w:sz w:val="28"/>
          <w:szCs w:val="28"/>
        </w:rPr>
        <w:t>)  пенсионные выплаты по возрасту, пенсионные выплаты за выслугу лет и (или) государственная базовая пенсионная выплата;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87646D" w:rsidRPr="00FF5918">
        <w:rPr>
          <w:rFonts w:ascii="Times New Roman" w:hAnsi="Times New Roman"/>
          <w:sz w:val="28"/>
          <w:szCs w:val="28"/>
        </w:rPr>
        <w:t>8</w:t>
      </w:r>
      <w:r w:rsidRPr="00FF5918">
        <w:rPr>
          <w:rFonts w:ascii="Times New Roman" w:hAnsi="Times New Roman"/>
          <w:sz w:val="28"/>
          <w:szCs w:val="28"/>
        </w:rPr>
        <w:t xml:space="preserve">)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w:t>
      </w:r>
      <w:r w:rsidR="0087646D" w:rsidRPr="00FF5918">
        <w:rPr>
          <w:rFonts w:ascii="Times New Roman" w:hAnsi="Times New Roman"/>
          <w:sz w:val="28"/>
          <w:szCs w:val="28"/>
        </w:rPr>
        <w:t>9</w:t>
      </w:r>
      <w:r w:rsidRPr="00FF5918">
        <w:rPr>
          <w:rFonts w:ascii="Times New Roman" w:hAnsi="Times New Roman"/>
          <w:sz w:val="28"/>
          <w:szCs w:val="28"/>
        </w:rPr>
        <w:t xml:space="preserve">) премии государства по образовательным накопительным вкладам, выплачиваемые за счет средств бюджета в размерах, установленных </w:t>
      </w:r>
      <w:hyperlink r:id="rId452" w:history="1">
        <w:r w:rsidRPr="00FF5918">
          <w:rPr>
            <w:rFonts w:ascii="Times New Roman" w:hAnsi="Times New Roman"/>
            <w:sz w:val="28"/>
            <w:szCs w:val="28"/>
          </w:rPr>
          <w:t>Законом</w:t>
        </w:r>
      </w:hyperlink>
      <w:r w:rsidRPr="00FF5918">
        <w:rPr>
          <w:rFonts w:ascii="Times New Roman" w:hAnsi="Times New Roman"/>
          <w:sz w:val="28"/>
          <w:szCs w:val="28"/>
        </w:rPr>
        <w:t xml:space="preserve"> Республики Казахстан «О Государственной образовательной накопительной системе»;</w:t>
      </w:r>
    </w:p>
    <w:p w:rsidR="00A72F6A" w:rsidRPr="00FF5918" w:rsidRDefault="0087646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30</w:t>
      </w:r>
      <w:r w:rsidR="00A72F6A" w:rsidRPr="00FF5918">
        <w:rPr>
          <w:rFonts w:ascii="Times New Roman" w:hAnsi="Times New Roman"/>
          <w:sz w:val="28"/>
          <w:szCs w:val="28"/>
        </w:rPr>
        <w:t xml:space="preserve">) расходы, направленные на обучение, произведенные в соответствии с </w:t>
      </w:r>
      <w:hyperlink r:id="rId453" w:history="1">
        <w:r w:rsidR="00A72F6A" w:rsidRPr="00FF5918">
          <w:rPr>
            <w:rFonts w:ascii="Times New Roman" w:hAnsi="Times New Roman"/>
            <w:sz w:val="28"/>
            <w:szCs w:val="28"/>
          </w:rPr>
          <w:t xml:space="preserve">подпунктом </w:t>
        </w:r>
        <w:r w:rsidR="00C65F90" w:rsidRPr="00FF5918">
          <w:rPr>
            <w:rFonts w:ascii="Times New Roman" w:hAnsi="Times New Roman"/>
            <w:sz w:val="28"/>
            <w:szCs w:val="28"/>
          </w:rPr>
          <w:t>4</w:t>
        </w:r>
        <w:r w:rsidR="00A72F6A" w:rsidRPr="00FF5918">
          <w:rPr>
            <w:rFonts w:ascii="Times New Roman" w:hAnsi="Times New Roman"/>
            <w:sz w:val="28"/>
            <w:szCs w:val="28"/>
          </w:rPr>
          <w:t xml:space="preserve">) пункта 1 статьи </w:t>
        </w:r>
      </w:hyperlink>
      <w:r w:rsidR="00C65F90" w:rsidRPr="00FF5918">
        <w:rPr>
          <w:rFonts w:ascii="Times New Roman" w:hAnsi="Times New Roman"/>
          <w:sz w:val="28"/>
          <w:szCs w:val="28"/>
        </w:rPr>
        <w:t>288</w:t>
      </w:r>
      <w:r w:rsidR="00A72F6A" w:rsidRPr="00FF5918">
        <w:rPr>
          <w:rFonts w:ascii="Times New Roman" w:hAnsi="Times New Roman"/>
          <w:sz w:val="28"/>
          <w:szCs w:val="28"/>
        </w:rPr>
        <w:t xml:space="preserve"> настоящего Кодекса;</w:t>
      </w:r>
    </w:p>
    <w:p w:rsidR="00A72F6A" w:rsidRPr="00FF5918" w:rsidRDefault="0087646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31</w:t>
      </w:r>
      <w:r w:rsidR="00A72F6A" w:rsidRPr="00FF5918">
        <w:rPr>
          <w:rFonts w:ascii="Times New Roman" w:hAnsi="Times New Roman"/>
          <w:sz w:val="28"/>
          <w:szCs w:val="28"/>
        </w:rPr>
        <w:t xml:space="preserve">) социальные выплаты из Государственного фонда социального страхования;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w:t>
      </w:r>
      <w:r w:rsidR="0087646D" w:rsidRPr="00FF5918">
        <w:rPr>
          <w:rFonts w:ascii="Times New Roman" w:hAnsi="Times New Roman"/>
          <w:sz w:val="28"/>
          <w:szCs w:val="28"/>
        </w:rPr>
        <w:t>2</w:t>
      </w:r>
      <w:r w:rsidRPr="00FF5918">
        <w:rPr>
          <w:rFonts w:ascii="Times New Roman" w:hAnsi="Times New Roman"/>
          <w:sz w:val="28"/>
          <w:szCs w:val="28"/>
        </w:rPr>
        <w:t xml:space="preserve">)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w:t>
      </w:r>
      <w:hyperlink r:id="rId454" w:history="1">
        <w:r w:rsidRPr="00FF5918">
          <w:rPr>
            <w:rFonts w:ascii="Times New Roman" w:hAnsi="Times New Roman"/>
            <w:sz w:val="28"/>
            <w:szCs w:val="28"/>
          </w:rPr>
          <w:t>законодательством</w:t>
        </w:r>
      </w:hyperlink>
      <w:r w:rsidRPr="00FF5918">
        <w:rPr>
          <w:rFonts w:ascii="Times New Roman" w:hAnsi="Times New Roman"/>
          <w:sz w:val="28"/>
          <w:szCs w:val="28"/>
        </w:rPr>
        <w:t xml:space="preserve"> Республики Казахстан об обязательном социальном страховании, - в пределах </w:t>
      </w:r>
      <w:hyperlink r:id="rId455" w:history="1">
        <w:r w:rsidRPr="00FF5918">
          <w:rPr>
            <w:rFonts w:ascii="Times New Roman" w:hAnsi="Times New Roman"/>
            <w:sz w:val="28"/>
            <w:szCs w:val="28"/>
          </w:rPr>
          <w:t>минимального размера заработной платы</w:t>
        </w:r>
      </w:hyperlink>
      <w:r w:rsidRPr="00FF5918">
        <w:rPr>
          <w:rFonts w:ascii="Times New Roman" w:hAnsi="Times New Roman"/>
          <w:sz w:val="28"/>
          <w:szCs w:val="28"/>
        </w:rPr>
        <w:t>, установленного законом о республиканском бюджете и действующего на дату начисления дохода.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rsidR="00C811CC" w:rsidRPr="00FF5918" w:rsidRDefault="00A72F6A" w:rsidP="002258D8">
      <w:pPr>
        <w:pStyle w:val="a8"/>
        <w:spacing w:after="0" w:line="240" w:lineRule="auto"/>
        <w:ind w:left="0" w:firstLine="709"/>
        <w:jc w:val="both"/>
        <w:rPr>
          <w:rFonts w:ascii="Times New Roman" w:hAnsi="Times New Roman"/>
          <w:color w:val="000000"/>
          <w:sz w:val="28"/>
          <w:szCs w:val="28"/>
          <w:shd w:val="clear" w:color="auto" w:fill="FFFFFF"/>
        </w:rPr>
      </w:pPr>
      <w:r w:rsidRPr="00FF5918">
        <w:rPr>
          <w:rFonts w:ascii="Times New Roman" w:hAnsi="Times New Roman"/>
          <w:sz w:val="28"/>
          <w:szCs w:val="28"/>
        </w:rPr>
        <w:t>3</w:t>
      </w:r>
      <w:r w:rsidR="0087646D" w:rsidRPr="00FF5918">
        <w:rPr>
          <w:rFonts w:ascii="Times New Roman" w:hAnsi="Times New Roman"/>
          <w:sz w:val="28"/>
          <w:szCs w:val="28"/>
        </w:rPr>
        <w:t xml:space="preserve">3) </w:t>
      </w:r>
      <w:r w:rsidR="00C811CC" w:rsidRPr="00FF5918">
        <w:rPr>
          <w:rFonts w:ascii="Times New Roman" w:hAnsi="Times New Roman"/>
          <w:color w:val="000000"/>
          <w:sz w:val="28"/>
          <w:szCs w:val="28"/>
          <w:shd w:val="clear" w:color="auto" w:fill="FFFFFF"/>
        </w:rPr>
        <w:t>стипендии, выплачиваемые </w:t>
      </w:r>
      <w:r w:rsidR="00C811CC" w:rsidRPr="00FF5918">
        <w:rPr>
          <w:rFonts w:ascii="Times New Roman" w:hAnsi="Times New Roman"/>
          <w:color w:val="000000"/>
          <w:sz w:val="28"/>
          <w:szCs w:val="28"/>
          <w:shd w:val="clear" w:color="auto" w:fill="92F9A7"/>
        </w:rPr>
        <w:t>организациями лицам,  обучающимся в организациях</w:t>
      </w:r>
      <w:r w:rsidR="00C811CC" w:rsidRPr="00FF5918">
        <w:rPr>
          <w:rFonts w:ascii="Times New Roman" w:hAnsi="Times New Roman"/>
          <w:color w:val="000000"/>
          <w:sz w:val="28"/>
          <w:szCs w:val="28"/>
          <w:shd w:val="clear" w:color="auto" w:fill="FFFFFF"/>
        </w:rPr>
        <w:t> образования  в размерах, установленных законодательством Республики Казахстан для государственных стипендий;</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w:t>
      </w:r>
      <w:r w:rsidR="0087646D" w:rsidRPr="00FF5918">
        <w:rPr>
          <w:rFonts w:ascii="Times New Roman" w:hAnsi="Times New Roman"/>
          <w:sz w:val="28"/>
          <w:szCs w:val="28"/>
        </w:rPr>
        <w:t>4</w:t>
      </w:r>
      <w:r w:rsidRPr="00FF5918">
        <w:rPr>
          <w:rFonts w:ascii="Times New Roman" w:hAnsi="Times New Roman"/>
          <w:sz w:val="28"/>
          <w:szCs w:val="28"/>
        </w:rPr>
        <w:t>) специальные стипендии Президента Республики Казахстан и стипендии Президента Республики Казахстан, учреждаемые Президентом Республики Казахстан и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w:t>
      </w:r>
      <w:r w:rsidR="0087646D" w:rsidRPr="00FF5918">
        <w:rPr>
          <w:rFonts w:ascii="Times New Roman" w:hAnsi="Times New Roman"/>
          <w:sz w:val="28"/>
          <w:szCs w:val="28"/>
        </w:rPr>
        <w:t>5</w:t>
      </w:r>
      <w:r w:rsidRPr="00FF5918">
        <w:rPr>
          <w:rFonts w:ascii="Times New Roman" w:hAnsi="Times New Roman"/>
          <w:sz w:val="28"/>
          <w:szCs w:val="28"/>
        </w:rPr>
        <w:t>) государственные именные стипендии, учреждаемые Правительством Республики Казахстан и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w:t>
      </w:r>
      <w:r w:rsidR="0087646D" w:rsidRPr="00FF5918">
        <w:rPr>
          <w:rFonts w:ascii="Times New Roman" w:hAnsi="Times New Roman"/>
          <w:sz w:val="28"/>
          <w:szCs w:val="28"/>
        </w:rPr>
        <w:t>6</w:t>
      </w:r>
      <w:r w:rsidRPr="00FF5918">
        <w:rPr>
          <w:rFonts w:ascii="Times New Roman" w:hAnsi="Times New Roman"/>
          <w:sz w:val="28"/>
          <w:szCs w:val="28"/>
        </w:rPr>
        <w:t>)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установленных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w:t>
      </w:r>
      <w:r w:rsidR="0087646D" w:rsidRPr="00FF5918">
        <w:rPr>
          <w:rFonts w:ascii="Times New Roman" w:hAnsi="Times New Roman"/>
          <w:sz w:val="28"/>
          <w:szCs w:val="28"/>
        </w:rPr>
        <w:t>7</w:t>
      </w:r>
      <w:r w:rsidRPr="00FF5918">
        <w:rPr>
          <w:rFonts w:ascii="Times New Roman" w:hAnsi="Times New Roman"/>
          <w:sz w:val="28"/>
          <w:szCs w:val="28"/>
        </w:rPr>
        <w:t>)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w:t>
      </w:r>
      <w:r w:rsidR="0087646D" w:rsidRPr="00FF5918">
        <w:rPr>
          <w:rFonts w:ascii="Times New Roman" w:hAnsi="Times New Roman"/>
          <w:sz w:val="28"/>
          <w:szCs w:val="28"/>
        </w:rPr>
        <w:t>8</w:t>
      </w:r>
      <w:r w:rsidRPr="00FF5918">
        <w:rPr>
          <w:rFonts w:ascii="Times New Roman" w:hAnsi="Times New Roman"/>
          <w:sz w:val="28"/>
          <w:szCs w:val="28"/>
        </w:rPr>
        <w:t>)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Положения части первой настоящего подпункта не распространяются на: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имущество, полученное индивидуальным предпринимателем и предназначенное для использования в предпринимательских целях;</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пенсионные накопления, унаследованные в установленном законодательством Республики Казахстан порядке, выплачиваемые единым накопительным пенсионным фондом и добровольными накопительными пенсионными фондами.</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w:t>
      </w:r>
      <w:r w:rsidR="0087646D" w:rsidRPr="00FF5918">
        <w:rPr>
          <w:rFonts w:ascii="Times New Roman" w:hAnsi="Times New Roman"/>
          <w:sz w:val="28"/>
          <w:szCs w:val="28"/>
        </w:rPr>
        <w:t>9</w:t>
      </w:r>
      <w:r w:rsidRPr="00FF5918">
        <w:rPr>
          <w:rFonts w:ascii="Times New Roman" w:hAnsi="Times New Roman"/>
          <w:sz w:val="28"/>
          <w:szCs w:val="28"/>
        </w:rPr>
        <w:t xml:space="preserve">) стоимость имущества, полученного в виде благотворительной и спонсорской помощи; </w:t>
      </w:r>
    </w:p>
    <w:p w:rsidR="00A72F6A" w:rsidRPr="00FF5918" w:rsidRDefault="0087646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40</w:t>
      </w:r>
      <w:r w:rsidR="00A72F6A" w:rsidRPr="00FF5918">
        <w:rPr>
          <w:rFonts w:ascii="Times New Roman" w:hAnsi="Times New Roman"/>
          <w:sz w:val="28"/>
          <w:szCs w:val="28"/>
        </w:rPr>
        <w:t xml:space="preserve">)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hyperlink r:id="rId456" w:history="1">
        <w:r w:rsidR="00A72F6A" w:rsidRPr="00FF5918">
          <w:rPr>
            <w:rFonts w:ascii="Times New Roman" w:hAnsi="Times New Roman"/>
            <w:sz w:val="28"/>
            <w:szCs w:val="28"/>
          </w:rPr>
          <w:t xml:space="preserve">статьей </w:t>
        </w:r>
        <w:r w:rsidR="00C65F90" w:rsidRPr="00FF5918">
          <w:rPr>
            <w:rFonts w:ascii="Times New Roman" w:hAnsi="Times New Roman"/>
            <w:sz w:val="28"/>
            <w:szCs w:val="28"/>
          </w:rPr>
          <w:t>329</w:t>
        </w:r>
      </w:hyperlink>
      <w:r w:rsidR="00A72F6A" w:rsidRPr="00FF5918">
        <w:rPr>
          <w:rFonts w:ascii="Times New Roman" w:hAnsi="Times New Roman"/>
          <w:sz w:val="28"/>
          <w:szCs w:val="28"/>
        </w:rPr>
        <w:t xml:space="preserve"> настоящего Кодекса; </w:t>
      </w:r>
    </w:p>
    <w:p w:rsidR="00A72F6A" w:rsidRPr="00FF5918" w:rsidRDefault="0087646D"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41) </w:t>
      </w:r>
      <w:r w:rsidR="00A72F6A" w:rsidRPr="00FF5918">
        <w:rPr>
          <w:rFonts w:ascii="Times New Roman" w:hAnsi="Times New Roman"/>
          <w:sz w:val="28"/>
          <w:szCs w:val="28"/>
        </w:rPr>
        <w:t>страховые выплаты по договору накопительного страхования, осуществляемые: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страховыми организациями, страховые премии которых были оплачены за счет страховых премий, вносимых физическим лицом по договорам накопительного страхования и вносимых работодателем в пользу работника по договорам накопительного страхования;</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случае смерти застрахованного;</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w:t>
      </w:r>
      <w:r w:rsidR="0087646D" w:rsidRPr="00FF5918">
        <w:rPr>
          <w:rFonts w:ascii="Times New Roman" w:hAnsi="Times New Roman"/>
          <w:sz w:val="28"/>
          <w:szCs w:val="28"/>
        </w:rPr>
        <w:t>2</w:t>
      </w:r>
      <w:r w:rsidRPr="00FF5918">
        <w:rPr>
          <w:rFonts w:ascii="Times New Roman" w:hAnsi="Times New Roman"/>
          <w:sz w:val="28"/>
          <w:szCs w:val="28"/>
        </w:rPr>
        <w:t xml:space="preserve">)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p w:rsidR="00457E30" w:rsidRPr="00FF5918" w:rsidRDefault="00457E30" w:rsidP="00457E30">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43) дивиденды, полученные от контролируемой иностранной компании, распределенные из финансовой прибыли или ее части, обложенной индивидуальным подоходным налогом в Республике Казахстан в соответствии со </w:t>
      </w:r>
      <w:hyperlink r:id="rId457" w:history="1">
        <w:r w:rsidRPr="00FF5918">
          <w:rPr>
            <w:rFonts w:eastAsia="Calibri"/>
            <w:color w:val="auto"/>
            <w:sz w:val="28"/>
            <w:szCs w:val="28"/>
            <w:lang w:eastAsia="en-US"/>
          </w:rPr>
          <w:t xml:space="preserve">статьей </w:t>
        </w:r>
        <w:r w:rsidR="007001EA" w:rsidRPr="00FF5918">
          <w:rPr>
            <w:rFonts w:eastAsia="Calibri"/>
            <w:color w:val="auto"/>
            <w:sz w:val="28"/>
            <w:szCs w:val="28"/>
            <w:lang w:eastAsia="en-US"/>
          </w:rPr>
          <w:t>3</w:t>
        </w:r>
        <w:r w:rsidR="00904060" w:rsidRPr="00FF5918">
          <w:rPr>
            <w:rFonts w:eastAsia="Calibri"/>
            <w:color w:val="auto"/>
            <w:sz w:val="28"/>
            <w:szCs w:val="28"/>
            <w:lang w:eastAsia="en-US"/>
          </w:rPr>
          <w:t>40</w:t>
        </w:r>
      </w:hyperlink>
      <w:r w:rsidRPr="00FF5918">
        <w:rPr>
          <w:rFonts w:eastAsia="Calibri"/>
          <w:color w:val="auto"/>
          <w:sz w:val="28"/>
          <w:szCs w:val="28"/>
          <w:lang w:eastAsia="en-US"/>
        </w:rPr>
        <w:t xml:space="preserve"> настоящего Кодекса;</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w:t>
      </w:r>
      <w:r w:rsidR="0087646D" w:rsidRPr="00FF5918">
        <w:rPr>
          <w:rFonts w:ascii="Times New Roman" w:hAnsi="Times New Roman"/>
          <w:sz w:val="28"/>
          <w:szCs w:val="28"/>
        </w:rPr>
        <w:t>4</w:t>
      </w:r>
      <w:r w:rsidRPr="00FF5918">
        <w:rPr>
          <w:rFonts w:ascii="Times New Roman" w:hAnsi="Times New Roman"/>
          <w:sz w:val="28"/>
          <w:szCs w:val="28"/>
        </w:rPr>
        <w:t>) доход по инвестиционному депозиту, размещенному в исламском банке;</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w:t>
      </w:r>
      <w:r w:rsidR="0087646D" w:rsidRPr="00FF5918">
        <w:rPr>
          <w:rFonts w:ascii="Times New Roman" w:hAnsi="Times New Roman"/>
          <w:sz w:val="28"/>
          <w:szCs w:val="28"/>
        </w:rPr>
        <w:t>5</w:t>
      </w:r>
      <w:r w:rsidRPr="00FF5918">
        <w:rPr>
          <w:rFonts w:ascii="Times New Roman" w:hAnsi="Times New Roman"/>
          <w:sz w:val="28"/>
          <w:szCs w:val="28"/>
        </w:rPr>
        <w:t>)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w:t>
      </w:r>
      <w:r w:rsidR="0087646D" w:rsidRPr="00FF5918">
        <w:rPr>
          <w:rFonts w:ascii="Times New Roman" w:hAnsi="Times New Roman"/>
          <w:sz w:val="28"/>
          <w:szCs w:val="28"/>
        </w:rPr>
        <w:t>6</w:t>
      </w:r>
      <w:r w:rsidRPr="00FF5918">
        <w:rPr>
          <w:rFonts w:ascii="Times New Roman" w:hAnsi="Times New Roman"/>
          <w:sz w:val="28"/>
          <w:szCs w:val="28"/>
        </w:rPr>
        <w:t xml:space="preserve">)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 </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w:t>
      </w:r>
      <w:r w:rsidR="0087646D" w:rsidRPr="00FF5918">
        <w:rPr>
          <w:rFonts w:ascii="Times New Roman" w:hAnsi="Times New Roman"/>
          <w:sz w:val="28"/>
          <w:szCs w:val="28"/>
        </w:rPr>
        <w:t>7)</w:t>
      </w:r>
      <w:r w:rsidRPr="00FF5918">
        <w:rPr>
          <w:rFonts w:ascii="Times New Roman" w:hAnsi="Times New Roman"/>
          <w:sz w:val="28"/>
          <w:szCs w:val="28"/>
        </w:rPr>
        <w:t xml:space="preserve">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w:t>
      </w:r>
      <w:r w:rsidR="0087646D" w:rsidRPr="00FF5918">
        <w:rPr>
          <w:rFonts w:ascii="Times New Roman" w:hAnsi="Times New Roman"/>
          <w:sz w:val="28"/>
          <w:szCs w:val="28"/>
        </w:rPr>
        <w:t>8</w:t>
      </w:r>
      <w:r w:rsidRPr="00FF5918">
        <w:rPr>
          <w:rFonts w:ascii="Times New Roman" w:hAnsi="Times New Roman"/>
          <w:sz w:val="28"/>
          <w:szCs w:val="28"/>
        </w:rPr>
        <w:t>) суммы возмещения материального ущерба, присуждаемые по решению суда, а также судебных расходов;</w:t>
      </w:r>
    </w:p>
    <w:p w:rsidR="00A72F6A" w:rsidRPr="00FF5918" w:rsidRDefault="00A72F6A"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w:t>
      </w:r>
      <w:r w:rsidR="0087646D" w:rsidRPr="00FF5918">
        <w:rPr>
          <w:rFonts w:ascii="Times New Roman" w:hAnsi="Times New Roman"/>
          <w:sz w:val="28"/>
          <w:szCs w:val="28"/>
        </w:rPr>
        <w:t>9</w:t>
      </w:r>
      <w:r w:rsidRPr="00FF5918">
        <w:rPr>
          <w:rFonts w:ascii="Times New Roman" w:hAnsi="Times New Roman"/>
          <w:sz w:val="28"/>
          <w:szCs w:val="28"/>
        </w:rPr>
        <w:t>) стоимость имущества, получен</w:t>
      </w:r>
      <w:r w:rsidR="006138D8" w:rsidRPr="00FF5918">
        <w:rPr>
          <w:rFonts w:ascii="Times New Roman" w:hAnsi="Times New Roman"/>
          <w:sz w:val="28"/>
          <w:szCs w:val="28"/>
        </w:rPr>
        <w:t>ного в виде гуманитарной помощи;</w:t>
      </w:r>
    </w:p>
    <w:p w:rsidR="00583836" w:rsidRPr="00FF5918" w:rsidRDefault="00583836" w:rsidP="00583836">
      <w:pPr>
        <w:pStyle w:val="a8"/>
        <w:spacing w:before="100" w:beforeAutospacing="1" w:after="100" w:afterAutospacing="1" w:line="240" w:lineRule="auto"/>
        <w:ind w:left="0" w:firstLine="709"/>
        <w:jc w:val="both"/>
        <w:rPr>
          <w:rFonts w:ascii="Times New Roman" w:hAnsi="Times New Roman"/>
          <w:sz w:val="28"/>
          <w:szCs w:val="28"/>
        </w:rPr>
      </w:pPr>
      <w:r w:rsidRPr="00FF5918">
        <w:rPr>
          <w:rFonts w:ascii="Times New Roman" w:hAnsi="Times New Roman"/>
          <w:sz w:val="28"/>
          <w:szCs w:val="28"/>
        </w:rPr>
        <w:t>5</w:t>
      </w:r>
      <w:r w:rsidR="00036E11" w:rsidRPr="00FF5918">
        <w:rPr>
          <w:rFonts w:ascii="Times New Roman" w:hAnsi="Times New Roman"/>
          <w:sz w:val="28"/>
          <w:szCs w:val="28"/>
        </w:rPr>
        <w:t>0</w:t>
      </w:r>
      <w:r w:rsidRPr="00FF5918">
        <w:rPr>
          <w:rFonts w:ascii="Times New Roman" w:hAnsi="Times New Roman"/>
          <w:sz w:val="28"/>
          <w:szCs w:val="28"/>
        </w:rPr>
        <w:t>) страховые премии, уплачиваемые работодателем по договорам обязательного</w:t>
      </w:r>
      <w:r w:rsidR="00543E4B" w:rsidRPr="00FF5918">
        <w:rPr>
          <w:rFonts w:ascii="Times New Roman" w:hAnsi="Times New Roman"/>
          <w:sz w:val="28"/>
          <w:szCs w:val="28"/>
        </w:rPr>
        <w:t xml:space="preserve"> страхования своих работников.</w:t>
      </w:r>
    </w:p>
    <w:p w:rsidR="006138D8" w:rsidRPr="00FF5918" w:rsidRDefault="006138D8" w:rsidP="002258D8">
      <w:pPr>
        <w:pStyle w:val="a8"/>
        <w:spacing w:after="0" w:line="240" w:lineRule="auto"/>
        <w:ind w:left="0" w:firstLine="709"/>
        <w:jc w:val="both"/>
        <w:rPr>
          <w:rFonts w:ascii="Times New Roman" w:hAnsi="Times New Roman"/>
          <w:sz w:val="28"/>
          <w:szCs w:val="28"/>
        </w:rPr>
      </w:pPr>
    </w:p>
    <w:p w:rsidR="00E65474" w:rsidRPr="00FF5918" w:rsidRDefault="00E65474" w:rsidP="002258D8">
      <w:pPr>
        <w:ind w:firstLine="709"/>
        <w:contextualSpacing/>
        <w:jc w:val="both"/>
        <w:rPr>
          <w:strike/>
          <w:color w:val="auto"/>
          <w:sz w:val="28"/>
          <w:szCs w:val="28"/>
        </w:rPr>
      </w:pPr>
    </w:p>
    <w:p w:rsidR="00D67ACD" w:rsidRPr="00FF5918" w:rsidRDefault="005E1814" w:rsidP="00E546F3">
      <w:pPr>
        <w:pStyle w:val="a8"/>
        <w:numPr>
          <w:ilvl w:val="0"/>
          <w:numId w:val="58"/>
        </w:numPr>
        <w:spacing w:after="0" w:line="240" w:lineRule="auto"/>
        <w:ind w:left="0" w:firstLine="0"/>
        <w:jc w:val="center"/>
        <w:rPr>
          <w:rStyle w:val="s1"/>
          <w:bCs w:val="0"/>
          <w:iCs/>
          <w:color w:val="auto"/>
          <w:sz w:val="28"/>
          <w:szCs w:val="28"/>
        </w:rPr>
      </w:pPr>
      <w:r w:rsidRPr="00FF5918">
        <w:rPr>
          <w:rStyle w:val="s1"/>
          <w:color w:val="auto"/>
          <w:sz w:val="28"/>
          <w:szCs w:val="28"/>
        </w:rPr>
        <w:t xml:space="preserve"> </w:t>
      </w:r>
      <w:r w:rsidR="00D67ACD" w:rsidRPr="00FF5918">
        <w:rPr>
          <w:rStyle w:val="s1"/>
          <w:color w:val="auto"/>
          <w:sz w:val="28"/>
          <w:szCs w:val="28"/>
        </w:rPr>
        <w:t>НАЛОГОВЫЕ ВЫЧЕТЫ</w:t>
      </w:r>
    </w:p>
    <w:p w:rsidR="006838B3" w:rsidRPr="00FF5918" w:rsidRDefault="006838B3" w:rsidP="002258D8">
      <w:pPr>
        <w:pStyle w:val="a8"/>
        <w:spacing w:after="0" w:line="240" w:lineRule="auto"/>
        <w:ind w:left="0" w:firstLine="709"/>
        <w:jc w:val="both"/>
        <w:rPr>
          <w:rFonts w:ascii="Times New Roman" w:hAnsi="Times New Roman"/>
          <w:iCs/>
          <w:sz w:val="28"/>
          <w:szCs w:val="28"/>
        </w:rPr>
      </w:pPr>
    </w:p>
    <w:p w:rsidR="00D67ACD" w:rsidRPr="00FF5918" w:rsidRDefault="00D67ACD" w:rsidP="00E546F3">
      <w:pPr>
        <w:pStyle w:val="a8"/>
        <w:numPr>
          <w:ilvl w:val="0"/>
          <w:numId w:val="78"/>
        </w:numPr>
        <w:tabs>
          <w:tab w:val="left" w:pos="317"/>
        </w:tabs>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Общие положения по налоговым вычетам</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 xml:space="preserve">1. Физическое лицо имеет право на применение следующих видов налоговых вычетов: </w:t>
      </w:r>
    </w:p>
    <w:p w:rsidR="00921123"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1) налоговый вычет в виде обязательных пенсионных взносов – в размере, установленном законодательством Республики Казахстан о пенсионном обеспечении;</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2) налоговый вычет по взносам на обязательное социальное медицинское страхование;</w:t>
      </w:r>
    </w:p>
    <w:p w:rsidR="00D67ACD" w:rsidRPr="00FF5918" w:rsidRDefault="00D67ACD" w:rsidP="002258D8">
      <w:pPr>
        <w:tabs>
          <w:tab w:val="left" w:pos="317"/>
        </w:tabs>
        <w:ind w:firstLine="709"/>
        <w:contextualSpacing/>
        <w:jc w:val="both"/>
        <w:rPr>
          <w:strike/>
          <w:color w:val="auto"/>
          <w:spacing w:val="2"/>
          <w:sz w:val="28"/>
          <w:szCs w:val="28"/>
        </w:rPr>
      </w:pPr>
      <w:r w:rsidRPr="00FF5918">
        <w:rPr>
          <w:color w:val="auto"/>
          <w:spacing w:val="2"/>
          <w:sz w:val="28"/>
          <w:szCs w:val="28"/>
        </w:rPr>
        <w:t>3) стандартные налоговые вычеты (далее – стандартные вычеты);</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4) налоговый вычет для многодетных семей;</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5) прочие налоговые вычеты (далее – прочие вычеты), которые включают в себя:</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налоговый вычет по добровольным пенсионным взносам;</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налоговый вычет на обучение;</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налоговый вычет на медицину;</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налоговый вычет по вознаграждениям.</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Физическое лицо применяет налоговые вычеты:</w:t>
      </w:r>
    </w:p>
    <w:p w:rsidR="00DB629C" w:rsidRPr="00FF5918" w:rsidRDefault="00DB629C" w:rsidP="00DB629C">
      <w:pPr>
        <w:ind w:firstLine="709"/>
        <w:contextualSpacing/>
        <w:jc w:val="both"/>
        <w:rPr>
          <w:color w:val="auto"/>
          <w:spacing w:val="2"/>
          <w:sz w:val="28"/>
          <w:szCs w:val="28"/>
        </w:rPr>
      </w:pPr>
      <w:r w:rsidRPr="00FF5918">
        <w:rPr>
          <w:color w:val="auto"/>
          <w:spacing w:val="2"/>
          <w:sz w:val="28"/>
          <w:szCs w:val="28"/>
        </w:rPr>
        <w:t xml:space="preserve">1) </w:t>
      </w:r>
      <w:r w:rsidRPr="00FF5918">
        <w:rPr>
          <w:spacing w:val="2"/>
          <w:sz w:val="28"/>
          <w:szCs w:val="28"/>
        </w:rPr>
        <w:t>в виде обязательных пенсионных взносов, по взносам на обязательное социальное медицинское страхование</w:t>
      </w:r>
      <w:r w:rsidRPr="00FF5918">
        <w:rPr>
          <w:color w:val="auto"/>
          <w:spacing w:val="2"/>
          <w:sz w:val="28"/>
          <w:szCs w:val="28"/>
        </w:rPr>
        <w:t>, стандартные вычеты, для многодетных семей – у налогового агента;</w:t>
      </w:r>
    </w:p>
    <w:p w:rsidR="00DB629C" w:rsidRPr="00FF5918" w:rsidRDefault="00DB629C" w:rsidP="00DB629C">
      <w:pPr>
        <w:ind w:firstLine="709"/>
        <w:contextualSpacing/>
        <w:jc w:val="both"/>
        <w:rPr>
          <w:color w:val="auto"/>
          <w:spacing w:val="2"/>
          <w:sz w:val="28"/>
          <w:szCs w:val="28"/>
        </w:rPr>
      </w:pPr>
      <w:r w:rsidRPr="00FF5918">
        <w:rPr>
          <w:color w:val="auto"/>
          <w:spacing w:val="2"/>
          <w:sz w:val="28"/>
          <w:szCs w:val="28"/>
        </w:rPr>
        <w:t xml:space="preserve">2) </w:t>
      </w:r>
      <w:r w:rsidRPr="00FF5918">
        <w:rPr>
          <w:spacing w:val="2"/>
          <w:sz w:val="28"/>
          <w:szCs w:val="28"/>
        </w:rPr>
        <w:t>в виде обязательных пенсионных взносов, по взносам на обязательное социальное медицинское страхование,</w:t>
      </w:r>
      <w:r w:rsidRPr="00FF5918">
        <w:rPr>
          <w:b/>
          <w:spacing w:val="2"/>
        </w:rPr>
        <w:t xml:space="preserve"> </w:t>
      </w:r>
      <w:r w:rsidRPr="00FF5918">
        <w:rPr>
          <w:color w:val="auto"/>
          <w:spacing w:val="2"/>
          <w:sz w:val="28"/>
          <w:szCs w:val="28"/>
        </w:rPr>
        <w:t>стандартные вычеты, для многодетных семей – самостоятельно при неприменении у налогового агента;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не указанные в подпункте 1) настоящего пункта – самостоятельно.</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 xml:space="preserve">3. Предельный размер общей суммы налогового вычета для многодетных семей и прочих вычетов, примененных в календарном году, как у налогового агента, так и физическим лицом самостоятельно, не должен превышать </w:t>
      </w:r>
      <w:r w:rsidR="001635B5" w:rsidRPr="00FF5918">
        <w:rPr>
          <w:color w:val="auto"/>
          <w:spacing w:val="2"/>
          <w:sz w:val="28"/>
          <w:szCs w:val="28"/>
        </w:rPr>
        <w:t>48-</w:t>
      </w:r>
      <w:r w:rsidRPr="00FF5918">
        <w:rPr>
          <w:color w:val="auto"/>
          <w:spacing w:val="2"/>
          <w:sz w:val="28"/>
          <w:szCs w:val="28"/>
        </w:rPr>
        <w:t>кратный минимальный размер заработной платы.</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4. Налоговые вычеты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течение срока исковой давности, установленного </w:t>
      </w:r>
      <w:hyperlink r:id="rId458" w:anchor="z475" w:history="1">
        <w:r w:rsidRPr="00FF5918">
          <w:rPr>
            <w:color w:val="auto"/>
            <w:spacing w:val="2"/>
            <w:sz w:val="28"/>
            <w:szCs w:val="28"/>
          </w:rPr>
          <w:t>пунктом 2</w:t>
        </w:r>
      </w:hyperlink>
      <w:r w:rsidRPr="00FF5918">
        <w:rPr>
          <w:color w:val="auto"/>
          <w:spacing w:val="2"/>
          <w:sz w:val="28"/>
          <w:szCs w:val="28"/>
        </w:rPr>
        <w:t> статьи 4</w:t>
      </w:r>
      <w:r w:rsidR="00C65F90" w:rsidRPr="00FF5918">
        <w:rPr>
          <w:color w:val="auto"/>
          <w:spacing w:val="2"/>
          <w:sz w:val="28"/>
          <w:szCs w:val="28"/>
        </w:rPr>
        <w:t>8</w:t>
      </w:r>
      <w:r w:rsidRPr="00FF5918">
        <w:rPr>
          <w:color w:val="auto"/>
          <w:spacing w:val="2"/>
          <w:sz w:val="28"/>
          <w:szCs w:val="28"/>
        </w:rPr>
        <w:t xml:space="preserve"> настоящего Кодекса.</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5. Налоговые вычеты применяются последовательно в том порядке, в котором они отражены в </w:t>
      </w:r>
      <w:hyperlink r:id="rId459" w:anchor="z470" w:history="1">
        <w:r w:rsidRPr="00FF5918">
          <w:rPr>
            <w:color w:val="auto"/>
            <w:spacing w:val="2"/>
            <w:sz w:val="28"/>
            <w:szCs w:val="28"/>
          </w:rPr>
          <w:t>пункте 1</w:t>
        </w:r>
      </w:hyperlink>
      <w:r w:rsidRPr="00FF5918">
        <w:rPr>
          <w:color w:val="auto"/>
          <w:spacing w:val="2"/>
          <w:sz w:val="28"/>
          <w:szCs w:val="28"/>
        </w:rPr>
        <w:t> настоящей статьи.</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 xml:space="preserve">6. В целях применения главы </w:t>
      </w:r>
      <w:r w:rsidR="00C65F90" w:rsidRPr="00FF5918">
        <w:rPr>
          <w:color w:val="auto"/>
          <w:spacing w:val="2"/>
          <w:sz w:val="28"/>
          <w:szCs w:val="28"/>
        </w:rPr>
        <w:t>37 раздела 8</w:t>
      </w:r>
      <w:r w:rsidRPr="00FF5918">
        <w:rPr>
          <w:color w:val="auto"/>
          <w:spacing w:val="2"/>
          <w:sz w:val="28"/>
          <w:szCs w:val="28"/>
        </w:rPr>
        <w:t xml:space="preserve"> настоящего Кодекса минимальный размер заработной платы применяется равный минимальному размеру заработной платы, установленному законом о республиканском бюджете и действующему на первое января соответствующего финансового года. </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tabs>
          <w:tab w:val="left" w:pos="317"/>
        </w:tabs>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Особенности применения налоговых вычетов у налогового агента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1. Налоговые вычеты, за исключением налогового вычета в виде </w:t>
      </w:r>
      <w:r w:rsidR="00921123" w:rsidRPr="00FF5918">
        <w:rPr>
          <w:color w:val="auto"/>
          <w:spacing w:val="2"/>
          <w:sz w:val="28"/>
          <w:szCs w:val="28"/>
        </w:rPr>
        <w:t>социальных платежей</w:t>
      </w:r>
      <w:r w:rsidRPr="00FF5918">
        <w:rPr>
          <w:color w:val="auto"/>
          <w:spacing w:val="2"/>
          <w:sz w:val="28"/>
          <w:szCs w:val="28"/>
        </w:rPr>
        <w:t>, применяются налоговым агентом у источника выплаты на основании: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заявления физического лица о применении налоговых вычетов по форме, установленной уполномоченным органом;</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копий подтверждающих документов. Такие копии хранятся у налогового агента в течение срока исковой давности, установленного </w:t>
      </w:r>
      <w:hyperlink r:id="rId460" w:anchor="z475" w:history="1">
        <w:r w:rsidRPr="00FF5918">
          <w:rPr>
            <w:color w:val="auto"/>
            <w:spacing w:val="2"/>
            <w:sz w:val="28"/>
            <w:szCs w:val="28"/>
          </w:rPr>
          <w:t>пунктом 2</w:t>
        </w:r>
      </w:hyperlink>
      <w:r w:rsidRPr="00FF5918">
        <w:rPr>
          <w:color w:val="auto"/>
          <w:spacing w:val="2"/>
          <w:sz w:val="28"/>
          <w:szCs w:val="28"/>
        </w:rPr>
        <w:t> статьи 4</w:t>
      </w:r>
      <w:r w:rsidR="00697920" w:rsidRPr="00FF5918">
        <w:rPr>
          <w:color w:val="auto"/>
          <w:spacing w:val="2"/>
          <w:sz w:val="28"/>
          <w:szCs w:val="28"/>
        </w:rPr>
        <w:t>8</w:t>
      </w:r>
      <w:r w:rsidRPr="00FF5918">
        <w:rPr>
          <w:color w:val="auto"/>
          <w:spacing w:val="2"/>
          <w:sz w:val="28"/>
          <w:szCs w:val="28"/>
        </w:rPr>
        <w:t xml:space="preserve"> настоящего Кодекса.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При изменении в течение календарного года налогового агента, за исключением случаев его реорганизации, не применённая сумма налогового вычета, образовавшаяся у предыдущего налогового агента, не учитывается у нового налогового агента.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Положение настоящего пункта не распространяется на стандартные вычеты, предусмотренные подпунктами 2) и 3) статьи </w:t>
      </w:r>
      <w:r w:rsidR="00697920" w:rsidRPr="00FF5918">
        <w:rPr>
          <w:color w:val="auto"/>
          <w:spacing w:val="2"/>
          <w:sz w:val="28"/>
          <w:szCs w:val="28"/>
        </w:rPr>
        <w:t>346</w:t>
      </w:r>
      <w:r w:rsidRPr="00FF5918">
        <w:rPr>
          <w:color w:val="auto"/>
          <w:spacing w:val="2"/>
          <w:sz w:val="28"/>
          <w:szCs w:val="28"/>
        </w:rPr>
        <w:t xml:space="preserve">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 в </w:t>
      </w:r>
      <w:r w:rsidR="00697920" w:rsidRPr="00FF5918">
        <w:rPr>
          <w:color w:val="auto"/>
          <w:spacing w:val="2"/>
          <w:sz w:val="28"/>
          <w:szCs w:val="28"/>
        </w:rPr>
        <w:t>порядке, установленном статьей 359</w:t>
      </w:r>
      <w:r w:rsidRPr="00FF5918">
        <w:rPr>
          <w:color w:val="auto"/>
          <w:spacing w:val="2"/>
          <w:sz w:val="28"/>
          <w:szCs w:val="28"/>
        </w:rPr>
        <w:t xml:space="preserve"> настоящего Кодекса.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Физическое лицо вправе применить определенный вид налогового вычета только у одного налогового агента.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представить налоговому агенту, производившему удержание индивидуального подоходного налога с такого дохода, подтверждающие документы, на основании которых налоговый агент производит перерасчет доходов, подлежащих налогообложению.</w:t>
      </w:r>
    </w:p>
    <w:p w:rsidR="00D67ACD" w:rsidRPr="00FF5918" w:rsidRDefault="00D67ACD" w:rsidP="002258D8">
      <w:pPr>
        <w:ind w:firstLine="709"/>
        <w:contextualSpacing/>
        <w:jc w:val="both"/>
        <w:rPr>
          <w:color w:val="auto"/>
          <w:sz w:val="28"/>
          <w:szCs w:val="28"/>
        </w:rPr>
      </w:pPr>
    </w:p>
    <w:p w:rsidR="00D67ACD" w:rsidRPr="00FF5918" w:rsidRDefault="00D67ACD" w:rsidP="00E546F3">
      <w:pPr>
        <w:pStyle w:val="a8"/>
        <w:numPr>
          <w:ilvl w:val="0"/>
          <w:numId w:val="78"/>
        </w:numPr>
        <w:tabs>
          <w:tab w:val="left" w:pos="317"/>
        </w:tabs>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Особенности применения налоговых вычетов физическим лицом самостоятельно</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Превышение налоговых вычетов, образовавшееся у налогового агента, а также не применённая у налогового агента сумма налогового вычета учитывается физическим лицом самостоятельно при исчислении облагаемого дохода физического лица. </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tabs>
          <w:tab w:val="left" w:pos="317"/>
        </w:tabs>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Налоговый вычет по взносам на обязательное </w:t>
      </w:r>
      <w:r w:rsidRPr="00FF5918">
        <w:rPr>
          <w:rFonts w:ascii="Times New Roman" w:hAnsi="Times New Roman"/>
          <w:b/>
          <w:spacing w:val="2"/>
          <w:sz w:val="28"/>
          <w:szCs w:val="28"/>
        </w:rPr>
        <w:br/>
        <w:t>социальное медицинское страхование</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 xml:space="preserve">1. Налоговый вычет по взносам на обязательное социальное медицинское страхование у налогового агента применяется на сумму взносов на обязательное социальное медицинское страхование, исчисленных в соответствии с </w:t>
      </w:r>
      <w:hyperlink r:id="rId461" w:anchor="z0" w:history="1">
        <w:r w:rsidRPr="00FF5918">
          <w:rPr>
            <w:color w:val="auto"/>
            <w:spacing w:val="2"/>
            <w:sz w:val="28"/>
            <w:szCs w:val="28"/>
          </w:rPr>
          <w:t>Законом</w:t>
        </w:r>
      </w:hyperlink>
      <w:r w:rsidRPr="00FF5918">
        <w:rPr>
          <w:color w:val="auto"/>
          <w:spacing w:val="2"/>
          <w:sz w:val="28"/>
          <w:szCs w:val="28"/>
        </w:rPr>
        <w:t xml:space="preserve"> Республики Казахстан «Об обязательном социальном медицинском страховании», в том налоговом периоде, на который приходится дата их исчисления.</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 xml:space="preserve">2. Налоговый вычет по взносам на обязательное социальное медицинское страхование применяется физическим лицом самостоятельно на сумму взносов на обязательное социальное медицинское страхование, исчисленных в соответствии с </w:t>
      </w:r>
      <w:hyperlink r:id="rId462" w:anchor="z0" w:history="1">
        <w:r w:rsidRPr="00FF5918">
          <w:rPr>
            <w:color w:val="auto"/>
            <w:spacing w:val="2"/>
            <w:sz w:val="28"/>
            <w:szCs w:val="28"/>
          </w:rPr>
          <w:t>Законом</w:t>
        </w:r>
      </w:hyperlink>
      <w:r w:rsidRPr="00FF5918">
        <w:rPr>
          <w:color w:val="auto"/>
          <w:spacing w:val="2"/>
          <w:sz w:val="28"/>
          <w:szCs w:val="28"/>
        </w:rPr>
        <w:t xml:space="preserve"> Республики Казахстан «Об обязательном социальном медицинском страховании», на основании документа, подтверждающего уплату таких взносов, в том налоговом периоде, на который приходится наиболее поздняя из следующих дат:</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дата исчисления взносов на обязательное социальное медицинское страхование;</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дата уплаты взносов на обязательное социальное медицинское страхование.</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Стандартные вычеты</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Стандартными вычетами являются: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1) минимальный размер заработной платы. Стандартный вычет применяется за каждый календарный месяц. Общая сумма стандартного вычета за календарный год не должна превышать </w:t>
      </w:r>
      <w:r w:rsidR="001635B5" w:rsidRPr="00FF5918">
        <w:rPr>
          <w:color w:val="auto"/>
          <w:spacing w:val="2"/>
          <w:sz w:val="28"/>
          <w:szCs w:val="28"/>
        </w:rPr>
        <w:t>12-</w:t>
      </w:r>
      <w:r w:rsidRPr="00FF5918">
        <w:rPr>
          <w:color w:val="auto"/>
          <w:spacing w:val="2"/>
          <w:sz w:val="28"/>
          <w:szCs w:val="28"/>
        </w:rPr>
        <w:t>кратного минимального размера заработной платы;</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2) </w:t>
      </w:r>
      <w:r w:rsidR="001635B5" w:rsidRPr="00FF5918">
        <w:rPr>
          <w:rStyle w:val="s0"/>
          <w:color w:val="auto"/>
          <w:sz w:val="28"/>
          <w:szCs w:val="28"/>
        </w:rPr>
        <w:t>75-</w:t>
      </w:r>
      <w:r w:rsidRPr="00FF5918">
        <w:rPr>
          <w:rStyle w:val="s0"/>
          <w:color w:val="auto"/>
          <w:sz w:val="28"/>
          <w:szCs w:val="28"/>
        </w:rPr>
        <w:t xml:space="preserve">кратный </w:t>
      </w:r>
      <w:r w:rsidRPr="00FF5918">
        <w:rPr>
          <w:bCs/>
          <w:color w:val="auto"/>
          <w:sz w:val="28"/>
          <w:szCs w:val="28"/>
        </w:rPr>
        <w:t>минимальный размер заработной платы</w:t>
      </w:r>
      <w:r w:rsidRPr="00FF5918">
        <w:rPr>
          <w:rStyle w:val="s0"/>
          <w:color w:val="auto"/>
          <w:sz w:val="28"/>
          <w:szCs w:val="28"/>
        </w:rPr>
        <w:t xml:space="preserve"> за календарный год </w:t>
      </w:r>
      <w:r w:rsidRPr="00FF5918">
        <w:rPr>
          <w:color w:val="auto"/>
          <w:sz w:val="28"/>
          <w:szCs w:val="28"/>
        </w:rPr>
        <w:t>на основании того, что такое лицо на дату применения настоящего подпункта является:</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участником Великой Отечественной войны и </w:t>
      </w:r>
      <w:r w:rsidRPr="00FF5918">
        <w:rPr>
          <w:bCs/>
          <w:color w:val="auto"/>
          <w:sz w:val="28"/>
          <w:szCs w:val="28"/>
        </w:rPr>
        <w:t>приравненным к нему лицом</w:t>
      </w:r>
      <w:r w:rsidRPr="00FF5918">
        <w:rPr>
          <w:rStyle w:val="s0"/>
          <w:color w:val="auto"/>
          <w:sz w:val="28"/>
          <w:szCs w:val="28"/>
        </w:rPr>
        <w:t>;</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инвалидом I, II, III групп;</w:t>
      </w:r>
    </w:p>
    <w:p w:rsidR="00D67ACD" w:rsidRPr="00FF5918" w:rsidRDefault="00D67ACD" w:rsidP="002258D8">
      <w:pPr>
        <w:ind w:firstLine="709"/>
        <w:contextualSpacing/>
        <w:jc w:val="both"/>
        <w:rPr>
          <w:color w:val="auto"/>
          <w:sz w:val="28"/>
          <w:szCs w:val="28"/>
        </w:rPr>
      </w:pPr>
      <w:r w:rsidRPr="00FF5918">
        <w:rPr>
          <w:rStyle w:val="s0"/>
          <w:color w:val="auto"/>
          <w:sz w:val="28"/>
          <w:szCs w:val="28"/>
        </w:rPr>
        <w:t>ребенком-инвалидом.</w:t>
      </w:r>
    </w:p>
    <w:p w:rsidR="00D67ACD" w:rsidRPr="00FF5918" w:rsidRDefault="00D67ACD" w:rsidP="002258D8">
      <w:pPr>
        <w:ind w:firstLine="709"/>
        <w:contextualSpacing/>
        <w:jc w:val="both"/>
        <w:rPr>
          <w:color w:val="auto"/>
          <w:sz w:val="28"/>
          <w:szCs w:val="28"/>
        </w:rPr>
      </w:pPr>
      <w:r w:rsidRPr="00FF5918">
        <w:rPr>
          <w:rStyle w:val="s0"/>
          <w:color w:val="auto"/>
          <w:sz w:val="28"/>
          <w:szCs w:val="28"/>
        </w:rPr>
        <w:t>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3) </w:t>
      </w:r>
      <w:r w:rsidR="001635B5" w:rsidRPr="00FF5918">
        <w:rPr>
          <w:color w:val="auto"/>
          <w:sz w:val="28"/>
          <w:szCs w:val="28"/>
        </w:rPr>
        <w:t>75-</w:t>
      </w:r>
      <w:r w:rsidRPr="00FF5918">
        <w:rPr>
          <w:color w:val="auto"/>
          <w:sz w:val="28"/>
          <w:szCs w:val="28"/>
        </w:rPr>
        <w:t xml:space="preserve">кратный </w:t>
      </w:r>
      <w:r w:rsidRPr="00FF5918">
        <w:rPr>
          <w:bCs/>
          <w:color w:val="auto"/>
          <w:sz w:val="28"/>
          <w:szCs w:val="28"/>
        </w:rPr>
        <w:t>минимальный размер заработной платы</w:t>
      </w:r>
      <w:r w:rsidRPr="00FF5918">
        <w:rPr>
          <w:color w:val="auto"/>
          <w:sz w:val="28"/>
          <w:szCs w:val="28"/>
        </w:rPr>
        <w:t xml:space="preserve"> </w:t>
      </w:r>
      <w:r w:rsidRPr="00FF5918">
        <w:rPr>
          <w:rStyle w:val="s0"/>
          <w:color w:val="auto"/>
          <w:sz w:val="28"/>
          <w:szCs w:val="28"/>
        </w:rPr>
        <w:t xml:space="preserve">за календарный год </w:t>
      </w:r>
      <w:r w:rsidRPr="00FF5918">
        <w:rPr>
          <w:color w:val="auto"/>
          <w:sz w:val="28"/>
          <w:szCs w:val="28"/>
        </w:rPr>
        <w:t>на основании того, что такое лицо на дату применения настоящего подпункта является:</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одним из родителей, опекунов, попечителей лица, имеющего категорию «ребенок-инвалид», </w:t>
      </w:r>
      <w:r w:rsidR="005E1814" w:rsidRPr="00FF5918">
        <w:rPr>
          <w:sz w:val="28"/>
          <w:szCs w:val="28"/>
        </w:rPr>
        <w:t>–</w:t>
      </w:r>
      <w:r w:rsidRPr="00FF5918">
        <w:rPr>
          <w:rStyle w:val="s0"/>
          <w:color w:val="auto"/>
          <w:sz w:val="28"/>
          <w:szCs w:val="28"/>
        </w:rPr>
        <w:t xml:space="preserve"> за каждое такое лицо до достижения таким лицом восемнадцатилетнего возраста;</w:t>
      </w:r>
    </w:p>
    <w:p w:rsidR="00D67ACD" w:rsidRPr="00FF5918" w:rsidRDefault="00D67ACD" w:rsidP="002258D8">
      <w:pPr>
        <w:ind w:firstLine="709"/>
        <w:contextualSpacing/>
        <w:jc w:val="both"/>
        <w:rPr>
          <w:color w:val="auto"/>
          <w:sz w:val="28"/>
          <w:szCs w:val="28"/>
        </w:rPr>
      </w:pPr>
      <w:r w:rsidRPr="00FF5918">
        <w:rPr>
          <w:rStyle w:val="s0"/>
          <w:color w:val="auto"/>
          <w:sz w:val="28"/>
          <w:szCs w:val="28"/>
        </w:rPr>
        <w:t xml:space="preserve">одним из родителей, опекунов, попечителей лица, признанного инвалидом по причине «инвалид с детства», </w:t>
      </w:r>
      <w:r w:rsidR="005E1814" w:rsidRPr="00FF5918">
        <w:rPr>
          <w:sz w:val="28"/>
          <w:szCs w:val="28"/>
        </w:rPr>
        <w:t>–</w:t>
      </w:r>
      <w:r w:rsidRPr="00FF5918">
        <w:rPr>
          <w:rStyle w:val="s0"/>
          <w:color w:val="auto"/>
          <w:sz w:val="28"/>
          <w:szCs w:val="28"/>
        </w:rPr>
        <w:t>за каждое такое лицо в течение жизни такого лица;</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 xml:space="preserve">одним из усыновителей (удочерителей) </w:t>
      </w:r>
      <w:r w:rsidR="005E1814" w:rsidRPr="00FF5918">
        <w:rPr>
          <w:sz w:val="28"/>
          <w:szCs w:val="28"/>
        </w:rPr>
        <w:t>–</w:t>
      </w:r>
      <w:r w:rsidRPr="00FF5918">
        <w:rPr>
          <w:rStyle w:val="s0"/>
          <w:color w:val="auto"/>
          <w:sz w:val="28"/>
          <w:szCs w:val="28"/>
        </w:rPr>
        <w:t xml:space="preserve"> за каждое такое лицо до достижения усыновленным (удочеренным) ребенк</w:t>
      </w:r>
      <w:r w:rsidR="00E222A5" w:rsidRPr="00FF5918">
        <w:rPr>
          <w:rStyle w:val="s0"/>
          <w:color w:val="auto"/>
          <w:sz w:val="28"/>
          <w:szCs w:val="28"/>
        </w:rPr>
        <w:t>ом восемнадцатилетнего возраста;</w:t>
      </w:r>
    </w:p>
    <w:p w:rsidR="00E222A5" w:rsidRPr="00FF5918" w:rsidRDefault="00E222A5" w:rsidP="002258D8">
      <w:pPr>
        <w:ind w:firstLine="709"/>
        <w:contextualSpacing/>
        <w:jc w:val="both"/>
        <w:rPr>
          <w:color w:val="auto"/>
          <w:sz w:val="28"/>
          <w:szCs w:val="28"/>
        </w:rPr>
      </w:pPr>
      <w:r w:rsidRPr="00FF5918">
        <w:rPr>
          <w:color w:val="auto"/>
          <w:sz w:val="28"/>
          <w:szCs w:val="28"/>
        </w:rPr>
        <w:t>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Положения настоящего подпункта не применяются в отношении:</w:t>
      </w:r>
    </w:p>
    <w:p w:rsidR="00D67ACD" w:rsidRPr="00FF5918" w:rsidRDefault="00D67ACD" w:rsidP="002258D8">
      <w:pPr>
        <w:ind w:firstLine="709"/>
        <w:contextualSpacing/>
        <w:jc w:val="both"/>
        <w:rPr>
          <w:rStyle w:val="s0"/>
          <w:color w:val="auto"/>
          <w:sz w:val="28"/>
          <w:szCs w:val="28"/>
        </w:rPr>
      </w:pPr>
      <w:r w:rsidRPr="00FF5918">
        <w:rPr>
          <w:rStyle w:val="s0"/>
          <w:color w:val="auto"/>
          <w:sz w:val="28"/>
          <w:szCs w:val="28"/>
        </w:rPr>
        <w:t>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rsidR="00D67ACD" w:rsidRPr="00FF5918" w:rsidRDefault="00D67ACD" w:rsidP="002258D8">
      <w:pPr>
        <w:ind w:firstLine="709"/>
        <w:contextualSpacing/>
        <w:jc w:val="both"/>
        <w:rPr>
          <w:color w:val="auto"/>
          <w:sz w:val="28"/>
          <w:szCs w:val="28"/>
        </w:rPr>
      </w:pPr>
      <w:r w:rsidRPr="00FF5918">
        <w:rPr>
          <w:color w:val="auto"/>
          <w:sz w:val="28"/>
          <w:szCs w:val="28"/>
        </w:rPr>
        <w:t>лиц, вступающим в брак (супружество) с матерью или отцом усыновляемого ребенка (детей) в соответствии с законодательством Республики Казахстан о браке (супружестве) и семье.</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2. Стандартные вычеты, предусмотренные подпунктами 2) и 3) </w:t>
      </w:r>
      <w:hyperlink r:id="rId463" w:anchor="z1775" w:history="1">
        <w:r w:rsidRPr="00FF5918">
          <w:rPr>
            <w:bCs/>
            <w:color w:val="auto"/>
            <w:sz w:val="28"/>
            <w:szCs w:val="28"/>
          </w:rPr>
          <w:t>пункта 1</w:t>
        </w:r>
      </w:hyperlink>
      <w:r w:rsidRPr="00FF5918">
        <w:rPr>
          <w:color w:val="auto"/>
          <w:sz w:val="28"/>
          <w:szCs w:val="28"/>
        </w:rPr>
        <w:t xml:space="preserve"> настоящей статьи, применяется в том календарном году, в котором возникло, имеется или имелось основание для применения данных налоговых вычетов.</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Налоговый вычет для многодетной семьи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1. Налоговый вычет для многодетной семьи применяется в совокупности на обоих родителей в размере не более </w:t>
      </w:r>
      <w:r w:rsidR="001635B5" w:rsidRPr="00FF5918">
        <w:rPr>
          <w:color w:val="auto"/>
          <w:spacing w:val="2"/>
          <w:sz w:val="28"/>
          <w:szCs w:val="28"/>
        </w:rPr>
        <w:t>24-</w:t>
      </w:r>
      <w:r w:rsidRPr="00FF5918">
        <w:rPr>
          <w:color w:val="auto"/>
          <w:spacing w:val="2"/>
          <w:sz w:val="28"/>
          <w:szCs w:val="28"/>
        </w:rPr>
        <w:t>кратного минимального размера заработной платы, определенного за календарный год, в одном из следующих порядков:</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1) для одного из родителей многодетной семьи в </w:t>
      </w:r>
      <w:r w:rsidR="001635B5" w:rsidRPr="00FF5918">
        <w:rPr>
          <w:color w:val="auto"/>
          <w:spacing w:val="2"/>
          <w:sz w:val="28"/>
          <w:szCs w:val="28"/>
        </w:rPr>
        <w:t>2-</w:t>
      </w:r>
      <w:r w:rsidRPr="00FF5918">
        <w:rPr>
          <w:color w:val="auto"/>
          <w:spacing w:val="2"/>
          <w:sz w:val="28"/>
          <w:szCs w:val="28"/>
        </w:rPr>
        <w:t>кратном минимальном размере заработной платы за каждый месяц;</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2) для каждого родителя многодетной семьи в </w:t>
      </w:r>
      <w:r w:rsidR="001635B5" w:rsidRPr="00FF5918">
        <w:rPr>
          <w:color w:val="auto"/>
          <w:spacing w:val="2"/>
          <w:sz w:val="28"/>
          <w:szCs w:val="28"/>
        </w:rPr>
        <w:t>1-</w:t>
      </w:r>
      <w:r w:rsidRPr="00FF5918">
        <w:rPr>
          <w:color w:val="auto"/>
          <w:spacing w:val="2"/>
          <w:sz w:val="28"/>
          <w:szCs w:val="28"/>
        </w:rPr>
        <w:t>кратном минимальном размере заработной платы за каждый месяц.</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2. Налоговый вычет для многодетной семьи применяется в случае наличия у физического лица на </w:t>
      </w:r>
      <w:r w:rsidR="001B2812" w:rsidRPr="00FF5918">
        <w:rPr>
          <w:color w:val="auto"/>
          <w:spacing w:val="2"/>
          <w:sz w:val="28"/>
          <w:szCs w:val="28"/>
        </w:rPr>
        <w:t>1 января</w:t>
      </w:r>
      <w:r w:rsidRPr="00FF5918">
        <w:rPr>
          <w:color w:val="auto"/>
          <w:spacing w:val="2"/>
          <w:sz w:val="28"/>
          <w:szCs w:val="28"/>
        </w:rPr>
        <w:t xml:space="preserve"> календарного года, в котором применяется вычет, четырех и более несовершеннолетних детей, подтверждаемого копиями свидетельств о рождении таких детей.     </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Налоговый вычет по добровольным пенсионным</w:t>
      </w:r>
      <w:r w:rsidRPr="00FF5918">
        <w:rPr>
          <w:rFonts w:ascii="Times New Roman" w:hAnsi="Times New Roman"/>
          <w:b/>
          <w:spacing w:val="2"/>
          <w:sz w:val="28"/>
          <w:szCs w:val="28"/>
        </w:rPr>
        <w:br/>
        <w:t>взносам</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законодательством Республики Казахстан о пенсионном обеспечении, произведенным в свою пользу.</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Подтверждающими документами для применения налогового вычета по добровольным пенсионным взносам являются: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договор о пенсионном обеспечении за счет добровольных пенсионных взносов;</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документ, подтверждающий уплату добровольных пенсионных взносов.</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Налоговый вычет на обучение</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1. Налоговый вычет на обучение применяется по расходам на обучение по следующим уровням образования в соответствии с законодательством Республики Казахстан:</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дошкольное воспитание и обучение, осуществляемые в дошкольных организациях образования в Республике Казахстан;</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техническое и профессиональное образование, осуществляемые в Республике Казахстан по соответствующим лицензиям на право ведения таких видов деятельности в организациях образования;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послесреднее, высшее образование, осуществляемые в Республике Казахстан по соответствующим лицензиям на право ведения таких видов деятельности в организациях образования.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4) дошкольное воспитание и обучение, послесреднее образование, высшее образование, осуществляемые в автономных организациях образования, определенных </w:t>
      </w:r>
      <w:hyperlink r:id="rId464" w:anchor="z943" w:history="1">
        <w:r w:rsidRPr="00FF5918">
          <w:rPr>
            <w:color w:val="auto"/>
            <w:spacing w:val="2"/>
            <w:sz w:val="28"/>
            <w:szCs w:val="28"/>
          </w:rPr>
          <w:t>пунктом 1</w:t>
        </w:r>
      </w:hyperlink>
      <w:r w:rsidRPr="00FF5918">
        <w:rPr>
          <w:color w:val="auto"/>
          <w:spacing w:val="2"/>
          <w:sz w:val="28"/>
          <w:szCs w:val="28"/>
        </w:rPr>
        <w:t> статьи 135-1 настоящего Кодекса.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Налоговый вычет на обучение применяет:</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физическое лицо-резидент Республики Казахстан по расходам на оплату обучения, произведенным в свою пользу;</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один из законных представителей по произведенным расходам на оплату обучения в пользу физического лица-резидента Республики Казахстан, не достигшего двадцати одного года, находящегося на иждивении. В случае применения лицом, не достигшим двадцати одного года, налогового вычета на обучение самостоятельно указанный налоговый вычет законным представителем не применяется.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3. Налоговый вычет на обучение применяется в размере не более </w:t>
      </w:r>
      <w:r w:rsidR="00B512EA" w:rsidRPr="00FF5918">
        <w:rPr>
          <w:color w:val="auto"/>
          <w:spacing w:val="2"/>
          <w:sz w:val="28"/>
          <w:szCs w:val="28"/>
        </w:rPr>
        <w:t>10-</w:t>
      </w:r>
      <w:r w:rsidRPr="00FF5918">
        <w:rPr>
          <w:color w:val="auto"/>
          <w:spacing w:val="2"/>
          <w:sz w:val="28"/>
          <w:szCs w:val="28"/>
        </w:rPr>
        <w:t>кратного минимального размера заработной платы, определенного за календарный год.</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4. Подтверждающими документами для применения налогового вычета на обучение являются договор на оказание услуг и документ, подтверждающий факт оплаты таких услуг.</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5. Налоговые вычеты расходам на обучение применяются в том налоговом периоде, на который приходится наиболее поздняя из следующих дат:</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дата получения услуг обучения;</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дата оплаты услуг обучения.</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Налоговый вычет на медицину</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Налоговый вычет на медицину применяется по следующим расходам на оплату:</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медицинских услуг;</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страховых премий по договорам добровольного страхования на случай болезни.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Налоговый вычет на медицину применяет:</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физическое лицо-резидент Республики Казахстан по расходам на медицину, произведенным в свою пользу;</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один из законных представителей по произведенным расходам на медицину в пользу представляемого физического лица-резидента Республики Казахстан, не достигшего восемнадцати лет, находящегося на иждивении. В случае применения лицом, не достигшим восемнадцатилетнего возраста (совершеннолетия), налогового вычета на медицину самостоятельно указанный налоговый вычет законным представителем не применяется.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3. Налоговый вычет на медицину применяется в размере не более </w:t>
      </w:r>
      <w:r w:rsidRPr="00FF5918">
        <w:rPr>
          <w:color w:val="auto"/>
          <w:spacing w:val="2"/>
          <w:sz w:val="28"/>
          <w:szCs w:val="28"/>
        </w:rPr>
        <w:br/>
      </w:r>
      <w:r w:rsidR="00B512EA" w:rsidRPr="00FF5918">
        <w:rPr>
          <w:color w:val="auto"/>
          <w:spacing w:val="2"/>
          <w:sz w:val="28"/>
          <w:szCs w:val="28"/>
        </w:rPr>
        <w:t>10-</w:t>
      </w:r>
      <w:r w:rsidRPr="00FF5918">
        <w:rPr>
          <w:color w:val="auto"/>
          <w:spacing w:val="2"/>
          <w:sz w:val="28"/>
          <w:szCs w:val="28"/>
        </w:rPr>
        <w:t>кратного минимального размера заработной платы, определенного за календарный год.</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4. Подтверждающими документами для применения налогового вычета на медицину являются: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договор на оказание платных медицинских услуг с выделением стоимости медицинских услуг – в случае его заключения в письменной форме;</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выписка</w:t>
      </w:r>
      <w:r w:rsidR="008438D8" w:rsidRPr="00FF5918">
        <w:rPr>
          <w:color w:val="auto"/>
          <w:spacing w:val="2"/>
          <w:sz w:val="28"/>
          <w:szCs w:val="28"/>
        </w:rPr>
        <w:t xml:space="preserve"> из истории болезни</w:t>
      </w:r>
      <w:r w:rsidRPr="00FF5918">
        <w:rPr>
          <w:color w:val="auto"/>
          <w:spacing w:val="2"/>
          <w:sz w:val="28"/>
          <w:szCs w:val="28"/>
        </w:rPr>
        <w:t>, содержащая информацию о стоимости медицинских услуг;</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договор по добровольному страхованию на случай болезни при применении лицом налогового вычета, указанного в подпункте 2) пункта 1 настоящей статьи;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4) документ, подтверждающий факт оплаты медицинских услуг или страховых премий по договору добровольного страхования на случай болезни.</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5. Налоговые вычеты расходам на оплату медицинских услуг применяются в том налоговом периоде, на который приходится наиболее поздняя из следующих дат:</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дата получения медицинских услуг;</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дата оплаты медицинских услуг.</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 xml:space="preserve">6. Налоговые вычеты </w:t>
      </w:r>
      <w:r w:rsidR="00CE0746" w:rsidRPr="00FF5918">
        <w:rPr>
          <w:color w:val="auto"/>
          <w:spacing w:val="2"/>
          <w:sz w:val="28"/>
          <w:szCs w:val="28"/>
        </w:rPr>
        <w:t xml:space="preserve">по </w:t>
      </w:r>
      <w:r w:rsidRPr="00FF5918">
        <w:rPr>
          <w:color w:val="auto"/>
          <w:spacing w:val="2"/>
          <w:sz w:val="28"/>
          <w:szCs w:val="28"/>
        </w:rPr>
        <w:t>расходам на оплату страховых премий по договорам добровольного страхования на случай болезни применяются в том налоговом периоде, на который приходится наиболее поздняя из следующих дат:</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дата погашения страховых премий, установленная договором по добровольному страхованию на случай болезни;</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дата оплаты страховых премий.</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7.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официального курса иностранных валют, установленного Национальным Банком Республики Казахстан на дату осуществления платежа.</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tabs>
          <w:tab w:val="left" w:pos="34"/>
        </w:tabs>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Налоговый вычет по вознаграждениям</w:t>
      </w:r>
    </w:p>
    <w:p w:rsidR="00D67ACD" w:rsidRPr="00FF5918" w:rsidRDefault="00D67ACD" w:rsidP="002258D8">
      <w:pPr>
        <w:tabs>
          <w:tab w:val="left" w:pos="34"/>
        </w:tabs>
        <w:ind w:firstLine="709"/>
        <w:contextualSpacing/>
        <w:jc w:val="both"/>
        <w:rPr>
          <w:color w:val="auto"/>
          <w:spacing w:val="2"/>
          <w:sz w:val="28"/>
          <w:szCs w:val="28"/>
        </w:rPr>
      </w:pPr>
      <w:r w:rsidRPr="00FF5918">
        <w:rPr>
          <w:color w:val="auto"/>
          <w:spacing w:val="2"/>
          <w:sz w:val="28"/>
          <w:szCs w:val="28"/>
        </w:rPr>
        <w:t>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им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2. Налоговый вычет по вознаграждениям </w:t>
      </w:r>
      <w:r w:rsidR="006838B3" w:rsidRPr="00FF5918">
        <w:rPr>
          <w:color w:val="auto"/>
          <w:spacing w:val="2"/>
          <w:sz w:val="28"/>
          <w:szCs w:val="28"/>
        </w:rPr>
        <w:t xml:space="preserve">применяется в размере не более </w:t>
      </w:r>
      <w:r w:rsidR="00B512EA" w:rsidRPr="00FF5918">
        <w:rPr>
          <w:color w:val="auto"/>
          <w:spacing w:val="2"/>
          <w:sz w:val="28"/>
          <w:szCs w:val="28"/>
        </w:rPr>
        <w:t>10-</w:t>
      </w:r>
      <w:r w:rsidRPr="00FF5918">
        <w:rPr>
          <w:color w:val="auto"/>
          <w:spacing w:val="2"/>
          <w:sz w:val="28"/>
          <w:szCs w:val="28"/>
        </w:rPr>
        <w:t>кратного минимального размера заработной платы, определенного за календарный год.</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Подтверждающими документами для применения налогового вычета по вознаграждениям являются: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1) договор ипотечного жилищного займа с банком или организацией, осуществляющей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2) график погашения ипотечного жилищного займа с выделением суммы вознаграждения; </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документ, подтверждающий погашение вознаграждения по такому займу.</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4. Налоговые вычеты применяются в том налоговом периоде, на который приходится наиболее поздняя из следующих дат:</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дата погашения вознаграждения по графику погашения ипотечного жилищного займа;</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дата оплаты вознаграждения.</w:t>
      </w:r>
    </w:p>
    <w:p w:rsidR="00D67ACD" w:rsidRPr="00FF5918" w:rsidRDefault="00D67ACD" w:rsidP="002258D8">
      <w:pPr>
        <w:tabs>
          <w:tab w:val="left" w:pos="317"/>
        </w:tabs>
        <w:ind w:firstLine="709"/>
        <w:contextualSpacing/>
        <w:jc w:val="both"/>
        <w:rPr>
          <w:color w:val="auto"/>
          <w:spacing w:val="2"/>
          <w:sz w:val="28"/>
          <w:szCs w:val="28"/>
        </w:rPr>
      </w:pPr>
      <w:r w:rsidRPr="00FF5918">
        <w:rPr>
          <w:color w:val="auto"/>
          <w:spacing w:val="2"/>
          <w:sz w:val="28"/>
          <w:szCs w:val="28"/>
        </w:rPr>
        <w:t>5. При оплате вознаграждения в иностранной валюте пересчет расходов, указанных в пункте 1 настоящей статьи, в тенге осуществляется с применением официального курса иностранных валют, установленного Национальным Банком Республики Казахстан на дату осуществления платежа.</w:t>
      </w:r>
    </w:p>
    <w:p w:rsidR="00D67ACD" w:rsidRPr="00FF5918" w:rsidRDefault="00D67ACD" w:rsidP="002258D8">
      <w:pPr>
        <w:ind w:firstLine="709"/>
        <w:contextualSpacing/>
        <w:jc w:val="both"/>
        <w:rPr>
          <w:color w:val="auto"/>
          <w:sz w:val="28"/>
          <w:szCs w:val="28"/>
        </w:rPr>
      </w:pPr>
    </w:p>
    <w:p w:rsidR="00E65474" w:rsidRPr="00FF5918" w:rsidRDefault="00E65474" w:rsidP="002258D8">
      <w:pPr>
        <w:ind w:firstLine="709"/>
        <w:contextualSpacing/>
        <w:jc w:val="both"/>
        <w:rPr>
          <w:color w:val="auto"/>
          <w:sz w:val="28"/>
          <w:szCs w:val="28"/>
        </w:rPr>
      </w:pPr>
    </w:p>
    <w:p w:rsidR="00D67ACD" w:rsidRPr="00FF5918" w:rsidRDefault="005E1814" w:rsidP="00E546F3">
      <w:pPr>
        <w:pStyle w:val="a8"/>
        <w:numPr>
          <w:ilvl w:val="0"/>
          <w:numId w:val="58"/>
        </w:numPr>
        <w:spacing w:after="0" w:line="240" w:lineRule="auto"/>
        <w:ind w:left="0" w:firstLine="0"/>
        <w:jc w:val="center"/>
        <w:rPr>
          <w:rFonts w:ascii="Times New Roman" w:hAnsi="Times New Roman"/>
          <w:b/>
          <w:spacing w:val="2"/>
          <w:sz w:val="28"/>
          <w:szCs w:val="28"/>
        </w:rPr>
      </w:pPr>
      <w:r w:rsidRPr="00FF5918">
        <w:rPr>
          <w:rFonts w:ascii="Times New Roman" w:hAnsi="Times New Roman"/>
          <w:b/>
          <w:iCs/>
          <w:sz w:val="28"/>
          <w:szCs w:val="28"/>
        </w:rPr>
        <w:t xml:space="preserve"> </w:t>
      </w:r>
      <w:r w:rsidR="00D67ACD" w:rsidRPr="00FF5918">
        <w:rPr>
          <w:rFonts w:ascii="Times New Roman" w:hAnsi="Times New Roman"/>
          <w:b/>
          <w:iCs/>
          <w:sz w:val="28"/>
          <w:szCs w:val="28"/>
        </w:rPr>
        <w:t>ПОРЯДОК ИСЧИСЛЕНИЯ, УПЛАТЫ И ПРЕДСТАВЛЕНИЯ НАЛОГОВОЙ ОТЧЕТНОСТИ ПО ИНДИВИДУАЛЬНОМУ ПОДОХОДНОМУ НАЛОГУ, УДЕРЖИВАЕМОМУ</w:t>
      </w:r>
      <w:r w:rsidR="00D67ACD" w:rsidRPr="00FF5918">
        <w:rPr>
          <w:rFonts w:ascii="Times New Roman" w:hAnsi="Times New Roman"/>
          <w:b/>
          <w:spacing w:val="2"/>
          <w:sz w:val="28"/>
          <w:szCs w:val="28"/>
        </w:rPr>
        <w:t xml:space="preserve"> У ИСТОЧНИКА ВЫПЛАТЫ</w:t>
      </w:r>
    </w:p>
    <w:p w:rsidR="00E65474" w:rsidRPr="00FF5918" w:rsidRDefault="00E65474" w:rsidP="002258D8">
      <w:pPr>
        <w:ind w:firstLine="709"/>
        <w:contextualSpacing/>
        <w:jc w:val="both"/>
        <w:rPr>
          <w:color w:val="auto"/>
          <w:sz w:val="28"/>
          <w:szCs w:val="28"/>
        </w:rPr>
      </w:pPr>
    </w:p>
    <w:p w:rsidR="00D67ACD" w:rsidRPr="00FF5918"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pacing w:val="2"/>
          <w:sz w:val="28"/>
          <w:szCs w:val="28"/>
        </w:rPr>
        <w:t>Общие положения</w:t>
      </w:r>
      <w:r w:rsidRPr="00FF5918">
        <w:rPr>
          <w:b/>
          <w:iCs/>
          <w:sz w:val="28"/>
          <w:szCs w:val="28"/>
        </w:rPr>
        <w:t xml:space="preserve"> по индивидуальному подоходному налогу, удерживаемому</w:t>
      </w:r>
      <w:r w:rsidRPr="00FF5918">
        <w:rPr>
          <w:b/>
          <w:spacing w:val="2"/>
          <w:sz w:val="28"/>
          <w:szCs w:val="28"/>
        </w:rPr>
        <w:t xml:space="preserve"> у источника выплаты</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Исчисление, удержание и уплата в бюджет индивидуального подоходного налога осуществляется у источника выплаты налоговым агентом по доходам, указанным в подпунктах 1) – 12) и 1</w:t>
      </w:r>
      <w:r w:rsidR="00697920" w:rsidRPr="00FF5918">
        <w:rPr>
          <w:spacing w:val="2"/>
          <w:sz w:val="28"/>
          <w:szCs w:val="28"/>
        </w:rPr>
        <w:t>7</w:t>
      </w:r>
      <w:r w:rsidRPr="00FF5918">
        <w:rPr>
          <w:spacing w:val="2"/>
          <w:sz w:val="28"/>
          <w:szCs w:val="28"/>
        </w:rPr>
        <w:t xml:space="preserve">) пункта 1 статьи </w:t>
      </w:r>
      <w:r w:rsidR="00697920" w:rsidRPr="00FF5918">
        <w:rPr>
          <w:spacing w:val="2"/>
          <w:sz w:val="28"/>
          <w:szCs w:val="28"/>
        </w:rPr>
        <w:t>321</w:t>
      </w:r>
      <w:r w:rsidRPr="00FF5918">
        <w:rPr>
          <w:spacing w:val="2"/>
          <w:sz w:val="28"/>
          <w:szCs w:val="28"/>
        </w:rPr>
        <w:t xml:space="preserve"> настоящего Кодекса, в случае, если такие доходы подлежат выплате (выплачиваются) указанным налоговым агентом.</w:t>
      </w:r>
    </w:p>
    <w:p w:rsidR="00D67ACD" w:rsidRPr="00FF5918" w:rsidRDefault="00D67ACD" w:rsidP="002258D8">
      <w:pPr>
        <w:ind w:firstLine="709"/>
        <w:contextualSpacing/>
        <w:jc w:val="both"/>
        <w:rPr>
          <w:color w:val="auto"/>
          <w:sz w:val="28"/>
          <w:szCs w:val="28"/>
        </w:rPr>
      </w:pPr>
      <w:r w:rsidRPr="00FF5918">
        <w:rPr>
          <w:color w:val="auto"/>
          <w:sz w:val="28"/>
          <w:szCs w:val="28"/>
        </w:rPr>
        <w:t>2. Если иное не установлено пунктом 3 настоящей статьи, налоговыми агентами признаются следующие лица, выплачивающие доход физическому лицу-резиденту:</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1) индивидуальный предприниматель; </w:t>
      </w:r>
    </w:p>
    <w:p w:rsidR="00D67ACD" w:rsidRPr="00FF5918" w:rsidRDefault="00D67ACD" w:rsidP="002258D8">
      <w:pPr>
        <w:ind w:firstLine="709"/>
        <w:contextualSpacing/>
        <w:jc w:val="both"/>
        <w:rPr>
          <w:color w:val="auto"/>
          <w:sz w:val="28"/>
          <w:szCs w:val="28"/>
        </w:rPr>
      </w:pPr>
      <w:r w:rsidRPr="00FF5918">
        <w:rPr>
          <w:color w:val="auto"/>
          <w:sz w:val="28"/>
          <w:szCs w:val="28"/>
        </w:rPr>
        <w:t>2) лицо, занимающееся частной практикой;</w:t>
      </w:r>
    </w:p>
    <w:p w:rsidR="00D67ACD" w:rsidRPr="00FF5918" w:rsidRDefault="00D67ACD" w:rsidP="002258D8">
      <w:pPr>
        <w:ind w:firstLine="709"/>
        <w:contextualSpacing/>
        <w:jc w:val="both"/>
        <w:rPr>
          <w:color w:val="auto"/>
          <w:sz w:val="28"/>
          <w:szCs w:val="28"/>
        </w:rPr>
      </w:pPr>
      <w:r w:rsidRPr="00FF5918">
        <w:rPr>
          <w:color w:val="auto"/>
          <w:sz w:val="28"/>
          <w:szCs w:val="28"/>
        </w:rPr>
        <w:t>3) юридическое лицо, в том числе нерезидент, осуществляющий деятельность в Республике Казахстан через постоянное учреждение.</w:t>
      </w:r>
    </w:p>
    <w:p w:rsidR="00D67ACD" w:rsidRPr="00FF5918" w:rsidRDefault="00D67ACD" w:rsidP="002258D8">
      <w:pPr>
        <w:ind w:firstLine="709"/>
        <w:contextualSpacing/>
        <w:jc w:val="both"/>
        <w:rPr>
          <w:color w:val="auto"/>
          <w:sz w:val="28"/>
          <w:szCs w:val="28"/>
        </w:rPr>
      </w:pPr>
      <w:r w:rsidRPr="00FF5918">
        <w:rPr>
          <w:color w:val="auto"/>
          <w:sz w:val="28"/>
          <w:szCs w:val="28"/>
        </w:rPr>
        <w:t>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Казахстан.</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4) юридическое лицо-нерезидент,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об избежании двойного налогообложения или </w:t>
      </w:r>
      <w:r w:rsidR="00697920" w:rsidRPr="00FF5918">
        <w:rPr>
          <w:color w:val="auto"/>
          <w:sz w:val="28"/>
          <w:szCs w:val="28"/>
        </w:rPr>
        <w:t>статьей</w:t>
      </w:r>
      <w:r w:rsidRPr="00FF5918">
        <w:rPr>
          <w:color w:val="auto"/>
          <w:sz w:val="28"/>
          <w:szCs w:val="28"/>
        </w:rPr>
        <w:t xml:space="preserve"> </w:t>
      </w:r>
      <w:r w:rsidR="00697920" w:rsidRPr="00FF5918">
        <w:rPr>
          <w:color w:val="auto"/>
          <w:sz w:val="28"/>
          <w:szCs w:val="28"/>
        </w:rPr>
        <w:t>220</w:t>
      </w:r>
      <w:r w:rsidRPr="00FF5918">
        <w:rPr>
          <w:color w:val="auto"/>
          <w:sz w:val="28"/>
          <w:szCs w:val="28"/>
        </w:rPr>
        <w:t xml:space="preserve"> настоящего Кодекса.</w:t>
      </w:r>
    </w:p>
    <w:p w:rsidR="00D67ACD" w:rsidRPr="00FF5918" w:rsidRDefault="00D67ACD" w:rsidP="002258D8">
      <w:pPr>
        <w:tabs>
          <w:tab w:val="left" w:pos="426"/>
        </w:tabs>
        <w:ind w:firstLine="709"/>
        <w:contextualSpacing/>
        <w:jc w:val="both"/>
        <w:rPr>
          <w:color w:val="auto"/>
          <w:sz w:val="28"/>
          <w:szCs w:val="28"/>
        </w:rPr>
      </w:pPr>
      <w:r w:rsidRPr="00FF5918">
        <w:rPr>
          <w:color w:val="auto"/>
          <w:sz w:val="28"/>
          <w:szCs w:val="28"/>
        </w:rPr>
        <w:t>3. Не признаются налоговыми агентами:</w:t>
      </w:r>
    </w:p>
    <w:p w:rsidR="00D67ACD" w:rsidRPr="00FF5918" w:rsidRDefault="00D67ACD" w:rsidP="002258D8">
      <w:pPr>
        <w:tabs>
          <w:tab w:val="left" w:pos="426"/>
        </w:tabs>
        <w:ind w:firstLine="709"/>
        <w:contextualSpacing/>
        <w:jc w:val="both"/>
        <w:rPr>
          <w:color w:val="auto"/>
          <w:sz w:val="28"/>
          <w:szCs w:val="28"/>
        </w:rPr>
      </w:pPr>
      <w:r w:rsidRPr="00FF5918">
        <w:rPr>
          <w:color w:val="auto"/>
          <w:sz w:val="28"/>
          <w:szCs w:val="28"/>
        </w:rPr>
        <w:t>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p w:rsidR="00D67ACD" w:rsidRPr="00FF5918" w:rsidRDefault="00D67ACD" w:rsidP="002258D8">
      <w:pPr>
        <w:tabs>
          <w:tab w:val="left" w:pos="426"/>
        </w:tabs>
        <w:ind w:firstLine="709"/>
        <w:contextualSpacing/>
        <w:jc w:val="both"/>
        <w:rPr>
          <w:color w:val="auto"/>
          <w:sz w:val="28"/>
          <w:szCs w:val="28"/>
        </w:rPr>
      </w:pPr>
      <w:r w:rsidRPr="00FF5918">
        <w:rPr>
          <w:color w:val="auto"/>
          <w:sz w:val="28"/>
          <w:szCs w:val="28"/>
        </w:rPr>
        <w:t>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583836" w:rsidRPr="00FF5918" w:rsidRDefault="00D67ACD" w:rsidP="002258D8">
      <w:pPr>
        <w:pStyle w:val="a4"/>
        <w:spacing w:before="0" w:beforeAutospacing="0" w:after="0" w:afterAutospacing="0"/>
        <w:ind w:firstLine="709"/>
        <w:contextualSpacing/>
        <w:jc w:val="both"/>
        <w:rPr>
          <w:b/>
          <w:spacing w:val="2"/>
          <w:sz w:val="28"/>
          <w:szCs w:val="28"/>
        </w:rPr>
      </w:pPr>
      <w:r w:rsidRPr="00FF5918">
        <w:rPr>
          <w:spacing w:val="2"/>
          <w:sz w:val="28"/>
          <w:szCs w:val="28"/>
        </w:rPr>
        <w:t xml:space="preserve">4. </w:t>
      </w:r>
      <w:r w:rsidR="00583836" w:rsidRPr="00FF5918">
        <w:rPr>
          <w:sz w:val="28"/>
          <w:szCs w:val="28"/>
        </w:rPr>
        <w:t>Юридическое лицо-резидент своим решением вправе признать одновременное исполнение обязанности своим структурным подразделением по:</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z w:val="28"/>
          <w:szCs w:val="28"/>
        </w:rPr>
        <w:t>исчислению и уплате социального налога по объектам налогообложения, являющимся расходами такого структурного подразделения.</w:t>
      </w:r>
    </w:p>
    <w:p w:rsidR="00D67ACD" w:rsidRPr="00FF5918" w:rsidRDefault="00D67ACD" w:rsidP="002258D8">
      <w:pPr>
        <w:pStyle w:val="a4"/>
        <w:tabs>
          <w:tab w:val="left" w:pos="459"/>
        </w:tabs>
        <w:spacing w:before="0" w:beforeAutospacing="0" w:after="0" w:afterAutospacing="0"/>
        <w:ind w:firstLine="709"/>
        <w:contextualSpacing/>
        <w:jc w:val="both"/>
        <w:rPr>
          <w:spacing w:val="2"/>
          <w:sz w:val="28"/>
          <w:szCs w:val="28"/>
        </w:rPr>
      </w:pPr>
      <w:r w:rsidRPr="00FF5918">
        <w:rPr>
          <w:spacing w:val="2"/>
          <w:sz w:val="28"/>
          <w:szCs w:val="28"/>
        </w:rPr>
        <w:t>Принятие такого решения юридического лица</w:t>
      </w:r>
      <w:r w:rsidRPr="00FF5918">
        <w:rPr>
          <w:sz w:val="28"/>
          <w:szCs w:val="28"/>
        </w:rPr>
        <w:t>-резидента</w:t>
      </w:r>
      <w:r w:rsidRPr="00FF5918">
        <w:rPr>
          <w:spacing w:val="2"/>
          <w:sz w:val="28"/>
          <w:szCs w:val="28"/>
        </w:rPr>
        <w:t xml:space="preserve"> вводится в действие:</w:t>
      </w:r>
    </w:p>
    <w:p w:rsidR="00D67ACD" w:rsidRPr="00FF5918" w:rsidRDefault="00D67ACD" w:rsidP="002258D8">
      <w:pPr>
        <w:pStyle w:val="a4"/>
        <w:tabs>
          <w:tab w:val="left" w:pos="459"/>
        </w:tabs>
        <w:spacing w:before="0" w:beforeAutospacing="0" w:after="0" w:afterAutospacing="0"/>
        <w:ind w:firstLine="709"/>
        <w:contextualSpacing/>
        <w:jc w:val="both"/>
        <w:rPr>
          <w:spacing w:val="2"/>
          <w:sz w:val="28"/>
          <w:szCs w:val="28"/>
        </w:rPr>
      </w:pPr>
      <w:r w:rsidRPr="00FF5918">
        <w:rPr>
          <w:spacing w:val="2"/>
          <w:sz w:val="28"/>
          <w:szCs w:val="28"/>
        </w:rPr>
        <w:t xml:space="preserve">в отношении вновь созданного структурного подразделения </w:t>
      </w:r>
      <w:r w:rsidR="005E1814" w:rsidRPr="00FF5918">
        <w:rPr>
          <w:sz w:val="28"/>
          <w:szCs w:val="28"/>
        </w:rPr>
        <w:t>–</w:t>
      </w:r>
      <w:r w:rsidRPr="00FF5918">
        <w:rPr>
          <w:spacing w:val="2"/>
          <w:sz w:val="28"/>
          <w:szCs w:val="28"/>
        </w:rPr>
        <w:t xml:space="preserve">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D67ACD" w:rsidRPr="00FF5918" w:rsidRDefault="00D67ACD" w:rsidP="002258D8">
      <w:pPr>
        <w:pStyle w:val="a4"/>
        <w:tabs>
          <w:tab w:val="left" w:pos="459"/>
        </w:tabs>
        <w:spacing w:before="0" w:beforeAutospacing="0" w:after="0" w:afterAutospacing="0"/>
        <w:ind w:firstLine="709"/>
        <w:contextualSpacing/>
        <w:jc w:val="both"/>
        <w:rPr>
          <w:spacing w:val="2"/>
          <w:sz w:val="28"/>
          <w:szCs w:val="28"/>
        </w:rPr>
      </w:pPr>
      <w:r w:rsidRPr="00FF5918">
        <w:rPr>
          <w:spacing w:val="2"/>
          <w:sz w:val="28"/>
          <w:szCs w:val="28"/>
        </w:rPr>
        <w:t xml:space="preserve">в остальных случаях </w:t>
      </w:r>
      <w:r w:rsidR="005E1814" w:rsidRPr="00FF5918">
        <w:rPr>
          <w:sz w:val="28"/>
          <w:szCs w:val="28"/>
        </w:rPr>
        <w:t>–</w:t>
      </w:r>
      <w:r w:rsidRPr="00FF5918">
        <w:rPr>
          <w:spacing w:val="2"/>
          <w:sz w:val="28"/>
          <w:szCs w:val="28"/>
        </w:rPr>
        <w:t xml:space="preserve"> с начала квартала, следующего за кварталом, в котором принято такое решение.</w:t>
      </w:r>
    </w:p>
    <w:p w:rsidR="00D67ACD" w:rsidRPr="00FF5918" w:rsidRDefault="00D67ACD" w:rsidP="002258D8">
      <w:pPr>
        <w:pStyle w:val="a4"/>
        <w:tabs>
          <w:tab w:val="left" w:pos="459"/>
        </w:tabs>
        <w:spacing w:before="0" w:beforeAutospacing="0" w:after="0" w:afterAutospacing="0"/>
        <w:ind w:firstLine="709"/>
        <w:contextualSpacing/>
        <w:jc w:val="both"/>
        <w:rPr>
          <w:spacing w:val="2"/>
          <w:sz w:val="28"/>
          <w:szCs w:val="28"/>
        </w:rPr>
      </w:pPr>
      <w:r w:rsidRPr="00FF5918">
        <w:rPr>
          <w:spacing w:val="2"/>
          <w:sz w:val="28"/>
          <w:szCs w:val="28"/>
        </w:rPr>
        <w:t>Отмена такого решения юридического лица</w:t>
      </w:r>
      <w:r w:rsidRPr="00FF5918">
        <w:rPr>
          <w:sz w:val="28"/>
          <w:szCs w:val="28"/>
        </w:rPr>
        <w:t>-резидента</w:t>
      </w:r>
      <w:r w:rsidRPr="00FF5918">
        <w:rPr>
          <w:spacing w:val="2"/>
          <w:sz w:val="28"/>
          <w:szCs w:val="28"/>
        </w:rPr>
        <w:t xml:space="preserve"> вводится в действие с начала квартала, следующего за кварталом, в котором отменено такое решение.</w:t>
      </w:r>
    </w:p>
    <w:p w:rsidR="00D67ACD" w:rsidRPr="00FF5918" w:rsidRDefault="00E1178F" w:rsidP="002258D8">
      <w:pPr>
        <w:ind w:firstLine="709"/>
        <w:contextualSpacing/>
        <w:jc w:val="both"/>
        <w:rPr>
          <w:color w:val="auto"/>
          <w:spacing w:val="2"/>
          <w:sz w:val="28"/>
          <w:szCs w:val="28"/>
        </w:rPr>
      </w:pPr>
      <w:r w:rsidRPr="00FF5918">
        <w:rPr>
          <w:color w:val="auto"/>
          <w:spacing w:val="2"/>
          <w:sz w:val="28"/>
          <w:szCs w:val="28"/>
        </w:rPr>
        <w:t>5</w:t>
      </w:r>
      <w:r w:rsidR="00D67ACD" w:rsidRPr="00FF5918">
        <w:rPr>
          <w:color w:val="auto"/>
          <w:spacing w:val="2"/>
          <w:sz w:val="28"/>
          <w:szCs w:val="28"/>
        </w:rPr>
        <w:t>. Исчисление и удержание налога с доходов по депозитарным распискам производятся эмитентом базового актива таких депозитарных расписок.</w:t>
      </w:r>
    </w:p>
    <w:p w:rsidR="00D67ACD" w:rsidRPr="00FF5918" w:rsidRDefault="00D67ACD" w:rsidP="002258D8">
      <w:pPr>
        <w:pStyle w:val="a4"/>
        <w:tabs>
          <w:tab w:val="left" w:pos="459"/>
        </w:tabs>
        <w:spacing w:before="0" w:beforeAutospacing="0" w:after="0" w:afterAutospacing="0"/>
        <w:ind w:firstLine="709"/>
        <w:contextualSpacing/>
        <w:jc w:val="both"/>
        <w:rPr>
          <w:spacing w:val="2"/>
          <w:sz w:val="28"/>
          <w:szCs w:val="28"/>
        </w:rPr>
      </w:pPr>
    </w:p>
    <w:p w:rsidR="00D67ACD" w:rsidRPr="00FF5918"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pacing w:val="2"/>
          <w:sz w:val="28"/>
          <w:szCs w:val="28"/>
        </w:rPr>
        <w:t>Исчисление, удержание и уплата налога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Сумма индивидуального подоходного налога исчисляется путем применения ставок, установленных статьей </w:t>
      </w:r>
      <w:r w:rsidR="009550F3" w:rsidRPr="00FF5918">
        <w:rPr>
          <w:color w:val="auto"/>
          <w:spacing w:val="2"/>
          <w:sz w:val="28"/>
          <w:szCs w:val="28"/>
        </w:rPr>
        <w:t>320</w:t>
      </w:r>
      <w:r w:rsidRPr="00FF5918">
        <w:rPr>
          <w:color w:val="auto"/>
          <w:spacing w:val="2"/>
          <w:sz w:val="28"/>
          <w:szCs w:val="28"/>
        </w:rPr>
        <w:t xml:space="preserve"> настоящего Кодекса, к сумме облагаемого дохода у источника выплаты, определяемого в соответствии с настоящим разделом.</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 если иное не предусмотрено настоящим Кодексом.</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 если иное не предусмотрено настоящей статьей.</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4. По доходам работника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p w:rsidR="006838B3" w:rsidRPr="00FF5918" w:rsidRDefault="00D67ACD" w:rsidP="002258D8">
      <w:pPr>
        <w:ind w:firstLine="709"/>
        <w:contextualSpacing/>
        <w:jc w:val="both"/>
        <w:rPr>
          <w:color w:val="auto"/>
          <w:spacing w:val="2"/>
          <w:sz w:val="28"/>
          <w:szCs w:val="28"/>
        </w:rPr>
      </w:pPr>
      <w:r w:rsidRPr="00FF5918">
        <w:rPr>
          <w:color w:val="auto"/>
          <w:sz w:val="28"/>
          <w:szCs w:val="28"/>
        </w:rPr>
        <w:t>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135C99" w:rsidRPr="00FF5918" w:rsidRDefault="00135C99" w:rsidP="00135C99">
      <w:pPr>
        <w:pStyle w:val="a4"/>
        <w:spacing w:before="0" w:beforeAutospacing="0" w:after="0" w:afterAutospacing="0"/>
        <w:contextualSpacing/>
        <w:jc w:val="both"/>
        <w:rPr>
          <w:b/>
          <w:bCs/>
          <w:sz w:val="28"/>
          <w:szCs w:val="28"/>
        </w:rPr>
      </w:pPr>
    </w:p>
    <w:p w:rsidR="00135C99" w:rsidRPr="00FF5918" w:rsidRDefault="00135C99" w:rsidP="00135C99">
      <w:pPr>
        <w:pStyle w:val="a4"/>
        <w:numPr>
          <w:ilvl w:val="0"/>
          <w:numId w:val="78"/>
        </w:numPr>
        <w:spacing w:before="0" w:beforeAutospacing="0" w:after="0" w:afterAutospacing="0"/>
        <w:ind w:left="0" w:firstLine="709"/>
        <w:contextualSpacing/>
        <w:jc w:val="both"/>
        <w:rPr>
          <w:b/>
          <w:bCs/>
          <w:sz w:val="28"/>
          <w:szCs w:val="28"/>
        </w:rPr>
      </w:pPr>
      <w:r w:rsidRPr="00FF5918">
        <w:rPr>
          <w:b/>
          <w:spacing w:val="2"/>
          <w:sz w:val="28"/>
          <w:szCs w:val="28"/>
        </w:rPr>
        <w:t>П</w:t>
      </w:r>
      <w:r w:rsidRPr="00FF5918">
        <w:rPr>
          <w:b/>
          <w:sz w:val="28"/>
          <w:szCs w:val="28"/>
        </w:rPr>
        <w:t>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w:t>
      </w:r>
    </w:p>
    <w:p w:rsidR="00135C99" w:rsidRPr="00FF5918" w:rsidRDefault="00135C99" w:rsidP="00135C99">
      <w:pPr>
        <w:pStyle w:val="3"/>
        <w:spacing w:before="0" w:after="0"/>
        <w:ind w:firstLine="708"/>
        <w:contextualSpacing/>
        <w:jc w:val="both"/>
        <w:rPr>
          <w:rFonts w:ascii="Times New Roman" w:hAnsi="Times New Roman"/>
          <w:b w:val="0"/>
          <w:sz w:val="28"/>
          <w:szCs w:val="28"/>
        </w:rPr>
      </w:pPr>
      <w:r w:rsidRPr="00FF5918">
        <w:rPr>
          <w:rFonts w:ascii="Times New Roman" w:hAnsi="Times New Roman"/>
          <w:b w:val="0"/>
          <w:spacing w:val="2"/>
          <w:sz w:val="28"/>
          <w:szCs w:val="28"/>
        </w:rPr>
        <w:t>П</w:t>
      </w:r>
      <w:r w:rsidRPr="00FF5918">
        <w:rPr>
          <w:rFonts w:ascii="Times New Roman" w:hAnsi="Times New Roman"/>
          <w:b w:val="0"/>
          <w:sz w:val="28"/>
          <w:szCs w:val="28"/>
        </w:rPr>
        <w:t xml:space="preserve">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 определяется в соответствии со статьей </w:t>
      </w:r>
      <w:r w:rsidR="009550F3" w:rsidRPr="00FF5918">
        <w:rPr>
          <w:rFonts w:ascii="Times New Roman" w:hAnsi="Times New Roman"/>
          <w:b w:val="0"/>
          <w:sz w:val="28"/>
          <w:szCs w:val="28"/>
        </w:rPr>
        <w:t>310</w:t>
      </w:r>
      <w:r w:rsidRPr="00FF5918">
        <w:rPr>
          <w:rFonts w:ascii="Times New Roman" w:hAnsi="Times New Roman"/>
          <w:b w:val="0"/>
          <w:sz w:val="28"/>
          <w:szCs w:val="28"/>
        </w:rPr>
        <w:t>настоящего Кодекса.</w:t>
      </w:r>
    </w:p>
    <w:p w:rsidR="00135C99" w:rsidRPr="00FF5918" w:rsidRDefault="00135C99" w:rsidP="00135C99">
      <w:pPr>
        <w:pStyle w:val="a4"/>
        <w:spacing w:before="0" w:beforeAutospacing="0" w:after="0" w:afterAutospacing="0"/>
        <w:ind w:left="709"/>
        <w:contextualSpacing/>
        <w:jc w:val="both"/>
        <w:rPr>
          <w:b/>
          <w:bCs/>
          <w:sz w:val="28"/>
          <w:szCs w:val="28"/>
        </w:rPr>
      </w:pPr>
    </w:p>
    <w:p w:rsidR="00D67ACD" w:rsidRPr="00FF5918" w:rsidRDefault="00D67ACD" w:rsidP="00E546F3">
      <w:pPr>
        <w:pStyle w:val="a4"/>
        <w:numPr>
          <w:ilvl w:val="0"/>
          <w:numId w:val="78"/>
        </w:numPr>
        <w:spacing w:before="0" w:beforeAutospacing="0" w:after="0" w:afterAutospacing="0"/>
        <w:ind w:left="0" w:firstLine="709"/>
        <w:contextualSpacing/>
        <w:jc w:val="both"/>
        <w:rPr>
          <w:b/>
          <w:bCs/>
          <w:sz w:val="28"/>
          <w:szCs w:val="28"/>
        </w:rPr>
      </w:pPr>
      <w:r w:rsidRPr="00FF5918">
        <w:rPr>
          <w:b/>
          <w:bCs/>
          <w:sz w:val="28"/>
          <w:szCs w:val="28"/>
        </w:rPr>
        <w:t>Особенности исчисления, удержания и уплаты</w:t>
      </w:r>
      <w:r w:rsidRPr="00FF5918">
        <w:rPr>
          <w:b/>
          <w:sz w:val="28"/>
          <w:szCs w:val="28"/>
        </w:rPr>
        <w:br/>
      </w:r>
      <w:r w:rsidRPr="00FF5918">
        <w:rPr>
          <w:b/>
          <w:bCs/>
          <w:sz w:val="28"/>
          <w:szCs w:val="28"/>
        </w:rPr>
        <w:t>налога государственными учреждениями</w:t>
      </w:r>
    </w:p>
    <w:p w:rsidR="00D67ACD" w:rsidRPr="00FF5918" w:rsidRDefault="00D67ACD" w:rsidP="002258D8">
      <w:pPr>
        <w:pStyle w:val="a4"/>
        <w:numPr>
          <w:ilvl w:val="0"/>
          <w:numId w:val="10"/>
        </w:numPr>
        <w:spacing w:before="0" w:beforeAutospacing="0" w:after="0" w:afterAutospacing="0"/>
        <w:ind w:left="0" w:firstLine="709"/>
        <w:contextualSpacing/>
        <w:jc w:val="both"/>
        <w:rPr>
          <w:sz w:val="28"/>
          <w:szCs w:val="28"/>
        </w:rPr>
      </w:pPr>
      <w:r w:rsidRPr="00FF5918">
        <w:rPr>
          <w:bCs/>
          <w:sz w:val="28"/>
          <w:szCs w:val="28"/>
        </w:rPr>
        <w:t xml:space="preserve">По </w:t>
      </w:r>
      <w:r w:rsidRPr="00FF5918">
        <w:rPr>
          <w:sz w:val="28"/>
          <w:szCs w:val="28"/>
        </w:rPr>
        <w:t>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им государственных учреждений.</w:t>
      </w:r>
    </w:p>
    <w:p w:rsidR="00D67ACD" w:rsidRPr="00FF5918" w:rsidRDefault="00D67ACD" w:rsidP="002258D8">
      <w:pPr>
        <w:pStyle w:val="a4"/>
        <w:numPr>
          <w:ilvl w:val="0"/>
          <w:numId w:val="10"/>
        </w:numPr>
        <w:spacing w:before="0" w:beforeAutospacing="0" w:after="0" w:afterAutospacing="0"/>
        <w:ind w:left="0" w:firstLine="709"/>
        <w:contextualSpacing/>
        <w:jc w:val="both"/>
        <w:rPr>
          <w:sz w:val="28"/>
          <w:szCs w:val="28"/>
        </w:rPr>
      </w:pPr>
      <w:r w:rsidRPr="00FF5918">
        <w:rPr>
          <w:sz w:val="28"/>
          <w:szCs w:val="28"/>
        </w:rPr>
        <w:t>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rsidR="00D67ACD" w:rsidRPr="00FF5918" w:rsidRDefault="00D67ACD" w:rsidP="002258D8">
      <w:pPr>
        <w:pStyle w:val="a4"/>
        <w:tabs>
          <w:tab w:val="left" w:pos="456"/>
        </w:tabs>
        <w:spacing w:before="0" w:beforeAutospacing="0" w:after="0" w:afterAutospacing="0"/>
        <w:ind w:firstLine="709"/>
        <w:contextualSpacing/>
        <w:jc w:val="both"/>
        <w:rPr>
          <w:sz w:val="28"/>
          <w:szCs w:val="28"/>
        </w:rPr>
      </w:pPr>
      <w:r w:rsidRPr="00FF5918">
        <w:rPr>
          <w:sz w:val="28"/>
          <w:szCs w:val="28"/>
        </w:rPr>
        <w:t>При этом государственные учреждения, признанные в порядке, установленном настоящей статьей, налоговыми агентами для целей </w:t>
      </w:r>
      <w:hyperlink r:id="rId465" w:anchor="z3803" w:history="1">
        <w:r w:rsidRPr="00FF5918">
          <w:rPr>
            <w:bCs/>
            <w:sz w:val="28"/>
            <w:szCs w:val="28"/>
          </w:rPr>
          <w:t>раздела 12</w:t>
        </w:r>
      </w:hyperlink>
      <w:r w:rsidRPr="00FF5918">
        <w:rPr>
          <w:sz w:val="28"/>
          <w:szCs w:val="28"/>
        </w:rPr>
        <w:t xml:space="preserve"> настоящего Кодекса, признаются плательщиками социального налога.</w:t>
      </w:r>
    </w:p>
    <w:p w:rsidR="006838B3" w:rsidRPr="00FF5918" w:rsidRDefault="00D67ACD" w:rsidP="002258D8">
      <w:pPr>
        <w:pStyle w:val="a4"/>
        <w:tabs>
          <w:tab w:val="left" w:pos="456"/>
        </w:tabs>
        <w:spacing w:before="0" w:beforeAutospacing="0" w:after="0" w:afterAutospacing="0"/>
        <w:ind w:firstLine="709"/>
        <w:contextualSpacing/>
        <w:jc w:val="both"/>
        <w:rPr>
          <w:sz w:val="28"/>
          <w:szCs w:val="28"/>
        </w:rPr>
      </w:pPr>
      <w:r w:rsidRPr="00FF5918">
        <w:rPr>
          <w:sz w:val="28"/>
          <w:szCs w:val="28"/>
        </w:rPr>
        <w:t>Уплата налога производится в соответствующие бюджеты по месту нахо</w:t>
      </w:r>
      <w:r w:rsidR="006838B3" w:rsidRPr="00FF5918">
        <w:rPr>
          <w:sz w:val="28"/>
          <w:szCs w:val="28"/>
        </w:rPr>
        <w:t>ждения налогового агента.</w:t>
      </w:r>
    </w:p>
    <w:p w:rsidR="006838B3" w:rsidRPr="00FF5918" w:rsidRDefault="00312A62" w:rsidP="002258D8">
      <w:pPr>
        <w:pStyle w:val="a4"/>
        <w:tabs>
          <w:tab w:val="left" w:pos="456"/>
        </w:tabs>
        <w:spacing w:before="0" w:beforeAutospacing="0" w:after="0" w:afterAutospacing="0"/>
        <w:ind w:firstLine="709"/>
        <w:contextualSpacing/>
        <w:jc w:val="both"/>
        <w:rPr>
          <w:sz w:val="28"/>
          <w:szCs w:val="28"/>
        </w:rPr>
      </w:pPr>
      <w:r w:rsidRPr="00FF5918">
        <w:rPr>
          <w:sz w:val="28"/>
          <w:szCs w:val="28"/>
        </w:rPr>
        <w:t>3</w:t>
      </w:r>
      <w:r w:rsidR="00D67ACD" w:rsidRPr="00FF5918">
        <w:rPr>
          <w:sz w:val="28"/>
          <w:szCs w:val="28"/>
        </w:rPr>
        <w:t>. Исчисление, удержание и уплата индивидуального подоходного налога производятся налоговым агентом в порядке и сроки, установленные статьями </w:t>
      </w:r>
      <w:hyperlink r:id="rId466" w:anchor="z1843" w:history="1">
        <w:r w:rsidR="009550F3" w:rsidRPr="00FF5918">
          <w:rPr>
            <w:sz w:val="28"/>
            <w:szCs w:val="28"/>
          </w:rPr>
          <w:t>352</w:t>
        </w:r>
      </w:hyperlink>
      <w:r w:rsidR="00D67ACD" w:rsidRPr="00FF5918">
        <w:rPr>
          <w:bCs/>
          <w:sz w:val="28"/>
          <w:szCs w:val="28"/>
        </w:rPr>
        <w:t>, </w:t>
      </w:r>
      <w:hyperlink r:id="rId467" w:anchor="z1854" w:history="1">
        <w:r w:rsidR="009550F3" w:rsidRPr="00FF5918">
          <w:rPr>
            <w:sz w:val="28"/>
            <w:szCs w:val="28"/>
          </w:rPr>
          <w:t>353</w:t>
        </w:r>
      </w:hyperlink>
      <w:r w:rsidR="00D67ACD" w:rsidRPr="00FF5918">
        <w:rPr>
          <w:bCs/>
          <w:sz w:val="28"/>
          <w:szCs w:val="28"/>
        </w:rPr>
        <w:t xml:space="preserve"> - </w:t>
      </w:r>
      <w:hyperlink r:id="rId468" w:anchor="z1895" w:history="1">
        <w:r w:rsidR="009550F3" w:rsidRPr="00FF5918">
          <w:rPr>
            <w:sz w:val="28"/>
            <w:szCs w:val="28"/>
          </w:rPr>
          <w:t>354</w:t>
        </w:r>
      </w:hyperlink>
      <w:r w:rsidR="006838B3" w:rsidRPr="00FF5918">
        <w:rPr>
          <w:sz w:val="28"/>
          <w:szCs w:val="28"/>
        </w:rPr>
        <w:t xml:space="preserve"> настоящего Кодекса.</w:t>
      </w:r>
    </w:p>
    <w:p w:rsidR="00D67ACD" w:rsidRPr="00FF5918" w:rsidRDefault="00312A62" w:rsidP="002258D8">
      <w:pPr>
        <w:pStyle w:val="a4"/>
        <w:tabs>
          <w:tab w:val="left" w:pos="456"/>
        </w:tabs>
        <w:spacing w:before="0" w:beforeAutospacing="0" w:after="0" w:afterAutospacing="0"/>
        <w:ind w:firstLine="709"/>
        <w:contextualSpacing/>
        <w:jc w:val="both"/>
        <w:rPr>
          <w:sz w:val="28"/>
          <w:szCs w:val="28"/>
        </w:rPr>
      </w:pPr>
      <w:r w:rsidRPr="00FF5918">
        <w:rPr>
          <w:sz w:val="28"/>
          <w:szCs w:val="28"/>
        </w:rPr>
        <w:t>4</w:t>
      </w:r>
      <w:r w:rsidR="00D67ACD" w:rsidRPr="00FF5918">
        <w:rPr>
          <w:sz w:val="28"/>
          <w:szCs w:val="28"/>
        </w:rPr>
        <w:t>. Декларация по индивидуальному подоходному налогу и социальному налогу представляется налоговым агентом в порядке и сроки, установленные </w:t>
      </w:r>
      <w:hyperlink r:id="rId469" w:anchor="z1850" w:history="1">
        <w:r w:rsidR="00D67ACD" w:rsidRPr="00FF5918">
          <w:rPr>
            <w:bCs/>
            <w:sz w:val="28"/>
            <w:szCs w:val="28"/>
          </w:rPr>
          <w:t xml:space="preserve">статьей </w:t>
        </w:r>
        <w:r w:rsidR="009550F3" w:rsidRPr="00FF5918">
          <w:rPr>
            <w:bCs/>
            <w:sz w:val="28"/>
            <w:szCs w:val="28"/>
          </w:rPr>
          <w:t>358</w:t>
        </w:r>
      </w:hyperlink>
      <w:r w:rsidR="00D67ACD" w:rsidRPr="00FF5918">
        <w:rPr>
          <w:sz w:val="28"/>
          <w:szCs w:val="28"/>
        </w:rPr>
        <w:t xml:space="preserve"> настоящего Кодекса.</w:t>
      </w:r>
    </w:p>
    <w:p w:rsidR="00D67ACD" w:rsidRPr="00FF5918" w:rsidRDefault="00D67ACD" w:rsidP="002258D8">
      <w:pPr>
        <w:pStyle w:val="a4"/>
        <w:tabs>
          <w:tab w:val="left" w:pos="3600"/>
        </w:tabs>
        <w:spacing w:before="0" w:beforeAutospacing="0" w:after="0" w:afterAutospacing="0"/>
        <w:ind w:firstLine="709"/>
        <w:contextualSpacing/>
        <w:jc w:val="both"/>
        <w:rPr>
          <w:sz w:val="28"/>
          <w:szCs w:val="28"/>
        </w:rPr>
      </w:pPr>
    </w:p>
    <w:p w:rsidR="00D67ACD" w:rsidRPr="00FF5918" w:rsidRDefault="00D67ACD" w:rsidP="00E546F3">
      <w:pPr>
        <w:pStyle w:val="a8"/>
        <w:widowControl w:val="0"/>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Определение облагаемого дохода у источника выплаты</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1. Сумма облагаемого дохода работника определяется в следующем порядке:</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сумма доходов работника, подлежащих налогообложению у источника выплаты, полученных в текущем налоговом периоде, </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минус</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сумма корректировки дохода в текущем налоговом периоде, предусмотренная </w:t>
      </w:r>
      <w:hyperlink r:id="rId470" w:anchor="z1775" w:history="1">
        <w:r w:rsidRPr="00FF5918">
          <w:rPr>
            <w:bCs/>
            <w:color w:val="auto"/>
            <w:sz w:val="28"/>
            <w:szCs w:val="28"/>
          </w:rPr>
          <w:t>пунктом 1</w:t>
        </w:r>
      </w:hyperlink>
      <w:r w:rsidRPr="00FF5918">
        <w:rPr>
          <w:color w:val="auto"/>
          <w:sz w:val="28"/>
          <w:szCs w:val="28"/>
        </w:rPr>
        <w:t xml:space="preserve"> статьи </w:t>
      </w:r>
      <w:r w:rsidR="0084561E" w:rsidRPr="00FF5918">
        <w:rPr>
          <w:color w:val="auto"/>
          <w:sz w:val="28"/>
          <w:szCs w:val="28"/>
        </w:rPr>
        <w:t>341</w:t>
      </w:r>
      <w:r w:rsidRPr="00FF5918">
        <w:rPr>
          <w:color w:val="auto"/>
          <w:sz w:val="28"/>
          <w:szCs w:val="28"/>
        </w:rPr>
        <w:t xml:space="preserve"> настоящего Кодекса,</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минус</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минус</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сумма налоговых вычетов по взносам на обязательное социальное медицинское страхование в порядке и размере, установленных статьей </w:t>
      </w:r>
      <w:r w:rsidR="0084561E" w:rsidRPr="00FF5918">
        <w:rPr>
          <w:color w:val="auto"/>
          <w:sz w:val="28"/>
          <w:szCs w:val="28"/>
        </w:rPr>
        <w:t>345</w:t>
      </w:r>
      <w:r w:rsidRPr="00FF5918">
        <w:rPr>
          <w:color w:val="auto"/>
          <w:sz w:val="28"/>
          <w:szCs w:val="28"/>
        </w:rPr>
        <w:t xml:space="preserve"> настоящего Кодекса,</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минус</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сумма стандартных вычетов в порядке и размерах, установленных статьей </w:t>
      </w:r>
      <w:r w:rsidR="0084561E" w:rsidRPr="00FF5918">
        <w:rPr>
          <w:color w:val="auto"/>
          <w:sz w:val="28"/>
          <w:szCs w:val="28"/>
        </w:rPr>
        <w:t>346</w:t>
      </w:r>
      <w:r w:rsidRPr="00FF5918">
        <w:rPr>
          <w:color w:val="auto"/>
          <w:sz w:val="28"/>
          <w:szCs w:val="28"/>
        </w:rPr>
        <w:t xml:space="preserve"> настоящего Кодекса,</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минус</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сумма налогового вычета для многодетных семей в порядке и размере, установленных статьей </w:t>
      </w:r>
      <w:r w:rsidR="0084561E" w:rsidRPr="00FF5918">
        <w:rPr>
          <w:color w:val="auto"/>
          <w:sz w:val="28"/>
          <w:szCs w:val="28"/>
        </w:rPr>
        <w:t>347</w:t>
      </w:r>
      <w:r w:rsidRPr="00FF5918">
        <w:rPr>
          <w:color w:val="auto"/>
          <w:sz w:val="28"/>
          <w:szCs w:val="28"/>
        </w:rPr>
        <w:t xml:space="preserve"> настоящего Кодекса,</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минус</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предварительная сумма прочих вычетов, определяемая в порядке, установленном пунктом 2 настоящей статьи.</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2. Предварительная сумма прочих вычетов определяется физическим лицом как планируемая сумма прочих вычетов за календарный год, в размере, не превышающем </w:t>
      </w:r>
      <w:r w:rsidR="00B512EA" w:rsidRPr="00FF5918">
        <w:rPr>
          <w:color w:val="auto"/>
          <w:sz w:val="28"/>
          <w:szCs w:val="28"/>
        </w:rPr>
        <w:t>24-</w:t>
      </w:r>
      <w:r w:rsidRPr="00FF5918">
        <w:rPr>
          <w:color w:val="auto"/>
          <w:sz w:val="28"/>
          <w:szCs w:val="28"/>
        </w:rPr>
        <w:t>кратный минимальный размер заработной платы. Физическое лицо указывает такую сумму в заявлении и предоставляет его налоговому агенту. Форма заявления устанавливается уполномоченным органом.</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Налоговый агент уменьшает облагаемый доход на предварительную сумму прочих налоговых вычетов на основании заявления физического лица без подтверждающих документов. </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Совокупная сумма предварительных сумм прочих вычетов за календарный год, указанная физическим лицом в заявлениях, предоставленных всем налоговым агентам:</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не должна превышать </w:t>
      </w:r>
      <w:r w:rsidR="00B512EA" w:rsidRPr="00FF5918">
        <w:rPr>
          <w:color w:val="auto"/>
          <w:sz w:val="28"/>
          <w:szCs w:val="28"/>
        </w:rPr>
        <w:t>24-</w:t>
      </w:r>
      <w:r w:rsidRPr="00FF5918">
        <w:rPr>
          <w:color w:val="auto"/>
          <w:sz w:val="28"/>
          <w:szCs w:val="28"/>
        </w:rPr>
        <w:t>кратный минимальный размер заработной платы;</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должна быть в последующем документально подтверждена при применении физическим лицом прочих вычетов в декларации о доходах и имуществе по итогам календарного года.</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3. Сумма облагаемого дохода физического лица </w:t>
      </w:r>
      <w:r w:rsidRPr="00FF5918">
        <w:rPr>
          <w:color w:val="auto"/>
          <w:spacing w:val="2"/>
          <w:sz w:val="28"/>
          <w:szCs w:val="28"/>
        </w:rPr>
        <w:t>у источника выплаты, кроме дохода работника,</w:t>
      </w:r>
      <w:r w:rsidRPr="00FF5918">
        <w:rPr>
          <w:color w:val="auto"/>
          <w:sz w:val="28"/>
          <w:szCs w:val="28"/>
        </w:rPr>
        <w:t xml:space="preserve"> определяется в следующем порядке:</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сумма доходов физического лица, кроме дохода работника, подлежащих налогообложению у источника выплаты, полученных в текущем налоговом периоде, </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минус</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сумма корректировки дохода в текущем налоговом периоде, предусмотренная </w:t>
      </w:r>
      <w:hyperlink r:id="rId471" w:anchor="z1775" w:history="1">
        <w:r w:rsidRPr="00FF5918">
          <w:rPr>
            <w:bCs/>
            <w:color w:val="auto"/>
            <w:sz w:val="28"/>
            <w:szCs w:val="28"/>
          </w:rPr>
          <w:t>пунктом 1</w:t>
        </w:r>
      </w:hyperlink>
      <w:r w:rsidRPr="00FF5918">
        <w:rPr>
          <w:color w:val="auto"/>
          <w:sz w:val="28"/>
          <w:szCs w:val="28"/>
        </w:rPr>
        <w:t xml:space="preserve"> статьи </w:t>
      </w:r>
      <w:r w:rsidR="00F3398B" w:rsidRPr="00FF5918">
        <w:rPr>
          <w:color w:val="auto"/>
          <w:sz w:val="28"/>
          <w:szCs w:val="28"/>
        </w:rPr>
        <w:t>341</w:t>
      </w:r>
      <w:r w:rsidRPr="00FF5918">
        <w:rPr>
          <w:color w:val="auto"/>
          <w:sz w:val="28"/>
          <w:szCs w:val="28"/>
        </w:rPr>
        <w:t xml:space="preserve"> настоящего Кодекса,</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минус</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минус</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сумма налоговых вычетов по взносам на обязательное социальное медицинское страхование в порядке и размере, установленных статьей </w:t>
      </w:r>
      <w:r w:rsidR="00F3398B" w:rsidRPr="00FF5918">
        <w:rPr>
          <w:color w:val="auto"/>
          <w:sz w:val="28"/>
          <w:szCs w:val="28"/>
        </w:rPr>
        <w:t>345</w:t>
      </w:r>
      <w:r w:rsidRPr="00FF5918">
        <w:rPr>
          <w:color w:val="auto"/>
          <w:sz w:val="28"/>
          <w:szCs w:val="28"/>
        </w:rPr>
        <w:t xml:space="preserve"> настоящего Кодекса,</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минус</w:t>
      </w:r>
    </w:p>
    <w:p w:rsidR="00D67ACD" w:rsidRPr="00FF5918" w:rsidRDefault="00D67ACD" w:rsidP="002258D8">
      <w:pPr>
        <w:widowControl w:val="0"/>
        <w:ind w:firstLine="709"/>
        <w:contextualSpacing/>
        <w:jc w:val="both"/>
        <w:rPr>
          <w:color w:val="auto"/>
          <w:sz w:val="28"/>
          <w:szCs w:val="28"/>
        </w:rPr>
      </w:pPr>
      <w:r w:rsidRPr="00FF5918">
        <w:rPr>
          <w:color w:val="auto"/>
          <w:sz w:val="28"/>
          <w:szCs w:val="28"/>
        </w:rPr>
        <w:t xml:space="preserve">сумма стандартных вычетов в порядке и размерах, установленных статьей </w:t>
      </w:r>
      <w:r w:rsidR="00F3398B" w:rsidRPr="00FF5918">
        <w:rPr>
          <w:color w:val="auto"/>
          <w:sz w:val="28"/>
          <w:szCs w:val="28"/>
        </w:rPr>
        <w:t>346</w:t>
      </w:r>
      <w:r w:rsidRPr="00FF5918">
        <w:rPr>
          <w:color w:val="auto"/>
          <w:sz w:val="28"/>
          <w:szCs w:val="28"/>
        </w:rPr>
        <w:t xml:space="preserve"> настоящего Кодекса.</w:t>
      </w:r>
    </w:p>
    <w:p w:rsidR="00D67ACD" w:rsidRPr="00FF5918" w:rsidRDefault="00D67ACD" w:rsidP="002258D8">
      <w:pPr>
        <w:ind w:firstLine="709"/>
        <w:contextualSpacing/>
        <w:jc w:val="both"/>
        <w:rPr>
          <w:rStyle w:val="s0"/>
          <w:color w:val="auto"/>
          <w:sz w:val="28"/>
          <w:szCs w:val="28"/>
        </w:rPr>
      </w:pPr>
      <w:r w:rsidRPr="00FF5918">
        <w:rPr>
          <w:color w:val="auto"/>
          <w:sz w:val="28"/>
          <w:szCs w:val="28"/>
        </w:rPr>
        <w:t>4. Су</w:t>
      </w:r>
      <w:r w:rsidRPr="00FF5918">
        <w:rPr>
          <w:rStyle w:val="s0"/>
          <w:color w:val="auto"/>
          <w:sz w:val="28"/>
          <w:szCs w:val="28"/>
        </w:rPr>
        <w:t xml:space="preserve">мма дохода, </w:t>
      </w:r>
      <w:r w:rsidRPr="00FF5918">
        <w:rPr>
          <w:color w:val="auto"/>
          <w:sz w:val="28"/>
          <w:szCs w:val="28"/>
        </w:rPr>
        <w:t>подлежащего налогообложению у источника выплаты</w:t>
      </w:r>
      <w:r w:rsidRPr="00FF5918">
        <w:rPr>
          <w:rStyle w:val="s0"/>
          <w:color w:val="auto"/>
          <w:sz w:val="28"/>
          <w:szCs w:val="28"/>
        </w:rPr>
        <w:t xml:space="preserve">, в иностранной валюте пересчитывается в национальную валюту Республики Казахстан с применением </w:t>
      </w:r>
      <w:r w:rsidRPr="00FF5918">
        <w:rPr>
          <w:rStyle w:val="s0"/>
          <w:color w:val="auto"/>
          <w:sz w:val="28"/>
          <w:szCs w:val="28"/>
          <w:shd w:val="clear" w:color="auto" w:fill="FFFFFF"/>
        </w:rPr>
        <w:t>рыночного курса</w:t>
      </w:r>
      <w:r w:rsidRPr="00FF5918">
        <w:rPr>
          <w:rStyle w:val="s0"/>
          <w:color w:val="auto"/>
          <w:sz w:val="28"/>
          <w:szCs w:val="28"/>
        </w:rPr>
        <w:t xml:space="preserve"> обмена валют, </w:t>
      </w:r>
      <w:r w:rsidRPr="00FF5918">
        <w:rPr>
          <w:color w:val="auto"/>
          <w:sz w:val="28"/>
          <w:szCs w:val="28"/>
        </w:rPr>
        <w:t xml:space="preserve">определенного в  последний рабочий день, предшествующий дате выплаты дохода. </w:t>
      </w:r>
    </w:p>
    <w:p w:rsidR="00D67ACD" w:rsidRPr="00FF5918" w:rsidRDefault="00D67ACD" w:rsidP="002258D8">
      <w:pPr>
        <w:ind w:firstLine="709"/>
        <w:contextualSpacing/>
        <w:jc w:val="both"/>
        <w:rPr>
          <w:color w:val="auto"/>
          <w:sz w:val="28"/>
          <w:szCs w:val="28"/>
        </w:rPr>
      </w:pPr>
      <w:r w:rsidRPr="00FF5918">
        <w:rPr>
          <w:color w:val="auto"/>
          <w:sz w:val="28"/>
          <w:szCs w:val="28"/>
        </w:rPr>
        <w:t>5. Если сумма, определенная в порядке, предусмотренном пунктами 1-3 настоящей статьи, является отрицательной, то такая сумма признается превышением налоговых вычетов.</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Сумма превышения налоговых 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 </w:t>
      </w:r>
    </w:p>
    <w:p w:rsidR="00D67ACD" w:rsidRPr="00FF5918" w:rsidRDefault="00D67ACD" w:rsidP="002258D8">
      <w:pPr>
        <w:ind w:firstLine="709"/>
        <w:contextualSpacing/>
        <w:jc w:val="both"/>
        <w:rPr>
          <w:color w:val="auto"/>
          <w:sz w:val="28"/>
          <w:szCs w:val="28"/>
        </w:rPr>
      </w:pPr>
    </w:p>
    <w:p w:rsidR="00D67ACD" w:rsidRPr="00FF5918"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pacing w:val="2"/>
          <w:sz w:val="28"/>
          <w:szCs w:val="28"/>
        </w:rPr>
        <w:t>Налоговый и отчетный периоды</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pacing w:val="2"/>
          <w:sz w:val="28"/>
          <w:szCs w:val="28"/>
        </w:rPr>
        <w:t>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Отчетным периодом для составления декларации по индивидуальному подоходному налогу и социальному налогу является календарный квартал.</w:t>
      </w:r>
    </w:p>
    <w:p w:rsidR="00D67ACD" w:rsidRPr="00FF5918" w:rsidRDefault="00D67ACD" w:rsidP="002258D8">
      <w:pPr>
        <w:pStyle w:val="a4"/>
        <w:tabs>
          <w:tab w:val="left" w:pos="3600"/>
        </w:tabs>
        <w:spacing w:before="0" w:beforeAutospacing="0" w:after="0" w:afterAutospacing="0"/>
        <w:ind w:firstLine="709"/>
        <w:contextualSpacing/>
        <w:jc w:val="both"/>
        <w:rPr>
          <w:sz w:val="28"/>
          <w:szCs w:val="28"/>
        </w:rPr>
      </w:pPr>
      <w:r w:rsidRPr="00FF5918">
        <w:rPr>
          <w:sz w:val="28"/>
          <w:szCs w:val="28"/>
        </w:rPr>
        <w:tab/>
      </w:r>
    </w:p>
    <w:p w:rsidR="00D67ACD" w:rsidRPr="00FF5918"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bCs/>
          <w:sz w:val="28"/>
          <w:szCs w:val="28"/>
        </w:rPr>
        <w:t xml:space="preserve">Декларация по индивидуальному подоходному </w:t>
      </w:r>
      <w:r w:rsidRPr="00FF5918">
        <w:rPr>
          <w:b/>
          <w:sz w:val="28"/>
          <w:szCs w:val="28"/>
        </w:rPr>
        <w:br/>
      </w:r>
      <w:r w:rsidRPr="00FF5918">
        <w:rPr>
          <w:b/>
          <w:bCs/>
          <w:sz w:val="28"/>
          <w:szCs w:val="28"/>
        </w:rPr>
        <w:t>налогу и социальному налогу</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Декларация по индивидуальному подоходно</w:t>
      </w:r>
      <w:r w:rsidR="006838B3" w:rsidRPr="00FF5918">
        <w:rPr>
          <w:spacing w:val="2"/>
          <w:sz w:val="28"/>
          <w:szCs w:val="28"/>
        </w:rPr>
        <w:t xml:space="preserve">му налогу и социальному налогу </w:t>
      </w:r>
      <w:r w:rsidRPr="00FF5918">
        <w:rPr>
          <w:spacing w:val="2"/>
          <w:sz w:val="28"/>
          <w:szCs w:val="28"/>
        </w:rPr>
        <w:t xml:space="preserve">представляется в налоговые органы по месту нахождения налогового агента не позднее 15 числа второго месяца, </w:t>
      </w:r>
      <w:r w:rsidR="005E1814" w:rsidRPr="00FF5918">
        <w:rPr>
          <w:spacing w:val="2"/>
          <w:sz w:val="28"/>
          <w:szCs w:val="28"/>
        </w:rPr>
        <w:t>следующего за отчетным периодом:</w:t>
      </w:r>
    </w:p>
    <w:p w:rsidR="00D67ACD" w:rsidRPr="00FF5918" w:rsidRDefault="00D67ACD" w:rsidP="002258D8">
      <w:pPr>
        <w:ind w:firstLine="709"/>
        <w:contextualSpacing/>
        <w:jc w:val="both"/>
        <w:rPr>
          <w:color w:val="auto"/>
          <w:sz w:val="28"/>
          <w:szCs w:val="28"/>
        </w:rPr>
      </w:pPr>
      <w:r w:rsidRPr="00FF5918">
        <w:rPr>
          <w:color w:val="auto"/>
          <w:sz w:val="28"/>
          <w:szCs w:val="28"/>
        </w:rPr>
        <w:t>налоговыми агентами,</w:t>
      </w:r>
      <w:r w:rsidRPr="00FF5918">
        <w:rPr>
          <w:color w:val="auto"/>
          <w:spacing w:val="2"/>
          <w:sz w:val="28"/>
          <w:szCs w:val="28"/>
        </w:rPr>
        <w:t xml:space="preserve"> в том числе </w:t>
      </w:r>
      <w:r w:rsidRPr="00FF5918">
        <w:rPr>
          <w:color w:val="auto"/>
          <w:sz w:val="28"/>
          <w:szCs w:val="28"/>
        </w:rPr>
        <w:t>субъектами малого бизнеса на основе упрощенной декларации;</w:t>
      </w:r>
    </w:p>
    <w:p w:rsidR="00D67ACD" w:rsidRPr="00FF5918" w:rsidRDefault="00D67ACD" w:rsidP="002258D8">
      <w:pPr>
        <w:pStyle w:val="a4"/>
        <w:spacing w:before="0" w:beforeAutospacing="0" w:after="0" w:afterAutospacing="0"/>
        <w:ind w:firstLine="709"/>
        <w:contextualSpacing/>
        <w:jc w:val="both"/>
        <w:rPr>
          <w:strike/>
          <w:spacing w:val="2"/>
          <w:sz w:val="28"/>
          <w:szCs w:val="28"/>
        </w:rPr>
      </w:pPr>
      <w:r w:rsidRPr="00FF5918">
        <w:rPr>
          <w:sz w:val="28"/>
          <w:szCs w:val="28"/>
        </w:rPr>
        <w:t xml:space="preserve">агентами или плательщиками социальных платежей, в том числе в свою пользу в соответствии с </w:t>
      </w:r>
      <w:r w:rsidRPr="00FF5918">
        <w:rPr>
          <w:spacing w:val="2"/>
          <w:sz w:val="28"/>
          <w:szCs w:val="28"/>
        </w:rPr>
        <w:t>законами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2. Налоговый агент предоставляет данные об </w:t>
      </w:r>
      <w:r w:rsidRPr="00FF5918">
        <w:rPr>
          <w:spacing w:val="2"/>
          <w:sz w:val="28"/>
          <w:szCs w:val="28"/>
        </w:rPr>
        <w:t>исчислении, удержании и перечислении сумм индивидуального подоходного налога по каждому физическому лицу – резиденту Республики Казахстан, являющемуся получателем доходов</w:t>
      </w:r>
      <w:r w:rsidRPr="00FF5918">
        <w:rPr>
          <w:sz w:val="28"/>
          <w:szCs w:val="28"/>
        </w:rPr>
        <w:t>, в виде  приложения к декларации по индивидуальному подоходному налогу и социальному налогу, которое:</w:t>
      </w:r>
    </w:p>
    <w:p w:rsidR="00D67ACD" w:rsidRPr="00FF5918" w:rsidRDefault="00D67ACD" w:rsidP="002258D8">
      <w:pPr>
        <w:pStyle w:val="a4"/>
        <w:spacing w:before="0" w:beforeAutospacing="0" w:after="0" w:afterAutospacing="0"/>
        <w:ind w:firstLine="709"/>
        <w:contextualSpacing/>
        <w:jc w:val="both"/>
        <w:rPr>
          <w:rStyle w:val="s0"/>
          <w:color w:val="auto"/>
          <w:sz w:val="28"/>
          <w:szCs w:val="28"/>
        </w:rPr>
      </w:pPr>
      <w:r w:rsidRPr="00FF5918">
        <w:rPr>
          <w:sz w:val="28"/>
          <w:szCs w:val="28"/>
        </w:rPr>
        <w:t xml:space="preserve">1) составляется по итогам календарного года и представляется с декларацией  по индивидуальному подоходному налогу и социальному налогу за последний отчетный период календарного года, установленный пунктом 2 статьи </w:t>
      </w:r>
      <w:r w:rsidR="00F3398B" w:rsidRPr="00FF5918">
        <w:rPr>
          <w:sz w:val="28"/>
          <w:szCs w:val="28"/>
        </w:rPr>
        <w:t>357</w:t>
      </w:r>
      <w:r w:rsidRPr="00FF5918">
        <w:rPr>
          <w:sz w:val="28"/>
          <w:szCs w:val="28"/>
        </w:rPr>
        <w:t xml:space="preserve"> настоящего Кодекса</w:t>
      </w:r>
      <w:r w:rsidRPr="00FF5918">
        <w:rPr>
          <w:rStyle w:val="s0"/>
          <w:color w:val="auto"/>
          <w:sz w:val="28"/>
          <w:szCs w:val="28"/>
        </w:rPr>
        <w:t>;</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rStyle w:val="s0"/>
          <w:color w:val="auto"/>
          <w:sz w:val="28"/>
          <w:szCs w:val="28"/>
        </w:rPr>
        <w:t xml:space="preserve">2) </w:t>
      </w:r>
      <w:r w:rsidRPr="00FF5918">
        <w:rPr>
          <w:sz w:val="28"/>
          <w:szCs w:val="28"/>
        </w:rPr>
        <w:t xml:space="preserve">составляется и представляется с декларацией  по индивидуальному подоходному налогу и социальному налогу  при представлении ликвидационной налоговой отчетности. </w:t>
      </w:r>
    </w:p>
    <w:p w:rsidR="00D67ACD" w:rsidRPr="00FF5918" w:rsidRDefault="007A3709" w:rsidP="002258D8">
      <w:pPr>
        <w:ind w:firstLine="709"/>
        <w:contextualSpacing/>
        <w:jc w:val="both"/>
        <w:rPr>
          <w:color w:val="auto"/>
          <w:sz w:val="28"/>
          <w:szCs w:val="28"/>
        </w:rPr>
      </w:pPr>
      <w:r w:rsidRPr="00FF5918">
        <w:rPr>
          <w:color w:val="auto"/>
          <w:sz w:val="28"/>
          <w:szCs w:val="28"/>
        </w:rPr>
        <w:t>3</w:t>
      </w:r>
      <w:r w:rsidR="00D67ACD" w:rsidRPr="00FF5918">
        <w:rPr>
          <w:color w:val="auto"/>
          <w:sz w:val="28"/>
          <w:szCs w:val="28"/>
        </w:rPr>
        <w:t>.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p>
    <w:p w:rsidR="00D67ACD" w:rsidRPr="00FF5918" w:rsidRDefault="00D67ACD" w:rsidP="002258D8">
      <w:pPr>
        <w:tabs>
          <w:tab w:val="left" w:pos="317"/>
        </w:tabs>
        <w:ind w:firstLine="709"/>
        <w:contextualSpacing/>
        <w:jc w:val="both"/>
        <w:rPr>
          <w:color w:val="auto"/>
          <w:spacing w:val="2"/>
          <w:sz w:val="28"/>
          <w:szCs w:val="28"/>
        </w:rPr>
      </w:pPr>
    </w:p>
    <w:p w:rsidR="00D67ACD" w:rsidRPr="00FF5918" w:rsidRDefault="00D67ACD" w:rsidP="00E546F3">
      <w:pPr>
        <w:pStyle w:val="a8"/>
        <w:widowControl w:val="0"/>
        <w:numPr>
          <w:ilvl w:val="0"/>
          <w:numId w:val="78"/>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Порядок выдачи налоговым агентом справки о </w:t>
      </w:r>
      <w:r w:rsidRPr="00FF5918">
        <w:rPr>
          <w:rFonts w:ascii="Times New Roman" w:hAnsi="Times New Roman"/>
          <w:b/>
          <w:spacing w:val="2"/>
          <w:sz w:val="28"/>
          <w:szCs w:val="28"/>
        </w:rPr>
        <w:br/>
        <w:t>расчетах с физическим лицом</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1. В случае начисления и (или) выплаты в течение календарного года физическому лицу дохода, подлежащего налогообложению у источника выплаты, налоговый агент обязан выдать справку о расчетах с физическим лицом.</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2. Справка о расчетах с физическим лицом должна содержать информацию о суммах:</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1) дохода, подлежащего налогообложению у источника выплаты;</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2) корректировки</w:t>
      </w:r>
      <w:r w:rsidR="000B557F" w:rsidRPr="00FF5918">
        <w:rPr>
          <w:color w:val="auto"/>
          <w:spacing w:val="2"/>
          <w:sz w:val="28"/>
          <w:szCs w:val="28"/>
        </w:rPr>
        <w:t xml:space="preserve"> дохода</w:t>
      </w:r>
      <w:r w:rsidRPr="00FF5918">
        <w:rPr>
          <w:color w:val="auto"/>
          <w:spacing w:val="2"/>
          <w:sz w:val="28"/>
          <w:szCs w:val="28"/>
        </w:rPr>
        <w:t>;</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3) исчисленных обязательных пенсионных взносов;</w:t>
      </w:r>
    </w:p>
    <w:p w:rsidR="00D67ACD" w:rsidRPr="00FF5918" w:rsidRDefault="000B557F" w:rsidP="002258D8">
      <w:pPr>
        <w:widowControl w:val="0"/>
        <w:ind w:firstLine="709"/>
        <w:contextualSpacing/>
        <w:jc w:val="both"/>
        <w:rPr>
          <w:color w:val="auto"/>
          <w:spacing w:val="2"/>
          <w:sz w:val="28"/>
          <w:szCs w:val="28"/>
        </w:rPr>
      </w:pPr>
      <w:r w:rsidRPr="00FF5918">
        <w:rPr>
          <w:color w:val="auto"/>
          <w:spacing w:val="2"/>
          <w:sz w:val="28"/>
          <w:szCs w:val="28"/>
        </w:rPr>
        <w:t>4</w:t>
      </w:r>
      <w:r w:rsidR="00D67ACD" w:rsidRPr="00FF5918">
        <w:rPr>
          <w:color w:val="auto"/>
          <w:spacing w:val="2"/>
          <w:sz w:val="28"/>
          <w:szCs w:val="28"/>
        </w:rPr>
        <w:t xml:space="preserve">) примененных налоговых вычетов, за исключением обязательных пенсионных взносов; </w:t>
      </w:r>
    </w:p>
    <w:p w:rsidR="00D67ACD" w:rsidRPr="00FF5918" w:rsidRDefault="000B557F" w:rsidP="002258D8">
      <w:pPr>
        <w:widowControl w:val="0"/>
        <w:ind w:firstLine="709"/>
        <w:contextualSpacing/>
        <w:jc w:val="both"/>
        <w:rPr>
          <w:color w:val="auto"/>
          <w:spacing w:val="2"/>
          <w:sz w:val="28"/>
          <w:szCs w:val="28"/>
        </w:rPr>
      </w:pPr>
      <w:r w:rsidRPr="00FF5918">
        <w:rPr>
          <w:color w:val="auto"/>
          <w:spacing w:val="2"/>
          <w:sz w:val="28"/>
          <w:szCs w:val="28"/>
        </w:rPr>
        <w:t>5</w:t>
      </w:r>
      <w:r w:rsidR="00D67ACD" w:rsidRPr="00FF5918">
        <w:rPr>
          <w:color w:val="auto"/>
          <w:spacing w:val="2"/>
          <w:sz w:val="28"/>
          <w:szCs w:val="28"/>
        </w:rPr>
        <w:t>) предварительных сумм прочих вычетов;</w:t>
      </w:r>
    </w:p>
    <w:p w:rsidR="00D67ACD" w:rsidRPr="00FF5918" w:rsidRDefault="000B557F" w:rsidP="002258D8">
      <w:pPr>
        <w:widowControl w:val="0"/>
        <w:ind w:firstLine="709"/>
        <w:contextualSpacing/>
        <w:jc w:val="both"/>
        <w:rPr>
          <w:color w:val="auto"/>
          <w:spacing w:val="2"/>
          <w:sz w:val="28"/>
          <w:szCs w:val="28"/>
        </w:rPr>
      </w:pPr>
      <w:r w:rsidRPr="00FF5918">
        <w:rPr>
          <w:color w:val="auto"/>
          <w:spacing w:val="2"/>
          <w:sz w:val="28"/>
          <w:szCs w:val="28"/>
        </w:rPr>
        <w:t>6</w:t>
      </w:r>
      <w:r w:rsidR="00D67ACD" w:rsidRPr="00FF5918">
        <w:rPr>
          <w:color w:val="auto"/>
          <w:spacing w:val="2"/>
          <w:sz w:val="28"/>
          <w:szCs w:val="28"/>
        </w:rPr>
        <w:t>) переноса превышения налоговых вычетов;</w:t>
      </w:r>
    </w:p>
    <w:p w:rsidR="00D67ACD" w:rsidRPr="00FF5918" w:rsidRDefault="000B557F" w:rsidP="002258D8">
      <w:pPr>
        <w:widowControl w:val="0"/>
        <w:ind w:firstLine="709"/>
        <w:contextualSpacing/>
        <w:jc w:val="both"/>
        <w:rPr>
          <w:color w:val="auto"/>
          <w:spacing w:val="2"/>
          <w:sz w:val="28"/>
          <w:szCs w:val="28"/>
        </w:rPr>
      </w:pPr>
      <w:r w:rsidRPr="00FF5918">
        <w:rPr>
          <w:color w:val="auto"/>
          <w:spacing w:val="2"/>
          <w:sz w:val="28"/>
          <w:szCs w:val="28"/>
        </w:rPr>
        <w:t>7</w:t>
      </w:r>
      <w:r w:rsidR="00D67ACD" w:rsidRPr="00FF5918">
        <w:rPr>
          <w:color w:val="auto"/>
          <w:spacing w:val="2"/>
          <w:sz w:val="28"/>
          <w:szCs w:val="28"/>
        </w:rPr>
        <w:t>) облагаемого дохода физического лица;</w:t>
      </w:r>
    </w:p>
    <w:p w:rsidR="00D67ACD" w:rsidRPr="00FF5918" w:rsidRDefault="000B557F" w:rsidP="002258D8">
      <w:pPr>
        <w:widowControl w:val="0"/>
        <w:ind w:firstLine="709"/>
        <w:contextualSpacing/>
        <w:jc w:val="both"/>
        <w:rPr>
          <w:color w:val="auto"/>
          <w:spacing w:val="2"/>
          <w:sz w:val="28"/>
          <w:szCs w:val="28"/>
        </w:rPr>
      </w:pPr>
      <w:r w:rsidRPr="00FF5918">
        <w:rPr>
          <w:color w:val="auto"/>
          <w:spacing w:val="2"/>
          <w:sz w:val="28"/>
          <w:szCs w:val="28"/>
        </w:rPr>
        <w:t>8</w:t>
      </w:r>
      <w:r w:rsidR="00D67ACD" w:rsidRPr="00FF5918">
        <w:rPr>
          <w:color w:val="auto"/>
          <w:spacing w:val="2"/>
          <w:sz w:val="28"/>
          <w:szCs w:val="28"/>
        </w:rPr>
        <w:t>) исчисленного индивидуального подоходного налога;</w:t>
      </w:r>
    </w:p>
    <w:p w:rsidR="00D67ACD" w:rsidRPr="00FF5918" w:rsidRDefault="000B557F" w:rsidP="002258D8">
      <w:pPr>
        <w:widowControl w:val="0"/>
        <w:ind w:firstLine="709"/>
        <w:contextualSpacing/>
        <w:jc w:val="both"/>
        <w:rPr>
          <w:color w:val="auto"/>
          <w:spacing w:val="2"/>
          <w:sz w:val="28"/>
          <w:szCs w:val="28"/>
        </w:rPr>
      </w:pPr>
      <w:r w:rsidRPr="00FF5918">
        <w:rPr>
          <w:color w:val="auto"/>
          <w:spacing w:val="2"/>
          <w:sz w:val="28"/>
          <w:szCs w:val="28"/>
        </w:rPr>
        <w:t>9</w:t>
      </w:r>
      <w:r w:rsidR="00D67ACD" w:rsidRPr="00FF5918">
        <w:rPr>
          <w:color w:val="auto"/>
          <w:spacing w:val="2"/>
          <w:sz w:val="28"/>
          <w:szCs w:val="28"/>
        </w:rPr>
        <w:t>) выплаченного дохода.</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3. Форма справки о расчетах с физическим лицом утверждается уполномоченным органом.</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4. Справка о расчетах с физическим лицом выдается налоговым агентом не позднее 20 февраля года, следующего за годом начисления и (или) выплаты дохода физическому лицу, за исключением случаев, предусмотренных пунктом 5 настоящей статьи.</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5. Справка о расчетах с физическим лицом в течение календарного года начисления и (или) выплаты дохода физическому лицу выдается налоговым агентом в случае:</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1) увольнения работника не позднее трех рабочих дней после:</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издания акта работодателя о прекращении действия трудового договора;</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издания приказа об увольнении административных государственных служащих;</w:t>
      </w:r>
    </w:p>
    <w:p w:rsidR="006838B3"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 xml:space="preserve">отставки политических </w:t>
      </w:r>
      <w:r w:rsidR="006838B3" w:rsidRPr="00FF5918">
        <w:rPr>
          <w:color w:val="auto"/>
          <w:spacing w:val="2"/>
          <w:sz w:val="28"/>
          <w:szCs w:val="28"/>
        </w:rPr>
        <w:t>государственных служащих;</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2) начисления и (или) выплаты дохода физического лица от налогового агента – не позднее дня оформления в соответствии с законодательством Республики Казахстан о бухгалтерском учете и финансовой отчетности последнего из следующих документов:</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акта о выполненных работах, оказанных услугах;</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платежного документа;</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3) прекращения действия договора о пенсионном обеспечении, заключенного в соответствии с законодательством Республики Казахстан о пенсионном обеспечении, – не позднее дня прекращения действия такого договора;</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4) выплаты дивидендов, выигрышей – не позднее дня выплаты дохода;</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5) прекращения или истечения срока действия договора банковского вклада – не позднее дня прекращения действия такого договора;</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6) завершения обучения, по которому производилась выплата дохода в виде стипендий, – не позднее дня отчисления обучающегося (воспитанника) или вручения документа об образовании;</w:t>
      </w:r>
    </w:p>
    <w:p w:rsidR="00D67ACD" w:rsidRPr="00FF5918" w:rsidRDefault="00D67ACD" w:rsidP="002258D8">
      <w:pPr>
        <w:widowControl w:val="0"/>
        <w:ind w:firstLine="709"/>
        <w:contextualSpacing/>
        <w:jc w:val="both"/>
        <w:rPr>
          <w:color w:val="auto"/>
          <w:spacing w:val="2"/>
          <w:sz w:val="28"/>
          <w:szCs w:val="28"/>
        </w:rPr>
      </w:pPr>
      <w:r w:rsidRPr="00FF5918">
        <w:rPr>
          <w:color w:val="auto"/>
          <w:spacing w:val="2"/>
          <w:sz w:val="28"/>
          <w:szCs w:val="28"/>
        </w:rPr>
        <w:t>7) прекращения или истечения срока действия договора накопительного страхования – не позднее дня прекращения действия такого договора.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6. В случаях, установленных пунктом 5 настоящей статьи, физическое лицо вправе по истечении календарного года начисления и (или) выплаты дохода физическому лицу обратиться к налоговому агенту с требованием выдачи справки о расчетах с физическим лицом, а налоговый агент обязан выдать такую справку в течение пятнадцати календарных дней после даты обращения физического лица.</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8"/>
        <w:numPr>
          <w:ilvl w:val="0"/>
          <w:numId w:val="78"/>
        </w:numPr>
        <w:spacing w:after="0" w:line="240" w:lineRule="auto"/>
        <w:ind w:left="0" w:firstLine="709"/>
        <w:jc w:val="both"/>
        <w:rPr>
          <w:rStyle w:val="s1"/>
          <w:bCs w:val="0"/>
          <w:color w:val="auto"/>
          <w:sz w:val="28"/>
          <w:szCs w:val="28"/>
        </w:rPr>
      </w:pPr>
      <w:r w:rsidRPr="00FF5918">
        <w:rPr>
          <w:rStyle w:val="s1"/>
          <w:color w:val="auto"/>
          <w:sz w:val="28"/>
          <w:szCs w:val="28"/>
        </w:rPr>
        <w:t>Определение облагаемого дохода физического лица,  подлежащего налогообложению физическим лицом самостоятельно</w:t>
      </w:r>
    </w:p>
    <w:p w:rsidR="00AB6561" w:rsidRPr="00FF5918" w:rsidRDefault="00AB6561" w:rsidP="00AB6561">
      <w:pPr>
        <w:ind w:firstLine="709"/>
        <w:contextualSpacing/>
        <w:jc w:val="both"/>
        <w:rPr>
          <w:color w:val="auto"/>
          <w:spacing w:val="2"/>
          <w:sz w:val="28"/>
          <w:szCs w:val="28"/>
        </w:rPr>
      </w:pPr>
      <w:r w:rsidRPr="00FF5918">
        <w:rPr>
          <w:color w:val="auto"/>
          <w:spacing w:val="2"/>
          <w:sz w:val="28"/>
          <w:szCs w:val="28"/>
        </w:rPr>
        <w:t>1. Исчисление и уплата в бюджет индивидуального подоходного налога осуществляется физическим лицом самостоятельно:</w:t>
      </w:r>
    </w:p>
    <w:p w:rsidR="00AB6561" w:rsidRPr="00FF5918" w:rsidRDefault="00AB6561" w:rsidP="00AB6561">
      <w:pPr>
        <w:ind w:firstLine="709"/>
        <w:contextualSpacing/>
        <w:jc w:val="both"/>
        <w:rPr>
          <w:color w:val="auto"/>
          <w:spacing w:val="2"/>
          <w:sz w:val="28"/>
          <w:szCs w:val="28"/>
        </w:rPr>
      </w:pPr>
      <w:r w:rsidRPr="00FF5918">
        <w:rPr>
          <w:color w:val="auto"/>
          <w:spacing w:val="2"/>
          <w:sz w:val="28"/>
          <w:szCs w:val="28"/>
        </w:rPr>
        <w:t>1) по доходам, указанным в подпунктах 1) - 12), 17) пункта 1 статьи 321 настоящего Кодекса, - в случае получения таких доходов от лица, не являющегося налоговым агентом;</w:t>
      </w:r>
    </w:p>
    <w:p w:rsidR="00AB6561" w:rsidRPr="00FF5918" w:rsidRDefault="00AB6561" w:rsidP="00AB6561">
      <w:pPr>
        <w:ind w:firstLine="709"/>
        <w:contextualSpacing/>
        <w:jc w:val="both"/>
        <w:rPr>
          <w:color w:val="auto"/>
          <w:spacing w:val="2"/>
          <w:sz w:val="28"/>
          <w:szCs w:val="28"/>
        </w:rPr>
      </w:pPr>
      <w:r w:rsidRPr="00FF5918">
        <w:rPr>
          <w:color w:val="auto"/>
          <w:spacing w:val="2"/>
          <w:sz w:val="28"/>
          <w:szCs w:val="28"/>
        </w:rPr>
        <w:t>2) по доходам, указанным в подпунктах 13) – 18)  пункта 1 статьи 321 настоящего Кодекса.</w:t>
      </w:r>
    </w:p>
    <w:p w:rsidR="00AB6561" w:rsidRPr="00FF5918" w:rsidRDefault="00AB6561" w:rsidP="00AB6561">
      <w:pPr>
        <w:ind w:firstLine="709"/>
        <w:contextualSpacing/>
        <w:jc w:val="both"/>
        <w:rPr>
          <w:color w:val="auto"/>
          <w:spacing w:val="2"/>
          <w:sz w:val="28"/>
          <w:szCs w:val="28"/>
        </w:rPr>
      </w:pPr>
      <w:r w:rsidRPr="00FF5918">
        <w:rPr>
          <w:color w:val="auto"/>
          <w:spacing w:val="2"/>
          <w:sz w:val="28"/>
          <w:szCs w:val="28"/>
        </w:rPr>
        <w:t>2. Доход,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начиная с которой доход подлежит получению.</w:t>
      </w:r>
    </w:p>
    <w:p w:rsidR="00AB6561" w:rsidRPr="00FF5918" w:rsidRDefault="00AB6561" w:rsidP="00AB6561">
      <w:pPr>
        <w:ind w:firstLine="709"/>
        <w:contextualSpacing/>
        <w:jc w:val="both"/>
        <w:rPr>
          <w:color w:val="auto"/>
          <w:spacing w:val="2"/>
          <w:sz w:val="28"/>
          <w:szCs w:val="28"/>
        </w:rPr>
      </w:pPr>
      <w:r w:rsidRPr="00FF5918">
        <w:rPr>
          <w:color w:val="auto"/>
          <w:spacing w:val="2"/>
          <w:sz w:val="28"/>
          <w:szCs w:val="28"/>
        </w:rPr>
        <w:t>3. Порядок определения облагаемого дохода физического лица, подлежащего налогообложению физическим лицом самостоятельно, определяется в соответствии с Главой 71 настоящего Кодекса.</w:t>
      </w:r>
    </w:p>
    <w:p w:rsidR="00AB6561" w:rsidRPr="00FF5918" w:rsidRDefault="00AB6561" w:rsidP="002258D8">
      <w:pPr>
        <w:ind w:firstLine="709"/>
        <w:contextualSpacing/>
        <w:jc w:val="both"/>
        <w:rPr>
          <w:color w:val="auto"/>
          <w:spacing w:val="2"/>
          <w:sz w:val="28"/>
          <w:szCs w:val="28"/>
        </w:rPr>
      </w:pPr>
    </w:p>
    <w:p w:rsidR="00312A62" w:rsidRPr="00FF5918" w:rsidRDefault="00312A62" w:rsidP="004E22D9">
      <w:pPr>
        <w:contextualSpacing/>
        <w:jc w:val="center"/>
        <w:rPr>
          <w:b/>
          <w:color w:val="auto"/>
          <w:spacing w:val="2"/>
          <w:sz w:val="28"/>
          <w:szCs w:val="28"/>
        </w:rPr>
      </w:pPr>
    </w:p>
    <w:p w:rsidR="00D67ACD" w:rsidRPr="00FF5918" w:rsidRDefault="004E22D9" w:rsidP="004E22D9">
      <w:pPr>
        <w:contextualSpacing/>
        <w:jc w:val="center"/>
        <w:rPr>
          <w:rStyle w:val="s1"/>
          <w:color w:val="auto"/>
          <w:sz w:val="28"/>
          <w:szCs w:val="28"/>
        </w:rPr>
      </w:pPr>
      <w:r w:rsidRPr="00FF5918">
        <w:rPr>
          <w:rStyle w:val="s1"/>
          <w:color w:val="auto"/>
          <w:sz w:val="28"/>
          <w:szCs w:val="28"/>
        </w:rPr>
        <w:t>РАЗДЕЛ 9. ИНДИВИДУАЛЬНЫЙ ПОДОХОДНЫЙ НАЛОГ С ДОХОДОВ ЛИЦА, ЗАНИМАЮЩЕГОСЯ ЧАСТНОЙ ПРАКТИКОЙ, И ИНДИВИДУАЛЬНОГО ПРЕДПРИНИМАТЕЛЯ</w:t>
      </w:r>
    </w:p>
    <w:p w:rsidR="00E65474" w:rsidRPr="00FF5918" w:rsidRDefault="00E65474" w:rsidP="004E22D9">
      <w:pPr>
        <w:contextualSpacing/>
        <w:jc w:val="center"/>
        <w:rPr>
          <w:rStyle w:val="s1"/>
          <w:color w:val="auto"/>
          <w:sz w:val="28"/>
          <w:szCs w:val="28"/>
        </w:rPr>
      </w:pPr>
    </w:p>
    <w:p w:rsidR="00D67ACD" w:rsidRPr="00FF5918" w:rsidRDefault="003A072A" w:rsidP="00E546F3">
      <w:pPr>
        <w:pStyle w:val="a8"/>
        <w:numPr>
          <w:ilvl w:val="0"/>
          <w:numId w:val="58"/>
        </w:numPr>
        <w:spacing w:after="0" w:line="240" w:lineRule="auto"/>
        <w:ind w:left="0" w:firstLine="0"/>
        <w:jc w:val="center"/>
        <w:rPr>
          <w:rStyle w:val="s1"/>
          <w:color w:val="auto"/>
          <w:sz w:val="28"/>
          <w:szCs w:val="28"/>
        </w:rPr>
      </w:pPr>
      <w:r w:rsidRPr="00FF5918">
        <w:rPr>
          <w:rStyle w:val="s1"/>
          <w:color w:val="auto"/>
          <w:sz w:val="28"/>
          <w:szCs w:val="28"/>
        </w:rPr>
        <w:t xml:space="preserve"> </w:t>
      </w:r>
      <w:r w:rsidR="004E22D9" w:rsidRPr="00FF5918">
        <w:rPr>
          <w:rStyle w:val="s1"/>
          <w:color w:val="auto"/>
          <w:sz w:val="28"/>
          <w:szCs w:val="28"/>
        </w:rPr>
        <w:t>ДОХОД ЛИЦА, ЗАНИМАЮЩЕГОСЯ ЧАСТНОЙ ПРАКТИКОЙ</w:t>
      </w:r>
    </w:p>
    <w:p w:rsidR="00E65474" w:rsidRPr="00FF5918" w:rsidRDefault="00E65474" w:rsidP="002258D8">
      <w:pPr>
        <w:ind w:firstLine="709"/>
        <w:contextualSpacing/>
        <w:jc w:val="both"/>
        <w:rPr>
          <w:rStyle w:val="s1"/>
          <w:b w:val="0"/>
          <w:color w:val="auto"/>
          <w:sz w:val="28"/>
          <w:szCs w:val="28"/>
        </w:rPr>
      </w:pPr>
    </w:p>
    <w:p w:rsidR="00D67ACD" w:rsidRPr="00FF5918"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pacing w:val="2"/>
          <w:sz w:val="28"/>
          <w:szCs w:val="28"/>
        </w:rPr>
        <w:t>Общие положения</w:t>
      </w:r>
    </w:p>
    <w:p w:rsidR="002D573D" w:rsidRPr="00FF5918" w:rsidRDefault="00D67ACD" w:rsidP="002D573D">
      <w:pPr>
        <w:pStyle w:val="a4"/>
        <w:spacing w:before="0" w:beforeAutospacing="0" w:after="0" w:afterAutospacing="0"/>
        <w:ind w:firstLine="709"/>
        <w:contextualSpacing/>
        <w:jc w:val="both"/>
        <w:rPr>
          <w:sz w:val="28"/>
          <w:szCs w:val="28"/>
        </w:rPr>
      </w:pPr>
      <w:r w:rsidRPr="00FF5918">
        <w:rPr>
          <w:sz w:val="28"/>
          <w:szCs w:val="28"/>
        </w:rPr>
        <w:t>1. Сумма денег, полученная за предоставление услуг лицом, занимающимся частной практикой, в качестве залога как способа обеспечения исполнения обязательства</w:t>
      </w:r>
      <w:r w:rsidR="003A072A" w:rsidRPr="00FF5918">
        <w:rPr>
          <w:sz w:val="28"/>
          <w:szCs w:val="28"/>
        </w:rPr>
        <w:t>,</w:t>
      </w:r>
      <w:r w:rsidRPr="00FF5918">
        <w:rPr>
          <w:sz w:val="28"/>
          <w:szCs w:val="28"/>
        </w:rPr>
        <w:t xml:space="preserve">  в соответствии с гражданским законодательством Республики Казахстан, признается доходом с даты получения удовлетворения по оплате услуг из залоговых денег, указанной в акте оказанных услуг или в документе, подтверждающем оказание услуг. </w:t>
      </w:r>
    </w:p>
    <w:p w:rsidR="002D573D" w:rsidRPr="00FF5918" w:rsidRDefault="00312A62" w:rsidP="002D573D">
      <w:pPr>
        <w:pStyle w:val="a4"/>
        <w:spacing w:before="0" w:beforeAutospacing="0" w:after="0" w:afterAutospacing="0"/>
        <w:ind w:firstLine="709"/>
        <w:contextualSpacing/>
        <w:jc w:val="both"/>
        <w:rPr>
          <w:sz w:val="28"/>
          <w:szCs w:val="28"/>
        </w:rPr>
      </w:pPr>
      <w:r w:rsidRPr="00FF5918">
        <w:rPr>
          <w:sz w:val="28"/>
          <w:szCs w:val="28"/>
        </w:rPr>
        <w:t>2</w:t>
      </w:r>
      <w:r w:rsidR="00D67ACD" w:rsidRPr="00FF5918">
        <w:rPr>
          <w:sz w:val="28"/>
          <w:szCs w:val="28"/>
        </w:rPr>
        <w:t>. Датой признания дохода лица, занимающегося частной практикой, является:</w:t>
      </w:r>
    </w:p>
    <w:p w:rsidR="002D573D" w:rsidRPr="00FF5918" w:rsidRDefault="00D67ACD" w:rsidP="002D573D">
      <w:pPr>
        <w:pStyle w:val="a4"/>
        <w:spacing w:before="0" w:beforeAutospacing="0" w:after="0" w:afterAutospacing="0"/>
        <w:ind w:firstLine="709"/>
        <w:contextualSpacing/>
        <w:jc w:val="both"/>
        <w:rPr>
          <w:sz w:val="28"/>
          <w:szCs w:val="28"/>
        </w:rPr>
      </w:pPr>
      <w:r w:rsidRPr="00FF5918">
        <w:rPr>
          <w:sz w:val="28"/>
          <w:szCs w:val="28"/>
        </w:rPr>
        <w:t>1) дата оказания услуг, указанная в подписанном акте оказанных услуг;</w:t>
      </w:r>
    </w:p>
    <w:p w:rsidR="002D573D" w:rsidRPr="00FF5918" w:rsidRDefault="00D67ACD" w:rsidP="002D573D">
      <w:pPr>
        <w:pStyle w:val="a4"/>
        <w:spacing w:before="0" w:beforeAutospacing="0" w:after="0" w:afterAutospacing="0"/>
        <w:ind w:firstLine="709"/>
        <w:contextualSpacing/>
        <w:jc w:val="both"/>
        <w:rPr>
          <w:sz w:val="28"/>
          <w:szCs w:val="28"/>
        </w:rPr>
      </w:pPr>
      <w:r w:rsidRPr="00FF5918">
        <w:rPr>
          <w:sz w:val="28"/>
          <w:szCs w:val="28"/>
        </w:rPr>
        <w:t>2) дата получения денег в случае отсутствия акта оказанных услуг в отчетном налоговом периоде, но не менее суммы расходов, понесенных за такой период;</w:t>
      </w:r>
    </w:p>
    <w:p w:rsidR="00D67ACD" w:rsidRPr="00FF5918" w:rsidRDefault="00D67ACD" w:rsidP="002D573D">
      <w:pPr>
        <w:pStyle w:val="a4"/>
        <w:spacing w:before="0" w:beforeAutospacing="0" w:after="0" w:afterAutospacing="0"/>
        <w:ind w:firstLine="709"/>
        <w:contextualSpacing/>
        <w:jc w:val="both"/>
        <w:rPr>
          <w:sz w:val="28"/>
          <w:szCs w:val="28"/>
        </w:rPr>
      </w:pPr>
      <w:r w:rsidRPr="00FF5918">
        <w:rPr>
          <w:sz w:val="28"/>
          <w:szCs w:val="28"/>
        </w:rPr>
        <w:t>3) дата оказания услуг, указанная в документе, подтверждающем факт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оказанных услуг.</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Активами лица, занимающегося частной практикой, признаются приобретенные после 1 января 2020 года и используемые в деятельности, связанной с получением доходов от занятия частной практикой:</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компьютеры, ноутбуки, мониторы, проекторы;</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устройства для печати, просмотра, копирования, отправления факсом;</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сейфы.</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Стоимость активов, указанных в настоящем пункте, на начало налогового периода определяется как:</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стоимость активов, указанных в настоящем пункте, на конец налогового периода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плюс</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сумма расходов на сопровождение, ремонт и эксплуатацию активов, понесенных в течение налогового периода,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минус</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сумма амортизационных отчислений, исчисленных в предыдущем налоговом периоде.</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Стоимость активов, указанных в настоящем пункте, на конец налогового периода определяется как:</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стоимость активов, указанных в настоящем пункте, на начало налогового периода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 xml:space="preserve">плюс </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поступившие в налоговом периоде активы, указанные в настоящем пункте </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минус </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z w:val="28"/>
          <w:szCs w:val="28"/>
        </w:rPr>
        <w:t>выбывшие в налоговом периоде активы, указанные в настоящем пункте.</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 xml:space="preserve">4. Исчисление амортизационных отчислений </w:t>
      </w:r>
      <w:r w:rsidR="00737D4E" w:rsidRPr="00FF5918">
        <w:rPr>
          <w:sz w:val="28"/>
          <w:szCs w:val="28"/>
        </w:rPr>
        <w:t>лиц, занимающихся частной практикой</w:t>
      </w:r>
      <w:r w:rsidR="003A072A" w:rsidRPr="00FF5918">
        <w:rPr>
          <w:sz w:val="28"/>
          <w:szCs w:val="28"/>
        </w:rPr>
        <w:t>,</w:t>
      </w:r>
      <w:r w:rsidR="00737D4E" w:rsidRPr="00FF5918">
        <w:rPr>
          <w:spacing w:val="2"/>
          <w:sz w:val="28"/>
          <w:szCs w:val="28"/>
        </w:rPr>
        <w:t xml:space="preserve"> </w:t>
      </w:r>
      <w:r w:rsidRPr="00FF5918">
        <w:rPr>
          <w:spacing w:val="2"/>
          <w:sz w:val="28"/>
          <w:szCs w:val="28"/>
        </w:rPr>
        <w:t xml:space="preserve">производится в размере </w:t>
      </w:r>
      <w:r w:rsidR="00AA51F1" w:rsidRPr="00FF5918">
        <w:rPr>
          <w:spacing w:val="2"/>
          <w:sz w:val="28"/>
          <w:szCs w:val="28"/>
        </w:rPr>
        <w:t>25</w:t>
      </w:r>
      <w:r w:rsidRPr="00FF5918">
        <w:rPr>
          <w:spacing w:val="2"/>
          <w:sz w:val="28"/>
          <w:szCs w:val="28"/>
        </w:rPr>
        <w:t xml:space="preserve"> процентов от стоимости активов на конец налогового периода.</w:t>
      </w:r>
    </w:p>
    <w:p w:rsidR="006838B3"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5. В целях </w:t>
      </w:r>
      <w:r w:rsidR="00FC1ECB" w:rsidRPr="00FF5918">
        <w:rPr>
          <w:spacing w:val="2"/>
          <w:sz w:val="28"/>
          <w:szCs w:val="28"/>
        </w:rPr>
        <w:t>статей 362</w:t>
      </w:r>
      <w:r w:rsidRPr="00FF5918">
        <w:rPr>
          <w:spacing w:val="2"/>
          <w:sz w:val="28"/>
          <w:szCs w:val="28"/>
        </w:rPr>
        <w:t xml:space="preserve">, </w:t>
      </w:r>
      <w:r w:rsidR="00FC1ECB" w:rsidRPr="00FF5918">
        <w:rPr>
          <w:spacing w:val="2"/>
          <w:sz w:val="28"/>
          <w:szCs w:val="28"/>
        </w:rPr>
        <w:t>363,</w:t>
      </w:r>
      <w:r w:rsidRPr="00FF5918">
        <w:rPr>
          <w:spacing w:val="2"/>
          <w:sz w:val="28"/>
          <w:szCs w:val="28"/>
        </w:rPr>
        <w:t xml:space="preserve"> </w:t>
      </w:r>
      <w:r w:rsidR="00FC1ECB" w:rsidRPr="00FF5918">
        <w:rPr>
          <w:spacing w:val="2"/>
          <w:sz w:val="28"/>
          <w:szCs w:val="28"/>
        </w:rPr>
        <w:t>364 и 365</w:t>
      </w:r>
      <w:r w:rsidRPr="00FF5918">
        <w:rPr>
          <w:spacing w:val="2"/>
          <w:sz w:val="28"/>
          <w:szCs w:val="28"/>
        </w:rPr>
        <w:t xml:space="preserve"> настоящего Кодекса к компенсациям при служебных командировках, подл</w:t>
      </w:r>
      <w:r w:rsidR="006838B3" w:rsidRPr="00FF5918">
        <w:rPr>
          <w:spacing w:val="2"/>
          <w:sz w:val="28"/>
          <w:szCs w:val="28"/>
        </w:rPr>
        <w:t>ежащим вычету, относятся:</w:t>
      </w:r>
    </w:p>
    <w:p w:rsidR="00E02807" w:rsidRPr="00FF5918" w:rsidRDefault="00D67ACD" w:rsidP="00E02807">
      <w:pPr>
        <w:ind w:firstLine="709"/>
        <w:contextualSpacing/>
        <w:jc w:val="both"/>
        <w:textAlignment w:val="baseline"/>
        <w:rPr>
          <w:sz w:val="28"/>
          <w:szCs w:val="28"/>
        </w:rPr>
      </w:pPr>
      <w:r w:rsidRPr="00FF5918">
        <w:rPr>
          <w:spacing w:val="2"/>
          <w:sz w:val="28"/>
          <w:szCs w:val="28"/>
        </w:rPr>
        <w:t xml:space="preserve">1) </w:t>
      </w:r>
      <w:r w:rsidR="00E02807" w:rsidRPr="00FF5918">
        <w:rPr>
          <w:spacing w:val="2"/>
          <w:sz w:val="28"/>
          <w:szCs w:val="28"/>
        </w:rPr>
        <w:t>фактически произведенные расходы на проезд к месту командировки и обратно, включая оплату расходов за бронь, на основании документов, подтверждающих расходы на проезд и за бронь</w:t>
      </w:r>
      <w:r w:rsidR="00E02807" w:rsidRPr="00FF5918">
        <w:rPr>
          <w:sz w:val="28"/>
          <w:szCs w:val="28"/>
        </w:rPr>
        <w:t>.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E02807" w:rsidRPr="00FF5918" w:rsidRDefault="00E02807" w:rsidP="00E02807">
      <w:pPr>
        <w:ind w:firstLine="709"/>
        <w:contextualSpacing/>
        <w:jc w:val="both"/>
        <w:textAlignment w:val="baseline"/>
        <w:rPr>
          <w:sz w:val="28"/>
          <w:szCs w:val="28"/>
        </w:rPr>
      </w:pPr>
      <w:r w:rsidRPr="00FF5918">
        <w:rPr>
          <w:sz w:val="28"/>
          <w:szCs w:val="28"/>
        </w:rPr>
        <w:t>электронный билет, электронный проездной документ;</w:t>
      </w:r>
    </w:p>
    <w:p w:rsidR="00E02807" w:rsidRPr="00FF5918" w:rsidRDefault="00E02807" w:rsidP="00E02807">
      <w:pPr>
        <w:ind w:firstLine="709"/>
        <w:contextualSpacing/>
        <w:jc w:val="both"/>
        <w:textAlignment w:val="baseline"/>
        <w:rPr>
          <w:sz w:val="28"/>
          <w:szCs w:val="28"/>
        </w:rPr>
      </w:pPr>
      <w:r w:rsidRPr="00FF5918">
        <w:rPr>
          <w:sz w:val="28"/>
          <w:szCs w:val="28"/>
        </w:rPr>
        <w:t xml:space="preserve">документ, подтверждающий факт оплаты стоимости электронного билета, электронного проездного документа; </w:t>
      </w:r>
    </w:p>
    <w:p w:rsidR="00E02807" w:rsidRPr="00FF5918" w:rsidRDefault="00E02807" w:rsidP="00E02807">
      <w:pPr>
        <w:ind w:firstLine="709"/>
        <w:contextualSpacing/>
        <w:jc w:val="both"/>
        <w:textAlignment w:val="baseline"/>
        <w:rPr>
          <w:sz w:val="28"/>
          <w:szCs w:val="28"/>
        </w:rPr>
      </w:pPr>
      <w:r w:rsidRPr="00FF5918">
        <w:rPr>
          <w:sz w:val="28"/>
          <w:szCs w:val="28"/>
        </w:rPr>
        <w:t xml:space="preserve">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E02807" w:rsidRPr="00FF5918" w:rsidRDefault="00E02807" w:rsidP="00E02807">
      <w:pPr>
        <w:pStyle w:val="a4"/>
        <w:spacing w:before="0" w:beforeAutospacing="0" w:after="0" w:afterAutospacing="0"/>
        <w:ind w:firstLine="709"/>
        <w:contextualSpacing/>
        <w:jc w:val="both"/>
        <w:rPr>
          <w:spacing w:val="2"/>
          <w:sz w:val="28"/>
          <w:szCs w:val="28"/>
        </w:rPr>
      </w:pPr>
      <w:r w:rsidRPr="00FF5918">
        <w:rPr>
          <w:sz w:val="28"/>
          <w:szCs w:val="28"/>
        </w:rPr>
        <w:t>К расходам, предусмотренным настоящим подпунктом, не относятся расходы по проезду в пределах одного населенного пункта</w:t>
      </w:r>
      <w:r w:rsidRPr="00FF5918">
        <w:rPr>
          <w:spacing w:val="2"/>
          <w:sz w:val="28"/>
          <w:szCs w:val="28"/>
        </w:rPr>
        <w:t>;</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фактически произведенные расходы на наем жилого помещения, включая оплату расходов за бронь, на основании документов, подтверждающих расходы на наем жилого помещения и за бронь;</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 xml:space="preserve">3) суточные не более </w:t>
      </w:r>
      <w:r w:rsidR="00B512EA" w:rsidRPr="00FF5918">
        <w:rPr>
          <w:spacing w:val="2"/>
          <w:sz w:val="28"/>
          <w:szCs w:val="28"/>
        </w:rPr>
        <w:t>6-</w:t>
      </w:r>
      <w:r w:rsidRPr="00FF5918">
        <w:rPr>
          <w:spacing w:val="2"/>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Время нахождения в командировке определяется на основании:</w:t>
      </w:r>
    </w:p>
    <w:p w:rsidR="006838B3" w:rsidRPr="00FF5918" w:rsidRDefault="00D67ACD" w:rsidP="002258D8">
      <w:pPr>
        <w:ind w:firstLine="709"/>
        <w:contextualSpacing/>
        <w:jc w:val="both"/>
        <w:rPr>
          <w:color w:val="auto"/>
          <w:spacing w:val="2"/>
          <w:sz w:val="28"/>
          <w:szCs w:val="28"/>
        </w:rPr>
      </w:pPr>
      <w:r w:rsidRPr="00FF5918">
        <w:rPr>
          <w:rStyle w:val="s0"/>
          <w:color w:val="auto"/>
          <w:sz w:val="28"/>
          <w:szCs w:val="28"/>
        </w:rPr>
        <w:t xml:space="preserve">приказа или письменного распоряжения налогоплательщика о направлении </w:t>
      </w:r>
      <w:r w:rsidRPr="00FF5918">
        <w:rPr>
          <w:color w:val="auto"/>
          <w:sz w:val="28"/>
          <w:szCs w:val="28"/>
        </w:rPr>
        <w:t>лица, занимающегося частной практикой, а также его</w:t>
      </w:r>
      <w:r w:rsidRPr="00FF5918">
        <w:rPr>
          <w:rStyle w:val="s0"/>
          <w:color w:val="auto"/>
          <w:sz w:val="28"/>
          <w:szCs w:val="28"/>
        </w:rPr>
        <w:t xml:space="preserve"> работников в командировку;</w:t>
      </w:r>
      <w:r w:rsidR="006838B3" w:rsidRPr="00FF5918">
        <w:rPr>
          <w:color w:val="auto"/>
          <w:spacing w:val="2"/>
          <w:sz w:val="28"/>
          <w:szCs w:val="28"/>
        </w:rPr>
        <w:t xml:space="preserve"> </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количества дней командировки исходя из дат выбытия к месту командировки и прибытия обратно, указанных в документах, подтверждающих проезд.</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pacing w:val="2"/>
          <w:sz w:val="28"/>
          <w:szCs w:val="28"/>
        </w:rPr>
        <w:t>Налогооблагаемый доход частного нотариуса</w:t>
      </w:r>
    </w:p>
    <w:p w:rsidR="0068314C" w:rsidRPr="00FF5918" w:rsidRDefault="0068314C" w:rsidP="002258D8">
      <w:pPr>
        <w:pStyle w:val="a4"/>
        <w:spacing w:before="0" w:beforeAutospacing="0" w:after="0" w:afterAutospacing="0"/>
        <w:ind w:firstLine="709"/>
        <w:contextualSpacing/>
        <w:jc w:val="both"/>
        <w:rPr>
          <w:sz w:val="28"/>
          <w:szCs w:val="28"/>
        </w:rPr>
      </w:pPr>
      <w:r w:rsidRPr="00FF5918">
        <w:rPr>
          <w:sz w:val="28"/>
          <w:szCs w:val="28"/>
        </w:rPr>
        <w:t>1. Налогооблагаемый доход частного нотариуса за налоговый период определяется как сумма доходов, подлежащих получению (полученные) от осуществления нотариальной деятельности</w:t>
      </w:r>
      <w:r w:rsidR="003A072A" w:rsidRPr="00FF5918">
        <w:rPr>
          <w:sz w:val="28"/>
          <w:szCs w:val="28"/>
        </w:rPr>
        <w:t>,</w:t>
      </w:r>
      <w:r w:rsidRPr="00FF5918">
        <w:rPr>
          <w:sz w:val="28"/>
          <w:szCs w:val="28"/>
        </w:rPr>
        <w:t xml:space="preserve"> уменьшенная на сумму профессиональных вычетов частного нотариуса.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К доходам от осуществления деятельности частного нотариуса относятся: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доход в виде оплаты нотариальных действий;</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доход в виде оплаты услуг правового и технического характера при совершении нотариальных действий частным нотариусом;</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другие доходы, подлежащие получению (полученные) при осуществлении нотариальной деятельности.</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Частный нотариус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произведены в связи с получением дохода от осуществления деятельности частного нотариуса;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подтверждены документально;</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отражены в налоговых регистрах частного нотариуса.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4. К профессиональным вычетам частного нотариуса относятся: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расходы на приобретение канцелярских принадлежностей;</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расходы по имущественному найму (аренде) помещения для оказания нотариальных услуг;</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амортизационные отчисления, исчисленные в соответствии с пунктом 4 </w:t>
      </w:r>
      <w:hyperlink r:id="rId472" w:anchor="z1989" w:history="1">
        <w:r w:rsidRPr="00FF5918">
          <w:rPr>
            <w:spacing w:val="2"/>
            <w:sz w:val="28"/>
            <w:szCs w:val="28"/>
          </w:rPr>
          <w:t xml:space="preserve">статьи </w:t>
        </w:r>
        <w:r w:rsidR="00FF5BFE" w:rsidRPr="00FF5918">
          <w:rPr>
            <w:spacing w:val="2"/>
            <w:sz w:val="28"/>
            <w:szCs w:val="28"/>
          </w:rPr>
          <w:t>361</w:t>
        </w:r>
      </w:hyperlink>
      <w:r w:rsidRPr="00FF5918">
        <w:rPr>
          <w:spacing w:val="2"/>
          <w:sz w:val="28"/>
          <w:szCs w:val="28"/>
        </w:rPr>
        <w:t> настоящего Кодекса;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FF5918" w:rsidRDefault="00D67ACD" w:rsidP="002258D8">
      <w:pPr>
        <w:ind w:firstLine="709"/>
        <w:contextualSpacing/>
        <w:jc w:val="both"/>
        <w:rPr>
          <w:color w:val="auto"/>
          <w:sz w:val="28"/>
          <w:szCs w:val="28"/>
        </w:rPr>
      </w:pPr>
      <w:r w:rsidRPr="00FF5918">
        <w:rPr>
          <w:color w:val="auto"/>
          <w:sz w:val="28"/>
          <w:szCs w:val="28"/>
        </w:rPr>
        <w:t>5) расходы налогоплательщика по доходу работника, подлежащему налогообложению  у источника выплаты;</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6) расходы, предусмотренные </w:t>
      </w:r>
      <w:hyperlink r:id="rId473" w:anchor="z1055" w:history="1">
        <w:r w:rsidRPr="00FF5918">
          <w:rPr>
            <w:spacing w:val="2"/>
            <w:sz w:val="28"/>
            <w:szCs w:val="28"/>
          </w:rPr>
          <w:t xml:space="preserve">пунктом </w:t>
        </w:r>
        <w:r w:rsidR="00FF5BFE" w:rsidRPr="00FF5918">
          <w:rPr>
            <w:spacing w:val="2"/>
            <w:sz w:val="28"/>
            <w:szCs w:val="28"/>
          </w:rPr>
          <w:t>10</w:t>
        </w:r>
      </w:hyperlink>
      <w:r w:rsidRPr="00FF5918">
        <w:rPr>
          <w:spacing w:val="2"/>
          <w:sz w:val="28"/>
          <w:szCs w:val="28"/>
        </w:rPr>
        <w:t xml:space="preserve"> статьи </w:t>
      </w:r>
      <w:r w:rsidR="00FF5BFE" w:rsidRPr="00FF5918">
        <w:rPr>
          <w:spacing w:val="2"/>
          <w:sz w:val="28"/>
          <w:szCs w:val="28"/>
        </w:rPr>
        <w:t>243</w:t>
      </w:r>
      <w:r w:rsidRPr="00FF5918">
        <w:rPr>
          <w:spacing w:val="2"/>
          <w:sz w:val="28"/>
          <w:szCs w:val="28"/>
        </w:rPr>
        <w:t xml:space="preserve"> и </w:t>
      </w:r>
      <w:hyperlink r:id="rId474" w:anchor="z1279" w:history="1">
        <w:r w:rsidRPr="00FF5918">
          <w:rPr>
            <w:spacing w:val="2"/>
            <w:sz w:val="28"/>
            <w:szCs w:val="28"/>
          </w:rPr>
          <w:t xml:space="preserve">статьей </w:t>
        </w:r>
        <w:r w:rsidR="00FF5BFE" w:rsidRPr="00FF5918">
          <w:rPr>
            <w:spacing w:val="2"/>
            <w:sz w:val="28"/>
            <w:szCs w:val="28"/>
          </w:rPr>
          <w:t>263</w:t>
        </w:r>
      </w:hyperlink>
      <w:r w:rsidRPr="00FF5918">
        <w:rPr>
          <w:spacing w:val="2"/>
          <w:sz w:val="28"/>
          <w:szCs w:val="28"/>
        </w:rPr>
        <w:t> настоящего Кодекса;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7) компенсации при служебных командировках согласно пункту 5 </w:t>
      </w:r>
      <w:hyperlink r:id="rId475" w:anchor="z1989" w:history="1">
        <w:r w:rsidR="00FE7A97" w:rsidRPr="00FF5918">
          <w:rPr>
            <w:color w:val="auto"/>
            <w:spacing w:val="2"/>
            <w:sz w:val="28"/>
            <w:szCs w:val="28"/>
          </w:rPr>
          <w:t>статьи 36</w:t>
        </w:r>
        <w:r w:rsidRPr="00FF5918">
          <w:rPr>
            <w:color w:val="auto"/>
            <w:spacing w:val="2"/>
            <w:sz w:val="28"/>
            <w:szCs w:val="28"/>
          </w:rPr>
          <w:t>1</w:t>
        </w:r>
      </w:hyperlink>
      <w:r w:rsidRPr="00FF5918">
        <w:rPr>
          <w:color w:val="auto"/>
          <w:spacing w:val="2"/>
          <w:sz w:val="28"/>
          <w:szCs w:val="28"/>
        </w:rPr>
        <w:t> настоящего Кодекса;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8) членские взносы, вносимые в нотариальную палату,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FF5918" w:rsidRDefault="00D67ACD" w:rsidP="002258D8">
      <w:pPr>
        <w:ind w:firstLine="709"/>
        <w:contextualSpacing/>
        <w:jc w:val="both"/>
        <w:rPr>
          <w:color w:val="auto"/>
          <w:sz w:val="28"/>
          <w:szCs w:val="28"/>
        </w:rPr>
      </w:pPr>
      <w:r w:rsidRPr="00FF5918">
        <w:rPr>
          <w:color w:val="auto"/>
          <w:spacing w:val="2"/>
          <w:sz w:val="28"/>
          <w:szCs w:val="28"/>
        </w:rPr>
        <w:t>9) расходы на обязательное страхование гражданско-правовой ответственности, предусмотренное </w:t>
      </w:r>
      <w:hyperlink r:id="rId476" w:anchor="z0" w:history="1">
        <w:r w:rsidRPr="00FF5918">
          <w:rPr>
            <w:color w:val="auto"/>
            <w:spacing w:val="2"/>
            <w:sz w:val="28"/>
            <w:szCs w:val="28"/>
          </w:rPr>
          <w:t>Законом</w:t>
        </w:r>
      </w:hyperlink>
      <w:r w:rsidRPr="00FF5918">
        <w:rPr>
          <w:color w:val="auto"/>
          <w:spacing w:val="2"/>
          <w:sz w:val="28"/>
          <w:szCs w:val="28"/>
        </w:rPr>
        <w:t> Республики Казахстан «Об обязательном страховании гражданско-правовой ответственности частных нотариусов».</w:t>
      </w:r>
    </w:p>
    <w:p w:rsidR="00D67ACD" w:rsidRPr="00FF5918" w:rsidRDefault="00D67ACD" w:rsidP="002258D8">
      <w:pPr>
        <w:ind w:firstLine="709"/>
        <w:contextualSpacing/>
        <w:jc w:val="both"/>
        <w:rPr>
          <w:color w:val="auto"/>
          <w:spacing w:val="2"/>
          <w:sz w:val="28"/>
          <w:szCs w:val="28"/>
        </w:rPr>
      </w:pPr>
    </w:p>
    <w:p w:rsidR="006838B3" w:rsidRPr="00FF5918"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pacing w:val="2"/>
          <w:sz w:val="28"/>
          <w:szCs w:val="28"/>
        </w:rPr>
        <w:t>Налогооблагаемый доход частного судебного исполнителя</w:t>
      </w:r>
    </w:p>
    <w:p w:rsidR="0068314C" w:rsidRPr="00FF5918" w:rsidRDefault="00D67ACD" w:rsidP="002258D8">
      <w:pPr>
        <w:pStyle w:val="a4"/>
        <w:spacing w:before="0" w:beforeAutospacing="0" w:after="0" w:afterAutospacing="0"/>
        <w:ind w:firstLine="709"/>
        <w:contextualSpacing/>
        <w:jc w:val="both"/>
        <w:rPr>
          <w:sz w:val="28"/>
          <w:szCs w:val="28"/>
        </w:rPr>
      </w:pPr>
      <w:r w:rsidRPr="00FF5918">
        <w:rPr>
          <w:spacing w:val="2"/>
          <w:sz w:val="28"/>
          <w:szCs w:val="28"/>
        </w:rPr>
        <w:t xml:space="preserve">1. </w:t>
      </w:r>
      <w:r w:rsidR="0068314C" w:rsidRPr="00FF5918">
        <w:rPr>
          <w:sz w:val="28"/>
          <w:szCs w:val="28"/>
        </w:rPr>
        <w:t>Налогооблагаемый доход частного судебного исполнителя за налоговый период определяется как сумма доходов, подлежащих получению (полученные) от осуществления деятельности частного судебного исполнителя, уменьшенная на сумму профессиональных вычетов частного судебного исполнителя.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К доходам от осуществления деятельности частного судебного исполнителя относятся: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оплата деятельности частного судебного исполнителя;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возмещение расходов по совершению исполнительных действий, в том числе за счет бюджетных средств;</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другие доходы, подлежащие получению (полученные) при осуществлении деятельности, предусмотренной для частного судебного исполнителя законом Республики Казахстан об исполнительном производстве и статусе судебных исполнителей.</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Частный судебный исполнитель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произведены в связи с получением дохода от осуществления деятельности частного судебного исполнителя;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подтверждены документально;</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отражены в налоговых регистрах частного судебного исполнителя.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4. К профессиональным вычетам частного судебного исполнителя относятся: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расходы на приобретение канцелярских принадлежностей;</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расходы по имущественному найму (аренде) помещения для оказания услуг частного судебного исполнителя;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амортизационные отчисления, исчисленные в соответствии с пунктом 4 </w:t>
      </w:r>
      <w:hyperlink r:id="rId477" w:anchor="z1989" w:history="1">
        <w:r w:rsidRPr="00FF5918">
          <w:rPr>
            <w:spacing w:val="2"/>
            <w:sz w:val="28"/>
            <w:szCs w:val="28"/>
          </w:rPr>
          <w:t>статьи</w:t>
        </w:r>
        <w:r w:rsidR="00DF71DB" w:rsidRPr="00FF5918">
          <w:rPr>
            <w:spacing w:val="2"/>
            <w:sz w:val="28"/>
            <w:szCs w:val="28"/>
          </w:rPr>
          <w:t xml:space="preserve"> 36</w:t>
        </w:r>
        <w:r w:rsidRPr="00FF5918">
          <w:rPr>
            <w:spacing w:val="2"/>
            <w:sz w:val="28"/>
            <w:szCs w:val="28"/>
          </w:rPr>
          <w:t>1</w:t>
        </w:r>
      </w:hyperlink>
      <w:r w:rsidRPr="00FF5918">
        <w:rPr>
          <w:spacing w:val="2"/>
          <w:sz w:val="28"/>
          <w:szCs w:val="28"/>
        </w:rPr>
        <w:t> настоящего Кодекса;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FF5918" w:rsidRDefault="00D67ACD" w:rsidP="002258D8">
      <w:pPr>
        <w:ind w:firstLine="709"/>
        <w:contextualSpacing/>
        <w:jc w:val="both"/>
        <w:rPr>
          <w:color w:val="auto"/>
          <w:sz w:val="28"/>
          <w:szCs w:val="28"/>
        </w:rPr>
      </w:pPr>
      <w:r w:rsidRPr="00FF5918">
        <w:rPr>
          <w:color w:val="auto"/>
          <w:sz w:val="28"/>
          <w:szCs w:val="28"/>
        </w:rPr>
        <w:t>5) расходы налогоплательщика по доходу работника, подлежащему налогообложению  у источника выплаты;</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6) расходы, предусмотренные </w:t>
      </w:r>
      <w:hyperlink r:id="rId478" w:anchor="z1055" w:history="1">
        <w:r w:rsidRPr="00FF5918">
          <w:rPr>
            <w:color w:val="auto"/>
            <w:spacing w:val="2"/>
            <w:sz w:val="28"/>
            <w:szCs w:val="28"/>
          </w:rPr>
          <w:t xml:space="preserve">пунктом </w:t>
        </w:r>
        <w:r w:rsidR="00DF71DB" w:rsidRPr="00FF5918">
          <w:rPr>
            <w:color w:val="auto"/>
            <w:spacing w:val="2"/>
            <w:sz w:val="28"/>
            <w:szCs w:val="28"/>
          </w:rPr>
          <w:t>10</w:t>
        </w:r>
      </w:hyperlink>
      <w:r w:rsidRPr="00FF5918">
        <w:rPr>
          <w:color w:val="auto"/>
          <w:spacing w:val="2"/>
          <w:sz w:val="28"/>
          <w:szCs w:val="28"/>
        </w:rPr>
        <w:t xml:space="preserve"> статьи </w:t>
      </w:r>
      <w:r w:rsidR="00DF71DB" w:rsidRPr="00FF5918">
        <w:rPr>
          <w:color w:val="auto"/>
          <w:spacing w:val="2"/>
          <w:sz w:val="28"/>
          <w:szCs w:val="28"/>
        </w:rPr>
        <w:t>343</w:t>
      </w:r>
      <w:r w:rsidRPr="00FF5918">
        <w:rPr>
          <w:color w:val="auto"/>
          <w:spacing w:val="2"/>
          <w:sz w:val="28"/>
          <w:szCs w:val="28"/>
        </w:rPr>
        <w:t xml:space="preserve"> и </w:t>
      </w:r>
      <w:hyperlink r:id="rId479" w:anchor="z1279" w:history="1">
        <w:r w:rsidRPr="00FF5918">
          <w:rPr>
            <w:color w:val="auto"/>
            <w:spacing w:val="2"/>
            <w:sz w:val="28"/>
            <w:szCs w:val="28"/>
          </w:rPr>
          <w:t xml:space="preserve">статьей </w:t>
        </w:r>
        <w:r w:rsidR="00DF71DB" w:rsidRPr="00FF5918">
          <w:rPr>
            <w:color w:val="auto"/>
            <w:spacing w:val="2"/>
            <w:sz w:val="28"/>
            <w:szCs w:val="28"/>
          </w:rPr>
          <w:t>263</w:t>
        </w:r>
      </w:hyperlink>
      <w:r w:rsidRPr="00FF5918">
        <w:rPr>
          <w:color w:val="auto"/>
          <w:spacing w:val="2"/>
          <w:sz w:val="28"/>
          <w:szCs w:val="28"/>
        </w:rPr>
        <w:t> настоящего Кодекса;</w:t>
      </w:r>
    </w:p>
    <w:p w:rsidR="00D67ACD" w:rsidRPr="00FF5918" w:rsidRDefault="00D67ACD" w:rsidP="002258D8">
      <w:pPr>
        <w:ind w:firstLine="709"/>
        <w:contextualSpacing/>
        <w:jc w:val="both"/>
        <w:rPr>
          <w:color w:val="auto"/>
          <w:sz w:val="28"/>
          <w:szCs w:val="28"/>
        </w:rPr>
      </w:pPr>
      <w:r w:rsidRPr="00FF5918">
        <w:rPr>
          <w:color w:val="auto"/>
          <w:spacing w:val="2"/>
          <w:sz w:val="28"/>
          <w:szCs w:val="28"/>
        </w:rPr>
        <w:t>7) компенсации при служебных командировках</w:t>
      </w:r>
      <w:r w:rsidRPr="00FF5918">
        <w:rPr>
          <w:color w:val="auto"/>
          <w:sz w:val="28"/>
          <w:szCs w:val="28"/>
        </w:rPr>
        <w:t xml:space="preserve"> согласно пункту 5 статьи </w:t>
      </w:r>
      <w:r w:rsidR="00DF71DB" w:rsidRPr="00FF5918">
        <w:rPr>
          <w:color w:val="auto"/>
          <w:sz w:val="28"/>
          <w:szCs w:val="28"/>
        </w:rPr>
        <w:t>361</w:t>
      </w:r>
      <w:r w:rsidRPr="00FF5918">
        <w:rPr>
          <w:color w:val="auto"/>
          <w:sz w:val="28"/>
          <w:szCs w:val="28"/>
        </w:rPr>
        <w:t xml:space="preserve"> настоящего Кодекса;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8) членские взносы, вносимые в коллегию частных судебных исполнителей,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9) расходы по обязательному страхованию гражданско-правовой ответственности, предусмотренной </w:t>
      </w:r>
      <w:hyperlink r:id="rId480" w:anchor="z0" w:history="1">
        <w:r w:rsidRPr="00FF5918">
          <w:rPr>
            <w:color w:val="auto"/>
            <w:spacing w:val="2"/>
            <w:sz w:val="28"/>
            <w:szCs w:val="28"/>
          </w:rPr>
          <w:t>Законом</w:t>
        </w:r>
      </w:hyperlink>
      <w:r w:rsidRPr="00FF5918">
        <w:rPr>
          <w:color w:val="auto"/>
          <w:spacing w:val="2"/>
          <w:sz w:val="28"/>
          <w:szCs w:val="28"/>
        </w:rPr>
        <w:t> Республики Казахстан «Об исполнительном производстве и статусе судебных исполнителей»;</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10) возмещенные в соответствии с законодательством Республики Казахстан расходы по совершению исполнительных действий, не предусмотренные подпунктами 1) – 9) настоящего пункта.</w:t>
      </w:r>
    </w:p>
    <w:p w:rsidR="00D67ACD" w:rsidRPr="00FF5918" w:rsidRDefault="00D67ACD" w:rsidP="002258D8">
      <w:pPr>
        <w:ind w:firstLine="709"/>
        <w:contextualSpacing/>
        <w:jc w:val="both"/>
        <w:rPr>
          <w:color w:val="auto"/>
          <w:spacing w:val="2"/>
          <w:sz w:val="28"/>
          <w:szCs w:val="28"/>
        </w:rPr>
      </w:pPr>
    </w:p>
    <w:p w:rsidR="00D67ACD" w:rsidRPr="00FF5918"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pacing w:val="2"/>
          <w:sz w:val="28"/>
          <w:szCs w:val="28"/>
        </w:rPr>
        <w:t>Налогооблагаемый доход адвоката</w:t>
      </w:r>
    </w:p>
    <w:p w:rsidR="0068314C" w:rsidRPr="00FF5918" w:rsidRDefault="00D67ACD" w:rsidP="002258D8">
      <w:pPr>
        <w:pStyle w:val="a4"/>
        <w:spacing w:before="0" w:beforeAutospacing="0" w:after="0" w:afterAutospacing="0"/>
        <w:ind w:firstLine="709"/>
        <w:contextualSpacing/>
        <w:jc w:val="both"/>
        <w:rPr>
          <w:sz w:val="28"/>
          <w:szCs w:val="28"/>
        </w:rPr>
      </w:pPr>
      <w:r w:rsidRPr="00FF5918">
        <w:rPr>
          <w:spacing w:val="2"/>
          <w:sz w:val="28"/>
          <w:szCs w:val="28"/>
        </w:rPr>
        <w:t>1.</w:t>
      </w:r>
      <w:r w:rsidR="004E22D9" w:rsidRPr="00FF5918">
        <w:rPr>
          <w:sz w:val="28"/>
          <w:szCs w:val="28"/>
        </w:rPr>
        <w:t xml:space="preserve"> </w:t>
      </w:r>
      <w:r w:rsidR="0068314C" w:rsidRPr="00FF5918">
        <w:rPr>
          <w:sz w:val="28"/>
          <w:szCs w:val="28"/>
        </w:rPr>
        <w:t>Налогооблагаемый доход адвоката за налоговый период определяется как сумма доходов, подлежащих получению (полученные) от осуществления адвокатской деятельности, уменьшенная на сумму профессиональных вычетов адвоката.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К доходам от осуществления адвокатской деятельности относятся: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доход от оказания адвокатом юридической помощи;</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доход в виде возмещения расходов, связанных с защитой и представительством, правовым информированием и правовым консультированием, в том числе за счет бюджетных средств, в соответствии с законодательством Республики Казахстан о гарантированной государством юридической помощи;</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другие доходы, подлежащие получению (полученные) при осуществлении адвокатской деятельности.</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Адвокат вправе применить профессиональные вычеты по расходам, предусмотренным пунктом 4 настоящей статьи, при одновременном выполнении следующих условий:</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произведены в связи с получением дохода от осуществления адвокатской деятельности;</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подтверждены документально;</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отражены в налоговых регистрах адвоката.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4. К профессиональным вычетам адвоката относятся: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расходы на приобретение канцелярских принадлежностей;</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расходы по имущественному найму (аренде) помещения для осуществления адвокатской деятельности;</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амортизационные отчисления, исчисленные в соответствии с пунктом 4 </w:t>
      </w:r>
      <w:hyperlink r:id="rId481" w:anchor="z1989" w:history="1">
        <w:r w:rsidRPr="00FF5918">
          <w:rPr>
            <w:spacing w:val="2"/>
            <w:sz w:val="28"/>
            <w:szCs w:val="28"/>
          </w:rPr>
          <w:t xml:space="preserve">статьи </w:t>
        </w:r>
        <w:r w:rsidR="00DF71DB" w:rsidRPr="00FF5918">
          <w:rPr>
            <w:spacing w:val="2"/>
            <w:sz w:val="28"/>
            <w:szCs w:val="28"/>
          </w:rPr>
          <w:t>361</w:t>
        </w:r>
      </w:hyperlink>
      <w:r w:rsidRPr="00FF5918">
        <w:rPr>
          <w:spacing w:val="2"/>
          <w:sz w:val="28"/>
          <w:szCs w:val="28"/>
        </w:rPr>
        <w:t> настоящего Кодекса;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FF5918" w:rsidRDefault="00D67ACD" w:rsidP="002258D8">
      <w:pPr>
        <w:ind w:firstLine="709"/>
        <w:contextualSpacing/>
        <w:jc w:val="both"/>
        <w:rPr>
          <w:color w:val="auto"/>
          <w:sz w:val="28"/>
          <w:szCs w:val="28"/>
        </w:rPr>
      </w:pPr>
      <w:r w:rsidRPr="00FF5918">
        <w:rPr>
          <w:color w:val="auto"/>
          <w:sz w:val="28"/>
          <w:szCs w:val="28"/>
        </w:rPr>
        <w:t>5) расходы налогоплательщика по доходу работника, подлежащему налогообложению  у источника выплаты;</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6) расходы, предусмотренные </w:t>
      </w:r>
      <w:hyperlink r:id="rId482" w:anchor="z1055" w:history="1">
        <w:r w:rsidRPr="00FF5918">
          <w:rPr>
            <w:spacing w:val="2"/>
            <w:sz w:val="28"/>
            <w:szCs w:val="28"/>
          </w:rPr>
          <w:t>пунктом 1</w:t>
        </w:r>
        <w:r w:rsidR="00DF71DB" w:rsidRPr="00FF5918">
          <w:rPr>
            <w:spacing w:val="2"/>
            <w:sz w:val="28"/>
            <w:szCs w:val="28"/>
          </w:rPr>
          <w:t>0</w:t>
        </w:r>
      </w:hyperlink>
      <w:r w:rsidRPr="00FF5918">
        <w:rPr>
          <w:spacing w:val="2"/>
          <w:sz w:val="28"/>
          <w:szCs w:val="28"/>
        </w:rPr>
        <w:t xml:space="preserve"> статьи </w:t>
      </w:r>
      <w:r w:rsidR="00DF71DB" w:rsidRPr="00FF5918">
        <w:rPr>
          <w:spacing w:val="2"/>
          <w:sz w:val="28"/>
          <w:szCs w:val="28"/>
        </w:rPr>
        <w:t>243</w:t>
      </w:r>
      <w:r w:rsidRPr="00FF5918">
        <w:rPr>
          <w:spacing w:val="2"/>
          <w:sz w:val="28"/>
          <w:szCs w:val="28"/>
        </w:rPr>
        <w:t xml:space="preserve"> и </w:t>
      </w:r>
      <w:hyperlink r:id="rId483" w:anchor="z1279" w:history="1">
        <w:r w:rsidRPr="00FF5918">
          <w:rPr>
            <w:spacing w:val="2"/>
            <w:sz w:val="28"/>
            <w:szCs w:val="28"/>
          </w:rPr>
          <w:t xml:space="preserve">статьей </w:t>
        </w:r>
        <w:r w:rsidR="00DF71DB" w:rsidRPr="00FF5918">
          <w:rPr>
            <w:spacing w:val="2"/>
            <w:sz w:val="28"/>
            <w:szCs w:val="28"/>
          </w:rPr>
          <w:t>263</w:t>
        </w:r>
      </w:hyperlink>
      <w:r w:rsidRPr="00FF5918">
        <w:rPr>
          <w:spacing w:val="2"/>
          <w:sz w:val="28"/>
          <w:szCs w:val="28"/>
        </w:rPr>
        <w:t> настоящего Кодекса;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7) компенсации при служебных командировках</w:t>
      </w:r>
      <w:r w:rsidRPr="00FF5918">
        <w:rPr>
          <w:sz w:val="28"/>
          <w:szCs w:val="28"/>
        </w:rPr>
        <w:t xml:space="preserve"> согласно пункту 5 статьи </w:t>
      </w:r>
      <w:r w:rsidR="00DF71DB" w:rsidRPr="00FF5918">
        <w:rPr>
          <w:sz w:val="28"/>
          <w:szCs w:val="28"/>
        </w:rPr>
        <w:t>361</w:t>
      </w:r>
      <w:r w:rsidRPr="00FF5918">
        <w:rPr>
          <w:sz w:val="28"/>
          <w:szCs w:val="28"/>
        </w:rPr>
        <w:t xml:space="preserve"> настоящего Кодекса</w:t>
      </w:r>
      <w:r w:rsidRPr="00FF5918">
        <w:rPr>
          <w:spacing w:val="1"/>
          <w:sz w:val="28"/>
          <w:szCs w:val="28"/>
          <w:shd w:val="clear" w:color="auto" w:fill="FFFFFF"/>
        </w:rPr>
        <w:t>;</w:t>
      </w:r>
      <w:r w:rsidRPr="00FF5918">
        <w:rPr>
          <w:rStyle w:val="apple-converted-space"/>
          <w:spacing w:val="1"/>
          <w:sz w:val="28"/>
          <w:szCs w:val="28"/>
          <w:shd w:val="clear" w:color="auto" w:fill="FFFFFF"/>
        </w:rPr>
        <w:t> </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8) членские взносы, вносимые в коллегию адвокатов,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9) возмещенные в соответствии с законодательством Республики Казахстан расходы, связанные с защитой и представительством, не предусмотренные подпунктами 1) – 8) настоящего пункта.</w:t>
      </w:r>
    </w:p>
    <w:p w:rsidR="00D67ACD" w:rsidRPr="00FF5918" w:rsidRDefault="00D67ACD" w:rsidP="002258D8">
      <w:pPr>
        <w:ind w:firstLine="709"/>
        <w:contextualSpacing/>
        <w:jc w:val="both"/>
        <w:rPr>
          <w:color w:val="auto"/>
          <w:spacing w:val="2"/>
          <w:sz w:val="28"/>
          <w:szCs w:val="28"/>
        </w:rPr>
      </w:pPr>
    </w:p>
    <w:p w:rsidR="006838B3" w:rsidRPr="00FF5918" w:rsidRDefault="00D67ACD" w:rsidP="00E546F3">
      <w:pPr>
        <w:pStyle w:val="a4"/>
        <w:numPr>
          <w:ilvl w:val="0"/>
          <w:numId w:val="78"/>
        </w:numPr>
        <w:spacing w:before="0" w:beforeAutospacing="0" w:after="0" w:afterAutospacing="0"/>
        <w:ind w:left="0" w:firstLine="709"/>
        <w:contextualSpacing/>
        <w:jc w:val="both"/>
        <w:rPr>
          <w:b/>
          <w:spacing w:val="2"/>
          <w:sz w:val="28"/>
          <w:szCs w:val="28"/>
        </w:rPr>
      </w:pPr>
      <w:r w:rsidRPr="00FF5918">
        <w:rPr>
          <w:b/>
          <w:spacing w:val="2"/>
          <w:sz w:val="28"/>
          <w:szCs w:val="28"/>
        </w:rPr>
        <w:t>Налогооблагаемый доход профессионального медиатора</w:t>
      </w:r>
    </w:p>
    <w:p w:rsidR="0068314C" w:rsidRPr="00FF5918" w:rsidRDefault="00D67ACD" w:rsidP="002258D8">
      <w:pPr>
        <w:pStyle w:val="a4"/>
        <w:spacing w:before="0" w:beforeAutospacing="0" w:after="0" w:afterAutospacing="0"/>
        <w:ind w:firstLine="709"/>
        <w:contextualSpacing/>
        <w:jc w:val="both"/>
        <w:rPr>
          <w:sz w:val="28"/>
          <w:szCs w:val="28"/>
        </w:rPr>
      </w:pPr>
      <w:r w:rsidRPr="00FF5918">
        <w:rPr>
          <w:spacing w:val="2"/>
          <w:sz w:val="28"/>
          <w:szCs w:val="28"/>
        </w:rPr>
        <w:t xml:space="preserve">1. </w:t>
      </w:r>
      <w:r w:rsidR="0068314C" w:rsidRPr="00FF5918">
        <w:rPr>
          <w:sz w:val="28"/>
          <w:szCs w:val="28"/>
        </w:rPr>
        <w:t>Налогооблагаемый доход профессионального медиатора за налоговый период определяется как сумма доходов, подлежащих получению (полученные) от осуществления деятельности профессионального медиатора, уменьшенная на сумму профессиональных вычетов профессионального медиатора.</w:t>
      </w:r>
    </w:p>
    <w:p w:rsidR="006838B3"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Профессиональный медиатор вправе применить профессиональные вычеты по расходам, предусмотренным пунктом 3 настоящей статьи, одновременно соответств</w:t>
      </w:r>
      <w:r w:rsidR="006838B3" w:rsidRPr="00FF5918">
        <w:rPr>
          <w:spacing w:val="2"/>
          <w:sz w:val="28"/>
          <w:szCs w:val="28"/>
        </w:rPr>
        <w:t>ующим следующим условиям:</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произведены в связи с получением дохода от осуществления деятельности профессионального медиатора;</w:t>
      </w:r>
    </w:p>
    <w:p w:rsidR="006838B3" w:rsidRPr="00FF5918" w:rsidRDefault="00D67ACD" w:rsidP="00E546F3">
      <w:pPr>
        <w:pStyle w:val="a4"/>
        <w:numPr>
          <w:ilvl w:val="0"/>
          <w:numId w:val="37"/>
        </w:numPr>
        <w:spacing w:before="0" w:beforeAutospacing="0" w:after="0" w:afterAutospacing="0"/>
        <w:ind w:left="0" w:firstLine="709"/>
        <w:contextualSpacing/>
        <w:jc w:val="both"/>
        <w:rPr>
          <w:spacing w:val="2"/>
          <w:sz w:val="28"/>
          <w:szCs w:val="28"/>
        </w:rPr>
      </w:pPr>
      <w:r w:rsidRPr="00FF5918">
        <w:rPr>
          <w:spacing w:val="2"/>
          <w:sz w:val="28"/>
          <w:szCs w:val="28"/>
        </w:rPr>
        <w:t>подтверждены документально;</w:t>
      </w:r>
    </w:p>
    <w:p w:rsidR="00D67ACD" w:rsidRPr="00FF5918" w:rsidRDefault="00D67ACD" w:rsidP="00E546F3">
      <w:pPr>
        <w:pStyle w:val="a4"/>
        <w:numPr>
          <w:ilvl w:val="0"/>
          <w:numId w:val="37"/>
        </w:numPr>
        <w:spacing w:before="0" w:beforeAutospacing="0" w:after="0" w:afterAutospacing="0"/>
        <w:ind w:left="0" w:firstLine="709"/>
        <w:contextualSpacing/>
        <w:jc w:val="both"/>
        <w:rPr>
          <w:spacing w:val="2"/>
          <w:sz w:val="28"/>
          <w:szCs w:val="28"/>
        </w:rPr>
      </w:pPr>
      <w:r w:rsidRPr="00FF5918">
        <w:rPr>
          <w:spacing w:val="2"/>
          <w:sz w:val="28"/>
          <w:szCs w:val="28"/>
        </w:rPr>
        <w:t>отражены в налоговых регистрах профессионального медиатора.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К профессиональным вычетам профессионального медиатора относятся: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расходы на приобретение канцелярских принадлежностей;</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расходы по имущественному найму (аренде) помещения для оказания услуг профессионального медиатора;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3) амортизационные отчисления, исчисленные в соответствии с пунктом 4 </w:t>
      </w:r>
      <w:hyperlink r:id="rId484" w:anchor="z1989" w:history="1">
        <w:r w:rsidRPr="00FF5918">
          <w:rPr>
            <w:spacing w:val="2"/>
            <w:sz w:val="28"/>
            <w:szCs w:val="28"/>
          </w:rPr>
          <w:t xml:space="preserve">статьи </w:t>
        </w:r>
        <w:r w:rsidR="00780190" w:rsidRPr="00FF5918">
          <w:rPr>
            <w:spacing w:val="2"/>
            <w:sz w:val="28"/>
            <w:szCs w:val="28"/>
          </w:rPr>
          <w:t>361</w:t>
        </w:r>
      </w:hyperlink>
      <w:r w:rsidRPr="00FF5918">
        <w:rPr>
          <w:spacing w:val="2"/>
          <w:sz w:val="28"/>
          <w:szCs w:val="28"/>
        </w:rPr>
        <w:t> настоящего Кодекса;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FF5918" w:rsidRDefault="00D67ACD" w:rsidP="002258D8">
      <w:pPr>
        <w:ind w:firstLine="709"/>
        <w:contextualSpacing/>
        <w:jc w:val="both"/>
        <w:rPr>
          <w:color w:val="auto"/>
          <w:sz w:val="28"/>
          <w:szCs w:val="28"/>
        </w:rPr>
      </w:pPr>
      <w:r w:rsidRPr="00FF5918">
        <w:rPr>
          <w:color w:val="auto"/>
          <w:sz w:val="28"/>
          <w:szCs w:val="28"/>
        </w:rPr>
        <w:t>5) расходы налогоплательщика по доходу работника, подлежащему налогообложению  у источника выплаты;</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6) расходы, предусмотренные </w:t>
      </w:r>
      <w:hyperlink r:id="rId485" w:anchor="z1055" w:history="1">
        <w:r w:rsidRPr="00FF5918">
          <w:rPr>
            <w:color w:val="auto"/>
            <w:spacing w:val="2"/>
            <w:sz w:val="28"/>
            <w:szCs w:val="28"/>
          </w:rPr>
          <w:t xml:space="preserve">пунктом </w:t>
        </w:r>
        <w:r w:rsidR="00780190" w:rsidRPr="00FF5918">
          <w:rPr>
            <w:color w:val="auto"/>
            <w:spacing w:val="2"/>
            <w:sz w:val="28"/>
            <w:szCs w:val="28"/>
          </w:rPr>
          <w:t>10</w:t>
        </w:r>
      </w:hyperlink>
      <w:r w:rsidRPr="00FF5918">
        <w:rPr>
          <w:color w:val="auto"/>
          <w:spacing w:val="2"/>
          <w:sz w:val="28"/>
          <w:szCs w:val="28"/>
        </w:rPr>
        <w:t xml:space="preserve"> статьи </w:t>
      </w:r>
      <w:r w:rsidR="00780190" w:rsidRPr="00FF5918">
        <w:rPr>
          <w:color w:val="auto"/>
          <w:spacing w:val="2"/>
          <w:sz w:val="28"/>
          <w:szCs w:val="28"/>
        </w:rPr>
        <w:t>243</w:t>
      </w:r>
      <w:r w:rsidRPr="00FF5918">
        <w:rPr>
          <w:color w:val="auto"/>
          <w:spacing w:val="2"/>
          <w:sz w:val="28"/>
          <w:szCs w:val="28"/>
        </w:rPr>
        <w:t xml:space="preserve"> и </w:t>
      </w:r>
      <w:hyperlink r:id="rId486" w:anchor="z1279" w:history="1">
        <w:r w:rsidRPr="00FF5918">
          <w:rPr>
            <w:color w:val="auto"/>
            <w:spacing w:val="2"/>
            <w:sz w:val="28"/>
            <w:szCs w:val="28"/>
          </w:rPr>
          <w:t xml:space="preserve">статьей </w:t>
        </w:r>
        <w:r w:rsidR="00780190" w:rsidRPr="00FF5918">
          <w:rPr>
            <w:color w:val="auto"/>
            <w:spacing w:val="2"/>
            <w:sz w:val="28"/>
            <w:szCs w:val="28"/>
          </w:rPr>
          <w:t>263</w:t>
        </w:r>
      </w:hyperlink>
      <w:r w:rsidRPr="00FF5918">
        <w:rPr>
          <w:color w:val="auto"/>
          <w:spacing w:val="2"/>
          <w:sz w:val="28"/>
          <w:szCs w:val="28"/>
        </w:rPr>
        <w:t> настоящего Кодекса;</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7) компенсации при служебных командировках</w:t>
      </w:r>
      <w:r w:rsidRPr="00FF5918">
        <w:rPr>
          <w:sz w:val="28"/>
          <w:szCs w:val="28"/>
        </w:rPr>
        <w:t xml:space="preserve"> согласно пункту 5 статьи </w:t>
      </w:r>
      <w:r w:rsidR="00780190" w:rsidRPr="00FF5918">
        <w:rPr>
          <w:sz w:val="28"/>
          <w:szCs w:val="28"/>
        </w:rPr>
        <w:t>361</w:t>
      </w:r>
      <w:r w:rsidRPr="00FF5918">
        <w:rPr>
          <w:sz w:val="28"/>
          <w:szCs w:val="28"/>
        </w:rPr>
        <w:t xml:space="preserve"> настоящего Кодекса</w:t>
      </w:r>
      <w:r w:rsidRPr="00FF5918">
        <w:rPr>
          <w:spacing w:val="2"/>
          <w:sz w:val="28"/>
          <w:szCs w:val="28"/>
        </w:rPr>
        <w:t>;</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8) членские взносы, вносимые в организацию профессиональных медиаторов,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FF5918" w:rsidRDefault="00D67ACD" w:rsidP="002258D8">
      <w:pPr>
        <w:ind w:firstLine="709"/>
        <w:contextualSpacing/>
        <w:jc w:val="both"/>
        <w:rPr>
          <w:color w:val="auto"/>
          <w:spacing w:val="2"/>
          <w:sz w:val="28"/>
          <w:szCs w:val="28"/>
        </w:rPr>
      </w:pPr>
    </w:p>
    <w:p w:rsidR="00E65474" w:rsidRPr="00FF5918" w:rsidRDefault="00E65474" w:rsidP="002258D8">
      <w:pPr>
        <w:ind w:firstLine="709"/>
        <w:contextualSpacing/>
        <w:jc w:val="both"/>
        <w:rPr>
          <w:color w:val="auto"/>
          <w:spacing w:val="2"/>
          <w:sz w:val="28"/>
          <w:szCs w:val="28"/>
        </w:rPr>
      </w:pPr>
    </w:p>
    <w:p w:rsidR="00D67ACD" w:rsidRPr="00FF5918" w:rsidRDefault="003A072A" w:rsidP="00E546F3">
      <w:pPr>
        <w:pStyle w:val="a8"/>
        <w:numPr>
          <w:ilvl w:val="0"/>
          <w:numId w:val="58"/>
        </w:numPr>
        <w:spacing w:after="0" w:line="240" w:lineRule="auto"/>
        <w:ind w:left="0" w:firstLine="0"/>
        <w:jc w:val="center"/>
        <w:rPr>
          <w:rFonts w:ascii="Times New Roman" w:hAnsi="Times New Roman"/>
          <w:b/>
          <w:bCs/>
          <w:sz w:val="28"/>
          <w:szCs w:val="28"/>
        </w:rPr>
      </w:pPr>
      <w:r w:rsidRPr="00FF5918">
        <w:rPr>
          <w:rFonts w:ascii="Times New Roman" w:hAnsi="Times New Roman"/>
          <w:b/>
          <w:bCs/>
          <w:sz w:val="28"/>
          <w:szCs w:val="28"/>
        </w:rPr>
        <w:t xml:space="preserve"> </w:t>
      </w:r>
      <w:r w:rsidR="00D463F7" w:rsidRPr="00FF5918">
        <w:rPr>
          <w:rFonts w:ascii="Times New Roman" w:hAnsi="Times New Roman"/>
          <w:b/>
          <w:bCs/>
          <w:sz w:val="28"/>
          <w:szCs w:val="28"/>
        </w:rPr>
        <w:t>ДОХОД ИНДИВИДУАЛЬНОГО ПРЕДПРИНИМАТЕЛЯ, ПРИМЕНЯЮЩЕГО ОБЩЕУСТАНОВЛЕННЫЙ РЕЖИМ НАЛОГООБЛОЖЕНИЯ</w:t>
      </w:r>
    </w:p>
    <w:p w:rsidR="00E65474" w:rsidRPr="00FF5918" w:rsidRDefault="00E65474" w:rsidP="002258D8">
      <w:pPr>
        <w:ind w:firstLine="709"/>
        <w:contextualSpacing/>
        <w:jc w:val="both"/>
        <w:rPr>
          <w:bCs/>
          <w:color w:val="auto"/>
          <w:sz w:val="28"/>
          <w:szCs w:val="28"/>
        </w:rPr>
      </w:pPr>
    </w:p>
    <w:p w:rsidR="00D67ACD" w:rsidRPr="00FF5918" w:rsidRDefault="00D67ACD" w:rsidP="00E546F3">
      <w:pPr>
        <w:pStyle w:val="3"/>
        <w:numPr>
          <w:ilvl w:val="0"/>
          <w:numId w:val="78"/>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 xml:space="preserve">Доход индивидуального предпринимателя </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1. Налогооблагаемый доход индивидуального предпринимателя, применяющего общеустановленный режим налогообложения, за налоговый период определяется в следующем порядке:</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облагаемый доход индивидуального предпринимателя, определенный в соответствии с пунктом 2 настоящей статьи,</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минус</w:t>
      </w:r>
    </w:p>
    <w:p w:rsidR="00297090" w:rsidRPr="00FF5918" w:rsidRDefault="00297090" w:rsidP="002258D8">
      <w:pPr>
        <w:pStyle w:val="a8"/>
        <w:spacing w:after="0" w:line="240" w:lineRule="auto"/>
        <w:ind w:left="0" w:firstLine="709"/>
        <w:jc w:val="both"/>
        <w:textAlignment w:val="baseline"/>
        <w:rPr>
          <w:rFonts w:ascii="Times New Roman" w:hAnsi="Times New Roman"/>
          <w:sz w:val="28"/>
          <w:szCs w:val="28"/>
        </w:rPr>
      </w:pPr>
      <w:r w:rsidRPr="00FF5918">
        <w:rPr>
          <w:rFonts w:ascii="Times New Roman" w:hAnsi="Times New Roman"/>
          <w:sz w:val="28"/>
          <w:szCs w:val="28"/>
        </w:rPr>
        <w:t xml:space="preserve">уменьшение налогооблагаемого дохода индивидуального предпринимателя, определенного в порядке, аналогичном порядку определения уменьшения налогооблагаемого дохода в целях исчисления корпоративного подоходного налога, установленному </w:t>
      </w:r>
      <w:hyperlink r:id="rId487" w:anchor="z1536" w:history="1">
        <w:r w:rsidRPr="00FF5918">
          <w:rPr>
            <w:rFonts w:ascii="Times New Roman" w:hAnsi="Times New Roman"/>
            <w:sz w:val="28"/>
            <w:szCs w:val="28"/>
          </w:rPr>
          <w:t xml:space="preserve">статьей </w:t>
        </w:r>
        <w:r w:rsidR="00780190" w:rsidRPr="00FF5918">
          <w:rPr>
            <w:rFonts w:ascii="Times New Roman" w:hAnsi="Times New Roman"/>
            <w:sz w:val="28"/>
            <w:szCs w:val="28"/>
          </w:rPr>
          <w:t>288</w:t>
        </w:r>
      </w:hyperlink>
      <w:r w:rsidRPr="00FF5918">
        <w:rPr>
          <w:rFonts w:ascii="Times New Roman" w:hAnsi="Times New Roman"/>
          <w:sz w:val="28"/>
          <w:szCs w:val="28"/>
        </w:rPr>
        <w:t xml:space="preserve"> настоящего Кодекса</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плюс</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часть прибыли нерезидентов, расположенных и (или) зарегистрированных в государстве (государствах) с льготным налогообложением, определяемая в соответствии со статьей 133-1 настоящего Кодекса</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минус</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 xml:space="preserve">убытки, подлежащие переносу, определенные в порядке, аналогичном порядку переноса убытков в целях исчисления корпоративного подоходного налога, установленному </w:t>
      </w:r>
      <w:hyperlink r:id="rId488" w:anchor="z1584" w:history="1">
        <w:r w:rsidRPr="00FF5918">
          <w:rPr>
            <w:bCs/>
            <w:sz w:val="28"/>
            <w:szCs w:val="28"/>
          </w:rPr>
          <w:t xml:space="preserve">статьями </w:t>
        </w:r>
        <w:r w:rsidR="00780190" w:rsidRPr="00FF5918">
          <w:rPr>
            <w:bCs/>
            <w:sz w:val="28"/>
            <w:szCs w:val="28"/>
          </w:rPr>
          <w:t>299</w:t>
        </w:r>
      </w:hyperlink>
      <w:r w:rsidRPr="00FF5918">
        <w:rPr>
          <w:sz w:val="28"/>
          <w:szCs w:val="28"/>
        </w:rPr>
        <w:t xml:space="preserve"> и </w:t>
      </w:r>
      <w:hyperlink r:id="rId489" w:anchor="z1592" w:history="1">
        <w:r w:rsidR="00780190" w:rsidRPr="00FF5918">
          <w:rPr>
            <w:bCs/>
            <w:sz w:val="28"/>
            <w:szCs w:val="28"/>
          </w:rPr>
          <w:t>300</w:t>
        </w:r>
      </w:hyperlink>
      <w:r w:rsidRPr="00FF5918">
        <w:rPr>
          <w:sz w:val="28"/>
          <w:szCs w:val="28"/>
        </w:rPr>
        <w:t xml:space="preserve"> настоящего Кодекса.</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2. Облагаемый доход индивидуального предпринимателя за налоговый период определяется в следующем порядке:</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 xml:space="preserve">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установленному </w:t>
      </w:r>
      <w:hyperlink r:id="rId490" w:anchor="z993" w:history="1">
        <w:r w:rsidRPr="00FF5918">
          <w:rPr>
            <w:sz w:val="28"/>
            <w:szCs w:val="28"/>
          </w:rPr>
          <w:t xml:space="preserve">статьей </w:t>
        </w:r>
        <w:r w:rsidR="00780190" w:rsidRPr="00FF5918">
          <w:rPr>
            <w:sz w:val="28"/>
            <w:szCs w:val="28"/>
          </w:rPr>
          <w:t>225</w:t>
        </w:r>
      </w:hyperlink>
      <w:r w:rsidRPr="00FF5918">
        <w:rPr>
          <w:sz w:val="28"/>
          <w:szCs w:val="28"/>
        </w:rPr>
        <w:t xml:space="preserve"> настоящего Кодекса, с учетом особенностей, предусмотренных </w:t>
      </w:r>
      <w:hyperlink r:id="rId491" w:anchor="z1004" w:history="1">
        <w:r w:rsidRPr="00FF5918">
          <w:rPr>
            <w:bCs/>
            <w:sz w:val="28"/>
            <w:szCs w:val="28"/>
          </w:rPr>
          <w:t xml:space="preserve">статьями </w:t>
        </w:r>
        <w:r w:rsidR="00780190" w:rsidRPr="00FF5918">
          <w:rPr>
            <w:bCs/>
            <w:sz w:val="28"/>
            <w:szCs w:val="28"/>
          </w:rPr>
          <w:t>226</w:t>
        </w:r>
      </w:hyperlink>
      <w:r w:rsidRPr="00FF5918">
        <w:rPr>
          <w:sz w:val="28"/>
          <w:szCs w:val="28"/>
        </w:rPr>
        <w:t xml:space="preserve"> – </w:t>
      </w:r>
      <w:hyperlink r:id="rId492" w:anchor="z1126" w:history="1">
        <w:r w:rsidR="00780190" w:rsidRPr="00FF5918">
          <w:rPr>
            <w:bCs/>
            <w:sz w:val="28"/>
            <w:szCs w:val="28"/>
          </w:rPr>
          <w:t>240</w:t>
        </w:r>
      </w:hyperlink>
      <w:r w:rsidRPr="00FF5918">
        <w:rPr>
          <w:sz w:val="28"/>
          <w:szCs w:val="28"/>
        </w:rPr>
        <w:t xml:space="preserve"> настоящего Кодекса,</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 xml:space="preserve">минус </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hyperlink r:id="rId493" w:anchor="z1131" w:history="1">
        <w:r w:rsidRPr="00FF5918">
          <w:rPr>
            <w:sz w:val="28"/>
            <w:szCs w:val="28"/>
          </w:rPr>
          <w:t>пунктом 1</w:t>
        </w:r>
      </w:hyperlink>
      <w:r w:rsidRPr="00FF5918">
        <w:rPr>
          <w:sz w:val="28"/>
          <w:szCs w:val="28"/>
        </w:rPr>
        <w:t xml:space="preserve"> статьи </w:t>
      </w:r>
      <w:r w:rsidR="00780190" w:rsidRPr="00FF5918">
        <w:rPr>
          <w:sz w:val="28"/>
          <w:szCs w:val="28"/>
        </w:rPr>
        <w:t>241</w:t>
      </w:r>
      <w:r w:rsidRPr="00FF5918">
        <w:rPr>
          <w:sz w:val="28"/>
          <w:szCs w:val="28"/>
        </w:rPr>
        <w:t xml:space="preserve"> настоящего Кодекса,</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плюс (минус)</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hyperlink r:id="rId494" w:anchor="z1144" w:history="1">
        <w:r w:rsidRPr="00FF5918">
          <w:rPr>
            <w:bCs/>
            <w:sz w:val="28"/>
            <w:szCs w:val="28"/>
          </w:rPr>
          <w:t>пунктом 2</w:t>
        </w:r>
      </w:hyperlink>
      <w:r w:rsidRPr="00FF5918">
        <w:rPr>
          <w:sz w:val="28"/>
          <w:szCs w:val="28"/>
        </w:rPr>
        <w:t xml:space="preserve"> статьи </w:t>
      </w:r>
      <w:r w:rsidR="00780190" w:rsidRPr="00FF5918">
        <w:rPr>
          <w:sz w:val="28"/>
          <w:szCs w:val="28"/>
        </w:rPr>
        <w:t>241</w:t>
      </w:r>
      <w:r w:rsidRPr="00FF5918">
        <w:rPr>
          <w:sz w:val="28"/>
          <w:szCs w:val="28"/>
        </w:rPr>
        <w:t xml:space="preserve"> настоящего Кодекса,</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минус</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 xml:space="preserve">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установленному </w:t>
      </w:r>
      <w:hyperlink r:id="rId495" w:anchor="z1147" w:history="1">
        <w:r w:rsidRPr="00FF5918">
          <w:rPr>
            <w:sz w:val="28"/>
            <w:szCs w:val="28"/>
          </w:rPr>
          <w:t xml:space="preserve">статьями </w:t>
        </w:r>
        <w:r w:rsidR="00780190" w:rsidRPr="00FF5918">
          <w:rPr>
            <w:sz w:val="28"/>
            <w:szCs w:val="28"/>
          </w:rPr>
          <w:t>242</w:t>
        </w:r>
      </w:hyperlink>
      <w:r w:rsidRPr="00FF5918">
        <w:rPr>
          <w:bCs/>
          <w:sz w:val="28"/>
          <w:szCs w:val="28"/>
        </w:rPr>
        <w:t xml:space="preserve"> – </w:t>
      </w:r>
      <w:hyperlink r:id="rId496" w:anchor="z1480" w:history="1">
        <w:r w:rsidR="00780190" w:rsidRPr="00FF5918">
          <w:rPr>
            <w:sz w:val="28"/>
            <w:szCs w:val="28"/>
          </w:rPr>
          <w:t>276</w:t>
        </w:r>
      </w:hyperlink>
      <w:r w:rsidRPr="00FF5918">
        <w:rPr>
          <w:sz w:val="28"/>
          <w:szCs w:val="28"/>
        </w:rPr>
        <w:t xml:space="preserve"> настоящего Кодекса,</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плюс (минус)</w:t>
      </w:r>
    </w:p>
    <w:p w:rsidR="00297090" w:rsidRPr="00FF5918" w:rsidRDefault="00297090" w:rsidP="002258D8">
      <w:pPr>
        <w:pStyle w:val="a4"/>
        <w:spacing w:before="0" w:beforeAutospacing="0" w:after="0" w:afterAutospacing="0"/>
        <w:ind w:firstLine="709"/>
        <w:contextualSpacing/>
        <w:jc w:val="both"/>
        <w:rPr>
          <w:sz w:val="28"/>
          <w:szCs w:val="28"/>
        </w:rPr>
      </w:pPr>
      <w:r w:rsidRPr="00FF5918">
        <w:rPr>
          <w:sz w:val="28"/>
          <w:szCs w:val="28"/>
        </w:rPr>
        <w:t xml:space="preserve">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установленному </w:t>
      </w:r>
      <w:hyperlink r:id="rId497" w:anchor="z1515" w:history="1">
        <w:r w:rsidRPr="00FF5918">
          <w:rPr>
            <w:sz w:val="28"/>
            <w:szCs w:val="28"/>
          </w:rPr>
          <w:t>с</w:t>
        </w:r>
        <w:r w:rsidR="009C59DC" w:rsidRPr="00FF5918">
          <w:rPr>
            <w:bCs/>
            <w:sz w:val="28"/>
            <w:szCs w:val="28"/>
          </w:rPr>
          <w:t xml:space="preserve">татьей </w:t>
        </w:r>
      </w:hyperlink>
      <w:r w:rsidR="009C59DC" w:rsidRPr="00FF5918">
        <w:rPr>
          <w:bCs/>
          <w:sz w:val="28"/>
          <w:szCs w:val="28"/>
        </w:rPr>
        <w:t>287</w:t>
      </w:r>
      <w:r w:rsidRPr="00FF5918">
        <w:rPr>
          <w:sz w:val="28"/>
          <w:szCs w:val="28"/>
        </w:rPr>
        <w:t xml:space="preserve"> настоящего Кодекса.</w:t>
      </w:r>
    </w:p>
    <w:p w:rsidR="00B24695" w:rsidRPr="00FF5918" w:rsidRDefault="00B24695" w:rsidP="002258D8">
      <w:pPr>
        <w:pStyle w:val="a4"/>
        <w:spacing w:before="0" w:beforeAutospacing="0" w:after="0" w:afterAutospacing="0"/>
        <w:ind w:firstLine="709"/>
        <w:contextualSpacing/>
        <w:jc w:val="both"/>
        <w:rPr>
          <w:sz w:val="28"/>
          <w:szCs w:val="28"/>
        </w:rPr>
      </w:pPr>
    </w:p>
    <w:p w:rsidR="006838B3" w:rsidRPr="00FF5918" w:rsidRDefault="006838B3" w:rsidP="002258D8">
      <w:pPr>
        <w:pStyle w:val="a4"/>
        <w:spacing w:before="0" w:beforeAutospacing="0" w:after="0" w:afterAutospacing="0"/>
        <w:ind w:firstLine="709"/>
        <w:contextualSpacing/>
        <w:jc w:val="both"/>
        <w:rPr>
          <w:sz w:val="28"/>
          <w:szCs w:val="28"/>
        </w:rPr>
      </w:pPr>
    </w:p>
    <w:p w:rsidR="00B24695" w:rsidRPr="00FF5918" w:rsidRDefault="00B24695" w:rsidP="004E22D9">
      <w:pPr>
        <w:contextualSpacing/>
        <w:jc w:val="center"/>
        <w:rPr>
          <w:b/>
          <w:bCs/>
          <w:color w:val="auto"/>
          <w:sz w:val="28"/>
          <w:szCs w:val="28"/>
        </w:rPr>
      </w:pPr>
      <w:r w:rsidRPr="00FF5918">
        <w:rPr>
          <w:b/>
          <w:bCs/>
          <w:color w:val="auto"/>
          <w:sz w:val="28"/>
          <w:szCs w:val="28"/>
        </w:rPr>
        <w:t>Р</w:t>
      </w:r>
      <w:r w:rsidR="006838B3" w:rsidRPr="00FF5918">
        <w:rPr>
          <w:b/>
          <w:bCs/>
          <w:color w:val="auto"/>
          <w:sz w:val="28"/>
          <w:szCs w:val="28"/>
        </w:rPr>
        <w:t>АЗДЕЛ</w:t>
      </w:r>
      <w:r w:rsidRPr="00FF5918">
        <w:rPr>
          <w:b/>
          <w:bCs/>
          <w:color w:val="auto"/>
          <w:sz w:val="28"/>
          <w:szCs w:val="28"/>
        </w:rPr>
        <w:t xml:space="preserve"> </w:t>
      </w:r>
      <w:r w:rsidR="00CB05C6" w:rsidRPr="00FF5918">
        <w:rPr>
          <w:b/>
          <w:bCs/>
          <w:color w:val="auto"/>
          <w:sz w:val="28"/>
          <w:szCs w:val="28"/>
        </w:rPr>
        <w:t>10</w:t>
      </w:r>
      <w:r w:rsidRPr="00FF5918">
        <w:rPr>
          <w:b/>
          <w:bCs/>
          <w:color w:val="auto"/>
          <w:sz w:val="28"/>
          <w:szCs w:val="28"/>
        </w:rPr>
        <w:t>. НАЛОГ НА ДОБАВЛЕННУЮ СТОИМОСТЬ</w:t>
      </w:r>
    </w:p>
    <w:p w:rsidR="00312A62" w:rsidRPr="00FF5918" w:rsidRDefault="00312A62" w:rsidP="004E22D9">
      <w:pPr>
        <w:contextualSpacing/>
        <w:jc w:val="center"/>
        <w:rPr>
          <w:b/>
          <w:bCs/>
          <w:color w:val="auto"/>
          <w:sz w:val="28"/>
          <w:szCs w:val="28"/>
        </w:rPr>
      </w:pPr>
    </w:p>
    <w:p w:rsidR="00B24695" w:rsidRPr="00FF5918" w:rsidRDefault="00B24695" w:rsidP="00E546F3">
      <w:pPr>
        <w:pStyle w:val="a8"/>
        <w:numPr>
          <w:ilvl w:val="0"/>
          <w:numId w:val="58"/>
        </w:numPr>
        <w:spacing w:after="0" w:line="240" w:lineRule="auto"/>
        <w:ind w:left="0" w:firstLine="0"/>
        <w:jc w:val="center"/>
        <w:rPr>
          <w:rFonts w:ascii="Times New Roman" w:hAnsi="Times New Roman"/>
          <w:b/>
          <w:bCs/>
          <w:sz w:val="28"/>
          <w:szCs w:val="28"/>
        </w:rPr>
      </w:pPr>
      <w:r w:rsidRPr="00FF5918">
        <w:rPr>
          <w:rFonts w:ascii="Times New Roman" w:hAnsi="Times New Roman"/>
          <w:b/>
          <w:bCs/>
          <w:sz w:val="28"/>
          <w:szCs w:val="28"/>
        </w:rPr>
        <w:t>ОБЩИЕ ПОЛОЖЕНИЯ</w:t>
      </w:r>
    </w:p>
    <w:p w:rsidR="00B24695" w:rsidRPr="00FF5918" w:rsidRDefault="00B24695" w:rsidP="002258D8">
      <w:pPr>
        <w:ind w:firstLine="709"/>
        <w:contextualSpacing/>
        <w:jc w:val="both"/>
        <w:rPr>
          <w:bCs/>
          <w:color w:val="auto"/>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Плательщики </w:t>
      </w:r>
    </w:p>
    <w:p w:rsidR="00B24695" w:rsidRPr="00FF5918" w:rsidRDefault="00B24695" w:rsidP="002258D8">
      <w:pPr>
        <w:ind w:firstLine="709"/>
        <w:contextualSpacing/>
        <w:jc w:val="both"/>
        <w:rPr>
          <w:color w:val="auto"/>
          <w:sz w:val="28"/>
          <w:szCs w:val="28"/>
        </w:rPr>
      </w:pPr>
      <w:r w:rsidRPr="00FF5918">
        <w:rPr>
          <w:color w:val="auto"/>
          <w:sz w:val="28"/>
          <w:szCs w:val="28"/>
        </w:rPr>
        <w:t>1. Плательщиками налога на добавленную стоимость являются: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лица, по которым произведена постановка на регистрационный учет по налогу на добавленную стоимость в Республике Казахстан: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индивидуальные предприниматели;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юридические лица-резиденты, за исключением государственных учреждений;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нерезиденты, осуществляющие деятельность в Республике Казахстан через филиал, представительство; </w:t>
      </w:r>
    </w:p>
    <w:p w:rsidR="00B24695" w:rsidRPr="00FF5918" w:rsidRDefault="00B24695" w:rsidP="002258D8">
      <w:pPr>
        <w:ind w:firstLine="709"/>
        <w:contextualSpacing/>
        <w:jc w:val="both"/>
        <w:rPr>
          <w:color w:val="auto"/>
          <w:sz w:val="28"/>
          <w:szCs w:val="28"/>
        </w:rPr>
      </w:pPr>
      <w:r w:rsidRPr="00FF5918">
        <w:rPr>
          <w:color w:val="auto"/>
          <w:sz w:val="28"/>
          <w:szCs w:val="28"/>
        </w:rPr>
        <w:t>2) лица, импортирующие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Постановка на регистрационный учет по налогу на добавленную стоимость производится в соответствии со статьями </w:t>
      </w:r>
      <w:r w:rsidR="00660404" w:rsidRPr="00FF5918">
        <w:rPr>
          <w:color w:val="auto"/>
          <w:sz w:val="28"/>
          <w:szCs w:val="28"/>
        </w:rPr>
        <w:t>82</w:t>
      </w:r>
      <w:r w:rsidRPr="00FF5918">
        <w:rPr>
          <w:color w:val="auto"/>
          <w:sz w:val="28"/>
          <w:szCs w:val="28"/>
        </w:rPr>
        <w:t xml:space="preserve">, </w:t>
      </w:r>
      <w:r w:rsidR="00660404" w:rsidRPr="00FF5918">
        <w:rPr>
          <w:color w:val="auto"/>
          <w:sz w:val="28"/>
          <w:szCs w:val="28"/>
        </w:rPr>
        <w:t>83</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Объекты налогообложения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Объектами обложения налогом на добавленную стоимость являются: </w:t>
      </w:r>
    </w:p>
    <w:p w:rsidR="00B24695" w:rsidRPr="00FF5918" w:rsidRDefault="00B24695" w:rsidP="002258D8">
      <w:pPr>
        <w:ind w:firstLine="709"/>
        <w:contextualSpacing/>
        <w:jc w:val="both"/>
        <w:rPr>
          <w:color w:val="auto"/>
          <w:sz w:val="28"/>
          <w:szCs w:val="28"/>
        </w:rPr>
      </w:pPr>
      <w:r w:rsidRPr="00FF5918">
        <w:rPr>
          <w:color w:val="auto"/>
          <w:sz w:val="28"/>
          <w:szCs w:val="28"/>
        </w:rPr>
        <w:t>1) облагаемый оборот;</w:t>
      </w:r>
    </w:p>
    <w:p w:rsidR="00B24695" w:rsidRPr="00FF5918" w:rsidRDefault="00B24695" w:rsidP="002258D8">
      <w:pPr>
        <w:ind w:firstLine="709"/>
        <w:contextualSpacing/>
        <w:jc w:val="both"/>
        <w:rPr>
          <w:color w:val="auto"/>
          <w:sz w:val="28"/>
          <w:szCs w:val="28"/>
        </w:rPr>
      </w:pPr>
      <w:r w:rsidRPr="00FF5918">
        <w:rPr>
          <w:color w:val="auto"/>
          <w:sz w:val="28"/>
          <w:szCs w:val="28"/>
        </w:rPr>
        <w:t>2) облагаемый импорт.</w:t>
      </w:r>
    </w:p>
    <w:p w:rsidR="00B24695" w:rsidRPr="00FF5918" w:rsidRDefault="00B24695" w:rsidP="002258D8">
      <w:pPr>
        <w:ind w:firstLine="709"/>
        <w:contextualSpacing/>
        <w:jc w:val="both"/>
        <w:rPr>
          <w:color w:val="auto"/>
          <w:sz w:val="28"/>
          <w:szCs w:val="28"/>
        </w:rPr>
      </w:pPr>
    </w:p>
    <w:p w:rsidR="00B24695" w:rsidRPr="00FF5918" w:rsidRDefault="00B24695" w:rsidP="00E546F3">
      <w:pPr>
        <w:pStyle w:val="j13"/>
        <w:numPr>
          <w:ilvl w:val="0"/>
          <w:numId w:val="78"/>
        </w:numPr>
        <w:spacing w:before="0" w:beforeAutospacing="0" w:after="0" w:afterAutospacing="0"/>
        <w:ind w:left="0" w:firstLine="709"/>
        <w:contextualSpacing/>
        <w:jc w:val="both"/>
        <w:rPr>
          <w:sz w:val="28"/>
          <w:szCs w:val="28"/>
        </w:rPr>
      </w:pPr>
      <w:r w:rsidRPr="00FF5918">
        <w:rPr>
          <w:rStyle w:val="s1"/>
          <w:color w:val="auto"/>
          <w:sz w:val="28"/>
          <w:szCs w:val="28"/>
        </w:rPr>
        <w:t>Определение облагаемого оборота</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1. Облагаемым оборотом является:</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w:t>
      </w:r>
      <w:bookmarkStart w:id="1276" w:name="SUB1000927432_2"/>
      <w:r w:rsidRPr="00FF5918">
        <w:rPr>
          <w:rStyle w:val="a3"/>
          <w:color w:val="auto"/>
          <w:sz w:val="28"/>
          <w:szCs w:val="28"/>
          <w:u w:val="none"/>
        </w:rPr>
        <w:t xml:space="preserve">статье </w:t>
      </w:r>
      <w:bookmarkEnd w:id="1276"/>
      <w:r w:rsidR="002645CB" w:rsidRPr="00FF5918">
        <w:rPr>
          <w:rStyle w:val="a3"/>
          <w:color w:val="auto"/>
          <w:sz w:val="28"/>
          <w:szCs w:val="28"/>
          <w:u w:val="none"/>
        </w:rPr>
        <w:t>370</w:t>
      </w:r>
      <w:r w:rsidRPr="00FF5918">
        <w:rPr>
          <w:rStyle w:val="s0"/>
          <w:color w:val="auto"/>
          <w:sz w:val="28"/>
          <w:szCs w:val="28"/>
        </w:rPr>
        <w:t xml:space="preserve"> настоящего Кодекса.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несоблюдения требований, установленных статьей </w:t>
      </w:r>
      <w:r w:rsidR="002645CB" w:rsidRPr="00FF5918">
        <w:rPr>
          <w:color w:val="auto"/>
          <w:sz w:val="28"/>
          <w:szCs w:val="28"/>
        </w:rPr>
        <w:t>197</w:t>
      </w:r>
      <w:r w:rsidRPr="00FF5918">
        <w:rPr>
          <w:color w:val="auto"/>
          <w:sz w:val="28"/>
          <w:szCs w:val="28"/>
        </w:rPr>
        <w:t xml:space="preserve">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r w:rsidRPr="00FF5918">
        <w:rPr>
          <w:rStyle w:val="s0"/>
          <w:color w:val="auto"/>
          <w:sz w:val="28"/>
          <w:szCs w:val="28"/>
        </w:rPr>
        <w:t>;</w:t>
      </w:r>
    </w:p>
    <w:p w:rsidR="00B24695" w:rsidRPr="00FF5918" w:rsidRDefault="00B24695" w:rsidP="002258D8">
      <w:pPr>
        <w:pStyle w:val="j17"/>
        <w:spacing w:before="0" w:beforeAutospacing="0" w:after="0" w:afterAutospacing="0"/>
        <w:ind w:firstLine="709"/>
        <w:contextualSpacing/>
        <w:jc w:val="both"/>
        <w:rPr>
          <w:rStyle w:val="s0"/>
          <w:rFonts w:eastAsia="Calibri"/>
          <w:color w:val="auto"/>
          <w:sz w:val="28"/>
          <w:szCs w:val="28"/>
          <w:lang w:eastAsia="en-US"/>
        </w:rPr>
      </w:pPr>
      <w:r w:rsidRPr="00FF5918">
        <w:rPr>
          <w:rStyle w:val="s0"/>
          <w:color w:val="auto"/>
          <w:sz w:val="28"/>
          <w:szCs w:val="28"/>
        </w:rPr>
        <w:t xml:space="preserve">2) оборот, совершаемый плательщиком налога на добавленную стоимость при приобретении работ, услуг от нерезидента  в соответствии со </w:t>
      </w:r>
      <w:bookmarkStart w:id="1277" w:name="SUB1002363746"/>
      <w:r w:rsidRPr="00FF5918">
        <w:rPr>
          <w:rStyle w:val="a3"/>
          <w:color w:val="auto"/>
          <w:sz w:val="28"/>
          <w:szCs w:val="28"/>
          <w:u w:val="none"/>
        </w:rPr>
        <w:t xml:space="preserve">статьей </w:t>
      </w:r>
      <w:r w:rsidR="002645CB" w:rsidRPr="00FF5918">
        <w:rPr>
          <w:rStyle w:val="a3"/>
          <w:color w:val="auto"/>
          <w:sz w:val="28"/>
          <w:szCs w:val="28"/>
          <w:u w:val="none"/>
        </w:rPr>
        <w:t>382</w:t>
      </w:r>
      <w:r w:rsidRPr="00FF5918">
        <w:rPr>
          <w:rStyle w:val="a3"/>
          <w:color w:val="auto"/>
          <w:sz w:val="28"/>
          <w:szCs w:val="28"/>
          <w:u w:val="none"/>
        </w:rPr>
        <w:t xml:space="preserve"> </w:t>
      </w:r>
      <w:bookmarkEnd w:id="1277"/>
      <w:r w:rsidRPr="00FF5918">
        <w:rPr>
          <w:rStyle w:val="s0"/>
          <w:color w:val="auto"/>
          <w:sz w:val="28"/>
          <w:szCs w:val="28"/>
        </w:rPr>
        <w:t>настоящего Кодекса.</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w:t>
      </w:r>
      <w:r w:rsidRPr="00FF5918">
        <w:rPr>
          <w:sz w:val="28"/>
          <w:szCs w:val="28"/>
        </w:rPr>
        <w:t xml:space="preserve">и </w:t>
      </w:r>
      <w:r w:rsidRPr="00FF5918">
        <w:rPr>
          <w:rStyle w:val="s0"/>
          <w:color w:val="auto"/>
          <w:sz w:val="28"/>
          <w:szCs w:val="28"/>
        </w:rPr>
        <w:t xml:space="preserve">принадлежащие на праве собственности плательщику налога на добавленную стоимость при снятии его </w:t>
      </w:r>
      <w:r w:rsidR="003A072A" w:rsidRPr="00FF5918">
        <w:rPr>
          <w:rStyle w:val="s0"/>
          <w:color w:val="auto"/>
          <w:sz w:val="28"/>
          <w:szCs w:val="28"/>
        </w:rPr>
        <w:t xml:space="preserve">с </w:t>
      </w:r>
      <w:r w:rsidRPr="00FF5918">
        <w:rPr>
          <w:rStyle w:val="s0"/>
          <w:color w:val="auto"/>
          <w:sz w:val="28"/>
          <w:szCs w:val="28"/>
        </w:rPr>
        <w:t>регистрационного учета по налогу на добавленную стоимость:</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по решению налогового органа – на дату, указанную в пункте 6 статьи </w:t>
      </w:r>
      <w:r w:rsidR="002645CB" w:rsidRPr="00FF5918">
        <w:rPr>
          <w:rStyle w:val="s0"/>
          <w:color w:val="auto"/>
          <w:sz w:val="28"/>
          <w:szCs w:val="28"/>
        </w:rPr>
        <w:t>85</w:t>
      </w:r>
      <w:r w:rsidRPr="00FF5918">
        <w:rPr>
          <w:rStyle w:val="s0"/>
          <w:color w:val="auto"/>
          <w:sz w:val="28"/>
          <w:szCs w:val="28"/>
        </w:rPr>
        <w:t xml:space="preserve"> настоящего Кодекса.</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В оборот, предусмотренный настоящим подпунктом, не включается необлагаемый оборот, указанный</w:t>
      </w:r>
      <w:r w:rsidRPr="00FF5918">
        <w:rPr>
          <w:rStyle w:val="s0"/>
          <w:color w:val="auto"/>
          <w:sz w:val="28"/>
          <w:szCs w:val="28"/>
        </w:rPr>
        <w:tab/>
        <w:t xml:space="preserve">в подпункте 3) </w:t>
      </w:r>
      <w:r w:rsidRPr="00FF5918">
        <w:rPr>
          <w:rStyle w:val="a3"/>
          <w:color w:val="auto"/>
          <w:sz w:val="28"/>
          <w:szCs w:val="28"/>
          <w:u w:val="none"/>
        </w:rPr>
        <w:t xml:space="preserve">статьи </w:t>
      </w:r>
      <w:r w:rsidR="002645CB" w:rsidRPr="00FF5918">
        <w:rPr>
          <w:rStyle w:val="a3"/>
          <w:color w:val="auto"/>
          <w:sz w:val="28"/>
          <w:szCs w:val="28"/>
          <w:u w:val="none"/>
        </w:rPr>
        <w:t>370</w:t>
      </w:r>
      <w:r w:rsidRPr="00FF5918">
        <w:rPr>
          <w:rStyle w:val="s0"/>
          <w:color w:val="auto"/>
          <w:sz w:val="28"/>
          <w:szCs w:val="28"/>
        </w:rPr>
        <w:t xml:space="preserve"> настоящего Кодекса. </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sz w:val="28"/>
          <w:szCs w:val="28"/>
        </w:rPr>
        <w:t> 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другое юридическое лицо (юридические лица), после реорганизации являются плательщиками налога на добавленную стоимость.</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2. Для целей настоящего раздела к товарам относятся</w:t>
      </w:r>
      <w:r w:rsidRPr="00FF5918">
        <w:rPr>
          <w:sz w:val="28"/>
          <w:szCs w:val="28"/>
        </w:rPr>
        <w:t xml:space="preserve"> основные средства, нематериальные и биологические активы, инвестиции в недвижимость</w:t>
      </w:r>
      <w:r w:rsidRPr="00FF5918">
        <w:rPr>
          <w:rStyle w:val="s0"/>
          <w:color w:val="auto"/>
          <w:sz w:val="28"/>
          <w:szCs w:val="28"/>
        </w:rPr>
        <w:t xml:space="preserve"> и другое имущество</w:t>
      </w:r>
      <w:r w:rsidRPr="00FF5918">
        <w:rPr>
          <w:sz w:val="28"/>
          <w:szCs w:val="28"/>
        </w:rPr>
        <w:t>,</w:t>
      </w:r>
      <w:r w:rsidRPr="00FF5918">
        <w:rPr>
          <w:rStyle w:val="s0"/>
          <w:color w:val="auto"/>
          <w:sz w:val="28"/>
          <w:szCs w:val="28"/>
        </w:rPr>
        <w:t xml:space="preserve"> за исключением:</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работ, услуг;</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денег, в том числе авансов, в национальной и иностранной валюте.</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p>
    <w:p w:rsidR="00E65474" w:rsidRPr="00FF5918"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Необлагаемый оборот </w:t>
      </w:r>
    </w:p>
    <w:p w:rsidR="00B24695" w:rsidRPr="00FF5918" w:rsidRDefault="00B24695" w:rsidP="002258D8">
      <w:pPr>
        <w:ind w:firstLine="709"/>
        <w:contextualSpacing/>
        <w:jc w:val="both"/>
        <w:rPr>
          <w:color w:val="auto"/>
          <w:sz w:val="28"/>
          <w:szCs w:val="28"/>
        </w:rPr>
      </w:pPr>
      <w:r w:rsidRPr="00FF5918">
        <w:rPr>
          <w:color w:val="auto"/>
          <w:sz w:val="28"/>
          <w:szCs w:val="28"/>
        </w:rPr>
        <w:t>Необлагаемым оборотом является: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оборот по реализации, освобожденный от налога на добавленную стоимость в соответствии с настоящим Кодексом;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оборот по реализации, местом реализации которого не является Республика Казахстан.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Если иное не установлено настоящей статьей, место реализации товаров, работ, услуг определяется в соответствии со статьей </w:t>
      </w:r>
      <w:r w:rsidR="002645CB" w:rsidRPr="00FF5918">
        <w:rPr>
          <w:color w:val="auto"/>
          <w:sz w:val="28"/>
          <w:szCs w:val="28"/>
        </w:rPr>
        <w:t>378</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Место реализации товаров, работ, услуг в </w:t>
      </w:r>
      <w:r w:rsidRPr="00FF5918">
        <w:rPr>
          <w:color w:val="auto"/>
          <w:sz w:val="28"/>
          <w:szCs w:val="28"/>
          <w:shd w:val="clear" w:color="auto" w:fill="FFFFFF"/>
        </w:rPr>
        <w:t>Евразийском экономическом союзе</w:t>
      </w:r>
      <w:r w:rsidRPr="00FF5918">
        <w:rPr>
          <w:color w:val="auto"/>
          <w:sz w:val="28"/>
          <w:szCs w:val="28"/>
        </w:rPr>
        <w:t xml:space="preserve"> определяется в соответствии со статьей </w:t>
      </w:r>
      <w:r w:rsidR="002645CB" w:rsidRPr="00FF5918">
        <w:rPr>
          <w:color w:val="auto"/>
          <w:sz w:val="28"/>
          <w:szCs w:val="28"/>
        </w:rPr>
        <w:t>441</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оборот в виде остатков товаров, которые являются товарами, перечисленными в статье </w:t>
      </w:r>
      <w:r w:rsidR="002645CB" w:rsidRPr="00FF5918">
        <w:rPr>
          <w:color w:val="auto"/>
          <w:sz w:val="28"/>
          <w:szCs w:val="28"/>
        </w:rPr>
        <w:t>3</w:t>
      </w:r>
      <w:r w:rsidR="0046365A" w:rsidRPr="0046365A">
        <w:rPr>
          <w:color w:val="auto"/>
          <w:sz w:val="28"/>
          <w:szCs w:val="28"/>
          <w:highlight w:val="yellow"/>
        </w:rPr>
        <w:t>9</w:t>
      </w:r>
      <w:r w:rsidR="002645CB" w:rsidRPr="00FF5918">
        <w:rPr>
          <w:color w:val="auto"/>
          <w:sz w:val="28"/>
          <w:szCs w:val="28"/>
        </w:rPr>
        <w:t>4</w:t>
      </w:r>
      <w:r w:rsidRPr="00FF5918">
        <w:rPr>
          <w:color w:val="auto"/>
          <w:sz w:val="28"/>
          <w:szCs w:val="28"/>
        </w:rPr>
        <w:t xml:space="preserve"> настоящего Кодекса. </w:t>
      </w:r>
    </w:p>
    <w:p w:rsidR="00B24695" w:rsidRPr="00FF5918" w:rsidRDefault="00B24695" w:rsidP="002258D8">
      <w:pPr>
        <w:pStyle w:val="j13"/>
        <w:spacing w:before="0" w:beforeAutospacing="0" w:after="0" w:afterAutospacing="0"/>
        <w:ind w:firstLine="709"/>
        <w:contextualSpacing/>
        <w:jc w:val="both"/>
        <w:rPr>
          <w:rStyle w:val="s1"/>
          <w:b w:val="0"/>
          <w:color w:val="auto"/>
          <w:sz w:val="28"/>
          <w:szCs w:val="28"/>
        </w:rPr>
      </w:pPr>
      <w:bookmarkStart w:id="1278" w:name="SUB2_230010100"/>
      <w:bookmarkStart w:id="1279" w:name="SUB2_230010200"/>
      <w:bookmarkStart w:id="1280" w:name="SUB2_2300200"/>
      <w:bookmarkStart w:id="1281" w:name="SUB2_2300300"/>
      <w:bookmarkEnd w:id="1278"/>
      <w:bookmarkEnd w:id="1279"/>
      <w:bookmarkEnd w:id="1280"/>
      <w:bookmarkEnd w:id="1281"/>
    </w:p>
    <w:p w:rsidR="00E65474" w:rsidRPr="00FF5918"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Определение облагаемого импорта</w:t>
      </w:r>
    </w:p>
    <w:p w:rsidR="00B24695" w:rsidRPr="00FF5918" w:rsidRDefault="00B24695"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Облагаемым импортом являются товары, ввозимые или ввезенные на территорию Евразийского экономического союза (за исключением освобожденных от налога на добавленную стоимость в соответствии со </w:t>
      </w:r>
      <w:hyperlink r:id="rId498" w:history="1">
        <w:r w:rsidRPr="00FF5918">
          <w:rPr>
            <w:rFonts w:ascii="Times New Roman" w:hAnsi="Times New Roman"/>
            <w:sz w:val="28"/>
            <w:szCs w:val="28"/>
          </w:rPr>
          <w:t xml:space="preserve">статьей </w:t>
        </w:r>
      </w:hyperlink>
      <w:r w:rsidR="002645CB" w:rsidRPr="00FF5918">
        <w:rPr>
          <w:rFonts w:ascii="Times New Roman" w:hAnsi="Times New Roman"/>
          <w:sz w:val="28"/>
          <w:szCs w:val="28"/>
        </w:rPr>
        <w:t>399</w:t>
      </w:r>
      <w:r w:rsidRPr="00FF5918">
        <w:rPr>
          <w:rFonts w:ascii="Times New Roman" w:hAnsi="Times New Roman"/>
          <w:sz w:val="28"/>
          <w:szCs w:val="28"/>
        </w:rPr>
        <w:t xml:space="preserve"> настоящего Кодекса), подлежащие декларированию в соответствии с </w:t>
      </w:r>
      <w:hyperlink r:id="rId499" w:history="1">
        <w:r w:rsidRPr="00FF5918">
          <w:rPr>
            <w:rFonts w:ascii="Times New Roman" w:hAnsi="Times New Roman"/>
            <w:sz w:val="28"/>
            <w:szCs w:val="28"/>
          </w:rPr>
          <w:t>таможенным законодательством</w:t>
        </w:r>
      </w:hyperlink>
      <w:r w:rsidRPr="00FF5918">
        <w:rPr>
          <w:rFonts w:ascii="Times New Roman" w:hAnsi="Times New Roman"/>
          <w:sz w:val="28"/>
          <w:szCs w:val="28"/>
        </w:rPr>
        <w:t xml:space="preserve"> Евразийского экономического союза и (или) таможенным законодательством Республики Казахстан.</w:t>
      </w:r>
    </w:p>
    <w:p w:rsidR="00B24695" w:rsidRPr="00FF5918" w:rsidRDefault="00B24695" w:rsidP="002258D8">
      <w:pPr>
        <w:pStyle w:val="j13"/>
        <w:spacing w:before="0" w:beforeAutospacing="0" w:after="0" w:afterAutospacing="0"/>
        <w:ind w:firstLine="709"/>
        <w:contextualSpacing/>
        <w:jc w:val="both"/>
        <w:rPr>
          <w:rStyle w:val="s1"/>
          <w:b w:val="0"/>
          <w:color w:val="auto"/>
          <w:sz w:val="28"/>
          <w:szCs w:val="28"/>
        </w:rPr>
      </w:pPr>
    </w:p>
    <w:p w:rsidR="006838B3" w:rsidRPr="00FF5918" w:rsidRDefault="006838B3" w:rsidP="002258D8">
      <w:pPr>
        <w:pStyle w:val="j13"/>
        <w:spacing w:before="0" w:beforeAutospacing="0" w:after="0" w:afterAutospacing="0"/>
        <w:ind w:firstLine="709"/>
        <w:contextualSpacing/>
        <w:jc w:val="both"/>
        <w:rPr>
          <w:rStyle w:val="s1"/>
          <w:b w:val="0"/>
          <w:color w:val="auto"/>
          <w:sz w:val="28"/>
          <w:szCs w:val="28"/>
        </w:rPr>
      </w:pPr>
    </w:p>
    <w:p w:rsidR="00B24695" w:rsidRPr="00FF5918" w:rsidRDefault="003A072A" w:rsidP="00E546F3">
      <w:pPr>
        <w:pStyle w:val="a8"/>
        <w:numPr>
          <w:ilvl w:val="0"/>
          <w:numId w:val="58"/>
        </w:numPr>
        <w:spacing w:after="0" w:line="240" w:lineRule="auto"/>
        <w:ind w:left="0" w:firstLine="0"/>
        <w:jc w:val="center"/>
        <w:rPr>
          <w:rFonts w:ascii="Times New Roman" w:hAnsi="Times New Roman"/>
          <w:b/>
          <w:bCs/>
          <w:sz w:val="28"/>
          <w:szCs w:val="28"/>
        </w:rPr>
      </w:pPr>
      <w:r w:rsidRPr="00FF5918">
        <w:rPr>
          <w:rFonts w:ascii="Times New Roman" w:hAnsi="Times New Roman"/>
          <w:b/>
          <w:bCs/>
          <w:sz w:val="28"/>
          <w:szCs w:val="28"/>
        </w:rPr>
        <w:t xml:space="preserve"> </w:t>
      </w:r>
      <w:r w:rsidR="00B24695" w:rsidRPr="00FF5918">
        <w:rPr>
          <w:rFonts w:ascii="Times New Roman" w:hAnsi="Times New Roman"/>
          <w:b/>
          <w:bCs/>
          <w:sz w:val="28"/>
          <w:szCs w:val="28"/>
        </w:rPr>
        <w:t>ОБОРОТ ПО РЕАЛИЗАЦИИ И ОБОРОТ ПО ПРИОБРЕТЕНИЮ РАБОТ, УСЛУГ ОТ НЕРЕЗИДЕНТА</w:t>
      </w:r>
    </w:p>
    <w:p w:rsidR="00B24695" w:rsidRPr="00FF5918" w:rsidRDefault="00B24695" w:rsidP="004E22D9">
      <w:pPr>
        <w:pStyle w:val="j13"/>
        <w:spacing w:before="0" w:beforeAutospacing="0" w:after="0" w:afterAutospacing="0"/>
        <w:contextualSpacing/>
        <w:jc w:val="center"/>
        <w:rPr>
          <w:rStyle w:val="s1"/>
          <w:color w:val="auto"/>
          <w:sz w:val="28"/>
          <w:szCs w:val="28"/>
        </w:rPr>
      </w:pPr>
    </w:p>
    <w:p w:rsidR="00B24695" w:rsidRPr="00FF5918" w:rsidRDefault="00B24695" w:rsidP="00E546F3">
      <w:pPr>
        <w:pStyle w:val="j13"/>
        <w:numPr>
          <w:ilvl w:val="0"/>
          <w:numId w:val="78"/>
        </w:numPr>
        <w:spacing w:before="0" w:beforeAutospacing="0" w:after="0" w:afterAutospacing="0"/>
        <w:ind w:left="0" w:firstLine="709"/>
        <w:contextualSpacing/>
        <w:jc w:val="both"/>
        <w:rPr>
          <w:sz w:val="28"/>
          <w:szCs w:val="28"/>
        </w:rPr>
      </w:pPr>
      <w:r w:rsidRPr="00FF5918">
        <w:rPr>
          <w:rStyle w:val="s1"/>
          <w:color w:val="auto"/>
          <w:sz w:val="28"/>
          <w:szCs w:val="28"/>
        </w:rPr>
        <w:t xml:space="preserve">Оборот по реализации товаров, работ, услуг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Оборот по реализации товаров означает: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передачу прав собственности на товар, в том числе: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продажу товара, отгрузку товара, в том числе на условиях рассрочки платежа и (или) в обмен на другие товары, работы, услуги;</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продажу предприятия в целом как имущественного комплекса;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безвозмездную передачу товара;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передачу товара работодателем работнику в счет погашения задолженности перед работником;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передачу заложенного имущества залогодателем </w:t>
      </w:r>
      <w:r w:rsidRPr="00FF5918">
        <w:rPr>
          <w:sz w:val="28"/>
          <w:szCs w:val="28"/>
        </w:rPr>
        <w:t>в собственность покупателю или залогодержателю</w:t>
      </w:r>
      <w:r w:rsidRPr="00FF5918">
        <w:rPr>
          <w:rStyle w:val="s0"/>
          <w:color w:val="auto"/>
          <w:sz w:val="28"/>
          <w:szCs w:val="28"/>
        </w:rPr>
        <w:t>;</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2) экспорт товара;</w:t>
      </w:r>
    </w:p>
    <w:p w:rsidR="00B24695" w:rsidRPr="00FF5918" w:rsidRDefault="00B24695" w:rsidP="002258D8">
      <w:pPr>
        <w:pStyle w:val="j17"/>
        <w:spacing w:before="0" w:beforeAutospacing="0" w:after="0" w:afterAutospacing="0"/>
        <w:ind w:firstLine="709"/>
        <w:contextualSpacing/>
        <w:jc w:val="both"/>
        <w:rPr>
          <w:sz w:val="28"/>
          <w:szCs w:val="28"/>
        </w:rPr>
      </w:pPr>
      <w:bookmarkStart w:id="1282" w:name="SUB2_2310102"/>
      <w:bookmarkEnd w:id="1282"/>
      <w:r w:rsidRPr="00FF5918">
        <w:rPr>
          <w:rStyle w:val="s0"/>
          <w:color w:val="auto"/>
          <w:sz w:val="28"/>
          <w:szCs w:val="28"/>
        </w:rPr>
        <w:t>3) отгрузку товара, в том числе на условиях рассрочки платежа и (или) в обмен на другие товары, работы, услуги;</w:t>
      </w:r>
    </w:p>
    <w:p w:rsidR="00B24695" w:rsidRPr="00FF5918" w:rsidRDefault="00B24695" w:rsidP="002258D8">
      <w:pPr>
        <w:pStyle w:val="j17"/>
        <w:spacing w:before="0" w:beforeAutospacing="0" w:after="0" w:afterAutospacing="0"/>
        <w:ind w:firstLine="709"/>
        <w:contextualSpacing/>
        <w:jc w:val="both"/>
        <w:rPr>
          <w:sz w:val="28"/>
          <w:szCs w:val="28"/>
        </w:rPr>
      </w:pPr>
      <w:bookmarkStart w:id="1283" w:name="SUB2_2310103"/>
      <w:bookmarkStart w:id="1284" w:name="SUB2_2310104"/>
      <w:bookmarkEnd w:id="1283"/>
      <w:bookmarkEnd w:id="1284"/>
      <w:r w:rsidRPr="00FF5918">
        <w:rPr>
          <w:sz w:val="28"/>
          <w:szCs w:val="28"/>
        </w:rPr>
        <w:t xml:space="preserve">4) передачу имущества в </w:t>
      </w:r>
      <w:r w:rsidRPr="00FF5918">
        <w:rPr>
          <w:rStyle w:val="a3"/>
          <w:color w:val="auto"/>
          <w:sz w:val="28"/>
          <w:szCs w:val="28"/>
          <w:u w:val="none"/>
        </w:rPr>
        <w:t>фина</w:t>
      </w:r>
      <w:r w:rsidR="00910660" w:rsidRPr="00FF5918">
        <w:rPr>
          <w:rStyle w:val="a3"/>
          <w:color w:val="auto"/>
          <w:sz w:val="28"/>
          <w:szCs w:val="28"/>
          <w:u w:val="none"/>
        </w:rPr>
        <w:t>нсовый лизинг в части стоимости, по которой предмет лизинга передан</w:t>
      </w:r>
      <w:r w:rsidRPr="00FF5918">
        <w:rPr>
          <w:sz w:val="28"/>
          <w:szCs w:val="28"/>
        </w:rPr>
        <w:t>;</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5) отгрузку товара по </w:t>
      </w:r>
      <w:bookmarkStart w:id="1285" w:name="SUB1000000421"/>
      <w:r w:rsidRPr="00FF5918">
        <w:rPr>
          <w:rStyle w:val="a3"/>
          <w:color w:val="auto"/>
          <w:sz w:val="28"/>
          <w:szCs w:val="28"/>
          <w:u w:val="none"/>
        </w:rPr>
        <w:t>договору комиссии</w:t>
      </w:r>
      <w:bookmarkEnd w:id="1285"/>
      <w:r w:rsidRPr="00FF5918">
        <w:rPr>
          <w:sz w:val="28"/>
          <w:szCs w:val="28"/>
        </w:rPr>
        <w:t xml:space="preserve"> </w:t>
      </w:r>
      <w:r w:rsidRPr="00FF5918">
        <w:rPr>
          <w:rStyle w:val="s0"/>
          <w:color w:val="auto"/>
          <w:sz w:val="28"/>
          <w:szCs w:val="28"/>
        </w:rPr>
        <w:t>или по договору поручения;</w:t>
      </w:r>
    </w:p>
    <w:p w:rsidR="00B24695" w:rsidRPr="00FF5918" w:rsidRDefault="00B24695" w:rsidP="002258D8">
      <w:pPr>
        <w:pStyle w:val="j17"/>
        <w:spacing w:before="0" w:beforeAutospacing="0" w:after="0" w:afterAutospacing="0"/>
        <w:ind w:firstLine="709"/>
        <w:contextualSpacing/>
        <w:jc w:val="both"/>
        <w:rPr>
          <w:sz w:val="28"/>
          <w:szCs w:val="28"/>
        </w:rPr>
      </w:pPr>
      <w:bookmarkStart w:id="1286" w:name="SUB2_2310105"/>
      <w:bookmarkStart w:id="1287" w:name="SUB2_2310106"/>
      <w:bookmarkEnd w:id="1286"/>
      <w:bookmarkEnd w:id="1287"/>
      <w:r w:rsidRPr="00FF5918">
        <w:rPr>
          <w:sz w:val="28"/>
          <w:szCs w:val="28"/>
        </w:rPr>
        <w:t>6) помещение под таможенную процедуру реимпорта товара, ранее вывезенного с помещением под таможенную процедуру экспорта.</w:t>
      </w:r>
    </w:p>
    <w:p w:rsidR="00B24695" w:rsidRPr="00FF5918" w:rsidRDefault="00B24695" w:rsidP="002258D8">
      <w:pPr>
        <w:ind w:firstLine="709"/>
        <w:contextualSpacing/>
        <w:jc w:val="both"/>
        <w:rPr>
          <w:color w:val="auto"/>
          <w:sz w:val="28"/>
          <w:szCs w:val="28"/>
        </w:rPr>
      </w:pPr>
      <w:bookmarkStart w:id="1288" w:name="SUB2_2310200"/>
      <w:bookmarkEnd w:id="1288"/>
      <w:r w:rsidRPr="00FF5918">
        <w:rPr>
          <w:color w:val="auto"/>
          <w:sz w:val="28"/>
          <w:szCs w:val="28"/>
        </w:rPr>
        <w:t xml:space="preserve">7) утрата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w:t>
      </w:r>
      <w:r w:rsidR="002645CB" w:rsidRPr="00FF5918">
        <w:rPr>
          <w:color w:val="auto"/>
          <w:sz w:val="28"/>
          <w:szCs w:val="28"/>
        </w:rPr>
        <w:t>394</w:t>
      </w:r>
      <w:r w:rsidRPr="00FF5918">
        <w:rPr>
          <w:color w:val="auto"/>
          <w:sz w:val="28"/>
          <w:szCs w:val="28"/>
        </w:rPr>
        <w:t xml:space="preserve"> настоящего Кодекса.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p w:rsidR="00B24695" w:rsidRPr="00FF5918" w:rsidRDefault="00B24695" w:rsidP="002258D8">
      <w:pPr>
        <w:pStyle w:val="j17"/>
        <w:spacing w:before="0" w:beforeAutospacing="0" w:after="0" w:afterAutospacing="0"/>
        <w:ind w:firstLine="709"/>
        <w:contextualSpacing/>
        <w:jc w:val="both"/>
        <w:rPr>
          <w:sz w:val="28"/>
          <w:szCs w:val="28"/>
        </w:rPr>
      </w:pPr>
      <w:bookmarkStart w:id="1289" w:name="SUB2_2310202"/>
      <w:bookmarkEnd w:id="1289"/>
      <w:r w:rsidRPr="00FF5918">
        <w:rPr>
          <w:sz w:val="28"/>
          <w:szCs w:val="28"/>
        </w:rPr>
        <w:t xml:space="preserve">1) предоставление имущества во временное владение и пользование по договорам имущественного найма, кроме договоров лизинга; </w:t>
      </w:r>
    </w:p>
    <w:p w:rsidR="00B24695" w:rsidRPr="00FF5918" w:rsidRDefault="00B24695" w:rsidP="002258D8">
      <w:pPr>
        <w:pStyle w:val="j17"/>
        <w:spacing w:before="0" w:beforeAutospacing="0" w:after="0" w:afterAutospacing="0"/>
        <w:ind w:firstLine="709"/>
        <w:contextualSpacing/>
        <w:jc w:val="both"/>
        <w:rPr>
          <w:rStyle w:val="a3"/>
          <w:color w:val="auto"/>
          <w:sz w:val="28"/>
          <w:szCs w:val="28"/>
          <w:u w:val="none"/>
        </w:rPr>
      </w:pPr>
      <w:r w:rsidRPr="00FF5918">
        <w:rPr>
          <w:sz w:val="28"/>
          <w:szCs w:val="28"/>
        </w:rPr>
        <w:t xml:space="preserve">2) вознаграждение при передаче имущества </w:t>
      </w:r>
      <w:r w:rsidRPr="00FF5918">
        <w:rPr>
          <w:rStyle w:val="a3"/>
          <w:color w:val="auto"/>
          <w:sz w:val="28"/>
          <w:szCs w:val="28"/>
          <w:u w:val="none"/>
        </w:rPr>
        <w:t>по договору лизинга</w:t>
      </w:r>
      <w:r w:rsidRPr="00FF5918">
        <w:rPr>
          <w:sz w:val="28"/>
          <w:szCs w:val="28"/>
        </w:rPr>
        <w:t xml:space="preserve"> в </w:t>
      </w:r>
      <w:r w:rsidRPr="00FF5918">
        <w:rPr>
          <w:rStyle w:val="a3"/>
          <w:color w:val="auto"/>
          <w:sz w:val="28"/>
          <w:szCs w:val="28"/>
          <w:u w:val="none"/>
        </w:rPr>
        <w:t>финансовый лизинг;</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3) предоставление прав на </w:t>
      </w:r>
      <w:bookmarkStart w:id="1290" w:name="SUB1000004024"/>
      <w:r w:rsidRPr="00FF5918">
        <w:rPr>
          <w:rStyle w:val="a3"/>
          <w:color w:val="auto"/>
          <w:sz w:val="28"/>
          <w:szCs w:val="28"/>
          <w:u w:val="none"/>
        </w:rPr>
        <w:t>объекты интеллектуальной собственности</w:t>
      </w:r>
      <w:bookmarkEnd w:id="1290"/>
      <w:r w:rsidRPr="00FF5918">
        <w:rPr>
          <w:sz w:val="28"/>
          <w:szCs w:val="28"/>
        </w:rPr>
        <w:t xml:space="preserve">; </w:t>
      </w:r>
    </w:p>
    <w:p w:rsidR="00B24695" w:rsidRPr="00FF5918" w:rsidRDefault="00B24695" w:rsidP="002258D8">
      <w:pPr>
        <w:pStyle w:val="j17"/>
        <w:spacing w:before="0" w:beforeAutospacing="0" w:after="0" w:afterAutospacing="0"/>
        <w:ind w:firstLine="709"/>
        <w:contextualSpacing/>
        <w:jc w:val="both"/>
        <w:rPr>
          <w:sz w:val="28"/>
          <w:szCs w:val="28"/>
        </w:rPr>
      </w:pPr>
      <w:bookmarkStart w:id="1291" w:name="SUB2_2310203"/>
      <w:bookmarkEnd w:id="1291"/>
      <w:r w:rsidRPr="00FF5918">
        <w:rPr>
          <w:sz w:val="28"/>
          <w:szCs w:val="28"/>
        </w:rPr>
        <w:t xml:space="preserve">4) выполнение работ, оказание услуг работодателем работнику в счет погашения задолженности перед работником; </w:t>
      </w:r>
    </w:p>
    <w:p w:rsidR="00B24695" w:rsidRPr="00FF5918" w:rsidRDefault="00B24695" w:rsidP="002258D8">
      <w:pPr>
        <w:pStyle w:val="j17"/>
        <w:spacing w:before="0" w:beforeAutospacing="0" w:after="0" w:afterAutospacing="0"/>
        <w:ind w:firstLine="709"/>
        <w:contextualSpacing/>
        <w:jc w:val="both"/>
        <w:rPr>
          <w:sz w:val="28"/>
          <w:szCs w:val="28"/>
        </w:rPr>
      </w:pPr>
      <w:bookmarkStart w:id="1292" w:name="SUB2_2310204"/>
      <w:bookmarkEnd w:id="1292"/>
      <w:r w:rsidRPr="00FF5918">
        <w:rPr>
          <w:sz w:val="28"/>
          <w:szCs w:val="28"/>
        </w:rPr>
        <w:t>5) уступка прав требования, связанных с реализацией товаров, работ, услуг, за исключением авансов и штрафных санкций;</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6) согласие ограничить или прекратить предпринимательскую деятельность;</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7) предоставление кредита (займа, микрокредита).</w:t>
      </w:r>
    </w:p>
    <w:p w:rsidR="00B24695" w:rsidRPr="00FF5918" w:rsidRDefault="00B24695" w:rsidP="002258D8">
      <w:pPr>
        <w:pStyle w:val="j17"/>
        <w:tabs>
          <w:tab w:val="left" w:pos="-2694"/>
          <w:tab w:val="left" w:pos="851"/>
        </w:tabs>
        <w:spacing w:before="0" w:beforeAutospacing="0" w:after="0" w:afterAutospacing="0"/>
        <w:ind w:firstLine="709"/>
        <w:contextualSpacing/>
        <w:jc w:val="both"/>
        <w:rPr>
          <w:sz w:val="28"/>
          <w:szCs w:val="28"/>
        </w:rPr>
      </w:pPr>
      <w:bookmarkStart w:id="1293" w:name="SUB2_2310300"/>
      <w:bookmarkEnd w:id="1293"/>
      <w:r w:rsidRPr="00FF5918">
        <w:rPr>
          <w:sz w:val="28"/>
          <w:szCs w:val="28"/>
        </w:rPr>
        <w:t xml:space="preserve">8) </w:t>
      </w:r>
      <w:r w:rsidR="0068314C" w:rsidRPr="00FF5918">
        <w:rPr>
          <w:sz w:val="28"/>
          <w:szCs w:val="28"/>
        </w:rPr>
        <w:t>финансирование исламским банком в 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r w:rsidRPr="00FF5918">
        <w:rPr>
          <w:sz w:val="28"/>
          <w:szCs w:val="28"/>
        </w:rPr>
        <w:t>.</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такого юридического лица в Республике Казахстан.</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4. Н</w:t>
      </w:r>
      <w:r w:rsidRPr="00FF5918">
        <w:rPr>
          <w:sz w:val="28"/>
          <w:szCs w:val="28"/>
        </w:rPr>
        <w:t xml:space="preserve">ерезиденты, осуществляющие деятельность в Республике Казахстан через филиал, представительство, </w:t>
      </w:r>
      <w:r w:rsidRPr="00FF5918">
        <w:rPr>
          <w:rStyle w:val="s0"/>
          <w:color w:val="auto"/>
          <w:sz w:val="28"/>
          <w:szCs w:val="28"/>
        </w:rPr>
        <w:t xml:space="preserve"> признают оборот по реализации работ, услуг такого филиала, представительства при соблюдении одного из следующих условий:</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наличие контракта, заключенного филиалом, представительством юридического лица-нерезидента;</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наличие счета-фактуры по работам, услугам, выписанного филиалом, представительством юридического лица-нерезидента;</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наличие акта выполненных работ, оказанных услуг, подписанного филиалом, представительством юридического лица-нерезидента;</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наличие контракта, заключенного с юридическим лицом-нерезидентом, предусматривающего, что выполнение работ, оказание услуг осуществляются филиалом, представительством такого юридического лица-нерезидента;</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в акте выполненных работ, оказанных услуг, подписанном юридическим лицом-нерезидентом, указано, что работы выполнены, услуги оказаны филиалом, представительством такого юридического лица-нерезидента;</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выплата дохода за выполненные работы, оказанные услуги осуществляется филиалу, представительству юридического лица-нерезидента.</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5. Не являются оборотом по реализации: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1) передача имущества в качестве вклада в уставный капитал;</w:t>
      </w:r>
    </w:p>
    <w:p w:rsidR="00676166" w:rsidRPr="00FF5918" w:rsidRDefault="00676166" w:rsidP="00676166">
      <w:pPr>
        <w:pStyle w:val="j17"/>
        <w:spacing w:before="0" w:beforeAutospacing="0" w:after="0" w:afterAutospacing="0"/>
        <w:ind w:firstLine="709"/>
        <w:contextualSpacing/>
        <w:jc w:val="both"/>
        <w:rPr>
          <w:sz w:val="28"/>
          <w:szCs w:val="28"/>
        </w:rPr>
      </w:pPr>
      <w:bookmarkStart w:id="1294" w:name="SUB2_2310303"/>
      <w:bookmarkEnd w:id="1294"/>
      <w:r w:rsidRPr="00FF5918">
        <w:rPr>
          <w:sz w:val="28"/>
          <w:szCs w:val="28"/>
        </w:rPr>
        <w:t>2) передача акционеру, участнику, учредителю товара</w:t>
      </w:r>
      <w:r w:rsidRPr="00FF5918">
        <w:rPr>
          <w:sz w:val="28"/>
          <w:szCs w:val="28"/>
          <w:lang w:val="kk-KZ"/>
        </w:rPr>
        <w:t xml:space="preserve"> </w:t>
      </w:r>
      <w:r w:rsidRPr="00FF5918">
        <w:rPr>
          <w:sz w:val="28"/>
          <w:szCs w:val="28"/>
        </w:rPr>
        <w:t>при распределении имущества:</w:t>
      </w:r>
    </w:p>
    <w:p w:rsidR="00676166" w:rsidRPr="00FF5918" w:rsidRDefault="00676166" w:rsidP="00676166">
      <w:pPr>
        <w:ind w:firstLine="709"/>
        <w:contextualSpacing/>
        <w:jc w:val="both"/>
        <w:rPr>
          <w:color w:val="auto"/>
          <w:sz w:val="28"/>
          <w:szCs w:val="28"/>
        </w:rPr>
      </w:pPr>
      <w:r w:rsidRPr="00FF5918">
        <w:rPr>
          <w:color w:val="auto"/>
          <w:sz w:val="28"/>
          <w:szCs w:val="28"/>
        </w:rPr>
        <w:t>при уменьшении уставного капитала, 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p>
    <w:p w:rsidR="00676166" w:rsidRPr="00FF5918" w:rsidRDefault="00676166" w:rsidP="00676166">
      <w:pPr>
        <w:pStyle w:val="j17"/>
        <w:spacing w:before="0" w:beforeAutospacing="0" w:after="0" w:afterAutospacing="0"/>
        <w:ind w:firstLine="709"/>
        <w:contextualSpacing/>
        <w:jc w:val="both"/>
        <w:rPr>
          <w:spacing w:val="2"/>
          <w:sz w:val="28"/>
          <w:szCs w:val="28"/>
        </w:rPr>
      </w:pPr>
      <w:r w:rsidRPr="00FF5918">
        <w:rPr>
          <w:spacing w:val="2"/>
          <w:sz w:val="28"/>
          <w:szCs w:val="28"/>
        </w:rPr>
        <w:t>при выкупе юридическим лицом у учредителя, участника доли участи</w:t>
      </w:r>
      <w:r w:rsidRPr="00FF5918">
        <w:rPr>
          <w:spacing w:val="2"/>
          <w:sz w:val="28"/>
          <w:szCs w:val="28"/>
          <w:lang w:val="kk-KZ"/>
        </w:rPr>
        <w:t>я</w:t>
      </w:r>
      <w:r w:rsidRPr="00FF5918">
        <w:rPr>
          <w:spacing w:val="2"/>
          <w:sz w:val="28"/>
          <w:szCs w:val="28"/>
        </w:rPr>
        <w:t xml:space="preserve"> или ее части в этом юридическом лице</w:t>
      </w:r>
      <w:r w:rsidRPr="00FF5918">
        <w:rPr>
          <w:sz w:val="28"/>
          <w:szCs w:val="28"/>
        </w:rPr>
        <w:t>, в пределах размера оплаченного уставного капитала, приходящегося на выкупаемую долю участия</w:t>
      </w:r>
      <w:r w:rsidRPr="00FF5918">
        <w:rPr>
          <w:spacing w:val="2"/>
          <w:sz w:val="28"/>
          <w:szCs w:val="28"/>
        </w:rPr>
        <w:t>;</w:t>
      </w:r>
    </w:p>
    <w:p w:rsidR="00676166" w:rsidRPr="00FF5918" w:rsidRDefault="00676166" w:rsidP="00676166">
      <w:pPr>
        <w:pStyle w:val="j17"/>
        <w:spacing w:before="0" w:beforeAutospacing="0" w:after="0" w:afterAutospacing="0"/>
        <w:ind w:firstLine="709"/>
        <w:contextualSpacing/>
        <w:jc w:val="both"/>
        <w:rPr>
          <w:rStyle w:val="s0"/>
          <w:color w:val="auto"/>
          <w:sz w:val="28"/>
          <w:szCs w:val="28"/>
          <w:lang w:val="kk-KZ"/>
        </w:rPr>
      </w:pPr>
      <w:r w:rsidRPr="00FF5918">
        <w:rPr>
          <w:spacing w:val="2"/>
          <w:sz w:val="28"/>
          <w:szCs w:val="28"/>
        </w:rPr>
        <w:t>при выкупе юридическим лицом-эмитентом у акционера акций, выпущенных этим эмитентом</w:t>
      </w:r>
      <w:r w:rsidRPr="00FF5918">
        <w:rPr>
          <w:sz w:val="28"/>
          <w:szCs w:val="28"/>
        </w:rPr>
        <w:t>, приходящегося на выкупаемое количество акций;</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3) безвозмездная передача товара в случае, если стоимость единицы такого товара не превышает </w:t>
      </w:r>
      <w:r w:rsidR="00B512EA" w:rsidRPr="00FF5918">
        <w:rPr>
          <w:rStyle w:val="s0"/>
          <w:color w:val="auto"/>
          <w:sz w:val="28"/>
          <w:szCs w:val="28"/>
        </w:rPr>
        <w:t>5-</w:t>
      </w:r>
      <w:r w:rsidRPr="00FF5918">
        <w:rPr>
          <w:rStyle w:val="s0"/>
          <w:color w:val="auto"/>
          <w:sz w:val="28"/>
          <w:szCs w:val="28"/>
        </w:rPr>
        <w:t xml:space="preserve">кратный размер </w:t>
      </w:r>
      <w:r w:rsidRPr="00FF5918">
        <w:rPr>
          <w:rStyle w:val="a3"/>
          <w:color w:val="auto"/>
          <w:sz w:val="28"/>
          <w:szCs w:val="28"/>
          <w:u w:val="none"/>
        </w:rPr>
        <w:t>месячного расчетного показателя</w:t>
      </w:r>
      <w:r w:rsidRPr="00FF5918">
        <w:rPr>
          <w:rStyle w:val="s0"/>
          <w:color w:val="auto"/>
          <w:sz w:val="28"/>
          <w:szCs w:val="28"/>
        </w:rPr>
        <w:t>, установленного на соответствующий финансовый год законом о республиканском бюджете и действующего на дату такой передачи;</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w:t>
      </w:r>
      <w:r w:rsidRPr="00FF5918">
        <w:rPr>
          <w:rStyle w:val="s0"/>
          <w:color w:val="auto"/>
          <w:sz w:val="28"/>
          <w:szCs w:val="28"/>
        </w:rPr>
        <w:t>пределами Евразийского экономического союза</w:t>
      </w:r>
      <w:r w:rsidRPr="00FF5918">
        <w:rPr>
          <w:sz w:val="28"/>
          <w:szCs w:val="28"/>
        </w:rPr>
        <w:t xml:space="preserve"> отгрузка указанных товаров не является оборотом по реализации, если их вывоз осуществлен в </w:t>
      </w:r>
      <w:r w:rsidRPr="00FF5918">
        <w:rPr>
          <w:rStyle w:val="s0"/>
          <w:color w:val="auto"/>
          <w:sz w:val="28"/>
          <w:szCs w:val="28"/>
        </w:rPr>
        <w:t xml:space="preserve">таможенной процедуре </w:t>
      </w:r>
      <w:r w:rsidRPr="00FF5918">
        <w:rPr>
          <w:rStyle w:val="a3"/>
          <w:color w:val="auto"/>
          <w:sz w:val="28"/>
          <w:szCs w:val="28"/>
          <w:u w:val="none"/>
        </w:rPr>
        <w:t>переработки вне таможенной территории</w:t>
      </w:r>
      <w:r w:rsidRPr="00FF5918">
        <w:rPr>
          <w:sz w:val="28"/>
          <w:szCs w:val="28"/>
        </w:rPr>
        <w:t xml:space="preserve"> в соответствии с </w:t>
      </w:r>
      <w:r w:rsidRPr="00FF5918">
        <w:rPr>
          <w:rStyle w:val="s0"/>
          <w:color w:val="auto"/>
          <w:sz w:val="28"/>
          <w:szCs w:val="28"/>
        </w:rPr>
        <w:t xml:space="preserve">таможенным законодательством </w:t>
      </w:r>
      <w:r w:rsidRPr="00FF5918">
        <w:rPr>
          <w:sz w:val="28"/>
          <w:szCs w:val="28"/>
          <w:shd w:val="clear" w:color="auto" w:fill="FFFFFF"/>
        </w:rPr>
        <w:t>Евразийского экономического союза</w:t>
      </w:r>
      <w:r w:rsidRPr="00FF5918">
        <w:rPr>
          <w:rStyle w:val="s0"/>
          <w:color w:val="auto"/>
          <w:sz w:val="28"/>
          <w:szCs w:val="28"/>
        </w:rPr>
        <w:t xml:space="preserve"> и (или)</w:t>
      </w:r>
      <w:r w:rsidRPr="00FF5918">
        <w:rPr>
          <w:sz w:val="28"/>
          <w:szCs w:val="28"/>
        </w:rPr>
        <w:t xml:space="preserve"> таможенным законодательством Республики Казахстан;</w:t>
      </w:r>
    </w:p>
    <w:p w:rsidR="00B24695" w:rsidRPr="00FF5918" w:rsidRDefault="00B24695" w:rsidP="002258D8">
      <w:pPr>
        <w:pStyle w:val="j17"/>
        <w:spacing w:before="0" w:beforeAutospacing="0" w:after="0" w:afterAutospacing="0"/>
        <w:ind w:firstLine="709"/>
        <w:contextualSpacing/>
        <w:jc w:val="both"/>
        <w:rPr>
          <w:sz w:val="28"/>
          <w:szCs w:val="28"/>
        </w:rPr>
      </w:pPr>
      <w:bookmarkStart w:id="1295" w:name="SUB2_2310305"/>
      <w:bookmarkEnd w:id="1295"/>
      <w:r w:rsidRPr="00FF5918">
        <w:rPr>
          <w:sz w:val="28"/>
          <w:szCs w:val="28"/>
        </w:rPr>
        <w:t>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пунктом 1</w:t>
      </w:r>
      <w:r w:rsidR="002645CB" w:rsidRPr="00FF5918">
        <w:rPr>
          <w:sz w:val="28"/>
          <w:szCs w:val="28"/>
        </w:rPr>
        <w:t>4</w:t>
      </w:r>
      <w:r w:rsidRPr="00FF5918">
        <w:rPr>
          <w:sz w:val="28"/>
          <w:szCs w:val="28"/>
        </w:rPr>
        <w:t xml:space="preserve"> статьи </w:t>
      </w:r>
      <w:r w:rsidR="002645CB" w:rsidRPr="00FF5918">
        <w:rPr>
          <w:sz w:val="28"/>
          <w:szCs w:val="28"/>
        </w:rPr>
        <w:t>381</w:t>
      </w:r>
      <w:r w:rsidRPr="00FF5918">
        <w:rPr>
          <w:sz w:val="28"/>
          <w:szCs w:val="28"/>
        </w:rPr>
        <w:t xml:space="preserve"> настоящего Кодекса; </w:t>
      </w:r>
    </w:p>
    <w:p w:rsidR="00B24695" w:rsidRPr="00FF5918" w:rsidRDefault="00B24695" w:rsidP="002258D8">
      <w:pPr>
        <w:pStyle w:val="j17"/>
        <w:spacing w:before="0" w:beforeAutospacing="0" w:after="0" w:afterAutospacing="0"/>
        <w:ind w:firstLine="709"/>
        <w:contextualSpacing/>
        <w:jc w:val="both"/>
        <w:rPr>
          <w:sz w:val="28"/>
          <w:szCs w:val="28"/>
        </w:rPr>
      </w:pPr>
      <w:bookmarkStart w:id="1296" w:name="SUB2_2310306"/>
      <w:bookmarkEnd w:id="1296"/>
      <w:r w:rsidRPr="00FF5918">
        <w:rPr>
          <w:sz w:val="28"/>
          <w:szCs w:val="28"/>
        </w:rPr>
        <w:t xml:space="preserve">6) возврат товара получателем (покупателем), являющимся плательщиком налога на добавленную стоимость; </w:t>
      </w:r>
    </w:p>
    <w:p w:rsidR="0052458E" w:rsidRPr="00FF5918" w:rsidRDefault="0052458E" w:rsidP="002258D8">
      <w:pPr>
        <w:pStyle w:val="j17"/>
        <w:spacing w:before="0" w:beforeAutospacing="0" w:after="0" w:afterAutospacing="0"/>
        <w:ind w:firstLine="709"/>
        <w:contextualSpacing/>
        <w:jc w:val="both"/>
        <w:rPr>
          <w:sz w:val="28"/>
          <w:szCs w:val="28"/>
        </w:rPr>
      </w:pPr>
      <w:r w:rsidRPr="00FF5918">
        <w:rPr>
          <w:sz w:val="28"/>
          <w:szCs w:val="28"/>
          <w:lang w:eastAsia="en-US"/>
        </w:rPr>
        <w:t>7)  отгрузка  товара, ввезенного ранее в таможенной процедуре свободной таможенной зоны на территорию специальной экономической зоны «Международный центр пригра</w:t>
      </w:r>
      <w:r w:rsidR="003A072A" w:rsidRPr="00FF5918">
        <w:rPr>
          <w:sz w:val="28"/>
          <w:szCs w:val="28"/>
          <w:lang w:eastAsia="en-US"/>
        </w:rPr>
        <w:t>ничного сотрудничества «Хоргос»;</w:t>
      </w:r>
    </w:p>
    <w:p w:rsidR="00B24695" w:rsidRPr="00FF5918" w:rsidRDefault="0052458E" w:rsidP="002258D8">
      <w:pPr>
        <w:pStyle w:val="j17"/>
        <w:spacing w:before="0" w:beforeAutospacing="0" w:after="0" w:afterAutospacing="0"/>
        <w:ind w:firstLine="709"/>
        <w:contextualSpacing/>
        <w:jc w:val="both"/>
        <w:rPr>
          <w:sz w:val="28"/>
          <w:szCs w:val="28"/>
        </w:rPr>
      </w:pPr>
      <w:bookmarkStart w:id="1297" w:name="SUB2_2310307"/>
      <w:bookmarkEnd w:id="1297"/>
      <w:r w:rsidRPr="00FF5918">
        <w:rPr>
          <w:rStyle w:val="s0"/>
          <w:color w:val="auto"/>
          <w:sz w:val="28"/>
          <w:szCs w:val="28"/>
        </w:rPr>
        <w:t>8</w:t>
      </w:r>
      <w:r w:rsidR="00B24695" w:rsidRPr="00FF5918">
        <w:rPr>
          <w:rStyle w:val="s0"/>
          <w:color w:val="auto"/>
          <w:sz w:val="28"/>
          <w:szCs w:val="28"/>
        </w:rPr>
        <w:t xml:space="preserve">) вывоз товара за пределы </w:t>
      </w:r>
      <w:r w:rsidR="00B24695" w:rsidRPr="00FF5918">
        <w:rPr>
          <w:sz w:val="28"/>
          <w:szCs w:val="28"/>
          <w:shd w:val="clear" w:color="auto" w:fill="FFFFFF"/>
        </w:rPr>
        <w:t>Евразийского экономического союза</w:t>
      </w:r>
      <w:r w:rsidR="00B24695" w:rsidRPr="00FF5918">
        <w:rPr>
          <w:rStyle w:val="s0"/>
          <w:color w:val="auto"/>
          <w:sz w:val="28"/>
          <w:szCs w:val="28"/>
        </w:rPr>
        <w:t xml:space="preserve">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w:t>
      </w:r>
      <w:bookmarkStart w:id="1298" w:name="SUB1001499838"/>
      <w:r w:rsidR="00B24695" w:rsidRPr="00FF5918">
        <w:rPr>
          <w:rStyle w:val="a3"/>
          <w:color w:val="auto"/>
          <w:sz w:val="28"/>
          <w:szCs w:val="28"/>
          <w:u w:val="none"/>
        </w:rPr>
        <w:t>временного вывоза</w:t>
      </w:r>
      <w:bookmarkEnd w:id="1298"/>
      <w:r w:rsidR="00B24695" w:rsidRPr="00FF5918">
        <w:rPr>
          <w:rStyle w:val="s0"/>
          <w:color w:val="auto"/>
          <w:sz w:val="28"/>
          <w:szCs w:val="28"/>
        </w:rPr>
        <w:t xml:space="preserve"> в соответствии с таможенным законодательством </w:t>
      </w:r>
      <w:r w:rsidR="00B24695" w:rsidRPr="00FF5918">
        <w:rPr>
          <w:sz w:val="28"/>
          <w:szCs w:val="28"/>
          <w:shd w:val="clear" w:color="auto" w:fill="FFFFFF"/>
        </w:rPr>
        <w:t>Евразийского экономического союза</w:t>
      </w:r>
      <w:r w:rsidR="00B24695" w:rsidRPr="00FF5918">
        <w:rPr>
          <w:rStyle w:val="s0"/>
          <w:color w:val="auto"/>
          <w:sz w:val="28"/>
          <w:szCs w:val="28"/>
        </w:rPr>
        <w:t xml:space="preserve"> и (или) таможенным законодательством Республики Казахстан;</w:t>
      </w:r>
    </w:p>
    <w:p w:rsidR="00B24695" w:rsidRPr="00FF5918" w:rsidRDefault="0052458E" w:rsidP="002258D8">
      <w:pPr>
        <w:pStyle w:val="j17"/>
        <w:spacing w:before="0" w:beforeAutospacing="0" w:after="0" w:afterAutospacing="0"/>
        <w:ind w:firstLine="709"/>
        <w:contextualSpacing/>
        <w:jc w:val="both"/>
        <w:rPr>
          <w:sz w:val="28"/>
          <w:szCs w:val="28"/>
        </w:rPr>
      </w:pPr>
      <w:bookmarkStart w:id="1299" w:name="SUB2_2310308"/>
      <w:bookmarkEnd w:id="1299"/>
      <w:r w:rsidRPr="00FF5918">
        <w:rPr>
          <w:rStyle w:val="s0"/>
          <w:color w:val="auto"/>
          <w:sz w:val="28"/>
          <w:szCs w:val="28"/>
        </w:rPr>
        <w:t>9</w:t>
      </w:r>
      <w:r w:rsidR="00B24695" w:rsidRPr="00FF5918">
        <w:rPr>
          <w:rStyle w:val="s0"/>
          <w:color w:val="auto"/>
          <w:sz w:val="28"/>
          <w:szCs w:val="28"/>
        </w:rPr>
        <w:t>)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rsidR="00B24695" w:rsidRPr="00FF5918" w:rsidRDefault="0052458E" w:rsidP="002258D8">
      <w:pPr>
        <w:pStyle w:val="j17"/>
        <w:spacing w:before="0" w:beforeAutospacing="0" w:after="0" w:afterAutospacing="0"/>
        <w:ind w:firstLine="709"/>
        <w:contextualSpacing/>
        <w:jc w:val="both"/>
        <w:rPr>
          <w:sz w:val="28"/>
          <w:szCs w:val="28"/>
        </w:rPr>
      </w:pPr>
      <w:bookmarkStart w:id="1300" w:name="SUB2_2310309"/>
      <w:bookmarkEnd w:id="1300"/>
      <w:r w:rsidRPr="00FF5918">
        <w:rPr>
          <w:sz w:val="28"/>
          <w:szCs w:val="28"/>
        </w:rPr>
        <w:t>10</w:t>
      </w:r>
      <w:r w:rsidR="00B24695" w:rsidRPr="00FF5918">
        <w:rPr>
          <w:sz w:val="28"/>
          <w:szCs w:val="28"/>
        </w:rPr>
        <w:t>) размещение эмиссионных ценных бумаг эмитентом;</w:t>
      </w:r>
    </w:p>
    <w:p w:rsidR="00B24695" w:rsidRPr="00FF5918" w:rsidRDefault="00B24695" w:rsidP="002258D8">
      <w:pPr>
        <w:pStyle w:val="j17"/>
        <w:spacing w:before="0" w:beforeAutospacing="0" w:after="0" w:afterAutospacing="0"/>
        <w:ind w:firstLine="709"/>
        <w:contextualSpacing/>
        <w:jc w:val="both"/>
        <w:rPr>
          <w:sz w:val="28"/>
          <w:szCs w:val="28"/>
        </w:rPr>
      </w:pPr>
      <w:bookmarkStart w:id="1301" w:name="SUB2_2310310"/>
      <w:bookmarkEnd w:id="1301"/>
      <w:r w:rsidRPr="00FF5918">
        <w:rPr>
          <w:sz w:val="28"/>
          <w:szCs w:val="28"/>
        </w:rPr>
        <w:t>1</w:t>
      </w:r>
      <w:r w:rsidR="0052458E" w:rsidRPr="00FF5918">
        <w:rPr>
          <w:sz w:val="28"/>
          <w:szCs w:val="28"/>
        </w:rPr>
        <w:t>1</w:t>
      </w:r>
      <w:r w:rsidRPr="00FF5918">
        <w:rPr>
          <w:sz w:val="28"/>
          <w:szCs w:val="28"/>
        </w:rPr>
        <w:t xml:space="preserve">)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w:t>
      </w:r>
      <w:r w:rsidR="002645CB" w:rsidRPr="00FF5918">
        <w:rPr>
          <w:sz w:val="28"/>
          <w:szCs w:val="28"/>
        </w:rPr>
        <w:t>369</w:t>
      </w:r>
      <w:r w:rsidRPr="00FF5918">
        <w:rPr>
          <w:sz w:val="28"/>
          <w:szCs w:val="28"/>
        </w:rPr>
        <w:t xml:space="preserve"> настоящего Кодекса;</w:t>
      </w:r>
    </w:p>
    <w:p w:rsidR="00B24695" w:rsidRPr="00FF5918" w:rsidRDefault="00B24695" w:rsidP="002258D8">
      <w:pPr>
        <w:pStyle w:val="j17"/>
        <w:spacing w:before="0" w:beforeAutospacing="0" w:after="0" w:afterAutospacing="0"/>
        <w:ind w:firstLine="709"/>
        <w:contextualSpacing/>
        <w:jc w:val="both"/>
        <w:rPr>
          <w:sz w:val="28"/>
          <w:szCs w:val="28"/>
        </w:rPr>
      </w:pPr>
      <w:bookmarkStart w:id="1302" w:name="SUB2_2310311"/>
      <w:bookmarkEnd w:id="1302"/>
      <w:r w:rsidRPr="00FF5918">
        <w:rPr>
          <w:sz w:val="28"/>
          <w:szCs w:val="28"/>
        </w:rPr>
        <w:t>1</w:t>
      </w:r>
      <w:r w:rsidR="0052458E" w:rsidRPr="00FF5918">
        <w:rPr>
          <w:sz w:val="28"/>
          <w:szCs w:val="28"/>
        </w:rPr>
        <w:t>2</w:t>
      </w:r>
      <w:r w:rsidRPr="00FF5918">
        <w:rPr>
          <w:sz w:val="28"/>
          <w:szCs w:val="28"/>
        </w:rPr>
        <w:t xml:space="preserve">) передача объекта концессии концеденту, а также последующая передача объекта концессии концессионеру </w:t>
      </w:r>
      <w:r w:rsidRPr="00FF5918">
        <w:rPr>
          <w:rStyle w:val="s0"/>
          <w:color w:val="auto"/>
          <w:sz w:val="28"/>
          <w:szCs w:val="28"/>
        </w:rPr>
        <w:t xml:space="preserve">(правопреемнику или юридическому лицу, специально созданному исключительно концессионером для реализации договора концессии) </w:t>
      </w:r>
      <w:r w:rsidRPr="00FF5918">
        <w:rPr>
          <w:sz w:val="28"/>
          <w:szCs w:val="28"/>
        </w:rPr>
        <w:t>для эксплуатации в рамках договора концессии;</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bookmarkStart w:id="1303" w:name="SUB2_2310312"/>
      <w:bookmarkStart w:id="1304" w:name="SUB2_2310313"/>
      <w:bookmarkEnd w:id="1303"/>
      <w:bookmarkEnd w:id="1304"/>
      <w:r w:rsidRPr="00FF5918">
        <w:rPr>
          <w:rStyle w:val="s0"/>
          <w:color w:val="auto"/>
          <w:sz w:val="28"/>
          <w:szCs w:val="28"/>
        </w:rPr>
        <w:t>1</w:t>
      </w:r>
      <w:r w:rsidR="0052458E" w:rsidRPr="00FF5918">
        <w:rPr>
          <w:rStyle w:val="s0"/>
          <w:color w:val="auto"/>
          <w:sz w:val="28"/>
          <w:szCs w:val="28"/>
        </w:rPr>
        <w:t>3</w:t>
      </w:r>
      <w:r w:rsidRPr="00FF5918">
        <w:rPr>
          <w:rStyle w:val="s0"/>
          <w:color w:val="auto"/>
          <w:sz w:val="28"/>
          <w:szCs w:val="28"/>
        </w:rPr>
        <w:t>) оборот по реализации физическим лицом, являющимся индивидуальным предпринимателем, личного имущества такого физического лица;</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1</w:t>
      </w:r>
      <w:r w:rsidR="0052458E" w:rsidRPr="00FF5918">
        <w:rPr>
          <w:sz w:val="28"/>
          <w:szCs w:val="28"/>
        </w:rPr>
        <w:t>4</w:t>
      </w:r>
      <w:r w:rsidRPr="00FF5918">
        <w:rPr>
          <w:sz w:val="28"/>
          <w:szCs w:val="28"/>
        </w:rPr>
        <w:t xml:space="preserve">) передача доверительному управляющему имущества учредителем доверительного управления по договору доверительного управления имуществом либо выгодоприобретателем в иных случаях возникновения доверительного управления; </w:t>
      </w:r>
    </w:p>
    <w:p w:rsidR="00B24695" w:rsidRPr="00FF5918" w:rsidRDefault="0052458E" w:rsidP="002258D8">
      <w:pPr>
        <w:pStyle w:val="j17"/>
        <w:spacing w:before="0" w:beforeAutospacing="0" w:after="0" w:afterAutospacing="0"/>
        <w:ind w:firstLine="709"/>
        <w:contextualSpacing/>
        <w:jc w:val="both"/>
        <w:rPr>
          <w:sz w:val="28"/>
          <w:szCs w:val="28"/>
        </w:rPr>
      </w:pPr>
      <w:bookmarkStart w:id="1305" w:name="SUB2_2310314"/>
      <w:bookmarkEnd w:id="1305"/>
      <w:r w:rsidRPr="00FF5918">
        <w:rPr>
          <w:sz w:val="28"/>
          <w:szCs w:val="28"/>
        </w:rPr>
        <w:t>15</w:t>
      </w:r>
      <w:r w:rsidR="00B24695" w:rsidRPr="00FF5918">
        <w:rPr>
          <w:sz w:val="28"/>
          <w:szCs w:val="28"/>
        </w:rPr>
        <w:t>) возврат имущества доверительным управляющим при прекращении действия документа, являющегося основанием возникновения доверительного управления;</w:t>
      </w:r>
    </w:p>
    <w:p w:rsidR="00B24695" w:rsidRPr="00FF5918" w:rsidRDefault="0052458E" w:rsidP="002258D8">
      <w:pPr>
        <w:pStyle w:val="j17"/>
        <w:spacing w:before="0" w:beforeAutospacing="0" w:after="0" w:afterAutospacing="0"/>
        <w:ind w:firstLine="709"/>
        <w:contextualSpacing/>
        <w:jc w:val="both"/>
        <w:rPr>
          <w:sz w:val="28"/>
          <w:szCs w:val="28"/>
        </w:rPr>
      </w:pPr>
      <w:bookmarkStart w:id="1306" w:name="SUB2_2310315"/>
      <w:bookmarkEnd w:id="1306"/>
      <w:r w:rsidRPr="00FF5918">
        <w:rPr>
          <w:sz w:val="28"/>
          <w:szCs w:val="28"/>
        </w:rPr>
        <w:t>16</w:t>
      </w:r>
      <w:r w:rsidR="00B24695" w:rsidRPr="00FF5918">
        <w:rPr>
          <w:sz w:val="28"/>
          <w:szCs w:val="28"/>
        </w:rPr>
        <w:t>) передача доверительным управляющим чистого дохода от доверительного управления учредителю доверительного управления по договору доверительного управления имуществом или выгодоприобретателю в иных случаях возникновения доверительного управления;</w:t>
      </w:r>
    </w:p>
    <w:p w:rsidR="00B24695" w:rsidRPr="00FF5918" w:rsidRDefault="0052458E" w:rsidP="002258D8">
      <w:pPr>
        <w:pStyle w:val="j17"/>
        <w:spacing w:before="0" w:beforeAutospacing="0" w:after="0" w:afterAutospacing="0"/>
        <w:ind w:firstLine="709"/>
        <w:contextualSpacing/>
        <w:jc w:val="both"/>
        <w:rPr>
          <w:sz w:val="28"/>
          <w:szCs w:val="28"/>
        </w:rPr>
      </w:pPr>
      <w:bookmarkStart w:id="1307" w:name="SUB2_2310316"/>
      <w:bookmarkEnd w:id="1307"/>
      <w:r w:rsidRPr="00FF5918">
        <w:rPr>
          <w:rStyle w:val="s0"/>
          <w:color w:val="auto"/>
          <w:sz w:val="28"/>
          <w:szCs w:val="28"/>
        </w:rPr>
        <w:t>17</w:t>
      </w:r>
      <w:r w:rsidR="00B24695" w:rsidRPr="00FF5918">
        <w:rPr>
          <w:rStyle w:val="s0"/>
          <w:color w:val="auto"/>
          <w:sz w:val="28"/>
          <w:szCs w:val="28"/>
        </w:rPr>
        <w:t>)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B24695" w:rsidRPr="00FF5918" w:rsidRDefault="0052458E" w:rsidP="002258D8">
      <w:pPr>
        <w:pStyle w:val="j17"/>
        <w:spacing w:before="0" w:beforeAutospacing="0" w:after="0" w:afterAutospacing="0"/>
        <w:ind w:firstLine="709"/>
        <w:contextualSpacing/>
        <w:jc w:val="both"/>
        <w:rPr>
          <w:sz w:val="28"/>
          <w:szCs w:val="28"/>
        </w:rPr>
      </w:pPr>
      <w:r w:rsidRPr="00FF5918">
        <w:rPr>
          <w:rStyle w:val="s0"/>
          <w:color w:val="auto"/>
          <w:sz w:val="28"/>
          <w:szCs w:val="28"/>
        </w:rPr>
        <w:t>18</w:t>
      </w:r>
      <w:r w:rsidR="00B24695" w:rsidRPr="00FF5918">
        <w:rPr>
          <w:rStyle w:val="s0"/>
          <w:color w:val="auto"/>
          <w:sz w:val="28"/>
          <w:szCs w:val="28"/>
        </w:rPr>
        <w:t>)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1</w:t>
      </w:r>
      <w:r w:rsidR="0052458E" w:rsidRPr="00FF5918">
        <w:rPr>
          <w:rStyle w:val="s0"/>
          <w:color w:val="auto"/>
          <w:sz w:val="28"/>
          <w:szCs w:val="28"/>
        </w:rPr>
        <w:t>9</w:t>
      </w:r>
      <w:r w:rsidRPr="00FF5918">
        <w:rPr>
          <w:rStyle w:val="s0"/>
          <w:color w:val="auto"/>
          <w:sz w:val="28"/>
          <w:szCs w:val="28"/>
        </w:rPr>
        <w:t>)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B24695" w:rsidRPr="00FF5918" w:rsidRDefault="0052458E" w:rsidP="002258D8">
      <w:pPr>
        <w:pStyle w:val="j17"/>
        <w:spacing w:before="0" w:beforeAutospacing="0" w:after="0" w:afterAutospacing="0"/>
        <w:ind w:firstLine="709"/>
        <w:contextualSpacing/>
        <w:jc w:val="both"/>
        <w:rPr>
          <w:sz w:val="28"/>
          <w:szCs w:val="28"/>
        </w:rPr>
      </w:pPr>
      <w:bookmarkStart w:id="1308" w:name="SUB2_231032201"/>
      <w:bookmarkStart w:id="1309" w:name="SUB2_2310323"/>
      <w:bookmarkEnd w:id="1308"/>
      <w:bookmarkEnd w:id="1309"/>
      <w:r w:rsidRPr="00FF5918">
        <w:rPr>
          <w:rStyle w:val="s0"/>
          <w:color w:val="auto"/>
          <w:sz w:val="28"/>
          <w:szCs w:val="28"/>
        </w:rPr>
        <w:t>20</w:t>
      </w:r>
      <w:r w:rsidR="00B24695" w:rsidRPr="00FF5918">
        <w:rPr>
          <w:rStyle w:val="s0"/>
          <w:color w:val="auto"/>
          <w:sz w:val="28"/>
          <w:szCs w:val="28"/>
        </w:rPr>
        <w:t>)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p>
    <w:p w:rsidR="00B24695" w:rsidRPr="00FF5918" w:rsidRDefault="00B24695" w:rsidP="002258D8">
      <w:pPr>
        <w:pStyle w:val="j122"/>
        <w:spacing w:before="0" w:beforeAutospacing="0" w:after="0" w:afterAutospacing="0"/>
        <w:ind w:firstLine="709"/>
        <w:contextualSpacing/>
        <w:jc w:val="both"/>
        <w:rPr>
          <w:sz w:val="28"/>
          <w:szCs w:val="28"/>
        </w:rPr>
      </w:pPr>
      <w:bookmarkStart w:id="1310" w:name="SUB2_2310324"/>
      <w:bookmarkEnd w:id="1310"/>
      <w:r w:rsidRPr="00FF5918">
        <w:rPr>
          <w:sz w:val="28"/>
          <w:szCs w:val="28"/>
        </w:rPr>
        <w:t>2</w:t>
      </w:r>
      <w:r w:rsidR="0052458E" w:rsidRPr="00FF5918">
        <w:rPr>
          <w:sz w:val="28"/>
          <w:szCs w:val="28"/>
        </w:rPr>
        <w:t>1</w:t>
      </w:r>
      <w:r w:rsidRPr="00FF5918">
        <w:rPr>
          <w:sz w:val="28"/>
          <w:szCs w:val="28"/>
        </w:rPr>
        <w:t>)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p w:rsidR="00B24695" w:rsidRPr="00FF5918" w:rsidRDefault="00B24695" w:rsidP="002258D8">
      <w:pPr>
        <w:pStyle w:val="j17"/>
        <w:spacing w:before="0" w:beforeAutospacing="0" w:after="0" w:afterAutospacing="0"/>
        <w:ind w:firstLine="709"/>
        <w:contextualSpacing/>
        <w:jc w:val="both"/>
        <w:rPr>
          <w:sz w:val="28"/>
          <w:szCs w:val="28"/>
        </w:rPr>
      </w:pPr>
      <w:bookmarkStart w:id="1311" w:name="SUB2_2310325"/>
      <w:bookmarkEnd w:id="1311"/>
      <w:r w:rsidRPr="00FF5918">
        <w:rPr>
          <w:sz w:val="28"/>
          <w:szCs w:val="28"/>
        </w:rPr>
        <w:t>2</w:t>
      </w:r>
      <w:r w:rsidR="0052458E" w:rsidRPr="00FF5918">
        <w:rPr>
          <w:sz w:val="28"/>
          <w:szCs w:val="28"/>
        </w:rPr>
        <w:t>2</w:t>
      </w:r>
      <w:r w:rsidRPr="00FF5918">
        <w:rPr>
          <w:sz w:val="28"/>
          <w:szCs w:val="28"/>
        </w:rPr>
        <w:t>)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w:t>
      </w:r>
      <w:r w:rsidR="003A072A" w:rsidRPr="00FF5918">
        <w:rPr>
          <w:sz w:val="28"/>
          <w:szCs w:val="28"/>
        </w:rPr>
        <w:t>родвигателями) и их компонентов;</w:t>
      </w:r>
    </w:p>
    <w:p w:rsidR="00B24695" w:rsidRPr="00FF5918" w:rsidRDefault="00B24695" w:rsidP="002258D8">
      <w:pPr>
        <w:pStyle w:val="j14"/>
        <w:spacing w:before="0" w:beforeAutospacing="0" w:after="0" w:afterAutospacing="0"/>
        <w:ind w:firstLine="709"/>
        <w:contextualSpacing/>
        <w:jc w:val="both"/>
        <w:rPr>
          <w:sz w:val="28"/>
          <w:szCs w:val="28"/>
        </w:rPr>
      </w:pPr>
      <w:r w:rsidRPr="00FF5918">
        <w:rPr>
          <w:sz w:val="28"/>
          <w:szCs w:val="28"/>
        </w:rPr>
        <w:t>2</w:t>
      </w:r>
      <w:r w:rsidR="0052458E" w:rsidRPr="00FF5918">
        <w:rPr>
          <w:sz w:val="28"/>
          <w:szCs w:val="28"/>
        </w:rPr>
        <w:t>3</w:t>
      </w:r>
      <w:r w:rsidRPr="00FF5918">
        <w:rPr>
          <w:sz w:val="28"/>
          <w:szCs w:val="28"/>
        </w:rPr>
        <w:t>) передача получателю от имени государства полезных ископаемых недропользователем в счет исполнения налогового обязательства по упл</w:t>
      </w:r>
      <w:r w:rsidR="003A072A" w:rsidRPr="00FF5918">
        <w:rPr>
          <w:sz w:val="28"/>
          <w:szCs w:val="28"/>
        </w:rPr>
        <w:t>ате налогов в натуральной форме;</w:t>
      </w:r>
    </w:p>
    <w:p w:rsidR="00B24695" w:rsidRPr="00FF5918" w:rsidRDefault="00B24695" w:rsidP="002258D8">
      <w:pPr>
        <w:ind w:firstLine="709"/>
        <w:contextualSpacing/>
        <w:jc w:val="both"/>
        <w:rPr>
          <w:color w:val="auto"/>
          <w:sz w:val="28"/>
          <w:szCs w:val="28"/>
        </w:rPr>
      </w:pPr>
      <w:r w:rsidRPr="00FF5918">
        <w:rPr>
          <w:color w:val="auto"/>
          <w:sz w:val="28"/>
          <w:szCs w:val="28"/>
        </w:rPr>
        <w:t>2</w:t>
      </w:r>
      <w:r w:rsidR="0052458E" w:rsidRPr="00FF5918">
        <w:rPr>
          <w:color w:val="auto"/>
          <w:sz w:val="28"/>
          <w:szCs w:val="28"/>
        </w:rPr>
        <w:t>4</w:t>
      </w:r>
      <w:r w:rsidRPr="00FF5918">
        <w:rPr>
          <w:color w:val="auto"/>
          <w:sz w:val="28"/>
          <w:szCs w:val="28"/>
        </w:rPr>
        <w:t>)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p w:rsidR="00B24695" w:rsidRPr="00FF5918" w:rsidRDefault="00B24695" w:rsidP="002258D8">
      <w:pPr>
        <w:pStyle w:val="j14"/>
        <w:spacing w:before="0" w:beforeAutospacing="0" w:after="0" w:afterAutospacing="0"/>
        <w:ind w:firstLine="709"/>
        <w:contextualSpacing/>
        <w:jc w:val="both"/>
        <w:rPr>
          <w:sz w:val="28"/>
          <w:szCs w:val="28"/>
        </w:rPr>
      </w:pPr>
      <w:r w:rsidRPr="00FF5918">
        <w:rPr>
          <w:sz w:val="28"/>
          <w:szCs w:val="28"/>
        </w:rPr>
        <w:t>2</w:t>
      </w:r>
      <w:r w:rsidR="0052458E" w:rsidRPr="00FF5918">
        <w:rPr>
          <w:sz w:val="28"/>
          <w:szCs w:val="28"/>
        </w:rPr>
        <w:t>5</w:t>
      </w:r>
      <w:r w:rsidRPr="00FF5918">
        <w:rPr>
          <w:sz w:val="28"/>
          <w:szCs w:val="28"/>
        </w:rPr>
        <w:t>)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2</w:t>
      </w:r>
      <w:r w:rsidR="0052458E" w:rsidRPr="00FF5918">
        <w:rPr>
          <w:rStyle w:val="s0"/>
          <w:color w:val="auto"/>
          <w:sz w:val="28"/>
          <w:szCs w:val="28"/>
        </w:rPr>
        <w:t>6</w:t>
      </w:r>
      <w:r w:rsidRPr="00FF5918">
        <w:rPr>
          <w:rStyle w:val="s0"/>
          <w:color w:val="auto"/>
          <w:sz w:val="28"/>
          <w:szCs w:val="28"/>
        </w:rPr>
        <w:t xml:space="preserve">) деятельность, финансирование которой на безвозмездной основе обеспечивается за счет целевого вклада, предусмотренного </w:t>
      </w:r>
      <w:r w:rsidRPr="00FF5918">
        <w:rPr>
          <w:rStyle w:val="a3"/>
          <w:color w:val="auto"/>
          <w:sz w:val="28"/>
          <w:szCs w:val="28"/>
          <w:u w:val="none"/>
        </w:rPr>
        <w:t>бюджетным законодательством</w:t>
      </w:r>
      <w:r w:rsidRPr="00FF5918">
        <w:rPr>
          <w:rStyle w:val="s0"/>
          <w:color w:val="auto"/>
          <w:sz w:val="28"/>
          <w:szCs w:val="28"/>
        </w:rPr>
        <w:t xml:space="preserve"> Республики Казахстан;</w:t>
      </w:r>
    </w:p>
    <w:p w:rsidR="00B24695" w:rsidRPr="00FF5918" w:rsidRDefault="0052458E" w:rsidP="002258D8">
      <w:pPr>
        <w:pStyle w:val="j17"/>
        <w:spacing w:before="0" w:beforeAutospacing="0" w:after="0" w:afterAutospacing="0"/>
        <w:ind w:firstLine="709"/>
        <w:contextualSpacing/>
        <w:jc w:val="both"/>
        <w:rPr>
          <w:sz w:val="28"/>
          <w:szCs w:val="28"/>
        </w:rPr>
      </w:pPr>
      <w:r w:rsidRPr="00FF5918">
        <w:rPr>
          <w:rStyle w:val="s0"/>
          <w:color w:val="auto"/>
          <w:sz w:val="28"/>
          <w:szCs w:val="28"/>
        </w:rPr>
        <w:t>27</w:t>
      </w:r>
      <w:r w:rsidR="00B24695" w:rsidRPr="00FF5918">
        <w:rPr>
          <w:rStyle w:val="s0"/>
          <w:color w:val="auto"/>
          <w:sz w:val="28"/>
          <w:szCs w:val="28"/>
        </w:rPr>
        <w:t>)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w:t>
      </w:r>
      <w:r w:rsidR="003A072A" w:rsidRPr="00FF5918">
        <w:rPr>
          <w:rStyle w:val="s0"/>
          <w:color w:val="auto"/>
          <w:sz w:val="28"/>
          <w:szCs w:val="28"/>
        </w:rPr>
        <w:t>арубежных инвестиционных фондах;</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2</w:t>
      </w:r>
      <w:r w:rsidR="0052458E" w:rsidRPr="00FF5918">
        <w:rPr>
          <w:rStyle w:val="s0"/>
          <w:color w:val="auto"/>
          <w:sz w:val="28"/>
          <w:szCs w:val="28"/>
        </w:rPr>
        <w:t>8)</w:t>
      </w:r>
      <w:r w:rsidRPr="00FF5918">
        <w:rPr>
          <w:rStyle w:val="s0"/>
          <w:color w:val="auto"/>
          <w:sz w:val="28"/>
          <w:szCs w:val="28"/>
        </w:rPr>
        <w:t xml:space="preserve"> субсидия заготовительной организации в сфере агропромышленного комплекса суммы налога на добавленную стоимость, уплаченного в бюджет, в пределах исчисленного налога на добавленную стоимость;</w:t>
      </w:r>
    </w:p>
    <w:p w:rsidR="00B24695" w:rsidRPr="00FF5918" w:rsidRDefault="00122A28"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2</w:t>
      </w:r>
      <w:r w:rsidR="0052458E" w:rsidRPr="00FF5918">
        <w:rPr>
          <w:rStyle w:val="s0"/>
          <w:color w:val="auto"/>
          <w:sz w:val="28"/>
          <w:szCs w:val="28"/>
        </w:rPr>
        <w:t>9</w:t>
      </w:r>
      <w:r w:rsidR="00B24695" w:rsidRPr="00FF5918">
        <w:rPr>
          <w:rStyle w:val="s0"/>
          <w:color w:val="auto"/>
          <w:sz w:val="28"/>
          <w:szCs w:val="28"/>
        </w:rPr>
        <w:t>) выполнение получателем спонсорской помощи условий ее предоставления, предусмотренных договором;</w:t>
      </w:r>
    </w:p>
    <w:p w:rsidR="00676166" w:rsidRPr="00FF5918" w:rsidRDefault="00676166" w:rsidP="00676166">
      <w:pPr>
        <w:ind w:firstLine="709"/>
        <w:contextualSpacing/>
        <w:jc w:val="both"/>
        <w:rPr>
          <w:rStyle w:val="s0"/>
          <w:color w:val="auto"/>
          <w:sz w:val="28"/>
          <w:szCs w:val="28"/>
        </w:rPr>
      </w:pPr>
      <w:r w:rsidRPr="00FF5918">
        <w:rPr>
          <w:rStyle w:val="s0"/>
          <w:color w:val="auto"/>
          <w:sz w:val="28"/>
          <w:szCs w:val="28"/>
        </w:rPr>
        <w:t>30) субсидия, предоставленная из бюджета по убыткам, определенным в виде отрицательной разницы между доходами и расходами, и (или) расходам.</w:t>
      </w:r>
    </w:p>
    <w:p w:rsidR="00676166" w:rsidRPr="00FF5918" w:rsidRDefault="00676166" w:rsidP="00676166">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Для целей настоящего подпункта доходы и расходы определяются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отчётности.</w:t>
      </w:r>
    </w:p>
    <w:p w:rsidR="001D771C" w:rsidRPr="00FF5918" w:rsidRDefault="001D771C" w:rsidP="002258D8">
      <w:pPr>
        <w:ind w:firstLine="709"/>
        <w:contextualSpacing/>
        <w:jc w:val="both"/>
        <w:rPr>
          <w:color w:val="auto"/>
          <w:sz w:val="28"/>
          <w:szCs w:val="28"/>
        </w:rPr>
      </w:pPr>
      <w:r w:rsidRPr="00FF5918">
        <w:rPr>
          <w:color w:val="auto"/>
          <w:sz w:val="28"/>
          <w:szCs w:val="28"/>
        </w:rPr>
        <w:t>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p>
    <w:p w:rsidR="00B24695" w:rsidRPr="00FF5918" w:rsidRDefault="00B24695" w:rsidP="00E546F3">
      <w:pPr>
        <w:pStyle w:val="j13"/>
        <w:numPr>
          <w:ilvl w:val="0"/>
          <w:numId w:val="78"/>
        </w:numPr>
        <w:spacing w:before="0" w:beforeAutospacing="0" w:after="0" w:afterAutospacing="0"/>
        <w:ind w:left="0" w:firstLine="709"/>
        <w:contextualSpacing/>
        <w:jc w:val="both"/>
        <w:rPr>
          <w:sz w:val="28"/>
          <w:szCs w:val="28"/>
        </w:rPr>
      </w:pPr>
      <w:r w:rsidRPr="00FF5918">
        <w:rPr>
          <w:rStyle w:val="s1"/>
          <w:color w:val="auto"/>
          <w:sz w:val="28"/>
          <w:szCs w:val="28"/>
        </w:rPr>
        <w:t xml:space="preserve">Оборот по приобретению работ, услуг от нерезидента </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w:t>
      </w:r>
      <w:r w:rsidRPr="00FF5918">
        <w:rPr>
          <w:rStyle w:val="s1"/>
          <w:b w:val="0"/>
          <w:color w:val="auto"/>
          <w:sz w:val="28"/>
          <w:szCs w:val="28"/>
        </w:rPr>
        <w:t>по приобретению работ, услуг от нерезидента, который</w:t>
      </w:r>
      <w:r w:rsidRPr="00FF5918">
        <w:rPr>
          <w:rStyle w:val="s0"/>
          <w:color w:val="auto"/>
          <w:sz w:val="28"/>
          <w:szCs w:val="28"/>
        </w:rPr>
        <w:t xml:space="preserve"> подлежит обложению налогом на добавленную стоимость в соответствии с настоящим Кодексом.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2. Работы, услуги, указанные в пункте 1 настоящей статьи, не являются оборотом по приобретению работ, услуг от нерезидента, если:</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1) выполненные работы, оказанные услуги являются работами, услугами, перечисленными в </w:t>
      </w:r>
      <w:r w:rsidRPr="00FF5918">
        <w:rPr>
          <w:rStyle w:val="a3"/>
          <w:color w:val="auto"/>
          <w:sz w:val="28"/>
          <w:szCs w:val="28"/>
          <w:u w:val="none"/>
        </w:rPr>
        <w:t xml:space="preserve">статье </w:t>
      </w:r>
      <w:r w:rsidR="002645CB" w:rsidRPr="00FF5918">
        <w:rPr>
          <w:rStyle w:val="a3"/>
          <w:color w:val="auto"/>
          <w:sz w:val="28"/>
          <w:szCs w:val="28"/>
          <w:u w:val="none"/>
        </w:rPr>
        <w:t>394</w:t>
      </w:r>
      <w:r w:rsidRPr="00FF5918">
        <w:rPr>
          <w:sz w:val="28"/>
          <w:szCs w:val="28"/>
        </w:rPr>
        <w:t xml:space="preserve"> настоящего Кодекса;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2) стоимость таких работ, услуг включена в таможенную стоимость импортируемых товаров, определяемую в соответствии с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rsidR="00B24695" w:rsidRPr="00FF5918" w:rsidRDefault="00B24695" w:rsidP="002258D8">
      <w:pPr>
        <w:pStyle w:val="j122"/>
        <w:spacing w:before="0" w:beforeAutospacing="0" w:after="0" w:afterAutospacing="0"/>
        <w:ind w:firstLine="709"/>
        <w:contextualSpacing/>
        <w:jc w:val="both"/>
        <w:rPr>
          <w:sz w:val="28"/>
          <w:szCs w:val="28"/>
        </w:rPr>
      </w:pPr>
      <w:r w:rsidRPr="00FF5918">
        <w:rPr>
          <w:sz w:val="28"/>
          <w:szCs w:val="28"/>
        </w:rPr>
        <w:t>3) работы выполнены и услуги оказаны:</w:t>
      </w:r>
    </w:p>
    <w:p w:rsidR="00B24695" w:rsidRPr="00FF5918" w:rsidRDefault="00B24695" w:rsidP="002258D8">
      <w:pPr>
        <w:pStyle w:val="j122"/>
        <w:spacing w:before="0" w:beforeAutospacing="0" w:after="0" w:afterAutospacing="0"/>
        <w:ind w:firstLine="709"/>
        <w:contextualSpacing/>
        <w:jc w:val="both"/>
        <w:rPr>
          <w:sz w:val="28"/>
          <w:szCs w:val="28"/>
        </w:rPr>
      </w:pPr>
      <w:r w:rsidRPr="00FF5918">
        <w:rPr>
          <w:sz w:val="28"/>
          <w:szCs w:val="28"/>
        </w:rPr>
        <w:t xml:space="preserve">автономным организациям образования, указанным в </w:t>
      </w:r>
      <w:r w:rsidRPr="00FF5918">
        <w:rPr>
          <w:rStyle w:val="a3"/>
          <w:color w:val="auto"/>
          <w:sz w:val="28"/>
          <w:szCs w:val="28"/>
          <w:u w:val="none"/>
        </w:rPr>
        <w:t xml:space="preserve">подпунктах 2) и 3) пункта 1 статьи </w:t>
      </w:r>
      <w:r w:rsidR="002645CB" w:rsidRPr="00FF5918">
        <w:rPr>
          <w:rStyle w:val="a3"/>
          <w:color w:val="auto"/>
          <w:sz w:val="28"/>
          <w:szCs w:val="28"/>
          <w:u w:val="none"/>
        </w:rPr>
        <w:t>291</w:t>
      </w:r>
      <w:r w:rsidRPr="00FF5918">
        <w:rPr>
          <w:sz w:val="28"/>
          <w:szCs w:val="28"/>
        </w:rPr>
        <w:t xml:space="preserve"> настоящего Кодекса;</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автономным организациям образования, указанным в </w:t>
      </w:r>
      <w:r w:rsidRPr="00FF5918">
        <w:rPr>
          <w:rStyle w:val="a3"/>
          <w:color w:val="auto"/>
          <w:sz w:val="28"/>
          <w:szCs w:val="28"/>
          <w:u w:val="none"/>
        </w:rPr>
        <w:t xml:space="preserve">подпунктах 4) и 5) пункта 1 статьи </w:t>
      </w:r>
      <w:r w:rsidR="002645CB" w:rsidRPr="00FF5918">
        <w:rPr>
          <w:rStyle w:val="a3"/>
          <w:color w:val="auto"/>
          <w:sz w:val="28"/>
          <w:szCs w:val="28"/>
          <w:u w:val="none"/>
        </w:rPr>
        <w:t>291</w:t>
      </w:r>
      <w:r w:rsidRPr="00FF5918">
        <w:rPr>
          <w:sz w:val="28"/>
          <w:szCs w:val="28"/>
        </w:rPr>
        <w:t xml:space="preserve"> настоящего Кодекса, по видам деятельности, определенным </w:t>
      </w:r>
      <w:r w:rsidRPr="00FF5918">
        <w:rPr>
          <w:rStyle w:val="a3"/>
          <w:color w:val="auto"/>
          <w:sz w:val="28"/>
          <w:szCs w:val="28"/>
          <w:u w:val="none"/>
        </w:rPr>
        <w:t xml:space="preserve">подпунктами 4) и 5) пункта 1 статьи </w:t>
      </w:r>
      <w:r w:rsidR="002645CB" w:rsidRPr="00FF5918">
        <w:rPr>
          <w:rStyle w:val="a3"/>
          <w:color w:val="auto"/>
          <w:sz w:val="28"/>
          <w:szCs w:val="28"/>
          <w:u w:val="none"/>
        </w:rPr>
        <w:t xml:space="preserve">291 </w:t>
      </w:r>
      <w:r w:rsidRPr="00FF5918">
        <w:rPr>
          <w:sz w:val="28"/>
          <w:szCs w:val="28"/>
        </w:rPr>
        <w:t>настоящего Кодекса;</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4) стоимость таких работ, услуг включена в размер облагаемого импорта, определяемого в соответствии со </w:t>
      </w:r>
      <w:r w:rsidRPr="00FF5918">
        <w:rPr>
          <w:rStyle w:val="a3"/>
          <w:color w:val="auto"/>
          <w:sz w:val="28"/>
          <w:szCs w:val="28"/>
          <w:u w:val="none"/>
        </w:rPr>
        <w:t xml:space="preserve">статьей </w:t>
      </w:r>
      <w:r w:rsidR="002645CB" w:rsidRPr="00FF5918">
        <w:rPr>
          <w:rStyle w:val="a3"/>
          <w:color w:val="auto"/>
          <w:sz w:val="28"/>
          <w:szCs w:val="28"/>
          <w:u w:val="none"/>
        </w:rPr>
        <w:t>444</w:t>
      </w:r>
      <w:r w:rsidRPr="00FF5918">
        <w:rPr>
          <w:rStyle w:val="s0"/>
          <w:color w:val="auto"/>
          <w:sz w:val="28"/>
          <w:szCs w:val="28"/>
        </w:rPr>
        <w:t xml:space="preserve"> настоящего Кодекса, по которому налог на добавленную стоимость на ввозимые товары из государств-членов </w:t>
      </w:r>
      <w:r w:rsidRPr="00FF5918">
        <w:rPr>
          <w:sz w:val="28"/>
          <w:szCs w:val="28"/>
          <w:shd w:val="clear" w:color="auto" w:fill="FFFFFF"/>
        </w:rPr>
        <w:t>Евразийского экономического союза</w:t>
      </w:r>
      <w:r w:rsidRPr="00FF5918">
        <w:rPr>
          <w:rStyle w:val="s0"/>
          <w:color w:val="auto"/>
          <w:sz w:val="28"/>
          <w:szCs w:val="28"/>
        </w:rPr>
        <w:t xml:space="preserve"> уплачен в бюджет Республики Казахстан и не подлежит возврату в соответствии с </w:t>
      </w:r>
      <w:r w:rsidRPr="00FF5918">
        <w:rPr>
          <w:rStyle w:val="a3"/>
          <w:color w:val="auto"/>
          <w:sz w:val="28"/>
          <w:szCs w:val="28"/>
          <w:u w:val="none"/>
        </w:rPr>
        <w:t xml:space="preserve">главой </w:t>
      </w:r>
      <w:r w:rsidR="002645CB" w:rsidRPr="00FF5918">
        <w:rPr>
          <w:rStyle w:val="a3"/>
          <w:color w:val="auto"/>
          <w:sz w:val="28"/>
          <w:szCs w:val="28"/>
          <w:u w:val="none"/>
        </w:rPr>
        <w:t>59</w:t>
      </w:r>
      <w:r w:rsidRPr="00FF5918">
        <w:rPr>
          <w:rStyle w:val="s0"/>
          <w:color w:val="auto"/>
          <w:sz w:val="28"/>
          <w:szCs w:val="28"/>
        </w:rPr>
        <w:t xml:space="preserve"> настоящего Кодекса;</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5) выполненные работы, оказанные услуги являются оборотом филиала, представительства юридического лица-нерезидента в соответствии с </w:t>
      </w:r>
      <w:r w:rsidRPr="00FF5918">
        <w:rPr>
          <w:rStyle w:val="a3"/>
          <w:color w:val="auto"/>
          <w:sz w:val="28"/>
          <w:szCs w:val="28"/>
          <w:u w:val="none"/>
        </w:rPr>
        <w:t xml:space="preserve">пунктом </w:t>
      </w:r>
      <w:r w:rsidR="0046365A" w:rsidRPr="0046365A">
        <w:rPr>
          <w:rStyle w:val="a3"/>
          <w:color w:val="auto"/>
          <w:sz w:val="28"/>
          <w:szCs w:val="28"/>
          <w:highlight w:val="yellow"/>
          <w:u w:val="none"/>
        </w:rPr>
        <w:t>3</w:t>
      </w:r>
      <w:r w:rsidRPr="00FF5918">
        <w:rPr>
          <w:rStyle w:val="a3"/>
          <w:color w:val="auto"/>
          <w:sz w:val="28"/>
          <w:szCs w:val="28"/>
          <w:u w:val="none"/>
        </w:rPr>
        <w:t xml:space="preserve">  статьи </w:t>
      </w:r>
      <w:r w:rsidR="0046365A" w:rsidRPr="0046365A">
        <w:rPr>
          <w:rStyle w:val="a3"/>
          <w:color w:val="auto"/>
          <w:sz w:val="28"/>
          <w:szCs w:val="28"/>
          <w:highlight w:val="yellow"/>
          <w:u w:val="none"/>
        </w:rPr>
        <w:t>372</w:t>
      </w:r>
      <w:r w:rsidRPr="00FF5918">
        <w:rPr>
          <w:rStyle w:val="s0"/>
          <w:color w:val="auto"/>
          <w:sz w:val="28"/>
          <w:szCs w:val="28"/>
        </w:rPr>
        <w:t xml:space="preserve"> настоящего Кодекса;</w:t>
      </w:r>
    </w:p>
    <w:p w:rsidR="00B24695" w:rsidRPr="00FF5918" w:rsidRDefault="00B24695" w:rsidP="002258D8">
      <w:pPr>
        <w:ind w:firstLine="709"/>
        <w:contextualSpacing/>
        <w:jc w:val="both"/>
        <w:rPr>
          <w:bCs/>
          <w:color w:val="auto"/>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Обороты по реализации (приобретению), осуществляемые по договорам поручения </w:t>
      </w:r>
    </w:p>
    <w:p w:rsidR="00B24695" w:rsidRPr="00FF5918" w:rsidRDefault="00B24695" w:rsidP="002258D8">
      <w:pPr>
        <w:ind w:firstLine="709"/>
        <w:contextualSpacing/>
        <w:jc w:val="both"/>
        <w:rPr>
          <w:color w:val="auto"/>
          <w:sz w:val="28"/>
          <w:szCs w:val="28"/>
        </w:rPr>
      </w:pPr>
      <w:r w:rsidRPr="00FF5918">
        <w:rPr>
          <w:color w:val="auto"/>
          <w:sz w:val="28"/>
          <w:szCs w:val="28"/>
        </w:rPr>
        <w:t>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p w:rsidR="00B24695" w:rsidRPr="00FF5918" w:rsidRDefault="00B24695" w:rsidP="002258D8">
      <w:pPr>
        <w:ind w:firstLine="709"/>
        <w:contextualSpacing/>
        <w:jc w:val="both"/>
        <w:rPr>
          <w:color w:val="auto"/>
          <w:sz w:val="28"/>
          <w:szCs w:val="28"/>
        </w:rPr>
      </w:pPr>
      <w:r w:rsidRPr="00FF5918">
        <w:rPr>
          <w:color w:val="auto"/>
          <w:sz w:val="28"/>
          <w:szCs w:val="28"/>
        </w:rPr>
        <w:t>2. Положение пункта 1 настоящей статьи не применяется в отношении:</w:t>
      </w:r>
    </w:p>
    <w:p w:rsidR="00B24695" w:rsidRPr="00FF5918" w:rsidRDefault="00B24695" w:rsidP="002258D8">
      <w:pPr>
        <w:ind w:firstLine="709"/>
        <w:contextualSpacing/>
        <w:jc w:val="both"/>
        <w:rPr>
          <w:color w:val="auto"/>
          <w:sz w:val="28"/>
          <w:szCs w:val="28"/>
        </w:rPr>
      </w:pPr>
      <w:r w:rsidRPr="00FF5918">
        <w:rPr>
          <w:color w:val="auto"/>
          <w:sz w:val="28"/>
          <w:szCs w:val="28"/>
        </w:rPr>
        <w:t>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этом случае отгрузка товара является оборотом по реализации поверенного;</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реализации товаров, выполнения работ, оказания услуг, а также приобретения товаров, работ, услуг оператором в случаях, предусмотренных </w:t>
      </w:r>
      <w:hyperlink r:id="rId500" w:history="1">
        <w:r w:rsidRPr="00FF5918">
          <w:rPr>
            <w:color w:val="auto"/>
            <w:sz w:val="28"/>
            <w:szCs w:val="28"/>
          </w:rPr>
          <w:t xml:space="preserve">пунктом 3 статьи </w:t>
        </w:r>
      </w:hyperlink>
      <w:r w:rsidR="002645CB" w:rsidRPr="00FF5918">
        <w:rPr>
          <w:color w:val="auto"/>
          <w:sz w:val="28"/>
          <w:szCs w:val="28"/>
        </w:rPr>
        <w:t>426</w:t>
      </w:r>
      <w:r w:rsidRPr="00FF5918">
        <w:rPr>
          <w:color w:val="auto"/>
          <w:sz w:val="28"/>
          <w:szCs w:val="28"/>
        </w:rPr>
        <w:t xml:space="preserve"> настоящего Кодекса.</w:t>
      </w:r>
    </w:p>
    <w:p w:rsidR="00B24695" w:rsidRPr="00FF5918" w:rsidRDefault="00B24695" w:rsidP="002258D8">
      <w:pPr>
        <w:pStyle w:val="j17"/>
        <w:spacing w:before="0" w:beforeAutospacing="0" w:after="0" w:afterAutospacing="0"/>
        <w:ind w:firstLine="709"/>
        <w:contextualSpacing/>
        <w:jc w:val="both"/>
        <w:rPr>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Обороты по реализации, осуществляемые на условиях, соответствующих условиям договора комиссии</w:t>
      </w:r>
    </w:p>
    <w:p w:rsidR="00B24695" w:rsidRPr="00FF5918" w:rsidRDefault="00B24695" w:rsidP="002258D8">
      <w:pPr>
        <w:ind w:firstLine="709"/>
        <w:contextualSpacing/>
        <w:jc w:val="both"/>
        <w:rPr>
          <w:color w:val="auto"/>
          <w:sz w:val="28"/>
          <w:szCs w:val="28"/>
        </w:rPr>
      </w:pPr>
      <w:r w:rsidRPr="00FF5918">
        <w:rPr>
          <w:color w:val="auto"/>
          <w:sz w:val="28"/>
          <w:szCs w:val="28"/>
        </w:rPr>
        <w:t>1. Не являются оборотом по реализации комиссионера:</w:t>
      </w:r>
    </w:p>
    <w:p w:rsidR="00B24695" w:rsidRPr="00FF5918" w:rsidRDefault="00B24695" w:rsidP="002258D8">
      <w:pPr>
        <w:ind w:firstLine="709"/>
        <w:contextualSpacing/>
        <w:jc w:val="both"/>
        <w:rPr>
          <w:color w:val="auto"/>
          <w:sz w:val="28"/>
          <w:szCs w:val="28"/>
        </w:rPr>
      </w:pPr>
      <w:r w:rsidRPr="00FF5918">
        <w:rPr>
          <w:color w:val="auto"/>
          <w:sz w:val="28"/>
          <w:szCs w:val="28"/>
        </w:rPr>
        <w:t>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rsidR="00B24695" w:rsidRPr="00FF5918" w:rsidRDefault="00B24695" w:rsidP="002258D8">
      <w:pPr>
        <w:ind w:firstLine="709"/>
        <w:contextualSpacing/>
        <w:jc w:val="both"/>
        <w:rPr>
          <w:color w:val="auto"/>
          <w:sz w:val="28"/>
          <w:szCs w:val="28"/>
        </w:rPr>
      </w:pPr>
      <w:r w:rsidRPr="00FF5918">
        <w:rPr>
          <w:color w:val="auto"/>
          <w:sz w:val="28"/>
          <w:szCs w:val="28"/>
        </w:rPr>
        <w:t>передача комиссионером комитенту товаров, приобретенных для комитента на условиях, соответствующих условиям договора комиссии;</w:t>
      </w:r>
    </w:p>
    <w:p w:rsidR="00B24695" w:rsidRPr="00FF5918" w:rsidRDefault="00B24695" w:rsidP="002258D8">
      <w:pPr>
        <w:ind w:firstLine="709"/>
        <w:contextualSpacing/>
        <w:jc w:val="both"/>
        <w:rPr>
          <w:color w:val="auto"/>
          <w:sz w:val="28"/>
          <w:szCs w:val="28"/>
        </w:rPr>
      </w:pPr>
      <w:r w:rsidRPr="00FF5918">
        <w:rPr>
          <w:color w:val="auto"/>
          <w:sz w:val="28"/>
          <w:szCs w:val="28"/>
        </w:rPr>
        <w:t>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rsidR="00B24695" w:rsidRPr="00FF5918" w:rsidRDefault="00B24695" w:rsidP="002258D8">
      <w:pPr>
        <w:ind w:firstLine="709"/>
        <w:contextualSpacing/>
        <w:jc w:val="both"/>
        <w:rPr>
          <w:color w:val="auto"/>
          <w:sz w:val="28"/>
          <w:szCs w:val="28"/>
        </w:rPr>
      </w:pPr>
      <w:r w:rsidRPr="00FF5918">
        <w:rPr>
          <w:color w:val="auto"/>
          <w:sz w:val="28"/>
          <w:szCs w:val="28"/>
        </w:rPr>
        <w:t>2. Положение пункта 1 настоящей статьи не применяется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этом случае реализация товара является оборотом по реализации комиссионера.</w:t>
      </w:r>
    </w:p>
    <w:p w:rsidR="00B24695" w:rsidRPr="00FF5918" w:rsidRDefault="00B24695" w:rsidP="002258D8">
      <w:pPr>
        <w:tabs>
          <w:tab w:val="left" w:pos="1134"/>
        </w:tabs>
        <w:ind w:firstLine="709"/>
        <w:contextualSpacing/>
        <w:jc w:val="both"/>
        <w:rPr>
          <w:color w:val="auto"/>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Обороты по реализации (приобретению), осуществляемые по договору транспортной экспедиции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w:t>
      </w:r>
      <w:r w:rsidRPr="00FF5918">
        <w:rPr>
          <w:bCs/>
          <w:color w:val="auto"/>
          <w:sz w:val="28"/>
          <w:szCs w:val="28"/>
        </w:rPr>
        <w:t>экспедитора.</w:t>
      </w:r>
    </w:p>
    <w:p w:rsidR="00B24695" w:rsidRPr="00FF5918" w:rsidRDefault="00B24695" w:rsidP="002258D8">
      <w:pPr>
        <w:ind w:firstLine="709"/>
        <w:contextualSpacing/>
        <w:jc w:val="both"/>
        <w:rPr>
          <w:color w:val="auto"/>
          <w:sz w:val="28"/>
          <w:szCs w:val="28"/>
        </w:rPr>
      </w:pPr>
      <w:r w:rsidRPr="00FF5918">
        <w:rPr>
          <w:bCs/>
          <w:color w:val="auto"/>
          <w:sz w:val="28"/>
          <w:szCs w:val="28"/>
        </w:rPr>
        <w:t>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p w:rsidR="00B24695" w:rsidRPr="00FF5918" w:rsidRDefault="00B24695" w:rsidP="002258D8">
      <w:pPr>
        <w:ind w:firstLine="709"/>
        <w:contextualSpacing/>
        <w:jc w:val="both"/>
        <w:rPr>
          <w:color w:val="auto"/>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Обороты по реализации (приобретению), осуществляемые по актам об учреждении доверительного управления</w:t>
      </w:r>
    </w:p>
    <w:p w:rsidR="00B24695" w:rsidRPr="00FF5918" w:rsidRDefault="00B24695" w:rsidP="002258D8">
      <w:pPr>
        <w:ind w:firstLine="709"/>
        <w:contextualSpacing/>
        <w:jc w:val="both"/>
        <w:rPr>
          <w:color w:val="auto"/>
          <w:sz w:val="28"/>
          <w:szCs w:val="28"/>
        </w:rPr>
      </w:pPr>
      <w:r w:rsidRPr="00FF5918">
        <w:rPr>
          <w:color w:val="auto"/>
          <w:sz w:val="28"/>
          <w:szCs w:val="28"/>
        </w:rPr>
        <w:t>Реализация товаров, выполнение работ, оказание услуг, приобретение товаров, работ, услуг, осуществляемые доверительным управляющим в соответствии с актом об учреждении доверительного управления, являются оборотом по реализации (приобретению) доверительного управляющего.</w:t>
      </w:r>
    </w:p>
    <w:p w:rsidR="00B24695" w:rsidRPr="00FF5918" w:rsidRDefault="00B24695" w:rsidP="002258D8">
      <w:pPr>
        <w:ind w:firstLine="709"/>
        <w:contextualSpacing/>
        <w:jc w:val="both"/>
        <w:rPr>
          <w:color w:val="auto"/>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Место реализации товаров, работ, услуг</w:t>
      </w:r>
    </w:p>
    <w:p w:rsidR="00B24695" w:rsidRPr="00FF5918" w:rsidRDefault="00B24695" w:rsidP="002258D8">
      <w:pPr>
        <w:ind w:firstLine="709"/>
        <w:contextualSpacing/>
        <w:jc w:val="both"/>
        <w:rPr>
          <w:color w:val="auto"/>
          <w:sz w:val="28"/>
          <w:szCs w:val="28"/>
        </w:rPr>
      </w:pPr>
      <w:r w:rsidRPr="00FF5918">
        <w:rPr>
          <w:color w:val="auto"/>
          <w:sz w:val="28"/>
          <w:szCs w:val="28"/>
        </w:rPr>
        <w:t>1. Местом реализации товаров признается Республика Казахстан</w:t>
      </w:r>
      <w:r w:rsidR="003A072A" w:rsidRPr="00FF5918">
        <w:rPr>
          <w:color w:val="auto"/>
          <w:sz w:val="28"/>
          <w:szCs w:val="28"/>
        </w:rPr>
        <w:t xml:space="preserve">, </w:t>
      </w:r>
      <w:r w:rsidRPr="00FF5918">
        <w:rPr>
          <w:color w:val="auto"/>
          <w:sz w:val="28"/>
          <w:szCs w:val="28"/>
        </w:rPr>
        <w:t xml:space="preserve">если: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товар передается получателю на </w:t>
      </w:r>
      <w:r w:rsidR="003A072A" w:rsidRPr="00FF5918">
        <w:rPr>
          <w:color w:val="auto"/>
          <w:sz w:val="28"/>
          <w:szCs w:val="28"/>
        </w:rPr>
        <w:t xml:space="preserve">территории Республики Казахстан – </w:t>
      </w:r>
      <w:r w:rsidRPr="00FF5918">
        <w:rPr>
          <w:color w:val="auto"/>
          <w:sz w:val="28"/>
          <w:szCs w:val="28"/>
        </w:rPr>
        <w:t>в остальных случаях.</w:t>
      </w:r>
    </w:p>
    <w:p w:rsidR="00B24695" w:rsidRPr="00FF5918" w:rsidRDefault="00B24695" w:rsidP="002258D8">
      <w:pPr>
        <w:ind w:firstLine="709"/>
        <w:contextualSpacing/>
        <w:jc w:val="both"/>
        <w:rPr>
          <w:color w:val="auto"/>
          <w:sz w:val="28"/>
          <w:szCs w:val="28"/>
        </w:rPr>
      </w:pPr>
      <w:r w:rsidRPr="00FF5918">
        <w:rPr>
          <w:color w:val="auto"/>
          <w:sz w:val="28"/>
          <w:szCs w:val="28"/>
        </w:rPr>
        <w:t>2. Местом реализации работ, услуг признается Республика Казахстан если: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работы, услуги связаны непосредственно с недвижимым имуществом, находящимся на территории Республики Казахстан.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w:t>
      </w:r>
      <w:r w:rsidR="003A072A" w:rsidRPr="00FF5918">
        <w:rPr>
          <w:color w:val="auto"/>
          <w:sz w:val="28"/>
          <w:szCs w:val="28"/>
        </w:rPr>
        <w:t>–</w:t>
      </w:r>
      <w:r w:rsidRPr="00FF5918">
        <w:rPr>
          <w:color w:val="auto"/>
          <w:sz w:val="28"/>
          <w:szCs w:val="28"/>
        </w:rPr>
        <w:t xml:space="preserve"> в случае отсутствия обязательства по государственной регистрации такого имущества.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работы, услуги, связанные с движимым имуществом фактически оказаны на территории Республики Казахстан. </w:t>
      </w:r>
    </w:p>
    <w:p w:rsidR="00B24695" w:rsidRPr="00FF5918" w:rsidRDefault="00B24695" w:rsidP="002258D8">
      <w:pPr>
        <w:ind w:firstLine="709"/>
        <w:contextualSpacing/>
        <w:jc w:val="both"/>
        <w:rPr>
          <w:color w:val="auto"/>
          <w:sz w:val="28"/>
          <w:szCs w:val="28"/>
        </w:rPr>
      </w:pPr>
      <w:r w:rsidRPr="00FF5918">
        <w:rPr>
          <w:color w:val="auto"/>
          <w:sz w:val="28"/>
          <w:szCs w:val="28"/>
        </w:rPr>
        <w:t>К таким работам, услугам относятся: монтаж, сборка, ремонт, техническое обслуживание;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 </w:t>
      </w:r>
    </w:p>
    <w:p w:rsidR="00B24695" w:rsidRPr="00FF5918" w:rsidRDefault="00B24695" w:rsidP="002258D8">
      <w:pPr>
        <w:ind w:firstLine="709"/>
        <w:contextualSpacing/>
        <w:jc w:val="both"/>
        <w:rPr>
          <w:color w:val="auto"/>
          <w:sz w:val="28"/>
          <w:szCs w:val="28"/>
        </w:rPr>
      </w:pPr>
      <w:r w:rsidRPr="00FF5918">
        <w:rPr>
          <w:color w:val="auto"/>
          <w:sz w:val="28"/>
          <w:szCs w:val="28"/>
        </w:rPr>
        <w:t>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(игорные заведения, ночные клубы, кафе-бары, рестораны, интернет-кафе, компьютерные, бильярдные, боулинг-клубы и кинотеатры, иные здания, помещения, сооружения).</w:t>
      </w:r>
    </w:p>
    <w:p w:rsidR="005F6086" w:rsidRPr="00FF5918" w:rsidRDefault="005F6086" w:rsidP="002258D8">
      <w:pPr>
        <w:pStyle w:val="a4"/>
        <w:spacing w:before="0" w:beforeAutospacing="0" w:after="0" w:afterAutospacing="0"/>
        <w:ind w:firstLine="709"/>
        <w:contextualSpacing/>
        <w:jc w:val="both"/>
        <w:rPr>
          <w:sz w:val="28"/>
          <w:szCs w:val="28"/>
        </w:rPr>
      </w:pPr>
      <w:r w:rsidRPr="00FF5918">
        <w:rPr>
          <w:sz w:val="28"/>
          <w:szCs w:val="28"/>
        </w:rPr>
        <w:t>Для целей подпунктов 2) и 3) настоящего пункта под фактическим местом оказания работ, услуг признается  место присутствия лица, оказывающего такие работы, услуги;</w:t>
      </w:r>
    </w:p>
    <w:p w:rsidR="00B24695" w:rsidRPr="00FF5918" w:rsidRDefault="00B24695" w:rsidP="002258D8">
      <w:pPr>
        <w:ind w:firstLine="709"/>
        <w:contextualSpacing/>
        <w:jc w:val="both"/>
        <w:rPr>
          <w:color w:val="auto"/>
          <w:sz w:val="28"/>
          <w:szCs w:val="28"/>
        </w:rPr>
      </w:pPr>
      <w:r w:rsidRPr="00FF5918">
        <w:rPr>
          <w:color w:val="auto"/>
          <w:sz w:val="28"/>
          <w:szCs w:val="28"/>
        </w:rPr>
        <w:t>4) покупатель работ, услуг осуществляет предпринимательскую или любую другую деятельность на территории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органах юстиции</w:t>
      </w:r>
      <w:r w:rsidR="005F6086" w:rsidRPr="00FF5918">
        <w:rPr>
          <w:color w:val="auto"/>
          <w:sz w:val="28"/>
          <w:szCs w:val="28"/>
        </w:rPr>
        <w:t xml:space="preserve"> Республики Казахстан</w:t>
      </w:r>
      <w:r w:rsidRPr="00FF5918">
        <w:rPr>
          <w:color w:val="auto"/>
          <w:sz w:val="28"/>
          <w:szCs w:val="28"/>
        </w:rPr>
        <w:t xml:space="preserve"> или на основе постановки на регистрационный учет в налоговых органах</w:t>
      </w:r>
      <w:r w:rsidR="005F6086" w:rsidRPr="00FF5918">
        <w:rPr>
          <w:color w:val="auto"/>
          <w:sz w:val="28"/>
          <w:szCs w:val="28"/>
        </w:rPr>
        <w:t xml:space="preserve"> </w:t>
      </w:r>
      <w:r w:rsidRPr="00FF5918">
        <w:rPr>
          <w:color w:val="auto"/>
          <w:sz w:val="28"/>
          <w:szCs w:val="28"/>
        </w:rPr>
        <w:t>в качестве индивидуального предпринимателя.</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если покупателем работ, услуг является нерезидент, а получателем является его филиал или представительство, учетная регистрация которых произведена в органах юстиции Республики Казахстан, то местом реализации признается Республика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Положения настоящего подпункта применяются в отношении следующих работ, услуг: </w:t>
      </w:r>
    </w:p>
    <w:p w:rsidR="00B24695" w:rsidRPr="00FF5918" w:rsidRDefault="00B24695" w:rsidP="002258D8">
      <w:pPr>
        <w:ind w:firstLine="709"/>
        <w:contextualSpacing/>
        <w:jc w:val="both"/>
        <w:rPr>
          <w:color w:val="auto"/>
          <w:sz w:val="28"/>
          <w:szCs w:val="28"/>
        </w:rPr>
      </w:pPr>
      <w:r w:rsidRPr="00FF5918">
        <w:rPr>
          <w:color w:val="auto"/>
          <w:sz w:val="28"/>
          <w:szCs w:val="28"/>
        </w:rPr>
        <w:t>передача прав на использование объектов интеллектуальной собственности; по техническому обслуживанию и обновлению программного обеспечения;</w:t>
      </w:r>
    </w:p>
    <w:p w:rsidR="00B24695" w:rsidRPr="00FF5918" w:rsidRDefault="00B24695" w:rsidP="002258D8">
      <w:pPr>
        <w:ind w:firstLine="709"/>
        <w:contextualSpacing/>
        <w:jc w:val="both"/>
        <w:rPr>
          <w:color w:val="auto"/>
          <w:sz w:val="28"/>
          <w:szCs w:val="28"/>
        </w:rPr>
      </w:pPr>
      <w:r w:rsidRPr="00FF5918">
        <w:rPr>
          <w:color w:val="auto"/>
          <w:sz w:val="28"/>
          <w:szCs w:val="28"/>
        </w:rPr>
        <w:t>предоставление доступа к Интернет-ресурсам;</w:t>
      </w:r>
    </w:p>
    <w:p w:rsidR="00B24695" w:rsidRPr="00FF5918" w:rsidRDefault="00B24695" w:rsidP="002258D8">
      <w:pPr>
        <w:ind w:firstLine="709"/>
        <w:contextualSpacing/>
        <w:jc w:val="both"/>
        <w:rPr>
          <w:color w:val="auto"/>
          <w:sz w:val="28"/>
          <w:szCs w:val="28"/>
        </w:rPr>
      </w:pPr>
      <w:r w:rsidRPr="00FF5918">
        <w:rPr>
          <w:color w:val="auto"/>
          <w:sz w:val="28"/>
          <w:szCs w:val="28"/>
        </w:rPr>
        <w:t>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средства массовой информации, а также предоставления доступа к массовой информации, размещенной на интернет-ресурсе;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предоставление персонала;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сдача в имущественный найм (аренду) движимого имущества (кроме транспортных средств);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услуги связи; </w:t>
      </w:r>
    </w:p>
    <w:p w:rsidR="00B24695" w:rsidRPr="00FF5918" w:rsidRDefault="00B24695" w:rsidP="002258D8">
      <w:pPr>
        <w:ind w:firstLine="709"/>
        <w:contextualSpacing/>
        <w:jc w:val="both"/>
        <w:rPr>
          <w:color w:val="auto"/>
          <w:sz w:val="28"/>
          <w:szCs w:val="28"/>
        </w:rPr>
      </w:pPr>
      <w:r w:rsidRPr="00FF5918">
        <w:rPr>
          <w:color w:val="auto"/>
          <w:sz w:val="28"/>
          <w:szCs w:val="28"/>
        </w:rPr>
        <w:t>согласие ограничить или прекратить предпринимательскую деятельность за вознаграждение;</w:t>
      </w:r>
    </w:p>
    <w:p w:rsidR="00B24695" w:rsidRPr="00FF5918" w:rsidRDefault="00B24695" w:rsidP="002258D8">
      <w:pPr>
        <w:ind w:firstLine="709"/>
        <w:contextualSpacing/>
        <w:jc w:val="both"/>
        <w:rPr>
          <w:color w:val="auto"/>
          <w:sz w:val="28"/>
          <w:szCs w:val="28"/>
        </w:rPr>
      </w:pPr>
      <w:r w:rsidRPr="00FF5918">
        <w:rPr>
          <w:color w:val="auto"/>
          <w:sz w:val="28"/>
          <w:szCs w:val="28"/>
        </w:rPr>
        <w:t>услуги радио и телевизионные услуги;</w:t>
      </w:r>
    </w:p>
    <w:p w:rsidR="00B24695" w:rsidRPr="00FF5918" w:rsidRDefault="00B24695" w:rsidP="002258D8">
      <w:pPr>
        <w:ind w:firstLine="709"/>
        <w:contextualSpacing/>
        <w:jc w:val="both"/>
        <w:rPr>
          <w:color w:val="auto"/>
          <w:sz w:val="28"/>
          <w:szCs w:val="28"/>
        </w:rPr>
      </w:pPr>
      <w:r w:rsidRPr="00FF5918">
        <w:rPr>
          <w:color w:val="auto"/>
          <w:sz w:val="28"/>
          <w:szCs w:val="28"/>
        </w:rPr>
        <w:t>услуги по предоставлению в аренду и (или) пользование грузовых вагонов и контейнеров;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5) работы, услуги, не предусмотренные подпунктами 1) </w:t>
      </w:r>
      <w:r w:rsidR="003A072A" w:rsidRPr="00FF5918">
        <w:rPr>
          <w:color w:val="auto"/>
          <w:sz w:val="28"/>
          <w:szCs w:val="28"/>
        </w:rPr>
        <w:t>–</w:t>
      </w:r>
      <w:r w:rsidRPr="00FF5918">
        <w:rPr>
          <w:color w:val="auto"/>
          <w:sz w:val="28"/>
          <w:szCs w:val="28"/>
        </w:rPr>
        <w:t xml:space="preserve"> 4) настоящего пункта и пунктом 4 настоящей статьи</w:t>
      </w:r>
      <w:r w:rsidR="003A072A" w:rsidRPr="00FF5918">
        <w:rPr>
          <w:color w:val="auto"/>
          <w:sz w:val="28"/>
          <w:szCs w:val="28"/>
        </w:rPr>
        <w:t>,</w:t>
      </w:r>
      <w:r w:rsidRPr="00FF5918">
        <w:rPr>
          <w:color w:val="auto"/>
          <w:sz w:val="28"/>
          <w:szCs w:val="28"/>
        </w:rPr>
        <w:t xml:space="preserve"> выполняются или оказываются лицом, осуществляющим предпринимательскую или любую другую деятельность на территории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Местом осуществления предпринимательской или другой деятельности лица, выполняющего работы, оказывающего услуги, не предусмотренные подпунктами 1) </w:t>
      </w:r>
      <w:r w:rsidR="003A072A" w:rsidRPr="00FF5918">
        <w:rPr>
          <w:color w:val="auto"/>
          <w:sz w:val="28"/>
          <w:szCs w:val="28"/>
        </w:rPr>
        <w:t>–</w:t>
      </w:r>
      <w:r w:rsidRPr="00FF5918">
        <w:rPr>
          <w:color w:val="auto"/>
          <w:sz w:val="28"/>
          <w:szCs w:val="28"/>
        </w:rPr>
        <w:t xml:space="preserve"> 4) настоящего пункта, считается территория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в отношении услуг по перевозке пассажиров и багажа, транспортировке товаров, в том числе почты, – в случае присутствия такого лица на территории Республики Казахстан на основе государственной (учетной) регистрации в органах юстиции</w:t>
      </w:r>
      <w:r w:rsidR="005F6086" w:rsidRPr="00FF5918">
        <w:rPr>
          <w:color w:val="auto"/>
          <w:sz w:val="28"/>
          <w:szCs w:val="28"/>
        </w:rPr>
        <w:t xml:space="preserve"> Республики Казахстан</w:t>
      </w:r>
      <w:r w:rsidRPr="00FF5918">
        <w:rPr>
          <w:color w:val="auto"/>
          <w:sz w:val="28"/>
          <w:szCs w:val="28"/>
        </w:rPr>
        <w:t xml:space="preserve"> или на основе постановки на регистрационный учет в налоговых органах </w:t>
      </w:r>
      <w:r w:rsidR="005F6086" w:rsidRPr="00FF5918">
        <w:rPr>
          <w:color w:val="auto"/>
          <w:sz w:val="28"/>
          <w:szCs w:val="28"/>
        </w:rPr>
        <w:t xml:space="preserve">в </w:t>
      </w:r>
      <w:r w:rsidRPr="00FF5918">
        <w:rPr>
          <w:color w:val="auto"/>
          <w:sz w:val="28"/>
          <w:szCs w:val="28"/>
        </w:rPr>
        <w:t>качестве индивидуального предпринимателя и при соблюдении одного или нескольких из следующих условий:</w:t>
      </w:r>
    </w:p>
    <w:p w:rsidR="00B24695" w:rsidRPr="00FF5918" w:rsidRDefault="00B24695" w:rsidP="002258D8">
      <w:pPr>
        <w:ind w:firstLine="709"/>
        <w:contextualSpacing/>
        <w:jc w:val="both"/>
        <w:rPr>
          <w:color w:val="auto"/>
          <w:sz w:val="28"/>
          <w:szCs w:val="28"/>
        </w:rPr>
      </w:pPr>
      <w:r w:rsidRPr="00FF5918">
        <w:rPr>
          <w:color w:val="auto"/>
          <w:sz w:val="28"/>
          <w:szCs w:val="28"/>
        </w:rPr>
        <w:t>пассажиры, транспортируемые товары (почта, багаж) ввозятся на территорию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пассажиры, транспортируемые товары (почта, багаж) вывозятся за пределы территории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пассажиры перевозятся, товары (почта, багаж) транспортируются по территории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в отношении прочих работ, услуг – в случае присутствия такого лица на территории Республики Казахстан на основе государственной (учетной) регистрации в органах юстиции</w:t>
      </w:r>
      <w:r w:rsidR="005F6086" w:rsidRPr="00FF5918">
        <w:rPr>
          <w:color w:val="auto"/>
          <w:sz w:val="28"/>
          <w:szCs w:val="28"/>
        </w:rPr>
        <w:t xml:space="preserve"> Республики Казахстан</w:t>
      </w:r>
      <w:r w:rsidRPr="00FF5918">
        <w:rPr>
          <w:color w:val="auto"/>
          <w:sz w:val="28"/>
          <w:szCs w:val="28"/>
        </w:rPr>
        <w:t xml:space="preserve"> или на основе постановки на регистрационный учет в налоговых органах </w:t>
      </w:r>
      <w:r w:rsidR="005F6086" w:rsidRPr="00FF5918">
        <w:rPr>
          <w:color w:val="auto"/>
          <w:sz w:val="28"/>
          <w:szCs w:val="28"/>
        </w:rPr>
        <w:t xml:space="preserve">Республики Казахстан </w:t>
      </w:r>
      <w:r w:rsidRPr="00FF5918">
        <w:rPr>
          <w:color w:val="auto"/>
          <w:sz w:val="28"/>
          <w:szCs w:val="28"/>
        </w:rPr>
        <w:t>в качестве индивидуального предпринимателя.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 </w:t>
      </w:r>
    </w:p>
    <w:p w:rsidR="00B24695" w:rsidRPr="00FF5918" w:rsidRDefault="00B24695" w:rsidP="002258D8">
      <w:pPr>
        <w:ind w:firstLine="709"/>
        <w:contextualSpacing/>
        <w:jc w:val="both"/>
        <w:rPr>
          <w:color w:val="auto"/>
          <w:sz w:val="28"/>
          <w:szCs w:val="28"/>
        </w:rPr>
      </w:pPr>
      <w:r w:rsidRPr="00FF5918">
        <w:rPr>
          <w:color w:val="auto"/>
          <w:sz w:val="28"/>
          <w:szCs w:val="28"/>
        </w:rPr>
        <w:t>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филиала, представительства, налогоплательщику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5. </w:t>
      </w:r>
      <w:r w:rsidR="005F6086" w:rsidRPr="00FF5918">
        <w:rPr>
          <w:color w:val="auto"/>
          <w:sz w:val="28"/>
          <w:szCs w:val="28"/>
        </w:rPr>
        <w:t>При применении пункта 2 настоящей статьи место выполнения работ или оказания услуг, соответствующих более чем одному из подпунктов указанной статьи, определяется в соответствии с первым по порядку из этих подпунктов.</w:t>
      </w:r>
    </w:p>
    <w:p w:rsidR="00B24695" w:rsidRPr="00FF5918" w:rsidRDefault="00B24695" w:rsidP="002258D8">
      <w:pPr>
        <w:ind w:firstLine="709"/>
        <w:contextualSpacing/>
        <w:jc w:val="both"/>
        <w:rPr>
          <w:color w:val="auto"/>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Дата совершения оборота </w:t>
      </w:r>
    </w:p>
    <w:p w:rsidR="00B24695" w:rsidRPr="00FF5918" w:rsidRDefault="00B24695" w:rsidP="002258D8">
      <w:pPr>
        <w:ind w:firstLine="709"/>
        <w:contextualSpacing/>
        <w:jc w:val="both"/>
        <w:rPr>
          <w:color w:val="auto"/>
          <w:sz w:val="28"/>
          <w:szCs w:val="28"/>
        </w:rPr>
      </w:pPr>
      <w:r w:rsidRPr="00FF5918">
        <w:rPr>
          <w:color w:val="auto"/>
          <w:sz w:val="28"/>
          <w:szCs w:val="28"/>
        </w:rPr>
        <w:t>1. Датой совершения оборота по реализации товар</w:t>
      </w:r>
      <w:r w:rsidRPr="00FF5918">
        <w:rPr>
          <w:bCs/>
          <w:color w:val="auto"/>
          <w:sz w:val="28"/>
          <w:szCs w:val="28"/>
        </w:rPr>
        <w:t xml:space="preserve">ов, за исключением оборотов, указанных в пунктах 2, 5, 7, </w:t>
      </w:r>
      <w:r w:rsidR="004C3F35" w:rsidRPr="00FF5918">
        <w:rPr>
          <w:bCs/>
          <w:color w:val="auto"/>
          <w:sz w:val="28"/>
          <w:szCs w:val="28"/>
        </w:rPr>
        <w:t>8, 9</w:t>
      </w:r>
      <w:r w:rsidRPr="00FF5918">
        <w:rPr>
          <w:bCs/>
          <w:color w:val="auto"/>
          <w:sz w:val="28"/>
          <w:szCs w:val="28"/>
        </w:rPr>
        <w:t>-1</w:t>
      </w:r>
      <w:r w:rsidR="004C3F35" w:rsidRPr="00FF5918">
        <w:rPr>
          <w:bCs/>
          <w:color w:val="auto"/>
          <w:sz w:val="28"/>
          <w:szCs w:val="28"/>
        </w:rPr>
        <w:t>2</w:t>
      </w:r>
      <w:r w:rsidRPr="00FF5918">
        <w:rPr>
          <w:bCs/>
          <w:color w:val="auto"/>
          <w:sz w:val="28"/>
          <w:szCs w:val="28"/>
        </w:rPr>
        <w:t xml:space="preserve"> и 1</w:t>
      </w:r>
      <w:r w:rsidR="004C3F35" w:rsidRPr="00FF5918">
        <w:rPr>
          <w:bCs/>
          <w:color w:val="auto"/>
          <w:sz w:val="28"/>
          <w:szCs w:val="28"/>
        </w:rPr>
        <w:t>4</w:t>
      </w:r>
      <w:r w:rsidRPr="00FF5918">
        <w:rPr>
          <w:bCs/>
          <w:color w:val="auto"/>
          <w:sz w:val="28"/>
          <w:szCs w:val="28"/>
        </w:rPr>
        <w:t xml:space="preserve"> настоящей статьи, </w:t>
      </w:r>
      <w:r w:rsidRPr="00FF5918">
        <w:rPr>
          <w:color w:val="auto"/>
          <w:sz w:val="28"/>
          <w:szCs w:val="28"/>
        </w:rPr>
        <w:t>является:</w:t>
      </w:r>
    </w:p>
    <w:p w:rsidR="00B24695" w:rsidRPr="00FF5918" w:rsidRDefault="00B24695" w:rsidP="002258D8">
      <w:pPr>
        <w:ind w:firstLine="709"/>
        <w:contextualSpacing/>
        <w:jc w:val="both"/>
        <w:rPr>
          <w:color w:val="auto"/>
          <w:sz w:val="28"/>
          <w:szCs w:val="28"/>
        </w:rPr>
      </w:pPr>
      <w:r w:rsidRPr="00FF5918">
        <w:rPr>
          <w:color w:val="auto"/>
          <w:sz w:val="28"/>
          <w:szCs w:val="28"/>
        </w:rPr>
        <w:t>1) если в соответствии с условиями договора предусмотрена обязанность поставщика (продавца) по доставке товара</w:t>
      </w:r>
      <w:r w:rsidR="005F6086" w:rsidRPr="00FF5918">
        <w:rPr>
          <w:color w:val="auto"/>
          <w:sz w:val="28"/>
          <w:szCs w:val="28"/>
        </w:rPr>
        <w:t xml:space="preserve"> одна из следующих дат:</w:t>
      </w:r>
    </w:p>
    <w:p w:rsidR="00B24695" w:rsidRPr="00FF5918" w:rsidRDefault="00B24695" w:rsidP="002258D8">
      <w:pPr>
        <w:ind w:firstLine="709"/>
        <w:contextualSpacing/>
        <w:jc w:val="both"/>
        <w:rPr>
          <w:color w:val="auto"/>
          <w:sz w:val="28"/>
          <w:szCs w:val="28"/>
        </w:rPr>
      </w:pPr>
      <w:r w:rsidRPr="00FF5918">
        <w:rPr>
          <w:color w:val="auto"/>
          <w:sz w:val="28"/>
          <w:szCs w:val="28"/>
        </w:rPr>
        <w:t>день передачи товара лицу, осуществляющему доставку товара, определенному поставщиком (продавцом), в том числе его доверенному лицу;</w:t>
      </w:r>
    </w:p>
    <w:p w:rsidR="00B24695" w:rsidRPr="00FF5918" w:rsidRDefault="00B24695" w:rsidP="002258D8">
      <w:pPr>
        <w:ind w:firstLine="709"/>
        <w:contextualSpacing/>
        <w:jc w:val="both"/>
        <w:rPr>
          <w:color w:val="auto"/>
          <w:sz w:val="28"/>
          <w:szCs w:val="28"/>
        </w:rPr>
      </w:pPr>
      <w:r w:rsidRPr="00FF5918">
        <w:rPr>
          <w:color w:val="auto"/>
          <w:sz w:val="28"/>
          <w:szCs w:val="28"/>
        </w:rPr>
        <w:t>день погрузки товара на транспортное средство поставщика (продавца);</w:t>
      </w:r>
    </w:p>
    <w:p w:rsidR="00B24695" w:rsidRPr="00FF5918" w:rsidRDefault="00B24695" w:rsidP="002258D8">
      <w:pPr>
        <w:ind w:firstLine="709"/>
        <w:contextualSpacing/>
        <w:jc w:val="both"/>
        <w:rPr>
          <w:color w:val="auto"/>
          <w:sz w:val="28"/>
          <w:szCs w:val="28"/>
        </w:rPr>
      </w:pPr>
      <w:r w:rsidRPr="00FF5918">
        <w:rPr>
          <w:color w:val="auto"/>
          <w:sz w:val="28"/>
          <w:szCs w:val="28"/>
        </w:rPr>
        <w:t>2) если по договору отсутствует обязанность поставщика (продавца) по доставке товара:</w:t>
      </w:r>
    </w:p>
    <w:p w:rsidR="00B24695" w:rsidRPr="00FF5918" w:rsidRDefault="00B24695" w:rsidP="002258D8">
      <w:pPr>
        <w:ind w:firstLine="709"/>
        <w:contextualSpacing/>
        <w:jc w:val="both"/>
        <w:rPr>
          <w:color w:val="auto"/>
          <w:sz w:val="28"/>
          <w:szCs w:val="28"/>
        </w:rPr>
      </w:pPr>
      <w:r w:rsidRPr="00FF5918">
        <w:rPr>
          <w:color w:val="auto"/>
          <w:sz w:val="28"/>
          <w:szCs w:val="28"/>
        </w:rPr>
        <w:t>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w:t>
      </w:r>
      <w:r w:rsidR="003A072A" w:rsidRPr="00FF5918">
        <w:rPr>
          <w:color w:val="auto"/>
          <w:sz w:val="28"/>
          <w:szCs w:val="28"/>
        </w:rPr>
        <w:t>,</w:t>
      </w:r>
      <w:r w:rsidRPr="00FF5918">
        <w:rPr>
          <w:color w:val="auto"/>
          <w:sz w:val="28"/>
          <w:szCs w:val="28"/>
        </w:rPr>
        <w:t xml:space="preserve"> </w:t>
      </w:r>
      <w:r w:rsidR="003A072A" w:rsidRPr="00FF5918">
        <w:rPr>
          <w:color w:val="auto"/>
          <w:sz w:val="28"/>
          <w:szCs w:val="28"/>
        </w:rPr>
        <w:t>–</w:t>
      </w:r>
      <w:r w:rsidRPr="00FF5918">
        <w:rPr>
          <w:color w:val="auto"/>
          <w:sz w:val="28"/>
          <w:szCs w:val="28"/>
        </w:rPr>
        <w:t xml:space="preserve"> дата подписания поставщиком (продавцом) и получателем (покупателем), такого документа;</w:t>
      </w:r>
    </w:p>
    <w:p w:rsidR="00B24695" w:rsidRPr="00FF5918" w:rsidRDefault="00B24695" w:rsidP="002258D8">
      <w:pPr>
        <w:ind w:firstLine="709"/>
        <w:contextualSpacing/>
        <w:jc w:val="both"/>
        <w:rPr>
          <w:color w:val="auto"/>
          <w:sz w:val="28"/>
          <w:szCs w:val="28"/>
        </w:rPr>
      </w:pPr>
      <w:r w:rsidRPr="00FF5918">
        <w:rPr>
          <w:color w:val="auto"/>
          <w:sz w:val="28"/>
          <w:szCs w:val="28"/>
        </w:rPr>
        <w:t>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rsidR="00B24695" w:rsidRPr="00FF5918" w:rsidRDefault="00B24695" w:rsidP="002258D8">
      <w:pPr>
        <w:tabs>
          <w:tab w:val="left" w:pos="993"/>
          <w:tab w:val="left" w:pos="1134"/>
        </w:tabs>
        <w:ind w:firstLine="709"/>
        <w:contextualSpacing/>
        <w:jc w:val="both"/>
        <w:rPr>
          <w:color w:val="auto"/>
          <w:sz w:val="28"/>
          <w:szCs w:val="28"/>
        </w:rPr>
      </w:pPr>
      <w:r w:rsidRPr="00FF5918">
        <w:rPr>
          <w:color w:val="auto"/>
          <w:sz w:val="28"/>
          <w:szCs w:val="28"/>
        </w:rPr>
        <w:t xml:space="preserve">2. При реализации товаров посредством предоставления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дата фактической передачи таких товаров покупателю.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Датой совершения оборота по реализации работ, услуг является день выполнения работ, оказания услуг, за исключением случаев, установленных в пунктах </w:t>
      </w:r>
      <w:r w:rsidR="0046365A" w:rsidRPr="0046365A">
        <w:rPr>
          <w:color w:val="auto"/>
          <w:sz w:val="28"/>
          <w:szCs w:val="28"/>
          <w:highlight w:val="yellow"/>
        </w:rPr>
        <w:t>4-6</w:t>
      </w:r>
      <w:r w:rsidRPr="00FF5918">
        <w:rPr>
          <w:color w:val="auto"/>
          <w:sz w:val="28"/>
          <w:szCs w:val="28"/>
        </w:rPr>
        <w:t xml:space="preserve"> и 1</w:t>
      </w:r>
      <w:r w:rsidR="004C3F35" w:rsidRPr="00FF5918">
        <w:rPr>
          <w:color w:val="auto"/>
          <w:sz w:val="28"/>
          <w:szCs w:val="28"/>
        </w:rPr>
        <w:t>3</w:t>
      </w:r>
      <w:r w:rsidRPr="00FF5918">
        <w:rPr>
          <w:color w:val="auto"/>
          <w:sz w:val="28"/>
          <w:szCs w:val="28"/>
        </w:rPr>
        <w:t xml:space="preserve"> настоящей статьи.</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днем выполнения работ, оказания услуг признается дата подписания, указанная 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акте выполненных работ, оказанных услуг; </w:t>
      </w:r>
    </w:p>
    <w:p w:rsidR="00B24695" w:rsidRPr="00FF5918" w:rsidRDefault="00B24695" w:rsidP="002258D8">
      <w:pPr>
        <w:ind w:firstLine="709"/>
        <w:contextualSpacing/>
        <w:jc w:val="both"/>
        <w:rPr>
          <w:color w:val="auto"/>
          <w:sz w:val="28"/>
          <w:szCs w:val="28"/>
        </w:rPr>
      </w:pPr>
      <w:r w:rsidRPr="00FF5918">
        <w:rPr>
          <w:color w:val="auto"/>
          <w:sz w:val="28"/>
          <w:szCs w:val="28"/>
        </w:rPr>
        <w:t>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rsidR="00B24695" w:rsidRPr="00FF5918" w:rsidRDefault="00B24695" w:rsidP="002258D8">
      <w:pPr>
        <w:ind w:firstLine="709"/>
        <w:contextualSpacing/>
        <w:jc w:val="both"/>
        <w:rPr>
          <w:color w:val="auto"/>
          <w:sz w:val="28"/>
          <w:szCs w:val="28"/>
        </w:rPr>
      </w:pPr>
      <w:r w:rsidRPr="00FF5918">
        <w:rPr>
          <w:color w:val="auto"/>
          <w:sz w:val="28"/>
          <w:szCs w:val="28"/>
        </w:rPr>
        <w:t>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p w:rsidR="00B24695" w:rsidRPr="00FF5918" w:rsidRDefault="00B24695" w:rsidP="002258D8">
      <w:pPr>
        <w:ind w:firstLine="709"/>
        <w:contextualSpacing/>
        <w:jc w:val="both"/>
        <w:rPr>
          <w:color w:val="auto"/>
          <w:sz w:val="28"/>
          <w:szCs w:val="28"/>
        </w:rPr>
      </w:pPr>
      <w:r w:rsidRPr="00FF5918">
        <w:rPr>
          <w:color w:val="auto"/>
          <w:sz w:val="28"/>
          <w:szCs w:val="28"/>
        </w:rPr>
        <w:t>1) дата получения каждого платежа (независимо от формы расчета);</w:t>
      </w:r>
    </w:p>
    <w:p w:rsidR="00B24695" w:rsidRPr="00FF5918" w:rsidRDefault="00B24695" w:rsidP="002258D8">
      <w:pPr>
        <w:ind w:firstLine="709"/>
        <w:contextualSpacing/>
        <w:jc w:val="both"/>
        <w:rPr>
          <w:color w:val="auto"/>
          <w:sz w:val="28"/>
          <w:szCs w:val="28"/>
        </w:rPr>
      </w:pPr>
      <w:r w:rsidRPr="00FF5918">
        <w:rPr>
          <w:color w:val="auto"/>
          <w:sz w:val="28"/>
          <w:szCs w:val="28"/>
        </w:rPr>
        <w:t>2) дата признания в бухгалтерском учете оказания услуг.</w:t>
      </w:r>
    </w:p>
    <w:p w:rsidR="00B24695" w:rsidRPr="00FF5918" w:rsidRDefault="00B24695" w:rsidP="002258D8">
      <w:pPr>
        <w:ind w:firstLine="709"/>
        <w:contextualSpacing/>
        <w:jc w:val="both"/>
        <w:rPr>
          <w:color w:val="auto"/>
          <w:sz w:val="28"/>
          <w:szCs w:val="28"/>
        </w:rPr>
      </w:pPr>
      <w:r w:rsidRPr="00FF5918">
        <w:rPr>
          <w:color w:val="auto"/>
          <w:sz w:val="28"/>
          <w:szCs w:val="28"/>
        </w:rPr>
        <w:t>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Для целей настоящей Главы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   </w:t>
      </w:r>
    </w:p>
    <w:p w:rsidR="00B24695" w:rsidRPr="00FF5918" w:rsidRDefault="00B24695" w:rsidP="002258D8">
      <w:pPr>
        <w:ind w:firstLine="709"/>
        <w:contextualSpacing/>
        <w:jc w:val="both"/>
        <w:rPr>
          <w:color w:val="auto"/>
          <w:sz w:val="28"/>
          <w:szCs w:val="28"/>
        </w:rPr>
      </w:pPr>
      <w:r w:rsidRPr="00FF5918">
        <w:rPr>
          <w:color w:val="auto"/>
          <w:sz w:val="28"/>
          <w:szCs w:val="28"/>
        </w:rPr>
        <w:t>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7. При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w:t>
      </w:r>
      <w:r w:rsidRPr="00FF5918">
        <w:rPr>
          <w:bCs/>
          <w:color w:val="auto"/>
          <w:sz w:val="28"/>
          <w:szCs w:val="28"/>
        </w:rPr>
        <w:t xml:space="preserve">датой совершения оборота </w:t>
      </w:r>
      <w:r w:rsidRPr="00FF5918">
        <w:rPr>
          <w:color w:val="auto"/>
          <w:sz w:val="28"/>
          <w:szCs w:val="28"/>
        </w:rPr>
        <w:t>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сетях.</w:t>
      </w:r>
    </w:p>
    <w:p w:rsidR="00B24695" w:rsidRPr="00FF5918" w:rsidRDefault="006108FD" w:rsidP="002258D8">
      <w:pPr>
        <w:ind w:firstLine="709"/>
        <w:contextualSpacing/>
        <w:jc w:val="both"/>
        <w:rPr>
          <w:color w:val="auto"/>
          <w:sz w:val="28"/>
          <w:szCs w:val="28"/>
        </w:rPr>
      </w:pPr>
      <w:r w:rsidRPr="00FF5918">
        <w:rPr>
          <w:bCs/>
          <w:color w:val="auto"/>
          <w:sz w:val="28"/>
          <w:szCs w:val="28"/>
        </w:rPr>
        <w:t>8</w:t>
      </w:r>
      <w:r w:rsidR="00B24695" w:rsidRPr="00FF5918">
        <w:rPr>
          <w:bCs/>
          <w:color w:val="auto"/>
          <w:sz w:val="28"/>
          <w:szCs w:val="28"/>
        </w:rPr>
        <w:t xml:space="preserve">. </w:t>
      </w:r>
      <w:r w:rsidR="00B24695" w:rsidRPr="00FF5918">
        <w:rPr>
          <w:color w:val="auto"/>
          <w:sz w:val="28"/>
          <w:szCs w:val="28"/>
        </w:rPr>
        <w:t>В случае вывоза товаров с помещением под таможенную процедуру экспорта датой совершения оборота по реализации товара является:</w:t>
      </w:r>
    </w:p>
    <w:p w:rsidR="00B24695" w:rsidRPr="00FF5918" w:rsidRDefault="00B24695" w:rsidP="002258D8">
      <w:pPr>
        <w:ind w:firstLine="709"/>
        <w:contextualSpacing/>
        <w:jc w:val="both"/>
        <w:rPr>
          <w:color w:val="auto"/>
          <w:sz w:val="28"/>
          <w:szCs w:val="28"/>
        </w:rPr>
      </w:pPr>
      <w:r w:rsidRPr="00FF5918">
        <w:rPr>
          <w:color w:val="auto"/>
          <w:sz w:val="28"/>
          <w:szCs w:val="28"/>
        </w:rPr>
        <w:t>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2) дата регистрации полной декларации на товары с отметками таможенного органа, производившего таможенное декларирование, в следующих случаях:</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вывоза товаров с помещением под таможенную процедуру экспорта с использованием периодического таможенного декларирования;</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вывоза товаров с помещением под таможенную процедуру экспорта с использованием временного таможенного декларирования.</w:t>
      </w:r>
    </w:p>
    <w:p w:rsidR="00B24695" w:rsidRPr="00FF5918" w:rsidRDefault="006108FD" w:rsidP="002258D8">
      <w:pPr>
        <w:ind w:firstLine="709"/>
        <w:contextualSpacing/>
        <w:jc w:val="both"/>
        <w:rPr>
          <w:color w:val="auto"/>
          <w:sz w:val="28"/>
          <w:szCs w:val="28"/>
        </w:rPr>
      </w:pPr>
      <w:r w:rsidRPr="00FF5918">
        <w:rPr>
          <w:color w:val="auto"/>
          <w:sz w:val="28"/>
          <w:szCs w:val="28"/>
        </w:rPr>
        <w:t>9</w:t>
      </w:r>
      <w:r w:rsidR="00B24695" w:rsidRPr="00FF5918">
        <w:rPr>
          <w:color w:val="auto"/>
          <w:sz w:val="28"/>
          <w:szCs w:val="28"/>
        </w:rPr>
        <w:t>.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rsidR="00B24695" w:rsidRPr="00FF5918" w:rsidRDefault="00B24695" w:rsidP="002258D8">
      <w:pPr>
        <w:ind w:firstLine="709"/>
        <w:contextualSpacing/>
        <w:jc w:val="both"/>
        <w:rPr>
          <w:color w:val="auto"/>
          <w:sz w:val="28"/>
          <w:szCs w:val="28"/>
        </w:rPr>
      </w:pPr>
      <w:r w:rsidRPr="00FF5918">
        <w:rPr>
          <w:color w:val="auto"/>
          <w:sz w:val="28"/>
          <w:szCs w:val="28"/>
        </w:rPr>
        <w:t>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2) дата регистрации полной декларации на товары с отметками таможенного органа, производившего таможенное оформление, при вывозе товаров с помещением его под таможенную процедуру экспорта с использованием периодического или временного декларирования.</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6108FD" w:rsidRPr="00FF5918">
        <w:rPr>
          <w:color w:val="auto"/>
          <w:sz w:val="28"/>
          <w:szCs w:val="28"/>
        </w:rPr>
        <w:t>0</w:t>
      </w:r>
      <w:r w:rsidRPr="00FF5918">
        <w:rPr>
          <w:color w:val="auto"/>
          <w:sz w:val="28"/>
          <w:szCs w:val="28"/>
        </w:rPr>
        <w:t>.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6108FD" w:rsidRPr="00FF5918">
        <w:rPr>
          <w:color w:val="auto"/>
          <w:sz w:val="28"/>
          <w:szCs w:val="28"/>
        </w:rPr>
        <w:t>1</w:t>
      </w:r>
      <w:r w:rsidRPr="00FF5918">
        <w:rPr>
          <w:color w:val="auto"/>
          <w:sz w:val="28"/>
          <w:szCs w:val="28"/>
        </w:rPr>
        <w:t xml:space="preserve">. При передаче имущества в финансовый лизинг датой совершения оборота по реализации является: </w:t>
      </w:r>
    </w:p>
    <w:p w:rsidR="00B24695" w:rsidRPr="00FF5918" w:rsidRDefault="00B24695" w:rsidP="002258D8">
      <w:pPr>
        <w:ind w:firstLine="709"/>
        <w:contextualSpacing/>
        <w:jc w:val="both"/>
        <w:rPr>
          <w:color w:val="auto"/>
          <w:sz w:val="28"/>
          <w:szCs w:val="28"/>
        </w:rPr>
      </w:pPr>
      <w:r w:rsidRPr="00FF5918">
        <w:rPr>
          <w:color w:val="auto"/>
          <w:sz w:val="28"/>
          <w:szCs w:val="28"/>
        </w:rPr>
        <w:t>1) в части суммы периодического лизингового платежа, установленного договором лизинга, включая суммы вознаграждения, за исключением случаев, указанных в подпунктах 2) и 3) настоящего пункта</w:t>
      </w:r>
      <w:r w:rsidR="00EF5145" w:rsidRPr="00FF5918">
        <w:rPr>
          <w:color w:val="auto"/>
          <w:sz w:val="28"/>
          <w:szCs w:val="28"/>
        </w:rPr>
        <w:t>,</w:t>
      </w:r>
      <w:r w:rsidRPr="00FF5918">
        <w:rPr>
          <w:color w:val="auto"/>
          <w:sz w:val="28"/>
          <w:szCs w:val="28"/>
        </w:rPr>
        <w:t xml:space="preserve"> – дата наступления срока получения такого платежа;</w:t>
      </w:r>
    </w:p>
    <w:p w:rsidR="00B24695" w:rsidRPr="00FF5918" w:rsidRDefault="00B24695" w:rsidP="002258D8">
      <w:pPr>
        <w:ind w:firstLine="709"/>
        <w:contextualSpacing/>
        <w:jc w:val="both"/>
        <w:rPr>
          <w:color w:val="auto"/>
          <w:sz w:val="28"/>
          <w:szCs w:val="28"/>
        </w:rPr>
      </w:pPr>
      <w:r w:rsidRPr="00FF5918">
        <w:rPr>
          <w:color w:val="auto"/>
          <w:sz w:val="28"/>
          <w:szCs w:val="28"/>
        </w:rPr>
        <w:t>2) в части суммы всех периодических лизинговых платежей, включая суммы вознаграждения, дата наступления срока получения которых по договору лизинга установлена до даты передачи имущества лизингополучателю</w:t>
      </w:r>
      <w:r w:rsidR="00EF5145" w:rsidRPr="00FF5918">
        <w:rPr>
          <w:color w:val="auto"/>
          <w:sz w:val="28"/>
          <w:szCs w:val="28"/>
        </w:rPr>
        <w:t>,</w:t>
      </w:r>
      <w:r w:rsidRPr="00FF5918">
        <w:rPr>
          <w:color w:val="auto"/>
          <w:sz w:val="28"/>
          <w:szCs w:val="28"/>
        </w:rPr>
        <w:t xml:space="preserve"> </w:t>
      </w:r>
      <w:r w:rsidR="00EF5145" w:rsidRPr="00FF5918">
        <w:rPr>
          <w:color w:val="auto"/>
          <w:sz w:val="28"/>
          <w:szCs w:val="28"/>
        </w:rPr>
        <w:t>–</w:t>
      </w:r>
      <w:r w:rsidRPr="00FF5918">
        <w:rPr>
          <w:color w:val="auto"/>
          <w:sz w:val="28"/>
          <w:szCs w:val="28"/>
        </w:rPr>
        <w:t xml:space="preserve"> дата передачи имущества в финансовый лизинг; </w:t>
      </w:r>
    </w:p>
    <w:p w:rsidR="00B24695" w:rsidRPr="00FF5918" w:rsidRDefault="00B24695" w:rsidP="002258D8">
      <w:pPr>
        <w:ind w:firstLine="709"/>
        <w:contextualSpacing/>
        <w:jc w:val="both"/>
        <w:rPr>
          <w:color w:val="auto"/>
          <w:sz w:val="28"/>
          <w:szCs w:val="28"/>
        </w:rPr>
      </w:pPr>
      <w:r w:rsidRPr="00FF5918">
        <w:rPr>
          <w:color w:val="auto"/>
          <w:sz w:val="28"/>
          <w:szCs w:val="28"/>
        </w:rPr>
        <w:t>3) в части досрочно погашенных сумм лизинговых платежей, предусмотренных договором лизинга</w:t>
      </w:r>
      <w:r w:rsidR="00EF5145" w:rsidRPr="00FF5918">
        <w:rPr>
          <w:color w:val="auto"/>
          <w:sz w:val="28"/>
          <w:szCs w:val="28"/>
        </w:rPr>
        <w:t>,</w:t>
      </w:r>
      <w:r w:rsidRPr="00FF5918">
        <w:rPr>
          <w:color w:val="auto"/>
          <w:sz w:val="28"/>
          <w:szCs w:val="28"/>
        </w:rPr>
        <w:t xml:space="preserve"> – дата получения такого платежа (независимо от формы расчета). </w:t>
      </w:r>
    </w:p>
    <w:p w:rsidR="00B24695" w:rsidRPr="00FF5918" w:rsidRDefault="00B24695" w:rsidP="002258D8">
      <w:pPr>
        <w:ind w:firstLine="709"/>
        <w:contextualSpacing/>
        <w:jc w:val="both"/>
        <w:rPr>
          <w:bCs/>
          <w:color w:val="auto"/>
          <w:sz w:val="28"/>
          <w:szCs w:val="28"/>
        </w:rPr>
      </w:pPr>
      <w:r w:rsidRPr="00FF5918">
        <w:rPr>
          <w:bCs/>
          <w:color w:val="auto"/>
          <w:sz w:val="28"/>
          <w:szCs w:val="28"/>
        </w:rPr>
        <w:t>1</w:t>
      </w:r>
      <w:r w:rsidR="006108FD" w:rsidRPr="00FF5918">
        <w:rPr>
          <w:bCs/>
          <w:color w:val="auto"/>
          <w:sz w:val="28"/>
          <w:szCs w:val="28"/>
        </w:rPr>
        <w:t>2</w:t>
      </w:r>
      <w:r w:rsidRPr="00FF5918">
        <w:rPr>
          <w:bCs/>
          <w:color w:val="auto"/>
          <w:sz w:val="28"/>
          <w:szCs w:val="28"/>
        </w:rPr>
        <w:t>. П</w:t>
      </w:r>
      <w:r w:rsidRPr="00FF5918">
        <w:rPr>
          <w:color w:val="auto"/>
          <w:sz w:val="28"/>
          <w:szCs w:val="28"/>
        </w:rPr>
        <w:t xml:space="preserve">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w:t>
      </w:r>
      <w:r w:rsidR="004C3F35" w:rsidRPr="00FF5918">
        <w:rPr>
          <w:color w:val="auto"/>
          <w:sz w:val="28"/>
          <w:szCs w:val="28"/>
        </w:rPr>
        <w:t>394</w:t>
      </w:r>
      <w:r w:rsidRPr="00FF5918">
        <w:rPr>
          <w:color w:val="auto"/>
          <w:sz w:val="28"/>
          <w:szCs w:val="28"/>
        </w:rPr>
        <w:t xml:space="preserve"> настоящего Кодекса, </w:t>
      </w:r>
      <w:r w:rsidRPr="00FF5918">
        <w:rPr>
          <w:bCs/>
          <w:color w:val="auto"/>
          <w:sz w:val="28"/>
          <w:szCs w:val="28"/>
        </w:rPr>
        <w:t>датой совершения оборота по реализации является дата установления налогоплательщиком факта утраты.</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6108FD" w:rsidRPr="00FF5918">
        <w:rPr>
          <w:color w:val="auto"/>
          <w:sz w:val="28"/>
          <w:szCs w:val="28"/>
        </w:rPr>
        <w:t>3</w:t>
      </w:r>
      <w:r w:rsidRPr="00FF5918">
        <w:rPr>
          <w:color w:val="auto"/>
          <w:sz w:val="28"/>
          <w:szCs w:val="28"/>
        </w:rPr>
        <w:t xml:space="preserve">. В случае признания работ, услуг, выполненных, оказанных нерезидентом, оборотом плательщика налога на добавленную стоимость в соответствии со статьей </w:t>
      </w:r>
      <w:r w:rsidR="004C3F35" w:rsidRPr="00FF5918">
        <w:rPr>
          <w:color w:val="auto"/>
          <w:sz w:val="28"/>
          <w:szCs w:val="28"/>
        </w:rPr>
        <w:t>373</w:t>
      </w:r>
      <w:r w:rsidRPr="00FF5918">
        <w:rPr>
          <w:color w:val="auto"/>
          <w:sz w:val="28"/>
          <w:szCs w:val="28"/>
        </w:rPr>
        <w:t xml:space="preserve"> настоящего Кодекса, датой совершения такого оборота является</w:t>
      </w:r>
      <w:r w:rsidR="005F6086" w:rsidRPr="00FF5918">
        <w:rPr>
          <w:color w:val="auto"/>
          <w:sz w:val="28"/>
          <w:szCs w:val="28"/>
        </w:rPr>
        <w:t xml:space="preserve"> одна из следующих дат:</w:t>
      </w:r>
    </w:p>
    <w:p w:rsidR="00B24695" w:rsidRPr="00FF5918" w:rsidRDefault="00B24695" w:rsidP="002258D8">
      <w:pPr>
        <w:ind w:firstLine="709"/>
        <w:contextualSpacing/>
        <w:jc w:val="both"/>
        <w:rPr>
          <w:color w:val="auto"/>
          <w:sz w:val="28"/>
          <w:szCs w:val="28"/>
        </w:rPr>
      </w:pPr>
      <w:r w:rsidRPr="00FF5918">
        <w:rPr>
          <w:color w:val="auto"/>
          <w:sz w:val="28"/>
          <w:szCs w:val="28"/>
        </w:rPr>
        <w:t>дата подписания поставщиком (продавцом) и получателем (покупателем), являющимися сторонами договора, акта выполненных работ, оказанных услуг</w:t>
      </w:r>
      <w:r w:rsidR="00270DE1"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p w:rsidR="00B24695" w:rsidRPr="00FF5918" w:rsidRDefault="00B24695" w:rsidP="002258D8">
      <w:pPr>
        <w:ind w:firstLine="709"/>
        <w:contextualSpacing/>
        <w:jc w:val="both"/>
        <w:rPr>
          <w:color w:val="auto"/>
          <w:sz w:val="28"/>
          <w:szCs w:val="28"/>
        </w:rPr>
      </w:pPr>
      <w:r w:rsidRPr="00FF5918">
        <w:rPr>
          <w:bCs/>
          <w:color w:val="auto"/>
          <w:sz w:val="28"/>
          <w:szCs w:val="28"/>
        </w:rPr>
        <w:t>1</w:t>
      </w:r>
      <w:r w:rsidR="006108FD" w:rsidRPr="00FF5918">
        <w:rPr>
          <w:bCs/>
          <w:color w:val="auto"/>
          <w:sz w:val="28"/>
          <w:szCs w:val="28"/>
        </w:rPr>
        <w:t>4</w:t>
      </w:r>
      <w:r w:rsidRPr="00FF5918">
        <w:rPr>
          <w:bCs/>
          <w:color w:val="auto"/>
          <w:sz w:val="28"/>
          <w:szCs w:val="28"/>
        </w:rPr>
        <w:t xml:space="preserve">. </w:t>
      </w:r>
      <w:r w:rsidRPr="00FF5918">
        <w:rPr>
          <w:color w:val="auto"/>
          <w:sz w:val="28"/>
          <w:szCs w:val="28"/>
        </w:rPr>
        <w:t xml:space="preserve">При снятии с регистрационного учета по налогу на добавленную стоимость датой совершения оборота, указанного в подпункте 3) </w:t>
      </w:r>
      <w:hyperlink r:id="rId501" w:history="1">
        <w:r w:rsidRPr="00FF5918">
          <w:rPr>
            <w:color w:val="auto"/>
            <w:sz w:val="28"/>
            <w:szCs w:val="28"/>
          </w:rPr>
          <w:t xml:space="preserve">пункта 1 статьи </w:t>
        </w:r>
      </w:hyperlink>
      <w:r w:rsidR="004C3F35" w:rsidRPr="00FF5918">
        <w:rPr>
          <w:color w:val="auto"/>
          <w:sz w:val="28"/>
          <w:szCs w:val="28"/>
        </w:rPr>
        <w:t>369</w:t>
      </w:r>
      <w:r w:rsidRPr="00FF5918">
        <w:rPr>
          <w:color w:val="auto"/>
          <w:sz w:val="28"/>
          <w:szCs w:val="28"/>
        </w:rPr>
        <w:t xml:space="preserve"> настоящего Кодекса, является день, предшествующий: </w:t>
      </w:r>
    </w:p>
    <w:p w:rsidR="00B24695" w:rsidRPr="00FF5918" w:rsidRDefault="00B24695" w:rsidP="002258D8">
      <w:pPr>
        <w:ind w:firstLine="709"/>
        <w:contextualSpacing/>
        <w:jc w:val="both"/>
        <w:rPr>
          <w:color w:val="auto"/>
          <w:sz w:val="28"/>
          <w:szCs w:val="28"/>
        </w:rPr>
      </w:pPr>
      <w:r w:rsidRPr="00FF5918">
        <w:rPr>
          <w:color w:val="auto"/>
          <w:sz w:val="28"/>
          <w:szCs w:val="28"/>
        </w:rPr>
        <w:t>1) дню, в который плательщик налога на добавленную стоимость представил ликвидационную декларацию по налогу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дате снятия с регистрационного учета по налогу на добавленную стоимость по решению налогового органа, указанной в </w:t>
      </w:r>
      <w:hyperlink r:id="rId502" w:history="1">
        <w:r w:rsidRPr="00FF5918">
          <w:rPr>
            <w:color w:val="auto"/>
            <w:sz w:val="28"/>
            <w:szCs w:val="28"/>
          </w:rPr>
          <w:t xml:space="preserve">пункте 6 статьи </w:t>
        </w:r>
      </w:hyperlink>
      <w:r w:rsidR="004C3F35" w:rsidRPr="00FF5918">
        <w:rPr>
          <w:color w:val="auto"/>
          <w:sz w:val="28"/>
          <w:szCs w:val="28"/>
        </w:rPr>
        <w:t>85</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6108FD" w:rsidRPr="00FF5918">
        <w:rPr>
          <w:color w:val="auto"/>
          <w:sz w:val="28"/>
          <w:szCs w:val="28"/>
        </w:rPr>
        <w:t>5</w:t>
      </w:r>
      <w:r w:rsidRPr="00FF5918">
        <w:rPr>
          <w:color w:val="auto"/>
          <w:sz w:val="28"/>
          <w:szCs w:val="28"/>
        </w:rPr>
        <w:t xml:space="preserve">. Если в документах, определенных </w:t>
      </w:r>
      <w:hyperlink r:id="rId503" w:history="1">
        <w:r w:rsidRPr="00FF5918">
          <w:rPr>
            <w:color w:val="auto"/>
            <w:sz w:val="28"/>
            <w:szCs w:val="28"/>
          </w:rPr>
          <w:t>пунктами 3</w:t>
        </w:r>
        <w:r w:rsidR="004C3F35" w:rsidRPr="00FF5918">
          <w:rPr>
            <w:color w:val="auto"/>
            <w:sz w:val="28"/>
            <w:szCs w:val="28"/>
          </w:rPr>
          <w:t>, 6</w:t>
        </w:r>
        <w:r w:rsidRPr="00FF5918">
          <w:rPr>
            <w:color w:val="auto"/>
            <w:sz w:val="28"/>
            <w:szCs w:val="28"/>
          </w:rPr>
          <w:t xml:space="preserve"> и </w:t>
        </w:r>
      </w:hyperlink>
      <w:r w:rsidRPr="00FF5918">
        <w:rPr>
          <w:color w:val="auto"/>
          <w:sz w:val="28"/>
          <w:szCs w:val="28"/>
        </w:rPr>
        <w:t>1</w:t>
      </w:r>
      <w:r w:rsidR="004C3F35" w:rsidRPr="00FF5918">
        <w:rPr>
          <w:color w:val="auto"/>
          <w:sz w:val="28"/>
          <w:szCs w:val="28"/>
        </w:rPr>
        <w:t>3</w:t>
      </w:r>
      <w:r w:rsidRPr="00FF5918">
        <w:rPr>
          <w:color w:val="auto"/>
          <w:sz w:val="28"/>
          <w:szCs w:val="28"/>
        </w:rPr>
        <w:t xml:space="preserve"> настоящей статьи, указано несколько дат, то датой подписания документа является наиболее поздняя из указанных дат.</w:t>
      </w:r>
    </w:p>
    <w:p w:rsidR="00B24695" w:rsidRPr="00FF5918" w:rsidRDefault="00B24695" w:rsidP="002258D8">
      <w:pPr>
        <w:ind w:firstLine="709"/>
        <w:contextualSpacing/>
        <w:jc w:val="both"/>
        <w:rPr>
          <w:color w:val="auto"/>
          <w:sz w:val="28"/>
          <w:szCs w:val="28"/>
        </w:rPr>
      </w:pPr>
    </w:p>
    <w:p w:rsidR="006838B3" w:rsidRPr="00FF5918" w:rsidRDefault="006838B3" w:rsidP="002258D8">
      <w:pPr>
        <w:ind w:firstLine="709"/>
        <w:contextualSpacing/>
        <w:jc w:val="both"/>
        <w:rPr>
          <w:color w:val="auto"/>
          <w:sz w:val="28"/>
          <w:szCs w:val="28"/>
        </w:rPr>
      </w:pPr>
    </w:p>
    <w:p w:rsidR="00B24695" w:rsidRPr="00FF5918" w:rsidRDefault="00EF5145" w:rsidP="00E546F3">
      <w:pPr>
        <w:pStyle w:val="a8"/>
        <w:numPr>
          <w:ilvl w:val="0"/>
          <w:numId w:val="58"/>
        </w:numPr>
        <w:spacing w:after="0" w:line="240" w:lineRule="auto"/>
        <w:ind w:left="0" w:firstLine="0"/>
        <w:jc w:val="center"/>
        <w:rPr>
          <w:rFonts w:ascii="Times New Roman" w:hAnsi="Times New Roman"/>
          <w:b/>
          <w:bCs/>
          <w:sz w:val="28"/>
          <w:szCs w:val="28"/>
        </w:rPr>
      </w:pPr>
      <w:r w:rsidRPr="00FF5918">
        <w:rPr>
          <w:rFonts w:ascii="Times New Roman" w:hAnsi="Times New Roman"/>
          <w:b/>
          <w:bCs/>
          <w:sz w:val="28"/>
          <w:szCs w:val="28"/>
        </w:rPr>
        <w:t xml:space="preserve"> </w:t>
      </w:r>
      <w:r w:rsidR="00B24695" w:rsidRPr="00FF5918">
        <w:rPr>
          <w:rFonts w:ascii="Times New Roman" w:hAnsi="Times New Roman"/>
          <w:b/>
          <w:bCs/>
          <w:sz w:val="28"/>
          <w:szCs w:val="28"/>
        </w:rPr>
        <w:t>ОПРЕДЕЛЕНИЕ РАЗМЕРА ОБОРОТА И ИМПОРТА</w:t>
      </w:r>
    </w:p>
    <w:p w:rsidR="006838B3" w:rsidRPr="00FF5918" w:rsidRDefault="006838B3" w:rsidP="002258D8">
      <w:pPr>
        <w:pStyle w:val="a8"/>
        <w:spacing w:after="0" w:line="240" w:lineRule="auto"/>
        <w:ind w:left="0" w:firstLine="709"/>
        <w:jc w:val="both"/>
        <w:rPr>
          <w:rFonts w:ascii="Times New Roman" w:hAnsi="Times New Roman"/>
          <w:bCs/>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Размер оборота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1. Если иное не предусмотрено статьей </w:t>
      </w:r>
      <w:r w:rsidR="002843C8" w:rsidRPr="00FF5918">
        <w:rPr>
          <w:sz w:val="28"/>
          <w:szCs w:val="28"/>
        </w:rPr>
        <w:t>381</w:t>
      </w:r>
      <w:r w:rsidRPr="00FF5918">
        <w:rPr>
          <w:sz w:val="28"/>
          <w:szCs w:val="28"/>
        </w:rPr>
        <w:t xml:space="preserve">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 </w:t>
      </w:r>
    </w:p>
    <w:p w:rsidR="00B24695" w:rsidRPr="00FF5918" w:rsidRDefault="00B24695" w:rsidP="002258D8">
      <w:pPr>
        <w:ind w:firstLine="709"/>
        <w:contextualSpacing/>
        <w:jc w:val="both"/>
        <w:rPr>
          <w:color w:val="auto"/>
          <w:sz w:val="28"/>
          <w:szCs w:val="28"/>
        </w:rPr>
      </w:pPr>
      <w:r w:rsidRPr="00FF5918">
        <w:rPr>
          <w:color w:val="auto"/>
          <w:sz w:val="28"/>
          <w:szCs w:val="28"/>
        </w:rPr>
        <w:t>При реализации товара на условиях рассрочки платежа</w:t>
      </w:r>
      <w:r w:rsidR="00270DE1" w:rsidRPr="00FF5918">
        <w:rPr>
          <w:color w:val="auto"/>
          <w:sz w:val="28"/>
          <w:szCs w:val="28"/>
        </w:rPr>
        <w:t xml:space="preserve"> </w:t>
      </w:r>
      <w:r w:rsidRPr="00FF5918">
        <w:rPr>
          <w:color w:val="auto"/>
          <w:sz w:val="28"/>
          <w:szCs w:val="28"/>
        </w:rPr>
        <w:t xml:space="preserve">стоимость реализуемого товара определяется с учетом всех платежей, предусмотренных условиями договора. </w:t>
      </w:r>
    </w:p>
    <w:p w:rsidR="00B24695" w:rsidRPr="00FF5918" w:rsidRDefault="00B24695" w:rsidP="002258D8">
      <w:pPr>
        <w:ind w:firstLine="709"/>
        <w:contextualSpacing/>
        <w:jc w:val="both"/>
        <w:rPr>
          <w:color w:val="auto"/>
          <w:sz w:val="28"/>
          <w:szCs w:val="28"/>
        </w:rPr>
      </w:pPr>
      <w:r w:rsidRPr="00FF5918">
        <w:rPr>
          <w:color w:val="auto"/>
          <w:sz w:val="28"/>
          <w:szCs w:val="28"/>
        </w:rPr>
        <w:t>2. При предоставлении услуг по проплате за третьих лиц размер оборота по реализации определяется в размере комиссионного вознаграждения.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Сумма акциза, подлежащая уплате (уплаченная) в соответствии с положениями настоящего Кодекса: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при передаче подакцизного товара, указанного в подпункте 5) статьи </w:t>
      </w:r>
      <w:r w:rsidR="002843C8" w:rsidRPr="00FF5918">
        <w:rPr>
          <w:color w:val="auto"/>
          <w:sz w:val="28"/>
          <w:szCs w:val="28"/>
        </w:rPr>
        <w:t>462</w:t>
      </w:r>
      <w:r w:rsidRPr="00FF5918">
        <w:rPr>
          <w:color w:val="auto"/>
          <w:sz w:val="28"/>
          <w:szCs w:val="28"/>
        </w:rPr>
        <w:t xml:space="preserve"> настоящего Кодекса,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p w:rsidR="00B24695" w:rsidRPr="00FF5918" w:rsidRDefault="00B24695" w:rsidP="002258D8">
      <w:pPr>
        <w:ind w:firstLine="709"/>
        <w:contextualSpacing/>
        <w:jc w:val="both"/>
        <w:rPr>
          <w:color w:val="auto"/>
          <w:sz w:val="28"/>
          <w:szCs w:val="28"/>
        </w:rPr>
      </w:pPr>
      <w:r w:rsidRPr="00FF5918">
        <w:rPr>
          <w:color w:val="auto"/>
          <w:sz w:val="28"/>
          <w:szCs w:val="28"/>
        </w:rPr>
        <w:t>2) в остальных случаях – включается в размер оборота по реализации.</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4. Размер оборота в виде остатков </w:t>
      </w:r>
      <w:r w:rsidRPr="00FF5918">
        <w:rPr>
          <w:rStyle w:val="s0"/>
          <w:color w:val="auto"/>
          <w:sz w:val="28"/>
          <w:szCs w:val="28"/>
        </w:rPr>
        <w:t xml:space="preserve">товаров </w:t>
      </w:r>
      <w:r w:rsidRPr="00FF5918">
        <w:rPr>
          <w:sz w:val="28"/>
          <w:szCs w:val="28"/>
        </w:rPr>
        <w:t xml:space="preserve">плательщика налога на добавленную стоимость </w:t>
      </w:r>
      <w:r w:rsidRPr="00FF5918">
        <w:rPr>
          <w:rStyle w:val="s0"/>
          <w:color w:val="auto"/>
          <w:sz w:val="28"/>
          <w:szCs w:val="28"/>
        </w:rPr>
        <w:t xml:space="preserve">определяется в размере </w:t>
      </w:r>
      <w:r w:rsidRPr="00FF5918">
        <w:rPr>
          <w:sz w:val="28"/>
          <w:szCs w:val="28"/>
        </w:rPr>
        <w:t>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sz w:val="28"/>
          <w:szCs w:val="28"/>
        </w:rPr>
        <w:t xml:space="preserve">Для целей настоящего пункта </w:t>
      </w:r>
      <w:r w:rsidRPr="00FF5918">
        <w:rPr>
          <w:rStyle w:val="s0"/>
          <w:color w:val="auto"/>
          <w:sz w:val="28"/>
          <w:szCs w:val="28"/>
        </w:rPr>
        <w:t xml:space="preserve">балансовой стоимостью товара </w:t>
      </w:r>
      <w:r w:rsidRPr="00FF5918">
        <w:rPr>
          <w:sz w:val="28"/>
          <w:szCs w:val="28"/>
        </w:rPr>
        <w:t>у</w:t>
      </w:r>
      <w:r w:rsidRPr="00FF5918">
        <w:rPr>
          <w:rStyle w:val="s0"/>
          <w:color w:val="auto"/>
          <w:sz w:val="28"/>
          <w:szCs w:val="28"/>
        </w:rPr>
        <w:t xml:space="preserve"> плательщика налога на добавленную стоимость является:</w:t>
      </w:r>
    </w:p>
    <w:p w:rsidR="00B24695" w:rsidRPr="00FF5918" w:rsidRDefault="00B24695" w:rsidP="002258D8">
      <w:pPr>
        <w:pStyle w:val="j17"/>
        <w:numPr>
          <w:ilvl w:val="0"/>
          <w:numId w:val="11"/>
        </w:numPr>
        <w:tabs>
          <w:tab w:val="left" w:pos="851"/>
        </w:tabs>
        <w:spacing w:before="0" w:beforeAutospacing="0" w:after="0" w:afterAutospacing="0"/>
        <w:ind w:left="0" w:firstLine="709"/>
        <w:contextualSpacing/>
        <w:jc w:val="both"/>
        <w:rPr>
          <w:sz w:val="28"/>
          <w:szCs w:val="28"/>
        </w:rPr>
      </w:pPr>
      <w:r w:rsidRPr="00FF5918">
        <w:rPr>
          <w:rStyle w:val="s0"/>
          <w:color w:val="auto"/>
          <w:sz w:val="28"/>
          <w:szCs w:val="28"/>
        </w:rPr>
        <w:t xml:space="preserve">при снятии его с регистрационного учета по налогу на добавленную стоимость в связи с реорганизацией, а также </w:t>
      </w:r>
      <w:r w:rsidRPr="00FF5918">
        <w:rPr>
          <w:sz w:val="28"/>
          <w:szCs w:val="28"/>
        </w:rPr>
        <w:t xml:space="preserve">при реорганизации путем выделения </w:t>
      </w:r>
      <w:r w:rsidRPr="00FF5918">
        <w:rPr>
          <w:rStyle w:val="s0"/>
          <w:color w:val="auto"/>
          <w:sz w:val="28"/>
          <w:szCs w:val="28"/>
        </w:rPr>
        <w:t xml:space="preserve">– стоимость </w:t>
      </w:r>
      <w:r w:rsidRPr="00FF5918">
        <w:rPr>
          <w:sz w:val="28"/>
          <w:szCs w:val="28"/>
        </w:rPr>
        <w:t xml:space="preserve">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w:t>
      </w:r>
      <w:r w:rsidRPr="00FF5918">
        <w:rPr>
          <w:rStyle w:val="s0"/>
          <w:color w:val="auto"/>
          <w:sz w:val="28"/>
          <w:szCs w:val="28"/>
        </w:rPr>
        <w:t>плательщика налога на добавленную стоимость</w:t>
      </w:r>
      <w:r w:rsidRPr="00FF5918">
        <w:rPr>
          <w:sz w:val="28"/>
          <w:szCs w:val="28"/>
        </w:rPr>
        <w:t xml:space="preserve"> на дату совершения оборота;</w:t>
      </w:r>
    </w:p>
    <w:p w:rsidR="00B24695" w:rsidRPr="00FF5918" w:rsidRDefault="00B24695" w:rsidP="002258D8">
      <w:pPr>
        <w:pStyle w:val="j17"/>
        <w:numPr>
          <w:ilvl w:val="0"/>
          <w:numId w:val="11"/>
        </w:numPr>
        <w:tabs>
          <w:tab w:val="left" w:pos="851"/>
        </w:tabs>
        <w:spacing w:before="0" w:beforeAutospacing="0" w:after="0" w:afterAutospacing="0"/>
        <w:ind w:left="0" w:firstLine="709"/>
        <w:contextualSpacing/>
        <w:jc w:val="both"/>
        <w:rPr>
          <w:sz w:val="28"/>
          <w:szCs w:val="28"/>
        </w:rPr>
      </w:pPr>
      <w:r w:rsidRPr="00FF5918">
        <w:rPr>
          <w:sz w:val="28"/>
          <w:szCs w:val="28"/>
        </w:rPr>
        <w:t xml:space="preserve">в остальных случаях – балансовая стоимость товара, подлежащая отражению (отраженная) в бухгалтерском учете такого </w:t>
      </w:r>
      <w:r w:rsidRPr="00FF5918">
        <w:rPr>
          <w:rStyle w:val="s0"/>
          <w:color w:val="auto"/>
          <w:sz w:val="28"/>
          <w:szCs w:val="28"/>
        </w:rPr>
        <w:t>плательщика налога на добавленную стоимость</w:t>
      </w:r>
      <w:r w:rsidRPr="00FF5918">
        <w:rPr>
          <w:sz w:val="28"/>
          <w:szCs w:val="28"/>
        </w:rPr>
        <w:t xml:space="preserve"> на дату совершения оборота.</w:t>
      </w:r>
    </w:p>
    <w:p w:rsidR="00B24695" w:rsidRPr="00FF5918" w:rsidRDefault="00B24695"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По обороту в виде остатков товаров плательщиком налога на добавленную стоимость составляется налоговый регистр по остаткам товаров в соответствии со статьей </w:t>
      </w:r>
      <w:r w:rsidR="00A940DB" w:rsidRPr="00FF5918">
        <w:rPr>
          <w:rStyle w:val="s0"/>
          <w:color w:val="auto"/>
          <w:sz w:val="28"/>
          <w:szCs w:val="28"/>
        </w:rPr>
        <w:t>215</w:t>
      </w:r>
      <w:r w:rsidRPr="00FF5918">
        <w:rPr>
          <w:rStyle w:val="s0"/>
          <w:color w:val="auto"/>
          <w:sz w:val="28"/>
          <w:szCs w:val="28"/>
        </w:rPr>
        <w:t xml:space="preserve"> настоящего Кодекса. </w:t>
      </w:r>
    </w:p>
    <w:p w:rsidR="00B24695" w:rsidRPr="00FF5918" w:rsidRDefault="00B24695" w:rsidP="002258D8">
      <w:pPr>
        <w:pStyle w:val="j17"/>
        <w:spacing w:before="0" w:beforeAutospacing="0" w:after="0" w:afterAutospacing="0"/>
        <w:ind w:firstLine="709"/>
        <w:contextualSpacing/>
        <w:jc w:val="both"/>
        <w:rPr>
          <w:rStyle w:val="s0"/>
          <w:rFonts w:eastAsia="Calibri"/>
          <w:color w:val="auto"/>
          <w:sz w:val="28"/>
          <w:szCs w:val="28"/>
          <w:lang w:eastAsia="en-US"/>
        </w:rPr>
      </w:pPr>
      <w:r w:rsidRPr="00FF5918">
        <w:rPr>
          <w:rStyle w:val="s0"/>
          <w:color w:val="auto"/>
          <w:sz w:val="28"/>
          <w:szCs w:val="28"/>
        </w:rPr>
        <w:t xml:space="preserve">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w:t>
      </w:r>
      <w:r w:rsidRPr="00FF5918">
        <w:rPr>
          <w:rStyle w:val="a3"/>
          <w:color w:val="auto"/>
          <w:sz w:val="28"/>
          <w:szCs w:val="28"/>
          <w:u w:val="none"/>
        </w:rPr>
        <w:t xml:space="preserve">статьей </w:t>
      </w:r>
      <w:r w:rsidR="0046365A" w:rsidRPr="0046365A">
        <w:rPr>
          <w:rStyle w:val="a3"/>
          <w:color w:val="auto"/>
          <w:sz w:val="28"/>
          <w:szCs w:val="28"/>
          <w:highlight w:val="yellow"/>
          <w:u w:val="none"/>
        </w:rPr>
        <w:t>382</w:t>
      </w:r>
      <w:r w:rsidRPr="00FF5918">
        <w:rPr>
          <w:rStyle w:val="s0"/>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p w:rsidR="00B24695" w:rsidRPr="00FF5918" w:rsidRDefault="00B24695" w:rsidP="002258D8">
      <w:pPr>
        <w:pStyle w:val="j13"/>
        <w:spacing w:before="0" w:beforeAutospacing="0" w:after="0" w:afterAutospacing="0"/>
        <w:ind w:firstLine="709"/>
        <w:contextualSpacing/>
        <w:jc w:val="both"/>
        <w:rPr>
          <w:rStyle w:val="s1"/>
          <w:rFonts w:eastAsia="Calibri"/>
          <w:b w:val="0"/>
          <w:color w:val="auto"/>
          <w:sz w:val="28"/>
          <w:szCs w:val="28"/>
          <w:lang w:eastAsia="en-US"/>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Особенности определения размера оборота по реализации в отдельных случаях</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Pr="00FF5918" w:rsidDel="00101465">
        <w:rPr>
          <w:color w:val="auto"/>
          <w:sz w:val="28"/>
          <w:szCs w:val="28"/>
        </w:rPr>
        <w:t xml:space="preserve">. </w:t>
      </w:r>
      <w:r w:rsidRPr="00FF5918">
        <w:rPr>
          <w:color w:val="auto"/>
          <w:sz w:val="28"/>
          <w:szCs w:val="28"/>
        </w:rPr>
        <w:t>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p w:rsidR="00B24695" w:rsidRPr="00FF5918" w:rsidRDefault="00B24695" w:rsidP="002258D8">
      <w:pPr>
        <w:pStyle w:val="a8"/>
        <w:numPr>
          <w:ilvl w:val="0"/>
          <w:numId w:val="12"/>
        </w:numPr>
        <w:tabs>
          <w:tab w:val="left" w:pos="284"/>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при реализации залогового имущества </w:t>
      </w:r>
      <w:r w:rsidR="00EF5145" w:rsidRPr="00FF5918">
        <w:rPr>
          <w:sz w:val="28"/>
          <w:szCs w:val="28"/>
        </w:rPr>
        <w:t>–</w:t>
      </w:r>
      <w:r w:rsidRPr="00FF5918">
        <w:rPr>
          <w:rFonts w:ascii="Times New Roman" w:eastAsia="Times New Roman" w:hAnsi="Times New Roman"/>
          <w:sz w:val="28"/>
          <w:szCs w:val="28"/>
          <w:lang w:eastAsia="ru-RU"/>
        </w:rPr>
        <w:t xml:space="preserve">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rsidR="00B24695" w:rsidRPr="00FF5918" w:rsidRDefault="00B24695" w:rsidP="002258D8">
      <w:pPr>
        <w:pStyle w:val="a8"/>
        <w:numPr>
          <w:ilvl w:val="0"/>
          <w:numId w:val="12"/>
        </w:numPr>
        <w:tabs>
          <w:tab w:val="left" w:pos="284"/>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при </w:t>
      </w:r>
      <w:r w:rsidRPr="00FF5918">
        <w:rPr>
          <w:rFonts w:ascii="Times New Roman" w:eastAsia="Times New Roman" w:hAnsi="Times New Roman"/>
          <w:bCs/>
          <w:sz w:val="28"/>
          <w:szCs w:val="28"/>
          <w:lang w:eastAsia="ru-RU"/>
        </w:rPr>
        <w:t xml:space="preserve">обращении </w:t>
      </w:r>
      <w:r w:rsidRPr="00FF5918">
        <w:rPr>
          <w:rFonts w:ascii="Times New Roman" w:eastAsia="Times New Roman" w:hAnsi="Times New Roman"/>
          <w:sz w:val="28"/>
          <w:szCs w:val="28"/>
          <w:lang w:eastAsia="ru-RU"/>
        </w:rPr>
        <w:t>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При этом доверенное лицо определяется в порядке, предусмотренном  гражданским законодательством при реализации заложенного имущества в принудительном внесудебном порядке посредством торгов.</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При продаже предприятия в целом как имущественного комплекса размер оборота по реализации определяется в размере балансовой стоимости имущества, передаваемого при продаже предприятия как имущественного комплекса, по которому налог на добавленную стоимость ранее был отнесен в зачет: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270DE1" w:rsidRPr="00FF5918" w:rsidRDefault="00B24695" w:rsidP="002258D8">
      <w:pPr>
        <w:ind w:firstLine="709"/>
        <w:contextualSpacing/>
        <w:jc w:val="both"/>
        <w:rPr>
          <w:bCs/>
          <w:color w:val="auto"/>
          <w:sz w:val="28"/>
          <w:szCs w:val="28"/>
        </w:rPr>
      </w:pPr>
      <w:bookmarkStart w:id="1312" w:name="SUB2_2370601"/>
      <w:bookmarkStart w:id="1313" w:name="SUB2_2370602"/>
      <w:bookmarkStart w:id="1314" w:name="SUB2_2370603"/>
      <w:bookmarkEnd w:id="1312"/>
      <w:bookmarkEnd w:id="1313"/>
      <w:bookmarkEnd w:id="1314"/>
      <w:r w:rsidRPr="00FF5918">
        <w:rPr>
          <w:color w:val="auto"/>
          <w:sz w:val="28"/>
          <w:szCs w:val="28"/>
        </w:rPr>
        <w:t xml:space="preserve">4. При передаче имущества в финансовый лизинг размер оборота по реализации определяется </w:t>
      </w:r>
      <w:r w:rsidR="00270DE1" w:rsidRPr="00FF5918">
        <w:rPr>
          <w:bCs/>
          <w:color w:val="auto"/>
          <w:sz w:val="28"/>
          <w:szCs w:val="28"/>
        </w:rPr>
        <w:t>в одном из следующих размеров:</w:t>
      </w:r>
    </w:p>
    <w:p w:rsidR="00B24695" w:rsidRPr="00FF5918" w:rsidRDefault="00B24695" w:rsidP="002258D8">
      <w:pPr>
        <w:ind w:firstLine="709"/>
        <w:contextualSpacing/>
        <w:jc w:val="both"/>
        <w:rPr>
          <w:color w:val="auto"/>
          <w:sz w:val="28"/>
          <w:szCs w:val="28"/>
        </w:rPr>
      </w:pPr>
      <w:r w:rsidRPr="00FF5918">
        <w:rPr>
          <w:color w:val="auto"/>
          <w:sz w:val="28"/>
          <w:szCs w:val="28"/>
        </w:rPr>
        <w:t>периодического лизингового платежа, установленного в соответствии с договором лизинга с учетом суммы вознаграждения, без учета суммы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досрочно погашенной суммы лизингового платежа с учетом суммы вознаграждения, без учета суммы налога на добавленную стоимость. </w:t>
      </w:r>
    </w:p>
    <w:p w:rsidR="00B24695" w:rsidRPr="00FF5918" w:rsidDel="00101465" w:rsidRDefault="00B24695" w:rsidP="002258D8">
      <w:pPr>
        <w:ind w:firstLine="709"/>
        <w:contextualSpacing/>
        <w:jc w:val="both"/>
        <w:rPr>
          <w:color w:val="auto"/>
          <w:sz w:val="28"/>
          <w:szCs w:val="28"/>
        </w:rPr>
      </w:pPr>
      <w:r w:rsidRPr="00FF5918">
        <w:rPr>
          <w:color w:val="auto"/>
          <w:sz w:val="28"/>
          <w:szCs w:val="28"/>
        </w:rPr>
        <w:t xml:space="preserve">5. Размер оборота по реализации при безвозмездной передаче товаров определяется в размере </w:t>
      </w:r>
      <w:r w:rsidRPr="00FF5918" w:rsidDel="00101465">
        <w:rPr>
          <w:color w:val="auto"/>
          <w:sz w:val="28"/>
          <w:szCs w:val="28"/>
        </w:rPr>
        <w:t xml:space="preserve">балансовой стоимости </w:t>
      </w:r>
      <w:r w:rsidRPr="00FF5918">
        <w:rPr>
          <w:color w:val="auto"/>
          <w:sz w:val="28"/>
          <w:szCs w:val="28"/>
        </w:rPr>
        <w:t xml:space="preserve">передаваемых товаров, подлежащей отражению (отраженной) в бухгалтерском учете налогоплательщика на дату </w:t>
      </w:r>
      <w:r w:rsidR="00270DE1" w:rsidRPr="00FF5918">
        <w:rPr>
          <w:color w:val="auto"/>
          <w:sz w:val="28"/>
          <w:szCs w:val="28"/>
        </w:rPr>
        <w:t>их</w:t>
      </w:r>
      <w:r w:rsidRPr="00FF5918">
        <w:rPr>
          <w:color w:val="auto"/>
          <w:sz w:val="28"/>
          <w:szCs w:val="28"/>
        </w:rPr>
        <w:t xml:space="preserve">  передачи</w:t>
      </w:r>
      <w:r w:rsidRPr="00FF5918" w:rsidDel="00101465">
        <w:rPr>
          <w:color w:val="auto"/>
          <w:sz w:val="28"/>
          <w:szCs w:val="28"/>
        </w:rPr>
        <w:t xml:space="preserve">, </w:t>
      </w:r>
      <w:r w:rsidRPr="00FF5918">
        <w:rPr>
          <w:color w:val="auto"/>
          <w:sz w:val="28"/>
          <w:szCs w:val="28"/>
        </w:rPr>
        <w:t>если иное не предусмотрено законодательством Республики Казахстан о трансфертном ценообразовании.</w:t>
      </w:r>
      <w:r w:rsidRPr="00FF5918" w:rsidDel="00101465">
        <w:rPr>
          <w:color w:val="auto"/>
          <w:sz w:val="28"/>
          <w:szCs w:val="28"/>
        </w:rPr>
        <w:t xml:space="preserve">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w:t>
      </w:r>
      <w:r w:rsidR="00270DE1" w:rsidRPr="00FF5918">
        <w:rPr>
          <w:bCs/>
          <w:color w:val="auto"/>
          <w:sz w:val="28"/>
          <w:szCs w:val="28"/>
        </w:rPr>
        <w:t>одновременного соответствия следующим условиям:</w:t>
      </w:r>
    </w:p>
    <w:p w:rsidR="00B24695" w:rsidRPr="00FF5918" w:rsidRDefault="00B24695" w:rsidP="002258D8">
      <w:pPr>
        <w:ind w:firstLine="709"/>
        <w:contextualSpacing/>
        <w:jc w:val="both"/>
        <w:rPr>
          <w:color w:val="auto"/>
          <w:sz w:val="28"/>
          <w:szCs w:val="28"/>
        </w:rPr>
      </w:pPr>
      <w:r w:rsidRPr="00FF5918">
        <w:rPr>
          <w:color w:val="auto"/>
          <w:sz w:val="28"/>
          <w:szCs w:val="28"/>
        </w:rPr>
        <w:t>использованы на безвозмездное выполнение  работ, оказание услуг;</w:t>
      </w:r>
    </w:p>
    <w:p w:rsidR="00B24695" w:rsidRPr="00FF5918" w:rsidRDefault="00B24695" w:rsidP="002258D8">
      <w:pPr>
        <w:ind w:firstLine="709"/>
        <w:contextualSpacing/>
        <w:jc w:val="both"/>
        <w:rPr>
          <w:color w:val="auto"/>
          <w:sz w:val="28"/>
          <w:szCs w:val="28"/>
        </w:rPr>
      </w:pPr>
      <w:r w:rsidRPr="00FF5918">
        <w:rPr>
          <w:color w:val="auto"/>
          <w:sz w:val="28"/>
          <w:szCs w:val="28"/>
        </w:rPr>
        <w:t>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p w:rsidR="00B24695" w:rsidRPr="00FF5918" w:rsidRDefault="00B24695" w:rsidP="002258D8">
      <w:pPr>
        <w:ind w:firstLine="709"/>
        <w:contextualSpacing/>
        <w:jc w:val="both"/>
        <w:rPr>
          <w:color w:val="auto"/>
          <w:sz w:val="28"/>
          <w:szCs w:val="28"/>
        </w:rPr>
      </w:pPr>
      <w:r w:rsidRPr="00FF5918">
        <w:rPr>
          <w:color w:val="auto"/>
          <w:sz w:val="28"/>
          <w:szCs w:val="28"/>
        </w:rPr>
        <w:t>подлежат отнесению (отнесены)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 расходам.</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Стоимость фиксированных активов, а также активов, предусмотренных подпунктами 2), 3), 4), </w:t>
      </w:r>
      <w:r w:rsidR="00672459" w:rsidRPr="00FF5918">
        <w:rPr>
          <w:color w:val="auto"/>
          <w:sz w:val="28"/>
          <w:szCs w:val="28"/>
        </w:rPr>
        <w:t>9</w:t>
      </w:r>
      <w:r w:rsidRPr="00FF5918">
        <w:rPr>
          <w:color w:val="auto"/>
          <w:sz w:val="28"/>
          <w:szCs w:val="28"/>
        </w:rPr>
        <w:t xml:space="preserve">), </w:t>
      </w:r>
      <w:r w:rsidR="00672459" w:rsidRPr="00FF5918">
        <w:rPr>
          <w:color w:val="auto"/>
          <w:sz w:val="28"/>
          <w:szCs w:val="28"/>
        </w:rPr>
        <w:t>10</w:t>
      </w:r>
      <w:r w:rsidRPr="00FF5918">
        <w:rPr>
          <w:color w:val="auto"/>
          <w:sz w:val="28"/>
          <w:szCs w:val="28"/>
        </w:rPr>
        <w:t xml:space="preserve">), </w:t>
      </w:r>
      <w:r w:rsidR="00672459" w:rsidRPr="00FF5918">
        <w:rPr>
          <w:color w:val="auto"/>
          <w:sz w:val="28"/>
          <w:szCs w:val="28"/>
        </w:rPr>
        <w:t>11</w:t>
      </w:r>
      <w:r w:rsidRPr="00FF5918">
        <w:rPr>
          <w:color w:val="auto"/>
          <w:sz w:val="28"/>
          <w:szCs w:val="28"/>
        </w:rPr>
        <w:t xml:space="preserve">) пункта 2 статьи </w:t>
      </w:r>
      <w:r w:rsidR="00672459" w:rsidRPr="00FF5918">
        <w:rPr>
          <w:color w:val="auto"/>
          <w:sz w:val="28"/>
          <w:szCs w:val="28"/>
        </w:rPr>
        <w:t>228</w:t>
      </w:r>
      <w:r w:rsidRPr="00FF5918">
        <w:rPr>
          <w:color w:val="auto"/>
          <w:sz w:val="28"/>
          <w:szCs w:val="28"/>
        </w:rPr>
        <w:t xml:space="preserve"> настоящего Кодекса, в случае предоставления их в безвозмездное пользование для включения в облагаемый оборот определяется в следующем порядке:</w:t>
      </w:r>
    </w:p>
    <w:p w:rsidR="00B24695" w:rsidRPr="00FF5918" w:rsidRDefault="00B24695" w:rsidP="002258D8">
      <w:pPr>
        <w:ind w:firstLine="709"/>
        <w:contextualSpacing/>
        <w:jc w:val="both"/>
        <w:rPr>
          <w:color w:val="auto"/>
          <w:sz w:val="28"/>
          <w:szCs w:val="28"/>
        </w:rPr>
      </w:pPr>
      <w:r w:rsidRPr="00FF5918">
        <w:rPr>
          <w:color w:val="auto"/>
          <w:sz w:val="28"/>
          <w:szCs w:val="28"/>
        </w:rPr>
        <w:t>Са = (НДС пр/Си) * Тф/ставка,</w:t>
      </w:r>
    </w:p>
    <w:p w:rsidR="00B24695" w:rsidRPr="00FF5918" w:rsidRDefault="00B24695" w:rsidP="002258D8">
      <w:pPr>
        <w:ind w:firstLine="709"/>
        <w:contextualSpacing/>
        <w:jc w:val="both"/>
        <w:rPr>
          <w:color w:val="auto"/>
          <w:sz w:val="28"/>
          <w:szCs w:val="28"/>
        </w:rPr>
      </w:pPr>
      <w:r w:rsidRPr="00FF5918">
        <w:rPr>
          <w:color w:val="auto"/>
          <w:sz w:val="28"/>
          <w:szCs w:val="28"/>
        </w:rPr>
        <w:t>где:</w:t>
      </w:r>
    </w:p>
    <w:p w:rsidR="00B24695" w:rsidRPr="00FF5918" w:rsidRDefault="00B24695" w:rsidP="002258D8">
      <w:pPr>
        <w:ind w:firstLine="709"/>
        <w:contextualSpacing/>
        <w:jc w:val="both"/>
        <w:rPr>
          <w:color w:val="auto"/>
          <w:sz w:val="28"/>
          <w:szCs w:val="28"/>
        </w:rPr>
      </w:pPr>
      <w:r w:rsidRPr="00FF5918">
        <w:rPr>
          <w:color w:val="auto"/>
          <w:sz w:val="28"/>
          <w:szCs w:val="28"/>
        </w:rPr>
        <w:t>Са – стоимость актива, включаемая в облагаемый оборот при передаче в безвозмездное пользование;</w:t>
      </w:r>
    </w:p>
    <w:p w:rsidR="00B24695" w:rsidRPr="00FF5918" w:rsidRDefault="00B24695" w:rsidP="002258D8">
      <w:pPr>
        <w:ind w:firstLine="709"/>
        <w:contextualSpacing/>
        <w:jc w:val="both"/>
        <w:rPr>
          <w:color w:val="auto"/>
          <w:sz w:val="28"/>
          <w:szCs w:val="28"/>
        </w:rPr>
      </w:pPr>
      <w:r w:rsidRPr="00FF5918">
        <w:rPr>
          <w:color w:val="auto"/>
          <w:sz w:val="28"/>
          <w:szCs w:val="28"/>
        </w:rPr>
        <w:t>НДС пр – сумма налога на добавленную стоимость, отнесенного в зачет при приобретении актива, передаваемого в безвозмездное пользование;</w:t>
      </w:r>
    </w:p>
    <w:p w:rsidR="00B24695" w:rsidRPr="00FF5918" w:rsidRDefault="00B24695" w:rsidP="002258D8">
      <w:pPr>
        <w:ind w:firstLine="709"/>
        <w:contextualSpacing/>
        <w:jc w:val="both"/>
        <w:rPr>
          <w:color w:val="auto"/>
          <w:sz w:val="28"/>
          <w:szCs w:val="28"/>
        </w:rPr>
      </w:pPr>
      <w:r w:rsidRPr="00FF5918">
        <w:rPr>
          <w:color w:val="auto"/>
          <w:sz w:val="28"/>
          <w:szCs w:val="28"/>
        </w:rPr>
        <w:t>Си – срок использования актива, исчисленный в календарных месяцах, определяется:</w:t>
      </w:r>
    </w:p>
    <w:p w:rsidR="00B24695" w:rsidRPr="00FF5918" w:rsidRDefault="00B24695" w:rsidP="002258D8">
      <w:pPr>
        <w:ind w:firstLine="709"/>
        <w:contextualSpacing/>
        <w:jc w:val="both"/>
        <w:rPr>
          <w:color w:val="auto"/>
          <w:sz w:val="28"/>
          <w:szCs w:val="28"/>
        </w:rPr>
      </w:pPr>
      <w:r w:rsidRPr="00FF5918">
        <w:rPr>
          <w:color w:val="auto"/>
          <w:sz w:val="28"/>
          <w:szCs w:val="28"/>
        </w:rPr>
        <w:t>по активам, подлежащим амортизации в бухгалтерском учете –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по прочим активам – как срок службы актива, определенный на основании технической документации на актив, а при отсутствии такой документации – 120 месяцев; </w:t>
      </w:r>
    </w:p>
    <w:p w:rsidR="00B24695" w:rsidRPr="00FF5918" w:rsidRDefault="00B24695" w:rsidP="002258D8">
      <w:pPr>
        <w:ind w:firstLine="709"/>
        <w:contextualSpacing/>
        <w:jc w:val="both"/>
        <w:rPr>
          <w:color w:val="auto"/>
          <w:sz w:val="28"/>
          <w:szCs w:val="28"/>
        </w:rPr>
      </w:pPr>
      <w:r w:rsidRPr="00FF5918">
        <w:rPr>
          <w:color w:val="auto"/>
          <w:sz w:val="28"/>
          <w:szCs w:val="28"/>
        </w:rPr>
        <w:t>Тф – фактическое количество месяцев передачи в пользование, приходящихся на отчетный налоговый период;</w:t>
      </w:r>
    </w:p>
    <w:p w:rsidR="00B24695" w:rsidRPr="00FF5918" w:rsidRDefault="00B24695" w:rsidP="002258D8">
      <w:pPr>
        <w:ind w:firstLine="709"/>
        <w:contextualSpacing/>
        <w:jc w:val="both"/>
        <w:rPr>
          <w:color w:val="auto"/>
          <w:sz w:val="28"/>
          <w:szCs w:val="28"/>
        </w:rPr>
      </w:pPr>
      <w:r w:rsidRPr="00FF5918">
        <w:rPr>
          <w:color w:val="auto"/>
          <w:sz w:val="28"/>
          <w:szCs w:val="28"/>
        </w:rPr>
        <w:t>ставка – ставка налога на добавленную стоимость в процентах, действующая на дату предоставления в пользование.</w:t>
      </w:r>
    </w:p>
    <w:p w:rsidR="00B24695" w:rsidRPr="00FF5918" w:rsidRDefault="00B24695" w:rsidP="002258D8">
      <w:pPr>
        <w:ind w:firstLine="709"/>
        <w:contextualSpacing/>
        <w:jc w:val="both"/>
        <w:rPr>
          <w:color w:val="auto"/>
          <w:sz w:val="28"/>
          <w:szCs w:val="28"/>
        </w:rPr>
      </w:pPr>
      <w:r w:rsidRPr="00FF5918">
        <w:rPr>
          <w:color w:val="auto"/>
          <w:sz w:val="28"/>
          <w:szCs w:val="28"/>
        </w:rPr>
        <w:t>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B24695" w:rsidRPr="00FF5918" w:rsidRDefault="00B24695" w:rsidP="002258D8">
      <w:pPr>
        <w:ind w:firstLine="709"/>
        <w:contextualSpacing/>
        <w:jc w:val="both"/>
        <w:rPr>
          <w:color w:val="auto"/>
          <w:sz w:val="28"/>
          <w:szCs w:val="28"/>
        </w:rPr>
      </w:pPr>
      <w:r w:rsidRPr="00FF5918">
        <w:rPr>
          <w:color w:val="auto"/>
          <w:sz w:val="28"/>
          <w:szCs w:val="28"/>
        </w:rPr>
        <w:t>7. Размер оборота по реализации определяется в размере вознаграждения, без включения в него налога на добавленную стоимость, предусмотренного:</w:t>
      </w:r>
    </w:p>
    <w:p w:rsidR="00B24695" w:rsidRPr="00FF5918" w:rsidRDefault="00B24695" w:rsidP="002258D8">
      <w:pPr>
        <w:pStyle w:val="a8"/>
        <w:numPr>
          <w:ilvl w:val="0"/>
          <w:numId w:val="13"/>
        </w:numPr>
        <w:tabs>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 договором об ограничении или прекращении п</w:t>
      </w:r>
      <w:r w:rsidR="00EF5145" w:rsidRPr="00FF5918">
        <w:rPr>
          <w:rFonts w:ascii="Times New Roman" w:eastAsia="Times New Roman" w:hAnsi="Times New Roman"/>
          <w:sz w:val="28"/>
          <w:szCs w:val="28"/>
          <w:lang w:eastAsia="ru-RU"/>
        </w:rPr>
        <w:t xml:space="preserve">редпринимательской деятельности – </w:t>
      </w:r>
      <w:r w:rsidRPr="00FF5918">
        <w:rPr>
          <w:rFonts w:ascii="Times New Roman" w:eastAsia="Times New Roman" w:hAnsi="Times New Roman"/>
          <w:sz w:val="28"/>
          <w:szCs w:val="28"/>
          <w:lang w:eastAsia="ru-RU"/>
        </w:rPr>
        <w:t>при согласии ограничить или прекратить предпринимательскую деятельность;</w:t>
      </w:r>
    </w:p>
    <w:p w:rsidR="00B24695" w:rsidRPr="00FF5918" w:rsidRDefault="00B24695" w:rsidP="002258D8">
      <w:pPr>
        <w:pStyle w:val="a8"/>
        <w:numPr>
          <w:ilvl w:val="0"/>
          <w:numId w:val="13"/>
        </w:numPr>
        <w:tabs>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договором о предоставлении кредита (займа, микрокредита) </w:t>
      </w:r>
      <w:r w:rsidR="00EF5145"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при предоставлении кредита (займа, микрокредита);</w:t>
      </w:r>
    </w:p>
    <w:p w:rsidR="00B24695" w:rsidRPr="00FF5918" w:rsidRDefault="00B24695" w:rsidP="002258D8">
      <w:pPr>
        <w:pStyle w:val="a8"/>
        <w:tabs>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3) договором поручения </w:t>
      </w:r>
      <w:r w:rsidR="00EF5145" w:rsidRPr="00FF5918">
        <w:rPr>
          <w:rFonts w:ascii="Times New Roman" w:eastAsia="Times New Roman" w:hAnsi="Times New Roman"/>
          <w:sz w:val="28"/>
          <w:szCs w:val="28"/>
          <w:lang w:eastAsia="ru-RU"/>
        </w:rPr>
        <w:t>–</w:t>
      </w:r>
      <w:r w:rsidRPr="00FF5918">
        <w:rPr>
          <w:rFonts w:ascii="Times New Roman" w:eastAsia="Times New Roman" w:hAnsi="Times New Roman"/>
          <w:sz w:val="28"/>
          <w:szCs w:val="28"/>
          <w:lang w:eastAsia="ru-RU"/>
        </w:rPr>
        <w:t xml:space="preserve">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w:t>
      </w:r>
      <w:r w:rsidR="006838B3" w:rsidRPr="00FF5918">
        <w:rPr>
          <w:rFonts w:ascii="Times New Roman" w:eastAsia="Times New Roman" w:hAnsi="Times New Roman"/>
          <w:sz w:val="28"/>
          <w:szCs w:val="28"/>
          <w:lang w:eastAsia="ru-RU"/>
        </w:rPr>
        <w:t xml:space="preserve"> от имени и за счет доверителя.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8. Размер оборота по реализации при финансировании исламским банком </w:t>
      </w:r>
      <w:r w:rsidR="00D36628" w:rsidRPr="00FF5918">
        <w:rPr>
          <w:color w:val="auto"/>
          <w:sz w:val="28"/>
          <w:szCs w:val="28"/>
        </w:rPr>
        <w:t xml:space="preserve">в </w:t>
      </w:r>
      <w:r w:rsidRPr="00FF5918">
        <w:rPr>
          <w:color w:val="auto"/>
          <w:sz w:val="28"/>
          <w:szCs w:val="28"/>
        </w:rPr>
        <w:t>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 в соответствии с подпунктом 7) пункта 2 статьи 231 настоящего Кодекса определяется в размере дохода, подлежащего получению исламским банком.</w:t>
      </w:r>
    </w:p>
    <w:p w:rsidR="00B24695" w:rsidRPr="00FF5918" w:rsidRDefault="00B24695" w:rsidP="002258D8">
      <w:pPr>
        <w:ind w:firstLine="709"/>
        <w:contextualSpacing/>
        <w:jc w:val="both"/>
        <w:rPr>
          <w:color w:val="auto"/>
          <w:sz w:val="28"/>
          <w:szCs w:val="28"/>
        </w:rPr>
      </w:pPr>
      <w:r w:rsidRPr="00FF5918">
        <w:rPr>
          <w:color w:val="auto"/>
          <w:sz w:val="28"/>
          <w:szCs w:val="28"/>
        </w:rPr>
        <w:t>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банковским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w:t>
      </w:r>
      <w:r w:rsidR="00270DE1" w:rsidRPr="00FF5918">
        <w:rPr>
          <w:bCs/>
          <w:color w:val="auto"/>
          <w:sz w:val="28"/>
          <w:szCs w:val="28"/>
        </w:rPr>
        <w:t>в размере одной из следующих сумм</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его комиссионного вознаграждения без включения в него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стоимости работ, услуг, являющихся оборотом комиссионера по приобретению работ, услуг от нерезидента.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w:t>
      </w:r>
      <w:r w:rsidR="00270DE1" w:rsidRPr="00FF5918">
        <w:rPr>
          <w:bCs/>
          <w:color w:val="auto"/>
          <w:sz w:val="28"/>
          <w:szCs w:val="28"/>
        </w:rPr>
        <w:t>определяется в размере одной из следующих сумм</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его вознаграждения без включения в него налога на добавленную стоимость, предусмотренного договором транспортной экспедиции;</w:t>
      </w:r>
    </w:p>
    <w:p w:rsidR="00B24695" w:rsidRPr="00FF5918" w:rsidRDefault="00B24695" w:rsidP="002258D8">
      <w:pPr>
        <w:ind w:firstLine="709"/>
        <w:contextualSpacing/>
        <w:jc w:val="both"/>
        <w:rPr>
          <w:color w:val="auto"/>
          <w:sz w:val="28"/>
          <w:szCs w:val="28"/>
        </w:rPr>
      </w:pPr>
      <w:r w:rsidRPr="00FF5918">
        <w:rPr>
          <w:color w:val="auto"/>
          <w:sz w:val="28"/>
          <w:szCs w:val="28"/>
        </w:rPr>
        <w:t>стоимости работ, услуг, являющихся оборотом экспедитора по приобретению работ, услуг от нерезидента.</w:t>
      </w:r>
    </w:p>
    <w:p w:rsidR="00B24695" w:rsidRPr="00FF5918" w:rsidRDefault="00B24695" w:rsidP="002258D8">
      <w:pPr>
        <w:pStyle w:val="a8"/>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11. Размер оборота по реализации периодических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в отчетном налоговом периоде периодических печатных изданий и иной продукции средства массовой информации.</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Ор = Зр*100/(100+ставка), где</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Ор </w:t>
      </w:r>
      <w:r w:rsidR="00EF5145" w:rsidRPr="00FF5918">
        <w:rPr>
          <w:sz w:val="28"/>
          <w:szCs w:val="28"/>
        </w:rPr>
        <w:t>–</w:t>
      </w:r>
      <w:r w:rsidRPr="00FF5918">
        <w:rPr>
          <w:sz w:val="28"/>
          <w:szCs w:val="28"/>
        </w:rPr>
        <w:t xml:space="preserve">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ставка – ставка налога на добавленную стоимость, действующая на дату передачи товара, в процентах.</w:t>
      </w:r>
    </w:p>
    <w:p w:rsidR="00B24695" w:rsidRPr="00FF5918" w:rsidRDefault="00B24695" w:rsidP="002258D8">
      <w:pPr>
        <w:pStyle w:val="j17"/>
        <w:spacing w:before="0" w:beforeAutospacing="0" w:after="0" w:afterAutospacing="0"/>
        <w:ind w:firstLine="709"/>
        <w:contextualSpacing/>
        <w:jc w:val="both"/>
        <w:rPr>
          <w:strike/>
          <w:sz w:val="28"/>
          <w:szCs w:val="28"/>
        </w:rPr>
      </w:pPr>
      <w:r w:rsidRPr="00FF5918">
        <w:rPr>
          <w:sz w:val="28"/>
          <w:szCs w:val="28"/>
        </w:rPr>
        <w:t xml:space="preserve">Зр – сумма, подлежащая выплате работнику, в счет погашения которой осуществляется передача товара, выполнение работ, оказание услуг.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w:t>
      </w:r>
      <w:r w:rsidR="00672459" w:rsidRPr="00FF5918">
        <w:rPr>
          <w:sz w:val="28"/>
          <w:szCs w:val="28"/>
        </w:rPr>
        <w:t>394</w:t>
      </w:r>
      <w:r w:rsidRPr="00FF5918">
        <w:rPr>
          <w:sz w:val="28"/>
          <w:szCs w:val="28"/>
        </w:rPr>
        <w:t xml:space="preserve"> настоящего Кодекса, определяется в размере </w:t>
      </w:r>
      <w:r w:rsidRPr="00FF5918" w:rsidDel="00101465">
        <w:rPr>
          <w:sz w:val="28"/>
          <w:szCs w:val="28"/>
        </w:rPr>
        <w:t xml:space="preserve">балансовой стоимости </w:t>
      </w:r>
      <w:r w:rsidRPr="00FF5918">
        <w:rPr>
          <w:sz w:val="28"/>
          <w:szCs w:val="28"/>
        </w:rPr>
        <w:t>передаваемых товаров, подлежащей отражению (отраженной) в бухгалтерском учете налогоплательщика на дату его  передачи.</w:t>
      </w:r>
      <w:r w:rsidRPr="00FF5918" w:rsidDel="00101465">
        <w:rPr>
          <w:sz w:val="28"/>
          <w:szCs w:val="28"/>
        </w:rPr>
        <w:t xml:space="preserve">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14. Размер оборота по реализации тары, которая признана возвратной тарой в соответствии с подпунктом 5) пункта 5 статьи </w:t>
      </w:r>
      <w:r w:rsidR="00672459" w:rsidRPr="00FF5918">
        <w:rPr>
          <w:color w:val="auto"/>
          <w:sz w:val="28"/>
          <w:szCs w:val="28"/>
        </w:rPr>
        <w:t>372</w:t>
      </w:r>
      <w:r w:rsidRPr="00FF5918">
        <w:rPr>
          <w:color w:val="auto"/>
          <w:sz w:val="28"/>
          <w:szCs w:val="28"/>
        </w:rPr>
        <w:t xml:space="preserve">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передачи.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15. Несмотря на положения пунктов 1-14 настоящей статьи, размер оборота по реализации определяется: </w:t>
      </w:r>
    </w:p>
    <w:p w:rsidR="00B24695" w:rsidRPr="00FF5918" w:rsidRDefault="00B24695" w:rsidP="002258D8">
      <w:pPr>
        <w:tabs>
          <w:tab w:val="left" w:pos="851"/>
          <w:tab w:val="left" w:pos="1134"/>
        </w:tabs>
        <w:ind w:firstLine="709"/>
        <w:contextualSpacing/>
        <w:jc w:val="both"/>
        <w:rPr>
          <w:color w:val="auto"/>
          <w:sz w:val="28"/>
          <w:szCs w:val="28"/>
        </w:rPr>
      </w:pPr>
      <w:r w:rsidRPr="00FF5918">
        <w:rPr>
          <w:color w:val="auto"/>
          <w:sz w:val="28"/>
          <w:szCs w:val="28"/>
        </w:rPr>
        <w:t>1) при реализации физическому лицу автомобилей, приобретенных юридическим лицом у физических лиц</w:t>
      </w:r>
      <w:r w:rsidR="00EF5145" w:rsidRPr="00FF5918">
        <w:rPr>
          <w:color w:val="auto"/>
          <w:sz w:val="28"/>
          <w:szCs w:val="28"/>
        </w:rPr>
        <w:t>,</w:t>
      </w:r>
      <w:r w:rsidRPr="00FF5918">
        <w:rPr>
          <w:color w:val="auto"/>
          <w:sz w:val="28"/>
          <w:szCs w:val="28"/>
        </w:rPr>
        <w:t xml:space="preserve"> – как положительная разница между стоимостью реализации и стоимостью приобретения автомобилей; </w:t>
      </w:r>
    </w:p>
    <w:p w:rsidR="00B24695" w:rsidRPr="00FF5918" w:rsidRDefault="00B24695" w:rsidP="002258D8">
      <w:pPr>
        <w:pStyle w:val="a8"/>
        <w:numPr>
          <w:ilvl w:val="0"/>
          <w:numId w:val="14"/>
        </w:numPr>
        <w:tabs>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w:t>
      </w:r>
    </w:p>
    <w:p w:rsidR="00B24695" w:rsidRPr="00FF5918" w:rsidRDefault="00B24695" w:rsidP="002258D8">
      <w:pPr>
        <w:tabs>
          <w:tab w:val="left" w:pos="851"/>
          <w:tab w:val="left" w:pos="1134"/>
        </w:tabs>
        <w:ind w:firstLine="709"/>
        <w:contextualSpacing/>
        <w:jc w:val="both"/>
        <w:rPr>
          <w:color w:val="auto"/>
          <w:sz w:val="28"/>
          <w:szCs w:val="28"/>
        </w:rPr>
      </w:pPr>
      <w:r w:rsidRPr="00FF5918">
        <w:rPr>
          <w:color w:val="auto"/>
          <w:sz w:val="28"/>
          <w:szCs w:val="28"/>
        </w:rPr>
        <w:t xml:space="preserve">3) при осуществлении операций с ценными бумагами, долей участия – как прирост стоимости при реализации ценных бумаг, доли участия, определяемый в порядке, предусмотренном статьей </w:t>
      </w:r>
      <w:r w:rsidR="00672459" w:rsidRPr="00FF5918">
        <w:rPr>
          <w:color w:val="auto"/>
          <w:sz w:val="28"/>
          <w:szCs w:val="28"/>
        </w:rPr>
        <w:t>228</w:t>
      </w:r>
      <w:r w:rsidRPr="00FF5918">
        <w:rPr>
          <w:color w:val="auto"/>
          <w:sz w:val="28"/>
          <w:szCs w:val="28"/>
        </w:rPr>
        <w:t xml:space="preserve"> настоящего Кодекса;</w:t>
      </w:r>
    </w:p>
    <w:p w:rsidR="00B24695" w:rsidRPr="00FF5918" w:rsidRDefault="00B24695" w:rsidP="002258D8">
      <w:pPr>
        <w:tabs>
          <w:tab w:val="left" w:pos="851"/>
          <w:tab w:val="left" w:pos="1134"/>
        </w:tabs>
        <w:ind w:firstLine="709"/>
        <w:contextualSpacing/>
        <w:jc w:val="both"/>
        <w:rPr>
          <w:color w:val="auto"/>
          <w:sz w:val="28"/>
          <w:szCs w:val="28"/>
        </w:rPr>
      </w:pPr>
      <w:r w:rsidRPr="00FF5918">
        <w:rPr>
          <w:color w:val="auto"/>
          <w:sz w:val="28"/>
          <w:szCs w:val="28"/>
        </w:rPr>
        <w:t xml:space="preserve">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w:t>
      </w:r>
      <w:r w:rsidR="00EF5145" w:rsidRPr="00FF5918">
        <w:rPr>
          <w:sz w:val="28"/>
          <w:szCs w:val="28"/>
        </w:rPr>
        <w:t>–</w:t>
      </w:r>
      <w:r w:rsidRPr="00FF5918">
        <w:rPr>
          <w:color w:val="auto"/>
          <w:sz w:val="28"/>
          <w:szCs w:val="28"/>
        </w:rPr>
        <w:t xml:space="preserve">  как положительная разница между стоимостью реализации и балансовой стоимостью товара, отраженной в бухгалтерском учете на дату его  передачи;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5) при передаче акционеру, участнику, учредителю товара:</w:t>
      </w:r>
    </w:p>
    <w:p w:rsidR="00B24695" w:rsidRPr="00FF5918" w:rsidRDefault="00B24695" w:rsidP="002258D8">
      <w:pPr>
        <w:ind w:firstLine="709"/>
        <w:contextualSpacing/>
        <w:jc w:val="both"/>
        <w:rPr>
          <w:rStyle w:val="s0"/>
          <w:color w:val="auto"/>
          <w:sz w:val="28"/>
          <w:szCs w:val="28"/>
        </w:rPr>
      </w:pPr>
      <w:r w:rsidRPr="00FF5918">
        <w:rPr>
          <w:color w:val="auto"/>
          <w:sz w:val="28"/>
          <w:szCs w:val="28"/>
        </w:rPr>
        <w:t xml:space="preserve">при распределении имущества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w:t>
      </w:r>
      <w:r w:rsidR="00EF5145" w:rsidRPr="00FF5918">
        <w:rPr>
          <w:sz w:val="28"/>
          <w:szCs w:val="28"/>
        </w:rPr>
        <w:t>–</w:t>
      </w:r>
      <w:r w:rsidRPr="00FF5918">
        <w:rPr>
          <w:color w:val="auto"/>
          <w:sz w:val="28"/>
          <w:szCs w:val="28"/>
        </w:rPr>
        <w:t xml:space="preserve">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которой осуществляется распределение имущества</w:t>
      </w:r>
      <w:r w:rsidR="00EF5145" w:rsidRPr="00FF5918">
        <w:rPr>
          <w:color w:val="auto"/>
          <w:sz w:val="28"/>
          <w:szCs w:val="28"/>
        </w:rPr>
        <w:t>;</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при возврате учредителю, участнику доли участия или ее части в юридическом лице </w:t>
      </w:r>
      <w:r w:rsidR="00EF5145" w:rsidRPr="00FF5918">
        <w:rPr>
          <w:sz w:val="28"/>
          <w:szCs w:val="28"/>
        </w:rPr>
        <w:t>–</w:t>
      </w:r>
      <w:r w:rsidRPr="00FF5918">
        <w:rPr>
          <w:rStyle w:val="s0"/>
          <w:color w:val="auto"/>
          <w:sz w:val="28"/>
          <w:szCs w:val="28"/>
        </w:rPr>
        <w:t xml:space="preserve"> </w:t>
      </w:r>
      <w:r w:rsidRPr="00FF5918">
        <w:rPr>
          <w:sz w:val="28"/>
          <w:szCs w:val="28"/>
        </w:rPr>
        <w:t>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возвращаемую долю участия.</w:t>
      </w:r>
    </w:p>
    <w:p w:rsidR="004B2EF1" w:rsidRPr="00FF5918" w:rsidRDefault="004B2EF1" w:rsidP="002258D8">
      <w:pPr>
        <w:pStyle w:val="j17"/>
        <w:spacing w:before="0" w:beforeAutospacing="0" w:after="0" w:afterAutospacing="0"/>
        <w:ind w:firstLine="709"/>
        <w:contextualSpacing/>
        <w:jc w:val="both"/>
        <w:rPr>
          <w:sz w:val="28"/>
          <w:szCs w:val="28"/>
        </w:rPr>
      </w:pPr>
    </w:p>
    <w:p w:rsidR="00B24695" w:rsidRPr="00FF5918" w:rsidRDefault="00B24695" w:rsidP="00E546F3">
      <w:pPr>
        <w:pStyle w:val="a8"/>
        <w:numPr>
          <w:ilvl w:val="0"/>
          <w:numId w:val="78"/>
        </w:numPr>
        <w:spacing w:after="0" w:line="240" w:lineRule="auto"/>
        <w:ind w:left="0" w:firstLine="709"/>
        <w:jc w:val="both"/>
        <w:rPr>
          <w:rStyle w:val="s0"/>
          <w:color w:val="auto"/>
          <w:sz w:val="28"/>
          <w:szCs w:val="28"/>
        </w:rPr>
      </w:pPr>
      <w:r w:rsidRPr="00FF5918">
        <w:rPr>
          <w:rStyle w:val="s0"/>
          <w:b/>
          <w:color w:val="auto"/>
          <w:sz w:val="28"/>
          <w:szCs w:val="28"/>
        </w:rPr>
        <w:t>Размер о</w:t>
      </w:r>
      <w:r w:rsidRPr="00FF5918">
        <w:rPr>
          <w:rStyle w:val="s1"/>
          <w:color w:val="auto"/>
          <w:sz w:val="28"/>
          <w:szCs w:val="28"/>
        </w:rPr>
        <w:t>борота по приобретению работ, услуг от нерезидента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Размер оборота по приобретению работ, услуг от нерезидента определяется исходя из стоимости приобретения работ, услуг, указанных в пункте 1 статьи </w:t>
      </w:r>
      <w:r w:rsidR="0046365A" w:rsidRPr="0046365A">
        <w:rPr>
          <w:rStyle w:val="s0"/>
          <w:color w:val="auto"/>
          <w:sz w:val="28"/>
          <w:szCs w:val="28"/>
          <w:highlight w:val="yellow"/>
        </w:rPr>
        <w:t>3</w:t>
      </w:r>
      <w:r w:rsidR="00672459" w:rsidRPr="0046365A">
        <w:rPr>
          <w:rStyle w:val="s0"/>
          <w:color w:val="auto"/>
          <w:sz w:val="28"/>
          <w:szCs w:val="28"/>
          <w:highlight w:val="yellow"/>
        </w:rPr>
        <w:t>73</w:t>
      </w:r>
      <w:r w:rsidRPr="00FF5918">
        <w:rPr>
          <w:rStyle w:val="s0"/>
          <w:color w:val="auto"/>
          <w:sz w:val="28"/>
          <w:szCs w:val="28"/>
        </w:rPr>
        <w:t>,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акта выполненных работ, оказанных услуг;</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при отсутствии акта выполненных работ, оказанных услуг – иного документа, подтверждающего факт выполнения работ, оказания услуг.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В случае, когда оплата за полученные работы, услуги производится в иностранной валюте, облагаемый оборот пересчитывается в тенге по рыночному курсу обмена валюты, определенному в последний рабочий день, предшествующий дате совершения оборота.</w:t>
      </w:r>
    </w:p>
    <w:p w:rsidR="00B24695" w:rsidRPr="00FF5918" w:rsidRDefault="00B24695" w:rsidP="002258D8">
      <w:pPr>
        <w:pStyle w:val="j17"/>
        <w:spacing w:before="0" w:beforeAutospacing="0" w:after="0" w:afterAutospacing="0"/>
        <w:ind w:firstLine="709"/>
        <w:contextualSpacing/>
        <w:jc w:val="both"/>
        <w:rPr>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strike/>
          <w:sz w:val="28"/>
          <w:szCs w:val="28"/>
        </w:rPr>
      </w:pPr>
      <w:bookmarkStart w:id="1315" w:name="SUB2_2390200"/>
      <w:bookmarkStart w:id="1316" w:name="SUB2_2390202"/>
      <w:bookmarkStart w:id="1317" w:name="SUB2_2390203"/>
      <w:bookmarkStart w:id="1318" w:name="SUB2_2390204"/>
      <w:bookmarkStart w:id="1319" w:name="SUB2_2390205"/>
      <w:bookmarkStart w:id="1320" w:name="SUB2_2390206"/>
      <w:bookmarkStart w:id="1321" w:name="SUB2_2390300"/>
      <w:bookmarkStart w:id="1322" w:name="SUB2_2390301"/>
      <w:bookmarkStart w:id="1323" w:name="SUB2_2390302"/>
      <w:bookmarkStart w:id="1324" w:name="SUB2_2390400"/>
      <w:bookmarkStart w:id="1325" w:name="SUB2_2400000"/>
      <w:bookmarkEnd w:id="1315"/>
      <w:bookmarkEnd w:id="1316"/>
      <w:bookmarkEnd w:id="1317"/>
      <w:bookmarkEnd w:id="1318"/>
      <w:bookmarkEnd w:id="1319"/>
      <w:bookmarkEnd w:id="1320"/>
      <w:bookmarkEnd w:id="1321"/>
      <w:bookmarkEnd w:id="1322"/>
      <w:bookmarkEnd w:id="1323"/>
      <w:bookmarkEnd w:id="1324"/>
      <w:bookmarkEnd w:id="1325"/>
      <w:r w:rsidRPr="00FF5918">
        <w:rPr>
          <w:rFonts w:ascii="Times New Roman" w:hAnsi="Times New Roman"/>
          <w:b/>
          <w:bCs/>
          <w:sz w:val="28"/>
          <w:szCs w:val="28"/>
        </w:rPr>
        <w:t xml:space="preserve">Корректировка размера оборота </w:t>
      </w:r>
    </w:p>
    <w:p w:rsidR="00B24695" w:rsidRPr="00FF5918" w:rsidRDefault="00312A62" w:rsidP="002258D8">
      <w:pPr>
        <w:ind w:firstLine="709"/>
        <w:contextualSpacing/>
        <w:jc w:val="both"/>
        <w:rPr>
          <w:color w:val="auto"/>
          <w:sz w:val="28"/>
          <w:szCs w:val="28"/>
        </w:rPr>
      </w:pPr>
      <w:r w:rsidRPr="00FF5918">
        <w:rPr>
          <w:color w:val="auto"/>
          <w:sz w:val="28"/>
          <w:szCs w:val="28"/>
        </w:rPr>
        <w:t xml:space="preserve">1. </w:t>
      </w:r>
      <w:r w:rsidR="00B24695" w:rsidRPr="00FF5918">
        <w:rPr>
          <w:color w:val="auto"/>
          <w:sz w:val="28"/>
          <w:szCs w:val="28"/>
        </w:rPr>
        <w:t>При изменении размера оборота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p w:rsidR="00B24695" w:rsidRPr="00FF5918" w:rsidRDefault="00312A62" w:rsidP="002258D8">
      <w:pPr>
        <w:ind w:firstLine="709"/>
        <w:contextualSpacing/>
        <w:jc w:val="both"/>
        <w:rPr>
          <w:color w:val="auto"/>
          <w:sz w:val="28"/>
          <w:szCs w:val="28"/>
        </w:rPr>
      </w:pPr>
      <w:r w:rsidRPr="00FF5918">
        <w:rPr>
          <w:color w:val="auto"/>
          <w:sz w:val="28"/>
          <w:szCs w:val="28"/>
        </w:rPr>
        <w:t xml:space="preserve">2. </w:t>
      </w:r>
      <w:r w:rsidR="00B24695" w:rsidRPr="00FF5918">
        <w:rPr>
          <w:color w:val="auto"/>
          <w:sz w:val="28"/>
          <w:szCs w:val="28"/>
        </w:rPr>
        <w:t>Корректировка производится в случаях:</w:t>
      </w:r>
    </w:p>
    <w:p w:rsidR="00B24695" w:rsidRPr="00FF5918" w:rsidRDefault="00B24695" w:rsidP="002258D8">
      <w:pPr>
        <w:ind w:firstLine="709"/>
        <w:contextualSpacing/>
        <w:jc w:val="both"/>
        <w:rPr>
          <w:color w:val="auto"/>
          <w:sz w:val="28"/>
          <w:szCs w:val="28"/>
        </w:rPr>
      </w:pPr>
      <w:r w:rsidRPr="00FF5918">
        <w:rPr>
          <w:color w:val="auto"/>
          <w:sz w:val="28"/>
          <w:szCs w:val="28"/>
        </w:rPr>
        <w:t>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изменения условий сделки; </w:t>
      </w:r>
    </w:p>
    <w:p w:rsidR="00B24695" w:rsidRPr="00FF5918" w:rsidRDefault="00B24695" w:rsidP="002258D8">
      <w:pPr>
        <w:ind w:firstLine="709"/>
        <w:contextualSpacing/>
        <w:jc w:val="both"/>
        <w:rPr>
          <w:color w:val="auto"/>
          <w:sz w:val="28"/>
          <w:szCs w:val="28"/>
        </w:rPr>
      </w:pPr>
      <w:r w:rsidRPr="00FF5918">
        <w:rPr>
          <w:color w:val="auto"/>
          <w:sz w:val="28"/>
          <w:szCs w:val="28"/>
        </w:rPr>
        <w:t>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p w:rsidR="00B24695" w:rsidRPr="00FF5918" w:rsidRDefault="00B24695" w:rsidP="002258D8">
      <w:pPr>
        <w:ind w:firstLine="709"/>
        <w:contextualSpacing/>
        <w:jc w:val="both"/>
        <w:rPr>
          <w:color w:val="auto"/>
          <w:sz w:val="28"/>
          <w:szCs w:val="28"/>
        </w:rPr>
      </w:pPr>
      <w:r w:rsidRPr="00FF5918">
        <w:rPr>
          <w:color w:val="auto"/>
          <w:sz w:val="28"/>
          <w:szCs w:val="28"/>
        </w:rPr>
        <w:t>4) скидки с цены, скидки с продаж;</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5) возврата тары, включенной в оборот по реализации в соответствии с </w:t>
      </w:r>
      <w:hyperlink r:id="rId504" w:history="1">
        <w:r w:rsidRPr="00FF5918">
          <w:rPr>
            <w:color w:val="auto"/>
            <w:sz w:val="28"/>
            <w:szCs w:val="28"/>
          </w:rPr>
          <w:t xml:space="preserve">подпунктом 5) пункта </w:t>
        </w:r>
        <w:r w:rsidR="00672459" w:rsidRPr="00FF5918">
          <w:rPr>
            <w:color w:val="auto"/>
            <w:sz w:val="28"/>
            <w:szCs w:val="28"/>
          </w:rPr>
          <w:t>5</w:t>
        </w:r>
        <w:r w:rsidRPr="00FF5918">
          <w:rPr>
            <w:color w:val="auto"/>
            <w:sz w:val="28"/>
            <w:szCs w:val="28"/>
          </w:rPr>
          <w:t xml:space="preserve"> статьи </w:t>
        </w:r>
        <w:r w:rsidR="00672459" w:rsidRPr="00FF5918">
          <w:rPr>
            <w:color w:val="auto"/>
            <w:sz w:val="28"/>
            <w:szCs w:val="28"/>
          </w:rPr>
          <w:t>372</w:t>
        </w:r>
      </w:hyperlink>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6) наступления иных событий, в результате которых происходит изменение размера оборота.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Положения настоящей статьи не применяются в случае изменения размера облагаемого (необлагаемого) оборота в результате исправления ошибок. </w:t>
      </w:r>
    </w:p>
    <w:p w:rsidR="00B24695" w:rsidRPr="00FF5918" w:rsidRDefault="00B24695" w:rsidP="002258D8">
      <w:pPr>
        <w:ind w:firstLine="709"/>
        <w:contextualSpacing/>
        <w:jc w:val="both"/>
        <w:rPr>
          <w:color w:val="auto"/>
          <w:sz w:val="28"/>
          <w:szCs w:val="28"/>
        </w:rPr>
      </w:pPr>
      <w:r w:rsidRPr="00FF5918">
        <w:rPr>
          <w:color w:val="auto"/>
          <w:sz w:val="28"/>
          <w:szCs w:val="28"/>
        </w:rPr>
        <w:t>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6. Корректировка размера облагаемого (необлагаемого) оборота в сторону уменьшения не должна превышать размера ранее отраженного  облагаемого (необлагаемого) оборота по реализации товаров, работ, услуг. </w:t>
      </w:r>
    </w:p>
    <w:p w:rsidR="00B24695" w:rsidRPr="00FF5918" w:rsidRDefault="00B24695" w:rsidP="002258D8">
      <w:pPr>
        <w:pStyle w:val="j13"/>
        <w:spacing w:before="0" w:beforeAutospacing="0" w:after="0" w:afterAutospacing="0"/>
        <w:ind w:firstLine="709"/>
        <w:contextualSpacing/>
        <w:jc w:val="both"/>
        <w:rPr>
          <w:sz w:val="28"/>
          <w:szCs w:val="28"/>
        </w:rPr>
      </w:pPr>
      <w:r w:rsidRPr="00FF5918">
        <w:rPr>
          <w:sz w:val="28"/>
          <w:szCs w:val="28"/>
        </w:rPr>
        <w:t xml:space="preserve">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w:t>
      </w:r>
      <w:hyperlink r:id="rId505" w:history="1">
        <w:r w:rsidRPr="00FF5918">
          <w:rPr>
            <w:sz w:val="28"/>
            <w:szCs w:val="28"/>
          </w:rPr>
          <w:t xml:space="preserve">пунктом </w:t>
        </w:r>
      </w:hyperlink>
      <w:r w:rsidRPr="00FF5918">
        <w:rPr>
          <w:sz w:val="28"/>
          <w:szCs w:val="28"/>
        </w:rPr>
        <w:t>2 настоящей статьи.</w:t>
      </w:r>
    </w:p>
    <w:p w:rsidR="00B24695" w:rsidRPr="00FF5918" w:rsidRDefault="00B24695" w:rsidP="002258D8">
      <w:pPr>
        <w:pStyle w:val="j13"/>
        <w:spacing w:before="0" w:beforeAutospacing="0" w:after="0" w:afterAutospacing="0"/>
        <w:ind w:firstLine="709"/>
        <w:contextualSpacing/>
        <w:jc w:val="both"/>
        <w:rPr>
          <w:rStyle w:val="s1"/>
          <w:b w:val="0"/>
          <w:color w:val="auto"/>
          <w:sz w:val="28"/>
          <w:szCs w:val="28"/>
        </w:rPr>
      </w:pPr>
    </w:p>
    <w:p w:rsidR="00B24695" w:rsidRPr="00FF5918" w:rsidRDefault="00B24695" w:rsidP="00E546F3">
      <w:pPr>
        <w:pStyle w:val="j13"/>
        <w:numPr>
          <w:ilvl w:val="0"/>
          <w:numId w:val="78"/>
        </w:numPr>
        <w:spacing w:before="0" w:beforeAutospacing="0" w:after="0" w:afterAutospacing="0"/>
        <w:ind w:left="0" w:firstLine="709"/>
        <w:contextualSpacing/>
        <w:jc w:val="both"/>
        <w:rPr>
          <w:sz w:val="28"/>
          <w:szCs w:val="28"/>
        </w:rPr>
      </w:pPr>
      <w:r w:rsidRPr="00FF5918">
        <w:rPr>
          <w:rStyle w:val="s1"/>
          <w:color w:val="auto"/>
          <w:sz w:val="28"/>
          <w:szCs w:val="28"/>
        </w:rPr>
        <w:t xml:space="preserve">Корректировка размера облагаемого оборота по сомнительным требованиям </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Если часть или весь размер требования за реализованные товары, работы, услуги является сомнительным требованием, плательщик налога на добавленную стоимость имеет право уменьшить размер облагаемого оборота по такому требованию: </w:t>
      </w:r>
    </w:p>
    <w:p w:rsidR="00B24695" w:rsidRPr="00FF5918" w:rsidRDefault="00B24695" w:rsidP="002258D8">
      <w:pPr>
        <w:ind w:firstLine="709"/>
        <w:contextualSpacing/>
        <w:jc w:val="both"/>
        <w:rPr>
          <w:rStyle w:val="s0"/>
          <w:color w:val="auto"/>
          <w:sz w:val="28"/>
          <w:szCs w:val="28"/>
        </w:rPr>
      </w:pPr>
      <w:bookmarkStart w:id="1326" w:name="SUB2_2400101"/>
      <w:bookmarkEnd w:id="1326"/>
      <w:r w:rsidRPr="00FF5918">
        <w:rPr>
          <w:rStyle w:val="s0"/>
          <w:color w:val="auto"/>
          <w:sz w:val="28"/>
          <w:szCs w:val="28"/>
        </w:rPr>
        <w:t>1) по истечении трех лет с начала налогового периода, на который приходится:</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срок исполнения требования по реализованным товарам, работам, услугам, если такой срок определен;</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день передачи товара, выполнения работ, оказания услуг по требованию за реализованные товары, работы, услуги, срок исполнения которого не определен;</w:t>
      </w:r>
    </w:p>
    <w:p w:rsidR="00B24695" w:rsidRPr="00FF5918" w:rsidRDefault="00B24695" w:rsidP="002258D8">
      <w:pPr>
        <w:pStyle w:val="j17"/>
        <w:spacing w:before="0" w:beforeAutospacing="0" w:after="0" w:afterAutospacing="0"/>
        <w:ind w:firstLine="709"/>
        <w:contextualSpacing/>
        <w:jc w:val="both"/>
        <w:rPr>
          <w:sz w:val="28"/>
          <w:szCs w:val="28"/>
        </w:rPr>
      </w:pPr>
      <w:bookmarkStart w:id="1327" w:name="SUB2_2400102"/>
      <w:bookmarkEnd w:id="1327"/>
      <w:r w:rsidRPr="00FF5918">
        <w:rPr>
          <w:rStyle w:val="s0"/>
          <w:color w:val="auto"/>
          <w:sz w:val="28"/>
          <w:szCs w:val="28"/>
        </w:rPr>
        <w:t>2) в налоговом периоде, в котором вынесено решение органов юстиции об исключении дебитора, признанного банкротом, из Национального реестра бизнес-идентификационных номеров.</w:t>
      </w:r>
    </w:p>
    <w:p w:rsidR="00B24695" w:rsidRPr="00FF5918" w:rsidRDefault="00B24695" w:rsidP="002258D8">
      <w:pPr>
        <w:pStyle w:val="j17"/>
        <w:spacing w:before="0" w:beforeAutospacing="0" w:after="0" w:afterAutospacing="0"/>
        <w:ind w:firstLine="709"/>
        <w:contextualSpacing/>
        <w:jc w:val="both"/>
        <w:rPr>
          <w:sz w:val="28"/>
          <w:szCs w:val="28"/>
        </w:rPr>
      </w:pPr>
      <w:r w:rsidRPr="00FF5918">
        <w:rPr>
          <w:sz w:val="28"/>
          <w:szCs w:val="28"/>
        </w:rPr>
        <w:t xml:space="preserve">Корректировка размера облагаемого оборота в соответствии с настоящим пунктом производится при соблюдении условий, указанных </w:t>
      </w:r>
      <w:r w:rsidRPr="00FF5918">
        <w:rPr>
          <w:rStyle w:val="s0"/>
          <w:color w:val="auto"/>
          <w:sz w:val="28"/>
          <w:szCs w:val="28"/>
        </w:rPr>
        <w:t xml:space="preserve">в </w:t>
      </w:r>
      <w:bookmarkStart w:id="1328" w:name="SUB1000927449_2"/>
      <w:r w:rsidRPr="00FF5918">
        <w:rPr>
          <w:rStyle w:val="a3"/>
          <w:color w:val="auto"/>
          <w:sz w:val="28"/>
          <w:szCs w:val="28"/>
          <w:u w:val="none"/>
        </w:rPr>
        <w:t xml:space="preserve">статье </w:t>
      </w:r>
      <w:bookmarkEnd w:id="1328"/>
      <w:r w:rsidR="00672459" w:rsidRPr="00FF5918">
        <w:rPr>
          <w:rStyle w:val="a3"/>
          <w:color w:val="auto"/>
          <w:sz w:val="28"/>
          <w:szCs w:val="28"/>
          <w:u w:val="none"/>
        </w:rPr>
        <w:t>248</w:t>
      </w:r>
      <w:r w:rsidRPr="00FF5918">
        <w:rPr>
          <w:rStyle w:val="s0"/>
          <w:color w:val="auto"/>
          <w:sz w:val="28"/>
          <w:szCs w:val="28"/>
        </w:rPr>
        <w:t xml:space="preserve"> настоящего Кодекса. </w:t>
      </w:r>
    </w:p>
    <w:p w:rsidR="00B24695" w:rsidRPr="00FF5918" w:rsidRDefault="00B24695" w:rsidP="002258D8">
      <w:pPr>
        <w:pStyle w:val="j17"/>
        <w:spacing w:before="0" w:beforeAutospacing="0" w:after="0" w:afterAutospacing="0"/>
        <w:ind w:firstLine="709"/>
        <w:contextualSpacing/>
        <w:jc w:val="both"/>
        <w:rPr>
          <w:sz w:val="28"/>
          <w:szCs w:val="28"/>
        </w:rPr>
      </w:pPr>
      <w:bookmarkStart w:id="1329" w:name="SUB2_2400200"/>
      <w:bookmarkEnd w:id="1329"/>
      <w:r w:rsidRPr="00FF5918">
        <w:rPr>
          <w:rStyle w:val="s0"/>
          <w:color w:val="auto"/>
          <w:sz w:val="28"/>
          <w:szCs w:val="28"/>
        </w:rPr>
        <w:t>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p w:rsidR="00B24695" w:rsidRPr="00FF5918" w:rsidRDefault="00B24695" w:rsidP="002258D8">
      <w:pPr>
        <w:ind w:firstLine="709"/>
        <w:contextualSpacing/>
        <w:jc w:val="both"/>
        <w:rPr>
          <w:rStyle w:val="s0"/>
          <w:color w:val="auto"/>
          <w:sz w:val="28"/>
          <w:szCs w:val="28"/>
        </w:rPr>
      </w:pPr>
      <w:bookmarkStart w:id="1330" w:name="SUB2_2400300"/>
      <w:bookmarkEnd w:id="1330"/>
      <w:r w:rsidRPr="00FF5918">
        <w:rPr>
          <w:rStyle w:val="s0"/>
          <w:color w:val="auto"/>
          <w:sz w:val="28"/>
          <w:szCs w:val="28"/>
        </w:rPr>
        <w:t>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p w:rsidR="00B24695" w:rsidRPr="00FF5918" w:rsidRDefault="00B24695" w:rsidP="002258D8">
      <w:pPr>
        <w:ind w:firstLine="709"/>
        <w:contextualSpacing/>
        <w:jc w:val="both"/>
        <w:rPr>
          <w:color w:val="auto"/>
          <w:sz w:val="28"/>
          <w:szCs w:val="28"/>
        </w:rPr>
      </w:pPr>
    </w:p>
    <w:p w:rsidR="00B24695" w:rsidRPr="00FF5918" w:rsidRDefault="00B24695" w:rsidP="00E546F3">
      <w:pPr>
        <w:pStyle w:val="a8"/>
        <w:numPr>
          <w:ilvl w:val="0"/>
          <w:numId w:val="78"/>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Размер облагаемого импорта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размер облагаемого импорта включаются таможенная стоимость импортируемых товаров, определяемая в соответствии с </w:t>
      </w:r>
      <w:hyperlink r:id="rId506" w:history="1">
        <w:r w:rsidRPr="00FF5918">
          <w:rPr>
            <w:color w:val="auto"/>
            <w:sz w:val="28"/>
            <w:szCs w:val="28"/>
          </w:rPr>
          <w:t>таможенным законодательством</w:t>
        </w:r>
      </w:hyperlink>
      <w:r w:rsidRPr="00FF5918">
        <w:rPr>
          <w:color w:val="auto"/>
          <w:sz w:val="28"/>
          <w:szCs w:val="28"/>
        </w:rPr>
        <w:t xml:space="preserve">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подлежащих уплате в бюджет при импорте товаров в Республику Казахстан, за исключением налога на добавленную стоимость на импорт.</w:t>
      </w:r>
    </w:p>
    <w:p w:rsidR="006838B3" w:rsidRPr="00FF5918" w:rsidRDefault="006838B3" w:rsidP="002258D8">
      <w:pPr>
        <w:ind w:firstLine="709"/>
        <w:contextualSpacing/>
        <w:jc w:val="both"/>
        <w:rPr>
          <w:rStyle w:val="s0"/>
          <w:color w:val="auto"/>
          <w:sz w:val="28"/>
          <w:szCs w:val="28"/>
        </w:rPr>
      </w:pPr>
    </w:p>
    <w:p w:rsidR="006838B3" w:rsidRPr="00FF5918" w:rsidRDefault="006838B3" w:rsidP="002258D8">
      <w:pPr>
        <w:ind w:firstLine="709"/>
        <w:contextualSpacing/>
        <w:jc w:val="both"/>
        <w:rPr>
          <w:rStyle w:val="s0"/>
          <w:color w:val="auto"/>
          <w:sz w:val="28"/>
          <w:szCs w:val="28"/>
        </w:rPr>
      </w:pPr>
    </w:p>
    <w:p w:rsidR="00AC055F" w:rsidRPr="00FF5918" w:rsidRDefault="00EF5145" w:rsidP="00E546F3">
      <w:pPr>
        <w:pStyle w:val="a8"/>
        <w:numPr>
          <w:ilvl w:val="0"/>
          <w:numId w:val="58"/>
        </w:numPr>
        <w:spacing w:after="0" w:line="240" w:lineRule="auto"/>
        <w:ind w:left="0" w:firstLine="0"/>
        <w:jc w:val="center"/>
        <w:rPr>
          <w:rFonts w:ascii="Times New Roman" w:hAnsi="Times New Roman"/>
          <w:b/>
          <w:bCs/>
          <w:sz w:val="28"/>
          <w:szCs w:val="28"/>
        </w:rPr>
      </w:pPr>
      <w:r w:rsidRPr="00FF5918">
        <w:rPr>
          <w:rFonts w:ascii="Times New Roman" w:hAnsi="Times New Roman"/>
          <w:b/>
          <w:bCs/>
          <w:sz w:val="28"/>
          <w:szCs w:val="28"/>
        </w:rPr>
        <w:t xml:space="preserve"> </w:t>
      </w:r>
      <w:r w:rsidR="00AC055F" w:rsidRPr="00FF5918">
        <w:rPr>
          <w:rFonts w:ascii="Times New Roman" w:hAnsi="Times New Roman"/>
          <w:b/>
          <w:bCs/>
          <w:sz w:val="28"/>
          <w:szCs w:val="28"/>
        </w:rPr>
        <w:t>ОБОРОТЫ, ОБЛАГАЕМЫЕ ПО НУЛЕВОЙ СТАВКЕ</w:t>
      </w:r>
    </w:p>
    <w:p w:rsidR="00AC055F" w:rsidRPr="00FF5918" w:rsidRDefault="00AC055F" w:rsidP="002258D8">
      <w:pPr>
        <w:ind w:firstLine="709"/>
        <w:contextualSpacing/>
        <w:jc w:val="both"/>
        <w:rPr>
          <w:bCs/>
          <w:color w:val="auto"/>
          <w:sz w:val="28"/>
          <w:szCs w:val="28"/>
        </w:rPr>
      </w:pPr>
    </w:p>
    <w:p w:rsidR="00AC055F" w:rsidRPr="00FF5918" w:rsidRDefault="00AC055F" w:rsidP="006853FE">
      <w:pPr>
        <w:pStyle w:val="a8"/>
        <w:numPr>
          <w:ilvl w:val="0"/>
          <w:numId w:val="79"/>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Оборот по реализации товаров на экспорт </w:t>
      </w:r>
    </w:p>
    <w:p w:rsidR="008F756D" w:rsidRPr="00FF5918" w:rsidRDefault="00AC055F" w:rsidP="002258D8">
      <w:pPr>
        <w:ind w:firstLine="709"/>
        <w:contextualSpacing/>
        <w:jc w:val="both"/>
        <w:rPr>
          <w:color w:val="auto"/>
          <w:sz w:val="28"/>
          <w:szCs w:val="28"/>
        </w:rPr>
      </w:pPr>
      <w:r w:rsidRPr="00FF5918">
        <w:rPr>
          <w:color w:val="auto"/>
          <w:sz w:val="28"/>
          <w:szCs w:val="28"/>
        </w:rPr>
        <w:t xml:space="preserve">1. </w:t>
      </w:r>
      <w:r w:rsidR="008F756D" w:rsidRPr="00FF5918">
        <w:rPr>
          <w:color w:val="auto"/>
          <w:sz w:val="28"/>
          <w:szCs w:val="28"/>
        </w:rPr>
        <w:t xml:space="preserve">Оборот по реализации товаров на экспорт, за исключением оборотов по реализации товаров, предусмотренных статьей </w:t>
      </w:r>
      <w:r w:rsidR="00672459" w:rsidRPr="00FF5918">
        <w:rPr>
          <w:color w:val="auto"/>
          <w:sz w:val="28"/>
          <w:szCs w:val="28"/>
        </w:rPr>
        <w:t>394</w:t>
      </w:r>
      <w:r w:rsidR="008F756D" w:rsidRPr="00FF5918">
        <w:rPr>
          <w:color w:val="auto"/>
          <w:sz w:val="28"/>
          <w:szCs w:val="28"/>
        </w:rPr>
        <w:t xml:space="preserve"> настоящего Кодекса, облагается по нулевой ставке</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Экспортом товаров является вывоз товаров с таможенной территории Евразийского экономического союза, осуществляемый в соответствии с </w:t>
      </w:r>
      <w:hyperlink r:id="rId507" w:history="1">
        <w:r w:rsidRPr="00FF5918">
          <w:rPr>
            <w:color w:val="auto"/>
            <w:sz w:val="28"/>
            <w:szCs w:val="28"/>
          </w:rPr>
          <w:t>таможенным законодательством</w:t>
        </w:r>
      </w:hyperlink>
      <w:r w:rsidRPr="00FF5918">
        <w:rPr>
          <w:color w:val="auto"/>
          <w:sz w:val="28"/>
          <w:szCs w:val="28"/>
        </w:rPr>
        <w:t xml:space="preserve"> Евразийского экономического союза и (или) таможенным законодательством Республики Казахстан.</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2. Документами, подтверждающими экспорт товаров, являются: </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1) договор (контракт) на поставку экспортируемых товаров; </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2) копия декларации на товары с отметками </w:t>
      </w:r>
      <w:r w:rsidR="00F03F71" w:rsidRPr="00FF5918">
        <w:rPr>
          <w:color w:val="auto"/>
          <w:sz w:val="28"/>
          <w:szCs w:val="28"/>
        </w:rPr>
        <w:t xml:space="preserve">таможенного </w:t>
      </w:r>
      <w:r w:rsidRPr="00FF5918">
        <w:rPr>
          <w:color w:val="auto"/>
          <w:sz w:val="28"/>
          <w:szCs w:val="28"/>
        </w:rPr>
        <w:t xml:space="preserve">органа, осуществляющего выпуск товаров с помещением под таможенную процедуру экспорта, а также с отметкой </w:t>
      </w:r>
      <w:r w:rsidR="00F03F71" w:rsidRPr="00FF5918">
        <w:rPr>
          <w:color w:val="auto"/>
          <w:sz w:val="28"/>
          <w:szCs w:val="28"/>
        </w:rPr>
        <w:t xml:space="preserve">таможенного </w:t>
      </w:r>
      <w:r w:rsidRPr="00FF5918">
        <w:rPr>
          <w:color w:val="auto"/>
          <w:sz w:val="28"/>
          <w:szCs w:val="28"/>
        </w:rPr>
        <w:t xml:space="preserve">органа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3)и 6) настоящей статьи; </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3) копия полной декларации на товары с отметками </w:t>
      </w:r>
      <w:r w:rsidR="00C518AD" w:rsidRPr="00FF5918">
        <w:rPr>
          <w:color w:val="auto"/>
          <w:sz w:val="28"/>
          <w:szCs w:val="28"/>
        </w:rPr>
        <w:t xml:space="preserve">таможенного </w:t>
      </w:r>
      <w:r w:rsidRPr="00FF5918">
        <w:rPr>
          <w:color w:val="auto"/>
          <w:sz w:val="28"/>
          <w:szCs w:val="28"/>
        </w:rPr>
        <w:t xml:space="preserve">органа, производившего таможенное декларирование, в следующих случаях: </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при вывозе товаров с помещением под таможенную процедуру экспорта по системе магистральных трубопроводов или по линиям электропередачи; </w:t>
      </w:r>
    </w:p>
    <w:p w:rsidR="008F756D" w:rsidRPr="00FF5918" w:rsidRDefault="008F756D" w:rsidP="002258D8">
      <w:pPr>
        <w:ind w:firstLine="709"/>
        <w:contextualSpacing/>
        <w:jc w:val="both"/>
        <w:rPr>
          <w:color w:val="auto"/>
          <w:sz w:val="28"/>
          <w:szCs w:val="28"/>
        </w:rPr>
      </w:pPr>
      <w:r w:rsidRPr="00FF5918">
        <w:rPr>
          <w:color w:val="auto"/>
          <w:sz w:val="28"/>
          <w:szCs w:val="28"/>
        </w:rPr>
        <w:t>при вывозе товаров с помещением под таможенную процедуру экспорта с использованием периодического таможенного декларирования;</w:t>
      </w:r>
    </w:p>
    <w:p w:rsidR="008F756D" w:rsidRPr="00FF5918" w:rsidRDefault="008F756D" w:rsidP="002258D8">
      <w:pPr>
        <w:ind w:firstLine="709"/>
        <w:contextualSpacing/>
        <w:jc w:val="both"/>
        <w:rPr>
          <w:color w:val="auto"/>
          <w:sz w:val="28"/>
          <w:szCs w:val="28"/>
        </w:rPr>
      </w:pPr>
      <w:r w:rsidRPr="00FF5918">
        <w:rPr>
          <w:color w:val="auto"/>
          <w:sz w:val="28"/>
          <w:szCs w:val="28"/>
        </w:rPr>
        <w:t>при вывозе товаров с помещением под таможенную процедуру экспорта с использованием временного таможенного декларирования;</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4) копии товаросопроводительных документов. </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w:t>
      </w:r>
      <w:r w:rsidR="00EF5145" w:rsidRPr="00FF5918">
        <w:rPr>
          <w:sz w:val="28"/>
          <w:szCs w:val="28"/>
        </w:rPr>
        <w:t>–</w:t>
      </w:r>
      <w:r w:rsidRPr="00FF5918">
        <w:rPr>
          <w:color w:val="auto"/>
          <w:sz w:val="28"/>
          <w:szCs w:val="28"/>
        </w:rPr>
        <w:t xml:space="preserve"> в случае экспорта объекта интеллектуальной собственности;</w:t>
      </w:r>
    </w:p>
    <w:p w:rsidR="008F756D" w:rsidRPr="00FF5918" w:rsidRDefault="008F756D" w:rsidP="002258D8">
      <w:pPr>
        <w:ind w:firstLine="709"/>
        <w:contextualSpacing/>
        <w:jc w:val="both"/>
        <w:rPr>
          <w:color w:val="auto"/>
          <w:sz w:val="28"/>
          <w:szCs w:val="28"/>
        </w:rPr>
      </w:pPr>
      <w:r w:rsidRPr="00FF5918">
        <w:rPr>
          <w:color w:val="auto"/>
          <w:sz w:val="28"/>
          <w:szCs w:val="28"/>
        </w:rPr>
        <w:t>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«Международный центр приграничного сотрудничества «Хоргос».</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w:t>
      </w:r>
      <w:hyperlink r:id="rId508" w:history="1">
        <w:r w:rsidRPr="00FF5918">
          <w:rPr>
            <w:color w:val="auto"/>
            <w:sz w:val="28"/>
            <w:szCs w:val="28"/>
          </w:rPr>
          <w:t>переработки вне таможенной территории</w:t>
        </w:r>
      </w:hyperlink>
      <w:r w:rsidRPr="00FF5918">
        <w:rPr>
          <w:color w:val="auto"/>
          <w:sz w:val="28"/>
          <w:szCs w:val="28"/>
        </w:rPr>
        <w:t xml:space="preserve">, или продуктов их переработки подтверждение экспорта осуществляется в соответствии с </w:t>
      </w:r>
      <w:r w:rsidRPr="005A2BB1">
        <w:rPr>
          <w:color w:val="auto"/>
          <w:sz w:val="28"/>
          <w:szCs w:val="28"/>
          <w:highlight w:val="yellow"/>
        </w:rPr>
        <w:t xml:space="preserve">пунктом </w:t>
      </w:r>
      <w:r w:rsidR="005A2BB1" w:rsidRPr="005A2BB1">
        <w:rPr>
          <w:color w:val="auto"/>
          <w:sz w:val="28"/>
          <w:szCs w:val="28"/>
          <w:highlight w:val="yellow"/>
        </w:rPr>
        <w:t>2</w:t>
      </w:r>
      <w:r w:rsidRPr="005A2BB1">
        <w:rPr>
          <w:color w:val="auto"/>
          <w:sz w:val="28"/>
          <w:szCs w:val="28"/>
          <w:highlight w:val="yellow"/>
        </w:rPr>
        <w:t xml:space="preserve"> настоящей статьи</w:t>
      </w:r>
      <w:r w:rsidRPr="00FF5918">
        <w:rPr>
          <w:color w:val="auto"/>
          <w:sz w:val="28"/>
          <w:szCs w:val="28"/>
        </w:rPr>
        <w:t xml:space="preserve">, а также на основании следующих документов: </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2) копии декларации на товары, оформленной с помещением под таможенную процедуру переработки вне таможенной территории; </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p>
    <w:p w:rsidR="008F756D" w:rsidRPr="00FF5918" w:rsidRDefault="008F756D" w:rsidP="002258D8">
      <w:pPr>
        <w:ind w:firstLine="709"/>
        <w:contextualSpacing/>
        <w:jc w:val="both"/>
        <w:rPr>
          <w:color w:val="auto"/>
          <w:sz w:val="28"/>
          <w:szCs w:val="28"/>
        </w:rPr>
      </w:pPr>
      <w:r w:rsidRPr="00FF5918">
        <w:rPr>
          <w:color w:val="auto"/>
          <w:sz w:val="28"/>
          <w:szCs w:val="28"/>
        </w:rPr>
        <w:t>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4. Декларация на товары в виде электронного документа, по которой в информационных системах </w:t>
      </w:r>
      <w:r w:rsidR="009955F2" w:rsidRPr="00FF5918">
        <w:rPr>
          <w:color w:val="auto"/>
          <w:sz w:val="28"/>
          <w:szCs w:val="28"/>
        </w:rPr>
        <w:t xml:space="preserve">налоговых </w:t>
      </w:r>
      <w:r w:rsidRPr="00FF5918">
        <w:rPr>
          <w:color w:val="auto"/>
          <w:sz w:val="28"/>
          <w:szCs w:val="28"/>
        </w:rPr>
        <w:t xml:space="preserve">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w:t>
      </w:r>
      <w:r w:rsidRPr="005A2BB1">
        <w:rPr>
          <w:color w:val="auto"/>
          <w:sz w:val="28"/>
          <w:szCs w:val="28"/>
          <w:highlight w:val="yellow"/>
        </w:rPr>
        <w:t xml:space="preserve">подпунктами 2), 3) пункта </w:t>
      </w:r>
      <w:r w:rsidR="005A2BB1" w:rsidRPr="005A2BB1">
        <w:rPr>
          <w:color w:val="auto"/>
          <w:sz w:val="28"/>
          <w:szCs w:val="28"/>
          <w:highlight w:val="yellow"/>
        </w:rPr>
        <w:t>2</w:t>
      </w:r>
      <w:r w:rsidRPr="005A2BB1">
        <w:rPr>
          <w:color w:val="auto"/>
          <w:sz w:val="28"/>
          <w:szCs w:val="28"/>
          <w:highlight w:val="yellow"/>
        </w:rPr>
        <w:t xml:space="preserve"> и 1), 2) пункта </w:t>
      </w:r>
      <w:r w:rsidR="005A2BB1" w:rsidRPr="005A2BB1">
        <w:rPr>
          <w:color w:val="auto"/>
          <w:sz w:val="28"/>
          <w:szCs w:val="28"/>
          <w:highlight w:val="yellow"/>
        </w:rPr>
        <w:t>3</w:t>
      </w:r>
      <w:r w:rsidRPr="00FF5918">
        <w:rPr>
          <w:color w:val="auto"/>
          <w:sz w:val="28"/>
          <w:szCs w:val="28"/>
        </w:rPr>
        <w:t xml:space="preserve"> настоящей статьи, не требуется. </w:t>
      </w:r>
    </w:p>
    <w:p w:rsidR="00AC055F" w:rsidRPr="00FF5918" w:rsidRDefault="00AC055F" w:rsidP="002258D8">
      <w:pPr>
        <w:ind w:firstLine="709"/>
        <w:contextualSpacing/>
        <w:jc w:val="both"/>
        <w:rPr>
          <w:color w:val="auto"/>
          <w:sz w:val="28"/>
          <w:szCs w:val="28"/>
        </w:rPr>
      </w:pPr>
    </w:p>
    <w:p w:rsidR="00AC055F" w:rsidRPr="00FF5918" w:rsidRDefault="00AC055F" w:rsidP="006853FE">
      <w:pPr>
        <w:pStyle w:val="a8"/>
        <w:numPr>
          <w:ilvl w:val="0"/>
          <w:numId w:val="79"/>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Налогообложение международных перевозок</w:t>
      </w:r>
    </w:p>
    <w:p w:rsidR="008F756D" w:rsidRPr="00FF5918" w:rsidRDefault="00AC055F" w:rsidP="002258D8">
      <w:pPr>
        <w:ind w:firstLine="709"/>
        <w:contextualSpacing/>
        <w:jc w:val="both"/>
        <w:rPr>
          <w:color w:val="auto"/>
          <w:sz w:val="28"/>
          <w:szCs w:val="28"/>
        </w:rPr>
      </w:pPr>
      <w:r w:rsidRPr="00FF5918">
        <w:rPr>
          <w:color w:val="auto"/>
          <w:sz w:val="28"/>
          <w:szCs w:val="28"/>
        </w:rPr>
        <w:t xml:space="preserve">1. </w:t>
      </w:r>
      <w:r w:rsidR="008F756D" w:rsidRPr="00FF5918">
        <w:rPr>
          <w:color w:val="auto"/>
          <w:sz w:val="28"/>
          <w:szCs w:val="28"/>
        </w:rPr>
        <w:t>Оборот по реализации услуг по международным перевозкам облагается по нулевой ставке.</w:t>
      </w:r>
    </w:p>
    <w:p w:rsidR="008F756D" w:rsidRPr="00FF5918" w:rsidRDefault="008F756D" w:rsidP="002258D8">
      <w:pPr>
        <w:ind w:firstLine="709"/>
        <w:contextualSpacing/>
        <w:jc w:val="both"/>
        <w:rPr>
          <w:color w:val="auto"/>
          <w:sz w:val="28"/>
          <w:szCs w:val="28"/>
        </w:rPr>
      </w:pPr>
      <w:r w:rsidRPr="00FF5918">
        <w:rPr>
          <w:color w:val="auto"/>
          <w:sz w:val="28"/>
          <w:szCs w:val="28"/>
        </w:rPr>
        <w:t>Международной перевозкой признается:</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 </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2) транспортировка по территории Республики Казахстан транзитных грузов; </w:t>
      </w:r>
    </w:p>
    <w:p w:rsidR="008F756D" w:rsidRPr="00FF5918" w:rsidRDefault="008F756D" w:rsidP="002258D8">
      <w:pPr>
        <w:ind w:firstLine="709"/>
        <w:contextualSpacing/>
        <w:jc w:val="both"/>
        <w:rPr>
          <w:color w:val="auto"/>
          <w:sz w:val="28"/>
          <w:szCs w:val="28"/>
        </w:rPr>
      </w:pPr>
      <w:r w:rsidRPr="00FF5918">
        <w:rPr>
          <w:color w:val="auto"/>
          <w:sz w:val="28"/>
          <w:szCs w:val="28"/>
        </w:rPr>
        <w:t>3) перевозка пассажиров, багажа и грузобагажа в международном сообщении.</w:t>
      </w:r>
    </w:p>
    <w:p w:rsidR="00FF2AE1" w:rsidRPr="00FF5918" w:rsidRDefault="00FF2AE1" w:rsidP="002258D8">
      <w:pPr>
        <w:ind w:firstLine="709"/>
        <w:contextualSpacing/>
        <w:jc w:val="both"/>
        <w:rPr>
          <w:color w:val="auto"/>
          <w:sz w:val="28"/>
          <w:szCs w:val="28"/>
        </w:rPr>
      </w:pPr>
      <w:r w:rsidRPr="00FF5918">
        <w:rPr>
          <w:bCs/>
          <w:sz w:val="28"/>
          <w:szCs w:val="28"/>
        </w:rPr>
        <w:t xml:space="preserve">4)услуга по проследованию </w:t>
      </w:r>
      <w:r w:rsidRPr="00FF5918">
        <w:rPr>
          <w:sz w:val="28"/>
          <w:szCs w:val="28"/>
        </w:rPr>
        <w:t xml:space="preserve">пассажирских поездов (вагонов) </w:t>
      </w:r>
      <w:r w:rsidRPr="00FF5918">
        <w:rPr>
          <w:bCs/>
          <w:sz w:val="28"/>
          <w:szCs w:val="28"/>
        </w:rPr>
        <w:t>в международном сообщении</w:t>
      </w:r>
      <w:r w:rsidRPr="00FF5918">
        <w:rPr>
          <w:sz w:val="28"/>
          <w:szCs w:val="28"/>
        </w:rPr>
        <w:t>.</w:t>
      </w:r>
    </w:p>
    <w:p w:rsidR="008F756D" w:rsidRPr="00FF5918" w:rsidRDefault="008F756D" w:rsidP="002258D8">
      <w:pPr>
        <w:ind w:firstLine="709"/>
        <w:contextualSpacing/>
        <w:jc w:val="both"/>
        <w:rPr>
          <w:color w:val="auto"/>
          <w:sz w:val="28"/>
          <w:szCs w:val="28"/>
        </w:rPr>
      </w:pPr>
      <w:r w:rsidRPr="00FF5918">
        <w:rPr>
          <w:color w:val="auto"/>
          <w:sz w:val="28"/>
          <w:szCs w:val="28"/>
        </w:rPr>
        <w:t>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p w:rsidR="008F756D" w:rsidRPr="00FF5918" w:rsidRDefault="008F756D" w:rsidP="002258D8">
      <w:pPr>
        <w:ind w:firstLine="709"/>
        <w:contextualSpacing/>
        <w:jc w:val="both"/>
        <w:rPr>
          <w:color w:val="auto"/>
          <w:sz w:val="28"/>
          <w:szCs w:val="28"/>
        </w:rPr>
      </w:pPr>
      <w:r w:rsidRPr="00FF5918">
        <w:rPr>
          <w:color w:val="auto"/>
          <w:sz w:val="28"/>
          <w:szCs w:val="28"/>
        </w:rPr>
        <w:t>2. В случае осуществления международной перевозки несколькими перевозчиками, за исключением случая, установленного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3. В случае осуществления международной перевозки несколькими перевозчиками в прямом международном железнодорожно-паромном сообщении международной признается перевозка, осуществляемая перевозчиком на железнодорожном и водном транспорте. </w:t>
      </w:r>
    </w:p>
    <w:p w:rsidR="008F756D" w:rsidRPr="00FF5918" w:rsidRDefault="008F756D" w:rsidP="002258D8">
      <w:pPr>
        <w:ind w:firstLine="709"/>
        <w:contextualSpacing/>
        <w:jc w:val="both"/>
        <w:rPr>
          <w:color w:val="auto"/>
          <w:sz w:val="28"/>
          <w:szCs w:val="28"/>
        </w:rPr>
      </w:pPr>
      <w:r w:rsidRPr="00FF5918">
        <w:rPr>
          <w:color w:val="auto"/>
          <w:sz w:val="28"/>
          <w:szCs w:val="28"/>
        </w:rPr>
        <w:t>4. Для целей настоящей статьи подтверждающими  международные перевозки документами являются:</w:t>
      </w:r>
    </w:p>
    <w:p w:rsidR="008F756D" w:rsidRPr="00FF5918" w:rsidRDefault="008F756D" w:rsidP="002258D8">
      <w:pPr>
        <w:ind w:firstLine="709"/>
        <w:contextualSpacing/>
        <w:jc w:val="both"/>
        <w:rPr>
          <w:color w:val="auto"/>
          <w:sz w:val="28"/>
          <w:szCs w:val="28"/>
        </w:rPr>
      </w:pPr>
      <w:r w:rsidRPr="00FF5918">
        <w:rPr>
          <w:color w:val="auto"/>
          <w:sz w:val="28"/>
          <w:szCs w:val="28"/>
        </w:rPr>
        <w:t>1) при перевозке грузов:</w:t>
      </w:r>
    </w:p>
    <w:p w:rsidR="008F756D" w:rsidRPr="00FF5918" w:rsidRDefault="008F756D" w:rsidP="002258D8">
      <w:pPr>
        <w:ind w:firstLine="709"/>
        <w:contextualSpacing/>
        <w:jc w:val="both"/>
        <w:rPr>
          <w:color w:val="auto"/>
          <w:sz w:val="28"/>
          <w:szCs w:val="28"/>
        </w:rPr>
      </w:pPr>
      <w:r w:rsidRPr="00FF5918">
        <w:rPr>
          <w:color w:val="auto"/>
          <w:sz w:val="28"/>
          <w:szCs w:val="28"/>
        </w:rPr>
        <w:t>в международном автомобильно</w:t>
      </w:r>
      <w:r w:rsidR="00EF5145" w:rsidRPr="00FF5918">
        <w:rPr>
          <w:color w:val="auto"/>
          <w:sz w:val="28"/>
          <w:szCs w:val="28"/>
        </w:rPr>
        <w:t xml:space="preserve">м сообщении – </w:t>
      </w:r>
      <w:r w:rsidRPr="00FF5918">
        <w:rPr>
          <w:color w:val="auto"/>
          <w:sz w:val="28"/>
          <w:szCs w:val="28"/>
        </w:rPr>
        <w:t>товарно-транспортная накладная;</w:t>
      </w:r>
    </w:p>
    <w:p w:rsidR="008F756D" w:rsidRPr="00FF5918" w:rsidRDefault="008F756D" w:rsidP="002258D8">
      <w:pPr>
        <w:ind w:firstLine="709"/>
        <w:contextualSpacing/>
        <w:jc w:val="both"/>
        <w:rPr>
          <w:color w:val="auto"/>
          <w:sz w:val="28"/>
          <w:szCs w:val="28"/>
        </w:rPr>
      </w:pPr>
      <w:r w:rsidRPr="00FF5918">
        <w:rPr>
          <w:color w:val="auto"/>
          <w:sz w:val="28"/>
          <w:szCs w:val="28"/>
        </w:rPr>
        <w:t>в международном  железнодорожном сообщении, в том числе в прямом международном железнодорожно-паромном сообщении –  накладная единого образца;</w:t>
      </w:r>
    </w:p>
    <w:p w:rsidR="008F756D" w:rsidRPr="00FF5918" w:rsidRDefault="008F756D" w:rsidP="002258D8">
      <w:pPr>
        <w:ind w:firstLine="709"/>
        <w:contextualSpacing/>
        <w:jc w:val="both"/>
        <w:rPr>
          <w:color w:val="auto"/>
          <w:sz w:val="28"/>
          <w:szCs w:val="28"/>
        </w:rPr>
      </w:pPr>
      <w:r w:rsidRPr="00FF5918">
        <w:rPr>
          <w:color w:val="auto"/>
          <w:sz w:val="28"/>
          <w:szCs w:val="28"/>
        </w:rPr>
        <w:t>воздушным транспортом – грузовая накладная (авианакладная);</w:t>
      </w:r>
    </w:p>
    <w:p w:rsidR="008F756D" w:rsidRPr="00FF5918" w:rsidRDefault="008F756D" w:rsidP="002258D8">
      <w:pPr>
        <w:ind w:firstLine="709"/>
        <w:contextualSpacing/>
        <w:jc w:val="both"/>
        <w:rPr>
          <w:color w:val="auto"/>
          <w:sz w:val="28"/>
          <w:szCs w:val="28"/>
        </w:rPr>
      </w:pPr>
      <w:r w:rsidRPr="00FF5918">
        <w:rPr>
          <w:color w:val="auto"/>
          <w:sz w:val="28"/>
          <w:szCs w:val="28"/>
        </w:rPr>
        <w:t>морским транспортом – коносамент или морская накладная;</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транзитом двумя или более видами транспорта (смешанная перевозка) </w:t>
      </w:r>
      <w:r w:rsidR="00824747" w:rsidRPr="00FF5918">
        <w:rPr>
          <w:color w:val="auto"/>
          <w:sz w:val="28"/>
          <w:szCs w:val="28"/>
        </w:rPr>
        <w:t>–</w:t>
      </w:r>
      <w:r w:rsidRPr="00FF5918">
        <w:rPr>
          <w:color w:val="auto"/>
          <w:sz w:val="28"/>
          <w:szCs w:val="28"/>
        </w:rPr>
        <w:t xml:space="preserve"> единая товарно-транспортная накладная (единый коносамент);</w:t>
      </w:r>
    </w:p>
    <w:p w:rsidR="008F756D" w:rsidRPr="00FF5918" w:rsidRDefault="008F756D" w:rsidP="002258D8">
      <w:pPr>
        <w:ind w:firstLine="709"/>
        <w:contextualSpacing/>
        <w:jc w:val="both"/>
        <w:rPr>
          <w:color w:val="auto"/>
          <w:sz w:val="28"/>
          <w:szCs w:val="28"/>
        </w:rPr>
      </w:pPr>
      <w:r w:rsidRPr="00FF5918">
        <w:rPr>
          <w:color w:val="auto"/>
          <w:sz w:val="28"/>
          <w:szCs w:val="28"/>
        </w:rPr>
        <w:t>по системе магистральных трубопроводов:</w:t>
      </w:r>
    </w:p>
    <w:p w:rsidR="008F756D" w:rsidRPr="00FF5918" w:rsidRDefault="008F756D" w:rsidP="002258D8">
      <w:pPr>
        <w:ind w:firstLine="709"/>
        <w:contextualSpacing/>
        <w:jc w:val="both"/>
        <w:rPr>
          <w:color w:val="auto"/>
          <w:sz w:val="28"/>
          <w:szCs w:val="28"/>
        </w:rPr>
      </w:pPr>
      <w:r w:rsidRPr="00FF5918">
        <w:rPr>
          <w:color w:val="auto"/>
          <w:sz w:val="28"/>
          <w:szCs w:val="28"/>
        </w:rPr>
        <w:t>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p w:rsidR="008F756D" w:rsidRPr="00FF5918" w:rsidRDefault="008F756D" w:rsidP="002258D8">
      <w:pPr>
        <w:ind w:firstLine="709"/>
        <w:contextualSpacing/>
        <w:jc w:val="both"/>
        <w:rPr>
          <w:color w:val="auto"/>
          <w:sz w:val="28"/>
          <w:szCs w:val="28"/>
        </w:rPr>
      </w:pPr>
      <w:r w:rsidRPr="00FF5918">
        <w:rPr>
          <w:color w:val="auto"/>
          <w:sz w:val="28"/>
          <w:szCs w:val="28"/>
        </w:rP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8F756D" w:rsidRPr="00FF5918" w:rsidRDefault="008F756D" w:rsidP="002258D8">
      <w:pPr>
        <w:ind w:firstLine="709"/>
        <w:contextualSpacing/>
        <w:jc w:val="both"/>
        <w:rPr>
          <w:color w:val="auto"/>
          <w:sz w:val="28"/>
          <w:szCs w:val="28"/>
        </w:rPr>
      </w:pPr>
      <w:r w:rsidRPr="00FF5918">
        <w:rPr>
          <w:color w:val="auto"/>
          <w:sz w:val="28"/>
          <w:szCs w:val="28"/>
        </w:rPr>
        <w:t>2) при перевозке пассажиров, багажа и грузобагажа:</w:t>
      </w:r>
    </w:p>
    <w:p w:rsidR="008F756D" w:rsidRPr="00FF5918" w:rsidRDefault="008F756D" w:rsidP="002258D8">
      <w:pPr>
        <w:ind w:firstLine="709"/>
        <w:contextualSpacing/>
        <w:jc w:val="both"/>
        <w:rPr>
          <w:color w:val="auto"/>
          <w:sz w:val="28"/>
          <w:szCs w:val="28"/>
        </w:rPr>
      </w:pPr>
      <w:r w:rsidRPr="00FF5918">
        <w:rPr>
          <w:color w:val="auto"/>
          <w:sz w:val="28"/>
          <w:szCs w:val="28"/>
        </w:rPr>
        <w:t>автомобильным транспортом:</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при регулярных перевозках </w:t>
      </w:r>
      <w:r w:rsidR="00824747" w:rsidRPr="00FF5918">
        <w:rPr>
          <w:color w:val="auto"/>
          <w:sz w:val="28"/>
          <w:szCs w:val="28"/>
        </w:rPr>
        <w:t>–</w:t>
      </w:r>
      <w:r w:rsidRPr="00FF5918">
        <w:rPr>
          <w:color w:val="auto"/>
          <w:sz w:val="28"/>
          <w:szCs w:val="28"/>
        </w:rPr>
        <w:t xml:space="preserve">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при нерегулярных перевозках </w:t>
      </w:r>
      <w:r w:rsidR="00824747" w:rsidRPr="00FF5918">
        <w:rPr>
          <w:color w:val="auto"/>
          <w:sz w:val="28"/>
          <w:szCs w:val="28"/>
        </w:rPr>
        <w:t>–</w:t>
      </w:r>
      <w:r w:rsidRPr="00FF5918">
        <w:rPr>
          <w:color w:val="auto"/>
          <w:sz w:val="28"/>
          <w:szCs w:val="28"/>
        </w:rPr>
        <w:t xml:space="preserve"> договор об оказании транспортных услуг в международном сообщении;</w:t>
      </w:r>
    </w:p>
    <w:p w:rsidR="008F756D" w:rsidRPr="00FF5918" w:rsidRDefault="008F756D" w:rsidP="002258D8">
      <w:pPr>
        <w:ind w:firstLine="709"/>
        <w:contextualSpacing/>
        <w:jc w:val="both"/>
        <w:rPr>
          <w:color w:val="auto"/>
          <w:sz w:val="28"/>
          <w:szCs w:val="28"/>
        </w:rPr>
      </w:pPr>
      <w:r w:rsidRPr="00FF5918">
        <w:rPr>
          <w:color w:val="auto"/>
          <w:sz w:val="28"/>
          <w:szCs w:val="28"/>
        </w:rPr>
        <w:t>железнодорожным транспортом:</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отчет о продаже проездных, перевозочных и почтовых документов, проданных в Республике Казахстан; </w:t>
      </w:r>
    </w:p>
    <w:p w:rsidR="008F756D" w:rsidRPr="00FF5918" w:rsidRDefault="008F756D" w:rsidP="002258D8">
      <w:pPr>
        <w:ind w:firstLine="709"/>
        <w:contextualSpacing/>
        <w:jc w:val="both"/>
        <w:rPr>
          <w:color w:val="auto"/>
          <w:sz w:val="28"/>
          <w:szCs w:val="28"/>
        </w:rPr>
      </w:pPr>
      <w:r w:rsidRPr="00FF5918">
        <w:rPr>
          <w:color w:val="auto"/>
          <w:sz w:val="28"/>
          <w:szCs w:val="28"/>
        </w:rPr>
        <w:t>расчетная ведомость о пассажирских билетах, проданных в Республике Казахстан в международном сообщении;</w:t>
      </w:r>
    </w:p>
    <w:p w:rsidR="008F756D" w:rsidRPr="00FF5918" w:rsidRDefault="008F756D" w:rsidP="002258D8">
      <w:pPr>
        <w:ind w:firstLine="709"/>
        <w:contextualSpacing/>
        <w:jc w:val="both"/>
        <w:rPr>
          <w:color w:val="auto"/>
          <w:sz w:val="28"/>
          <w:szCs w:val="28"/>
        </w:rPr>
      </w:pPr>
      <w:r w:rsidRPr="00FF5918">
        <w:rPr>
          <w:color w:val="auto"/>
          <w:sz w:val="28"/>
          <w:szCs w:val="28"/>
        </w:rPr>
        <w:t>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rsidR="008F756D" w:rsidRPr="00FF5918" w:rsidRDefault="008F756D" w:rsidP="002258D8">
      <w:pPr>
        <w:ind w:firstLine="709"/>
        <w:contextualSpacing/>
        <w:jc w:val="both"/>
        <w:rPr>
          <w:color w:val="auto"/>
          <w:sz w:val="28"/>
          <w:szCs w:val="28"/>
        </w:rPr>
      </w:pPr>
      <w:r w:rsidRPr="00FF5918">
        <w:rPr>
          <w:color w:val="auto"/>
          <w:sz w:val="28"/>
          <w:szCs w:val="28"/>
        </w:rPr>
        <w:t>воздушным транспортом:</w:t>
      </w:r>
    </w:p>
    <w:p w:rsidR="008F756D" w:rsidRPr="00FF5918" w:rsidRDefault="008F756D" w:rsidP="002258D8">
      <w:pPr>
        <w:ind w:firstLine="709"/>
        <w:contextualSpacing/>
        <w:jc w:val="both"/>
        <w:rPr>
          <w:color w:val="auto"/>
          <w:sz w:val="28"/>
          <w:szCs w:val="28"/>
        </w:rPr>
      </w:pPr>
      <w:r w:rsidRPr="00FF5918">
        <w:rPr>
          <w:color w:val="auto"/>
          <w:sz w:val="28"/>
          <w:szCs w:val="28"/>
        </w:rPr>
        <w:t>генеральная декларация;</w:t>
      </w:r>
    </w:p>
    <w:p w:rsidR="008F756D" w:rsidRPr="00FF5918" w:rsidRDefault="008F756D" w:rsidP="002258D8">
      <w:pPr>
        <w:ind w:firstLine="709"/>
        <w:contextualSpacing/>
        <w:jc w:val="both"/>
        <w:rPr>
          <w:color w:val="auto"/>
          <w:sz w:val="28"/>
          <w:szCs w:val="28"/>
        </w:rPr>
      </w:pPr>
      <w:r w:rsidRPr="00FF5918">
        <w:rPr>
          <w:color w:val="auto"/>
          <w:sz w:val="28"/>
          <w:szCs w:val="28"/>
        </w:rPr>
        <w:t>пассажирский манифест;</w:t>
      </w:r>
    </w:p>
    <w:p w:rsidR="008F756D" w:rsidRPr="00FF5918" w:rsidRDefault="008F756D" w:rsidP="002258D8">
      <w:pPr>
        <w:ind w:firstLine="709"/>
        <w:contextualSpacing/>
        <w:jc w:val="both"/>
        <w:rPr>
          <w:color w:val="auto"/>
          <w:sz w:val="28"/>
          <w:szCs w:val="28"/>
        </w:rPr>
      </w:pPr>
      <w:r w:rsidRPr="00FF5918">
        <w:rPr>
          <w:color w:val="auto"/>
          <w:sz w:val="28"/>
          <w:szCs w:val="28"/>
        </w:rPr>
        <w:t>карго-манифест;</w:t>
      </w:r>
    </w:p>
    <w:p w:rsidR="008F756D" w:rsidRPr="00FF5918" w:rsidRDefault="008F756D" w:rsidP="002258D8">
      <w:pPr>
        <w:ind w:firstLine="709"/>
        <w:contextualSpacing/>
        <w:jc w:val="both"/>
        <w:rPr>
          <w:color w:val="auto"/>
          <w:sz w:val="28"/>
          <w:szCs w:val="28"/>
        </w:rPr>
      </w:pPr>
      <w:r w:rsidRPr="00FF5918">
        <w:rPr>
          <w:color w:val="auto"/>
          <w:sz w:val="28"/>
          <w:szCs w:val="28"/>
        </w:rPr>
        <w:t>лоджит (центрально-загрузочный график);</w:t>
      </w:r>
    </w:p>
    <w:p w:rsidR="008F756D" w:rsidRDefault="008F756D" w:rsidP="002258D8">
      <w:pPr>
        <w:ind w:firstLine="709"/>
        <w:contextualSpacing/>
        <w:jc w:val="both"/>
        <w:rPr>
          <w:color w:val="auto"/>
          <w:sz w:val="28"/>
          <w:szCs w:val="28"/>
        </w:rPr>
      </w:pPr>
      <w:r w:rsidRPr="00FF5918">
        <w:rPr>
          <w:color w:val="auto"/>
          <w:sz w:val="28"/>
          <w:szCs w:val="28"/>
        </w:rPr>
        <w:t>сводно-загрузочная ведомость (проездной билет и багажная квитанция)</w:t>
      </w:r>
      <w:r w:rsidR="005A2BB1">
        <w:rPr>
          <w:color w:val="auto"/>
          <w:sz w:val="28"/>
          <w:szCs w:val="28"/>
        </w:rPr>
        <w:t>;</w:t>
      </w:r>
    </w:p>
    <w:p w:rsidR="005A2BB1" w:rsidRPr="005A2BB1" w:rsidRDefault="005A2BB1" w:rsidP="005A2BB1">
      <w:pPr>
        <w:ind w:firstLine="709"/>
        <w:contextualSpacing/>
        <w:jc w:val="both"/>
        <w:rPr>
          <w:color w:val="auto"/>
          <w:sz w:val="28"/>
          <w:szCs w:val="28"/>
          <w:highlight w:val="yellow"/>
        </w:rPr>
      </w:pPr>
      <w:r w:rsidRPr="005A2BB1">
        <w:rPr>
          <w:color w:val="auto"/>
          <w:sz w:val="28"/>
          <w:szCs w:val="28"/>
          <w:highlight w:val="yellow"/>
        </w:rPr>
        <w:t>при услуге по проследованию пассажирских поездов (вагонов)в международном сообщении:</w:t>
      </w:r>
    </w:p>
    <w:p w:rsidR="005A2BB1" w:rsidRPr="00FF5918" w:rsidRDefault="005A2BB1" w:rsidP="005A2BB1">
      <w:pPr>
        <w:ind w:firstLine="709"/>
        <w:contextualSpacing/>
        <w:jc w:val="both"/>
        <w:rPr>
          <w:color w:val="auto"/>
          <w:sz w:val="28"/>
          <w:szCs w:val="28"/>
        </w:rPr>
      </w:pPr>
      <w:r w:rsidRPr="005A2BB1">
        <w:rPr>
          <w:color w:val="auto"/>
          <w:sz w:val="28"/>
          <w:szCs w:val="28"/>
          <w:highlight w:val="yellow"/>
        </w:rPr>
        <w:t>натурный лист пассажирского поезда.</w:t>
      </w:r>
    </w:p>
    <w:p w:rsidR="008F756D" w:rsidRPr="00FF5918" w:rsidRDefault="008F756D" w:rsidP="002258D8">
      <w:pPr>
        <w:ind w:firstLine="709"/>
        <w:contextualSpacing/>
        <w:jc w:val="both"/>
        <w:rPr>
          <w:color w:val="auto"/>
          <w:sz w:val="28"/>
          <w:szCs w:val="28"/>
        </w:rPr>
      </w:pPr>
      <w:r w:rsidRPr="00FF5918">
        <w:rPr>
          <w:color w:val="auto"/>
          <w:sz w:val="28"/>
          <w:szCs w:val="28"/>
        </w:rPr>
        <w:t>Документы, указанные в настоящем пункте, могут быть составлены на бумажном носителе и (или) в электронной форме.</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w:t>
      </w:r>
      <w:r w:rsidR="005A2BB1" w:rsidRPr="005A2BB1">
        <w:rPr>
          <w:color w:val="auto"/>
          <w:sz w:val="28"/>
          <w:szCs w:val="28"/>
          <w:highlight w:val="yellow"/>
        </w:rPr>
        <w:t>восьмым</w:t>
      </w:r>
      <w:r w:rsidRPr="00FF5918">
        <w:rPr>
          <w:color w:val="auto"/>
          <w:sz w:val="28"/>
          <w:szCs w:val="28"/>
        </w:rPr>
        <w:t xml:space="preserve"> подпункта 1) пункта 4 настоящей статьи, не требуется.</w:t>
      </w:r>
    </w:p>
    <w:p w:rsidR="00AC055F" w:rsidRPr="00FF5918" w:rsidRDefault="00AC055F" w:rsidP="002258D8">
      <w:pPr>
        <w:ind w:firstLine="709"/>
        <w:contextualSpacing/>
        <w:jc w:val="both"/>
        <w:rPr>
          <w:bCs/>
          <w:color w:val="auto"/>
          <w:sz w:val="28"/>
          <w:szCs w:val="28"/>
        </w:rPr>
      </w:pPr>
    </w:p>
    <w:p w:rsidR="00AC055F" w:rsidRPr="00FF5918" w:rsidRDefault="00AC055F" w:rsidP="006853FE">
      <w:pPr>
        <w:pStyle w:val="a8"/>
        <w:numPr>
          <w:ilvl w:val="0"/>
          <w:numId w:val="79"/>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Налогообложение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p>
    <w:p w:rsidR="008F756D" w:rsidRPr="00FF5918" w:rsidRDefault="00AC055F" w:rsidP="002258D8">
      <w:pPr>
        <w:ind w:firstLine="709"/>
        <w:contextualSpacing/>
        <w:jc w:val="both"/>
        <w:rPr>
          <w:color w:val="auto"/>
          <w:sz w:val="28"/>
          <w:szCs w:val="28"/>
        </w:rPr>
      </w:pPr>
      <w:r w:rsidRPr="00FF5918">
        <w:rPr>
          <w:color w:val="auto"/>
          <w:sz w:val="28"/>
          <w:szCs w:val="28"/>
        </w:rPr>
        <w:t xml:space="preserve">1. Оборот </w:t>
      </w:r>
      <w:r w:rsidR="008F756D" w:rsidRPr="00FF5918">
        <w:rPr>
          <w:color w:val="auto"/>
          <w:sz w:val="28"/>
          <w:szCs w:val="28"/>
        </w:rPr>
        <w:t>по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rsidR="008F756D" w:rsidRPr="00FF5918" w:rsidRDefault="008F756D" w:rsidP="002258D8">
      <w:pPr>
        <w:ind w:firstLine="709"/>
        <w:contextualSpacing/>
        <w:jc w:val="both"/>
        <w:rPr>
          <w:color w:val="auto"/>
          <w:sz w:val="28"/>
          <w:szCs w:val="28"/>
        </w:rPr>
      </w:pPr>
      <w:r w:rsidRPr="00FF5918">
        <w:rPr>
          <w:color w:val="auto"/>
          <w:sz w:val="28"/>
          <w:szCs w:val="28"/>
        </w:rPr>
        <w:t>Положения настоящей статьи применяются в отношении аэропортов,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rsidR="008F756D" w:rsidRPr="00FF5918" w:rsidRDefault="008F756D" w:rsidP="002258D8">
      <w:pPr>
        <w:ind w:firstLine="709"/>
        <w:contextualSpacing/>
        <w:jc w:val="both"/>
        <w:rPr>
          <w:color w:val="auto"/>
          <w:sz w:val="28"/>
          <w:szCs w:val="28"/>
        </w:rPr>
      </w:pPr>
      <w:r w:rsidRPr="00FF5918">
        <w:rPr>
          <w:color w:val="auto"/>
          <w:sz w:val="28"/>
          <w:szCs w:val="28"/>
        </w:rPr>
        <w:t>2. Для целей настоящей статьи:</w:t>
      </w:r>
    </w:p>
    <w:p w:rsidR="008F756D" w:rsidRPr="00FF5918" w:rsidRDefault="008F756D" w:rsidP="002258D8">
      <w:pPr>
        <w:ind w:firstLine="709"/>
        <w:contextualSpacing/>
        <w:jc w:val="both"/>
        <w:rPr>
          <w:color w:val="auto"/>
          <w:sz w:val="28"/>
          <w:szCs w:val="28"/>
        </w:rPr>
      </w:pPr>
      <w:r w:rsidRPr="00FF5918">
        <w:rPr>
          <w:color w:val="auto"/>
          <w:sz w:val="28"/>
          <w:szCs w:val="28"/>
        </w:rPr>
        <w:t>1) иностранными авиакомпаниями признаются авиакомпании иностранных государств, включая государств-членов Евразийского экономического союза;</w:t>
      </w:r>
    </w:p>
    <w:p w:rsidR="008F756D" w:rsidRPr="00FF5918" w:rsidRDefault="008F756D" w:rsidP="002258D8">
      <w:pPr>
        <w:ind w:firstLine="709"/>
        <w:contextualSpacing/>
        <w:jc w:val="both"/>
        <w:rPr>
          <w:color w:val="auto"/>
          <w:sz w:val="28"/>
          <w:szCs w:val="28"/>
        </w:rPr>
      </w:pPr>
      <w:r w:rsidRPr="00FF5918">
        <w:rPr>
          <w:color w:val="auto"/>
          <w:sz w:val="28"/>
          <w:szCs w:val="28"/>
        </w:rPr>
        <w:t>2) международным полетом признается полет воздушного судна, при котором воздушное судно пересекает границу иностранного государства;</w:t>
      </w:r>
    </w:p>
    <w:p w:rsidR="008F756D" w:rsidRPr="00FF5918" w:rsidRDefault="008F756D" w:rsidP="002258D8">
      <w:pPr>
        <w:ind w:firstLine="709"/>
        <w:contextualSpacing/>
        <w:jc w:val="both"/>
        <w:rPr>
          <w:color w:val="auto"/>
          <w:sz w:val="28"/>
          <w:szCs w:val="28"/>
        </w:rPr>
      </w:pPr>
      <w:r w:rsidRPr="00FF5918">
        <w:rPr>
          <w:color w:val="auto"/>
          <w:sz w:val="28"/>
          <w:szCs w:val="28"/>
        </w:rPr>
        <w:t>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rsidR="008F756D" w:rsidRPr="00FF5918" w:rsidRDefault="008F756D" w:rsidP="002258D8">
      <w:pPr>
        <w:ind w:firstLine="709"/>
        <w:contextualSpacing/>
        <w:jc w:val="both"/>
        <w:rPr>
          <w:color w:val="auto"/>
          <w:sz w:val="28"/>
          <w:szCs w:val="28"/>
        </w:rPr>
      </w:pPr>
      <w:r w:rsidRPr="00FF5918">
        <w:rPr>
          <w:color w:val="auto"/>
          <w:sz w:val="28"/>
          <w:szCs w:val="28"/>
        </w:rPr>
        <w:t>территории двух или более государств;</w:t>
      </w:r>
    </w:p>
    <w:p w:rsidR="008F756D" w:rsidRPr="00FF5918" w:rsidRDefault="008F756D" w:rsidP="002258D8">
      <w:pPr>
        <w:ind w:firstLine="709"/>
        <w:contextualSpacing/>
        <w:jc w:val="both"/>
        <w:rPr>
          <w:color w:val="auto"/>
          <w:sz w:val="28"/>
          <w:szCs w:val="28"/>
        </w:rPr>
      </w:pPr>
      <w:r w:rsidRPr="00FF5918">
        <w:rPr>
          <w:color w:val="auto"/>
          <w:sz w:val="28"/>
          <w:szCs w:val="28"/>
        </w:rPr>
        <w:t>территории одного государства, если предусмотрена остановка на территории другого государства.</w:t>
      </w:r>
    </w:p>
    <w:p w:rsidR="008F756D" w:rsidRPr="00FF5918" w:rsidRDefault="008F756D" w:rsidP="002258D8">
      <w:pPr>
        <w:ind w:firstLine="709"/>
        <w:contextualSpacing/>
        <w:jc w:val="both"/>
        <w:rPr>
          <w:color w:val="auto"/>
          <w:sz w:val="28"/>
          <w:szCs w:val="28"/>
        </w:rPr>
      </w:pPr>
      <w:r w:rsidRPr="00FF5918">
        <w:rPr>
          <w:color w:val="auto"/>
          <w:sz w:val="28"/>
          <w:szCs w:val="28"/>
        </w:rPr>
        <w:t>Положение абзаца третьего подпункта 3) части первой настоящего пункта не применяется, если пунктами отправления и назначения является территория Республики Казахстан.</w:t>
      </w:r>
    </w:p>
    <w:p w:rsidR="008F756D" w:rsidRPr="00FF5918" w:rsidRDefault="008F756D" w:rsidP="002258D8">
      <w:pPr>
        <w:ind w:firstLine="709"/>
        <w:contextualSpacing/>
        <w:jc w:val="both"/>
        <w:rPr>
          <w:color w:val="auto"/>
          <w:sz w:val="28"/>
          <w:szCs w:val="28"/>
        </w:rPr>
      </w:pPr>
      <w:r w:rsidRPr="00FF5918">
        <w:rPr>
          <w:color w:val="auto"/>
          <w:sz w:val="28"/>
          <w:szCs w:val="28"/>
        </w:rPr>
        <w:t>3. Документами, подтверждающими обороты, облагаемые по нулевой ставке,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являются:</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1) договор аэропорта с иностранной авиакомпанией, предусматривающий и (или) включающий реализацию горюче-смазочных материалов, </w:t>
      </w:r>
      <w:r w:rsidR="00824747" w:rsidRPr="00FF5918">
        <w:rPr>
          <w:color w:val="auto"/>
          <w:sz w:val="28"/>
          <w:szCs w:val="28"/>
        </w:rPr>
        <w:t>–</w:t>
      </w:r>
      <w:r w:rsidRPr="00FF5918">
        <w:rPr>
          <w:color w:val="auto"/>
          <w:sz w:val="28"/>
          <w:szCs w:val="28"/>
        </w:rPr>
        <w:t xml:space="preserve"> при осуществлении регулярных рейсов;</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заявка иностранной авиакомпании и (или) договор (соглашение) аэропорта с иностранной авиакомпанией </w:t>
      </w:r>
      <w:r w:rsidR="00824747" w:rsidRPr="00FF5918">
        <w:rPr>
          <w:color w:val="auto"/>
          <w:sz w:val="28"/>
          <w:szCs w:val="28"/>
        </w:rPr>
        <w:t>–</w:t>
      </w:r>
      <w:r w:rsidRPr="00FF5918">
        <w:rPr>
          <w:color w:val="auto"/>
          <w:sz w:val="28"/>
          <w:szCs w:val="28"/>
        </w:rPr>
        <w:t xml:space="preserve"> при осуществлении нерегулярных рейсов.</w:t>
      </w:r>
    </w:p>
    <w:p w:rsidR="008F756D" w:rsidRPr="00FF5918" w:rsidRDefault="008F756D" w:rsidP="002258D8">
      <w:pPr>
        <w:ind w:firstLine="709"/>
        <w:contextualSpacing/>
        <w:jc w:val="both"/>
        <w:rPr>
          <w:color w:val="auto"/>
          <w:sz w:val="28"/>
          <w:szCs w:val="28"/>
        </w:rPr>
      </w:pPr>
      <w:r w:rsidRPr="00FF5918">
        <w:rPr>
          <w:color w:val="auto"/>
          <w:sz w:val="28"/>
          <w:szCs w:val="28"/>
        </w:rPr>
        <w:t>При этом в заявке должны быть указаны следующие сведения:</w:t>
      </w:r>
    </w:p>
    <w:p w:rsidR="008F756D" w:rsidRPr="00FF5918" w:rsidRDefault="008F756D" w:rsidP="002258D8">
      <w:pPr>
        <w:ind w:firstLine="709"/>
        <w:contextualSpacing/>
        <w:jc w:val="both"/>
        <w:rPr>
          <w:color w:val="auto"/>
          <w:sz w:val="28"/>
          <w:szCs w:val="28"/>
        </w:rPr>
      </w:pPr>
      <w:r w:rsidRPr="00FF5918">
        <w:rPr>
          <w:color w:val="auto"/>
          <w:sz w:val="28"/>
          <w:szCs w:val="28"/>
        </w:rPr>
        <w:t>наименование авиакомпании с указанием государства, в котором она зарегистрирована;</w:t>
      </w:r>
    </w:p>
    <w:p w:rsidR="008F756D" w:rsidRPr="00FF5918" w:rsidRDefault="008F756D" w:rsidP="002258D8">
      <w:pPr>
        <w:ind w:firstLine="709"/>
        <w:contextualSpacing/>
        <w:jc w:val="both"/>
        <w:rPr>
          <w:color w:val="auto"/>
          <w:sz w:val="28"/>
          <w:szCs w:val="28"/>
        </w:rPr>
      </w:pPr>
      <w:r w:rsidRPr="00FF5918">
        <w:rPr>
          <w:color w:val="auto"/>
          <w:sz w:val="28"/>
          <w:szCs w:val="28"/>
        </w:rPr>
        <w:t>дата предполагаемой посадки воздушного судна.</w:t>
      </w:r>
    </w:p>
    <w:p w:rsidR="008F756D" w:rsidRPr="00FF5918" w:rsidRDefault="008F756D" w:rsidP="002258D8">
      <w:pPr>
        <w:ind w:firstLine="709"/>
        <w:contextualSpacing/>
        <w:jc w:val="both"/>
        <w:rPr>
          <w:color w:val="auto"/>
          <w:sz w:val="28"/>
          <w:szCs w:val="28"/>
        </w:rPr>
      </w:pPr>
      <w:r w:rsidRPr="00FF5918">
        <w:rPr>
          <w:color w:val="auto"/>
          <w:sz w:val="28"/>
          <w:szCs w:val="28"/>
        </w:rPr>
        <w:t>При посадке иностранного воздушного судна вследствие форс-мажорных обстоятельств заявка, предусмотренная настоящим подпунктом, не заполняется.</w:t>
      </w:r>
    </w:p>
    <w:p w:rsidR="008F756D" w:rsidRPr="00FF5918" w:rsidRDefault="008F756D" w:rsidP="002258D8">
      <w:pPr>
        <w:ind w:firstLine="709"/>
        <w:contextualSpacing/>
        <w:jc w:val="both"/>
        <w:rPr>
          <w:color w:val="auto"/>
          <w:sz w:val="28"/>
          <w:szCs w:val="28"/>
        </w:rPr>
      </w:pPr>
      <w:r w:rsidRPr="00FF5918">
        <w:rPr>
          <w:color w:val="auto"/>
          <w:sz w:val="28"/>
          <w:szCs w:val="28"/>
        </w:rPr>
        <w:t>Для целей настоящего подпункта:</w:t>
      </w:r>
    </w:p>
    <w:p w:rsidR="008F756D" w:rsidRPr="00FF5918" w:rsidRDefault="008F756D" w:rsidP="002258D8">
      <w:pPr>
        <w:ind w:firstLine="709"/>
        <w:contextualSpacing/>
        <w:jc w:val="both"/>
        <w:rPr>
          <w:color w:val="auto"/>
          <w:sz w:val="28"/>
          <w:szCs w:val="28"/>
        </w:rPr>
      </w:pPr>
      <w:r w:rsidRPr="00FF5918">
        <w:rPr>
          <w:color w:val="auto"/>
          <w:sz w:val="28"/>
          <w:szCs w:val="28"/>
        </w:rPr>
        <w:t xml:space="preserve">регулярным рейсом признается рейс, выполняемый согласно расписанию, установленному и опубликованному авиакомпанией в порядке, определяемом </w:t>
      </w:r>
      <w:hyperlink r:id="rId509" w:history="1">
        <w:r w:rsidRPr="00FF5918">
          <w:rPr>
            <w:color w:val="auto"/>
            <w:sz w:val="28"/>
            <w:szCs w:val="28"/>
          </w:rPr>
          <w:t>законодательством</w:t>
        </w:r>
      </w:hyperlink>
      <w:r w:rsidRPr="00FF5918">
        <w:rPr>
          <w:color w:val="auto"/>
          <w:sz w:val="28"/>
          <w:szCs w:val="28"/>
        </w:rPr>
        <w:t xml:space="preserve"> Республики Казахстан об использовании воздушного пространства Республики Казахстан и деятельности авиации;</w:t>
      </w:r>
    </w:p>
    <w:p w:rsidR="008F756D" w:rsidRPr="00FF5918" w:rsidRDefault="008F756D" w:rsidP="002258D8">
      <w:pPr>
        <w:ind w:firstLine="709"/>
        <w:contextualSpacing/>
        <w:jc w:val="both"/>
        <w:rPr>
          <w:color w:val="auto"/>
          <w:sz w:val="28"/>
          <w:szCs w:val="28"/>
        </w:rPr>
      </w:pPr>
      <w:r w:rsidRPr="00FF5918">
        <w:rPr>
          <w:color w:val="auto"/>
          <w:sz w:val="28"/>
          <w:szCs w:val="28"/>
        </w:rPr>
        <w:t>нерегулярным рейсом признается рейс, не подпадающий под определение регулярного рейса;</w:t>
      </w:r>
    </w:p>
    <w:p w:rsidR="008F756D" w:rsidRPr="00FF5918" w:rsidRDefault="008F756D" w:rsidP="002258D8">
      <w:pPr>
        <w:pStyle w:val="j123"/>
        <w:spacing w:before="0" w:beforeAutospacing="0" w:after="0" w:afterAutospacing="0"/>
        <w:ind w:firstLine="709"/>
        <w:contextualSpacing/>
        <w:jc w:val="both"/>
        <w:rPr>
          <w:sz w:val="28"/>
          <w:szCs w:val="28"/>
        </w:rPr>
      </w:pPr>
      <w:r w:rsidRPr="00FF5918">
        <w:rPr>
          <w:sz w:val="28"/>
          <w:szCs w:val="28"/>
        </w:rPr>
        <w:t>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rsidR="008F756D" w:rsidRPr="00FF5918" w:rsidRDefault="008F756D" w:rsidP="002258D8">
      <w:pPr>
        <w:pStyle w:val="j123"/>
        <w:spacing w:before="0" w:beforeAutospacing="0" w:after="0" w:afterAutospacing="0"/>
        <w:ind w:firstLine="709"/>
        <w:contextualSpacing/>
        <w:jc w:val="both"/>
        <w:rPr>
          <w:sz w:val="28"/>
          <w:szCs w:val="28"/>
        </w:rPr>
      </w:pPr>
      <w:r w:rsidRPr="00FF5918">
        <w:rPr>
          <w:sz w:val="28"/>
          <w:szCs w:val="28"/>
        </w:rPr>
        <w:t>наименование авиакомпании;</w:t>
      </w:r>
    </w:p>
    <w:p w:rsidR="008F756D" w:rsidRPr="00FF5918" w:rsidRDefault="008F756D" w:rsidP="002258D8">
      <w:pPr>
        <w:pStyle w:val="j123"/>
        <w:spacing w:before="0" w:beforeAutospacing="0" w:after="0" w:afterAutospacing="0"/>
        <w:ind w:firstLine="709"/>
        <w:contextualSpacing/>
        <w:jc w:val="both"/>
        <w:rPr>
          <w:sz w:val="28"/>
          <w:szCs w:val="28"/>
        </w:rPr>
      </w:pPr>
      <w:r w:rsidRPr="00FF5918">
        <w:rPr>
          <w:sz w:val="28"/>
          <w:szCs w:val="28"/>
        </w:rPr>
        <w:t>количество заправленных горюче-смазочных материалов;</w:t>
      </w:r>
    </w:p>
    <w:p w:rsidR="008F756D" w:rsidRPr="00FF5918" w:rsidRDefault="008F756D" w:rsidP="002258D8">
      <w:pPr>
        <w:pStyle w:val="j123"/>
        <w:spacing w:before="0" w:beforeAutospacing="0" w:after="0" w:afterAutospacing="0"/>
        <w:ind w:firstLine="709"/>
        <w:contextualSpacing/>
        <w:jc w:val="both"/>
        <w:rPr>
          <w:sz w:val="28"/>
          <w:szCs w:val="28"/>
        </w:rPr>
      </w:pPr>
      <w:r w:rsidRPr="00FF5918">
        <w:rPr>
          <w:sz w:val="28"/>
          <w:szCs w:val="28"/>
        </w:rPr>
        <w:t>дата заправки воздушного судна;</w:t>
      </w:r>
    </w:p>
    <w:p w:rsidR="008F756D" w:rsidRPr="00FF5918" w:rsidRDefault="008F756D" w:rsidP="002258D8">
      <w:pPr>
        <w:pStyle w:val="j123"/>
        <w:spacing w:before="0" w:beforeAutospacing="0" w:after="0" w:afterAutospacing="0"/>
        <w:ind w:firstLine="709"/>
        <w:contextualSpacing/>
        <w:jc w:val="both"/>
        <w:rPr>
          <w:sz w:val="28"/>
          <w:szCs w:val="28"/>
        </w:rPr>
      </w:pPr>
      <w:r w:rsidRPr="00FF5918">
        <w:rPr>
          <w:sz w:val="28"/>
          <w:szCs w:val="28"/>
        </w:rPr>
        <w:t>подписи командира воздушного судна или представителя иностранной авиакомпании и сотрудника соответствующей службы аэропорта, осуществившей заправку.</w:t>
      </w:r>
    </w:p>
    <w:p w:rsidR="008F756D" w:rsidRPr="00FF5918" w:rsidRDefault="008F756D" w:rsidP="002258D8">
      <w:pPr>
        <w:pStyle w:val="j123"/>
        <w:spacing w:before="0" w:beforeAutospacing="0" w:after="0" w:afterAutospacing="0"/>
        <w:ind w:firstLine="709"/>
        <w:contextualSpacing/>
        <w:jc w:val="both"/>
        <w:rPr>
          <w:sz w:val="28"/>
          <w:szCs w:val="28"/>
        </w:rPr>
      </w:pPr>
      <w:r w:rsidRPr="00FF5918">
        <w:rPr>
          <w:sz w:val="28"/>
          <w:szCs w:val="28"/>
        </w:rPr>
        <w:t xml:space="preserve">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w:t>
      </w:r>
      <w:hyperlink r:id="rId510" w:tgtFrame="_parent" w:tooltip="Список документов" w:history="1">
        <w:r w:rsidRPr="00FF5918">
          <w:rPr>
            <w:rStyle w:val="a6"/>
            <w:sz w:val="28"/>
            <w:szCs w:val="28"/>
          </w:rPr>
          <w:t>таможенным законодательством</w:t>
        </w:r>
      </w:hyperlink>
      <w:r w:rsidRPr="00FF5918">
        <w:rPr>
          <w:sz w:val="28"/>
          <w:szCs w:val="28"/>
        </w:rPr>
        <w:t xml:space="preserve"> Евразийского экономического союза и (или) Республики Казахстан не предусмотрены таможенное оформление и таможенный контроль;</w:t>
      </w:r>
    </w:p>
    <w:p w:rsidR="008F756D" w:rsidRPr="00FF5918" w:rsidRDefault="008F756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3) документ, подтверждающий факт оплаты за реализованные аэропортом горюче-смазочные материалы;</w:t>
      </w:r>
    </w:p>
    <w:p w:rsidR="008F756D" w:rsidRPr="00FF5918" w:rsidRDefault="008F756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4)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w:t>
      </w:r>
      <w:hyperlink r:id="rId511" w:tgtFrame="_parent" w:tooltip="Приказ Министра финансов Республики Казахстан от 5 марта 2013 года № 123 " w:history="1">
        <w:r w:rsidRPr="00FF5918">
          <w:rPr>
            <w:rStyle w:val="a3"/>
            <w:color w:val="auto"/>
            <w:sz w:val="28"/>
            <w:szCs w:val="28"/>
            <w:u w:val="none"/>
          </w:rPr>
          <w:t>форме</w:t>
        </w:r>
      </w:hyperlink>
      <w:r w:rsidRPr="00FF5918">
        <w:rPr>
          <w:rStyle w:val="s0"/>
          <w:color w:val="auto"/>
          <w:sz w:val="28"/>
          <w:szCs w:val="28"/>
        </w:rPr>
        <w:t xml:space="preserve"> и порядку, которые утверждены уполномоченным органом по согласованию с уполномоченным органом в сфере гражданской авиации.</w:t>
      </w:r>
    </w:p>
    <w:p w:rsidR="00AC055F" w:rsidRPr="00FF5918" w:rsidRDefault="008F756D" w:rsidP="002258D8">
      <w:pPr>
        <w:ind w:firstLine="709"/>
        <w:contextualSpacing/>
        <w:jc w:val="both"/>
        <w:rPr>
          <w:rStyle w:val="s0"/>
          <w:color w:val="auto"/>
          <w:sz w:val="28"/>
          <w:szCs w:val="28"/>
        </w:rPr>
      </w:pPr>
      <w:r w:rsidRPr="00FF5918">
        <w:rPr>
          <w:rStyle w:val="s0"/>
          <w:color w:val="auto"/>
          <w:sz w:val="28"/>
          <w:szCs w:val="28"/>
        </w:rPr>
        <w:t xml:space="preserve">При этом заключение, предусмотренное настоящим подпунктом, представляется должностным лицом уполномоченного органа в сфере гражданской авиации в случаях осуществления рейсов, в отношении которых в соответствии с таможенным законодательством </w:t>
      </w:r>
      <w:r w:rsidRPr="00FF5918">
        <w:rPr>
          <w:color w:val="auto"/>
          <w:sz w:val="28"/>
          <w:szCs w:val="28"/>
        </w:rPr>
        <w:t>Евразийского экономического союза</w:t>
      </w:r>
      <w:r w:rsidRPr="00FF5918">
        <w:rPr>
          <w:rStyle w:val="s0"/>
          <w:color w:val="auto"/>
          <w:sz w:val="28"/>
          <w:szCs w:val="28"/>
        </w:rPr>
        <w:t xml:space="preserve"> и (или) таможенным законодательством Республики Казахстан не предусмотрены таможенное оформление и таможенный контроль.</w:t>
      </w:r>
    </w:p>
    <w:p w:rsidR="00AC055F" w:rsidRPr="00FF5918" w:rsidRDefault="00AC055F" w:rsidP="002258D8">
      <w:pPr>
        <w:pStyle w:val="j17"/>
        <w:spacing w:before="0" w:beforeAutospacing="0" w:after="0" w:afterAutospacing="0"/>
        <w:ind w:firstLine="709"/>
        <w:contextualSpacing/>
        <w:jc w:val="both"/>
        <w:rPr>
          <w:sz w:val="28"/>
          <w:szCs w:val="28"/>
        </w:rPr>
      </w:pPr>
    </w:p>
    <w:p w:rsidR="00AC055F" w:rsidRPr="00FF5918" w:rsidRDefault="00AC055F" w:rsidP="006853FE">
      <w:pPr>
        <w:pStyle w:val="a8"/>
        <w:numPr>
          <w:ilvl w:val="0"/>
          <w:numId w:val="79"/>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Налогообложение товаров, реализуемых на территорию специальной экономической зоны</w:t>
      </w:r>
    </w:p>
    <w:p w:rsidR="00A55C42" w:rsidRPr="00FF5918" w:rsidRDefault="00A55C42" w:rsidP="002258D8">
      <w:pPr>
        <w:ind w:firstLine="709"/>
        <w:contextualSpacing/>
        <w:jc w:val="both"/>
        <w:rPr>
          <w:bCs/>
          <w:color w:val="auto"/>
          <w:sz w:val="28"/>
          <w:szCs w:val="28"/>
        </w:rPr>
      </w:pPr>
      <w:r w:rsidRPr="00FF5918">
        <w:rPr>
          <w:bCs/>
          <w:color w:val="auto"/>
          <w:sz w:val="28"/>
          <w:szCs w:val="28"/>
        </w:rPr>
        <w:t>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Правительством Республики Казахстан, облагается налогом на добавленную стоимость по нулевой ставке.</w:t>
      </w:r>
    </w:p>
    <w:p w:rsidR="00A55C42" w:rsidRPr="00FF5918" w:rsidRDefault="00A55C42" w:rsidP="002258D8">
      <w:pPr>
        <w:ind w:firstLine="709"/>
        <w:contextualSpacing/>
        <w:jc w:val="both"/>
        <w:rPr>
          <w:bCs/>
          <w:color w:val="auto"/>
          <w:sz w:val="28"/>
          <w:szCs w:val="28"/>
        </w:rPr>
      </w:pPr>
      <w:r w:rsidRPr="00FF5918">
        <w:rPr>
          <w:bCs/>
          <w:color w:val="auto"/>
          <w:sz w:val="28"/>
          <w:szCs w:val="28"/>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A55C42" w:rsidRPr="00FF5918" w:rsidRDefault="00A55C42" w:rsidP="002258D8">
      <w:pPr>
        <w:ind w:firstLine="709"/>
        <w:contextualSpacing/>
        <w:jc w:val="both"/>
        <w:rPr>
          <w:bCs/>
          <w:color w:val="auto"/>
          <w:sz w:val="28"/>
          <w:szCs w:val="28"/>
        </w:rPr>
      </w:pPr>
      <w:r w:rsidRPr="00FF5918">
        <w:rPr>
          <w:bCs/>
          <w:color w:val="auto"/>
          <w:sz w:val="28"/>
          <w:szCs w:val="28"/>
        </w:rPr>
        <w:t>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rsidR="00A55C42" w:rsidRPr="00FF5918" w:rsidRDefault="00A55C42" w:rsidP="002258D8">
      <w:pPr>
        <w:ind w:firstLine="709"/>
        <w:contextualSpacing/>
        <w:jc w:val="both"/>
        <w:rPr>
          <w:bCs/>
          <w:color w:val="auto"/>
          <w:sz w:val="28"/>
          <w:szCs w:val="28"/>
        </w:rPr>
      </w:pPr>
      <w:r w:rsidRPr="00FF5918">
        <w:rPr>
          <w:bCs/>
          <w:color w:val="auto"/>
          <w:sz w:val="28"/>
          <w:szCs w:val="28"/>
        </w:rPr>
        <w:t>1) договор (контракт) на поставку товаров с организациями, осуществляющими деятельность на территориях специальных экономических зон;</w:t>
      </w:r>
    </w:p>
    <w:p w:rsidR="00A55C42" w:rsidRPr="00FF5918" w:rsidRDefault="00A55C42" w:rsidP="002258D8">
      <w:pPr>
        <w:ind w:firstLine="709"/>
        <w:contextualSpacing/>
        <w:jc w:val="both"/>
        <w:rPr>
          <w:bCs/>
          <w:color w:val="auto"/>
          <w:sz w:val="28"/>
          <w:szCs w:val="28"/>
        </w:rPr>
      </w:pPr>
      <w:r w:rsidRPr="00FF5918">
        <w:rPr>
          <w:bCs/>
          <w:color w:val="auto"/>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55C42" w:rsidRPr="00FF5918" w:rsidRDefault="00A55C42" w:rsidP="002258D8">
      <w:pPr>
        <w:ind w:firstLine="709"/>
        <w:contextualSpacing/>
        <w:jc w:val="both"/>
        <w:rPr>
          <w:bCs/>
          <w:color w:val="auto"/>
          <w:sz w:val="28"/>
          <w:szCs w:val="28"/>
        </w:rPr>
      </w:pPr>
      <w:r w:rsidRPr="00FF5918">
        <w:rPr>
          <w:bCs/>
          <w:color w:val="auto"/>
          <w:sz w:val="28"/>
          <w:szCs w:val="28"/>
        </w:rPr>
        <w:t>3) копии товаросопроводительных документов, подтверждающих отгрузку товаров организациям, указанным в подпункте 1) настоящего пункта;</w:t>
      </w:r>
    </w:p>
    <w:p w:rsidR="00A55C42" w:rsidRPr="00FF5918" w:rsidRDefault="00A55C42" w:rsidP="002258D8">
      <w:pPr>
        <w:ind w:firstLine="709"/>
        <w:contextualSpacing/>
        <w:jc w:val="both"/>
        <w:rPr>
          <w:bCs/>
          <w:color w:val="auto"/>
          <w:sz w:val="28"/>
          <w:szCs w:val="28"/>
        </w:rPr>
      </w:pPr>
      <w:r w:rsidRPr="00FF5918">
        <w:rPr>
          <w:bCs/>
          <w:color w:val="auto"/>
          <w:sz w:val="28"/>
          <w:szCs w:val="28"/>
        </w:rPr>
        <w:t>4) копии документов, подтверждающих получение товаров организациями, указанными в подпункте 1) настоящего пункта.</w:t>
      </w:r>
    </w:p>
    <w:p w:rsidR="00A55C42" w:rsidRPr="00FF5918" w:rsidRDefault="00DC5821" w:rsidP="002258D8">
      <w:pPr>
        <w:ind w:firstLine="709"/>
        <w:contextualSpacing/>
        <w:jc w:val="both"/>
        <w:rPr>
          <w:bCs/>
          <w:color w:val="auto"/>
          <w:sz w:val="28"/>
          <w:szCs w:val="28"/>
        </w:rPr>
      </w:pPr>
      <w:r w:rsidRPr="00FF5918">
        <w:rPr>
          <w:bCs/>
          <w:color w:val="auto"/>
          <w:sz w:val="28"/>
          <w:szCs w:val="28"/>
        </w:rPr>
        <w:t>3</w:t>
      </w:r>
      <w:r w:rsidR="00A55C42" w:rsidRPr="00FF5918">
        <w:rPr>
          <w:bCs/>
          <w:color w:val="auto"/>
          <w:sz w:val="28"/>
          <w:szCs w:val="28"/>
        </w:rPr>
        <w:t>.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A55C42" w:rsidRPr="00FF5918" w:rsidRDefault="00DC5821" w:rsidP="002258D8">
      <w:pPr>
        <w:ind w:firstLine="709"/>
        <w:contextualSpacing/>
        <w:jc w:val="both"/>
        <w:rPr>
          <w:bCs/>
          <w:color w:val="auto"/>
          <w:sz w:val="28"/>
          <w:szCs w:val="28"/>
        </w:rPr>
      </w:pPr>
      <w:r w:rsidRPr="00FF5918">
        <w:rPr>
          <w:bCs/>
          <w:color w:val="auto"/>
          <w:sz w:val="28"/>
          <w:szCs w:val="28"/>
        </w:rPr>
        <w:t>4</w:t>
      </w:r>
      <w:r w:rsidR="00A55C42" w:rsidRPr="00FF5918">
        <w:rPr>
          <w:bCs/>
          <w:color w:val="auto"/>
          <w:sz w:val="28"/>
          <w:szCs w:val="28"/>
        </w:rPr>
        <w:t xml:space="preserve">.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A55C42" w:rsidRPr="00FF5918" w:rsidRDefault="00DC5821" w:rsidP="002258D8">
      <w:pPr>
        <w:ind w:firstLine="709"/>
        <w:contextualSpacing/>
        <w:jc w:val="both"/>
        <w:rPr>
          <w:bCs/>
          <w:color w:val="auto"/>
          <w:sz w:val="28"/>
          <w:szCs w:val="28"/>
        </w:rPr>
      </w:pPr>
      <w:r w:rsidRPr="00FF5918">
        <w:rPr>
          <w:bCs/>
          <w:color w:val="auto"/>
          <w:sz w:val="28"/>
          <w:szCs w:val="28"/>
        </w:rPr>
        <w:t>5</w:t>
      </w:r>
      <w:r w:rsidR="00A55C42" w:rsidRPr="00FF5918">
        <w:rPr>
          <w:bCs/>
          <w:color w:val="auto"/>
          <w:sz w:val="28"/>
          <w:szCs w:val="28"/>
        </w:rPr>
        <w:t>.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w:t>
      </w:r>
      <w:r w:rsidR="00824747" w:rsidRPr="00FF5918">
        <w:rPr>
          <w:bCs/>
          <w:color w:val="auto"/>
          <w:sz w:val="28"/>
          <w:szCs w:val="28"/>
        </w:rPr>
        <w:t>,</w:t>
      </w:r>
      <w:r w:rsidR="00A55C42" w:rsidRPr="00FF5918">
        <w:rPr>
          <w:bCs/>
          <w:color w:val="auto"/>
          <w:sz w:val="28"/>
          <w:szCs w:val="28"/>
        </w:rPr>
        <w:t xml:space="preserve"> представленных участником специальной экономической зоны.</w:t>
      </w:r>
    </w:p>
    <w:p w:rsidR="00A55C42" w:rsidRPr="00FF5918" w:rsidRDefault="00A55C42" w:rsidP="002258D8">
      <w:pPr>
        <w:ind w:firstLine="709"/>
        <w:contextualSpacing/>
        <w:jc w:val="both"/>
        <w:rPr>
          <w:bCs/>
          <w:color w:val="auto"/>
          <w:sz w:val="28"/>
          <w:szCs w:val="28"/>
        </w:rPr>
      </w:pPr>
      <w:r w:rsidRPr="00FF5918">
        <w:rPr>
          <w:bCs/>
          <w:color w:val="auto"/>
          <w:sz w:val="28"/>
          <w:szCs w:val="28"/>
        </w:rPr>
        <w:t>В случае невыполнения участником специальной экономической зоны условий</w:t>
      </w:r>
      <w:r w:rsidR="00824747" w:rsidRPr="00FF5918">
        <w:rPr>
          <w:bCs/>
          <w:color w:val="auto"/>
          <w:sz w:val="28"/>
          <w:szCs w:val="28"/>
        </w:rPr>
        <w:t>,</w:t>
      </w:r>
      <w:r w:rsidRPr="00FF5918">
        <w:rPr>
          <w:bCs/>
          <w:color w:val="auto"/>
          <w:sz w:val="28"/>
          <w:szCs w:val="28"/>
        </w:rPr>
        <w:t xml:space="preserve"> предусмотренных частью первой пункта 1 настоящей статьи, </w:t>
      </w:r>
      <w:r w:rsidRPr="00FF5918">
        <w:rPr>
          <w:color w:val="auto"/>
          <w:sz w:val="28"/>
          <w:szCs w:val="28"/>
          <w:lang w:eastAsia="en-US"/>
        </w:rPr>
        <w:t>товары, помещенные под таможенную процедуру свободной таможенной зоны,</w:t>
      </w:r>
      <w:r w:rsidRPr="00FF5918">
        <w:rPr>
          <w:bCs/>
          <w:color w:val="auto"/>
          <w:sz w:val="28"/>
          <w:szCs w:val="28"/>
        </w:rPr>
        <w:t xml:space="preserve"> признаются облагаемым импортом и подлежат обложению налогом на добавленную стоимость с даты ввоза товаров на территорию </w:t>
      </w:r>
      <w:r w:rsidRPr="00FF5918">
        <w:rPr>
          <w:color w:val="auto"/>
          <w:sz w:val="28"/>
          <w:szCs w:val="28"/>
          <w:lang w:eastAsia="en-US"/>
        </w:rPr>
        <w:t xml:space="preserve">специальной экономической зоны, </w:t>
      </w:r>
      <w:r w:rsidRPr="00FF5918">
        <w:rPr>
          <w:bCs/>
          <w:color w:val="auto"/>
          <w:sz w:val="28"/>
          <w:szCs w:val="28"/>
        </w:rPr>
        <w:t xml:space="preserve">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w:t>
      </w:r>
      <w:r w:rsidRPr="00FF5918">
        <w:rPr>
          <w:rStyle w:val="s0"/>
          <w:color w:val="auto"/>
          <w:sz w:val="28"/>
          <w:szCs w:val="28"/>
        </w:rPr>
        <w:t xml:space="preserve">законодательством </w:t>
      </w:r>
      <w:r w:rsidRPr="00FF5918">
        <w:rPr>
          <w:color w:val="auto"/>
          <w:sz w:val="28"/>
          <w:szCs w:val="28"/>
        </w:rPr>
        <w:t>Евразийского экономического союза</w:t>
      </w:r>
      <w:r w:rsidRPr="00FF5918">
        <w:rPr>
          <w:rStyle w:val="s0"/>
          <w:color w:val="auto"/>
          <w:sz w:val="28"/>
          <w:szCs w:val="28"/>
        </w:rPr>
        <w:t xml:space="preserve"> и (или) таможенным законодательством Республики Казахстан.</w:t>
      </w:r>
    </w:p>
    <w:p w:rsidR="00AC055F" w:rsidRPr="00FF5918" w:rsidRDefault="00AC055F" w:rsidP="002258D8">
      <w:pPr>
        <w:ind w:firstLine="709"/>
        <w:contextualSpacing/>
        <w:jc w:val="both"/>
        <w:rPr>
          <w:bCs/>
          <w:color w:val="auto"/>
          <w:sz w:val="28"/>
          <w:szCs w:val="28"/>
        </w:rPr>
      </w:pPr>
    </w:p>
    <w:p w:rsidR="00AC055F" w:rsidRPr="00FF5918" w:rsidRDefault="00AC055F" w:rsidP="006853FE">
      <w:pPr>
        <w:pStyle w:val="a8"/>
        <w:numPr>
          <w:ilvl w:val="0"/>
          <w:numId w:val="79"/>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Особенности налогообложения товаров, реализуемых на территорию специальной экономической зоны «Астана </w:t>
      </w:r>
      <w:r w:rsidR="00824747" w:rsidRPr="00FF5918">
        <w:rPr>
          <w:b/>
          <w:sz w:val="28"/>
          <w:szCs w:val="28"/>
        </w:rPr>
        <w:t>–</w:t>
      </w:r>
      <w:r w:rsidRPr="00FF5918">
        <w:rPr>
          <w:rFonts w:ascii="Times New Roman" w:hAnsi="Times New Roman"/>
          <w:b/>
          <w:bCs/>
          <w:sz w:val="28"/>
          <w:szCs w:val="28"/>
        </w:rPr>
        <w:t xml:space="preserve"> новый город»</w:t>
      </w:r>
    </w:p>
    <w:p w:rsidR="00A55C42" w:rsidRPr="00FF5918" w:rsidRDefault="00A55C42" w:rsidP="002258D8">
      <w:pPr>
        <w:ind w:firstLine="709"/>
        <w:contextualSpacing/>
        <w:jc w:val="both"/>
        <w:rPr>
          <w:color w:val="auto"/>
          <w:sz w:val="28"/>
          <w:szCs w:val="28"/>
        </w:rPr>
      </w:pPr>
      <w:bookmarkStart w:id="1331" w:name="SUB244030100"/>
      <w:bookmarkEnd w:id="1331"/>
      <w:r w:rsidRPr="00FF5918">
        <w:rPr>
          <w:color w:val="auto"/>
          <w:sz w:val="28"/>
          <w:szCs w:val="28"/>
        </w:rPr>
        <w:t xml:space="preserve">1. Если иное не установлено </w:t>
      </w:r>
      <w:bookmarkStart w:id="1332" w:name="sub1002363256"/>
      <w:r w:rsidR="00521D97" w:rsidRPr="00FF5918">
        <w:rPr>
          <w:color w:val="auto"/>
          <w:sz w:val="28"/>
          <w:szCs w:val="28"/>
        </w:rPr>
        <w:fldChar w:fldCharType="begin"/>
      </w:r>
      <w:r w:rsidRPr="00FF5918">
        <w:rPr>
          <w:color w:val="auto"/>
          <w:sz w:val="28"/>
          <w:szCs w:val="28"/>
        </w:rPr>
        <w:instrText xml:space="preserve"> HYPERLINK "jl:30366217.244020000 " </w:instrText>
      </w:r>
      <w:r w:rsidR="00521D97" w:rsidRPr="00FF5918">
        <w:rPr>
          <w:color w:val="auto"/>
          <w:sz w:val="28"/>
          <w:szCs w:val="28"/>
        </w:rPr>
        <w:fldChar w:fldCharType="separate"/>
      </w:r>
      <w:r w:rsidRPr="00FF5918">
        <w:rPr>
          <w:bCs/>
          <w:color w:val="auto"/>
          <w:sz w:val="28"/>
          <w:szCs w:val="28"/>
        </w:rPr>
        <w:t xml:space="preserve">статьей </w:t>
      </w:r>
      <w:r w:rsidR="003613FB" w:rsidRPr="00FF5918">
        <w:rPr>
          <w:bCs/>
          <w:color w:val="auto"/>
          <w:sz w:val="28"/>
          <w:szCs w:val="28"/>
        </w:rPr>
        <w:t>389</w:t>
      </w:r>
      <w:r w:rsidR="00521D97" w:rsidRPr="00FF5918">
        <w:rPr>
          <w:color w:val="auto"/>
          <w:sz w:val="28"/>
          <w:szCs w:val="28"/>
        </w:rPr>
        <w:fldChar w:fldCharType="end"/>
      </w:r>
      <w:bookmarkEnd w:id="1332"/>
      <w:r w:rsidR="003613FB" w:rsidRPr="00FF5918">
        <w:rPr>
          <w:color w:val="auto"/>
          <w:sz w:val="28"/>
          <w:szCs w:val="28"/>
        </w:rPr>
        <w:t xml:space="preserve"> и 391</w:t>
      </w:r>
      <w:r w:rsidRPr="00FF5918">
        <w:rPr>
          <w:color w:val="auto"/>
          <w:sz w:val="28"/>
          <w:szCs w:val="28"/>
        </w:rPr>
        <w:t xml:space="preserve"> настоящего Кодекса, реализация на территорию специальной экономической зоны «Астана </w:t>
      </w:r>
      <w:r w:rsidR="00824747" w:rsidRPr="00FF5918">
        <w:rPr>
          <w:color w:val="auto"/>
          <w:sz w:val="28"/>
          <w:szCs w:val="28"/>
        </w:rPr>
        <w:t>–</w:t>
      </w:r>
      <w:r w:rsidRPr="00FF5918">
        <w:rPr>
          <w:color w:val="auto"/>
          <w:sz w:val="28"/>
          <w:szCs w:val="28"/>
        </w:rPr>
        <w:t xml:space="preserve"> новый город» товаров, полностью потребляемых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 по перечню товаров, определенных Правительством Республики Казахстан, облагается налогом на добавленную стоимость по нулевой ставке.</w:t>
      </w:r>
    </w:p>
    <w:p w:rsidR="00A55C42" w:rsidRPr="00FF5918" w:rsidRDefault="00A55C42" w:rsidP="002258D8">
      <w:pPr>
        <w:ind w:firstLine="709"/>
        <w:contextualSpacing/>
        <w:jc w:val="both"/>
        <w:rPr>
          <w:color w:val="auto"/>
          <w:sz w:val="28"/>
          <w:szCs w:val="28"/>
        </w:rPr>
      </w:pPr>
      <w:r w:rsidRPr="00FF5918">
        <w:rPr>
          <w:color w:val="auto"/>
          <w:sz w:val="28"/>
          <w:szCs w:val="28"/>
        </w:rPr>
        <w:t>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под таможенную процедуру свободной таможенной зоны и нахождения под таможенным контролем.</w:t>
      </w:r>
    </w:p>
    <w:p w:rsidR="00A55C42" w:rsidRPr="00FF5918" w:rsidRDefault="00A55C42" w:rsidP="002258D8">
      <w:pPr>
        <w:ind w:firstLine="709"/>
        <w:contextualSpacing/>
        <w:jc w:val="both"/>
        <w:rPr>
          <w:color w:val="auto"/>
          <w:sz w:val="28"/>
          <w:szCs w:val="28"/>
        </w:rPr>
      </w:pPr>
      <w:bookmarkStart w:id="1333" w:name="SUB244030200"/>
      <w:bookmarkEnd w:id="1333"/>
      <w:r w:rsidRPr="00FF5918">
        <w:rPr>
          <w:color w:val="auto"/>
          <w:sz w:val="28"/>
          <w:szCs w:val="28"/>
        </w:rPr>
        <w:t>2. Документами, подтверждающими обороты, облагаемые по нулевой ставке, в соответствии с настоящей статьей являются:</w:t>
      </w:r>
    </w:p>
    <w:p w:rsidR="00A55C42" w:rsidRPr="00FF5918" w:rsidRDefault="00A55C42" w:rsidP="002258D8">
      <w:pPr>
        <w:ind w:firstLine="709"/>
        <w:contextualSpacing/>
        <w:jc w:val="both"/>
        <w:rPr>
          <w:color w:val="auto"/>
          <w:sz w:val="28"/>
          <w:szCs w:val="28"/>
        </w:rPr>
      </w:pPr>
      <w:bookmarkStart w:id="1334" w:name="SUB244030201"/>
      <w:bookmarkEnd w:id="1334"/>
      <w:r w:rsidRPr="00FF5918">
        <w:rPr>
          <w:color w:val="auto"/>
          <w:sz w:val="28"/>
          <w:szCs w:val="28"/>
        </w:rPr>
        <w:t xml:space="preserve">1) договор (контракт) на поставку товаров с организациями, осуществляющими на территории специальной экономической зоны «Астана </w:t>
      </w:r>
      <w:r w:rsidR="00824747" w:rsidRPr="00FF5918">
        <w:rPr>
          <w:color w:val="auto"/>
          <w:sz w:val="28"/>
          <w:szCs w:val="28"/>
        </w:rPr>
        <w:t>–</w:t>
      </w:r>
      <w:r w:rsidRPr="00FF5918">
        <w:rPr>
          <w:color w:val="auto"/>
          <w:sz w:val="28"/>
          <w:szCs w:val="28"/>
        </w:rPr>
        <w:t xml:space="preserve"> новый город» строительство объектов, указанных в пункте 1 настоящей статьи;</w:t>
      </w:r>
    </w:p>
    <w:p w:rsidR="00A55C42" w:rsidRPr="00FF5918" w:rsidRDefault="00A55C42" w:rsidP="002258D8">
      <w:pPr>
        <w:ind w:firstLine="709"/>
        <w:contextualSpacing/>
        <w:jc w:val="both"/>
        <w:rPr>
          <w:color w:val="auto"/>
          <w:sz w:val="28"/>
          <w:szCs w:val="28"/>
        </w:rPr>
      </w:pPr>
      <w:bookmarkStart w:id="1335" w:name="SUB244030202"/>
      <w:bookmarkEnd w:id="1335"/>
      <w:r w:rsidRPr="00FF5918">
        <w:rPr>
          <w:color w:val="auto"/>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55C42" w:rsidRPr="00FF5918" w:rsidRDefault="00A55C42" w:rsidP="002258D8">
      <w:pPr>
        <w:ind w:firstLine="709"/>
        <w:contextualSpacing/>
        <w:jc w:val="both"/>
        <w:rPr>
          <w:color w:val="auto"/>
          <w:sz w:val="28"/>
          <w:szCs w:val="28"/>
        </w:rPr>
      </w:pPr>
      <w:bookmarkStart w:id="1336" w:name="SUB244030203"/>
      <w:bookmarkEnd w:id="1336"/>
      <w:r w:rsidRPr="00FF5918">
        <w:rPr>
          <w:color w:val="auto"/>
          <w:sz w:val="28"/>
          <w:szCs w:val="28"/>
        </w:rPr>
        <w:t>3) копии товаросопроводительных документов, подтверждающих отгрузку товаров организациям, указанным в подпункте 1) настоящего пункта;</w:t>
      </w:r>
    </w:p>
    <w:p w:rsidR="00A55C42" w:rsidRPr="00FF5918" w:rsidRDefault="00A55C42" w:rsidP="002258D8">
      <w:pPr>
        <w:ind w:firstLine="709"/>
        <w:contextualSpacing/>
        <w:jc w:val="both"/>
        <w:rPr>
          <w:color w:val="auto"/>
          <w:sz w:val="28"/>
          <w:szCs w:val="28"/>
        </w:rPr>
      </w:pPr>
      <w:bookmarkStart w:id="1337" w:name="SUB244030204"/>
      <w:bookmarkEnd w:id="1337"/>
      <w:r w:rsidRPr="00FF5918">
        <w:rPr>
          <w:color w:val="auto"/>
          <w:sz w:val="28"/>
          <w:szCs w:val="28"/>
        </w:rPr>
        <w:t>4) копии документов, подтверждающих получение товаров организациями, указанными в подпункте 1) настоящего пункта.</w:t>
      </w:r>
    </w:p>
    <w:p w:rsidR="00A55C42" w:rsidRPr="00FF5918" w:rsidRDefault="00D1651B" w:rsidP="002258D8">
      <w:pPr>
        <w:ind w:firstLine="709"/>
        <w:contextualSpacing/>
        <w:jc w:val="both"/>
        <w:rPr>
          <w:color w:val="auto"/>
          <w:sz w:val="28"/>
          <w:szCs w:val="28"/>
        </w:rPr>
      </w:pPr>
      <w:bookmarkStart w:id="1338" w:name="SUB244032100"/>
      <w:bookmarkEnd w:id="1338"/>
      <w:r w:rsidRPr="00FF5918">
        <w:rPr>
          <w:color w:val="auto"/>
          <w:sz w:val="28"/>
          <w:szCs w:val="28"/>
        </w:rPr>
        <w:t>3</w:t>
      </w:r>
      <w:r w:rsidR="00A55C42" w:rsidRPr="00FF5918">
        <w:rPr>
          <w:color w:val="auto"/>
          <w:sz w:val="28"/>
          <w:szCs w:val="28"/>
        </w:rPr>
        <w:t>.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A55C42" w:rsidRPr="00FF5918" w:rsidRDefault="00D1651B" w:rsidP="002258D8">
      <w:pPr>
        <w:ind w:firstLine="709"/>
        <w:contextualSpacing/>
        <w:jc w:val="both"/>
        <w:rPr>
          <w:color w:val="auto"/>
          <w:sz w:val="28"/>
          <w:szCs w:val="28"/>
        </w:rPr>
      </w:pPr>
      <w:bookmarkStart w:id="1339" w:name="SUB244030300"/>
      <w:bookmarkEnd w:id="1339"/>
      <w:r w:rsidRPr="00FF5918">
        <w:rPr>
          <w:color w:val="auto"/>
          <w:sz w:val="28"/>
          <w:szCs w:val="28"/>
        </w:rPr>
        <w:t>4</w:t>
      </w:r>
      <w:r w:rsidR="00A55C42" w:rsidRPr="00FF5918">
        <w:rPr>
          <w:color w:val="auto"/>
          <w:sz w:val="28"/>
          <w:szCs w:val="28"/>
        </w:rPr>
        <w:t xml:space="preserve">. Возврат превышения налога на добавленную стоимость поставщикам товаров, реализуемых на территорию специальной экономической зоны «Астана </w:t>
      </w:r>
      <w:r w:rsidR="00824747" w:rsidRPr="00FF5918">
        <w:rPr>
          <w:color w:val="auto"/>
          <w:sz w:val="28"/>
          <w:szCs w:val="28"/>
        </w:rPr>
        <w:t>–</w:t>
      </w:r>
      <w:r w:rsidR="00A55C42" w:rsidRPr="00FF5918">
        <w:rPr>
          <w:color w:val="auto"/>
          <w:sz w:val="28"/>
          <w:szCs w:val="28"/>
        </w:rPr>
        <w:t xml:space="preserve"> новый город», в соответствии с настоящей статьей производится в части ввезенных товаров, фактически потребленных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после получения подтверждения от налогового органа, находящегося на территории специальной экономической зоны «Астана </w:t>
      </w:r>
      <w:r w:rsidR="00824747" w:rsidRPr="00FF5918">
        <w:rPr>
          <w:color w:val="auto"/>
          <w:sz w:val="28"/>
          <w:szCs w:val="28"/>
        </w:rPr>
        <w:t>–</w:t>
      </w:r>
      <w:r w:rsidR="00A55C42" w:rsidRPr="00FF5918">
        <w:rPr>
          <w:color w:val="auto"/>
          <w:sz w:val="28"/>
          <w:szCs w:val="28"/>
        </w:rPr>
        <w:t xml:space="preserve"> новый город». Основанием для подтверждения является документ о фактическом потреблении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ввезенных товаров, который выдается по запросу налогового органа, находящегося на территории специальной экономической зоны «Астана </w:t>
      </w:r>
      <w:r w:rsidR="00824747" w:rsidRPr="00FF5918">
        <w:rPr>
          <w:color w:val="auto"/>
          <w:sz w:val="28"/>
          <w:szCs w:val="28"/>
        </w:rPr>
        <w:t>–</w:t>
      </w:r>
      <w:r w:rsidR="00A55C42" w:rsidRPr="00FF5918">
        <w:rPr>
          <w:color w:val="auto"/>
          <w:sz w:val="28"/>
          <w:szCs w:val="28"/>
        </w:rPr>
        <w:t xml:space="preserve"> новый город», местным исполнительным органом столицы.</w:t>
      </w:r>
    </w:p>
    <w:p w:rsidR="00AC055F" w:rsidRPr="00FF5918" w:rsidRDefault="00AC055F" w:rsidP="002258D8">
      <w:pPr>
        <w:ind w:firstLine="709"/>
        <w:contextualSpacing/>
        <w:jc w:val="both"/>
        <w:rPr>
          <w:color w:val="auto"/>
          <w:sz w:val="28"/>
          <w:szCs w:val="28"/>
        </w:rPr>
      </w:pPr>
    </w:p>
    <w:p w:rsidR="00AC055F" w:rsidRPr="00FF5918" w:rsidRDefault="00AC055F" w:rsidP="006853FE">
      <w:pPr>
        <w:pStyle w:val="a8"/>
        <w:numPr>
          <w:ilvl w:val="0"/>
          <w:numId w:val="79"/>
        </w:numPr>
        <w:spacing w:after="0" w:line="240" w:lineRule="auto"/>
        <w:ind w:left="0" w:firstLine="709"/>
        <w:jc w:val="both"/>
        <w:rPr>
          <w:rFonts w:ascii="Times New Roman" w:hAnsi="Times New Roman"/>
          <w:b/>
          <w:strike/>
          <w:sz w:val="28"/>
          <w:szCs w:val="28"/>
        </w:rPr>
      </w:pPr>
      <w:r w:rsidRPr="00FF5918">
        <w:rPr>
          <w:rFonts w:ascii="Times New Roman" w:hAnsi="Times New Roman"/>
          <w:b/>
          <w:sz w:val="28"/>
          <w:szCs w:val="28"/>
        </w:rPr>
        <w:t>Особенности налогообложения товаров, реализуемых  на территорию специальной экономической зоны «Международный центр приграничного сотрудничества «Хоргос»</w:t>
      </w:r>
    </w:p>
    <w:p w:rsidR="00AC055F" w:rsidRPr="00FF5918" w:rsidRDefault="00AC055F" w:rsidP="002258D8">
      <w:pPr>
        <w:pStyle w:val="a4"/>
        <w:spacing w:before="0" w:beforeAutospacing="0" w:after="0" w:afterAutospacing="0"/>
        <w:ind w:firstLine="709"/>
        <w:contextualSpacing/>
        <w:jc w:val="both"/>
        <w:textAlignment w:val="baseline"/>
        <w:rPr>
          <w:sz w:val="28"/>
          <w:szCs w:val="28"/>
          <w:lang w:eastAsia="en-US"/>
        </w:rPr>
      </w:pPr>
      <w:r w:rsidRPr="00FF5918">
        <w:rPr>
          <w:sz w:val="28"/>
          <w:szCs w:val="28"/>
          <w:lang w:eastAsia="en-US"/>
        </w:rPr>
        <w:t>1.</w:t>
      </w:r>
      <w:r w:rsidR="00824747" w:rsidRPr="00FF5918">
        <w:rPr>
          <w:sz w:val="28"/>
          <w:szCs w:val="28"/>
          <w:lang w:eastAsia="en-US"/>
        </w:rPr>
        <w:t xml:space="preserve"> </w:t>
      </w:r>
      <w:r w:rsidRPr="00FF5918">
        <w:rPr>
          <w:sz w:val="28"/>
          <w:szCs w:val="28"/>
          <w:lang w:eastAsia="en-US"/>
        </w:rPr>
        <w:t>Реализация на территорию специальной экономической зоны «Международный центр приграничного сотрудничества «Хоргос»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rsidR="00AC055F" w:rsidRPr="00FF5918" w:rsidRDefault="00AC055F" w:rsidP="002258D8">
      <w:pPr>
        <w:pStyle w:val="a4"/>
        <w:spacing w:before="0" w:beforeAutospacing="0" w:after="0" w:afterAutospacing="0"/>
        <w:ind w:firstLine="709"/>
        <w:contextualSpacing/>
        <w:jc w:val="both"/>
        <w:textAlignment w:val="baseline"/>
        <w:rPr>
          <w:sz w:val="28"/>
          <w:szCs w:val="28"/>
          <w:lang w:eastAsia="en-US"/>
        </w:rPr>
      </w:pPr>
      <w:r w:rsidRPr="00FF5918">
        <w:rPr>
          <w:sz w:val="28"/>
          <w:szCs w:val="28"/>
          <w:lang w:eastAsia="en-US"/>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AC055F" w:rsidRPr="00FF5918" w:rsidRDefault="00AC055F" w:rsidP="002258D8">
      <w:pPr>
        <w:pStyle w:val="a4"/>
        <w:spacing w:before="0" w:beforeAutospacing="0" w:after="0" w:afterAutospacing="0"/>
        <w:ind w:firstLine="709"/>
        <w:contextualSpacing/>
        <w:jc w:val="both"/>
        <w:textAlignment w:val="baseline"/>
        <w:rPr>
          <w:sz w:val="28"/>
          <w:szCs w:val="28"/>
          <w:lang w:eastAsia="en-US"/>
        </w:rPr>
      </w:pPr>
      <w:r w:rsidRPr="00FF5918">
        <w:rPr>
          <w:sz w:val="28"/>
          <w:szCs w:val="28"/>
          <w:lang w:eastAsia="en-US"/>
        </w:rPr>
        <w:t>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специальных экономических зон «Международный центр приграничного сотрудничества «Хоргос», являются:</w:t>
      </w:r>
    </w:p>
    <w:p w:rsidR="00AC055F" w:rsidRPr="00FF5918" w:rsidRDefault="00AC055F" w:rsidP="002258D8">
      <w:pPr>
        <w:pStyle w:val="a4"/>
        <w:spacing w:before="0" w:beforeAutospacing="0" w:after="0" w:afterAutospacing="0"/>
        <w:ind w:firstLine="709"/>
        <w:contextualSpacing/>
        <w:jc w:val="both"/>
        <w:textAlignment w:val="baseline"/>
        <w:rPr>
          <w:sz w:val="28"/>
          <w:szCs w:val="28"/>
          <w:lang w:eastAsia="en-US"/>
        </w:rPr>
      </w:pPr>
      <w:r w:rsidRPr="00FF5918">
        <w:rPr>
          <w:sz w:val="28"/>
          <w:szCs w:val="28"/>
          <w:lang w:eastAsia="en-US"/>
        </w:rPr>
        <w:t>1) договор (контракт) на поставку товаров с организациями и (или) лицами, осуществляющими деятельность на территории специальной экономической зоны «Международный центр приграничного сотрудничества «Хоргос»;</w:t>
      </w:r>
    </w:p>
    <w:p w:rsidR="00AC055F" w:rsidRPr="00FF5918" w:rsidRDefault="00AC055F" w:rsidP="002258D8">
      <w:pPr>
        <w:pStyle w:val="a4"/>
        <w:spacing w:before="0" w:beforeAutospacing="0" w:after="0" w:afterAutospacing="0"/>
        <w:ind w:firstLine="709"/>
        <w:contextualSpacing/>
        <w:jc w:val="both"/>
        <w:textAlignment w:val="baseline"/>
        <w:rPr>
          <w:sz w:val="28"/>
          <w:szCs w:val="28"/>
          <w:lang w:eastAsia="en-US"/>
        </w:rPr>
      </w:pPr>
      <w:r w:rsidRPr="00FF5918">
        <w:rPr>
          <w:sz w:val="28"/>
          <w:szCs w:val="28"/>
          <w:lang w:eastAsia="en-US"/>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C055F" w:rsidRPr="00FF5918" w:rsidRDefault="00AC055F" w:rsidP="002258D8">
      <w:pPr>
        <w:pStyle w:val="a4"/>
        <w:spacing w:before="0" w:beforeAutospacing="0" w:after="0" w:afterAutospacing="0"/>
        <w:ind w:firstLine="709"/>
        <w:contextualSpacing/>
        <w:jc w:val="both"/>
        <w:textAlignment w:val="baseline"/>
        <w:rPr>
          <w:sz w:val="28"/>
          <w:szCs w:val="28"/>
          <w:lang w:eastAsia="en-US"/>
        </w:rPr>
      </w:pPr>
      <w:r w:rsidRPr="00FF5918">
        <w:rPr>
          <w:sz w:val="28"/>
          <w:szCs w:val="28"/>
          <w:lang w:eastAsia="en-US"/>
        </w:rPr>
        <w:t>3) копии товаросопроводительных документов, подтверждающих отгрузку товаров организациям и (или) лицам, указанным в подпункте 1) настоящего пункта;</w:t>
      </w:r>
    </w:p>
    <w:p w:rsidR="00AC055F" w:rsidRPr="00FF5918" w:rsidRDefault="00AC055F" w:rsidP="002258D8">
      <w:pPr>
        <w:pStyle w:val="a4"/>
        <w:spacing w:before="0" w:beforeAutospacing="0" w:after="0" w:afterAutospacing="0"/>
        <w:ind w:firstLine="709"/>
        <w:contextualSpacing/>
        <w:jc w:val="both"/>
        <w:textAlignment w:val="baseline"/>
        <w:rPr>
          <w:sz w:val="28"/>
          <w:szCs w:val="28"/>
          <w:lang w:eastAsia="en-US"/>
        </w:rPr>
      </w:pPr>
      <w:r w:rsidRPr="00FF5918">
        <w:rPr>
          <w:sz w:val="28"/>
          <w:szCs w:val="28"/>
          <w:lang w:eastAsia="en-US"/>
        </w:rPr>
        <w:t xml:space="preserve">4) копии документов, подтверждающих получение товаров организациями и (или) лицами, указанными в подпункте 1) настоящего пункта. </w:t>
      </w:r>
    </w:p>
    <w:p w:rsidR="00AC055F" w:rsidRPr="00FF5918" w:rsidRDefault="00AC055F" w:rsidP="002258D8">
      <w:pPr>
        <w:pStyle w:val="a4"/>
        <w:spacing w:before="0" w:beforeAutospacing="0" w:after="0" w:afterAutospacing="0"/>
        <w:ind w:firstLine="709"/>
        <w:contextualSpacing/>
        <w:jc w:val="both"/>
        <w:textAlignment w:val="baseline"/>
        <w:rPr>
          <w:sz w:val="28"/>
          <w:szCs w:val="28"/>
          <w:lang w:eastAsia="en-US"/>
        </w:rPr>
      </w:pPr>
      <w:r w:rsidRPr="00FF5918">
        <w:rPr>
          <w:sz w:val="28"/>
          <w:szCs w:val="28"/>
          <w:lang w:eastAsia="en-US"/>
        </w:rPr>
        <w:t xml:space="preserve">3. Возврат превышения налога на добавленную стоимость поставщикам товаров, реализуемых на территорию специальной экономической зоны «Международный центр приграничного сотрудничества «Хоргос»,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AC055F" w:rsidRPr="00FF5918" w:rsidRDefault="00AC055F" w:rsidP="002258D8">
      <w:pPr>
        <w:ind w:firstLine="709"/>
        <w:contextualSpacing/>
        <w:jc w:val="both"/>
        <w:rPr>
          <w:bCs/>
          <w:color w:val="auto"/>
          <w:sz w:val="28"/>
          <w:szCs w:val="28"/>
        </w:rPr>
      </w:pPr>
      <w:r w:rsidRPr="00FF5918">
        <w:rPr>
          <w:color w:val="auto"/>
          <w:sz w:val="28"/>
          <w:szCs w:val="28"/>
          <w:lang w:eastAsia="en-US"/>
        </w:rPr>
        <w:t xml:space="preserve">4. </w:t>
      </w:r>
      <w:r w:rsidRPr="00FF5918">
        <w:rPr>
          <w:bCs/>
          <w:color w:val="auto"/>
          <w:sz w:val="28"/>
          <w:szCs w:val="28"/>
        </w:rPr>
        <w:t>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w:t>
      </w:r>
      <w:r w:rsidR="00824747" w:rsidRPr="00FF5918">
        <w:rPr>
          <w:bCs/>
          <w:color w:val="auto"/>
          <w:sz w:val="28"/>
          <w:szCs w:val="28"/>
        </w:rPr>
        <w:t>,</w:t>
      </w:r>
      <w:r w:rsidRPr="00FF5918">
        <w:rPr>
          <w:bCs/>
          <w:color w:val="auto"/>
          <w:sz w:val="28"/>
          <w:szCs w:val="28"/>
        </w:rPr>
        <w:t xml:space="preserve"> представленных участником специальной экономической зоны.</w:t>
      </w:r>
    </w:p>
    <w:p w:rsidR="00AC055F" w:rsidRPr="00FF5918" w:rsidRDefault="00AC055F" w:rsidP="002258D8">
      <w:pPr>
        <w:ind w:firstLine="709"/>
        <w:contextualSpacing/>
        <w:jc w:val="both"/>
        <w:rPr>
          <w:bCs/>
          <w:color w:val="auto"/>
          <w:sz w:val="28"/>
          <w:szCs w:val="28"/>
        </w:rPr>
      </w:pPr>
      <w:r w:rsidRPr="00FF5918">
        <w:rPr>
          <w:bCs/>
          <w:color w:val="auto"/>
          <w:sz w:val="28"/>
          <w:szCs w:val="28"/>
        </w:rPr>
        <w:t>В случае невыполнения участником специальной экономической зоны условий</w:t>
      </w:r>
      <w:r w:rsidR="00824747" w:rsidRPr="00FF5918">
        <w:rPr>
          <w:bCs/>
          <w:color w:val="auto"/>
          <w:sz w:val="28"/>
          <w:szCs w:val="28"/>
        </w:rPr>
        <w:t>,</w:t>
      </w:r>
      <w:r w:rsidRPr="00FF5918">
        <w:rPr>
          <w:bCs/>
          <w:color w:val="auto"/>
          <w:sz w:val="28"/>
          <w:szCs w:val="28"/>
        </w:rPr>
        <w:t xml:space="preserve"> предусмотренных частью первой пункта 1 настоящей статьи, </w:t>
      </w:r>
      <w:r w:rsidRPr="00FF5918">
        <w:rPr>
          <w:color w:val="auto"/>
          <w:sz w:val="28"/>
          <w:szCs w:val="28"/>
          <w:lang w:eastAsia="en-US"/>
        </w:rPr>
        <w:t>товары, помещенные под таможенную процедуру свободной таможенной зоны,</w:t>
      </w:r>
      <w:r w:rsidRPr="00FF5918">
        <w:rPr>
          <w:bCs/>
          <w:color w:val="auto"/>
          <w:sz w:val="28"/>
          <w:szCs w:val="28"/>
        </w:rPr>
        <w:t xml:space="preserve"> признаются облагаемым импортом и подлежат обложению налогом на добавленную стоимость с даты ввоза товаров на территорию </w:t>
      </w:r>
      <w:r w:rsidRPr="00FF5918">
        <w:rPr>
          <w:color w:val="auto"/>
          <w:sz w:val="28"/>
          <w:szCs w:val="28"/>
          <w:lang w:eastAsia="en-US"/>
        </w:rPr>
        <w:t xml:space="preserve">специальной экономической зоны «Международный центр приграничного сотрудничества «Хоргос», </w:t>
      </w:r>
      <w:r w:rsidRPr="00FF5918">
        <w:rPr>
          <w:bCs/>
          <w:color w:val="auto"/>
          <w:sz w:val="28"/>
          <w:szCs w:val="28"/>
        </w:rPr>
        <w:t xml:space="preserve">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w:t>
      </w:r>
      <w:r w:rsidRPr="00FF5918">
        <w:rPr>
          <w:rStyle w:val="s0"/>
          <w:color w:val="auto"/>
          <w:sz w:val="28"/>
          <w:szCs w:val="28"/>
        </w:rPr>
        <w:t xml:space="preserve">законодательством </w:t>
      </w:r>
      <w:r w:rsidRPr="00FF5918">
        <w:rPr>
          <w:color w:val="auto"/>
          <w:sz w:val="28"/>
          <w:szCs w:val="28"/>
        </w:rPr>
        <w:t>Евразийского экономического союза</w:t>
      </w:r>
      <w:r w:rsidRPr="00FF5918">
        <w:rPr>
          <w:rStyle w:val="s0"/>
          <w:color w:val="auto"/>
          <w:sz w:val="28"/>
          <w:szCs w:val="28"/>
        </w:rPr>
        <w:t xml:space="preserve"> и (или) таможенным законодательством Республики Казахстан.</w:t>
      </w:r>
    </w:p>
    <w:p w:rsidR="00AC055F" w:rsidRPr="00FF5918" w:rsidRDefault="00AC055F" w:rsidP="002258D8">
      <w:pPr>
        <w:ind w:firstLine="709"/>
        <w:contextualSpacing/>
        <w:jc w:val="both"/>
        <w:rPr>
          <w:color w:val="auto"/>
          <w:sz w:val="28"/>
          <w:szCs w:val="28"/>
        </w:rPr>
      </w:pPr>
    </w:p>
    <w:p w:rsidR="00AC055F" w:rsidRPr="00FF5918" w:rsidRDefault="00AC055F" w:rsidP="006853FE">
      <w:pPr>
        <w:pStyle w:val="a8"/>
        <w:numPr>
          <w:ilvl w:val="0"/>
          <w:numId w:val="79"/>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Оборот по реализации аффинированного золота</w:t>
      </w:r>
    </w:p>
    <w:p w:rsidR="00AC055F" w:rsidRPr="00FF5918" w:rsidRDefault="00AC055F" w:rsidP="002258D8">
      <w:pPr>
        <w:ind w:firstLine="709"/>
        <w:contextualSpacing/>
        <w:jc w:val="both"/>
        <w:rPr>
          <w:color w:val="auto"/>
          <w:sz w:val="28"/>
          <w:szCs w:val="28"/>
        </w:rPr>
      </w:pPr>
      <w:r w:rsidRPr="00FF5918">
        <w:rPr>
          <w:color w:val="auto"/>
          <w:sz w:val="28"/>
          <w:szCs w:val="28"/>
        </w:rPr>
        <w:t>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rsidR="00AC055F" w:rsidRPr="00FF5918" w:rsidRDefault="00AC055F" w:rsidP="002258D8">
      <w:pPr>
        <w:ind w:firstLine="709"/>
        <w:contextualSpacing/>
        <w:jc w:val="both"/>
        <w:rPr>
          <w:color w:val="auto"/>
          <w:sz w:val="28"/>
          <w:szCs w:val="28"/>
        </w:rPr>
      </w:pPr>
      <w:r w:rsidRPr="00FF5918">
        <w:rPr>
          <w:color w:val="auto"/>
          <w:sz w:val="28"/>
          <w:szCs w:val="28"/>
        </w:rPr>
        <w:t>2. Документами, подтверждающими обороты, облагаемые по нулевой ставке, указанные в пункте 1 настоящей статьи, являются:</w:t>
      </w:r>
    </w:p>
    <w:p w:rsidR="00AC055F" w:rsidRPr="00FF5918" w:rsidRDefault="00AC055F" w:rsidP="002258D8">
      <w:pPr>
        <w:ind w:firstLine="709"/>
        <w:contextualSpacing/>
        <w:jc w:val="both"/>
        <w:rPr>
          <w:color w:val="auto"/>
          <w:sz w:val="28"/>
          <w:szCs w:val="28"/>
        </w:rPr>
      </w:pPr>
      <w:r w:rsidRPr="00FF5918">
        <w:rPr>
          <w:color w:val="auto"/>
          <w:sz w:val="28"/>
          <w:szCs w:val="28"/>
        </w:rPr>
        <w:t>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rsidR="00AC055F" w:rsidRPr="00FF5918" w:rsidRDefault="00AC055F" w:rsidP="002258D8">
      <w:pPr>
        <w:ind w:firstLine="709"/>
        <w:contextualSpacing/>
        <w:jc w:val="both"/>
        <w:rPr>
          <w:color w:val="auto"/>
          <w:sz w:val="28"/>
          <w:szCs w:val="28"/>
        </w:rPr>
      </w:pPr>
      <w:r w:rsidRPr="00FF5918">
        <w:rPr>
          <w:color w:val="auto"/>
          <w:sz w:val="28"/>
          <w:szCs w:val="28"/>
        </w:rPr>
        <w:t>2) копии документов, подтверждающих стоимость аффинированного золота, реализованного Национальному Банку Республики Казахстан;</w:t>
      </w:r>
    </w:p>
    <w:p w:rsidR="00AC055F" w:rsidRPr="00FF5918" w:rsidRDefault="00AC055F" w:rsidP="002258D8">
      <w:pPr>
        <w:ind w:firstLine="709"/>
        <w:contextualSpacing/>
        <w:jc w:val="both"/>
        <w:rPr>
          <w:color w:val="auto"/>
          <w:sz w:val="28"/>
          <w:szCs w:val="28"/>
        </w:rPr>
      </w:pPr>
      <w:r w:rsidRPr="00FF5918">
        <w:rPr>
          <w:color w:val="auto"/>
          <w:sz w:val="28"/>
          <w:szCs w:val="28"/>
        </w:rPr>
        <w:t>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rsidR="00AC055F" w:rsidRPr="00FF5918" w:rsidRDefault="00AC055F" w:rsidP="002258D8">
      <w:pPr>
        <w:ind w:firstLine="709"/>
        <w:contextualSpacing/>
        <w:jc w:val="both"/>
        <w:rPr>
          <w:color w:val="auto"/>
          <w:sz w:val="28"/>
          <w:szCs w:val="28"/>
        </w:rPr>
      </w:pPr>
      <w:r w:rsidRPr="00FF5918">
        <w:rPr>
          <w:color w:val="auto"/>
          <w:sz w:val="28"/>
          <w:szCs w:val="28"/>
        </w:rPr>
        <w:t>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p w:rsidR="00AC055F" w:rsidRPr="00FF5918" w:rsidRDefault="00AC055F" w:rsidP="002258D8">
      <w:pPr>
        <w:ind w:firstLine="709"/>
        <w:contextualSpacing/>
        <w:jc w:val="both"/>
        <w:rPr>
          <w:rStyle w:val="s0"/>
          <w:color w:val="auto"/>
          <w:sz w:val="28"/>
          <w:szCs w:val="28"/>
        </w:rPr>
      </w:pPr>
    </w:p>
    <w:p w:rsidR="00AC055F" w:rsidRPr="00FF5918" w:rsidRDefault="00AC055F" w:rsidP="006853FE">
      <w:pPr>
        <w:pStyle w:val="a8"/>
        <w:numPr>
          <w:ilvl w:val="0"/>
          <w:numId w:val="79"/>
        </w:numPr>
        <w:spacing w:after="0" w:line="240" w:lineRule="auto"/>
        <w:ind w:left="0" w:firstLine="709"/>
        <w:jc w:val="both"/>
        <w:rPr>
          <w:rFonts w:ascii="Times New Roman" w:hAnsi="Times New Roman"/>
          <w:bCs/>
          <w:strike/>
          <w:sz w:val="28"/>
          <w:szCs w:val="28"/>
        </w:rPr>
      </w:pPr>
      <w:r w:rsidRPr="00FF5918">
        <w:rPr>
          <w:rStyle w:val="s1"/>
          <w:color w:val="auto"/>
          <w:sz w:val="28"/>
          <w:szCs w:val="28"/>
        </w:rPr>
        <w:t xml:space="preserve">Налогообложение в отдельных случаях </w:t>
      </w:r>
    </w:p>
    <w:p w:rsidR="00AC055F" w:rsidRPr="00FF5918" w:rsidRDefault="00AC055F" w:rsidP="002258D8">
      <w:pPr>
        <w:ind w:firstLine="709"/>
        <w:contextualSpacing/>
        <w:jc w:val="both"/>
        <w:rPr>
          <w:color w:val="auto"/>
          <w:sz w:val="28"/>
          <w:szCs w:val="28"/>
        </w:rPr>
      </w:pPr>
      <w:r w:rsidRPr="00FF5918">
        <w:rPr>
          <w:rStyle w:val="s0"/>
          <w:color w:val="auto"/>
          <w:sz w:val="28"/>
          <w:szCs w:val="28"/>
        </w:rPr>
        <w:t>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rsidR="00AC055F" w:rsidRPr="00FF5918" w:rsidRDefault="00AC055F" w:rsidP="002258D8">
      <w:pPr>
        <w:ind w:firstLine="709"/>
        <w:contextualSpacing/>
        <w:jc w:val="both"/>
        <w:rPr>
          <w:color w:val="auto"/>
          <w:sz w:val="28"/>
          <w:szCs w:val="28"/>
        </w:rPr>
      </w:pPr>
      <w:r w:rsidRPr="00FF5918">
        <w:rPr>
          <w:rStyle w:val="s0"/>
          <w:color w:val="auto"/>
          <w:sz w:val="28"/>
          <w:szCs w:val="28"/>
        </w:rPr>
        <w:t>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rsidR="00437E11" w:rsidRPr="00FF5918" w:rsidRDefault="00437E11" w:rsidP="00437E11">
      <w:pPr>
        <w:ind w:firstLine="709"/>
        <w:jc w:val="both"/>
        <w:rPr>
          <w:color w:val="auto"/>
          <w:sz w:val="28"/>
          <w:szCs w:val="28"/>
        </w:rPr>
      </w:pPr>
      <w:bookmarkStart w:id="1340" w:name="sub1000940028"/>
      <w:r w:rsidRPr="00FF5918">
        <w:rPr>
          <w:color w:val="auto"/>
          <w:sz w:val="28"/>
          <w:szCs w:val="28"/>
        </w:rPr>
        <w:t xml:space="preserve">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p>
    <w:p w:rsidR="00AC055F" w:rsidRPr="00FF5918" w:rsidRDefault="00377BF6" w:rsidP="002258D8">
      <w:pPr>
        <w:ind w:firstLine="709"/>
        <w:contextualSpacing/>
        <w:jc w:val="both"/>
        <w:rPr>
          <w:color w:val="auto"/>
          <w:sz w:val="28"/>
          <w:szCs w:val="28"/>
        </w:rPr>
      </w:pPr>
      <w:hyperlink r:id="rId512" w:history="1">
        <w:r w:rsidR="00AC055F" w:rsidRPr="00FF5918">
          <w:rPr>
            <w:rStyle w:val="a3"/>
            <w:bCs/>
            <w:color w:val="auto"/>
            <w:sz w:val="28"/>
            <w:szCs w:val="28"/>
            <w:u w:val="none"/>
          </w:rPr>
          <w:t>Перечень</w:t>
        </w:r>
      </w:hyperlink>
      <w:bookmarkEnd w:id="1340"/>
      <w:r w:rsidR="00AC055F" w:rsidRPr="00FF5918">
        <w:rPr>
          <w:color w:val="auto"/>
          <w:sz w:val="28"/>
          <w:szCs w:val="28"/>
        </w:rPr>
        <w:t xml:space="preserve"> налогоплательщиков</w:t>
      </w:r>
      <w:r w:rsidR="00AC055F" w:rsidRPr="00FF5918">
        <w:rPr>
          <w:rStyle w:val="s0"/>
          <w:color w:val="auto"/>
          <w:sz w:val="28"/>
          <w:szCs w:val="28"/>
        </w:rPr>
        <w:t>, указанных в данном пункте, утверждается Правительством Республики Казахстан.</w:t>
      </w:r>
    </w:p>
    <w:p w:rsidR="00AC055F" w:rsidRPr="00FF5918" w:rsidRDefault="00AE0716" w:rsidP="002258D8">
      <w:pPr>
        <w:ind w:firstLine="709"/>
        <w:contextualSpacing/>
        <w:jc w:val="both"/>
        <w:rPr>
          <w:color w:val="auto"/>
          <w:sz w:val="28"/>
          <w:szCs w:val="28"/>
        </w:rPr>
      </w:pPr>
      <w:bookmarkStart w:id="1341" w:name="SUB245010100"/>
      <w:bookmarkEnd w:id="1341"/>
      <w:r w:rsidRPr="00FF5918">
        <w:rPr>
          <w:rStyle w:val="s0"/>
          <w:color w:val="auto"/>
          <w:sz w:val="28"/>
          <w:szCs w:val="28"/>
        </w:rPr>
        <w:t>2</w:t>
      </w:r>
      <w:r w:rsidR="00AC055F" w:rsidRPr="00FF5918">
        <w:rPr>
          <w:rStyle w:val="s0"/>
          <w:color w:val="auto"/>
          <w:sz w:val="28"/>
          <w:szCs w:val="28"/>
        </w:rPr>
        <w:t xml:space="preserve">.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w:t>
      </w:r>
      <w:r w:rsidR="00525ABC" w:rsidRPr="00FF5918">
        <w:rPr>
          <w:rStyle w:val="s0"/>
          <w:color w:val="auto"/>
          <w:sz w:val="28"/>
          <w:szCs w:val="28"/>
        </w:rPr>
        <w:t xml:space="preserve">в </w:t>
      </w:r>
      <w:hyperlink r:id="rId513" w:history="1">
        <w:r w:rsidR="00525ABC" w:rsidRPr="00FF5918">
          <w:rPr>
            <w:rStyle w:val="a3"/>
            <w:bCs/>
            <w:color w:val="auto"/>
            <w:sz w:val="28"/>
            <w:szCs w:val="28"/>
            <w:u w:val="none"/>
          </w:rPr>
          <w:t>пункте 1 статьи 722</w:t>
        </w:r>
      </w:hyperlink>
      <w:r w:rsidR="00525ABC" w:rsidRPr="00FF5918">
        <w:rPr>
          <w:rStyle w:val="s0"/>
          <w:color w:val="auto"/>
          <w:sz w:val="28"/>
          <w:szCs w:val="28"/>
        </w:rPr>
        <w:t xml:space="preserve"> настоящего Кодекса</w:t>
      </w:r>
      <w:r w:rsidR="00AC055F" w:rsidRPr="00FF5918">
        <w:rPr>
          <w:rStyle w:val="s0"/>
          <w:color w:val="auto"/>
          <w:sz w:val="28"/>
          <w:szCs w:val="28"/>
        </w:rPr>
        <w:t xml:space="preserve">, с территории Республики Казахстан на территорию других государств-членов </w:t>
      </w:r>
      <w:r w:rsidR="00CD527B" w:rsidRPr="00FF5918">
        <w:rPr>
          <w:color w:val="auto"/>
          <w:sz w:val="28"/>
          <w:szCs w:val="28"/>
        </w:rPr>
        <w:t>Евразийского экономического союза</w:t>
      </w:r>
      <w:r w:rsidR="00AC055F" w:rsidRPr="00FF5918">
        <w:rPr>
          <w:rStyle w:val="s0"/>
          <w:color w:val="auto"/>
          <w:sz w:val="28"/>
          <w:szCs w:val="28"/>
        </w:rPr>
        <w:t>.</w:t>
      </w:r>
    </w:p>
    <w:bookmarkStart w:id="1342" w:name="sub1002476496"/>
    <w:p w:rsidR="00AC055F" w:rsidRPr="00FF5918" w:rsidRDefault="00521D97" w:rsidP="002258D8">
      <w:pPr>
        <w:ind w:firstLine="709"/>
        <w:contextualSpacing/>
        <w:jc w:val="both"/>
        <w:rPr>
          <w:color w:val="auto"/>
          <w:sz w:val="28"/>
          <w:szCs w:val="28"/>
        </w:rPr>
      </w:pPr>
      <w:r w:rsidRPr="00FF5918">
        <w:rPr>
          <w:color w:val="auto"/>
          <w:sz w:val="28"/>
          <w:szCs w:val="28"/>
        </w:rPr>
        <w:fldChar w:fldCharType="begin"/>
      </w:r>
      <w:r w:rsidR="00AC055F" w:rsidRPr="00FF5918">
        <w:rPr>
          <w:color w:val="auto"/>
          <w:sz w:val="28"/>
          <w:szCs w:val="28"/>
        </w:rPr>
        <w:instrText xml:space="preserve"> HYPERLINK "jl:31215243.0 " </w:instrText>
      </w:r>
      <w:r w:rsidRPr="00FF5918">
        <w:rPr>
          <w:color w:val="auto"/>
          <w:sz w:val="28"/>
          <w:szCs w:val="28"/>
        </w:rPr>
        <w:fldChar w:fldCharType="separate"/>
      </w:r>
      <w:r w:rsidR="00AC055F" w:rsidRPr="00FF5918">
        <w:rPr>
          <w:rStyle w:val="a3"/>
          <w:bCs/>
          <w:color w:val="auto"/>
          <w:sz w:val="28"/>
          <w:szCs w:val="28"/>
          <w:u w:val="none"/>
        </w:rPr>
        <w:t>Перечень</w:t>
      </w:r>
      <w:r w:rsidRPr="00FF5918">
        <w:rPr>
          <w:color w:val="auto"/>
          <w:sz w:val="28"/>
          <w:szCs w:val="28"/>
        </w:rPr>
        <w:fldChar w:fldCharType="end"/>
      </w:r>
      <w:bookmarkEnd w:id="1342"/>
      <w:r w:rsidR="00AC055F" w:rsidRPr="00FF5918">
        <w:rPr>
          <w:rStyle w:val="s0"/>
          <w:color w:val="auto"/>
          <w:sz w:val="28"/>
          <w:szCs w:val="28"/>
        </w:rPr>
        <w:t xml:space="preserve"> плательщиков налога на добавленную стоимость, указанных в настоящем пункте, утверждается Правительством Республики Казахстан.</w:t>
      </w:r>
    </w:p>
    <w:p w:rsidR="00AC055F" w:rsidRPr="00FF5918" w:rsidRDefault="00AE0716" w:rsidP="002258D8">
      <w:pPr>
        <w:ind w:firstLine="709"/>
        <w:contextualSpacing/>
        <w:jc w:val="both"/>
        <w:rPr>
          <w:color w:val="auto"/>
          <w:sz w:val="28"/>
          <w:szCs w:val="28"/>
        </w:rPr>
      </w:pPr>
      <w:bookmarkStart w:id="1343" w:name="SUB245010200"/>
      <w:bookmarkEnd w:id="1343"/>
      <w:r w:rsidRPr="00FF5918">
        <w:rPr>
          <w:rStyle w:val="s0"/>
          <w:color w:val="auto"/>
          <w:sz w:val="28"/>
          <w:szCs w:val="28"/>
        </w:rPr>
        <w:t>3</w:t>
      </w:r>
      <w:r w:rsidR="00AC055F" w:rsidRPr="00FF5918">
        <w:rPr>
          <w:rStyle w:val="s0"/>
          <w:color w:val="auto"/>
          <w:sz w:val="28"/>
          <w:szCs w:val="28"/>
        </w:rPr>
        <w:t xml:space="preserve">.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w:t>
      </w:r>
      <w:r w:rsidR="00CD527B" w:rsidRPr="00FF5918">
        <w:rPr>
          <w:color w:val="auto"/>
          <w:sz w:val="28"/>
          <w:szCs w:val="28"/>
        </w:rPr>
        <w:t>Евразийского экономического союза</w:t>
      </w:r>
      <w:r w:rsidR="00CD527B" w:rsidRPr="00FF5918">
        <w:rPr>
          <w:rStyle w:val="s0"/>
          <w:color w:val="auto"/>
          <w:sz w:val="28"/>
          <w:szCs w:val="28"/>
        </w:rPr>
        <w:t xml:space="preserve"> </w:t>
      </w:r>
      <w:r w:rsidR="00AC055F" w:rsidRPr="00FF5918">
        <w:rPr>
          <w:rStyle w:val="s0"/>
          <w:color w:val="auto"/>
          <w:sz w:val="28"/>
          <w:szCs w:val="28"/>
        </w:rPr>
        <w:t xml:space="preserve">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w:t>
      </w:r>
      <w:r w:rsidR="00CD527B" w:rsidRPr="00FF5918">
        <w:rPr>
          <w:color w:val="auto"/>
          <w:sz w:val="28"/>
          <w:szCs w:val="28"/>
        </w:rPr>
        <w:t>Евразийского экономического союза</w:t>
      </w:r>
      <w:r w:rsidR="00AC055F" w:rsidRPr="00FF5918">
        <w:rPr>
          <w:rStyle w:val="s0"/>
          <w:color w:val="auto"/>
          <w:sz w:val="28"/>
          <w:szCs w:val="28"/>
        </w:rPr>
        <w:t>.</w:t>
      </w:r>
    </w:p>
    <w:bookmarkStart w:id="1344" w:name="sub1002592713"/>
    <w:p w:rsidR="00AC055F" w:rsidRPr="00FF5918" w:rsidRDefault="00521D97" w:rsidP="002258D8">
      <w:pPr>
        <w:ind w:firstLine="709"/>
        <w:contextualSpacing/>
        <w:jc w:val="both"/>
        <w:rPr>
          <w:color w:val="auto"/>
          <w:sz w:val="28"/>
          <w:szCs w:val="28"/>
        </w:rPr>
      </w:pPr>
      <w:r w:rsidRPr="00FF5918">
        <w:rPr>
          <w:color w:val="auto"/>
          <w:sz w:val="28"/>
          <w:szCs w:val="28"/>
        </w:rPr>
        <w:fldChar w:fldCharType="begin"/>
      </w:r>
      <w:r w:rsidR="00AC055F" w:rsidRPr="00FF5918">
        <w:rPr>
          <w:color w:val="auto"/>
          <w:sz w:val="28"/>
          <w:szCs w:val="28"/>
        </w:rPr>
        <w:instrText xml:space="preserve"> HYPERLINK "jl:31255363.0 " </w:instrText>
      </w:r>
      <w:r w:rsidRPr="00FF5918">
        <w:rPr>
          <w:color w:val="auto"/>
          <w:sz w:val="28"/>
          <w:szCs w:val="28"/>
        </w:rPr>
        <w:fldChar w:fldCharType="separate"/>
      </w:r>
      <w:r w:rsidR="00AC055F" w:rsidRPr="00FF5918">
        <w:rPr>
          <w:rStyle w:val="a3"/>
          <w:bCs/>
          <w:color w:val="auto"/>
          <w:sz w:val="28"/>
          <w:szCs w:val="28"/>
          <w:u w:val="none"/>
        </w:rPr>
        <w:t>Перечень</w:t>
      </w:r>
      <w:r w:rsidRPr="00FF5918">
        <w:rPr>
          <w:color w:val="auto"/>
          <w:sz w:val="28"/>
          <w:szCs w:val="28"/>
        </w:rPr>
        <w:fldChar w:fldCharType="end"/>
      </w:r>
      <w:bookmarkEnd w:id="1344"/>
      <w:r w:rsidR="00AC055F" w:rsidRPr="00FF5918">
        <w:rPr>
          <w:rStyle w:val="s0"/>
          <w:color w:val="auto"/>
          <w:sz w:val="28"/>
          <w:szCs w:val="28"/>
        </w:rPr>
        <w:t xml:space="preserve"> плательщиков налога на добавленную стоимость, указанных в настоящем пункте, утверждается Правительством Республики Казахстан.</w:t>
      </w:r>
    </w:p>
    <w:p w:rsidR="00AC055F" w:rsidRPr="00FF5918" w:rsidRDefault="00AE0716" w:rsidP="002258D8">
      <w:pPr>
        <w:ind w:firstLine="709"/>
        <w:contextualSpacing/>
        <w:jc w:val="both"/>
        <w:rPr>
          <w:color w:val="auto"/>
          <w:sz w:val="28"/>
          <w:szCs w:val="28"/>
        </w:rPr>
      </w:pPr>
      <w:bookmarkStart w:id="1345" w:name="SUB2450200"/>
      <w:bookmarkEnd w:id="1345"/>
      <w:r w:rsidRPr="00FF5918">
        <w:rPr>
          <w:rStyle w:val="s0"/>
          <w:color w:val="auto"/>
          <w:sz w:val="28"/>
          <w:szCs w:val="28"/>
        </w:rPr>
        <w:t>4</w:t>
      </w:r>
      <w:r w:rsidR="00AC055F" w:rsidRPr="00FF5918">
        <w:rPr>
          <w:rStyle w:val="s0"/>
          <w:color w:val="auto"/>
          <w:sz w:val="28"/>
          <w:szCs w:val="28"/>
        </w:rPr>
        <w:t xml:space="preserve">. Документами, подтверждающими реализацию товаров налогоплательщикам, указанным в </w:t>
      </w:r>
      <w:r w:rsidR="00AC055F" w:rsidRPr="00FF5918">
        <w:rPr>
          <w:color w:val="auto"/>
          <w:sz w:val="28"/>
          <w:szCs w:val="28"/>
        </w:rPr>
        <w:t>пункте 1</w:t>
      </w:r>
      <w:r w:rsidR="00AC055F" w:rsidRPr="00FF5918">
        <w:rPr>
          <w:rStyle w:val="s0"/>
          <w:color w:val="auto"/>
          <w:sz w:val="28"/>
          <w:szCs w:val="28"/>
        </w:rPr>
        <w:t xml:space="preserve"> настоящей статьи, являются:</w:t>
      </w:r>
    </w:p>
    <w:p w:rsidR="00AC055F" w:rsidRPr="00FF5918" w:rsidRDefault="00AC055F" w:rsidP="002258D8">
      <w:pPr>
        <w:ind w:firstLine="709"/>
        <w:contextualSpacing/>
        <w:jc w:val="both"/>
        <w:rPr>
          <w:color w:val="auto"/>
          <w:sz w:val="28"/>
          <w:szCs w:val="28"/>
        </w:rPr>
      </w:pPr>
      <w:bookmarkStart w:id="1346" w:name="SUB2450201"/>
      <w:bookmarkEnd w:id="1346"/>
      <w:r w:rsidRPr="00FF5918">
        <w:rPr>
          <w:rStyle w:val="s0"/>
          <w:color w:val="auto"/>
          <w:sz w:val="28"/>
          <w:szCs w:val="28"/>
        </w:rPr>
        <w:t>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rsidR="00AC055F" w:rsidRPr="00FF5918" w:rsidRDefault="00AC055F" w:rsidP="002258D8">
      <w:pPr>
        <w:ind w:firstLine="709"/>
        <w:contextualSpacing/>
        <w:jc w:val="both"/>
        <w:rPr>
          <w:color w:val="auto"/>
          <w:sz w:val="28"/>
          <w:szCs w:val="28"/>
        </w:rPr>
      </w:pPr>
      <w:bookmarkStart w:id="1347" w:name="SUB2450202"/>
      <w:bookmarkEnd w:id="1347"/>
      <w:r w:rsidRPr="00FF5918">
        <w:rPr>
          <w:color w:val="auto"/>
          <w:sz w:val="28"/>
          <w:szCs w:val="28"/>
        </w:rPr>
        <w:t xml:space="preserve">2) </w:t>
      </w:r>
      <w:r w:rsidRPr="00FF5918">
        <w:rPr>
          <w:rStyle w:val="s0"/>
          <w:color w:val="auto"/>
          <w:sz w:val="28"/>
          <w:szCs w:val="28"/>
        </w:rPr>
        <w:t>копии товаросопроводительных документов, подтверждающих отгрузку товаров налогоплательщикам;</w:t>
      </w:r>
    </w:p>
    <w:p w:rsidR="00AC055F" w:rsidRPr="00FF5918" w:rsidRDefault="00AC055F" w:rsidP="002258D8">
      <w:pPr>
        <w:ind w:firstLine="709"/>
        <w:contextualSpacing/>
        <w:jc w:val="both"/>
        <w:rPr>
          <w:color w:val="auto"/>
          <w:sz w:val="28"/>
          <w:szCs w:val="28"/>
        </w:rPr>
      </w:pPr>
      <w:bookmarkStart w:id="1348" w:name="SUB2450203"/>
      <w:bookmarkEnd w:id="1348"/>
      <w:r w:rsidRPr="00FF5918">
        <w:rPr>
          <w:rStyle w:val="s0"/>
          <w:color w:val="auto"/>
          <w:sz w:val="28"/>
          <w:szCs w:val="28"/>
        </w:rPr>
        <w:t xml:space="preserve">3) копии документов, подтверждающих получение товаров налогоплательщиками. </w:t>
      </w:r>
    </w:p>
    <w:p w:rsidR="00AC055F" w:rsidRPr="00FF5918" w:rsidRDefault="00AE0716" w:rsidP="002258D8">
      <w:pPr>
        <w:ind w:firstLine="709"/>
        <w:contextualSpacing/>
        <w:jc w:val="both"/>
        <w:rPr>
          <w:color w:val="auto"/>
          <w:sz w:val="28"/>
          <w:szCs w:val="28"/>
        </w:rPr>
      </w:pPr>
      <w:bookmarkStart w:id="1349" w:name="SUB2450300"/>
      <w:bookmarkEnd w:id="1349"/>
      <w:r w:rsidRPr="00FF5918">
        <w:rPr>
          <w:rStyle w:val="s0"/>
          <w:color w:val="auto"/>
          <w:sz w:val="28"/>
          <w:szCs w:val="28"/>
        </w:rPr>
        <w:t>5</w:t>
      </w:r>
      <w:r w:rsidR="00AC055F" w:rsidRPr="00FF5918">
        <w:rPr>
          <w:rStyle w:val="s0"/>
          <w:color w:val="auto"/>
          <w:sz w:val="28"/>
          <w:szCs w:val="28"/>
        </w:rPr>
        <w:t xml:space="preserve">. Документами, подтверждающими реализацию нестабильного конденсата, указанного в </w:t>
      </w:r>
      <w:hyperlink r:id="rId514" w:history="1">
        <w:r w:rsidR="00AC055F" w:rsidRPr="0046365A">
          <w:rPr>
            <w:rStyle w:val="a3"/>
            <w:bCs/>
            <w:color w:val="auto"/>
            <w:sz w:val="28"/>
            <w:szCs w:val="28"/>
            <w:highlight w:val="yellow"/>
            <w:u w:val="none"/>
          </w:rPr>
          <w:t xml:space="preserve">пункте </w:t>
        </w:r>
        <w:r w:rsidR="0046365A" w:rsidRPr="0046365A">
          <w:rPr>
            <w:rStyle w:val="a3"/>
            <w:bCs/>
            <w:color w:val="auto"/>
            <w:sz w:val="28"/>
            <w:szCs w:val="28"/>
            <w:highlight w:val="yellow"/>
            <w:u w:val="none"/>
          </w:rPr>
          <w:t>2</w:t>
        </w:r>
      </w:hyperlink>
      <w:r w:rsidR="00AC055F" w:rsidRPr="00FF5918">
        <w:rPr>
          <w:rStyle w:val="s0"/>
          <w:color w:val="auto"/>
          <w:sz w:val="28"/>
          <w:szCs w:val="28"/>
        </w:rPr>
        <w:t xml:space="preserve"> настоящей статьи, являются:</w:t>
      </w:r>
    </w:p>
    <w:p w:rsidR="00AC055F" w:rsidRPr="00FF5918" w:rsidRDefault="00AC055F" w:rsidP="002258D8">
      <w:pPr>
        <w:ind w:firstLine="709"/>
        <w:contextualSpacing/>
        <w:jc w:val="both"/>
        <w:rPr>
          <w:color w:val="auto"/>
          <w:sz w:val="28"/>
          <w:szCs w:val="28"/>
        </w:rPr>
      </w:pPr>
      <w:r w:rsidRPr="00FF5918">
        <w:rPr>
          <w:rStyle w:val="s0"/>
          <w:color w:val="auto"/>
          <w:sz w:val="28"/>
          <w:szCs w:val="28"/>
        </w:rPr>
        <w:t xml:space="preserve">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w:t>
      </w:r>
      <w:r w:rsidR="00CD527B" w:rsidRPr="00FF5918">
        <w:rPr>
          <w:color w:val="auto"/>
          <w:sz w:val="28"/>
          <w:szCs w:val="28"/>
        </w:rPr>
        <w:t>Евразийского экономического союза</w:t>
      </w:r>
      <w:r w:rsidRPr="00FF5918">
        <w:rPr>
          <w:rStyle w:val="s0"/>
          <w:color w:val="auto"/>
          <w:sz w:val="28"/>
          <w:szCs w:val="28"/>
        </w:rPr>
        <w:t>;</w:t>
      </w:r>
    </w:p>
    <w:p w:rsidR="00AC055F" w:rsidRPr="00FF5918" w:rsidRDefault="00AC055F" w:rsidP="002258D8">
      <w:pPr>
        <w:ind w:firstLine="709"/>
        <w:contextualSpacing/>
        <w:jc w:val="both"/>
        <w:rPr>
          <w:color w:val="auto"/>
          <w:sz w:val="28"/>
          <w:szCs w:val="28"/>
        </w:rPr>
      </w:pPr>
      <w:r w:rsidRPr="00FF5918">
        <w:rPr>
          <w:rStyle w:val="s0"/>
          <w:color w:val="auto"/>
          <w:sz w:val="28"/>
          <w:szCs w:val="28"/>
        </w:rPr>
        <w:t>2) акт снятия показаний с приборов учета количества реализованного нестабильного конденсата по системе трубопроводов;</w:t>
      </w:r>
    </w:p>
    <w:p w:rsidR="00AC055F" w:rsidRPr="00FF5918" w:rsidRDefault="00AC055F" w:rsidP="002258D8">
      <w:pPr>
        <w:ind w:firstLine="709"/>
        <w:contextualSpacing/>
        <w:jc w:val="both"/>
        <w:rPr>
          <w:color w:val="auto"/>
          <w:sz w:val="28"/>
          <w:szCs w:val="28"/>
        </w:rPr>
      </w:pPr>
      <w:r w:rsidRPr="00FF5918">
        <w:rPr>
          <w:rStyle w:val="s0"/>
          <w:color w:val="auto"/>
          <w:sz w:val="28"/>
          <w:szCs w:val="28"/>
        </w:rPr>
        <w:t xml:space="preserve">3) акт приема-сдачи нестабильного конденсата, вывезенного с территории Республики Казахстан на территорию других государств-членов </w:t>
      </w:r>
      <w:r w:rsidR="00CD527B" w:rsidRPr="00FF5918">
        <w:rPr>
          <w:color w:val="auto"/>
          <w:sz w:val="28"/>
          <w:szCs w:val="28"/>
        </w:rPr>
        <w:t>Евразийского экономического союза</w:t>
      </w:r>
      <w:r w:rsidRPr="00FF5918">
        <w:rPr>
          <w:rStyle w:val="s0"/>
          <w:color w:val="auto"/>
          <w:sz w:val="28"/>
          <w:szCs w:val="28"/>
        </w:rPr>
        <w:t xml:space="preserve"> по системе трубопроводов.</w:t>
      </w:r>
    </w:p>
    <w:bookmarkStart w:id="1350" w:name="sub1002476677"/>
    <w:p w:rsidR="00AC055F" w:rsidRPr="00FF5918" w:rsidRDefault="00521D97" w:rsidP="002258D8">
      <w:pPr>
        <w:ind w:firstLine="709"/>
        <w:contextualSpacing/>
        <w:jc w:val="both"/>
        <w:rPr>
          <w:color w:val="auto"/>
          <w:sz w:val="28"/>
          <w:szCs w:val="28"/>
        </w:rPr>
      </w:pPr>
      <w:r w:rsidRPr="00FF5918">
        <w:rPr>
          <w:color w:val="auto"/>
          <w:sz w:val="28"/>
          <w:szCs w:val="28"/>
        </w:rPr>
        <w:fldChar w:fldCharType="begin"/>
      </w:r>
      <w:r w:rsidR="00AC055F" w:rsidRPr="00FF5918">
        <w:rPr>
          <w:color w:val="auto"/>
          <w:sz w:val="28"/>
          <w:szCs w:val="28"/>
        </w:rPr>
        <w:instrText xml:space="preserve"> HYPERLINK "jl:31215337.0 " </w:instrText>
      </w:r>
      <w:r w:rsidRPr="00FF5918">
        <w:rPr>
          <w:color w:val="auto"/>
          <w:sz w:val="28"/>
          <w:szCs w:val="28"/>
        </w:rPr>
        <w:fldChar w:fldCharType="separate"/>
      </w:r>
      <w:r w:rsidR="00AC055F" w:rsidRPr="00FF5918">
        <w:rPr>
          <w:rStyle w:val="a3"/>
          <w:bCs/>
          <w:color w:val="auto"/>
          <w:sz w:val="28"/>
          <w:szCs w:val="28"/>
          <w:u w:val="none"/>
        </w:rPr>
        <w:t>Порядок снятия показаний с приборов учета количества реализованного нестабильного конденсата по системе трубопроводов</w:t>
      </w:r>
      <w:r w:rsidRPr="00FF5918">
        <w:rPr>
          <w:color w:val="auto"/>
          <w:sz w:val="28"/>
          <w:szCs w:val="28"/>
        </w:rPr>
        <w:fldChar w:fldCharType="end"/>
      </w:r>
      <w:bookmarkEnd w:id="1350"/>
      <w:r w:rsidR="00AC055F" w:rsidRPr="00FF5918">
        <w:rPr>
          <w:rStyle w:val="s0"/>
          <w:color w:val="auto"/>
          <w:sz w:val="28"/>
          <w:szCs w:val="28"/>
        </w:rPr>
        <w:t xml:space="preserve"> утверждается Правительством Республики Казахстан.</w:t>
      </w:r>
    </w:p>
    <w:p w:rsidR="00AC055F" w:rsidRPr="00FF5918" w:rsidRDefault="00AE0716" w:rsidP="002258D8">
      <w:pPr>
        <w:ind w:firstLine="709"/>
        <w:contextualSpacing/>
        <w:jc w:val="both"/>
        <w:rPr>
          <w:color w:val="auto"/>
          <w:sz w:val="28"/>
          <w:szCs w:val="28"/>
        </w:rPr>
      </w:pPr>
      <w:bookmarkStart w:id="1351" w:name="SUB2450400"/>
      <w:bookmarkEnd w:id="1351"/>
      <w:r w:rsidRPr="00FF5918">
        <w:rPr>
          <w:rStyle w:val="s0"/>
          <w:color w:val="auto"/>
          <w:sz w:val="28"/>
          <w:szCs w:val="28"/>
        </w:rPr>
        <w:t>6</w:t>
      </w:r>
      <w:r w:rsidR="00AC055F" w:rsidRPr="00FF5918">
        <w:rPr>
          <w:rStyle w:val="s0"/>
          <w:color w:val="auto"/>
          <w:sz w:val="28"/>
          <w:szCs w:val="28"/>
        </w:rPr>
        <w:t xml:space="preserve">. Документами, подтверждающими реализацию товаров, указанных в </w:t>
      </w:r>
      <w:hyperlink r:id="rId515" w:history="1">
        <w:r w:rsidR="00AC055F" w:rsidRPr="0046365A">
          <w:rPr>
            <w:rStyle w:val="a3"/>
            <w:bCs/>
            <w:color w:val="auto"/>
            <w:sz w:val="28"/>
            <w:szCs w:val="28"/>
            <w:highlight w:val="yellow"/>
            <w:u w:val="none"/>
          </w:rPr>
          <w:t>пункте</w:t>
        </w:r>
        <w:r w:rsidR="00AC055F" w:rsidRPr="00FF5918">
          <w:rPr>
            <w:rStyle w:val="a3"/>
            <w:bCs/>
            <w:color w:val="auto"/>
            <w:sz w:val="28"/>
            <w:szCs w:val="28"/>
            <w:u w:val="none"/>
          </w:rPr>
          <w:t xml:space="preserve"> </w:t>
        </w:r>
        <w:r w:rsidR="0046365A" w:rsidRPr="0046365A">
          <w:rPr>
            <w:rStyle w:val="a3"/>
            <w:bCs/>
            <w:color w:val="auto"/>
            <w:sz w:val="28"/>
            <w:szCs w:val="28"/>
            <w:highlight w:val="yellow"/>
            <w:u w:val="none"/>
          </w:rPr>
          <w:t>3</w:t>
        </w:r>
      </w:hyperlink>
      <w:r w:rsidR="00AC055F" w:rsidRPr="00FF5918">
        <w:rPr>
          <w:rStyle w:val="s0"/>
          <w:color w:val="auto"/>
          <w:sz w:val="28"/>
          <w:szCs w:val="28"/>
        </w:rPr>
        <w:t xml:space="preserve"> настоящей статьи, являются:</w:t>
      </w:r>
    </w:p>
    <w:p w:rsidR="00AC055F" w:rsidRPr="00FF5918" w:rsidRDefault="00AC055F" w:rsidP="002258D8">
      <w:pPr>
        <w:ind w:firstLine="709"/>
        <w:contextualSpacing/>
        <w:jc w:val="both"/>
        <w:rPr>
          <w:color w:val="auto"/>
          <w:sz w:val="28"/>
          <w:szCs w:val="28"/>
        </w:rPr>
      </w:pPr>
      <w:r w:rsidRPr="00FF5918">
        <w:rPr>
          <w:rStyle w:val="s0"/>
          <w:color w:val="auto"/>
          <w:sz w:val="28"/>
          <w:szCs w:val="28"/>
        </w:rPr>
        <w:t>1) договоры (контракты) на переработку давальческого сырья;</w:t>
      </w:r>
    </w:p>
    <w:p w:rsidR="00AC055F" w:rsidRPr="00FF5918" w:rsidRDefault="00AC055F" w:rsidP="002258D8">
      <w:pPr>
        <w:ind w:firstLine="709"/>
        <w:contextualSpacing/>
        <w:jc w:val="both"/>
        <w:rPr>
          <w:color w:val="auto"/>
          <w:sz w:val="28"/>
          <w:szCs w:val="28"/>
        </w:rPr>
      </w:pPr>
      <w:r w:rsidRPr="00FF5918">
        <w:rPr>
          <w:rStyle w:val="s0"/>
          <w:color w:val="auto"/>
          <w:sz w:val="28"/>
          <w:szCs w:val="28"/>
        </w:rPr>
        <w:t>2) договоры (контракты), на основании которых осуществляется реализация продуктов переработки;</w:t>
      </w:r>
    </w:p>
    <w:p w:rsidR="00AC055F" w:rsidRPr="00FF5918" w:rsidRDefault="00AC055F" w:rsidP="002258D8">
      <w:pPr>
        <w:ind w:firstLine="709"/>
        <w:contextualSpacing/>
        <w:jc w:val="both"/>
        <w:rPr>
          <w:color w:val="auto"/>
          <w:sz w:val="28"/>
          <w:szCs w:val="28"/>
        </w:rPr>
      </w:pPr>
      <w:r w:rsidRPr="00FF5918">
        <w:rPr>
          <w:rStyle w:val="s0"/>
          <w:color w:val="auto"/>
          <w:sz w:val="28"/>
          <w:szCs w:val="28"/>
        </w:rPr>
        <w:t>3) документы, подтверждающие факт выполнения работ по переработке давальческого сырья;</w:t>
      </w:r>
    </w:p>
    <w:p w:rsidR="00AC055F" w:rsidRPr="00FF5918" w:rsidRDefault="00AC055F" w:rsidP="002258D8">
      <w:pPr>
        <w:ind w:firstLine="709"/>
        <w:contextualSpacing/>
        <w:jc w:val="both"/>
        <w:rPr>
          <w:color w:val="auto"/>
          <w:sz w:val="28"/>
          <w:szCs w:val="28"/>
        </w:rPr>
      </w:pPr>
      <w:r w:rsidRPr="00FF5918">
        <w:rPr>
          <w:rStyle w:val="s0"/>
          <w:color w:val="auto"/>
          <w:sz w:val="28"/>
          <w:szCs w:val="28"/>
        </w:rPr>
        <w:t xml:space="preserve">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w:t>
      </w:r>
      <w:r w:rsidR="00CD527B" w:rsidRPr="00FF5918">
        <w:rPr>
          <w:color w:val="auto"/>
          <w:sz w:val="28"/>
          <w:szCs w:val="28"/>
        </w:rPr>
        <w:t>Евразийского экономического союза</w:t>
      </w:r>
      <w:r w:rsidRPr="00FF5918">
        <w:rPr>
          <w:rStyle w:val="s0"/>
          <w:color w:val="auto"/>
          <w:sz w:val="28"/>
          <w:szCs w:val="28"/>
        </w:rPr>
        <w:t>.</w:t>
      </w:r>
    </w:p>
    <w:p w:rsidR="00AC055F" w:rsidRPr="00FF5918" w:rsidRDefault="00AC055F" w:rsidP="002258D8">
      <w:pPr>
        <w:ind w:firstLine="709"/>
        <w:contextualSpacing/>
        <w:jc w:val="both"/>
        <w:rPr>
          <w:color w:val="auto"/>
          <w:sz w:val="28"/>
          <w:szCs w:val="28"/>
        </w:rPr>
      </w:pPr>
      <w:r w:rsidRPr="00FF5918">
        <w:rPr>
          <w:rStyle w:val="s0"/>
          <w:color w:val="auto"/>
          <w:sz w:val="28"/>
          <w:szCs w:val="28"/>
        </w:rPr>
        <w:t>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AC055F" w:rsidRPr="00FF5918" w:rsidRDefault="00AC055F" w:rsidP="002258D8">
      <w:pPr>
        <w:ind w:firstLine="709"/>
        <w:contextualSpacing/>
        <w:jc w:val="both"/>
        <w:rPr>
          <w:color w:val="auto"/>
          <w:sz w:val="28"/>
          <w:szCs w:val="28"/>
        </w:rPr>
      </w:pPr>
      <w:r w:rsidRPr="00FF5918">
        <w:rPr>
          <w:rStyle w:val="s0"/>
          <w:color w:val="auto"/>
          <w:sz w:val="28"/>
          <w:szCs w:val="28"/>
        </w:rPr>
        <w:t>5) документы, подтверждающие отгрузку прод</w:t>
      </w:r>
      <w:r w:rsidR="00824747" w:rsidRPr="00FF5918">
        <w:rPr>
          <w:rStyle w:val="s0"/>
          <w:color w:val="auto"/>
          <w:sz w:val="28"/>
          <w:szCs w:val="28"/>
        </w:rPr>
        <w:t xml:space="preserve">уктов переработки их покупателю, – </w:t>
      </w:r>
      <w:r w:rsidRPr="00FF5918">
        <w:rPr>
          <w:rStyle w:val="s0"/>
          <w:color w:val="auto"/>
          <w:sz w:val="28"/>
          <w:szCs w:val="28"/>
        </w:rPr>
        <w:t xml:space="preserve">налогоплательщику государства-члена </w:t>
      </w:r>
      <w:r w:rsidR="00CD527B" w:rsidRPr="00FF5918">
        <w:rPr>
          <w:color w:val="auto"/>
          <w:sz w:val="28"/>
          <w:szCs w:val="28"/>
        </w:rPr>
        <w:t>Евразийского экономического союза</w:t>
      </w:r>
      <w:r w:rsidRPr="00FF5918">
        <w:rPr>
          <w:rStyle w:val="s0"/>
          <w:color w:val="auto"/>
          <w:sz w:val="28"/>
          <w:szCs w:val="28"/>
        </w:rPr>
        <w:t>, на территории которого осуществлялась переработка давальческого сырья;</w:t>
      </w:r>
    </w:p>
    <w:p w:rsidR="00AC055F" w:rsidRPr="00FF5918" w:rsidRDefault="00AC055F" w:rsidP="002258D8">
      <w:pPr>
        <w:ind w:firstLine="709"/>
        <w:contextualSpacing/>
        <w:jc w:val="both"/>
        <w:rPr>
          <w:color w:val="auto"/>
          <w:sz w:val="28"/>
          <w:szCs w:val="28"/>
        </w:rPr>
      </w:pPr>
      <w:r w:rsidRPr="00FF5918">
        <w:rPr>
          <w:rStyle w:val="s0"/>
          <w:color w:val="auto"/>
          <w:sz w:val="28"/>
          <w:szCs w:val="28"/>
        </w:rPr>
        <w:t>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AC055F" w:rsidRPr="00FF5918" w:rsidRDefault="00AC055F" w:rsidP="002258D8">
      <w:pPr>
        <w:ind w:firstLine="709"/>
        <w:contextualSpacing/>
        <w:jc w:val="both"/>
        <w:rPr>
          <w:color w:val="auto"/>
          <w:sz w:val="28"/>
          <w:szCs w:val="28"/>
        </w:rPr>
      </w:pPr>
      <w:r w:rsidRPr="00FF5918">
        <w:rPr>
          <w:rStyle w:val="s0"/>
          <w:color w:val="auto"/>
          <w:sz w:val="28"/>
          <w:szCs w:val="28"/>
        </w:rPr>
        <w:t xml:space="preserve">7) заключение соответствующего уполномоченного государственного органа об условиях переработки товаров на территории государства-члена </w:t>
      </w:r>
      <w:r w:rsidR="006C32F1" w:rsidRPr="00FF5918">
        <w:rPr>
          <w:color w:val="auto"/>
          <w:sz w:val="28"/>
          <w:szCs w:val="28"/>
        </w:rPr>
        <w:t>Евразийского экономического</w:t>
      </w:r>
      <w:r w:rsidRPr="00FF5918">
        <w:rPr>
          <w:rStyle w:val="s0"/>
          <w:color w:val="auto"/>
          <w:sz w:val="28"/>
          <w:szCs w:val="28"/>
        </w:rPr>
        <w:t xml:space="preserve"> союза, предусмотренное </w:t>
      </w:r>
      <w:bookmarkStart w:id="1352" w:name="sub1001552484"/>
      <w:r w:rsidR="00521D97" w:rsidRPr="00FF5918">
        <w:rPr>
          <w:color w:val="auto"/>
          <w:sz w:val="28"/>
          <w:szCs w:val="28"/>
        </w:rPr>
        <w:fldChar w:fldCharType="begin"/>
      </w:r>
      <w:r w:rsidRPr="00FF5918">
        <w:rPr>
          <w:color w:val="auto"/>
          <w:sz w:val="28"/>
          <w:szCs w:val="28"/>
        </w:rPr>
        <w:instrText xml:space="preserve"> HYPERLINK "jl:30366217.276130800 " </w:instrText>
      </w:r>
      <w:r w:rsidR="00521D97" w:rsidRPr="00FF5918">
        <w:rPr>
          <w:color w:val="auto"/>
          <w:sz w:val="28"/>
          <w:szCs w:val="28"/>
        </w:rPr>
        <w:fldChar w:fldCharType="separate"/>
      </w:r>
      <w:r w:rsidRPr="00FF5918">
        <w:rPr>
          <w:rStyle w:val="a3"/>
          <w:bCs/>
          <w:color w:val="auto"/>
          <w:sz w:val="28"/>
          <w:szCs w:val="28"/>
          <w:u w:val="none"/>
        </w:rPr>
        <w:t xml:space="preserve">пунктом 8 статьи </w:t>
      </w:r>
      <w:r w:rsidR="00521D97" w:rsidRPr="00FF5918">
        <w:rPr>
          <w:color w:val="auto"/>
          <w:sz w:val="28"/>
          <w:szCs w:val="28"/>
        </w:rPr>
        <w:fldChar w:fldCharType="end"/>
      </w:r>
      <w:bookmarkEnd w:id="1352"/>
      <w:r w:rsidR="003F617E" w:rsidRPr="00FF5918">
        <w:rPr>
          <w:color w:val="auto"/>
          <w:sz w:val="28"/>
          <w:szCs w:val="28"/>
        </w:rPr>
        <w:t>449</w:t>
      </w:r>
      <w:r w:rsidRPr="00FF5918">
        <w:rPr>
          <w:rStyle w:val="s0"/>
          <w:color w:val="auto"/>
          <w:sz w:val="28"/>
          <w:szCs w:val="28"/>
        </w:rPr>
        <w:t xml:space="preserve"> настоящего Кодекса.</w:t>
      </w:r>
    </w:p>
    <w:p w:rsidR="00AC055F" w:rsidRPr="00FF5918" w:rsidRDefault="00AC055F" w:rsidP="002258D8">
      <w:pPr>
        <w:ind w:firstLine="709"/>
        <w:contextualSpacing/>
        <w:jc w:val="both"/>
        <w:rPr>
          <w:rStyle w:val="s0"/>
          <w:color w:val="auto"/>
          <w:sz w:val="28"/>
          <w:szCs w:val="28"/>
        </w:rPr>
      </w:pPr>
      <w:r w:rsidRPr="00FF5918">
        <w:rPr>
          <w:rStyle w:val="s0"/>
          <w:color w:val="auto"/>
          <w:sz w:val="28"/>
          <w:szCs w:val="28"/>
        </w:rPr>
        <w:t xml:space="preserve">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w:t>
      </w:r>
      <w:r w:rsidR="00CD527B" w:rsidRPr="00FF5918">
        <w:rPr>
          <w:color w:val="auto"/>
          <w:sz w:val="28"/>
          <w:szCs w:val="28"/>
        </w:rPr>
        <w:t>Евразийского экономического союза</w:t>
      </w:r>
      <w:r w:rsidR="00CD527B" w:rsidRPr="00FF5918">
        <w:rPr>
          <w:rStyle w:val="s0"/>
          <w:color w:val="auto"/>
          <w:sz w:val="28"/>
          <w:szCs w:val="28"/>
        </w:rPr>
        <w:t xml:space="preserve"> </w:t>
      </w:r>
      <w:r w:rsidRPr="00FF5918">
        <w:rPr>
          <w:rStyle w:val="s0"/>
          <w:color w:val="auto"/>
          <w:sz w:val="28"/>
          <w:szCs w:val="28"/>
        </w:rPr>
        <w:t>по запросу налогового органа Республики Казахстан.</w:t>
      </w:r>
    </w:p>
    <w:p w:rsidR="00B24695" w:rsidRPr="00FF5918" w:rsidRDefault="00B24695" w:rsidP="002258D8">
      <w:pPr>
        <w:ind w:firstLine="709"/>
        <w:contextualSpacing/>
        <w:jc w:val="both"/>
        <w:rPr>
          <w:color w:val="auto"/>
          <w:sz w:val="28"/>
          <w:szCs w:val="28"/>
        </w:rPr>
      </w:pPr>
    </w:p>
    <w:p w:rsidR="007F36C1" w:rsidRPr="00FF5918" w:rsidRDefault="007F36C1" w:rsidP="002258D8">
      <w:pPr>
        <w:ind w:firstLine="709"/>
        <w:contextualSpacing/>
        <w:jc w:val="both"/>
        <w:rPr>
          <w:rStyle w:val="s0"/>
          <w:color w:val="auto"/>
          <w:sz w:val="28"/>
          <w:szCs w:val="28"/>
        </w:rPr>
      </w:pPr>
    </w:p>
    <w:p w:rsidR="00B24695" w:rsidRPr="00FF5918" w:rsidRDefault="00824747" w:rsidP="00E546F3">
      <w:pPr>
        <w:pStyle w:val="a8"/>
        <w:numPr>
          <w:ilvl w:val="0"/>
          <w:numId w:val="58"/>
        </w:numPr>
        <w:spacing w:after="0" w:line="240" w:lineRule="auto"/>
        <w:ind w:left="0" w:firstLine="0"/>
        <w:jc w:val="center"/>
        <w:rPr>
          <w:rFonts w:ascii="Times New Roman" w:hAnsi="Times New Roman"/>
          <w:b/>
          <w:bCs/>
          <w:sz w:val="28"/>
          <w:szCs w:val="28"/>
        </w:rPr>
      </w:pPr>
      <w:r w:rsidRPr="00FF5918">
        <w:rPr>
          <w:rFonts w:ascii="Times New Roman" w:hAnsi="Times New Roman"/>
          <w:b/>
          <w:bCs/>
          <w:sz w:val="28"/>
          <w:szCs w:val="28"/>
        </w:rPr>
        <w:t xml:space="preserve"> </w:t>
      </w:r>
      <w:r w:rsidR="00B24695" w:rsidRPr="00FF5918">
        <w:rPr>
          <w:rFonts w:ascii="Times New Roman" w:hAnsi="Times New Roman"/>
          <w:b/>
          <w:bCs/>
          <w:sz w:val="28"/>
          <w:szCs w:val="28"/>
        </w:rPr>
        <w:t>НЕОБЛАГАЕМЫЙ ОБОРОТ И НЕОБЛАГЕМЫЙ ИМПОРТ</w:t>
      </w:r>
    </w:p>
    <w:p w:rsidR="007F36C1" w:rsidRPr="00FF5918" w:rsidRDefault="007F36C1" w:rsidP="002258D8">
      <w:pPr>
        <w:ind w:firstLine="709"/>
        <w:contextualSpacing/>
        <w:jc w:val="both"/>
        <w:rPr>
          <w:bCs/>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Обороты по реализации товаров, работ, услуг, освобожденные от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 </w:t>
      </w:r>
    </w:p>
    <w:p w:rsidR="00B24695" w:rsidRPr="00FF5918" w:rsidRDefault="00B24695" w:rsidP="002258D8">
      <w:pPr>
        <w:tabs>
          <w:tab w:val="left" w:pos="1041"/>
        </w:tabs>
        <w:ind w:firstLine="709"/>
        <w:contextualSpacing/>
        <w:jc w:val="both"/>
        <w:rPr>
          <w:color w:val="auto"/>
          <w:sz w:val="28"/>
          <w:szCs w:val="28"/>
        </w:rPr>
      </w:pPr>
      <w:r w:rsidRPr="00FF5918">
        <w:rPr>
          <w:color w:val="auto"/>
          <w:sz w:val="28"/>
          <w:szCs w:val="28"/>
        </w:rPr>
        <w:t xml:space="preserve">1) указанных в </w:t>
      </w:r>
      <w:hyperlink r:id="rId516" w:history="1">
        <w:r w:rsidRPr="00FF5918">
          <w:rPr>
            <w:color w:val="auto"/>
            <w:sz w:val="28"/>
            <w:szCs w:val="28"/>
          </w:rPr>
          <w:t>статьях</w:t>
        </w:r>
        <w:r w:rsidR="00672459" w:rsidRPr="00FF5918">
          <w:rPr>
            <w:color w:val="auto"/>
            <w:sz w:val="28"/>
            <w:szCs w:val="28"/>
          </w:rPr>
          <w:t xml:space="preserve"> 395</w:t>
        </w:r>
        <w:r w:rsidRPr="00FF5918">
          <w:rPr>
            <w:color w:val="auto"/>
            <w:sz w:val="28"/>
            <w:szCs w:val="28"/>
          </w:rPr>
          <w:t xml:space="preserve"> - </w:t>
        </w:r>
        <w:r w:rsidR="00672459" w:rsidRPr="00FF5918">
          <w:rPr>
            <w:color w:val="auto"/>
            <w:sz w:val="28"/>
            <w:szCs w:val="28"/>
          </w:rPr>
          <w:t>398</w:t>
        </w:r>
      </w:hyperlink>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акцизных марок (учетно-контрольных марок, предназначенных для маркировки подакцизных товаров в соответствии со </w:t>
      </w:r>
      <w:hyperlink r:id="rId517" w:history="1">
        <w:r w:rsidRPr="00FF5918">
          <w:rPr>
            <w:color w:val="auto"/>
            <w:sz w:val="28"/>
            <w:szCs w:val="28"/>
          </w:rPr>
          <w:t xml:space="preserve">статьей </w:t>
        </w:r>
      </w:hyperlink>
      <w:r w:rsidR="00672459" w:rsidRPr="00FF5918">
        <w:rPr>
          <w:color w:val="auto"/>
          <w:sz w:val="28"/>
          <w:szCs w:val="28"/>
        </w:rPr>
        <w:t>172</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здания, сооружения, реализуемого государственной исламской специальной финансовой компанией уполномоченному органу по управлению государственным имуществом, ранее приобретенного по договорам, заключенным в соответствии с условиями выпуска государственных исламских ценных бумаг, и земельных участков, занятых таким имуществом; </w:t>
      </w:r>
    </w:p>
    <w:p w:rsidR="00B24695" w:rsidRPr="00FF5918" w:rsidRDefault="00B24695" w:rsidP="002258D8">
      <w:pPr>
        <w:ind w:firstLine="709"/>
        <w:contextualSpacing/>
        <w:jc w:val="both"/>
        <w:rPr>
          <w:color w:val="auto"/>
          <w:sz w:val="28"/>
          <w:szCs w:val="28"/>
        </w:rPr>
      </w:pPr>
      <w:r w:rsidRPr="00FF5918">
        <w:rPr>
          <w:color w:val="auto"/>
          <w:sz w:val="28"/>
          <w:szCs w:val="28"/>
        </w:rPr>
        <w:t>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приобретенного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rsidR="00B24695" w:rsidRPr="00FF5918" w:rsidRDefault="00B24695" w:rsidP="002258D8">
      <w:pPr>
        <w:ind w:firstLine="709"/>
        <w:contextualSpacing/>
        <w:jc w:val="both"/>
        <w:rPr>
          <w:color w:val="auto"/>
          <w:sz w:val="28"/>
          <w:szCs w:val="28"/>
        </w:rPr>
      </w:pPr>
      <w:r w:rsidRPr="00FF5918">
        <w:rPr>
          <w:color w:val="auto"/>
          <w:sz w:val="28"/>
          <w:szCs w:val="28"/>
        </w:rPr>
        <w:t>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p w:rsidR="00B24695" w:rsidRPr="00FF5918" w:rsidRDefault="00312A62" w:rsidP="002258D8">
      <w:pPr>
        <w:ind w:firstLine="709"/>
        <w:contextualSpacing/>
        <w:jc w:val="both"/>
        <w:rPr>
          <w:color w:val="auto"/>
          <w:sz w:val="28"/>
          <w:szCs w:val="28"/>
        </w:rPr>
      </w:pPr>
      <w:r w:rsidRPr="00FF5918">
        <w:rPr>
          <w:color w:val="auto"/>
          <w:sz w:val="28"/>
          <w:szCs w:val="28"/>
        </w:rPr>
        <w:t>6</w:t>
      </w:r>
      <w:r w:rsidR="00B24695" w:rsidRPr="00FF5918">
        <w:rPr>
          <w:color w:val="auto"/>
          <w:sz w:val="28"/>
          <w:szCs w:val="28"/>
        </w:rPr>
        <w:t xml:space="preserve">) имущества в виде выигрышей, выдаваемых оператором лотереи участнику лотереи; </w:t>
      </w:r>
    </w:p>
    <w:p w:rsidR="00B24695" w:rsidRPr="00FF5918" w:rsidRDefault="00312A62" w:rsidP="002258D8">
      <w:pPr>
        <w:ind w:firstLine="709"/>
        <w:contextualSpacing/>
        <w:jc w:val="both"/>
        <w:rPr>
          <w:color w:val="auto"/>
          <w:sz w:val="28"/>
          <w:szCs w:val="28"/>
        </w:rPr>
      </w:pPr>
      <w:r w:rsidRPr="00FF5918">
        <w:rPr>
          <w:color w:val="auto"/>
          <w:sz w:val="28"/>
          <w:szCs w:val="28"/>
        </w:rPr>
        <w:t>7</w:t>
      </w:r>
      <w:r w:rsidR="00B24695" w:rsidRPr="00FF5918">
        <w:rPr>
          <w:color w:val="auto"/>
          <w:sz w:val="28"/>
          <w:szCs w:val="28"/>
        </w:rPr>
        <w:t xml:space="preserve">)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 </w:t>
      </w:r>
    </w:p>
    <w:p w:rsidR="00B24695" w:rsidRPr="00FF5918" w:rsidRDefault="00312A62" w:rsidP="002258D8">
      <w:pPr>
        <w:ind w:firstLine="709"/>
        <w:contextualSpacing/>
        <w:jc w:val="both"/>
        <w:rPr>
          <w:color w:val="auto"/>
          <w:sz w:val="28"/>
          <w:szCs w:val="28"/>
        </w:rPr>
      </w:pPr>
      <w:r w:rsidRPr="00FF5918">
        <w:rPr>
          <w:color w:val="auto"/>
          <w:sz w:val="28"/>
          <w:szCs w:val="28"/>
        </w:rPr>
        <w:t>8</w:t>
      </w:r>
      <w:r w:rsidR="00B24695" w:rsidRPr="00FF5918">
        <w:rPr>
          <w:color w:val="auto"/>
          <w:sz w:val="28"/>
          <w:szCs w:val="28"/>
        </w:rPr>
        <w:t xml:space="preserve">)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w:t>
      </w:r>
      <w:hyperlink r:id="rId518" w:history="1">
        <w:r w:rsidR="00B24695" w:rsidRPr="00FF5918">
          <w:rPr>
            <w:color w:val="auto"/>
            <w:sz w:val="28"/>
            <w:szCs w:val="28"/>
          </w:rPr>
          <w:t>переработки на таможенной территории</w:t>
        </w:r>
      </w:hyperlink>
      <w:r w:rsidR="00B24695" w:rsidRPr="00FF5918">
        <w:rPr>
          <w:color w:val="auto"/>
          <w:sz w:val="28"/>
          <w:szCs w:val="28"/>
        </w:rPr>
        <w:t>;</w:t>
      </w:r>
    </w:p>
    <w:p w:rsidR="00B24695" w:rsidRPr="00FF5918" w:rsidRDefault="00312A62" w:rsidP="002258D8">
      <w:pPr>
        <w:ind w:firstLine="709"/>
        <w:contextualSpacing/>
        <w:jc w:val="both"/>
        <w:rPr>
          <w:color w:val="auto"/>
          <w:sz w:val="28"/>
          <w:szCs w:val="28"/>
        </w:rPr>
      </w:pPr>
      <w:r w:rsidRPr="00FF5918">
        <w:rPr>
          <w:color w:val="auto"/>
          <w:sz w:val="28"/>
          <w:szCs w:val="28"/>
        </w:rPr>
        <w:t>9</w:t>
      </w:r>
      <w:r w:rsidR="00B24695" w:rsidRPr="00FF5918">
        <w:rPr>
          <w:color w:val="auto"/>
          <w:sz w:val="28"/>
          <w:szCs w:val="28"/>
        </w:rPr>
        <w:t xml:space="preserve">) деятельность кооператива собственников помещений (квартир) по управлению общим имуществом объекта кондоминиума, осуществляемая в соответствии с законодательством Республики Казахстан о жилищных отношениях; </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312A62" w:rsidRPr="00FF5918">
        <w:rPr>
          <w:color w:val="auto"/>
          <w:sz w:val="28"/>
          <w:szCs w:val="28"/>
        </w:rPr>
        <w:t>0</w:t>
      </w:r>
      <w:r w:rsidRPr="00FF5918">
        <w:rPr>
          <w:color w:val="auto"/>
          <w:sz w:val="28"/>
          <w:szCs w:val="28"/>
        </w:rPr>
        <w:t>) банкнот и монет национальной валюты;</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312A62" w:rsidRPr="00FF5918">
        <w:rPr>
          <w:color w:val="auto"/>
          <w:sz w:val="28"/>
          <w:szCs w:val="28"/>
        </w:rPr>
        <w:t>1</w:t>
      </w:r>
      <w:r w:rsidRPr="00FF5918">
        <w:rPr>
          <w:color w:val="auto"/>
          <w:sz w:val="28"/>
          <w:szCs w:val="28"/>
        </w:rPr>
        <w:t>) товаров, работ, услуг, кроме оборотов по реализации товаров, работ, услуг от торгово-посреднической деятельности и оборотов по производству и реализации подакцизных товаров, общественных объединений инвалидов, а также производственных организаций, если такие объединения и организации соответствуют следующим условиям:</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инвалиды составляют не менее </w:t>
      </w:r>
      <w:r w:rsidR="00AA51F1" w:rsidRPr="00FF5918">
        <w:rPr>
          <w:color w:val="auto"/>
          <w:sz w:val="28"/>
          <w:szCs w:val="28"/>
        </w:rPr>
        <w:t>51</w:t>
      </w:r>
      <w:r w:rsidRPr="00FF5918">
        <w:rPr>
          <w:color w:val="auto"/>
          <w:sz w:val="28"/>
          <w:szCs w:val="28"/>
        </w:rPr>
        <w:t xml:space="preserve"> процента от общего числа работников таких производственных организаций;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расходы по оплате труда инвалидов составляют не менее </w:t>
      </w:r>
      <w:r w:rsidR="00AA51F1" w:rsidRPr="00FF5918">
        <w:rPr>
          <w:color w:val="auto"/>
          <w:sz w:val="28"/>
          <w:szCs w:val="28"/>
        </w:rPr>
        <w:t>51</w:t>
      </w:r>
      <w:r w:rsidRPr="00FF5918">
        <w:rPr>
          <w:color w:val="auto"/>
          <w:sz w:val="28"/>
          <w:szCs w:val="28"/>
        </w:rPr>
        <w:t xml:space="preserve"> процента (в специализированных организациях, в которых работают инвалиды по потере слуха, речи, зрения, </w:t>
      </w:r>
      <w:r w:rsidR="00824747" w:rsidRPr="00FF5918">
        <w:rPr>
          <w:rStyle w:val="s0"/>
          <w:color w:val="auto"/>
          <w:sz w:val="28"/>
          <w:szCs w:val="28"/>
        </w:rPr>
        <w:t>–</w:t>
      </w:r>
      <w:r w:rsidRPr="00FF5918">
        <w:rPr>
          <w:color w:val="auto"/>
          <w:sz w:val="28"/>
          <w:szCs w:val="28"/>
        </w:rPr>
        <w:t xml:space="preserve"> не менее </w:t>
      </w:r>
      <w:r w:rsidR="00AA51F1" w:rsidRPr="00FF5918">
        <w:rPr>
          <w:color w:val="auto"/>
          <w:sz w:val="28"/>
          <w:szCs w:val="28"/>
        </w:rPr>
        <w:t>35</w:t>
      </w:r>
      <w:r w:rsidR="00710F7A" w:rsidRPr="00FF5918">
        <w:rPr>
          <w:color w:val="auto"/>
          <w:sz w:val="28"/>
          <w:szCs w:val="28"/>
        </w:rPr>
        <w:t xml:space="preserve"> </w:t>
      </w:r>
      <w:r w:rsidRPr="00FF5918">
        <w:rPr>
          <w:color w:val="auto"/>
          <w:sz w:val="28"/>
          <w:szCs w:val="28"/>
        </w:rPr>
        <w:t xml:space="preserve">процентов) от общих расходов по оплате труда; </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312A62" w:rsidRPr="00FF5918">
        <w:rPr>
          <w:color w:val="auto"/>
          <w:sz w:val="28"/>
          <w:szCs w:val="28"/>
        </w:rPr>
        <w:t>2</w:t>
      </w:r>
      <w:r w:rsidRPr="00FF5918">
        <w:rPr>
          <w:color w:val="auto"/>
          <w:sz w:val="28"/>
          <w:szCs w:val="28"/>
        </w:rPr>
        <w:t>)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312A62" w:rsidRPr="00FF5918">
        <w:rPr>
          <w:color w:val="auto"/>
          <w:sz w:val="28"/>
          <w:szCs w:val="28"/>
        </w:rPr>
        <w:t>3</w:t>
      </w:r>
      <w:r w:rsidRPr="00FF5918">
        <w:rPr>
          <w:color w:val="auto"/>
          <w:sz w:val="28"/>
          <w:szCs w:val="28"/>
        </w:rPr>
        <w:t xml:space="preserve">) если иное не установлено статьей </w:t>
      </w:r>
      <w:r w:rsidR="00672459" w:rsidRPr="00FF5918">
        <w:rPr>
          <w:color w:val="auto"/>
          <w:sz w:val="28"/>
          <w:szCs w:val="28"/>
        </w:rPr>
        <w:t>392</w:t>
      </w:r>
      <w:r w:rsidRPr="00FF5918">
        <w:rPr>
          <w:color w:val="auto"/>
          <w:sz w:val="28"/>
          <w:szCs w:val="28"/>
        </w:rPr>
        <w:t xml:space="preserve">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или юридическое лицо</w:t>
      </w:r>
      <w:r w:rsidR="00EC0AEC" w:rsidRPr="00FF5918">
        <w:rPr>
          <w:color w:val="auto"/>
          <w:sz w:val="28"/>
          <w:szCs w:val="28"/>
        </w:rPr>
        <w:t>,</w:t>
      </w:r>
      <w:r w:rsidRPr="00FF5918">
        <w:rPr>
          <w:color w:val="auto"/>
          <w:sz w:val="28"/>
          <w:szCs w:val="28"/>
        </w:rPr>
        <w:t xml:space="preserve"> – профессиональный участник рынка ценных бумаг, или Национальный Банк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312A62" w:rsidRPr="00FF5918">
        <w:rPr>
          <w:color w:val="auto"/>
          <w:sz w:val="28"/>
          <w:szCs w:val="28"/>
        </w:rPr>
        <w:t>4</w:t>
      </w:r>
      <w:r w:rsidRPr="00FF5918">
        <w:rPr>
          <w:color w:val="auto"/>
          <w:sz w:val="28"/>
          <w:szCs w:val="28"/>
        </w:rPr>
        <w:t>) услуги по организации азартных игр и заключению пари;</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312A62" w:rsidRPr="00FF5918">
        <w:rPr>
          <w:color w:val="auto"/>
          <w:sz w:val="28"/>
          <w:szCs w:val="28"/>
        </w:rPr>
        <w:t>5</w:t>
      </w:r>
      <w:r w:rsidRPr="00FF5918">
        <w:rPr>
          <w:color w:val="auto"/>
          <w:sz w:val="28"/>
          <w:szCs w:val="28"/>
        </w:rPr>
        <w:t>) услуги туроператора по въездному туризму;</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312A62" w:rsidRPr="00FF5918">
        <w:rPr>
          <w:color w:val="auto"/>
          <w:sz w:val="28"/>
          <w:szCs w:val="28"/>
        </w:rPr>
        <w:t>6</w:t>
      </w:r>
      <w:r w:rsidRPr="00FF5918">
        <w:rPr>
          <w:color w:val="auto"/>
          <w:sz w:val="28"/>
          <w:szCs w:val="28"/>
        </w:rPr>
        <w:t>) заемные операции в денежной форме на условиях платности, срочности и возвратности;</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312A62" w:rsidRPr="00FF5918">
        <w:rPr>
          <w:color w:val="auto"/>
          <w:sz w:val="28"/>
          <w:szCs w:val="28"/>
        </w:rPr>
        <w:t>7</w:t>
      </w:r>
      <w:r w:rsidRPr="00FF5918">
        <w:rPr>
          <w:color w:val="auto"/>
          <w:sz w:val="28"/>
          <w:szCs w:val="28"/>
        </w:rPr>
        <w:t>) товаров, помещенных под таможенную процедуру беспошлинной торговли;</w:t>
      </w:r>
    </w:p>
    <w:p w:rsidR="00B24695" w:rsidRPr="00FF5918" w:rsidRDefault="00B24695" w:rsidP="002258D8">
      <w:pPr>
        <w:ind w:firstLine="709"/>
        <w:contextualSpacing/>
        <w:jc w:val="both"/>
        <w:rPr>
          <w:color w:val="auto"/>
          <w:sz w:val="28"/>
          <w:szCs w:val="28"/>
        </w:rPr>
      </w:pPr>
      <w:r w:rsidRPr="00FF5918">
        <w:rPr>
          <w:color w:val="auto"/>
          <w:sz w:val="28"/>
          <w:szCs w:val="28"/>
        </w:rPr>
        <w:t>1</w:t>
      </w:r>
      <w:r w:rsidR="00312A62" w:rsidRPr="00FF5918">
        <w:rPr>
          <w:color w:val="auto"/>
          <w:sz w:val="28"/>
          <w:szCs w:val="28"/>
        </w:rPr>
        <w:t>8</w:t>
      </w:r>
      <w:r w:rsidRPr="00FF5918">
        <w:rPr>
          <w:color w:val="auto"/>
          <w:sz w:val="28"/>
          <w:szCs w:val="28"/>
        </w:rPr>
        <w:t xml:space="preserve">) лома и отходов цветных и черных металлов; </w:t>
      </w:r>
    </w:p>
    <w:p w:rsidR="00B24695" w:rsidRPr="00FF5918" w:rsidRDefault="00312A62" w:rsidP="002258D8">
      <w:pPr>
        <w:ind w:firstLine="709"/>
        <w:contextualSpacing/>
        <w:jc w:val="both"/>
        <w:rPr>
          <w:color w:val="auto"/>
          <w:sz w:val="28"/>
          <w:szCs w:val="28"/>
        </w:rPr>
      </w:pPr>
      <w:r w:rsidRPr="00FF5918">
        <w:rPr>
          <w:color w:val="auto"/>
          <w:sz w:val="28"/>
          <w:szCs w:val="28"/>
        </w:rPr>
        <w:t>19</w:t>
      </w:r>
      <w:r w:rsidR="00B24695" w:rsidRPr="00FF5918">
        <w:rPr>
          <w:color w:val="auto"/>
          <w:sz w:val="28"/>
          <w:szCs w:val="28"/>
        </w:rPr>
        <w:t>) услуг по проведению религиозными объединениями религиозных обрядов и церемоний в соответствии с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2</w:t>
      </w:r>
      <w:r w:rsidR="00312A62" w:rsidRPr="00FF5918">
        <w:rPr>
          <w:color w:val="auto"/>
          <w:sz w:val="28"/>
          <w:szCs w:val="28"/>
        </w:rPr>
        <w:t>0</w:t>
      </w:r>
      <w:r w:rsidRPr="00FF5918">
        <w:rPr>
          <w:color w:val="auto"/>
          <w:sz w:val="28"/>
          <w:szCs w:val="28"/>
        </w:rPr>
        <w:t xml:space="preserve">) предметов религиозного назначения религиозными объединениями, зарегистрированными в органах юстиции Республики Казахстан. </w:t>
      </w:r>
    </w:p>
    <w:p w:rsidR="00B24695" w:rsidRPr="00FF5918" w:rsidRDefault="00377BF6" w:rsidP="002258D8">
      <w:pPr>
        <w:ind w:firstLine="709"/>
        <w:contextualSpacing/>
        <w:jc w:val="both"/>
        <w:rPr>
          <w:color w:val="auto"/>
          <w:sz w:val="28"/>
          <w:szCs w:val="28"/>
        </w:rPr>
      </w:pPr>
      <w:hyperlink r:id="rId519" w:history="1">
        <w:r w:rsidR="00B24695" w:rsidRPr="00FF5918">
          <w:rPr>
            <w:color w:val="auto"/>
            <w:sz w:val="28"/>
            <w:szCs w:val="28"/>
          </w:rPr>
          <w:t>Перечень</w:t>
        </w:r>
      </w:hyperlink>
      <w:r w:rsidR="00B24695" w:rsidRPr="00FF5918">
        <w:rPr>
          <w:color w:val="auto"/>
          <w:sz w:val="28"/>
          <w:szCs w:val="28"/>
        </w:rPr>
        <w:t xml:space="preserve"> указанных товаров и </w:t>
      </w:r>
      <w:hyperlink r:id="rId520" w:history="1">
        <w:r w:rsidR="00B24695" w:rsidRPr="00FF5918">
          <w:rPr>
            <w:color w:val="auto"/>
            <w:sz w:val="28"/>
            <w:szCs w:val="28"/>
          </w:rPr>
          <w:t>критерии</w:t>
        </w:r>
      </w:hyperlink>
      <w:r w:rsidR="00B24695" w:rsidRPr="00FF5918">
        <w:rPr>
          <w:color w:val="auto"/>
          <w:sz w:val="28"/>
          <w:szCs w:val="28"/>
        </w:rPr>
        <w:t xml:space="preserve"> его формирования утверждаются Правительством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2</w:t>
      </w:r>
      <w:r w:rsidR="00312A62" w:rsidRPr="00FF5918">
        <w:rPr>
          <w:color w:val="auto"/>
          <w:sz w:val="28"/>
          <w:szCs w:val="28"/>
        </w:rPr>
        <w:t>1</w:t>
      </w:r>
      <w:r w:rsidRPr="00FF5918">
        <w:rPr>
          <w:color w:val="auto"/>
          <w:sz w:val="28"/>
          <w:szCs w:val="28"/>
        </w:rPr>
        <w:t>) ритуальных услуг похоронных бюро, услуг кладбищ и крематориев;</w:t>
      </w:r>
    </w:p>
    <w:p w:rsidR="00B24695" w:rsidRPr="00FF5918" w:rsidRDefault="00B24695" w:rsidP="002258D8">
      <w:pPr>
        <w:ind w:firstLine="709"/>
        <w:contextualSpacing/>
        <w:jc w:val="both"/>
        <w:rPr>
          <w:color w:val="auto"/>
          <w:sz w:val="28"/>
          <w:szCs w:val="28"/>
        </w:rPr>
      </w:pPr>
      <w:r w:rsidRPr="00FF5918">
        <w:rPr>
          <w:color w:val="auto"/>
          <w:sz w:val="28"/>
          <w:szCs w:val="28"/>
        </w:rPr>
        <w:t>2</w:t>
      </w:r>
      <w:r w:rsidR="00312A62" w:rsidRPr="00FF5918">
        <w:rPr>
          <w:color w:val="auto"/>
          <w:sz w:val="28"/>
          <w:szCs w:val="28"/>
        </w:rPr>
        <w:t>2</w:t>
      </w:r>
      <w:r w:rsidRPr="00FF5918">
        <w:rPr>
          <w:color w:val="auto"/>
          <w:sz w:val="28"/>
          <w:szCs w:val="28"/>
        </w:rPr>
        <w:t>) специальных социальных услуг,  осуществляемых некоммерческими организациями в соответствии с законодательством о специальных социальных услугах;</w:t>
      </w:r>
    </w:p>
    <w:p w:rsidR="00B24695" w:rsidRPr="00FF5918" w:rsidRDefault="00B24695" w:rsidP="002258D8">
      <w:pPr>
        <w:ind w:firstLine="709"/>
        <w:contextualSpacing/>
        <w:jc w:val="both"/>
        <w:rPr>
          <w:color w:val="auto"/>
          <w:sz w:val="28"/>
          <w:szCs w:val="28"/>
        </w:rPr>
      </w:pPr>
      <w:r w:rsidRPr="00FF5918">
        <w:rPr>
          <w:color w:val="auto"/>
          <w:sz w:val="28"/>
          <w:szCs w:val="28"/>
        </w:rPr>
        <w:t>2</w:t>
      </w:r>
      <w:r w:rsidR="00312A62" w:rsidRPr="00FF5918">
        <w:rPr>
          <w:color w:val="auto"/>
          <w:sz w:val="28"/>
          <w:szCs w:val="28"/>
        </w:rPr>
        <w:t>3</w:t>
      </w:r>
      <w:r w:rsidRPr="00FF5918">
        <w:rPr>
          <w:color w:val="auto"/>
          <w:sz w:val="28"/>
          <w:szCs w:val="28"/>
        </w:rPr>
        <w:t>)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p w:rsidR="00B24695" w:rsidRPr="00FF5918" w:rsidRDefault="00B24695" w:rsidP="002258D8">
      <w:pPr>
        <w:ind w:firstLine="709"/>
        <w:contextualSpacing/>
        <w:jc w:val="both"/>
        <w:rPr>
          <w:color w:val="auto"/>
          <w:sz w:val="28"/>
          <w:szCs w:val="28"/>
        </w:rPr>
      </w:pPr>
      <w:r w:rsidRPr="00FF5918">
        <w:rPr>
          <w:color w:val="auto"/>
          <w:sz w:val="28"/>
          <w:szCs w:val="28"/>
        </w:rPr>
        <w:t>2</w:t>
      </w:r>
      <w:r w:rsidR="00312A62" w:rsidRPr="00FF5918">
        <w:rPr>
          <w:color w:val="auto"/>
          <w:sz w:val="28"/>
          <w:szCs w:val="28"/>
        </w:rPr>
        <w:t>4</w:t>
      </w:r>
      <w:r w:rsidRPr="00FF5918">
        <w:rPr>
          <w:color w:val="auto"/>
          <w:sz w:val="28"/>
          <w:szCs w:val="28"/>
        </w:rPr>
        <w:t>) осуществление музеями культурных, образовательных, научно-исследовательских функци</w:t>
      </w:r>
      <w:r w:rsidR="00A93538" w:rsidRPr="00FF5918">
        <w:rPr>
          <w:color w:val="auto"/>
          <w:sz w:val="28"/>
          <w:szCs w:val="28"/>
        </w:rPr>
        <w:t>й</w:t>
      </w:r>
      <w:r w:rsidRPr="00FF5918">
        <w:rPr>
          <w:color w:val="auto"/>
          <w:sz w:val="28"/>
          <w:szCs w:val="28"/>
        </w:rPr>
        <w:t xml:space="preserve"> и обеспечение популяризации историко-культурного наследия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2</w:t>
      </w:r>
      <w:r w:rsidR="00312A62" w:rsidRPr="00FF5918">
        <w:rPr>
          <w:color w:val="auto"/>
          <w:sz w:val="28"/>
          <w:szCs w:val="28"/>
        </w:rPr>
        <w:t>5</w:t>
      </w:r>
      <w:r w:rsidRPr="00FF5918">
        <w:rPr>
          <w:color w:val="auto"/>
          <w:sz w:val="28"/>
          <w:szCs w:val="28"/>
        </w:rPr>
        <w:t>) осуществление библиотеками информационных, культурных, образовательных функци</w:t>
      </w:r>
      <w:r w:rsidR="00A93538" w:rsidRPr="00FF5918">
        <w:rPr>
          <w:color w:val="auto"/>
          <w:sz w:val="28"/>
          <w:szCs w:val="28"/>
        </w:rPr>
        <w:t>й</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2</w:t>
      </w:r>
      <w:r w:rsidR="00312A62" w:rsidRPr="00FF5918">
        <w:rPr>
          <w:color w:val="auto"/>
          <w:sz w:val="28"/>
          <w:szCs w:val="28"/>
        </w:rPr>
        <w:t>6</w:t>
      </w:r>
      <w:r w:rsidRPr="00FF5918">
        <w:rPr>
          <w:color w:val="auto"/>
          <w:sz w:val="28"/>
          <w:szCs w:val="28"/>
        </w:rPr>
        <w:t xml:space="preserve">) услуги и работы в сфере культуры и образования, осуществляемые театрами, филармониями, культурно-досуговыми организациями; </w:t>
      </w:r>
    </w:p>
    <w:p w:rsidR="00B24695" w:rsidRPr="00FF5918" w:rsidRDefault="00B24695" w:rsidP="002258D8">
      <w:pPr>
        <w:ind w:firstLine="709"/>
        <w:contextualSpacing/>
        <w:jc w:val="both"/>
        <w:rPr>
          <w:color w:val="auto"/>
          <w:sz w:val="28"/>
          <w:szCs w:val="28"/>
        </w:rPr>
      </w:pPr>
      <w:r w:rsidRPr="00FF5918">
        <w:rPr>
          <w:color w:val="auto"/>
          <w:sz w:val="28"/>
          <w:szCs w:val="28"/>
        </w:rPr>
        <w:t>2</w:t>
      </w:r>
      <w:r w:rsidR="00312A62" w:rsidRPr="00FF5918">
        <w:rPr>
          <w:color w:val="auto"/>
          <w:sz w:val="28"/>
          <w:szCs w:val="28"/>
        </w:rPr>
        <w:t>7</w:t>
      </w:r>
      <w:r w:rsidRPr="00FF5918">
        <w:rPr>
          <w:color w:val="auto"/>
          <w:sz w:val="28"/>
          <w:szCs w:val="28"/>
        </w:rPr>
        <w:t xml:space="preserve">) научно-реставрационных работ на памятниках истории и культуры, проводимых на основании лицензии на право осуществления данного вида деятельности; </w:t>
      </w:r>
    </w:p>
    <w:p w:rsidR="00B24695" w:rsidRPr="00FF5918" w:rsidRDefault="00B24695" w:rsidP="002258D8">
      <w:pPr>
        <w:ind w:firstLine="709"/>
        <w:contextualSpacing/>
        <w:jc w:val="both"/>
        <w:rPr>
          <w:color w:val="auto"/>
          <w:sz w:val="28"/>
          <w:szCs w:val="28"/>
        </w:rPr>
      </w:pPr>
      <w:r w:rsidRPr="00FF5918">
        <w:rPr>
          <w:color w:val="auto"/>
          <w:sz w:val="28"/>
          <w:szCs w:val="28"/>
        </w:rPr>
        <w:t>2</w:t>
      </w:r>
      <w:r w:rsidR="00312A62" w:rsidRPr="00FF5918">
        <w:rPr>
          <w:color w:val="auto"/>
          <w:sz w:val="28"/>
          <w:szCs w:val="28"/>
        </w:rPr>
        <w:t>8</w:t>
      </w:r>
      <w:r w:rsidRPr="00FF5918">
        <w:rPr>
          <w:color w:val="auto"/>
          <w:sz w:val="28"/>
          <w:szCs w:val="28"/>
        </w:rPr>
        <w:t xml:space="preserve">) образовательных услуг в сфере дошкольного воспитания и обучения; </w:t>
      </w:r>
    </w:p>
    <w:p w:rsidR="00B24695" w:rsidRPr="00FF5918" w:rsidRDefault="00312A62" w:rsidP="002258D8">
      <w:pPr>
        <w:ind w:firstLine="709"/>
        <w:contextualSpacing/>
        <w:jc w:val="both"/>
        <w:rPr>
          <w:color w:val="auto"/>
          <w:sz w:val="28"/>
          <w:szCs w:val="28"/>
        </w:rPr>
      </w:pPr>
      <w:r w:rsidRPr="00FF5918">
        <w:rPr>
          <w:color w:val="auto"/>
          <w:sz w:val="28"/>
          <w:szCs w:val="28"/>
        </w:rPr>
        <w:t>29</w:t>
      </w:r>
      <w:r w:rsidR="00B24695" w:rsidRPr="00FF5918">
        <w:rPr>
          <w:color w:val="auto"/>
          <w:sz w:val="28"/>
          <w:szCs w:val="28"/>
        </w:rPr>
        <w:t xml:space="preserve">) услуг по дополнительному образованию, оказываемых организацией образования, имеющей лицензию на осуществление деятельности в сфере образования; </w:t>
      </w:r>
    </w:p>
    <w:p w:rsidR="00B24695" w:rsidRPr="00FF5918" w:rsidRDefault="00B24695" w:rsidP="002258D8">
      <w:pPr>
        <w:ind w:firstLine="709"/>
        <w:contextualSpacing/>
        <w:jc w:val="both"/>
        <w:rPr>
          <w:color w:val="auto"/>
          <w:sz w:val="28"/>
          <w:szCs w:val="28"/>
        </w:rPr>
      </w:pPr>
      <w:r w:rsidRPr="00FF5918">
        <w:rPr>
          <w:color w:val="auto"/>
          <w:sz w:val="28"/>
          <w:szCs w:val="28"/>
        </w:rPr>
        <w:t>3</w:t>
      </w:r>
      <w:r w:rsidR="00312A62" w:rsidRPr="00FF5918">
        <w:rPr>
          <w:color w:val="auto"/>
          <w:sz w:val="28"/>
          <w:szCs w:val="28"/>
        </w:rPr>
        <w:t>0</w:t>
      </w:r>
      <w:r w:rsidRPr="00FF5918">
        <w:rPr>
          <w:color w:val="auto"/>
          <w:sz w:val="28"/>
          <w:szCs w:val="28"/>
        </w:rPr>
        <w:t xml:space="preserve">)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w:t>
      </w:r>
      <w:hyperlink r:id="rId521" w:history="1">
        <w:r w:rsidRPr="00FF5918">
          <w:rPr>
            <w:color w:val="auto"/>
            <w:sz w:val="28"/>
            <w:szCs w:val="28"/>
          </w:rPr>
          <w:t>лицензиям</w:t>
        </w:r>
      </w:hyperlink>
      <w:r w:rsidRPr="00FF5918">
        <w:rPr>
          <w:color w:val="auto"/>
          <w:sz w:val="28"/>
          <w:szCs w:val="28"/>
        </w:rPr>
        <w:t xml:space="preserve"> на право осуществления данных видов деятельности; </w:t>
      </w:r>
    </w:p>
    <w:p w:rsidR="00B24695" w:rsidRPr="00FF5918" w:rsidRDefault="00B24695" w:rsidP="002258D8">
      <w:pPr>
        <w:ind w:firstLine="709"/>
        <w:contextualSpacing/>
        <w:jc w:val="both"/>
        <w:rPr>
          <w:color w:val="auto"/>
          <w:sz w:val="28"/>
          <w:szCs w:val="28"/>
        </w:rPr>
      </w:pPr>
      <w:r w:rsidRPr="00FF5918">
        <w:rPr>
          <w:color w:val="auto"/>
          <w:sz w:val="28"/>
          <w:szCs w:val="28"/>
        </w:rPr>
        <w:t>3</w:t>
      </w:r>
      <w:r w:rsidR="00312A62" w:rsidRPr="00FF5918">
        <w:rPr>
          <w:color w:val="auto"/>
          <w:sz w:val="28"/>
          <w:szCs w:val="28"/>
        </w:rPr>
        <w:t>1</w:t>
      </w:r>
      <w:r w:rsidRPr="00FF5918">
        <w:rPr>
          <w:color w:val="auto"/>
          <w:sz w:val="28"/>
          <w:szCs w:val="28"/>
        </w:rPr>
        <w:t xml:space="preserve">) осуществление автономными организациями образования, соответствующими условиям подпунктов 2) или 4) пункта 1 статьи </w:t>
      </w:r>
      <w:r w:rsidR="00672459" w:rsidRPr="00FF5918">
        <w:rPr>
          <w:color w:val="auto"/>
          <w:sz w:val="28"/>
          <w:szCs w:val="28"/>
        </w:rPr>
        <w:t>291</w:t>
      </w:r>
      <w:r w:rsidRPr="00FF5918">
        <w:rPr>
          <w:color w:val="auto"/>
          <w:sz w:val="28"/>
          <w:szCs w:val="28"/>
        </w:rPr>
        <w:t xml:space="preserve"> настоящего Кодекса, видов деятельности, определенных </w:t>
      </w:r>
      <w:hyperlink r:id="rId522" w:history="1">
        <w:r w:rsidRPr="00FF5918">
          <w:rPr>
            <w:color w:val="auto"/>
            <w:sz w:val="28"/>
            <w:szCs w:val="28"/>
          </w:rPr>
          <w:t xml:space="preserve">подпунктом 2) пункта 1 статьи </w:t>
        </w:r>
      </w:hyperlink>
      <w:r w:rsidR="00672459" w:rsidRPr="00FF5918">
        <w:rPr>
          <w:color w:val="auto"/>
          <w:sz w:val="28"/>
          <w:szCs w:val="28"/>
        </w:rPr>
        <w:t>291</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3</w:t>
      </w:r>
      <w:r w:rsidR="00312A62" w:rsidRPr="00FF5918">
        <w:rPr>
          <w:color w:val="auto"/>
          <w:sz w:val="28"/>
          <w:szCs w:val="28"/>
        </w:rPr>
        <w:t>2</w:t>
      </w:r>
      <w:r w:rsidRPr="00FF5918">
        <w:rPr>
          <w:color w:val="auto"/>
          <w:sz w:val="28"/>
          <w:szCs w:val="28"/>
        </w:rPr>
        <w:t xml:space="preserve">) услуг по предоставлению во временное пользование библиотечного фонда, в том числе в электронной форме, организациями образования, имеющими лицензию на право ведения образовательной деятельности, а также автономными организациями образования, указанными в </w:t>
      </w:r>
      <w:hyperlink r:id="rId523" w:history="1">
        <w:r w:rsidRPr="00FF5918">
          <w:rPr>
            <w:color w:val="auto"/>
            <w:sz w:val="28"/>
            <w:szCs w:val="28"/>
          </w:rPr>
          <w:t xml:space="preserve">подпунктах 2), 4) и 6) пункта 1 статьи </w:t>
        </w:r>
      </w:hyperlink>
      <w:r w:rsidR="00672459" w:rsidRPr="00FF5918">
        <w:rPr>
          <w:color w:val="auto"/>
          <w:sz w:val="28"/>
          <w:szCs w:val="28"/>
        </w:rPr>
        <w:t>29</w:t>
      </w:r>
      <w:r w:rsidRPr="00FF5918">
        <w:rPr>
          <w:color w:val="auto"/>
          <w:sz w:val="28"/>
          <w:szCs w:val="28"/>
        </w:rPr>
        <w:t xml:space="preserve">1 настоящего Кодекса; </w:t>
      </w:r>
    </w:p>
    <w:p w:rsidR="00B24695" w:rsidRPr="00FF5918" w:rsidRDefault="00B24695" w:rsidP="002258D8">
      <w:pPr>
        <w:ind w:firstLine="709"/>
        <w:contextualSpacing/>
        <w:jc w:val="both"/>
        <w:rPr>
          <w:color w:val="auto"/>
          <w:sz w:val="28"/>
          <w:szCs w:val="28"/>
        </w:rPr>
      </w:pPr>
      <w:r w:rsidRPr="00FF5918">
        <w:rPr>
          <w:color w:val="auto"/>
          <w:sz w:val="28"/>
          <w:szCs w:val="28"/>
        </w:rPr>
        <w:t>3</w:t>
      </w:r>
      <w:r w:rsidR="00312A62" w:rsidRPr="00FF5918">
        <w:rPr>
          <w:color w:val="auto"/>
          <w:sz w:val="28"/>
          <w:szCs w:val="28"/>
        </w:rPr>
        <w:t>3</w:t>
      </w:r>
      <w:r w:rsidRPr="00FF5918">
        <w:rPr>
          <w:color w:val="auto"/>
          <w:sz w:val="28"/>
          <w:szCs w:val="28"/>
        </w:rPr>
        <w:t xml:space="preserve">) лекарственных средств любых форм, в том числе лекарственных субстанций, а также материалов и комплектующих для их производства; </w:t>
      </w:r>
    </w:p>
    <w:p w:rsidR="00B24695" w:rsidRPr="00FF5918" w:rsidRDefault="00B24695" w:rsidP="002258D8">
      <w:pPr>
        <w:ind w:firstLine="709"/>
        <w:contextualSpacing/>
        <w:jc w:val="both"/>
        <w:rPr>
          <w:color w:val="auto"/>
          <w:sz w:val="28"/>
          <w:szCs w:val="28"/>
        </w:rPr>
      </w:pPr>
      <w:r w:rsidRPr="00FF5918">
        <w:rPr>
          <w:color w:val="auto"/>
          <w:sz w:val="28"/>
          <w:szCs w:val="28"/>
        </w:rPr>
        <w:t>3</w:t>
      </w:r>
      <w:r w:rsidR="00312A62" w:rsidRPr="00FF5918">
        <w:rPr>
          <w:color w:val="auto"/>
          <w:sz w:val="28"/>
          <w:szCs w:val="28"/>
        </w:rPr>
        <w:t>4</w:t>
      </w:r>
      <w:r w:rsidRPr="00FF5918">
        <w:rPr>
          <w:color w:val="auto"/>
          <w:sz w:val="28"/>
          <w:szCs w:val="28"/>
        </w:rPr>
        <w:t xml:space="preserve">) изделий медицинского (ветеринарного) назначения, включая протезно-ортопедические изделия, сурдотифлотехники и медицинской (ветеринарной) техники; материалов и комплектующих для производства лекарственных средств любых форм, в том числе лекарственных субстанций, изделий медицинского (ветеринарного) назначения, включая протезно-ортопедические изделия, и медицинской (ветеринарной) техники; </w:t>
      </w:r>
    </w:p>
    <w:p w:rsidR="00B24695" w:rsidRPr="00FF5918" w:rsidRDefault="00B24695" w:rsidP="002258D8">
      <w:pPr>
        <w:ind w:firstLine="709"/>
        <w:contextualSpacing/>
        <w:jc w:val="both"/>
        <w:rPr>
          <w:color w:val="auto"/>
          <w:sz w:val="28"/>
          <w:szCs w:val="28"/>
        </w:rPr>
      </w:pPr>
      <w:r w:rsidRPr="00FF5918">
        <w:rPr>
          <w:color w:val="auto"/>
          <w:sz w:val="28"/>
          <w:szCs w:val="28"/>
        </w:rPr>
        <w:t>Перечень товаров, указанных в подпунктах 3</w:t>
      </w:r>
      <w:r w:rsidR="009173E9" w:rsidRPr="00FF5918">
        <w:rPr>
          <w:color w:val="auto"/>
          <w:sz w:val="28"/>
          <w:szCs w:val="28"/>
        </w:rPr>
        <w:t>3</w:t>
      </w:r>
      <w:r w:rsidRPr="00FF5918">
        <w:rPr>
          <w:color w:val="auto"/>
          <w:sz w:val="28"/>
          <w:szCs w:val="28"/>
        </w:rPr>
        <w:t>) и 3</w:t>
      </w:r>
      <w:r w:rsidR="009173E9" w:rsidRPr="00FF5918">
        <w:rPr>
          <w:color w:val="auto"/>
          <w:sz w:val="28"/>
          <w:szCs w:val="28"/>
        </w:rPr>
        <w:t>4</w:t>
      </w:r>
      <w:r w:rsidRPr="00FF5918">
        <w:rPr>
          <w:color w:val="auto"/>
          <w:sz w:val="28"/>
          <w:szCs w:val="28"/>
        </w:rPr>
        <w:t>)</w:t>
      </w:r>
      <w:r w:rsidR="00A93538" w:rsidRPr="00FF5918">
        <w:rPr>
          <w:color w:val="auto"/>
          <w:sz w:val="28"/>
          <w:szCs w:val="28"/>
        </w:rPr>
        <w:t>,</w:t>
      </w:r>
      <w:r w:rsidRPr="00FF5918">
        <w:rPr>
          <w:color w:val="auto"/>
          <w:sz w:val="28"/>
          <w:szCs w:val="28"/>
        </w:rPr>
        <w:t xml:space="preserve"> утверждается </w:t>
      </w:r>
      <w:r w:rsidR="0037663D" w:rsidRPr="00FF5918">
        <w:rPr>
          <w:color w:val="auto"/>
          <w:sz w:val="28"/>
          <w:szCs w:val="28"/>
        </w:rPr>
        <w:t>Правительством Республики Казахстан</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3</w:t>
      </w:r>
      <w:r w:rsidR="00312A62" w:rsidRPr="00FF5918">
        <w:rPr>
          <w:color w:val="auto"/>
          <w:sz w:val="28"/>
          <w:szCs w:val="28"/>
        </w:rPr>
        <w:t>5</w:t>
      </w:r>
      <w:r w:rsidRPr="00FF5918">
        <w:rPr>
          <w:color w:val="auto"/>
          <w:sz w:val="28"/>
          <w:szCs w:val="28"/>
        </w:rPr>
        <w:t xml:space="preserve">) услуг в форме медицинской помощи в соответствии с </w:t>
      </w:r>
      <w:hyperlink r:id="rId524" w:history="1">
        <w:r w:rsidRPr="00FF5918">
          <w:rPr>
            <w:color w:val="auto"/>
            <w:sz w:val="28"/>
            <w:szCs w:val="28"/>
          </w:rPr>
          <w:t>законодательством Республики Казахстан</w:t>
        </w:r>
      </w:hyperlink>
      <w:r w:rsidRPr="00FF5918">
        <w:rPr>
          <w:color w:val="auto"/>
          <w:sz w:val="28"/>
          <w:szCs w:val="28"/>
        </w:rPr>
        <w:t xml:space="preserve"> (в том числе при осуществлении медицинской деятельности, не подлежащей </w:t>
      </w:r>
      <w:hyperlink r:id="rId525" w:history="1">
        <w:r w:rsidRPr="00FF5918">
          <w:rPr>
            <w:color w:val="auto"/>
            <w:sz w:val="28"/>
            <w:szCs w:val="28"/>
          </w:rPr>
          <w:t>лицензированию</w:t>
        </w:r>
      </w:hyperlink>
      <w:r w:rsidRPr="00FF5918">
        <w:rPr>
          <w:color w:val="auto"/>
          <w:sz w:val="28"/>
          <w:szCs w:val="28"/>
        </w:rPr>
        <w:t>), оказываемых субъектом здравоохранения, имеющим лицензию на осуществление медицинской деятельности;</w:t>
      </w:r>
    </w:p>
    <w:p w:rsidR="00B24695" w:rsidRPr="00FF5918" w:rsidRDefault="00B24695" w:rsidP="002258D8">
      <w:pPr>
        <w:ind w:firstLine="709"/>
        <w:contextualSpacing/>
        <w:jc w:val="both"/>
        <w:rPr>
          <w:color w:val="auto"/>
          <w:sz w:val="28"/>
          <w:szCs w:val="28"/>
        </w:rPr>
      </w:pPr>
      <w:r w:rsidRPr="00FF5918">
        <w:rPr>
          <w:color w:val="auto"/>
          <w:sz w:val="28"/>
          <w:szCs w:val="28"/>
        </w:rPr>
        <w:t>3</w:t>
      </w:r>
      <w:r w:rsidR="00312A62" w:rsidRPr="00FF5918">
        <w:rPr>
          <w:color w:val="auto"/>
          <w:sz w:val="28"/>
          <w:szCs w:val="28"/>
        </w:rPr>
        <w:t>6</w:t>
      </w:r>
      <w:r w:rsidRPr="00FF5918">
        <w:rPr>
          <w:color w:val="auto"/>
          <w:sz w:val="28"/>
          <w:szCs w:val="28"/>
        </w:rPr>
        <w:t xml:space="preserve">)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w:t>
      </w:r>
      <w:hyperlink r:id="rId526" w:history="1">
        <w:r w:rsidRPr="00FF5918">
          <w:rPr>
            <w:color w:val="auto"/>
            <w:sz w:val="28"/>
            <w:szCs w:val="28"/>
          </w:rPr>
          <w:t>законодательством</w:t>
        </w:r>
      </w:hyperlink>
      <w:r w:rsidRPr="00FF5918">
        <w:rPr>
          <w:color w:val="auto"/>
          <w:sz w:val="28"/>
          <w:szCs w:val="28"/>
        </w:rPr>
        <w:t xml:space="preserve"> Республики Казахстан о здравоохранении;</w:t>
      </w:r>
    </w:p>
    <w:p w:rsidR="00B24695" w:rsidRPr="00FF5918" w:rsidRDefault="00B24695" w:rsidP="002258D8">
      <w:pPr>
        <w:ind w:firstLine="709"/>
        <w:contextualSpacing/>
        <w:jc w:val="both"/>
        <w:rPr>
          <w:color w:val="auto"/>
          <w:sz w:val="28"/>
          <w:szCs w:val="28"/>
        </w:rPr>
      </w:pPr>
      <w:r w:rsidRPr="00FF5918">
        <w:rPr>
          <w:color w:val="auto"/>
          <w:sz w:val="28"/>
          <w:szCs w:val="28"/>
        </w:rPr>
        <w:t>3</w:t>
      </w:r>
      <w:r w:rsidR="00312A62" w:rsidRPr="00FF5918">
        <w:rPr>
          <w:color w:val="auto"/>
          <w:sz w:val="28"/>
          <w:szCs w:val="28"/>
        </w:rPr>
        <w:t>7</w:t>
      </w:r>
      <w:r w:rsidRPr="00FF5918">
        <w:rPr>
          <w:color w:val="auto"/>
          <w:sz w:val="28"/>
          <w:szCs w:val="28"/>
        </w:rPr>
        <w:t>) услуг, оказываемых в области ветеринарии:</w:t>
      </w:r>
    </w:p>
    <w:p w:rsidR="00B24695" w:rsidRPr="00FF5918" w:rsidRDefault="00B24695" w:rsidP="002258D8">
      <w:pPr>
        <w:ind w:firstLine="709"/>
        <w:contextualSpacing/>
        <w:jc w:val="both"/>
        <w:rPr>
          <w:color w:val="auto"/>
          <w:sz w:val="28"/>
          <w:szCs w:val="28"/>
        </w:rPr>
      </w:pPr>
      <w:r w:rsidRPr="00FF5918">
        <w:rPr>
          <w:color w:val="auto"/>
          <w:sz w:val="28"/>
          <w:szCs w:val="28"/>
        </w:rPr>
        <w:t>физическими или юридическими лицами, имеющими лицензию на осуществление деятельности в области ветеринарии;</w:t>
      </w:r>
    </w:p>
    <w:p w:rsidR="00B24695" w:rsidRPr="00FF5918" w:rsidRDefault="00B24695" w:rsidP="002258D8">
      <w:pPr>
        <w:ind w:firstLine="709"/>
        <w:contextualSpacing/>
        <w:jc w:val="both"/>
        <w:rPr>
          <w:color w:val="auto"/>
          <w:sz w:val="28"/>
          <w:szCs w:val="28"/>
        </w:rPr>
      </w:pPr>
      <w:r w:rsidRPr="00FF5918">
        <w:rPr>
          <w:color w:val="auto"/>
          <w:sz w:val="28"/>
          <w:szCs w:val="28"/>
        </w:rPr>
        <w:t>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области ветеринарии, предусмотренный законодательством Республики Казахстан о ветеринарии;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государственными ветеринарными организациями, созданными в соответствии с </w:t>
      </w:r>
      <w:hyperlink r:id="rId527" w:history="1">
        <w:r w:rsidRPr="00FF5918">
          <w:rPr>
            <w:color w:val="auto"/>
            <w:sz w:val="28"/>
            <w:szCs w:val="28"/>
          </w:rPr>
          <w:t>законодательством</w:t>
        </w:r>
      </w:hyperlink>
      <w:r w:rsidRPr="00FF5918">
        <w:rPr>
          <w:color w:val="auto"/>
          <w:sz w:val="28"/>
          <w:szCs w:val="28"/>
        </w:rPr>
        <w:t xml:space="preserve"> Рес</w:t>
      </w:r>
      <w:r w:rsidR="00F012E5" w:rsidRPr="00FF5918">
        <w:rPr>
          <w:color w:val="auto"/>
          <w:sz w:val="28"/>
          <w:szCs w:val="28"/>
        </w:rPr>
        <w:t>публики Казахстан о ветеринарии;</w:t>
      </w:r>
    </w:p>
    <w:p w:rsidR="00221EC9" w:rsidRPr="00FF5918" w:rsidRDefault="00F012E5" w:rsidP="002258D8">
      <w:pPr>
        <w:ind w:firstLine="709"/>
        <w:contextualSpacing/>
        <w:jc w:val="both"/>
        <w:rPr>
          <w:sz w:val="28"/>
          <w:szCs w:val="28"/>
        </w:rPr>
      </w:pPr>
      <w:r w:rsidRPr="00FF5918">
        <w:rPr>
          <w:color w:val="auto"/>
          <w:sz w:val="28"/>
          <w:szCs w:val="28"/>
        </w:rPr>
        <w:t>3</w:t>
      </w:r>
      <w:r w:rsidR="00312A62" w:rsidRPr="00FF5918">
        <w:rPr>
          <w:color w:val="auto"/>
          <w:sz w:val="28"/>
          <w:szCs w:val="28"/>
        </w:rPr>
        <w:t>8</w:t>
      </w:r>
      <w:r w:rsidRPr="00FF5918">
        <w:rPr>
          <w:color w:val="auto"/>
          <w:sz w:val="28"/>
          <w:szCs w:val="28"/>
        </w:rPr>
        <w:t xml:space="preserve">) </w:t>
      </w:r>
      <w:r w:rsidR="00221EC9" w:rsidRPr="00FF5918">
        <w:rPr>
          <w:sz w:val="28"/>
          <w:szCs w:val="28"/>
        </w:rPr>
        <w:t>транспортных средств и (или) сельскохозяйственной техники при одновременном соблюдении следующих условий:</w:t>
      </w:r>
    </w:p>
    <w:p w:rsidR="00F012E5" w:rsidRPr="00FF5918" w:rsidRDefault="00F012E5" w:rsidP="002258D8">
      <w:pPr>
        <w:ind w:firstLine="709"/>
        <w:contextualSpacing/>
        <w:jc w:val="both"/>
        <w:rPr>
          <w:color w:val="auto"/>
          <w:sz w:val="28"/>
          <w:szCs w:val="28"/>
        </w:rPr>
      </w:pPr>
      <w:r w:rsidRPr="00FF5918">
        <w:rPr>
          <w:color w:val="auto"/>
          <w:sz w:val="28"/>
          <w:szCs w:val="28"/>
        </w:rPr>
        <w:t xml:space="preserve">в состав реализуемого транспортного средства и </w:t>
      </w:r>
      <w:r w:rsidR="006B64DE" w:rsidRPr="00FF5918">
        <w:rPr>
          <w:color w:val="auto"/>
          <w:sz w:val="28"/>
          <w:szCs w:val="28"/>
        </w:rPr>
        <w:t xml:space="preserve">(или) </w:t>
      </w:r>
      <w:r w:rsidRPr="00FF5918">
        <w:rPr>
          <w:color w:val="auto"/>
          <w:sz w:val="28"/>
          <w:szCs w:val="28"/>
        </w:rPr>
        <w:t>сельскохозяйственной техники входят ранее ввезенные сырье и (или) материалы</w:t>
      </w:r>
      <w:r w:rsidR="00A93538" w:rsidRPr="00FF5918">
        <w:rPr>
          <w:color w:val="auto"/>
          <w:sz w:val="28"/>
          <w:szCs w:val="28"/>
        </w:rPr>
        <w:t>,</w:t>
      </w:r>
      <w:r w:rsidRPr="00FF5918">
        <w:rPr>
          <w:color w:val="auto"/>
          <w:sz w:val="28"/>
          <w:szCs w:val="28"/>
        </w:rPr>
        <w:t xml:space="preserve"> которые освобождаются от налога на добавленную стоимость в соответствии с подпунктом 15) статьи </w:t>
      </w:r>
      <w:r w:rsidR="00672459" w:rsidRPr="00FF5918">
        <w:rPr>
          <w:color w:val="auto"/>
          <w:sz w:val="28"/>
          <w:szCs w:val="28"/>
        </w:rPr>
        <w:t>399</w:t>
      </w:r>
      <w:r w:rsidRPr="00FF5918">
        <w:rPr>
          <w:color w:val="auto"/>
          <w:sz w:val="28"/>
          <w:szCs w:val="28"/>
        </w:rPr>
        <w:t xml:space="preserve"> или п</w:t>
      </w:r>
      <w:r w:rsidRPr="006B6D99">
        <w:rPr>
          <w:color w:val="auto"/>
          <w:sz w:val="28"/>
          <w:szCs w:val="28"/>
          <w:highlight w:val="yellow"/>
        </w:rPr>
        <w:t>одпунктом</w:t>
      </w:r>
      <w:r w:rsidRPr="00FF5918">
        <w:rPr>
          <w:color w:val="auto"/>
          <w:sz w:val="28"/>
          <w:szCs w:val="28"/>
        </w:rPr>
        <w:t xml:space="preserve"> </w:t>
      </w:r>
      <w:r w:rsidR="006B6D99" w:rsidRPr="006B6D99">
        <w:rPr>
          <w:color w:val="auto"/>
          <w:sz w:val="28"/>
          <w:szCs w:val="28"/>
          <w:highlight w:val="yellow"/>
        </w:rPr>
        <w:t>3</w:t>
      </w:r>
      <w:r w:rsidRPr="006B6D99">
        <w:rPr>
          <w:color w:val="auto"/>
          <w:sz w:val="28"/>
          <w:szCs w:val="28"/>
          <w:highlight w:val="yellow"/>
        </w:rPr>
        <w:t>)</w:t>
      </w:r>
      <w:r w:rsidR="00193320">
        <w:rPr>
          <w:color w:val="auto"/>
          <w:sz w:val="28"/>
          <w:szCs w:val="28"/>
        </w:rPr>
        <w:t xml:space="preserve"> </w:t>
      </w:r>
      <w:r w:rsidR="00193320" w:rsidRPr="00193320">
        <w:rPr>
          <w:color w:val="auto"/>
          <w:sz w:val="28"/>
          <w:szCs w:val="28"/>
          <w:highlight w:val="yellow"/>
        </w:rPr>
        <w:t>пункта 2</w:t>
      </w:r>
      <w:r w:rsidRPr="00FF5918">
        <w:rPr>
          <w:color w:val="auto"/>
          <w:sz w:val="28"/>
          <w:szCs w:val="28"/>
        </w:rPr>
        <w:t xml:space="preserve"> статьи </w:t>
      </w:r>
      <w:r w:rsidR="00672459" w:rsidRPr="00FF5918">
        <w:rPr>
          <w:color w:val="auto"/>
          <w:sz w:val="28"/>
          <w:szCs w:val="28"/>
        </w:rPr>
        <w:t>451</w:t>
      </w:r>
      <w:r w:rsidRPr="00FF5918">
        <w:rPr>
          <w:color w:val="auto"/>
          <w:sz w:val="28"/>
          <w:szCs w:val="28"/>
        </w:rPr>
        <w:t xml:space="preserve"> настоящего Кодекса;</w:t>
      </w:r>
    </w:p>
    <w:p w:rsidR="00F012E5" w:rsidRPr="00FF5918" w:rsidRDefault="00F012E5" w:rsidP="002258D8">
      <w:pPr>
        <w:ind w:firstLine="709"/>
        <w:contextualSpacing/>
        <w:jc w:val="both"/>
        <w:rPr>
          <w:color w:val="auto"/>
          <w:sz w:val="28"/>
          <w:szCs w:val="28"/>
        </w:rPr>
      </w:pPr>
      <w:r w:rsidRPr="00FF5918">
        <w:rPr>
          <w:color w:val="auto"/>
          <w:sz w:val="28"/>
          <w:szCs w:val="28"/>
        </w:rPr>
        <w:t xml:space="preserve">ввоз сырья и (или) материалов в составе реализуемого транспортного средства и </w:t>
      </w:r>
      <w:r w:rsidR="006B64DE" w:rsidRPr="00FF5918">
        <w:rPr>
          <w:color w:val="auto"/>
          <w:sz w:val="28"/>
          <w:szCs w:val="28"/>
        </w:rPr>
        <w:t xml:space="preserve">(или) </w:t>
      </w:r>
      <w:r w:rsidRPr="00FF5918">
        <w:rPr>
          <w:color w:val="auto"/>
          <w:sz w:val="28"/>
          <w:szCs w:val="28"/>
        </w:rPr>
        <w:t xml:space="preserve">сельскохозяйственной техники осуществлен юридическим лицом, реализующим указанные транспортные средства и </w:t>
      </w:r>
      <w:r w:rsidR="006B64DE" w:rsidRPr="00FF5918">
        <w:rPr>
          <w:color w:val="auto"/>
          <w:sz w:val="28"/>
          <w:szCs w:val="28"/>
        </w:rPr>
        <w:t xml:space="preserve">(или) </w:t>
      </w:r>
      <w:r w:rsidRPr="00FF5918">
        <w:rPr>
          <w:color w:val="auto"/>
          <w:sz w:val="28"/>
          <w:szCs w:val="28"/>
        </w:rPr>
        <w:t>сельскохозяйственную технику;</w:t>
      </w:r>
    </w:p>
    <w:p w:rsidR="00F012E5" w:rsidRPr="00FF5918" w:rsidRDefault="00F012E5" w:rsidP="002258D8">
      <w:pPr>
        <w:ind w:firstLine="709"/>
        <w:contextualSpacing/>
        <w:jc w:val="both"/>
        <w:rPr>
          <w:color w:val="auto"/>
          <w:sz w:val="28"/>
          <w:szCs w:val="28"/>
        </w:rPr>
      </w:pPr>
      <w:r w:rsidRPr="00FF5918">
        <w:rPr>
          <w:color w:val="auto"/>
          <w:sz w:val="28"/>
          <w:szCs w:val="28"/>
        </w:rPr>
        <w:t xml:space="preserve">транспортные средства и </w:t>
      </w:r>
      <w:r w:rsidR="006B64DE" w:rsidRPr="00FF5918">
        <w:rPr>
          <w:color w:val="auto"/>
          <w:sz w:val="28"/>
          <w:szCs w:val="28"/>
        </w:rPr>
        <w:t xml:space="preserve">(или) </w:t>
      </w:r>
      <w:r w:rsidRPr="00FF5918">
        <w:rPr>
          <w:color w:val="auto"/>
          <w:sz w:val="28"/>
          <w:szCs w:val="28"/>
        </w:rPr>
        <w:t>сельскохозяйственная техника включены в перечень транспортных средств и сельскохозяйственной техники, реализация которых освобождается от налога на добавленную стоимость, утвержденный уполномоченным органом в сфере индустрии и индустриально-инновационного развития по согласованию с уполномоченным государственным органом по государственному планированию и уполномоченным государственным орг</w:t>
      </w:r>
      <w:r w:rsidR="00FB5030" w:rsidRPr="00FF5918">
        <w:rPr>
          <w:color w:val="auto"/>
          <w:sz w:val="28"/>
          <w:szCs w:val="28"/>
        </w:rPr>
        <w:t>аном по бюджетному планированию;</w:t>
      </w:r>
    </w:p>
    <w:p w:rsidR="00FB5030" w:rsidRPr="00FF5918" w:rsidRDefault="00FB5030" w:rsidP="002258D8">
      <w:pPr>
        <w:ind w:firstLine="709"/>
        <w:contextualSpacing/>
        <w:jc w:val="both"/>
        <w:rPr>
          <w:color w:val="auto"/>
          <w:sz w:val="28"/>
          <w:szCs w:val="28"/>
        </w:rPr>
      </w:pPr>
      <w:r w:rsidRPr="00FF5918">
        <w:rPr>
          <w:color w:val="auto"/>
          <w:sz w:val="28"/>
          <w:szCs w:val="28"/>
        </w:rPr>
        <w:t>39) товаров, работ и услуг, реализуемых на территории специальной экономической зоны «Международный центр приграничного сотрудничества «Хоргос».</w:t>
      </w:r>
    </w:p>
    <w:p w:rsidR="00CD527B" w:rsidRPr="00FF5918" w:rsidRDefault="00CD527B" w:rsidP="002258D8">
      <w:pPr>
        <w:ind w:firstLine="709"/>
        <w:contextualSpacing/>
        <w:jc w:val="both"/>
        <w:rPr>
          <w:color w:val="auto"/>
          <w:sz w:val="28"/>
          <w:szCs w:val="28"/>
        </w:rPr>
      </w:pPr>
    </w:p>
    <w:p w:rsidR="00CD527B" w:rsidRPr="00FF5918" w:rsidRDefault="00CD527B" w:rsidP="006853FE">
      <w:pPr>
        <w:pStyle w:val="a8"/>
        <w:numPr>
          <w:ilvl w:val="0"/>
          <w:numId w:val="80"/>
        </w:numPr>
        <w:spacing w:after="0" w:line="240" w:lineRule="auto"/>
        <w:ind w:left="0" w:firstLine="709"/>
        <w:jc w:val="both"/>
        <w:rPr>
          <w:rStyle w:val="s1"/>
          <w:color w:val="auto"/>
          <w:sz w:val="28"/>
          <w:szCs w:val="28"/>
        </w:rPr>
      </w:pPr>
      <w:r w:rsidRPr="00FF5918">
        <w:rPr>
          <w:rStyle w:val="s1"/>
          <w:color w:val="auto"/>
          <w:sz w:val="28"/>
          <w:szCs w:val="28"/>
        </w:rPr>
        <w:t xml:space="preserve">Обороты, связанные с международными перевозками </w:t>
      </w:r>
    </w:p>
    <w:p w:rsidR="00CD527B" w:rsidRPr="00FF5918" w:rsidRDefault="00CD527B" w:rsidP="002258D8">
      <w:pPr>
        <w:ind w:firstLine="709"/>
        <w:contextualSpacing/>
        <w:jc w:val="both"/>
        <w:rPr>
          <w:color w:val="auto"/>
          <w:sz w:val="28"/>
          <w:szCs w:val="28"/>
        </w:rPr>
      </w:pPr>
      <w:r w:rsidRPr="00FF5918">
        <w:rPr>
          <w:color w:val="auto"/>
          <w:sz w:val="28"/>
          <w:szCs w:val="28"/>
        </w:rPr>
        <w:t xml:space="preserve">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w:t>
      </w:r>
      <w:hyperlink r:id="rId528" w:history="1">
        <w:r w:rsidRPr="00FF5918">
          <w:rPr>
            <w:color w:val="auto"/>
            <w:sz w:val="28"/>
            <w:szCs w:val="28"/>
          </w:rPr>
          <w:t xml:space="preserve">статьями </w:t>
        </w:r>
      </w:hyperlink>
      <w:r w:rsidR="005B6E22" w:rsidRPr="00FF5918">
        <w:rPr>
          <w:color w:val="auto"/>
          <w:sz w:val="28"/>
          <w:szCs w:val="28"/>
        </w:rPr>
        <w:t>387</w:t>
      </w:r>
      <w:r w:rsidRPr="00FF5918">
        <w:rPr>
          <w:color w:val="auto"/>
          <w:sz w:val="28"/>
          <w:szCs w:val="28"/>
        </w:rPr>
        <w:t xml:space="preserve"> и </w:t>
      </w:r>
      <w:r w:rsidR="005B6E22" w:rsidRPr="00FF5918">
        <w:rPr>
          <w:color w:val="auto"/>
          <w:sz w:val="28"/>
          <w:szCs w:val="28"/>
        </w:rPr>
        <w:t>448</w:t>
      </w:r>
      <w:r w:rsidRPr="00FF5918">
        <w:rPr>
          <w:color w:val="auto"/>
          <w:sz w:val="28"/>
          <w:szCs w:val="28"/>
        </w:rPr>
        <w:t xml:space="preserve"> настоящего Кодекса, местом реализации которых является Республика Казахстан: </w:t>
      </w:r>
    </w:p>
    <w:p w:rsidR="00CD527B" w:rsidRPr="00FF5918" w:rsidRDefault="00CD527B" w:rsidP="002258D8">
      <w:pPr>
        <w:ind w:firstLine="709"/>
        <w:contextualSpacing/>
        <w:jc w:val="both"/>
        <w:rPr>
          <w:color w:val="auto"/>
          <w:sz w:val="28"/>
          <w:szCs w:val="28"/>
        </w:rPr>
      </w:pPr>
      <w:r w:rsidRPr="00FF5918">
        <w:rPr>
          <w:color w:val="auto"/>
          <w:sz w:val="28"/>
          <w:szCs w:val="28"/>
        </w:rPr>
        <w:t>погрузка, разгрузка, перегрузка (слив, налив, передача продукции в другие магистральные трубопроводы, перев</w:t>
      </w:r>
      <w:r w:rsidR="00A93538" w:rsidRPr="00FF5918">
        <w:rPr>
          <w:color w:val="auto"/>
          <w:sz w:val="28"/>
          <w:szCs w:val="28"/>
        </w:rPr>
        <w:t>алка на другой вид транспорта);</w:t>
      </w:r>
    </w:p>
    <w:p w:rsidR="00CD527B" w:rsidRPr="00FF5918" w:rsidRDefault="00CD527B" w:rsidP="002258D8">
      <w:pPr>
        <w:ind w:firstLine="709"/>
        <w:contextualSpacing/>
        <w:jc w:val="both"/>
        <w:rPr>
          <w:color w:val="auto"/>
          <w:sz w:val="28"/>
          <w:szCs w:val="28"/>
        </w:rPr>
      </w:pPr>
      <w:r w:rsidRPr="00FF5918">
        <w:rPr>
          <w:color w:val="auto"/>
          <w:sz w:val="28"/>
          <w:szCs w:val="28"/>
        </w:rPr>
        <w:t>перестановка вагонов на тележки или колесные пары другой ширины колеи при пересечении таможенной границы Ев</w:t>
      </w:r>
      <w:r w:rsidR="00A93538" w:rsidRPr="00FF5918">
        <w:rPr>
          <w:color w:val="auto"/>
          <w:sz w:val="28"/>
          <w:szCs w:val="28"/>
        </w:rPr>
        <w:t>разийского экономического союза;</w:t>
      </w:r>
    </w:p>
    <w:p w:rsidR="00CD527B" w:rsidRPr="00FF5918" w:rsidRDefault="00CD527B" w:rsidP="002258D8">
      <w:pPr>
        <w:ind w:firstLine="709"/>
        <w:contextualSpacing/>
        <w:jc w:val="both"/>
        <w:rPr>
          <w:color w:val="auto"/>
          <w:sz w:val="28"/>
          <w:szCs w:val="28"/>
        </w:rPr>
      </w:pPr>
      <w:r w:rsidRPr="00FF5918">
        <w:rPr>
          <w:color w:val="auto"/>
          <w:sz w:val="28"/>
          <w:szCs w:val="28"/>
        </w:rPr>
        <w:t xml:space="preserve">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w:t>
      </w:r>
    </w:p>
    <w:p w:rsidR="00CD527B" w:rsidRPr="00FF5918" w:rsidRDefault="00CD527B" w:rsidP="002258D8">
      <w:pPr>
        <w:ind w:firstLine="709"/>
        <w:contextualSpacing/>
        <w:jc w:val="both"/>
        <w:rPr>
          <w:color w:val="auto"/>
          <w:sz w:val="28"/>
          <w:szCs w:val="28"/>
        </w:rPr>
      </w:pPr>
      <w:r w:rsidRPr="00FF5918">
        <w:rPr>
          <w:color w:val="auto"/>
          <w:sz w:val="28"/>
          <w:szCs w:val="28"/>
        </w:rPr>
        <w:t xml:space="preserve">услуги оператора вагонов (контейнеров); </w:t>
      </w:r>
    </w:p>
    <w:p w:rsidR="005422AA" w:rsidRPr="00FF5918" w:rsidRDefault="00CD527B" w:rsidP="002258D8">
      <w:pPr>
        <w:ind w:firstLine="709"/>
        <w:contextualSpacing/>
        <w:jc w:val="both"/>
        <w:rPr>
          <w:color w:val="auto"/>
          <w:sz w:val="28"/>
          <w:szCs w:val="28"/>
          <w:shd w:val="clear" w:color="auto" w:fill="FFFFFF"/>
        </w:rPr>
      </w:pPr>
      <w:r w:rsidRPr="00FF5918">
        <w:rPr>
          <w:color w:val="auto"/>
          <w:sz w:val="28"/>
          <w:szCs w:val="28"/>
        </w:rPr>
        <w:t xml:space="preserve">услуги технического и аэронавигационного обслуживания, </w:t>
      </w:r>
      <w:r w:rsidR="005422AA" w:rsidRPr="00FF5918">
        <w:rPr>
          <w:color w:val="auto"/>
          <w:sz w:val="28"/>
          <w:szCs w:val="28"/>
          <w:shd w:val="clear" w:color="auto" w:fill="FFFFFF"/>
        </w:rPr>
        <w:t>товаров, работ, услуг,</w:t>
      </w:r>
      <w:r w:rsidR="005422AA" w:rsidRPr="00FF5918">
        <w:rPr>
          <w:color w:val="auto"/>
          <w:sz w:val="28"/>
          <w:szCs w:val="28"/>
        </w:rPr>
        <w:t xml:space="preserve"> входящих в состав аэропортовской деятельности в соответствии с законодательством Республики Казахстан об использовании воздушного пространства Республики Казахстан и деятельности авиации</w:t>
      </w:r>
      <w:r w:rsidR="005422AA" w:rsidRPr="00FF5918">
        <w:rPr>
          <w:color w:val="auto"/>
          <w:sz w:val="28"/>
          <w:szCs w:val="28"/>
          <w:shd w:val="clear" w:color="auto" w:fill="FFFFFF"/>
        </w:rPr>
        <w:t>;</w:t>
      </w:r>
    </w:p>
    <w:p w:rsidR="00CD527B" w:rsidRPr="00FF5918" w:rsidRDefault="00CD527B" w:rsidP="002258D8">
      <w:pPr>
        <w:ind w:firstLine="709"/>
        <w:contextualSpacing/>
        <w:jc w:val="both"/>
        <w:rPr>
          <w:color w:val="auto"/>
          <w:sz w:val="28"/>
          <w:szCs w:val="28"/>
        </w:rPr>
      </w:pPr>
      <w:r w:rsidRPr="00FF5918">
        <w:rPr>
          <w:color w:val="auto"/>
          <w:sz w:val="28"/>
          <w:szCs w:val="28"/>
        </w:rPr>
        <w:t>услуги морских портов по обслуживанию международных рейсов;</w:t>
      </w:r>
    </w:p>
    <w:p w:rsidR="00CD527B" w:rsidRPr="00FF5918" w:rsidRDefault="00CD527B" w:rsidP="002258D8">
      <w:pPr>
        <w:ind w:firstLine="709"/>
        <w:contextualSpacing/>
        <w:jc w:val="both"/>
        <w:rPr>
          <w:color w:val="auto"/>
          <w:sz w:val="28"/>
          <w:szCs w:val="28"/>
        </w:rPr>
      </w:pPr>
      <w:r w:rsidRPr="00FF5918">
        <w:rPr>
          <w:color w:val="auto"/>
          <w:sz w:val="28"/>
          <w:szCs w:val="28"/>
        </w:rPr>
        <w:t>универсальные услуги почтовой связи;</w:t>
      </w:r>
    </w:p>
    <w:p w:rsidR="00CD527B" w:rsidRPr="00FF5918" w:rsidRDefault="00CD527B" w:rsidP="002258D8">
      <w:pPr>
        <w:ind w:firstLine="709"/>
        <w:contextualSpacing/>
        <w:jc w:val="both"/>
        <w:rPr>
          <w:color w:val="auto"/>
          <w:sz w:val="28"/>
          <w:szCs w:val="28"/>
        </w:rPr>
      </w:pPr>
      <w:r w:rsidRPr="00FF5918">
        <w:rPr>
          <w:color w:val="auto"/>
          <w:sz w:val="28"/>
          <w:szCs w:val="28"/>
        </w:rPr>
        <w:t>услуги по пересылке регистрируемых почтовых отправлений.</w:t>
      </w:r>
    </w:p>
    <w:p w:rsidR="00CD527B" w:rsidRPr="00FF5918" w:rsidRDefault="00CD527B" w:rsidP="002258D8">
      <w:pPr>
        <w:ind w:firstLine="709"/>
        <w:contextualSpacing/>
        <w:jc w:val="both"/>
        <w:rPr>
          <w:color w:val="auto"/>
          <w:sz w:val="28"/>
          <w:szCs w:val="28"/>
        </w:rPr>
      </w:pPr>
      <w:r w:rsidRPr="00FF5918">
        <w:rPr>
          <w:color w:val="auto"/>
          <w:sz w:val="28"/>
          <w:szCs w:val="28"/>
        </w:rPr>
        <w:t>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rsidR="00CD527B" w:rsidRPr="00FF5918" w:rsidRDefault="00CD527B" w:rsidP="002258D8">
      <w:pPr>
        <w:ind w:firstLine="709"/>
        <w:contextualSpacing/>
        <w:jc w:val="both"/>
        <w:rPr>
          <w:color w:val="auto"/>
          <w:sz w:val="28"/>
          <w:szCs w:val="28"/>
        </w:rPr>
      </w:pPr>
      <w:r w:rsidRPr="00FF5918">
        <w:rPr>
          <w:color w:val="auto"/>
          <w:sz w:val="28"/>
          <w:szCs w:val="28"/>
        </w:rPr>
        <w:t>1) формирование плана предоставления в пользование вагонов (контейнеров) и его согласование между участниками перевозочного процесса;</w:t>
      </w:r>
    </w:p>
    <w:p w:rsidR="00CD527B" w:rsidRPr="00FF5918" w:rsidRDefault="00CD527B" w:rsidP="002258D8">
      <w:pPr>
        <w:ind w:firstLine="709"/>
        <w:contextualSpacing/>
        <w:jc w:val="both"/>
        <w:rPr>
          <w:color w:val="auto"/>
          <w:sz w:val="28"/>
          <w:szCs w:val="28"/>
        </w:rPr>
      </w:pPr>
      <w:r w:rsidRPr="00FF5918">
        <w:rPr>
          <w:color w:val="auto"/>
          <w:sz w:val="28"/>
          <w:szCs w:val="28"/>
        </w:rPr>
        <w:t>2) предоставление в пользование вагонов (контейнеров);</w:t>
      </w:r>
    </w:p>
    <w:p w:rsidR="00CD527B" w:rsidRPr="00FF5918" w:rsidRDefault="00CD527B" w:rsidP="002258D8">
      <w:pPr>
        <w:ind w:firstLine="709"/>
        <w:contextualSpacing/>
        <w:jc w:val="both"/>
        <w:rPr>
          <w:color w:val="auto"/>
          <w:sz w:val="28"/>
          <w:szCs w:val="28"/>
        </w:rPr>
      </w:pPr>
      <w:r w:rsidRPr="00FF5918">
        <w:rPr>
          <w:color w:val="auto"/>
          <w:sz w:val="28"/>
          <w:szCs w:val="28"/>
        </w:rPr>
        <w:t>3) диспетчеризация путем централизованного оперативного контроля и дистанционного управления фактическим движением груженных и порожних вагонов (контейнеров).</w:t>
      </w:r>
    </w:p>
    <w:p w:rsidR="00B24695" w:rsidRPr="00FF5918" w:rsidRDefault="00B24695" w:rsidP="002258D8">
      <w:pPr>
        <w:ind w:firstLine="709"/>
        <w:contextualSpacing/>
        <w:jc w:val="both"/>
        <w:rPr>
          <w:rStyle w:val="s0"/>
          <w:color w:val="auto"/>
          <w:sz w:val="28"/>
          <w:szCs w:val="28"/>
        </w:rPr>
      </w:pPr>
    </w:p>
    <w:p w:rsidR="00B24695" w:rsidRPr="00FF5918" w:rsidRDefault="00B24695" w:rsidP="006853FE">
      <w:pPr>
        <w:pStyle w:val="a8"/>
        <w:numPr>
          <w:ilvl w:val="0"/>
          <w:numId w:val="80"/>
        </w:numPr>
        <w:spacing w:after="0" w:line="240" w:lineRule="auto"/>
        <w:ind w:left="0" w:firstLine="709"/>
        <w:jc w:val="both"/>
        <w:rPr>
          <w:rStyle w:val="s1"/>
          <w:color w:val="auto"/>
          <w:sz w:val="28"/>
          <w:szCs w:val="28"/>
        </w:rPr>
      </w:pPr>
      <w:r w:rsidRPr="00FF5918">
        <w:rPr>
          <w:rStyle w:val="s1"/>
          <w:color w:val="auto"/>
          <w:sz w:val="28"/>
          <w:szCs w:val="28"/>
        </w:rPr>
        <w:t>Обороты по реализации, связанные с землей и жилыми зданиями</w:t>
      </w:r>
    </w:p>
    <w:p w:rsidR="00B24695" w:rsidRPr="00FF5918" w:rsidRDefault="00B24695" w:rsidP="002258D8">
      <w:pPr>
        <w:numPr>
          <w:ilvl w:val="0"/>
          <w:numId w:val="15"/>
        </w:numPr>
        <w:tabs>
          <w:tab w:val="left" w:pos="1134"/>
        </w:tabs>
        <w:ind w:left="0" w:firstLine="709"/>
        <w:contextualSpacing/>
        <w:jc w:val="both"/>
        <w:rPr>
          <w:rStyle w:val="s0"/>
          <w:color w:val="auto"/>
          <w:sz w:val="28"/>
          <w:szCs w:val="28"/>
        </w:rPr>
      </w:pPr>
      <w:r w:rsidRPr="00FF5918">
        <w:rPr>
          <w:rStyle w:val="s0"/>
          <w:color w:val="auto"/>
          <w:sz w:val="28"/>
          <w:szCs w:val="28"/>
        </w:rPr>
        <w:t>Освобождаются от налога на добавленную стоимость:</w:t>
      </w:r>
    </w:p>
    <w:p w:rsidR="00B24695" w:rsidRPr="00FF5918" w:rsidRDefault="00B24695" w:rsidP="002258D8">
      <w:pPr>
        <w:numPr>
          <w:ilvl w:val="0"/>
          <w:numId w:val="16"/>
        </w:numPr>
        <w:tabs>
          <w:tab w:val="left" w:pos="1134"/>
        </w:tabs>
        <w:ind w:left="0" w:firstLine="709"/>
        <w:contextualSpacing/>
        <w:jc w:val="both"/>
        <w:rPr>
          <w:rStyle w:val="s0"/>
          <w:color w:val="auto"/>
          <w:sz w:val="28"/>
          <w:szCs w:val="28"/>
        </w:rPr>
      </w:pPr>
      <w:r w:rsidRPr="00FF5918">
        <w:rPr>
          <w:rStyle w:val="s0"/>
          <w:color w:val="auto"/>
          <w:sz w:val="28"/>
          <w:szCs w:val="28"/>
        </w:rPr>
        <w:t>реализация жилого здания (части жилого здания), кроме части жилого здания, состоящей исключительно из нежилых помещений;</w:t>
      </w:r>
    </w:p>
    <w:p w:rsidR="00B24695" w:rsidRPr="00FF5918" w:rsidRDefault="00B24695" w:rsidP="002258D8">
      <w:pPr>
        <w:pStyle w:val="a8"/>
        <w:numPr>
          <w:ilvl w:val="0"/>
          <w:numId w:val="16"/>
        </w:numPr>
        <w:tabs>
          <w:tab w:val="left" w:pos="1134"/>
        </w:tabs>
        <w:spacing w:after="0" w:line="240" w:lineRule="auto"/>
        <w:ind w:left="0" w:firstLine="709"/>
        <w:jc w:val="both"/>
        <w:rPr>
          <w:rStyle w:val="s0"/>
          <w:color w:val="auto"/>
          <w:sz w:val="28"/>
          <w:szCs w:val="28"/>
        </w:rPr>
      </w:pPr>
      <w:r w:rsidRPr="00FF5918">
        <w:rPr>
          <w:rStyle w:val="s0"/>
          <w:color w:val="auto"/>
          <w:sz w:val="28"/>
          <w:szCs w:val="28"/>
        </w:rPr>
        <w:t>передача в аренду (субаренду) жилого здания (части жилого здания)</w:t>
      </w:r>
      <w:r w:rsidR="005B6E22" w:rsidRPr="00FF5918">
        <w:rPr>
          <w:rStyle w:val="s0"/>
          <w:color w:val="auto"/>
          <w:sz w:val="28"/>
          <w:szCs w:val="28"/>
        </w:rPr>
        <w:t>, кроме части жилого здания, состоящей исключительно из нежилых помещений;</w:t>
      </w:r>
    </w:p>
    <w:p w:rsidR="00B24695" w:rsidRPr="00FF5918" w:rsidRDefault="00B24695" w:rsidP="002258D8">
      <w:pPr>
        <w:numPr>
          <w:ilvl w:val="0"/>
          <w:numId w:val="16"/>
        </w:numPr>
        <w:tabs>
          <w:tab w:val="left" w:pos="1134"/>
        </w:tabs>
        <w:ind w:left="0" w:firstLine="709"/>
        <w:contextualSpacing/>
        <w:jc w:val="both"/>
        <w:rPr>
          <w:rStyle w:val="s0"/>
          <w:color w:val="auto"/>
          <w:sz w:val="28"/>
          <w:szCs w:val="28"/>
        </w:rPr>
      </w:pPr>
      <w:r w:rsidRPr="00FF5918">
        <w:rPr>
          <w:rStyle w:val="s0"/>
          <w:color w:val="auto"/>
          <w:sz w:val="28"/>
          <w:szCs w:val="28"/>
        </w:rPr>
        <w:t xml:space="preserve">услуги по организации проживания в студенческих и школьных общежитиях, рабочих поселках, детских домах отдыха, железнодорожных спальных вагонах. </w:t>
      </w:r>
    </w:p>
    <w:p w:rsidR="00B24695" w:rsidRPr="00FF5918" w:rsidRDefault="00B24695" w:rsidP="002258D8">
      <w:pPr>
        <w:ind w:firstLine="709"/>
        <w:contextualSpacing/>
        <w:jc w:val="both"/>
        <w:rPr>
          <w:color w:val="auto"/>
          <w:sz w:val="28"/>
          <w:szCs w:val="28"/>
        </w:rPr>
      </w:pPr>
      <w:r w:rsidRPr="00FF5918">
        <w:rPr>
          <w:rStyle w:val="s0"/>
          <w:color w:val="auto"/>
          <w:sz w:val="28"/>
          <w:szCs w:val="28"/>
        </w:rPr>
        <w:t xml:space="preserve">2. Передача права владения и (или) пользования, и (или) распоряжения земельным участком, и (или) аренда земельного участка, в том числе субаренда, освобождаются от налога на добавленную стоимость, за исключением: </w:t>
      </w:r>
    </w:p>
    <w:p w:rsidR="00B24695" w:rsidRPr="00FF5918" w:rsidRDefault="00B24695" w:rsidP="002258D8">
      <w:pPr>
        <w:ind w:firstLine="709"/>
        <w:contextualSpacing/>
        <w:jc w:val="both"/>
        <w:rPr>
          <w:color w:val="auto"/>
          <w:sz w:val="28"/>
          <w:szCs w:val="28"/>
        </w:rPr>
      </w:pPr>
      <w:r w:rsidRPr="00FF5918">
        <w:rPr>
          <w:color w:val="auto"/>
          <w:sz w:val="28"/>
          <w:szCs w:val="28"/>
        </w:rPr>
        <w:t>1) платы за передачу земельного участка для парковки или хранения автомобилей, а также иных транспортных средств;</w:t>
      </w:r>
    </w:p>
    <w:p w:rsidR="00B24695" w:rsidRPr="00FF5918" w:rsidRDefault="00B24695" w:rsidP="002258D8">
      <w:pPr>
        <w:tabs>
          <w:tab w:val="left" w:pos="1134"/>
        </w:tabs>
        <w:ind w:firstLine="709"/>
        <w:contextualSpacing/>
        <w:jc w:val="both"/>
        <w:rPr>
          <w:rStyle w:val="s0"/>
          <w:color w:val="auto"/>
          <w:sz w:val="28"/>
          <w:szCs w:val="28"/>
        </w:rPr>
      </w:pPr>
      <w:r w:rsidRPr="00FF5918">
        <w:rPr>
          <w:color w:val="auto"/>
          <w:sz w:val="28"/>
          <w:szCs w:val="28"/>
        </w:rPr>
        <w:t xml:space="preserve">2) передачи </w:t>
      </w:r>
      <w:r w:rsidRPr="00FF5918">
        <w:rPr>
          <w:rStyle w:val="s0"/>
          <w:color w:val="auto"/>
          <w:sz w:val="28"/>
          <w:szCs w:val="28"/>
        </w:rPr>
        <w:t xml:space="preserve">права владения и (или) пользования, и (или) распоряжения земельным участком, или </w:t>
      </w:r>
      <w:r w:rsidRPr="00FF5918">
        <w:rPr>
          <w:color w:val="auto"/>
          <w:sz w:val="28"/>
          <w:szCs w:val="28"/>
        </w:rPr>
        <w:t xml:space="preserve">доли в праве общей собственности (в праве общего землепользования) на земельный участок, </w:t>
      </w:r>
      <w:r w:rsidRPr="00FF5918">
        <w:rPr>
          <w:rStyle w:val="s0"/>
          <w:color w:val="auto"/>
          <w:sz w:val="28"/>
          <w:szCs w:val="28"/>
        </w:rPr>
        <w:t xml:space="preserve">при реализации части жилого здания, состоящей исключительно из нежилых помещений; </w:t>
      </w:r>
    </w:p>
    <w:p w:rsidR="00B24695" w:rsidRPr="00FF5918" w:rsidRDefault="00B24695" w:rsidP="002258D8">
      <w:pPr>
        <w:ind w:firstLine="709"/>
        <w:contextualSpacing/>
        <w:jc w:val="both"/>
        <w:rPr>
          <w:rStyle w:val="s0"/>
          <w:color w:val="auto"/>
          <w:sz w:val="28"/>
          <w:szCs w:val="28"/>
        </w:rPr>
      </w:pPr>
      <w:r w:rsidRPr="00FF5918">
        <w:rPr>
          <w:color w:val="auto"/>
          <w:sz w:val="28"/>
          <w:szCs w:val="28"/>
        </w:rPr>
        <w:t xml:space="preserve">3) передача </w:t>
      </w:r>
      <w:r w:rsidRPr="00FF5918">
        <w:rPr>
          <w:rStyle w:val="s0"/>
          <w:color w:val="auto"/>
          <w:sz w:val="28"/>
          <w:szCs w:val="28"/>
        </w:rPr>
        <w:t>права владения и (или) пользования, и (или) распоряжения земельным участком, занятым зданием (частью здания), не относящимся (не относящегося) к жилому зданию, в том числе субаренда.</w:t>
      </w:r>
    </w:p>
    <w:p w:rsidR="00B24695" w:rsidRPr="00FF5918" w:rsidRDefault="00B24695" w:rsidP="002258D8">
      <w:pPr>
        <w:ind w:firstLine="709"/>
        <w:contextualSpacing/>
        <w:jc w:val="both"/>
        <w:rPr>
          <w:rStyle w:val="s0"/>
          <w:color w:val="auto"/>
          <w:sz w:val="28"/>
          <w:szCs w:val="28"/>
        </w:rPr>
      </w:pPr>
    </w:p>
    <w:p w:rsidR="00B24695" w:rsidRPr="00FF5918" w:rsidRDefault="00B24695" w:rsidP="006853FE">
      <w:pPr>
        <w:pStyle w:val="a8"/>
        <w:numPr>
          <w:ilvl w:val="0"/>
          <w:numId w:val="80"/>
        </w:numPr>
        <w:spacing w:after="0" w:line="240" w:lineRule="auto"/>
        <w:ind w:left="0" w:firstLine="709"/>
        <w:jc w:val="both"/>
        <w:rPr>
          <w:rStyle w:val="s1"/>
          <w:color w:val="auto"/>
          <w:sz w:val="28"/>
          <w:szCs w:val="28"/>
        </w:rPr>
      </w:pPr>
      <w:r w:rsidRPr="00FF5918">
        <w:rPr>
          <w:rStyle w:val="s1"/>
          <w:color w:val="auto"/>
          <w:sz w:val="28"/>
          <w:szCs w:val="28"/>
        </w:rPr>
        <w:t>Обороты по реализации финансовых операций, освобождаемые от налога на добавленную стоимость</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1. Освобождаются от налога на добавленную стоимость финансовые операции, предусмотренные пунктом 2 настоящей статьи.</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2. К финансовым операциям, освобождаемым от налога на добавленную стоимость, относятся:</w:t>
      </w:r>
    </w:p>
    <w:p w:rsidR="00B24695" w:rsidRPr="00FF5918" w:rsidRDefault="00B24695" w:rsidP="002258D8">
      <w:pPr>
        <w:ind w:firstLine="709"/>
        <w:contextualSpacing/>
        <w:jc w:val="both"/>
        <w:rPr>
          <w:color w:val="auto"/>
          <w:sz w:val="28"/>
          <w:szCs w:val="28"/>
        </w:rPr>
      </w:pPr>
      <w:r w:rsidRPr="00FF5918">
        <w:rPr>
          <w:rStyle w:val="s0"/>
          <w:color w:val="auto"/>
          <w:sz w:val="28"/>
          <w:szCs w:val="28"/>
        </w:rPr>
        <w:t>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законодательными актами Республики Казахстан:</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прием депозитов, открытие и ведение банковских счетов физических лиц;</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прием депозитов, открытие и ведение банковских счетов юридических лиц;</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открытие и ведение корреспондентских счетов банков и организаций, осуществляющих отдельные виды банковских операций;</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rsidR="00B24695" w:rsidRPr="00FF5918" w:rsidRDefault="00B24695" w:rsidP="002258D8">
      <w:pPr>
        <w:ind w:firstLine="709"/>
        <w:contextualSpacing/>
        <w:jc w:val="both"/>
        <w:rPr>
          <w:color w:val="auto"/>
          <w:sz w:val="28"/>
          <w:szCs w:val="28"/>
        </w:rPr>
      </w:pPr>
      <w:r w:rsidRPr="00FF5918">
        <w:rPr>
          <w:rStyle w:val="s0"/>
          <w:color w:val="auto"/>
          <w:sz w:val="28"/>
          <w:szCs w:val="28"/>
        </w:rPr>
        <w:t xml:space="preserve">переводные операции, в том числе почтовые переводы денег; </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банковские заемные операции;</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кассовые операции;</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организация обменных операций с иностранной валютой;</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прием на инкассо платежных документов (за исключением векселей);</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открытие (выставление) и подтверждение аккредитива и исполнение обязательств по нему;</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выдача банками банковских гарантий, предусматривающих исполнение в денежной форме;</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выдача банками банковских поручительств и иных обязательств за третьих лиц, предусматривающих исполнение в денежной форме;</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факторинговые и форфейтинговые операции, осуществляемые банками;</w:t>
      </w:r>
    </w:p>
    <w:p w:rsidR="00B24695" w:rsidRPr="00FF5918" w:rsidRDefault="00B24695" w:rsidP="002258D8">
      <w:pPr>
        <w:ind w:firstLine="709"/>
        <w:contextualSpacing/>
        <w:jc w:val="both"/>
        <w:rPr>
          <w:color w:val="auto"/>
          <w:sz w:val="28"/>
          <w:szCs w:val="28"/>
        </w:rPr>
      </w:pPr>
      <w:r w:rsidRPr="00FF5918">
        <w:rPr>
          <w:rStyle w:val="s0"/>
          <w:color w:val="auto"/>
          <w:sz w:val="28"/>
          <w:szCs w:val="28"/>
        </w:rPr>
        <w:t>2) следующие банковские операции исламского банка, осуществляемые на основании</w:t>
      </w:r>
      <w:r w:rsidRPr="00FF5918">
        <w:rPr>
          <w:color w:val="auto"/>
          <w:sz w:val="28"/>
          <w:szCs w:val="28"/>
        </w:rPr>
        <w:t xml:space="preserve"> </w:t>
      </w:r>
      <w:r w:rsidRPr="00FF5918">
        <w:rPr>
          <w:rStyle w:val="s0"/>
          <w:color w:val="auto"/>
          <w:sz w:val="28"/>
          <w:szCs w:val="28"/>
        </w:rPr>
        <w:t>лицензии:</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прием беспроцентных депозитов до востребования физических и юридических лиц, открытие и ведение банковских счетов физических и юридических лиц;</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прием инвестиционных депозитов физических и юридических лиц;</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банковские заемные операции: предоставление исламским банком кредитов в денежной форме на условиях срочности, возвратности и без взимания вознаграждения;</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3) операции с ценными бумагами;</w:t>
      </w:r>
    </w:p>
    <w:p w:rsidR="00B24695" w:rsidRPr="00FF5918" w:rsidRDefault="00B24695" w:rsidP="002258D8">
      <w:pPr>
        <w:ind w:firstLine="709"/>
        <w:contextualSpacing/>
        <w:jc w:val="both"/>
        <w:rPr>
          <w:color w:val="auto"/>
          <w:sz w:val="28"/>
          <w:szCs w:val="28"/>
        </w:rPr>
      </w:pPr>
      <w:r w:rsidRPr="00FF5918">
        <w:rPr>
          <w:rStyle w:val="s0"/>
          <w:color w:val="auto"/>
          <w:sz w:val="28"/>
          <w:szCs w:val="28"/>
        </w:rPr>
        <w:t xml:space="preserve">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w:t>
      </w:r>
      <w:hyperlink r:id="rId529" w:history="1">
        <w:r w:rsidRPr="00FF5918">
          <w:rPr>
            <w:rStyle w:val="s0"/>
            <w:color w:val="auto"/>
            <w:sz w:val="28"/>
            <w:szCs w:val="28"/>
          </w:rPr>
          <w:t>законодательством</w:t>
        </w:r>
      </w:hyperlink>
      <w:r w:rsidRPr="00FF5918">
        <w:rPr>
          <w:rStyle w:val="s0"/>
          <w:color w:val="auto"/>
          <w:sz w:val="28"/>
          <w:szCs w:val="28"/>
        </w:rPr>
        <w:t xml:space="preserve"> Республики Казахстан о разрешениях и уведомлениях;</w:t>
      </w:r>
    </w:p>
    <w:p w:rsidR="00B24695" w:rsidRPr="00FF5918" w:rsidRDefault="00B24695" w:rsidP="002258D8">
      <w:pPr>
        <w:ind w:firstLine="709"/>
        <w:contextualSpacing/>
        <w:jc w:val="both"/>
        <w:rPr>
          <w:color w:val="auto"/>
          <w:sz w:val="28"/>
          <w:szCs w:val="28"/>
        </w:rPr>
      </w:pPr>
      <w:r w:rsidRPr="00FF5918">
        <w:rPr>
          <w:rStyle w:val="s0"/>
          <w:color w:val="auto"/>
          <w:sz w:val="28"/>
          <w:szCs w:val="28"/>
        </w:rPr>
        <w:t>5) операции с производными финансовыми инструментами;</w:t>
      </w:r>
    </w:p>
    <w:p w:rsidR="00B24695" w:rsidRPr="00FF5918" w:rsidRDefault="00B24695" w:rsidP="002258D8">
      <w:pPr>
        <w:ind w:firstLine="709"/>
        <w:contextualSpacing/>
        <w:jc w:val="both"/>
        <w:rPr>
          <w:color w:val="auto"/>
          <w:sz w:val="28"/>
          <w:szCs w:val="28"/>
        </w:rPr>
      </w:pPr>
      <w:r w:rsidRPr="00FF5918">
        <w:rPr>
          <w:rStyle w:val="s0"/>
          <w:color w:val="auto"/>
          <w:sz w:val="28"/>
          <w:szCs w:val="28"/>
        </w:rPr>
        <w:t>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rsidR="00B24695" w:rsidRPr="00FF5918" w:rsidRDefault="00B24695" w:rsidP="002258D8">
      <w:pPr>
        <w:ind w:firstLine="709"/>
        <w:contextualSpacing/>
        <w:jc w:val="both"/>
        <w:rPr>
          <w:color w:val="auto"/>
          <w:sz w:val="28"/>
          <w:szCs w:val="28"/>
        </w:rPr>
      </w:pPr>
      <w:r w:rsidRPr="00FF5918">
        <w:rPr>
          <w:rStyle w:val="s0"/>
          <w:color w:val="auto"/>
          <w:sz w:val="28"/>
          <w:szCs w:val="28"/>
        </w:rPr>
        <w:t>7) услуги по межбанковскому клирингу;</w:t>
      </w:r>
    </w:p>
    <w:p w:rsidR="00B24695" w:rsidRPr="00FF5918" w:rsidRDefault="00B24695" w:rsidP="002258D8">
      <w:pPr>
        <w:ind w:firstLine="709"/>
        <w:contextualSpacing/>
        <w:jc w:val="both"/>
        <w:rPr>
          <w:color w:val="auto"/>
          <w:sz w:val="28"/>
          <w:szCs w:val="28"/>
        </w:rPr>
      </w:pPr>
      <w:r w:rsidRPr="00FF5918">
        <w:rPr>
          <w:rStyle w:val="s0"/>
          <w:color w:val="auto"/>
          <w:sz w:val="28"/>
          <w:szCs w:val="28"/>
        </w:rPr>
        <w:t>8) операции с платежными карточками, электронными деньгами, чеками, векселями, депозитными сертификатами;</w:t>
      </w:r>
    </w:p>
    <w:p w:rsidR="00B24695" w:rsidRPr="00FF5918" w:rsidRDefault="00B24695" w:rsidP="002258D8">
      <w:pPr>
        <w:ind w:firstLine="709"/>
        <w:contextualSpacing/>
        <w:jc w:val="both"/>
        <w:rPr>
          <w:color w:val="auto"/>
          <w:sz w:val="28"/>
          <w:szCs w:val="28"/>
        </w:rPr>
      </w:pPr>
      <w:r w:rsidRPr="00FF5918">
        <w:rPr>
          <w:rStyle w:val="s0"/>
          <w:color w:val="auto"/>
          <w:sz w:val="28"/>
          <w:szCs w:val="28"/>
        </w:rPr>
        <w:t>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p w:rsidR="00B24695" w:rsidRPr="00FF5918" w:rsidRDefault="00B24695" w:rsidP="002258D8">
      <w:pPr>
        <w:ind w:firstLine="709"/>
        <w:contextualSpacing/>
        <w:jc w:val="both"/>
        <w:rPr>
          <w:color w:val="auto"/>
          <w:sz w:val="28"/>
          <w:szCs w:val="28"/>
        </w:rPr>
      </w:pPr>
      <w:r w:rsidRPr="00FF5918">
        <w:rPr>
          <w:rStyle w:val="s0"/>
          <w:color w:val="auto"/>
          <w:sz w:val="28"/>
          <w:szCs w:val="28"/>
        </w:rPr>
        <w:t>10) услуги по управлению правами требования по ипотечным жилищным займам;</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11) услуги единого накопительного пенсионного фонда и добровольных накопительных пенсионных фондов по привлечению </w:t>
      </w:r>
      <w:r w:rsidR="003D0741" w:rsidRPr="00FF5918">
        <w:rPr>
          <w:color w:val="auto"/>
          <w:sz w:val="28"/>
          <w:szCs w:val="28"/>
        </w:rPr>
        <w:t>социальных платежей</w:t>
      </w:r>
      <w:r w:rsidRPr="00FF5918">
        <w:rPr>
          <w:color w:val="auto"/>
          <w:sz w:val="28"/>
          <w:szCs w:val="28"/>
        </w:rPr>
        <w:t xml:space="preserve"> и добровольных пенсионных взносов, распределению и зачислению полученного инвестиционного дохода от пенсионных активов;</w:t>
      </w:r>
    </w:p>
    <w:p w:rsidR="009173E9" w:rsidRPr="00FF5918" w:rsidRDefault="009173E9" w:rsidP="009173E9">
      <w:pPr>
        <w:ind w:firstLine="709"/>
        <w:contextualSpacing/>
        <w:jc w:val="both"/>
        <w:rPr>
          <w:color w:val="auto"/>
          <w:sz w:val="28"/>
          <w:szCs w:val="28"/>
        </w:rPr>
      </w:pPr>
      <w:r w:rsidRPr="00FF5918">
        <w:rPr>
          <w:color w:val="auto"/>
          <w:sz w:val="28"/>
          <w:szCs w:val="28"/>
        </w:rPr>
        <w:t>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p w:rsidR="00B24695" w:rsidRPr="00FF5918" w:rsidRDefault="00B24695" w:rsidP="002258D8">
      <w:pPr>
        <w:ind w:firstLine="709"/>
        <w:contextualSpacing/>
        <w:jc w:val="both"/>
        <w:rPr>
          <w:color w:val="auto"/>
          <w:sz w:val="28"/>
          <w:szCs w:val="28"/>
        </w:rPr>
      </w:pPr>
      <w:r w:rsidRPr="00FF5918">
        <w:rPr>
          <w:rStyle w:val="s0"/>
          <w:color w:val="auto"/>
          <w:sz w:val="28"/>
          <w:szCs w:val="28"/>
        </w:rPr>
        <w:t>1</w:t>
      </w:r>
      <w:r w:rsidR="009173E9" w:rsidRPr="00FF5918">
        <w:rPr>
          <w:rStyle w:val="s0"/>
          <w:color w:val="auto"/>
          <w:sz w:val="28"/>
          <w:szCs w:val="28"/>
        </w:rPr>
        <w:t>3</w:t>
      </w:r>
      <w:r w:rsidRPr="00FF5918">
        <w:rPr>
          <w:rStyle w:val="s0"/>
          <w:color w:val="auto"/>
          <w:sz w:val="28"/>
          <w:szCs w:val="28"/>
        </w:rPr>
        <w:t>) реализация доли участия;</w:t>
      </w:r>
    </w:p>
    <w:p w:rsidR="00B24695" w:rsidRPr="00FF5918" w:rsidRDefault="00B24695" w:rsidP="002258D8">
      <w:pPr>
        <w:ind w:firstLine="709"/>
        <w:contextualSpacing/>
        <w:jc w:val="both"/>
        <w:rPr>
          <w:color w:val="auto"/>
          <w:sz w:val="28"/>
          <w:szCs w:val="28"/>
        </w:rPr>
      </w:pPr>
      <w:r w:rsidRPr="00FF5918">
        <w:rPr>
          <w:rStyle w:val="s0"/>
          <w:color w:val="auto"/>
          <w:sz w:val="28"/>
          <w:szCs w:val="28"/>
        </w:rPr>
        <w:t>1</w:t>
      </w:r>
      <w:r w:rsidR="009173E9" w:rsidRPr="00FF5918">
        <w:rPr>
          <w:rStyle w:val="s0"/>
          <w:color w:val="auto"/>
          <w:sz w:val="28"/>
          <w:szCs w:val="28"/>
        </w:rPr>
        <w:t>4</w:t>
      </w:r>
      <w:r w:rsidRPr="00FF5918">
        <w:rPr>
          <w:rStyle w:val="s0"/>
          <w:color w:val="auto"/>
          <w:sz w:val="28"/>
          <w:szCs w:val="28"/>
        </w:rPr>
        <w:t>) операции по предоставлению микрокредитов;</w:t>
      </w:r>
    </w:p>
    <w:p w:rsidR="00B24695" w:rsidRPr="00FF5918" w:rsidRDefault="00B24695" w:rsidP="002258D8">
      <w:pPr>
        <w:ind w:firstLine="709"/>
        <w:contextualSpacing/>
        <w:jc w:val="both"/>
        <w:rPr>
          <w:color w:val="auto"/>
          <w:sz w:val="28"/>
          <w:szCs w:val="28"/>
        </w:rPr>
      </w:pPr>
      <w:r w:rsidRPr="00FF5918">
        <w:rPr>
          <w:rStyle w:val="s0"/>
          <w:color w:val="auto"/>
          <w:sz w:val="28"/>
          <w:szCs w:val="28"/>
        </w:rPr>
        <w:t>1</w:t>
      </w:r>
      <w:r w:rsidR="009173E9" w:rsidRPr="00FF5918">
        <w:rPr>
          <w:rStyle w:val="s0"/>
          <w:color w:val="auto"/>
          <w:sz w:val="28"/>
          <w:szCs w:val="28"/>
        </w:rPr>
        <w:t>5</w:t>
      </w:r>
      <w:r w:rsidRPr="00FF5918">
        <w:rPr>
          <w:rStyle w:val="s0"/>
          <w:color w:val="auto"/>
          <w:sz w:val="28"/>
          <w:szCs w:val="28"/>
        </w:rPr>
        <w:t>) услуги по предоставлению краткосрочных займов ломбардами под залог движимого имущества;</w:t>
      </w:r>
    </w:p>
    <w:p w:rsidR="00B24695" w:rsidRPr="00FF5918" w:rsidRDefault="00B24695" w:rsidP="002258D8">
      <w:pPr>
        <w:ind w:firstLine="709"/>
        <w:contextualSpacing/>
        <w:jc w:val="both"/>
        <w:rPr>
          <w:color w:val="auto"/>
          <w:sz w:val="28"/>
          <w:szCs w:val="28"/>
        </w:rPr>
      </w:pPr>
      <w:r w:rsidRPr="00FF5918">
        <w:rPr>
          <w:rStyle w:val="s0"/>
          <w:color w:val="auto"/>
          <w:sz w:val="28"/>
          <w:szCs w:val="28"/>
        </w:rPr>
        <w:t>1</w:t>
      </w:r>
      <w:r w:rsidR="009173E9" w:rsidRPr="00FF5918">
        <w:rPr>
          <w:rStyle w:val="s0"/>
          <w:color w:val="auto"/>
          <w:sz w:val="28"/>
          <w:szCs w:val="28"/>
        </w:rPr>
        <w:t>6</w:t>
      </w:r>
      <w:r w:rsidRPr="00FF5918">
        <w:rPr>
          <w:rStyle w:val="s0"/>
          <w:color w:val="auto"/>
          <w:sz w:val="28"/>
          <w:szCs w:val="28"/>
        </w:rPr>
        <w:t>) следующие операции, осуществляемые кредитными товариществами для своих участников:</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переводные операции в виде выполнения поручений по платежам и переводам денег;</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заемные операции в виде предоставления кредитов в денежной форме на условиях платности, срочности и возвратности;</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кассовые операции;</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открытие и ведение банковских счетов участников кредитного товарищества;</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выдача гарантий, поручительств и иных обязательств, предусматривающих исполнение в денежной форме, за участников кредитного товарищества;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1</w:t>
      </w:r>
      <w:r w:rsidR="009173E9" w:rsidRPr="00FF5918">
        <w:rPr>
          <w:rStyle w:val="s0"/>
          <w:color w:val="auto"/>
          <w:sz w:val="28"/>
          <w:szCs w:val="28"/>
        </w:rPr>
        <w:t>7</w:t>
      </w:r>
      <w:r w:rsidRPr="00FF5918">
        <w:rPr>
          <w:rStyle w:val="s0"/>
          <w:color w:val="auto"/>
          <w:sz w:val="28"/>
          <w:szCs w:val="28"/>
        </w:rPr>
        <w:t>)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p w:rsidR="00B24695" w:rsidRPr="00FF5918" w:rsidRDefault="00B24695" w:rsidP="002258D8">
      <w:pPr>
        <w:ind w:firstLine="709"/>
        <w:contextualSpacing/>
        <w:jc w:val="both"/>
        <w:rPr>
          <w:color w:val="auto"/>
          <w:sz w:val="28"/>
          <w:szCs w:val="28"/>
        </w:rPr>
      </w:pPr>
      <w:r w:rsidRPr="00FF5918">
        <w:rPr>
          <w:rStyle w:val="s0"/>
          <w:color w:val="auto"/>
          <w:sz w:val="28"/>
          <w:szCs w:val="28"/>
        </w:rPr>
        <w:t>1</w:t>
      </w:r>
      <w:r w:rsidR="009173E9" w:rsidRPr="00FF5918">
        <w:rPr>
          <w:rStyle w:val="s0"/>
          <w:color w:val="auto"/>
          <w:sz w:val="28"/>
          <w:szCs w:val="28"/>
        </w:rPr>
        <w:t>8</w:t>
      </w:r>
      <w:r w:rsidRPr="00FF5918">
        <w:rPr>
          <w:rStyle w:val="s0"/>
          <w:color w:val="auto"/>
          <w:sz w:val="28"/>
          <w:szCs w:val="28"/>
        </w:rPr>
        <w:t xml:space="preserve">) уступка прав требования по </w:t>
      </w:r>
      <w:r w:rsidR="00A3475C" w:rsidRPr="00FF5918">
        <w:rPr>
          <w:rStyle w:val="s0"/>
          <w:bCs/>
          <w:color w:val="auto"/>
          <w:sz w:val="28"/>
          <w:szCs w:val="28"/>
        </w:rPr>
        <w:t>кредитам (займам, микрокредитам)</w:t>
      </w:r>
      <w:r w:rsidRPr="00FF5918">
        <w:rPr>
          <w:rStyle w:val="s0"/>
          <w:color w:val="auto"/>
          <w:sz w:val="28"/>
          <w:szCs w:val="28"/>
        </w:rPr>
        <w:t>;</w:t>
      </w:r>
    </w:p>
    <w:p w:rsidR="00B24695" w:rsidRPr="00FF5918" w:rsidRDefault="00B24695" w:rsidP="002258D8">
      <w:pPr>
        <w:ind w:firstLine="709"/>
        <w:contextualSpacing/>
        <w:jc w:val="both"/>
        <w:rPr>
          <w:color w:val="auto"/>
          <w:sz w:val="28"/>
          <w:szCs w:val="28"/>
        </w:rPr>
      </w:pPr>
      <w:r w:rsidRPr="00FF5918">
        <w:rPr>
          <w:rStyle w:val="s0"/>
          <w:color w:val="auto"/>
          <w:sz w:val="28"/>
          <w:szCs w:val="28"/>
        </w:rPr>
        <w:t>1</w:t>
      </w:r>
      <w:r w:rsidR="009173E9" w:rsidRPr="00FF5918">
        <w:rPr>
          <w:rStyle w:val="s0"/>
          <w:color w:val="auto"/>
          <w:sz w:val="28"/>
          <w:szCs w:val="28"/>
        </w:rPr>
        <w:t>9</w:t>
      </w:r>
      <w:r w:rsidRPr="00FF5918">
        <w:rPr>
          <w:rStyle w:val="s0"/>
          <w:color w:val="auto"/>
          <w:sz w:val="28"/>
          <w:szCs w:val="28"/>
        </w:rPr>
        <w:t>) операции, указанные в пункте 3 настоящей статьи.</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банковским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rStyle w:val="s0"/>
          <w:color w:val="auto"/>
          <w:sz w:val="28"/>
          <w:szCs w:val="28"/>
        </w:rPr>
        <w:t xml:space="preserve">Положения настоящего подпункта применяются в случае передачи исламским банком имущества в соответствии с банковским </w:t>
      </w:r>
      <w:hyperlink r:id="rId530" w:history="1">
        <w:r w:rsidRPr="00FF5918">
          <w:rPr>
            <w:rStyle w:val="s0"/>
            <w:color w:val="auto"/>
            <w:sz w:val="28"/>
            <w:szCs w:val="28"/>
          </w:rPr>
          <w:t>законодательством</w:t>
        </w:r>
      </w:hyperlink>
      <w:r w:rsidRPr="00FF5918">
        <w:rPr>
          <w:color w:val="auto"/>
          <w:sz w:val="28"/>
          <w:szCs w:val="28"/>
        </w:rPr>
        <w:t xml:space="preserve">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rsidR="00B24695" w:rsidRPr="00FF5918" w:rsidRDefault="00B24695" w:rsidP="002258D8">
      <w:pPr>
        <w:ind w:firstLine="709"/>
        <w:contextualSpacing/>
        <w:jc w:val="both"/>
        <w:rPr>
          <w:color w:val="auto"/>
          <w:sz w:val="28"/>
          <w:szCs w:val="28"/>
        </w:rPr>
      </w:pPr>
      <w:r w:rsidRPr="00FF5918">
        <w:rPr>
          <w:color w:val="auto"/>
          <w:sz w:val="28"/>
          <w:szCs w:val="28"/>
        </w:rPr>
        <w:t>1) без условия о последующей продаже товара третьему лицу;</w:t>
      </w:r>
    </w:p>
    <w:p w:rsidR="00B24695" w:rsidRPr="00FF5918" w:rsidRDefault="00B24695" w:rsidP="002258D8">
      <w:pPr>
        <w:ind w:firstLine="709"/>
        <w:contextualSpacing/>
        <w:jc w:val="both"/>
        <w:rPr>
          <w:color w:val="auto"/>
          <w:sz w:val="28"/>
          <w:szCs w:val="28"/>
        </w:rPr>
      </w:pPr>
      <w:r w:rsidRPr="00FF5918">
        <w:rPr>
          <w:color w:val="auto"/>
          <w:sz w:val="28"/>
          <w:szCs w:val="28"/>
        </w:rPr>
        <w:t>2) на условиях последующей продажи товара третьему лицу.</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B24695" w:rsidRPr="00FF5918" w:rsidRDefault="00B24695" w:rsidP="002258D8">
      <w:pPr>
        <w:ind w:firstLine="709"/>
        <w:contextualSpacing/>
        <w:jc w:val="both"/>
        <w:rPr>
          <w:rStyle w:val="s0"/>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Передача имущества в финансовый лизинг </w:t>
      </w:r>
    </w:p>
    <w:p w:rsidR="005B397E" w:rsidRPr="00FF5918" w:rsidRDefault="005B397E" w:rsidP="005B397E">
      <w:pPr>
        <w:ind w:firstLine="709"/>
        <w:contextualSpacing/>
        <w:jc w:val="both"/>
        <w:rPr>
          <w:color w:val="auto"/>
          <w:sz w:val="28"/>
          <w:szCs w:val="28"/>
        </w:rPr>
      </w:pPr>
      <w:r w:rsidRPr="00FF5918">
        <w:rPr>
          <w:color w:val="auto"/>
          <w:sz w:val="28"/>
          <w:szCs w:val="28"/>
        </w:rPr>
        <w:t xml:space="preserve">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w:t>
      </w:r>
      <w:hyperlink r:id="rId531" w:history="1">
        <w:r w:rsidR="005B6E22" w:rsidRPr="00FF5918">
          <w:rPr>
            <w:color w:val="auto"/>
            <w:sz w:val="28"/>
            <w:szCs w:val="28"/>
          </w:rPr>
          <w:t xml:space="preserve">статьей </w:t>
        </w:r>
      </w:hyperlink>
      <w:r w:rsidRPr="00FF5918">
        <w:rPr>
          <w:color w:val="auto"/>
          <w:sz w:val="28"/>
          <w:szCs w:val="28"/>
        </w:rPr>
        <w:t>1</w:t>
      </w:r>
      <w:r w:rsidR="005B6E22" w:rsidRPr="00FF5918">
        <w:rPr>
          <w:color w:val="auto"/>
          <w:sz w:val="28"/>
          <w:szCs w:val="28"/>
        </w:rPr>
        <w:t>97</w:t>
      </w:r>
      <w:r w:rsidRPr="00FF5918">
        <w:rPr>
          <w:color w:val="auto"/>
          <w:sz w:val="28"/>
          <w:szCs w:val="28"/>
        </w:rPr>
        <w:t xml:space="preserve"> настоящего Кодекса. </w:t>
      </w:r>
    </w:p>
    <w:p w:rsidR="005B397E" w:rsidRPr="00FF5918" w:rsidRDefault="005B397E" w:rsidP="005B397E">
      <w:pPr>
        <w:ind w:firstLine="709"/>
        <w:contextualSpacing/>
        <w:jc w:val="both"/>
        <w:rPr>
          <w:color w:val="auto"/>
          <w:sz w:val="28"/>
          <w:szCs w:val="28"/>
        </w:rPr>
      </w:pPr>
      <w:r w:rsidRPr="00FF5918">
        <w:rPr>
          <w:color w:val="auto"/>
          <w:sz w:val="28"/>
          <w:szCs w:val="28"/>
        </w:rPr>
        <w:t>2. Передача имущества в финансовый лизинг освобождается от налога на добавленную стоимость при одновременном соблюдении следующих условий:</w:t>
      </w:r>
    </w:p>
    <w:p w:rsidR="005B397E" w:rsidRPr="00FF5918" w:rsidRDefault="005B397E" w:rsidP="005B397E">
      <w:pPr>
        <w:ind w:firstLine="709"/>
        <w:contextualSpacing/>
        <w:jc w:val="both"/>
        <w:rPr>
          <w:color w:val="auto"/>
          <w:sz w:val="28"/>
          <w:szCs w:val="28"/>
        </w:rPr>
      </w:pPr>
      <w:r w:rsidRPr="00FF5918">
        <w:rPr>
          <w:color w:val="auto"/>
          <w:sz w:val="28"/>
          <w:szCs w:val="28"/>
        </w:rPr>
        <w:t xml:space="preserve">1) такая передача соответствует требованиям, установленным </w:t>
      </w:r>
      <w:hyperlink r:id="rId532" w:history="1">
        <w:r w:rsidRPr="00FF5918">
          <w:rPr>
            <w:color w:val="auto"/>
            <w:sz w:val="28"/>
            <w:szCs w:val="28"/>
          </w:rPr>
          <w:t xml:space="preserve">статьей </w:t>
        </w:r>
        <w:r w:rsidR="00A12A20" w:rsidRPr="00FF5918">
          <w:rPr>
            <w:color w:val="auto"/>
            <w:sz w:val="28"/>
            <w:szCs w:val="28"/>
          </w:rPr>
          <w:br/>
        </w:r>
      </w:hyperlink>
      <w:r w:rsidRPr="00FF5918">
        <w:rPr>
          <w:color w:val="auto"/>
          <w:sz w:val="28"/>
          <w:szCs w:val="28"/>
        </w:rPr>
        <w:t>1</w:t>
      </w:r>
      <w:r w:rsidR="005B6E22" w:rsidRPr="00FF5918">
        <w:rPr>
          <w:color w:val="auto"/>
          <w:sz w:val="28"/>
          <w:szCs w:val="28"/>
        </w:rPr>
        <w:t>97</w:t>
      </w:r>
      <w:r w:rsidRPr="00FF5918">
        <w:rPr>
          <w:color w:val="auto"/>
          <w:sz w:val="28"/>
          <w:szCs w:val="28"/>
        </w:rPr>
        <w:t xml:space="preserve"> настоящего Кодекса; </w:t>
      </w:r>
    </w:p>
    <w:p w:rsidR="005B397E" w:rsidRPr="00FF5918" w:rsidRDefault="005B397E" w:rsidP="005B397E">
      <w:pPr>
        <w:ind w:firstLine="709"/>
        <w:contextualSpacing/>
        <w:jc w:val="both"/>
        <w:rPr>
          <w:color w:val="auto"/>
          <w:sz w:val="28"/>
          <w:szCs w:val="28"/>
        </w:rPr>
      </w:pPr>
      <w:r w:rsidRPr="00FF5918">
        <w:rPr>
          <w:color w:val="auto"/>
          <w:sz w:val="28"/>
          <w:szCs w:val="28"/>
        </w:rPr>
        <w:t>2) передаваемое имущество приобретено без налога на добавленную стоимость в соответствии с подпунктом 3</w:t>
      </w:r>
      <w:r w:rsidR="005B6E22" w:rsidRPr="00FF5918">
        <w:rPr>
          <w:color w:val="auto"/>
          <w:sz w:val="28"/>
          <w:szCs w:val="28"/>
        </w:rPr>
        <w:t>8</w:t>
      </w:r>
      <w:r w:rsidRPr="00FF5918">
        <w:rPr>
          <w:color w:val="auto"/>
          <w:sz w:val="28"/>
          <w:szCs w:val="28"/>
        </w:rPr>
        <w:t xml:space="preserve">) </w:t>
      </w:r>
      <w:r w:rsidRPr="006B6D99">
        <w:rPr>
          <w:color w:val="auto"/>
          <w:sz w:val="28"/>
          <w:szCs w:val="28"/>
          <w:highlight w:val="yellow"/>
        </w:rPr>
        <w:t xml:space="preserve">статьи </w:t>
      </w:r>
      <w:r w:rsidR="005B6E22" w:rsidRPr="006B6D99">
        <w:rPr>
          <w:color w:val="auto"/>
          <w:sz w:val="28"/>
          <w:szCs w:val="28"/>
          <w:highlight w:val="yellow"/>
        </w:rPr>
        <w:t>3</w:t>
      </w:r>
      <w:r w:rsidR="006B6D99" w:rsidRPr="006B6D99">
        <w:rPr>
          <w:color w:val="auto"/>
          <w:sz w:val="28"/>
          <w:szCs w:val="28"/>
          <w:highlight w:val="yellow"/>
        </w:rPr>
        <w:t>94</w:t>
      </w:r>
      <w:r w:rsidRPr="00FF5918">
        <w:rPr>
          <w:color w:val="auto"/>
          <w:sz w:val="28"/>
          <w:szCs w:val="28"/>
        </w:rPr>
        <w:t xml:space="preserve"> настоящего Кодекса.</w:t>
      </w:r>
    </w:p>
    <w:p w:rsidR="00B24695" w:rsidRPr="00FF5918" w:rsidRDefault="00B24695" w:rsidP="002258D8">
      <w:pPr>
        <w:ind w:firstLine="709"/>
        <w:contextualSpacing/>
        <w:jc w:val="both"/>
        <w:rPr>
          <w:rStyle w:val="s0"/>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Импорт, освобождаемый от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Освобождается от налога на добавленную стоимость импорт: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банкнот и монет </w:t>
      </w:r>
      <w:hyperlink r:id="rId533" w:history="1">
        <w:r w:rsidRPr="00FF5918">
          <w:rPr>
            <w:color w:val="auto"/>
            <w:sz w:val="28"/>
            <w:szCs w:val="28"/>
          </w:rPr>
          <w:t>национальной</w:t>
        </w:r>
      </w:hyperlink>
      <w:r w:rsidRPr="00FF5918">
        <w:rPr>
          <w:color w:val="auto"/>
          <w:sz w:val="28"/>
          <w:szCs w:val="28"/>
        </w:rPr>
        <w:t xml:space="preserve"> и </w:t>
      </w:r>
      <w:hyperlink r:id="rId534" w:history="1">
        <w:r w:rsidRPr="00FF5918">
          <w:rPr>
            <w:color w:val="auto"/>
            <w:sz w:val="28"/>
            <w:szCs w:val="28"/>
          </w:rPr>
          <w:t>иностранной валюты</w:t>
        </w:r>
      </w:hyperlink>
      <w:r w:rsidRPr="00FF5918">
        <w:rPr>
          <w:color w:val="auto"/>
          <w:sz w:val="28"/>
          <w:szCs w:val="28"/>
        </w:rPr>
        <w:t xml:space="preserve"> (кроме банкнот и монет, представляющих собой культурно-историческую ценность), а также </w:t>
      </w:r>
      <w:hyperlink r:id="rId535" w:history="1">
        <w:r w:rsidRPr="00FF5918">
          <w:rPr>
            <w:color w:val="auto"/>
            <w:sz w:val="28"/>
            <w:szCs w:val="28"/>
          </w:rPr>
          <w:t>ценных бумаг</w:t>
        </w:r>
      </w:hyperlink>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2) сырья для производства денежных знаков, осуществляемый Национальным Банком Республики Казахстан и его организациями;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экономического союза и (или) настоящего Кодекса;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4) товаров, за исключением подакцизных, ввозимых в качестве гуманитарной помощи в </w:t>
      </w:r>
      <w:hyperlink r:id="rId536" w:history="1">
        <w:r w:rsidRPr="00FF5918">
          <w:rPr>
            <w:color w:val="auto"/>
            <w:sz w:val="28"/>
            <w:szCs w:val="28"/>
          </w:rPr>
          <w:t>порядке</w:t>
        </w:r>
      </w:hyperlink>
      <w:r w:rsidRPr="00FF5918">
        <w:rPr>
          <w:color w:val="auto"/>
          <w:sz w:val="28"/>
          <w:szCs w:val="28"/>
        </w:rPr>
        <w:t xml:space="preserve">, определяемом Правительством Республики Казахстан;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5) товаров, за исключением подакцизных, ввозимых по линии государств, правительств государств, международных организаций в целях </w:t>
      </w:r>
      <w:hyperlink r:id="rId537" w:history="1">
        <w:r w:rsidRPr="00FF5918">
          <w:rPr>
            <w:color w:val="auto"/>
            <w:sz w:val="28"/>
            <w:szCs w:val="28"/>
          </w:rPr>
          <w:t>благотворительной помощи</w:t>
        </w:r>
      </w:hyperlink>
      <w:r w:rsidRPr="00FF5918">
        <w:rPr>
          <w:color w:val="auto"/>
          <w:sz w:val="28"/>
          <w:szCs w:val="28"/>
        </w:rPr>
        <w:t>, оказания технического содействия;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6) товаров, осуществляемый за счет средств грантов, предоставленных по </w:t>
      </w:r>
      <w:hyperlink r:id="rId538" w:history="1">
        <w:r w:rsidRPr="00FF5918">
          <w:rPr>
            <w:color w:val="auto"/>
            <w:sz w:val="28"/>
            <w:szCs w:val="28"/>
          </w:rPr>
          <w:t>линии государств, правительств государств и международных организаций</w:t>
        </w:r>
      </w:hyperlink>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в соответствии с международными договорами, ратифицированными Республикой Казахстан;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8) товаров, подлежащих таможенному декларированию в соответствии с </w:t>
      </w:r>
      <w:hyperlink r:id="rId539" w:history="1">
        <w:r w:rsidRPr="00FF5918">
          <w:rPr>
            <w:color w:val="auto"/>
            <w:sz w:val="28"/>
            <w:szCs w:val="28"/>
          </w:rPr>
          <w:t>таможенным законодательством</w:t>
        </w:r>
      </w:hyperlink>
      <w:r w:rsidRPr="00FF5918">
        <w:rPr>
          <w:color w:val="auto"/>
          <w:sz w:val="28"/>
          <w:szCs w:val="28"/>
        </w:rPr>
        <w:t xml:space="preserve"> Евразийского экономического союза и (или) таможенным законодательством Республики Казахстан, с помещением под таможенную процедуру, предусматривающих освобождение от уплаты налогов</w:t>
      </w:r>
      <w:r w:rsidR="006137E3" w:rsidRPr="00FF5918">
        <w:rPr>
          <w:color w:val="auto"/>
          <w:sz w:val="28"/>
          <w:szCs w:val="28"/>
        </w:rPr>
        <w:t>;</w:t>
      </w:r>
      <w:r w:rsidRPr="00FF5918">
        <w:rPr>
          <w:color w:val="auto"/>
          <w:sz w:val="28"/>
          <w:szCs w:val="28"/>
        </w:rPr>
        <w:t xml:space="preserve">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9) космических объектов, оборудования объектов наземной космической инфраструктуры, ввозимых участниками космической деятельности, </w:t>
      </w:r>
      <w:hyperlink r:id="rId540" w:history="1">
        <w:r w:rsidRPr="00FF5918">
          <w:rPr>
            <w:color w:val="auto"/>
            <w:sz w:val="28"/>
            <w:szCs w:val="28"/>
          </w:rPr>
          <w:t>перечень</w:t>
        </w:r>
      </w:hyperlink>
      <w:r w:rsidRPr="00FF5918">
        <w:rPr>
          <w:color w:val="auto"/>
          <w:sz w:val="28"/>
          <w:szCs w:val="28"/>
        </w:rPr>
        <w:t xml:space="preserve">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w:t>
      </w:r>
      <w:hyperlink r:id="rId541" w:history="1">
        <w:r w:rsidRPr="00FF5918">
          <w:rPr>
            <w:color w:val="auto"/>
            <w:sz w:val="28"/>
            <w:szCs w:val="28"/>
          </w:rPr>
          <w:t>форма</w:t>
        </w:r>
      </w:hyperlink>
      <w:r w:rsidRPr="00FF5918">
        <w:rPr>
          <w:color w:val="auto"/>
          <w:sz w:val="28"/>
          <w:szCs w:val="28"/>
        </w:rPr>
        <w:t xml:space="preserve"> которого утверждается Правительством Республики Казахстан;</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10) лекарственных средств любых форм, изделий медицинского назначения и медицинской техники:</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зарегистрированных в Государственном реестре лекарственных средств, изделий медицинского назначения и медицинской техники Республики Казахстан;</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не зарегистрированных в Государственном реестре лекарственных средств, изделий медицинского назначения и медицинской техники Республики Казахстан, на основании заключения (разрешительного документа), выданного уполномоченным органом в области здравоохранения.</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 xml:space="preserve">Перечень товаров, указанных в настоящем подпункте, </w:t>
      </w:r>
      <w:hyperlink r:id="rId542" w:anchor="z5" w:history="1">
        <w:r w:rsidRPr="00FF5918">
          <w:rPr>
            <w:rStyle w:val="a6"/>
            <w:sz w:val="28"/>
            <w:szCs w:val="28"/>
          </w:rPr>
          <w:t>утверждается</w:t>
        </w:r>
      </w:hyperlink>
      <w:r w:rsidRPr="00FF5918">
        <w:rPr>
          <w:sz w:val="28"/>
          <w:szCs w:val="28"/>
        </w:rPr>
        <w:t xml:space="preserve"> Правительством Республики Казахстан;</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11) лекарственных средств, используемых (применяемых) в области ветеринарии; изделий ветеринарного назначения и ветеринарной техники, сурдотифлотехники, включая протезно-ортопедические изделия, специальных средств передвижения, предоставляемых инвалидам; материалов, оборудования и комплектующих для производства лекарственных средств любых форм, изделий медицинского (ветеринарного) назначения, включая протезно-ортопедические изделия, и медицинской (ветеринарной) техники.</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Перечень товаров, указанных в настоящем подпункте, утверждается Правительством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12) инвестиционного золота, импортируемого Национальным Банком Республики Казахстан, банком второго уровня или юридическим лицом</w:t>
      </w:r>
      <w:r w:rsidR="006137E3" w:rsidRPr="00FF5918">
        <w:rPr>
          <w:color w:val="auto"/>
          <w:sz w:val="28"/>
          <w:szCs w:val="28"/>
        </w:rPr>
        <w:t>,</w:t>
      </w:r>
      <w:r w:rsidRPr="00FF5918">
        <w:rPr>
          <w:color w:val="auto"/>
          <w:sz w:val="28"/>
          <w:szCs w:val="28"/>
        </w:rPr>
        <w:t xml:space="preserve"> – профессиональным участником рынка ценных бумаг; </w:t>
      </w:r>
    </w:p>
    <w:p w:rsidR="00B24695" w:rsidRPr="00FF5918" w:rsidRDefault="00B24695" w:rsidP="002258D8">
      <w:pPr>
        <w:ind w:firstLine="709"/>
        <w:contextualSpacing/>
        <w:jc w:val="both"/>
        <w:rPr>
          <w:color w:val="auto"/>
          <w:sz w:val="28"/>
          <w:szCs w:val="28"/>
        </w:rPr>
      </w:pPr>
      <w:r w:rsidRPr="00FF5918">
        <w:rPr>
          <w:color w:val="auto"/>
          <w:sz w:val="28"/>
          <w:szCs w:val="28"/>
        </w:rPr>
        <w:t>13) предметов религиозного назначения, ввозимых религиозными объединениями, зарегистрированными в органах юстиции Республики Казахстан.</w:t>
      </w:r>
    </w:p>
    <w:p w:rsidR="00B24695" w:rsidRPr="00FF5918" w:rsidRDefault="00377BF6" w:rsidP="002258D8">
      <w:pPr>
        <w:ind w:firstLine="709"/>
        <w:contextualSpacing/>
        <w:jc w:val="both"/>
        <w:rPr>
          <w:color w:val="auto"/>
          <w:sz w:val="28"/>
          <w:szCs w:val="28"/>
        </w:rPr>
      </w:pPr>
      <w:hyperlink r:id="rId543" w:history="1">
        <w:r w:rsidR="00B24695" w:rsidRPr="00FF5918">
          <w:rPr>
            <w:color w:val="auto"/>
            <w:sz w:val="28"/>
            <w:szCs w:val="28"/>
          </w:rPr>
          <w:t>Перечень</w:t>
        </w:r>
      </w:hyperlink>
      <w:r w:rsidR="00B24695" w:rsidRPr="00FF5918">
        <w:rPr>
          <w:color w:val="auto"/>
          <w:sz w:val="28"/>
          <w:szCs w:val="28"/>
        </w:rPr>
        <w:t xml:space="preserve"> указанных товаров и </w:t>
      </w:r>
      <w:hyperlink r:id="rId544" w:history="1">
        <w:r w:rsidR="00B24695" w:rsidRPr="00FF5918">
          <w:rPr>
            <w:color w:val="auto"/>
            <w:sz w:val="28"/>
            <w:szCs w:val="28"/>
          </w:rPr>
          <w:t>критерии</w:t>
        </w:r>
      </w:hyperlink>
      <w:r w:rsidR="00B24695" w:rsidRPr="00FF5918">
        <w:rPr>
          <w:color w:val="auto"/>
          <w:sz w:val="28"/>
          <w:szCs w:val="28"/>
        </w:rPr>
        <w:t xml:space="preserve"> его формирования утверждаются Правительством Республики Казахстан; </w:t>
      </w:r>
    </w:p>
    <w:p w:rsidR="00B24695" w:rsidRPr="00FF5918" w:rsidRDefault="00B24695" w:rsidP="002258D8">
      <w:pPr>
        <w:ind w:firstLine="709"/>
        <w:contextualSpacing/>
        <w:jc w:val="both"/>
        <w:rPr>
          <w:color w:val="auto"/>
          <w:sz w:val="28"/>
          <w:szCs w:val="28"/>
        </w:rPr>
      </w:pPr>
      <w:r w:rsidRPr="00FF5918">
        <w:rPr>
          <w:color w:val="auto"/>
          <w:sz w:val="28"/>
          <w:szCs w:val="28"/>
        </w:rPr>
        <w:t>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условиям:</w:t>
      </w:r>
    </w:p>
    <w:p w:rsidR="00B24695" w:rsidRPr="00FF5918" w:rsidRDefault="00B24695" w:rsidP="002258D8">
      <w:pPr>
        <w:ind w:firstLine="709"/>
        <w:contextualSpacing/>
        <w:jc w:val="both"/>
        <w:rPr>
          <w:color w:val="auto"/>
          <w:sz w:val="28"/>
          <w:szCs w:val="28"/>
        </w:rPr>
      </w:pPr>
      <w:r w:rsidRPr="00FF5918">
        <w:rPr>
          <w:color w:val="auto"/>
          <w:sz w:val="28"/>
          <w:szCs w:val="28"/>
        </w:rPr>
        <w:t>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ввоз сырья и (или) материалов оформлен документами, предусмотренными таможенным законодательством </w:t>
      </w:r>
      <w:r w:rsidRPr="00FF5918">
        <w:rPr>
          <w:color w:val="auto"/>
          <w:sz w:val="28"/>
          <w:szCs w:val="28"/>
          <w:shd w:val="clear" w:color="auto" w:fill="FFFFFF"/>
        </w:rPr>
        <w:t>Евразийского экономического союза</w:t>
      </w:r>
      <w:r w:rsidRPr="00FF5918">
        <w:rPr>
          <w:color w:val="auto"/>
          <w:sz w:val="28"/>
          <w:szCs w:val="28"/>
        </w:rPr>
        <w:t xml:space="preserve"> и (или) таможенным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плательщиком налога на добавленную стоимость представлено в таможенный орган обязательство об использовании ввозимых сырья и (или) материалов в пределах срока исковой давности исключительно при осуществлении деятельности в рамках инвестиционного контракта. Обязательство заполняется в трех экземплярах по форме, установленной уполномоченным органом.</w:t>
      </w:r>
    </w:p>
    <w:p w:rsidR="00B24695" w:rsidRPr="00FF5918" w:rsidRDefault="00B24695" w:rsidP="002258D8">
      <w:pPr>
        <w:ind w:firstLine="709"/>
        <w:contextualSpacing/>
        <w:jc w:val="both"/>
        <w:rPr>
          <w:color w:val="auto"/>
          <w:sz w:val="28"/>
          <w:szCs w:val="28"/>
        </w:rPr>
      </w:pPr>
      <w:r w:rsidRPr="00FF5918">
        <w:rPr>
          <w:color w:val="auto"/>
          <w:sz w:val="28"/>
          <w:szCs w:val="28"/>
        </w:rP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w:t>
      </w:r>
      <w:r w:rsidRPr="00FF5918">
        <w:rPr>
          <w:color w:val="auto"/>
          <w:sz w:val="28"/>
          <w:szCs w:val="28"/>
          <w:shd w:val="clear" w:color="auto" w:fill="FFFFFF"/>
        </w:rPr>
        <w:t>Евразийского экономического союза</w:t>
      </w:r>
      <w:r w:rsidRPr="00FF5918">
        <w:rPr>
          <w:color w:val="auto"/>
          <w:sz w:val="28"/>
          <w:szCs w:val="28"/>
        </w:rPr>
        <w:t xml:space="preserve"> и (или) таможенным законодательством Республики Казахстан;</w:t>
      </w:r>
    </w:p>
    <w:p w:rsidR="00C158A8" w:rsidRPr="00FF5918" w:rsidRDefault="00B24695" w:rsidP="002258D8">
      <w:pPr>
        <w:ind w:firstLine="709"/>
        <w:contextualSpacing/>
        <w:jc w:val="both"/>
        <w:rPr>
          <w:color w:val="auto"/>
          <w:sz w:val="28"/>
          <w:szCs w:val="28"/>
        </w:rPr>
      </w:pPr>
      <w:r w:rsidRPr="00FF5918">
        <w:rPr>
          <w:color w:val="auto"/>
          <w:sz w:val="28"/>
          <w:szCs w:val="28"/>
        </w:rPr>
        <w:t xml:space="preserve">15) </w:t>
      </w:r>
      <w:r w:rsidR="00C158A8" w:rsidRPr="00FF5918">
        <w:rPr>
          <w:color w:val="auto"/>
          <w:sz w:val="28"/>
          <w:szCs w:val="28"/>
        </w:rPr>
        <w:t xml:space="preserve">сырья и (или) материалов в составе транспортных средств и </w:t>
      </w:r>
      <w:r w:rsidR="004904F7" w:rsidRPr="00FF5918">
        <w:rPr>
          <w:color w:val="auto"/>
          <w:sz w:val="28"/>
          <w:szCs w:val="28"/>
        </w:rPr>
        <w:t xml:space="preserve">(или) </w:t>
      </w:r>
      <w:r w:rsidR="00C158A8" w:rsidRPr="00FF5918">
        <w:rPr>
          <w:color w:val="auto"/>
          <w:sz w:val="28"/>
          <w:szCs w:val="28"/>
        </w:rPr>
        <w:t xml:space="preserve">сельскохозяйственной техники, помещенных под таможенную процедуру свободного склада, юридическим лицом в рамках заключенного специального инвестиционного контракта с уполномоченным органом </w:t>
      </w:r>
      <w:r w:rsidR="004904F7" w:rsidRPr="00FF5918">
        <w:rPr>
          <w:sz w:val="28"/>
          <w:szCs w:val="28"/>
        </w:rPr>
        <w:t>по инвестициям</w:t>
      </w:r>
      <w:r w:rsidR="00C158A8" w:rsidRPr="00FF5918">
        <w:rPr>
          <w:color w:val="auto"/>
          <w:sz w:val="28"/>
          <w:szCs w:val="28"/>
        </w:rPr>
        <w:t>.</w:t>
      </w:r>
    </w:p>
    <w:p w:rsidR="00B24695" w:rsidRDefault="00B24695" w:rsidP="002258D8">
      <w:pPr>
        <w:ind w:firstLine="709"/>
        <w:contextualSpacing/>
        <w:jc w:val="both"/>
        <w:rPr>
          <w:color w:val="auto"/>
          <w:sz w:val="28"/>
          <w:szCs w:val="28"/>
        </w:rPr>
      </w:pPr>
      <w:r w:rsidRPr="00FF5918">
        <w:rPr>
          <w:color w:val="auto"/>
          <w:sz w:val="28"/>
          <w:szCs w:val="28"/>
        </w:rPr>
        <w:t>2. Порядок освобождения от налога на добавленную стоимость импорта товаров, указанных в подпунк</w:t>
      </w:r>
      <w:r w:rsidR="006137E3" w:rsidRPr="00FF5918">
        <w:rPr>
          <w:color w:val="auto"/>
          <w:sz w:val="28"/>
          <w:szCs w:val="28"/>
        </w:rPr>
        <w:t xml:space="preserve">тах 1) – </w:t>
      </w:r>
      <w:r w:rsidRPr="00FF5918">
        <w:rPr>
          <w:color w:val="auto"/>
          <w:sz w:val="28"/>
          <w:szCs w:val="28"/>
        </w:rPr>
        <w:t>13) пункта 1 настоящей статьи, определяется Правительством Республики Казахстан.</w:t>
      </w:r>
    </w:p>
    <w:p w:rsidR="00E13A9C" w:rsidRDefault="00E13A9C" w:rsidP="00E13A9C">
      <w:pPr>
        <w:pStyle w:val="a4"/>
        <w:spacing w:before="0" w:beforeAutospacing="0" w:after="0" w:afterAutospacing="0"/>
        <w:ind w:firstLine="709"/>
        <w:contextualSpacing/>
        <w:jc w:val="both"/>
        <w:rPr>
          <w:bCs/>
          <w:sz w:val="28"/>
          <w:szCs w:val="28"/>
        </w:rPr>
      </w:pPr>
      <w:r w:rsidRPr="00D56946">
        <w:rPr>
          <w:bCs/>
          <w:sz w:val="28"/>
          <w:szCs w:val="28"/>
          <w:highlight w:val="yellow"/>
        </w:rPr>
        <w:t>3. Юридическое лицо, заключившее специальный инвестиционный контракт с уполномоченным органом по инвестициям вправе применить освобождение от уплаты налога на добавленную стоимость при импорте сырья и (или) материалов, помещенных под таможенную процедуру свободной таможенной зоны в составе готовой продукции, произведенной на территории специальной экономической зоны таким юридическим лицом.</w:t>
      </w:r>
    </w:p>
    <w:p w:rsidR="00E13A9C" w:rsidRPr="00FF5918" w:rsidRDefault="00E13A9C" w:rsidP="002258D8">
      <w:pPr>
        <w:ind w:firstLine="709"/>
        <w:contextualSpacing/>
        <w:jc w:val="both"/>
        <w:rPr>
          <w:color w:val="auto"/>
          <w:sz w:val="28"/>
          <w:szCs w:val="28"/>
        </w:rPr>
      </w:pPr>
    </w:p>
    <w:p w:rsidR="00B24695" w:rsidRPr="00FF5918" w:rsidRDefault="00B24695" w:rsidP="002258D8">
      <w:pPr>
        <w:ind w:firstLine="709"/>
        <w:contextualSpacing/>
        <w:jc w:val="both"/>
        <w:rPr>
          <w:rStyle w:val="s0"/>
          <w:color w:val="auto"/>
          <w:sz w:val="28"/>
          <w:szCs w:val="28"/>
        </w:rPr>
      </w:pPr>
    </w:p>
    <w:p w:rsidR="007F36C1" w:rsidRPr="00FF5918" w:rsidRDefault="007F36C1" w:rsidP="007B7F96">
      <w:pPr>
        <w:contextualSpacing/>
        <w:jc w:val="center"/>
        <w:rPr>
          <w:rStyle w:val="s0"/>
          <w:b/>
          <w:color w:val="auto"/>
          <w:sz w:val="28"/>
          <w:szCs w:val="28"/>
        </w:rPr>
      </w:pPr>
    </w:p>
    <w:p w:rsidR="00B24695" w:rsidRPr="00FF5918" w:rsidRDefault="006137E3" w:rsidP="00E546F3">
      <w:pPr>
        <w:pStyle w:val="a8"/>
        <w:numPr>
          <w:ilvl w:val="0"/>
          <w:numId w:val="58"/>
        </w:numPr>
        <w:spacing w:after="0" w:line="240" w:lineRule="auto"/>
        <w:ind w:left="0" w:firstLine="0"/>
        <w:jc w:val="center"/>
        <w:rPr>
          <w:rFonts w:ascii="Times New Roman" w:hAnsi="Times New Roman"/>
          <w:b/>
          <w:sz w:val="28"/>
          <w:szCs w:val="28"/>
        </w:rPr>
      </w:pPr>
      <w:r w:rsidRPr="00FF5918">
        <w:rPr>
          <w:rFonts w:ascii="Times New Roman" w:hAnsi="Times New Roman"/>
          <w:b/>
          <w:sz w:val="28"/>
          <w:szCs w:val="28"/>
        </w:rPr>
        <w:t xml:space="preserve"> </w:t>
      </w:r>
      <w:r w:rsidR="00B24695" w:rsidRPr="00FF5918">
        <w:rPr>
          <w:rFonts w:ascii="Times New Roman" w:hAnsi="Times New Roman"/>
          <w:b/>
          <w:sz w:val="28"/>
          <w:szCs w:val="28"/>
        </w:rPr>
        <w:t>ЗАЧЕТ ПО НАЛОГУ НА ДОБАВЛЕННУЮ СТОИМОСТЬ</w:t>
      </w:r>
    </w:p>
    <w:p w:rsidR="007F36C1" w:rsidRPr="00FF5918" w:rsidRDefault="007F36C1"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bookmarkStart w:id="1353" w:name="SUB2_2560101"/>
      <w:bookmarkStart w:id="1354" w:name="SUB2_2560102"/>
      <w:bookmarkStart w:id="1355" w:name="SUB2_2560103"/>
      <w:bookmarkStart w:id="1356" w:name="SUB2_2560104"/>
      <w:bookmarkStart w:id="1357" w:name="SUB2_2560105"/>
      <w:bookmarkStart w:id="1358" w:name="SUB2_2560200"/>
      <w:bookmarkStart w:id="1359" w:name="SUB2_2560201"/>
      <w:bookmarkStart w:id="1360" w:name="SUB2_2560202"/>
      <w:bookmarkStart w:id="1361" w:name="SUB2_2560203"/>
      <w:bookmarkStart w:id="1362" w:name="SUB2_2560204"/>
      <w:bookmarkStart w:id="1363" w:name="SUB2_2560205"/>
      <w:bookmarkStart w:id="1364" w:name="SUB2_2560206"/>
      <w:bookmarkStart w:id="1365" w:name="SUB2_2560207"/>
      <w:bookmarkStart w:id="1366" w:name="SUB2_2560208"/>
      <w:bookmarkStart w:id="1367" w:name="SUB2_256020801"/>
      <w:bookmarkStart w:id="1368" w:name="SUB2_2560209"/>
      <w:bookmarkStart w:id="1369" w:name="SUB2_2560210"/>
      <w:bookmarkStart w:id="1370" w:name="SUB2_2560211"/>
      <w:bookmarkStart w:id="1371" w:name="SUB2_2560300"/>
      <w:bookmarkStart w:id="1372" w:name="SUB2_256030100"/>
      <w:bookmarkStart w:id="1373" w:name="SUB2_256030200"/>
      <w:bookmarkStart w:id="1374" w:name="SUB2_256030300"/>
      <w:bookmarkStart w:id="1375" w:name="SUB2_256030400"/>
      <w:bookmarkStart w:id="1376" w:name="SUB2_2560400"/>
      <w:bookmarkStart w:id="1377" w:name="SUB2_2560500"/>
      <w:bookmarkStart w:id="1378" w:name="SUB2_2560600"/>
      <w:bookmarkStart w:id="1379" w:name="SUB2_2560800"/>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r w:rsidRPr="00FF5918">
        <w:rPr>
          <w:rFonts w:ascii="Times New Roman" w:hAnsi="Times New Roman"/>
          <w:b/>
          <w:sz w:val="28"/>
          <w:szCs w:val="28"/>
        </w:rPr>
        <w:t>Налог на добавленную стоимость, относимый в зачет</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подпунктом 1) пункта 1 статьи </w:t>
      </w:r>
      <w:r w:rsidR="00AF2EAF" w:rsidRPr="00FF5918">
        <w:rPr>
          <w:color w:val="auto"/>
          <w:sz w:val="28"/>
          <w:szCs w:val="28"/>
        </w:rPr>
        <w:t>367</w:t>
      </w:r>
      <w:r w:rsidRPr="00FF5918">
        <w:rPr>
          <w:color w:val="auto"/>
          <w:sz w:val="28"/>
          <w:szCs w:val="28"/>
        </w:rPr>
        <w:t xml:space="preserve"> настоящего Кодекса, признается сумма налога на добавленную стоимость, подлежащая уплате за полученные товары, работы и услуги, если они используются или будут использоваться в целях оборота по реализации, и указанная:</w:t>
      </w:r>
    </w:p>
    <w:p w:rsidR="00B24695" w:rsidRPr="00FF5918" w:rsidRDefault="00B24695" w:rsidP="002258D8">
      <w:pPr>
        <w:ind w:firstLine="709"/>
        <w:contextualSpacing/>
        <w:jc w:val="both"/>
        <w:rPr>
          <w:color w:val="auto"/>
          <w:sz w:val="28"/>
          <w:szCs w:val="28"/>
        </w:rPr>
      </w:pPr>
      <w:r w:rsidRPr="00FF5918">
        <w:rPr>
          <w:color w:val="auto"/>
          <w:sz w:val="28"/>
          <w:szCs w:val="28"/>
        </w:rPr>
        <w:t>1) в случае приобретения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p>
    <w:p w:rsidR="00B24695" w:rsidRPr="00FF5918" w:rsidRDefault="00B24695" w:rsidP="002258D8">
      <w:pPr>
        <w:ind w:firstLine="709"/>
        <w:contextualSpacing/>
        <w:jc w:val="both"/>
        <w:rPr>
          <w:color w:val="auto"/>
          <w:sz w:val="28"/>
          <w:szCs w:val="28"/>
        </w:rPr>
      </w:pPr>
      <w:r w:rsidRPr="00FF5918">
        <w:rPr>
          <w:color w:val="auto"/>
          <w:sz w:val="28"/>
          <w:szCs w:val="28"/>
        </w:rPr>
        <w:t>счете-фактуре или проездном билете (на бумажном носителе,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p w:rsidR="00B24695" w:rsidRPr="00FF5918" w:rsidRDefault="00B24695" w:rsidP="002258D8">
      <w:pPr>
        <w:ind w:firstLine="709"/>
        <w:contextualSpacing/>
        <w:jc w:val="both"/>
        <w:rPr>
          <w:color w:val="auto"/>
          <w:sz w:val="28"/>
          <w:szCs w:val="28"/>
        </w:rPr>
      </w:pPr>
      <w:r w:rsidRPr="00FF5918">
        <w:rPr>
          <w:color w:val="auto"/>
          <w:sz w:val="28"/>
          <w:szCs w:val="28"/>
        </w:rPr>
        <w:t>счете-фактуре, выписанном в соответствии с</w:t>
      </w:r>
      <w:r w:rsidR="00AF2EAF" w:rsidRPr="00FF5918">
        <w:rPr>
          <w:color w:val="auto"/>
          <w:sz w:val="28"/>
          <w:szCs w:val="28"/>
        </w:rPr>
        <w:t>о</w:t>
      </w:r>
      <w:r w:rsidRPr="00FF5918">
        <w:rPr>
          <w:color w:val="auto"/>
          <w:sz w:val="28"/>
          <w:szCs w:val="28"/>
        </w:rPr>
        <w:t xml:space="preserve"> стать</w:t>
      </w:r>
      <w:r w:rsidR="00AF2EAF" w:rsidRPr="00FF5918">
        <w:rPr>
          <w:color w:val="auto"/>
          <w:sz w:val="28"/>
          <w:szCs w:val="28"/>
        </w:rPr>
        <w:t>ей</w:t>
      </w:r>
      <w:r w:rsidRPr="00FF5918">
        <w:rPr>
          <w:color w:val="auto"/>
          <w:sz w:val="28"/>
          <w:szCs w:val="28"/>
        </w:rPr>
        <w:t xml:space="preserve"> </w:t>
      </w:r>
      <w:r w:rsidR="00AF2EAF" w:rsidRPr="00FF5918">
        <w:rPr>
          <w:color w:val="auto"/>
          <w:sz w:val="28"/>
          <w:szCs w:val="28"/>
        </w:rPr>
        <w:t>414</w:t>
      </w:r>
      <w:r w:rsidRPr="00FF5918">
        <w:rPr>
          <w:color w:val="auto"/>
          <w:sz w:val="28"/>
          <w:szCs w:val="28"/>
        </w:rPr>
        <w:t xml:space="preserve"> настоящего Кодекса, в части, приходящейся на стоимость полученных в отчетном налоговом периоде периодических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w:t>
      </w:r>
    </w:p>
    <w:p w:rsidR="00B24695" w:rsidRPr="00FF5918" w:rsidRDefault="00B24695" w:rsidP="002258D8">
      <w:pPr>
        <w:ind w:firstLine="709"/>
        <w:contextualSpacing/>
        <w:jc w:val="both"/>
        <w:rPr>
          <w:color w:val="auto"/>
          <w:sz w:val="28"/>
          <w:szCs w:val="28"/>
        </w:rPr>
      </w:pPr>
      <w:r w:rsidRPr="00FF5918">
        <w:rPr>
          <w:color w:val="auto"/>
          <w:sz w:val="28"/>
          <w:szCs w:val="28"/>
        </w:rPr>
        <w:t>документе на выпуск товаров из государственного материального резерва, выписанном структурным подразделением уполномоченного органа в области государственного материального резерва по форме, установленной законодательством Республики Казахстан, и определенная по следующей формуле, но не более суммы налога, уплаченной при поставке данных товаров в государственный материальный резерв:</w:t>
      </w:r>
    </w:p>
    <w:p w:rsidR="00B24695" w:rsidRPr="00FF5918" w:rsidRDefault="00B24695" w:rsidP="002258D8">
      <w:pPr>
        <w:ind w:firstLine="709"/>
        <w:contextualSpacing/>
        <w:jc w:val="both"/>
        <w:rPr>
          <w:color w:val="auto"/>
          <w:sz w:val="28"/>
          <w:szCs w:val="28"/>
        </w:rPr>
      </w:pPr>
      <w:r w:rsidRPr="00FF5918">
        <w:rPr>
          <w:color w:val="auto"/>
          <w:sz w:val="28"/>
          <w:szCs w:val="28"/>
        </w:rPr>
        <w:t>НДС = С</w:t>
      </w:r>
      <w:r w:rsidRPr="00FF5918">
        <w:rPr>
          <w:color w:val="auto"/>
          <w:sz w:val="28"/>
          <w:szCs w:val="28"/>
          <w:vertAlign w:val="subscript"/>
        </w:rPr>
        <w:t>ВТ</w:t>
      </w:r>
      <w:r w:rsidRPr="00FF5918">
        <w:rPr>
          <w:color w:val="auto"/>
          <w:sz w:val="28"/>
          <w:szCs w:val="28"/>
        </w:rPr>
        <w:t xml:space="preserve"> * Ст</w:t>
      </w:r>
      <w:r w:rsidRPr="00FF5918">
        <w:rPr>
          <w:color w:val="auto"/>
          <w:sz w:val="28"/>
          <w:szCs w:val="28"/>
          <w:vertAlign w:val="subscript"/>
        </w:rPr>
        <w:t>НДС</w:t>
      </w:r>
      <w:r w:rsidRPr="00FF5918">
        <w:rPr>
          <w:color w:val="auto"/>
          <w:sz w:val="28"/>
          <w:szCs w:val="28"/>
        </w:rPr>
        <w:t xml:space="preserve"> / (100 % + Ст</w:t>
      </w:r>
      <w:r w:rsidRPr="00FF5918">
        <w:rPr>
          <w:color w:val="auto"/>
          <w:sz w:val="28"/>
          <w:szCs w:val="28"/>
          <w:vertAlign w:val="subscript"/>
        </w:rPr>
        <w:t>НДС</w:t>
      </w:r>
      <w:r w:rsidRPr="00FF5918">
        <w:rPr>
          <w:color w:val="auto"/>
          <w:sz w:val="28"/>
          <w:szCs w:val="28"/>
        </w:rPr>
        <w:t>), где:</w:t>
      </w:r>
    </w:p>
    <w:p w:rsidR="00B24695" w:rsidRPr="00FF5918" w:rsidRDefault="00B24695" w:rsidP="002258D8">
      <w:pPr>
        <w:ind w:firstLine="709"/>
        <w:contextualSpacing/>
        <w:jc w:val="both"/>
        <w:rPr>
          <w:color w:val="auto"/>
          <w:sz w:val="28"/>
          <w:szCs w:val="28"/>
        </w:rPr>
      </w:pPr>
      <w:r w:rsidRPr="00FF5918">
        <w:rPr>
          <w:color w:val="auto"/>
          <w:sz w:val="28"/>
          <w:szCs w:val="28"/>
        </w:rPr>
        <w:t>НДС – сумма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С</w:t>
      </w:r>
      <w:r w:rsidRPr="00FF5918">
        <w:rPr>
          <w:color w:val="auto"/>
          <w:sz w:val="28"/>
          <w:szCs w:val="28"/>
          <w:vertAlign w:val="subscript"/>
        </w:rPr>
        <w:t>ВТ</w:t>
      </w:r>
      <w:r w:rsidRPr="00FF5918">
        <w:rPr>
          <w:color w:val="auto"/>
          <w:sz w:val="28"/>
          <w:szCs w:val="28"/>
        </w:rPr>
        <w:t xml:space="preserve"> – стоимость выпускаемых товаров, облагаемых налогом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Ст</w:t>
      </w:r>
      <w:r w:rsidRPr="00FF5918">
        <w:rPr>
          <w:color w:val="auto"/>
          <w:sz w:val="28"/>
          <w:szCs w:val="28"/>
          <w:vertAlign w:val="subscript"/>
        </w:rPr>
        <w:t>НДС</w:t>
      </w:r>
      <w:r w:rsidRPr="00FF5918">
        <w:rPr>
          <w:color w:val="auto"/>
          <w:sz w:val="28"/>
          <w:szCs w:val="28"/>
        </w:rPr>
        <w:t xml:space="preserve"> – ставка налога на добавленную стоимость, действующая на дату выпуска товаров;</w:t>
      </w:r>
    </w:p>
    <w:p w:rsidR="00B24695" w:rsidRPr="00FF5918" w:rsidRDefault="00B24695" w:rsidP="002258D8">
      <w:pPr>
        <w:ind w:firstLine="709"/>
        <w:contextualSpacing/>
        <w:jc w:val="both"/>
        <w:rPr>
          <w:color w:val="auto"/>
          <w:sz w:val="28"/>
          <w:szCs w:val="28"/>
        </w:rPr>
      </w:pPr>
      <w:r w:rsidRPr="00FF5918">
        <w:rPr>
          <w:color w:val="auto"/>
          <w:sz w:val="28"/>
          <w:szCs w:val="28"/>
        </w:rPr>
        <w:t>2) в случае импорта товаров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уплаченной в бюджет Республики Казахстан и не подлежащей возврату в соответствии с условиями таможенной процедуры, или в декларации по косвенным налогам по импортированным товарам и совпадающая с суммой налога, отраженной в заявлении (заявлениях) о ввозе товаров и уплате косвенных налогов, но не более суммы налога, уплаченной в бюджет Республики Казахстан и не подлежащей возврату;</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4) в случае постановки лица, указанного в подпункте 1) пункта 1 статьи </w:t>
      </w:r>
      <w:r w:rsidR="00AF2EAF" w:rsidRPr="00FF5918">
        <w:rPr>
          <w:color w:val="auto"/>
          <w:sz w:val="28"/>
          <w:szCs w:val="28"/>
        </w:rPr>
        <w:t>367</w:t>
      </w:r>
      <w:r w:rsidRPr="00FF5918">
        <w:rPr>
          <w:color w:val="auto"/>
          <w:sz w:val="28"/>
          <w:szCs w:val="28"/>
        </w:rPr>
        <w:t xml:space="preserve"> настоящего Кодекса, на регистрационный учет по налогу на добавленную стоимость – в налоговом регистре, составленном таким лицом в соответствии с пунктом 4 статьи </w:t>
      </w:r>
      <w:r w:rsidR="00AF2EAF" w:rsidRPr="00FF5918">
        <w:rPr>
          <w:color w:val="auto"/>
          <w:sz w:val="28"/>
          <w:szCs w:val="28"/>
        </w:rPr>
        <w:t>215</w:t>
      </w:r>
      <w:r w:rsidRPr="00FF5918">
        <w:rPr>
          <w:color w:val="auto"/>
          <w:sz w:val="28"/>
          <w:szCs w:val="28"/>
        </w:rPr>
        <w:t xml:space="preserve">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Положения настоящего подпункта не применяются в отношении товаров, полученных вновь созданным юридическим лицом в результате реорганизации.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статьей </w:t>
      </w:r>
      <w:r w:rsidR="00F11D04" w:rsidRPr="00FF5918">
        <w:rPr>
          <w:color w:val="auto"/>
          <w:sz w:val="28"/>
          <w:szCs w:val="28"/>
        </w:rPr>
        <w:t>244</w:t>
      </w:r>
      <w:r w:rsidRPr="00FF5918">
        <w:rPr>
          <w:color w:val="auto"/>
          <w:sz w:val="28"/>
          <w:szCs w:val="28"/>
        </w:rPr>
        <w:t xml:space="preserve">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p w:rsidR="00B24695" w:rsidRPr="00FF5918" w:rsidRDefault="00B24695" w:rsidP="002258D8">
      <w:pPr>
        <w:ind w:firstLine="709"/>
        <w:contextualSpacing/>
        <w:jc w:val="both"/>
        <w:rPr>
          <w:color w:val="auto"/>
          <w:sz w:val="28"/>
          <w:szCs w:val="28"/>
        </w:rPr>
      </w:pPr>
      <w:r w:rsidRPr="00FF5918">
        <w:rPr>
          <w:color w:val="auto"/>
          <w:sz w:val="28"/>
          <w:szCs w:val="28"/>
        </w:rPr>
        <w:t>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4. При наступлении случаев, предусмотренных в статьях </w:t>
      </w:r>
      <w:r w:rsidR="00F11D04" w:rsidRPr="00FF5918">
        <w:rPr>
          <w:color w:val="auto"/>
          <w:sz w:val="28"/>
          <w:szCs w:val="28"/>
        </w:rPr>
        <w:t>403</w:t>
      </w:r>
      <w:r w:rsidRPr="00FF5918">
        <w:rPr>
          <w:color w:val="auto"/>
          <w:sz w:val="28"/>
          <w:szCs w:val="28"/>
        </w:rPr>
        <w:t xml:space="preserve">, </w:t>
      </w:r>
      <w:r w:rsidR="00F11D04" w:rsidRPr="00FF5918">
        <w:rPr>
          <w:color w:val="auto"/>
          <w:sz w:val="28"/>
          <w:szCs w:val="28"/>
        </w:rPr>
        <w:t>404</w:t>
      </w:r>
      <w:r w:rsidRPr="00FF5918">
        <w:rPr>
          <w:color w:val="auto"/>
          <w:sz w:val="28"/>
          <w:szCs w:val="28"/>
        </w:rPr>
        <w:t xml:space="preserve"> и </w:t>
      </w:r>
      <w:r w:rsidR="00F11D04" w:rsidRPr="00FF5918">
        <w:rPr>
          <w:color w:val="auto"/>
          <w:sz w:val="28"/>
          <w:szCs w:val="28"/>
        </w:rPr>
        <w:t>405</w:t>
      </w:r>
      <w:r w:rsidRPr="00FF5918">
        <w:rPr>
          <w:color w:val="auto"/>
          <w:sz w:val="28"/>
          <w:szCs w:val="28"/>
        </w:rPr>
        <w:t xml:space="preserve"> настоящего Кодекса, в том же налоговом периоде, который определен в соответствии со статьей </w:t>
      </w:r>
      <w:r w:rsidR="00F11D04" w:rsidRPr="00FF5918">
        <w:rPr>
          <w:color w:val="auto"/>
          <w:sz w:val="28"/>
          <w:szCs w:val="28"/>
        </w:rPr>
        <w:t>40</w:t>
      </w:r>
      <w:r w:rsidRPr="00FF5918">
        <w:rPr>
          <w:color w:val="auto"/>
          <w:sz w:val="28"/>
          <w:szCs w:val="28"/>
        </w:rPr>
        <w:t xml:space="preserve">1 настоящего Кодекса, размер налога на добавленную стоимость, относимого в зачет, определяется с учетом исключения, увеличения или уменьшения, предусмотренного статьями </w:t>
      </w:r>
      <w:r w:rsidR="00F11D04" w:rsidRPr="00FF5918">
        <w:rPr>
          <w:color w:val="auto"/>
          <w:sz w:val="28"/>
          <w:szCs w:val="28"/>
        </w:rPr>
        <w:t xml:space="preserve">403, 404 и 405 </w:t>
      </w:r>
      <w:r w:rsidRPr="00FF5918">
        <w:rPr>
          <w:color w:val="auto"/>
          <w:sz w:val="28"/>
          <w:szCs w:val="28"/>
        </w:rPr>
        <w:t xml:space="preserve"> настоящего Кодекса.</w:t>
      </w:r>
    </w:p>
    <w:p w:rsidR="00B06514" w:rsidRPr="00FF5918" w:rsidRDefault="00B24695" w:rsidP="002258D8">
      <w:pPr>
        <w:ind w:firstLine="709"/>
        <w:contextualSpacing/>
        <w:jc w:val="both"/>
        <w:rPr>
          <w:rStyle w:val="s0"/>
          <w:color w:val="auto"/>
          <w:sz w:val="28"/>
          <w:szCs w:val="28"/>
        </w:rPr>
      </w:pPr>
      <w:r w:rsidRPr="00FF5918">
        <w:rPr>
          <w:color w:val="auto"/>
          <w:sz w:val="28"/>
          <w:szCs w:val="28"/>
        </w:rPr>
        <w:t>5</w:t>
      </w:r>
      <w:r w:rsidR="00B06514" w:rsidRPr="00FF5918">
        <w:rPr>
          <w:rStyle w:val="s0"/>
          <w:color w:val="auto"/>
          <w:sz w:val="28"/>
          <w:szCs w:val="28"/>
        </w:rPr>
        <w:t>. Зачет по налогу на добавленную стоимость подлежит уменьшению на сумму превышения налога на добавленную стоимость после выполнения требований, указанных в</w:t>
      </w:r>
      <w:r w:rsidR="00AC7284" w:rsidRPr="00FF5918">
        <w:rPr>
          <w:rStyle w:val="s0"/>
          <w:color w:val="auto"/>
          <w:sz w:val="28"/>
          <w:szCs w:val="28"/>
        </w:rPr>
        <w:t xml:space="preserve"> подпункте 3)</w:t>
      </w:r>
      <w:r w:rsidR="00B06514" w:rsidRPr="00FF5918">
        <w:rPr>
          <w:rStyle w:val="s0"/>
          <w:color w:val="auto"/>
          <w:sz w:val="28"/>
          <w:szCs w:val="28"/>
        </w:rPr>
        <w:t xml:space="preserve"> пункт</w:t>
      </w:r>
      <w:r w:rsidR="00AC7284" w:rsidRPr="00FF5918">
        <w:rPr>
          <w:rStyle w:val="s0"/>
          <w:color w:val="auto"/>
          <w:sz w:val="28"/>
          <w:szCs w:val="28"/>
        </w:rPr>
        <w:t>а</w:t>
      </w:r>
      <w:r w:rsidR="00B06514" w:rsidRPr="00FF5918">
        <w:rPr>
          <w:rStyle w:val="s0"/>
          <w:color w:val="auto"/>
          <w:sz w:val="28"/>
          <w:szCs w:val="28"/>
        </w:rPr>
        <w:t xml:space="preserve"> </w:t>
      </w:r>
      <w:r w:rsidR="00AC7284" w:rsidRPr="00FF5918">
        <w:rPr>
          <w:rStyle w:val="s0"/>
          <w:color w:val="auto"/>
          <w:sz w:val="28"/>
          <w:szCs w:val="28"/>
        </w:rPr>
        <w:t>1</w:t>
      </w:r>
      <w:r w:rsidR="00B06514" w:rsidRPr="00FF5918">
        <w:rPr>
          <w:rStyle w:val="s0"/>
          <w:color w:val="auto"/>
          <w:sz w:val="28"/>
          <w:szCs w:val="28"/>
        </w:rPr>
        <w:t xml:space="preserve">статьи </w:t>
      </w:r>
      <w:r w:rsidR="00AC7284" w:rsidRPr="00FF5918">
        <w:rPr>
          <w:rStyle w:val="s0"/>
          <w:color w:val="auto"/>
          <w:sz w:val="28"/>
          <w:szCs w:val="28"/>
        </w:rPr>
        <w:t>369</w:t>
      </w:r>
      <w:r w:rsidR="00B06514" w:rsidRPr="00FF5918">
        <w:rPr>
          <w:rStyle w:val="s0"/>
          <w:color w:val="auto"/>
          <w:sz w:val="28"/>
          <w:szCs w:val="28"/>
        </w:rPr>
        <w:t xml:space="preserve"> настоящего Кодекса, в связи с прекращением деятельности налогоплательщика, в том налоговом периоде, в котором предоставлена ликвидационная декларация в связи с прекращением деятельности налогоплательщика.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Указанное превышение суммы налога на добавленную стоимость подлежит списанию в соответствии с частью второй пункта </w:t>
      </w:r>
      <w:r w:rsidR="00AC7284" w:rsidRPr="00FF5918">
        <w:rPr>
          <w:rStyle w:val="s0"/>
          <w:color w:val="auto"/>
          <w:sz w:val="28"/>
          <w:szCs w:val="28"/>
        </w:rPr>
        <w:t>8</w:t>
      </w:r>
      <w:r w:rsidRPr="00FF5918">
        <w:rPr>
          <w:rStyle w:val="s0"/>
          <w:color w:val="auto"/>
          <w:sz w:val="28"/>
          <w:szCs w:val="28"/>
        </w:rPr>
        <w:t xml:space="preserve"> статьи </w:t>
      </w:r>
      <w:r w:rsidR="00AC7284" w:rsidRPr="00FF5918">
        <w:rPr>
          <w:rStyle w:val="s0"/>
          <w:color w:val="auto"/>
          <w:sz w:val="28"/>
          <w:szCs w:val="28"/>
        </w:rPr>
        <w:t>429</w:t>
      </w:r>
      <w:r w:rsidRPr="00FF5918">
        <w:rPr>
          <w:rStyle w:val="s0"/>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6. Сумма налога на добавленную стоимость, не соответствующего положениям настоящей статьи, а также налога на добавленную стоимость, указанного в статье </w:t>
      </w:r>
      <w:r w:rsidR="00AC7284" w:rsidRPr="00FF5918">
        <w:rPr>
          <w:color w:val="auto"/>
          <w:sz w:val="28"/>
          <w:szCs w:val="28"/>
        </w:rPr>
        <w:t>402</w:t>
      </w:r>
      <w:r w:rsidRPr="00FF5918">
        <w:rPr>
          <w:color w:val="auto"/>
          <w:sz w:val="28"/>
          <w:szCs w:val="28"/>
        </w:rPr>
        <w:t xml:space="preserve"> настоящего Кодекса, признается суммой налога на добавленную стоимость, не относимого в зачет.</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Дата отнесения в зачет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1.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FF5918" w:rsidRDefault="00B24695" w:rsidP="002258D8">
      <w:pPr>
        <w:ind w:firstLine="709"/>
        <w:contextualSpacing/>
        <w:jc w:val="both"/>
        <w:rPr>
          <w:color w:val="auto"/>
          <w:sz w:val="28"/>
          <w:szCs w:val="28"/>
        </w:rPr>
      </w:pPr>
      <w:r w:rsidRPr="00FF5918">
        <w:rPr>
          <w:color w:val="auto"/>
          <w:sz w:val="28"/>
          <w:szCs w:val="28"/>
        </w:rPr>
        <w:t>1) дата получения товаров, работ, услуг;</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дата выписки счета-фактуры или иного документа, являющегося основанием для отнесения в зачет налога на добавленную стоимость в соответствии с пунктом 1 статьи </w:t>
      </w:r>
      <w:r w:rsidR="00AC7284" w:rsidRPr="00FF5918">
        <w:rPr>
          <w:color w:val="auto"/>
          <w:sz w:val="28"/>
          <w:szCs w:val="28"/>
        </w:rPr>
        <w:t>400</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Для целей настоящего пункта учитываются счета-фактуры, не являющиеся исправленными.</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Положения настоящего пункта не применяются в случаях, установленных пунктами 2, 3 и 4 настоящей статьи.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В случае, предусмотренном подпунктом 2) пункта 1 статьи </w:t>
      </w:r>
      <w:r w:rsidR="00AC7284" w:rsidRPr="00FF5918">
        <w:rPr>
          <w:color w:val="auto"/>
          <w:sz w:val="28"/>
          <w:szCs w:val="28"/>
        </w:rPr>
        <w:t>400</w:t>
      </w:r>
      <w:r w:rsidRPr="00FF5918">
        <w:rPr>
          <w:color w:val="auto"/>
          <w:sz w:val="28"/>
          <w:szCs w:val="28"/>
        </w:rPr>
        <w:t xml:space="preserve">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дата осуществления платежа в бюджет, в том числе путем проведения зачетов в порядке, установленном статьями </w:t>
      </w:r>
      <w:r w:rsidR="00AC7284" w:rsidRPr="00FF5918">
        <w:rPr>
          <w:color w:val="auto"/>
          <w:sz w:val="28"/>
          <w:szCs w:val="28"/>
        </w:rPr>
        <w:t>102</w:t>
      </w:r>
      <w:r w:rsidRPr="00FF5918">
        <w:rPr>
          <w:color w:val="auto"/>
          <w:sz w:val="28"/>
          <w:szCs w:val="28"/>
        </w:rPr>
        <w:t xml:space="preserve"> и </w:t>
      </w:r>
      <w:r w:rsidR="00AC7284" w:rsidRPr="00FF5918">
        <w:rPr>
          <w:color w:val="auto"/>
          <w:sz w:val="28"/>
          <w:szCs w:val="28"/>
        </w:rPr>
        <w:t>103</w:t>
      </w:r>
      <w:r w:rsidRPr="00FF5918">
        <w:rPr>
          <w:color w:val="auto"/>
          <w:sz w:val="28"/>
          <w:szCs w:val="28"/>
        </w:rPr>
        <w:t xml:space="preserve"> настоящего Кодекса, в счет уплаты налога;</w:t>
      </w:r>
    </w:p>
    <w:p w:rsidR="00B24695" w:rsidRPr="00FF5918" w:rsidRDefault="00B24695" w:rsidP="002258D8">
      <w:pPr>
        <w:ind w:firstLine="709"/>
        <w:contextualSpacing/>
        <w:jc w:val="both"/>
        <w:rPr>
          <w:color w:val="auto"/>
          <w:sz w:val="28"/>
          <w:szCs w:val="28"/>
        </w:rPr>
      </w:pPr>
      <w:r w:rsidRPr="00FF5918">
        <w:rPr>
          <w:color w:val="auto"/>
          <w:sz w:val="28"/>
          <w:szCs w:val="28"/>
        </w:rPr>
        <w:t>2) дата таможенного оформления, 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декларации по косвенным налогам по импортированным товарам за который исчислен такой налог.</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В случае, предусмотренном подпунктом 3) пункта 1 статьи </w:t>
      </w:r>
      <w:r w:rsidR="00AC7284" w:rsidRPr="00FF5918">
        <w:rPr>
          <w:color w:val="auto"/>
          <w:sz w:val="28"/>
          <w:szCs w:val="28"/>
        </w:rPr>
        <w:t>400</w:t>
      </w:r>
      <w:r w:rsidRPr="00FF5918">
        <w:rPr>
          <w:color w:val="auto"/>
          <w:sz w:val="28"/>
          <w:szCs w:val="28"/>
        </w:rPr>
        <w:t xml:space="preserve">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дата осуществления платежа в бюджет, в том числе путем проведения зачетов в порядке, установленном статьями </w:t>
      </w:r>
      <w:r w:rsidR="00AC7284" w:rsidRPr="00FF5918">
        <w:rPr>
          <w:color w:val="auto"/>
          <w:sz w:val="28"/>
          <w:szCs w:val="28"/>
        </w:rPr>
        <w:t>102</w:t>
      </w:r>
      <w:r w:rsidRPr="00FF5918">
        <w:rPr>
          <w:color w:val="auto"/>
          <w:sz w:val="28"/>
          <w:szCs w:val="28"/>
        </w:rPr>
        <w:t xml:space="preserve"> и </w:t>
      </w:r>
      <w:r w:rsidR="00AC7284" w:rsidRPr="00FF5918">
        <w:rPr>
          <w:color w:val="auto"/>
          <w:sz w:val="28"/>
          <w:szCs w:val="28"/>
        </w:rPr>
        <w:t>103</w:t>
      </w:r>
      <w:r w:rsidRPr="00FF5918">
        <w:rPr>
          <w:color w:val="auto"/>
          <w:sz w:val="28"/>
          <w:szCs w:val="28"/>
        </w:rPr>
        <w:t xml:space="preserve"> настоящего Кодекса, в счет уплаты налога;</w:t>
      </w:r>
    </w:p>
    <w:p w:rsidR="00B24695" w:rsidRPr="00FF5918" w:rsidRDefault="00B24695" w:rsidP="002258D8">
      <w:pPr>
        <w:ind w:firstLine="709"/>
        <w:contextualSpacing/>
        <w:jc w:val="both"/>
        <w:rPr>
          <w:color w:val="auto"/>
          <w:sz w:val="28"/>
          <w:szCs w:val="28"/>
        </w:rPr>
      </w:pPr>
      <w:r w:rsidRPr="00FF5918">
        <w:rPr>
          <w:color w:val="auto"/>
          <w:sz w:val="28"/>
          <w:szCs w:val="28"/>
        </w:rPr>
        <w:t>2) последний день налогового периода, в декларации по налогу на добавленную стоимость за который исчислен такой налог.</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4. В случае, предусмотренном подпунктом 4) пункта 1 статьи </w:t>
      </w:r>
      <w:r w:rsidR="00AC7284" w:rsidRPr="00FF5918">
        <w:rPr>
          <w:color w:val="auto"/>
          <w:sz w:val="28"/>
          <w:szCs w:val="28"/>
        </w:rPr>
        <w:t>400</w:t>
      </w:r>
      <w:r w:rsidRPr="00FF5918">
        <w:rPr>
          <w:color w:val="auto"/>
          <w:sz w:val="28"/>
          <w:szCs w:val="28"/>
        </w:rPr>
        <w:t xml:space="preserve">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счет-фактуры.</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bookmarkStart w:id="1380" w:name="SUB2_2570000"/>
      <w:bookmarkEnd w:id="1380"/>
      <w:r w:rsidRPr="00FF5918">
        <w:rPr>
          <w:rFonts w:ascii="Times New Roman" w:hAnsi="Times New Roman"/>
          <w:b/>
          <w:sz w:val="28"/>
          <w:szCs w:val="28"/>
        </w:rPr>
        <w:t>Налог на добавленную стоимость, не относимый в зачет</w:t>
      </w:r>
    </w:p>
    <w:p w:rsidR="00B24695" w:rsidRPr="00FF5918" w:rsidRDefault="00B24695" w:rsidP="002258D8">
      <w:pPr>
        <w:ind w:firstLine="709"/>
        <w:contextualSpacing/>
        <w:jc w:val="both"/>
        <w:rPr>
          <w:color w:val="auto"/>
          <w:sz w:val="28"/>
          <w:szCs w:val="28"/>
        </w:rPr>
      </w:pPr>
      <w:r w:rsidRPr="00FF5918">
        <w:rPr>
          <w:color w:val="auto"/>
          <w:sz w:val="28"/>
          <w:szCs w:val="28"/>
        </w:rPr>
        <w:t>1. Налогом на добавленную стоимость, относимым в зачет, не признается налог на добавленную стоимость, который подлежит уплате в связи с получением:</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w:t>
      </w:r>
      <w:r w:rsidR="00D852C8" w:rsidRPr="00FF5918">
        <w:rPr>
          <w:color w:val="auto"/>
          <w:sz w:val="28"/>
          <w:szCs w:val="28"/>
        </w:rPr>
        <w:t>407</w:t>
      </w:r>
      <w:r w:rsidRPr="00FF5918">
        <w:rPr>
          <w:color w:val="auto"/>
          <w:sz w:val="28"/>
          <w:szCs w:val="28"/>
        </w:rPr>
        <w:t xml:space="preserve"> и </w:t>
      </w:r>
      <w:r w:rsidR="00D852C8" w:rsidRPr="00FF5918">
        <w:rPr>
          <w:color w:val="auto"/>
          <w:sz w:val="28"/>
          <w:szCs w:val="28"/>
        </w:rPr>
        <w:t>409</w:t>
      </w:r>
      <w:r w:rsidRPr="00FF5918">
        <w:rPr>
          <w:color w:val="auto"/>
          <w:sz w:val="28"/>
          <w:szCs w:val="28"/>
        </w:rPr>
        <w:t xml:space="preserve"> настоящего Кодекса; </w:t>
      </w:r>
    </w:p>
    <w:p w:rsidR="00B24695" w:rsidRPr="00FF5918" w:rsidRDefault="00B24695" w:rsidP="002258D8">
      <w:pPr>
        <w:ind w:firstLine="709"/>
        <w:contextualSpacing/>
        <w:jc w:val="both"/>
        <w:rPr>
          <w:color w:val="auto"/>
          <w:sz w:val="28"/>
          <w:szCs w:val="28"/>
        </w:rPr>
      </w:pPr>
      <w:bookmarkStart w:id="1381" w:name="SUB2_2570102"/>
      <w:bookmarkEnd w:id="1381"/>
      <w:r w:rsidRPr="00FF5918">
        <w:rPr>
          <w:color w:val="auto"/>
          <w:sz w:val="28"/>
          <w:szCs w:val="28"/>
        </w:rPr>
        <w:t>2) легковых автомобилей, учтенных (учитываемых) в качестве основных средств;</w:t>
      </w:r>
    </w:p>
    <w:p w:rsidR="00B24695" w:rsidRPr="00FF5918" w:rsidRDefault="00B24695" w:rsidP="002258D8">
      <w:pPr>
        <w:ind w:firstLine="709"/>
        <w:contextualSpacing/>
        <w:jc w:val="both"/>
        <w:rPr>
          <w:color w:val="auto"/>
          <w:sz w:val="28"/>
          <w:szCs w:val="28"/>
        </w:rPr>
      </w:pPr>
      <w:bookmarkStart w:id="1382" w:name="SUB2_2570103"/>
      <w:bookmarkEnd w:id="1382"/>
      <w:r w:rsidRPr="00FF5918">
        <w:rPr>
          <w:color w:val="auto"/>
          <w:sz w:val="28"/>
          <w:szCs w:val="28"/>
        </w:rPr>
        <w:t>3) товаров, работ, услуг, по которым:</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документе, являющемся основанием для отнесения в зачет, не отражены или некорректно отражены данные об идентификационном номере лица, выписавшего такой документ, и (или) лица, которому выписан такой документ, </w:t>
      </w:r>
    </w:p>
    <w:p w:rsidR="00B24695" w:rsidRPr="00FF5918" w:rsidRDefault="00B24695" w:rsidP="002258D8">
      <w:pPr>
        <w:ind w:firstLine="709"/>
        <w:contextualSpacing/>
        <w:jc w:val="both"/>
        <w:rPr>
          <w:color w:val="auto"/>
          <w:sz w:val="28"/>
          <w:szCs w:val="28"/>
        </w:rPr>
      </w:pPr>
      <w:r w:rsidRPr="00FF5918">
        <w:rPr>
          <w:color w:val="auto"/>
          <w:sz w:val="28"/>
          <w:szCs w:val="28"/>
        </w:rPr>
        <w:t>в счете-фактуре не отражены данные о дате выписки документа, номере счета-фактуры, наименовании товара, работы, услуги, размере облагаемого оборота;</w:t>
      </w:r>
    </w:p>
    <w:p w:rsidR="00B24695" w:rsidRPr="00FF5918" w:rsidRDefault="00B24695" w:rsidP="002258D8">
      <w:pPr>
        <w:ind w:firstLine="709"/>
        <w:contextualSpacing/>
        <w:jc w:val="both"/>
        <w:rPr>
          <w:color w:val="auto"/>
          <w:sz w:val="28"/>
          <w:szCs w:val="28"/>
        </w:rPr>
      </w:pPr>
      <w:r w:rsidRPr="00FF5918">
        <w:rPr>
          <w:color w:val="auto"/>
          <w:sz w:val="28"/>
          <w:szCs w:val="28"/>
        </w:rPr>
        <w:t>счет-фактура не заверен в соо</w:t>
      </w:r>
      <w:r w:rsidR="00D852C8" w:rsidRPr="00FF5918">
        <w:rPr>
          <w:color w:val="auto"/>
          <w:sz w:val="28"/>
          <w:szCs w:val="28"/>
        </w:rPr>
        <w:t>тветствии с требованиями</w:t>
      </w:r>
      <w:r w:rsidRPr="00FF5918">
        <w:rPr>
          <w:color w:val="auto"/>
          <w:sz w:val="28"/>
          <w:szCs w:val="28"/>
        </w:rPr>
        <w:t xml:space="preserve"> статьи </w:t>
      </w:r>
      <w:r w:rsidR="00D852C8" w:rsidRPr="00193320">
        <w:rPr>
          <w:color w:val="auto"/>
          <w:sz w:val="28"/>
          <w:szCs w:val="28"/>
          <w:highlight w:val="yellow"/>
        </w:rPr>
        <w:t>41</w:t>
      </w:r>
      <w:r w:rsidR="00193320" w:rsidRPr="00193320">
        <w:rPr>
          <w:color w:val="auto"/>
          <w:sz w:val="28"/>
          <w:szCs w:val="28"/>
          <w:highlight w:val="yellow"/>
        </w:rPr>
        <w:t>2</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счет-фактура выписан на бумажном носителе в нарушение требований статьи </w:t>
      </w:r>
      <w:r w:rsidR="00D852C8" w:rsidRPr="00FF5918">
        <w:rPr>
          <w:color w:val="auto"/>
          <w:sz w:val="28"/>
          <w:szCs w:val="28"/>
        </w:rPr>
        <w:t>412</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w:t>
      </w:r>
      <w:r w:rsidR="00B512EA" w:rsidRPr="00FF5918">
        <w:rPr>
          <w:color w:val="auto"/>
          <w:sz w:val="28"/>
          <w:szCs w:val="28"/>
        </w:rPr>
        <w:t>1 000-</w:t>
      </w:r>
      <w:r w:rsidRPr="00FF5918">
        <w:rPr>
          <w:color w:val="auto"/>
          <w:sz w:val="28"/>
          <w:szCs w:val="28"/>
        </w:rPr>
        <w:t xml:space="preserve">кратный размер </w:t>
      </w:r>
      <w:bookmarkStart w:id="1383" w:name="SUB1000000358_30"/>
      <w:r w:rsidRPr="00FF5918">
        <w:rPr>
          <w:color w:val="auto"/>
          <w:sz w:val="28"/>
          <w:szCs w:val="28"/>
        </w:rPr>
        <w:t>месячного расчетного показателя</w:t>
      </w:r>
      <w:bookmarkEnd w:id="1383"/>
      <w:r w:rsidRPr="00FF5918">
        <w:rPr>
          <w:color w:val="auto"/>
          <w:sz w:val="28"/>
          <w:szCs w:val="28"/>
        </w:rPr>
        <w:t xml:space="preserve">, установленного законом о республиканском бюджете и действующего на дату совершения платежа; </w:t>
      </w:r>
    </w:p>
    <w:p w:rsidR="00B24695" w:rsidRPr="00FF5918" w:rsidRDefault="00B24695" w:rsidP="002258D8">
      <w:pPr>
        <w:ind w:firstLine="709"/>
        <w:contextualSpacing/>
        <w:jc w:val="both"/>
        <w:rPr>
          <w:color w:val="auto"/>
          <w:sz w:val="28"/>
          <w:szCs w:val="28"/>
        </w:rPr>
      </w:pPr>
      <w:r w:rsidRPr="00FF5918">
        <w:rPr>
          <w:color w:val="auto"/>
          <w:sz w:val="28"/>
          <w:szCs w:val="28"/>
        </w:rPr>
        <w:t>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w:t>
      </w:r>
      <w:r w:rsidRPr="00193320">
        <w:rPr>
          <w:color w:val="auto"/>
          <w:sz w:val="28"/>
          <w:szCs w:val="28"/>
          <w:highlight w:val="yellow"/>
        </w:rPr>
        <w:t xml:space="preserve">статьей </w:t>
      </w:r>
      <w:r w:rsidR="00D852C8" w:rsidRPr="00193320">
        <w:rPr>
          <w:color w:val="auto"/>
          <w:sz w:val="28"/>
          <w:szCs w:val="28"/>
          <w:highlight w:val="yellow"/>
        </w:rPr>
        <w:t>252</w:t>
      </w:r>
      <w:r w:rsidR="00193320" w:rsidRPr="00193320">
        <w:rPr>
          <w:color w:val="auto"/>
          <w:sz w:val="28"/>
          <w:szCs w:val="28"/>
          <w:highlight w:val="yellow"/>
        </w:rPr>
        <w:t>-253</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7) товаров, работ, услуг, приобретенных автономными организациями образования, определенными пунктом 1 статьи </w:t>
      </w:r>
      <w:r w:rsidR="00D852C8" w:rsidRPr="00FF5918">
        <w:rPr>
          <w:color w:val="auto"/>
          <w:sz w:val="28"/>
          <w:szCs w:val="28"/>
        </w:rPr>
        <w:t>29</w:t>
      </w:r>
      <w:r w:rsidRPr="00FF5918">
        <w:rPr>
          <w:color w:val="auto"/>
          <w:sz w:val="28"/>
          <w:szCs w:val="28"/>
        </w:rPr>
        <w:t>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Не признается налогом на добавленную стоимость, относимым в зачет:   </w:t>
      </w:r>
    </w:p>
    <w:p w:rsidR="00B24695" w:rsidRPr="00FF5918" w:rsidRDefault="00B24695" w:rsidP="002258D8">
      <w:pPr>
        <w:ind w:firstLine="709"/>
        <w:contextualSpacing/>
        <w:jc w:val="both"/>
        <w:rPr>
          <w:color w:val="auto"/>
          <w:sz w:val="28"/>
          <w:szCs w:val="28"/>
        </w:rPr>
      </w:pPr>
      <w:r w:rsidRPr="00FF5918">
        <w:rPr>
          <w:color w:val="auto"/>
          <w:sz w:val="28"/>
          <w:szCs w:val="28"/>
        </w:rPr>
        <w:t>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 </w:t>
      </w:r>
    </w:p>
    <w:p w:rsidR="00B24695" w:rsidRPr="00FF5918" w:rsidRDefault="00B24695" w:rsidP="002258D8">
      <w:pPr>
        <w:ind w:firstLine="709"/>
        <w:contextualSpacing/>
        <w:jc w:val="both"/>
        <w:rPr>
          <w:color w:val="auto"/>
          <w:sz w:val="28"/>
          <w:szCs w:val="28"/>
        </w:rPr>
      </w:pPr>
      <w:bookmarkStart w:id="1384" w:name="SUB2_2570101"/>
      <w:bookmarkEnd w:id="1384"/>
      <w:r w:rsidRPr="00FF5918">
        <w:rPr>
          <w:color w:val="auto"/>
          <w:sz w:val="28"/>
          <w:szCs w:val="28"/>
        </w:rPr>
        <w:t xml:space="preserve">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статье </w:t>
      </w:r>
      <w:r w:rsidR="00D852C8" w:rsidRPr="00FF5918">
        <w:rPr>
          <w:color w:val="auto"/>
          <w:sz w:val="28"/>
          <w:szCs w:val="28"/>
        </w:rPr>
        <w:t>410</w:t>
      </w:r>
      <w:r w:rsidRPr="00FF5918">
        <w:rPr>
          <w:color w:val="auto"/>
          <w:sz w:val="28"/>
          <w:szCs w:val="28"/>
        </w:rPr>
        <w:t xml:space="preserve"> настоящего Кодекса, и отражается в декларации до:</w:t>
      </w:r>
    </w:p>
    <w:p w:rsidR="00B24695" w:rsidRPr="00FF5918" w:rsidRDefault="00B24695" w:rsidP="002258D8">
      <w:pPr>
        <w:ind w:firstLine="709"/>
        <w:contextualSpacing/>
        <w:jc w:val="both"/>
        <w:rPr>
          <w:color w:val="auto"/>
          <w:sz w:val="28"/>
          <w:szCs w:val="28"/>
        </w:rPr>
      </w:pPr>
      <w:r w:rsidRPr="00FF5918">
        <w:rPr>
          <w:color w:val="auto"/>
          <w:sz w:val="28"/>
          <w:szCs w:val="28"/>
        </w:rPr>
        <w:t>наступления случая</w:t>
      </w:r>
      <w:r w:rsidR="00BA532B" w:rsidRPr="00FF5918">
        <w:rPr>
          <w:color w:val="auto"/>
          <w:sz w:val="28"/>
          <w:szCs w:val="28"/>
        </w:rPr>
        <w:t xml:space="preserve"> реализации или передачей в аренду части жилого здания, состоящей исключительно из нежилых помещений.</w:t>
      </w:r>
    </w:p>
    <w:p w:rsidR="00B24695" w:rsidRPr="00FF5918" w:rsidRDefault="00B24695" w:rsidP="002258D8">
      <w:pPr>
        <w:ind w:firstLine="709"/>
        <w:contextualSpacing/>
        <w:jc w:val="both"/>
        <w:rPr>
          <w:color w:val="auto"/>
          <w:sz w:val="28"/>
          <w:szCs w:val="28"/>
        </w:rPr>
      </w:pPr>
      <w:r w:rsidRPr="00FF5918">
        <w:rPr>
          <w:color w:val="auto"/>
          <w:sz w:val="28"/>
          <w:szCs w:val="28"/>
        </w:rPr>
        <w:t>приемки в эксплуатацию такого жилого здания в соответствии с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Такой налог на добавленную стоимость учитывается в дальнейшем в порядке, предусмотренном статьей </w:t>
      </w:r>
      <w:r w:rsidR="00EC5D42" w:rsidRPr="00FF5918">
        <w:rPr>
          <w:color w:val="auto"/>
          <w:sz w:val="28"/>
          <w:szCs w:val="28"/>
        </w:rPr>
        <w:t>410</w:t>
      </w:r>
      <w:r w:rsidRPr="00FF5918">
        <w:rPr>
          <w:color w:val="auto"/>
          <w:sz w:val="28"/>
          <w:szCs w:val="28"/>
        </w:rPr>
        <w:t xml:space="preserve"> настоящего Кодекса. </w:t>
      </w:r>
    </w:p>
    <w:p w:rsidR="00B24695" w:rsidRPr="00FF5918" w:rsidRDefault="00B24695" w:rsidP="002258D8">
      <w:pPr>
        <w:ind w:firstLine="709"/>
        <w:contextualSpacing/>
        <w:jc w:val="both"/>
        <w:rPr>
          <w:strike/>
          <w:color w:val="auto"/>
          <w:sz w:val="28"/>
          <w:szCs w:val="28"/>
        </w:rPr>
      </w:pPr>
      <w:r w:rsidRPr="00FF5918">
        <w:rPr>
          <w:color w:val="auto"/>
          <w:sz w:val="28"/>
          <w:szCs w:val="28"/>
        </w:rPr>
        <w:t xml:space="preserve">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учитываемая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пунктом 1 статьи </w:t>
      </w:r>
      <w:r w:rsidR="00EC5D42" w:rsidRPr="00FF5918">
        <w:rPr>
          <w:color w:val="auto"/>
          <w:sz w:val="28"/>
          <w:szCs w:val="28"/>
        </w:rPr>
        <w:t>410</w:t>
      </w:r>
      <w:r w:rsidRPr="00FF5918">
        <w:rPr>
          <w:color w:val="auto"/>
          <w:sz w:val="28"/>
          <w:szCs w:val="28"/>
        </w:rPr>
        <w:t xml:space="preserve"> настоящего Кодекса. </w:t>
      </w:r>
    </w:p>
    <w:p w:rsidR="00B24695" w:rsidRPr="00FF5918" w:rsidRDefault="00B24695" w:rsidP="002258D8">
      <w:pPr>
        <w:ind w:firstLine="709"/>
        <w:contextualSpacing/>
        <w:jc w:val="both"/>
        <w:rPr>
          <w:color w:val="auto"/>
          <w:sz w:val="28"/>
          <w:szCs w:val="28"/>
        </w:rPr>
      </w:pPr>
      <w:bookmarkStart w:id="1385" w:name="SUB2_2570200"/>
      <w:bookmarkEnd w:id="1385"/>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bookmarkStart w:id="1386" w:name="SUB2_2580000"/>
      <w:bookmarkEnd w:id="1386"/>
      <w:r w:rsidRPr="00FF5918">
        <w:rPr>
          <w:rFonts w:ascii="Times New Roman" w:hAnsi="Times New Roman"/>
          <w:b/>
          <w:sz w:val="28"/>
          <w:szCs w:val="28"/>
        </w:rPr>
        <w:t>Исключение из суммы налога на добавленную стоимость, относимого в зачет</w:t>
      </w:r>
    </w:p>
    <w:p w:rsidR="00B24695" w:rsidRPr="00FF5918" w:rsidRDefault="00B24695" w:rsidP="002258D8">
      <w:pPr>
        <w:ind w:firstLine="709"/>
        <w:contextualSpacing/>
        <w:jc w:val="both"/>
        <w:rPr>
          <w:color w:val="auto"/>
          <w:sz w:val="28"/>
          <w:szCs w:val="28"/>
        </w:rPr>
      </w:pPr>
      <w:r w:rsidRPr="00FF5918">
        <w:rPr>
          <w:color w:val="auto"/>
          <w:sz w:val="28"/>
          <w:szCs w:val="28"/>
        </w:rPr>
        <w:t>Налог на добавленную стоимость, ранее признанный как налог на добавленную стоимость, относимый в зачет, подлежит исключению в следующих случаях:</w:t>
      </w:r>
    </w:p>
    <w:p w:rsidR="00B24695" w:rsidRPr="00FF5918" w:rsidRDefault="00301DF4" w:rsidP="002258D8">
      <w:pPr>
        <w:ind w:firstLine="709"/>
        <w:contextualSpacing/>
        <w:jc w:val="both"/>
        <w:rPr>
          <w:color w:val="auto"/>
          <w:sz w:val="28"/>
          <w:szCs w:val="28"/>
        </w:rPr>
      </w:pPr>
      <w:r w:rsidRPr="00FF5918">
        <w:rPr>
          <w:color w:val="auto"/>
          <w:sz w:val="28"/>
          <w:szCs w:val="28"/>
        </w:rPr>
        <w:t>1</w:t>
      </w:r>
      <w:r w:rsidR="00B24695" w:rsidRPr="00FF5918">
        <w:rPr>
          <w:color w:val="auto"/>
          <w:sz w:val="28"/>
          <w:szCs w:val="28"/>
        </w:rPr>
        <w:t xml:space="preserve">) по сделке (операции), по которой действие (действия) по выписке счета-фактуры и (или) иного документа признано (признаны) судом </w:t>
      </w:r>
      <w:r w:rsidR="00564B6E" w:rsidRPr="00FF5918">
        <w:rPr>
          <w:color w:val="auto"/>
          <w:sz w:val="28"/>
          <w:szCs w:val="28"/>
        </w:rPr>
        <w:t>или постановлением</w:t>
      </w:r>
      <w:r w:rsidR="00AD28FC" w:rsidRPr="00FF5918">
        <w:rPr>
          <w:color w:val="auto"/>
          <w:sz w:val="28"/>
          <w:szCs w:val="28"/>
        </w:rPr>
        <w:t xml:space="preserve"> органа уголовного преследования о прекращении уголовного дела по не реабилитирующим основаниям </w:t>
      </w:r>
      <w:r w:rsidR="00B24695" w:rsidRPr="00FF5918">
        <w:rPr>
          <w:color w:val="auto"/>
          <w:sz w:val="28"/>
          <w:szCs w:val="28"/>
        </w:rPr>
        <w:t>совершенным (совершенными) субъектом частного предпринимательства без фактического выполнения работ, оказания услуг, отгрузки товаров;</w:t>
      </w:r>
    </w:p>
    <w:p w:rsidR="00B24695" w:rsidRPr="00FF5918" w:rsidRDefault="00301DF4" w:rsidP="002258D8">
      <w:pPr>
        <w:ind w:firstLine="709"/>
        <w:contextualSpacing/>
        <w:jc w:val="both"/>
        <w:rPr>
          <w:color w:val="auto"/>
          <w:sz w:val="28"/>
          <w:szCs w:val="28"/>
        </w:rPr>
      </w:pPr>
      <w:r w:rsidRPr="00FF5918">
        <w:rPr>
          <w:color w:val="auto"/>
          <w:sz w:val="28"/>
          <w:szCs w:val="28"/>
        </w:rPr>
        <w:t>2</w:t>
      </w:r>
      <w:r w:rsidR="00B24695" w:rsidRPr="00FF5918">
        <w:rPr>
          <w:color w:val="auto"/>
          <w:sz w:val="28"/>
          <w:szCs w:val="28"/>
        </w:rPr>
        <w:t>) по сделке, признанной недействительной на основании вступившего в законную силу решения суда;</w:t>
      </w:r>
    </w:p>
    <w:p w:rsidR="00B24695" w:rsidRPr="00FF5918" w:rsidRDefault="00301DF4" w:rsidP="002258D8">
      <w:pPr>
        <w:ind w:firstLine="709"/>
        <w:contextualSpacing/>
        <w:jc w:val="both"/>
        <w:rPr>
          <w:color w:val="auto"/>
          <w:sz w:val="28"/>
          <w:szCs w:val="28"/>
        </w:rPr>
      </w:pPr>
      <w:r w:rsidRPr="00FF5918">
        <w:rPr>
          <w:color w:val="auto"/>
          <w:sz w:val="28"/>
          <w:szCs w:val="28"/>
        </w:rPr>
        <w:t>3</w:t>
      </w:r>
      <w:r w:rsidR="00B24695" w:rsidRPr="00FF5918">
        <w:rPr>
          <w:color w:val="auto"/>
          <w:sz w:val="28"/>
          <w:szCs w:val="28"/>
        </w:rPr>
        <w:t>) в части суммы, ошибочно излишне отраженной в документе, являющемся основанием для отнесения в зачет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 </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Корректировка суммы налога на добавленную стоимость, относимого в зачет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статьей </w:t>
      </w:r>
      <w:r w:rsidR="00EC5D42" w:rsidRPr="00FF5918">
        <w:rPr>
          <w:sz w:val="28"/>
          <w:szCs w:val="28"/>
        </w:rPr>
        <w:t>405</w:t>
      </w:r>
      <w:r w:rsidRPr="00FF5918">
        <w:rPr>
          <w:sz w:val="28"/>
          <w:szCs w:val="28"/>
        </w:rPr>
        <w:t xml:space="preserve"> настоящего Кодекса.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2. Уменьшение суммы налога на добавленную стоимость, относимого в зачет, производится в следующих случаях: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1) по товарам, работам, услугам, использованным не в целях облагаемого оборота, за исключением использованных для целей необлагаемого оборота, в связи с наличием которого налогоплательщиком применен пропорциональный метод в соответствии со статьями </w:t>
      </w:r>
      <w:r w:rsidR="00EC5D42" w:rsidRPr="00FF5918">
        <w:rPr>
          <w:sz w:val="28"/>
          <w:szCs w:val="28"/>
        </w:rPr>
        <w:t>407</w:t>
      </w:r>
      <w:r w:rsidRPr="00FF5918">
        <w:rPr>
          <w:sz w:val="28"/>
          <w:szCs w:val="28"/>
        </w:rPr>
        <w:t xml:space="preserve"> и </w:t>
      </w:r>
      <w:r w:rsidR="00EC5D42" w:rsidRPr="006B6D99">
        <w:rPr>
          <w:sz w:val="28"/>
          <w:szCs w:val="28"/>
          <w:highlight w:val="yellow"/>
        </w:rPr>
        <w:t>40</w:t>
      </w:r>
      <w:r w:rsidR="006B6D99" w:rsidRPr="006B6D99">
        <w:rPr>
          <w:sz w:val="28"/>
          <w:szCs w:val="28"/>
          <w:highlight w:val="yellow"/>
        </w:rPr>
        <w:t>8</w:t>
      </w:r>
      <w:r w:rsidRPr="006B6D99">
        <w:rPr>
          <w:sz w:val="28"/>
          <w:szCs w:val="28"/>
          <w:highlight w:val="yellow"/>
        </w:rPr>
        <w:t xml:space="preserve"> настоящего</w:t>
      </w:r>
      <w:r w:rsidRPr="00FF5918">
        <w:rPr>
          <w:sz w:val="28"/>
          <w:szCs w:val="28"/>
        </w:rPr>
        <w:t xml:space="preserve"> Кодекса;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2) по товарам в случае их порчи, утраты (за исключением случаев, возникших в результате чрезвычайных ситуаций).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3) по сверхнормативным потерям, понесенным субъектом естественной монополии.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4) по имуществу, переданному в качестве вклада в уставный капитал;</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5) </w:t>
      </w:r>
      <w:r w:rsidR="00794C84" w:rsidRPr="00FF5918">
        <w:rPr>
          <w:sz w:val="28"/>
          <w:szCs w:val="28"/>
        </w:rPr>
        <w:t>по объемам полезных ископаемых, передаваемых недропользователем в счет исполнения налогового обязательства в натуральной форме;</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6) при наступлении случаев, предусмотренных пунктом 2 статьи </w:t>
      </w:r>
      <w:r w:rsidR="00EC5D42" w:rsidRPr="00FF5918">
        <w:rPr>
          <w:sz w:val="28"/>
          <w:szCs w:val="28"/>
        </w:rPr>
        <w:t>383</w:t>
      </w:r>
      <w:r w:rsidRPr="00FF5918">
        <w:rPr>
          <w:sz w:val="28"/>
          <w:szCs w:val="28"/>
        </w:rPr>
        <w:t xml:space="preserve"> настоящего Кодекса.</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3. Увеличение суммы налога на добавленную стоимость, относимого в зачет, производится</w:t>
      </w:r>
      <w:r w:rsidRPr="00FF5918" w:rsidDel="00F23BC9">
        <w:rPr>
          <w:sz w:val="28"/>
          <w:szCs w:val="28"/>
        </w:rPr>
        <w:t xml:space="preserve"> </w:t>
      </w:r>
      <w:r w:rsidRPr="00FF5918">
        <w:rPr>
          <w:sz w:val="28"/>
          <w:szCs w:val="28"/>
        </w:rPr>
        <w:t xml:space="preserve">при наступлении случаев, предусмотренных пунктом 2 статьи </w:t>
      </w:r>
      <w:r w:rsidR="00EC5D42" w:rsidRPr="00FF5918">
        <w:rPr>
          <w:sz w:val="28"/>
          <w:szCs w:val="28"/>
        </w:rPr>
        <w:t>383</w:t>
      </w:r>
      <w:r w:rsidRPr="00FF5918">
        <w:rPr>
          <w:sz w:val="28"/>
          <w:szCs w:val="28"/>
        </w:rPr>
        <w:t xml:space="preserve"> настоящего Кодекса.</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Увеличение или уменьшение суммы налога на добавленную стоимость, относимого в зачет, при наступлении случаев, предусмотренных пунктом 2 статьи </w:t>
      </w:r>
      <w:r w:rsidR="00EC5D42" w:rsidRPr="00FF5918">
        <w:rPr>
          <w:sz w:val="28"/>
          <w:szCs w:val="28"/>
        </w:rPr>
        <w:t>383</w:t>
      </w:r>
      <w:r w:rsidRPr="00FF5918">
        <w:rPr>
          <w:sz w:val="28"/>
          <w:szCs w:val="28"/>
        </w:rPr>
        <w:t xml:space="preserve"> настоящего Кодекса, производится в размере суммы налога на добавленную стоимость, указанной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4. Корректировка суммы налога на добавленную стоимость, относимого в зачет, в случаях, установленных пунктами 2 и 3 настоящей статьи, производится в том налоговом периоде, в котором наступили такие случаи.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определяемой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6. В случае если оборот по реализации по передаче права владения и (или) пользования, и (или) распоряжения части делимого земельного участка, по которому до совершения такого оборота по реализации сумма налога на добавленную стоимость была отнесена в зачет, является освобожденным от налога на добавленную стоимость в соответствии со статьей </w:t>
      </w:r>
      <w:r w:rsidR="00EC5D42" w:rsidRPr="00FF5918">
        <w:rPr>
          <w:sz w:val="28"/>
          <w:szCs w:val="28"/>
        </w:rPr>
        <w:t>396</w:t>
      </w:r>
      <w:r w:rsidRPr="00FF5918">
        <w:rPr>
          <w:sz w:val="28"/>
          <w:szCs w:val="28"/>
        </w:rPr>
        <w:t xml:space="preserve"> настоящего Кодекса, по которому осуществляется ведение раздельного учета в соответствии со статьей </w:t>
      </w:r>
      <w:r w:rsidR="00EC5D42" w:rsidRPr="00FF5918">
        <w:rPr>
          <w:sz w:val="28"/>
          <w:szCs w:val="28"/>
        </w:rPr>
        <w:t>409</w:t>
      </w:r>
      <w:r w:rsidRPr="00FF5918">
        <w:rPr>
          <w:sz w:val="28"/>
          <w:szCs w:val="28"/>
        </w:rPr>
        <w:t xml:space="preserve">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НДСкорр = НДСовз* Sзем /Sобщ, где:</w:t>
      </w:r>
    </w:p>
    <w:p w:rsidR="008577AC" w:rsidRPr="00FF5918" w:rsidRDefault="00296D8B" w:rsidP="002258D8">
      <w:pPr>
        <w:pStyle w:val="a4"/>
        <w:spacing w:before="0" w:beforeAutospacing="0" w:after="0" w:afterAutospacing="0"/>
        <w:ind w:firstLine="709"/>
        <w:contextualSpacing/>
        <w:jc w:val="both"/>
        <w:rPr>
          <w:sz w:val="28"/>
          <w:szCs w:val="28"/>
        </w:rPr>
      </w:pPr>
      <w:r w:rsidRPr="00FF5918">
        <w:rPr>
          <w:sz w:val="28"/>
          <w:szCs w:val="28"/>
        </w:rPr>
        <w:t xml:space="preserve">НДСкорр – </w:t>
      </w:r>
      <w:r w:rsidR="008577AC" w:rsidRPr="00FF5918">
        <w:rPr>
          <w:sz w:val="28"/>
          <w:szCs w:val="28"/>
        </w:rPr>
        <w:t>сумма корректировки налога на добавленную стоимость;</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НДСовз </w:t>
      </w:r>
      <w:r w:rsidR="00296D8B" w:rsidRPr="00FF5918">
        <w:rPr>
          <w:sz w:val="28"/>
          <w:szCs w:val="28"/>
        </w:rPr>
        <w:t>–</w:t>
      </w:r>
      <w:r w:rsidRPr="00FF5918">
        <w:rPr>
          <w:sz w:val="28"/>
          <w:szCs w:val="28"/>
        </w:rPr>
        <w:t xml:space="preserve"> сумма налога на добавленную стоимость, ранее признанного относимым в зачет;</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Sобщ </w:t>
      </w:r>
      <w:r w:rsidR="00296D8B" w:rsidRPr="00FF5918">
        <w:rPr>
          <w:sz w:val="28"/>
          <w:szCs w:val="28"/>
        </w:rPr>
        <w:t>–</w:t>
      </w:r>
      <w:r w:rsidRPr="00FF5918">
        <w:rPr>
          <w:sz w:val="28"/>
          <w:szCs w:val="28"/>
        </w:rPr>
        <w:t xml:space="preserve"> общая площадь земельного участка до его деления;</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Sзем </w:t>
      </w:r>
      <w:r w:rsidR="00296D8B" w:rsidRPr="00FF5918">
        <w:rPr>
          <w:sz w:val="28"/>
          <w:szCs w:val="28"/>
        </w:rPr>
        <w:t>–</w:t>
      </w:r>
      <w:r w:rsidRPr="00FF5918">
        <w:rPr>
          <w:sz w:val="28"/>
          <w:szCs w:val="28"/>
        </w:rPr>
        <w:t xml:space="preserve"> площадь земельного участка, передача права владения и (или) пользования, и (или) распоряжения которого освобождается от налога на добавленную стоимость в соответствии со статьей </w:t>
      </w:r>
      <w:r w:rsidR="00EC5D42" w:rsidRPr="00FF5918">
        <w:rPr>
          <w:sz w:val="28"/>
          <w:szCs w:val="28"/>
        </w:rPr>
        <w:t>396</w:t>
      </w:r>
      <w:r w:rsidRPr="00FF5918">
        <w:rPr>
          <w:sz w:val="28"/>
          <w:szCs w:val="28"/>
        </w:rPr>
        <w:t xml:space="preserve"> настоящего Кодекса и осуществляется ведение раздельного учета в соответствии со статьей </w:t>
      </w:r>
      <w:r w:rsidR="00EC5D42" w:rsidRPr="00FF5918">
        <w:rPr>
          <w:sz w:val="28"/>
          <w:szCs w:val="28"/>
        </w:rPr>
        <w:t>409</w:t>
      </w:r>
      <w:r w:rsidRPr="00FF5918">
        <w:rPr>
          <w:sz w:val="28"/>
          <w:szCs w:val="28"/>
        </w:rPr>
        <w:t xml:space="preserve"> настоящего Кодекса.</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7. Не производится корректировка, предусмотренная настоящей статьей, в случаях, указанных в пункте 5 статьи </w:t>
      </w:r>
      <w:r w:rsidR="00EC5D42" w:rsidRPr="00FF5918">
        <w:rPr>
          <w:sz w:val="28"/>
          <w:szCs w:val="28"/>
        </w:rPr>
        <w:t>372</w:t>
      </w:r>
      <w:r w:rsidRPr="00FF5918">
        <w:rPr>
          <w:sz w:val="28"/>
          <w:szCs w:val="28"/>
        </w:rPr>
        <w:t xml:space="preserve"> настоящего Кодекса, за исключением указанных в подпунктах </w:t>
      </w:r>
      <w:r w:rsidRPr="00193320">
        <w:rPr>
          <w:sz w:val="28"/>
          <w:szCs w:val="28"/>
          <w:highlight w:val="yellow"/>
        </w:rPr>
        <w:t xml:space="preserve">1) и </w:t>
      </w:r>
      <w:r w:rsidR="00193320" w:rsidRPr="00193320">
        <w:rPr>
          <w:sz w:val="28"/>
          <w:szCs w:val="28"/>
          <w:highlight w:val="yellow"/>
        </w:rPr>
        <w:t>6</w:t>
      </w:r>
      <w:r w:rsidRPr="00193320">
        <w:rPr>
          <w:sz w:val="28"/>
          <w:szCs w:val="28"/>
          <w:highlight w:val="yellow"/>
        </w:rPr>
        <w:t>)</w:t>
      </w:r>
      <w:r w:rsidRPr="00FF5918">
        <w:rPr>
          <w:sz w:val="28"/>
          <w:szCs w:val="28"/>
        </w:rPr>
        <w:t xml:space="preserve"> пункта 5 статьи </w:t>
      </w:r>
      <w:r w:rsidR="00EC5D42" w:rsidRPr="00FF5918">
        <w:rPr>
          <w:sz w:val="28"/>
          <w:szCs w:val="28"/>
        </w:rPr>
        <w:t>372</w:t>
      </w:r>
      <w:r w:rsidRPr="00FF5918">
        <w:rPr>
          <w:sz w:val="28"/>
          <w:szCs w:val="28"/>
        </w:rPr>
        <w:t xml:space="preserve"> настоящего Кодекса. </w:t>
      </w:r>
    </w:p>
    <w:p w:rsidR="00B24695"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bookmarkStart w:id="1387" w:name="SUB2_2590000"/>
      <w:bookmarkEnd w:id="1387"/>
      <w:r w:rsidRPr="00FF5918">
        <w:rPr>
          <w:rFonts w:ascii="Times New Roman" w:hAnsi="Times New Roman"/>
          <w:b/>
          <w:sz w:val="28"/>
          <w:szCs w:val="28"/>
        </w:rPr>
        <w:t xml:space="preserve">Корректировка сумм налога на добавленную стоимость, относимого в зачет, по сомнительным обязательствам, при списании обязательств </w:t>
      </w:r>
    </w:p>
    <w:p w:rsidR="00B24695" w:rsidRPr="00FF5918" w:rsidRDefault="00B24695" w:rsidP="002258D8">
      <w:pPr>
        <w:ind w:firstLine="709"/>
        <w:contextualSpacing/>
        <w:jc w:val="both"/>
        <w:rPr>
          <w:color w:val="auto"/>
          <w:sz w:val="28"/>
          <w:szCs w:val="28"/>
          <w:shd w:val="clear" w:color="auto" w:fill="FFFF00"/>
        </w:rPr>
      </w:pPr>
      <w:r w:rsidRPr="00FF5918">
        <w:rPr>
          <w:color w:val="auto"/>
          <w:sz w:val="28"/>
          <w:szCs w:val="28"/>
        </w:rPr>
        <w:t xml:space="preserve">1. Если часть или весь размер обязательства по приобретенным товарам, работам, услугам признаются сомнительными в соответствии со статьей </w:t>
      </w:r>
      <w:r w:rsidR="004A62A7" w:rsidRPr="00FF5918">
        <w:rPr>
          <w:color w:val="auto"/>
          <w:sz w:val="28"/>
          <w:szCs w:val="28"/>
        </w:rPr>
        <w:t>230</w:t>
      </w:r>
      <w:r w:rsidRPr="00FF5918">
        <w:rPr>
          <w:color w:val="auto"/>
          <w:sz w:val="28"/>
          <w:szCs w:val="28"/>
        </w:rPr>
        <w:t xml:space="preserve">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w:t>
      </w:r>
      <w:r w:rsidRPr="00193320">
        <w:rPr>
          <w:color w:val="auto"/>
          <w:sz w:val="28"/>
          <w:szCs w:val="28"/>
          <w:highlight w:val="yellow"/>
        </w:rPr>
        <w:t xml:space="preserve">подпунктов </w:t>
      </w:r>
      <w:r w:rsidR="00193320" w:rsidRPr="00193320">
        <w:rPr>
          <w:color w:val="auto"/>
          <w:sz w:val="28"/>
          <w:szCs w:val="28"/>
          <w:highlight w:val="yellow"/>
        </w:rPr>
        <w:t>2) и 3</w:t>
      </w:r>
      <w:r w:rsidRPr="00FF5918">
        <w:rPr>
          <w:color w:val="auto"/>
          <w:sz w:val="28"/>
          <w:szCs w:val="28"/>
        </w:rPr>
        <w:t xml:space="preserve">) пункта 1 статьи </w:t>
      </w:r>
      <w:r w:rsidR="004A62A7" w:rsidRPr="00FF5918">
        <w:rPr>
          <w:color w:val="auto"/>
          <w:sz w:val="28"/>
          <w:szCs w:val="28"/>
        </w:rPr>
        <w:t>400</w:t>
      </w:r>
      <w:r w:rsidRPr="00FF5918">
        <w:rPr>
          <w:color w:val="auto"/>
          <w:sz w:val="28"/>
          <w:szCs w:val="28"/>
        </w:rPr>
        <w:t xml:space="preserve">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rsidR="00B24695" w:rsidRPr="00FF5918" w:rsidRDefault="00B24695" w:rsidP="002258D8">
      <w:pPr>
        <w:ind w:firstLine="709"/>
        <w:contextualSpacing/>
        <w:jc w:val="both"/>
        <w:rPr>
          <w:color w:val="auto"/>
          <w:sz w:val="28"/>
          <w:szCs w:val="28"/>
        </w:rPr>
      </w:pPr>
      <w:r w:rsidRPr="00FF5918">
        <w:rPr>
          <w:color w:val="auto"/>
          <w:sz w:val="28"/>
          <w:szCs w:val="28"/>
        </w:rPr>
        <w:t>следующего за днем окончания срока исполнения обязательства по приобретенным товарам, работам, услугам, срок исполнения которого определен;</w:t>
      </w:r>
    </w:p>
    <w:p w:rsidR="00B24695" w:rsidRPr="00FF5918" w:rsidRDefault="00B24695" w:rsidP="002258D8">
      <w:pPr>
        <w:ind w:firstLine="709"/>
        <w:contextualSpacing/>
        <w:jc w:val="both"/>
        <w:rPr>
          <w:color w:val="auto"/>
          <w:sz w:val="28"/>
          <w:szCs w:val="28"/>
        </w:rPr>
      </w:pPr>
      <w:r w:rsidRPr="00FF5918">
        <w:rPr>
          <w:color w:val="auto"/>
          <w:sz w:val="28"/>
          <w:szCs w:val="28"/>
        </w:rPr>
        <w:t>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B24695" w:rsidRPr="00FF5918" w:rsidRDefault="00B24695" w:rsidP="002258D8">
      <w:pPr>
        <w:ind w:firstLine="709"/>
        <w:contextualSpacing/>
        <w:jc w:val="both"/>
        <w:rPr>
          <w:color w:val="auto"/>
          <w:sz w:val="28"/>
          <w:szCs w:val="28"/>
        </w:rPr>
      </w:pPr>
      <w:bookmarkStart w:id="1388" w:name="SUB2_2590200"/>
      <w:bookmarkEnd w:id="1388"/>
      <w:r w:rsidRPr="00FF5918">
        <w:rPr>
          <w:color w:val="auto"/>
          <w:sz w:val="28"/>
          <w:szCs w:val="28"/>
        </w:rPr>
        <w:t>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налог по указанным товарам, работам, услугам в размере, соответствующем сумме оплаты,</w:t>
      </w:r>
      <w:r w:rsidRPr="00FF5918" w:rsidDel="00570F39">
        <w:rPr>
          <w:color w:val="auto"/>
          <w:sz w:val="28"/>
          <w:szCs w:val="28"/>
        </w:rPr>
        <w:t xml:space="preserve"> </w:t>
      </w:r>
      <w:r w:rsidRPr="00FF5918">
        <w:rPr>
          <w:color w:val="auto"/>
          <w:sz w:val="28"/>
          <w:szCs w:val="28"/>
        </w:rPr>
        <w:t xml:space="preserve">в том налоговом периоде, в котором была произведена оплата. </w:t>
      </w:r>
      <w:bookmarkStart w:id="1389" w:name="SUB2_2590300"/>
      <w:bookmarkEnd w:id="1389"/>
    </w:p>
    <w:p w:rsidR="00B24695" w:rsidRPr="00FF5918" w:rsidRDefault="00B24695" w:rsidP="002258D8">
      <w:pPr>
        <w:ind w:firstLine="709"/>
        <w:contextualSpacing/>
        <w:jc w:val="both"/>
        <w:rPr>
          <w:color w:val="auto"/>
          <w:sz w:val="28"/>
          <w:szCs w:val="28"/>
        </w:rPr>
      </w:pPr>
      <w:r w:rsidRPr="00FF5918">
        <w:rPr>
          <w:color w:val="auto"/>
          <w:sz w:val="28"/>
          <w:szCs w:val="28"/>
        </w:rPr>
        <w:t xml:space="preserve">3. При списании обязательств в случаях, указанных в пункте 1 статьи </w:t>
      </w:r>
      <w:r w:rsidR="00DE01CD" w:rsidRPr="00FF5918">
        <w:rPr>
          <w:color w:val="auto"/>
          <w:sz w:val="28"/>
          <w:szCs w:val="28"/>
        </w:rPr>
        <w:t>229</w:t>
      </w:r>
      <w:r w:rsidRPr="00FF5918">
        <w:rPr>
          <w:color w:val="auto"/>
          <w:sz w:val="28"/>
          <w:szCs w:val="28"/>
        </w:rPr>
        <w:t xml:space="preserve">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подлежащего уплате в составе такого обязательства, ранее признанного относимым </w:t>
      </w:r>
      <w:r w:rsidR="00353CDB" w:rsidRPr="00FF5918">
        <w:rPr>
          <w:color w:val="auto"/>
          <w:sz w:val="28"/>
          <w:szCs w:val="28"/>
        </w:rPr>
        <w:t xml:space="preserve">в </w:t>
      </w:r>
      <w:r w:rsidRPr="00FF5918">
        <w:rPr>
          <w:color w:val="auto"/>
          <w:sz w:val="28"/>
          <w:szCs w:val="28"/>
        </w:rPr>
        <w:t>зачет.  Корректировка, предусмотренная настоящим пунктом, производится в том периоде, в котором наступили такие случаи.</w:t>
      </w:r>
    </w:p>
    <w:p w:rsidR="00B24695" w:rsidRPr="00FF5918" w:rsidRDefault="00B24695" w:rsidP="002258D8">
      <w:pPr>
        <w:ind w:firstLine="709"/>
        <w:contextualSpacing/>
        <w:jc w:val="both"/>
        <w:rPr>
          <w:color w:val="auto"/>
          <w:sz w:val="28"/>
          <w:szCs w:val="28"/>
        </w:rPr>
      </w:pPr>
      <w:bookmarkStart w:id="1390" w:name="SUB2_2590400"/>
      <w:bookmarkEnd w:id="1390"/>
      <w:r w:rsidRPr="00FF5918">
        <w:rPr>
          <w:color w:val="auto"/>
          <w:sz w:val="28"/>
          <w:szCs w:val="28"/>
        </w:rPr>
        <w:t xml:space="preserve">4. В случае если обязательство по приобретенным товарам, работам, услугам на дату вынесения решения  органов юстиции об исключении из Национального реестра бизнес-идентификационных номеров поставщика-плательщика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подлежащего уплате по таким товарам, работам, услугам, ранее признанного относимым в зачет,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органов юстиции. </w:t>
      </w:r>
    </w:p>
    <w:p w:rsidR="00B24695" w:rsidRPr="00FF5918" w:rsidRDefault="00B24695" w:rsidP="002258D8">
      <w:pPr>
        <w:ind w:firstLine="709"/>
        <w:contextualSpacing/>
        <w:jc w:val="both"/>
        <w:rPr>
          <w:color w:val="auto"/>
          <w:sz w:val="28"/>
          <w:szCs w:val="28"/>
        </w:rPr>
      </w:pPr>
      <w:bookmarkStart w:id="1391" w:name="SUB2_2590500"/>
      <w:bookmarkEnd w:id="1391"/>
      <w:r w:rsidRPr="00FF5918">
        <w:rPr>
          <w:color w:val="auto"/>
          <w:sz w:val="28"/>
          <w:szCs w:val="28"/>
        </w:rPr>
        <w:t>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 на добавленную стоимость, относимый в зачет, с учетом корректировки</w:t>
      </w:r>
    </w:p>
    <w:p w:rsidR="00B24695" w:rsidRPr="00FF5918" w:rsidRDefault="00B24695" w:rsidP="002258D8">
      <w:pPr>
        <w:ind w:firstLine="709"/>
        <w:contextualSpacing/>
        <w:jc w:val="both"/>
        <w:rPr>
          <w:color w:val="auto"/>
          <w:sz w:val="28"/>
          <w:szCs w:val="28"/>
        </w:rPr>
      </w:pPr>
      <w:r w:rsidRPr="00FF5918">
        <w:rPr>
          <w:color w:val="auto"/>
          <w:sz w:val="28"/>
          <w:szCs w:val="28"/>
        </w:rPr>
        <w:t>1. Сумма налога на добавленную стоимость, относимого в зачет, с учетом корректировки исчисляется за налоговый период в следующем порядке: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сумма налога на добавленную стоимость, относимого в зачет, определенная в порядке, предусмотренном статьей </w:t>
      </w:r>
      <w:r w:rsidR="00DE01CD" w:rsidRPr="00FF5918">
        <w:rPr>
          <w:color w:val="auto"/>
          <w:sz w:val="28"/>
          <w:szCs w:val="28"/>
        </w:rPr>
        <w:t>400</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минус</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сумма корректировки налога на добавленную стоимость, относимого в зачет, предусмотренной статьями </w:t>
      </w:r>
      <w:r w:rsidR="00DE01CD" w:rsidRPr="00FF5918">
        <w:rPr>
          <w:color w:val="auto"/>
          <w:sz w:val="28"/>
          <w:szCs w:val="28"/>
        </w:rPr>
        <w:t>403</w:t>
      </w:r>
      <w:r w:rsidRPr="00FF5918">
        <w:rPr>
          <w:color w:val="auto"/>
          <w:sz w:val="28"/>
          <w:szCs w:val="28"/>
        </w:rPr>
        <w:t xml:space="preserve">, </w:t>
      </w:r>
      <w:r w:rsidR="00DE01CD" w:rsidRPr="00FF5918">
        <w:rPr>
          <w:color w:val="auto"/>
          <w:sz w:val="28"/>
          <w:szCs w:val="28"/>
        </w:rPr>
        <w:t>404</w:t>
      </w:r>
      <w:r w:rsidRPr="00FF5918">
        <w:rPr>
          <w:color w:val="auto"/>
          <w:sz w:val="28"/>
          <w:szCs w:val="28"/>
        </w:rPr>
        <w:t xml:space="preserve"> и </w:t>
      </w:r>
      <w:r w:rsidR="00DE01CD" w:rsidRPr="00FF5918">
        <w:rPr>
          <w:color w:val="auto"/>
          <w:sz w:val="28"/>
          <w:szCs w:val="28"/>
        </w:rPr>
        <w:t>405</w:t>
      </w:r>
      <w:r w:rsidRPr="00FF5918">
        <w:rPr>
          <w:color w:val="auto"/>
          <w:sz w:val="28"/>
          <w:szCs w:val="28"/>
        </w:rPr>
        <w:t xml:space="preserve"> настоящего Кодекса, в сторону уменьшения,</w:t>
      </w:r>
    </w:p>
    <w:p w:rsidR="00B24695" w:rsidRPr="00FF5918" w:rsidRDefault="00B24695" w:rsidP="002258D8">
      <w:pPr>
        <w:ind w:firstLine="709"/>
        <w:contextualSpacing/>
        <w:jc w:val="both"/>
        <w:rPr>
          <w:color w:val="auto"/>
          <w:sz w:val="28"/>
          <w:szCs w:val="28"/>
        </w:rPr>
      </w:pPr>
      <w:r w:rsidRPr="00FF5918">
        <w:rPr>
          <w:color w:val="auto"/>
          <w:sz w:val="28"/>
          <w:szCs w:val="28"/>
        </w:rPr>
        <w:t>плюс</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сумма корректировки налога на добавленную стоимость, относимого в зачет, предусмотренной пунктом 3 статьи </w:t>
      </w:r>
      <w:r w:rsidR="00DE01CD" w:rsidRPr="00FF5918">
        <w:rPr>
          <w:color w:val="auto"/>
          <w:sz w:val="28"/>
          <w:szCs w:val="28"/>
        </w:rPr>
        <w:t>404</w:t>
      </w:r>
      <w:r w:rsidRPr="00FF5918">
        <w:rPr>
          <w:color w:val="auto"/>
          <w:sz w:val="28"/>
          <w:szCs w:val="28"/>
        </w:rPr>
        <w:t xml:space="preserve"> и пунктом 2 статьи </w:t>
      </w:r>
      <w:r w:rsidR="00DE01CD" w:rsidRPr="00FF5918">
        <w:rPr>
          <w:color w:val="auto"/>
          <w:sz w:val="28"/>
          <w:szCs w:val="28"/>
        </w:rPr>
        <w:t>405</w:t>
      </w:r>
      <w:r w:rsidRPr="00FF5918">
        <w:rPr>
          <w:color w:val="auto"/>
          <w:sz w:val="28"/>
          <w:szCs w:val="28"/>
        </w:rPr>
        <w:t xml:space="preserve"> настоящего Кодекса, в сторону увеличения.</w:t>
      </w:r>
    </w:p>
    <w:p w:rsidR="00B24695" w:rsidRPr="00FF5918" w:rsidRDefault="00B24695" w:rsidP="002258D8">
      <w:pPr>
        <w:ind w:firstLine="709"/>
        <w:contextualSpacing/>
        <w:jc w:val="both"/>
        <w:rPr>
          <w:color w:val="auto"/>
          <w:sz w:val="28"/>
          <w:szCs w:val="28"/>
        </w:rPr>
      </w:pPr>
      <w:r w:rsidRPr="00FF5918">
        <w:rPr>
          <w:color w:val="auto"/>
          <w:sz w:val="28"/>
          <w:szCs w:val="28"/>
        </w:rPr>
        <w:t>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p w:rsidR="00AA5DB8" w:rsidRPr="00FF5918" w:rsidRDefault="00AA5DB8" w:rsidP="002258D8">
      <w:pPr>
        <w:ind w:firstLine="709"/>
        <w:contextualSpacing/>
        <w:jc w:val="both"/>
        <w:rPr>
          <w:color w:val="auto"/>
          <w:sz w:val="28"/>
          <w:szCs w:val="28"/>
        </w:rPr>
      </w:pPr>
      <w:bookmarkStart w:id="1392" w:name="SUB2_2600000"/>
      <w:bookmarkEnd w:id="1392"/>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Методы определения сумм налога на добавленную стоимость, разрешенного к отнесению в зачет </w:t>
      </w:r>
    </w:p>
    <w:p w:rsidR="00B24695" w:rsidRPr="00FF5918" w:rsidRDefault="00B24695" w:rsidP="002258D8">
      <w:pPr>
        <w:ind w:firstLine="709"/>
        <w:contextualSpacing/>
        <w:jc w:val="both"/>
        <w:rPr>
          <w:color w:val="auto"/>
          <w:sz w:val="28"/>
          <w:szCs w:val="28"/>
        </w:rPr>
      </w:pPr>
      <w:bookmarkStart w:id="1393" w:name="SUB2_2600200"/>
      <w:bookmarkEnd w:id="1393"/>
      <w:r w:rsidRPr="00FF5918">
        <w:rPr>
          <w:color w:val="auto"/>
          <w:sz w:val="28"/>
          <w:szCs w:val="28"/>
        </w:rPr>
        <w:t>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p w:rsidR="00B24695" w:rsidRPr="00FF5918" w:rsidRDefault="00B24695" w:rsidP="002258D8">
      <w:pPr>
        <w:ind w:firstLine="709"/>
        <w:contextualSpacing/>
        <w:jc w:val="both"/>
        <w:rPr>
          <w:color w:val="auto"/>
          <w:sz w:val="28"/>
          <w:szCs w:val="28"/>
        </w:rPr>
      </w:pPr>
      <w:r w:rsidRPr="00FF5918">
        <w:rPr>
          <w:color w:val="auto"/>
          <w:sz w:val="28"/>
          <w:szCs w:val="28"/>
        </w:rPr>
        <w:t>пропорциональным методо</w:t>
      </w:r>
      <w:r w:rsidR="00353CDB" w:rsidRPr="00FF5918">
        <w:rPr>
          <w:color w:val="auto"/>
          <w:sz w:val="28"/>
          <w:szCs w:val="28"/>
        </w:rPr>
        <w:t>м;</w:t>
      </w:r>
    </w:p>
    <w:p w:rsidR="00B24695" w:rsidRPr="00FF5918" w:rsidRDefault="00B24695" w:rsidP="002258D8">
      <w:pPr>
        <w:ind w:firstLine="709"/>
        <w:contextualSpacing/>
        <w:jc w:val="both"/>
        <w:rPr>
          <w:color w:val="auto"/>
          <w:sz w:val="28"/>
          <w:szCs w:val="28"/>
        </w:rPr>
      </w:pPr>
      <w:r w:rsidRPr="00FF5918">
        <w:rPr>
          <w:color w:val="auto"/>
          <w:sz w:val="28"/>
          <w:szCs w:val="28"/>
        </w:rPr>
        <w:t>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rsidR="00B24695" w:rsidRPr="00FF5918" w:rsidRDefault="00B24695" w:rsidP="002258D8">
      <w:pPr>
        <w:ind w:firstLine="709"/>
        <w:contextualSpacing/>
        <w:jc w:val="both"/>
        <w:rPr>
          <w:color w:val="auto"/>
          <w:sz w:val="28"/>
          <w:szCs w:val="28"/>
        </w:rPr>
      </w:pPr>
      <w:r w:rsidRPr="00FF5918">
        <w:rPr>
          <w:color w:val="auto"/>
          <w:sz w:val="28"/>
          <w:szCs w:val="28"/>
        </w:rPr>
        <w:t>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банки, организации, осуществляющие отдельные виды банковских операций, микрофинансовые организации, </w:t>
      </w:r>
      <w:r w:rsidR="00296D8B" w:rsidRPr="00FF5918">
        <w:rPr>
          <w:sz w:val="28"/>
          <w:szCs w:val="28"/>
        </w:rPr>
        <w:t>–</w:t>
      </w:r>
      <w:r w:rsidRPr="00FF5918">
        <w:rPr>
          <w:color w:val="auto"/>
          <w:sz w:val="28"/>
          <w:szCs w:val="28"/>
        </w:rPr>
        <w:t xml:space="preserve"> по оборотам, связанным с получением и реализацией залогового имущества (товаров); </w:t>
      </w:r>
    </w:p>
    <w:p w:rsidR="00B24695" w:rsidRPr="00FF5918" w:rsidRDefault="00B24695" w:rsidP="002258D8">
      <w:pPr>
        <w:ind w:firstLine="709"/>
        <w:contextualSpacing/>
        <w:jc w:val="both"/>
        <w:rPr>
          <w:color w:val="auto"/>
          <w:sz w:val="28"/>
          <w:szCs w:val="28"/>
        </w:rPr>
      </w:pPr>
      <w:r w:rsidRPr="00FF5918">
        <w:rPr>
          <w:color w:val="auto"/>
          <w:sz w:val="28"/>
          <w:szCs w:val="28"/>
        </w:rPr>
        <w:t>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имеет право на применение раздельного метода по учету сумм налога на добавленную стоимость по оборотам, связанным с приобретением, владением и (или) реализацией:</w:t>
      </w:r>
    </w:p>
    <w:p w:rsidR="00B24695" w:rsidRPr="00FF5918" w:rsidRDefault="00B24695" w:rsidP="002258D8">
      <w:pPr>
        <w:ind w:firstLine="709"/>
        <w:contextualSpacing/>
        <w:jc w:val="both"/>
        <w:rPr>
          <w:color w:val="auto"/>
          <w:sz w:val="28"/>
          <w:szCs w:val="28"/>
        </w:rPr>
      </w:pPr>
      <w:r w:rsidRPr="00FF5918">
        <w:rPr>
          <w:color w:val="auto"/>
          <w:sz w:val="28"/>
          <w:szCs w:val="28"/>
        </w:rPr>
        <w:t>залогового имущества (товара), полученного от банка по приобретенным у такого банка правам требования по активам;</w:t>
      </w:r>
      <w:bookmarkStart w:id="1394" w:name="z8204"/>
      <w:bookmarkEnd w:id="1394"/>
    </w:p>
    <w:p w:rsidR="00127BF4" w:rsidRPr="00FF5918" w:rsidRDefault="00B24695" w:rsidP="002258D8">
      <w:pPr>
        <w:ind w:firstLine="709"/>
        <w:contextualSpacing/>
        <w:jc w:val="both"/>
        <w:rPr>
          <w:color w:val="auto"/>
          <w:sz w:val="28"/>
          <w:szCs w:val="28"/>
        </w:rPr>
      </w:pPr>
      <w:r w:rsidRPr="00FF5918">
        <w:rPr>
          <w:color w:val="auto"/>
          <w:sz w:val="28"/>
          <w:szCs w:val="28"/>
        </w:rPr>
        <w:t>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w:t>
      </w:r>
      <w:r w:rsidR="00127BF4" w:rsidRPr="00FF5918">
        <w:rPr>
          <w:color w:val="auto"/>
          <w:sz w:val="28"/>
          <w:szCs w:val="28"/>
        </w:rPr>
        <w:t xml:space="preserve">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дочерняя организация банка, приобретающая сомнительные и безнадежные активы родительского банка, </w:t>
      </w:r>
      <w:r w:rsidR="00296D8B" w:rsidRPr="00FF5918">
        <w:rPr>
          <w:sz w:val="28"/>
          <w:szCs w:val="28"/>
        </w:rPr>
        <w:t>–</w:t>
      </w:r>
      <w:r w:rsidRPr="00FF5918">
        <w:rPr>
          <w:color w:val="auto"/>
          <w:sz w:val="28"/>
          <w:szCs w:val="28"/>
        </w:rPr>
        <w:t xml:space="preserve"> по оборотам, связанным с приобретением, владением и (или) реализацией:</w:t>
      </w:r>
    </w:p>
    <w:p w:rsidR="00583836" w:rsidRPr="00FF5918" w:rsidRDefault="00583836" w:rsidP="00583836">
      <w:pPr>
        <w:ind w:firstLine="709"/>
        <w:contextualSpacing/>
        <w:jc w:val="both"/>
        <w:rPr>
          <w:color w:val="auto"/>
          <w:sz w:val="28"/>
          <w:szCs w:val="28"/>
        </w:rPr>
      </w:pPr>
      <w:r w:rsidRPr="00FF5918">
        <w:rPr>
          <w:color w:val="auto"/>
          <w:sz w:val="28"/>
          <w:szCs w:val="28"/>
        </w:rPr>
        <w:t>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p w:rsidR="00127BF4" w:rsidRPr="00FF5918" w:rsidRDefault="00583836" w:rsidP="001B4EBF">
      <w:pPr>
        <w:ind w:firstLine="709"/>
        <w:contextualSpacing/>
        <w:jc w:val="both"/>
        <w:rPr>
          <w:color w:val="auto"/>
          <w:sz w:val="28"/>
          <w:szCs w:val="28"/>
        </w:rPr>
      </w:pPr>
      <w:r w:rsidRPr="00FF5918">
        <w:rPr>
          <w:color w:val="auto"/>
          <w:sz w:val="28"/>
          <w:szCs w:val="28"/>
        </w:rPr>
        <w:t>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w:t>
      </w:r>
      <w:r w:rsidR="001B4EBF" w:rsidRPr="00FF5918">
        <w:rPr>
          <w:color w:val="auto"/>
          <w:sz w:val="28"/>
          <w:szCs w:val="28"/>
        </w:rPr>
        <w:t xml:space="preserve"> </w:t>
      </w:r>
    </w:p>
    <w:p w:rsidR="00B24695" w:rsidRPr="00FF5918" w:rsidRDefault="00B24695" w:rsidP="001B4EBF">
      <w:pPr>
        <w:ind w:firstLine="709"/>
        <w:contextualSpacing/>
        <w:jc w:val="both"/>
        <w:rPr>
          <w:color w:val="auto"/>
          <w:sz w:val="28"/>
          <w:szCs w:val="28"/>
        </w:rPr>
      </w:pPr>
      <w:r w:rsidRPr="00FF5918">
        <w:rPr>
          <w:color w:val="auto"/>
          <w:sz w:val="28"/>
          <w:szCs w:val="28"/>
        </w:rPr>
        <w:t xml:space="preserve">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5) исламский банк </w:t>
      </w:r>
      <w:r w:rsidR="00296D8B" w:rsidRPr="00FF5918">
        <w:rPr>
          <w:sz w:val="28"/>
          <w:szCs w:val="28"/>
        </w:rPr>
        <w:t>–</w:t>
      </w:r>
      <w:r w:rsidRPr="00FF5918">
        <w:rPr>
          <w:color w:val="auto"/>
          <w:sz w:val="28"/>
          <w:szCs w:val="28"/>
        </w:rPr>
        <w:t xml:space="preserve">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банковским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6) плательщик налога на добавленную стоимость </w:t>
      </w:r>
      <w:r w:rsidR="00296D8B" w:rsidRPr="00FF5918">
        <w:rPr>
          <w:sz w:val="28"/>
          <w:szCs w:val="28"/>
        </w:rPr>
        <w:t>–</w:t>
      </w:r>
      <w:r w:rsidRPr="00FF5918">
        <w:rPr>
          <w:color w:val="auto"/>
          <w:sz w:val="28"/>
          <w:szCs w:val="28"/>
        </w:rPr>
        <w:t xml:space="preserve">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банковским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7) </w:t>
      </w:r>
      <w:r w:rsidR="00353CDB" w:rsidRPr="00FF5918">
        <w:rPr>
          <w:color w:val="auto"/>
          <w:sz w:val="28"/>
          <w:szCs w:val="28"/>
        </w:rPr>
        <w:t>и</w:t>
      </w:r>
      <w:r w:rsidRPr="00FF5918">
        <w:rPr>
          <w:color w:val="auto"/>
          <w:sz w:val="28"/>
          <w:szCs w:val="28"/>
        </w:rPr>
        <w:t xml:space="preserve">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подпунктом </w:t>
      </w:r>
      <w:r w:rsidR="00DE01CD" w:rsidRPr="00FF5918">
        <w:rPr>
          <w:color w:val="auto"/>
          <w:sz w:val="28"/>
          <w:szCs w:val="28"/>
        </w:rPr>
        <w:t>1</w:t>
      </w:r>
      <w:r w:rsidRPr="00FF5918">
        <w:rPr>
          <w:color w:val="auto"/>
          <w:sz w:val="28"/>
          <w:szCs w:val="28"/>
        </w:rPr>
        <w:t xml:space="preserve">5) статьи </w:t>
      </w:r>
      <w:r w:rsidR="00DE01CD" w:rsidRPr="00FF5918">
        <w:rPr>
          <w:color w:val="auto"/>
          <w:sz w:val="28"/>
          <w:szCs w:val="28"/>
        </w:rPr>
        <w:t>394</w:t>
      </w:r>
      <w:r w:rsidRPr="00FF5918">
        <w:rPr>
          <w:color w:val="auto"/>
          <w:sz w:val="28"/>
          <w:szCs w:val="28"/>
        </w:rPr>
        <w:t xml:space="preserve"> настоящего Кодекса, и облагаемому обороту.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Лицо, осуществляющее строительство объектов, обороты по реализации которых освобождаются в соответствии с пунктом 1 статьи </w:t>
      </w:r>
      <w:r w:rsidR="00DE01CD" w:rsidRPr="00FF5918">
        <w:rPr>
          <w:color w:val="auto"/>
          <w:sz w:val="28"/>
          <w:szCs w:val="28"/>
        </w:rPr>
        <w:t>396</w:t>
      </w:r>
      <w:r w:rsidRPr="00FF5918">
        <w:rPr>
          <w:color w:val="auto"/>
          <w:sz w:val="28"/>
          <w:szCs w:val="28"/>
        </w:rPr>
        <w:t xml:space="preserve">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p w:rsidR="00B24695" w:rsidRPr="00FF5918" w:rsidRDefault="00B24695" w:rsidP="002258D8">
      <w:pPr>
        <w:ind w:firstLine="709"/>
        <w:contextualSpacing/>
        <w:jc w:val="both"/>
        <w:rPr>
          <w:color w:val="auto"/>
          <w:sz w:val="28"/>
          <w:szCs w:val="28"/>
        </w:rPr>
      </w:pPr>
      <w:r w:rsidRPr="00FF5918">
        <w:rPr>
          <w:color w:val="auto"/>
          <w:sz w:val="28"/>
          <w:szCs w:val="28"/>
        </w:rPr>
        <w:t>для целей</w:t>
      </w:r>
      <w:r w:rsidRPr="00FF5918" w:rsidDel="00C12D22">
        <w:rPr>
          <w:color w:val="auto"/>
          <w:sz w:val="28"/>
          <w:szCs w:val="28"/>
        </w:rPr>
        <w:t xml:space="preserve"> </w:t>
      </w:r>
      <w:r w:rsidRPr="00FF5918">
        <w:rPr>
          <w:color w:val="auto"/>
          <w:sz w:val="28"/>
          <w:szCs w:val="28"/>
        </w:rPr>
        <w:t xml:space="preserve">оборотов, освобождаемых в соответствии с пунктом 1 статьи </w:t>
      </w:r>
      <w:r w:rsidR="00DF653A" w:rsidRPr="00FF5918">
        <w:rPr>
          <w:color w:val="auto"/>
          <w:sz w:val="28"/>
          <w:szCs w:val="28"/>
        </w:rPr>
        <w:t>396</w:t>
      </w:r>
      <w:r w:rsidRPr="00FF5918">
        <w:rPr>
          <w:color w:val="auto"/>
          <w:sz w:val="28"/>
          <w:szCs w:val="28"/>
        </w:rPr>
        <w:t xml:space="preserve"> настоящего Кодекса, и прочего оборота;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процессе строительства каждого объекта строительства </w:t>
      </w:r>
      <w:r w:rsidR="00296D8B" w:rsidRPr="00FF5918">
        <w:rPr>
          <w:sz w:val="28"/>
          <w:szCs w:val="28"/>
        </w:rPr>
        <w:t>–</w:t>
      </w:r>
      <w:r w:rsidRPr="00FF5918">
        <w:rPr>
          <w:color w:val="auto"/>
          <w:sz w:val="28"/>
          <w:szCs w:val="28"/>
        </w:rPr>
        <w:t xml:space="preserve"> для целей применения статьи </w:t>
      </w:r>
      <w:r w:rsidR="00DF653A" w:rsidRPr="00FF5918">
        <w:rPr>
          <w:color w:val="auto"/>
          <w:sz w:val="28"/>
          <w:szCs w:val="28"/>
        </w:rPr>
        <w:t>410</w:t>
      </w:r>
      <w:r w:rsidRPr="00FF5918">
        <w:rPr>
          <w:color w:val="auto"/>
          <w:sz w:val="28"/>
          <w:szCs w:val="28"/>
        </w:rPr>
        <w:t xml:space="preserve"> настоящего Кодекса и пункта 3 статьи </w:t>
      </w:r>
      <w:r w:rsidR="00DF653A" w:rsidRPr="00FF5918">
        <w:rPr>
          <w:color w:val="auto"/>
          <w:sz w:val="28"/>
          <w:szCs w:val="28"/>
        </w:rPr>
        <w:t xml:space="preserve">402 </w:t>
      </w:r>
      <w:r w:rsidRPr="00FF5918">
        <w:rPr>
          <w:color w:val="auto"/>
          <w:sz w:val="28"/>
          <w:szCs w:val="28"/>
        </w:rPr>
        <w:t>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w:t>
      </w:r>
      <w:r w:rsidR="00DF653A" w:rsidRPr="00FF5918">
        <w:rPr>
          <w:color w:val="auto"/>
          <w:sz w:val="28"/>
          <w:szCs w:val="28"/>
        </w:rPr>
        <w:t>408</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bookmarkStart w:id="1395" w:name="SUB2_2600300"/>
      <w:bookmarkStart w:id="1396" w:name="SUB2_260030100"/>
      <w:bookmarkStart w:id="1397" w:name="SUB2_2600400"/>
      <w:bookmarkStart w:id="1398" w:name="SUB2_2600500"/>
      <w:bookmarkStart w:id="1399" w:name="SUB2_2600600"/>
      <w:bookmarkStart w:id="1400" w:name="SUB2_2610000"/>
      <w:bookmarkEnd w:id="1395"/>
      <w:bookmarkEnd w:id="1396"/>
      <w:bookmarkEnd w:id="1397"/>
      <w:bookmarkEnd w:id="1398"/>
      <w:bookmarkEnd w:id="1399"/>
      <w:bookmarkEnd w:id="1400"/>
      <w:r w:rsidRPr="00FF5918">
        <w:rPr>
          <w:rFonts w:ascii="Times New Roman" w:hAnsi="Times New Roman"/>
          <w:b/>
          <w:sz w:val="28"/>
          <w:szCs w:val="28"/>
        </w:rPr>
        <w:t xml:space="preserve">Порядок определения сумм налога на добавленную стоимость, разрешенного к отнесению в зачет, пропорциональным методом </w:t>
      </w:r>
    </w:p>
    <w:p w:rsidR="00B24695" w:rsidRPr="00FF5918" w:rsidRDefault="00B24695" w:rsidP="002258D8">
      <w:pPr>
        <w:ind w:firstLine="709"/>
        <w:contextualSpacing/>
        <w:jc w:val="both"/>
        <w:rPr>
          <w:color w:val="auto"/>
          <w:sz w:val="28"/>
          <w:szCs w:val="28"/>
        </w:rPr>
      </w:pPr>
      <w:r w:rsidRPr="00FF5918">
        <w:rPr>
          <w:color w:val="auto"/>
          <w:sz w:val="28"/>
          <w:szCs w:val="28"/>
        </w:rPr>
        <w:t>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rsidR="00B24695" w:rsidRPr="00FF5918" w:rsidRDefault="00B24695" w:rsidP="002258D8">
      <w:pPr>
        <w:ind w:firstLine="709"/>
        <w:contextualSpacing/>
        <w:jc w:val="both"/>
        <w:rPr>
          <w:color w:val="auto"/>
          <w:sz w:val="28"/>
          <w:szCs w:val="28"/>
        </w:rPr>
      </w:pPr>
      <w:r w:rsidRPr="00FF5918">
        <w:rPr>
          <w:color w:val="auto"/>
          <w:sz w:val="28"/>
          <w:szCs w:val="28"/>
        </w:rPr>
        <w:t>НДСрз = НДСзач * О обл/ О общ, где</w:t>
      </w:r>
      <w:r w:rsidR="00353CDB"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НДСрз – сумма налога на добавленную стоимость, разрешенного к отнесению в зачет. Данная сумма может иметь отрицательное значение;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НДСзач – сумма налога на добавленную стоимость, относимого в зачет, с учетом корректировки. Данная сумма может иметь отрицательное значение;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О обл – сумма облагаемого оборота;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О общ </w:t>
      </w:r>
      <w:r w:rsidR="00296D8B" w:rsidRPr="00FF5918">
        <w:rPr>
          <w:sz w:val="28"/>
          <w:szCs w:val="28"/>
        </w:rPr>
        <w:t>–</w:t>
      </w:r>
      <w:r w:rsidRPr="00FF5918">
        <w:rPr>
          <w:color w:val="auto"/>
          <w:sz w:val="28"/>
          <w:szCs w:val="28"/>
        </w:rPr>
        <w:t xml:space="preserve"> общая сумма оборота, определяемая как сумма облагаемых и необлагаемых оборотов.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этом лица, указанные в пункте 2 статьи </w:t>
      </w:r>
      <w:r w:rsidR="00DF653A" w:rsidRPr="00FF5918">
        <w:rPr>
          <w:color w:val="auto"/>
          <w:sz w:val="28"/>
          <w:szCs w:val="28"/>
        </w:rPr>
        <w:t>407</w:t>
      </w:r>
      <w:r w:rsidRPr="00FF5918">
        <w:rPr>
          <w:color w:val="auto"/>
          <w:sz w:val="28"/>
          <w:szCs w:val="28"/>
        </w:rPr>
        <w:t xml:space="preserve"> настоящего Кодекса, при определении </w:t>
      </w:r>
      <w:r w:rsidR="006F0231" w:rsidRPr="00FF5918">
        <w:rPr>
          <w:color w:val="auto"/>
          <w:sz w:val="28"/>
          <w:szCs w:val="28"/>
        </w:rPr>
        <w:t xml:space="preserve">значений </w:t>
      </w:r>
      <w:r w:rsidRPr="00FF5918">
        <w:rPr>
          <w:color w:val="auto"/>
          <w:sz w:val="28"/>
          <w:szCs w:val="28"/>
        </w:rPr>
        <w:t xml:space="preserve">О обл и О общ не учитывают обороты, по которым осуществляется ведение раздельного учета в соответствии со статьей </w:t>
      </w:r>
      <w:r w:rsidR="00DF653A" w:rsidRPr="00FF5918">
        <w:rPr>
          <w:color w:val="auto"/>
          <w:sz w:val="28"/>
          <w:szCs w:val="28"/>
        </w:rPr>
        <w:t>409</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rsidR="00B24695" w:rsidRPr="00FF5918" w:rsidRDefault="00B24695" w:rsidP="002258D8">
      <w:pPr>
        <w:ind w:firstLine="709"/>
        <w:contextualSpacing/>
        <w:jc w:val="both"/>
        <w:rPr>
          <w:color w:val="auto"/>
          <w:sz w:val="28"/>
          <w:szCs w:val="28"/>
        </w:rPr>
      </w:pPr>
      <w:r w:rsidRPr="00FF5918">
        <w:rPr>
          <w:color w:val="auto"/>
          <w:sz w:val="28"/>
          <w:szCs w:val="28"/>
        </w:rPr>
        <w:t>2. Налог на добавленную стоимость, не разрешенный к отнесению в зачет, за налоговый период определяется по следующей формуле:</w:t>
      </w:r>
    </w:p>
    <w:p w:rsidR="00B24695" w:rsidRPr="00FF5918" w:rsidRDefault="00B24695" w:rsidP="002258D8">
      <w:pPr>
        <w:ind w:firstLine="709"/>
        <w:contextualSpacing/>
        <w:jc w:val="both"/>
        <w:rPr>
          <w:color w:val="auto"/>
          <w:sz w:val="28"/>
          <w:szCs w:val="28"/>
        </w:rPr>
      </w:pPr>
      <w:r w:rsidRPr="00FF5918">
        <w:rPr>
          <w:color w:val="auto"/>
          <w:sz w:val="28"/>
          <w:szCs w:val="28"/>
        </w:rPr>
        <w:t>НДСнз = НДСзач – НДСрз, где</w:t>
      </w:r>
      <w:r w:rsidR="006F0231"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НДСнз – сумма налога на добавленную стоимость, не разрешенного к отнесению в зачет. Данная сумма может иметь отрицательное значение; </w:t>
      </w:r>
    </w:p>
    <w:p w:rsidR="00B24695" w:rsidRPr="00FF5918" w:rsidRDefault="00B24695" w:rsidP="002258D8">
      <w:pPr>
        <w:ind w:firstLine="709"/>
        <w:contextualSpacing/>
        <w:jc w:val="both"/>
        <w:rPr>
          <w:color w:val="auto"/>
          <w:sz w:val="28"/>
          <w:szCs w:val="28"/>
        </w:rPr>
      </w:pPr>
      <w:r w:rsidRPr="00FF5918">
        <w:rPr>
          <w:color w:val="auto"/>
          <w:sz w:val="28"/>
          <w:szCs w:val="28"/>
        </w:rPr>
        <w:t>НДСзач – сумма налога на добавленную стоимость, относимого в зачет, с учетом корректировки. Данная сумма может иметь отрицательное значение;</w:t>
      </w:r>
    </w:p>
    <w:p w:rsidR="00B24695" w:rsidRPr="00FF5918" w:rsidRDefault="00B24695" w:rsidP="002258D8">
      <w:pPr>
        <w:ind w:firstLine="709"/>
        <w:contextualSpacing/>
        <w:jc w:val="both"/>
        <w:rPr>
          <w:color w:val="auto"/>
          <w:sz w:val="28"/>
          <w:szCs w:val="28"/>
        </w:rPr>
      </w:pPr>
      <w:r w:rsidRPr="00FF5918">
        <w:rPr>
          <w:color w:val="auto"/>
          <w:sz w:val="28"/>
          <w:szCs w:val="28"/>
        </w:rPr>
        <w:t>НДСрз – сумма налога на добавленную стоимость, разрешенного к отнесению в зачет, определяемая в порядке, предусмотренном пунктом 1 настоящей статьи. Данная сумма может иметь отрицательное значение.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Сумма налога на добавленную стоимость, не разрешенного к отнесению в зачет, в том числе ее отрицательное значение, учитывается в порядке, установленном пунктом </w:t>
      </w:r>
      <w:r w:rsidR="00DF653A" w:rsidRPr="00FF5918">
        <w:rPr>
          <w:color w:val="auto"/>
          <w:sz w:val="28"/>
          <w:szCs w:val="28"/>
        </w:rPr>
        <w:t>9</w:t>
      </w:r>
      <w:r w:rsidRPr="00FF5918">
        <w:rPr>
          <w:color w:val="auto"/>
          <w:sz w:val="28"/>
          <w:szCs w:val="28"/>
        </w:rPr>
        <w:t xml:space="preserve"> статьи </w:t>
      </w:r>
      <w:r w:rsidR="00DF653A" w:rsidRPr="00FF5918">
        <w:rPr>
          <w:color w:val="auto"/>
          <w:sz w:val="28"/>
          <w:szCs w:val="28"/>
        </w:rPr>
        <w:t>243</w:t>
      </w:r>
      <w:r w:rsidRPr="00FF5918">
        <w:rPr>
          <w:color w:val="auto"/>
          <w:sz w:val="28"/>
          <w:szCs w:val="28"/>
        </w:rPr>
        <w:t xml:space="preserve"> настоящего Кодекса. </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bookmarkStart w:id="1401" w:name="SUB2_2620000"/>
      <w:bookmarkEnd w:id="1401"/>
      <w:r w:rsidRPr="00FF5918">
        <w:rPr>
          <w:rFonts w:ascii="Times New Roman" w:hAnsi="Times New Roman"/>
          <w:b/>
          <w:sz w:val="28"/>
          <w:szCs w:val="28"/>
        </w:rPr>
        <w:t xml:space="preserve">Порядок определения сумм налога на добавленную стоимость, разрешенного к отнесению в зачет, через ведение раздельного учета </w:t>
      </w:r>
    </w:p>
    <w:p w:rsidR="00B24695" w:rsidRPr="00FF5918" w:rsidRDefault="00B24695" w:rsidP="002258D8">
      <w:pPr>
        <w:ind w:firstLine="709"/>
        <w:contextualSpacing/>
        <w:jc w:val="both"/>
        <w:rPr>
          <w:color w:val="auto"/>
          <w:sz w:val="28"/>
          <w:szCs w:val="28"/>
        </w:rPr>
      </w:pPr>
      <w:bookmarkStart w:id="1402" w:name="SUB2_2620100"/>
      <w:bookmarkEnd w:id="1402"/>
      <w:r w:rsidRPr="00FF5918">
        <w:rPr>
          <w:color w:val="auto"/>
          <w:sz w:val="28"/>
          <w:szCs w:val="28"/>
        </w:rPr>
        <w:t>1. При определении суммы налога на добавленную стоимость, разрешенного к отнесению в зачет,</w:t>
      </w:r>
      <w:r w:rsidRPr="00FF5918" w:rsidDel="00BF2825">
        <w:rPr>
          <w:color w:val="auto"/>
          <w:sz w:val="28"/>
          <w:szCs w:val="28"/>
        </w:rPr>
        <w:t xml:space="preserve"> </w:t>
      </w:r>
      <w:r w:rsidRPr="00FF5918">
        <w:rPr>
          <w:color w:val="auto"/>
          <w:sz w:val="28"/>
          <w:szCs w:val="28"/>
        </w:rPr>
        <w:t xml:space="preserve">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p>
    <w:p w:rsidR="00B24695" w:rsidRPr="00FF5918" w:rsidRDefault="00B24695" w:rsidP="002258D8">
      <w:pPr>
        <w:ind w:firstLine="709"/>
        <w:contextualSpacing/>
        <w:jc w:val="both"/>
        <w:rPr>
          <w:color w:val="auto"/>
          <w:sz w:val="28"/>
          <w:szCs w:val="28"/>
        </w:rPr>
      </w:pPr>
      <w:bookmarkStart w:id="1403" w:name="SUB2_2620200"/>
      <w:bookmarkStart w:id="1404" w:name="SUB2_262020100"/>
      <w:bookmarkStart w:id="1405" w:name="SUB2_262020200"/>
      <w:bookmarkStart w:id="1406" w:name="SUB2_262020300"/>
      <w:bookmarkStart w:id="1407" w:name="SUB2_2620300"/>
      <w:bookmarkStart w:id="1408" w:name="SUB2_2620400"/>
      <w:bookmarkStart w:id="1409" w:name="SUB2_2620500"/>
      <w:bookmarkStart w:id="1410" w:name="SUB2_262050100"/>
      <w:bookmarkStart w:id="1411" w:name="SUB2_2620600"/>
      <w:bookmarkEnd w:id="1403"/>
      <w:bookmarkEnd w:id="1404"/>
      <w:bookmarkEnd w:id="1405"/>
      <w:bookmarkEnd w:id="1406"/>
      <w:bookmarkEnd w:id="1407"/>
      <w:bookmarkEnd w:id="1408"/>
      <w:bookmarkEnd w:id="1409"/>
      <w:bookmarkEnd w:id="1410"/>
      <w:bookmarkEnd w:id="1411"/>
      <w:r w:rsidRPr="00FF5918">
        <w:rPr>
          <w:color w:val="auto"/>
          <w:sz w:val="28"/>
          <w:szCs w:val="28"/>
        </w:rPr>
        <w:t xml:space="preserve">2. Кроме случаев, предусмотренных статьей </w:t>
      </w:r>
      <w:r w:rsidR="00DF653A" w:rsidRPr="00FF5918">
        <w:rPr>
          <w:color w:val="auto"/>
          <w:sz w:val="28"/>
          <w:szCs w:val="28"/>
        </w:rPr>
        <w:t>410</w:t>
      </w:r>
      <w:r w:rsidRPr="00FF5918">
        <w:rPr>
          <w:color w:val="auto"/>
          <w:sz w:val="28"/>
          <w:szCs w:val="28"/>
        </w:rPr>
        <w:t xml:space="preserve"> настоящего Кодекса, при ведении раздельного учета: </w:t>
      </w:r>
    </w:p>
    <w:p w:rsidR="00B24695" w:rsidRPr="00FF5918" w:rsidRDefault="00B24695" w:rsidP="002258D8">
      <w:pPr>
        <w:ind w:firstLine="709"/>
        <w:contextualSpacing/>
        <w:jc w:val="both"/>
        <w:rPr>
          <w:color w:val="auto"/>
          <w:sz w:val="28"/>
          <w:szCs w:val="28"/>
        </w:rPr>
      </w:pPr>
      <w:r w:rsidRPr="00FF5918">
        <w:rPr>
          <w:color w:val="auto"/>
          <w:sz w:val="28"/>
          <w:szCs w:val="28"/>
        </w:rPr>
        <w:t>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p w:rsidR="00B24695" w:rsidRPr="00FF5918" w:rsidRDefault="00B24695" w:rsidP="002258D8">
      <w:pPr>
        <w:ind w:firstLine="709"/>
        <w:contextualSpacing/>
        <w:jc w:val="both"/>
        <w:rPr>
          <w:color w:val="auto"/>
          <w:sz w:val="28"/>
          <w:szCs w:val="28"/>
        </w:rPr>
      </w:pPr>
      <w:r w:rsidRPr="00FF5918">
        <w:rPr>
          <w:color w:val="auto"/>
          <w:sz w:val="28"/>
          <w:szCs w:val="28"/>
        </w:rPr>
        <w:t>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w:t>
      </w:r>
      <w:r w:rsidR="006F0231" w:rsidRPr="00FF5918">
        <w:rPr>
          <w:color w:val="auto"/>
          <w:sz w:val="28"/>
          <w:szCs w:val="28"/>
        </w:rPr>
        <w:t xml:space="preserve"> </w:t>
      </w:r>
      <w:r w:rsidR="006F0231" w:rsidRPr="00FF5918">
        <w:rPr>
          <w:rStyle w:val="s1"/>
          <w:b w:val="0"/>
          <w:color w:val="auto"/>
          <w:sz w:val="28"/>
          <w:szCs w:val="28"/>
        </w:rPr>
        <w:t>определяемых</w:t>
      </w:r>
      <w:r w:rsidRPr="00FF5918">
        <w:rPr>
          <w:color w:val="auto"/>
          <w:sz w:val="28"/>
          <w:szCs w:val="28"/>
        </w:rPr>
        <w:t xml:space="preserve"> по следующим формулам:</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НДСрз = НДСзач * О обл/ О общ; </w:t>
      </w:r>
    </w:p>
    <w:p w:rsidR="00B24695" w:rsidRPr="00FF5918" w:rsidRDefault="00B24695" w:rsidP="002258D8">
      <w:pPr>
        <w:ind w:firstLine="709"/>
        <w:contextualSpacing/>
        <w:jc w:val="both"/>
        <w:rPr>
          <w:color w:val="auto"/>
          <w:sz w:val="28"/>
          <w:szCs w:val="28"/>
        </w:rPr>
      </w:pPr>
      <w:r w:rsidRPr="00FF5918">
        <w:rPr>
          <w:color w:val="auto"/>
          <w:sz w:val="28"/>
          <w:szCs w:val="28"/>
        </w:rPr>
        <w:t>(2) НДСнз = НДСзач - НДСрз, где</w:t>
      </w:r>
      <w:r w:rsidR="006F0231"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НДСрз – сумма налога на добавленную стоимость, разрешенного к отнесению в зачет. Данная сумма может иметь отрицательное значение;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О обл – сумма облагаемого оборота за налоговый период. При этом лица, указанные в пункте 2 статьи </w:t>
      </w:r>
      <w:r w:rsidR="00DF653A" w:rsidRPr="00FF5918">
        <w:rPr>
          <w:color w:val="auto"/>
          <w:sz w:val="28"/>
          <w:szCs w:val="28"/>
        </w:rPr>
        <w:t>407</w:t>
      </w:r>
      <w:r w:rsidRPr="00FF5918">
        <w:rPr>
          <w:color w:val="auto"/>
          <w:sz w:val="28"/>
          <w:szCs w:val="28"/>
        </w:rPr>
        <w:t xml:space="preserve"> настоящего Кодекса, определяют О обл как обороты, по которым осуществляется ведение раздельного учета в соответствии с настоящей статьей;</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О общ – общая сумма оборота, определяемая как сумма облагаемых и необлагаемых оборотов. </w:t>
      </w:r>
    </w:p>
    <w:p w:rsidR="00B24695" w:rsidRPr="00FF5918" w:rsidRDefault="00B24695" w:rsidP="002258D8">
      <w:pPr>
        <w:ind w:firstLine="709"/>
        <w:contextualSpacing/>
        <w:jc w:val="both"/>
        <w:rPr>
          <w:color w:val="auto"/>
          <w:sz w:val="28"/>
          <w:szCs w:val="28"/>
        </w:rPr>
      </w:pPr>
      <w:r w:rsidRPr="00FF5918">
        <w:rPr>
          <w:color w:val="auto"/>
          <w:sz w:val="28"/>
          <w:szCs w:val="28"/>
        </w:rPr>
        <w:t>НДСнз – сумма налога на добавленную стоимость, не разрешенного к отнесению в зачет. Данная сумма может иметь отрицательное значение.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Сумма налога на добавленную стоимость, не разрешенного к отнесению в зачет, учитывается в </w:t>
      </w:r>
      <w:r w:rsidR="00DF653A" w:rsidRPr="00FF5918">
        <w:rPr>
          <w:color w:val="auto"/>
          <w:sz w:val="28"/>
          <w:szCs w:val="28"/>
        </w:rPr>
        <w:t>порядке, установленном пунктом 9</w:t>
      </w:r>
      <w:r w:rsidRPr="00FF5918">
        <w:rPr>
          <w:color w:val="auto"/>
          <w:sz w:val="28"/>
          <w:szCs w:val="28"/>
        </w:rPr>
        <w:t xml:space="preserve"> статьи </w:t>
      </w:r>
      <w:r w:rsidR="00DF653A" w:rsidRPr="00FF5918">
        <w:rPr>
          <w:color w:val="auto"/>
          <w:sz w:val="28"/>
          <w:szCs w:val="28"/>
        </w:rPr>
        <w:t>243</w:t>
      </w:r>
      <w:r w:rsidRPr="00FF5918">
        <w:rPr>
          <w:color w:val="auto"/>
          <w:sz w:val="28"/>
          <w:szCs w:val="28"/>
        </w:rPr>
        <w:t xml:space="preserve"> настоящего Кодекса. </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Порядок определения сумм налога на добавленную стоимость, разрешенного к отнесению в зачет, плательщиком налога на добавленную стоимость, осуществляющим строительство жилого здания (части жилого здания)</w:t>
      </w:r>
    </w:p>
    <w:p w:rsidR="00B24695" w:rsidRPr="00FF5918" w:rsidRDefault="00B24695" w:rsidP="002258D8">
      <w:pPr>
        <w:ind w:firstLine="709"/>
        <w:contextualSpacing/>
        <w:jc w:val="both"/>
        <w:rPr>
          <w:color w:val="auto"/>
          <w:sz w:val="28"/>
          <w:szCs w:val="28"/>
        </w:rPr>
      </w:pPr>
      <w:r w:rsidRPr="00FF5918">
        <w:rPr>
          <w:color w:val="auto"/>
          <w:sz w:val="28"/>
          <w:szCs w:val="28"/>
        </w:rPr>
        <w:t>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учитывается в том налоговом периоде, в котором осуществляется реализация объекта незавершенного строительства, и определяется (редакция):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статьей </w:t>
      </w:r>
      <w:r w:rsidR="00DF653A" w:rsidRPr="00FF5918">
        <w:rPr>
          <w:color w:val="auto"/>
          <w:sz w:val="28"/>
          <w:szCs w:val="28"/>
        </w:rPr>
        <w:t>396</w:t>
      </w:r>
      <w:r w:rsidRPr="00FF5918">
        <w:rPr>
          <w:color w:val="auto"/>
          <w:sz w:val="28"/>
          <w:szCs w:val="28"/>
        </w:rPr>
        <w:t xml:space="preserve">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p w:rsidR="00B24695" w:rsidRPr="00FF5918" w:rsidRDefault="00B24695" w:rsidP="002258D8">
      <w:pPr>
        <w:ind w:firstLine="709"/>
        <w:contextualSpacing/>
        <w:jc w:val="both"/>
        <w:rPr>
          <w:color w:val="auto"/>
          <w:sz w:val="28"/>
          <w:szCs w:val="28"/>
        </w:rPr>
      </w:pPr>
      <w:r w:rsidRPr="00FF5918">
        <w:rPr>
          <w:color w:val="auto"/>
          <w:sz w:val="28"/>
          <w:szCs w:val="28"/>
        </w:rPr>
        <w:t>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r w:rsidR="00296D8B" w:rsidRPr="00FF5918">
        <w:rPr>
          <w:color w:val="auto"/>
          <w:sz w:val="28"/>
          <w:szCs w:val="28"/>
        </w:rPr>
        <w:t>,</w:t>
      </w:r>
      <w:r w:rsidRPr="00FF5918">
        <w:rPr>
          <w:color w:val="auto"/>
          <w:sz w:val="28"/>
          <w:szCs w:val="28"/>
        </w:rPr>
        <w:t xml:space="preserve">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p w:rsidR="00B24695" w:rsidRPr="00FF5918" w:rsidRDefault="006F0231" w:rsidP="002258D8">
      <w:pPr>
        <w:ind w:firstLine="709"/>
        <w:contextualSpacing/>
        <w:jc w:val="both"/>
        <w:rPr>
          <w:color w:val="auto"/>
          <w:sz w:val="28"/>
          <w:szCs w:val="28"/>
        </w:rPr>
      </w:pPr>
      <w:r w:rsidRPr="00FF5918">
        <w:rPr>
          <w:color w:val="auto"/>
          <w:sz w:val="28"/>
          <w:szCs w:val="28"/>
        </w:rPr>
        <w:t xml:space="preserve">НДС рзнс = НДСуо * Sчнс / Sжз, </w:t>
      </w:r>
      <w:r w:rsidR="00B24695" w:rsidRPr="00FF5918">
        <w:rPr>
          <w:color w:val="auto"/>
          <w:sz w:val="28"/>
          <w:szCs w:val="28"/>
        </w:rPr>
        <w:t>где:</w:t>
      </w:r>
    </w:p>
    <w:p w:rsidR="00B24695" w:rsidRPr="00FF5918" w:rsidRDefault="00B24695" w:rsidP="002258D8">
      <w:pPr>
        <w:ind w:firstLine="709"/>
        <w:contextualSpacing/>
        <w:jc w:val="both"/>
        <w:rPr>
          <w:color w:val="auto"/>
          <w:sz w:val="28"/>
          <w:szCs w:val="28"/>
        </w:rPr>
      </w:pPr>
      <w:r w:rsidRPr="00FF5918">
        <w:rPr>
          <w:color w:val="auto"/>
          <w:sz w:val="28"/>
          <w:szCs w:val="28"/>
        </w:rPr>
        <w:t>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w:t>
      </w:r>
      <w:r w:rsidRPr="00193320">
        <w:rPr>
          <w:color w:val="auto"/>
          <w:sz w:val="28"/>
          <w:szCs w:val="28"/>
          <w:highlight w:val="yellow"/>
        </w:rPr>
        <w:t xml:space="preserve">пунктом </w:t>
      </w:r>
      <w:r w:rsidR="00193320" w:rsidRPr="00193320">
        <w:rPr>
          <w:color w:val="auto"/>
          <w:sz w:val="28"/>
          <w:szCs w:val="28"/>
          <w:highlight w:val="yellow"/>
        </w:rPr>
        <w:t>3</w:t>
      </w:r>
      <w:r w:rsidR="00193320">
        <w:rPr>
          <w:color w:val="auto"/>
          <w:sz w:val="28"/>
          <w:szCs w:val="28"/>
        </w:rPr>
        <w:t xml:space="preserve"> </w:t>
      </w:r>
      <w:r w:rsidRPr="00FF5918">
        <w:rPr>
          <w:color w:val="auto"/>
          <w:sz w:val="28"/>
          <w:szCs w:val="28"/>
        </w:rPr>
        <w:t xml:space="preserve">статьи </w:t>
      </w:r>
      <w:r w:rsidR="00DF653A" w:rsidRPr="00FF5918">
        <w:rPr>
          <w:color w:val="auto"/>
          <w:sz w:val="28"/>
          <w:szCs w:val="28"/>
        </w:rPr>
        <w:t>402</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Sчнс – площадь объекта незавершенного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Sнс –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Плательщик налога на добавленную стоимость, осуществляющий строительство жилого здания (его части), вправе в налоговом периоде, в котором наступил случай, </w:t>
      </w:r>
      <w:r w:rsidR="006B6D99" w:rsidRPr="006B6D99">
        <w:rPr>
          <w:color w:val="auto"/>
          <w:sz w:val="28"/>
          <w:szCs w:val="28"/>
          <w:highlight w:val="yellow"/>
        </w:rPr>
        <w:t>ре</w:t>
      </w:r>
      <w:r w:rsidR="00193320">
        <w:rPr>
          <w:color w:val="auto"/>
          <w:sz w:val="28"/>
          <w:szCs w:val="28"/>
          <w:highlight w:val="yellow"/>
        </w:rPr>
        <w:t>ализации или передачи в аренду</w:t>
      </w:r>
      <w:r w:rsidR="006B6D99" w:rsidRPr="006B6D99">
        <w:rPr>
          <w:color w:val="auto"/>
          <w:sz w:val="28"/>
          <w:szCs w:val="28"/>
          <w:highlight w:val="yellow"/>
        </w:rPr>
        <w:t xml:space="preserve"> части жилого здания, состоящей исключительно из нежилых помещении</w:t>
      </w:r>
      <w:r w:rsidRPr="006B6D99">
        <w:rPr>
          <w:color w:val="auto"/>
          <w:sz w:val="28"/>
          <w:szCs w:val="28"/>
          <w:highlight w:val="yellow"/>
        </w:rPr>
        <w:t>,</w:t>
      </w:r>
      <w:r w:rsidRPr="00FF5918">
        <w:rPr>
          <w:color w:val="auto"/>
          <w:sz w:val="28"/>
          <w:szCs w:val="28"/>
        </w:rPr>
        <w:t xml:space="preserve">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p w:rsidR="00B24695" w:rsidRPr="00FF5918" w:rsidRDefault="00B24695" w:rsidP="002258D8">
      <w:pPr>
        <w:ind w:firstLine="709"/>
        <w:contextualSpacing/>
        <w:jc w:val="both"/>
        <w:rPr>
          <w:color w:val="auto"/>
          <w:sz w:val="28"/>
          <w:szCs w:val="28"/>
        </w:rPr>
      </w:pPr>
      <w:r w:rsidRPr="00FF5918">
        <w:rPr>
          <w:color w:val="auto"/>
          <w:sz w:val="28"/>
          <w:szCs w:val="28"/>
        </w:rPr>
        <w:t>НДСрз = (НДСзач – НДСрзнс) * Sнп / Sжз,</w:t>
      </w:r>
      <w:r w:rsidR="006F0231" w:rsidRPr="00FF5918">
        <w:rPr>
          <w:color w:val="auto"/>
          <w:sz w:val="28"/>
          <w:szCs w:val="28"/>
        </w:rPr>
        <w:t xml:space="preserve"> </w:t>
      </w:r>
      <w:r w:rsidRPr="00FF5918">
        <w:rPr>
          <w:color w:val="auto"/>
          <w:sz w:val="28"/>
          <w:szCs w:val="28"/>
        </w:rPr>
        <w:t>где:</w:t>
      </w:r>
    </w:p>
    <w:p w:rsidR="00B24695" w:rsidRPr="00FF5918" w:rsidRDefault="00B24695" w:rsidP="002258D8">
      <w:pPr>
        <w:ind w:firstLine="709"/>
        <w:contextualSpacing/>
        <w:jc w:val="both"/>
        <w:rPr>
          <w:color w:val="auto"/>
          <w:sz w:val="28"/>
          <w:szCs w:val="28"/>
        </w:rPr>
      </w:pPr>
      <w:r w:rsidRPr="00FF5918">
        <w:rPr>
          <w:color w:val="auto"/>
          <w:sz w:val="28"/>
          <w:szCs w:val="28"/>
        </w:rPr>
        <w:t>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p w:rsidR="00B24695" w:rsidRPr="00FF5918" w:rsidRDefault="00B24695" w:rsidP="00EC5D42">
      <w:pPr>
        <w:ind w:firstLine="709"/>
        <w:contextualSpacing/>
        <w:jc w:val="both"/>
        <w:rPr>
          <w:color w:val="auto"/>
          <w:sz w:val="28"/>
          <w:szCs w:val="28"/>
        </w:rPr>
      </w:pPr>
      <w:r w:rsidRPr="00FF5918">
        <w:rPr>
          <w:color w:val="auto"/>
          <w:sz w:val="28"/>
          <w:szCs w:val="28"/>
        </w:rPr>
        <w:t xml:space="preserve">НДСзач – сумма налога на добавленную стоимость, относимого в зачет, по товарам, работам, услугам, использованным на строительство жилого здания (части жилого здания), учитываемая отдельно. Сумма налога определяется на дату наступления </w:t>
      </w:r>
      <w:r w:rsidR="00EC5D42" w:rsidRPr="00FF5918">
        <w:rPr>
          <w:color w:val="auto"/>
          <w:sz w:val="28"/>
          <w:szCs w:val="28"/>
        </w:rPr>
        <w:t xml:space="preserve">случая реализации или передачей в аренду части жилого здания, состоящей исключительно из нежилых помещений, </w:t>
      </w:r>
      <w:r w:rsidRPr="00FF5918">
        <w:rPr>
          <w:color w:val="auto"/>
          <w:sz w:val="28"/>
          <w:szCs w:val="28"/>
        </w:rPr>
        <w:t xml:space="preserve">но не ранее даты приемки в эксплуатацию жилого здания государственной приемочной или приемочной комиссией; </w:t>
      </w:r>
    </w:p>
    <w:p w:rsidR="00B24695" w:rsidRPr="00FF5918" w:rsidRDefault="00B24695" w:rsidP="002258D8">
      <w:pPr>
        <w:ind w:firstLine="709"/>
        <w:contextualSpacing/>
        <w:jc w:val="both"/>
        <w:rPr>
          <w:color w:val="auto"/>
          <w:sz w:val="28"/>
          <w:szCs w:val="28"/>
        </w:rPr>
      </w:pPr>
      <w:r w:rsidRPr="00FF5918">
        <w:rPr>
          <w:color w:val="auto"/>
          <w:sz w:val="28"/>
          <w:szCs w:val="28"/>
        </w:rPr>
        <w:t>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предусмотренном пунктом 1 настоящей статьи;</w:t>
      </w:r>
    </w:p>
    <w:p w:rsidR="00B24695" w:rsidRPr="00FF5918" w:rsidRDefault="00B24695" w:rsidP="002258D8">
      <w:pPr>
        <w:ind w:firstLine="709"/>
        <w:contextualSpacing/>
        <w:jc w:val="both"/>
        <w:rPr>
          <w:color w:val="auto"/>
          <w:sz w:val="28"/>
          <w:szCs w:val="28"/>
        </w:rPr>
      </w:pPr>
      <w:r w:rsidRPr="00FF5918">
        <w:rPr>
          <w:color w:val="auto"/>
          <w:sz w:val="28"/>
          <w:szCs w:val="28"/>
        </w:rPr>
        <w:t>Sнп – площадь нежилых помещений в жилом здании (части жилого здания);</w:t>
      </w:r>
    </w:p>
    <w:p w:rsidR="00B24695" w:rsidRPr="00FF5918" w:rsidRDefault="00B24695" w:rsidP="002258D8">
      <w:pPr>
        <w:ind w:firstLine="709"/>
        <w:contextualSpacing/>
        <w:jc w:val="both"/>
        <w:rPr>
          <w:color w:val="auto"/>
          <w:sz w:val="28"/>
          <w:szCs w:val="28"/>
        </w:rPr>
      </w:pPr>
      <w:r w:rsidRPr="00FF5918">
        <w:rPr>
          <w:color w:val="auto"/>
          <w:sz w:val="28"/>
          <w:szCs w:val="28"/>
        </w:rPr>
        <w:t>Sжз – общая площадь жилого здания (части жилого здания).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этом сумма налога на добавленную стоимость, не разрешенного к отнесению в зачет, учитывается в порядке, установленном пунктом </w:t>
      </w:r>
      <w:r w:rsidR="00DF653A" w:rsidRPr="00FF5918">
        <w:rPr>
          <w:color w:val="auto"/>
          <w:sz w:val="28"/>
          <w:szCs w:val="28"/>
        </w:rPr>
        <w:t>9</w:t>
      </w:r>
      <w:r w:rsidRPr="00FF5918">
        <w:rPr>
          <w:color w:val="auto"/>
          <w:sz w:val="28"/>
          <w:szCs w:val="28"/>
        </w:rPr>
        <w:t xml:space="preserve"> статьи </w:t>
      </w:r>
      <w:r w:rsidR="00DF653A" w:rsidRPr="00FF5918">
        <w:rPr>
          <w:color w:val="auto"/>
          <w:sz w:val="28"/>
          <w:szCs w:val="28"/>
        </w:rPr>
        <w:t>243</w:t>
      </w:r>
      <w:r w:rsidRPr="00FF5918">
        <w:rPr>
          <w:color w:val="auto"/>
          <w:sz w:val="28"/>
          <w:szCs w:val="28"/>
        </w:rPr>
        <w:t xml:space="preserve"> настоящего Кодекса, и определяется по следующей формуле:</w:t>
      </w:r>
    </w:p>
    <w:p w:rsidR="00B24695" w:rsidRPr="00FF5918" w:rsidRDefault="00B24695" w:rsidP="002258D8">
      <w:pPr>
        <w:ind w:firstLine="709"/>
        <w:contextualSpacing/>
        <w:jc w:val="both"/>
        <w:rPr>
          <w:color w:val="auto"/>
          <w:sz w:val="28"/>
          <w:szCs w:val="28"/>
        </w:rPr>
      </w:pPr>
      <w:r w:rsidRPr="00FF5918">
        <w:rPr>
          <w:color w:val="auto"/>
          <w:sz w:val="28"/>
          <w:szCs w:val="28"/>
        </w:rPr>
        <w:t>НДСнз =  НДСзач – НДСрзнс- НДСрз, где</w:t>
      </w:r>
      <w:r w:rsidR="006F0231"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помещение.</w:t>
      </w:r>
    </w:p>
    <w:p w:rsidR="008577AC" w:rsidRPr="00FF5918" w:rsidRDefault="008577AC" w:rsidP="002258D8">
      <w:pPr>
        <w:pStyle w:val="a4"/>
        <w:spacing w:before="0" w:beforeAutospacing="0" w:after="0" w:afterAutospacing="0"/>
        <w:ind w:firstLine="709"/>
        <w:contextualSpacing/>
        <w:jc w:val="both"/>
        <w:rPr>
          <w:sz w:val="28"/>
          <w:szCs w:val="28"/>
        </w:rPr>
      </w:pPr>
    </w:p>
    <w:p w:rsidR="008577AC" w:rsidRPr="00FF5918" w:rsidRDefault="008577AC" w:rsidP="006853FE">
      <w:pPr>
        <w:pStyle w:val="a4"/>
        <w:numPr>
          <w:ilvl w:val="0"/>
          <w:numId w:val="80"/>
        </w:numPr>
        <w:tabs>
          <w:tab w:val="left" w:pos="1134"/>
        </w:tabs>
        <w:spacing w:before="0" w:beforeAutospacing="0" w:after="0" w:afterAutospacing="0"/>
        <w:ind w:left="0" w:firstLine="709"/>
        <w:contextualSpacing/>
        <w:jc w:val="both"/>
        <w:rPr>
          <w:b/>
          <w:sz w:val="28"/>
          <w:szCs w:val="28"/>
        </w:rPr>
      </w:pPr>
      <w:r w:rsidRPr="00FF5918">
        <w:rPr>
          <w:b/>
          <w:sz w:val="28"/>
          <w:szCs w:val="28"/>
        </w:rPr>
        <w:t>Дополнительная сумма налога на добавленную стоимость, относимого в зачет</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1. Следующие лица вправе относить в зачет дополнительную сумму налога на добавленную стоимость:</w:t>
      </w:r>
    </w:p>
    <w:p w:rsidR="008577AC" w:rsidRPr="00FF5918" w:rsidRDefault="008577AC" w:rsidP="002258D8">
      <w:pPr>
        <w:ind w:firstLine="709"/>
        <w:contextualSpacing/>
        <w:jc w:val="both"/>
        <w:rPr>
          <w:rFonts w:eastAsia="Calibri"/>
          <w:color w:val="auto"/>
          <w:sz w:val="28"/>
          <w:szCs w:val="28"/>
        </w:rPr>
      </w:pPr>
      <w:r w:rsidRPr="00FF5918">
        <w:rPr>
          <w:rFonts w:eastAsia="Calibri"/>
          <w:color w:val="auto"/>
          <w:sz w:val="28"/>
          <w:szCs w:val="28"/>
        </w:rPr>
        <w:t xml:space="preserve">1) производители сельскохозяйственной продукции, продукции аквакультуры, рыбоводства, включая крестьянские или фермерские хозяйства,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p w:rsidR="0000506E" w:rsidRPr="00FF5918" w:rsidRDefault="008577AC" w:rsidP="0000506E">
      <w:pPr>
        <w:ind w:firstLine="709"/>
        <w:contextualSpacing/>
        <w:jc w:val="both"/>
        <w:rPr>
          <w:rFonts w:eastAsia="Calibri"/>
          <w:color w:val="auto"/>
          <w:sz w:val="28"/>
          <w:szCs w:val="28"/>
        </w:rPr>
      </w:pPr>
      <w:r w:rsidRPr="00FF5918">
        <w:rPr>
          <w:rFonts w:eastAsia="Calibri"/>
          <w:color w:val="auto"/>
          <w:sz w:val="28"/>
          <w:szCs w:val="28"/>
        </w:rPr>
        <w:t xml:space="preserve">2) </w:t>
      </w:r>
      <w:r w:rsidR="0000506E" w:rsidRPr="00FF5918">
        <w:rPr>
          <w:rFonts w:eastAsia="Calibri"/>
          <w:color w:val="auto"/>
          <w:sz w:val="28"/>
          <w:szCs w:val="28"/>
        </w:rPr>
        <w:t>юридические лица по оборотам по реализации товаров, являющихся результатом осуществления переработки сельскохозяйственной продукции, продукции рыбоводства.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p>
    <w:p w:rsidR="008577AC" w:rsidRPr="00FF5918" w:rsidRDefault="008577AC" w:rsidP="0000506E">
      <w:pPr>
        <w:ind w:firstLine="709"/>
        <w:contextualSpacing/>
        <w:jc w:val="both"/>
        <w:rPr>
          <w:sz w:val="28"/>
          <w:szCs w:val="28"/>
        </w:rPr>
      </w:pPr>
      <w:r w:rsidRPr="00FF5918">
        <w:rPr>
          <w:sz w:val="28"/>
          <w:szCs w:val="28"/>
        </w:rPr>
        <w:t xml:space="preserve">производство мяса и мясопродуктов;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переработка и консервирование фруктов и овощей;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производство растительных и животных масел и жиров;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переработка молока и производство сыра;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производство продуктов мукомольно-крупяной промышленности;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производство готовых кормов для животных;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производство хлеба;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производство детского питания и диетических пищевых продуктов;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производство продуктов крахмало-паточной промышленности;</w:t>
      </w:r>
    </w:p>
    <w:p w:rsidR="008577AC" w:rsidRPr="00FF5918" w:rsidRDefault="008577AC" w:rsidP="002258D8">
      <w:pPr>
        <w:ind w:firstLine="709"/>
        <w:contextualSpacing/>
        <w:jc w:val="both"/>
        <w:rPr>
          <w:rFonts w:eastAsia="Calibri"/>
          <w:color w:val="auto"/>
          <w:sz w:val="28"/>
          <w:szCs w:val="28"/>
        </w:rPr>
      </w:pPr>
      <w:r w:rsidRPr="00FF5918">
        <w:rPr>
          <w:rFonts w:eastAsia="Calibri"/>
          <w:color w:val="auto"/>
          <w:sz w:val="28"/>
          <w:szCs w:val="28"/>
        </w:rPr>
        <w:t>переработка шкур и шерсти сельскохозяйственных животных;</w:t>
      </w:r>
    </w:p>
    <w:p w:rsidR="0000506E" w:rsidRPr="00FF5918" w:rsidRDefault="0000506E" w:rsidP="0000506E">
      <w:pPr>
        <w:ind w:firstLine="709"/>
        <w:contextualSpacing/>
        <w:jc w:val="both"/>
        <w:rPr>
          <w:rFonts w:eastAsia="Calibri"/>
          <w:color w:val="auto"/>
          <w:sz w:val="28"/>
          <w:szCs w:val="28"/>
        </w:rPr>
      </w:pPr>
      <w:r w:rsidRPr="00FF5918">
        <w:rPr>
          <w:rFonts w:eastAsia="Calibri"/>
          <w:color w:val="auto"/>
          <w:sz w:val="28"/>
          <w:szCs w:val="28"/>
        </w:rPr>
        <w:t>очистка хлопка от семян;</w:t>
      </w:r>
    </w:p>
    <w:p w:rsidR="0000506E" w:rsidRPr="00FF5918" w:rsidRDefault="0000506E" w:rsidP="0000506E">
      <w:pPr>
        <w:ind w:firstLine="709"/>
        <w:contextualSpacing/>
        <w:jc w:val="both"/>
        <w:rPr>
          <w:rFonts w:eastAsia="Calibri"/>
          <w:color w:val="auto"/>
          <w:sz w:val="28"/>
          <w:szCs w:val="28"/>
        </w:rPr>
      </w:pPr>
      <w:r w:rsidRPr="00FF5918">
        <w:rPr>
          <w:rFonts w:eastAsia="Calibri"/>
          <w:color w:val="auto"/>
          <w:sz w:val="28"/>
          <w:szCs w:val="28"/>
        </w:rPr>
        <w:t>переработка рыбы живой.</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3) сельскохозяйственные кооперативы по оборотам по: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реализации сельскохозяйственной продукции, продукции аквакультуры, рыбоводства собственного производства</w:t>
      </w:r>
      <w:r w:rsidR="006E3D10" w:rsidRPr="00FF5918">
        <w:rPr>
          <w:sz w:val="28"/>
          <w:szCs w:val="28"/>
        </w:rPr>
        <w:t>, а также произведенной членами такого кооператива;</w:t>
      </w:r>
    </w:p>
    <w:p w:rsidR="0000506E" w:rsidRPr="00FF5918" w:rsidRDefault="0000506E" w:rsidP="0000506E">
      <w:pPr>
        <w:ind w:firstLine="709"/>
        <w:contextualSpacing/>
        <w:jc w:val="both"/>
        <w:rPr>
          <w:rFonts w:eastAsia="Calibri"/>
          <w:color w:val="auto"/>
          <w:sz w:val="28"/>
          <w:szCs w:val="28"/>
        </w:rPr>
      </w:pPr>
      <w:r w:rsidRPr="00FF5918">
        <w:rPr>
          <w:rFonts w:eastAsia="Calibri"/>
          <w:color w:val="auto"/>
          <w:sz w:val="28"/>
          <w:szCs w:val="28"/>
        </w:rPr>
        <w:t>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приобретённого у отечественного производителя такой продукции</w:t>
      </w:r>
      <w:r w:rsidRPr="00FF5918">
        <w:rPr>
          <w:rFonts w:eastAsia="Calibri"/>
          <w:b/>
          <w:color w:val="auto"/>
          <w:sz w:val="28"/>
          <w:szCs w:val="28"/>
        </w:rPr>
        <w:t xml:space="preserve"> </w:t>
      </w:r>
      <w:r w:rsidRPr="00FF5918">
        <w:rPr>
          <w:rFonts w:eastAsia="Calibri"/>
          <w:color w:val="auto"/>
          <w:sz w:val="28"/>
          <w:szCs w:val="28"/>
        </w:rPr>
        <w:t>и (или) произведенной членами такого кооператива;</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 членам такого кооператива в целях осуществления ими оборотов, указанных в настоящем подпункте.</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Положения настоящего пункта не распространяются на обороты по реализации подакцизных товаров и продуктов их переработки.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уполномоченным государственным органом в области технического регулирования.</w:t>
      </w:r>
    </w:p>
    <w:p w:rsidR="008577AC" w:rsidRPr="00FF5918" w:rsidRDefault="008577AC" w:rsidP="002258D8">
      <w:pPr>
        <w:ind w:firstLine="709"/>
        <w:contextualSpacing/>
        <w:jc w:val="both"/>
        <w:rPr>
          <w:rFonts w:eastAsia="Calibri"/>
          <w:color w:val="auto"/>
          <w:sz w:val="28"/>
          <w:szCs w:val="28"/>
        </w:rPr>
      </w:pPr>
      <w:r w:rsidRPr="00FF5918">
        <w:rPr>
          <w:rFonts w:eastAsia="Calibri"/>
          <w:color w:val="auto"/>
          <w:sz w:val="28"/>
          <w:szCs w:val="28"/>
        </w:rPr>
        <w:t>2.</w:t>
      </w:r>
      <w:r w:rsidR="00296D8B" w:rsidRPr="00FF5918">
        <w:rPr>
          <w:rFonts w:eastAsia="Calibri"/>
          <w:color w:val="auto"/>
          <w:sz w:val="28"/>
          <w:szCs w:val="28"/>
        </w:rPr>
        <w:t xml:space="preserve"> </w:t>
      </w:r>
      <w:r w:rsidRPr="00FF5918">
        <w:rPr>
          <w:rFonts w:eastAsia="Calibri"/>
          <w:color w:val="auto"/>
          <w:sz w:val="28"/>
          <w:szCs w:val="28"/>
        </w:rPr>
        <w:t>Налогоплательщики, указанные в пункте 1 настоящей статьи, вправе применять положения настоящей статьи при условии ведения раздельного учета:</w:t>
      </w:r>
    </w:p>
    <w:p w:rsidR="008577AC" w:rsidRPr="00FF5918" w:rsidRDefault="008577AC" w:rsidP="002258D8">
      <w:pPr>
        <w:ind w:firstLine="709"/>
        <w:contextualSpacing/>
        <w:jc w:val="both"/>
        <w:rPr>
          <w:rFonts w:eastAsia="Calibri"/>
          <w:color w:val="auto"/>
          <w:sz w:val="28"/>
          <w:szCs w:val="28"/>
        </w:rPr>
      </w:pPr>
      <w:r w:rsidRPr="00FF5918">
        <w:rPr>
          <w:rFonts w:eastAsia="Calibri"/>
          <w:color w:val="auto"/>
          <w:sz w:val="28"/>
          <w:szCs w:val="28"/>
        </w:rPr>
        <w:t>оборотов по реализации по деятельности, предусмотренной пунктом 1 настоящей статьи и иной деятельности;</w:t>
      </w:r>
    </w:p>
    <w:p w:rsidR="008577AC" w:rsidRPr="00FF5918" w:rsidRDefault="008577AC" w:rsidP="002258D8">
      <w:pPr>
        <w:ind w:firstLine="709"/>
        <w:contextualSpacing/>
        <w:jc w:val="both"/>
        <w:rPr>
          <w:rFonts w:eastAsia="Calibri"/>
          <w:color w:val="auto"/>
          <w:sz w:val="28"/>
          <w:szCs w:val="28"/>
        </w:rPr>
      </w:pPr>
      <w:r w:rsidRPr="00FF5918">
        <w:rPr>
          <w:rFonts w:eastAsia="Calibri"/>
          <w:color w:val="auto"/>
          <w:sz w:val="28"/>
          <w:szCs w:val="28"/>
        </w:rPr>
        <w:t>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p w:rsidR="006C34C6" w:rsidRPr="00800CB1" w:rsidRDefault="006C34C6" w:rsidP="006C34C6">
      <w:pPr>
        <w:ind w:firstLine="709"/>
        <w:contextualSpacing/>
        <w:jc w:val="both"/>
        <w:rPr>
          <w:rFonts w:eastAsia="Calibri"/>
          <w:color w:val="auto"/>
          <w:sz w:val="28"/>
          <w:szCs w:val="28"/>
          <w:highlight w:val="yellow"/>
        </w:rPr>
      </w:pPr>
      <w:r w:rsidRPr="00800CB1">
        <w:rPr>
          <w:rFonts w:eastAsia="Calibri"/>
          <w:color w:val="auto"/>
          <w:sz w:val="28"/>
          <w:szCs w:val="28"/>
          <w:highlight w:val="yellow"/>
        </w:rPr>
        <w:t>3. Не</w:t>
      </w:r>
      <w:r w:rsidRPr="00800CB1">
        <w:rPr>
          <w:color w:val="auto"/>
          <w:sz w:val="28"/>
          <w:szCs w:val="28"/>
          <w:highlight w:val="yellow"/>
        </w:rPr>
        <w:t xml:space="preserve"> </w:t>
      </w:r>
      <w:r w:rsidRPr="00800CB1">
        <w:rPr>
          <w:rFonts w:eastAsia="Calibri"/>
          <w:color w:val="auto"/>
          <w:sz w:val="28"/>
          <w:szCs w:val="28"/>
          <w:highlight w:val="yellow"/>
        </w:rPr>
        <w:t xml:space="preserve">вправе применять положения настоящей статьи налогоплательщики, указанные в подпункте 1) и 3) </w:t>
      </w:r>
      <w:r>
        <w:rPr>
          <w:rFonts w:eastAsia="Calibri"/>
          <w:color w:val="auto"/>
          <w:sz w:val="28"/>
          <w:szCs w:val="28"/>
          <w:highlight w:val="yellow"/>
        </w:rPr>
        <w:t xml:space="preserve">пункта 1 настоящей статьи </w:t>
      </w:r>
      <w:r w:rsidRPr="00800CB1">
        <w:rPr>
          <w:rFonts w:eastAsia="Calibri"/>
          <w:color w:val="auto"/>
          <w:sz w:val="28"/>
          <w:szCs w:val="28"/>
          <w:highlight w:val="yellow"/>
        </w:rPr>
        <w:t>если:</w:t>
      </w:r>
    </w:p>
    <w:p w:rsidR="006C34C6" w:rsidRPr="00800CB1" w:rsidRDefault="006C34C6" w:rsidP="006C34C6">
      <w:pPr>
        <w:ind w:firstLine="709"/>
        <w:contextualSpacing/>
        <w:jc w:val="both"/>
        <w:rPr>
          <w:rFonts w:eastAsia="Calibri"/>
          <w:color w:val="auto"/>
          <w:sz w:val="28"/>
          <w:szCs w:val="28"/>
          <w:highlight w:val="yellow"/>
        </w:rPr>
      </w:pPr>
      <w:r>
        <w:rPr>
          <w:rFonts w:eastAsia="Calibri"/>
          <w:color w:val="auto"/>
          <w:sz w:val="28"/>
          <w:szCs w:val="28"/>
          <w:highlight w:val="yellow"/>
        </w:rPr>
        <w:t>1) юридическое лицо, име</w:t>
      </w:r>
      <w:r w:rsidRPr="00800CB1">
        <w:rPr>
          <w:rFonts w:eastAsia="Calibri"/>
          <w:color w:val="auto"/>
          <w:sz w:val="28"/>
          <w:szCs w:val="28"/>
          <w:highlight w:val="yellow"/>
        </w:rPr>
        <w:t>ет дочерние организации;</w:t>
      </w:r>
    </w:p>
    <w:p w:rsidR="006C34C6" w:rsidRPr="00FF5918" w:rsidRDefault="006C34C6" w:rsidP="006C34C6">
      <w:pPr>
        <w:ind w:firstLine="709"/>
        <w:contextualSpacing/>
        <w:jc w:val="both"/>
        <w:rPr>
          <w:rFonts w:eastAsia="Calibri"/>
          <w:color w:val="auto"/>
          <w:sz w:val="28"/>
          <w:szCs w:val="28"/>
        </w:rPr>
      </w:pPr>
      <w:r w:rsidRPr="00800CB1">
        <w:rPr>
          <w:rFonts w:eastAsia="Calibri"/>
          <w:color w:val="auto"/>
          <w:sz w:val="28"/>
          <w:szCs w:val="28"/>
          <w:highlight w:val="yellow"/>
        </w:rPr>
        <w:t>2) является иностранцем, юридическим лицом-нерезидентом, осуществляющим деятельность в Республике Казахстан через постоянное учреждение.</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4. Расчет дополнительной суммы налога на добавленную стоимость, относимого в зачет производится по следующей формуле:</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НДСдз = (НДСобл – НДСрз– НДСпр)*70%, где:</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НДСдз – дополнительная сумма налога на добавленную стоимость, относимого в зачет;</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НДСрз – сумма налога на добавленную стоимость, разрешенного к отнесению в зачет, определенная в порядке, предусмотренном статьями </w:t>
      </w:r>
      <w:r w:rsidR="00DF653A" w:rsidRPr="00FF5918">
        <w:rPr>
          <w:sz w:val="28"/>
          <w:szCs w:val="28"/>
        </w:rPr>
        <w:t>408</w:t>
      </w:r>
      <w:r w:rsidRPr="00FF5918">
        <w:rPr>
          <w:sz w:val="28"/>
          <w:szCs w:val="28"/>
        </w:rPr>
        <w:t xml:space="preserve">, </w:t>
      </w:r>
      <w:r w:rsidR="00DF653A" w:rsidRPr="00FF5918">
        <w:rPr>
          <w:sz w:val="28"/>
          <w:szCs w:val="28"/>
        </w:rPr>
        <w:t>409</w:t>
      </w:r>
      <w:r w:rsidRPr="00FF5918">
        <w:rPr>
          <w:sz w:val="28"/>
          <w:szCs w:val="28"/>
        </w:rPr>
        <w:t xml:space="preserve">, </w:t>
      </w:r>
      <w:r w:rsidR="00DF653A" w:rsidRPr="00FF5918">
        <w:rPr>
          <w:sz w:val="28"/>
          <w:szCs w:val="28"/>
        </w:rPr>
        <w:t>410</w:t>
      </w:r>
      <w:r w:rsidRPr="00FF5918">
        <w:rPr>
          <w:sz w:val="28"/>
          <w:szCs w:val="28"/>
        </w:rPr>
        <w:t xml:space="preserve">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Полученное нулевое или отрицательное значение не учитывается при исчислении налога на добавленную стоимость за налоговый период.</w:t>
      </w:r>
    </w:p>
    <w:p w:rsidR="007F36C1" w:rsidRPr="00FF5918" w:rsidRDefault="007F36C1" w:rsidP="002258D8">
      <w:pPr>
        <w:ind w:firstLine="709"/>
        <w:contextualSpacing/>
        <w:jc w:val="both"/>
        <w:rPr>
          <w:color w:val="auto"/>
          <w:sz w:val="28"/>
          <w:szCs w:val="28"/>
        </w:rPr>
      </w:pPr>
    </w:p>
    <w:p w:rsidR="00BC5058" w:rsidRPr="00FF5918" w:rsidRDefault="00BC5058" w:rsidP="002258D8">
      <w:pPr>
        <w:ind w:firstLine="709"/>
        <w:contextualSpacing/>
        <w:jc w:val="both"/>
        <w:rPr>
          <w:color w:val="auto"/>
          <w:sz w:val="28"/>
          <w:szCs w:val="28"/>
        </w:rPr>
      </w:pPr>
    </w:p>
    <w:p w:rsidR="00B24695" w:rsidRPr="00FF5918" w:rsidRDefault="00296D8B" w:rsidP="00E546F3">
      <w:pPr>
        <w:pStyle w:val="a8"/>
        <w:numPr>
          <w:ilvl w:val="0"/>
          <w:numId w:val="58"/>
        </w:numPr>
        <w:tabs>
          <w:tab w:val="left" w:pos="1134"/>
        </w:tabs>
        <w:spacing w:after="0" w:line="240" w:lineRule="auto"/>
        <w:ind w:left="0" w:firstLine="0"/>
        <w:jc w:val="center"/>
        <w:rPr>
          <w:rFonts w:ascii="Times New Roman" w:hAnsi="Times New Roman"/>
          <w:b/>
          <w:bCs/>
          <w:sz w:val="28"/>
          <w:szCs w:val="28"/>
        </w:rPr>
      </w:pPr>
      <w:r w:rsidRPr="00FF5918">
        <w:rPr>
          <w:rFonts w:ascii="Times New Roman" w:hAnsi="Times New Roman"/>
          <w:b/>
          <w:bCs/>
          <w:sz w:val="28"/>
          <w:szCs w:val="28"/>
        </w:rPr>
        <w:t xml:space="preserve"> </w:t>
      </w:r>
      <w:r w:rsidR="00B24695" w:rsidRPr="00FF5918">
        <w:rPr>
          <w:rFonts w:ascii="Times New Roman" w:hAnsi="Times New Roman"/>
          <w:b/>
          <w:bCs/>
          <w:sz w:val="28"/>
          <w:szCs w:val="28"/>
        </w:rPr>
        <w:t>СЧЕТ-ФАКТУРА</w:t>
      </w:r>
    </w:p>
    <w:p w:rsidR="007F36C1" w:rsidRPr="00FF5918" w:rsidRDefault="007F36C1" w:rsidP="007B7F96">
      <w:pPr>
        <w:tabs>
          <w:tab w:val="left" w:pos="1134"/>
        </w:tabs>
        <w:contextualSpacing/>
        <w:jc w:val="center"/>
        <w:rPr>
          <w:b/>
          <w:color w:val="auto"/>
          <w:sz w:val="28"/>
          <w:szCs w:val="28"/>
        </w:rPr>
      </w:pPr>
    </w:p>
    <w:p w:rsidR="00B24695" w:rsidRPr="00FF5918" w:rsidRDefault="00B24695" w:rsidP="006853FE">
      <w:pPr>
        <w:pStyle w:val="a4"/>
        <w:numPr>
          <w:ilvl w:val="0"/>
          <w:numId w:val="80"/>
        </w:numPr>
        <w:tabs>
          <w:tab w:val="left" w:pos="1134"/>
        </w:tabs>
        <w:spacing w:before="0" w:beforeAutospacing="0" w:after="0" w:afterAutospacing="0"/>
        <w:ind w:left="0" w:firstLine="709"/>
        <w:contextualSpacing/>
        <w:jc w:val="both"/>
        <w:rPr>
          <w:b/>
          <w:sz w:val="28"/>
          <w:szCs w:val="28"/>
        </w:rPr>
      </w:pPr>
      <w:r w:rsidRPr="00FF5918">
        <w:rPr>
          <w:b/>
          <w:bCs/>
          <w:sz w:val="28"/>
          <w:szCs w:val="28"/>
        </w:rPr>
        <w:t xml:space="preserve">Общие положения </w:t>
      </w:r>
    </w:p>
    <w:p w:rsidR="00B24695" w:rsidRPr="00FF5918" w:rsidRDefault="00B24695" w:rsidP="002258D8">
      <w:pPr>
        <w:pStyle w:val="a8"/>
        <w:numPr>
          <w:ilvl w:val="0"/>
          <w:numId w:val="17"/>
        </w:numPr>
        <w:tabs>
          <w:tab w:val="left" w:pos="1134"/>
        </w:tabs>
        <w:spacing w:after="0" w:line="240" w:lineRule="auto"/>
        <w:ind w:left="0" w:firstLine="709"/>
        <w:jc w:val="both"/>
        <w:rPr>
          <w:rStyle w:val="a6"/>
          <w:rFonts w:ascii="Times New Roman" w:hAnsi="Times New Roman"/>
          <w:sz w:val="28"/>
          <w:szCs w:val="28"/>
        </w:rPr>
      </w:pPr>
      <w:r w:rsidRPr="00FF5918">
        <w:rPr>
          <w:rStyle w:val="a6"/>
          <w:rFonts w:ascii="Times New Roman" w:hAnsi="Times New Roman"/>
          <w:sz w:val="28"/>
          <w:szCs w:val="28"/>
        </w:rPr>
        <w:t>При совершении оборота по реализации товаров, работ, услуг обязаны выписать счет-фактуру:</w:t>
      </w:r>
    </w:p>
    <w:p w:rsidR="00B24695" w:rsidRPr="00FF5918" w:rsidRDefault="00B24695" w:rsidP="002258D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FF5918">
        <w:rPr>
          <w:rStyle w:val="a6"/>
          <w:rFonts w:ascii="Times New Roman" w:hAnsi="Times New Roman"/>
          <w:sz w:val="28"/>
          <w:szCs w:val="28"/>
        </w:rPr>
        <w:t xml:space="preserve">плательщики налога на добавленную стоимость, предусмотренные подпунктом 1) пункта 1 статьи </w:t>
      </w:r>
      <w:r w:rsidR="009856BD" w:rsidRPr="00FF5918">
        <w:rPr>
          <w:rStyle w:val="a6"/>
          <w:rFonts w:ascii="Times New Roman" w:hAnsi="Times New Roman"/>
          <w:sz w:val="28"/>
          <w:szCs w:val="28"/>
        </w:rPr>
        <w:t>367</w:t>
      </w:r>
      <w:r w:rsidRPr="00FF5918">
        <w:rPr>
          <w:rStyle w:val="a6"/>
          <w:rFonts w:ascii="Times New Roman" w:hAnsi="Times New Roman"/>
          <w:sz w:val="28"/>
          <w:szCs w:val="28"/>
        </w:rPr>
        <w:t xml:space="preserve"> настоящего Кодекса;</w:t>
      </w:r>
    </w:p>
    <w:p w:rsidR="00B24695" w:rsidRPr="00FF5918" w:rsidRDefault="00B24695" w:rsidP="002258D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FF5918">
        <w:rPr>
          <w:rStyle w:val="a6"/>
          <w:rFonts w:ascii="Times New Roman" w:hAnsi="Times New Roman"/>
          <w:sz w:val="28"/>
          <w:szCs w:val="28"/>
        </w:rPr>
        <w:t>налогоплательщики в случаях,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w:t>
      </w:r>
    </w:p>
    <w:p w:rsidR="00B24695" w:rsidRPr="00FF5918" w:rsidRDefault="00B24695" w:rsidP="002258D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FF5918">
        <w:rPr>
          <w:rStyle w:val="a6"/>
          <w:rFonts w:ascii="Times New Roman" w:hAnsi="Times New Roman"/>
          <w:sz w:val="28"/>
          <w:szCs w:val="28"/>
        </w:rPr>
        <w:t xml:space="preserve">комиссионер, не являющийся плательщиком налога на добавленную стоимость, в </w:t>
      </w:r>
      <w:r w:rsidR="009856BD" w:rsidRPr="00FF5918">
        <w:rPr>
          <w:rStyle w:val="a6"/>
          <w:rFonts w:ascii="Times New Roman" w:hAnsi="Times New Roman"/>
          <w:sz w:val="28"/>
          <w:szCs w:val="28"/>
        </w:rPr>
        <w:t>случаях, установленных статьей 416</w:t>
      </w:r>
      <w:r w:rsidRPr="00FF5918">
        <w:rPr>
          <w:rStyle w:val="a6"/>
          <w:rFonts w:ascii="Times New Roman" w:hAnsi="Times New Roman"/>
          <w:sz w:val="28"/>
          <w:szCs w:val="28"/>
        </w:rPr>
        <w:t xml:space="preserve"> настоящего Кодекса;</w:t>
      </w:r>
    </w:p>
    <w:p w:rsidR="00B24695" w:rsidRPr="00FF5918" w:rsidRDefault="00B24695" w:rsidP="002258D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FF5918">
        <w:rPr>
          <w:rStyle w:val="a6"/>
          <w:rFonts w:ascii="Times New Roman" w:hAnsi="Times New Roman"/>
          <w:sz w:val="28"/>
          <w:szCs w:val="28"/>
        </w:rPr>
        <w:t xml:space="preserve">экспедитор, не являющийся плательщиком налога на добавленную стоимость, в случаях, установленных статьей </w:t>
      </w:r>
      <w:r w:rsidR="009856BD" w:rsidRPr="00FF5918">
        <w:rPr>
          <w:rStyle w:val="a6"/>
          <w:rFonts w:ascii="Times New Roman" w:hAnsi="Times New Roman"/>
          <w:sz w:val="28"/>
          <w:szCs w:val="28"/>
        </w:rPr>
        <w:t>415</w:t>
      </w:r>
      <w:r w:rsidRPr="00FF5918">
        <w:rPr>
          <w:rStyle w:val="a6"/>
          <w:rFonts w:ascii="Times New Roman" w:hAnsi="Times New Roman"/>
          <w:sz w:val="28"/>
          <w:szCs w:val="28"/>
        </w:rPr>
        <w:t xml:space="preserve"> настоящего Кодекса;</w:t>
      </w:r>
    </w:p>
    <w:p w:rsidR="00B24695" w:rsidRPr="00FF5918" w:rsidRDefault="00B24695" w:rsidP="002258D8">
      <w:pPr>
        <w:pStyle w:val="a8"/>
        <w:numPr>
          <w:ilvl w:val="0"/>
          <w:numId w:val="18"/>
        </w:numPr>
        <w:tabs>
          <w:tab w:val="left" w:pos="993"/>
        </w:tabs>
        <w:spacing w:after="0" w:line="240" w:lineRule="auto"/>
        <w:ind w:left="0" w:firstLine="709"/>
        <w:jc w:val="both"/>
        <w:rPr>
          <w:rStyle w:val="a6"/>
          <w:rFonts w:ascii="Times New Roman" w:hAnsi="Times New Roman"/>
          <w:sz w:val="28"/>
          <w:szCs w:val="28"/>
        </w:rPr>
      </w:pPr>
      <w:r w:rsidRPr="00FF5918">
        <w:rPr>
          <w:rFonts w:ascii="Times New Roman" w:hAnsi="Times New Roman"/>
          <w:sz w:val="28"/>
          <w:szCs w:val="28"/>
        </w:rPr>
        <w:t xml:space="preserve"> налогоплательщики в случае реализации импортированных товаров.</w:t>
      </w:r>
    </w:p>
    <w:p w:rsidR="00B24695" w:rsidRPr="00FF5918" w:rsidRDefault="00B24695" w:rsidP="002258D8">
      <w:pPr>
        <w:tabs>
          <w:tab w:val="left" w:pos="1134"/>
        </w:tabs>
        <w:ind w:firstLine="709"/>
        <w:contextualSpacing/>
        <w:jc w:val="both"/>
        <w:rPr>
          <w:rStyle w:val="s0"/>
          <w:color w:val="auto"/>
          <w:sz w:val="28"/>
          <w:szCs w:val="28"/>
        </w:rPr>
      </w:pPr>
      <w:r w:rsidRPr="00FF5918">
        <w:rPr>
          <w:rStyle w:val="a6"/>
          <w:color w:val="auto"/>
          <w:sz w:val="28"/>
          <w:szCs w:val="28"/>
        </w:rPr>
        <w:t>2. Счет-фактура выписывается в электронной форме, за исключением следующих случаев, когда налогоплательщик впр</w:t>
      </w:r>
      <w:r w:rsidRPr="00FF5918">
        <w:rPr>
          <w:rStyle w:val="s0"/>
          <w:color w:val="auto"/>
          <w:sz w:val="28"/>
          <w:szCs w:val="28"/>
        </w:rPr>
        <w:t>аве выписывать счет-фактуру на бумажном носителе:</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1) отсутствия по месту нахождения налогоплательщика в границах административно-территориальных единиц Республики Казахстан налогоплательщика сети телекоммуникаций общего пользования.</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 xml:space="preserve">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подлежит размещению на интернет-ресурсе уполномоченного органа в </w:t>
      </w:r>
      <w:hyperlink r:id="rId545" w:history="1">
        <w:r w:rsidRPr="00FF5918">
          <w:rPr>
            <w:rStyle w:val="s0"/>
            <w:color w:val="auto"/>
            <w:sz w:val="28"/>
            <w:szCs w:val="28"/>
          </w:rPr>
          <w:t>порядке</w:t>
        </w:r>
      </w:hyperlink>
      <w:r w:rsidRPr="00FF5918">
        <w:rPr>
          <w:rStyle w:val="s0"/>
          <w:color w:val="auto"/>
          <w:sz w:val="28"/>
          <w:szCs w:val="28"/>
        </w:rPr>
        <w:t>, установленном уполномоченным органом по согласованию с уполномоченным органом в сфере информатизации и связи;</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2) возникновения в информационной системе электронных счетов-фактур технических ошибок, подтвержденных уполномоченным органом.</w:t>
      </w:r>
    </w:p>
    <w:p w:rsidR="00B24695" w:rsidRPr="00FF5918" w:rsidRDefault="00B24695" w:rsidP="002258D8">
      <w:pPr>
        <w:pStyle w:val="a4"/>
        <w:tabs>
          <w:tab w:val="left" w:pos="1134"/>
        </w:tabs>
        <w:spacing w:before="0" w:beforeAutospacing="0" w:after="0" w:afterAutospacing="0"/>
        <w:ind w:firstLine="709"/>
        <w:contextualSpacing/>
        <w:jc w:val="both"/>
        <w:rPr>
          <w:sz w:val="28"/>
          <w:szCs w:val="28"/>
        </w:rPr>
      </w:pPr>
      <w:r w:rsidRPr="00FF5918">
        <w:rPr>
          <w:rStyle w:val="s0"/>
          <w:color w:val="auto"/>
          <w:sz w:val="28"/>
          <w:szCs w:val="28"/>
        </w:rPr>
        <w:t xml:space="preserve">После устранения технических ошибок счет-фактура, выписанный на бумажном носителе, подлежит регистрации в информационной системе электронных счетов-фактур </w:t>
      </w:r>
      <w:r w:rsidRPr="00FF5918">
        <w:rPr>
          <w:sz w:val="28"/>
          <w:szCs w:val="28"/>
        </w:rPr>
        <w:t xml:space="preserve">в течение пятнадцати календарных дней с даты устранения технических ошибок. </w:t>
      </w:r>
    </w:p>
    <w:p w:rsidR="00B24695" w:rsidRPr="00FF5918" w:rsidRDefault="00B24695" w:rsidP="002258D8">
      <w:pPr>
        <w:pStyle w:val="a4"/>
        <w:tabs>
          <w:tab w:val="left" w:pos="1134"/>
        </w:tabs>
        <w:spacing w:before="0" w:beforeAutospacing="0" w:after="0" w:afterAutospacing="0"/>
        <w:ind w:firstLine="709"/>
        <w:contextualSpacing/>
        <w:jc w:val="both"/>
        <w:rPr>
          <w:rStyle w:val="s0"/>
          <w:color w:val="auto"/>
          <w:sz w:val="28"/>
          <w:szCs w:val="28"/>
        </w:rPr>
      </w:pPr>
      <w:r w:rsidRPr="00FF5918">
        <w:rPr>
          <w:rStyle w:val="s0"/>
          <w:color w:val="auto"/>
          <w:sz w:val="28"/>
          <w:szCs w:val="28"/>
        </w:rPr>
        <w:t>3. Счет-фактура в электронной форме выписывается в информационной системе электронных счетов-фактур в порядке и по форме, определенным уполномоченным органом.</w:t>
      </w:r>
    </w:p>
    <w:p w:rsidR="00B24695" w:rsidRPr="00FF5918" w:rsidRDefault="00126073" w:rsidP="002258D8">
      <w:pPr>
        <w:tabs>
          <w:tab w:val="left" w:pos="1134"/>
        </w:tabs>
        <w:ind w:firstLine="709"/>
        <w:contextualSpacing/>
        <w:jc w:val="both"/>
        <w:rPr>
          <w:color w:val="auto"/>
          <w:sz w:val="28"/>
          <w:szCs w:val="28"/>
        </w:rPr>
      </w:pPr>
      <w:r w:rsidRPr="00FF5918">
        <w:rPr>
          <w:rStyle w:val="s0"/>
          <w:color w:val="auto"/>
          <w:sz w:val="28"/>
          <w:szCs w:val="28"/>
        </w:rPr>
        <w:t xml:space="preserve">4. </w:t>
      </w:r>
      <w:r w:rsidR="00B24695" w:rsidRPr="00FF5918">
        <w:rPr>
          <w:rStyle w:val="s0"/>
          <w:color w:val="auto"/>
          <w:sz w:val="28"/>
          <w:szCs w:val="28"/>
        </w:rPr>
        <w:t xml:space="preserve">Выписка счета-фактуры на бумажном носителе производится в порядке, предусмотренном пунктами </w:t>
      </w:r>
      <w:r w:rsidR="009856BD" w:rsidRPr="00FF5918">
        <w:rPr>
          <w:rStyle w:val="s0"/>
          <w:color w:val="auto"/>
          <w:sz w:val="28"/>
          <w:szCs w:val="28"/>
        </w:rPr>
        <w:t>5-12</w:t>
      </w:r>
      <w:r w:rsidR="00B24695" w:rsidRPr="00FF5918">
        <w:rPr>
          <w:rStyle w:val="s0"/>
          <w:color w:val="auto"/>
          <w:sz w:val="28"/>
          <w:szCs w:val="28"/>
        </w:rPr>
        <w:t xml:space="preserve"> настоящей статьи, по ф</w:t>
      </w:r>
      <w:r w:rsidR="00B24695" w:rsidRPr="00FF5918">
        <w:rPr>
          <w:color w:val="auto"/>
          <w:sz w:val="28"/>
          <w:szCs w:val="28"/>
        </w:rPr>
        <w:t>орме, определяемой налогоплательщиком самостоятельно.</w:t>
      </w:r>
    </w:p>
    <w:p w:rsidR="00B24695" w:rsidRPr="00FF5918" w:rsidRDefault="00126073" w:rsidP="002258D8">
      <w:pPr>
        <w:ind w:firstLine="709"/>
        <w:contextualSpacing/>
        <w:jc w:val="both"/>
        <w:rPr>
          <w:color w:val="auto"/>
          <w:sz w:val="28"/>
          <w:szCs w:val="28"/>
        </w:rPr>
      </w:pPr>
      <w:r w:rsidRPr="00FF5918">
        <w:rPr>
          <w:color w:val="auto"/>
          <w:sz w:val="28"/>
          <w:szCs w:val="28"/>
        </w:rPr>
        <w:t>5</w:t>
      </w:r>
      <w:r w:rsidR="00B24695" w:rsidRPr="00FF5918">
        <w:rPr>
          <w:color w:val="auto"/>
          <w:sz w:val="28"/>
          <w:szCs w:val="28"/>
        </w:rPr>
        <w:t>. В счете-фактуре должны быть указаны:</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1) порядковый номер счета-фактуры;</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2) идентификационный номер поставщика и получателя товаров, работ, услуг; </w:t>
      </w:r>
    </w:p>
    <w:p w:rsidR="00B24695" w:rsidRPr="00FF5918" w:rsidRDefault="00B24695" w:rsidP="002258D8">
      <w:pPr>
        <w:ind w:firstLine="709"/>
        <w:contextualSpacing/>
        <w:jc w:val="both"/>
        <w:rPr>
          <w:color w:val="auto"/>
          <w:sz w:val="28"/>
          <w:szCs w:val="28"/>
        </w:rPr>
      </w:pPr>
      <w:r w:rsidRPr="00FF5918">
        <w:rPr>
          <w:color w:val="auto"/>
          <w:sz w:val="28"/>
          <w:szCs w:val="28"/>
        </w:rPr>
        <w:t>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p w:rsidR="00B24695" w:rsidRPr="00FF5918" w:rsidRDefault="00B24695" w:rsidP="002258D8">
      <w:pPr>
        <w:ind w:firstLine="709"/>
        <w:contextualSpacing/>
        <w:jc w:val="both"/>
        <w:rPr>
          <w:color w:val="auto"/>
          <w:sz w:val="28"/>
          <w:szCs w:val="28"/>
        </w:rPr>
      </w:pPr>
      <w:r w:rsidRPr="00FF5918">
        <w:rPr>
          <w:color w:val="auto"/>
          <w:sz w:val="28"/>
          <w:szCs w:val="28"/>
        </w:rPr>
        <w:t>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p>
    <w:p w:rsidR="00B24695" w:rsidRPr="00FF5918" w:rsidRDefault="00B24695" w:rsidP="002258D8">
      <w:pPr>
        <w:ind w:firstLine="709"/>
        <w:contextualSpacing/>
        <w:jc w:val="both"/>
        <w:rPr>
          <w:color w:val="auto"/>
          <w:sz w:val="28"/>
          <w:szCs w:val="28"/>
        </w:rPr>
      </w:pPr>
      <w:r w:rsidRPr="00FF5918">
        <w:rPr>
          <w:color w:val="auto"/>
          <w:sz w:val="28"/>
          <w:szCs w:val="28"/>
        </w:rPr>
        <w:t>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4) дата выписки счета-фактуры;</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5) в случаях, предусмотренных статьей </w:t>
      </w:r>
      <w:r w:rsidR="009856BD" w:rsidRPr="00FF5918">
        <w:rPr>
          <w:color w:val="auto"/>
          <w:sz w:val="28"/>
          <w:szCs w:val="28"/>
        </w:rPr>
        <w:t>416</w:t>
      </w:r>
      <w:r w:rsidRPr="00FF5918">
        <w:rPr>
          <w:color w:val="auto"/>
          <w:sz w:val="28"/>
          <w:szCs w:val="28"/>
        </w:rPr>
        <w:t xml:space="preserve"> настоящего Кодекса, статус поставщика – комитент или комиссионер;</w:t>
      </w:r>
    </w:p>
    <w:p w:rsidR="00B24695" w:rsidRPr="00FF5918" w:rsidRDefault="00B24695" w:rsidP="002258D8">
      <w:pPr>
        <w:ind w:firstLine="709"/>
        <w:contextualSpacing/>
        <w:jc w:val="both"/>
        <w:rPr>
          <w:color w:val="auto"/>
          <w:sz w:val="28"/>
          <w:szCs w:val="28"/>
        </w:rPr>
      </w:pPr>
      <w:r w:rsidRPr="00FF5918">
        <w:rPr>
          <w:color w:val="auto"/>
          <w:sz w:val="28"/>
          <w:szCs w:val="28"/>
        </w:rPr>
        <w:t>6) в случае реализации подакцизных товаров в счете-фактуре дополнительно указывается сумма акциза;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7) наименование реализуемых товаров, работ, услуг; </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8) размер облагаемого (необлагаемого) оборота;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9) ставка налога на добавленную стоимость; </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10) сумма налога на добавленную стоимость; </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11) стоимость товаров, работ, услуг с учетом налога на добавленную стоимость.</w:t>
      </w:r>
    </w:p>
    <w:p w:rsidR="00B24695" w:rsidRPr="00FF5918" w:rsidRDefault="00126073" w:rsidP="002258D8">
      <w:pPr>
        <w:ind w:firstLine="709"/>
        <w:contextualSpacing/>
        <w:jc w:val="both"/>
        <w:rPr>
          <w:rStyle w:val="s0"/>
          <w:color w:val="auto"/>
          <w:sz w:val="28"/>
          <w:szCs w:val="28"/>
        </w:rPr>
      </w:pPr>
      <w:r w:rsidRPr="00FF5918">
        <w:rPr>
          <w:rStyle w:val="s0"/>
          <w:color w:val="auto"/>
          <w:sz w:val="28"/>
          <w:szCs w:val="28"/>
        </w:rPr>
        <w:t>6</w:t>
      </w:r>
      <w:r w:rsidR="00B24695" w:rsidRPr="00FF5918">
        <w:rPr>
          <w:rStyle w:val="s0"/>
          <w:color w:val="auto"/>
          <w:sz w:val="28"/>
          <w:szCs w:val="28"/>
        </w:rPr>
        <w:t>. В счете-фактуре размер облагаемого оборота указывается отдельно по каждому наименованию товаров, работ, услуг.</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7) - 11) </w:t>
      </w:r>
      <w:hyperlink r:id="rId546" w:history="1">
        <w:r w:rsidRPr="00FF5918">
          <w:rPr>
            <w:rStyle w:val="s0"/>
            <w:color w:val="auto"/>
            <w:sz w:val="28"/>
            <w:szCs w:val="28"/>
          </w:rPr>
          <w:t xml:space="preserve">пункта </w:t>
        </w:r>
      </w:hyperlink>
      <w:r w:rsidR="009856BD" w:rsidRPr="00FF5918">
        <w:rPr>
          <w:rStyle w:val="s0"/>
          <w:color w:val="auto"/>
          <w:sz w:val="28"/>
          <w:szCs w:val="28"/>
        </w:rPr>
        <w:t>5 настоящей статьи</w:t>
      </w:r>
      <w:r w:rsidRPr="00FF5918">
        <w:rPr>
          <w:rStyle w:val="s0"/>
          <w:color w:val="auto"/>
          <w:sz w:val="28"/>
          <w:szCs w:val="28"/>
        </w:rPr>
        <w:t>. При этом счет-фактура должен содержать указание на номер и дату документа, а также его наименование.</w:t>
      </w:r>
    </w:p>
    <w:p w:rsidR="00B24695" w:rsidRPr="00FF5918" w:rsidRDefault="00126073" w:rsidP="002258D8">
      <w:pPr>
        <w:pStyle w:val="a4"/>
        <w:spacing w:before="0" w:beforeAutospacing="0" w:after="0" w:afterAutospacing="0"/>
        <w:ind w:firstLine="709"/>
        <w:contextualSpacing/>
        <w:jc w:val="both"/>
        <w:rPr>
          <w:sz w:val="28"/>
          <w:szCs w:val="28"/>
        </w:rPr>
      </w:pPr>
      <w:r w:rsidRPr="00FF5918">
        <w:rPr>
          <w:sz w:val="28"/>
          <w:szCs w:val="28"/>
        </w:rPr>
        <w:t>7</w:t>
      </w:r>
      <w:r w:rsidR="00B24695" w:rsidRPr="00FF5918">
        <w:rPr>
          <w:sz w:val="28"/>
          <w:szCs w:val="28"/>
        </w:rPr>
        <w:t xml:space="preserve">. Стоимостные и суммовые значения в счете-фактуре, выписанном на бумажном носителе, указываются в национальной валюте Республики Казахстан. </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1) по сделкам (операциям), заключенным (совершенным) в рамках соглашения (контракта) о разделе продукции;</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 xml:space="preserve">2) по сделкам (операциям) по реализации товаров на экспорт, облагаемым по нулевой ставке налога на добавленную стоимость в соответствии со </w:t>
      </w:r>
      <w:hyperlink r:id="rId547" w:anchor="z2789" w:history="1">
        <w:r w:rsidRPr="00FF5918">
          <w:rPr>
            <w:rStyle w:val="a6"/>
            <w:sz w:val="28"/>
            <w:szCs w:val="28"/>
          </w:rPr>
          <w:t xml:space="preserve">статьями </w:t>
        </w:r>
        <w:r w:rsidR="009856BD" w:rsidRPr="00FF5918">
          <w:rPr>
            <w:rStyle w:val="a6"/>
            <w:sz w:val="28"/>
            <w:szCs w:val="28"/>
          </w:rPr>
          <w:t>386</w:t>
        </w:r>
      </w:hyperlink>
      <w:r w:rsidRPr="00FF5918">
        <w:rPr>
          <w:sz w:val="28"/>
          <w:szCs w:val="28"/>
        </w:rPr>
        <w:t xml:space="preserve">, </w:t>
      </w:r>
      <w:hyperlink r:id="rId548" w:anchor="z7443" w:history="1">
        <w:r w:rsidR="009856BD" w:rsidRPr="00FF5918">
          <w:rPr>
            <w:rStyle w:val="a6"/>
            <w:sz w:val="28"/>
            <w:szCs w:val="28"/>
          </w:rPr>
          <w:t>447</w:t>
        </w:r>
      </w:hyperlink>
      <w:r w:rsidRPr="00FF5918">
        <w:rPr>
          <w:sz w:val="28"/>
          <w:szCs w:val="28"/>
        </w:rPr>
        <w:t xml:space="preserve"> и </w:t>
      </w:r>
      <w:hyperlink r:id="rId549" w:anchor="z7441" w:history="1">
        <w:r w:rsidR="009856BD" w:rsidRPr="00FF5918">
          <w:rPr>
            <w:rStyle w:val="a6"/>
            <w:sz w:val="28"/>
            <w:szCs w:val="28"/>
          </w:rPr>
          <w:t>449</w:t>
        </w:r>
      </w:hyperlink>
      <w:r w:rsidRPr="00FF5918">
        <w:rPr>
          <w:sz w:val="28"/>
          <w:szCs w:val="28"/>
        </w:rPr>
        <w:t xml:space="preserve"> настоящего Кодекса;</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 xml:space="preserve">3) по оборотам по реализации услуг по международным перевозкам, облагаемым по нулевой ставке налога на добавленную стоимость в соответствии со </w:t>
      </w:r>
      <w:hyperlink r:id="rId550" w:anchor="z2808" w:history="1">
        <w:r w:rsidRPr="00FF5918">
          <w:rPr>
            <w:rStyle w:val="a6"/>
            <w:sz w:val="28"/>
            <w:szCs w:val="28"/>
          </w:rPr>
          <w:t xml:space="preserve">статьей </w:t>
        </w:r>
        <w:r w:rsidR="003963D7" w:rsidRPr="00FF5918">
          <w:rPr>
            <w:rStyle w:val="a6"/>
            <w:sz w:val="28"/>
            <w:szCs w:val="28"/>
          </w:rPr>
          <w:t>387</w:t>
        </w:r>
      </w:hyperlink>
      <w:r w:rsidRPr="00FF5918">
        <w:rPr>
          <w:sz w:val="28"/>
          <w:szCs w:val="28"/>
        </w:rPr>
        <w:t xml:space="preserve"> настоящего Кодекса;</w:t>
      </w:r>
    </w:p>
    <w:p w:rsidR="00B24695" w:rsidRPr="00FF5918" w:rsidRDefault="00B24695" w:rsidP="002258D8">
      <w:pPr>
        <w:pStyle w:val="a4"/>
        <w:spacing w:before="0" w:beforeAutospacing="0" w:after="0" w:afterAutospacing="0"/>
        <w:ind w:firstLine="709"/>
        <w:contextualSpacing/>
        <w:jc w:val="both"/>
        <w:rPr>
          <w:sz w:val="28"/>
          <w:szCs w:val="28"/>
        </w:rPr>
      </w:pPr>
      <w:r w:rsidRPr="00FF5918">
        <w:rPr>
          <w:sz w:val="28"/>
          <w:szCs w:val="28"/>
        </w:rPr>
        <w:t xml:space="preserve">4) по оборотам по реализации, облагаемым по нулевой ставке налога на добавленную стоимость в соответствии с </w:t>
      </w:r>
      <w:hyperlink r:id="rId551" w:anchor="z4608" w:history="1">
        <w:r w:rsidRPr="00FF5918">
          <w:rPr>
            <w:rStyle w:val="a6"/>
            <w:sz w:val="28"/>
            <w:szCs w:val="28"/>
          </w:rPr>
          <w:t xml:space="preserve">пунктом </w:t>
        </w:r>
        <w:r w:rsidR="003963D7" w:rsidRPr="00FF5918">
          <w:rPr>
            <w:rStyle w:val="a6"/>
            <w:sz w:val="28"/>
            <w:szCs w:val="28"/>
          </w:rPr>
          <w:t>2</w:t>
        </w:r>
      </w:hyperlink>
      <w:r w:rsidRPr="00FF5918">
        <w:rPr>
          <w:sz w:val="28"/>
          <w:szCs w:val="28"/>
        </w:rPr>
        <w:t xml:space="preserve"> статьи </w:t>
      </w:r>
      <w:r w:rsidR="003963D7" w:rsidRPr="00FF5918">
        <w:rPr>
          <w:sz w:val="28"/>
          <w:szCs w:val="28"/>
        </w:rPr>
        <w:t>393</w:t>
      </w:r>
      <w:r w:rsidRPr="00FF5918">
        <w:rPr>
          <w:sz w:val="28"/>
          <w:szCs w:val="28"/>
        </w:rPr>
        <w:t xml:space="preserve"> настоящего Кодекса.</w:t>
      </w:r>
    </w:p>
    <w:p w:rsidR="00B24695" w:rsidRPr="00FF5918" w:rsidRDefault="00042209" w:rsidP="002258D8">
      <w:pPr>
        <w:ind w:firstLine="709"/>
        <w:contextualSpacing/>
        <w:jc w:val="both"/>
        <w:rPr>
          <w:rStyle w:val="s0"/>
          <w:color w:val="auto"/>
          <w:sz w:val="28"/>
          <w:szCs w:val="28"/>
        </w:rPr>
      </w:pPr>
      <w:r w:rsidRPr="00FF5918">
        <w:rPr>
          <w:rStyle w:val="s0"/>
          <w:color w:val="auto"/>
          <w:sz w:val="28"/>
          <w:szCs w:val="28"/>
        </w:rPr>
        <w:t>8</w:t>
      </w:r>
      <w:r w:rsidR="00B24695" w:rsidRPr="00FF5918">
        <w:rPr>
          <w:rStyle w:val="s0"/>
          <w:color w:val="auto"/>
          <w:sz w:val="28"/>
          <w:szCs w:val="28"/>
        </w:rPr>
        <w:t>.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1) требований, установленных подпунктами 3) и 5) пункта </w:t>
      </w:r>
      <w:r w:rsidR="003963D7" w:rsidRPr="00FF5918">
        <w:rPr>
          <w:rStyle w:val="s0"/>
          <w:color w:val="auto"/>
          <w:sz w:val="28"/>
          <w:szCs w:val="28"/>
        </w:rPr>
        <w:t>5</w:t>
      </w:r>
      <w:r w:rsidRPr="00FF5918">
        <w:rPr>
          <w:rStyle w:val="s0"/>
          <w:color w:val="auto"/>
          <w:sz w:val="28"/>
          <w:szCs w:val="28"/>
        </w:rPr>
        <w:t xml:space="preserve"> настоящей статьи, в счете-фактуре допускается указание реквизитов структурного подразделения;</w:t>
      </w:r>
    </w:p>
    <w:p w:rsidR="00B24695" w:rsidRPr="00FF5918" w:rsidRDefault="00B24695" w:rsidP="002258D8">
      <w:pPr>
        <w:ind w:firstLine="709"/>
        <w:contextualSpacing/>
        <w:jc w:val="both"/>
        <w:rPr>
          <w:color w:val="auto"/>
          <w:sz w:val="28"/>
          <w:szCs w:val="28"/>
        </w:rPr>
      </w:pPr>
      <w:r w:rsidRPr="00FF5918">
        <w:rPr>
          <w:rStyle w:val="s0"/>
          <w:color w:val="auto"/>
          <w:sz w:val="28"/>
          <w:szCs w:val="28"/>
        </w:rPr>
        <w:t xml:space="preserve">2) требования, установленного подпунктом 2) пункта </w:t>
      </w:r>
      <w:r w:rsidR="003963D7" w:rsidRPr="00FF5918">
        <w:rPr>
          <w:rStyle w:val="s0"/>
          <w:color w:val="auto"/>
          <w:sz w:val="28"/>
          <w:szCs w:val="28"/>
        </w:rPr>
        <w:t>5</w:t>
      </w:r>
      <w:r w:rsidRPr="00FF5918">
        <w:rPr>
          <w:rStyle w:val="s0"/>
          <w:color w:val="auto"/>
          <w:sz w:val="28"/>
          <w:szCs w:val="28"/>
        </w:rPr>
        <w:t xml:space="preserve">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в соответствии с подпунктом 1) настоящего пункта дополнительно указывается идентификационный номер такого структурного подразделения.</w:t>
      </w:r>
    </w:p>
    <w:p w:rsidR="00B24695" w:rsidRPr="00FF5918" w:rsidRDefault="00042209" w:rsidP="002258D8">
      <w:pPr>
        <w:ind w:firstLine="709"/>
        <w:contextualSpacing/>
        <w:jc w:val="both"/>
        <w:rPr>
          <w:rStyle w:val="s0"/>
          <w:color w:val="auto"/>
          <w:sz w:val="28"/>
          <w:szCs w:val="28"/>
        </w:rPr>
      </w:pPr>
      <w:r w:rsidRPr="00FF5918">
        <w:rPr>
          <w:color w:val="auto"/>
          <w:sz w:val="28"/>
          <w:szCs w:val="28"/>
        </w:rPr>
        <w:t>9</w:t>
      </w:r>
      <w:r w:rsidR="00B24695" w:rsidRPr="00FF5918">
        <w:rPr>
          <w:color w:val="auto"/>
          <w:sz w:val="28"/>
          <w:szCs w:val="28"/>
        </w:rPr>
        <w:t xml:space="preserve">. Налогоплательщики указывают в счете-фактуре или ином документе, предусмотренном </w:t>
      </w:r>
      <w:hyperlink r:id="rId552" w:anchor="z2972" w:history="1">
        <w:r w:rsidR="00B24695" w:rsidRPr="00FF5918">
          <w:rPr>
            <w:rStyle w:val="a6"/>
            <w:color w:val="auto"/>
            <w:sz w:val="28"/>
            <w:szCs w:val="28"/>
          </w:rPr>
          <w:t>пунктом 2</w:t>
        </w:r>
      </w:hyperlink>
      <w:r w:rsidR="00B24695" w:rsidRPr="00FF5918">
        <w:rPr>
          <w:color w:val="auto"/>
          <w:sz w:val="28"/>
          <w:szCs w:val="28"/>
        </w:rPr>
        <w:t xml:space="preserve"> статьи </w:t>
      </w:r>
      <w:r w:rsidR="003963D7" w:rsidRPr="00FF5918">
        <w:rPr>
          <w:color w:val="auto"/>
          <w:sz w:val="28"/>
          <w:szCs w:val="28"/>
        </w:rPr>
        <w:t xml:space="preserve">400 </w:t>
      </w:r>
      <w:r w:rsidR="00B24695" w:rsidRPr="00FF5918">
        <w:rPr>
          <w:color w:val="auto"/>
          <w:sz w:val="28"/>
          <w:szCs w:val="28"/>
        </w:rPr>
        <w:t>настоящего Кодекса: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1) по оборотам, облагаемым налогом на добавленную стоимость, </w:t>
      </w:r>
      <w:r w:rsidR="00296D8B" w:rsidRPr="00FF5918">
        <w:rPr>
          <w:sz w:val="28"/>
          <w:szCs w:val="28"/>
        </w:rPr>
        <w:t>–</w:t>
      </w:r>
      <w:r w:rsidRPr="00FF5918">
        <w:rPr>
          <w:rStyle w:val="s0"/>
          <w:color w:val="auto"/>
          <w:sz w:val="28"/>
          <w:szCs w:val="28"/>
        </w:rPr>
        <w:t xml:space="preserve"> сумму налога на добавленную стоимость;</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2) по необлагаемым оборотам, в том числе освобожденным от налога на добавленную стоимость, </w:t>
      </w:r>
      <w:r w:rsidR="00296D8B" w:rsidRPr="00FF5918">
        <w:rPr>
          <w:sz w:val="28"/>
          <w:szCs w:val="28"/>
        </w:rPr>
        <w:t>–</w:t>
      </w:r>
      <w:r w:rsidRPr="00FF5918">
        <w:rPr>
          <w:rStyle w:val="s0"/>
          <w:color w:val="auto"/>
          <w:sz w:val="28"/>
          <w:szCs w:val="28"/>
        </w:rPr>
        <w:t xml:space="preserve"> отметку «Без НДС».</w:t>
      </w:r>
    </w:p>
    <w:p w:rsidR="00B24695" w:rsidRPr="00FF5918" w:rsidRDefault="00042209" w:rsidP="002258D8">
      <w:pPr>
        <w:ind w:firstLine="709"/>
        <w:contextualSpacing/>
        <w:jc w:val="both"/>
        <w:rPr>
          <w:color w:val="auto"/>
          <w:sz w:val="28"/>
          <w:szCs w:val="28"/>
        </w:rPr>
      </w:pPr>
      <w:r w:rsidRPr="00FF5918">
        <w:rPr>
          <w:color w:val="auto"/>
          <w:sz w:val="28"/>
          <w:szCs w:val="28"/>
        </w:rPr>
        <w:t>10</w:t>
      </w:r>
      <w:r w:rsidR="00B24695" w:rsidRPr="00FF5918">
        <w:rPr>
          <w:color w:val="auto"/>
          <w:sz w:val="28"/>
          <w:szCs w:val="28"/>
        </w:rPr>
        <w:t>.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1</w:t>
      </w:r>
      <w:r w:rsidR="00042209" w:rsidRPr="00FF5918">
        <w:rPr>
          <w:rStyle w:val="s0"/>
          <w:color w:val="auto"/>
          <w:sz w:val="28"/>
          <w:szCs w:val="28"/>
        </w:rPr>
        <w:t>1</w:t>
      </w:r>
      <w:r w:rsidRPr="00FF5918">
        <w:rPr>
          <w:rStyle w:val="s0"/>
          <w:color w:val="auto"/>
          <w:sz w:val="28"/>
          <w:szCs w:val="28"/>
        </w:rPr>
        <w:t>. Счет-фактура на бумажном носителе выписывается в двух экземплярах, один из которых передается получателю товаров, работ, услуг.</w:t>
      </w:r>
    </w:p>
    <w:p w:rsidR="00B24695" w:rsidRPr="00FF5918" w:rsidRDefault="00042209" w:rsidP="002258D8">
      <w:pPr>
        <w:ind w:firstLine="709"/>
        <w:contextualSpacing/>
        <w:jc w:val="both"/>
        <w:rPr>
          <w:rStyle w:val="s0"/>
          <w:color w:val="auto"/>
          <w:sz w:val="28"/>
          <w:szCs w:val="28"/>
        </w:rPr>
      </w:pPr>
      <w:r w:rsidRPr="00FF5918">
        <w:rPr>
          <w:rStyle w:val="s0"/>
          <w:color w:val="auto"/>
          <w:sz w:val="28"/>
          <w:szCs w:val="28"/>
        </w:rPr>
        <w:t>12</w:t>
      </w:r>
      <w:r w:rsidR="00B24695" w:rsidRPr="00FF5918">
        <w:rPr>
          <w:rStyle w:val="s0"/>
          <w:color w:val="auto"/>
          <w:sz w:val="28"/>
          <w:szCs w:val="28"/>
        </w:rPr>
        <w:t>. Счет-фактура, выписанный на бумажном носителе, заверяется:</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для юридических лиц </w:t>
      </w:r>
      <w:r w:rsidR="00296D8B" w:rsidRPr="00FF5918">
        <w:rPr>
          <w:sz w:val="28"/>
          <w:szCs w:val="28"/>
        </w:rPr>
        <w:t>–</w:t>
      </w:r>
      <w:r w:rsidRPr="00FF5918">
        <w:rPr>
          <w:rStyle w:val="s0"/>
          <w:color w:val="auto"/>
          <w:sz w:val="28"/>
          <w:szCs w:val="28"/>
        </w:rPr>
        <w:t xml:space="preserve"> подписями руководителя и главного бухгалтера, а также печатью, содержащей название и указание организационно-правов</w:t>
      </w:r>
      <w:r w:rsidR="006F0231" w:rsidRPr="00FF5918">
        <w:rPr>
          <w:rStyle w:val="s0"/>
          <w:color w:val="auto"/>
          <w:sz w:val="28"/>
          <w:szCs w:val="28"/>
        </w:rPr>
        <w:t>ой</w:t>
      </w:r>
      <w:r w:rsidRPr="00FF5918">
        <w:rPr>
          <w:rStyle w:val="s0"/>
          <w:color w:val="auto"/>
          <w:sz w:val="28"/>
          <w:szCs w:val="28"/>
        </w:rPr>
        <w:t xml:space="preserve"> форм</w:t>
      </w:r>
      <w:r w:rsidR="006F0231" w:rsidRPr="00FF5918">
        <w:rPr>
          <w:rStyle w:val="s0"/>
          <w:color w:val="auto"/>
          <w:sz w:val="28"/>
          <w:szCs w:val="28"/>
        </w:rPr>
        <w:t>ы</w:t>
      </w:r>
      <w:r w:rsidRPr="00FF5918">
        <w:rPr>
          <w:rStyle w:val="s0"/>
          <w:color w:val="auto"/>
          <w:sz w:val="28"/>
          <w:szCs w:val="28"/>
        </w:rPr>
        <w:t>, если данное лицо в соответствии с законодательством Республики Казахстан должно иметь печать;</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для индивидуальных предпринимателей </w:t>
      </w:r>
      <w:r w:rsidR="00296D8B" w:rsidRPr="00FF5918">
        <w:rPr>
          <w:sz w:val="28"/>
          <w:szCs w:val="28"/>
        </w:rPr>
        <w:t>–</w:t>
      </w:r>
      <w:r w:rsidRPr="00FF5918">
        <w:rPr>
          <w:rStyle w:val="s0"/>
          <w:color w:val="auto"/>
          <w:sz w:val="28"/>
          <w:szCs w:val="28"/>
        </w:rPr>
        <w:t xml:space="preserve"> печатью (при ее наличии), содержащей фамилию, имя, отчество (при его наличии) и (или) наименование, а также подписью индивидуального предпринимателя.</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на организационно-правовую форму юридического лица, если данное лицо в соответствии с законодательством Республики Казахстан должно иметь печать.</w:t>
      </w:r>
    </w:p>
    <w:p w:rsidR="00B24695" w:rsidRPr="00FF5918" w:rsidRDefault="00B24695" w:rsidP="002258D8">
      <w:pPr>
        <w:tabs>
          <w:tab w:val="left" w:pos="993"/>
        </w:tabs>
        <w:ind w:firstLine="709"/>
        <w:contextualSpacing/>
        <w:jc w:val="both"/>
        <w:rPr>
          <w:rStyle w:val="s0"/>
          <w:color w:val="auto"/>
          <w:sz w:val="28"/>
          <w:szCs w:val="28"/>
        </w:rPr>
      </w:pPr>
      <w:r w:rsidRPr="00FF5918">
        <w:rPr>
          <w:rStyle w:val="s0"/>
          <w:color w:val="auto"/>
          <w:sz w:val="28"/>
          <w:szCs w:val="28"/>
        </w:rPr>
        <w:t xml:space="preserve">Счет-фактура, выписанный уполномоченным представителем участников простого товарищества (консорциума) в случаях, предусмотренных </w:t>
      </w:r>
      <w:hyperlink r:id="rId553" w:history="1">
        <w:r w:rsidRPr="00FF5918">
          <w:rPr>
            <w:rStyle w:val="s0"/>
            <w:color w:val="auto"/>
            <w:sz w:val="28"/>
            <w:szCs w:val="28"/>
          </w:rPr>
          <w:t xml:space="preserve">пунктом 5 статьи </w:t>
        </w:r>
        <w:r w:rsidR="003963D7" w:rsidRPr="00FF5918">
          <w:rPr>
            <w:rStyle w:val="s0"/>
            <w:color w:val="auto"/>
            <w:sz w:val="28"/>
            <w:szCs w:val="28"/>
          </w:rPr>
          <w:t>721</w:t>
        </w:r>
      </w:hyperlink>
      <w:r w:rsidRPr="00FF5918">
        <w:rPr>
          <w:rStyle w:val="s0"/>
          <w:color w:val="auto"/>
          <w:sz w:val="28"/>
          <w:szCs w:val="28"/>
        </w:rPr>
        <w:t xml:space="preserve"> настоящего Кодекса, заверяется печатью уполномоченного представителя, содержащей название и указание на организационно-правовую форму, а также подписями руководителя и главного бухгалтера такого уполномоченного представителя.</w:t>
      </w:r>
    </w:p>
    <w:p w:rsidR="00B24695" w:rsidRPr="00FF5918" w:rsidRDefault="00B24695" w:rsidP="002258D8">
      <w:pPr>
        <w:tabs>
          <w:tab w:val="left" w:pos="993"/>
        </w:tabs>
        <w:ind w:firstLine="709"/>
        <w:contextualSpacing/>
        <w:jc w:val="both"/>
        <w:rPr>
          <w:rStyle w:val="s0"/>
          <w:color w:val="auto"/>
          <w:sz w:val="28"/>
          <w:szCs w:val="28"/>
        </w:rPr>
      </w:pPr>
      <w:r w:rsidRPr="00FF5918">
        <w:rPr>
          <w:rStyle w:val="s0"/>
          <w:color w:val="auto"/>
          <w:sz w:val="28"/>
          <w:szCs w:val="28"/>
        </w:rPr>
        <w:t>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rsidR="00B24695" w:rsidRPr="00FF5918" w:rsidRDefault="00B24695" w:rsidP="002258D8">
      <w:pPr>
        <w:tabs>
          <w:tab w:val="left" w:pos="993"/>
        </w:tabs>
        <w:ind w:firstLine="709"/>
        <w:contextualSpacing/>
        <w:jc w:val="both"/>
        <w:rPr>
          <w:rStyle w:val="s0"/>
          <w:color w:val="auto"/>
          <w:sz w:val="28"/>
          <w:szCs w:val="28"/>
        </w:rPr>
      </w:pPr>
      <w:r w:rsidRPr="00FF5918">
        <w:rPr>
          <w:rStyle w:val="s0"/>
          <w:color w:val="auto"/>
          <w:sz w:val="28"/>
          <w:szCs w:val="28"/>
        </w:rPr>
        <w:t>Счет-фактура, выписанный в электронной форме, заверяется электронной цифровой подписью.</w:t>
      </w:r>
    </w:p>
    <w:p w:rsidR="00B24695" w:rsidRPr="00FF5918" w:rsidRDefault="00B24695" w:rsidP="002258D8">
      <w:pPr>
        <w:tabs>
          <w:tab w:val="left" w:pos="993"/>
        </w:tabs>
        <w:ind w:firstLine="709"/>
        <w:contextualSpacing/>
        <w:jc w:val="both"/>
        <w:rPr>
          <w:rStyle w:val="s0"/>
          <w:color w:val="auto"/>
          <w:sz w:val="28"/>
          <w:szCs w:val="28"/>
        </w:rPr>
      </w:pPr>
      <w:r w:rsidRPr="00FF5918">
        <w:rPr>
          <w:rStyle w:val="s0"/>
          <w:color w:val="auto"/>
          <w:sz w:val="28"/>
          <w:szCs w:val="28"/>
        </w:rPr>
        <w:t>1</w:t>
      </w:r>
      <w:r w:rsidR="00042209" w:rsidRPr="00FF5918">
        <w:rPr>
          <w:rStyle w:val="s0"/>
          <w:color w:val="auto"/>
          <w:sz w:val="28"/>
          <w:szCs w:val="28"/>
        </w:rPr>
        <w:t>3</w:t>
      </w:r>
      <w:r w:rsidRPr="00FF5918">
        <w:rPr>
          <w:rStyle w:val="s0"/>
          <w:color w:val="auto"/>
          <w:sz w:val="28"/>
          <w:szCs w:val="28"/>
        </w:rPr>
        <w:t>. Выписка счета-фактуры не требуется в случаях:</w:t>
      </w:r>
    </w:p>
    <w:p w:rsidR="00B24695" w:rsidRPr="00FF5918" w:rsidRDefault="00B24695" w:rsidP="002258D8">
      <w:pPr>
        <w:tabs>
          <w:tab w:val="left" w:pos="993"/>
        </w:tabs>
        <w:ind w:firstLine="709"/>
        <w:contextualSpacing/>
        <w:jc w:val="both"/>
        <w:rPr>
          <w:rStyle w:val="s0"/>
          <w:color w:val="auto"/>
          <w:sz w:val="28"/>
          <w:szCs w:val="28"/>
        </w:rPr>
      </w:pPr>
      <w:r w:rsidRPr="00FF5918">
        <w:rPr>
          <w:rStyle w:val="s0"/>
          <w:color w:val="auto"/>
          <w:sz w:val="28"/>
          <w:szCs w:val="28"/>
        </w:rPr>
        <w:t>1) реализации товаров, работ, услуг, расчеты за которые осуществляются:</w:t>
      </w:r>
    </w:p>
    <w:p w:rsidR="00B24695" w:rsidRPr="00FF5918" w:rsidRDefault="00B24695" w:rsidP="002258D8">
      <w:pPr>
        <w:tabs>
          <w:tab w:val="left" w:pos="993"/>
        </w:tabs>
        <w:ind w:firstLine="709"/>
        <w:contextualSpacing/>
        <w:jc w:val="both"/>
        <w:rPr>
          <w:rStyle w:val="s0"/>
          <w:color w:val="auto"/>
          <w:sz w:val="28"/>
          <w:szCs w:val="28"/>
        </w:rPr>
      </w:pPr>
      <w:r w:rsidRPr="00FF5918">
        <w:rPr>
          <w:rStyle w:val="s0"/>
          <w:color w:val="auto"/>
          <w:sz w:val="28"/>
          <w:szCs w:val="28"/>
        </w:rPr>
        <w:t>наличными деньгами с представлением покупателю чека контрольно-кассовой машины и (или) через терминалы оплаты услуг,</w:t>
      </w:r>
    </w:p>
    <w:p w:rsidR="00B24695" w:rsidRPr="00FF5918" w:rsidRDefault="00B24695" w:rsidP="002258D8">
      <w:pPr>
        <w:tabs>
          <w:tab w:val="left" w:pos="993"/>
        </w:tabs>
        <w:ind w:firstLine="709"/>
        <w:contextualSpacing/>
        <w:jc w:val="both"/>
        <w:rPr>
          <w:color w:val="auto"/>
          <w:sz w:val="28"/>
          <w:szCs w:val="28"/>
        </w:rPr>
      </w:pPr>
      <w:r w:rsidRPr="00FF5918">
        <w:rPr>
          <w:rStyle w:val="s0"/>
          <w:color w:val="auto"/>
          <w:sz w:val="28"/>
          <w:szCs w:val="28"/>
        </w:rPr>
        <w:t xml:space="preserve">с применением </w:t>
      </w:r>
      <w:r w:rsidRPr="00FF5918">
        <w:rPr>
          <w:color w:val="auto"/>
          <w:sz w:val="28"/>
          <w:szCs w:val="28"/>
        </w:rPr>
        <w:t>оборудования (устройства), предназначенного для осуществления платежей с использованием платежных карточек;</w:t>
      </w:r>
    </w:p>
    <w:p w:rsidR="00B24695" w:rsidRPr="00FF5918" w:rsidRDefault="00B24695" w:rsidP="002258D8">
      <w:pPr>
        <w:tabs>
          <w:tab w:val="left" w:pos="993"/>
        </w:tabs>
        <w:ind w:firstLine="709"/>
        <w:contextualSpacing/>
        <w:jc w:val="both"/>
        <w:rPr>
          <w:color w:val="auto"/>
          <w:sz w:val="28"/>
          <w:szCs w:val="28"/>
        </w:rPr>
      </w:pPr>
      <w:r w:rsidRPr="00FF5918">
        <w:rPr>
          <w:rStyle w:val="s0"/>
          <w:color w:val="auto"/>
          <w:sz w:val="28"/>
          <w:szCs w:val="28"/>
        </w:rPr>
        <w:t xml:space="preserve">2) реализации товаров, работ, услуг физическим лицам, расчеты за которые осуществляются электронными деньгами или </w:t>
      </w:r>
      <w:r w:rsidRPr="00FF5918">
        <w:rPr>
          <w:color w:val="auto"/>
          <w:sz w:val="28"/>
          <w:szCs w:val="28"/>
        </w:rPr>
        <w:t xml:space="preserve">с использованием средств электронного платежа. </w:t>
      </w:r>
      <w:bookmarkStart w:id="1412" w:name="SUB250301"/>
      <w:bookmarkStart w:id="1413" w:name="SUB250303"/>
      <w:bookmarkStart w:id="1414" w:name="SUB250304"/>
      <w:bookmarkStart w:id="1415" w:name="SUB250305"/>
      <w:bookmarkEnd w:id="1412"/>
      <w:bookmarkEnd w:id="1413"/>
      <w:bookmarkEnd w:id="1414"/>
      <w:bookmarkEnd w:id="1415"/>
    </w:p>
    <w:p w:rsidR="00B24695" w:rsidRPr="00FF5918" w:rsidRDefault="00B24695" w:rsidP="002258D8">
      <w:pPr>
        <w:tabs>
          <w:tab w:val="left" w:pos="993"/>
        </w:tabs>
        <w:ind w:firstLine="709"/>
        <w:contextualSpacing/>
        <w:jc w:val="both"/>
        <w:rPr>
          <w:rStyle w:val="s0"/>
          <w:color w:val="auto"/>
          <w:sz w:val="28"/>
          <w:szCs w:val="28"/>
        </w:rPr>
      </w:pPr>
      <w:r w:rsidRPr="00FF5918">
        <w:rPr>
          <w:rStyle w:val="s0"/>
          <w:color w:val="auto"/>
          <w:sz w:val="28"/>
          <w:szCs w:val="28"/>
        </w:rPr>
        <w:t xml:space="preserve">Положения подпунктов 1) и 2) настоящего пункта не применяются в случае реализации товаров, работ, услуг лицам, указанным в </w:t>
      </w:r>
      <w:hyperlink r:id="rId554" w:history="1">
        <w:r w:rsidRPr="00FF5918">
          <w:rPr>
            <w:rStyle w:val="s0"/>
            <w:color w:val="auto"/>
            <w:sz w:val="28"/>
            <w:szCs w:val="28"/>
          </w:rPr>
          <w:t xml:space="preserve">пункте 1 статьи </w:t>
        </w:r>
        <w:r w:rsidR="003963D7" w:rsidRPr="00FF5918">
          <w:rPr>
            <w:rStyle w:val="s0"/>
            <w:color w:val="auto"/>
            <w:sz w:val="28"/>
            <w:szCs w:val="28"/>
          </w:rPr>
          <w:t>436</w:t>
        </w:r>
      </w:hyperlink>
      <w:r w:rsidRPr="00FF5918">
        <w:rPr>
          <w:rStyle w:val="s0"/>
          <w:color w:val="auto"/>
          <w:sz w:val="28"/>
          <w:szCs w:val="28"/>
        </w:rPr>
        <w:t xml:space="preserve"> настоящего Кодекса; </w:t>
      </w:r>
    </w:p>
    <w:p w:rsidR="00B24695" w:rsidRPr="00FF5918" w:rsidRDefault="00B24695" w:rsidP="002258D8">
      <w:pPr>
        <w:tabs>
          <w:tab w:val="left" w:pos="993"/>
        </w:tabs>
        <w:ind w:firstLine="709"/>
        <w:contextualSpacing/>
        <w:jc w:val="both"/>
        <w:rPr>
          <w:rStyle w:val="s0"/>
          <w:color w:val="auto"/>
          <w:sz w:val="28"/>
          <w:szCs w:val="28"/>
        </w:rPr>
      </w:pPr>
      <w:r w:rsidRPr="00FF5918">
        <w:rPr>
          <w:rStyle w:val="s0"/>
          <w:color w:val="auto"/>
          <w:sz w:val="28"/>
          <w:szCs w:val="28"/>
        </w:rPr>
        <w:t>3) осуществления расчетов через банки, оператора почты за предоставленные</w:t>
      </w:r>
      <w:r w:rsidRPr="00FF5918">
        <w:rPr>
          <w:color w:val="auto"/>
          <w:sz w:val="28"/>
          <w:szCs w:val="28"/>
        </w:rPr>
        <w:t xml:space="preserve"> </w:t>
      </w:r>
      <w:r w:rsidRPr="00FF5918">
        <w:rPr>
          <w:rStyle w:val="s0"/>
          <w:color w:val="auto"/>
          <w:sz w:val="28"/>
          <w:szCs w:val="28"/>
        </w:rPr>
        <w:t xml:space="preserve">физическому лицу коммунальные услуги, услуги связи; </w:t>
      </w:r>
    </w:p>
    <w:p w:rsidR="00B24695" w:rsidRPr="00FF5918" w:rsidRDefault="00B24695" w:rsidP="002258D8">
      <w:pPr>
        <w:tabs>
          <w:tab w:val="left" w:pos="993"/>
        </w:tabs>
        <w:ind w:firstLine="709"/>
        <w:contextualSpacing/>
        <w:jc w:val="both"/>
        <w:rPr>
          <w:rStyle w:val="s0"/>
          <w:color w:val="auto"/>
          <w:sz w:val="28"/>
          <w:szCs w:val="28"/>
        </w:rPr>
      </w:pPr>
      <w:r w:rsidRPr="00FF5918">
        <w:rPr>
          <w:rStyle w:val="s0"/>
          <w:color w:val="auto"/>
          <w:sz w:val="28"/>
          <w:szCs w:val="28"/>
        </w:rPr>
        <w:t>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5) безвозмездной передачи товара физическому лицу, не являющемуся индивидуальным предпринимателем или лицом, занимающимся частной практикой;</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6) оказания услуг, предусмотренных </w:t>
      </w:r>
      <w:hyperlink r:id="rId555" w:history="1">
        <w:r w:rsidRPr="00FF5918">
          <w:rPr>
            <w:rStyle w:val="s0"/>
            <w:color w:val="auto"/>
            <w:sz w:val="28"/>
            <w:szCs w:val="28"/>
          </w:rPr>
          <w:t xml:space="preserve">статьей </w:t>
        </w:r>
        <w:r w:rsidR="003963D7" w:rsidRPr="00FF5918">
          <w:rPr>
            <w:rStyle w:val="s0"/>
            <w:color w:val="auto"/>
            <w:sz w:val="28"/>
            <w:szCs w:val="28"/>
          </w:rPr>
          <w:t>397</w:t>
        </w:r>
      </w:hyperlink>
      <w:r w:rsidRPr="00FF5918">
        <w:rPr>
          <w:rStyle w:val="s0"/>
          <w:color w:val="auto"/>
          <w:sz w:val="28"/>
          <w:szCs w:val="28"/>
        </w:rPr>
        <w:t xml:space="preserve"> настоящего Кодекса.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1</w:t>
      </w:r>
      <w:r w:rsidR="00042209" w:rsidRPr="00FF5918">
        <w:rPr>
          <w:rStyle w:val="s0"/>
          <w:color w:val="auto"/>
          <w:sz w:val="28"/>
          <w:szCs w:val="28"/>
        </w:rPr>
        <w:t>4</w:t>
      </w:r>
      <w:r w:rsidRPr="00FF5918">
        <w:rPr>
          <w:rStyle w:val="s0"/>
          <w:color w:val="auto"/>
          <w:sz w:val="28"/>
          <w:szCs w:val="28"/>
        </w:rPr>
        <w:t xml:space="preserve">. В случаях, предусмотренных подпунктами </w:t>
      </w:r>
      <w:r w:rsidRPr="00FF5918">
        <w:rPr>
          <w:color w:val="auto"/>
          <w:sz w:val="28"/>
          <w:szCs w:val="28"/>
        </w:rPr>
        <w:t xml:space="preserve">1) и 2)  </w:t>
      </w:r>
      <w:r w:rsidRPr="00FF5918">
        <w:rPr>
          <w:rStyle w:val="s0"/>
          <w:color w:val="auto"/>
          <w:sz w:val="28"/>
          <w:szCs w:val="28"/>
        </w:rPr>
        <w:t>пункта 1</w:t>
      </w:r>
      <w:r w:rsidR="003963D7" w:rsidRPr="00FF5918">
        <w:rPr>
          <w:rStyle w:val="s0"/>
          <w:color w:val="auto"/>
          <w:sz w:val="28"/>
          <w:szCs w:val="28"/>
        </w:rPr>
        <w:t>3</w:t>
      </w:r>
      <w:r w:rsidRPr="00FF5918">
        <w:rPr>
          <w:rStyle w:val="s0"/>
          <w:color w:val="auto"/>
          <w:sz w:val="28"/>
          <w:szCs w:val="28"/>
        </w:rPr>
        <w:t xml:space="preserve"> настоящей статьи, получатель товаров, работ, услуг вправе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 При этом, в случаях, предусмотренных подпунктами 3) и 4) пункта 1</w:t>
      </w:r>
      <w:r w:rsidR="003963D7" w:rsidRPr="00FF5918">
        <w:rPr>
          <w:rStyle w:val="s0"/>
          <w:color w:val="auto"/>
          <w:sz w:val="28"/>
          <w:szCs w:val="28"/>
        </w:rPr>
        <w:t>3</w:t>
      </w:r>
      <w:r w:rsidRPr="00FF5918">
        <w:rPr>
          <w:rStyle w:val="s0"/>
          <w:color w:val="auto"/>
          <w:sz w:val="28"/>
          <w:szCs w:val="28"/>
        </w:rPr>
        <w:t xml:space="preserve"> настоящей статьи, выписка счета-фактуры осуществляется по месту реализации товаров, работ, услуг.</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В случае, предусмотренном подпунктом 4) пункта 1</w:t>
      </w:r>
      <w:r w:rsidR="003963D7" w:rsidRPr="00FF5918">
        <w:rPr>
          <w:rStyle w:val="s0"/>
          <w:color w:val="auto"/>
          <w:sz w:val="28"/>
          <w:szCs w:val="28"/>
        </w:rPr>
        <w:t>3</w:t>
      </w:r>
      <w:r w:rsidRPr="00FF5918">
        <w:rPr>
          <w:rStyle w:val="s0"/>
          <w:color w:val="auto"/>
          <w:sz w:val="28"/>
          <w:szCs w:val="28"/>
        </w:rPr>
        <w:t xml:space="preserve"> настоящей статьи получатель услуг вправе обратиться с требованием выписать документ, подтверждающий факт п</w:t>
      </w:r>
      <w:r w:rsidR="00262BDA" w:rsidRPr="00FF5918">
        <w:rPr>
          <w:rStyle w:val="s0"/>
          <w:color w:val="auto"/>
          <w:sz w:val="28"/>
          <w:szCs w:val="28"/>
        </w:rPr>
        <w:t>р</w:t>
      </w:r>
      <w:r w:rsidRPr="00FF5918">
        <w:rPr>
          <w:rStyle w:val="s0"/>
          <w:color w:val="auto"/>
          <w:sz w:val="28"/>
          <w:szCs w:val="28"/>
        </w:rPr>
        <w:t>оезда физического лица или счет-фактуру к поставщику таких услуг</w:t>
      </w:r>
      <w:r w:rsidRPr="00FF5918">
        <w:rPr>
          <w:bCs/>
          <w:color w:val="auto"/>
          <w:sz w:val="28"/>
          <w:szCs w:val="28"/>
        </w:rPr>
        <w:t>,</w:t>
      </w:r>
      <w:r w:rsidRPr="00FF5918">
        <w:rPr>
          <w:rStyle w:val="s0"/>
          <w:color w:val="auto"/>
          <w:sz w:val="28"/>
          <w:szCs w:val="28"/>
        </w:rPr>
        <w:t xml:space="preserve">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w:t>
      </w:r>
      <w:r w:rsidR="00262BDA" w:rsidRPr="00FF5918">
        <w:rPr>
          <w:rStyle w:val="s0"/>
          <w:color w:val="auto"/>
          <w:sz w:val="28"/>
          <w:szCs w:val="28"/>
        </w:rPr>
        <w:t>а</w:t>
      </w:r>
      <w:r w:rsidRPr="00FF5918">
        <w:rPr>
          <w:rStyle w:val="s0"/>
          <w:color w:val="auto"/>
          <w:sz w:val="28"/>
          <w:szCs w:val="28"/>
        </w:rPr>
        <w:t xml:space="preserve"> услуга по перевозке. </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1</w:t>
      </w:r>
      <w:r w:rsidR="00042209" w:rsidRPr="00FF5918">
        <w:rPr>
          <w:rStyle w:val="s0"/>
          <w:color w:val="auto"/>
          <w:sz w:val="28"/>
          <w:szCs w:val="28"/>
        </w:rPr>
        <w:t>5</w:t>
      </w:r>
      <w:r w:rsidRPr="00FF5918">
        <w:rPr>
          <w:rStyle w:val="s0"/>
          <w:color w:val="auto"/>
          <w:sz w:val="28"/>
          <w:szCs w:val="28"/>
        </w:rPr>
        <w:t xml:space="preserve">. Особенности выписки счетов-фактур в отдельных случаях установлены </w:t>
      </w:r>
      <w:r w:rsidRPr="00AB72A0">
        <w:rPr>
          <w:rStyle w:val="s0"/>
          <w:color w:val="auto"/>
          <w:sz w:val="28"/>
          <w:szCs w:val="28"/>
          <w:highlight w:val="yellow"/>
        </w:rPr>
        <w:t xml:space="preserve">статьями </w:t>
      </w:r>
      <w:r w:rsidR="003963D7" w:rsidRPr="00AB72A0">
        <w:rPr>
          <w:rStyle w:val="s0"/>
          <w:color w:val="auto"/>
          <w:sz w:val="28"/>
          <w:szCs w:val="28"/>
          <w:highlight w:val="yellow"/>
        </w:rPr>
        <w:t>41</w:t>
      </w:r>
      <w:r w:rsidR="00AB72A0" w:rsidRPr="00AB72A0">
        <w:rPr>
          <w:rStyle w:val="s0"/>
          <w:color w:val="auto"/>
          <w:sz w:val="28"/>
          <w:szCs w:val="28"/>
          <w:highlight w:val="yellow"/>
        </w:rPr>
        <w:t>4</w:t>
      </w:r>
      <w:r w:rsidR="003963D7" w:rsidRPr="00FF5918">
        <w:rPr>
          <w:rStyle w:val="s0"/>
          <w:color w:val="auto"/>
          <w:sz w:val="28"/>
          <w:szCs w:val="28"/>
        </w:rPr>
        <w:t>-418</w:t>
      </w:r>
      <w:r w:rsidRPr="00FF5918">
        <w:rPr>
          <w:rStyle w:val="s0"/>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Сроки выписки счетов-фактур</w:t>
      </w:r>
    </w:p>
    <w:p w:rsidR="00B24695" w:rsidRPr="00FF5918" w:rsidRDefault="00B24695" w:rsidP="002258D8">
      <w:pPr>
        <w:ind w:firstLine="709"/>
        <w:contextualSpacing/>
        <w:jc w:val="both"/>
        <w:rPr>
          <w:rStyle w:val="s0"/>
          <w:color w:val="auto"/>
          <w:sz w:val="28"/>
          <w:szCs w:val="28"/>
        </w:rPr>
      </w:pPr>
      <w:r w:rsidRPr="00FF5918">
        <w:rPr>
          <w:color w:val="auto"/>
          <w:sz w:val="28"/>
          <w:szCs w:val="28"/>
        </w:rPr>
        <w:t xml:space="preserve">1. </w:t>
      </w:r>
      <w:r w:rsidRPr="00FF5918">
        <w:rPr>
          <w:rStyle w:val="s0"/>
          <w:color w:val="auto"/>
          <w:sz w:val="28"/>
          <w:szCs w:val="28"/>
        </w:rPr>
        <w:t>Счет-фактура выписывается:</w:t>
      </w:r>
    </w:p>
    <w:p w:rsidR="00B24695" w:rsidRPr="00FF5918" w:rsidRDefault="00B24695" w:rsidP="002258D8">
      <w:pPr>
        <w:pStyle w:val="j18"/>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1) при реализации </w:t>
      </w:r>
      <w:r w:rsidRPr="00FF5918">
        <w:rPr>
          <w:sz w:val="28"/>
          <w:szCs w:val="28"/>
        </w:rPr>
        <w:t xml:space="preserve">электрической и (или) тепловой энергии, воды, газа, коммунальных услуг, </w:t>
      </w:r>
      <w:r w:rsidRPr="00FF5918">
        <w:rPr>
          <w:rStyle w:val="s0"/>
          <w:color w:val="auto"/>
          <w:sz w:val="28"/>
          <w:szCs w:val="28"/>
        </w:rPr>
        <w:t xml:space="preserve">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w:t>
      </w:r>
      <w:r w:rsidRPr="00FF5918">
        <w:rPr>
          <w:bCs/>
          <w:sz w:val="28"/>
          <w:szCs w:val="28"/>
        </w:rPr>
        <w:t>системных услуг, оказываемых системным оператором</w:t>
      </w:r>
      <w:r w:rsidRPr="00FF5918">
        <w:rPr>
          <w:sz w:val="28"/>
          <w:szCs w:val="28"/>
        </w:rPr>
        <w:t xml:space="preserve">, </w:t>
      </w:r>
      <w:r w:rsidRPr="00FF5918">
        <w:rPr>
          <w:rStyle w:val="s0"/>
          <w:color w:val="auto"/>
          <w:sz w:val="28"/>
          <w:szCs w:val="28"/>
        </w:rPr>
        <w:t xml:space="preserve">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w:t>
      </w:r>
      <w:r w:rsidR="00262BDA" w:rsidRPr="00FF5918">
        <w:rPr>
          <w:rStyle w:val="s0"/>
          <w:color w:val="auto"/>
          <w:sz w:val="28"/>
          <w:szCs w:val="28"/>
        </w:rPr>
        <w:t xml:space="preserve">сроком </w:t>
      </w:r>
      <w:r w:rsidRPr="00FF5918">
        <w:rPr>
          <w:rStyle w:val="s0"/>
          <w:color w:val="auto"/>
          <w:sz w:val="28"/>
          <w:szCs w:val="28"/>
        </w:rPr>
        <w:t xml:space="preserve">на </w:t>
      </w:r>
      <w:r w:rsidR="00262BDA" w:rsidRPr="00FF5918">
        <w:rPr>
          <w:rStyle w:val="s0"/>
          <w:color w:val="auto"/>
          <w:sz w:val="28"/>
          <w:szCs w:val="28"/>
        </w:rPr>
        <w:t xml:space="preserve">один год </w:t>
      </w:r>
      <w:r w:rsidRPr="00FF5918">
        <w:rPr>
          <w:rStyle w:val="s0"/>
          <w:color w:val="auto"/>
          <w:sz w:val="28"/>
          <w:szCs w:val="28"/>
        </w:rPr>
        <w:t>или более</w:t>
      </w:r>
      <w:r w:rsidR="00262BDA" w:rsidRPr="00FF5918">
        <w:rPr>
          <w:rStyle w:val="s0"/>
          <w:color w:val="auto"/>
          <w:sz w:val="28"/>
          <w:szCs w:val="28"/>
        </w:rPr>
        <w:t>,</w:t>
      </w:r>
      <w:r w:rsidRPr="00FF5918">
        <w:rPr>
          <w:rStyle w:val="s0"/>
          <w:color w:val="auto"/>
          <w:sz w:val="28"/>
          <w:szCs w:val="28"/>
        </w:rPr>
        <w:t xml:space="preserve"> лицам, указанным в </w:t>
      </w:r>
      <w:hyperlink r:id="rId556" w:history="1">
        <w:r w:rsidRPr="00FF5918">
          <w:rPr>
            <w:rStyle w:val="s0"/>
            <w:color w:val="auto"/>
            <w:sz w:val="28"/>
            <w:szCs w:val="28"/>
          </w:rPr>
          <w:t xml:space="preserve">пункте 1 статьи </w:t>
        </w:r>
      </w:hyperlink>
      <w:r w:rsidR="003963D7" w:rsidRPr="00FF5918">
        <w:rPr>
          <w:rStyle w:val="s0"/>
          <w:color w:val="auto"/>
          <w:sz w:val="28"/>
          <w:szCs w:val="28"/>
        </w:rPr>
        <w:t>436</w:t>
      </w:r>
      <w:r w:rsidRPr="00FF5918">
        <w:rPr>
          <w:rStyle w:val="s0"/>
          <w:color w:val="auto"/>
          <w:sz w:val="28"/>
          <w:szCs w:val="28"/>
        </w:rPr>
        <w:t xml:space="preserve"> настоящего Кодекса – по итогам месяца, в котором поставлены товары, оказаны услуги, не позднее 20 числа месяца, следующего за месяцем, на который по таким товарам, услугам приходится дата совершения оборота по реализации;</w:t>
      </w:r>
    </w:p>
    <w:p w:rsidR="00B24695" w:rsidRPr="00FF5918" w:rsidRDefault="00B24695" w:rsidP="002258D8">
      <w:pPr>
        <w:pStyle w:val="j18"/>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2) в случае вывоза товаров </w:t>
      </w:r>
      <w:r w:rsidRPr="00FF5918">
        <w:rPr>
          <w:sz w:val="28"/>
          <w:szCs w:val="28"/>
        </w:rPr>
        <w:t xml:space="preserve">с помещением под </w:t>
      </w:r>
      <w:r w:rsidRPr="00FF5918">
        <w:rPr>
          <w:rStyle w:val="s0"/>
          <w:color w:val="auto"/>
          <w:sz w:val="28"/>
          <w:szCs w:val="28"/>
        </w:rPr>
        <w:t>таможенную процедуру экспорта счет-фактура выписывается не позднее двадцати календарных дней после даты совершения оборота по реализации;</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3) в остальных случаях </w:t>
      </w:r>
      <w:r w:rsidR="00296D8B" w:rsidRPr="00FF5918">
        <w:rPr>
          <w:sz w:val="28"/>
          <w:szCs w:val="28"/>
        </w:rPr>
        <w:t>–</w:t>
      </w:r>
      <w:r w:rsidRPr="00FF5918">
        <w:rPr>
          <w:rStyle w:val="s0"/>
          <w:color w:val="auto"/>
          <w:sz w:val="28"/>
          <w:szCs w:val="28"/>
        </w:rPr>
        <w:t xml:space="preserve"> не ранее даты совершения оборота по реализации и не позднее пятнадцати календарных дней после такой даты.</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2. В целях выполнения требований пункта 1</w:t>
      </w:r>
      <w:r w:rsidR="003963D7" w:rsidRPr="00FF5918">
        <w:rPr>
          <w:rStyle w:val="s0"/>
          <w:color w:val="auto"/>
          <w:sz w:val="28"/>
          <w:szCs w:val="28"/>
        </w:rPr>
        <w:t>4</w:t>
      </w:r>
      <w:r w:rsidRPr="00FF5918">
        <w:rPr>
          <w:rStyle w:val="s0"/>
          <w:color w:val="auto"/>
          <w:sz w:val="28"/>
          <w:szCs w:val="28"/>
        </w:rPr>
        <w:t xml:space="preserve"> статьи </w:t>
      </w:r>
      <w:r w:rsidR="003963D7" w:rsidRPr="00FF5918">
        <w:rPr>
          <w:rStyle w:val="s0"/>
          <w:color w:val="auto"/>
          <w:sz w:val="28"/>
          <w:szCs w:val="28"/>
        </w:rPr>
        <w:t>412</w:t>
      </w:r>
      <w:r w:rsidRPr="00FF5918">
        <w:rPr>
          <w:rStyle w:val="s0"/>
          <w:color w:val="auto"/>
          <w:sz w:val="28"/>
          <w:szCs w:val="28"/>
        </w:rPr>
        <w:t xml:space="preserve"> настоящего Кодекса выписка счета-фактуры осуществляется в день или после даты совершения оборота, но в пределах срока исковой давности, установленного пунктом 2 статьи </w:t>
      </w:r>
      <w:r w:rsidR="003963D7" w:rsidRPr="00FF5918">
        <w:rPr>
          <w:rStyle w:val="s0"/>
          <w:color w:val="auto"/>
          <w:sz w:val="28"/>
          <w:szCs w:val="28"/>
        </w:rPr>
        <w:t>48</w:t>
      </w:r>
      <w:r w:rsidRPr="00FF5918">
        <w:rPr>
          <w:rStyle w:val="s0"/>
          <w:color w:val="auto"/>
          <w:sz w:val="28"/>
          <w:szCs w:val="28"/>
        </w:rPr>
        <w:t xml:space="preserve"> настоящего Кодекса.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3. При несоблюдении требований </w:t>
      </w:r>
      <w:r w:rsidRPr="00AB72A0">
        <w:rPr>
          <w:rStyle w:val="s0"/>
          <w:color w:val="auto"/>
          <w:sz w:val="28"/>
          <w:szCs w:val="28"/>
          <w:highlight w:val="yellow"/>
        </w:rPr>
        <w:t xml:space="preserve">статьи </w:t>
      </w:r>
      <w:r w:rsidR="00AB72A0" w:rsidRPr="00AB72A0">
        <w:rPr>
          <w:rStyle w:val="s0"/>
          <w:color w:val="auto"/>
          <w:sz w:val="28"/>
          <w:szCs w:val="28"/>
          <w:highlight w:val="yellow"/>
        </w:rPr>
        <w:t>197</w:t>
      </w:r>
      <w:r w:rsidRPr="00FF5918">
        <w:rPr>
          <w:rStyle w:val="s0"/>
          <w:color w:val="auto"/>
          <w:sz w:val="28"/>
          <w:szCs w:val="28"/>
        </w:rPr>
        <w:t xml:space="preserve"> настоящего Кодекса исправленный счет-фактура выписывается лизингодателем в срок не позднее пятнадцати календарных дней с даты наступления такого несоблюдения.</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В остальных случаях исправленный счет-фактура выписывается при необходимости внесения изменений и дополнений в ранее выписанный счет-фактуру.</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4. </w:t>
      </w:r>
      <w:r w:rsidRPr="00FF5918">
        <w:rPr>
          <w:color w:val="auto"/>
          <w:sz w:val="28"/>
          <w:szCs w:val="28"/>
        </w:rPr>
        <w:t xml:space="preserve">Сроки выписки </w:t>
      </w:r>
      <w:r w:rsidRPr="00FF5918">
        <w:rPr>
          <w:rStyle w:val="s0"/>
          <w:color w:val="auto"/>
          <w:sz w:val="28"/>
          <w:szCs w:val="28"/>
        </w:rPr>
        <w:t xml:space="preserve">дополнительного счета-фактуры установлены статьей </w:t>
      </w:r>
      <w:r w:rsidR="00FA1D26" w:rsidRPr="00FF5918">
        <w:rPr>
          <w:rStyle w:val="s0"/>
          <w:color w:val="auto"/>
          <w:sz w:val="28"/>
          <w:szCs w:val="28"/>
        </w:rPr>
        <w:t>419</w:t>
      </w:r>
      <w:r w:rsidRPr="00FF5918">
        <w:rPr>
          <w:rStyle w:val="s0"/>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Особенности выписки счетов-фактур при реализации печатных изданий и иной продукции средств массовой информации</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w:t>
      </w:r>
      <w:r w:rsidR="00262BDA" w:rsidRPr="00FF5918">
        <w:rPr>
          <w:color w:val="auto"/>
          <w:sz w:val="28"/>
          <w:szCs w:val="28"/>
        </w:rPr>
        <w:t>-</w:t>
      </w:r>
      <w:r w:rsidRPr="00FF5918">
        <w:rPr>
          <w:color w:val="auto"/>
          <w:sz w:val="28"/>
          <w:szCs w:val="28"/>
        </w:rPr>
        <w:t>фактура выписывается не позднее пятнадцати календарных дней после даты совершения оборота по реализации.</w:t>
      </w:r>
    </w:p>
    <w:p w:rsidR="00B24695" w:rsidRPr="00FF5918" w:rsidRDefault="00B24695" w:rsidP="002258D8">
      <w:pPr>
        <w:tabs>
          <w:tab w:val="left" w:pos="1021"/>
        </w:tabs>
        <w:ind w:firstLine="709"/>
        <w:contextualSpacing/>
        <w:jc w:val="both"/>
        <w:rPr>
          <w:color w:val="auto"/>
          <w:sz w:val="28"/>
          <w:szCs w:val="28"/>
        </w:rPr>
      </w:pPr>
      <w:r w:rsidRPr="00FF5918">
        <w:rPr>
          <w:color w:val="auto"/>
          <w:sz w:val="28"/>
          <w:szCs w:val="28"/>
        </w:rPr>
        <w:t>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p w:rsidR="00B24695" w:rsidRPr="00FF5918" w:rsidRDefault="00B24695" w:rsidP="002258D8">
      <w:pPr>
        <w:tabs>
          <w:tab w:val="left" w:pos="1021"/>
        </w:tabs>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Особенности выписки счетов-фактур экспедиторами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Выписка счетов-фактур при выполнении работ, оказании услуг по </w:t>
      </w:r>
      <w:hyperlink r:id="rId557" w:history="1">
        <w:r w:rsidRPr="00FF5918">
          <w:rPr>
            <w:color w:val="auto"/>
            <w:sz w:val="28"/>
            <w:szCs w:val="28"/>
          </w:rPr>
          <w:t>договору транспортной экспедиции</w:t>
        </w:r>
      </w:hyperlink>
      <w:r w:rsidRPr="00FF5918">
        <w:rPr>
          <w:color w:val="auto"/>
          <w:sz w:val="28"/>
          <w:szCs w:val="28"/>
        </w:rPr>
        <w:t xml:space="preserve"> для стороны, являющейся клиентом по такому договору, осуществляется экспедитором.</w:t>
      </w:r>
    </w:p>
    <w:p w:rsidR="00B24695" w:rsidRPr="00FF5918" w:rsidRDefault="00B24695" w:rsidP="002258D8">
      <w:pPr>
        <w:ind w:firstLine="709"/>
        <w:contextualSpacing/>
        <w:jc w:val="both"/>
        <w:rPr>
          <w:color w:val="auto"/>
          <w:sz w:val="28"/>
          <w:szCs w:val="28"/>
        </w:rPr>
      </w:pPr>
      <w:r w:rsidRPr="00FF5918">
        <w:rPr>
          <w:color w:val="auto"/>
          <w:sz w:val="28"/>
          <w:szCs w:val="28"/>
        </w:rPr>
        <w:t>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если перевозчик (поставщик) не является плательщиком налога на добавленную стоимость</w:t>
      </w:r>
      <w:r w:rsidR="00296D8B" w:rsidRPr="00FF5918">
        <w:rPr>
          <w:color w:val="auto"/>
          <w:sz w:val="28"/>
          <w:szCs w:val="28"/>
        </w:rPr>
        <w:t>,</w:t>
      </w:r>
      <w:r w:rsidRPr="00FF5918">
        <w:rPr>
          <w:color w:val="auto"/>
          <w:sz w:val="28"/>
          <w:szCs w:val="28"/>
        </w:rPr>
        <w:t xml:space="preserve"> счет-фактура выписывается экспедитором на основании документа, подтверждающего стоимость работ, услуг.</w:t>
      </w:r>
    </w:p>
    <w:p w:rsidR="00B24695" w:rsidRPr="00FF5918" w:rsidRDefault="00B24695" w:rsidP="002258D8">
      <w:pPr>
        <w:tabs>
          <w:tab w:val="left" w:pos="1021"/>
        </w:tabs>
        <w:ind w:firstLine="709"/>
        <w:contextualSpacing/>
        <w:jc w:val="both"/>
        <w:rPr>
          <w:color w:val="auto"/>
          <w:sz w:val="28"/>
          <w:szCs w:val="28"/>
        </w:rPr>
      </w:pPr>
      <w:r w:rsidRPr="00FF5918">
        <w:rPr>
          <w:color w:val="auto"/>
          <w:sz w:val="28"/>
          <w:szCs w:val="28"/>
        </w:rPr>
        <w:t>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rsidR="00B24695" w:rsidRPr="00FF5918" w:rsidRDefault="00B24695" w:rsidP="002258D8">
      <w:pPr>
        <w:ind w:firstLine="709"/>
        <w:contextualSpacing/>
        <w:jc w:val="both"/>
        <w:rPr>
          <w:color w:val="auto"/>
          <w:sz w:val="28"/>
          <w:szCs w:val="28"/>
        </w:rPr>
      </w:pPr>
      <w:r w:rsidRPr="00FF5918">
        <w:rPr>
          <w:color w:val="auto"/>
          <w:sz w:val="28"/>
          <w:szCs w:val="28"/>
        </w:rPr>
        <w:t>являющимися плательщиками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не являющимися плательщиками налога на добавленную стоимость.</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В целях выполнения требований подпунктов 2) и 3) пункта </w:t>
      </w:r>
      <w:r w:rsidR="00FA1D26" w:rsidRPr="00FF5918">
        <w:rPr>
          <w:rStyle w:val="s0"/>
          <w:color w:val="auto"/>
          <w:sz w:val="28"/>
          <w:szCs w:val="28"/>
        </w:rPr>
        <w:t>5</w:t>
      </w:r>
      <w:r w:rsidRPr="00FF5918">
        <w:rPr>
          <w:rStyle w:val="s0"/>
          <w:color w:val="auto"/>
          <w:sz w:val="28"/>
          <w:szCs w:val="28"/>
        </w:rPr>
        <w:t xml:space="preserve"> статьи </w:t>
      </w:r>
      <w:r w:rsidR="00FA1D26" w:rsidRPr="00FF5918">
        <w:rPr>
          <w:rStyle w:val="s0"/>
          <w:color w:val="auto"/>
          <w:sz w:val="28"/>
          <w:szCs w:val="28"/>
        </w:rPr>
        <w:t>412</w:t>
      </w:r>
      <w:r w:rsidRPr="00FF5918">
        <w:rPr>
          <w:rStyle w:val="s0"/>
          <w:color w:val="auto"/>
          <w:sz w:val="28"/>
          <w:szCs w:val="28"/>
        </w:rPr>
        <w:t xml:space="preserve"> настоящего Кодекса в счете-фактуре, выписываемом экспедитором, в качестве реквизитов:</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поставщика – указываются реквизиты экспедитора;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получателя – указываются реквизиты налогоплательщика, </w:t>
      </w:r>
      <w:r w:rsidRPr="00FF5918">
        <w:rPr>
          <w:color w:val="auto"/>
          <w:sz w:val="28"/>
          <w:szCs w:val="28"/>
        </w:rPr>
        <w:t>являющегося клиентом по договору транспортной экспедиции.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При осуществлении деятельности по договору транспортной экспедиции экспедитор составляет налоговый регистр, в соответствии с пунктом 2 статьи </w:t>
      </w:r>
      <w:r w:rsidR="00FA1D26" w:rsidRPr="00FF5918">
        <w:rPr>
          <w:color w:val="auto"/>
          <w:sz w:val="28"/>
          <w:szCs w:val="28"/>
        </w:rPr>
        <w:t>215</w:t>
      </w:r>
      <w:r w:rsidRPr="00FF5918">
        <w:rPr>
          <w:color w:val="auto"/>
          <w:sz w:val="28"/>
          <w:szCs w:val="28"/>
        </w:rPr>
        <w:t xml:space="preserve">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p>
    <w:p w:rsidR="00B24695" w:rsidRPr="00FF5918" w:rsidRDefault="00B24695" w:rsidP="002258D8">
      <w:pPr>
        <w:ind w:firstLine="709"/>
        <w:contextualSpacing/>
        <w:jc w:val="both"/>
        <w:rPr>
          <w:bCs/>
          <w:color w:val="auto"/>
          <w:sz w:val="28"/>
          <w:szCs w:val="28"/>
        </w:rPr>
      </w:pPr>
      <w:r w:rsidRPr="00FF5918">
        <w:rPr>
          <w:bCs/>
          <w:color w:val="auto"/>
          <w:sz w:val="28"/>
          <w:szCs w:val="28"/>
        </w:rPr>
        <w:t>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p w:rsidR="00B24695" w:rsidRPr="00FF5918" w:rsidRDefault="00B24695" w:rsidP="002258D8">
      <w:pPr>
        <w:ind w:firstLine="709"/>
        <w:contextualSpacing/>
        <w:jc w:val="both"/>
        <w:rPr>
          <w:bCs/>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Особенности выписки счетов-фактур по договорам, условия которых соответствуют условиям договора комиссии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является плательщиком налога на добавленную стоимость, выписка счетов-фактур покупателю товаров, работ, услуг осуществляется комиссионером. </w:t>
      </w:r>
    </w:p>
    <w:p w:rsidR="00B24695" w:rsidRPr="00FF5918" w:rsidRDefault="00B24695" w:rsidP="002258D8">
      <w:pPr>
        <w:ind w:firstLine="709"/>
        <w:contextualSpacing/>
        <w:jc w:val="both"/>
        <w:rPr>
          <w:color w:val="auto"/>
          <w:sz w:val="28"/>
          <w:szCs w:val="28"/>
        </w:rPr>
      </w:pPr>
      <w:r w:rsidRPr="00FF5918">
        <w:rPr>
          <w:color w:val="auto"/>
          <w:sz w:val="28"/>
          <w:szCs w:val="28"/>
        </w:rP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rsidR="00B24695" w:rsidRPr="00FF5918" w:rsidRDefault="00B24695" w:rsidP="002258D8">
      <w:pPr>
        <w:ind w:firstLine="709"/>
        <w:contextualSpacing/>
        <w:jc w:val="both"/>
        <w:rPr>
          <w:color w:val="auto"/>
          <w:sz w:val="28"/>
          <w:szCs w:val="28"/>
        </w:rPr>
      </w:pPr>
      <w:r w:rsidRPr="00FF5918">
        <w:rPr>
          <w:color w:val="auto"/>
          <w:sz w:val="28"/>
          <w:szCs w:val="28"/>
        </w:rPr>
        <w:t>Счет-фактура выписывается комиссионером с учетом данных:</w:t>
      </w:r>
    </w:p>
    <w:p w:rsidR="00B24695" w:rsidRPr="00FF5918" w:rsidRDefault="00B24695" w:rsidP="002258D8">
      <w:pPr>
        <w:ind w:firstLine="709"/>
        <w:contextualSpacing/>
        <w:jc w:val="both"/>
        <w:rPr>
          <w:color w:val="auto"/>
          <w:sz w:val="28"/>
          <w:szCs w:val="28"/>
        </w:rPr>
      </w:pPr>
      <w:r w:rsidRPr="00FF5918">
        <w:rPr>
          <w:color w:val="auto"/>
          <w:sz w:val="28"/>
          <w:szCs w:val="28"/>
        </w:rP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rsidR="00B24695" w:rsidRPr="00FF5918" w:rsidRDefault="00B24695" w:rsidP="002258D8">
      <w:pPr>
        <w:ind w:firstLine="709"/>
        <w:contextualSpacing/>
        <w:jc w:val="both"/>
        <w:rPr>
          <w:color w:val="auto"/>
          <w:sz w:val="28"/>
          <w:szCs w:val="28"/>
        </w:rPr>
      </w:pPr>
      <w:r w:rsidRPr="00FF5918">
        <w:rPr>
          <w:color w:val="auto"/>
          <w:sz w:val="28"/>
          <w:szCs w:val="28"/>
        </w:rP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p w:rsidR="00B24695" w:rsidRPr="00FF5918" w:rsidRDefault="00B24695" w:rsidP="002258D8">
      <w:pPr>
        <w:ind w:firstLine="709"/>
        <w:contextualSpacing/>
        <w:jc w:val="both"/>
        <w:rPr>
          <w:color w:val="auto"/>
          <w:sz w:val="28"/>
          <w:szCs w:val="28"/>
        </w:rPr>
      </w:pPr>
      <w:r w:rsidRPr="00FF5918">
        <w:rPr>
          <w:color w:val="auto"/>
          <w:sz w:val="28"/>
          <w:szCs w:val="28"/>
        </w:rPr>
        <w:t>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 2) и 3) пункта </w:t>
      </w:r>
      <w:r w:rsidR="00FA1D26" w:rsidRPr="00FF5918">
        <w:rPr>
          <w:color w:val="auto"/>
          <w:sz w:val="28"/>
          <w:szCs w:val="28"/>
        </w:rPr>
        <w:t>5</w:t>
      </w:r>
      <w:r w:rsidRPr="00FF5918">
        <w:rPr>
          <w:color w:val="auto"/>
          <w:sz w:val="28"/>
          <w:szCs w:val="28"/>
        </w:rPr>
        <w:t xml:space="preserve"> статьи </w:t>
      </w:r>
      <w:r w:rsidR="00FA1D26" w:rsidRPr="00FF5918">
        <w:rPr>
          <w:color w:val="auto"/>
          <w:sz w:val="28"/>
          <w:szCs w:val="28"/>
        </w:rPr>
        <w:t xml:space="preserve">412 </w:t>
      </w:r>
      <w:r w:rsidRPr="00FF5918">
        <w:rPr>
          <w:color w:val="auto"/>
          <w:sz w:val="28"/>
          <w:szCs w:val="28"/>
        </w:rPr>
        <w:t xml:space="preserve">настоящего Кодекса в качестве реквизитов: </w:t>
      </w:r>
    </w:p>
    <w:p w:rsidR="00B24695" w:rsidRPr="00FF5918" w:rsidRDefault="00B24695" w:rsidP="002258D8">
      <w:pPr>
        <w:ind w:firstLine="709"/>
        <w:contextualSpacing/>
        <w:jc w:val="both"/>
        <w:rPr>
          <w:color w:val="auto"/>
          <w:sz w:val="28"/>
          <w:szCs w:val="28"/>
        </w:rPr>
      </w:pPr>
      <w:r w:rsidRPr="00FF5918">
        <w:rPr>
          <w:color w:val="auto"/>
          <w:sz w:val="28"/>
          <w:szCs w:val="28"/>
        </w:rPr>
        <w:t>поставщика – указываются реквизиты комитента с указанием статуса «комитент»;</w:t>
      </w:r>
    </w:p>
    <w:p w:rsidR="00B24695" w:rsidRPr="00FF5918" w:rsidRDefault="00B24695" w:rsidP="002258D8">
      <w:pPr>
        <w:ind w:firstLine="709"/>
        <w:contextualSpacing/>
        <w:jc w:val="both"/>
        <w:rPr>
          <w:color w:val="auto"/>
          <w:sz w:val="28"/>
          <w:szCs w:val="28"/>
        </w:rPr>
      </w:pPr>
      <w:r w:rsidRPr="00FF5918">
        <w:rPr>
          <w:color w:val="auto"/>
          <w:sz w:val="28"/>
          <w:szCs w:val="28"/>
        </w:rPr>
        <w:t>получателя – указываются реквизиты комиссионера с указанием статуса «комиссионер».</w:t>
      </w:r>
    </w:p>
    <w:p w:rsidR="00B24695" w:rsidRPr="00FF5918" w:rsidRDefault="00B24695" w:rsidP="002258D8">
      <w:pPr>
        <w:tabs>
          <w:tab w:val="left" w:pos="879"/>
        </w:tabs>
        <w:ind w:firstLine="709"/>
        <w:contextualSpacing/>
        <w:jc w:val="both"/>
        <w:rPr>
          <w:color w:val="auto"/>
          <w:sz w:val="28"/>
          <w:szCs w:val="28"/>
        </w:rPr>
      </w:pPr>
      <w:r w:rsidRPr="00FF5918">
        <w:rPr>
          <w:color w:val="auto"/>
          <w:sz w:val="28"/>
          <w:szCs w:val="28"/>
        </w:rPr>
        <w:t xml:space="preserve">При выписке комиссионером счета-фактуры получателю товаров, работ, услуг в целях выполнения требований подпунктов 2 и 3) пункта </w:t>
      </w:r>
      <w:r w:rsidR="00FA1D26" w:rsidRPr="00FF5918">
        <w:rPr>
          <w:color w:val="auto"/>
          <w:sz w:val="28"/>
          <w:szCs w:val="28"/>
        </w:rPr>
        <w:t>5</w:t>
      </w:r>
      <w:r w:rsidRPr="00FF5918">
        <w:rPr>
          <w:color w:val="auto"/>
          <w:sz w:val="28"/>
          <w:szCs w:val="28"/>
        </w:rPr>
        <w:t xml:space="preserve"> статьи </w:t>
      </w:r>
      <w:r w:rsidR="00FA1D26" w:rsidRPr="00FF5918">
        <w:rPr>
          <w:color w:val="auto"/>
          <w:sz w:val="28"/>
          <w:szCs w:val="28"/>
        </w:rPr>
        <w:t>412</w:t>
      </w:r>
      <w:r w:rsidRPr="00FF5918">
        <w:rPr>
          <w:color w:val="auto"/>
          <w:sz w:val="28"/>
          <w:szCs w:val="28"/>
        </w:rPr>
        <w:t xml:space="preserve"> настоящего Кодекса в качестве реквизитов поставщика указываются реквизиты комиссионера с указанием статуса «комиссионер».</w:t>
      </w:r>
    </w:p>
    <w:p w:rsidR="00B24695" w:rsidRPr="00FF5918" w:rsidRDefault="00B24695" w:rsidP="002258D8">
      <w:pPr>
        <w:tabs>
          <w:tab w:val="left" w:pos="879"/>
        </w:tabs>
        <w:ind w:firstLine="709"/>
        <w:contextualSpacing/>
        <w:jc w:val="both"/>
        <w:rPr>
          <w:color w:val="auto"/>
          <w:sz w:val="28"/>
          <w:szCs w:val="28"/>
        </w:rPr>
      </w:pPr>
      <w:r w:rsidRPr="00FF5918">
        <w:rPr>
          <w:color w:val="auto"/>
          <w:sz w:val="28"/>
          <w:szCs w:val="28"/>
        </w:rPr>
        <w:t>При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является плательщиком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rsidR="00B24695" w:rsidRPr="00FF5918" w:rsidRDefault="00B24695" w:rsidP="002258D8">
      <w:pPr>
        <w:ind w:firstLine="709"/>
        <w:contextualSpacing/>
        <w:jc w:val="both"/>
        <w:rPr>
          <w:color w:val="auto"/>
          <w:sz w:val="28"/>
          <w:szCs w:val="28"/>
        </w:rPr>
      </w:pPr>
      <w:r w:rsidRPr="00FF5918">
        <w:rPr>
          <w:color w:val="auto"/>
          <w:sz w:val="28"/>
          <w:szCs w:val="28"/>
        </w:rPr>
        <w:t>Счет-фактура выписывается комиссионером с учетом данных:</w:t>
      </w:r>
    </w:p>
    <w:p w:rsidR="00B24695" w:rsidRPr="00FF5918" w:rsidRDefault="00B24695" w:rsidP="002258D8">
      <w:pPr>
        <w:ind w:firstLine="709"/>
        <w:contextualSpacing/>
        <w:jc w:val="both"/>
        <w:rPr>
          <w:color w:val="auto"/>
          <w:sz w:val="28"/>
          <w:szCs w:val="28"/>
        </w:rPr>
      </w:pPr>
      <w:r w:rsidRPr="00FF5918">
        <w:rPr>
          <w:color w:val="auto"/>
          <w:sz w:val="28"/>
          <w:szCs w:val="28"/>
        </w:rPr>
        <w:t>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p w:rsidR="00B24695" w:rsidRPr="00FF5918" w:rsidRDefault="00B24695" w:rsidP="002258D8">
      <w:pPr>
        <w:ind w:firstLine="709"/>
        <w:contextualSpacing/>
        <w:jc w:val="both"/>
        <w:rPr>
          <w:color w:val="auto"/>
          <w:sz w:val="28"/>
          <w:szCs w:val="28"/>
        </w:rPr>
      </w:pPr>
      <w:r w:rsidRPr="00FF5918">
        <w:rPr>
          <w:color w:val="auto"/>
          <w:sz w:val="28"/>
          <w:szCs w:val="28"/>
        </w:rPr>
        <w:t>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документа, подтверждающего стоимость товаров, работ, услуг, являющихся оборотом комиссионера по приобретению работ, услуг от нерезидента. </w:t>
      </w:r>
    </w:p>
    <w:p w:rsidR="00B24695" w:rsidRPr="00FF5918" w:rsidRDefault="00B24695" w:rsidP="002258D8">
      <w:pPr>
        <w:ind w:firstLine="709"/>
        <w:contextualSpacing/>
        <w:jc w:val="both"/>
        <w:rPr>
          <w:rStyle w:val="s0"/>
          <w:color w:val="auto"/>
          <w:sz w:val="28"/>
          <w:szCs w:val="28"/>
        </w:rPr>
      </w:pPr>
      <w:r w:rsidRPr="00FF5918">
        <w:rPr>
          <w:color w:val="auto"/>
          <w:sz w:val="28"/>
          <w:szCs w:val="28"/>
        </w:rPr>
        <w:t>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указывается отдельными строками. При этом, если комиссионер не является плательщиком налога на добавленную стоимость</w:t>
      </w:r>
      <w:r w:rsidR="00296D8B" w:rsidRPr="00FF5918">
        <w:rPr>
          <w:color w:val="auto"/>
          <w:sz w:val="28"/>
          <w:szCs w:val="28"/>
        </w:rPr>
        <w:t>,</w:t>
      </w:r>
      <w:r w:rsidRPr="00FF5918">
        <w:rPr>
          <w:color w:val="auto"/>
          <w:sz w:val="28"/>
          <w:szCs w:val="28"/>
        </w:rPr>
        <w:t xml:space="preserve"> сумма вознаграждения указывается с отметкой </w:t>
      </w:r>
      <w:r w:rsidRPr="00FF5918">
        <w:rPr>
          <w:rStyle w:val="s0"/>
          <w:color w:val="auto"/>
          <w:sz w:val="28"/>
          <w:szCs w:val="28"/>
        </w:rPr>
        <w:t>«Без НДС».</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пункта </w:t>
      </w:r>
      <w:r w:rsidR="00FA1D26" w:rsidRPr="00FF5918">
        <w:rPr>
          <w:color w:val="auto"/>
          <w:sz w:val="28"/>
          <w:szCs w:val="28"/>
        </w:rPr>
        <w:t>5</w:t>
      </w:r>
      <w:r w:rsidRPr="00FF5918">
        <w:rPr>
          <w:color w:val="auto"/>
          <w:sz w:val="28"/>
          <w:szCs w:val="28"/>
        </w:rPr>
        <w:t xml:space="preserve"> статьи </w:t>
      </w:r>
      <w:r w:rsidR="00FA1D26" w:rsidRPr="00FF5918">
        <w:rPr>
          <w:color w:val="auto"/>
          <w:sz w:val="28"/>
          <w:szCs w:val="28"/>
        </w:rPr>
        <w:t>412</w:t>
      </w:r>
      <w:r w:rsidRPr="00FF5918">
        <w:rPr>
          <w:color w:val="auto"/>
          <w:sz w:val="28"/>
          <w:szCs w:val="28"/>
        </w:rPr>
        <w:t xml:space="preserve"> настоящего Кодекса в качестве реквизитов:</w:t>
      </w:r>
    </w:p>
    <w:p w:rsidR="00B24695" w:rsidRPr="00FF5918" w:rsidRDefault="00B24695" w:rsidP="002258D8">
      <w:pPr>
        <w:ind w:firstLine="709"/>
        <w:contextualSpacing/>
        <w:jc w:val="both"/>
        <w:rPr>
          <w:color w:val="auto"/>
          <w:sz w:val="28"/>
          <w:szCs w:val="28"/>
        </w:rPr>
      </w:pPr>
      <w:r w:rsidRPr="00FF5918">
        <w:rPr>
          <w:color w:val="auto"/>
          <w:sz w:val="28"/>
          <w:szCs w:val="28"/>
        </w:rPr>
        <w:t>поставщика – указываются реквизиты комиссионера с указанием статуса «комиссионер»;</w:t>
      </w:r>
    </w:p>
    <w:p w:rsidR="00B24695" w:rsidRPr="00FF5918" w:rsidRDefault="00B24695" w:rsidP="002258D8">
      <w:pPr>
        <w:ind w:firstLine="709"/>
        <w:contextualSpacing/>
        <w:jc w:val="both"/>
        <w:rPr>
          <w:color w:val="auto"/>
          <w:sz w:val="28"/>
          <w:szCs w:val="28"/>
        </w:rPr>
      </w:pPr>
      <w:r w:rsidRPr="00FF5918">
        <w:rPr>
          <w:color w:val="auto"/>
          <w:sz w:val="28"/>
          <w:szCs w:val="28"/>
        </w:rPr>
        <w:t>получателя – указываются реквизиты комитента с указанием статуса «комитент».</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выписке третьим лицом, являющимся поставщиком товаров, работ, услуг, счета-фактуры комиссионеру в целях выполнения требований подпунктов 2) и 3) пункта </w:t>
      </w:r>
      <w:r w:rsidR="00FA1D26" w:rsidRPr="00FF5918">
        <w:rPr>
          <w:color w:val="auto"/>
          <w:sz w:val="28"/>
          <w:szCs w:val="28"/>
        </w:rPr>
        <w:t>5</w:t>
      </w:r>
      <w:r w:rsidRPr="00FF5918">
        <w:rPr>
          <w:color w:val="auto"/>
          <w:sz w:val="28"/>
          <w:szCs w:val="28"/>
        </w:rPr>
        <w:t xml:space="preserve"> статьи </w:t>
      </w:r>
      <w:r w:rsidR="00FA1D26" w:rsidRPr="00FF5918">
        <w:rPr>
          <w:color w:val="auto"/>
          <w:sz w:val="28"/>
          <w:szCs w:val="28"/>
        </w:rPr>
        <w:t>412</w:t>
      </w:r>
      <w:r w:rsidRPr="00FF5918">
        <w:rPr>
          <w:color w:val="auto"/>
          <w:sz w:val="28"/>
          <w:szCs w:val="28"/>
        </w:rPr>
        <w:t xml:space="preserve"> настоящего Кодекса в качестве реквизитов получателя указываются реквизиты комиссионера.</w:t>
      </w:r>
    </w:p>
    <w:p w:rsidR="00B24695" w:rsidRPr="00FF5918" w:rsidRDefault="00B24695" w:rsidP="002258D8">
      <w:pPr>
        <w:tabs>
          <w:tab w:val="left" w:pos="1134"/>
        </w:tabs>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Особенности выписки счетов-фактур при реализации (приобретени</w:t>
      </w:r>
      <w:r w:rsidR="00296D8B" w:rsidRPr="00FF5918">
        <w:rPr>
          <w:rFonts w:ascii="Times New Roman" w:hAnsi="Times New Roman"/>
          <w:b/>
          <w:bCs/>
          <w:sz w:val="28"/>
          <w:szCs w:val="28"/>
        </w:rPr>
        <w:t>и</w:t>
      </w:r>
      <w:r w:rsidRPr="00FF5918">
        <w:rPr>
          <w:rFonts w:ascii="Times New Roman" w:hAnsi="Times New Roman"/>
          <w:b/>
          <w:bCs/>
          <w:sz w:val="28"/>
          <w:szCs w:val="28"/>
        </w:rPr>
        <w:t>), осуществляемые в рамках договоров о совместной деятельности</w:t>
      </w:r>
    </w:p>
    <w:p w:rsidR="00B24695" w:rsidRPr="00FF5918" w:rsidRDefault="00B24695" w:rsidP="002258D8">
      <w:pPr>
        <w:ind w:firstLine="709"/>
        <w:contextualSpacing/>
        <w:jc w:val="both"/>
        <w:rPr>
          <w:color w:val="auto"/>
          <w:sz w:val="28"/>
          <w:szCs w:val="28"/>
        </w:rPr>
      </w:pPr>
      <w:r w:rsidRPr="00FF5918">
        <w:rPr>
          <w:color w:val="auto"/>
          <w:sz w:val="28"/>
          <w:szCs w:val="28"/>
        </w:rPr>
        <w:t>1. В случаях, когда реализация товаров, работ и услуг осуществляется поверенным от имени и (или) по поручению участника (участников) договора о совместной деятельности:</w:t>
      </w:r>
    </w:p>
    <w:p w:rsidR="00B24695" w:rsidRPr="00FF5918" w:rsidRDefault="00B24695" w:rsidP="002258D8">
      <w:pPr>
        <w:ind w:firstLine="709"/>
        <w:contextualSpacing/>
        <w:jc w:val="both"/>
        <w:rPr>
          <w:color w:val="auto"/>
          <w:sz w:val="28"/>
          <w:szCs w:val="28"/>
        </w:rPr>
      </w:pPr>
      <w:r w:rsidRPr="00FF5918">
        <w:rPr>
          <w:color w:val="auto"/>
          <w:sz w:val="28"/>
          <w:szCs w:val="28"/>
        </w:rPr>
        <w:t>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p w:rsidR="00B24695" w:rsidRPr="00FF5918" w:rsidRDefault="00B24695" w:rsidP="002258D8">
      <w:pPr>
        <w:ind w:firstLine="709"/>
        <w:contextualSpacing/>
        <w:jc w:val="both"/>
        <w:rPr>
          <w:color w:val="auto"/>
          <w:sz w:val="28"/>
          <w:szCs w:val="28"/>
        </w:rPr>
      </w:pPr>
      <w:r w:rsidRPr="00FF5918">
        <w:rPr>
          <w:color w:val="auto"/>
          <w:sz w:val="28"/>
          <w:szCs w:val="28"/>
        </w:rPr>
        <w:t>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p w:rsidR="00B24695" w:rsidRPr="00FF5918" w:rsidRDefault="00B24695" w:rsidP="002258D8">
      <w:pPr>
        <w:ind w:firstLine="709"/>
        <w:contextualSpacing/>
        <w:jc w:val="both"/>
        <w:rPr>
          <w:color w:val="auto"/>
          <w:sz w:val="28"/>
          <w:szCs w:val="28"/>
        </w:rPr>
      </w:pPr>
      <w:r w:rsidRPr="00FF5918">
        <w:rPr>
          <w:color w:val="auto"/>
          <w:sz w:val="28"/>
          <w:szCs w:val="28"/>
        </w:rPr>
        <w:t>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p w:rsidR="00B24695" w:rsidRPr="00FF5918" w:rsidRDefault="00B24695" w:rsidP="002258D8">
      <w:pPr>
        <w:ind w:firstLine="709"/>
        <w:contextualSpacing/>
        <w:jc w:val="both"/>
        <w:rPr>
          <w:color w:val="auto"/>
          <w:sz w:val="28"/>
          <w:szCs w:val="28"/>
        </w:rPr>
      </w:pPr>
      <w:r w:rsidRPr="00FF5918">
        <w:rPr>
          <w:color w:val="auto"/>
          <w:sz w:val="28"/>
          <w:szCs w:val="28"/>
        </w:rPr>
        <w:t>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rsidR="00B24695" w:rsidRPr="00FF5918" w:rsidRDefault="00B24695" w:rsidP="002258D8">
      <w:pPr>
        <w:ind w:firstLine="709"/>
        <w:contextualSpacing/>
        <w:jc w:val="both"/>
        <w:rPr>
          <w:color w:val="auto"/>
          <w:sz w:val="28"/>
          <w:szCs w:val="28"/>
        </w:rPr>
      </w:pPr>
      <w:r w:rsidRPr="00FF5918">
        <w:rPr>
          <w:color w:val="auto"/>
          <w:sz w:val="28"/>
          <w:szCs w:val="28"/>
        </w:rPr>
        <w:t>2) суммы приобретения, в том числе суммы налога на добавленную стоимость, приходящиеся на каждого из участников договора о совместной деятельности.</w:t>
      </w:r>
    </w:p>
    <w:p w:rsidR="00B24695" w:rsidRPr="00FF5918" w:rsidRDefault="00B24695" w:rsidP="002258D8">
      <w:pPr>
        <w:ind w:firstLine="709"/>
        <w:contextualSpacing/>
        <w:jc w:val="both"/>
        <w:rPr>
          <w:color w:val="auto"/>
          <w:sz w:val="28"/>
          <w:szCs w:val="28"/>
        </w:rPr>
      </w:pPr>
      <w:r w:rsidRPr="00FF5918">
        <w:rPr>
          <w:color w:val="auto"/>
          <w:sz w:val="28"/>
          <w:szCs w:val="28"/>
        </w:rPr>
        <w:t>4. В случае выписки счета-фактуры на бумажном носителе количество выписываемых оригиналов счетов-фактур в таких случаях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5. Положения настоящей статьи не применяются при реализации (приобретении) товаров, работ, услуг оператором в случаях, предусмотренных </w:t>
      </w:r>
      <w:hyperlink r:id="rId558" w:history="1">
        <w:r w:rsidRPr="00FF5918">
          <w:rPr>
            <w:color w:val="auto"/>
            <w:sz w:val="28"/>
            <w:szCs w:val="28"/>
          </w:rPr>
          <w:t xml:space="preserve">пунктом 3 статьи </w:t>
        </w:r>
      </w:hyperlink>
      <w:r w:rsidR="00FA1D26" w:rsidRPr="00FF5918">
        <w:rPr>
          <w:color w:val="auto"/>
          <w:sz w:val="28"/>
          <w:szCs w:val="28"/>
        </w:rPr>
        <w:t>426</w:t>
      </w:r>
      <w:r w:rsidRPr="00FF5918">
        <w:rPr>
          <w:color w:val="auto"/>
          <w:sz w:val="28"/>
          <w:szCs w:val="28"/>
        </w:rPr>
        <w:t xml:space="preserve"> настоящего Кодекса.</w:t>
      </w:r>
    </w:p>
    <w:p w:rsidR="00B24695" w:rsidRPr="00FF5918" w:rsidRDefault="00B24695" w:rsidP="002258D8">
      <w:pPr>
        <w:tabs>
          <w:tab w:val="left" w:pos="1134"/>
        </w:tabs>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Особенности выписки счетов-фактур в отдельных случаях</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1. При реализации (приобретении) товаров, работ, услуг оператором в случаях, предусмотренных </w:t>
      </w:r>
      <w:hyperlink r:id="rId559" w:history="1">
        <w:r w:rsidRPr="00FF5918">
          <w:rPr>
            <w:rStyle w:val="s0"/>
            <w:color w:val="auto"/>
            <w:sz w:val="28"/>
            <w:szCs w:val="28"/>
          </w:rPr>
          <w:t xml:space="preserve">пунктом 3 статьи </w:t>
        </w:r>
        <w:r w:rsidR="00FA1D26" w:rsidRPr="00FF5918">
          <w:rPr>
            <w:rStyle w:val="s0"/>
            <w:color w:val="auto"/>
            <w:sz w:val="28"/>
            <w:szCs w:val="28"/>
          </w:rPr>
          <w:t>4</w:t>
        </w:r>
      </w:hyperlink>
      <w:r w:rsidR="00FA1D26" w:rsidRPr="00FF5918">
        <w:rPr>
          <w:rStyle w:val="s0"/>
          <w:color w:val="auto"/>
          <w:sz w:val="28"/>
          <w:szCs w:val="28"/>
        </w:rPr>
        <w:t xml:space="preserve">26 </w:t>
      </w:r>
      <w:r w:rsidRPr="00FF5918">
        <w:rPr>
          <w:rStyle w:val="s0"/>
          <w:color w:val="auto"/>
          <w:sz w:val="28"/>
          <w:szCs w:val="28"/>
        </w:rPr>
        <w:t>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2. Выписка счета-фактуры покупателю товаров, работ, услуг, реализуемых на условиях, соответствующих договору поруче</w:t>
      </w:r>
      <w:r w:rsidR="007937FE" w:rsidRPr="00FF5918">
        <w:rPr>
          <w:rStyle w:val="s0"/>
          <w:color w:val="auto"/>
          <w:sz w:val="28"/>
          <w:szCs w:val="28"/>
        </w:rPr>
        <w:t xml:space="preserve">ния, осуществляется доверителем, а </w:t>
      </w:r>
      <w:r w:rsidRPr="00FF5918">
        <w:rPr>
          <w:rStyle w:val="s0"/>
          <w:color w:val="auto"/>
          <w:sz w:val="28"/>
          <w:szCs w:val="28"/>
        </w:rPr>
        <w:t xml:space="preserve">в случаях, предусмотренных </w:t>
      </w:r>
      <w:hyperlink r:id="rId560" w:history="1">
        <w:r w:rsidRPr="00FF5918">
          <w:rPr>
            <w:rStyle w:val="s0"/>
            <w:color w:val="auto"/>
            <w:sz w:val="28"/>
            <w:szCs w:val="28"/>
          </w:rPr>
          <w:t xml:space="preserve">пунктом 2 статьи </w:t>
        </w:r>
        <w:r w:rsidR="00FA1D26" w:rsidRPr="00FF5918">
          <w:rPr>
            <w:rStyle w:val="s0"/>
            <w:color w:val="auto"/>
            <w:sz w:val="28"/>
            <w:szCs w:val="28"/>
          </w:rPr>
          <w:t>374</w:t>
        </w:r>
      </w:hyperlink>
      <w:r w:rsidRPr="00FF5918">
        <w:rPr>
          <w:rStyle w:val="s0"/>
          <w:color w:val="auto"/>
          <w:sz w:val="28"/>
          <w:szCs w:val="28"/>
        </w:rPr>
        <w:t xml:space="preserve"> настоящего Кодекса, </w:t>
      </w:r>
      <w:r w:rsidR="00296D8B" w:rsidRPr="00FF5918">
        <w:rPr>
          <w:sz w:val="28"/>
          <w:szCs w:val="28"/>
        </w:rPr>
        <w:t>–</w:t>
      </w:r>
      <w:r w:rsidRPr="00FF5918">
        <w:rPr>
          <w:rStyle w:val="s0"/>
          <w:color w:val="auto"/>
          <w:sz w:val="28"/>
          <w:szCs w:val="28"/>
        </w:rPr>
        <w:t xml:space="preserve"> поверенным в порядке, установленном настоящим разделом.</w:t>
      </w:r>
    </w:p>
    <w:p w:rsidR="00F475E5" w:rsidRPr="00FF5918" w:rsidRDefault="00F475E5" w:rsidP="002258D8">
      <w:pPr>
        <w:tabs>
          <w:tab w:val="left" w:pos="1134"/>
        </w:tabs>
        <w:ind w:firstLine="709"/>
        <w:contextualSpacing/>
        <w:jc w:val="both"/>
        <w:rPr>
          <w:rStyle w:val="s0"/>
          <w:color w:val="auto"/>
          <w:sz w:val="28"/>
          <w:szCs w:val="28"/>
        </w:rPr>
      </w:pPr>
    </w:p>
    <w:p w:rsidR="00B24695" w:rsidRPr="00FF5918" w:rsidRDefault="00B24695" w:rsidP="006853FE">
      <w:pPr>
        <w:pStyle w:val="a8"/>
        <w:numPr>
          <w:ilvl w:val="0"/>
          <w:numId w:val="80"/>
        </w:numPr>
        <w:tabs>
          <w:tab w:val="left" w:pos="1134"/>
        </w:tabs>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Внесение изменений и дополнений в счет-фактуру</w:t>
      </w:r>
    </w:p>
    <w:p w:rsidR="00B24695" w:rsidRPr="00FF5918" w:rsidRDefault="00AD1101" w:rsidP="002258D8">
      <w:pPr>
        <w:tabs>
          <w:tab w:val="left" w:pos="1134"/>
        </w:tabs>
        <w:ind w:firstLine="709"/>
        <w:contextualSpacing/>
        <w:jc w:val="both"/>
        <w:rPr>
          <w:rStyle w:val="s0"/>
          <w:color w:val="auto"/>
          <w:sz w:val="28"/>
          <w:szCs w:val="28"/>
        </w:rPr>
      </w:pPr>
      <w:r w:rsidRPr="00FF5918">
        <w:rPr>
          <w:color w:val="auto"/>
          <w:sz w:val="28"/>
          <w:szCs w:val="28"/>
        </w:rPr>
        <w:t xml:space="preserve">1. </w:t>
      </w:r>
      <w:r w:rsidR="00B24695" w:rsidRPr="00FF5918">
        <w:rPr>
          <w:color w:val="auto"/>
          <w:sz w:val="28"/>
          <w:szCs w:val="28"/>
        </w:rPr>
        <w:t>Исправленный счет-фактура выписывается в случае необходимости внесения изменений и (или) дополнений в ранее выписанный счет-фактуру, исправления ошибок</w:t>
      </w:r>
      <w:r w:rsidR="00296D8B" w:rsidRPr="00FF5918">
        <w:rPr>
          <w:color w:val="auto"/>
          <w:sz w:val="28"/>
          <w:szCs w:val="28"/>
        </w:rPr>
        <w:t>,</w:t>
      </w:r>
      <w:r w:rsidR="00B24695" w:rsidRPr="00FF5918">
        <w:rPr>
          <w:color w:val="auto"/>
          <w:sz w:val="28"/>
          <w:szCs w:val="28"/>
        </w:rPr>
        <w:t xml:space="preserve"> </w:t>
      </w:r>
      <w:r w:rsidR="00B24695" w:rsidRPr="00FF5918">
        <w:rPr>
          <w:rStyle w:val="s0"/>
          <w:color w:val="auto"/>
          <w:sz w:val="28"/>
          <w:szCs w:val="28"/>
        </w:rPr>
        <w:t>не влекущих замену поставщика и (или) получателя товаров, работ, услуг.</w:t>
      </w:r>
    </w:p>
    <w:p w:rsidR="00B24695" w:rsidRPr="00FF5918" w:rsidRDefault="00B24695" w:rsidP="002258D8">
      <w:pPr>
        <w:tabs>
          <w:tab w:val="left" w:pos="1134"/>
        </w:tabs>
        <w:ind w:firstLine="709"/>
        <w:contextualSpacing/>
        <w:jc w:val="both"/>
        <w:rPr>
          <w:color w:val="auto"/>
          <w:sz w:val="28"/>
          <w:szCs w:val="28"/>
        </w:rPr>
      </w:pPr>
      <w:r w:rsidRPr="00FF5918">
        <w:rPr>
          <w:color w:val="auto"/>
          <w:sz w:val="28"/>
          <w:szCs w:val="28"/>
        </w:rPr>
        <w:t>При выписке исправленного счета-фактуры ранее выписанный счет-фактура аннулируется.</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2. Исправленный счет-фактура должен:</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1) соответствовать требованиям, установленным настоящей главой к выписке счетов-фактур;</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2) содержать следующую информацию:</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 xml:space="preserve">пометку о том, что счет-фактура является исправленным; </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 xml:space="preserve">порядковый номер и дату выписки исправленного счета-фактуры; </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порядковый номер и дату выписки первичного счета-фактуры;</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порядковый номер и дату выписки аннулируемого счета-фактуры.</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 xml:space="preserve">3. По исправленному счету-фактуре, выписанному на бумажном носителе, обязательно наличие </w:t>
      </w:r>
      <w:r w:rsidR="007937FE" w:rsidRPr="00FF5918">
        <w:rPr>
          <w:rStyle w:val="s0"/>
          <w:color w:val="auto"/>
          <w:sz w:val="28"/>
          <w:szCs w:val="28"/>
        </w:rPr>
        <w:t xml:space="preserve">одного </w:t>
      </w:r>
      <w:r w:rsidRPr="00FF5918">
        <w:rPr>
          <w:rStyle w:val="s0"/>
          <w:color w:val="auto"/>
          <w:sz w:val="28"/>
          <w:szCs w:val="28"/>
        </w:rPr>
        <w:t>из нижеперечисленных подтверждений о получении такого счета-фактуры получателем товаров, работ, услуг:</w:t>
      </w:r>
    </w:p>
    <w:p w:rsidR="00B24695" w:rsidRPr="00FF5918" w:rsidRDefault="007937FE" w:rsidP="002258D8">
      <w:pPr>
        <w:tabs>
          <w:tab w:val="left" w:pos="1134"/>
        </w:tabs>
        <w:ind w:firstLine="709"/>
        <w:contextualSpacing/>
        <w:jc w:val="both"/>
        <w:rPr>
          <w:rStyle w:val="s0"/>
          <w:color w:val="auto"/>
          <w:sz w:val="28"/>
          <w:szCs w:val="28"/>
        </w:rPr>
      </w:pPr>
      <w:r w:rsidRPr="00FF5918">
        <w:rPr>
          <w:rStyle w:val="s0"/>
          <w:color w:val="auto"/>
          <w:sz w:val="28"/>
          <w:szCs w:val="28"/>
        </w:rPr>
        <w:t xml:space="preserve">1) </w:t>
      </w:r>
      <w:r w:rsidR="00B24695" w:rsidRPr="00FF5918">
        <w:rPr>
          <w:rStyle w:val="s0"/>
          <w:color w:val="auto"/>
          <w:sz w:val="28"/>
          <w:szCs w:val="28"/>
        </w:rPr>
        <w:t xml:space="preserve">заверение получателем товаров, работ, услуг такого счета-фактуры подписями и печатью в соответствии с пунктом 8 статьи </w:t>
      </w:r>
      <w:r w:rsidR="00FA1D26" w:rsidRPr="00FF5918">
        <w:rPr>
          <w:rStyle w:val="s0"/>
          <w:color w:val="auto"/>
          <w:sz w:val="28"/>
          <w:szCs w:val="28"/>
        </w:rPr>
        <w:t>412</w:t>
      </w:r>
      <w:r w:rsidR="00B24695" w:rsidRPr="00FF5918">
        <w:rPr>
          <w:rStyle w:val="s0"/>
          <w:color w:val="auto"/>
          <w:sz w:val="28"/>
          <w:szCs w:val="28"/>
        </w:rPr>
        <w:t xml:space="preserve"> настоящего Кодекса;</w:t>
      </w:r>
    </w:p>
    <w:p w:rsidR="00B24695" w:rsidRPr="00FF5918" w:rsidRDefault="007937FE" w:rsidP="002258D8">
      <w:pPr>
        <w:tabs>
          <w:tab w:val="left" w:pos="1134"/>
        </w:tabs>
        <w:ind w:firstLine="709"/>
        <w:contextualSpacing/>
        <w:jc w:val="both"/>
        <w:rPr>
          <w:rStyle w:val="s0"/>
          <w:color w:val="auto"/>
          <w:sz w:val="28"/>
          <w:szCs w:val="28"/>
        </w:rPr>
      </w:pPr>
      <w:r w:rsidRPr="00FF5918">
        <w:rPr>
          <w:rStyle w:val="s0"/>
          <w:color w:val="auto"/>
          <w:sz w:val="28"/>
          <w:szCs w:val="28"/>
        </w:rPr>
        <w:t xml:space="preserve">2) </w:t>
      </w:r>
      <w:r w:rsidR="00B24695" w:rsidRPr="00FF5918">
        <w:rPr>
          <w:rStyle w:val="s0"/>
          <w:color w:val="auto"/>
          <w:sz w:val="28"/>
          <w:szCs w:val="28"/>
        </w:rPr>
        <w:t>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B24695" w:rsidRPr="00FF5918" w:rsidRDefault="007937FE" w:rsidP="002258D8">
      <w:pPr>
        <w:tabs>
          <w:tab w:val="left" w:pos="1134"/>
        </w:tabs>
        <w:ind w:firstLine="709"/>
        <w:contextualSpacing/>
        <w:jc w:val="both"/>
        <w:rPr>
          <w:rStyle w:val="s0"/>
          <w:color w:val="auto"/>
          <w:sz w:val="28"/>
          <w:szCs w:val="28"/>
        </w:rPr>
      </w:pPr>
      <w:r w:rsidRPr="00FF5918">
        <w:rPr>
          <w:rStyle w:val="s0"/>
          <w:color w:val="auto"/>
          <w:sz w:val="28"/>
          <w:szCs w:val="28"/>
        </w:rPr>
        <w:t xml:space="preserve">3) </w:t>
      </w:r>
      <w:r w:rsidR="00B24695" w:rsidRPr="00FF5918">
        <w:rPr>
          <w:rStyle w:val="s0"/>
          <w:color w:val="auto"/>
          <w:sz w:val="28"/>
          <w:szCs w:val="28"/>
        </w:rPr>
        <w:t>наличие письма получателя товаров, работ, услуг о получении такого счета-фактуры с подписью и печатью:</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 xml:space="preserve">для индивидуальных предпринимателей </w:t>
      </w:r>
      <w:r w:rsidR="00296D8B" w:rsidRPr="00FF5918">
        <w:rPr>
          <w:sz w:val="28"/>
          <w:szCs w:val="28"/>
        </w:rPr>
        <w:t>–</w:t>
      </w:r>
      <w:r w:rsidRPr="00FF5918">
        <w:rPr>
          <w:rStyle w:val="s0"/>
          <w:color w:val="auto"/>
          <w:sz w:val="28"/>
          <w:szCs w:val="28"/>
        </w:rPr>
        <w:t xml:space="preserve"> при ее наличии, содержащей фамилию, имя, отчество (при его наличии) и (или) наименование.</w:t>
      </w:r>
    </w:p>
    <w:p w:rsidR="00B24695" w:rsidRPr="00FF5918" w:rsidRDefault="00B24695" w:rsidP="002258D8">
      <w:pPr>
        <w:tabs>
          <w:tab w:val="left" w:pos="1134"/>
        </w:tabs>
        <w:ind w:firstLine="709"/>
        <w:contextualSpacing/>
        <w:jc w:val="both"/>
        <w:rPr>
          <w:color w:val="auto"/>
          <w:sz w:val="28"/>
          <w:szCs w:val="28"/>
        </w:rPr>
      </w:pPr>
      <w:r w:rsidRPr="00FF5918">
        <w:rPr>
          <w:color w:val="auto"/>
          <w:sz w:val="28"/>
          <w:szCs w:val="28"/>
        </w:rPr>
        <w:t>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B24695" w:rsidRPr="00FF5918" w:rsidRDefault="00B24695" w:rsidP="002258D8">
      <w:pPr>
        <w:tabs>
          <w:tab w:val="left" w:pos="1134"/>
        </w:tabs>
        <w:ind w:firstLine="709"/>
        <w:contextualSpacing/>
        <w:jc w:val="both"/>
        <w:rPr>
          <w:color w:val="auto"/>
          <w:sz w:val="28"/>
          <w:szCs w:val="28"/>
        </w:rPr>
      </w:pPr>
      <w:r w:rsidRPr="00FF5918">
        <w:rPr>
          <w:color w:val="auto"/>
          <w:sz w:val="28"/>
          <w:szCs w:val="28"/>
        </w:rPr>
        <w:t xml:space="preserve">Положение настоящей статьи не применяются в случаях, предусмотренных </w:t>
      </w:r>
      <w:hyperlink r:id="rId561" w:anchor="z3101" w:history="1">
        <w:r w:rsidRPr="00FF5918">
          <w:rPr>
            <w:rStyle w:val="a6"/>
            <w:color w:val="auto"/>
            <w:sz w:val="28"/>
            <w:szCs w:val="28"/>
          </w:rPr>
          <w:t xml:space="preserve">статьей </w:t>
        </w:r>
        <w:r w:rsidR="00FA1D26" w:rsidRPr="00FF5918">
          <w:rPr>
            <w:rStyle w:val="a6"/>
            <w:color w:val="auto"/>
            <w:sz w:val="28"/>
            <w:szCs w:val="28"/>
          </w:rPr>
          <w:t>420</w:t>
        </w:r>
      </w:hyperlink>
      <w:r w:rsidRPr="00FF5918">
        <w:rPr>
          <w:color w:val="auto"/>
          <w:sz w:val="28"/>
          <w:szCs w:val="28"/>
        </w:rPr>
        <w:t xml:space="preserve"> настоящего Кодекса.</w:t>
      </w:r>
    </w:p>
    <w:p w:rsidR="00B24695" w:rsidRPr="00FF5918" w:rsidRDefault="00B24695" w:rsidP="002258D8">
      <w:pPr>
        <w:tabs>
          <w:tab w:val="left" w:pos="1134"/>
        </w:tabs>
        <w:ind w:firstLine="709"/>
        <w:contextualSpacing/>
        <w:jc w:val="both"/>
        <w:rPr>
          <w:rStyle w:val="s0"/>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Выписка дополнительного счета-фактуры</w:t>
      </w:r>
    </w:p>
    <w:p w:rsidR="00B24695" w:rsidRPr="00FF5918" w:rsidRDefault="00B24695" w:rsidP="002258D8">
      <w:pPr>
        <w:ind w:firstLine="709"/>
        <w:contextualSpacing/>
        <w:jc w:val="both"/>
        <w:rPr>
          <w:color w:val="auto"/>
          <w:sz w:val="28"/>
          <w:szCs w:val="28"/>
        </w:rPr>
      </w:pPr>
      <w:r w:rsidRPr="00FF5918">
        <w:rPr>
          <w:color w:val="auto"/>
          <w:sz w:val="28"/>
          <w:szCs w:val="28"/>
        </w:rPr>
        <w:t>1. Выписка дополнительного счета-фактуры производится поставщиком в случаях:</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корректировки размера оборота в соответствии со </w:t>
      </w:r>
      <w:hyperlink r:id="rId562" w:history="1">
        <w:r w:rsidRPr="00FF5918">
          <w:rPr>
            <w:color w:val="auto"/>
            <w:sz w:val="28"/>
            <w:szCs w:val="28"/>
          </w:rPr>
          <w:t xml:space="preserve">статьей </w:t>
        </w:r>
      </w:hyperlink>
      <w:r w:rsidR="00C07443" w:rsidRPr="00FF5918">
        <w:rPr>
          <w:color w:val="auto"/>
          <w:sz w:val="28"/>
          <w:szCs w:val="28"/>
        </w:rPr>
        <w:t>383</w:t>
      </w:r>
      <w:r w:rsidRPr="00FF5918">
        <w:rPr>
          <w:color w:val="auto"/>
          <w:sz w:val="28"/>
          <w:szCs w:val="28"/>
        </w:rPr>
        <w:t xml:space="preserve"> настоящего Кодекса;</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 xml:space="preserve">2) несоблюдения требований </w:t>
      </w:r>
      <w:hyperlink r:id="rId563" w:anchor="z938" w:history="1">
        <w:r w:rsidRPr="00C64827">
          <w:rPr>
            <w:rStyle w:val="s0"/>
            <w:color w:val="auto"/>
            <w:sz w:val="28"/>
            <w:szCs w:val="28"/>
            <w:highlight w:val="yellow"/>
          </w:rPr>
          <w:t xml:space="preserve">статьи </w:t>
        </w:r>
        <w:r w:rsidR="00FA1D26" w:rsidRPr="00C64827">
          <w:rPr>
            <w:rStyle w:val="s0"/>
            <w:color w:val="auto"/>
            <w:sz w:val="28"/>
            <w:szCs w:val="28"/>
            <w:highlight w:val="yellow"/>
          </w:rPr>
          <w:t>19</w:t>
        </w:r>
        <w:r w:rsidR="00C64827" w:rsidRPr="00C64827">
          <w:rPr>
            <w:rStyle w:val="s0"/>
            <w:color w:val="auto"/>
            <w:sz w:val="28"/>
            <w:szCs w:val="28"/>
            <w:highlight w:val="yellow"/>
          </w:rPr>
          <w:t>7</w:t>
        </w:r>
      </w:hyperlink>
      <w:r w:rsidRPr="00FF5918">
        <w:rPr>
          <w:rStyle w:val="s0"/>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2. Дополнительный счет-фактура должен:</w:t>
      </w:r>
    </w:p>
    <w:p w:rsidR="00B24695" w:rsidRPr="00FF5918" w:rsidRDefault="00B24695" w:rsidP="002258D8">
      <w:pPr>
        <w:ind w:firstLine="709"/>
        <w:contextualSpacing/>
        <w:jc w:val="both"/>
        <w:rPr>
          <w:color w:val="auto"/>
          <w:sz w:val="28"/>
          <w:szCs w:val="28"/>
        </w:rPr>
      </w:pPr>
      <w:r w:rsidRPr="00FF5918">
        <w:rPr>
          <w:color w:val="auto"/>
          <w:sz w:val="28"/>
          <w:szCs w:val="28"/>
        </w:rPr>
        <w:t>1) соответствовать требованиям, установленным настоящей главой к выписке счетов-фактур;</w:t>
      </w:r>
    </w:p>
    <w:p w:rsidR="00B24695" w:rsidRPr="00FF5918" w:rsidRDefault="00B24695" w:rsidP="002258D8">
      <w:pPr>
        <w:ind w:firstLine="709"/>
        <w:contextualSpacing/>
        <w:jc w:val="both"/>
        <w:rPr>
          <w:color w:val="auto"/>
          <w:sz w:val="28"/>
          <w:szCs w:val="28"/>
        </w:rPr>
      </w:pPr>
      <w:r w:rsidRPr="00FF5918">
        <w:rPr>
          <w:color w:val="auto"/>
          <w:sz w:val="28"/>
          <w:szCs w:val="28"/>
        </w:rPr>
        <w:t>2) содержать следующую информацию:</w:t>
      </w:r>
    </w:p>
    <w:p w:rsidR="00B24695" w:rsidRPr="00FF5918" w:rsidRDefault="00B24695" w:rsidP="002258D8">
      <w:pPr>
        <w:ind w:firstLine="709"/>
        <w:contextualSpacing/>
        <w:jc w:val="both"/>
        <w:rPr>
          <w:color w:val="auto"/>
          <w:sz w:val="28"/>
          <w:szCs w:val="28"/>
        </w:rPr>
      </w:pPr>
      <w:r w:rsidRPr="00FF5918">
        <w:rPr>
          <w:color w:val="auto"/>
          <w:sz w:val="28"/>
          <w:szCs w:val="28"/>
        </w:rPr>
        <w:t>пометку о том, что счет-фактура является дополнительным;</w:t>
      </w:r>
    </w:p>
    <w:p w:rsidR="00B24695" w:rsidRPr="00FF5918" w:rsidRDefault="00B24695" w:rsidP="002258D8">
      <w:pPr>
        <w:ind w:firstLine="709"/>
        <w:contextualSpacing/>
        <w:jc w:val="both"/>
        <w:rPr>
          <w:color w:val="auto"/>
          <w:sz w:val="28"/>
          <w:szCs w:val="28"/>
        </w:rPr>
      </w:pPr>
      <w:r w:rsidRPr="00FF5918">
        <w:rPr>
          <w:color w:val="auto"/>
          <w:sz w:val="28"/>
          <w:szCs w:val="28"/>
        </w:rPr>
        <w:t>порядковый номер и дату выписки дополнительного счета-фактуры;</w:t>
      </w:r>
    </w:p>
    <w:p w:rsidR="00B24695" w:rsidRPr="00FF5918" w:rsidRDefault="00B24695" w:rsidP="002258D8">
      <w:pPr>
        <w:ind w:firstLine="709"/>
        <w:contextualSpacing/>
        <w:jc w:val="both"/>
        <w:rPr>
          <w:color w:val="auto"/>
          <w:sz w:val="28"/>
          <w:szCs w:val="28"/>
        </w:rPr>
      </w:pPr>
      <w:r w:rsidRPr="00FF5918">
        <w:rPr>
          <w:color w:val="auto"/>
          <w:sz w:val="28"/>
          <w:szCs w:val="28"/>
        </w:rPr>
        <w:t>порядковый номер и дату выписки счета-фактуры, к которому выписывается дополнительный счет-фактура;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сумму корректировки размера оборота в случае его изменения; </w:t>
      </w:r>
    </w:p>
    <w:p w:rsidR="00B24695" w:rsidRPr="00FF5918" w:rsidRDefault="00B24695" w:rsidP="002258D8">
      <w:pPr>
        <w:ind w:firstLine="709"/>
        <w:contextualSpacing/>
        <w:jc w:val="both"/>
        <w:rPr>
          <w:color w:val="auto"/>
          <w:sz w:val="28"/>
          <w:szCs w:val="28"/>
        </w:rPr>
      </w:pPr>
      <w:r w:rsidRPr="00FF5918">
        <w:rPr>
          <w:color w:val="auto"/>
          <w:sz w:val="28"/>
          <w:szCs w:val="28"/>
        </w:rPr>
        <w:t>сумму корректировки налога на добавленную стоимость в случае его изменения;</w:t>
      </w:r>
    </w:p>
    <w:p w:rsidR="00B24695" w:rsidRPr="00FF5918" w:rsidRDefault="00B24695" w:rsidP="002258D8">
      <w:pPr>
        <w:ind w:firstLine="709"/>
        <w:contextualSpacing/>
        <w:jc w:val="both"/>
        <w:rPr>
          <w:bCs/>
          <w:color w:val="auto"/>
          <w:sz w:val="28"/>
          <w:szCs w:val="28"/>
        </w:rPr>
      </w:pPr>
      <w:r w:rsidRPr="00FF5918">
        <w:rPr>
          <w:bCs/>
          <w:color w:val="auto"/>
          <w:sz w:val="28"/>
          <w:szCs w:val="28"/>
        </w:rPr>
        <w:t>дату совершения оборота</w:t>
      </w:r>
      <w:r w:rsidRPr="00FF5918">
        <w:rPr>
          <w:color w:val="auto"/>
          <w:sz w:val="28"/>
          <w:szCs w:val="28"/>
        </w:rPr>
        <w:t xml:space="preserve"> на сумму корректировки</w:t>
      </w:r>
      <w:r w:rsidRPr="00FF5918">
        <w:rPr>
          <w:bCs/>
          <w:color w:val="auto"/>
          <w:sz w:val="28"/>
          <w:szCs w:val="28"/>
        </w:rPr>
        <w:t xml:space="preserve"> размера оборота - при выписке в электронной форме;</w:t>
      </w:r>
    </w:p>
    <w:p w:rsidR="00B24695" w:rsidRPr="00FF5918" w:rsidRDefault="00B24695" w:rsidP="002258D8">
      <w:pPr>
        <w:tabs>
          <w:tab w:val="left" w:pos="1134"/>
        </w:tabs>
        <w:ind w:firstLine="709"/>
        <w:contextualSpacing/>
        <w:jc w:val="both"/>
        <w:rPr>
          <w:color w:val="auto"/>
          <w:sz w:val="28"/>
          <w:szCs w:val="28"/>
        </w:rPr>
      </w:pPr>
      <w:r w:rsidRPr="00FF5918">
        <w:rPr>
          <w:rStyle w:val="s0"/>
          <w:color w:val="auto"/>
          <w:sz w:val="28"/>
          <w:szCs w:val="28"/>
        </w:rPr>
        <w:t xml:space="preserve">отметку «несоблюдение </w:t>
      </w:r>
      <w:hyperlink r:id="rId564" w:anchor="z938" w:history="1">
        <w:r w:rsidRPr="008F0299">
          <w:rPr>
            <w:rStyle w:val="s0"/>
            <w:color w:val="auto"/>
            <w:sz w:val="28"/>
            <w:szCs w:val="28"/>
            <w:highlight w:val="yellow"/>
          </w:rPr>
          <w:t xml:space="preserve">статьи </w:t>
        </w:r>
        <w:r w:rsidR="00C07443" w:rsidRPr="008F0299">
          <w:rPr>
            <w:rStyle w:val="s0"/>
            <w:color w:val="auto"/>
            <w:sz w:val="28"/>
            <w:szCs w:val="28"/>
            <w:highlight w:val="yellow"/>
          </w:rPr>
          <w:t>19</w:t>
        </w:r>
        <w:r w:rsidR="008F0299" w:rsidRPr="008F0299">
          <w:rPr>
            <w:rStyle w:val="s0"/>
            <w:color w:val="auto"/>
            <w:sz w:val="28"/>
            <w:szCs w:val="28"/>
            <w:highlight w:val="yellow"/>
          </w:rPr>
          <w:t>7</w:t>
        </w:r>
      </w:hyperlink>
      <w:r w:rsidRPr="00FF5918">
        <w:rPr>
          <w:rStyle w:val="s0"/>
          <w:color w:val="auto"/>
          <w:sz w:val="28"/>
          <w:szCs w:val="28"/>
        </w:rPr>
        <w:t xml:space="preserve"> Налогового кодекса» в случае, установленном подпунктом 2) пункта 1 настоящей статьи. </w:t>
      </w:r>
    </w:p>
    <w:p w:rsidR="00B24695" w:rsidRPr="00FF5918" w:rsidRDefault="00B24695" w:rsidP="002258D8">
      <w:pPr>
        <w:ind w:firstLine="709"/>
        <w:contextualSpacing/>
        <w:jc w:val="both"/>
        <w:rPr>
          <w:color w:val="auto"/>
          <w:sz w:val="28"/>
          <w:szCs w:val="28"/>
        </w:rPr>
      </w:pPr>
      <w:r w:rsidRPr="00FF5918">
        <w:rPr>
          <w:color w:val="auto"/>
          <w:sz w:val="28"/>
          <w:szCs w:val="28"/>
        </w:rPr>
        <w:t>3. Дополнительный счет-фактура выписывается не ранее даты совершения и не позднее пятнадцати календарных дней после указанной даты.</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4. По дополнительному счету-фактуре, выписанному на бумажном носителе, обязательно наличие </w:t>
      </w:r>
      <w:r w:rsidR="007937FE" w:rsidRPr="00FF5918">
        <w:rPr>
          <w:color w:val="auto"/>
          <w:sz w:val="28"/>
          <w:szCs w:val="28"/>
        </w:rPr>
        <w:t xml:space="preserve">одного  </w:t>
      </w:r>
      <w:r w:rsidRPr="00FF5918">
        <w:rPr>
          <w:color w:val="auto"/>
          <w:sz w:val="28"/>
          <w:szCs w:val="28"/>
        </w:rPr>
        <w:t>из нижеперечисленных подтверждений о получении такого счета-фактуры получателем товаров, работ, услуг:</w:t>
      </w:r>
    </w:p>
    <w:p w:rsidR="00B24695" w:rsidRPr="00FF5918" w:rsidRDefault="007937FE" w:rsidP="002258D8">
      <w:pPr>
        <w:ind w:firstLine="709"/>
        <w:contextualSpacing/>
        <w:jc w:val="both"/>
        <w:rPr>
          <w:color w:val="auto"/>
          <w:sz w:val="28"/>
          <w:szCs w:val="28"/>
        </w:rPr>
      </w:pPr>
      <w:r w:rsidRPr="00FF5918">
        <w:rPr>
          <w:color w:val="auto"/>
          <w:sz w:val="28"/>
          <w:szCs w:val="28"/>
        </w:rPr>
        <w:t xml:space="preserve">1) </w:t>
      </w:r>
      <w:r w:rsidR="00B24695" w:rsidRPr="00FF5918">
        <w:rPr>
          <w:color w:val="auto"/>
          <w:sz w:val="28"/>
          <w:szCs w:val="28"/>
        </w:rPr>
        <w:t xml:space="preserve">заверение получателем товаров, работ, услуг такого счета-фактуры подписями и печатью в соответствии с </w:t>
      </w:r>
      <w:hyperlink r:id="rId565" w:history="1">
        <w:r w:rsidR="00B24695" w:rsidRPr="00FF5918">
          <w:rPr>
            <w:color w:val="auto"/>
            <w:sz w:val="28"/>
            <w:szCs w:val="28"/>
          </w:rPr>
          <w:t xml:space="preserve">пунктом </w:t>
        </w:r>
        <w:r w:rsidR="00C07443" w:rsidRPr="00FF5918">
          <w:rPr>
            <w:color w:val="auto"/>
            <w:sz w:val="28"/>
            <w:szCs w:val="28"/>
          </w:rPr>
          <w:t>12</w:t>
        </w:r>
        <w:r w:rsidR="00B24695" w:rsidRPr="00FF5918">
          <w:rPr>
            <w:color w:val="auto"/>
            <w:sz w:val="28"/>
            <w:szCs w:val="28"/>
          </w:rPr>
          <w:t xml:space="preserve"> статьи </w:t>
        </w:r>
        <w:r w:rsidR="00C07443" w:rsidRPr="00FF5918">
          <w:rPr>
            <w:color w:val="auto"/>
            <w:sz w:val="28"/>
            <w:szCs w:val="28"/>
          </w:rPr>
          <w:t>412</w:t>
        </w:r>
      </w:hyperlink>
      <w:r w:rsidR="00B24695" w:rsidRPr="00FF5918">
        <w:rPr>
          <w:color w:val="auto"/>
          <w:sz w:val="28"/>
          <w:szCs w:val="28"/>
        </w:rPr>
        <w:t xml:space="preserve"> настоящего Кодекса;</w:t>
      </w:r>
    </w:p>
    <w:p w:rsidR="00B24695" w:rsidRPr="00FF5918" w:rsidRDefault="007937FE" w:rsidP="002258D8">
      <w:pPr>
        <w:ind w:firstLine="709"/>
        <w:contextualSpacing/>
        <w:jc w:val="both"/>
        <w:rPr>
          <w:color w:val="auto"/>
          <w:sz w:val="28"/>
          <w:szCs w:val="28"/>
        </w:rPr>
      </w:pPr>
      <w:r w:rsidRPr="00FF5918">
        <w:rPr>
          <w:color w:val="auto"/>
          <w:sz w:val="28"/>
          <w:szCs w:val="28"/>
        </w:rPr>
        <w:t xml:space="preserve">2) </w:t>
      </w:r>
      <w:r w:rsidR="00B24695" w:rsidRPr="00FF5918">
        <w:rPr>
          <w:color w:val="auto"/>
          <w:sz w:val="28"/>
          <w:szCs w:val="28"/>
        </w:rPr>
        <w:t>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B24695" w:rsidRPr="00FF5918" w:rsidRDefault="007937FE" w:rsidP="002258D8">
      <w:pPr>
        <w:ind w:firstLine="709"/>
        <w:contextualSpacing/>
        <w:jc w:val="both"/>
        <w:rPr>
          <w:color w:val="auto"/>
          <w:sz w:val="28"/>
          <w:szCs w:val="28"/>
        </w:rPr>
      </w:pPr>
      <w:r w:rsidRPr="00FF5918">
        <w:rPr>
          <w:color w:val="auto"/>
          <w:sz w:val="28"/>
          <w:szCs w:val="28"/>
        </w:rPr>
        <w:t xml:space="preserve">3) </w:t>
      </w:r>
      <w:r w:rsidR="00B24695" w:rsidRPr="00FF5918">
        <w:rPr>
          <w:color w:val="auto"/>
          <w:sz w:val="28"/>
          <w:szCs w:val="28"/>
        </w:rPr>
        <w:t>наличие письма получателя товаров, работ, услуг о получении такого счета-фактуры с подписью и печатью:</w:t>
      </w:r>
    </w:p>
    <w:p w:rsidR="00B24695" w:rsidRPr="00FF5918" w:rsidRDefault="00B24695" w:rsidP="002258D8">
      <w:pPr>
        <w:ind w:firstLine="709"/>
        <w:contextualSpacing/>
        <w:jc w:val="both"/>
        <w:rPr>
          <w:color w:val="auto"/>
          <w:sz w:val="28"/>
          <w:szCs w:val="28"/>
        </w:rPr>
      </w:pPr>
      <w:r w:rsidRPr="00FF5918">
        <w:rPr>
          <w:color w:val="auto"/>
          <w:sz w:val="28"/>
          <w:szCs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для индивидуальных предпринимателей </w:t>
      </w:r>
      <w:r w:rsidR="00296D8B" w:rsidRPr="00FF5918">
        <w:rPr>
          <w:sz w:val="28"/>
          <w:szCs w:val="28"/>
        </w:rPr>
        <w:t>–</w:t>
      </w:r>
      <w:r w:rsidRPr="00FF5918">
        <w:rPr>
          <w:color w:val="auto"/>
          <w:sz w:val="28"/>
          <w:szCs w:val="28"/>
        </w:rPr>
        <w:t xml:space="preserve"> при ее наличии, содержащей фамилию, имя, отчество (при его наличии) и (или) наименование.</w:t>
      </w:r>
    </w:p>
    <w:p w:rsidR="00DA192D" w:rsidRPr="00FF5918" w:rsidRDefault="009D7059" w:rsidP="00DA192D">
      <w:pPr>
        <w:tabs>
          <w:tab w:val="left" w:pos="1134"/>
        </w:tabs>
        <w:ind w:firstLine="709"/>
        <w:contextualSpacing/>
        <w:jc w:val="both"/>
        <w:rPr>
          <w:color w:val="auto"/>
          <w:sz w:val="28"/>
          <w:szCs w:val="28"/>
        </w:rPr>
      </w:pPr>
      <w:r w:rsidRPr="00FF5918">
        <w:rPr>
          <w:color w:val="auto"/>
          <w:sz w:val="28"/>
          <w:szCs w:val="28"/>
        </w:rPr>
        <w:t>5</w:t>
      </w:r>
      <w:r w:rsidR="00DA192D" w:rsidRPr="00FF5918">
        <w:rPr>
          <w:color w:val="auto"/>
          <w:sz w:val="28"/>
          <w:szCs w:val="28"/>
        </w:rPr>
        <w:t>.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B24695" w:rsidRPr="00FF5918" w:rsidRDefault="00B24695" w:rsidP="002258D8">
      <w:pPr>
        <w:tabs>
          <w:tab w:val="left" w:pos="1134"/>
        </w:tabs>
        <w:ind w:firstLine="709"/>
        <w:contextualSpacing/>
        <w:jc w:val="both"/>
        <w:rPr>
          <w:color w:val="auto"/>
          <w:sz w:val="28"/>
          <w:szCs w:val="28"/>
        </w:rPr>
      </w:pPr>
    </w:p>
    <w:p w:rsidR="007F36C1" w:rsidRPr="00FF5918" w:rsidRDefault="007F36C1" w:rsidP="002258D8">
      <w:pPr>
        <w:tabs>
          <w:tab w:val="left" w:pos="1134"/>
        </w:tabs>
        <w:ind w:firstLine="709"/>
        <w:contextualSpacing/>
        <w:jc w:val="both"/>
        <w:rPr>
          <w:color w:val="auto"/>
          <w:sz w:val="28"/>
          <w:szCs w:val="28"/>
        </w:rPr>
      </w:pPr>
    </w:p>
    <w:p w:rsidR="00B24695" w:rsidRPr="00FF5918" w:rsidRDefault="00296D8B" w:rsidP="00E546F3">
      <w:pPr>
        <w:pStyle w:val="a8"/>
        <w:numPr>
          <w:ilvl w:val="0"/>
          <w:numId w:val="58"/>
        </w:numPr>
        <w:spacing w:after="0" w:line="240" w:lineRule="auto"/>
        <w:ind w:left="0" w:firstLine="0"/>
        <w:jc w:val="center"/>
        <w:rPr>
          <w:rFonts w:ascii="Times New Roman" w:hAnsi="Times New Roman"/>
          <w:b/>
          <w:sz w:val="28"/>
          <w:szCs w:val="28"/>
        </w:rPr>
      </w:pPr>
      <w:r w:rsidRPr="00FF5918">
        <w:rPr>
          <w:rFonts w:ascii="Times New Roman" w:hAnsi="Times New Roman"/>
          <w:b/>
          <w:bCs/>
          <w:sz w:val="28"/>
          <w:szCs w:val="28"/>
        </w:rPr>
        <w:t xml:space="preserve"> </w:t>
      </w:r>
      <w:r w:rsidR="00B24695" w:rsidRPr="00FF5918">
        <w:rPr>
          <w:rFonts w:ascii="Times New Roman" w:hAnsi="Times New Roman"/>
          <w:b/>
          <w:bCs/>
          <w:sz w:val="28"/>
          <w:szCs w:val="28"/>
        </w:rPr>
        <w:t>ПОРЯДОК ИСЧИСЛЕНИЯ И УПЛАТЫ НАЛОГА</w:t>
      </w:r>
    </w:p>
    <w:p w:rsidR="007F36C1" w:rsidRPr="00FF5918" w:rsidRDefault="007F36C1"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Исчисление налога на добавленную стоимость</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сумма налога на добавленную стоимость, начисленного с облагаемого оборота;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минус</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сумма налога на добавленную стоимость, разрешенного к отнесению в зачет, определенная в порядке, предусмотренном статьями </w:t>
      </w:r>
      <w:r w:rsidR="00A940DB" w:rsidRPr="00FF5918">
        <w:rPr>
          <w:sz w:val="28"/>
          <w:szCs w:val="28"/>
        </w:rPr>
        <w:t>408, 409, 410</w:t>
      </w:r>
      <w:r w:rsidRPr="00FF5918">
        <w:rPr>
          <w:sz w:val="28"/>
          <w:szCs w:val="28"/>
        </w:rPr>
        <w:t xml:space="preserve"> настоящего Кодекса;</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минус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дополнительная сумма налога на добавленную стоимость, относимого в зачет, определенная в соответствии со статьей </w:t>
      </w:r>
      <w:r w:rsidR="00C07443" w:rsidRPr="00FF5918">
        <w:rPr>
          <w:sz w:val="28"/>
          <w:szCs w:val="28"/>
        </w:rPr>
        <w:t>411</w:t>
      </w:r>
      <w:r w:rsidRPr="00FF5918">
        <w:rPr>
          <w:sz w:val="28"/>
          <w:szCs w:val="28"/>
        </w:rPr>
        <w:t xml:space="preserve"> настоящего Кодекса.</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2. Сумма налога на добавленную стоимость, начисленного с облагаемого оборота</w:t>
      </w:r>
      <w:r w:rsidR="00296D8B" w:rsidRPr="00FF5918">
        <w:rPr>
          <w:sz w:val="28"/>
          <w:szCs w:val="28"/>
        </w:rPr>
        <w:t>,</w:t>
      </w:r>
      <w:r w:rsidRPr="00FF5918">
        <w:rPr>
          <w:sz w:val="28"/>
          <w:szCs w:val="28"/>
        </w:rPr>
        <w:t xml:space="preserve"> определяется в следующем порядке:</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произведение ставки, установленной пунктом 1 статьи </w:t>
      </w:r>
      <w:r w:rsidR="00C07443" w:rsidRPr="00FF5918">
        <w:rPr>
          <w:sz w:val="28"/>
          <w:szCs w:val="28"/>
        </w:rPr>
        <w:t>422</w:t>
      </w:r>
      <w:r w:rsidRPr="00FF5918">
        <w:rPr>
          <w:sz w:val="28"/>
          <w:szCs w:val="28"/>
        </w:rPr>
        <w:t xml:space="preserve"> настоящего Кодекса, и облагаемого оборота, за исключением оборотов по реализации, указанных в статьях </w:t>
      </w:r>
      <w:r w:rsidR="00C07443" w:rsidRPr="00FF5918">
        <w:rPr>
          <w:sz w:val="28"/>
          <w:szCs w:val="28"/>
        </w:rPr>
        <w:t>386</w:t>
      </w:r>
      <w:r w:rsidRPr="00FF5918">
        <w:rPr>
          <w:sz w:val="28"/>
          <w:szCs w:val="28"/>
        </w:rPr>
        <w:t>-</w:t>
      </w:r>
      <w:r w:rsidR="00C07443" w:rsidRPr="00FF5918">
        <w:rPr>
          <w:sz w:val="28"/>
          <w:szCs w:val="28"/>
        </w:rPr>
        <w:t>393</w:t>
      </w:r>
      <w:r w:rsidRPr="00FF5918">
        <w:rPr>
          <w:sz w:val="28"/>
          <w:szCs w:val="28"/>
        </w:rPr>
        <w:t xml:space="preserve"> настоящего Кодекса</w:t>
      </w:r>
      <w:r w:rsidR="00296D8B" w:rsidRPr="00FF5918">
        <w:rPr>
          <w:sz w:val="28"/>
          <w:szCs w:val="28"/>
        </w:rPr>
        <w:t>,</w:t>
      </w:r>
      <w:r w:rsidRPr="00FF5918">
        <w:rPr>
          <w:sz w:val="28"/>
          <w:szCs w:val="28"/>
        </w:rPr>
        <w:t xml:space="preserve"> и подтвержденных в соответствии со статьями </w:t>
      </w:r>
      <w:r w:rsidR="00C07443" w:rsidRPr="00FF5918">
        <w:rPr>
          <w:sz w:val="28"/>
          <w:szCs w:val="28"/>
        </w:rPr>
        <w:t xml:space="preserve">386-393 </w:t>
      </w:r>
      <w:r w:rsidRPr="00FF5918">
        <w:rPr>
          <w:sz w:val="28"/>
          <w:szCs w:val="28"/>
        </w:rPr>
        <w:t xml:space="preserve">настоящего Кодекса, уменьшенного и (или) увеличенного на сумму оборотов, предусмотренных </w:t>
      </w:r>
      <w:r w:rsidRPr="008F0299">
        <w:rPr>
          <w:sz w:val="28"/>
          <w:szCs w:val="28"/>
          <w:highlight w:val="yellow"/>
        </w:rPr>
        <w:t xml:space="preserve">статьей </w:t>
      </w:r>
      <w:r w:rsidR="008F0299" w:rsidRPr="008F0299">
        <w:rPr>
          <w:sz w:val="28"/>
          <w:szCs w:val="28"/>
          <w:highlight w:val="yellow"/>
        </w:rPr>
        <w:t>404</w:t>
      </w:r>
      <w:r w:rsidRPr="00FF5918">
        <w:rPr>
          <w:sz w:val="28"/>
          <w:szCs w:val="28"/>
        </w:rPr>
        <w:t xml:space="preserve"> настоящего Кодекса, </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плюс</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произведение ставки, установленной пунктом 2 статьи </w:t>
      </w:r>
      <w:r w:rsidR="00C07443" w:rsidRPr="00FF5918">
        <w:rPr>
          <w:sz w:val="28"/>
          <w:szCs w:val="28"/>
        </w:rPr>
        <w:t>422</w:t>
      </w:r>
      <w:r w:rsidRPr="00FF5918">
        <w:rPr>
          <w:sz w:val="28"/>
          <w:szCs w:val="28"/>
        </w:rPr>
        <w:t xml:space="preserve"> настоящего Кодекса, и оборотов по реализации, указанных в статьях </w:t>
      </w:r>
      <w:r w:rsidR="00C07443" w:rsidRPr="00FF5918">
        <w:rPr>
          <w:sz w:val="28"/>
          <w:szCs w:val="28"/>
        </w:rPr>
        <w:t xml:space="preserve">386-393 </w:t>
      </w:r>
      <w:r w:rsidRPr="00FF5918">
        <w:rPr>
          <w:sz w:val="28"/>
          <w:szCs w:val="28"/>
        </w:rPr>
        <w:t>настоящего Кодекса</w:t>
      </w:r>
      <w:r w:rsidR="00296D8B" w:rsidRPr="00FF5918">
        <w:rPr>
          <w:sz w:val="28"/>
          <w:szCs w:val="28"/>
        </w:rPr>
        <w:t>,</w:t>
      </w:r>
      <w:r w:rsidRPr="00FF5918">
        <w:rPr>
          <w:sz w:val="28"/>
          <w:szCs w:val="28"/>
        </w:rPr>
        <w:t xml:space="preserve"> и подтвержденных в соответствии со статьями </w:t>
      </w:r>
      <w:r w:rsidR="00C07443" w:rsidRPr="00FF5918">
        <w:rPr>
          <w:sz w:val="28"/>
          <w:szCs w:val="28"/>
        </w:rPr>
        <w:t xml:space="preserve">386-393 </w:t>
      </w:r>
      <w:r w:rsidRPr="00FF5918">
        <w:rPr>
          <w:sz w:val="28"/>
          <w:szCs w:val="28"/>
        </w:rPr>
        <w:t xml:space="preserve">настоящего Кодекса, уменьшенных и (или) увеличенных на сумму оборотов, предусмотренных </w:t>
      </w:r>
      <w:r w:rsidRPr="008F0299">
        <w:rPr>
          <w:sz w:val="28"/>
          <w:szCs w:val="28"/>
          <w:highlight w:val="yellow"/>
        </w:rPr>
        <w:t xml:space="preserve">статьей </w:t>
      </w:r>
      <w:r w:rsidR="008F0299" w:rsidRPr="008F0299">
        <w:rPr>
          <w:sz w:val="28"/>
          <w:szCs w:val="28"/>
          <w:highlight w:val="yellow"/>
        </w:rPr>
        <w:t>383-384</w:t>
      </w:r>
      <w:r w:rsidRPr="00FF5918">
        <w:rPr>
          <w:sz w:val="28"/>
          <w:szCs w:val="28"/>
        </w:rPr>
        <w:t xml:space="preserve"> настоящего Кодекса.</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3. Если результат расчета, предусмотренного пунктом 1 настоящей статьи, имеет:</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1) положительное значение, такой результат является суммой налога, подлежащей уплате в бюджет в порядке, установленном настоящим Кодексом;</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p w:rsidR="008577AC" w:rsidRPr="00FF5918" w:rsidRDefault="008577AC" w:rsidP="002258D8">
      <w:pPr>
        <w:pStyle w:val="a4"/>
        <w:spacing w:before="0" w:beforeAutospacing="0" w:after="0" w:afterAutospacing="0"/>
        <w:ind w:firstLine="709"/>
        <w:contextualSpacing/>
        <w:jc w:val="both"/>
        <w:rPr>
          <w:sz w:val="28"/>
          <w:szCs w:val="28"/>
        </w:rPr>
      </w:pPr>
      <w:r w:rsidRPr="00FF5918">
        <w:rPr>
          <w:sz w:val="28"/>
          <w:szCs w:val="28"/>
        </w:rPr>
        <w:t xml:space="preserve">4. Сумма налога на добавленную стоимость за нерезидента исчисляется путем применения ставки, предусмотренной пунктом 1 статьи </w:t>
      </w:r>
      <w:r w:rsidR="00C07443" w:rsidRPr="00FF5918">
        <w:rPr>
          <w:sz w:val="28"/>
          <w:szCs w:val="28"/>
        </w:rPr>
        <w:t>422</w:t>
      </w:r>
      <w:r w:rsidRPr="00FF5918">
        <w:rPr>
          <w:sz w:val="28"/>
          <w:szCs w:val="28"/>
        </w:rPr>
        <w:t xml:space="preserve"> настоящего Кодекса, к размеру оборота по приобретению работ, услуг от нерезидента.</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Ставки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w:t>
      </w:r>
      <w:r w:rsidR="00F637F8" w:rsidRPr="00FF5918">
        <w:rPr>
          <w:color w:val="auto"/>
          <w:sz w:val="28"/>
          <w:szCs w:val="28"/>
        </w:rPr>
        <w:t>С</w:t>
      </w:r>
      <w:r w:rsidRPr="00FF5918">
        <w:rPr>
          <w:color w:val="auto"/>
          <w:sz w:val="28"/>
          <w:szCs w:val="28"/>
        </w:rPr>
        <w:t xml:space="preserve">тавка налога на добавленную стоимость составляет </w:t>
      </w:r>
      <w:r w:rsidR="00AA51F1" w:rsidRPr="00FF5918">
        <w:rPr>
          <w:color w:val="auto"/>
          <w:sz w:val="28"/>
          <w:szCs w:val="28"/>
        </w:rPr>
        <w:t>12</w:t>
      </w:r>
      <w:r w:rsidRPr="00FF5918">
        <w:rPr>
          <w:color w:val="auto"/>
          <w:sz w:val="28"/>
          <w:szCs w:val="28"/>
        </w:rPr>
        <w:t xml:space="preserve"> процентов и применяется к размеру облагаемого оборота и облагаемого импорта.</w:t>
      </w:r>
    </w:p>
    <w:p w:rsidR="00B24695" w:rsidRPr="00FF5918" w:rsidRDefault="008B56B5" w:rsidP="002258D8">
      <w:pPr>
        <w:ind w:firstLine="709"/>
        <w:contextualSpacing/>
        <w:jc w:val="both"/>
        <w:rPr>
          <w:color w:val="auto"/>
          <w:sz w:val="28"/>
          <w:szCs w:val="28"/>
        </w:rPr>
      </w:pPr>
      <w:r w:rsidRPr="00FF5918">
        <w:rPr>
          <w:color w:val="auto"/>
          <w:sz w:val="28"/>
          <w:szCs w:val="28"/>
        </w:rPr>
        <w:t>2</w:t>
      </w:r>
      <w:r w:rsidR="00B24695" w:rsidRPr="00FF5918">
        <w:rPr>
          <w:color w:val="auto"/>
          <w:sz w:val="28"/>
          <w:szCs w:val="28"/>
        </w:rPr>
        <w:t xml:space="preserve">. Обороты по реализации товаров, работ, услуг, указанные в статьях </w:t>
      </w:r>
      <w:r w:rsidR="00C07443" w:rsidRPr="00FF5918">
        <w:rPr>
          <w:sz w:val="28"/>
          <w:szCs w:val="28"/>
        </w:rPr>
        <w:t xml:space="preserve">386-393 </w:t>
      </w:r>
      <w:r w:rsidR="00B24695" w:rsidRPr="00FF5918">
        <w:rPr>
          <w:color w:val="auto"/>
          <w:sz w:val="28"/>
          <w:szCs w:val="28"/>
        </w:rPr>
        <w:t xml:space="preserve"> настоящего Кодекса, облагаются налогом на добавленную стоимость по нулевой ставке.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неподтверждения в соответствии со статьями </w:t>
      </w:r>
      <w:r w:rsidR="00C07443" w:rsidRPr="00FF5918">
        <w:rPr>
          <w:sz w:val="28"/>
          <w:szCs w:val="28"/>
        </w:rPr>
        <w:t xml:space="preserve">386-393 </w:t>
      </w:r>
      <w:r w:rsidRPr="00FF5918">
        <w:rPr>
          <w:color w:val="auto"/>
          <w:sz w:val="28"/>
          <w:szCs w:val="28"/>
        </w:rPr>
        <w:t>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Размеры и порядок уплаты единых ставок таможенных пошлин, налогов, а также совокупного таможенного платежа устанавливаются </w:t>
      </w:r>
      <w:hyperlink r:id="rId566" w:history="1">
        <w:r w:rsidRPr="00FF5918">
          <w:rPr>
            <w:color w:val="auto"/>
            <w:sz w:val="28"/>
            <w:szCs w:val="28"/>
          </w:rPr>
          <w:t>таможенным законодательством</w:t>
        </w:r>
      </w:hyperlink>
      <w:r w:rsidRPr="00FF5918">
        <w:rPr>
          <w:color w:val="auto"/>
          <w:sz w:val="28"/>
          <w:szCs w:val="28"/>
        </w:rPr>
        <w:t xml:space="preserve"> Евразийского экономического союза и (или) таможенным законодательством Республики Казахстан.</w:t>
      </w:r>
    </w:p>
    <w:p w:rsidR="00B24695" w:rsidRPr="00FF5918" w:rsidRDefault="008B56B5" w:rsidP="002258D8">
      <w:pPr>
        <w:ind w:firstLine="709"/>
        <w:contextualSpacing/>
        <w:jc w:val="both"/>
        <w:rPr>
          <w:bCs/>
          <w:color w:val="auto"/>
          <w:sz w:val="28"/>
          <w:szCs w:val="28"/>
        </w:rPr>
      </w:pPr>
      <w:r w:rsidRPr="00FF5918">
        <w:rPr>
          <w:bCs/>
          <w:color w:val="auto"/>
          <w:sz w:val="28"/>
          <w:szCs w:val="28"/>
        </w:rPr>
        <w:t>3</w:t>
      </w:r>
      <w:r w:rsidR="00B24695" w:rsidRPr="00FF5918">
        <w:rPr>
          <w:bCs/>
          <w:color w:val="auto"/>
          <w:sz w:val="28"/>
          <w:szCs w:val="28"/>
        </w:rPr>
        <w:t xml:space="preserve">. При снятии лица с регистрационного учета по налогу на добавленную стоимость к размеру облагаемого оборота, определяемого в соответствии с пунктом </w:t>
      </w:r>
      <w:r w:rsidR="00C07443" w:rsidRPr="00FF5918">
        <w:rPr>
          <w:bCs/>
          <w:color w:val="auto"/>
          <w:sz w:val="28"/>
          <w:szCs w:val="28"/>
        </w:rPr>
        <w:t>4</w:t>
      </w:r>
      <w:r w:rsidR="00B24695" w:rsidRPr="00FF5918">
        <w:rPr>
          <w:bCs/>
          <w:color w:val="auto"/>
          <w:sz w:val="28"/>
          <w:szCs w:val="28"/>
        </w:rPr>
        <w:t xml:space="preserve"> статьи </w:t>
      </w:r>
      <w:r w:rsidR="00C07443" w:rsidRPr="00FF5918">
        <w:rPr>
          <w:bCs/>
          <w:color w:val="auto"/>
          <w:sz w:val="28"/>
          <w:szCs w:val="28"/>
        </w:rPr>
        <w:t>380</w:t>
      </w:r>
      <w:r w:rsidR="00B24695" w:rsidRPr="00FF5918">
        <w:rPr>
          <w:bCs/>
          <w:color w:val="auto"/>
          <w:sz w:val="28"/>
          <w:szCs w:val="28"/>
        </w:rPr>
        <w:t xml:space="preserve"> настоящего Кодекса, применяется ставка налога на добавленную стоимость:</w:t>
      </w:r>
    </w:p>
    <w:p w:rsidR="00B24695" w:rsidRPr="00FF5918" w:rsidRDefault="00B24695" w:rsidP="002258D8">
      <w:pPr>
        <w:ind w:firstLine="709"/>
        <w:contextualSpacing/>
        <w:jc w:val="both"/>
        <w:rPr>
          <w:bCs/>
          <w:color w:val="auto"/>
          <w:sz w:val="28"/>
          <w:szCs w:val="28"/>
        </w:rPr>
      </w:pPr>
      <w:r w:rsidRPr="00FF5918">
        <w:rPr>
          <w:bCs/>
          <w:color w:val="auto"/>
          <w:sz w:val="28"/>
          <w:szCs w:val="28"/>
        </w:rPr>
        <w:t>1) по товарно-материальным запасам – действующая на дату снятия лица с регистрационного учета по налогу на добавленную стоимость;</w:t>
      </w:r>
    </w:p>
    <w:p w:rsidR="00B24695" w:rsidRPr="00FF5918" w:rsidRDefault="00B24695" w:rsidP="002258D8">
      <w:pPr>
        <w:ind w:firstLine="709"/>
        <w:contextualSpacing/>
        <w:jc w:val="both"/>
        <w:rPr>
          <w:bCs/>
          <w:color w:val="auto"/>
          <w:sz w:val="28"/>
          <w:szCs w:val="28"/>
        </w:rPr>
      </w:pPr>
      <w:r w:rsidRPr="00FF5918">
        <w:rPr>
          <w:bCs/>
          <w:color w:val="auto"/>
          <w:sz w:val="28"/>
          <w:szCs w:val="28"/>
        </w:rPr>
        <w:t>2) по основным средствам, нематериальным и биологическим активам, инвестициям в недвижимость – действовавшая на дату их приобретения.</w:t>
      </w:r>
    </w:p>
    <w:p w:rsidR="00B24695" w:rsidRPr="00FF5918" w:rsidRDefault="00B24695" w:rsidP="002258D8">
      <w:pPr>
        <w:tabs>
          <w:tab w:val="left" w:pos="1134"/>
        </w:tabs>
        <w:ind w:firstLine="709"/>
        <w:contextualSpacing/>
        <w:jc w:val="both"/>
        <w:rPr>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Налоговый период</w:t>
      </w:r>
    </w:p>
    <w:p w:rsidR="00B24695" w:rsidRPr="00FF5918" w:rsidRDefault="00B24695" w:rsidP="002258D8">
      <w:pPr>
        <w:ind w:firstLine="709"/>
        <w:contextualSpacing/>
        <w:jc w:val="both"/>
        <w:rPr>
          <w:bCs/>
          <w:color w:val="auto"/>
          <w:sz w:val="28"/>
          <w:szCs w:val="28"/>
        </w:rPr>
      </w:pPr>
      <w:r w:rsidRPr="00FF5918">
        <w:rPr>
          <w:bCs/>
          <w:color w:val="auto"/>
          <w:sz w:val="28"/>
          <w:szCs w:val="28"/>
        </w:rPr>
        <w:t>Налоговым периодом по налогу на добавленную стоимость является календарный квартал.</w:t>
      </w:r>
    </w:p>
    <w:p w:rsidR="00B24695" w:rsidRPr="00FF5918" w:rsidRDefault="00B24695" w:rsidP="002258D8">
      <w:pPr>
        <w:ind w:firstLine="709"/>
        <w:contextualSpacing/>
        <w:jc w:val="both"/>
        <w:rPr>
          <w:bCs/>
          <w:color w:val="auto"/>
          <w:sz w:val="28"/>
          <w:szCs w:val="28"/>
        </w:rPr>
      </w:pPr>
    </w:p>
    <w:p w:rsidR="00B24695" w:rsidRPr="00FF5918" w:rsidRDefault="00B24695" w:rsidP="006853FE">
      <w:pPr>
        <w:pStyle w:val="a8"/>
        <w:numPr>
          <w:ilvl w:val="0"/>
          <w:numId w:val="80"/>
        </w:numPr>
        <w:tabs>
          <w:tab w:val="left" w:pos="1229"/>
        </w:tabs>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Налоговая декларация </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 xml:space="preserve">1. Плательщик налога на добавленную стоимость, указанный в подпункте 1) пункта 1 статьи </w:t>
      </w:r>
      <w:r w:rsidR="00C07443" w:rsidRPr="00FF5918">
        <w:rPr>
          <w:color w:val="auto"/>
          <w:sz w:val="28"/>
          <w:szCs w:val="28"/>
        </w:rPr>
        <w:t>367</w:t>
      </w:r>
      <w:r w:rsidRPr="00FF5918">
        <w:rPr>
          <w:color w:val="auto"/>
          <w:sz w:val="28"/>
          <w:szCs w:val="28"/>
        </w:rPr>
        <w:t xml:space="preserve"> настоящего Кодекса, обязан представить декларацию по налогу на добавленную стоимость в</w:t>
      </w:r>
      <w:r w:rsidR="007856A8" w:rsidRPr="00FF5918">
        <w:rPr>
          <w:color w:val="auto"/>
          <w:sz w:val="28"/>
          <w:szCs w:val="28"/>
        </w:rPr>
        <w:t xml:space="preserve"> налоговый </w:t>
      </w:r>
      <w:r w:rsidRPr="00FF5918">
        <w:rPr>
          <w:color w:val="auto"/>
          <w:sz w:val="28"/>
          <w:szCs w:val="28"/>
        </w:rPr>
        <w:t>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 xml:space="preserve">Обязательство по представлению декларации по налогу на добавленную стоимость не распространяется на лиц, указанных в подпункте 2) пункта 1 статьи </w:t>
      </w:r>
      <w:r w:rsidR="00C07443" w:rsidRPr="00FF5918">
        <w:rPr>
          <w:color w:val="auto"/>
          <w:sz w:val="28"/>
          <w:szCs w:val="28"/>
        </w:rPr>
        <w:t>367</w:t>
      </w:r>
      <w:r w:rsidRPr="00FF5918">
        <w:rPr>
          <w:color w:val="auto"/>
          <w:sz w:val="28"/>
          <w:szCs w:val="28"/>
        </w:rPr>
        <w:t xml:space="preserve"> настоящего Кодекса, по которым не произведена постановка на регистрационный учет по налогу на добавленную стоимость.</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 xml:space="preserve">В случаях, предусмотренных пунктом 3 статьи </w:t>
      </w:r>
      <w:r w:rsidR="00C07443" w:rsidRPr="00FF5918">
        <w:rPr>
          <w:color w:val="auto"/>
          <w:sz w:val="28"/>
          <w:szCs w:val="28"/>
        </w:rPr>
        <w:t>426</w:t>
      </w:r>
      <w:r w:rsidRPr="00FF5918">
        <w:rPr>
          <w:color w:val="auto"/>
          <w:sz w:val="28"/>
          <w:szCs w:val="28"/>
        </w:rPr>
        <w:t xml:space="preserve"> настоящего Кодекса, оператор представляет декларацию по налогу на добавленную стоимость по контрактной деятельности сводно по всем участникам простого товарищества (консорциума).</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Количество ячеек для указания номера счета-фактуры не ограничивается при представлении в электронной форме:</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2) реестра счетов-фактур по реализованным товарам, работам, услугам в течение отчетного налогового периода.</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В реестре счетов-фактур по приобретенным и реализованным в течение налогового периода товарам, работам, услугам отражаются счета-фактуры, выписанные как на бумажном носителе, так и в электронной форме.</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В случае если плательщик налога на добавленную стоимость:</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 xml:space="preserve">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 </w:t>
      </w:r>
    </w:p>
    <w:p w:rsidR="002F7ECF" w:rsidRPr="00FF5918" w:rsidRDefault="002F7ECF" w:rsidP="002F7ECF">
      <w:pPr>
        <w:tabs>
          <w:tab w:val="left" w:pos="946"/>
          <w:tab w:val="left" w:pos="1229"/>
        </w:tabs>
        <w:ind w:firstLine="709"/>
        <w:contextualSpacing/>
        <w:jc w:val="both"/>
        <w:rPr>
          <w:color w:val="auto"/>
          <w:sz w:val="28"/>
          <w:szCs w:val="28"/>
        </w:rPr>
      </w:pPr>
      <w:r w:rsidRPr="00FF5918">
        <w:rPr>
          <w:color w:val="auto"/>
          <w:sz w:val="28"/>
          <w:szCs w:val="28"/>
        </w:rPr>
        <w:t>В случае если плательщик налога на добавленную стоимость:</w:t>
      </w:r>
    </w:p>
    <w:p w:rsidR="002F7ECF" w:rsidRPr="00FF5918" w:rsidRDefault="002F7ECF" w:rsidP="002F7ECF">
      <w:pPr>
        <w:tabs>
          <w:tab w:val="left" w:pos="946"/>
          <w:tab w:val="left" w:pos="1229"/>
        </w:tabs>
        <w:ind w:firstLine="709"/>
        <w:contextualSpacing/>
        <w:jc w:val="both"/>
        <w:rPr>
          <w:color w:val="auto"/>
          <w:sz w:val="28"/>
          <w:szCs w:val="28"/>
        </w:rPr>
      </w:pPr>
      <w:r w:rsidRPr="00FF5918">
        <w:rPr>
          <w:color w:val="auto"/>
          <w:sz w:val="28"/>
          <w:szCs w:val="28"/>
        </w:rPr>
        <w:t>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rsidR="002F7ECF" w:rsidRPr="00FF5918" w:rsidRDefault="002F7ECF" w:rsidP="002F7ECF">
      <w:pPr>
        <w:tabs>
          <w:tab w:val="left" w:pos="946"/>
          <w:tab w:val="left" w:pos="1229"/>
        </w:tabs>
        <w:ind w:firstLine="709"/>
        <w:contextualSpacing/>
        <w:jc w:val="both"/>
        <w:rPr>
          <w:color w:val="auto"/>
          <w:sz w:val="28"/>
          <w:szCs w:val="28"/>
        </w:rPr>
      </w:pPr>
      <w:r w:rsidRPr="00FF5918">
        <w:rPr>
          <w:color w:val="auto"/>
          <w:sz w:val="28"/>
          <w:szCs w:val="28"/>
        </w:rPr>
        <w:t>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p w:rsidR="00B24695" w:rsidRPr="00FF5918" w:rsidRDefault="00B24695" w:rsidP="002258D8">
      <w:pPr>
        <w:tabs>
          <w:tab w:val="left" w:pos="946"/>
          <w:tab w:val="left" w:pos="1229"/>
        </w:tabs>
        <w:ind w:firstLine="709"/>
        <w:contextualSpacing/>
        <w:jc w:val="both"/>
        <w:rPr>
          <w:color w:val="auto"/>
          <w:sz w:val="28"/>
          <w:szCs w:val="28"/>
        </w:rPr>
      </w:pPr>
      <w:r w:rsidRPr="00FF5918">
        <w:rPr>
          <w:color w:val="auto"/>
          <w:sz w:val="28"/>
          <w:szCs w:val="28"/>
        </w:rPr>
        <w:t>3. В случаях, предусмотренных</w:t>
      </w:r>
      <w:r w:rsidR="00C07443" w:rsidRPr="00FF5918">
        <w:rPr>
          <w:color w:val="auto"/>
          <w:sz w:val="28"/>
          <w:szCs w:val="28"/>
        </w:rPr>
        <w:t xml:space="preserve"> частью четвертой</w:t>
      </w:r>
      <w:r w:rsidRPr="00FF5918">
        <w:rPr>
          <w:color w:val="auto"/>
          <w:sz w:val="28"/>
          <w:szCs w:val="28"/>
        </w:rPr>
        <w:t xml:space="preserve"> подпункт</w:t>
      </w:r>
      <w:r w:rsidR="00C07443" w:rsidRPr="00FF5918">
        <w:rPr>
          <w:color w:val="auto"/>
          <w:sz w:val="28"/>
          <w:szCs w:val="28"/>
        </w:rPr>
        <w:t>а</w:t>
      </w:r>
      <w:r w:rsidRPr="00FF5918">
        <w:rPr>
          <w:color w:val="auto"/>
          <w:sz w:val="28"/>
          <w:szCs w:val="28"/>
        </w:rPr>
        <w:t xml:space="preserve"> 1) пункта </w:t>
      </w:r>
      <w:r w:rsidR="00C07443" w:rsidRPr="00FF5918">
        <w:rPr>
          <w:color w:val="auto"/>
          <w:sz w:val="28"/>
          <w:szCs w:val="28"/>
        </w:rPr>
        <w:t>1</w:t>
      </w:r>
      <w:r w:rsidRPr="00FF5918">
        <w:rPr>
          <w:color w:val="auto"/>
          <w:sz w:val="28"/>
          <w:szCs w:val="28"/>
        </w:rPr>
        <w:t xml:space="preserve"> статьи </w:t>
      </w:r>
      <w:r w:rsidR="00C07443" w:rsidRPr="00FF5918">
        <w:rPr>
          <w:color w:val="auto"/>
          <w:sz w:val="28"/>
          <w:szCs w:val="28"/>
        </w:rPr>
        <w:t>400</w:t>
      </w:r>
      <w:r w:rsidRPr="00FF5918">
        <w:rPr>
          <w:color w:val="auto"/>
          <w:sz w:val="28"/>
          <w:szCs w:val="28"/>
        </w:rPr>
        <w:t xml:space="preserve"> настоящего Кодекса, структурное подразделение уполномоченного органа в области государственного материального резерва представляет реестр выписанных документов на выпуск им товаров из государственного материального резерва в порядке, сроки и по форме, которые установлены уполномоченным органом.</w:t>
      </w:r>
    </w:p>
    <w:p w:rsidR="00B24695" w:rsidRPr="00FF5918" w:rsidRDefault="00B24695" w:rsidP="002258D8">
      <w:pPr>
        <w:tabs>
          <w:tab w:val="left" w:pos="1229"/>
        </w:tabs>
        <w:ind w:firstLine="709"/>
        <w:contextualSpacing/>
        <w:jc w:val="both"/>
        <w:rPr>
          <w:color w:val="auto"/>
          <w:sz w:val="28"/>
          <w:szCs w:val="28"/>
        </w:rPr>
      </w:pPr>
      <w:r w:rsidRPr="00FF5918">
        <w:rPr>
          <w:color w:val="auto"/>
          <w:sz w:val="28"/>
          <w:szCs w:val="28"/>
        </w:rPr>
        <w:t xml:space="preserve">4. Налогоплательщик, снятый с регистрационного учета по решению налогового органа в случаях, предусмотренных пунктом 4 статьи </w:t>
      </w:r>
      <w:r w:rsidR="00C07443" w:rsidRPr="00FF5918">
        <w:rPr>
          <w:color w:val="auto"/>
          <w:sz w:val="28"/>
          <w:szCs w:val="28"/>
        </w:rPr>
        <w:t>85</w:t>
      </w:r>
      <w:r w:rsidRPr="00FF5918">
        <w:rPr>
          <w:color w:val="auto"/>
          <w:sz w:val="28"/>
          <w:szCs w:val="28"/>
        </w:rPr>
        <w:t xml:space="preserve">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второго месяца, следующего за отчетным налоговым периодом,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rsidR="00B24695" w:rsidRPr="00FF5918" w:rsidRDefault="00B24695" w:rsidP="002258D8">
      <w:pPr>
        <w:ind w:firstLine="709"/>
        <w:contextualSpacing/>
        <w:jc w:val="both"/>
        <w:rPr>
          <w:color w:val="auto"/>
          <w:sz w:val="28"/>
          <w:szCs w:val="28"/>
        </w:rPr>
      </w:pPr>
    </w:p>
    <w:p w:rsidR="00B24695" w:rsidRPr="00FF5918" w:rsidRDefault="00B24695" w:rsidP="006853FE">
      <w:pPr>
        <w:pStyle w:val="a8"/>
        <w:numPr>
          <w:ilvl w:val="0"/>
          <w:numId w:val="80"/>
        </w:numPr>
        <w:tabs>
          <w:tab w:val="left" w:pos="1134"/>
        </w:tabs>
        <w:spacing w:after="0" w:line="240" w:lineRule="auto"/>
        <w:ind w:left="0" w:firstLine="709"/>
        <w:jc w:val="both"/>
        <w:rPr>
          <w:rFonts w:ascii="Times New Roman" w:hAnsi="Times New Roman"/>
          <w:sz w:val="28"/>
          <w:szCs w:val="28"/>
        </w:rPr>
      </w:pPr>
      <w:r w:rsidRPr="00FF5918">
        <w:rPr>
          <w:rStyle w:val="s1"/>
          <w:color w:val="auto"/>
          <w:sz w:val="28"/>
          <w:szCs w:val="28"/>
        </w:rPr>
        <w:t>Сроки уплаты налога на добавленную стоимость</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Налог на добавленную стоимость подлежит уплате в бюджет по месту нахождения налогоплательщика в следующие сроки:</w:t>
      </w:r>
    </w:p>
    <w:p w:rsidR="00B24695" w:rsidRPr="00FF5918" w:rsidRDefault="00B24695" w:rsidP="002258D8">
      <w:pPr>
        <w:pStyle w:val="a8"/>
        <w:numPr>
          <w:ilvl w:val="0"/>
          <w:numId w:val="19"/>
        </w:numPr>
        <w:tabs>
          <w:tab w:val="left" w:pos="1134"/>
        </w:tabs>
        <w:spacing w:after="0" w:line="240" w:lineRule="auto"/>
        <w:ind w:left="0" w:firstLine="709"/>
        <w:jc w:val="both"/>
        <w:rPr>
          <w:rStyle w:val="s0"/>
          <w:color w:val="auto"/>
          <w:sz w:val="28"/>
          <w:szCs w:val="28"/>
        </w:rPr>
      </w:pPr>
      <w:r w:rsidRPr="00FF5918">
        <w:rPr>
          <w:rStyle w:val="s0"/>
          <w:color w:val="auto"/>
          <w:sz w:val="28"/>
          <w:szCs w:val="28"/>
        </w:rPr>
        <w:t>не позднее 25 числа второго месяца, следующего за отчетным налоговым периодом</w:t>
      </w:r>
      <w:r w:rsidR="008748B7" w:rsidRPr="00FF5918">
        <w:rPr>
          <w:rStyle w:val="s0"/>
          <w:color w:val="auto"/>
          <w:sz w:val="28"/>
          <w:szCs w:val="28"/>
        </w:rPr>
        <w:t>,</w:t>
      </w:r>
      <w:r w:rsidRPr="00FF5918">
        <w:rPr>
          <w:rStyle w:val="s0"/>
          <w:color w:val="auto"/>
          <w:sz w:val="28"/>
          <w:szCs w:val="28"/>
        </w:rPr>
        <w:t xml:space="preserve"> </w:t>
      </w:r>
      <w:r w:rsidR="008748B7" w:rsidRPr="00FF5918">
        <w:rPr>
          <w:sz w:val="28"/>
          <w:szCs w:val="28"/>
        </w:rPr>
        <w:t>–</w:t>
      </w:r>
      <w:r w:rsidRPr="00FF5918">
        <w:rPr>
          <w:rStyle w:val="s0"/>
          <w:color w:val="auto"/>
          <w:sz w:val="28"/>
          <w:szCs w:val="28"/>
        </w:rPr>
        <w:t xml:space="preserve"> сумма налога на добавленную стоимость, подлежащего уплате в бюджет за каждый налоговый период, а также исчисленного налога на добавленную стоимость за </w:t>
      </w:r>
      <w:r w:rsidRPr="00FF5918">
        <w:rPr>
          <w:rFonts w:ascii="Times New Roman" w:eastAsia="Times New Roman" w:hAnsi="Times New Roman"/>
          <w:sz w:val="28"/>
          <w:szCs w:val="28"/>
        </w:rPr>
        <w:t>нерезидента</w:t>
      </w:r>
      <w:r w:rsidRPr="00FF5918">
        <w:rPr>
          <w:rStyle w:val="s0"/>
          <w:color w:val="auto"/>
          <w:sz w:val="28"/>
          <w:szCs w:val="28"/>
        </w:rPr>
        <w:t>, за исключением налога на добавленную стоимость, указанного в подпунктах 2) и 3) настоящей статьи;</w:t>
      </w:r>
    </w:p>
    <w:p w:rsidR="00B24695" w:rsidRPr="00FF5918" w:rsidRDefault="00B24695" w:rsidP="002258D8">
      <w:pPr>
        <w:tabs>
          <w:tab w:val="left" w:pos="1134"/>
        </w:tabs>
        <w:ind w:firstLine="709"/>
        <w:contextualSpacing/>
        <w:jc w:val="both"/>
        <w:rPr>
          <w:rStyle w:val="s0"/>
          <w:color w:val="auto"/>
          <w:sz w:val="28"/>
          <w:szCs w:val="28"/>
        </w:rPr>
      </w:pPr>
      <w:r w:rsidRPr="00FF5918">
        <w:rPr>
          <w:rStyle w:val="s0"/>
          <w:color w:val="auto"/>
          <w:sz w:val="28"/>
          <w:szCs w:val="28"/>
        </w:rPr>
        <w:t>2) в сроки, определенные таможенным законодательством Республики Казахстан</w:t>
      </w:r>
      <w:r w:rsidR="008748B7" w:rsidRPr="00FF5918">
        <w:rPr>
          <w:rStyle w:val="s0"/>
          <w:color w:val="auto"/>
          <w:sz w:val="28"/>
          <w:szCs w:val="28"/>
        </w:rPr>
        <w:t>,</w:t>
      </w:r>
      <w:r w:rsidRPr="00FF5918">
        <w:rPr>
          <w:rStyle w:val="s0"/>
          <w:color w:val="auto"/>
          <w:sz w:val="28"/>
          <w:szCs w:val="28"/>
        </w:rPr>
        <w:t xml:space="preserve"> – сумма налога на добавленную стоимость по импортируемым товарам.</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w:t>
      </w:r>
      <w:r w:rsidR="00C07443" w:rsidRPr="00FF5918">
        <w:rPr>
          <w:rStyle w:val="s0"/>
          <w:color w:val="auto"/>
          <w:sz w:val="28"/>
          <w:szCs w:val="28"/>
        </w:rPr>
        <w:t>85</w:t>
      </w:r>
      <w:r w:rsidRPr="00FF5918">
        <w:rPr>
          <w:rStyle w:val="s0"/>
          <w:color w:val="auto"/>
          <w:sz w:val="28"/>
          <w:szCs w:val="28"/>
        </w:rPr>
        <w:t xml:space="preserve"> настоящего Кодекса.</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 xml:space="preserve">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части первой настоящего подпункта, уплата налога производится не позднее десяти календарных дней со дня представления в налоговый </w:t>
      </w:r>
      <w:r w:rsidR="007B56EE" w:rsidRPr="00FF5918">
        <w:rPr>
          <w:rStyle w:val="s0"/>
          <w:color w:val="auto"/>
          <w:sz w:val="28"/>
          <w:szCs w:val="28"/>
        </w:rPr>
        <w:t>орган ликвидационной декларации.</w:t>
      </w:r>
    </w:p>
    <w:p w:rsidR="00B24695" w:rsidRPr="00FF5918" w:rsidRDefault="00B24695" w:rsidP="002258D8">
      <w:pPr>
        <w:ind w:firstLine="709"/>
        <w:contextualSpacing/>
        <w:jc w:val="both"/>
        <w:rPr>
          <w:rStyle w:val="s0"/>
          <w:color w:val="auto"/>
          <w:sz w:val="28"/>
          <w:szCs w:val="28"/>
        </w:rPr>
      </w:pPr>
    </w:p>
    <w:p w:rsidR="00B24695" w:rsidRPr="00FF5918" w:rsidRDefault="00B24695" w:rsidP="006853FE">
      <w:pPr>
        <w:pStyle w:val="a8"/>
        <w:numPr>
          <w:ilvl w:val="0"/>
          <w:numId w:val="80"/>
        </w:numPr>
        <w:spacing w:after="0" w:line="240" w:lineRule="auto"/>
        <w:ind w:left="0" w:firstLine="709"/>
        <w:jc w:val="both"/>
        <w:rPr>
          <w:rStyle w:val="s1"/>
          <w:color w:val="auto"/>
          <w:sz w:val="28"/>
          <w:szCs w:val="28"/>
        </w:rPr>
      </w:pPr>
      <w:r w:rsidRPr="00FF5918">
        <w:rPr>
          <w:rStyle w:val="s1"/>
          <w:color w:val="auto"/>
          <w:sz w:val="28"/>
          <w:szCs w:val="28"/>
        </w:rPr>
        <w:t>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rsidR="00B24695" w:rsidRPr="00FF5918" w:rsidRDefault="00B24695" w:rsidP="002258D8">
      <w:pPr>
        <w:ind w:firstLine="709"/>
        <w:contextualSpacing/>
        <w:jc w:val="both"/>
        <w:rPr>
          <w:color w:val="auto"/>
          <w:sz w:val="28"/>
          <w:szCs w:val="28"/>
        </w:rPr>
      </w:pPr>
      <w:r w:rsidRPr="00FF5918">
        <w:rPr>
          <w:rStyle w:val="s0"/>
          <w:color w:val="auto"/>
          <w:sz w:val="28"/>
          <w:szCs w:val="28"/>
        </w:rPr>
        <w:t>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w:t>
      </w:r>
      <w:r w:rsidR="007B56EE" w:rsidRPr="00FF5918">
        <w:rPr>
          <w:rStyle w:val="s0"/>
          <w:color w:val="auto"/>
          <w:sz w:val="28"/>
          <w:szCs w:val="28"/>
        </w:rPr>
        <w:t xml:space="preserve"> </w:t>
      </w:r>
      <w:r w:rsidR="007B56EE" w:rsidRPr="00FF5918">
        <w:rPr>
          <w:rStyle w:val="s1"/>
          <w:b w:val="0"/>
          <w:color w:val="auto"/>
          <w:sz w:val="28"/>
          <w:szCs w:val="28"/>
        </w:rPr>
        <w:t>одним из следующих способов:</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каждым участником простого товарищества в части доли налога на добавленную стоимость, приходящейся на указанного участника;</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6262D9" w:rsidRPr="00FF5918" w:rsidRDefault="00B24695" w:rsidP="002258D8">
      <w:pPr>
        <w:ind w:firstLine="709"/>
        <w:contextualSpacing/>
        <w:jc w:val="both"/>
        <w:rPr>
          <w:color w:val="auto"/>
          <w:sz w:val="28"/>
          <w:szCs w:val="28"/>
        </w:rPr>
      </w:pPr>
      <w:r w:rsidRPr="00FF5918">
        <w:rPr>
          <w:rStyle w:val="s0"/>
          <w:color w:val="auto"/>
          <w:sz w:val="28"/>
          <w:szCs w:val="28"/>
        </w:rPr>
        <w:t xml:space="preserve">2. </w:t>
      </w:r>
      <w:r w:rsidR="006262D9" w:rsidRPr="00FF5918">
        <w:rPr>
          <w:rStyle w:val="s0"/>
          <w:color w:val="auto"/>
          <w:sz w:val="28"/>
          <w:szCs w:val="28"/>
        </w:rPr>
        <w:t>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6262D9" w:rsidRPr="00FF5918" w:rsidRDefault="006262D9" w:rsidP="002258D8">
      <w:pPr>
        <w:ind w:firstLine="709"/>
        <w:contextualSpacing/>
        <w:jc w:val="both"/>
        <w:rPr>
          <w:color w:val="auto"/>
          <w:sz w:val="28"/>
          <w:szCs w:val="28"/>
        </w:rPr>
      </w:pPr>
      <w:r w:rsidRPr="00FF5918">
        <w:rPr>
          <w:rStyle w:val="s0"/>
          <w:color w:val="auto"/>
          <w:sz w:val="28"/>
          <w:szCs w:val="28"/>
        </w:rPr>
        <w:t xml:space="preserve">счета-фактуры по реализации (приобретению) товаров, работ, услуг выписываются в соответствии с требованиями </w:t>
      </w:r>
      <w:hyperlink r:id="rId567" w:history="1">
        <w:r w:rsidRPr="00FF5918">
          <w:rPr>
            <w:rStyle w:val="s0"/>
            <w:color w:val="auto"/>
            <w:sz w:val="28"/>
            <w:szCs w:val="28"/>
          </w:rPr>
          <w:t>статьи</w:t>
        </w:r>
      </w:hyperlink>
      <w:r w:rsidRPr="00FF5918">
        <w:rPr>
          <w:rStyle w:val="s0"/>
          <w:color w:val="auto"/>
          <w:sz w:val="28"/>
          <w:szCs w:val="28"/>
        </w:rPr>
        <w:t xml:space="preserve"> 412 настоящего Кодекса;</w:t>
      </w:r>
    </w:p>
    <w:p w:rsidR="006262D9" w:rsidRPr="00FF5918" w:rsidRDefault="006262D9" w:rsidP="002258D8">
      <w:pPr>
        <w:ind w:firstLine="709"/>
        <w:contextualSpacing/>
        <w:jc w:val="both"/>
        <w:rPr>
          <w:color w:val="auto"/>
          <w:sz w:val="28"/>
          <w:szCs w:val="28"/>
        </w:rPr>
      </w:pPr>
      <w:r w:rsidRPr="00FF5918">
        <w:rPr>
          <w:rStyle w:val="s0"/>
          <w:color w:val="auto"/>
          <w:sz w:val="28"/>
          <w:szCs w:val="28"/>
        </w:rPr>
        <w:t>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rsidR="006262D9" w:rsidRPr="00FF5918" w:rsidRDefault="006262D9" w:rsidP="002258D8">
      <w:pPr>
        <w:ind w:firstLine="709"/>
        <w:contextualSpacing/>
        <w:jc w:val="both"/>
        <w:rPr>
          <w:color w:val="auto"/>
          <w:sz w:val="28"/>
          <w:szCs w:val="28"/>
        </w:rPr>
      </w:pPr>
      <w:r w:rsidRPr="00FF5918">
        <w:rPr>
          <w:rStyle w:val="s0"/>
          <w:color w:val="auto"/>
          <w:sz w:val="28"/>
          <w:szCs w:val="28"/>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rsidR="006262D9" w:rsidRPr="00FF5918" w:rsidRDefault="006262D9" w:rsidP="002258D8">
      <w:pPr>
        <w:ind w:firstLine="709"/>
        <w:contextualSpacing/>
        <w:jc w:val="both"/>
        <w:rPr>
          <w:color w:val="auto"/>
          <w:sz w:val="28"/>
          <w:szCs w:val="28"/>
        </w:rPr>
      </w:pPr>
      <w:r w:rsidRPr="00FF5918">
        <w:rPr>
          <w:rStyle w:val="s0"/>
          <w:color w:val="auto"/>
          <w:sz w:val="28"/>
          <w:szCs w:val="28"/>
        </w:rPr>
        <w:t>возврат превышения налога на добавленную стоимость производится участнику простого товарищества (консорциума), представившему декларацию;</w:t>
      </w:r>
    </w:p>
    <w:p w:rsidR="006262D9" w:rsidRPr="00FF5918" w:rsidRDefault="006262D9" w:rsidP="002258D8">
      <w:pPr>
        <w:ind w:firstLine="709"/>
        <w:contextualSpacing/>
        <w:jc w:val="both"/>
        <w:rPr>
          <w:color w:val="auto"/>
          <w:sz w:val="28"/>
          <w:szCs w:val="28"/>
        </w:rPr>
      </w:pPr>
      <w:r w:rsidRPr="00FF5918">
        <w:rPr>
          <w:rStyle w:val="s0"/>
          <w:color w:val="auto"/>
          <w:sz w:val="28"/>
          <w:szCs w:val="28"/>
        </w:rPr>
        <w:t>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установленном настоящим Кодексом.</w:t>
      </w:r>
    </w:p>
    <w:p w:rsidR="006262D9" w:rsidRPr="00FF5918" w:rsidRDefault="006262D9" w:rsidP="002258D8">
      <w:pPr>
        <w:ind w:firstLine="709"/>
        <w:contextualSpacing/>
        <w:jc w:val="both"/>
        <w:rPr>
          <w:color w:val="auto"/>
          <w:sz w:val="28"/>
          <w:szCs w:val="28"/>
        </w:rPr>
      </w:pPr>
      <w:r w:rsidRPr="00FF5918">
        <w:rPr>
          <w:rStyle w:val="s0"/>
          <w:color w:val="auto"/>
          <w:sz w:val="28"/>
          <w:szCs w:val="28"/>
        </w:rPr>
        <w:t>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p w:rsidR="00B24695" w:rsidRPr="00FF5918" w:rsidRDefault="006262D9" w:rsidP="002258D8">
      <w:pPr>
        <w:ind w:firstLine="709"/>
        <w:contextualSpacing/>
        <w:jc w:val="both"/>
        <w:rPr>
          <w:color w:val="auto"/>
          <w:sz w:val="28"/>
          <w:szCs w:val="28"/>
        </w:rPr>
      </w:pPr>
      <w:r w:rsidRPr="00FF5918">
        <w:rPr>
          <w:rStyle w:val="s0"/>
          <w:color w:val="auto"/>
          <w:sz w:val="28"/>
          <w:szCs w:val="28"/>
        </w:rPr>
        <w:t xml:space="preserve">счета-фактуры по реализации (приобретению) товаров, работ, услуг выписываются в общеустановленном порядке в соответствии с требованиями </w:t>
      </w:r>
      <w:hyperlink r:id="rId568" w:history="1">
        <w:r w:rsidRPr="00FF5918">
          <w:rPr>
            <w:rStyle w:val="s0"/>
            <w:color w:val="auto"/>
            <w:sz w:val="28"/>
            <w:szCs w:val="28"/>
          </w:rPr>
          <w:t>статьи</w:t>
        </w:r>
      </w:hyperlink>
      <w:r w:rsidRPr="00FF5918">
        <w:rPr>
          <w:rStyle w:val="s0"/>
          <w:color w:val="auto"/>
          <w:sz w:val="28"/>
          <w:szCs w:val="28"/>
        </w:rPr>
        <w:t xml:space="preserve"> 407 настоящего Кодекса с указанием реквизитов оператора</w:t>
      </w:r>
      <w:r w:rsidR="00B24695" w:rsidRPr="00FF5918">
        <w:rPr>
          <w:rStyle w:val="s0"/>
          <w:color w:val="auto"/>
          <w:sz w:val="28"/>
          <w:szCs w:val="28"/>
        </w:rPr>
        <w:t>;</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возврат превышения налога на добавленную стоимость производится оператору;</w:t>
      </w:r>
    </w:p>
    <w:p w:rsidR="00B24695" w:rsidRPr="00FF5918" w:rsidRDefault="00B24695" w:rsidP="002258D8">
      <w:pPr>
        <w:ind w:firstLine="709"/>
        <w:contextualSpacing/>
        <w:jc w:val="both"/>
        <w:rPr>
          <w:color w:val="auto"/>
          <w:sz w:val="28"/>
          <w:szCs w:val="28"/>
        </w:rPr>
      </w:pPr>
      <w:r w:rsidRPr="00FF5918">
        <w:rPr>
          <w:rStyle w:val="s0"/>
          <w:color w:val="auto"/>
          <w:sz w:val="28"/>
          <w:szCs w:val="28"/>
        </w:rPr>
        <w:t>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rsidR="00B24695" w:rsidRPr="00FF5918" w:rsidRDefault="00B24695" w:rsidP="002258D8">
      <w:pPr>
        <w:ind w:firstLine="709"/>
        <w:contextualSpacing/>
        <w:jc w:val="both"/>
        <w:rPr>
          <w:rStyle w:val="s0"/>
          <w:color w:val="auto"/>
          <w:sz w:val="28"/>
          <w:szCs w:val="28"/>
        </w:rPr>
      </w:pPr>
      <w:r w:rsidRPr="00FF5918">
        <w:rPr>
          <w:rStyle w:val="s0"/>
          <w:color w:val="auto"/>
          <w:sz w:val="28"/>
          <w:szCs w:val="28"/>
        </w:rPr>
        <w:t>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rsidR="00B24695" w:rsidRPr="00FF5918" w:rsidRDefault="00B24695" w:rsidP="002258D8">
      <w:pPr>
        <w:ind w:firstLine="709"/>
        <w:contextualSpacing/>
        <w:jc w:val="both"/>
        <w:rPr>
          <w:rStyle w:val="s0"/>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Уплата налога на добавленную стоимость на импортируемые товары методом зачета</w:t>
      </w:r>
      <w:r w:rsidRPr="00FF5918">
        <w:rPr>
          <w:rFonts w:ascii="Times New Roman" w:hAnsi="Times New Roman"/>
          <w:bCs/>
          <w:sz w:val="28"/>
          <w:szCs w:val="28"/>
        </w:rPr>
        <w:t xml:space="preserve"> </w:t>
      </w:r>
    </w:p>
    <w:p w:rsidR="00B24695" w:rsidRPr="00FF5918" w:rsidRDefault="00B24695" w:rsidP="002258D8">
      <w:pPr>
        <w:ind w:firstLine="709"/>
        <w:contextualSpacing/>
        <w:jc w:val="both"/>
        <w:rPr>
          <w:color w:val="auto"/>
          <w:sz w:val="28"/>
          <w:szCs w:val="28"/>
        </w:rPr>
      </w:pPr>
      <w:r w:rsidRPr="00FF5918">
        <w:rPr>
          <w:color w:val="auto"/>
          <w:sz w:val="28"/>
          <w:szCs w:val="28"/>
        </w:rPr>
        <w:t>1. Налог на добавленную стоимость уплачивается методом зачета в порядке, установленном настоящей статьей, плательщиками налога на добавленную стоимость по следующим товарам, помещаемым под таможенную процедуру выпуска для внутреннего потребления:</w:t>
      </w:r>
    </w:p>
    <w:p w:rsidR="00B24695" w:rsidRPr="00FF5918" w:rsidRDefault="00B24695" w:rsidP="002258D8">
      <w:pPr>
        <w:ind w:firstLine="709"/>
        <w:contextualSpacing/>
        <w:jc w:val="both"/>
        <w:rPr>
          <w:color w:val="auto"/>
          <w:sz w:val="28"/>
          <w:szCs w:val="28"/>
        </w:rPr>
      </w:pPr>
      <w:r w:rsidRPr="00FF5918">
        <w:rPr>
          <w:color w:val="auto"/>
          <w:sz w:val="28"/>
          <w:szCs w:val="28"/>
        </w:rPr>
        <w:t>1) оборудование;</w:t>
      </w:r>
    </w:p>
    <w:p w:rsidR="00B24695" w:rsidRPr="00FF5918" w:rsidRDefault="00B24695" w:rsidP="002258D8">
      <w:pPr>
        <w:ind w:firstLine="709"/>
        <w:contextualSpacing/>
        <w:jc w:val="both"/>
        <w:rPr>
          <w:color w:val="auto"/>
          <w:sz w:val="28"/>
          <w:szCs w:val="28"/>
        </w:rPr>
      </w:pPr>
      <w:r w:rsidRPr="00FF5918">
        <w:rPr>
          <w:color w:val="auto"/>
          <w:sz w:val="28"/>
          <w:szCs w:val="28"/>
        </w:rPr>
        <w:t>2) сельскохозяйственная техника;</w:t>
      </w:r>
    </w:p>
    <w:p w:rsidR="00B24695" w:rsidRPr="00FF5918" w:rsidRDefault="00B24695" w:rsidP="002258D8">
      <w:pPr>
        <w:ind w:firstLine="709"/>
        <w:contextualSpacing/>
        <w:jc w:val="both"/>
        <w:rPr>
          <w:color w:val="auto"/>
          <w:sz w:val="28"/>
          <w:szCs w:val="28"/>
        </w:rPr>
      </w:pPr>
      <w:r w:rsidRPr="00FF5918">
        <w:rPr>
          <w:color w:val="auto"/>
          <w:sz w:val="28"/>
          <w:szCs w:val="28"/>
        </w:rPr>
        <w:t>3) грузовой подвижной состав автомобильного транспорта;</w:t>
      </w:r>
    </w:p>
    <w:p w:rsidR="00B24695" w:rsidRPr="00FF5918" w:rsidRDefault="00B24695" w:rsidP="002258D8">
      <w:pPr>
        <w:ind w:firstLine="709"/>
        <w:contextualSpacing/>
        <w:jc w:val="both"/>
        <w:rPr>
          <w:color w:val="auto"/>
          <w:sz w:val="28"/>
          <w:szCs w:val="28"/>
        </w:rPr>
      </w:pPr>
      <w:r w:rsidRPr="00FF5918">
        <w:rPr>
          <w:color w:val="auto"/>
          <w:sz w:val="28"/>
          <w:szCs w:val="28"/>
        </w:rPr>
        <w:t>4) вертолеты и самолеты;</w:t>
      </w:r>
    </w:p>
    <w:p w:rsidR="00B24695" w:rsidRPr="00FF5918" w:rsidRDefault="00B24695" w:rsidP="002258D8">
      <w:pPr>
        <w:ind w:firstLine="709"/>
        <w:contextualSpacing/>
        <w:jc w:val="both"/>
        <w:rPr>
          <w:color w:val="auto"/>
          <w:sz w:val="28"/>
          <w:szCs w:val="28"/>
        </w:rPr>
      </w:pPr>
      <w:r w:rsidRPr="00FF5918">
        <w:rPr>
          <w:color w:val="auto"/>
          <w:sz w:val="28"/>
          <w:szCs w:val="28"/>
        </w:rPr>
        <w:t>5) локомотивы железнодорожные и вагоны;</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6) морские суда; </w:t>
      </w:r>
    </w:p>
    <w:p w:rsidR="00B24695" w:rsidRPr="00FF5918" w:rsidRDefault="00B24695" w:rsidP="002258D8">
      <w:pPr>
        <w:ind w:firstLine="709"/>
        <w:contextualSpacing/>
        <w:jc w:val="both"/>
        <w:rPr>
          <w:color w:val="auto"/>
          <w:sz w:val="28"/>
          <w:szCs w:val="28"/>
        </w:rPr>
      </w:pPr>
      <w:r w:rsidRPr="00FF5918">
        <w:rPr>
          <w:color w:val="auto"/>
          <w:sz w:val="28"/>
          <w:szCs w:val="28"/>
        </w:rPr>
        <w:t>7) запасные части;</w:t>
      </w:r>
    </w:p>
    <w:p w:rsidR="00B24695" w:rsidRPr="00FF5918" w:rsidRDefault="00B24695" w:rsidP="002258D8">
      <w:pPr>
        <w:ind w:firstLine="709"/>
        <w:contextualSpacing/>
        <w:jc w:val="both"/>
        <w:rPr>
          <w:color w:val="auto"/>
          <w:sz w:val="28"/>
          <w:szCs w:val="28"/>
        </w:rPr>
      </w:pPr>
      <w:r w:rsidRPr="00FF5918">
        <w:rPr>
          <w:color w:val="auto"/>
          <w:sz w:val="28"/>
          <w:szCs w:val="28"/>
        </w:rPr>
        <w:t>8) пестициды (ядохимикаты);</w:t>
      </w:r>
    </w:p>
    <w:p w:rsidR="00B24695" w:rsidRPr="00FF5918" w:rsidRDefault="00B24695" w:rsidP="002258D8">
      <w:pPr>
        <w:ind w:firstLine="709"/>
        <w:contextualSpacing/>
        <w:jc w:val="both"/>
        <w:rPr>
          <w:color w:val="auto"/>
          <w:sz w:val="28"/>
          <w:szCs w:val="28"/>
        </w:rPr>
      </w:pPr>
      <w:r w:rsidRPr="00FF5918">
        <w:rPr>
          <w:color w:val="auto"/>
          <w:sz w:val="28"/>
          <w:szCs w:val="28"/>
        </w:rPr>
        <w:t>9) племенные животные всех видов и оборудование для искусственного осеменения;</w:t>
      </w:r>
    </w:p>
    <w:p w:rsidR="00B24695" w:rsidRPr="00FF5918" w:rsidRDefault="00B24695" w:rsidP="002258D8">
      <w:pPr>
        <w:ind w:firstLine="709"/>
        <w:contextualSpacing/>
        <w:jc w:val="both"/>
        <w:rPr>
          <w:color w:val="auto"/>
          <w:sz w:val="28"/>
          <w:szCs w:val="28"/>
        </w:rPr>
      </w:pPr>
      <w:r w:rsidRPr="00FF5918">
        <w:rPr>
          <w:color w:val="auto"/>
          <w:sz w:val="28"/>
          <w:szCs w:val="28"/>
        </w:rPr>
        <w:t>10) крупный рогатый скот живой.</w:t>
      </w:r>
    </w:p>
    <w:p w:rsidR="00B24695" w:rsidRPr="00FF5918" w:rsidRDefault="00377BF6" w:rsidP="002258D8">
      <w:pPr>
        <w:ind w:firstLine="709"/>
        <w:contextualSpacing/>
        <w:jc w:val="both"/>
        <w:rPr>
          <w:color w:val="auto"/>
          <w:sz w:val="28"/>
          <w:szCs w:val="28"/>
        </w:rPr>
      </w:pPr>
      <w:hyperlink r:id="rId569" w:history="1">
        <w:r w:rsidR="00B24695" w:rsidRPr="00FF5918">
          <w:rPr>
            <w:color w:val="auto"/>
            <w:sz w:val="28"/>
            <w:szCs w:val="28"/>
          </w:rPr>
          <w:t>Перечень</w:t>
        </w:r>
      </w:hyperlink>
      <w:r w:rsidR="00B24695" w:rsidRPr="00FF5918">
        <w:rPr>
          <w:color w:val="auto"/>
          <w:sz w:val="28"/>
          <w:szCs w:val="28"/>
        </w:rPr>
        <w:t xml:space="preserve"> указанных товаров и </w:t>
      </w:r>
      <w:hyperlink r:id="rId570" w:history="1">
        <w:r w:rsidR="00B24695" w:rsidRPr="00FF5918">
          <w:rPr>
            <w:color w:val="auto"/>
            <w:sz w:val="28"/>
            <w:szCs w:val="28"/>
          </w:rPr>
          <w:t>порядок</w:t>
        </w:r>
      </w:hyperlink>
      <w:r w:rsidR="00B24695" w:rsidRPr="00FF5918">
        <w:rPr>
          <w:color w:val="auto"/>
          <w:sz w:val="28"/>
          <w:szCs w:val="28"/>
        </w:rPr>
        <w:t xml:space="preserve"> его формирования определяются уполномоченным органом в области налоговой политики.</w:t>
      </w:r>
      <w:r w:rsidR="00B24695" w:rsidRPr="00FF5918">
        <w:rPr>
          <w:iCs/>
          <w:vanish/>
          <w:color w:val="auto"/>
          <w:sz w:val="28"/>
          <w:szCs w:val="28"/>
        </w:rPr>
        <w:t xml:space="preserve">Абзацы шестьдесят шестой - семидесятый в редакции </w:t>
      </w:r>
      <w:hyperlink r:id="rId571" w:history="1">
        <w:r w:rsidR="00B24695" w:rsidRPr="00FF5918">
          <w:rPr>
            <w:iCs/>
            <w:vanish/>
            <w:color w:val="auto"/>
            <w:sz w:val="28"/>
            <w:szCs w:val="28"/>
            <w:bdr w:val="none" w:sz="0" w:space="0" w:color="auto" w:frame="1"/>
          </w:rPr>
          <w:t>Закона</w:t>
        </w:r>
      </w:hyperlink>
      <w:r w:rsidR="00B24695" w:rsidRPr="00FF5918">
        <w:rPr>
          <w:iCs/>
          <w:vanish/>
          <w:color w:val="auto"/>
          <w:sz w:val="28"/>
          <w:szCs w:val="28"/>
        </w:rPr>
        <w:t xml:space="preserve"> РК от 10.07.12 г. № 33-V (введены в действие с 1 января 2009 года)</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r w:rsidRPr="00FF5918">
        <w:rPr>
          <w:iCs/>
          <w:vanish/>
          <w:color w:val="auto"/>
          <w:sz w:val="28"/>
          <w:szCs w:val="28"/>
        </w:rPr>
        <w:t xml:space="preserve">В абзац 66 внесены изменения в соответствии с </w:t>
      </w:r>
      <w:hyperlink r:id="rId572" w:history="1">
        <w:r w:rsidRPr="00FF5918">
          <w:rPr>
            <w:iCs/>
            <w:vanish/>
            <w:color w:val="auto"/>
            <w:sz w:val="28"/>
            <w:szCs w:val="28"/>
            <w:bdr w:val="none" w:sz="0" w:space="0" w:color="auto" w:frame="1"/>
          </w:rPr>
          <w:t>Законом</w:t>
        </w:r>
      </w:hyperlink>
      <w:r w:rsidRPr="00FF5918">
        <w:rPr>
          <w:iCs/>
          <w:vanish/>
          <w:color w:val="auto"/>
          <w:sz w:val="28"/>
          <w:szCs w:val="28"/>
        </w:rPr>
        <w:t xml:space="preserve"> РК от 26.12.12 г. № 61-V (введены в действие с 24 июля 2012 г.) (</w:t>
      </w:r>
      <w:hyperlink r:id="rId573" w:tooltip="(СТАРАЯ РЕДАКЦИЯ) ЗАКОН РК ОТ 10.12.2008 № 100-IV" w:history="1">
        <w:r w:rsidRPr="00FF5918">
          <w:rPr>
            <w:iCs/>
            <w:vanish/>
            <w:color w:val="auto"/>
            <w:sz w:val="28"/>
            <w:szCs w:val="28"/>
            <w:bdr w:val="none" w:sz="0" w:space="0" w:color="auto" w:frame="1"/>
          </w:rPr>
          <w:t>см. стар. ред.</w:t>
        </w:r>
      </w:hyperlink>
      <w:r w:rsidRPr="00FF5918">
        <w:rPr>
          <w:iCs/>
          <w:vanish/>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1) с целью приобретения в собственность, хозяйственное ведение или оперативное управление и не предназначенных для дальнейшей реализации;</w:t>
      </w:r>
    </w:p>
    <w:p w:rsidR="00B24695" w:rsidRPr="00FF5918" w:rsidRDefault="00B24695" w:rsidP="002258D8">
      <w:pPr>
        <w:ind w:firstLine="709"/>
        <w:contextualSpacing/>
        <w:jc w:val="both"/>
        <w:rPr>
          <w:color w:val="auto"/>
          <w:sz w:val="28"/>
          <w:szCs w:val="28"/>
        </w:rPr>
      </w:pPr>
      <w:r w:rsidRPr="00FF5918">
        <w:rPr>
          <w:color w:val="auto"/>
          <w:sz w:val="28"/>
          <w:szCs w:val="28"/>
        </w:rPr>
        <w:t>2) с целью передачи в финансовый лизинг, за исключением передачи в международный финансовый лизинг;</w:t>
      </w:r>
      <w:r w:rsidRPr="00FF5918">
        <w:rPr>
          <w:iCs/>
          <w:vanish/>
          <w:color w:val="auto"/>
          <w:sz w:val="28"/>
          <w:szCs w:val="28"/>
        </w:rPr>
        <w:t xml:space="preserve">Пункт 2 дополнен подпунктом 3 в соответствии с </w:t>
      </w:r>
      <w:hyperlink r:id="rId574" w:history="1">
        <w:r w:rsidRPr="00FF5918">
          <w:rPr>
            <w:iCs/>
            <w:vanish/>
            <w:color w:val="auto"/>
            <w:sz w:val="28"/>
            <w:szCs w:val="28"/>
            <w:bdr w:val="none" w:sz="0" w:space="0" w:color="auto" w:frame="1"/>
          </w:rPr>
          <w:t>Законом</w:t>
        </w:r>
      </w:hyperlink>
      <w:r w:rsidRPr="00FF5918">
        <w:rPr>
          <w:iCs/>
          <w:vanish/>
          <w:color w:val="auto"/>
          <w:sz w:val="28"/>
          <w:szCs w:val="28"/>
        </w:rPr>
        <w:t xml:space="preserve"> РК от 03.12.15 г. № 432-V (введено в действие с 1 января 2016 г.)</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указанных в подпункте 7) пункта 1 настоящей статьи, используемых в производстве сельскохозяйственной техники, включенной в </w:t>
      </w:r>
      <w:hyperlink r:id="rId575" w:tooltip="Приказ Министра сельского хозяйства Республики Казахстан от 25 декабря 2015 года № 4-6/1127 " w:history="1">
        <w:r w:rsidRPr="00FF5918">
          <w:rPr>
            <w:color w:val="auto"/>
            <w:sz w:val="28"/>
            <w:szCs w:val="28"/>
          </w:rPr>
          <w:t>перечень</w:t>
        </w:r>
      </w:hyperlink>
      <w:r w:rsidRPr="00FF5918">
        <w:rPr>
          <w:color w:val="auto"/>
          <w:sz w:val="28"/>
          <w:szCs w:val="28"/>
        </w:rPr>
        <w:t>, установленный уполномоченным органом в области развития агропромышленного комплекса по согласованию с уполномоченным органом по государственному планированию и уполномоченным органом, осуществляющим руководство в сфере обеспечения поступления налогов и платежей в бюджет.</w:t>
      </w:r>
    </w:p>
    <w:p w:rsidR="00B24695" w:rsidRPr="00FF5918" w:rsidRDefault="00B24695" w:rsidP="002258D8">
      <w:pPr>
        <w:ind w:firstLine="709"/>
        <w:contextualSpacing/>
        <w:jc w:val="both"/>
        <w:rPr>
          <w:color w:val="auto"/>
          <w:sz w:val="28"/>
          <w:szCs w:val="28"/>
        </w:rPr>
      </w:pPr>
      <w:r w:rsidRPr="00FF5918">
        <w:rPr>
          <w:color w:val="auto"/>
          <w:sz w:val="28"/>
          <w:szCs w:val="28"/>
        </w:rPr>
        <w:t>3. Выпуск товаров, указанных в пункте 1 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p w:rsidR="00B24695" w:rsidRPr="00FF5918" w:rsidRDefault="00B24695" w:rsidP="002258D8">
      <w:pPr>
        <w:ind w:firstLine="709"/>
        <w:contextualSpacing/>
        <w:jc w:val="both"/>
        <w:rPr>
          <w:color w:val="auto"/>
          <w:sz w:val="28"/>
          <w:szCs w:val="28"/>
        </w:rPr>
      </w:pPr>
      <w:r w:rsidRPr="00FF5918">
        <w:rPr>
          <w:color w:val="auto"/>
          <w:sz w:val="28"/>
          <w:szCs w:val="28"/>
        </w:rPr>
        <w:t>4.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установленном налоговым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нарушения в течение пяти лет с даты выпуска товаров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w:t>
      </w:r>
      <w:hyperlink r:id="rId576" w:history="1">
        <w:r w:rsidRPr="00FF5918">
          <w:rPr>
            <w:color w:val="auto"/>
            <w:sz w:val="28"/>
            <w:szCs w:val="28"/>
          </w:rPr>
          <w:t>таможенным законодательством</w:t>
        </w:r>
      </w:hyperlink>
      <w:r w:rsidRPr="00FF5918">
        <w:rPr>
          <w:color w:val="auto"/>
          <w:sz w:val="28"/>
          <w:szCs w:val="28"/>
        </w:rPr>
        <w:t xml:space="preserve"> Евразийского экономического союза и (или)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не являются нарушениями требований, установленных настоящей статьей:</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реализация мяса и мясных продуктов, полученных в результате вынужденного забоя животных, указанных в подпунктах 9) и 10) пункта 1 настоящей статьи,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или убыль (падеж) таких животных </w:t>
      </w:r>
    </w:p>
    <w:p w:rsidR="00B24695" w:rsidRPr="00FF5918" w:rsidRDefault="00B24695" w:rsidP="002258D8">
      <w:pPr>
        <w:ind w:firstLine="709"/>
        <w:contextualSpacing/>
        <w:jc w:val="both"/>
        <w:rPr>
          <w:color w:val="auto"/>
          <w:sz w:val="28"/>
          <w:szCs w:val="28"/>
        </w:rPr>
      </w:pPr>
      <w:r w:rsidRPr="00FF5918">
        <w:rPr>
          <w:color w:val="auto"/>
          <w:sz w:val="28"/>
          <w:szCs w:val="28"/>
        </w:rPr>
        <w:t>в пределах норм естественной убыли, утвержденных уполномоченным органом в области развития агропромышленного комплекса;</w:t>
      </w:r>
    </w:p>
    <w:p w:rsidR="00B24695" w:rsidRPr="00FF5918" w:rsidRDefault="00B24695" w:rsidP="002258D8">
      <w:pPr>
        <w:ind w:firstLine="709"/>
        <w:contextualSpacing/>
        <w:jc w:val="both"/>
        <w:rPr>
          <w:color w:val="auto"/>
          <w:sz w:val="28"/>
          <w:szCs w:val="28"/>
        </w:rPr>
      </w:pPr>
      <w:r w:rsidRPr="00FF5918">
        <w:rPr>
          <w:color w:val="auto"/>
          <w:sz w:val="28"/>
          <w:szCs w:val="28"/>
        </w:rPr>
        <w:t>2) вывоз в соответствии с процедурой реэкспорта ранее ввезенных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снятие с регистрационного учета по </w:t>
      </w:r>
      <w:r w:rsidR="00547DB6" w:rsidRPr="00FF5918">
        <w:rPr>
          <w:rStyle w:val="s1"/>
          <w:b w:val="0"/>
          <w:color w:val="auto"/>
          <w:sz w:val="28"/>
          <w:szCs w:val="28"/>
        </w:rPr>
        <w:t>налогу на добавленную стоимость</w:t>
      </w:r>
      <w:r w:rsidRPr="00FF5918">
        <w:rPr>
          <w:color w:val="auto"/>
          <w:sz w:val="28"/>
          <w:szCs w:val="28"/>
        </w:rPr>
        <w:t xml:space="preserve"> после выпуска товаров.</w:t>
      </w:r>
    </w:p>
    <w:p w:rsidR="00B24695" w:rsidRPr="00FF5918" w:rsidRDefault="00B24695" w:rsidP="002258D8">
      <w:pPr>
        <w:ind w:firstLine="709"/>
        <w:contextualSpacing/>
        <w:jc w:val="both"/>
        <w:rPr>
          <w:color w:val="auto"/>
          <w:sz w:val="28"/>
          <w:szCs w:val="28"/>
        </w:rPr>
      </w:pPr>
      <w:r w:rsidRPr="00FF5918">
        <w:rPr>
          <w:color w:val="auto"/>
          <w:sz w:val="28"/>
          <w:szCs w:val="28"/>
        </w:rPr>
        <w:t>5. Реализация товаров, по которым налог на добавленную стоимость на импортируемые товары уплачен методом зачета, по истечении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w:t>
      </w:r>
      <w:r w:rsidR="00547DB6" w:rsidRPr="00FF5918">
        <w:rPr>
          <w:color w:val="auto"/>
          <w:sz w:val="28"/>
          <w:szCs w:val="28"/>
        </w:rPr>
        <w:t>я</w:t>
      </w:r>
      <w:r w:rsidRPr="00FF5918">
        <w:rPr>
          <w:color w:val="auto"/>
          <w:sz w:val="28"/>
          <w:szCs w:val="28"/>
        </w:rPr>
        <w:t xml:space="preserve"> настоящего пункта применяется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rsidR="00B24695" w:rsidRPr="00FF5918" w:rsidRDefault="00B24695" w:rsidP="002258D8">
      <w:pPr>
        <w:ind w:firstLine="709"/>
        <w:contextualSpacing/>
        <w:jc w:val="both"/>
        <w:rPr>
          <w:color w:val="auto"/>
          <w:sz w:val="28"/>
          <w:szCs w:val="28"/>
        </w:rPr>
      </w:pPr>
      <w:r w:rsidRPr="00FF5918">
        <w:rPr>
          <w:color w:val="auto"/>
          <w:sz w:val="28"/>
          <w:szCs w:val="28"/>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Положение настоящего пункта применяется также при передаче после 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p w:rsidR="00F475E5" w:rsidRPr="00FF5918" w:rsidRDefault="00F475E5" w:rsidP="002258D8">
      <w:pPr>
        <w:ind w:firstLine="709"/>
        <w:contextualSpacing/>
        <w:jc w:val="both"/>
        <w:rPr>
          <w:rStyle w:val="s0"/>
          <w:color w:val="auto"/>
          <w:sz w:val="28"/>
          <w:szCs w:val="28"/>
        </w:rPr>
      </w:pPr>
    </w:p>
    <w:p w:rsidR="00B24695" w:rsidRPr="00FF5918" w:rsidRDefault="00B24695" w:rsidP="006853FE">
      <w:pPr>
        <w:pStyle w:val="a8"/>
        <w:numPr>
          <w:ilvl w:val="0"/>
          <w:numId w:val="80"/>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Уплата налога на добавленную стоимость на импортируемые товары </w:t>
      </w:r>
      <w:r w:rsidRPr="00FF5918">
        <w:rPr>
          <w:rFonts w:ascii="Times New Roman" w:hAnsi="Times New Roman"/>
          <w:b/>
          <w:bCs/>
          <w:spacing w:val="2"/>
          <w:sz w:val="28"/>
          <w:szCs w:val="28"/>
          <w:bdr w:val="none" w:sz="0" w:space="0" w:color="auto" w:frame="1"/>
        </w:rPr>
        <w:t xml:space="preserve">на территорию Республики Казахстан с территории государств-членов </w:t>
      </w:r>
      <w:r w:rsidRPr="00FF5918">
        <w:rPr>
          <w:rFonts w:ascii="Times New Roman" w:hAnsi="Times New Roman"/>
          <w:b/>
          <w:sz w:val="28"/>
          <w:szCs w:val="28"/>
        </w:rPr>
        <w:t>Евразийского экономического</w:t>
      </w:r>
      <w:r w:rsidRPr="00FF5918">
        <w:rPr>
          <w:rFonts w:ascii="Times New Roman" w:hAnsi="Times New Roman"/>
          <w:b/>
          <w:bCs/>
          <w:spacing w:val="2"/>
          <w:sz w:val="28"/>
          <w:szCs w:val="28"/>
          <w:bdr w:val="none" w:sz="0" w:space="0" w:color="auto" w:frame="1"/>
        </w:rPr>
        <w:t xml:space="preserve"> союза</w:t>
      </w:r>
      <w:r w:rsidRPr="00FF5918">
        <w:rPr>
          <w:rFonts w:ascii="Times New Roman" w:hAnsi="Times New Roman"/>
          <w:b/>
          <w:bCs/>
          <w:sz w:val="28"/>
          <w:szCs w:val="28"/>
        </w:rPr>
        <w:t xml:space="preserve"> методом зачета</w:t>
      </w:r>
      <w:r w:rsidRPr="00FF5918">
        <w:rPr>
          <w:rFonts w:ascii="Times New Roman" w:hAnsi="Times New Roman"/>
          <w:bCs/>
          <w:sz w:val="28"/>
          <w:szCs w:val="28"/>
        </w:rPr>
        <w:t xml:space="preserve"> </w:t>
      </w:r>
    </w:p>
    <w:p w:rsidR="00B24695" w:rsidRPr="00FF5918" w:rsidRDefault="00B24695" w:rsidP="002258D8">
      <w:pPr>
        <w:ind w:firstLine="709"/>
        <w:contextualSpacing/>
        <w:jc w:val="both"/>
        <w:rPr>
          <w:color w:val="auto"/>
          <w:sz w:val="28"/>
          <w:szCs w:val="28"/>
        </w:rPr>
      </w:pPr>
      <w:r w:rsidRPr="00FF5918">
        <w:rPr>
          <w:bCs/>
          <w:color w:val="auto"/>
          <w:sz w:val="28"/>
          <w:szCs w:val="28"/>
        </w:rPr>
        <w:t>1. Н</w:t>
      </w:r>
      <w:r w:rsidRPr="00FF5918">
        <w:rPr>
          <w:color w:val="auto"/>
          <w:sz w:val="28"/>
          <w:szCs w:val="28"/>
        </w:rPr>
        <w:t>алог на добавленную стоимость уплачивается методом зачета в порядке, установленном настоящей статьей, плательщиками налога на добавленную стоимость по следующим товарам, импортируемым на территорию Республики Казахстан с территории государств-членов Евразийского экономического союза:</w:t>
      </w:r>
    </w:p>
    <w:p w:rsidR="00B24695" w:rsidRPr="00FF5918" w:rsidRDefault="00B24695" w:rsidP="002258D8">
      <w:pPr>
        <w:ind w:firstLine="709"/>
        <w:contextualSpacing/>
        <w:jc w:val="both"/>
        <w:rPr>
          <w:color w:val="auto"/>
          <w:sz w:val="28"/>
          <w:szCs w:val="28"/>
        </w:rPr>
      </w:pPr>
      <w:r w:rsidRPr="00FF5918">
        <w:rPr>
          <w:color w:val="auto"/>
          <w:sz w:val="28"/>
          <w:szCs w:val="28"/>
        </w:rPr>
        <w:t>1) оборудование;</w:t>
      </w:r>
    </w:p>
    <w:p w:rsidR="00B24695" w:rsidRPr="00FF5918" w:rsidRDefault="00B24695" w:rsidP="002258D8">
      <w:pPr>
        <w:ind w:firstLine="709"/>
        <w:contextualSpacing/>
        <w:jc w:val="both"/>
        <w:rPr>
          <w:color w:val="auto"/>
          <w:sz w:val="28"/>
          <w:szCs w:val="28"/>
        </w:rPr>
      </w:pPr>
      <w:r w:rsidRPr="00FF5918">
        <w:rPr>
          <w:color w:val="auto"/>
          <w:sz w:val="28"/>
          <w:szCs w:val="28"/>
        </w:rPr>
        <w:t>2) сельскохозяйственная техника;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грузовой подвижной состав автомобильного транспорта; </w:t>
      </w:r>
    </w:p>
    <w:p w:rsidR="00B24695" w:rsidRPr="00FF5918" w:rsidRDefault="00B24695" w:rsidP="002258D8">
      <w:pPr>
        <w:ind w:firstLine="709"/>
        <w:contextualSpacing/>
        <w:jc w:val="both"/>
        <w:rPr>
          <w:color w:val="auto"/>
          <w:sz w:val="28"/>
          <w:szCs w:val="28"/>
        </w:rPr>
      </w:pPr>
      <w:r w:rsidRPr="00FF5918">
        <w:rPr>
          <w:color w:val="auto"/>
          <w:sz w:val="28"/>
          <w:szCs w:val="28"/>
        </w:rPr>
        <w:t>4) вертолеты и самолеты;</w:t>
      </w:r>
    </w:p>
    <w:p w:rsidR="00B24695" w:rsidRPr="00FF5918" w:rsidRDefault="00B24695" w:rsidP="002258D8">
      <w:pPr>
        <w:ind w:firstLine="709"/>
        <w:contextualSpacing/>
        <w:jc w:val="both"/>
        <w:rPr>
          <w:color w:val="auto"/>
          <w:sz w:val="28"/>
          <w:szCs w:val="28"/>
        </w:rPr>
      </w:pPr>
      <w:r w:rsidRPr="00FF5918">
        <w:rPr>
          <w:color w:val="auto"/>
          <w:sz w:val="28"/>
          <w:szCs w:val="28"/>
        </w:rPr>
        <w:t>5) локомотивы железнодорожные и вагоны;</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6) морские суда; </w:t>
      </w:r>
    </w:p>
    <w:p w:rsidR="00B24695" w:rsidRPr="00FF5918" w:rsidRDefault="00B24695" w:rsidP="002258D8">
      <w:pPr>
        <w:ind w:firstLine="709"/>
        <w:contextualSpacing/>
        <w:jc w:val="both"/>
        <w:rPr>
          <w:color w:val="auto"/>
          <w:sz w:val="28"/>
          <w:szCs w:val="28"/>
        </w:rPr>
      </w:pPr>
      <w:r w:rsidRPr="00FF5918">
        <w:rPr>
          <w:color w:val="auto"/>
          <w:sz w:val="28"/>
          <w:szCs w:val="28"/>
        </w:rPr>
        <w:t>7) запасные части;</w:t>
      </w:r>
    </w:p>
    <w:p w:rsidR="00B24695" w:rsidRPr="00FF5918" w:rsidRDefault="00B24695" w:rsidP="002258D8">
      <w:pPr>
        <w:ind w:firstLine="709"/>
        <w:contextualSpacing/>
        <w:jc w:val="both"/>
        <w:rPr>
          <w:color w:val="auto"/>
          <w:sz w:val="28"/>
          <w:szCs w:val="28"/>
        </w:rPr>
      </w:pPr>
      <w:r w:rsidRPr="00FF5918">
        <w:rPr>
          <w:color w:val="auto"/>
          <w:sz w:val="28"/>
          <w:szCs w:val="28"/>
        </w:rPr>
        <w:t>8) пестициды (ядохимикаты);</w:t>
      </w:r>
    </w:p>
    <w:p w:rsidR="00B24695" w:rsidRPr="00FF5918" w:rsidRDefault="00B24695" w:rsidP="002258D8">
      <w:pPr>
        <w:ind w:firstLine="709"/>
        <w:contextualSpacing/>
        <w:jc w:val="both"/>
        <w:rPr>
          <w:color w:val="auto"/>
          <w:sz w:val="28"/>
          <w:szCs w:val="28"/>
        </w:rPr>
      </w:pPr>
      <w:r w:rsidRPr="00FF5918">
        <w:rPr>
          <w:color w:val="auto"/>
          <w:sz w:val="28"/>
          <w:szCs w:val="28"/>
        </w:rPr>
        <w:t>9) племенные животные всех видов и оборудование для искусственного осеменения;</w:t>
      </w:r>
    </w:p>
    <w:p w:rsidR="00B24695" w:rsidRPr="00FF5918" w:rsidRDefault="00B24695" w:rsidP="002258D8">
      <w:pPr>
        <w:ind w:firstLine="709"/>
        <w:contextualSpacing/>
        <w:jc w:val="both"/>
        <w:rPr>
          <w:color w:val="auto"/>
          <w:sz w:val="28"/>
          <w:szCs w:val="28"/>
        </w:rPr>
      </w:pPr>
      <w:r w:rsidRPr="00FF5918">
        <w:rPr>
          <w:color w:val="auto"/>
          <w:sz w:val="28"/>
          <w:szCs w:val="28"/>
        </w:rPr>
        <w:t>10) крупный рогатый скот живой.</w:t>
      </w:r>
    </w:p>
    <w:p w:rsidR="00B24695" w:rsidRPr="00FF5918" w:rsidRDefault="00377BF6" w:rsidP="002258D8">
      <w:pPr>
        <w:ind w:firstLine="709"/>
        <w:contextualSpacing/>
        <w:jc w:val="both"/>
        <w:rPr>
          <w:color w:val="auto"/>
          <w:sz w:val="28"/>
          <w:szCs w:val="28"/>
        </w:rPr>
      </w:pPr>
      <w:hyperlink r:id="rId577" w:history="1">
        <w:r w:rsidR="00B24695" w:rsidRPr="00FF5918">
          <w:rPr>
            <w:color w:val="auto"/>
            <w:sz w:val="28"/>
            <w:szCs w:val="28"/>
          </w:rPr>
          <w:t>Перечень</w:t>
        </w:r>
      </w:hyperlink>
      <w:r w:rsidR="00B24695" w:rsidRPr="00FF5918">
        <w:rPr>
          <w:color w:val="auto"/>
          <w:sz w:val="28"/>
          <w:szCs w:val="28"/>
        </w:rPr>
        <w:t xml:space="preserve"> указанных товаров и </w:t>
      </w:r>
      <w:hyperlink r:id="rId578" w:history="1">
        <w:r w:rsidR="00B24695" w:rsidRPr="00FF5918">
          <w:rPr>
            <w:color w:val="auto"/>
            <w:sz w:val="28"/>
            <w:szCs w:val="28"/>
          </w:rPr>
          <w:t>порядок</w:t>
        </w:r>
      </w:hyperlink>
      <w:r w:rsidR="00B24695" w:rsidRPr="00FF5918">
        <w:rPr>
          <w:color w:val="auto"/>
          <w:sz w:val="28"/>
          <w:szCs w:val="28"/>
        </w:rPr>
        <w:t xml:space="preserve"> его формирования определяются уполномоченным органом в области налоговой политики.</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1) с целью приобретения в собственность, хозяйственное ведение или оперативное управление и не предназначенных для дальнейшей реализации;</w:t>
      </w:r>
    </w:p>
    <w:p w:rsidR="00B24695" w:rsidRPr="00FF5918" w:rsidRDefault="00B24695" w:rsidP="002258D8">
      <w:pPr>
        <w:ind w:firstLine="709"/>
        <w:contextualSpacing/>
        <w:jc w:val="both"/>
        <w:rPr>
          <w:color w:val="auto"/>
          <w:sz w:val="28"/>
          <w:szCs w:val="28"/>
        </w:rPr>
      </w:pPr>
      <w:r w:rsidRPr="00FF5918">
        <w:rPr>
          <w:color w:val="auto"/>
          <w:sz w:val="28"/>
          <w:szCs w:val="28"/>
        </w:rPr>
        <w:t>2) с целью передачи в финансовый лизинг, за исключением передачи в международный финансовый лизинг;</w:t>
      </w:r>
    </w:p>
    <w:p w:rsidR="00B24695" w:rsidRPr="00FF5918" w:rsidRDefault="00B24695" w:rsidP="002258D8">
      <w:pPr>
        <w:ind w:firstLine="709"/>
        <w:contextualSpacing/>
        <w:jc w:val="both"/>
        <w:rPr>
          <w:color w:val="auto"/>
          <w:sz w:val="28"/>
          <w:szCs w:val="28"/>
        </w:rPr>
      </w:pPr>
      <w:r w:rsidRPr="00FF5918">
        <w:rPr>
          <w:color w:val="auto"/>
          <w:sz w:val="28"/>
          <w:szCs w:val="28"/>
        </w:rPr>
        <w:t>3)</w:t>
      </w:r>
      <w:r w:rsidR="00243DDF" w:rsidRPr="00FF5918">
        <w:rPr>
          <w:color w:val="auto"/>
          <w:sz w:val="28"/>
          <w:szCs w:val="28"/>
        </w:rPr>
        <w:t xml:space="preserve"> </w:t>
      </w:r>
      <w:r w:rsidRPr="00FF5918">
        <w:rPr>
          <w:color w:val="auto"/>
          <w:sz w:val="28"/>
          <w:szCs w:val="28"/>
        </w:rPr>
        <w:t>указанных в подпункте 7) части первой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уполномоченным органом по государственному планированию и уполномоченным органом, осуществляющим руководство в сфере обеспечения поступления налогов и платежей в бюджет.</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Плательщик налога на добавленную стоимость одновременно с </w:t>
      </w:r>
      <w:hyperlink r:id="rId579" w:history="1">
        <w:r w:rsidRPr="00FF5918">
          <w:rPr>
            <w:color w:val="auto"/>
            <w:sz w:val="28"/>
            <w:szCs w:val="28"/>
          </w:rPr>
          <w:t>декларацией</w:t>
        </w:r>
      </w:hyperlink>
      <w:r w:rsidRPr="00FF5918">
        <w:rPr>
          <w:color w:val="auto"/>
          <w:sz w:val="28"/>
          <w:szCs w:val="28"/>
        </w:rPr>
        <w:t xml:space="preserve"> по косвенным налогам по импортированным товарам представляет в </w:t>
      </w:r>
      <w:r w:rsidR="008748B7" w:rsidRPr="00FF5918">
        <w:rPr>
          <w:color w:val="auto"/>
          <w:sz w:val="28"/>
          <w:szCs w:val="28"/>
        </w:rPr>
        <w:t>налоговый орган</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документы, указанные в </w:t>
      </w:r>
      <w:hyperlink r:id="rId580" w:history="1">
        <w:r w:rsidRPr="00F63F42">
          <w:rPr>
            <w:color w:val="auto"/>
            <w:sz w:val="28"/>
            <w:szCs w:val="28"/>
            <w:highlight w:val="yellow"/>
          </w:rPr>
          <w:t xml:space="preserve">пункте </w:t>
        </w:r>
        <w:r w:rsidR="00F63F42" w:rsidRPr="00F63F42">
          <w:rPr>
            <w:color w:val="auto"/>
            <w:sz w:val="28"/>
            <w:szCs w:val="28"/>
            <w:highlight w:val="yellow"/>
          </w:rPr>
          <w:t>2</w:t>
        </w:r>
        <w:r w:rsidRPr="00F63F42">
          <w:rPr>
            <w:color w:val="auto"/>
            <w:sz w:val="28"/>
            <w:szCs w:val="28"/>
            <w:highlight w:val="yellow"/>
          </w:rPr>
          <w:t xml:space="preserve"> статьи </w:t>
        </w:r>
        <w:r w:rsidR="00F63F42" w:rsidRPr="00F63F42">
          <w:rPr>
            <w:color w:val="auto"/>
            <w:sz w:val="28"/>
            <w:szCs w:val="28"/>
            <w:highlight w:val="yellow"/>
          </w:rPr>
          <w:t>456</w:t>
        </w:r>
      </w:hyperlink>
      <w:r w:rsidRPr="00FF5918">
        <w:rPr>
          <w:color w:val="auto"/>
          <w:sz w:val="28"/>
          <w:szCs w:val="28"/>
        </w:rPr>
        <w:t xml:space="preserve"> Налогового кодекса;</w:t>
      </w:r>
    </w:p>
    <w:p w:rsidR="00B24695" w:rsidRPr="00FF5918" w:rsidRDefault="00B24695" w:rsidP="002258D8">
      <w:pPr>
        <w:tabs>
          <w:tab w:val="left" w:pos="647"/>
          <w:tab w:val="left" w:pos="789"/>
        </w:tabs>
        <w:ind w:firstLine="709"/>
        <w:contextualSpacing/>
        <w:jc w:val="both"/>
        <w:rPr>
          <w:color w:val="auto"/>
          <w:spacing w:val="2"/>
          <w:sz w:val="28"/>
          <w:szCs w:val="28"/>
        </w:rPr>
      </w:pPr>
      <w:r w:rsidRPr="00FF5918">
        <w:rPr>
          <w:color w:val="auto"/>
          <w:sz w:val="28"/>
          <w:szCs w:val="28"/>
        </w:rPr>
        <w:t xml:space="preserve">2) </w:t>
      </w:r>
      <w:r w:rsidR="00547DB6" w:rsidRPr="00FF5918">
        <w:rPr>
          <w:rStyle w:val="s1"/>
          <w:b w:val="0"/>
          <w:color w:val="auto"/>
          <w:sz w:val="28"/>
          <w:szCs w:val="28"/>
        </w:rPr>
        <w:t xml:space="preserve">документы, описывающие  </w:t>
      </w:r>
      <w:r w:rsidRPr="00FF5918">
        <w:rPr>
          <w:color w:val="auto"/>
          <w:spacing w:val="2"/>
          <w:sz w:val="28"/>
          <w:szCs w:val="28"/>
        </w:rPr>
        <w:t xml:space="preserve">основные технические, коммерческие характеристики товаров, </w:t>
      </w:r>
      <w:r w:rsidR="00547DB6" w:rsidRPr="00FF5918">
        <w:rPr>
          <w:rStyle w:val="s1"/>
          <w:b w:val="0"/>
          <w:color w:val="auto"/>
          <w:sz w:val="28"/>
          <w:szCs w:val="28"/>
        </w:rPr>
        <w:t>позволяющие</w:t>
      </w:r>
      <w:r w:rsidR="00547DB6" w:rsidRPr="00FF5918">
        <w:rPr>
          <w:color w:val="auto"/>
          <w:spacing w:val="2"/>
          <w:sz w:val="28"/>
          <w:szCs w:val="28"/>
        </w:rPr>
        <w:t xml:space="preserve"> </w:t>
      </w:r>
      <w:r w:rsidRPr="00FF5918">
        <w:rPr>
          <w:color w:val="auto"/>
          <w:spacing w:val="2"/>
          <w:sz w:val="28"/>
          <w:szCs w:val="28"/>
        </w:rPr>
        <w:t>отнести товар к конкретной товарной подсубпозиции товарной номенклатуры 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p>
    <w:p w:rsidR="00B24695" w:rsidRPr="00FF5918" w:rsidRDefault="00AD1101" w:rsidP="002258D8">
      <w:pPr>
        <w:tabs>
          <w:tab w:val="left" w:pos="647"/>
          <w:tab w:val="left" w:pos="789"/>
        </w:tabs>
        <w:ind w:firstLine="709"/>
        <w:contextualSpacing/>
        <w:jc w:val="both"/>
        <w:rPr>
          <w:color w:val="auto"/>
          <w:sz w:val="28"/>
          <w:szCs w:val="28"/>
        </w:rPr>
      </w:pPr>
      <w:r w:rsidRPr="00FF5918">
        <w:rPr>
          <w:color w:val="auto"/>
          <w:spacing w:val="2"/>
          <w:sz w:val="28"/>
          <w:szCs w:val="28"/>
        </w:rPr>
        <w:t>4</w:t>
      </w:r>
      <w:r w:rsidR="00B24695" w:rsidRPr="00FF5918">
        <w:rPr>
          <w:color w:val="auto"/>
          <w:spacing w:val="2"/>
          <w:sz w:val="28"/>
          <w:szCs w:val="28"/>
        </w:rPr>
        <w:t xml:space="preserve">. По документам, представленным согласно подпункту 2) пункта 3 настоящей статьи составляется заключение по коду Товарной номенклатуры внешнеэкономической деятельности Евразийского экономического союза на товар, ввозимый на территорию Республики Казахстан с территории государств-членов Евразийского экономического союза по форме и порядку, установленному уполномоченным органом. </w:t>
      </w:r>
    </w:p>
    <w:p w:rsidR="00B24695" w:rsidRPr="00FF5918" w:rsidRDefault="00AD1101" w:rsidP="002258D8">
      <w:pPr>
        <w:ind w:firstLine="709"/>
        <w:contextualSpacing/>
        <w:jc w:val="both"/>
        <w:rPr>
          <w:color w:val="auto"/>
          <w:sz w:val="28"/>
          <w:szCs w:val="28"/>
        </w:rPr>
      </w:pPr>
      <w:r w:rsidRPr="00FF5918">
        <w:rPr>
          <w:color w:val="auto"/>
          <w:sz w:val="28"/>
          <w:szCs w:val="28"/>
        </w:rPr>
        <w:t>5</w:t>
      </w:r>
      <w:r w:rsidR="00B24695" w:rsidRPr="00FF5918">
        <w:rPr>
          <w:color w:val="auto"/>
          <w:sz w:val="28"/>
          <w:szCs w:val="28"/>
        </w:rPr>
        <w:t>.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p w:rsidR="00B24695" w:rsidRPr="00FF5918" w:rsidRDefault="00AD1101" w:rsidP="002258D8">
      <w:pPr>
        <w:ind w:firstLine="709"/>
        <w:contextualSpacing/>
        <w:jc w:val="both"/>
        <w:rPr>
          <w:color w:val="auto"/>
          <w:sz w:val="28"/>
          <w:szCs w:val="28"/>
        </w:rPr>
      </w:pPr>
      <w:r w:rsidRPr="00FF5918">
        <w:rPr>
          <w:color w:val="auto"/>
          <w:sz w:val="28"/>
          <w:szCs w:val="28"/>
        </w:rPr>
        <w:t>6</w:t>
      </w:r>
      <w:r w:rsidR="00B24695" w:rsidRPr="00FF5918">
        <w:rPr>
          <w:color w:val="auto"/>
          <w:sz w:val="28"/>
          <w:szCs w:val="28"/>
        </w:rPr>
        <w:t>.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установленном налоговым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нарушения в течение пяти лет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не являются нарушениями требований, установленных настоящей статьей:</w:t>
      </w:r>
    </w:p>
    <w:p w:rsidR="00B24695" w:rsidRPr="00FF5918" w:rsidRDefault="00B24695" w:rsidP="002258D8">
      <w:pPr>
        <w:pStyle w:val="a8"/>
        <w:numPr>
          <w:ilvl w:val="0"/>
          <w:numId w:val="20"/>
        </w:numPr>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реализация мяса и мясных продуктов, полученных в результате вынужденного забоя животных, указанных в подпунктах 9) и 10) части первой настоящей статьи, или убыль (падеж) таких животных в пределах норм естественной убыли, утвержденных уполномоченным органом в области развития агропромышленного комплекса;</w:t>
      </w:r>
    </w:p>
    <w:p w:rsidR="00B24695" w:rsidRPr="00FF5918" w:rsidRDefault="00B24695" w:rsidP="002258D8">
      <w:pPr>
        <w:pStyle w:val="a8"/>
        <w:numPr>
          <w:ilvl w:val="0"/>
          <w:numId w:val="20"/>
        </w:numPr>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снятие с регистрационного учета по </w:t>
      </w:r>
      <w:r w:rsidR="00547DB6" w:rsidRPr="00FF5918">
        <w:rPr>
          <w:rStyle w:val="s1"/>
          <w:b w:val="0"/>
          <w:color w:val="auto"/>
          <w:sz w:val="28"/>
          <w:szCs w:val="28"/>
        </w:rPr>
        <w:t>налогу на добавленную стоимость</w:t>
      </w:r>
      <w:r w:rsidRPr="00FF5918">
        <w:rPr>
          <w:rFonts w:ascii="Times New Roman" w:eastAsia="Times New Roman" w:hAnsi="Times New Roman"/>
          <w:sz w:val="28"/>
          <w:szCs w:val="28"/>
          <w:lang w:eastAsia="ru-RU"/>
        </w:rPr>
        <w:t xml:space="preserve"> после даты принятия на учет импортированных товаров, определенной в соответствии со статьей </w:t>
      </w:r>
      <w:r w:rsidR="00F63F42" w:rsidRPr="00F63F42">
        <w:rPr>
          <w:rFonts w:ascii="Times New Roman" w:eastAsia="Times New Roman" w:hAnsi="Times New Roman"/>
          <w:sz w:val="28"/>
          <w:szCs w:val="28"/>
          <w:highlight w:val="yellow"/>
          <w:lang w:eastAsia="ru-RU"/>
        </w:rPr>
        <w:t>442</w:t>
      </w:r>
      <w:r w:rsidRPr="00FF5918">
        <w:rPr>
          <w:rFonts w:ascii="Times New Roman" w:eastAsia="Times New Roman" w:hAnsi="Times New Roman"/>
          <w:sz w:val="28"/>
          <w:szCs w:val="28"/>
          <w:lang w:eastAsia="ru-RU"/>
        </w:rPr>
        <w:t xml:space="preserve"> Налогового кодекса.</w:t>
      </w:r>
    </w:p>
    <w:p w:rsidR="00B24695" w:rsidRPr="00FF5918" w:rsidRDefault="00AD1101" w:rsidP="002258D8">
      <w:pPr>
        <w:ind w:firstLine="709"/>
        <w:contextualSpacing/>
        <w:jc w:val="both"/>
        <w:rPr>
          <w:color w:val="auto"/>
          <w:sz w:val="28"/>
          <w:szCs w:val="28"/>
        </w:rPr>
      </w:pPr>
      <w:r w:rsidRPr="00FF5918">
        <w:rPr>
          <w:color w:val="auto"/>
          <w:sz w:val="28"/>
          <w:szCs w:val="28"/>
        </w:rPr>
        <w:t>7</w:t>
      </w:r>
      <w:r w:rsidR="00B24695" w:rsidRPr="00FF5918">
        <w:rPr>
          <w:color w:val="auto"/>
          <w:sz w:val="28"/>
          <w:szCs w:val="28"/>
        </w:rPr>
        <w:t xml:space="preserve">. Положения настоящей статьи также распространяются на товары, импортированные на территорию Республики Казахстан с территории </w:t>
      </w:r>
      <w:r w:rsidR="008444F9" w:rsidRPr="00FF5918">
        <w:rPr>
          <w:color w:val="auto"/>
          <w:sz w:val="28"/>
          <w:szCs w:val="28"/>
        </w:rPr>
        <w:t>государств-</w:t>
      </w:r>
      <w:r w:rsidR="00B24695" w:rsidRPr="00FF5918">
        <w:rPr>
          <w:color w:val="auto"/>
          <w:sz w:val="28"/>
          <w:szCs w:val="28"/>
        </w:rPr>
        <w:t>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p w:rsidR="00B24695" w:rsidRPr="00FF5918" w:rsidRDefault="00B24695" w:rsidP="002258D8">
      <w:pPr>
        <w:ind w:firstLine="709"/>
        <w:contextualSpacing/>
        <w:jc w:val="both"/>
        <w:rPr>
          <w:rStyle w:val="s1"/>
          <w:b w:val="0"/>
          <w:color w:val="auto"/>
          <w:sz w:val="28"/>
          <w:szCs w:val="28"/>
        </w:rPr>
      </w:pPr>
    </w:p>
    <w:p w:rsidR="00B24695" w:rsidRPr="00FF5918" w:rsidRDefault="00B24695" w:rsidP="002258D8">
      <w:pPr>
        <w:ind w:firstLine="709"/>
        <w:contextualSpacing/>
        <w:jc w:val="both"/>
        <w:rPr>
          <w:rStyle w:val="s1"/>
          <w:b w:val="0"/>
          <w:color w:val="auto"/>
          <w:sz w:val="28"/>
          <w:szCs w:val="28"/>
        </w:rPr>
      </w:pPr>
    </w:p>
    <w:p w:rsidR="00B24695" w:rsidRPr="00FF5918" w:rsidRDefault="008444F9" w:rsidP="00E546F3">
      <w:pPr>
        <w:pStyle w:val="a8"/>
        <w:numPr>
          <w:ilvl w:val="0"/>
          <w:numId w:val="58"/>
        </w:numPr>
        <w:spacing w:after="0" w:line="240" w:lineRule="auto"/>
        <w:ind w:left="0" w:firstLine="0"/>
        <w:jc w:val="center"/>
        <w:rPr>
          <w:rFonts w:ascii="Times New Roman" w:hAnsi="Times New Roman"/>
          <w:sz w:val="28"/>
          <w:szCs w:val="28"/>
        </w:rPr>
      </w:pPr>
      <w:r w:rsidRPr="00FF5918">
        <w:rPr>
          <w:rStyle w:val="s1"/>
          <w:color w:val="auto"/>
          <w:sz w:val="28"/>
          <w:szCs w:val="28"/>
        </w:rPr>
        <w:t xml:space="preserve"> </w:t>
      </w:r>
      <w:r w:rsidR="00B24695" w:rsidRPr="00FF5918">
        <w:rPr>
          <w:rStyle w:val="s1"/>
          <w:color w:val="auto"/>
          <w:sz w:val="28"/>
          <w:szCs w:val="28"/>
        </w:rPr>
        <w:t>ВЗАИМООТНОШЕНИЯ С БЮДЖЕТОМ ПО НАЛОГУ</w:t>
      </w:r>
    </w:p>
    <w:p w:rsidR="00B24695" w:rsidRPr="00FF5918" w:rsidRDefault="00B24695" w:rsidP="007B7F96">
      <w:pPr>
        <w:contextualSpacing/>
        <w:jc w:val="center"/>
        <w:rPr>
          <w:color w:val="auto"/>
          <w:sz w:val="28"/>
          <w:szCs w:val="28"/>
        </w:rPr>
      </w:pPr>
      <w:r w:rsidRPr="00FF5918">
        <w:rPr>
          <w:rStyle w:val="s1"/>
          <w:color w:val="auto"/>
          <w:sz w:val="28"/>
          <w:szCs w:val="28"/>
        </w:rPr>
        <w:t>НА ДОБАВЛЕННУЮ СТОИМОСТЬ</w:t>
      </w:r>
    </w:p>
    <w:p w:rsidR="00B24695" w:rsidRPr="00FF5918" w:rsidRDefault="00B24695" w:rsidP="002258D8">
      <w:pPr>
        <w:ind w:firstLine="709"/>
        <w:contextualSpacing/>
        <w:jc w:val="both"/>
        <w:rPr>
          <w:color w:val="auto"/>
          <w:sz w:val="28"/>
          <w:szCs w:val="28"/>
        </w:rPr>
      </w:pPr>
    </w:p>
    <w:p w:rsidR="002E5BA1" w:rsidRPr="00FF5918" w:rsidRDefault="002E5BA1" w:rsidP="006853FE">
      <w:pPr>
        <w:pStyle w:val="a8"/>
        <w:numPr>
          <w:ilvl w:val="0"/>
          <w:numId w:val="81"/>
        </w:numPr>
        <w:spacing w:after="0" w:line="240" w:lineRule="auto"/>
        <w:ind w:left="0" w:firstLine="709"/>
        <w:jc w:val="both"/>
        <w:rPr>
          <w:rStyle w:val="s19"/>
          <w:b/>
          <w:color w:val="auto"/>
          <w:sz w:val="28"/>
          <w:szCs w:val="28"/>
        </w:rPr>
      </w:pPr>
      <w:r w:rsidRPr="00FF5918">
        <w:rPr>
          <w:rStyle w:val="s19"/>
          <w:b/>
          <w:color w:val="auto"/>
          <w:sz w:val="28"/>
          <w:szCs w:val="28"/>
        </w:rPr>
        <w:t>Превышение суммы налога, относимого в зачет, над суммой начисленного налога за налоговый период</w:t>
      </w:r>
    </w:p>
    <w:p w:rsidR="002E5BA1" w:rsidRPr="00FF5918" w:rsidRDefault="002E5BA1" w:rsidP="002258D8">
      <w:pPr>
        <w:ind w:firstLine="709"/>
        <w:contextualSpacing/>
        <w:jc w:val="both"/>
        <w:rPr>
          <w:rStyle w:val="s19"/>
          <w:color w:val="auto"/>
          <w:sz w:val="28"/>
          <w:szCs w:val="28"/>
        </w:rPr>
      </w:pPr>
      <w:r w:rsidRPr="00FF5918">
        <w:rPr>
          <w:rStyle w:val="s19"/>
          <w:color w:val="auto"/>
          <w:sz w:val="28"/>
          <w:szCs w:val="28"/>
        </w:rPr>
        <w:t>1. Если иное не предусмотрено настоящей главой,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w:t>
      </w:r>
      <w:r w:rsidR="008444F9" w:rsidRPr="00FF5918">
        <w:rPr>
          <w:rStyle w:val="s19"/>
          <w:color w:val="auto"/>
          <w:sz w:val="28"/>
          <w:szCs w:val="28"/>
        </w:rPr>
        <w:t xml:space="preserve">далее – </w:t>
      </w:r>
      <w:r w:rsidRPr="00FF5918">
        <w:rPr>
          <w:rStyle w:val="s19"/>
          <w:color w:val="auto"/>
          <w:sz w:val="28"/>
          <w:szCs w:val="28"/>
        </w:rPr>
        <w:t xml:space="preserve">превышение налога на добавленную стоимость), зачитывается в счет предстоящих платежей по налогу на добавленную стоимость. </w:t>
      </w:r>
    </w:p>
    <w:p w:rsidR="002E5BA1" w:rsidRPr="00FF5918" w:rsidRDefault="002E5BA1" w:rsidP="002258D8">
      <w:pPr>
        <w:pStyle w:val="a4"/>
        <w:spacing w:before="0" w:beforeAutospacing="0" w:after="0" w:afterAutospacing="0"/>
        <w:ind w:firstLine="709"/>
        <w:contextualSpacing/>
        <w:jc w:val="both"/>
        <w:rPr>
          <w:rStyle w:val="s19"/>
          <w:rFonts w:eastAsiaTheme="minorEastAsia"/>
          <w:color w:val="auto"/>
          <w:sz w:val="28"/>
          <w:szCs w:val="28"/>
        </w:rPr>
      </w:pPr>
      <w:r w:rsidRPr="00FF5918">
        <w:rPr>
          <w:rStyle w:val="s19"/>
          <w:rFonts w:eastAsiaTheme="minorEastAsia"/>
          <w:color w:val="auto"/>
          <w:sz w:val="28"/>
          <w:szCs w:val="28"/>
        </w:rPr>
        <w:t>Превышение налога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p w:rsidR="002E5BA1" w:rsidRPr="00FF5918" w:rsidRDefault="002E5BA1" w:rsidP="002258D8">
      <w:pPr>
        <w:ind w:firstLine="709"/>
        <w:contextualSpacing/>
        <w:jc w:val="both"/>
        <w:rPr>
          <w:color w:val="auto"/>
          <w:sz w:val="28"/>
          <w:szCs w:val="28"/>
        </w:rPr>
      </w:pPr>
      <w:r w:rsidRPr="00FF5918">
        <w:rPr>
          <w:rStyle w:val="s0"/>
          <w:color w:val="auto"/>
          <w:sz w:val="28"/>
          <w:szCs w:val="28"/>
        </w:rPr>
        <w:t>2. Превышение суммы налога на добавленную стоимость, сложившееся на конец налогового периода, в котором совершены обороты, облагаемые по нулевой ставке, подлежит возврату</w:t>
      </w:r>
      <w:r w:rsidRPr="00FF5918">
        <w:rPr>
          <w:rStyle w:val="s19"/>
          <w:color w:val="auto"/>
          <w:sz w:val="28"/>
          <w:szCs w:val="28"/>
        </w:rPr>
        <w:t xml:space="preserve"> в порядке, установленном </w:t>
      </w:r>
      <w:hyperlink r:id="rId581" w:history="1">
        <w:r w:rsidRPr="00FF5918">
          <w:rPr>
            <w:rStyle w:val="a3"/>
            <w:bCs/>
            <w:color w:val="auto"/>
            <w:sz w:val="28"/>
            <w:szCs w:val="28"/>
            <w:u w:val="none"/>
          </w:rPr>
          <w:t xml:space="preserve">статьей </w:t>
        </w:r>
        <w:r w:rsidR="003F617E" w:rsidRPr="00FF5918">
          <w:rPr>
            <w:rStyle w:val="a3"/>
            <w:bCs/>
            <w:color w:val="auto"/>
            <w:sz w:val="28"/>
            <w:szCs w:val="28"/>
            <w:u w:val="none"/>
          </w:rPr>
          <w:t>431</w:t>
        </w:r>
        <w:r w:rsidRPr="00FF5918">
          <w:rPr>
            <w:rStyle w:val="a3"/>
            <w:bCs/>
            <w:color w:val="auto"/>
            <w:sz w:val="28"/>
            <w:szCs w:val="28"/>
            <w:u w:val="none"/>
          </w:rPr>
          <w:t xml:space="preserve"> </w:t>
        </w:r>
      </w:hyperlink>
      <w:r w:rsidRPr="00FF5918">
        <w:rPr>
          <w:rStyle w:val="s19"/>
          <w:color w:val="auto"/>
          <w:sz w:val="28"/>
          <w:szCs w:val="28"/>
        </w:rPr>
        <w:t xml:space="preserve">настоящего Кодекса, </w:t>
      </w:r>
      <w:r w:rsidRPr="00FF5918">
        <w:rPr>
          <w:rStyle w:val="s0"/>
          <w:color w:val="auto"/>
          <w:sz w:val="28"/>
          <w:szCs w:val="28"/>
        </w:rPr>
        <w:t>если одновременно выполняются следующие условия:</w:t>
      </w:r>
    </w:p>
    <w:p w:rsidR="002E5BA1" w:rsidRPr="00FF5918" w:rsidRDefault="002E5BA1" w:rsidP="002258D8">
      <w:pPr>
        <w:ind w:firstLine="709"/>
        <w:contextualSpacing/>
        <w:jc w:val="both"/>
        <w:rPr>
          <w:color w:val="auto"/>
          <w:sz w:val="28"/>
          <w:szCs w:val="28"/>
        </w:rPr>
      </w:pPr>
      <w:r w:rsidRPr="00FF5918">
        <w:rPr>
          <w:rStyle w:val="s0"/>
          <w:color w:val="auto"/>
          <w:sz w:val="28"/>
          <w:szCs w:val="28"/>
        </w:rPr>
        <w:t>1) плательщиком налога на добавленную стоимость осуществляется постоянная реализация товаров, работ, услуг, облагаемых по нулевой ставке;</w:t>
      </w:r>
    </w:p>
    <w:p w:rsidR="002E5BA1" w:rsidRPr="00FF5918" w:rsidRDefault="002E5BA1" w:rsidP="002258D8">
      <w:pPr>
        <w:ind w:firstLine="709"/>
        <w:contextualSpacing/>
        <w:jc w:val="both"/>
        <w:rPr>
          <w:rStyle w:val="s0"/>
          <w:color w:val="auto"/>
          <w:sz w:val="28"/>
          <w:szCs w:val="28"/>
        </w:rPr>
      </w:pPr>
      <w:r w:rsidRPr="00FF5918">
        <w:rPr>
          <w:rStyle w:val="s0"/>
          <w:color w:val="auto"/>
          <w:sz w:val="28"/>
          <w:szCs w:val="28"/>
        </w:rPr>
        <w:t>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p w:rsidR="002E5BA1" w:rsidRPr="00FF5918" w:rsidRDefault="002E5BA1" w:rsidP="002258D8">
      <w:pPr>
        <w:ind w:firstLine="709"/>
        <w:contextualSpacing/>
        <w:jc w:val="both"/>
        <w:rPr>
          <w:color w:val="auto"/>
          <w:sz w:val="28"/>
          <w:szCs w:val="28"/>
        </w:rPr>
      </w:pPr>
      <w:r w:rsidRPr="00FF5918">
        <w:rPr>
          <w:color w:val="auto"/>
          <w:sz w:val="28"/>
          <w:szCs w:val="28"/>
        </w:rPr>
        <w:t>В целях настоящего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 реализация в каждом из указанных налоговых периодов.</w:t>
      </w:r>
    </w:p>
    <w:p w:rsidR="002E5BA1" w:rsidRPr="00FF5918" w:rsidRDefault="002E5BA1" w:rsidP="002258D8">
      <w:pPr>
        <w:ind w:firstLine="709"/>
        <w:contextualSpacing/>
        <w:jc w:val="both"/>
        <w:rPr>
          <w:color w:val="auto"/>
          <w:sz w:val="28"/>
          <w:szCs w:val="28"/>
        </w:rPr>
      </w:pPr>
      <w:r w:rsidRPr="00FF5918">
        <w:rPr>
          <w:rStyle w:val="s0"/>
          <w:color w:val="auto"/>
          <w:sz w:val="28"/>
          <w:szCs w:val="28"/>
        </w:rPr>
        <w:t>3</w:t>
      </w:r>
      <w:r w:rsidRPr="00FF5918">
        <w:rPr>
          <w:rStyle w:val="s19"/>
          <w:color w:val="auto"/>
          <w:sz w:val="28"/>
          <w:szCs w:val="28"/>
        </w:rPr>
        <w:t xml:space="preserve">. В случае невыполнения условий, установленных пунктом 2 настоящей статьи, превышение </w:t>
      </w:r>
      <w:r w:rsidRPr="00FF5918">
        <w:rPr>
          <w:rStyle w:val="s0"/>
          <w:color w:val="auto"/>
          <w:sz w:val="28"/>
          <w:szCs w:val="28"/>
        </w:rPr>
        <w:t>суммы налога на добавленную стоимость</w:t>
      </w:r>
      <w:r w:rsidRPr="00FF5918">
        <w:rPr>
          <w:rStyle w:val="s19"/>
          <w:color w:val="auto"/>
          <w:sz w:val="28"/>
          <w:szCs w:val="28"/>
        </w:rPr>
        <w:t xml:space="preserve"> возвращается плательщику налога на добавленную стоимость в части суммы налога, отнесенного в зачет по товарам (работам, услугам), использованным для целей оборота, облагаемого по нулевой ставке.</w:t>
      </w:r>
      <w:r w:rsidRPr="00FF5918">
        <w:rPr>
          <w:color w:val="auto"/>
          <w:sz w:val="28"/>
          <w:szCs w:val="28"/>
        </w:rPr>
        <w:t xml:space="preserve"> </w:t>
      </w:r>
    </w:p>
    <w:p w:rsidR="002E5BA1" w:rsidRPr="00FF5918" w:rsidRDefault="002E5BA1" w:rsidP="002258D8">
      <w:pPr>
        <w:ind w:firstLine="709"/>
        <w:contextualSpacing/>
        <w:jc w:val="both"/>
        <w:rPr>
          <w:color w:val="auto"/>
          <w:sz w:val="28"/>
          <w:szCs w:val="28"/>
          <w:lang w:eastAsia="en-US"/>
        </w:rPr>
      </w:pPr>
      <w:r w:rsidRPr="00FF5918">
        <w:rPr>
          <w:color w:val="auto"/>
          <w:sz w:val="28"/>
          <w:szCs w:val="28"/>
          <w:lang w:eastAsia="en-US"/>
        </w:rPr>
        <w:t xml:space="preserve">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w:t>
      </w:r>
      <w:r w:rsidRPr="00FF5918">
        <w:rPr>
          <w:rStyle w:val="s1"/>
          <w:b w:val="0"/>
          <w:color w:val="auto"/>
          <w:sz w:val="28"/>
          <w:szCs w:val="28"/>
        </w:rPr>
        <w:t>налога на добавленную стоимость</w:t>
      </w:r>
      <w:r w:rsidRPr="00FF5918">
        <w:rPr>
          <w:color w:val="auto"/>
          <w:sz w:val="28"/>
          <w:szCs w:val="28"/>
          <w:lang w:eastAsia="en-US"/>
        </w:rPr>
        <w:t xml:space="preserve">, отнесенного в зачет за налоговый период, за который представлено требование о возврате превышения налога на добавленную стоимость в декларации по налогу на добавленную стоимость. </w:t>
      </w:r>
    </w:p>
    <w:p w:rsidR="002E5BA1" w:rsidRPr="00FF5918" w:rsidRDefault="007B7F96" w:rsidP="002258D8">
      <w:pPr>
        <w:ind w:firstLine="709"/>
        <w:contextualSpacing/>
        <w:jc w:val="both"/>
        <w:rPr>
          <w:rStyle w:val="s19"/>
          <w:color w:val="auto"/>
          <w:sz w:val="28"/>
          <w:szCs w:val="28"/>
        </w:rPr>
      </w:pPr>
      <w:r w:rsidRPr="00FF5918">
        <w:rPr>
          <w:rStyle w:val="s19"/>
          <w:color w:val="auto"/>
          <w:sz w:val="28"/>
          <w:szCs w:val="28"/>
        </w:rPr>
        <w:t>4</w:t>
      </w:r>
      <w:r w:rsidR="002E5BA1" w:rsidRPr="00FF5918">
        <w:rPr>
          <w:rStyle w:val="s19"/>
          <w:color w:val="auto"/>
          <w:sz w:val="28"/>
          <w:szCs w:val="28"/>
        </w:rPr>
        <w:t xml:space="preserve">. Возврат превышения налога на добавленную стоимость, образовавшегося в связи с приобретением товаров, работ, услуг, не используемых в целях оборотов, облагаемых по нулевой ставке, производится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статьей </w:t>
      </w:r>
      <w:r w:rsidR="003F617E" w:rsidRPr="00FF5918">
        <w:rPr>
          <w:rStyle w:val="s19"/>
          <w:color w:val="auto"/>
          <w:sz w:val="28"/>
          <w:szCs w:val="28"/>
        </w:rPr>
        <w:t>373</w:t>
      </w:r>
      <w:r w:rsidR="002E5BA1" w:rsidRPr="00FF5918">
        <w:rPr>
          <w:rStyle w:val="s19"/>
          <w:color w:val="auto"/>
          <w:sz w:val="28"/>
          <w:szCs w:val="28"/>
        </w:rPr>
        <w:t xml:space="preserve"> настоящего Кодекса.</w:t>
      </w:r>
    </w:p>
    <w:p w:rsidR="002E5BA1" w:rsidRPr="00FF5918" w:rsidRDefault="007B7F96" w:rsidP="002258D8">
      <w:pPr>
        <w:ind w:firstLine="709"/>
        <w:contextualSpacing/>
        <w:jc w:val="both"/>
        <w:rPr>
          <w:rStyle w:val="s19"/>
          <w:color w:val="auto"/>
          <w:sz w:val="28"/>
          <w:szCs w:val="28"/>
        </w:rPr>
      </w:pPr>
      <w:r w:rsidRPr="00FF5918">
        <w:rPr>
          <w:rStyle w:val="s19"/>
          <w:color w:val="auto"/>
          <w:sz w:val="28"/>
          <w:szCs w:val="28"/>
        </w:rPr>
        <w:t>5</w:t>
      </w:r>
      <w:r w:rsidR="002E5BA1" w:rsidRPr="00FF5918">
        <w:rPr>
          <w:rStyle w:val="s19"/>
          <w:color w:val="auto"/>
          <w:sz w:val="28"/>
          <w:szCs w:val="28"/>
        </w:rPr>
        <w:t>. Плательщик налога на добавленную стоимость</w:t>
      </w:r>
      <w:r w:rsidR="008444F9" w:rsidRPr="00FF5918">
        <w:rPr>
          <w:rStyle w:val="s19"/>
          <w:color w:val="auto"/>
          <w:sz w:val="28"/>
          <w:szCs w:val="28"/>
        </w:rPr>
        <w:t>,</w:t>
      </w:r>
      <w:r w:rsidR="002E5BA1" w:rsidRPr="00FF5918">
        <w:rPr>
          <w:rStyle w:val="s19"/>
          <w:color w:val="auto"/>
          <w:sz w:val="28"/>
          <w:szCs w:val="28"/>
        </w:rPr>
        <w:t xml:space="preserve"> указанный в пункте 2  статьи </w:t>
      </w:r>
      <w:r w:rsidR="003F617E" w:rsidRPr="00FF5918">
        <w:rPr>
          <w:rStyle w:val="s19"/>
          <w:color w:val="auto"/>
          <w:sz w:val="28"/>
          <w:szCs w:val="28"/>
        </w:rPr>
        <w:t>434</w:t>
      </w:r>
      <w:r w:rsidR="002E5BA1" w:rsidRPr="00FF5918">
        <w:rPr>
          <w:rStyle w:val="s19"/>
          <w:color w:val="auto"/>
          <w:sz w:val="28"/>
          <w:szCs w:val="28"/>
        </w:rPr>
        <w:t xml:space="preserve"> настоящего Кодекса, вправе применить порядок возврата  превышения налога на добавленную стоимость в соответствии со статьей  </w:t>
      </w:r>
      <w:hyperlink r:id="rId582" w:anchor="z3163" w:history="1">
        <w:r w:rsidR="003F617E" w:rsidRPr="00FF5918">
          <w:rPr>
            <w:rStyle w:val="s19"/>
            <w:color w:val="auto"/>
            <w:sz w:val="28"/>
            <w:szCs w:val="28"/>
          </w:rPr>
          <w:t>431</w:t>
        </w:r>
      </w:hyperlink>
      <w:r w:rsidR="002E5BA1" w:rsidRPr="00FF5918">
        <w:rPr>
          <w:rStyle w:val="s19"/>
          <w:color w:val="auto"/>
          <w:sz w:val="28"/>
          <w:szCs w:val="28"/>
        </w:rPr>
        <w:t xml:space="preserve"> Налогового кодекса, в случае неиспользования им права упрощенного порядка возврата превышения налога на добавленную стоимость. </w:t>
      </w:r>
    </w:p>
    <w:p w:rsidR="005A2BB1" w:rsidRPr="005A2BB1" w:rsidRDefault="005A2BB1" w:rsidP="005A2BB1">
      <w:pPr>
        <w:pStyle w:val="a4"/>
        <w:spacing w:before="0" w:beforeAutospacing="0" w:after="0" w:afterAutospacing="0"/>
        <w:ind w:firstLine="709"/>
        <w:contextualSpacing/>
        <w:jc w:val="both"/>
        <w:rPr>
          <w:rStyle w:val="s19"/>
          <w:rFonts w:eastAsiaTheme="minorEastAsia"/>
          <w:color w:val="auto"/>
          <w:sz w:val="28"/>
          <w:szCs w:val="28"/>
          <w:highlight w:val="yellow"/>
        </w:rPr>
      </w:pPr>
      <w:r w:rsidRPr="005A2BB1">
        <w:rPr>
          <w:rStyle w:val="s19"/>
          <w:rFonts w:eastAsiaTheme="minorEastAsia"/>
          <w:color w:val="auto"/>
          <w:sz w:val="28"/>
          <w:szCs w:val="28"/>
          <w:highlight w:val="yellow"/>
        </w:rPr>
        <w:t>6. Положения пункта 2 и 3  настоящей статьи не применяются:</w:t>
      </w:r>
    </w:p>
    <w:p w:rsidR="005A2BB1" w:rsidRPr="005A2BB1" w:rsidRDefault="005A2BB1" w:rsidP="005A2BB1">
      <w:pPr>
        <w:pStyle w:val="a4"/>
        <w:spacing w:before="0" w:beforeAutospacing="0" w:after="0" w:afterAutospacing="0"/>
        <w:ind w:firstLine="709"/>
        <w:contextualSpacing/>
        <w:jc w:val="both"/>
        <w:rPr>
          <w:rStyle w:val="s19"/>
          <w:rFonts w:eastAsiaTheme="minorEastAsia"/>
          <w:color w:val="auto"/>
          <w:sz w:val="28"/>
          <w:szCs w:val="28"/>
          <w:highlight w:val="yellow"/>
        </w:rPr>
      </w:pPr>
      <w:r w:rsidRPr="005A2BB1">
        <w:rPr>
          <w:rStyle w:val="s19"/>
          <w:rFonts w:eastAsiaTheme="minorEastAsia"/>
          <w:color w:val="auto"/>
          <w:sz w:val="28"/>
          <w:szCs w:val="28"/>
          <w:highlight w:val="yellow"/>
        </w:rPr>
        <w:t xml:space="preserve"> к сумме превышения налога на добавленную стоимость, возврат которого осуществляется  в соответствии  со статьями 432 и 433 настоящего Кодекса;</w:t>
      </w:r>
    </w:p>
    <w:p w:rsidR="005A2BB1" w:rsidRPr="005A2BB1" w:rsidRDefault="005A2BB1" w:rsidP="005A2BB1">
      <w:pPr>
        <w:pStyle w:val="a4"/>
        <w:spacing w:before="0" w:beforeAutospacing="0" w:after="0" w:afterAutospacing="0"/>
        <w:ind w:firstLine="709"/>
        <w:contextualSpacing/>
        <w:jc w:val="both"/>
        <w:rPr>
          <w:rStyle w:val="s19"/>
          <w:rFonts w:eastAsiaTheme="minorEastAsia"/>
          <w:color w:val="auto"/>
          <w:sz w:val="28"/>
          <w:szCs w:val="28"/>
          <w:highlight w:val="yellow"/>
        </w:rPr>
      </w:pPr>
      <w:r w:rsidRPr="005A2BB1">
        <w:rPr>
          <w:rStyle w:val="s19"/>
          <w:rFonts w:eastAsiaTheme="minorEastAsia"/>
          <w:color w:val="auto"/>
          <w:sz w:val="28"/>
          <w:szCs w:val="28"/>
          <w:highlight w:val="yellow"/>
        </w:rPr>
        <w:t>к налогоплательщикам, имеющим право на применение упрощенного порядка возврата превышения налога на добавленную стоимость, предусмотренного статьей 434 настоящего Кодекса.</w:t>
      </w:r>
    </w:p>
    <w:p w:rsidR="002E5BA1" w:rsidRPr="00FF5918" w:rsidRDefault="007B7F96" w:rsidP="002258D8">
      <w:pPr>
        <w:ind w:firstLine="709"/>
        <w:contextualSpacing/>
        <w:jc w:val="both"/>
        <w:rPr>
          <w:color w:val="auto"/>
          <w:sz w:val="28"/>
          <w:szCs w:val="28"/>
        </w:rPr>
      </w:pPr>
      <w:r w:rsidRPr="00FF5918">
        <w:rPr>
          <w:rStyle w:val="s19"/>
          <w:color w:val="auto"/>
          <w:sz w:val="28"/>
          <w:szCs w:val="28"/>
        </w:rPr>
        <w:t>7</w:t>
      </w:r>
      <w:r w:rsidR="002E5BA1" w:rsidRPr="00FF5918">
        <w:rPr>
          <w:rStyle w:val="s19"/>
          <w:color w:val="auto"/>
          <w:sz w:val="28"/>
          <w:szCs w:val="28"/>
        </w:rPr>
        <w:t>. При определении превышения суммы налога на добавленную стоимость, подлежащего возврату из бюджета, не учитывается сумма налога на добавленную стоимость, отнесенная в зачет по:</w:t>
      </w:r>
    </w:p>
    <w:p w:rsidR="002E5BA1" w:rsidRPr="00FF5918" w:rsidRDefault="002E5BA1" w:rsidP="002258D8">
      <w:pPr>
        <w:ind w:firstLine="709"/>
        <w:contextualSpacing/>
        <w:jc w:val="both"/>
        <w:rPr>
          <w:color w:val="auto"/>
          <w:sz w:val="28"/>
          <w:szCs w:val="28"/>
        </w:rPr>
      </w:pPr>
      <w:r w:rsidRPr="00FF5918">
        <w:rPr>
          <w:rStyle w:val="s19"/>
          <w:color w:val="auto"/>
          <w:sz w:val="28"/>
          <w:szCs w:val="28"/>
        </w:rPr>
        <w:t>счетам-фактурам, выписанным заготовительной организацией в сфере агропромышленного комплекса;</w:t>
      </w:r>
    </w:p>
    <w:p w:rsidR="002E5BA1" w:rsidRPr="00FF5918" w:rsidRDefault="002E5BA1" w:rsidP="002258D8">
      <w:pPr>
        <w:ind w:firstLine="709"/>
        <w:contextualSpacing/>
        <w:jc w:val="both"/>
        <w:rPr>
          <w:rStyle w:val="s19"/>
          <w:color w:val="auto"/>
          <w:sz w:val="28"/>
          <w:szCs w:val="28"/>
        </w:rPr>
      </w:pPr>
      <w:r w:rsidRPr="00FF5918">
        <w:rPr>
          <w:rStyle w:val="s19"/>
          <w:color w:val="auto"/>
          <w:sz w:val="28"/>
          <w:szCs w:val="28"/>
        </w:rPr>
        <w:t>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rsidR="002E5BA1" w:rsidRPr="00FF5918" w:rsidRDefault="007B7F96" w:rsidP="002258D8">
      <w:pPr>
        <w:ind w:firstLine="709"/>
        <w:contextualSpacing/>
        <w:jc w:val="both"/>
        <w:rPr>
          <w:bCs/>
          <w:color w:val="auto"/>
          <w:sz w:val="28"/>
          <w:szCs w:val="28"/>
        </w:rPr>
      </w:pPr>
      <w:r w:rsidRPr="00FF5918">
        <w:rPr>
          <w:rStyle w:val="s19"/>
          <w:color w:val="auto"/>
          <w:sz w:val="28"/>
          <w:szCs w:val="28"/>
        </w:rPr>
        <w:t>8</w:t>
      </w:r>
      <w:r w:rsidR="002E5BA1" w:rsidRPr="00FF5918">
        <w:rPr>
          <w:rStyle w:val="s19"/>
          <w:color w:val="auto"/>
          <w:sz w:val="28"/>
          <w:szCs w:val="28"/>
        </w:rPr>
        <w:t xml:space="preserve">. Превышение налога на добавленную стоимость, по налогоплательщикам, снятым с регистрационного учета по налогу на добавленную стоимость по решению налогового органа подлежит списанию </w:t>
      </w:r>
      <w:r w:rsidR="002E5BA1" w:rsidRPr="00FF5918">
        <w:rPr>
          <w:bCs/>
          <w:color w:val="auto"/>
          <w:sz w:val="28"/>
          <w:szCs w:val="28"/>
        </w:rPr>
        <w:t xml:space="preserve">по истечении срока исковой давности, установленного статьей </w:t>
      </w:r>
      <w:r w:rsidR="003F617E" w:rsidRPr="00FF5918">
        <w:rPr>
          <w:bCs/>
          <w:color w:val="auto"/>
          <w:sz w:val="28"/>
          <w:szCs w:val="28"/>
        </w:rPr>
        <w:t>48</w:t>
      </w:r>
      <w:r w:rsidR="002E5BA1" w:rsidRPr="00FF5918">
        <w:rPr>
          <w:bCs/>
          <w:color w:val="auto"/>
          <w:sz w:val="28"/>
          <w:szCs w:val="28"/>
        </w:rPr>
        <w:t xml:space="preserve"> настоящего Кодекса, </w:t>
      </w:r>
      <w:r w:rsidR="002E5BA1" w:rsidRPr="00FF5918">
        <w:rPr>
          <w:rStyle w:val="s19"/>
          <w:color w:val="auto"/>
          <w:sz w:val="28"/>
          <w:szCs w:val="28"/>
        </w:rPr>
        <w:t>после даты снятия с регистрационного учета по налогу на добавленную стоимость.</w:t>
      </w:r>
    </w:p>
    <w:p w:rsidR="002E5BA1" w:rsidRPr="00FF5918" w:rsidRDefault="002E5BA1" w:rsidP="002258D8">
      <w:pPr>
        <w:ind w:firstLine="709"/>
        <w:contextualSpacing/>
        <w:jc w:val="both"/>
        <w:rPr>
          <w:color w:val="auto"/>
          <w:sz w:val="28"/>
          <w:szCs w:val="28"/>
        </w:rPr>
      </w:pPr>
      <w:r w:rsidRPr="00FF5918">
        <w:rPr>
          <w:color w:val="auto"/>
          <w:sz w:val="28"/>
          <w:szCs w:val="28"/>
        </w:rPr>
        <w:t xml:space="preserve">Списание превышения налога на добавленную стоимость </w:t>
      </w:r>
      <w:r w:rsidR="00B74B35" w:rsidRPr="00FF5918">
        <w:rPr>
          <w:color w:val="auto"/>
          <w:sz w:val="28"/>
          <w:szCs w:val="28"/>
        </w:rPr>
        <w:t xml:space="preserve">с лицевых счетов налогоплательщиков </w:t>
      </w:r>
      <w:r w:rsidRPr="00FF5918">
        <w:rPr>
          <w:color w:val="auto"/>
          <w:sz w:val="28"/>
          <w:szCs w:val="28"/>
        </w:rPr>
        <w:t xml:space="preserve">осуществляется в порядке, </w:t>
      </w:r>
      <w:r w:rsidR="00664A68" w:rsidRPr="00FF5918">
        <w:rPr>
          <w:color w:val="auto"/>
          <w:sz w:val="28"/>
          <w:szCs w:val="28"/>
        </w:rPr>
        <w:t>установленном уполномоченным органом</w:t>
      </w:r>
      <w:r w:rsidRPr="00FF5918">
        <w:rPr>
          <w:color w:val="auto"/>
          <w:sz w:val="28"/>
          <w:szCs w:val="28"/>
        </w:rPr>
        <w:t>.</w:t>
      </w:r>
    </w:p>
    <w:p w:rsidR="002E5BA1" w:rsidRPr="00FF5918" w:rsidRDefault="007B7F96" w:rsidP="002258D8">
      <w:pPr>
        <w:ind w:firstLine="709"/>
        <w:contextualSpacing/>
        <w:jc w:val="both"/>
        <w:rPr>
          <w:rStyle w:val="s0"/>
          <w:color w:val="auto"/>
          <w:sz w:val="28"/>
          <w:szCs w:val="28"/>
        </w:rPr>
      </w:pPr>
      <w:r w:rsidRPr="00FF5918">
        <w:rPr>
          <w:color w:val="auto"/>
          <w:sz w:val="28"/>
          <w:szCs w:val="28"/>
        </w:rPr>
        <w:t>9</w:t>
      </w:r>
      <w:r w:rsidR="002E5BA1" w:rsidRPr="00FF5918">
        <w:rPr>
          <w:rStyle w:val="s0"/>
          <w:color w:val="auto"/>
          <w:sz w:val="28"/>
          <w:szCs w:val="28"/>
        </w:rPr>
        <w:t xml:space="preserve">. Превышение налога на добавленную стоимость, сложившееся после выполнения требований, указанных в </w:t>
      </w:r>
      <w:r w:rsidR="003F617E" w:rsidRPr="00FF5918">
        <w:rPr>
          <w:rStyle w:val="s0"/>
          <w:color w:val="auto"/>
          <w:sz w:val="28"/>
          <w:szCs w:val="28"/>
        </w:rPr>
        <w:t>подпункте 3 пункта 1 статьи 369</w:t>
      </w:r>
      <w:r w:rsidR="002E5BA1" w:rsidRPr="00FF5918">
        <w:rPr>
          <w:rStyle w:val="s0"/>
          <w:color w:val="auto"/>
          <w:sz w:val="28"/>
          <w:szCs w:val="28"/>
        </w:rPr>
        <w:t xml:space="preserve"> настоящего Кодекса</w:t>
      </w:r>
      <w:r w:rsidR="008444F9" w:rsidRPr="00FF5918">
        <w:rPr>
          <w:rStyle w:val="s0"/>
          <w:color w:val="auto"/>
          <w:sz w:val="28"/>
          <w:szCs w:val="28"/>
        </w:rPr>
        <w:t>,</w:t>
      </w:r>
      <w:r w:rsidR="002E5BA1" w:rsidRPr="00FF5918">
        <w:rPr>
          <w:rStyle w:val="s0"/>
          <w:color w:val="auto"/>
          <w:sz w:val="28"/>
          <w:szCs w:val="28"/>
        </w:rPr>
        <w:t xml:space="preserve"> в связи с прекращением деятельности налогоплательщика, подлежит уменьшению в размере сложившегося превышения налога на добавленную стоимость, в том налоговом периоде, в котором предоставлена ликвидационная декларация в связи с прекращением деятельности налогоплательщика.</w:t>
      </w:r>
    </w:p>
    <w:p w:rsidR="002E5BA1" w:rsidRPr="00FF5918" w:rsidRDefault="007B7F96" w:rsidP="002258D8">
      <w:pPr>
        <w:ind w:firstLine="709"/>
        <w:contextualSpacing/>
        <w:jc w:val="both"/>
        <w:rPr>
          <w:rStyle w:val="s0"/>
          <w:color w:val="auto"/>
          <w:sz w:val="28"/>
          <w:szCs w:val="28"/>
        </w:rPr>
      </w:pPr>
      <w:r w:rsidRPr="00FF5918">
        <w:rPr>
          <w:rStyle w:val="s0"/>
          <w:color w:val="auto"/>
          <w:sz w:val="28"/>
          <w:szCs w:val="28"/>
        </w:rPr>
        <w:t>10</w:t>
      </w:r>
      <w:r w:rsidR="002E5BA1" w:rsidRPr="00FF5918">
        <w:rPr>
          <w:rStyle w:val="s0"/>
          <w:color w:val="auto"/>
          <w:sz w:val="28"/>
          <w:szCs w:val="28"/>
        </w:rPr>
        <w:t xml:space="preserve">. </w:t>
      </w:r>
      <w:hyperlink r:id="rId583" w:history="1">
        <w:r w:rsidR="002E5BA1" w:rsidRPr="00FF5918">
          <w:rPr>
            <w:rStyle w:val="a3"/>
            <w:bCs/>
            <w:color w:val="auto"/>
            <w:sz w:val="28"/>
            <w:szCs w:val="28"/>
            <w:u w:val="none"/>
          </w:rPr>
          <w:t>Правила</w:t>
        </w:r>
      </w:hyperlink>
      <w:r w:rsidR="002E5BA1" w:rsidRPr="00FF5918">
        <w:rPr>
          <w:rStyle w:val="s0"/>
          <w:color w:val="auto"/>
          <w:sz w:val="28"/>
          <w:szCs w:val="28"/>
        </w:rPr>
        <w:t xml:space="preserve"> возврата превышения налога на добавленную стоимость утверждаются Правительством Республики Казахстан.</w:t>
      </w:r>
    </w:p>
    <w:p w:rsidR="002E5BA1" w:rsidRPr="00FF5918" w:rsidRDefault="002E5BA1" w:rsidP="002258D8">
      <w:pPr>
        <w:ind w:firstLine="709"/>
        <w:contextualSpacing/>
        <w:jc w:val="both"/>
        <w:rPr>
          <w:color w:val="auto"/>
          <w:sz w:val="28"/>
          <w:szCs w:val="28"/>
        </w:rPr>
      </w:pPr>
    </w:p>
    <w:p w:rsidR="002E5BA1" w:rsidRPr="00FF5918" w:rsidRDefault="002E5BA1" w:rsidP="006853FE">
      <w:pPr>
        <w:pStyle w:val="a8"/>
        <w:numPr>
          <w:ilvl w:val="0"/>
          <w:numId w:val="81"/>
        </w:numPr>
        <w:spacing w:after="0" w:line="240" w:lineRule="auto"/>
        <w:ind w:left="0" w:firstLine="709"/>
        <w:jc w:val="both"/>
        <w:rPr>
          <w:rStyle w:val="s1"/>
          <w:rFonts w:eastAsiaTheme="minorEastAsia"/>
          <w:bCs w:val="0"/>
          <w:color w:val="auto"/>
          <w:sz w:val="28"/>
          <w:szCs w:val="28"/>
        </w:rPr>
      </w:pPr>
      <w:r w:rsidRPr="00FF5918">
        <w:rPr>
          <w:rStyle w:val="s1"/>
          <w:color w:val="auto"/>
          <w:sz w:val="28"/>
          <w:szCs w:val="28"/>
        </w:rPr>
        <w:t xml:space="preserve">Возврат налога на добавленную стоимость по отдельным основаниям. </w:t>
      </w:r>
    </w:p>
    <w:p w:rsidR="002E5BA1" w:rsidRPr="00FF5918" w:rsidRDefault="002E5BA1" w:rsidP="002258D8">
      <w:pPr>
        <w:pStyle w:val="a8"/>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Возврату из бюджета подлежит налог на добавленную стоимость: </w:t>
      </w:r>
    </w:p>
    <w:p w:rsidR="002E5BA1" w:rsidRPr="00FF5918" w:rsidRDefault="002E5BA1" w:rsidP="002258D8">
      <w:pPr>
        <w:ind w:firstLine="709"/>
        <w:contextualSpacing/>
        <w:jc w:val="both"/>
        <w:rPr>
          <w:color w:val="auto"/>
          <w:sz w:val="28"/>
          <w:szCs w:val="28"/>
        </w:rPr>
      </w:pPr>
      <w:r w:rsidRPr="00FF5918">
        <w:rPr>
          <w:color w:val="auto"/>
          <w:sz w:val="28"/>
          <w:szCs w:val="28"/>
        </w:rPr>
        <w:t xml:space="preserve">1) уплаченный поставщикам товаров, работ, услуг, приобретенных за счет средств гранта, в порядке, установленном </w:t>
      </w:r>
      <w:hyperlink r:id="rId584" w:history="1">
        <w:r w:rsidRPr="00FF5918">
          <w:rPr>
            <w:rStyle w:val="a3"/>
            <w:bCs/>
            <w:color w:val="auto"/>
            <w:sz w:val="28"/>
            <w:szCs w:val="28"/>
            <w:u w:val="none"/>
          </w:rPr>
          <w:t xml:space="preserve">статьей </w:t>
        </w:r>
        <w:r w:rsidR="003F617E" w:rsidRPr="00FF5918">
          <w:rPr>
            <w:rStyle w:val="a3"/>
            <w:bCs/>
            <w:color w:val="auto"/>
            <w:sz w:val="28"/>
            <w:szCs w:val="28"/>
            <w:u w:val="none"/>
          </w:rPr>
          <w:t>435</w:t>
        </w:r>
      </w:hyperlink>
      <w:r w:rsidRPr="00FF5918">
        <w:rPr>
          <w:color w:val="auto"/>
          <w:sz w:val="28"/>
          <w:szCs w:val="28"/>
        </w:rPr>
        <w:t xml:space="preserve"> настоящего Кодекса; </w:t>
      </w:r>
    </w:p>
    <w:p w:rsidR="002E5BA1" w:rsidRPr="00FF5918" w:rsidRDefault="002E5BA1" w:rsidP="002258D8">
      <w:pPr>
        <w:ind w:firstLine="709"/>
        <w:contextualSpacing/>
        <w:jc w:val="both"/>
        <w:rPr>
          <w:color w:val="auto"/>
          <w:sz w:val="28"/>
          <w:szCs w:val="28"/>
        </w:rPr>
      </w:pPr>
      <w:r w:rsidRPr="00FF5918">
        <w:rPr>
          <w:color w:val="auto"/>
          <w:sz w:val="28"/>
          <w:szCs w:val="28"/>
        </w:rPr>
        <w:t xml:space="preserve">2) уплаченный дипломатическими и приравненными к ним представительствами </w:t>
      </w:r>
      <w:r w:rsidRPr="00FF5918">
        <w:rPr>
          <w:rStyle w:val="s0"/>
          <w:color w:val="auto"/>
          <w:sz w:val="28"/>
          <w:szCs w:val="28"/>
        </w:rPr>
        <w:t>иностранных государств, консульскими учреждениями иностранных государств</w:t>
      </w:r>
      <w:r w:rsidRPr="00FF5918">
        <w:rPr>
          <w:color w:val="auto"/>
          <w:sz w:val="28"/>
          <w:szCs w:val="28"/>
        </w:rPr>
        <w:t xml:space="preserve">, аккредитованными в Республике Казахстан, и лицами, относящимися к дипломатическому и административно-техническому персоналу </w:t>
      </w:r>
      <w:r w:rsidRPr="00FF5918">
        <w:rPr>
          <w:rStyle w:val="s0"/>
          <w:color w:val="auto"/>
          <w:sz w:val="28"/>
          <w:szCs w:val="28"/>
        </w:rPr>
        <w:t>этих представительств</w:t>
      </w:r>
      <w:r w:rsidRPr="00FF5918">
        <w:rPr>
          <w:color w:val="auto"/>
          <w:sz w:val="28"/>
          <w:szCs w:val="28"/>
        </w:rPr>
        <w:t xml:space="preserve">, включая членов их семей, проживающих вместе с ними, </w:t>
      </w:r>
      <w:r w:rsidRPr="00FF5918">
        <w:rPr>
          <w:rStyle w:val="s0"/>
          <w:color w:val="auto"/>
          <w:sz w:val="28"/>
          <w:szCs w:val="28"/>
        </w:rPr>
        <w:t xml:space="preserve">консульскими должностными лицами, консульскими служащими, включая членов их семей, проживающих вместе с ними, </w:t>
      </w:r>
      <w:r w:rsidRPr="00FF5918">
        <w:rPr>
          <w:color w:val="auto"/>
          <w:sz w:val="28"/>
          <w:szCs w:val="28"/>
        </w:rPr>
        <w:t xml:space="preserve">поставщикам товаров, работ, услуг, приобретенных на территории Республики Казахстан, в порядке, установленном </w:t>
      </w:r>
      <w:hyperlink r:id="rId585" w:history="1">
        <w:r w:rsidRPr="00FF5918">
          <w:rPr>
            <w:rStyle w:val="a3"/>
            <w:bCs/>
            <w:color w:val="auto"/>
            <w:sz w:val="28"/>
            <w:szCs w:val="28"/>
            <w:u w:val="none"/>
          </w:rPr>
          <w:t xml:space="preserve">статьей </w:t>
        </w:r>
        <w:r w:rsidR="003F617E" w:rsidRPr="00FF5918">
          <w:rPr>
            <w:rStyle w:val="a3"/>
            <w:bCs/>
            <w:color w:val="auto"/>
            <w:sz w:val="28"/>
            <w:szCs w:val="28"/>
            <w:u w:val="none"/>
          </w:rPr>
          <w:t>436</w:t>
        </w:r>
      </w:hyperlink>
      <w:r w:rsidRPr="00FF5918">
        <w:rPr>
          <w:color w:val="auto"/>
          <w:sz w:val="28"/>
          <w:szCs w:val="28"/>
        </w:rPr>
        <w:t xml:space="preserve"> настоящего Кодекса;</w:t>
      </w:r>
    </w:p>
    <w:p w:rsidR="002E5BA1" w:rsidRPr="00FF5918" w:rsidRDefault="002E5BA1" w:rsidP="002258D8">
      <w:pPr>
        <w:ind w:firstLine="709"/>
        <w:contextualSpacing/>
        <w:jc w:val="both"/>
        <w:rPr>
          <w:color w:val="auto"/>
          <w:sz w:val="28"/>
          <w:szCs w:val="28"/>
        </w:rPr>
      </w:pPr>
      <w:r w:rsidRPr="00FF5918">
        <w:rPr>
          <w:color w:val="auto"/>
          <w:sz w:val="28"/>
          <w:szCs w:val="28"/>
        </w:rPr>
        <w:t xml:space="preserve">3) излишне уплаченный в бюджет в порядке, установленном </w:t>
      </w:r>
      <w:hyperlink r:id="rId586" w:history="1">
        <w:r w:rsidRPr="00FF5918">
          <w:rPr>
            <w:rStyle w:val="a3"/>
            <w:bCs/>
            <w:color w:val="auto"/>
            <w:sz w:val="28"/>
            <w:szCs w:val="28"/>
            <w:u w:val="none"/>
          </w:rPr>
          <w:t xml:space="preserve">статьями </w:t>
        </w:r>
        <w:r w:rsidR="003F617E" w:rsidRPr="00FF5918">
          <w:rPr>
            <w:rStyle w:val="a3"/>
            <w:bCs/>
            <w:color w:val="auto"/>
            <w:sz w:val="28"/>
            <w:szCs w:val="28"/>
            <w:u w:val="none"/>
          </w:rPr>
          <w:t>101</w:t>
        </w:r>
      </w:hyperlink>
      <w:r w:rsidRPr="00FF5918">
        <w:rPr>
          <w:color w:val="auto"/>
          <w:sz w:val="28"/>
          <w:szCs w:val="28"/>
        </w:rPr>
        <w:t xml:space="preserve"> и </w:t>
      </w:r>
      <w:hyperlink r:id="rId587" w:history="1">
        <w:r w:rsidR="003F617E" w:rsidRPr="00FF5918">
          <w:rPr>
            <w:rStyle w:val="a3"/>
            <w:bCs/>
            <w:color w:val="auto"/>
            <w:sz w:val="28"/>
            <w:szCs w:val="28"/>
            <w:u w:val="none"/>
          </w:rPr>
          <w:t>102</w:t>
        </w:r>
      </w:hyperlink>
      <w:r w:rsidRPr="00FF5918">
        <w:rPr>
          <w:color w:val="auto"/>
          <w:sz w:val="28"/>
          <w:szCs w:val="28"/>
        </w:rPr>
        <w:t xml:space="preserve"> настоящего Кодекса.</w:t>
      </w:r>
    </w:p>
    <w:p w:rsidR="002E5BA1" w:rsidRPr="00FF5918" w:rsidRDefault="002E5BA1" w:rsidP="002258D8">
      <w:pPr>
        <w:ind w:firstLine="709"/>
        <w:contextualSpacing/>
        <w:jc w:val="both"/>
        <w:rPr>
          <w:color w:val="auto"/>
          <w:sz w:val="28"/>
          <w:szCs w:val="28"/>
        </w:rPr>
      </w:pPr>
    </w:p>
    <w:p w:rsidR="002E5BA1" w:rsidRPr="00FF5918" w:rsidRDefault="002E5BA1" w:rsidP="006853FE">
      <w:pPr>
        <w:pStyle w:val="a8"/>
        <w:numPr>
          <w:ilvl w:val="0"/>
          <w:numId w:val="81"/>
        </w:numPr>
        <w:spacing w:after="0" w:line="240" w:lineRule="auto"/>
        <w:ind w:left="0" w:firstLine="709"/>
        <w:jc w:val="both"/>
        <w:rPr>
          <w:rStyle w:val="s1"/>
          <w:color w:val="auto"/>
          <w:sz w:val="28"/>
          <w:szCs w:val="28"/>
        </w:rPr>
      </w:pPr>
      <w:r w:rsidRPr="00FF5918">
        <w:rPr>
          <w:rStyle w:val="s1"/>
          <w:color w:val="auto"/>
          <w:sz w:val="28"/>
          <w:szCs w:val="28"/>
        </w:rPr>
        <w:t>Порядок и сроки возврата превышения налога на добавленную стоимость</w:t>
      </w:r>
    </w:p>
    <w:p w:rsidR="002E5BA1" w:rsidRPr="00FF5918" w:rsidRDefault="002E5BA1" w:rsidP="002258D8">
      <w:pPr>
        <w:ind w:firstLine="709"/>
        <w:contextualSpacing/>
        <w:jc w:val="both"/>
        <w:rPr>
          <w:rStyle w:val="s0"/>
          <w:bCs/>
          <w:color w:val="auto"/>
          <w:sz w:val="28"/>
          <w:szCs w:val="28"/>
        </w:rPr>
      </w:pPr>
      <w:r w:rsidRPr="00FF5918">
        <w:rPr>
          <w:rStyle w:val="s0"/>
          <w:rFonts w:eastAsiaTheme="minorEastAsia"/>
          <w:color w:val="auto"/>
          <w:sz w:val="28"/>
          <w:szCs w:val="28"/>
        </w:rPr>
        <w:t xml:space="preserve">1. Возврат превышения налога на добавленную стоимость осуществляется налогоплательщику: </w:t>
      </w:r>
    </w:p>
    <w:p w:rsidR="002E5BA1" w:rsidRPr="00FF5918" w:rsidRDefault="002E5BA1" w:rsidP="002258D8">
      <w:pPr>
        <w:pStyle w:val="a4"/>
        <w:spacing w:before="0" w:beforeAutospacing="0" w:after="0" w:afterAutospacing="0"/>
        <w:ind w:firstLine="709"/>
        <w:contextualSpacing/>
        <w:jc w:val="both"/>
        <w:rPr>
          <w:rStyle w:val="s0"/>
          <w:rFonts w:eastAsiaTheme="minorEastAsia"/>
          <w:color w:val="auto"/>
          <w:sz w:val="28"/>
          <w:szCs w:val="28"/>
        </w:rPr>
      </w:pPr>
      <w:r w:rsidRPr="00FF5918">
        <w:rPr>
          <w:rStyle w:val="s0"/>
          <w:rFonts w:eastAsiaTheme="minorEastAsia"/>
          <w:color w:val="auto"/>
          <w:sz w:val="28"/>
          <w:szCs w:val="28"/>
        </w:rPr>
        <w:t xml:space="preserve">1) в порядке и сроки, которые установлены настоящей статьей, если иное не установлено </w:t>
      </w:r>
      <w:hyperlink r:id="rId588" w:anchor="z3190" w:history="1">
        <w:r w:rsidRPr="00FF5918">
          <w:rPr>
            <w:rStyle w:val="s0"/>
            <w:rFonts w:eastAsiaTheme="minorEastAsia"/>
            <w:color w:val="auto"/>
            <w:sz w:val="28"/>
            <w:szCs w:val="28"/>
          </w:rPr>
          <w:t xml:space="preserve">статьями  </w:t>
        </w:r>
        <w:r w:rsidR="003F617E" w:rsidRPr="00FF5918">
          <w:rPr>
            <w:rStyle w:val="s0"/>
            <w:rFonts w:eastAsiaTheme="minorEastAsia"/>
            <w:color w:val="auto"/>
            <w:sz w:val="28"/>
            <w:szCs w:val="28"/>
          </w:rPr>
          <w:t>432, 433, 434</w:t>
        </w:r>
      </w:hyperlink>
      <w:r w:rsidRPr="00FF5918">
        <w:rPr>
          <w:rStyle w:val="s0"/>
          <w:rFonts w:eastAsiaTheme="minorEastAsia"/>
          <w:color w:val="auto"/>
          <w:sz w:val="28"/>
          <w:szCs w:val="28"/>
        </w:rPr>
        <w:t xml:space="preserve"> настоящего Кодекса; </w:t>
      </w:r>
    </w:p>
    <w:p w:rsidR="002E5BA1" w:rsidRPr="00FF5918" w:rsidRDefault="002E5BA1" w:rsidP="002258D8">
      <w:pPr>
        <w:pStyle w:val="a4"/>
        <w:spacing w:before="0" w:beforeAutospacing="0" w:after="0" w:afterAutospacing="0"/>
        <w:ind w:firstLine="709"/>
        <w:contextualSpacing/>
        <w:jc w:val="both"/>
        <w:rPr>
          <w:rStyle w:val="s0"/>
          <w:rFonts w:eastAsiaTheme="minorEastAsia"/>
          <w:color w:val="auto"/>
          <w:sz w:val="28"/>
          <w:szCs w:val="28"/>
        </w:rPr>
      </w:pPr>
      <w:r w:rsidRPr="00FF5918">
        <w:rPr>
          <w:rStyle w:val="s0"/>
          <w:rFonts w:eastAsiaTheme="minorEastAsia"/>
          <w:color w:val="auto"/>
          <w:sz w:val="28"/>
          <w:szCs w:val="28"/>
        </w:rPr>
        <w:t>2) на основании его требования о возврате, указанного в декларации по налогу на добавленную стоимость за налоговый период.</w:t>
      </w:r>
    </w:p>
    <w:p w:rsidR="002E5BA1" w:rsidRPr="00FF5918" w:rsidRDefault="002E5BA1" w:rsidP="002258D8">
      <w:pPr>
        <w:pStyle w:val="a4"/>
        <w:spacing w:before="0" w:beforeAutospacing="0" w:after="0" w:afterAutospacing="0"/>
        <w:ind w:firstLine="709"/>
        <w:contextualSpacing/>
        <w:jc w:val="both"/>
        <w:rPr>
          <w:rStyle w:val="s0"/>
          <w:rFonts w:eastAsiaTheme="minorEastAsia"/>
          <w:color w:val="auto"/>
          <w:sz w:val="28"/>
          <w:szCs w:val="28"/>
        </w:rPr>
      </w:pPr>
      <w:r w:rsidRPr="00FF5918">
        <w:rPr>
          <w:rStyle w:val="s0"/>
          <w:rFonts w:eastAsiaTheme="minorEastAsia"/>
          <w:color w:val="auto"/>
          <w:sz w:val="28"/>
          <w:szCs w:val="28"/>
        </w:rPr>
        <w:t xml:space="preserve">2. Если иное не установлено </w:t>
      </w:r>
      <w:hyperlink r:id="rId589" w:history="1">
        <w:r w:rsidRPr="00FF5918">
          <w:rPr>
            <w:rStyle w:val="s0"/>
            <w:rFonts w:eastAsiaTheme="minorEastAsia"/>
            <w:color w:val="auto"/>
            <w:sz w:val="28"/>
            <w:szCs w:val="28"/>
          </w:rPr>
          <w:t xml:space="preserve">статьями </w:t>
        </w:r>
        <w:r w:rsidR="003F617E" w:rsidRPr="00FF5918">
          <w:rPr>
            <w:rStyle w:val="s0"/>
            <w:rFonts w:eastAsiaTheme="minorEastAsia"/>
            <w:color w:val="auto"/>
            <w:sz w:val="28"/>
            <w:szCs w:val="28"/>
          </w:rPr>
          <w:t>432, 433, 434</w:t>
        </w:r>
      </w:hyperlink>
      <w:r w:rsidRPr="00FF5918">
        <w:rPr>
          <w:rStyle w:val="s0"/>
          <w:rFonts w:eastAsiaTheme="minorEastAsia"/>
          <w:color w:val="auto"/>
          <w:sz w:val="28"/>
          <w:szCs w:val="28"/>
        </w:rPr>
        <w:t xml:space="preserve"> настоящего Кодекса, возврат превышения налога на добавленную стоимость, подтвержденного результатами проверки</w:t>
      </w:r>
      <w:r w:rsidR="008444F9" w:rsidRPr="00FF5918">
        <w:rPr>
          <w:rStyle w:val="s0"/>
          <w:rFonts w:eastAsiaTheme="minorEastAsia"/>
          <w:color w:val="auto"/>
          <w:sz w:val="28"/>
          <w:szCs w:val="28"/>
        </w:rPr>
        <w:t>,</w:t>
      </w:r>
      <w:r w:rsidRPr="00FF5918">
        <w:rPr>
          <w:rStyle w:val="s0"/>
          <w:rFonts w:eastAsiaTheme="minorEastAsia"/>
          <w:color w:val="auto"/>
          <w:sz w:val="28"/>
          <w:szCs w:val="28"/>
        </w:rPr>
        <w:t xml:space="preserve"> производится плательщику налога на добавленную стоимость в следующие сроки: </w:t>
      </w:r>
    </w:p>
    <w:p w:rsidR="002E5BA1" w:rsidRPr="00FF5918" w:rsidRDefault="002E5BA1" w:rsidP="002258D8">
      <w:pPr>
        <w:ind w:firstLine="709"/>
        <w:contextualSpacing/>
        <w:jc w:val="both"/>
        <w:rPr>
          <w:color w:val="auto"/>
          <w:sz w:val="28"/>
          <w:szCs w:val="28"/>
        </w:rPr>
      </w:pPr>
      <w:r w:rsidRPr="00FF5918">
        <w:rPr>
          <w:rStyle w:val="s0"/>
          <w:color w:val="auto"/>
          <w:sz w:val="28"/>
          <w:szCs w:val="28"/>
        </w:rPr>
        <w:t>осуществляющему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w:t>
      </w:r>
      <w:r w:rsidR="008444F9" w:rsidRPr="00FF5918">
        <w:rPr>
          <w:rStyle w:val="s0"/>
          <w:color w:val="auto"/>
          <w:sz w:val="28"/>
          <w:szCs w:val="28"/>
        </w:rPr>
        <w:t>оимость, а также при условии не</w:t>
      </w:r>
      <w:r w:rsidRPr="00FF5918">
        <w:rPr>
          <w:rStyle w:val="s0"/>
          <w:color w:val="auto"/>
          <w:sz w:val="28"/>
          <w:szCs w:val="28"/>
        </w:rPr>
        <w:t>отнесения его к категории налогоплательщиков, находящихся в зоне риска, определяемом в соответствии с законодательством Республики Казахстан</w:t>
      </w:r>
      <w:r w:rsidR="008444F9" w:rsidRPr="00FF5918">
        <w:rPr>
          <w:rStyle w:val="s0"/>
          <w:color w:val="auto"/>
          <w:sz w:val="28"/>
          <w:szCs w:val="28"/>
        </w:rPr>
        <w:t>,</w:t>
      </w:r>
      <w:r w:rsidRPr="00FF5918">
        <w:rPr>
          <w:rStyle w:val="s0"/>
          <w:color w:val="auto"/>
          <w:sz w:val="28"/>
          <w:szCs w:val="28"/>
        </w:rPr>
        <w:t xml:space="preserve"> </w:t>
      </w:r>
      <w:r w:rsidR="008444F9" w:rsidRPr="00FF5918">
        <w:rPr>
          <w:rStyle w:val="s0"/>
          <w:color w:val="auto"/>
          <w:sz w:val="28"/>
          <w:szCs w:val="28"/>
        </w:rPr>
        <w:t xml:space="preserve"> </w:t>
      </w:r>
      <w:r w:rsidR="008444F9" w:rsidRPr="00FF5918">
        <w:rPr>
          <w:rStyle w:val="s19"/>
          <w:color w:val="auto"/>
          <w:sz w:val="28"/>
          <w:szCs w:val="28"/>
        </w:rPr>
        <w:t>–</w:t>
      </w:r>
      <w:r w:rsidRPr="00FF5918">
        <w:rPr>
          <w:rStyle w:val="s0"/>
          <w:color w:val="auto"/>
          <w:sz w:val="28"/>
          <w:szCs w:val="28"/>
        </w:rPr>
        <w:t xml:space="preserve"> </w:t>
      </w:r>
      <w:r w:rsidRPr="00FF5918">
        <w:rPr>
          <w:color w:val="auto"/>
          <w:sz w:val="28"/>
          <w:szCs w:val="28"/>
        </w:rPr>
        <w:t xml:space="preserve">в </w:t>
      </w:r>
      <w:r w:rsidRPr="00FF5918">
        <w:rPr>
          <w:rStyle w:val="s0"/>
          <w:color w:val="auto"/>
          <w:sz w:val="28"/>
          <w:szCs w:val="28"/>
        </w:rPr>
        <w:t xml:space="preserve">течение </w:t>
      </w:r>
      <w:r w:rsidRPr="00FF5918">
        <w:rPr>
          <w:color w:val="auto"/>
          <w:sz w:val="28"/>
          <w:szCs w:val="28"/>
        </w:rPr>
        <w:t>тридцати рабочих</w:t>
      </w:r>
      <w:r w:rsidRPr="00FF5918">
        <w:rPr>
          <w:rStyle w:val="s0"/>
          <w:color w:val="auto"/>
          <w:sz w:val="28"/>
          <w:szCs w:val="28"/>
        </w:rPr>
        <w:t xml:space="preserve"> дней;</w:t>
      </w:r>
    </w:p>
    <w:p w:rsidR="002E5BA1" w:rsidRPr="00FF5918" w:rsidRDefault="002E5BA1" w:rsidP="002258D8">
      <w:pPr>
        <w:ind w:firstLine="709"/>
        <w:contextualSpacing/>
        <w:jc w:val="both"/>
        <w:rPr>
          <w:rStyle w:val="s0"/>
          <w:color w:val="auto"/>
          <w:sz w:val="28"/>
          <w:szCs w:val="28"/>
        </w:rPr>
      </w:pPr>
      <w:r w:rsidRPr="00FF5918">
        <w:rPr>
          <w:rStyle w:val="s0"/>
          <w:color w:val="auto"/>
          <w:sz w:val="28"/>
          <w:szCs w:val="28"/>
        </w:rPr>
        <w:t>осуществляющему обороты,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w:t>
      </w:r>
      <w:r w:rsidR="008444F9" w:rsidRPr="00FF5918">
        <w:rPr>
          <w:rStyle w:val="s0"/>
          <w:color w:val="auto"/>
          <w:sz w:val="28"/>
          <w:szCs w:val="28"/>
        </w:rPr>
        <w:t>,</w:t>
      </w:r>
      <w:r w:rsidRPr="00FF5918">
        <w:rPr>
          <w:rStyle w:val="s0"/>
          <w:color w:val="auto"/>
          <w:sz w:val="28"/>
          <w:szCs w:val="28"/>
        </w:rPr>
        <w:t xml:space="preserve"> </w:t>
      </w:r>
      <w:r w:rsidR="008444F9" w:rsidRPr="00FF5918">
        <w:rPr>
          <w:rStyle w:val="s19"/>
          <w:color w:val="auto"/>
          <w:sz w:val="28"/>
          <w:szCs w:val="28"/>
        </w:rPr>
        <w:t>–</w:t>
      </w:r>
      <w:r w:rsidRPr="00FF5918">
        <w:rPr>
          <w:rStyle w:val="s0"/>
          <w:color w:val="auto"/>
          <w:sz w:val="28"/>
          <w:szCs w:val="28"/>
        </w:rPr>
        <w:t xml:space="preserve"> в течение пятидесяти пяти рабочих дней;</w:t>
      </w:r>
    </w:p>
    <w:p w:rsidR="002E5BA1" w:rsidRPr="00FF5918" w:rsidRDefault="002E5BA1" w:rsidP="002258D8">
      <w:pPr>
        <w:ind w:firstLine="709"/>
        <w:contextualSpacing/>
        <w:jc w:val="both"/>
        <w:rPr>
          <w:rStyle w:val="s0"/>
          <w:color w:val="auto"/>
          <w:sz w:val="28"/>
          <w:szCs w:val="28"/>
        </w:rPr>
      </w:pPr>
      <w:r w:rsidRPr="00FF5918">
        <w:rPr>
          <w:rStyle w:val="s0"/>
          <w:color w:val="auto"/>
          <w:sz w:val="28"/>
          <w:szCs w:val="28"/>
        </w:rPr>
        <w:t xml:space="preserve">в остальных случаях </w:t>
      </w:r>
      <w:r w:rsidR="008444F9" w:rsidRPr="00FF5918">
        <w:rPr>
          <w:rStyle w:val="s19"/>
          <w:color w:val="auto"/>
          <w:sz w:val="28"/>
          <w:szCs w:val="28"/>
        </w:rPr>
        <w:t>–</w:t>
      </w:r>
      <w:r w:rsidRPr="00FF5918">
        <w:rPr>
          <w:rStyle w:val="s0"/>
          <w:color w:val="auto"/>
          <w:sz w:val="28"/>
          <w:szCs w:val="28"/>
        </w:rPr>
        <w:t xml:space="preserve"> в течение ста пятидесяти пяти календарных дней.</w:t>
      </w:r>
    </w:p>
    <w:p w:rsidR="002E5BA1" w:rsidRPr="00FF5918" w:rsidRDefault="002E5BA1" w:rsidP="002258D8">
      <w:pPr>
        <w:ind w:firstLine="709"/>
        <w:contextualSpacing/>
        <w:jc w:val="both"/>
        <w:rPr>
          <w:rStyle w:val="s0"/>
          <w:color w:val="auto"/>
          <w:sz w:val="28"/>
          <w:szCs w:val="28"/>
        </w:rPr>
      </w:pPr>
      <w:r w:rsidRPr="00FF5918">
        <w:rPr>
          <w:rStyle w:val="s0"/>
          <w:color w:val="auto"/>
          <w:sz w:val="28"/>
          <w:szCs w:val="28"/>
        </w:rPr>
        <w:t xml:space="preserve">При этом течение срока возврата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w:t>
      </w:r>
      <w:r w:rsidR="003F617E" w:rsidRPr="00FF5918">
        <w:rPr>
          <w:rStyle w:val="s0"/>
          <w:color w:val="auto"/>
          <w:sz w:val="28"/>
          <w:szCs w:val="28"/>
        </w:rPr>
        <w:t>с подпунктом 2) пункта 3 статьи 212 настоящего Кодекса.</w:t>
      </w:r>
    </w:p>
    <w:p w:rsidR="002E5BA1" w:rsidRPr="00FF5918" w:rsidRDefault="002E5BA1" w:rsidP="002258D8">
      <w:pPr>
        <w:ind w:firstLine="709"/>
        <w:contextualSpacing/>
        <w:jc w:val="both"/>
        <w:rPr>
          <w:color w:val="auto"/>
          <w:sz w:val="28"/>
          <w:szCs w:val="28"/>
        </w:rPr>
      </w:pPr>
      <w:r w:rsidRPr="00FF5918">
        <w:rPr>
          <w:color w:val="auto"/>
          <w:sz w:val="28"/>
          <w:szCs w:val="28"/>
        </w:rPr>
        <w:t>В целях настоящего пункта основаниями для возврата превышения налога на добавленную стоимость являются:</w:t>
      </w:r>
    </w:p>
    <w:p w:rsidR="002E5BA1" w:rsidRPr="00FF5918" w:rsidRDefault="002E5BA1" w:rsidP="002258D8">
      <w:pPr>
        <w:ind w:firstLine="709"/>
        <w:contextualSpacing/>
        <w:jc w:val="both"/>
        <w:rPr>
          <w:color w:val="auto"/>
          <w:sz w:val="28"/>
          <w:szCs w:val="28"/>
        </w:rPr>
      </w:pPr>
      <w:r w:rsidRPr="00FF5918">
        <w:rPr>
          <w:rStyle w:val="s0"/>
          <w:color w:val="auto"/>
          <w:sz w:val="28"/>
          <w:szCs w:val="28"/>
        </w:rPr>
        <w:t>1) акт налоговой проверки по подтверждению достоверности суммы налога на добавленную стоимость, предъявленной к возврату, с учетом результатов его обжалования (при обжаловании налогоплательщиком);</w:t>
      </w:r>
    </w:p>
    <w:p w:rsidR="002E5BA1" w:rsidRPr="00FF5918" w:rsidRDefault="002E5BA1" w:rsidP="002258D8">
      <w:pPr>
        <w:ind w:firstLine="709"/>
        <w:contextualSpacing/>
        <w:jc w:val="both"/>
        <w:rPr>
          <w:rStyle w:val="s0"/>
          <w:color w:val="auto"/>
          <w:sz w:val="28"/>
          <w:szCs w:val="28"/>
        </w:rPr>
      </w:pPr>
      <w:r w:rsidRPr="00FF5918">
        <w:rPr>
          <w:color w:val="auto"/>
          <w:sz w:val="28"/>
          <w:szCs w:val="28"/>
        </w:rPr>
        <w:t xml:space="preserve">2) заключение к акту налоговой проверки, оформленное в случае, предусмотренном </w:t>
      </w:r>
      <w:hyperlink r:id="rId590" w:history="1">
        <w:r w:rsidRPr="00FF5918">
          <w:rPr>
            <w:rStyle w:val="a3"/>
            <w:bCs/>
            <w:color w:val="auto"/>
            <w:sz w:val="28"/>
            <w:szCs w:val="28"/>
            <w:u w:val="none"/>
          </w:rPr>
          <w:t>пунктом 1</w:t>
        </w:r>
        <w:r w:rsidR="003F617E" w:rsidRPr="00FF5918">
          <w:rPr>
            <w:rStyle w:val="a3"/>
            <w:bCs/>
            <w:color w:val="auto"/>
            <w:sz w:val="28"/>
            <w:szCs w:val="28"/>
            <w:u w:val="none"/>
          </w:rPr>
          <w:t>6</w:t>
        </w:r>
        <w:r w:rsidRPr="00FF5918">
          <w:rPr>
            <w:rStyle w:val="a3"/>
            <w:bCs/>
            <w:color w:val="auto"/>
            <w:sz w:val="28"/>
            <w:szCs w:val="28"/>
            <w:u w:val="none"/>
          </w:rPr>
          <w:t xml:space="preserve"> статьи </w:t>
        </w:r>
      </w:hyperlink>
      <w:r w:rsidR="003F617E" w:rsidRPr="00FF5918">
        <w:rPr>
          <w:rStyle w:val="a3"/>
          <w:bCs/>
          <w:color w:val="auto"/>
          <w:sz w:val="28"/>
          <w:szCs w:val="28"/>
          <w:u w:val="none"/>
        </w:rPr>
        <w:t>152</w:t>
      </w:r>
      <w:r w:rsidRPr="00FF5918">
        <w:rPr>
          <w:color w:val="auto"/>
          <w:sz w:val="28"/>
          <w:szCs w:val="28"/>
        </w:rPr>
        <w:t xml:space="preserve"> настоящего Кодекса;</w:t>
      </w:r>
    </w:p>
    <w:p w:rsidR="002E5BA1" w:rsidRPr="00FF5918" w:rsidRDefault="009F77BF" w:rsidP="002258D8">
      <w:pPr>
        <w:ind w:firstLine="709"/>
        <w:contextualSpacing/>
        <w:jc w:val="both"/>
        <w:rPr>
          <w:color w:val="auto"/>
          <w:sz w:val="28"/>
          <w:szCs w:val="28"/>
        </w:rPr>
      </w:pPr>
      <w:r w:rsidRPr="00FF5918">
        <w:rPr>
          <w:color w:val="auto"/>
          <w:sz w:val="28"/>
          <w:szCs w:val="28"/>
        </w:rPr>
        <w:t>3</w:t>
      </w:r>
      <w:r w:rsidR="002E5BA1" w:rsidRPr="00FF5918">
        <w:rPr>
          <w:color w:val="auto"/>
          <w:sz w:val="28"/>
          <w:szCs w:val="28"/>
        </w:rPr>
        <w:t>. Не производится возврат превышения налога на добавленную стоимость:</w:t>
      </w:r>
    </w:p>
    <w:p w:rsidR="002E5BA1" w:rsidRPr="00FF5918" w:rsidRDefault="002E5BA1" w:rsidP="002258D8">
      <w:pPr>
        <w:ind w:firstLine="709"/>
        <w:contextualSpacing/>
        <w:jc w:val="both"/>
        <w:rPr>
          <w:color w:val="auto"/>
          <w:sz w:val="28"/>
          <w:szCs w:val="28"/>
        </w:rPr>
      </w:pPr>
      <w:r w:rsidRPr="00FF5918">
        <w:rPr>
          <w:color w:val="auto"/>
          <w:sz w:val="28"/>
          <w:szCs w:val="28"/>
        </w:rPr>
        <w:t>1) налогоплательщику, осуществляющему расчеты с бюджетом в специальных налоговых режимах, установленных для:</w:t>
      </w:r>
    </w:p>
    <w:p w:rsidR="002E5BA1" w:rsidRPr="00FF5918" w:rsidRDefault="002E5BA1" w:rsidP="002258D8">
      <w:pPr>
        <w:ind w:firstLine="709"/>
        <w:contextualSpacing/>
        <w:jc w:val="both"/>
        <w:rPr>
          <w:color w:val="auto"/>
          <w:sz w:val="28"/>
          <w:szCs w:val="28"/>
        </w:rPr>
      </w:pPr>
      <w:r w:rsidRPr="00FF5918">
        <w:rPr>
          <w:color w:val="auto"/>
          <w:sz w:val="28"/>
          <w:szCs w:val="28"/>
        </w:rPr>
        <w:t xml:space="preserve">субъектов малого бизнеса; </w:t>
      </w:r>
    </w:p>
    <w:p w:rsidR="002E5BA1" w:rsidRPr="00FF5918" w:rsidRDefault="002E5BA1" w:rsidP="002258D8">
      <w:pPr>
        <w:ind w:firstLine="709"/>
        <w:contextualSpacing/>
        <w:jc w:val="both"/>
        <w:rPr>
          <w:color w:val="auto"/>
          <w:sz w:val="28"/>
          <w:szCs w:val="28"/>
        </w:rPr>
      </w:pPr>
      <w:r w:rsidRPr="00FF5918">
        <w:rPr>
          <w:rStyle w:val="s0"/>
          <w:color w:val="auto"/>
          <w:sz w:val="28"/>
          <w:szCs w:val="28"/>
        </w:rPr>
        <w:t>крестьянских или фермерских хозяйств;</w:t>
      </w:r>
    </w:p>
    <w:p w:rsidR="002E5BA1" w:rsidRPr="00FF5918" w:rsidRDefault="002E5BA1" w:rsidP="002258D8">
      <w:pPr>
        <w:ind w:firstLine="709"/>
        <w:contextualSpacing/>
        <w:jc w:val="both"/>
        <w:rPr>
          <w:color w:val="auto"/>
          <w:sz w:val="28"/>
          <w:szCs w:val="28"/>
        </w:rPr>
      </w:pPr>
      <w:r w:rsidRPr="00FF5918">
        <w:rPr>
          <w:rStyle w:val="s0"/>
          <w:color w:val="auto"/>
          <w:sz w:val="28"/>
          <w:szCs w:val="28"/>
        </w:rPr>
        <w:t>производителей сельскохозяйственной продукции, продукции аквакультуры (рыбоводства) и сельскохозяйственных кооперативов;</w:t>
      </w:r>
    </w:p>
    <w:p w:rsidR="002E5BA1" w:rsidRPr="00FF5918" w:rsidRDefault="002E5BA1" w:rsidP="002258D8">
      <w:pPr>
        <w:ind w:firstLine="709"/>
        <w:contextualSpacing/>
        <w:jc w:val="both"/>
        <w:rPr>
          <w:rStyle w:val="s0"/>
          <w:color w:val="auto"/>
          <w:sz w:val="28"/>
          <w:szCs w:val="28"/>
        </w:rPr>
      </w:pPr>
      <w:r w:rsidRPr="00FF5918">
        <w:rPr>
          <w:rStyle w:val="s0"/>
          <w:color w:val="auto"/>
          <w:sz w:val="28"/>
          <w:szCs w:val="28"/>
        </w:rPr>
        <w:t xml:space="preserve">2) налогоплательщику за налоговые периоды, по которым он применял положения </w:t>
      </w:r>
      <w:hyperlink r:id="rId591" w:history="1">
        <w:r w:rsidR="003F617E" w:rsidRPr="00FF5918">
          <w:rPr>
            <w:rStyle w:val="a3"/>
            <w:bCs/>
            <w:color w:val="auto"/>
            <w:sz w:val="28"/>
            <w:szCs w:val="28"/>
            <w:u w:val="none"/>
          </w:rPr>
          <w:t>статьи 411</w:t>
        </w:r>
      </w:hyperlink>
      <w:r w:rsidR="003F617E" w:rsidRPr="00FF5918">
        <w:rPr>
          <w:rStyle w:val="s0"/>
          <w:color w:val="auto"/>
          <w:sz w:val="28"/>
          <w:szCs w:val="28"/>
        </w:rPr>
        <w:t xml:space="preserve"> и </w:t>
      </w:r>
      <w:hyperlink r:id="rId592" w:history="1">
        <w:r w:rsidR="003F617E" w:rsidRPr="00FF5918">
          <w:rPr>
            <w:rStyle w:val="a3"/>
            <w:bCs/>
            <w:color w:val="auto"/>
            <w:sz w:val="28"/>
            <w:szCs w:val="28"/>
            <w:u w:val="none"/>
          </w:rPr>
          <w:t>подпункта 28) пункта 5 статьи 372</w:t>
        </w:r>
      </w:hyperlink>
      <w:r w:rsidRPr="00FF5918">
        <w:rPr>
          <w:rStyle w:val="s0"/>
          <w:color w:val="auto"/>
          <w:sz w:val="28"/>
          <w:szCs w:val="28"/>
        </w:rPr>
        <w:t xml:space="preserve"> настоящего Кодекса. </w:t>
      </w:r>
    </w:p>
    <w:p w:rsidR="008444F9" w:rsidRPr="00FF5918" w:rsidRDefault="009F77BF" w:rsidP="008444F9">
      <w:pPr>
        <w:ind w:firstLine="709"/>
        <w:contextualSpacing/>
        <w:jc w:val="both"/>
        <w:rPr>
          <w:color w:val="auto"/>
          <w:sz w:val="28"/>
          <w:szCs w:val="28"/>
        </w:rPr>
      </w:pPr>
      <w:r w:rsidRPr="00FF5918">
        <w:rPr>
          <w:color w:val="auto"/>
          <w:sz w:val="28"/>
          <w:szCs w:val="28"/>
        </w:rPr>
        <w:t>4</w:t>
      </w:r>
      <w:r w:rsidR="002E5BA1" w:rsidRPr="00FF5918">
        <w:rPr>
          <w:color w:val="auto"/>
          <w:sz w:val="28"/>
          <w:szCs w:val="28"/>
        </w:rPr>
        <w:t xml:space="preserve">. Превышение налога на добавленную стоимость, подлежащее возврату из бюджета, возвращается налогоплательщику в порядке, установленном </w:t>
      </w:r>
      <w:hyperlink r:id="rId593" w:history="1">
        <w:r w:rsidR="002E5BA1" w:rsidRPr="00FF5918">
          <w:rPr>
            <w:rStyle w:val="a3"/>
            <w:bCs/>
            <w:color w:val="auto"/>
            <w:sz w:val="28"/>
            <w:szCs w:val="28"/>
            <w:u w:val="none"/>
          </w:rPr>
          <w:t xml:space="preserve">статьей </w:t>
        </w:r>
        <w:r w:rsidR="003F617E" w:rsidRPr="00FF5918">
          <w:rPr>
            <w:rStyle w:val="a3"/>
            <w:bCs/>
            <w:color w:val="auto"/>
            <w:sz w:val="28"/>
            <w:szCs w:val="28"/>
            <w:u w:val="none"/>
          </w:rPr>
          <w:t>104</w:t>
        </w:r>
      </w:hyperlink>
      <w:r w:rsidR="008444F9" w:rsidRPr="00FF5918">
        <w:rPr>
          <w:color w:val="auto"/>
          <w:sz w:val="28"/>
          <w:szCs w:val="28"/>
        </w:rPr>
        <w:t xml:space="preserve"> настоящего Кодекса.</w:t>
      </w:r>
    </w:p>
    <w:p w:rsidR="002E5BA1" w:rsidRPr="00FF5918" w:rsidRDefault="009F77BF" w:rsidP="008444F9">
      <w:pPr>
        <w:ind w:firstLine="709"/>
        <w:contextualSpacing/>
        <w:jc w:val="both"/>
        <w:rPr>
          <w:rStyle w:val="s0"/>
          <w:color w:val="auto"/>
          <w:sz w:val="28"/>
          <w:szCs w:val="28"/>
        </w:rPr>
      </w:pPr>
      <w:r w:rsidRPr="00FF5918">
        <w:rPr>
          <w:bCs/>
          <w:color w:val="auto"/>
          <w:sz w:val="28"/>
          <w:szCs w:val="28"/>
        </w:rPr>
        <w:t>5</w:t>
      </w:r>
      <w:r w:rsidR="002E5BA1" w:rsidRPr="00FF5918">
        <w:rPr>
          <w:rStyle w:val="s0"/>
          <w:color w:val="auto"/>
          <w:sz w:val="28"/>
          <w:szCs w:val="28"/>
        </w:rPr>
        <w:t xml:space="preserve">. Сумма превышения налога на добавленную стоимость, по которой налогоплательщиком в декларации указано требование о возврате налога на добавленную стоимость, возвращенная из бюджета и не подтвержденная по результатам налогового контроля, подлежит уплате в бюджет налогоплательщиком на основании уведомления об устранении нарушений, выявленных по результатам камерального контроля, в случае его согласия в соответствии с пунктом 2 статьи </w:t>
      </w:r>
      <w:r w:rsidR="003F617E" w:rsidRPr="00FF5918">
        <w:rPr>
          <w:rStyle w:val="s0"/>
          <w:color w:val="auto"/>
          <w:sz w:val="28"/>
          <w:szCs w:val="28"/>
        </w:rPr>
        <w:t>96</w:t>
      </w:r>
      <w:r w:rsidR="002E5BA1" w:rsidRPr="00FF5918">
        <w:rPr>
          <w:rStyle w:val="s0"/>
          <w:color w:val="auto"/>
          <w:sz w:val="28"/>
          <w:szCs w:val="28"/>
        </w:rPr>
        <w:t xml:space="preserve"> настоящего Кодекса или уведомления о результатах проверки.</w:t>
      </w:r>
    </w:p>
    <w:p w:rsidR="002E5BA1" w:rsidRPr="00FF5918" w:rsidRDefault="002E5BA1" w:rsidP="002258D8">
      <w:pPr>
        <w:ind w:firstLine="709"/>
        <w:contextualSpacing/>
        <w:jc w:val="both"/>
        <w:rPr>
          <w:rStyle w:val="s0"/>
          <w:color w:val="auto"/>
          <w:sz w:val="28"/>
          <w:szCs w:val="28"/>
        </w:rPr>
      </w:pPr>
      <w:r w:rsidRPr="00FF5918">
        <w:rPr>
          <w:rStyle w:val="s0"/>
          <w:color w:val="auto"/>
          <w:sz w:val="28"/>
          <w:szCs w:val="28"/>
        </w:rPr>
        <w:t xml:space="preserve">Если возврат превышения налога на добавленную стоимость налогоплательщику ранее был произведен с начислением и перечислением пени в соответствии с </w:t>
      </w:r>
      <w:hyperlink r:id="rId594" w:history="1">
        <w:r w:rsidRPr="00FF5918">
          <w:rPr>
            <w:rStyle w:val="s0"/>
            <w:color w:val="auto"/>
            <w:sz w:val="28"/>
            <w:szCs w:val="28"/>
          </w:rPr>
          <w:t xml:space="preserve">пунктом 4 статьи </w:t>
        </w:r>
        <w:r w:rsidR="003F617E" w:rsidRPr="00FF5918">
          <w:rPr>
            <w:rStyle w:val="s0"/>
            <w:color w:val="auto"/>
            <w:sz w:val="28"/>
            <w:szCs w:val="28"/>
          </w:rPr>
          <w:t>104</w:t>
        </w:r>
      </w:hyperlink>
      <w:r w:rsidRPr="00FF5918">
        <w:rPr>
          <w:rStyle w:val="s0"/>
          <w:color w:val="auto"/>
          <w:sz w:val="28"/>
          <w:szCs w:val="28"/>
        </w:rPr>
        <w:t xml:space="preserve">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на  основании  уведомления об устранении нарушений, выявленных по результатам камерального контроля, в случае его согласия в соответствии с пунктом 2 статьи </w:t>
      </w:r>
      <w:r w:rsidR="003F617E" w:rsidRPr="00FF5918">
        <w:rPr>
          <w:rStyle w:val="s0"/>
          <w:color w:val="auto"/>
          <w:sz w:val="28"/>
          <w:szCs w:val="28"/>
        </w:rPr>
        <w:t>96</w:t>
      </w:r>
      <w:r w:rsidRPr="00FF5918">
        <w:rPr>
          <w:rStyle w:val="s0"/>
          <w:color w:val="auto"/>
          <w:sz w:val="28"/>
          <w:szCs w:val="28"/>
        </w:rPr>
        <w:t xml:space="preserve"> настоящего Кодекса или уведомления о результатах проверки.</w:t>
      </w:r>
    </w:p>
    <w:p w:rsidR="002E5BA1" w:rsidRPr="00FF5918" w:rsidRDefault="003F617E" w:rsidP="002258D8">
      <w:pPr>
        <w:ind w:firstLine="709"/>
        <w:contextualSpacing/>
        <w:jc w:val="both"/>
        <w:rPr>
          <w:rStyle w:val="s0"/>
          <w:color w:val="auto"/>
          <w:sz w:val="28"/>
          <w:szCs w:val="28"/>
        </w:rPr>
      </w:pPr>
      <w:r w:rsidRPr="00FF5918">
        <w:rPr>
          <w:rStyle w:val="s0"/>
          <w:color w:val="auto"/>
          <w:sz w:val="28"/>
          <w:szCs w:val="28"/>
        </w:rPr>
        <w:t xml:space="preserve">6. Суммы, указанные в пункте 5 настоящей статьи, подлежат уплате в бюджет с начислением пени за каждый день с даты возврата из бюджета в размере, указанном в </w:t>
      </w:r>
      <w:hyperlink r:id="rId595" w:history="1">
        <w:r w:rsidRPr="00FF5918">
          <w:rPr>
            <w:rStyle w:val="a3"/>
            <w:bCs/>
            <w:color w:val="auto"/>
            <w:sz w:val="28"/>
            <w:szCs w:val="28"/>
            <w:u w:val="none"/>
          </w:rPr>
          <w:t>пункте 4 статьи 104</w:t>
        </w:r>
      </w:hyperlink>
      <w:r w:rsidRPr="00FF5918">
        <w:rPr>
          <w:rStyle w:val="s0"/>
          <w:color w:val="auto"/>
          <w:sz w:val="28"/>
          <w:szCs w:val="28"/>
        </w:rPr>
        <w:t xml:space="preserve"> настоящего Кодекса.</w:t>
      </w:r>
    </w:p>
    <w:p w:rsidR="003F617E" w:rsidRPr="00FF5918" w:rsidRDefault="003F617E" w:rsidP="002258D8">
      <w:pPr>
        <w:ind w:firstLine="709"/>
        <w:contextualSpacing/>
        <w:jc w:val="both"/>
        <w:rPr>
          <w:rStyle w:val="s0"/>
          <w:color w:val="auto"/>
          <w:sz w:val="28"/>
          <w:szCs w:val="28"/>
        </w:rPr>
      </w:pPr>
    </w:p>
    <w:p w:rsidR="002E5BA1" w:rsidRPr="00FF5918" w:rsidRDefault="002E5BA1" w:rsidP="006853FE">
      <w:pPr>
        <w:pStyle w:val="a8"/>
        <w:numPr>
          <w:ilvl w:val="0"/>
          <w:numId w:val="81"/>
        </w:numPr>
        <w:spacing w:after="0" w:line="240" w:lineRule="auto"/>
        <w:ind w:left="0" w:firstLine="709"/>
        <w:jc w:val="both"/>
        <w:rPr>
          <w:rFonts w:ascii="Times New Roman" w:hAnsi="Times New Roman"/>
          <w:b/>
          <w:bCs/>
          <w:sz w:val="28"/>
          <w:szCs w:val="28"/>
        </w:rPr>
      </w:pPr>
      <w:bookmarkStart w:id="1416" w:name="SUB2720000"/>
      <w:bookmarkStart w:id="1417" w:name="SUB2750000"/>
      <w:bookmarkEnd w:id="1416"/>
      <w:bookmarkEnd w:id="1417"/>
      <w:r w:rsidRPr="00FF5918">
        <w:rPr>
          <w:rFonts w:ascii="Times New Roman" w:hAnsi="Times New Roman"/>
          <w:b/>
          <w:sz w:val="28"/>
          <w:szCs w:val="28"/>
        </w:rPr>
        <w:t xml:space="preserve">Особенности возврата превышения налога на добавленную стоимость  отдельным категориям налогоплательщиков </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установленные пунктом 3 настоящей статьи.</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Для целей настоящей статьи к зданиям производственного назначения относятся:</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1) промышленные здания и склады;</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2) здания транспорта, связи и коммуникаций;</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3) нежилые сельскохозяйственные здания.</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назначений.</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государственным уполномоченным органом в области технического регулирования.</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 xml:space="preserve">Положения части первой настоящего пункта применяются также и при строительстве </w:t>
      </w:r>
      <w:r w:rsidR="00170D7E" w:rsidRPr="00FF5918">
        <w:rPr>
          <w:rStyle w:val="s0"/>
          <w:color w:val="auto"/>
          <w:sz w:val="28"/>
          <w:szCs w:val="28"/>
        </w:rPr>
        <w:t>«</w:t>
      </w:r>
      <w:r w:rsidRPr="00FF5918">
        <w:rPr>
          <w:rStyle w:val="s0"/>
          <w:color w:val="auto"/>
          <w:sz w:val="28"/>
          <w:szCs w:val="28"/>
        </w:rPr>
        <w:t>под ключ</w:t>
      </w:r>
      <w:r w:rsidR="00170D7E" w:rsidRPr="00FF5918">
        <w:rPr>
          <w:rStyle w:val="s0"/>
          <w:color w:val="auto"/>
          <w:sz w:val="28"/>
          <w:szCs w:val="28"/>
        </w:rPr>
        <w:t>»</w:t>
      </w:r>
      <w:r w:rsidRPr="00FF5918">
        <w:rPr>
          <w:rStyle w:val="s0"/>
          <w:color w:val="auto"/>
          <w:sz w:val="28"/>
          <w:szCs w:val="28"/>
        </w:rPr>
        <w:t xml:space="preserve"> в соответствии с законодательством Республики Казахстан.</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При этом под периодом строительства понимается период времени между началом строительства и датой ввода в эксплуатацию зданий, сооружений.</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Для целей настоящей статьи началом строительства признается наиболее ранняя из следующих дат:</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1) дата заключения контракта (договора) на осуществление строительства;</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2) дата заключения контракта (договора) на осуществление проектных работ.</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Положения настоящего пункта применяются при одновременном соблюдении следующих условий:</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2) строительство осуществляется на основании долгосрочного контракта, указанного в </w:t>
      </w:r>
      <w:hyperlink r:id="rId596" w:anchor="z120" w:history="1">
        <w:r w:rsidR="003F617E" w:rsidRPr="00FF5918">
          <w:rPr>
            <w:rStyle w:val="s0"/>
            <w:color w:val="auto"/>
            <w:sz w:val="28"/>
            <w:szCs w:val="28"/>
          </w:rPr>
          <w:t>пункте 1</w:t>
        </w:r>
      </w:hyperlink>
      <w:r w:rsidR="003F617E" w:rsidRPr="00FF5918">
        <w:rPr>
          <w:rStyle w:val="s0"/>
          <w:color w:val="auto"/>
          <w:sz w:val="28"/>
          <w:szCs w:val="28"/>
        </w:rPr>
        <w:t> статьи 282 настоящего Кодекса</w:t>
      </w:r>
      <w:r w:rsidRPr="00FF5918">
        <w:rPr>
          <w:rStyle w:val="s0"/>
          <w:color w:val="auto"/>
          <w:sz w:val="28"/>
          <w:szCs w:val="28"/>
        </w:rPr>
        <w:t>;</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3) здания, сооружения признаны основными средствами;</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4) здания, сооружения приняты в эксплуатацию.</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Требование о возврате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w:t>
      </w:r>
      <w:hyperlink r:id="rId597" w:anchor="z469" w:history="1">
        <w:r w:rsidRPr="00FF5918">
          <w:rPr>
            <w:rStyle w:val="s0"/>
            <w:color w:val="auto"/>
            <w:sz w:val="28"/>
            <w:szCs w:val="28"/>
          </w:rPr>
          <w:t>статьи 4</w:t>
        </w:r>
      </w:hyperlink>
      <w:r w:rsidR="003F617E" w:rsidRPr="00FF5918">
        <w:rPr>
          <w:rStyle w:val="s0"/>
          <w:color w:val="auto"/>
          <w:sz w:val="28"/>
          <w:szCs w:val="28"/>
        </w:rPr>
        <w:t>8</w:t>
      </w:r>
      <w:r w:rsidRPr="00FF5918">
        <w:rPr>
          <w:rStyle w:val="s0"/>
          <w:color w:val="auto"/>
          <w:sz w:val="28"/>
          <w:szCs w:val="28"/>
        </w:rPr>
        <w:t> настоящего Кодекса.</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установленные пунктом 3 настоящей статьи.</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базовых строительных материалов, подземных вод и лечебных грязей.</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базовых строительных материалов, подземных вод и лечебных грязей), заключенного в порядке, определенном законодательством Республики Казахстан.</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Требование о возврате превышения налога на добавленную стоимость, указанного в абзаце первом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базовых строительных материалов, подземных вод и лечебных грязей, с учетом положений </w:t>
      </w:r>
      <w:hyperlink r:id="rId598" w:anchor="z469" w:history="1">
        <w:r w:rsidRPr="00FF5918">
          <w:rPr>
            <w:rStyle w:val="s0"/>
            <w:color w:val="auto"/>
            <w:sz w:val="28"/>
            <w:szCs w:val="28"/>
          </w:rPr>
          <w:t>статьи 4</w:t>
        </w:r>
      </w:hyperlink>
      <w:r w:rsidR="003F617E" w:rsidRPr="00FF5918">
        <w:rPr>
          <w:rStyle w:val="s0"/>
          <w:color w:val="auto"/>
          <w:sz w:val="28"/>
          <w:szCs w:val="28"/>
        </w:rPr>
        <w:t>8</w:t>
      </w:r>
      <w:r w:rsidRPr="00FF5918">
        <w:rPr>
          <w:rStyle w:val="s0"/>
          <w:color w:val="auto"/>
          <w:sz w:val="28"/>
          <w:szCs w:val="28"/>
        </w:rPr>
        <w:t> настоящего Кодекса.</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FF5918">
        <w:rPr>
          <w:rStyle w:val="s0"/>
          <w:color w:val="auto"/>
          <w:sz w:val="28"/>
          <w:szCs w:val="28"/>
        </w:rPr>
        <w:t xml:space="preserve">4. Положения настоящей статьи не применяются к сумме превышения налога на добавленную стоимость, возврат которого осуществляется в соответствии </w:t>
      </w:r>
      <w:r w:rsidR="003F617E" w:rsidRPr="00FF5918">
        <w:rPr>
          <w:rStyle w:val="s0"/>
          <w:color w:val="auto"/>
          <w:sz w:val="28"/>
          <w:szCs w:val="28"/>
        </w:rPr>
        <w:t>со </w:t>
      </w:r>
      <w:hyperlink r:id="rId599" w:anchor="z3144" w:history="1">
        <w:r w:rsidR="003F617E" w:rsidRPr="00FF5918">
          <w:rPr>
            <w:rStyle w:val="s0"/>
            <w:color w:val="auto"/>
            <w:sz w:val="28"/>
            <w:szCs w:val="28"/>
          </w:rPr>
          <w:t>статьями 429</w:t>
        </w:r>
      </w:hyperlink>
      <w:r w:rsidR="003F617E" w:rsidRPr="00FF5918">
        <w:t xml:space="preserve"> </w:t>
      </w:r>
      <w:r w:rsidR="003F617E" w:rsidRPr="00FF5918">
        <w:rPr>
          <w:rStyle w:val="s0"/>
          <w:color w:val="auto"/>
          <w:sz w:val="28"/>
          <w:szCs w:val="28"/>
        </w:rPr>
        <w:t>и 433</w:t>
      </w:r>
      <w:r w:rsidRPr="00FF5918">
        <w:rPr>
          <w:rStyle w:val="s0"/>
          <w:color w:val="auto"/>
          <w:sz w:val="28"/>
          <w:szCs w:val="28"/>
        </w:rPr>
        <w:t xml:space="preserve">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w:t>
      </w:r>
      <w:r w:rsidRPr="00FF5918">
        <w:rPr>
          <w:sz w:val="28"/>
          <w:szCs w:val="28"/>
        </w:rPr>
        <w:t>предусмотренного</w:t>
      </w:r>
      <w:r w:rsidRPr="00FF5918">
        <w:rPr>
          <w:rStyle w:val="s0"/>
          <w:color w:val="auto"/>
          <w:sz w:val="28"/>
          <w:szCs w:val="28"/>
        </w:rPr>
        <w:t> </w:t>
      </w:r>
      <w:hyperlink r:id="rId600" w:anchor="z3190" w:history="1">
        <w:r w:rsidRPr="00FF5918">
          <w:rPr>
            <w:rStyle w:val="s0"/>
            <w:color w:val="auto"/>
            <w:sz w:val="28"/>
            <w:szCs w:val="28"/>
          </w:rPr>
          <w:t xml:space="preserve">статьей </w:t>
        </w:r>
        <w:r w:rsidR="003F617E" w:rsidRPr="00FF5918">
          <w:rPr>
            <w:rStyle w:val="s0"/>
            <w:color w:val="auto"/>
            <w:sz w:val="28"/>
            <w:szCs w:val="28"/>
          </w:rPr>
          <w:t>434</w:t>
        </w:r>
      </w:hyperlink>
      <w:r w:rsidRPr="00FF5918">
        <w:rPr>
          <w:rStyle w:val="s0"/>
          <w:color w:val="auto"/>
          <w:sz w:val="28"/>
          <w:szCs w:val="28"/>
        </w:rPr>
        <w:t> настоящего Кодекса.</w:t>
      </w:r>
    </w:p>
    <w:p w:rsidR="002E5BA1" w:rsidRPr="00FF5918" w:rsidRDefault="002E5BA1" w:rsidP="002258D8">
      <w:pPr>
        <w:pStyle w:val="a4"/>
        <w:spacing w:before="0" w:beforeAutospacing="0" w:after="0" w:afterAutospacing="0"/>
        <w:ind w:firstLine="709"/>
        <w:contextualSpacing/>
        <w:jc w:val="both"/>
        <w:textAlignment w:val="baseline"/>
        <w:rPr>
          <w:rStyle w:val="s0"/>
          <w:color w:val="auto"/>
          <w:sz w:val="28"/>
          <w:szCs w:val="28"/>
        </w:rPr>
      </w:pPr>
    </w:p>
    <w:p w:rsidR="002E5BA1" w:rsidRPr="00FF5918" w:rsidRDefault="002E5BA1" w:rsidP="006853FE">
      <w:pPr>
        <w:pStyle w:val="a8"/>
        <w:numPr>
          <w:ilvl w:val="0"/>
          <w:numId w:val="81"/>
        </w:numPr>
        <w:spacing w:after="0" w:line="240" w:lineRule="auto"/>
        <w:ind w:left="0" w:firstLine="709"/>
        <w:jc w:val="both"/>
        <w:rPr>
          <w:rStyle w:val="s1"/>
          <w:color w:val="auto"/>
          <w:sz w:val="28"/>
          <w:szCs w:val="28"/>
        </w:rPr>
      </w:pPr>
      <w:r w:rsidRPr="00FF5918">
        <w:rPr>
          <w:rStyle w:val="s1"/>
          <w:color w:val="auto"/>
          <w:sz w:val="28"/>
          <w:szCs w:val="28"/>
        </w:rPr>
        <w:t>Особенности  возврата превышения налога на добавленную стоимость при использовании плательщиком на добавленную стоимость контрольного счета налога на добавленную стоимость</w:t>
      </w:r>
      <w:r w:rsidRPr="00FF5918">
        <w:rPr>
          <w:rStyle w:val="s1"/>
          <w:b w:val="0"/>
          <w:color w:val="auto"/>
          <w:sz w:val="28"/>
          <w:szCs w:val="28"/>
        </w:rPr>
        <w:t xml:space="preserve"> </w:t>
      </w:r>
    </w:p>
    <w:p w:rsidR="002E5BA1" w:rsidRPr="00FF5918" w:rsidRDefault="002E5BA1" w:rsidP="00E546F3">
      <w:pPr>
        <w:pStyle w:val="a8"/>
        <w:numPr>
          <w:ilvl w:val="0"/>
          <w:numId w:val="52"/>
        </w:numPr>
        <w:spacing w:after="0" w:line="240" w:lineRule="auto"/>
        <w:ind w:left="0" w:firstLine="709"/>
        <w:jc w:val="both"/>
        <w:rPr>
          <w:rStyle w:val="s1"/>
          <w:b w:val="0"/>
          <w:color w:val="auto"/>
          <w:sz w:val="28"/>
          <w:szCs w:val="28"/>
        </w:rPr>
      </w:pPr>
      <w:r w:rsidRPr="00FF5918">
        <w:rPr>
          <w:rStyle w:val="s1"/>
          <w:b w:val="0"/>
          <w:color w:val="auto"/>
          <w:sz w:val="28"/>
          <w:szCs w:val="28"/>
        </w:rPr>
        <w:t xml:space="preserve">Настоящая статья устанавливает  особенности  возврата превышения налога на добавленную стоимость при использовании  плательщиком на добавленную стоимость контрольного  счета налога на добавленную стоимость (далее </w:t>
      </w:r>
      <w:r w:rsidR="008444F9" w:rsidRPr="00FF5918">
        <w:rPr>
          <w:rStyle w:val="s19"/>
          <w:color w:val="auto"/>
          <w:sz w:val="28"/>
          <w:szCs w:val="28"/>
        </w:rPr>
        <w:t>–</w:t>
      </w:r>
      <w:r w:rsidRPr="00FF5918">
        <w:rPr>
          <w:rStyle w:val="s1"/>
          <w:b w:val="0"/>
          <w:color w:val="auto"/>
          <w:sz w:val="28"/>
          <w:szCs w:val="28"/>
        </w:rPr>
        <w:t xml:space="preserve"> контрольный счет). </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 xml:space="preserve">Для целей настоящей статьи контрольный  счет – банковский счет, открытый плательщиком налога на добавленную стоимость в банке  второго уровня на территории Республики Казахстан, и используемый для учета движения расчетов по налогу на добавленную стоимость, в том числе для: </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уплаты налога на добавленную стоимость в бюджет, включая налог на добавленную стоимость на импорт и за нерезидента;</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уплаты налога на добавленную стоимость поставщикам товаров;</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уплаты налога на добавленную стоимость покупателями (получателями) товаров;</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зачисления денег с иного банковского счета плательщика налога на добавленную стоимость.</w:t>
      </w:r>
    </w:p>
    <w:p w:rsidR="002E5BA1" w:rsidRPr="00FF5918" w:rsidRDefault="002E5BA1" w:rsidP="00E546F3">
      <w:pPr>
        <w:pStyle w:val="a8"/>
        <w:numPr>
          <w:ilvl w:val="0"/>
          <w:numId w:val="52"/>
        </w:numPr>
        <w:spacing w:after="0" w:line="240" w:lineRule="auto"/>
        <w:ind w:left="0" w:firstLine="709"/>
        <w:jc w:val="both"/>
        <w:rPr>
          <w:rStyle w:val="s1"/>
          <w:b w:val="0"/>
          <w:color w:val="auto"/>
          <w:sz w:val="28"/>
          <w:szCs w:val="28"/>
        </w:rPr>
      </w:pPr>
      <w:r w:rsidRPr="00FF5918">
        <w:rPr>
          <w:rStyle w:val="s1"/>
          <w:b w:val="0"/>
          <w:color w:val="auto"/>
          <w:sz w:val="28"/>
          <w:szCs w:val="28"/>
        </w:rPr>
        <w:t xml:space="preserve">Расчет по сумме налога на добавленную стоимость производится между плательщиками налога на добавленную стоимость путем использования контрольных счетов. </w:t>
      </w:r>
    </w:p>
    <w:p w:rsidR="002E5BA1" w:rsidRPr="00FF5918" w:rsidRDefault="002E5BA1" w:rsidP="002258D8">
      <w:pPr>
        <w:pStyle w:val="a8"/>
        <w:spacing w:after="0" w:line="240" w:lineRule="auto"/>
        <w:ind w:left="0" w:firstLine="709"/>
        <w:jc w:val="both"/>
        <w:rPr>
          <w:rStyle w:val="s1"/>
          <w:b w:val="0"/>
          <w:color w:val="auto"/>
          <w:sz w:val="28"/>
          <w:szCs w:val="28"/>
        </w:rPr>
      </w:pPr>
      <w:r w:rsidRPr="00FF5918">
        <w:rPr>
          <w:rStyle w:val="s1"/>
          <w:b w:val="0"/>
          <w:color w:val="auto"/>
          <w:sz w:val="28"/>
          <w:szCs w:val="28"/>
        </w:rPr>
        <w:t xml:space="preserve">При этом право на использование контрольного счета имеют  плательщики налога на добавленную стоимость, являющиеся участниками информационной системы электронных счетов-фактур. </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В случае</w:t>
      </w:r>
      <w:r w:rsidR="008444F9" w:rsidRPr="00FF5918">
        <w:rPr>
          <w:rStyle w:val="s1"/>
          <w:b w:val="0"/>
          <w:color w:val="auto"/>
          <w:sz w:val="28"/>
          <w:szCs w:val="28"/>
        </w:rPr>
        <w:t>,</w:t>
      </w:r>
      <w:r w:rsidRPr="00FF5918">
        <w:rPr>
          <w:rStyle w:val="s1"/>
          <w:b w:val="0"/>
          <w:color w:val="auto"/>
          <w:sz w:val="28"/>
          <w:szCs w:val="28"/>
        </w:rPr>
        <w:t xml:space="preserve"> если покупатель товаров не является плательщиком налога на добавленную стоимость, расчет по сумме налога на добавленную стоимость производится с его банковского счета на иной банковский счет поставщика товара, не являющийся его контрольным счетом. При этом поставщик товара, использующий  контрольный  счет, вправе зачислить такую сумму налога на добавленную стоимость на свой контрольный  счет.</w:t>
      </w:r>
    </w:p>
    <w:p w:rsidR="002E5BA1" w:rsidRPr="00FF5918" w:rsidRDefault="002E5BA1" w:rsidP="00E546F3">
      <w:pPr>
        <w:pStyle w:val="a8"/>
        <w:numPr>
          <w:ilvl w:val="0"/>
          <w:numId w:val="52"/>
        </w:numPr>
        <w:spacing w:after="0" w:line="240" w:lineRule="auto"/>
        <w:ind w:left="0" w:firstLine="709"/>
        <w:jc w:val="both"/>
        <w:rPr>
          <w:rStyle w:val="s1"/>
          <w:b w:val="0"/>
          <w:color w:val="auto"/>
          <w:sz w:val="28"/>
          <w:szCs w:val="28"/>
        </w:rPr>
      </w:pPr>
      <w:r w:rsidRPr="00FF5918">
        <w:rPr>
          <w:rStyle w:val="s1"/>
          <w:b w:val="0"/>
          <w:color w:val="auto"/>
          <w:sz w:val="28"/>
          <w:szCs w:val="28"/>
        </w:rPr>
        <w:t>Право на возврат превышения налога на добавленную стоимость в соответствии с настоящей статьей имеют следующие налогоплательщики:</w:t>
      </w:r>
    </w:p>
    <w:p w:rsidR="002E5BA1" w:rsidRPr="00FF5918" w:rsidRDefault="002E5BA1" w:rsidP="00E546F3">
      <w:pPr>
        <w:pStyle w:val="a8"/>
        <w:numPr>
          <w:ilvl w:val="0"/>
          <w:numId w:val="53"/>
        </w:numPr>
        <w:spacing w:after="0" w:line="240" w:lineRule="auto"/>
        <w:ind w:left="0" w:firstLine="709"/>
        <w:jc w:val="both"/>
        <w:rPr>
          <w:rStyle w:val="s1"/>
          <w:b w:val="0"/>
          <w:color w:val="auto"/>
          <w:sz w:val="28"/>
          <w:szCs w:val="28"/>
        </w:rPr>
      </w:pPr>
      <w:r w:rsidRPr="00FF5918">
        <w:rPr>
          <w:rStyle w:val="s1"/>
          <w:b w:val="0"/>
          <w:color w:val="auto"/>
          <w:sz w:val="28"/>
          <w:szCs w:val="28"/>
        </w:rPr>
        <w:t>использующие приобретенные (полученные) товары (предметы лизинга), перечень которых утверждается Правительством Республики Казахстан, в производстве других товаров.</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Приобретенные (полученные) товары (предметы лизинга), указанные в настоящем подпункте, не подлежат дальнейшей реализации в течение двух лет со дня приобретения (получения);</w:t>
      </w:r>
    </w:p>
    <w:p w:rsidR="002E5BA1" w:rsidRPr="00FF5918" w:rsidRDefault="002E5BA1" w:rsidP="00E546F3">
      <w:pPr>
        <w:pStyle w:val="a8"/>
        <w:numPr>
          <w:ilvl w:val="0"/>
          <w:numId w:val="53"/>
        </w:numPr>
        <w:spacing w:after="0" w:line="240" w:lineRule="auto"/>
        <w:ind w:left="0" w:firstLine="709"/>
        <w:jc w:val="both"/>
        <w:rPr>
          <w:rStyle w:val="s1"/>
          <w:b w:val="0"/>
          <w:color w:val="auto"/>
          <w:sz w:val="28"/>
          <w:szCs w:val="28"/>
        </w:rPr>
      </w:pPr>
      <w:r w:rsidRPr="00FF5918">
        <w:rPr>
          <w:rStyle w:val="s1"/>
          <w:b w:val="0"/>
          <w:color w:val="auto"/>
          <w:sz w:val="28"/>
          <w:szCs w:val="28"/>
        </w:rPr>
        <w:t>реализующие товары на экспорт;</w:t>
      </w:r>
    </w:p>
    <w:p w:rsidR="002E5BA1" w:rsidRPr="00FF5918" w:rsidRDefault="002E5BA1" w:rsidP="00E546F3">
      <w:pPr>
        <w:pStyle w:val="a8"/>
        <w:numPr>
          <w:ilvl w:val="0"/>
          <w:numId w:val="53"/>
        </w:numPr>
        <w:spacing w:after="0" w:line="240" w:lineRule="auto"/>
        <w:ind w:left="0" w:firstLine="709"/>
        <w:jc w:val="both"/>
        <w:rPr>
          <w:rStyle w:val="s1"/>
          <w:b w:val="0"/>
          <w:color w:val="auto"/>
          <w:sz w:val="28"/>
          <w:szCs w:val="28"/>
        </w:rPr>
      </w:pPr>
      <w:r w:rsidRPr="00FF5918">
        <w:rPr>
          <w:rStyle w:val="s1"/>
          <w:b w:val="0"/>
          <w:color w:val="auto"/>
          <w:sz w:val="28"/>
          <w:szCs w:val="28"/>
        </w:rPr>
        <w:t>реализующие горюче-смазочные материалы иностранным авиакомпаниям, выполняющим международные полеты, международные воздушные перевозки, для заправки воздушных судов;</w:t>
      </w:r>
    </w:p>
    <w:p w:rsidR="002E5BA1" w:rsidRPr="00FF5918" w:rsidRDefault="002E5BA1" w:rsidP="00E546F3">
      <w:pPr>
        <w:pStyle w:val="a8"/>
        <w:numPr>
          <w:ilvl w:val="0"/>
          <w:numId w:val="53"/>
        </w:numPr>
        <w:spacing w:after="0" w:line="240" w:lineRule="auto"/>
        <w:ind w:left="0" w:firstLine="709"/>
        <w:jc w:val="both"/>
        <w:rPr>
          <w:rStyle w:val="s1"/>
          <w:b w:val="0"/>
          <w:color w:val="auto"/>
          <w:sz w:val="28"/>
          <w:szCs w:val="28"/>
        </w:rPr>
      </w:pPr>
      <w:r w:rsidRPr="00FF5918">
        <w:rPr>
          <w:rStyle w:val="s1"/>
          <w:b w:val="0"/>
          <w:color w:val="auto"/>
          <w:sz w:val="28"/>
          <w:szCs w:val="28"/>
        </w:rPr>
        <w:t>реализующие Национальному Банку Республики Казахстан аффинированное золото, произведенное из сырья, добытого налогоплательщиком самостоятельно или приобретенного в собственность с целью переработки;</w:t>
      </w:r>
    </w:p>
    <w:p w:rsidR="002E5BA1" w:rsidRPr="00FF5918" w:rsidRDefault="002E5BA1" w:rsidP="00E546F3">
      <w:pPr>
        <w:pStyle w:val="a8"/>
        <w:numPr>
          <w:ilvl w:val="0"/>
          <w:numId w:val="53"/>
        </w:numPr>
        <w:spacing w:after="0" w:line="240" w:lineRule="auto"/>
        <w:ind w:left="0" w:firstLine="709"/>
        <w:jc w:val="both"/>
        <w:rPr>
          <w:rStyle w:val="s1"/>
          <w:b w:val="0"/>
          <w:color w:val="auto"/>
          <w:sz w:val="28"/>
          <w:szCs w:val="28"/>
        </w:rPr>
      </w:pPr>
      <w:r w:rsidRPr="00FF5918">
        <w:rPr>
          <w:rStyle w:val="s1"/>
          <w:b w:val="0"/>
          <w:color w:val="auto"/>
          <w:sz w:val="28"/>
          <w:szCs w:val="28"/>
        </w:rPr>
        <w:t>реализующие на территорию специальной экономической зоны товары, полностью потребляемые при осуществлении деятельности, отвечающей целям создания специальных экономических зон.</w:t>
      </w:r>
    </w:p>
    <w:p w:rsidR="002E5BA1" w:rsidRPr="00FF5918" w:rsidRDefault="002E5BA1" w:rsidP="00E546F3">
      <w:pPr>
        <w:pStyle w:val="a8"/>
        <w:numPr>
          <w:ilvl w:val="0"/>
          <w:numId w:val="52"/>
        </w:numPr>
        <w:spacing w:after="0" w:line="240" w:lineRule="auto"/>
        <w:ind w:left="0" w:firstLine="709"/>
        <w:jc w:val="both"/>
        <w:rPr>
          <w:rStyle w:val="s1"/>
          <w:b w:val="0"/>
          <w:color w:val="auto"/>
          <w:sz w:val="28"/>
          <w:szCs w:val="28"/>
        </w:rPr>
      </w:pPr>
      <w:r w:rsidRPr="00FF5918">
        <w:rPr>
          <w:rStyle w:val="s1"/>
          <w:b w:val="0"/>
          <w:color w:val="auto"/>
          <w:sz w:val="28"/>
          <w:szCs w:val="28"/>
        </w:rPr>
        <w:t xml:space="preserve">Возврат превышения налога на добавленную стоимость в соответствии с настоящей статьей производится в части превышения налога на добавленную стоимость, сложившегося по товарам, указанным  в пункте 3 настоящей статьи, по которым уплата  налога на добавленную стоимость произведена на контрольные  счета поставщиков, совершивших оборот по реализации этих товаров. </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 xml:space="preserve">Для целей настоящей статьи плательщик налога на добавленную стоимость ведет раздельный учет по суммам налога на добавленную стоимость, по приобретенным и реализованным товарам с использованием и без использования контрольного  счета. </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5. Подтверждающими документами для возврата превышения налога на добавленную стоимость по товарам, указанным в подпункте 1) пункта 3 настоящей статьи, являются:</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 xml:space="preserve">договор на поставку товара (договор лизинга); </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копии документов, подтверждающих получение товара (предмета лизинга);</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 xml:space="preserve">копии товаросопроводительных документов, подтверждающих отгрузку товара (предмета лизинга); </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документ, подтверждающий факт расчета суммы налога на добавленную стоимость на контрольный счет поставщика за приобретенный товар (предмет лизинга).</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 xml:space="preserve">Подтверждающими документами для возврата превышения налога на добавленную стоимость по товарам, указанным в подпунктах 2) – 5) пункта 3 настоящей статьи, являются документы, предусмотренные главой </w:t>
      </w:r>
      <w:r w:rsidR="003F617E" w:rsidRPr="00FF5918">
        <w:rPr>
          <w:rStyle w:val="s1"/>
          <w:b w:val="0"/>
          <w:color w:val="auto"/>
          <w:sz w:val="28"/>
          <w:szCs w:val="28"/>
        </w:rPr>
        <w:t>44</w:t>
      </w:r>
      <w:r w:rsidRPr="00FF5918">
        <w:rPr>
          <w:rStyle w:val="s1"/>
          <w:b w:val="0"/>
          <w:color w:val="auto"/>
          <w:sz w:val="28"/>
          <w:szCs w:val="28"/>
        </w:rPr>
        <w:t xml:space="preserve"> настоящего Кодекса.</w:t>
      </w:r>
    </w:p>
    <w:p w:rsidR="002E5BA1" w:rsidRPr="00FF5918" w:rsidRDefault="002E5BA1" w:rsidP="00E546F3">
      <w:pPr>
        <w:pStyle w:val="a8"/>
        <w:numPr>
          <w:ilvl w:val="0"/>
          <w:numId w:val="54"/>
        </w:numPr>
        <w:spacing w:after="0" w:line="240" w:lineRule="auto"/>
        <w:ind w:left="0" w:firstLine="709"/>
        <w:jc w:val="both"/>
        <w:rPr>
          <w:rStyle w:val="s1"/>
          <w:b w:val="0"/>
          <w:color w:val="auto"/>
          <w:sz w:val="28"/>
          <w:szCs w:val="28"/>
        </w:rPr>
      </w:pPr>
      <w:r w:rsidRPr="00FF5918">
        <w:rPr>
          <w:rStyle w:val="s1"/>
          <w:b w:val="0"/>
          <w:color w:val="auto"/>
          <w:sz w:val="28"/>
          <w:szCs w:val="28"/>
        </w:rPr>
        <w:t xml:space="preserve">Возврат превышения налога на добавленную стоимость, подтвержденного результатами проверки, производится плательщику налога на добавленную стоимость, использующему контрольный  счет, в течение пятнадцати рабочих дней. </w:t>
      </w:r>
    </w:p>
    <w:p w:rsidR="002E5BA1" w:rsidRPr="00FF5918" w:rsidRDefault="002E5BA1" w:rsidP="002258D8">
      <w:pPr>
        <w:pStyle w:val="a8"/>
        <w:spacing w:after="0" w:line="240" w:lineRule="auto"/>
        <w:ind w:left="0" w:firstLine="709"/>
        <w:jc w:val="both"/>
        <w:rPr>
          <w:rStyle w:val="s0"/>
          <w:color w:val="auto"/>
          <w:sz w:val="28"/>
          <w:szCs w:val="28"/>
        </w:rPr>
      </w:pPr>
      <w:r w:rsidRPr="00FF5918">
        <w:rPr>
          <w:rStyle w:val="s0"/>
          <w:color w:val="auto"/>
          <w:sz w:val="28"/>
          <w:szCs w:val="28"/>
        </w:rPr>
        <w:t xml:space="preserve">При этом течение срока возврата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w:t>
      </w:r>
      <w:r w:rsidR="001F5CB1" w:rsidRPr="00FF5918">
        <w:rPr>
          <w:rStyle w:val="s0"/>
          <w:color w:val="auto"/>
          <w:sz w:val="28"/>
          <w:szCs w:val="28"/>
        </w:rPr>
        <w:t>с подпунктом 2) пункта 3 статьи 212 настоящего Кодекса</w:t>
      </w:r>
      <w:r w:rsidRPr="00FF5918">
        <w:rPr>
          <w:rStyle w:val="s0"/>
          <w:color w:val="auto"/>
          <w:sz w:val="28"/>
          <w:szCs w:val="28"/>
        </w:rPr>
        <w:t>.</w:t>
      </w:r>
    </w:p>
    <w:p w:rsidR="002E5BA1" w:rsidRPr="00FF5918" w:rsidRDefault="002E5BA1" w:rsidP="00E546F3">
      <w:pPr>
        <w:pStyle w:val="a8"/>
        <w:numPr>
          <w:ilvl w:val="0"/>
          <w:numId w:val="54"/>
        </w:numPr>
        <w:spacing w:after="0" w:line="240" w:lineRule="auto"/>
        <w:ind w:left="0" w:firstLine="709"/>
        <w:jc w:val="both"/>
        <w:rPr>
          <w:rStyle w:val="s1"/>
          <w:b w:val="0"/>
          <w:color w:val="auto"/>
          <w:sz w:val="28"/>
          <w:szCs w:val="28"/>
        </w:rPr>
      </w:pPr>
      <w:r w:rsidRPr="00FF5918">
        <w:rPr>
          <w:rStyle w:val="s1"/>
          <w:b w:val="0"/>
          <w:color w:val="auto"/>
          <w:sz w:val="28"/>
          <w:szCs w:val="28"/>
        </w:rPr>
        <w:t>В случае, если  плательщик налога на добавленную стоимость,  использующий контрольный  счет, после исполнения налоговых обязательств по налогу на добавленную стоимость и расчетов с  поставщиками и (или) покупателями товаров по итогам налогового периода имеет остаток денег на контрольном  счете, то указанные суммы налога на добавленную стоимость по усмотрению налогоплательщика перечисляются в бюджет и подлежат возврату в п</w:t>
      </w:r>
      <w:r w:rsidR="001F5CB1" w:rsidRPr="00FF5918">
        <w:rPr>
          <w:rStyle w:val="s1"/>
          <w:b w:val="0"/>
          <w:color w:val="auto"/>
          <w:sz w:val="28"/>
          <w:szCs w:val="28"/>
        </w:rPr>
        <w:t>орядке, установленном статьей 101</w:t>
      </w:r>
      <w:r w:rsidRPr="00FF5918">
        <w:rPr>
          <w:rStyle w:val="s1"/>
          <w:b w:val="0"/>
          <w:color w:val="auto"/>
          <w:sz w:val="28"/>
          <w:szCs w:val="28"/>
        </w:rPr>
        <w:t xml:space="preserve"> настоящего Кодекса.</w:t>
      </w:r>
    </w:p>
    <w:p w:rsidR="002E5BA1" w:rsidRPr="00FF5918" w:rsidRDefault="002E5BA1" w:rsidP="002258D8">
      <w:pPr>
        <w:ind w:firstLine="709"/>
        <w:contextualSpacing/>
        <w:jc w:val="both"/>
        <w:rPr>
          <w:rStyle w:val="s1"/>
          <w:b w:val="0"/>
          <w:color w:val="auto"/>
          <w:sz w:val="28"/>
          <w:szCs w:val="28"/>
        </w:rPr>
      </w:pPr>
      <w:r w:rsidRPr="00FF5918">
        <w:rPr>
          <w:rStyle w:val="s1"/>
          <w:b w:val="0"/>
          <w:color w:val="auto"/>
          <w:sz w:val="28"/>
          <w:szCs w:val="28"/>
        </w:rPr>
        <w:t>Положение настоящего пункта применяется также в случае ликвидации или реорганизации налогоплательщика, применяющего контрольный счет, за исключением реорганизации путем преобразования.</w:t>
      </w:r>
    </w:p>
    <w:p w:rsidR="002E5BA1" w:rsidRPr="00FF5918" w:rsidRDefault="002E5BA1" w:rsidP="00E546F3">
      <w:pPr>
        <w:pStyle w:val="a8"/>
        <w:numPr>
          <w:ilvl w:val="0"/>
          <w:numId w:val="54"/>
        </w:numPr>
        <w:spacing w:after="0" w:line="240" w:lineRule="auto"/>
        <w:ind w:left="0" w:firstLine="709"/>
        <w:jc w:val="both"/>
        <w:rPr>
          <w:rStyle w:val="s0"/>
          <w:bCs/>
          <w:color w:val="auto"/>
          <w:sz w:val="28"/>
          <w:szCs w:val="28"/>
        </w:rPr>
      </w:pPr>
      <w:r w:rsidRPr="00FF5918">
        <w:rPr>
          <w:rStyle w:val="s1"/>
          <w:b w:val="0"/>
          <w:color w:val="auto"/>
          <w:sz w:val="28"/>
          <w:szCs w:val="28"/>
        </w:rPr>
        <w:t xml:space="preserve">Положения настоящей статьи не применяются при возврате превышения налога на добавленную стоимость налогоплательщикам в соответствии со статьей </w:t>
      </w:r>
      <w:r w:rsidR="001F5CB1" w:rsidRPr="00FF5918">
        <w:rPr>
          <w:rStyle w:val="s1"/>
          <w:b w:val="0"/>
          <w:color w:val="auto"/>
          <w:sz w:val="28"/>
          <w:szCs w:val="28"/>
        </w:rPr>
        <w:t>434</w:t>
      </w:r>
      <w:r w:rsidRPr="00FF5918">
        <w:rPr>
          <w:rStyle w:val="s1"/>
          <w:b w:val="0"/>
          <w:color w:val="auto"/>
          <w:sz w:val="28"/>
          <w:szCs w:val="28"/>
        </w:rPr>
        <w:t xml:space="preserve"> настоящего Кодекса.</w:t>
      </w:r>
    </w:p>
    <w:p w:rsidR="001F5CB1" w:rsidRPr="00FF5918" w:rsidRDefault="001F5CB1" w:rsidP="001F5CB1">
      <w:pPr>
        <w:pStyle w:val="a8"/>
        <w:numPr>
          <w:ilvl w:val="0"/>
          <w:numId w:val="54"/>
        </w:numPr>
        <w:spacing w:after="0" w:line="240" w:lineRule="auto"/>
        <w:ind w:left="0" w:firstLine="709"/>
        <w:jc w:val="both"/>
        <w:rPr>
          <w:rStyle w:val="s0"/>
          <w:color w:val="auto"/>
          <w:sz w:val="28"/>
          <w:szCs w:val="28"/>
        </w:rPr>
      </w:pPr>
      <w:r w:rsidRPr="00FF5918">
        <w:rPr>
          <w:rStyle w:val="s0"/>
          <w:color w:val="auto"/>
          <w:sz w:val="28"/>
          <w:szCs w:val="28"/>
        </w:rPr>
        <w:t xml:space="preserve">В случае не выполнения плательщиком налога на добавленную стоимость, условий  предусмотренных  подпунктом  1 пункта 3 настоящей статьи, сумма превышения налога на добавленную стоимость возмещенная из бюджета, подлежит уплате в бюджет с начислением пени за каждый день с даты возврата из бюджета в размере, указанном в </w:t>
      </w:r>
      <w:hyperlink r:id="rId601" w:history="1">
        <w:r w:rsidRPr="00FF5918">
          <w:rPr>
            <w:rStyle w:val="s0"/>
            <w:color w:val="auto"/>
            <w:sz w:val="28"/>
            <w:szCs w:val="28"/>
          </w:rPr>
          <w:t>пункте 4 статьи 104</w:t>
        </w:r>
      </w:hyperlink>
      <w:r w:rsidRPr="00FF5918">
        <w:rPr>
          <w:rStyle w:val="s0"/>
          <w:color w:val="auto"/>
          <w:sz w:val="28"/>
          <w:szCs w:val="28"/>
        </w:rPr>
        <w:t>настоящего Кодекса.</w:t>
      </w:r>
    </w:p>
    <w:p w:rsidR="002E5BA1" w:rsidRPr="00FF5918" w:rsidRDefault="002E5BA1" w:rsidP="002258D8">
      <w:pPr>
        <w:ind w:firstLine="709"/>
        <w:contextualSpacing/>
        <w:jc w:val="both"/>
        <w:rPr>
          <w:rStyle w:val="s1"/>
          <w:b w:val="0"/>
          <w:color w:val="auto"/>
          <w:sz w:val="28"/>
          <w:szCs w:val="28"/>
        </w:rPr>
      </w:pPr>
    </w:p>
    <w:p w:rsidR="002E5BA1" w:rsidRPr="00FF5918" w:rsidRDefault="002E5BA1" w:rsidP="006853FE">
      <w:pPr>
        <w:pStyle w:val="a8"/>
        <w:numPr>
          <w:ilvl w:val="0"/>
          <w:numId w:val="81"/>
        </w:numPr>
        <w:spacing w:after="0" w:line="240" w:lineRule="auto"/>
        <w:ind w:left="0" w:firstLine="709"/>
        <w:jc w:val="both"/>
        <w:rPr>
          <w:rFonts w:ascii="Times New Roman" w:hAnsi="Times New Roman"/>
          <w:bCs/>
          <w:sz w:val="28"/>
          <w:szCs w:val="28"/>
        </w:rPr>
      </w:pPr>
      <w:r w:rsidRPr="00FF5918">
        <w:rPr>
          <w:rStyle w:val="s1"/>
          <w:color w:val="auto"/>
          <w:sz w:val="28"/>
          <w:szCs w:val="28"/>
        </w:rPr>
        <w:t>Упрощенный порядок возврата превышения налога на добавленную стоимость</w:t>
      </w:r>
    </w:p>
    <w:p w:rsidR="002E5BA1" w:rsidRPr="00FF5918" w:rsidRDefault="002E5BA1" w:rsidP="002258D8">
      <w:pPr>
        <w:ind w:firstLine="709"/>
        <w:contextualSpacing/>
        <w:jc w:val="both"/>
        <w:rPr>
          <w:color w:val="auto"/>
          <w:sz w:val="28"/>
          <w:szCs w:val="28"/>
        </w:rPr>
      </w:pPr>
      <w:r w:rsidRPr="00FF5918">
        <w:rPr>
          <w:rStyle w:val="s0"/>
          <w:color w:val="auto"/>
          <w:sz w:val="28"/>
          <w:szCs w:val="28"/>
        </w:rPr>
        <w:t>1. Упрощенный порядок возврата превышения налога на добавленную стоимость заключается в осуществлении возврата налога на добавленную стоимость без предварительного проведения налоговой проверки.</w:t>
      </w:r>
    </w:p>
    <w:p w:rsidR="002E5BA1" w:rsidRPr="00FF5918" w:rsidRDefault="002E5BA1" w:rsidP="002258D8">
      <w:pPr>
        <w:ind w:firstLine="709"/>
        <w:contextualSpacing/>
        <w:jc w:val="both"/>
        <w:rPr>
          <w:color w:val="auto"/>
          <w:sz w:val="28"/>
          <w:szCs w:val="28"/>
        </w:rPr>
      </w:pPr>
      <w:r w:rsidRPr="00FF5918">
        <w:rPr>
          <w:rStyle w:val="s0"/>
          <w:color w:val="auto"/>
          <w:sz w:val="28"/>
          <w:szCs w:val="28"/>
        </w:rPr>
        <w:t>2. Право на применение упрощенного порядка возврата превышения налога на добавленную стоимость имеют плательщики налога на добавленную стоимость, представившие декларации по налогу на добавленную стоимость с указанием требования о возврате превышения налога на добавленную стоимость</w:t>
      </w:r>
      <w:r w:rsidR="008444F9" w:rsidRPr="00FF5918">
        <w:rPr>
          <w:rStyle w:val="s0"/>
          <w:color w:val="auto"/>
          <w:sz w:val="28"/>
          <w:szCs w:val="28"/>
        </w:rPr>
        <w:t>,</w:t>
      </w:r>
      <w:r w:rsidRPr="00FF5918">
        <w:rPr>
          <w:rStyle w:val="s0"/>
          <w:color w:val="auto"/>
          <w:sz w:val="28"/>
          <w:szCs w:val="28"/>
        </w:rPr>
        <w:t xml:space="preserve"> состоящие не менее двенадцати последовательных месяцев на </w:t>
      </w:r>
      <w:r w:rsidRPr="00FF5918">
        <w:rPr>
          <w:color w:val="auto"/>
          <w:sz w:val="28"/>
          <w:szCs w:val="28"/>
        </w:rPr>
        <w:t xml:space="preserve">налоговом мониторинге </w:t>
      </w:r>
      <w:r w:rsidRPr="00FF5918">
        <w:rPr>
          <w:rStyle w:val="s0"/>
          <w:color w:val="auto"/>
          <w:sz w:val="28"/>
          <w:szCs w:val="28"/>
        </w:rPr>
        <w:t>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 с указанием требования о возврате превышения налога на добавленную стоимость.</w:t>
      </w:r>
    </w:p>
    <w:p w:rsidR="002E5BA1" w:rsidRPr="00FF5918" w:rsidRDefault="002E5BA1" w:rsidP="002258D8">
      <w:pPr>
        <w:ind w:firstLine="709"/>
        <w:contextualSpacing/>
        <w:jc w:val="both"/>
        <w:rPr>
          <w:color w:val="auto"/>
          <w:sz w:val="28"/>
          <w:szCs w:val="28"/>
        </w:rPr>
      </w:pPr>
      <w:r w:rsidRPr="00FF5918">
        <w:rPr>
          <w:rStyle w:val="s0"/>
          <w:color w:val="auto"/>
          <w:sz w:val="28"/>
          <w:szCs w:val="28"/>
        </w:rPr>
        <w:t xml:space="preserve">При реорганизации путем разделения, выделения, преобразования налогоплательщика, </w:t>
      </w:r>
      <w:r w:rsidRPr="00FF5918">
        <w:rPr>
          <w:color w:val="auto"/>
          <w:sz w:val="28"/>
          <w:szCs w:val="28"/>
        </w:rPr>
        <w:t>подлежащего налоговому мониторингу</w:t>
      </w:r>
      <w:r w:rsidRPr="00FF5918">
        <w:rPr>
          <w:rStyle w:val="s0"/>
          <w:color w:val="auto"/>
          <w:sz w:val="28"/>
          <w:szCs w:val="28"/>
        </w:rPr>
        <w:t>, который соответствует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p w:rsidR="002E5BA1" w:rsidRPr="00FF5918" w:rsidRDefault="002E5BA1" w:rsidP="002258D8">
      <w:pPr>
        <w:ind w:firstLine="709"/>
        <w:contextualSpacing/>
        <w:jc w:val="both"/>
        <w:rPr>
          <w:color w:val="auto"/>
          <w:sz w:val="28"/>
          <w:szCs w:val="28"/>
        </w:rPr>
      </w:pPr>
      <w:r w:rsidRPr="00FF5918">
        <w:rPr>
          <w:rStyle w:val="s0"/>
          <w:color w:val="auto"/>
          <w:sz w:val="28"/>
          <w:szCs w:val="28"/>
        </w:rPr>
        <w:t xml:space="preserve">Если иное не установлено настоящим подпунктом, при реорганизации путем слияния или присоединения </w:t>
      </w:r>
      <w:r w:rsidRPr="00FF5918">
        <w:rPr>
          <w:color w:val="auto"/>
          <w:sz w:val="28"/>
          <w:szCs w:val="28"/>
        </w:rPr>
        <w:t>налогоплательщиков, подлежащих налоговому мониторингу</w:t>
      </w:r>
      <w:r w:rsidRPr="00FF5918">
        <w:rPr>
          <w:rStyle w:val="s0"/>
          <w:color w:val="auto"/>
          <w:sz w:val="28"/>
          <w:szCs w:val="28"/>
        </w:rPr>
        <w:t xml:space="preserve">, которые соответствуют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w:t>
      </w:r>
      <w:r w:rsidRPr="00FF5918">
        <w:rPr>
          <w:color w:val="auto"/>
          <w:sz w:val="28"/>
          <w:szCs w:val="28"/>
        </w:rPr>
        <w:t>налогоплательщик</w:t>
      </w:r>
      <w:r w:rsidR="008444F9" w:rsidRPr="00FF5918">
        <w:rPr>
          <w:color w:val="auto"/>
          <w:sz w:val="28"/>
          <w:szCs w:val="28"/>
        </w:rPr>
        <w:t xml:space="preserve">ами </w:t>
      </w:r>
      <w:r w:rsidRPr="00FF5918">
        <w:rPr>
          <w:color w:val="auto"/>
          <w:sz w:val="28"/>
          <w:szCs w:val="28"/>
        </w:rPr>
        <w:t xml:space="preserve"> подлежащи</w:t>
      </w:r>
      <w:r w:rsidR="008444F9" w:rsidRPr="00FF5918">
        <w:rPr>
          <w:color w:val="auto"/>
          <w:sz w:val="28"/>
          <w:szCs w:val="28"/>
        </w:rPr>
        <w:t xml:space="preserve">ми </w:t>
      </w:r>
      <w:r w:rsidRPr="00FF5918">
        <w:rPr>
          <w:color w:val="auto"/>
          <w:sz w:val="28"/>
          <w:szCs w:val="28"/>
        </w:rPr>
        <w:t>налоговому мониторингу</w:t>
      </w:r>
      <w:r w:rsidRPr="00FF5918">
        <w:rPr>
          <w:rStyle w:val="s0"/>
          <w:color w:val="auto"/>
          <w:sz w:val="28"/>
          <w:szCs w:val="28"/>
        </w:rPr>
        <w:t>.</w:t>
      </w:r>
    </w:p>
    <w:p w:rsidR="002E5BA1" w:rsidRPr="00FF5918" w:rsidRDefault="002E5BA1" w:rsidP="002258D8">
      <w:pPr>
        <w:ind w:firstLine="709"/>
        <w:contextualSpacing/>
        <w:jc w:val="both"/>
        <w:rPr>
          <w:color w:val="auto"/>
          <w:sz w:val="28"/>
          <w:szCs w:val="28"/>
        </w:rPr>
      </w:pPr>
      <w:r w:rsidRPr="00FF5918">
        <w:rPr>
          <w:rStyle w:val="s0"/>
          <w:color w:val="auto"/>
          <w:sz w:val="28"/>
          <w:szCs w:val="28"/>
        </w:rPr>
        <w:t>При реорганизации путем слияния или присоединения в соответствии с решением Правительства Республики Казахстан юридического лица-</w:t>
      </w:r>
      <w:r w:rsidRPr="00FF5918">
        <w:rPr>
          <w:color w:val="auto"/>
          <w:sz w:val="28"/>
          <w:szCs w:val="28"/>
        </w:rPr>
        <w:t>налогоплательщика, подлежащего налоговому мониторингу</w:t>
      </w:r>
      <w:r w:rsidRPr="00FF5918">
        <w:rPr>
          <w:rStyle w:val="s0"/>
          <w:color w:val="auto"/>
          <w:sz w:val="28"/>
          <w:szCs w:val="28"/>
        </w:rPr>
        <w:t>, право на применение упрощенного порядка возврата превышения налога на добавленную стоимость переходит к правопреемнику.</w:t>
      </w:r>
    </w:p>
    <w:p w:rsidR="002E5BA1" w:rsidRPr="00FF5918" w:rsidRDefault="002E5BA1" w:rsidP="002258D8">
      <w:pPr>
        <w:ind w:firstLine="709"/>
        <w:contextualSpacing/>
        <w:jc w:val="both"/>
        <w:rPr>
          <w:color w:val="auto"/>
          <w:sz w:val="28"/>
          <w:szCs w:val="28"/>
        </w:rPr>
      </w:pPr>
      <w:r w:rsidRPr="00FF5918">
        <w:rPr>
          <w:rStyle w:val="s0"/>
          <w:color w:val="auto"/>
          <w:sz w:val="28"/>
          <w:szCs w:val="28"/>
        </w:rPr>
        <w:t>Положения части четвертой настоящего подпункта применяются при одновременном соблюдении следующих условий:</w:t>
      </w:r>
    </w:p>
    <w:p w:rsidR="002E5BA1" w:rsidRPr="00FF5918" w:rsidRDefault="002E5BA1" w:rsidP="002258D8">
      <w:pPr>
        <w:ind w:firstLine="709"/>
        <w:contextualSpacing/>
        <w:jc w:val="both"/>
        <w:rPr>
          <w:color w:val="auto"/>
          <w:sz w:val="28"/>
          <w:szCs w:val="28"/>
        </w:rPr>
      </w:pPr>
      <w:r w:rsidRPr="00FF5918">
        <w:rPr>
          <w:rStyle w:val="s0"/>
          <w:color w:val="auto"/>
          <w:sz w:val="28"/>
          <w:szCs w:val="28"/>
        </w:rPr>
        <w:t xml:space="preserve">одно из реорганизуемых путем слияния и (или) присоединения юридических лиц является </w:t>
      </w:r>
      <w:r w:rsidRPr="00FF5918">
        <w:rPr>
          <w:color w:val="auto"/>
          <w:sz w:val="28"/>
          <w:szCs w:val="28"/>
        </w:rPr>
        <w:t>налогоплательщиком, подлежащим налоговому мониторингу</w:t>
      </w:r>
      <w:r w:rsidRPr="00FF5918">
        <w:rPr>
          <w:rStyle w:val="s0"/>
          <w:color w:val="auto"/>
          <w:sz w:val="28"/>
          <w:szCs w:val="28"/>
        </w:rPr>
        <w:t>, и соответствует требованиям, предусмотренным частью первой настоящего подпункта;</w:t>
      </w:r>
    </w:p>
    <w:p w:rsidR="002E5BA1" w:rsidRPr="00FF5918" w:rsidRDefault="002E5BA1" w:rsidP="002258D8">
      <w:pPr>
        <w:ind w:firstLine="709"/>
        <w:contextualSpacing/>
        <w:jc w:val="both"/>
        <w:rPr>
          <w:color w:val="auto"/>
          <w:sz w:val="28"/>
          <w:szCs w:val="28"/>
        </w:rPr>
      </w:pPr>
      <w:r w:rsidRPr="00FF5918">
        <w:rPr>
          <w:rStyle w:val="s0"/>
          <w:color w:val="auto"/>
          <w:sz w:val="28"/>
          <w:szCs w:val="28"/>
        </w:rPr>
        <w:t>контрольный пакет акций одного из реорганизуемых путем слияния или присоединения юридических лиц на дату реорганизации принадлежит национальному управляющему холдингу.</w:t>
      </w:r>
    </w:p>
    <w:p w:rsidR="002E5BA1" w:rsidRPr="00FF5918" w:rsidRDefault="002E5BA1" w:rsidP="002258D8">
      <w:pPr>
        <w:ind w:firstLine="709"/>
        <w:contextualSpacing/>
        <w:jc w:val="both"/>
        <w:rPr>
          <w:color w:val="auto"/>
          <w:sz w:val="28"/>
          <w:szCs w:val="28"/>
        </w:rPr>
      </w:pPr>
      <w:r w:rsidRPr="00FF5918">
        <w:rPr>
          <w:color w:val="auto"/>
          <w:sz w:val="28"/>
          <w:szCs w:val="28"/>
        </w:rPr>
        <w:t>Право на применение упрощенного порядка возврата превышения налога на добавленную стоимость в отношении правопреемника (правопреемников), указанного в частях второй, третьей и четвертой настоящего подпункта,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p w:rsidR="002E5BA1" w:rsidRPr="00FF5918" w:rsidRDefault="002E5BA1" w:rsidP="002258D8">
      <w:pPr>
        <w:ind w:firstLine="709"/>
        <w:contextualSpacing/>
        <w:jc w:val="both"/>
        <w:rPr>
          <w:color w:val="auto"/>
          <w:sz w:val="28"/>
          <w:szCs w:val="28"/>
        </w:rPr>
      </w:pPr>
      <w:r w:rsidRPr="00FF5918">
        <w:rPr>
          <w:color w:val="auto"/>
          <w:sz w:val="28"/>
          <w:szCs w:val="28"/>
        </w:rPr>
        <w:t>При этом возврату в упрощенном порядке подлежит превышение налога на добавленную стоимость:</w:t>
      </w:r>
    </w:p>
    <w:p w:rsidR="002E5BA1" w:rsidRPr="00FF5918" w:rsidRDefault="002E5BA1" w:rsidP="002258D8">
      <w:pPr>
        <w:ind w:firstLine="709"/>
        <w:contextualSpacing/>
        <w:jc w:val="both"/>
        <w:rPr>
          <w:color w:val="auto"/>
          <w:sz w:val="28"/>
          <w:szCs w:val="28"/>
        </w:rPr>
      </w:pPr>
      <w:r w:rsidRPr="00FF5918">
        <w:rPr>
          <w:color w:val="auto"/>
          <w:sz w:val="28"/>
          <w:szCs w:val="28"/>
        </w:rPr>
        <w:t>для налогоплательщиков, подлежащих мониторингу крупных налогоплательщиков</w:t>
      </w:r>
      <w:r w:rsidR="008444F9" w:rsidRPr="00FF5918">
        <w:rPr>
          <w:color w:val="auto"/>
          <w:sz w:val="28"/>
          <w:szCs w:val="28"/>
        </w:rPr>
        <w:t>,</w:t>
      </w:r>
      <w:r w:rsidRPr="00FF5918">
        <w:rPr>
          <w:color w:val="auto"/>
          <w:sz w:val="28"/>
          <w:szCs w:val="28"/>
        </w:rPr>
        <w:t xml:space="preserve"> – в размере не более 70 процентов от суммы превышения налога на добавленную стоимость, сложившегося за отчетный налоговый период;</w:t>
      </w:r>
    </w:p>
    <w:p w:rsidR="002E5BA1" w:rsidRPr="00FF5918" w:rsidRDefault="002E5BA1" w:rsidP="002258D8">
      <w:pPr>
        <w:ind w:firstLine="709"/>
        <w:contextualSpacing/>
        <w:jc w:val="both"/>
        <w:rPr>
          <w:color w:val="auto"/>
          <w:sz w:val="28"/>
          <w:szCs w:val="28"/>
        </w:rPr>
      </w:pPr>
      <w:r w:rsidRPr="00FF5918">
        <w:rPr>
          <w:color w:val="auto"/>
          <w:sz w:val="28"/>
          <w:szCs w:val="28"/>
        </w:rPr>
        <w:t>для налогоплательщиков, состоящих на горизонтальном мониторинге – не более 90 процентов от суммы превышения налога на добавленную стоимость, сложившегося за отчетный налоговый период.</w:t>
      </w:r>
    </w:p>
    <w:p w:rsidR="002E5BA1" w:rsidRPr="00FF5918" w:rsidRDefault="002E5BA1" w:rsidP="002258D8">
      <w:pPr>
        <w:ind w:firstLine="709"/>
        <w:contextualSpacing/>
        <w:jc w:val="both"/>
        <w:rPr>
          <w:rStyle w:val="s0"/>
          <w:color w:val="auto"/>
          <w:sz w:val="28"/>
          <w:szCs w:val="28"/>
        </w:rPr>
      </w:pPr>
      <w:r w:rsidRPr="00FF5918">
        <w:rPr>
          <w:rStyle w:val="s0"/>
          <w:color w:val="auto"/>
          <w:sz w:val="28"/>
          <w:szCs w:val="28"/>
        </w:rPr>
        <w:t>3. Возврат превышения налога на добавленную стоимость в упрощенном порядке производится в течение пятнадцати рабочих дней с последней даты, установленной настоящим Кодексом (с учетом периода продления)</w:t>
      </w:r>
      <w:r w:rsidR="008444F9" w:rsidRPr="00FF5918">
        <w:rPr>
          <w:rStyle w:val="s0"/>
          <w:color w:val="auto"/>
          <w:sz w:val="28"/>
          <w:szCs w:val="28"/>
        </w:rPr>
        <w:t>,</w:t>
      </w:r>
      <w:r w:rsidRPr="00FF5918">
        <w:rPr>
          <w:rStyle w:val="s0"/>
          <w:color w:val="auto"/>
          <w:sz w:val="28"/>
          <w:szCs w:val="28"/>
        </w:rPr>
        <w:t xml:space="preserve">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p w:rsidR="002E5BA1" w:rsidRPr="00FF5918" w:rsidRDefault="002E5BA1" w:rsidP="002258D8">
      <w:pPr>
        <w:ind w:firstLine="709"/>
        <w:contextualSpacing/>
        <w:jc w:val="both"/>
        <w:rPr>
          <w:rStyle w:val="s0"/>
          <w:color w:val="auto"/>
          <w:sz w:val="28"/>
          <w:szCs w:val="28"/>
        </w:rPr>
      </w:pPr>
    </w:p>
    <w:p w:rsidR="002E5BA1" w:rsidRPr="00FF5918" w:rsidRDefault="002E5BA1" w:rsidP="006853FE">
      <w:pPr>
        <w:pStyle w:val="a8"/>
        <w:numPr>
          <w:ilvl w:val="0"/>
          <w:numId w:val="81"/>
        </w:numPr>
        <w:spacing w:after="0" w:line="240" w:lineRule="auto"/>
        <w:ind w:left="0" w:firstLine="709"/>
        <w:jc w:val="both"/>
        <w:rPr>
          <w:rFonts w:ascii="Times New Roman" w:hAnsi="Times New Roman"/>
          <w:sz w:val="28"/>
          <w:szCs w:val="28"/>
        </w:rPr>
      </w:pPr>
      <w:r w:rsidRPr="00FF5918">
        <w:rPr>
          <w:rStyle w:val="s1"/>
          <w:color w:val="auto"/>
          <w:sz w:val="28"/>
          <w:szCs w:val="28"/>
        </w:rPr>
        <w:t>Возврат налога на добавленную стоимость, уплаченного по товарам, работам, услугам, приобретенным за счет средств гранта</w:t>
      </w:r>
    </w:p>
    <w:p w:rsidR="002E5BA1" w:rsidRPr="00FF5918" w:rsidRDefault="002E5BA1" w:rsidP="002258D8">
      <w:pPr>
        <w:ind w:firstLine="709"/>
        <w:contextualSpacing/>
        <w:jc w:val="both"/>
        <w:rPr>
          <w:color w:val="auto"/>
          <w:sz w:val="28"/>
          <w:szCs w:val="28"/>
        </w:rPr>
      </w:pPr>
      <w:bookmarkStart w:id="1418" w:name="SUB2750100"/>
      <w:bookmarkEnd w:id="1418"/>
      <w:r w:rsidRPr="00FF5918">
        <w:rPr>
          <w:rStyle w:val="s0"/>
          <w:color w:val="auto"/>
          <w:sz w:val="28"/>
          <w:szCs w:val="28"/>
        </w:rPr>
        <w:t>1. Возврат налога на добавленную стоимость, уплаченного по товарам, работам, услугам, приобретенным за счет средств гранта, производится:</w:t>
      </w:r>
    </w:p>
    <w:p w:rsidR="002E5BA1" w:rsidRPr="00FF5918" w:rsidRDefault="002E5BA1" w:rsidP="002258D8">
      <w:pPr>
        <w:ind w:firstLine="709"/>
        <w:contextualSpacing/>
        <w:jc w:val="both"/>
        <w:rPr>
          <w:color w:val="auto"/>
          <w:sz w:val="28"/>
          <w:szCs w:val="28"/>
        </w:rPr>
      </w:pPr>
      <w:bookmarkStart w:id="1419" w:name="SUB2750101"/>
      <w:bookmarkEnd w:id="1419"/>
      <w:r w:rsidRPr="00FF5918">
        <w:rPr>
          <w:rStyle w:val="s0"/>
          <w:color w:val="auto"/>
          <w:sz w:val="28"/>
          <w:szCs w:val="28"/>
        </w:rPr>
        <w:t xml:space="preserve">1) грантополучателю </w:t>
      </w:r>
      <w:r w:rsidR="008444F9" w:rsidRPr="00FF5918">
        <w:rPr>
          <w:color w:val="auto"/>
          <w:sz w:val="28"/>
          <w:szCs w:val="28"/>
        </w:rPr>
        <w:t>–</w:t>
      </w:r>
      <w:r w:rsidRPr="00FF5918">
        <w:rPr>
          <w:rStyle w:val="s0"/>
          <w:color w:val="auto"/>
          <w:sz w:val="28"/>
          <w:szCs w:val="28"/>
        </w:rPr>
        <w:t xml:space="preserve">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p>
    <w:p w:rsidR="002E5BA1" w:rsidRPr="00FF5918" w:rsidRDefault="002E5BA1" w:rsidP="002258D8">
      <w:pPr>
        <w:ind w:firstLine="709"/>
        <w:contextualSpacing/>
        <w:jc w:val="both"/>
        <w:rPr>
          <w:color w:val="auto"/>
          <w:sz w:val="28"/>
          <w:szCs w:val="28"/>
        </w:rPr>
      </w:pPr>
      <w:bookmarkStart w:id="1420" w:name="SUB2750102"/>
      <w:bookmarkEnd w:id="1420"/>
      <w:r w:rsidRPr="00FF5918">
        <w:rPr>
          <w:color w:val="auto"/>
          <w:sz w:val="28"/>
          <w:szCs w:val="28"/>
        </w:rPr>
        <w:t xml:space="preserve">2) исполнителю </w:t>
      </w:r>
      <w:r w:rsidR="008444F9" w:rsidRPr="00FF5918">
        <w:rPr>
          <w:color w:val="auto"/>
          <w:sz w:val="28"/>
          <w:szCs w:val="28"/>
        </w:rPr>
        <w:t>–</w:t>
      </w:r>
      <w:r w:rsidRPr="00FF5918">
        <w:rPr>
          <w:color w:val="auto"/>
          <w:sz w:val="28"/>
          <w:szCs w:val="28"/>
        </w:rPr>
        <w:t xml:space="preserve"> лицу, назначенному грантополучателем для целей реализации гранта (далее </w:t>
      </w:r>
      <w:r w:rsidR="008444F9" w:rsidRPr="00FF5918">
        <w:rPr>
          <w:color w:val="auto"/>
          <w:sz w:val="28"/>
          <w:szCs w:val="28"/>
        </w:rPr>
        <w:t>–</w:t>
      </w:r>
      <w:r w:rsidRPr="00FF5918">
        <w:rPr>
          <w:color w:val="auto"/>
          <w:sz w:val="28"/>
          <w:szCs w:val="28"/>
        </w:rPr>
        <w:t xml:space="preserve"> исполнитель).</w:t>
      </w:r>
      <w:r w:rsidR="008444F9" w:rsidRPr="00FF5918">
        <w:rPr>
          <w:color w:val="auto"/>
          <w:sz w:val="28"/>
          <w:szCs w:val="28"/>
        </w:rPr>
        <w:t xml:space="preserve"> </w:t>
      </w:r>
    </w:p>
    <w:p w:rsidR="002E5BA1" w:rsidRPr="00FF5918" w:rsidRDefault="002E5BA1" w:rsidP="002258D8">
      <w:pPr>
        <w:ind w:firstLine="709"/>
        <w:contextualSpacing/>
        <w:jc w:val="both"/>
        <w:rPr>
          <w:color w:val="auto"/>
          <w:sz w:val="28"/>
          <w:szCs w:val="28"/>
        </w:rPr>
      </w:pPr>
      <w:bookmarkStart w:id="1421" w:name="SUB2750200"/>
      <w:bookmarkEnd w:id="1421"/>
      <w:r w:rsidRPr="00FF5918">
        <w:rPr>
          <w:color w:val="auto"/>
          <w:sz w:val="28"/>
          <w:szCs w:val="28"/>
        </w:rPr>
        <w:t xml:space="preserve">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w:t>
      </w:r>
      <w:bookmarkStart w:id="1422" w:name="sub1004461402"/>
      <w:r w:rsidR="00521D97" w:rsidRPr="00FF5918">
        <w:rPr>
          <w:color w:val="auto"/>
          <w:sz w:val="28"/>
          <w:szCs w:val="28"/>
        </w:rPr>
        <w:fldChar w:fldCharType="begin"/>
      </w:r>
      <w:r w:rsidRPr="00FF5918">
        <w:rPr>
          <w:color w:val="auto"/>
          <w:sz w:val="28"/>
          <w:szCs w:val="28"/>
        </w:rPr>
        <w:instrText xml:space="preserve"> HYPERLINK "jl:31661691.18 " </w:instrText>
      </w:r>
      <w:r w:rsidR="00521D97" w:rsidRPr="00FF5918">
        <w:rPr>
          <w:color w:val="auto"/>
          <w:sz w:val="28"/>
          <w:szCs w:val="28"/>
        </w:rPr>
        <w:fldChar w:fldCharType="separate"/>
      </w:r>
      <w:r w:rsidRPr="00FF5918">
        <w:rPr>
          <w:rStyle w:val="a3"/>
          <w:bCs/>
          <w:color w:val="auto"/>
          <w:sz w:val="28"/>
          <w:szCs w:val="28"/>
          <w:u w:val="none"/>
        </w:rPr>
        <w:t>налогового заявления</w:t>
      </w:r>
      <w:r w:rsidR="00521D97" w:rsidRPr="00FF5918">
        <w:rPr>
          <w:color w:val="auto"/>
          <w:sz w:val="28"/>
          <w:szCs w:val="28"/>
        </w:rPr>
        <w:fldChar w:fldCharType="end"/>
      </w:r>
      <w:r w:rsidRPr="00FF5918">
        <w:rPr>
          <w:color w:val="auto"/>
          <w:sz w:val="28"/>
          <w:szCs w:val="28"/>
        </w:rPr>
        <w:t xml:space="preserve"> о возврате налога на добавленную стоимость, уплаченного по товарам, работам, услугам, приобретаемым за счет средств гранта, если одновременно соблюдаются следующие условия: </w:t>
      </w:r>
    </w:p>
    <w:p w:rsidR="002E5BA1" w:rsidRPr="00FF5918" w:rsidRDefault="002E5BA1" w:rsidP="002258D8">
      <w:pPr>
        <w:ind w:firstLine="709"/>
        <w:contextualSpacing/>
        <w:jc w:val="both"/>
        <w:rPr>
          <w:color w:val="auto"/>
          <w:sz w:val="28"/>
          <w:szCs w:val="28"/>
        </w:rPr>
      </w:pPr>
      <w:bookmarkStart w:id="1423" w:name="SUB2750201"/>
      <w:bookmarkEnd w:id="1423"/>
      <w:r w:rsidRPr="00FF5918">
        <w:rPr>
          <w:color w:val="auto"/>
          <w:sz w:val="28"/>
          <w:szCs w:val="28"/>
        </w:rPr>
        <w:t xml:space="preserve">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p w:rsidR="002E5BA1" w:rsidRPr="00FF5918" w:rsidRDefault="002E5BA1" w:rsidP="002258D8">
      <w:pPr>
        <w:ind w:firstLine="709"/>
        <w:contextualSpacing/>
        <w:jc w:val="both"/>
        <w:rPr>
          <w:color w:val="auto"/>
          <w:sz w:val="28"/>
          <w:szCs w:val="28"/>
        </w:rPr>
      </w:pPr>
      <w:bookmarkStart w:id="1424" w:name="SUB2750202"/>
      <w:bookmarkEnd w:id="1424"/>
      <w:r w:rsidRPr="00FF5918">
        <w:rPr>
          <w:color w:val="auto"/>
          <w:sz w:val="28"/>
          <w:szCs w:val="28"/>
        </w:rPr>
        <w:t xml:space="preserve">2) товары, работы, услуги приобретены исключительно в целях, для реализации которых предоставлен грант; </w:t>
      </w:r>
    </w:p>
    <w:p w:rsidR="002E5BA1" w:rsidRPr="00FF5918" w:rsidRDefault="002E5BA1" w:rsidP="002258D8">
      <w:pPr>
        <w:ind w:firstLine="709"/>
        <w:contextualSpacing/>
        <w:jc w:val="both"/>
        <w:rPr>
          <w:color w:val="auto"/>
          <w:sz w:val="28"/>
          <w:szCs w:val="28"/>
        </w:rPr>
      </w:pPr>
      <w:bookmarkStart w:id="1425" w:name="SUB2750203"/>
      <w:bookmarkEnd w:id="1425"/>
      <w:r w:rsidRPr="00FF5918">
        <w:rPr>
          <w:color w:val="auto"/>
          <w:sz w:val="28"/>
          <w:szCs w:val="28"/>
        </w:rPr>
        <w:t xml:space="preserve">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p w:rsidR="002E5BA1" w:rsidRPr="00FF5918" w:rsidRDefault="002E5BA1" w:rsidP="002258D8">
      <w:pPr>
        <w:ind w:firstLine="709"/>
        <w:contextualSpacing/>
        <w:jc w:val="both"/>
        <w:rPr>
          <w:color w:val="auto"/>
          <w:sz w:val="28"/>
          <w:szCs w:val="28"/>
        </w:rPr>
      </w:pPr>
      <w:bookmarkStart w:id="1426" w:name="SUB2750300"/>
      <w:bookmarkEnd w:id="1426"/>
      <w:r w:rsidRPr="00FF5918">
        <w:rPr>
          <w:color w:val="auto"/>
          <w:sz w:val="28"/>
          <w:szCs w:val="28"/>
        </w:rPr>
        <w:t xml:space="preserve">3. Возврат налога на добавленную стоимость в соответствии с настоящей статьей производится грантополучателям или исполнителямв порядке, предусмотренном </w:t>
      </w:r>
      <w:hyperlink r:id="rId602" w:history="1">
        <w:r w:rsidRPr="00FF5918">
          <w:rPr>
            <w:rStyle w:val="a3"/>
            <w:bCs/>
            <w:color w:val="auto"/>
            <w:sz w:val="28"/>
            <w:szCs w:val="28"/>
            <w:u w:val="none"/>
          </w:rPr>
          <w:t xml:space="preserve">статьями </w:t>
        </w:r>
      </w:hyperlink>
      <w:r w:rsidR="001F5CB1" w:rsidRPr="00FF5918">
        <w:rPr>
          <w:rStyle w:val="a3"/>
          <w:bCs/>
          <w:color w:val="auto"/>
          <w:sz w:val="28"/>
          <w:szCs w:val="28"/>
          <w:u w:val="none"/>
        </w:rPr>
        <w:t>101</w:t>
      </w:r>
      <w:r w:rsidRPr="00FF5918">
        <w:rPr>
          <w:color w:val="auto"/>
          <w:sz w:val="28"/>
          <w:szCs w:val="28"/>
        </w:rPr>
        <w:t xml:space="preserve">, </w:t>
      </w:r>
      <w:r w:rsidR="001F5CB1" w:rsidRPr="00FF5918">
        <w:rPr>
          <w:color w:val="auto"/>
          <w:sz w:val="28"/>
          <w:szCs w:val="28"/>
        </w:rPr>
        <w:t xml:space="preserve">102 </w:t>
      </w:r>
      <w:r w:rsidRPr="00FF5918">
        <w:rPr>
          <w:color w:val="auto"/>
          <w:sz w:val="28"/>
          <w:szCs w:val="28"/>
        </w:rPr>
        <w:t xml:space="preserve">настоящего Кодекса, на основании документов, подтверждающих уплату налога на добавленную стоимость из средств гранта. </w:t>
      </w:r>
    </w:p>
    <w:p w:rsidR="002E5BA1" w:rsidRPr="00FF5918" w:rsidRDefault="002E5BA1" w:rsidP="002258D8">
      <w:pPr>
        <w:ind w:firstLine="709"/>
        <w:contextualSpacing/>
        <w:jc w:val="both"/>
        <w:rPr>
          <w:color w:val="auto"/>
          <w:sz w:val="28"/>
          <w:szCs w:val="28"/>
        </w:rPr>
      </w:pPr>
      <w:bookmarkStart w:id="1427" w:name="SUB2750400"/>
      <w:bookmarkEnd w:id="1427"/>
      <w:r w:rsidRPr="00FF5918">
        <w:rPr>
          <w:color w:val="auto"/>
          <w:sz w:val="28"/>
          <w:szCs w:val="28"/>
        </w:rPr>
        <w:t xml:space="preserve">4. Для возврата налога на добавленную стоимость в соответствии с настоящей статьей к </w:t>
      </w:r>
      <w:hyperlink r:id="rId603" w:history="1">
        <w:r w:rsidRPr="00FF5918">
          <w:rPr>
            <w:rStyle w:val="a3"/>
            <w:bCs/>
            <w:color w:val="auto"/>
            <w:sz w:val="28"/>
            <w:szCs w:val="28"/>
            <w:u w:val="none"/>
          </w:rPr>
          <w:t>налоговому заявлению</w:t>
        </w:r>
      </w:hyperlink>
      <w:bookmarkEnd w:id="1422"/>
      <w:r w:rsidRPr="00FF5918">
        <w:rPr>
          <w:color w:val="auto"/>
          <w:sz w:val="28"/>
          <w:szCs w:val="28"/>
        </w:rPr>
        <w:t xml:space="preserve"> о возврате налога на добавленную стоимость, уплаченного по товарам, работам, услугам, приобретаемым за счет средств гранта, грантополучатель или исполнитель представляет в налоговый орган по месту нахождения следующие документы: </w:t>
      </w:r>
    </w:p>
    <w:p w:rsidR="002E5BA1" w:rsidRPr="00FF5918" w:rsidRDefault="002E5BA1" w:rsidP="002258D8">
      <w:pPr>
        <w:ind w:firstLine="709"/>
        <w:contextualSpacing/>
        <w:jc w:val="both"/>
        <w:rPr>
          <w:color w:val="auto"/>
          <w:sz w:val="28"/>
          <w:szCs w:val="28"/>
        </w:rPr>
      </w:pPr>
      <w:bookmarkStart w:id="1428" w:name="SUB2750401"/>
      <w:bookmarkEnd w:id="1428"/>
      <w:r w:rsidRPr="00FF5918">
        <w:rPr>
          <w:color w:val="auto"/>
          <w:sz w:val="28"/>
          <w:szCs w:val="28"/>
        </w:rPr>
        <w:t xml:space="preserve">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 </w:t>
      </w:r>
    </w:p>
    <w:p w:rsidR="002E5BA1" w:rsidRPr="00FF5918" w:rsidRDefault="002E5BA1" w:rsidP="002258D8">
      <w:pPr>
        <w:ind w:firstLine="709"/>
        <w:contextualSpacing/>
        <w:jc w:val="both"/>
        <w:rPr>
          <w:color w:val="auto"/>
          <w:sz w:val="28"/>
          <w:szCs w:val="28"/>
        </w:rPr>
      </w:pPr>
      <w:bookmarkStart w:id="1429" w:name="SUB2750402"/>
      <w:bookmarkEnd w:id="1429"/>
      <w:r w:rsidRPr="00FF5918">
        <w:rPr>
          <w:color w:val="auto"/>
          <w:sz w:val="28"/>
          <w:szCs w:val="28"/>
        </w:rPr>
        <w:t xml:space="preserve">2) копию договора (контракта), заключенного грантополучателем либо исполнителем с поставщиком товаров, работ, услуг; </w:t>
      </w:r>
    </w:p>
    <w:p w:rsidR="002E5BA1" w:rsidRPr="00FF5918" w:rsidRDefault="002E5BA1" w:rsidP="002258D8">
      <w:pPr>
        <w:ind w:firstLine="709"/>
        <w:contextualSpacing/>
        <w:jc w:val="both"/>
        <w:rPr>
          <w:color w:val="auto"/>
          <w:sz w:val="28"/>
          <w:szCs w:val="28"/>
        </w:rPr>
      </w:pPr>
      <w:bookmarkStart w:id="1430" w:name="SUB2750403"/>
      <w:bookmarkEnd w:id="1430"/>
      <w:r w:rsidRPr="00FF5918">
        <w:rPr>
          <w:color w:val="auto"/>
          <w:sz w:val="28"/>
          <w:szCs w:val="28"/>
        </w:rPr>
        <w:t xml:space="preserve">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rsidR="002E5BA1" w:rsidRPr="00FF5918" w:rsidRDefault="002E5BA1" w:rsidP="002258D8">
      <w:pPr>
        <w:ind w:firstLine="709"/>
        <w:contextualSpacing/>
        <w:jc w:val="both"/>
        <w:rPr>
          <w:color w:val="auto"/>
          <w:sz w:val="28"/>
          <w:szCs w:val="28"/>
        </w:rPr>
      </w:pPr>
      <w:bookmarkStart w:id="1431" w:name="SUB2750404"/>
      <w:bookmarkEnd w:id="1431"/>
      <w:r w:rsidRPr="00FF5918">
        <w:rPr>
          <w:color w:val="auto"/>
          <w:sz w:val="28"/>
          <w:szCs w:val="28"/>
        </w:rPr>
        <w:t xml:space="preserve">4) документы, подтверждающие отгрузку и получение товаров, работ, услуг; </w:t>
      </w:r>
    </w:p>
    <w:p w:rsidR="002E5BA1" w:rsidRPr="00FF5918" w:rsidRDefault="002E5BA1" w:rsidP="002258D8">
      <w:pPr>
        <w:ind w:firstLine="709"/>
        <w:contextualSpacing/>
        <w:jc w:val="both"/>
        <w:rPr>
          <w:color w:val="auto"/>
          <w:sz w:val="28"/>
          <w:szCs w:val="28"/>
        </w:rPr>
      </w:pPr>
      <w:bookmarkStart w:id="1432" w:name="SUB2750405"/>
      <w:bookmarkEnd w:id="1432"/>
      <w:r w:rsidRPr="00FF5918">
        <w:rPr>
          <w:color w:val="auto"/>
          <w:sz w:val="28"/>
          <w:szCs w:val="28"/>
        </w:rPr>
        <w:t xml:space="preserve">5) счет-фактуру, </w:t>
      </w:r>
      <w:r w:rsidRPr="00FF5918">
        <w:rPr>
          <w:rStyle w:val="s0"/>
          <w:color w:val="auto"/>
          <w:sz w:val="28"/>
          <w:szCs w:val="28"/>
        </w:rPr>
        <w:t>выписанную</w:t>
      </w:r>
      <w:r w:rsidRPr="00FF5918">
        <w:rPr>
          <w:color w:val="auto"/>
          <w:sz w:val="28"/>
          <w:szCs w:val="28"/>
        </w:rPr>
        <w:t xml:space="preserve"> поставщиком, являющимся плательщиком налога на добавленную стоимость, с выделением суммы налога на добавленную стоимость </w:t>
      </w:r>
      <w:r w:rsidRPr="00FF5918">
        <w:rPr>
          <w:rStyle w:val="s0"/>
          <w:color w:val="auto"/>
          <w:sz w:val="28"/>
          <w:szCs w:val="28"/>
        </w:rPr>
        <w:t>отдельной строкой;</w:t>
      </w:r>
    </w:p>
    <w:p w:rsidR="002E5BA1" w:rsidRPr="00FF5918" w:rsidRDefault="002E5BA1" w:rsidP="002258D8">
      <w:pPr>
        <w:ind w:firstLine="709"/>
        <w:contextualSpacing/>
        <w:jc w:val="both"/>
        <w:rPr>
          <w:color w:val="auto"/>
          <w:sz w:val="28"/>
          <w:szCs w:val="28"/>
        </w:rPr>
      </w:pPr>
      <w:bookmarkStart w:id="1433" w:name="SUB2750406"/>
      <w:bookmarkEnd w:id="1433"/>
      <w:r w:rsidRPr="00FF5918">
        <w:rPr>
          <w:rStyle w:val="s0"/>
          <w:color w:val="auto"/>
          <w:sz w:val="28"/>
          <w:szCs w:val="28"/>
        </w:rPr>
        <w:t xml:space="preserve">6) накладную, товарно-транспортную накладную; </w:t>
      </w:r>
    </w:p>
    <w:p w:rsidR="002E5BA1" w:rsidRPr="00FF5918" w:rsidRDefault="002E5BA1" w:rsidP="002258D8">
      <w:pPr>
        <w:ind w:firstLine="709"/>
        <w:contextualSpacing/>
        <w:jc w:val="both"/>
        <w:rPr>
          <w:color w:val="auto"/>
          <w:sz w:val="28"/>
          <w:szCs w:val="28"/>
        </w:rPr>
      </w:pPr>
      <w:bookmarkStart w:id="1434" w:name="SUB2750407"/>
      <w:bookmarkEnd w:id="1434"/>
      <w:r w:rsidRPr="00FF5918">
        <w:rPr>
          <w:rStyle w:val="s0"/>
          <w:color w:val="auto"/>
          <w:sz w:val="28"/>
          <w:szCs w:val="28"/>
        </w:rPr>
        <w:t xml:space="preserve">7) документ, подтверждающий получение товара материально- ответственным лицом грантополучателя или исполнителя; </w:t>
      </w:r>
    </w:p>
    <w:p w:rsidR="002E5BA1" w:rsidRPr="00FF5918" w:rsidRDefault="002E5BA1" w:rsidP="002258D8">
      <w:pPr>
        <w:ind w:firstLine="709"/>
        <w:contextualSpacing/>
        <w:jc w:val="both"/>
        <w:rPr>
          <w:color w:val="auto"/>
          <w:sz w:val="28"/>
          <w:szCs w:val="28"/>
        </w:rPr>
      </w:pPr>
      <w:bookmarkStart w:id="1435" w:name="SUB2750408"/>
      <w:bookmarkEnd w:id="1435"/>
      <w:r w:rsidRPr="00FF5918">
        <w:rPr>
          <w:rStyle w:val="s0"/>
          <w:color w:val="auto"/>
          <w:sz w:val="28"/>
          <w:szCs w:val="28"/>
        </w:rPr>
        <w:t xml:space="preserve">8) акты выполненных и принятых грантополучателем или исполнителем работ, услуг, оформленные в установленном порядке; </w:t>
      </w:r>
    </w:p>
    <w:p w:rsidR="002E5BA1" w:rsidRPr="00FF5918" w:rsidRDefault="002E5BA1" w:rsidP="002258D8">
      <w:pPr>
        <w:ind w:firstLine="709"/>
        <w:contextualSpacing/>
        <w:jc w:val="both"/>
        <w:rPr>
          <w:color w:val="auto"/>
          <w:sz w:val="28"/>
          <w:szCs w:val="28"/>
        </w:rPr>
      </w:pPr>
      <w:bookmarkStart w:id="1436" w:name="SUB2750409"/>
      <w:bookmarkEnd w:id="1436"/>
      <w:r w:rsidRPr="00FF5918">
        <w:rPr>
          <w:rStyle w:val="s0"/>
          <w:color w:val="auto"/>
          <w:sz w:val="28"/>
          <w:szCs w:val="28"/>
        </w:rPr>
        <w:t xml:space="preserve">9) документы, подтверждающие оплату за полученные товары, работы, услуги, в том числе уплату налога на добавленную стоимость. </w:t>
      </w:r>
    </w:p>
    <w:p w:rsidR="002E5BA1" w:rsidRPr="00FF5918" w:rsidRDefault="002E5BA1" w:rsidP="002258D8">
      <w:pPr>
        <w:ind w:firstLine="709"/>
        <w:contextualSpacing/>
        <w:jc w:val="both"/>
        <w:rPr>
          <w:color w:val="auto"/>
          <w:sz w:val="28"/>
          <w:szCs w:val="28"/>
        </w:rPr>
      </w:pPr>
      <w:r w:rsidRPr="00FF5918">
        <w:rPr>
          <w:rStyle w:val="s0"/>
          <w:color w:val="auto"/>
          <w:sz w:val="28"/>
          <w:szCs w:val="28"/>
        </w:rPr>
        <w:t xml:space="preserve">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 </w:t>
      </w:r>
    </w:p>
    <w:p w:rsidR="002E5BA1" w:rsidRPr="00FF5918" w:rsidRDefault="002E5BA1" w:rsidP="002258D8">
      <w:pPr>
        <w:ind w:firstLine="709"/>
        <w:contextualSpacing/>
        <w:jc w:val="both"/>
        <w:rPr>
          <w:color w:val="auto"/>
          <w:sz w:val="28"/>
          <w:szCs w:val="28"/>
        </w:rPr>
      </w:pPr>
      <w:r w:rsidRPr="00FF5918">
        <w:rPr>
          <w:color w:val="auto"/>
          <w:sz w:val="28"/>
          <w:szCs w:val="28"/>
        </w:rPr>
        <w:t> </w:t>
      </w:r>
    </w:p>
    <w:p w:rsidR="002E5BA1" w:rsidRPr="00FF5918" w:rsidRDefault="002E5BA1" w:rsidP="006853FE">
      <w:pPr>
        <w:pStyle w:val="a8"/>
        <w:numPr>
          <w:ilvl w:val="0"/>
          <w:numId w:val="81"/>
        </w:numPr>
        <w:spacing w:after="0" w:line="240" w:lineRule="auto"/>
        <w:ind w:left="0" w:firstLine="709"/>
        <w:jc w:val="both"/>
        <w:rPr>
          <w:rFonts w:ascii="Times New Roman" w:hAnsi="Times New Roman"/>
          <w:sz w:val="28"/>
          <w:szCs w:val="28"/>
        </w:rPr>
      </w:pPr>
      <w:bookmarkStart w:id="1437" w:name="SUB2760000"/>
      <w:bookmarkStart w:id="1438" w:name="sub1001500168"/>
      <w:bookmarkStart w:id="1439" w:name="sub1001499260"/>
      <w:bookmarkEnd w:id="1437"/>
      <w:r w:rsidRPr="00FF5918">
        <w:rPr>
          <w:rStyle w:val="s1"/>
          <w:color w:val="auto"/>
          <w:sz w:val="28"/>
          <w:szCs w:val="28"/>
        </w:rPr>
        <w:t>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bookmarkEnd w:id="1438"/>
    <w:bookmarkEnd w:id="1439"/>
    <w:p w:rsidR="002E5BA1" w:rsidRPr="00FF5918" w:rsidRDefault="002E5BA1" w:rsidP="002258D8">
      <w:pPr>
        <w:ind w:firstLine="709"/>
        <w:contextualSpacing/>
        <w:jc w:val="both"/>
        <w:rPr>
          <w:color w:val="auto"/>
          <w:sz w:val="28"/>
          <w:szCs w:val="28"/>
        </w:rPr>
      </w:pPr>
      <w:r w:rsidRPr="00FF5918">
        <w:rPr>
          <w:rStyle w:val="s0"/>
          <w:color w:val="auto"/>
          <w:sz w:val="28"/>
          <w:szCs w:val="28"/>
        </w:rPr>
        <w:t xml:space="preserve">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w:t>
      </w:r>
      <w:r w:rsidR="00CA4D37" w:rsidRPr="00FF5918">
        <w:rPr>
          <w:color w:val="auto"/>
          <w:sz w:val="28"/>
          <w:szCs w:val="28"/>
        </w:rPr>
        <w:t>–</w:t>
      </w:r>
      <w:r w:rsidRPr="00FF5918">
        <w:rPr>
          <w:rStyle w:val="s0"/>
          <w:color w:val="auto"/>
          <w:sz w:val="28"/>
          <w:szCs w:val="28"/>
        </w:rPr>
        <w:t xml:space="preserve">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w:t>
      </w:r>
      <w:r w:rsidR="00CA4D37" w:rsidRPr="00FF5918">
        <w:rPr>
          <w:color w:val="auto"/>
          <w:sz w:val="28"/>
          <w:szCs w:val="28"/>
        </w:rPr>
        <w:t>–</w:t>
      </w:r>
      <w:r w:rsidRPr="00FF5918">
        <w:rPr>
          <w:rStyle w:val="s0"/>
          <w:color w:val="auto"/>
          <w:sz w:val="28"/>
          <w:szCs w:val="28"/>
        </w:rPr>
        <w:t xml:space="preserve">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p w:rsidR="002E5BA1" w:rsidRPr="00FF5918" w:rsidRDefault="002E5BA1" w:rsidP="002258D8">
      <w:pPr>
        <w:ind w:firstLine="709"/>
        <w:contextualSpacing/>
        <w:jc w:val="both"/>
        <w:rPr>
          <w:color w:val="auto"/>
          <w:sz w:val="28"/>
          <w:szCs w:val="28"/>
        </w:rPr>
      </w:pPr>
      <w:r w:rsidRPr="00FF5918">
        <w:rPr>
          <w:rStyle w:val="s0"/>
          <w:color w:val="auto"/>
          <w:sz w:val="28"/>
          <w:szCs w:val="28"/>
        </w:rPr>
        <w:t xml:space="preserve">Возврат налога на добавленную стоимость осуществляется налоговыми органами по месту нахождения представительств, включенных в </w:t>
      </w:r>
      <w:bookmarkStart w:id="1440" w:name="sub1004736788"/>
      <w:r w:rsidR="00521D97" w:rsidRPr="00FF5918">
        <w:rPr>
          <w:color w:val="auto"/>
          <w:sz w:val="28"/>
          <w:szCs w:val="28"/>
        </w:rPr>
        <w:fldChar w:fldCharType="begin"/>
      </w:r>
      <w:r w:rsidRPr="00FF5918">
        <w:rPr>
          <w:color w:val="auto"/>
          <w:sz w:val="28"/>
          <w:szCs w:val="28"/>
        </w:rPr>
        <w:instrText xml:space="preserve"> HYPERLINK "jl:37711502.0 " </w:instrText>
      </w:r>
      <w:r w:rsidR="00521D97" w:rsidRPr="00FF5918">
        <w:rPr>
          <w:color w:val="auto"/>
          <w:sz w:val="28"/>
          <w:szCs w:val="28"/>
        </w:rPr>
        <w:fldChar w:fldCharType="separate"/>
      </w:r>
      <w:r w:rsidRPr="00FF5918">
        <w:rPr>
          <w:rStyle w:val="a3"/>
          <w:bCs/>
          <w:color w:val="auto"/>
          <w:sz w:val="28"/>
          <w:szCs w:val="28"/>
          <w:u w:val="none"/>
        </w:rPr>
        <w:t>перечень</w:t>
      </w:r>
      <w:r w:rsidR="00521D97" w:rsidRPr="00FF5918">
        <w:rPr>
          <w:color w:val="auto"/>
          <w:sz w:val="28"/>
          <w:szCs w:val="28"/>
        </w:rPr>
        <w:fldChar w:fldCharType="end"/>
      </w:r>
      <w:bookmarkEnd w:id="1440"/>
      <w:r w:rsidRPr="00FF5918">
        <w:rPr>
          <w:rStyle w:val="s0"/>
          <w:color w:val="auto"/>
          <w:sz w:val="28"/>
          <w:szCs w:val="28"/>
        </w:rPr>
        <w:t>, утвержденный Министерством иностранных дел Республики Казахстан.</w:t>
      </w:r>
    </w:p>
    <w:p w:rsidR="002E5BA1" w:rsidRPr="00FF5918" w:rsidRDefault="002E5BA1" w:rsidP="002258D8">
      <w:pPr>
        <w:ind w:firstLine="709"/>
        <w:contextualSpacing/>
        <w:jc w:val="both"/>
        <w:rPr>
          <w:color w:val="auto"/>
          <w:sz w:val="28"/>
          <w:szCs w:val="28"/>
        </w:rPr>
      </w:pPr>
      <w:bookmarkStart w:id="1441" w:name="SUB2760200"/>
      <w:bookmarkEnd w:id="1441"/>
      <w:r w:rsidRPr="00FF5918">
        <w:rPr>
          <w:rStyle w:val="s0"/>
          <w:color w:val="auto"/>
          <w:sz w:val="28"/>
          <w:szCs w:val="28"/>
        </w:rPr>
        <w:t>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w:t>
      </w:r>
      <w:r w:rsidRPr="00FF5918">
        <w:rPr>
          <w:color w:val="auto"/>
          <w:sz w:val="28"/>
          <w:szCs w:val="28"/>
        </w:rPr>
        <w:t xml:space="preserve">. </w:t>
      </w:r>
    </w:p>
    <w:bookmarkStart w:id="1442" w:name="sub1004751073"/>
    <w:p w:rsidR="002E5BA1" w:rsidRPr="00FF5918" w:rsidRDefault="00521D97" w:rsidP="002258D8">
      <w:pPr>
        <w:ind w:firstLine="709"/>
        <w:contextualSpacing/>
        <w:jc w:val="both"/>
        <w:rPr>
          <w:color w:val="auto"/>
          <w:sz w:val="28"/>
          <w:szCs w:val="28"/>
        </w:rPr>
      </w:pPr>
      <w:r w:rsidRPr="00FF5918">
        <w:rPr>
          <w:color w:val="auto"/>
          <w:sz w:val="28"/>
          <w:szCs w:val="28"/>
        </w:rPr>
        <w:fldChar w:fldCharType="begin"/>
      </w:r>
      <w:r w:rsidR="002E5BA1" w:rsidRPr="00FF5918">
        <w:rPr>
          <w:color w:val="auto"/>
          <w:sz w:val="28"/>
          <w:szCs w:val="28"/>
        </w:rPr>
        <w:instrText xml:space="preserve"> HYPERLINK "jl:32047186.0 " </w:instrText>
      </w:r>
      <w:r w:rsidRPr="00FF5918">
        <w:rPr>
          <w:color w:val="auto"/>
          <w:sz w:val="28"/>
          <w:szCs w:val="28"/>
        </w:rPr>
        <w:fldChar w:fldCharType="separate"/>
      </w:r>
      <w:r w:rsidR="002E5BA1" w:rsidRPr="00FF5918">
        <w:rPr>
          <w:rStyle w:val="a3"/>
          <w:bCs/>
          <w:color w:val="auto"/>
          <w:sz w:val="28"/>
          <w:szCs w:val="28"/>
          <w:u w:val="none"/>
        </w:rPr>
        <w:t>Перечень представительств</w:t>
      </w:r>
      <w:r w:rsidRPr="00FF5918">
        <w:rPr>
          <w:color w:val="auto"/>
          <w:sz w:val="28"/>
          <w:szCs w:val="28"/>
        </w:rPr>
        <w:fldChar w:fldCharType="end"/>
      </w:r>
      <w:bookmarkEnd w:id="1442"/>
      <w:r w:rsidR="002E5BA1" w:rsidRPr="00FF5918">
        <w:rPr>
          <w:color w:val="auto"/>
          <w:sz w:val="28"/>
          <w:szCs w:val="28"/>
        </w:rPr>
        <w:t>,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p w:rsidR="002E5BA1" w:rsidRPr="00FF5918" w:rsidRDefault="002E5BA1" w:rsidP="002258D8">
      <w:pPr>
        <w:ind w:firstLine="709"/>
        <w:contextualSpacing/>
        <w:jc w:val="both"/>
        <w:rPr>
          <w:color w:val="auto"/>
          <w:sz w:val="28"/>
          <w:szCs w:val="28"/>
        </w:rPr>
      </w:pPr>
      <w:bookmarkStart w:id="1443" w:name="SUB2760300"/>
      <w:bookmarkStart w:id="1444" w:name="sub1001230973"/>
      <w:bookmarkEnd w:id="1443"/>
      <w:r w:rsidRPr="00FF5918">
        <w:rPr>
          <w:color w:val="auto"/>
          <w:sz w:val="28"/>
          <w:szCs w:val="28"/>
        </w:rPr>
        <w:t xml:space="preserve">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установленном настоящим Кодексом, и документах, подтверждающих факт оплаты, составляет или превышает </w:t>
      </w:r>
      <w:r w:rsidR="006C1FC1" w:rsidRPr="00FF5918">
        <w:rPr>
          <w:color w:val="auto"/>
          <w:sz w:val="28"/>
          <w:szCs w:val="28"/>
        </w:rPr>
        <w:t>8-</w:t>
      </w:r>
      <w:r w:rsidRPr="00FF5918">
        <w:rPr>
          <w:color w:val="auto"/>
          <w:sz w:val="28"/>
          <w:szCs w:val="28"/>
        </w:rPr>
        <w:t xml:space="preserve">кратный размер </w:t>
      </w:r>
      <w:hyperlink r:id="rId604" w:history="1">
        <w:r w:rsidRPr="00FF5918">
          <w:rPr>
            <w:rStyle w:val="a3"/>
            <w:bCs/>
            <w:color w:val="auto"/>
            <w:sz w:val="28"/>
            <w:szCs w:val="28"/>
            <w:u w:val="none"/>
          </w:rPr>
          <w:t>месячного расчетного показателя</w:t>
        </w:r>
      </w:hyperlink>
      <w:r w:rsidRPr="00FF5918">
        <w:rPr>
          <w:color w:val="auto"/>
          <w:sz w:val="28"/>
          <w:szCs w:val="28"/>
        </w:rPr>
        <w:t xml:space="preserve">, установленного </w:t>
      </w:r>
      <w:r w:rsidRPr="00FF5918">
        <w:rPr>
          <w:rStyle w:val="s0"/>
          <w:color w:val="auto"/>
          <w:sz w:val="28"/>
          <w:szCs w:val="28"/>
        </w:rPr>
        <w:t>законом о республиканском бюджете и действующего на дату выписки счета-фактуры</w:t>
      </w:r>
      <w:r w:rsidRPr="00FF5918">
        <w:rPr>
          <w:color w:val="auto"/>
          <w:sz w:val="28"/>
          <w:szCs w:val="28"/>
        </w:rPr>
        <w:t>.</w:t>
      </w:r>
    </w:p>
    <w:p w:rsidR="002E5BA1" w:rsidRPr="00FF5918" w:rsidRDefault="002E5BA1" w:rsidP="002258D8">
      <w:pPr>
        <w:ind w:firstLine="709"/>
        <w:contextualSpacing/>
        <w:jc w:val="both"/>
        <w:rPr>
          <w:color w:val="auto"/>
          <w:sz w:val="28"/>
          <w:szCs w:val="28"/>
        </w:rPr>
      </w:pPr>
      <w:r w:rsidRPr="00FF5918">
        <w:rPr>
          <w:color w:val="auto"/>
          <w:sz w:val="28"/>
          <w:szCs w:val="28"/>
        </w:rPr>
        <w:t xml:space="preserve">Ограничения, установленные настоящим пунктом, не распространяются на плату за услуги связи, электроэнергию, воду, газ и иные коммунальные услуги. </w:t>
      </w:r>
    </w:p>
    <w:p w:rsidR="002E5BA1" w:rsidRPr="00FF5918" w:rsidRDefault="002E5BA1" w:rsidP="002258D8">
      <w:pPr>
        <w:ind w:firstLine="709"/>
        <w:contextualSpacing/>
        <w:jc w:val="both"/>
        <w:rPr>
          <w:color w:val="auto"/>
          <w:sz w:val="28"/>
          <w:szCs w:val="28"/>
        </w:rPr>
      </w:pPr>
      <w:bookmarkStart w:id="1445" w:name="SUB2760400"/>
      <w:bookmarkStart w:id="1446" w:name="sub1003775527"/>
      <w:bookmarkEnd w:id="1445"/>
      <w:r w:rsidRPr="00FF5918">
        <w:rPr>
          <w:color w:val="auto"/>
          <w:sz w:val="28"/>
          <w:szCs w:val="28"/>
        </w:rPr>
        <w:t xml:space="preserve">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2E5BA1" w:rsidRPr="00FF5918" w:rsidRDefault="002E5BA1" w:rsidP="002258D8">
      <w:pPr>
        <w:ind w:firstLine="709"/>
        <w:contextualSpacing/>
        <w:jc w:val="both"/>
        <w:rPr>
          <w:color w:val="auto"/>
          <w:sz w:val="28"/>
          <w:szCs w:val="28"/>
        </w:rPr>
      </w:pPr>
      <w:r w:rsidRPr="00FF5918">
        <w:rPr>
          <w:color w:val="auto"/>
          <w:sz w:val="28"/>
          <w:szCs w:val="28"/>
        </w:rPr>
        <w:t>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p w:rsidR="002E5BA1" w:rsidRPr="00FF5918" w:rsidRDefault="002E5BA1" w:rsidP="002258D8">
      <w:pPr>
        <w:ind w:firstLine="709"/>
        <w:contextualSpacing/>
        <w:jc w:val="both"/>
        <w:rPr>
          <w:color w:val="auto"/>
          <w:sz w:val="28"/>
          <w:szCs w:val="28"/>
        </w:rPr>
      </w:pPr>
      <w:r w:rsidRPr="00FF5918">
        <w:rPr>
          <w:color w:val="auto"/>
          <w:sz w:val="28"/>
          <w:szCs w:val="28"/>
        </w:rPr>
        <w:t xml:space="preserve">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w:t>
      </w:r>
      <w:bookmarkStart w:id="1447" w:name="sub1001583665"/>
      <w:r w:rsidR="00521D97" w:rsidRPr="00FF5918">
        <w:rPr>
          <w:color w:val="auto"/>
          <w:sz w:val="28"/>
          <w:szCs w:val="28"/>
        </w:rPr>
        <w:fldChar w:fldCharType="begin"/>
      </w:r>
      <w:r w:rsidRPr="00FF5918">
        <w:rPr>
          <w:color w:val="auto"/>
          <w:sz w:val="28"/>
          <w:szCs w:val="28"/>
        </w:rPr>
        <w:instrText xml:space="preserve"> HYPERLINK "jl:30823630.0 " </w:instrText>
      </w:r>
      <w:r w:rsidR="00521D97" w:rsidRPr="00FF5918">
        <w:rPr>
          <w:color w:val="auto"/>
          <w:sz w:val="28"/>
          <w:szCs w:val="28"/>
        </w:rPr>
        <w:fldChar w:fldCharType="separate"/>
      </w:r>
      <w:r w:rsidRPr="00FF5918">
        <w:rPr>
          <w:rStyle w:val="a3"/>
          <w:bCs/>
          <w:color w:val="auto"/>
          <w:sz w:val="28"/>
          <w:szCs w:val="28"/>
          <w:u w:val="none"/>
        </w:rPr>
        <w:t>форме</w:t>
      </w:r>
      <w:r w:rsidR="00521D97" w:rsidRPr="00FF5918">
        <w:rPr>
          <w:color w:val="auto"/>
          <w:sz w:val="28"/>
          <w:szCs w:val="28"/>
        </w:rPr>
        <w:fldChar w:fldCharType="end"/>
      </w:r>
      <w:bookmarkEnd w:id="1447"/>
      <w:r w:rsidRPr="00FF5918">
        <w:rPr>
          <w:color w:val="auto"/>
          <w:sz w:val="28"/>
          <w:szCs w:val="28"/>
        </w:rPr>
        <w:t xml:space="preserve">,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 </w:t>
      </w:r>
    </w:p>
    <w:p w:rsidR="002E5BA1" w:rsidRPr="00FF5918" w:rsidRDefault="002E5BA1" w:rsidP="002258D8">
      <w:pPr>
        <w:ind w:firstLine="709"/>
        <w:contextualSpacing/>
        <w:jc w:val="both"/>
        <w:rPr>
          <w:color w:val="auto"/>
          <w:sz w:val="28"/>
          <w:szCs w:val="28"/>
        </w:rPr>
      </w:pPr>
      <w:r w:rsidRPr="00FF5918">
        <w:rPr>
          <w:rStyle w:val="s0"/>
          <w:color w:val="auto"/>
          <w:sz w:val="28"/>
          <w:szCs w:val="28"/>
        </w:rPr>
        <w:t>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p w:rsidR="002E5BA1" w:rsidRPr="00FF5918" w:rsidRDefault="002E5BA1" w:rsidP="002258D8">
      <w:pPr>
        <w:ind w:firstLine="709"/>
        <w:contextualSpacing/>
        <w:jc w:val="both"/>
        <w:rPr>
          <w:color w:val="auto"/>
          <w:sz w:val="28"/>
          <w:szCs w:val="28"/>
        </w:rPr>
      </w:pPr>
      <w:bookmarkStart w:id="1448" w:name="SUB2760500"/>
      <w:bookmarkEnd w:id="1448"/>
      <w:r w:rsidRPr="00FF5918">
        <w:rPr>
          <w:rStyle w:val="s0"/>
          <w:color w:val="auto"/>
          <w:sz w:val="28"/>
          <w:szCs w:val="28"/>
        </w:rPr>
        <w:t>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w:t>
      </w:r>
    </w:p>
    <w:p w:rsidR="002E5BA1" w:rsidRPr="00FF5918" w:rsidRDefault="002E5BA1" w:rsidP="002258D8">
      <w:pPr>
        <w:ind w:firstLine="709"/>
        <w:contextualSpacing/>
        <w:jc w:val="both"/>
        <w:rPr>
          <w:color w:val="auto"/>
          <w:sz w:val="28"/>
          <w:szCs w:val="28"/>
        </w:rPr>
      </w:pPr>
      <w:bookmarkStart w:id="1449" w:name="SUB2760600"/>
      <w:bookmarkEnd w:id="1446"/>
      <w:bookmarkEnd w:id="1449"/>
      <w:r w:rsidRPr="00FF5918">
        <w:rPr>
          <w:rStyle w:val="s0"/>
          <w:color w:val="auto"/>
          <w:sz w:val="28"/>
          <w:szCs w:val="28"/>
        </w:rPr>
        <w:t>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p w:rsidR="002E5BA1" w:rsidRPr="00FF5918" w:rsidRDefault="002E5BA1" w:rsidP="002258D8">
      <w:pPr>
        <w:ind w:firstLine="709"/>
        <w:contextualSpacing/>
        <w:jc w:val="both"/>
        <w:rPr>
          <w:color w:val="auto"/>
          <w:sz w:val="28"/>
          <w:szCs w:val="28"/>
        </w:rPr>
      </w:pPr>
      <w:r w:rsidRPr="00FF5918">
        <w:rPr>
          <w:rStyle w:val="s0"/>
          <w:color w:val="auto"/>
          <w:sz w:val="28"/>
          <w:szCs w:val="28"/>
        </w:rPr>
        <w:t>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налога на добавленную стоимость.</w:t>
      </w:r>
    </w:p>
    <w:p w:rsidR="002E5BA1" w:rsidRPr="00FF5918" w:rsidRDefault="002E5BA1" w:rsidP="002258D8">
      <w:pPr>
        <w:ind w:firstLine="709"/>
        <w:contextualSpacing/>
        <w:jc w:val="both"/>
        <w:rPr>
          <w:color w:val="auto"/>
          <w:sz w:val="28"/>
          <w:szCs w:val="28"/>
        </w:rPr>
      </w:pPr>
      <w:r w:rsidRPr="00FF5918">
        <w:rPr>
          <w:rStyle w:val="s0"/>
          <w:color w:val="auto"/>
          <w:sz w:val="28"/>
          <w:szCs w:val="28"/>
        </w:rPr>
        <w:t>В случае отказа в возврате сумм налога на добавленную стоимость налоговые органы сообщают, какие нарушения и по каким документам они были допущены.</w:t>
      </w:r>
    </w:p>
    <w:p w:rsidR="002E5BA1" w:rsidRPr="00FF5918" w:rsidRDefault="002E5BA1" w:rsidP="002258D8">
      <w:pPr>
        <w:ind w:firstLine="709"/>
        <w:contextualSpacing/>
        <w:jc w:val="both"/>
        <w:rPr>
          <w:color w:val="auto"/>
          <w:sz w:val="28"/>
          <w:szCs w:val="28"/>
        </w:rPr>
      </w:pPr>
      <w:bookmarkStart w:id="1450" w:name="SUB2760700"/>
      <w:bookmarkEnd w:id="1444"/>
      <w:bookmarkEnd w:id="1450"/>
      <w:r w:rsidRPr="00FF5918">
        <w:rPr>
          <w:rStyle w:val="s0"/>
          <w:color w:val="auto"/>
          <w:sz w:val="28"/>
          <w:szCs w:val="28"/>
        </w:rPr>
        <w:t>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p w:rsidR="002E5BA1" w:rsidRPr="00FF5918" w:rsidRDefault="002E5BA1" w:rsidP="002258D8">
      <w:pPr>
        <w:ind w:firstLine="709"/>
        <w:contextualSpacing/>
        <w:jc w:val="both"/>
        <w:rPr>
          <w:color w:val="auto"/>
          <w:sz w:val="28"/>
          <w:szCs w:val="28"/>
        </w:rPr>
      </w:pPr>
      <w:r w:rsidRPr="00FF5918">
        <w:rPr>
          <w:rStyle w:val="s0"/>
          <w:color w:val="auto"/>
          <w:sz w:val="28"/>
          <w:szCs w:val="28"/>
        </w:rPr>
        <w:t>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p w:rsidR="002E5BA1" w:rsidRPr="00FF5918" w:rsidRDefault="002E5BA1" w:rsidP="002258D8">
      <w:pPr>
        <w:ind w:firstLine="709"/>
        <w:contextualSpacing/>
        <w:jc w:val="both"/>
        <w:rPr>
          <w:color w:val="auto"/>
          <w:sz w:val="28"/>
          <w:szCs w:val="28"/>
        </w:rPr>
      </w:pPr>
      <w:r w:rsidRPr="00FF5918">
        <w:rPr>
          <w:rStyle w:val="s0"/>
          <w:color w:val="auto"/>
          <w:sz w:val="28"/>
          <w:szCs w:val="28"/>
        </w:rPr>
        <w:t xml:space="preserve">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2E5BA1" w:rsidRPr="00FF5918" w:rsidRDefault="002E5BA1" w:rsidP="002258D8">
      <w:pPr>
        <w:ind w:firstLine="709"/>
        <w:contextualSpacing/>
        <w:jc w:val="both"/>
        <w:rPr>
          <w:color w:val="auto"/>
          <w:sz w:val="28"/>
          <w:szCs w:val="28"/>
        </w:rPr>
      </w:pPr>
      <w:r w:rsidRPr="00FF5918">
        <w:rPr>
          <w:rStyle w:val="s0"/>
          <w:color w:val="auto"/>
          <w:sz w:val="28"/>
          <w:szCs w:val="28"/>
        </w:rPr>
        <w:t>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w:t>
      </w:r>
    </w:p>
    <w:p w:rsidR="002E5BA1" w:rsidRPr="00FF5918" w:rsidRDefault="002E5BA1" w:rsidP="002258D8">
      <w:pPr>
        <w:ind w:firstLine="709"/>
        <w:contextualSpacing/>
        <w:jc w:val="both"/>
        <w:rPr>
          <w:color w:val="auto"/>
          <w:sz w:val="28"/>
          <w:szCs w:val="28"/>
        </w:rPr>
      </w:pPr>
      <w:bookmarkStart w:id="1451" w:name="SUB2760800"/>
      <w:bookmarkEnd w:id="1451"/>
      <w:r w:rsidRPr="00FF5918">
        <w:rPr>
          <w:color w:val="auto"/>
          <w:sz w:val="28"/>
          <w:szCs w:val="28"/>
        </w:rPr>
        <w:t xml:space="preserve">8. </w:t>
      </w:r>
      <w:r w:rsidRPr="00FF5918">
        <w:rPr>
          <w:rStyle w:val="s0"/>
          <w:color w:val="auto"/>
          <w:sz w:val="28"/>
          <w:szCs w:val="28"/>
        </w:rPr>
        <w:t>Представительства направляют документы в налоговые органы на казахском и (или) русском языках.</w:t>
      </w:r>
    </w:p>
    <w:p w:rsidR="002E5BA1" w:rsidRPr="00FF5918" w:rsidRDefault="002E5BA1" w:rsidP="002258D8">
      <w:pPr>
        <w:ind w:firstLine="709"/>
        <w:contextualSpacing/>
        <w:jc w:val="both"/>
        <w:rPr>
          <w:color w:val="auto"/>
          <w:sz w:val="28"/>
          <w:szCs w:val="28"/>
        </w:rPr>
      </w:pPr>
      <w:r w:rsidRPr="00FF5918">
        <w:rPr>
          <w:rStyle w:val="s0"/>
          <w:color w:val="auto"/>
          <w:sz w:val="28"/>
          <w:szCs w:val="28"/>
        </w:rPr>
        <w:t xml:space="preserve">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p>
    <w:p w:rsidR="002E5BA1" w:rsidRPr="00FF5918" w:rsidRDefault="002E5BA1" w:rsidP="002258D8">
      <w:pPr>
        <w:ind w:firstLine="709"/>
        <w:contextualSpacing/>
        <w:jc w:val="both"/>
        <w:rPr>
          <w:color w:val="auto"/>
          <w:sz w:val="28"/>
          <w:szCs w:val="28"/>
        </w:rPr>
      </w:pPr>
      <w:bookmarkStart w:id="1452" w:name="SUB2760900"/>
      <w:bookmarkEnd w:id="1452"/>
      <w:r w:rsidRPr="00FF5918">
        <w:rPr>
          <w:rStyle w:val="s0"/>
          <w:color w:val="auto"/>
          <w:sz w:val="28"/>
          <w:szCs w:val="28"/>
        </w:rPr>
        <w:t xml:space="preserve">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установленном законодательством Республики Казахстан. </w:t>
      </w:r>
    </w:p>
    <w:p w:rsidR="00B24695" w:rsidRPr="00FF5918" w:rsidRDefault="00B24695" w:rsidP="002258D8">
      <w:pPr>
        <w:ind w:firstLine="709"/>
        <w:contextualSpacing/>
        <w:jc w:val="both"/>
        <w:rPr>
          <w:rStyle w:val="s1"/>
          <w:b w:val="0"/>
          <w:color w:val="auto"/>
          <w:sz w:val="28"/>
          <w:szCs w:val="28"/>
        </w:rPr>
      </w:pPr>
    </w:p>
    <w:p w:rsidR="007C4022" w:rsidRPr="00FF5918" w:rsidRDefault="007C4022" w:rsidP="002258D8">
      <w:pPr>
        <w:ind w:firstLine="709"/>
        <w:contextualSpacing/>
        <w:jc w:val="both"/>
        <w:rPr>
          <w:rStyle w:val="s1"/>
          <w:b w:val="0"/>
          <w:color w:val="auto"/>
          <w:sz w:val="28"/>
          <w:szCs w:val="28"/>
        </w:rPr>
      </w:pPr>
    </w:p>
    <w:p w:rsidR="00B24695" w:rsidRPr="00FF5918" w:rsidRDefault="00CA4D37" w:rsidP="00E546F3">
      <w:pPr>
        <w:pStyle w:val="a8"/>
        <w:numPr>
          <w:ilvl w:val="0"/>
          <w:numId w:val="58"/>
        </w:numPr>
        <w:spacing w:after="0" w:line="240" w:lineRule="auto"/>
        <w:ind w:left="0" w:firstLine="0"/>
        <w:jc w:val="center"/>
        <w:rPr>
          <w:rFonts w:ascii="Times New Roman" w:hAnsi="Times New Roman"/>
          <w:sz w:val="28"/>
          <w:szCs w:val="28"/>
        </w:rPr>
      </w:pPr>
      <w:r w:rsidRPr="00FF5918">
        <w:rPr>
          <w:rStyle w:val="s1"/>
          <w:color w:val="auto"/>
          <w:sz w:val="28"/>
          <w:szCs w:val="28"/>
        </w:rPr>
        <w:t xml:space="preserve"> </w:t>
      </w:r>
      <w:r w:rsidR="00FD5C72" w:rsidRPr="00FF5918">
        <w:rPr>
          <w:rStyle w:val="s1"/>
          <w:color w:val="auto"/>
          <w:sz w:val="28"/>
          <w:szCs w:val="28"/>
        </w:rPr>
        <w:t xml:space="preserve">ОСОБЕННОСТИ ОБЛОЖЕНИЯ НАЛОГОМ НА ДОБАВЛЕННУЮ СТОИМОСТЬ ПРИ ЭКСПОРТЕ И ИМПОРТЕ ТОВАРОВ, ВЫПОЛНЕНИИ РАБОТ, ОКАЗАНИИ УСЛУГ В </w:t>
      </w:r>
      <w:r w:rsidR="00FD5C72"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rStyle w:val="s1"/>
          <w:b w:val="0"/>
          <w:color w:val="auto"/>
          <w:sz w:val="28"/>
          <w:szCs w:val="28"/>
        </w:rPr>
        <w:t> </w:t>
      </w:r>
    </w:p>
    <w:p w:rsidR="0063268D"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r w:rsidRPr="00FF5918">
        <w:rPr>
          <w:rFonts w:ascii="Times New Roman" w:hAnsi="Times New Roman"/>
          <w:b/>
          <w:sz w:val="28"/>
          <w:szCs w:val="28"/>
        </w:rPr>
        <w:t>Общие положения</w:t>
      </w:r>
      <w:r w:rsidR="0063268D" w:rsidRPr="00FF5918">
        <w:rPr>
          <w:rStyle w:val="s1"/>
          <w:b w:val="0"/>
          <w:color w:val="auto"/>
          <w:sz w:val="28"/>
          <w:szCs w:val="28"/>
        </w:rPr>
        <w:t xml:space="preserve">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Положения настоящей главы установлены на основании международных договоров, </w:t>
      </w:r>
      <w:r w:rsidR="000B40AF" w:rsidRPr="00FF5918">
        <w:rPr>
          <w:color w:val="auto"/>
          <w:sz w:val="28"/>
          <w:szCs w:val="28"/>
        </w:rPr>
        <w:t>заключенных между государствами-</w:t>
      </w:r>
      <w:r w:rsidRPr="00FF5918">
        <w:rPr>
          <w:color w:val="auto"/>
          <w:sz w:val="28"/>
          <w:szCs w:val="28"/>
        </w:rPr>
        <w:t xml:space="preserve">членами </w:t>
      </w:r>
      <w:r w:rsidRPr="00FF5918">
        <w:rPr>
          <w:color w:val="auto"/>
          <w:sz w:val="28"/>
          <w:szCs w:val="28"/>
          <w:shd w:val="clear" w:color="auto" w:fill="FFFFFF"/>
        </w:rPr>
        <w:t>Евразийского экономического союза</w:t>
      </w:r>
      <w:r w:rsidRPr="00FF5918">
        <w:rPr>
          <w:color w:val="auto"/>
          <w:sz w:val="28"/>
          <w:szCs w:val="28"/>
        </w:rPr>
        <w:t xml:space="preserve">,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w:t>
      </w:r>
      <w:r w:rsidR="00CA4D37" w:rsidRPr="00FF5918">
        <w:rPr>
          <w:color w:val="auto"/>
          <w:sz w:val="28"/>
          <w:szCs w:val="28"/>
        </w:rPr>
        <w:t>во взаимной торговле государств</w:t>
      </w:r>
      <w:r w:rsidRPr="00FF5918">
        <w:rPr>
          <w:color w:val="auto"/>
          <w:sz w:val="28"/>
          <w:szCs w:val="28"/>
        </w:rPr>
        <w:t xml:space="preserve">-членов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rsidR="00B24695" w:rsidRPr="00FF5918" w:rsidRDefault="00B24695" w:rsidP="002258D8">
      <w:pPr>
        <w:ind w:firstLine="709"/>
        <w:contextualSpacing/>
        <w:jc w:val="both"/>
        <w:rPr>
          <w:color w:val="auto"/>
          <w:sz w:val="28"/>
          <w:szCs w:val="28"/>
        </w:rPr>
      </w:pPr>
      <w:r w:rsidRPr="00FF5918">
        <w:rPr>
          <w:color w:val="auto"/>
          <w:sz w:val="28"/>
          <w:szCs w:val="28"/>
        </w:rPr>
        <w:t>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законодательным актом о введении в действие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Применяемые в настоящей главе понятия предусмотрены ратифицированными Республикой Казахстан международными договорами, з</w:t>
      </w:r>
      <w:r w:rsidR="000B40AF" w:rsidRPr="00FF5918">
        <w:rPr>
          <w:color w:val="auto"/>
          <w:sz w:val="28"/>
          <w:szCs w:val="28"/>
        </w:rPr>
        <w:t>аключенными между государствами-</w:t>
      </w:r>
      <w:r w:rsidRPr="00FF5918">
        <w:rPr>
          <w:color w:val="auto"/>
          <w:sz w:val="28"/>
          <w:szCs w:val="28"/>
        </w:rPr>
        <w:t xml:space="preserve">членами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Если в ратифицированных Республикой Казахстан международных договорах, заклю</w:t>
      </w:r>
      <w:r w:rsidR="000B40AF" w:rsidRPr="00FF5918">
        <w:rPr>
          <w:color w:val="auto"/>
          <w:sz w:val="28"/>
          <w:szCs w:val="28"/>
        </w:rPr>
        <w:t>ченных между государствами-</w:t>
      </w:r>
      <w:r w:rsidRPr="00FF5918">
        <w:rPr>
          <w:color w:val="auto"/>
          <w:sz w:val="28"/>
          <w:szCs w:val="28"/>
        </w:rPr>
        <w:t xml:space="preserve">членами </w:t>
      </w:r>
      <w:r w:rsidRPr="00FF5918">
        <w:rPr>
          <w:color w:val="auto"/>
          <w:sz w:val="28"/>
          <w:szCs w:val="28"/>
          <w:shd w:val="clear" w:color="auto" w:fill="FFFFFF"/>
        </w:rPr>
        <w:t>Евразийского экономического союза</w:t>
      </w:r>
      <w:r w:rsidRPr="00FF5918">
        <w:rPr>
          <w:color w:val="auto"/>
          <w:sz w:val="28"/>
          <w:szCs w:val="28"/>
        </w:rPr>
        <w:t>,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Взимание налога на добавленную стоимость по товарам, импортируемым на территорию Республики Казахстан с</w:t>
      </w:r>
      <w:r w:rsidR="000B40AF" w:rsidRPr="00FF5918">
        <w:rPr>
          <w:color w:val="auto"/>
          <w:sz w:val="28"/>
          <w:szCs w:val="28"/>
        </w:rPr>
        <w:t xml:space="preserve"> территории другого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осуществляется налоговыми органами по ставке, установленной </w:t>
      </w:r>
      <w:bookmarkStart w:id="1453" w:name="sub1000927450"/>
      <w:r w:rsidR="00521D97" w:rsidRPr="00FF5918">
        <w:rPr>
          <w:color w:val="auto"/>
          <w:sz w:val="28"/>
          <w:szCs w:val="28"/>
        </w:rPr>
        <w:fldChar w:fldCharType="begin"/>
      </w:r>
      <w:r w:rsidRPr="00FF5918">
        <w:rPr>
          <w:color w:val="auto"/>
          <w:sz w:val="28"/>
          <w:szCs w:val="28"/>
        </w:rPr>
        <w:instrText xml:space="preserve"> HYPERLINK "jl:30366217.2680000%20" </w:instrText>
      </w:r>
      <w:r w:rsidR="00521D97" w:rsidRPr="00FF5918">
        <w:rPr>
          <w:color w:val="auto"/>
          <w:sz w:val="28"/>
          <w:szCs w:val="28"/>
        </w:rPr>
        <w:fldChar w:fldCharType="separate"/>
      </w:r>
      <w:r w:rsidRPr="00FF5918">
        <w:rPr>
          <w:color w:val="auto"/>
          <w:sz w:val="28"/>
          <w:szCs w:val="28"/>
        </w:rPr>
        <w:t xml:space="preserve">пунктом 1 статьи </w:t>
      </w:r>
      <w:r w:rsidR="00D746B8" w:rsidRPr="00D746B8">
        <w:rPr>
          <w:color w:val="auto"/>
          <w:sz w:val="28"/>
          <w:szCs w:val="28"/>
          <w:highlight w:val="yellow"/>
        </w:rPr>
        <w:t>422</w:t>
      </w:r>
      <w:r w:rsidR="00521D97" w:rsidRPr="00FF5918">
        <w:rPr>
          <w:color w:val="auto"/>
          <w:sz w:val="28"/>
          <w:szCs w:val="28"/>
        </w:rPr>
        <w:fldChar w:fldCharType="end"/>
      </w:r>
      <w:r w:rsidRPr="00FF5918">
        <w:rPr>
          <w:color w:val="auto"/>
          <w:sz w:val="28"/>
          <w:szCs w:val="28"/>
        </w:rPr>
        <w:t xml:space="preserve"> настоящего Кодекса, применяемой к размеру облагаемого импорта.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w:t>
      </w:r>
      <w:r w:rsidR="000B40AF" w:rsidRPr="00FF5918">
        <w:rPr>
          <w:color w:val="auto"/>
          <w:sz w:val="28"/>
          <w:szCs w:val="28"/>
        </w:rPr>
        <w:t>во взаимной торговле государств-</w:t>
      </w:r>
      <w:r w:rsidRPr="00FF5918">
        <w:rPr>
          <w:color w:val="auto"/>
          <w:sz w:val="28"/>
          <w:szCs w:val="28"/>
        </w:rPr>
        <w:t xml:space="preserve">членов </w:t>
      </w:r>
      <w:r w:rsidRPr="00FF5918">
        <w:rPr>
          <w:color w:val="auto"/>
          <w:sz w:val="28"/>
          <w:szCs w:val="28"/>
          <w:shd w:val="clear" w:color="auto" w:fill="FFFFFF"/>
        </w:rPr>
        <w:t>Евразийского экономического союза</w:t>
      </w:r>
      <w:r w:rsidRPr="00FF5918">
        <w:rPr>
          <w:color w:val="auto"/>
          <w:sz w:val="28"/>
          <w:szCs w:val="28"/>
        </w:rPr>
        <w:t xml:space="preserve">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rsidR="00B24695" w:rsidRPr="00FF5918" w:rsidRDefault="00B24695" w:rsidP="002258D8">
      <w:pPr>
        <w:ind w:firstLine="709"/>
        <w:contextualSpacing/>
        <w:jc w:val="both"/>
        <w:rPr>
          <w:color w:val="auto"/>
          <w:sz w:val="28"/>
          <w:szCs w:val="28"/>
        </w:rPr>
      </w:pPr>
      <w:r w:rsidRPr="00FF5918">
        <w:rPr>
          <w:color w:val="auto"/>
          <w:sz w:val="28"/>
          <w:szCs w:val="28"/>
        </w:rPr>
        <w:t>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p w:rsidR="00B24695" w:rsidRPr="00FF5918" w:rsidRDefault="00B24695" w:rsidP="002258D8">
      <w:pPr>
        <w:ind w:firstLine="709"/>
        <w:contextualSpacing/>
        <w:jc w:val="both"/>
        <w:rPr>
          <w:color w:val="auto"/>
          <w:sz w:val="28"/>
          <w:szCs w:val="28"/>
        </w:rPr>
      </w:pPr>
      <w:bookmarkStart w:id="1454" w:name="SUB276010200"/>
      <w:bookmarkEnd w:id="1454"/>
      <w:r w:rsidRPr="00FF5918">
        <w:rPr>
          <w:color w:val="auto"/>
          <w:sz w:val="28"/>
          <w:szCs w:val="28"/>
        </w:rPr>
        <w:t>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B24695" w:rsidRPr="00FF5918" w:rsidRDefault="00B24695" w:rsidP="002258D8">
      <w:pPr>
        <w:ind w:firstLine="709"/>
        <w:contextualSpacing/>
        <w:jc w:val="both"/>
        <w:rPr>
          <w:color w:val="auto"/>
          <w:sz w:val="28"/>
          <w:szCs w:val="28"/>
        </w:rPr>
      </w:pPr>
      <w:r w:rsidRPr="00FF5918">
        <w:rPr>
          <w:color w:val="auto"/>
          <w:sz w:val="28"/>
          <w:szCs w:val="28"/>
        </w:rPr>
        <w:t>1) передача имущества (предмета лизинга) в собственность лизингополучателю по фиксированной цене определена договором лизинга;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срок лизинга превышает </w:t>
      </w:r>
      <w:r w:rsidR="00AA51F1" w:rsidRPr="00FF5918">
        <w:rPr>
          <w:color w:val="auto"/>
          <w:sz w:val="28"/>
          <w:szCs w:val="28"/>
        </w:rPr>
        <w:t>75</w:t>
      </w:r>
      <w:r w:rsidRPr="00FF5918">
        <w:rPr>
          <w:color w:val="auto"/>
          <w:sz w:val="28"/>
          <w:szCs w:val="28"/>
        </w:rPr>
        <w:t xml:space="preserve"> процентов срока полезной службы передаваемого по лизингу имущества (предмета лизинга);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текущая (дисконтированная) стоимость лизинговых платежей за весь срок лизинга превышает </w:t>
      </w:r>
      <w:r w:rsidR="00AA51F1" w:rsidRPr="00FF5918">
        <w:rPr>
          <w:color w:val="auto"/>
          <w:sz w:val="28"/>
          <w:szCs w:val="28"/>
        </w:rPr>
        <w:t>90</w:t>
      </w:r>
      <w:r w:rsidRPr="00FF5918">
        <w:rPr>
          <w:color w:val="auto"/>
          <w:sz w:val="28"/>
          <w:szCs w:val="28"/>
        </w:rPr>
        <w:t xml:space="preserve"> процентов стоимости передаваемого по лизингу имущества (предмета лизинга).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w:t>
      </w:r>
      <w:r w:rsidR="00CA4D37" w:rsidRPr="00FF5918">
        <w:rPr>
          <w:color w:val="auto"/>
          <w:sz w:val="28"/>
          <w:szCs w:val="28"/>
        </w:rPr>
        <w:t>–</w:t>
      </w:r>
      <w:r w:rsidRPr="00FF5918">
        <w:rPr>
          <w:color w:val="auto"/>
          <w:sz w:val="28"/>
          <w:szCs w:val="28"/>
        </w:rPr>
        <w:t xml:space="preserve"> как платежи по кредиту, предоставленному лизингополучателю, части стоимости товаров.</w:t>
      </w:r>
    </w:p>
    <w:p w:rsidR="00B24695" w:rsidRPr="00FF5918" w:rsidRDefault="00B24695" w:rsidP="002258D8">
      <w:pPr>
        <w:ind w:firstLine="709"/>
        <w:contextualSpacing/>
        <w:jc w:val="both"/>
        <w:rPr>
          <w:color w:val="auto"/>
          <w:sz w:val="28"/>
          <w:szCs w:val="28"/>
        </w:rPr>
      </w:pPr>
      <w:r w:rsidRPr="00FF5918">
        <w:rPr>
          <w:color w:val="auto"/>
          <w:sz w:val="28"/>
          <w:szCs w:val="28"/>
        </w:rPr>
        <w:t>В целях настоящей главы под лизинговым платежом понимается часть стоимости товара (предмета лизинга) с учетом вознаграждения, предусмотренная договором (контрактом) лизинга.</w:t>
      </w:r>
    </w:p>
    <w:p w:rsidR="00B24695" w:rsidRPr="00FF5918" w:rsidRDefault="00B24695" w:rsidP="002258D8">
      <w:pPr>
        <w:ind w:firstLine="709"/>
        <w:contextualSpacing/>
        <w:jc w:val="both"/>
        <w:rPr>
          <w:color w:val="auto"/>
          <w:sz w:val="28"/>
          <w:szCs w:val="28"/>
        </w:rPr>
      </w:pPr>
      <w:r w:rsidRPr="00FF5918">
        <w:rPr>
          <w:color w:val="auto"/>
          <w:sz w:val="28"/>
          <w:szCs w:val="28"/>
        </w:rPr>
        <w:t>В целях настоящей главы не признаются лизингом лизинговые сделки в случае несоблюдения указанных выше условий или в случае расторжения по ним договора лизинга (прекращения обязательств по договору лизинга) до истечения трех лет с даты заключения таких договоров.</w:t>
      </w:r>
    </w:p>
    <w:p w:rsidR="00B24695" w:rsidRPr="00FF5918" w:rsidRDefault="00B24695" w:rsidP="002258D8">
      <w:pPr>
        <w:ind w:firstLine="709"/>
        <w:contextualSpacing/>
        <w:jc w:val="both"/>
        <w:rPr>
          <w:color w:val="auto"/>
          <w:sz w:val="28"/>
          <w:szCs w:val="28"/>
        </w:rPr>
      </w:pPr>
      <w:r w:rsidRPr="00FF5918">
        <w:rPr>
          <w:color w:val="auto"/>
          <w:sz w:val="28"/>
          <w:szCs w:val="28"/>
        </w:rPr>
        <w:t>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455" w:name="SUB276020000"/>
      <w:bookmarkEnd w:id="1455"/>
      <w:r w:rsidRPr="00FF5918">
        <w:rPr>
          <w:rFonts w:ascii="Times New Roman" w:hAnsi="Times New Roman"/>
          <w:b/>
          <w:sz w:val="28"/>
          <w:szCs w:val="28"/>
        </w:rPr>
        <w:t xml:space="preserve">Плательщики налога на добавленную стоимость в </w:t>
      </w:r>
      <w:r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Плательщиками налога на добавленную стоимость в </w:t>
      </w:r>
      <w:r w:rsidRPr="00FF5918">
        <w:rPr>
          <w:color w:val="auto"/>
          <w:sz w:val="28"/>
          <w:szCs w:val="28"/>
          <w:shd w:val="clear" w:color="auto" w:fill="FFFFFF"/>
        </w:rPr>
        <w:t>Евразийском экономическом союзе</w:t>
      </w:r>
      <w:r w:rsidRPr="00FF5918">
        <w:rPr>
          <w:color w:val="auto"/>
          <w:sz w:val="28"/>
          <w:szCs w:val="28"/>
        </w:rPr>
        <w:t xml:space="preserve"> являются: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лица, указанные в </w:t>
      </w:r>
      <w:hyperlink r:id="rId605" w:history="1">
        <w:r w:rsidRPr="00FF5918">
          <w:rPr>
            <w:color w:val="auto"/>
            <w:sz w:val="28"/>
            <w:szCs w:val="28"/>
          </w:rPr>
          <w:t xml:space="preserve">подпункте 1) пункта 1 статьи </w:t>
        </w:r>
        <w:r w:rsidR="00D746B8" w:rsidRPr="00D746B8">
          <w:rPr>
            <w:color w:val="auto"/>
            <w:sz w:val="28"/>
            <w:szCs w:val="28"/>
            <w:highlight w:val="yellow"/>
          </w:rPr>
          <w:t>367</w:t>
        </w:r>
      </w:hyperlink>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2) лица, импортирующие товары на территорию Республики Ка</w:t>
      </w:r>
      <w:r w:rsidR="00CA4D37" w:rsidRPr="00FF5918">
        <w:rPr>
          <w:color w:val="auto"/>
          <w:sz w:val="28"/>
          <w:szCs w:val="28"/>
        </w:rPr>
        <w:t>захстан с территории государств</w:t>
      </w:r>
      <w:r w:rsidRPr="00FF5918">
        <w:rPr>
          <w:color w:val="auto"/>
          <w:sz w:val="28"/>
          <w:szCs w:val="28"/>
        </w:rPr>
        <w:t xml:space="preserve">-членов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юридическое лицо-резидент;</w:t>
      </w:r>
    </w:p>
    <w:p w:rsidR="00B24695" w:rsidRPr="00FF5918" w:rsidRDefault="00B24695" w:rsidP="002258D8">
      <w:pPr>
        <w:ind w:firstLine="709"/>
        <w:contextualSpacing/>
        <w:jc w:val="both"/>
        <w:rPr>
          <w:color w:val="auto"/>
          <w:sz w:val="28"/>
          <w:szCs w:val="28"/>
        </w:rPr>
      </w:pPr>
      <w:r w:rsidRPr="00FF5918">
        <w:rPr>
          <w:color w:val="auto"/>
          <w:sz w:val="28"/>
          <w:szCs w:val="28"/>
        </w:rPr>
        <w:t>структурное подразделение юридического лица-резидента в случае, если оно является стороной договора (контракта);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 - 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получателем товаров является структурное подразделение юридического лица-резидента;</w:t>
      </w:r>
    </w:p>
    <w:p w:rsidR="00B24695" w:rsidRPr="00FF5918" w:rsidRDefault="00B24695" w:rsidP="002258D8">
      <w:pPr>
        <w:ind w:firstLine="709"/>
        <w:contextualSpacing/>
        <w:jc w:val="both"/>
        <w:rPr>
          <w:color w:val="auto"/>
          <w:sz w:val="28"/>
          <w:szCs w:val="28"/>
        </w:rPr>
      </w:pPr>
      <w:r w:rsidRPr="00FF5918">
        <w:rPr>
          <w:color w:val="auto"/>
          <w:sz w:val="28"/>
          <w:szCs w:val="28"/>
        </w:rPr>
        <w:t>юридическое лицо-нерезидент, осуществляющее деятельность через постоянное учреждение без открытия филиала, представительства, зарегистрированное в качестве налогоплательщика в налоговых органах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юридическое лицо-нерезидент, осуществляющее деятельность в Республике Казахстан через филиал, представительство;</w:t>
      </w:r>
    </w:p>
    <w:p w:rsidR="00B24695" w:rsidRPr="00FF5918" w:rsidRDefault="00B24695" w:rsidP="002258D8">
      <w:pPr>
        <w:ind w:firstLine="709"/>
        <w:contextualSpacing/>
        <w:jc w:val="both"/>
        <w:rPr>
          <w:color w:val="auto"/>
          <w:sz w:val="28"/>
          <w:szCs w:val="28"/>
        </w:rPr>
      </w:pPr>
      <w:r w:rsidRPr="00FF5918">
        <w:rPr>
          <w:color w:val="auto"/>
          <w:sz w:val="28"/>
          <w:szCs w:val="28"/>
        </w:rPr>
        <w:t>юридическое лицо-нерезидент, осуществляющее деятельность без образования постоянного учреждения;</w:t>
      </w:r>
    </w:p>
    <w:p w:rsidR="00B24695" w:rsidRPr="00FF5918" w:rsidRDefault="00B24695" w:rsidP="002258D8">
      <w:pPr>
        <w:ind w:firstLine="709"/>
        <w:contextualSpacing/>
        <w:jc w:val="both"/>
        <w:rPr>
          <w:color w:val="auto"/>
          <w:sz w:val="28"/>
          <w:szCs w:val="28"/>
        </w:rPr>
      </w:pPr>
      <w:r w:rsidRPr="00FF5918">
        <w:rPr>
          <w:color w:val="auto"/>
          <w:sz w:val="28"/>
          <w:szCs w:val="28"/>
        </w:rPr>
        <w:t>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rsidR="00B24695" w:rsidRPr="00FF5918" w:rsidRDefault="00B24695" w:rsidP="002258D8">
      <w:pPr>
        <w:ind w:firstLine="709"/>
        <w:contextualSpacing/>
        <w:jc w:val="both"/>
        <w:rPr>
          <w:color w:val="auto"/>
          <w:sz w:val="28"/>
          <w:szCs w:val="28"/>
        </w:rPr>
      </w:pPr>
      <w:r w:rsidRPr="00FF5918">
        <w:rPr>
          <w:color w:val="auto"/>
          <w:sz w:val="28"/>
          <w:szCs w:val="28"/>
        </w:rPr>
        <w:t>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p w:rsidR="00B24695" w:rsidRPr="00FF5918" w:rsidRDefault="001C3C00" w:rsidP="002258D8">
      <w:pPr>
        <w:ind w:firstLine="709"/>
        <w:contextualSpacing/>
        <w:jc w:val="both"/>
        <w:rPr>
          <w:color w:val="auto"/>
          <w:sz w:val="28"/>
          <w:szCs w:val="28"/>
        </w:rPr>
      </w:pPr>
      <w:r w:rsidRPr="00FF5918">
        <w:rPr>
          <w:color w:val="auto"/>
          <w:sz w:val="28"/>
          <w:szCs w:val="28"/>
        </w:rPr>
        <w:t>лица, занимающиеся частной практикой</w:t>
      </w:r>
      <w:r w:rsidR="00B24695" w:rsidRPr="00FF5918">
        <w:rPr>
          <w:color w:val="auto"/>
          <w:sz w:val="28"/>
          <w:szCs w:val="28"/>
        </w:rPr>
        <w:t>,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rsidR="00B24695" w:rsidRPr="00FF5918" w:rsidRDefault="00B24695" w:rsidP="002258D8">
      <w:pPr>
        <w:ind w:firstLine="709"/>
        <w:contextualSpacing/>
        <w:jc w:val="both"/>
        <w:rPr>
          <w:color w:val="auto"/>
          <w:sz w:val="28"/>
          <w:szCs w:val="28"/>
        </w:rPr>
      </w:pPr>
      <w:r w:rsidRPr="00FF5918">
        <w:rPr>
          <w:color w:val="auto"/>
          <w:sz w:val="28"/>
          <w:szCs w:val="28"/>
        </w:rPr>
        <w:t>медиаторы, импортирующие товары в целях осуществления деятельности медиатора;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физическое лицо, импортирующее товары в целях предпринимательской деятельности. </w:t>
      </w:r>
      <w:bookmarkStart w:id="1456" w:name="sub1004957682"/>
      <w:r w:rsidR="00521D97" w:rsidRPr="00FF5918">
        <w:rPr>
          <w:color w:val="auto"/>
          <w:sz w:val="28"/>
          <w:szCs w:val="28"/>
        </w:rPr>
        <w:fldChar w:fldCharType="begin"/>
      </w:r>
      <w:r w:rsidRPr="00FF5918">
        <w:rPr>
          <w:color w:val="auto"/>
          <w:sz w:val="28"/>
          <w:szCs w:val="28"/>
        </w:rPr>
        <w:instrText xml:space="preserve"> HYPERLINK "jl:34469991.0%20" </w:instrText>
      </w:r>
      <w:r w:rsidR="00521D97" w:rsidRPr="00FF5918">
        <w:rPr>
          <w:color w:val="auto"/>
          <w:sz w:val="28"/>
          <w:szCs w:val="28"/>
        </w:rPr>
        <w:fldChar w:fldCharType="separate"/>
      </w:r>
      <w:r w:rsidRPr="00FF5918">
        <w:rPr>
          <w:color w:val="auto"/>
          <w:sz w:val="28"/>
          <w:szCs w:val="28"/>
        </w:rPr>
        <w:t>Критерии</w:t>
      </w:r>
      <w:r w:rsidR="00521D97" w:rsidRPr="00FF5918">
        <w:rPr>
          <w:color w:val="auto"/>
          <w:sz w:val="28"/>
          <w:szCs w:val="28"/>
        </w:rPr>
        <w:fldChar w:fldCharType="end"/>
      </w:r>
      <w:bookmarkEnd w:id="1456"/>
      <w:r w:rsidRPr="00FF5918">
        <w:rPr>
          <w:color w:val="auto"/>
          <w:sz w:val="28"/>
          <w:szCs w:val="28"/>
        </w:rPr>
        <w:t xml:space="preserve"> отнесения товаров к импортируемым в целях предпринимательской деятельности устанавливаются уполномоченным органом. </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457" w:name="SUB276030000"/>
      <w:bookmarkEnd w:id="1457"/>
      <w:r w:rsidRPr="00FF5918">
        <w:rPr>
          <w:rFonts w:ascii="Times New Roman" w:hAnsi="Times New Roman"/>
          <w:b/>
          <w:sz w:val="28"/>
          <w:szCs w:val="28"/>
        </w:rPr>
        <w:t>Объекты налогообложения, определение облагаемого оборота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Если иное не установлено статьей </w:t>
      </w:r>
      <w:r w:rsidR="00D746B8" w:rsidRPr="00D746B8">
        <w:rPr>
          <w:color w:val="auto"/>
          <w:sz w:val="28"/>
          <w:szCs w:val="28"/>
          <w:highlight w:val="yellow"/>
        </w:rPr>
        <w:t>440</w:t>
      </w:r>
      <w:r w:rsidRPr="00FF5918">
        <w:rPr>
          <w:color w:val="auto"/>
          <w:sz w:val="28"/>
          <w:szCs w:val="28"/>
        </w:rPr>
        <w:t xml:space="preserve"> настоящего Кодекса, объекты обложения налогом на добавленную стоимость в </w:t>
      </w:r>
      <w:r w:rsidRPr="00FF5918">
        <w:rPr>
          <w:color w:val="auto"/>
          <w:sz w:val="28"/>
          <w:szCs w:val="28"/>
          <w:shd w:val="clear" w:color="auto" w:fill="FFFFFF"/>
        </w:rPr>
        <w:t>Евразийском экономическом союзе</w:t>
      </w:r>
      <w:r w:rsidRPr="00FF5918">
        <w:rPr>
          <w:color w:val="auto"/>
          <w:sz w:val="28"/>
          <w:szCs w:val="28"/>
        </w:rPr>
        <w:t xml:space="preserve">, а также облагаемый оборот определяются в соответствии со </w:t>
      </w:r>
      <w:bookmarkStart w:id="1458" w:name="sub1001003681"/>
      <w:r w:rsidR="00521D97" w:rsidRPr="00D746B8">
        <w:rPr>
          <w:color w:val="auto"/>
          <w:sz w:val="28"/>
          <w:szCs w:val="28"/>
          <w:highlight w:val="yellow"/>
        </w:rPr>
        <w:fldChar w:fldCharType="begin"/>
      </w:r>
      <w:r w:rsidRPr="00D746B8">
        <w:rPr>
          <w:color w:val="auto"/>
          <w:sz w:val="28"/>
          <w:szCs w:val="28"/>
          <w:highlight w:val="yellow"/>
        </w:rPr>
        <w:instrText xml:space="preserve"> HYPERLINK "jl:30366217.2290000%20" </w:instrText>
      </w:r>
      <w:r w:rsidR="00521D97" w:rsidRPr="00D746B8">
        <w:rPr>
          <w:color w:val="auto"/>
          <w:sz w:val="28"/>
          <w:szCs w:val="28"/>
          <w:highlight w:val="yellow"/>
        </w:rPr>
        <w:fldChar w:fldCharType="separate"/>
      </w:r>
      <w:r w:rsidRPr="00D746B8">
        <w:rPr>
          <w:color w:val="auto"/>
          <w:sz w:val="28"/>
          <w:szCs w:val="28"/>
          <w:highlight w:val="yellow"/>
        </w:rPr>
        <w:t xml:space="preserve">статьями </w:t>
      </w:r>
      <w:r w:rsidR="00D746B8" w:rsidRPr="00D746B8">
        <w:rPr>
          <w:color w:val="auto"/>
          <w:sz w:val="28"/>
          <w:szCs w:val="28"/>
          <w:highlight w:val="yellow"/>
        </w:rPr>
        <w:t>368</w:t>
      </w:r>
      <w:r w:rsidRPr="00D746B8">
        <w:rPr>
          <w:color w:val="auto"/>
          <w:sz w:val="28"/>
          <w:szCs w:val="28"/>
          <w:highlight w:val="yellow"/>
        </w:rPr>
        <w:t xml:space="preserve">, </w:t>
      </w:r>
      <w:r w:rsidR="00521D97" w:rsidRPr="00D746B8">
        <w:rPr>
          <w:color w:val="auto"/>
          <w:sz w:val="28"/>
          <w:szCs w:val="28"/>
          <w:highlight w:val="yellow"/>
        </w:rPr>
        <w:fldChar w:fldCharType="end"/>
      </w:r>
      <w:bookmarkStart w:id="1459" w:name="sub1000925679"/>
      <w:bookmarkEnd w:id="1458"/>
      <w:r w:rsidR="00D746B8" w:rsidRPr="00D746B8">
        <w:rPr>
          <w:color w:val="auto"/>
          <w:sz w:val="28"/>
          <w:szCs w:val="28"/>
          <w:highlight w:val="yellow"/>
        </w:rPr>
        <w:t>369, 373</w:t>
      </w:r>
      <w:r w:rsidR="00D746B8">
        <w:rPr>
          <w:color w:val="auto"/>
          <w:sz w:val="28"/>
          <w:szCs w:val="28"/>
        </w:rPr>
        <w:t xml:space="preserve"> </w:t>
      </w:r>
      <w:r w:rsidRPr="00FF5918">
        <w:rPr>
          <w:color w:val="auto"/>
          <w:sz w:val="28"/>
          <w:szCs w:val="28"/>
        </w:rPr>
        <w:t>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460" w:name="SUB276040000"/>
      <w:bookmarkEnd w:id="1460"/>
      <w:r w:rsidRPr="00FF5918">
        <w:rPr>
          <w:rFonts w:ascii="Times New Roman" w:hAnsi="Times New Roman"/>
          <w:b/>
          <w:sz w:val="28"/>
          <w:szCs w:val="28"/>
        </w:rPr>
        <w:t xml:space="preserve">Определение оборота по реализации товаров, работ, услуг и облагаемого импорта в </w:t>
      </w:r>
      <w:r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Оборотом по реализации товаров является экспорт товаров с территории Республики Казахстан на территорию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bookmarkStart w:id="1461" w:name="SUB276040200"/>
      <w:bookmarkEnd w:id="1461"/>
      <w:r w:rsidRPr="00FF5918">
        <w:rPr>
          <w:color w:val="auto"/>
          <w:sz w:val="28"/>
          <w:szCs w:val="28"/>
        </w:rPr>
        <w:t xml:space="preserve">2. Оборотом по реализации работ, услуг в </w:t>
      </w:r>
      <w:r w:rsidRPr="00FF5918">
        <w:rPr>
          <w:color w:val="auto"/>
          <w:sz w:val="28"/>
          <w:szCs w:val="28"/>
          <w:shd w:val="clear" w:color="auto" w:fill="FFFFFF"/>
        </w:rPr>
        <w:t>Евразийском экономическом союзе</w:t>
      </w:r>
      <w:r w:rsidRPr="00FF5918">
        <w:rPr>
          <w:color w:val="auto"/>
          <w:sz w:val="28"/>
          <w:szCs w:val="28"/>
        </w:rPr>
        <w:t xml:space="preserve"> являются обороты в соответствии с </w:t>
      </w:r>
      <w:bookmarkStart w:id="1462" w:name="sub1001187171"/>
      <w:r w:rsidR="00521D97" w:rsidRPr="00FF5918">
        <w:rPr>
          <w:color w:val="auto"/>
          <w:sz w:val="28"/>
          <w:szCs w:val="28"/>
        </w:rPr>
        <w:fldChar w:fldCharType="begin"/>
      </w:r>
      <w:r w:rsidRPr="00FF5918">
        <w:rPr>
          <w:color w:val="auto"/>
          <w:sz w:val="28"/>
          <w:szCs w:val="28"/>
        </w:rPr>
        <w:instrText xml:space="preserve"> HYPERLINK "jl:30366217.2310200%20" </w:instrText>
      </w:r>
      <w:r w:rsidR="00521D97" w:rsidRPr="00FF5918">
        <w:rPr>
          <w:color w:val="auto"/>
          <w:sz w:val="28"/>
          <w:szCs w:val="28"/>
        </w:rPr>
        <w:fldChar w:fldCharType="separate"/>
      </w:r>
      <w:r w:rsidRPr="00FF5918">
        <w:rPr>
          <w:color w:val="auto"/>
          <w:sz w:val="28"/>
          <w:szCs w:val="28"/>
        </w:rPr>
        <w:t xml:space="preserve">пунктом 2 статьи </w:t>
      </w:r>
      <w:r w:rsidR="00D746B8" w:rsidRPr="00D746B8">
        <w:rPr>
          <w:color w:val="auto"/>
          <w:sz w:val="28"/>
          <w:szCs w:val="28"/>
          <w:highlight w:val="yellow"/>
        </w:rPr>
        <w:t>372</w:t>
      </w:r>
      <w:r w:rsidR="00521D97" w:rsidRPr="00FF5918">
        <w:rPr>
          <w:color w:val="auto"/>
          <w:sz w:val="28"/>
          <w:szCs w:val="28"/>
        </w:rPr>
        <w:fldChar w:fldCharType="end"/>
      </w:r>
      <w:bookmarkEnd w:id="1462"/>
      <w:r w:rsidRPr="00FF5918">
        <w:rPr>
          <w:color w:val="auto"/>
          <w:sz w:val="28"/>
          <w:szCs w:val="28"/>
        </w:rPr>
        <w:t xml:space="preserve"> настоящего Кодекса, если на основании </w:t>
      </w:r>
      <w:bookmarkStart w:id="1463" w:name="sub1001500179"/>
      <w:r w:rsidR="00521D97" w:rsidRPr="00FF5918">
        <w:rPr>
          <w:color w:val="auto"/>
          <w:sz w:val="28"/>
          <w:szCs w:val="28"/>
        </w:rPr>
        <w:fldChar w:fldCharType="begin"/>
      </w:r>
      <w:r w:rsidRPr="00FF5918">
        <w:rPr>
          <w:color w:val="auto"/>
          <w:sz w:val="28"/>
          <w:szCs w:val="28"/>
        </w:rPr>
        <w:instrText xml:space="preserve"> HYPERLINK "jl:30366217.276050200%20" </w:instrText>
      </w:r>
      <w:r w:rsidR="00521D97" w:rsidRPr="00FF5918">
        <w:rPr>
          <w:color w:val="auto"/>
          <w:sz w:val="28"/>
          <w:szCs w:val="28"/>
        </w:rPr>
        <w:fldChar w:fldCharType="separate"/>
      </w:r>
      <w:r w:rsidRPr="00FF5918">
        <w:rPr>
          <w:color w:val="auto"/>
          <w:sz w:val="28"/>
          <w:szCs w:val="28"/>
        </w:rPr>
        <w:t xml:space="preserve">пункта 2 статьи </w:t>
      </w:r>
      <w:r w:rsidR="00F17463" w:rsidRPr="00F17463">
        <w:rPr>
          <w:color w:val="auto"/>
          <w:sz w:val="28"/>
          <w:szCs w:val="28"/>
          <w:highlight w:val="yellow"/>
        </w:rPr>
        <w:t>378</w:t>
      </w:r>
      <w:r w:rsidR="00521D97" w:rsidRPr="00FF5918">
        <w:rPr>
          <w:color w:val="auto"/>
          <w:sz w:val="28"/>
          <w:szCs w:val="28"/>
        </w:rPr>
        <w:fldChar w:fldCharType="end"/>
      </w:r>
      <w:bookmarkEnd w:id="1463"/>
      <w:r w:rsidRPr="00FF5918">
        <w:rPr>
          <w:color w:val="auto"/>
          <w:sz w:val="28"/>
          <w:szCs w:val="28"/>
        </w:rPr>
        <w:t xml:space="preserve"> настоящего Кодекса местом их реализации признается Республика Казахстан.</w:t>
      </w:r>
    </w:p>
    <w:p w:rsidR="00B24695" w:rsidRPr="00FF5918" w:rsidRDefault="00B24695" w:rsidP="002258D8">
      <w:pPr>
        <w:ind w:firstLine="709"/>
        <w:contextualSpacing/>
        <w:jc w:val="both"/>
        <w:rPr>
          <w:color w:val="auto"/>
          <w:sz w:val="28"/>
          <w:szCs w:val="28"/>
        </w:rPr>
      </w:pPr>
      <w:bookmarkStart w:id="1464" w:name="SUB276040300"/>
      <w:bookmarkEnd w:id="1464"/>
      <w:r w:rsidRPr="00FF5918">
        <w:rPr>
          <w:color w:val="auto"/>
          <w:sz w:val="28"/>
          <w:szCs w:val="28"/>
        </w:rPr>
        <w:t>3. Облагаемым импортом являются: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товары, ввезенные (ввозимые) на территорию Республики Казахстан (за исключением освобожденных от налога на добавленную стоимость в соответствии с </w:t>
      </w:r>
      <w:bookmarkStart w:id="1465" w:name="sub1001500180"/>
      <w:r w:rsidR="00521D97" w:rsidRPr="00FF5918">
        <w:rPr>
          <w:color w:val="auto"/>
          <w:sz w:val="28"/>
          <w:szCs w:val="28"/>
        </w:rPr>
        <w:fldChar w:fldCharType="begin"/>
      </w:r>
      <w:r w:rsidRPr="00FF5918">
        <w:rPr>
          <w:color w:val="auto"/>
          <w:sz w:val="28"/>
          <w:szCs w:val="28"/>
        </w:rPr>
        <w:instrText xml:space="preserve"> HYPERLINK "jl:30366217.276150200%20" </w:instrText>
      </w:r>
      <w:r w:rsidR="00521D97" w:rsidRPr="00FF5918">
        <w:rPr>
          <w:color w:val="auto"/>
          <w:sz w:val="28"/>
          <w:szCs w:val="28"/>
        </w:rPr>
        <w:fldChar w:fldCharType="separate"/>
      </w:r>
      <w:r w:rsidRPr="00FF5918">
        <w:rPr>
          <w:color w:val="auto"/>
          <w:sz w:val="28"/>
          <w:szCs w:val="28"/>
        </w:rPr>
        <w:t>пунктом 2 статьи</w:t>
      </w:r>
      <w:r w:rsidR="00521D97" w:rsidRPr="00FF5918">
        <w:rPr>
          <w:color w:val="auto"/>
          <w:sz w:val="28"/>
          <w:szCs w:val="28"/>
        </w:rPr>
        <w:fldChar w:fldCharType="end"/>
      </w:r>
      <w:bookmarkEnd w:id="1465"/>
      <w:r w:rsidR="00D746B8">
        <w:rPr>
          <w:color w:val="auto"/>
          <w:sz w:val="28"/>
          <w:szCs w:val="28"/>
        </w:rPr>
        <w:t xml:space="preserve"> </w:t>
      </w:r>
      <w:r w:rsidR="00D746B8" w:rsidRPr="00D746B8">
        <w:rPr>
          <w:color w:val="auto"/>
          <w:sz w:val="28"/>
          <w:szCs w:val="28"/>
          <w:highlight w:val="yellow"/>
        </w:rPr>
        <w:t>451</w:t>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Положения настоящего подпункта применяются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2) товары, являющиеся продуктами переработки давальческого сырья, ввезенные на территорию Республики Казахстан с территории другого г</w:t>
      </w:r>
      <w:r w:rsidR="0020114B" w:rsidRPr="00FF5918">
        <w:rPr>
          <w:color w:val="auto"/>
          <w:sz w:val="28"/>
          <w:szCs w:val="28"/>
        </w:rPr>
        <w:t>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bookmarkStart w:id="1466" w:name="SUB276040400"/>
      <w:bookmarkEnd w:id="1466"/>
      <w:r w:rsidRPr="00FF5918">
        <w:rPr>
          <w:color w:val="auto"/>
          <w:sz w:val="28"/>
          <w:szCs w:val="28"/>
        </w:rPr>
        <w:t>4. Не является облагаемым импортом:</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временный ввоз товаров на территорию Республики Казахстан с территории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 которые в последующем будут вывезены с территории Республики Казахстан без изменения свойств и характеристик ввезенных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ввоз товаров на территорию Республики Казахстан с территории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 xml:space="preserve"> без изменения свойств и характеристик, которые ранее были временно вывезены на территорию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Положения настоящего пункта применяются при временном ввозе товаров:</w:t>
      </w:r>
    </w:p>
    <w:p w:rsidR="00B24695" w:rsidRPr="00FF5918" w:rsidRDefault="00B24695" w:rsidP="002258D8">
      <w:pPr>
        <w:ind w:firstLine="709"/>
        <w:contextualSpacing/>
        <w:jc w:val="both"/>
        <w:rPr>
          <w:color w:val="auto"/>
          <w:sz w:val="28"/>
          <w:szCs w:val="28"/>
        </w:rPr>
      </w:pPr>
      <w:r w:rsidRPr="00FF5918">
        <w:rPr>
          <w:color w:val="auto"/>
          <w:sz w:val="28"/>
          <w:szCs w:val="28"/>
        </w:rPr>
        <w:t>1) по договорам имущественного найма (аренды) движимого имущества и транспортных средств;</w:t>
      </w:r>
    </w:p>
    <w:p w:rsidR="00B24695" w:rsidRPr="00FF5918" w:rsidRDefault="00B24695" w:rsidP="002258D8">
      <w:pPr>
        <w:ind w:firstLine="709"/>
        <w:contextualSpacing/>
        <w:jc w:val="both"/>
        <w:rPr>
          <w:color w:val="auto"/>
          <w:sz w:val="28"/>
          <w:szCs w:val="28"/>
        </w:rPr>
      </w:pPr>
      <w:bookmarkStart w:id="1467" w:name="sub1004915543"/>
      <w:r w:rsidRPr="00FF5918">
        <w:rPr>
          <w:color w:val="auto"/>
          <w:sz w:val="28"/>
          <w:szCs w:val="28"/>
        </w:rPr>
        <w:t xml:space="preserve">2) на выставки и ярмарки.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w:t>
      </w:r>
      <w:bookmarkStart w:id="1468" w:name="sub1001165027"/>
      <w:r w:rsidR="00521D97" w:rsidRPr="00FF5918">
        <w:rPr>
          <w:color w:val="auto"/>
          <w:sz w:val="28"/>
          <w:szCs w:val="28"/>
        </w:rPr>
        <w:fldChar w:fldCharType="begin"/>
      </w:r>
      <w:r w:rsidRPr="00FF5918">
        <w:rPr>
          <w:color w:val="auto"/>
          <w:sz w:val="28"/>
          <w:szCs w:val="28"/>
        </w:rPr>
        <w:instrText xml:space="preserve"> HYPERLINK "jl:30366217.2440200%20" </w:instrText>
      </w:r>
      <w:r w:rsidR="00521D97" w:rsidRPr="00FF5918">
        <w:rPr>
          <w:color w:val="auto"/>
          <w:sz w:val="28"/>
          <w:szCs w:val="28"/>
        </w:rPr>
        <w:fldChar w:fldCharType="separate"/>
      </w:r>
      <w:r w:rsidRPr="00FF5918">
        <w:rPr>
          <w:color w:val="auto"/>
          <w:sz w:val="28"/>
          <w:szCs w:val="28"/>
        </w:rPr>
        <w:t xml:space="preserve">пунктом </w:t>
      </w:r>
      <w:r w:rsidR="00D746B8" w:rsidRPr="00D746B8">
        <w:rPr>
          <w:color w:val="auto"/>
          <w:sz w:val="28"/>
          <w:szCs w:val="28"/>
          <w:highlight w:val="yellow"/>
        </w:rPr>
        <w:t>1</w:t>
      </w:r>
      <w:r w:rsidRPr="00D746B8">
        <w:rPr>
          <w:color w:val="auto"/>
          <w:sz w:val="28"/>
          <w:szCs w:val="28"/>
          <w:highlight w:val="yellow"/>
        </w:rPr>
        <w:t xml:space="preserve"> статьи </w:t>
      </w:r>
      <w:r w:rsidR="00D746B8" w:rsidRPr="00D746B8">
        <w:rPr>
          <w:color w:val="auto"/>
          <w:sz w:val="28"/>
          <w:szCs w:val="28"/>
          <w:highlight w:val="yellow"/>
        </w:rPr>
        <w:t>387</w:t>
      </w:r>
      <w:r w:rsidR="00521D97" w:rsidRPr="00FF5918">
        <w:rPr>
          <w:color w:val="auto"/>
          <w:sz w:val="28"/>
          <w:szCs w:val="28"/>
        </w:rPr>
        <w:fldChar w:fldCharType="end"/>
      </w:r>
      <w:bookmarkEnd w:id="1468"/>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Налогоплательщик обязан уведомлять налоговые органы при ввозе (вывозе) товаров, указанных в настоящем пункте.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временном ввозе товаров на территорию Республики Казахстан с территории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 xml:space="preserve">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bookmarkStart w:id="1469" w:name="sub1004462103"/>
    <w:p w:rsidR="00B24695" w:rsidRPr="00FF5918" w:rsidRDefault="00521D97" w:rsidP="002258D8">
      <w:pPr>
        <w:ind w:firstLine="709"/>
        <w:contextualSpacing/>
        <w:jc w:val="both"/>
        <w:rPr>
          <w:color w:val="auto"/>
          <w:sz w:val="28"/>
          <w:szCs w:val="28"/>
        </w:rPr>
      </w:pPr>
      <w:r w:rsidRPr="00FF5918">
        <w:rPr>
          <w:color w:val="auto"/>
          <w:sz w:val="28"/>
          <w:szCs w:val="28"/>
        </w:rPr>
        <w:fldChar w:fldCharType="begin"/>
      </w:r>
      <w:r w:rsidR="00B24695" w:rsidRPr="00FF5918">
        <w:rPr>
          <w:color w:val="auto"/>
          <w:sz w:val="28"/>
          <w:szCs w:val="28"/>
        </w:rPr>
        <w:instrText xml:space="preserve"> HYPERLINK "jl:31672181.1%20" </w:instrText>
      </w:r>
      <w:r w:rsidRPr="00FF5918">
        <w:rPr>
          <w:color w:val="auto"/>
          <w:sz w:val="28"/>
          <w:szCs w:val="28"/>
        </w:rPr>
        <w:fldChar w:fldCharType="separate"/>
      </w:r>
      <w:r w:rsidR="00B24695" w:rsidRPr="00FF5918">
        <w:rPr>
          <w:color w:val="auto"/>
          <w:sz w:val="28"/>
          <w:szCs w:val="28"/>
        </w:rPr>
        <w:t>Форма уведомления</w:t>
      </w:r>
      <w:r w:rsidRPr="00FF5918">
        <w:rPr>
          <w:color w:val="auto"/>
          <w:sz w:val="28"/>
          <w:szCs w:val="28"/>
        </w:rPr>
        <w:fldChar w:fldCharType="end"/>
      </w:r>
      <w:r w:rsidR="00B24695" w:rsidRPr="00FF5918">
        <w:rPr>
          <w:color w:val="auto"/>
          <w:sz w:val="28"/>
          <w:szCs w:val="28"/>
        </w:rPr>
        <w:t xml:space="preserve"> о ввозе (вывозе) товаров, </w:t>
      </w:r>
      <w:bookmarkStart w:id="1470" w:name="sub1004462098"/>
      <w:r w:rsidRPr="00FF5918">
        <w:rPr>
          <w:color w:val="auto"/>
          <w:sz w:val="28"/>
          <w:szCs w:val="28"/>
        </w:rPr>
        <w:fldChar w:fldCharType="begin"/>
      </w:r>
      <w:r w:rsidR="00B24695" w:rsidRPr="00FF5918">
        <w:rPr>
          <w:color w:val="auto"/>
          <w:sz w:val="28"/>
          <w:szCs w:val="28"/>
        </w:rPr>
        <w:instrText xml:space="preserve"> HYPERLINK "jl:31672181.100%20" </w:instrText>
      </w:r>
      <w:r w:rsidRPr="00FF5918">
        <w:rPr>
          <w:color w:val="auto"/>
          <w:sz w:val="28"/>
          <w:szCs w:val="28"/>
        </w:rPr>
        <w:fldChar w:fldCharType="separate"/>
      </w:r>
      <w:r w:rsidR="00B24695" w:rsidRPr="00FF5918">
        <w:rPr>
          <w:color w:val="auto"/>
          <w:sz w:val="28"/>
          <w:szCs w:val="28"/>
        </w:rPr>
        <w:t>порядок</w:t>
      </w:r>
      <w:r w:rsidRPr="00FF5918">
        <w:rPr>
          <w:color w:val="auto"/>
          <w:sz w:val="28"/>
          <w:szCs w:val="28"/>
        </w:rPr>
        <w:fldChar w:fldCharType="end"/>
      </w:r>
      <w:bookmarkEnd w:id="1470"/>
      <w:r w:rsidR="00B24695" w:rsidRPr="00FF5918">
        <w:rPr>
          <w:color w:val="auto"/>
          <w:sz w:val="28"/>
          <w:szCs w:val="28"/>
        </w:rPr>
        <w:t xml:space="preserve"> и сроки его представления в налоговые органы утверждаются уполномоченным органом.</w:t>
      </w:r>
    </w:p>
    <w:p w:rsidR="00B24695" w:rsidRPr="00FF5918" w:rsidRDefault="00B24695" w:rsidP="002258D8">
      <w:pPr>
        <w:ind w:firstLine="709"/>
        <w:contextualSpacing/>
        <w:jc w:val="both"/>
        <w:rPr>
          <w:color w:val="auto"/>
          <w:sz w:val="28"/>
          <w:szCs w:val="28"/>
        </w:rPr>
      </w:pPr>
      <w:bookmarkStart w:id="1471" w:name="SUB276040500"/>
      <w:bookmarkEnd w:id="1467"/>
      <w:bookmarkEnd w:id="1471"/>
      <w:r w:rsidRPr="00FF5918">
        <w:rPr>
          <w:color w:val="auto"/>
          <w:sz w:val="28"/>
          <w:szCs w:val="28"/>
        </w:rPr>
        <w:t>5. Косвенные налоги не взимаются при импорте на территорию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1) товаров, ввозимых физическими лицами не в целях предпринимательской деятельности;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товаров, ввозимых с территории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в связи с их передачей в пределах одного юридического лица.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Налогоплательщик обязан уведомлять налоговые органы при ввозе (вывозе) товаров, указанных в настоящем подпункте, по </w:t>
      </w:r>
      <w:hyperlink r:id="rId606" w:history="1">
        <w:r w:rsidRPr="00FF5918">
          <w:rPr>
            <w:color w:val="auto"/>
            <w:sz w:val="28"/>
            <w:szCs w:val="28"/>
          </w:rPr>
          <w:t>форме</w:t>
        </w:r>
      </w:hyperlink>
      <w:bookmarkEnd w:id="1469"/>
      <w:r w:rsidRPr="00FF5918">
        <w:rPr>
          <w:color w:val="auto"/>
          <w:sz w:val="28"/>
          <w:szCs w:val="28"/>
        </w:rPr>
        <w:t xml:space="preserve">, в </w:t>
      </w:r>
      <w:bookmarkStart w:id="1472" w:name="sub1004462097"/>
      <w:r w:rsidR="00521D97" w:rsidRPr="00FF5918">
        <w:rPr>
          <w:color w:val="auto"/>
          <w:sz w:val="28"/>
          <w:szCs w:val="28"/>
        </w:rPr>
        <w:fldChar w:fldCharType="begin"/>
      </w:r>
      <w:r w:rsidRPr="00FF5918">
        <w:rPr>
          <w:color w:val="auto"/>
          <w:sz w:val="28"/>
          <w:szCs w:val="28"/>
        </w:rPr>
        <w:instrText xml:space="preserve"> HYPERLINK "jl:31672181.0%20" </w:instrText>
      </w:r>
      <w:r w:rsidR="00521D97" w:rsidRPr="00FF5918">
        <w:rPr>
          <w:color w:val="auto"/>
          <w:sz w:val="28"/>
          <w:szCs w:val="28"/>
        </w:rPr>
        <w:fldChar w:fldCharType="separate"/>
      </w:r>
      <w:r w:rsidRPr="00FF5918">
        <w:rPr>
          <w:color w:val="auto"/>
          <w:sz w:val="28"/>
          <w:szCs w:val="28"/>
        </w:rPr>
        <w:t>порядке и сроки</w:t>
      </w:r>
      <w:r w:rsidR="00521D97" w:rsidRPr="00FF5918">
        <w:rPr>
          <w:color w:val="auto"/>
          <w:sz w:val="28"/>
          <w:szCs w:val="28"/>
        </w:rPr>
        <w:fldChar w:fldCharType="end"/>
      </w:r>
      <w:bookmarkEnd w:id="1472"/>
      <w:r w:rsidRPr="00FF5918">
        <w:rPr>
          <w:color w:val="auto"/>
          <w:sz w:val="28"/>
          <w:szCs w:val="28"/>
        </w:rPr>
        <w:t>, предусмотрен</w:t>
      </w:r>
      <w:r w:rsidR="000B40AF" w:rsidRPr="00FF5918">
        <w:rPr>
          <w:color w:val="auto"/>
          <w:sz w:val="28"/>
          <w:szCs w:val="28"/>
        </w:rPr>
        <w:t>н</w:t>
      </w:r>
      <w:r w:rsidRPr="00FF5918">
        <w:rPr>
          <w:color w:val="auto"/>
          <w:sz w:val="28"/>
          <w:szCs w:val="28"/>
        </w:rPr>
        <w:t>ы</w:t>
      </w:r>
      <w:r w:rsidR="000B40AF" w:rsidRPr="00FF5918">
        <w:rPr>
          <w:color w:val="auto"/>
          <w:sz w:val="28"/>
          <w:szCs w:val="28"/>
        </w:rPr>
        <w:t>е</w:t>
      </w:r>
      <w:r w:rsidRPr="00FF5918">
        <w:rPr>
          <w:color w:val="auto"/>
          <w:sz w:val="28"/>
          <w:szCs w:val="28"/>
        </w:rPr>
        <w:t xml:space="preserve"> пунктом 4 настоящей статьи.</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473" w:name="SUB276050000"/>
      <w:bookmarkEnd w:id="1473"/>
      <w:r w:rsidRPr="00FF5918">
        <w:rPr>
          <w:rFonts w:ascii="Times New Roman" w:hAnsi="Times New Roman"/>
          <w:b/>
          <w:sz w:val="28"/>
          <w:szCs w:val="28"/>
        </w:rPr>
        <w:t>Место реализации товаров, работ, услуг</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Место реализации товаров определяется в соответствии с </w:t>
      </w:r>
      <w:bookmarkStart w:id="1474" w:name="sub1000934957"/>
      <w:r w:rsidR="00521D97" w:rsidRPr="00FF5918">
        <w:rPr>
          <w:color w:val="auto"/>
          <w:sz w:val="28"/>
          <w:szCs w:val="28"/>
        </w:rPr>
        <w:fldChar w:fldCharType="begin"/>
      </w:r>
      <w:r w:rsidRPr="00FF5918">
        <w:rPr>
          <w:color w:val="auto"/>
          <w:sz w:val="28"/>
          <w:szCs w:val="28"/>
        </w:rPr>
        <w:instrText xml:space="preserve"> HYPERLINK "jl:30366217.2360000%20" </w:instrText>
      </w:r>
      <w:r w:rsidR="00521D97" w:rsidRPr="00FF5918">
        <w:rPr>
          <w:color w:val="auto"/>
          <w:sz w:val="28"/>
          <w:szCs w:val="28"/>
        </w:rPr>
        <w:fldChar w:fldCharType="separate"/>
      </w:r>
      <w:r w:rsidRPr="00FF5918">
        <w:rPr>
          <w:color w:val="auto"/>
          <w:sz w:val="28"/>
          <w:szCs w:val="28"/>
        </w:rPr>
        <w:t xml:space="preserve">пунктом 1 статьи </w:t>
      </w:r>
      <w:r w:rsidR="00D746B8" w:rsidRPr="00D746B8">
        <w:rPr>
          <w:color w:val="auto"/>
          <w:sz w:val="28"/>
          <w:szCs w:val="28"/>
          <w:highlight w:val="yellow"/>
        </w:rPr>
        <w:t>378</w:t>
      </w:r>
      <w:r w:rsidR="00521D97" w:rsidRPr="00FF5918">
        <w:rPr>
          <w:color w:val="auto"/>
          <w:sz w:val="28"/>
          <w:szCs w:val="28"/>
        </w:rPr>
        <w:fldChar w:fldCharType="end"/>
      </w:r>
      <w:bookmarkEnd w:id="1474"/>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bookmarkStart w:id="1475" w:name="SUB276050200"/>
      <w:bookmarkStart w:id="1476" w:name="sub1002039151"/>
      <w:bookmarkStart w:id="1477" w:name="sub1002034529"/>
      <w:bookmarkEnd w:id="1475"/>
      <w:r w:rsidRPr="00FF5918">
        <w:rPr>
          <w:color w:val="auto"/>
          <w:sz w:val="28"/>
          <w:szCs w:val="28"/>
        </w:rPr>
        <w:t xml:space="preserve">2. Местом реализации работ, услуг признается территория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если:</w:t>
      </w:r>
    </w:p>
    <w:bookmarkEnd w:id="1476"/>
    <w:p w:rsidR="00B24695" w:rsidRPr="00FF5918" w:rsidRDefault="00B24695" w:rsidP="002258D8">
      <w:pPr>
        <w:ind w:firstLine="709"/>
        <w:contextualSpacing/>
        <w:jc w:val="both"/>
        <w:rPr>
          <w:color w:val="auto"/>
          <w:sz w:val="28"/>
          <w:szCs w:val="28"/>
        </w:rPr>
      </w:pPr>
      <w:r w:rsidRPr="00FF5918">
        <w:rPr>
          <w:color w:val="auto"/>
          <w:sz w:val="28"/>
          <w:szCs w:val="28"/>
        </w:rPr>
        <w:t>1) работы, услуги связаны непосредственно с недвижимым имуществом, находящимся на территории этого государства.</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rsidR="00B24695" w:rsidRPr="00FF5918" w:rsidRDefault="00B24695" w:rsidP="002258D8">
      <w:pPr>
        <w:ind w:firstLine="709"/>
        <w:contextualSpacing/>
        <w:jc w:val="both"/>
        <w:rPr>
          <w:color w:val="auto"/>
          <w:sz w:val="28"/>
          <w:szCs w:val="28"/>
        </w:rPr>
      </w:pPr>
      <w:r w:rsidRPr="00FF5918">
        <w:rPr>
          <w:color w:val="auto"/>
          <w:sz w:val="28"/>
          <w:szCs w:val="28"/>
        </w:rPr>
        <w:t>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rsidR="00B24695" w:rsidRPr="00FF5918" w:rsidRDefault="00B24695" w:rsidP="002258D8">
      <w:pPr>
        <w:ind w:firstLine="709"/>
        <w:contextualSpacing/>
        <w:jc w:val="both"/>
        <w:rPr>
          <w:color w:val="auto"/>
          <w:sz w:val="28"/>
          <w:szCs w:val="28"/>
        </w:rPr>
      </w:pPr>
      <w:bookmarkStart w:id="1478" w:name="SUB276050202"/>
      <w:bookmarkEnd w:id="1478"/>
      <w:r w:rsidRPr="00FF5918">
        <w:rPr>
          <w:color w:val="auto"/>
          <w:sz w:val="28"/>
          <w:szCs w:val="28"/>
        </w:rPr>
        <w:t>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B24695" w:rsidRPr="00FF5918" w:rsidRDefault="00B24695" w:rsidP="002258D8">
      <w:pPr>
        <w:ind w:firstLine="709"/>
        <w:contextualSpacing/>
        <w:jc w:val="both"/>
        <w:rPr>
          <w:color w:val="auto"/>
          <w:sz w:val="28"/>
          <w:szCs w:val="28"/>
        </w:rPr>
      </w:pPr>
      <w:r w:rsidRPr="00FF5918">
        <w:rPr>
          <w:color w:val="auto"/>
          <w:sz w:val="28"/>
          <w:szCs w:val="28"/>
        </w:rPr>
        <w:t>Для целей настоящего подпункта движимым имуществом признаются вещи, не относящиеся к недвижимому имуществу, указанному в подпункте 1) настоящей статьи, транспортным средствам.</w:t>
      </w:r>
    </w:p>
    <w:p w:rsidR="00B24695" w:rsidRPr="00FF5918" w:rsidRDefault="00B24695" w:rsidP="002258D8">
      <w:pPr>
        <w:ind w:firstLine="709"/>
        <w:contextualSpacing/>
        <w:jc w:val="both"/>
        <w:rPr>
          <w:color w:val="auto"/>
          <w:sz w:val="28"/>
          <w:szCs w:val="28"/>
        </w:rPr>
      </w:pPr>
      <w:r w:rsidRPr="00FF5918">
        <w:rPr>
          <w:color w:val="auto"/>
          <w:sz w:val="28"/>
          <w:szCs w:val="28"/>
        </w:rPr>
        <w:t>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B24695" w:rsidRPr="00FF5918" w:rsidRDefault="00B24695" w:rsidP="002258D8">
      <w:pPr>
        <w:ind w:firstLine="709"/>
        <w:contextualSpacing/>
        <w:jc w:val="both"/>
        <w:rPr>
          <w:color w:val="auto"/>
          <w:sz w:val="28"/>
          <w:szCs w:val="28"/>
        </w:rPr>
      </w:pPr>
      <w:bookmarkStart w:id="1479" w:name="SUB276050203"/>
      <w:bookmarkEnd w:id="1479"/>
      <w:r w:rsidRPr="00FF5918">
        <w:rPr>
          <w:color w:val="auto"/>
          <w:sz w:val="28"/>
          <w:szCs w:val="28"/>
        </w:rPr>
        <w:t>3) услуги в сфере культуры, искусства, обучения (образования), физической культуры, туризма, отдыха и спорта оказаны на территории этого государства;</w:t>
      </w:r>
    </w:p>
    <w:p w:rsidR="00B24695" w:rsidRPr="00FF5918" w:rsidRDefault="00B24695" w:rsidP="002258D8">
      <w:pPr>
        <w:ind w:firstLine="709"/>
        <w:contextualSpacing/>
        <w:jc w:val="both"/>
        <w:rPr>
          <w:color w:val="auto"/>
          <w:sz w:val="28"/>
          <w:szCs w:val="28"/>
        </w:rPr>
      </w:pPr>
      <w:bookmarkStart w:id="1480" w:name="SUB276050204"/>
      <w:bookmarkEnd w:id="1480"/>
      <w:r w:rsidRPr="00FF5918">
        <w:rPr>
          <w:color w:val="auto"/>
          <w:sz w:val="28"/>
          <w:szCs w:val="28"/>
        </w:rPr>
        <w:t>4) налогоплательщиком этого государства приобретаются:</w:t>
      </w:r>
    </w:p>
    <w:p w:rsidR="00B24695" w:rsidRPr="00FF5918" w:rsidRDefault="00B24695" w:rsidP="002258D8">
      <w:pPr>
        <w:ind w:firstLine="709"/>
        <w:contextualSpacing/>
        <w:jc w:val="both"/>
        <w:rPr>
          <w:color w:val="auto"/>
          <w:sz w:val="28"/>
          <w:szCs w:val="28"/>
        </w:rPr>
      </w:pPr>
      <w:r w:rsidRPr="00FF5918">
        <w:rPr>
          <w:color w:val="auto"/>
          <w:sz w:val="28"/>
          <w:szCs w:val="28"/>
        </w:rPr>
        <w:t>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rsidR="00B24695" w:rsidRPr="00FF5918" w:rsidRDefault="00B24695" w:rsidP="002258D8">
      <w:pPr>
        <w:ind w:firstLine="709"/>
        <w:contextualSpacing/>
        <w:jc w:val="both"/>
        <w:rPr>
          <w:color w:val="auto"/>
          <w:sz w:val="28"/>
          <w:szCs w:val="28"/>
        </w:rPr>
      </w:pPr>
      <w:r w:rsidRPr="00FF5918">
        <w:rPr>
          <w:color w:val="auto"/>
          <w:sz w:val="28"/>
          <w:szCs w:val="28"/>
        </w:rPr>
        <w:t>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rsidR="00B24695" w:rsidRPr="00FF5918" w:rsidRDefault="00B24695" w:rsidP="002258D8">
      <w:pPr>
        <w:ind w:firstLine="709"/>
        <w:contextualSpacing/>
        <w:jc w:val="both"/>
        <w:rPr>
          <w:color w:val="auto"/>
          <w:sz w:val="28"/>
          <w:szCs w:val="28"/>
        </w:rPr>
      </w:pPr>
      <w:r w:rsidRPr="00FF5918">
        <w:rPr>
          <w:color w:val="auto"/>
          <w:sz w:val="28"/>
          <w:szCs w:val="28"/>
        </w:rPr>
        <w:t>услуги по предоставлению персонала в случае, если персонал работает в месте деятельности покупателя.</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Положения настоящего подпункта применяются также при:</w:t>
      </w:r>
    </w:p>
    <w:p w:rsidR="00B24695" w:rsidRPr="00FF5918" w:rsidRDefault="00B24695" w:rsidP="002258D8">
      <w:pPr>
        <w:ind w:firstLine="709"/>
        <w:contextualSpacing/>
        <w:jc w:val="both"/>
        <w:rPr>
          <w:color w:val="auto"/>
          <w:sz w:val="28"/>
          <w:szCs w:val="28"/>
        </w:rPr>
      </w:pPr>
      <w:r w:rsidRPr="00FF5918">
        <w:rPr>
          <w:color w:val="auto"/>
          <w:sz w:val="28"/>
          <w:szCs w:val="28"/>
        </w:rPr>
        <w:t>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rsidR="00B24695" w:rsidRPr="00FF5918" w:rsidRDefault="00B24695" w:rsidP="002258D8">
      <w:pPr>
        <w:ind w:firstLine="709"/>
        <w:contextualSpacing/>
        <w:jc w:val="both"/>
        <w:rPr>
          <w:color w:val="auto"/>
          <w:sz w:val="28"/>
          <w:szCs w:val="28"/>
        </w:rPr>
      </w:pPr>
      <w:r w:rsidRPr="00FF5918">
        <w:rPr>
          <w:color w:val="auto"/>
          <w:sz w:val="28"/>
          <w:szCs w:val="28"/>
        </w:rPr>
        <w:t>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rsidR="00B24695" w:rsidRPr="00FF5918" w:rsidRDefault="00B24695" w:rsidP="002258D8">
      <w:pPr>
        <w:ind w:firstLine="709"/>
        <w:contextualSpacing/>
        <w:jc w:val="both"/>
        <w:rPr>
          <w:color w:val="auto"/>
          <w:sz w:val="28"/>
          <w:szCs w:val="28"/>
        </w:rPr>
      </w:pPr>
      <w:r w:rsidRPr="00FF5918">
        <w:rPr>
          <w:color w:val="auto"/>
          <w:sz w:val="28"/>
          <w:szCs w:val="28"/>
        </w:rPr>
        <w:t>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B24695" w:rsidRPr="00FF5918" w:rsidRDefault="00B24695" w:rsidP="002258D8">
      <w:pPr>
        <w:ind w:firstLine="709"/>
        <w:contextualSpacing/>
        <w:jc w:val="both"/>
        <w:rPr>
          <w:color w:val="auto"/>
          <w:sz w:val="28"/>
          <w:szCs w:val="28"/>
        </w:rPr>
      </w:pPr>
      <w:bookmarkStart w:id="1481" w:name="SUB276050205"/>
      <w:bookmarkEnd w:id="1477"/>
      <w:bookmarkEnd w:id="1481"/>
      <w:r w:rsidRPr="00FF5918">
        <w:rPr>
          <w:color w:val="auto"/>
          <w:sz w:val="28"/>
          <w:szCs w:val="28"/>
        </w:rPr>
        <w:t xml:space="preserve">5) работы выполняются, услуги оказываются налогоплательщиком этого государства, если иное не предусмотрено подпунктами 1) </w:t>
      </w:r>
      <w:r w:rsidR="0020114B" w:rsidRPr="00FF5918">
        <w:rPr>
          <w:color w:val="auto"/>
          <w:sz w:val="28"/>
          <w:szCs w:val="28"/>
        </w:rPr>
        <w:t>–</w:t>
      </w:r>
      <w:r w:rsidRPr="00FF5918">
        <w:rPr>
          <w:color w:val="auto"/>
          <w:sz w:val="28"/>
          <w:szCs w:val="28"/>
        </w:rPr>
        <w:t xml:space="preserve"> 4) пункта 2 настоящей статьи.</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Положения настоящего подпункта применяются также при аренде, лизинге и предоставлении в пользование на иных основаниях транспортных средств.</w:t>
      </w:r>
    </w:p>
    <w:p w:rsidR="00B24695" w:rsidRPr="00FF5918" w:rsidRDefault="00B24695" w:rsidP="002258D8">
      <w:pPr>
        <w:ind w:firstLine="709"/>
        <w:contextualSpacing/>
        <w:jc w:val="both"/>
        <w:rPr>
          <w:color w:val="auto"/>
          <w:sz w:val="28"/>
          <w:szCs w:val="28"/>
        </w:rPr>
      </w:pPr>
      <w:bookmarkStart w:id="1482" w:name="SUB276050300"/>
      <w:bookmarkEnd w:id="1482"/>
      <w:r w:rsidRPr="00FF5918">
        <w:rPr>
          <w:color w:val="auto"/>
          <w:sz w:val="28"/>
          <w:szCs w:val="28"/>
        </w:rPr>
        <w:t>3. Документами, подтверждающими место реализации работ, услуг, являются: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договор (контракт) на выполнение работ, оказание услуг, заключенный между налогоплательщиком Республики Казахстан </w:t>
      </w:r>
      <w:r w:rsidR="0020114B" w:rsidRPr="00FF5918">
        <w:rPr>
          <w:color w:val="auto"/>
          <w:sz w:val="28"/>
          <w:szCs w:val="28"/>
        </w:rPr>
        <w:t>и налогоплательщиком государств</w:t>
      </w:r>
      <w:r w:rsidRPr="00FF5918">
        <w:rPr>
          <w:color w:val="auto"/>
          <w:sz w:val="28"/>
          <w:szCs w:val="28"/>
        </w:rPr>
        <w:t xml:space="preserve">-членов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документы, подтверждающие факт выполнения работ, оказания услуг;</w:t>
      </w:r>
    </w:p>
    <w:p w:rsidR="00B24695" w:rsidRPr="00FF5918" w:rsidRDefault="00B24695" w:rsidP="002258D8">
      <w:pPr>
        <w:ind w:firstLine="709"/>
        <w:contextualSpacing/>
        <w:jc w:val="both"/>
        <w:rPr>
          <w:color w:val="auto"/>
          <w:sz w:val="28"/>
          <w:szCs w:val="28"/>
        </w:rPr>
      </w:pPr>
      <w:r w:rsidRPr="00FF5918">
        <w:rPr>
          <w:color w:val="auto"/>
          <w:sz w:val="28"/>
          <w:szCs w:val="28"/>
        </w:rPr>
        <w:t>иные документы, предусмотренные законодательством Республики Казахстан.</w:t>
      </w:r>
    </w:p>
    <w:p w:rsidR="00B24695" w:rsidRPr="00FF5918" w:rsidRDefault="00B24695" w:rsidP="002258D8">
      <w:pPr>
        <w:ind w:firstLine="709"/>
        <w:contextualSpacing/>
        <w:jc w:val="both"/>
        <w:rPr>
          <w:color w:val="auto"/>
          <w:sz w:val="28"/>
          <w:szCs w:val="28"/>
        </w:rPr>
      </w:pPr>
      <w:bookmarkStart w:id="1483" w:name="SUB276050400"/>
      <w:bookmarkEnd w:id="1483"/>
      <w:r w:rsidRPr="00FF5918">
        <w:rPr>
          <w:color w:val="auto"/>
          <w:sz w:val="28"/>
          <w:szCs w:val="28"/>
        </w:rPr>
        <w:t>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484" w:name="SUB276060000"/>
      <w:bookmarkEnd w:id="1484"/>
      <w:r w:rsidRPr="00FF5918">
        <w:rPr>
          <w:rFonts w:ascii="Times New Roman" w:hAnsi="Times New Roman"/>
          <w:b/>
          <w:sz w:val="28"/>
          <w:szCs w:val="28"/>
        </w:rPr>
        <w:t>Дата совершения оборота по реализации товаров, работ, услуг, облагаемого импорта</w:t>
      </w:r>
    </w:p>
    <w:p w:rsidR="00B24695" w:rsidRPr="00FF5918" w:rsidRDefault="00B24695" w:rsidP="002258D8">
      <w:pPr>
        <w:ind w:firstLine="709"/>
        <w:contextualSpacing/>
        <w:jc w:val="both"/>
        <w:rPr>
          <w:color w:val="auto"/>
          <w:sz w:val="28"/>
          <w:szCs w:val="28"/>
        </w:rPr>
      </w:pPr>
      <w:r w:rsidRPr="00FF5918">
        <w:rPr>
          <w:color w:val="auto"/>
          <w:sz w:val="28"/>
          <w:szCs w:val="28"/>
        </w:rPr>
        <w:t>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rsidR="00B24695" w:rsidRPr="00FF5918" w:rsidRDefault="00B24695" w:rsidP="002258D8">
      <w:pPr>
        <w:ind w:firstLine="709"/>
        <w:contextualSpacing/>
        <w:jc w:val="both"/>
        <w:rPr>
          <w:color w:val="auto"/>
          <w:sz w:val="28"/>
          <w:szCs w:val="28"/>
        </w:rPr>
      </w:pPr>
      <w:bookmarkStart w:id="1485" w:name="SUB276060200"/>
      <w:bookmarkEnd w:id="1485"/>
      <w:r w:rsidRPr="00FF5918">
        <w:rPr>
          <w:color w:val="auto"/>
          <w:sz w:val="28"/>
          <w:szCs w:val="28"/>
        </w:rPr>
        <w:t>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rsidR="00B24695" w:rsidRPr="00FF5918" w:rsidRDefault="00B24695" w:rsidP="002258D8">
      <w:pPr>
        <w:ind w:firstLine="709"/>
        <w:contextualSpacing/>
        <w:jc w:val="both"/>
        <w:rPr>
          <w:color w:val="auto"/>
          <w:sz w:val="28"/>
          <w:szCs w:val="28"/>
        </w:rPr>
      </w:pPr>
      <w:r w:rsidRPr="00FF5918">
        <w:rPr>
          <w:color w:val="auto"/>
          <w:sz w:val="28"/>
          <w:szCs w:val="28"/>
        </w:rPr>
        <w:t>Если иное не установлено настоящим пунктом</w:t>
      </w:r>
      <w:r w:rsidR="0020114B" w:rsidRPr="00FF5918">
        <w:rPr>
          <w:color w:val="auto"/>
          <w:sz w:val="28"/>
          <w:szCs w:val="28"/>
        </w:rPr>
        <w:t>,</w:t>
      </w:r>
      <w:r w:rsidRPr="00FF5918">
        <w:rPr>
          <w:color w:val="auto"/>
          <w:sz w:val="28"/>
          <w:szCs w:val="28"/>
        </w:rPr>
        <w:t xml:space="preserve"> для целей настоящей главы датой принятия на учет импортированных товаров является:</w:t>
      </w:r>
    </w:p>
    <w:p w:rsidR="00B24695" w:rsidRPr="00FF5918" w:rsidRDefault="00B24695" w:rsidP="002258D8">
      <w:pPr>
        <w:ind w:firstLine="709"/>
        <w:contextualSpacing/>
        <w:jc w:val="both"/>
        <w:rPr>
          <w:color w:val="auto"/>
          <w:sz w:val="28"/>
          <w:szCs w:val="28"/>
        </w:rPr>
      </w:pPr>
      <w:r w:rsidRPr="00FF5918">
        <w:rPr>
          <w:color w:val="auto"/>
          <w:sz w:val="28"/>
          <w:szCs w:val="28"/>
        </w:rPr>
        <w:t>1) наиболее ранняя из дат признания (отражения) таких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B24695" w:rsidRPr="00FF5918" w:rsidRDefault="00B24695" w:rsidP="002258D8">
      <w:pPr>
        <w:ind w:firstLine="709"/>
        <w:contextualSpacing/>
        <w:jc w:val="both"/>
        <w:rPr>
          <w:color w:val="auto"/>
          <w:sz w:val="28"/>
          <w:szCs w:val="28"/>
        </w:rPr>
      </w:pPr>
      <w:bookmarkStart w:id="1486" w:name="SUB276060202"/>
      <w:bookmarkEnd w:id="1486"/>
      <w:r w:rsidRPr="00FF5918">
        <w:rPr>
          <w:color w:val="auto"/>
          <w:sz w:val="28"/>
          <w:szCs w:val="28"/>
        </w:rPr>
        <w:t>2) дата ввоза таких товаров на территорию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rsidR="00B24695" w:rsidRPr="00FF5918" w:rsidRDefault="00B24695" w:rsidP="002258D8">
      <w:pPr>
        <w:ind w:firstLine="709"/>
        <w:contextualSpacing/>
        <w:jc w:val="both"/>
        <w:rPr>
          <w:color w:val="auto"/>
          <w:sz w:val="28"/>
          <w:szCs w:val="28"/>
        </w:rPr>
      </w:pPr>
      <w:r w:rsidRPr="00FF5918">
        <w:rPr>
          <w:color w:val="auto"/>
          <w:sz w:val="28"/>
          <w:szCs w:val="28"/>
        </w:rPr>
        <w:t>Для целей настоящего пункта датой ввоза товаров на территорию Республики Казахстан является: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перевозке товаров воздушными или морскими судами </w:t>
      </w:r>
      <w:r w:rsidR="0020114B" w:rsidRPr="00FF5918">
        <w:rPr>
          <w:color w:val="auto"/>
          <w:sz w:val="28"/>
          <w:szCs w:val="28"/>
        </w:rPr>
        <w:t>–</w:t>
      </w:r>
      <w:r w:rsidRPr="00FF5918">
        <w:rPr>
          <w:color w:val="auto"/>
          <w:sz w:val="28"/>
          <w:szCs w:val="28"/>
        </w:rPr>
        <w:t xml:space="preserve"> дата ввоза в аэропорт или порт, расположенны</w:t>
      </w:r>
      <w:r w:rsidR="00A65CC1" w:rsidRPr="00FF5918">
        <w:rPr>
          <w:color w:val="auto"/>
          <w:sz w:val="28"/>
          <w:szCs w:val="28"/>
        </w:rPr>
        <w:t>е</w:t>
      </w:r>
      <w:r w:rsidRPr="00FF5918">
        <w:rPr>
          <w:color w:val="auto"/>
          <w:sz w:val="28"/>
          <w:szCs w:val="28"/>
        </w:rPr>
        <w:t xml:space="preserve"> на территории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при перевозке товаров в международном автомобильном сообщении - дата пересечения Государственной границы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территориальными подразделениями Пограничной службы Комитета национальной безопасности Республики Казахстан, </w:t>
      </w:r>
      <w:bookmarkStart w:id="1487" w:name="sub1003535963"/>
      <w:r w:rsidR="00521D97" w:rsidRPr="00FF5918">
        <w:rPr>
          <w:color w:val="auto"/>
          <w:sz w:val="28"/>
          <w:szCs w:val="28"/>
        </w:rPr>
        <w:fldChar w:fldCharType="begin"/>
      </w:r>
      <w:r w:rsidRPr="00FF5918">
        <w:rPr>
          <w:color w:val="auto"/>
          <w:sz w:val="28"/>
          <w:szCs w:val="28"/>
        </w:rPr>
        <w:instrText xml:space="preserve"> HYPERLINK "jl:31406641.0%20" </w:instrText>
      </w:r>
      <w:r w:rsidR="00521D97" w:rsidRPr="00FF5918">
        <w:rPr>
          <w:color w:val="auto"/>
          <w:sz w:val="28"/>
          <w:szCs w:val="28"/>
        </w:rPr>
        <w:fldChar w:fldCharType="separate"/>
      </w:r>
      <w:r w:rsidRPr="00FF5918">
        <w:rPr>
          <w:color w:val="auto"/>
          <w:sz w:val="28"/>
          <w:szCs w:val="28"/>
        </w:rPr>
        <w:t>форма и порядок представления</w:t>
      </w:r>
      <w:r w:rsidR="00521D97" w:rsidRPr="00FF5918">
        <w:rPr>
          <w:color w:val="auto"/>
          <w:sz w:val="28"/>
          <w:szCs w:val="28"/>
        </w:rPr>
        <w:fldChar w:fldCharType="end"/>
      </w:r>
      <w:bookmarkEnd w:id="1487"/>
      <w:r w:rsidRPr="00FF5918">
        <w:rPr>
          <w:color w:val="auto"/>
          <w:sz w:val="28"/>
          <w:szCs w:val="28"/>
        </w:rPr>
        <w:t xml:space="preserve"> которого устанавливаются совместно уполномоченным органом и Комитетом национальной безопасности Республики Казахстан. В цел</w:t>
      </w:r>
      <w:r w:rsidR="00B96173" w:rsidRPr="00FF5918">
        <w:rPr>
          <w:color w:val="auto"/>
          <w:sz w:val="28"/>
          <w:szCs w:val="28"/>
        </w:rPr>
        <w:t>ях налогового администрирования</w:t>
      </w:r>
      <w:r w:rsidRPr="00FF5918">
        <w:rPr>
          <w:color w:val="auto"/>
          <w:sz w:val="28"/>
          <w:szCs w:val="28"/>
        </w:rPr>
        <w:t xml:space="preserve">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перевозке товаров в международном и межгосударственном сообщении железнодорожным транспортом </w:t>
      </w:r>
      <w:r w:rsidR="0020114B" w:rsidRPr="00FF5918">
        <w:rPr>
          <w:color w:val="auto"/>
          <w:sz w:val="28"/>
          <w:szCs w:val="28"/>
        </w:rPr>
        <w:t>–</w:t>
      </w:r>
      <w:r w:rsidRPr="00FF5918">
        <w:rPr>
          <w:color w:val="auto"/>
          <w:sz w:val="28"/>
          <w:szCs w:val="28"/>
        </w:rPr>
        <w:t xml:space="preserve"> дата ввоза на первый приграничный пункт пропуска (станция), установленный Правительством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транспортировке товаров по системе магистральных трубопроводов или по линиям электропередачи </w:t>
      </w:r>
      <w:r w:rsidR="0020114B" w:rsidRPr="00FF5918">
        <w:rPr>
          <w:color w:val="auto"/>
          <w:sz w:val="28"/>
          <w:szCs w:val="28"/>
        </w:rPr>
        <w:t>–</w:t>
      </w:r>
      <w:r w:rsidRPr="00FF5918">
        <w:rPr>
          <w:color w:val="auto"/>
          <w:sz w:val="28"/>
          <w:szCs w:val="28"/>
        </w:rPr>
        <w:t xml:space="preserve"> дата ввоза на пункт сдачи товаров;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пересылке товаров по международным почтовым отправлениям </w:t>
      </w:r>
      <w:r w:rsidR="0020114B" w:rsidRPr="00FF5918">
        <w:rPr>
          <w:color w:val="auto"/>
          <w:sz w:val="28"/>
          <w:szCs w:val="28"/>
        </w:rPr>
        <w:t xml:space="preserve">– </w:t>
      </w:r>
      <w:r w:rsidRPr="00FF5918">
        <w:rPr>
          <w:color w:val="auto"/>
          <w:sz w:val="28"/>
          <w:szCs w:val="28"/>
        </w:rPr>
        <w:t xml:space="preserve">дата проставления почтового штемпеля на территории Республики Казахстан в соответствии с </w:t>
      </w:r>
      <w:bookmarkStart w:id="1488" w:name="sub1005122955"/>
      <w:r w:rsidR="00521D97" w:rsidRPr="00FF5918">
        <w:rPr>
          <w:color w:val="auto"/>
          <w:sz w:val="28"/>
          <w:szCs w:val="28"/>
        </w:rPr>
        <w:fldChar w:fldCharType="begin"/>
      </w:r>
      <w:r w:rsidRPr="00FF5918">
        <w:rPr>
          <w:color w:val="auto"/>
          <w:sz w:val="28"/>
          <w:szCs w:val="28"/>
        </w:rPr>
        <w:instrText xml:space="preserve"> HYPERLINK "jl:34933247.410000%20" </w:instrText>
      </w:r>
      <w:r w:rsidR="00521D97" w:rsidRPr="00FF5918">
        <w:rPr>
          <w:color w:val="auto"/>
          <w:sz w:val="28"/>
          <w:szCs w:val="28"/>
        </w:rPr>
        <w:fldChar w:fldCharType="separate"/>
      </w:r>
      <w:r w:rsidRPr="00FF5918">
        <w:rPr>
          <w:color w:val="auto"/>
          <w:sz w:val="28"/>
          <w:szCs w:val="28"/>
        </w:rPr>
        <w:t>законодательством</w:t>
      </w:r>
      <w:r w:rsidR="00521D97" w:rsidRPr="00FF5918">
        <w:rPr>
          <w:color w:val="auto"/>
          <w:sz w:val="28"/>
          <w:szCs w:val="28"/>
        </w:rPr>
        <w:fldChar w:fldCharType="end"/>
      </w:r>
      <w:bookmarkEnd w:id="1488"/>
      <w:r w:rsidRPr="00FF5918">
        <w:rPr>
          <w:color w:val="auto"/>
          <w:sz w:val="28"/>
          <w:szCs w:val="28"/>
        </w:rPr>
        <w:t xml:space="preserve"> Республики Казахстан о почте.</w:t>
      </w:r>
    </w:p>
    <w:p w:rsidR="00B24695" w:rsidRPr="00FF5918" w:rsidRDefault="00B24695" w:rsidP="002258D8">
      <w:pPr>
        <w:ind w:firstLine="709"/>
        <w:contextualSpacing/>
        <w:jc w:val="both"/>
        <w:rPr>
          <w:color w:val="auto"/>
          <w:sz w:val="28"/>
          <w:szCs w:val="28"/>
        </w:rPr>
      </w:pPr>
      <w:r w:rsidRPr="00FF5918">
        <w:rPr>
          <w:color w:val="auto"/>
          <w:sz w:val="28"/>
          <w:szCs w:val="28"/>
        </w:rPr>
        <w:t>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rsidR="00B24695" w:rsidRPr="00FF5918" w:rsidRDefault="00B24695" w:rsidP="002258D8">
      <w:pPr>
        <w:ind w:firstLine="709"/>
        <w:contextualSpacing/>
        <w:jc w:val="both"/>
        <w:rPr>
          <w:color w:val="auto"/>
          <w:sz w:val="28"/>
          <w:szCs w:val="28"/>
        </w:rPr>
      </w:pPr>
      <w:r w:rsidRPr="00FF5918">
        <w:rPr>
          <w:color w:val="auto"/>
          <w:sz w:val="28"/>
          <w:szCs w:val="28"/>
        </w:rPr>
        <w:t>При отсутствии признания (отражения)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rsidR="00B24695" w:rsidRPr="00FF5918" w:rsidRDefault="00B24695" w:rsidP="002258D8">
      <w:pPr>
        <w:ind w:firstLine="709"/>
        <w:contextualSpacing/>
        <w:jc w:val="both"/>
        <w:rPr>
          <w:color w:val="auto"/>
          <w:sz w:val="28"/>
          <w:szCs w:val="28"/>
        </w:rPr>
      </w:pPr>
      <w:r w:rsidRPr="00FF5918">
        <w:rPr>
          <w:color w:val="auto"/>
          <w:sz w:val="28"/>
          <w:szCs w:val="28"/>
        </w:rPr>
        <w:t>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r w:rsidR="00061254" w:rsidRPr="00FF5918">
        <w:rPr>
          <w:color w:val="auto"/>
          <w:sz w:val="28"/>
          <w:szCs w:val="28"/>
        </w:rPr>
        <w:t>.</w:t>
      </w:r>
    </w:p>
    <w:p w:rsidR="00B24695" w:rsidRPr="00FF5918" w:rsidRDefault="00B24695" w:rsidP="002258D8">
      <w:pPr>
        <w:ind w:firstLine="709"/>
        <w:contextualSpacing/>
        <w:jc w:val="both"/>
        <w:rPr>
          <w:color w:val="auto"/>
          <w:sz w:val="28"/>
          <w:szCs w:val="28"/>
        </w:rPr>
      </w:pPr>
      <w:bookmarkStart w:id="1489" w:name="SUB276060300"/>
      <w:bookmarkEnd w:id="1489"/>
      <w:r w:rsidRPr="00FF5918">
        <w:rPr>
          <w:color w:val="auto"/>
          <w:sz w:val="28"/>
          <w:szCs w:val="28"/>
        </w:rPr>
        <w:t>3. Датой совершения облагаемого импорта при ввозе товаров (предметов лизинга) на территорию Республики Казахстан с</w:t>
      </w:r>
      <w:r w:rsidR="00B96173" w:rsidRPr="00FF5918">
        <w:rPr>
          <w:color w:val="auto"/>
          <w:sz w:val="28"/>
          <w:szCs w:val="28"/>
        </w:rPr>
        <w:t xml:space="preserve"> территории другого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несоблюдения требований, установленных </w:t>
      </w:r>
      <w:bookmarkStart w:id="1490" w:name="sub1001500184"/>
      <w:r w:rsidR="00521D97" w:rsidRPr="00FF5918">
        <w:rPr>
          <w:color w:val="auto"/>
          <w:sz w:val="28"/>
          <w:szCs w:val="28"/>
        </w:rPr>
        <w:fldChar w:fldCharType="begin"/>
      </w:r>
      <w:r w:rsidRPr="00FF5918">
        <w:rPr>
          <w:color w:val="auto"/>
          <w:sz w:val="28"/>
          <w:szCs w:val="28"/>
        </w:rPr>
        <w:instrText xml:space="preserve"> HYPERLINK "jl:30366217.276010200%20" </w:instrText>
      </w:r>
      <w:r w:rsidR="00521D97" w:rsidRPr="00FF5918">
        <w:rPr>
          <w:color w:val="auto"/>
          <w:sz w:val="28"/>
          <w:szCs w:val="28"/>
        </w:rPr>
        <w:fldChar w:fldCharType="separate"/>
      </w:r>
      <w:r w:rsidRPr="00FF5918">
        <w:rPr>
          <w:color w:val="auto"/>
          <w:sz w:val="28"/>
          <w:szCs w:val="28"/>
        </w:rPr>
        <w:t xml:space="preserve">пунктом 2 статьи </w:t>
      </w:r>
      <w:r w:rsidR="00D746B8" w:rsidRPr="00D746B8">
        <w:rPr>
          <w:color w:val="auto"/>
          <w:sz w:val="28"/>
          <w:szCs w:val="28"/>
          <w:highlight w:val="yellow"/>
        </w:rPr>
        <w:t>437</w:t>
      </w:r>
      <w:r w:rsidR="00521D97" w:rsidRPr="00FF5918">
        <w:rPr>
          <w:color w:val="auto"/>
          <w:sz w:val="28"/>
          <w:szCs w:val="28"/>
        </w:rPr>
        <w:fldChar w:fldCharType="end"/>
      </w:r>
      <w:r w:rsidRPr="00FF5918">
        <w:rPr>
          <w:color w:val="auto"/>
          <w:sz w:val="28"/>
          <w:szCs w:val="28"/>
        </w:rPr>
        <w:t xml:space="preserve">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p w:rsidR="00B24695" w:rsidRPr="00FF5918" w:rsidRDefault="00B24695" w:rsidP="002258D8">
      <w:pPr>
        <w:ind w:firstLine="709"/>
        <w:contextualSpacing/>
        <w:jc w:val="both"/>
        <w:rPr>
          <w:color w:val="auto"/>
          <w:sz w:val="28"/>
          <w:szCs w:val="28"/>
        </w:rPr>
      </w:pPr>
      <w:bookmarkStart w:id="1491" w:name="SUB276060400"/>
      <w:bookmarkEnd w:id="1491"/>
      <w:r w:rsidRPr="00FF5918">
        <w:rPr>
          <w:color w:val="auto"/>
          <w:sz w:val="28"/>
          <w:szCs w:val="28"/>
        </w:rPr>
        <w:t>4. Датой совершения оборота по реализации работ, услуг является день выполнения работ, оказания услуг, если иное не предусмотрено настоящим пунктом.</w:t>
      </w:r>
    </w:p>
    <w:p w:rsidR="00B24695" w:rsidRPr="00FF5918" w:rsidRDefault="00B24695" w:rsidP="002258D8">
      <w:pPr>
        <w:ind w:firstLine="709"/>
        <w:contextualSpacing/>
        <w:jc w:val="both"/>
        <w:rPr>
          <w:color w:val="auto"/>
          <w:sz w:val="28"/>
          <w:szCs w:val="28"/>
        </w:rPr>
      </w:pPr>
      <w:r w:rsidRPr="00FF5918">
        <w:rPr>
          <w:color w:val="auto"/>
          <w:sz w:val="28"/>
          <w:szCs w:val="28"/>
        </w:rPr>
        <w:t>Днем выполнения работ, оказания услуг признается дата подписания документа, подтверждающего факт выполнения работ, оказания услуг.</w:t>
      </w:r>
    </w:p>
    <w:p w:rsidR="00B24695" w:rsidRPr="00FF5918" w:rsidRDefault="00B24695" w:rsidP="002258D8">
      <w:pPr>
        <w:ind w:firstLine="709"/>
        <w:contextualSpacing/>
        <w:jc w:val="both"/>
        <w:rPr>
          <w:color w:val="auto"/>
          <w:sz w:val="28"/>
          <w:szCs w:val="28"/>
        </w:rPr>
      </w:pPr>
      <w:r w:rsidRPr="00FF5918">
        <w:rPr>
          <w:color w:val="auto"/>
          <w:sz w:val="28"/>
          <w:szCs w:val="28"/>
        </w:rPr>
        <w:t>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rsidR="00B24695" w:rsidRPr="00FF5918" w:rsidRDefault="00B24695" w:rsidP="002258D8">
      <w:pPr>
        <w:ind w:firstLine="709"/>
        <w:contextualSpacing/>
        <w:jc w:val="both"/>
        <w:rPr>
          <w:color w:val="auto"/>
          <w:sz w:val="28"/>
          <w:szCs w:val="28"/>
        </w:rPr>
      </w:pPr>
      <w:r w:rsidRPr="00FF5918">
        <w:rPr>
          <w:color w:val="auto"/>
          <w:sz w:val="28"/>
          <w:szCs w:val="28"/>
        </w:rPr>
        <w:t>дата выписки счета-фактуры;</w:t>
      </w:r>
    </w:p>
    <w:p w:rsidR="00B24695" w:rsidRPr="00FF5918" w:rsidRDefault="00B24695" w:rsidP="002258D8">
      <w:pPr>
        <w:ind w:firstLine="709"/>
        <w:contextualSpacing/>
        <w:jc w:val="both"/>
        <w:rPr>
          <w:color w:val="auto"/>
          <w:sz w:val="28"/>
          <w:szCs w:val="28"/>
        </w:rPr>
      </w:pPr>
      <w:r w:rsidRPr="00FF5918">
        <w:rPr>
          <w:color w:val="auto"/>
          <w:sz w:val="28"/>
          <w:szCs w:val="28"/>
        </w:rPr>
        <w:t>дата получения каждого платежа (независимо от формы расчета).</w:t>
      </w:r>
    </w:p>
    <w:p w:rsidR="00B24695" w:rsidRPr="00FF5918" w:rsidRDefault="00B24695" w:rsidP="002258D8">
      <w:pPr>
        <w:ind w:firstLine="709"/>
        <w:contextualSpacing/>
        <w:jc w:val="both"/>
        <w:rPr>
          <w:color w:val="auto"/>
          <w:sz w:val="28"/>
          <w:szCs w:val="28"/>
        </w:rPr>
      </w:pPr>
      <w:r w:rsidRPr="00FF5918">
        <w:rPr>
          <w:color w:val="auto"/>
          <w:sz w:val="28"/>
          <w:szCs w:val="28"/>
        </w:rPr>
        <w:t>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филиал, представительство и являющегося налогоплательщ</w:t>
      </w:r>
      <w:r w:rsidR="00B96173" w:rsidRPr="00FF5918">
        <w:rPr>
          <w:color w:val="auto"/>
          <w:sz w:val="28"/>
          <w:szCs w:val="28"/>
        </w:rPr>
        <w:t>иком (плательщиком)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w:t>
      </w:r>
      <w:r w:rsidR="0020114B" w:rsidRPr="00FF5918">
        <w:rPr>
          <w:color w:val="auto"/>
          <w:sz w:val="28"/>
          <w:szCs w:val="28"/>
        </w:rPr>
        <w:t>–</w:t>
      </w:r>
      <w:r w:rsidRPr="00FF5918">
        <w:rPr>
          <w:color w:val="auto"/>
          <w:sz w:val="28"/>
          <w:szCs w:val="28"/>
        </w:rPr>
        <w:t xml:space="preserve"> дата подписания документов, подтверждающих факт выполнения работ, оказания услуг.</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492" w:name="SUB276070000"/>
      <w:bookmarkEnd w:id="1492"/>
      <w:r w:rsidRPr="00FF5918">
        <w:rPr>
          <w:rFonts w:ascii="Times New Roman" w:hAnsi="Times New Roman"/>
          <w:b/>
          <w:sz w:val="28"/>
          <w:szCs w:val="28"/>
        </w:rPr>
        <w:t>Определение размера облагаемого оборота при экспорте товаров</w:t>
      </w:r>
    </w:p>
    <w:p w:rsidR="00B24695" w:rsidRPr="00FF5918" w:rsidRDefault="00B24695" w:rsidP="002258D8">
      <w:pPr>
        <w:ind w:firstLine="709"/>
        <w:contextualSpacing/>
        <w:jc w:val="both"/>
        <w:rPr>
          <w:color w:val="auto"/>
          <w:sz w:val="28"/>
          <w:szCs w:val="28"/>
        </w:rPr>
      </w:pPr>
      <w:r w:rsidRPr="00FF5918">
        <w:rPr>
          <w:color w:val="auto"/>
          <w:sz w:val="28"/>
          <w:szCs w:val="28"/>
        </w:rPr>
        <w:t>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rsidR="00B24695" w:rsidRPr="00FF5918" w:rsidRDefault="00B24695" w:rsidP="002258D8">
      <w:pPr>
        <w:ind w:firstLine="709"/>
        <w:contextualSpacing/>
        <w:jc w:val="both"/>
        <w:rPr>
          <w:color w:val="auto"/>
          <w:sz w:val="28"/>
          <w:szCs w:val="28"/>
        </w:rPr>
      </w:pPr>
      <w:bookmarkStart w:id="1493" w:name="SUB276070200"/>
      <w:bookmarkStart w:id="1494" w:name="sub1004341065"/>
      <w:bookmarkEnd w:id="1493"/>
      <w:r w:rsidRPr="00FF5918">
        <w:rPr>
          <w:color w:val="auto"/>
          <w:sz w:val="28"/>
          <w:szCs w:val="28"/>
        </w:rPr>
        <w:t>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rsidR="00B24695" w:rsidRPr="00FF5918" w:rsidRDefault="00B24695" w:rsidP="002258D8">
      <w:pPr>
        <w:ind w:firstLine="709"/>
        <w:contextualSpacing/>
        <w:jc w:val="both"/>
        <w:rPr>
          <w:color w:val="auto"/>
          <w:sz w:val="28"/>
          <w:szCs w:val="28"/>
        </w:rPr>
      </w:pPr>
      <w:bookmarkStart w:id="1495" w:name="SUB276070300"/>
      <w:bookmarkEnd w:id="1495"/>
      <w:r w:rsidRPr="00FF5918">
        <w:rPr>
          <w:color w:val="auto"/>
          <w:sz w:val="28"/>
          <w:szCs w:val="28"/>
        </w:rPr>
        <w:t xml:space="preserve">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w:t>
      </w:r>
      <w:r w:rsidR="0020114B" w:rsidRPr="00FF5918">
        <w:rPr>
          <w:color w:val="auto"/>
          <w:sz w:val="28"/>
          <w:szCs w:val="28"/>
        </w:rPr>
        <w:t>–</w:t>
      </w:r>
      <w:r w:rsidRPr="00FF5918">
        <w:rPr>
          <w:color w:val="auto"/>
          <w:sz w:val="28"/>
          <w:szCs w:val="28"/>
        </w:rPr>
        <w:t xml:space="preserve"> стоимость, указанная в товаросопроводительных документах, при отсутствии стоимости в договорах (контрактах) и товаросопроводительных документах </w:t>
      </w:r>
      <w:r w:rsidR="0020114B" w:rsidRPr="00FF5918">
        <w:rPr>
          <w:color w:val="auto"/>
          <w:sz w:val="28"/>
          <w:szCs w:val="28"/>
        </w:rPr>
        <w:t>–</w:t>
      </w:r>
      <w:r w:rsidRPr="00FF5918">
        <w:rPr>
          <w:color w:val="auto"/>
          <w:sz w:val="28"/>
          <w:szCs w:val="28"/>
        </w:rPr>
        <w:t xml:space="preserve"> стоимость товаров, отраженная в бухгалтерском учете.</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законодательными актами Республики Казахстан о транспорте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rsidR="00B24695" w:rsidRPr="00FF5918" w:rsidRDefault="00B24695" w:rsidP="002258D8">
      <w:pPr>
        <w:ind w:firstLine="709"/>
        <w:contextualSpacing/>
        <w:jc w:val="both"/>
        <w:rPr>
          <w:color w:val="auto"/>
          <w:sz w:val="28"/>
          <w:szCs w:val="28"/>
        </w:rPr>
      </w:pPr>
      <w:bookmarkStart w:id="1496" w:name="SUB276070400"/>
      <w:bookmarkEnd w:id="1494"/>
      <w:bookmarkEnd w:id="1496"/>
      <w:r w:rsidRPr="00FF5918">
        <w:rPr>
          <w:color w:val="auto"/>
          <w:sz w:val="28"/>
          <w:szCs w:val="28"/>
        </w:rPr>
        <w:t>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497" w:name="SUB276080000"/>
      <w:bookmarkEnd w:id="1497"/>
      <w:r w:rsidRPr="00FF5918">
        <w:rPr>
          <w:rFonts w:ascii="Times New Roman" w:hAnsi="Times New Roman"/>
          <w:b/>
          <w:sz w:val="28"/>
          <w:szCs w:val="28"/>
        </w:rPr>
        <w:t>Определение размера облагаемого импорта</w:t>
      </w:r>
    </w:p>
    <w:p w:rsidR="00B24695" w:rsidRPr="00FF5918" w:rsidRDefault="00B24695" w:rsidP="002258D8">
      <w:pPr>
        <w:ind w:firstLine="709"/>
        <w:contextualSpacing/>
        <w:jc w:val="both"/>
        <w:rPr>
          <w:color w:val="auto"/>
          <w:sz w:val="28"/>
          <w:szCs w:val="28"/>
        </w:rPr>
      </w:pPr>
      <w:bookmarkStart w:id="1498" w:name="sub1002724377"/>
      <w:r w:rsidRPr="00FF5918">
        <w:rPr>
          <w:color w:val="auto"/>
          <w:sz w:val="28"/>
          <w:szCs w:val="28"/>
        </w:rPr>
        <w:t>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rsidR="00B24695" w:rsidRPr="00FF5918" w:rsidRDefault="00B24695" w:rsidP="002258D8">
      <w:pPr>
        <w:ind w:firstLine="709"/>
        <w:contextualSpacing/>
        <w:jc w:val="both"/>
        <w:rPr>
          <w:color w:val="auto"/>
          <w:sz w:val="28"/>
          <w:szCs w:val="28"/>
        </w:rPr>
      </w:pPr>
      <w:bookmarkStart w:id="1499" w:name="SUB276080200"/>
      <w:bookmarkStart w:id="1500" w:name="SUB276080201"/>
      <w:bookmarkStart w:id="1501" w:name="sub1002034530"/>
      <w:bookmarkEnd w:id="1499"/>
      <w:bookmarkEnd w:id="1500"/>
      <w:r w:rsidRPr="00FF5918">
        <w:rPr>
          <w:color w:val="auto"/>
          <w:sz w:val="28"/>
          <w:szCs w:val="28"/>
        </w:rPr>
        <w:t>2. Для целей настоящей статьи стоимость приобретенных товаров определяется на основании принципа определения цены в целях налогообложения.</w:t>
      </w:r>
    </w:p>
    <w:p w:rsidR="00B24695" w:rsidRPr="00FF5918" w:rsidRDefault="00B24695" w:rsidP="002258D8">
      <w:pPr>
        <w:ind w:firstLine="709"/>
        <w:contextualSpacing/>
        <w:jc w:val="both"/>
        <w:rPr>
          <w:color w:val="auto"/>
          <w:sz w:val="28"/>
          <w:szCs w:val="28"/>
        </w:rPr>
      </w:pPr>
      <w:r w:rsidRPr="00FF5918">
        <w:rPr>
          <w:color w:val="auto"/>
          <w:sz w:val="28"/>
          <w:szCs w:val="28"/>
        </w:rPr>
        <w:t>Принцип определения цены в целях налогообложения означает определение стоимости приобретенных товаров на основании цены сделки, подлежащей уплате за товары, согласно условиям договора (контракта).</w:t>
      </w:r>
    </w:p>
    <w:p w:rsidR="00B24695" w:rsidRPr="00FF5918" w:rsidRDefault="00B24695" w:rsidP="002258D8">
      <w:pPr>
        <w:ind w:firstLine="709"/>
        <w:contextualSpacing/>
        <w:jc w:val="both"/>
        <w:rPr>
          <w:color w:val="auto"/>
          <w:sz w:val="28"/>
          <w:szCs w:val="28"/>
        </w:rPr>
      </w:pPr>
      <w:r w:rsidRPr="00FF5918">
        <w:rPr>
          <w:color w:val="auto"/>
          <w:sz w:val="28"/>
          <w:szCs w:val="28"/>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p w:rsidR="00B24695" w:rsidRPr="00FF5918" w:rsidRDefault="00B24695" w:rsidP="002258D8">
      <w:pPr>
        <w:ind w:firstLine="709"/>
        <w:contextualSpacing/>
        <w:jc w:val="both"/>
        <w:rPr>
          <w:color w:val="auto"/>
          <w:sz w:val="28"/>
          <w:szCs w:val="28"/>
        </w:rPr>
      </w:pPr>
      <w:bookmarkStart w:id="1502" w:name="SUB276080300"/>
      <w:bookmarkEnd w:id="1502"/>
      <w:r w:rsidRPr="00FF5918">
        <w:rPr>
          <w:color w:val="auto"/>
          <w:sz w:val="28"/>
          <w:szCs w:val="28"/>
        </w:rPr>
        <w:t>3. В размер облагаемого импорта товаров включаются суммы акциза по подакцизным товарам.</w:t>
      </w:r>
    </w:p>
    <w:p w:rsidR="00B24695" w:rsidRPr="00FF5918" w:rsidRDefault="00B24695" w:rsidP="002258D8">
      <w:pPr>
        <w:ind w:firstLine="709"/>
        <w:contextualSpacing/>
        <w:jc w:val="both"/>
        <w:rPr>
          <w:color w:val="auto"/>
          <w:sz w:val="28"/>
          <w:szCs w:val="28"/>
        </w:rPr>
      </w:pPr>
      <w:r w:rsidRPr="00FF5918">
        <w:rPr>
          <w:color w:val="auto"/>
          <w:sz w:val="28"/>
          <w:szCs w:val="28"/>
        </w:rPr>
        <w:t>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rsidR="00B24695" w:rsidRPr="00FF5918" w:rsidRDefault="00B24695" w:rsidP="002258D8">
      <w:pPr>
        <w:ind w:firstLine="709"/>
        <w:contextualSpacing/>
        <w:jc w:val="both"/>
        <w:rPr>
          <w:color w:val="auto"/>
          <w:sz w:val="28"/>
          <w:szCs w:val="28"/>
        </w:rPr>
      </w:pPr>
      <w:bookmarkStart w:id="1503" w:name="SUB276080400"/>
      <w:bookmarkEnd w:id="1501"/>
      <w:bookmarkEnd w:id="1503"/>
      <w:r w:rsidRPr="00FF5918">
        <w:rPr>
          <w:color w:val="auto"/>
          <w:sz w:val="28"/>
          <w:szCs w:val="28"/>
        </w:rPr>
        <w:t>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этом стоимость товаров определяется на основе цены товаров, предусмотренной договором (контрактом), при отсутствии цены товаров в договоре (контракте) </w:t>
      </w:r>
      <w:r w:rsidR="0020114B" w:rsidRPr="00FF5918">
        <w:rPr>
          <w:color w:val="auto"/>
          <w:sz w:val="28"/>
          <w:szCs w:val="28"/>
        </w:rPr>
        <w:t>–</w:t>
      </w:r>
      <w:r w:rsidRPr="00FF5918">
        <w:rPr>
          <w:color w:val="auto"/>
          <w:sz w:val="28"/>
          <w:szCs w:val="28"/>
        </w:rPr>
        <w:t xml:space="preserve"> цены товаров, указанной в товаросопроводительных документах, при отсутствии цены товаров в договорах (контрактах) и товаросопроводительных документах </w:t>
      </w:r>
      <w:r w:rsidR="0020114B" w:rsidRPr="00FF5918">
        <w:rPr>
          <w:color w:val="auto"/>
          <w:sz w:val="28"/>
          <w:szCs w:val="28"/>
        </w:rPr>
        <w:t>–</w:t>
      </w:r>
      <w:r w:rsidRPr="00FF5918">
        <w:rPr>
          <w:color w:val="auto"/>
          <w:sz w:val="28"/>
          <w:szCs w:val="28"/>
        </w:rPr>
        <w:t xml:space="preserve"> цены товаров, отраженной в бухгалтерском учете.</w:t>
      </w:r>
    </w:p>
    <w:p w:rsidR="00B24695" w:rsidRPr="00FF5918" w:rsidRDefault="00B24695" w:rsidP="002258D8">
      <w:pPr>
        <w:ind w:firstLine="709"/>
        <w:contextualSpacing/>
        <w:jc w:val="both"/>
        <w:rPr>
          <w:color w:val="auto"/>
          <w:sz w:val="28"/>
          <w:szCs w:val="28"/>
        </w:rPr>
      </w:pPr>
      <w:bookmarkStart w:id="1504" w:name="SUB276080500"/>
      <w:bookmarkStart w:id="1505" w:name="sub1004341067"/>
      <w:bookmarkEnd w:id="1504"/>
      <w:r w:rsidRPr="00FF5918">
        <w:rPr>
          <w:color w:val="auto"/>
          <w:sz w:val="28"/>
          <w:szCs w:val="28"/>
        </w:rPr>
        <w:t>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rsidR="00B24695" w:rsidRPr="00FF5918" w:rsidRDefault="00B24695" w:rsidP="002258D8">
      <w:pPr>
        <w:ind w:firstLine="709"/>
        <w:contextualSpacing/>
        <w:jc w:val="both"/>
        <w:rPr>
          <w:color w:val="auto"/>
          <w:sz w:val="28"/>
          <w:szCs w:val="28"/>
        </w:rPr>
      </w:pPr>
      <w:bookmarkStart w:id="1506" w:name="SUB276080600"/>
      <w:bookmarkEnd w:id="1506"/>
      <w:r w:rsidRPr="00FF5918">
        <w:rPr>
          <w:color w:val="auto"/>
          <w:sz w:val="28"/>
          <w:szCs w:val="28"/>
        </w:rPr>
        <w:t xml:space="preserve">6. Размер облагаемого импорта товаров (предметов лизинга) по договору лизинга, предусматривающему переход права собственности на него к лизингополучателю, определяется в размере части стоимости товара (предмета лизинга), предусмотренной на дату, установленную </w:t>
      </w:r>
      <w:bookmarkStart w:id="1507" w:name="sub1001500188"/>
      <w:r w:rsidR="00521D97" w:rsidRPr="00FF5918">
        <w:rPr>
          <w:color w:val="auto"/>
          <w:sz w:val="28"/>
          <w:szCs w:val="28"/>
        </w:rPr>
        <w:fldChar w:fldCharType="begin"/>
      </w:r>
      <w:r w:rsidRPr="00FF5918">
        <w:rPr>
          <w:color w:val="auto"/>
          <w:sz w:val="28"/>
          <w:szCs w:val="28"/>
        </w:rPr>
        <w:instrText xml:space="preserve"> HYPERLINK "jl:30366217.276060300%20" </w:instrText>
      </w:r>
      <w:r w:rsidR="00521D97" w:rsidRPr="00FF5918">
        <w:rPr>
          <w:color w:val="auto"/>
          <w:sz w:val="28"/>
          <w:szCs w:val="28"/>
        </w:rPr>
        <w:fldChar w:fldCharType="separate"/>
      </w:r>
      <w:r w:rsidRPr="00FF5918">
        <w:rPr>
          <w:color w:val="auto"/>
          <w:sz w:val="28"/>
          <w:szCs w:val="28"/>
        </w:rPr>
        <w:t xml:space="preserve">пунктом 3 статьи </w:t>
      </w:r>
      <w:r w:rsidR="00521D97" w:rsidRPr="00FF5918">
        <w:rPr>
          <w:color w:val="auto"/>
          <w:sz w:val="28"/>
          <w:szCs w:val="28"/>
        </w:rPr>
        <w:fldChar w:fldCharType="end"/>
      </w:r>
      <w:bookmarkEnd w:id="1507"/>
      <w:r w:rsidR="00D746B8" w:rsidRPr="00D746B8">
        <w:rPr>
          <w:color w:val="auto"/>
          <w:sz w:val="28"/>
          <w:szCs w:val="28"/>
          <w:highlight w:val="yellow"/>
        </w:rPr>
        <w:t>442</w:t>
      </w:r>
      <w:r w:rsidRPr="00FF5918">
        <w:rPr>
          <w:color w:val="auto"/>
          <w:sz w:val="28"/>
          <w:szCs w:val="28"/>
        </w:rPr>
        <w:t xml:space="preserve"> настоящего Кодекса, без учета вознаграждения с учетом принципа определения цены в целях налогообложения, предусмотренного в пункте 2 настоящей статьи.</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досрочного погашения лизингополучателем лизинговых платежей, предусмотренных договором (контрактом) лизинга, соответствующим условиям </w:t>
      </w:r>
      <w:hyperlink r:id="rId607" w:history="1">
        <w:r w:rsidRPr="00FF5918">
          <w:rPr>
            <w:color w:val="auto"/>
            <w:sz w:val="28"/>
            <w:szCs w:val="28"/>
          </w:rPr>
          <w:t xml:space="preserve">пункта 2 статьи </w:t>
        </w:r>
        <w:r w:rsidR="00D746B8" w:rsidRPr="00D746B8">
          <w:rPr>
            <w:color w:val="auto"/>
            <w:sz w:val="28"/>
            <w:szCs w:val="28"/>
            <w:highlight w:val="yellow"/>
          </w:rPr>
          <w:t>437</w:t>
        </w:r>
      </w:hyperlink>
      <w:r w:rsidRPr="00FF5918">
        <w:rPr>
          <w:color w:val="auto"/>
          <w:sz w:val="28"/>
          <w:szCs w:val="28"/>
        </w:rPr>
        <w:t xml:space="preserve"> настоящего Кодекса, размер облагаемого импорта на последнюю дату совершения облагаемого импорта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несоблюдения требований, установленных </w:t>
      </w:r>
      <w:hyperlink r:id="rId608" w:history="1">
        <w:r w:rsidRPr="00FF5918">
          <w:rPr>
            <w:color w:val="auto"/>
            <w:sz w:val="28"/>
            <w:szCs w:val="28"/>
          </w:rPr>
          <w:t xml:space="preserve">пунктом 2 статьи </w:t>
        </w:r>
        <w:r w:rsidR="00D746B8" w:rsidRPr="00D746B8">
          <w:rPr>
            <w:color w:val="auto"/>
            <w:sz w:val="28"/>
            <w:szCs w:val="28"/>
            <w:highlight w:val="yellow"/>
          </w:rPr>
          <w:t>437</w:t>
        </w:r>
      </w:hyperlink>
      <w:bookmarkEnd w:id="1490"/>
      <w:r w:rsidRPr="00FF5918">
        <w:rPr>
          <w:color w:val="auto"/>
          <w:sz w:val="28"/>
          <w:szCs w:val="28"/>
        </w:rPr>
        <w:t xml:space="preserve">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w:t>
      </w:r>
      <w:r w:rsidR="0020114B" w:rsidRPr="00FF5918">
        <w:rPr>
          <w:color w:val="auto"/>
          <w:sz w:val="28"/>
          <w:szCs w:val="28"/>
        </w:rPr>
        <w:t>захстан с территории государств</w:t>
      </w:r>
      <w:r w:rsidRPr="00FF5918">
        <w:rPr>
          <w:color w:val="auto"/>
          <w:sz w:val="28"/>
          <w:szCs w:val="28"/>
        </w:rPr>
        <w:t xml:space="preserve">-членов </w:t>
      </w:r>
      <w:r w:rsidRPr="00FF5918">
        <w:rPr>
          <w:color w:val="auto"/>
          <w:sz w:val="28"/>
          <w:szCs w:val="28"/>
          <w:shd w:val="clear" w:color="auto" w:fill="FFFFFF"/>
        </w:rPr>
        <w:t>Евразийского экономического союза</w:t>
      </w:r>
      <w:r w:rsidRPr="00FF5918">
        <w:rPr>
          <w:color w:val="auto"/>
          <w:sz w:val="28"/>
          <w:szCs w:val="28"/>
        </w:rPr>
        <w:t>,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rsidR="00B24695" w:rsidRPr="00FF5918" w:rsidRDefault="00B24695" w:rsidP="002258D8">
      <w:pPr>
        <w:ind w:firstLine="709"/>
        <w:contextualSpacing/>
        <w:jc w:val="both"/>
        <w:rPr>
          <w:color w:val="auto"/>
          <w:sz w:val="28"/>
          <w:szCs w:val="28"/>
        </w:rPr>
      </w:pPr>
      <w:bookmarkStart w:id="1508" w:name="SUB276080700"/>
      <w:bookmarkEnd w:id="1498"/>
      <w:bookmarkEnd w:id="1508"/>
      <w:r w:rsidRPr="00FF5918">
        <w:rPr>
          <w:color w:val="auto"/>
          <w:sz w:val="28"/>
          <w:szCs w:val="28"/>
        </w:rPr>
        <w:t xml:space="preserve">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 xml:space="preserve"> вправе корректировать размер облагаемого импорта в </w:t>
      </w:r>
      <w:bookmarkStart w:id="1509" w:name="sub1001686461"/>
      <w:r w:rsidR="00521D97" w:rsidRPr="00FF5918">
        <w:rPr>
          <w:color w:val="auto"/>
          <w:sz w:val="28"/>
          <w:szCs w:val="28"/>
        </w:rPr>
        <w:fldChar w:fldCharType="begin"/>
      </w:r>
      <w:r w:rsidRPr="00FF5918">
        <w:rPr>
          <w:color w:val="auto"/>
          <w:sz w:val="28"/>
          <w:szCs w:val="28"/>
        </w:rPr>
        <w:instrText xml:space="preserve"> HYPERLINK "jl:30856739.0%20" </w:instrText>
      </w:r>
      <w:r w:rsidR="00521D97" w:rsidRPr="00FF5918">
        <w:rPr>
          <w:color w:val="auto"/>
          <w:sz w:val="28"/>
          <w:szCs w:val="28"/>
        </w:rPr>
        <w:fldChar w:fldCharType="separate"/>
      </w:r>
      <w:r w:rsidRPr="00FF5918">
        <w:rPr>
          <w:color w:val="auto"/>
          <w:sz w:val="28"/>
          <w:szCs w:val="28"/>
        </w:rPr>
        <w:t>порядке</w:t>
      </w:r>
      <w:r w:rsidR="00521D97" w:rsidRPr="00FF5918">
        <w:rPr>
          <w:color w:val="auto"/>
          <w:sz w:val="28"/>
          <w:szCs w:val="28"/>
        </w:rPr>
        <w:fldChar w:fldCharType="end"/>
      </w:r>
      <w:bookmarkEnd w:id="1509"/>
      <w:r w:rsidRPr="00FF5918">
        <w:rPr>
          <w:color w:val="auto"/>
          <w:sz w:val="28"/>
          <w:szCs w:val="28"/>
        </w:rPr>
        <w:t>, установленном Правительством Республики Казахстан, и (или) с учетом требований законодательства Республики Казахстан о трансфертном ценообразовании.</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налогоплательщик самостоятельно корректирует размер облагаемого импорта с учетом указанного выше порядка, установленного Правительством Республики Казахстан, и (или) требований законодательства Республики Казахстан о трансфертном ценообразовании.</w:t>
      </w:r>
    </w:p>
    <w:p w:rsidR="00B24695" w:rsidRPr="00FF5918" w:rsidRDefault="00B24695" w:rsidP="002258D8">
      <w:pPr>
        <w:ind w:firstLine="709"/>
        <w:contextualSpacing/>
        <w:jc w:val="both"/>
        <w:rPr>
          <w:color w:val="auto"/>
          <w:sz w:val="28"/>
          <w:szCs w:val="28"/>
        </w:rPr>
      </w:pPr>
      <w:bookmarkStart w:id="1510" w:name="SUB276080800"/>
      <w:bookmarkEnd w:id="1505"/>
      <w:bookmarkEnd w:id="1510"/>
      <w:r w:rsidRPr="00FF5918">
        <w:rPr>
          <w:color w:val="auto"/>
          <w:sz w:val="28"/>
          <w:szCs w:val="28"/>
        </w:rPr>
        <w:t xml:space="preserve">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11" w:name="SUB276090000"/>
      <w:bookmarkEnd w:id="1511"/>
      <w:r w:rsidRPr="00FF5918">
        <w:rPr>
          <w:rFonts w:ascii="Times New Roman" w:hAnsi="Times New Roman"/>
          <w:b/>
          <w:sz w:val="28"/>
          <w:szCs w:val="28"/>
        </w:rPr>
        <w:t>Определение размера облагаемого оборота по реализации работ, услуг</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Если иное не установлено настоящей главой, размер облагаемого оборота по реализации работ, услуг определяется в соответствии со </w:t>
      </w:r>
      <w:bookmarkStart w:id="1512" w:name="sub1000926278"/>
      <w:r w:rsidR="00521D97" w:rsidRPr="00D746B8">
        <w:rPr>
          <w:color w:val="auto"/>
          <w:sz w:val="28"/>
          <w:szCs w:val="28"/>
          <w:highlight w:val="yellow"/>
        </w:rPr>
        <w:fldChar w:fldCharType="begin"/>
      </w:r>
      <w:r w:rsidRPr="00D746B8">
        <w:rPr>
          <w:color w:val="auto"/>
          <w:sz w:val="28"/>
          <w:szCs w:val="28"/>
          <w:highlight w:val="yellow"/>
        </w:rPr>
        <w:instrText xml:space="preserve"> HYPERLINK "jl:30366217.2380000%20" </w:instrText>
      </w:r>
      <w:r w:rsidR="00521D97" w:rsidRPr="00D746B8">
        <w:rPr>
          <w:color w:val="auto"/>
          <w:sz w:val="28"/>
          <w:szCs w:val="28"/>
          <w:highlight w:val="yellow"/>
        </w:rPr>
        <w:fldChar w:fldCharType="separate"/>
      </w:r>
      <w:r w:rsidRPr="00D746B8">
        <w:rPr>
          <w:color w:val="auto"/>
          <w:sz w:val="28"/>
          <w:szCs w:val="28"/>
          <w:highlight w:val="yellow"/>
        </w:rPr>
        <w:t xml:space="preserve">статьями </w:t>
      </w:r>
      <w:r w:rsidR="00D746B8" w:rsidRPr="00D746B8">
        <w:rPr>
          <w:color w:val="auto"/>
          <w:sz w:val="28"/>
          <w:szCs w:val="28"/>
          <w:highlight w:val="yellow"/>
        </w:rPr>
        <w:t>380,</w:t>
      </w:r>
      <w:r w:rsidR="00521D97" w:rsidRPr="00D746B8">
        <w:rPr>
          <w:color w:val="auto"/>
          <w:sz w:val="28"/>
          <w:szCs w:val="28"/>
          <w:highlight w:val="yellow"/>
        </w:rPr>
        <w:fldChar w:fldCharType="end"/>
      </w:r>
      <w:bookmarkEnd w:id="1512"/>
      <w:r w:rsidR="00D746B8" w:rsidRPr="00D746B8">
        <w:rPr>
          <w:color w:val="auto"/>
          <w:sz w:val="28"/>
          <w:szCs w:val="28"/>
          <w:highlight w:val="yellow"/>
        </w:rPr>
        <w:t xml:space="preserve"> 381</w:t>
      </w:r>
      <w:r w:rsidRPr="00D746B8">
        <w:rPr>
          <w:color w:val="auto"/>
          <w:sz w:val="28"/>
          <w:szCs w:val="28"/>
          <w:highlight w:val="yellow"/>
        </w:rPr>
        <w:t xml:space="preserve"> и </w:t>
      </w:r>
      <w:hyperlink r:id="rId609" w:history="1">
        <w:r w:rsidR="00D746B8" w:rsidRPr="00D746B8">
          <w:rPr>
            <w:color w:val="auto"/>
            <w:sz w:val="28"/>
            <w:szCs w:val="28"/>
            <w:highlight w:val="yellow"/>
          </w:rPr>
          <w:t>382</w:t>
        </w:r>
      </w:hyperlink>
      <w:bookmarkEnd w:id="1459"/>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13" w:name="SUB276100000"/>
      <w:bookmarkEnd w:id="1513"/>
      <w:r w:rsidRPr="00FF5918">
        <w:rPr>
          <w:rFonts w:ascii="Times New Roman" w:hAnsi="Times New Roman"/>
          <w:b/>
          <w:sz w:val="28"/>
          <w:szCs w:val="28"/>
        </w:rPr>
        <w:t xml:space="preserve">Экспорт товаров в </w:t>
      </w:r>
      <w:r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При экспорте товаров с территории Республики Казахстан на территорию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применяется нулевая ставка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Если иное не установлено настоящей главой, при экспорте товаров с территории Республики Казахстан на</w:t>
      </w:r>
      <w:r w:rsidR="0020114B" w:rsidRPr="00FF5918">
        <w:rPr>
          <w:color w:val="auto"/>
          <w:sz w:val="28"/>
          <w:szCs w:val="28"/>
        </w:rPr>
        <w:t xml:space="preserve"> территорию другого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плательщик налога на добавленную стоимость имеет право на отнесение налога на добавленную стоимость в зачет в соответствии с </w:t>
      </w:r>
      <w:bookmarkStart w:id="1514" w:name="sub1000926282"/>
      <w:r w:rsidR="00521D97" w:rsidRPr="00FF5918">
        <w:rPr>
          <w:color w:val="auto"/>
          <w:sz w:val="28"/>
          <w:szCs w:val="28"/>
        </w:rPr>
        <w:fldChar w:fldCharType="begin"/>
      </w:r>
      <w:r w:rsidRPr="00FF5918">
        <w:rPr>
          <w:color w:val="auto"/>
          <w:sz w:val="28"/>
          <w:szCs w:val="28"/>
        </w:rPr>
        <w:instrText xml:space="preserve"> HYPERLINK "jl:30366217.2560000%20" </w:instrText>
      </w:r>
      <w:r w:rsidR="00521D97" w:rsidRPr="00FF5918">
        <w:rPr>
          <w:color w:val="auto"/>
          <w:sz w:val="28"/>
          <w:szCs w:val="28"/>
        </w:rPr>
        <w:fldChar w:fldCharType="separate"/>
      </w:r>
      <w:r w:rsidRPr="00FF5918">
        <w:rPr>
          <w:color w:val="auto"/>
          <w:sz w:val="28"/>
          <w:szCs w:val="28"/>
        </w:rPr>
        <w:t>главой 34</w:t>
      </w:r>
      <w:r w:rsidR="00521D97" w:rsidRPr="00FF5918">
        <w:rPr>
          <w:color w:val="auto"/>
          <w:sz w:val="28"/>
          <w:szCs w:val="28"/>
        </w:rPr>
        <w:fldChar w:fldCharType="end"/>
      </w:r>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bookmarkStart w:id="1515" w:name="SUB276100200"/>
      <w:bookmarkEnd w:id="1515"/>
      <w:r w:rsidRPr="00FF5918">
        <w:rPr>
          <w:color w:val="auto"/>
          <w:sz w:val="28"/>
          <w:szCs w:val="28"/>
        </w:rPr>
        <w:t xml:space="preserve">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которого выполнялись работы по их изготовлению, на территорию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К указанным товарам не относятся товары, являющиеся результатом выполнения работ по переработке давальческого сырья.</w:t>
      </w:r>
    </w:p>
    <w:p w:rsidR="00B24695" w:rsidRPr="00FF5918" w:rsidRDefault="00B24695" w:rsidP="002258D8">
      <w:pPr>
        <w:ind w:firstLine="709"/>
        <w:contextualSpacing/>
        <w:jc w:val="both"/>
        <w:rPr>
          <w:color w:val="auto"/>
          <w:sz w:val="28"/>
          <w:szCs w:val="28"/>
        </w:rPr>
      </w:pPr>
      <w:bookmarkStart w:id="1516" w:name="SUB276100300"/>
      <w:bookmarkEnd w:id="1516"/>
      <w:r w:rsidRPr="00FF5918">
        <w:rPr>
          <w:color w:val="auto"/>
          <w:sz w:val="28"/>
          <w:szCs w:val="28"/>
        </w:rPr>
        <w:t xml:space="preserve">3. При вывозе товаров (предметов лизинга) с территории Республики Казахстан на территорию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по договору (контракту) лизинга, предусматривающему переход права собственности на него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17" w:name="SUB276110000"/>
      <w:bookmarkEnd w:id="1517"/>
      <w:r w:rsidRPr="00FF5918">
        <w:rPr>
          <w:rFonts w:ascii="Times New Roman" w:hAnsi="Times New Roman"/>
          <w:b/>
          <w:sz w:val="28"/>
          <w:szCs w:val="28"/>
        </w:rPr>
        <w:t>Подтверждение экспорта товаров</w:t>
      </w:r>
    </w:p>
    <w:p w:rsidR="00B24695" w:rsidRPr="00FF5918" w:rsidRDefault="00B24695" w:rsidP="002258D8">
      <w:pPr>
        <w:ind w:firstLine="709"/>
        <w:contextualSpacing/>
        <w:jc w:val="both"/>
        <w:rPr>
          <w:color w:val="auto"/>
          <w:sz w:val="28"/>
          <w:szCs w:val="28"/>
        </w:rPr>
      </w:pPr>
      <w:r w:rsidRPr="00FF5918">
        <w:rPr>
          <w:color w:val="auto"/>
          <w:sz w:val="28"/>
          <w:szCs w:val="28"/>
        </w:rPr>
        <w:t>1. Документами, подтверждающими экспорт товаров, являются: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договоры (контракты) с учетом изменений, дополнений и приложений к ним (далее </w:t>
      </w:r>
      <w:r w:rsidR="0020114B" w:rsidRPr="00FF5918">
        <w:rPr>
          <w:color w:val="auto"/>
          <w:sz w:val="28"/>
          <w:szCs w:val="28"/>
        </w:rPr>
        <w:t>–</w:t>
      </w:r>
      <w:r w:rsidRPr="00FF5918">
        <w:rPr>
          <w:color w:val="auto"/>
          <w:sz w:val="28"/>
          <w:szCs w:val="28"/>
        </w:rPr>
        <w:t xml:space="preserve"> договоры (контракты), на основании которых осуществляется экспорт товаров, а в случае лизинга товаров или предоставления займа в виде вещей </w:t>
      </w:r>
      <w:r w:rsidR="0020114B" w:rsidRPr="00FF5918">
        <w:rPr>
          <w:color w:val="auto"/>
          <w:sz w:val="28"/>
          <w:szCs w:val="28"/>
        </w:rPr>
        <w:t>–</w:t>
      </w:r>
      <w:r w:rsidRPr="00FF5918">
        <w:rPr>
          <w:color w:val="auto"/>
          <w:sz w:val="28"/>
          <w:szCs w:val="28"/>
        </w:rPr>
        <w:t xml:space="preserve"> договоры (контракты) лизинга, договоры (контракты), предусматривающие предоставление займа в виде вещей, договоры (контракты) на изготовление товаров;</w:t>
      </w:r>
    </w:p>
    <w:p w:rsidR="00B24695" w:rsidRPr="00FF5918" w:rsidRDefault="00B24695" w:rsidP="002258D8">
      <w:pPr>
        <w:ind w:firstLine="709"/>
        <w:contextualSpacing/>
        <w:jc w:val="both"/>
        <w:rPr>
          <w:color w:val="auto"/>
          <w:sz w:val="28"/>
          <w:szCs w:val="28"/>
        </w:rPr>
      </w:pPr>
      <w:bookmarkStart w:id="1518" w:name="sub1004341716"/>
      <w:r w:rsidRPr="00FF5918">
        <w:rPr>
          <w:color w:val="auto"/>
          <w:sz w:val="28"/>
          <w:szCs w:val="28"/>
        </w:rPr>
        <w:t xml:space="preserve">2) </w:t>
      </w:r>
      <w:bookmarkStart w:id="1519" w:name="sub1004442955"/>
      <w:r w:rsidR="00521D97" w:rsidRPr="00FF5918">
        <w:rPr>
          <w:color w:val="auto"/>
          <w:sz w:val="28"/>
          <w:szCs w:val="28"/>
        </w:rPr>
        <w:fldChar w:fldCharType="begin"/>
      </w:r>
      <w:r w:rsidRPr="00FF5918">
        <w:rPr>
          <w:color w:val="auto"/>
          <w:sz w:val="28"/>
          <w:szCs w:val="28"/>
        </w:rPr>
        <w:instrText xml:space="preserve"> HYPERLINK "jl:31491952.0%2031663728.0%20" </w:instrText>
      </w:r>
      <w:r w:rsidR="00521D97" w:rsidRPr="00FF5918">
        <w:rPr>
          <w:color w:val="auto"/>
          <w:sz w:val="28"/>
          <w:szCs w:val="28"/>
        </w:rPr>
        <w:fldChar w:fldCharType="separate"/>
      </w:r>
      <w:r w:rsidRPr="00FF5918">
        <w:rPr>
          <w:color w:val="auto"/>
          <w:sz w:val="28"/>
          <w:szCs w:val="28"/>
        </w:rPr>
        <w:t>заявление</w:t>
      </w:r>
      <w:r w:rsidR="00521D97" w:rsidRPr="00FF5918">
        <w:rPr>
          <w:color w:val="auto"/>
          <w:sz w:val="28"/>
          <w:szCs w:val="28"/>
        </w:rPr>
        <w:fldChar w:fldCharType="end"/>
      </w:r>
      <w:r w:rsidRPr="00FF5918">
        <w:rPr>
          <w:color w:val="auto"/>
          <w:sz w:val="28"/>
          <w:szCs w:val="28"/>
        </w:rPr>
        <w:t xml:space="preserve"> о ввозе товаров и уплате косвенных налогов с отметкой налогового органа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в копии) либо перечень заявлений (на бумажном носителе или в электронной форме);</w:t>
      </w:r>
    </w:p>
    <w:p w:rsidR="00B24695" w:rsidRPr="00FF5918" w:rsidRDefault="00B24695" w:rsidP="002258D8">
      <w:pPr>
        <w:ind w:firstLine="709"/>
        <w:contextualSpacing/>
        <w:jc w:val="both"/>
        <w:rPr>
          <w:color w:val="auto"/>
          <w:sz w:val="28"/>
          <w:szCs w:val="28"/>
        </w:rPr>
      </w:pPr>
      <w:bookmarkStart w:id="1520" w:name="sub1002034532"/>
      <w:r w:rsidRPr="00FF5918">
        <w:rPr>
          <w:color w:val="auto"/>
          <w:sz w:val="28"/>
          <w:szCs w:val="28"/>
        </w:rPr>
        <w:t xml:space="preserve">3) копии товаросопроводительных документов, подтверждающие перемещение товаров </w:t>
      </w:r>
      <w:r w:rsidR="0020114B" w:rsidRPr="00FF5918">
        <w:rPr>
          <w:color w:val="auto"/>
          <w:sz w:val="28"/>
          <w:szCs w:val="28"/>
        </w:rPr>
        <w:t>с территории одного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на территорию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FF5918" w:rsidRDefault="00B24695" w:rsidP="002258D8">
      <w:pPr>
        <w:ind w:firstLine="709"/>
        <w:contextualSpacing/>
        <w:jc w:val="both"/>
        <w:rPr>
          <w:color w:val="auto"/>
          <w:sz w:val="28"/>
          <w:szCs w:val="28"/>
        </w:rPr>
      </w:pPr>
      <w:bookmarkStart w:id="1521" w:name="sub1002724809"/>
      <w:r w:rsidRPr="00FF5918">
        <w:rPr>
          <w:color w:val="auto"/>
          <w:sz w:val="28"/>
          <w:szCs w:val="28"/>
        </w:rPr>
        <w:t xml:space="preserve">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w:t>
      </w:r>
      <w:r w:rsidR="0020114B" w:rsidRPr="00FF5918">
        <w:rPr>
          <w:color w:val="auto"/>
          <w:sz w:val="28"/>
          <w:szCs w:val="28"/>
        </w:rPr>
        <w:t>–</w:t>
      </w:r>
      <w:r w:rsidRPr="00FF5918">
        <w:rPr>
          <w:color w:val="auto"/>
          <w:sz w:val="28"/>
          <w:szCs w:val="28"/>
        </w:rPr>
        <w:t xml:space="preserve"> в случае экспорта объекта интеллектуальной собственности.</w:t>
      </w:r>
    </w:p>
    <w:p w:rsidR="00B24695" w:rsidRPr="00FF5918" w:rsidRDefault="00B24695" w:rsidP="002258D8">
      <w:pPr>
        <w:ind w:firstLine="709"/>
        <w:contextualSpacing/>
        <w:jc w:val="both"/>
        <w:rPr>
          <w:color w:val="auto"/>
          <w:sz w:val="28"/>
          <w:szCs w:val="28"/>
        </w:rPr>
      </w:pPr>
      <w:bookmarkStart w:id="1522" w:name="SUB276110200"/>
      <w:bookmarkEnd w:id="1522"/>
      <w:r w:rsidRPr="00FF5918">
        <w:rPr>
          <w:color w:val="auto"/>
          <w:sz w:val="28"/>
          <w:szCs w:val="28"/>
        </w:rPr>
        <w:t xml:space="preserve">2. В случае реализации на территории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 xml:space="preserve"> продуктов переработки давальческого сырья, ранее вывезенного с территории Республики Казахстан на территорию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 xml:space="preserve"> для переработки, за исключением случаев, предусмотренных </w:t>
      </w:r>
      <w:bookmarkStart w:id="1523" w:name="sub1002474844"/>
      <w:r w:rsidR="00521D97" w:rsidRPr="00FF5918">
        <w:rPr>
          <w:color w:val="auto"/>
          <w:sz w:val="28"/>
          <w:szCs w:val="28"/>
        </w:rPr>
        <w:fldChar w:fldCharType="begin"/>
      </w:r>
      <w:r w:rsidRPr="00FF5918">
        <w:rPr>
          <w:color w:val="auto"/>
          <w:sz w:val="28"/>
          <w:szCs w:val="28"/>
        </w:rPr>
        <w:instrText xml:space="preserve"> HYPERLINK "jl:30366217.245010200%20" </w:instrText>
      </w:r>
      <w:r w:rsidR="00521D97" w:rsidRPr="00FF5918">
        <w:rPr>
          <w:color w:val="auto"/>
          <w:sz w:val="28"/>
          <w:szCs w:val="28"/>
        </w:rPr>
        <w:fldChar w:fldCharType="separate"/>
      </w:r>
      <w:r w:rsidRPr="00FF5918">
        <w:rPr>
          <w:color w:val="auto"/>
          <w:sz w:val="28"/>
          <w:szCs w:val="28"/>
        </w:rPr>
        <w:t>пунк</w:t>
      </w:r>
      <w:r w:rsidRPr="00D746B8">
        <w:rPr>
          <w:color w:val="auto"/>
          <w:sz w:val="28"/>
          <w:szCs w:val="28"/>
          <w:highlight w:val="yellow"/>
        </w:rPr>
        <w:t xml:space="preserve">том </w:t>
      </w:r>
      <w:r w:rsidR="00D746B8" w:rsidRPr="00D746B8">
        <w:rPr>
          <w:color w:val="auto"/>
          <w:sz w:val="28"/>
          <w:szCs w:val="28"/>
          <w:highlight w:val="yellow"/>
        </w:rPr>
        <w:t>3</w:t>
      </w:r>
      <w:r w:rsidRPr="00D746B8">
        <w:rPr>
          <w:color w:val="auto"/>
          <w:sz w:val="28"/>
          <w:szCs w:val="28"/>
          <w:highlight w:val="yellow"/>
        </w:rPr>
        <w:t xml:space="preserve"> статьи </w:t>
      </w:r>
      <w:r w:rsidR="00D746B8" w:rsidRPr="00D746B8">
        <w:rPr>
          <w:color w:val="auto"/>
          <w:sz w:val="28"/>
          <w:szCs w:val="28"/>
          <w:highlight w:val="yellow"/>
        </w:rPr>
        <w:t>393</w:t>
      </w:r>
      <w:r w:rsidR="00521D97" w:rsidRPr="00FF5918">
        <w:rPr>
          <w:color w:val="auto"/>
          <w:sz w:val="28"/>
          <w:szCs w:val="28"/>
        </w:rPr>
        <w:fldChar w:fldCharType="end"/>
      </w:r>
      <w:r w:rsidRPr="00FF5918">
        <w:rPr>
          <w:color w:val="auto"/>
          <w:sz w:val="28"/>
          <w:szCs w:val="28"/>
        </w:rPr>
        <w:t xml:space="preserve"> настоящего Кодекса, подтверждение экспорта продуктов переработки осуществляется на основании следующих документов:</w:t>
      </w:r>
    </w:p>
    <w:p w:rsidR="00B24695" w:rsidRPr="00FF5918" w:rsidRDefault="00B24695" w:rsidP="002258D8">
      <w:pPr>
        <w:ind w:firstLine="709"/>
        <w:contextualSpacing/>
        <w:jc w:val="both"/>
        <w:rPr>
          <w:color w:val="auto"/>
          <w:sz w:val="28"/>
          <w:szCs w:val="28"/>
        </w:rPr>
      </w:pPr>
      <w:r w:rsidRPr="00FF5918">
        <w:rPr>
          <w:color w:val="auto"/>
          <w:sz w:val="28"/>
          <w:szCs w:val="28"/>
        </w:rPr>
        <w:t>1) договоры (контракты) на переработку давальческого сырья;</w:t>
      </w:r>
    </w:p>
    <w:p w:rsidR="00B24695" w:rsidRPr="00FF5918" w:rsidRDefault="00B24695" w:rsidP="002258D8">
      <w:pPr>
        <w:ind w:firstLine="709"/>
        <w:contextualSpacing/>
        <w:jc w:val="both"/>
        <w:rPr>
          <w:color w:val="auto"/>
          <w:sz w:val="28"/>
          <w:szCs w:val="28"/>
        </w:rPr>
      </w:pPr>
      <w:r w:rsidRPr="00FF5918">
        <w:rPr>
          <w:color w:val="auto"/>
          <w:sz w:val="28"/>
          <w:szCs w:val="28"/>
        </w:rPr>
        <w:t>2) договоры (контракты), на основании которых осуществляется экспорт продуктов переработки;</w:t>
      </w:r>
    </w:p>
    <w:p w:rsidR="00B24695" w:rsidRPr="00FF5918" w:rsidRDefault="00B24695" w:rsidP="002258D8">
      <w:pPr>
        <w:ind w:firstLine="709"/>
        <w:contextualSpacing/>
        <w:jc w:val="both"/>
        <w:rPr>
          <w:color w:val="auto"/>
          <w:sz w:val="28"/>
          <w:szCs w:val="28"/>
        </w:rPr>
      </w:pPr>
      <w:r w:rsidRPr="00FF5918">
        <w:rPr>
          <w:color w:val="auto"/>
          <w:sz w:val="28"/>
          <w:szCs w:val="28"/>
        </w:rPr>
        <w:t>3) документы, подтверждающие факт выполнения работ по переработке давальческого сырья;</w:t>
      </w:r>
    </w:p>
    <w:p w:rsidR="00B24695" w:rsidRPr="00FF5918" w:rsidRDefault="00B24695" w:rsidP="002258D8">
      <w:pPr>
        <w:ind w:firstLine="709"/>
        <w:contextualSpacing/>
        <w:jc w:val="both"/>
        <w:rPr>
          <w:color w:val="auto"/>
          <w:sz w:val="28"/>
          <w:szCs w:val="28"/>
        </w:rPr>
      </w:pPr>
      <w:bookmarkStart w:id="1524" w:name="sub1002042298"/>
      <w:r w:rsidRPr="00FF5918">
        <w:rPr>
          <w:color w:val="auto"/>
          <w:sz w:val="28"/>
          <w:szCs w:val="28"/>
        </w:rPr>
        <w:t xml:space="preserve">4) копии товаросопроводительных документов, подтверждающие вывоз давальческого сырья с территории Республики Казахстан на территорию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5) </w:t>
      </w:r>
      <w:hyperlink r:id="rId610" w:history="1">
        <w:r w:rsidRPr="00FF5918">
          <w:rPr>
            <w:color w:val="auto"/>
            <w:sz w:val="28"/>
            <w:szCs w:val="28"/>
          </w:rPr>
          <w:t>заявление</w:t>
        </w:r>
      </w:hyperlink>
      <w:r w:rsidRPr="00FF5918">
        <w:rPr>
          <w:color w:val="auto"/>
          <w:sz w:val="28"/>
          <w:szCs w:val="28"/>
        </w:rPr>
        <w:t xml:space="preserve"> о ввозе товаров и уплате косвенных налогов (на бумажном носителе с отметкой налогового органа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на территорию которого импортированы продукты переработки, об уплате косвенных налогов (освобождении или ином порядке исполнения налоговых обязательств);</w:t>
      </w:r>
    </w:p>
    <w:bookmarkEnd w:id="1524"/>
    <w:p w:rsidR="00B24695" w:rsidRPr="00FF5918" w:rsidRDefault="00B24695" w:rsidP="002258D8">
      <w:pPr>
        <w:ind w:firstLine="709"/>
        <w:contextualSpacing/>
        <w:jc w:val="both"/>
        <w:rPr>
          <w:color w:val="auto"/>
          <w:sz w:val="28"/>
          <w:szCs w:val="28"/>
        </w:rPr>
      </w:pPr>
      <w:r w:rsidRPr="00FF5918">
        <w:rPr>
          <w:color w:val="auto"/>
          <w:sz w:val="28"/>
          <w:szCs w:val="28"/>
        </w:rPr>
        <w:t xml:space="preserve">6) копии товаросопроводительных документов, подтверждающие вывоз продуктов переработки с территории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если продукты переработки реализован</w:t>
      </w:r>
      <w:r w:rsidR="0020114B" w:rsidRPr="00FF5918">
        <w:rPr>
          <w:color w:val="auto"/>
          <w:sz w:val="28"/>
          <w:szCs w:val="28"/>
        </w:rPr>
        <w:t>ы налогоплательщику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на территории которого были выполнены работы по переработке давальческого сырья, </w:t>
      </w:r>
      <w:r w:rsidR="0020114B" w:rsidRPr="00FF5918">
        <w:rPr>
          <w:color w:val="auto"/>
          <w:sz w:val="28"/>
          <w:szCs w:val="28"/>
        </w:rPr>
        <w:t>–</w:t>
      </w:r>
      <w:r w:rsidRPr="00FF5918">
        <w:rPr>
          <w:color w:val="auto"/>
          <w:sz w:val="28"/>
          <w:szCs w:val="28"/>
        </w:rPr>
        <w:t xml:space="preserve"> документы, подтверждающие отгрузку таких продуктов переработки.</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FF5918" w:rsidRDefault="00B24695" w:rsidP="002258D8">
      <w:pPr>
        <w:ind w:firstLine="709"/>
        <w:contextualSpacing/>
        <w:jc w:val="both"/>
        <w:rPr>
          <w:color w:val="auto"/>
          <w:sz w:val="28"/>
          <w:szCs w:val="28"/>
        </w:rPr>
      </w:pPr>
      <w:r w:rsidRPr="00FF5918">
        <w:rPr>
          <w:color w:val="auto"/>
          <w:sz w:val="28"/>
          <w:szCs w:val="28"/>
        </w:rPr>
        <w:t>7)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B24695" w:rsidRPr="00FF5918" w:rsidRDefault="00B24695" w:rsidP="002258D8">
      <w:pPr>
        <w:ind w:firstLine="709"/>
        <w:contextualSpacing/>
        <w:jc w:val="both"/>
        <w:rPr>
          <w:color w:val="auto"/>
          <w:sz w:val="28"/>
          <w:szCs w:val="28"/>
        </w:rPr>
      </w:pPr>
      <w:bookmarkStart w:id="1525" w:name="SUB276110300"/>
      <w:bookmarkEnd w:id="1525"/>
      <w:r w:rsidRPr="00FF5918">
        <w:rPr>
          <w:color w:val="auto"/>
          <w:sz w:val="28"/>
          <w:szCs w:val="28"/>
        </w:rPr>
        <w:t xml:space="preserve">3. В случае дальнейшего экспорта на территорию государства, не являющегося членом </w:t>
      </w:r>
      <w:r w:rsidRPr="00FF5918">
        <w:rPr>
          <w:color w:val="auto"/>
          <w:sz w:val="28"/>
          <w:szCs w:val="28"/>
          <w:shd w:val="clear" w:color="auto" w:fill="FFFFFF"/>
        </w:rPr>
        <w:t>Евразийского экономического союза</w:t>
      </w:r>
      <w:r w:rsidRPr="00FF5918">
        <w:rPr>
          <w:color w:val="auto"/>
          <w:sz w:val="28"/>
          <w:szCs w:val="28"/>
        </w:rPr>
        <w:t xml:space="preserve">,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подтверждение экспорта продуктов переработки осуществляется на основании следующих документов:</w:t>
      </w:r>
    </w:p>
    <w:p w:rsidR="00B24695" w:rsidRPr="00FF5918" w:rsidRDefault="00B24695" w:rsidP="002258D8">
      <w:pPr>
        <w:ind w:firstLine="709"/>
        <w:contextualSpacing/>
        <w:jc w:val="both"/>
        <w:rPr>
          <w:color w:val="auto"/>
          <w:sz w:val="28"/>
          <w:szCs w:val="28"/>
        </w:rPr>
      </w:pPr>
      <w:r w:rsidRPr="00FF5918">
        <w:rPr>
          <w:color w:val="auto"/>
          <w:sz w:val="28"/>
          <w:szCs w:val="28"/>
        </w:rPr>
        <w:t>1) договоры (контракты) на переработку давальческого сырья;</w:t>
      </w:r>
    </w:p>
    <w:p w:rsidR="00B24695" w:rsidRPr="00FF5918" w:rsidRDefault="00B24695" w:rsidP="002258D8">
      <w:pPr>
        <w:ind w:firstLine="709"/>
        <w:contextualSpacing/>
        <w:jc w:val="both"/>
        <w:rPr>
          <w:color w:val="auto"/>
          <w:sz w:val="28"/>
          <w:szCs w:val="28"/>
        </w:rPr>
      </w:pPr>
      <w:r w:rsidRPr="00FF5918">
        <w:rPr>
          <w:color w:val="auto"/>
          <w:sz w:val="28"/>
          <w:szCs w:val="28"/>
        </w:rPr>
        <w:t>2) договоры (контракты), на основании которых осуществляется экспорт продуктов переработки;</w:t>
      </w:r>
    </w:p>
    <w:p w:rsidR="00B24695" w:rsidRPr="00FF5918" w:rsidRDefault="00B24695" w:rsidP="002258D8">
      <w:pPr>
        <w:ind w:firstLine="709"/>
        <w:contextualSpacing/>
        <w:jc w:val="both"/>
        <w:rPr>
          <w:color w:val="auto"/>
          <w:sz w:val="28"/>
          <w:szCs w:val="28"/>
        </w:rPr>
      </w:pPr>
      <w:r w:rsidRPr="00FF5918">
        <w:rPr>
          <w:color w:val="auto"/>
          <w:sz w:val="28"/>
          <w:szCs w:val="28"/>
        </w:rPr>
        <w:t>3) документы, подтверждающие факт выполнения работ по переработке давальческого сырья;</w:t>
      </w:r>
    </w:p>
    <w:p w:rsidR="00B24695" w:rsidRPr="00FF5918" w:rsidRDefault="00B24695" w:rsidP="002258D8">
      <w:pPr>
        <w:ind w:firstLine="709"/>
        <w:contextualSpacing/>
        <w:jc w:val="both"/>
        <w:rPr>
          <w:color w:val="auto"/>
          <w:sz w:val="28"/>
          <w:szCs w:val="28"/>
        </w:rPr>
      </w:pPr>
      <w:bookmarkStart w:id="1526" w:name="sub1002042308"/>
      <w:r w:rsidRPr="00FF5918">
        <w:rPr>
          <w:color w:val="auto"/>
          <w:sz w:val="28"/>
          <w:szCs w:val="28"/>
        </w:rPr>
        <w:t>4) копии товаросопроводительных документов, подтверждающие вывоз давальческого сырья с территории Республики Казахстан на</w:t>
      </w:r>
      <w:r w:rsidR="0020114B" w:rsidRPr="00FF5918">
        <w:rPr>
          <w:color w:val="auto"/>
          <w:sz w:val="28"/>
          <w:szCs w:val="28"/>
        </w:rPr>
        <w:t xml:space="preserve"> территорию другого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1520"/>
    <w:bookmarkEnd w:id="1526"/>
    <w:p w:rsidR="00B24695" w:rsidRPr="00FF5918" w:rsidRDefault="00B24695" w:rsidP="002258D8">
      <w:pPr>
        <w:ind w:firstLine="709"/>
        <w:contextualSpacing/>
        <w:jc w:val="both"/>
        <w:rPr>
          <w:color w:val="auto"/>
          <w:sz w:val="28"/>
          <w:szCs w:val="28"/>
        </w:rPr>
      </w:pPr>
      <w:r w:rsidRPr="00FF5918">
        <w:rPr>
          <w:color w:val="auto"/>
          <w:sz w:val="28"/>
          <w:szCs w:val="28"/>
        </w:rPr>
        <w:t xml:space="preserve">5) копии товаросопроводительных документов, подтверждающие вывоз продуктов переработки за пределы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FF5918" w:rsidRDefault="00B24695" w:rsidP="002258D8">
      <w:pPr>
        <w:ind w:firstLine="709"/>
        <w:contextualSpacing/>
        <w:jc w:val="both"/>
        <w:rPr>
          <w:color w:val="auto"/>
          <w:sz w:val="28"/>
          <w:szCs w:val="28"/>
        </w:rPr>
      </w:pPr>
      <w:bookmarkStart w:id="1527" w:name="sub1004341721"/>
      <w:r w:rsidRPr="00FF5918">
        <w:rPr>
          <w:color w:val="auto"/>
          <w:sz w:val="28"/>
          <w:szCs w:val="28"/>
        </w:rPr>
        <w:t xml:space="preserve">6) декларация на товары с отметками таможенного органа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осуществляющего выпуск товаров в таможенной процедуре экспорта, а также с отметкой таможенного органа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расположенного в пункте пропуска на таможенной границе </w:t>
      </w:r>
      <w:r w:rsidRPr="00FF5918">
        <w:rPr>
          <w:color w:val="auto"/>
          <w:sz w:val="28"/>
          <w:szCs w:val="28"/>
          <w:shd w:val="clear" w:color="auto" w:fill="FFFFFF"/>
        </w:rPr>
        <w:t>Евразийского экономического союза</w:t>
      </w:r>
      <w:r w:rsidRPr="00FF5918">
        <w:rPr>
          <w:color w:val="auto"/>
          <w:sz w:val="28"/>
          <w:szCs w:val="28"/>
        </w:rPr>
        <w:t>, кроме случаев, указанных в подпункте 7) настоящего пункта;</w:t>
      </w:r>
    </w:p>
    <w:bookmarkEnd w:id="1527"/>
    <w:p w:rsidR="00B24695" w:rsidRPr="00FF5918" w:rsidRDefault="00B24695" w:rsidP="002258D8">
      <w:pPr>
        <w:ind w:firstLine="709"/>
        <w:contextualSpacing/>
        <w:jc w:val="both"/>
        <w:rPr>
          <w:color w:val="auto"/>
          <w:sz w:val="28"/>
          <w:szCs w:val="28"/>
        </w:rPr>
      </w:pPr>
      <w:r w:rsidRPr="00FF5918">
        <w:rPr>
          <w:color w:val="auto"/>
          <w:sz w:val="28"/>
          <w:szCs w:val="28"/>
        </w:rPr>
        <w:t xml:space="preserve">7) полная декларация на товары с отметками таможенного органа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производившего таможенное декларирование, в следующих случаях при:</w:t>
      </w:r>
    </w:p>
    <w:p w:rsidR="00B24695" w:rsidRPr="00FF5918" w:rsidRDefault="00B24695" w:rsidP="002258D8">
      <w:pPr>
        <w:ind w:firstLine="709"/>
        <w:contextualSpacing/>
        <w:jc w:val="both"/>
        <w:rPr>
          <w:color w:val="auto"/>
          <w:sz w:val="28"/>
          <w:szCs w:val="28"/>
        </w:rPr>
      </w:pPr>
      <w:r w:rsidRPr="00FF5918">
        <w:rPr>
          <w:color w:val="auto"/>
          <w:sz w:val="28"/>
          <w:szCs w:val="28"/>
        </w:rPr>
        <w:t>вывозе товаров в таможенной процедуре экспорта по системе магистральных трубопроводов или по линиям электропередачи;</w:t>
      </w:r>
    </w:p>
    <w:p w:rsidR="00B24695" w:rsidRPr="00FF5918" w:rsidRDefault="00B24695" w:rsidP="002258D8">
      <w:pPr>
        <w:ind w:firstLine="709"/>
        <w:contextualSpacing/>
        <w:jc w:val="both"/>
        <w:rPr>
          <w:color w:val="auto"/>
          <w:sz w:val="28"/>
          <w:szCs w:val="28"/>
        </w:rPr>
      </w:pPr>
      <w:r w:rsidRPr="00FF5918">
        <w:rPr>
          <w:color w:val="auto"/>
          <w:sz w:val="28"/>
          <w:szCs w:val="28"/>
        </w:rPr>
        <w:t>вывозе товаров в таможенной процедуре экспорта с применением процедуры периодического декларирования;</w:t>
      </w:r>
    </w:p>
    <w:p w:rsidR="00B24695" w:rsidRPr="00FF5918" w:rsidRDefault="00B24695" w:rsidP="002258D8">
      <w:pPr>
        <w:ind w:firstLine="709"/>
        <w:contextualSpacing/>
        <w:jc w:val="both"/>
        <w:rPr>
          <w:color w:val="auto"/>
          <w:sz w:val="28"/>
          <w:szCs w:val="28"/>
        </w:rPr>
      </w:pPr>
      <w:r w:rsidRPr="00FF5918">
        <w:rPr>
          <w:color w:val="auto"/>
          <w:sz w:val="28"/>
          <w:szCs w:val="28"/>
        </w:rPr>
        <w:t>вывозе товаров в таможенной процедуре экспорта с применением процедуры временного декларирования;</w:t>
      </w:r>
    </w:p>
    <w:bookmarkEnd w:id="1518"/>
    <w:p w:rsidR="00B24695" w:rsidRPr="00FF5918" w:rsidRDefault="00AD1101" w:rsidP="002258D8">
      <w:pPr>
        <w:ind w:firstLine="709"/>
        <w:contextualSpacing/>
        <w:jc w:val="both"/>
        <w:rPr>
          <w:color w:val="auto"/>
          <w:sz w:val="28"/>
          <w:szCs w:val="28"/>
        </w:rPr>
      </w:pPr>
      <w:r w:rsidRPr="00FF5918">
        <w:rPr>
          <w:color w:val="auto"/>
          <w:sz w:val="28"/>
          <w:szCs w:val="28"/>
        </w:rPr>
        <w:t>8</w:t>
      </w:r>
      <w:r w:rsidR="00B24695" w:rsidRPr="00FF5918">
        <w:rPr>
          <w:color w:val="auto"/>
          <w:sz w:val="28"/>
          <w:szCs w:val="28"/>
        </w:rPr>
        <w:t>)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rsidR="00B24695" w:rsidRPr="00FF5918" w:rsidRDefault="00AD1101" w:rsidP="002258D8">
      <w:pPr>
        <w:ind w:firstLine="709"/>
        <w:contextualSpacing/>
        <w:jc w:val="both"/>
        <w:rPr>
          <w:color w:val="auto"/>
          <w:sz w:val="28"/>
          <w:szCs w:val="28"/>
        </w:rPr>
      </w:pPr>
      <w:bookmarkStart w:id="1528" w:name="SUB276110308"/>
      <w:bookmarkEnd w:id="1528"/>
      <w:r w:rsidRPr="00FF5918">
        <w:rPr>
          <w:color w:val="auto"/>
          <w:sz w:val="28"/>
          <w:szCs w:val="28"/>
        </w:rPr>
        <w:t>9</w:t>
      </w:r>
      <w:r w:rsidR="00B24695" w:rsidRPr="00FF5918">
        <w:rPr>
          <w:color w:val="auto"/>
          <w:sz w:val="28"/>
          <w:szCs w:val="28"/>
        </w:rPr>
        <w:t>)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FF5918" w:rsidRDefault="00B24695" w:rsidP="002258D8">
      <w:pPr>
        <w:ind w:firstLine="709"/>
        <w:contextualSpacing/>
        <w:jc w:val="both"/>
        <w:rPr>
          <w:color w:val="auto"/>
          <w:sz w:val="28"/>
          <w:szCs w:val="28"/>
        </w:rPr>
      </w:pPr>
      <w:bookmarkStart w:id="1529" w:name="SUB276110400"/>
      <w:bookmarkEnd w:id="1521"/>
      <w:bookmarkEnd w:id="1529"/>
      <w:r w:rsidRPr="00FF5918">
        <w:rPr>
          <w:color w:val="auto"/>
          <w:sz w:val="28"/>
          <w:szCs w:val="28"/>
        </w:rPr>
        <w:t>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63268D" w:rsidP="006853FE">
      <w:pPr>
        <w:pStyle w:val="a8"/>
        <w:numPr>
          <w:ilvl w:val="0"/>
          <w:numId w:val="82"/>
        </w:numPr>
        <w:spacing w:after="0" w:line="240" w:lineRule="auto"/>
        <w:ind w:left="0" w:firstLine="709"/>
        <w:jc w:val="both"/>
        <w:rPr>
          <w:rFonts w:ascii="Times New Roman" w:hAnsi="Times New Roman"/>
          <w:b/>
          <w:bCs/>
          <w:sz w:val="28"/>
          <w:szCs w:val="28"/>
        </w:rPr>
      </w:pPr>
      <w:bookmarkStart w:id="1530" w:name="SUB276120000"/>
      <w:bookmarkEnd w:id="1530"/>
      <w:r w:rsidRPr="00FF5918">
        <w:rPr>
          <w:rFonts w:ascii="Times New Roman" w:hAnsi="Times New Roman"/>
          <w:b/>
          <w:sz w:val="28"/>
          <w:szCs w:val="28"/>
        </w:rPr>
        <w:t xml:space="preserve">Налогообложение международных </w:t>
      </w:r>
      <w:r w:rsidR="00B24695" w:rsidRPr="00FF5918">
        <w:rPr>
          <w:rFonts w:ascii="Times New Roman" w:hAnsi="Times New Roman"/>
          <w:b/>
          <w:sz w:val="28"/>
          <w:szCs w:val="28"/>
        </w:rPr>
        <w:t xml:space="preserve">перевозок в </w:t>
      </w:r>
      <w:r w:rsidR="00B24695"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Если иное не установлено настоящей статьей, налогообложение международных перевозок в </w:t>
      </w:r>
      <w:r w:rsidRPr="00FF5918">
        <w:rPr>
          <w:color w:val="auto"/>
          <w:sz w:val="28"/>
          <w:szCs w:val="28"/>
          <w:shd w:val="clear" w:color="auto" w:fill="FFFFFF"/>
        </w:rPr>
        <w:t>Евразийском экономическом союзе</w:t>
      </w:r>
      <w:r w:rsidRPr="00FF5918">
        <w:rPr>
          <w:color w:val="auto"/>
          <w:sz w:val="28"/>
          <w:szCs w:val="28"/>
        </w:rPr>
        <w:t xml:space="preserve"> производится в соответствии со </w:t>
      </w:r>
      <w:bookmarkStart w:id="1531" w:name="sub1000927452"/>
      <w:r w:rsidR="00521D97" w:rsidRPr="00FF5918">
        <w:rPr>
          <w:color w:val="auto"/>
          <w:sz w:val="28"/>
          <w:szCs w:val="28"/>
        </w:rPr>
        <w:fldChar w:fldCharType="begin"/>
      </w:r>
      <w:r w:rsidRPr="00FF5918">
        <w:rPr>
          <w:color w:val="auto"/>
          <w:sz w:val="28"/>
          <w:szCs w:val="28"/>
        </w:rPr>
        <w:instrText xml:space="preserve"> HYPERLINK "jl:30366217.2440000%20" </w:instrText>
      </w:r>
      <w:r w:rsidR="00521D97" w:rsidRPr="00FF5918">
        <w:rPr>
          <w:color w:val="auto"/>
          <w:sz w:val="28"/>
          <w:szCs w:val="28"/>
        </w:rPr>
        <w:fldChar w:fldCharType="separate"/>
      </w:r>
      <w:r w:rsidRPr="00FF5918">
        <w:rPr>
          <w:color w:val="auto"/>
          <w:sz w:val="28"/>
          <w:szCs w:val="28"/>
        </w:rPr>
        <w:t xml:space="preserve">статьей </w:t>
      </w:r>
      <w:r w:rsidR="00D746B8" w:rsidRPr="00D746B8">
        <w:rPr>
          <w:color w:val="auto"/>
          <w:sz w:val="28"/>
          <w:szCs w:val="28"/>
          <w:highlight w:val="yellow"/>
        </w:rPr>
        <w:t>387</w:t>
      </w:r>
      <w:r w:rsidR="00521D97" w:rsidRPr="00FF5918">
        <w:rPr>
          <w:color w:val="auto"/>
          <w:sz w:val="28"/>
          <w:szCs w:val="28"/>
        </w:rPr>
        <w:fldChar w:fldCharType="end"/>
      </w:r>
      <w:bookmarkEnd w:id="1531"/>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bookmarkStart w:id="1532" w:name="sub1002266269"/>
      <w:r w:rsidRPr="00FF5918">
        <w:rPr>
          <w:color w:val="auto"/>
          <w:sz w:val="28"/>
          <w:szCs w:val="28"/>
        </w:rPr>
        <w:t xml:space="preserve">2. Перевозка экспортируемых или импортируемых товаров по системе магистральных трубопроводов в </w:t>
      </w:r>
      <w:r w:rsidRPr="00FF5918">
        <w:rPr>
          <w:color w:val="auto"/>
          <w:sz w:val="28"/>
          <w:szCs w:val="28"/>
          <w:shd w:val="clear" w:color="auto" w:fill="FFFFFF"/>
        </w:rPr>
        <w:t>Евразийском экономическом союзе</w:t>
      </w:r>
      <w:r w:rsidRPr="00FF5918">
        <w:rPr>
          <w:color w:val="auto"/>
          <w:sz w:val="28"/>
          <w:szCs w:val="28"/>
        </w:rPr>
        <w:t xml:space="preserve">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территории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bookmarkStart w:id="1533" w:name="SUB276120300"/>
      <w:bookmarkEnd w:id="1533"/>
      <w:r w:rsidRPr="00FF5918">
        <w:rPr>
          <w:color w:val="auto"/>
          <w:sz w:val="28"/>
          <w:szCs w:val="28"/>
        </w:rPr>
        <w:t>3. Для целей пункта 2 настоящей статьи подтверждающими документами являются:</w:t>
      </w:r>
    </w:p>
    <w:p w:rsidR="00B24695" w:rsidRPr="00FF5918" w:rsidRDefault="00B24695" w:rsidP="002258D8">
      <w:pPr>
        <w:ind w:firstLine="709"/>
        <w:contextualSpacing/>
        <w:jc w:val="both"/>
        <w:rPr>
          <w:color w:val="auto"/>
          <w:sz w:val="28"/>
          <w:szCs w:val="28"/>
        </w:rPr>
      </w:pPr>
      <w:r w:rsidRPr="00FF5918">
        <w:rPr>
          <w:color w:val="auto"/>
          <w:sz w:val="28"/>
          <w:szCs w:val="28"/>
        </w:rPr>
        <w:t>1) в случае экспорта, копия заявления о ввозе товаров и уплате косвенных налогов, полученного экспортером от импортера товаров;</w:t>
      </w:r>
    </w:p>
    <w:p w:rsidR="00B24695" w:rsidRPr="00FF5918" w:rsidRDefault="00B24695" w:rsidP="002258D8">
      <w:pPr>
        <w:ind w:firstLine="709"/>
        <w:contextualSpacing/>
        <w:jc w:val="both"/>
        <w:rPr>
          <w:color w:val="auto"/>
          <w:sz w:val="28"/>
          <w:szCs w:val="28"/>
        </w:rPr>
      </w:pPr>
      <w:r w:rsidRPr="00FF5918">
        <w:rPr>
          <w:color w:val="auto"/>
          <w:sz w:val="28"/>
          <w:szCs w:val="28"/>
        </w:rPr>
        <w:t>2) в случае импорта, копия заявления о ввозе товаров и уплате косвенных налогов, полученно</w:t>
      </w:r>
      <w:r w:rsidR="007A576C" w:rsidRPr="00FF5918">
        <w:rPr>
          <w:color w:val="auto"/>
          <w:sz w:val="28"/>
          <w:szCs w:val="28"/>
        </w:rPr>
        <w:t>го</w:t>
      </w:r>
      <w:r w:rsidRPr="00FF5918">
        <w:rPr>
          <w:color w:val="auto"/>
          <w:sz w:val="28"/>
          <w:szCs w:val="28"/>
        </w:rPr>
        <w:t xml:space="preserve"> от налогоплательщика, импортировавшего товары на территорию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B24695" w:rsidRPr="00FF5918" w:rsidRDefault="00B24695" w:rsidP="002258D8">
      <w:pPr>
        <w:ind w:firstLine="709"/>
        <w:contextualSpacing/>
        <w:jc w:val="both"/>
        <w:rPr>
          <w:color w:val="auto"/>
          <w:sz w:val="28"/>
          <w:szCs w:val="28"/>
        </w:rPr>
      </w:pPr>
      <w:r w:rsidRPr="00FF5918">
        <w:rPr>
          <w:color w:val="auto"/>
          <w:sz w:val="28"/>
          <w:szCs w:val="28"/>
        </w:rPr>
        <w:t>4) счета-фактуры.</w:t>
      </w:r>
    </w:p>
    <w:p w:rsidR="00B24695" w:rsidRPr="00FF5918" w:rsidRDefault="00B24695" w:rsidP="002258D8">
      <w:pPr>
        <w:ind w:firstLine="709"/>
        <w:contextualSpacing/>
        <w:jc w:val="both"/>
        <w:rPr>
          <w:color w:val="auto"/>
          <w:sz w:val="28"/>
          <w:szCs w:val="28"/>
        </w:rPr>
      </w:pPr>
      <w:bookmarkStart w:id="1534" w:name="SUB276120400"/>
      <w:bookmarkEnd w:id="1532"/>
      <w:bookmarkEnd w:id="1534"/>
      <w:r w:rsidRPr="00FF5918">
        <w:rPr>
          <w:color w:val="auto"/>
          <w:sz w:val="28"/>
          <w:szCs w:val="28"/>
        </w:rPr>
        <w:t xml:space="preserve">4. Перевозка грузов по системе магистральных трубопроводов с территории одного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на территорию этого же или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через территорию Республики Казахстан считается международной, если оформление перевозки осуществляется следующими документами:</w:t>
      </w:r>
    </w:p>
    <w:p w:rsidR="00B24695" w:rsidRPr="00FF5918" w:rsidRDefault="00B24695" w:rsidP="002258D8">
      <w:pPr>
        <w:ind w:firstLine="709"/>
        <w:contextualSpacing/>
        <w:jc w:val="both"/>
        <w:rPr>
          <w:color w:val="auto"/>
          <w:sz w:val="28"/>
          <w:szCs w:val="28"/>
        </w:rPr>
      </w:pPr>
      <w:r w:rsidRPr="00FF5918">
        <w:rPr>
          <w:color w:val="auto"/>
          <w:sz w:val="28"/>
          <w:szCs w:val="28"/>
        </w:rPr>
        <w:t>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B24695" w:rsidRPr="00FF5918" w:rsidRDefault="00B24695" w:rsidP="002258D8">
      <w:pPr>
        <w:ind w:firstLine="709"/>
        <w:contextualSpacing/>
        <w:jc w:val="both"/>
        <w:rPr>
          <w:color w:val="auto"/>
          <w:sz w:val="28"/>
          <w:szCs w:val="28"/>
        </w:rPr>
      </w:pPr>
      <w:r w:rsidRPr="00FF5918">
        <w:rPr>
          <w:color w:val="auto"/>
          <w:sz w:val="28"/>
          <w:szCs w:val="28"/>
        </w:rPr>
        <w:t>2) счет-фактурами.</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35" w:name="SUB276130000"/>
      <w:bookmarkEnd w:id="1535"/>
      <w:r w:rsidRPr="00FF5918">
        <w:rPr>
          <w:rFonts w:ascii="Times New Roman" w:hAnsi="Times New Roman"/>
          <w:b/>
          <w:sz w:val="28"/>
          <w:szCs w:val="28"/>
        </w:rPr>
        <w:t>Налогооб</w:t>
      </w:r>
      <w:r w:rsidR="0063268D" w:rsidRPr="00FF5918">
        <w:rPr>
          <w:rFonts w:ascii="Times New Roman" w:hAnsi="Times New Roman"/>
          <w:b/>
          <w:sz w:val="28"/>
          <w:szCs w:val="28"/>
        </w:rPr>
        <w:t xml:space="preserve">ложение работ по </w:t>
      </w:r>
      <w:r w:rsidRPr="00FF5918">
        <w:rPr>
          <w:rFonts w:ascii="Times New Roman" w:hAnsi="Times New Roman"/>
          <w:b/>
          <w:sz w:val="28"/>
          <w:szCs w:val="28"/>
        </w:rPr>
        <w:t xml:space="preserve">переработке давальческого сырья в </w:t>
      </w:r>
      <w:r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1. Работы по переработке давальческого сырья, ввезенного на территорию Республики Казахстан с</w:t>
      </w:r>
      <w:r w:rsidR="00061A48" w:rsidRPr="00FF5918">
        <w:rPr>
          <w:color w:val="auto"/>
          <w:sz w:val="28"/>
          <w:szCs w:val="28"/>
        </w:rPr>
        <w:t xml:space="preserve"> территории другого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w:t>
      </w:r>
      <w:bookmarkStart w:id="1536" w:name="sub1001500199"/>
      <w:r w:rsidR="00521D97" w:rsidRPr="00FF5918">
        <w:rPr>
          <w:color w:val="auto"/>
          <w:sz w:val="28"/>
          <w:szCs w:val="28"/>
        </w:rPr>
        <w:fldChar w:fldCharType="begin"/>
      </w:r>
      <w:r w:rsidRPr="00FF5918">
        <w:rPr>
          <w:color w:val="auto"/>
          <w:sz w:val="28"/>
          <w:szCs w:val="28"/>
        </w:rPr>
        <w:instrText xml:space="preserve"> HYPERLINK "jl:30366217.276140000%20" </w:instrText>
      </w:r>
      <w:r w:rsidR="00521D97" w:rsidRPr="00FF5918">
        <w:rPr>
          <w:color w:val="auto"/>
          <w:sz w:val="28"/>
          <w:szCs w:val="28"/>
        </w:rPr>
        <w:fldChar w:fldCharType="separate"/>
      </w:r>
      <w:r w:rsidRPr="00FF5918">
        <w:rPr>
          <w:color w:val="auto"/>
          <w:sz w:val="28"/>
          <w:szCs w:val="28"/>
        </w:rPr>
        <w:t xml:space="preserve">статьей </w:t>
      </w:r>
      <w:r w:rsidR="00D746B8" w:rsidRPr="00D746B8">
        <w:rPr>
          <w:color w:val="auto"/>
          <w:sz w:val="28"/>
          <w:szCs w:val="28"/>
          <w:highlight w:val="yellow"/>
        </w:rPr>
        <w:t>450</w:t>
      </w:r>
      <w:r w:rsidR="00521D97" w:rsidRPr="00FF5918">
        <w:rPr>
          <w:color w:val="auto"/>
          <w:sz w:val="28"/>
          <w:szCs w:val="28"/>
        </w:rPr>
        <w:fldChar w:fldCharType="end"/>
      </w:r>
      <w:bookmarkEnd w:id="1536"/>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bookmarkStart w:id="1537" w:name="SUB276130200"/>
      <w:bookmarkEnd w:id="1537"/>
      <w:r w:rsidRPr="00FF5918">
        <w:rPr>
          <w:color w:val="auto"/>
          <w:sz w:val="28"/>
          <w:szCs w:val="28"/>
        </w:rPr>
        <w:t xml:space="preserve">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с последующим вывозом продуктов переработки на</w:t>
      </w:r>
      <w:r w:rsidR="00061A48" w:rsidRPr="00FF5918">
        <w:rPr>
          <w:color w:val="auto"/>
          <w:sz w:val="28"/>
          <w:szCs w:val="28"/>
        </w:rPr>
        <w:t xml:space="preserve"> территорию того же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подтверждением факта выполнения работ по переработке давальческого сырья налогоплательщиком Республики Казахстан являются:</w:t>
      </w:r>
    </w:p>
    <w:p w:rsidR="00B24695" w:rsidRPr="00FF5918" w:rsidRDefault="00B24695" w:rsidP="002258D8">
      <w:pPr>
        <w:ind w:firstLine="709"/>
        <w:contextualSpacing/>
        <w:jc w:val="both"/>
        <w:rPr>
          <w:color w:val="auto"/>
          <w:sz w:val="28"/>
          <w:szCs w:val="28"/>
        </w:rPr>
      </w:pPr>
      <w:r w:rsidRPr="00FF5918">
        <w:rPr>
          <w:color w:val="auto"/>
          <w:sz w:val="28"/>
          <w:szCs w:val="28"/>
        </w:rPr>
        <w:t>1) договоры (контракты), заключенные между налог</w:t>
      </w:r>
      <w:r w:rsidR="00061A48" w:rsidRPr="00FF5918">
        <w:rPr>
          <w:color w:val="auto"/>
          <w:sz w:val="28"/>
          <w:szCs w:val="28"/>
        </w:rPr>
        <w:t>оплательщиками государств</w:t>
      </w:r>
      <w:r w:rsidRPr="00FF5918">
        <w:rPr>
          <w:color w:val="auto"/>
          <w:sz w:val="28"/>
          <w:szCs w:val="28"/>
        </w:rPr>
        <w:t xml:space="preserve">-членов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2) документы, подтверждающие факт выполнения работ по переработке давальческого сырья;</w:t>
      </w:r>
    </w:p>
    <w:p w:rsidR="00B24695" w:rsidRPr="00FF5918" w:rsidRDefault="00B24695" w:rsidP="002258D8">
      <w:pPr>
        <w:ind w:firstLine="709"/>
        <w:contextualSpacing/>
        <w:jc w:val="both"/>
        <w:rPr>
          <w:color w:val="auto"/>
          <w:sz w:val="28"/>
          <w:szCs w:val="28"/>
        </w:rPr>
      </w:pPr>
      <w:r w:rsidRPr="00FF5918">
        <w:rPr>
          <w:color w:val="auto"/>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FF5918" w:rsidRDefault="00B24695" w:rsidP="002258D8">
      <w:pPr>
        <w:ind w:firstLine="709"/>
        <w:contextualSpacing/>
        <w:jc w:val="both"/>
        <w:rPr>
          <w:color w:val="auto"/>
          <w:sz w:val="28"/>
          <w:szCs w:val="28"/>
        </w:rPr>
      </w:pPr>
      <w:r w:rsidRPr="00FF5918">
        <w:rPr>
          <w:color w:val="auto"/>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B24695" w:rsidRPr="00FF5918" w:rsidRDefault="00B24695" w:rsidP="002258D8">
      <w:pPr>
        <w:ind w:firstLine="709"/>
        <w:contextualSpacing/>
        <w:jc w:val="both"/>
        <w:rPr>
          <w:color w:val="auto"/>
          <w:sz w:val="28"/>
          <w:szCs w:val="28"/>
        </w:rPr>
      </w:pPr>
      <w:bookmarkStart w:id="1538" w:name="sub1004341219"/>
      <w:r w:rsidRPr="00FF5918">
        <w:rPr>
          <w:color w:val="auto"/>
          <w:sz w:val="28"/>
          <w:szCs w:val="28"/>
        </w:rPr>
        <w:t xml:space="preserve">5) </w:t>
      </w:r>
      <w:hyperlink r:id="rId611" w:history="1">
        <w:r w:rsidRPr="00FF5918">
          <w:rPr>
            <w:color w:val="auto"/>
            <w:sz w:val="28"/>
            <w:szCs w:val="28"/>
          </w:rPr>
          <w:t>заявление</w:t>
        </w:r>
      </w:hyperlink>
      <w:r w:rsidRPr="00FF5918">
        <w:rPr>
          <w:color w:val="auto"/>
          <w:sz w:val="28"/>
          <w:szCs w:val="28"/>
        </w:rPr>
        <w:t xml:space="preserve"> о ввозе товаров и уплате 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вывоза продуктов переработки давальческого сырья на территорию государства, не являющегося членом </w:t>
      </w:r>
      <w:r w:rsidRPr="00FF5918">
        <w:rPr>
          <w:color w:val="auto"/>
          <w:sz w:val="28"/>
          <w:szCs w:val="28"/>
          <w:shd w:val="clear" w:color="auto" w:fill="FFFFFF"/>
        </w:rPr>
        <w:t>Евразийского экономического союза</w:t>
      </w:r>
      <w:r w:rsidRPr="00FF5918">
        <w:rPr>
          <w:color w:val="auto"/>
          <w:sz w:val="28"/>
          <w:szCs w:val="28"/>
        </w:rPr>
        <w:t>, заявление либо перечень заявлений, указанные в настоящем подпункте, не представляются;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6) документы, предусмотренные </w:t>
      </w:r>
      <w:bookmarkStart w:id="1539" w:name="sub1002377151"/>
      <w:r w:rsidR="00521D97" w:rsidRPr="00FF5918">
        <w:rPr>
          <w:color w:val="auto"/>
          <w:sz w:val="28"/>
          <w:szCs w:val="28"/>
        </w:rPr>
        <w:fldChar w:fldCharType="begin"/>
      </w:r>
      <w:r w:rsidRPr="00FF5918">
        <w:rPr>
          <w:color w:val="auto"/>
          <w:sz w:val="28"/>
          <w:szCs w:val="28"/>
        </w:rPr>
        <w:instrText xml:space="preserve"> HYPERLINK "jl:30366217.6350400%20" </w:instrText>
      </w:r>
      <w:r w:rsidR="00521D97" w:rsidRPr="00FF5918">
        <w:rPr>
          <w:color w:val="auto"/>
          <w:sz w:val="28"/>
          <w:szCs w:val="28"/>
        </w:rPr>
        <w:fldChar w:fldCharType="separate"/>
      </w:r>
      <w:r w:rsidRPr="00FF5918">
        <w:rPr>
          <w:color w:val="auto"/>
          <w:sz w:val="28"/>
          <w:szCs w:val="28"/>
        </w:rPr>
        <w:t xml:space="preserve">пунктом </w:t>
      </w:r>
      <w:r w:rsidR="005B2A32" w:rsidRPr="005B2A32">
        <w:rPr>
          <w:color w:val="auto"/>
          <w:sz w:val="28"/>
          <w:szCs w:val="28"/>
          <w:highlight w:val="yellow"/>
        </w:rPr>
        <w:t>7</w:t>
      </w:r>
      <w:r w:rsidRPr="005B2A32">
        <w:rPr>
          <w:color w:val="auto"/>
          <w:sz w:val="28"/>
          <w:szCs w:val="28"/>
          <w:highlight w:val="yellow"/>
        </w:rPr>
        <w:t xml:space="preserve"> статьи </w:t>
      </w:r>
      <w:r w:rsidR="005B2A32" w:rsidRPr="005B2A32">
        <w:rPr>
          <w:color w:val="auto"/>
          <w:sz w:val="28"/>
          <w:szCs w:val="28"/>
          <w:highlight w:val="yellow"/>
        </w:rPr>
        <w:t>152</w:t>
      </w:r>
      <w:r w:rsidR="00521D97" w:rsidRPr="00FF5918">
        <w:rPr>
          <w:color w:val="auto"/>
          <w:sz w:val="28"/>
          <w:szCs w:val="28"/>
        </w:rPr>
        <w:fldChar w:fldCharType="end"/>
      </w:r>
      <w:r w:rsidRPr="00FF5918">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7) заключение соответствующего уполномоченного государственного органа об условиях переработки товаров.</w:t>
      </w:r>
    </w:p>
    <w:p w:rsidR="00B24695" w:rsidRPr="00FF5918" w:rsidRDefault="00B24695" w:rsidP="002258D8">
      <w:pPr>
        <w:ind w:firstLine="709"/>
        <w:contextualSpacing/>
        <w:jc w:val="both"/>
        <w:rPr>
          <w:color w:val="auto"/>
          <w:sz w:val="28"/>
          <w:szCs w:val="28"/>
        </w:rPr>
      </w:pPr>
      <w:bookmarkStart w:id="1540" w:name="SUB276130300"/>
      <w:bookmarkEnd w:id="1540"/>
      <w:r w:rsidRPr="00FF5918">
        <w:rPr>
          <w:color w:val="auto"/>
          <w:sz w:val="28"/>
          <w:szCs w:val="28"/>
        </w:rPr>
        <w:t xml:space="preserve">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 - 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с последующей реализацией продуктов переработки на территорию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договоры (контракты) на переработку давальческого сырья, на поставку готовой продукции, заключенные между налогоплательщиками государств - членов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2) документы, подтверждающие факт выполнения работ по переработке давальческого сырья;</w:t>
      </w:r>
    </w:p>
    <w:p w:rsidR="00B24695" w:rsidRPr="00FF5918" w:rsidRDefault="00B24695" w:rsidP="002258D8">
      <w:pPr>
        <w:ind w:firstLine="709"/>
        <w:contextualSpacing/>
        <w:jc w:val="both"/>
        <w:rPr>
          <w:color w:val="auto"/>
          <w:sz w:val="28"/>
          <w:szCs w:val="28"/>
        </w:rPr>
      </w:pPr>
      <w:r w:rsidRPr="00FF5918">
        <w:rPr>
          <w:color w:val="auto"/>
          <w:sz w:val="28"/>
          <w:szCs w:val="28"/>
        </w:rPr>
        <w:t>3) акты приема-сдачи давальческого сырья и готовой продукции;</w:t>
      </w:r>
    </w:p>
    <w:p w:rsidR="00B24695" w:rsidRPr="00FF5918" w:rsidRDefault="00B24695" w:rsidP="002258D8">
      <w:pPr>
        <w:ind w:firstLine="709"/>
        <w:contextualSpacing/>
        <w:jc w:val="both"/>
        <w:rPr>
          <w:color w:val="auto"/>
          <w:sz w:val="28"/>
          <w:szCs w:val="28"/>
        </w:rPr>
      </w:pPr>
      <w:r w:rsidRPr="00FF5918">
        <w:rPr>
          <w:color w:val="auto"/>
          <w:sz w:val="28"/>
          <w:szCs w:val="28"/>
        </w:rP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FF5918" w:rsidRDefault="00B24695" w:rsidP="002258D8">
      <w:pPr>
        <w:ind w:firstLine="709"/>
        <w:contextualSpacing/>
        <w:jc w:val="both"/>
        <w:rPr>
          <w:color w:val="auto"/>
          <w:sz w:val="28"/>
          <w:szCs w:val="28"/>
        </w:rPr>
      </w:pPr>
      <w:r w:rsidRPr="00FF5918">
        <w:rPr>
          <w:color w:val="auto"/>
          <w:sz w:val="28"/>
          <w:szCs w:val="28"/>
        </w:rPr>
        <w:t>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6) </w:t>
      </w:r>
      <w:hyperlink r:id="rId612" w:history="1">
        <w:r w:rsidRPr="00FF5918">
          <w:rPr>
            <w:color w:val="auto"/>
            <w:sz w:val="28"/>
            <w:szCs w:val="28"/>
          </w:rPr>
          <w:t>заявление</w:t>
        </w:r>
      </w:hyperlink>
      <w:r w:rsidRPr="00FF5918">
        <w:rPr>
          <w:color w:val="auto"/>
          <w:sz w:val="28"/>
          <w:szCs w:val="28"/>
        </w:rPr>
        <w:t xml:space="preserve">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B24695" w:rsidRPr="00FF5918" w:rsidRDefault="00B24695" w:rsidP="002258D8">
      <w:pPr>
        <w:ind w:firstLine="709"/>
        <w:contextualSpacing/>
        <w:jc w:val="both"/>
        <w:rPr>
          <w:color w:val="auto"/>
          <w:sz w:val="28"/>
          <w:szCs w:val="28"/>
        </w:rPr>
      </w:pPr>
      <w:r w:rsidRPr="00FF5918">
        <w:rPr>
          <w:color w:val="auto"/>
          <w:sz w:val="28"/>
          <w:szCs w:val="28"/>
        </w:rPr>
        <w:t>7) заключение соответствующего уполномоченного государственного органа об условиях переработки товаров;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8) документы, предусмотренные </w:t>
      </w:r>
      <w:hyperlink r:id="rId613" w:history="1">
        <w:r w:rsidRPr="00FF5918">
          <w:rPr>
            <w:color w:val="auto"/>
            <w:sz w:val="28"/>
            <w:szCs w:val="28"/>
          </w:rPr>
          <w:t xml:space="preserve">пунктом </w:t>
        </w:r>
        <w:r w:rsidR="005B2A32" w:rsidRPr="005B2A32">
          <w:rPr>
            <w:color w:val="auto"/>
            <w:sz w:val="28"/>
            <w:szCs w:val="28"/>
            <w:highlight w:val="yellow"/>
          </w:rPr>
          <w:t>7</w:t>
        </w:r>
        <w:r w:rsidRPr="005B2A32">
          <w:rPr>
            <w:color w:val="auto"/>
            <w:sz w:val="28"/>
            <w:szCs w:val="28"/>
            <w:highlight w:val="yellow"/>
          </w:rPr>
          <w:t xml:space="preserve"> статьи </w:t>
        </w:r>
        <w:r w:rsidR="005B2A32" w:rsidRPr="005B2A32">
          <w:rPr>
            <w:color w:val="auto"/>
            <w:sz w:val="28"/>
            <w:szCs w:val="28"/>
            <w:highlight w:val="yellow"/>
          </w:rPr>
          <w:t>152</w:t>
        </w:r>
      </w:hyperlink>
      <w:r w:rsidRPr="00FF5918">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w:t>
      </w:r>
      <w:bookmarkStart w:id="1541" w:name="sub1005415572"/>
      <w:r w:rsidR="00521D97" w:rsidRPr="00FF5918">
        <w:rPr>
          <w:color w:val="auto"/>
          <w:sz w:val="28"/>
          <w:szCs w:val="28"/>
        </w:rPr>
        <w:fldChar w:fldCharType="begin"/>
      </w:r>
      <w:r w:rsidRPr="00FF5918">
        <w:rPr>
          <w:color w:val="auto"/>
          <w:sz w:val="28"/>
          <w:szCs w:val="28"/>
        </w:rPr>
        <w:instrText xml:space="preserve"> HYPERLINK "jl:37499663.100%20" </w:instrText>
      </w:r>
      <w:r w:rsidR="00521D97" w:rsidRPr="00FF5918">
        <w:rPr>
          <w:color w:val="auto"/>
          <w:sz w:val="28"/>
          <w:szCs w:val="28"/>
        </w:rPr>
        <w:fldChar w:fldCharType="separate"/>
      </w:r>
      <w:r w:rsidRPr="00FF5918">
        <w:rPr>
          <w:color w:val="auto"/>
          <w:sz w:val="28"/>
          <w:szCs w:val="28"/>
        </w:rPr>
        <w:t>законодательством</w:t>
      </w:r>
      <w:r w:rsidR="00521D97" w:rsidRPr="00FF5918">
        <w:rPr>
          <w:color w:val="auto"/>
          <w:sz w:val="28"/>
          <w:szCs w:val="28"/>
        </w:rPr>
        <w:fldChar w:fldCharType="end"/>
      </w:r>
      <w:bookmarkEnd w:id="1541"/>
      <w:r w:rsidRPr="00FF5918">
        <w:rPr>
          <w:color w:val="auto"/>
          <w:sz w:val="28"/>
          <w:szCs w:val="28"/>
        </w:rPr>
        <w:t xml:space="preserve"> Республики Казахстан.</w:t>
      </w:r>
    </w:p>
    <w:p w:rsidR="00B24695" w:rsidRPr="00FF5918" w:rsidRDefault="00B24695" w:rsidP="002258D8">
      <w:pPr>
        <w:ind w:firstLine="709"/>
        <w:contextualSpacing/>
        <w:jc w:val="both"/>
        <w:rPr>
          <w:color w:val="auto"/>
          <w:sz w:val="28"/>
          <w:szCs w:val="28"/>
        </w:rPr>
      </w:pPr>
      <w:bookmarkStart w:id="1542" w:name="SUB276130400"/>
      <w:bookmarkEnd w:id="1542"/>
      <w:r w:rsidRPr="00FF5918">
        <w:rPr>
          <w:color w:val="auto"/>
          <w:sz w:val="28"/>
          <w:szCs w:val="28"/>
        </w:rPr>
        <w:t xml:space="preserve">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w:t>
      </w:r>
      <w:r w:rsidR="007A576C" w:rsidRPr="00FF5918">
        <w:rPr>
          <w:color w:val="auto"/>
          <w:sz w:val="28"/>
          <w:szCs w:val="28"/>
        </w:rPr>
        <w:t>другого</w:t>
      </w:r>
      <w:r w:rsidRPr="00FF5918">
        <w:rPr>
          <w:color w:val="auto"/>
          <w:sz w:val="28"/>
          <w:szCs w:val="28"/>
        </w:rPr>
        <w:t xml:space="preserve">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с последующей реализацией продуктов переработки на территорию государства, не являющегося членом </w:t>
      </w:r>
      <w:r w:rsidRPr="00FF5918">
        <w:rPr>
          <w:color w:val="auto"/>
          <w:sz w:val="28"/>
          <w:szCs w:val="28"/>
          <w:shd w:val="clear" w:color="auto" w:fill="FFFFFF"/>
        </w:rPr>
        <w:t>Евразийского экономического союза</w:t>
      </w:r>
      <w:r w:rsidRPr="00FF5918">
        <w:rPr>
          <w:color w:val="auto"/>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договоры (контракты), заключенные между налогоплательщиками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2) документы, подтверждающие факт выполнения работ по переработке давальческого сырья;</w:t>
      </w:r>
    </w:p>
    <w:p w:rsidR="00B24695" w:rsidRPr="00FF5918" w:rsidRDefault="00B24695" w:rsidP="002258D8">
      <w:pPr>
        <w:ind w:firstLine="709"/>
        <w:contextualSpacing/>
        <w:jc w:val="both"/>
        <w:rPr>
          <w:color w:val="auto"/>
          <w:sz w:val="28"/>
          <w:szCs w:val="28"/>
        </w:rPr>
      </w:pPr>
      <w:r w:rsidRPr="00FF5918">
        <w:rPr>
          <w:color w:val="auto"/>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FF5918" w:rsidRDefault="00B24695" w:rsidP="002258D8">
      <w:pPr>
        <w:ind w:firstLine="709"/>
        <w:contextualSpacing/>
        <w:jc w:val="both"/>
        <w:rPr>
          <w:color w:val="auto"/>
          <w:sz w:val="28"/>
          <w:szCs w:val="28"/>
        </w:rPr>
      </w:pPr>
      <w:r w:rsidRPr="00FF5918">
        <w:rPr>
          <w:color w:val="auto"/>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1538"/>
    <w:p w:rsidR="00B24695" w:rsidRPr="00FF5918" w:rsidRDefault="00B24695" w:rsidP="002258D8">
      <w:pPr>
        <w:ind w:firstLine="709"/>
        <w:contextualSpacing/>
        <w:jc w:val="both"/>
        <w:rPr>
          <w:color w:val="auto"/>
          <w:sz w:val="28"/>
          <w:szCs w:val="28"/>
        </w:rPr>
      </w:pPr>
      <w:r w:rsidRPr="00FF5918">
        <w:rPr>
          <w:color w:val="auto"/>
          <w:sz w:val="28"/>
          <w:szCs w:val="28"/>
        </w:rPr>
        <w:t xml:space="preserve">5) копия декларации на товары, оформленной при вывозе товаров на территорию государства, не являющегося членом </w:t>
      </w:r>
      <w:r w:rsidRPr="00FF5918">
        <w:rPr>
          <w:color w:val="auto"/>
          <w:sz w:val="28"/>
          <w:szCs w:val="28"/>
          <w:shd w:val="clear" w:color="auto" w:fill="FFFFFF"/>
        </w:rPr>
        <w:t>Евразийского экономического союза</w:t>
      </w:r>
      <w:r w:rsidRPr="00FF5918">
        <w:rPr>
          <w:color w:val="auto"/>
          <w:sz w:val="28"/>
          <w:szCs w:val="28"/>
        </w:rPr>
        <w:t xml:space="preserve">, в таможенной процедуре экспорта, заверенной таможенным органом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осуществившим таможенное декларирование;</w:t>
      </w:r>
    </w:p>
    <w:p w:rsidR="00B24695" w:rsidRPr="00FF5918" w:rsidRDefault="00B33A7C" w:rsidP="002258D8">
      <w:pPr>
        <w:ind w:firstLine="709"/>
        <w:contextualSpacing/>
        <w:jc w:val="both"/>
        <w:rPr>
          <w:color w:val="auto"/>
          <w:sz w:val="28"/>
          <w:szCs w:val="28"/>
        </w:rPr>
      </w:pPr>
      <w:r w:rsidRPr="00FF5918">
        <w:rPr>
          <w:color w:val="auto"/>
          <w:sz w:val="28"/>
          <w:szCs w:val="28"/>
        </w:rPr>
        <w:t>6</w:t>
      </w:r>
      <w:r w:rsidR="00B24695" w:rsidRPr="00FF5918">
        <w:rPr>
          <w:color w:val="auto"/>
          <w:sz w:val="28"/>
          <w:szCs w:val="28"/>
        </w:rPr>
        <w:t>)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rsidR="00B24695" w:rsidRPr="00FF5918" w:rsidRDefault="00B33A7C" w:rsidP="002258D8">
      <w:pPr>
        <w:ind w:firstLine="709"/>
        <w:contextualSpacing/>
        <w:jc w:val="both"/>
        <w:rPr>
          <w:color w:val="auto"/>
          <w:sz w:val="28"/>
          <w:szCs w:val="28"/>
        </w:rPr>
      </w:pPr>
      <w:r w:rsidRPr="00FF5918">
        <w:rPr>
          <w:color w:val="auto"/>
          <w:sz w:val="28"/>
          <w:szCs w:val="28"/>
        </w:rPr>
        <w:t>7</w:t>
      </w:r>
      <w:r w:rsidR="00B24695" w:rsidRPr="00FF5918">
        <w:rPr>
          <w:color w:val="auto"/>
          <w:sz w:val="28"/>
          <w:szCs w:val="28"/>
        </w:rPr>
        <w:t xml:space="preserve">) документы, предусмотренные </w:t>
      </w:r>
      <w:hyperlink r:id="rId614" w:history="1">
        <w:r w:rsidR="00B24695" w:rsidRPr="00FF5918">
          <w:rPr>
            <w:color w:val="auto"/>
            <w:sz w:val="28"/>
            <w:szCs w:val="28"/>
          </w:rPr>
          <w:t xml:space="preserve">пунктом </w:t>
        </w:r>
        <w:r w:rsidR="005B2A32" w:rsidRPr="005B2A32">
          <w:rPr>
            <w:color w:val="auto"/>
            <w:sz w:val="28"/>
            <w:szCs w:val="28"/>
            <w:highlight w:val="yellow"/>
          </w:rPr>
          <w:t>7</w:t>
        </w:r>
        <w:r w:rsidR="00B24695" w:rsidRPr="005B2A32">
          <w:rPr>
            <w:color w:val="auto"/>
            <w:sz w:val="28"/>
            <w:szCs w:val="28"/>
            <w:highlight w:val="yellow"/>
          </w:rPr>
          <w:t xml:space="preserve"> статьи </w:t>
        </w:r>
        <w:r w:rsidR="005B2A32" w:rsidRPr="005B2A32">
          <w:rPr>
            <w:color w:val="auto"/>
            <w:sz w:val="28"/>
            <w:szCs w:val="28"/>
            <w:highlight w:val="yellow"/>
          </w:rPr>
          <w:t>152</w:t>
        </w:r>
      </w:hyperlink>
      <w:bookmarkEnd w:id="1539"/>
      <w:r w:rsidR="00B24695" w:rsidRPr="00FF5918">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FF5918" w:rsidRDefault="00B33A7C" w:rsidP="002258D8">
      <w:pPr>
        <w:ind w:firstLine="709"/>
        <w:contextualSpacing/>
        <w:jc w:val="both"/>
        <w:rPr>
          <w:color w:val="auto"/>
          <w:sz w:val="28"/>
          <w:szCs w:val="28"/>
        </w:rPr>
      </w:pPr>
      <w:r w:rsidRPr="00FF5918">
        <w:rPr>
          <w:color w:val="auto"/>
          <w:sz w:val="28"/>
          <w:szCs w:val="28"/>
        </w:rPr>
        <w:t>8</w:t>
      </w:r>
      <w:r w:rsidR="00B24695" w:rsidRPr="00FF5918">
        <w:rPr>
          <w:color w:val="auto"/>
          <w:sz w:val="28"/>
          <w:szCs w:val="28"/>
        </w:rPr>
        <w:t>) заключение соответствующего уполномоченного государственного органа об условиях переработки товаров.</w:t>
      </w:r>
    </w:p>
    <w:p w:rsidR="00B24695" w:rsidRPr="00FF5918" w:rsidRDefault="00B24695" w:rsidP="002258D8">
      <w:pPr>
        <w:ind w:firstLine="709"/>
        <w:contextualSpacing/>
        <w:jc w:val="both"/>
        <w:rPr>
          <w:color w:val="auto"/>
          <w:sz w:val="28"/>
          <w:szCs w:val="28"/>
        </w:rPr>
      </w:pPr>
      <w:bookmarkStart w:id="1543" w:name="SUB276130500"/>
      <w:bookmarkEnd w:id="1543"/>
      <w:r w:rsidRPr="00FF5918">
        <w:rPr>
          <w:color w:val="auto"/>
          <w:sz w:val="28"/>
          <w:szCs w:val="28"/>
        </w:rPr>
        <w:t xml:space="preserve">5. Работы по переработке давальческого сырья, ввезенного на территорию Республики Казахстан с территории другого государства - 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w:t>
      </w:r>
      <w:hyperlink r:id="rId615" w:history="1">
        <w:r w:rsidRPr="00FF5918">
          <w:rPr>
            <w:color w:val="auto"/>
            <w:sz w:val="28"/>
            <w:szCs w:val="28"/>
          </w:rPr>
          <w:t xml:space="preserve">пунктом 1 статьи </w:t>
        </w:r>
        <w:r w:rsidR="00591EA8" w:rsidRPr="00591EA8">
          <w:rPr>
            <w:color w:val="auto"/>
            <w:sz w:val="28"/>
            <w:szCs w:val="28"/>
            <w:highlight w:val="yellow"/>
          </w:rPr>
          <w:t>422</w:t>
        </w:r>
      </w:hyperlink>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bookmarkStart w:id="1544" w:name="SUB276130600"/>
      <w:bookmarkEnd w:id="1544"/>
      <w:r w:rsidRPr="00FF5918">
        <w:rPr>
          <w:color w:val="auto"/>
          <w:sz w:val="28"/>
          <w:szCs w:val="28"/>
        </w:rPr>
        <w:t xml:space="preserve">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w:t>
      </w:r>
      <w:bookmarkStart w:id="1545" w:name="sub1004590385"/>
      <w:r w:rsidR="00521D97" w:rsidRPr="00FF5918">
        <w:rPr>
          <w:color w:val="auto"/>
          <w:sz w:val="28"/>
          <w:szCs w:val="28"/>
        </w:rPr>
        <w:fldChar w:fldCharType="begin"/>
      </w:r>
      <w:r w:rsidRPr="00FF5918">
        <w:rPr>
          <w:color w:val="auto"/>
          <w:sz w:val="28"/>
          <w:szCs w:val="28"/>
        </w:rPr>
        <w:instrText xml:space="preserve"> HYPERLINK "jl:39547718.0%20" </w:instrText>
      </w:r>
      <w:r w:rsidR="00521D97" w:rsidRPr="00FF5918">
        <w:rPr>
          <w:color w:val="auto"/>
          <w:sz w:val="28"/>
          <w:szCs w:val="28"/>
        </w:rPr>
        <w:fldChar w:fldCharType="separate"/>
      </w:r>
      <w:r w:rsidRPr="00FF5918">
        <w:rPr>
          <w:color w:val="auto"/>
          <w:sz w:val="28"/>
          <w:szCs w:val="28"/>
        </w:rPr>
        <w:t>порядке, по форме и в сроки</w:t>
      </w:r>
      <w:r w:rsidR="00521D97" w:rsidRPr="00FF5918">
        <w:rPr>
          <w:color w:val="auto"/>
          <w:sz w:val="28"/>
          <w:szCs w:val="28"/>
        </w:rPr>
        <w:fldChar w:fldCharType="end"/>
      </w:r>
      <w:bookmarkEnd w:id="1545"/>
      <w:r w:rsidRPr="00FF5918">
        <w:rPr>
          <w:color w:val="auto"/>
          <w:sz w:val="28"/>
          <w:szCs w:val="28"/>
        </w:rPr>
        <w:t>, которые утверждены уполномоченным органом по согласованию с центральным уполномоченным органом по государственному планированию.</w:t>
      </w:r>
    </w:p>
    <w:p w:rsidR="00B24695" w:rsidRPr="00FF5918" w:rsidRDefault="00B24695" w:rsidP="002258D8">
      <w:pPr>
        <w:ind w:firstLine="709"/>
        <w:contextualSpacing/>
        <w:jc w:val="both"/>
        <w:rPr>
          <w:color w:val="auto"/>
          <w:sz w:val="28"/>
          <w:szCs w:val="28"/>
        </w:rPr>
      </w:pPr>
      <w:bookmarkStart w:id="1546" w:name="SUB276130700"/>
      <w:bookmarkEnd w:id="1546"/>
      <w:r w:rsidRPr="00FF5918">
        <w:rPr>
          <w:color w:val="auto"/>
          <w:sz w:val="28"/>
          <w:szCs w:val="28"/>
        </w:rPr>
        <w:t xml:space="preserve">7. Переработка давальческого сырья должна соответствовать </w:t>
      </w:r>
      <w:bookmarkStart w:id="1547" w:name="sub1001706738"/>
      <w:r w:rsidR="00521D97" w:rsidRPr="00FF5918">
        <w:rPr>
          <w:color w:val="auto"/>
          <w:sz w:val="28"/>
          <w:szCs w:val="28"/>
        </w:rPr>
        <w:fldChar w:fldCharType="begin"/>
      </w:r>
      <w:r w:rsidRPr="00FF5918">
        <w:rPr>
          <w:color w:val="auto"/>
          <w:sz w:val="28"/>
          <w:szCs w:val="28"/>
        </w:rPr>
        <w:instrText xml:space="preserve"> HYPERLINK "jl:30860037.0%20" </w:instrText>
      </w:r>
      <w:r w:rsidR="00521D97" w:rsidRPr="00FF5918">
        <w:rPr>
          <w:color w:val="auto"/>
          <w:sz w:val="28"/>
          <w:szCs w:val="28"/>
        </w:rPr>
        <w:fldChar w:fldCharType="separate"/>
      </w:r>
      <w:r w:rsidRPr="00FF5918">
        <w:rPr>
          <w:color w:val="auto"/>
          <w:sz w:val="28"/>
          <w:szCs w:val="28"/>
        </w:rPr>
        <w:t>условиям переработки товаров</w:t>
      </w:r>
      <w:r w:rsidR="00521D97" w:rsidRPr="00FF5918">
        <w:rPr>
          <w:color w:val="auto"/>
          <w:sz w:val="28"/>
          <w:szCs w:val="28"/>
        </w:rPr>
        <w:fldChar w:fldCharType="end"/>
      </w:r>
      <w:bookmarkEnd w:id="1547"/>
      <w:r w:rsidRPr="00FF5918">
        <w:rPr>
          <w:color w:val="auto"/>
          <w:sz w:val="28"/>
          <w:szCs w:val="28"/>
        </w:rPr>
        <w:t>, установленным Правительством Республики Казахстан.</w:t>
      </w:r>
    </w:p>
    <w:p w:rsidR="00B24695" w:rsidRPr="00FF5918" w:rsidRDefault="00B24695" w:rsidP="002258D8">
      <w:pPr>
        <w:ind w:firstLine="709"/>
        <w:contextualSpacing/>
        <w:jc w:val="both"/>
        <w:rPr>
          <w:color w:val="auto"/>
          <w:sz w:val="28"/>
          <w:szCs w:val="28"/>
        </w:rPr>
      </w:pPr>
      <w:bookmarkStart w:id="1548" w:name="SUB276130800"/>
      <w:bookmarkEnd w:id="1548"/>
      <w:r w:rsidRPr="00FF5918">
        <w:rPr>
          <w:color w:val="auto"/>
          <w:sz w:val="28"/>
          <w:szCs w:val="28"/>
        </w:rPr>
        <w:t>8. Заключение соответствующего уполномоченного государственного органа об условиях переработки товаров должно содержать следующие сведения:</w:t>
      </w:r>
    </w:p>
    <w:p w:rsidR="00B24695" w:rsidRPr="00FF5918" w:rsidRDefault="00B24695" w:rsidP="002258D8">
      <w:pPr>
        <w:ind w:firstLine="709"/>
        <w:contextualSpacing/>
        <w:jc w:val="both"/>
        <w:rPr>
          <w:color w:val="auto"/>
          <w:sz w:val="28"/>
          <w:szCs w:val="28"/>
        </w:rPr>
      </w:pPr>
      <w:r w:rsidRPr="00FF5918">
        <w:rPr>
          <w:color w:val="auto"/>
          <w:sz w:val="28"/>
          <w:szCs w:val="28"/>
        </w:rPr>
        <w:t>1) наименования, классификацию товаров и продуктов переработки в соответствии с единой товарной номенклатурой внешнеэкономической деятельности, их количество и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2) дату и номер договора (контракта) на переработку, срок переработки;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нормы выхода продуктов переработки; </w:t>
      </w:r>
    </w:p>
    <w:p w:rsidR="00B24695" w:rsidRPr="00FF5918" w:rsidRDefault="00B24695" w:rsidP="002258D8">
      <w:pPr>
        <w:ind w:firstLine="709"/>
        <w:contextualSpacing/>
        <w:jc w:val="both"/>
        <w:rPr>
          <w:color w:val="auto"/>
          <w:sz w:val="28"/>
          <w:szCs w:val="28"/>
        </w:rPr>
      </w:pPr>
      <w:r w:rsidRPr="00FF5918">
        <w:rPr>
          <w:color w:val="auto"/>
          <w:sz w:val="28"/>
          <w:szCs w:val="28"/>
        </w:rPr>
        <w:t>4) характер переработки;</w:t>
      </w:r>
    </w:p>
    <w:p w:rsidR="00B24695" w:rsidRPr="00FF5918" w:rsidRDefault="00B24695" w:rsidP="002258D8">
      <w:pPr>
        <w:ind w:firstLine="709"/>
        <w:contextualSpacing/>
        <w:jc w:val="both"/>
        <w:rPr>
          <w:color w:val="auto"/>
          <w:sz w:val="28"/>
          <w:szCs w:val="28"/>
        </w:rPr>
      </w:pPr>
      <w:r w:rsidRPr="00FF5918">
        <w:rPr>
          <w:color w:val="auto"/>
          <w:sz w:val="28"/>
          <w:szCs w:val="28"/>
        </w:rPr>
        <w:t>5) сведения о лице, осуществляющем переработку.</w:t>
      </w:r>
    </w:p>
    <w:p w:rsidR="00B24695" w:rsidRPr="00FF5918" w:rsidRDefault="00B24695" w:rsidP="002258D8">
      <w:pPr>
        <w:ind w:firstLine="709"/>
        <w:contextualSpacing/>
        <w:jc w:val="both"/>
        <w:rPr>
          <w:color w:val="auto"/>
          <w:sz w:val="28"/>
          <w:szCs w:val="28"/>
        </w:rPr>
      </w:pPr>
      <w:bookmarkStart w:id="1549" w:name="SUB276130900"/>
      <w:bookmarkEnd w:id="1549"/>
      <w:r w:rsidRPr="00FF5918">
        <w:rPr>
          <w:color w:val="auto"/>
          <w:sz w:val="28"/>
          <w:szCs w:val="28"/>
        </w:rPr>
        <w:t>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50" w:name="SUB276140000"/>
      <w:bookmarkEnd w:id="1550"/>
      <w:r w:rsidRPr="00FF5918">
        <w:rPr>
          <w:rFonts w:ascii="Times New Roman" w:hAnsi="Times New Roman"/>
          <w:b/>
          <w:sz w:val="28"/>
          <w:szCs w:val="28"/>
        </w:rPr>
        <w:t>Срок переработки давальческого сырья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Срок переработки давальческого сырья, вывезенного с территории Республики Казахстан на территорию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а также ввезенного на территорию Республики Ка</w:t>
      </w:r>
      <w:r w:rsidR="00061A48" w:rsidRPr="00FF5918">
        <w:rPr>
          <w:color w:val="auto"/>
          <w:sz w:val="28"/>
          <w:szCs w:val="28"/>
        </w:rPr>
        <w:t>захстан с территории государств</w:t>
      </w:r>
      <w:r w:rsidRPr="00FF5918">
        <w:rPr>
          <w:color w:val="auto"/>
          <w:sz w:val="28"/>
          <w:szCs w:val="28"/>
        </w:rPr>
        <w:t xml:space="preserve">-членов </w:t>
      </w:r>
      <w:r w:rsidRPr="00FF5918">
        <w:rPr>
          <w:color w:val="auto"/>
          <w:sz w:val="28"/>
          <w:szCs w:val="28"/>
          <w:shd w:val="clear" w:color="auto" w:fill="FFFFFF"/>
        </w:rPr>
        <w:t>Евразийского экономического союза</w:t>
      </w:r>
      <w:r w:rsidRPr="00FF5918">
        <w:rPr>
          <w:color w:val="auto"/>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B24695" w:rsidRPr="00FF5918" w:rsidRDefault="00B24695" w:rsidP="002258D8">
      <w:pPr>
        <w:ind w:firstLine="709"/>
        <w:contextualSpacing/>
        <w:jc w:val="both"/>
        <w:rPr>
          <w:color w:val="auto"/>
          <w:sz w:val="28"/>
          <w:szCs w:val="28"/>
        </w:rPr>
      </w:pPr>
      <w:bookmarkStart w:id="1551" w:name="SUB276140200"/>
      <w:bookmarkEnd w:id="1551"/>
      <w:r w:rsidRPr="00FF5918">
        <w:rPr>
          <w:color w:val="auto"/>
          <w:sz w:val="28"/>
          <w:szCs w:val="28"/>
        </w:rPr>
        <w:t>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p w:rsidR="00B24695" w:rsidRPr="00FF5918" w:rsidRDefault="00B24695" w:rsidP="002258D8">
      <w:pPr>
        <w:ind w:firstLine="709"/>
        <w:contextualSpacing/>
        <w:jc w:val="both"/>
        <w:rPr>
          <w:color w:val="auto"/>
          <w:sz w:val="28"/>
          <w:szCs w:val="28"/>
        </w:rPr>
      </w:pPr>
      <w:bookmarkStart w:id="1552" w:name="SUB276140300"/>
      <w:bookmarkEnd w:id="1552"/>
      <w:r w:rsidRPr="00FF5918">
        <w:rPr>
          <w:color w:val="auto"/>
          <w:sz w:val="28"/>
          <w:szCs w:val="28"/>
        </w:rPr>
        <w:t xml:space="preserve">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w:t>
      </w:r>
      <w:hyperlink r:id="rId616" w:history="1">
        <w:r w:rsidRPr="00FF5918">
          <w:rPr>
            <w:color w:val="auto"/>
            <w:sz w:val="28"/>
            <w:szCs w:val="28"/>
          </w:rPr>
          <w:t xml:space="preserve">пунктом 1 статьи </w:t>
        </w:r>
        <w:r w:rsidR="00591EA8" w:rsidRPr="00591EA8">
          <w:rPr>
            <w:color w:val="auto"/>
            <w:sz w:val="28"/>
            <w:szCs w:val="28"/>
            <w:highlight w:val="yellow"/>
          </w:rPr>
          <w:t>422</w:t>
        </w:r>
      </w:hyperlink>
      <w:r w:rsidRPr="00FF5918">
        <w:rPr>
          <w:color w:val="auto"/>
          <w:sz w:val="28"/>
          <w:szCs w:val="28"/>
        </w:rPr>
        <w:t xml:space="preserve"> настоящего Кодекса, за исключением случаев, установленных </w:t>
      </w:r>
      <w:hyperlink r:id="rId617" w:history="1">
        <w:r w:rsidRPr="00FF5918">
          <w:rPr>
            <w:color w:val="auto"/>
            <w:sz w:val="28"/>
            <w:szCs w:val="28"/>
          </w:rPr>
          <w:t xml:space="preserve">пунктом </w:t>
        </w:r>
        <w:r w:rsidR="00591EA8" w:rsidRPr="00591EA8">
          <w:rPr>
            <w:color w:val="auto"/>
            <w:sz w:val="28"/>
            <w:szCs w:val="28"/>
            <w:highlight w:val="yellow"/>
          </w:rPr>
          <w:t>3</w:t>
        </w:r>
        <w:r w:rsidRPr="00591EA8">
          <w:rPr>
            <w:color w:val="auto"/>
            <w:sz w:val="28"/>
            <w:szCs w:val="28"/>
            <w:highlight w:val="yellow"/>
          </w:rPr>
          <w:t xml:space="preserve"> статьи </w:t>
        </w:r>
        <w:r w:rsidR="00591EA8" w:rsidRPr="00591EA8">
          <w:rPr>
            <w:color w:val="auto"/>
            <w:sz w:val="28"/>
            <w:szCs w:val="28"/>
            <w:highlight w:val="yellow"/>
          </w:rPr>
          <w:t>393</w:t>
        </w:r>
      </w:hyperlink>
      <w:bookmarkEnd w:id="1523"/>
      <w:r w:rsidRPr="00FF5918">
        <w:rPr>
          <w:color w:val="auto"/>
          <w:sz w:val="28"/>
          <w:szCs w:val="28"/>
        </w:rPr>
        <w:t xml:space="preserve"> настоящего Кодекса и </w:t>
      </w:r>
      <w:bookmarkStart w:id="1553" w:name="sub1002473584"/>
      <w:r w:rsidR="00521D97" w:rsidRPr="00FF5918">
        <w:rPr>
          <w:color w:val="auto"/>
          <w:sz w:val="28"/>
          <w:szCs w:val="28"/>
        </w:rPr>
        <w:fldChar w:fldCharType="begin"/>
      </w:r>
      <w:r w:rsidRPr="00FF5918">
        <w:rPr>
          <w:color w:val="auto"/>
          <w:sz w:val="28"/>
          <w:szCs w:val="28"/>
        </w:rPr>
        <w:instrText xml:space="preserve"> HYPERLINK "jl:30366217.276110200%20" </w:instrText>
      </w:r>
      <w:r w:rsidR="00521D97" w:rsidRPr="00FF5918">
        <w:rPr>
          <w:color w:val="auto"/>
          <w:sz w:val="28"/>
          <w:szCs w:val="28"/>
        </w:rPr>
        <w:fldChar w:fldCharType="separate"/>
      </w:r>
      <w:r w:rsidRPr="00FF5918">
        <w:rPr>
          <w:color w:val="auto"/>
          <w:sz w:val="28"/>
          <w:szCs w:val="28"/>
        </w:rPr>
        <w:t xml:space="preserve">пунктами 2 и 3 статьи </w:t>
      </w:r>
      <w:r w:rsidR="00591EA8" w:rsidRPr="00591EA8">
        <w:rPr>
          <w:color w:val="auto"/>
          <w:sz w:val="28"/>
          <w:szCs w:val="28"/>
          <w:highlight w:val="yellow"/>
        </w:rPr>
        <w:t>447</w:t>
      </w:r>
      <w:r w:rsidR="00521D97" w:rsidRPr="00FF5918">
        <w:rPr>
          <w:color w:val="auto"/>
          <w:sz w:val="28"/>
          <w:szCs w:val="28"/>
        </w:rPr>
        <w:fldChar w:fldCharType="end"/>
      </w:r>
      <w:bookmarkEnd w:id="1553"/>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B24695" w:rsidRPr="00FF5918" w:rsidRDefault="00B24695" w:rsidP="002258D8">
      <w:pPr>
        <w:ind w:firstLine="709"/>
        <w:contextualSpacing/>
        <w:jc w:val="both"/>
        <w:rPr>
          <w:color w:val="auto"/>
          <w:sz w:val="28"/>
          <w:szCs w:val="28"/>
        </w:rPr>
      </w:pPr>
      <w:r w:rsidRPr="00FF5918">
        <w:rPr>
          <w:color w:val="auto"/>
          <w:sz w:val="28"/>
          <w:szCs w:val="28"/>
        </w:rPr>
        <w:t>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54" w:name="SUB276150000"/>
      <w:bookmarkEnd w:id="1554"/>
      <w:r w:rsidRPr="00FF5918">
        <w:rPr>
          <w:rFonts w:ascii="Times New Roman" w:hAnsi="Times New Roman"/>
          <w:b/>
          <w:sz w:val="28"/>
          <w:szCs w:val="28"/>
        </w:rPr>
        <w:t xml:space="preserve">Обороты и импорт, освобожденные от налога на добавленную стоимость в </w:t>
      </w:r>
      <w:r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1. Освобождаются от налога на добавленную стоимость обороты по реализации: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работ, услуг, указанных в </w:t>
      </w:r>
      <w:bookmarkStart w:id="1555" w:name="sub1000926281"/>
      <w:r w:rsidR="00521D97" w:rsidRPr="00FF5918">
        <w:rPr>
          <w:color w:val="auto"/>
          <w:sz w:val="28"/>
          <w:szCs w:val="28"/>
        </w:rPr>
        <w:fldChar w:fldCharType="begin"/>
      </w:r>
      <w:r w:rsidRPr="00FF5918">
        <w:rPr>
          <w:color w:val="auto"/>
          <w:sz w:val="28"/>
          <w:szCs w:val="28"/>
        </w:rPr>
        <w:instrText xml:space="preserve"> HYPERLINK "jl:30366217.2480000%20" </w:instrText>
      </w:r>
      <w:r w:rsidR="00521D97" w:rsidRPr="00FF5918">
        <w:rPr>
          <w:color w:val="auto"/>
          <w:sz w:val="28"/>
          <w:szCs w:val="28"/>
        </w:rPr>
        <w:fldChar w:fldCharType="separate"/>
      </w:r>
      <w:r w:rsidRPr="00FF5918">
        <w:rPr>
          <w:color w:val="auto"/>
          <w:sz w:val="28"/>
          <w:szCs w:val="28"/>
        </w:rPr>
        <w:t xml:space="preserve">главе </w:t>
      </w:r>
      <w:r w:rsidR="00591EA8" w:rsidRPr="00591EA8">
        <w:rPr>
          <w:color w:val="auto"/>
          <w:sz w:val="28"/>
          <w:szCs w:val="28"/>
          <w:highlight w:val="yellow"/>
        </w:rPr>
        <w:t>45</w:t>
      </w:r>
      <w:r w:rsidR="00521D97" w:rsidRPr="00FF5918">
        <w:rPr>
          <w:color w:val="auto"/>
          <w:sz w:val="28"/>
          <w:szCs w:val="28"/>
        </w:rPr>
        <w:fldChar w:fldCharType="end"/>
      </w:r>
      <w:bookmarkEnd w:id="1555"/>
      <w:r w:rsidRPr="00FF5918">
        <w:rPr>
          <w:color w:val="auto"/>
          <w:sz w:val="28"/>
          <w:szCs w:val="28"/>
        </w:rPr>
        <w:t xml:space="preserve"> настоящего Кодекса, если местом их реализации является Республика Казахстан;</w:t>
      </w:r>
    </w:p>
    <w:p w:rsidR="00B24695" w:rsidRPr="00FF5918" w:rsidRDefault="00B24695" w:rsidP="002258D8">
      <w:pPr>
        <w:ind w:firstLine="709"/>
        <w:contextualSpacing/>
        <w:jc w:val="both"/>
        <w:rPr>
          <w:color w:val="auto"/>
          <w:sz w:val="28"/>
          <w:szCs w:val="28"/>
        </w:rPr>
      </w:pPr>
      <w:bookmarkStart w:id="1556" w:name="SUB276150102"/>
      <w:bookmarkEnd w:id="1556"/>
      <w:r w:rsidRPr="00FF5918">
        <w:rPr>
          <w:color w:val="auto"/>
          <w:sz w:val="28"/>
          <w:szCs w:val="28"/>
        </w:rPr>
        <w:t xml:space="preserve">2) услуг по ремонту товара, ввезенного на территорию Республики Казахстан с территории государств - членов </w:t>
      </w:r>
      <w:r w:rsidRPr="00FF5918">
        <w:rPr>
          <w:color w:val="auto"/>
          <w:sz w:val="28"/>
          <w:szCs w:val="28"/>
          <w:shd w:val="clear" w:color="auto" w:fill="FFFFFF"/>
        </w:rPr>
        <w:t>Евразийского экономического союза</w:t>
      </w:r>
      <w:r w:rsidRPr="00FF5918">
        <w:rPr>
          <w:color w:val="auto"/>
          <w:sz w:val="28"/>
          <w:szCs w:val="28"/>
        </w:rPr>
        <w:t>, включая его восстановление, замену составных частей.</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Документами, подтверждающими оказание услуг, указанных в настоящем подпункте, являются документы, предусмотренные </w:t>
      </w:r>
      <w:bookmarkStart w:id="1557" w:name="sub1001500201"/>
      <w:r w:rsidR="00521D97" w:rsidRPr="00FF5918">
        <w:rPr>
          <w:color w:val="auto"/>
          <w:sz w:val="28"/>
          <w:szCs w:val="28"/>
        </w:rPr>
        <w:fldChar w:fldCharType="begin"/>
      </w:r>
      <w:r w:rsidRPr="00FF5918">
        <w:rPr>
          <w:color w:val="auto"/>
          <w:sz w:val="28"/>
          <w:szCs w:val="28"/>
        </w:rPr>
        <w:instrText xml:space="preserve"> HYPERLINK "jl:30366217.276050300%20" </w:instrText>
      </w:r>
      <w:r w:rsidR="00521D97" w:rsidRPr="00FF5918">
        <w:rPr>
          <w:color w:val="auto"/>
          <w:sz w:val="28"/>
          <w:szCs w:val="28"/>
        </w:rPr>
        <w:fldChar w:fldCharType="separate"/>
      </w:r>
      <w:r w:rsidRPr="00FF5918">
        <w:rPr>
          <w:color w:val="auto"/>
          <w:sz w:val="28"/>
          <w:szCs w:val="28"/>
        </w:rPr>
        <w:t xml:space="preserve">пунктом 3 статьи </w:t>
      </w:r>
      <w:r w:rsidR="00591EA8" w:rsidRPr="00591EA8">
        <w:rPr>
          <w:color w:val="auto"/>
          <w:sz w:val="28"/>
          <w:szCs w:val="28"/>
          <w:highlight w:val="yellow"/>
        </w:rPr>
        <w:t>441</w:t>
      </w:r>
      <w:r w:rsidR="00521D97" w:rsidRPr="00FF5918">
        <w:rPr>
          <w:color w:val="auto"/>
          <w:sz w:val="28"/>
          <w:szCs w:val="28"/>
        </w:rPr>
        <w:fldChar w:fldCharType="end"/>
      </w:r>
      <w:bookmarkEnd w:id="1557"/>
      <w:r w:rsidRPr="00FF5918">
        <w:rPr>
          <w:color w:val="auto"/>
          <w:sz w:val="28"/>
          <w:szCs w:val="28"/>
        </w:rPr>
        <w:t xml:space="preserve"> настоящего Кодекса.</w:t>
      </w:r>
    </w:p>
    <w:bookmarkStart w:id="1558" w:name="sub1001680411"/>
    <w:p w:rsidR="00B24695" w:rsidRPr="00FF5918" w:rsidRDefault="00521D97" w:rsidP="002258D8">
      <w:pPr>
        <w:ind w:firstLine="709"/>
        <w:contextualSpacing/>
        <w:jc w:val="both"/>
        <w:rPr>
          <w:color w:val="auto"/>
          <w:sz w:val="28"/>
          <w:szCs w:val="28"/>
        </w:rPr>
      </w:pPr>
      <w:r w:rsidRPr="00FF5918">
        <w:rPr>
          <w:color w:val="auto"/>
          <w:sz w:val="28"/>
          <w:szCs w:val="28"/>
        </w:rPr>
        <w:fldChar w:fldCharType="begin"/>
      </w:r>
      <w:r w:rsidR="00B24695" w:rsidRPr="00FF5918">
        <w:rPr>
          <w:color w:val="auto"/>
          <w:sz w:val="28"/>
          <w:szCs w:val="28"/>
        </w:rPr>
        <w:instrText xml:space="preserve"> HYPERLINK "jl:30854479.0%20" </w:instrText>
      </w:r>
      <w:r w:rsidRPr="00FF5918">
        <w:rPr>
          <w:color w:val="auto"/>
          <w:sz w:val="28"/>
          <w:szCs w:val="28"/>
        </w:rPr>
        <w:fldChar w:fldCharType="separate"/>
      </w:r>
      <w:r w:rsidR="00B24695" w:rsidRPr="00FF5918">
        <w:rPr>
          <w:color w:val="auto"/>
          <w:sz w:val="28"/>
          <w:szCs w:val="28"/>
        </w:rPr>
        <w:t>Перечень услуг, указанных в настоящем подпункте</w:t>
      </w:r>
      <w:r w:rsidRPr="00FF5918">
        <w:rPr>
          <w:color w:val="auto"/>
          <w:sz w:val="28"/>
          <w:szCs w:val="28"/>
        </w:rPr>
        <w:fldChar w:fldCharType="end"/>
      </w:r>
      <w:bookmarkEnd w:id="1558"/>
      <w:r w:rsidR="00B24695" w:rsidRPr="00FF5918">
        <w:rPr>
          <w:color w:val="auto"/>
          <w:sz w:val="28"/>
          <w:szCs w:val="28"/>
        </w:rPr>
        <w:t>, утверждается Правительством Республики Казахстан;</w:t>
      </w:r>
    </w:p>
    <w:p w:rsidR="00B24695" w:rsidRPr="00FF5918" w:rsidRDefault="00572906" w:rsidP="002258D8">
      <w:pPr>
        <w:ind w:firstLine="709"/>
        <w:contextualSpacing/>
        <w:jc w:val="both"/>
        <w:rPr>
          <w:color w:val="auto"/>
          <w:sz w:val="28"/>
          <w:szCs w:val="28"/>
        </w:rPr>
      </w:pPr>
      <w:bookmarkStart w:id="1559" w:name="SUB276150103"/>
      <w:bookmarkStart w:id="1560" w:name="sub1002724850"/>
      <w:bookmarkEnd w:id="1559"/>
      <w:r w:rsidRPr="00FF5918">
        <w:rPr>
          <w:color w:val="auto"/>
          <w:sz w:val="28"/>
          <w:szCs w:val="28"/>
        </w:rPr>
        <w:t>3</w:t>
      </w:r>
      <w:r w:rsidR="00B24695" w:rsidRPr="00FF5918">
        <w:rPr>
          <w:color w:val="auto"/>
          <w:sz w:val="28"/>
          <w:szCs w:val="28"/>
        </w:rPr>
        <w:t>) услуги международной связи, оказываемые налогоплательщиком Республики Казахстан налогоплательщику другого государства - члена Евразийского экономического союза.</w:t>
      </w:r>
    </w:p>
    <w:p w:rsidR="00B24695" w:rsidRPr="00FF5918" w:rsidRDefault="00B24695" w:rsidP="002258D8">
      <w:pPr>
        <w:ind w:firstLine="709"/>
        <w:contextualSpacing/>
        <w:jc w:val="both"/>
        <w:rPr>
          <w:color w:val="auto"/>
          <w:sz w:val="28"/>
          <w:szCs w:val="28"/>
        </w:rPr>
      </w:pPr>
      <w:r w:rsidRPr="00FF5918">
        <w:rPr>
          <w:color w:val="auto"/>
          <w:sz w:val="28"/>
          <w:szCs w:val="28"/>
        </w:rPr>
        <w:t>2. Освобождается от налога на добавленную стоимость импорт следующих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w:t>
      </w:r>
      <w:r w:rsidR="00591EA8">
        <w:rPr>
          <w:color w:val="auto"/>
          <w:sz w:val="28"/>
          <w:szCs w:val="28"/>
        </w:rPr>
        <w:t xml:space="preserve">предусмотренных подпунктами </w:t>
      </w:r>
      <w:r w:rsidR="00591EA8" w:rsidRPr="00591EA8">
        <w:rPr>
          <w:color w:val="auto"/>
          <w:sz w:val="28"/>
          <w:szCs w:val="28"/>
          <w:highlight w:val="yellow"/>
        </w:rPr>
        <w:t>1)-2</w:t>
      </w:r>
      <w:r w:rsidRPr="00591EA8">
        <w:rPr>
          <w:color w:val="auto"/>
          <w:sz w:val="28"/>
          <w:szCs w:val="28"/>
          <w:highlight w:val="yellow"/>
        </w:rPr>
        <w:t>)</w:t>
      </w:r>
      <w:r w:rsidR="00591EA8" w:rsidRPr="00591EA8">
        <w:rPr>
          <w:color w:val="auto"/>
          <w:sz w:val="28"/>
          <w:szCs w:val="28"/>
          <w:highlight w:val="yellow"/>
        </w:rPr>
        <w:t>, 4)</w:t>
      </w:r>
      <w:r w:rsidRPr="00591EA8">
        <w:rPr>
          <w:color w:val="auto"/>
          <w:sz w:val="28"/>
          <w:szCs w:val="28"/>
          <w:highlight w:val="yellow"/>
        </w:rPr>
        <w:t>-13), 1</w:t>
      </w:r>
      <w:r w:rsidR="00591EA8" w:rsidRPr="00591EA8">
        <w:rPr>
          <w:color w:val="auto"/>
          <w:sz w:val="28"/>
          <w:szCs w:val="28"/>
          <w:highlight w:val="yellow"/>
        </w:rPr>
        <w:t>5</w:t>
      </w:r>
      <w:bookmarkStart w:id="1561" w:name="sub1000932836"/>
      <w:r w:rsidR="00591EA8" w:rsidRPr="00591EA8">
        <w:rPr>
          <w:color w:val="auto"/>
          <w:sz w:val="28"/>
          <w:szCs w:val="28"/>
          <w:highlight w:val="yellow"/>
        </w:rPr>
        <w:t xml:space="preserve">) </w:t>
      </w:r>
      <w:hyperlink r:id="rId618" w:history="1">
        <w:r w:rsidRPr="00591EA8">
          <w:rPr>
            <w:color w:val="auto"/>
            <w:sz w:val="28"/>
            <w:szCs w:val="28"/>
            <w:highlight w:val="yellow"/>
          </w:rPr>
          <w:t xml:space="preserve">пункта 1 статьи </w:t>
        </w:r>
        <w:r w:rsidR="00591EA8" w:rsidRPr="00591EA8">
          <w:rPr>
            <w:color w:val="auto"/>
            <w:sz w:val="28"/>
            <w:szCs w:val="28"/>
            <w:highlight w:val="yellow"/>
          </w:rPr>
          <w:t>399</w:t>
        </w:r>
      </w:hyperlink>
      <w:bookmarkEnd w:id="1561"/>
      <w:r w:rsidRPr="00FF5918">
        <w:rPr>
          <w:color w:val="auto"/>
          <w:sz w:val="28"/>
          <w:szCs w:val="28"/>
        </w:rPr>
        <w:t xml:space="preserve"> настоящего Кодекса.</w:t>
      </w:r>
    </w:p>
    <w:bookmarkStart w:id="1562" w:name="sub1001574403"/>
    <w:p w:rsidR="00B24695" w:rsidRPr="00FF5918" w:rsidRDefault="00521D97" w:rsidP="002258D8">
      <w:pPr>
        <w:ind w:firstLine="709"/>
        <w:contextualSpacing/>
        <w:jc w:val="both"/>
        <w:rPr>
          <w:color w:val="auto"/>
          <w:sz w:val="28"/>
          <w:szCs w:val="28"/>
        </w:rPr>
      </w:pPr>
      <w:r w:rsidRPr="00FF5918">
        <w:rPr>
          <w:color w:val="auto"/>
          <w:sz w:val="28"/>
          <w:szCs w:val="28"/>
        </w:rPr>
        <w:fldChar w:fldCharType="begin"/>
      </w:r>
      <w:r w:rsidR="00B24695" w:rsidRPr="00FF5918">
        <w:rPr>
          <w:color w:val="auto"/>
          <w:sz w:val="28"/>
          <w:szCs w:val="28"/>
        </w:rPr>
        <w:instrText xml:space="preserve"> HYPERLINK "jl:30817552.0%20" </w:instrText>
      </w:r>
      <w:r w:rsidRPr="00FF5918">
        <w:rPr>
          <w:color w:val="auto"/>
          <w:sz w:val="28"/>
          <w:szCs w:val="28"/>
        </w:rPr>
        <w:fldChar w:fldCharType="separate"/>
      </w:r>
      <w:r w:rsidR="00B24695" w:rsidRPr="00FF5918">
        <w:rPr>
          <w:color w:val="auto"/>
          <w:sz w:val="28"/>
          <w:szCs w:val="28"/>
        </w:rPr>
        <w:t>Порядок</w:t>
      </w:r>
      <w:r w:rsidRPr="00FF5918">
        <w:rPr>
          <w:color w:val="auto"/>
          <w:sz w:val="28"/>
          <w:szCs w:val="28"/>
        </w:rPr>
        <w:fldChar w:fldCharType="end"/>
      </w:r>
      <w:bookmarkEnd w:id="1562"/>
      <w:r w:rsidR="00B24695" w:rsidRPr="00FF5918">
        <w:rPr>
          <w:color w:val="auto"/>
          <w:sz w:val="28"/>
          <w:szCs w:val="28"/>
        </w:rPr>
        <w:t xml:space="preserve"> освобождения от налога на добавленную стоимость импорта товаров в рамках </w:t>
      </w:r>
      <w:r w:rsidR="00B24695" w:rsidRPr="00FF5918">
        <w:rPr>
          <w:color w:val="auto"/>
          <w:sz w:val="28"/>
          <w:szCs w:val="28"/>
          <w:shd w:val="clear" w:color="auto" w:fill="FFFFFF"/>
        </w:rPr>
        <w:t>Евразийского экономического союза</w:t>
      </w:r>
      <w:r w:rsidR="00B24695" w:rsidRPr="00FF5918">
        <w:rPr>
          <w:color w:val="auto"/>
          <w:sz w:val="28"/>
          <w:szCs w:val="28"/>
        </w:rPr>
        <w:t>, указанных в настоящем пункте, определяется Правительством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2) импортируемых в рамках гарантийного обслуживания, предусмотренного договором (контрактом).</w:t>
      </w:r>
    </w:p>
    <w:p w:rsidR="00B24695" w:rsidRPr="00591EA8" w:rsidRDefault="00B24695" w:rsidP="002258D8">
      <w:pPr>
        <w:ind w:firstLine="709"/>
        <w:contextualSpacing/>
        <w:jc w:val="both"/>
        <w:rPr>
          <w:color w:val="auto"/>
          <w:sz w:val="28"/>
          <w:szCs w:val="28"/>
          <w:highlight w:val="yellow"/>
        </w:rPr>
      </w:pPr>
      <w:r w:rsidRPr="00FF5918">
        <w:rPr>
          <w:color w:val="auto"/>
          <w:sz w:val="28"/>
          <w:szCs w:val="28"/>
        </w:rPr>
        <w:t>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w:t>
      </w:r>
      <w:r w:rsidR="00591EA8">
        <w:rPr>
          <w:color w:val="auto"/>
          <w:sz w:val="28"/>
          <w:szCs w:val="28"/>
          <w:highlight w:val="yellow"/>
        </w:rPr>
        <w:t>контракта);</w:t>
      </w:r>
    </w:p>
    <w:p w:rsidR="00B24695" w:rsidRPr="00FF5918" w:rsidRDefault="00591EA8" w:rsidP="002258D8">
      <w:pPr>
        <w:ind w:firstLine="709"/>
        <w:contextualSpacing/>
        <w:jc w:val="both"/>
        <w:rPr>
          <w:color w:val="auto"/>
          <w:sz w:val="28"/>
          <w:szCs w:val="28"/>
        </w:rPr>
      </w:pPr>
      <w:bookmarkStart w:id="1563" w:name="SUB276150204"/>
      <w:bookmarkEnd w:id="1563"/>
      <w:r w:rsidRPr="00591EA8">
        <w:rPr>
          <w:color w:val="auto"/>
          <w:sz w:val="28"/>
          <w:szCs w:val="28"/>
          <w:highlight w:val="yellow"/>
        </w:rPr>
        <w:t>3</w:t>
      </w:r>
      <w:r w:rsidR="00B24695" w:rsidRPr="00591EA8">
        <w:rPr>
          <w:color w:val="auto"/>
          <w:sz w:val="28"/>
          <w:szCs w:val="28"/>
          <w:highlight w:val="yellow"/>
        </w:rPr>
        <w:t>) сырья</w:t>
      </w:r>
      <w:r w:rsidR="00B24695" w:rsidRPr="00FF5918">
        <w:rPr>
          <w:color w:val="auto"/>
          <w:sz w:val="28"/>
          <w:szCs w:val="28"/>
        </w:rPr>
        <w:t xml:space="preserve"> и (или) материалов в рамках инвестиционного контракта при одновременном соответствии следующим условиям:</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сырье и (или) материалы включены в </w:t>
      </w:r>
      <w:bookmarkStart w:id="1564" w:name="sub1005239666"/>
      <w:r w:rsidR="00521D97" w:rsidRPr="00FF5918">
        <w:rPr>
          <w:color w:val="auto"/>
          <w:sz w:val="28"/>
          <w:szCs w:val="28"/>
        </w:rPr>
        <w:fldChar w:fldCharType="begin"/>
      </w:r>
      <w:r w:rsidRPr="00FF5918">
        <w:rPr>
          <w:color w:val="auto"/>
          <w:sz w:val="28"/>
          <w:szCs w:val="28"/>
        </w:rPr>
        <w:instrText xml:space="preserve"> HYPERLINK "jl:37154677.0%20" </w:instrText>
      </w:r>
      <w:r w:rsidR="00521D97" w:rsidRPr="00FF5918">
        <w:rPr>
          <w:color w:val="auto"/>
          <w:sz w:val="28"/>
          <w:szCs w:val="28"/>
        </w:rPr>
        <w:fldChar w:fldCharType="separate"/>
      </w:r>
      <w:r w:rsidRPr="00FF5918">
        <w:rPr>
          <w:color w:val="auto"/>
          <w:sz w:val="28"/>
          <w:szCs w:val="28"/>
        </w:rPr>
        <w:t>перечень сырья и (или) материалов</w:t>
      </w:r>
      <w:r w:rsidR="00521D97" w:rsidRPr="00FF5918">
        <w:rPr>
          <w:color w:val="auto"/>
          <w:sz w:val="28"/>
          <w:szCs w:val="28"/>
        </w:rPr>
        <w:fldChar w:fldCharType="end"/>
      </w:r>
      <w:bookmarkEnd w:id="1564"/>
      <w:r w:rsidRPr="00FF5918">
        <w:rPr>
          <w:color w:val="auto"/>
          <w:sz w:val="28"/>
          <w:szCs w:val="28"/>
        </w:rPr>
        <w:t>, импорт которых освобождается от налога на добавленную стоимость в рамках инвестиционного контракта, утвержденн</w:t>
      </w:r>
      <w:r w:rsidR="00E23F0B" w:rsidRPr="00FF5918">
        <w:rPr>
          <w:color w:val="auto"/>
          <w:sz w:val="28"/>
          <w:szCs w:val="28"/>
        </w:rPr>
        <w:t>ого</w:t>
      </w:r>
      <w:r w:rsidRPr="00FF5918">
        <w:rPr>
          <w:color w:val="auto"/>
          <w:sz w:val="28"/>
          <w:szCs w:val="28"/>
        </w:rPr>
        <w:t xml:space="preserve">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плательщиком налога на добавленную стоимость представлено в налоговый орган обязательство об использовании ввозимых сырья и (или) материалов в пределах срока исковой давности исключительно при осуществлении в рамках инвестиционного контракта. Обязательство заполняется в трех экземплярах по </w:t>
      </w:r>
      <w:bookmarkStart w:id="1565" w:name="sub1005336030"/>
      <w:r w:rsidR="00521D97" w:rsidRPr="00FF5918">
        <w:rPr>
          <w:color w:val="auto"/>
          <w:sz w:val="28"/>
          <w:szCs w:val="28"/>
        </w:rPr>
        <w:fldChar w:fldCharType="begin"/>
      </w:r>
      <w:r w:rsidRPr="00FF5918">
        <w:rPr>
          <w:color w:val="auto"/>
          <w:sz w:val="28"/>
          <w:szCs w:val="28"/>
        </w:rPr>
        <w:instrText xml:space="preserve"> HYPERLINK "jl:38463215.2%20" </w:instrText>
      </w:r>
      <w:r w:rsidR="00521D97" w:rsidRPr="00FF5918">
        <w:rPr>
          <w:color w:val="auto"/>
          <w:sz w:val="28"/>
          <w:szCs w:val="28"/>
        </w:rPr>
        <w:fldChar w:fldCharType="separate"/>
      </w:r>
      <w:r w:rsidRPr="00FF5918">
        <w:rPr>
          <w:color w:val="auto"/>
          <w:sz w:val="28"/>
          <w:szCs w:val="28"/>
        </w:rPr>
        <w:t>форме</w:t>
      </w:r>
      <w:r w:rsidR="00521D97" w:rsidRPr="00FF5918">
        <w:rPr>
          <w:color w:val="auto"/>
          <w:sz w:val="28"/>
          <w:szCs w:val="28"/>
        </w:rPr>
        <w:fldChar w:fldCharType="end"/>
      </w:r>
      <w:bookmarkEnd w:id="1565"/>
      <w:r w:rsidRPr="00FF5918">
        <w:rPr>
          <w:color w:val="auto"/>
          <w:sz w:val="28"/>
          <w:szCs w:val="28"/>
        </w:rPr>
        <w:t>, установленной уполномоченным органом.</w:t>
      </w:r>
    </w:p>
    <w:p w:rsidR="00B24695" w:rsidRPr="00FF5918" w:rsidRDefault="00B24695" w:rsidP="002258D8">
      <w:pPr>
        <w:ind w:firstLine="709"/>
        <w:contextualSpacing/>
        <w:jc w:val="both"/>
        <w:rPr>
          <w:color w:val="auto"/>
          <w:sz w:val="28"/>
          <w:szCs w:val="28"/>
        </w:rPr>
      </w:pPr>
      <w:r w:rsidRPr="00FF5918">
        <w:rPr>
          <w:color w:val="auto"/>
          <w:sz w:val="28"/>
          <w:szCs w:val="28"/>
        </w:rP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w:t>
      </w:r>
      <w:r w:rsidR="00626607" w:rsidRPr="00FF5918">
        <w:rPr>
          <w:color w:val="auto"/>
          <w:sz w:val="28"/>
          <w:szCs w:val="28"/>
        </w:rPr>
        <w:t>ательством Республики Казахстан;</w:t>
      </w:r>
    </w:p>
    <w:p w:rsidR="00626607" w:rsidRPr="00FF5918" w:rsidRDefault="00591EA8" w:rsidP="002258D8">
      <w:pPr>
        <w:ind w:firstLine="709"/>
        <w:contextualSpacing/>
        <w:jc w:val="both"/>
        <w:rPr>
          <w:color w:val="auto"/>
          <w:sz w:val="28"/>
          <w:szCs w:val="28"/>
        </w:rPr>
      </w:pPr>
      <w:r>
        <w:rPr>
          <w:color w:val="auto"/>
          <w:sz w:val="28"/>
          <w:szCs w:val="28"/>
        </w:rPr>
        <w:t>4</w:t>
      </w:r>
      <w:r w:rsidR="00626607" w:rsidRPr="00FF5918">
        <w:rPr>
          <w:color w:val="auto"/>
          <w:sz w:val="28"/>
          <w:szCs w:val="28"/>
        </w:rPr>
        <w:t xml:space="preserve">) сырья и (или) материалов в составе транспортных средств и </w:t>
      </w:r>
      <w:r w:rsidR="00E76DA2" w:rsidRPr="00FF5918">
        <w:rPr>
          <w:color w:val="auto"/>
          <w:sz w:val="28"/>
          <w:szCs w:val="28"/>
        </w:rPr>
        <w:t xml:space="preserve">(или) </w:t>
      </w:r>
      <w:r w:rsidR="00626607" w:rsidRPr="00FF5918">
        <w:rPr>
          <w:color w:val="auto"/>
          <w:sz w:val="28"/>
          <w:szCs w:val="28"/>
        </w:rPr>
        <w:t xml:space="preserve">сельскохозяйственной техники, помещенных под таможенную процедуру свободного склада, юридическим лицом в рамках заключенного специального инвестиционного контракта с уполномоченным органом </w:t>
      </w:r>
      <w:r w:rsidR="00E76DA2" w:rsidRPr="00FF5918">
        <w:rPr>
          <w:color w:val="auto"/>
          <w:sz w:val="28"/>
          <w:szCs w:val="28"/>
        </w:rPr>
        <w:t>по инвестициям</w:t>
      </w:r>
      <w:r w:rsidR="00626607" w:rsidRPr="00FF5918">
        <w:rPr>
          <w:color w:val="auto"/>
          <w:sz w:val="28"/>
          <w:szCs w:val="28"/>
        </w:rPr>
        <w:t>.</w:t>
      </w:r>
    </w:p>
    <w:p w:rsidR="00B24695" w:rsidRPr="00FF5918" w:rsidRDefault="00405F15" w:rsidP="002258D8">
      <w:pPr>
        <w:ind w:firstLine="709"/>
        <w:contextualSpacing/>
        <w:jc w:val="both"/>
        <w:rPr>
          <w:color w:val="auto"/>
          <w:sz w:val="28"/>
          <w:szCs w:val="28"/>
        </w:rPr>
      </w:pPr>
      <w:bookmarkStart w:id="1566" w:name="SUB276150300"/>
      <w:bookmarkStart w:id="1567" w:name="SUB27615"/>
      <w:bookmarkStart w:id="1568" w:name="SUB276150400"/>
      <w:bookmarkEnd w:id="1560"/>
      <w:bookmarkEnd w:id="1566"/>
      <w:bookmarkEnd w:id="1567"/>
      <w:bookmarkEnd w:id="1568"/>
      <w:r w:rsidRPr="00FF5918">
        <w:rPr>
          <w:color w:val="auto"/>
          <w:sz w:val="28"/>
          <w:szCs w:val="28"/>
        </w:rPr>
        <w:t>3</w:t>
      </w:r>
      <w:r w:rsidR="00B24695" w:rsidRPr="00FF5918">
        <w:rPr>
          <w:color w:val="auto"/>
          <w:sz w:val="28"/>
          <w:szCs w:val="28"/>
        </w:rPr>
        <w:t>.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p w:rsidR="00E13A9C" w:rsidRDefault="00405F15" w:rsidP="002258D8">
      <w:pPr>
        <w:ind w:firstLine="709"/>
        <w:contextualSpacing/>
        <w:jc w:val="both"/>
        <w:rPr>
          <w:color w:val="auto"/>
          <w:sz w:val="28"/>
          <w:szCs w:val="28"/>
        </w:rPr>
      </w:pPr>
      <w:bookmarkStart w:id="1569" w:name="SUB276150500"/>
      <w:bookmarkEnd w:id="1569"/>
      <w:r w:rsidRPr="00FF5918">
        <w:rPr>
          <w:color w:val="auto"/>
          <w:sz w:val="28"/>
          <w:szCs w:val="28"/>
        </w:rPr>
        <w:t>4</w:t>
      </w:r>
      <w:r w:rsidR="00B24695" w:rsidRPr="00FF5918">
        <w:rPr>
          <w:color w:val="auto"/>
          <w:sz w:val="28"/>
          <w:szCs w:val="28"/>
        </w:rPr>
        <w:t xml:space="preserve">. Вознаграждение, выплачиваемое лизингополучателем-налогоплательщиком Республики Казахстан лизингодателю другого государства-члена </w:t>
      </w:r>
      <w:r w:rsidR="00B24695" w:rsidRPr="00FF5918">
        <w:rPr>
          <w:color w:val="auto"/>
          <w:sz w:val="28"/>
          <w:szCs w:val="28"/>
          <w:shd w:val="clear" w:color="auto" w:fill="FFFFFF"/>
        </w:rPr>
        <w:t>Евразийского экономического союза</w:t>
      </w:r>
      <w:r w:rsidR="00B24695" w:rsidRPr="00FF5918">
        <w:rPr>
          <w:color w:val="auto"/>
          <w:sz w:val="28"/>
          <w:szCs w:val="28"/>
        </w:rPr>
        <w:t xml:space="preserve"> по договору лизинга, освобождается от налога на добавленную стоимость.</w:t>
      </w:r>
    </w:p>
    <w:p w:rsidR="00E13A9C" w:rsidRDefault="00E13A9C" w:rsidP="00E13A9C">
      <w:pPr>
        <w:pStyle w:val="a4"/>
        <w:spacing w:before="0" w:beforeAutospacing="0" w:after="0" w:afterAutospacing="0"/>
        <w:ind w:firstLine="709"/>
        <w:contextualSpacing/>
        <w:jc w:val="both"/>
        <w:rPr>
          <w:bCs/>
          <w:sz w:val="28"/>
          <w:szCs w:val="28"/>
        </w:rPr>
      </w:pPr>
      <w:r>
        <w:rPr>
          <w:bCs/>
          <w:sz w:val="28"/>
          <w:szCs w:val="28"/>
          <w:highlight w:val="yellow"/>
        </w:rPr>
        <w:t>5</w:t>
      </w:r>
      <w:r w:rsidRPr="00D56946">
        <w:rPr>
          <w:bCs/>
          <w:sz w:val="28"/>
          <w:szCs w:val="28"/>
          <w:highlight w:val="yellow"/>
        </w:rPr>
        <w:t>. Юридическое лицо, заключившее специальный инвестиционный контракт с уполномоченным органом по инвестициям вправе применить освобождение от уплаты налога на добавленную стоимость при импорте сырья и (или) материалов, помещенных под таможенную процедуру свободной таможенной зоны в составе готовой продукции, произведенной на территории специальной экономической зоны таким юридическим лицом.</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70" w:name="SUB276160000"/>
      <w:bookmarkEnd w:id="1570"/>
      <w:r w:rsidRPr="00FF5918">
        <w:rPr>
          <w:rFonts w:ascii="Times New Roman" w:hAnsi="Times New Roman"/>
          <w:b/>
          <w:sz w:val="28"/>
          <w:szCs w:val="28"/>
        </w:rPr>
        <w:t xml:space="preserve">Порядок отнесения в зачет сумм налога на добавленную стоимость в </w:t>
      </w:r>
      <w:r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Если иное не установлено настоящей статьей, налог на добавленную стоимость относится в зачет в порядке, установленном </w:t>
      </w:r>
      <w:hyperlink r:id="rId619" w:history="1">
        <w:r w:rsidRPr="00FF5918">
          <w:rPr>
            <w:color w:val="auto"/>
            <w:sz w:val="28"/>
            <w:szCs w:val="28"/>
          </w:rPr>
          <w:t xml:space="preserve">главой </w:t>
        </w:r>
        <w:r w:rsidR="00FB6ACA" w:rsidRPr="00FB6ACA">
          <w:rPr>
            <w:color w:val="auto"/>
            <w:sz w:val="28"/>
            <w:szCs w:val="28"/>
            <w:highlight w:val="yellow"/>
          </w:rPr>
          <w:t>46</w:t>
        </w:r>
      </w:hyperlink>
      <w:bookmarkEnd w:id="1514"/>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bookmarkStart w:id="1571" w:name="SUB276160200"/>
      <w:bookmarkEnd w:id="1571"/>
      <w:r w:rsidRPr="00FF5918">
        <w:rPr>
          <w:color w:val="auto"/>
          <w:sz w:val="28"/>
          <w:szCs w:val="28"/>
        </w:rPr>
        <w:t>2. При импорте товаров на территорию Республики Ка</w:t>
      </w:r>
      <w:r w:rsidR="00061A48" w:rsidRPr="00FF5918">
        <w:rPr>
          <w:color w:val="auto"/>
          <w:sz w:val="28"/>
          <w:szCs w:val="28"/>
        </w:rPr>
        <w:t>захстан с территории государств</w:t>
      </w:r>
      <w:r w:rsidRPr="00FF5918">
        <w:rPr>
          <w:color w:val="auto"/>
          <w:sz w:val="28"/>
          <w:szCs w:val="28"/>
        </w:rPr>
        <w:t xml:space="preserve">-членов </w:t>
      </w:r>
      <w:r w:rsidRPr="00FF5918">
        <w:rPr>
          <w:color w:val="auto"/>
          <w:sz w:val="28"/>
          <w:szCs w:val="28"/>
          <w:shd w:val="clear" w:color="auto" w:fill="FFFFFF"/>
        </w:rPr>
        <w:t>Евразийского экономического союза</w:t>
      </w:r>
      <w:r w:rsidRPr="00FF5918">
        <w:rPr>
          <w:color w:val="auto"/>
          <w:sz w:val="28"/>
          <w:szCs w:val="28"/>
        </w:rPr>
        <w:t xml:space="preserve">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w:t>
      </w:r>
      <w:r w:rsidR="00E23F0B" w:rsidRPr="00FF5918">
        <w:rPr>
          <w:color w:val="auto"/>
          <w:sz w:val="28"/>
          <w:szCs w:val="28"/>
        </w:rPr>
        <w:t>превышающая</w:t>
      </w:r>
      <w:r w:rsidRPr="00FF5918">
        <w:rPr>
          <w:color w:val="auto"/>
          <w:sz w:val="28"/>
          <w:szCs w:val="28"/>
        </w:rPr>
        <w:t xml:space="preserve"> суммы налога на добавленную стоимость, приходящегося на размер облагаемого импорта за налоговый период, определяемого в соответствии с </w:t>
      </w:r>
      <w:bookmarkStart w:id="1572" w:name="sub1001500206"/>
      <w:r w:rsidR="00521D97" w:rsidRPr="00FF5918">
        <w:rPr>
          <w:color w:val="auto"/>
          <w:sz w:val="28"/>
          <w:szCs w:val="28"/>
        </w:rPr>
        <w:fldChar w:fldCharType="begin"/>
      </w:r>
      <w:r w:rsidRPr="00FF5918">
        <w:rPr>
          <w:color w:val="auto"/>
          <w:sz w:val="28"/>
          <w:szCs w:val="28"/>
        </w:rPr>
        <w:instrText xml:space="preserve"> HYPERLINK "jl:30366217.276080600%20" </w:instrText>
      </w:r>
      <w:r w:rsidR="00521D97" w:rsidRPr="00FF5918">
        <w:rPr>
          <w:color w:val="auto"/>
          <w:sz w:val="28"/>
          <w:szCs w:val="28"/>
        </w:rPr>
        <w:fldChar w:fldCharType="separate"/>
      </w:r>
      <w:r w:rsidRPr="00FF5918">
        <w:rPr>
          <w:color w:val="auto"/>
          <w:sz w:val="28"/>
          <w:szCs w:val="28"/>
        </w:rPr>
        <w:t xml:space="preserve">пунктом 6 статьи </w:t>
      </w:r>
      <w:r w:rsidR="00FB6ACA" w:rsidRPr="00FB6ACA">
        <w:rPr>
          <w:color w:val="auto"/>
          <w:sz w:val="28"/>
          <w:szCs w:val="28"/>
          <w:highlight w:val="yellow"/>
        </w:rPr>
        <w:t>444</w:t>
      </w:r>
      <w:r w:rsidR="00521D97" w:rsidRPr="00FF5918">
        <w:rPr>
          <w:color w:val="auto"/>
          <w:sz w:val="28"/>
          <w:szCs w:val="28"/>
        </w:rPr>
        <w:fldChar w:fldCharType="end"/>
      </w:r>
      <w:bookmarkEnd w:id="1572"/>
      <w:r w:rsidRPr="00FF5918">
        <w:rPr>
          <w:color w:val="auto"/>
          <w:sz w:val="28"/>
          <w:szCs w:val="28"/>
        </w:rPr>
        <w:t xml:space="preserve">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установленном </w:t>
      </w:r>
      <w:bookmarkStart w:id="1573" w:name="sub1002377045"/>
      <w:r w:rsidR="00521D97" w:rsidRPr="00FB6ACA">
        <w:rPr>
          <w:color w:val="auto"/>
          <w:sz w:val="28"/>
          <w:szCs w:val="28"/>
          <w:highlight w:val="yellow"/>
        </w:rPr>
        <w:fldChar w:fldCharType="begin"/>
      </w:r>
      <w:r w:rsidRPr="00FB6ACA">
        <w:rPr>
          <w:color w:val="auto"/>
          <w:sz w:val="28"/>
          <w:szCs w:val="28"/>
          <w:highlight w:val="yellow"/>
        </w:rPr>
        <w:instrText xml:space="preserve"> HYPERLINK "jl:30366217.5990000%20" </w:instrText>
      </w:r>
      <w:r w:rsidR="00521D97" w:rsidRPr="00FB6ACA">
        <w:rPr>
          <w:color w:val="auto"/>
          <w:sz w:val="28"/>
          <w:szCs w:val="28"/>
          <w:highlight w:val="yellow"/>
        </w:rPr>
        <w:fldChar w:fldCharType="separate"/>
      </w:r>
      <w:r w:rsidRPr="00FB6ACA">
        <w:rPr>
          <w:color w:val="auto"/>
          <w:sz w:val="28"/>
          <w:szCs w:val="28"/>
          <w:highlight w:val="yellow"/>
        </w:rPr>
        <w:t xml:space="preserve">статьями </w:t>
      </w:r>
      <w:r w:rsidR="00FB6ACA" w:rsidRPr="00FB6ACA">
        <w:rPr>
          <w:color w:val="auto"/>
          <w:sz w:val="28"/>
          <w:szCs w:val="28"/>
          <w:highlight w:val="yellow"/>
        </w:rPr>
        <w:t>101,</w:t>
      </w:r>
      <w:r w:rsidR="00521D97" w:rsidRPr="00FB6ACA">
        <w:rPr>
          <w:color w:val="auto"/>
          <w:sz w:val="28"/>
          <w:szCs w:val="28"/>
          <w:highlight w:val="yellow"/>
        </w:rPr>
        <w:fldChar w:fldCharType="end"/>
      </w:r>
      <w:r w:rsidR="00FB6ACA" w:rsidRPr="00FB6ACA">
        <w:rPr>
          <w:color w:val="auto"/>
          <w:sz w:val="28"/>
          <w:szCs w:val="28"/>
          <w:highlight w:val="yellow"/>
        </w:rPr>
        <w:t xml:space="preserve"> 102</w:t>
      </w:r>
      <w:r w:rsidRPr="00FB6ACA">
        <w:rPr>
          <w:color w:val="auto"/>
          <w:sz w:val="28"/>
          <w:szCs w:val="28"/>
          <w:highlight w:val="yellow"/>
        </w:rPr>
        <w:t xml:space="preserve"> и </w:t>
      </w:r>
      <w:bookmarkStart w:id="1574" w:name="sub1002377047"/>
      <w:r w:rsidR="00521D97" w:rsidRPr="00FB6ACA">
        <w:rPr>
          <w:color w:val="auto"/>
          <w:sz w:val="28"/>
          <w:szCs w:val="28"/>
          <w:highlight w:val="yellow"/>
        </w:rPr>
        <w:fldChar w:fldCharType="begin"/>
      </w:r>
      <w:r w:rsidRPr="00FB6ACA">
        <w:rPr>
          <w:color w:val="auto"/>
          <w:sz w:val="28"/>
          <w:szCs w:val="28"/>
          <w:highlight w:val="yellow"/>
        </w:rPr>
        <w:instrText xml:space="preserve"> HYPERLINK "jl:30366217.6010000%20" </w:instrText>
      </w:r>
      <w:r w:rsidR="00521D97" w:rsidRPr="00FB6ACA">
        <w:rPr>
          <w:color w:val="auto"/>
          <w:sz w:val="28"/>
          <w:szCs w:val="28"/>
          <w:highlight w:val="yellow"/>
        </w:rPr>
        <w:fldChar w:fldCharType="separate"/>
      </w:r>
      <w:r w:rsidR="00FB6ACA" w:rsidRPr="00FB6ACA">
        <w:rPr>
          <w:color w:val="auto"/>
          <w:sz w:val="28"/>
          <w:szCs w:val="28"/>
          <w:highlight w:val="yellow"/>
        </w:rPr>
        <w:t>103</w:t>
      </w:r>
      <w:r w:rsidR="00521D97" w:rsidRPr="00FB6ACA">
        <w:rPr>
          <w:color w:val="auto"/>
          <w:sz w:val="28"/>
          <w:szCs w:val="28"/>
          <w:highlight w:val="yellow"/>
        </w:rPr>
        <w:fldChar w:fldCharType="end"/>
      </w:r>
      <w:bookmarkEnd w:id="1574"/>
      <w:r w:rsidRPr="00FF5918">
        <w:rPr>
          <w:color w:val="auto"/>
          <w:sz w:val="28"/>
          <w:szCs w:val="28"/>
        </w:rPr>
        <w:t xml:space="preserve"> настоящего Кодекса, в текущем налоговом периоде, подлежат зачету в текущем налоговом периоде.</w:t>
      </w:r>
    </w:p>
    <w:p w:rsidR="00B24695" w:rsidRPr="00FF5918" w:rsidRDefault="00B24695" w:rsidP="002258D8">
      <w:pPr>
        <w:ind w:firstLine="709"/>
        <w:contextualSpacing/>
        <w:jc w:val="both"/>
        <w:rPr>
          <w:color w:val="auto"/>
          <w:sz w:val="28"/>
          <w:szCs w:val="28"/>
        </w:rPr>
      </w:pPr>
      <w:bookmarkStart w:id="1575" w:name="SUB276160300"/>
      <w:bookmarkEnd w:id="1575"/>
      <w:r w:rsidRPr="00FF5918">
        <w:rPr>
          <w:color w:val="auto"/>
          <w:sz w:val="28"/>
          <w:szCs w:val="28"/>
        </w:rPr>
        <w:t xml:space="preserve">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76" w:name="SUB276170000"/>
      <w:bookmarkEnd w:id="1576"/>
      <w:r w:rsidRPr="00FF5918">
        <w:rPr>
          <w:rFonts w:ascii="Times New Roman" w:hAnsi="Times New Roman"/>
          <w:b/>
          <w:sz w:val="28"/>
          <w:szCs w:val="28"/>
        </w:rPr>
        <w:t>Счет-фактура</w:t>
      </w:r>
      <w:r w:rsidR="000D50E6" w:rsidRPr="00FF5918">
        <w:rPr>
          <w:rFonts w:ascii="Times New Roman" w:hAnsi="Times New Roman"/>
          <w:b/>
          <w:sz w:val="28"/>
          <w:szCs w:val="28"/>
        </w:rPr>
        <w:t xml:space="preserve"> </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Порядок выписки счетов-фактур определяется в соответствии с </w:t>
      </w:r>
      <w:bookmarkStart w:id="1577" w:name="sub1000926283"/>
      <w:r w:rsidR="00521D97" w:rsidRPr="00FF5918">
        <w:rPr>
          <w:color w:val="auto"/>
          <w:sz w:val="28"/>
          <w:szCs w:val="28"/>
        </w:rPr>
        <w:fldChar w:fldCharType="begin"/>
      </w:r>
      <w:r w:rsidRPr="00FF5918">
        <w:rPr>
          <w:color w:val="auto"/>
          <w:sz w:val="28"/>
          <w:szCs w:val="28"/>
        </w:rPr>
        <w:instrText xml:space="preserve"> HYPERLINK "jl:30366217.2630000%20" </w:instrText>
      </w:r>
      <w:r w:rsidR="00521D97" w:rsidRPr="00FF5918">
        <w:rPr>
          <w:color w:val="auto"/>
          <w:sz w:val="28"/>
          <w:szCs w:val="28"/>
        </w:rPr>
        <w:fldChar w:fldCharType="separate"/>
      </w:r>
      <w:r w:rsidRPr="00FF5918">
        <w:rPr>
          <w:color w:val="auto"/>
          <w:sz w:val="28"/>
          <w:szCs w:val="28"/>
        </w:rPr>
        <w:t xml:space="preserve">главой </w:t>
      </w:r>
      <w:r w:rsidR="00FB6ACA" w:rsidRPr="00FB6ACA">
        <w:rPr>
          <w:color w:val="auto"/>
          <w:sz w:val="28"/>
          <w:szCs w:val="28"/>
          <w:highlight w:val="yellow"/>
        </w:rPr>
        <w:t>47</w:t>
      </w:r>
      <w:r w:rsidR="00521D97" w:rsidRPr="00FF5918">
        <w:rPr>
          <w:color w:val="auto"/>
          <w:sz w:val="28"/>
          <w:szCs w:val="28"/>
        </w:rPr>
        <w:fldChar w:fldCharType="end"/>
      </w:r>
      <w:bookmarkEnd w:id="1577"/>
      <w:r w:rsidRPr="00FF5918">
        <w:rPr>
          <w:color w:val="auto"/>
          <w:sz w:val="28"/>
          <w:szCs w:val="28"/>
        </w:rPr>
        <w:t xml:space="preserve"> настоящего Кодекса, если иное не установлено настоящей статьей.</w:t>
      </w:r>
    </w:p>
    <w:p w:rsidR="00B24695" w:rsidRPr="00FF5918" w:rsidRDefault="00B24695" w:rsidP="002258D8">
      <w:pPr>
        <w:ind w:firstLine="709"/>
        <w:contextualSpacing/>
        <w:jc w:val="both"/>
        <w:rPr>
          <w:color w:val="auto"/>
          <w:sz w:val="28"/>
          <w:szCs w:val="28"/>
        </w:rPr>
      </w:pPr>
      <w:bookmarkStart w:id="1578" w:name="SUB276170200"/>
      <w:bookmarkEnd w:id="1578"/>
      <w:r w:rsidRPr="00FF5918">
        <w:rPr>
          <w:color w:val="auto"/>
          <w:sz w:val="28"/>
          <w:szCs w:val="28"/>
        </w:rPr>
        <w:t xml:space="preserve">2. В случае экспорта товаров с территории Республики Казахстан на территорию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счет-фактура выписывается:</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на бумажном носителе </w:t>
      </w:r>
      <w:r w:rsidR="00061A48" w:rsidRPr="00FF5918">
        <w:rPr>
          <w:color w:val="auto"/>
          <w:sz w:val="28"/>
          <w:szCs w:val="28"/>
        </w:rPr>
        <w:t>–</w:t>
      </w:r>
      <w:r w:rsidRPr="00FF5918">
        <w:rPr>
          <w:color w:val="auto"/>
          <w:sz w:val="28"/>
          <w:szCs w:val="28"/>
        </w:rPr>
        <w:t xml:space="preserve"> не ранее даты совершения оборота и не позднее семи календарных дней после даты совершения оборота по реализации;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электронной форме </w:t>
      </w:r>
      <w:r w:rsidR="00061A48" w:rsidRPr="00FF5918">
        <w:rPr>
          <w:color w:val="auto"/>
          <w:sz w:val="28"/>
          <w:szCs w:val="28"/>
        </w:rPr>
        <w:t>–</w:t>
      </w:r>
      <w:r w:rsidRPr="00FF5918">
        <w:rPr>
          <w:color w:val="auto"/>
          <w:sz w:val="28"/>
          <w:szCs w:val="28"/>
        </w:rPr>
        <w:t xml:space="preserve"> не ранее даты совершения оборота и не позднее двадцати календарных дней после даты совершения оборота по реализации.</w:t>
      </w:r>
    </w:p>
    <w:p w:rsidR="00B24695" w:rsidRPr="00FF5918" w:rsidRDefault="00B24695" w:rsidP="002258D8">
      <w:pPr>
        <w:ind w:firstLine="709"/>
        <w:contextualSpacing/>
        <w:jc w:val="both"/>
        <w:rPr>
          <w:color w:val="auto"/>
          <w:sz w:val="28"/>
          <w:szCs w:val="28"/>
        </w:rPr>
      </w:pPr>
      <w:bookmarkStart w:id="1579" w:name="SUB276170300"/>
      <w:bookmarkEnd w:id="1579"/>
      <w:r w:rsidRPr="00FF5918">
        <w:rPr>
          <w:color w:val="auto"/>
          <w:sz w:val="28"/>
          <w:szCs w:val="28"/>
        </w:rPr>
        <w:t>3. В случае выполнения работ по переработке давальческого сырья, ввезенного на территорию Республики Казахстан с</w:t>
      </w:r>
      <w:r w:rsidR="00061A48" w:rsidRPr="00FF5918">
        <w:rPr>
          <w:color w:val="auto"/>
          <w:sz w:val="28"/>
          <w:szCs w:val="28"/>
        </w:rPr>
        <w:t xml:space="preserve"> территории другого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rsidR="00B24695" w:rsidRPr="00FF5918" w:rsidRDefault="00B24695" w:rsidP="002258D8">
      <w:pPr>
        <w:ind w:firstLine="709"/>
        <w:contextualSpacing/>
        <w:jc w:val="both"/>
        <w:rPr>
          <w:color w:val="auto"/>
          <w:sz w:val="28"/>
          <w:szCs w:val="28"/>
        </w:rPr>
      </w:pPr>
      <w:bookmarkStart w:id="1580" w:name="SUB276170400"/>
      <w:bookmarkEnd w:id="1580"/>
      <w:r w:rsidRPr="00FF5918">
        <w:rPr>
          <w:color w:val="auto"/>
          <w:sz w:val="28"/>
          <w:szCs w:val="28"/>
        </w:rPr>
        <w:t xml:space="preserve">4. Счет-фактура, выписываемый в случаях, указанных в пунктах 2 и 3 настоящей статьи, должен соответствовать требованиям, установленным </w:t>
      </w:r>
      <w:bookmarkStart w:id="1581" w:name="sub1000937742"/>
      <w:r w:rsidR="00521D97" w:rsidRPr="00FF5918">
        <w:rPr>
          <w:color w:val="auto"/>
          <w:sz w:val="28"/>
          <w:szCs w:val="28"/>
        </w:rPr>
        <w:fldChar w:fldCharType="begin"/>
      </w:r>
      <w:r w:rsidRPr="00FF5918">
        <w:rPr>
          <w:color w:val="auto"/>
          <w:sz w:val="28"/>
          <w:szCs w:val="28"/>
        </w:rPr>
        <w:instrText xml:space="preserve"> HYPERLINK "jl:30366217.2630500%20" </w:instrText>
      </w:r>
      <w:r w:rsidR="00521D97" w:rsidRPr="00FF5918">
        <w:rPr>
          <w:color w:val="auto"/>
          <w:sz w:val="28"/>
          <w:szCs w:val="28"/>
        </w:rPr>
        <w:fldChar w:fldCharType="separate"/>
      </w:r>
      <w:r w:rsidRPr="00FF5918">
        <w:rPr>
          <w:color w:val="auto"/>
          <w:sz w:val="28"/>
          <w:szCs w:val="28"/>
        </w:rPr>
        <w:t xml:space="preserve">пунктом 5 статьи </w:t>
      </w:r>
      <w:r w:rsidR="00FB6ACA" w:rsidRPr="00FB6ACA">
        <w:rPr>
          <w:color w:val="auto"/>
          <w:sz w:val="28"/>
          <w:szCs w:val="28"/>
          <w:highlight w:val="yellow"/>
        </w:rPr>
        <w:t>412</w:t>
      </w:r>
      <w:r w:rsidR="00521D97" w:rsidRPr="00FF5918">
        <w:rPr>
          <w:color w:val="auto"/>
          <w:sz w:val="28"/>
          <w:szCs w:val="28"/>
        </w:rPr>
        <w:fldChar w:fldCharType="end"/>
      </w:r>
      <w:r w:rsidRPr="00FF5918">
        <w:rPr>
          <w:color w:val="auto"/>
          <w:sz w:val="28"/>
          <w:szCs w:val="28"/>
        </w:rPr>
        <w:t xml:space="preserve"> настоящего Кодекса, а также отражать:</w:t>
      </w:r>
    </w:p>
    <w:p w:rsidR="00B24695" w:rsidRPr="00FF5918" w:rsidRDefault="00B24695" w:rsidP="002258D8">
      <w:pPr>
        <w:ind w:firstLine="709"/>
        <w:contextualSpacing/>
        <w:jc w:val="both"/>
        <w:rPr>
          <w:color w:val="auto"/>
          <w:sz w:val="28"/>
          <w:szCs w:val="28"/>
        </w:rPr>
      </w:pPr>
      <w:r w:rsidRPr="00FF5918">
        <w:rPr>
          <w:color w:val="auto"/>
          <w:sz w:val="28"/>
          <w:szCs w:val="28"/>
        </w:rPr>
        <w:t>1) дату совершения оборота по реализации;</w:t>
      </w:r>
    </w:p>
    <w:p w:rsidR="00B24695" w:rsidRPr="00FF5918" w:rsidRDefault="00B24695" w:rsidP="002258D8">
      <w:pPr>
        <w:ind w:firstLine="709"/>
        <w:contextualSpacing/>
        <w:jc w:val="both"/>
        <w:rPr>
          <w:color w:val="auto"/>
          <w:sz w:val="28"/>
          <w:szCs w:val="28"/>
        </w:rPr>
      </w:pPr>
      <w:bookmarkStart w:id="1582" w:name="sub1004341227"/>
      <w:bookmarkStart w:id="1583" w:name="sub1004341228"/>
      <w:r w:rsidRPr="00FF5918">
        <w:rPr>
          <w:color w:val="auto"/>
          <w:sz w:val="28"/>
          <w:szCs w:val="28"/>
        </w:rPr>
        <w:t xml:space="preserve">2) номер, идентифицирующий лицо в качестве налогоплательщика-покупателя в государстве-члене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bookmarkStart w:id="1584" w:name="SUB276170500"/>
      <w:bookmarkEnd w:id="1582"/>
      <w:bookmarkEnd w:id="1583"/>
      <w:bookmarkEnd w:id="1584"/>
      <w:r w:rsidRPr="00FF5918">
        <w:rPr>
          <w:color w:val="auto"/>
          <w:sz w:val="28"/>
          <w:szCs w:val="28"/>
        </w:rPr>
        <w:t>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w:t>
      </w:r>
      <w:r w:rsidR="00061A48" w:rsidRPr="00FF5918">
        <w:rPr>
          <w:color w:val="auto"/>
          <w:sz w:val="28"/>
          <w:szCs w:val="28"/>
        </w:rPr>
        <w:t>лательщиком другого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w:t>
      </w:r>
      <w:r w:rsidR="00E23F0B" w:rsidRPr="00FF5918">
        <w:rPr>
          <w:color w:val="auto"/>
          <w:sz w:val="28"/>
          <w:szCs w:val="28"/>
        </w:rPr>
        <w:t>превышающей</w:t>
      </w:r>
      <w:r w:rsidRPr="00FF5918">
        <w:rPr>
          <w:color w:val="auto"/>
          <w:sz w:val="28"/>
          <w:szCs w:val="28"/>
        </w:rPr>
        <w:t xml:space="preserve"> суммы фактически полученного платежа.</w:t>
      </w:r>
    </w:p>
    <w:p w:rsidR="00B24695" w:rsidRPr="00FF5918" w:rsidRDefault="00B24695" w:rsidP="002258D8">
      <w:pPr>
        <w:ind w:firstLine="709"/>
        <w:contextualSpacing/>
        <w:jc w:val="both"/>
        <w:rPr>
          <w:color w:val="auto"/>
          <w:sz w:val="28"/>
          <w:szCs w:val="28"/>
        </w:rPr>
      </w:pPr>
      <w:r w:rsidRPr="00FF5918">
        <w:rPr>
          <w:color w:val="auto"/>
          <w:sz w:val="28"/>
          <w:szCs w:val="28"/>
        </w:rPr>
        <w:t>Сумма вознаграждения лизингодателя-налогоплательщика Республики Казахстан в счете-фактуре должна быть выделена отдельной строкой.</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85" w:name="SUB276180000"/>
      <w:bookmarkEnd w:id="1585"/>
      <w:r w:rsidRPr="00FF5918">
        <w:rPr>
          <w:rFonts w:ascii="Times New Roman" w:hAnsi="Times New Roman"/>
          <w:b/>
          <w:sz w:val="28"/>
          <w:szCs w:val="28"/>
        </w:rPr>
        <w:t>Особенности определения плательщиков налога на добавленную стоимость при импорте товаров</w:t>
      </w:r>
    </w:p>
    <w:p w:rsidR="00A24F02" w:rsidRPr="00FF5918" w:rsidRDefault="00B24695" w:rsidP="002258D8">
      <w:pPr>
        <w:ind w:firstLine="709"/>
        <w:contextualSpacing/>
        <w:jc w:val="both"/>
        <w:rPr>
          <w:bCs/>
          <w:color w:val="auto"/>
          <w:sz w:val="28"/>
          <w:szCs w:val="28"/>
        </w:rPr>
      </w:pPr>
      <w:r w:rsidRPr="00FF5918">
        <w:rPr>
          <w:color w:val="auto"/>
          <w:sz w:val="28"/>
          <w:szCs w:val="28"/>
        </w:rPr>
        <w:t xml:space="preserve">1. </w:t>
      </w:r>
      <w:r w:rsidR="00A24F02" w:rsidRPr="00FF5918">
        <w:rPr>
          <w:bCs/>
          <w:color w:val="auto"/>
          <w:sz w:val="28"/>
          <w:szCs w:val="28"/>
        </w:rPr>
        <w:t>В случае, если товары приобретаются налогоплательщиком Республики Казахстан на основании договора (контракта) с налогоп</w:t>
      </w:r>
      <w:r w:rsidR="00061A48" w:rsidRPr="00FF5918">
        <w:rPr>
          <w:bCs/>
          <w:color w:val="auto"/>
          <w:sz w:val="28"/>
          <w:szCs w:val="28"/>
        </w:rPr>
        <w:t>лательщиком другого государства</w:t>
      </w:r>
      <w:r w:rsidR="00A24F02" w:rsidRPr="00FF5918">
        <w:rPr>
          <w:bCs/>
          <w:color w:val="auto"/>
          <w:sz w:val="28"/>
          <w:szCs w:val="28"/>
        </w:rPr>
        <w:t>-члена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p w:rsidR="00B24695" w:rsidRPr="00FF5918" w:rsidRDefault="00B24695" w:rsidP="002258D8">
      <w:pPr>
        <w:ind w:firstLine="709"/>
        <w:contextualSpacing/>
        <w:jc w:val="both"/>
        <w:rPr>
          <w:color w:val="auto"/>
          <w:sz w:val="28"/>
          <w:szCs w:val="28"/>
        </w:rPr>
      </w:pPr>
      <w:r w:rsidRPr="00FF5918">
        <w:rPr>
          <w:color w:val="auto"/>
          <w:sz w:val="28"/>
          <w:szCs w:val="28"/>
        </w:rPr>
        <w:t>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rsidR="00B24695" w:rsidRPr="00FF5918" w:rsidRDefault="00B24695" w:rsidP="002258D8">
      <w:pPr>
        <w:ind w:firstLine="709"/>
        <w:contextualSpacing/>
        <w:jc w:val="both"/>
        <w:rPr>
          <w:color w:val="auto"/>
          <w:sz w:val="28"/>
          <w:szCs w:val="28"/>
        </w:rPr>
      </w:pPr>
      <w:bookmarkStart w:id="1586" w:name="SUB276180200"/>
      <w:bookmarkEnd w:id="1586"/>
      <w:r w:rsidRPr="00FF5918">
        <w:rPr>
          <w:color w:val="auto"/>
          <w:sz w:val="28"/>
          <w:szCs w:val="28"/>
        </w:rPr>
        <w:t>2. В случае, если товары приобретаются налогоплательщиком Республики Казахстан на основании договора (контракта) с налогоп</w:t>
      </w:r>
      <w:r w:rsidR="00061A48" w:rsidRPr="00FF5918">
        <w:rPr>
          <w:color w:val="auto"/>
          <w:sz w:val="28"/>
          <w:szCs w:val="28"/>
        </w:rPr>
        <w:t>лательщиком другого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и при этом товары импортируются с территории третьего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налог на добавленную стоимость уплачивается налогоплательщиком Республики Казахстан, на территорию которой импортированы товары, </w:t>
      </w:r>
      <w:r w:rsidR="00061A48" w:rsidRPr="00FF5918">
        <w:rPr>
          <w:color w:val="auto"/>
          <w:sz w:val="28"/>
          <w:szCs w:val="28"/>
        </w:rPr>
        <w:t>–</w:t>
      </w:r>
      <w:r w:rsidRPr="00FF5918">
        <w:rPr>
          <w:color w:val="auto"/>
          <w:sz w:val="28"/>
          <w:szCs w:val="28"/>
        </w:rPr>
        <w:t xml:space="preserve"> собственником товаров.</w:t>
      </w:r>
    </w:p>
    <w:p w:rsidR="00B24695" w:rsidRPr="00FF5918" w:rsidRDefault="00B24695" w:rsidP="002258D8">
      <w:pPr>
        <w:ind w:firstLine="709"/>
        <w:contextualSpacing/>
        <w:jc w:val="both"/>
        <w:rPr>
          <w:color w:val="auto"/>
          <w:sz w:val="28"/>
          <w:szCs w:val="28"/>
        </w:rPr>
      </w:pPr>
      <w:bookmarkStart w:id="1587" w:name="SUB276180300"/>
      <w:bookmarkEnd w:id="1587"/>
      <w:r w:rsidRPr="00FF5918">
        <w:rPr>
          <w:color w:val="auto"/>
          <w:sz w:val="28"/>
          <w:szCs w:val="28"/>
        </w:rPr>
        <w:t>3. В случае, если товары реализуются налого</w:t>
      </w:r>
      <w:r w:rsidR="00061A48" w:rsidRPr="00FF5918">
        <w:rPr>
          <w:color w:val="auto"/>
          <w:sz w:val="28"/>
          <w:szCs w:val="28"/>
        </w:rPr>
        <w:t>плательщиком одного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на основании договора комиссии, поручения налогоплательщику Республики Казахстан и импортируются с территории третьего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rsidR="00B24695" w:rsidRPr="00FF5918" w:rsidRDefault="00B24695" w:rsidP="002258D8">
      <w:pPr>
        <w:ind w:firstLine="709"/>
        <w:contextualSpacing/>
        <w:jc w:val="both"/>
        <w:rPr>
          <w:color w:val="auto"/>
          <w:sz w:val="28"/>
          <w:szCs w:val="28"/>
        </w:rPr>
      </w:pPr>
      <w:bookmarkStart w:id="1588" w:name="SUB276180400"/>
      <w:bookmarkEnd w:id="1588"/>
      <w:r w:rsidRPr="00FF5918">
        <w:rPr>
          <w:color w:val="auto"/>
          <w:sz w:val="28"/>
          <w:szCs w:val="28"/>
        </w:rPr>
        <w:t xml:space="preserve">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если иное не предусмотрено настоящим пунктом.</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rsidR="00B24695" w:rsidRPr="00FF5918" w:rsidRDefault="00B24695" w:rsidP="002258D8">
      <w:pPr>
        <w:ind w:firstLine="709"/>
        <w:contextualSpacing/>
        <w:jc w:val="both"/>
        <w:rPr>
          <w:color w:val="auto"/>
          <w:sz w:val="28"/>
          <w:szCs w:val="28"/>
        </w:rPr>
      </w:pPr>
      <w:r w:rsidRPr="00FF5918">
        <w:rPr>
          <w:color w:val="auto"/>
          <w:sz w:val="28"/>
          <w:szCs w:val="28"/>
        </w:rPr>
        <w:t>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w:t>
      </w:r>
    </w:p>
    <w:bookmarkStart w:id="1589" w:name="sub1004465597"/>
    <w:p w:rsidR="00B24695" w:rsidRPr="00FF5918" w:rsidRDefault="00521D97" w:rsidP="002258D8">
      <w:pPr>
        <w:ind w:firstLine="709"/>
        <w:contextualSpacing/>
        <w:jc w:val="both"/>
        <w:rPr>
          <w:color w:val="auto"/>
          <w:sz w:val="28"/>
          <w:szCs w:val="28"/>
        </w:rPr>
      </w:pPr>
      <w:r w:rsidRPr="00FF5918">
        <w:rPr>
          <w:color w:val="auto"/>
          <w:sz w:val="28"/>
          <w:szCs w:val="28"/>
        </w:rPr>
        <w:fldChar w:fldCharType="begin"/>
      </w:r>
      <w:r w:rsidR="00B24695" w:rsidRPr="00FF5918">
        <w:rPr>
          <w:color w:val="auto"/>
          <w:sz w:val="28"/>
          <w:szCs w:val="28"/>
        </w:rPr>
        <w:instrText xml:space="preserve"> HYPERLINK "jl:31674139.0%20" </w:instrText>
      </w:r>
      <w:r w:rsidRPr="00FF5918">
        <w:rPr>
          <w:color w:val="auto"/>
          <w:sz w:val="28"/>
          <w:szCs w:val="28"/>
        </w:rPr>
        <w:fldChar w:fldCharType="separate"/>
      </w:r>
      <w:r w:rsidR="00B24695" w:rsidRPr="00FF5918">
        <w:rPr>
          <w:color w:val="auto"/>
          <w:sz w:val="28"/>
          <w:szCs w:val="28"/>
        </w:rPr>
        <w:t>Порядок</w:t>
      </w:r>
      <w:r w:rsidRPr="00FF5918">
        <w:rPr>
          <w:color w:val="auto"/>
          <w:sz w:val="28"/>
          <w:szCs w:val="28"/>
        </w:rPr>
        <w:fldChar w:fldCharType="end"/>
      </w:r>
      <w:bookmarkEnd w:id="1589"/>
      <w:r w:rsidR="00B24695" w:rsidRPr="00FF5918">
        <w:rPr>
          <w:color w:val="auto"/>
          <w:sz w:val="28"/>
          <w:szCs w:val="28"/>
        </w:rPr>
        <w:t xml:space="preserve"> контроля за уплатой налога на добавленную стоимость по выставочно-ярмарочной торговле определяется уполномоченным органом.</w:t>
      </w:r>
    </w:p>
    <w:p w:rsidR="00B24695" w:rsidRPr="00FF5918" w:rsidRDefault="00A33C01" w:rsidP="002258D8">
      <w:pPr>
        <w:ind w:firstLine="709"/>
        <w:contextualSpacing/>
        <w:jc w:val="both"/>
        <w:rPr>
          <w:color w:val="auto"/>
          <w:sz w:val="28"/>
          <w:szCs w:val="28"/>
        </w:rPr>
      </w:pPr>
      <w:bookmarkStart w:id="1590" w:name="SUB276180401"/>
      <w:bookmarkEnd w:id="1590"/>
      <w:r w:rsidRPr="00FF5918">
        <w:rPr>
          <w:color w:val="auto"/>
          <w:sz w:val="28"/>
          <w:szCs w:val="28"/>
        </w:rPr>
        <w:t>5</w:t>
      </w:r>
      <w:r w:rsidR="00B24695" w:rsidRPr="00FF5918">
        <w:rPr>
          <w:color w:val="auto"/>
          <w:sz w:val="28"/>
          <w:szCs w:val="28"/>
        </w:rPr>
        <w:t xml:space="preserve">. В случае если налогоплательщик Республики Казахстан приобретает товары, ранее импортированные на территорию Республики Казахстан комиссионером, поверенным (оператором), являющимся налогоплательщиком Республики Казахстан, по договору (контракту) комиссии, поручения с налогоплательщиком другого государства-члена </w:t>
      </w:r>
      <w:r w:rsidR="00B24695" w:rsidRPr="00FF5918">
        <w:rPr>
          <w:color w:val="auto"/>
          <w:sz w:val="28"/>
          <w:szCs w:val="28"/>
          <w:shd w:val="clear" w:color="auto" w:fill="FFFFFF"/>
        </w:rPr>
        <w:t>Евразийского экономического союза</w:t>
      </w:r>
      <w:r w:rsidR="00B24695" w:rsidRPr="00FF5918">
        <w:rPr>
          <w:color w:val="auto"/>
          <w:sz w:val="28"/>
          <w:szCs w:val="28"/>
        </w:rPr>
        <w:t xml:space="preserve">, косвенные налоги по которым не были уплачены, то уплата косвенных налогов осуществляется налогоплательщиком Республики Казахстан </w:t>
      </w:r>
      <w:r w:rsidR="00061A48" w:rsidRPr="00FF5918">
        <w:rPr>
          <w:color w:val="auto"/>
          <w:sz w:val="28"/>
          <w:szCs w:val="28"/>
        </w:rPr>
        <w:t>–</w:t>
      </w:r>
      <w:r w:rsidR="00B24695" w:rsidRPr="00FF5918">
        <w:rPr>
          <w:color w:val="auto"/>
          <w:sz w:val="28"/>
          <w:szCs w:val="28"/>
        </w:rPr>
        <w:t xml:space="preserve"> собственником товаров либо комиссионером, поверенным (оператором), импортировавшими товары.</w:t>
      </w:r>
    </w:p>
    <w:p w:rsidR="00B24695" w:rsidRPr="00FF5918" w:rsidRDefault="00A33C01" w:rsidP="002258D8">
      <w:pPr>
        <w:ind w:firstLine="709"/>
        <w:contextualSpacing/>
        <w:jc w:val="both"/>
        <w:rPr>
          <w:color w:val="auto"/>
          <w:sz w:val="28"/>
          <w:szCs w:val="28"/>
        </w:rPr>
      </w:pPr>
      <w:bookmarkStart w:id="1591" w:name="SUB276180500"/>
      <w:bookmarkEnd w:id="1591"/>
      <w:r w:rsidRPr="00FF5918">
        <w:rPr>
          <w:color w:val="auto"/>
          <w:sz w:val="28"/>
          <w:szCs w:val="28"/>
        </w:rPr>
        <w:t>6</w:t>
      </w:r>
      <w:r w:rsidR="00B24695" w:rsidRPr="00FF5918">
        <w:rPr>
          <w:color w:val="auto"/>
          <w:sz w:val="28"/>
          <w:szCs w:val="28"/>
        </w:rPr>
        <w:t xml:space="preserve">.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w:t>
      </w:r>
      <w:r w:rsidR="00B24695" w:rsidRPr="00FF5918">
        <w:rPr>
          <w:color w:val="auto"/>
          <w:sz w:val="28"/>
          <w:szCs w:val="28"/>
          <w:shd w:val="clear" w:color="auto" w:fill="FFFFFF"/>
        </w:rPr>
        <w:t>Евразийского экономического союза</w:t>
      </w:r>
      <w:r w:rsidR="00B24695" w:rsidRPr="00FF5918">
        <w:rPr>
          <w:color w:val="auto"/>
          <w:sz w:val="28"/>
          <w:szCs w:val="28"/>
        </w:rPr>
        <w:t xml:space="preserve">, и при этом товары импортируются с территории другого государства-члена </w:t>
      </w:r>
      <w:r w:rsidR="00B24695" w:rsidRPr="00FF5918">
        <w:rPr>
          <w:color w:val="auto"/>
          <w:sz w:val="28"/>
          <w:szCs w:val="28"/>
          <w:shd w:val="clear" w:color="auto" w:fill="FFFFFF"/>
        </w:rPr>
        <w:t>Евразийского экономического союза</w:t>
      </w:r>
      <w:r w:rsidR="00B24695" w:rsidRPr="00FF5918">
        <w:rPr>
          <w:color w:val="auto"/>
          <w:sz w:val="28"/>
          <w:szCs w:val="28"/>
        </w:rPr>
        <w:t xml:space="preserve">, налог на добавленную стоимость уплачивается налогоплательщиком Республики Казахстан, на территорию которого импортированы товары, </w:t>
      </w:r>
      <w:r w:rsidR="00061A48" w:rsidRPr="00FF5918">
        <w:rPr>
          <w:color w:val="auto"/>
          <w:sz w:val="28"/>
          <w:szCs w:val="28"/>
        </w:rPr>
        <w:t>–</w:t>
      </w:r>
      <w:r w:rsidR="00B24695" w:rsidRPr="00FF5918">
        <w:rPr>
          <w:color w:val="auto"/>
          <w:sz w:val="28"/>
          <w:szCs w:val="28"/>
        </w:rPr>
        <w:t xml:space="preserve"> собственником товаров либо комиссионером, поверенным (оператором).</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592" w:name="SUB276190000"/>
      <w:bookmarkEnd w:id="1592"/>
      <w:r w:rsidRPr="00FF5918">
        <w:rPr>
          <w:rFonts w:ascii="Times New Roman" w:hAnsi="Times New Roman"/>
          <w:b/>
          <w:sz w:val="28"/>
          <w:szCs w:val="28"/>
        </w:rPr>
        <w:t xml:space="preserve">Особенности исчисления налога на добавленную стоимость при импорте товаров на территорию Республики Казахстан по договорам комиссии, поручения в </w:t>
      </w:r>
      <w:r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w:t>
      </w:r>
      <w:bookmarkStart w:id="1593" w:name="sub1004623873"/>
      <w:r w:rsidR="00521D97" w:rsidRPr="00FF5918">
        <w:rPr>
          <w:color w:val="auto"/>
          <w:sz w:val="28"/>
          <w:szCs w:val="28"/>
        </w:rPr>
        <w:fldChar w:fldCharType="begin"/>
      </w:r>
      <w:r w:rsidRPr="00FF5918">
        <w:rPr>
          <w:color w:val="auto"/>
          <w:sz w:val="28"/>
          <w:szCs w:val="28"/>
        </w:rPr>
        <w:instrText xml:space="preserve"> HYPERLINK "jl:31492562.0%2031663702.0%2038661720.0%20" </w:instrText>
      </w:r>
      <w:r w:rsidR="00521D97" w:rsidRPr="00FF5918">
        <w:rPr>
          <w:color w:val="auto"/>
          <w:sz w:val="28"/>
          <w:szCs w:val="28"/>
        </w:rPr>
        <w:fldChar w:fldCharType="separate"/>
      </w:r>
      <w:r w:rsidRPr="00FF5918">
        <w:rPr>
          <w:color w:val="auto"/>
          <w:sz w:val="28"/>
          <w:szCs w:val="28"/>
        </w:rPr>
        <w:t>декларации</w:t>
      </w:r>
      <w:r w:rsidR="00521D97" w:rsidRPr="00FF5918">
        <w:rPr>
          <w:color w:val="auto"/>
          <w:sz w:val="28"/>
          <w:szCs w:val="28"/>
        </w:rPr>
        <w:fldChar w:fldCharType="end"/>
      </w:r>
      <w:r w:rsidRPr="00FF5918">
        <w:rPr>
          <w:color w:val="auto"/>
          <w:sz w:val="28"/>
          <w:szCs w:val="28"/>
        </w:rPr>
        <w:t xml:space="preserve"> по косвенным налогам по импортированным товарам и копии </w:t>
      </w:r>
      <w:hyperlink r:id="rId620" w:history="1">
        <w:r w:rsidRPr="00FF5918">
          <w:rPr>
            <w:color w:val="auto"/>
            <w:sz w:val="28"/>
            <w:szCs w:val="28"/>
          </w:rPr>
          <w:t>заявления</w:t>
        </w:r>
      </w:hyperlink>
      <w:r w:rsidRPr="00FF5918">
        <w:rPr>
          <w:color w:val="auto"/>
          <w:sz w:val="28"/>
          <w:szCs w:val="28"/>
        </w:rPr>
        <w:t xml:space="preserve"> о ввозе товаров и уплате косвенных налогов, содержащего отметку налогового органа, предусмотренную </w:t>
      </w:r>
      <w:bookmarkStart w:id="1594" w:name="sub1001500050"/>
      <w:r w:rsidR="00521D97" w:rsidRPr="00FF5918">
        <w:rPr>
          <w:color w:val="auto"/>
          <w:sz w:val="28"/>
          <w:szCs w:val="28"/>
        </w:rPr>
        <w:fldChar w:fldCharType="begin"/>
      </w:r>
      <w:r w:rsidRPr="00FF5918">
        <w:rPr>
          <w:color w:val="auto"/>
          <w:sz w:val="28"/>
          <w:szCs w:val="28"/>
        </w:rPr>
        <w:instrText xml:space="preserve"> HYPERLINK "jl:30366217.276200700%20" </w:instrText>
      </w:r>
      <w:r w:rsidR="00521D97" w:rsidRPr="00FF5918">
        <w:rPr>
          <w:color w:val="auto"/>
          <w:sz w:val="28"/>
          <w:szCs w:val="28"/>
        </w:rPr>
        <w:fldChar w:fldCharType="separate"/>
      </w:r>
      <w:r w:rsidRPr="00FF5918">
        <w:rPr>
          <w:color w:val="auto"/>
          <w:sz w:val="28"/>
          <w:szCs w:val="28"/>
        </w:rPr>
        <w:t>пункт</w:t>
      </w:r>
      <w:r w:rsidRPr="00FB6ACA">
        <w:rPr>
          <w:color w:val="auto"/>
          <w:sz w:val="28"/>
          <w:szCs w:val="28"/>
          <w:highlight w:val="yellow"/>
        </w:rPr>
        <w:t xml:space="preserve">ом </w:t>
      </w:r>
      <w:r w:rsidR="00FB6ACA" w:rsidRPr="00FB6ACA">
        <w:rPr>
          <w:color w:val="auto"/>
          <w:sz w:val="28"/>
          <w:szCs w:val="28"/>
          <w:highlight w:val="yellow"/>
        </w:rPr>
        <w:t>8</w:t>
      </w:r>
      <w:r w:rsidRPr="00FB6ACA">
        <w:rPr>
          <w:color w:val="auto"/>
          <w:sz w:val="28"/>
          <w:szCs w:val="28"/>
          <w:highlight w:val="yellow"/>
        </w:rPr>
        <w:t xml:space="preserve"> статьи </w:t>
      </w:r>
      <w:r w:rsidR="00FB6ACA" w:rsidRPr="00FB6ACA">
        <w:rPr>
          <w:color w:val="auto"/>
          <w:sz w:val="28"/>
          <w:szCs w:val="28"/>
          <w:highlight w:val="yellow"/>
        </w:rPr>
        <w:t>456</w:t>
      </w:r>
      <w:r w:rsidR="00521D97" w:rsidRPr="00FF5918">
        <w:rPr>
          <w:color w:val="auto"/>
          <w:sz w:val="28"/>
          <w:szCs w:val="28"/>
        </w:rPr>
        <w:fldChar w:fldCharType="end"/>
      </w:r>
      <w:bookmarkEnd w:id="1594"/>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bookmarkStart w:id="1595" w:name="SUB276190200"/>
      <w:bookmarkEnd w:id="1595"/>
      <w:r w:rsidRPr="00FF5918">
        <w:rPr>
          <w:color w:val="auto"/>
          <w:sz w:val="28"/>
          <w:szCs w:val="28"/>
        </w:rPr>
        <w:t>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rsidR="00B24695" w:rsidRPr="00FF5918" w:rsidRDefault="00B24695" w:rsidP="002258D8">
      <w:pPr>
        <w:ind w:firstLine="709"/>
        <w:contextualSpacing/>
        <w:jc w:val="both"/>
        <w:rPr>
          <w:color w:val="auto"/>
          <w:sz w:val="28"/>
          <w:szCs w:val="28"/>
        </w:rPr>
      </w:pPr>
      <w:bookmarkStart w:id="1596" w:name="SUB276190300"/>
      <w:bookmarkEnd w:id="1596"/>
      <w:r w:rsidRPr="00FF5918">
        <w:rPr>
          <w:color w:val="auto"/>
          <w:sz w:val="28"/>
          <w:szCs w:val="28"/>
        </w:rPr>
        <w:t>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B24695" w:rsidRPr="00FF5918" w:rsidRDefault="00B24695" w:rsidP="002258D8">
      <w:pPr>
        <w:ind w:firstLine="709"/>
        <w:contextualSpacing/>
        <w:jc w:val="both"/>
        <w:rPr>
          <w:color w:val="auto"/>
          <w:sz w:val="28"/>
          <w:szCs w:val="28"/>
        </w:rPr>
      </w:pPr>
      <w:bookmarkStart w:id="1597" w:name="SUB276190400"/>
      <w:bookmarkEnd w:id="1597"/>
      <w:r w:rsidRPr="00FF5918">
        <w:rPr>
          <w:color w:val="auto"/>
          <w:sz w:val="28"/>
          <w:szCs w:val="28"/>
        </w:rPr>
        <w:t xml:space="preserve">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 </w:t>
      </w:r>
      <w:r w:rsidR="00061A48" w:rsidRPr="00FF5918">
        <w:rPr>
          <w:color w:val="auto"/>
          <w:sz w:val="28"/>
          <w:szCs w:val="28"/>
        </w:rPr>
        <w:t>–</w:t>
      </w:r>
      <w:r w:rsidRPr="00FF5918">
        <w:rPr>
          <w:color w:val="auto"/>
          <w:sz w:val="28"/>
          <w:szCs w:val="28"/>
        </w:rPr>
        <w:t xml:space="preserve"> налогоплательщиком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w:t>
      </w:r>
      <w:r w:rsidR="00061A48" w:rsidRPr="00FF5918">
        <w:rPr>
          <w:color w:val="auto"/>
          <w:sz w:val="28"/>
          <w:szCs w:val="28"/>
        </w:rPr>
        <w:t xml:space="preserve"> с указанием статуса поставщика-</w:t>
      </w:r>
      <w:r w:rsidRPr="00FF5918">
        <w:rPr>
          <w:color w:val="auto"/>
          <w:sz w:val="28"/>
          <w:szCs w:val="28"/>
        </w:rPr>
        <w:t>«комиссионер» («поверенный»).</w:t>
      </w:r>
    </w:p>
    <w:p w:rsidR="00B24695" w:rsidRPr="00FF5918" w:rsidRDefault="00B24695" w:rsidP="002258D8">
      <w:pPr>
        <w:ind w:firstLine="709"/>
        <w:contextualSpacing/>
        <w:jc w:val="both"/>
        <w:rPr>
          <w:color w:val="auto"/>
          <w:sz w:val="28"/>
          <w:szCs w:val="28"/>
        </w:rPr>
      </w:pPr>
      <w:r w:rsidRPr="00FF5918">
        <w:rPr>
          <w:color w:val="auto"/>
          <w:sz w:val="28"/>
          <w:szCs w:val="28"/>
        </w:rPr>
        <w:t>В счете-фактуре, выписываемом комиссионером (поверенным) покупателю,</w:t>
      </w:r>
      <w:r w:rsidR="00061A48" w:rsidRPr="00FF5918">
        <w:rPr>
          <w:color w:val="auto"/>
          <w:sz w:val="28"/>
          <w:szCs w:val="28"/>
        </w:rPr>
        <w:t xml:space="preserve"> </w:t>
      </w:r>
      <w:r w:rsidRPr="00FF5918">
        <w:rPr>
          <w:color w:val="auto"/>
          <w:sz w:val="28"/>
          <w:szCs w:val="28"/>
        </w:rPr>
        <w:t xml:space="preserve"> должны быть указаны реквизиты, установленные </w:t>
      </w:r>
      <w:hyperlink r:id="rId621" w:history="1">
        <w:r w:rsidRPr="00FF5918">
          <w:rPr>
            <w:color w:val="auto"/>
            <w:sz w:val="28"/>
            <w:szCs w:val="28"/>
          </w:rPr>
          <w:t xml:space="preserve">подпунктами 1) </w:t>
        </w:r>
        <w:r w:rsidR="00061A48" w:rsidRPr="00FF5918">
          <w:rPr>
            <w:color w:val="auto"/>
            <w:sz w:val="28"/>
            <w:szCs w:val="28"/>
          </w:rPr>
          <w:t>–</w:t>
        </w:r>
        <w:r w:rsidRPr="00FF5918">
          <w:rPr>
            <w:color w:val="auto"/>
            <w:sz w:val="28"/>
            <w:szCs w:val="28"/>
          </w:rPr>
          <w:t xml:space="preserve"> </w:t>
        </w:r>
        <w:r w:rsidR="00FB6ACA" w:rsidRPr="00FB6ACA">
          <w:rPr>
            <w:color w:val="auto"/>
            <w:sz w:val="28"/>
            <w:szCs w:val="28"/>
            <w:highlight w:val="yellow"/>
          </w:rPr>
          <w:t>7</w:t>
        </w:r>
        <w:r w:rsidRPr="00FB6ACA">
          <w:rPr>
            <w:color w:val="auto"/>
            <w:sz w:val="28"/>
            <w:szCs w:val="28"/>
            <w:highlight w:val="yellow"/>
          </w:rPr>
          <w:t>)</w:t>
        </w:r>
        <w:r w:rsidRPr="00FF5918">
          <w:rPr>
            <w:color w:val="auto"/>
            <w:sz w:val="28"/>
            <w:szCs w:val="28"/>
          </w:rPr>
          <w:t xml:space="preserve"> пункта 5 статьи </w:t>
        </w:r>
      </w:hyperlink>
      <w:bookmarkEnd w:id="1581"/>
      <w:r w:rsidR="00FB6ACA">
        <w:rPr>
          <w:color w:val="auto"/>
          <w:sz w:val="28"/>
          <w:szCs w:val="28"/>
        </w:rPr>
        <w:t xml:space="preserve"> </w:t>
      </w:r>
      <w:r w:rsidR="00FB6ACA" w:rsidRPr="00FB6ACA">
        <w:rPr>
          <w:color w:val="auto"/>
          <w:sz w:val="28"/>
          <w:szCs w:val="28"/>
          <w:highlight w:val="yellow"/>
        </w:rPr>
        <w:t>412</w:t>
      </w:r>
      <w:r w:rsidR="00FB6ACA">
        <w:rPr>
          <w:color w:val="auto"/>
          <w:sz w:val="28"/>
          <w:szCs w:val="28"/>
        </w:rPr>
        <w:t xml:space="preserve"> </w:t>
      </w:r>
      <w:r w:rsidRPr="00FF5918">
        <w:rPr>
          <w:color w:val="auto"/>
          <w:sz w:val="28"/>
          <w:szCs w:val="28"/>
        </w:rPr>
        <w:t>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rsidR="00B24695" w:rsidRPr="00FF5918" w:rsidRDefault="00B24695" w:rsidP="002258D8">
      <w:pPr>
        <w:ind w:firstLine="709"/>
        <w:contextualSpacing/>
        <w:jc w:val="both"/>
        <w:rPr>
          <w:color w:val="auto"/>
          <w:sz w:val="28"/>
          <w:szCs w:val="28"/>
        </w:rPr>
      </w:pPr>
      <w:r w:rsidRPr="00FF5918">
        <w:rPr>
          <w:color w:val="auto"/>
          <w:sz w:val="28"/>
          <w:szCs w:val="28"/>
        </w:rPr>
        <w:t>Сумма налога на добавленную стоимость, уплаченн</w:t>
      </w:r>
      <w:r w:rsidR="00B3760C" w:rsidRPr="00FF5918">
        <w:rPr>
          <w:color w:val="auto"/>
          <w:sz w:val="28"/>
          <w:szCs w:val="28"/>
        </w:rPr>
        <w:t>ая</w:t>
      </w:r>
      <w:r w:rsidRPr="00FF5918">
        <w:rPr>
          <w:color w:val="auto"/>
          <w:sz w:val="28"/>
          <w:szCs w:val="28"/>
        </w:rPr>
        <w:t xml:space="preserve"> комиссионером (поверенным) по импортируемым товарам, в счете-фактуре выделяется отдельной строкой.</w:t>
      </w:r>
    </w:p>
    <w:p w:rsidR="00B24695" w:rsidRPr="00FF5918" w:rsidRDefault="00B24695" w:rsidP="002258D8">
      <w:pPr>
        <w:ind w:firstLine="709"/>
        <w:contextualSpacing/>
        <w:jc w:val="both"/>
        <w:rPr>
          <w:color w:val="auto"/>
          <w:sz w:val="28"/>
          <w:szCs w:val="28"/>
        </w:rPr>
      </w:pPr>
      <w:r w:rsidRPr="00FF5918">
        <w:rPr>
          <w:color w:val="auto"/>
          <w:sz w:val="28"/>
          <w:szCs w:val="28"/>
        </w:rPr>
        <w:t>К такому счету-фактуре прилагаются полученные от комиссионера (поверенного) копия заявления о ввозе товаров и уплате косвенных налогов и копия декларации по косвенным налогам по импортированным товарам, являющаяся основанием для отнесения в зачет налога на добавленную стоимость, уплаченного при импорте товаров комиссионером (поверенным).</w:t>
      </w:r>
    </w:p>
    <w:p w:rsidR="00B24695" w:rsidRPr="00FF5918" w:rsidRDefault="00B24695" w:rsidP="002258D8">
      <w:pPr>
        <w:ind w:firstLine="709"/>
        <w:contextualSpacing/>
        <w:jc w:val="both"/>
        <w:rPr>
          <w:color w:val="auto"/>
          <w:sz w:val="28"/>
          <w:szCs w:val="28"/>
        </w:rPr>
      </w:pPr>
      <w:r w:rsidRPr="00FF5918">
        <w:rPr>
          <w:color w:val="auto"/>
          <w:sz w:val="28"/>
          <w:szCs w:val="28"/>
        </w:rPr>
        <w:t>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rsidR="00B24695" w:rsidRPr="00FF5918" w:rsidRDefault="00B24695" w:rsidP="002258D8">
      <w:pPr>
        <w:ind w:firstLine="709"/>
        <w:contextualSpacing/>
        <w:jc w:val="both"/>
        <w:rPr>
          <w:color w:val="auto"/>
          <w:sz w:val="28"/>
          <w:szCs w:val="28"/>
        </w:rPr>
      </w:pPr>
      <w:bookmarkStart w:id="1598" w:name="SUB276190500"/>
      <w:bookmarkEnd w:id="1598"/>
      <w:r w:rsidRPr="00FF5918">
        <w:rPr>
          <w:color w:val="auto"/>
          <w:sz w:val="28"/>
          <w:szCs w:val="28"/>
        </w:rPr>
        <w:t>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Для целей настоящего пункта датой принятия на учет является дата составления первичного документа, составленного комитентом (доверителем) в адрес комиссионера (поверенного), подтверждающего передачу товаров.</w:t>
      </w:r>
    </w:p>
    <w:p w:rsidR="00B24695" w:rsidRPr="00FF5918" w:rsidRDefault="00B24695" w:rsidP="002258D8">
      <w:pPr>
        <w:ind w:firstLine="709"/>
        <w:contextualSpacing/>
        <w:jc w:val="both"/>
        <w:rPr>
          <w:color w:val="auto"/>
          <w:sz w:val="28"/>
          <w:szCs w:val="28"/>
        </w:rPr>
      </w:pPr>
      <w:bookmarkStart w:id="1599" w:name="SUB276190600"/>
      <w:bookmarkEnd w:id="1599"/>
      <w:r w:rsidRPr="00FF5918">
        <w:rPr>
          <w:color w:val="auto"/>
          <w:sz w:val="28"/>
          <w:szCs w:val="28"/>
        </w:rPr>
        <w:t>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600" w:name="SUB276200000"/>
      <w:bookmarkStart w:id="1601" w:name="sub1004341727"/>
      <w:bookmarkEnd w:id="1600"/>
      <w:r w:rsidRPr="00FF5918">
        <w:rPr>
          <w:rFonts w:ascii="Times New Roman" w:hAnsi="Times New Roman"/>
          <w:b/>
          <w:sz w:val="28"/>
          <w:szCs w:val="28"/>
        </w:rPr>
        <w:t xml:space="preserve">Порядок исчисления и уплаты налога на добавленную стоимость при импорте товаров в </w:t>
      </w:r>
      <w:r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Если иное не установлено настоящей статьей, порядок исчисления и уплаты налога на добавленную стоимость в </w:t>
      </w:r>
      <w:r w:rsidRPr="00FF5918">
        <w:rPr>
          <w:color w:val="auto"/>
          <w:sz w:val="28"/>
          <w:szCs w:val="28"/>
          <w:shd w:val="clear" w:color="auto" w:fill="FFFFFF"/>
        </w:rPr>
        <w:t>Евразийском экономическом союзе</w:t>
      </w:r>
      <w:r w:rsidRPr="00FF5918">
        <w:rPr>
          <w:color w:val="auto"/>
          <w:sz w:val="28"/>
          <w:szCs w:val="28"/>
        </w:rPr>
        <w:t xml:space="preserve"> определяется в соответствии с </w:t>
      </w:r>
      <w:bookmarkStart w:id="1602" w:name="sub1000926284"/>
      <w:r w:rsidR="00521D97" w:rsidRPr="00FF5918">
        <w:rPr>
          <w:color w:val="auto"/>
          <w:sz w:val="28"/>
          <w:szCs w:val="28"/>
        </w:rPr>
        <w:fldChar w:fldCharType="begin"/>
      </w:r>
      <w:r w:rsidRPr="00FF5918">
        <w:rPr>
          <w:color w:val="auto"/>
          <w:sz w:val="28"/>
          <w:szCs w:val="28"/>
        </w:rPr>
        <w:instrText xml:space="preserve"> HYPERLINK "jl:30366217.2660000%20" </w:instrText>
      </w:r>
      <w:r w:rsidR="00521D97" w:rsidRPr="00FF5918">
        <w:rPr>
          <w:color w:val="auto"/>
          <w:sz w:val="28"/>
          <w:szCs w:val="28"/>
        </w:rPr>
        <w:fldChar w:fldCharType="separate"/>
      </w:r>
      <w:r w:rsidRPr="00FF5918">
        <w:rPr>
          <w:color w:val="auto"/>
          <w:sz w:val="28"/>
          <w:szCs w:val="28"/>
        </w:rPr>
        <w:t xml:space="preserve">главой </w:t>
      </w:r>
      <w:r w:rsidR="006B3C30" w:rsidRPr="006B3C30">
        <w:rPr>
          <w:color w:val="auto"/>
          <w:sz w:val="28"/>
          <w:szCs w:val="28"/>
          <w:highlight w:val="yellow"/>
        </w:rPr>
        <w:t>48</w:t>
      </w:r>
      <w:r w:rsidR="00521D97" w:rsidRPr="00FF5918">
        <w:rPr>
          <w:color w:val="auto"/>
          <w:sz w:val="28"/>
          <w:szCs w:val="28"/>
        </w:rPr>
        <w:fldChar w:fldCharType="end"/>
      </w:r>
      <w:bookmarkEnd w:id="1602"/>
      <w:r w:rsidRPr="00FF5918">
        <w:rPr>
          <w:color w:val="auto"/>
          <w:sz w:val="28"/>
          <w:szCs w:val="28"/>
        </w:rPr>
        <w:t xml:space="preserve"> настоящего Кодекса.</w:t>
      </w:r>
    </w:p>
    <w:p w:rsidR="00B24695" w:rsidRPr="00FF5918" w:rsidRDefault="00405F15" w:rsidP="002258D8">
      <w:pPr>
        <w:ind w:firstLine="709"/>
        <w:contextualSpacing/>
        <w:jc w:val="both"/>
        <w:rPr>
          <w:color w:val="auto"/>
          <w:sz w:val="28"/>
          <w:szCs w:val="28"/>
        </w:rPr>
      </w:pPr>
      <w:bookmarkStart w:id="1603" w:name="SUB276200200"/>
      <w:bookmarkStart w:id="1604" w:name="SUB276200300"/>
      <w:bookmarkStart w:id="1605" w:name="sub1004336026"/>
      <w:bookmarkStart w:id="1606" w:name="sub1002034775"/>
      <w:bookmarkEnd w:id="1603"/>
      <w:bookmarkEnd w:id="1604"/>
      <w:r w:rsidRPr="00FF5918">
        <w:rPr>
          <w:color w:val="auto"/>
          <w:sz w:val="28"/>
          <w:szCs w:val="28"/>
        </w:rPr>
        <w:t>2</w:t>
      </w:r>
      <w:r w:rsidR="00B24695" w:rsidRPr="00FF5918">
        <w:rPr>
          <w:color w:val="auto"/>
          <w:sz w:val="28"/>
          <w:szCs w:val="28"/>
        </w:rPr>
        <w:t xml:space="preserve">.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w:t>
      </w:r>
      <w:r w:rsidR="00B24695" w:rsidRPr="00FF5918">
        <w:rPr>
          <w:color w:val="auto"/>
          <w:sz w:val="28"/>
          <w:szCs w:val="28"/>
          <w:shd w:val="clear" w:color="auto" w:fill="FFFFFF"/>
        </w:rPr>
        <w:t>Евразийского экономического союза</w:t>
      </w:r>
      <w:r w:rsidR="00B24695" w:rsidRPr="00FF5918">
        <w:rPr>
          <w:color w:val="auto"/>
          <w:sz w:val="28"/>
          <w:szCs w:val="28"/>
        </w:rPr>
        <w:t xml:space="preserve"> налогоплательщик обязан представить в налоговый орган по месту нахождения (жительства) </w:t>
      </w:r>
      <w:bookmarkStart w:id="1607" w:name="sub1005490795"/>
      <w:r w:rsidR="00521D97" w:rsidRPr="00FF5918">
        <w:rPr>
          <w:color w:val="auto"/>
          <w:sz w:val="28"/>
          <w:szCs w:val="28"/>
        </w:rPr>
        <w:fldChar w:fldCharType="begin"/>
      </w:r>
      <w:r w:rsidR="00B24695" w:rsidRPr="00FF5918">
        <w:rPr>
          <w:color w:val="auto"/>
          <w:sz w:val="28"/>
          <w:szCs w:val="28"/>
        </w:rPr>
        <w:instrText xml:space="preserve"> HYPERLINK "jl:31492562.0%2031663702.0%2032838077.0%2038661720.0%20" </w:instrText>
      </w:r>
      <w:r w:rsidR="00521D97" w:rsidRPr="00FF5918">
        <w:rPr>
          <w:color w:val="auto"/>
          <w:sz w:val="28"/>
          <w:szCs w:val="28"/>
        </w:rPr>
        <w:fldChar w:fldCharType="separate"/>
      </w:r>
      <w:r w:rsidR="00B24695" w:rsidRPr="00FF5918">
        <w:rPr>
          <w:color w:val="auto"/>
          <w:sz w:val="28"/>
          <w:szCs w:val="28"/>
        </w:rPr>
        <w:t>декларацию</w:t>
      </w:r>
      <w:r w:rsidR="00521D97" w:rsidRPr="00FF5918">
        <w:rPr>
          <w:color w:val="auto"/>
          <w:sz w:val="28"/>
          <w:szCs w:val="28"/>
        </w:rPr>
        <w:fldChar w:fldCharType="end"/>
      </w:r>
      <w:r w:rsidR="00B24695" w:rsidRPr="00FF5918">
        <w:rPr>
          <w:color w:val="auto"/>
          <w:sz w:val="28"/>
          <w:szCs w:val="28"/>
        </w:rPr>
        <w:t xml:space="preserve"> по косвенным налогам по импортированным товарам, в том числе по договорам (контрактам) лизинга, на бумажном носителе и в электронной форме либо электронной форме не позднее 20 числа месяца, следующего за налоговым периодом, если иное не установлено настоящим пунктом.</w:t>
      </w:r>
    </w:p>
    <w:p w:rsidR="00B24695" w:rsidRPr="00FF5918" w:rsidRDefault="00B24695" w:rsidP="002258D8">
      <w:pPr>
        <w:ind w:firstLine="709"/>
        <w:contextualSpacing/>
        <w:jc w:val="both"/>
        <w:rPr>
          <w:color w:val="auto"/>
          <w:sz w:val="28"/>
          <w:szCs w:val="28"/>
        </w:rPr>
      </w:pPr>
      <w:r w:rsidRPr="00FF5918">
        <w:rPr>
          <w:color w:val="auto"/>
          <w:sz w:val="28"/>
          <w:szCs w:val="28"/>
        </w:rPr>
        <w:t>Одновременно с декларацией по косвенным налогам по импортированным товарам налогоплательщик представляет в налоговый орган следующие документы:</w:t>
      </w:r>
    </w:p>
    <w:p w:rsidR="00B24695" w:rsidRPr="00FF5918" w:rsidRDefault="00B24695" w:rsidP="002258D8">
      <w:pPr>
        <w:ind w:firstLine="709"/>
        <w:contextualSpacing/>
        <w:jc w:val="both"/>
        <w:rPr>
          <w:color w:val="auto"/>
          <w:sz w:val="28"/>
          <w:szCs w:val="28"/>
        </w:rPr>
      </w:pPr>
      <w:bookmarkStart w:id="1608" w:name="sub1003767077"/>
      <w:bookmarkEnd w:id="1605"/>
      <w:r w:rsidRPr="00FF5918">
        <w:rPr>
          <w:color w:val="auto"/>
          <w:sz w:val="28"/>
          <w:szCs w:val="28"/>
        </w:rPr>
        <w:t>1) заявление (заявления) о ввозе товаров и уплате косвенных налогов на бумажном носителе (в четырех экземплярах) и в электронной форме либо электронной форме.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Форма заявления о ввозе товаров и уплате косвенных налогов, </w:t>
      </w:r>
      <w:hyperlink r:id="rId622" w:history="1">
        <w:r w:rsidRPr="00FF5918">
          <w:rPr>
            <w:color w:val="auto"/>
            <w:sz w:val="28"/>
            <w:szCs w:val="28"/>
          </w:rPr>
          <w:t>правила его заполнения и представления</w:t>
        </w:r>
      </w:hyperlink>
      <w:r w:rsidRPr="00FF5918">
        <w:rPr>
          <w:color w:val="auto"/>
          <w:sz w:val="28"/>
          <w:szCs w:val="28"/>
        </w:rPr>
        <w:t xml:space="preserve"> утверждаются уполномоченным органом;</w:t>
      </w:r>
    </w:p>
    <w:p w:rsidR="00B24695" w:rsidRPr="00FF5918" w:rsidRDefault="00B24695" w:rsidP="002258D8">
      <w:pPr>
        <w:ind w:firstLine="709"/>
        <w:contextualSpacing/>
        <w:jc w:val="both"/>
        <w:rPr>
          <w:color w:val="auto"/>
          <w:sz w:val="28"/>
          <w:szCs w:val="28"/>
        </w:rPr>
      </w:pPr>
      <w:bookmarkStart w:id="1609" w:name="SUB276200302"/>
      <w:bookmarkEnd w:id="1609"/>
      <w:r w:rsidRPr="00FF5918">
        <w:rPr>
          <w:color w:val="auto"/>
          <w:sz w:val="28"/>
          <w:szCs w:val="28"/>
        </w:rPr>
        <w:t xml:space="preserve">2) выписку банка, подтверждающую фактическую уплату косвенных налогов по импортированным товарам, и (или) иной платежный документ, предусмотренный банковским законодательством Республики Казахстан, подтверждающий исполнение налогового обязательства по уплате косвенных налогов по импортированным товарам, или иной документ, выданный уполномоченным органом, подтверждающий предоставление налогоплательщику права на изменение срока уплаты налога, или документы, подтверждающие освобождение от налога на добавленную стоимость, с учетом требований </w:t>
      </w:r>
      <w:bookmarkStart w:id="1610" w:name="sub1001500210"/>
      <w:r w:rsidR="00521D97" w:rsidRPr="00FF5918">
        <w:rPr>
          <w:color w:val="auto"/>
          <w:sz w:val="28"/>
          <w:szCs w:val="28"/>
        </w:rPr>
        <w:fldChar w:fldCharType="begin"/>
      </w:r>
      <w:r w:rsidRPr="00FF5918">
        <w:rPr>
          <w:color w:val="auto"/>
          <w:sz w:val="28"/>
          <w:szCs w:val="28"/>
        </w:rPr>
        <w:instrText xml:space="preserve"> HYPERLINK "jl:30366217.276150000%20" </w:instrText>
      </w:r>
      <w:r w:rsidR="00521D97" w:rsidRPr="00FF5918">
        <w:rPr>
          <w:color w:val="auto"/>
          <w:sz w:val="28"/>
          <w:szCs w:val="28"/>
        </w:rPr>
        <w:fldChar w:fldCharType="separate"/>
      </w:r>
      <w:r w:rsidRPr="00FF5918">
        <w:rPr>
          <w:color w:val="auto"/>
          <w:sz w:val="28"/>
          <w:szCs w:val="28"/>
        </w:rPr>
        <w:t xml:space="preserve">статьи </w:t>
      </w:r>
      <w:r w:rsidR="006B3C30" w:rsidRPr="006B3C30">
        <w:rPr>
          <w:color w:val="auto"/>
          <w:sz w:val="28"/>
          <w:szCs w:val="28"/>
          <w:highlight w:val="yellow"/>
        </w:rPr>
        <w:t>451</w:t>
      </w:r>
      <w:r w:rsidR="00521D97" w:rsidRPr="00FF5918">
        <w:rPr>
          <w:color w:val="auto"/>
          <w:sz w:val="28"/>
          <w:szCs w:val="28"/>
        </w:rPr>
        <w:fldChar w:fldCharType="end"/>
      </w:r>
      <w:bookmarkEnd w:id="1610"/>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или возврат на расчетный счет.</w:t>
      </w:r>
    </w:p>
    <w:p w:rsidR="00B24695" w:rsidRPr="00FF5918" w:rsidRDefault="00B24695" w:rsidP="002258D8">
      <w:pPr>
        <w:ind w:firstLine="709"/>
        <w:contextualSpacing/>
        <w:jc w:val="both"/>
        <w:rPr>
          <w:color w:val="auto"/>
          <w:sz w:val="28"/>
          <w:szCs w:val="28"/>
        </w:rPr>
      </w:pPr>
      <w:r w:rsidRPr="00FF5918">
        <w:rPr>
          <w:color w:val="auto"/>
          <w:sz w:val="28"/>
          <w:szCs w:val="28"/>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rsidR="00B24695" w:rsidRPr="00FF5918" w:rsidRDefault="00B24695" w:rsidP="002258D8">
      <w:pPr>
        <w:ind w:firstLine="709"/>
        <w:contextualSpacing/>
        <w:jc w:val="both"/>
        <w:rPr>
          <w:color w:val="auto"/>
          <w:sz w:val="28"/>
          <w:szCs w:val="28"/>
        </w:rPr>
      </w:pPr>
      <w:bookmarkStart w:id="1611" w:name="SUB276200303"/>
      <w:bookmarkEnd w:id="1611"/>
      <w:r w:rsidRPr="00FF5918">
        <w:rPr>
          <w:color w:val="auto"/>
          <w:sz w:val="28"/>
          <w:szCs w:val="28"/>
        </w:rPr>
        <w:t xml:space="preserve">3) товаросопроводительные и (или) иные документы, подтверждающие перемещение товаров с территории одного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B24695" w:rsidRPr="00FF5918" w:rsidRDefault="00B24695" w:rsidP="002258D8">
      <w:pPr>
        <w:ind w:firstLine="709"/>
        <w:contextualSpacing/>
        <w:jc w:val="both"/>
        <w:rPr>
          <w:color w:val="auto"/>
          <w:sz w:val="28"/>
          <w:szCs w:val="28"/>
        </w:rPr>
      </w:pPr>
      <w:bookmarkStart w:id="1612" w:name="SUB276200304"/>
      <w:bookmarkEnd w:id="1612"/>
      <w:r w:rsidRPr="00FF5918">
        <w:rPr>
          <w:color w:val="auto"/>
          <w:sz w:val="28"/>
          <w:szCs w:val="28"/>
        </w:rPr>
        <w:t xml:space="preserve">4) счета-фактуры, оформленные в соответствии с законодательством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при отгрузке товаров, в случае, если их выставление (выписка) предусмотрено законодательством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Если выставление (выписка) счета-фактуры не предусмотрено законодательством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либо товары приобретаются у налогоплательщика государства, не являющегося государством-членом </w:t>
      </w:r>
      <w:r w:rsidRPr="00FF5918">
        <w:rPr>
          <w:color w:val="auto"/>
          <w:sz w:val="28"/>
          <w:szCs w:val="28"/>
          <w:shd w:val="clear" w:color="auto" w:fill="FFFFFF"/>
        </w:rPr>
        <w:t>Евразийского экономического союза</w:t>
      </w:r>
      <w:r w:rsidRPr="00FF5918">
        <w:rPr>
          <w:color w:val="auto"/>
          <w:sz w:val="28"/>
          <w:szCs w:val="28"/>
        </w:rPr>
        <w:t>, то вместо счета-фактуры представляется иной документ, выставленный (выписанный) продавцом, подтверждающий стоимость импортированных товаров;</w:t>
      </w:r>
    </w:p>
    <w:p w:rsidR="00B24695" w:rsidRPr="00FF5918" w:rsidRDefault="00B24695" w:rsidP="002258D8">
      <w:pPr>
        <w:ind w:firstLine="709"/>
        <w:contextualSpacing/>
        <w:jc w:val="both"/>
        <w:rPr>
          <w:color w:val="auto"/>
          <w:sz w:val="28"/>
          <w:szCs w:val="28"/>
        </w:rPr>
      </w:pPr>
      <w:bookmarkStart w:id="1613" w:name="SUB276200305"/>
      <w:bookmarkEnd w:id="1613"/>
      <w:r w:rsidRPr="00FF5918">
        <w:rPr>
          <w:color w:val="auto"/>
          <w:sz w:val="28"/>
          <w:szCs w:val="28"/>
        </w:rPr>
        <w:t>5) договоры (контракты), на основании которых приобретены товары, импортированные на территорию Республики Каз</w:t>
      </w:r>
      <w:r w:rsidR="00061A48" w:rsidRPr="00FF5918">
        <w:rPr>
          <w:color w:val="auto"/>
          <w:sz w:val="28"/>
          <w:szCs w:val="28"/>
        </w:rPr>
        <w:t>ахстан с территории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в случае лизинга товаров (предметов лизинга) </w:t>
      </w:r>
      <w:r w:rsidR="00061A48" w:rsidRPr="00FF5918">
        <w:rPr>
          <w:color w:val="auto"/>
          <w:sz w:val="28"/>
          <w:szCs w:val="28"/>
        </w:rPr>
        <w:t>–</w:t>
      </w:r>
      <w:r w:rsidRPr="00FF5918">
        <w:rPr>
          <w:color w:val="auto"/>
          <w:sz w:val="28"/>
          <w:szCs w:val="28"/>
        </w:rPr>
        <w:t xml:space="preserve"> договоры (контракты) лизинга, в случае предоставления займа в виде вещей </w:t>
      </w:r>
      <w:r w:rsidR="00061A48" w:rsidRPr="00FF5918">
        <w:rPr>
          <w:color w:val="auto"/>
          <w:sz w:val="28"/>
          <w:szCs w:val="28"/>
        </w:rPr>
        <w:t>–</w:t>
      </w:r>
      <w:r w:rsidRPr="00FF5918">
        <w:rPr>
          <w:color w:val="auto"/>
          <w:sz w:val="28"/>
          <w:szCs w:val="28"/>
        </w:rPr>
        <w:t xml:space="preserve"> договоры займа, договоры (контракты) об изготовлении товаров, договоры (контракты) на переработку давальческого сырья;</w:t>
      </w:r>
      <w:r w:rsidR="00061A48" w:rsidRPr="00FF5918">
        <w:rPr>
          <w:color w:val="auto"/>
          <w:sz w:val="28"/>
          <w:szCs w:val="28"/>
        </w:rPr>
        <w:t xml:space="preserve"> </w:t>
      </w:r>
    </w:p>
    <w:p w:rsidR="00B24695" w:rsidRPr="00FF5918" w:rsidRDefault="00B24695" w:rsidP="002258D8">
      <w:pPr>
        <w:ind w:firstLine="709"/>
        <w:contextualSpacing/>
        <w:jc w:val="both"/>
        <w:rPr>
          <w:color w:val="auto"/>
          <w:sz w:val="28"/>
          <w:szCs w:val="28"/>
        </w:rPr>
      </w:pPr>
      <w:bookmarkStart w:id="1614" w:name="SUB276200306"/>
      <w:bookmarkEnd w:id="1614"/>
      <w:r w:rsidRPr="00FF5918">
        <w:rPr>
          <w:color w:val="auto"/>
          <w:sz w:val="28"/>
          <w:szCs w:val="28"/>
        </w:rPr>
        <w:t xml:space="preserve">6) информационное сообщение (в случаях, предусмотренных </w:t>
      </w:r>
      <w:bookmarkStart w:id="1615" w:name="sub1001500211"/>
      <w:r w:rsidR="00521D97" w:rsidRPr="00FF5918">
        <w:rPr>
          <w:color w:val="auto"/>
          <w:sz w:val="28"/>
          <w:szCs w:val="28"/>
        </w:rPr>
        <w:fldChar w:fldCharType="begin"/>
      </w:r>
      <w:r w:rsidRPr="00FF5918">
        <w:rPr>
          <w:color w:val="auto"/>
          <w:sz w:val="28"/>
          <w:szCs w:val="28"/>
        </w:rPr>
        <w:instrText xml:space="preserve"> HYPERLINK "jl:30366217.276180200%20" </w:instrText>
      </w:r>
      <w:r w:rsidR="00521D97" w:rsidRPr="00FF5918">
        <w:rPr>
          <w:color w:val="auto"/>
          <w:sz w:val="28"/>
          <w:szCs w:val="28"/>
        </w:rPr>
        <w:fldChar w:fldCharType="separate"/>
      </w:r>
      <w:r w:rsidRPr="00FF5918">
        <w:rPr>
          <w:color w:val="auto"/>
          <w:sz w:val="28"/>
          <w:szCs w:val="28"/>
        </w:rPr>
        <w:t xml:space="preserve">пунктами 2 </w:t>
      </w:r>
      <w:r w:rsidR="00061A48" w:rsidRPr="00FF5918">
        <w:rPr>
          <w:color w:val="auto"/>
          <w:sz w:val="28"/>
          <w:szCs w:val="28"/>
        </w:rPr>
        <w:t>–</w:t>
      </w:r>
      <w:r w:rsidRPr="00FF5918">
        <w:rPr>
          <w:color w:val="auto"/>
          <w:sz w:val="28"/>
          <w:szCs w:val="28"/>
        </w:rPr>
        <w:t xml:space="preserve"> </w:t>
      </w:r>
      <w:r w:rsidR="006B3C30" w:rsidRPr="006B3C30">
        <w:rPr>
          <w:color w:val="auto"/>
          <w:sz w:val="28"/>
          <w:szCs w:val="28"/>
          <w:highlight w:val="yellow"/>
        </w:rPr>
        <w:t>6</w:t>
      </w:r>
      <w:r w:rsidRPr="006B3C30">
        <w:rPr>
          <w:color w:val="auto"/>
          <w:sz w:val="28"/>
          <w:szCs w:val="28"/>
          <w:highlight w:val="yellow"/>
        </w:rPr>
        <w:t xml:space="preserve"> статьи </w:t>
      </w:r>
      <w:r w:rsidR="006B3C30" w:rsidRPr="006B3C30">
        <w:rPr>
          <w:color w:val="auto"/>
          <w:sz w:val="28"/>
          <w:szCs w:val="28"/>
          <w:highlight w:val="yellow"/>
        </w:rPr>
        <w:t>454</w:t>
      </w:r>
      <w:r w:rsidR="00521D97" w:rsidRPr="00FF5918">
        <w:rPr>
          <w:color w:val="auto"/>
          <w:sz w:val="28"/>
          <w:szCs w:val="28"/>
        </w:rPr>
        <w:fldChar w:fldCharType="end"/>
      </w:r>
      <w:r w:rsidRPr="00FF5918">
        <w:rPr>
          <w:color w:val="auto"/>
          <w:sz w:val="28"/>
          <w:szCs w:val="28"/>
        </w:rPr>
        <w:t xml:space="preserve"> настоящего Кодекса), представленное налогоплательщику Республики Казахстан налогоплательщиком другого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либо налогоплательщиком государства, не являющегося членом </w:t>
      </w:r>
      <w:r w:rsidRPr="00FF5918">
        <w:rPr>
          <w:color w:val="auto"/>
          <w:sz w:val="28"/>
          <w:szCs w:val="28"/>
          <w:shd w:val="clear" w:color="auto" w:fill="FFFFFF"/>
        </w:rPr>
        <w:t>Евразийского экономического союза</w:t>
      </w:r>
      <w:r w:rsidRPr="00FF5918">
        <w:rPr>
          <w:color w:val="auto"/>
          <w:sz w:val="28"/>
          <w:szCs w:val="28"/>
        </w:rPr>
        <w:t xml:space="preserve"> (подписанное руководителем (индивидуальным предпринимателем), и заверенное печатью организации), реализующим товары, импортированные с территории третьего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о следующих сведениях о налогоп</w:t>
      </w:r>
      <w:r w:rsidR="00061A48" w:rsidRPr="00FF5918">
        <w:rPr>
          <w:color w:val="auto"/>
          <w:sz w:val="28"/>
          <w:szCs w:val="28"/>
        </w:rPr>
        <w:t>лательщике третьего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и договоре (контракте), заключенном с налогоплательщиком этого третьего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о приобретении импортированного товара:</w:t>
      </w:r>
    </w:p>
    <w:p w:rsidR="00B24695" w:rsidRPr="00FF5918" w:rsidRDefault="00B24695" w:rsidP="002258D8">
      <w:pPr>
        <w:ind w:firstLine="709"/>
        <w:contextualSpacing/>
        <w:jc w:val="both"/>
        <w:rPr>
          <w:color w:val="auto"/>
          <w:sz w:val="28"/>
          <w:szCs w:val="28"/>
        </w:rPr>
      </w:pPr>
      <w:r w:rsidRPr="00FF5918">
        <w:rPr>
          <w:color w:val="auto"/>
          <w:sz w:val="28"/>
          <w:szCs w:val="28"/>
        </w:rPr>
        <w:t>номер, идентифицирующий лицо в качеств</w:t>
      </w:r>
      <w:r w:rsidR="00061A48" w:rsidRPr="00FF5918">
        <w:rPr>
          <w:color w:val="auto"/>
          <w:sz w:val="28"/>
          <w:szCs w:val="28"/>
        </w:rPr>
        <w:t>е налогоплательщика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полное наименование налогоплательщика (организации (индивидуального предпринимателя)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место нахождения (жительства) налогоплательщика государства - члена </w:t>
      </w:r>
      <w:r w:rsidRPr="00FF5918">
        <w:rPr>
          <w:color w:val="auto"/>
          <w:sz w:val="28"/>
          <w:szCs w:val="28"/>
          <w:shd w:val="clear" w:color="auto" w:fill="FFFFFF"/>
        </w:rPr>
        <w:t>Евразийского экономического союза</w:t>
      </w:r>
      <w:r w:rsidRPr="00FF5918">
        <w:rPr>
          <w:color w:val="auto"/>
          <w:sz w:val="28"/>
          <w:szCs w:val="28"/>
        </w:rPr>
        <w:t>;</w:t>
      </w:r>
    </w:p>
    <w:p w:rsidR="00B24695" w:rsidRPr="00FF5918" w:rsidRDefault="00B24695" w:rsidP="002258D8">
      <w:pPr>
        <w:ind w:firstLine="709"/>
        <w:contextualSpacing/>
        <w:jc w:val="both"/>
        <w:rPr>
          <w:color w:val="auto"/>
          <w:sz w:val="28"/>
          <w:szCs w:val="28"/>
        </w:rPr>
      </w:pPr>
      <w:r w:rsidRPr="00FF5918">
        <w:rPr>
          <w:color w:val="auto"/>
          <w:sz w:val="28"/>
          <w:szCs w:val="28"/>
        </w:rPr>
        <w:t>номер и дата контракта (договора);</w:t>
      </w:r>
    </w:p>
    <w:p w:rsidR="00B24695" w:rsidRPr="00FF5918" w:rsidRDefault="00B24695" w:rsidP="002258D8">
      <w:pPr>
        <w:ind w:firstLine="709"/>
        <w:contextualSpacing/>
        <w:jc w:val="both"/>
        <w:rPr>
          <w:color w:val="auto"/>
          <w:sz w:val="28"/>
          <w:szCs w:val="28"/>
        </w:rPr>
      </w:pPr>
      <w:r w:rsidRPr="00FF5918">
        <w:rPr>
          <w:color w:val="auto"/>
          <w:sz w:val="28"/>
          <w:szCs w:val="28"/>
        </w:rPr>
        <w:t>номер и дата спецификации.</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если налогоплательщик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w:t>
      </w:r>
      <w:r w:rsidR="00061A48" w:rsidRPr="00FF5918">
        <w:rPr>
          <w:color w:val="auto"/>
          <w:sz w:val="28"/>
          <w:szCs w:val="28"/>
        </w:rPr>
        <w:t>–</w:t>
      </w:r>
      <w:r w:rsidRPr="00FF5918">
        <w:rPr>
          <w:color w:val="auto"/>
          <w:sz w:val="28"/>
          <w:szCs w:val="28"/>
        </w:rPr>
        <w:t xml:space="preserve"> шестом настоящего подпункта, представляются также в отношении собственника реализуемого товара.</w:t>
      </w:r>
    </w:p>
    <w:p w:rsidR="00B24695" w:rsidRPr="00FF5918" w:rsidRDefault="00B24695" w:rsidP="002258D8">
      <w:pPr>
        <w:ind w:firstLine="709"/>
        <w:contextualSpacing/>
        <w:jc w:val="both"/>
        <w:rPr>
          <w:color w:val="auto"/>
          <w:sz w:val="28"/>
          <w:szCs w:val="28"/>
        </w:rPr>
      </w:pPr>
      <w:r w:rsidRPr="00FF5918">
        <w:rPr>
          <w:color w:val="auto"/>
          <w:sz w:val="28"/>
          <w:szCs w:val="28"/>
        </w:rPr>
        <w:t>В случае представления информационного сообщения на иностранном языке обязательно наличие перевода на казахский и русский языки.</w:t>
      </w:r>
    </w:p>
    <w:p w:rsidR="00B24695" w:rsidRPr="00FF5918" w:rsidRDefault="00B24695" w:rsidP="002258D8">
      <w:pPr>
        <w:ind w:firstLine="709"/>
        <w:contextualSpacing/>
        <w:jc w:val="both"/>
        <w:rPr>
          <w:color w:val="auto"/>
          <w:sz w:val="28"/>
          <w:szCs w:val="28"/>
        </w:rPr>
      </w:pPr>
      <w:r w:rsidRPr="00FF5918">
        <w:rPr>
          <w:color w:val="auto"/>
          <w:sz w:val="28"/>
          <w:szCs w:val="28"/>
        </w:rPr>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5) настоящего пункта;</w:t>
      </w:r>
    </w:p>
    <w:p w:rsidR="00B24695" w:rsidRPr="00FF5918" w:rsidRDefault="00B24695" w:rsidP="002258D8">
      <w:pPr>
        <w:ind w:firstLine="709"/>
        <w:contextualSpacing/>
        <w:jc w:val="both"/>
        <w:rPr>
          <w:color w:val="auto"/>
          <w:sz w:val="28"/>
          <w:szCs w:val="28"/>
        </w:rPr>
      </w:pPr>
      <w:bookmarkStart w:id="1616" w:name="SUB276200307"/>
      <w:bookmarkEnd w:id="1616"/>
      <w:r w:rsidRPr="00FF5918">
        <w:rPr>
          <w:color w:val="auto"/>
          <w:sz w:val="28"/>
          <w:szCs w:val="28"/>
        </w:rPr>
        <w:t>7) договоры (контракты) комиссии или поручения (в случаях их заключения);</w:t>
      </w:r>
    </w:p>
    <w:p w:rsidR="00B24695" w:rsidRPr="00FF5918" w:rsidRDefault="00B24695" w:rsidP="002258D8">
      <w:pPr>
        <w:ind w:firstLine="709"/>
        <w:contextualSpacing/>
        <w:jc w:val="both"/>
        <w:rPr>
          <w:color w:val="auto"/>
          <w:sz w:val="28"/>
          <w:szCs w:val="28"/>
        </w:rPr>
      </w:pPr>
      <w:bookmarkStart w:id="1617" w:name="SUB276200308"/>
      <w:bookmarkEnd w:id="1617"/>
      <w:r w:rsidRPr="00FF5918">
        <w:rPr>
          <w:color w:val="auto"/>
          <w:sz w:val="28"/>
          <w:szCs w:val="28"/>
        </w:rPr>
        <w:t>8) договоры (контракты), на основании которых приобретены товары, импортированные на территорию Республики Казахстан с</w:t>
      </w:r>
      <w:r w:rsidR="00061A48" w:rsidRPr="00FF5918">
        <w:rPr>
          <w:color w:val="auto"/>
          <w:sz w:val="28"/>
          <w:szCs w:val="28"/>
        </w:rPr>
        <w:t xml:space="preserve"> территории другого государства</w:t>
      </w:r>
      <w:r w:rsidRPr="00FF5918">
        <w:rPr>
          <w:color w:val="auto"/>
          <w:sz w:val="28"/>
          <w:szCs w:val="28"/>
        </w:rPr>
        <w:t xml:space="preserve">-члена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по договорам комиссии или поручения (в случаях, предусмотренных </w:t>
      </w:r>
      <w:hyperlink r:id="rId623" w:history="1">
        <w:r w:rsidRPr="00FF5918">
          <w:rPr>
            <w:color w:val="auto"/>
            <w:sz w:val="28"/>
            <w:szCs w:val="28"/>
          </w:rPr>
          <w:t xml:space="preserve">пунктами 2 и 3 статьи </w:t>
        </w:r>
        <w:r w:rsidR="006B3C30" w:rsidRPr="006B3C30">
          <w:rPr>
            <w:color w:val="auto"/>
            <w:sz w:val="28"/>
            <w:szCs w:val="28"/>
            <w:highlight w:val="yellow"/>
          </w:rPr>
          <w:t>454</w:t>
        </w:r>
      </w:hyperlink>
      <w:bookmarkEnd w:id="1615"/>
      <w:r w:rsidRPr="00FF5918">
        <w:rPr>
          <w:color w:val="auto"/>
          <w:sz w:val="28"/>
          <w:szCs w:val="28"/>
        </w:rPr>
        <w:t xml:space="preserve"> настоящего Кодекса, за исключением случаев, когда налог на добавленную стоимость уплачивается комиссионером, поверенным).</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розничной купли-продажи при отсутствии документов, указанных в подпунктах 3) </w:t>
      </w:r>
      <w:r w:rsidR="00061A48" w:rsidRPr="00FF5918">
        <w:rPr>
          <w:color w:val="auto"/>
          <w:sz w:val="28"/>
          <w:szCs w:val="28"/>
        </w:rPr>
        <w:t>–</w:t>
      </w:r>
      <w:r w:rsidRPr="00FF5918">
        <w:rPr>
          <w:color w:val="auto"/>
          <w:sz w:val="28"/>
          <w:szCs w:val="28"/>
        </w:rPr>
        <w:t xml:space="preserve"> 5)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Документы, указанные в подпунктах 2) </w:t>
      </w:r>
      <w:r w:rsidR="00061A48" w:rsidRPr="00FF5918">
        <w:rPr>
          <w:color w:val="auto"/>
          <w:sz w:val="28"/>
          <w:szCs w:val="28"/>
        </w:rPr>
        <w:t>–</w:t>
      </w:r>
      <w:r w:rsidRPr="00FF5918">
        <w:rPr>
          <w:color w:val="auto"/>
          <w:sz w:val="28"/>
          <w:szCs w:val="28"/>
        </w:rPr>
        <w:t xml:space="preserve"> 8)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По договорам (контрактам) лизинга налогоплательщик представляет</w:t>
      </w:r>
      <w:r w:rsidR="00B3760C" w:rsidRPr="00FF5918">
        <w:rPr>
          <w:color w:val="auto"/>
          <w:sz w:val="28"/>
          <w:szCs w:val="28"/>
        </w:rPr>
        <w:t xml:space="preserve"> в налоговый орган не позднее 20</w:t>
      </w:r>
      <w:r w:rsidRPr="00FF5918">
        <w:rPr>
          <w:color w:val="auto"/>
          <w:sz w:val="28"/>
          <w:szCs w:val="28"/>
        </w:rPr>
        <w:t xml:space="preserve"> числа месяца, следующего за налоговым периодом </w:t>
      </w:r>
      <w:r w:rsidR="00061A48" w:rsidRPr="00FF5918">
        <w:rPr>
          <w:color w:val="auto"/>
          <w:sz w:val="28"/>
          <w:szCs w:val="28"/>
        </w:rPr>
        <w:t>–</w:t>
      </w:r>
      <w:r w:rsidRPr="00FF5918">
        <w:rPr>
          <w:color w:val="auto"/>
          <w:sz w:val="28"/>
          <w:szCs w:val="28"/>
        </w:rPr>
        <w:t xml:space="preserve"> месяцем принятия на учет импортированных товаров (предметов лизинга), одновременно с </w:t>
      </w:r>
      <w:hyperlink r:id="rId624" w:history="1">
        <w:r w:rsidRPr="00FF5918">
          <w:rPr>
            <w:color w:val="auto"/>
            <w:sz w:val="28"/>
            <w:szCs w:val="28"/>
          </w:rPr>
          <w:t>декларацией</w:t>
        </w:r>
      </w:hyperlink>
      <w:bookmarkEnd w:id="1593"/>
      <w:r w:rsidRPr="00FF5918">
        <w:rPr>
          <w:color w:val="auto"/>
          <w:sz w:val="28"/>
          <w:szCs w:val="28"/>
        </w:rPr>
        <w:t xml:space="preserve"> по косвенным налогам по импортированным товарам документы, предусмотренные подпунктами 1) </w:t>
      </w:r>
      <w:r w:rsidR="00061A48" w:rsidRPr="00FF5918">
        <w:rPr>
          <w:color w:val="auto"/>
          <w:sz w:val="28"/>
          <w:szCs w:val="28"/>
        </w:rPr>
        <w:t>–</w:t>
      </w:r>
      <w:r w:rsidRPr="00FF5918">
        <w:rPr>
          <w:color w:val="auto"/>
          <w:sz w:val="28"/>
          <w:szCs w:val="28"/>
        </w:rPr>
        <w:t xml:space="preserve"> 8) настоящего пункта. В последующем налогоплательщик представляет в </w:t>
      </w:r>
      <w:r w:rsidR="00B3760C" w:rsidRPr="00FF5918">
        <w:rPr>
          <w:color w:val="auto"/>
          <w:sz w:val="28"/>
          <w:szCs w:val="28"/>
        </w:rPr>
        <w:t>налоговый орган не позднее 20</w:t>
      </w:r>
      <w:r w:rsidRPr="00FF5918">
        <w:rPr>
          <w:color w:val="auto"/>
          <w:sz w:val="28"/>
          <w:szCs w:val="28"/>
        </w:rPr>
        <w:t xml:space="preserve"> числа месяца, следующего за налоговым периодом </w:t>
      </w:r>
      <w:r w:rsidR="00061A48" w:rsidRPr="00FF5918">
        <w:rPr>
          <w:color w:val="auto"/>
          <w:sz w:val="28"/>
          <w:szCs w:val="28"/>
        </w:rPr>
        <w:t>–</w:t>
      </w:r>
      <w:r w:rsidRPr="00FF5918">
        <w:rPr>
          <w:color w:val="auto"/>
          <w:sz w:val="28"/>
          <w:szCs w:val="28"/>
        </w:rPr>
        <w:t xml:space="preserve">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налогоплательщик представляет в </w:t>
      </w:r>
      <w:r w:rsidR="00B3760C" w:rsidRPr="00FF5918">
        <w:rPr>
          <w:color w:val="auto"/>
          <w:sz w:val="28"/>
          <w:szCs w:val="28"/>
        </w:rPr>
        <w:t>налоговый орган не позднее 20</w:t>
      </w:r>
      <w:r w:rsidRPr="00FF5918">
        <w:rPr>
          <w:color w:val="auto"/>
          <w:sz w:val="28"/>
          <w:szCs w:val="28"/>
        </w:rPr>
        <w:t xml:space="preserve"> числа месяца, следующего за налоговым периодом </w:t>
      </w:r>
      <w:r w:rsidR="00061A48" w:rsidRPr="00FF5918">
        <w:rPr>
          <w:color w:val="auto"/>
          <w:sz w:val="28"/>
          <w:szCs w:val="28"/>
        </w:rPr>
        <w:t>–</w:t>
      </w:r>
      <w:r w:rsidRPr="00FF5918">
        <w:rPr>
          <w:color w:val="auto"/>
          <w:sz w:val="28"/>
          <w:szCs w:val="28"/>
        </w:rPr>
        <w:t xml:space="preserve">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3) </w:t>
      </w:r>
      <w:r w:rsidR="00061A48" w:rsidRPr="00FF5918">
        <w:rPr>
          <w:color w:val="auto"/>
          <w:sz w:val="28"/>
          <w:szCs w:val="28"/>
        </w:rPr>
        <w:t>–</w:t>
      </w:r>
      <w:r w:rsidRPr="00FF5918">
        <w:rPr>
          <w:color w:val="auto"/>
          <w:sz w:val="28"/>
          <w:szCs w:val="28"/>
        </w:rPr>
        <w:t xml:space="preserve"> 5) настоящего пункта. При этом налогоплательщик в декларации по косвенным налогам по импортированным товарам и заявлении о ввозе товаров и уплате косвенных налогов не отражает налоговую базу по налогу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w:t>
      </w:r>
      <w:r w:rsidR="00B3760C" w:rsidRPr="00FF5918">
        <w:rPr>
          <w:color w:val="auto"/>
          <w:sz w:val="28"/>
          <w:szCs w:val="28"/>
        </w:rPr>
        <w:t>налоговый орган не позднее 20</w:t>
      </w:r>
      <w:r w:rsidRPr="00FF5918">
        <w:rPr>
          <w:color w:val="auto"/>
          <w:sz w:val="28"/>
          <w:szCs w:val="28"/>
        </w:rPr>
        <w:t xml:space="preserve"> числа месяца, следующего за налоговым периодом </w:t>
      </w:r>
      <w:r w:rsidR="00061A48" w:rsidRPr="00FF5918">
        <w:rPr>
          <w:color w:val="auto"/>
          <w:sz w:val="28"/>
          <w:szCs w:val="28"/>
        </w:rPr>
        <w:t>–</w:t>
      </w:r>
      <w:r w:rsidRPr="00FF5918">
        <w:rPr>
          <w:color w:val="auto"/>
          <w:sz w:val="28"/>
          <w:szCs w:val="28"/>
        </w:rPr>
        <w:t xml:space="preserve">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w:t>
      </w:r>
      <w:r w:rsidR="00061A48" w:rsidRPr="00FF5918">
        <w:rPr>
          <w:color w:val="auto"/>
          <w:sz w:val="28"/>
          <w:szCs w:val="28"/>
        </w:rPr>
        <w:t>–</w:t>
      </w:r>
      <w:r w:rsidRPr="00FF5918">
        <w:rPr>
          <w:color w:val="auto"/>
          <w:sz w:val="28"/>
          <w:szCs w:val="28"/>
        </w:rPr>
        <w:t xml:space="preserve"> 5) настоящего пункта.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последующем налогоплательщик представляет в </w:t>
      </w:r>
      <w:r w:rsidR="00B3760C" w:rsidRPr="00FF5918">
        <w:rPr>
          <w:color w:val="auto"/>
          <w:sz w:val="28"/>
          <w:szCs w:val="28"/>
        </w:rPr>
        <w:t>налоговый орган не позднее 20</w:t>
      </w:r>
      <w:r w:rsidRPr="00FF5918">
        <w:rPr>
          <w:color w:val="auto"/>
          <w:sz w:val="28"/>
          <w:szCs w:val="28"/>
        </w:rPr>
        <w:t xml:space="preserve"> числа месяца, следующего за налоговым периодом </w:t>
      </w:r>
      <w:r w:rsidR="00061A48" w:rsidRPr="00FF5918">
        <w:rPr>
          <w:color w:val="auto"/>
          <w:sz w:val="28"/>
          <w:szCs w:val="28"/>
        </w:rPr>
        <w:t>–</w:t>
      </w:r>
      <w:r w:rsidRPr="00FF5918">
        <w:rPr>
          <w:color w:val="auto"/>
          <w:sz w:val="28"/>
          <w:szCs w:val="28"/>
        </w:rPr>
        <w:t xml:space="preserve">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bookmarkStart w:id="1618" w:name="sub1005490223"/>
    <w:p w:rsidR="00B24695" w:rsidRPr="00FF5918" w:rsidRDefault="00521D97" w:rsidP="002258D8">
      <w:pPr>
        <w:ind w:firstLine="709"/>
        <w:contextualSpacing/>
        <w:jc w:val="both"/>
        <w:rPr>
          <w:color w:val="auto"/>
          <w:sz w:val="28"/>
          <w:szCs w:val="28"/>
        </w:rPr>
      </w:pPr>
      <w:r w:rsidRPr="00FF5918">
        <w:rPr>
          <w:color w:val="auto"/>
          <w:sz w:val="28"/>
          <w:szCs w:val="28"/>
        </w:rPr>
        <w:fldChar w:fldCharType="begin"/>
      </w:r>
      <w:r w:rsidR="00B24695" w:rsidRPr="00FF5918">
        <w:rPr>
          <w:color w:val="auto"/>
          <w:sz w:val="28"/>
          <w:szCs w:val="28"/>
        </w:rPr>
        <w:instrText xml:space="preserve"> HYPERLINK "jl:32838077.0%20" </w:instrText>
      </w:r>
      <w:r w:rsidRPr="00FF5918">
        <w:rPr>
          <w:color w:val="auto"/>
          <w:sz w:val="28"/>
          <w:szCs w:val="28"/>
        </w:rPr>
        <w:fldChar w:fldCharType="separate"/>
      </w:r>
      <w:r w:rsidR="00B24695" w:rsidRPr="00FF5918">
        <w:rPr>
          <w:color w:val="auto"/>
          <w:sz w:val="28"/>
          <w:szCs w:val="28"/>
        </w:rPr>
        <w:t>Форма декларации по косвенным налогам по импортированным товарам, правила ее составления и представления</w:t>
      </w:r>
      <w:r w:rsidRPr="00FF5918">
        <w:rPr>
          <w:color w:val="auto"/>
          <w:sz w:val="28"/>
          <w:szCs w:val="28"/>
        </w:rPr>
        <w:fldChar w:fldCharType="end"/>
      </w:r>
      <w:bookmarkEnd w:id="1618"/>
      <w:r w:rsidR="00B24695" w:rsidRPr="00FF5918">
        <w:rPr>
          <w:color w:val="auto"/>
          <w:sz w:val="28"/>
          <w:szCs w:val="28"/>
        </w:rPr>
        <w:t xml:space="preserve"> утверждаются уполномоченным органом.</w:t>
      </w:r>
    </w:p>
    <w:p w:rsidR="00B24695" w:rsidRPr="00FF5918" w:rsidRDefault="00405F15" w:rsidP="002258D8">
      <w:pPr>
        <w:ind w:firstLine="709"/>
        <w:contextualSpacing/>
        <w:jc w:val="both"/>
        <w:rPr>
          <w:color w:val="auto"/>
          <w:sz w:val="28"/>
          <w:szCs w:val="28"/>
        </w:rPr>
      </w:pPr>
      <w:bookmarkStart w:id="1619" w:name="sub1004915557"/>
      <w:bookmarkStart w:id="1620" w:name="sub1004915558"/>
      <w:r w:rsidRPr="00FF5918">
        <w:rPr>
          <w:color w:val="auto"/>
          <w:sz w:val="28"/>
          <w:szCs w:val="28"/>
        </w:rPr>
        <w:t>3</w:t>
      </w:r>
      <w:r w:rsidR="00B24695" w:rsidRPr="00FF5918">
        <w:rPr>
          <w:color w:val="auto"/>
          <w:sz w:val="28"/>
          <w:szCs w:val="28"/>
        </w:rPr>
        <w:t xml:space="preserve">. </w:t>
      </w:r>
      <w:hyperlink r:id="rId625" w:history="1">
        <w:r w:rsidR="00B24695" w:rsidRPr="00FF5918">
          <w:rPr>
            <w:color w:val="auto"/>
            <w:sz w:val="28"/>
            <w:szCs w:val="28"/>
          </w:rPr>
          <w:t>Декларация</w:t>
        </w:r>
      </w:hyperlink>
      <w:bookmarkEnd w:id="1607"/>
      <w:r w:rsidR="00B24695" w:rsidRPr="00FF5918">
        <w:rPr>
          <w:color w:val="auto"/>
          <w:sz w:val="28"/>
          <w:szCs w:val="28"/>
        </w:rPr>
        <w:t xml:space="preserve"> по косвенным налогам по импортированным товарам на бумажном носителе и в электронной форме, </w:t>
      </w:r>
      <w:hyperlink r:id="rId626" w:history="1">
        <w:r w:rsidR="00B24695" w:rsidRPr="00FF5918">
          <w:rPr>
            <w:color w:val="auto"/>
            <w:sz w:val="28"/>
            <w:szCs w:val="28"/>
          </w:rPr>
          <w:t>заявление</w:t>
        </w:r>
      </w:hyperlink>
      <w:bookmarkEnd w:id="1519"/>
      <w:r w:rsidR="00B24695" w:rsidRPr="00FF5918">
        <w:rPr>
          <w:color w:val="auto"/>
          <w:sz w:val="28"/>
          <w:szCs w:val="28"/>
        </w:rPr>
        <w:t xml:space="preserve"> (заявления) о ввозе товаров и уплате косвенных налогов на бумажном носителе (в четырех экземплярах) и в электронной форме представляются:</w:t>
      </w:r>
    </w:p>
    <w:bookmarkEnd w:id="1619"/>
    <w:bookmarkEnd w:id="1620"/>
    <w:p w:rsidR="00B24695" w:rsidRPr="00FF5918" w:rsidRDefault="00405F15" w:rsidP="002258D8">
      <w:pPr>
        <w:ind w:firstLine="709"/>
        <w:contextualSpacing/>
        <w:jc w:val="both"/>
        <w:rPr>
          <w:color w:val="auto"/>
          <w:sz w:val="28"/>
          <w:szCs w:val="28"/>
        </w:rPr>
      </w:pPr>
      <w:r w:rsidRPr="00FF5918">
        <w:rPr>
          <w:color w:val="auto"/>
          <w:sz w:val="28"/>
          <w:szCs w:val="28"/>
        </w:rPr>
        <w:t>1</w:t>
      </w:r>
      <w:r w:rsidR="00B24695" w:rsidRPr="00FF5918">
        <w:rPr>
          <w:color w:val="auto"/>
          <w:sz w:val="28"/>
          <w:szCs w:val="28"/>
        </w:rPr>
        <w:t xml:space="preserve">) лицами, импортирующими на территорию Республики Казахстан с территории государств-членов </w:t>
      </w:r>
      <w:r w:rsidR="00B24695" w:rsidRPr="00FF5918">
        <w:rPr>
          <w:color w:val="auto"/>
          <w:sz w:val="28"/>
          <w:szCs w:val="28"/>
          <w:shd w:val="clear" w:color="auto" w:fill="FFFFFF"/>
        </w:rPr>
        <w:t>Евразийского экономического союза</w:t>
      </w:r>
      <w:r w:rsidR="00B24695" w:rsidRPr="00FF5918">
        <w:rPr>
          <w:color w:val="auto"/>
          <w:sz w:val="28"/>
          <w:szCs w:val="28"/>
        </w:rPr>
        <w:t xml:space="preserve"> товары с освобождением от уплаты налога на добавленную стоимость в порядке, установленном Правительством Республики Казахстан, и (или) иным способом уплаты в порядке, установленном уполномоченным органом;</w:t>
      </w:r>
    </w:p>
    <w:p w:rsidR="00B24695" w:rsidRPr="00FF5918" w:rsidRDefault="00405F15" w:rsidP="002258D8">
      <w:pPr>
        <w:ind w:firstLine="709"/>
        <w:contextualSpacing/>
        <w:jc w:val="both"/>
        <w:rPr>
          <w:color w:val="auto"/>
          <w:sz w:val="28"/>
          <w:szCs w:val="28"/>
        </w:rPr>
      </w:pPr>
      <w:r w:rsidRPr="00FF5918">
        <w:rPr>
          <w:color w:val="auto"/>
          <w:sz w:val="28"/>
          <w:szCs w:val="28"/>
        </w:rPr>
        <w:t>2</w:t>
      </w:r>
      <w:r w:rsidR="00B24695" w:rsidRPr="00FF5918">
        <w:rPr>
          <w:color w:val="auto"/>
          <w:sz w:val="28"/>
          <w:szCs w:val="28"/>
        </w:rPr>
        <w:t xml:space="preserve">) налогоплательщиком в случае, предусмотренном </w:t>
      </w:r>
      <w:bookmarkStart w:id="1621" w:name="sub1001770412"/>
      <w:r w:rsidR="00521D97" w:rsidRPr="00FF5918">
        <w:rPr>
          <w:color w:val="auto"/>
          <w:sz w:val="28"/>
          <w:szCs w:val="28"/>
        </w:rPr>
        <w:fldChar w:fldCharType="begin"/>
      </w:r>
      <w:r w:rsidR="00B24695" w:rsidRPr="00FF5918">
        <w:rPr>
          <w:color w:val="auto"/>
          <w:sz w:val="28"/>
          <w:szCs w:val="28"/>
        </w:rPr>
        <w:instrText xml:space="preserve"> HYPERLINK "jl:30366217.276220200%20" </w:instrText>
      </w:r>
      <w:r w:rsidR="00521D97" w:rsidRPr="00FF5918">
        <w:rPr>
          <w:color w:val="auto"/>
          <w:sz w:val="28"/>
          <w:szCs w:val="28"/>
        </w:rPr>
        <w:fldChar w:fldCharType="separate"/>
      </w:r>
      <w:r w:rsidR="00B24695" w:rsidRPr="00FF5918">
        <w:rPr>
          <w:color w:val="auto"/>
          <w:sz w:val="28"/>
          <w:szCs w:val="28"/>
        </w:rPr>
        <w:t xml:space="preserve">подпунктом 2) пункта 2 статьи </w:t>
      </w:r>
      <w:r w:rsidR="006B3C30" w:rsidRPr="006B3C30">
        <w:rPr>
          <w:color w:val="auto"/>
          <w:sz w:val="28"/>
          <w:szCs w:val="28"/>
          <w:highlight w:val="yellow"/>
        </w:rPr>
        <w:t>458</w:t>
      </w:r>
      <w:r w:rsidR="00521D97" w:rsidRPr="00FF5918">
        <w:rPr>
          <w:color w:val="auto"/>
          <w:sz w:val="28"/>
          <w:szCs w:val="28"/>
        </w:rPr>
        <w:fldChar w:fldCharType="end"/>
      </w:r>
      <w:bookmarkEnd w:id="1621"/>
      <w:r w:rsidR="00B24695" w:rsidRPr="00FF5918">
        <w:rPr>
          <w:color w:val="auto"/>
          <w:sz w:val="28"/>
          <w:szCs w:val="28"/>
        </w:rPr>
        <w:t xml:space="preserve"> настоящего Кодекса;</w:t>
      </w:r>
    </w:p>
    <w:p w:rsidR="00B24695" w:rsidRPr="00FF5918" w:rsidRDefault="00405F15" w:rsidP="002258D8">
      <w:pPr>
        <w:ind w:firstLine="709"/>
        <w:contextualSpacing/>
        <w:jc w:val="both"/>
        <w:rPr>
          <w:color w:val="auto"/>
          <w:sz w:val="28"/>
          <w:szCs w:val="28"/>
        </w:rPr>
      </w:pPr>
      <w:r w:rsidRPr="00FF5918">
        <w:rPr>
          <w:color w:val="auto"/>
          <w:sz w:val="28"/>
          <w:szCs w:val="28"/>
        </w:rPr>
        <w:t>3</w:t>
      </w:r>
      <w:r w:rsidR="00B24695" w:rsidRPr="00FF5918">
        <w:rPr>
          <w:color w:val="auto"/>
          <w:sz w:val="28"/>
          <w:szCs w:val="28"/>
        </w:rPr>
        <w:t xml:space="preserve">) налогоплательщиком в случае, предусмотренном </w:t>
      </w:r>
      <w:bookmarkStart w:id="1622" w:name="sub1004341765"/>
      <w:r w:rsidR="00521D97" w:rsidRPr="00FF5918">
        <w:rPr>
          <w:color w:val="auto"/>
          <w:sz w:val="28"/>
          <w:szCs w:val="28"/>
        </w:rPr>
        <w:fldChar w:fldCharType="begin"/>
      </w:r>
      <w:r w:rsidR="00B24695" w:rsidRPr="00FF5918">
        <w:rPr>
          <w:color w:val="auto"/>
          <w:sz w:val="28"/>
          <w:szCs w:val="28"/>
        </w:rPr>
        <w:instrText xml:space="preserve"> HYPERLINK "jl:30366217.276080800%20" </w:instrText>
      </w:r>
      <w:r w:rsidR="00521D97" w:rsidRPr="00FF5918">
        <w:rPr>
          <w:color w:val="auto"/>
          <w:sz w:val="28"/>
          <w:szCs w:val="28"/>
        </w:rPr>
        <w:fldChar w:fldCharType="separate"/>
      </w:r>
      <w:r w:rsidR="00B24695" w:rsidRPr="00FF5918">
        <w:rPr>
          <w:color w:val="auto"/>
          <w:sz w:val="28"/>
          <w:szCs w:val="28"/>
        </w:rPr>
        <w:t xml:space="preserve">пунктом 8 статьи </w:t>
      </w:r>
      <w:r w:rsidR="00521D97" w:rsidRPr="00FF5918">
        <w:rPr>
          <w:color w:val="auto"/>
          <w:sz w:val="28"/>
          <w:szCs w:val="28"/>
        </w:rPr>
        <w:fldChar w:fldCharType="end"/>
      </w:r>
      <w:r w:rsidR="006B3C30" w:rsidRPr="006B3C30">
        <w:rPr>
          <w:color w:val="auto"/>
          <w:sz w:val="28"/>
          <w:szCs w:val="28"/>
          <w:highlight w:val="yellow"/>
        </w:rPr>
        <w:t>444</w:t>
      </w:r>
      <w:r w:rsidR="00B24695" w:rsidRPr="00FF5918">
        <w:rPr>
          <w:color w:val="auto"/>
          <w:sz w:val="28"/>
          <w:szCs w:val="28"/>
        </w:rPr>
        <w:t xml:space="preserve"> настоящего Кодекса.</w:t>
      </w:r>
    </w:p>
    <w:p w:rsidR="00B24695" w:rsidRPr="00FF5918" w:rsidRDefault="00A33C01" w:rsidP="002258D8">
      <w:pPr>
        <w:ind w:firstLine="709"/>
        <w:contextualSpacing/>
        <w:jc w:val="both"/>
        <w:rPr>
          <w:color w:val="auto"/>
          <w:sz w:val="28"/>
          <w:szCs w:val="28"/>
        </w:rPr>
      </w:pPr>
      <w:bookmarkStart w:id="1623" w:name="SUB276200320"/>
      <w:bookmarkEnd w:id="1623"/>
      <w:r w:rsidRPr="00FF5918">
        <w:rPr>
          <w:color w:val="auto"/>
          <w:sz w:val="28"/>
          <w:szCs w:val="28"/>
        </w:rPr>
        <w:t>4</w:t>
      </w:r>
      <w:r w:rsidR="00B24695" w:rsidRPr="00FF5918">
        <w:rPr>
          <w:color w:val="auto"/>
          <w:sz w:val="28"/>
          <w:szCs w:val="28"/>
        </w:rPr>
        <w:t xml:space="preserve">.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электронной форме документы, указанные в подпунктах 2) </w:t>
      </w:r>
      <w:r w:rsidR="00061A48" w:rsidRPr="00FF5918">
        <w:rPr>
          <w:color w:val="auto"/>
          <w:sz w:val="28"/>
          <w:szCs w:val="28"/>
        </w:rPr>
        <w:t>–</w:t>
      </w:r>
      <w:r w:rsidR="00B24695" w:rsidRPr="00FF5918">
        <w:rPr>
          <w:color w:val="auto"/>
          <w:sz w:val="28"/>
          <w:szCs w:val="28"/>
        </w:rPr>
        <w:t xml:space="preserve"> 8) пункта 3 настоящей статьи, не представляются.</w:t>
      </w:r>
    </w:p>
    <w:p w:rsidR="00B24695" w:rsidRPr="00FF5918" w:rsidRDefault="00B24695" w:rsidP="002258D8">
      <w:pPr>
        <w:ind w:firstLine="709"/>
        <w:contextualSpacing/>
        <w:jc w:val="both"/>
        <w:rPr>
          <w:color w:val="auto"/>
          <w:sz w:val="28"/>
          <w:szCs w:val="28"/>
        </w:rPr>
      </w:pPr>
      <w:r w:rsidRPr="00FF5918">
        <w:rPr>
          <w:color w:val="auto"/>
          <w:sz w:val="28"/>
          <w:szCs w:val="28"/>
        </w:rPr>
        <w:t>Положение настоящего пункта не применяется в случаях, установленных пунктом 3-1 настоящей статьи.</w:t>
      </w:r>
    </w:p>
    <w:p w:rsidR="00B24695" w:rsidRPr="00FF5918" w:rsidRDefault="00A33C01" w:rsidP="002258D8">
      <w:pPr>
        <w:ind w:firstLine="709"/>
        <w:contextualSpacing/>
        <w:jc w:val="both"/>
        <w:rPr>
          <w:color w:val="auto"/>
          <w:sz w:val="28"/>
          <w:szCs w:val="28"/>
        </w:rPr>
      </w:pPr>
      <w:bookmarkStart w:id="1624" w:name="SUB276200400"/>
      <w:bookmarkEnd w:id="1624"/>
      <w:r w:rsidRPr="00FF5918">
        <w:rPr>
          <w:color w:val="auto"/>
          <w:sz w:val="28"/>
          <w:szCs w:val="28"/>
        </w:rPr>
        <w:t>5</w:t>
      </w:r>
      <w:r w:rsidR="00B24695" w:rsidRPr="00FF5918">
        <w:rPr>
          <w:color w:val="auto"/>
          <w:sz w:val="28"/>
          <w:szCs w:val="28"/>
        </w:rPr>
        <w:t>. Налог на добавленную стоимость по импортированным товарам уплачивается по месту нахождения (месту жительства) нал</w:t>
      </w:r>
      <w:r w:rsidR="00B3760C" w:rsidRPr="00FF5918">
        <w:rPr>
          <w:color w:val="auto"/>
          <w:sz w:val="28"/>
          <w:szCs w:val="28"/>
        </w:rPr>
        <w:t>огоплательщиков не позднее 20</w:t>
      </w:r>
      <w:r w:rsidR="00B24695" w:rsidRPr="00FF5918">
        <w:rPr>
          <w:color w:val="auto"/>
          <w:sz w:val="28"/>
          <w:szCs w:val="28"/>
        </w:rPr>
        <w:t xml:space="preserve"> числа месяца, следующего за налоговым периодом.</w:t>
      </w:r>
    </w:p>
    <w:p w:rsidR="00B24695" w:rsidRPr="00FF5918" w:rsidRDefault="00B24695" w:rsidP="002258D8">
      <w:pPr>
        <w:ind w:firstLine="709"/>
        <w:contextualSpacing/>
        <w:jc w:val="both"/>
        <w:rPr>
          <w:color w:val="auto"/>
          <w:sz w:val="28"/>
          <w:szCs w:val="28"/>
        </w:rPr>
      </w:pPr>
      <w:r w:rsidRPr="00FF5918">
        <w:rPr>
          <w:color w:val="auto"/>
          <w:sz w:val="28"/>
          <w:szCs w:val="28"/>
        </w:rPr>
        <w:t>Сумма косвенных налогов, исчисленная к уплате по декларации по косвенным налогам по импортированным товарам, должна соответствовать сумме косвенных налогов, исчисленной в заявлении (заявлениях) о ввозе товаров и уплате косвенных налогов.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В случае изменения в сторону увеличения цены импортированных товаров в соответствии с </w:t>
      </w:r>
      <w:hyperlink r:id="rId627" w:history="1">
        <w:r w:rsidRPr="00FF5918">
          <w:rPr>
            <w:color w:val="auto"/>
            <w:sz w:val="28"/>
            <w:szCs w:val="28"/>
          </w:rPr>
          <w:t xml:space="preserve">пунктом 8 статьи </w:t>
        </w:r>
        <w:r w:rsidR="006B3C30" w:rsidRPr="006B3C30">
          <w:rPr>
            <w:color w:val="auto"/>
            <w:sz w:val="28"/>
            <w:szCs w:val="28"/>
            <w:highlight w:val="yellow"/>
          </w:rPr>
          <w:t>444</w:t>
        </w:r>
        <w:r w:rsidR="006B3C30" w:rsidRPr="00FF5918">
          <w:rPr>
            <w:color w:val="auto"/>
            <w:sz w:val="28"/>
            <w:szCs w:val="28"/>
          </w:rPr>
          <w:t xml:space="preserve"> </w:t>
        </w:r>
      </w:hyperlink>
      <w:r w:rsidRPr="00FF5918">
        <w:rPr>
          <w:color w:val="auto"/>
          <w:sz w:val="28"/>
          <w:szCs w:val="28"/>
        </w:rPr>
        <w:t xml:space="preserve">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rsidR="00B24695" w:rsidRPr="00FF5918" w:rsidRDefault="00A33C01" w:rsidP="002258D8">
      <w:pPr>
        <w:ind w:firstLine="709"/>
        <w:contextualSpacing/>
        <w:jc w:val="both"/>
        <w:rPr>
          <w:color w:val="auto"/>
          <w:sz w:val="28"/>
          <w:szCs w:val="28"/>
        </w:rPr>
      </w:pPr>
      <w:bookmarkStart w:id="1625" w:name="SUB276200500"/>
      <w:bookmarkEnd w:id="1608"/>
      <w:bookmarkEnd w:id="1625"/>
      <w:r w:rsidRPr="00FF5918">
        <w:rPr>
          <w:color w:val="auto"/>
          <w:sz w:val="28"/>
          <w:szCs w:val="28"/>
        </w:rPr>
        <w:t>6</w:t>
      </w:r>
      <w:r w:rsidR="00B24695" w:rsidRPr="00FF5918">
        <w:rPr>
          <w:color w:val="auto"/>
          <w:sz w:val="28"/>
          <w:szCs w:val="28"/>
        </w:rPr>
        <w:t xml:space="preserve">.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w:t>
      </w:r>
      <w:r w:rsidR="00B24695" w:rsidRPr="00FF5918">
        <w:rPr>
          <w:color w:val="auto"/>
          <w:sz w:val="28"/>
          <w:szCs w:val="28"/>
          <w:shd w:val="clear" w:color="auto" w:fill="FFFFFF"/>
        </w:rPr>
        <w:t>Евразийского экономического союза</w:t>
      </w:r>
      <w:r w:rsidR="00B24695" w:rsidRPr="00FF5918">
        <w:rPr>
          <w:color w:val="auto"/>
          <w:sz w:val="28"/>
          <w:szCs w:val="28"/>
        </w:rPr>
        <w:t xml:space="preserve">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допускается исполнение налогового обязательства в течение налогового периода.</w:t>
      </w:r>
    </w:p>
    <w:p w:rsidR="00B24695" w:rsidRPr="00FF5918" w:rsidRDefault="00A33C01" w:rsidP="002258D8">
      <w:pPr>
        <w:ind w:firstLine="709"/>
        <w:contextualSpacing/>
        <w:jc w:val="both"/>
        <w:rPr>
          <w:color w:val="auto"/>
          <w:sz w:val="28"/>
          <w:szCs w:val="28"/>
        </w:rPr>
      </w:pPr>
      <w:bookmarkStart w:id="1626" w:name="SUB276200600"/>
      <w:bookmarkStart w:id="1627" w:name="sub1002572034"/>
      <w:bookmarkEnd w:id="1626"/>
      <w:r w:rsidRPr="00FF5918">
        <w:rPr>
          <w:color w:val="auto"/>
          <w:sz w:val="28"/>
          <w:szCs w:val="28"/>
        </w:rPr>
        <w:t>7</w:t>
      </w:r>
      <w:r w:rsidR="00B24695" w:rsidRPr="00FF5918">
        <w:rPr>
          <w:color w:val="auto"/>
          <w:sz w:val="28"/>
          <w:szCs w:val="28"/>
        </w:rPr>
        <w:t xml:space="preserve">. Декларация по косвенным налогам по импортированным товарам считается непредставленной в налоговые органы в случаях, указанных в </w:t>
      </w:r>
      <w:hyperlink r:id="rId628" w:history="1">
        <w:r w:rsidR="00B24695" w:rsidRPr="00FF5918">
          <w:rPr>
            <w:color w:val="auto"/>
            <w:sz w:val="28"/>
            <w:szCs w:val="28"/>
          </w:rPr>
          <w:t xml:space="preserve">пункте 5 статьи </w:t>
        </w:r>
        <w:r w:rsidR="006B3C30" w:rsidRPr="006B3C30">
          <w:rPr>
            <w:color w:val="auto"/>
            <w:sz w:val="28"/>
            <w:szCs w:val="28"/>
            <w:highlight w:val="yellow"/>
          </w:rPr>
          <w:t>209</w:t>
        </w:r>
      </w:hyperlink>
      <w:r w:rsidR="00B24695" w:rsidRPr="00FF5918">
        <w:rPr>
          <w:color w:val="auto"/>
          <w:sz w:val="28"/>
          <w:szCs w:val="28"/>
        </w:rPr>
        <w:t xml:space="preserve"> настоящего Кодекса, а также в случае непредставления заявления о ввозе товаров и уплате косвенных налогов.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Заявление о ввозе товаров и уплате косвенных налогов считается непредставленным в налоговые органы в случаях, указанных в </w:t>
      </w:r>
      <w:hyperlink r:id="rId629" w:history="1">
        <w:r w:rsidRPr="00FF5918">
          <w:rPr>
            <w:color w:val="auto"/>
            <w:sz w:val="28"/>
            <w:szCs w:val="28"/>
          </w:rPr>
          <w:t xml:space="preserve">пункте 5 статьи </w:t>
        </w:r>
        <w:r w:rsidR="006B3C30" w:rsidRPr="006B3C30">
          <w:rPr>
            <w:color w:val="auto"/>
            <w:sz w:val="28"/>
            <w:szCs w:val="28"/>
            <w:highlight w:val="yellow"/>
          </w:rPr>
          <w:t>209</w:t>
        </w:r>
      </w:hyperlink>
      <w:r w:rsidRPr="00FF5918">
        <w:rPr>
          <w:color w:val="auto"/>
          <w:sz w:val="28"/>
          <w:szCs w:val="28"/>
        </w:rPr>
        <w:t xml:space="preserve"> настоящего Кодекса, а также в случае непредставления декларации по косвенным налогам по импортированным товарам.</w:t>
      </w:r>
    </w:p>
    <w:bookmarkEnd w:id="1606"/>
    <w:bookmarkEnd w:id="1627"/>
    <w:p w:rsidR="00B24695" w:rsidRPr="00FF5918" w:rsidRDefault="00A33C01" w:rsidP="002258D8">
      <w:pPr>
        <w:ind w:firstLine="709"/>
        <w:contextualSpacing/>
        <w:jc w:val="both"/>
        <w:rPr>
          <w:color w:val="auto"/>
          <w:sz w:val="28"/>
          <w:szCs w:val="28"/>
        </w:rPr>
      </w:pPr>
      <w:r w:rsidRPr="00FF5918">
        <w:rPr>
          <w:color w:val="auto"/>
          <w:sz w:val="28"/>
          <w:szCs w:val="28"/>
        </w:rPr>
        <w:t>8</w:t>
      </w:r>
      <w:r w:rsidR="00B24695" w:rsidRPr="00FF5918">
        <w:rPr>
          <w:color w:val="auto"/>
          <w:sz w:val="28"/>
          <w:szCs w:val="28"/>
        </w:rPr>
        <w:t xml:space="preserve">.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случаях и </w:t>
      </w:r>
      <w:bookmarkStart w:id="1628" w:name="sub1004461895"/>
      <w:r w:rsidR="00521D97" w:rsidRPr="00FF5918">
        <w:rPr>
          <w:color w:val="auto"/>
          <w:sz w:val="28"/>
          <w:szCs w:val="28"/>
        </w:rPr>
        <w:fldChar w:fldCharType="begin"/>
      </w:r>
      <w:r w:rsidR="00B24695" w:rsidRPr="00FF5918">
        <w:rPr>
          <w:color w:val="auto"/>
          <w:sz w:val="28"/>
          <w:szCs w:val="28"/>
        </w:rPr>
        <w:instrText xml:space="preserve"> HYPERLINK "jl:31672182.0%20" </w:instrText>
      </w:r>
      <w:r w:rsidR="00521D97" w:rsidRPr="00FF5918">
        <w:rPr>
          <w:color w:val="auto"/>
          <w:sz w:val="28"/>
          <w:szCs w:val="28"/>
        </w:rPr>
        <w:fldChar w:fldCharType="separate"/>
      </w:r>
      <w:r w:rsidR="00B24695" w:rsidRPr="00FF5918">
        <w:rPr>
          <w:color w:val="auto"/>
          <w:sz w:val="28"/>
          <w:szCs w:val="28"/>
        </w:rPr>
        <w:t>порядке</w:t>
      </w:r>
      <w:r w:rsidR="00521D97" w:rsidRPr="00FF5918">
        <w:rPr>
          <w:color w:val="auto"/>
          <w:sz w:val="28"/>
          <w:szCs w:val="28"/>
        </w:rPr>
        <w:fldChar w:fldCharType="end"/>
      </w:r>
      <w:r w:rsidR="00B24695" w:rsidRPr="00FF5918">
        <w:rPr>
          <w:color w:val="auto"/>
          <w:sz w:val="28"/>
          <w:szCs w:val="28"/>
        </w:rPr>
        <w:t>, которые предусмотрены уполномоченным органом.</w:t>
      </w:r>
    </w:p>
    <w:p w:rsidR="00B24695" w:rsidRPr="00FF5918" w:rsidRDefault="00B24695" w:rsidP="002258D8">
      <w:pPr>
        <w:ind w:firstLine="709"/>
        <w:contextualSpacing/>
        <w:jc w:val="both"/>
        <w:rPr>
          <w:color w:val="auto"/>
          <w:sz w:val="28"/>
          <w:szCs w:val="28"/>
        </w:rPr>
      </w:pPr>
      <w:r w:rsidRPr="00FF5918">
        <w:rPr>
          <w:color w:val="auto"/>
          <w:sz w:val="28"/>
          <w:szCs w:val="28"/>
        </w:rPr>
        <w:t>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rsidR="00B24695" w:rsidRPr="00FF5918" w:rsidRDefault="00B24695" w:rsidP="002258D8">
      <w:pPr>
        <w:ind w:firstLine="709"/>
        <w:contextualSpacing/>
        <w:jc w:val="both"/>
        <w:rPr>
          <w:color w:val="auto"/>
          <w:sz w:val="28"/>
          <w:szCs w:val="28"/>
        </w:rPr>
      </w:pPr>
      <w:r w:rsidRPr="00FF5918">
        <w:rPr>
          <w:color w:val="auto"/>
          <w:sz w:val="28"/>
          <w:szCs w:val="28"/>
        </w:rPr>
        <w:t>По заявлениям, представленным в соответствии с пунктом 3-2 настоящей статьи,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rsidR="00B24695" w:rsidRPr="00FF5918" w:rsidRDefault="00A33C01" w:rsidP="002258D8">
      <w:pPr>
        <w:ind w:firstLine="709"/>
        <w:contextualSpacing/>
        <w:jc w:val="both"/>
        <w:rPr>
          <w:color w:val="auto"/>
          <w:sz w:val="28"/>
          <w:szCs w:val="28"/>
        </w:rPr>
      </w:pPr>
      <w:r w:rsidRPr="00FF5918">
        <w:rPr>
          <w:color w:val="auto"/>
          <w:sz w:val="28"/>
          <w:szCs w:val="28"/>
        </w:rPr>
        <w:t>9</w:t>
      </w:r>
      <w:r w:rsidR="00B24695" w:rsidRPr="00FF5918">
        <w:rPr>
          <w:color w:val="auto"/>
          <w:sz w:val="28"/>
          <w:szCs w:val="28"/>
        </w:rPr>
        <w:t>.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rsidR="00B24695" w:rsidRPr="00FF5918" w:rsidRDefault="00B24695" w:rsidP="002258D8">
      <w:pPr>
        <w:ind w:firstLine="709"/>
        <w:contextualSpacing/>
        <w:jc w:val="both"/>
        <w:rPr>
          <w:color w:val="auto"/>
          <w:sz w:val="28"/>
          <w:szCs w:val="28"/>
        </w:rPr>
      </w:pPr>
      <w:r w:rsidRPr="00FF5918">
        <w:rPr>
          <w:color w:val="auto"/>
          <w:sz w:val="28"/>
          <w:szCs w:val="28"/>
        </w:rPr>
        <w:t>По заявлениям, представленным в соответствии с пунктом 3-2 настоящей статьи,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мотивированного отказа в электронной форме.</w:t>
      </w:r>
    </w:p>
    <w:p w:rsidR="00B24695" w:rsidRPr="00FF5918" w:rsidRDefault="00A33C01" w:rsidP="002258D8">
      <w:pPr>
        <w:ind w:firstLine="709"/>
        <w:contextualSpacing/>
        <w:jc w:val="both"/>
        <w:rPr>
          <w:color w:val="auto"/>
          <w:sz w:val="28"/>
          <w:szCs w:val="28"/>
        </w:rPr>
      </w:pPr>
      <w:bookmarkStart w:id="1629" w:name="SUB276200900"/>
      <w:bookmarkEnd w:id="1629"/>
      <w:r w:rsidRPr="00FF5918">
        <w:rPr>
          <w:color w:val="auto"/>
          <w:sz w:val="28"/>
          <w:szCs w:val="28"/>
        </w:rPr>
        <w:t>10</w:t>
      </w:r>
      <w:r w:rsidR="00B24695" w:rsidRPr="00FF5918">
        <w:rPr>
          <w:color w:val="auto"/>
          <w:sz w:val="28"/>
          <w:szCs w:val="28"/>
        </w:rPr>
        <w:t>.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rsidR="00B24695" w:rsidRPr="00FF5918" w:rsidRDefault="00B24695" w:rsidP="002258D8">
      <w:pPr>
        <w:ind w:firstLine="709"/>
        <w:contextualSpacing/>
        <w:jc w:val="both"/>
        <w:rPr>
          <w:color w:val="auto"/>
          <w:sz w:val="28"/>
          <w:szCs w:val="28"/>
        </w:rPr>
      </w:pPr>
      <w:bookmarkStart w:id="1630" w:name="SUB276201000"/>
      <w:bookmarkEnd w:id="1601"/>
      <w:bookmarkEnd w:id="1630"/>
      <w:r w:rsidRPr="00FF5918">
        <w:rPr>
          <w:color w:val="auto"/>
          <w:sz w:val="28"/>
          <w:szCs w:val="28"/>
        </w:rPr>
        <w:t>1</w:t>
      </w:r>
      <w:r w:rsidR="00A33C01" w:rsidRPr="00FF5918">
        <w:rPr>
          <w:color w:val="auto"/>
          <w:sz w:val="28"/>
          <w:szCs w:val="28"/>
        </w:rPr>
        <w:t>1</w:t>
      </w:r>
      <w:r w:rsidRPr="00FF5918">
        <w:rPr>
          <w:color w:val="auto"/>
          <w:sz w:val="28"/>
          <w:szCs w:val="28"/>
        </w:rPr>
        <w:t xml:space="preserve">. В случае изменения в сторону увеличения цены импортированных товаров в соответствии с </w:t>
      </w:r>
      <w:hyperlink r:id="rId630" w:history="1">
        <w:r w:rsidRPr="00FF5918">
          <w:rPr>
            <w:color w:val="auto"/>
            <w:sz w:val="28"/>
            <w:szCs w:val="28"/>
          </w:rPr>
          <w:t xml:space="preserve">пунктом 8 статьи </w:t>
        </w:r>
        <w:r w:rsidR="006B3C30" w:rsidRPr="006B3C30">
          <w:rPr>
            <w:color w:val="auto"/>
            <w:sz w:val="28"/>
            <w:szCs w:val="28"/>
            <w:highlight w:val="yellow"/>
          </w:rPr>
          <w:t>444</w:t>
        </w:r>
        <w:r w:rsidR="006B3C30" w:rsidRPr="00FF5918">
          <w:rPr>
            <w:color w:val="auto"/>
            <w:sz w:val="28"/>
            <w:szCs w:val="28"/>
          </w:rPr>
          <w:t xml:space="preserve"> </w:t>
        </w:r>
      </w:hyperlink>
      <w:bookmarkEnd w:id="1622"/>
      <w:r w:rsidRPr="00FF5918">
        <w:rPr>
          <w:color w:val="auto"/>
          <w:sz w:val="28"/>
          <w:szCs w:val="28"/>
        </w:rPr>
        <w:t xml:space="preserve"> настоящего Кодекса декларация по косвенным налогам по импортированным товарам и заявление о ввозе товаров и уплате косвенных налогов на бумажном носителе и в электронной форме представляются не позднее 20 числа месяца, следующего за месяцем, в котором участники договора (контракта) изменили цену импортированных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в декларации по косвенным налогам по импортированным товарам и в заявлении о ввозе товаров и уплате косвенных налогов отражается измененная стоимость приобретенных импортированных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законодательством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и (или) иной документ, подтверждающий изменение цены импортированных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631" w:name="SUB276210000"/>
      <w:bookmarkEnd w:id="1631"/>
      <w:r w:rsidRPr="00FF5918">
        <w:rPr>
          <w:rFonts w:ascii="Times New Roman" w:hAnsi="Times New Roman"/>
          <w:b/>
          <w:sz w:val="28"/>
          <w:szCs w:val="28"/>
        </w:rPr>
        <w:t xml:space="preserve">Порядок исчисления и уплаты налога на добавленную стоимость при экспорте товаров в </w:t>
      </w:r>
      <w:r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Если иное не установлено настоящей статьей, при экспорте товаров в государства-члены </w:t>
      </w:r>
      <w:r w:rsidRPr="00FF5918">
        <w:rPr>
          <w:color w:val="auto"/>
          <w:sz w:val="28"/>
          <w:szCs w:val="28"/>
          <w:shd w:val="clear" w:color="auto" w:fill="FFFFFF"/>
        </w:rPr>
        <w:t>Евразийского экономического союза</w:t>
      </w:r>
      <w:r w:rsidRPr="00FF5918">
        <w:rPr>
          <w:color w:val="auto"/>
          <w:sz w:val="28"/>
          <w:szCs w:val="28"/>
        </w:rPr>
        <w:t xml:space="preserve"> или выполнении работ по переработке давальческого сырья плательщик налога на добавленную стоимость обязан представить в налоговый орган одновременно с декларацией по налогу на добавленную стоимость, предусмотренной </w:t>
      </w:r>
      <w:bookmarkStart w:id="1632" w:name="sub1000927451"/>
      <w:r w:rsidR="00521D97" w:rsidRPr="00FF5918">
        <w:rPr>
          <w:color w:val="auto"/>
          <w:sz w:val="28"/>
          <w:szCs w:val="28"/>
        </w:rPr>
        <w:fldChar w:fldCharType="begin"/>
      </w:r>
      <w:r w:rsidRPr="00FF5918">
        <w:rPr>
          <w:color w:val="auto"/>
          <w:sz w:val="28"/>
          <w:szCs w:val="28"/>
        </w:rPr>
        <w:instrText xml:space="preserve"> HYPERLINK "jl:30366217.2700000%20" </w:instrText>
      </w:r>
      <w:r w:rsidR="00521D97" w:rsidRPr="00FF5918">
        <w:rPr>
          <w:color w:val="auto"/>
          <w:sz w:val="28"/>
          <w:szCs w:val="28"/>
        </w:rPr>
        <w:fldChar w:fldCharType="separate"/>
      </w:r>
      <w:r w:rsidRPr="00FF5918">
        <w:rPr>
          <w:color w:val="auto"/>
          <w:sz w:val="28"/>
          <w:szCs w:val="28"/>
        </w:rPr>
        <w:t xml:space="preserve">статьей </w:t>
      </w:r>
      <w:r w:rsidR="006B3C30" w:rsidRPr="006B3C30">
        <w:rPr>
          <w:color w:val="auto"/>
          <w:sz w:val="28"/>
          <w:szCs w:val="28"/>
          <w:highlight w:val="yellow"/>
        </w:rPr>
        <w:t>424</w:t>
      </w:r>
      <w:r w:rsidR="00521D97" w:rsidRPr="00FF5918">
        <w:rPr>
          <w:color w:val="auto"/>
          <w:sz w:val="28"/>
          <w:szCs w:val="28"/>
        </w:rPr>
        <w:fldChar w:fldCharType="end"/>
      </w:r>
      <w:bookmarkEnd w:id="1632"/>
      <w:r w:rsidRPr="00FF5918">
        <w:rPr>
          <w:color w:val="auto"/>
          <w:sz w:val="28"/>
          <w:szCs w:val="28"/>
        </w:rPr>
        <w:t xml:space="preserve"> настоящего Кодекса, заявление (заявления) о ввозе товаров и уплате косвенных налогов на бумажном носителе, полученное (полученные) от налогоплательщика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импортировавшего товары (в том числе продукты переработки давальческого сырья), а также перечень указанных заявлений, являющийся приложением к декларации по налогу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Заявление (заявления), указанное в настоящем пункте, представляется в налоговый орган в течение ста восьмидесяти календарных дней с даты совершения оборота:</w:t>
      </w:r>
    </w:p>
    <w:p w:rsidR="00B24695" w:rsidRPr="00FF5918" w:rsidRDefault="00B24695" w:rsidP="002258D8">
      <w:pPr>
        <w:ind w:firstLine="709"/>
        <w:contextualSpacing/>
        <w:jc w:val="both"/>
        <w:rPr>
          <w:color w:val="auto"/>
          <w:sz w:val="28"/>
          <w:szCs w:val="28"/>
        </w:rPr>
      </w:pPr>
      <w:r w:rsidRPr="00FF5918">
        <w:rPr>
          <w:color w:val="auto"/>
          <w:sz w:val="28"/>
          <w:szCs w:val="28"/>
        </w:rPr>
        <w:t>1) по реализации товаров при их экспорте;</w:t>
      </w:r>
    </w:p>
    <w:p w:rsidR="00B24695" w:rsidRPr="00FF5918" w:rsidRDefault="00B24695" w:rsidP="002258D8">
      <w:pPr>
        <w:ind w:firstLine="709"/>
        <w:contextualSpacing/>
        <w:jc w:val="both"/>
        <w:rPr>
          <w:color w:val="auto"/>
          <w:sz w:val="28"/>
          <w:szCs w:val="28"/>
        </w:rPr>
      </w:pPr>
      <w:r w:rsidRPr="00FF5918">
        <w:rPr>
          <w:color w:val="auto"/>
          <w:sz w:val="28"/>
          <w:szCs w:val="28"/>
        </w:rPr>
        <w:t>2) по реализации работ, услуг в случае выполнения работ по переработке давальческого сырья.</w:t>
      </w:r>
    </w:p>
    <w:p w:rsidR="00B24695" w:rsidRPr="00FF5918" w:rsidRDefault="00B24695" w:rsidP="002258D8">
      <w:pPr>
        <w:ind w:firstLine="709"/>
        <w:contextualSpacing/>
        <w:jc w:val="both"/>
        <w:rPr>
          <w:color w:val="auto"/>
          <w:sz w:val="28"/>
          <w:szCs w:val="28"/>
        </w:rPr>
      </w:pPr>
      <w:bookmarkStart w:id="1633" w:name="SUB276210200"/>
      <w:bookmarkEnd w:id="1633"/>
      <w:r w:rsidRPr="00FF5918">
        <w:rPr>
          <w:color w:val="auto"/>
          <w:sz w:val="28"/>
          <w:szCs w:val="28"/>
        </w:rPr>
        <w:t xml:space="preserve">2. В случае представления в налоговый орган государства-члена </w:t>
      </w:r>
      <w:r w:rsidRPr="00FF5918">
        <w:rPr>
          <w:color w:val="auto"/>
          <w:sz w:val="28"/>
          <w:szCs w:val="28"/>
          <w:shd w:val="clear" w:color="auto" w:fill="FFFFFF"/>
        </w:rPr>
        <w:t>Евразийского экономического союза</w:t>
      </w:r>
      <w:r w:rsidRPr="00FF5918">
        <w:rPr>
          <w:color w:val="auto"/>
          <w:sz w:val="28"/>
          <w:szCs w:val="28"/>
        </w:rPr>
        <w:t xml:space="preserve">, налогоплательщиком которого импортированы товары, заявления о ввозе товаров и уплате косвенных налогов только в электронной форме, налогоплательщику Республики Казахстан, осуществившему экспорт товаров, налоговым органом Республики Казахстан направляется </w:t>
      </w:r>
      <w:bookmarkStart w:id="1634" w:name="sub1004425523"/>
      <w:r w:rsidR="00521D97" w:rsidRPr="00FF5918">
        <w:rPr>
          <w:color w:val="auto"/>
          <w:sz w:val="28"/>
          <w:szCs w:val="28"/>
        </w:rPr>
        <w:fldChar w:fldCharType="begin"/>
      </w:r>
      <w:r w:rsidRPr="00FF5918">
        <w:rPr>
          <w:color w:val="auto"/>
          <w:sz w:val="28"/>
          <w:szCs w:val="28"/>
        </w:rPr>
        <w:instrText xml:space="preserve"> HYPERLINK "jl:30381446.48%20" </w:instrText>
      </w:r>
      <w:r w:rsidR="00521D97" w:rsidRPr="00FF5918">
        <w:rPr>
          <w:color w:val="auto"/>
          <w:sz w:val="28"/>
          <w:szCs w:val="28"/>
        </w:rPr>
        <w:fldChar w:fldCharType="separate"/>
      </w:r>
      <w:r w:rsidRPr="00FF5918">
        <w:rPr>
          <w:color w:val="auto"/>
          <w:sz w:val="28"/>
          <w:szCs w:val="28"/>
        </w:rPr>
        <w:t>уведомление</w:t>
      </w:r>
      <w:r w:rsidR="00521D97" w:rsidRPr="00FF5918">
        <w:rPr>
          <w:color w:val="auto"/>
          <w:sz w:val="28"/>
          <w:szCs w:val="28"/>
        </w:rPr>
        <w:fldChar w:fldCharType="end"/>
      </w:r>
      <w:bookmarkEnd w:id="1634"/>
      <w:r w:rsidRPr="00FF5918">
        <w:rPr>
          <w:color w:val="auto"/>
          <w:sz w:val="28"/>
          <w:szCs w:val="28"/>
        </w:rPr>
        <w:t xml:space="preserve"> о получении такого заявления.</w:t>
      </w:r>
    </w:p>
    <w:p w:rsidR="00B24695" w:rsidRPr="00FF5918" w:rsidRDefault="00B24695" w:rsidP="002258D8">
      <w:pPr>
        <w:ind w:firstLine="709"/>
        <w:contextualSpacing/>
        <w:jc w:val="both"/>
        <w:rPr>
          <w:color w:val="auto"/>
          <w:sz w:val="28"/>
          <w:szCs w:val="28"/>
        </w:rPr>
      </w:pPr>
      <w:r w:rsidRPr="00FF5918">
        <w:rPr>
          <w:color w:val="auto"/>
          <w:sz w:val="28"/>
          <w:szCs w:val="28"/>
        </w:rPr>
        <w:t>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заявление (заявления) о ввозе товаров и уплате косвенных налогов, указанное в пункте 1 настоящей статьи, в налоговый орган на бумажном носителе не представляется.</w:t>
      </w:r>
    </w:p>
    <w:p w:rsidR="00B24695" w:rsidRPr="00FF5918" w:rsidRDefault="00B24695" w:rsidP="002258D8">
      <w:pPr>
        <w:ind w:firstLine="709"/>
        <w:contextualSpacing/>
        <w:jc w:val="both"/>
        <w:rPr>
          <w:color w:val="auto"/>
          <w:sz w:val="28"/>
          <w:szCs w:val="28"/>
        </w:rPr>
      </w:pPr>
      <w:bookmarkStart w:id="1635" w:name="SUB276210300"/>
      <w:bookmarkEnd w:id="1635"/>
      <w:r w:rsidRPr="00FF5918">
        <w:rPr>
          <w:color w:val="auto"/>
          <w:sz w:val="28"/>
          <w:szCs w:val="28"/>
        </w:rPr>
        <w:t xml:space="preserve">3. При непредставлении на бумажном носителе либо непоступлении в электронной форме в налоговый орган Республики Казахстан заявления о ввозе товаров и уплате косвенных налогов в срок, предусмотренный пунктом 1 настоящей статьи, плательщик налога на добавленную стоимость обязан уплатить налог по ставке, установленной </w:t>
      </w:r>
      <w:hyperlink r:id="rId631" w:history="1">
        <w:r w:rsidRPr="00FF5918">
          <w:rPr>
            <w:color w:val="auto"/>
            <w:sz w:val="28"/>
            <w:szCs w:val="28"/>
          </w:rPr>
          <w:t xml:space="preserve">пунктом 1 статьи </w:t>
        </w:r>
        <w:r w:rsidR="006B3C30" w:rsidRPr="006B3C30">
          <w:rPr>
            <w:color w:val="auto"/>
            <w:sz w:val="28"/>
            <w:szCs w:val="28"/>
            <w:highlight w:val="yellow"/>
          </w:rPr>
          <w:t>422</w:t>
        </w:r>
      </w:hyperlink>
      <w:bookmarkEnd w:id="1453"/>
      <w:r w:rsidRPr="00FF5918">
        <w:rPr>
          <w:color w:val="auto"/>
          <w:sz w:val="28"/>
          <w:szCs w:val="28"/>
        </w:rPr>
        <w:t xml:space="preserve"> настоящего Кодекса, по сроку уплаты, </w:t>
      </w:r>
      <w:r w:rsidRPr="006B3C30">
        <w:rPr>
          <w:color w:val="auto"/>
          <w:sz w:val="28"/>
          <w:szCs w:val="28"/>
          <w:highlight w:val="yellow"/>
        </w:rPr>
        <w:t>установленн</w:t>
      </w:r>
      <w:r w:rsidR="006B3C30" w:rsidRPr="006B3C30">
        <w:rPr>
          <w:color w:val="auto"/>
          <w:sz w:val="28"/>
          <w:szCs w:val="28"/>
          <w:highlight w:val="yellow"/>
        </w:rPr>
        <w:t>ая</w:t>
      </w:r>
      <w:r w:rsidRPr="006B3C30">
        <w:rPr>
          <w:color w:val="auto"/>
          <w:sz w:val="28"/>
          <w:szCs w:val="28"/>
          <w:highlight w:val="yellow"/>
        </w:rPr>
        <w:t xml:space="preserve"> </w:t>
      </w:r>
      <w:bookmarkStart w:id="1636" w:name="sub1001003769"/>
      <w:r w:rsidR="00521D97" w:rsidRPr="006B3C30">
        <w:rPr>
          <w:color w:val="auto"/>
          <w:sz w:val="28"/>
          <w:szCs w:val="28"/>
          <w:highlight w:val="yellow"/>
        </w:rPr>
        <w:fldChar w:fldCharType="begin"/>
      </w:r>
      <w:r w:rsidRPr="006B3C30">
        <w:rPr>
          <w:color w:val="auto"/>
          <w:sz w:val="28"/>
          <w:szCs w:val="28"/>
          <w:highlight w:val="yellow"/>
        </w:rPr>
        <w:instrText xml:space="preserve"> HYPERLINK "jl:30366217.2710000%20" </w:instrText>
      </w:r>
      <w:r w:rsidR="00521D97" w:rsidRPr="006B3C30">
        <w:rPr>
          <w:color w:val="auto"/>
          <w:sz w:val="28"/>
          <w:szCs w:val="28"/>
          <w:highlight w:val="yellow"/>
        </w:rPr>
        <w:fldChar w:fldCharType="separate"/>
      </w:r>
      <w:r w:rsidRPr="006B3C30">
        <w:rPr>
          <w:color w:val="auto"/>
          <w:sz w:val="28"/>
          <w:szCs w:val="28"/>
          <w:highlight w:val="yellow"/>
        </w:rPr>
        <w:t>стать</w:t>
      </w:r>
      <w:r w:rsidR="006B3C30" w:rsidRPr="006B3C30">
        <w:rPr>
          <w:color w:val="auto"/>
          <w:sz w:val="28"/>
          <w:szCs w:val="28"/>
          <w:highlight w:val="yellow"/>
        </w:rPr>
        <w:t>е</w:t>
      </w:r>
      <w:r w:rsidRPr="006B3C30">
        <w:rPr>
          <w:color w:val="auto"/>
          <w:sz w:val="28"/>
          <w:szCs w:val="28"/>
          <w:highlight w:val="yellow"/>
        </w:rPr>
        <w:t xml:space="preserve"> </w:t>
      </w:r>
      <w:r w:rsidR="006B3C30" w:rsidRPr="006B3C30">
        <w:rPr>
          <w:color w:val="auto"/>
          <w:sz w:val="28"/>
          <w:szCs w:val="28"/>
          <w:highlight w:val="yellow"/>
        </w:rPr>
        <w:t>425</w:t>
      </w:r>
      <w:r w:rsidR="00521D97" w:rsidRPr="006B3C30">
        <w:rPr>
          <w:color w:val="auto"/>
          <w:sz w:val="28"/>
          <w:szCs w:val="28"/>
          <w:highlight w:val="yellow"/>
        </w:rPr>
        <w:fldChar w:fldCharType="end"/>
      </w:r>
      <w:bookmarkEnd w:id="1636"/>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Начисление указанных в настоящем пункте сумм налога на добавленную стоимость производится налоговым органом в порядке, установленном уполномоченным органом.</w:t>
      </w:r>
    </w:p>
    <w:p w:rsidR="00B24695" w:rsidRPr="00FF5918" w:rsidRDefault="00B24695" w:rsidP="002258D8">
      <w:pPr>
        <w:ind w:firstLine="709"/>
        <w:contextualSpacing/>
        <w:jc w:val="both"/>
        <w:rPr>
          <w:color w:val="auto"/>
          <w:sz w:val="28"/>
          <w:szCs w:val="28"/>
        </w:rPr>
      </w:pPr>
      <w:bookmarkStart w:id="1637" w:name="SUB276210400"/>
      <w:bookmarkEnd w:id="1637"/>
      <w:r w:rsidRPr="00FF5918">
        <w:rPr>
          <w:color w:val="auto"/>
          <w:sz w:val="28"/>
          <w:szCs w:val="28"/>
        </w:rPr>
        <w:t>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невыполненного в срок налогового обязательства и меры принудительного взыскания в порядке, определенном настоящим Кодексом.</w:t>
      </w:r>
    </w:p>
    <w:p w:rsidR="00B24695" w:rsidRPr="00FF5918" w:rsidRDefault="00B24695" w:rsidP="002258D8">
      <w:pPr>
        <w:ind w:firstLine="709"/>
        <w:contextualSpacing/>
        <w:jc w:val="both"/>
        <w:rPr>
          <w:color w:val="auto"/>
          <w:sz w:val="28"/>
          <w:szCs w:val="28"/>
        </w:rPr>
      </w:pPr>
      <w:bookmarkStart w:id="1638" w:name="SUB276210500"/>
      <w:bookmarkEnd w:id="1638"/>
      <w:r w:rsidRPr="00FF5918">
        <w:rPr>
          <w:color w:val="auto"/>
          <w:sz w:val="28"/>
          <w:szCs w:val="28"/>
        </w:rPr>
        <w:t xml:space="preserve">5. В случаях представления заявления о ввозе товаров и уплате косвенных налогов на бумажном носителе либо его поступления в электронной форме в налоговый орган Республики Казахстан по истечении срока, предусмотренного пунктом 1 настоящей статьи, уплаченные суммы налога на добавленную стоимость подлежат зачету и возврату в соответствии со </w:t>
      </w:r>
      <w:hyperlink r:id="rId632" w:history="1">
        <w:r w:rsidRPr="006B3C30">
          <w:rPr>
            <w:color w:val="auto"/>
            <w:sz w:val="28"/>
            <w:szCs w:val="28"/>
            <w:highlight w:val="yellow"/>
          </w:rPr>
          <w:t xml:space="preserve">статьями </w:t>
        </w:r>
        <w:r w:rsidR="006B3C30" w:rsidRPr="006B3C30">
          <w:rPr>
            <w:color w:val="auto"/>
            <w:sz w:val="28"/>
            <w:szCs w:val="28"/>
            <w:highlight w:val="yellow"/>
          </w:rPr>
          <w:t>101</w:t>
        </w:r>
      </w:hyperlink>
      <w:bookmarkEnd w:id="1573"/>
      <w:r w:rsidR="006B3C30" w:rsidRPr="006B3C30">
        <w:rPr>
          <w:color w:val="auto"/>
          <w:sz w:val="28"/>
          <w:szCs w:val="28"/>
          <w:highlight w:val="yellow"/>
        </w:rPr>
        <w:t xml:space="preserve"> и 102</w:t>
      </w:r>
      <w:r w:rsidR="006B3C30">
        <w:rPr>
          <w:color w:val="auto"/>
          <w:sz w:val="28"/>
          <w:szCs w:val="28"/>
        </w:rPr>
        <w:t xml:space="preserve"> </w:t>
      </w:r>
      <w:r w:rsidRPr="00FF5918">
        <w:rPr>
          <w:color w:val="auto"/>
          <w:sz w:val="28"/>
          <w:szCs w:val="28"/>
        </w:rPr>
        <w:t>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уплаченные суммы пени, начисленные в соответствии с пунктом 4 настоящей статьи, возврату не подлежат.</w:t>
      </w:r>
    </w:p>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639" w:name="SUB276220000"/>
      <w:bookmarkEnd w:id="1639"/>
      <w:r w:rsidRPr="00FF5918">
        <w:rPr>
          <w:rFonts w:ascii="Times New Roman" w:hAnsi="Times New Roman"/>
          <w:b/>
          <w:sz w:val="28"/>
          <w:szCs w:val="28"/>
        </w:rPr>
        <w:t xml:space="preserve">Отзыв заявления о ввозе товаров и уплате косвенных налогов при импорте товаров в </w:t>
      </w:r>
      <w:r w:rsidRPr="00FF5918">
        <w:rPr>
          <w:rFonts w:ascii="Times New Roman" w:hAnsi="Times New Roman"/>
          <w:b/>
          <w:sz w:val="28"/>
          <w:szCs w:val="28"/>
          <w:shd w:val="clear" w:color="auto" w:fill="FFFFFF"/>
        </w:rPr>
        <w:t>Евразийском экономическом союзе</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Заявление о ввозе товаров и уплате косвенных налогов подлежит отзыву из налоговых органов на основании </w:t>
      </w:r>
      <w:bookmarkStart w:id="1640" w:name="sub1004461836"/>
      <w:r w:rsidR="00521D97" w:rsidRPr="00FF5918">
        <w:rPr>
          <w:color w:val="auto"/>
          <w:sz w:val="28"/>
          <w:szCs w:val="28"/>
        </w:rPr>
        <w:fldChar w:fldCharType="begin"/>
      </w:r>
      <w:r w:rsidRPr="00FF5918">
        <w:rPr>
          <w:color w:val="auto"/>
          <w:sz w:val="28"/>
          <w:szCs w:val="28"/>
        </w:rPr>
        <w:instrText xml:space="preserve"> HYPERLINK "jl:31672180.1%20" </w:instrText>
      </w:r>
      <w:r w:rsidR="00521D97" w:rsidRPr="00FF5918">
        <w:rPr>
          <w:color w:val="auto"/>
          <w:sz w:val="28"/>
          <w:szCs w:val="28"/>
        </w:rPr>
        <w:fldChar w:fldCharType="separate"/>
      </w:r>
      <w:r w:rsidRPr="00FF5918">
        <w:rPr>
          <w:color w:val="auto"/>
          <w:sz w:val="28"/>
          <w:szCs w:val="28"/>
        </w:rPr>
        <w:t>налогового заявления</w:t>
      </w:r>
      <w:r w:rsidR="00521D97" w:rsidRPr="00FF5918">
        <w:rPr>
          <w:color w:val="auto"/>
          <w:sz w:val="28"/>
          <w:szCs w:val="28"/>
        </w:rPr>
        <w:fldChar w:fldCharType="end"/>
      </w:r>
      <w:r w:rsidRPr="00FF5918">
        <w:rPr>
          <w:color w:val="auto"/>
          <w:sz w:val="28"/>
          <w:szCs w:val="28"/>
        </w:rPr>
        <w:t xml:space="preserve"> налогоплательщика об отзыве налоговой отчетности, представленного в налоговый орган по месту нахождения (жительства) налогоплательщика.</w:t>
      </w:r>
    </w:p>
    <w:p w:rsidR="00B24695" w:rsidRPr="00FF5918" w:rsidRDefault="00B24695" w:rsidP="002258D8">
      <w:pPr>
        <w:ind w:firstLine="709"/>
        <w:contextualSpacing/>
        <w:jc w:val="both"/>
        <w:rPr>
          <w:color w:val="auto"/>
          <w:sz w:val="28"/>
          <w:szCs w:val="28"/>
        </w:rPr>
      </w:pPr>
      <w:bookmarkStart w:id="1641" w:name="SUB276220200"/>
      <w:bookmarkStart w:id="1642" w:name="sub1002724967"/>
      <w:bookmarkStart w:id="1643" w:name="sub1004341782"/>
      <w:bookmarkEnd w:id="1641"/>
      <w:r w:rsidRPr="00FF5918">
        <w:rPr>
          <w:color w:val="auto"/>
          <w:sz w:val="28"/>
          <w:szCs w:val="28"/>
        </w:rPr>
        <w:t>2. Налогоплательщик вправе представить налоговое заявление, указанное в пункте 1 настоящей статьи, в случаях:</w:t>
      </w:r>
    </w:p>
    <w:p w:rsidR="00B24695" w:rsidRPr="00FF5918" w:rsidRDefault="00B24695" w:rsidP="002258D8">
      <w:pPr>
        <w:ind w:firstLine="709"/>
        <w:contextualSpacing/>
        <w:jc w:val="both"/>
        <w:rPr>
          <w:color w:val="auto"/>
          <w:sz w:val="28"/>
          <w:szCs w:val="28"/>
        </w:rPr>
      </w:pPr>
      <w:r w:rsidRPr="00FF5918">
        <w:rPr>
          <w:color w:val="auto"/>
          <w:sz w:val="28"/>
          <w:szCs w:val="28"/>
        </w:rPr>
        <w:t>1) ошибочного представления заявления о ввозе товаров и уплате косвенных налогов;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2) внесения изменений и дополнений в заявление о ввозе товаров и уплате косвенных налогов, в том числе в случае, предусмотренном </w:t>
      </w:r>
      <w:bookmarkStart w:id="1644" w:name="sub1003516581"/>
      <w:r w:rsidR="00521D97" w:rsidRPr="00FF5918">
        <w:rPr>
          <w:color w:val="auto"/>
          <w:sz w:val="28"/>
          <w:szCs w:val="28"/>
        </w:rPr>
        <w:fldChar w:fldCharType="begin"/>
      </w:r>
      <w:r w:rsidRPr="00FF5918">
        <w:rPr>
          <w:color w:val="auto"/>
          <w:sz w:val="28"/>
          <w:szCs w:val="28"/>
        </w:rPr>
        <w:instrText xml:space="preserve"> HYPERLINK "jl:30366217.276230200%20" </w:instrText>
      </w:r>
      <w:r w:rsidR="00521D97" w:rsidRPr="00FF5918">
        <w:rPr>
          <w:color w:val="auto"/>
          <w:sz w:val="28"/>
          <w:szCs w:val="28"/>
        </w:rPr>
        <w:fldChar w:fldCharType="separate"/>
      </w:r>
      <w:r w:rsidRPr="00FF5918">
        <w:rPr>
          <w:color w:val="auto"/>
          <w:sz w:val="28"/>
          <w:szCs w:val="28"/>
        </w:rPr>
        <w:t xml:space="preserve">пунктом 2 статьи </w:t>
      </w:r>
      <w:r w:rsidR="006B3C30" w:rsidRPr="006B3C30">
        <w:rPr>
          <w:color w:val="auto"/>
          <w:sz w:val="28"/>
          <w:szCs w:val="28"/>
          <w:highlight w:val="yellow"/>
        </w:rPr>
        <w:t>459</w:t>
      </w:r>
      <w:r w:rsidR="00521D97" w:rsidRPr="00FF5918">
        <w:rPr>
          <w:color w:val="auto"/>
          <w:sz w:val="28"/>
          <w:szCs w:val="28"/>
        </w:rPr>
        <w:fldChar w:fldCharType="end"/>
      </w:r>
      <w:bookmarkEnd w:id="1644"/>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3) отзыва заявления о ввозе товаров и уплате косвенных налогов в случае, предусмотренном </w:t>
      </w:r>
      <w:bookmarkStart w:id="1645" w:name="sub1004341786"/>
      <w:r w:rsidR="00521D97" w:rsidRPr="00FF5918">
        <w:rPr>
          <w:color w:val="auto"/>
          <w:sz w:val="28"/>
          <w:szCs w:val="28"/>
        </w:rPr>
        <w:fldChar w:fldCharType="begin"/>
      </w:r>
      <w:r w:rsidRPr="00FF5918">
        <w:rPr>
          <w:color w:val="auto"/>
          <w:sz w:val="28"/>
          <w:szCs w:val="28"/>
        </w:rPr>
        <w:instrText xml:space="preserve"> HYPERLINK "jl:30366217.276230210%20" </w:instrText>
      </w:r>
      <w:r w:rsidR="00521D97" w:rsidRPr="00FF5918">
        <w:rPr>
          <w:color w:val="auto"/>
          <w:sz w:val="28"/>
          <w:szCs w:val="28"/>
        </w:rPr>
        <w:fldChar w:fldCharType="separate"/>
      </w:r>
      <w:r w:rsidRPr="00FF5918">
        <w:rPr>
          <w:color w:val="auto"/>
          <w:sz w:val="28"/>
          <w:szCs w:val="28"/>
        </w:rPr>
        <w:t xml:space="preserve">пунктом </w:t>
      </w:r>
      <w:r w:rsidR="006B3C30">
        <w:rPr>
          <w:color w:val="auto"/>
          <w:sz w:val="28"/>
          <w:szCs w:val="28"/>
        </w:rPr>
        <w:t>3</w:t>
      </w:r>
      <w:r w:rsidRPr="00FF5918">
        <w:rPr>
          <w:color w:val="auto"/>
          <w:sz w:val="28"/>
          <w:szCs w:val="28"/>
        </w:rPr>
        <w:t xml:space="preserve"> статьи </w:t>
      </w:r>
      <w:r w:rsidR="006B3C30" w:rsidRPr="006B3C30">
        <w:rPr>
          <w:color w:val="auto"/>
          <w:sz w:val="28"/>
          <w:szCs w:val="28"/>
          <w:highlight w:val="yellow"/>
        </w:rPr>
        <w:t>459</w:t>
      </w:r>
      <w:r w:rsidR="00521D97" w:rsidRPr="00FF5918">
        <w:rPr>
          <w:color w:val="auto"/>
          <w:sz w:val="28"/>
          <w:szCs w:val="28"/>
        </w:rPr>
        <w:fldChar w:fldCharType="end"/>
      </w:r>
      <w:bookmarkEnd w:id="1645"/>
      <w:r w:rsidRPr="00FF5918">
        <w:rPr>
          <w:color w:val="auto"/>
          <w:sz w:val="28"/>
          <w:szCs w:val="28"/>
        </w:rPr>
        <w:t xml:space="preserve"> настоящего Кодекса.</w:t>
      </w:r>
    </w:p>
    <w:p w:rsidR="00B24695" w:rsidRPr="00FF5918" w:rsidRDefault="00B24695" w:rsidP="002258D8">
      <w:pPr>
        <w:ind w:firstLine="709"/>
        <w:contextualSpacing/>
        <w:jc w:val="both"/>
        <w:rPr>
          <w:color w:val="auto"/>
          <w:sz w:val="28"/>
          <w:szCs w:val="28"/>
        </w:rPr>
      </w:pPr>
      <w:r w:rsidRPr="00FF5918">
        <w:rPr>
          <w:color w:val="auto"/>
          <w:sz w:val="28"/>
          <w:szCs w:val="28"/>
        </w:rPr>
        <w:t>3. Отзыв заявления о ввозе товаров и уплате косвенных налогов производится одним из следующих методов:</w:t>
      </w:r>
    </w:p>
    <w:p w:rsidR="00B24695" w:rsidRPr="00FF5918" w:rsidRDefault="00B24695" w:rsidP="002258D8">
      <w:pPr>
        <w:ind w:firstLine="709"/>
        <w:contextualSpacing/>
        <w:jc w:val="both"/>
        <w:rPr>
          <w:color w:val="auto"/>
          <w:sz w:val="28"/>
          <w:szCs w:val="28"/>
        </w:rPr>
      </w:pPr>
      <w:r w:rsidRPr="00FF5918">
        <w:rPr>
          <w:color w:val="auto"/>
          <w:sz w:val="28"/>
          <w:szCs w:val="28"/>
        </w:rPr>
        <w:t>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w:t>
      </w:r>
    </w:p>
    <w:p w:rsidR="00B24695" w:rsidRPr="00FF5918" w:rsidRDefault="00B24695" w:rsidP="002258D8">
      <w:pPr>
        <w:ind w:firstLine="709"/>
        <w:contextualSpacing/>
        <w:jc w:val="both"/>
        <w:rPr>
          <w:color w:val="auto"/>
          <w:sz w:val="28"/>
          <w:szCs w:val="28"/>
        </w:rPr>
      </w:pPr>
      <w:r w:rsidRPr="00FF5918">
        <w:rPr>
          <w:color w:val="auto"/>
          <w:sz w:val="28"/>
          <w:szCs w:val="28"/>
        </w:rPr>
        <w:t>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rsidR="00B24695" w:rsidRPr="00FF5918" w:rsidRDefault="00B24695" w:rsidP="002258D8">
      <w:pPr>
        <w:ind w:firstLine="709"/>
        <w:contextualSpacing/>
        <w:jc w:val="both"/>
        <w:rPr>
          <w:color w:val="auto"/>
          <w:sz w:val="28"/>
          <w:szCs w:val="28"/>
        </w:rPr>
      </w:pPr>
      <w:r w:rsidRPr="00FF5918">
        <w:rPr>
          <w:color w:val="auto"/>
          <w:sz w:val="28"/>
          <w:szCs w:val="28"/>
        </w:rPr>
        <w:t>В целях настоящего 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B24695" w:rsidRPr="00FF5918" w:rsidRDefault="00636EB1" w:rsidP="002258D8">
      <w:pPr>
        <w:ind w:firstLine="709"/>
        <w:contextualSpacing/>
        <w:jc w:val="both"/>
        <w:rPr>
          <w:color w:val="auto"/>
          <w:sz w:val="28"/>
          <w:szCs w:val="28"/>
        </w:rPr>
      </w:pPr>
      <w:bookmarkStart w:id="1646" w:name="SUB276220400"/>
      <w:bookmarkStart w:id="1647" w:name="SUB276220600"/>
      <w:bookmarkEnd w:id="1642"/>
      <w:bookmarkEnd w:id="1646"/>
      <w:bookmarkEnd w:id="1647"/>
      <w:r w:rsidRPr="00FF5918">
        <w:rPr>
          <w:color w:val="auto"/>
          <w:sz w:val="28"/>
          <w:szCs w:val="28"/>
        </w:rPr>
        <w:t>4</w:t>
      </w:r>
      <w:r w:rsidR="00B24695" w:rsidRPr="00FF5918">
        <w:rPr>
          <w:color w:val="auto"/>
          <w:sz w:val="28"/>
          <w:szCs w:val="28"/>
        </w:rPr>
        <w:t>. Одновременно с внесением изменений и дополнений в заявление о ввозе товаров и уплате косвенных налогов налогоплательщик обязан представить дополнительную декларацию по косвенным налогам по импортированным товарам.</w:t>
      </w:r>
    </w:p>
    <w:p w:rsidR="00B24695" w:rsidRPr="00FF5918" w:rsidRDefault="00B24695" w:rsidP="002258D8">
      <w:pPr>
        <w:ind w:firstLine="709"/>
        <w:contextualSpacing/>
        <w:jc w:val="both"/>
        <w:rPr>
          <w:color w:val="auto"/>
          <w:sz w:val="28"/>
          <w:szCs w:val="28"/>
        </w:rPr>
      </w:pPr>
      <w:r w:rsidRPr="00FF5918">
        <w:rPr>
          <w:color w:val="auto"/>
          <w:sz w:val="28"/>
          <w:szCs w:val="28"/>
        </w:rPr>
        <w:t>В целях настоящей главы дополнительной декларацией по косвенным налогам по импортированным товарам является налоговая отчетность, представляемая лицом при внесении изменений и (или) дополнений в ранее представленную налоговую отчетность за период, к которому относятся данные изменения и (или) дополнения по косвенным налогам по импортированным товарам, по которым данное лицо является налогоплательщиком.</w:t>
      </w:r>
    </w:p>
    <w:p w:rsidR="00B24695" w:rsidRPr="00FF5918" w:rsidRDefault="00B24695" w:rsidP="002258D8">
      <w:pPr>
        <w:ind w:firstLine="709"/>
        <w:contextualSpacing/>
        <w:jc w:val="both"/>
        <w:rPr>
          <w:color w:val="auto"/>
          <w:sz w:val="28"/>
          <w:szCs w:val="28"/>
        </w:rPr>
      </w:pPr>
      <w:r w:rsidRPr="00FF5918">
        <w:rPr>
          <w:color w:val="auto"/>
          <w:sz w:val="28"/>
          <w:szCs w:val="28"/>
        </w:rPr>
        <w:t>При этом дополнительной декларацией по косвенным налогам по импортированным товарам по уведомлению является налоговая отчетность, представляемая лицом при внесении изменений и (или) дополнений в ранее представленную налоговую отчетность за период, в котором налоговым органом выявлены нарушения по результатам камерального контроля по косвенным налогам по импортированным товарам, по которым данное лицо является налогоплательщиком.</w:t>
      </w:r>
    </w:p>
    <w:p w:rsidR="00B24695" w:rsidRPr="00FF5918" w:rsidRDefault="00636EB1" w:rsidP="002258D8">
      <w:pPr>
        <w:ind w:firstLine="709"/>
        <w:contextualSpacing/>
        <w:jc w:val="both"/>
        <w:rPr>
          <w:color w:val="auto"/>
          <w:sz w:val="28"/>
          <w:szCs w:val="28"/>
        </w:rPr>
      </w:pPr>
      <w:bookmarkStart w:id="1648" w:name="SUB276220700"/>
      <w:bookmarkEnd w:id="1648"/>
      <w:r w:rsidRPr="00FF5918">
        <w:rPr>
          <w:color w:val="auto"/>
          <w:sz w:val="28"/>
          <w:szCs w:val="28"/>
        </w:rPr>
        <w:t>5</w:t>
      </w:r>
      <w:r w:rsidR="00B24695" w:rsidRPr="00FF5918">
        <w:rPr>
          <w:color w:val="auto"/>
          <w:sz w:val="28"/>
          <w:szCs w:val="28"/>
        </w:rPr>
        <w:t>. Не допускается внесение налогоплательщиком изменений и дополнений в заявление о ввозе товаров и уплате косвенных налогов: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1) проверяемого налогового периода </w:t>
      </w:r>
      <w:r w:rsidR="00726E01" w:rsidRPr="00FF5918">
        <w:rPr>
          <w:color w:val="auto"/>
          <w:sz w:val="28"/>
          <w:szCs w:val="28"/>
        </w:rPr>
        <w:t>–</w:t>
      </w:r>
      <w:r w:rsidRPr="00FF5918">
        <w:rPr>
          <w:color w:val="auto"/>
          <w:sz w:val="28"/>
          <w:szCs w:val="28"/>
        </w:rPr>
        <w:t xml:space="preserve">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B24695" w:rsidRPr="00FF5918" w:rsidRDefault="00B24695" w:rsidP="002258D8">
      <w:pPr>
        <w:ind w:firstLine="709"/>
        <w:contextualSpacing/>
        <w:jc w:val="both"/>
        <w:rPr>
          <w:color w:val="auto"/>
          <w:sz w:val="28"/>
          <w:szCs w:val="28"/>
        </w:rPr>
      </w:pPr>
      <w:r w:rsidRPr="00FF5918">
        <w:rPr>
          <w:color w:val="auto"/>
          <w:sz w:val="28"/>
          <w:szCs w:val="28"/>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rsidR="00B24695" w:rsidRPr="00FF5918" w:rsidRDefault="00636EB1" w:rsidP="002258D8">
      <w:pPr>
        <w:ind w:firstLine="709"/>
        <w:contextualSpacing/>
        <w:jc w:val="both"/>
        <w:rPr>
          <w:color w:val="auto"/>
          <w:sz w:val="28"/>
          <w:szCs w:val="28"/>
        </w:rPr>
      </w:pPr>
      <w:bookmarkStart w:id="1649" w:name="SUB276220800"/>
      <w:bookmarkEnd w:id="1643"/>
      <w:bookmarkEnd w:id="1649"/>
      <w:r w:rsidRPr="00FF5918">
        <w:rPr>
          <w:color w:val="auto"/>
          <w:sz w:val="28"/>
          <w:szCs w:val="28"/>
        </w:rPr>
        <w:t>6</w:t>
      </w:r>
      <w:r w:rsidR="00B24695" w:rsidRPr="00FF5918">
        <w:rPr>
          <w:color w:val="auto"/>
          <w:sz w:val="28"/>
          <w:szCs w:val="28"/>
        </w:rPr>
        <w:t xml:space="preserve">. </w:t>
      </w:r>
      <w:bookmarkStart w:id="1650" w:name="sub1004461778"/>
      <w:r w:rsidR="00521D97" w:rsidRPr="00FF5918">
        <w:rPr>
          <w:color w:val="auto"/>
          <w:sz w:val="28"/>
          <w:szCs w:val="28"/>
        </w:rPr>
        <w:fldChar w:fldCharType="begin"/>
      </w:r>
      <w:r w:rsidR="00B24695" w:rsidRPr="00FF5918">
        <w:rPr>
          <w:color w:val="auto"/>
          <w:sz w:val="28"/>
          <w:szCs w:val="28"/>
        </w:rPr>
        <w:instrText xml:space="preserve"> HYPERLINK "jl:31672180.100%20" </w:instrText>
      </w:r>
      <w:r w:rsidR="00521D97" w:rsidRPr="00FF5918">
        <w:rPr>
          <w:color w:val="auto"/>
          <w:sz w:val="28"/>
          <w:szCs w:val="28"/>
        </w:rPr>
        <w:fldChar w:fldCharType="separate"/>
      </w:r>
      <w:r w:rsidR="00B24695" w:rsidRPr="00FF5918">
        <w:rPr>
          <w:color w:val="auto"/>
          <w:sz w:val="28"/>
          <w:szCs w:val="28"/>
        </w:rPr>
        <w:t>Порядок</w:t>
      </w:r>
      <w:r w:rsidR="00521D97" w:rsidRPr="00FF5918">
        <w:rPr>
          <w:color w:val="auto"/>
          <w:sz w:val="28"/>
          <w:szCs w:val="28"/>
        </w:rPr>
        <w:fldChar w:fldCharType="end"/>
      </w:r>
      <w:bookmarkEnd w:id="1650"/>
      <w:r w:rsidR="00B24695" w:rsidRPr="00FF5918">
        <w:rPr>
          <w:color w:val="auto"/>
          <w:sz w:val="28"/>
          <w:szCs w:val="28"/>
        </w:rPr>
        <w:t xml:space="preserve"> отзыва заявления о ввозе товаров и уплате косвенных налогов устанавливается уполномоченным органом.</w:t>
      </w:r>
    </w:p>
    <w:bookmarkEnd w:id="1628"/>
    <w:p w:rsidR="00B24695" w:rsidRPr="00FF5918" w:rsidRDefault="00B24695" w:rsidP="002258D8">
      <w:pPr>
        <w:ind w:firstLine="709"/>
        <w:contextualSpacing/>
        <w:jc w:val="both"/>
        <w:rPr>
          <w:color w:val="auto"/>
          <w:sz w:val="28"/>
          <w:szCs w:val="28"/>
        </w:rPr>
      </w:pPr>
      <w:r w:rsidRPr="00FF5918">
        <w:rPr>
          <w:color w:val="auto"/>
          <w:sz w:val="28"/>
          <w:szCs w:val="28"/>
        </w:rPr>
        <w:t> </w:t>
      </w:r>
    </w:p>
    <w:p w:rsidR="00B24695" w:rsidRPr="00FF5918" w:rsidRDefault="00B24695" w:rsidP="006853FE">
      <w:pPr>
        <w:pStyle w:val="a8"/>
        <w:numPr>
          <w:ilvl w:val="0"/>
          <w:numId w:val="82"/>
        </w:numPr>
        <w:spacing w:after="0" w:line="240" w:lineRule="auto"/>
        <w:ind w:left="0" w:firstLine="709"/>
        <w:jc w:val="both"/>
        <w:rPr>
          <w:rFonts w:ascii="Times New Roman" w:hAnsi="Times New Roman"/>
          <w:b/>
          <w:bCs/>
          <w:sz w:val="28"/>
          <w:szCs w:val="28"/>
        </w:rPr>
      </w:pPr>
      <w:bookmarkStart w:id="1651" w:name="SUB276230000"/>
      <w:bookmarkEnd w:id="1651"/>
      <w:r w:rsidRPr="00FF5918">
        <w:rPr>
          <w:rFonts w:ascii="Times New Roman" w:hAnsi="Times New Roman"/>
          <w:b/>
          <w:sz w:val="28"/>
          <w:szCs w:val="28"/>
        </w:rPr>
        <w:t>Порядок корректировки сумм налога на добавленную стоимость, уплаченного при импорте товаров</w:t>
      </w:r>
    </w:p>
    <w:p w:rsidR="00B24695" w:rsidRPr="00FF5918" w:rsidRDefault="00B24695" w:rsidP="002258D8">
      <w:pPr>
        <w:ind w:firstLine="709"/>
        <w:contextualSpacing/>
        <w:jc w:val="both"/>
        <w:rPr>
          <w:color w:val="auto"/>
          <w:sz w:val="28"/>
          <w:szCs w:val="28"/>
        </w:rPr>
      </w:pPr>
      <w:bookmarkStart w:id="1652" w:name="sub1004336032"/>
      <w:bookmarkStart w:id="1653" w:name="sub1002724973"/>
      <w:bookmarkStart w:id="1654" w:name="sub1004341800"/>
      <w:r w:rsidRPr="00FF5918">
        <w:rPr>
          <w:color w:val="auto"/>
          <w:sz w:val="28"/>
          <w:szCs w:val="28"/>
        </w:rPr>
        <w:t xml:space="preserve">1. В случае осуществления частичного и (или) полного возврата товаров, импортированных на территорию Республики Казахстан с территории государств-членов </w:t>
      </w:r>
      <w:r w:rsidRPr="00FF5918">
        <w:rPr>
          <w:color w:val="auto"/>
          <w:sz w:val="28"/>
          <w:szCs w:val="28"/>
          <w:shd w:val="clear" w:color="auto" w:fill="FFFFFF"/>
        </w:rPr>
        <w:t>Евразийского экономического союза</w:t>
      </w:r>
      <w:r w:rsidRPr="00FF5918">
        <w:rPr>
          <w:color w:val="auto"/>
          <w:sz w:val="28"/>
          <w:szCs w:val="28"/>
        </w:rPr>
        <w:t>, по причине ненадлежащих качества и (или) комплектации до истечения месяца, в котором такие товары ввезены, отражение сведений по таким товарам в декларации по косвенным налогам по импортированным товарам, а также в заявлении о ввозе товаров и уплате косвенных налогов не производится.</w:t>
      </w:r>
    </w:p>
    <w:bookmarkEnd w:id="1652"/>
    <w:p w:rsidR="00B24695" w:rsidRPr="00FF5918" w:rsidRDefault="00B24695" w:rsidP="002258D8">
      <w:pPr>
        <w:ind w:firstLine="709"/>
        <w:contextualSpacing/>
        <w:jc w:val="both"/>
        <w:rPr>
          <w:color w:val="auto"/>
          <w:sz w:val="28"/>
          <w:szCs w:val="28"/>
        </w:rPr>
      </w:pPr>
      <w:r w:rsidRPr="00FF5918">
        <w:rPr>
          <w:color w:val="auto"/>
          <w:sz w:val="28"/>
          <w:szCs w:val="28"/>
        </w:rPr>
        <w:t xml:space="preserve">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а также в заявлении о ввозе товаров и уплате косвенных налогов, представленном взамен отозванного заявления. </w:t>
      </w:r>
    </w:p>
    <w:p w:rsidR="00B24695" w:rsidRPr="00FF5918" w:rsidRDefault="00A33C01" w:rsidP="002258D8">
      <w:pPr>
        <w:ind w:firstLine="709"/>
        <w:contextualSpacing/>
        <w:jc w:val="both"/>
        <w:rPr>
          <w:color w:val="auto"/>
          <w:sz w:val="28"/>
          <w:szCs w:val="28"/>
        </w:rPr>
      </w:pPr>
      <w:r w:rsidRPr="00FF5918">
        <w:rPr>
          <w:color w:val="auto"/>
          <w:sz w:val="28"/>
          <w:szCs w:val="28"/>
        </w:rPr>
        <w:t>3</w:t>
      </w:r>
      <w:r w:rsidR="00B24695" w:rsidRPr="00FF5918">
        <w:rPr>
          <w:color w:val="auto"/>
          <w:sz w:val="28"/>
          <w:szCs w:val="28"/>
        </w:rPr>
        <w:t xml:space="preserve">. При полном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w:t>
      </w:r>
      <w:hyperlink r:id="rId633" w:history="1">
        <w:r w:rsidR="00B24695" w:rsidRPr="00FF5918">
          <w:rPr>
            <w:color w:val="auto"/>
            <w:sz w:val="28"/>
            <w:szCs w:val="28"/>
          </w:rPr>
          <w:t>Заявление</w:t>
        </w:r>
      </w:hyperlink>
      <w:bookmarkEnd w:id="1640"/>
      <w:r w:rsidR="00B24695" w:rsidRPr="00FF5918">
        <w:rPr>
          <w:color w:val="auto"/>
          <w:sz w:val="28"/>
          <w:szCs w:val="28"/>
        </w:rPr>
        <w:t xml:space="preserve"> о ввозе товаров и уплате косвенных налогов, представленное по таким товарам, отзывается методом удаления в соответствии с </w:t>
      </w:r>
      <w:bookmarkStart w:id="1655" w:name="sub1002283237"/>
      <w:r w:rsidR="00521D97" w:rsidRPr="00FF5918">
        <w:rPr>
          <w:color w:val="auto"/>
          <w:sz w:val="28"/>
          <w:szCs w:val="28"/>
        </w:rPr>
        <w:fldChar w:fldCharType="begin"/>
      </w:r>
      <w:r w:rsidR="00B24695" w:rsidRPr="00FF5918">
        <w:rPr>
          <w:color w:val="auto"/>
          <w:sz w:val="28"/>
          <w:szCs w:val="28"/>
        </w:rPr>
        <w:instrText xml:space="preserve"> HYPERLINK "jl:30366217.276220300%20" </w:instrText>
      </w:r>
      <w:r w:rsidR="00521D97" w:rsidRPr="00FF5918">
        <w:rPr>
          <w:color w:val="auto"/>
          <w:sz w:val="28"/>
          <w:szCs w:val="28"/>
        </w:rPr>
        <w:fldChar w:fldCharType="separate"/>
      </w:r>
      <w:r w:rsidR="00B24695" w:rsidRPr="00FF5918">
        <w:rPr>
          <w:color w:val="auto"/>
          <w:sz w:val="28"/>
          <w:szCs w:val="28"/>
        </w:rPr>
        <w:t xml:space="preserve">подпунктом 1) пункта 3 статьи </w:t>
      </w:r>
      <w:r w:rsidR="00652E9D" w:rsidRPr="00652E9D">
        <w:rPr>
          <w:color w:val="auto"/>
          <w:sz w:val="28"/>
          <w:szCs w:val="28"/>
          <w:highlight w:val="yellow"/>
        </w:rPr>
        <w:t>458</w:t>
      </w:r>
      <w:r w:rsidR="00521D97" w:rsidRPr="00FF5918">
        <w:rPr>
          <w:color w:val="auto"/>
          <w:sz w:val="28"/>
          <w:szCs w:val="28"/>
        </w:rPr>
        <w:fldChar w:fldCharType="end"/>
      </w:r>
      <w:bookmarkEnd w:id="1655"/>
      <w:r w:rsidR="00B24695" w:rsidRPr="00FF5918">
        <w:rPr>
          <w:color w:val="auto"/>
          <w:sz w:val="28"/>
          <w:szCs w:val="28"/>
        </w:rPr>
        <w:t xml:space="preserve"> настоящего Кодекса.</w:t>
      </w:r>
    </w:p>
    <w:p w:rsidR="00B24695" w:rsidRPr="00FF5918" w:rsidRDefault="00A33C01" w:rsidP="002258D8">
      <w:pPr>
        <w:ind w:firstLine="709"/>
        <w:contextualSpacing/>
        <w:jc w:val="both"/>
        <w:rPr>
          <w:color w:val="auto"/>
          <w:sz w:val="28"/>
          <w:szCs w:val="28"/>
        </w:rPr>
      </w:pPr>
      <w:bookmarkStart w:id="1656" w:name="SUB276230300"/>
      <w:bookmarkEnd w:id="1653"/>
      <w:bookmarkEnd w:id="1654"/>
      <w:bookmarkEnd w:id="1656"/>
      <w:r w:rsidRPr="00FF5918">
        <w:rPr>
          <w:color w:val="auto"/>
          <w:sz w:val="28"/>
          <w:szCs w:val="28"/>
        </w:rPr>
        <w:t>4</w:t>
      </w:r>
      <w:r w:rsidR="00B24695" w:rsidRPr="00FF5918">
        <w:rPr>
          <w:color w:val="auto"/>
          <w:sz w:val="28"/>
          <w:szCs w:val="28"/>
        </w:rPr>
        <w:t xml:space="preserve">.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w:t>
      </w:r>
      <w:r w:rsidR="00B24695" w:rsidRPr="00FF5918">
        <w:rPr>
          <w:color w:val="auto"/>
          <w:sz w:val="28"/>
          <w:szCs w:val="28"/>
          <w:shd w:val="clear" w:color="auto" w:fill="FFFFFF"/>
        </w:rPr>
        <w:t>Евразийского экономического союза</w:t>
      </w:r>
      <w:r w:rsidR="00B24695" w:rsidRPr="00FF5918">
        <w:rPr>
          <w:color w:val="auto"/>
          <w:sz w:val="28"/>
          <w:szCs w:val="28"/>
        </w:rPr>
        <w:t>, по причине ненадлежащих качества и (или) комплектации, являются:</w:t>
      </w:r>
    </w:p>
    <w:p w:rsidR="00B24695" w:rsidRPr="00FF5918" w:rsidRDefault="00B24695" w:rsidP="002258D8">
      <w:pPr>
        <w:ind w:firstLine="709"/>
        <w:contextualSpacing/>
        <w:jc w:val="both"/>
        <w:rPr>
          <w:color w:val="auto"/>
          <w:sz w:val="28"/>
          <w:szCs w:val="28"/>
        </w:rPr>
      </w:pPr>
      <w:r w:rsidRPr="00FF5918">
        <w:rPr>
          <w:color w:val="auto"/>
          <w:sz w:val="28"/>
          <w:szCs w:val="28"/>
        </w:rPr>
        <w:t>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rsidR="00B24695" w:rsidRPr="00FF5918" w:rsidRDefault="00B24695" w:rsidP="002258D8">
      <w:pPr>
        <w:ind w:firstLine="709"/>
        <w:contextualSpacing/>
        <w:jc w:val="both"/>
        <w:rPr>
          <w:color w:val="auto"/>
          <w:sz w:val="28"/>
          <w:szCs w:val="28"/>
        </w:rPr>
      </w:pPr>
      <w:r w:rsidRPr="00FF5918">
        <w:rPr>
          <w:color w:val="auto"/>
          <w:sz w:val="28"/>
          <w:szCs w:val="28"/>
        </w:rPr>
        <w:t>2) акты приема-передачи товара (в случае отсутствия транспортировки возвращенных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3) транспортные (товаросопроводительные) документы (в случае транспортировки возвращенных товаров);</w:t>
      </w:r>
    </w:p>
    <w:p w:rsidR="00B24695" w:rsidRPr="00FF5918" w:rsidRDefault="00B24695" w:rsidP="002258D8">
      <w:pPr>
        <w:ind w:firstLine="709"/>
        <w:contextualSpacing/>
        <w:jc w:val="both"/>
        <w:rPr>
          <w:color w:val="auto"/>
          <w:sz w:val="28"/>
          <w:szCs w:val="28"/>
        </w:rPr>
      </w:pPr>
      <w:r w:rsidRPr="00FF5918">
        <w:rPr>
          <w:color w:val="auto"/>
          <w:sz w:val="28"/>
          <w:szCs w:val="28"/>
        </w:rPr>
        <w:t>4) акты уничтожения (в случае уничтожения товаров).</w:t>
      </w:r>
    </w:p>
    <w:p w:rsidR="00B24695" w:rsidRPr="00FF5918" w:rsidRDefault="00B24695" w:rsidP="002258D8">
      <w:pPr>
        <w:ind w:firstLine="709"/>
        <w:contextualSpacing/>
        <w:jc w:val="both"/>
        <w:rPr>
          <w:color w:val="auto"/>
          <w:sz w:val="28"/>
          <w:szCs w:val="28"/>
        </w:rPr>
      </w:pPr>
      <w:r w:rsidRPr="00FF5918">
        <w:rPr>
          <w:color w:val="auto"/>
          <w:sz w:val="28"/>
          <w:szCs w:val="28"/>
        </w:rPr>
        <w:t xml:space="preserve">Копии документов, указанных в настоящем пункте, на бумажном носителе представляются в налоговый орган одновременно с документами, предусмотренными </w:t>
      </w:r>
      <w:bookmarkStart w:id="1657" w:name="sub1002367955"/>
      <w:r w:rsidR="00521D97" w:rsidRPr="00FF5918">
        <w:rPr>
          <w:color w:val="auto"/>
          <w:sz w:val="28"/>
          <w:szCs w:val="28"/>
        </w:rPr>
        <w:fldChar w:fldCharType="begin"/>
      </w:r>
      <w:r w:rsidRPr="00FF5918">
        <w:rPr>
          <w:color w:val="auto"/>
          <w:sz w:val="28"/>
          <w:szCs w:val="28"/>
        </w:rPr>
        <w:instrText xml:space="preserve"> HYPERLINK "jl:30366217.276200300%20" </w:instrText>
      </w:r>
      <w:r w:rsidR="00521D97" w:rsidRPr="00FF5918">
        <w:rPr>
          <w:color w:val="auto"/>
          <w:sz w:val="28"/>
          <w:szCs w:val="28"/>
        </w:rPr>
        <w:fldChar w:fldCharType="separate"/>
      </w:r>
      <w:r w:rsidRPr="00FF5918">
        <w:rPr>
          <w:color w:val="auto"/>
          <w:sz w:val="28"/>
          <w:szCs w:val="28"/>
        </w:rPr>
        <w:t xml:space="preserve">подпунктами 2) </w:t>
      </w:r>
      <w:r w:rsidR="00726E01" w:rsidRPr="00FF5918">
        <w:rPr>
          <w:color w:val="auto"/>
          <w:sz w:val="28"/>
          <w:szCs w:val="28"/>
        </w:rPr>
        <w:t>–</w:t>
      </w:r>
      <w:r w:rsidRPr="00FF5918">
        <w:rPr>
          <w:color w:val="auto"/>
          <w:sz w:val="28"/>
          <w:szCs w:val="28"/>
        </w:rPr>
        <w:t xml:space="preserve"> 8) пункта </w:t>
      </w:r>
      <w:r w:rsidR="00305974" w:rsidRPr="00305974">
        <w:rPr>
          <w:color w:val="auto"/>
          <w:sz w:val="28"/>
          <w:szCs w:val="28"/>
          <w:highlight w:val="yellow"/>
        </w:rPr>
        <w:t>2</w:t>
      </w:r>
      <w:r w:rsidRPr="00305974">
        <w:rPr>
          <w:color w:val="auto"/>
          <w:sz w:val="28"/>
          <w:szCs w:val="28"/>
          <w:highlight w:val="yellow"/>
        </w:rPr>
        <w:t xml:space="preserve"> статьи </w:t>
      </w:r>
      <w:r w:rsidR="00305974" w:rsidRPr="00305974">
        <w:rPr>
          <w:color w:val="auto"/>
          <w:sz w:val="28"/>
          <w:szCs w:val="28"/>
          <w:highlight w:val="yellow"/>
        </w:rPr>
        <w:t>456</w:t>
      </w:r>
      <w:r w:rsidR="00521D97" w:rsidRPr="00FF5918">
        <w:rPr>
          <w:color w:val="auto"/>
          <w:sz w:val="28"/>
          <w:szCs w:val="28"/>
        </w:rPr>
        <w:fldChar w:fldCharType="end"/>
      </w:r>
      <w:bookmarkEnd w:id="1657"/>
      <w:r w:rsidRPr="00FF5918">
        <w:rPr>
          <w:color w:val="auto"/>
          <w:sz w:val="28"/>
          <w:szCs w:val="28"/>
        </w:rPr>
        <w:t xml:space="preserve"> настоящего Кодекса.</w:t>
      </w:r>
    </w:p>
    <w:p w:rsidR="00B24695" w:rsidRPr="00FF5918" w:rsidRDefault="00A33C01" w:rsidP="002258D8">
      <w:pPr>
        <w:ind w:firstLine="709"/>
        <w:contextualSpacing/>
        <w:jc w:val="both"/>
        <w:rPr>
          <w:color w:val="auto"/>
          <w:sz w:val="28"/>
          <w:szCs w:val="28"/>
        </w:rPr>
      </w:pPr>
      <w:bookmarkStart w:id="1658" w:name="SUB276230400"/>
      <w:bookmarkEnd w:id="1658"/>
      <w:r w:rsidRPr="00FF5918">
        <w:rPr>
          <w:color w:val="auto"/>
          <w:sz w:val="28"/>
          <w:szCs w:val="28"/>
        </w:rPr>
        <w:t>5</w:t>
      </w:r>
      <w:r w:rsidR="00B24695" w:rsidRPr="00FF5918">
        <w:rPr>
          <w:color w:val="auto"/>
          <w:sz w:val="28"/>
          <w:szCs w:val="28"/>
        </w:rPr>
        <w:t>. Не подлежит обложению налогом на добавленную стоимость:</w:t>
      </w:r>
    </w:p>
    <w:p w:rsidR="00B24695" w:rsidRPr="00FF5918" w:rsidRDefault="00B24695" w:rsidP="002258D8">
      <w:pPr>
        <w:ind w:firstLine="709"/>
        <w:contextualSpacing/>
        <w:jc w:val="both"/>
        <w:rPr>
          <w:color w:val="auto"/>
          <w:sz w:val="28"/>
          <w:szCs w:val="28"/>
        </w:rPr>
      </w:pPr>
      <w:r w:rsidRPr="00FF5918">
        <w:rPr>
          <w:color w:val="auto"/>
          <w:sz w:val="28"/>
          <w:szCs w:val="28"/>
        </w:rPr>
        <w:t>1) утрата товаров, понесенная налогоплательщиком в пределах норм естественной убыли, установленных законодательством Республики Казахстан;</w:t>
      </w:r>
    </w:p>
    <w:p w:rsidR="00B24695" w:rsidRPr="00FF5918" w:rsidRDefault="00B24695" w:rsidP="002258D8">
      <w:pPr>
        <w:ind w:firstLine="709"/>
        <w:contextualSpacing/>
        <w:jc w:val="both"/>
        <w:rPr>
          <w:color w:val="auto"/>
          <w:sz w:val="28"/>
          <w:szCs w:val="28"/>
        </w:rPr>
      </w:pPr>
      <w:r w:rsidRPr="00FF5918">
        <w:rPr>
          <w:color w:val="auto"/>
          <w:sz w:val="28"/>
          <w:szCs w:val="28"/>
        </w:rPr>
        <w:t>2) порча товаров, возникшая в результате чрезвычайных ситуаций природного и техногенного характера.</w:t>
      </w:r>
    </w:p>
    <w:p w:rsidR="00B24695" w:rsidRPr="00FF5918" w:rsidRDefault="00B24695" w:rsidP="002258D8">
      <w:pPr>
        <w:ind w:firstLine="709"/>
        <w:contextualSpacing/>
        <w:jc w:val="both"/>
        <w:rPr>
          <w:color w:val="auto"/>
          <w:sz w:val="28"/>
          <w:szCs w:val="28"/>
        </w:rPr>
      </w:pPr>
      <w:r w:rsidRPr="00FF5918">
        <w:rPr>
          <w:color w:val="auto"/>
          <w:sz w:val="28"/>
          <w:szCs w:val="28"/>
        </w:rPr>
        <w:t>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p w:rsidR="00572906" w:rsidRPr="00FF5918" w:rsidRDefault="00572906" w:rsidP="002258D8">
      <w:pPr>
        <w:ind w:firstLine="709"/>
        <w:contextualSpacing/>
        <w:jc w:val="both"/>
        <w:rPr>
          <w:color w:val="auto"/>
          <w:sz w:val="28"/>
          <w:szCs w:val="28"/>
        </w:rPr>
      </w:pPr>
    </w:p>
    <w:p w:rsidR="00572906" w:rsidRPr="00FF5918" w:rsidRDefault="00572906" w:rsidP="002258D8">
      <w:pPr>
        <w:ind w:firstLine="709"/>
        <w:contextualSpacing/>
        <w:jc w:val="both"/>
        <w:rPr>
          <w:color w:val="auto"/>
          <w:sz w:val="28"/>
          <w:szCs w:val="28"/>
        </w:rPr>
      </w:pPr>
    </w:p>
    <w:p w:rsidR="00F55FFD" w:rsidRPr="00FF5918" w:rsidRDefault="00F55FFD" w:rsidP="007C4022">
      <w:pPr>
        <w:contextualSpacing/>
        <w:jc w:val="center"/>
        <w:rPr>
          <w:b/>
          <w:color w:val="auto"/>
          <w:sz w:val="28"/>
          <w:szCs w:val="28"/>
        </w:rPr>
      </w:pPr>
      <w:r w:rsidRPr="00FF5918">
        <w:rPr>
          <w:rStyle w:val="s1"/>
          <w:color w:val="auto"/>
          <w:sz w:val="28"/>
          <w:szCs w:val="28"/>
        </w:rPr>
        <w:t xml:space="preserve">РАЗДЕЛ </w:t>
      </w:r>
      <w:r w:rsidR="00CB05C6" w:rsidRPr="00FF5918">
        <w:rPr>
          <w:rStyle w:val="s1"/>
          <w:color w:val="auto"/>
          <w:sz w:val="28"/>
          <w:szCs w:val="28"/>
        </w:rPr>
        <w:t>11</w:t>
      </w:r>
      <w:r w:rsidRPr="00FF5918">
        <w:rPr>
          <w:rStyle w:val="s1"/>
          <w:color w:val="auto"/>
          <w:sz w:val="28"/>
          <w:szCs w:val="28"/>
        </w:rPr>
        <w:t>. АКЦИЗЫ</w:t>
      </w:r>
    </w:p>
    <w:p w:rsidR="00F55FFD" w:rsidRPr="00FF5918" w:rsidRDefault="00F55FFD" w:rsidP="007C4022">
      <w:pPr>
        <w:contextualSpacing/>
        <w:jc w:val="center"/>
        <w:rPr>
          <w:b/>
          <w:color w:val="auto"/>
          <w:sz w:val="28"/>
          <w:szCs w:val="28"/>
        </w:rPr>
      </w:pPr>
    </w:p>
    <w:p w:rsidR="00F55FFD" w:rsidRPr="00FF5918" w:rsidRDefault="00726E01" w:rsidP="00E546F3">
      <w:pPr>
        <w:pStyle w:val="a8"/>
        <w:numPr>
          <w:ilvl w:val="0"/>
          <w:numId w:val="58"/>
        </w:numPr>
        <w:spacing w:after="0" w:line="240" w:lineRule="auto"/>
        <w:ind w:left="0" w:firstLine="0"/>
        <w:jc w:val="center"/>
        <w:rPr>
          <w:rFonts w:ascii="Times New Roman" w:hAnsi="Times New Roman"/>
          <w:b/>
          <w:sz w:val="28"/>
          <w:szCs w:val="28"/>
        </w:rPr>
      </w:pPr>
      <w:r w:rsidRPr="00FF5918">
        <w:rPr>
          <w:rStyle w:val="s1"/>
          <w:color w:val="auto"/>
          <w:sz w:val="28"/>
          <w:szCs w:val="28"/>
        </w:rPr>
        <w:t xml:space="preserve"> </w:t>
      </w:r>
      <w:r w:rsidR="00F55FFD" w:rsidRPr="00FF5918">
        <w:rPr>
          <w:rStyle w:val="s1"/>
          <w:color w:val="auto"/>
          <w:sz w:val="28"/>
          <w:szCs w:val="28"/>
        </w:rPr>
        <w:t>ОБЩИЕ ПОЛОЖЕНИЯ</w:t>
      </w:r>
    </w:p>
    <w:p w:rsidR="00F55FFD" w:rsidRPr="00FF5918" w:rsidRDefault="00F55FFD" w:rsidP="002258D8">
      <w:pPr>
        <w:ind w:firstLine="709"/>
        <w:contextualSpacing/>
        <w:jc w:val="both"/>
        <w:rPr>
          <w:color w:val="auto"/>
          <w:sz w:val="28"/>
          <w:szCs w:val="28"/>
        </w:rPr>
      </w:pPr>
      <w:r w:rsidRPr="00FF5918">
        <w:rPr>
          <w:rStyle w:val="s1"/>
          <w:b w:val="0"/>
          <w:color w:val="auto"/>
          <w:sz w:val="28"/>
          <w:szCs w:val="28"/>
        </w:rPr>
        <w:t> </w:t>
      </w:r>
    </w:p>
    <w:p w:rsidR="00F55FFD" w:rsidRPr="00FF5918" w:rsidRDefault="00F55FFD"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Применение акцизов </w:t>
      </w:r>
    </w:p>
    <w:p w:rsidR="00F55FF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Акцизами облагаются товары, произведенные на территории Республики Казахстан и импортируемые на территорию Республики Казахстан, указанные в </w:t>
      </w:r>
      <w:hyperlink r:id="rId634" w:anchor="z3261" w:history="1">
        <w:r w:rsidRPr="00FF5918">
          <w:rPr>
            <w:rStyle w:val="a6"/>
            <w:sz w:val="28"/>
            <w:szCs w:val="28"/>
          </w:rPr>
          <w:t xml:space="preserve">статье </w:t>
        </w:r>
        <w:r w:rsidR="00D72731" w:rsidRPr="00FF5918">
          <w:rPr>
            <w:rStyle w:val="a6"/>
            <w:sz w:val="28"/>
            <w:szCs w:val="28"/>
          </w:rPr>
          <w:t>462</w:t>
        </w:r>
      </w:hyperlink>
      <w:r w:rsidRPr="00FF5918">
        <w:rPr>
          <w:rStyle w:val="a6"/>
          <w:sz w:val="28"/>
          <w:szCs w:val="28"/>
        </w:rPr>
        <w:t xml:space="preserve"> </w:t>
      </w:r>
      <w:r w:rsidRPr="00FF5918">
        <w:rPr>
          <w:sz w:val="28"/>
          <w:szCs w:val="28"/>
        </w:rPr>
        <w:t xml:space="preserve"> настоящего Кодекса. </w:t>
      </w:r>
    </w:p>
    <w:p w:rsidR="00F55FFD" w:rsidRPr="00FF5918" w:rsidRDefault="00F55FFD" w:rsidP="002258D8">
      <w:pPr>
        <w:ind w:firstLine="709"/>
        <w:contextualSpacing/>
        <w:jc w:val="both"/>
        <w:rPr>
          <w:color w:val="auto"/>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bookmarkStart w:id="1659" w:name="SUB2780000"/>
      <w:bookmarkEnd w:id="1659"/>
      <w:r w:rsidRPr="00FF5918">
        <w:rPr>
          <w:b/>
          <w:bCs/>
          <w:sz w:val="28"/>
          <w:szCs w:val="28"/>
        </w:rPr>
        <w:t xml:space="preserve">Плательщики </w:t>
      </w:r>
    </w:p>
    <w:p w:rsidR="00B8159B"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 xml:space="preserve">1. </w:t>
      </w:r>
      <w:r w:rsidR="00B8159B" w:rsidRPr="00FF5918">
        <w:rPr>
          <w:sz w:val="28"/>
          <w:szCs w:val="28"/>
        </w:rPr>
        <w:t xml:space="preserve">Плательщиками акцизов являются физические и юридические лица, которые: </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1) производят подакцизные товары на территории Республики Казахстан;</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 xml:space="preserve">2) импортируют подакцизные товары на территорию Республики Казахстан; </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 xml:space="preserve">3) осуществляют оптовую, розничную реализацию бензина (за исключением авиационного) и дизельного топлива на территории Республики Казахстан; </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 xml:space="preserve">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подпунктах 5) - 7) статьи </w:t>
      </w:r>
      <w:r w:rsidR="00D72731" w:rsidRPr="00FF5918">
        <w:rPr>
          <w:sz w:val="28"/>
          <w:szCs w:val="28"/>
        </w:rPr>
        <w:t>462</w:t>
      </w:r>
      <w:r w:rsidRPr="00FF5918">
        <w:rPr>
          <w:sz w:val="28"/>
          <w:szCs w:val="28"/>
        </w:rPr>
        <w:t>  настоящего Кодекса,</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 xml:space="preserve"> если по указанным товарам акциз на территории Республики Казахстан ранее не был уплачен в соответствии с законодательством Республики Казахстан; </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 xml:space="preserve">5) осуществляют реализацию имущественной массы подакцизных товаров, указанных в </w:t>
      </w:r>
      <w:hyperlink r:id="rId635" w:anchor="z3261" w:history="1">
        <w:r w:rsidRPr="00FF5918">
          <w:rPr>
            <w:rStyle w:val="a6"/>
            <w:sz w:val="28"/>
            <w:szCs w:val="28"/>
          </w:rPr>
          <w:t xml:space="preserve">статье </w:t>
        </w:r>
        <w:r w:rsidR="00D72731" w:rsidRPr="00FF5918">
          <w:rPr>
            <w:rStyle w:val="a6"/>
            <w:sz w:val="28"/>
            <w:szCs w:val="28"/>
          </w:rPr>
          <w:t>462</w:t>
        </w:r>
      </w:hyperlink>
      <w:r w:rsidRPr="00FF5918">
        <w:rPr>
          <w:sz w:val="28"/>
          <w:szCs w:val="28"/>
        </w:rPr>
        <w:t>  настоящего Кодекса, если по указанным товарам акциз на территории Республики Казахстан ранее не был уплачен в соответствии с законодательством Республики Казахстан;</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 xml:space="preserve">6) осуществляют сборку (комплектацию) подакцизных товаров, предусмотренных подпунктом 6) </w:t>
      </w:r>
      <w:hyperlink r:id="rId636" w:anchor="z3261" w:history="1">
        <w:r w:rsidRPr="00FF5918">
          <w:rPr>
            <w:rStyle w:val="a6"/>
            <w:sz w:val="28"/>
            <w:szCs w:val="28"/>
          </w:rPr>
          <w:t xml:space="preserve">статьи </w:t>
        </w:r>
        <w:r w:rsidR="00D72731" w:rsidRPr="00FF5918">
          <w:rPr>
            <w:rStyle w:val="a6"/>
            <w:sz w:val="28"/>
            <w:szCs w:val="28"/>
          </w:rPr>
          <w:t>462</w:t>
        </w:r>
      </w:hyperlink>
      <w:r w:rsidRPr="00FF5918">
        <w:rPr>
          <w:sz w:val="28"/>
          <w:szCs w:val="28"/>
        </w:rPr>
        <w:t>  настоящего Кодекса.</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Критерии отнесения подакцизных товаров к импортируемым в целях предпринимательской деятельности устанавливаются уполномоченным органом.</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 xml:space="preserve">3. Плательщиками акцизов с учетом положений пункта 1 настоящей статьи являются также юридические лица-нерезиденты и их структурные подразделения.  </w:t>
      </w:r>
    </w:p>
    <w:p w:rsidR="00B8159B" w:rsidRPr="00FF5918" w:rsidRDefault="00B8159B" w:rsidP="002258D8">
      <w:pPr>
        <w:pStyle w:val="a4"/>
        <w:spacing w:before="0" w:beforeAutospacing="0" w:after="0" w:afterAutospacing="0"/>
        <w:ind w:firstLine="709"/>
        <w:contextualSpacing/>
        <w:jc w:val="both"/>
        <w:rPr>
          <w:sz w:val="28"/>
          <w:szCs w:val="28"/>
        </w:rPr>
      </w:pPr>
      <w:r w:rsidRPr="00FF5918">
        <w:rPr>
          <w:sz w:val="28"/>
          <w:szCs w:val="28"/>
        </w:rPr>
        <w:t xml:space="preserve">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осуществляющие закладку и выпуск материальных ценностей государственного материального резерва на территории Республики Казахстан подакцизных товаров, указанных в </w:t>
      </w:r>
      <w:hyperlink r:id="rId637" w:anchor="z7329" w:history="1">
        <w:r w:rsidRPr="00FF5918">
          <w:rPr>
            <w:rStyle w:val="a6"/>
            <w:sz w:val="28"/>
            <w:szCs w:val="28"/>
          </w:rPr>
          <w:t>подпунктах 5)</w:t>
        </w:r>
      </w:hyperlink>
      <w:r w:rsidRPr="00FF5918">
        <w:rPr>
          <w:sz w:val="28"/>
          <w:szCs w:val="28"/>
        </w:rPr>
        <w:t xml:space="preserve"> – </w:t>
      </w:r>
      <w:hyperlink r:id="rId638" w:anchor="z7333" w:history="1">
        <w:r w:rsidRPr="00FF5918">
          <w:rPr>
            <w:rStyle w:val="a6"/>
            <w:sz w:val="28"/>
            <w:szCs w:val="28"/>
          </w:rPr>
          <w:t>7)</w:t>
        </w:r>
      </w:hyperlink>
      <w:r w:rsidRPr="00FF5918">
        <w:rPr>
          <w:sz w:val="28"/>
          <w:szCs w:val="28"/>
        </w:rPr>
        <w:t xml:space="preserve"> части первой статьи </w:t>
      </w:r>
      <w:r w:rsidR="00D72731" w:rsidRPr="00FF5918">
        <w:rPr>
          <w:sz w:val="28"/>
          <w:szCs w:val="28"/>
        </w:rPr>
        <w:t>462</w:t>
      </w:r>
      <w:r w:rsidRPr="00FF5918">
        <w:rPr>
          <w:sz w:val="28"/>
          <w:szCs w:val="28"/>
        </w:rPr>
        <w:t>  настоящего Кодекса.</w:t>
      </w:r>
    </w:p>
    <w:p w:rsidR="001F26CC" w:rsidRPr="00FF5918" w:rsidRDefault="001F26CC" w:rsidP="002258D8">
      <w:pPr>
        <w:pStyle w:val="a4"/>
        <w:spacing w:before="0" w:beforeAutospacing="0" w:after="0" w:afterAutospacing="0"/>
        <w:ind w:firstLine="709"/>
        <w:contextualSpacing/>
        <w:jc w:val="both"/>
        <w:rPr>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Перечень подакцизных товаров</w:t>
      </w:r>
    </w:p>
    <w:p w:rsidR="00572906" w:rsidRPr="00FF5918" w:rsidRDefault="00F55FFD" w:rsidP="002258D8">
      <w:pPr>
        <w:ind w:firstLine="709"/>
        <w:contextualSpacing/>
        <w:jc w:val="both"/>
        <w:rPr>
          <w:color w:val="auto"/>
          <w:sz w:val="28"/>
          <w:szCs w:val="28"/>
        </w:rPr>
      </w:pPr>
      <w:r w:rsidRPr="00FF5918">
        <w:rPr>
          <w:color w:val="auto"/>
          <w:sz w:val="28"/>
          <w:szCs w:val="28"/>
        </w:rPr>
        <w:t xml:space="preserve">Если иное не установлено настоящей статьей, </w:t>
      </w:r>
      <w:r w:rsidR="00572906" w:rsidRPr="00FF5918">
        <w:rPr>
          <w:color w:val="auto"/>
          <w:sz w:val="28"/>
          <w:szCs w:val="28"/>
        </w:rPr>
        <w:t>подакцизными товарами являются:</w:t>
      </w:r>
    </w:p>
    <w:p w:rsidR="00572906" w:rsidRPr="00FF5918" w:rsidRDefault="00F55FFD" w:rsidP="002258D8">
      <w:pPr>
        <w:ind w:firstLine="709"/>
        <w:contextualSpacing/>
        <w:jc w:val="both"/>
        <w:rPr>
          <w:color w:val="auto"/>
          <w:sz w:val="28"/>
          <w:szCs w:val="28"/>
        </w:rPr>
      </w:pPr>
      <w:r w:rsidRPr="00FF5918">
        <w:rPr>
          <w:color w:val="auto"/>
          <w:sz w:val="28"/>
          <w:szCs w:val="28"/>
        </w:rPr>
        <w:t>1) все виды спирта;</w:t>
      </w:r>
    </w:p>
    <w:p w:rsidR="00572906" w:rsidRPr="00FF5918" w:rsidRDefault="00F55FFD" w:rsidP="002258D8">
      <w:pPr>
        <w:ind w:firstLine="709"/>
        <w:contextualSpacing/>
        <w:jc w:val="both"/>
        <w:rPr>
          <w:color w:val="auto"/>
          <w:sz w:val="28"/>
          <w:szCs w:val="28"/>
        </w:rPr>
      </w:pPr>
      <w:r w:rsidRPr="00FF5918">
        <w:rPr>
          <w:color w:val="auto"/>
          <w:sz w:val="28"/>
          <w:szCs w:val="28"/>
        </w:rPr>
        <w:t>2) алкогольная продукция;</w:t>
      </w:r>
    </w:p>
    <w:p w:rsidR="00572906" w:rsidRPr="00FF5918" w:rsidRDefault="00F55FFD" w:rsidP="002258D8">
      <w:pPr>
        <w:ind w:firstLine="709"/>
        <w:contextualSpacing/>
        <w:jc w:val="both"/>
        <w:rPr>
          <w:color w:val="auto"/>
          <w:sz w:val="28"/>
          <w:szCs w:val="28"/>
        </w:rPr>
      </w:pPr>
      <w:r w:rsidRPr="00FF5918">
        <w:rPr>
          <w:color w:val="auto"/>
          <w:sz w:val="28"/>
          <w:szCs w:val="28"/>
        </w:rPr>
        <w:t>3) табачные изделия;</w:t>
      </w:r>
    </w:p>
    <w:p w:rsidR="00572906" w:rsidRPr="00FF5918" w:rsidRDefault="00F55FFD" w:rsidP="002258D8">
      <w:pPr>
        <w:ind w:firstLine="709"/>
        <w:contextualSpacing/>
        <w:jc w:val="both"/>
        <w:rPr>
          <w:color w:val="auto"/>
          <w:sz w:val="28"/>
          <w:szCs w:val="28"/>
        </w:rPr>
      </w:pPr>
      <w:r w:rsidRPr="00FF5918">
        <w:rPr>
          <w:color w:val="auto"/>
          <w:sz w:val="28"/>
          <w:szCs w:val="28"/>
        </w:rPr>
        <w:t>4) изделия с нагреваемым табаком, никотиносодержащие жидкости для использования в электронных сигарета</w:t>
      </w:r>
      <w:r w:rsidR="00572906" w:rsidRPr="00FF5918">
        <w:rPr>
          <w:color w:val="auto"/>
          <w:sz w:val="28"/>
          <w:szCs w:val="28"/>
        </w:rPr>
        <w:t>х;</w:t>
      </w:r>
    </w:p>
    <w:p w:rsidR="00572906" w:rsidRPr="00FF5918" w:rsidRDefault="00F55FFD" w:rsidP="002258D8">
      <w:pPr>
        <w:ind w:firstLine="709"/>
        <w:contextualSpacing/>
        <w:jc w:val="both"/>
        <w:rPr>
          <w:color w:val="auto"/>
          <w:sz w:val="28"/>
          <w:szCs w:val="28"/>
        </w:rPr>
      </w:pPr>
      <w:r w:rsidRPr="00FF5918">
        <w:rPr>
          <w:color w:val="auto"/>
          <w:sz w:val="28"/>
          <w:szCs w:val="28"/>
        </w:rPr>
        <w:t>5) бензин (за исключением ав</w:t>
      </w:r>
      <w:r w:rsidR="00572906" w:rsidRPr="00FF5918">
        <w:rPr>
          <w:color w:val="auto"/>
          <w:sz w:val="28"/>
          <w:szCs w:val="28"/>
        </w:rPr>
        <w:t>иационного), дизельное топливо;</w:t>
      </w:r>
    </w:p>
    <w:p w:rsidR="00B8159B" w:rsidRPr="00FF5918" w:rsidRDefault="00B8159B" w:rsidP="002258D8">
      <w:pPr>
        <w:ind w:firstLine="709"/>
        <w:contextualSpacing/>
        <w:jc w:val="both"/>
        <w:rPr>
          <w:color w:val="auto"/>
          <w:sz w:val="28"/>
          <w:szCs w:val="28"/>
        </w:rPr>
      </w:pPr>
      <w:r w:rsidRPr="00FF5918">
        <w:rPr>
          <w:color w:val="auto"/>
          <w:sz w:val="28"/>
          <w:szCs w:val="28"/>
        </w:rPr>
        <w:t>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rsidR="00B8159B" w:rsidRPr="00FF5918" w:rsidRDefault="00B8159B" w:rsidP="002258D8">
      <w:pPr>
        <w:ind w:firstLine="709"/>
        <w:contextualSpacing/>
        <w:jc w:val="both"/>
        <w:rPr>
          <w:color w:val="auto"/>
          <w:sz w:val="28"/>
          <w:szCs w:val="28"/>
        </w:rPr>
      </w:pPr>
      <w:r w:rsidRPr="00FF5918">
        <w:rPr>
          <w:color w:val="auto"/>
          <w:sz w:val="28"/>
          <w:szCs w:val="28"/>
        </w:rPr>
        <w:t>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B8159B" w:rsidRPr="00FF5918" w:rsidRDefault="00B8159B" w:rsidP="002258D8">
      <w:pPr>
        <w:ind w:firstLine="709"/>
        <w:contextualSpacing/>
        <w:jc w:val="both"/>
        <w:rPr>
          <w:color w:val="auto"/>
          <w:sz w:val="28"/>
          <w:szCs w:val="28"/>
        </w:rPr>
      </w:pPr>
      <w:r w:rsidRPr="00FF5918">
        <w:rPr>
          <w:color w:val="auto"/>
          <w:sz w:val="28"/>
          <w:szCs w:val="28"/>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w:t>
      </w:r>
      <w:r w:rsidR="00726E01" w:rsidRPr="00FF5918">
        <w:rPr>
          <w:color w:val="auto"/>
          <w:sz w:val="28"/>
          <w:szCs w:val="28"/>
        </w:rPr>
        <w:t>ой, с объемом двигателя более 3</w:t>
      </w:r>
      <w:r w:rsidRPr="00FF5918">
        <w:rPr>
          <w:color w:val="auto"/>
          <w:sz w:val="28"/>
          <w:szCs w:val="28"/>
        </w:rPr>
        <w:t>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572906" w:rsidRPr="00FF5918" w:rsidRDefault="00F55FFD" w:rsidP="002258D8">
      <w:pPr>
        <w:ind w:firstLine="709"/>
        <w:contextualSpacing/>
        <w:jc w:val="both"/>
        <w:rPr>
          <w:color w:val="auto"/>
          <w:sz w:val="28"/>
          <w:szCs w:val="28"/>
        </w:rPr>
      </w:pPr>
      <w:r w:rsidRPr="00FF5918">
        <w:rPr>
          <w:color w:val="auto"/>
          <w:sz w:val="28"/>
          <w:szCs w:val="28"/>
        </w:rPr>
        <w:t xml:space="preserve">7) сырая </w:t>
      </w:r>
      <w:r w:rsidR="00572906" w:rsidRPr="00FF5918">
        <w:rPr>
          <w:color w:val="auto"/>
          <w:sz w:val="28"/>
          <w:szCs w:val="28"/>
        </w:rPr>
        <w:t>нефть, газовый конденсат;</w:t>
      </w:r>
    </w:p>
    <w:p w:rsidR="00F55FFD" w:rsidRPr="00FF5918" w:rsidRDefault="00F55FFD" w:rsidP="002258D8">
      <w:pPr>
        <w:ind w:firstLine="709"/>
        <w:contextualSpacing/>
        <w:jc w:val="both"/>
        <w:rPr>
          <w:color w:val="auto"/>
          <w:sz w:val="28"/>
          <w:szCs w:val="28"/>
        </w:rPr>
      </w:pPr>
      <w:r w:rsidRPr="00FF5918">
        <w:rPr>
          <w:color w:val="auto"/>
          <w:sz w:val="28"/>
          <w:szCs w:val="28"/>
        </w:rPr>
        <w:t>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r w:rsidR="00572906" w:rsidRPr="00FF5918">
        <w:rPr>
          <w:color w:val="auto"/>
          <w:sz w:val="28"/>
          <w:szCs w:val="28"/>
        </w:rPr>
        <w:t>.</w:t>
      </w:r>
    </w:p>
    <w:p w:rsidR="00F55FFD" w:rsidRPr="00FF5918" w:rsidRDefault="00F55FFD" w:rsidP="002258D8">
      <w:pPr>
        <w:ind w:firstLine="709"/>
        <w:contextualSpacing/>
        <w:jc w:val="both"/>
        <w:rPr>
          <w:color w:val="auto"/>
          <w:sz w:val="28"/>
          <w:szCs w:val="28"/>
        </w:rPr>
      </w:pPr>
      <w:r w:rsidRPr="00FF5918">
        <w:rPr>
          <w:color w:val="auto"/>
          <w:sz w:val="28"/>
          <w:szCs w:val="28"/>
        </w:rPr>
        <w:t xml:space="preserve">Уполномоченный орган в области регулирования торговой деятельности определяет </w:t>
      </w:r>
      <w:hyperlink r:id="rId639" w:anchor="z7" w:history="1">
        <w:r w:rsidRPr="00FF5918">
          <w:rPr>
            <w:color w:val="auto"/>
            <w:sz w:val="28"/>
            <w:szCs w:val="28"/>
          </w:rPr>
          <w:t>дополнительный перечень</w:t>
        </w:r>
      </w:hyperlink>
      <w:r w:rsidRPr="00FF5918">
        <w:rPr>
          <w:color w:val="auto"/>
          <w:sz w:val="28"/>
          <w:szCs w:val="28"/>
        </w:rPr>
        <w:t xml:space="preserve"> импортируемых товаров, которые будут подлежать обложению акцизами по стране происхождения, в порядке, </w:t>
      </w:r>
      <w:hyperlink r:id="rId640" w:anchor="z5" w:history="1">
        <w:r w:rsidRPr="00FF5918">
          <w:rPr>
            <w:color w:val="auto"/>
            <w:sz w:val="28"/>
            <w:szCs w:val="28"/>
          </w:rPr>
          <w:t>установленном</w:t>
        </w:r>
      </w:hyperlink>
      <w:r w:rsidRPr="00FF5918">
        <w:rPr>
          <w:color w:val="auto"/>
          <w:sz w:val="28"/>
          <w:szCs w:val="28"/>
        </w:rPr>
        <w:t xml:space="preserve"> Правительством Республики Казахстан.</w:t>
      </w:r>
    </w:p>
    <w:p w:rsidR="00F55FFD" w:rsidRPr="00FF5918" w:rsidRDefault="00F55FFD" w:rsidP="002258D8">
      <w:pPr>
        <w:ind w:firstLine="709"/>
        <w:contextualSpacing/>
        <w:jc w:val="both"/>
        <w:rPr>
          <w:bCs/>
          <w:color w:val="auto"/>
          <w:sz w:val="28"/>
          <w:szCs w:val="28"/>
        </w:rPr>
      </w:pPr>
      <w:r w:rsidRPr="00FF5918">
        <w:rPr>
          <w:bCs/>
          <w:color w:val="auto"/>
          <w:sz w:val="28"/>
          <w:szCs w:val="28"/>
        </w:rPr>
        <w:t>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rsidR="00F55FFD" w:rsidRPr="00FF5918" w:rsidRDefault="00F55FFD" w:rsidP="002258D8">
      <w:pPr>
        <w:ind w:firstLine="709"/>
        <w:contextualSpacing/>
        <w:jc w:val="both"/>
        <w:rPr>
          <w:color w:val="auto"/>
          <w:sz w:val="28"/>
          <w:szCs w:val="28"/>
        </w:rPr>
      </w:pPr>
      <w:r w:rsidRPr="00FF5918">
        <w:rPr>
          <w:rStyle w:val="s0"/>
          <w:color w:val="auto"/>
          <w:sz w:val="28"/>
          <w:szCs w:val="28"/>
        </w:rPr>
        <w:t> </w:t>
      </w:r>
    </w:p>
    <w:p w:rsidR="00F55FFD" w:rsidRPr="00FF5918" w:rsidRDefault="00F55FFD" w:rsidP="006853FE">
      <w:pPr>
        <w:pStyle w:val="a8"/>
        <w:numPr>
          <w:ilvl w:val="0"/>
          <w:numId w:val="83"/>
        </w:numPr>
        <w:spacing w:after="0" w:line="240" w:lineRule="auto"/>
        <w:ind w:left="0" w:firstLine="709"/>
        <w:jc w:val="both"/>
        <w:rPr>
          <w:rFonts w:ascii="Times New Roman" w:hAnsi="Times New Roman"/>
          <w:sz w:val="28"/>
          <w:szCs w:val="28"/>
        </w:rPr>
      </w:pPr>
      <w:bookmarkStart w:id="1660" w:name="SUB2800000"/>
      <w:bookmarkEnd w:id="1660"/>
      <w:r w:rsidRPr="00FF5918">
        <w:rPr>
          <w:rStyle w:val="s1"/>
          <w:color w:val="auto"/>
          <w:sz w:val="28"/>
          <w:szCs w:val="28"/>
        </w:rPr>
        <w:t xml:space="preserve">Ставки акцизов </w:t>
      </w:r>
    </w:p>
    <w:p w:rsidR="00572906" w:rsidRPr="00FF5918" w:rsidRDefault="00F55FFD" w:rsidP="002258D8">
      <w:pPr>
        <w:tabs>
          <w:tab w:val="left" w:pos="709"/>
        </w:tabs>
        <w:ind w:firstLine="709"/>
        <w:contextualSpacing/>
        <w:jc w:val="both"/>
        <w:rPr>
          <w:bCs/>
          <w:color w:val="auto"/>
          <w:sz w:val="28"/>
          <w:szCs w:val="28"/>
        </w:rPr>
      </w:pPr>
      <w:r w:rsidRPr="00FF5918">
        <w:rPr>
          <w:bCs/>
          <w:color w:val="auto"/>
          <w:sz w:val="28"/>
          <w:szCs w:val="28"/>
        </w:rPr>
        <w:t xml:space="preserve">1. Ставки акцизов устанавливаются в абсолютной сумме на единицу измерения в натуральном выражении. </w:t>
      </w:r>
    </w:p>
    <w:p w:rsidR="00572906" w:rsidRPr="00FF5918" w:rsidRDefault="00F55FFD" w:rsidP="002258D8">
      <w:pPr>
        <w:tabs>
          <w:tab w:val="left" w:pos="709"/>
        </w:tabs>
        <w:ind w:firstLine="709"/>
        <w:contextualSpacing/>
        <w:jc w:val="both"/>
        <w:rPr>
          <w:bCs/>
          <w:color w:val="auto"/>
          <w:sz w:val="28"/>
          <w:szCs w:val="28"/>
        </w:rPr>
      </w:pPr>
      <w:r w:rsidRPr="00FF5918">
        <w:rPr>
          <w:bCs/>
          <w:color w:val="auto"/>
          <w:sz w:val="28"/>
          <w:szCs w:val="28"/>
        </w:rPr>
        <w:t>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w:t>
      </w:r>
      <w:r w:rsidR="00572906" w:rsidRPr="00FF5918">
        <w:rPr>
          <w:bCs/>
          <w:color w:val="auto"/>
          <w:sz w:val="28"/>
          <w:szCs w:val="28"/>
        </w:rPr>
        <w:t xml:space="preserve">дного (стопроцентного) спирта. </w:t>
      </w:r>
    </w:p>
    <w:p w:rsidR="00572906" w:rsidRPr="00FF5918" w:rsidRDefault="00F55FFD" w:rsidP="002258D8">
      <w:pPr>
        <w:tabs>
          <w:tab w:val="left" w:pos="709"/>
        </w:tabs>
        <w:ind w:firstLine="709"/>
        <w:contextualSpacing/>
        <w:jc w:val="both"/>
        <w:rPr>
          <w:bCs/>
          <w:color w:val="auto"/>
          <w:sz w:val="28"/>
          <w:szCs w:val="28"/>
        </w:rPr>
      </w:pPr>
      <w:r w:rsidRPr="00FF5918">
        <w:rPr>
          <w:bCs/>
          <w:color w:val="auto"/>
          <w:sz w:val="28"/>
          <w:szCs w:val="28"/>
        </w:rPr>
        <w:t>3. На все виды спирта и виноматериал ставки акциза дифференцируются в зависимости от целей дальнейшего исполь</w:t>
      </w:r>
      <w:r w:rsidR="00572906" w:rsidRPr="00FF5918">
        <w:rPr>
          <w:bCs/>
          <w:color w:val="auto"/>
          <w:sz w:val="28"/>
          <w:szCs w:val="28"/>
        </w:rPr>
        <w:t>зования спирта и виноматериала.</w:t>
      </w:r>
    </w:p>
    <w:p w:rsidR="00572906" w:rsidRPr="00FF5918" w:rsidRDefault="00F55FFD" w:rsidP="002258D8">
      <w:pPr>
        <w:tabs>
          <w:tab w:val="left" w:pos="709"/>
        </w:tabs>
        <w:ind w:firstLine="709"/>
        <w:contextualSpacing/>
        <w:jc w:val="both"/>
        <w:rPr>
          <w:bCs/>
          <w:color w:val="auto"/>
          <w:sz w:val="28"/>
          <w:szCs w:val="28"/>
        </w:rPr>
      </w:pPr>
      <w:r w:rsidRPr="00FF5918">
        <w:rPr>
          <w:bCs/>
          <w:color w:val="auto"/>
          <w:sz w:val="28"/>
          <w:szCs w:val="28"/>
        </w:rPr>
        <w:t>4. Исчисление суммы акциза про</w:t>
      </w:r>
      <w:r w:rsidR="00572906" w:rsidRPr="00FF5918">
        <w:rPr>
          <w:bCs/>
          <w:color w:val="auto"/>
          <w:sz w:val="28"/>
          <w:szCs w:val="28"/>
        </w:rPr>
        <w:t>изводится по следующим ставкам:</w:t>
      </w:r>
    </w:p>
    <w:p w:rsidR="00F55FFD" w:rsidRPr="00FF5918" w:rsidRDefault="00F55FFD" w:rsidP="002258D8">
      <w:pPr>
        <w:tabs>
          <w:tab w:val="left" w:pos="709"/>
        </w:tabs>
        <w:ind w:firstLine="709"/>
        <w:contextualSpacing/>
        <w:jc w:val="both"/>
        <w:rPr>
          <w:bCs/>
          <w:color w:val="auto"/>
          <w:sz w:val="28"/>
          <w:szCs w:val="28"/>
        </w:rPr>
      </w:pPr>
      <w:r w:rsidRPr="00FF5918">
        <w:rPr>
          <w:bCs/>
          <w:color w:val="auto"/>
          <w:sz w:val="28"/>
          <w:szCs w:val="28"/>
        </w:rPr>
        <w:t>1) на подакцизные това</w:t>
      </w:r>
      <w:r w:rsidR="00B124A1" w:rsidRPr="00FF5918">
        <w:rPr>
          <w:bCs/>
          <w:color w:val="auto"/>
          <w:sz w:val="28"/>
          <w:szCs w:val="28"/>
        </w:rPr>
        <w:t>ры, указанные в подпунктах 1)-</w:t>
      </w:r>
      <w:r w:rsidRPr="00FF5918">
        <w:rPr>
          <w:bCs/>
          <w:color w:val="auto"/>
          <w:sz w:val="28"/>
          <w:szCs w:val="28"/>
        </w:rPr>
        <w:t>4)</w:t>
      </w:r>
      <w:r w:rsidR="00B124A1" w:rsidRPr="00FF5918">
        <w:rPr>
          <w:bCs/>
          <w:color w:val="auto"/>
          <w:sz w:val="28"/>
          <w:szCs w:val="28"/>
        </w:rPr>
        <w:t xml:space="preserve">, </w:t>
      </w:r>
      <w:r w:rsidRPr="00FF5918">
        <w:rPr>
          <w:bCs/>
          <w:color w:val="auto"/>
          <w:sz w:val="28"/>
          <w:szCs w:val="28"/>
        </w:rPr>
        <w:t xml:space="preserve">6), 7) и 8) статьи </w:t>
      </w:r>
      <w:r w:rsidR="00D72731" w:rsidRPr="00FF5918">
        <w:rPr>
          <w:bCs/>
          <w:color w:val="auto"/>
          <w:sz w:val="28"/>
          <w:szCs w:val="28"/>
        </w:rPr>
        <w:t>462</w:t>
      </w:r>
      <w:r w:rsidRPr="00FF5918">
        <w:rPr>
          <w:bCs/>
          <w:color w:val="auto"/>
          <w:sz w:val="28"/>
          <w:szCs w:val="28"/>
        </w:rPr>
        <w:t xml:space="preserve"> настоящего Кодекса:</w:t>
      </w:r>
    </w:p>
    <w:tbl>
      <w:tblPr>
        <w:tblW w:w="4814" w:type="pct"/>
        <w:tblInd w:w="40" w:type="dxa"/>
        <w:tblLayout w:type="fixed"/>
        <w:tblCellMar>
          <w:left w:w="0" w:type="dxa"/>
          <w:right w:w="0" w:type="dxa"/>
        </w:tblCellMar>
        <w:tblLook w:val="0000" w:firstRow="0" w:lastRow="0" w:firstColumn="0" w:lastColumn="0" w:noHBand="0" w:noVBand="0"/>
      </w:tblPr>
      <w:tblGrid>
        <w:gridCol w:w="693"/>
        <w:gridCol w:w="17"/>
        <w:gridCol w:w="1280"/>
        <w:gridCol w:w="5383"/>
        <w:gridCol w:w="26"/>
        <w:gridCol w:w="1957"/>
      </w:tblGrid>
      <w:tr w:rsidR="002258D8" w:rsidRPr="00FF5918" w:rsidTr="00726E01">
        <w:trPr>
          <w:trHeight w:val="20"/>
        </w:trPr>
        <w:tc>
          <w:tcPr>
            <w:tcW w:w="37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 п/п</w:t>
            </w:r>
          </w:p>
        </w:tc>
        <w:tc>
          <w:tcPr>
            <w:tcW w:w="693" w:type="pct"/>
            <w:gridSpan w:val="2"/>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FF5918" w:rsidRDefault="00F55FFD" w:rsidP="00E05EAE">
            <w:pPr>
              <w:ind w:right="-40"/>
              <w:contextualSpacing/>
              <w:jc w:val="both"/>
              <w:rPr>
                <w:bCs/>
                <w:color w:val="auto"/>
                <w:sz w:val="28"/>
                <w:szCs w:val="28"/>
              </w:rPr>
            </w:pPr>
            <w:r w:rsidRPr="00FF5918">
              <w:rPr>
                <w:bCs/>
                <w:color w:val="auto"/>
                <w:sz w:val="28"/>
                <w:szCs w:val="28"/>
              </w:rPr>
              <w:t xml:space="preserve">Код ТН ВЭД </w:t>
            </w:r>
            <w:r w:rsidR="00B8159B" w:rsidRPr="00FF5918">
              <w:rPr>
                <w:color w:val="auto"/>
                <w:sz w:val="28"/>
                <w:szCs w:val="28"/>
              </w:rPr>
              <w:t>Е</w:t>
            </w:r>
            <w:r w:rsidR="00E05EAE" w:rsidRPr="00FF5918">
              <w:rPr>
                <w:color w:val="auto"/>
                <w:sz w:val="28"/>
                <w:szCs w:val="28"/>
              </w:rPr>
              <w:t>А</w:t>
            </w:r>
            <w:r w:rsidR="00B8159B" w:rsidRPr="00FF5918">
              <w:rPr>
                <w:color w:val="auto"/>
                <w:sz w:val="28"/>
                <w:szCs w:val="28"/>
              </w:rPr>
              <w:t>ЭС</w:t>
            </w:r>
          </w:p>
        </w:tc>
        <w:tc>
          <w:tcPr>
            <w:tcW w:w="2891" w:type="pct"/>
            <w:gridSpan w:val="2"/>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FF5918" w:rsidRDefault="00F55FFD" w:rsidP="002258D8">
            <w:pPr>
              <w:ind w:firstLine="709"/>
              <w:contextualSpacing/>
              <w:jc w:val="both"/>
              <w:rPr>
                <w:bCs/>
                <w:color w:val="auto"/>
                <w:sz w:val="28"/>
                <w:szCs w:val="28"/>
              </w:rPr>
            </w:pPr>
            <w:r w:rsidRPr="00FF5918">
              <w:rPr>
                <w:bCs/>
                <w:color w:val="auto"/>
                <w:sz w:val="28"/>
                <w:szCs w:val="28"/>
              </w:rPr>
              <w:t>Виды подакцизных товаров</w:t>
            </w:r>
          </w:p>
        </w:tc>
        <w:tc>
          <w:tcPr>
            <w:tcW w:w="1047"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Ставки акцизов (в тенге за единицу измерения)</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firstLine="709"/>
              <w:contextualSpacing/>
              <w:jc w:val="both"/>
              <w:rPr>
                <w:bCs/>
                <w:color w:val="auto"/>
                <w:sz w:val="28"/>
                <w:szCs w:val="28"/>
              </w:rPr>
            </w:pPr>
            <w:r w:rsidRPr="00FF5918">
              <w:rPr>
                <w:bCs/>
                <w:color w:val="auto"/>
                <w:sz w:val="28"/>
                <w:szCs w:val="28"/>
              </w:rPr>
              <w:t>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firstLine="2648"/>
              <w:contextualSpacing/>
              <w:jc w:val="both"/>
              <w:rPr>
                <w:bCs/>
                <w:color w:val="auto"/>
                <w:sz w:val="28"/>
                <w:szCs w:val="28"/>
              </w:rPr>
            </w:pPr>
            <w:r w:rsidRPr="00FF5918">
              <w:rPr>
                <w:bCs/>
                <w:color w:val="auto"/>
                <w:sz w:val="28"/>
                <w:szCs w:val="28"/>
              </w:rPr>
              <w:t>3</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firstLine="925"/>
              <w:contextualSpacing/>
              <w:jc w:val="both"/>
              <w:rPr>
                <w:bCs/>
                <w:color w:val="auto"/>
                <w:sz w:val="28"/>
                <w:szCs w:val="28"/>
              </w:rPr>
            </w:pPr>
            <w:r w:rsidRPr="00FF5918">
              <w:rPr>
                <w:bCs/>
                <w:color w:val="auto"/>
                <w:sz w:val="28"/>
                <w:szCs w:val="28"/>
              </w:rPr>
              <w:t>4</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2207</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600 тенге/литр</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2.</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2207</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Спирт этиловый (этанол) денатурированный топливный (не бесцветный, окрашенный для потребления на внутреннем рынке)</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1,0 тенге/литр</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3.</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2208</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750 тенге/литр 100% спирта</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4.</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2207</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0 тенге/литр</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5.</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2208</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75 тенге/литр 100% спирта</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6.</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3003, 3004</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500 тенге/литр 100% спирта</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7.</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2208</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Алкогольная продукция (кроме коньяка, бренди, вин, виноматериала, пива и пивного напитка)</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2550 тенге/литр 100% спирта</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8.</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2208</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Коньяк, бренди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250 тенге/литр 100% спирта</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9.</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2204, 2205,</w:t>
            </w:r>
          </w:p>
          <w:p w:rsidR="00F55FFD" w:rsidRPr="00FF5918" w:rsidRDefault="00F55FFD" w:rsidP="00726E01">
            <w:pPr>
              <w:ind w:right="-40"/>
              <w:contextualSpacing/>
              <w:jc w:val="both"/>
              <w:rPr>
                <w:bCs/>
                <w:color w:val="auto"/>
                <w:sz w:val="28"/>
                <w:szCs w:val="28"/>
              </w:rPr>
            </w:pPr>
            <w:r w:rsidRPr="00FF5918">
              <w:rPr>
                <w:bCs/>
                <w:color w:val="auto"/>
                <w:sz w:val="28"/>
                <w:szCs w:val="28"/>
              </w:rPr>
              <w:t>2206 00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Вина</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35 тенге/литр</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10.</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2204, 2205,</w:t>
            </w:r>
          </w:p>
          <w:p w:rsidR="00F55FFD" w:rsidRPr="00FF5918" w:rsidRDefault="00F55FFD" w:rsidP="00726E01">
            <w:pPr>
              <w:ind w:right="-40"/>
              <w:contextualSpacing/>
              <w:jc w:val="both"/>
              <w:rPr>
                <w:bCs/>
                <w:color w:val="auto"/>
                <w:sz w:val="28"/>
                <w:szCs w:val="28"/>
              </w:rPr>
            </w:pPr>
            <w:r w:rsidRPr="00FF5918">
              <w:rPr>
                <w:bCs/>
                <w:color w:val="auto"/>
                <w:sz w:val="28"/>
                <w:szCs w:val="28"/>
              </w:rPr>
              <w:t>2206 00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Виноматериал (кроме реализуемого или используемого для производства этилового спирта и алкогольной продукции)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170 тенге/литр</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11.</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2204, 2205,</w:t>
            </w:r>
          </w:p>
          <w:p w:rsidR="00F55FFD" w:rsidRPr="00FF5918" w:rsidRDefault="00F55FFD" w:rsidP="00726E01">
            <w:pPr>
              <w:ind w:right="-40"/>
              <w:contextualSpacing/>
              <w:jc w:val="both"/>
              <w:rPr>
                <w:bCs/>
                <w:color w:val="auto"/>
                <w:sz w:val="28"/>
                <w:szCs w:val="28"/>
              </w:rPr>
            </w:pPr>
            <w:r w:rsidRPr="00FF5918">
              <w:rPr>
                <w:bCs/>
                <w:color w:val="auto"/>
                <w:sz w:val="28"/>
                <w:szCs w:val="28"/>
              </w:rPr>
              <w:t>2206 00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Виноматериал, реализуемый или используемый для производства этилового спирта и алкогольной продукции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0 тенге/литр</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12.</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2203 00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Пиво и пивной напиток</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57 тенге/литр</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13.</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2202 90 100 1</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Пиво с объемным содержанием этилового спирта не более 0,5 процента</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0 тенге/литр</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14.</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2402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Сигареты с фильтром</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C432EB" w:rsidP="00726E01">
            <w:pPr>
              <w:contextualSpacing/>
              <w:jc w:val="both"/>
              <w:rPr>
                <w:bCs/>
                <w:color w:val="auto"/>
                <w:sz w:val="28"/>
                <w:szCs w:val="28"/>
              </w:rPr>
            </w:pPr>
            <w:r w:rsidRPr="00FF5918">
              <w:rPr>
                <w:bCs/>
                <w:color w:val="auto"/>
                <w:sz w:val="28"/>
                <w:szCs w:val="28"/>
              </w:rPr>
              <w:t>12 300</w:t>
            </w:r>
            <w:r w:rsidR="00F55FFD" w:rsidRPr="00FF5918">
              <w:rPr>
                <w:bCs/>
                <w:color w:val="auto"/>
                <w:sz w:val="28"/>
                <w:szCs w:val="28"/>
              </w:rPr>
              <w:t xml:space="preserve"> тенге/1 000 штук</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15.</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2402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Сигареты без фильтра, папиросы</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C432EB" w:rsidP="00726E01">
            <w:pPr>
              <w:contextualSpacing/>
              <w:jc w:val="both"/>
              <w:rPr>
                <w:bCs/>
                <w:color w:val="auto"/>
                <w:sz w:val="28"/>
                <w:szCs w:val="28"/>
              </w:rPr>
            </w:pPr>
            <w:r w:rsidRPr="00FF5918">
              <w:rPr>
                <w:bCs/>
                <w:color w:val="auto"/>
                <w:sz w:val="28"/>
                <w:szCs w:val="28"/>
              </w:rPr>
              <w:t>12 300</w:t>
            </w:r>
            <w:r w:rsidR="00F55FFD" w:rsidRPr="00FF5918">
              <w:rPr>
                <w:bCs/>
                <w:color w:val="auto"/>
                <w:sz w:val="28"/>
                <w:szCs w:val="28"/>
              </w:rPr>
              <w:t xml:space="preserve"> тенге/1 000 штук</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16.</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2402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Сигариллы</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6 225 тенге/1 000 штук</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17.</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2402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Сигары</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750 тенге/штука</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18.</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2403</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7 345 тенге/килограмм</w:t>
            </w:r>
          </w:p>
        </w:tc>
      </w:tr>
      <w:tr w:rsidR="002258D8" w:rsidRPr="00FF591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19.</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2709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Сырая нефть, газовый конденсат</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0 тенге/тонна</w:t>
            </w:r>
          </w:p>
        </w:tc>
      </w:tr>
      <w:tr w:rsidR="002258D8" w:rsidRPr="00FF5918" w:rsidTr="00726E01">
        <w:trPr>
          <w:trHeight w:val="20"/>
        </w:trPr>
        <w:tc>
          <w:tcPr>
            <w:tcW w:w="370" w:type="pct"/>
            <w:vMerge w:val="restar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20.</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8702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1047" w:type="pct"/>
            <w:vMerge w:val="restar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100 тенге/куб. см</w:t>
            </w:r>
          </w:p>
        </w:tc>
      </w:tr>
      <w:tr w:rsidR="002258D8" w:rsidRPr="00FF5918" w:rsidTr="00726E01">
        <w:trPr>
          <w:trHeight w:val="20"/>
        </w:trPr>
        <w:tc>
          <w:tcPr>
            <w:tcW w:w="370" w:type="pct"/>
            <w:vMerge/>
            <w:tcBorders>
              <w:top w:val="nil"/>
              <w:left w:val="single" w:sz="8" w:space="0" w:color="auto"/>
              <w:bottom w:val="single" w:sz="8" w:space="0" w:color="auto"/>
              <w:right w:val="single" w:sz="8" w:space="0" w:color="auto"/>
            </w:tcBorders>
            <w:vAlign w:val="center"/>
          </w:tcPr>
          <w:p w:rsidR="00F55FFD" w:rsidRPr="00FF5918" w:rsidRDefault="00F55FFD" w:rsidP="006351E5">
            <w:pPr>
              <w:contextualSpacing/>
              <w:jc w:val="both"/>
              <w:rPr>
                <w:bCs/>
                <w:color w:val="auto"/>
                <w:sz w:val="28"/>
                <w:szCs w:val="28"/>
              </w:rPr>
            </w:pP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8703</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 xml:space="preserve">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1047" w:type="pct"/>
            <w:vMerge/>
            <w:tcBorders>
              <w:top w:val="nil"/>
              <w:left w:val="nil"/>
              <w:bottom w:val="single" w:sz="8" w:space="0" w:color="auto"/>
              <w:right w:val="single" w:sz="8" w:space="0" w:color="auto"/>
            </w:tcBorders>
            <w:vAlign w:val="center"/>
          </w:tcPr>
          <w:p w:rsidR="00F55FFD" w:rsidRPr="00FF5918" w:rsidRDefault="00F55FFD" w:rsidP="00726E01">
            <w:pPr>
              <w:contextualSpacing/>
              <w:jc w:val="both"/>
              <w:rPr>
                <w:bCs/>
                <w:color w:val="auto"/>
                <w:sz w:val="28"/>
                <w:szCs w:val="28"/>
              </w:rPr>
            </w:pPr>
          </w:p>
        </w:tc>
      </w:tr>
      <w:tr w:rsidR="002258D8" w:rsidRPr="00FF5918" w:rsidTr="00726E01">
        <w:trPr>
          <w:trHeight w:val="20"/>
        </w:trPr>
        <w:tc>
          <w:tcPr>
            <w:tcW w:w="370" w:type="pct"/>
            <w:vMerge/>
            <w:tcBorders>
              <w:top w:val="nil"/>
              <w:left w:val="single" w:sz="8" w:space="0" w:color="auto"/>
              <w:bottom w:val="single" w:sz="8" w:space="0" w:color="auto"/>
              <w:right w:val="single" w:sz="8" w:space="0" w:color="auto"/>
            </w:tcBorders>
            <w:vAlign w:val="center"/>
          </w:tcPr>
          <w:p w:rsidR="00F55FFD" w:rsidRPr="00FF5918" w:rsidRDefault="00F55FFD" w:rsidP="006351E5">
            <w:pPr>
              <w:contextualSpacing/>
              <w:jc w:val="both"/>
              <w:rPr>
                <w:bCs/>
                <w:color w:val="auto"/>
                <w:sz w:val="28"/>
                <w:szCs w:val="28"/>
              </w:rPr>
            </w:pP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из 8704</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 xml:space="preserve">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1047" w:type="pct"/>
            <w:vMerge/>
            <w:tcBorders>
              <w:top w:val="nil"/>
              <w:left w:val="nil"/>
              <w:bottom w:val="single" w:sz="8" w:space="0" w:color="auto"/>
              <w:right w:val="single" w:sz="8" w:space="0" w:color="auto"/>
            </w:tcBorders>
            <w:vAlign w:val="center"/>
          </w:tcPr>
          <w:p w:rsidR="00F55FFD" w:rsidRPr="00FF5918" w:rsidRDefault="00F55FFD" w:rsidP="00726E01">
            <w:pPr>
              <w:contextualSpacing/>
              <w:jc w:val="both"/>
              <w:rPr>
                <w:bCs/>
                <w:color w:val="auto"/>
                <w:sz w:val="28"/>
                <w:szCs w:val="28"/>
              </w:rPr>
            </w:pPr>
          </w:p>
        </w:tc>
      </w:tr>
      <w:tr w:rsidR="002258D8" w:rsidRPr="00FF5918" w:rsidTr="00726E01">
        <w:trPr>
          <w:trHeight w:val="20"/>
        </w:trPr>
        <w:tc>
          <w:tcPr>
            <w:tcW w:w="379"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21.</w:t>
            </w:r>
          </w:p>
        </w:tc>
        <w:tc>
          <w:tcPr>
            <w:tcW w:w="683"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2403</w:t>
            </w:r>
          </w:p>
        </w:tc>
        <w:tc>
          <w:tcPr>
            <w:tcW w:w="287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Изделия с нагреваемым табаком (нагреваемая табачная палочка, нагреваемая капсула с табаком и пр.)</w:t>
            </w:r>
          </w:p>
        </w:tc>
        <w:tc>
          <w:tcPr>
            <w:tcW w:w="1060"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C432EB" w:rsidP="00726E01">
            <w:pPr>
              <w:contextualSpacing/>
              <w:jc w:val="both"/>
              <w:rPr>
                <w:bCs/>
                <w:color w:val="auto"/>
                <w:sz w:val="28"/>
                <w:szCs w:val="28"/>
              </w:rPr>
            </w:pPr>
            <w:r w:rsidRPr="00FF5918">
              <w:rPr>
                <w:bCs/>
                <w:color w:val="auto"/>
                <w:sz w:val="28"/>
                <w:szCs w:val="28"/>
              </w:rPr>
              <w:t>7345</w:t>
            </w:r>
            <w:r w:rsidR="00F55FFD" w:rsidRPr="00FF5918">
              <w:rPr>
                <w:bCs/>
                <w:color w:val="auto"/>
                <w:sz w:val="28"/>
                <w:szCs w:val="28"/>
              </w:rPr>
              <w:t xml:space="preserve"> тенге/1 кг</w:t>
            </w:r>
            <w:r w:rsidRPr="00FF5918">
              <w:rPr>
                <w:bCs/>
                <w:color w:val="auto"/>
                <w:sz w:val="28"/>
                <w:szCs w:val="28"/>
              </w:rPr>
              <w:t xml:space="preserve"> табачной смеси</w:t>
            </w:r>
          </w:p>
        </w:tc>
      </w:tr>
      <w:tr w:rsidR="002258D8" w:rsidRPr="00FF5918" w:rsidTr="00726E01">
        <w:trPr>
          <w:trHeight w:val="20"/>
        </w:trPr>
        <w:tc>
          <w:tcPr>
            <w:tcW w:w="379"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FF5918" w:rsidRDefault="00F55FFD" w:rsidP="006351E5">
            <w:pPr>
              <w:contextualSpacing/>
              <w:jc w:val="both"/>
              <w:rPr>
                <w:bCs/>
                <w:color w:val="auto"/>
                <w:sz w:val="28"/>
                <w:szCs w:val="28"/>
              </w:rPr>
            </w:pPr>
            <w:r w:rsidRPr="00FF5918">
              <w:rPr>
                <w:bCs/>
                <w:color w:val="auto"/>
                <w:sz w:val="28"/>
                <w:szCs w:val="28"/>
              </w:rPr>
              <w:t>22.</w:t>
            </w:r>
          </w:p>
        </w:tc>
        <w:tc>
          <w:tcPr>
            <w:tcW w:w="683"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ind w:right="-40"/>
              <w:contextualSpacing/>
              <w:jc w:val="both"/>
              <w:rPr>
                <w:bCs/>
                <w:color w:val="auto"/>
                <w:sz w:val="28"/>
                <w:szCs w:val="28"/>
              </w:rPr>
            </w:pPr>
            <w:r w:rsidRPr="00FF5918">
              <w:rPr>
                <w:bCs/>
                <w:color w:val="auto"/>
                <w:sz w:val="28"/>
                <w:szCs w:val="28"/>
              </w:rPr>
              <w:t>3824</w:t>
            </w:r>
          </w:p>
        </w:tc>
        <w:tc>
          <w:tcPr>
            <w:tcW w:w="2877" w:type="pct"/>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F55FFD" w:rsidP="00726E01">
            <w:pPr>
              <w:contextualSpacing/>
              <w:jc w:val="both"/>
              <w:rPr>
                <w:bCs/>
                <w:color w:val="auto"/>
                <w:sz w:val="28"/>
                <w:szCs w:val="28"/>
              </w:rPr>
            </w:pPr>
            <w:r w:rsidRPr="00FF5918">
              <w:rPr>
                <w:bCs/>
                <w:color w:val="auto"/>
                <w:sz w:val="28"/>
                <w:szCs w:val="28"/>
              </w:rPr>
              <w:t>Никотиносодержащая жидкость в картриджах, резервуарах и других контейнерах для использования в электронных сигаретах</w:t>
            </w:r>
          </w:p>
        </w:tc>
        <w:tc>
          <w:tcPr>
            <w:tcW w:w="1060"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FF5918" w:rsidRDefault="00C432EB" w:rsidP="00726E01">
            <w:pPr>
              <w:contextualSpacing/>
              <w:jc w:val="both"/>
              <w:rPr>
                <w:bCs/>
                <w:color w:val="auto"/>
                <w:sz w:val="28"/>
                <w:szCs w:val="28"/>
              </w:rPr>
            </w:pPr>
            <w:r w:rsidRPr="00FF5918">
              <w:rPr>
                <w:bCs/>
                <w:color w:val="auto"/>
                <w:sz w:val="28"/>
                <w:szCs w:val="28"/>
              </w:rPr>
              <w:t>5</w:t>
            </w:r>
            <w:r w:rsidR="00F55FFD" w:rsidRPr="00FF5918">
              <w:rPr>
                <w:bCs/>
                <w:color w:val="auto"/>
                <w:sz w:val="28"/>
                <w:szCs w:val="28"/>
              </w:rPr>
              <w:t xml:space="preserve"> тенге/миллилитр жидкости</w:t>
            </w:r>
          </w:p>
        </w:tc>
      </w:tr>
    </w:tbl>
    <w:p w:rsidR="00F55FFD" w:rsidRPr="00FF5918" w:rsidRDefault="00F55FFD" w:rsidP="002258D8">
      <w:pPr>
        <w:ind w:firstLine="709"/>
        <w:contextualSpacing/>
        <w:jc w:val="both"/>
        <w:rPr>
          <w:color w:val="auto"/>
          <w:sz w:val="28"/>
          <w:szCs w:val="28"/>
        </w:rPr>
      </w:pPr>
      <w:r w:rsidRPr="00FF5918">
        <w:rPr>
          <w:rStyle w:val="s0"/>
          <w:color w:val="auto"/>
          <w:sz w:val="28"/>
          <w:szCs w:val="28"/>
        </w:rPr>
        <w:t xml:space="preserve">2) </w:t>
      </w:r>
      <w:hyperlink r:id="rId641" w:history="1">
        <w:r w:rsidRPr="00FF5918">
          <w:rPr>
            <w:rStyle w:val="a3"/>
            <w:color w:val="auto"/>
            <w:sz w:val="28"/>
            <w:szCs w:val="28"/>
            <w:u w:val="none"/>
          </w:rPr>
          <w:t>ставки акцизов на подакцизные товары</w:t>
        </w:r>
      </w:hyperlink>
      <w:r w:rsidRPr="00FF5918">
        <w:rPr>
          <w:rStyle w:val="s0"/>
          <w:color w:val="auto"/>
          <w:sz w:val="28"/>
          <w:szCs w:val="28"/>
        </w:rPr>
        <w:t xml:space="preserve">, указанные в </w:t>
      </w:r>
      <w:hyperlink w:anchor="sub2790005" w:history="1">
        <w:r w:rsidRPr="00FF5918">
          <w:rPr>
            <w:rStyle w:val="a3"/>
            <w:color w:val="auto"/>
            <w:sz w:val="28"/>
            <w:szCs w:val="28"/>
            <w:u w:val="none"/>
          </w:rPr>
          <w:t xml:space="preserve">подпункте 5) статьи </w:t>
        </w:r>
        <w:r w:rsidR="00E05EAE" w:rsidRPr="00FF5918">
          <w:rPr>
            <w:rStyle w:val="a3"/>
            <w:color w:val="auto"/>
            <w:sz w:val="28"/>
            <w:szCs w:val="28"/>
            <w:u w:val="none"/>
          </w:rPr>
          <w:t>462</w:t>
        </w:r>
      </w:hyperlink>
      <w:r w:rsidRPr="00FF5918">
        <w:rPr>
          <w:rStyle w:val="s0"/>
          <w:color w:val="auto"/>
          <w:sz w:val="28"/>
          <w:szCs w:val="28"/>
        </w:rPr>
        <w:t xml:space="preserve"> настоящего Кодекса, утверждаются Правительством Республики Казахстан.</w:t>
      </w:r>
    </w:p>
    <w:p w:rsidR="00F55FFD" w:rsidRPr="00FF5918" w:rsidRDefault="00F55FFD" w:rsidP="002258D8">
      <w:pPr>
        <w:ind w:firstLine="709"/>
        <w:contextualSpacing/>
        <w:jc w:val="both"/>
        <w:rPr>
          <w:color w:val="auto"/>
          <w:sz w:val="28"/>
          <w:szCs w:val="28"/>
        </w:rPr>
      </w:pPr>
      <w:r w:rsidRPr="00FF5918">
        <w:rPr>
          <w:rStyle w:val="s0"/>
          <w:color w:val="auto"/>
          <w:sz w:val="28"/>
          <w:szCs w:val="28"/>
        </w:rPr>
        <w:t>Примечание. Номенклатура товара определяется кодом ТН ВЭД ЕАЭС и (или) наименованием товара.</w:t>
      </w:r>
    </w:p>
    <w:p w:rsidR="00F55FFD" w:rsidRPr="00FF5918" w:rsidRDefault="00F55FFD" w:rsidP="002258D8">
      <w:pPr>
        <w:ind w:firstLine="709"/>
        <w:contextualSpacing/>
        <w:jc w:val="both"/>
        <w:rPr>
          <w:color w:val="auto"/>
          <w:sz w:val="28"/>
          <w:szCs w:val="28"/>
        </w:rPr>
      </w:pPr>
      <w:r w:rsidRPr="00FF5918">
        <w:rPr>
          <w:color w:val="auto"/>
          <w:sz w:val="28"/>
          <w:szCs w:val="28"/>
        </w:rPr>
        <w:t> </w:t>
      </w:r>
    </w:p>
    <w:p w:rsidR="00F55FFD" w:rsidRPr="00FF5918" w:rsidRDefault="00F55FFD" w:rsidP="002258D8">
      <w:pPr>
        <w:ind w:firstLine="709"/>
        <w:contextualSpacing/>
        <w:jc w:val="both"/>
        <w:rPr>
          <w:color w:val="auto"/>
          <w:sz w:val="28"/>
          <w:szCs w:val="28"/>
        </w:rPr>
      </w:pPr>
      <w:r w:rsidRPr="00FF5918">
        <w:rPr>
          <w:color w:val="auto"/>
          <w:sz w:val="28"/>
          <w:szCs w:val="28"/>
        </w:rPr>
        <w:t> </w:t>
      </w:r>
    </w:p>
    <w:p w:rsidR="00F55FFD" w:rsidRPr="00FF5918" w:rsidRDefault="00726E01" w:rsidP="00E546F3">
      <w:pPr>
        <w:pStyle w:val="a8"/>
        <w:numPr>
          <w:ilvl w:val="0"/>
          <w:numId w:val="58"/>
        </w:numPr>
        <w:spacing w:after="0" w:line="240" w:lineRule="auto"/>
        <w:ind w:left="0" w:firstLine="0"/>
        <w:jc w:val="center"/>
        <w:rPr>
          <w:rFonts w:ascii="Times New Roman" w:hAnsi="Times New Roman"/>
          <w:sz w:val="28"/>
          <w:szCs w:val="28"/>
        </w:rPr>
      </w:pPr>
      <w:bookmarkStart w:id="1661" w:name="SUB2810000"/>
      <w:bookmarkEnd w:id="1661"/>
      <w:r w:rsidRPr="00FF5918">
        <w:rPr>
          <w:rStyle w:val="s1"/>
          <w:color w:val="auto"/>
          <w:sz w:val="28"/>
          <w:szCs w:val="28"/>
        </w:rPr>
        <w:t xml:space="preserve"> </w:t>
      </w:r>
      <w:r w:rsidR="00F55FFD" w:rsidRPr="00FF5918">
        <w:rPr>
          <w:rStyle w:val="s1"/>
          <w:color w:val="auto"/>
          <w:sz w:val="28"/>
          <w:szCs w:val="28"/>
        </w:rPr>
        <w:t>НАЛОГООБЛОЖЕНИЕ ПОДАКЦИЗНЫХ ТОВАРОВ, ПРОИЗВОДИМЫХ, РЕАЛИЗУЕМЫХ В РЕСПУБЛИКЕ КАЗАХСТАН</w:t>
      </w:r>
    </w:p>
    <w:p w:rsidR="00F55FFD" w:rsidRPr="00FF5918" w:rsidRDefault="00F55FFD" w:rsidP="002258D8">
      <w:pPr>
        <w:ind w:firstLine="709"/>
        <w:contextualSpacing/>
        <w:jc w:val="both"/>
        <w:rPr>
          <w:color w:val="auto"/>
          <w:sz w:val="28"/>
          <w:szCs w:val="28"/>
        </w:rPr>
      </w:pPr>
    </w:p>
    <w:p w:rsidR="00F55FFD" w:rsidRPr="00FF5918" w:rsidRDefault="00F55FFD" w:rsidP="006853FE">
      <w:pPr>
        <w:pStyle w:val="a8"/>
        <w:numPr>
          <w:ilvl w:val="0"/>
          <w:numId w:val="83"/>
        </w:numPr>
        <w:tabs>
          <w:tab w:val="left" w:pos="709"/>
        </w:tabs>
        <w:spacing w:after="0" w:line="240" w:lineRule="auto"/>
        <w:ind w:left="0" w:firstLine="709"/>
        <w:jc w:val="both"/>
        <w:rPr>
          <w:rStyle w:val="s1"/>
          <w:color w:val="auto"/>
          <w:sz w:val="28"/>
          <w:szCs w:val="28"/>
        </w:rPr>
      </w:pPr>
      <w:r w:rsidRPr="00FF5918">
        <w:rPr>
          <w:rStyle w:val="s1"/>
          <w:color w:val="auto"/>
          <w:sz w:val="28"/>
          <w:szCs w:val="28"/>
        </w:rPr>
        <w:t>Объект налогообложения</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Объектом обложения акцизом являются: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следующие операции, осуществляемые плательщиком акциза, с произведенными и (или) добытыми, и (или) розлитыми им подакцизными товарами: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реализация подакцизных товаров;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передача подакцизных товаров </w:t>
      </w:r>
      <w:r w:rsidRPr="00FF5918">
        <w:rPr>
          <w:sz w:val="28"/>
          <w:szCs w:val="28"/>
        </w:rPr>
        <w:t>на переработку на давальческой основе;</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передача подакцизных товаров, являющихся продуктом переработки давальческих сырья и материалов, в том числе подакцизных;</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взнос в уставный капитал; </w:t>
      </w:r>
    </w:p>
    <w:p w:rsidR="00F55FFD" w:rsidRPr="00FF5918" w:rsidRDefault="00F55FFD"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отгрузка подакцизных товаров, осуществляемая производителем своим структурным подразделениям;</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использование производителем произведенных и (или) добытых, и (или) розлитых подакцизных товаров для собственных производственных нужд </w:t>
      </w:r>
      <w:r w:rsidRPr="00FF5918">
        <w:rPr>
          <w:rStyle w:val="s0"/>
          <w:color w:val="auto"/>
          <w:sz w:val="28"/>
          <w:szCs w:val="28"/>
        </w:rPr>
        <w:t>и для собственного производства подакцизных товаров</w:t>
      </w:r>
      <w:r w:rsidRPr="00FF5918">
        <w:rPr>
          <w:sz w:val="28"/>
          <w:szCs w:val="28"/>
        </w:rPr>
        <w:t xml:space="preserve">;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перемещение подакцизных товаров, осуществляемое производителем с указанного в лицензии адреса  производства;</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2) оптовая реализация бензина (за исключением авиационного) и дизельного топлива;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3) розничная реализация бензина (за исключением авиационного) и дизельного топлива; </w:t>
      </w:r>
    </w:p>
    <w:p w:rsidR="00F55FFD" w:rsidRPr="00FF5918" w:rsidRDefault="00F55FFD"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5) порча, утрата подакцизных товаров;</w:t>
      </w:r>
    </w:p>
    <w:p w:rsidR="00F55FFD" w:rsidRPr="00FF5918" w:rsidRDefault="00F55FFD" w:rsidP="002258D8">
      <w:pPr>
        <w:pStyle w:val="a4"/>
        <w:spacing w:before="0" w:beforeAutospacing="0" w:after="0" w:afterAutospacing="0"/>
        <w:ind w:firstLine="709"/>
        <w:contextualSpacing/>
        <w:jc w:val="both"/>
        <w:rPr>
          <w:sz w:val="28"/>
          <w:szCs w:val="28"/>
        </w:rPr>
      </w:pPr>
      <w:r w:rsidRPr="00FF5918">
        <w:rPr>
          <w:rStyle w:val="s0"/>
          <w:color w:val="auto"/>
          <w:sz w:val="28"/>
          <w:szCs w:val="28"/>
        </w:rPr>
        <w:t xml:space="preserve">6) импорт подакцизных товаров </w:t>
      </w:r>
      <w:r w:rsidRPr="00FF5918">
        <w:rPr>
          <w:sz w:val="28"/>
          <w:szCs w:val="28"/>
        </w:rPr>
        <w:t xml:space="preserve"> на территорию Республики Казахстан. </w:t>
      </w:r>
    </w:p>
    <w:p w:rsidR="00B8159B" w:rsidRPr="00FF5918" w:rsidRDefault="006A36D7"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2. Порча, утрата акцизных марок, учетно-контрольных марок рассматривается как </w:t>
      </w:r>
      <w:r w:rsidR="00B8159B" w:rsidRPr="00FF5918">
        <w:rPr>
          <w:rStyle w:val="s0"/>
          <w:color w:val="auto"/>
          <w:sz w:val="28"/>
          <w:szCs w:val="28"/>
        </w:rPr>
        <w:t>реализация подакцизных товаров.</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3. Освобождаются от обложения акцизом:</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экспорт подакцизных товаров, если он отвечает требованиям, установленным </w:t>
      </w:r>
      <w:r w:rsidRPr="00FF5918">
        <w:rPr>
          <w:sz w:val="28"/>
          <w:szCs w:val="28"/>
        </w:rPr>
        <w:t xml:space="preserve">статьей </w:t>
      </w:r>
      <w:r w:rsidR="00E05EAE" w:rsidRPr="00FF5918">
        <w:rPr>
          <w:sz w:val="28"/>
          <w:szCs w:val="28"/>
        </w:rPr>
        <w:t>471</w:t>
      </w:r>
      <w:r w:rsidRPr="00FF5918">
        <w:rPr>
          <w:rStyle w:val="s0"/>
          <w:color w:val="auto"/>
          <w:sz w:val="28"/>
          <w:szCs w:val="28"/>
        </w:rPr>
        <w:t xml:space="preserve"> настоящего Кодекса; </w:t>
      </w:r>
    </w:p>
    <w:p w:rsidR="00F55FFD" w:rsidRPr="00FF5918" w:rsidRDefault="00F55FFD"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2) </w:t>
      </w:r>
      <w:r w:rsidRPr="00FF5918">
        <w:rPr>
          <w:sz w:val="28"/>
          <w:szCs w:val="28"/>
        </w:rPr>
        <w:t>спирт этиловый в  пределах квот</w:t>
      </w:r>
      <w:r w:rsidRPr="00FF5918">
        <w:rPr>
          <w:rStyle w:val="s0"/>
          <w:color w:val="auto"/>
          <w:sz w:val="28"/>
          <w:szCs w:val="28"/>
        </w:rPr>
        <w:t xml:space="preserve">,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определяемых уполномоченным государственным органом по контролю за производством и оборотом этилового спирта и алкогольной продукции, отпускаемый:</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для производства лекарственных средств, изделий медицинского назначения при наличии лицензии на соответствующий вид деятельности;</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государственным организациям здравоохранения, уведомившим о начале своей деятельности в установленном порядке;</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3) подакцизные товары, указанные в </w:t>
      </w:r>
      <w:hyperlink r:id="rId642" w:tgtFrame="_parent" w:tooltip="Кодекс Республики Казахстан от 10 декабря 2008 года № 99-IV " w:history="1">
        <w:r w:rsidRPr="00FF5918">
          <w:rPr>
            <w:rStyle w:val="a6"/>
            <w:sz w:val="28"/>
            <w:szCs w:val="28"/>
          </w:rPr>
          <w:t xml:space="preserve">пункте 2 статьи </w:t>
        </w:r>
        <w:r w:rsidR="00E05EAE" w:rsidRPr="00FF5918">
          <w:rPr>
            <w:rStyle w:val="a6"/>
            <w:sz w:val="28"/>
            <w:szCs w:val="28"/>
          </w:rPr>
          <w:t>172</w:t>
        </w:r>
      </w:hyperlink>
      <w:r w:rsidRPr="00FF5918">
        <w:rPr>
          <w:rStyle w:val="s0"/>
          <w:color w:val="auto"/>
          <w:sz w:val="28"/>
          <w:szCs w:val="28"/>
        </w:rPr>
        <w:t xml:space="preserve"> настоящего Кодекса, подлежащие перемаркировке учетно-контрольными или акцизными марками нового образца, если по указанным товарам акциз был ранее уплачен;</w:t>
      </w:r>
    </w:p>
    <w:p w:rsidR="00F55FFD" w:rsidRPr="00FF5918" w:rsidRDefault="00F55FFD"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rsidR="00F55FFD" w:rsidRPr="00FF5918" w:rsidRDefault="00F55FFD" w:rsidP="002258D8">
      <w:pPr>
        <w:pStyle w:val="j17"/>
        <w:spacing w:before="0" w:beforeAutospacing="0" w:after="0" w:afterAutospacing="0"/>
        <w:ind w:firstLine="709"/>
        <w:contextualSpacing/>
        <w:jc w:val="both"/>
        <w:rPr>
          <w:rStyle w:val="s0"/>
          <w:color w:val="auto"/>
          <w:sz w:val="28"/>
          <w:szCs w:val="28"/>
        </w:rPr>
      </w:pPr>
    </w:p>
    <w:p w:rsidR="00F55FFD" w:rsidRPr="00FF5918" w:rsidRDefault="00F55FFD" w:rsidP="006853FE">
      <w:pPr>
        <w:pStyle w:val="j13"/>
        <w:numPr>
          <w:ilvl w:val="0"/>
          <w:numId w:val="83"/>
        </w:numPr>
        <w:spacing w:before="0" w:beforeAutospacing="0" w:after="0" w:afterAutospacing="0"/>
        <w:ind w:left="0" w:firstLine="709"/>
        <w:contextualSpacing/>
        <w:jc w:val="both"/>
        <w:rPr>
          <w:sz w:val="28"/>
          <w:szCs w:val="28"/>
        </w:rPr>
      </w:pPr>
      <w:r w:rsidRPr="00FF5918">
        <w:rPr>
          <w:rStyle w:val="s1"/>
          <w:color w:val="auto"/>
          <w:sz w:val="28"/>
          <w:szCs w:val="28"/>
        </w:rPr>
        <w:t xml:space="preserve">Дата совершения операции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p w:rsidR="00F55FFD" w:rsidRPr="00FF5918" w:rsidRDefault="00F55FFD"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При изготовлении подакцизных товаров, указанных в </w:t>
      </w:r>
      <w:hyperlink r:id="rId643" w:tgtFrame="_parent" w:tooltip="Кодекс Республики Казахстан от 10 декабря 2008 года № 99-IV " w:history="1">
        <w:r w:rsidRPr="00FF5918">
          <w:rPr>
            <w:rStyle w:val="a6"/>
            <w:sz w:val="28"/>
            <w:szCs w:val="28"/>
          </w:rPr>
          <w:t xml:space="preserve">подпункте 5) статьи </w:t>
        </w:r>
        <w:r w:rsidR="00E05EAE" w:rsidRPr="00FF5918">
          <w:rPr>
            <w:rStyle w:val="a6"/>
            <w:sz w:val="28"/>
            <w:szCs w:val="28"/>
          </w:rPr>
          <w:t>46</w:t>
        </w:r>
        <w:r w:rsidRPr="00FF5918">
          <w:rPr>
            <w:rStyle w:val="a6"/>
            <w:sz w:val="28"/>
            <w:szCs w:val="28"/>
          </w:rPr>
          <w:t>2</w:t>
        </w:r>
      </w:hyperlink>
      <w:r w:rsidRPr="00FF5918">
        <w:rPr>
          <w:rStyle w:val="s0"/>
          <w:color w:val="auto"/>
          <w:sz w:val="28"/>
          <w:szCs w:val="28"/>
        </w:rPr>
        <w:t xml:space="preserve">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Срок переработки давальческого сырья, являющегося подакцизным, вывезенного с территории Республики Казахстан на территорию государства-члена </w:t>
      </w:r>
      <w:r w:rsidRPr="00FF5918">
        <w:rPr>
          <w:sz w:val="28"/>
          <w:szCs w:val="28"/>
        </w:rPr>
        <w:t xml:space="preserve">Евразийского экономического союза, </w:t>
      </w:r>
      <w:r w:rsidRPr="00FF5918">
        <w:rPr>
          <w:rStyle w:val="s0"/>
          <w:color w:val="auto"/>
          <w:sz w:val="28"/>
          <w:szCs w:val="28"/>
        </w:rPr>
        <w:t xml:space="preserve"> а также ввезенного на территорию Республики Казахстан с территории государств-членов </w:t>
      </w:r>
      <w:r w:rsidRPr="00FF5918">
        <w:rPr>
          <w:sz w:val="28"/>
          <w:szCs w:val="28"/>
        </w:rPr>
        <w:t>Евразийского экономического союза</w:t>
      </w:r>
      <w:r w:rsidRPr="00FF5918">
        <w:rPr>
          <w:rStyle w:val="s0"/>
          <w:color w:val="auto"/>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уполномоченным органом по государственному планированию.</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4. При использовании подакцизных товаров для собственных производственных нужд </w:t>
      </w:r>
      <w:r w:rsidRPr="00FF5918">
        <w:rPr>
          <w:rStyle w:val="s0"/>
          <w:color w:val="auto"/>
          <w:sz w:val="28"/>
          <w:szCs w:val="28"/>
        </w:rPr>
        <w:t>и собственного производства подакцизных товаров</w:t>
      </w:r>
      <w:r w:rsidRPr="00FF5918">
        <w:rPr>
          <w:sz w:val="28"/>
          <w:szCs w:val="28"/>
        </w:rPr>
        <w:t xml:space="preserve"> датой совершения операции является день передачи указанных товаров для такого использования.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rsidR="00B8159B" w:rsidRPr="00FF5918" w:rsidRDefault="00F55FFD" w:rsidP="002258D8">
      <w:pPr>
        <w:pStyle w:val="a4"/>
        <w:spacing w:before="0" w:beforeAutospacing="0" w:after="0" w:afterAutospacing="0"/>
        <w:ind w:firstLine="709"/>
        <w:contextualSpacing/>
        <w:jc w:val="both"/>
        <w:rPr>
          <w:sz w:val="28"/>
          <w:szCs w:val="28"/>
        </w:rPr>
      </w:pPr>
      <w:r w:rsidRPr="00FF5918">
        <w:rPr>
          <w:rStyle w:val="s0"/>
          <w:color w:val="auto"/>
          <w:sz w:val="28"/>
          <w:szCs w:val="28"/>
        </w:rPr>
        <w:t xml:space="preserve">6. </w:t>
      </w:r>
      <w:r w:rsidR="00B8159B" w:rsidRPr="00FF5918">
        <w:rPr>
          <w:sz w:val="28"/>
          <w:szCs w:val="28"/>
        </w:rPr>
        <w:t>В случае порчи подакцизных товаров, акцизных марок, учетно-контрольных марок датой совершения операции является день составления акта о списании испорченных подакцизных товаров, акта списания к уничтожению акцизных марок, учетно-контрольных марок или день принятия решения об их дальнейшем использовании в производственном процессе.</w:t>
      </w:r>
    </w:p>
    <w:p w:rsidR="00F55FFD" w:rsidRPr="00FF5918" w:rsidRDefault="00F55FFD"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В случае утраты подакцизных товаров, акцизных марок, учетно-контрольных марок датой совершения операции является день, когда произошла утрата подакцизных товаров, акцизных марок, учетно-контрольных марок.</w:t>
      </w:r>
    </w:p>
    <w:p w:rsidR="00F55FFD" w:rsidRPr="00FF5918" w:rsidRDefault="00F55FFD"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7. При импорте подакцизных товаров </w:t>
      </w:r>
      <w:r w:rsidRPr="00FF5918">
        <w:rPr>
          <w:sz w:val="28"/>
          <w:szCs w:val="28"/>
        </w:rPr>
        <w:t xml:space="preserve"> на территорию Республики Казахстан</w:t>
      </w:r>
      <w:r w:rsidRPr="00FF5918">
        <w:rPr>
          <w:rStyle w:val="s0"/>
          <w:color w:val="auto"/>
          <w:sz w:val="28"/>
          <w:szCs w:val="28"/>
        </w:rPr>
        <w:t xml:space="preserve"> </w:t>
      </w:r>
      <w:r w:rsidRPr="00FF5918">
        <w:rPr>
          <w:sz w:val="28"/>
          <w:szCs w:val="28"/>
        </w:rPr>
        <w:t xml:space="preserve"> с территории другого государства-члена</w:t>
      </w:r>
      <w:r w:rsidRPr="00FF5918">
        <w:rPr>
          <w:rStyle w:val="s0"/>
          <w:color w:val="auto"/>
          <w:sz w:val="28"/>
          <w:szCs w:val="28"/>
        </w:rPr>
        <w:t xml:space="preserve"> </w:t>
      </w:r>
      <w:r w:rsidRPr="00FF5918">
        <w:rPr>
          <w:sz w:val="28"/>
          <w:szCs w:val="28"/>
        </w:rPr>
        <w:t xml:space="preserve"> Евразийского экономического союза</w:t>
      </w:r>
      <w:r w:rsidRPr="00FF5918">
        <w:rPr>
          <w:rStyle w:val="s0"/>
          <w:color w:val="auto"/>
          <w:sz w:val="28"/>
          <w:szCs w:val="28"/>
        </w:rPr>
        <w:t xml:space="preserve"> датой совершения операции является дата принятия налогоплательщиком на учет импортированных подакцизных товаров.</w:t>
      </w:r>
    </w:p>
    <w:p w:rsidR="00F55FFD" w:rsidRPr="00FF5918" w:rsidRDefault="00F55FFD"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55FFD" w:rsidRPr="00FF5918" w:rsidRDefault="00F55FFD" w:rsidP="002258D8">
      <w:pPr>
        <w:pStyle w:val="j17"/>
        <w:spacing w:before="0" w:beforeAutospacing="0" w:after="0" w:afterAutospacing="0"/>
        <w:ind w:firstLine="709"/>
        <w:contextualSpacing/>
        <w:jc w:val="both"/>
        <w:rPr>
          <w:sz w:val="28"/>
          <w:szCs w:val="28"/>
        </w:rPr>
      </w:pPr>
    </w:p>
    <w:p w:rsidR="00572906"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Налоговая база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По подакцизным товарам налоговая база определяется как объем (количество) произведенных, реализованных подакцизных товаров</w:t>
      </w:r>
      <w:r w:rsidR="00572906" w:rsidRPr="00FF5918">
        <w:rPr>
          <w:sz w:val="28"/>
          <w:szCs w:val="28"/>
        </w:rPr>
        <w:t xml:space="preserve"> в натуральном выражении.</w:t>
      </w:r>
    </w:p>
    <w:p w:rsidR="00F55FF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По бензину (за исключением авиационного) и дизельному топливу, являющемуся продуктом переработки давальческого сырья, налоговая база определяется как объем (количество) переданных подакцизных товаров в натуральном выражении.</w:t>
      </w:r>
    </w:p>
    <w:p w:rsidR="00F55FFD" w:rsidRPr="00FF5918" w:rsidRDefault="00F55FFD" w:rsidP="002258D8">
      <w:pPr>
        <w:ind w:firstLine="709"/>
        <w:contextualSpacing/>
        <w:jc w:val="both"/>
        <w:rPr>
          <w:color w:val="auto"/>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bookmarkStart w:id="1662" w:name="SUB2840000"/>
      <w:bookmarkEnd w:id="1662"/>
      <w:r w:rsidRPr="00FF5918">
        <w:rPr>
          <w:b/>
          <w:bCs/>
          <w:sz w:val="28"/>
          <w:szCs w:val="28"/>
        </w:rPr>
        <w:t xml:space="preserve">Особенности налогообложения всех видов спирта и виноматериала в случае установления разных ставок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1. В случае установления в соответствии с </w:t>
      </w:r>
      <w:hyperlink r:id="rId644" w:anchor="z3273" w:history="1">
        <w:r w:rsidRPr="00FF5918">
          <w:rPr>
            <w:rStyle w:val="a6"/>
            <w:sz w:val="28"/>
            <w:szCs w:val="28"/>
          </w:rPr>
          <w:t>пунктом 3</w:t>
        </w:r>
      </w:hyperlink>
      <w:r w:rsidRPr="00FF5918">
        <w:rPr>
          <w:sz w:val="28"/>
          <w:szCs w:val="28"/>
        </w:rPr>
        <w:t xml:space="preserve"> статьи </w:t>
      </w:r>
      <w:r w:rsidR="008D25E0" w:rsidRPr="00FF5918">
        <w:rPr>
          <w:sz w:val="28"/>
          <w:szCs w:val="28"/>
        </w:rPr>
        <w:t>463</w:t>
      </w:r>
      <w:r w:rsidRPr="00FF5918">
        <w:rPr>
          <w:sz w:val="28"/>
          <w:szCs w:val="28"/>
        </w:rPr>
        <w:t xml:space="preserve"> настоящего Кодекса разных ставок акциза на все виды спирта и виноматериал налоговая база определяется отдельно по операциям, облагаемым п</w:t>
      </w:r>
      <w:r w:rsidR="00572906" w:rsidRPr="00FF5918">
        <w:rPr>
          <w:sz w:val="28"/>
          <w:szCs w:val="28"/>
        </w:rPr>
        <w:t xml:space="preserve">о одним и тем же ставкам.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2. При использовании спирта и виноматериала,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виноматериалу подлежит пересчету и уплате в бюджет по базовой ставке акциза, установленной для всех видов спирта и виноматериала, реализуемых лицам, не являющимся производителями алкогольной продукции. Пересчет и уплата акциза производятся получателем спирта или виноматериала.</w:t>
      </w:r>
    </w:p>
    <w:p w:rsidR="00F55FF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 xml:space="preserve">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 </w:t>
      </w:r>
    </w:p>
    <w:p w:rsidR="00F55FFD" w:rsidRPr="00FF5918" w:rsidRDefault="00F55FFD" w:rsidP="002258D8">
      <w:pPr>
        <w:pStyle w:val="a4"/>
        <w:spacing w:before="0" w:beforeAutospacing="0" w:after="0" w:afterAutospacing="0"/>
        <w:ind w:firstLine="709"/>
        <w:contextualSpacing/>
        <w:jc w:val="both"/>
        <w:rPr>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Порча, утрата подакцизных товаров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 xml:space="preserve">1. При порче, утрате произведенных на территории Республики Казахстан и импортируемых, а также ввозимых </w:t>
      </w:r>
      <w:r w:rsidRPr="00FF5918">
        <w:rPr>
          <w:bCs/>
          <w:sz w:val="28"/>
          <w:szCs w:val="28"/>
        </w:rPr>
        <w:t xml:space="preserve"> на таможенную территорию Евразийского экономического союза</w:t>
      </w:r>
      <w:r w:rsidRPr="00FF5918">
        <w:rPr>
          <w:sz w:val="28"/>
          <w:szCs w:val="28"/>
        </w:rPr>
        <w:t xml:space="preserve"> подакцизных товаров</w:t>
      </w:r>
      <w:r w:rsidRPr="00FF5918">
        <w:rPr>
          <w:bCs/>
          <w:sz w:val="28"/>
          <w:szCs w:val="28"/>
        </w:rPr>
        <w:t>,</w:t>
      </w:r>
      <w:r w:rsidRPr="00FF5918">
        <w:rPr>
          <w:sz w:val="28"/>
          <w:szCs w:val="28"/>
        </w:rPr>
        <w:t xml:space="preserve">  акциз уплачивается в полном размере, за исключением случаев, возникших в результат</w:t>
      </w:r>
      <w:r w:rsidR="00572906" w:rsidRPr="00FF5918">
        <w:rPr>
          <w:sz w:val="28"/>
          <w:szCs w:val="28"/>
        </w:rPr>
        <w:t xml:space="preserve">е чрезвычайных ситуаций.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Настоящее положение применяется также в случае порчи, утраты бензина (за исключением авиационного), дизельного топлива, приобретенных д</w:t>
      </w:r>
      <w:r w:rsidR="00572906" w:rsidRPr="00FF5918">
        <w:rPr>
          <w:sz w:val="28"/>
          <w:szCs w:val="28"/>
        </w:rPr>
        <w:t xml:space="preserve">ля дальнейшей реализации.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2. Для</w:t>
      </w:r>
      <w:r w:rsidR="00572906" w:rsidRPr="00FF5918">
        <w:rPr>
          <w:sz w:val="28"/>
          <w:szCs w:val="28"/>
        </w:rPr>
        <w:t xml:space="preserve"> целей настоящей статьи: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1) под порчей подакцизного товара понимается ухудшение всех или отдельных качеств (свойств) товара, в том числе на всех технологических с</w:t>
      </w:r>
      <w:r w:rsidR="00572906" w:rsidRPr="00FF5918">
        <w:rPr>
          <w:sz w:val="28"/>
          <w:szCs w:val="28"/>
        </w:rPr>
        <w:t xml:space="preserve">тадиях его производства;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w:t>
      </w:r>
      <w:r w:rsidR="00572906" w:rsidRPr="00FF5918">
        <w:rPr>
          <w:sz w:val="28"/>
          <w:szCs w:val="28"/>
        </w:rPr>
        <w:t xml:space="preserve">тадиях его производства. </w:t>
      </w:r>
    </w:p>
    <w:p w:rsidR="00F55FF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Не являются утратой потеря подакцизных товаров, понесенная налогоплательщиком в пределах норм естественной убыли, установленных </w:t>
      </w:r>
      <w:hyperlink r:id="rId645" w:anchor="z2177" w:history="1">
        <w:r w:rsidRPr="00FF5918">
          <w:rPr>
            <w:rStyle w:val="a6"/>
            <w:sz w:val="28"/>
            <w:szCs w:val="28"/>
          </w:rPr>
          <w:t>законодательством</w:t>
        </w:r>
      </w:hyperlink>
      <w:r w:rsidRPr="00FF5918">
        <w:rPr>
          <w:sz w:val="28"/>
          <w:szCs w:val="28"/>
        </w:rPr>
        <w:t xml:space="preserve"> Республики Казахстан, а также потери в пределах норм, регламентируемых производителем нормативной и технической документацией.</w:t>
      </w:r>
    </w:p>
    <w:p w:rsidR="00F55FFD" w:rsidRPr="00FF5918" w:rsidRDefault="00F55FFD" w:rsidP="002258D8">
      <w:pPr>
        <w:pStyle w:val="a4"/>
        <w:spacing w:before="0" w:beforeAutospacing="0" w:after="0" w:afterAutospacing="0"/>
        <w:ind w:firstLine="709"/>
        <w:contextualSpacing/>
        <w:jc w:val="both"/>
        <w:rPr>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Порча, утрата акцизных марок, учетно-контрольных марок</w:t>
      </w:r>
    </w:p>
    <w:p w:rsidR="00572906" w:rsidRPr="00FF5918" w:rsidRDefault="00F55FFD" w:rsidP="002258D8">
      <w:pPr>
        <w:ind w:firstLine="709"/>
        <w:contextualSpacing/>
        <w:jc w:val="both"/>
        <w:rPr>
          <w:color w:val="auto"/>
          <w:sz w:val="28"/>
          <w:szCs w:val="28"/>
        </w:rPr>
      </w:pPr>
      <w:r w:rsidRPr="00FF5918">
        <w:rPr>
          <w:color w:val="auto"/>
          <w:sz w:val="28"/>
          <w:szCs w:val="28"/>
        </w:rPr>
        <w:t>1. Если иное не предусмотрено настоящей статьей, при порче, утрате акцизных марок, учетно-контрольных марок акциз уплачивается в размере з</w:t>
      </w:r>
      <w:r w:rsidR="00572906" w:rsidRPr="00FF5918">
        <w:rPr>
          <w:color w:val="auto"/>
          <w:sz w:val="28"/>
          <w:szCs w:val="28"/>
        </w:rPr>
        <w:t xml:space="preserve">аявленного ассортимента. </w:t>
      </w:r>
    </w:p>
    <w:p w:rsidR="00F55FFD" w:rsidRPr="00FF5918" w:rsidRDefault="00F55FFD" w:rsidP="002258D8">
      <w:pPr>
        <w:ind w:firstLine="709"/>
        <w:contextualSpacing/>
        <w:jc w:val="both"/>
        <w:rPr>
          <w:color w:val="auto"/>
          <w:sz w:val="28"/>
          <w:szCs w:val="28"/>
        </w:rPr>
      </w:pPr>
      <w:r w:rsidRPr="00FF5918">
        <w:rPr>
          <w:color w:val="auto"/>
          <w:sz w:val="28"/>
          <w:szCs w:val="28"/>
        </w:rPr>
        <w:t>Исчисление акциза по испорченным или утерянным (в том числе похищенным) учетно-контрольным маркам, предназначенным для </w:t>
      </w:r>
      <w:hyperlink r:id="rId646" w:anchor="z6" w:history="1">
        <w:r w:rsidRPr="00FF5918">
          <w:rPr>
            <w:rStyle w:val="a6"/>
            <w:color w:val="auto"/>
            <w:sz w:val="28"/>
            <w:szCs w:val="28"/>
          </w:rPr>
          <w:t>маркировки</w:t>
        </w:r>
      </w:hyperlink>
      <w:r w:rsidRPr="00FF5918">
        <w:rPr>
          <w:color w:val="auto"/>
          <w:sz w:val="28"/>
          <w:szCs w:val="28"/>
        </w:rPr>
        <w:t xml:space="preserve"> алкогольной продукции в соответствии со </w:t>
      </w:r>
      <w:hyperlink r:id="rId647" w:anchor="z6963" w:history="1">
        <w:r w:rsidRPr="00FF5918">
          <w:rPr>
            <w:rStyle w:val="a6"/>
            <w:color w:val="auto"/>
            <w:sz w:val="28"/>
            <w:szCs w:val="28"/>
          </w:rPr>
          <w:t xml:space="preserve">статьей </w:t>
        </w:r>
        <w:r w:rsidR="008D25E0" w:rsidRPr="00FF5918">
          <w:rPr>
            <w:rStyle w:val="a6"/>
            <w:color w:val="auto"/>
            <w:sz w:val="28"/>
            <w:szCs w:val="28"/>
          </w:rPr>
          <w:t>172</w:t>
        </w:r>
      </w:hyperlink>
      <w:r w:rsidRPr="00FF5918">
        <w:rPr>
          <w:color w:val="auto"/>
          <w:sz w:val="28"/>
          <w:szCs w:val="28"/>
        </w:rPr>
        <w:t xml:space="preserve"> настоящего Кодекса, производится исходя из установленных ставок, применяемых к объему емкости (тары), указанному на марке.</w:t>
      </w:r>
    </w:p>
    <w:p w:rsidR="00F55FFD" w:rsidRPr="00FF5918" w:rsidRDefault="00F55FFD" w:rsidP="002258D8">
      <w:pPr>
        <w:ind w:firstLine="709"/>
        <w:contextualSpacing/>
        <w:jc w:val="both"/>
        <w:rPr>
          <w:color w:val="auto"/>
          <w:sz w:val="28"/>
          <w:szCs w:val="28"/>
        </w:rPr>
      </w:pPr>
      <w:r w:rsidRPr="00FF5918">
        <w:rPr>
          <w:color w:val="auto"/>
          <w:sz w:val="28"/>
          <w:szCs w:val="28"/>
        </w:rPr>
        <w:t>2. При порче, утрате акцизных марок, выданных при импорте табачных изделий, учетно-контрольных марок уплаченные суммы акциза подлежат перерасчету в следующих случаях:</w:t>
      </w:r>
    </w:p>
    <w:p w:rsidR="00F55FFD" w:rsidRPr="00FF5918" w:rsidRDefault="00F55FFD" w:rsidP="002258D8">
      <w:pPr>
        <w:ind w:firstLine="709"/>
        <w:contextualSpacing/>
        <w:jc w:val="both"/>
        <w:rPr>
          <w:color w:val="auto"/>
          <w:sz w:val="28"/>
          <w:szCs w:val="28"/>
        </w:rPr>
      </w:pPr>
      <w:r w:rsidRPr="00FF5918">
        <w:rPr>
          <w:color w:val="auto"/>
          <w:sz w:val="28"/>
          <w:szCs w:val="28"/>
        </w:rPr>
        <w:t>1) порча, утрата акцизных марок, учетно-контрольных марок возникли в результате чрезвычайных ситуаций;</w:t>
      </w:r>
    </w:p>
    <w:p w:rsidR="00F55FFD" w:rsidRPr="00FF5918" w:rsidRDefault="00F55FFD" w:rsidP="002258D8">
      <w:pPr>
        <w:ind w:firstLine="709"/>
        <w:contextualSpacing/>
        <w:jc w:val="both"/>
        <w:rPr>
          <w:color w:val="auto"/>
          <w:sz w:val="28"/>
          <w:szCs w:val="28"/>
        </w:rPr>
      </w:pPr>
      <w:r w:rsidRPr="00FF5918">
        <w:rPr>
          <w:color w:val="auto"/>
          <w:sz w:val="28"/>
          <w:szCs w:val="28"/>
        </w:rPr>
        <w:t>2) испорченные акцизные марки, учетно-контрольные марки приняты налоговыми органами на основании акта списания к уничтожению.</w:t>
      </w:r>
    </w:p>
    <w:p w:rsidR="00F55FFD" w:rsidRPr="00FF5918" w:rsidRDefault="00F55FFD" w:rsidP="002258D8">
      <w:pPr>
        <w:ind w:firstLine="709"/>
        <w:contextualSpacing/>
        <w:jc w:val="both"/>
        <w:rPr>
          <w:color w:val="auto"/>
          <w:sz w:val="28"/>
          <w:szCs w:val="28"/>
        </w:rPr>
      </w:pPr>
      <w:r w:rsidRPr="00FF5918">
        <w:rPr>
          <w:color w:val="auto"/>
          <w:sz w:val="28"/>
          <w:szCs w:val="28"/>
        </w:rPr>
        <w:t>3. При порче, утрате акцизных марок, выданных на табачные изделия, акциз не уплачивается в следующих случаях:</w:t>
      </w:r>
    </w:p>
    <w:p w:rsidR="00F55FFD" w:rsidRPr="00FF5918" w:rsidRDefault="00F55FFD" w:rsidP="002258D8">
      <w:pPr>
        <w:ind w:firstLine="709"/>
        <w:contextualSpacing/>
        <w:jc w:val="both"/>
        <w:rPr>
          <w:color w:val="auto"/>
          <w:sz w:val="28"/>
          <w:szCs w:val="28"/>
        </w:rPr>
      </w:pPr>
      <w:r w:rsidRPr="00FF5918">
        <w:rPr>
          <w:color w:val="auto"/>
          <w:sz w:val="28"/>
          <w:szCs w:val="28"/>
        </w:rPr>
        <w:t>1) порча, утрата акцизных марок возникли в результате чрезвычайных ситуаций;</w:t>
      </w:r>
    </w:p>
    <w:p w:rsidR="00F55FF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2) испорченные акцизные марки приняты налоговыми органами на основании акта списания к уничтожению.</w:t>
      </w:r>
    </w:p>
    <w:p w:rsidR="00F55FFD" w:rsidRPr="00FF5918" w:rsidRDefault="00F55FFD" w:rsidP="002258D8">
      <w:pPr>
        <w:pStyle w:val="j17"/>
        <w:spacing w:before="0" w:beforeAutospacing="0" w:after="0" w:afterAutospacing="0"/>
        <w:ind w:firstLine="709"/>
        <w:contextualSpacing/>
        <w:jc w:val="both"/>
        <w:rPr>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Критерии отнесения к оптовой и розничной реализации бензина (за исключением</w:t>
      </w:r>
      <w:r w:rsidRPr="00FF5918">
        <w:rPr>
          <w:b/>
          <w:sz w:val="28"/>
          <w:szCs w:val="28"/>
        </w:rPr>
        <w:t xml:space="preserve"> </w:t>
      </w:r>
      <w:r w:rsidRPr="00FF5918">
        <w:rPr>
          <w:b/>
          <w:bCs/>
          <w:sz w:val="28"/>
          <w:szCs w:val="28"/>
        </w:rPr>
        <w:t xml:space="preserve">авиационного) и дизельного топлива, осуществляемой на территории Республики Казахстан </w:t>
      </w:r>
    </w:p>
    <w:p w:rsidR="00F55FFD" w:rsidRPr="00FF5918" w:rsidRDefault="00F55FFD" w:rsidP="002258D8">
      <w:pPr>
        <w:ind w:firstLine="709"/>
        <w:contextualSpacing/>
        <w:jc w:val="both"/>
        <w:rPr>
          <w:color w:val="auto"/>
          <w:sz w:val="28"/>
          <w:szCs w:val="28"/>
        </w:rPr>
      </w:pPr>
      <w:r w:rsidRPr="00FF5918">
        <w:rPr>
          <w:color w:val="auto"/>
          <w:sz w:val="28"/>
          <w:szCs w:val="28"/>
        </w:rPr>
        <w:t>1. Реализация бензина (за исключением авиационного) и дизельного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rsidR="00572906" w:rsidRPr="00FF5918" w:rsidRDefault="00F55FFD" w:rsidP="002258D8">
      <w:pPr>
        <w:pStyle w:val="a8"/>
        <w:numPr>
          <w:ilvl w:val="0"/>
          <w:numId w:val="9"/>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производитель бензина (за исключением авиационного) и дизельного топлива; </w:t>
      </w:r>
    </w:p>
    <w:p w:rsidR="004A76D6" w:rsidRPr="00FF5918" w:rsidRDefault="004A76D6" w:rsidP="004A76D6">
      <w:pPr>
        <w:pStyle w:val="a4"/>
        <w:numPr>
          <w:ilvl w:val="0"/>
          <w:numId w:val="9"/>
        </w:numPr>
        <w:spacing w:before="0" w:beforeAutospacing="0" w:after="0" w:afterAutospacing="0"/>
        <w:ind w:left="0" w:firstLine="709"/>
        <w:jc w:val="both"/>
        <w:rPr>
          <w:sz w:val="28"/>
          <w:szCs w:val="28"/>
        </w:rPr>
      </w:pPr>
      <w:r w:rsidRPr="00FF5918">
        <w:rPr>
          <w:sz w:val="28"/>
          <w:szCs w:val="28"/>
        </w:rPr>
        <w:t>поставщик нефти, получивший бензин (за исключением авиационного) и (или) дизельное топливо в результате переработки принадлежащего ему на праве собственности давальческого сырья с целью их дальнейшей реализации;</w:t>
      </w:r>
    </w:p>
    <w:p w:rsidR="00F55FFD" w:rsidRPr="00FF5918" w:rsidRDefault="00F55FFD" w:rsidP="002258D8">
      <w:pPr>
        <w:pStyle w:val="a8"/>
        <w:numPr>
          <w:ilvl w:val="0"/>
          <w:numId w:val="9"/>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налогоплательщик, состоящий на регистрационном учете по отдельным видам деятельности в соответствии со </w:t>
      </w:r>
      <w:hyperlink r:id="rId648" w:anchor="z5785" w:history="1">
        <w:r w:rsidRPr="00FF5918">
          <w:rPr>
            <w:rStyle w:val="a6"/>
            <w:rFonts w:ascii="Times New Roman" w:hAnsi="Times New Roman"/>
            <w:sz w:val="28"/>
            <w:szCs w:val="28"/>
          </w:rPr>
          <w:t xml:space="preserve">статьей </w:t>
        </w:r>
        <w:r w:rsidR="00B6207E" w:rsidRPr="00FF5918">
          <w:rPr>
            <w:rStyle w:val="a6"/>
            <w:rFonts w:ascii="Times New Roman" w:hAnsi="Times New Roman"/>
            <w:sz w:val="28"/>
            <w:szCs w:val="28"/>
          </w:rPr>
          <w:t>88</w:t>
        </w:r>
      </w:hyperlink>
      <w:r w:rsidRPr="00FF5918">
        <w:rPr>
          <w:rFonts w:ascii="Times New Roman" w:hAnsi="Times New Roman"/>
          <w:sz w:val="28"/>
          <w:szCs w:val="28"/>
        </w:rPr>
        <w:t xml:space="preserve"> настоящего Кодекса  и осуществивший ввоз (в том числе импорт) на территорию Республики Казахстан собственных бензина (за исключением авиационного) и (или) дизельного топлива с целью их дальнейшей реализации.</w:t>
      </w:r>
    </w:p>
    <w:p w:rsidR="00F55FFD" w:rsidRPr="00FF5918" w:rsidRDefault="00F55FFD" w:rsidP="002258D8">
      <w:pPr>
        <w:ind w:firstLine="709"/>
        <w:contextualSpacing/>
        <w:jc w:val="both"/>
        <w:rPr>
          <w:color w:val="auto"/>
          <w:sz w:val="28"/>
          <w:szCs w:val="28"/>
        </w:rPr>
      </w:pPr>
      <w:r w:rsidRPr="00FF5918">
        <w:rPr>
          <w:color w:val="auto"/>
          <w:sz w:val="28"/>
          <w:szCs w:val="28"/>
        </w:rPr>
        <w:t>К сфере оптовой реализации относится также отгрузка бензина (за исключением авиационного) и дизельного топлива структурным подразделениям для дальнейшей реализации.</w:t>
      </w:r>
    </w:p>
    <w:p w:rsidR="00572906" w:rsidRPr="00FF5918" w:rsidRDefault="00F55FFD" w:rsidP="002258D8">
      <w:pPr>
        <w:pStyle w:val="j17"/>
        <w:tabs>
          <w:tab w:val="left" w:pos="426"/>
        </w:tabs>
        <w:spacing w:before="0" w:beforeAutospacing="0" w:after="0" w:afterAutospacing="0"/>
        <w:ind w:firstLine="709"/>
        <w:contextualSpacing/>
        <w:jc w:val="both"/>
        <w:rPr>
          <w:sz w:val="28"/>
          <w:szCs w:val="28"/>
        </w:rPr>
      </w:pPr>
      <w:r w:rsidRPr="00FF5918">
        <w:rPr>
          <w:sz w:val="28"/>
          <w:szCs w:val="28"/>
        </w:rPr>
        <w:t>2. К сфере розничной реализации бензина (за исключением авиационного) и дизельного топлива относятся следующие операции, осуществляемые поставщиками, указанным</w:t>
      </w:r>
      <w:r w:rsidR="00572906" w:rsidRPr="00FF5918">
        <w:rPr>
          <w:sz w:val="28"/>
          <w:szCs w:val="28"/>
        </w:rPr>
        <w:t xml:space="preserve">и в пункте 1 настоящей статьи: </w:t>
      </w:r>
    </w:p>
    <w:p w:rsidR="00572906" w:rsidRPr="00FF5918" w:rsidRDefault="00F55FFD" w:rsidP="002258D8">
      <w:pPr>
        <w:pStyle w:val="j17"/>
        <w:tabs>
          <w:tab w:val="left" w:pos="426"/>
        </w:tabs>
        <w:spacing w:before="0" w:beforeAutospacing="0" w:after="0" w:afterAutospacing="0"/>
        <w:ind w:firstLine="709"/>
        <w:contextualSpacing/>
        <w:jc w:val="both"/>
        <w:rPr>
          <w:sz w:val="28"/>
          <w:szCs w:val="28"/>
        </w:rPr>
      </w:pPr>
      <w:r w:rsidRPr="00FF5918">
        <w:rPr>
          <w:sz w:val="28"/>
          <w:szCs w:val="28"/>
        </w:rPr>
        <w:t>1) реализация, а также передача производителем нефтепродуктов, изготовленных из давальческого сырья и материалов, бензина (за исключением авиационного) и дизельного топлива лица</w:t>
      </w:r>
      <w:r w:rsidR="00572906" w:rsidRPr="00FF5918">
        <w:rPr>
          <w:sz w:val="28"/>
          <w:szCs w:val="28"/>
        </w:rPr>
        <w:t>м для их производственных нужд;</w:t>
      </w:r>
    </w:p>
    <w:p w:rsidR="00572906" w:rsidRPr="00FF5918" w:rsidRDefault="00F55FFD" w:rsidP="002258D8">
      <w:pPr>
        <w:pStyle w:val="j17"/>
        <w:tabs>
          <w:tab w:val="left" w:pos="426"/>
        </w:tabs>
        <w:spacing w:before="0" w:beforeAutospacing="0" w:after="0" w:afterAutospacing="0"/>
        <w:ind w:firstLine="709"/>
        <w:contextualSpacing/>
        <w:jc w:val="both"/>
        <w:rPr>
          <w:sz w:val="28"/>
          <w:szCs w:val="28"/>
        </w:rPr>
      </w:pPr>
      <w:r w:rsidRPr="00FF5918">
        <w:rPr>
          <w:sz w:val="28"/>
          <w:szCs w:val="28"/>
        </w:rPr>
        <w:t>2) реализация бензина (за исключением авиационного) и дизель</w:t>
      </w:r>
      <w:r w:rsidR="00572906" w:rsidRPr="00FF5918">
        <w:rPr>
          <w:sz w:val="28"/>
          <w:szCs w:val="28"/>
        </w:rPr>
        <w:t xml:space="preserve">ного топлива физическим лицам; </w:t>
      </w:r>
    </w:p>
    <w:p w:rsidR="00F55FFD" w:rsidRPr="00FF5918" w:rsidRDefault="00F55FFD" w:rsidP="002258D8">
      <w:pPr>
        <w:pStyle w:val="j17"/>
        <w:tabs>
          <w:tab w:val="left" w:pos="426"/>
        </w:tabs>
        <w:spacing w:before="0" w:beforeAutospacing="0" w:after="0" w:afterAutospacing="0"/>
        <w:ind w:firstLine="709"/>
        <w:contextualSpacing/>
        <w:jc w:val="both"/>
        <w:rPr>
          <w:sz w:val="28"/>
          <w:szCs w:val="28"/>
        </w:rPr>
      </w:pPr>
      <w:r w:rsidRPr="00FF5918">
        <w:rPr>
          <w:sz w:val="28"/>
          <w:szCs w:val="28"/>
        </w:rPr>
        <w:t>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и дизельного топлива.</w:t>
      </w:r>
    </w:p>
    <w:p w:rsidR="00F55FFD" w:rsidRPr="00FF5918" w:rsidRDefault="00F55FFD" w:rsidP="002258D8">
      <w:pPr>
        <w:pStyle w:val="j17"/>
        <w:tabs>
          <w:tab w:val="left" w:pos="426"/>
        </w:tabs>
        <w:spacing w:before="0" w:beforeAutospacing="0" w:after="0" w:afterAutospacing="0"/>
        <w:ind w:firstLine="709"/>
        <w:contextualSpacing/>
        <w:jc w:val="both"/>
        <w:rPr>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Подтверждение экспорта подакцизных товаров </w:t>
      </w:r>
    </w:p>
    <w:p w:rsidR="003063FD" w:rsidRPr="00FF5918" w:rsidRDefault="008F3735" w:rsidP="002258D8">
      <w:pPr>
        <w:pStyle w:val="a4"/>
        <w:spacing w:before="0" w:beforeAutospacing="0" w:after="0" w:afterAutospacing="0"/>
        <w:ind w:firstLine="709"/>
        <w:contextualSpacing/>
        <w:jc w:val="both"/>
        <w:rPr>
          <w:sz w:val="28"/>
          <w:szCs w:val="28"/>
        </w:rPr>
      </w:pPr>
      <w:r w:rsidRPr="00FF5918">
        <w:rPr>
          <w:sz w:val="28"/>
          <w:szCs w:val="28"/>
        </w:rPr>
        <w:t xml:space="preserve">1. Документами, подтверждающими экспорт  </w:t>
      </w:r>
      <w:r w:rsidR="003063FD" w:rsidRPr="00FF5918">
        <w:rPr>
          <w:sz w:val="28"/>
          <w:szCs w:val="28"/>
        </w:rPr>
        <w:t>подакцизных товаров являются:</w:t>
      </w:r>
    </w:p>
    <w:p w:rsidR="003063FD" w:rsidRPr="00FF5918" w:rsidRDefault="008F3735" w:rsidP="002258D8">
      <w:pPr>
        <w:pStyle w:val="a4"/>
        <w:spacing w:before="0" w:beforeAutospacing="0" w:after="0" w:afterAutospacing="0"/>
        <w:ind w:firstLine="709"/>
        <w:contextualSpacing/>
        <w:jc w:val="both"/>
        <w:rPr>
          <w:sz w:val="28"/>
          <w:szCs w:val="28"/>
        </w:rPr>
      </w:pPr>
      <w:r w:rsidRPr="00FF5918">
        <w:rPr>
          <w:sz w:val="28"/>
          <w:szCs w:val="28"/>
        </w:rPr>
        <w:t>1) договор (контракт) на поставку экспортируе</w:t>
      </w:r>
      <w:r w:rsidR="003063FD" w:rsidRPr="00FF5918">
        <w:rPr>
          <w:sz w:val="28"/>
          <w:szCs w:val="28"/>
        </w:rPr>
        <w:t xml:space="preserve">мых подакцизных товаров; </w:t>
      </w:r>
    </w:p>
    <w:p w:rsidR="008F3735" w:rsidRPr="00FF5918" w:rsidRDefault="008F3735" w:rsidP="002258D8">
      <w:pPr>
        <w:pStyle w:val="a4"/>
        <w:spacing w:before="0" w:beforeAutospacing="0" w:after="0" w:afterAutospacing="0"/>
        <w:ind w:firstLine="709"/>
        <w:contextualSpacing/>
        <w:jc w:val="both"/>
        <w:rPr>
          <w:sz w:val="28"/>
          <w:szCs w:val="28"/>
        </w:rPr>
      </w:pPr>
      <w:r w:rsidRPr="00FF5918">
        <w:rPr>
          <w:sz w:val="28"/>
          <w:szCs w:val="28"/>
        </w:rPr>
        <w:t>2) декларация на товары или ее копию, заверенную таможенным органом, с отметкой таможенного органа, осуществившего выпуск подакцизных товаров в таможенной процедуре экспорта.</w:t>
      </w:r>
    </w:p>
    <w:p w:rsidR="003063FD" w:rsidRPr="00FF5918" w:rsidRDefault="008F3735" w:rsidP="002258D8">
      <w:pPr>
        <w:pStyle w:val="a4"/>
        <w:spacing w:before="0" w:beforeAutospacing="0" w:after="0" w:afterAutospacing="0"/>
        <w:ind w:firstLine="709"/>
        <w:contextualSpacing/>
        <w:jc w:val="both"/>
        <w:rPr>
          <w:sz w:val="28"/>
          <w:szCs w:val="28"/>
        </w:rPr>
      </w:pPr>
      <w:r w:rsidRPr="00FF5918">
        <w:rPr>
          <w:sz w:val="28"/>
          <w:szCs w:val="28"/>
        </w:rPr>
        <w:t>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w:t>
      </w:r>
      <w:r w:rsidR="003063FD" w:rsidRPr="00FF5918">
        <w:rPr>
          <w:sz w:val="28"/>
          <w:szCs w:val="28"/>
        </w:rPr>
        <w:t>о таможенное декларирование;</w:t>
      </w:r>
    </w:p>
    <w:p w:rsidR="003063FD" w:rsidRPr="00FF5918" w:rsidRDefault="008F3735" w:rsidP="002258D8">
      <w:pPr>
        <w:pStyle w:val="a4"/>
        <w:spacing w:before="0" w:beforeAutospacing="0" w:after="0" w:afterAutospacing="0"/>
        <w:ind w:firstLine="709"/>
        <w:contextualSpacing/>
        <w:jc w:val="both"/>
        <w:rPr>
          <w:sz w:val="28"/>
          <w:szCs w:val="28"/>
        </w:rPr>
      </w:pPr>
      <w:r w:rsidRPr="00FF5918">
        <w:rPr>
          <w:sz w:val="28"/>
          <w:szCs w:val="28"/>
        </w:rPr>
        <w:t xml:space="preserve">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p w:rsidR="003063FD" w:rsidRPr="00FF5918" w:rsidRDefault="008F3735" w:rsidP="002258D8">
      <w:pPr>
        <w:pStyle w:val="a4"/>
        <w:spacing w:before="0" w:beforeAutospacing="0" w:after="0" w:afterAutospacing="0"/>
        <w:ind w:firstLine="709"/>
        <w:contextualSpacing/>
        <w:jc w:val="both"/>
        <w:rPr>
          <w:sz w:val="28"/>
          <w:szCs w:val="28"/>
        </w:rPr>
      </w:pPr>
      <w:r w:rsidRPr="00FF5918">
        <w:rPr>
          <w:sz w:val="28"/>
          <w:szCs w:val="28"/>
        </w:rPr>
        <w:t>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w:t>
      </w:r>
      <w:r w:rsidR="003063FD" w:rsidRPr="00FF5918">
        <w:rPr>
          <w:sz w:val="28"/>
          <w:szCs w:val="28"/>
        </w:rPr>
        <w:t xml:space="preserve">кт приема-сдачи товаров; </w:t>
      </w:r>
    </w:p>
    <w:p w:rsidR="003063FD" w:rsidRPr="00FF5918" w:rsidRDefault="008F3735" w:rsidP="002258D8">
      <w:pPr>
        <w:pStyle w:val="a4"/>
        <w:spacing w:before="0" w:beforeAutospacing="0" w:after="0" w:afterAutospacing="0"/>
        <w:ind w:firstLine="709"/>
        <w:contextualSpacing/>
        <w:jc w:val="both"/>
        <w:rPr>
          <w:sz w:val="28"/>
          <w:szCs w:val="28"/>
        </w:rPr>
      </w:pPr>
      <w:r w:rsidRPr="00FF5918">
        <w:rPr>
          <w:sz w:val="28"/>
          <w:szCs w:val="28"/>
        </w:rPr>
        <w:t>4) платежные документы и выписку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w:t>
      </w:r>
      <w:hyperlink r:id="rId649" w:anchor="z6" w:history="1">
        <w:r w:rsidRPr="00FF5918">
          <w:rPr>
            <w:rStyle w:val="a6"/>
            <w:sz w:val="28"/>
            <w:szCs w:val="28"/>
          </w:rPr>
          <w:t>законодательством</w:t>
        </w:r>
      </w:hyperlink>
      <w:r w:rsidRPr="00FF5918">
        <w:rPr>
          <w:sz w:val="28"/>
          <w:szCs w:val="28"/>
        </w:rPr>
        <w:t xml:space="preserve"> Респ</w:t>
      </w:r>
      <w:r w:rsidR="003063FD" w:rsidRPr="00FF5918">
        <w:rPr>
          <w:sz w:val="28"/>
          <w:szCs w:val="28"/>
        </w:rPr>
        <w:t xml:space="preserve">ублики Казахстан. </w:t>
      </w:r>
    </w:p>
    <w:p w:rsidR="003063FD" w:rsidRPr="00FF5918" w:rsidRDefault="008F3735" w:rsidP="002258D8">
      <w:pPr>
        <w:pStyle w:val="a4"/>
        <w:spacing w:before="0" w:beforeAutospacing="0" w:after="0" w:afterAutospacing="0"/>
        <w:ind w:firstLine="709"/>
        <w:contextualSpacing/>
        <w:jc w:val="both"/>
        <w:rPr>
          <w:sz w:val="28"/>
          <w:szCs w:val="28"/>
        </w:rPr>
      </w:pPr>
      <w:r w:rsidRPr="00FF5918">
        <w:rPr>
          <w:sz w:val="28"/>
          <w:szCs w:val="28"/>
        </w:rPr>
        <w:t>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w:t>
      </w:r>
      <w:r w:rsidR="009A717D" w:rsidRPr="00FF5918">
        <w:rPr>
          <w:sz w:val="28"/>
          <w:szCs w:val="28"/>
        </w:rPr>
        <w:t xml:space="preserve"> </w:t>
      </w:r>
      <w:r w:rsidR="00F03F3E" w:rsidRPr="00FF5918">
        <w:rPr>
          <w:sz w:val="28"/>
          <w:szCs w:val="28"/>
        </w:rPr>
        <w:t xml:space="preserve">дополнительным </w:t>
      </w:r>
      <w:r w:rsidR="009A717D" w:rsidRPr="00FF5918">
        <w:rPr>
          <w:sz w:val="28"/>
          <w:szCs w:val="28"/>
        </w:rPr>
        <w:t xml:space="preserve">документом, подтверждающим экспорт подакцизных товаров является декларация </w:t>
      </w:r>
      <w:r w:rsidRPr="00FF5918">
        <w:rPr>
          <w:sz w:val="28"/>
          <w:szCs w:val="28"/>
        </w:rPr>
        <w:t>на товары, оформленн</w:t>
      </w:r>
      <w:r w:rsidR="00F03F3E" w:rsidRPr="00FF5918">
        <w:rPr>
          <w:sz w:val="28"/>
          <w:szCs w:val="28"/>
        </w:rPr>
        <w:t>ая</w:t>
      </w:r>
      <w:r w:rsidRPr="00FF5918">
        <w:rPr>
          <w:sz w:val="28"/>
          <w:szCs w:val="28"/>
        </w:rPr>
        <w:t xml:space="preserve"> в стране импорта подакцизных товаров, вывезенных с таможенной территории Республики Казахстан, в таможенной процеду</w:t>
      </w:r>
      <w:r w:rsidR="003063FD" w:rsidRPr="00FF5918">
        <w:rPr>
          <w:sz w:val="28"/>
          <w:szCs w:val="28"/>
        </w:rPr>
        <w:t>ре экспорта.</w:t>
      </w:r>
    </w:p>
    <w:p w:rsidR="003063FD" w:rsidRPr="00FF5918" w:rsidRDefault="00477040" w:rsidP="002258D8">
      <w:pPr>
        <w:pStyle w:val="a4"/>
        <w:spacing w:before="0" w:beforeAutospacing="0" w:after="0" w:afterAutospacing="0"/>
        <w:ind w:firstLine="709"/>
        <w:contextualSpacing/>
        <w:jc w:val="both"/>
        <w:rPr>
          <w:sz w:val="28"/>
          <w:szCs w:val="28"/>
        </w:rPr>
      </w:pPr>
      <w:r w:rsidRPr="00FF5918">
        <w:rPr>
          <w:sz w:val="28"/>
          <w:szCs w:val="28"/>
        </w:rPr>
        <w:t>3</w:t>
      </w:r>
      <w:r w:rsidR="008F3735" w:rsidRPr="00FF5918">
        <w:rPr>
          <w:sz w:val="28"/>
          <w:szCs w:val="28"/>
        </w:rPr>
        <w:t xml:space="preserve">.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уплаты акцизов в соответствии с  пунктом 3 статьи </w:t>
      </w:r>
      <w:r w:rsidR="002E1A06" w:rsidRPr="00FF5918">
        <w:rPr>
          <w:sz w:val="28"/>
          <w:szCs w:val="28"/>
        </w:rPr>
        <w:t>464</w:t>
      </w:r>
      <w:r w:rsidR="008F3735" w:rsidRPr="00FF5918">
        <w:rPr>
          <w:sz w:val="28"/>
          <w:szCs w:val="28"/>
        </w:rPr>
        <w:t xml:space="preserve">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w:t>
      </w:r>
      <w:r w:rsidR="002E1A06" w:rsidRPr="00FF5918">
        <w:rPr>
          <w:sz w:val="28"/>
          <w:szCs w:val="28"/>
        </w:rPr>
        <w:t>447</w:t>
      </w:r>
      <w:r w:rsidR="008F3735" w:rsidRPr="00FF5918">
        <w:rPr>
          <w:sz w:val="28"/>
          <w:szCs w:val="28"/>
        </w:rPr>
        <w:t xml:space="preserve"> настоящего Кодекса, за исключением документов, указанных в подпункте </w:t>
      </w:r>
      <w:r w:rsidR="002E1A06" w:rsidRPr="00FF5918">
        <w:rPr>
          <w:sz w:val="28"/>
          <w:szCs w:val="28"/>
        </w:rPr>
        <w:t>4)</w:t>
      </w:r>
      <w:r w:rsidR="008F3735" w:rsidRPr="00FF5918">
        <w:rPr>
          <w:sz w:val="28"/>
          <w:szCs w:val="28"/>
        </w:rPr>
        <w:t xml:space="preserve"> пункта 1 статьи </w:t>
      </w:r>
      <w:r w:rsidR="002E1A06" w:rsidRPr="00FF5918">
        <w:rPr>
          <w:sz w:val="28"/>
          <w:szCs w:val="28"/>
        </w:rPr>
        <w:t>447</w:t>
      </w:r>
      <w:r w:rsidR="003063FD" w:rsidRPr="00FF5918">
        <w:rPr>
          <w:sz w:val="28"/>
          <w:szCs w:val="28"/>
        </w:rPr>
        <w:t xml:space="preserve"> настоящего Кодекса.</w:t>
      </w:r>
    </w:p>
    <w:p w:rsidR="008F3735" w:rsidRPr="00FF5918" w:rsidRDefault="008F3735" w:rsidP="002258D8">
      <w:pPr>
        <w:pStyle w:val="a4"/>
        <w:spacing w:before="0" w:beforeAutospacing="0" w:after="0" w:afterAutospacing="0"/>
        <w:ind w:firstLine="709"/>
        <w:contextualSpacing/>
        <w:jc w:val="both"/>
        <w:rPr>
          <w:sz w:val="28"/>
          <w:szCs w:val="28"/>
        </w:rPr>
      </w:pPr>
      <w:r w:rsidRPr="00FF5918">
        <w:rPr>
          <w:sz w:val="28"/>
          <w:szCs w:val="28"/>
        </w:rPr>
        <w:t>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rsidR="003063FD" w:rsidRPr="00FF5918" w:rsidRDefault="00477040" w:rsidP="002258D8">
      <w:pPr>
        <w:pStyle w:val="a4"/>
        <w:spacing w:before="0" w:beforeAutospacing="0" w:after="0" w:afterAutospacing="0"/>
        <w:ind w:firstLine="709"/>
        <w:contextualSpacing/>
        <w:jc w:val="both"/>
        <w:rPr>
          <w:sz w:val="28"/>
          <w:szCs w:val="28"/>
        </w:rPr>
      </w:pPr>
      <w:r w:rsidRPr="00FF5918">
        <w:rPr>
          <w:sz w:val="28"/>
          <w:szCs w:val="28"/>
        </w:rPr>
        <w:t>4</w:t>
      </w:r>
      <w:r w:rsidR="008F3735" w:rsidRPr="00FF5918">
        <w:rPr>
          <w:sz w:val="28"/>
          <w:szCs w:val="28"/>
        </w:rPr>
        <w:t>.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w:t>
      </w:r>
      <w:hyperlink r:id="rId650" w:anchor="z3344" w:history="1">
        <w:r w:rsidR="008F3735" w:rsidRPr="00FF5918">
          <w:rPr>
            <w:rStyle w:val="a6"/>
            <w:sz w:val="28"/>
            <w:szCs w:val="28"/>
          </w:rPr>
          <w:t>подпунктом 2)</w:t>
        </w:r>
      </w:hyperlink>
      <w:r w:rsidR="008F3735" w:rsidRPr="00FF5918">
        <w:rPr>
          <w:sz w:val="28"/>
          <w:szCs w:val="28"/>
        </w:rPr>
        <w:t xml:space="preserve"> пункта 1 настоя</w:t>
      </w:r>
      <w:r w:rsidR="003063FD" w:rsidRPr="00FF5918">
        <w:rPr>
          <w:sz w:val="28"/>
          <w:szCs w:val="28"/>
        </w:rPr>
        <w:t>щей статьи, не требуется.</w:t>
      </w:r>
    </w:p>
    <w:p w:rsidR="003063FD" w:rsidRPr="00FF5918" w:rsidRDefault="00477040" w:rsidP="002258D8">
      <w:pPr>
        <w:pStyle w:val="a4"/>
        <w:spacing w:before="0" w:beforeAutospacing="0" w:after="0" w:afterAutospacing="0"/>
        <w:ind w:firstLine="709"/>
        <w:contextualSpacing/>
        <w:jc w:val="both"/>
        <w:rPr>
          <w:sz w:val="28"/>
          <w:szCs w:val="28"/>
        </w:rPr>
      </w:pPr>
      <w:r w:rsidRPr="00FF5918">
        <w:rPr>
          <w:sz w:val="28"/>
          <w:szCs w:val="28"/>
        </w:rPr>
        <w:t>5</w:t>
      </w:r>
      <w:r w:rsidR="008F3735" w:rsidRPr="00FF5918">
        <w:rPr>
          <w:sz w:val="28"/>
          <w:szCs w:val="28"/>
        </w:rPr>
        <w:t xml:space="preserve">. В случае неподтверждения реализации подакцизных товаров на экспорт в соответствии с пунктами 1, 2 и </w:t>
      </w:r>
      <w:r w:rsidR="003354F3" w:rsidRPr="00FF5918">
        <w:rPr>
          <w:sz w:val="28"/>
          <w:szCs w:val="28"/>
        </w:rPr>
        <w:t>3</w:t>
      </w:r>
      <w:r w:rsidR="008F3735" w:rsidRPr="00FF5918">
        <w:rPr>
          <w:sz w:val="28"/>
          <w:szCs w:val="28"/>
        </w:rPr>
        <w:t xml:space="preserve"> настоящей статьи такая реализация подлежит обложению акцизом в порядке, установленном настоящим разделом для реализации подакцизных товаров на территор</w:t>
      </w:r>
      <w:r w:rsidR="003063FD" w:rsidRPr="00FF5918">
        <w:rPr>
          <w:sz w:val="28"/>
          <w:szCs w:val="28"/>
        </w:rPr>
        <w:t xml:space="preserve">ии Республики Казахстан. </w:t>
      </w:r>
    </w:p>
    <w:p w:rsidR="003063FD" w:rsidRPr="00FF5918" w:rsidRDefault="00477040" w:rsidP="002258D8">
      <w:pPr>
        <w:pStyle w:val="a4"/>
        <w:spacing w:before="0" w:beforeAutospacing="0" w:after="0" w:afterAutospacing="0"/>
        <w:ind w:firstLine="709"/>
        <w:contextualSpacing/>
        <w:jc w:val="both"/>
        <w:rPr>
          <w:sz w:val="28"/>
          <w:szCs w:val="28"/>
        </w:rPr>
      </w:pPr>
      <w:r w:rsidRPr="00FF5918">
        <w:rPr>
          <w:sz w:val="28"/>
          <w:szCs w:val="28"/>
        </w:rPr>
        <w:t>6</w:t>
      </w:r>
      <w:r w:rsidR="008F3735" w:rsidRPr="00FF5918">
        <w:rPr>
          <w:sz w:val="28"/>
          <w:szCs w:val="28"/>
        </w:rPr>
        <w:t xml:space="preserve">. В случае подтверждения реализации подакцизных товаров на экспорт по истечении сроков, установленных пунктом </w:t>
      </w:r>
      <w:r w:rsidR="003354F3" w:rsidRPr="00FF5918">
        <w:rPr>
          <w:sz w:val="28"/>
          <w:szCs w:val="28"/>
        </w:rPr>
        <w:t>3</w:t>
      </w:r>
      <w:r w:rsidR="008F3735" w:rsidRPr="00FF5918">
        <w:rPr>
          <w:sz w:val="28"/>
          <w:szCs w:val="28"/>
        </w:rPr>
        <w:t xml:space="preserve"> настоящей статьи, уплаченные в соответствии с пунктом </w:t>
      </w:r>
      <w:r w:rsidR="003354F3" w:rsidRPr="00FF5918">
        <w:rPr>
          <w:sz w:val="28"/>
          <w:szCs w:val="28"/>
        </w:rPr>
        <w:t>5</w:t>
      </w:r>
      <w:r w:rsidR="008F3735" w:rsidRPr="00FF5918">
        <w:rPr>
          <w:sz w:val="28"/>
          <w:szCs w:val="28"/>
        </w:rPr>
        <w:t xml:space="preserve"> настоящей статьи суммы акцизов подлежат зачету и возврату в соответствии со статьями </w:t>
      </w:r>
      <w:r w:rsidR="003354F3" w:rsidRPr="00FF5918">
        <w:rPr>
          <w:sz w:val="28"/>
          <w:szCs w:val="28"/>
        </w:rPr>
        <w:t>101</w:t>
      </w:r>
      <w:r w:rsidR="008F3735" w:rsidRPr="00FF5918">
        <w:rPr>
          <w:sz w:val="28"/>
          <w:szCs w:val="28"/>
        </w:rPr>
        <w:t xml:space="preserve"> и </w:t>
      </w:r>
      <w:r w:rsidR="003354F3" w:rsidRPr="00FF5918">
        <w:rPr>
          <w:sz w:val="28"/>
          <w:szCs w:val="28"/>
        </w:rPr>
        <w:t>1</w:t>
      </w:r>
      <w:r w:rsidR="008F3735" w:rsidRPr="00FF5918">
        <w:rPr>
          <w:sz w:val="28"/>
          <w:szCs w:val="28"/>
        </w:rPr>
        <w:t>02 настоящего</w:t>
      </w:r>
      <w:r w:rsidR="003063FD" w:rsidRPr="00FF5918">
        <w:rPr>
          <w:sz w:val="28"/>
          <w:szCs w:val="28"/>
        </w:rPr>
        <w:t xml:space="preserve"> Кодекса.</w:t>
      </w:r>
    </w:p>
    <w:p w:rsidR="00F55FFD" w:rsidRPr="00FF5918" w:rsidRDefault="008F3735" w:rsidP="002258D8">
      <w:pPr>
        <w:pStyle w:val="a4"/>
        <w:spacing w:before="0" w:beforeAutospacing="0" w:after="0" w:afterAutospacing="0"/>
        <w:ind w:firstLine="709"/>
        <w:contextualSpacing/>
        <w:jc w:val="both"/>
        <w:rPr>
          <w:rStyle w:val="s0"/>
          <w:color w:val="auto"/>
          <w:sz w:val="28"/>
          <w:szCs w:val="28"/>
        </w:rPr>
      </w:pPr>
      <w:r w:rsidRPr="00FF5918">
        <w:rPr>
          <w:sz w:val="28"/>
          <w:szCs w:val="28"/>
        </w:rPr>
        <w:t>При этом уплаченные суммы пеней, начисленные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подлежат.</w:t>
      </w:r>
    </w:p>
    <w:p w:rsidR="00141643" w:rsidRPr="00FF5918" w:rsidRDefault="00141643" w:rsidP="002258D8">
      <w:pPr>
        <w:pStyle w:val="a4"/>
        <w:spacing w:before="0" w:beforeAutospacing="0" w:after="0" w:afterAutospacing="0"/>
        <w:ind w:firstLine="709"/>
        <w:contextualSpacing/>
        <w:jc w:val="both"/>
        <w:rPr>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Исчисление суммы акциза </w:t>
      </w:r>
    </w:p>
    <w:p w:rsidR="00F55FF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 xml:space="preserve">Исчисление суммы акциза производится путем применения установленной ставки акциза к налоговой базе. </w:t>
      </w:r>
    </w:p>
    <w:p w:rsidR="00F55FFD" w:rsidRPr="00FF5918" w:rsidRDefault="00F55FFD" w:rsidP="002258D8">
      <w:pPr>
        <w:pStyle w:val="j17"/>
        <w:tabs>
          <w:tab w:val="left" w:pos="426"/>
        </w:tabs>
        <w:spacing w:before="0" w:beforeAutospacing="0" w:after="0" w:afterAutospacing="0"/>
        <w:ind w:firstLine="709"/>
        <w:contextualSpacing/>
        <w:jc w:val="both"/>
        <w:rPr>
          <w:rStyle w:val="s0"/>
          <w:color w:val="auto"/>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bCs/>
          <w:sz w:val="28"/>
          <w:szCs w:val="28"/>
        </w:rPr>
      </w:pPr>
      <w:r w:rsidRPr="00FF5918">
        <w:rPr>
          <w:b/>
          <w:sz w:val="28"/>
          <w:szCs w:val="28"/>
        </w:rPr>
        <w:t>Корректировка налоговой базы</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p w:rsidR="00F55FFD" w:rsidRPr="00FF5918" w:rsidRDefault="00F55FFD"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p w:rsidR="00D712C6" w:rsidRPr="00FF5918" w:rsidRDefault="00D712C6"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Корректировка размера налоговой базы при импорте под</w:t>
      </w:r>
      <w:r w:rsidR="00726E01" w:rsidRPr="00FF5918">
        <w:rPr>
          <w:rStyle w:val="s0"/>
          <w:color w:val="auto"/>
          <w:sz w:val="28"/>
          <w:szCs w:val="28"/>
        </w:rPr>
        <w:t>акцизных товаров из государств</w:t>
      </w:r>
      <w:r w:rsidRPr="00FF5918">
        <w:rPr>
          <w:rStyle w:val="s0"/>
          <w:color w:val="auto"/>
          <w:sz w:val="28"/>
          <w:szCs w:val="28"/>
        </w:rPr>
        <w:t xml:space="preserve">-членов </w:t>
      </w:r>
      <w:r w:rsidRPr="00FF5918">
        <w:rPr>
          <w:sz w:val="28"/>
          <w:szCs w:val="28"/>
        </w:rPr>
        <w:t>Евразийского экономического союза</w:t>
      </w:r>
      <w:r w:rsidRPr="00FF5918">
        <w:rPr>
          <w:rStyle w:val="af4"/>
          <w:rFonts w:ascii="Times New Roman" w:hAnsi="Times New Roman"/>
          <w:sz w:val="28"/>
          <w:szCs w:val="28"/>
        </w:rPr>
        <w:t xml:space="preserve"> </w:t>
      </w:r>
      <w:r w:rsidRPr="00FF5918">
        <w:rPr>
          <w:rStyle w:val="s0"/>
          <w:color w:val="auto"/>
          <w:sz w:val="28"/>
          <w:szCs w:val="28"/>
        </w:rPr>
        <w:t>производится в соответствии с</w:t>
      </w:r>
      <w:r w:rsidRPr="00FF5918">
        <w:rPr>
          <w:sz w:val="28"/>
          <w:szCs w:val="28"/>
        </w:rPr>
        <w:t xml:space="preserve"> пунктами </w:t>
      </w:r>
      <w:r w:rsidR="00D746B8" w:rsidRPr="00D746B8">
        <w:rPr>
          <w:sz w:val="28"/>
          <w:szCs w:val="28"/>
          <w:highlight w:val="yellow"/>
        </w:rPr>
        <w:t>1, 2 и 4</w:t>
      </w:r>
      <w:r w:rsidRPr="00FF5918">
        <w:rPr>
          <w:sz w:val="28"/>
          <w:szCs w:val="28"/>
        </w:rPr>
        <w:t xml:space="preserve"> статьи </w:t>
      </w:r>
      <w:r w:rsidR="00BF4CFF" w:rsidRPr="00FF5918">
        <w:rPr>
          <w:sz w:val="28"/>
          <w:szCs w:val="28"/>
        </w:rPr>
        <w:t>459</w:t>
      </w:r>
      <w:r w:rsidRPr="00FF5918">
        <w:rPr>
          <w:rStyle w:val="s0"/>
          <w:color w:val="auto"/>
          <w:sz w:val="28"/>
          <w:szCs w:val="28"/>
        </w:rPr>
        <w:t xml:space="preserve"> настоящего Кодекса.</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2. Налоговая база по подакцизному товару, указанному </w:t>
      </w:r>
      <w:r w:rsidRPr="00FF5918">
        <w:rPr>
          <w:sz w:val="28"/>
          <w:szCs w:val="28"/>
        </w:rPr>
        <w:t xml:space="preserve"> в </w:t>
      </w:r>
      <w:hyperlink r:id="rId651" w:anchor="z7328" w:history="1">
        <w:r w:rsidRPr="00FF5918">
          <w:rPr>
            <w:rStyle w:val="a6"/>
            <w:sz w:val="28"/>
            <w:szCs w:val="28"/>
          </w:rPr>
          <w:t xml:space="preserve">подпункте </w:t>
        </w:r>
        <w:r w:rsidR="00DA245C" w:rsidRPr="00FF5918">
          <w:rPr>
            <w:rStyle w:val="a6"/>
            <w:sz w:val="28"/>
            <w:szCs w:val="28"/>
          </w:rPr>
          <w:t>3</w:t>
        </w:r>
        <w:r w:rsidRPr="00FF5918">
          <w:rPr>
            <w:rStyle w:val="a6"/>
            <w:sz w:val="28"/>
            <w:szCs w:val="28"/>
          </w:rPr>
          <w:t>)</w:t>
        </w:r>
      </w:hyperlink>
      <w:r w:rsidRPr="00FF5918">
        <w:rPr>
          <w:sz w:val="28"/>
          <w:szCs w:val="28"/>
        </w:rPr>
        <w:t xml:space="preserve"> статьи </w:t>
      </w:r>
      <w:r w:rsidR="00BF4CFF" w:rsidRPr="00FF5918">
        <w:rPr>
          <w:sz w:val="28"/>
          <w:szCs w:val="28"/>
        </w:rPr>
        <w:t>462</w:t>
      </w:r>
      <w:r w:rsidRPr="00FF5918">
        <w:rPr>
          <w:sz w:val="28"/>
          <w:szCs w:val="28"/>
        </w:rPr>
        <w:t xml:space="preserve"> </w:t>
      </w:r>
      <w:r w:rsidRPr="00FF5918">
        <w:rPr>
          <w:rStyle w:val="s0"/>
          <w:color w:val="auto"/>
          <w:sz w:val="28"/>
          <w:szCs w:val="28"/>
        </w:rPr>
        <w:t>настоящего Кодекса,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При этом налоговая база с учетом такой корректировки может иметь отрицательное значение.</w:t>
      </w:r>
    </w:p>
    <w:p w:rsidR="00F55FFD" w:rsidRPr="00FF5918" w:rsidRDefault="00F55FFD" w:rsidP="002258D8">
      <w:pPr>
        <w:ind w:firstLine="709"/>
        <w:contextualSpacing/>
        <w:jc w:val="both"/>
        <w:rPr>
          <w:color w:val="auto"/>
          <w:sz w:val="28"/>
          <w:szCs w:val="28"/>
        </w:rPr>
      </w:pPr>
      <w:r w:rsidRPr="00FF5918">
        <w:rPr>
          <w:color w:val="auto"/>
          <w:sz w:val="28"/>
          <w:szCs w:val="28"/>
        </w:rPr>
        <w:t> </w:t>
      </w:r>
    </w:p>
    <w:p w:rsidR="00F55FFD" w:rsidRPr="00FF5918" w:rsidRDefault="00F55FFD" w:rsidP="006853FE">
      <w:pPr>
        <w:pStyle w:val="j13"/>
        <w:numPr>
          <w:ilvl w:val="0"/>
          <w:numId w:val="83"/>
        </w:numPr>
        <w:spacing w:before="0" w:beforeAutospacing="0" w:after="0" w:afterAutospacing="0"/>
        <w:ind w:left="0" w:firstLine="709"/>
        <w:contextualSpacing/>
        <w:jc w:val="both"/>
        <w:rPr>
          <w:sz w:val="28"/>
          <w:szCs w:val="28"/>
        </w:rPr>
      </w:pPr>
      <w:bookmarkStart w:id="1663" w:name="SUB2910000"/>
      <w:bookmarkEnd w:id="1663"/>
      <w:r w:rsidRPr="00FF5918">
        <w:rPr>
          <w:rStyle w:val="s1"/>
          <w:color w:val="auto"/>
          <w:sz w:val="28"/>
          <w:szCs w:val="28"/>
        </w:rPr>
        <w:t xml:space="preserve">Вычет из налога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Налогоплательщик имеет право уменьшить сумму акциза, исчисленную в соответствии со </w:t>
      </w:r>
      <w:hyperlink r:id="rId652" w:tgtFrame="_parent" w:tooltip="Кодекс Республики Казахстан от 10 декабря 2008 года № 99-IV " w:history="1">
        <w:r w:rsidRPr="00FF5918">
          <w:rPr>
            <w:rStyle w:val="a6"/>
            <w:sz w:val="28"/>
            <w:szCs w:val="28"/>
          </w:rPr>
          <w:t xml:space="preserve">статьей </w:t>
        </w:r>
        <w:r w:rsidR="00BF4CFF" w:rsidRPr="00FF5918">
          <w:rPr>
            <w:rStyle w:val="a6"/>
            <w:sz w:val="28"/>
            <w:szCs w:val="28"/>
          </w:rPr>
          <w:t>47</w:t>
        </w:r>
        <w:r w:rsidRPr="00FF5918">
          <w:rPr>
            <w:rStyle w:val="a6"/>
            <w:sz w:val="28"/>
            <w:szCs w:val="28"/>
          </w:rPr>
          <w:t>2</w:t>
        </w:r>
      </w:hyperlink>
      <w:r w:rsidRPr="00FF5918">
        <w:rPr>
          <w:rStyle w:val="s0"/>
          <w:color w:val="auto"/>
          <w:sz w:val="28"/>
          <w:szCs w:val="28"/>
        </w:rPr>
        <w:t xml:space="preserve"> настоящего Кодекса, на установленные настоящей статьей вычеты.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3. Вычету подлежат суммы акциза, уплаченного:</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на территории Республики Казахстан при приобретении или импорте подакцизных товаров на </w:t>
      </w:r>
      <w:r w:rsidRPr="00FF5918">
        <w:rPr>
          <w:sz w:val="28"/>
          <w:szCs w:val="28"/>
        </w:rPr>
        <w:t>территорию</w:t>
      </w:r>
      <w:r w:rsidRPr="00FF5918">
        <w:rPr>
          <w:rStyle w:val="s0"/>
          <w:color w:val="auto"/>
          <w:sz w:val="28"/>
          <w:szCs w:val="28"/>
        </w:rPr>
        <w:t xml:space="preserve"> Республики Казахстан;</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2) за подакцизное сырье собственного производства;</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3) при передаче подакцизных товаров, изготовленных из давальческого подакцизного сырья.</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Не подлежат вычету суммы акциза на все виды спирта, сырую нефть, газовый конденсат.</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5. Вычет суммы акциза, уплаченного при приобретении подакцизного сырья на территории Республики Казахстан, осуществляется при наличии следующих документов:</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1) договора купли-продажи подакцизного сырья;</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2) платежных документов или </w:t>
      </w:r>
      <w:r w:rsidRPr="00FF5918">
        <w:rPr>
          <w:rStyle w:val="s0"/>
          <w:color w:val="auto"/>
          <w:sz w:val="28"/>
          <w:szCs w:val="28"/>
        </w:rPr>
        <w:t xml:space="preserve">квитанции к приходно-кассовому ордеру с приложением </w:t>
      </w:r>
      <w:r w:rsidRPr="00FF5918">
        <w:rPr>
          <w:sz w:val="28"/>
          <w:szCs w:val="28"/>
        </w:rPr>
        <w:t>чеков контрольно-кассовой машины, подтверждающих оплату подакцизного сырья;</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3) товаротранспортных накладных поставки подакцизного сырья;</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4) счета-фактуры с выделенной отдельной строкой суммой акциза;</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5) купажных </w:t>
      </w:r>
      <w:r w:rsidRPr="00FF5918">
        <w:rPr>
          <w:rStyle w:val="s0"/>
          <w:color w:val="auto"/>
          <w:sz w:val="28"/>
          <w:szCs w:val="28"/>
        </w:rPr>
        <w:t>листов</w:t>
      </w:r>
      <w:r w:rsidRPr="00FF5918">
        <w:rPr>
          <w:sz w:val="28"/>
          <w:szCs w:val="28"/>
        </w:rPr>
        <w:t xml:space="preserve"> (при производстве алкогольной продукции);</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6) акта списания подакцизного сырья в производство.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6. Вычет суммы акциза, уплаченного за подакцизное сырье собственного производства, осуществляется при наличии следующих документов:</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1) платежных документов или иных документов, подтверждающих уплату акциза в бюджет;</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2) купажных листов (при производстве алкогольной продукции);</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3) акта списания подакцизного сырья в производство.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7. Вычет суммы акциза, уплаченного </w:t>
      </w:r>
      <w:r w:rsidRPr="00FF5918">
        <w:rPr>
          <w:rStyle w:val="s0"/>
          <w:color w:val="auto"/>
          <w:sz w:val="28"/>
          <w:szCs w:val="28"/>
        </w:rPr>
        <w:t>в Республике Казахстан,</w:t>
      </w:r>
      <w:r w:rsidRPr="00FF5918">
        <w:rPr>
          <w:sz w:val="28"/>
          <w:szCs w:val="28"/>
        </w:rPr>
        <w:t xml:space="preserve"> при импорте подакцизного сырья на территорию Республики Казахстан, осуществляется при наличии следующих документов:</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1) договора купли-продажи подакцизного сырья;</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2) платежных документов или иных документов, подтверждающих уплату акциза в бюджет при таможенном </w:t>
      </w:r>
      <w:r w:rsidRPr="00FF5918">
        <w:rPr>
          <w:rStyle w:val="s0"/>
          <w:color w:val="auto"/>
          <w:sz w:val="28"/>
          <w:szCs w:val="28"/>
        </w:rPr>
        <w:t>декларировании</w:t>
      </w:r>
      <w:r w:rsidRPr="00FF5918">
        <w:rPr>
          <w:sz w:val="28"/>
          <w:szCs w:val="28"/>
        </w:rPr>
        <w:t>;</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w:t>
      </w:r>
      <w:r w:rsidRPr="00FF5918">
        <w:rPr>
          <w:sz w:val="28"/>
          <w:szCs w:val="28"/>
        </w:rPr>
        <w:t>Евразийского экономического союза</w:t>
      </w:r>
      <w:r w:rsidRPr="00FF5918">
        <w:rPr>
          <w:rStyle w:val="s0"/>
          <w:color w:val="auto"/>
          <w:sz w:val="28"/>
          <w:szCs w:val="28"/>
        </w:rPr>
        <w:t xml:space="preserve">, или заявления о ввозе товаров и уплате косвенных налогов при импорте на территорию Республики Казахстан с территории государств-членов </w:t>
      </w:r>
      <w:r w:rsidRPr="00FF5918">
        <w:rPr>
          <w:sz w:val="28"/>
          <w:szCs w:val="28"/>
        </w:rPr>
        <w:t>Евразийского экономического союза</w:t>
      </w:r>
      <w:r w:rsidRPr="00FF5918">
        <w:rPr>
          <w:rStyle w:val="s0"/>
          <w:color w:val="auto"/>
          <w:sz w:val="28"/>
          <w:szCs w:val="28"/>
        </w:rPr>
        <w:t>;</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4) купажных листов (при производстве алкогольной продукции);</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5) акта списания подакцизного сырья в производство.</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8. Вычету также подлежит сумма акциза, уплаченного при передаче подакцизных товаров, изготовленных </w:t>
      </w:r>
      <w:r w:rsidRPr="00FF5918">
        <w:rPr>
          <w:rStyle w:val="s0"/>
          <w:color w:val="auto"/>
          <w:sz w:val="28"/>
          <w:szCs w:val="28"/>
        </w:rPr>
        <w:t xml:space="preserve">на территории Республики Казахстан </w:t>
      </w:r>
      <w:r w:rsidRPr="00FF5918">
        <w:rPr>
          <w:sz w:val="28"/>
          <w:szCs w:val="28"/>
        </w:rPr>
        <w:t>из давальческого подакцизного сырья, при наличии следующих документов:</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1) договора </w:t>
      </w:r>
      <w:r w:rsidRPr="00FF5918">
        <w:rPr>
          <w:rStyle w:val="s0"/>
          <w:color w:val="auto"/>
          <w:sz w:val="28"/>
          <w:szCs w:val="28"/>
        </w:rPr>
        <w:t xml:space="preserve">о переработке давальческого сырья </w:t>
      </w:r>
      <w:r w:rsidRPr="00FF5918">
        <w:rPr>
          <w:sz w:val="28"/>
          <w:szCs w:val="28"/>
        </w:rPr>
        <w:t>между собственником давальческого подакцизного сырья и переработчиком;</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2) </w:t>
      </w:r>
      <w:r w:rsidRPr="00FF5918">
        <w:rPr>
          <w:rStyle w:val="s0"/>
          <w:color w:val="auto"/>
          <w:sz w:val="28"/>
          <w:szCs w:val="28"/>
        </w:rPr>
        <w:t>платежных документов или иных документов, подтверждающих уплату акциза в бюджет собственником давальческого подакцизного сырья;</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3) накладной на отпуск или акта приема-передачи подакцизного сырья.</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rStyle w:val="s0"/>
          <w:color w:val="auto"/>
          <w:sz w:val="28"/>
          <w:szCs w:val="28"/>
        </w:rPr>
        <w:t>9. В случае превышения суммы акциза, уплаченного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rsidR="00F55FFD" w:rsidRPr="00FF5918" w:rsidRDefault="00F55FFD" w:rsidP="002258D8">
      <w:pPr>
        <w:pStyle w:val="j17"/>
        <w:tabs>
          <w:tab w:val="left" w:pos="426"/>
        </w:tabs>
        <w:spacing w:before="0" w:beforeAutospacing="0" w:after="0" w:afterAutospacing="0"/>
        <w:ind w:firstLine="709"/>
        <w:contextualSpacing/>
        <w:jc w:val="both"/>
        <w:rPr>
          <w:rStyle w:val="s0"/>
          <w:color w:val="auto"/>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Сроки уплаты акциза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2. По подакцизным товарам, произведенным из давальческих сырья и материалов, акциз уплачивается в день передачи продукции заказчику или лицу</w:t>
      </w:r>
      <w:r w:rsidR="00572906" w:rsidRPr="00FF5918">
        <w:rPr>
          <w:sz w:val="28"/>
          <w:szCs w:val="28"/>
        </w:rPr>
        <w:t xml:space="preserve">, указанному заказчиком.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3. При передаче сырой нефти, газового конденсата, добытых на территории Республики Казахстан, на промышленную переработку акциз уп</w:t>
      </w:r>
      <w:r w:rsidR="00572906" w:rsidRPr="00FF5918">
        <w:rPr>
          <w:sz w:val="28"/>
          <w:szCs w:val="28"/>
        </w:rPr>
        <w:t xml:space="preserve">лачивается в день их передачи. </w:t>
      </w:r>
    </w:p>
    <w:p w:rsidR="00572906"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4. Акциз на подакцизные товары, установленные в подпункте 2) </w:t>
      </w:r>
      <w:hyperlink r:id="rId653" w:anchor="z3261" w:history="1">
        <w:r w:rsidRPr="00FF5918">
          <w:rPr>
            <w:rStyle w:val="a6"/>
            <w:sz w:val="28"/>
            <w:szCs w:val="28"/>
          </w:rPr>
          <w:t xml:space="preserve">статьи </w:t>
        </w:r>
        <w:r w:rsidR="00BF4CFF" w:rsidRPr="00FF5918">
          <w:rPr>
            <w:rStyle w:val="a6"/>
            <w:sz w:val="28"/>
            <w:szCs w:val="28"/>
          </w:rPr>
          <w:t>46</w:t>
        </w:r>
        <w:r w:rsidRPr="00FF5918">
          <w:rPr>
            <w:rStyle w:val="a6"/>
            <w:sz w:val="28"/>
            <w:szCs w:val="28"/>
          </w:rPr>
          <w:t>2</w:t>
        </w:r>
      </w:hyperlink>
      <w:r w:rsidRPr="00FF5918">
        <w:rPr>
          <w:sz w:val="28"/>
          <w:szCs w:val="28"/>
        </w:rPr>
        <w:t xml:space="preserve"> настоящего Кодекса, за исключением виноматериала, пива и пивного напитка, уплачивается до получения </w:t>
      </w:r>
      <w:r w:rsidR="00572906" w:rsidRPr="00FF5918">
        <w:rPr>
          <w:sz w:val="28"/>
          <w:szCs w:val="28"/>
        </w:rPr>
        <w:t>учетно-контрольных марок.</w:t>
      </w:r>
    </w:p>
    <w:p w:rsidR="00F55FF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5. Подтверждение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w:t>
      </w:r>
      <w:hyperlink r:id="rId654" w:anchor="z6" w:history="1">
        <w:r w:rsidRPr="00FF5918">
          <w:rPr>
            <w:rStyle w:val="a6"/>
            <w:sz w:val="28"/>
            <w:szCs w:val="28"/>
          </w:rPr>
          <w:t>предусмотренном</w:t>
        </w:r>
      </w:hyperlink>
      <w:r w:rsidRPr="00FF5918">
        <w:rPr>
          <w:sz w:val="28"/>
          <w:szCs w:val="28"/>
        </w:rPr>
        <w:t xml:space="preserve"> уполномоченным органом.</w:t>
      </w:r>
    </w:p>
    <w:p w:rsidR="00F55FFD" w:rsidRPr="00FF5918" w:rsidRDefault="00F55FFD" w:rsidP="002258D8">
      <w:pPr>
        <w:pStyle w:val="j17"/>
        <w:spacing w:before="0" w:beforeAutospacing="0" w:after="0" w:afterAutospacing="0"/>
        <w:ind w:firstLine="709"/>
        <w:contextualSpacing/>
        <w:jc w:val="both"/>
        <w:rPr>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Место уплаты акциза </w:t>
      </w:r>
    </w:p>
    <w:p w:rsidR="00572906"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1. Уплата акциза производится по месту нахождения объекта обложения, за исключением случаев, указанных в пунктах</w:t>
      </w:r>
      <w:r w:rsidR="00572906" w:rsidRPr="00FF5918">
        <w:rPr>
          <w:sz w:val="28"/>
          <w:szCs w:val="28"/>
        </w:rPr>
        <w:t xml:space="preserve"> 2 и 3 настоящей статьи. </w:t>
      </w:r>
    </w:p>
    <w:p w:rsidR="00572906"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w:t>
      </w:r>
      <w:r w:rsidR="00572906" w:rsidRPr="00FF5918">
        <w:rPr>
          <w:sz w:val="28"/>
          <w:szCs w:val="28"/>
        </w:rPr>
        <w:t xml:space="preserve">нных с налогообложением.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3. В случае импорта подакцизных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p w:rsidR="00F55FFD" w:rsidRPr="00FF5918" w:rsidRDefault="00F55FFD" w:rsidP="002258D8">
      <w:pPr>
        <w:pStyle w:val="j17"/>
        <w:spacing w:before="0" w:beforeAutospacing="0" w:after="0" w:afterAutospacing="0"/>
        <w:ind w:firstLine="709"/>
        <w:contextualSpacing/>
        <w:jc w:val="both"/>
        <w:rPr>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Порядок исчисления и уплаты акциза налогоплательщиками за структурные подразделения, объекты, связанные с налогообложением </w:t>
      </w:r>
    </w:p>
    <w:p w:rsidR="00572906"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1. По операциям, облагаемым акцизом, совершенным в течение налогового периода структурным подразделением, а также объектами, связанными с налогообложением, расчеты акциза составляются отдельно (далее по разд</w:t>
      </w:r>
      <w:r w:rsidR="00726E01" w:rsidRPr="00FF5918">
        <w:rPr>
          <w:sz w:val="28"/>
          <w:szCs w:val="28"/>
        </w:rPr>
        <w:t xml:space="preserve">елу – </w:t>
      </w:r>
      <w:r w:rsidR="00572906" w:rsidRPr="00FF5918">
        <w:rPr>
          <w:sz w:val="28"/>
          <w:szCs w:val="28"/>
        </w:rPr>
        <w:t xml:space="preserve">расчет по акцизу). </w:t>
      </w:r>
    </w:p>
    <w:p w:rsidR="00572906"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На основании расчета по акцизу определяется сумма акциза, подлежащего уплате за структурное подразделение, а также объекты, связа</w:t>
      </w:r>
      <w:r w:rsidR="00572906" w:rsidRPr="00FF5918">
        <w:rPr>
          <w:sz w:val="28"/>
          <w:szCs w:val="28"/>
        </w:rPr>
        <w:t xml:space="preserve">нные с налогообложением. </w:t>
      </w:r>
    </w:p>
    <w:p w:rsidR="00572906"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2. Плательщики акциза обязаны представить расчет по акцизу в  налоговые органы по месту нахождения структурного подразделения, объектов, связанных с налогообложением, в сроки, установленные статьей</w:t>
      </w:r>
      <w:r w:rsidR="00572906" w:rsidRPr="00FF5918">
        <w:rPr>
          <w:sz w:val="28"/>
          <w:szCs w:val="28"/>
        </w:rPr>
        <w:t xml:space="preserve"> </w:t>
      </w:r>
      <w:r w:rsidR="00BF4CFF" w:rsidRPr="00FF5918">
        <w:rPr>
          <w:sz w:val="28"/>
          <w:szCs w:val="28"/>
        </w:rPr>
        <w:t>478</w:t>
      </w:r>
      <w:r w:rsidR="00572906" w:rsidRPr="00FF5918">
        <w:rPr>
          <w:sz w:val="28"/>
          <w:szCs w:val="28"/>
        </w:rPr>
        <w:t xml:space="preserve"> настоящего Кодекса. </w:t>
      </w:r>
    </w:p>
    <w:p w:rsidR="00572906"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Плательщики акциза, имеющие несколько объектов, связанных с налогообложением, зарегистрированных в одном налоговом органе, представляют один расчет п</w:t>
      </w:r>
      <w:r w:rsidR="00572906" w:rsidRPr="00FF5918">
        <w:rPr>
          <w:sz w:val="28"/>
          <w:szCs w:val="28"/>
        </w:rPr>
        <w:t xml:space="preserve">о акцизу за все объекты. </w:t>
      </w:r>
    </w:p>
    <w:p w:rsidR="00572906"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3. Уплата акциза, включая текущие платежи, за структурные подразделения,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p w:rsidR="00F55FFD" w:rsidRPr="00FF5918" w:rsidRDefault="00F55FFD" w:rsidP="002258D8">
      <w:pPr>
        <w:ind w:firstLine="709"/>
        <w:contextualSpacing/>
        <w:jc w:val="both"/>
        <w:rPr>
          <w:color w:val="auto"/>
          <w:sz w:val="28"/>
          <w:szCs w:val="28"/>
        </w:rPr>
      </w:pPr>
      <w:r w:rsidRPr="00FF5918">
        <w:rPr>
          <w:color w:val="auto"/>
          <w:sz w:val="28"/>
          <w:szCs w:val="28"/>
        </w:rPr>
        <w:t> </w:t>
      </w:r>
    </w:p>
    <w:p w:rsidR="00F55FFD" w:rsidRPr="00FF5918" w:rsidRDefault="00F55FFD" w:rsidP="006853FE">
      <w:pPr>
        <w:pStyle w:val="a4"/>
        <w:numPr>
          <w:ilvl w:val="0"/>
          <w:numId w:val="83"/>
        </w:numPr>
        <w:spacing w:before="0" w:beforeAutospacing="0" w:after="0" w:afterAutospacing="0"/>
        <w:ind w:left="0" w:firstLine="709"/>
        <w:contextualSpacing/>
        <w:jc w:val="both"/>
        <w:rPr>
          <w:b/>
          <w:bCs/>
          <w:sz w:val="28"/>
          <w:szCs w:val="28"/>
        </w:rPr>
      </w:pPr>
      <w:bookmarkStart w:id="1664" w:name="SUB2950000"/>
      <w:bookmarkEnd w:id="1664"/>
      <w:r w:rsidRPr="00FF5918">
        <w:rPr>
          <w:b/>
          <w:bCs/>
          <w:sz w:val="28"/>
          <w:szCs w:val="28"/>
        </w:rPr>
        <w:t xml:space="preserve">Налоговый период и налоговая декларация по акцизу </w:t>
      </w:r>
    </w:p>
    <w:p w:rsidR="00F55FF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1. Применительно к акцизу налоговым периодом является календарный месяц.</w:t>
      </w:r>
    </w:p>
    <w:p w:rsidR="00BA20DD" w:rsidRPr="00FF5918" w:rsidRDefault="00477040" w:rsidP="002258D8">
      <w:pPr>
        <w:pStyle w:val="j17"/>
        <w:spacing w:before="0" w:beforeAutospacing="0" w:after="0" w:afterAutospacing="0"/>
        <w:ind w:firstLine="709"/>
        <w:contextualSpacing/>
        <w:jc w:val="both"/>
        <w:rPr>
          <w:sz w:val="28"/>
          <w:szCs w:val="28"/>
        </w:rPr>
      </w:pPr>
      <w:r w:rsidRPr="00FF5918">
        <w:rPr>
          <w:sz w:val="28"/>
          <w:szCs w:val="28"/>
        </w:rPr>
        <w:t>2</w:t>
      </w:r>
      <w:r w:rsidR="00F55FFD" w:rsidRPr="00FF5918">
        <w:rPr>
          <w:sz w:val="28"/>
          <w:szCs w:val="28"/>
        </w:rPr>
        <w:t xml:space="preserve">. Если иное не предусмотрено настоящей статьей, по окончании каждого налогового периода плательщики акцизов обязаны представить в </w:t>
      </w:r>
      <w:r w:rsidR="007856A8" w:rsidRPr="00FF5918">
        <w:rPr>
          <w:sz w:val="28"/>
          <w:szCs w:val="28"/>
        </w:rPr>
        <w:t>налоговый орган</w:t>
      </w:r>
      <w:r w:rsidR="00F55FFD" w:rsidRPr="00FF5918">
        <w:rPr>
          <w:sz w:val="28"/>
          <w:szCs w:val="28"/>
        </w:rPr>
        <w:t>ы</w:t>
      </w:r>
      <w:r w:rsidR="007856A8" w:rsidRPr="00FF5918">
        <w:rPr>
          <w:sz w:val="28"/>
          <w:szCs w:val="28"/>
        </w:rPr>
        <w:t xml:space="preserve"> </w:t>
      </w:r>
      <w:r w:rsidR="00F55FFD" w:rsidRPr="00FF5918">
        <w:rPr>
          <w:sz w:val="28"/>
          <w:szCs w:val="28"/>
        </w:rPr>
        <w:t>по месту своего нахождения </w:t>
      </w:r>
      <w:hyperlink r:id="rId655" w:anchor="z4810" w:history="1">
        <w:r w:rsidR="00F55FFD" w:rsidRPr="00FF5918">
          <w:rPr>
            <w:rStyle w:val="a6"/>
            <w:sz w:val="28"/>
            <w:szCs w:val="28"/>
          </w:rPr>
          <w:t>декларацию</w:t>
        </w:r>
      </w:hyperlink>
      <w:r w:rsidR="00F55FFD" w:rsidRPr="00FF5918">
        <w:rPr>
          <w:sz w:val="28"/>
          <w:szCs w:val="28"/>
        </w:rPr>
        <w:t xml:space="preserve"> по акцизу не позднее 15 числа второго месяца, следующего за от</w:t>
      </w:r>
      <w:r w:rsidR="00BA20DD" w:rsidRPr="00FF5918">
        <w:rPr>
          <w:sz w:val="28"/>
          <w:szCs w:val="28"/>
        </w:rPr>
        <w:t xml:space="preserve">четным налоговым периодом. </w:t>
      </w:r>
    </w:p>
    <w:p w:rsidR="00BA20DD" w:rsidRPr="00FF5918" w:rsidRDefault="00477040" w:rsidP="002258D8">
      <w:pPr>
        <w:pStyle w:val="j17"/>
        <w:spacing w:before="0" w:beforeAutospacing="0" w:after="0" w:afterAutospacing="0"/>
        <w:ind w:firstLine="709"/>
        <w:contextualSpacing/>
        <w:jc w:val="both"/>
        <w:rPr>
          <w:sz w:val="28"/>
          <w:szCs w:val="28"/>
        </w:rPr>
      </w:pPr>
      <w:r w:rsidRPr="00FF5918">
        <w:rPr>
          <w:sz w:val="28"/>
          <w:szCs w:val="28"/>
        </w:rPr>
        <w:t>3</w:t>
      </w:r>
      <w:r w:rsidR="00F55FFD" w:rsidRPr="00FF5918">
        <w:rPr>
          <w:sz w:val="28"/>
          <w:szCs w:val="28"/>
        </w:rPr>
        <w:t>. Плательщики акциза одновременно с декларацией представ</w:t>
      </w:r>
      <w:r w:rsidR="00BA20DD" w:rsidRPr="00FF5918">
        <w:rPr>
          <w:sz w:val="28"/>
          <w:szCs w:val="28"/>
        </w:rPr>
        <w:t xml:space="preserve">ляют  расчеты по акцизу. </w:t>
      </w:r>
    </w:p>
    <w:p w:rsidR="00BA20DD" w:rsidRPr="00FF5918" w:rsidRDefault="00477040" w:rsidP="002258D8">
      <w:pPr>
        <w:pStyle w:val="j17"/>
        <w:spacing w:before="0" w:beforeAutospacing="0" w:after="0" w:afterAutospacing="0"/>
        <w:ind w:firstLine="709"/>
        <w:contextualSpacing/>
        <w:jc w:val="both"/>
        <w:rPr>
          <w:sz w:val="28"/>
          <w:szCs w:val="28"/>
        </w:rPr>
      </w:pPr>
      <w:r w:rsidRPr="00FF5918">
        <w:rPr>
          <w:sz w:val="28"/>
          <w:szCs w:val="28"/>
        </w:rPr>
        <w:t>4</w:t>
      </w:r>
      <w:r w:rsidR="00F55FFD" w:rsidRPr="00FF5918">
        <w:rPr>
          <w:sz w:val="28"/>
          <w:szCs w:val="28"/>
        </w:rPr>
        <w:t>. Налогоплательщики, импортирующие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декларацию по косвенным налогам по импортированным товарам по форме и в порядке, установленным </w:t>
      </w:r>
      <w:hyperlink r:id="rId656" w:anchor="z7649" w:history="1">
        <w:r w:rsidR="00F55FFD" w:rsidRPr="00FF5918">
          <w:rPr>
            <w:rStyle w:val="a6"/>
            <w:sz w:val="28"/>
            <w:szCs w:val="28"/>
          </w:rPr>
          <w:t xml:space="preserve">пунктом </w:t>
        </w:r>
        <w:r w:rsidR="00D746B8" w:rsidRPr="00D746B8">
          <w:rPr>
            <w:rStyle w:val="a6"/>
            <w:sz w:val="28"/>
            <w:szCs w:val="28"/>
            <w:highlight w:val="yellow"/>
          </w:rPr>
          <w:t>5</w:t>
        </w:r>
      </w:hyperlink>
      <w:r w:rsidR="00F55FFD" w:rsidRPr="00FF5918">
        <w:rPr>
          <w:sz w:val="28"/>
          <w:szCs w:val="28"/>
        </w:rPr>
        <w:t xml:space="preserve"> статьи </w:t>
      </w:r>
      <w:r w:rsidR="00BF4CFF" w:rsidRPr="00FF5918">
        <w:rPr>
          <w:sz w:val="28"/>
          <w:szCs w:val="28"/>
        </w:rPr>
        <w:t>456</w:t>
      </w:r>
      <w:r w:rsidR="00F55FFD" w:rsidRPr="00FF5918">
        <w:rPr>
          <w:sz w:val="28"/>
          <w:szCs w:val="28"/>
        </w:rPr>
        <w:t xml:space="preserve"> настоящего Кодекса, не позднее 20-го числа месяца, следующего за месяцем принятия на учет импортированных подакцизных товаров. Одновременно с такой декларацией представляются документы, предусмотренные </w:t>
      </w:r>
      <w:hyperlink r:id="rId657" w:anchor="z7606" w:history="1">
        <w:r w:rsidR="00F55FFD" w:rsidRPr="00FF5918">
          <w:rPr>
            <w:rStyle w:val="a6"/>
            <w:sz w:val="28"/>
            <w:szCs w:val="28"/>
          </w:rPr>
          <w:t xml:space="preserve">пунктом </w:t>
        </w:r>
        <w:r w:rsidR="008721BE" w:rsidRPr="00FF5918">
          <w:rPr>
            <w:rStyle w:val="a6"/>
            <w:sz w:val="28"/>
            <w:szCs w:val="28"/>
          </w:rPr>
          <w:t>2</w:t>
        </w:r>
      </w:hyperlink>
      <w:r w:rsidR="00F55FFD" w:rsidRPr="00FF5918">
        <w:rPr>
          <w:sz w:val="28"/>
          <w:szCs w:val="28"/>
        </w:rPr>
        <w:t xml:space="preserve"> статьи </w:t>
      </w:r>
      <w:r w:rsidR="008721BE" w:rsidRPr="00FF5918">
        <w:rPr>
          <w:sz w:val="28"/>
          <w:szCs w:val="28"/>
        </w:rPr>
        <w:t>456</w:t>
      </w:r>
      <w:r w:rsidR="00BA20DD" w:rsidRPr="00FF5918">
        <w:rPr>
          <w:sz w:val="28"/>
          <w:szCs w:val="28"/>
        </w:rPr>
        <w:t xml:space="preserve"> настоящего Кодекса.</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При этом 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налоговый орган в случаях, предусмотренных пунктом </w:t>
      </w:r>
      <w:r w:rsidR="00DA245C" w:rsidRPr="00FF5918">
        <w:rPr>
          <w:sz w:val="28"/>
          <w:szCs w:val="28"/>
        </w:rPr>
        <w:t>7</w:t>
      </w:r>
      <w:r w:rsidRPr="00FF5918">
        <w:rPr>
          <w:sz w:val="28"/>
          <w:szCs w:val="28"/>
        </w:rPr>
        <w:t xml:space="preserve"> статьи </w:t>
      </w:r>
      <w:r w:rsidR="008721BE" w:rsidRPr="00FF5918">
        <w:rPr>
          <w:sz w:val="28"/>
          <w:szCs w:val="28"/>
        </w:rPr>
        <w:t>456</w:t>
      </w:r>
      <w:r w:rsidRPr="00FF5918">
        <w:rPr>
          <w:sz w:val="28"/>
          <w:szCs w:val="28"/>
        </w:rPr>
        <w:t xml:space="preserve"> настоящего Кодекса.</w:t>
      </w:r>
    </w:p>
    <w:p w:rsidR="00F55FFD" w:rsidRPr="00FF5918" w:rsidRDefault="00F55FFD" w:rsidP="002258D8">
      <w:pPr>
        <w:ind w:firstLine="709"/>
        <w:contextualSpacing/>
        <w:jc w:val="both"/>
        <w:rPr>
          <w:color w:val="auto"/>
          <w:sz w:val="28"/>
          <w:szCs w:val="28"/>
        </w:rPr>
      </w:pPr>
      <w:r w:rsidRPr="00FF5918">
        <w:rPr>
          <w:color w:val="auto"/>
          <w:sz w:val="28"/>
          <w:szCs w:val="28"/>
        </w:rPr>
        <w:t> </w:t>
      </w:r>
    </w:p>
    <w:p w:rsidR="00BA20DD" w:rsidRPr="00FF5918" w:rsidRDefault="00BA20DD" w:rsidP="002258D8">
      <w:pPr>
        <w:ind w:firstLine="709"/>
        <w:contextualSpacing/>
        <w:jc w:val="both"/>
        <w:rPr>
          <w:color w:val="auto"/>
          <w:sz w:val="28"/>
          <w:szCs w:val="28"/>
        </w:rPr>
      </w:pPr>
    </w:p>
    <w:p w:rsidR="00F55FFD" w:rsidRPr="00FF5918" w:rsidRDefault="00326F49" w:rsidP="00E546F3">
      <w:pPr>
        <w:pStyle w:val="a8"/>
        <w:numPr>
          <w:ilvl w:val="0"/>
          <w:numId w:val="58"/>
        </w:numPr>
        <w:spacing w:after="0" w:line="240" w:lineRule="auto"/>
        <w:ind w:left="0" w:firstLine="0"/>
        <w:jc w:val="center"/>
        <w:rPr>
          <w:rFonts w:ascii="Times New Roman" w:hAnsi="Times New Roman"/>
          <w:sz w:val="28"/>
          <w:szCs w:val="28"/>
        </w:rPr>
      </w:pPr>
      <w:bookmarkStart w:id="1665" w:name="SUB2970000"/>
      <w:bookmarkEnd w:id="1665"/>
      <w:r w:rsidRPr="00FF5918">
        <w:rPr>
          <w:rStyle w:val="s1"/>
          <w:color w:val="auto"/>
          <w:sz w:val="28"/>
          <w:szCs w:val="28"/>
        </w:rPr>
        <w:t xml:space="preserve"> </w:t>
      </w:r>
      <w:r w:rsidR="00F55FFD" w:rsidRPr="00FF5918">
        <w:rPr>
          <w:rStyle w:val="s1"/>
          <w:color w:val="auto"/>
          <w:sz w:val="28"/>
          <w:szCs w:val="28"/>
        </w:rPr>
        <w:t>НАЛОГООБЛОЖЕНИЕ ИМПОРТА ПОДАКЦИЗНЫХ ТОВАРОВ</w:t>
      </w:r>
    </w:p>
    <w:p w:rsidR="00F55FFD" w:rsidRPr="00FF5918" w:rsidRDefault="00F55FFD" w:rsidP="002258D8">
      <w:pPr>
        <w:ind w:firstLine="709"/>
        <w:contextualSpacing/>
        <w:jc w:val="both"/>
        <w:rPr>
          <w:color w:val="auto"/>
          <w:sz w:val="28"/>
          <w:szCs w:val="28"/>
        </w:rPr>
      </w:pPr>
      <w:r w:rsidRPr="00FF5918">
        <w:rPr>
          <w:color w:val="auto"/>
          <w:sz w:val="28"/>
          <w:szCs w:val="28"/>
        </w:rPr>
        <w:t> </w:t>
      </w:r>
      <w:bookmarkStart w:id="1666" w:name="SUB2970200"/>
      <w:bookmarkEnd w:id="1666"/>
      <w:r w:rsidRPr="00FF5918">
        <w:rPr>
          <w:color w:val="auto"/>
          <w:sz w:val="28"/>
          <w:szCs w:val="28"/>
        </w:rPr>
        <w:t> </w:t>
      </w: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Налоговая база импортируемых подакцизных </w:t>
      </w:r>
      <w:r w:rsidRPr="00FF5918">
        <w:rPr>
          <w:b/>
          <w:sz w:val="28"/>
          <w:szCs w:val="28"/>
        </w:rPr>
        <w:t xml:space="preserve"> </w:t>
      </w:r>
      <w:r w:rsidRPr="00FF5918">
        <w:rPr>
          <w:b/>
          <w:bCs/>
          <w:sz w:val="28"/>
          <w:szCs w:val="28"/>
        </w:rPr>
        <w:t xml:space="preserve">товаров </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p w:rsidR="00F55FFD" w:rsidRPr="00FF5918" w:rsidRDefault="00F55FFD" w:rsidP="002258D8">
      <w:pPr>
        <w:pStyle w:val="j17"/>
        <w:spacing w:before="0" w:beforeAutospacing="0" w:after="0" w:afterAutospacing="0"/>
        <w:ind w:firstLine="709"/>
        <w:contextualSpacing/>
        <w:jc w:val="both"/>
        <w:rPr>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Сроки уплаты акциза на импортируемые подакцизные товары </w:t>
      </w:r>
    </w:p>
    <w:p w:rsidR="00BA20D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таможенным законодательством Евраз</w:t>
      </w:r>
      <w:r w:rsidR="002B137F" w:rsidRPr="00FF5918">
        <w:rPr>
          <w:sz w:val="28"/>
          <w:szCs w:val="28"/>
        </w:rPr>
        <w:t xml:space="preserve">ийского экономического союза и </w:t>
      </w:r>
      <w:r w:rsidRPr="00FF5918">
        <w:rPr>
          <w:sz w:val="28"/>
          <w:szCs w:val="28"/>
        </w:rPr>
        <w:t>(или) таможенным </w:t>
      </w:r>
      <w:hyperlink r:id="rId658" w:anchor="z1113" w:history="1">
        <w:r w:rsidRPr="00FF5918">
          <w:rPr>
            <w:rStyle w:val="a6"/>
            <w:sz w:val="28"/>
            <w:szCs w:val="28"/>
          </w:rPr>
          <w:t>законодательством</w:t>
        </w:r>
      </w:hyperlink>
      <w:r w:rsidRPr="00FF5918">
        <w:rPr>
          <w:sz w:val="28"/>
          <w:szCs w:val="28"/>
        </w:rPr>
        <w:t xml:space="preserve"> Республики Казахстан день для уплаты таможенных платежей, за исключением случаев, предусмотренных пунктом 2 настоящей статьи, в порядке, установленном уполномоченным органом по во</w:t>
      </w:r>
      <w:r w:rsidR="00BA20DD" w:rsidRPr="00FF5918">
        <w:rPr>
          <w:sz w:val="28"/>
          <w:szCs w:val="28"/>
        </w:rPr>
        <w:t xml:space="preserve">просам таможенного дела. </w:t>
      </w:r>
    </w:p>
    <w:p w:rsidR="00BA20D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2. Акциз на импортируемые подакцизные товары, подлежащие </w:t>
      </w:r>
      <w:hyperlink r:id="rId659" w:anchor="z6" w:history="1">
        <w:r w:rsidRPr="00FF5918">
          <w:rPr>
            <w:rStyle w:val="a6"/>
            <w:sz w:val="28"/>
            <w:szCs w:val="28"/>
          </w:rPr>
          <w:t>маркировке</w:t>
        </w:r>
      </w:hyperlink>
      <w:r w:rsidRPr="00FF5918">
        <w:rPr>
          <w:sz w:val="28"/>
          <w:szCs w:val="28"/>
        </w:rPr>
        <w:t xml:space="preserve"> в соответствии со </w:t>
      </w:r>
      <w:hyperlink r:id="rId660" w:anchor="z6963" w:history="1">
        <w:r w:rsidRPr="00FF5918">
          <w:rPr>
            <w:rStyle w:val="a6"/>
            <w:sz w:val="28"/>
            <w:szCs w:val="28"/>
          </w:rPr>
          <w:t xml:space="preserve">статьей </w:t>
        </w:r>
        <w:r w:rsidR="00BF3BDB" w:rsidRPr="00FF5918">
          <w:rPr>
            <w:rStyle w:val="a6"/>
            <w:sz w:val="28"/>
            <w:szCs w:val="28"/>
          </w:rPr>
          <w:t>172</w:t>
        </w:r>
      </w:hyperlink>
      <w:r w:rsidRPr="00FF5918">
        <w:rPr>
          <w:sz w:val="28"/>
          <w:szCs w:val="28"/>
        </w:rPr>
        <w:t xml:space="preserve"> настоящего Кодекса, уплачивается до получения акцизных марок, у</w:t>
      </w:r>
      <w:r w:rsidR="00BA20DD" w:rsidRPr="00FF5918">
        <w:rPr>
          <w:sz w:val="28"/>
          <w:szCs w:val="28"/>
        </w:rPr>
        <w:t xml:space="preserve">четно-контрольных марок. </w:t>
      </w:r>
    </w:p>
    <w:p w:rsidR="00BA20D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w:t>
      </w:r>
      <w:r w:rsidR="00BA20DD" w:rsidRPr="00FF5918">
        <w:rPr>
          <w:sz w:val="28"/>
          <w:szCs w:val="28"/>
        </w:rPr>
        <w:t>орта подакцизных товаров.</w:t>
      </w:r>
    </w:p>
    <w:p w:rsidR="00BA20D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не позднее 20-го числа месяца, следующего за месяцем принятия на учет импортирова</w:t>
      </w:r>
      <w:r w:rsidR="00BA20DD" w:rsidRPr="00FF5918">
        <w:rPr>
          <w:sz w:val="28"/>
          <w:szCs w:val="28"/>
        </w:rPr>
        <w:t>нных подакцизных товаров.</w:t>
      </w:r>
    </w:p>
    <w:p w:rsidR="00BA20D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Уплата акцизов по маркируемым подакцизным товарам производится в сроки, установленные пу</w:t>
      </w:r>
      <w:r w:rsidR="00BA20DD" w:rsidRPr="00FF5918">
        <w:rPr>
          <w:sz w:val="28"/>
          <w:szCs w:val="28"/>
        </w:rPr>
        <w:t>нктом 2 настоящей статьи.</w:t>
      </w:r>
    </w:p>
    <w:p w:rsidR="00F55FFD" w:rsidRPr="00FF5918" w:rsidRDefault="00F55FFD" w:rsidP="002258D8">
      <w:pPr>
        <w:pStyle w:val="j17"/>
        <w:spacing w:before="0" w:beforeAutospacing="0" w:after="0" w:afterAutospacing="0"/>
        <w:ind w:firstLine="709"/>
        <w:contextualSpacing/>
        <w:jc w:val="both"/>
        <w:rPr>
          <w:sz w:val="28"/>
          <w:szCs w:val="28"/>
        </w:rPr>
      </w:pPr>
      <w:r w:rsidRPr="00FF5918">
        <w:rPr>
          <w:sz w:val="28"/>
          <w:szCs w:val="28"/>
        </w:rPr>
        <w:t xml:space="preserve">4. В случае использования подакцизных товаров, импорт </w:t>
      </w:r>
      <w:r w:rsidRPr="00FF5918">
        <w:rPr>
          <w:rStyle w:val="s0"/>
          <w:color w:val="auto"/>
          <w:sz w:val="28"/>
          <w:szCs w:val="28"/>
        </w:rPr>
        <w:t xml:space="preserve"> </w:t>
      </w:r>
      <w:r w:rsidRPr="00FF5918">
        <w:rPr>
          <w:sz w:val="28"/>
          <w:szCs w:val="28"/>
        </w:rPr>
        <w:t xml:space="preserve">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статьей </w:t>
      </w:r>
      <w:r w:rsidR="00BF3BDB" w:rsidRPr="00D746B8">
        <w:rPr>
          <w:sz w:val="28"/>
          <w:szCs w:val="28"/>
          <w:highlight w:val="yellow"/>
        </w:rPr>
        <w:t>46</w:t>
      </w:r>
      <w:r w:rsidR="00D746B8" w:rsidRPr="00D746B8">
        <w:rPr>
          <w:sz w:val="28"/>
          <w:szCs w:val="28"/>
          <w:highlight w:val="yellow"/>
        </w:rPr>
        <w:t>3</w:t>
      </w:r>
      <w:r w:rsidRPr="00FF5918">
        <w:rPr>
          <w:sz w:val="28"/>
          <w:szCs w:val="28"/>
        </w:rPr>
        <w:t xml:space="preserve">, </w:t>
      </w:r>
      <w:r w:rsidR="00BF3BDB" w:rsidRPr="00FF5918">
        <w:rPr>
          <w:sz w:val="28"/>
          <w:szCs w:val="28"/>
        </w:rPr>
        <w:t>479</w:t>
      </w:r>
      <w:r w:rsidRPr="00FF5918">
        <w:rPr>
          <w:sz w:val="28"/>
          <w:szCs w:val="28"/>
        </w:rPr>
        <w:t xml:space="preserve"> настоящего Кодекса и постановлением Правительства Республики Казахстан.</w:t>
      </w:r>
    </w:p>
    <w:p w:rsidR="00F55FFD" w:rsidRPr="00FF5918" w:rsidRDefault="00F55FFD" w:rsidP="002258D8">
      <w:pPr>
        <w:pStyle w:val="j17"/>
        <w:spacing w:before="0" w:beforeAutospacing="0" w:after="0" w:afterAutospacing="0"/>
        <w:ind w:firstLine="709"/>
        <w:contextualSpacing/>
        <w:jc w:val="both"/>
        <w:rPr>
          <w:sz w:val="28"/>
          <w:szCs w:val="28"/>
        </w:rPr>
      </w:pPr>
    </w:p>
    <w:p w:rsidR="00F55FFD" w:rsidRPr="00FF5918" w:rsidRDefault="00F55FFD"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Импорт подакцизных товаров, освобожденных от акциза </w:t>
      </w:r>
    </w:p>
    <w:p w:rsidR="00BA20D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w:t>
      </w:r>
      <w:r w:rsidR="00BA20DD" w:rsidRPr="00FF5918">
        <w:rPr>
          <w:sz w:val="28"/>
          <w:szCs w:val="28"/>
        </w:rPr>
        <w:t>вом Республики Казахстан.</w:t>
      </w:r>
    </w:p>
    <w:p w:rsidR="00BA20D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2. Освобождаются от уплаты акциза следующие импортиру</w:t>
      </w:r>
      <w:r w:rsidR="00BA20DD" w:rsidRPr="00FF5918">
        <w:rPr>
          <w:sz w:val="28"/>
          <w:szCs w:val="28"/>
        </w:rPr>
        <w:t xml:space="preserve">емые подакцизные товары: </w:t>
      </w:r>
    </w:p>
    <w:p w:rsidR="00BA20D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 xml:space="preserve">1) подакцизные товары, необходимые для эксплуатации транспортных средств, осуществляющих международные перевозки, во время следования в пути и в пунктах </w:t>
      </w:r>
      <w:r w:rsidR="00BA20DD" w:rsidRPr="00FF5918">
        <w:rPr>
          <w:sz w:val="28"/>
          <w:szCs w:val="28"/>
        </w:rPr>
        <w:t xml:space="preserve">промежуточной остановки; </w:t>
      </w:r>
    </w:p>
    <w:p w:rsidR="00BA20D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 xml:space="preserve">2) подакцизные товары,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p w:rsidR="00BA20D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3) подакцизные товары,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w:t>
      </w:r>
      <w:r w:rsidR="00BA20DD" w:rsidRPr="00FF5918">
        <w:rPr>
          <w:sz w:val="28"/>
          <w:szCs w:val="28"/>
        </w:rPr>
        <w:t xml:space="preserve">захстан; </w:t>
      </w:r>
    </w:p>
    <w:p w:rsidR="00BA20DD"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4) подакцизные товары, перемещаемые через таможенную границу Евразийского экономического союза, освобождаемые на территории Республики Казахстан в рамках таможенных процедур, установленных таможенным законодательством Евразийского экономического союза и (или) таможенным </w:t>
      </w:r>
      <w:hyperlink r:id="rId661" w:anchor="z3049" w:history="1">
        <w:r w:rsidRPr="00FF5918">
          <w:rPr>
            <w:rStyle w:val="a6"/>
            <w:sz w:val="28"/>
            <w:szCs w:val="28"/>
          </w:rPr>
          <w:t>законодательством</w:t>
        </w:r>
      </w:hyperlink>
      <w:r w:rsidRPr="00FF5918">
        <w:rPr>
          <w:sz w:val="28"/>
          <w:szCs w:val="28"/>
        </w:rPr>
        <w:t xml:space="preserve"> Республики Казахстан, за исключением таможенной процедуры выпуска для</w:t>
      </w:r>
      <w:r w:rsidR="00BA20DD" w:rsidRPr="00FF5918">
        <w:rPr>
          <w:sz w:val="28"/>
          <w:szCs w:val="28"/>
        </w:rPr>
        <w:t xml:space="preserve"> внутреннего потребления;</w:t>
      </w:r>
    </w:p>
    <w:p w:rsidR="00B24695" w:rsidRPr="00FF5918" w:rsidRDefault="00F55FFD" w:rsidP="002258D8">
      <w:pPr>
        <w:pStyle w:val="a4"/>
        <w:spacing w:before="0" w:beforeAutospacing="0" w:after="0" w:afterAutospacing="0"/>
        <w:ind w:firstLine="709"/>
        <w:contextualSpacing/>
        <w:jc w:val="both"/>
        <w:rPr>
          <w:sz w:val="28"/>
          <w:szCs w:val="28"/>
        </w:rPr>
      </w:pPr>
      <w:r w:rsidRPr="00FF5918">
        <w:rPr>
          <w:sz w:val="28"/>
          <w:szCs w:val="28"/>
        </w:rPr>
        <w:t>5) спиртосодержащая продукция медицинского назначения (кроме бальзамов), зарегистрированная в соответствии с </w:t>
      </w:r>
      <w:hyperlink r:id="rId662" w:anchor="z913" w:history="1">
        <w:r w:rsidRPr="00FF5918">
          <w:rPr>
            <w:rStyle w:val="a6"/>
            <w:sz w:val="28"/>
            <w:szCs w:val="28"/>
          </w:rPr>
          <w:t>законодательством</w:t>
        </w:r>
      </w:hyperlink>
      <w:r w:rsidRPr="00FF5918">
        <w:rPr>
          <w:sz w:val="28"/>
          <w:szCs w:val="28"/>
        </w:rPr>
        <w:t xml:space="preserve"> Республики Казахстан</w:t>
      </w:r>
    </w:p>
    <w:p w:rsidR="003B05F0" w:rsidRPr="00FF5918" w:rsidRDefault="003B05F0" w:rsidP="002258D8">
      <w:pPr>
        <w:pStyle w:val="3"/>
        <w:spacing w:before="0" w:after="0"/>
        <w:ind w:firstLine="709"/>
        <w:contextualSpacing/>
        <w:jc w:val="both"/>
        <w:rPr>
          <w:rFonts w:ascii="Times New Roman" w:hAnsi="Times New Roman"/>
          <w:b w:val="0"/>
          <w:color w:val="auto"/>
          <w:sz w:val="28"/>
          <w:szCs w:val="28"/>
        </w:rPr>
      </w:pPr>
    </w:p>
    <w:p w:rsidR="00BA20DD" w:rsidRPr="00FF5918" w:rsidRDefault="00BA20DD" w:rsidP="002258D8">
      <w:pPr>
        <w:pStyle w:val="3"/>
        <w:spacing w:before="0" w:after="0"/>
        <w:ind w:firstLine="709"/>
        <w:contextualSpacing/>
        <w:jc w:val="both"/>
        <w:rPr>
          <w:rFonts w:ascii="Times New Roman" w:hAnsi="Times New Roman"/>
          <w:b w:val="0"/>
          <w:color w:val="auto"/>
          <w:sz w:val="28"/>
          <w:szCs w:val="28"/>
        </w:rPr>
      </w:pPr>
    </w:p>
    <w:p w:rsidR="00617AE1" w:rsidRPr="00FF5918" w:rsidRDefault="00617AE1" w:rsidP="007C397E">
      <w:pPr>
        <w:pStyle w:val="3"/>
        <w:spacing w:before="0" w:after="0"/>
        <w:contextualSpacing/>
        <w:jc w:val="center"/>
        <w:rPr>
          <w:rFonts w:ascii="Times New Roman" w:hAnsi="Times New Roman"/>
          <w:color w:val="auto"/>
          <w:sz w:val="28"/>
          <w:szCs w:val="28"/>
        </w:rPr>
      </w:pPr>
      <w:r w:rsidRPr="00FF5918">
        <w:rPr>
          <w:rFonts w:ascii="Times New Roman" w:hAnsi="Times New Roman"/>
          <w:color w:val="auto"/>
          <w:sz w:val="28"/>
          <w:szCs w:val="28"/>
        </w:rPr>
        <w:t>РАЗДЕЛ 12. СОЦИАЛЬНЫЙ НАЛОГ</w:t>
      </w:r>
    </w:p>
    <w:p w:rsidR="00617AE1" w:rsidRPr="00FF5918" w:rsidRDefault="00617AE1" w:rsidP="007C397E">
      <w:pPr>
        <w:pStyle w:val="3"/>
        <w:spacing w:before="0" w:after="0"/>
        <w:contextualSpacing/>
        <w:jc w:val="center"/>
        <w:rPr>
          <w:rFonts w:ascii="Times New Roman" w:hAnsi="Times New Roman"/>
          <w:color w:val="auto"/>
          <w:sz w:val="28"/>
          <w:szCs w:val="28"/>
        </w:rPr>
      </w:pPr>
    </w:p>
    <w:p w:rsidR="00617AE1" w:rsidRPr="00FF5918" w:rsidRDefault="00326F49" w:rsidP="00E546F3">
      <w:pPr>
        <w:pStyle w:val="3"/>
        <w:numPr>
          <w:ilvl w:val="0"/>
          <w:numId w:val="58"/>
        </w:numPr>
        <w:spacing w:before="0" w:after="0"/>
        <w:ind w:left="0" w:firstLine="0"/>
        <w:contextualSpacing/>
        <w:jc w:val="center"/>
        <w:rPr>
          <w:rFonts w:ascii="Times New Roman" w:hAnsi="Times New Roman"/>
          <w:color w:val="auto"/>
          <w:sz w:val="28"/>
          <w:szCs w:val="28"/>
        </w:rPr>
      </w:pPr>
      <w:r w:rsidRPr="00FF5918">
        <w:rPr>
          <w:rFonts w:ascii="Times New Roman" w:hAnsi="Times New Roman"/>
          <w:color w:val="auto"/>
          <w:sz w:val="28"/>
          <w:szCs w:val="28"/>
        </w:rPr>
        <w:t xml:space="preserve"> </w:t>
      </w:r>
      <w:r w:rsidR="00617AE1" w:rsidRPr="00FF5918">
        <w:rPr>
          <w:rFonts w:ascii="Times New Roman" w:hAnsi="Times New Roman"/>
          <w:color w:val="auto"/>
          <w:sz w:val="28"/>
          <w:szCs w:val="28"/>
        </w:rPr>
        <w:t>ОБЩИЕ ПОЛОЖЕНИЯ</w:t>
      </w:r>
    </w:p>
    <w:p w:rsidR="00BA20DD" w:rsidRPr="00FF5918" w:rsidRDefault="00BA20DD" w:rsidP="002258D8">
      <w:pPr>
        <w:pStyle w:val="3"/>
        <w:spacing w:before="0" w:after="0"/>
        <w:ind w:firstLine="709"/>
        <w:contextualSpacing/>
        <w:jc w:val="both"/>
        <w:rPr>
          <w:rFonts w:ascii="Times New Roman" w:hAnsi="Times New Roman"/>
          <w:color w:val="auto"/>
          <w:sz w:val="28"/>
          <w:szCs w:val="28"/>
        </w:rPr>
      </w:pPr>
    </w:p>
    <w:p w:rsidR="00617AE1" w:rsidRPr="00FF5918" w:rsidRDefault="00617AE1"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Плательщики </w:t>
      </w:r>
    </w:p>
    <w:p w:rsidR="00617AE1" w:rsidRPr="00FF5918" w:rsidRDefault="00617AE1" w:rsidP="002258D8">
      <w:pPr>
        <w:pStyle w:val="a4"/>
        <w:numPr>
          <w:ilvl w:val="0"/>
          <w:numId w:val="2"/>
        </w:numPr>
        <w:spacing w:before="0" w:beforeAutospacing="0" w:after="0" w:afterAutospacing="0"/>
        <w:ind w:left="0" w:firstLine="709"/>
        <w:contextualSpacing/>
        <w:jc w:val="both"/>
        <w:rPr>
          <w:sz w:val="28"/>
          <w:szCs w:val="28"/>
        </w:rPr>
      </w:pPr>
      <w:r w:rsidRPr="00FF5918">
        <w:rPr>
          <w:sz w:val="28"/>
          <w:szCs w:val="28"/>
        </w:rPr>
        <w:t xml:space="preserve">Плательщиками социального налога являются: </w:t>
      </w:r>
    </w:p>
    <w:p w:rsidR="00617AE1" w:rsidRPr="00FF5918" w:rsidRDefault="00617AE1" w:rsidP="002258D8">
      <w:pPr>
        <w:pStyle w:val="a4"/>
        <w:numPr>
          <w:ilvl w:val="0"/>
          <w:numId w:val="1"/>
        </w:numPr>
        <w:tabs>
          <w:tab w:val="left" w:pos="523"/>
        </w:tabs>
        <w:spacing w:before="0" w:beforeAutospacing="0" w:after="0" w:afterAutospacing="0"/>
        <w:ind w:left="0" w:firstLine="709"/>
        <w:contextualSpacing/>
        <w:jc w:val="both"/>
        <w:rPr>
          <w:sz w:val="28"/>
          <w:szCs w:val="28"/>
        </w:rPr>
      </w:pPr>
      <w:r w:rsidRPr="00FF5918">
        <w:rPr>
          <w:sz w:val="28"/>
          <w:szCs w:val="28"/>
        </w:rPr>
        <w:t>индивидуальные предприниматели;</w:t>
      </w:r>
    </w:p>
    <w:p w:rsidR="00617AE1" w:rsidRPr="00FF5918" w:rsidRDefault="00617AE1" w:rsidP="002258D8">
      <w:pPr>
        <w:pStyle w:val="a4"/>
        <w:numPr>
          <w:ilvl w:val="0"/>
          <w:numId w:val="1"/>
        </w:numPr>
        <w:tabs>
          <w:tab w:val="left" w:pos="523"/>
        </w:tabs>
        <w:spacing w:before="0" w:beforeAutospacing="0" w:after="0" w:afterAutospacing="0"/>
        <w:ind w:left="0" w:firstLine="709"/>
        <w:contextualSpacing/>
        <w:jc w:val="both"/>
        <w:rPr>
          <w:sz w:val="28"/>
          <w:szCs w:val="28"/>
        </w:rPr>
      </w:pPr>
      <w:r w:rsidRPr="00FF5918">
        <w:rPr>
          <w:sz w:val="28"/>
          <w:szCs w:val="28"/>
        </w:rPr>
        <w:t>лица, занимающиеся частной практикой;</w:t>
      </w:r>
    </w:p>
    <w:p w:rsidR="00617AE1" w:rsidRPr="00FF5918" w:rsidRDefault="00617AE1" w:rsidP="002258D8">
      <w:pPr>
        <w:pStyle w:val="a4"/>
        <w:numPr>
          <w:ilvl w:val="0"/>
          <w:numId w:val="1"/>
        </w:numPr>
        <w:tabs>
          <w:tab w:val="left" w:pos="523"/>
        </w:tabs>
        <w:spacing w:before="0" w:beforeAutospacing="0" w:after="0" w:afterAutospacing="0"/>
        <w:ind w:left="0" w:firstLine="709"/>
        <w:contextualSpacing/>
        <w:jc w:val="both"/>
        <w:rPr>
          <w:sz w:val="28"/>
          <w:szCs w:val="28"/>
        </w:rPr>
      </w:pPr>
      <w:r w:rsidRPr="00FF5918">
        <w:rPr>
          <w:sz w:val="28"/>
          <w:szCs w:val="28"/>
        </w:rPr>
        <w:t>юридические лица-резиденты Республики Казахстан, если иное не установлено пунктом 3 настоящей статьи;</w:t>
      </w:r>
    </w:p>
    <w:p w:rsidR="00617AE1" w:rsidRPr="00FF5918" w:rsidRDefault="00617AE1" w:rsidP="002258D8">
      <w:pPr>
        <w:pStyle w:val="a4"/>
        <w:numPr>
          <w:ilvl w:val="0"/>
          <w:numId w:val="1"/>
        </w:numPr>
        <w:tabs>
          <w:tab w:val="left" w:pos="523"/>
        </w:tabs>
        <w:spacing w:before="0" w:beforeAutospacing="0" w:after="0" w:afterAutospacing="0"/>
        <w:ind w:left="0" w:firstLine="709"/>
        <w:contextualSpacing/>
        <w:jc w:val="both"/>
        <w:rPr>
          <w:sz w:val="28"/>
          <w:szCs w:val="28"/>
        </w:rPr>
      </w:pPr>
      <w:r w:rsidRPr="00FF5918">
        <w:rPr>
          <w:sz w:val="28"/>
          <w:szCs w:val="28"/>
        </w:rPr>
        <w:t>юридические лица-нерезиденты, осуществляющие деятельность в Республике Казахстан через постоянные учреждения;</w:t>
      </w:r>
    </w:p>
    <w:p w:rsidR="00617AE1" w:rsidRPr="00FF5918" w:rsidRDefault="00617AE1" w:rsidP="002258D8">
      <w:pPr>
        <w:pStyle w:val="a4"/>
        <w:numPr>
          <w:ilvl w:val="0"/>
          <w:numId w:val="1"/>
        </w:numPr>
        <w:tabs>
          <w:tab w:val="left" w:pos="540"/>
        </w:tabs>
        <w:spacing w:before="0" w:beforeAutospacing="0" w:after="0" w:afterAutospacing="0"/>
        <w:ind w:left="0" w:firstLine="709"/>
        <w:contextualSpacing/>
        <w:jc w:val="both"/>
        <w:rPr>
          <w:sz w:val="28"/>
          <w:szCs w:val="28"/>
        </w:rPr>
      </w:pPr>
      <w:r w:rsidRPr="00FF5918">
        <w:rPr>
          <w:sz w:val="28"/>
          <w:szCs w:val="28"/>
        </w:rPr>
        <w:t>юридические лица-нерезиденты, осуществляющие деятельность через филиал или представительство, которая не приводит к образованию постоянного учреждения.</w:t>
      </w:r>
    </w:p>
    <w:p w:rsidR="00836302" w:rsidRPr="00FF5918" w:rsidRDefault="00617AE1" w:rsidP="00836302">
      <w:pPr>
        <w:pStyle w:val="a4"/>
        <w:spacing w:before="0" w:beforeAutospacing="0" w:after="0" w:afterAutospacing="0"/>
        <w:ind w:firstLine="709"/>
        <w:contextualSpacing/>
        <w:jc w:val="both"/>
        <w:rPr>
          <w:bCs/>
          <w:sz w:val="28"/>
          <w:szCs w:val="28"/>
        </w:rPr>
      </w:pPr>
      <w:r w:rsidRPr="00FF5918">
        <w:rPr>
          <w:rStyle w:val="s1"/>
          <w:b w:val="0"/>
          <w:color w:val="auto"/>
          <w:sz w:val="28"/>
          <w:szCs w:val="28"/>
        </w:rPr>
        <w:t xml:space="preserve">2. </w:t>
      </w:r>
      <w:r w:rsidR="00836302" w:rsidRPr="00FF5918">
        <w:rPr>
          <w:bCs/>
          <w:sz w:val="28"/>
          <w:szCs w:val="28"/>
        </w:rPr>
        <w:t>Не являются плательщиками социального налога следующие налогоплательщики:</w:t>
      </w:r>
    </w:p>
    <w:p w:rsidR="00836302" w:rsidRPr="00FF5918" w:rsidRDefault="00836302" w:rsidP="00836302">
      <w:pPr>
        <w:pStyle w:val="a4"/>
        <w:spacing w:before="0" w:beforeAutospacing="0" w:after="0" w:afterAutospacing="0"/>
        <w:ind w:firstLine="709"/>
        <w:contextualSpacing/>
        <w:jc w:val="both"/>
        <w:rPr>
          <w:bCs/>
          <w:sz w:val="28"/>
          <w:szCs w:val="28"/>
        </w:rPr>
      </w:pPr>
      <w:r w:rsidRPr="00FF5918">
        <w:rPr>
          <w:bCs/>
          <w:sz w:val="28"/>
          <w:szCs w:val="28"/>
        </w:rPr>
        <w:t>1) применяющие специальный налоговый режим:</w:t>
      </w:r>
    </w:p>
    <w:p w:rsidR="00836302" w:rsidRPr="00FF5918" w:rsidRDefault="00836302" w:rsidP="00836302">
      <w:pPr>
        <w:pStyle w:val="a4"/>
        <w:spacing w:before="0" w:beforeAutospacing="0" w:after="0" w:afterAutospacing="0"/>
        <w:ind w:firstLine="709"/>
        <w:contextualSpacing/>
        <w:jc w:val="both"/>
        <w:rPr>
          <w:bCs/>
          <w:sz w:val="28"/>
          <w:szCs w:val="28"/>
        </w:rPr>
      </w:pPr>
      <w:r w:rsidRPr="00FF5918">
        <w:rPr>
          <w:bCs/>
          <w:sz w:val="28"/>
          <w:szCs w:val="28"/>
        </w:rPr>
        <w:t>на основе патента;</w:t>
      </w:r>
    </w:p>
    <w:p w:rsidR="00836302" w:rsidRPr="00FF5918" w:rsidRDefault="00836302" w:rsidP="00836302">
      <w:pPr>
        <w:pStyle w:val="a4"/>
        <w:spacing w:before="0" w:beforeAutospacing="0" w:after="0" w:afterAutospacing="0"/>
        <w:ind w:firstLine="709"/>
        <w:contextualSpacing/>
        <w:jc w:val="both"/>
        <w:rPr>
          <w:bCs/>
          <w:sz w:val="28"/>
          <w:szCs w:val="28"/>
        </w:rPr>
      </w:pPr>
      <w:r w:rsidRPr="00FF5918">
        <w:rPr>
          <w:bCs/>
          <w:sz w:val="28"/>
          <w:szCs w:val="28"/>
        </w:rPr>
        <w:t>для крестьянских или фермерских хозяйств;</w:t>
      </w:r>
    </w:p>
    <w:p w:rsidR="00836302" w:rsidRPr="00FF5918" w:rsidRDefault="00836302" w:rsidP="00836302">
      <w:pPr>
        <w:pStyle w:val="a4"/>
        <w:spacing w:before="0" w:beforeAutospacing="0" w:after="0" w:afterAutospacing="0"/>
        <w:ind w:firstLine="709"/>
        <w:contextualSpacing/>
        <w:jc w:val="both"/>
        <w:rPr>
          <w:bCs/>
          <w:sz w:val="28"/>
          <w:szCs w:val="28"/>
        </w:rPr>
      </w:pPr>
      <w:r w:rsidRPr="00FF5918">
        <w:rPr>
          <w:bCs/>
          <w:sz w:val="28"/>
          <w:szCs w:val="28"/>
        </w:rPr>
        <w:t>2) с</w:t>
      </w:r>
      <w:r w:rsidRPr="00FF5918">
        <w:rPr>
          <w:sz w:val="28"/>
          <w:szCs w:val="28"/>
        </w:rPr>
        <w:t xml:space="preserve">пециализированные организации, в которых работают инвалиды с нарушениями опорно-двигательного аппарата, по потере слуха, речи, зрения, соответствующие условиям </w:t>
      </w:r>
      <w:hyperlink r:id="rId663" w:anchor="z1578" w:history="1">
        <w:r w:rsidRPr="00FF5918">
          <w:t>пункта 3</w:t>
        </w:r>
      </w:hyperlink>
      <w:r w:rsidRPr="00FF5918">
        <w:rPr>
          <w:sz w:val="28"/>
          <w:szCs w:val="28"/>
        </w:rPr>
        <w:t xml:space="preserve"> статьи </w:t>
      </w:r>
      <w:r w:rsidR="00780BF2" w:rsidRPr="00FF5918">
        <w:rPr>
          <w:sz w:val="28"/>
          <w:szCs w:val="28"/>
        </w:rPr>
        <w:t>290</w:t>
      </w:r>
      <w:r w:rsidRPr="00FF5918">
        <w:rPr>
          <w:sz w:val="28"/>
          <w:szCs w:val="28"/>
        </w:rPr>
        <w:t xml:space="preserve"> настоящего Кодекса.</w:t>
      </w:r>
    </w:p>
    <w:p w:rsidR="00617AE1" w:rsidRPr="00FF5918" w:rsidRDefault="00617AE1" w:rsidP="00836302">
      <w:pPr>
        <w:pStyle w:val="a4"/>
        <w:spacing w:before="0" w:beforeAutospacing="0" w:after="0" w:afterAutospacing="0"/>
        <w:ind w:firstLine="709"/>
        <w:contextualSpacing/>
        <w:jc w:val="both"/>
        <w:rPr>
          <w:spacing w:val="2"/>
          <w:sz w:val="28"/>
          <w:szCs w:val="28"/>
        </w:rPr>
      </w:pPr>
      <w:r w:rsidRPr="00FF5918">
        <w:rPr>
          <w:spacing w:val="2"/>
          <w:sz w:val="28"/>
          <w:szCs w:val="28"/>
        </w:rPr>
        <w:t xml:space="preserve">3. </w:t>
      </w:r>
      <w:r w:rsidR="00583836" w:rsidRPr="00FF5918">
        <w:rPr>
          <w:sz w:val="28"/>
          <w:szCs w:val="28"/>
        </w:rPr>
        <w:t>Юридическое лицо-резидент своим решением вправе признать одновременное исполнение обязанности своим структурным подразделением по:</w:t>
      </w:r>
    </w:p>
    <w:p w:rsidR="00617AE1" w:rsidRPr="00FF5918" w:rsidRDefault="00617AE1" w:rsidP="002258D8">
      <w:pPr>
        <w:pStyle w:val="a4"/>
        <w:spacing w:before="0" w:beforeAutospacing="0" w:after="0" w:afterAutospacing="0"/>
        <w:ind w:firstLine="709"/>
        <w:contextualSpacing/>
        <w:jc w:val="both"/>
        <w:rPr>
          <w:spacing w:val="2"/>
          <w:sz w:val="28"/>
          <w:szCs w:val="28"/>
        </w:rPr>
      </w:pPr>
      <w:r w:rsidRPr="00FF5918">
        <w:rPr>
          <w:sz w:val="28"/>
          <w:szCs w:val="28"/>
        </w:rPr>
        <w:t xml:space="preserve"> исчислению и уплате социального налога по объектам налогообложения, являющимся расходами такого структурного подразделения;</w:t>
      </w:r>
    </w:p>
    <w:p w:rsidR="00617AE1" w:rsidRPr="00FF5918" w:rsidRDefault="00617AE1" w:rsidP="002258D8">
      <w:pPr>
        <w:pStyle w:val="a4"/>
        <w:spacing w:before="0" w:beforeAutospacing="0" w:after="0" w:afterAutospacing="0"/>
        <w:ind w:firstLine="709"/>
        <w:contextualSpacing/>
        <w:jc w:val="both"/>
        <w:rPr>
          <w:spacing w:val="2"/>
          <w:sz w:val="28"/>
          <w:szCs w:val="28"/>
        </w:rPr>
      </w:pPr>
      <w:r w:rsidRPr="00FF5918">
        <w:rPr>
          <w:spacing w:val="2"/>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617AE1" w:rsidRPr="00FF5918" w:rsidRDefault="00617AE1" w:rsidP="002258D8">
      <w:pPr>
        <w:pStyle w:val="a4"/>
        <w:tabs>
          <w:tab w:val="left" w:pos="459"/>
        </w:tabs>
        <w:spacing w:before="0" w:beforeAutospacing="0" w:after="0" w:afterAutospacing="0"/>
        <w:ind w:firstLine="709"/>
        <w:contextualSpacing/>
        <w:jc w:val="both"/>
        <w:rPr>
          <w:spacing w:val="2"/>
          <w:sz w:val="28"/>
          <w:szCs w:val="28"/>
        </w:rPr>
      </w:pPr>
      <w:r w:rsidRPr="00FF5918">
        <w:rPr>
          <w:spacing w:val="2"/>
          <w:sz w:val="28"/>
          <w:szCs w:val="28"/>
        </w:rPr>
        <w:t>Принятие такого решения юридического лица</w:t>
      </w:r>
      <w:r w:rsidRPr="00FF5918">
        <w:rPr>
          <w:sz w:val="28"/>
          <w:szCs w:val="28"/>
        </w:rPr>
        <w:t>-резидента</w:t>
      </w:r>
      <w:r w:rsidRPr="00FF5918">
        <w:rPr>
          <w:spacing w:val="2"/>
          <w:sz w:val="28"/>
          <w:szCs w:val="28"/>
        </w:rPr>
        <w:t xml:space="preserve"> или его отмена вводится в действие с начала квартала, следующего за кварталом, в котором принято такое решение.</w:t>
      </w:r>
    </w:p>
    <w:p w:rsidR="00617AE1" w:rsidRPr="00FF5918" w:rsidRDefault="00617AE1" w:rsidP="002258D8">
      <w:pPr>
        <w:pStyle w:val="a4"/>
        <w:tabs>
          <w:tab w:val="left" w:pos="540"/>
        </w:tabs>
        <w:spacing w:before="0" w:beforeAutospacing="0" w:after="0" w:afterAutospacing="0"/>
        <w:ind w:firstLine="709"/>
        <w:contextualSpacing/>
        <w:jc w:val="both"/>
        <w:rPr>
          <w:spacing w:val="2"/>
          <w:sz w:val="28"/>
          <w:szCs w:val="28"/>
        </w:rPr>
      </w:pPr>
      <w:r w:rsidRPr="00FF5918">
        <w:rPr>
          <w:spacing w:val="2"/>
          <w:sz w:val="28"/>
          <w:szCs w:val="28"/>
        </w:rPr>
        <w:t xml:space="preserve">В случае если </w:t>
      </w:r>
      <w:r w:rsidRPr="00FF5918">
        <w:rPr>
          <w:sz w:val="28"/>
          <w:szCs w:val="28"/>
        </w:rPr>
        <w:t xml:space="preserve"> плательщиком социального налога</w:t>
      </w:r>
      <w:r w:rsidRPr="00FF5918">
        <w:rPr>
          <w:spacing w:val="2"/>
          <w:sz w:val="28"/>
          <w:szCs w:val="28"/>
        </w:rPr>
        <w:t xml:space="preserve">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617AE1" w:rsidRPr="00FF5918" w:rsidRDefault="00617AE1" w:rsidP="002258D8">
      <w:pPr>
        <w:pStyle w:val="a4"/>
        <w:tabs>
          <w:tab w:val="left" w:pos="540"/>
        </w:tabs>
        <w:spacing w:before="0" w:beforeAutospacing="0" w:after="0" w:afterAutospacing="0"/>
        <w:ind w:firstLine="709"/>
        <w:contextualSpacing/>
        <w:jc w:val="both"/>
        <w:rPr>
          <w:spacing w:val="2"/>
          <w:sz w:val="28"/>
          <w:szCs w:val="28"/>
        </w:rPr>
      </w:pPr>
    </w:p>
    <w:p w:rsidR="00617AE1" w:rsidRPr="00FF5918" w:rsidRDefault="00617AE1"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Особенности исчисления, уплаты и представления налоговой отчетности по социальному налогу плательщиками, применяющими специальные налоговые режимы </w:t>
      </w:r>
    </w:p>
    <w:p w:rsidR="00617AE1" w:rsidRPr="00FF5918" w:rsidRDefault="00617AE1" w:rsidP="002258D8">
      <w:pPr>
        <w:pStyle w:val="a4"/>
        <w:spacing w:before="0" w:beforeAutospacing="0" w:after="0" w:afterAutospacing="0"/>
        <w:ind w:firstLine="709"/>
        <w:contextualSpacing/>
        <w:jc w:val="both"/>
        <w:rPr>
          <w:sz w:val="28"/>
          <w:szCs w:val="28"/>
        </w:rPr>
      </w:pPr>
      <w:r w:rsidRPr="00FF5918">
        <w:rPr>
          <w:sz w:val="28"/>
          <w:szCs w:val="28"/>
        </w:rPr>
        <w:t>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rsidR="00617AE1" w:rsidRPr="00FF5918" w:rsidRDefault="00617AE1" w:rsidP="002258D8">
      <w:pPr>
        <w:pStyle w:val="a4"/>
        <w:tabs>
          <w:tab w:val="left" w:pos="540"/>
        </w:tabs>
        <w:spacing w:before="0" w:beforeAutospacing="0" w:after="0" w:afterAutospacing="0"/>
        <w:ind w:firstLine="709"/>
        <w:contextualSpacing/>
        <w:jc w:val="both"/>
        <w:rPr>
          <w:spacing w:val="2"/>
          <w:sz w:val="28"/>
          <w:szCs w:val="28"/>
        </w:rPr>
      </w:pPr>
      <w:r w:rsidRPr="00FF5918">
        <w:rPr>
          <w:sz w:val="28"/>
          <w:szCs w:val="28"/>
        </w:rPr>
        <w:t xml:space="preserve">1) для производителей сельскохозяйственной продукции с учетом положений главы </w:t>
      </w:r>
      <w:r w:rsidR="00780BF2" w:rsidRPr="00FF5918">
        <w:rPr>
          <w:sz w:val="28"/>
          <w:szCs w:val="28"/>
        </w:rPr>
        <w:t>78</w:t>
      </w:r>
      <w:r w:rsidRPr="00FF5918">
        <w:rPr>
          <w:sz w:val="28"/>
          <w:szCs w:val="28"/>
        </w:rPr>
        <w:t xml:space="preserve"> настоящего Кодекса;</w:t>
      </w:r>
    </w:p>
    <w:p w:rsidR="00BA20DD" w:rsidRPr="00FF5918" w:rsidRDefault="00617AE1" w:rsidP="002258D8">
      <w:pPr>
        <w:pStyle w:val="a4"/>
        <w:tabs>
          <w:tab w:val="left" w:pos="540"/>
        </w:tabs>
        <w:spacing w:before="0" w:beforeAutospacing="0" w:after="0" w:afterAutospacing="0"/>
        <w:ind w:firstLine="709"/>
        <w:contextualSpacing/>
        <w:jc w:val="both"/>
        <w:rPr>
          <w:sz w:val="28"/>
          <w:szCs w:val="28"/>
        </w:rPr>
      </w:pPr>
      <w:r w:rsidRPr="00FF5918">
        <w:rPr>
          <w:sz w:val="28"/>
          <w:szCs w:val="28"/>
        </w:rPr>
        <w:t>2) на основе упрощенной декларации</w:t>
      </w:r>
      <w:r w:rsidR="00326F49" w:rsidRPr="00FF5918">
        <w:rPr>
          <w:sz w:val="28"/>
          <w:szCs w:val="28"/>
        </w:rPr>
        <w:t>, –</w:t>
      </w:r>
      <w:r w:rsidRPr="00FF5918">
        <w:rPr>
          <w:sz w:val="28"/>
          <w:szCs w:val="28"/>
        </w:rPr>
        <w:t xml:space="preserve"> в соответствии со </w:t>
      </w:r>
      <w:hyperlink r:id="rId664" w:anchor="z4450" w:history="1">
        <w:r w:rsidRPr="00FF5918">
          <w:rPr>
            <w:bCs/>
            <w:sz w:val="28"/>
            <w:szCs w:val="28"/>
          </w:rPr>
          <w:t xml:space="preserve">статьями </w:t>
        </w:r>
        <w:r w:rsidR="00780BF2" w:rsidRPr="00FF5918">
          <w:rPr>
            <w:bCs/>
            <w:sz w:val="28"/>
            <w:szCs w:val="28"/>
          </w:rPr>
          <w:t>687</w:t>
        </w:r>
      </w:hyperlink>
      <w:r w:rsidRPr="00FF5918">
        <w:rPr>
          <w:sz w:val="28"/>
          <w:szCs w:val="28"/>
        </w:rPr>
        <w:t xml:space="preserve"> </w:t>
      </w:r>
      <w:r w:rsidR="00326F49" w:rsidRPr="00FF5918">
        <w:rPr>
          <w:sz w:val="28"/>
          <w:szCs w:val="28"/>
        </w:rPr>
        <w:t>–</w:t>
      </w:r>
      <w:r w:rsidRPr="00FF5918">
        <w:rPr>
          <w:sz w:val="28"/>
          <w:szCs w:val="28"/>
        </w:rPr>
        <w:t> </w:t>
      </w:r>
      <w:hyperlink r:id="rId665" w:anchor="z4486" w:history="1">
        <w:r w:rsidR="00780BF2" w:rsidRPr="00FF5918">
          <w:rPr>
            <w:bCs/>
            <w:sz w:val="28"/>
            <w:szCs w:val="28"/>
          </w:rPr>
          <w:t>689</w:t>
        </w:r>
      </w:hyperlink>
      <w:r w:rsidR="00BA20DD" w:rsidRPr="00FF5918">
        <w:rPr>
          <w:sz w:val="28"/>
          <w:szCs w:val="28"/>
        </w:rPr>
        <w:t xml:space="preserve"> настоящего</w:t>
      </w:r>
      <w:r w:rsidR="00D83781" w:rsidRPr="00FF5918">
        <w:rPr>
          <w:sz w:val="28"/>
          <w:szCs w:val="28"/>
        </w:rPr>
        <w:t xml:space="preserve"> Кодекса.</w:t>
      </w:r>
    </w:p>
    <w:p w:rsidR="00617AE1" w:rsidRPr="00FF5918" w:rsidRDefault="00617AE1" w:rsidP="002258D8">
      <w:pPr>
        <w:pStyle w:val="a4"/>
        <w:tabs>
          <w:tab w:val="left" w:pos="540"/>
        </w:tabs>
        <w:spacing w:before="0" w:beforeAutospacing="0" w:after="0" w:afterAutospacing="0"/>
        <w:ind w:firstLine="709"/>
        <w:contextualSpacing/>
        <w:jc w:val="both"/>
        <w:rPr>
          <w:sz w:val="28"/>
          <w:szCs w:val="28"/>
        </w:rPr>
      </w:pPr>
      <w:r w:rsidRPr="00FF5918">
        <w:rPr>
          <w:sz w:val="28"/>
          <w:szCs w:val="28"/>
        </w:rPr>
        <w:t xml:space="preserve">Положения статей </w:t>
      </w:r>
      <w:r w:rsidR="00780BF2" w:rsidRPr="00FF5918">
        <w:rPr>
          <w:sz w:val="28"/>
          <w:szCs w:val="28"/>
        </w:rPr>
        <w:t>484</w:t>
      </w:r>
      <w:r w:rsidRPr="00FF5918">
        <w:rPr>
          <w:sz w:val="28"/>
          <w:szCs w:val="28"/>
        </w:rPr>
        <w:t xml:space="preserve">, </w:t>
      </w:r>
      <w:r w:rsidR="00780BF2" w:rsidRPr="00FF5918">
        <w:rPr>
          <w:sz w:val="28"/>
          <w:szCs w:val="28"/>
        </w:rPr>
        <w:t>485</w:t>
      </w:r>
      <w:r w:rsidRPr="00FF5918">
        <w:rPr>
          <w:sz w:val="28"/>
          <w:szCs w:val="28"/>
        </w:rPr>
        <w:t xml:space="preserve">, </w:t>
      </w:r>
      <w:r w:rsidR="00780BF2" w:rsidRPr="00FF5918">
        <w:rPr>
          <w:sz w:val="28"/>
          <w:szCs w:val="28"/>
        </w:rPr>
        <w:t>486</w:t>
      </w:r>
      <w:r w:rsidRPr="00FF5918">
        <w:rPr>
          <w:sz w:val="28"/>
          <w:szCs w:val="28"/>
        </w:rPr>
        <w:t xml:space="preserve">, </w:t>
      </w:r>
      <w:r w:rsidR="00780BF2" w:rsidRPr="00FF5918">
        <w:rPr>
          <w:sz w:val="28"/>
          <w:szCs w:val="28"/>
        </w:rPr>
        <w:t>487</w:t>
      </w:r>
      <w:r w:rsidRPr="00FF5918">
        <w:rPr>
          <w:sz w:val="28"/>
          <w:szCs w:val="28"/>
        </w:rPr>
        <w:t xml:space="preserve">, </w:t>
      </w:r>
      <w:r w:rsidR="00780BF2" w:rsidRPr="00FF5918">
        <w:rPr>
          <w:sz w:val="28"/>
          <w:szCs w:val="28"/>
        </w:rPr>
        <w:t>488</w:t>
      </w:r>
      <w:r w:rsidRPr="00FF5918">
        <w:rPr>
          <w:sz w:val="28"/>
          <w:szCs w:val="28"/>
        </w:rPr>
        <w:t xml:space="preserve"> настоящего Кодекса не применяются плательщиками, указанными в подпункт</w:t>
      </w:r>
      <w:r w:rsidR="00D83781" w:rsidRPr="00FF5918">
        <w:rPr>
          <w:sz w:val="28"/>
          <w:szCs w:val="28"/>
        </w:rPr>
        <w:t>е</w:t>
      </w:r>
      <w:r w:rsidRPr="00FF5918">
        <w:rPr>
          <w:sz w:val="28"/>
          <w:szCs w:val="28"/>
        </w:rPr>
        <w:t xml:space="preserve"> 2) настоящей статьи.</w:t>
      </w:r>
    </w:p>
    <w:p w:rsidR="00617AE1" w:rsidRPr="00FF5918" w:rsidRDefault="00617AE1" w:rsidP="002258D8">
      <w:pPr>
        <w:pStyle w:val="a4"/>
        <w:tabs>
          <w:tab w:val="left" w:pos="540"/>
        </w:tabs>
        <w:spacing w:before="0" w:beforeAutospacing="0" w:after="0" w:afterAutospacing="0"/>
        <w:ind w:firstLine="709"/>
        <w:contextualSpacing/>
        <w:jc w:val="both"/>
        <w:rPr>
          <w:sz w:val="28"/>
          <w:szCs w:val="28"/>
        </w:rPr>
      </w:pPr>
    </w:p>
    <w:p w:rsidR="00617AE1" w:rsidRPr="00FF5918" w:rsidRDefault="00617AE1" w:rsidP="006853FE">
      <w:pPr>
        <w:pStyle w:val="a4"/>
        <w:numPr>
          <w:ilvl w:val="0"/>
          <w:numId w:val="83"/>
        </w:numPr>
        <w:spacing w:before="0" w:beforeAutospacing="0" w:after="0" w:afterAutospacing="0"/>
        <w:ind w:left="0" w:firstLine="709"/>
        <w:contextualSpacing/>
        <w:jc w:val="both"/>
        <w:rPr>
          <w:b/>
          <w:bCs/>
          <w:sz w:val="28"/>
          <w:szCs w:val="28"/>
        </w:rPr>
      </w:pPr>
      <w:r w:rsidRPr="00FF5918">
        <w:rPr>
          <w:b/>
          <w:bCs/>
          <w:sz w:val="28"/>
          <w:szCs w:val="28"/>
        </w:rPr>
        <w:t>Объект налогообложения</w:t>
      </w:r>
    </w:p>
    <w:p w:rsidR="00617AE1" w:rsidRPr="00FF5918" w:rsidRDefault="00617AE1" w:rsidP="002258D8">
      <w:pPr>
        <w:pStyle w:val="a4"/>
        <w:spacing w:before="0" w:beforeAutospacing="0" w:after="0" w:afterAutospacing="0"/>
        <w:ind w:firstLine="709"/>
        <w:contextualSpacing/>
        <w:jc w:val="both"/>
        <w:rPr>
          <w:sz w:val="28"/>
          <w:szCs w:val="28"/>
        </w:rPr>
      </w:pPr>
      <w:r w:rsidRPr="00FF5918">
        <w:rPr>
          <w:bCs/>
          <w:sz w:val="28"/>
          <w:szCs w:val="28"/>
        </w:rPr>
        <w:t xml:space="preserve">1. Объектом налогообложения </w:t>
      </w:r>
      <w:r w:rsidRPr="00FF5918">
        <w:rPr>
          <w:spacing w:val="2"/>
          <w:sz w:val="28"/>
          <w:szCs w:val="28"/>
        </w:rPr>
        <w:t>являются расходы:</w:t>
      </w:r>
    </w:p>
    <w:p w:rsidR="00617AE1" w:rsidRPr="00FF5918" w:rsidRDefault="00617AE1" w:rsidP="002258D8">
      <w:pPr>
        <w:pStyle w:val="a4"/>
        <w:tabs>
          <w:tab w:val="left" w:pos="601"/>
        </w:tabs>
        <w:spacing w:before="0" w:beforeAutospacing="0" w:after="0" w:afterAutospacing="0"/>
        <w:ind w:firstLine="709"/>
        <w:contextualSpacing/>
        <w:jc w:val="both"/>
        <w:rPr>
          <w:spacing w:val="2"/>
          <w:sz w:val="28"/>
          <w:szCs w:val="28"/>
        </w:rPr>
      </w:pPr>
      <w:r w:rsidRPr="00FF5918">
        <w:rPr>
          <w:spacing w:val="2"/>
          <w:sz w:val="28"/>
          <w:szCs w:val="28"/>
        </w:rPr>
        <w:t>1) работодателя по доходам работника, указанным в </w:t>
      </w:r>
      <w:hyperlink r:id="rId666" w:anchor="z1855" w:history="1">
        <w:r w:rsidRPr="00FF5918">
          <w:rPr>
            <w:spacing w:val="2"/>
            <w:sz w:val="28"/>
            <w:szCs w:val="28"/>
          </w:rPr>
          <w:t>пункте 1</w:t>
        </w:r>
      </w:hyperlink>
      <w:r w:rsidRPr="00FF5918">
        <w:rPr>
          <w:spacing w:val="2"/>
          <w:sz w:val="28"/>
          <w:szCs w:val="28"/>
        </w:rPr>
        <w:t xml:space="preserve"> статьи </w:t>
      </w:r>
      <w:r w:rsidR="00780BF2" w:rsidRPr="00FF5918">
        <w:rPr>
          <w:spacing w:val="2"/>
          <w:sz w:val="28"/>
          <w:szCs w:val="28"/>
        </w:rPr>
        <w:t>322</w:t>
      </w:r>
      <w:r w:rsidRPr="00FF5918">
        <w:rPr>
          <w:spacing w:val="2"/>
          <w:sz w:val="28"/>
          <w:szCs w:val="28"/>
        </w:rPr>
        <w:t xml:space="preserve"> настоящего Кодекса (в том числе расходы работодателя, указанные в </w:t>
      </w:r>
      <w:hyperlink r:id="rId667" w:anchor="z2145" w:history="1">
        <w:r w:rsidRPr="00FF5918">
          <w:rPr>
            <w:spacing w:val="2"/>
            <w:sz w:val="28"/>
            <w:szCs w:val="28"/>
          </w:rPr>
          <w:t xml:space="preserve">подпунктах </w:t>
        </w:r>
        <w:r w:rsidR="00780BF2" w:rsidRPr="00FF5918">
          <w:rPr>
            <w:spacing w:val="2"/>
            <w:sz w:val="28"/>
            <w:szCs w:val="28"/>
          </w:rPr>
          <w:t>20</w:t>
        </w:r>
        <w:r w:rsidRPr="00FF5918">
          <w:rPr>
            <w:spacing w:val="2"/>
            <w:sz w:val="28"/>
            <w:szCs w:val="28"/>
          </w:rPr>
          <w:t>)</w:t>
        </w:r>
      </w:hyperlink>
      <w:r w:rsidR="0036794E" w:rsidRPr="00FF5918">
        <w:rPr>
          <w:spacing w:val="2"/>
          <w:sz w:val="28"/>
          <w:szCs w:val="28"/>
        </w:rPr>
        <w:t xml:space="preserve">, </w:t>
      </w:r>
      <w:hyperlink r:id="rId668" w:anchor="z2147" w:history="1">
        <w:r w:rsidRPr="00FF5918">
          <w:rPr>
            <w:spacing w:val="2"/>
            <w:sz w:val="28"/>
            <w:szCs w:val="28"/>
          </w:rPr>
          <w:t>2</w:t>
        </w:r>
        <w:r w:rsidR="00780BF2" w:rsidRPr="00FF5918">
          <w:rPr>
            <w:spacing w:val="2"/>
            <w:sz w:val="28"/>
            <w:szCs w:val="28"/>
          </w:rPr>
          <w:t>3</w:t>
        </w:r>
        <w:r w:rsidRPr="00FF5918">
          <w:rPr>
            <w:spacing w:val="2"/>
            <w:sz w:val="28"/>
            <w:szCs w:val="28"/>
          </w:rPr>
          <w:t>)</w:t>
        </w:r>
      </w:hyperlink>
      <w:r w:rsidR="0036794E" w:rsidRPr="00FF5918">
        <w:rPr>
          <w:spacing w:val="2"/>
          <w:sz w:val="28"/>
          <w:szCs w:val="28"/>
        </w:rPr>
        <w:t xml:space="preserve"> и </w:t>
      </w:r>
      <w:hyperlink r:id="rId669" w:anchor="z2148" w:history="1">
        <w:r w:rsidRPr="00FF5918">
          <w:rPr>
            <w:spacing w:val="2"/>
            <w:sz w:val="28"/>
            <w:szCs w:val="28"/>
          </w:rPr>
          <w:t>2</w:t>
        </w:r>
        <w:r w:rsidR="00780BF2" w:rsidRPr="00FF5918">
          <w:rPr>
            <w:spacing w:val="2"/>
            <w:sz w:val="28"/>
            <w:szCs w:val="28"/>
          </w:rPr>
          <w:t>4</w:t>
        </w:r>
        <w:r w:rsidRPr="00FF5918">
          <w:rPr>
            <w:spacing w:val="2"/>
            <w:sz w:val="28"/>
            <w:szCs w:val="28"/>
          </w:rPr>
          <w:t>)</w:t>
        </w:r>
      </w:hyperlink>
      <w:r w:rsidR="0036794E" w:rsidRPr="00FF5918">
        <w:rPr>
          <w:spacing w:val="2"/>
          <w:sz w:val="28"/>
          <w:szCs w:val="28"/>
        </w:rPr>
        <w:t xml:space="preserve"> </w:t>
      </w:r>
      <w:r w:rsidRPr="00FF5918">
        <w:rPr>
          <w:spacing w:val="2"/>
          <w:sz w:val="28"/>
          <w:szCs w:val="28"/>
        </w:rPr>
        <w:t xml:space="preserve">пункта 1 статьи </w:t>
      </w:r>
      <w:r w:rsidR="00780BF2" w:rsidRPr="00FF5918">
        <w:rPr>
          <w:spacing w:val="2"/>
          <w:sz w:val="28"/>
          <w:szCs w:val="28"/>
        </w:rPr>
        <w:t>644</w:t>
      </w:r>
      <w:r w:rsidRPr="00FF5918">
        <w:rPr>
          <w:spacing w:val="2"/>
          <w:sz w:val="28"/>
          <w:szCs w:val="28"/>
        </w:rPr>
        <w:t xml:space="preserve"> настоящего Кодекса);</w:t>
      </w:r>
    </w:p>
    <w:p w:rsidR="00496C95" w:rsidRPr="00FF5918" w:rsidRDefault="00496C95" w:rsidP="002258D8">
      <w:pPr>
        <w:pStyle w:val="a4"/>
        <w:tabs>
          <w:tab w:val="left" w:pos="601"/>
        </w:tabs>
        <w:spacing w:before="0" w:beforeAutospacing="0" w:after="0" w:afterAutospacing="0"/>
        <w:ind w:firstLine="709"/>
        <w:contextualSpacing/>
        <w:jc w:val="both"/>
        <w:rPr>
          <w:spacing w:val="2"/>
          <w:sz w:val="28"/>
          <w:szCs w:val="28"/>
        </w:rPr>
      </w:pPr>
      <w:r w:rsidRPr="00FF5918">
        <w:rPr>
          <w:spacing w:val="2"/>
          <w:sz w:val="28"/>
          <w:szCs w:val="28"/>
        </w:rPr>
        <w:t>2) налогового агента по доходам иностранного персонала, указанного в </w:t>
      </w:r>
      <w:hyperlink r:id="rId670" w:anchor="z2086" w:history="1">
        <w:r w:rsidRPr="00FF5918">
          <w:rPr>
            <w:spacing w:val="2"/>
            <w:sz w:val="28"/>
            <w:szCs w:val="28"/>
          </w:rPr>
          <w:t>пункте 7</w:t>
        </w:r>
      </w:hyperlink>
      <w:r w:rsidRPr="00FF5918">
        <w:rPr>
          <w:spacing w:val="2"/>
          <w:sz w:val="28"/>
          <w:szCs w:val="28"/>
        </w:rPr>
        <w:t xml:space="preserve"> статьи </w:t>
      </w:r>
      <w:r w:rsidR="00780BF2" w:rsidRPr="00FF5918">
        <w:rPr>
          <w:spacing w:val="2"/>
          <w:sz w:val="28"/>
          <w:szCs w:val="28"/>
        </w:rPr>
        <w:t>220</w:t>
      </w:r>
      <w:r w:rsidRPr="00FF5918">
        <w:rPr>
          <w:spacing w:val="2"/>
          <w:sz w:val="28"/>
          <w:szCs w:val="28"/>
        </w:rPr>
        <w:t xml:space="preserve"> настоящего Кодекса.</w:t>
      </w:r>
    </w:p>
    <w:p w:rsidR="00617AE1" w:rsidRPr="00FF5918" w:rsidRDefault="00617AE1" w:rsidP="002258D8">
      <w:pPr>
        <w:pStyle w:val="a4"/>
        <w:tabs>
          <w:tab w:val="left" w:pos="601"/>
        </w:tabs>
        <w:spacing w:before="0" w:beforeAutospacing="0" w:after="0" w:afterAutospacing="0"/>
        <w:ind w:firstLine="709"/>
        <w:contextualSpacing/>
        <w:jc w:val="both"/>
        <w:rPr>
          <w:spacing w:val="2"/>
          <w:sz w:val="28"/>
          <w:szCs w:val="28"/>
        </w:rPr>
      </w:pPr>
      <w:r w:rsidRPr="00FF5918">
        <w:rPr>
          <w:spacing w:val="2"/>
          <w:sz w:val="28"/>
          <w:szCs w:val="28"/>
        </w:rPr>
        <w:t>2. Из объекта налогообложения исключаются:</w:t>
      </w:r>
    </w:p>
    <w:p w:rsidR="00617AE1" w:rsidRPr="00FF5918" w:rsidRDefault="00617AE1" w:rsidP="002258D8">
      <w:pPr>
        <w:pStyle w:val="a4"/>
        <w:tabs>
          <w:tab w:val="left" w:pos="601"/>
        </w:tabs>
        <w:spacing w:before="0" w:beforeAutospacing="0" w:after="0" w:afterAutospacing="0"/>
        <w:ind w:firstLine="709"/>
        <w:contextualSpacing/>
        <w:jc w:val="both"/>
        <w:rPr>
          <w:rStyle w:val="s0"/>
          <w:color w:val="auto"/>
          <w:sz w:val="28"/>
          <w:szCs w:val="28"/>
        </w:rPr>
      </w:pPr>
      <w:r w:rsidRPr="00FF5918">
        <w:rPr>
          <w:sz w:val="28"/>
          <w:szCs w:val="28"/>
        </w:rPr>
        <w:t xml:space="preserve">1) </w:t>
      </w:r>
      <w:r w:rsidR="0036794E" w:rsidRPr="00FF5918">
        <w:rPr>
          <w:sz w:val="28"/>
          <w:szCs w:val="28"/>
        </w:rPr>
        <w:t>обязательные пенсионные взносы</w:t>
      </w:r>
      <w:r w:rsidR="0036794E" w:rsidRPr="00FF5918">
        <w:t xml:space="preserve"> </w:t>
      </w:r>
      <w:r w:rsidRPr="00FF5918">
        <w:rPr>
          <w:sz w:val="28"/>
          <w:szCs w:val="28"/>
        </w:rPr>
        <w:t>в единый  накопительный пенсионный фонд в соответствии с </w:t>
      </w:r>
      <w:hyperlink r:id="rId671" w:anchor="z121" w:history="1">
        <w:r w:rsidRPr="00FF5918">
          <w:rPr>
            <w:bCs/>
            <w:sz w:val="28"/>
            <w:szCs w:val="28"/>
          </w:rPr>
          <w:t>законодательством</w:t>
        </w:r>
      </w:hyperlink>
      <w:r w:rsidRPr="00FF5918">
        <w:rPr>
          <w:sz w:val="28"/>
          <w:szCs w:val="28"/>
        </w:rPr>
        <w:t xml:space="preserve"> Республики Казахстан</w:t>
      </w:r>
      <w:r w:rsidRPr="00FF5918">
        <w:rPr>
          <w:rStyle w:val="s0"/>
          <w:color w:val="auto"/>
          <w:sz w:val="28"/>
          <w:szCs w:val="28"/>
        </w:rPr>
        <w:t>;</w:t>
      </w:r>
    </w:p>
    <w:p w:rsidR="00617AE1" w:rsidRPr="00FF5918" w:rsidRDefault="00617AE1" w:rsidP="002258D8">
      <w:pPr>
        <w:pStyle w:val="a4"/>
        <w:tabs>
          <w:tab w:val="left" w:pos="601"/>
        </w:tabs>
        <w:spacing w:before="0" w:beforeAutospacing="0" w:after="0" w:afterAutospacing="0"/>
        <w:ind w:firstLine="709"/>
        <w:contextualSpacing/>
        <w:jc w:val="both"/>
        <w:rPr>
          <w:sz w:val="28"/>
          <w:szCs w:val="28"/>
        </w:rPr>
      </w:pPr>
      <w:r w:rsidRPr="00FF5918">
        <w:rPr>
          <w:rStyle w:val="s0"/>
          <w:color w:val="auto"/>
          <w:sz w:val="28"/>
          <w:szCs w:val="28"/>
        </w:rPr>
        <w:t>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p w:rsidR="00B753F7" w:rsidRPr="00FF5918" w:rsidRDefault="00496C95" w:rsidP="00B753F7">
      <w:pPr>
        <w:pStyle w:val="a4"/>
        <w:spacing w:before="0" w:beforeAutospacing="0" w:after="0" w:afterAutospacing="0"/>
        <w:ind w:firstLine="708"/>
        <w:jc w:val="both"/>
        <w:rPr>
          <w:sz w:val="28"/>
          <w:szCs w:val="28"/>
        </w:rPr>
      </w:pPr>
      <w:r w:rsidRPr="00FF5918">
        <w:rPr>
          <w:spacing w:val="2"/>
          <w:sz w:val="28"/>
          <w:szCs w:val="28"/>
        </w:rPr>
        <w:t xml:space="preserve">3) </w:t>
      </w:r>
      <w:r w:rsidR="00B753F7" w:rsidRPr="00FF5918">
        <w:rPr>
          <w:spacing w:val="2"/>
          <w:sz w:val="28"/>
          <w:szCs w:val="28"/>
        </w:rPr>
        <w:t>доходы, установленные в пункте 1 статьи 34</w:t>
      </w:r>
      <w:r w:rsidR="00780BF2" w:rsidRPr="00FF5918">
        <w:rPr>
          <w:spacing w:val="2"/>
          <w:sz w:val="28"/>
          <w:szCs w:val="28"/>
        </w:rPr>
        <w:t>1</w:t>
      </w:r>
      <w:r w:rsidR="00B753F7" w:rsidRPr="00FF5918">
        <w:rPr>
          <w:spacing w:val="2"/>
          <w:sz w:val="28"/>
          <w:szCs w:val="28"/>
        </w:rPr>
        <w:t xml:space="preserve"> настоящего Кодекса, за </w:t>
      </w:r>
      <w:r w:rsidR="00B753F7" w:rsidRPr="00FF5918">
        <w:rPr>
          <w:sz w:val="28"/>
          <w:szCs w:val="28"/>
        </w:rPr>
        <w:t>исключением доходов, установленных в подпункте 10) пункта 1 статьи 34</w:t>
      </w:r>
      <w:r w:rsidR="00780BF2" w:rsidRPr="00FF5918">
        <w:rPr>
          <w:sz w:val="28"/>
          <w:szCs w:val="28"/>
        </w:rPr>
        <w:t>1</w:t>
      </w:r>
      <w:r w:rsidR="00B753F7" w:rsidRPr="00FF5918">
        <w:rPr>
          <w:b/>
          <w:sz w:val="28"/>
          <w:szCs w:val="28"/>
        </w:rPr>
        <w:t xml:space="preserve"> </w:t>
      </w:r>
      <w:r w:rsidR="00B753F7" w:rsidRPr="00FF5918">
        <w:rPr>
          <w:sz w:val="28"/>
          <w:szCs w:val="28"/>
        </w:rPr>
        <w:t xml:space="preserve">Кодекса Республики Казахстан «О налогах и других обязательных платежах в бюджет» (Налоговый кодекс); </w:t>
      </w:r>
    </w:p>
    <w:p w:rsidR="00617AE1" w:rsidRPr="00FF5918" w:rsidRDefault="00617AE1" w:rsidP="002258D8">
      <w:pPr>
        <w:pStyle w:val="a4"/>
        <w:tabs>
          <w:tab w:val="left" w:pos="601"/>
        </w:tabs>
        <w:spacing w:before="0" w:beforeAutospacing="0" w:after="0" w:afterAutospacing="0"/>
        <w:ind w:firstLine="709"/>
        <w:contextualSpacing/>
        <w:jc w:val="both"/>
        <w:rPr>
          <w:spacing w:val="2"/>
          <w:sz w:val="28"/>
          <w:szCs w:val="28"/>
        </w:rPr>
      </w:pPr>
      <w:r w:rsidRPr="00FF5918">
        <w:rPr>
          <w:spacing w:val="2"/>
          <w:sz w:val="28"/>
          <w:szCs w:val="28"/>
        </w:rPr>
        <w:t>4) доходы, установленные в </w:t>
      </w:r>
      <w:hyperlink r:id="rId672" w:anchor="z8005" w:history="1">
        <w:r w:rsidRPr="00FF5918">
          <w:rPr>
            <w:spacing w:val="2"/>
            <w:sz w:val="28"/>
            <w:szCs w:val="28"/>
          </w:rPr>
          <w:t>подпункте 1</w:t>
        </w:r>
        <w:r w:rsidR="00780BF2" w:rsidRPr="00FF5918">
          <w:rPr>
            <w:spacing w:val="2"/>
            <w:sz w:val="28"/>
            <w:szCs w:val="28"/>
          </w:rPr>
          <w:t>0</w:t>
        </w:r>
        <w:r w:rsidRPr="00FF5918">
          <w:rPr>
            <w:spacing w:val="2"/>
            <w:sz w:val="28"/>
            <w:szCs w:val="28"/>
          </w:rPr>
          <w:t>)</w:t>
        </w:r>
      </w:hyperlink>
      <w:r w:rsidRPr="00FF5918">
        <w:rPr>
          <w:spacing w:val="2"/>
          <w:sz w:val="28"/>
          <w:szCs w:val="28"/>
        </w:rPr>
        <w:t xml:space="preserve"> пункта 1 статьи </w:t>
      </w:r>
      <w:r w:rsidR="00780BF2" w:rsidRPr="00FF5918">
        <w:rPr>
          <w:spacing w:val="2"/>
          <w:sz w:val="28"/>
          <w:szCs w:val="28"/>
        </w:rPr>
        <w:t>654</w:t>
      </w:r>
      <w:r w:rsidRPr="00FF5918">
        <w:rPr>
          <w:spacing w:val="2"/>
          <w:sz w:val="28"/>
          <w:szCs w:val="28"/>
        </w:rPr>
        <w:t xml:space="preserve"> настоящего Кодекса.</w:t>
      </w:r>
    </w:p>
    <w:p w:rsidR="00617AE1" w:rsidRPr="00FF5918" w:rsidRDefault="00617AE1" w:rsidP="002258D8">
      <w:pPr>
        <w:pStyle w:val="a4"/>
        <w:spacing w:before="0" w:beforeAutospacing="0" w:after="0" w:afterAutospacing="0"/>
        <w:ind w:firstLine="709"/>
        <w:contextualSpacing/>
        <w:jc w:val="both"/>
        <w:rPr>
          <w:sz w:val="28"/>
          <w:szCs w:val="28"/>
        </w:rPr>
      </w:pPr>
      <w:r w:rsidRPr="00FF5918">
        <w:rPr>
          <w:sz w:val="28"/>
          <w:szCs w:val="28"/>
        </w:rPr>
        <w:t xml:space="preserve">3. В случае если объект налогообложения, указанный в пункте 1 настоящей статьи, определенный с учетом пункта 2 настоящей статьи, составляет  за календарный месяц сумму от одного тенге до минимального размера заработной платы,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такого минимального размера заработной платы. </w:t>
      </w:r>
    </w:p>
    <w:p w:rsidR="00617AE1" w:rsidRPr="00FF5918" w:rsidRDefault="00617AE1" w:rsidP="002258D8">
      <w:pPr>
        <w:pStyle w:val="a4"/>
        <w:spacing w:before="0" w:beforeAutospacing="0" w:after="0" w:afterAutospacing="0"/>
        <w:ind w:firstLine="709"/>
        <w:contextualSpacing/>
        <w:jc w:val="both"/>
        <w:rPr>
          <w:sz w:val="28"/>
          <w:szCs w:val="28"/>
        </w:rPr>
      </w:pPr>
    </w:p>
    <w:p w:rsidR="00617AE1" w:rsidRPr="00FF5918" w:rsidRDefault="00617AE1"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Ставки налога </w:t>
      </w:r>
    </w:p>
    <w:p w:rsidR="00496C95" w:rsidRPr="00FF5918" w:rsidRDefault="00496C95" w:rsidP="00E546F3">
      <w:pPr>
        <w:pStyle w:val="a4"/>
        <w:numPr>
          <w:ilvl w:val="0"/>
          <w:numId w:val="50"/>
        </w:numPr>
        <w:spacing w:before="0" w:beforeAutospacing="0" w:after="0" w:afterAutospacing="0"/>
        <w:ind w:left="0" w:firstLine="709"/>
        <w:contextualSpacing/>
        <w:jc w:val="both"/>
        <w:rPr>
          <w:sz w:val="28"/>
          <w:szCs w:val="28"/>
        </w:rPr>
      </w:pPr>
      <w:r w:rsidRPr="00FF5918">
        <w:rPr>
          <w:sz w:val="28"/>
          <w:szCs w:val="28"/>
        </w:rPr>
        <w:t>Если иное не установлено настоящей статьей, социальный налог исчисляется по ставке:</w:t>
      </w:r>
    </w:p>
    <w:p w:rsidR="00496C95" w:rsidRPr="00FF5918" w:rsidRDefault="00496C95" w:rsidP="002258D8">
      <w:pPr>
        <w:pStyle w:val="a4"/>
        <w:spacing w:before="0" w:beforeAutospacing="0" w:after="0" w:afterAutospacing="0"/>
        <w:ind w:firstLine="709"/>
        <w:contextualSpacing/>
        <w:jc w:val="both"/>
        <w:rPr>
          <w:sz w:val="28"/>
          <w:szCs w:val="28"/>
        </w:rPr>
      </w:pPr>
      <w:r w:rsidRPr="00FF5918">
        <w:rPr>
          <w:sz w:val="28"/>
          <w:szCs w:val="28"/>
        </w:rPr>
        <w:t xml:space="preserve">с 1 января 2018 года – </w:t>
      </w:r>
      <w:r w:rsidR="00AA51F1" w:rsidRPr="00FF5918">
        <w:rPr>
          <w:sz w:val="28"/>
          <w:szCs w:val="28"/>
        </w:rPr>
        <w:t>9,5</w:t>
      </w:r>
      <w:r w:rsidR="004278D3" w:rsidRPr="00FF5918">
        <w:rPr>
          <w:sz w:val="28"/>
          <w:szCs w:val="28"/>
        </w:rPr>
        <w:t xml:space="preserve"> </w:t>
      </w:r>
      <w:r w:rsidRPr="00FF5918">
        <w:rPr>
          <w:sz w:val="28"/>
          <w:szCs w:val="28"/>
        </w:rPr>
        <w:t>процентов;</w:t>
      </w:r>
    </w:p>
    <w:p w:rsidR="00496C95" w:rsidRPr="00FF5918" w:rsidRDefault="00496C95" w:rsidP="002258D8">
      <w:pPr>
        <w:pStyle w:val="a4"/>
        <w:spacing w:before="0" w:beforeAutospacing="0" w:after="0" w:afterAutospacing="0"/>
        <w:ind w:firstLine="709"/>
        <w:contextualSpacing/>
        <w:jc w:val="both"/>
        <w:rPr>
          <w:sz w:val="28"/>
          <w:szCs w:val="28"/>
        </w:rPr>
      </w:pPr>
      <w:r w:rsidRPr="00FF5918">
        <w:rPr>
          <w:sz w:val="28"/>
          <w:szCs w:val="28"/>
        </w:rPr>
        <w:t xml:space="preserve">с 1 января 2025 года – </w:t>
      </w:r>
      <w:r w:rsidR="00AA51F1" w:rsidRPr="00FF5918">
        <w:rPr>
          <w:sz w:val="28"/>
          <w:szCs w:val="28"/>
        </w:rPr>
        <w:t>11</w:t>
      </w:r>
      <w:r w:rsidRPr="00FF5918">
        <w:rPr>
          <w:sz w:val="28"/>
          <w:szCs w:val="28"/>
        </w:rPr>
        <w:t xml:space="preserve"> процентов.</w:t>
      </w:r>
    </w:p>
    <w:p w:rsidR="00496C95" w:rsidRPr="00FF5918" w:rsidRDefault="00496C95" w:rsidP="00E546F3">
      <w:pPr>
        <w:pStyle w:val="a4"/>
        <w:numPr>
          <w:ilvl w:val="0"/>
          <w:numId w:val="50"/>
        </w:numPr>
        <w:spacing w:before="0" w:beforeAutospacing="0" w:after="0" w:afterAutospacing="0"/>
        <w:ind w:left="0" w:firstLine="709"/>
        <w:contextualSpacing/>
        <w:jc w:val="both"/>
        <w:rPr>
          <w:sz w:val="28"/>
          <w:szCs w:val="28"/>
        </w:rPr>
      </w:pPr>
      <w:r w:rsidRPr="00FF5918">
        <w:rPr>
          <w:sz w:val="28"/>
          <w:szCs w:val="28"/>
        </w:rPr>
        <w:t>Индивидуальные  предприниматели</w:t>
      </w:r>
      <w:r w:rsidR="004056DF" w:rsidRPr="00FF5918">
        <w:rPr>
          <w:sz w:val="28"/>
          <w:szCs w:val="28"/>
        </w:rPr>
        <w:t xml:space="preserve"> и лица, занимающиеся частной практикой</w:t>
      </w:r>
      <w:r w:rsidR="00326F49" w:rsidRPr="00FF5918">
        <w:rPr>
          <w:sz w:val="28"/>
          <w:szCs w:val="28"/>
        </w:rPr>
        <w:t>,</w:t>
      </w:r>
      <w:r w:rsidR="004056DF" w:rsidRPr="00FF5918">
        <w:rPr>
          <w:sz w:val="28"/>
          <w:szCs w:val="28"/>
        </w:rPr>
        <w:t xml:space="preserve"> </w:t>
      </w:r>
      <w:r w:rsidRPr="00FF5918">
        <w:rPr>
          <w:sz w:val="28"/>
          <w:szCs w:val="28"/>
        </w:rPr>
        <w:t xml:space="preserve">исчисляют социальный налог в </w:t>
      </w:r>
      <w:r w:rsidR="00D67F53" w:rsidRPr="00FF5918">
        <w:rPr>
          <w:sz w:val="28"/>
          <w:szCs w:val="28"/>
        </w:rPr>
        <w:t>2-</w:t>
      </w:r>
      <w:r w:rsidRPr="00FF5918">
        <w:rPr>
          <w:sz w:val="28"/>
          <w:szCs w:val="28"/>
        </w:rPr>
        <w:t xml:space="preserve">кратном размере месячного расчетного показателя, установленного законом о республиканском бюджете и действующего на дату уплаты, за себя и </w:t>
      </w:r>
      <w:r w:rsidR="00D67F53" w:rsidRPr="00FF5918">
        <w:rPr>
          <w:sz w:val="28"/>
          <w:szCs w:val="28"/>
        </w:rPr>
        <w:t>1-</w:t>
      </w:r>
      <w:r w:rsidRPr="00FF5918">
        <w:rPr>
          <w:sz w:val="28"/>
          <w:szCs w:val="28"/>
        </w:rPr>
        <w:t>кратном размере месячного расчетного показателя за каждого работника.</w:t>
      </w:r>
    </w:p>
    <w:p w:rsidR="00496C95" w:rsidRPr="00FF5918" w:rsidRDefault="00496C95" w:rsidP="002258D8">
      <w:pPr>
        <w:pStyle w:val="a4"/>
        <w:spacing w:before="0" w:beforeAutospacing="0" w:after="0" w:afterAutospacing="0"/>
        <w:ind w:firstLine="709"/>
        <w:contextualSpacing/>
        <w:jc w:val="both"/>
        <w:rPr>
          <w:sz w:val="28"/>
          <w:szCs w:val="28"/>
        </w:rPr>
      </w:pPr>
      <w:r w:rsidRPr="00FF5918">
        <w:rPr>
          <w:sz w:val="28"/>
          <w:szCs w:val="28"/>
        </w:rPr>
        <w:t>Положение настоящего пункта не распространяется на:</w:t>
      </w:r>
    </w:p>
    <w:p w:rsidR="00496C95" w:rsidRPr="00FF5918" w:rsidRDefault="00496C95" w:rsidP="00E546F3">
      <w:pPr>
        <w:pStyle w:val="a4"/>
        <w:numPr>
          <w:ilvl w:val="0"/>
          <w:numId w:val="51"/>
        </w:numPr>
        <w:spacing w:before="0" w:beforeAutospacing="0" w:after="0" w:afterAutospacing="0"/>
        <w:ind w:left="0" w:firstLine="709"/>
        <w:contextualSpacing/>
        <w:jc w:val="both"/>
        <w:rPr>
          <w:sz w:val="28"/>
          <w:szCs w:val="28"/>
        </w:rPr>
      </w:pPr>
      <w:r w:rsidRPr="00FF5918">
        <w:rPr>
          <w:sz w:val="28"/>
          <w:szCs w:val="28"/>
        </w:rPr>
        <w:t>налогоплательщиков в период временного приостановления ими представления налоговой отчетности в соответствии со </w:t>
      </w:r>
      <w:hyperlink r:id="rId673" w:anchor="z865" w:history="1">
        <w:r w:rsidRPr="00FF5918">
          <w:rPr>
            <w:bCs/>
            <w:sz w:val="28"/>
            <w:szCs w:val="28"/>
          </w:rPr>
          <w:t>статьей 73</w:t>
        </w:r>
      </w:hyperlink>
      <w:r w:rsidRPr="00FF5918">
        <w:rPr>
          <w:sz w:val="28"/>
          <w:szCs w:val="28"/>
        </w:rPr>
        <w:t xml:space="preserve"> настоящего Кодекса;</w:t>
      </w:r>
    </w:p>
    <w:p w:rsidR="00496C95" w:rsidRPr="00FF5918" w:rsidRDefault="00496C95" w:rsidP="00E546F3">
      <w:pPr>
        <w:pStyle w:val="a4"/>
        <w:numPr>
          <w:ilvl w:val="0"/>
          <w:numId w:val="51"/>
        </w:numPr>
        <w:tabs>
          <w:tab w:val="left" w:pos="459"/>
        </w:tabs>
        <w:spacing w:before="0" w:beforeAutospacing="0" w:after="0" w:afterAutospacing="0"/>
        <w:ind w:left="0" w:firstLine="709"/>
        <w:contextualSpacing/>
        <w:jc w:val="both"/>
        <w:rPr>
          <w:sz w:val="28"/>
          <w:szCs w:val="28"/>
        </w:rPr>
      </w:pPr>
      <w:r w:rsidRPr="00FF5918">
        <w:rPr>
          <w:sz w:val="28"/>
          <w:szCs w:val="28"/>
        </w:rPr>
        <w:t>индивидуальных предпринимателей, применяющих специальные налоговые режимы;</w:t>
      </w:r>
    </w:p>
    <w:p w:rsidR="00496C95" w:rsidRPr="00FF5918" w:rsidRDefault="00496C95" w:rsidP="00E546F3">
      <w:pPr>
        <w:pStyle w:val="a4"/>
        <w:numPr>
          <w:ilvl w:val="0"/>
          <w:numId w:val="51"/>
        </w:numPr>
        <w:tabs>
          <w:tab w:val="left" w:pos="459"/>
        </w:tabs>
        <w:spacing w:before="0" w:beforeAutospacing="0" w:after="0" w:afterAutospacing="0"/>
        <w:ind w:left="0" w:firstLine="709"/>
        <w:contextualSpacing/>
        <w:jc w:val="both"/>
        <w:rPr>
          <w:sz w:val="28"/>
          <w:szCs w:val="28"/>
        </w:rPr>
      </w:pPr>
      <w:r w:rsidRPr="00FF5918">
        <w:rPr>
          <w:sz w:val="28"/>
          <w:szCs w:val="28"/>
        </w:rPr>
        <w:t xml:space="preserve"> лиц, которые не получали в отчетном налоговом периоде доход.</w:t>
      </w:r>
    </w:p>
    <w:p w:rsidR="00496C95" w:rsidRPr="00FF5918" w:rsidRDefault="00496C95" w:rsidP="002258D8">
      <w:pPr>
        <w:pStyle w:val="a4"/>
        <w:spacing w:before="0" w:beforeAutospacing="0" w:after="0" w:afterAutospacing="0"/>
        <w:ind w:firstLine="709"/>
        <w:contextualSpacing/>
        <w:jc w:val="both"/>
        <w:rPr>
          <w:sz w:val="28"/>
          <w:szCs w:val="28"/>
        </w:rPr>
      </w:pPr>
      <w:r w:rsidRPr="00FF5918">
        <w:rPr>
          <w:sz w:val="28"/>
          <w:szCs w:val="28"/>
        </w:rPr>
        <w:t>3. Ставки социального налога для плательщиков, применяющих специальны</w:t>
      </w:r>
      <w:r w:rsidR="00D83781" w:rsidRPr="00FF5918">
        <w:rPr>
          <w:sz w:val="28"/>
          <w:szCs w:val="28"/>
        </w:rPr>
        <w:t>й</w:t>
      </w:r>
      <w:r w:rsidRPr="00FF5918">
        <w:rPr>
          <w:sz w:val="28"/>
          <w:szCs w:val="28"/>
        </w:rPr>
        <w:t xml:space="preserve"> налоговы</w:t>
      </w:r>
      <w:r w:rsidR="00D83781" w:rsidRPr="00FF5918">
        <w:rPr>
          <w:sz w:val="28"/>
          <w:szCs w:val="28"/>
        </w:rPr>
        <w:t>й</w:t>
      </w:r>
      <w:r w:rsidRPr="00FF5918">
        <w:rPr>
          <w:sz w:val="28"/>
          <w:szCs w:val="28"/>
        </w:rPr>
        <w:t xml:space="preserve"> режим на основе упрощенной декларации, установлены </w:t>
      </w:r>
      <w:hyperlink r:id="rId674" w:anchor="z4382" w:history="1">
        <w:r w:rsidRPr="00FF5918">
          <w:rPr>
            <w:bCs/>
            <w:sz w:val="28"/>
            <w:szCs w:val="28"/>
          </w:rPr>
          <w:t>главой 61</w:t>
        </w:r>
      </w:hyperlink>
      <w:r w:rsidRPr="00FF5918">
        <w:rPr>
          <w:sz w:val="28"/>
          <w:szCs w:val="28"/>
        </w:rPr>
        <w:t xml:space="preserve"> настоящего Кодекса.</w:t>
      </w:r>
    </w:p>
    <w:p w:rsidR="00617AE1" w:rsidRPr="00FF5918" w:rsidRDefault="00617AE1" w:rsidP="002258D8">
      <w:pPr>
        <w:pStyle w:val="a4"/>
        <w:spacing w:before="0" w:beforeAutospacing="0" w:after="0" w:afterAutospacing="0"/>
        <w:ind w:firstLine="709"/>
        <w:contextualSpacing/>
        <w:jc w:val="both"/>
        <w:rPr>
          <w:sz w:val="28"/>
          <w:szCs w:val="28"/>
        </w:rPr>
      </w:pPr>
    </w:p>
    <w:p w:rsidR="00617AE1" w:rsidRPr="00FF5918" w:rsidRDefault="00617AE1" w:rsidP="002258D8">
      <w:pPr>
        <w:pStyle w:val="a4"/>
        <w:spacing w:before="0" w:beforeAutospacing="0" w:after="0" w:afterAutospacing="0"/>
        <w:ind w:firstLine="709"/>
        <w:contextualSpacing/>
        <w:jc w:val="both"/>
        <w:rPr>
          <w:sz w:val="28"/>
          <w:szCs w:val="28"/>
        </w:rPr>
      </w:pPr>
    </w:p>
    <w:p w:rsidR="00617AE1" w:rsidRPr="00FF5918" w:rsidRDefault="00326F49" w:rsidP="00E546F3">
      <w:pPr>
        <w:pStyle w:val="3"/>
        <w:numPr>
          <w:ilvl w:val="0"/>
          <w:numId w:val="58"/>
        </w:numPr>
        <w:spacing w:before="0" w:after="0"/>
        <w:ind w:left="0" w:firstLine="709"/>
        <w:contextualSpacing/>
        <w:jc w:val="center"/>
        <w:rPr>
          <w:rFonts w:ascii="Times New Roman" w:hAnsi="Times New Roman"/>
          <w:color w:val="auto"/>
          <w:sz w:val="28"/>
          <w:szCs w:val="28"/>
        </w:rPr>
      </w:pPr>
      <w:r w:rsidRPr="00FF5918">
        <w:rPr>
          <w:rFonts w:ascii="Times New Roman" w:hAnsi="Times New Roman"/>
          <w:color w:val="auto"/>
          <w:sz w:val="28"/>
          <w:szCs w:val="28"/>
        </w:rPr>
        <w:t xml:space="preserve"> </w:t>
      </w:r>
      <w:r w:rsidR="00617AE1" w:rsidRPr="00FF5918">
        <w:rPr>
          <w:rFonts w:ascii="Times New Roman" w:hAnsi="Times New Roman"/>
          <w:color w:val="auto"/>
          <w:sz w:val="28"/>
          <w:szCs w:val="28"/>
        </w:rPr>
        <w:t>ПОРЯДОК ИСЧИСЛЕНИЯ И УПЛАТЫ НАЛОГА</w:t>
      </w:r>
    </w:p>
    <w:p w:rsidR="00BA20DD" w:rsidRPr="00FF5918" w:rsidRDefault="00BA20DD" w:rsidP="007C397E">
      <w:pPr>
        <w:pStyle w:val="3"/>
        <w:spacing w:before="0" w:after="0"/>
        <w:ind w:firstLine="709"/>
        <w:contextualSpacing/>
        <w:jc w:val="center"/>
        <w:rPr>
          <w:rFonts w:ascii="Times New Roman" w:hAnsi="Times New Roman"/>
          <w:color w:val="auto"/>
          <w:sz w:val="28"/>
          <w:szCs w:val="28"/>
        </w:rPr>
      </w:pPr>
    </w:p>
    <w:p w:rsidR="00617AE1" w:rsidRPr="00FF5918" w:rsidRDefault="00617AE1" w:rsidP="006853FE">
      <w:pPr>
        <w:pStyle w:val="a4"/>
        <w:numPr>
          <w:ilvl w:val="0"/>
          <w:numId w:val="83"/>
        </w:numPr>
        <w:spacing w:before="0" w:beforeAutospacing="0" w:after="0" w:afterAutospacing="0"/>
        <w:ind w:left="0" w:firstLine="709"/>
        <w:contextualSpacing/>
        <w:jc w:val="both"/>
        <w:rPr>
          <w:b/>
          <w:bCs/>
          <w:sz w:val="28"/>
          <w:szCs w:val="28"/>
        </w:rPr>
      </w:pPr>
      <w:r w:rsidRPr="00FF5918">
        <w:rPr>
          <w:b/>
          <w:bCs/>
          <w:sz w:val="28"/>
          <w:szCs w:val="28"/>
        </w:rPr>
        <w:t xml:space="preserve">Порядок исчисления социального налога </w:t>
      </w:r>
    </w:p>
    <w:p w:rsidR="00496C95" w:rsidRPr="00FF5918" w:rsidRDefault="00496C95" w:rsidP="002258D8">
      <w:pPr>
        <w:pStyle w:val="a4"/>
        <w:spacing w:before="0" w:beforeAutospacing="0" w:after="0" w:afterAutospacing="0"/>
        <w:ind w:firstLine="709"/>
        <w:contextualSpacing/>
        <w:jc w:val="both"/>
        <w:rPr>
          <w:sz w:val="28"/>
          <w:szCs w:val="28"/>
        </w:rPr>
      </w:pPr>
      <w:r w:rsidRPr="00FF5918">
        <w:rPr>
          <w:sz w:val="28"/>
          <w:szCs w:val="28"/>
        </w:rPr>
        <w:t xml:space="preserve">1. Сумма социального налога, подлежащая уплате в бюджет, определяется путем применения соответствующих ставок, установленных в пункте 1 статьи </w:t>
      </w:r>
      <w:r w:rsidR="00780BF2" w:rsidRPr="00FF5918">
        <w:rPr>
          <w:sz w:val="28"/>
          <w:szCs w:val="28"/>
        </w:rPr>
        <w:t>485</w:t>
      </w:r>
      <w:r w:rsidRPr="00FF5918">
        <w:rPr>
          <w:sz w:val="28"/>
          <w:szCs w:val="28"/>
        </w:rPr>
        <w:t xml:space="preserve"> настоящего Кодекса, к объекту налогообложения, определенному в пункте 1 статьи </w:t>
      </w:r>
      <w:r w:rsidR="00780BF2" w:rsidRPr="00FF5918">
        <w:rPr>
          <w:sz w:val="28"/>
          <w:szCs w:val="28"/>
        </w:rPr>
        <w:t>484</w:t>
      </w:r>
      <w:r w:rsidRPr="00FF5918">
        <w:rPr>
          <w:sz w:val="28"/>
          <w:szCs w:val="28"/>
        </w:rPr>
        <w:t xml:space="preserve"> настоящего Кодекса с учетом положений пункта 2 статьи </w:t>
      </w:r>
      <w:r w:rsidR="00780BF2" w:rsidRPr="00FF5918">
        <w:rPr>
          <w:sz w:val="28"/>
          <w:szCs w:val="28"/>
        </w:rPr>
        <w:t>484</w:t>
      </w:r>
      <w:r w:rsidRPr="00FF5918">
        <w:rPr>
          <w:sz w:val="28"/>
          <w:szCs w:val="28"/>
        </w:rPr>
        <w:t xml:space="preserve"> настоящего Кодекса. </w:t>
      </w:r>
    </w:p>
    <w:p w:rsidR="00496C95" w:rsidRPr="00FF5918" w:rsidRDefault="00496C95" w:rsidP="002258D8">
      <w:pPr>
        <w:pStyle w:val="a4"/>
        <w:spacing w:before="0" w:beforeAutospacing="0" w:after="0" w:afterAutospacing="0"/>
        <w:ind w:firstLine="709"/>
        <w:contextualSpacing/>
        <w:jc w:val="both"/>
        <w:rPr>
          <w:sz w:val="28"/>
          <w:szCs w:val="28"/>
        </w:rPr>
      </w:pPr>
      <w:r w:rsidRPr="00FF5918">
        <w:rPr>
          <w:sz w:val="28"/>
          <w:szCs w:val="28"/>
        </w:rPr>
        <w:t xml:space="preserve">2. Индивидуальные предприниматели, за исключением применяющих специальные налоговые режимы, лица, занимающиеся частной практикой, исчисление социального налога производят путем применения ставок, установленных </w:t>
      </w:r>
      <w:hyperlink r:id="rId675" w:anchor="z3832" w:history="1">
        <w:r w:rsidRPr="00FF5918">
          <w:rPr>
            <w:sz w:val="28"/>
            <w:szCs w:val="28"/>
          </w:rPr>
          <w:t>пунктом 2</w:t>
        </w:r>
      </w:hyperlink>
      <w:r w:rsidRPr="00FF5918">
        <w:rPr>
          <w:sz w:val="28"/>
          <w:szCs w:val="28"/>
        </w:rPr>
        <w:t xml:space="preserve"> статьи </w:t>
      </w:r>
      <w:r w:rsidR="00780BF2" w:rsidRPr="00FF5918">
        <w:rPr>
          <w:sz w:val="28"/>
          <w:szCs w:val="28"/>
        </w:rPr>
        <w:t>485</w:t>
      </w:r>
      <w:r w:rsidRPr="00FF5918">
        <w:rPr>
          <w:sz w:val="28"/>
          <w:szCs w:val="28"/>
        </w:rPr>
        <w:t xml:space="preserve"> настоящего Кодекса, к объекту обложения социальным налогом, определенному </w:t>
      </w:r>
      <w:hyperlink r:id="rId676" w:anchor="z3819" w:history="1">
        <w:r w:rsidRPr="00FF5918">
          <w:rPr>
            <w:bCs/>
            <w:sz w:val="28"/>
            <w:szCs w:val="28"/>
          </w:rPr>
          <w:t>пунктом 1</w:t>
        </w:r>
      </w:hyperlink>
      <w:r w:rsidRPr="00FF5918">
        <w:rPr>
          <w:sz w:val="28"/>
          <w:szCs w:val="28"/>
        </w:rPr>
        <w:t xml:space="preserve"> статьи </w:t>
      </w:r>
      <w:r w:rsidR="00780BF2" w:rsidRPr="00FF5918">
        <w:rPr>
          <w:sz w:val="28"/>
          <w:szCs w:val="28"/>
        </w:rPr>
        <w:t>484</w:t>
      </w:r>
      <w:r w:rsidRPr="00FF5918">
        <w:rPr>
          <w:sz w:val="28"/>
          <w:szCs w:val="28"/>
        </w:rPr>
        <w:t xml:space="preserve"> настоящего Кодекса.</w:t>
      </w:r>
    </w:p>
    <w:p w:rsidR="00496C95" w:rsidRPr="00FF5918" w:rsidRDefault="00496C95" w:rsidP="002258D8">
      <w:pPr>
        <w:pStyle w:val="a4"/>
        <w:spacing w:before="0" w:beforeAutospacing="0" w:after="0" w:afterAutospacing="0"/>
        <w:ind w:firstLine="709"/>
        <w:contextualSpacing/>
        <w:jc w:val="both"/>
        <w:rPr>
          <w:sz w:val="28"/>
          <w:szCs w:val="28"/>
        </w:rPr>
      </w:pPr>
      <w:r w:rsidRPr="00FF5918">
        <w:rPr>
          <w:sz w:val="28"/>
          <w:szCs w:val="28"/>
        </w:rPr>
        <w:t xml:space="preserve">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w:t>
      </w:r>
      <w:hyperlink r:id="rId677" w:anchor="z0" w:history="1">
        <w:r w:rsidRPr="00FF5918">
          <w:rPr>
            <w:sz w:val="28"/>
            <w:szCs w:val="28"/>
          </w:rPr>
          <w:t>Законом</w:t>
        </w:r>
      </w:hyperlink>
      <w:r w:rsidRPr="00FF5918">
        <w:rPr>
          <w:sz w:val="28"/>
          <w:szCs w:val="28"/>
        </w:rPr>
        <w:t xml:space="preserve"> Республики Казахстан «Об обязательном социальном страховании».</w:t>
      </w:r>
    </w:p>
    <w:p w:rsidR="000205B9" w:rsidRPr="00A70662" w:rsidRDefault="000205B9" w:rsidP="002258D8">
      <w:pPr>
        <w:pStyle w:val="a4"/>
        <w:spacing w:before="0" w:beforeAutospacing="0" w:after="0" w:afterAutospacing="0"/>
        <w:ind w:firstLine="709"/>
        <w:contextualSpacing/>
        <w:jc w:val="both"/>
        <w:rPr>
          <w:sz w:val="28"/>
          <w:szCs w:val="28"/>
        </w:rPr>
      </w:pPr>
      <w:r w:rsidRPr="00A70662">
        <w:rPr>
          <w:sz w:val="28"/>
          <w:szCs w:val="28"/>
        </w:rPr>
        <w:t>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p>
    <w:p w:rsidR="00496C95" w:rsidRPr="00FF5918" w:rsidRDefault="00496C95" w:rsidP="002258D8">
      <w:pPr>
        <w:pStyle w:val="a4"/>
        <w:spacing w:before="0" w:beforeAutospacing="0" w:after="0" w:afterAutospacing="0"/>
        <w:ind w:firstLine="709"/>
        <w:contextualSpacing/>
        <w:jc w:val="both"/>
        <w:rPr>
          <w:sz w:val="28"/>
          <w:szCs w:val="28"/>
        </w:rPr>
      </w:pPr>
      <w:r w:rsidRPr="00FF5918">
        <w:rPr>
          <w:sz w:val="28"/>
          <w:szCs w:val="28"/>
        </w:rPr>
        <w:t xml:space="preserve">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пунктом </w:t>
      </w:r>
      <w:r w:rsidR="00780BF2" w:rsidRPr="00FF5918">
        <w:rPr>
          <w:sz w:val="28"/>
          <w:szCs w:val="28"/>
        </w:rPr>
        <w:t>8</w:t>
      </w:r>
      <w:r w:rsidRPr="00FF5918">
        <w:rPr>
          <w:sz w:val="28"/>
          <w:szCs w:val="28"/>
        </w:rPr>
        <w:t> </w:t>
      </w:r>
      <w:hyperlink r:id="rId678" w:anchor="z7858" w:history="1">
        <w:r w:rsidRPr="00FF5918">
          <w:rPr>
            <w:sz w:val="28"/>
            <w:szCs w:val="28"/>
          </w:rPr>
          <w:t xml:space="preserve">статьи </w:t>
        </w:r>
        <w:r w:rsidR="00780BF2" w:rsidRPr="00FF5918">
          <w:rPr>
            <w:sz w:val="28"/>
            <w:szCs w:val="28"/>
          </w:rPr>
          <w:t>709</w:t>
        </w:r>
      </w:hyperlink>
      <w:r w:rsidRPr="00FF5918">
        <w:rPr>
          <w:sz w:val="28"/>
          <w:szCs w:val="28"/>
        </w:rPr>
        <w:t xml:space="preserve"> настоящего Кодекса.</w:t>
      </w:r>
    </w:p>
    <w:p w:rsidR="00617AE1" w:rsidRPr="00FF5918" w:rsidRDefault="00617AE1" w:rsidP="002258D8">
      <w:pPr>
        <w:pStyle w:val="a4"/>
        <w:spacing w:before="0" w:beforeAutospacing="0" w:after="0" w:afterAutospacing="0"/>
        <w:ind w:firstLine="709"/>
        <w:contextualSpacing/>
        <w:jc w:val="both"/>
        <w:rPr>
          <w:sz w:val="28"/>
          <w:szCs w:val="28"/>
        </w:rPr>
      </w:pPr>
    </w:p>
    <w:p w:rsidR="00617AE1" w:rsidRPr="00A70662" w:rsidRDefault="00617AE1" w:rsidP="00A70662">
      <w:pPr>
        <w:pStyle w:val="a4"/>
        <w:spacing w:before="0" w:beforeAutospacing="0" w:after="0" w:afterAutospacing="0"/>
        <w:ind w:firstLine="709"/>
        <w:contextualSpacing/>
        <w:jc w:val="both"/>
        <w:rPr>
          <w:sz w:val="28"/>
          <w:szCs w:val="28"/>
        </w:rPr>
      </w:pPr>
      <w:r w:rsidRPr="00A70662">
        <w:rPr>
          <w:sz w:val="28"/>
          <w:szCs w:val="28"/>
        </w:rPr>
        <w:t xml:space="preserve">Особенности исчисления социального налога </w:t>
      </w:r>
      <w:r w:rsidRPr="00A70662">
        <w:rPr>
          <w:sz w:val="28"/>
          <w:szCs w:val="28"/>
        </w:rPr>
        <w:br/>
        <w:t xml:space="preserve">государственными учреждениями </w:t>
      </w:r>
    </w:p>
    <w:p w:rsidR="00617AE1" w:rsidRPr="00A70662" w:rsidRDefault="00617AE1" w:rsidP="002258D8">
      <w:pPr>
        <w:pStyle w:val="a4"/>
        <w:spacing w:before="0" w:beforeAutospacing="0" w:after="0" w:afterAutospacing="0"/>
        <w:ind w:firstLine="709"/>
        <w:contextualSpacing/>
        <w:jc w:val="both"/>
        <w:rPr>
          <w:sz w:val="28"/>
          <w:szCs w:val="28"/>
        </w:rPr>
      </w:pPr>
      <w:r w:rsidRPr="00FF5918">
        <w:rPr>
          <w:sz w:val="28"/>
          <w:szCs w:val="28"/>
        </w:rPr>
        <w:t xml:space="preserve">1. </w:t>
      </w:r>
      <w:r w:rsidR="00583836" w:rsidRPr="00A70662">
        <w:rPr>
          <w:sz w:val="28"/>
          <w:szCs w:val="28"/>
        </w:rPr>
        <w:t>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p w:rsidR="00617AE1" w:rsidRPr="00FF5918" w:rsidRDefault="00617AE1" w:rsidP="00A70662">
      <w:pPr>
        <w:pStyle w:val="a4"/>
        <w:spacing w:before="0" w:beforeAutospacing="0" w:after="0" w:afterAutospacing="0"/>
        <w:ind w:firstLine="709"/>
        <w:contextualSpacing/>
        <w:jc w:val="both"/>
        <w:rPr>
          <w:sz w:val="28"/>
          <w:szCs w:val="28"/>
        </w:rPr>
      </w:pPr>
      <w:r w:rsidRPr="00FF5918">
        <w:rPr>
          <w:sz w:val="28"/>
          <w:szCs w:val="28"/>
        </w:rPr>
        <w:t>исчислению и уплате  социального налога по объектам налогообложения, являющимся  расходами таких структурных подразделений и (или) территориальных органов;</w:t>
      </w:r>
    </w:p>
    <w:p w:rsidR="00617AE1" w:rsidRPr="00FF5918" w:rsidRDefault="00617AE1" w:rsidP="002258D8">
      <w:pPr>
        <w:pStyle w:val="a4"/>
        <w:spacing w:before="0" w:beforeAutospacing="0" w:after="0" w:afterAutospacing="0"/>
        <w:ind w:firstLine="709"/>
        <w:contextualSpacing/>
        <w:jc w:val="both"/>
        <w:rPr>
          <w:sz w:val="28"/>
          <w:szCs w:val="28"/>
        </w:rPr>
      </w:pPr>
      <w:r w:rsidRPr="00FF5918">
        <w:rPr>
          <w:spacing w:val="2"/>
          <w:sz w:val="28"/>
          <w:szCs w:val="28"/>
        </w:rPr>
        <w:t xml:space="preserve">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w:t>
      </w:r>
      <w:r w:rsidRPr="00FF5918">
        <w:rPr>
          <w:sz w:val="28"/>
          <w:szCs w:val="28"/>
        </w:rPr>
        <w:t>работникам таких структурных подразделений и (или) территориальных органов.</w:t>
      </w:r>
    </w:p>
    <w:p w:rsidR="00BA20DD" w:rsidRPr="00FF5918" w:rsidRDefault="00617AE1" w:rsidP="002258D8">
      <w:pPr>
        <w:pStyle w:val="a4"/>
        <w:tabs>
          <w:tab w:val="left" w:pos="540"/>
        </w:tabs>
        <w:spacing w:before="0" w:beforeAutospacing="0" w:after="0" w:afterAutospacing="0"/>
        <w:ind w:firstLine="709"/>
        <w:contextualSpacing/>
        <w:jc w:val="both"/>
        <w:rPr>
          <w:sz w:val="28"/>
          <w:szCs w:val="28"/>
        </w:rPr>
      </w:pPr>
      <w:r w:rsidRPr="00FF5918">
        <w:rPr>
          <w:sz w:val="28"/>
          <w:szCs w:val="28"/>
        </w:rPr>
        <w:t>2. Сумма социального налога, исчисленного государственными учреждениями за налоговый период, уменьшается на сумму выплаченного в соответствии с </w:t>
      </w:r>
      <w:hyperlink r:id="rId679" w:anchor="z133" w:history="1">
        <w:r w:rsidRPr="00FF5918">
          <w:rPr>
            <w:bCs/>
            <w:sz w:val="28"/>
            <w:szCs w:val="28"/>
          </w:rPr>
          <w:t>законодательством</w:t>
        </w:r>
      </w:hyperlink>
      <w:r w:rsidRPr="00FF5918">
        <w:rPr>
          <w:sz w:val="28"/>
          <w:szCs w:val="28"/>
        </w:rPr>
        <w:t xml:space="preserve"> Республики Казахстан социального пособия по</w:t>
      </w:r>
      <w:r w:rsidR="00BA20DD" w:rsidRPr="00FF5918">
        <w:rPr>
          <w:sz w:val="28"/>
          <w:szCs w:val="28"/>
        </w:rPr>
        <w:t xml:space="preserve"> временной нетрудоспособности. </w:t>
      </w:r>
    </w:p>
    <w:p w:rsidR="00617AE1" w:rsidRPr="00FF5918" w:rsidRDefault="00617AE1" w:rsidP="002258D8">
      <w:pPr>
        <w:pStyle w:val="a4"/>
        <w:tabs>
          <w:tab w:val="left" w:pos="540"/>
        </w:tabs>
        <w:spacing w:before="0" w:beforeAutospacing="0" w:after="0" w:afterAutospacing="0"/>
        <w:ind w:firstLine="709"/>
        <w:contextualSpacing/>
        <w:jc w:val="both"/>
        <w:rPr>
          <w:sz w:val="28"/>
          <w:szCs w:val="28"/>
        </w:rPr>
      </w:pPr>
      <w:r w:rsidRPr="00FF5918">
        <w:rPr>
          <w:sz w:val="28"/>
          <w:szCs w:val="28"/>
        </w:rPr>
        <w:t>3. В случае превышения за налоговый период суммы выплаченного социального пособия, указанного в пункте 2 настоящей статьи, над суммой исчисленного социального налога сумма превышения переносится на следующий налоговый период.</w:t>
      </w:r>
    </w:p>
    <w:p w:rsidR="00617AE1" w:rsidRPr="00FF5918" w:rsidRDefault="00617AE1" w:rsidP="002258D8">
      <w:pPr>
        <w:pStyle w:val="a4"/>
        <w:tabs>
          <w:tab w:val="left" w:pos="540"/>
        </w:tabs>
        <w:spacing w:before="0" w:beforeAutospacing="0" w:after="0" w:afterAutospacing="0"/>
        <w:ind w:firstLine="709"/>
        <w:contextualSpacing/>
        <w:jc w:val="both"/>
        <w:rPr>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Cs/>
          <w:sz w:val="28"/>
          <w:szCs w:val="28"/>
        </w:rPr>
      </w:pPr>
      <w:r w:rsidRPr="00FF5918">
        <w:rPr>
          <w:rFonts w:ascii="Times New Roman" w:hAnsi="Times New Roman"/>
          <w:b/>
          <w:bCs/>
          <w:sz w:val="28"/>
          <w:szCs w:val="28"/>
        </w:rPr>
        <w:t>Уплата социального</w:t>
      </w:r>
      <w:r w:rsidRPr="00FF5918">
        <w:rPr>
          <w:rFonts w:ascii="Times New Roman" w:hAnsi="Times New Roman"/>
          <w:bCs/>
          <w:sz w:val="28"/>
          <w:szCs w:val="28"/>
        </w:rPr>
        <w:t xml:space="preserve"> </w:t>
      </w:r>
      <w:r w:rsidRPr="00FF5918">
        <w:rPr>
          <w:rFonts w:ascii="Times New Roman" w:hAnsi="Times New Roman"/>
          <w:b/>
          <w:bCs/>
          <w:sz w:val="28"/>
          <w:szCs w:val="28"/>
        </w:rPr>
        <w:t>налога</w:t>
      </w:r>
      <w:r w:rsidRPr="00FF5918">
        <w:rPr>
          <w:rFonts w:ascii="Times New Roman" w:hAnsi="Times New Roman"/>
          <w:bCs/>
          <w:sz w:val="28"/>
          <w:szCs w:val="28"/>
        </w:rPr>
        <w:t xml:space="preserve"> </w:t>
      </w:r>
    </w:p>
    <w:p w:rsidR="00617AE1" w:rsidRPr="00FF5918" w:rsidRDefault="00617AE1" w:rsidP="002258D8">
      <w:pPr>
        <w:pStyle w:val="a8"/>
        <w:numPr>
          <w:ilvl w:val="0"/>
          <w:numId w:val="3"/>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Уплата социального налога  производится не позднее 25 числа месяца, следующего за налоговым периодом, по месту нахождения налогоплательщика.</w:t>
      </w:r>
    </w:p>
    <w:p w:rsidR="00617AE1" w:rsidRPr="00FF5918" w:rsidRDefault="00617AE1" w:rsidP="002258D8">
      <w:pPr>
        <w:pStyle w:val="a4"/>
        <w:numPr>
          <w:ilvl w:val="0"/>
          <w:numId w:val="3"/>
        </w:numPr>
        <w:tabs>
          <w:tab w:val="left" w:pos="540"/>
        </w:tabs>
        <w:spacing w:before="0" w:beforeAutospacing="0" w:after="0" w:afterAutospacing="0"/>
        <w:ind w:left="0" w:firstLine="709"/>
        <w:contextualSpacing/>
        <w:jc w:val="both"/>
        <w:rPr>
          <w:sz w:val="28"/>
          <w:szCs w:val="28"/>
        </w:rPr>
      </w:pPr>
      <w:r w:rsidRPr="00FF5918">
        <w:rPr>
          <w:sz w:val="28"/>
          <w:szCs w:val="28"/>
        </w:rPr>
        <w:t>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p w:rsidR="00BA20DD" w:rsidRPr="00FF5918" w:rsidRDefault="00BA20DD" w:rsidP="002258D8">
      <w:pPr>
        <w:pStyle w:val="3"/>
        <w:spacing w:before="0" w:after="0"/>
        <w:ind w:firstLine="709"/>
        <w:contextualSpacing/>
        <w:jc w:val="both"/>
        <w:rPr>
          <w:rFonts w:ascii="Times New Roman" w:hAnsi="Times New Roman"/>
          <w:b w:val="0"/>
          <w:color w:val="auto"/>
          <w:sz w:val="28"/>
          <w:szCs w:val="28"/>
        </w:rPr>
      </w:pPr>
    </w:p>
    <w:p w:rsidR="00BA20DD" w:rsidRPr="00FF5918" w:rsidRDefault="00BA20DD" w:rsidP="002258D8">
      <w:pPr>
        <w:pStyle w:val="3"/>
        <w:spacing w:before="0" w:after="0"/>
        <w:ind w:firstLine="709"/>
        <w:contextualSpacing/>
        <w:jc w:val="both"/>
        <w:rPr>
          <w:rFonts w:ascii="Times New Roman" w:hAnsi="Times New Roman"/>
          <w:b w:val="0"/>
          <w:color w:val="auto"/>
          <w:sz w:val="28"/>
          <w:szCs w:val="28"/>
        </w:rPr>
      </w:pPr>
    </w:p>
    <w:p w:rsidR="00617AE1" w:rsidRPr="00FF5918" w:rsidRDefault="00326F49" w:rsidP="00E546F3">
      <w:pPr>
        <w:pStyle w:val="3"/>
        <w:numPr>
          <w:ilvl w:val="0"/>
          <w:numId w:val="58"/>
        </w:numPr>
        <w:spacing w:before="0" w:after="0"/>
        <w:ind w:left="0" w:firstLine="0"/>
        <w:contextualSpacing/>
        <w:jc w:val="center"/>
        <w:rPr>
          <w:rFonts w:ascii="Times New Roman" w:hAnsi="Times New Roman"/>
          <w:color w:val="auto"/>
          <w:sz w:val="28"/>
          <w:szCs w:val="28"/>
        </w:rPr>
      </w:pPr>
      <w:r w:rsidRPr="00FF5918">
        <w:rPr>
          <w:rFonts w:ascii="Times New Roman" w:hAnsi="Times New Roman"/>
          <w:color w:val="auto"/>
          <w:sz w:val="28"/>
          <w:szCs w:val="28"/>
        </w:rPr>
        <w:t xml:space="preserve"> </w:t>
      </w:r>
      <w:r w:rsidR="00617AE1" w:rsidRPr="00FF5918">
        <w:rPr>
          <w:rFonts w:ascii="Times New Roman" w:hAnsi="Times New Roman"/>
          <w:color w:val="auto"/>
          <w:sz w:val="28"/>
          <w:szCs w:val="28"/>
        </w:rPr>
        <w:t>НАЛОГОВЫЙ ПЕРИОД И НАЛОГОВАЯ ДЕКЛАРАЦИЯ</w:t>
      </w:r>
    </w:p>
    <w:p w:rsidR="00BA20DD" w:rsidRPr="00FF5918" w:rsidRDefault="00BA20DD" w:rsidP="002258D8">
      <w:pPr>
        <w:pStyle w:val="3"/>
        <w:spacing w:before="0" w:after="0"/>
        <w:ind w:firstLine="709"/>
        <w:contextualSpacing/>
        <w:jc w:val="both"/>
        <w:rPr>
          <w:rFonts w:ascii="Times New Roman" w:hAnsi="Times New Roman"/>
          <w:b w:val="0"/>
          <w:color w:val="auto"/>
          <w:sz w:val="28"/>
          <w:szCs w:val="28"/>
        </w:rPr>
      </w:pPr>
    </w:p>
    <w:p w:rsidR="00617AE1" w:rsidRPr="00FF5918" w:rsidRDefault="00617AE1" w:rsidP="006853FE">
      <w:pPr>
        <w:pStyle w:val="a4"/>
        <w:numPr>
          <w:ilvl w:val="0"/>
          <w:numId w:val="83"/>
        </w:numPr>
        <w:spacing w:before="0" w:beforeAutospacing="0" w:after="0" w:afterAutospacing="0"/>
        <w:ind w:left="0" w:firstLine="709"/>
        <w:contextualSpacing/>
        <w:jc w:val="both"/>
        <w:rPr>
          <w:b/>
          <w:sz w:val="28"/>
          <w:szCs w:val="28"/>
        </w:rPr>
      </w:pPr>
      <w:r w:rsidRPr="00FF5918">
        <w:rPr>
          <w:b/>
          <w:bCs/>
          <w:sz w:val="28"/>
          <w:szCs w:val="28"/>
        </w:rPr>
        <w:t xml:space="preserve">Налоговый период </w:t>
      </w:r>
    </w:p>
    <w:p w:rsidR="00617AE1" w:rsidRPr="00FF5918" w:rsidRDefault="00617AE1" w:rsidP="002258D8">
      <w:pPr>
        <w:pStyle w:val="3"/>
        <w:spacing w:before="0" w:after="0"/>
        <w:ind w:firstLine="709"/>
        <w:contextualSpacing/>
        <w:jc w:val="both"/>
        <w:rPr>
          <w:rFonts w:ascii="Times New Roman" w:hAnsi="Times New Roman"/>
          <w:b w:val="0"/>
          <w:color w:val="auto"/>
          <w:spacing w:val="2"/>
          <w:sz w:val="28"/>
          <w:szCs w:val="28"/>
        </w:rPr>
      </w:pPr>
      <w:r w:rsidRPr="00FF5918">
        <w:rPr>
          <w:rFonts w:ascii="Times New Roman" w:hAnsi="Times New Roman"/>
          <w:b w:val="0"/>
          <w:color w:val="auto"/>
          <w:spacing w:val="2"/>
          <w:sz w:val="28"/>
          <w:szCs w:val="28"/>
        </w:rPr>
        <w:t>1. Налоговым периодом для исчисления социального налога является календарный месяц.</w:t>
      </w:r>
    </w:p>
    <w:p w:rsidR="00617AE1" w:rsidRPr="00FF5918" w:rsidRDefault="00617AE1" w:rsidP="002258D8">
      <w:pPr>
        <w:ind w:firstLine="709"/>
        <w:contextualSpacing/>
        <w:jc w:val="both"/>
        <w:rPr>
          <w:color w:val="auto"/>
          <w:spacing w:val="2"/>
          <w:sz w:val="28"/>
          <w:szCs w:val="28"/>
        </w:rPr>
      </w:pPr>
      <w:r w:rsidRPr="00FF5918">
        <w:rPr>
          <w:color w:val="auto"/>
          <w:spacing w:val="2"/>
          <w:sz w:val="28"/>
          <w:szCs w:val="28"/>
        </w:rPr>
        <w:t xml:space="preserve">2. Отчетным периодом для составления декларации </w:t>
      </w:r>
      <w:r w:rsidRPr="00FF5918">
        <w:rPr>
          <w:bCs/>
          <w:color w:val="auto"/>
          <w:sz w:val="28"/>
          <w:szCs w:val="28"/>
        </w:rPr>
        <w:t xml:space="preserve"> по индивидуальному подоходному налогу и социальному налогу </w:t>
      </w:r>
      <w:r w:rsidRPr="00FF5918">
        <w:rPr>
          <w:color w:val="auto"/>
          <w:spacing w:val="2"/>
          <w:sz w:val="28"/>
          <w:szCs w:val="28"/>
        </w:rPr>
        <w:t>является календарный квартал.</w:t>
      </w:r>
    </w:p>
    <w:p w:rsidR="00617AE1" w:rsidRPr="00FF5918" w:rsidRDefault="00617AE1" w:rsidP="002258D8">
      <w:pPr>
        <w:ind w:firstLine="709"/>
        <w:contextualSpacing/>
        <w:jc w:val="both"/>
        <w:rPr>
          <w:bCs/>
          <w:color w:val="auto"/>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Декларация по индивидуальному подоходному налогу и социальному налогу </w:t>
      </w:r>
    </w:p>
    <w:p w:rsidR="00617AE1" w:rsidRPr="00FF5918" w:rsidRDefault="00617AE1" w:rsidP="002258D8">
      <w:pPr>
        <w:ind w:firstLine="709"/>
        <w:contextualSpacing/>
        <w:jc w:val="both"/>
        <w:rPr>
          <w:color w:val="auto"/>
          <w:sz w:val="28"/>
          <w:szCs w:val="28"/>
        </w:rPr>
      </w:pPr>
      <w:r w:rsidRPr="00FF5918">
        <w:rPr>
          <w:color w:val="auto"/>
          <w:sz w:val="28"/>
          <w:szCs w:val="28"/>
        </w:rPr>
        <w:t>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rsidR="00617AE1" w:rsidRPr="00FF5918" w:rsidRDefault="00617AE1" w:rsidP="002258D8">
      <w:pPr>
        <w:ind w:firstLine="709"/>
        <w:contextualSpacing/>
        <w:jc w:val="both"/>
        <w:rPr>
          <w:color w:val="auto"/>
          <w:sz w:val="28"/>
          <w:szCs w:val="28"/>
        </w:rPr>
      </w:pPr>
      <w:r w:rsidRPr="00FF5918">
        <w:rPr>
          <w:color w:val="auto"/>
          <w:sz w:val="28"/>
          <w:szCs w:val="28"/>
        </w:rPr>
        <w:t>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 </w:t>
      </w:r>
    </w:p>
    <w:p w:rsidR="00617AE1" w:rsidRPr="00FF5918" w:rsidRDefault="00617AE1" w:rsidP="002258D8">
      <w:pPr>
        <w:ind w:firstLine="709"/>
        <w:contextualSpacing/>
        <w:jc w:val="both"/>
        <w:rPr>
          <w:color w:val="auto"/>
          <w:sz w:val="28"/>
          <w:szCs w:val="28"/>
        </w:rPr>
      </w:pP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FD5F65">
      <w:pPr>
        <w:pStyle w:val="10"/>
        <w:spacing w:before="0" w:line="240" w:lineRule="auto"/>
        <w:contextualSpacing/>
        <w:jc w:val="center"/>
        <w:rPr>
          <w:rFonts w:ascii="Times New Roman" w:hAnsi="Times New Roman"/>
          <w:color w:val="auto"/>
          <w:lang w:eastAsia="ru-RU"/>
        </w:rPr>
      </w:pPr>
      <w:bookmarkStart w:id="1667" w:name="SUB3720000"/>
      <w:bookmarkEnd w:id="1667"/>
      <w:r w:rsidRPr="00FF5918">
        <w:rPr>
          <w:rFonts w:ascii="Times New Roman" w:hAnsi="Times New Roman"/>
          <w:color w:val="auto"/>
          <w:lang w:eastAsia="ru-RU"/>
        </w:rPr>
        <w:t>РАЗДЕЛ 13. НАЛОГ НА ТРАНСПОРТНЫЕ СРЕДСТВА</w:t>
      </w:r>
    </w:p>
    <w:p w:rsidR="00BA20DD" w:rsidRPr="00FF5918" w:rsidRDefault="00BA20DD" w:rsidP="00FD5F65">
      <w:pPr>
        <w:contextualSpacing/>
        <w:jc w:val="center"/>
        <w:rPr>
          <w:b/>
          <w:color w:val="auto"/>
          <w:sz w:val="28"/>
          <w:szCs w:val="28"/>
        </w:rPr>
      </w:pPr>
    </w:p>
    <w:p w:rsidR="00617AE1" w:rsidRPr="00FF5918" w:rsidRDefault="00326F49" w:rsidP="00E546F3">
      <w:pPr>
        <w:pStyle w:val="10"/>
        <w:numPr>
          <w:ilvl w:val="0"/>
          <w:numId w:val="58"/>
        </w:numPr>
        <w:spacing w:before="0" w:line="240" w:lineRule="auto"/>
        <w:ind w:left="0" w:firstLine="0"/>
        <w:contextualSpacing/>
        <w:jc w:val="center"/>
        <w:rPr>
          <w:rFonts w:ascii="Times New Roman" w:hAnsi="Times New Roman"/>
          <w:color w:val="auto"/>
          <w:lang w:eastAsia="ru-RU"/>
        </w:rPr>
      </w:pPr>
      <w:r w:rsidRPr="00FF5918">
        <w:rPr>
          <w:rFonts w:ascii="Times New Roman" w:hAnsi="Times New Roman"/>
          <w:color w:val="auto"/>
          <w:lang w:eastAsia="ru-RU"/>
        </w:rPr>
        <w:t xml:space="preserve"> </w:t>
      </w:r>
      <w:r w:rsidR="00617AE1" w:rsidRPr="00FF5918">
        <w:rPr>
          <w:rFonts w:ascii="Times New Roman" w:hAnsi="Times New Roman"/>
          <w:color w:val="auto"/>
          <w:lang w:eastAsia="ru-RU"/>
        </w:rPr>
        <w:t>ОБЩИЕ ПОЛОЖЕНИЯ</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Налогоплательщики </w:t>
      </w:r>
    </w:p>
    <w:p w:rsidR="00510F06" w:rsidRPr="00FF5918" w:rsidRDefault="00510F06" w:rsidP="002258D8">
      <w:pPr>
        <w:pStyle w:val="a4"/>
        <w:spacing w:before="0" w:beforeAutospacing="0" w:after="0" w:afterAutospacing="0"/>
        <w:ind w:firstLine="709"/>
        <w:contextualSpacing/>
        <w:jc w:val="both"/>
        <w:rPr>
          <w:sz w:val="28"/>
          <w:szCs w:val="28"/>
        </w:rPr>
      </w:pPr>
      <w:r w:rsidRPr="00FF5918">
        <w:rPr>
          <w:sz w:val="28"/>
          <w:szCs w:val="28"/>
        </w:rPr>
        <w:t>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rsidR="00277956" w:rsidRPr="00FF5918" w:rsidRDefault="00277956" w:rsidP="00277956">
      <w:pPr>
        <w:pStyle w:val="a4"/>
        <w:spacing w:before="0" w:beforeAutospacing="0" w:after="0" w:afterAutospacing="0"/>
        <w:ind w:firstLine="709"/>
        <w:contextualSpacing/>
        <w:jc w:val="both"/>
        <w:rPr>
          <w:sz w:val="28"/>
          <w:szCs w:val="28"/>
        </w:rPr>
      </w:pPr>
      <w:r w:rsidRPr="00FF5918">
        <w:rPr>
          <w:sz w:val="28"/>
          <w:szCs w:val="28"/>
        </w:rPr>
        <w:t>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rsidR="00510F06" w:rsidRPr="00FF5918" w:rsidRDefault="00510F06" w:rsidP="002258D8">
      <w:pPr>
        <w:pStyle w:val="a4"/>
        <w:spacing w:before="0" w:beforeAutospacing="0" w:after="0" w:afterAutospacing="0"/>
        <w:ind w:firstLine="709"/>
        <w:contextualSpacing/>
        <w:jc w:val="both"/>
        <w:rPr>
          <w:sz w:val="28"/>
          <w:szCs w:val="28"/>
        </w:rPr>
      </w:pPr>
      <w:r w:rsidRPr="00FF5918">
        <w:rPr>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510F06" w:rsidRPr="00FF5918" w:rsidRDefault="00510F06" w:rsidP="002258D8">
      <w:pPr>
        <w:pStyle w:val="a4"/>
        <w:spacing w:before="0" w:beforeAutospacing="0" w:after="0" w:afterAutospacing="0"/>
        <w:ind w:firstLine="709"/>
        <w:contextualSpacing/>
        <w:jc w:val="both"/>
        <w:rPr>
          <w:sz w:val="28"/>
          <w:szCs w:val="28"/>
        </w:rPr>
      </w:pPr>
      <w:r w:rsidRPr="00FF5918">
        <w:rPr>
          <w:sz w:val="28"/>
          <w:szCs w:val="28"/>
        </w:rPr>
        <w:t>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510F06" w:rsidRPr="00FF5918" w:rsidRDefault="00510F06" w:rsidP="002258D8">
      <w:pPr>
        <w:pStyle w:val="a4"/>
        <w:spacing w:before="0" w:beforeAutospacing="0" w:after="0" w:afterAutospacing="0"/>
        <w:ind w:firstLine="709"/>
        <w:contextualSpacing/>
        <w:jc w:val="both"/>
        <w:rPr>
          <w:sz w:val="28"/>
          <w:szCs w:val="28"/>
        </w:rPr>
      </w:pPr>
      <w:bookmarkStart w:id="1668" w:name="SUB3650200"/>
      <w:bookmarkEnd w:id="1668"/>
      <w:r w:rsidRPr="00FF5918">
        <w:rPr>
          <w:sz w:val="28"/>
          <w:szCs w:val="28"/>
        </w:rPr>
        <w:t>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rsidR="00510F06" w:rsidRPr="00FF5918" w:rsidRDefault="00510F06" w:rsidP="002258D8">
      <w:pPr>
        <w:pStyle w:val="a4"/>
        <w:spacing w:before="0" w:beforeAutospacing="0" w:after="0" w:afterAutospacing="0"/>
        <w:ind w:firstLine="709"/>
        <w:contextualSpacing/>
        <w:jc w:val="both"/>
        <w:rPr>
          <w:sz w:val="28"/>
          <w:szCs w:val="28"/>
        </w:rPr>
      </w:pPr>
      <w:bookmarkStart w:id="1669" w:name="SUB3650300"/>
      <w:bookmarkEnd w:id="1669"/>
      <w:r w:rsidRPr="00FF5918">
        <w:rPr>
          <w:sz w:val="28"/>
          <w:szCs w:val="28"/>
        </w:rPr>
        <w:t>3. Если иное не установлено настоящей статьей, не являются плательщиками налога на транспортные средства:</w:t>
      </w:r>
    </w:p>
    <w:p w:rsidR="00277956" w:rsidRPr="00FF5918" w:rsidRDefault="00281A21" w:rsidP="00277956">
      <w:pPr>
        <w:pStyle w:val="a4"/>
        <w:spacing w:before="0" w:beforeAutospacing="0" w:after="0" w:afterAutospacing="0"/>
        <w:ind w:firstLine="709"/>
        <w:contextualSpacing/>
        <w:jc w:val="both"/>
        <w:rPr>
          <w:sz w:val="28"/>
          <w:szCs w:val="28"/>
        </w:rPr>
      </w:pPr>
      <w:bookmarkStart w:id="1670" w:name="SUB3650301"/>
      <w:bookmarkStart w:id="1671" w:name="SUB3650303"/>
      <w:bookmarkEnd w:id="1670"/>
      <w:bookmarkEnd w:id="1671"/>
      <w:r w:rsidRPr="00FF5918">
        <w:rPr>
          <w:sz w:val="28"/>
          <w:szCs w:val="28"/>
        </w:rPr>
        <w:t>1) юридические лица</w:t>
      </w:r>
      <w:r w:rsidR="00277956" w:rsidRPr="00FF5918">
        <w:rPr>
          <w:sz w:val="28"/>
          <w:szCs w:val="28"/>
        </w:rPr>
        <w:t xml:space="preserve">-производители сельскохозяйственной продукции, указанные в статье </w:t>
      </w:r>
      <w:r w:rsidR="00561C56" w:rsidRPr="00FF5918">
        <w:rPr>
          <w:sz w:val="28"/>
          <w:szCs w:val="28"/>
        </w:rPr>
        <w:t>697</w:t>
      </w:r>
      <w:r w:rsidR="00277956" w:rsidRPr="00FF5918">
        <w:rPr>
          <w:sz w:val="28"/>
          <w:szCs w:val="28"/>
        </w:rPr>
        <w:t xml:space="preserve"> настоящего Кодекса, а также глава и (или) члены крестьянского или фермерского хозяйства </w:t>
      </w:r>
      <w:r w:rsidR="00326F49" w:rsidRPr="00FF5918">
        <w:rPr>
          <w:sz w:val="28"/>
          <w:szCs w:val="28"/>
        </w:rPr>
        <w:t>–</w:t>
      </w:r>
      <w:r w:rsidR="00277956" w:rsidRPr="00FF5918">
        <w:rPr>
          <w:sz w:val="28"/>
          <w:szCs w:val="28"/>
        </w:rPr>
        <w:t xml:space="preserve"> по используемой в процессе собственного производства сельскохозяйственной продукции специализированной сельскохозяйственной технике, включенной в </w:t>
      </w:r>
      <w:bookmarkStart w:id="1672" w:name="SUB1004560905"/>
      <w:bookmarkEnd w:id="1672"/>
      <w:r w:rsidR="00521D97" w:rsidRPr="00FF5918">
        <w:rPr>
          <w:sz w:val="28"/>
          <w:szCs w:val="28"/>
        </w:rPr>
        <w:fldChar w:fldCharType="begin"/>
      </w:r>
      <w:r w:rsidR="00277956" w:rsidRPr="00FF5918">
        <w:rPr>
          <w:sz w:val="28"/>
          <w:szCs w:val="28"/>
        </w:rPr>
        <w:instrText xml:space="preserve"> HYPERLINK "http://online.zakon.kz/Document/?link_id=1004560905" \t "_blank" </w:instrText>
      </w:r>
      <w:r w:rsidR="00521D97" w:rsidRPr="00FF5918">
        <w:rPr>
          <w:sz w:val="28"/>
          <w:szCs w:val="28"/>
        </w:rPr>
        <w:fldChar w:fldCharType="separate"/>
      </w:r>
      <w:r w:rsidR="00277956" w:rsidRPr="00FF5918">
        <w:rPr>
          <w:rStyle w:val="a6"/>
          <w:sz w:val="28"/>
          <w:szCs w:val="28"/>
        </w:rPr>
        <w:t>перечень</w:t>
      </w:r>
      <w:r w:rsidR="00521D97" w:rsidRPr="00FF5918">
        <w:rPr>
          <w:sz w:val="28"/>
          <w:szCs w:val="28"/>
        </w:rPr>
        <w:fldChar w:fldCharType="end"/>
      </w:r>
      <w:r w:rsidR="00277956" w:rsidRPr="00FF5918">
        <w:rPr>
          <w:sz w:val="28"/>
          <w:szCs w:val="28"/>
        </w:rPr>
        <w:t>, установленный Правительством Республики Казахстан;</w:t>
      </w:r>
    </w:p>
    <w:p w:rsidR="00277956" w:rsidRPr="00FF5918" w:rsidRDefault="00277956" w:rsidP="00277956">
      <w:pPr>
        <w:pStyle w:val="a4"/>
        <w:spacing w:before="0" w:beforeAutospacing="0" w:after="0" w:afterAutospacing="0"/>
        <w:ind w:firstLine="709"/>
        <w:contextualSpacing/>
        <w:jc w:val="both"/>
        <w:rPr>
          <w:sz w:val="28"/>
          <w:szCs w:val="28"/>
        </w:rPr>
      </w:pPr>
      <w:bookmarkStart w:id="1673" w:name="SUB3650302"/>
      <w:bookmarkEnd w:id="1673"/>
      <w:r w:rsidRPr="00FF5918">
        <w:rPr>
          <w:sz w:val="28"/>
          <w:szCs w:val="28"/>
        </w:rPr>
        <w:t xml:space="preserve">2) глава и (или) члены крестьянского или фермерского хозяйства, применяющего специальный налоговый режим для крестьянских или фермерских хозяйств, </w:t>
      </w:r>
      <w:r w:rsidR="00326F49" w:rsidRPr="00FF5918">
        <w:rPr>
          <w:sz w:val="28"/>
          <w:szCs w:val="28"/>
        </w:rPr>
        <w:t>–</w:t>
      </w:r>
      <w:r w:rsidRPr="00FF5918">
        <w:rPr>
          <w:sz w:val="28"/>
          <w:szCs w:val="28"/>
        </w:rPr>
        <w:t xml:space="preserve"> по легковым и грузовым транспортным средствам в пределах </w:t>
      </w:r>
      <w:bookmarkStart w:id="1674" w:name="SUB1004561712"/>
      <w:bookmarkEnd w:id="1674"/>
      <w:r w:rsidR="00521D97" w:rsidRPr="00FF5918">
        <w:rPr>
          <w:sz w:val="28"/>
          <w:szCs w:val="28"/>
        </w:rPr>
        <w:fldChar w:fldCharType="begin"/>
      </w:r>
      <w:r w:rsidRPr="00FF5918">
        <w:rPr>
          <w:sz w:val="28"/>
          <w:szCs w:val="28"/>
        </w:rPr>
        <w:instrText xml:space="preserve"> HYPERLINK "http://online.zakon.kz/Document/?link_id=1004561712" \t "_blank" </w:instrText>
      </w:r>
      <w:r w:rsidR="00521D97" w:rsidRPr="00FF5918">
        <w:rPr>
          <w:sz w:val="28"/>
          <w:szCs w:val="28"/>
        </w:rPr>
        <w:fldChar w:fldCharType="separate"/>
      </w:r>
      <w:r w:rsidRPr="00FF5918">
        <w:rPr>
          <w:rStyle w:val="a6"/>
          <w:sz w:val="28"/>
          <w:szCs w:val="28"/>
        </w:rPr>
        <w:t>нормативов потребности</w:t>
      </w:r>
      <w:r w:rsidR="00521D97" w:rsidRPr="00FF5918">
        <w:rPr>
          <w:sz w:val="28"/>
          <w:szCs w:val="28"/>
        </w:rPr>
        <w:fldChar w:fldCharType="end"/>
      </w:r>
      <w:r w:rsidRPr="00FF5918">
        <w:rPr>
          <w:sz w:val="28"/>
          <w:szCs w:val="28"/>
        </w:rPr>
        <w:t>, установленных Правительством Республики Казахстан;</w:t>
      </w:r>
    </w:p>
    <w:p w:rsidR="00510F06" w:rsidRPr="00FF5918" w:rsidRDefault="00510F06" w:rsidP="002258D8">
      <w:pPr>
        <w:pStyle w:val="a4"/>
        <w:spacing w:before="0" w:beforeAutospacing="0" w:after="0" w:afterAutospacing="0"/>
        <w:ind w:firstLine="709"/>
        <w:contextualSpacing/>
        <w:jc w:val="both"/>
        <w:rPr>
          <w:sz w:val="28"/>
          <w:szCs w:val="28"/>
        </w:rPr>
      </w:pPr>
      <w:r w:rsidRPr="00FF5918">
        <w:rPr>
          <w:sz w:val="28"/>
          <w:szCs w:val="28"/>
        </w:rPr>
        <w:t>3) государственные учреждения;</w:t>
      </w:r>
    </w:p>
    <w:p w:rsidR="00510F06" w:rsidRPr="00FF5918" w:rsidRDefault="00510F06" w:rsidP="002258D8">
      <w:pPr>
        <w:pStyle w:val="a4"/>
        <w:spacing w:before="0" w:beforeAutospacing="0" w:after="0" w:afterAutospacing="0"/>
        <w:ind w:firstLine="709"/>
        <w:contextualSpacing/>
        <w:jc w:val="both"/>
        <w:rPr>
          <w:sz w:val="28"/>
          <w:szCs w:val="28"/>
        </w:rPr>
      </w:pPr>
      <w:r w:rsidRPr="00FF5918">
        <w:rPr>
          <w:sz w:val="28"/>
          <w:szCs w:val="28"/>
        </w:rPr>
        <w:t>4) общественные объединения инвалидов, соответствующие </w:t>
      </w:r>
      <w:bookmarkStart w:id="1675" w:name="SUB1000926580_5"/>
      <w:bookmarkEnd w:id="1675"/>
      <w:r w:rsidR="00521D97" w:rsidRPr="00FF5918">
        <w:rPr>
          <w:sz w:val="28"/>
          <w:szCs w:val="28"/>
        </w:rPr>
        <w:fldChar w:fldCharType="begin"/>
      </w:r>
      <w:r w:rsidRPr="00FF5918">
        <w:rPr>
          <w:sz w:val="28"/>
          <w:szCs w:val="28"/>
        </w:rPr>
        <w:instrText xml:space="preserve"> HYPERLINK "http://online.zakon.kz/Document/?link_id=1000926580" \t "_blank" </w:instrText>
      </w:r>
      <w:r w:rsidR="00521D97" w:rsidRPr="00FF5918">
        <w:rPr>
          <w:sz w:val="28"/>
          <w:szCs w:val="28"/>
        </w:rPr>
        <w:fldChar w:fldCharType="separate"/>
      </w:r>
      <w:r w:rsidRPr="00FF5918">
        <w:rPr>
          <w:rStyle w:val="a6"/>
          <w:sz w:val="28"/>
          <w:szCs w:val="28"/>
        </w:rPr>
        <w:t xml:space="preserve">пункту 1 статьи </w:t>
      </w:r>
      <w:r w:rsidR="00561C56" w:rsidRPr="00FF5918">
        <w:rPr>
          <w:rStyle w:val="a6"/>
          <w:sz w:val="28"/>
          <w:szCs w:val="28"/>
        </w:rPr>
        <w:t>289</w:t>
      </w:r>
      <w:r w:rsidR="00521D97" w:rsidRPr="00FF5918">
        <w:rPr>
          <w:sz w:val="28"/>
          <w:szCs w:val="28"/>
        </w:rPr>
        <w:fldChar w:fldCharType="end"/>
      </w:r>
      <w:r w:rsidRPr="00FF5918">
        <w:rPr>
          <w:sz w:val="28"/>
          <w:szCs w:val="28"/>
        </w:rPr>
        <w:t xml:space="preserve"> настоящего Кодекса, </w:t>
      </w:r>
      <w:r w:rsidR="00326F49" w:rsidRPr="00FF5918">
        <w:rPr>
          <w:sz w:val="28"/>
          <w:szCs w:val="28"/>
        </w:rPr>
        <w:t>–</w:t>
      </w:r>
      <w:r w:rsidRPr="00FF5918">
        <w:rPr>
          <w:sz w:val="28"/>
          <w:szCs w:val="28"/>
        </w:rPr>
        <w:t xml:space="preserve"> по одному легковому автотранспорту с объемом двигателя не более 3000 кубических сантиметров и одному автобусу;</w:t>
      </w:r>
    </w:p>
    <w:p w:rsidR="00510F06" w:rsidRPr="00FF5918" w:rsidRDefault="00510F06" w:rsidP="002258D8">
      <w:pPr>
        <w:pStyle w:val="a4"/>
        <w:spacing w:before="0" w:beforeAutospacing="0" w:after="0" w:afterAutospacing="0"/>
        <w:ind w:firstLine="709"/>
        <w:contextualSpacing/>
        <w:jc w:val="both"/>
        <w:rPr>
          <w:sz w:val="28"/>
          <w:szCs w:val="28"/>
        </w:rPr>
      </w:pPr>
      <w:bookmarkStart w:id="1676" w:name="SUB3650304"/>
      <w:bookmarkEnd w:id="1676"/>
      <w:r w:rsidRPr="00FF5918">
        <w:rPr>
          <w:sz w:val="28"/>
          <w:szCs w:val="28"/>
        </w:rPr>
        <w:t>5) </w:t>
      </w:r>
      <w:bookmarkStart w:id="1677" w:name="SUB1000028309"/>
      <w:bookmarkEnd w:id="1677"/>
      <w:r w:rsidR="00521D97" w:rsidRPr="00FF5918">
        <w:rPr>
          <w:sz w:val="28"/>
          <w:szCs w:val="28"/>
        </w:rPr>
        <w:fldChar w:fldCharType="begin"/>
      </w:r>
      <w:r w:rsidRPr="00FF5918">
        <w:rPr>
          <w:sz w:val="28"/>
          <w:szCs w:val="28"/>
        </w:rPr>
        <w:instrText xml:space="preserve"> HYPERLINK "http://online.zakon.kz/Document/?link_id=1000028309" \t "_blank" </w:instrText>
      </w:r>
      <w:r w:rsidR="00521D97" w:rsidRPr="00FF5918">
        <w:rPr>
          <w:sz w:val="28"/>
          <w:szCs w:val="28"/>
        </w:rPr>
        <w:fldChar w:fldCharType="separate"/>
      </w:r>
      <w:r w:rsidRPr="00FF5918">
        <w:rPr>
          <w:rStyle w:val="a6"/>
          <w:sz w:val="28"/>
          <w:szCs w:val="28"/>
        </w:rPr>
        <w:t>участники и инвалиды Великой Отечественной войны и лица, приравненные к ним по льготам и гарантиям</w:t>
      </w:r>
      <w:r w:rsidR="00521D97" w:rsidRPr="00FF5918">
        <w:rPr>
          <w:sz w:val="28"/>
          <w:szCs w:val="28"/>
        </w:rPr>
        <w:fldChar w:fldCharType="end"/>
      </w:r>
      <w:r w:rsidRPr="00FF5918">
        <w:rPr>
          <w:sz w:val="28"/>
          <w:szCs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w:t>
      </w:r>
      <w:r w:rsidR="00281A21" w:rsidRPr="00FF5918">
        <w:rPr>
          <w:sz w:val="28"/>
          <w:szCs w:val="28"/>
        </w:rPr>
        <w:t>–</w:t>
      </w:r>
      <w:r w:rsidRPr="00FF5918">
        <w:rPr>
          <w:sz w:val="28"/>
          <w:szCs w:val="28"/>
        </w:rPr>
        <w:t xml:space="preserve"> по одному автотранспортному средству, являющемуся объектом обложения налогом;</w:t>
      </w:r>
    </w:p>
    <w:p w:rsidR="00510F06" w:rsidRPr="00FF5918" w:rsidRDefault="00510F06" w:rsidP="002258D8">
      <w:pPr>
        <w:pStyle w:val="a4"/>
        <w:spacing w:before="0" w:beforeAutospacing="0" w:after="0" w:afterAutospacing="0"/>
        <w:ind w:firstLine="709"/>
        <w:contextualSpacing/>
        <w:jc w:val="both"/>
        <w:rPr>
          <w:sz w:val="28"/>
          <w:szCs w:val="28"/>
        </w:rPr>
      </w:pPr>
      <w:bookmarkStart w:id="1678" w:name="SUB3650305"/>
      <w:bookmarkEnd w:id="1678"/>
      <w:r w:rsidRPr="00FF5918">
        <w:rPr>
          <w:sz w:val="28"/>
          <w:szCs w:val="28"/>
        </w:rPr>
        <w:t xml:space="preserve">6) инвалиды по имеющимся в собственности мотоколяскам и автомобилям </w:t>
      </w:r>
      <w:r w:rsidR="00281A21" w:rsidRPr="00FF5918">
        <w:rPr>
          <w:sz w:val="28"/>
          <w:szCs w:val="28"/>
        </w:rPr>
        <w:t>–</w:t>
      </w:r>
      <w:r w:rsidRPr="00FF5918">
        <w:rPr>
          <w:sz w:val="28"/>
          <w:szCs w:val="28"/>
        </w:rPr>
        <w:t xml:space="preserve"> по одному автотранспортному средству, являющемуся объектом обложения налогом.</w:t>
      </w:r>
    </w:p>
    <w:p w:rsidR="00157DA2" w:rsidRPr="00FF5918" w:rsidRDefault="00157DA2" w:rsidP="00157DA2">
      <w:pPr>
        <w:pStyle w:val="a4"/>
        <w:spacing w:before="0" w:beforeAutospacing="0" w:after="0" w:afterAutospacing="0"/>
        <w:ind w:firstLine="709"/>
        <w:contextualSpacing/>
        <w:jc w:val="both"/>
        <w:rPr>
          <w:sz w:val="28"/>
          <w:szCs w:val="28"/>
        </w:rPr>
      </w:pPr>
      <w:bookmarkStart w:id="1679" w:name="SUB3650306"/>
      <w:bookmarkStart w:id="1680" w:name="SUB3650307"/>
      <w:bookmarkStart w:id="1681" w:name="SUB3650600"/>
      <w:bookmarkEnd w:id="1679"/>
      <w:bookmarkEnd w:id="1680"/>
      <w:bookmarkEnd w:id="1681"/>
      <w:r w:rsidRPr="00FF5918">
        <w:rPr>
          <w:sz w:val="28"/>
          <w:szCs w:val="28"/>
        </w:rPr>
        <w:t xml:space="preserve">Не применяются положения подпунктов 1), 2) и 4) части первой настоящего пункта </w:t>
      </w:r>
      <w:r w:rsidR="00281A21" w:rsidRPr="00FF5918">
        <w:rPr>
          <w:sz w:val="28"/>
          <w:szCs w:val="28"/>
        </w:rPr>
        <w:t>–</w:t>
      </w:r>
      <w:r w:rsidRPr="00FF5918">
        <w:rPr>
          <w:sz w:val="28"/>
          <w:szCs w:val="28"/>
        </w:rPr>
        <w:t xml:space="preserve"> в случаях передачи таких транспортных средств в пользование,</w:t>
      </w:r>
      <w:hyperlink r:id="rId680" w:anchor="30844909" w:tgtFrame="_blank" w:tooltip="Нажмите, чтобы продолжить, Advertisement" w:history="1">
        <w:r w:rsidRPr="00FF5918">
          <w:rPr>
            <w:rStyle w:val="a6"/>
            <w:sz w:val="28"/>
            <w:szCs w:val="28"/>
          </w:rPr>
          <w:t> доверительное управление</w:t>
        </w:r>
      </w:hyperlink>
      <w:r w:rsidRPr="00FF5918">
        <w:rPr>
          <w:sz w:val="28"/>
          <w:szCs w:val="28"/>
        </w:rPr>
        <w:t> или аренду.</w:t>
      </w:r>
    </w:p>
    <w:p w:rsidR="00510F06" w:rsidRPr="00FF5918" w:rsidRDefault="00510F06" w:rsidP="002258D8">
      <w:pPr>
        <w:pStyle w:val="a4"/>
        <w:spacing w:before="0" w:beforeAutospacing="0" w:after="0" w:afterAutospacing="0"/>
        <w:ind w:firstLine="709"/>
        <w:contextualSpacing/>
        <w:jc w:val="both"/>
        <w:rPr>
          <w:sz w:val="28"/>
          <w:szCs w:val="28"/>
        </w:rPr>
      </w:pPr>
      <w:r w:rsidRPr="00FF5918">
        <w:rPr>
          <w:sz w:val="28"/>
          <w:szCs w:val="28"/>
        </w:rPr>
        <w:t>4. Положения подпунктов 5) и 6)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настоящего подпункта, к одной или к нескольким категориям, указанным в нем.</w:t>
      </w:r>
    </w:p>
    <w:p w:rsidR="00510F06" w:rsidRPr="00FF5918" w:rsidRDefault="00510F06" w:rsidP="002258D8">
      <w:pPr>
        <w:pStyle w:val="a4"/>
        <w:spacing w:before="0" w:beforeAutospacing="0" w:after="0" w:afterAutospacing="0"/>
        <w:ind w:firstLine="709"/>
        <w:contextualSpacing/>
        <w:jc w:val="both"/>
        <w:rPr>
          <w:sz w:val="28"/>
          <w:szCs w:val="28"/>
        </w:rPr>
      </w:pPr>
      <w:bookmarkStart w:id="1682" w:name="SUB3650700"/>
      <w:bookmarkEnd w:id="1682"/>
      <w:r w:rsidRPr="00FF5918">
        <w:rPr>
          <w:sz w:val="28"/>
          <w:szCs w:val="28"/>
        </w:rPr>
        <w:t>5. В случае наличия на праве собственности у лица, имеющего право применения положений подпунктов 5) и 6)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rsidR="00510F06" w:rsidRPr="00FF5918" w:rsidRDefault="00510F06" w:rsidP="002258D8">
      <w:pPr>
        <w:pStyle w:val="a4"/>
        <w:spacing w:before="0" w:beforeAutospacing="0" w:after="0" w:afterAutospacing="0"/>
        <w:ind w:firstLine="709"/>
        <w:contextualSpacing/>
        <w:jc w:val="both"/>
        <w:rPr>
          <w:sz w:val="28"/>
          <w:szCs w:val="28"/>
        </w:rPr>
      </w:pPr>
      <w:bookmarkStart w:id="1683" w:name="SUB3650800"/>
      <w:bookmarkEnd w:id="1683"/>
      <w:r w:rsidRPr="00FF5918">
        <w:rPr>
          <w:sz w:val="28"/>
          <w:szCs w:val="28"/>
        </w:rPr>
        <w:t>6. При возникновении в течение налогового периода права на применение положений подпунктов 4) и 5) пункта 3 настоящей статьи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510F06" w:rsidRPr="00FF5918" w:rsidRDefault="00510F06" w:rsidP="002258D8">
      <w:pPr>
        <w:pStyle w:val="a4"/>
        <w:spacing w:before="0" w:beforeAutospacing="0" w:after="0" w:afterAutospacing="0"/>
        <w:ind w:firstLine="709"/>
        <w:contextualSpacing/>
        <w:jc w:val="both"/>
        <w:rPr>
          <w:sz w:val="28"/>
          <w:szCs w:val="28"/>
        </w:rPr>
      </w:pPr>
      <w:r w:rsidRPr="00FF5918">
        <w:rPr>
          <w:sz w:val="28"/>
          <w:szCs w:val="28"/>
        </w:rPr>
        <w:t>При прекращении в течение налогового периода права на применение положений подпунктов 5) и 6) пункта 3 настоящей статьи они не применяются с первого числа месяца, в котором такое право прекращается.</w:t>
      </w:r>
    </w:p>
    <w:p w:rsidR="00510F06" w:rsidRPr="00FF5918" w:rsidRDefault="00510F06" w:rsidP="002258D8">
      <w:pPr>
        <w:pStyle w:val="a4"/>
        <w:spacing w:before="0" w:beforeAutospacing="0" w:after="0" w:afterAutospacing="0"/>
        <w:ind w:firstLine="709"/>
        <w:contextualSpacing/>
        <w:jc w:val="both"/>
        <w:rPr>
          <w:sz w:val="28"/>
          <w:szCs w:val="28"/>
        </w:rPr>
      </w:pPr>
      <w:r w:rsidRPr="00FF5918">
        <w:rPr>
          <w:sz w:val="28"/>
          <w:szCs w:val="28"/>
        </w:rPr>
        <w:t>7. Плательщик налога по транспортным средствам, переданным государственными учреждениями в</w:t>
      </w:r>
      <w:r w:rsidR="00281A21" w:rsidRPr="00FF5918">
        <w:rPr>
          <w:sz w:val="28"/>
          <w:szCs w:val="28"/>
        </w:rPr>
        <w:t xml:space="preserve"> </w:t>
      </w:r>
      <w:r w:rsidRPr="00FF5918">
        <w:rPr>
          <w:sz w:val="28"/>
          <w:szCs w:val="28"/>
        </w:rPr>
        <w:t xml:space="preserve">доверительное управление, определяется в соответствии со статьей </w:t>
      </w:r>
      <w:r w:rsidR="00561C56" w:rsidRPr="00FF5918">
        <w:rPr>
          <w:sz w:val="28"/>
          <w:szCs w:val="28"/>
        </w:rPr>
        <w:t>4</w:t>
      </w:r>
      <w:r w:rsidRPr="00FF5918">
        <w:rPr>
          <w:sz w:val="28"/>
          <w:szCs w:val="28"/>
        </w:rPr>
        <w:t xml:space="preserve">1 настоящего Кодекса.   </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684" w:name="SUB3660000"/>
      <w:bookmarkEnd w:id="1684"/>
      <w:r w:rsidRPr="00FF5918">
        <w:rPr>
          <w:rFonts w:ascii="Times New Roman" w:hAnsi="Times New Roman"/>
          <w:b/>
          <w:sz w:val="28"/>
          <w:szCs w:val="28"/>
        </w:rPr>
        <w:t xml:space="preserve">Объекты налогообложения </w:t>
      </w:r>
    </w:p>
    <w:p w:rsidR="00617AE1" w:rsidRPr="00FF5918" w:rsidRDefault="00617AE1" w:rsidP="002258D8">
      <w:pPr>
        <w:ind w:firstLine="709"/>
        <w:contextualSpacing/>
        <w:jc w:val="both"/>
        <w:rPr>
          <w:color w:val="auto"/>
          <w:sz w:val="28"/>
          <w:szCs w:val="28"/>
        </w:rPr>
      </w:pPr>
      <w:r w:rsidRPr="00FF5918">
        <w:rPr>
          <w:color w:val="auto"/>
          <w:sz w:val="28"/>
          <w:szCs w:val="28"/>
        </w:rPr>
        <w:t>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rsidR="00617AE1" w:rsidRPr="00FF5918" w:rsidRDefault="00617AE1" w:rsidP="002258D8">
      <w:pPr>
        <w:ind w:firstLine="709"/>
        <w:contextualSpacing/>
        <w:jc w:val="both"/>
        <w:rPr>
          <w:color w:val="auto"/>
          <w:sz w:val="28"/>
          <w:szCs w:val="28"/>
        </w:rPr>
      </w:pPr>
      <w:bookmarkStart w:id="1685" w:name="SUB3660200"/>
      <w:bookmarkEnd w:id="1685"/>
      <w:r w:rsidRPr="00FF5918">
        <w:rPr>
          <w:color w:val="auto"/>
          <w:sz w:val="28"/>
          <w:szCs w:val="28"/>
        </w:rPr>
        <w:t xml:space="preserve">2. Не являются объектами налогообложения: </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карьерные автосамосвалы грузоподъемностью 40 тонн и выше; </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2) специализированные медицинские транспортные средства; </w:t>
      </w:r>
    </w:p>
    <w:p w:rsidR="00617AE1" w:rsidRPr="00FF5918" w:rsidRDefault="00617AE1" w:rsidP="002258D8">
      <w:pPr>
        <w:ind w:firstLine="709"/>
        <w:contextualSpacing/>
        <w:jc w:val="both"/>
        <w:rPr>
          <w:color w:val="auto"/>
          <w:sz w:val="28"/>
          <w:szCs w:val="28"/>
        </w:rPr>
      </w:pPr>
      <w:r w:rsidRPr="00FF5918">
        <w:rPr>
          <w:color w:val="auto"/>
          <w:sz w:val="28"/>
          <w:szCs w:val="28"/>
        </w:rPr>
        <w:t>3) морские суда, зарегистрированные в международном судовом реестре Республики Казахстан;</w:t>
      </w:r>
    </w:p>
    <w:p w:rsidR="00617AE1" w:rsidRPr="00FF5918" w:rsidRDefault="00617AE1" w:rsidP="002258D8">
      <w:pPr>
        <w:ind w:firstLine="709"/>
        <w:contextualSpacing/>
        <w:jc w:val="both"/>
        <w:rPr>
          <w:color w:val="auto"/>
          <w:sz w:val="28"/>
          <w:szCs w:val="28"/>
        </w:rPr>
      </w:pPr>
      <w:r w:rsidRPr="00FF5918">
        <w:rPr>
          <w:color w:val="auto"/>
          <w:sz w:val="28"/>
          <w:szCs w:val="28"/>
        </w:rPr>
        <w:t>4) специальные автомобили, являющиеся объектом обложения налогом на имущество.</w:t>
      </w:r>
    </w:p>
    <w:p w:rsidR="00617AE1" w:rsidRPr="00FF5918" w:rsidRDefault="00617AE1" w:rsidP="002258D8">
      <w:pPr>
        <w:ind w:firstLine="709"/>
        <w:contextualSpacing/>
        <w:jc w:val="both"/>
        <w:rPr>
          <w:color w:val="auto"/>
          <w:sz w:val="28"/>
          <w:szCs w:val="28"/>
        </w:rPr>
      </w:pPr>
    </w:p>
    <w:p w:rsidR="007B5BCE" w:rsidRPr="00FF5918" w:rsidRDefault="007B5BCE" w:rsidP="002258D8">
      <w:pPr>
        <w:ind w:firstLine="709"/>
        <w:contextualSpacing/>
        <w:jc w:val="both"/>
        <w:rPr>
          <w:color w:val="auto"/>
          <w:sz w:val="28"/>
          <w:szCs w:val="28"/>
        </w:rPr>
      </w:pPr>
    </w:p>
    <w:p w:rsidR="00617AE1" w:rsidRPr="00FF5918" w:rsidRDefault="00281A21" w:rsidP="00E546F3">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686" w:name="SUB3670000"/>
      <w:bookmarkEnd w:id="1686"/>
      <w:r w:rsidRPr="00FF5918">
        <w:rPr>
          <w:rFonts w:ascii="Times New Roman" w:hAnsi="Times New Roman"/>
          <w:color w:val="auto"/>
          <w:lang w:eastAsia="ru-RU"/>
        </w:rPr>
        <w:t xml:space="preserve"> </w:t>
      </w:r>
      <w:r w:rsidR="00617AE1" w:rsidRPr="00FF5918">
        <w:rPr>
          <w:rFonts w:ascii="Times New Roman" w:hAnsi="Times New Roman"/>
          <w:color w:val="auto"/>
          <w:lang w:eastAsia="ru-RU"/>
        </w:rPr>
        <w:t>НАЛОГ</w:t>
      </w:r>
      <w:r w:rsidR="00BA20DD" w:rsidRPr="00FF5918">
        <w:rPr>
          <w:rFonts w:ascii="Times New Roman" w:hAnsi="Times New Roman"/>
          <w:color w:val="auto"/>
          <w:lang w:eastAsia="ru-RU"/>
        </w:rPr>
        <w:t xml:space="preserve">ОВЫЕ СТАВКИ, ПОРЯДОК ИСЧИСЛЕНИЯ </w:t>
      </w:r>
      <w:r w:rsidR="00617AE1" w:rsidRPr="00FF5918">
        <w:rPr>
          <w:rFonts w:ascii="Times New Roman" w:hAnsi="Times New Roman"/>
          <w:color w:val="auto"/>
          <w:lang w:eastAsia="ru-RU"/>
        </w:rPr>
        <w:t>И СРОКИ УПЛАТЫ НАЛОГА</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Налоговые ставки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Если иное не установлено настоящей статьей, исчисление налога производится по следующим ставкам, установленным в </w:t>
      </w:r>
      <w:bookmarkStart w:id="1687" w:name="SUB1000000358_43"/>
      <w:r w:rsidR="00521D97" w:rsidRPr="00FF5918">
        <w:rPr>
          <w:color w:val="auto"/>
          <w:sz w:val="28"/>
          <w:szCs w:val="28"/>
        </w:rPr>
        <w:fldChar w:fldCharType="begin"/>
      </w:r>
      <w:r w:rsidRPr="00FF5918">
        <w:rPr>
          <w:color w:val="auto"/>
          <w:sz w:val="28"/>
          <w:szCs w:val="28"/>
        </w:rPr>
        <w:instrText xml:space="preserve"> HYPERLINK "http://online.zakon.kz/Document/?link_id=1000000358" \t "_parent" </w:instrText>
      </w:r>
      <w:r w:rsidR="00521D97" w:rsidRPr="00FF5918">
        <w:rPr>
          <w:color w:val="auto"/>
          <w:sz w:val="28"/>
          <w:szCs w:val="28"/>
        </w:rPr>
        <w:fldChar w:fldCharType="separate"/>
      </w:r>
      <w:r w:rsidRPr="00FF5918">
        <w:rPr>
          <w:color w:val="auto"/>
          <w:sz w:val="28"/>
          <w:szCs w:val="28"/>
        </w:rPr>
        <w:t>месячных расчетных показателях</w:t>
      </w:r>
      <w:r w:rsidR="00521D97" w:rsidRPr="00FF5918">
        <w:rPr>
          <w:color w:val="auto"/>
          <w:sz w:val="28"/>
          <w:szCs w:val="28"/>
        </w:rPr>
        <w:fldChar w:fldCharType="end"/>
      </w:r>
      <w:bookmarkEnd w:id="1687"/>
      <w:r w:rsidRPr="00FF5918">
        <w:rPr>
          <w:color w:val="auto"/>
          <w:sz w:val="28"/>
          <w:szCs w:val="28"/>
        </w:rPr>
        <w:t>:</w:t>
      </w:r>
    </w:p>
    <w:p w:rsidR="00617AE1" w:rsidRPr="00FF5918" w:rsidRDefault="00617AE1" w:rsidP="002258D8">
      <w:pPr>
        <w:ind w:firstLine="709"/>
        <w:contextualSpacing/>
        <w:jc w:val="both"/>
        <w:rPr>
          <w:color w:val="auto"/>
          <w:sz w:val="28"/>
          <w:szCs w:val="28"/>
        </w:rPr>
      </w:pPr>
      <w:r w:rsidRPr="00FF5918">
        <w:rPr>
          <w:color w:val="auto"/>
          <w:sz w:val="28"/>
          <w:szCs w:val="28"/>
        </w:rPr>
        <w:t> </w:t>
      </w:r>
    </w:p>
    <w:tbl>
      <w:tblPr>
        <w:tblW w:w="4982" w:type="pct"/>
        <w:jc w:val="center"/>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3"/>
        <w:gridCol w:w="5167"/>
        <w:gridCol w:w="3082"/>
      </w:tblGrid>
      <w:tr w:rsidR="002258D8" w:rsidRPr="00FF5918" w:rsidTr="00156F93">
        <w:trPr>
          <w:jc w:val="center"/>
        </w:trPr>
        <w:tc>
          <w:tcPr>
            <w:tcW w:w="709"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w:t>
            </w:r>
          </w:p>
          <w:p w:rsidR="00617AE1" w:rsidRPr="00FF5918" w:rsidRDefault="00617AE1" w:rsidP="002258D8">
            <w:pPr>
              <w:ind w:firstLine="709"/>
              <w:contextualSpacing/>
              <w:jc w:val="both"/>
              <w:rPr>
                <w:color w:val="auto"/>
                <w:sz w:val="28"/>
                <w:szCs w:val="28"/>
              </w:rPr>
            </w:pPr>
          </w:p>
          <w:p w:rsidR="00617AE1" w:rsidRPr="00FF5918" w:rsidRDefault="00617AE1" w:rsidP="002258D8">
            <w:pPr>
              <w:ind w:firstLine="709"/>
              <w:contextualSpacing/>
              <w:jc w:val="both"/>
              <w:rPr>
                <w:color w:val="auto"/>
                <w:sz w:val="28"/>
                <w:szCs w:val="28"/>
              </w:rPr>
            </w:pPr>
            <w:r w:rsidRPr="00FF5918">
              <w:rPr>
                <w:color w:val="auto"/>
                <w:sz w:val="28"/>
                <w:szCs w:val="28"/>
              </w:rPr>
              <w:t>п/п</w:t>
            </w:r>
          </w:p>
        </w:tc>
        <w:tc>
          <w:tcPr>
            <w:tcW w:w="2688" w:type="pct"/>
            <w:hideMark/>
          </w:tcPr>
          <w:p w:rsidR="00617AE1" w:rsidRPr="00FF5918" w:rsidRDefault="00617AE1" w:rsidP="00281A21">
            <w:pPr>
              <w:contextualSpacing/>
              <w:jc w:val="both"/>
              <w:rPr>
                <w:color w:val="auto"/>
                <w:sz w:val="28"/>
                <w:szCs w:val="28"/>
              </w:rPr>
            </w:pPr>
          </w:p>
          <w:p w:rsidR="00617AE1" w:rsidRPr="00FF5918" w:rsidRDefault="00617AE1" w:rsidP="00281A21">
            <w:pPr>
              <w:contextualSpacing/>
              <w:jc w:val="both"/>
              <w:rPr>
                <w:color w:val="auto"/>
                <w:sz w:val="28"/>
                <w:szCs w:val="28"/>
              </w:rPr>
            </w:pPr>
          </w:p>
          <w:p w:rsidR="00617AE1" w:rsidRPr="00FF5918" w:rsidRDefault="00617AE1" w:rsidP="00281A21">
            <w:pPr>
              <w:contextualSpacing/>
              <w:jc w:val="center"/>
              <w:rPr>
                <w:color w:val="auto"/>
                <w:sz w:val="28"/>
                <w:szCs w:val="28"/>
              </w:rPr>
            </w:pPr>
            <w:r w:rsidRPr="00FF5918">
              <w:rPr>
                <w:color w:val="auto"/>
                <w:sz w:val="28"/>
                <w:szCs w:val="28"/>
              </w:rPr>
              <w:t>Объект налогообложения</w:t>
            </w:r>
          </w:p>
        </w:tc>
        <w:tc>
          <w:tcPr>
            <w:tcW w:w="1603" w:type="pct"/>
            <w:hideMark/>
          </w:tcPr>
          <w:p w:rsidR="00617AE1" w:rsidRPr="00FF5918" w:rsidRDefault="00617AE1" w:rsidP="00281A21">
            <w:pPr>
              <w:ind w:firstLine="121"/>
              <w:contextualSpacing/>
              <w:jc w:val="both"/>
              <w:rPr>
                <w:color w:val="auto"/>
                <w:sz w:val="28"/>
                <w:szCs w:val="28"/>
              </w:rPr>
            </w:pPr>
            <w:r w:rsidRPr="00FF5918">
              <w:rPr>
                <w:color w:val="auto"/>
                <w:sz w:val="28"/>
                <w:szCs w:val="28"/>
              </w:rPr>
              <w:t>Налоговая ставка (месячный расчетный показатель)</w:t>
            </w:r>
          </w:p>
        </w:tc>
      </w:tr>
      <w:tr w:rsidR="002258D8" w:rsidRPr="00FF5918" w:rsidTr="00156F93">
        <w:trPr>
          <w:trHeight w:val="319"/>
          <w:jc w:val="center"/>
        </w:trPr>
        <w:tc>
          <w:tcPr>
            <w:tcW w:w="709"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w:t>
            </w:r>
          </w:p>
        </w:tc>
        <w:tc>
          <w:tcPr>
            <w:tcW w:w="2688" w:type="pct"/>
            <w:hideMark/>
          </w:tcPr>
          <w:p w:rsidR="00617AE1" w:rsidRPr="00FF5918" w:rsidRDefault="00617AE1" w:rsidP="00281A21">
            <w:pPr>
              <w:ind w:firstLine="2453"/>
              <w:contextualSpacing/>
              <w:jc w:val="both"/>
              <w:rPr>
                <w:color w:val="auto"/>
                <w:sz w:val="28"/>
                <w:szCs w:val="28"/>
              </w:rPr>
            </w:pPr>
            <w:r w:rsidRPr="00FF5918">
              <w:rPr>
                <w:color w:val="auto"/>
                <w:sz w:val="28"/>
                <w:szCs w:val="28"/>
              </w:rPr>
              <w:t>2</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3</w:t>
            </w:r>
          </w:p>
        </w:tc>
      </w:tr>
      <w:tr w:rsidR="002258D8" w:rsidRPr="00FF5918" w:rsidTr="00156F93">
        <w:trPr>
          <w:jc w:val="center"/>
        </w:trPr>
        <w:tc>
          <w:tcPr>
            <w:tcW w:w="709" w:type="pct"/>
            <w:vMerge w:val="restart"/>
            <w:hideMark/>
          </w:tcPr>
          <w:p w:rsidR="00617AE1" w:rsidRPr="00FF5918" w:rsidRDefault="00617AE1" w:rsidP="002258D8">
            <w:pPr>
              <w:ind w:firstLine="709"/>
              <w:contextualSpacing/>
              <w:jc w:val="both"/>
              <w:rPr>
                <w:color w:val="auto"/>
                <w:sz w:val="28"/>
                <w:szCs w:val="28"/>
              </w:rPr>
            </w:pPr>
            <w:r w:rsidRPr="00FF5918">
              <w:rPr>
                <w:color w:val="auto"/>
                <w:sz w:val="28"/>
                <w:szCs w:val="28"/>
              </w:rPr>
              <w:t>1.</w:t>
            </w: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Легковые автомобили со следующей градацией по объему двигателя (куб. см):</w:t>
            </w:r>
          </w:p>
        </w:tc>
        <w:tc>
          <w:tcPr>
            <w:tcW w:w="1603" w:type="pct"/>
            <w:hideMark/>
          </w:tcPr>
          <w:p w:rsidR="00617AE1" w:rsidRPr="00FF5918" w:rsidRDefault="00617AE1" w:rsidP="00281A21">
            <w:pPr>
              <w:contextualSpacing/>
              <w:jc w:val="center"/>
              <w:rPr>
                <w:color w:val="auto"/>
                <w:sz w:val="28"/>
                <w:szCs w:val="28"/>
              </w:rPr>
            </w:pP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до 1 100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1</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1 100 до 1 500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2</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1 500 до 2 000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3</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2 000 до 2 500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6</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2 500 до 3 000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9</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3 000 до 4 000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15</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4 000</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117</w:t>
            </w:r>
          </w:p>
        </w:tc>
      </w:tr>
      <w:tr w:rsidR="002258D8" w:rsidRPr="00FF5918" w:rsidTr="00156F93">
        <w:trPr>
          <w:jc w:val="center"/>
        </w:trPr>
        <w:tc>
          <w:tcPr>
            <w:tcW w:w="709" w:type="pct"/>
            <w:vMerge w:val="restart"/>
            <w:hideMark/>
          </w:tcPr>
          <w:p w:rsidR="00617AE1" w:rsidRPr="00FF5918" w:rsidRDefault="00617AE1" w:rsidP="002258D8">
            <w:pPr>
              <w:ind w:firstLine="709"/>
              <w:contextualSpacing/>
              <w:jc w:val="both"/>
              <w:rPr>
                <w:color w:val="auto"/>
                <w:sz w:val="28"/>
                <w:szCs w:val="28"/>
              </w:rPr>
            </w:pPr>
            <w:r w:rsidRPr="00FF5918">
              <w:rPr>
                <w:color w:val="auto"/>
                <w:sz w:val="28"/>
                <w:szCs w:val="28"/>
              </w:rPr>
              <w:t>2.</w:t>
            </w: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Грузовые, специальные автомобили со следующей градацией по грузоподъемности (без учета прицепов):</w:t>
            </w:r>
          </w:p>
        </w:tc>
        <w:tc>
          <w:tcPr>
            <w:tcW w:w="1603" w:type="pct"/>
            <w:hideMark/>
          </w:tcPr>
          <w:p w:rsidR="00617AE1" w:rsidRPr="00FF5918" w:rsidRDefault="00617AE1" w:rsidP="00281A21">
            <w:pPr>
              <w:contextualSpacing/>
              <w:jc w:val="center"/>
              <w:rPr>
                <w:color w:val="auto"/>
                <w:sz w:val="28"/>
                <w:szCs w:val="28"/>
              </w:rPr>
            </w:pP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до 1 тонны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3</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1 тонны до 1,5 тонны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5</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1,5 до 5 тонн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7</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5 тонн</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9</w:t>
            </w:r>
          </w:p>
        </w:tc>
      </w:tr>
      <w:tr w:rsidR="002258D8" w:rsidRPr="00FF5918" w:rsidTr="00156F93">
        <w:trPr>
          <w:jc w:val="center"/>
        </w:trPr>
        <w:tc>
          <w:tcPr>
            <w:tcW w:w="709"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w:t>
            </w: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3</w:t>
            </w:r>
          </w:p>
        </w:tc>
      </w:tr>
      <w:tr w:rsidR="002258D8" w:rsidRPr="00FF5918" w:rsidTr="00156F93">
        <w:trPr>
          <w:jc w:val="center"/>
        </w:trPr>
        <w:tc>
          <w:tcPr>
            <w:tcW w:w="709" w:type="pct"/>
            <w:vMerge w:val="restart"/>
            <w:hideMark/>
          </w:tcPr>
          <w:p w:rsidR="00617AE1" w:rsidRPr="00FF5918" w:rsidRDefault="00617AE1" w:rsidP="002258D8">
            <w:pPr>
              <w:ind w:firstLine="709"/>
              <w:contextualSpacing/>
              <w:jc w:val="both"/>
              <w:rPr>
                <w:color w:val="auto"/>
                <w:sz w:val="28"/>
                <w:szCs w:val="28"/>
              </w:rPr>
            </w:pPr>
            <w:r w:rsidRPr="00FF5918">
              <w:rPr>
                <w:color w:val="auto"/>
                <w:sz w:val="28"/>
                <w:szCs w:val="28"/>
              </w:rPr>
              <w:t>4.</w:t>
            </w: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Автобусы со следующей градацией по количеству посадочных мест:</w:t>
            </w:r>
          </w:p>
        </w:tc>
        <w:tc>
          <w:tcPr>
            <w:tcW w:w="1603" w:type="pct"/>
            <w:hideMark/>
          </w:tcPr>
          <w:p w:rsidR="00617AE1" w:rsidRPr="00FF5918" w:rsidRDefault="00617AE1" w:rsidP="00281A21">
            <w:pPr>
              <w:contextualSpacing/>
              <w:jc w:val="center"/>
              <w:rPr>
                <w:color w:val="auto"/>
                <w:sz w:val="28"/>
                <w:szCs w:val="28"/>
              </w:rPr>
            </w:pP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до 12 посадочных мест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9</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12 до 25 посадочных мест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14</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25 посадочных мест</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20</w:t>
            </w:r>
          </w:p>
        </w:tc>
      </w:tr>
      <w:tr w:rsidR="002258D8" w:rsidRPr="00FF5918" w:rsidTr="00156F93">
        <w:trPr>
          <w:jc w:val="center"/>
        </w:trPr>
        <w:tc>
          <w:tcPr>
            <w:tcW w:w="709" w:type="pct"/>
            <w:vMerge w:val="restart"/>
            <w:hideMark/>
          </w:tcPr>
          <w:p w:rsidR="00617AE1" w:rsidRPr="00FF5918" w:rsidRDefault="00617AE1" w:rsidP="002258D8">
            <w:pPr>
              <w:ind w:firstLine="709"/>
              <w:contextualSpacing/>
              <w:jc w:val="both"/>
              <w:rPr>
                <w:color w:val="auto"/>
                <w:sz w:val="28"/>
                <w:szCs w:val="28"/>
              </w:rPr>
            </w:pPr>
            <w:r w:rsidRPr="00FF5918">
              <w:rPr>
                <w:color w:val="auto"/>
                <w:sz w:val="28"/>
                <w:szCs w:val="28"/>
              </w:rPr>
              <w:t>5.</w:t>
            </w: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Мотоциклы, мотороллеры, мотосани, маломерные суда со следующей градацией по мощности двигателя:</w:t>
            </w:r>
          </w:p>
        </w:tc>
        <w:tc>
          <w:tcPr>
            <w:tcW w:w="1603" w:type="pct"/>
            <w:hideMark/>
          </w:tcPr>
          <w:p w:rsidR="00617AE1" w:rsidRPr="00FF5918" w:rsidRDefault="00617AE1" w:rsidP="00281A21">
            <w:pPr>
              <w:contextualSpacing/>
              <w:jc w:val="center"/>
              <w:rPr>
                <w:color w:val="auto"/>
                <w:sz w:val="28"/>
                <w:szCs w:val="28"/>
              </w:rPr>
            </w:pP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до 55 кВт (75 лошадиных сил)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1</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55 кВт (75 лошадиных сил)</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10</w:t>
            </w:r>
          </w:p>
        </w:tc>
      </w:tr>
      <w:tr w:rsidR="002258D8" w:rsidRPr="00FF5918" w:rsidTr="00156F93">
        <w:trPr>
          <w:jc w:val="center"/>
        </w:trPr>
        <w:tc>
          <w:tcPr>
            <w:tcW w:w="709" w:type="pct"/>
            <w:vMerge w:val="restart"/>
            <w:hideMark/>
          </w:tcPr>
          <w:p w:rsidR="00617AE1" w:rsidRPr="00FF5918" w:rsidRDefault="00617AE1" w:rsidP="002258D8">
            <w:pPr>
              <w:ind w:firstLine="709"/>
              <w:contextualSpacing/>
              <w:jc w:val="both"/>
              <w:rPr>
                <w:color w:val="auto"/>
                <w:sz w:val="28"/>
                <w:szCs w:val="28"/>
              </w:rPr>
            </w:pPr>
            <w:r w:rsidRPr="00FF5918">
              <w:rPr>
                <w:color w:val="auto"/>
                <w:sz w:val="28"/>
                <w:szCs w:val="28"/>
              </w:rPr>
              <w:t>6.</w:t>
            </w: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Катера, суда, буксиры, баржи, яхты со следующей градацией по мощности двигателя (в лошадиных силах):</w:t>
            </w:r>
          </w:p>
        </w:tc>
        <w:tc>
          <w:tcPr>
            <w:tcW w:w="1603" w:type="pct"/>
            <w:hideMark/>
          </w:tcPr>
          <w:p w:rsidR="00617AE1" w:rsidRPr="00FF5918" w:rsidRDefault="00617AE1" w:rsidP="00281A21">
            <w:pPr>
              <w:contextualSpacing/>
              <w:jc w:val="center"/>
              <w:rPr>
                <w:color w:val="auto"/>
                <w:sz w:val="28"/>
                <w:szCs w:val="28"/>
              </w:rPr>
            </w:pP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до 160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6</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160 до 500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18</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500 до 1 000 включительно</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32</w:t>
            </w:r>
          </w:p>
        </w:tc>
      </w:tr>
      <w:tr w:rsidR="002258D8" w:rsidRPr="00FF5918" w:rsidTr="00156F93">
        <w:trPr>
          <w:jc w:val="center"/>
        </w:trPr>
        <w:tc>
          <w:tcPr>
            <w:tcW w:w="709" w:type="pct"/>
            <w:vMerge/>
            <w:vAlign w:val="center"/>
            <w:hideMark/>
          </w:tcPr>
          <w:p w:rsidR="00617AE1" w:rsidRPr="00FF5918" w:rsidRDefault="00617AE1" w:rsidP="002258D8">
            <w:pPr>
              <w:ind w:firstLine="709"/>
              <w:contextualSpacing/>
              <w:jc w:val="both"/>
              <w:rPr>
                <w:color w:val="auto"/>
                <w:sz w:val="28"/>
                <w:szCs w:val="28"/>
              </w:rPr>
            </w:pPr>
          </w:p>
        </w:tc>
        <w:tc>
          <w:tcPr>
            <w:tcW w:w="2688" w:type="pct"/>
            <w:hideMark/>
          </w:tcPr>
          <w:p w:rsidR="00617AE1" w:rsidRPr="00FF5918" w:rsidRDefault="00617AE1" w:rsidP="00281A21">
            <w:pPr>
              <w:ind w:left="185"/>
              <w:contextualSpacing/>
              <w:jc w:val="both"/>
              <w:rPr>
                <w:color w:val="auto"/>
                <w:sz w:val="28"/>
                <w:szCs w:val="28"/>
              </w:rPr>
            </w:pPr>
            <w:r w:rsidRPr="00FF5918">
              <w:rPr>
                <w:color w:val="auto"/>
                <w:sz w:val="28"/>
                <w:szCs w:val="28"/>
              </w:rPr>
              <w:t>свыше 1 000</w:t>
            </w:r>
          </w:p>
        </w:tc>
        <w:tc>
          <w:tcPr>
            <w:tcW w:w="1603" w:type="pct"/>
            <w:hideMark/>
          </w:tcPr>
          <w:p w:rsidR="00617AE1" w:rsidRPr="00FF5918" w:rsidRDefault="00617AE1" w:rsidP="00281A21">
            <w:pPr>
              <w:contextualSpacing/>
              <w:jc w:val="center"/>
              <w:rPr>
                <w:color w:val="auto"/>
                <w:sz w:val="28"/>
                <w:szCs w:val="28"/>
              </w:rPr>
            </w:pPr>
            <w:r w:rsidRPr="00FF5918">
              <w:rPr>
                <w:color w:val="auto"/>
                <w:sz w:val="28"/>
                <w:szCs w:val="28"/>
              </w:rPr>
              <w:t>55</w:t>
            </w:r>
          </w:p>
        </w:tc>
      </w:tr>
      <w:tr w:rsidR="00281A21" w:rsidRPr="00FF5918" w:rsidTr="00156F93">
        <w:trPr>
          <w:jc w:val="center"/>
        </w:trPr>
        <w:tc>
          <w:tcPr>
            <w:tcW w:w="709" w:type="pct"/>
            <w:vAlign w:val="center"/>
          </w:tcPr>
          <w:p w:rsidR="00281A21" w:rsidRPr="00FF5918" w:rsidRDefault="00281A21" w:rsidP="002258D8">
            <w:pPr>
              <w:ind w:firstLine="709"/>
              <w:contextualSpacing/>
              <w:jc w:val="both"/>
              <w:rPr>
                <w:color w:val="auto"/>
                <w:sz w:val="28"/>
                <w:szCs w:val="28"/>
              </w:rPr>
            </w:pPr>
            <w:r w:rsidRPr="00FF5918">
              <w:rPr>
                <w:color w:val="auto"/>
                <w:sz w:val="28"/>
                <w:szCs w:val="28"/>
              </w:rPr>
              <w:t>7.</w:t>
            </w:r>
          </w:p>
        </w:tc>
        <w:tc>
          <w:tcPr>
            <w:tcW w:w="2688" w:type="pct"/>
          </w:tcPr>
          <w:p w:rsidR="00281A21" w:rsidRPr="00FF5918" w:rsidRDefault="00281A21" w:rsidP="00281A21">
            <w:pPr>
              <w:ind w:left="185"/>
              <w:contextualSpacing/>
              <w:jc w:val="both"/>
              <w:rPr>
                <w:color w:val="auto"/>
                <w:sz w:val="28"/>
                <w:szCs w:val="28"/>
              </w:rPr>
            </w:pPr>
            <w:r w:rsidRPr="00FF5918">
              <w:rPr>
                <w:color w:val="auto"/>
                <w:sz w:val="28"/>
                <w:szCs w:val="28"/>
              </w:rPr>
              <w:t>Летательные аппараты</w:t>
            </w:r>
          </w:p>
        </w:tc>
        <w:tc>
          <w:tcPr>
            <w:tcW w:w="1603" w:type="pct"/>
          </w:tcPr>
          <w:p w:rsidR="00281A21" w:rsidRPr="00FF5918" w:rsidRDefault="00281A21" w:rsidP="00281A21">
            <w:pPr>
              <w:contextualSpacing/>
              <w:jc w:val="both"/>
              <w:rPr>
                <w:color w:val="auto"/>
                <w:sz w:val="28"/>
                <w:szCs w:val="28"/>
              </w:rPr>
            </w:pPr>
            <w:r w:rsidRPr="00FF5918">
              <w:rPr>
                <w:color w:val="auto"/>
                <w:sz w:val="28"/>
                <w:szCs w:val="28"/>
              </w:rPr>
              <w:t>4 процента от месячного расчетного показателя с каждого киловатта мощности</w:t>
            </w:r>
          </w:p>
        </w:tc>
      </w:tr>
      <w:tr w:rsidR="00281A21" w:rsidRPr="00FF5918" w:rsidTr="00156F93">
        <w:trPr>
          <w:jc w:val="center"/>
        </w:trPr>
        <w:tc>
          <w:tcPr>
            <w:tcW w:w="709" w:type="pct"/>
            <w:vMerge w:val="restart"/>
            <w:vAlign w:val="center"/>
          </w:tcPr>
          <w:p w:rsidR="00281A21" w:rsidRPr="00FF5918" w:rsidRDefault="00281A21" w:rsidP="002258D8">
            <w:pPr>
              <w:ind w:firstLine="709"/>
              <w:contextualSpacing/>
              <w:jc w:val="both"/>
              <w:rPr>
                <w:color w:val="auto"/>
                <w:sz w:val="28"/>
                <w:szCs w:val="28"/>
              </w:rPr>
            </w:pPr>
            <w:r w:rsidRPr="00FF5918">
              <w:rPr>
                <w:color w:val="auto"/>
                <w:sz w:val="28"/>
                <w:szCs w:val="28"/>
              </w:rPr>
              <w:t>8.</w:t>
            </w:r>
          </w:p>
        </w:tc>
        <w:tc>
          <w:tcPr>
            <w:tcW w:w="2688" w:type="pct"/>
          </w:tcPr>
          <w:p w:rsidR="00281A21" w:rsidRPr="00FF5918" w:rsidRDefault="00281A21" w:rsidP="00281A21">
            <w:pPr>
              <w:ind w:left="185" w:right="163"/>
              <w:contextualSpacing/>
              <w:jc w:val="both"/>
              <w:rPr>
                <w:color w:val="auto"/>
                <w:sz w:val="28"/>
                <w:szCs w:val="28"/>
              </w:rPr>
            </w:pPr>
            <w:r w:rsidRPr="00FF5918">
              <w:rPr>
                <w:color w:val="auto"/>
                <w:sz w:val="28"/>
                <w:szCs w:val="28"/>
              </w:rPr>
              <w:t>Железнодорожный тяговый подвижной состав, используемый:</w:t>
            </w:r>
          </w:p>
          <w:p w:rsidR="00281A21" w:rsidRPr="00FF5918" w:rsidRDefault="00281A21" w:rsidP="00281A21">
            <w:pPr>
              <w:ind w:left="185" w:right="163"/>
              <w:contextualSpacing/>
              <w:jc w:val="both"/>
              <w:rPr>
                <w:color w:val="auto"/>
                <w:sz w:val="28"/>
                <w:szCs w:val="28"/>
              </w:rPr>
            </w:pPr>
            <w:r w:rsidRPr="00FF5918">
              <w:rPr>
                <w:color w:val="auto"/>
                <w:sz w:val="28"/>
                <w:szCs w:val="28"/>
              </w:rPr>
              <w:t>для вождения поездов любых категорий по магистральным путям;</w:t>
            </w:r>
          </w:p>
          <w:p w:rsidR="00281A21" w:rsidRPr="00FF5918" w:rsidRDefault="00281A21" w:rsidP="00281A21">
            <w:pPr>
              <w:ind w:left="185" w:right="163"/>
              <w:contextualSpacing/>
              <w:jc w:val="both"/>
              <w:rPr>
                <w:color w:val="auto"/>
                <w:sz w:val="28"/>
                <w:szCs w:val="28"/>
              </w:rPr>
            </w:pPr>
            <w:r w:rsidRPr="00FF5918">
              <w:rPr>
                <w:color w:val="auto"/>
                <w:sz w:val="28"/>
                <w:szCs w:val="28"/>
              </w:rPr>
              <w:t>для производства маневровой работы на 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1603" w:type="pct"/>
          </w:tcPr>
          <w:p w:rsidR="00281A21" w:rsidRPr="00FF5918" w:rsidRDefault="00281A21" w:rsidP="00281A21">
            <w:pPr>
              <w:contextualSpacing/>
              <w:jc w:val="both"/>
              <w:rPr>
                <w:color w:val="auto"/>
                <w:sz w:val="28"/>
                <w:szCs w:val="28"/>
              </w:rPr>
            </w:pPr>
            <w:r w:rsidRPr="00FF5918">
              <w:rPr>
                <w:color w:val="auto"/>
                <w:sz w:val="28"/>
                <w:szCs w:val="28"/>
              </w:rPr>
              <w:t>1 процент от месячного расчетного показателя с каждого киловатта общей мощности транспортного средства</w:t>
            </w:r>
          </w:p>
        </w:tc>
      </w:tr>
      <w:tr w:rsidR="00281A21" w:rsidRPr="00FF5918" w:rsidTr="00156F93">
        <w:trPr>
          <w:jc w:val="center"/>
        </w:trPr>
        <w:tc>
          <w:tcPr>
            <w:tcW w:w="709" w:type="pct"/>
            <w:vMerge/>
            <w:vAlign w:val="center"/>
          </w:tcPr>
          <w:p w:rsidR="00281A21" w:rsidRPr="00FF5918" w:rsidRDefault="00281A21" w:rsidP="002258D8">
            <w:pPr>
              <w:ind w:firstLine="709"/>
              <w:contextualSpacing/>
              <w:jc w:val="both"/>
              <w:rPr>
                <w:color w:val="auto"/>
                <w:sz w:val="28"/>
                <w:szCs w:val="28"/>
              </w:rPr>
            </w:pPr>
          </w:p>
        </w:tc>
        <w:tc>
          <w:tcPr>
            <w:tcW w:w="2688" w:type="pct"/>
          </w:tcPr>
          <w:p w:rsidR="00281A21" w:rsidRPr="00FF5918" w:rsidRDefault="00281A21" w:rsidP="00281A21">
            <w:pPr>
              <w:ind w:left="185" w:right="163"/>
              <w:contextualSpacing/>
              <w:jc w:val="both"/>
              <w:rPr>
                <w:color w:val="auto"/>
                <w:sz w:val="28"/>
                <w:szCs w:val="28"/>
              </w:rPr>
            </w:pPr>
            <w:r w:rsidRPr="00FF5918">
              <w:rPr>
                <w:color w:val="auto"/>
                <w:sz w:val="28"/>
                <w:szCs w:val="28"/>
              </w:rP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1603" w:type="pct"/>
          </w:tcPr>
          <w:p w:rsidR="00281A21" w:rsidRPr="00FF5918" w:rsidRDefault="00281A21" w:rsidP="00281A21">
            <w:pPr>
              <w:contextualSpacing/>
              <w:jc w:val="both"/>
              <w:rPr>
                <w:color w:val="auto"/>
                <w:sz w:val="28"/>
                <w:szCs w:val="28"/>
              </w:rPr>
            </w:pPr>
            <w:r w:rsidRPr="00FF5918">
              <w:rPr>
                <w:color w:val="auto"/>
                <w:sz w:val="28"/>
                <w:szCs w:val="28"/>
              </w:rPr>
              <w:t>1 процент от месячного расчетного показателя с каждого киловатта общей мощности транспортного средства</w:t>
            </w:r>
          </w:p>
        </w:tc>
      </w:tr>
    </w:tbl>
    <w:p w:rsidR="00617AE1" w:rsidRPr="00FF5918" w:rsidRDefault="00617AE1" w:rsidP="00753E9A">
      <w:pPr>
        <w:contextualSpacing/>
        <w:jc w:val="both"/>
        <w:rPr>
          <w:color w:val="auto"/>
          <w:sz w:val="28"/>
          <w:szCs w:val="28"/>
        </w:rPr>
      </w:pPr>
      <w:bookmarkStart w:id="1688" w:name="SUB3670107"/>
      <w:bookmarkEnd w:id="1688"/>
    </w:p>
    <w:p w:rsidR="00617AE1" w:rsidRPr="00FF5918" w:rsidRDefault="00617AE1" w:rsidP="002258D8">
      <w:pPr>
        <w:ind w:firstLine="709"/>
        <w:contextualSpacing/>
        <w:jc w:val="both"/>
        <w:rPr>
          <w:color w:val="auto"/>
          <w:sz w:val="28"/>
          <w:szCs w:val="28"/>
        </w:rPr>
      </w:pPr>
      <w:r w:rsidRPr="00FF5918">
        <w:rPr>
          <w:color w:val="auto"/>
          <w:sz w:val="28"/>
          <w:szCs w:val="28"/>
        </w:rPr>
        <w:t>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p w:rsidR="00617AE1" w:rsidRPr="00FF5918" w:rsidRDefault="00617AE1" w:rsidP="002258D8">
      <w:pPr>
        <w:ind w:firstLine="709"/>
        <w:contextualSpacing/>
        <w:jc w:val="both"/>
        <w:rPr>
          <w:color w:val="auto"/>
          <w:sz w:val="28"/>
          <w:szCs w:val="28"/>
        </w:rPr>
      </w:pPr>
      <w:r w:rsidRPr="00FF5918">
        <w:rPr>
          <w:color w:val="auto"/>
          <w:sz w:val="28"/>
          <w:szCs w:val="28"/>
        </w:rPr>
        <w:t> </w:t>
      </w:r>
    </w:p>
    <w:tbl>
      <w:tblPr>
        <w:tblW w:w="4972" w:type="pct"/>
        <w:jc w:val="center"/>
        <w:tblInd w:w="-2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1"/>
        <w:gridCol w:w="6074"/>
        <w:gridCol w:w="2548"/>
      </w:tblGrid>
      <w:tr w:rsidR="002258D8" w:rsidRPr="00FF5918" w:rsidTr="00281A21">
        <w:trPr>
          <w:jc w:val="center"/>
        </w:trPr>
        <w:tc>
          <w:tcPr>
            <w:tcW w:w="506" w:type="pct"/>
            <w:hideMark/>
          </w:tcPr>
          <w:p w:rsidR="00617AE1" w:rsidRPr="00FF5918" w:rsidRDefault="00617AE1" w:rsidP="00281A21">
            <w:pPr>
              <w:contextualSpacing/>
              <w:jc w:val="both"/>
              <w:rPr>
                <w:color w:val="auto"/>
                <w:sz w:val="28"/>
                <w:szCs w:val="28"/>
              </w:rPr>
            </w:pPr>
            <w:r w:rsidRPr="00FF5918">
              <w:rPr>
                <w:color w:val="auto"/>
                <w:sz w:val="28"/>
                <w:szCs w:val="28"/>
              </w:rPr>
              <w:t>№ п/п</w:t>
            </w:r>
          </w:p>
        </w:tc>
        <w:tc>
          <w:tcPr>
            <w:tcW w:w="3166" w:type="pct"/>
            <w:hideMark/>
          </w:tcPr>
          <w:p w:rsidR="00617AE1" w:rsidRPr="00FF5918" w:rsidRDefault="00617AE1" w:rsidP="00281A21">
            <w:pPr>
              <w:ind w:firstLine="1275"/>
              <w:contextualSpacing/>
              <w:jc w:val="both"/>
              <w:rPr>
                <w:color w:val="auto"/>
                <w:sz w:val="28"/>
                <w:szCs w:val="28"/>
              </w:rPr>
            </w:pPr>
            <w:r w:rsidRPr="00FF5918">
              <w:rPr>
                <w:color w:val="auto"/>
                <w:sz w:val="28"/>
                <w:szCs w:val="28"/>
              </w:rPr>
              <w:t>Объект налогообложения</w:t>
            </w:r>
          </w:p>
        </w:tc>
        <w:tc>
          <w:tcPr>
            <w:tcW w:w="1328" w:type="pct"/>
            <w:hideMark/>
          </w:tcPr>
          <w:p w:rsidR="00617AE1" w:rsidRPr="00FF5918" w:rsidRDefault="00617AE1" w:rsidP="00281A21">
            <w:pPr>
              <w:ind w:firstLine="21"/>
              <w:contextualSpacing/>
              <w:jc w:val="both"/>
              <w:rPr>
                <w:color w:val="auto"/>
                <w:sz w:val="28"/>
                <w:szCs w:val="28"/>
              </w:rPr>
            </w:pPr>
            <w:r w:rsidRPr="00FF5918">
              <w:rPr>
                <w:color w:val="auto"/>
                <w:sz w:val="28"/>
                <w:szCs w:val="28"/>
              </w:rPr>
              <w:t>Налоговая ставка (месячный расчетный показатель)</w:t>
            </w:r>
          </w:p>
        </w:tc>
      </w:tr>
      <w:tr w:rsidR="002258D8" w:rsidRPr="00FF5918" w:rsidTr="00281A21">
        <w:trPr>
          <w:jc w:val="center"/>
        </w:trPr>
        <w:tc>
          <w:tcPr>
            <w:tcW w:w="506" w:type="pct"/>
            <w:hideMark/>
          </w:tcPr>
          <w:p w:rsidR="00617AE1" w:rsidRPr="00FF5918" w:rsidRDefault="00617AE1" w:rsidP="00281A21">
            <w:pPr>
              <w:ind w:firstLine="120"/>
              <w:contextualSpacing/>
              <w:jc w:val="center"/>
              <w:rPr>
                <w:color w:val="auto"/>
                <w:sz w:val="28"/>
                <w:szCs w:val="28"/>
              </w:rPr>
            </w:pPr>
            <w:r w:rsidRPr="00FF5918">
              <w:rPr>
                <w:color w:val="auto"/>
                <w:sz w:val="28"/>
                <w:szCs w:val="28"/>
              </w:rPr>
              <w:t>1</w:t>
            </w:r>
          </w:p>
        </w:tc>
        <w:tc>
          <w:tcPr>
            <w:tcW w:w="3166" w:type="pct"/>
            <w:hideMark/>
          </w:tcPr>
          <w:p w:rsidR="00617AE1" w:rsidRPr="00FF5918" w:rsidRDefault="00617AE1" w:rsidP="00281A21">
            <w:pPr>
              <w:ind w:firstLine="2164"/>
              <w:contextualSpacing/>
              <w:jc w:val="both"/>
              <w:rPr>
                <w:color w:val="auto"/>
                <w:sz w:val="28"/>
                <w:szCs w:val="28"/>
              </w:rPr>
            </w:pPr>
            <w:r w:rsidRPr="00FF5918">
              <w:rPr>
                <w:color w:val="auto"/>
                <w:sz w:val="28"/>
                <w:szCs w:val="28"/>
              </w:rPr>
              <w:t>2</w:t>
            </w:r>
          </w:p>
        </w:tc>
        <w:tc>
          <w:tcPr>
            <w:tcW w:w="1328" w:type="pct"/>
            <w:hideMark/>
          </w:tcPr>
          <w:p w:rsidR="00617AE1" w:rsidRPr="00FF5918" w:rsidRDefault="00617AE1" w:rsidP="00281A21">
            <w:pPr>
              <w:ind w:firstLine="1013"/>
              <w:contextualSpacing/>
              <w:jc w:val="both"/>
              <w:rPr>
                <w:color w:val="auto"/>
                <w:sz w:val="28"/>
                <w:szCs w:val="28"/>
              </w:rPr>
            </w:pPr>
            <w:r w:rsidRPr="00FF5918">
              <w:rPr>
                <w:color w:val="auto"/>
                <w:sz w:val="28"/>
                <w:szCs w:val="28"/>
              </w:rPr>
              <w:t>3</w:t>
            </w:r>
          </w:p>
        </w:tc>
      </w:tr>
      <w:tr w:rsidR="002258D8" w:rsidRPr="00FF5918" w:rsidTr="00281A21">
        <w:trPr>
          <w:jc w:val="center"/>
        </w:trPr>
        <w:tc>
          <w:tcPr>
            <w:tcW w:w="506" w:type="pct"/>
            <w:vMerge w:val="restart"/>
            <w:hideMark/>
          </w:tcPr>
          <w:p w:rsidR="00617AE1" w:rsidRPr="00FF5918" w:rsidRDefault="00617AE1" w:rsidP="00281A21">
            <w:pPr>
              <w:ind w:firstLine="120"/>
              <w:contextualSpacing/>
              <w:jc w:val="center"/>
              <w:rPr>
                <w:color w:val="auto"/>
                <w:sz w:val="28"/>
                <w:szCs w:val="28"/>
              </w:rPr>
            </w:pPr>
            <w:r w:rsidRPr="00FF5918">
              <w:rPr>
                <w:color w:val="auto"/>
                <w:sz w:val="28"/>
                <w:szCs w:val="28"/>
              </w:rPr>
              <w:t>1.</w:t>
            </w:r>
          </w:p>
        </w:tc>
        <w:tc>
          <w:tcPr>
            <w:tcW w:w="3166" w:type="pct"/>
            <w:hideMark/>
          </w:tcPr>
          <w:p w:rsidR="00617AE1" w:rsidRPr="00FF5918" w:rsidRDefault="00617AE1" w:rsidP="00281A21">
            <w:pPr>
              <w:contextualSpacing/>
              <w:jc w:val="both"/>
              <w:rPr>
                <w:color w:val="auto"/>
                <w:sz w:val="28"/>
                <w:szCs w:val="28"/>
              </w:rPr>
            </w:pPr>
            <w:r w:rsidRPr="00FF5918">
              <w:rPr>
                <w:color w:val="auto"/>
                <w:sz w:val="28"/>
                <w:szCs w:val="28"/>
              </w:rPr>
              <w:t>Легковые автомобили со следующей градацией по объему двигателя (куб. см):</w:t>
            </w:r>
          </w:p>
        </w:tc>
        <w:tc>
          <w:tcPr>
            <w:tcW w:w="1328" w:type="pct"/>
            <w:hideMark/>
          </w:tcPr>
          <w:p w:rsidR="00617AE1" w:rsidRPr="00FF5918" w:rsidRDefault="00617AE1" w:rsidP="00281A21">
            <w:pPr>
              <w:ind w:firstLine="1013"/>
              <w:contextualSpacing/>
              <w:jc w:val="both"/>
              <w:rPr>
                <w:color w:val="auto"/>
                <w:sz w:val="28"/>
                <w:szCs w:val="28"/>
              </w:rPr>
            </w:pPr>
            <w:r w:rsidRPr="00FF5918">
              <w:rPr>
                <w:color w:val="auto"/>
                <w:sz w:val="28"/>
                <w:szCs w:val="28"/>
              </w:rPr>
              <w:t> </w:t>
            </w:r>
          </w:p>
        </w:tc>
      </w:tr>
      <w:tr w:rsidR="002258D8" w:rsidRPr="00FF5918" w:rsidTr="00281A21">
        <w:trPr>
          <w:jc w:val="center"/>
        </w:trPr>
        <w:tc>
          <w:tcPr>
            <w:tcW w:w="506" w:type="pct"/>
            <w:vMerge/>
            <w:vAlign w:val="center"/>
            <w:hideMark/>
          </w:tcPr>
          <w:p w:rsidR="00617AE1" w:rsidRPr="00FF5918" w:rsidRDefault="00617AE1" w:rsidP="002258D8">
            <w:pPr>
              <w:ind w:firstLine="709"/>
              <w:contextualSpacing/>
              <w:jc w:val="both"/>
              <w:rPr>
                <w:color w:val="auto"/>
                <w:sz w:val="28"/>
                <w:szCs w:val="28"/>
              </w:rPr>
            </w:pPr>
          </w:p>
        </w:tc>
        <w:tc>
          <w:tcPr>
            <w:tcW w:w="3166" w:type="pct"/>
            <w:hideMark/>
          </w:tcPr>
          <w:p w:rsidR="00617AE1" w:rsidRPr="00FF5918" w:rsidRDefault="00617AE1" w:rsidP="00281A21">
            <w:pPr>
              <w:contextualSpacing/>
              <w:jc w:val="both"/>
              <w:rPr>
                <w:color w:val="auto"/>
                <w:sz w:val="28"/>
                <w:szCs w:val="28"/>
              </w:rPr>
            </w:pPr>
            <w:r w:rsidRPr="00FF5918">
              <w:rPr>
                <w:color w:val="auto"/>
                <w:sz w:val="28"/>
                <w:szCs w:val="28"/>
              </w:rPr>
              <w:t>свыше 3 000 до 3 200 включительно</w:t>
            </w:r>
          </w:p>
        </w:tc>
        <w:tc>
          <w:tcPr>
            <w:tcW w:w="1328" w:type="pct"/>
            <w:hideMark/>
          </w:tcPr>
          <w:p w:rsidR="00617AE1" w:rsidRPr="00FF5918" w:rsidRDefault="00617AE1" w:rsidP="00281A21">
            <w:pPr>
              <w:ind w:firstLine="1013"/>
              <w:contextualSpacing/>
              <w:jc w:val="both"/>
              <w:rPr>
                <w:color w:val="auto"/>
                <w:sz w:val="28"/>
                <w:szCs w:val="28"/>
              </w:rPr>
            </w:pPr>
            <w:r w:rsidRPr="00FF5918">
              <w:rPr>
                <w:color w:val="auto"/>
                <w:sz w:val="28"/>
                <w:szCs w:val="28"/>
              </w:rPr>
              <w:t>35</w:t>
            </w:r>
          </w:p>
        </w:tc>
      </w:tr>
      <w:tr w:rsidR="002258D8" w:rsidRPr="00FF5918" w:rsidTr="00281A21">
        <w:trPr>
          <w:jc w:val="center"/>
        </w:trPr>
        <w:tc>
          <w:tcPr>
            <w:tcW w:w="506" w:type="pct"/>
            <w:vMerge/>
            <w:vAlign w:val="center"/>
            <w:hideMark/>
          </w:tcPr>
          <w:p w:rsidR="00617AE1" w:rsidRPr="00FF5918" w:rsidRDefault="00617AE1" w:rsidP="002258D8">
            <w:pPr>
              <w:ind w:firstLine="709"/>
              <w:contextualSpacing/>
              <w:jc w:val="both"/>
              <w:rPr>
                <w:color w:val="auto"/>
                <w:sz w:val="28"/>
                <w:szCs w:val="28"/>
              </w:rPr>
            </w:pPr>
          </w:p>
        </w:tc>
        <w:tc>
          <w:tcPr>
            <w:tcW w:w="3166" w:type="pct"/>
            <w:hideMark/>
          </w:tcPr>
          <w:p w:rsidR="00617AE1" w:rsidRPr="00FF5918" w:rsidRDefault="00617AE1" w:rsidP="00281A21">
            <w:pPr>
              <w:contextualSpacing/>
              <w:jc w:val="both"/>
              <w:rPr>
                <w:color w:val="auto"/>
                <w:sz w:val="28"/>
                <w:szCs w:val="28"/>
              </w:rPr>
            </w:pPr>
            <w:r w:rsidRPr="00FF5918">
              <w:rPr>
                <w:color w:val="auto"/>
                <w:sz w:val="28"/>
                <w:szCs w:val="28"/>
              </w:rPr>
              <w:t>свыше 3 200 до 3 500 включительно</w:t>
            </w:r>
          </w:p>
        </w:tc>
        <w:tc>
          <w:tcPr>
            <w:tcW w:w="1328" w:type="pct"/>
            <w:hideMark/>
          </w:tcPr>
          <w:p w:rsidR="00617AE1" w:rsidRPr="00FF5918" w:rsidRDefault="00617AE1" w:rsidP="00281A21">
            <w:pPr>
              <w:ind w:firstLine="1013"/>
              <w:contextualSpacing/>
              <w:jc w:val="both"/>
              <w:rPr>
                <w:color w:val="auto"/>
                <w:sz w:val="28"/>
                <w:szCs w:val="28"/>
              </w:rPr>
            </w:pPr>
            <w:r w:rsidRPr="00FF5918">
              <w:rPr>
                <w:color w:val="auto"/>
                <w:sz w:val="28"/>
                <w:szCs w:val="28"/>
              </w:rPr>
              <w:t>46</w:t>
            </w:r>
          </w:p>
        </w:tc>
      </w:tr>
      <w:tr w:rsidR="002258D8" w:rsidRPr="00FF5918" w:rsidTr="00281A21">
        <w:trPr>
          <w:jc w:val="center"/>
        </w:trPr>
        <w:tc>
          <w:tcPr>
            <w:tcW w:w="506" w:type="pct"/>
            <w:vMerge/>
            <w:vAlign w:val="center"/>
            <w:hideMark/>
          </w:tcPr>
          <w:p w:rsidR="00617AE1" w:rsidRPr="00FF5918" w:rsidRDefault="00617AE1" w:rsidP="002258D8">
            <w:pPr>
              <w:ind w:firstLine="709"/>
              <w:contextualSpacing/>
              <w:jc w:val="both"/>
              <w:rPr>
                <w:color w:val="auto"/>
                <w:sz w:val="28"/>
                <w:szCs w:val="28"/>
              </w:rPr>
            </w:pPr>
          </w:p>
        </w:tc>
        <w:tc>
          <w:tcPr>
            <w:tcW w:w="3166" w:type="pct"/>
            <w:hideMark/>
          </w:tcPr>
          <w:p w:rsidR="00617AE1" w:rsidRPr="00FF5918" w:rsidRDefault="00617AE1" w:rsidP="00281A21">
            <w:pPr>
              <w:contextualSpacing/>
              <w:jc w:val="both"/>
              <w:rPr>
                <w:color w:val="auto"/>
                <w:sz w:val="28"/>
                <w:szCs w:val="28"/>
              </w:rPr>
            </w:pPr>
            <w:r w:rsidRPr="00FF5918">
              <w:rPr>
                <w:color w:val="auto"/>
                <w:sz w:val="28"/>
                <w:szCs w:val="28"/>
              </w:rPr>
              <w:t>свыше 3 500 до 4 000 включительно</w:t>
            </w:r>
          </w:p>
        </w:tc>
        <w:tc>
          <w:tcPr>
            <w:tcW w:w="1328" w:type="pct"/>
            <w:hideMark/>
          </w:tcPr>
          <w:p w:rsidR="00617AE1" w:rsidRPr="00FF5918" w:rsidRDefault="00617AE1" w:rsidP="00281A21">
            <w:pPr>
              <w:ind w:firstLine="1013"/>
              <w:contextualSpacing/>
              <w:jc w:val="both"/>
              <w:rPr>
                <w:color w:val="auto"/>
                <w:sz w:val="28"/>
                <w:szCs w:val="28"/>
              </w:rPr>
            </w:pPr>
            <w:r w:rsidRPr="00FF5918">
              <w:rPr>
                <w:color w:val="auto"/>
                <w:sz w:val="28"/>
                <w:szCs w:val="28"/>
              </w:rPr>
              <w:t>66</w:t>
            </w:r>
          </w:p>
        </w:tc>
      </w:tr>
      <w:tr w:rsidR="002258D8" w:rsidRPr="00FF5918" w:rsidTr="00281A21">
        <w:trPr>
          <w:jc w:val="center"/>
        </w:trPr>
        <w:tc>
          <w:tcPr>
            <w:tcW w:w="506" w:type="pct"/>
            <w:vMerge/>
            <w:vAlign w:val="center"/>
            <w:hideMark/>
          </w:tcPr>
          <w:p w:rsidR="00617AE1" w:rsidRPr="00FF5918" w:rsidRDefault="00617AE1" w:rsidP="002258D8">
            <w:pPr>
              <w:ind w:firstLine="709"/>
              <w:contextualSpacing/>
              <w:jc w:val="both"/>
              <w:rPr>
                <w:color w:val="auto"/>
                <w:sz w:val="28"/>
                <w:szCs w:val="28"/>
              </w:rPr>
            </w:pPr>
          </w:p>
        </w:tc>
        <w:tc>
          <w:tcPr>
            <w:tcW w:w="3166" w:type="pct"/>
            <w:hideMark/>
          </w:tcPr>
          <w:p w:rsidR="00617AE1" w:rsidRPr="00FF5918" w:rsidRDefault="00617AE1" w:rsidP="00281A21">
            <w:pPr>
              <w:contextualSpacing/>
              <w:jc w:val="both"/>
              <w:rPr>
                <w:color w:val="auto"/>
                <w:sz w:val="28"/>
                <w:szCs w:val="28"/>
              </w:rPr>
            </w:pPr>
            <w:r w:rsidRPr="00FF5918">
              <w:rPr>
                <w:color w:val="auto"/>
                <w:sz w:val="28"/>
                <w:szCs w:val="28"/>
              </w:rPr>
              <w:t>свыше 4 000 до 5 000 включительно</w:t>
            </w:r>
          </w:p>
        </w:tc>
        <w:tc>
          <w:tcPr>
            <w:tcW w:w="1328" w:type="pct"/>
            <w:hideMark/>
          </w:tcPr>
          <w:p w:rsidR="00617AE1" w:rsidRPr="00FF5918" w:rsidRDefault="00617AE1" w:rsidP="00281A21">
            <w:pPr>
              <w:ind w:firstLine="1013"/>
              <w:contextualSpacing/>
              <w:jc w:val="both"/>
              <w:rPr>
                <w:color w:val="auto"/>
                <w:sz w:val="28"/>
                <w:szCs w:val="28"/>
              </w:rPr>
            </w:pPr>
            <w:r w:rsidRPr="00FF5918">
              <w:rPr>
                <w:color w:val="auto"/>
                <w:sz w:val="28"/>
                <w:szCs w:val="28"/>
              </w:rPr>
              <w:t>130</w:t>
            </w:r>
          </w:p>
        </w:tc>
      </w:tr>
      <w:tr w:rsidR="002258D8" w:rsidRPr="00FF5918" w:rsidTr="00281A21">
        <w:trPr>
          <w:jc w:val="center"/>
        </w:trPr>
        <w:tc>
          <w:tcPr>
            <w:tcW w:w="506" w:type="pct"/>
            <w:vMerge/>
            <w:vAlign w:val="center"/>
            <w:hideMark/>
          </w:tcPr>
          <w:p w:rsidR="00617AE1" w:rsidRPr="00FF5918" w:rsidRDefault="00617AE1" w:rsidP="002258D8">
            <w:pPr>
              <w:ind w:firstLine="709"/>
              <w:contextualSpacing/>
              <w:jc w:val="both"/>
              <w:rPr>
                <w:color w:val="auto"/>
                <w:sz w:val="28"/>
                <w:szCs w:val="28"/>
              </w:rPr>
            </w:pPr>
          </w:p>
        </w:tc>
        <w:tc>
          <w:tcPr>
            <w:tcW w:w="3166" w:type="pct"/>
            <w:hideMark/>
          </w:tcPr>
          <w:p w:rsidR="00617AE1" w:rsidRPr="00FF5918" w:rsidRDefault="00617AE1" w:rsidP="00281A21">
            <w:pPr>
              <w:contextualSpacing/>
              <w:jc w:val="both"/>
              <w:rPr>
                <w:color w:val="auto"/>
                <w:sz w:val="28"/>
                <w:szCs w:val="28"/>
              </w:rPr>
            </w:pPr>
            <w:r w:rsidRPr="00FF5918">
              <w:rPr>
                <w:color w:val="auto"/>
                <w:sz w:val="28"/>
                <w:szCs w:val="28"/>
              </w:rPr>
              <w:t>свыше 5 000</w:t>
            </w:r>
          </w:p>
        </w:tc>
        <w:tc>
          <w:tcPr>
            <w:tcW w:w="1328" w:type="pct"/>
            <w:hideMark/>
          </w:tcPr>
          <w:p w:rsidR="00617AE1" w:rsidRPr="00FF5918" w:rsidRDefault="00617AE1" w:rsidP="00281A21">
            <w:pPr>
              <w:ind w:firstLine="1013"/>
              <w:contextualSpacing/>
              <w:jc w:val="both"/>
              <w:rPr>
                <w:color w:val="auto"/>
                <w:sz w:val="28"/>
                <w:szCs w:val="28"/>
              </w:rPr>
            </w:pPr>
            <w:r w:rsidRPr="00FF5918">
              <w:rPr>
                <w:color w:val="auto"/>
                <w:sz w:val="28"/>
                <w:szCs w:val="28"/>
              </w:rPr>
              <w:t>200</w:t>
            </w:r>
          </w:p>
        </w:tc>
      </w:tr>
    </w:tbl>
    <w:p w:rsidR="00617AE1" w:rsidRPr="00FF5918" w:rsidRDefault="00617AE1" w:rsidP="002258D8">
      <w:pPr>
        <w:ind w:firstLine="709"/>
        <w:contextualSpacing/>
        <w:jc w:val="both"/>
        <w:rPr>
          <w:color w:val="auto"/>
          <w:sz w:val="28"/>
          <w:szCs w:val="28"/>
        </w:rPr>
      </w:pPr>
      <w:r w:rsidRPr="00FF5918">
        <w:rPr>
          <w:color w:val="auto"/>
          <w:sz w:val="28"/>
          <w:szCs w:val="28"/>
        </w:rPr>
        <w:t>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rsidR="00617AE1" w:rsidRPr="00FF5918" w:rsidRDefault="00617AE1" w:rsidP="002258D8">
      <w:pPr>
        <w:ind w:firstLine="709"/>
        <w:contextualSpacing/>
        <w:jc w:val="both"/>
        <w:rPr>
          <w:color w:val="auto"/>
          <w:sz w:val="28"/>
          <w:szCs w:val="28"/>
        </w:rPr>
      </w:pPr>
      <w:r w:rsidRPr="00FF5918">
        <w:rPr>
          <w:color w:val="auto"/>
          <w:sz w:val="28"/>
          <w:szCs w:val="28"/>
        </w:rPr>
        <w:t>4. Для целей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к легковым автомобилям относятся: </w:t>
      </w:r>
    </w:p>
    <w:p w:rsidR="00617AE1" w:rsidRPr="00FF5918" w:rsidRDefault="00617AE1" w:rsidP="002258D8">
      <w:pPr>
        <w:ind w:firstLine="709"/>
        <w:contextualSpacing/>
        <w:jc w:val="both"/>
        <w:rPr>
          <w:color w:val="auto"/>
          <w:sz w:val="28"/>
          <w:szCs w:val="28"/>
        </w:rPr>
      </w:pPr>
      <w:r w:rsidRPr="00FF5918">
        <w:rPr>
          <w:color w:val="auto"/>
          <w:sz w:val="28"/>
          <w:szCs w:val="28"/>
        </w:rPr>
        <w:t>автомобили категории В (включая BE, B1);</w:t>
      </w:r>
    </w:p>
    <w:p w:rsidR="00617AE1" w:rsidRPr="00FF5918" w:rsidRDefault="00617AE1" w:rsidP="002258D8">
      <w:pPr>
        <w:ind w:firstLine="709"/>
        <w:contextualSpacing/>
        <w:jc w:val="both"/>
        <w:rPr>
          <w:color w:val="auto"/>
          <w:sz w:val="28"/>
          <w:szCs w:val="28"/>
        </w:rPr>
      </w:pPr>
      <w:r w:rsidRPr="00FF5918">
        <w:rPr>
          <w:color w:val="auto"/>
          <w:sz w:val="28"/>
          <w:szCs w:val="28"/>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(автомобили-пикапы);</w:t>
      </w:r>
    </w:p>
    <w:p w:rsidR="00617AE1" w:rsidRPr="00FF5918" w:rsidRDefault="00617AE1" w:rsidP="002258D8">
      <w:pPr>
        <w:ind w:firstLine="709"/>
        <w:contextualSpacing/>
        <w:jc w:val="both"/>
        <w:rPr>
          <w:color w:val="auto"/>
          <w:sz w:val="28"/>
          <w:szCs w:val="28"/>
        </w:rPr>
      </w:pPr>
      <w:r w:rsidRPr="00FF5918">
        <w:rPr>
          <w:color w:val="auto"/>
          <w:sz w:val="28"/>
          <w:szCs w:val="28"/>
        </w:rPr>
        <w:t>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p w:rsidR="00617AE1" w:rsidRPr="00FF5918" w:rsidRDefault="00617AE1" w:rsidP="002258D8">
      <w:pPr>
        <w:ind w:firstLine="709"/>
        <w:contextualSpacing/>
        <w:jc w:val="both"/>
        <w:rPr>
          <w:color w:val="auto"/>
          <w:sz w:val="28"/>
          <w:szCs w:val="28"/>
        </w:rPr>
      </w:pPr>
      <w:r w:rsidRPr="00FF5918">
        <w:rPr>
          <w:color w:val="auto"/>
          <w:sz w:val="28"/>
          <w:szCs w:val="28"/>
        </w:rPr>
        <w:t>2) к грузовым автомобилям относятся автомобили категории С (включая СЕ, С1Е, С1);, если иное не установлено подпунктом 1) настоящего пункта;</w:t>
      </w:r>
    </w:p>
    <w:p w:rsidR="00617AE1" w:rsidRPr="00FF5918" w:rsidRDefault="00617AE1" w:rsidP="002258D8">
      <w:pPr>
        <w:ind w:firstLine="709"/>
        <w:contextualSpacing/>
        <w:jc w:val="both"/>
        <w:rPr>
          <w:color w:val="auto"/>
          <w:sz w:val="28"/>
          <w:szCs w:val="28"/>
        </w:rPr>
      </w:pPr>
      <w:r w:rsidRPr="00FF5918">
        <w:rPr>
          <w:color w:val="auto"/>
          <w:sz w:val="28"/>
          <w:szCs w:val="28"/>
        </w:rPr>
        <w:t>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p w:rsidR="00617AE1" w:rsidRPr="00FF5918" w:rsidRDefault="00617AE1" w:rsidP="002258D8">
      <w:pPr>
        <w:ind w:firstLine="709"/>
        <w:contextualSpacing/>
        <w:jc w:val="both"/>
        <w:rPr>
          <w:color w:val="auto"/>
          <w:sz w:val="28"/>
          <w:szCs w:val="28"/>
        </w:rPr>
      </w:pPr>
      <w:r w:rsidRPr="00FF5918">
        <w:rPr>
          <w:color w:val="auto"/>
          <w:sz w:val="28"/>
          <w:szCs w:val="28"/>
        </w:rPr>
        <w:t>4) к автобусам относятся автомобили категории D (включая DE, D1E, D1), если иное не установлено подпунктом 1) настоящего пункта.</w:t>
      </w:r>
    </w:p>
    <w:p w:rsidR="00617AE1" w:rsidRPr="00FF5918" w:rsidRDefault="00617AE1" w:rsidP="002258D8">
      <w:pPr>
        <w:ind w:firstLine="709"/>
        <w:contextualSpacing/>
        <w:jc w:val="both"/>
        <w:rPr>
          <w:color w:val="auto"/>
          <w:sz w:val="28"/>
          <w:szCs w:val="28"/>
        </w:rPr>
      </w:pPr>
      <w:bookmarkStart w:id="1689" w:name="SUB3670200"/>
      <w:bookmarkEnd w:id="1689"/>
      <w:r w:rsidRPr="00FF5918">
        <w:rPr>
          <w:color w:val="auto"/>
          <w:sz w:val="28"/>
          <w:szCs w:val="28"/>
        </w:rPr>
        <w:t>5.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p>
    <w:p w:rsidR="00617AE1" w:rsidRPr="00FF5918" w:rsidRDefault="00617AE1" w:rsidP="002258D8">
      <w:pPr>
        <w:ind w:firstLine="709"/>
        <w:contextualSpacing/>
        <w:jc w:val="both"/>
        <w:rPr>
          <w:color w:val="auto"/>
          <w:sz w:val="28"/>
          <w:szCs w:val="28"/>
        </w:rPr>
      </w:pPr>
      <w:bookmarkStart w:id="1690" w:name="SUB367020200"/>
      <w:bookmarkEnd w:id="1690"/>
      <w:r w:rsidRPr="00FF5918">
        <w:rPr>
          <w:color w:val="auto"/>
          <w:sz w:val="28"/>
          <w:szCs w:val="28"/>
        </w:rPr>
        <w:t>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rsidR="00617AE1" w:rsidRPr="00FF5918" w:rsidRDefault="00617AE1" w:rsidP="002258D8">
      <w:pPr>
        <w:ind w:firstLine="709"/>
        <w:contextualSpacing/>
        <w:jc w:val="both"/>
        <w:rPr>
          <w:color w:val="auto"/>
          <w:sz w:val="28"/>
          <w:szCs w:val="28"/>
        </w:rPr>
      </w:pPr>
      <w:bookmarkStart w:id="1691" w:name="SUB3670300"/>
      <w:bookmarkEnd w:id="1691"/>
      <w:r w:rsidRPr="00FF5918">
        <w:rPr>
          <w:color w:val="auto"/>
          <w:sz w:val="28"/>
          <w:szCs w:val="28"/>
        </w:rPr>
        <w:t>7. В зависимости от срока эксплуатации к ставкам налога на летательные аппараты применяются следующие поправочные коэффициенты:</w:t>
      </w:r>
    </w:p>
    <w:p w:rsidR="00617AE1" w:rsidRPr="00FF5918" w:rsidRDefault="00617AE1" w:rsidP="002258D8">
      <w:pPr>
        <w:ind w:firstLine="709"/>
        <w:contextualSpacing/>
        <w:jc w:val="both"/>
        <w:rPr>
          <w:color w:val="auto"/>
          <w:sz w:val="28"/>
          <w:szCs w:val="28"/>
        </w:rPr>
      </w:pPr>
      <w:r w:rsidRPr="00FF5918">
        <w:rPr>
          <w:color w:val="auto"/>
          <w:sz w:val="28"/>
          <w:szCs w:val="28"/>
        </w:rPr>
        <w:t>на летательные аппараты, приобретенные после 1 апреля 1999 года за предел</w:t>
      </w:r>
      <w:r w:rsidR="00F80E0F" w:rsidRPr="00FF5918">
        <w:rPr>
          <w:color w:val="auto"/>
          <w:sz w:val="28"/>
          <w:szCs w:val="28"/>
        </w:rPr>
        <w:t>ами</w:t>
      </w:r>
      <w:r w:rsidRPr="00FF5918">
        <w:rPr>
          <w:color w:val="auto"/>
          <w:sz w:val="28"/>
          <w:szCs w:val="28"/>
        </w:rPr>
        <w:t xml:space="preserve"> Республики Казахстан:</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свыше 5 до 15 лет эксплуатации включительно </w:t>
      </w:r>
      <w:r w:rsidR="00281A21" w:rsidRPr="00FF5918">
        <w:rPr>
          <w:sz w:val="28"/>
          <w:szCs w:val="28"/>
        </w:rPr>
        <w:t>–</w:t>
      </w:r>
      <w:r w:rsidRPr="00FF5918">
        <w:rPr>
          <w:color w:val="auto"/>
          <w:sz w:val="28"/>
          <w:szCs w:val="28"/>
        </w:rPr>
        <w:t xml:space="preserve"> 2,0; </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свыше 15 лет эксплуатации </w:t>
      </w:r>
      <w:r w:rsidR="00281A21" w:rsidRPr="00FF5918">
        <w:rPr>
          <w:sz w:val="28"/>
          <w:szCs w:val="28"/>
        </w:rPr>
        <w:t>–</w:t>
      </w:r>
      <w:r w:rsidRPr="00FF5918">
        <w:rPr>
          <w:color w:val="auto"/>
          <w:sz w:val="28"/>
          <w:szCs w:val="28"/>
        </w:rPr>
        <w:t xml:space="preserve"> 3,0.</w:t>
      </w:r>
    </w:p>
    <w:p w:rsidR="00617AE1" w:rsidRPr="00FF5918" w:rsidRDefault="00617AE1" w:rsidP="002258D8">
      <w:pPr>
        <w:ind w:firstLine="709"/>
        <w:contextualSpacing/>
        <w:jc w:val="both"/>
        <w:rPr>
          <w:color w:val="auto"/>
          <w:sz w:val="28"/>
          <w:szCs w:val="28"/>
        </w:rPr>
      </w:pPr>
      <w:bookmarkStart w:id="1692" w:name="SUB3670400"/>
      <w:bookmarkEnd w:id="1692"/>
      <w:r w:rsidRPr="00FF5918">
        <w:rPr>
          <w:color w:val="auto"/>
          <w:sz w:val="28"/>
          <w:szCs w:val="28"/>
        </w:rPr>
        <w:t>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rsidR="00617AE1" w:rsidRPr="00FF5918" w:rsidRDefault="00617AE1" w:rsidP="002258D8">
      <w:pPr>
        <w:ind w:firstLine="709"/>
        <w:contextualSpacing/>
        <w:jc w:val="both"/>
        <w:rPr>
          <w:color w:val="auto"/>
          <w:sz w:val="28"/>
          <w:szCs w:val="28"/>
        </w:rPr>
      </w:pPr>
      <w:bookmarkStart w:id="1693" w:name="SUB3670500"/>
      <w:bookmarkEnd w:id="1693"/>
      <w:r w:rsidRPr="00FF5918">
        <w:rPr>
          <w:color w:val="auto"/>
          <w:sz w:val="28"/>
          <w:szCs w:val="28"/>
        </w:rPr>
        <w:t>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rsidR="00617AE1" w:rsidRPr="00FF5918" w:rsidRDefault="00617AE1" w:rsidP="002258D8">
      <w:pPr>
        <w:ind w:firstLine="709"/>
        <w:contextualSpacing/>
        <w:jc w:val="both"/>
        <w:rPr>
          <w:color w:val="auto"/>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694" w:name="SUB3680000"/>
      <w:bookmarkEnd w:id="1694"/>
      <w:r w:rsidRPr="00FF5918">
        <w:rPr>
          <w:rFonts w:ascii="Times New Roman" w:hAnsi="Times New Roman"/>
          <w:b/>
          <w:sz w:val="28"/>
          <w:szCs w:val="28"/>
        </w:rPr>
        <w:t xml:space="preserve">Порядок исчисления налога </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w:t>
      </w:r>
      <w:bookmarkStart w:id="1695" w:name="SUB1002376817_3"/>
      <w:r w:rsidR="00521D97" w:rsidRPr="00FF5918">
        <w:rPr>
          <w:color w:val="auto"/>
          <w:sz w:val="28"/>
          <w:szCs w:val="28"/>
        </w:rPr>
        <w:fldChar w:fldCharType="begin"/>
      </w:r>
      <w:r w:rsidRPr="00FF5918">
        <w:rPr>
          <w:color w:val="auto"/>
          <w:sz w:val="28"/>
          <w:szCs w:val="28"/>
        </w:rPr>
        <w:instrText xml:space="preserve"> HYPERLINK "http://online.zakon.kz/Document/?link_id=1002376817" \t "_parent" </w:instrText>
      </w:r>
      <w:r w:rsidR="00521D97" w:rsidRPr="00FF5918">
        <w:rPr>
          <w:color w:val="auto"/>
          <w:sz w:val="28"/>
          <w:szCs w:val="28"/>
        </w:rPr>
        <w:fldChar w:fldCharType="separate"/>
      </w:r>
      <w:r w:rsidRPr="00FF5918">
        <w:rPr>
          <w:color w:val="auto"/>
          <w:sz w:val="28"/>
          <w:szCs w:val="28"/>
        </w:rPr>
        <w:t xml:space="preserve">статьей </w:t>
      </w:r>
      <w:r w:rsidR="00561C56" w:rsidRPr="00FF5918">
        <w:rPr>
          <w:color w:val="auto"/>
          <w:sz w:val="28"/>
          <w:szCs w:val="28"/>
        </w:rPr>
        <w:t>493</w:t>
      </w:r>
      <w:r w:rsidR="00521D97" w:rsidRPr="00FF5918">
        <w:rPr>
          <w:color w:val="auto"/>
          <w:sz w:val="28"/>
          <w:szCs w:val="28"/>
        </w:rPr>
        <w:fldChar w:fldCharType="end"/>
      </w:r>
      <w:bookmarkEnd w:id="1695"/>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696" w:name="SUB368010100"/>
      <w:bookmarkEnd w:id="1696"/>
      <w:r w:rsidRPr="00FF5918">
        <w:rPr>
          <w:color w:val="auto"/>
          <w:sz w:val="28"/>
          <w:szCs w:val="28"/>
        </w:rPr>
        <w:t xml:space="preserve">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подпункте 1) пункта 3 статьи </w:t>
      </w:r>
      <w:r w:rsidR="00561C56" w:rsidRPr="00FF5918">
        <w:rPr>
          <w:color w:val="auto"/>
          <w:sz w:val="28"/>
          <w:szCs w:val="28"/>
        </w:rPr>
        <w:t>491</w:t>
      </w:r>
      <w:r w:rsidRPr="00FF5918">
        <w:rPr>
          <w:color w:val="auto"/>
          <w:sz w:val="28"/>
          <w:szCs w:val="28"/>
        </w:rPr>
        <w:t xml:space="preserve"> настоящего Кодекса, с учетом положений главы </w:t>
      </w:r>
      <w:r w:rsidR="00561C56" w:rsidRPr="00FF5918">
        <w:rPr>
          <w:color w:val="auto"/>
          <w:sz w:val="28"/>
          <w:szCs w:val="28"/>
        </w:rPr>
        <w:t>78</w:t>
      </w:r>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697" w:name="SUB368010200"/>
      <w:bookmarkEnd w:id="1697"/>
      <w:r w:rsidRPr="00FF5918">
        <w:rPr>
          <w:color w:val="auto"/>
          <w:sz w:val="28"/>
          <w:szCs w:val="28"/>
        </w:rPr>
        <w:t xml:space="preserve">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bookmarkStart w:id="1698" w:name="SUB3680200"/>
      <w:bookmarkEnd w:id="1698"/>
    </w:p>
    <w:p w:rsidR="00617AE1" w:rsidRPr="00FF5918" w:rsidRDefault="00617AE1" w:rsidP="002258D8">
      <w:pPr>
        <w:ind w:firstLine="709"/>
        <w:contextualSpacing/>
        <w:jc w:val="both"/>
        <w:rPr>
          <w:color w:val="auto"/>
          <w:sz w:val="28"/>
          <w:szCs w:val="28"/>
        </w:rPr>
      </w:pPr>
      <w:r w:rsidRPr="00FF5918">
        <w:rPr>
          <w:color w:val="auto"/>
          <w:sz w:val="28"/>
          <w:szCs w:val="28"/>
        </w:rPr>
        <w:t xml:space="preserve">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p w:rsidR="00617AE1" w:rsidRPr="00FF5918" w:rsidRDefault="00617AE1" w:rsidP="002258D8">
      <w:pPr>
        <w:ind w:firstLine="709"/>
        <w:contextualSpacing/>
        <w:jc w:val="both"/>
        <w:rPr>
          <w:color w:val="auto"/>
          <w:sz w:val="28"/>
          <w:szCs w:val="28"/>
        </w:rPr>
      </w:pPr>
      <w:bookmarkStart w:id="1699" w:name="SUB3680201"/>
      <w:bookmarkEnd w:id="1699"/>
      <w:r w:rsidRPr="00FF5918">
        <w:rPr>
          <w:color w:val="auto"/>
          <w:sz w:val="28"/>
          <w:szCs w:val="28"/>
        </w:rPr>
        <w:t xml:space="preserve">1) для передающей стороны: </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по транспортным средствам, имеющимся на начало налогового периода, сумма налога исчисляется за период с начала налогового периода до первого числа месяца, в котором передано право собственности, право хозяйственного ведения или право оперативного управления на транспортное средство; </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по транспортным средствам, приобретенным передающей стороной в течение налогового периода, сумма налога исчисляется за период с первого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первого числа месяца, в котором такое право передано; </w:t>
      </w:r>
    </w:p>
    <w:p w:rsidR="00617AE1" w:rsidRPr="00FF5918" w:rsidRDefault="00617AE1" w:rsidP="002258D8">
      <w:pPr>
        <w:ind w:firstLine="709"/>
        <w:contextualSpacing/>
        <w:jc w:val="both"/>
        <w:rPr>
          <w:color w:val="auto"/>
          <w:sz w:val="28"/>
          <w:szCs w:val="28"/>
        </w:rPr>
      </w:pPr>
      <w:bookmarkStart w:id="1700" w:name="SUB3680202"/>
      <w:bookmarkEnd w:id="1700"/>
      <w:r w:rsidRPr="00FF5918">
        <w:rPr>
          <w:color w:val="auto"/>
          <w:sz w:val="28"/>
          <w:szCs w:val="28"/>
        </w:rPr>
        <w:t xml:space="preserve">2) для приобретающей стороны </w:t>
      </w:r>
      <w:r w:rsidR="00281A21" w:rsidRPr="00FF5918">
        <w:rPr>
          <w:sz w:val="28"/>
          <w:szCs w:val="28"/>
        </w:rPr>
        <w:t>–</w:t>
      </w:r>
      <w:r w:rsidRPr="00FF5918">
        <w:rPr>
          <w:color w:val="auto"/>
          <w:sz w:val="28"/>
          <w:szCs w:val="28"/>
        </w:rPr>
        <w:t xml:space="preserve"> сумма налога исчисляется за период с первого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первого числа месяца, в котором приобретающей стороной впоследствии было передано такое право. </w:t>
      </w:r>
    </w:p>
    <w:p w:rsidR="00617AE1" w:rsidRPr="00FF5918" w:rsidRDefault="00617AE1" w:rsidP="002258D8">
      <w:pPr>
        <w:ind w:firstLine="709"/>
        <w:contextualSpacing/>
        <w:jc w:val="both"/>
        <w:rPr>
          <w:color w:val="auto"/>
          <w:sz w:val="28"/>
          <w:szCs w:val="28"/>
        </w:rPr>
      </w:pPr>
      <w:bookmarkStart w:id="1701" w:name="SUB3680300"/>
      <w:bookmarkStart w:id="1702" w:name="SUB3680301"/>
      <w:bookmarkStart w:id="1703" w:name="SUB3680302"/>
      <w:bookmarkEnd w:id="1701"/>
      <w:bookmarkEnd w:id="1702"/>
      <w:bookmarkEnd w:id="1703"/>
      <w:r w:rsidRPr="00FF5918">
        <w:rPr>
          <w:color w:val="auto"/>
          <w:sz w:val="28"/>
          <w:szCs w:val="28"/>
        </w:rPr>
        <w:t>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первого числа месяца, в котором возникло право собственности на транспортное средство, до конца налогового периода или до первого числа месяца, в котором право собственности прекращено.</w:t>
      </w:r>
    </w:p>
    <w:p w:rsidR="00617AE1" w:rsidRPr="00FF5918" w:rsidRDefault="00617AE1" w:rsidP="002258D8">
      <w:pPr>
        <w:ind w:firstLine="709"/>
        <w:contextualSpacing/>
        <w:jc w:val="both"/>
        <w:rPr>
          <w:color w:val="auto"/>
          <w:sz w:val="28"/>
          <w:szCs w:val="28"/>
        </w:rPr>
      </w:pPr>
      <w:r w:rsidRPr="00FF5918">
        <w:rPr>
          <w:color w:val="auto"/>
          <w:sz w:val="28"/>
          <w:szCs w:val="28"/>
        </w:rPr>
        <w:t>6. При снятии с учета транспортного средства в уполномоченном государственном органе в сфере регистрации транспортных средств, числящегося угнанным и (или) похищенным у владельцев, основанием для освобождения от уплаты налога на период розыска транспортного средства является документ, подтверждающий снятие с учета транспортного средства по данному основанию.</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Исполнение налогового обязательства осуществляется в порядке, предусмотренном </w:t>
      </w:r>
      <w:bookmarkStart w:id="1704" w:name="SUB1002376817_4"/>
      <w:r w:rsidR="00521D97" w:rsidRPr="00FF5918">
        <w:rPr>
          <w:color w:val="auto"/>
          <w:sz w:val="28"/>
          <w:szCs w:val="28"/>
        </w:rPr>
        <w:fldChar w:fldCharType="begin"/>
      </w:r>
      <w:r w:rsidRPr="00FF5918">
        <w:rPr>
          <w:color w:val="auto"/>
          <w:sz w:val="28"/>
          <w:szCs w:val="28"/>
        </w:rPr>
        <w:instrText xml:space="preserve"> HYPERLINK "http://online.zakon.kz/Document/?link_id=1002376817" \t "_parent" </w:instrText>
      </w:r>
      <w:r w:rsidR="00521D97" w:rsidRPr="00FF5918">
        <w:rPr>
          <w:color w:val="auto"/>
          <w:sz w:val="28"/>
          <w:szCs w:val="28"/>
        </w:rPr>
        <w:fldChar w:fldCharType="separate"/>
      </w:r>
      <w:r w:rsidRPr="00FF5918">
        <w:rPr>
          <w:color w:val="auto"/>
          <w:sz w:val="28"/>
          <w:szCs w:val="28"/>
        </w:rPr>
        <w:t xml:space="preserve">главой </w:t>
      </w:r>
      <w:r w:rsidR="00561C56" w:rsidRPr="00FF5918">
        <w:rPr>
          <w:color w:val="auto"/>
          <w:sz w:val="28"/>
          <w:szCs w:val="28"/>
        </w:rPr>
        <w:t>58</w:t>
      </w:r>
      <w:r w:rsidR="00521D97" w:rsidRPr="00FF5918">
        <w:rPr>
          <w:color w:val="auto"/>
          <w:sz w:val="28"/>
          <w:szCs w:val="28"/>
        </w:rPr>
        <w:fldChar w:fldCharType="end"/>
      </w:r>
      <w:bookmarkEnd w:id="1704"/>
      <w:r w:rsidRPr="00FF5918">
        <w:rPr>
          <w:color w:val="auto"/>
          <w:sz w:val="28"/>
          <w:szCs w:val="28"/>
        </w:rPr>
        <w:t xml:space="preserve"> настоящего Кодекса, с момента возвращения разыскиваемого транспортного средства владельцу.</w:t>
      </w:r>
    </w:p>
    <w:p w:rsidR="00617AE1" w:rsidRPr="00FF5918" w:rsidRDefault="00617AE1" w:rsidP="002258D8">
      <w:pPr>
        <w:ind w:firstLine="709"/>
        <w:contextualSpacing/>
        <w:jc w:val="both"/>
        <w:rPr>
          <w:color w:val="auto"/>
          <w:sz w:val="28"/>
          <w:szCs w:val="28"/>
        </w:rPr>
      </w:pPr>
      <w:r w:rsidRPr="00FF5918">
        <w:rPr>
          <w:color w:val="auto"/>
          <w:sz w:val="28"/>
          <w:szCs w:val="28"/>
        </w:rPr>
        <w:t>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w:t>
      </w:r>
      <w:r w:rsidR="00281A21" w:rsidRPr="00FF5918">
        <w:rPr>
          <w:sz w:val="28"/>
          <w:szCs w:val="28"/>
        </w:rPr>
        <w:t>–</w:t>
      </w:r>
      <w:r w:rsidRPr="00FF5918">
        <w:rPr>
          <w:color w:val="auto"/>
          <w:sz w:val="28"/>
          <w:szCs w:val="28"/>
        </w:rPr>
        <w:t xml:space="preserve"> в размере суммы налога, исчисленной за период с первого числа месяца, в котором возникло такое право, до конца налогового периода;</w:t>
      </w:r>
    </w:p>
    <w:p w:rsidR="00617AE1" w:rsidRPr="00FF5918" w:rsidRDefault="00617AE1" w:rsidP="002258D8">
      <w:pPr>
        <w:ind w:firstLine="709"/>
        <w:contextualSpacing/>
        <w:jc w:val="both"/>
        <w:rPr>
          <w:color w:val="auto"/>
          <w:sz w:val="28"/>
          <w:szCs w:val="28"/>
        </w:rPr>
      </w:pPr>
      <w:r w:rsidRPr="00FF5918">
        <w:rPr>
          <w:color w:val="auto"/>
          <w:sz w:val="28"/>
          <w:szCs w:val="28"/>
        </w:rPr>
        <w:t>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прекращено </w:t>
      </w:r>
      <w:r w:rsidR="00281A21" w:rsidRPr="00FF5918">
        <w:rPr>
          <w:sz w:val="28"/>
          <w:szCs w:val="28"/>
        </w:rPr>
        <w:t>–</w:t>
      </w:r>
      <w:r w:rsidRPr="00FF5918">
        <w:rPr>
          <w:color w:val="auto"/>
          <w:sz w:val="28"/>
          <w:szCs w:val="28"/>
        </w:rPr>
        <w:t xml:space="preserve"> в размере суммы налога, исчисленной за период с начала налогового периода до первого числа месяца, в котором прекращено такое право;</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возникло и прекращено </w:t>
      </w:r>
      <w:r w:rsidR="00B80981" w:rsidRPr="00FF5918">
        <w:rPr>
          <w:sz w:val="28"/>
          <w:szCs w:val="28"/>
        </w:rPr>
        <w:t>–</w:t>
      </w:r>
      <w:r w:rsidRPr="00FF5918">
        <w:rPr>
          <w:color w:val="auto"/>
          <w:sz w:val="28"/>
          <w:szCs w:val="28"/>
        </w:rPr>
        <w:t xml:space="preserve"> в размере суммы налога, исчисленной за период с первого числа месяца, в котором возникло право собственности, право хозяйственного ведения или право оперативного управления на транспортные средства, до первого числа месяца, в котором прекращено такое право;</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3) в остальных случаях </w:t>
      </w:r>
      <w:r w:rsidR="00B80981" w:rsidRPr="00FF5918">
        <w:rPr>
          <w:sz w:val="28"/>
          <w:szCs w:val="28"/>
        </w:rPr>
        <w:t>–</w:t>
      </w:r>
      <w:r w:rsidRPr="00FF5918">
        <w:rPr>
          <w:color w:val="auto"/>
          <w:sz w:val="28"/>
          <w:szCs w:val="28"/>
        </w:rPr>
        <w:t xml:space="preserve">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первого числа месяца, в котором прекращено такое право.</w:t>
      </w:r>
    </w:p>
    <w:p w:rsidR="00617AE1" w:rsidRPr="00FF5918" w:rsidRDefault="00617AE1" w:rsidP="002258D8">
      <w:pPr>
        <w:ind w:firstLine="709"/>
        <w:contextualSpacing/>
        <w:jc w:val="both"/>
        <w:rPr>
          <w:color w:val="auto"/>
          <w:sz w:val="28"/>
          <w:szCs w:val="28"/>
        </w:rPr>
      </w:pPr>
      <w:r w:rsidRPr="00FF5918">
        <w:rPr>
          <w:color w:val="auto"/>
          <w:sz w:val="28"/>
          <w:szCs w:val="28"/>
        </w:rPr>
        <w:t>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установленном подпунктом 2) пункта 2 настоящей статьи.</w:t>
      </w:r>
    </w:p>
    <w:p w:rsidR="00617AE1" w:rsidRPr="00FF5918" w:rsidRDefault="00617AE1" w:rsidP="002258D8">
      <w:pPr>
        <w:ind w:firstLine="709"/>
        <w:contextualSpacing/>
        <w:jc w:val="both"/>
        <w:rPr>
          <w:color w:val="auto"/>
          <w:sz w:val="28"/>
          <w:szCs w:val="28"/>
        </w:rPr>
      </w:pPr>
      <w:r w:rsidRPr="00FF5918">
        <w:rPr>
          <w:color w:val="auto"/>
          <w:sz w:val="28"/>
          <w:szCs w:val="28"/>
        </w:rPr>
        <w:t>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марта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05" w:name="SUB3690000"/>
      <w:bookmarkEnd w:id="1705"/>
      <w:r w:rsidRPr="00FF5918">
        <w:rPr>
          <w:rFonts w:ascii="Times New Roman" w:hAnsi="Times New Roman"/>
          <w:b/>
          <w:sz w:val="28"/>
          <w:szCs w:val="28"/>
        </w:rPr>
        <w:t>Сроки и порядок уплаты налога</w:t>
      </w:r>
    </w:p>
    <w:p w:rsidR="00617AE1" w:rsidRPr="00FF5918" w:rsidRDefault="00617AE1" w:rsidP="002258D8">
      <w:pPr>
        <w:ind w:firstLine="709"/>
        <w:contextualSpacing/>
        <w:jc w:val="both"/>
        <w:rPr>
          <w:color w:val="auto"/>
          <w:sz w:val="28"/>
          <w:szCs w:val="28"/>
        </w:rPr>
      </w:pPr>
      <w:r w:rsidRPr="00FF5918">
        <w:rPr>
          <w:color w:val="auto"/>
          <w:sz w:val="28"/>
          <w:szCs w:val="28"/>
        </w:rPr>
        <w:t>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rsidR="00617AE1" w:rsidRPr="00FF5918" w:rsidRDefault="00617AE1" w:rsidP="002258D8">
      <w:pPr>
        <w:ind w:firstLine="709"/>
        <w:contextualSpacing/>
        <w:jc w:val="both"/>
        <w:rPr>
          <w:color w:val="auto"/>
          <w:sz w:val="28"/>
          <w:szCs w:val="28"/>
        </w:rPr>
      </w:pPr>
      <w:bookmarkStart w:id="1706" w:name="SUB3690200"/>
      <w:bookmarkEnd w:id="1706"/>
      <w:r w:rsidRPr="00FF5918">
        <w:rPr>
          <w:color w:val="auto"/>
          <w:sz w:val="28"/>
          <w:szCs w:val="28"/>
        </w:rPr>
        <w:t xml:space="preserve">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p w:rsidR="00617AE1" w:rsidRPr="00FF5918" w:rsidRDefault="00617AE1" w:rsidP="002258D8">
      <w:pPr>
        <w:ind w:firstLine="709"/>
        <w:contextualSpacing/>
        <w:jc w:val="both"/>
        <w:rPr>
          <w:color w:val="auto"/>
          <w:sz w:val="28"/>
          <w:szCs w:val="28"/>
        </w:rPr>
      </w:pPr>
      <w:bookmarkStart w:id="1707" w:name="SUB3690300"/>
      <w:bookmarkEnd w:id="1707"/>
      <w:r w:rsidRPr="00FF5918">
        <w:rPr>
          <w:color w:val="auto"/>
          <w:sz w:val="28"/>
          <w:szCs w:val="28"/>
        </w:rPr>
        <w:t>3. Если иное не установлено настоящей статьей, сроком уплаты налога в бюджет для физических лиц является дата не позднее 31 декабря налогового периода.</w:t>
      </w:r>
    </w:p>
    <w:p w:rsidR="00617AE1" w:rsidRPr="00FF5918" w:rsidRDefault="00617AE1" w:rsidP="002258D8">
      <w:pPr>
        <w:ind w:firstLine="709"/>
        <w:contextualSpacing/>
        <w:jc w:val="both"/>
        <w:rPr>
          <w:color w:val="auto"/>
          <w:sz w:val="28"/>
          <w:szCs w:val="28"/>
        </w:rPr>
      </w:pPr>
      <w:r w:rsidRPr="00FF5918">
        <w:rPr>
          <w:color w:val="auto"/>
          <w:sz w:val="28"/>
          <w:szCs w:val="28"/>
        </w:rPr>
        <w:t>В случае осуществления регистрационных действий в соответствии с законодательством Республики Казахстан о дорожном движении в отношении транспортного средства, являющегося объектом налогообложения, сумма налога, подлежащая уплате за фактический период владения таким объектом лицом, передающим права собственности, должна быть внесена в бюджет до совершения указанных действий в порядке, установленном настоящим Кодексом.</w:t>
      </w:r>
    </w:p>
    <w:p w:rsidR="00617AE1" w:rsidRPr="00FF5918" w:rsidRDefault="00617AE1" w:rsidP="002258D8">
      <w:pPr>
        <w:ind w:firstLine="709"/>
        <w:contextualSpacing/>
        <w:jc w:val="both"/>
        <w:rPr>
          <w:color w:val="auto"/>
          <w:sz w:val="28"/>
          <w:szCs w:val="28"/>
        </w:rPr>
      </w:pPr>
      <w:r w:rsidRPr="00FF5918">
        <w:rPr>
          <w:color w:val="auto"/>
          <w:sz w:val="28"/>
          <w:szCs w:val="28"/>
        </w:rPr>
        <w:t>4. Уплата налога физическими лицами производится по месту жительства.</w:t>
      </w:r>
    </w:p>
    <w:p w:rsidR="00617AE1" w:rsidRPr="00FF5918" w:rsidRDefault="00617AE1" w:rsidP="002258D8">
      <w:pPr>
        <w:ind w:firstLine="709"/>
        <w:contextualSpacing/>
        <w:jc w:val="both"/>
        <w:rPr>
          <w:color w:val="auto"/>
          <w:sz w:val="28"/>
          <w:szCs w:val="28"/>
        </w:rPr>
      </w:pPr>
      <w:bookmarkStart w:id="1708" w:name="SUB3690400"/>
      <w:bookmarkEnd w:id="1708"/>
      <w:r w:rsidRPr="00FF5918">
        <w:rPr>
          <w:color w:val="auto"/>
          <w:sz w:val="28"/>
          <w:szCs w:val="28"/>
        </w:rPr>
        <w:t>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7B5BCE" w:rsidRPr="00FF5918" w:rsidRDefault="007B5BCE" w:rsidP="002258D8">
      <w:pPr>
        <w:ind w:firstLine="709"/>
        <w:contextualSpacing/>
        <w:jc w:val="both"/>
        <w:rPr>
          <w:color w:val="auto"/>
          <w:sz w:val="28"/>
          <w:szCs w:val="28"/>
        </w:rPr>
      </w:pPr>
    </w:p>
    <w:p w:rsidR="00617AE1" w:rsidRPr="00FF5918" w:rsidRDefault="00B80981" w:rsidP="00E546F3">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709" w:name="SUB3700000"/>
      <w:bookmarkEnd w:id="1709"/>
      <w:r w:rsidRPr="00FF5918">
        <w:rPr>
          <w:rFonts w:ascii="Times New Roman" w:hAnsi="Times New Roman"/>
          <w:color w:val="auto"/>
          <w:lang w:eastAsia="ru-RU"/>
        </w:rPr>
        <w:t xml:space="preserve"> </w:t>
      </w:r>
      <w:r w:rsidR="00617AE1" w:rsidRPr="00FF5918">
        <w:rPr>
          <w:rFonts w:ascii="Times New Roman" w:hAnsi="Times New Roman"/>
          <w:color w:val="auto"/>
          <w:lang w:eastAsia="ru-RU"/>
        </w:rPr>
        <w:t>НАЛОГОВЫЙ ПЕРИОД И НАЛОГОВАЯ ДЕКЛАРАЦИЯ</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Налоговый период </w:t>
      </w:r>
    </w:p>
    <w:p w:rsidR="00617AE1" w:rsidRPr="00FF5918" w:rsidRDefault="00617AE1" w:rsidP="002258D8">
      <w:pPr>
        <w:ind w:firstLine="709"/>
        <w:contextualSpacing/>
        <w:jc w:val="both"/>
        <w:rPr>
          <w:color w:val="auto"/>
          <w:sz w:val="28"/>
          <w:szCs w:val="28"/>
        </w:rPr>
      </w:pPr>
      <w:r w:rsidRPr="00FF5918">
        <w:rPr>
          <w:color w:val="auto"/>
          <w:sz w:val="28"/>
          <w:szCs w:val="28"/>
        </w:rPr>
        <w:t>Налоговым периодом для исчисления налога на транспортные средства является календарный год с 1 января по 31 декабря.</w:t>
      </w:r>
    </w:p>
    <w:p w:rsidR="003B05F0" w:rsidRPr="00FF5918" w:rsidRDefault="003B05F0" w:rsidP="002258D8">
      <w:pPr>
        <w:ind w:firstLine="709"/>
        <w:contextualSpacing/>
        <w:jc w:val="both"/>
        <w:rPr>
          <w:color w:val="auto"/>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Налоговая отчетность </w:t>
      </w:r>
    </w:p>
    <w:p w:rsidR="001C69BF" w:rsidRPr="00FF5918" w:rsidRDefault="001C69BF" w:rsidP="002258D8">
      <w:pPr>
        <w:ind w:firstLine="709"/>
        <w:contextualSpacing/>
        <w:jc w:val="both"/>
        <w:rPr>
          <w:color w:val="auto"/>
          <w:sz w:val="28"/>
          <w:szCs w:val="28"/>
        </w:rPr>
      </w:pPr>
      <w:r w:rsidRPr="00FF5918">
        <w:rPr>
          <w:color w:val="auto"/>
          <w:sz w:val="28"/>
          <w:szCs w:val="28"/>
        </w:rPr>
        <w:t xml:space="preserve">1. Плательщики </w:t>
      </w:r>
      <w:r w:rsidR="00B80981" w:rsidRPr="00FF5918">
        <w:rPr>
          <w:sz w:val="28"/>
          <w:szCs w:val="28"/>
        </w:rPr>
        <w:t>–</w:t>
      </w:r>
      <w:r w:rsidRPr="00FF5918">
        <w:rPr>
          <w:color w:val="auto"/>
          <w:sz w:val="28"/>
          <w:szCs w:val="28"/>
        </w:rPr>
        <w:t xml:space="preserve"> юридические лица представляют в налоговые органы по месту регистрации объектов налогообложения </w:t>
      </w:r>
      <w:bookmarkStart w:id="1710" w:name="SUB1004443254"/>
      <w:r w:rsidR="00521D97" w:rsidRPr="00FF5918">
        <w:rPr>
          <w:color w:val="auto"/>
          <w:sz w:val="28"/>
          <w:szCs w:val="28"/>
        </w:rPr>
        <w:fldChar w:fldCharType="begin"/>
      </w:r>
      <w:r w:rsidRPr="00FF5918">
        <w:rPr>
          <w:color w:val="auto"/>
          <w:sz w:val="28"/>
          <w:szCs w:val="28"/>
        </w:rPr>
        <w:instrText xml:space="preserve"> HYPERLINK "http://online.zakon.kz/Document/?link_id=1004443254" \t "_parent" </w:instrText>
      </w:r>
      <w:r w:rsidR="00521D97" w:rsidRPr="00FF5918">
        <w:rPr>
          <w:color w:val="auto"/>
          <w:sz w:val="28"/>
          <w:szCs w:val="28"/>
        </w:rPr>
        <w:fldChar w:fldCharType="separate"/>
      </w:r>
      <w:r w:rsidRPr="00FF5918">
        <w:rPr>
          <w:color w:val="auto"/>
          <w:sz w:val="28"/>
          <w:szCs w:val="28"/>
        </w:rPr>
        <w:t>расчет текущих платежей по налогу на транспортные средства</w:t>
      </w:r>
      <w:r w:rsidR="00521D97" w:rsidRPr="00FF5918">
        <w:rPr>
          <w:color w:val="auto"/>
          <w:sz w:val="28"/>
          <w:szCs w:val="28"/>
        </w:rPr>
        <w:fldChar w:fldCharType="end"/>
      </w:r>
      <w:bookmarkEnd w:id="1710"/>
      <w:r w:rsidRPr="00FF5918">
        <w:rPr>
          <w:color w:val="auto"/>
          <w:sz w:val="28"/>
          <w:szCs w:val="28"/>
        </w:rPr>
        <w:t xml:space="preserve"> не позднее 5 июля текущего налогового периода, а также </w:t>
      </w:r>
      <w:bookmarkStart w:id="1711" w:name="SUB1005274494"/>
      <w:r w:rsidR="00521D97" w:rsidRPr="00FF5918">
        <w:rPr>
          <w:color w:val="auto"/>
          <w:sz w:val="28"/>
          <w:szCs w:val="28"/>
        </w:rPr>
        <w:fldChar w:fldCharType="begin"/>
      </w:r>
      <w:r w:rsidRPr="00FF5918">
        <w:rPr>
          <w:color w:val="auto"/>
          <w:sz w:val="28"/>
          <w:szCs w:val="28"/>
        </w:rPr>
        <w:instrText xml:space="preserve"> HYPERLINK "http://online.zakon.kz/Document/?link_id=1005274494" \t "_parent" </w:instrText>
      </w:r>
      <w:r w:rsidR="00521D97" w:rsidRPr="00FF5918">
        <w:rPr>
          <w:color w:val="auto"/>
          <w:sz w:val="28"/>
          <w:szCs w:val="28"/>
        </w:rPr>
        <w:fldChar w:fldCharType="separate"/>
      </w:r>
      <w:r w:rsidRPr="00FF5918">
        <w:rPr>
          <w:color w:val="auto"/>
          <w:sz w:val="28"/>
          <w:szCs w:val="28"/>
        </w:rPr>
        <w:t>декларацию</w:t>
      </w:r>
      <w:r w:rsidR="00521D97" w:rsidRPr="00FF5918">
        <w:rPr>
          <w:color w:val="auto"/>
          <w:sz w:val="28"/>
          <w:szCs w:val="28"/>
        </w:rPr>
        <w:fldChar w:fldCharType="end"/>
      </w:r>
      <w:bookmarkEnd w:id="1711"/>
      <w:r w:rsidRPr="00FF5918">
        <w:rPr>
          <w:color w:val="auto"/>
          <w:sz w:val="28"/>
          <w:szCs w:val="28"/>
        </w:rPr>
        <w:t xml:space="preserve"> не позднее 31 марта года, следующего за отчетным.  </w:t>
      </w:r>
    </w:p>
    <w:p w:rsidR="001C69BF" w:rsidRPr="00FF5918" w:rsidRDefault="001C69BF" w:rsidP="002258D8">
      <w:pPr>
        <w:ind w:firstLine="709"/>
        <w:contextualSpacing/>
        <w:jc w:val="both"/>
        <w:rPr>
          <w:rStyle w:val="s1"/>
          <w:b w:val="0"/>
          <w:color w:val="auto"/>
          <w:sz w:val="28"/>
          <w:szCs w:val="28"/>
        </w:rPr>
      </w:pPr>
      <w:r w:rsidRPr="00FF5918">
        <w:rPr>
          <w:rStyle w:val="s1"/>
          <w:b w:val="0"/>
          <w:color w:val="auto"/>
          <w:sz w:val="28"/>
          <w:szCs w:val="28"/>
        </w:rPr>
        <w:t>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приложения к Декларации по единому земельному налогу.</w:t>
      </w:r>
    </w:p>
    <w:p w:rsidR="00617AE1" w:rsidRPr="00FF5918" w:rsidRDefault="00617AE1" w:rsidP="002258D8">
      <w:pPr>
        <w:ind w:firstLine="709"/>
        <w:contextualSpacing/>
        <w:jc w:val="both"/>
        <w:rPr>
          <w:color w:val="auto"/>
          <w:sz w:val="28"/>
          <w:szCs w:val="28"/>
        </w:rPr>
      </w:pPr>
    </w:p>
    <w:p w:rsidR="003B05F0" w:rsidRPr="00FF5918" w:rsidRDefault="003B05F0" w:rsidP="002258D8">
      <w:pPr>
        <w:pStyle w:val="10"/>
        <w:spacing w:before="0" w:line="240" w:lineRule="auto"/>
        <w:ind w:firstLine="709"/>
        <w:contextualSpacing/>
        <w:jc w:val="both"/>
        <w:rPr>
          <w:rFonts w:ascii="Times New Roman" w:hAnsi="Times New Roman"/>
          <w:b w:val="0"/>
          <w:color w:val="auto"/>
          <w:lang w:eastAsia="ru-RU"/>
        </w:rPr>
      </w:pPr>
    </w:p>
    <w:p w:rsidR="00617AE1" w:rsidRPr="00FF5918" w:rsidRDefault="00617AE1" w:rsidP="00FD5F65">
      <w:pPr>
        <w:pStyle w:val="10"/>
        <w:spacing w:before="0" w:line="240" w:lineRule="auto"/>
        <w:contextualSpacing/>
        <w:jc w:val="center"/>
        <w:rPr>
          <w:rFonts w:ascii="Times New Roman" w:hAnsi="Times New Roman"/>
          <w:color w:val="auto"/>
          <w:lang w:eastAsia="ru-RU"/>
        </w:rPr>
      </w:pPr>
      <w:r w:rsidRPr="00FF5918">
        <w:rPr>
          <w:rFonts w:ascii="Times New Roman" w:hAnsi="Times New Roman"/>
          <w:color w:val="auto"/>
          <w:lang w:eastAsia="ru-RU"/>
        </w:rPr>
        <w:t>РАЗДЕЛ 14. ЗЕМЕЛЬНЫЙ НАЛОГ</w:t>
      </w:r>
    </w:p>
    <w:p w:rsidR="00617AE1" w:rsidRPr="00FF5918" w:rsidRDefault="00617AE1" w:rsidP="00FD5F65">
      <w:pPr>
        <w:contextualSpacing/>
        <w:jc w:val="center"/>
        <w:rPr>
          <w:b/>
          <w:color w:val="auto"/>
          <w:sz w:val="28"/>
          <w:szCs w:val="28"/>
        </w:rPr>
      </w:pPr>
    </w:p>
    <w:p w:rsidR="00617AE1" w:rsidRPr="00FF5918" w:rsidRDefault="00B80981" w:rsidP="00E546F3">
      <w:pPr>
        <w:pStyle w:val="a8"/>
        <w:numPr>
          <w:ilvl w:val="0"/>
          <w:numId w:val="58"/>
        </w:numPr>
        <w:spacing w:after="0" w:line="240" w:lineRule="auto"/>
        <w:ind w:left="0" w:firstLine="0"/>
        <w:jc w:val="center"/>
        <w:rPr>
          <w:rFonts w:ascii="Times New Roman" w:hAnsi="Times New Roman"/>
          <w:b/>
          <w:sz w:val="28"/>
          <w:szCs w:val="28"/>
        </w:rPr>
      </w:pPr>
      <w:r w:rsidRPr="00FF5918">
        <w:rPr>
          <w:rFonts w:ascii="Times New Roman" w:hAnsi="Times New Roman"/>
          <w:b/>
          <w:sz w:val="28"/>
          <w:szCs w:val="28"/>
        </w:rPr>
        <w:t xml:space="preserve"> </w:t>
      </w:r>
      <w:r w:rsidR="00617AE1" w:rsidRPr="00FF5918">
        <w:rPr>
          <w:rFonts w:ascii="Times New Roman" w:hAnsi="Times New Roman"/>
          <w:b/>
          <w:sz w:val="28"/>
          <w:szCs w:val="28"/>
        </w:rPr>
        <w:t>ОБЩИЕ ПОЛОЖЕНИЯ</w:t>
      </w:r>
    </w:p>
    <w:p w:rsidR="003B05F0" w:rsidRPr="00FF5918" w:rsidRDefault="003B05F0" w:rsidP="002258D8">
      <w:pPr>
        <w:ind w:firstLine="709"/>
        <w:contextualSpacing/>
        <w:jc w:val="both"/>
        <w:rPr>
          <w:color w:val="auto"/>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Общие положения</w:t>
      </w:r>
    </w:p>
    <w:p w:rsidR="00617AE1" w:rsidRPr="00FF5918" w:rsidRDefault="00617AE1" w:rsidP="002258D8">
      <w:pPr>
        <w:ind w:firstLine="709"/>
        <w:contextualSpacing/>
        <w:jc w:val="both"/>
        <w:rPr>
          <w:strike/>
          <w:color w:val="auto"/>
          <w:sz w:val="28"/>
          <w:szCs w:val="28"/>
        </w:rPr>
      </w:pPr>
      <w:r w:rsidRPr="00FF5918">
        <w:rPr>
          <w:color w:val="auto"/>
          <w:sz w:val="28"/>
          <w:szCs w:val="28"/>
        </w:rPr>
        <w:t>1. В целях налогообложения все земли рассматриваются в зависимости от их целевого назначения и принадлежности к соответствующим категориям.</w:t>
      </w:r>
    </w:p>
    <w:p w:rsidR="00617AE1" w:rsidRPr="00FF5918" w:rsidRDefault="00617AE1" w:rsidP="002258D8">
      <w:pPr>
        <w:ind w:firstLine="709"/>
        <w:contextualSpacing/>
        <w:jc w:val="both"/>
        <w:rPr>
          <w:color w:val="auto"/>
          <w:sz w:val="28"/>
          <w:szCs w:val="28"/>
        </w:rPr>
      </w:pPr>
      <w:bookmarkStart w:id="1712" w:name="SUB3720200"/>
      <w:bookmarkEnd w:id="1712"/>
      <w:r w:rsidRPr="00FF5918">
        <w:rPr>
          <w:color w:val="auto"/>
          <w:sz w:val="28"/>
          <w:szCs w:val="28"/>
        </w:rPr>
        <w:t>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rsidR="00617AE1" w:rsidRPr="00FF5918" w:rsidRDefault="00617AE1" w:rsidP="002258D8">
      <w:pPr>
        <w:ind w:firstLine="709"/>
        <w:contextualSpacing/>
        <w:jc w:val="both"/>
        <w:rPr>
          <w:color w:val="auto"/>
          <w:sz w:val="28"/>
          <w:szCs w:val="28"/>
        </w:rPr>
      </w:pPr>
      <w:bookmarkStart w:id="1713" w:name="SUB3720201"/>
      <w:bookmarkEnd w:id="1713"/>
      <w:r w:rsidRPr="00FF5918">
        <w:rPr>
          <w:color w:val="auto"/>
          <w:sz w:val="28"/>
          <w:szCs w:val="28"/>
        </w:rPr>
        <w:t>1) земли населенных пунктов, за исключением земель, занятых жилищным фондом, в том числе строениями и сооружениями при нем;</w:t>
      </w:r>
    </w:p>
    <w:p w:rsidR="00617AE1" w:rsidRPr="00FF5918" w:rsidRDefault="00617AE1" w:rsidP="002258D8">
      <w:pPr>
        <w:ind w:firstLine="709"/>
        <w:contextualSpacing/>
        <w:jc w:val="both"/>
        <w:rPr>
          <w:color w:val="auto"/>
          <w:sz w:val="28"/>
          <w:szCs w:val="28"/>
        </w:rPr>
      </w:pPr>
      <w:bookmarkStart w:id="1714" w:name="SUB3720202"/>
      <w:bookmarkEnd w:id="1714"/>
      <w:r w:rsidRPr="00FF5918">
        <w:rPr>
          <w:color w:val="auto"/>
          <w:sz w:val="28"/>
          <w:szCs w:val="28"/>
        </w:rPr>
        <w:t>2) земли, занятые жилищным фондом, в том числе строениями и сооружениями при нем.</w:t>
      </w:r>
    </w:p>
    <w:p w:rsidR="00617AE1" w:rsidRPr="00FF5918" w:rsidRDefault="00617AE1" w:rsidP="002258D8">
      <w:pPr>
        <w:ind w:firstLine="709"/>
        <w:contextualSpacing/>
        <w:jc w:val="both"/>
        <w:rPr>
          <w:color w:val="auto"/>
          <w:sz w:val="28"/>
          <w:szCs w:val="28"/>
        </w:rPr>
      </w:pPr>
      <w:bookmarkStart w:id="1715" w:name="SUB3720300"/>
      <w:bookmarkEnd w:id="1715"/>
      <w:r w:rsidRPr="00FF5918">
        <w:rPr>
          <w:color w:val="auto"/>
          <w:sz w:val="28"/>
          <w:szCs w:val="28"/>
        </w:rPr>
        <w:t>3. Налогообложению не подлежат следующие категории земель:</w:t>
      </w:r>
    </w:p>
    <w:p w:rsidR="00617AE1" w:rsidRPr="00FF5918" w:rsidRDefault="00617AE1" w:rsidP="002258D8">
      <w:pPr>
        <w:ind w:firstLine="709"/>
        <w:contextualSpacing/>
        <w:jc w:val="both"/>
        <w:rPr>
          <w:color w:val="auto"/>
          <w:sz w:val="28"/>
          <w:szCs w:val="28"/>
        </w:rPr>
      </w:pPr>
      <w:bookmarkStart w:id="1716" w:name="SUB3720301"/>
      <w:bookmarkEnd w:id="1716"/>
      <w:r w:rsidRPr="00FF5918">
        <w:rPr>
          <w:color w:val="auto"/>
          <w:sz w:val="28"/>
          <w:szCs w:val="28"/>
        </w:rPr>
        <w:t>1) земли особо охраняемых природных территорий;</w:t>
      </w:r>
    </w:p>
    <w:p w:rsidR="00617AE1" w:rsidRPr="00FF5918" w:rsidRDefault="00617AE1" w:rsidP="002258D8">
      <w:pPr>
        <w:ind w:firstLine="709"/>
        <w:contextualSpacing/>
        <w:jc w:val="both"/>
        <w:rPr>
          <w:color w:val="auto"/>
          <w:sz w:val="28"/>
          <w:szCs w:val="28"/>
        </w:rPr>
      </w:pPr>
      <w:bookmarkStart w:id="1717" w:name="SUB3720302"/>
      <w:bookmarkEnd w:id="1717"/>
      <w:r w:rsidRPr="00FF5918">
        <w:rPr>
          <w:color w:val="auto"/>
          <w:sz w:val="28"/>
          <w:szCs w:val="28"/>
        </w:rPr>
        <w:t>2) земли лесного фонда;</w:t>
      </w:r>
    </w:p>
    <w:p w:rsidR="00617AE1" w:rsidRPr="00FF5918" w:rsidRDefault="00617AE1" w:rsidP="002258D8">
      <w:pPr>
        <w:ind w:firstLine="709"/>
        <w:contextualSpacing/>
        <w:jc w:val="both"/>
        <w:rPr>
          <w:color w:val="auto"/>
          <w:sz w:val="28"/>
          <w:szCs w:val="28"/>
        </w:rPr>
      </w:pPr>
      <w:bookmarkStart w:id="1718" w:name="SUB3720303"/>
      <w:bookmarkEnd w:id="1718"/>
      <w:r w:rsidRPr="00FF5918">
        <w:rPr>
          <w:color w:val="auto"/>
          <w:sz w:val="28"/>
          <w:szCs w:val="28"/>
        </w:rPr>
        <w:t>3) земли водного фонда;</w:t>
      </w:r>
    </w:p>
    <w:p w:rsidR="00617AE1" w:rsidRPr="00FF5918" w:rsidRDefault="00617AE1" w:rsidP="002258D8">
      <w:pPr>
        <w:ind w:firstLine="709"/>
        <w:contextualSpacing/>
        <w:jc w:val="both"/>
        <w:rPr>
          <w:color w:val="auto"/>
          <w:sz w:val="28"/>
          <w:szCs w:val="28"/>
        </w:rPr>
      </w:pPr>
      <w:bookmarkStart w:id="1719" w:name="SUB3720304"/>
      <w:bookmarkEnd w:id="1719"/>
      <w:r w:rsidRPr="00FF5918">
        <w:rPr>
          <w:color w:val="auto"/>
          <w:sz w:val="28"/>
          <w:szCs w:val="28"/>
        </w:rPr>
        <w:t>4) земли запаса.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В случае передачи указанных земель (за исключением земель запаса) в постоянное землепользование или первичное безвозмездное временное землепользование они подлежат налогообложению в порядке, установленном </w:t>
      </w:r>
      <w:bookmarkStart w:id="1720" w:name="SUB1002376835_2"/>
      <w:r w:rsidR="00521D97" w:rsidRPr="00FF5918">
        <w:rPr>
          <w:color w:val="auto"/>
          <w:sz w:val="28"/>
          <w:szCs w:val="28"/>
        </w:rPr>
        <w:fldChar w:fldCharType="begin"/>
      </w:r>
      <w:r w:rsidRPr="00FF5918">
        <w:rPr>
          <w:color w:val="auto"/>
          <w:sz w:val="28"/>
          <w:szCs w:val="28"/>
        </w:rPr>
        <w:instrText xml:space="preserve"> HYPERLINK "http://online.zakon.kz/Document/?link_id=1002376835" \t "_parent" </w:instrText>
      </w:r>
      <w:r w:rsidR="00521D97" w:rsidRPr="00FF5918">
        <w:rPr>
          <w:color w:val="auto"/>
          <w:sz w:val="28"/>
          <w:szCs w:val="28"/>
        </w:rPr>
        <w:fldChar w:fldCharType="separate"/>
      </w:r>
      <w:r w:rsidRPr="00FF5918">
        <w:rPr>
          <w:color w:val="auto"/>
          <w:sz w:val="28"/>
          <w:szCs w:val="28"/>
        </w:rPr>
        <w:t xml:space="preserve">статьей </w:t>
      </w:r>
      <w:r w:rsidR="00561C56" w:rsidRPr="00FF5918">
        <w:rPr>
          <w:color w:val="auto"/>
          <w:sz w:val="28"/>
          <w:szCs w:val="28"/>
        </w:rPr>
        <w:t>509</w:t>
      </w:r>
      <w:r w:rsidR="00521D97" w:rsidRPr="00FF5918">
        <w:rPr>
          <w:color w:val="auto"/>
          <w:sz w:val="28"/>
          <w:szCs w:val="28"/>
        </w:rPr>
        <w:fldChar w:fldCharType="end"/>
      </w:r>
      <w:bookmarkEnd w:id="1720"/>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721" w:name="SUB3720400"/>
      <w:bookmarkEnd w:id="1721"/>
      <w:r w:rsidRPr="00FF5918">
        <w:rPr>
          <w:color w:val="auto"/>
          <w:sz w:val="28"/>
          <w:szCs w:val="28"/>
        </w:rPr>
        <w:t>4. Земельный налог исчисляется на основании:</w:t>
      </w:r>
    </w:p>
    <w:p w:rsidR="00617AE1" w:rsidRPr="00FF5918" w:rsidRDefault="00617AE1" w:rsidP="002258D8">
      <w:pPr>
        <w:ind w:firstLine="709"/>
        <w:contextualSpacing/>
        <w:jc w:val="both"/>
        <w:rPr>
          <w:color w:val="auto"/>
          <w:sz w:val="28"/>
          <w:szCs w:val="28"/>
        </w:rPr>
      </w:pPr>
      <w:r w:rsidRPr="00FF5918">
        <w:rPr>
          <w:color w:val="auto"/>
          <w:sz w:val="28"/>
          <w:szCs w:val="28"/>
        </w:rPr>
        <w:t>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617AE1" w:rsidRPr="00FF5918" w:rsidRDefault="00617AE1" w:rsidP="002258D8">
      <w:pPr>
        <w:ind w:firstLine="709"/>
        <w:contextualSpacing/>
        <w:jc w:val="both"/>
        <w:rPr>
          <w:color w:val="auto"/>
          <w:sz w:val="28"/>
          <w:szCs w:val="28"/>
        </w:rPr>
      </w:pPr>
      <w:r w:rsidRPr="00FF5918">
        <w:rPr>
          <w:color w:val="auto"/>
          <w:sz w:val="28"/>
          <w:szCs w:val="28"/>
        </w:rPr>
        <w:t>2) данных государственного количественного и качественного учета земель по состоянию на 1 января каждого года, предоставленных уполномоченным государственным органом по управлению земельными ресурсами.</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22" w:name="SUB3730000"/>
      <w:bookmarkEnd w:id="1722"/>
      <w:r w:rsidRPr="00FF5918">
        <w:rPr>
          <w:rFonts w:ascii="Times New Roman" w:hAnsi="Times New Roman"/>
          <w:b/>
          <w:sz w:val="28"/>
          <w:szCs w:val="28"/>
        </w:rPr>
        <w:t>Плательщики</w:t>
      </w:r>
    </w:p>
    <w:p w:rsidR="0030735B" w:rsidRPr="00FF5918" w:rsidRDefault="0030735B" w:rsidP="002258D8">
      <w:pPr>
        <w:ind w:firstLine="709"/>
        <w:contextualSpacing/>
        <w:jc w:val="both"/>
        <w:rPr>
          <w:color w:val="auto"/>
          <w:sz w:val="28"/>
          <w:szCs w:val="28"/>
        </w:rPr>
      </w:pPr>
      <w:r w:rsidRPr="00FF5918">
        <w:rPr>
          <w:color w:val="auto"/>
          <w:sz w:val="28"/>
          <w:szCs w:val="28"/>
        </w:rPr>
        <w:t>1. Плательщиками земельного налога являются физические и юридические лица, имеющие объекты обложения:</w:t>
      </w:r>
    </w:p>
    <w:p w:rsidR="0030735B" w:rsidRPr="00FF5918" w:rsidRDefault="0030735B" w:rsidP="002258D8">
      <w:pPr>
        <w:ind w:firstLine="709"/>
        <w:contextualSpacing/>
        <w:jc w:val="both"/>
        <w:rPr>
          <w:color w:val="auto"/>
          <w:sz w:val="28"/>
          <w:szCs w:val="28"/>
        </w:rPr>
      </w:pPr>
      <w:r w:rsidRPr="00FF5918">
        <w:rPr>
          <w:color w:val="auto"/>
          <w:sz w:val="28"/>
          <w:szCs w:val="28"/>
        </w:rPr>
        <w:t>1) на праве собственности;</w:t>
      </w:r>
    </w:p>
    <w:p w:rsidR="0030735B" w:rsidRPr="00FF5918" w:rsidRDefault="0030735B" w:rsidP="002258D8">
      <w:pPr>
        <w:ind w:firstLine="709"/>
        <w:contextualSpacing/>
        <w:jc w:val="both"/>
        <w:rPr>
          <w:color w:val="auto"/>
          <w:sz w:val="28"/>
          <w:szCs w:val="28"/>
        </w:rPr>
      </w:pPr>
      <w:bookmarkStart w:id="1723" w:name="SUB3730102"/>
      <w:bookmarkEnd w:id="1723"/>
      <w:r w:rsidRPr="00FF5918">
        <w:rPr>
          <w:color w:val="auto"/>
          <w:sz w:val="28"/>
          <w:szCs w:val="28"/>
        </w:rPr>
        <w:t>2) на праве постоянного землепользования;</w:t>
      </w:r>
    </w:p>
    <w:p w:rsidR="0030735B" w:rsidRPr="00FF5918" w:rsidRDefault="0030735B" w:rsidP="002258D8">
      <w:pPr>
        <w:ind w:firstLine="709"/>
        <w:contextualSpacing/>
        <w:jc w:val="both"/>
        <w:rPr>
          <w:color w:val="auto"/>
          <w:sz w:val="28"/>
          <w:szCs w:val="28"/>
        </w:rPr>
      </w:pPr>
      <w:bookmarkStart w:id="1724" w:name="SUB3730103"/>
      <w:bookmarkEnd w:id="1724"/>
      <w:r w:rsidRPr="00FF5918">
        <w:rPr>
          <w:color w:val="auto"/>
          <w:sz w:val="28"/>
          <w:szCs w:val="28"/>
        </w:rPr>
        <w:t>3) на праве первичного безвозмездного временного землепользования.</w:t>
      </w:r>
    </w:p>
    <w:p w:rsidR="0030735B" w:rsidRPr="00FF5918" w:rsidRDefault="0030735B" w:rsidP="002258D8">
      <w:pPr>
        <w:ind w:firstLine="709"/>
        <w:contextualSpacing/>
        <w:jc w:val="both"/>
        <w:rPr>
          <w:color w:val="auto"/>
          <w:sz w:val="28"/>
          <w:szCs w:val="28"/>
        </w:rPr>
      </w:pPr>
      <w:bookmarkStart w:id="1725" w:name="SUB3730200"/>
      <w:bookmarkEnd w:id="1725"/>
      <w:r w:rsidRPr="00FF5918">
        <w:rPr>
          <w:color w:val="auto"/>
          <w:sz w:val="28"/>
          <w:szCs w:val="28"/>
        </w:rPr>
        <w:t xml:space="preserve">2. </w:t>
      </w:r>
      <w:r w:rsidR="00DF4DBD" w:rsidRPr="00FF5918">
        <w:rPr>
          <w:color w:val="auto"/>
          <w:sz w:val="28"/>
          <w:szCs w:val="28"/>
        </w:rPr>
        <w:t>Юридическое лицо своим решением вправе признать самостоятельным плательщиком земельного налога свое структурное подразделение</w:t>
      </w:r>
      <w:r w:rsidRPr="00FF5918">
        <w:rPr>
          <w:color w:val="auto"/>
          <w:sz w:val="28"/>
          <w:szCs w:val="28"/>
        </w:rPr>
        <w:t>.</w:t>
      </w:r>
    </w:p>
    <w:p w:rsidR="0030735B" w:rsidRPr="00FF5918" w:rsidRDefault="0030735B" w:rsidP="002258D8">
      <w:pPr>
        <w:ind w:firstLine="709"/>
        <w:contextualSpacing/>
        <w:jc w:val="both"/>
        <w:rPr>
          <w:color w:val="auto"/>
          <w:sz w:val="28"/>
          <w:szCs w:val="28"/>
        </w:rPr>
      </w:pPr>
      <w:r w:rsidRPr="00FF5918">
        <w:rPr>
          <w:color w:val="auto"/>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30735B" w:rsidRPr="00FF5918" w:rsidRDefault="0030735B" w:rsidP="002258D8">
      <w:pPr>
        <w:ind w:firstLine="709"/>
        <w:contextualSpacing/>
        <w:jc w:val="both"/>
        <w:rPr>
          <w:color w:val="auto"/>
          <w:sz w:val="28"/>
          <w:szCs w:val="28"/>
        </w:rPr>
      </w:pPr>
      <w:r w:rsidRPr="00FF5918">
        <w:rPr>
          <w:color w:val="auto"/>
          <w:sz w:val="28"/>
          <w:szCs w:val="28"/>
        </w:rPr>
        <w:t>В случае если самостоятельным плательщиком земельного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30735B" w:rsidRPr="00FF5918" w:rsidRDefault="0030735B" w:rsidP="002258D8">
      <w:pPr>
        <w:ind w:firstLine="709"/>
        <w:contextualSpacing/>
        <w:jc w:val="both"/>
        <w:rPr>
          <w:color w:val="auto"/>
          <w:sz w:val="28"/>
          <w:szCs w:val="28"/>
        </w:rPr>
      </w:pPr>
      <w:bookmarkStart w:id="1726" w:name="SUB3730300"/>
      <w:bookmarkEnd w:id="1726"/>
      <w:r w:rsidRPr="00FF5918">
        <w:rPr>
          <w:color w:val="auto"/>
          <w:sz w:val="28"/>
          <w:szCs w:val="28"/>
        </w:rPr>
        <w:t>3. Если иное не установлено настоящей статьей, не являются плательщиками земельного налога:</w:t>
      </w:r>
    </w:p>
    <w:p w:rsidR="00EE1EF9" w:rsidRPr="00FF5918" w:rsidRDefault="00EE1EF9" w:rsidP="00EE1EF9">
      <w:pPr>
        <w:ind w:firstLine="709"/>
        <w:contextualSpacing/>
        <w:jc w:val="both"/>
        <w:rPr>
          <w:color w:val="auto"/>
          <w:sz w:val="28"/>
          <w:szCs w:val="28"/>
        </w:rPr>
      </w:pPr>
      <w:bookmarkStart w:id="1727" w:name="SUB3730301"/>
      <w:bookmarkStart w:id="1728" w:name="SUB3730302"/>
      <w:bookmarkEnd w:id="1727"/>
      <w:bookmarkEnd w:id="1728"/>
      <w:r w:rsidRPr="00FF5918">
        <w:rPr>
          <w:color w:val="auto"/>
          <w:sz w:val="28"/>
          <w:szCs w:val="28"/>
        </w:rPr>
        <w:t>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p w:rsidR="0030735B" w:rsidRPr="00FF5918" w:rsidRDefault="0030735B" w:rsidP="002258D8">
      <w:pPr>
        <w:ind w:firstLine="709"/>
        <w:contextualSpacing/>
        <w:jc w:val="both"/>
        <w:rPr>
          <w:color w:val="auto"/>
          <w:sz w:val="28"/>
          <w:szCs w:val="28"/>
        </w:rPr>
      </w:pPr>
      <w:r w:rsidRPr="00FF5918">
        <w:rPr>
          <w:color w:val="auto"/>
          <w:sz w:val="28"/>
          <w:szCs w:val="28"/>
        </w:rPr>
        <w:t>2) государственные учреждения;</w:t>
      </w:r>
    </w:p>
    <w:p w:rsidR="0030735B" w:rsidRPr="00FF5918" w:rsidRDefault="0030735B" w:rsidP="002258D8">
      <w:pPr>
        <w:ind w:firstLine="709"/>
        <w:contextualSpacing/>
        <w:jc w:val="both"/>
        <w:rPr>
          <w:color w:val="auto"/>
          <w:sz w:val="28"/>
          <w:szCs w:val="28"/>
        </w:rPr>
      </w:pPr>
      <w:bookmarkStart w:id="1729" w:name="SUB3730303"/>
      <w:bookmarkEnd w:id="1729"/>
      <w:r w:rsidRPr="00FF5918">
        <w:rPr>
          <w:color w:val="auto"/>
          <w:sz w:val="28"/>
          <w:szCs w:val="28"/>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30735B" w:rsidRPr="00FF5918" w:rsidRDefault="0030735B" w:rsidP="002258D8">
      <w:pPr>
        <w:ind w:firstLine="709"/>
        <w:contextualSpacing/>
        <w:jc w:val="both"/>
        <w:rPr>
          <w:color w:val="auto"/>
          <w:sz w:val="28"/>
          <w:szCs w:val="28"/>
        </w:rPr>
      </w:pPr>
      <w:bookmarkStart w:id="1730" w:name="SUB3730304"/>
      <w:bookmarkEnd w:id="1730"/>
      <w:r w:rsidRPr="00FF5918">
        <w:rPr>
          <w:color w:val="auto"/>
          <w:sz w:val="28"/>
          <w:szCs w:val="28"/>
        </w:rPr>
        <w:t>4)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FF5918">
        <w:rPr>
          <w:color w:val="auto"/>
          <w:sz w:val="28"/>
          <w:szCs w:val="28"/>
        </w:rPr>
        <w:t xml:space="preserve"> ребенка-инвалида,</w:t>
      </w:r>
      <w:r w:rsidRPr="00FF5918">
        <w:rPr>
          <w:color w:val="auto"/>
          <w:sz w:val="28"/>
          <w:szCs w:val="28"/>
        </w:rPr>
        <w:t xml:space="preserve"> дети-сироты и дети, оставшиеся без попечения родителей, до достижения ими совершеннолетия по:</w:t>
      </w:r>
    </w:p>
    <w:p w:rsidR="0030735B" w:rsidRPr="00FF5918" w:rsidRDefault="0030735B" w:rsidP="002258D8">
      <w:pPr>
        <w:ind w:firstLine="709"/>
        <w:contextualSpacing/>
        <w:jc w:val="both"/>
        <w:rPr>
          <w:color w:val="auto"/>
          <w:sz w:val="28"/>
          <w:szCs w:val="28"/>
        </w:rPr>
      </w:pPr>
      <w:r w:rsidRPr="00FF5918">
        <w:rPr>
          <w:color w:val="auto"/>
          <w:sz w:val="28"/>
          <w:szCs w:val="28"/>
        </w:rPr>
        <w:t>земельным участкам, занятым жилищным фондом, в том числе строениями и сооружениями при нем;</w:t>
      </w:r>
    </w:p>
    <w:p w:rsidR="0030735B" w:rsidRPr="00FF5918" w:rsidRDefault="0030735B" w:rsidP="002258D8">
      <w:pPr>
        <w:ind w:firstLine="709"/>
        <w:contextualSpacing/>
        <w:jc w:val="both"/>
        <w:rPr>
          <w:color w:val="auto"/>
          <w:sz w:val="28"/>
          <w:szCs w:val="28"/>
        </w:rPr>
      </w:pPr>
      <w:r w:rsidRPr="00FF5918">
        <w:rPr>
          <w:color w:val="auto"/>
          <w:sz w:val="28"/>
          <w:szCs w:val="28"/>
        </w:rPr>
        <w:t>придомовым земельным участкам;</w:t>
      </w:r>
    </w:p>
    <w:p w:rsidR="0030735B" w:rsidRPr="00FF5918" w:rsidRDefault="0030735B" w:rsidP="002258D8">
      <w:pPr>
        <w:ind w:firstLine="709"/>
        <w:contextualSpacing/>
        <w:jc w:val="both"/>
        <w:rPr>
          <w:color w:val="auto"/>
          <w:sz w:val="28"/>
          <w:szCs w:val="28"/>
        </w:rPr>
      </w:pPr>
      <w:r w:rsidRPr="00FF5918">
        <w:rPr>
          <w:color w:val="auto"/>
          <w:sz w:val="28"/>
          <w:szCs w:val="28"/>
        </w:rP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rsidR="0030735B" w:rsidRPr="00FF5918" w:rsidRDefault="0030735B" w:rsidP="002258D8">
      <w:pPr>
        <w:ind w:firstLine="709"/>
        <w:contextualSpacing/>
        <w:jc w:val="both"/>
        <w:rPr>
          <w:color w:val="auto"/>
          <w:sz w:val="28"/>
          <w:szCs w:val="28"/>
        </w:rPr>
      </w:pPr>
      <w:r w:rsidRPr="00FF5918">
        <w:rPr>
          <w:color w:val="auto"/>
          <w:sz w:val="28"/>
          <w:szCs w:val="28"/>
        </w:rPr>
        <w:t>земельным участкам, занятым под гаражи;</w:t>
      </w:r>
    </w:p>
    <w:p w:rsidR="0030735B" w:rsidRPr="00FF5918" w:rsidRDefault="0030735B" w:rsidP="002258D8">
      <w:pPr>
        <w:ind w:firstLine="709"/>
        <w:contextualSpacing/>
        <w:jc w:val="both"/>
        <w:rPr>
          <w:color w:val="auto"/>
          <w:sz w:val="28"/>
          <w:szCs w:val="28"/>
        </w:rPr>
      </w:pPr>
      <w:bookmarkStart w:id="1731" w:name="SUB3730305"/>
      <w:bookmarkEnd w:id="1731"/>
      <w:r w:rsidRPr="00FF5918">
        <w:rPr>
          <w:color w:val="auto"/>
          <w:sz w:val="28"/>
          <w:szCs w:val="28"/>
        </w:rPr>
        <w:t>5) многодетные матери, удостоенные звания «Мать-героиня», награжденные подвеской «Алтын алқа», по:</w:t>
      </w:r>
    </w:p>
    <w:p w:rsidR="0030735B" w:rsidRPr="00FF5918" w:rsidRDefault="0030735B" w:rsidP="002258D8">
      <w:pPr>
        <w:ind w:firstLine="709"/>
        <w:contextualSpacing/>
        <w:jc w:val="both"/>
        <w:rPr>
          <w:color w:val="auto"/>
          <w:sz w:val="28"/>
          <w:szCs w:val="28"/>
        </w:rPr>
      </w:pPr>
      <w:r w:rsidRPr="00FF5918">
        <w:rPr>
          <w:color w:val="auto"/>
          <w:sz w:val="28"/>
          <w:szCs w:val="28"/>
        </w:rPr>
        <w:t>земельным участкам, занятым жилищным фондом, в том числе строениями и сооружениями при нем;</w:t>
      </w:r>
    </w:p>
    <w:p w:rsidR="0030735B" w:rsidRPr="00FF5918" w:rsidRDefault="0030735B" w:rsidP="002258D8">
      <w:pPr>
        <w:ind w:firstLine="709"/>
        <w:contextualSpacing/>
        <w:jc w:val="both"/>
        <w:rPr>
          <w:color w:val="auto"/>
          <w:sz w:val="28"/>
          <w:szCs w:val="28"/>
        </w:rPr>
      </w:pPr>
      <w:r w:rsidRPr="00FF5918">
        <w:rPr>
          <w:color w:val="auto"/>
          <w:sz w:val="28"/>
          <w:szCs w:val="28"/>
        </w:rPr>
        <w:t>придомовым земельным участкам;</w:t>
      </w:r>
    </w:p>
    <w:p w:rsidR="0030735B" w:rsidRPr="00FF5918" w:rsidRDefault="0030735B" w:rsidP="002258D8">
      <w:pPr>
        <w:ind w:firstLine="709"/>
        <w:contextualSpacing/>
        <w:jc w:val="both"/>
        <w:rPr>
          <w:color w:val="auto"/>
          <w:sz w:val="28"/>
          <w:szCs w:val="28"/>
        </w:rPr>
      </w:pPr>
      <w:bookmarkStart w:id="1732" w:name="SUB3730306"/>
      <w:bookmarkEnd w:id="1732"/>
      <w:r w:rsidRPr="00FF5918">
        <w:rPr>
          <w:color w:val="auto"/>
          <w:sz w:val="28"/>
          <w:szCs w:val="28"/>
        </w:rPr>
        <w:t>6) отдельно проживающие пенсионеры по:</w:t>
      </w:r>
    </w:p>
    <w:p w:rsidR="0030735B" w:rsidRPr="00FF5918" w:rsidRDefault="0030735B" w:rsidP="002258D8">
      <w:pPr>
        <w:ind w:firstLine="709"/>
        <w:contextualSpacing/>
        <w:jc w:val="both"/>
        <w:rPr>
          <w:color w:val="auto"/>
          <w:sz w:val="28"/>
          <w:szCs w:val="28"/>
        </w:rPr>
      </w:pPr>
      <w:r w:rsidRPr="00FF5918">
        <w:rPr>
          <w:color w:val="auto"/>
          <w:sz w:val="28"/>
          <w:szCs w:val="28"/>
        </w:rPr>
        <w:t>земельным участкам, занятым жилищным фондом, в том числе строениями и сооружениями при нем;</w:t>
      </w:r>
    </w:p>
    <w:p w:rsidR="0030735B" w:rsidRPr="00FF5918" w:rsidRDefault="0030735B" w:rsidP="002258D8">
      <w:pPr>
        <w:ind w:firstLine="709"/>
        <w:contextualSpacing/>
        <w:jc w:val="both"/>
        <w:rPr>
          <w:color w:val="auto"/>
          <w:sz w:val="28"/>
          <w:szCs w:val="28"/>
        </w:rPr>
      </w:pPr>
      <w:r w:rsidRPr="00FF5918">
        <w:rPr>
          <w:color w:val="auto"/>
          <w:sz w:val="28"/>
          <w:szCs w:val="28"/>
        </w:rPr>
        <w:t>придомовым земельным участкам;</w:t>
      </w:r>
    </w:p>
    <w:p w:rsidR="0030735B" w:rsidRPr="00FF5918" w:rsidRDefault="0030735B" w:rsidP="002258D8">
      <w:pPr>
        <w:ind w:firstLine="709"/>
        <w:contextualSpacing/>
        <w:jc w:val="both"/>
        <w:rPr>
          <w:color w:val="auto"/>
          <w:sz w:val="28"/>
          <w:szCs w:val="28"/>
        </w:rPr>
      </w:pPr>
      <w:bookmarkStart w:id="1733" w:name="SUB3730307"/>
      <w:bookmarkEnd w:id="1733"/>
      <w:r w:rsidRPr="00FF5918">
        <w:rPr>
          <w:color w:val="auto"/>
          <w:sz w:val="28"/>
          <w:szCs w:val="28"/>
        </w:rPr>
        <w:t>7) религиозные объединения.</w:t>
      </w:r>
    </w:p>
    <w:p w:rsidR="0030735B" w:rsidRPr="00FF5918" w:rsidRDefault="0030735B" w:rsidP="002258D8">
      <w:pPr>
        <w:ind w:firstLine="709"/>
        <w:contextualSpacing/>
        <w:jc w:val="both"/>
        <w:rPr>
          <w:color w:val="auto"/>
          <w:sz w:val="28"/>
          <w:szCs w:val="28"/>
        </w:rPr>
      </w:pPr>
      <w:r w:rsidRPr="00FF5918">
        <w:rPr>
          <w:color w:val="auto"/>
          <w:sz w:val="28"/>
          <w:szCs w:val="28"/>
        </w:rPr>
        <w:t>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p w:rsidR="0030735B" w:rsidRPr="00FF5918" w:rsidRDefault="0030735B" w:rsidP="002258D8">
      <w:pPr>
        <w:ind w:firstLine="709"/>
        <w:contextualSpacing/>
        <w:jc w:val="both"/>
        <w:rPr>
          <w:color w:val="auto"/>
          <w:sz w:val="28"/>
          <w:szCs w:val="28"/>
        </w:rPr>
      </w:pPr>
      <w:bookmarkStart w:id="1734" w:name="SUB3730400"/>
      <w:bookmarkEnd w:id="1734"/>
      <w:r w:rsidRPr="00FF5918">
        <w:rPr>
          <w:color w:val="auto"/>
          <w:sz w:val="28"/>
          <w:szCs w:val="28"/>
        </w:rPr>
        <w:t xml:space="preserve">4. Налогоплательщики, указанные в подпунктах 3) </w:t>
      </w:r>
      <w:r w:rsidR="00B80981" w:rsidRPr="00FF5918">
        <w:rPr>
          <w:sz w:val="28"/>
          <w:szCs w:val="28"/>
        </w:rPr>
        <w:t>–</w:t>
      </w:r>
      <w:r w:rsidRPr="00FF5918">
        <w:rPr>
          <w:color w:val="auto"/>
          <w:sz w:val="28"/>
          <w:szCs w:val="28"/>
        </w:rPr>
        <w:t xml:space="preserve"> 7) 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p w:rsidR="00CA04CC" w:rsidRPr="00FF5918" w:rsidRDefault="00CA04CC" w:rsidP="00CA04CC">
      <w:pPr>
        <w:ind w:firstLine="709"/>
        <w:contextualSpacing/>
        <w:jc w:val="both"/>
        <w:rPr>
          <w:color w:val="auto"/>
          <w:sz w:val="28"/>
          <w:szCs w:val="28"/>
        </w:rPr>
      </w:pPr>
      <w:r w:rsidRPr="00FF5918">
        <w:rPr>
          <w:color w:val="auto"/>
          <w:sz w:val="28"/>
          <w:szCs w:val="28"/>
        </w:rPr>
        <w:t xml:space="preserve">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w:t>
      </w:r>
      <w:r w:rsidR="00561C56" w:rsidRPr="00FF5918">
        <w:rPr>
          <w:color w:val="auto"/>
          <w:sz w:val="28"/>
          <w:szCs w:val="28"/>
        </w:rPr>
        <w:t>4</w:t>
      </w:r>
      <w:r w:rsidRPr="00FF5918">
        <w:rPr>
          <w:color w:val="auto"/>
          <w:sz w:val="28"/>
          <w:szCs w:val="28"/>
        </w:rPr>
        <w:t>1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35" w:name="SUB3740000"/>
      <w:bookmarkEnd w:id="1735"/>
      <w:r w:rsidRPr="00FF5918">
        <w:rPr>
          <w:rFonts w:ascii="Times New Roman" w:hAnsi="Times New Roman"/>
          <w:b/>
          <w:sz w:val="28"/>
          <w:szCs w:val="28"/>
        </w:rPr>
        <w:t>Определение плательщика в отдельных случаях</w:t>
      </w:r>
    </w:p>
    <w:p w:rsidR="00617AE1" w:rsidRPr="00FF5918" w:rsidRDefault="00617AE1" w:rsidP="002258D8">
      <w:pPr>
        <w:ind w:firstLine="709"/>
        <w:contextualSpacing/>
        <w:jc w:val="both"/>
        <w:rPr>
          <w:color w:val="auto"/>
          <w:sz w:val="28"/>
          <w:szCs w:val="28"/>
        </w:rPr>
      </w:pPr>
      <w:bookmarkStart w:id="1736" w:name="SUB3740100"/>
      <w:bookmarkEnd w:id="1736"/>
      <w:r w:rsidRPr="00FF5918">
        <w:rPr>
          <w:color w:val="auto"/>
          <w:sz w:val="28"/>
          <w:szCs w:val="28"/>
        </w:rPr>
        <w:t>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rsidR="00617AE1" w:rsidRPr="00FF5918" w:rsidRDefault="00617AE1" w:rsidP="002258D8">
      <w:pPr>
        <w:ind w:firstLine="709"/>
        <w:contextualSpacing/>
        <w:jc w:val="both"/>
        <w:rPr>
          <w:color w:val="auto"/>
          <w:sz w:val="28"/>
          <w:szCs w:val="28"/>
        </w:rPr>
      </w:pPr>
      <w:r w:rsidRPr="00FF5918">
        <w:rPr>
          <w:color w:val="auto"/>
          <w:sz w:val="28"/>
          <w:szCs w:val="28"/>
        </w:rPr>
        <w:t>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rsidR="00617AE1" w:rsidRPr="00FF5918" w:rsidRDefault="00617AE1" w:rsidP="002258D8">
      <w:pPr>
        <w:ind w:firstLine="709"/>
        <w:contextualSpacing/>
        <w:jc w:val="both"/>
        <w:rPr>
          <w:color w:val="auto"/>
          <w:sz w:val="28"/>
          <w:szCs w:val="28"/>
        </w:rPr>
      </w:pPr>
      <w:r w:rsidRPr="00FF5918">
        <w:rPr>
          <w:color w:val="auto"/>
          <w:sz w:val="28"/>
          <w:szCs w:val="28"/>
        </w:rPr>
        <w:t>2. Плательщиком налога по объектам налогообложения, находящимся в общей совместной собственности физических лиц, может являться один из собственников данного объекта налогообложения по согласованию между ними.</w:t>
      </w:r>
    </w:p>
    <w:p w:rsidR="00617AE1" w:rsidRPr="00FF5918" w:rsidRDefault="00617AE1" w:rsidP="002258D8">
      <w:pPr>
        <w:ind w:firstLine="709"/>
        <w:contextualSpacing/>
        <w:jc w:val="both"/>
        <w:rPr>
          <w:color w:val="auto"/>
          <w:sz w:val="28"/>
          <w:szCs w:val="28"/>
        </w:rPr>
      </w:pPr>
      <w:r w:rsidRPr="00FF5918">
        <w:rPr>
          <w:color w:val="auto"/>
          <w:sz w:val="28"/>
          <w:szCs w:val="28"/>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2017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617AE1" w:rsidRPr="00FF5918" w:rsidRDefault="00617AE1" w:rsidP="002258D8">
      <w:pPr>
        <w:ind w:firstLine="709"/>
        <w:contextualSpacing/>
        <w:jc w:val="both"/>
        <w:rPr>
          <w:color w:val="auto"/>
          <w:sz w:val="28"/>
          <w:szCs w:val="28"/>
        </w:rPr>
      </w:pPr>
      <w:bookmarkStart w:id="1737" w:name="SUB3740200"/>
      <w:bookmarkEnd w:id="1737"/>
      <w:r w:rsidRPr="00FF5918">
        <w:rPr>
          <w:color w:val="auto"/>
          <w:sz w:val="28"/>
          <w:szCs w:val="28"/>
        </w:rPr>
        <w:t>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актов государственных органов о предоставлении земельного участка </w:t>
      </w:r>
      <w:r w:rsidR="00B80981" w:rsidRPr="00FF5918">
        <w:rPr>
          <w:sz w:val="28"/>
          <w:szCs w:val="28"/>
        </w:rPr>
        <w:t>–</w:t>
      </w:r>
      <w:r w:rsidRPr="00FF5918">
        <w:rPr>
          <w:color w:val="auto"/>
          <w:sz w:val="28"/>
          <w:szCs w:val="28"/>
        </w:rPr>
        <w:t xml:space="preserve"> при предоставлении земельного участка из государственной собственности;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2) гражданско-правовых сделок или иных оснований, предусмотренных законодательством Республики Казахстан, </w:t>
      </w:r>
      <w:r w:rsidR="00B80981" w:rsidRPr="00FF5918">
        <w:rPr>
          <w:sz w:val="28"/>
          <w:szCs w:val="28"/>
        </w:rPr>
        <w:t>–</w:t>
      </w:r>
      <w:r w:rsidRPr="00FF5918">
        <w:rPr>
          <w:color w:val="auto"/>
          <w:sz w:val="28"/>
          <w:szCs w:val="28"/>
        </w:rPr>
        <w:t xml:space="preserve"> в остальных случаях.</w:t>
      </w:r>
    </w:p>
    <w:p w:rsidR="00617AE1" w:rsidRPr="00FF5918" w:rsidRDefault="00680D44" w:rsidP="002258D8">
      <w:pPr>
        <w:ind w:firstLine="709"/>
        <w:contextualSpacing/>
        <w:jc w:val="both"/>
        <w:rPr>
          <w:color w:val="auto"/>
          <w:sz w:val="28"/>
          <w:szCs w:val="28"/>
        </w:rPr>
      </w:pPr>
      <w:bookmarkStart w:id="1738" w:name="SUB3740300"/>
      <w:bookmarkEnd w:id="1738"/>
      <w:r w:rsidRPr="00FF5918">
        <w:rPr>
          <w:color w:val="auto"/>
          <w:sz w:val="28"/>
          <w:szCs w:val="28"/>
        </w:rPr>
        <w:t>4</w:t>
      </w:r>
      <w:r w:rsidR="00617AE1" w:rsidRPr="00FF5918">
        <w:rPr>
          <w:color w:val="auto"/>
          <w:sz w:val="28"/>
          <w:szCs w:val="28"/>
        </w:rPr>
        <w:t>.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39" w:name="SUB3750000"/>
      <w:bookmarkEnd w:id="1739"/>
      <w:r w:rsidRPr="00FF5918">
        <w:rPr>
          <w:rFonts w:ascii="Times New Roman" w:hAnsi="Times New Roman"/>
          <w:b/>
          <w:sz w:val="28"/>
          <w:szCs w:val="28"/>
        </w:rPr>
        <w:t>Объект налогообложения</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Объектом налогообложения является земельный участок (при общей долевой собственности на земельный участок </w:t>
      </w:r>
      <w:r w:rsidR="00B80981" w:rsidRPr="00FF5918">
        <w:rPr>
          <w:sz w:val="28"/>
          <w:szCs w:val="28"/>
        </w:rPr>
        <w:t>–</w:t>
      </w:r>
      <w:r w:rsidRPr="00FF5918">
        <w:rPr>
          <w:color w:val="auto"/>
          <w:sz w:val="28"/>
          <w:szCs w:val="28"/>
        </w:rPr>
        <w:t xml:space="preserve"> земельная доля).</w:t>
      </w:r>
    </w:p>
    <w:p w:rsidR="00617AE1" w:rsidRPr="00FF5918" w:rsidRDefault="00617AE1" w:rsidP="002258D8">
      <w:pPr>
        <w:ind w:firstLine="709"/>
        <w:contextualSpacing/>
        <w:jc w:val="both"/>
        <w:rPr>
          <w:color w:val="auto"/>
          <w:sz w:val="28"/>
          <w:szCs w:val="28"/>
        </w:rPr>
      </w:pPr>
      <w:bookmarkStart w:id="1740" w:name="SUB3750200"/>
      <w:bookmarkEnd w:id="1740"/>
      <w:r w:rsidRPr="00FF5918">
        <w:rPr>
          <w:color w:val="auto"/>
          <w:sz w:val="28"/>
          <w:szCs w:val="28"/>
        </w:rPr>
        <w:t>2. Не являются объектом налогообложения:</w:t>
      </w:r>
    </w:p>
    <w:p w:rsidR="00617AE1" w:rsidRPr="00FF5918" w:rsidRDefault="00617AE1" w:rsidP="002258D8">
      <w:pPr>
        <w:ind w:firstLine="709"/>
        <w:contextualSpacing/>
        <w:jc w:val="both"/>
        <w:rPr>
          <w:color w:val="auto"/>
          <w:sz w:val="28"/>
          <w:szCs w:val="28"/>
        </w:rPr>
      </w:pPr>
      <w:r w:rsidRPr="00FF5918">
        <w:rPr>
          <w:color w:val="auto"/>
          <w:sz w:val="28"/>
          <w:szCs w:val="28"/>
        </w:rPr>
        <w:t>1) земельные участки общего пользования населенных пунктов.</w:t>
      </w:r>
    </w:p>
    <w:p w:rsidR="00617AE1" w:rsidRPr="00FF5918" w:rsidRDefault="00617AE1" w:rsidP="002258D8">
      <w:pPr>
        <w:ind w:firstLine="709"/>
        <w:contextualSpacing/>
        <w:jc w:val="both"/>
        <w:rPr>
          <w:color w:val="auto"/>
          <w:sz w:val="28"/>
          <w:szCs w:val="28"/>
        </w:rPr>
      </w:pPr>
      <w:r w:rsidRPr="00FF5918">
        <w:rPr>
          <w:color w:val="auto"/>
          <w:sz w:val="28"/>
          <w:szCs w:val="28"/>
        </w:rPr>
        <w:t>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rsidR="00617AE1" w:rsidRPr="00FF5918" w:rsidRDefault="00617AE1" w:rsidP="002258D8">
      <w:pPr>
        <w:ind w:firstLine="709"/>
        <w:contextualSpacing/>
        <w:jc w:val="both"/>
        <w:rPr>
          <w:color w:val="auto"/>
          <w:sz w:val="28"/>
          <w:szCs w:val="28"/>
        </w:rPr>
      </w:pPr>
      <w:bookmarkStart w:id="1741" w:name="SUB3750202"/>
      <w:bookmarkEnd w:id="1741"/>
      <w:r w:rsidRPr="00FF5918">
        <w:rPr>
          <w:color w:val="auto"/>
          <w:sz w:val="28"/>
          <w:szCs w:val="28"/>
        </w:rPr>
        <w:t>2) земельные участки, занятые сетью государственных автомобильных дорог общего пользования.</w:t>
      </w:r>
    </w:p>
    <w:p w:rsidR="00617AE1" w:rsidRPr="00FF5918" w:rsidRDefault="00617AE1" w:rsidP="002258D8">
      <w:pPr>
        <w:ind w:firstLine="709"/>
        <w:contextualSpacing/>
        <w:jc w:val="both"/>
        <w:rPr>
          <w:color w:val="auto"/>
          <w:sz w:val="28"/>
          <w:szCs w:val="28"/>
        </w:rPr>
      </w:pPr>
      <w:r w:rsidRPr="00FF5918">
        <w:rPr>
          <w:color w:val="auto"/>
          <w:sz w:val="28"/>
          <w:szCs w:val="28"/>
        </w:rPr>
        <w:t>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rsidR="00617AE1" w:rsidRPr="00FF5918" w:rsidRDefault="00617AE1" w:rsidP="002258D8">
      <w:pPr>
        <w:ind w:firstLine="709"/>
        <w:contextualSpacing/>
        <w:jc w:val="both"/>
        <w:rPr>
          <w:color w:val="auto"/>
          <w:sz w:val="28"/>
          <w:szCs w:val="28"/>
        </w:rPr>
      </w:pPr>
      <w:bookmarkStart w:id="1742" w:name="SUB3750203"/>
      <w:bookmarkEnd w:id="1742"/>
      <w:r w:rsidRPr="00FF5918">
        <w:rPr>
          <w:color w:val="auto"/>
          <w:sz w:val="28"/>
          <w:szCs w:val="28"/>
        </w:rPr>
        <w:t>3) земельные участки, занятые под объекты, находящиеся на консервации по решению Правительства Республики Казахстан;</w:t>
      </w:r>
    </w:p>
    <w:p w:rsidR="00617AE1" w:rsidRPr="00FF5918" w:rsidRDefault="00617AE1" w:rsidP="002258D8">
      <w:pPr>
        <w:ind w:firstLine="709"/>
        <w:contextualSpacing/>
        <w:jc w:val="both"/>
        <w:rPr>
          <w:color w:val="auto"/>
          <w:sz w:val="28"/>
          <w:szCs w:val="28"/>
        </w:rPr>
      </w:pPr>
      <w:bookmarkStart w:id="1743" w:name="SUB3750204"/>
      <w:bookmarkEnd w:id="1743"/>
      <w:r w:rsidRPr="00FF5918">
        <w:rPr>
          <w:color w:val="auto"/>
          <w:sz w:val="28"/>
          <w:szCs w:val="28"/>
        </w:rPr>
        <w:t>4) земельные участки, приобретенные для содержания арендных домов.</w:t>
      </w:r>
    </w:p>
    <w:p w:rsidR="00617AE1" w:rsidRPr="00FF5918" w:rsidRDefault="00617AE1" w:rsidP="002258D8">
      <w:pPr>
        <w:ind w:firstLine="709"/>
        <w:contextualSpacing/>
        <w:jc w:val="both"/>
        <w:rPr>
          <w:color w:val="auto"/>
          <w:sz w:val="28"/>
          <w:szCs w:val="28"/>
        </w:rPr>
      </w:pPr>
      <w:bookmarkStart w:id="1744" w:name="SUB3750205"/>
      <w:bookmarkEnd w:id="1744"/>
      <w:r w:rsidRPr="00FF5918">
        <w:rPr>
          <w:color w:val="auto"/>
          <w:sz w:val="28"/>
          <w:szCs w:val="28"/>
        </w:rPr>
        <w:t xml:space="preserve">5) земельные участки, занятые зданиями, сооружениями, указанными в </w:t>
      </w:r>
      <w:bookmarkStart w:id="1745" w:name="SUB1004909149_4"/>
      <w:r w:rsidR="00521D97" w:rsidRPr="00FF5918">
        <w:rPr>
          <w:color w:val="auto"/>
          <w:sz w:val="28"/>
          <w:szCs w:val="28"/>
        </w:rPr>
        <w:fldChar w:fldCharType="begin"/>
      </w:r>
      <w:r w:rsidRPr="00FF5918">
        <w:rPr>
          <w:color w:val="auto"/>
          <w:sz w:val="28"/>
          <w:szCs w:val="28"/>
        </w:rPr>
        <w:instrText xml:space="preserve"> HYPERLINK "http://online.zakon.kz/Document/?link_id=1004909149" \t "_parent" </w:instrText>
      </w:r>
      <w:r w:rsidR="00521D97" w:rsidRPr="00FF5918">
        <w:rPr>
          <w:color w:val="auto"/>
          <w:sz w:val="28"/>
          <w:szCs w:val="28"/>
        </w:rPr>
        <w:fldChar w:fldCharType="separate"/>
      </w:r>
      <w:r w:rsidRPr="00FF5918">
        <w:rPr>
          <w:color w:val="auto"/>
          <w:sz w:val="28"/>
          <w:szCs w:val="28"/>
        </w:rPr>
        <w:t xml:space="preserve">подпункте 6) пункта </w:t>
      </w:r>
      <w:r w:rsidR="00561C56" w:rsidRPr="00FF5918">
        <w:rPr>
          <w:color w:val="auto"/>
          <w:sz w:val="28"/>
          <w:szCs w:val="28"/>
        </w:rPr>
        <w:t>3</w:t>
      </w:r>
      <w:r w:rsidRPr="00FF5918">
        <w:rPr>
          <w:color w:val="auto"/>
          <w:sz w:val="28"/>
          <w:szCs w:val="28"/>
        </w:rPr>
        <w:t xml:space="preserve"> статьи </w:t>
      </w:r>
      <w:r w:rsidR="00561C56" w:rsidRPr="00FF5918">
        <w:rPr>
          <w:color w:val="auto"/>
          <w:sz w:val="28"/>
          <w:szCs w:val="28"/>
        </w:rPr>
        <w:t>520</w:t>
      </w:r>
      <w:r w:rsidR="00521D97" w:rsidRPr="00FF5918">
        <w:rPr>
          <w:color w:val="auto"/>
          <w:sz w:val="28"/>
          <w:szCs w:val="28"/>
        </w:rPr>
        <w:fldChar w:fldCharType="end"/>
      </w:r>
      <w:bookmarkEnd w:id="1745"/>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46" w:name="SUB3760000"/>
      <w:bookmarkEnd w:id="1746"/>
      <w:r w:rsidRPr="00FF5918">
        <w:rPr>
          <w:rFonts w:ascii="Times New Roman" w:hAnsi="Times New Roman"/>
          <w:b/>
          <w:sz w:val="28"/>
          <w:szCs w:val="28"/>
        </w:rPr>
        <w:t>Определение объекта налогообложения в отдельных случаях</w:t>
      </w:r>
    </w:p>
    <w:p w:rsidR="00617AE1" w:rsidRPr="00FF5918" w:rsidRDefault="00617AE1" w:rsidP="002258D8">
      <w:pPr>
        <w:ind w:firstLine="709"/>
        <w:contextualSpacing/>
        <w:jc w:val="both"/>
        <w:rPr>
          <w:color w:val="auto"/>
          <w:sz w:val="28"/>
          <w:szCs w:val="28"/>
        </w:rPr>
      </w:pPr>
      <w:r w:rsidRPr="00FF5918">
        <w:rPr>
          <w:color w:val="auto"/>
          <w:sz w:val="28"/>
          <w:szCs w:val="28"/>
        </w:rPr>
        <w:t>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rsidR="00617AE1" w:rsidRPr="00FF5918" w:rsidRDefault="00617AE1" w:rsidP="002258D8">
      <w:pPr>
        <w:ind w:firstLine="709"/>
        <w:contextualSpacing/>
        <w:jc w:val="both"/>
        <w:rPr>
          <w:color w:val="auto"/>
          <w:sz w:val="28"/>
          <w:szCs w:val="28"/>
        </w:rPr>
      </w:pPr>
      <w:bookmarkStart w:id="1747" w:name="SUB3760200"/>
      <w:bookmarkEnd w:id="1747"/>
      <w:r w:rsidRPr="00FF5918">
        <w:rPr>
          <w:color w:val="auto"/>
          <w:sz w:val="28"/>
          <w:szCs w:val="28"/>
        </w:rPr>
        <w:t>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rsidR="00617AE1" w:rsidRPr="00FF5918" w:rsidRDefault="00617AE1" w:rsidP="002258D8">
      <w:pPr>
        <w:ind w:firstLine="709"/>
        <w:contextualSpacing/>
        <w:jc w:val="both"/>
        <w:rPr>
          <w:color w:val="auto"/>
          <w:sz w:val="28"/>
          <w:szCs w:val="28"/>
        </w:rPr>
      </w:pPr>
      <w:bookmarkStart w:id="1748" w:name="SUB3760300"/>
      <w:bookmarkEnd w:id="1748"/>
      <w:r w:rsidRPr="00FF5918">
        <w:rPr>
          <w:color w:val="auto"/>
          <w:sz w:val="28"/>
          <w:szCs w:val="28"/>
        </w:rPr>
        <w:t>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rsidR="00617AE1" w:rsidRPr="00FF5918" w:rsidRDefault="00617AE1" w:rsidP="002258D8">
      <w:pPr>
        <w:ind w:firstLine="709"/>
        <w:contextualSpacing/>
        <w:jc w:val="both"/>
        <w:rPr>
          <w:color w:val="auto"/>
          <w:sz w:val="28"/>
          <w:szCs w:val="28"/>
        </w:rPr>
      </w:pPr>
      <w:bookmarkStart w:id="1749" w:name="SUB3760400"/>
      <w:bookmarkEnd w:id="1749"/>
      <w:r w:rsidRPr="00FF5918">
        <w:rPr>
          <w:color w:val="auto"/>
          <w:sz w:val="28"/>
          <w:szCs w:val="28"/>
        </w:rPr>
        <w:t>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50" w:name="SUB3770000"/>
      <w:bookmarkEnd w:id="1750"/>
      <w:r w:rsidRPr="00FF5918">
        <w:rPr>
          <w:rFonts w:ascii="Times New Roman" w:hAnsi="Times New Roman"/>
          <w:b/>
          <w:sz w:val="28"/>
          <w:szCs w:val="28"/>
        </w:rPr>
        <w:t>Налоговая база</w:t>
      </w:r>
    </w:p>
    <w:p w:rsidR="003B05F0" w:rsidRPr="00FF5918" w:rsidRDefault="00617AE1" w:rsidP="002258D8">
      <w:pPr>
        <w:ind w:firstLine="709"/>
        <w:contextualSpacing/>
        <w:jc w:val="both"/>
        <w:rPr>
          <w:color w:val="auto"/>
          <w:sz w:val="28"/>
          <w:szCs w:val="28"/>
        </w:rPr>
      </w:pPr>
      <w:r w:rsidRPr="00FF5918">
        <w:rPr>
          <w:color w:val="auto"/>
          <w:sz w:val="28"/>
          <w:szCs w:val="28"/>
        </w:rPr>
        <w:t xml:space="preserve">Налоговой </w:t>
      </w:r>
      <w:r w:rsidR="001C69BF" w:rsidRPr="00FF5918">
        <w:rPr>
          <w:color w:val="auto"/>
          <w:sz w:val="28"/>
          <w:szCs w:val="28"/>
        </w:rPr>
        <w:t>базой для определения земельного налога является площадь земельного участка и (или) земельной доли.</w:t>
      </w:r>
      <w:r w:rsidRPr="00FF5918">
        <w:rPr>
          <w:color w:val="auto"/>
          <w:sz w:val="28"/>
          <w:szCs w:val="28"/>
        </w:rPr>
        <w:t> </w:t>
      </w:r>
    </w:p>
    <w:p w:rsidR="003B05F0" w:rsidRPr="00FF5918" w:rsidRDefault="003B05F0" w:rsidP="002258D8">
      <w:pPr>
        <w:ind w:firstLine="709"/>
        <w:contextualSpacing/>
        <w:jc w:val="both"/>
        <w:rPr>
          <w:color w:val="auto"/>
          <w:sz w:val="28"/>
          <w:szCs w:val="28"/>
        </w:rPr>
      </w:pP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B80981" w:rsidP="00E546F3">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751" w:name="SUB3780000"/>
      <w:bookmarkEnd w:id="1751"/>
      <w:r w:rsidRPr="00FF5918">
        <w:rPr>
          <w:rFonts w:ascii="Times New Roman" w:hAnsi="Times New Roman"/>
          <w:color w:val="auto"/>
          <w:lang w:eastAsia="ru-RU"/>
        </w:rPr>
        <w:t xml:space="preserve"> </w:t>
      </w:r>
      <w:r w:rsidR="00617AE1" w:rsidRPr="00FF5918">
        <w:rPr>
          <w:rFonts w:ascii="Times New Roman" w:hAnsi="Times New Roman"/>
          <w:color w:val="auto"/>
          <w:lang w:eastAsia="ru-RU"/>
        </w:rPr>
        <w:t>НАЛОГОВЫЕ СТАВКИ</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Базовые налоговые ставки на земли сельскохозяйственного назначения</w:t>
      </w:r>
    </w:p>
    <w:p w:rsidR="00617AE1" w:rsidRPr="00FF5918" w:rsidRDefault="00617AE1" w:rsidP="002258D8">
      <w:pPr>
        <w:ind w:firstLine="709"/>
        <w:contextualSpacing/>
        <w:jc w:val="both"/>
        <w:rPr>
          <w:color w:val="auto"/>
          <w:sz w:val="28"/>
          <w:szCs w:val="28"/>
        </w:rPr>
      </w:pPr>
      <w:r w:rsidRPr="00FF5918">
        <w:rPr>
          <w:color w:val="auto"/>
          <w:sz w:val="28"/>
          <w:szCs w:val="28"/>
        </w:rPr>
        <w:t>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rsidR="00617AE1" w:rsidRPr="00FF5918" w:rsidRDefault="00617AE1" w:rsidP="002258D8">
      <w:pPr>
        <w:ind w:firstLine="709"/>
        <w:contextualSpacing/>
        <w:jc w:val="both"/>
        <w:rPr>
          <w:color w:val="auto"/>
          <w:sz w:val="28"/>
          <w:szCs w:val="28"/>
        </w:rPr>
      </w:pPr>
      <w:bookmarkStart w:id="1752" w:name="SUB3780200"/>
      <w:bookmarkEnd w:id="1752"/>
      <w:r w:rsidRPr="00FF5918">
        <w:rPr>
          <w:color w:val="auto"/>
          <w:sz w:val="28"/>
          <w:szCs w:val="28"/>
        </w:rPr>
        <w:t>2. На земли степной и сухостепной зон устанавливаются следующие базовые налоговые ставки земельного налога пропорционально баллам бонитета:</w:t>
      </w:r>
    </w:p>
    <w:p w:rsidR="00617AE1" w:rsidRPr="00FF5918" w:rsidRDefault="00617AE1" w:rsidP="002258D8">
      <w:pPr>
        <w:ind w:firstLine="709"/>
        <w:contextualSpacing/>
        <w:jc w:val="both"/>
        <w:rPr>
          <w:color w:val="auto"/>
          <w:sz w:val="28"/>
          <w:szCs w:val="28"/>
        </w:rPr>
      </w:pPr>
      <w:r w:rsidRPr="00FF5918">
        <w:rPr>
          <w:color w:val="auto"/>
          <w:sz w:val="28"/>
          <w:szCs w:val="28"/>
        </w:rPr>
        <w:t> </w:t>
      </w:r>
    </w:p>
    <w:tbl>
      <w:tblPr>
        <w:tblW w:w="4979" w:type="pct"/>
        <w:jc w:val="center"/>
        <w:tblInd w:w="-6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4"/>
        <w:gridCol w:w="2405"/>
        <w:gridCol w:w="5577"/>
      </w:tblGrid>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 п/п</w:t>
            </w:r>
          </w:p>
        </w:tc>
        <w:tc>
          <w:tcPr>
            <w:tcW w:w="1252" w:type="pct"/>
            <w:hideMark/>
          </w:tcPr>
          <w:p w:rsidR="00617AE1" w:rsidRPr="00FF5918" w:rsidRDefault="00617AE1" w:rsidP="00156F93">
            <w:pPr>
              <w:contextualSpacing/>
              <w:jc w:val="both"/>
              <w:rPr>
                <w:color w:val="auto"/>
                <w:sz w:val="28"/>
                <w:szCs w:val="28"/>
              </w:rPr>
            </w:pPr>
            <w:r w:rsidRPr="00FF5918">
              <w:rPr>
                <w:color w:val="auto"/>
                <w:sz w:val="28"/>
                <w:szCs w:val="28"/>
              </w:rPr>
              <w:t>Балл бонитета</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Базовая налоговая ставка (тенге)</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5,3</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6,25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7,25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8,4</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9,65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10,8</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12,05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14,45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15,45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13.</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13</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16,4</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14.</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14</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17,35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19,3</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17.</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17</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20,45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21,7</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19.</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19</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22,85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20.</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24,1</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21</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26,55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28,95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23.</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23</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31,35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33,75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25.</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25</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36,2</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26.</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26</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38,6</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27.</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27</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41</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28.</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28</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43,4</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29.</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29</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45,85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30.</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48,25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31</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72,35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32.</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77,7</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33.</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33</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82,95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34.</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34</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90,4</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35.</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35</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93,8</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36.</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36</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99,1</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37.</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37</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104,4</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38.</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38</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110</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39.</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39</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115,3</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40.</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120,6</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41</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144,75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42.</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150,05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43.</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43</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155,35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44.</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44</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160,85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45.</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45</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166,15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46.</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46</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171,45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47.</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47</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176,8</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48.</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48</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182,4</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49.</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49</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187,7</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50.</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193</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51</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217,1</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52.</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222,45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53.</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53</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227,75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54.</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54</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233,25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55.</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55</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238,55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56.</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56</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243,85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57.</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57</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249,15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58.</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58</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254,75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59.</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59</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260,05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60.</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265,35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61</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289,5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62.</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303,15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63.</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63</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316,3</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64.</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64</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329,75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65.</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65</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343,05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66.</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66</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356,55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67.</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67</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369,8</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68.</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68</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383,3</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69.</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69</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396,6</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70.</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410,1</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71</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434,25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72.</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447,75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73.</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73</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460,95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74.</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74</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474,45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75.</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75</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487,8</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76.</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76</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501,3</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77.</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77</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514,55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78.</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78</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528,05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79.</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79</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541,35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80.</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554,85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81</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579</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82.</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595,1</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83.</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83</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611,05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84.</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84</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627,25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85.</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85</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643,35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86.</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86</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659,3</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87.</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87</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675,5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88.</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88</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691,6</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89.</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89</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707,55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90.</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723,75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91</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747,85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92.</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92</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772</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93.</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93</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796,1</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94.</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94</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820,25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95.</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95</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844,35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96.</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96</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868,5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97.</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97</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892,6</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98.</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98</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916,75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99.</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99</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940,85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100.</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965</w:t>
            </w:r>
          </w:p>
        </w:tc>
      </w:tr>
      <w:tr w:rsidR="002258D8" w:rsidRPr="00FF5918" w:rsidTr="00156F93">
        <w:trPr>
          <w:jc w:val="center"/>
        </w:trPr>
        <w:tc>
          <w:tcPr>
            <w:tcW w:w="845"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101.</w:t>
            </w:r>
          </w:p>
        </w:tc>
        <w:tc>
          <w:tcPr>
            <w:tcW w:w="125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свыше 100</w:t>
            </w:r>
          </w:p>
        </w:tc>
        <w:tc>
          <w:tcPr>
            <w:tcW w:w="2903"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1 013,3</w:t>
            </w:r>
          </w:p>
        </w:tc>
      </w:tr>
    </w:tbl>
    <w:p w:rsidR="00617AE1" w:rsidRPr="00FF5918" w:rsidRDefault="00617AE1" w:rsidP="002258D8">
      <w:pPr>
        <w:ind w:firstLine="709"/>
        <w:contextualSpacing/>
        <w:jc w:val="both"/>
        <w:rPr>
          <w:color w:val="auto"/>
          <w:sz w:val="28"/>
          <w:szCs w:val="28"/>
        </w:rPr>
      </w:pPr>
      <w:bookmarkStart w:id="1753" w:name="SUB3780300"/>
      <w:bookmarkEnd w:id="1753"/>
      <w:r w:rsidRPr="00FF5918">
        <w:rPr>
          <w:color w:val="auto"/>
          <w:sz w:val="28"/>
          <w:szCs w:val="28"/>
        </w:rPr>
        <w:t>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p w:rsidR="00617AE1" w:rsidRPr="00FF5918" w:rsidRDefault="00617AE1" w:rsidP="002258D8">
      <w:pPr>
        <w:ind w:firstLine="709"/>
        <w:contextualSpacing/>
        <w:jc w:val="both"/>
        <w:rPr>
          <w:color w:val="auto"/>
          <w:sz w:val="28"/>
          <w:szCs w:val="28"/>
        </w:rPr>
      </w:pPr>
      <w:r w:rsidRPr="00FF5918">
        <w:rPr>
          <w:color w:val="auto"/>
          <w:sz w:val="28"/>
          <w:szCs w:val="28"/>
        </w:rPr>
        <w:t> </w:t>
      </w:r>
    </w:p>
    <w:tbl>
      <w:tblPr>
        <w:tblW w:w="4980" w:type="pct"/>
        <w:jc w:val="center"/>
        <w:tblInd w:w="-2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7"/>
        <w:gridCol w:w="1230"/>
        <w:gridCol w:w="5571"/>
      </w:tblGrid>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 п/п</w:t>
            </w:r>
          </w:p>
        </w:tc>
        <w:tc>
          <w:tcPr>
            <w:tcW w:w="640" w:type="pct"/>
            <w:hideMark/>
          </w:tcPr>
          <w:p w:rsidR="00617AE1" w:rsidRPr="00FF5918" w:rsidRDefault="00617AE1" w:rsidP="00156F93">
            <w:pPr>
              <w:contextualSpacing/>
              <w:jc w:val="both"/>
              <w:rPr>
                <w:color w:val="auto"/>
                <w:sz w:val="28"/>
                <w:szCs w:val="28"/>
              </w:rPr>
            </w:pPr>
            <w:r w:rsidRPr="00FF5918">
              <w:rPr>
                <w:color w:val="auto"/>
                <w:sz w:val="28"/>
                <w:szCs w:val="28"/>
              </w:rPr>
              <w:t>Балл бонитета</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Базовая налоговая ставка (тенге)</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2,7</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2,9</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3,1</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3,35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3,65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3,85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4,05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4,35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4,8</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7,25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9,15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13.</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13</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11,1</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14.</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14</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12,75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14,65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16,6</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17.</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17</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18,55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20,25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19.</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19</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22,2</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20.</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24,1</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21</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26,55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28,95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23.</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23</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31,35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33,75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25.</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25</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36,2</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26.</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26</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38,6</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27.</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27</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41</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28.</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28</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43,4</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29.</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29</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45,85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30.</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48,25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31</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50,65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32.</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53,05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33.</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33</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55,45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34.</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34</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57,9</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35.</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35</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60,3</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36.</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36</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62,7</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37.</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37</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65,15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38.</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38</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67,55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39.</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39</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69,95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40.</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72,35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41</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74,8</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42.</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77,2</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43.</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43</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79,6</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44.</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44</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82</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45.</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45</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84,45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46.</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46</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86,85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47.</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47</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89,25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48.</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48</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91,65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49.</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49</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94,1</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50.</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96,5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51</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98,9</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52.</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101,3</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53.</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53</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103,75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54.</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54</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106,15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55.</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55</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108,55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56.</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56</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110,95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57.</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57</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113,4</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58.</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58</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115,8</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59.</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59</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118,2</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60.</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120,6</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61</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123,05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62.</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126,4</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63.</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63</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129,1</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64.</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64</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132,2</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65.</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65</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135,1</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66.</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66</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138,2</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67.</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67</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141,1</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68.</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68</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144,25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69.</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69</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147,45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70.</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150,35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71</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153,45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72.</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156,35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73.</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73</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159,4</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74.</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74</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162,3</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75.</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75</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165,45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76.</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76</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168,4</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77.</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77</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171,55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78.</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78</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174,65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79.</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79</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177,55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80.</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180,75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81</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183,55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82.</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186,7</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83.</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83</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189,6</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84.</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84</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192,8</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85.</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85</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195,9</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86.</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86</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198,8</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87.</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87</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201,9</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88.</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88</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204,75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89.</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89</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207,95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90.</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210,85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91</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210,9</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92.</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92</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216,95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93.</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93</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220</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94.</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94</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223,1</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95.</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95</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226</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96.</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96</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229,2</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97.</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97</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231,9</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98.</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98</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235,15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99.</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99</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238,05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100.</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241,25</w:t>
            </w:r>
          </w:p>
        </w:tc>
      </w:tr>
      <w:tr w:rsidR="002258D8" w:rsidRPr="00FF5918" w:rsidTr="00156F93">
        <w:trPr>
          <w:trHeight w:val="20"/>
          <w:jc w:val="center"/>
        </w:trPr>
        <w:tc>
          <w:tcPr>
            <w:tcW w:w="1461"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101.</w:t>
            </w:r>
          </w:p>
        </w:tc>
        <w:tc>
          <w:tcPr>
            <w:tcW w:w="64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свыше 100</w:t>
            </w:r>
          </w:p>
        </w:tc>
        <w:tc>
          <w:tcPr>
            <w:tcW w:w="2900"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250,9</w:t>
            </w:r>
          </w:p>
        </w:tc>
      </w:tr>
    </w:tbl>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54" w:name="SUB3790000"/>
      <w:bookmarkEnd w:id="1754"/>
      <w:r w:rsidRPr="00FF5918">
        <w:rPr>
          <w:rFonts w:ascii="Times New Roman" w:hAnsi="Times New Roman"/>
          <w:b/>
          <w:sz w:val="28"/>
          <w:szCs w:val="28"/>
        </w:rPr>
        <w:t>Базовые налоговые ставки на земли сельскохозяйственного назначения, предоставленные физическим лицам</w:t>
      </w:r>
    </w:p>
    <w:p w:rsidR="00617AE1" w:rsidRPr="00FF5918" w:rsidRDefault="00617AE1" w:rsidP="002258D8">
      <w:pPr>
        <w:ind w:firstLine="709"/>
        <w:contextualSpacing/>
        <w:jc w:val="both"/>
        <w:rPr>
          <w:color w:val="auto"/>
          <w:sz w:val="28"/>
          <w:szCs w:val="28"/>
        </w:rPr>
      </w:pPr>
      <w:r w:rsidRPr="00FF5918">
        <w:rPr>
          <w:color w:val="auto"/>
          <w:sz w:val="28"/>
          <w:szCs w:val="28"/>
        </w:rPr>
        <w:t>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rsidR="00617AE1" w:rsidRPr="00FF5918" w:rsidRDefault="00617AE1" w:rsidP="002258D8">
      <w:pPr>
        <w:ind w:firstLine="709"/>
        <w:contextualSpacing/>
        <w:jc w:val="both"/>
        <w:rPr>
          <w:color w:val="auto"/>
          <w:sz w:val="28"/>
          <w:szCs w:val="28"/>
        </w:rPr>
      </w:pPr>
      <w:bookmarkStart w:id="1755" w:name="SUB3790001"/>
      <w:bookmarkEnd w:id="1755"/>
      <w:r w:rsidRPr="00FF5918">
        <w:rPr>
          <w:color w:val="auto"/>
          <w:sz w:val="28"/>
          <w:szCs w:val="28"/>
        </w:rPr>
        <w:t xml:space="preserve">1) при площади до 0,50 гектара включительно </w:t>
      </w:r>
      <w:r w:rsidR="00B80981" w:rsidRPr="00FF5918">
        <w:rPr>
          <w:sz w:val="28"/>
          <w:szCs w:val="28"/>
        </w:rPr>
        <w:t>–</w:t>
      </w:r>
      <w:r w:rsidRPr="00FF5918">
        <w:rPr>
          <w:color w:val="auto"/>
          <w:sz w:val="28"/>
          <w:szCs w:val="28"/>
        </w:rPr>
        <w:t xml:space="preserve"> 20 тенге за 0,01 гектара;</w:t>
      </w:r>
    </w:p>
    <w:p w:rsidR="00617AE1" w:rsidRPr="00FF5918" w:rsidRDefault="00617AE1" w:rsidP="002258D8">
      <w:pPr>
        <w:ind w:firstLine="709"/>
        <w:contextualSpacing/>
        <w:jc w:val="both"/>
        <w:rPr>
          <w:color w:val="auto"/>
          <w:sz w:val="28"/>
          <w:szCs w:val="28"/>
        </w:rPr>
      </w:pPr>
      <w:bookmarkStart w:id="1756" w:name="SUB3790002"/>
      <w:bookmarkEnd w:id="1756"/>
      <w:r w:rsidRPr="00FF5918">
        <w:rPr>
          <w:color w:val="auto"/>
          <w:sz w:val="28"/>
          <w:szCs w:val="28"/>
        </w:rPr>
        <w:t xml:space="preserve">2) на площадь, превышающую 0,50 гектара, </w:t>
      </w:r>
      <w:r w:rsidR="00B80981" w:rsidRPr="00FF5918">
        <w:rPr>
          <w:sz w:val="28"/>
          <w:szCs w:val="28"/>
        </w:rPr>
        <w:t>–</w:t>
      </w:r>
      <w:r w:rsidRPr="00FF5918">
        <w:rPr>
          <w:color w:val="auto"/>
          <w:sz w:val="28"/>
          <w:szCs w:val="28"/>
        </w:rPr>
        <w:t xml:space="preserve"> 100 тенге за 0,01 гектара.</w:t>
      </w:r>
    </w:p>
    <w:p w:rsidR="00617AE1" w:rsidRPr="00FF5918" w:rsidRDefault="00617AE1" w:rsidP="002258D8">
      <w:pPr>
        <w:ind w:firstLine="709"/>
        <w:contextualSpacing/>
        <w:jc w:val="both"/>
        <w:rPr>
          <w:color w:val="auto"/>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57" w:name="SUB3810000"/>
      <w:bookmarkEnd w:id="1757"/>
      <w:r w:rsidRPr="00FF5918">
        <w:rPr>
          <w:rFonts w:ascii="Times New Roman" w:hAnsi="Times New Roman"/>
          <w:b/>
          <w:sz w:val="28"/>
          <w:szCs w:val="28"/>
        </w:rPr>
        <w:t xml:space="preserve">Базовые налоговые ставки на земли населенных пунктов </w:t>
      </w:r>
    </w:p>
    <w:p w:rsidR="00617AE1" w:rsidRPr="00FF5918" w:rsidRDefault="00617AE1" w:rsidP="002258D8">
      <w:pPr>
        <w:pStyle w:val="a8"/>
        <w:numPr>
          <w:ilvl w:val="0"/>
          <w:numId w:val="21"/>
        </w:numPr>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Базовые налоговые ставки на земли населенных пунктов (за исключением) устанавливаются в расчете на один квадратный метр площади в следующих размерах:</w:t>
      </w:r>
    </w:p>
    <w:p w:rsidR="00617AE1" w:rsidRPr="00FF5918" w:rsidRDefault="00617AE1" w:rsidP="002258D8">
      <w:pPr>
        <w:ind w:firstLine="709"/>
        <w:contextualSpacing/>
        <w:jc w:val="both"/>
        <w:rPr>
          <w:color w:val="auto"/>
          <w:sz w:val="28"/>
          <w:szCs w:val="28"/>
        </w:rPr>
      </w:pPr>
      <w:r w:rsidRPr="00FF5918">
        <w:rPr>
          <w:color w:val="auto"/>
          <w:sz w:val="28"/>
          <w:szCs w:val="28"/>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2456"/>
        <w:gridCol w:w="3508"/>
        <w:gridCol w:w="2827"/>
      </w:tblGrid>
      <w:tr w:rsidR="002258D8" w:rsidRPr="00FF5918" w:rsidTr="00B80981">
        <w:trPr>
          <w:jc w:val="center"/>
        </w:trPr>
        <w:tc>
          <w:tcPr>
            <w:tcW w:w="444" w:type="pct"/>
            <w:hideMark/>
          </w:tcPr>
          <w:p w:rsidR="00617AE1" w:rsidRPr="00FF5918" w:rsidRDefault="00617AE1" w:rsidP="008F496C">
            <w:pPr>
              <w:contextualSpacing/>
              <w:jc w:val="both"/>
              <w:rPr>
                <w:color w:val="auto"/>
                <w:sz w:val="28"/>
                <w:szCs w:val="28"/>
              </w:rPr>
            </w:pPr>
            <w:r w:rsidRPr="00FF5918">
              <w:rPr>
                <w:color w:val="auto"/>
                <w:sz w:val="28"/>
                <w:szCs w:val="28"/>
              </w:rPr>
              <w:t>№ п/п</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Категория</w:t>
            </w:r>
          </w:p>
          <w:p w:rsidR="00617AE1" w:rsidRPr="00FF5918" w:rsidRDefault="00617AE1" w:rsidP="00B80981">
            <w:pPr>
              <w:contextualSpacing/>
              <w:jc w:val="center"/>
              <w:rPr>
                <w:color w:val="auto"/>
                <w:sz w:val="28"/>
                <w:szCs w:val="28"/>
              </w:rPr>
            </w:pPr>
            <w:r w:rsidRPr="00FF5918">
              <w:rPr>
                <w:color w:val="auto"/>
                <w:sz w:val="28"/>
                <w:szCs w:val="28"/>
              </w:rPr>
              <w:t>населенного пункта</w:t>
            </w:r>
          </w:p>
        </w:tc>
        <w:tc>
          <w:tcPr>
            <w:tcW w:w="1818" w:type="pct"/>
            <w:hideMark/>
          </w:tcPr>
          <w:p w:rsidR="00617AE1" w:rsidRPr="00FF5918" w:rsidRDefault="00617AE1" w:rsidP="00B80981">
            <w:pPr>
              <w:ind w:firstLine="95"/>
              <w:contextualSpacing/>
              <w:jc w:val="both"/>
              <w:rPr>
                <w:color w:val="auto"/>
                <w:sz w:val="28"/>
                <w:szCs w:val="28"/>
              </w:rPr>
            </w:pPr>
            <w:r w:rsidRPr="00FF5918">
              <w:rPr>
                <w:color w:val="auto"/>
                <w:sz w:val="28"/>
                <w:szCs w:val="28"/>
              </w:rPr>
              <w:t>Базовые ставки налога на земли населенных пунктов, за исключением земель, занятых жилищным фондом, в том числе строениями и сооружениями при нем (тенге)</w:t>
            </w:r>
          </w:p>
        </w:tc>
        <w:tc>
          <w:tcPr>
            <w:tcW w:w="1465" w:type="pct"/>
            <w:hideMark/>
          </w:tcPr>
          <w:p w:rsidR="00617AE1" w:rsidRPr="00FF5918" w:rsidRDefault="00617AE1" w:rsidP="00B80981">
            <w:pPr>
              <w:ind w:firstLine="131"/>
              <w:contextualSpacing/>
              <w:jc w:val="both"/>
              <w:rPr>
                <w:color w:val="auto"/>
                <w:sz w:val="28"/>
                <w:szCs w:val="28"/>
              </w:rPr>
            </w:pPr>
            <w:r w:rsidRPr="00FF5918">
              <w:rPr>
                <w:color w:val="auto"/>
                <w:sz w:val="28"/>
                <w:szCs w:val="28"/>
              </w:rPr>
              <w:t>Базовые ставки налога на земли, занятые жилищным фондом, в том числе строениями и сооружениями при нем (тенге)</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2</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3</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4</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Города:</w:t>
            </w:r>
          </w:p>
        </w:tc>
        <w:tc>
          <w:tcPr>
            <w:tcW w:w="1818" w:type="pct"/>
            <w:hideMark/>
          </w:tcPr>
          <w:p w:rsidR="00617AE1" w:rsidRPr="00FF5918" w:rsidRDefault="00617AE1" w:rsidP="00B80981">
            <w:pPr>
              <w:ind w:firstLine="95"/>
              <w:contextualSpacing/>
              <w:jc w:val="center"/>
              <w:rPr>
                <w:color w:val="auto"/>
                <w:sz w:val="28"/>
                <w:szCs w:val="28"/>
              </w:rPr>
            </w:pPr>
          </w:p>
        </w:tc>
        <w:tc>
          <w:tcPr>
            <w:tcW w:w="1465" w:type="pct"/>
            <w:hideMark/>
          </w:tcPr>
          <w:p w:rsidR="00617AE1" w:rsidRPr="00FF5918" w:rsidRDefault="00617AE1" w:rsidP="00B80981">
            <w:pPr>
              <w:ind w:firstLine="95"/>
              <w:contextualSpacing/>
              <w:jc w:val="center"/>
              <w:rPr>
                <w:color w:val="auto"/>
                <w:sz w:val="28"/>
                <w:szCs w:val="28"/>
              </w:rPr>
            </w:pP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Алматы</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28,95</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0,96</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2.</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Астана</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19,30</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0,96</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3.</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Актау</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9,65</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4.</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Актобе</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6,75</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5.</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Атырау</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8,20</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6.</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Караганда</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9,65</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7.</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Кызылорда</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8,68</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8.</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Кокшетау</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5,79</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9.</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Костанай</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6,27</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10.</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Павлодар</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9,65</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11.</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Петропавловск</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5,79</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12</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Талдыкорган</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9,17</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13.</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Тараз</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9,17</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14.</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Уральск</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5,79</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15.</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Усть-Каменогорск</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9,65</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16.</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Шымкент</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9,17</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0,58</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17.</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Алматинская область:</w:t>
            </w:r>
          </w:p>
        </w:tc>
        <w:tc>
          <w:tcPr>
            <w:tcW w:w="1818" w:type="pct"/>
            <w:hideMark/>
          </w:tcPr>
          <w:p w:rsidR="00617AE1" w:rsidRPr="00FF5918" w:rsidRDefault="00617AE1" w:rsidP="00B80981">
            <w:pPr>
              <w:ind w:firstLine="95"/>
              <w:contextualSpacing/>
              <w:jc w:val="center"/>
              <w:rPr>
                <w:color w:val="auto"/>
                <w:sz w:val="28"/>
                <w:szCs w:val="28"/>
              </w:rPr>
            </w:pPr>
          </w:p>
        </w:tc>
        <w:tc>
          <w:tcPr>
            <w:tcW w:w="1465" w:type="pct"/>
            <w:hideMark/>
          </w:tcPr>
          <w:p w:rsidR="00617AE1" w:rsidRPr="00FF5918" w:rsidRDefault="00617AE1" w:rsidP="00B80981">
            <w:pPr>
              <w:ind w:firstLine="95"/>
              <w:contextualSpacing/>
              <w:jc w:val="center"/>
              <w:rPr>
                <w:color w:val="auto"/>
                <w:sz w:val="28"/>
                <w:szCs w:val="28"/>
              </w:rPr>
            </w:pP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18.</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города областного значения</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6,75</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0,39</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19.</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города районного значения</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5,79</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0,39</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20.</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Акмолинская область:</w:t>
            </w:r>
          </w:p>
        </w:tc>
        <w:tc>
          <w:tcPr>
            <w:tcW w:w="1818" w:type="pct"/>
            <w:hideMark/>
          </w:tcPr>
          <w:p w:rsidR="00617AE1" w:rsidRPr="00FF5918" w:rsidRDefault="00617AE1" w:rsidP="00B80981">
            <w:pPr>
              <w:ind w:firstLine="95"/>
              <w:contextualSpacing/>
              <w:jc w:val="center"/>
              <w:rPr>
                <w:color w:val="auto"/>
                <w:sz w:val="28"/>
                <w:szCs w:val="28"/>
              </w:rPr>
            </w:pPr>
          </w:p>
        </w:tc>
        <w:tc>
          <w:tcPr>
            <w:tcW w:w="1465" w:type="pct"/>
            <w:hideMark/>
          </w:tcPr>
          <w:p w:rsidR="00617AE1" w:rsidRPr="00FF5918" w:rsidRDefault="00617AE1" w:rsidP="00B80981">
            <w:pPr>
              <w:ind w:firstLine="95"/>
              <w:contextualSpacing/>
              <w:jc w:val="center"/>
              <w:rPr>
                <w:color w:val="auto"/>
                <w:sz w:val="28"/>
                <w:szCs w:val="28"/>
              </w:rPr>
            </w:pP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21.</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города областного значения</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5,79</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0,39</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22.</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города районного значения</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5,02</w:t>
            </w:r>
          </w:p>
        </w:tc>
        <w:tc>
          <w:tcPr>
            <w:tcW w:w="1465"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0,39</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23.</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Остальные города областного значения города</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85 процентов от ставки, установленной для областного центра</w:t>
            </w:r>
          </w:p>
        </w:tc>
        <w:tc>
          <w:tcPr>
            <w:tcW w:w="1465" w:type="pct"/>
            <w:hideMark/>
          </w:tcPr>
          <w:p w:rsidR="00617AE1" w:rsidRPr="00FF5918" w:rsidRDefault="00617AE1" w:rsidP="00B80981">
            <w:pPr>
              <w:contextualSpacing/>
              <w:jc w:val="center"/>
              <w:rPr>
                <w:color w:val="auto"/>
                <w:sz w:val="28"/>
                <w:szCs w:val="28"/>
              </w:rPr>
            </w:pPr>
            <w:r w:rsidRPr="00FF5918">
              <w:rPr>
                <w:color w:val="auto"/>
                <w:sz w:val="28"/>
                <w:szCs w:val="28"/>
              </w:rPr>
              <w:t>0,39</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24.</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Остальные города районного значения</w:t>
            </w:r>
          </w:p>
        </w:tc>
        <w:tc>
          <w:tcPr>
            <w:tcW w:w="1818" w:type="pct"/>
            <w:hideMark/>
          </w:tcPr>
          <w:p w:rsidR="00617AE1" w:rsidRPr="00FF5918" w:rsidRDefault="00617AE1" w:rsidP="00B80981">
            <w:pPr>
              <w:ind w:firstLine="95"/>
              <w:contextualSpacing/>
              <w:jc w:val="center"/>
              <w:rPr>
                <w:color w:val="auto"/>
                <w:sz w:val="28"/>
                <w:szCs w:val="28"/>
              </w:rPr>
            </w:pPr>
            <w:r w:rsidRPr="00FF5918">
              <w:rPr>
                <w:color w:val="auto"/>
                <w:sz w:val="28"/>
                <w:szCs w:val="28"/>
              </w:rPr>
              <w:t>75 процентов от ставки, установленной для областного центра</w:t>
            </w:r>
          </w:p>
        </w:tc>
        <w:tc>
          <w:tcPr>
            <w:tcW w:w="1465" w:type="pct"/>
            <w:hideMark/>
          </w:tcPr>
          <w:p w:rsidR="00617AE1" w:rsidRPr="00FF5918" w:rsidRDefault="00617AE1" w:rsidP="00B80981">
            <w:pPr>
              <w:contextualSpacing/>
              <w:jc w:val="center"/>
              <w:rPr>
                <w:color w:val="auto"/>
                <w:sz w:val="28"/>
                <w:szCs w:val="28"/>
              </w:rPr>
            </w:pPr>
            <w:r w:rsidRPr="00FF5918">
              <w:rPr>
                <w:color w:val="auto"/>
                <w:sz w:val="28"/>
                <w:szCs w:val="28"/>
              </w:rPr>
              <w:t>0,19</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25.</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Поселки</w:t>
            </w:r>
          </w:p>
        </w:tc>
        <w:tc>
          <w:tcPr>
            <w:tcW w:w="1818" w:type="pct"/>
            <w:hideMark/>
          </w:tcPr>
          <w:p w:rsidR="00617AE1" w:rsidRPr="00FF5918" w:rsidRDefault="00617AE1" w:rsidP="00B80981">
            <w:pPr>
              <w:contextualSpacing/>
              <w:jc w:val="center"/>
              <w:rPr>
                <w:color w:val="auto"/>
                <w:sz w:val="28"/>
                <w:szCs w:val="28"/>
              </w:rPr>
            </w:pPr>
            <w:r w:rsidRPr="00FF5918">
              <w:rPr>
                <w:color w:val="auto"/>
                <w:sz w:val="28"/>
                <w:szCs w:val="28"/>
              </w:rPr>
              <w:t>0,96</w:t>
            </w:r>
          </w:p>
        </w:tc>
        <w:tc>
          <w:tcPr>
            <w:tcW w:w="1465" w:type="pct"/>
            <w:hideMark/>
          </w:tcPr>
          <w:p w:rsidR="00617AE1" w:rsidRPr="00FF5918" w:rsidRDefault="00617AE1" w:rsidP="00B80981">
            <w:pPr>
              <w:contextualSpacing/>
              <w:jc w:val="center"/>
              <w:rPr>
                <w:color w:val="auto"/>
                <w:sz w:val="28"/>
                <w:szCs w:val="28"/>
              </w:rPr>
            </w:pPr>
            <w:r w:rsidRPr="00FF5918">
              <w:rPr>
                <w:color w:val="auto"/>
                <w:sz w:val="28"/>
                <w:szCs w:val="28"/>
              </w:rPr>
              <w:t>0,13</w:t>
            </w:r>
          </w:p>
        </w:tc>
      </w:tr>
      <w:tr w:rsidR="002258D8" w:rsidRPr="00FF5918" w:rsidTr="00B80981">
        <w:trPr>
          <w:jc w:val="center"/>
        </w:trPr>
        <w:tc>
          <w:tcPr>
            <w:tcW w:w="444" w:type="pct"/>
            <w:hideMark/>
          </w:tcPr>
          <w:p w:rsidR="00617AE1" w:rsidRPr="00FF5918" w:rsidRDefault="00617AE1" w:rsidP="00B80981">
            <w:pPr>
              <w:ind w:firstLine="5"/>
              <w:contextualSpacing/>
              <w:jc w:val="center"/>
              <w:rPr>
                <w:color w:val="auto"/>
                <w:sz w:val="28"/>
                <w:szCs w:val="28"/>
              </w:rPr>
            </w:pPr>
            <w:r w:rsidRPr="00FF5918">
              <w:rPr>
                <w:color w:val="auto"/>
                <w:sz w:val="28"/>
                <w:szCs w:val="28"/>
              </w:rPr>
              <w:t>26</w:t>
            </w:r>
          </w:p>
        </w:tc>
        <w:tc>
          <w:tcPr>
            <w:tcW w:w="1273" w:type="pct"/>
            <w:hideMark/>
          </w:tcPr>
          <w:p w:rsidR="00617AE1" w:rsidRPr="00FF5918" w:rsidRDefault="00617AE1" w:rsidP="00B80981">
            <w:pPr>
              <w:contextualSpacing/>
              <w:jc w:val="center"/>
              <w:rPr>
                <w:color w:val="auto"/>
                <w:sz w:val="28"/>
                <w:szCs w:val="28"/>
              </w:rPr>
            </w:pPr>
            <w:r w:rsidRPr="00FF5918">
              <w:rPr>
                <w:color w:val="auto"/>
                <w:sz w:val="28"/>
                <w:szCs w:val="28"/>
              </w:rPr>
              <w:t>Села</w:t>
            </w:r>
          </w:p>
        </w:tc>
        <w:tc>
          <w:tcPr>
            <w:tcW w:w="1818" w:type="pct"/>
            <w:hideMark/>
          </w:tcPr>
          <w:p w:rsidR="00617AE1" w:rsidRPr="00FF5918" w:rsidRDefault="00617AE1" w:rsidP="00B80981">
            <w:pPr>
              <w:contextualSpacing/>
              <w:jc w:val="center"/>
              <w:rPr>
                <w:color w:val="auto"/>
                <w:sz w:val="28"/>
                <w:szCs w:val="28"/>
              </w:rPr>
            </w:pPr>
            <w:r w:rsidRPr="00FF5918">
              <w:rPr>
                <w:color w:val="auto"/>
                <w:sz w:val="28"/>
                <w:szCs w:val="28"/>
              </w:rPr>
              <w:t>0,48</w:t>
            </w:r>
          </w:p>
        </w:tc>
        <w:tc>
          <w:tcPr>
            <w:tcW w:w="1465" w:type="pct"/>
            <w:hideMark/>
          </w:tcPr>
          <w:p w:rsidR="00617AE1" w:rsidRPr="00FF5918" w:rsidRDefault="00617AE1" w:rsidP="00B80981">
            <w:pPr>
              <w:contextualSpacing/>
              <w:jc w:val="center"/>
              <w:rPr>
                <w:color w:val="auto"/>
                <w:sz w:val="28"/>
                <w:szCs w:val="28"/>
              </w:rPr>
            </w:pPr>
            <w:r w:rsidRPr="00FF5918">
              <w:rPr>
                <w:color w:val="auto"/>
                <w:sz w:val="28"/>
                <w:szCs w:val="28"/>
              </w:rPr>
              <w:t>0,09</w:t>
            </w:r>
          </w:p>
        </w:tc>
      </w:tr>
    </w:tbl>
    <w:p w:rsidR="00617AE1" w:rsidRPr="00FF5918" w:rsidRDefault="00617AE1" w:rsidP="002258D8">
      <w:pPr>
        <w:ind w:firstLine="709"/>
        <w:contextualSpacing/>
        <w:jc w:val="both"/>
        <w:rPr>
          <w:color w:val="auto"/>
          <w:sz w:val="28"/>
          <w:szCs w:val="28"/>
        </w:rPr>
      </w:pPr>
      <w:r w:rsidRPr="00FF5918">
        <w:rPr>
          <w:color w:val="auto"/>
          <w:sz w:val="28"/>
          <w:szCs w:val="28"/>
        </w:rPr>
        <w:t>При этом категории населенных пунктов устанавливаются в соответствии с классификатором административно-территориальных объектов, утвержденным государственным уполномоченным органом в области технического регулирования.</w:t>
      </w:r>
    </w:p>
    <w:p w:rsidR="001C69BF" w:rsidRPr="00FF5918" w:rsidRDefault="001C69BF" w:rsidP="002258D8">
      <w:pPr>
        <w:ind w:firstLine="709"/>
        <w:contextualSpacing/>
        <w:jc w:val="both"/>
        <w:rPr>
          <w:color w:val="auto"/>
          <w:sz w:val="28"/>
          <w:szCs w:val="28"/>
        </w:rPr>
      </w:pPr>
      <w:r w:rsidRPr="00FF5918">
        <w:rPr>
          <w:color w:val="auto"/>
          <w:sz w:val="28"/>
          <w:szCs w:val="28"/>
        </w:rPr>
        <w:t>2. Придомовые земельные участки подлежат налогообложению по следующим базовым налоговым ставкам:</w:t>
      </w:r>
    </w:p>
    <w:p w:rsidR="001C69BF" w:rsidRPr="00FF5918" w:rsidRDefault="001C69BF" w:rsidP="002258D8">
      <w:pPr>
        <w:ind w:firstLine="709"/>
        <w:contextualSpacing/>
        <w:jc w:val="both"/>
        <w:rPr>
          <w:color w:val="auto"/>
          <w:sz w:val="28"/>
          <w:szCs w:val="28"/>
        </w:rPr>
      </w:pPr>
      <w:r w:rsidRPr="00FF5918">
        <w:rPr>
          <w:color w:val="auto"/>
          <w:sz w:val="28"/>
          <w:szCs w:val="28"/>
        </w:rPr>
        <w:t>1) для городов Астаны, Алматы и городов областного значения:</w:t>
      </w:r>
    </w:p>
    <w:p w:rsidR="001C69BF" w:rsidRPr="00FF5918" w:rsidRDefault="001C69BF" w:rsidP="002258D8">
      <w:pPr>
        <w:ind w:firstLine="709"/>
        <w:contextualSpacing/>
        <w:jc w:val="both"/>
        <w:rPr>
          <w:color w:val="auto"/>
          <w:sz w:val="28"/>
          <w:szCs w:val="28"/>
        </w:rPr>
      </w:pPr>
      <w:r w:rsidRPr="00FF5918">
        <w:rPr>
          <w:color w:val="auto"/>
          <w:sz w:val="28"/>
          <w:szCs w:val="28"/>
        </w:rPr>
        <w:t xml:space="preserve">при площади до 1000 квадратных метров включительно </w:t>
      </w:r>
      <w:r w:rsidR="00B80981" w:rsidRPr="00FF5918">
        <w:rPr>
          <w:sz w:val="28"/>
          <w:szCs w:val="28"/>
        </w:rPr>
        <w:t>–</w:t>
      </w:r>
      <w:r w:rsidRPr="00FF5918">
        <w:rPr>
          <w:color w:val="auto"/>
          <w:sz w:val="28"/>
          <w:szCs w:val="28"/>
        </w:rPr>
        <w:t xml:space="preserve"> 0,20 тенге за 1 квадратный метр;</w:t>
      </w:r>
    </w:p>
    <w:p w:rsidR="001C69BF" w:rsidRPr="00FF5918" w:rsidRDefault="001C69BF" w:rsidP="002258D8">
      <w:pPr>
        <w:ind w:firstLine="709"/>
        <w:contextualSpacing/>
        <w:jc w:val="both"/>
        <w:rPr>
          <w:color w:val="auto"/>
          <w:sz w:val="28"/>
          <w:szCs w:val="28"/>
        </w:rPr>
      </w:pPr>
      <w:r w:rsidRPr="00FF5918">
        <w:rPr>
          <w:color w:val="auto"/>
          <w:sz w:val="28"/>
          <w:szCs w:val="28"/>
        </w:rPr>
        <w:t xml:space="preserve">на площадь, превышающую 1000 квадратных метров, </w:t>
      </w:r>
      <w:r w:rsidR="00B80981" w:rsidRPr="00FF5918">
        <w:rPr>
          <w:sz w:val="28"/>
          <w:szCs w:val="28"/>
        </w:rPr>
        <w:t>–</w:t>
      </w:r>
      <w:r w:rsidRPr="00FF5918">
        <w:rPr>
          <w:color w:val="auto"/>
          <w:sz w:val="28"/>
          <w:szCs w:val="28"/>
        </w:rPr>
        <w:t xml:space="preserve"> 6,00 тенге за 1 квадратный метр.</w:t>
      </w:r>
    </w:p>
    <w:p w:rsidR="001C69BF" w:rsidRPr="00FF5918" w:rsidRDefault="001C69BF" w:rsidP="002258D8">
      <w:pPr>
        <w:ind w:firstLine="709"/>
        <w:contextualSpacing/>
        <w:jc w:val="both"/>
        <w:rPr>
          <w:color w:val="auto"/>
          <w:sz w:val="28"/>
          <w:szCs w:val="28"/>
        </w:rPr>
      </w:pPr>
      <w:r w:rsidRPr="00FF5918">
        <w:rPr>
          <w:color w:val="auto"/>
          <w:sz w:val="28"/>
          <w:szCs w:val="28"/>
        </w:rPr>
        <w:t>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rsidR="001C69BF" w:rsidRPr="00FF5918" w:rsidRDefault="001C69BF" w:rsidP="002258D8">
      <w:pPr>
        <w:ind w:firstLine="709"/>
        <w:contextualSpacing/>
        <w:jc w:val="both"/>
        <w:rPr>
          <w:color w:val="auto"/>
          <w:sz w:val="28"/>
          <w:szCs w:val="28"/>
        </w:rPr>
      </w:pPr>
      <w:r w:rsidRPr="00FF5918">
        <w:rPr>
          <w:color w:val="auto"/>
          <w:sz w:val="28"/>
          <w:szCs w:val="28"/>
        </w:rPr>
        <w:t>2) для остальных населенных пунктов:</w:t>
      </w:r>
    </w:p>
    <w:p w:rsidR="001C69BF" w:rsidRPr="00FF5918" w:rsidRDefault="001C69BF" w:rsidP="002258D8">
      <w:pPr>
        <w:ind w:firstLine="709"/>
        <w:contextualSpacing/>
        <w:jc w:val="both"/>
        <w:rPr>
          <w:color w:val="auto"/>
          <w:sz w:val="28"/>
          <w:szCs w:val="28"/>
        </w:rPr>
      </w:pPr>
      <w:r w:rsidRPr="00FF5918">
        <w:rPr>
          <w:color w:val="auto"/>
          <w:sz w:val="28"/>
          <w:szCs w:val="28"/>
        </w:rPr>
        <w:t xml:space="preserve">при площади до 5000 квадратных метров включительно </w:t>
      </w:r>
      <w:r w:rsidR="00B80981" w:rsidRPr="00FF5918">
        <w:rPr>
          <w:sz w:val="28"/>
          <w:szCs w:val="28"/>
        </w:rPr>
        <w:t>–</w:t>
      </w:r>
      <w:r w:rsidRPr="00FF5918">
        <w:rPr>
          <w:color w:val="auto"/>
          <w:sz w:val="28"/>
          <w:szCs w:val="28"/>
        </w:rPr>
        <w:t xml:space="preserve"> 0,20 тенге за 1 квадратный метр;</w:t>
      </w:r>
    </w:p>
    <w:p w:rsidR="001C69BF" w:rsidRPr="00FF5918" w:rsidRDefault="001C69BF" w:rsidP="002258D8">
      <w:pPr>
        <w:ind w:firstLine="709"/>
        <w:contextualSpacing/>
        <w:jc w:val="both"/>
        <w:rPr>
          <w:color w:val="auto"/>
          <w:sz w:val="28"/>
          <w:szCs w:val="28"/>
        </w:rPr>
      </w:pPr>
      <w:r w:rsidRPr="00FF5918">
        <w:rPr>
          <w:color w:val="auto"/>
          <w:sz w:val="28"/>
          <w:szCs w:val="28"/>
        </w:rPr>
        <w:t xml:space="preserve">на площадь, превышающую 5000 квадратных метров, </w:t>
      </w:r>
      <w:r w:rsidR="00B80981" w:rsidRPr="00FF5918">
        <w:rPr>
          <w:sz w:val="28"/>
          <w:szCs w:val="28"/>
        </w:rPr>
        <w:t>–</w:t>
      </w:r>
      <w:r w:rsidRPr="00FF5918">
        <w:rPr>
          <w:color w:val="auto"/>
          <w:sz w:val="28"/>
          <w:szCs w:val="28"/>
        </w:rPr>
        <w:t xml:space="preserve"> 1,00 тенге за 1 квадратный метр.</w:t>
      </w:r>
    </w:p>
    <w:p w:rsidR="001C69BF" w:rsidRPr="00FF5918" w:rsidRDefault="001C69BF" w:rsidP="002258D8">
      <w:pPr>
        <w:ind w:firstLine="709"/>
        <w:contextualSpacing/>
        <w:jc w:val="both"/>
        <w:rPr>
          <w:color w:val="auto"/>
          <w:sz w:val="28"/>
          <w:szCs w:val="28"/>
        </w:rPr>
      </w:pPr>
      <w:r w:rsidRPr="00FF5918">
        <w:rPr>
          <w:color w:val="auto"/>
          <w:sz w:val="28"/>
          <w:szCs w:val="28"/>
        </w:rPr>
        <w:t>По решению местных представительных органов ставки налогов на земельные участки, превышающие 5000 квадратных метров, могут быть снижены с 1,00 тенге до 0,20 тенге за 1 квадратный метр.</w:t>
      </w:r>
    </w:p>
    <w:p w:rsidR="001C69BF" w:rsidRPr="00FF5918" w:rsidRDefault="001C69BF" w:rsidP="002258D8">
      <w:pPr>
        <w:ind w:firstLine="709"/>
        <w:contextualSpacing/>
        <w:jc w:val="both"/>
        <w:rPr>
          <w:color w:val="auto"/>
          <w:sz w:val="28"/>
          <w:szCs w:val="28"/>
        </w:rPr>
      </w:pPr>
      <w:r w:rsidRPr="00FF5918">
        <w:rPr>
          <w:color w:val="auto"/>
          <w:sz w:val="28"/>
          <w:szCs w:val="28"/>
        </w:rP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rsidR="00617AE1" w:rsidRPr="00FF5918" w:rsidRDefault="00617AE1" w:rsidP="002258D8">
      <w:pPr>
        <w:ind w:firstLine="709"/>
        <w:contextualSpacing/>
        <w:jc w:val="both"/>
        <w:rPr>
          <w:color w:val="auto"/>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58" w:name="SUB3830000"/>
      <w:bookmarkEnd w:id="1758"/>
      <w:r w:rsidRPr="00FF5918">
        <w:rPr>
          <w:rFonts w:ascii="Times New Roman" w:hAnsi="Times New Roman"/>
          <w:b/>
          <w:sz w:val="28"/>
          <w:szCs w:val="28"/>
        </w:rPr>
        <w:t xml:space="preserve">Базовые налоговые ставки на земли промышленности, транспорта, связи, обороны и иного несельскохозяйственного назначения (далее </w:t>
      </w:r>
      <w:r w:rsidR="00B80981" w:rsidRPr="00FF5918">
        <w:rPr>
          <w:sz w:val="28"/>
          <w:szCs w:val="28"/>
        </w:rPr>
        <w:t>–</w:t>
      </w:r>
      <w:r w:rsidRPr="00FF5918">
        <w:rPr>
          <w:rFonts w:ascii="Times New Roman" w:hAnsi="Times New Roman"/>
          <w:b/>
          <w:sz w:val="28"/>
          <w:szCs w:val="28"/>
        </w:rPr>
        <w:t xml:space="preserve"> земли промышленности), расположенные вне населенных пунктов</w:t>
      </w:r>
    </w:p>
    <w:p w:rsidR="00617AE1" w:rsidRPr="00FF5918" w:rsidRDefault="00617AE1" w:rsidP="002258D8">
      <w:pPr>
        <w:ind w:firstLine="709"/>
        <w:contextualSpacing/>
        <w:jc w:val="both"/>
        <w:rPr>
          <w:color w:val="auto"/>
          <w:sz w:val="28"/>
          <w:szCs w:val="28"/>
        </w:rPr>
      </w:pPr>
      <w:r w:rsidRPr="00FF5918">
        <w:rPr>
          <w:color w:val="auto"/>
          <w:sz w:val="28"/>
          <w:szCs w:val="28"/>
        </w:rPr>
        <w:t>1. Базовые налоговые ставки за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276"/>
        <w:gridCol w:w="1985"/>
        <w:gridCol w:w="1134"/>
        <w:gridCol w:w="1559"/>
        <w:gridCol w:w="2551"/>
      </w:tblGrid>
      <w:tr w:rsidR="002258D8" w:rsidRPr="00FF5918" w:rsidTr="00B80981">
        <w:trPr>
          <w:trHeight w:val="330"/>
        </w:trPr>
        <w:tc>
          <w:tcPr>
            <w:tcW w:w="1149" w:type="dxa"/>
            <w:shd w:val="clear" w:color="auto" w:fill="auto"/>
            <w:vAlign w:val="center"/>
          </w:tcPr>
          <w:p w:rsidR="00617AE1" w:rsidRPr="00FF5918" w:rsidRDefault="00617AE1" w:rsidP="008F496C">
            <w:pPr>
              <w:contextualSpacing/>
              <w:jc w:val="both"/>
              <w:rPr>
                <w:color w:val="auto"/>
                <w:sz w:val="28"/>
                <w:szCs w:val="28"/>
              </w:rPr>
            </w:pPr>
            <w:r w:rsidRPr="00FF5918">
              <w:rPr>
                <w:color w:val="auto"/>
                <w:sz w:val="28"/>
                <w:szCs w:val="28"/>
              </w:rPr>
              <w:t>№ п/п</w:t>
            </w:r>
          </w:p>
        </w:tc>
        <w:tc>
          <w:tcPr>
            <w:tcW w:w="1276" w:type="dxa"/>
            <w:shd w:val="clear" w:color="auto" w:fill="auto"/>
            <w:vAlign w:val="center"/>
          </w:tcPr>
          <w:p w:rsidR="00617AE1" w:rsidRPr="00FF5918" w:rsidRDefault="00617AE1" w:rsidP="008F496C">
            <w:pPr>
              <w:contextualSpacing/>
              <w:jc w:val="both"/>
              <w:rPr>
                <w:color w:val="auto"/>
                <w:sz w:val="28"/>
                <w:szCs w:val="28"/>
              </w:rPr>
            </w:pPr>
            <w:r w:rsidRPr="00FF5918">
              <w:rPr>
                <w:color w:val="auto"/>
                <w:sz w:val="28"/>
                <w:szCs w:val="28"/>
              </w:rPr>
              <w:t>Балл бонитета</w:t>
            </w:r>
          </w:p>
        </w:tc>
        <w:tc>
          <w:tcPr>
            <w:tcW w:w="1985" w:type="dxa"/>
            <w:shd w:val="clear" w:color="auto" w:fill="auto"/>
            <w:vAlign w:val="center"/>
          </w:tcPr>
          <w:p w:rsidR="00617AE1" w:rsidRPr="00FF5918" w:rsidRDefault="00617AE1" w:rsidP="008F496C">
            <w:pPr>
              <w:contextualSpacing/>
              <w:jc w:val="both"/>
              <w:rPr>
                <w:color w:val="auto"/>
                <w:sz w:val="28"/>
                <w:szCs w:val="28"/>
              </w:rPr>
            </w:pPr>
            <w:r w:rsidRPr="00FF5918">
              <w:rPr>
                <w:color w:val="auto"/>
                <w:sz w:val="28"/>
                <w:szCs w:val="28"/>
              </w:rPr>
              <w:t>Базовая налоговая ставка (тенге)</w:t>
            </w:r>
          </w:p>
        </w:tc>
        <w:tc>
          <w:tcPr>
            <w:tcW w:w="1134" w:type="dxa"/>
            <w:shd w:val="clear" w:color="auto" w:fill="auto"/>
            <w:vAlign w:val="center"/>
          </w:tcPr>
          <w:p w:rsidR="00617AE1" w:rsidRPr="00FF5918" w:rsidRDefault="00617AE1" w:rsidP="008F496C">
            <w:pPr>
              <w:contextualSpacing/>
              <w:jc w:val="both"/>
              <w:rPr>
                <w:color w:val="auto"/>
                <w:sz w:val="28"/>
                <w:szCs w:val="28"/>
              </w:rPr>
            </w:pPr>
            <w:r w:rsidRPr="00FF5918">
              <w:rPr>
                <w:color w:val="auto"/>
                <w:sz w:val="28"/>
                <w:szCs w:val="28"/>
              </w:rPr>
              <w:t>№</w:t>
            </w:r>
          </w:p>
          <w:p w:rsidR="00617AE1" w:rsidRPr="00FF5918" w:rsidRDefault="00617AE1" w:rsidP="008F496C">
            <w:pPr>
              <w:contextualSpacing/>
              <w:jc w:val="both"/>
              <w:rPr>
                <w:color w:val="auto"/>
                <w:sz w:val="28"/>
                <w:szCs w:val="28"/>
              </w:rPr>
            </w:pPr>
            <w:r w:rsidRPr="00FF5918">
              <w:rPr>
                <w:color w:val="auto"/>
                <w:sz w:val="28"/>
                <w:szCs w:val="28"/>
              </w:rPr>
              <w:t>п/п</w:t>
            </w:r>
          </w:p>
        </w:tc>
        <w:tc>
          <w:tcPr>
            <w:tcW w:w="1559" w:type="dxa"/>
            <w:shd w:val="clear" w:color="auto" w:fill="auto"/>
            <w:vAlign w:val="center"/>
          </w:tcPr>
          <w:p w:rsidR="00617AE1" w:rsidRPr="00FF5918" w:rsidRDefault="00617AE1" w:rsidP="008F496C">
            <w:pPr>
              <w:contextualSpacing/>
              <w:jc w:val="both"/>
              <w:rPr>
                <w:color w:val="auto"/>
                <w:sz w:val="28"/>
                <w:szCs w:val="28"/>
              </w:rPr>
            </w:pPr>
            <w:r w:rsidRPr="00FF5918">
              <w:rPr>
                <w:color w:val="auto"/>
                <w:sz w:val="28"/>
                <w:szCs w:val="28"/>
              </w:rPr>
              <w:t>Балл бонитета</w:t>
            </w:r>
          </w:p>
        </w:tc>
        <w:tc>
          <w:tcPr>
            <w:tcW w:w="2551" w:type="dxa"/>
            <w:shd w:val="clear" w:color="auto" w:fill="auto"/>
            <w:vAlign w:val="center"/>
          </w:tcPr>
          <w:p w:rsidR="00617AE1" w:rsidRPr="00FF5918" w:rsidRDefault="00617AE1" w:rsidP="008F496C">
            <w:pPr>
              <w:contextualSpacing/>
              <w:jc w:val="both"/>
              <w:rPr>
                <w:color w:val="auto"/>
                <w:sz w:val="28"/>
                <w:szCs w:val="28"/>
              </w:rPr>
            </w:pPr>
            <w:r w:rsidRPr="00FF5918">
              <w:rPr>
                <w:color w:val="auto"/>
                <w:sz w:val="28"/>
                <w:szCs w:val="28"/>
              </w:rPr>
              <w:t>Базовая налоговая ставка (тенге)</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4</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5</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6</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0</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48,25</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52.</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51</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2634,45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91,67</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53.</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52</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2690,23</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135,1</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54.</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53</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2745,95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4.</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178,52</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55.</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54</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2801,72</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5.</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221,95</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56.</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55</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2857,46</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6.</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265,37</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57.</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56</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2913,24</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7.</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6</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308,8</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58.</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57</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2968,96</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8.</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7</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352,22</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59.</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58</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3024,73</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9.</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8</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395,65</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60.</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59</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3080,47</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10.</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9</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439,07</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61.</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60</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3136,25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11.</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10</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482,5</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62.</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61</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3188,36</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12.</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11</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530,75</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63.</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62</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3247,75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13.</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12</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592,41</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64.</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63</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3325,49</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14.</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13</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654,08</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65.</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64</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3364,61</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15.</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14</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715,68</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66.</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65</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3423,05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16.</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15</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777,35</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67.</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66</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3489,25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17.</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16</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839,01</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68.</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67</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3539,95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18.</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17</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900,67</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69.</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68</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3598,39</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19.</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18</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962,29</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70.</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69</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3656,81</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20.</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19</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1023,96</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71.</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70</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3715,25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21.</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20</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1084,66</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72.</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71</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3769,29</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22.</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21</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1138,7</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73.</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72</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3829,64</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23.</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22</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1189,07</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74.</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73</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3890,53</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24.</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23</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1239,35</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75.</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74</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3951,67</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25.</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24</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1287,73</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76.</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75</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4012,79</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26.</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25</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1340,29</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77.</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76</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4073,88</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27.</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26</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1390,66</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78.</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77</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4135,02</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28.</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27</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1441,07</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79.</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78</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4196,15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29.</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28</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1491,45</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80.</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79</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4257,23</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30.</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29</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1541,88</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81.</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80</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4319,34</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31.</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30</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1592,25</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82.</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81</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4371,45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32.</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31</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1646,29</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83.</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82</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4432,57</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33.</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32</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1693,03</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84.</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83</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4493,66</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34.</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33</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1740,76</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85.</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84</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4554,8</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35.</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34</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1788,47</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86.</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85</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4615,92</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36.</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35</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1836,2</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87.</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86</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4677,01</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37.</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36</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1883,87</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88.</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87</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4738,15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38.</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37</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1931,58</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89.</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88</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4799,27</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39.</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38</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1979,31</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90.</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89</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4860,36</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40.</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39</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2027,02</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91.</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90</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4921,5</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41.</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40</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2074,75</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92.</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91</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4975,54</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42.</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41</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2126,86</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93.</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92</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5054,48</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43.</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42</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2178,19</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94.</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93</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5134,32</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44.</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43</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2228,61</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95.</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94</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5214,22</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45.</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44</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2278,98</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96.</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95</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5294,09</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46.</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45</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2329,41</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97.</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96</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5373,99</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47.</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46</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2379,79</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98.</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97</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5453,83</w:t>
            </w:r>
          </w:p>
        </w:tc>
      </w:tr>
      <w:tr w:rsidR="002258D8" w:rsidRPr="00FF5918" w:rsidTr="00B80981">
        <w:trPr>
          <w:trHeight w:val="330"/>
        </w:trPr>
        <w:tc>
          <w:tcPr>
            <w:tcW w:w="1149" w:type="dxa"/>
            <w:shd w:val="clear" w:color="auto" w:fill="auto"/>
            <w:vAlign w:val="center"/>
            <w:hideMark/>
          </w:tcPr>
          <w:p w:rsidR="00617AE1" w:rsidRPr="00FF5918" w:rsidRDefault="00EF3FD9" w:rsidP="008F496C">
            <w:pPr>
              <w:ind w:firstLine="191"/>
              <w:contextualSpacing/>
              <w:jc w:val="both"/>
              <w:rPr>
                <w:color w:val="auto"/>
                <w:sz w:val="28"/>
                <w:szCs w:val="28"/>
              </w:rPr>
            </w:pPr>
            <w:r w:rsidRPr="00FF5918">
              <w:rPr>
                <w:color w:val="auto"/>
                <w:sz w:val="28"/>
                <w:szCs w:val="28"/>
              </w:rPr>
              <w:t>48.</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47</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2340,22</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99.</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98</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5533,73</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49.</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48</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2480,57</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100.</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99</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5613,59</w:t>
            </w:r>
          </w:p>
        </w:tc>
      </w:tr>
      <w:tr w:rsidR="002258D8" w:rsidRPr="00FF5918" w:rsidTr="00B80981">
        <w:trPr>
          <w:trHeight w:val="330"/>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50.</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49</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2531</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101.</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100</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5693,5</w:t>
            </w:r>
          </w:p>
        </w:tc>
      </w:tr>
      <w:tr w:rsidR="002258D8" w:rsidRPr="00FF5918" w:rsidTr="00B80981">
        <w:trPr>
          <w:trHeight w:val="645"/>
        </w:trPr>
        <w:tc>
          <w:tcPr>
            <w:tcW w:w="1149" w:type="dxa"/>
            <w:shd w:val="clear" w:color="auto" w:fill="auto"/>
            <w:vAlign w:val="center"/>
            <w:hideMark/>
          </w:tcPr>
          <w:p w:rsidR="00617AE1" w:rsidRPr="00FF5918" w:rsidRDefault="00617AE1" w:rsidP="008F496C">
            <w:pPr>
              <w:ind w:firstLine="191"/>
              <w:contextualSpacing/>
              <w:jc w:val="both"/>
              <w:rPr>
                <w:color w:val="auto"/>
                <w:sz w:val="28"/>
                <w:szCs w:val="28"/>
              </w:rPr>
            </w:pPr>
            <w:r w:rsidRPr="00FF5918">
              <w:rPr>
                <w:color w:val="auto"/>
                <w:sz w:val="28"/>
                <w:szCs w:val="28"/>
              </w:rPr>
              <w:t>51.</w:t>
            </w:r>
          </w:p>
        </w:tc>
        <w:tc>
          <w:tcPr>
            <w:tcW w:w="1276"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50</w:t>
            </w:r>
          </w:p>
        </w:tc>
        <w:tc>
          <w:tcPr>
            <w:tcW w:w="1985"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2582,34</w:t>
            </w:r>
          </w:p>
        </w:tc>
        <w:tc>
          <w:tcPr>
            <w:tcW w:w="1134" w:type="dxa"/>
            <w:shd w:val="clear" w:color="auto" w:fill="auto"/>
            <w:vAlign w:val="center"/>
            <w:hideMark/>
          </w:tcPr>
          <w:p w:rsidR="00617AE1" w:rsidRPr="00FF5918" w:rsidRDefault="00617AE1" w:rsidP="00B80981">
            <w:pPr>
              <w:ind w:firstLine="33"/>
              <w:contextualSpacing/>
              <w:jc w:val="center"/>
              <w:rPr>
                <w:color w:val="auto"/>
                <w:sz w:val="28"/>
                <w:szCs w:val="28"/>
              </w:rPr>
            </w:pPr>
            <w:r w:rsidRPr="00FF5918">
              <w:rPr>
                <w:color w:val="auto"/>
                <w:sz w:val="28"/>
                <w:szCs w:val="28"/>
              </w:rPr>
              <w:t>102.</w:t>
            </w:r>
          </w:p>
        </w:tc>
        <w:tc>
          <w:tcPr>
            <w:tcW w:w="1559" w:type="dxa"/>
            <w:shd w:val="clear" w:color="auto" w:fill="auto"/>
            <w:vAlign w:val="center"/>
            <w:hideMark/>
          </w:tcPr>
          <w:p w:rsidR="00617AE1" w:rsidRPr="00FF5918" w:rsidRDefault="00617AE1" w:rsidP="00B80981">
            <w:pPr>
              <w:ind w:firstLine="34"/>
              <w:contextualSpacing/>
              <w:jc w:val="center"/>
              <w:rPr>
                <w:color w:val="auto"/>
                <w:sz w:val="28"/>
                <w:szCs w:val="28"/>
              </w:rPr>
            </w:pPr>
            <w:r w:rsidRPr="00FF5918">
              <w:rPr>
                <w:color w:val="auto"/>
                <w:sz w:val="28"/>
                <w:szCs w:val="28"/>
              </w:rPr>
              <w:t>свыше 100</w:t>
            </w:r>
          </w:p>
        </w:tc>
        <w:tc>
          <w:tcPr>
            <w:tcW w:w="2551" w:type="dxa"/>
            <w:shd w:val="clear" w:color="auto" w:fill="auto"/>
            <w:vAlign w:val="center"/>
            <w:hideMark/>
          </w:tcPr>
          <w:p w:rsidR="00617AE1" w:rsidRPr="00FF5918" w:rsidRDefault="00617AE1" w:rsidP="002258D8">
            <w:pPr>
              <w:ind w:firstLine="709"/>
              <w:contextualSpacing/>
              <w:jc w:val="both"/>
              <w:rPr>
                <w:color w:val="auto"/>
                <w:sz w:val="28"/>
                <w:szCs w:val="28"/>
              </w:rPr>
            </w:pPr>
            <w:r w:rsidRPr="00FF5918">
              <w:rPr>
                <w:color w:val="auto"/>
                <w:sz w:val="28"/>
                <w:szCs w:val="28"/>
              </w:rPr>
              <w:t>5790</w:t>
            </w:r>
          </w:p>
        </w:tc>
      </w:tr>
    </w:tbl>
    <w:p w:rsidR="00617AE1" w:rsidRPr="00FF5918" w:rsidRDefault="00617AE1" w:rsidP="002258D8">
      <w:pPr>
        <w:ind w:firstLine="709"/>
        <w:contextualSpacing/>
        <w:jc w:val="both"/>
        <w:rPr>
          <w:color w:val="auto"/>
          <w:sz w:val="28"/>
          <w:szCs w:val="28"/>
        </w:rPr>
      </w:pPr>
    </w:p>
    <w:p w:rsidR="00617AE1" w:rsidRPr="00FF5918" w:rsidRDefault="00617AE1" w:rsidP="002258D8">
      <w:pPr>
        <w:ind w:firstLine="709"/>
        <w:contextualSpacing/>
        <w:jc w:val="both"/>
        <w:rPr>
          <w:color w:val="auto"/>
          <w:sz w:val="28"/>
          <w:szCs w:val="28"/>
        </w:rPr>
      </w:pPr>
      <w:r w:rsidRPr="00FF5918">
        <w:rPr>
          <w:color w:val="auto"/>
          <w:sz w:val="28"/>
          <w:szCs w:val="28"/>
        </w:rPr>
        <w:t> </w:t>
      </w:r>
      <w:bookmarkStart w:id="1759" w:name="SUB3830200"/>
      <w:bookmarkEnd w:id="1759"/>
      <w:r w:rsidRPr="00FF5918">
        <w:rPr>
          <w:color w:val="auto"/>
          <w:sz w:val="28"/>
          <w:szCs w:val="28"/>
        </w:rPr>
        <w:t xml:space="preserve">2. Земли, предоставленные для нужд обороны, за исключением земель, временно используемых другими землепользователями </w:t>
      </w:r>
      <w:r w:rsidRPr="00FF5918">
        <w:rPr>
          <w:color w:val="auto"/>
          <w:sz w:val="28"/>
          <w:szCs w:val="28"/>
        </w:rPr>
        <w:br/>
        <w:t>в соответствии с земельным законодательством Республики Казахстан, подлежат налогообложению по ставкам, установленным пунктом 1 настоящей статьи.</w:t>
      </w:r>
    </w:p>
    <w:p w:rsidR="00617AE1" w:rsidRPr="00FF5918" w:rsidRDefault="00617AE1" w:rsidP="002258D8">
      <w:pPr>
        <w:ind w:firstLine="709"/>
        <w:contextualSpacing/>
        <w:jc w:val="both"/>
        <w:rPr>
          <w:color w:val="auto"/>
          <w:sz w:val="28"/>
          <w:szCs w:val="28"/>
        </w:rPr>
      </w:pPr>
      <w:bookmarkStart w:id="1760" w:name="SUB3830300"/>
      <w:bookmarkEnd w:id="1760"/>
      <w:r w:rsidRPr="00FF5918">
        <w:rPr>
          <w:color w:val="auto"/>
          <w:sz w:val="28"/>
          <w:szCs w:val="28"/>
        </w:rPr>
        <w:t xml:space="preserve">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bookmarkStart w:id="1761" w:name="SUB1002376828_4"/>
      <w:r w:rsidR="00521D97" w:rsidRPr="00FF5918">
        <w:rPr>
          <w:color w:val="auto"/>
          <w:sz w:val="28"/>
          <w:szCs w:val="28"/>
        </w:rPr>
        <w:fldChar w:fldCharType="begin"/>
      </w:r>
      <w:r w:rsidRPr="00FF5918">
        <w:rPr>
          <w:color w:val="auto"/>
          <w:sz w:val="28"/>
          <w:szCs w:val="28"/>
        </w:rPr>
        <w:instrText xml:space="preserve"> HYPERLINK "http://online.zakon.kz/Document/?link_id=1002376828" \t "_parent" </w:instrText>
      </w:r>
      <w:r w:rsidR="00521D97" w:rsidRPr="00FF5918">
        <w:rPr>
          <w:color w:val="auto"/>
          <w:sz w:val="28"/>
          <w:szCs w:val="28"/>
        </w:rPr>
        <w:fldChar w:fldCharType="separate"/>
      </w:r>
      <w:r w:rsidRPr="00FF5918">
        <w:rPr>
          <w:color w:val="auto"/>
          <w:sz w:val="28"/>
          <w:szCs w:val="28"/>
        </w:rPr>
        <w:t xml:space="preserve">статьей </w:t>
      </w:r>
      <w:r w:rsidR="009F54AC" w:rsidRPr="00FF5918">
        <w:rPr>
          <w:color w:val="auto"/>
          <w:sz w:val="28"/>
          <w:szCs w:val="28"/>
        </w:rPr>
        <w:t>504</w:t>
      </w:r>
      <w:r w:rsidR="00521D97" w:rsidRPr="00FF5918">
        <w:rPr>
          <w:color w:val="auto"/>
          <w:sz w:val="28"/>
          <w:szCs w:val="28"/>
        </w:rPr>
        <w:fldChar w:fldCharType="end"/>
      </w:r>
      <w:bookmarkEnd w:id="1761"/>
      <w:r w:rsidRPr="00FF5918">
        <w:rPr>
          <w:color w:val="auto"/>
          <w:sz w:val="28"/>
          <w:szCs w:val="28"/>
        </w:rPr>
        <w:t xml:space="preserve">, с учетом условий </w:t>
      </w:r>
      <w:bookmarkStart w:id="1762" w:name="SUB1002376837_3"/>
      <w:r w:rsidR="00521D97" w:rsidRPr="00FF5918">
        <w:rPr>
          <w:color w:val="auto"/>
          <w:sz w:val="28"/>
          <w:szCs w:val="28"/>
        </w:rPr>
        <w:fldChar w:fldCharType="begin"/>
      </w:r>
      <w:r w:rsidRPr="00FF5918">
        <w:rPr>
          <w:color w:val="auto"/>
          <w:sz w:val="28"/>
          <w:szCs w:val="28"/>
        </w:rPr>
        <w:instrText xml:space="preserve"> HYPERLINK "http://online.zakon.kz/Document/?link_id=1002376837" \t "_parent" </w:instrText>
      </w:r>
      <w:r w:rsidR="00521D97" w:rsidRPr="00FF5918">
        <w:rPr>
          <w:color w:val="auto"/>
          <w:sz w:val="28"/>
          <w:szCs w:val="28"/>
        </w:rPr>
        <w:fldChar w:fldCharType="separate"/>
      </w:r>
      <w:r w:rsidRPr="00FF5918">
        <w:rPr>
          <w:color w:val="auto"/>
          <w:sz w:val="28"/>
          <w:szCs w:val="28"/>
        </w:rPr>
        <w:t>пункта 1 статьи 5</w:t>
      </w:r>
      <w:r w:rsidR="00521D97" w:rsidRPr="00FF5918">
        <w:rPr>
          <w:color w:val="auto"/>
          <w:sz w:val="28"/>
          <w:szCs w:val="28"/>
        </w:rPr>
        <w:fldChar w:fldCharType="end"/>
      </w:r>
      <w:bookmarkEnd w:id="1762"/>
      <w:r w:rsidR="009F54AC" w:rsidRPr="00FF5918">
        <w:rPr>
          <w:color w:val="auto"/>
          <w:sz w:val="28"/>
          <w:szCs w:val="28"/>
        </w:rPr>
        <w:t>11</w:t>
      </w:r>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763" w:name="SUB3830400"/>
      <w:bookmarkEnd w:id="1763"/>
      <w:r w:rsidRPr="00FF5918">
        <w:rPr>
          <w:color w:val="auto"/>
          <w:sz w:val="28"/>
          <w:szCs w:val="28"/>
        </w:rPr>
        <w:t xml:space="preserve">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w:t>
      </w:r>
      <w:bookmarkStart w:id="1764" w:name="SUB1002376828_5"/>
      <w:r w:rsidR="00521D97" w:rsidRPr="00FF5918">
        <w:rPr>
          <w:color w:val="auto"/>
          <w:sz w:val="28"/>
          <w:szCs w:val="28"/>
        </w:rPr>
        <w:fldChar w:fldCharType="begin"/>
      </w:r>
      <w:r w:rsidRPr="00FF5918">
        <w:rPr>
          <w:color w:val="auto"/>
          <w:sz w:val="28"/>
          <w:szCs w:val="28"/>
        </w:rPr>
        <w:instrText xml:space="preserve"> HYPERLINK "http://online.zakon.kz/Document/?link_id=1002376828" \t "_parent" </w:instrText>
      </w:r>
      <w:r w:rsidR="00521D97" w:rsidRPr="00FF5918">
        <w:rPr>
          <w:color w:val="auto"/>
          <w:sz w:val="28"/>
          <w:szCs w:val="28"/>
        </w:rPr>
        <w:fldChar w:fldCharType="separate"/>
      </w:r>
      <w:r w:rsidRPr="00FF5918">
        <w:rPr>
          <w:color w:val="auto"/>
          <w:sz w:val="28"/>
          <w:szCs w:val="28"/>
        </w:rPr>
        <w:t xml:space="preserve">статьей </w:t>
      </w:r>
      <w:r w:rsidR="009F54AC" w:rsidRPr="00FF5918">
        <w:rPr>
          <w:color w:val="auto"/>
          <w:sz w:val="28"/>
          <w:szCs w:val="28"/>
        </w:rPr>
        <w:t>504</w:t>
      </w:r>
      <w:r w:rsidR="00521D97" w:rsidRPr="00FF5918">
        <w:rPr>
          <w:color w:val="auto"/>
          <w:sz w:val="28"/>
          <w:szCs w:val="28"/>
        </w:rPr>
        <w:fldChar w:fldCharType="end"/>
      </w:r>
      <w:bookmarkEnd w:id="1764"/>
      <w:r w:rsidRPr="00FF5918">
        <w:rPr>
          <w:color w:val="auto"/>
          <w:sz w:val="28"/>
          <w:szCs w:val="28"/>
        </w:rPr>
        <w:t xml:space="preserve"> настоящего Кодекса, с учетом условий </w:t>
      </w:r>
      <w:bookmarkStart w:id="1765" w:name="SUB1002376837_4"/>
      <w:r w:rsidR="00521D97" w:rsidRPr="00FF5918">
        <w:rPr>
          <w:color w:val="auto"/>
          <w:sz w:val="28"/>
          <w:szCs w:val="28"/>
        </w:rPr>
        <w:fldChar w:fldCharType="begin"/>
      </w:r>
      <w:r w:rsidRPr="00FF5918">
        <w:rPr>
          <w:color w:val="auto"/>
          <w:sz w:val="28"/>
          <w:szCs w:val="28"/>
        </w:rPr>
        <w:instrText xml:space="preserve"> HYPERLINK "http://online.zakon.kz/Document/?link_id=1002376837" \t "_parent" </w:instrText>
      </w:r>
      <w:r w:rsidR="00521D97" w:rsidRPr="00FF5918">
        <w:rPr>
          <w:color w:val="auto"/>
          <w:sz w:val="28"/>
          <w:szCs w:val="28"/>
        </w:rPr>
        <w:fldChar w:fldCharType="separate"/>
      </w:r>
      <w:r w:rsidRPr="00FF5918">
        <w:rPr>
          <w:color w:val="auto"/>
          <w:sz w:val="28"/>
          <w:szCs w:val="28"/>
        </w:rPr>
        <w:t xml:space="preserve">пункта 1 статьи </w:t>
      </w:r>
      <w:r w:rsidR="009F54AC" w:rsidRPr="00FF5918">
        <w:rPr>
          <w:color w:val="auto"/>
          <w:sz w:val="28"/>
          <w:szCs w:val="28"/>
        </w:rPr>
        <w:t>511</w:t>
      </w:r>
      <w:r w:rsidR="00521D97" w:rsidRPr="00FF5918">
        <w:rPr>
          <w:color w:val="auto"/>
          <w:sz w:val="28"/>
          <w:szCs w:val="28"/>
        </w:rPr>
        <w:fldChar w:fldCharType="end"/>
      </w:r>
      <w:bookmarkEnd w:id="1765"/>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66" w:name="SUB3840000"/>
      <w:bookmarkEnd w:id="1766"/>
      <w:r w:rsidRPr="00FF5918">
        <w:rPr>
          <w:rFonts w:ascii="Times New Roman" w:hAnsi="Times New Roman"/>
          <w:b/>
          <w:sz w:val="28"/>
          <w:szCs w:val="28"/>
        </w:rPr>
        <w:t>Налоговые ставки на земли промышленности, расположенные в черте населенных пунктов</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Земли промышленности (включая шахты, карьеры), за исключением земель, указанных в пункте 3 настоящей статьи и в </w:t>
      </w:r>
      <w:bookmarkStart w:id="1767" w:name="SUB1002376836_2"/>
      <w:r w:rsidR="00521D97" w:rsidRPr="00FF5918">
        <w:rPr>
          <w:color w:val="auto"/>
          <w:sz w:val="28"/>
          <w:szCs w:val="28"/>
        </w:rPr>
        <w:fldChar w:fldCharType="begin"/>
      </w:r>
      <w:r w:rsidRPr="00FF5918">
        <w:rPr>
          <w:color w:val="auto"/>
          <w:sz w:val="28"/>
          <w:szCs w:val="28"/>
        </w:rPr>
        <w:instrText xml:space="preserve"> HYPERLINK "http://online.zakon.kz/Document/?link_id=1002376836" \t "_parent" </w:instrText>
      </w:r>
      <w:r w:rsidR="00521D97" w:rsidRPr="00FF5918">
        <w:rPr>
          <w:color w:val="auto"/>
          <w:sz w:val="28"/>
          <w:szCs w:val="28"/>
        </w:rPr>
        <w:fldChar w:fldCharType="separate"/>
      </w:r>
      <w:r w:rsidRPr="00FF5918">
        <w:rPr>
          <w:color w:val="auto"/>
          <w:sz w:val="28"/>
          <w:szCs w:val="28"/>
        </w:rPr>
        <w:t xml:space="preserve">статье </w:t>
      </w:r>
      <w:r w:rsidR="009F54AC" w:rsidRPr="00FF5918">
        <w:rPr>
          <w:color w:val="auto"/>
          <w:sz w:val="28"/>
          <w:szCs w:val="28"/>
        </w:rPr>
        <w:t>510</w:t>
      </w:r>
      <w:r w:rsidR="00521D97" w:rsidRPr="00FF5918">
        <w:rPr>
          <w:color w:val="auto"/>
          <w:sz w:val="28"/>
          <w:szCs w:val="28"/>
        </w:rPr>
        <w:fldChar w:fldCharType="end"/>
      </w:r>
      <w:bookmarkEnd w:id="1767"/>
      <w:r w:rsidRPr="00FF5918">
        <w:rPr>
          <w:color w:val="auto"/>
          <w:sz w:val="28"/>
          <w:szCs w:val="28"/>
        </w:rPr>
        <w:t xml:space="preserve"> настоящего Кодекса, облагаются налогом по базовым ставкам, установленным </w:t>
      </w:r>
      <w:bookmarkStart w:id="1768" w:name="SUB1002376831_2"/>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статьей </w:t>
      </w:r>
      <w:r w:rsidR="009F54AC" w:rsidRPr="00FF5918">
        <w:rPr>
          <w:color w:val="auto"/>
          <w:sz w:val="28"/>
          <w:szCs w:val="28"/>
        </w:rPr>
        <w:t>506</w:t>
      </w:r>
      <w:r w:rsidR="00521D97" w:rsidRPr="00FF5918">
        <w:rPr>
          <w:color w:val="auto"/>
          <w:sz w:val="28"/>
          <w:szCs w:val="28"/>
        </w:rPr>
        <w:fldChar w:fldCharType="end"/>
      </w:r>
      <w:bookmarkEnd w:id="1768"/>
      <w:r w:rsidRPr="00FF5918">
        <w:rPr>
          <w:color w:val="auto"/>
          <w:sz w:val="28"/>
          <w:szCs w:val="28"/>
        </w:rPr>
        <w:t xml:space="preserve"> настоящего Кодекса, с учетом условий </w:t>
      </w:r>
      <w:bookmarkStart w:id="1769" w:name="SUB1002376837_5"/>
      <w:r w:rsidR="00521D97" w:rsidRPr="00FF5918">
        <w:rPr>
          <w:color w:val="auto"/>
          <w:sz w:val="28"/>
          <w:szCs w:val="28"/>
        </w:rPr>
        <w:fldChar w:fldCharType="begin"/>
      </w:r>
      <w:r w:rsidRPr="00FF5918">
        <w:rPr>
          <w:color w:val="auto"/>
          <w:sz w:val="28"/>
          <w:szCs w:val="28"/>
        </w:rPr>
        <w:instrText xml:space="preserve"> HYPERLINK "http://online.zakon.kz/Document/?link_id=1002376837" \t "_parent" </w:instrText>
      </w:r>
      <w:r w:rsidR="00521D97" w:rsidRPr="00FF5918">
        <w:rPr>
          <w:color w:val="auto"/>
          <w:sz w:val="28"/>
          <w:szCs w:val="28"/>
        </w:rPr>
        <w:fldChar w:fldCharType="separate"/>
      </w:r>
      <w:r w:rsidRPr="00FF5918">
        <w:rPr>
          <w:color w:val="auto"/>
          <w:sz w:val="28"/>
          <w:szCs w:val="28"/>
        </w:rPr>
        <w:t xml:space="preserve">пункта 1 статьи </w:t>
      </w:r>
      <w:r w:rsidR="009F54AC" w:rsidRPr="00FF5918">
        <w:rPr>
          <w:color w:val="auto"/>
          <w:sz w:val="28"/>
          <w:szCs w:val="28"/>
        </w:rPr>
        <w:t>511</w:t>
      </w:r>
      <w:r w:rsidR="00521D97" w:rsidRPr="00FF5918">
        <w:rPr>
          <w:color w:val="auto"/>
          <w:sz w:val="28"/>
          <w:szCs w:val="28"/>
        </w:rPr>
        <w:fldChar w:fldCharType="end"/>
      </w:r>
      <w:bookmarkEnd w:id="1769"/>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770" w:name="SUB3840200"/>
      <w:bookmarkEnd w:id="1770"/>
      <w:r w:rsidRPr="00FF5918">
        <w:rPr>
          <w:color w:val="auto"/>
          <w:sz w:val="28"/>
          <w:szCs w:val="28"/>
        </w:rPr>
        <w:t xml:space="preserve">2. Базовые ставки на земли промышленности (включая шахты, карьеры), за исключением земель, указанных в пункте 3 настоящей статьи и в </w:t>
      </w:r>
      <w:bookmarkStart w:id="1771" w:name="SUB1002376836_3"/>
      <w:r w:rsidR="00521D97" w:rsidRPr="00FF5918">
        <w:rPr>
          <w:color w:val="auto"/>
          <w:sz w:val="28"/>
          <w:szCs w:val="28"/>
        </w:rPr>
        <w:fldChar w:fldCharType="begin"/>
      </w:r>
      <w:r w:rsidRPr="00FF5918">
        <w:rPr>
          <w:color w:val="auto"/>
          <w:sz w:val="28"/>
          <w:szCs w:val="28"/>
        </w:rPr>
        <w:instrText xml:space="preserve"> HYPERLINK "http://online.zakon.kz/Document/?link_id=1002376836" \t "_parent" </w:instrText>
      </w:r>
      <w:r w:rsidR="00521D97" w:rsidRPr="00FF5918">
        <w:rPr>
          <w:color w:val="auto"/>
          <w:sz w:val="28"/>
          <w:szCs w:val="28"/>
        </w:rPr>
        <w:fldChar w:fldCharType="separate"/>
      </w:r>
      <w:r w:rsidRPr="00FF5918">
        <w:rPr>
          <w:color w:val="auto"/>
          <w:sz w:val="28"/>
          <w:szCs w:val="28"/>
        </w:rPr>
        <w:t xml:space="preserve">статье </w:t>
      </w:r>
      <w:r w:rsidR="009F54AC" w:rsidRPr="00FF5918">
        <w:rPr>
          <w:color w:val="auto"/>
          <w:sz w:val="28"/>
          <w:szCs w:val="28"/>
        </w:rPr>
        <w:t>510</w:t>
      </w:r>
      <w:r w:rsidR="00521D97" w:rsidRPr="00FF5918">
        <w:rPr>
          <w:color w:val="auto"/>
          <w:sz w:val="28"/>
          <w:szCs w:val="28"/>
        </w:rPr>
        <w:fldChar w:fldCharType="end"/>
      </w:r>
      <w:bookmarkEnd w:id="1771"/>
      <w:r w:rsidRPr="00FF5918">
        <w:rPr>
          <w:color w:val="auto"/>
          <w:sz w:val="28"/>
          <w:szCs w:val="28"/>
        </w:rPr>
        <w:t xml:space="preserve"> настоящего Кодекса, могут быть снижены решениями местных представительных органов. Общее снижение ставок налога на указанные земли с учетом снижения, установленного </w:t>
      </w:r>
      <w:bookmarkStart w:id="1772" w:name="SUB1002376837_6"/>
      <w:r w:rsidR="00521D97" w:rsidRPr="00FF5918">
        <w:rPr>
          <w:color w:val="auto"/>
          <w:sz w:val="28"/>
          <w:szCs w:val="28"/>
        </w:rPr>
        <w:fldChar w:fldCharType="begin"/>
      </w:r>
      <w:r w:rsidRPr="00FF5918">
        <w:rPr>
          <w:color w:val="auto"/>
          <w:sz w:val="28"/>
          <w:szCs w:val="28"/>
        </w:rPr>
        <w:instrText xml:space="preserve"> HYPERLINK "http://online.zakon.kz/Document/?link_id=1002376837" \t "_parent" </w:instrText>
      </w:r>
      <w:r w:rsidR="00521D97" w:rsidRPr="00FF5918">
        <w:rPr>
          <w:color w:val="auto"/>
          <w:sz w:val="28"/>
          <w:szCs w:val="28"/>
        </w:rPr>
        <w:fldChar w:fldCharType="separate"/>
      </w:r>
      <w:r w:rsidRPr="00FF5918">
        <w:rPr>
          <w:color w:val="auto"/>
          <w:sz w:val="28"/>
          <w:szCs w:val="28"/>
        </w:rPr>
        <w:t xml:space="preserve">пунктом 1 статьи </w:t>
      </w:r>
      <w:r w:rsidR="009F54AC" w:rsidRPr="00FF5918">
        <w:rPr>
          <w:color w:val="auto"/>
          <w:sz w:val="28"/>
          <w:szCs w:val="28"/>
        </w:rPr>
        <w:t>511</w:t>
      </w:r>
      <w:r w:rsidR="00521D97" w:rsidRPr="00FF5918">
        <w:rPr>
          <w:color w:val="auto"/>
          <w:sz w:val="28"/>
          <w:szCs w:val="28"/>
        </w:rPr>
        <w:fldChar w:fldCharType="end"/>
      </w:r>
      <w:bookmarkEnd w:id="1772"/>
      <w:r w:rsidRPr="00FF5918">
        <w:rPr>
          <w:color w:val="auto"/>
          <w:sz w:val="28"/>
          <w:szCs w:val="28"/>
        </w:rPr>
        <w:t xml:space="preserve"> настоящего Кодекса, не должно превышать </w:t>
      </w:r>
      <w:r w:rsidR="00AA51F1" w:rsidRPr="00FF5918">
        <w:rPr>
          <w:color w:val="auto"/>
          <w:sz w:val="28"/>
          <w:szCs w:val="28"/>
        </w:rPr>
        <w:t>30</w:t>
      </w:r>
      <w:r w:rsidRPr="00FF5918">
        <w:rPr>
          <w:color w:val="auto"/>
          <w:sz w:val="28"/>
          <w:szCs w:val="28"/>
        </w:rPr>
        <w:t xml:space="preserve"> процентов базовой ставки.</w:t>
      </w:r>
    </w:p>
    <w:p w:rsidR="00617AE1" w:rsidRPr="00FF5918" w:rsidRDefault="00617AE1" w:rsidP="002258D8">
      <w:pPr>
        <w:ind w:firstLine="709"/>
        <w:contextualSpacing/>
        <w:jc w:val="both"/>
        <w:rPr>
          <w:color w:val="auto"/>
          <w:sz w:val="28"/>
          <w:szCs w:val="28"/>
        </w:rPr>
      </w:pPr>
      <w:bookmarkStart w:id="1773" w:name="SUB3840300"/>
      <w:bookmarkEnd w:id="1773"/>
      <w:r w:rsidRPr="00FF5918">
        <w:rPr>
          <w:color w:val="auto"/>
          <w:sz w:val="28"/>
          <w:szCs w:val="28"/>
        </w:rPr>
        <w:t xml:space="preserve">3. Земли промышленности, расположенные в черте населенного пункта, занятые аэродромами, облагаются налогом по базовым ставкам, установленным </w:t>
      </w:r>
      <w:bookmarkStart w:id="1774" w:name="SUB1002376833_2"/>
      <w:r w:rsidR="00521D97" w:rsidRPr="00FF5918">
        <w:rPr>
          <w:color w:val="auto"/>
          <w:sz w:val="28"/>
          <w:szCs w:val="28"/>
        </w:rPr>
        <w:fldChar w:fldCharType="begin"/>
      </w:r>
      <w:r w:rsidRPr="00FF5918">
        <w:rPr>
          <w:color w:val="auto"/>
          <w:sz w:val="28"/>
          <w:szCs w:val="28"/>
        </w:rPr>
        <w:instrText xml:space="preserve"> HYPERLINK "http://online.zakon.kz/Document/?link_id=1002376833" \t "_parent" </w:instrText>
      </w:r>
      <w:r w:rsidR="00521D97" w:rsidRPr="00FF5918">
        <w:rPr>
          <w:color w:val="auto"/>
          <w:sz w:val="28"/>
          <w:szCs w:val="28"/>
        </w:rPr>
        <w:fldChar w:fldCharType="separate"/>
      </w:r>
      <w:r w:rsidRPr="00FF5918">
        <w:rPr>
          <w:color w:val="auto"/>
          <w:sz w:val="28"/>
          <w:szCs w:val="28"/>
        </w:rPr>
        <w:t xml:space="preserve">статьей </w:t>
      </w:r>
      <w:r w:rsidR="009F54AC" w:rsidRPr="00FF5918">
        <w:rPr>
          <w:color w:val="auto"/>
          <w:sz w:val="28"/>
          <w:szCs w:val="28"/>
        </w:rPr>
        <w:t>507</w:t>
      </w:r>
      <w:r w:rsidR="00521D97" w:rsidRPr="00FF5918">
        <w:rPr>
          <w:color w:val="auto"/>
          <w:sz w:val="28"/>
          <w:szCs w:val="28"/>
        </w:rPr>
        <w:fldChar w:fldCharType="end"/>
      </w:r>
      <w:bookmarkEnd w:id="1774"/>
      <w:r w:rsidRPr="00FF5918">
        <w:rPr>
          <w:color w:val="auto"/>
          <w:sz w:val="28"/>
          <w:szCs w:val="28"/>
        </w:rPr>
        <w:t xml:space="preserve"> настоящего Кодекса, с учетом условий </w:t>
      </w:r>
      <w:bookmarkStart w:id="1775" w:name="SUB1002376837_7"/>
      <w:r w:rsidR="00521D97" w:rsidRPr="00FF5918">
        <w:rPr>
          <w:color w:val="auto"/>
          <w:sz w:val="28"/>
          <w:szCs w:val="28"/>
        </w:rPr>
        <w:fldChar w:fldCharType="begin"/>
      </w:r>
      <w:r w:rsidRPr="00FF5918">
        <w:rPr>
          <w:color w:val="auto"/>
          <w:sz w:val="28"/>
          <w:szCs w:val="28"/>
        </w:rPr>
        <w:instrText xml:space="preserve"> HYPERLINK "http://online.zakon.kz/Document/?link_id=1002376837" \t "_parent" </w:instrText>
      </w:r>
      <w:r w:rsidR="00521D97" w:rsidRPr="00FF5918">
        <w:rPr>
          <w:color w:val="auto"/>
          <w:sz w:val="28"/>
          <w:szCs w:val="28"/>
        </w:rPr>
        <w:fldChar w:fldCharType="separate"/>
      </w:r>
      <w:r w:rsidRPr="00FF5918">
        <w:rPr>
          <w:color w:val="auto"/>
          <w:sz w:val="28"/>
          <w:szCs w:val="28"/>
        </w:rPr>
        <w:t xml:space="preserve">пункта 1 статьи </w:t>
      </w:r>
      <w:r w:rsidR="009F54AC" w:rsidRPr="00FF5918">
        <w:rPr>
          <w:color w:val="auto"/>
          <w:sz w:val="28"/>
          <w:szCs w:val="28"/>
        </w:rPr>
        <w:t>511</w:t>
      </w:r>
      <w:r w:rsidR="00521D97" w:rsidRPr="00FF5918">
        <w:rPr>
          <w:color w:val="auto"/>
          <w:sz w:val="28"/>
          <w:szCs w:val="28"/>
        </w:rPr>
        <w:fldChar w:fldCharType="end"/>
      </w:r>
      <w:bookmarkEnd w:id="1775"/>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w:t>
      </w:r>
      <w:bookmarkStart w:id="1776" w:name="SUB1002376831_3"/>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статьей </w:t>
      </w:r>
      <w:r w:rsidR="009F54AC" w:rsidRPr="00FF5918">
        <w:rPr>
          <w:color w:val="auto"/>
          <w:sz w:val="28"/>
          <w:szCs w:val="28"/>
        </w:rPr>
        <w:t>506</w:t>
      </w:r>
      <w:r w:rsidR="00521D97" w:rsidRPr="00FF5918">
        <w:rPr>
          <w:color w:val="auto"/>
          <w:sz w:val="28"/>
          <w:szCs w:val="28"/>
        </w:rPr>
        <w:fldChar w:fldCharType="end"/>
      </w:r>
      <w:bookmarkEnd w:id="1776"/>
      <w:r w:rsidRPr="00FF5918">
        <w:rPr>
          <w:color w:val="auto"/>
          <w:sz w:val="28"/>
          <w:szCs w:val="28"/>
        </w:rPr>
        <w:t xml:space="preserve"> настоящего Кодекса, с учетом условий </w:t>
      </w:r>
      <w:bookmarkStart w:id="1777" w:name="SUB1002376837_8"/>
      <w:r w:rsidR="00521D97" w:rsidRPr="00FF5918">
        <w:rPr>
          <w:color w:val="auto"/>
          <w:sz w:val="28"/>
          <w:szCs w:val="28"/>
        </w:rPr>
        <w:fldChar w:fldCharType="begin"/>
      </w:r>
      <w:r w:rsidRPr="00FF5918">
        <w:rPr>
          <w:color w:val="auto"/>
          <w:sz w:val="28"/>
          <w:szCs w:val="28"/>
        </w:rPr>
        <w:instrText xml:space="preserve"> HYPERLINK "http://online.zakon.kz/Document/?link_id=1002376837" \t "_parent" </w:instrText>
      </w:r>
      <w:r w:rsidR="00521D97" w:rsidRPr="00FF5918">
        <w:rPr>
          <w:color w:val="auto"/>
          <w:sz w:val="28"/>
          <w:szCs w:val="28"/>
        </w:rPr>
        <w:fldChar w:fldCharType="separate"/>
      </w:r>
      <w:r w:rsidRPr="00FF5918">
        <w:rPr>
          <w:color w:val="auto"/>
          <w:sz w:val="28"/>
          <w:szCs w:val="28"/>
        </w:rPr>
        <w:t xml:space="preserve">пункта 1 статьи </w:t>
      </w:r>
      <w:r w:rsidR="009F54AC" w:rsidRPr="00FF5918">
        <w:rPr>
          <w:color w:val="auto"/>
          <w:sz w:val="28"/>
          <w:szCs w:val="28"/>
        </w:rPr>
        <w:t>511</w:t>
      </w:r>
      <w:r w:rsidR="00521D97" w:rsidRPr="00FF5918">
        <w:rPr>
          <w:color w:val="auto"/>
          <w:sz w:val="28"/>
          <w:szCs w:val="28"/>
        </w:rPr>
        <w:fldChar w:fldCharType="end"/>
      </w:r>
      <w:bookmarkEnd w:id="1777"/>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p w:rsidR="00617AE1" w:rsidRPr="00FF5918" w:rsidRDefault="00617AE1" w:rsidP="002258D8">
      <w:pPr>
        <w:ind w:firstLine="709"/>
        <w:contextualSpacing/>
        <w:jc w:val="both"/>
        <w:rPr>
          <w:color w:val="auto"/>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778" w:name="SUB3850000"/>
      <w:bookmarkEnd w:id="1778"/>
      <w:r w:rsidRPr="00FF5918">
        <w:rPr>
          <w:rFonts w:ascii="Times New Roman" w:hAnsi="Times New Roman"/>
          <w:b/>
          <w:sz w:val="28"/>
          <w:szCs w:val="28"/>
        </w:rPr>
        <w:t>Налоговые ставки на земли особо охраняемых природных территорий, лесного фонда и водного фонда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w:t>
      </w:r>
      <w:bookmarkStart w:id="1779" w:name="SUB1002376828_6"/>
      <w:r w:rsidR="00521D97" w:rsidRPr="00FF5918">
        <w:rPr>
          <w:color w:val="auto"/>
          <w:sz w:val="28"/>
          <w:szCs w:val="28"/>
        </w:rPr>
        <w:fldChar w:fldCharType="begin"/>
      </w:r>
      <w:r w:rsidRPr="00FF5918">
        <w:rPr>
          <w:color w:val="auto"/>
          <w:sz w:val="28"/>
          <w:szCs w:val="28"/>
        </w:rPr>
        <w:instrText xml:space="preserve"> HYPERLINK "http://online.zakon.kz/Document/?link_id=1002376828" \t "_parent" </w:instrText>
      </w:r>
      <w:r w:rsidR="00521D97" w:rsidRPr="00FF5918">
        <w:rPr>
          <w:color w:val="auto"/>
          <w:sz w:val="28"/>
          <w:szCs w:val="28"/>
        </w:rPr>
        <w:fldChar w:fldCharType="separate"/>
      </w:r>
      <w:r w:rsidRPr="00FF5918">
        <w:rPr>
          <w:color w:val="auto"/>
          <w:sz w:val="28"/>
          <w:szCs w:val="28"/>
        </w:rPr>
        <w:t xml:space="preserve">статьей </w:t>
      </w:r>
      <w:r w:rsidR="007F2D3F" w:rsidRPr="00FF5918">
        <w:rPr>
          <w:color w:val="auto"/>
          <w:sz w:val="28"/>
          <w:szCs w:val="28"/>
        </w:rPr>
        <w:t>504</w:t>
      </w:r>
      <w:r w:rsidR="00521D97" w:rsidRPr="00FF5918">
        <w:rPr>
          <w:color w:val="auto"/>
          <w:sz w:val="28"/>
          <w:szCs w:val="28"/>
        </w:rPr>
        <w:fldChar w:fldCharType="end"/>
      </w:r>
      <w:bookmarkEnd w:id="1779"/>
      <w:r w:rsidRPr="00FF5918">
        <w:rPr>
          <w:color w:val="auto"/>
          <w:sz w:val="28"/>
          <w:szCs w:val="28"/>
        </w:rPr>
        <w:t xml:space="preserve"> настоящего Кодекса, с учетом условий </w:t>
      </w:r>
      <w:bookmarkStart w:id="1780" w:name="SUB1002376837_9"/>
      <w:r w:rsidR="00521D97" w:rsidRPr="00FF5918">
        <w:rPr>
          <w:color w:val="auto"/>
          <w:sz w:val="28"/>
          <w:szCs w:val="28"/>
        </w:rPr>
        <w:fldChar w:fldCharType="begin"/>
      </w:r>
      <w:r w:rsidRPr="00FF5918">
        <w:rPr>
          <w:color w:val="auto"/>
          <w:sz w:val="28"/>
          <w:szCs w:val="28"/>
        </w:rPr>
        <w:instrText xml:space="preserve"> HYPERLINK "http://online.zakon.kz/Document/?link_id=1002376837" \t "_parent" </w:instrText>
      </w:r>
      <w:r w:rsidR="00521D97" w:rsidRPr="00FF5918">
        <w:rPr>
          <w:color w:val="auto"/>
          <w:sz w:val="28"/>
          <w:szCs w:val="28"/>
        </w:rPr>
        <w:fldChar w:fldCharType="separate"/>
      </w:r>
      <w:r w:rsidRPr="00FF5918">
        <w:rPr>
          <w:color w:val="auto"/>
          <w:sz w:val="28"/>
          <w:szCs w:val="28"/>
        </w:rPr>
        <w:t xml:space="preserve">пункта 1 статьи </w:t>
      </w:r>
      <w:r w:rsidR="007F2D3F" w:rsidRPr="00FF5918">
        <w:rPr>
          <w:color w:val="auto"/>
          <w:sz w:val="28"/>
          <w:szCs w:val="28"/>
        </w:rPr>
        <w:t>511</w:t>
      </w:r>
      <w:r w:rsidR="00521D97" w:rsidRPr="00FF5918">
        <w:rPr>
          <w:color w:val="auto"/>
          <w:sz w:val="28"/>
          <w:szCs w:val="28"/>
        </w:rPr>
        <w:fldChar w:fldCharType="end"/>
      </w:r>
      <w:bookmarkEnd w:id="1780"/>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781" w:name="SUB3850200"/>
      <w:bookmarkEnd w:id="1781"/>
      <w:r w:rsidRPr="00FF5918">
        <w:rPr>
          <w:color w:val="auto"/>
          <w:sz w:val="28"/>
          <w:szCs w:val="28"/>
        </w:rPr>
        <w:t xml:space="preserve">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w:t>
      </w:r>
      <w:bookmarkStart w:id="1782" w:name="SUB1002376833_3"/>
      <w:r w:rsidR="00521D97" w:rsidRPr="00FF5918">
        <w:rPr>
          <w:color w:val="auto"/>
          <w:sz w:val="28"/>
          <w:szCs w:val="28"/>
        </w:rPr>
        <w:fldChar w:fldCharType="begin"/>
      </w:r>
      <w:r w:rsidRPr="00FF5918">
        <w:rPr>
          <w:color w:val="auto"/>
          <w:sz w:val="28"/>
          <w:szCs w:val="28"/>
        </w:rPr>
        <w:instrText xml:space="preserve"> HYPERLINK "http://online.zakon.kz/Document/?link_id=1002376833" \t "_parent" </w:instrText>
      </w:r>
      <w:r w:rsidR="00521D97" w:rsidRPr="00FF5918">
        <w:rPr>
          <w:color w:val="auto"/>
          <w:sz w:val="28"/>
          <w:szCs w:val="28"/>
        </w:rPr>
        <w:fldChar w:fldCharType="separate"/>
      </w:r>
      <w:r w:rsidRPr="00FF5918">
        <w:rPr>
          <w:color w:val="auto"/>
          <w:sz w:val="28"/>
          <w:szCs w:val="28"/>
        </w:rPr>
        <w:t xml:space="preserve">статьей </w:t>
      </w:r>
      <w:r w:rsidR="007F2D3F" w:rsidRPr="00FF5918">
        <w:rPr>
          <w:color w:val="auto"/>
          <w:sz w:val="28"/>
          <w:szCs w:val="28"/>
        </w:rPr>
        <w:t>507</w:t>
      </w:r>
      <w:r w:rsidR="00521D97" w:rsidRPr="00FF5918">
        <w:rPr>
          <w:color w:val="auto"/>
          <w:sz w:val="28"/>
          <w:szCs w:val="28"/>
        </w:rPr>
        <w:fldChar w:fldCharType="end"/>
      </w:r>
      <w:bookmarkEnd w:id="1782"/>
      <w:r w:rsidRPr="00FF5918">
        <w:rPr>
          <w:color w:val="auto"/>
          <w:sz w:val="28"/>
          <w:szCs w:val="28"/>
        </w:rPr>
        <w:t xml:space="preserve"> настоящего Кодекса, с учетом условий </w:t>
      </w:r>
      <w:bookmarkStart w:id="1783" w:name="SUB1002376837_10"/>
      <w:r w:rsidR="00521D97" w:rsidRPr="00FF5918">
        <w:rPr>
          <w:color w:val="auto"/>
          <w:sz w:val="28"/>
          <w:szCs w:val="28"/>
        </w:rPr>
        <w:fldChar w:fldCharType="begin"/>
      </w:r>
      <w:r w:rsidRPr="00FF5918">
        <w:rPr>
          <w:color w:val="auto"/>
          <w:sz w:val="28"/>
          <w:szCs w:val="28"/>
        </w:rPr>
        <w:instrText xml:space="preserve"> HYPERLINK "http://online.zakon.kz/Document/?link_id=1002376837" \t "_parent" </w:instrText>
      </w:r>
      <w:r w:rsidR="00521D97" w:rsidRPr="00FF5918">
        <w:rPr>
          <w:color w:val="auto"/>
          <w:sz w:val="28"/>
          <w:szCs w:val="28"/>
        </w:rPr>
        <w:fldChar w:fldCharType="separate"/>
      </w:r>
      <w:r w:rsidRPr="00FF5918">
        <w:rPr>
          <w:color w:val="auto"/>
          <w:sz w:val="28"/>
          <w:szCs w:val="28"/>
        </w:rPr>
        <w:t xml:space="preserve">пункта 1 статьи </w:t>
      </w:r>
      <w:r w:rsidR="007F2D3F" w:rsidRPr="00FF5918">
        <w:rPr>
          <w:color w:val="auto"/>
          <w:sz w:val="28"/>
          <w:szCs w:val="28"/>
        </w:rPr>
        <w:t>511</w:t>
      </w:r>
      <w:r w:rsidR="00521D97" w:rsidRPr="00FF5918">
        <w:rPr>
          <w:color w:val="auto"/>
          <w:sz w:val="28"/>
          <w:szCs w:val="28"/>
        </w:rPr>
        <w:fldChar w:fldCharType="end"/>
      </w:r>
      <w:bookmarkEnd w:id="1783"/>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 </w:t>
      </w:r>
      <w:bookmarkStart w:id="1784" w:name="SUB3860000"/>
      <w:bookmarkEnd w:id="1784"/>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приведенной в </w:t>
      </w:r>
      <w:bookmarkStart w:id="1785" w:name="SUB1002376831_4"/>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 </w:t>
      </w:r>
      <w:r w:rsidR="007F2D3F" w:rsidRPr="00FF5918">
        <w:rPr>
          <w:color w:val="auto"/>
          <w:sz w:val="28"/>
          <w:szCs w:val="28"/>
        </w:rPr>
        <w:t>506</w:t>
      </w:r>
      <w:r w:rsidR="00521D97" w:rsidRPr="00FF5918">
        <w:rPr>
          <w:color w:val="auto"/>
          <w:sz w:val="28"/>
          <w:szCs w:val="28"/>
        </w:rPr>
        <w:fldChar w:fldCharType="end"/>
      </w:r>
      <w:bookmarkEnd w:id="1785"/>
      <w:r w:rsidRPr="00FF5918">
        <w:rPr>
          <w:color w:val="auto"/>
          <w:sz w:val="28"/>
          <w:szCs w:val="28"/>
        </w:rPr>
        <w:t xml:space="preserve"> настоящего Кодекса, увеличенным в десять раз.</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Земли других категорий, </w:t>
      </w:r>
      <w:r w:rsidR="00745138" w:rsidRPr="00FF5918">
        <w:rPr>
          <w:color w:val="auto"/>
          <w:sz w:val="28"/>
          <w:szCs w:val="28"/>
        </w:rPr>
        <w:t>выделенные</w:t>
      </w:r>
      <w:r w:rsidRPr="00FF5918">
        <w:rPr>
          <w:color w:val="auto"/>
          <w:sz w:val="28"/>
          <w:szCs w:val="28"/>
        </w:rPr>
        <w:t xml:space="preserve">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статье </w:t>
      </w:r>
      <w:r w:rsidR="007F2D3F" w:rsidRPr="00FF5918">
        <w:rPr>
          <w:color w:val="auto"/>
          <w:sz w:val="28"/>
          <w:szCs w:val="28"/>
        </w:rPr>
        <w:t>506</w:t>
      </w:r>
      <w:r w:rsidRPr="00FF5918">
        <w:rPr>
          <w:color w:val="auto"/>
          <w:sz w:val="28"/>
          <w:szCs w:val="28"/>
        </w:rPr>
        <w:t xml:space="preserve">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По решению местного представительного органа ставки налога могут быть уменьшены, но не менее установленных </w:t>
      </w:r>
      <w:bookmarkStart w:id="1786" w:name="SUB1002376831_5"/>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статьей </w:t>
      </w:r>
      <w:r w:rsidR="007F2D3F" w:rsidRPr="00FF5918">
        <w:rPr>
          <w:color w:val="auto"/>
          <w:sz w:val="28"/>
          <w:szCs w:val="28"/>
        </w:rPr>
        <w:t>506</w:t>
      </w:r>
      <w:r w:rsidR="00521D97" w:rsidRPr="00FF5918">
        <w:rPr>
          <w:color w:val="auto"/>
          <w:sz w:val="28"/>
          <w:szCs w:val="28"/>
        </w:rPr>
        <w:fldChar w:fldCharType="end"/>
      </w:r>
      <w:bookmarkEnd w:id="1786"/>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787" w:name="SUB3860200"/>
      <w:bookmarkEnd w:id="1787"/>
      <w:r w:rsidRPr="00FF5918">
        <w:rPr>
          <w:color w:val="auto"/>
          <w:sz w:val="28"/>
          <w:szCs w:val="28"/>
        </w:rPr>
        <w:t xml:space="preserve">2. Земли населенных пунктов, занятые под казино, подлежат налогообложению по базовым ставкам на земли населенных пунктов, установленным </w:t>
      </w:r>
      <w:bookmarkStart w:id="1788" w:name="SUB1002376831_6"/>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статьей </w:t>
      </w:r>
      <w:r w:rsidR="007F2D3F" w:rsidRPr="00FF5918">
        <w:rPr>
          <w:color w:val="auto"/>
          <w:sz w:val="28"/>
          <w:szCs w:val="28"/>
        </w:rPr>
        <w:t>506</w:t>
      </w:r>
      <w:r w:rsidR="00521D97" w:rsidRPr="00FF5918">
        <w:rPr>
          <w:color w:val="auto"/>
          <w:sz w:val="28"/>
          <w:szCs w:val="28"/>
        </w:rPr>
        <w:fldChar w:fldCharType="end"/>
      </w:r>
      <w:bookmarkEnd w:id="1788"/>
      <w:r w:rsidRPr="00FF5918">
        <w:rPr>
          <w:color w:val="auto"/>
          <w:sz w:val="28"/>
          <w:szCs w:val="28"/>
        </w:rPr>
        <w:t xml:space="preserve"> настоящего Кодекса, увеличенным в десять раз.</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w:t>
      </w:r>
      <w:bookmarkStart w:id="1789" w:name="SUB1002376831_7"/>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статьей </w:t>
      </w:r>
      <w:r w:rsidR="007F2D3F" w:rsidRPr="00FF5918">
        <w:rPr>
          <w:color w:val="auto"/>
          <w:sz w:val="28"/>
          <w:szCs w:val="28"/>
        </w:rPr>
        <w:t>506</w:t>
      </w:r>
      <w:r w:rsidR="00521D97" w:rsidRPr="00FF5918">
        <w:rPr>
          <w:color w:val="auto"/>
          <w:sz w:val="28"/>
          <w:szCs w:val="28"/>
        </w:rPr>
        <w:fldChar w:fldCharType="end"/>
      </w:r>
      <w:bookmarkEnd w:id="1789"/>
      <w:r w:rsidRPr="00FF5918">
        <w:rPr>
          <w:color w:val="auto"/>
          <w:sz w:val="28"/>
          <w:szCs w:val="28"/>
        </w:rPr>
        <w:t xml:space="preserve"> настоящего Кодекса, увеличенным в десять раз.</w:t>
      </w:r>
    </w:p>
    <w:p w:rsidR="00617AE1" w:rsidRPr="00FF5918" w:rsidRDefault="00617AE1" w:rsidP="002258D8">
      <w:pPr>
        <w:ind w:firstLine="709"/>
        <w:contextualSpacing/>
        <w:jc w:val="both"/>
        <w:rPr>
          <w:color w:val="auto"/>
          <w:sz w:val="28"/>
          <w:szCs w:val="28"/>
        </w:rPr>
      </w:pPr>
      <w:r w:rsidRPr="00FF5918">
        <w:rPr>
          <w:color w:val="auto"/>
          <w:sz w:val="28"/>
          <w:szCs w:val="28"/>
        </w:rPr>
        <w:t>Базовые ставки на земли населенного пункта, которые применяются при исчислении налога, устанавливаются местным представительным органом.</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По решению местного представительного органа ставки налога могут быть уменьшены, но не менее установленных </w:t>
      </w:r>
      <w:bookmarkStart w:id="1790" w:name="SUB1002376831_8"/>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статьей </w:t>
      </w:r>
      <w:r w:rsidR="007F2D3F" w:rsidRPr="00FF5918">
        <w:rPr>
          <w:color w:val="auto"/>
          <w:sz w:val="28"/>
          <w:szCs w:val="28"/>
        </w:rPr>
        <w:t>506</w:t>
      </w:r>
      <w:r w:rsidR="00521D97" w:rsidRPr="00FF5918">
        <w:rPr>
          <w:color w:val="auto"/>
          <w:sz w:val="28"/>
          <w:szCs w:val="28"/>
        </w:rPr>
        <w:fldChar w:fldCharType="end"/>
      </w:r>
      <w:bookmarkEnd w:id="1790"/>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791" w:name="SUB3860300"/>
      <w:bookmarkEnd w:id="1791"/>
      <w:r w:rsidRPr="00FF5918">
        <w:rPr>
          <w:color w:val="auto"/>
          <w:sz w:val="28"/>
          <w:szCs w:val="28"/>
        </w:rPr>
        <w:t xml:space="preserve">3. Земли населенных пунктов, </w:t>
      </w:r>
      <w:r w:rsidR="00745138" w:rsidRPr="00FF5918">
        <w:rPr>
          <w:color w:val="auto"/>
          <w:sz w:val="28"/>
          <w:szCs w:val="28"/>
        </w:rPr>
        <w:t xml:space="preserve">выделенные </w:t>
      </w:r>
      <w:r w:rsidRPr="00FF5918">
        <w:rPr>
          <w:color w:val="auto"/>
          <w:sz w:val="28"/>
          <w:szCs w:val="28"/>
        </w:rPr>
        <w:t xml:space="preserve">под автостоянки (паркинги), подлежат налогообложению по базовым ставкам на земли населенных пунктов, установленным в графе 3 таблицы, приведенной в </w:t>
      </w:r>
      <w:bookmarkStart w:id="1792" w:name="SUB1002376831_9"/>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 </w:t>
      </w:r>
      <w:r w:rsidR="007F2D3F" w:rsidRPr="00FF5918">
        <w:rPr>
          <w:color w:val="auto"/>
          <w:sz w:val="28"/>
          <w:szCs w:val="28"/>
        </w:rPr>
        <w:t>506</w:t>
      </w:r>
      <w:r w:rsidR="00521D97" w:rsidRPr="00FF5918">
        <w:rPr>
          <w:color w:val="auto"/>
          <w:sz w:val="28"/>
          <w:szCs w:val="28"/>
        </w:rPr>
        <w:fldChar w:fldCharType="end"/>
      </w:r>
      <w:bookmarkEnd w:id="1792"/>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Земли других категорий, </w:t>
      </w:r>
      <w:r w:rsidR="00745138" w:rsidRPr="00FF5918">
        <w:rPr>
          <w:color w:val="auto"/>
          <w:sz w:val="28"/>
          <w:szCs w:val="28"/>
        </w:rPr>
        <w:t>выделенные</w:t>
      </w:r>
      <w:r w:rsidRPr="00FF5918">
        <w:rPr>
          <w:color w:val="auto"/>
          <w:sz w:val="28"/>
          <w:szCs w:val="28"/>
        </w:rPr>
        <w:t xml:space="preserve">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w:t>
      </w:r>
      <w:bookmarkStart w:id="1793" w:name="SUB1002376831_10"/>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 </w:t>
      </w:r>
      <w:r w:rsidR="007F2D3F" w:rsidRPr="00FF5918">
        <w:rPr>
          <w:color w:val="auto"/>
          <w:sz w:val="28"/>
          <w:szCs w:val="28"/>
        </w:rPr>
        <w:t>506</w:t>
      </w:r>
      <w:r w:rsidR="00521D97" w:rsidRPr="00FF5918">
        <w:rPr>
          <w:color w:val="auto"/>
          <w:sz w:val="28"/>
          <w:szCs w:val="28"/>
        </w:rPr>
        <w:fldChar w:fldCharType="end"/>
      </w:r>
      <w:bookmarkEnd w:id="1793"/>
      <w:r w:rsidRPr="00FF5918">
        <w:rPr>
          <w:color w:val="auto"/>
          <w:sz w:val="28"/>
          <w:szCs w:val="28"/>
        </w:rPr>
        <w:t xml:space="preserve">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По </w:t>
      </w:r>
      <w:bookmarkStart w:id="1794" w:name="SUB1001463216"/>
      <w:r w:rsidR="00521D97" w:rsidRPr="00FF5918">
        <w:rPr>
          <w:color w:val="auto"/>
          <w:sz w:val="28"/>
          <w:szCs w:val="28"/>
        </w:rPr>
        <w:fldChar w:fldCharType="begin"/>
      </w:r>
      <w:r w:rsidRPr="00FF5918">
        <w:rPr>
          <w:color w:val="auto"/>
          <w:sz w:val="28"/>
          <w:szCs w:val="28"/>
        </w:rPr>
        <w:instrText xml:space="preserve"> HYPERLINK "http://online.zakon.kz/Document/?link_id=1001463216" \t "_parent" </w:instrText>
      </w:r>
      <w:r w:rsidR="00521D97" w:rsidRPr="00FF5918">
        <w:rPr>
          <w:color w:val="auto"/>
          <w:sz w:val="28"/>
          <w:szCs w:val="28"/>
        </w:rPr>
        <w:fldChar w:fldCharType="separate"/>
      </w:r>
      <w:r w:rsidRPr="00FF5918">
        <w:rPr>
          <w:color w:val="auto"/>
          <w:sz w:val="28"/>
          <w:szCs w:val="28"/>
        </w:rPr>
        <w:t>решению</w:t>
      </w:r>
      <w:r w:rsidR="00521D97" w:rsidRPr="00FF5918">
        <w:rPr>
          <w:color w:val="auto"/>
          <w:sz w:val="28"/>
          <w:szCs w:val="28"/>
        </w:rPr>
        <w:fldChar w:fldCharType="end"/>
      </w:r>
      <w:bookmarkEnd w:id="1794"/>
      <w:r w:rsidRPr="00FF5918">
        <w:rPr>
          <w:color w:val="auto"/>
          <w:sz w:val="28"/>
          <w:szCs w:val="28"/>
        </w:rPr>
        <w:t xml:space="preserve">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категории автостоянок (паркингов), устанавливаемых местным представительным органом.</w:t>
      </w:r>
    </w:p>
    <w:p w:rsidR="00617AE1" w:rsidRPr="00FF5918" w:rsidRDefault="00617AE1" w:rsidP="002258D8">
      <w:pPr>
        <w:ind w:firstLine="709"/>
        <w:contextualSpacing/>
        <w:jc w:val="both"/>
        <w:rPr>
          <w:color w:val="auto"/>
          <w:sz w:val="28"/>
          <w:szCs w:val="28"/>
        </w:rPr>
      </w:pPr>
      <w:r w:rsidRPr="00FF5918">
        <w:rPr>
          <w:color w:val="auto"/>
          <w:sz w:val="28"/>
          <w:szCs w:val="28"/>
        </w:rPr>
        <w:t>При этом запрещается повышение ставок земельного налога индивидуально для отдельных налогоплательщиков.</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w:t>
      </w:r>
      <w:bookmarkStart w:id="1795" w:name="SUB1002376831_11"/>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статьями </w:t>
      </w:r>
      <w:r w:rsidR="00E56E76" w:rsidRPr="00FF5918">
        <w:rPr>
          <w:color w:val="auto"/>
          <w:sz w:val="28"/>
          <w:szCs w:val="28"/>
        </w:rPr>
        <w:t>506</w:t>
      </w:r>
      <w:r w:rsidRPr="00FF5918">
        <w:rPr>
          <w:color w:val="auto"/>
          <w:sz w:val="28"/>
          <w:szCs w:val="28"/>
        </w:rPr>
        <w:t xml:space="preserve">, </w:t>
      </w:r>
      <w:r w:rsidR="00E56E76" w:rsidRPr="00FF5918">
        <w:rPr>
          <w:color w:val="auto"/>
          <w:sz w:val="28"/>
          <w:szCs w:val="28"/>
        </w:rPr>
        <w:t>507, 508</w:t>
      </w:r>
      <w:r w:rsidRPr="00FF5918">
        <w:rPr>
          <w:color w:val="auto"/>
          <w:sz w:val="28"/>
          <w:szCs w:val="28"/>
        </w:rPr>
        <w:t xml:space="preserve"> и </w:t>
      </w:r>
      <w:r w:rsidR="00E56E76" w:rsidRPr="00FF5918">
        <w:rPr>
          <w:color w:val="auto"/>
          <w:sz w:val="28"/>
          <w:szCs w:val="28"/>
        </w:rPr>
        <w:t>510</w:t>
      </w:r>
      <w:r w:rsidR="00521D97" w:rsidRPr="00FF5918">
        <w:rPr>
          <w:color w:val="auto"/>
          <w:sz w:val="28"/>
          <w:szCs w:val="28"/>
        </w:rPr>
        <w:fldChar w:fldCharType="end"/>
      </w:r>
      <w:bookmarkEnd w:id="1795"/>
      <w:r w:rsidRPr="00FF5918">
        <w:rPr>
          <w:color w:val="auto"/>
          <w:sz w:val="28"/>
          <w:szCs w:val="28"/>
        </w:rPr>
        <w:t xml:space="preserve"> настоящего Кодекса, увеличиваются в десять раз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необходимости устранения нарушения законодательства Республики Казахстан, кроме ставок, установленных строками 23-26 таблицы </w:t>
      </w:r>
      <w:bookmarkStart w:id="1796" w:name="SUB1002376831_12"/>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статьи </w:t>
      </w:r>
      <w:r w:rsidR="00412466" w:rsidRPr="00FF5918">
        <w:rPr>
          <w:color w:val="auto"/>
          <w:sz w:val="28"/>
          <w:szCs w:val="28"/>
        </w:rPr>
        <w:t>506</w:t>
      </w:r>
      <w:r w:rsidR="00521D97" w:rsidRPr="00FF5918">
        <w:rPr>
          <w:color w:val="auto"/>
          <w:sz w:val="28"/>
          <w:szCs w:val="28"/>
        </w:rPr>
        <w:fldChar w:fldCharType="end"/>
      </w:r>
      <w:bookmarkEnd w:id="1796"/>
      <w:r w:rsidRPr="00FF5918">
        <w:rPr>
          <w:color w:val="auto"/>
          <w:sz w:val="28"/>
          <w:szCs w:val="28"/>
        </w:rPr>
        <w:t xml:space="preserve"> настоящего Кодекса.</w:t>
      </w:r>
    </w:p>
    <w:bookmarkStart w:id="1797" w:name="SUB1004951086"/>
    <w:p w:rsidR="00617AE1" w:rsidRPr="00FF5918" w:rsidRDefault="00521D97" w:rsidP="002258D8">
      <w:pPr>
        <w:ind w:firstLine="709"/>
        <w:contextualSpacing/>
        <w:jc w:val="both"/>
        <w:rPr>
          <w:color w:val="auto"/>
          <w:sz w:val="28"/>
          <w:szCs w:val="28"/>
        </w:rPr>
      </w:pPr>
      <w:r w:rsidRPr="00FF5918">
        <w:rPr>
          <w:color w:val="auto"/>
          <w:sz w:val="28"/>
          <w:szCs w:val="28"/>
        </w:rPr>
        <w:fldChar w:fldCharType="begin"/>
      </w:r>
      <w:r w:rsidR="00617AE1" w:rsidRPr="00FF5918">
        <w:rPr>
          <w:color w:val="auto"/>
          <w:sz w:val="28"/>
          <w:szCs w:val="28"/>
        </w:rPr>
        <w:instrText xml:space="preserve"> HYPERLINK "http://online.zakon.kz/Document/?link_id=1004951086" \t "_parent" </w:instrText>
      </w:r>
      <w:r w:rsidRPr="00FF5918">
        <w:rPr>
          <w:color w:val="auto"/>
          <w:sz w:val="28"/>
          <w:szCs w:val="28"/>
        </w:rPr>
        <w:fldChar w:fldCharType="separate"/>
      </w:r>
      <w:r w:rsidR="00617AE1" w:rsidRPr="00FF5918">
        <w:rPr>
          <w:color w:val="auto"/>
          <w:sz w:val="28"/>
          <w:szCs w:val="28"/>
        </w:rPr>
        <w:t>Порядок</w:t>
      </w:r>
      <w:r w:rsidRPr="00FF5918">
        <w:rPr>
          <w:color w:val="auto"/>
          <w:sz w:val="28"/>
          <w:szCs w:val="28"/>
        </w:rPr>
        <w:fldChar w:fldCharType="end"/>
      </w:r>
      <w:bookmarkEnd w:id="1797"/>
      <w:r w:rsidR="00617AE1" w:rsidRPr="00FF5918">
        <w:rPr>
          <w:color w:val="auto"/>
          <w:sz w:val="28"/>
          <w:szCs w:val="28"/>
        </w:rPr>
        <w:t xml:space="preserve">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устанавливается центральным уполномоченным органом по управлению земельными ресурсами по согласованию с уполномоченным органом.</w:t>
      </w:r>
    </w:p>
    <w:p w:rsidR="00617AE1" w:rsidRPr="00FF5918" w:rsidRDefault="00617AE1" w:rsidP="002258D8">
      <w:pPr>
        <w:ind w:firstLine="709"/>
        <w:contextualSpacing/>
        <w:jc w:val="both"/>
        <w:rPr>
          <w:color w:val="auto"/>
          <w:sz w:val="28"/>
          <w:szCs w:val="28"/>
        </w:rPr>
      </w:pPr>
      <w:bookmarkStart w:id="1798" w:name="SUB3860500"/>
      <w:bookmarkEnd w:id="1798"/>
      <w:r w:rsidRPr="00FF5918">
        <w:rPr>
          <w:color w:val="auto"/>
          <w:sz w:val="28"/>
          <w:szCs w:val="28"/>
        </w:rPr>
        <w:t xml:space="preserve">5. Местные представительные органы на основании предложений местных исполнительных органов имеют право повышать базовые ставки земельного налога, установленные </w:t>
      </w:r>
      <w:bookmarkStart w:id="1799" w:name="SUB1002376828_7"/>
      <w:r w:rsidR="00521D97" w:rsidRPr="00FF5918">
        <w:rPr>
          <w:color w:val="auto"/>
          <w:sz w:val="28"/>
          <w:szCs w:val="28"/>
        </w:rPr>
        <w:fldChar w:fldCharType="begin"/>
      </w:r>
      <w:r w:rsidRPr="00FF5918">
        <w:rPr>
          <w:color w:val="auto"/>
          <w:sz w:val="28"/>
          <w:szCs w:val="28"/>
        </w:rPr>
        <w:instrText xml:space="preserve"> HYPERLINK "http://online.zakon.kz/Document/?link_id=1002376828" \t "_parent" </w:instrText>
      </w:r>
      <w:r w:rsidR="00521D97" w:rsidRPr="00FF5918">
        <w:rPr>
          <w:color w:val="auto"/>
          <w:sz w:val="28"/>
          <w:szCs w:val="28"/>
        </w:rPr>
        <w:fldChar w:fldCharType="separate"/>
      </w:r>
      <w:r w:rsidRPr="00FF5918">
        <w:rPr>
          <w:color w:val="auto"/>
          <w:sz w:val="28"/>
          <w:szCs w:val="28"/>
        </w:rPr>
        <w:t xml:space="preserve">статьей </w:t>
      </w:r>
      <w:r w:rsidR="00412466" w:rsidRPr="00FF5918">
        <w:rPr>
          <w:color w:val="auto"/>
          <w:sz w:val="28"/>
          <w:szCs w:val="28"/>
        </w:rPr>
        <w:t>504</w:t>
      </w:r>
      <w:r w:rsidR="00521D97" w:rsidRPr="00FF5918">
        <w:rPr>
          <w:color w:val="auto"/>
          <w:sz w:val="28"/>
          <w:szCs w:val="28"/>
        </w:rPr>
        <w:fldChar w:fldCharType="end"/>
      </w:r>
      <w:bookmarkEnd w:id="1799"/>
      <w:r w:rsidRPr="00FF5918">
        <w:rPr>
          <w:color w:val="auto"/>
          <w:sz w:val="28"/>
          <w:szCs w:val="28"/>
        </w:rPr>
        <w:t xml:space="preserve"> настоящего Кодекса, на земли сельскохозяйственного назначения, не используемые в соответствии с земельным законодательством Республики Казахстан, не более чем в десять раз.</w:t>
      </w:r>
    </w:p>
    <w:p w:rsidR="00617AE1" w:rsidRPr="00FF5918" w:rsidRDefault="00617AE1" w:rsidP="002258D8">
      <w:pPr>
        <w:ind w:firstLine="709"/>
        <w:contextualSpacing/>
        <w:jc w:val="both"/>
        <w:rPr>
          <w:color w:val="auto"/>
          <w:sz w:val="28"/>
          <w:szCs w:val="28"/>
        </w:rPr>
      </w:pPr>
      <w:r w:rsidRPr="00FF5918">
        <w:rPr>
          <w:color w:val="auto"/>
          <w:sz w:val="28"/>
          <w:szCs w:val="28"/>
        </w:rPr>
        <w:t>По земельным участкам сельскохозяйственного назначения, не используемым в соответствии с земельным законодательством Республики Казахстан, базовые ставки налога, повышенные в соответствии с положениями настоящего пункта, применяются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необходимости устранения нарушения законодательства Республики Казахстан.</w:t>
      </w:r>
    </w:p>
    <w:p w:rsidR="00617AE1" w:rsidRPr="00FF5918" w:rsidRDefault="00617AE1" w:rsidP="002258D8">
      <w:pPr>
        <w:ind w:firstLine="709"/>
        <w:contextualSpacing/>
        <w:jc w:val="both"/>
        <w:rPr>
          <w:color w:val="auto"/>
          <w:sz w:val="28"/>
          <w:szCs w:val="28"/>
        </w:rPr>
      </w:pPr>
      <w:r w:rsidRPr="00FF5918">
        <w:rPr>
          <w:color w:val="auto"/>
          <w:sz w:val="28"/>
          <w:szCs w:val="28"/>
        </w:rPr>
        <w:t>6. Порядок представления в налоговые органы сведений земельным участкам, указанным в пунктах 4 и 5 настоящей статьи, уполномоченным органом, осуществляющим государственный контроль за использованием и охраной земель, утверждается уполномоченным органом.</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800" w:name="SUB3870000"/>
      <w:bookmarkEnd w:id="1800"/>
      <w:r w:rsidRPr="00FF5918">
        <w:rPr>
          <w:rFonts w:ascii="Times New Roman" w:hAnsi="Times New Roman"/>
          <w:b/>
          <w:sz w:val="28"/>
          <w:szCs w:val="28"/>
        </w:rPr>
        <w:t>Корректировка базовых налоговых ставок</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w:t>
      </w:r>
      <w:bookmarkStart w:id="1801" w:name="SUB1004759422"/>
      <w:r w:rsidR="00521D97" w:rsidRPr="00FF5918">
        <w:rPr>
          <w:color w:val="auto"/>
          <w:sz w:val="28"/>
          <w:szCs w:val="28"/>
        </w:rPr>
        <w:fldChar w:fldCharType="begin"/>
      </w:r>
      <w:r w:rsidRPr="00FF5918">
        <w:rPr>
          <w:color w:val="auto"/>
          <w:sz w:val="28"/>
          <w:szCs w:val="28"/>
        </w:rPr>
        <w:instrText xml:space="preserve"> HYPERLINK "http://online.zakon.kz/Document/?link_id=1004759422" \t "_parent" </w:instrText>
      </w:r>
      <w:r w:rsidR="00521D97" w:rsidRPr="00FF5918">
        <w:rPr>
          <w:color w:val="auto"/>
          <w:sz w:val="28"/>
          <w:szCs w:val="28"/>
        </w:rPr>
        <w:fldChar w:fldCharType="separate"/>
      </w:r>
      <w:r w:rsidRPr="00FF5918">
        <w:rPr>
          <w:color w:val="auto"/>
          <w:sz w:val="28"/>
          <w:szCs w:val="28"/>
        </w:rPr>
        <w:t>Местные представительные органы</w:t>
      </w:r>
      <w:r w:rsidR="00521D97" w:rsidRPr="00FF5918">
        <w:rPr>
          <w:color w:val="auto"/>
          <w:sz w:val="28"/>
          <w:szCs w:val="28"/>
        </w:rPr>
        <w:fldChar w:fldCharType="end"/>
      </w:r>
      <w:bookmarkEnd w:id="1801"/>
      <w:r w:rsidRPr="00FF5918">
        <w:rPr>
          <w:color w:val="auto"/>
          <w:sz w:val="28"/>
          <w:szCs w:val="28"/>
        </w:rPr>
        <w:t xml:space="preserve">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w:t>
      </w:r>
      <w:r w:rsidR="00AA51F1" w:rsidRPr="00FF5918">
        <w:rPr>
          <w:color w:val="auto"/>
          <w:sz w:val="28"/>
          <w:szCs w:val="28"/>
        </w:rPr>
        <w:t>50</w:t>
      </w:r>
      <w:r w:rsidRPr="00FF5918">
        <w:rPr>
          <w:color w:val="auto"/>
          <w:sz w:val="28"/>
          <w:szCs w:val="28"/>
        </w:rPr>
        <w:t xml:space="preserve"> процентов от базовых ставок земельного налога, установленных </w:t>
      </w:r>
      <w:bookmarkStart w:id="1802" w:name="SUB1002376829_2"/>
      <w:r w:rsidR="00521D97" w:rsidRPr="00FF5918">
        <w:rPr>
          <w:color w:val="auto"/>
          <w:sz w:val="28"/>
          <w:szCs w:val="28"/>
        </w:rPr>
        <w:fldChar w:fldCharType="begin"/>
      </w:r>
      <w:r w:rsidRPr="00FF5918">
        <w:rPr>
          <w:color w:val="auto"/>
          <w:sz w:val="28"/>
          <w:szCs w:val="28"/>
        </w:rPr>
        <w:instrText xml:space="preserve"> HYPERLINK "http://online.zakon.kz/Document/?link_id=1002376829" \t "_parent" </w:instrText>
      </w:r>
      <w:r w:rsidR="00521D97" w:rsidRPr="00FF5918">
        <w:rPr>
          <w:color w:val="auto"/>
          <w:sz w:val="28"/>
          <w:szCs w:val="28"/>
        </w:rPr>
        <w:fldChar w:fldCharType="separate"/>
      </w:r>
      <w:r w:rsidRPr="00FF5918">
        <w:rPr>
          <w:color w:val="auto"/>
          <w:sz w:val="28"/>
          <w:szCs w:val="28"/>
        </w:rPr>
        <w:t>статьями</w:t>
      </w:r>
      <w:r w:rsidR="00521D97" w:rsidRPr="00FF5918">
        <w:rPr>
          <w:color w:val="auto"/>
          <w:sz w:val="28"/>
          <w:szCs w:val="28"/>
        </w:rPr>
        <w:fldChar w:fldCharType="end"/>
      </w:r>
      <w:bookmarkEnd w:id="1802"/>
      <w:r w:rsidR="00412466" w:rsidRPr="00FF5918">
        <w:rPr>
          <w:color w:val="auto"/>
          <w:sz w:val="28"/>
          <w:szCs w:val="28"/>
        </w:rPr>
        <w:t xml:space="preserve"> 505</w:t>
      </w:r>
      <w:r w:rsidRPr="00FF5918">
        <w:rPr>
          <w:color w:val="auto"/>
          <w:sz w:val="28"/>
          <w:szCs w:val="28"/>
        </w:rPr>
        <w:t xml:space="preserve">, </w:t>
      </w:r>
      <w:bookmarkStart w:id="1803" w:name="SUB1002376831_13"/>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00412466" w:rsidRPr="00FF5918">
        <w:rPr>
          <w:color w:val="auto"/>
          <w:sz w:val="28"/>
          <w:szCs w:val="28"/>
        </w:rPr>
        <w:t>506</w:t>
      </w:r>
      <w:r w:rsidR="00521D97" w:rsidRPr="00FF5918">
        <w:rPr>
          <w:color w:val="auto"/>
          <w:sz w:val="28"/>
          <w:szCs w:val="28"/>
        </w:rPr>
        <w:fldChar w:fldCharType="end"/>
      </w:r>
      <w:bookmarkEnd w:id="1803"/>
      <w:r w:rsidRPr="00FF5918">
        <w:rPr>
          <w:color w:val="auto"/>
          <w:sz w:val="28"/>
          <w:szCs w:val="28"/>
        </w:rPr>
        <w:t xml:space="preserve"> и </w:t>
      </w:r>
      <w:bookmarkStart w:id="1804" w:name="SUB1002376833_4"/>
      <w:r w:rsidR="00521D97" w:rsidRPr="00FF5918">
        <w:rPr>
          <w:color w:val="auto"/>
          <w:sz w:val="28"/>
          <w:szCs w:val="28"/>
        </w:rPr>
        <w:fldChar w:fldCharType="begin"/>
      </w:r>
      <w:r w:rsidRPr="00FF5918">
        <w:rPr>
          <w:color w:val="auto"/>
          <w:sz w:val="28"/>
          <w:szCs w:val="28"/>
        </w:rPr>
        <w:instrText xml:space="preserve"> HYPERLINK "http://online.zakon.kz/Document/?link_id=1002376833" \t "_parent" </w:instrText>
      </w:r>
      <w:r w:rsidR="00521D97" w:rsidRPr="00FF5918">
        <w:rPr>
          <w:color w:val="auto"/>
          <w:sz w:val="28"/>
          <w:szCs w:val="28"/>
        </w:rPr>
        <w:fldChar w:fldCharType="separate"/>
      </w:r>
      <w:r w:rsidR="00412466" w:rsidRPr="00FF5918">
        <w:rPr>
          <w:color w:val="auto"/>
          <w:sz w:val="28"/>
          <w:szCs w:val="28"/>
        </w:rPr>
        <w:t>507</w:t>
      </w:r>
      <w:r w:rsidR="00521D97" w:rsidRPr="00FF5918">
        <w:rPr>
          <w:color w:val="auto"/>
          <w:sz w:val="28"/>
          <w:szCs w:val="28"/>
        </w:rPr>
        <w:fldChar w:fldCharType="end"/>
      </w:r>
      <w:bookmarkEnd w:id="1804"/>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При этом запрещается понижение или повышение ставок земельного налога индивидуально для отдельных налогоплательщиков.</w:t>
      </w:r>
    </w:p>
    <w:p w:rsidR="00617AE1" w:rsidRPr="00FF5918" w:rsidRDefault="00617AE1" w:rsidP="002258D8">
      <w:pPr>
        <w:ind w:firstLine="709"/>
        <w:contextualSpacing/>
        <w:jc w:val="both"/>
        <w:rPr>
          <w:color w:val="auto"/>
          <w:sz w:val="28"/>
          <w:szCs w:val="28"/>
        </w:rPr>
      </w:pPr>
      <w:r w:rsidRPr="00FF5918">
        <w:rPr>
          <w:color w:val="auto"/>
          <w:sz w:val="28"/>
          <w:szCs w:val="28"/>
        </w:rPr>
        <w:t>При этом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617AE1" w:rsidRPr="00FF5918" w:rsidRDefault="00617AE1" w:rsidP="002258D8">
      <w:pPr>
        <w:ind w:firstLine="709"/>
        <w:contextualSpacing/>
        <w:jc w:val="both"/>
        <w:rPr>
          <w:color w:val="auto"/>
          <w:sz w:val="28"/>
          <w:szCs w:val="28"/>
        </w:rPr>
      </w:pPr>
      <w:r w:rsidRPr="00FF5918">
        <w:rPr>
          <w:color w:val="auto"/>
          <w:sz w:val="28"/>
          <w:szCs w:val="28"/>
        </w:rPr>
        <w:t>Решение местного представительного органа о понижении или повышении ставок земельного налога подлежит официальному опубликованию.</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Положения части первой настоящего пункта не распространяются на земельные участки, указанные в </w:t>
      </w:r>
      <w:bookmarkStart w:id="1805" w:name="SUB1002376836_4"/>
      <w:r w:rsidR="00521D97" w:rsidRPr="00FF5918">
        <w:rPr>
          <w:color w:val="auto"/>
          <w:sz w:val="28"/>
          <w:szCs w:val="28"/>
        </w:rPr>
        <w:fldChar w:fldCharType="begin"/>
      </w:r>
      <w:r w:rsidRPr="00FF5918">
        <w:rPr>
          <w:color w:val="auto"/>
          <w:sz w:val="28"/>
          <w:szCs w:val="28"/>
        </w:rPr>
        <w:instrText xml:space="preserve"> HYPERLINK "http://online.zakon.kz/Document/?link_id=1002376836" \t "_parent" </w:instrText>
      </w:r>
      <w:r w:rsidR="00521D97" w:rsidRPr="00FF5918">
        <w:rPr>
          <w:color w:val="auto"/>
          <w:sz w:val="28"/>
          <w:szCs w:val="28"/>
        </w:rPr>
        <w:fldChar w:fldCharType="separate"/>
      </w:r>
      <w:r w:rsidRPr="00FF5918">
        <w:rPr>
          <w:color w:val="auto"/>
          <w:sz w:val="28"/>
          <w:szCs w:val="28"/>
        </w:rPr>
        <w:t xml:space="preserve">статье </w:t>
      </w:r>
      <w:r w:rsidR="00412466" w:rsidRPr="00FF5918">
        <w:rPr>
          <w:color w:val="auto"/>
          <w:sz w:val="28"/>
          <w:szCs w:val="28"/>
        </w:rPr>
        <w:t>510</w:t>
      </w:r>
      <w:r w:rsidR="00521D97" w:rsidRPr="00FF5918">
        <w:rPr>
          <w:color w:val="auto"/>
          <w:sz w:val="28"/>
          <w:szCs w:val="28"/>
        </w:rPr>
        <w:fldChar w:fldCharType="end"/>
      </w:r>
      <w:bookmarkEnd w:id="1805"/>
      <w:r w:rsidRPr="00FF5918">
        <w:rPr>
          <w:color w:val="auto"/>
          <w:sz w:val="28"/>
          <w:szCs w:val="28"/>
        </w:rPr>
        <w:t xml:space="preserve"> настоящего Кодекса.</w:t>
      </w:r>
    </w:p>
    <w:p w:rsidR="00617AE1" w:rsidRPr="00FF5918" w:rsidRDefault="00617AE1" w:rsidP="002258D8">
      <w:pPr>
        <w:ind w:firstLine="709"/>
        <w:contextualSpacing/>
        <w:jc w:val="both"/>
        <w:textAlignment w:val="baseline"/>
        <w:rPr>
          <w:color w:val="auto"/>
          <w:sz w:val="28"/>
          <w:szCs w:val="28"/>
        </w:rPr>
      </w:pPr>
      <w:bookmarkStart w:id="1806" w:name="SUB387010100"/>
      <w:bookmarkStart w:id="1807" w:name="SUB3870200"/>
      <w:bookmarkEnd w:id="1806"/>
      <w:bookmarkEnd w:id="1807"/>
      <w:r w:rsidRPr="00FF5918">
        <w:rPr>
          <w:color w:val="auto"/>
          <w:sz w:val="28"/>
          <w:szCs w:val="28"/>
        </w:rPr>
        <w:t>2. При исчислении земельного налога к соответствующим ставкам коэффициент 0 применяют следующие плательщики:</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 xml:space="preserve">1) юридические лица, определенные </w:t>
      </w:r>
      <w:hyperlink r:id="rId681" w:tgtFrame="_parent" w:history="1">
        <w:r w:rsidRPr="00FF5918">
          <w:rPr>
            <w:bCs/>
            <w:color w:val="auto"/>
            <w:sz w:val="28"/>
            <w:szCs w:val="28"/>
          </w:rPr>
          <w:t xml:space="preserve">пунктом 3 статьи </w:t>
        </w:r>
        <w:r w:rsidR="00412466" w:rsidRPr="00FF5918">
          <w:rPr>
            <w:bCs/>
            <w:color w:val="auto"/>
            <w:sz w:val="28"/>
            <w:szCs w:val="28"/>
          </w:rPr>
          <w:t>290</w:t>
        </w:r>
      </w:hyperlink>
      <w:r w:rsidRPr="00FF5918">
        <w:rPr>
          <w:color w:val="auto"/>
          <w:sz w:val="28"/>
          <w:szCs w:val="28"/>
        </w:rPr>
        <w:t> и </w:t>
      </w:r>
      <w:hyperlink r:id="rId682" w:tgtFrame="_parent" w:history="1">
        <w:r w:rsidRPr="00FF5918">
          <w:rPr>
            <w:bCs/>
            <w:color w:val="auto"/>
            <w:sz w:val="28"/>
            <w:szCs w:val="28"/>
          </w:rPr>
          <w:t xml:space="preserve">пунктом 1 статьи </w:t>
        </w:r>
        <w:r w:rsidR="00412466" w:rsidRPr="00FF5918">
          <w:rPr>
            <w:bCs/>
            <w:color w:val="auto"/>
            <w:sz w:val="28"/>
            <w:szCs w:val="28"/>
          </w:rPr>
          <w:t>29</w:t>
        </w:r>
        <w:r w:rsidRPr="00FF5918">
          <w:rPr>
            <w:bCs/>
            <w:color w:val="auto"/>
            <w:sz w:val="28"/>
            <w:szCs w:val="28"/>
          </w:rPr>
          <w:t>1</w:t>
        </w:r>
      </w:hyperlink>
      <w:r w:rsidRPr="00FF5918">
        <w:rPr>
          <w:color w:val="auto"/>
          <w:sz w:val="28"/>
          <w:szCs w:val="28"/>
        </w:rPr>
        <w:t> настоящего Кодекса;</w:t>
      </w:r>
    </w:p>
    <w:p w:rsidR="00617AE1" w:rsidRPr="00FF5918" w:rsidRDefault="002A1789" w:rsidP="002258D8">
      <w:pPr>
        <w:ind w:firstLine="709"/>
        <w:contextualSpacing/>
        <w:jc w:val="both"/>
        <w:textAlignment w:val="baseline"/>
        <w:rPr>
          <w:color w:val="auto"/>
          <w:sz w:val="28"/>
          <w:szCs w:val="28"/>
        </w:rPr>
      </w:pPr>
      <w:r w:rsidRPr="00FF5918">
        <w:rPr>
          <w:color w:val="auto"/>
          <w:sz w:val="28"/>
          <w:szCs w:val="28"/>
        </w:rPr>
        <w:t>2</w:t>
      </w:r>
      <w:r w:rsidR="00617AE1" w:rsidRPr="00FF5918">
        <w:rPr>
          <w:color w:val="auto"/>
          <w:sz w:val="28"/>
          <w:szCs w:val="28"/>
        </w:rPr>
        <w:t>)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стать</w:t>
      </w:r>
      <w:r w:rsidR="00412466" w:rsidRPr="00FF5918">
        <w:rPr>
          <w:color w:val="auto"/>
          <w:sz w:val="28"/>
          <w:szCs w:val="28"/>
        </w:rPr>
        <w:t>е</w:t>
      </w:r>
      <w:r w:rsidR="00617AE1" w:rsidRPr="00FF5918">
        <w:rPr>
          <w:color w:val="auto"/>
          <w:sz w:val="28"/>
          <w:szCs w:val="28"/>
        </w:rPr>
        <w:t xml:space="preserve"> </w:t>
      </w:r>
      <w:r w:rsidR="00412466" w:rsidRPr="00FF5918">
        <w:rPr>
          <w:color w:val="auto"/>
          <w:sz w:val="28"/>
          <w:szCs w:val="28"/>
        </w:rPr>
        <w:t>708</w:t>
      </w:r>
      <w:r w:rsidR="00617AE1" w:rsidRPr="00FF5918">
        <w:rPr>
          <w:color w:val="auto"/>
          <w:sz w:val="28"/>
          <w:szCs w:val="28"/>
        </w:rPr>
        <w:t xml:space="preserve"> настоящего Кодекса, с учетом положений, установленных </w:t>
      </w:r>
      <w:hyperlink r:id="rId683" w:tgtFrame="_parent" w:history="1">
        <w:r w:rsidR="00617AE1" w:rsidRPr="00FF5918">
          <w:rPr>
            <w:color w:val="auto"/>
            <w:sz w:val="28"/>
            <w:szCs w:val="28"/>
          </w:rPr>
          <w:t>главой 17</w:t>
        </w:r>
      </w:hyperlink>
      <w:r w:rsidR="00617AE1" w:rsidRPr="00FF5918">
        <w:rPr>
          <w:color w:val="auto"/>
          <w:sz w:val="28"/>
          <w:szCs w:val="28"/>
        </w:rPr>
        <w:t> настоящего Кодекса;</w:t>
      </w:r>
    </w:p>
    <w:p w:rsidR="00617AE1" w:rsidRPr="00FF5918" w:rsidRDefault="002A1789" w:rsidP="002258D8">
      <w:pPr>
        <w:ind w:firstLine="709"/>
        <w:contextualSpacing/>
        <w:jc w:val="both"/>
        <w:textAlignment w:val="baseline"/>
        <w:rPr>
          <w:color w:val="auto"/>
          <w:sz w:val="28"/>
          <w:szCs w:val="28"/>
        </w:rPr>
      </w:pPr>
      <w:r w:rsidRPr="00FF5918">
        <w:rPr>
          <w:color w:val="auto"/>
          <w:sz w:val="28"/>
          <w:szCs w:val="28"/>
        </w:rPr>
        <w:t>3</w:t>
      </w:r>
      <w:r w:rsidR="00617AE1" w:rsidRPr="00FF5918">
        <w:rPr>
          <w:color w:val="auto"/>
          <w:sz w:val="28"/>
          <w:szCs w:val="28"/>
        </w:rPr>
        <w:t>) организации, реализующие инвестиционный приоритетный проект, - по земельным участкам, используемым для реализации инвестиционного приоритетного проекта, с учетом положений, установленных </w:t>
      </w:r>
      <w:hyperlink r:id="rId684" w:tgtFrame="_parent" w:history="1">
        <w:r w:rsidR="00412466" w:rsidRPr="00FF5918">
          <w:rPr>
            <w:color w:val="auto"/>
            <w:sz w:val="28"/>
            <w:szCs w:val="28"/>
          </w:rPr>
          <w:t xml:space="preserve">статьей </w:t>
        </w:r>
        <w:r w:rsidR="00617AE1" w:rsidRPr="00FF5918">
          <w:rPr>
            <w:color w:val="auto"/>
            <w:sz w:val="28"/>
            <w:szCs w:val="28"/>
          </w:rPr>
          <w:t>7</w:t>
        </w:r>
      </w:hyperlink>
      <w:r w:rsidR="00412466" w:rsidRPr="00FF5918">
        <w:rPr>
          <w:color w:val="auto"/>
          <w:sz w:val="28"/>
          <w:szCs w:val="28"/>
        </w:rPr>
        <w:t>11</w:t>
      </w:r>
      <w:r w:rsidRPr="00FF5918">
        <w:rPr>
          <w:color w:val="auto"/>
          <w:sz w:val="28"/>
          <w:szCs w:val="28"/>
        </w:rPr>
        <w:t xml:space="preserve"> настоящего Кодекса.</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3. При исчислении налога к соответствующим ставкам коэффициент 0,1 применяют следующие плательщики:</w:t>
      </w:r>
    </w:p>
    <w:p w:rsidR="001C69BF" w:rsidRPr="00FF5918" w:rsidRDefault="001C69BF" w:rsidP="002258D8">
      <w:pPr>
        <w:ind w:firstLine="709"/>
        <w:contextualSpacing/>
        <w:jc w:val="both"/>
        <w:textAlignment w:val="baseline"/>
        <w:rPr>
          <w:color w:val="auto"/>
          <w:sz w:val="28"/>
          <w:szCs w:val="28"/>
        </w:rPr>
      </w:pPr>
      <w:r w:rsidRPr="00FF5918">
        <w:rPr>
          <w:color w:val="auto"/>
          <w:sz w:val="28"/>
          <w:szCs w:val="28"/>
        </w:rPr>
        <w:t>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4) лечебно-производственные предприятия при психоневрологических и туберкулезных учреждениях;</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 xml:space="preserve">5) технологические парки </w:t>
      </w:r>
      <w:r w:rsidR="00B80981" w:rsidRPr="00FF5918">
        <w:rPr>
          <w:sz w:val="28"/>
          <w:szCs w:val="28"/>
        </w:rPr>
        <w:t>–</w:t>
      </w:r>
      <w:r w:rsidRPr="00FF5918">
        <w:rPr>
          <w:color w:val="auto"/>
          <w:sz w:val="28"/>
          <w:szCs w:val="28"/>
        </w:rPr>
        <w:t xml:space="preserve">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Положения настоящего подпункта вправе применять технологические парки, соответствующие одновременно следующим условиям:</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такие технологические парки созданы в соответствии с законодательством Республики Казахстан в области государственной поддержки индустриально-инновационной деятельности;</w:t>
      </w:r>
    </w:p>
    <w:p w:rsidR="00617AE1" w:rsidRPr="00FF5918" w:rsidRDefault="00AA51F1" w:rsidP="002258D8">
      <w:pPr>
        <w:ind w:firstLine="709"/>
        <w:contextualSpacing/>
        <w:jc w:val="both"/>
        <w:textAlignment w:val="baseline"/>
        <w:rPr>
          <w:color w:val="auto"/>
          <w:sz w:val="28"/>
          <w:szCs w:val="28"/>
        </w:rPr>
      </w:pPr>
      <w:r w:rsidRPr="00FF5918">
        <w:rPr>
          <w:color w:val="auto"/>
          <w:sz w:val="28"/>
          <w:szCs w:val="28"/>
        </w:rPr>
        <w:t>50</w:t>
      </w:r>
      <w:r w:rsidR="00617AE1" w:rsidRPr="00FF5918">
        <w:rPr>
          <w:color w:val="auto"/>
          <w:sz w:val="28"/>
          <w:szCs w:val="28"/>
        </w:rPr>
        <w:t xml:space="preserve">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 xml:space="preserve">6) некоммерческие организации, определенные статьей </w:t>
      </w:r>
      <w:r w:rsidR="00412466" w:rsidRPr="00FF5918">
        <w:rPr>
          <w:color w:val="auto"/>
          <w:sz w:val="28"/>
          <w:szCs w:val="28"/>
        </w:rPr>
        <w:t>289</w:t>
      </w:r>
      <w:r w:rsidRPr="00FF5918">
        <w:rPr>
          <w:color w:val="auto"/>
          <w:sz w:val="28"/>
          <w:szCs w:val="28"/>
        </w:rPr>
        <w:t xml:space="preserve"> настоящего Кодекса, с учетом положений пункта </w:t>
      </w:r>
      <w:r w:rsidR="00412466" w:rsidRPr="00FF5918">
        <w:rPr>
          <w:color w:val="auto"/>
          <w:sz w:val="28"/>
          <w:szCs w:val="28"/>
        </w:rPr>
        <w:t>6</w:t>
      </w:r>
      <w:r w:rsidRPr="00FF5918">
        <w:rPr>
          <w:color w:val="auto"/>
          <w:sz w:val="28"/>
          <w:szCs w:val="28"/>
        </w:rPr>
        <w:t xml:space="preserve"> </w:t>
      </w:r>
      <w:hyperlink r:id="rId685" w:tgtFrame="_parent" w:history="1">
        <w:r w:rsidRPr="00FF5918">
          <w:rPr>
            <w:bCs/>
            <w:color w:val="auto"/>
            <w:sz w:val="28"/>
            <w:szCs w:val="28"/>
          </w:rPr>
          <w:t xml:space="preserve">статьи </w:t>
        </w:r>
        <w:r w:rsidR="00412466" w:rsidRPr="00FF5918">
          <w:rPr>
            <w:bCs/>
            <w:color w:val="auto"/>
            <w:sz w:val="28"/>
            <w:szCs w:val="28"/>
          </w:rPr>
          <w:t>289</w:t>
        </w:r>
      </w:hyperlink>
      <w:r w:rsidRPr="00FF5918">
        <w:rPr>
          <w:color w:val="auto"/>
          <w:sz w:val="28"/>
          <w:szCs w:val="28"/>
        </w:rPr>
        <w:t xml:space="preserve"> настоящего Кодекса, за исключением религиозных объединений при соблюдении условий, установленных пунктом 1 статьи </w:t>
      </w:r>
      <w:r w:rsidR="00412466" w:rsidRPr="00FF5918">
        <w:rPr>
          <w:color w:val="auto"/>
          <w:sz w:val="28"/>
          <w:szCs w:val="28"/>
        </w:rPr>
        <w:t>289</w:t>
      </w:r>
      <w:r w:rsidRPr="00FF5918">
        <w:rPr>
          <w:color w:val="auto"/>
          <w:sz w:val="28"/>
          <w:szCs w:val="28"/>
        </w:rPr>
        <w:t xml:space="preserve"> настоящего Кодекса;</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7) юридические лица, определенные </w:t>
      </w:r>
      <w:hyperlink r:id="rId686" w:tgtFrame="_parent" w:history="1">
        <w:r w:rsidRPr="00FF5918">
          <w:rPr>
            <w:bCs/>
            <w:color w:val="auto"/>
            <w:sz w:val="28"/>
            <w:szCs w:val="28"/>
          </w:rPr>
          <w:t xml:space="preserve">пунктом 2 статьи </w:t>
        </w:r>
      </w:hyperlink>
      <w:r w:rsidR="00412466" w:rsidRPr="00FF5918">
        <w:rPr>
          <w:bCs/>
          <w:color w:val="auto"/>
          <w:sz w:val="28"/>
          <w:szCs w:val="28"/>
        </w:rPr>
        <w:t xml:space="preserve"> 290</w:t>
      </w:r>
      <w:r w:rsidRPr="00FF5918">
        <w:rPr>
          <w:color w:val="auto"/>
          <w:sz w:val="28"/>
          <w:szCs w:val="28"/>
        </w:rPr>
        <w:t xml:space="preserve"> настоящего Кодекса, </w:t>
      </w:r>
      <w:r w:rsidR="00B80981" w:rsidRPr="00FF5918">
        <w:rPr>
          <w:sz w:val="28"/>
          <w:szCs w:val="28"/>
        </w:rPr>
        <w:t>–</w:t>
      </w:r>
      <w:r w:rsidRPr="00FF5918">
        <w:rPr>
          <w:color w:val="auto"/>
          <w:sz w:val="28"/>
          <w:szCs w:val="28"/>
        </w:rPr>
        <w:t xml:space="preserve"> по земельным участкам, используемым при осуществлении видов деятельности, указанных в пункте 2 статьи </w:t>
      </w:r>
      <w:r w:rsidR="00412466" w:rsidRPr="00FF5918">
        <w:rPr>
          <w:color w:val="auto"/>
          <w:sz w:val="28"/>
          <w:szCs w:val="28"/>
        </w:rPr>
        <w:t xml:space="preserve">290 </w:t>
      </w:r>
      <w:r w:rsidRPr="00FF5918">
        <w:rPr>
          <w:color w:val="auto"/>
          <w:sz w:val="28"/>
          <w:szCs w:val="28"/>
        </w:rPr>
        <w:t>настоящего Кодекса;</w:t>
      </w:r>
    </w:p>
    <w:p w:rsidR="001C69BF" w:rsidRPr="00FF5918" w:rsidRDefault="001C69BF" w:rsidP="002258D8">
      <w:pPr>
        <w:ind w:firstLine="709"/>
        <w:contextualSpacing/>
        <w:jc w:val="both"/>
        <w:textAlignment w:val="baseline"/>
        <w:rPr>
          <w:color w:val="auto"/>
          <w:sz w:val="28"/>
          <w:szCs w:val="28"/>
        </w:rPr>
      </w:pPr>
      <w:r w:rsidRPr="00FF5918">
        <w:rPr>
          <w:color w:val="auto"/>
          <w:sz w:val="28"/>
          <w:szCs w:val="28"/>
        </w:rPr>
        <w:t>4. Положения подпункт</w:t>
      </w:r>
      <w:r w:rsidR="002727A3" w:rsidRPr="00FF5918">
        <w:rPr>
          <w:color w:val="auto"/>
          <w:sz w:val="28"/>
          <w:szCs w:val="28"/>
        </w:rPr>
        <w:t>а</w:t>
      </w:r>
      <w:r w:rsidRPr="00FF5918">
        <w:rPr>
          <w:color w:val="auto"/>
          <w:sz w:val="28"/>
          <w:szCs w:val="28"/>
        </w:rPr>
        <w:t xml:space="preserve"> 1) пункта 2 и подпунктов 4) и 6)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при использовании их в коммерческих целях, за исключением случаев:</w:t>
      </w:r>
    </w:p>
    <w:p w:rsidR="001C69BF" w:rsidRPr="00FF5918" w:rsidRDefault="001C69BF" w:rsidP="002258D8">
      <w:pPr>
        <w:ind w:firstLine="709"/>
        <w:contextualSpacing/>
        <w:jc w:val="both"/>
        <w:textAlignment w:val="baseline"/>
        <w:rPr>
          <w:color w:val="auto"/>
          <w:sz w:val="28"/>
          <w:szCs w:val="28"/>
        </w:rPr>
      </w:pPr>
      <w:r w:rsidRPr="00FF5918">
        <w:rPr>
          <w:color w:val="auto"/>
          <w:sz w:val="28"/>
          <w:szCs w:val="28"/>
        </w:rPr>
        <w:t>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При применении  положений части первой настоящего пункта:</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 xml:space="preserve"> плательщики налога обязаны вести раздельный учет объектов налогообложения;</w:t>
      </w:r>
    </w:p>
    <w:p w:rsidR="00617AE1" w:rsidRPr="00FF5918" w:rsidRDefault="00617AE1" w:rsidP="002258D8">
      <w:pPr>
        <w:ind w:firstLine="709"/>
        <w:contextualSpacing/>
        <w:jc w:val="both"/>
        <w:textAlignment w:val="baseline"/>
        <w:rPr>
          <w:color w:val="auto"/>
          <w:sz w:val="28"/>
          <w:szCs w:val="28"/>
        </w:rPr>
      </w:pPr>
      <w:r w:rsidRPr="00FF5918">
        <w:rPr>
          <w:color w:val="auto"/>
          <w:sz w:val="28"/>
          <w:szCs w:val="28"/>
        </w:rPr>
        <w:t xml:space="preserve">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 </w:t>
      </w:r>
      <w:bookmarkStart w:id="1808" w:name="SUB3870204"/>
      <w:bookmarkStart w:id="1809" w:name="SUB3870206"/>
      <w:bookmarkStart w:id="1810" w:name="SUB387030100"/>
      <w:bookmarkStart w:id="1811" w:name="SUB3870400"/>
      <w:bookmarkStart w:id="1812" w:name="SUB387040100"/>
      <w:bookmarkStart w:id="1813" w:name="SUB3870500"/>
      <w:bookmarkStart w:id="1814" w:name="SUB3870600"/>
      <w:bookmarkEnd w:id="1808"/>
      <w:bookmarkEnd w:id="1809"/>
      <w:bookmarkEnd w:id="1810"/>
      <w:bookmarkEnd w:id="1811"/>
      <w:bookmarkEnd w:id="1812"/>
      <w:bookmarkEnd w:id="1813"/>
      <w:bookmarkEnd w:id="1814"/>
      <w:r w:rsidRPr="00FF5918">
        <w:rPr>
          <w:color w:val="auto"/>
          <w:sz w:val="28"/>
          <w:szCs w:val="28"/>
        </w:rPr>
        <w:t>  </w:t>
      </w:r>
    </w:p>
    <w:p w:rsidR="009200CD" w:rsidRPr="00FF5918" w:rsidRDefault="009200CD" w:rsidP="002258D8">
      <w:pPr>
        <w:ind w:firstLine="709"/>
        <w:contextualSpacing/>
        <w:jc w:val="both"/>
        <w:textAlignment w:val="baseline"/>
        <w:rPr>
          <w:color w:val="auto"/>
          <w:sz w:val="28"/>
          <w:szCs w:val="28"/>
        </w:rPr>
      </w:pPr>
    </w:p>
    <w:p w:rsidR="009200CD" w:rsidRPr="00FF5918" w:rsidRDefault="009200CD" w:rsidP="002258D8">
      <w:pPr>
        <w:ind w:firstLine="709"/>
        <w:contextualSpacing/>
        <w:jc w:val="both"/>
        <w:textAlignment w:val="baseline"/>
        <w:rPr>
          <w:color w:val="auto"/>
          <w:sz w:val="28"/>
          <w:szCs w:val="28"/>
        </w:rPr>
      </w:pPr>
    </w:p>
    <w:p w:rsidR="00617AE1" w:rsidRPr="00FF5918" w:rsidRDefault="00B80981" w:rsidP="00E546F3">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815" w:name="SUB3880000"/>
      <w:bookmarkEnd w:id="1815"/>
      <w:r w:rsidRPr="00FF5918">
        <w:rPr>
          <w:rFonts w:ascii="Times New Roman" w:hAnsi="Times New Roman"/>
          <w:color w:val="auto"/>
          <w:lang w:eastAsia="ru-RU"/>
        </w:rPr>
        <w:t xml:space="preserve"> </w:t>
      </w:r>
      <w:r w:rsidR="00617AE1" w:rsidRPr="00FF5918">
        <w:rPr>
          <w:rFonts w:ascii="Times New Roman" w:hAnsi="Times New Roman"/>
          <w:color w:val="auto"/>
          <w:lang w:eastAsia="ru-RU"/>
        </w:rPr>
        <w:t>ПОРЯДОК ИСЧИСЛЕНИЯ И СРОКИ УПЛАТЫ НАЛОГА</w:t>
      </w:r>
    </w:p>
    <w:p w:rsidR="009200CD" w:rsidRPr="00FF5918" w:rsidRDefault="009200CD" w:rsidP="002258D8">
      <w:pPr>
        <w:ind w:firstLine="709"/>
        <w:contextualSpacing/>
        <w:jc w:val="both"/>
        <w:rPr>
          <w:color w:val="auto"/>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Общий порядок исчисления и уплаты налога</w:t>
      </w:r>
    </w:p>
    <w:p w:rsidR="00617AE1" w:rsidRPr="00FF5918" w:rsidRDefault="00617AE1" w:rsidP="002258D8">
      <w:pPr>
        <w:ind w:firstLine="709"/>
        <w:contextualSpacing/>
        <w:jc w:val="both"/>
        <w:rPr>
          <w:color w:val="auto"/>
          <w:sz w:val="28"/>
          <w:szCs w:val="28"/>
        </w:rPr>
      </w:pPr>
      <w:r w:rsidRPr="00FF5918">
        <w:rPr>
          <w:color w:val="auto"/>
          <w:sz w:val="28"/>
          <w:szCs w:val="28"/>
        </w:rPr>
        <w:t>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rsidR="00617AE1" w:rsidRPr="00FF5918" w:rsidRDefault="00617AE1" w:rsidP="002258D8">
      <w:pPr>
        <w:ind w:firstLine="709"/>
        <w:contextualSpacing/>
        <w:jc w:val="both"/>
        <w:rPr>
          <w:color w:val="auto"/>
          <w:sz w:val="28"/>
          <w:szCs w:val="28"/>
        </w:rPr>
      </w:pPr>
      <w:bookmarkStart w:id="1816" w:name="SUB3880200"/>
      <w:bookmarkEnd w:id="1816"/>
      <w:r w:rsidRPr="00FF5918">
        <w:rPr>
          <w:color w:val="auto"/>
          <w:sz w:val="28"/>
          <w:szCs w:val="28"/>
        </w:rPr>
        <w:t>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rsidR="00617AE1" w:rsidRPr="00FF5918" w:rsidRDefault="00617AE1" w:rsidP="002258D8">
      <w:pPr>
        <w:ind w:firstLine="709"/>
        <w:contextualSpacing/>
        <w:jc w:val="both"/>
        <w:rPr>
          <w:color w:val="auto"/>
          <w:sz w:val="28"/>
          <w:szCs w:val="28"/>
        </w:rPr>
      </w:pPr>
      <w:bookmarkStart w:id="1817" w:name="SUB3880300"/>
      <w:bookmarkEnd w:id="1817"/>
      <w:r w:rsidRPr="00FF5918">
        <w:rPr>
          <w:color w:val="auto"/>
          <w:sz w:val="28"/>
          <w:szCs w:val="28"/>
        </w:rPr>
        <w:t>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rsidR="00617AE1" w:rsidRPr="00FF5918" w:rsidRDefault="00617AE1" w:rsidP="002258D8">
      <w:pPr>
        <w:ind w:firstLine="709"/>
        <w:contextualSpacing/>
        <w:jc w:val="both"/>
        <w:rPr>
          <w:color w:val="auto"/>
          <w:sz w:val="28"/>
          <w:szCs w:val="28"/>
        </w:rPr>
      </w:pPr>
      <w:bookmarkStart w:id="1818" w:name="SUB3880400"/>
      <w:bookmarkEnd w:id="1818"/>
      <w:r w:rsidRPr="00FF5918">
        <w:rPr>
          <w:color w:val="auto"/>
          <w:sz w:val="28"/>
          <w:szCs w:val="28"/>
        </w:rPr>
        <w:t>4. Уплата земельного налога производится в бюджет по месту нахождения земельного участка.</w:t>
      </w:r>
    </w:p>
    <w:p w:rsidR="00617AE1" w:rsidRPr="00FF5918" w:rsidRDefault="00617AE1" w:rsidP="002258D8">
      <w:pPr>
        <w:ind w:firstLine="709"/>
        <w:contextualSpacing/>
        <w:jc w:val="both"/>
        <w:rPr>
          <w:color w:val="auto"/>
          <w:sz w:val="28"/>
          <w:szCs w:val="28"/>
        </w:rPr>
      </w:pPr>
      <w:bookmarkStart w:id="1819" w:name="SUB3880500"/>
      <w:bookmarkEnd w:id="1819"/>
      <w:r w:rsidRPr="00FF5918">
        <w:rPr>
          <w:color w:val="auto"/>
          <w:sz w:val="28"/>
          <w:szCs w:val="28"/>
        </w:rPr>
        <w:t>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rsidR="00617AE1" w:rsidRPr="00FF5918" w:rsidRDefault="00617AE1" w:rsidP="002258D8">
      <w:pPr>
        <w:ind w:firstLine="709"/>
        <w:contextualSpacing/>
        <w:jc w:val="both"/>
        <w:rPr>
          <w:color w:val="auto"/>
          <w:sz w:val="28"/>
          <w:szCs w:val="28"/>
        </w:rPr>
      </w:pPr>
      <w:bookmarkStart w:id="1820" w:name="SUB3880600"/>
      <w:bookmarkEnd w:id="1820"/>
      <w:r w:rsidRPr="00FF5918">
        <w:rPr>
          <w:color w:val="auto"/>
          <w:sz w:val="28"/>
          <w:szCs w:val="28"/>
        </w:rPr>
        <w:t>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rsidR="00617AE1" w:rsidRPr="00FF5918" w:rsidRDefault="00617AE1" w:rsidP="002258D8">
      <w:pPr>
        <w:ind w:firstLine="709"/>
        <w:contextualSpacing/>
        <w:jc w:val="both"/>
        <w:rPr>
          <w:color w:val="auto"/>
          <w:sz w:val="28"/>
          <w:szCs w:val="28"/>
        </w:rPr>
      </w:pPr>
      <w:bookmarkStart w:id="1821" w:name="SUB3880700"/>
      <w:bookmarkEnd w:id="1821"/>
      <w:r w:rsidRPr="00FF5918">
        <w:rPr>
          <w:color w:val="auto"/>
          <w:sz w:val="28"/>
          <w:szCs w:val="28"/>
        </w:rPr>
        <w:t>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rsidR="00617AE1" w:rsidRPr="00FF5918" w:rsidRDefault="00617AE1" w:rsidP="002258D8">
      <w:pPr>
        <w:ind w:firstLine="709"/>
        <w:contextualSpacing/>
        <w:jc w:val="both"/>
        <w:rPr>
          <w:color w:val="auto"/>
          <w:sz w:val="28"/>
          <w:szCs w:val="28"/>
        </w:rPr>
      </w:pPr>
      <w:bookmarkStart w:id="1822" w:name="SUB3880800"/>
      <w:bookmarkEnd w:id="1822"/>
      <w:r w:rsidRPr="00FF5918">
        <w:rPr>
          <w:color w:val="auto"/>
          <w:sz w:val="28"/>
          <w:szCs w:val="28"/>
        </w:rPr>
        <w:t>8. По объектам налогообложения, находящимся в общей долевой собственности, налог исчисляется пропорционально их доле в этом земельном участке.</w:t>
      </w:r>
    </w:p>
    <w:p w:rsidR="00617AE1" w:rsidRPr="00FF5918" w:rsidRDefault="00617AE1" w:rsidP="002258D8">
      <w:pPr>
        <w:ind w:firstLine="709"/>
        <w:contextualSpacing/>
        <w:jc w:val="both"/>
        <w:rPr>
          <w:color w:val="auto"/>
          <w:sz w:val="28"/>
          <w:szCs w:val="28"/>
        </w:rPr>
      </w:pPr>
      <w:bookmarkStart w:id="1823" w:name="SUB3880900"/>
      <w:bookmarkEnd w:id="1823"/>
      <w:r w:rsidRPr="00FF5918">
        <w:rPr>
          <w:color w:val="auto"/>
          <w:sz w:val="28"/>
          <w:szCs w:val="28"/>
        </w:rPr>
        <w:t>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p w:rsidR="00617AE1" w:rsidRPr="00FF5918" w:rsidRDefault="00617AE1" w:rsidP="002258D8">
      <w:pPr>
        <w:ind w:firstLine="709"/>
        <w:contextualSpacing/>
        <w:jc w:val="both"/>
        <w:rPr>
          <w:color w:val="auto"/>
          <w:sz w:val="28"/>
          <w:szCs w:val="28"/>
        </w:rPr>
      </w:pPr>
      <w:r w:rsidRPr="00FF5918">
        <w:rPr>
          <w:color w:val="auto"/>
          <w:sz w:val="28"/>
          <w:szCs w:val="28"/>
        </w:rPr>
        <w:t>При этом часть земельного участка, соответствующая:</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w:t>
      </w:r>
      <w:bookmarkStart w:id="1824" w:name="SUB1002376831_14"/>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 </w:t>
      </w:r>
      <w:r w:rsidR="00B617E3" w:rsidRPr="00FF5918">
        <w:rPr>
          <w:color w:val="auto"/>
          <w:sz w:val="28"/>
          <w:szCs w:val="28"/>
        </w:rPr>
        <w:t>506</w:t>
      </w:r>
      <w:r w:rsidR="00521D97" w:rsidRPr="00FF5918">
        <w:rPr>
          <w:color w:val="auto"/>
          <w:sz w:val="28"/>
          <w:szCs w:val="28"/>
        </w:rPr>
        <w:fldChar w:fldCharType="end"/>
      </w:r>
      <w:bookmarkEnd w:id="1824"/>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приведенной в статье </w:t>
      </w:r>
      <w:r w:rsidR="00B617E3" w:rsidRPr="00FF5918">
        <w:rPr>
          <w:color w:val="auto"/>
          <w:sz w:val="28"/>
          <w:szCs w:val="28"/>
        </w:rPr>
        <w:t>506</w:t>
      </w:r>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825" w:name="SUB3890000"/>
      <w:bookmarkEnd w:id="1825"/>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Порядок исчисления и сроки уплаты налога юридическими лицами и индивидуальными предпринимателями </w:t>
      </w:r>
    </w:p>
    <w:p w:rsidR="00745EFE" w:rsidRPr="00FF5918" w:rsidRDefault="00745EFE" w:rsidP="002258D8">
      <w:pPr>
        <w:pStyle w:val="a4"/>
        <w:spacing w:before="0" w:beforeAutospacing="0" w:after="0" w:afterAutospacing="0"/>
        <w:ind w:firstLine="709"/>
        <w:contextualSpacing/>
        <w:jc w:val="both"/>
        <w:rPr>
          <w:sz w:val="28"/>
          <w:szCs w:val="28"/>
        </w:rPr>
      </w:pPr>
      <w:r w:rsidRPr="00FF5918">
        <w:rPr>
          <w:sz w:val="28"/>
          <w:szCs w:val="28"/>
        </w:rPr>
        <w:t>1. Налогоплательщики самостоятельно исчисляют суммы земельного налога путем применения соответствующей ставки налога к налоговой базе.</w:t>
      </w:r>
    </w:p>
    <w:p w:rsidR="00745EFE" w:rsidRPr="00FF5918" w:rsidRDefault="00745EFE" w:rsidP="002258D8">
      <w:pPr>
        <w:pStyle w:val="a4"/>
        <w:spacing w:before="0" w:beforeAutospacing="0" w:after="0" w:afterAutospacing="0"/>
        <w:ind w:firstLine="709"/>
        <w:contextualSpacing/>
        <w:jc w:val="both"/>
        <w:rPr>
          <w:sz w:val="28"/>
          <w:szCs w:val="28"/>
        </w:rPr>
      </w:pPr>
      <w:bookmarkStart w:id="1826" w:name="SUB3890200"/>
      <w:bookmarkEnd w:id="1826"/>
      <w:r w:rsidRPr="00FF5918">
        <w:rPr>
          <w:sz w:val="28"/>
          <w:szCs w:val="28"/>
        </w:rPr>
        <w:t>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p>
    <w:p w:rsidR="00745EFE" w:rsidRPr="00FF5918" w:rsidRDefault="00745EFE" w:rsidP="002258D8">
      <w:pPr>
        <w:pStyle w:val="a4"/>
        <w:spacing w:before="0" w:beforeAutospacing="0" w:after="0" w:afterAutospacing="0"/>
        <w:ind w:firstLine="709"/>
        <w:contextualSpacing/>
        <w:jc w:val="both"/>
        <w:rPr>
          <w:sz w:val="28"/>
          <w:szCs w:val="28"/>
        </w:rPr>
      </w:pPr>
      <w:bookmarkStart w:id="1827" w:name="SUB3890300"/>
      <w:bookmarkEnd w:id="1827"/>
      <w:r w:rsidRPr="00FF5918">
        <w:rPr>
          <w:sz w:val="28"/>
          <w:szCs w:val="28"/>
        </w:rPr>
        <w:t>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745EFE" w:rsidRPr="00FF5918" w:rsidRDefault="00745EFE" w:rsidP="002258D8">
      <w:pPr>
        <w:pStyle w:val="a4"/>
        <w:spacing w:before="0" w:beforeAutospacing="0" w:after="0" w:afterAutospacing="0"/>
        <w:ind w:firstLine="709"/>
        <w:contextualSpacing/>
        <w:jc w:val="both"/>
        <w:rPr>
          <w:sz w:val="28"/>
          <w:szCs w:val="28"/>
        </w:rPr>
      </w:pPr>
      <w:r w:rsidRPr="00FF5918">
        <w:rPr>
          <w:sz w:val="28"/>
          <w:szCs w:val="28"/>
        </w:rPr>
        <w:t>4. </w:t>
      </w:r>
      <w:bookmarkStart w:id="1828" w:name="SUB3890400"/>
      <w:bookmarkStart w:id="1829" w:name="SUB3890500"/>
      <w:bookmarkEnd w:id="1828"/>
      <w:bookmarkEnd w:id="1829"/>
      <w:r w:rsidRPr="00FF5918">
        <w:rPr>
          <w:sz w:val="28"/>
          <w:szCs w:val="28"/>
        </w:rPr>
        <w:t>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745EFE" w:rsidRPr="00FF5918" w:rsidRDefault="00745EFE" w:rsidP="002258D8">
      <w:pPr>
        <w:pStyle w:val="a4"/>
        <w:spacing w:before="0" w:beforeAutospacing="0" w:after="0" w:afterAutospacing="0"/>
        <w:ind w:firstLine="709"/>
        <w:contextualSpacing/>
        <w:jc w:val="both"/>
        <w:rPr>
          <w:sz w:val="28"/>
          <w:szCs w:val="28"/>
        </w:rPr>
      </w:pPr>
      <w:r w:rsidRPr="00FF5918">
        <w:rPr>
          <w:sz w:val="28"/>
          <w:szCs w:val="28"/>
        </w:rPr>
        <w:t>5. При возникновении в течение налогового периода налоговых обязательств, в том числе при передаче юридическими лицами, указанными в </w:t>
      </w:r>
      <w:hyperlink r:id="rId687" w:tgtFrame="_blank" w:history="1">
        <w:r w:rsidRPr="00FF5918">
          <w:rPr>
            <w:rStyle w:val="a6"/>
            <w:sz w:val="28"/>
            <w:szCs w:val="28"/>
          </w:rPr>
          <w:t xml:space="preserve">подпунктах 3) и 7) пункта 3 статьи </w:t>
        </w:r>
        <w:r w:rsidR="00B617E3" w:rsidRPr="00FF5918">
          <w:rPr>
            <w:rStyle w:val="a6"/>
            <w:sz w:val="28"/>
            <w:szCs w:val="28"/>
          </w:rPr>
          <w:t>499</w:t>
        </w:r>
      </w:hyperlink>
      <w:r w:rsidRPr="00FF5918">
        <w:rPr>
          <w:sz w:val="28"/>
          <w:szCs w:val="28"/>
        </w:rPr>
        <w:t> настоящего Кодекса, объектов налогообложения в пользование, доверительное управление или предоставления по договору имущественного найма (аренды):</w:t>
      </w:r>
    </w:p>
    <w:p w:rsidR="00745EFE" w:rsidRPr="00FF5918" w:rsidRDefault="00745EFE" w:rsidP="002258D8">
      <w:pPr>
        <w:pStyle w:val="a4"/>
        <w:spacing w:before="0" w:beforeAutospacing="0" w:after="0" w:afterAutospacing="0"/>
        <w:ind w:firstLine="709"/>
        <w:contextualSpacing/>
        <w:jc w:val="both"/>
        <w:rPr>
          <w:sz w:val="28"/>
          <w:szCs w:val="28"/>
        </w:rPr>
      </w:pPr>
      <w:r w:rsidRPr="00FF5918">
        <w:rPr>
          <w:sz w:val="28"/>
          <w:szCs w:val="28"/>
        </w:rPr>
        <w:t>1) первым сроком уплаты текущих сумм налога является следующий очередной срок их уплаты в течение такого налогового периода;</w:t>
      </w:r>
    </w:p>
    <w:p w:rsidR="00745EFE" w:rsidRPr="00FF5918" w:rsidRDefault="00745EFE" w:rsidP="002258D8">
      <w:pPr>
        <w:pStyle w:val="a4"/>
        <w:spacing w:before="0" w:beforeAutospacing="0" w:after="0" w:afterAutospacing="0"/>
        <w:ind w:firstLine="709"/>
        <w:contextualSpacing/>
        <w:jc w:val="both"/>
        <w:rPr>
          <w:sz w:val="28"/>
          <w:szCs w:val="28"/>
        </w:rPr>
      </w:pPr>
      <w:r w:rsidRPr="00FF5918">
        <w:rPr>
          <w:sz w:val="28"/>
          <w:szCs w:val="28"/>
        </w:rPr>
        <w:t>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rsidR="00745EFE" w:rsidRPr="00FF5918" w:rsidRDefault="00745EFE" w:rsidP="002258D8">
      <w:pPr>
        <w:pStyle w:val="a4"/>
        <w:spacing w:before="0" w:beforeAutospacing="0" w:after="0" w:afterAutospacing="0"/>
        <w:ind w:firstLine="709"/>
        <w:contextualSpacing/>
        <w:jc w:val="both"/>
        <w:rPr>
          <w:sz w:val="28"/>
          <w:szCs w:val="28"/>
        </w:rPr>
      </w:pPr>
      <w:r w:rsidRPr="00FF5918">
        <w:rPr>
          <w:sz w:val="28"/>
          <w:szCs w:val="28"/>
        </w:rPr>
        <w:t>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p w:rsidR="00745EFE" w:rsidRPr="00FF5918" w:rsidRDefault="00745EFE" w:rsidP="002258D8">
      <w:pPr>
        <w:pStyle w:val="a4"/>
        <w:spacing w:before="0" w:beforeAutospacing="0" w:after="0" w:afterAutospacing="0"/>
        <w:ind w:firstLine="709"/>
        <w:contextualSpacing/>
        <w:jc w:val="both"/>
        <w:rPr>
          <w:sz w:val="28"/>
          <w:szCs w:val="28"/>
        </w:rPr>
      </w:pPr>
      <w:bookmarkStart w:id="1830" w:name="SUB3890800"/>
      <w:bookmarkEnd w:id="1830"/>
      <w:r w:rsidRPr="00FF5918">
        <w:rPr>
          <w:sz w:val="28"/>
          <w:szCs w:val="28"/>
        </w:rPr>
        <w:t>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rsidR="00745EFE" w:rsidRPr="00FF5918" w:rsidRDefault="00745EFE" w:rsidP="002258D8">
      <w:pPr>
        <w:pStyle w:val="a4"/>
        <w:spacing w:before="0" w:beforeAutospacing="0" w:after="0" w:afterAutospacing="0"/>
        <w:ind w:firstLine="709"/>
        <w:contextualSpacing/>
        <w:jc w:val="both"/>
        <w:rPr>
          <w:sz w:val="28"/>
          <w:szCs w:val="28"/>
        </w:rPr>
      </w:pPr>
      <w:r w:rsidRPr="00FF5918">
        <w:rPr>
          <w:sz w:val="28"/>
          <w:szCs w:val="28"/>
        </w:rPr>
        <w:t>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p w:rsidR="00745EFE" w:rsidRPr="00FF5918" w:rsidRDefault="00745EFE" w:rsidP="002258D8">
      <w:pPr>
        <w:pStyle w:val="a4"/>
        <w:spacing w:before="0" w:beforeAutospacing="0" w:after="0" w:afterAutospacing="0"/>
        <w:ind w:firstLine="709"/>
        <w:contextualSpacing/>
        <w:jc w:val="both"/>
        <w:rPr>
          <w:sz w:val="28"/>
          <w:szCs w:val="28"/>
        </w:rPr>
      </w:pPr>
      <w:bookmarkStart w:id="1831" w:name="SUB3890900"/>
      <w:bookmarkEnd w:id="1831"/>
      <w:r w:rsidRPr="00FF5918">
        <w:rPr>
          <w:sz w:val="28"/>
          <w:szCs w:val="28"/>
        </w:rPr>
        <w:t>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p w:rsidR="00745EFE" w:rsidRPr="00FF5918" w:rsidRDefault="00745EFE" w:rsidP="002258D8">
      <w:pPr>
        <w:pStyle w:val="a4"/>
        <w:spacing w:before="0" w:beforeAutospacing="0" w:after="0" w:afterAutospacing="0"/>
        <w:ind w:firstLine="709"/>
        <w:contextualSpacing/>
        <w:jc w:val="both"/>
        <w:rPr>
          <w:sz w:val="28"/>
          <w:szCs w:val="28"/>
        </w:rPr>
      </w:pPr>
      <w:r w:rsidRPr="00FF5918">
        <w:rPr>
          <w:sz w:val="28"/>
          <w:szCs w:val="28"/>
        </w:rPr>
        <w:t>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832" w:name="SUB3900000"/>
      <w:bookmarkEnd w:id="1832"/>
      <w:r w:rsidRPr="00FF5918">
        <w:rPr>
          <w:rFonts w:ascii="Times New Roman" w:hAnsi="Times New Roman"/>
          <w:b/>
          <w:sz w:val="28"/>
          <w:szCs w:val="28"/>
        </w:rPr>
        <w:t>Особенности исчисления, уплаты налога и представления отчетности по налогу в отдельных случаях</w:t>
      </w:r>
    </w:p>
    <w:p w:rsidR="00617AE1" w:rsidRPr="00FF5918" w:rsidRDefault="00617AE1" w:rsidP="002258D8">
      <w:pPr>
        <w:ind w:firstLine="709"/>
        <w:contextualSpacing/>
        <w:jc w:val="both"/>
        <w:rPr>
          <w:color w:val="auto"/>
          <w:sz w:val="28"/>
          <w:szCs w:val="28"/>
        </w:rPr>
      </w:pPr>
      <w:r w:rsidRPr="00FF5918">
        <w:rPr>
          <w:color w:val="auto"/>
          <w:sz w:val="28"/>
          <w:szCs w:val="28"/>
        </w:rPr>
        <w:t>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rsidR="00617AE1" w:rsidRPr="00FF5918" w:rsidRDefault="00617AE1" w:rsidP="002258D8">
      <w:pPr>
        <w:ind w:firstLine="709"/>
        <w:contextualSpacing/>
        <w:jc w:val="both"/>
        <w:rPr>
          <w:color w:val="auto"/>
          <w:sz w:val="28"/>
          <w:szCs w:val="28"/>
        </w:rPr>
      </w:pPr>
      <w:bookmarkStart w:id="1833" w:name="SUB3900200"/>
      <w:bookmarkEnd w:id="1833"/>
      <w:r w:rsidRPr="00FF5918">
        <w:rPr>
          <w:color w:val="auto"/>
          <w:sz w:val="28"/>
          <w:szCs w:val="28"/>
        </w:rPr>
        <w:t xml:space="preserve">2. При передаче юридическими лицами, указанными в </w:t>
      </w:r>
      <w:bookmarkStart w:id="1834" w:name="SUB1002377174_3"/>
      <w:r w:rsidR="00521D97" w:rsidRPr="00FF5918">
        <w:rPr>
          <w:color w:val="auto"/>
          <w:sz w:val="28"/>
          <w:szCs w:val="28"/>
        </w:rPr>
        <w:fldChar w:fldCharType="begin"/>
      </w:r>
      <w:r w:rsidRPr="00FF5918">
        <w:rPr>
          <w:color w:val="auto"/>
          <w:sz w:val="28"/>
          <w:szCs w:val="28"/>
        </w:rPr>
        <w:instrText xml:space="preserve"> HYPERLINK "http://online.zakon.kz/Document/?link_id=1002377174" \t "_parent" </w:instrText>
      </w:r>
      <w:r w:rsidR="00521D97" w:rsidRPr="00FF5918">
        <w:rPr>
          <w:color w:val="auto"/>
          <w:sz w:val="28"/>
          <w:szCs w:val="28"/>
        </w:rPr>
        <w:fldChar w:fldCharType="separate"/>
      </w:r>
      <w:r w:rsidRPr="00FF5918">
        <w:rPr>
          <w:color w:val="auto"/>
          <w:sz w:val="28"/>
          <w:szCs w:val="28"/>
        </w:rPr>
        <w:t xml:space="preserve">подпунктах 3) и 7) пункта 3 статьи </w:t>
      </w:r>
      <w:r w:rsidR="00B617E3" w:rsidRPr="00FF5918">
        <w:rPr>
          <w:color w:val="auto"/>
          <w:sz w:val="28"/>
          <w:szCs w:val="28"/>
        </w:rPr>
        <w:t>499</w:t>
      </w:r>
      <w:r w:rsidR="00521D97" w:rsidRPr="00FF5918">
        <w:rPr>
          <w:color w:val="auto"/>
          <w:sz w:val="28"/>
          <w:szCs w:val="28"/>
        </w:rPr>
        <w:fldChar w:fldCharType="end"/>
      </w:r>
      <w:bookmarkEnd w:id="1834"/>
      <w:r w:rsidRPr="00FF5918">
        <w:rPr>
          <w:color w:val="auto"/>
          <w:sz w:val="28"/>
          <w:szCs w:val="28"/>
        </w:rPr>
        <w:t xml:space="preserve">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rsidR="00617AE1" w:rsidRPr="00FF5918" w:rsidRDefault="00617AE1" w:rsidP="002258D8">
      <w:pPr>
        <w:ind w:firstLine="709"/>
        <w:contextualSpacing/>
        <w:jc w:val="both"/>
        <w:rPr>
          <w:color w:val="auto"/>
          <w:sz w:val="28"/>
          <w:szCs w:val="28"/>
        </w:rPr>
      </w:pPr>
      <w:bookmarkStart w:id="1835" w:name="SUB3900300"/>
      <w:bookmarkEnd w:id="1835"/>
      <w:r w:rsidRPr="00FF5918">
        <w:rPr>
          <w:color w:val="auto"/>
          <w:sz w:val="28"/>
          <w:szCs w:val="28"/>
        </w:rPr>
        <w:t xml:space="preserve">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w:t>
      </w:r>
      <w:bookmarkStart w:id="1836" w:name="SUB1002376831_15"/>
      <w:r w:rsidR="00521D97" w:rsidRPr="00FF5918">
        <w:rPr>
          <w:color w:val="auto"/>
          <w:sz w:val="28"/>
          <w:szCs w:val="28"/>
        </w:rPr>
        <w:fldChar w:fldCharType="begin"/>
      </w:r>
      <w:r w:rsidRPr="00FF5918">
        <w:rPr>
          <w:color w:val="auto"/>
          <w:sz w:val="28"/>
          <w:szCs w:val="28"/>
        </w:rPr>
        <w:instrText xml:space="preserve"> HYPERLINK "http://online.zakon.kz/Document/?link_id=1002376831" \t "_parent" </w:instrText>
      </w:r>
      <w:r w:rsidR="00521D97" w:rsidRPr="00FF5918">
        <w:rPr>
          <w:color w:val="auto"/>
          <w:sz w:val="28"/>
          <w:szCs w:val="28"/>
        </w:rPr>
        <w:fldChar w:fldCharType="separate"/>
      </w:r>
      <w:r w:rsidRPr="00FF5918">
        <w:rPr>
          <w:color w:val="auto"/>
          <w:sz w:val="28"/>
          <w:szCs w:val="28"/>
        </w:rPr>
        <w:t xml:space="preserve">статьей </w:t>
      </w:r>
      <w:r w:rsidR="00B617E3" w:rsidRPr="00FF5918">
        <w:rPr>
          <w:color w:val="auto"/>
          <w:sz w:val="28"/>
          <w:szCs w:val="28"/>
        </w:rPr>
        <w:t>506</w:t>
      </w:r>
      <w:r w:rsidR="00521D97" w:rsidRPr="00FF5918">
        <w:rPr>
          <w:color w:val="auto"/>
          <w:sz w:val="28"/>
          <w:szCs w:val="28"/>
        </w:rPr>
        <w:fldChar w:fldCharType="end"/>
      </w:r>
      <w:bookmarkEnd w:id="1836"/>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837" w:name="SUB3900400"/>
      <w:bookmarkEnd w:id="1837"/>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838" w:name="SUB3910000"/>
      <w:bookmarkEnd w:id="1838"/>
      <w:r w:rsidRPr="00FF5918">
        <w:rPr>
          <w:rFonts w:ascii="Times New Roman" w:hAnsi="Times New Roman"/>
          <w:b/>
          <w:sz w:val="28"/>
          <w:szCs w:val="28"/>
        </w:rPr>
        <w:t>Порядок исчисления и сроки уплаты налога физическими лицами</w:t>
      </w:r>
    </w:p>
    <w:p w:rsidR="00617AE1" w:rsidRPr="00FF5918" w:rsidRDefault="00617AE1" w:rsidP="002258D8">
      <w:pPr>
        <w:ind w:firstLine="709"/>
        <w:contextualSpacing/>
        <w:jc w:val="both"/>
        <w:rPr>
          <w:color w:val="auto"/>
          <w:sz w:val="28"/>
          <w:szCs w:val="28"/>
        </w:rPr>
      </w:pPr>
      <w:r w:rsidRPr="00FF5918">
        <w:rPr>
          <w:color w:val="auto"/>
          <w:sz w:val="28"/>
          <w:szCs w:val="28"/>
        </w:rPr>
        <w:t>1. Если иное не установлено настоящей статьей, исчисление земельного налога, подлежащего уплате физическими лицами, производится налоговыми органами не позднее 1 июля года, следующего за отчетным налоговым периодом, исходя из соответствующих ставок налога и налоговой базы.</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Положения настоящего пункта не распространяются на </w:t>
      </w:r>
      <w:bookmarkStart w:id="1839" w:name="SUB3910200"/>
      <w:bookmarkEnd w:id="1839"/>
      <w:r w:rsidRPr="00FF5918">
        <w:rPr>
          <w:color w:val="auto"/>
          <w:sz w:val="28"/>
          <w:szCs w:val="28"/>
        </w:rPr>
        <w:t>физических лиц (в том числе индивидуальных предпринимателей и лиц, занимающихся частной 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617AE1" w:rsidRPr="00FF5918" w:rsidRDefault="00617AE1" w:rsidP="002258D8">
      <w:pPr>
        <w:ind w:firstLine="709"/>
        <w:contextualSpacing/>
        <w:jc w:val="both"/>
        <w:rPr>
          <w:color w:val="auto"/>
          <w:sz w:val="28"/>
          <w:szCs w:val="28"/>
        </w:rPr>
      </w:pPr>
      <w:r w:rsidRPr="00FF5918">
        <w:rPr>
          <w:color w:val="auto"/>
          <w:sz w:val="28"/>
          <w:szCs w:val="28"/>
        </w:rPr>
        <w:t>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занят жилищем и другими объектами, налоговая база по которым определяется в соответствии со </w:t>
      </w:r>
      <w:hyperlink r:id="rId688" w:tgtFrame="_parent" w:history="1">
        <w:r w:rsidRPr="00FF5918">
          <w:rPr>
            <w:color w:val="auto"/>
            <w:sz w:val="28"/>
            <w:szCs w:val="28"/>
          </w:rPr>
          <w:t xml:space="preserve">статьей </w:t>
        </w:r>
        <w:r w:rsidR="00B617E3" w:rsidRPr="00FF5918">
          <w:rPr>
            <w:color w:val="auto"/>
            <w:sz w:val="28"/>
            <w:szCs w:val="28"/>
          </w:rPr>
          <w:t>530</w:t>
        </w:r>
      </w:hyperlink>
      <w:r w:rsidRPr="00FF5918">
        <w:rPr>
          <w:color w:val="auto"/>
          <w:sz w:val="28"/>
          <w:szCs w:val="28"/>
        </w:rPr>
        <w:t xml:space="preserve"> настоящего Кодекса и исчисление налога производится налоговыми органами;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предоставлен в аренду (пользование) исключительно для целей проживания и не выведен из жилого фонда. </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2. В случае передачи в течение налогового периода прав на объекты налогообложения сумма налога исчисляется с учетом положений </w:t>
      </w:r>
      <w:bookmarkStart w:id="1840" w:name="SUB1002377175"/>
      <w:r w:rsidR="00521D97" w:rsidRPr="00FF5918">
        <w:rPr>
          <w:color w:val="auto"/>
          <w:sz w:val="28"/>
          <w:szCs w:val="28"/>
        </w:rPr>
        <w:fldChar w:fldCharType="begin"/>
      </w:r>
      <w:r w:rsidRPr="00FF5918">
        <w:rPr>
          <w:color w:val="auto"/>
          <w:sz w:val="28"/>
          <w:szCs w:val="28"/>
        </w:rPr>
        <w:instrText xml:space="preserve"> HYPERLINK "http://online.zakon.kz/Document/?link_id=1002377175" \t "_parent" </w:instrText>
      </w:r>
      <w:r w:rsidR="00521D97" w:rsidRPr="00FF5918">
        <w:rPr>
          <w:color w:val="auto"/>
          <w:sz w:val="28"/>
          <w:szCs w:val="28"/>
        </w:rPr>
        <w:fldChar w:fldCharType="separate"/>
      </w:r>
      <w:r w:rsidRPr="00FF5918">
        <w:rPr>
          <w:color w:val="auto"/>
          <w:sz w:val="28"/>
          <w:szCs w:val="28"/>
        </w:rPr>
        <w:t xml:space="preserve">пункта 7 статьи </w:t>
      </w:r>
      <w:r w:rsidR="00B617E3" w:rsidRPr="00FF5918">
        <w:rPr>
          <w:color w:val="auto"/>
          <w:sz w:val="28"/>
          <w:szCs w:val="28"/>
        </w:rPr>
        <w:t>513</w:t>
      </w:r>
      <w:r w:rsidR="00521D97" w:rsidRPr="00FF5918">
        <w:rPr>
          <w:color w:val="auto"/>
          <w:sz w:val="28"/>
          <w:szCs w:val="28"/>
        </w:rPr>
        <w:fldChar w:fldCharType="end"/>
      </w:r>
      <w:bookmarkEnd w:id="1840"/>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841" w:name="SUB3910300"/>
      <w:bookmarkEnd w:id="1841"/>
      <w:r w:rsidRPr="00FF5918">
        <w:rPr>
          <w:color w:val="auto"/>
          <w:sz w:val="28"/>
          <w:szCs w:val="28"/>
        </w:rPr>
        <w:t>3. Физические лица уплачивают в бюджет земельный налог, исчисленный налоговыми органами, не позднее 1 октября года, следующего за отчетным налоговым периодом.</w:t>
      </w:r>
    </w:p>
    <w:p w:rsidR="00617AE1" w:rsidRPr="00FF5918" w:rsidRDefault="00617AE1" w:rsidP="002258D8">
      <w:pPr>
        <w:ind w:firstLine="709"/>
        <w:contextualSpacing/>
        <w:jc w:val="both"/>
        <w:rPr>
          <w:color w:val="auto"/>
          <w:sz w:val="28"/>
          <w:szCs w:val="28"/>
        </w:rPr>
      </w:pPr>
      <w:bookmarkStart w:id="1842" w:name="SUB3910400"/>
      <w:bookmarkEnd w:id="1842"/>
      <w:r w:rsidRPr="00FF5918">
        <w:rPr>
          <w:color w:val="auto"/>
          <w:sz w:val="28"/>
          <w:szCs w:val="28"/>
        </w:rPr>
        <w:t xml:space="preserve">4. Физические лица (в том числе лица, занимающиеся частной 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 исчисляют и уплачивают земельный налог в порядке, установленном </w:t>
      </w:r>
      <w:bookmarkStart w:id="1843" w:name="SUB1002376839_2"/>
      <w:r w:rsidR="00521D97" w:rsidRPr="00FF5918">
        <w:rPr>
          <w:color w:val="auto"/>
          <w:sz w:val="28"/>
          <w:szCs w:val="28"/>
        </w:rPr>
        <w:fldChar w:fldCharType="begin"/>
      </w:r>
      <w:r w:rsidRPr="00FF5918">
        <w:rPr>
          <w:color w:val="auto"/>
          <w:sz w:val="28"/>
          <w:szCs w:val="28"/>
        </w:rPr>
        <w:instrText xml:space="preserve"> HYPERLINK "http://online.zakon.kz/Document/?link_id=1002376839" \t "_parent" </w:instrText>
      </w:r>
      <w:r w:rsidR="00521D97" w:rsidRPr="00FF5918">
        <w:rPr>
          <w:color w:val="auto"/>
          <w:sz w:val="28"/>
          <w:szCs w:val="28"/>
        </w:rPr>
        <w:fldChar w:fldCharType="separate"/>
      </w:r>
      <w:r w:rsidRPr="00FF5918">
        <w:rPr>
          <w:color w:val="auto"/>
          <w:sz w:val="28"/>
          <w:szCs w:val="28"/>
        </w:rPr>
        <w:t>статьей 387</w:t>
      </w:r>
      <w:r w:rsidR="00521D97" w:rsidRPr="00FF5918">
        <w:rPr>
          <w:color w:val="auto"/>
          <w:sz w:val="28"/>
          <w:szCs w:val="28"/>
        </w:rPr>
        <w:fldChar w:fldCharType="end"/>
      </w:r>
      <w:bookmarkEnd w:id="1843"/>
      <w:r w:rsidRPr="00FF5918">
        <w:rPr>
          <w:color w:val="auto"/>
          <w:sz w:val="28"/>
          <w:szCs w:val="28"/>
        </w:rPr>
        <w:t xml:space="preserve"> настоящего Кодекса для индивидуальных предпринимателей, применяющих специальный налоговый режим для субъектов малого бизнеса. </w:t>
      </w:r>
    </w:p>
    <w:p w:rsidR="00617AE1" w:rsidRPr="00FF5918" w:rsidRDefault="00617AE1" w:rsidP="002258D8">
      <w:pPr>
        <w:ind w:firstLine="709"/>
        <w:contextualSpacing/>
        <w:jc w:val="both"/>
        <w:rPr>
          <w:color w:val="auto"/>
          <w:sz w:val="28"/>
          <w:szCs w:val="28"/>
        </w:rPr>
      </w:pPr>
      <w:bookmarkStart w:id="1844" w:name="SUB3910600"/>
      <w:bookmarkStart w:id="1845" w:name="SUB3910800"/>
      <w:bookmarkEnd w:id="1844"/>
      <w:bookmarkEnd w:id="1845"/>
      <w:r w:rsidRPr="00FF5918">
        <w:rPr>
          <w:color w:val="auto"/>
          <w:sz w:val="28"/>
          <w:szCs w:val="28"/>
        </w:rPr>
        <w:t xml:space="preserve">5. При возникновении в течение налогового периода права на применение положений </w:t>
      </w:r>
      <w:bookmarkStart w:id="1846" w:name="SUB1002094338"/>
      <w:r w:rsidR="00521D97" w:rsidRPr="00FF5918">
        <w:rPr>
          <w:color w:val="auto"/>
          <w:sz w:val="28"/>
          <w:szCs w:val="28"/>
        </w:rPr>
        <w:fldChar w:fldCharType="begin"/>
      </w:r>
      <w:r w:rsidRPr="00FF5918">
        <w:rPr>
          <w:color w:val="auto"/>
          <w:sz w:val="28"/>
          <w:szCs w:val="28"/>
        </w:rPr>
        <w:instrText xml:space="preserve"> HYPERLINK "http://online.zakon.kz/Document/?link_id=1002094338" \t "_parent" </w:instrText>
      </w:r>
      <w:r w:rsidR="00521D97" w:rsidRPr="00FF5918">
        <w:rPr>
          <w:color w:val="auto"/>
          <w:sz w:val="28"/>
          <w:szCs w:val="28"/>
        </w:rPr>
        <w:fldChar w:fldCharType="separate"/>
      </w:r>
      <w:r w:rsidRPr="00FF5918">
        <w:rPr>
          <w:color w:val="auto"/>
          <w:sz w:val="28"/>
          <w:szCs w:val="28"/>
        </w:rPr>
        <w:t xml:space="preserve">подпункта 4) пункта 3 статьи </w:t>
      </w:r>
      <w:r w:rsidR="00B617E3" w:rsidRPr="00FF5918">
        <w:rPr>
          <w:color w:val="auto"/>
          <w:sz w:val="28"/>
          <w:szCs w:val="28"/>
        </w:rPr>
        <w:t>499</w:t>
      </w:r>
      <w:r w:rsidR="00521D97" w:rsidRPr="00FF5918">
        <w:rPr>
          <w:color w:val="auto"/>
          <w:sz w:val="28"/>
          <w:szCs w:val="28"/>
        </w:rPr>
        <w:fldChar w:fldCharType="end"/>
      </w:r>
      <w:bookmarkEnd w:id="1846"/>
      <w:r w:rsidRPr="00FF5918">
        <w:rPr>
          <w:color w:val="auto"/>
          <w:sz w:val="28"/>
          <w:szCs w:val="28"/>
        </w:rPr>
        <w:t xml:space="preserve"> 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При прекращении в течение налогового периода права на применение положений подпункта 4) пункта 3 статьи </w:t>
      </w:r>
      <w:r w:rsidR="00B617E3" w:rsidRPr="00FF5918">
        <w:rPr>
          <w:color w:val="auto"/>
          <w:sz w:val="28"/>
          <w:szCs w:val="28"/>
        </w:rPr>
        <w:t>499</w:t>
      </w:r>
      <w:r w:rsidRPr="00FF5918">
        <w:rPr>
          <w:color w:val="auto"/>
          <w:sz w:val="28"/>
          <w:szCs w:val="28"/>
        </w:rPr>
        <w:t xml:space="preserve"> настоящего Кодекса они не применяются с первого числа месяца, в котором такое право прекращается.</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0F3EFA" w:rsidRPr="00FF5918" w:rsidRDefault="000F3EFA" w:rsidP="002258D8">
      <w:pPr>
        <w:ind w:firstLine="709"/>
        <w:contextualSpacing/>
        <w:jc w:val="both"/>
        <w:rPr>
          <w:color w:val="auto"/>
          <w:sz w:val="28"/>
          <w:szCs w:val="28"/>
        </w:rPr>
      </w:pPr>
    </w:p>
    <w:p w:rsidR="00617AE1" w:rsidRPr="00FF5918" w:rsidRDefault="00B80981" w:rsidP="00E546F3">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847" w:name="SUB3920000"/>
      <w:bookmarkEnd w:id="1847"/>
      <w:r w:rsidRPr="00FF5918">
        <w:rPr>
          <w:rFonts w:ascii="Times New Roman" w:hAnsi="Times New Roman"/>
          <w:color w:val="auto"/>
          <w:lang w:eastAsia="ru-RU"/>
        </w:rPr>
        <w:t xml:space="preserve"> </w:t>
      </w:r>
      <w:r w:rsidR="00617AE1" w:rsidRPr="00FF5918">
        <w:rPr>
          <w:rFonts w:ascii="Times New Roman" w:hAnsi="Times New Roman"/>
          <w:color w:val="auto"/>
          <w:lang w:eastAsia="ru-RU"/>
        </w:rPr>
        <w:t>НАЛОГОВЫЙ ПЕРИОД И НАЛОГОВАЯ ОТЧЕТНОСТЬ</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Налоговый период</w:t>
      </w:r>
    </w:p>
    <w:p w:rsidR="00617AE1" w:rsidRPr="00FF5918" w:rsidRDefault="00617AE1" w:rsidP="002258D8">
      <w:pPr>
        <w:ind w:firstLine="709"/>
        <w:contextualSpacing/>
        <w:jc w:val="both"/>
        <w:rPr>
          <w:color w:val="auto"/>
          <w:sz w:val="28"/>
          <w:szCs w:val="28"/>
        </w:rPr>
      </w:pPr>
      <w:r w:rsidRPr="00FF5918">
        <w:rPr>
          <w:color w:val="auto"/>
          <w:sz w:val="28"/>
          <w:szCs w:val="28"/>
        </w:rPr>
        <w:t>Налоговым периодом для исчисления земельного налога является календарный год с 1 января по 31 декабря.</w:t>
      </w:r>
    </w:p>
    <w:p w:rsidR="009200CD" w:rsidRPr="00FF5918" w:rsidRDefault="00617AE1" w:rsidP="002258D8">
      <w:pPr>
        <w:ind w:firstLine="709"/>
        <w:contextualSpacing/>
        <w:jc w:val="both"/>
        <w:rPr>
          <w:color w:val="auto"/>
          <w:sz w:val="28"/>
          <w:szCs w:val="28"/>
        </w:rPr>
      </w:pPr>
      <w:r w:rsidRPr="00FF5918">
        <w:rPr>
          <w:color w:val="auto"/>
          <w:sz w:val="28"/>
          <w:szCs w:val="28"/>
        </w:rPr>
        <w:t> </w:t>
      </w:r>
      <w:bookmarkStart w:id="1848" w:name="SUB3930000"/>
      <w:bookmarkEnd w:id="1848"/>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Налоговая отчетность</w:t>
      </w:r>
    </w:p>
    <w:p w:rsidR="00C12C60" w:rsidRPr="00FF5918" w:rsidRDefault="00C12C60" w:rsidP="002258D8">
      <w:pPr>
        <w:ind w:firstLine="709"/>
        <w:contextualSpacing/>
        <w:jc w:val="both"/>
        <w:rPr>
          <w:color w:val="auto"/>
          <w:sz w:val="28"/>
          <w:szCs w:val="28"/>
        </w:rPr>
      </w:pPr>
      <w:r w:rsidRPr="00FF5918">
        <w:rPr>
          <w:color w:val="auto"/>
          <w:sz w:val="28"/>
          <w:szCs w:val="28"/>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C12C60" w:rsidRPr="00FF5918" w:rsidRDefault="00C12C60" w:rsidP="002258D8">
      <w:pPr>
        <w:ind w:firstLine="709"/>
        <w:contextualSpacing/>
        <w:jc w:val="both"/>
        <w:rPr>
          <w:color w:val="auto"/>
          <w:sz w:val="28"/>
          <w:szCs w:val="28"/>
        </w:rPr>
      </w:pPr>
      <w:r w:rsidRPr="00FF5918">
        <w:rPr>
          <w:color w:val="auto"/>
          <w:sz w:val="28"/>
          <w:szCs w:val="28"/>
        </w:rPr>
        <w:t>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C12C60" w:rsidRPr="00FF5918" w:rsidRDefault="00C12C60" w:rsidP="002258D8">
      <w:pPr>
        <w:ind w:firstLine="709"/>
        <w:contextualSpacing/>
        <w:jc w:val="both"/>
        <w:rPr>
          <w:color w:val="auto"/>
          <w:sz w:val="28"/>
          <w:szCs w:val="28"/>
        </w:rPr>
      </w:pPr>
      <w:r w:rsidRPr="00FF5918">
        <w:rPr>
          <w:color w:val="auto"/>
          <w:sz w:val="28"/>
          <w:szCs w:val="28"/>
        </w:rPr>
        <w:t xml:space="preserve">расчет текущих платежей </w:t>
      </w:r>
      <w:r w:rsidR="00B80981" w:rsidRPr="00FF5918">
        <w:rPr>
          <w:sz w:val="28"/>
          <w:szCs w:val="28"/>
        </w:rPr>
        <w:t>–</w:t>
      </w:r>
      <w:r w:rsidRPr="00FF5918">
        <w:rPr>
          <w:color w:val="auto"/>
          <w:sz w:val="28"/>
          <w:szCs w:val="28"/>
        </w:rPr>
        <w:t xml:space="preserve">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C12C60" w:rsidRPr="00FF5918" w:rsidRDefault="00C12C60" w:rsidP="002258D8">
      <w:pPr>
        <w:ind w:firstLine="709"/>
        <w:contextualSpacing/>
        <w:jc w:val="both"/>
        <w:rPr>
          <w:color w:val="auto"/>
          <w:sz w:val="28"/>
          <w:szCs w:val="28"/>
        </w:rPr>
      </w:pPr>
      <w:r w:rsidRPr="00FF5918">
        <w:rPr>
          <w:color w:val="auto"/>
          <w:sz w:val="28"/>
          <w:szCs w:val="28"/>
        </w:rPr>
        <w:t>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rsidR="00C12C60" w:rsidRPr="00FF5918" w:rsidRDefault="00C12C60" w:rsidP="002258D8">
      <w:pPr>
        <w:ind w:firstLine="709"/>
        <w:contextualSpacing/>
        <w:jc w:val="both"/>
        <w:rPr>
          <w:color w:val="auto"/>
          <w:sz w:val="28"/>
          <w:szCs w:val="28"/>
        </w:rPr>
      </w:pPr>
      <w:r w:rsidRPr="00FF5918">
        <w:rPr>
          <w:color w:val="auto"/>
          <w:sz w:val="28"/>
          <w:szCs w:val="28"/>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C12C60" w:rsidRPr="00FF5918" w:rsidRDefault="00C12C60" w:rsidP="002258D8">
      <w:pPr>
        <w:ind w:firstLine="709"/>
        <w:contextualSpacing/>
        <w:jc w:val="both"/>
        <w:rPr>
          <w:color w:val="auto"/>
          <w:sz w:val="28"/>
          <w:szCs w:val="28"/>
        </w:rPr>
      </w:pPr>
      <w:r w:rsidRPr="00FF5918">
        <w:rPr>
          <w:color w:val="auto"/>
          <w:sz w:val="28"/>
          <w:szCs w:val="28"/>
        </w:rPr>
        <w:t>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rsidR="00C12C60" w:rsidRPr="00FF5918" w:rsidRDefault="00C12C60" w:rsidP="002258D8">
      <w:pPr>
        <w:ind w:firstLine="709"/>
        <w:contextualSpacing/>
        <w:jc w:val="both"/>
        <w:rPr>
          <w:color w:val="auto"/>
          <w:sz w:val="28"/>
          <w:szCs w:val="28"/>
        </w:rPr>
      </w:pPr>
      <w:r w:rsidRPr="00FF5918">
        <w:rPr>
          <w:color w:val="auto"/>
          <w:sz w:val="28"/>
          <w:szCs w:val="28"/>
        </w:rPr>
        <w:t>1) юридическими лицами;</w:t>
      </w:r>
    </w:p>
    <w:p w:rsidR="00C12C60" w:rsidRPr="00FF5918" w:rsidRDefault="00C12C60" w:rsidP="002258D8">
      <w:pPr>
        <w:ind w:firstLine="709"/>
        <w:contextualSpacing/>
        <w:jc w:val="both"/>
        <w:rPr>
          <w:color w:val="auto"/>
          <w:sz w:val="28"/>
          <w:szCs w:val="28"/>
        </w:rPr>
      </w:pPr>
      <w:r w:rsidRPr="00FF5918">
        <w:rPr>
          <w:color w:val="auto"/>
          <w:sz w:val="28"/>
          <w:szCs w:val="28"/>
        </w:rPr>
        <w:t>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rsidR="00C12C60" w:rsidRPr="00FF5918" w:rsidRDefault="00C12C60" w:rsidP="002258D8">
      <w:pPr>
        <w:ind w:firstLine="709"/>
        <w:contextualSpacing/>
        <w:jc w:val="both"/>
        <w:rPr>
          <w:color w:val="auto"/>
          <w:sz w:val="28"/>
          <w:szCs w:val="28"/>
        </w:rPr>
      </w:pPr>
      <w:r w:rsidRPr="00FF5918">
        <w:rPr>
          <w:color w:val="auto"/>
          <w:sz w:val="28"/>
          <w:szCs w:val="28"/>
        </w:rPr>
        <w:t xml:space="preserve">3) физическими лицами (в том числе лицами, занимающимися частной практикой) </w:t>
      </w:r>
      <w:r w:rsidR="00B80981" w:rsidRPr="00FF5918">
        <w:rPr>
          <w:sz w:val="28"/>
          <w:szCs w:val="28"/>
        </w:rPr>
        <w:t>–</w:t>
      </w:r>
      <w:r w:rsidRPr="00FF5918">
        <w:rPr>
          <w:color w:val="auto"/>
          <w:sz w:val="28"/>
          <w:szCs w:val="28"/>
        </w:rPr>
        <w:t xml:space="preserve">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9200CD" w:rsidRPr="00FF5918" w:rsidRDefault="009200CD" w:rsidP="002258D8">
      <w:pPr>
        <w:ind w:firstLine="709"/>
        <w:contextualSpacing/>
        <w:jc w:val="both"/>
        <w:rPr>
          <w:color w:val="auto"/>
          <w:sz w:val="28"/>
          <w:szCs w:val="28"/>
        </w:rPr>
      </w:pPr>
    </w:p>
    <w:p w:rsidR="009200CD" w:rsidRPr="00FF5918" w:rsidRDefault="009200CD" w:rsidP="002258D8">
      <w:pPr>
        <w:ind w:firstLine="709"/>
        <w:contextualSpacing/>
        <w:jc w:val="both"/>
        <w:rPr>
          <w:color w:val="auto"/>
          <w:sz w:val="28"/>
          <w:szCs w:val="28"/>
        </w:rPr>
      </w:pPr>
    </w:p>
    <w:p w:rsidR="00617AE1" w:rsidRPr="00FF5918" w:rsidRDefault="00617AE1" w:rsidP="000F3EFA">
      <w:pPr>
        <w:pStyle w:val="10"/>
        <w:tabs>
          <w:tab w:val="left" w:pos="142"/>
        </w:tabs>
        <w:spacing w:before="0" w:line="240" w:lineRule="auto"/>
        <w:contextualSpacing/>
        <w:jc w:val="center"/>
        <w:rPr>
          <w:rFonts w:ascii="Times New Roman" w:hAnsi="Times New Roman"/>
          <w:color w:val="auto"/>
          <w:lang w:eastAsia="ru-RU"/>
        </w:rPr>
      </w:pPr>
      <w:r w:rsidRPr="00FF5918">
        <w:rPr>
          <w:rFonts w:ascii="Times New Roman" w:hAnsi="Times New Roman"/>
          <w:color w:val="auto"/>
          <w:lang w:eastAsia="ru-RU"/>
        </w:rPr>
        <w:t>РАЗДЕЛ 15. НАЛОГ НА ИМУЩЕСТВО</w:t>
      </w:r>
    </w:p>
    <w:p w:rsidR="009200CD" w:rsidRPr="00FF5918" w:rsidRDefault="009200CD" w:rsidP="000F3EFA">
      <w:pPr>
        <w:tabs>
          <w:tab w:val="left" w:pos="142"/>
        </w:tabs>
        <w:contextualSpacing/>
        <w:jc w:val="center"/>
        <w:rPr>
          <w:b/>
          <w:color w:val="auto"/>
          <w:sz w:val="28"/>
          <w:szCs w:val="28"/>
        </w:rPr>
      </w:pPr>
    </w:p>
    <w:p w:rsidR="00617AE1" w:rsidRPr="00FF5918" w:rsidRDefault="002D54CA" w:rsidP="00E546F3">
      <w:pPr>
        <w:pStyle w:val="10"/>
        <w:numPr>
          <w:ilvl w:val="0"/>
          <w:numId w:val="58"/>
        </w:numPr>
        <w:tabs>
          <w:tab w:val="left" w:pos="142"/>
        </w:tabs>
        <w:spacing w:before="0" w:line="240" w:lineRule="auto"/>
        <w:ind w:left="0" w:firstLine="0"/>
        <w:contextualSpacing/>
        <w:jc w:val="center"/>
        <w:rPr>
          <w:rFonts w:ascii="Times New Roman" w:hAnsi="Times New Roman"/>
          <w:color w:val="auto"/>
          <w:lang w:eastAsia="ru-RU"/>
        </w:rPr>
      </w:pPr>
      <w:r w:rsidRPr="00FF5918">
        <w:rPr>
          <w:rFonts w:ascii="Times New Roman" w:hAnsi="Times New Roman"/>
          <w:color w:val="auto"/>
          <w:lang w:eastAsia="ru-RU"/>
        </w:rPr>
        <w:t xml:space="preserve"> </w:t>
      </w:r>
      <w:r w:rsidR="00617AE1" w:rsidRPr="00FF5918">
        <w:rPr>
          <w:rFonts w:ascii="Times New Roman" w:hAnsi="Times New Roman"/>
          <w:color w:val="auto"/>
          <w:lang w:eastAsia="ru-RU"/>
        </w:rPr>
        <w:t>НАЛОГ НА ИМУЩЕСТВО ЮРИДИЧЕСКИХ ЛИЦ И ИНДИВИДУАЛЬНЫХ ПРЕДПРИНИМАТЕЛЕЙ</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072042">
      <w:pPr>
        <w:pStyle w:val="a8"/>
        <w:numPr>
          <w:ilvl w:val="0"/>
          <w:numId w:val="83"/>
        </w:numPr>
        <w:tabs>
          <w:tab w:val="left" w:pos="1560"/>
          <w:tab w:val="left" w:pos="1985"/>
          <w:tab w:val="left" w:pos="2127"/>
          <w:tab w:val="left" w:pos="2268"/>
        </w:tabs>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Налогоплательщики</w:t>
      </w:r>
    </w:p>
    <w:p w:rsidR="00617AE1" w:rsidRPr="00FF5918" w:rsidRDefault="00617AE1" w:rsidP="002258D8">
      <w:pPr>
        <w:ind w:firstLine="709"/>
        <w:contextualSpacing/>
        <w:jc w:val="both"/>
        <w:rPr>
          <w:color w:val="auto"/>
          <w:sz w:val="28"/>
          <w:szCs w:val="28"/>
        </w:rPr>
      </w:pPr>
      <w:r w:rsidRPr="00FF5918">
        <w:rPr>
          <w:color w:val="auto"/>
          <w:sz w:val="28"/>
          <w:szCs w:val="28"/>
        </w:rPr>
        <w:t>1. Плательщиками налога на имущество являются:</w:t>
      </w:r>
    </w:p>
    <w:p w:rsidR="00617AE1" w:rsidRPr="00FF5918" w:rsidRDefault="00617AE1" w:rsidP="002258D8">
      <w:pPr>
        <w:ind w:firstLine="709"/>
        <w:contextualSpacing/>
        <w:jc w:val="both"/>
        <w:rPr>
          <w:color w:val="auto"/>
          <w:sz w:val="28"/>
          <w:szCs w:val="28"/>
        </w:rPr>
      </w:pPr>
      <w:r w:rsidRPr="00FF5918">
        <w:rPr>
          <w:color w:val="auto"/>
          <w:sz w:val="28"/>
          <w:szCs w:val="28"/>
        </w:rPr>
        <w:t>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rsidR="00617AE1" w:rsidRPr="00FF5918" w:rsidRDefault="00617AE1" w:rsidP="002258D8">
      <w:pPr>
        <w:ind w:firstLine="709"/>
        <w:contextualSpacing/>
        <w:jc w:val="both"/>
        <w:rPr>
          <w:color w:val="auto"/>
          <w:sz w:val="28"/>
          <w:szCs w:val="28"/>
        </w:rPr>
      </w:pPr>
      <w:bookmarkStart w:id="1849" w:name="SUB3940102"/>
      <w:bookmarkEnd w:id="1849"/>
      <w:r w:rsidRPr="00FF5918">
        <w:rPr>
          <w:color w:val="auto"/>
          <w:sz w:val="28"/>
          <w:szCs w:val="28"/>
        </w:rPr>
        <w:t>2) индивидуальные предприниматели, имеющие объект налогообложения на праве собственности на территории Республики Казахстан;</w:t>
      </w:r>
    </w:p>
    <w:p w:rsidR="00617AE1" w:rsidRPr="00FF5918" w:rsidRDefault="00617AE1" w:rsidP="002258D8">
      <w:pPr>
        <w:ind w:firstLine="709"/>
        <w:contextualSpacing/>
        <w:jc w:val="both"/>
        <w:rPr>
          <w:color w:val="auto"/>
          <w:sz w:val="28"/>
          <w:szCs w:val="28"/>
        </w:rPr>
      </w:pPr>
      <w:bookmarkStart w:id="1850" w:name="SUB3940103"/>
      <w:bookmarkEnd w:id="1850"/>
      <w:r w:rsidRPr="00FF5918">
        <w:rPr>
          <w:color w:val="auto"/>
          <w:sz w:val="28"/>
          <w:szCs w:val="28"/>
        </w:rPr>
        <w:t>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rsidR="00617AE1" w:rsidRPr="00FF5918" w:rsidRDefault="00617AE1" w:rsidP="002258D8">
      <w:pPr>
        <w:ind w:firstLine="709"/>
        <w:contextualSpacing/>
        <w:jc w:val="both"/>
        <w:rPr>
          <w:color w:val="auto"/>
          <w:sz w:val="28"/>
          <w:szCs w:val="28"/>
        </w:rPr>
      </w:pPr>
      <w:bookmarkStart w:id="1851" w:name="SUB3940104"/>
      <w:bookmarkEnd w:id="1851"/>
      <w:r w:rsidRPr="00FF5918">
        <w:rPr>
          <w:color w:val="auto"/>
          <w:sz w:val="28"/>
          <w:szCs w:val="28"/>
        </w:rPr>
        <w:t xml:space="preserve">4) лица, указанные в </w:t>
      </w:r>
      <w:bookmarkStart w:id="1852" w:name="SUB1002376845_2"/>
      <w:r w:rsidR="00521D97" w:rsidRPr="00FF5918">
        <w:rPr>
          <w:color w:val="auto"/>
          <w:sz w:val="28"/>
          <w:szCs w:val="28"/>
        </w:rPr>
        <w:fldChar w:fldCharType="begin"/>
      </w:r>
      <w:r w:rsidRPr="00FF5918">
        <w:rPr>
          <w:color w:val="auto"/>
          <w:sz w:val="28"/>
          <w:szCs w:val="28"/>
        </w:rPr>
        <w:instrText xml:space="preserve"> HYPERLINK "http://online.zakon.kz/Document/?link_id=1002376845" \t "_parent" </w:instrText>
      </w:r>
      <w:r w:rsidR="00521D97" w:rsidRPr="00FF5918">
        <w:rPr>
          <w:color w:val="auto"/>
          <w:sz w:val="28"/>
          <w:szCs w:val="28"/>
        </w:rPr>
        <w:fldChar w:fldCharType="separate"/>
      </w:r>
      <w:r w:rsidRPr="00FF5918">
        <w:rPr>
          <w:color w:val="auto"/>
          <w:sz w:val="28"/>
          <w:szCs w:val="28"/>
        </w:rPr>
        <w:t xml:space="preserve">статье </w:t>
      </w:r>
      <w:r w:rsidR="00B617E3" w:rsidRPr="00FF5918">
        <w:rPr>
          <w:color w:val="auto"/>
          <w:sz w:val="28"/>
          <w:szCs w:val="28"/>
        </w:rPr>
        <w:t>519</w:t>
      </w:r>
      <w:r w:rsidR="00521D97" w:rsidRPr="00FF5918">
        <w:rPr>
          <w:color w:val="auto"/>
          <w:sz w:val="28"/>
          <w:szCs w:val="28"/>
        </w:rPr>
        <w:fldChar w:fldCharType="end"/>
      </w:r>
      <w:bookmarkEnd w:id="1852"/>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853" w:name="SUB3940200"/>
      <w:bookmarkEnd w:id="1853"/>
      <w:r w:rsidRPr="00FF5918">
        <w:rPr>
          <w:color w:val="auto"/>
          <w:sz w:val="28"/>
          <w:szCs w:val="28"/>
        </w:rPr>
        <w:t>2. Юридическое лицо своим решением вправе признать самостоятельным плательщиком налога на имущество свое структурное подразделение.</w:t>
      </w:r>
    </w:p>
    <w:p w:rsidR="00617AE1" w:rsidRPr="00FF5918" w:rsidRDefault="00617AE1" w:rsidP="002258D8">
      <w:pPr>
        <w:ind w:firstLine="709"/>
        <w:contextualSpacing/>
        <w:jc w:val="both"/>
        <w:rPr>
          <w:color w:val="auto"/>
          <w:sz w:val="28"/>
          <w:szCs w:val="28"/>
        </w:rPr>
      </w:pPr>
      <w:r w:rsidRPr="00FF5918">
        <w:rPr>
          <w:color w:val="auto"/>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617AE1" w:rsidRPr="00FF5918" w:rsidRDefault="00617AE1" w:rsidP="002258D8">
      <w:pPr>
        <w:ind w:firstLine="709"/>
        <w:contextualSpacing/>
        <w:jc w:val="both"/>
        <w:rPr>
          <w:color w:val="auto"/>
          <w:sz w:val="28"/>
          <w:szCs w:val="28"/>
        </w:rPr>
      </w:pPr>
      <w:r w:rsidRPr="00FF5918">
        <w:rPr>
          <w:color w:val="auto"/>
          <w:sz w:val="28"/>
          <w:szCs w:val="28"/>
        </w:rPr>
        <w:t>В случае если самостоятельным плательщиком налога на имущество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17AE1" w:rsidRPr="00FF5918" w:rsidRDefault="00617AE1" w:rsidP="002258D8">
      <w:pPr>
        <w:ind w:firstLine="709"/>
        <w:contextualSpacing/>
        <w:jc w:val="both"/>
        <w:rPr>
          <w:color w:val="auto"/>
          <w:sz w:val="28"/>
          <w:szCs w:val="28"/>
        </w:rPr>
      </w:pPr>
      <w:bookmarkStart w:id="1854" w:name="SUB3940300"/>
      <w:bookmarkStart w:id="1855" w:name="SUB3940400"/>
      <w:bookmarkEnd w:id="1854"/>
      <w:bookmarkEnd w:id="1855"/>
      <w:r w:rsidRPr="00FF5918">
        <w:rPr>
          <w:color w:val="auto"/>
          <w:sz w:val="28"/>
          <w:szCs w:val="28"/>
        </w:rPr>
        <w:t>3. Если иное не установлено настоящей статьей, плательщиками налога на имущество не являются:</w:t>
      </w:r>
    </w:p>
    <w:p w:rsidR="004F2ECA" w:rsidRPr="00FF5918" w:rsidRDefault="004F2ECA" w:rsidP="004F2ECA">
      <w:pPr>
        <w:ind w:firstLine="709"/>
        <w:contextualSpacing/>
        <w:jc w:val="both"/>
        <w:rPr>
          <w:sz w:val="28"/>
          <w:szCs w:val="28"/>
        </w:rPr>
      </w:pPr>
      <w:bookmarkStart w:id="1856" w:name="SUB3940401"/>
      <w:bookmarkEnd w:id="1856"/>
      <w:r w:rsidRPr="00FF5918">
        <w:rPr>
          <w:sz w:val="28"/>
          <w:szCs w:val="28"/>
        </w:rPr>
        <w:t>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p w:rsidR="00617AE1" w:rsidRPr="00FF5918" w:rsidRDefault="00617AE1" w:rsidP="002258D8">
      <w:pPr>
        <w:ind w:firstLine="709"/>
        <w:contextualSpacing/>
        <w:jc w:val="both"/>
        <w:rPr>
          <w:color w:val="auto"/>
          <w:sz w:val="28"/>
          <w:szCs w:val="28"/>
        </w:rPr>
      </w:pPr>
      <w:r w:rsidRPr="00FF5918">
        <w:rPr>
          <w:color w:val="auto"/>
          <w:sz w:val="28"/>
          <w:szCs w:val="28"/>
        </w:rPr>
        <w:t>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установленном настоящим разделом;</w:t>
      </w:r>
    </w:p>
    <w:p w:rsidR="00617AE1" w:rsidRPr="00FF5918" w:rsidRDefault="00617AE1" w:rsidP="002258D8">
      <w:pPr>
        <w:ind w:firstLine="709"/>
        <w:contextualSpacing/>
        <w:jc w:val="both"/>
        <w:rPr>
          <w:color w:val="auto"/>
          <w:sz w:val="28"/>
          <w:szCs w:val="28"/>
        </w:rPr>
      </w:pPr>
      <w:bookmarkStart w:id="1857" w:name="SUB3940402"/>
      <w:bookmarkEnd w:id="1857"/>
      <w:r w:rsidRPr="00FF5918">
        <w:rPr>
          <w:color w:val="auto"/>
          <w:sz w:val="28"/>
          <w:szCs w:val="28"/>
        </w:rPr>
        <w:t>2) государственные учреждения;</w:t>
      </w:r>
    </w:p>
    <w:p w:rsidR="00617AE1" w:rsidRPr="00FF5918" w:rsidRDefault="00617AE1" w:rsidP="002258D8">
      <w:pPr>
        <w:ind w:firstLine="709"/>
        <w:contextualSpacing/>
        <w:jc w:val="both"/>
        <w:rPr>
          <w:color w:val="auto"/>
          <w:sz w:val="28"/>
          <w:szCs w:val="28"/>
        </w:rPr>
      </w:pPr>
      <w:bookmarkStart w:id="1858" w:name="SUB3940403"/>
      <w:bookmarkEnd w:id="1858"/>
      <w:r w:rsidRPr="00FF5918">
        <w:rPr>
          <w:color w:val="auto"/>
          <w:sz w:val="28"/>
          <w:szCs w:val="28"/>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617AE1" w:rsidRPr="00FF5918" w:rsidRDefault="00617AE1" w:rsidP="002258D8">
      <w:pPr>
        <w:ind w:firstLine="709"/>
        <w:contextualSpacing/>
        <w:jc w:val="both"/>
        <w:rPr>
          <w:color w:val="auto"/>
          <w:sz w:val="28"/>
          <w:szCs w:val="28"/>
        </w:rPr>
      </w:pPr>
      <w:bookmarkStart w:id="1859" w:name="SUB3940404"/>
      <w:bookmarkEnd w:id="1859"/>
      <w:r w:rsidRPr="00FF5918">
        <w:rPr>
          <w:color w:val="auto"/>
          <w:sz w:val="28"/>
          <w:szCs w:val="28"/>
        </w:rPr>
        <w:t>4) религиозные объединения.</w:t>
      </w:r>
    </w:p>
    <w:p w:rsidR="00617AE1" w:rsidRPr="00FF5918" w:rsidRDefault="00617AE1" w:rsidP="002258D8">
      <w:pPr>
        <w:ind w:firstLine="709"/>
        <w:contextualSpacing/>
        <w:jc w:val="both"/>
        <w:rPr>
          <w:color w:val="auto"/>
          <w:sz w:val="28"/>
          <w:szCs w:val="28"/>
        </w:rPr>
      </w:pPr>
      <w:r w:rsidRPr="00FF5918">
        <w:rPr>
          <w:color w:val="auto"/>
          <w:sz w:val="28"/>
          <w:szCs w:val="28"/>
        </w:rPr>
        <w:t>Юридические лица, указанные в подпунктах 3) и 4) настоящего пункта, являются плательщиками налога по объектам налогообложения, переданным в пользование,</w:t>
      </w:r>
      <w:hyperlink r:id="rId689" w:anchor="60689957" w:tooltip="Нажмите, чтобы продолжить, Advertisement" w:history="1">
        <w:r w:rsidRPr="00FF5918">
          <w:rPr>
            <w:color w:val="auto"/>
            <w:sz w:val="28"/>
            <w:szCs w:val="28"/>
          </w:rPr>
          <w:t xml:space="preserve"> доверительное управление</w:t>
        </w:r>
      </w:hyperlink>
      <w:r w:rsidRPr="00FF5918">
        <w:rPr>
          <w:color w:val="auto"/>
          <w:sz w:val="28"/>
          <w:szCs w:val="28"/>
        </w:rPr>
        <w:t xml:space="preserve"> или аренду.</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860" w:name="SUB3950000"/>
      <w:bookmarkEnd w:id="1860"/>
      <w:r w:rsidRPr="00FF5918">
        <w:rPr>
          <w:rFonts w:ascii="Times New Roman" w:hAnsi="Times New Roman"/>
          <w:b/>
          <w:sz w:val="28"/>
          <w:szCs w:val="28"/>
        </w:rPr>
        <w:t>Определение налогоплательщика в отдельных случаях</w:t>
      </w:r>
    </w:p>
    <w:p w:rsidR="00133B4B" w:rsidRPr="00FF5918" w:rsidRDefault="00617AE1" w:rsidP="00133B4B">
      <w:pPr>
        <w:ind w:firstLine="709"/>
        <w:contextualSpacing/>
        <w:jc w:val="both"/>
        <w:rPr>
          <w:color w:val="auto"/>
          <w:sz w:val="28"/>
          <w:szCs w:val="28"/>
        </w:rPr>
      </w:pPr>
      <w:r w:rsidRPr="00FF5918">
        <w:rPr>
          <w:color w:val="auto"/>
          <w:sz w:val="28"/>
          <w:szCs w:val="28"/>
        </w:rPr>
        <w:t xml:space="preserve">1. </w:t>
      </w:r>
      <w:bookmarkStart w:id="1861" w:name="SUB3950200"/>
      <w:bookmarkEnd w:id="1861"/>
      <w:r w:rsidR="00133B4B" w:rsidRPr="00FF5918">
        <w:rPr>
          <w:color w:val="auto"/>
          <w:sz w:val="28"/>
          <w:szCs w:val="28"/>
        </w:rPr>
        <w:t xml:space="preserve">При передаче государственным учреждением объекта налогообложения в доверительное управление налогоплательщик определяется в соответствии со </w:t>
      </w:r>
      <w:bookmarkStart w:id="1862" w:name="SUB1000937747_2"/>
      <w:r w:rsidR="00521D97" w:rsidRPr="00FF5918">
        <w:rPr>
          <w:color w:val="auto"/>
          <w:sz w:val="28"/>
          <w:szCs w:val="28"/>
        </w:rPr>
        <w:fldChar w:fldCharType="begin"/>
      </w:r>
      <w:r w:rsidR="00133B4B" w:rsidRPr="00FF5918">
        <w:rPr>
          <w:color w:val="auto"/>
          <w:sz w:val="28"/>
          <w:szCs w:val="28"/>
        </w:rPr>
        <w:instrText xml:space="preserve"> HYPERLINK "http://online.zakon.kz/Document/?link_id=1000937747" \t "_parent" </w:instrText>
      </w:r>
      <w:r w:rsidR="00521D97" w:rsidRPr="00FF5918">
        <w:rPr>
          <w:color w:val="auto"/>
          <w:sz w:val="28"/>
          <w:szCs w:val="28"/>
        </w:rPr>
        <w:fldChar w:fldCharType="separate"/>
      </w:r>
      <w:r w:rsidR="00133B4B" w:rsidRPr="00FF5918">
        <w:rPr>
          <w:color w:val="auto"/>
          <w:sz w:val="28"/>
          <w:szCs w:val="28"/>
        </w:rPr>
        <w:t xml:space="preserve">статьями </w:t>
      </w:r>
      <w:r w:rsidR="00B617E3" w:rsidRPr="00FF5918">
        <w:rPr>
          <w:color w:val="auto"/>
          <w:sz w:val="28"/>
          <w:szCs w:val="28"/>
        </w:rPr>
        <w:t>41</w:t>
      </w:r>
      <w:r w:rsidR="00521D97" w:rsidRPr="00FF5918">
        <w:rPr>
          <w:color w:val="auto"/>
          <w:sz w:val="28"/>
          <w:szCs w:val="28"/>
        </w:rPr>
        <w:fldChar w:fldCharType="end"/>
      </w:r>
      <w:bookmarkEnd w:id="1862"/>
      <w:r w:rsidR="00133B4B"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rsidR="00617AE1" w:rsidRPr="00FF5918" w:rsidRDefault="00617AE1" w:rsidP="002258D8">
      <w:pPr>
        <w:ind w:firstLine="709"/>
        <w:contextualSpacing/>
        <w:jc w:val="both"/>
        <w:rPr>
          <w:color w:val="auto"/>
          <w:sz w:val="28"/>
          <w:szCs w:val="28"/>
        </w:rPr>
      </w:pPr>
      <w:bookmarkStart w:id="1863" w:name="SUB3950400"/>
      <w:bookmarkEnd w:id="1863"/>
      <w:r w:rsidRPr="00FF5918">
        <w:rPr>
          <w:color w:val="auto"/>
          <w:sz w:val="28"/>
          <w:szCs w:val="28"/>
        </w:rPr>
        <w:t>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rsidR="00617AE1" w:rsidRPr="00FF5918" w:rsidRDefault="00617AE1" w:rsidP="002258D8">
      <w:pPr>
        <w:ind w:firstLine="709"/>
        <w:contextualSpacing/>
        <w:jc w:val="both"/>
        <w:rPr>
          <w:color w:val="auto"/>
          <w:sz w:val="28"/>
          <w:szCs w:val="28"/>
        </w:rPr>
      </w:pPr>
      <w:bookmarkStart w:id="1864" w:name="SUB3950500"/>
      <w:bookmarkEnd w:id="1864"/>
      <w:r w:rsidRPr="00FF5918">
        <w:rPr>
          <w:color w:val="auto"/>
          <w:sz w:val="28"/>
          <w:szCs w:val="28"/>
        </w:rPr>
        <w:t>4. Плательщиком налога по объектам, переданным в финансовый лизинг, является лизингополучатель.</w:t>
      </w:r>
    </w:p>
    <w:p w:rsidR="00617AE1" w:rsidRPr="00FF5918" w:rsidRDefault="00617AE1" w:rsidP="002258D8">
      <w:pPr>
        <w:ind w:firstLine="709"/>
        <w:contextualSpacing/>
        <w:jc w:val="both"/>
        <w:rPr>
          <w:color w:val="auto"/>
          <w:sz w:val="28"/>
          <w:szCs w:val="28"/>
        </w:rPr>
      </w:pPr>
      <w:bookmarkStart w:id="1865" w:name="SUB3950600"/>
      <w:bookmarkEnd w:id="1865"/>
      <w:r w:rsidRPr="00FF5918">
        <w:rPr>
          <w:color w:val="auto"/>
          <w:sz w:val="28"/>
          <w:szCs w:val="28"/>
        </w:rPr>
        <w:t>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rsidR="00617AE1" w:rsidRPr="00FF5918" w:rsidRDefault="00617AE1" w:rsidP="002258D8">
      <w:pPr>
        <w:ind w:firstLine="709"/>
        <w:contextualSpacing/>
        <w:jc w:val="both"/>
        <w:rPr>
          <w:color w:val="auto"/>
          <w:sz w:val="28"/>
          <w:szCs w:val="28"/>
        </w:rPr>
      </w:pPr>
      <w:bookmarkStart w:id="1866" w:name="SUB3950700"/>
      <w:bookmarkEnd w:id="1866"/>
      <w:r w:rsidRPr="00FF5918">
        <w:rPr>
          <w:color w:val="auto"/>
          <w:sz w:val="28"/>
          <w:szCs w:val="28"/>
        </w:rPr>
        <w:t>6. В случае отсутствия государственной регистрации прав на здания, сооружения, подлежащие такой регистрации, плательщиком налога на такой объект является лицо, фактически им владеющее и использующее (эксплуатирующее) данный объект на основании: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акта государственной приемочной комиссии и (или) акта приемки (ввода) построенного объекта в эксплуатацию </w:t>
      </w:r>
      <w:r w:rsidR="00072042" w:rsidRPr="00FF5918">
        <w:rPr>
          <w:sz w:val="28"/>
          <w:szCs w:val="28"/>
        </w:rPr>
        <w:t>–</w:t>
      </w:r>
      <w:r w:rsidRPr="00FF5918">
        <w:rPr>
          <w:color w:val="auto"/>
          <w:sz w:val="28"/>
          <w:szCs w:val="28"/>
        </w:rPr>
        <w:t xml:space="preserve"> для вновь возведенных (построенных) объектов;</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2) гражданско-правовых сделок или иных оснований, предусмотренных законодательством Республики Казахстан, </w:t>
      </w:r>
      <w:r w:rsidR="00072042" w:rsidRPr="00FF5918">
        <w:rPr>
          <w:sz w:val="28"/>
          <w:szCs w:val="28"/>
        </w:rPr>
        <w:t>–</w:t>
      </w:r>
      <w:r w:rsidRPr="00FF5918">
        <w:rPr>
          <w:color w:val="auto"/>
          <w:sz w:val="28"/>
          <w:szCs w:val="28"/>
        </w:rPr>
        <w:t xml:space="preserve"> в остальных случаях.</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867" w:name="SUB3960000"/>
      <w:bookmarkEnd w:id="1867"/>
      <w:r w:rsidRPr="00FF5918">
        <w:rPr>
          <w:rFonts w:ascii="Times New Roman" w:hAnsi="Times New Roman"/>
          <w:b/>
          <w:sz w:val="28"/>
          <w:szCs w:val="28"/>
        </w:rPr>
        <w:t>Объект налогообложения</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w:t>
      </w:r>
      <w:bookmarkStart w:id="1868" w:name="SUB1000592298_11"/>
      <w:r w:rsidR="00521D97" w:rsidRPr="00FF5918">
        <w:rPr>
          <w:color w:val="auto"/>
          <w:sz w:val="28"/>
          <w:szCs w:val="28"/>
        </w:rPr>
        <w:fldChar w:fldCharType="begin"/>
      </w:r>
      <w:r w:rsidRPr="00FF5918">
        <w:rPr>
          <w:color w:val="auto"/>
          <w:sz w:val="28"/>
          <w:szCs w:val="28"/>
        </w:rPr>
        <w:instrText xml:space="preserve"> HYPERLINK "http://online.zakon.kz/Document/?link_id=1000592298" \t "_parent" </w:instrText>
      </w:r>
      <w:r w:rsidR="00521D97" w:rsidRPr="00FF5918">
        <w:rPr>
          <w:color w:val="auto"/>
          <w:sz w:val="28"/>
          <w:szCs w:val="28"/>
        </w:rPr>
        <w:fldChar w:fldCharType="separate"/>
      </w:r>
      <w:r w:rsidRPr="00FF5918">
        <w:rPr>
          <w:color w:val="auto"/>
          <w:sz w:val="28"/>
          <w:szCs w:val="28"/>
        </w:rPr>
        <w:t>законодательным актом</w:t>
      </w:r>
      <w:r w:rsidR="00521D97" w:rsidRPr="00FF5918">
        <w:rPr>
          <w:color w:val="auto"/>
          <w:sz w:val="28"/>
          <w:szCs w:val="28"/>
        </w:rPr>
        <w:fldChar w:fldCharType="end"/>
      </w:r>
      <w:bookmarkEnd w:id="1868"/>
      <w:r w:rsidRPr="00FF5918">
        <w:rPr>
          <w:color w:val="auto"/>
          <w:sz w:val="28"/>
          <w:szCs w:val="28"/>
        </w:rPr>
        <w:t xml:space="preserve"> Республики Казахстан о бухгалтерском учете и финансовой отчетности, и юридических лиц являются находящиеся на территории Республики Казахстан:</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здания, сооружения, относящиеся к таковым в соответствии с </w:t>
      </w:r>
      <w:bookmarkStart w:id="1869" w:name="SUB1004318738_2"/>
      <w:r w:rsidR="00521D97" w:rsidRPr="00FF5918">
        <w:rPr>
          <w:color w:val="auto"/>
          <w:sz w:val="28"/>
          <w:szCs w:val="28"/>
        </w:rPr>
        <w:fldChar w:fldCharType="begin"/>
      </w:r>
      <w:r w:rsidRPr="00FF5918">
        <w:rPr>
          <w:color w:val="auto"/>
          <w:sz w:val="28"/>
          <w:szCs w:val="28"/>
        </w:rPr>
        <w:instrText xml:space="preserve"> HYPERLINK "http://online.zakon.kz/Document/?link_id=1004318738" \t "_parent" </w:instrText>
      </w:r>
      <w:r w:rsidR="00521D97" w:rsidRPr="00FF5918">
        <w:rPr>
          <w:color w:val="auto"/>
          <w:sz w:val="28"/>
          <w:szCs w:val="28"/>
        </w:rPr>
        <w:fldChar w:fldCharType="separate"/>
      </w:r>
      <w:r w:rsidRPr="00FF5918">
        <w:rPr>
          <w:color w:val="auto"/>
          <w:sz w:val="28"/>
          <w:szCs w:val="28"/>
        </w:rPr>
        <w:t>классификацией</w:t>
      </w:r>
      <w:r w:rsidR="00521D97" w:rsidRPr="00FF5918">
        <w:rPr>
          <w:color w:val="auto"/>
          <w:sz w:val="28"/>
          <w:szCs w:val="28"/>
        </w:rPr>
        <w:fldChar w:fldCharType="end"/>
      </w:r>
      <w:bookmarkEnd w:id="1869"/>
      <w:r w:rsidRPr="00FF5918">
        <w:rPr>
          <w:color w:val="auto"/>
          <w:sz w:val="28"/>
          <w:szCs w:val="28"/>
        </w:rPr>
        <w:t xml:space="preserve">, установленной государственным уполномоченным органом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требованиями </w:t>
      </w:r>
      <w:bookmarkStart w:id="1870" w:name="SUB1000592298_12"/>
      <w:r w:rsidR="00521D97" w:rsidRPr="00FF5918">
        <w:rPr>
          <w:color w:val="auto"/>
          <w:sz w:val="28"/>
          <w:szCs w:val="28"/>
        </w:rPr>
        <w:fldChar w:fldCharType="begin"/>
      </w:r>
      <w:r w:rsidRPr="00FF5918">
        <w:rPr>
          <w:color w:val="auto"/>
          <w:sz w:val="28"/>
          <w:szCs w:val="28"/>
        </w:rPr>
        <w:instrText xml:space="preserve"> HYPERLINK "http://online.zakon.kz/Document/?link_id=1000592298" \t "_parent" </w:instrText>
      </w:r>
      <w:r w:rsidR="00521D97" w:rsidRPr="00FF5918">
        <w:rPr>
          <w:color w:val="auto"/>
          <w:sz w:val="28"/>
          <w:szCs w:val="28"/>
        </w:rPr>
        <w:fldChar w:fldCharType="separate"/>
      </w:r>
      <w:r w:rsidRPr="00FF5918">
        <w:rPr>
          <w:color w:val="auto"/>
          <w:sz w:val="28"/>
          <w:szCs w:val="28"/>
        </w:rPr>
        <w:t>законодательства</w:t>
      </w:r>
      <w:r w:rsidR="00521D97" w:rsidRPr="00FF5918">
        <w:rPr>
          <w:color w:val="auto"/>
          <w:sz w:val="28"/>
          <w:szCs w:val="28"/>
        </w:rPr>
        <w:fldChar w:fldCharType="end"/>
      </w:r>
      <w:bookmarkEnd w:id="1870"/>
      <w:r w:rsidRPr="00FF5918">
        <w:rPr>
          <w:color w:val="auto"/>
          <w:sz w:val="28"/>
          <w:szCs w:val="28"/>
        </w:rPr>
        <w:t xml:space="preserve"> Республики Казахстан о бухгалтерском учете и финансовой отчетности;</w:t>
      </w:r>
    </w:p>
    <w:p w:rsidR="00617AE1" w:rsidRPr="00FF5918" w:rsidRDefault="00617AE1" w:rsidP="002258D8">
      <w:pPr>
        <w:ind w:firstLine="709"/>
        <w:contextualSpacing/>
        <w:jc w:val="both"/>
        <w:rPr>
          <w:color w:val="auto"/>
          <w:sz w:val="28"/>
          <w:szCs w:val="28"/>
        </w:rPr>
      </w:pPr>
      <w:r w:rsidRPr="00FF5918">
        <w:rPr>
          <w:color w:val="auto"/>
          <w:sz w:val="28"/>
          <w:szCs w:val="28"/>
        </w:rPr>
        <w:t>2) здания,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как долгосрочная дебиторская задолженность;</w:t>
      </w:r>
    </w:p>
    <w:p w:rsidR="00617AE1" w:rsidRPr="00FF5918" w:rsidRDefault="00617AE1" w:rsidP="002258D8">
      <w:pPr>
        <w:ind w:firstLine="709"/>
        <w:contextualSpacing/>
        <w:jc w:val="both"/>
        <w:rPr>
          <w:color w:val="auto"/>
          <w:sz w:val="28"/>
          <w:szCs w:val="28"/>
        </w:rPr>
      </w:pPr>
      <w:r w:rsidRPr="00FF5918">
        <w:rPr>
          <w:color w:val="auto"/>
          <w:sz w:val="28"/>
          <w:szCs w:val="28"/>
        </w:rPr>
        <w:t>3) здания, сооружения, являющиеся объектами концессии, права владения, пользования на которые переданы по договору концессии;</w:t>
      </w:r>
    </w:p>
    <w:p w:rsidR="00617AE1" w:rsidRPr="00FF5918" w:rsidRDefault="00617AE1" w:rsidP="002258D8">
      <w:pPr>
        <w:ind w:firstLine="709"/>
        <w:contextualSpacing/>
        <w:jc w:val="both"/>
        <w:rPr>
          <w:color w:val="auto"/>
          <w:sz w:val="28"/>
          <w:szCs w:val="28"/>
        </w:rPr>
      </w:pPr>
      <w:bookmarkStart w:id="1871" w:name="SUB3960103"/>
      <w:bookmarkEnd w:id="1871"/>
      <w:r w:rsidRPr="00FF5918">
        <w:rPr>
          <w:color w:val="auto"/>
          <w:sz w:val="28"/>
          <w:szCs w:val="28"/>
        </w:rPr>
        <w:t xml:space="preserve">4) активы, указанные в </w:t>
      </w:r>
      <w:bookmarkStart w:id="1872" w:name="SUB1002689186_6"/>
      <w:r w:rsidR="00521D97" w:rsidRPr="00FF5918">
        <w:rPr>
          <w:color w:val="auto"/>
          <w:sz w:val="28"/>
          <w:szCs w:val="28"/>
        </w:rPr>
        <w:fldChar w:fldCharType="begin"/>
      </w:r>
      <w:r w:rsidRPr="00FF5918">
        <w:rPr>
          <w:color w:val="auto"/>
          <w:sz w:val="28"/>
          <w:szCs w:val="28"/>
        </w:rPr>
        <w:instrText xml:space="preserve"> HYPERLINK "http://online.zakon.kz/Document/?link_id=1002689186" \t "_parent" </w:instrText>
      </w:r>
      <w:r w:rsidR="00521D97" w:rsidRPr="00FF5918">
        <w:rPr>
          <w:color w:val="auto"/>
          <w:sz w:val="28"/>
          <w:szCs w:val="28"/>
        </w:rPr>
        <w:fldChar w:fldCharType="separate"/>
      </w:r>
      <w:r w:rsidRPr="00FF5918">
        <w:rPr>
          <w:color w:val="auto"/>
          <w:sz w:val="28"/>
          <w:szCs w:val="28"/>
        </w:rPr>
        <w:t xml:space="preserve">статье </w:t>
      </w:r>
      <w:r w:rsidR="00B617E3" w:rsidRPr="00FF5918">
        <w:rPr>
          <w:color w:val="auto"/>
          <w:sz w:val="28"/>
          <w:szCs w:val="28"/>
        </w:rPr>
        <w:t>260</w:t>
      </w:r>
      <w:r w:rsidR="00521D97" w:rsidRPr="00FF5918">
        <w:rPr>
          <w:color w:val="auto"/>
          <w:sz w:val="28"/>
          <w:szCs w:val="28"/>
        </w:rPr>
        <w:fldChar w:fldCharType="end"/>
      </w:r>
      <w:bookmarkEnd w:id="1872"/>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873" w:name="SUB3960104"/>
      <w:bookmarkEnd w:id="1873"/>
      <w:r w:rsidRPr="00FF5918">
        <w:rPr>
          <w:color w:val="auto"/>
          <w:sz w:val="28"/>
          <w:szCs w:val="28"/>
        </w:rPr>
        <w:t>5) здания, сооружения,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rsidR="00617AE1" w:rsidRPr="00FF5918" w:rsidRDefault="00617AE1" w:rsidP="002258D8">
      <w:pPr>
        <w:ind w:firstLine="709"/>
        <w:contextualSpacing/>
        <w:jc w:val="both"/>
        <w:rPr>
          <w:color w:val="auto"/>
          <w:sz w:val="28"/>
          <w:szCs w:val="28"/>
        </w:rPr>
      </w:pPr>
      <w:bookmarkStart w:id="1874" w:name="SUB3960105"/>
      <w:bookmarkEnd w:id="1874"/>
      <w:r w:rsidRPr="00FF5918">
        <w:rPr>
          <w:color w:val="auto"/>
          <w:sz w:val="28"/>
          <w:szCs w:val="28"/>
        </w:rPr>
        <w:t xml:space="preserve">6) здания, сооружения, указанные в </w:t>
      </w:r>
      <w:bookmarkStart w:id="1875" w:name="SUB1004917939"/>
      <w:r w:rsidR="00521D97" w:rsidRPr="00FF5918">
        <w:rPr>
          <w:color w:val="auto"/>
          <w:sz w:val="28"/>
          <w:szCs w:val="28"/>
        </w:rPr>
        <w:fldChar w:fldCharType="begin"/>
      </w:r>
      <w:r w:rsidRPr="00FF5918">
        <w:rPr>
          <w:color w:val="auto"/>
          <w:sz w:val="28"/>
          <w:szCs w:val="28"/>
        </w:rPr>
        <w:instrText xml:space="preserve"> HYPERLINK "http://online.zakon.kz/Document/?link_id=1004917939" \t "_parent" </w:instrText>
      </w:r>
      <w:r w:rsidR="00521D97" w:rsidRPr="00FF5918">
        <w:rPr>
          <w:color w:val="auto"/>
          <w:sz w:val="28"/>
          <w:szCs w:val="28"/>
        </w:rPr>
        <w:fldChar w:fldCharType="separate"/>
      </w:r>
      <w:r w:rsidRPr="00FF5918">
        <w:rPr>
          <w:color w:val="auto"/>
          <w:sz w:val="28"/>
          <w:szCs w:val="28"/>
        </w:rPr>
        <w:t xml:space="preserve">пункте </w:t>
      </w:r>
      <w:r w:rsidR="00B617E3" w:rsidRPr="00FF5918">
        <w:rPr>
          <w:color w:val="auto"/>
          <w:sz w:val="28"/>
          <w:szCs w:val="28"/>
        </w:rPr>
        <w:t>6</w:t>
      </w:r>
      <w:r w:rsidRPr="00FF5918">
        <w:rPr>
          <w:color w:val="auto"/>
          <w:sz w:val="28"/>
          <w:szCs w:val="28"/>
        </w:rPr>
        <w:t xml:space="preserve"> статьи </w:t>
      </w:r>
      <w:r w:rsidR="00B617E3" w:rsidRPr="00FF5918">
        <w:rPr>
          <w:color w:val="auto"/>
          <w:sz w:val="28"/>
          <w:szCs w:val="28"/>
        </w:rPr>
        <w:t>519</w:t>
      </w:r>
      <w:r w:rsidR="00521D97" w:rsidRPr="00FF5918">
        <w:rPr>
          <w:color w:val="auto"/>
          <w:sz w:val="28"/>
          <w:szCs w:val="28"/>
        </w:rPr>
        <w:fldChar w:fldCharType="end"/>
      </w:r>
      <w:bookmarkEnd w:id="1875"/>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876" w:name="SUB396010100"/>
      <w:bookmarkEnd w:id="1876"/>
      <w:r w:rsidRPr="00FF5918">
        <w:rPr>
          <w:color w:val="auto"/>
          <w:sz w:val="28"/>
          <w:szCs w:val="28"/>
        </w:rPr>
        <w:t xml:space="preserve">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являются находящиеся на территории Республики Казахстан здания, сооружения, относящиеся к таковым в соответствии с </w:t>
      </w:r>
      <w:bookmarkStart w:id="1877" w:name="SUB1004319778"/>
      <w:r w:rsidR="00521D97" w:rsidRPr="00FF5918">
        <w:rPr>
          <w:color w:val="auto"/>
          <w:sz w:val="28"/>
          <w:szCs w:val="28"/>
        </w:rPr>
        <w:fldChar w:fldCharType="begin"/>
      </w:r>
      <w:r w:rsidRPr="00FF5918">
        <w:rPr>
          <w:color w:val="auto"/>
          <w:sz w:val="28"/>
          <w:szCs w:val="28"/>
        </w:rPr>
        <w:instrText xml:space="preserve"> HYPERLINK "http://online.zakon.kz/Document/?link_id=1004319778" \t "_parent" </w:instrText>
      </w:r>
      <w:r w:rsidR="00521D97" w:rsidRPr="00FF5918">
        <w:rPr>
          <w:color w:val="auto"/>
          <w:sz w:val="28"/>
          <w:szCs w:val="28"/>
        </w:rPr>
        <w:fldChar w:fldCharType="separate"/>
      </w:r>
      <w:r w:rsidRPr="00FF5918">
        <w:rPr>
          <w:color w:val="auto"/>
          <w:sz w:val="28"/>
          <w:szCs w:val="28"/>
        </w:rPr>
        <w:t>классификацией</w:t>
      </w:r>
      <w:r w:rsidR="00521D97" w:rsidRPr="00FF5918">
        <w:rPr>
          <w:color w:val="auto"/>
          <w:sz w:val="28"/>
          <w:szCs w:val="28"/>
        </w:rPr>
        <w:fldChar w:fldCharType="end"/>
      </w:r>
      <w:bookmarkEnd w:id="1877"/>
      <w:r w:rsidRPr="00FF5918">
        <w:rPr>
          <w:color w:val="auto"/>
          <w:sz w:val="28"/>
          <w:szCs w:val="28"/>
        </w:rPr>
        <w:t xml:space="preserve">, установленной государственным уполномоченным органом в области технического регулирования, и являющиеся основными средствами в соответствии с </w:t>
      </w:r>
      <w:bookmarkStart w:id="1878" w:name="SUB1002725518"/>
      <w:r w:rsidR="00521D97" w:rsidRPr="00FF5918">
        <w:rPr>
          <w:color w:val="auto"/>
          <w:sz w:val="28"/>
          <w:szCs w:val="28"/>
        </w:rPr>
        <w:fldChar w:fldCharType="begin"/>
      </w:r>
      <w:r w:rsidRPr="00FF5918">
        <w:rPr>
          <w:color w:val="auto"/>
          <w:sz w:val="28"/>
          <w:szCs w:val="28"/>
        </w:rPr>
        <w:instrText xml:space="preserve"> HYPERLINK "http://online.zakon.kz/Document/?link_id=1002725518" \t "_parent" </w:instrText>
      </w:r>
      <w:r w:rsidR="00521D97" w:rsidRPr="00FF5918">
        <w:rPr>
          <w:color w:val="auto"/>
          <w:sz w:val="28"/>
          <w:szCs w:val="28"/>
        </w:rPr>
        <w:fldChar w:fldCharType="separate"/>
      </w:r>
      <w:r w:rsidRPr="00FF5918">
        <w:rPr>
          <w:color w:val="auto"/>
          <w:sz w:val="28"/>
          <w:szCs w:val="28"/>
        </w:rPr>
        <w:t xml:space="preserve">подпунктом 7) статьи </w:t>
      </w:r>
      <w:r w:rsidR="00B617E3" w:rsidRPr="00FF5918">
        <w:rPr>
          <w:color w:val="auto"/>
          <w:sz w:val="28"/>
          <w:szCs w:val="28"/>
        </w:rPr>
        <w:t>20</w:t>
      </w:r>
      <w:r w:rsidRPr="00FF5918">
        <w:rPr>
          <w:color w:val="auto"/>
          <w:sz w:val="28"/>
          <w:szCs w:val="28"/>
        </w:rPr>
        <w:t>1</w:t>
      </w:r>
      <w:r w:rsidR="00521D97" w:rsidRPr="00FF5918">
        <w:rPr>
          <w:color w:val="auto"/>
          <w:sz w:val="28"/>
          <w:szCs w:val="28"/>
        </w:rPr>
        <w:fldChar w:fldCharType="end"/>
      </w:r>
      <w:bookmarkEnd w:id="1878"/>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879" w:name="SUB3960200"/>
      <w:bookmarkEnd w:id="1879"/>
      <w:r w:rsidRPr="00FF5918">
        <w:rPr>
          <w:color w:val="auto"/>
          <w:sz w:val="28"/>
          <w:szCs w:val="28"/>
        </w:rPr>
        <w:t>3. Не являются объектами налогообложения:</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земля как объект обложения земельным налогом в соответствии со </w:t>
      </w:r>
      <w:bookmarkStart w:id="1880" w:name="SUB1002376825_2"/>
      <w:r w:rsidR="00521D97" w:rsidRPr="00FF5918">
        <w:rPr>
          <w:color w:val="auto"/>
          <w:sz w:val="28"/>
          <w:szCs w:val="28"/>
        </w:rPr>
        <w:fldChar w:fldCharType="begin"/>
      </w:r>
      <w:r w:rsidRPr="00FF5918">
        <w:rPr>
          <w:color w:val="auto"/>
          <w:sz w:val="28"/>
          <w:szCs w:val="28"/>
        </w:rPr>
        <w:instrText xml:space="preserve"> HYPERLINK "http://online.zakon.kz/Document/?link_id=1002376825" \t "_parent" </w:instrText>
      </w:r>
      <w:r w:rsidR="00521D97" w:rsidRPr="00FF5918">
        <w:rPr>
          <w:color w:val="auto"/>
          <w:sz w:val="28"/>
          <w:szCs w:val="28"/>
        </w:rPr>
        <w:fldChar w:fldCharType="separate"/>
      </w:r>
      <w:r w:rsidRPr="00FF5918">
        <w:rPr>
          <w:color w:val="auto"/>
          <w:sz w:val="28"/>
          <w:szCs w:val="28"/>
        </w:rPr>
        <w:t xml:space="preserve">статьями </w:t>
      </w:r>
      <w:r w:rsidR="00B617E3" w:rsidRPr="00FF5918">
        <w:rPr>
          <w:color w:val="auto"/>
          <w:sz w:val="28"/>
          <w:szCs w:val="28"/>
        </w:rPr>
        <w:t>501</w:t>
      </w:r>
      <w:r w:rsidRPr="00FF5918">
        <w:rPr>
          <w:color w:val="auto"/>
          <w:sz w:val="28"/>
          <w:szCs w:val="28"/>
        </w:rPr>
        <w:t xml:space="preserve"> и </w:t>
      </w:r>
      <w:r w:rsidR="00B617E3" w:rsidRPr="00FF5918">
        <w:rPr>
          <w:color w:val="auto"/>
          <w:sz w:val="28"/>
          <w:szCs w:val="28"/>
        </w:rPr>
        <w:t>502</w:t>
      </w:r>
      <w:r w:rsidR="00521D97" w:rsidRPr="00FF5918">
        <w:rPr>
          <w:color w:val="auto"/>
          <w:sz w:val="28"/>
          <w:szCs w:val="28"/>
        </w:rPr>
        <w:fldChar w:fldCharType="end"/>
      </w:r>
      <w:bookmarkEnd w:id="1880"/>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881" w:name="SUB3960202"/>
      <w:bookmarkEnd w:id="1881"/>
      <w:r w:rsidRPr="00FF5918">
        <w:rPr>
          <w:color w:val="auto"/>
          <w:sz w:val="28"/>
          <w:szCs w:val="28"/>
        </w:rPr>
        <w:t xml:space="preserve">2) здания, сооружения, находящиеся на консервации по </w:t>
      </w:r>
      <w:bookmarkStart w:id="1882" w:name="SUB1001141553"/>
      <w:r w:rsidR="00521D97" w:rsidRPr="00FF5918">
        <w:rPr>
          <w:color w:val="auto"/>
          <w:sz w:val="28"/>
          <w:szCs w:val="28"/>
        </w:rPr>
        <w:fldChar w:fldCharType="begin"/>
      </w:r>
      <w:r w:rsidRPr="00FF5918">
        <w:rPr>
          <w:color w:val="auto"/>
          <w:sz w:val="28"/>
          <w:szCs w:val="28"/>
        </w:rPr>
        <w:instrText xml:space="preserve"> HYPERLINK "http://online.zakon.kz/Document/?link_id=1001141553" \t "_parent" </w:instrText>
      </w:r>
      <w:r w:rsidR="00521D97" w:rsidRPr="00FF5918">
        <w:rPr>
          <w:color w:val="auto"/>
          <w:sz w:val="28"/>
          <w:szCs w:val="28"/>
        </w:rPr>
        <w:fldChar w:fldCharType="separate"/>
      </w:r>
      <w:r w:rsidRPr="00FF5918">
        <w:rPr>
          <w:color w:val="auto"/>
          <w:sz w:val="28"/>
          <w:szCs w:val="28"/>
        </w:rPr>
        <w:t>решению</w:t>
      </w:r>
      <w:r w:rsidR="00521D97" w:rsidRPr="00FF5918">
        <w:rPr>
          <w:color w:val="auto"/>
          <w:sz w:val="28"/>
          <w:szCs w:val="28"/>
        </w:rPr>
        <w:fldChar w:fldCharType="end"/>
      </w:r>
      <w:bookmarkEnd w:id="1882"/>
      <w:r w:rsidRPr="00FF5918">
        <w:rPr>
          <w:color w:val="auto"/>
          <w:sz w:val="28"/>
          <w:szCs w:val="28"/>
        </w:rPr>
        <w:t xml:space="preserve"> Правительства Республики Казахстан;</w:t>
      </w:r>
    </w:p>
    <w:p w:rsidR="00617AE1" w:rsidRPr="00FF5918" w:rsidRDefault="00617AE1" w:rsidP="002258D8">
      <w:pPr>
        <w:ind w:firstLine="709"/>
        <w:contextualSpacing/>
        <w:jc w:val="both"/>
        <w:rPr>
          <w:color w:val="auto"/>
          <w:sz w:val="28"/>
          <w:szCs w:val="28"/>
        </w:rPr>
      </w:pPr>
      <w:bookmarkStart w:id="1883" w:name="SUB3960203"/>
      <w:bookmarkEnd w:id="1883"/>
      <w:r w:rsidRPr="00FF5918">
        <w:rPr>
          <w:color w:val="auto"/>
          <w:sz w:val="28"/>
          <w:szCs w:val="28"/>
        </w:rPr>
        <w:t>3) государственные автомобильные дороги общего пользования и дорожные сооружения на них:</w:t>
      </w:r>
    </w:p>
    <w:p w:rsidR="00617AE1" w:rsidRPr="00FF5918" w:rsidRDefault="00617AE1" w:rsidP="002258D8">
      <w:pPr>
        <w:ind w:firstLine="709"/>
        <w:contextualSpacing/>
        <w:jc w:val="both"/>
        <w:rPr>
          <w:color w:val="auto"/>
          <w:sz w:val="28"/>
          <w:szCs w:val="28"/>
        </w:rPr>
      </w:pPr>
      <w:r w:rsidRPr="00FF5918">
        <w:rPr>
          <w:color w:val="auto"/>
          <w:sz w:val="28"/>
          <w:szCs w:val="28"/>
        </w:rPr>
        <w:t>полоса отвода;</w:t>
      </w:r>
    </w:p>
    <w:p w:rsidR="00617AE1" w:rsidRPr="00FF5918" w:rsidRDefault="00617AE1" w:rsidP="002258D8">
      <w:pPr>
        <w:ind w:firstLine="709"/>
        <w:contextualSpacing/>
        <w:jc w:val="both"/>
        <w:rPr>
          <w:color w:val="auto"/>
          <w:sz w:val="28"/>
          <w:szCs w:val="28"/>
        </w:rPr>
      </w:pPr>
      <w:r w:rsidRPr="00FF5918">
        <w:rPr>
          <w:color w:val="auto"/>
          <w:sz w:val="28"/>
          <w:szCs w:val="28"/>
        </w:rPr>
        <w:t>конструктивные элементы дорог;</w:t>
      </w:r>
    </w:p>
    <w:p w:rsidR="00617AE1" w:rsidRPr="00FF5918" w:rsidRDefault="00617AE1" w:rsidP="002258D8">
      <w:pPr>
        <w:ind w:firstLine="709"/>
        <w:contextualSpacing/>
        <w:jc w:val="both"/>
        <w:rPr>
          <w:color w:val="auto"/>
          <w:sz w:val="28"/>
          <w:szCs w:val="28"/>
        </w:rPr>
      </w:pPr>
      <w:r w:rsidRPr="00FF5918">
        <w:rPr>
          <w:color w:val="auto"/>
          <w:sz w:val="28"/>
          <w:szCs w:val="28"/>
        </w:rPr>
        <w:t>обстановка и обустройство дорог;</w:t>
      </w:r>
    </w:p>
    <w:p w:rsidR="00617AE1" w:rsidRPr="00FF5918" w:rsidRDefault="00617AE1" w:rsidP="002258D8">
      <w:pPr>
        <w:ind w:firstLine="709"/>
        <w:contextualSpacing/>
        <w:jc w:val="both"/>
        <w:rPr>
          <w:color w:val="auto"/>
          <w:sz w:val="28"/>
          <w:szCs w:val="28"/>
        </w:rPr>
      </w:pPr>
      <w:r w:rsidRPr="00FF5918">
        <w:rPr>
          <w:color w:val="auto"/>
          <w:sz w:val="28"/>
          <w:szCs w:val="28"/>
        </w:rPr>
        <w:t>мосты;</w:t>
      </w:r>
    </w:p>
    <w:p w:rsidR="00617AE1" w:rsidRPr="00FF5918" w:rsidRDefault="00617AE1" w:rsidP="002258D8">
      <w:pPr>
        <w:ind w:firstLine="709"/>
        <w:contextualSpacing/>
        <w:jc w:val="both"/>
        <w:rPr>
          <w:color w:val="auto"/>
          <w:sz w:val="28"/>
          <w:szCs w:val="28"/>
        </w:rPr>
      </w:pPr>
      <w:r w:rsidRPr="00FF5918">
        <w:rPr>
          <w:color w:val="auto"/>
          <w:sz w:val="28"/>
          <w:szCs w:val="28"/>
        </w:rPr>
        <w:t>путепроводы;</w:t>
      </w:r>
    </w:p>
    <w:p w:rsidR="00617AE1" w:rsidRPr="00FF5918" w:rsidRDefault="00617AE1" w:rsidP="002258D8">
      <w:pPr>
        <w:ind w:firstLine="709"/>
        <w:contextualSpacing/>
        <w:jc w:val="both"/>
        <w:rPr>
          <w:color w:val="auto"/>
          <w:sz w:val="28"/>
          <w:szCs w:val="28"/>
        </w:rPr>
      </w:pPr>
      <w:r w:rsidRPr="00FF5918">
        <w:rPr>
          <w:color w:val="auto"/>
          <w:sz w:val="28"/>
          <w:szCs w:val="28"/>
        </w:rPr>
        <w:t>виадуки;</w:t>
      </w:r>
    </w:p>
    <w:p w:rsidR="00617AE1" w:rsidRPr="00FF5918" w:rsidRDefault="00617AE1" w:rsidP="002258D8">
      <w:pPr>
        <w:ind w:firstLine="709"/>
        <w:contextualSpacing/>
        <w:jc w:val="both"/>
        <w:rPr>
          <w:color w:val="auto"/>
          <w:sz w:val="28"/>
          <w:szCs w:val="28"/>
        </w:rPr>
      </w:pPr>
      <w:r w:rsidRPr="00FF5918">
        <w:rPr>
          <w:color w:val="auto"/>
          <w:sz w:val="28"/>
          <w:szCs w:val="28"/>
        </w:rPr>
        <w:t>транспортные развязки;</w:t>
      </w:r>
    </w:p>
    <w:p w:rsidR="00617AE1" w:rsidRPr="00FF5918" w:rsidRDefault="00617AE1" w:rsidP="002258D8">
      <w:pPr>
        <w:ind w:firstLine="709"/>
        <w:contextualSpacing/>
        <w:jc w:val="both"/>
        <w:rPr>
          <w:color w:val="auto"/>
          <w:sz w:val="28"/>
          <w:szCs w:val="28"/>
        </w:rPr>
      </w:pPr>
      <w:r w:rsidRPr="00FF5918">
        <w:rPr>
          <w:color w:val="auto"/>
          <w:sz w:val="28"/>
          <w:szCs w:val="28"/>
        </w:rPr>
        <w:t>тоннели;</w:t>
      </w:r>
    </w:p>
    <w:p w:rsidR="00617AE1" w:rsidRPr="00FF5918" w:rsidRDefault="00617AE1" w:rsidP="002258D8">
      <w:pPr>
        <w:ind w:firstLine="709"/>
        <w:contextualSpacing/>
        <w:jc w:val="both"/>
        <w:rPr>
          <w:color w:val="auto"/>
          <w:sz w:val="28"/>
          <w:szCs w:val="28"/>
        </w:rPr>
      </w:pPr>
      <w:r w:rsidRPr="00FF5918">
        <w:rPr>
          <w:color w:val="auto"/>
          <w:sz w:val="28"/>
          <w:szCs w:val="28"/>
        </w:rPr>
        <w:t>защитные галереи;</w:t>
      </w:r>
    </w:p>
    <w:p w:rsidR="00617AE1" w:rsidRPr="00FF5918" w:rsidRDefault="00617AE1" w:rsidP="002258D8">
      <w:pPr>
        <w:ind w:firstLine="709"/>
        <w:contextualSpacing/>
        <w:jc w:val="both"/>
        <w:rPr>
          <w:color w:val="auto"/>
          <w:sz w:val="28"/>
          <w:szCs w:val="28"/>
        </w:rPr>
      </w:pPr>
      <w:r w:rsidRPr="00FF5918">
        <w:rPr>
          <w:color w:val="auto"/>
          <w:sz w:val="28"/>
          <w:szCs w:val="28"/>
        </w:rPr>
        <w:t>сооружения и устройства, предназначенные для повышения безопасности дорожного движения;</w:t>
      </w:r>
    </w:p>
    <w:p w:rsidR="00617AE1" w:rsidRPr="00FF5918" w:rsidRDefault="00617AE1" w:rsidP="002258D8">
      <w:pPr>
        <w:ind w:firstLine="709"/>
        <w:contextualSpacing/>
        <w:jc w:val="both"/>
        <w:rPr>
          <w:color w:val="auto"/>
          <w:sz w:val="28"/>
          <w:szCs w:val="28"/>
        </w:rPr>
      </w:pPr>
      <w:r w:rsidRPr="00FF5918">
        <w:rPr>
          <w:color w:val="auto"/>
          <w:sz w:val="28"/>
          <w:szCs w:val="28"/>
        </w:rPr>
        <w:t>водоотводные и водопропускные сооружения;</w:t>
      </w:r>
    </w:p>
    <w:p w:rsidR="00617AE1" w:rsidRPr="00FF5918" w:rsidRDefault="00617AE1" w:rsidP="002258D8">
      <w:pPr>
        <w:ind w:firstLine="709"/>
        <w:contextualSpacing/>
        <w:jc w:val="both"/>
        <w:rPr>
          <w:color w:val="auto"/>
          <w:sz w:val="28"/>
          <w:szCs w:val="28"/>
        </w:rPr>
      </w:pPr>
      <w:r w:rsidRPr="00FF5918">
        <w:rPr>
          <w:color w:val="auto"/>
          <w:sz w:val="28"/>
          <w:szCs w:val="28"/>
        </w:rPr>
        <w:t>лесополосы вдоль дорог;</w:t>
      </w:r>
    </w:p>
    <w:p w:rsidR="00617AE1" w:rsidRPr="00FF5918" w:rsidRDefault="00617AE1" w:rsidP="002258D8">
      <w:pPr>
        <w:ind w:firstLine="709"/>
        <w:contextualSpacing/>
        <w:jc w:val="both"/>
        <w:rPr>
          <w:color w:val="auto"/>
          <w:sz w:val="28"/>
          <w:szCs w:val="28"/>
        </w:rPr>
      </w:pPr>
      <w:r w:rsidRPr="00FF5918">
        <w:rPr>
          <w:color w:val="auto"/>
          <w:sz w:val="28"/>
          <w:szCs w:val="28"/>
        </w:rPr>
        <w:t>линейные жилые дома и комплексы дорожно-эксплуатационной службы;</w:t>
      </w:r>
    </w:p>
    <w:p w:rsidR="00617AE1" w:rsidRPr="00FF5918" w:rsidRDefault="00617AE1" w:rsidP="002258D8">
      <w:pPr>
        <w:ind w:firstLine="709"/>
        <w:contextualSpacing/>
        <w:jc w:val="both"/>
        <w:rPr>
          <w:color w:val="auto"/>
          <w:sz w:val="28"/>
          <w:szCs w:val="28"/>
        </w:rPr>
      </w:pPr>
      <w:bookmarkStart w:id="1884" w:name="SUB3960204"/>
      <w:bookmarkEnd w:id="1884"/>
      <w:r w:rsidRPr="00FF5918">
        <w:rPr>
          <w:color w:val="auto"/>
          <w:sz w:val="28"/>
          <w:szCs w:val="28"/>
        </w:rPr>
        <w:t xml:space="preserve">4) объекты незавершенного строительства, за исключением объектов, указанных в </w:t>
      </w:r>
      <w:bookmarkStart w:id="1885" w:name="SUB1004917939_2"/>
      <w:r w:rsidR="00521D97" w:rsidRPr="00FF5918">
        <w:rPr>
          <w:color w:val="auto"/>
          <w:sz w:val="28"/>
          <w:szCs w:val="28"/>
        </w:rPr>
        <w:fldChar w:fldCharType="begin"/>
      </w:r>
      <w:r w:rsidRPr="00FF5918">
        <w:rPr>
          <w:color w:val="auto"/>
          <w:sz w:val="28"/>
          <w:szCs w:val="28"/>
        </w:rPr>
        <w:instrText xml:space="preserve"> HYPERLINK "http://online.zakon.kz/Document/?link_id=1004917939" \t "_parent" </w:instrText>
      </w:r>
      <w:r w:rsidR="00521D97" w:rsidRPr="00FF5918">
        <w:rPr>
          <w:color w:val="auto"/>
          <w:sz w:val="28"/>
          <w:szCs w:val="28"/>
        </w:rPr>
        <w:fldChar w:fldCharType="separate"/>
      </w:r>
      <w:r w:rsidRPr="00FF5918">
        <w:rPr>
          <w:color w:val="auto"/>
          <w:sz w:val="28"/>
          <w:szCs w:val="28"/>
        </w:rPr>
        <w:t xml:space="preserve">пункте </w:t>
      </w:r>
      <w:r w:rsidR="00B617E3" w:rsidRPr="00FF5918">
        <w:rPr>
          <w:color w:val="auto"/>
          <w:sz w:val="28"/>
          <w:szCs w:val="28"/>
        </w:rPr>
        <w:t>6</w:t>
      </w:r>
      <w:r w:rsidRPr="00FF5918">
        <w:rPr>
          <w:color w:val="auto"/>
          <w:sz w:val="28"/>
          <w:szCs w:val="28"/>
        </w:rPr>
        <w:t xml:space="preserve"> статьи </w:t>
      </w:r>
      <w:r w:rsidR="00B617E3" w:rsidRPr="00FF5918">
        <w:rPr>
          <w:color w:val="auto"/>
          <w:sz w:val="28"/>
          <w:szCs w:val="28"/>
        </w:rPr>
        <w:t>519</w:t>
      </w:r>
      <w:r w:rsidR="00521D97" w:rsidRPr="00FF5918">
        <w:rPr>
          <w:color w:val="auto"/>
          <w:sz w:val="28"/>
          <w:szCs w:val="28"/>
        </w:rPr>
        <w:fldChar w:fldCharType="end"/>
      </w:r>
      <w:bookmarkEnd w:id="1885"/>
      <w:r w:rsidRPr="00FF5918">
        <w:rPr>
          <w:color w:val="auto"/>
          <w:sz w:val="28"/>
          <w:szCs w:val="28"/>
        </w:rPr>
        <w:t xml:space="preserve">, в </w:t>
      </w:r>
      <w:bookmarkStart w:id="1886" w:name="SUB1004917940"/>
      <w:r w:rsidR="00521D97" w:rsidRPr="00FF5918">
        <w:rPr>
          <w:color w:val="auto"/>
          <w:sz w:val="28"/>
          <w:szCs w:val="28"/>
        </w:rPr>
        <w:fldChar w:fldCharType="begin"/>
      </w:r>
      <w:r w:rsidRPr="00FF5918">
        <w:rPr>
          <w:color w:val="auto"/>
          <w:sz w:val="28"/>
          <w:szCs w:val="28"/>
        </w:rPr>
        <w:instrText xml:space="preserve"> HYPERLINK "http://online.zakon.kz/Document/?link_id=1004917940" \t "_parent" </w:instrText>
      </w:r>
      <w:r w:rsidR="00521D97" w:rsidRPr="00FF5918">
        <w:rPr>
          <w:color w:val="auto"/>
          <w:sz w:val="28"/>
          <w:szCs w:val="28"/>
        </w:rPr>
        <w:fldChar w:fldCharType="separate"/>
      </w:r>
      <w:r w:rsidRPr="00FF5918">
        <w:rPr>
          <w:color w:val="auto"/>
          <w:sz w:val="28"/>
          <w:szCs w:val="28"/>
        </w:rPr>
        <w:t xml:space="preserve">подпункте </w:t>
      </w:r>
      <w:r w:rsidR="00B617E3" w:rsidRPr="00FF5918">
        <w:rPr>
          <w:color w:val="auto"/>
          <w:sz w:val="28"/>
          <w:szCs w:val="28"/>
        </w:rPr>
        <w:t>4</w:t>
      </w:r>
      <w:r w:rsidRPr="00FF5918">
        <w:rPr>
          <w:color w:val="auto"/>
          <w:sz w:val="28"/>
          <w:szCs w:val="28"/>
        </w:rPr>
        <w:t xml:space="preserve">) пункта 1 статьи </w:t>
      </w:r>
      <w:r w:rsidR="00B617E3" w:rsidRPr="00FF5918">
        <w:rPr>
          <w:color w:val="auto"/>
          <w:sz w:val="28"/>
          <w:szCs w:val="28"/>
        </w:rPr>
        <w:t>520</w:t>
      </w:r>
      <w:r w:rsidR="00521D97" w:rsidRPr="00FF5918">
        <w:rPr>
          <w:color w:val="auto"/>
          <w:sz w:val="28"/>
          <w:szCs w:val="28"/>
        </w:rPr>
        <w:fldChar w:fldCharType="end"/>
      </w:r>
      <w:bookmarkEnd w:id="1886"/>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5) здания, сооружения, являющиеся неотъемлемой частью транспортного комплекса, обеспечивающие</w:t>
      </w:r>
      <w:r w:rsidR="0092589D" w:rsidRPr="00FF5918">
        <w:rPr>
          <w:color w:val="auto"/>
          <w:sz w:val="28"/>
          <w:szCs w:val="28"/>
        </w:rPr>
        <w:t xml:space="preserve"> функционирование метрополитена;</w:t>
      </w:r>
    </w:p>
    <w:p w:rsidR="00617AE1" w:rsidRPr="00FF5918" w:rsidRDefault="00617AE1" w:rsidP="002258D8">
      <w:pPr>
        <w:ind w:firstLine="709"/>
        <w:contextualSpacing/>
        <w:jc w:val="both"/>
        <w:rPr>
          <w:color w:val="auto"/>
          <w:sz w:val="28"/>
          <w:szCs w:val="28"/>
        </w:rPr>
      </w:pPr>
      <w:bookmarkStart w:id="1887" w:name="SUB3960206"/>
      <w:bookmarkEnd w:id="1887"/>
      <w:r w:rsidRPr="00FF5918">
        <w:rPr>
          <w:color w:val="auto"/>
          <w:sz w:val="28"/>
          <w:szCs w:val="28"/>
        </w:rPr>
        <w:t>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rsidR="00617AE1" w:rsidRPr="00FF5918" w:rsidRDefault="00617AE1" w:rsidP="002258D8">
      <w:pPr>
        <w:ind w:firstLine="709"/>
        <w:contextualSpacing/>
        <w:jc w:val="both"/>
        <w:rPr>
          <w:color w:val="auto"/>
          <w:sz w:val="28"/>
          <w:szCs w:val="28"/>
        </w:rPr>
      </w:pPr>
      <w:bookmarkStart w:id="1888" w:name="SUB3960207"/>
      <w:bookmarkEnd w:id="1888"/>
      <w:r w:rsidRPr="00FF5918">
        <w:rPr>
          <w:color w:val="auto"/>
          <w:sz w:val="28"/>
          <w:szCs w:val="28"/>
        </w:rPr>
        <w:t xml:space="preserve">7) используемые в предпринимательской деятельности жилища и другие объекты физических лиц, по которым налоговая база определяется в соответствии со </w:t>
      </w:r>
      <w:bookmarkStart w:id="1889" w:name="SUB1002376856_5"/>
      <w:r w:rsidR="00521D97" w:rsidRPr="00FF5918">
        <w:rPr>
          <w:color w:val="auto"/>
          <w:sz w:val="28"/>
          <w:szCs w:val="28"/>
        </w:rPr>
        <w:fldChar w:fldCharType="begin"/>
      </w:r>
      <w:r w:rsidRPr="00FF5918">
        <w:rPr>
          <w:color w:val="auto"/>
          <w:sz w:val="28"/>
          <w:szCs w:val="28"/>
        </w:rPr>
        <w:instrText xml:space="preserve"> HYPERLINK "http://online.zakon.kz/Document/?link_id=1002376856" \t "_parent" </w:instrText>
      </w:r>
      <w:r w:rsidR="00521D97" w:rsidRPr="00FF5918">
        <w:rPr>
          <w:color w:val="auto"/>
          <w:sz w:val="28"/>
          <w:szCs w:val="28"/>
        </w:rPr>
        <w:fldChar w:fldCharType="separate"/>
      </w:r>
      <w:r w:rsidRPr="00FF5918">
        <w:rPr>
          <w:color w:val="auto"/>
          <w:sz w:val="28"/>
          <w:szCs w:val="28"/>
        </w:rPr>
        <w:t xml:space="preserve">статьей </w:t>
      </w:r>
      <w:r w:rsidR="002629B1" w:rsidRPr="00FF5918">
        <w:rPr>
          <w:color w:val="auto"/>
          <w:sz w:val="28"/>
          <w:szCs w:val="28"/>
        </w:rPr>
        <w:t>530</w:t>
      </w:r>
      <w:r w:rsidR="00521D97" w:rsidRPr="00FF5918">
        <w:rPr>
          <w:color w:val="auto"/>
          <w:sz w:val="28"/>
          <w:szCs w:val="28"/>
        </w:rPr>
        <w:fldChar w:fldCharType="end"/>
      </w:r>
      <w:bookmarkEnd w:id="1889"/>
      <w:r w:rsidRPr="00FF5918">
        <w:rPr>
          <w:color w:val="auto"/>
          <w:sz w:val="28"/>
          <w:szCs w:val="28"/>
        </w:rPr>
        <w:t xml:space="preserve"> настоящего Кодекса и исчисление налога производится налоговыми органами в соответствии со </w:t>
      </w:r>
      <w:bookmarkStart w:id="1890" w:name="SUB1002376859_3"/>
      <w:r w:rsidR="00521D97" w:rsidRPr="00FF5918">
        <w:rPr>
          <w:color w:val="auto"/>
          <w:sz w:val="28"/>
          <w:szCs w:val="28"/>
        </w:rPr>
        <w:fldChar w:fldCharType="begin"/>
      </w:r>
      <w:r w:rsidRPr="00FF5918">
        <w:rPr>
          <w:color w:val="auto"/>
          <w:sz w:val="28"/>
          <w:szCs w:val="28"/>
        </w:rPr>
        <w:instrText xml:space="preserve"> HYPERLINK "http://online.zakon.kz/Document/?link_id=1002376859" \t "_parent" </w:instrText>
      </w:r>
      <w:r w:rsidR="00521D97" w:rsidRPr="00FF5918">
        <w:rPr>
          <w:color w:val="auto"/>
          <w:sz w:val="28"/>
          <w:szCs w:val="28"/>
        </w:rPr>
        <w:fldChar w:fldCharType="separate"/>
      </w:r>
      <w:r w:rsidRPr="00FF5918">
        <w:rPr>
          <w:color w:val="auto"/>
          <w:sz w:val="28"/>
          <w:szCs w:val="28"/>
        </w:rPr>
        <w:t xml:space="preserve">статьей </w:t>
      </w:r>
      <w:r w:rsidR="002629B1" w:rsidRPr="00FF5918">
        <w:rPr>
          <w:color w:val="auto"/>
          <w:sz w:val="28"/>
          <w:szCs w:val="28"/>
        </w:rPr>
        <w:t>531</w:t>
      </w:r>
      <w:r w:rsidR="00521D97" w:rsidRPr="00FF5918">
        <w:rPr>
          <w:color w:val="auto"/>
          <w:sz w:val="28"/>
          <w:szCs w:val="28"/>
        </w:rPr>
        <w:fldChar w:fldCharType="end"/>
      </w:r>
      <w:bookmarkEnd w:id="1890"/>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891" w:name="SUB3960208"/>
      <w:bookmarkEnd w:id="1891"/>
      <w:r w:rsidRPr="00FF5918">
        <w:rPr>
          <w:color w:val="auto"/>
          <w:sz w:val="28"/>
          <w:szCs w:val="28"/>
        </w:rPr>
        <w:t xml:space="preserve">8) здания, сооружения, являющиеся объектами концессии, права владения, пользования на которые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w:t>
      </w:r>
      <w:r w:rsidR="00D67F53" w:rsidRPr="00FF5918">
        <w:rPr>
          <w:color w:val="auto"/>
          <w:sz w:val="28"/>
          <w:szCs w:val="28"/>
        </w:rPr>
        <w:t>50 000 000-</w:t>
      </w:r>
      <w:r w:rsidR="00FF365B" w:rsidRPr="00FF5918">
        <w:rPr>
          <w:color w:val="auto"/>
          <w:sz w:val="28"/>
          <w:szCs w:val="28"/>
        </w:rPr>
        <w:t>кратного</w:t>
      </w:r>
      <w:r w:rsidRPr="00FF5918">
        <w:rPr>
          <w:color w:val="auto"/>
          <w:sz w:val="28"/>
          <w:szCs w:val="28"/>
        </w:rPr>
        <w:t xml:space="preserve"> размера </w:t>
      </w:r>
      <w:bookmarkStart w:id="1892" w:name="SUB1000000358_44"/>
      <w:r w:rsidR="00521D97" w:rsidRPr="00FF5918">
        <w:rPr>
          <w:color w:val="auto"/>
          <w:sz w:val="28"/>
          <w:szCs w:val="28"/>
        </w:rPr>
        <w:fldChar w:fldCharType="begin"/>
      </w:r>
      <w:r w:rsidRPr="00FF5918">
        <w:rPr>
          <w:color w:val="auto"/>
          <w:sz w:val="28"/>
          <w:szCs w:val="28"/>
        </w:rPr>
        <w:instrText xml:space="preserve"> HYPERLINK "http://online.zakon.kz/Document/?link_id=1000000358" \t "_parent" </w:instrText>
      </w:r>
      <w:r w:rsidR="00521D97" w:rsidRPr="00FF5918">
        <w:rPr>
          <w:color w:val="auto"/>
          <w:sz w:val="28"/>
          <w:szCs w:val="28"/>
        </w:rPr>
        <w:fldChar w:fldCharType="separate"/>
      </w:r>
      <w:r w:rsidRPr="00FF5918">
        <w:rPr>
          <w:color w:val="auto"/>
          <w:sz w:val="28"/>
          <w:szCs w:val="28"/>
        </w:rPr>
        <w:t>месячного расчетного показателя</w:t>
      </w:r>
      <w:r w:rsidR="00521D97" w:rsidRPr="00FF5918">
        <w:rPr>
          <w:color w:val="auto"/>
          <w:sz w:val="28"/>
          <w:szCs w:val="28"/>
        </w:rPr>
        <w:fldChar w:fldCharType="end"/>
      </w:r>
      <w:bookmarkEnd w:id="1892"/>
      <w:r w:rsidRPr="00FF5918">
        <w:rPr>
          <w:color w:val="auto"/>
          <w:sz w:val="28"/>
          <w:szCs w:val="28"/>
        </w:rPr>
        <w:t>.</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893" w:name="SUB3970000"/>
      <w:bookmarkEnd w:id="1893"/>
      <w:r w:rsidRPr="00FF5918">
        <w:rPr>
          <w:rFonts w:ascii="Times New Roman" w:hAnsi="Times New Roman"/>
          <w:b/>
          <w:sz w:val="28"/>
          <w:szCs w:val="28"/>
        </w:rPr>
        <w:t>Налоговая база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w:t>
      </w:r>
      <w:bookmarkStart w:id="1894" w:name="SUB1002376846_5"/>
      <w:r w:rsidR="00521D97" w:rsidRPr="00FF5918">
        <w:rPr>
          <w:color w:val="auto"/>
          <w:sz w:val="28"/>
          <w:szCs w:val="28"/>
        </w:rPr>
        <w:fldChar w:fldCharType="begin"/>
      </w:r>
      <w:r w:rsidRPr="00FF5918">
        <w:rPr>
          <w:color w:val="auto"/>
          <w:sz w:val="28"/>
          <w:szCs w:val="28"/>
        </w:rPr>
        <w:instrText xml:space="preserve"> HYPERLINK "http://online.zakon.kz/Document/?link_id=1002376846" \t "_parent" </w:instrText>
      </w:r>
      <w:r w:rsidR="00521D97" w:rsidRPr="00FF5918">
        <w:rPr>
          <w:color w:val="auto"/>
          <w:sz w:val="28"/>
          <w:szCs w:val="28"/>
        </w:rPr>
        <w:fldChar w:fldCharType="separate"/>
      </w:r>
      <w:r w:rsidRPr="00FF5918">
        <w:rPr>
          <w:color w:val="auto"/>
          <w:sz w:val="28"/>
          <w:szCs w:val="28"/>
        </w:rPr>
        <w:t xml:space="preserve">подпунктах 1), 2), 3), и 4) пункта 1 статьи </w:t>
      </w:r>
      <w:r w:rsidR="002629B1" w:rsidRPr="00FF5918">
        <w:rPr>
          <w:color w:val="auto"/>
          <w:sz w:val="28"/>
          <w:szCs w:val="28"/>
        </w:rPr>
        <w:t>519</w:t>
      </w:r>
      <w:r w:rsidR="00521D97" w:rsidRPr="00FF5918">
        <w:rPr>
          <w:color w:val="auto"/>
          <w:sz w:val="28"/>
          <w:szCs w:val="28"/>
        </w:rPr>
        <w:fldChar w:fldCharType="end"/>
      </w:r>
      <w:bookmarkEnd w:id="1894"/>
      <w:r w:rsidRPr="00FF5918">
        <w:rPr>
          <w:color w:val="auto"/>
          <w:sz w:val="28"/>
          <w:szCs w:val="28"/>
        </w:rPr>
        <w:t xml:space="preserve"> настоящего Кодекса, является среднегодовая балансовая стоимость объектов налогообложения, определяемая по данным бухгалтерского учета.</w:t>
      </w:r>
    </w:p>
    <w:p w:rsidR="00617AE1" w:rsidRPr="00FF5918" w:rsidRDefault="00617AE1" w:rsidP="002258D8">
      <w:pPr>
        <w:ind w:firstLine="709"/>
        <w:contextualSpacing/>
        <w:jc w:val="both"/>
        <w:rPr>
          <w:color w:val="auto"/>
          <w:sz w:val="28"/>
          <w:szCs w:val="28"/>
        </w:rPr>
      </w:pPr>
      <w:r w:rsidRPr="00FF5918">
        <w:rPr>
          <w:color w:val="auto"/>
          <w:sz w:val="28"/>
          <w:szCs w:val="28"/>
        </w:rPr>
        <w:t>В случае отсутствия среднегодовой балансовой стоимости объектов концессии налоговой базой является стоимость таких объектов, определенная в порядке, установленном Правительством Республики Казахстан.</w:t>
      </w:r>
    </w:p>
    <w:p w:rsidR="00617AE1" w:rsidRPr="00FF5918" w:rsidRDefault="00617AE1" w:rsidP="002258D8">
      <w:pPr>
        <w:ind w:firstLine="709"/>
        <w:contextualSpacing/>
        <w:jc w:val="both"/>
        <w:rPr>
          <w:color w:val="auto"/>
          <w:sz w:val="28"/>
          <w:szCs w:val="28"/>
        </w:rPr>
      </w:pPr>
      <w:bookmarkStart w:id="1895" w:name="SUB397010100"/>
      <w:bookmarkEnd w:id="1895"/>
      <w:r w:rsidRPr="00FF5918">
        <w:rPr>
          <w:color w:val="auto"/>
          <w:sz w:val="28"/>
          <w:szCs w:val="28"/>
        </w:rPr>
        <w:t xml:space="preserve">2. По объектам налогообложения индивидуальных предпринимателей и юридических лиц, указанным в </w:t>
      </w:r>
      <w:bookmarkStart w:id="1896" w:name="SUB1002376846_6"/>
      <w:r w:rsidR="00521D97" w:rsidRPr="00FF5918">
        <w:rPr>
          <w:color w:val="auto"/>
          <w:sz w:val="28"/>
          <w:szCs w:val="28"/>
        </w:rPr>
        <w:fldChar w:fldCharType="begin"/>
      </w:r>
      <w:r w:rsidRPr="00FF5918">
        <w:rPr>
          <w:color w:val="auto"/>
          <w:sz w:val="28"/>
          <w:szCs w:val="28"/>
        </w:rPr>
        <w:instrText xml:space="preserve"> HYPERLINK "http://online.zakon.kz/Document/?link_id=1002376846" \t "_parent" </w:instrText>
      </w:r>
      <w:r w:rsidR="00521D97" w:rsidRPr="00FF5918">
        <w:rPr>
          <w:color w:val="auto"/>
          <w:sz w:val="28"/>
          <w:szCs w:val="28"/>
        </w:rPr>
        <w:fldChar w:fldCharType="separate"/>
      </w:r>
      <w:r w:rsidRPr="00FF5918">
        <w:rPr>
          <w:color w:val="auto"/>
          <w:sz w:val="28"/>
          <w:szCs w:val="28"/>
        </w:rPr>
        <w:t xml:space="preserve">подпункте 2) пункта 1 статьи </w:t>
      </w:r>
      <w:r w:rsidR="002629B1" w:rsidRPr="00FF5918">
        <w:rPr>
          <w:color w:val="auto"/>
          <w:sz w:val="28"/>
          <w:szCs w:val="28"/>
        </w:rPr>
        <w:t>520</w:t>
      </w:r>
      <w:r w:rsidR="00521D97" w:rsidRPr="00FF5918">
        <w:rPr>
          <w:color w:val="auto"/>
          <w:sz w:val="28"/>
          <w:szCs w:val="28"/>
        </w:rPr>
        <w:fldChar w:fldCharType="end"/>
      </w:r>
      <w:bookmarkEnd w:id="1896"/>
      <w:r w:rsidRPr="00FF5918">
        <w:rPr>
          <w:color w:val="auto"/>
          <w:sz w:val="28"/>
          <w:szCs w:val="28"/>
        </w:rPr>
        <w:t xml:space="preserve"> настоящего Кодекса, налоговая база устанавливается в размере среднегодовой суммы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17AE1" w:rsidRPr="00FF5918" w:rsidRDefault="00C74CE6" w:rsidP="002258D8">
      <w:pPr>
        <w:ind w:firstLine="709"/>
        <w:contextualSpacing/>
        <w:jc w:val="both"/>
        <w:rPr>
          <w:color w:val="auto"/>
          <w:sz w:val="28"/>
          <w:szCs w:val="28"/>
        </w:rPr>
      </w:pPr>
      <w:bookmarkStart w:id="1897" w:name="SUB397010200"/>
      <w:bookmarkEnd w:id="1897"/>
      <w:r w:rsidRPr="00FF5918">
        <w:rPr>
          <w:color w:val="auto"/>
          <w:sz w:val="28"/>
          <w:szCs w:val="28"/>
        </w:rPr>
        <w:t>3</w:t>
      </w:r>
      <w:r w:rsidR="00617AE1" w:rsidRPr="00FF5918">
        <w:rPr>
          <w:color w:val="auto"/>
          <w:sz w:val="28"/>
          <w:szCs w:val="28"/>
        </w:rPr>
        <w:t>.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первое число каждого месяца текущего налогового периода и первое число месяца периода, следующего за отчетным.</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w:t>
      </w:r>
      <w:bookmarkStart w:id="1898" w:name="SUB1000571232"/>
      <w:r w:rsidR="00521D97" w:rsidRPr="00FF5918">
        <w:rPr>
          <w:color w:val="auto"/>
          <w:sz w:val="28"/>
          <w:szCs w:val="28"/>
        </w:rPr>
        <w:fldChar w:fldCharType="begin"/>
      </w:r>
      <w:r w:rsidRPr="00FF5918">
        <w:rPr>
          <w:color w:val="auto"/>
          <w:sz w:val="28"/>
          <w:szCs w:val="28"/>
        </w:rPr>
        <w:instrText xml:space="preserve"> HYPERLINK "http://online.zakon.kz/Document/?link_id=1000571232" \t "_parent" </w:instrText>
      </w:r>
      <w:r w:rsidR="00521D97" w:rsidRPr="00FF5918">
        <w:rPr>
          <w:color w:val="auto"/>
          <w:sz w:val="28"/>
          <w:szCs w:val="28"/>
        </w:rPr>
        <w:fldChar w:fldCharType="separate"/>
      </w:r>
      <w:r w:rsidRPr="00FF5918">
        <w:rPr>
          <w:color w:val="auto"/>
          <w:sz w:val="28"/>
          <w:szCs w:val="28"/>
        </w:rPr>
        <w:t>Экологического кодекса</w:t>
      </w:r>
      <w:r w:rsidR="00521D97" w:rsidRPr="00FF5918">
        <w:rPr>
          <w:color w:val="auto"/>
          <w:sz w:val="28"/>
          <w:szCs w:val="28"/>
        </w:rPr>
        <w:fldChar w:fldCharType="end"/>
      </w:r>
      <w:bookmarkEnd w:id="1898"/>
      <w:r w:rsidRPr="00FF5918">
        <w:rPr>
          <w:color w:val="auto"/>
          <w:sz w:val="28"/>
          <w:szCs w:val="28"/>
        </w:rPr>
        <w:t xml:space="preserve"> Республики Казахстан выполнение мероприятий, связанных с ликвидационным фондом полигонов размещения отходов, то оценка таких обязательств, определенная </w:t>
      </w:r>
      <w:r w:rsidRPr="00FF5918">
        <w:rPr>
          <w:color w:val="auto"/>
          <w:sz w:val="28"/>
          <w:szCs w:val="28"/>
        </w:rPr>
        <w:br/>
        <w:t xml:space="preserve">в соответствии с международными стандартами финансовой отчетности и требованиями </w:t>
      </w:r>
      <w:bookmarkStart w:id="1899" w:name="SUB1000592298_13"/>
      <w:r w:rsidR="00521D97" w:rsidRPr="00FF5918">
        <w:rPr>
          <w:color w:val="auto"/>
          <w:sz w:val="28"/>
          <w:szCs w:val="28"/>
        </w:rPr>
        <w:fldChar w:fldCharType="begin"/>
      </w:r>
      <w:r w:rsidRPr="00FF5918">
        <w:rPr>
          <w:color w:val="auto"/>
          <w:sz w:val="28"/>
          <w:szCs w:val="28"/>
        </w:rPr>
        <w:instrText xml:space="preserve"> HYPERLINK "http://online.zakon.kz/Document/?link_id=1000592298" \t "_parent" </w:instrText>
      </w:r>
      <w:r w:rsidR="00521D97" w:rsidRPr="00FF5918">
        <w:rPr>
          <w:color w:val="auto"/>
          <w:sz w:val="28"/>
          <w:szCs w:val="28"/>
        </w:rPr>
        <w:fldChar w:fldCharType="separate"/>
      </w:r>
      <w:r w:rsidRPr="00FF5918">
        <w:rPr>
          <w:color w:val="auto"/>
          <w:sz w:val="28"/>
          <w:szCs w:val="28"/>
        </w:rPr>
        <w:t>законодательства</w:t>
      </w:r>
      <w:r w:rsidR="00521D97" w:rsidRPr="00FF5918">
        <w:rPr>
          <w:color w:val="auto"/>
          <w:sz w:val="28"/>
          <w:szCs w:val="28"/>
        </w:rPr>
        <w:fldChar w:fldCharType="end"/>
      </w:r>
      <w:bookmarkEnd w:id="1899"/>
      <w:r w:rsidRPr="00FF5918">
        <w:rPr>
          <w:color w:val="auto"/>
          <w:sz w:val="28"/>
          <w:szCs w:val="28"/>
        </w:rPr>
        <w:t xml:space="preserve">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В случае если положениями </w:t>
      </w:r>
      <w:bookmarkStart w:id="1900" w:name="SUB1002472183"/>
      <w:r w:rsidR="00521D97" w:rsidRPr="00FF5918">
        <w:rPr>
          <w:color w:val="auto"/>
          <w:sz w:val="28"/>
          <w:szCs w:val="28"/>
        </w:rPr>
        <w:fldChar w:fldCharType="begin"/>
      </w:r>
      <w:r w:rsidRPr="00FF5918">
        <w:rPr>
          <w:color w:val="auto"/>
          <w:sz w:val="28"/>
          <w:szCs w:val="28"/>
        </w:rPr>
        <w:instrText xml:space="preserve"> HYPERLINK "http://online.zakon.kz/Document/?link_id=1002472183" \t "_parent" </w:instrText>
      </w:r>
      <w:r w:rsidR="00521D97" w:rsidRPr="00FF5918">
        <w:rPr>
          <w:color w:val="auto"/>
          <w:sz w:val="28"/>
          <w:szCs w:val="28"/>
        </w:rPr>
        <w:fldChar w:fldCharType="separate"/>
      </w:r>
      <w:r w:rsidRPr="00FF5918">
        <w:rPr>
          <w:color w:val="auto"/>
          <w:sz w:val="28"/>
          <w:szCs w:val="28"/>
        </w:rPr>
        <w:t>Закона</w:t>
      </w:r>
      <w:r w:rsidR="00521D97" w:rsidRPr="00FF5918">
        <w:rPr>
          <w:color w:val="auto"/>
          <w:sz w:val="28"/>
          <w:szCs w:val="28"/>
        </w:rPr>
        <w:fldChar w:fldCharType="end"/>
      </w:r>
      <w:bookmarkEnd w:id="1900"/>
      <w:r w:rsidRPr="00FF5918">
        <w:rPr>
          <w:color w:val="auto"/>
          <w:sz w:val="28"/>
          <w:szCs w:val="28"/>
        </w:rPr>
        <w:t xml:space="preserve"> Республики Казахстан </w:t>
      </w:r>
      <w:r w:rsidRPr="00FF5918">
        <w:rPr>
          <w:color w:val="auto"/>
          <w:sz w:val="28"/>
          <w:szCs w:val="28"/>
        </w:rPr>
        <w:br/>
        <w:t>«О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327D1B" w:rsidRPr="00FF5918" w:rsidRDefault="00327D1B" w:rsidP="00327D1B">
      <w:pPr>
        <w:ind w:firstLine="709"/>
        <w:contextualSpacing/>
        <w:jc w:val="both"/>
        <w:rPr>
          <w:sz w:val="28"/>
          <w:szCs w:val="28"/>
        </w:rPr>
      </w:pPr>
      <w:bookmarkStart w:id="1901" w:name="SUB3970300"/>
      <w:bookmarkEnd w:id="1901"/>
      <w:r w:rsidRPr="00FF5918">
        <w:rPr>
          <w:sz w:val="28"/>
          <w:szCs w:val="28"/>
        </w:rPr>
        <w:t>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 в соответствии с </w:t>
      </w:r>
      <w:bookmarkStart w:id="1902" w:name="SUB1005830554"/>
      <w:bookmarkEnd w:id="1902"/>
      <w:r w:rsidR="00521D97" w:rsidRPr="00FF5918">
        <w:rPr>
          <w:sz w:val="28"/>
          <w:szCs w:val="28"/>
        </w:rPr>
        <w:fldChar w:fldCharType="begin"/>
      </w:r>
      <w:r w:rsidRPr="00FF5918">
        <w:rPr>
          <w:sz w:val="28"/>
          <w:szCs w:val="28"/>
        </w:rPr>
        <w:instrText xml:space="preserve"> HYPERLINK "http://online.zakon.kz/Document/?link_id=1005830554" \o "Закон Республики Казахстан от 9 июля 2004 года № 588-II \«Об электроэнергетике\» (с изменениями и дополнениями по состоянию на 11.07.2017 г.)" \t "_blank" </w:instrText>
      </w:r>
      <w:r w:rsidR="00521D97" w:rsidRPr="00FF5918">
        <w:rPr>
          <w:sz w:val="28"/>
          <w:szCs w:val="28"/>
        </w:rPr>
        <w:fldChar w:fldCharType="separate"/>
      </w:r>
      <w:r w:rsidRPr="00FF5918">
        <w:rPr>
          <w:sz w:val="28"/>
          <w:szCs w:val="28"/>
        </w:rPr>
        <w:t>пунктом 8 статьи 13-1</w:t>
      </w:r>
      <w:r w:rsidR="00521D97" w:rsidRPr="00FF5918">
        <w:rPr>
          <w:sz w:val="28"/>
          <w:szCs w:val="28"/>
        </w:rPr>
        <w:fldChar w:fldCharType="end"/>
      </w:r>
      <w:r w:rsidRPr="00FF5918">
        <w:rPr>
          <w:sz w:val="28"/>
          <w:szCs w:val="28"/>
        </w:rPr>
        <w:t> Закона Республики Казахстан «Об электроэнергетике».</w:t>
      </w:r>
    </w:p>
    <w:p w:rsidR="00617AE1" w:rsidRPr="00FF5918" w:rsidRDefault="00C74CE6" w:rsidP="002258D8">
      <w:pPr>
        <w:ind w:firstLine="709"/>
        <w:contextualSpacing/>
        <w:jc w:val="both"/>
        <w:rPr>
          <w:color w:val="auto"/>
          <w:sz w:val="28"/>
          <w:szCs w:val="28"/>
        </w:rPr>
      </w:pPr>
      <w:r w:rsidRPr="00FF5918">
        <w:rPr>
          <w:color w:val="auto"/>
          <w:sz w:val="28"/>
          <w:szCs w:val="28"/>
        </w:rPr>
        <w:t>4</w:t>
      </w:r>
      <w:r w:rsidR="00617AE1" w:rsidRPr="00FF5918">
        <w:rPr>
          <w:color w:val="auto"/>
          <w:sz w:val="28"/>
          <w:szCs w:val="28"/>
        </w:rPr>
        <w:t>. Среднегодовая сумма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долгосрочной дебиторской задолженности на первое число каждого месяца текущего налогового периода и первое число месяца периода, следующего за отчетным.</w:t>
      </w:r>
    </w:p>
    <w:p w:rsidR="00617AE1" w:rsidRPr="00FF5918" w:rsidRDefault="00C74CE6" w:rsidP="002258D8">
      <w:pPr>
        <w:ind w:firstLine="709"/>
        <w:contextualSpacing/>
        <w:jc w:val="both"/>
        <w:rPr>
          <w:color w:val="auto"/>
          <w:sz w:val="28"/>
          <w:szCs w:val="28"/>
        </w:rPr>
      </w:pPr>
      <w:r w:rsidRPr="00FF5918">
        <w:rPr>
          <w:color w:val="auto"/>
          <w:sz w:val="28"/>
          <w:szCs w:val="28"/>
        </w:rPr>
        <w:t>5</w:t>
      </w:r>
      <w:r w:rsidR="00617AE1" w:rsidRPr="00FF5918">
        <w:rPr>
          <w:color w:val="auto"/>
          <w:sz w:val="28"/>
          <w:szCs w:val="28"/>
        </w:rPr>
        <w:t xml:space="preserve">. По объектам налогообложения юридических лиц, указанных в </w:t>
      </w:r>
      <w:bookmarkStart w:id="1903" w:name="SUB1002377176"/>
      <w:r w:rsidR="00521D97" w:rsidRPr="00FF5918">
        <w:rPr>
          <w:color w:val="auto"/>
          <w:sz w:val="28"/>
          <w:szCs w:val="28"/>
        </w:rPr>
        <w:fldChar w:fldCharType="begin"/>
      </w:r>
      <w:r w:rsidR="00617AE1" w:rsidRPr="00FF5918">
        <w:rPr>
          <w:color w:val="auto"/>
          <w:sz w:val="28"/>
          <w:szCs w:val="28"/>
        </w:rPr>
        <w:instrText xml:space="preserve"> HYPERLINK "http://online.zakon.kz/Document/?link_id=1002377176" \t "_parent" </w:instrText>
      </w:r>
      <w:r w:rsidR="00521D97" w:rsidRPr="00FF5918">
        <w:rPr>
          <w:color w:val="auto"/>
          <w:sz w:val="28"/>
          <w:szCs w:val="28"/>
        </w:rPr>
        <w:fldChar w:fldCharType="separate"/>
      </w:r>
      <w:r w:rsidR="00617AE1" w:rsidRPr="00FF5918">
        <w:rPr>
          <w:color w:val="auto"/>
          <w:sz w:val="28"/>
          <w:szCs w:val="28"/>
        </w:rPr>
        <w:t xml:space="preserve">подпунктах 3) и 4) пункта </w:t>
      </w:r>
      <w:r w:rsidR="002629B1" w:rsidRPr="00FF5918">
        <w:rPr>
          <w:color w:val="auto"/>
          <w:sz w:val="28"/>
          <w:szCs w:val="28"/>
        </w:rPr>
        <w:t>3</w:t>
      </w:r>
      <w:r w:rsidR="00617AE1" w:rsidRPr="00FF5918">
        <w:rPr>
          <w:color w:val="auto"/>
          <w:sz w:val="28"/>
          <w:szCs w:val="28"/>
        </w:rPr>
        <w:t xml:space="preserve"> статьи </w:t>
      </w:r>
      <w:r w:rsidR="002629B1" w:rsidRPr="00FF5918">
        <w:rPr>
          <w:color w:val="auto"/>
          <w:sz w:val="28"/>
          <w:szCs w:val="28"/>
        </w:rPr>
        <w:t>518</w:t>
      </w:r>
      <w:r w:rsidR="00521D97" w:rsidRPr="00FF5918">
        <w:rPr>
          <w:color w:val="auto"/>
          <w:sz w:val="28"/>
          <w:szCs w:val="28"/>
        </w:rPr>
        <w:fldChar w:fldCharType="end"/>
      </w:r>
      <w:bookmarkEnd w:id="1903"/>
      <w:r w:rsidR="00617AE1" w:rsidRPr="00FF5918">
        <w:rPr>
          <w:color w:val="auto"/>
          <w:sz w:val="28"/>
          <w:szCs w:val="28"/>
        </w:rPr>
        <w:t xml:space="preserve"> настоящего Кодекса, налоговая база определяется исходя из доли данных объектов налогообложения, переданных в пользование,</w:t>
      </w:r>
      <w:hyperlink r:id="rId690" w:anchor="95492051" w:tooltip="Нажмите, чтобы продолжить, Advertisement" w:history="1">
        <w:r w:rsidR="00617AE1" w:rsidRPr="00FF5918">
          <w:rPr>
            <w:color w:val="auto"/>
            <w:sz w:val="28"/>
            <w:szCs w:val="28"/>
          </w:rPr>
          <w:t xml:space="preserve"> доверительное управление</w:t>
        </w:r>
      </w:hyperlink>
      <w:r w:rsidR="00617AE1" w:rsidRPr="00FF5918">
        <w:rPr>
          <w:color w:val="auto"/>
          <w:sz w:val="28"/>
          <w:szCs w:val="28"/>
        </w:rPr>
        <w:t xml:space="preserve"> или аренду.</w:t>
      </w:r>
    </w:p>
    <w:p w:rsidR="00617AE1" w:rsidRPr="00FF5918" w:rsidRDefault="00C74CE6" w:rsidP="002258D8">
      <w:pPr>
        <w:ind w:firstLine="709"/>
        <w:contextualSpacing/>
        <w:jc w:val="both"/>
        <w:rPr>
          <w:color w:val="auto"/>
          <w:sz w:val="28"/>
          <w:szCs w:val="28"/>
        </w:rPr>
      </w:pPr>
      <w:bookmarkStart w:id="1904" w:name="SUB3970400"/>
      <w:bookmarkEnd w:id="1904"/>
      <w:r w:rsidRPr="00FF5918">
        <w:rPr>
          <w:color w:val="auto"/>
          <w:sz w:val="28"/>
          <w:szCs w:val="28"/>
        </w:rPr>
        <w:t>6</w:t>
      </w:r>
      <w:r w:rsidR="00617AE1" w:rsidRPr="00FF5918">
        <w:rPr>
          <w:color w:val="auto"/>
          <w:sz w:val="28"/>
          <w:szCs w:val="28"/>
        </w:rPr>
        <w:t>.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также затрат на реконструкцию и модернизацию.</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При этом признание реконструкции, модернизации осуществляется в соответствии с </w:t>
      </w:r>
      <w:bookmarkStart w:id="1905" w:name="SUB1002722784_2"/>
      <w:r w:rsidR="00521D97" w:rsidRPr="00FF5918">
        <w:rPr>
          <w:color w:val="auto"/>
          <w:sz w:val="28"/>
          <w:szCs w:val="28"/>
        </w:rPr>
        <w:fldChar w:fldCharType="begin"/>
      </w:r>
      <w:r w:rsidRPr="00FF5918">
        <w:rPr>
          <w:color w:val="auto"/>
          <w:sz w:val="28"/>
          <w:szCs w:val="28"/>
        </w:rPr>
        <w:instrText xml:space="preserve"> HYPERLINK "http://online.zakon.kz/Document/?link_id=1002722784" \t "_parent" </w:instrText>
      </w:r>
      <w:r w:rsidR="00521D97" w:rsidRPr="00FF5918">
        <w:rPr>
          <w:color w:val="auto"/>
          <w:sz w:val="28"/>
          <w:szCs w:val="28"/>
        </w:rPr>
        <w:fldChar w:fldCharType="separate"/>
      </w:r>
      <w:r w:rsidRPr="00FF5918">
        <w:rPr>
          <w:color w:val="auto"/>
          <w:sz w:val="28"/>
          <w:szCs w:val="28"/>
        </w:rPr>
        <w:t xml:space="preserve">пунктом 1 статьи </w:t>
      </w:r>
      <w:r w:rsidR="002629B1" w:rsidRPr="00FF5918">
        <w:rPr>
          <w:color w:val="auto"/>
          <w:sz w:val="28"/>
          <w:szCs w:val="28"/>
        </w:rPr>
        <w:t>269</w:t>
      </w:r>
      <w:r w:rsidR="00521D97" w:rsidRPr="00FF5918">
        <w:rPr>
          <w:color w:val="auto"/>
          <w:sz w:val="28"/>
          <w:szCs w:val="28"/>
        </w:rPr>
        <w:fldChar w:fldCharType="end"/>
      </w:r>
      <w:bookmarkEnd w:id="1905"/>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w:t>
      </w:r>
      <w:bookmarkStart w:id="1906" w:name="SUB1004862277_8"/>
      <w:r w:rsidR="00521D97" w:rsidRPr="00FF5918">
        <w:rPr>
          <w:color w:val="auto"/>
          <w:sz w:val="28"/>
          <w:szCs w:val="28"/>
        </w:rPr>
        <w:fldChar w:fldCharType="begin"/>
      </w:r>
      <w:r w:rsidRPr="00FF5918">
        <w:rPr>
          <w:color w:val="auto"/>
          <w:sz w:val="28"/>
          <w:szCs w:val="28"/>
        </w:rPr>
        <w:instrText xml:space="preserve"> HYPERLINK "http://online.zakon.kz/Document/?link_id=1004862277" \t "_parent" </w:instrText>
      </w:r>
      <w:r w:rsidR="00521D97" w:rsidRPr="00FF5918">
        <w:rPr>
          <w:color w:val="auto"/>
          <w:sz w:val="28"/>
          <w:szCs w:val="28"/>
        </w:rPr>
        <w:fldChar w:fldCharType="separate"/>
      </w:r>
      <w:r w:rsidRPr="00FF5918">
        <w:rPr>
          <w:color w:val="auto"/>
          <w:sz w:val="28"/>
          <w:szCs w:val="28"/>
        </w:rPr>
        <w:t>благотворительной помощи</w:t>
      </w:r>
      <w:r w:rsidR="00521D97" w:rsidRPr="00FF5918">
        <w:rPr>
          <w:color w:val="auto"/>
          <w:sz w:val="28"/>
          <w:szCs w:val="28"/>
        </w:rPr>
        <w:fldChar w:fldCharType="end"/>
      </w:r>
      <w:bookmarkEnd w:id="1906"/>
      <w:r w:rsidRPr="00FF5918">
        <w:rPr>
          <w:color w:val="auto"/>
          <w:sz w:val="28"/>
          <w:szCs w:val="28"/>
        </w:rPr>
        <w:t>, налоговой базой является рыночная стоимость:</w:t>
      </w:r>
    </w:p>
    <w:p w:rsidR="00617AE1" w:rsidRPr="00FF5918" w:rsidRDefault="00617AE1" w:rsidP="002258D8">
      <w:pPr>
        <w:ind w:firstLine="709"/>
        <w:contextualSpacing/>
        <w:jc w:val="both"/>
        <w:rPr>
          <w:color w:val="auto"/>
          <w:sz w:val="28"/>
          <w:szCs w:val="28"/>
        </w:rPr>
      </w:pPr>
      <w:r w:rsidRPr="00FF5918">
        <w:rPr>
          <w:color w:val="auto"/>
          <w:sz w:val="28"/>
          <w:szCs w:val="28"/>
        </w:rPr>
        <w:t>1) объекта налогообложения на дату возникновения права собственности на данный актив;</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2) объекта налогообложения плательщиков, указанных в </w:t>
      </w:r>
      <w:bookmarkStart w:id="1907" w:name="SUB1004917939_3"/>
      <w:r w:rsidR="00521D97" w:rsidRPr="00FF5918">
        <w:rPr>
          <w:color w:val="auto"/>
          <w:sz w:val="28"/>
          <w:szCs w:val="28"/>
        </w:rPr>
        <w:fldChar w:fldCharType="begin"/>
      </w:r>
      <w:r w:rsidRPr="00FF5918">
        <w:rPr>
          <w:color w:val="auto"/>
          <w:sz w:val="28"/>
          <w:szCs w:val="28"/>
        </w:rPr>
        <w:instrText xml:space="preserve"> HYPERLINK "http://online.zakon.kz/Document/?link_id=1004917939" \t "_parent" </w:instrText>
      </w:r>
      <w:r w:rsidR="00521D97" w:rsidRPr="00FF5918">
        <w:rPr>
          <w:color w:val="auto"/>
          <w:sz w:val="28"/>
          <w:szCs w:val="28"/>
        </w:rPr>
        <w:fldChar w:fldCharType="separate"/>
      </w:r>
      <w:r w:rsidRPr="00FF5918">
        <w:rPr>
          <w:color w:val="auto"/>
          <w:sz w:val="28"/>
          <w:szCs w:val="28"/>
        </w:rPr>
        <w:t xml:space="preserve">пункте </w:t>
      </w:r>
      <w:r w:rsidR="002629B1" w:rsidRPr="00FF5918">
        <w:rPr>
          <w:color w:val="auto"/>
          <w:sz w:val="28"/>
          <w:szCs w:val="28"/>
        </w:rPr>
        <w:t>6</w:t>
      </w:r>
      <w:r w:rsidRPr="00FF5918">
        <w:rPr>
          <w:color w:val="auto"/>
          <w:sz w:val="28"/>
          <w:szCs w:val="28"/>
        </w:rPr>
        <w:t xml:space="preserve"> статьи </w:t>
      </w:r>
      <w:r w:rsidR="002629B1" w:rsidRPr="00FF5918">
        <w:rPr>
          <w:color w:val="auto"/>
          <w:sz w:val="28"/>
          <w:szCs w:val="28"/>
        </w:rPr>
        <w:t>519</w:t>
      </w:r>
      <w:r w:rsidR="00521D97" w:rsidRPr="00FF5918">
        <w:rPr>
          <w:color w:val="auto"/>
          <w:sz w:val="28"/>
          <w:szCs w:val="28"/>
        </w:rPr>
        <w:fldChar w:fldCharType="end"/>
      </w:r>
      <w:bookmarkEnd w:id="1907"/>
      <w:r w:rsidRPr="00FF5918">
        <w:rPr>
          <w:color w:val="auto"/>
          <w:sz w:val="28"/>
          <w:szCs w:val="28"/>
        </w:rPr>
        <w:t xml:space="preserve"> настоящего Кодекса, на дату признания плательщиком по таким объектам.</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При этом рыночная стоимость определяется в отчете об оценке, проведенной по договору между оценщиком и налогоплательщиком в соответствии с </w:t>
      </w:r>
      <w:bookmarkStart w:id="1908" w:name="SUB1000065676"/>
      <w:r w:rsidR="00521D97" w:rsidRPr="00FF5918">
        <w:rPr>
          <w:color w:val="auto"/>
          <w:sz w:val="28"/>
          <w:szCs w:val="28"/>
        </w:rPr>
        <w:fldChar w:fldCharType="begin"/>
      </w:r>
      <w:r w:rsidRPr="00FF5918">
        <w:rPr>
          <w:color w:val="auto"/>
          <w:sz w:val="28"/>
          <w:szCs w:val="28"/>
        </w:rPr>
        <w:instrText xml:space="preserve"> HYPERLINK "http://online.zakon.kz/Document/?link_id=1000065676" \t "_parent" </w:instrText>
      </w:r>
      <w:r w:rsidR="00521D97" w:rsidRPr="00FF5918">
        <w:rPr>
          <w:color w:val="auto"/>
          <w:sz w:val="28"/>
          <w:szCs w:val="28"/>
        </w:rPr>
        <w:fldChar w:fldCharType="separate"/>
      </w:r>
      <w:r w:rsidRPr="00FF5918">
        <w:rPr>
          <w:color w:val="auto"/>
          <w:sz w:val="28"/>
          <w:szCs w:val="28"/>
        </w:rPr>
        <w:t>законодательством</w:t>
      </w:r>
      <w:r w:rsidR="00521D97" w:rsidRPr="00FF5918">
        <w:rPr>
          <w:color w:val="auto"/>
          <w:sz w:val="28"/>
          <w:szCs w:val="28"/>
        </w:rPr>
        <w:fldChar w:fldCharType="end"/>
      </w:r>
      <w:bookmarkEnd w:id="1908"/>
      <w:r w:rsidRPr="00FF5918">
        <w:rPr>
          <w:color w:val="auto"/>
          <w:sz w:val="28"/>
          <w:szCs w:val="28"/>
        </w:rPr>
        <w:t xml:space="preserve"> Республики Казахстан об оценочной деятельности.</w:t>
      </w:r>
    </w:p>
    <w:p w:rsidR="008003EC" w:rsidRPr="00FF5918" w:rsidRDefault="008003EC" w:rsidP="008003EC">
      <w:pPr>
        <w:ind w:firstLine="709"/>
        <w:contextualSpacing/>
        <w:jc w:val="both"/>
        <w:rPr>
          <w:sz w:val="28"/>
          <w:szCs w:val="28"/>
        </w:rPr>
      </w:pPr>
      <w:r w:rsidRPr="00FF5918">
        <w:rPr>
          <w:sz w:val="28"/>
          <w:szCs w:val="28"/>
        </w:rPr>
        <w:t>7. В случае, когда в соответствии с положениями статьи 41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определяемая в порядке, установленном пунктом 3 настоящей статьи:</w:t>
      </w:r>
    </w:p>
    <w:p w:rsidR="008003EC" w:rsidRPr="00FF5918" w:rsidRDefault="008003EC" w:rsidP="008003EC">
      <w:pPr>
        <w:ind w:firstLine="709"/>
        <w:contextualSpacing/>
        <w:jc w:val="both"/>
        <w:rPr>
          <w:sz w:val="28"/>
          <w:szCs w:val="28"/>
        </w:rPr>
      </w:pPr>
      <w:r w:rsidRPr="00FF5918">
        <w:rPr>
          <w:sz w:val="28"/>
          <w:szCs w:val="28"/>
        </w:rPr>
        <w:t>1) доверительным управляющим самостоятельно – в случае, если такое имущество передано ему на баланс;</w:t>
      </w:r>
    </w:p>
    <w:p w:rsidR="008003EC" w:rsidRPr="00FF5918" w:rsidRDefault="008003EC" w:rsidP="008003EC">
      <w:pPr>
        <w:ind w:firstLine="709"/>
        <w:contextualSpacing/>
        <w:jc w:val="both"/>
        <w:rPr>
          <w:sz w:val="28"/>
          <w:szCs w:val="28"/>
        </w:rPr>
      </w:pPr>
      <w:r w:rsidRPr="00FF5918">
        <w:rPr>
          <w:sz w:val="28"/>
          <w:szCs w:val="28"/>
        </w:rPr>
        <w:t>2) государственным учреждением, на бухгалтерском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p w:rsidR="008003EC" w:rsidRPr="00FF5918" w:rsidRDefault="008003EC" w:rsidP="008003EC">
      <w:pPr>
        <w:ind w:firstLine="709"/>
        <w:contextualSpacing/>
        <w:jc w:val="both"/>
      </w:pPr>
      <w:r w:rsidRPr="00FF5918">
        <w:rPr>
          <w:sz w:val="28"/>
          <w:szCs w:val="28"/>
        </w:rPr>
        <w:t xml:space="preserve">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пункта 7 настоящей статьи, налоговой базой по такому имуществу является его балансовая стоимость, отраженная в соответствии с пунктом 4 статьи 41 настоящего Кодекса в акте приема-передачи. </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09" w:name="SUB3980000"/>
      <w:bookmarkEnd w:id="1909"/>
      <w:r w:rsidRPr="00FF5918">
        <w:rPr>
          <w:rFonts w:ascii="Times New Roman" w:hAnsi="Times New Roman"/>
          <w:b/>
          <w:sz w:val="28"/>
          <w:szCs w:val="28"/>
        </w:rPr>
        <w:t>Налоговые ставки</w:t>
      </w:r>
    </w:p>
    <w:p w:rsidR="00697F8E" w:rsidRPr="00FF5918" w:rsidRDefault="00697F8E" w:rsidP="002258D8">
      <w:pPr>
        <w:pStyle w:val="a4"/>
        <w:spacing w:before="0" w:beforeAutospacing="0" w:after="0" w:afterAutospacing="0"/>
        <w:ind w:firstLine="709"/>
        <w:contextualSpacing/>
        <w:jc w:val="both"/>
        <w:rPr>
          <w:sz w:val="28"/>
          <w:szCs w:val="28"/>
        </w:rPr>
      </w:pPr>
      <w:r w:rsidRPr="00FF5918">
        <w:rPr>
          <w:sz w:val="28"/>
          <w:szCs w:val="28"/>
        </w:rPr>
        <w:t xml:space="preserve">1. Если иное не предусмотрено настоящим Кодексом, юридические лица исчисляют налог на имущество по ставке </w:t>
      </w:r>
      <w:r w:rsidR="00AA51F1" w:rsidRPr="00FF5918">
        <w:rPr>
          <w:sz w:val="28"/>
          <w:szCs w:val="28"/>
        </w:rPr>
        <w:t>1,5</w:t>
      </w:r>
      <w:r w:rsidRPr="00FF5918">
        <w:rPr>
          <w:sz w:val="28"/>
          <w:szCs w:val="28"/>
        </w:rPr>
        <w:t xml:space="preserve"> процента к налоговой базе.</w:t>
      </w:r>
    </w:p>
    <w:p w:rsidR="00697F8E" w:rsidRPr="00FF5918" w:rsidRDefault="00697F8E" w:rsidP="002258D8">
      <w:pPr>
        <w:pStyle w:val="a4"/>
        <w:spacing w:before="0" w:beforeAutospacing="0" w:after="0" w:afterAutospacing="0"/>
        <w:ind w:firstLine="709"/>
        <w:contextualSpacing/>
        <w:jc w:val="both"/>
        <w:rPr>
          <w:sz w:val="28"/>
          <w:szCs w:val="28"/>
        </w:rPr>
      </w:pPr>
      <w:bookmarkStart w:id="1910" w:name="SUB3980200"/>
      <w:bookmarkEnd w:id="1910"/>
      <w:r w:rsidRPr="00FF5918">
        <w:rPr>
          <w:sz w:val="28"/>
          <w:szCs w:val="28"/>
        </w:rPr>
        <w:t xml:space="preserve">2. Налог на имущество по ставке </w:t>
      </w:r>
      <w:r w:rsidR="008C2F99" w:rsidRPr="00FF5918">
        <w:rPr>
          <w:sz w:val="28"/>
          <w:szCs w:val="28"/>
        </w:rPr>
        <w:t>0,5</w:t>
      </w:r>
      <w:r w:rsidRPr="00FF5918">
        <w:rPr>
          <w:sz w:val="28"/>
          <w:szCs w:val="28"/>
        </w:rPr>
        <w:t xml:space="preserve"> процента к налоговой базе исчисляют следующие плательщики:</w:t>
      </w:r>
    </w:p>
    <w:p w:rsidR="00697F8E" w:rsidRPr="00FF5918" w:rsidRDefault="00697F8E" w:rsidP="002258D8">
      <w:pPr>
        <w:pStyle w:val="a4"/>
        <w:spacing w:before="0" w:beforeAutospacing="0" w:after="0" w:afterAutospacing="0"/>
        <w:ind w:firstLine="709"/>
        <w:contextualSpacing/>
        <w:jc w:val="both"/>
        <w:rPr>
          <w:sz w:val="28"/>
          <w:szCs w:val="28"/>
        </w:rPr>
      </w:pPr>
      <w:r w:rsidRPr="00FF5918">
        <w:rPr>
          <w:sz w:val="28"/>
          <w:szCs w:val="28"/>
        </w:rPr>
        <w:t>1) индивидуальные предприниматели;</w:t>
      </w:r>
    </w:p>
    <w:p w:rsidR="00697F8E" w:rsidRPr="00FF5918" w:rsidRDefault="00697F8E" w:rsidP="002258D8">
      <w:pPr>
        <w:pStyle w:val="a4"/>
        <w:spacing w:before="0" w:beforeAutospacing="0" w:after="0" w:afterAutospacing="0"/>
        <w:ind w:firstLine="709"/>
        <w:contextualSpacing/>
        <w:jc w:val="both"/>
        <w:rPr>
          <w:sz w:val="28"/>
          <w:szCs w:val="28"/>
        </w:rPr>
      </w:pPr>
      <w:r w:rsidRPr="00FF5918">
        <w:rPr>
          <w:sz w:val="28"/>
          <w:szCs w:val="28"/>
        </w:rPr>
        <w:t>2) юридические лица, применяющие специальный налоговый режим на основе упрощенной декларации.</w:t>
      </w:r>
    </w:p>
    <w:p w:rsidR="00697F8E" w:rsidRPr="00FF5918" w:rsidRDefault="00697F8E" w:rsidP="002258D8">
      <w:pPr>
        <w:pStyle w:val="a4"/>
        <w:spacing w:before="0" w:beforeAutospacing="0" w:after="0" w:afterAutospacing="0"/>
        <w:ind w:firstLine="709"/>
        <w:contextualSpacing/>
        <w:jc w:val="both"/>
        <w:rPr>
          <w:sz w:val="28"/>
          <w:szCs w:val="28"/>
        </w:rPr>
      </w:pPr>
      <w:bookmarkStart w:id="1911" w:name="SUB3980300"/>
      <w:bookmarkEnd w:id="1911"/>
      <w:r w:rsidRPr="00FF5918">
        <w:rPr>
          <w:sz w:val="28"/>
          <w:szCs w:val="28"/>
        </w:rPr>
        <w:t xml:space="preserve">3. Юридические лица, указанные ниже, исчисляют налог на имущество по ставке </w:t>
      </w:r>
      <w:r w:rsidR="008C2F99" w:rsidRPr="00FF5918">
        <w:rPr>
          <w:sz w:val="28"/>
          <w:szCs w:val="28"/>
        </w:rPr>
        <w:t>0,1</w:t>
      </w:r>
      <w:r w:rsidRPr="00FF5918">
        <w:rPr>
          <w:sz w:val="28"/>
          <w:szCs w:val="28"/>
        </w:rPr>
        <w:t xml:space="preserve"> процента к налоговой базе:</w:t>
      </w:r>
    </w:p>
    <w:p w:rsidR="00697F8E" w:rsidRPr="00FF5918" w:rsidRDefault="00697F8E" w:rsidP="002258D8">
      <w:pPr>
        <w:pStyle w:val="a4"/>
        <w:spacing w:before="0" w:beforeAutospacing="0" w:after="0" w:afterAutospacing="0"/>
        <w:ind w:firstLine="709"/>
        <w:contextualSpacing/>
        <w:jc w:val="both"/>
        <w:rPr>
          <w:sz w:val="28"/>
          <w:szCs w:val="28"/>
        </w:rPr>
      </w:pPr>
      <w:bookmarkStart w:id="1912" w:name="SUB3980301"/>
      <w:bookmarkEnd w:id="1912"/>
      <w:r w:rsidRPr="00FF5918">
        <w:rPr>
          <w:sz w:val="28"/>
          <w:szCs w:val="28"/>
        </w:rPr>
        <w:t>1) юридические лица, определенные </w:t>
      </w:r>
      <w:bookmarkStart w:id="1913" w:name="SUB1000926580_7"/>
      <w:bookmarkEnd w:id="1913"/>
      <w:r w:rsidR="00521D97" w:rsidRPr="00FF5918">
        <w:rPr>
          <w:sz w:val="28"/>
          <w:szCs w:val="28"/>
        </w:rPr>
        <w:fldChar w:fldCharType="begin"/>
      </w:r>
      <w:r w:rsidRPr="00FF5918">
        <w:rPr>
          <w:sz w:val="28"/>
          <w:szCs w:val="28"/>
        </w:rPr>
        <w:instrText xml:space="preserve"> HYPERLINK "http://online.zakon.kz/Document/?link_id=1000926580" \t "_blank" </w:instrText>
      </w:r>
      <w:r w:rsidR="00521D97" w:rsidRPr="00FF5918">
        <w:rPr>
          <w:sz w:val="28"/>
          <w:szCs w:val="28"/>
        </w:rPr>
        <w:fldChar w:fldCharType="separate"/>
      </w:r>
      <w:r w:rsidRPr="00FF5918">
        <w:rPr>
          <w:rStyle w:val="a6"/>
          <w:sz w:val="28"/>
          <w:szCs w:val="28"/>
        </w:rPr>
        <w:t xml:space="preserve">статьей </w:t>
      </w:r>
      <w:r w:rsidR="002629B1" w:rsidRPr="00FF5918">
        <w:rPr>
          <w:rStyle w:val="a6"/>
          <w:sz w:val="28"/>
          <w:szCs w:val="28"/>
        </w:rPr>
        <w:t>289</w:t>
      </w:r>
      <w:r w:rsidR="00521D97" w:rsidRPr="00FF5918">
        <w:rPr>
          <w:sz w:val="28"/>
          <w:szCs w:val="28"/>
        </w:rPr>
        <w:fldChar w:fldCharType="end"/>
      </w:r>
      <w:r w:rsidRPr="00FF5918">
        <w:rPr>
          <w:sz w:val="28"/>
          <w:szCs w:val="28"/>
        </w:rPr>
        <w:t> настоящего Кодекса, за исключением религиозных объединений;</w:t>
      </w:r>
    </w:p>
    <w:p w:rsidR="00697F8E" w:rsidRPr="00FF5918" w:rsidRDefault="00697F8E" w:rsidP="002258D8">
      <w:pPr>
        <w:pStyle w:val="a4"/>
        <w:spacing w:before="0" w:beforeAutospacing="0" w:after="0" w:afterAutospacing="0"/>
        <w:ind w:firstLine="709"/>
        <w:contextualSpacing/>
        <w:jc w:val="both"/>
        <w:rPr>
          <w:sz w:val="28"/>
          <w:szCs w:val="28"/>
        </w:rPr>
      </w:pPr>
      <w:bookmarkStart w:id="1914" w:name="SUB3980302"/>
      <w:bookmarkEnd w:id="1914"/>
      <w:r w:rsidRPr="00FF5918">
        <w:rPr>
          <w:sz w:val="28"/>
          <w:szCs w:val="28"/>
        </w:rPr>
        <w:t>2) юридические лица, определенные </w:t>
      </w:r>
      <w:bookmarkStart w:id="1915" w:name="SUB1000937750_3"/>
      <w:bookmarkEnd w:id="1915"/>
      <w:r w:rsidR="00521D97" w:rsidRPr="00FF5918">
        <w:rPr>
          <w:sz w:val="28"/>
          <w:szCs w:val="28"/>
        </w:rPr>
        <w:fldChar w:fldCharType="begin"/>
      </w:r>
      <w:r w:rsidRPr="00FF5918">
        <w:rPr>
          <w:sz w:val="28"/>
          <w:szCs w:val="28"/>
        </w:rPr>
        <w:instrText xml:space="preserve"> HYPERLINK "http://online.zakon.kz/Document/?link_id=1000937750" \t "_blank" </w:instrText>
      </w:r>
      <w:r w:rsidR="00521D97" w:rsidRPr="00FF5918">
        <w:rPr>
          <w:sz w:val="28"/>
          <w:szCs w:val="28"/>
        </w:rPr>
        <w:fldChar w:fldCharType="separate"/>
      </w:r>
      <w:r w:rsidRPr="00FF5918">
        <w:rPr>
          <w:rStyle w:val="a6"/>
          <w:sz w:val="28"/>
          <w:szCs w:val="28"/>
        </w:rPr>
        <w:t xml:space="preserve">статьей </w:t>
      </w:r>
      <w:r w:rsidR="002629B1" w:rsidRPr="00FF5918">
        <w:rPr>
          <w:rStyle w:val="a6"/>
          <w:sz w:val="28"/>
          <w:szCs w:val="28"/>
        </w:rPr>
        <w:t>290</w:t>
      </w:r>
      <w:r w:rsidR="00521D97" w:rsidRPr="00FF5918">
        <w:rPr>
          <w:sz w:val="28"/>
          <w:szCs w:val="28"/>
        </w:rPr>
        <w:fldChar w:fldCharType="end"/>
      </w:r>
      <w:r w:rsidRPr="00FF5918">
        <w:rPr>
          <w:sz w:val="28"/>
          <w:szCs w:val="28"/>
        </w:rPr>
        <w:t> настоящего Кодекса;</w:t>
      </w:r>
    </w:p>
    <w:p w:rsidR="00697F8E" w:rsidRPr="00FF5918" w:rsidRDefault="00697F8E" w:rsidP="002258D8">
      <w:pPr>
        <w:pStyle w:val="a4"/>
        <w:spacing w:before="0" w:beforeAutospacing="0" w:after="0" w:afterAutospacing="0"/>
        <w:ind w:firstLine="709"/>
        <w:contextualSpacing/>
        <w:jc w:val="both"/>
        <w:rPr>
          <w:sz w:val="28"/>
          <w:szCs w:val="28"/>
        </w:rPr>
      </w:pPr>
      <w:bookmarkStart w:id="1916" w:name="SUB3980303"/>
      <w:bookmarkEnd w:id="1916"/>
      <w:r w:rsidRPr="00FF5918">
        <w:rPr>
          <w:sz w:val="28"/>
          <w:szCs w:val="28"/>
        </w:rPr>
        <w:t>3) организации, основным видом деятельности которых является выполнение работ (оказание услуг) в области библиотечного обслуживания;</w:t>
      </w:r>
    </w:p>
    <w:p w:rsidR="00697F8E" w:rsidRPr="00FF5918" w:rsidRDefault="00697F8E" w:rsidP="002258D8">
      <w:pPr>
        <w:pStyle w:val="a4"/>
        <w:spacing w:before="0" w:beforeAutospacing="0" w:after="0" w:afterAutospacing="0"/>
        <w:ind w:firstLine="709"/>
        <w:contextualSpacing/>
        <w:jc w:val="both"/>
        <w:rPr>
          <w:sz w:val="28"/>
          <w:szCs w:val="28"/>
        </w:rPr>
      </w:pPr>
      <w:bookmarkStart w:id="1917" w:name="SUB3980304"/>
      <w:bookmarkStart w:id="1918" w:name="SUB3980305"/>
      <w:bookmarkEnd w:id="1917"/>
      <w:bookmarkEnd w:id="1918"/>
      <w:r w:rsidRPr="00FF5918">
        <w:rPr>
          <w:sz w:val="28"/>
          <w:szCs w:val="28"/>
        </w:rPr>
        <w:t>4) юридические лица по объектам водохранилищ, гидроузлов, находящимся в государственной собственности и финансируемым за счет средств бюджета;</w:t>
      </w:r>
    </w:p>
    <w:p w:rsidR="00697F8E" w:rsidRPr="00FF5918" w:rsidRDefault="00697F8E" w:rsidP="002258D8">
      <w:pPr>
        <w:pStyle w:val="a4"/>
        <w:spacing w:before="0" w:beforeAutospacing="0" w:after="0" w:afterAutospacing="0"/>
        <w:ind w:firstLine="709"/>
        <w:contextualSpacing/>
        <w:jc w:val="both"/>
        <w:rPr>
          <w:sz w:val="28"/>
          <w:szCs w:val="28"/>
        </w:rPr>
      </w:pPr>
      <w:bookmarkStart w:id="1919" w:name="SUB3980306"/>
      <w:bookmarkEnd w:id="1919"/>
      <w:r w:rsidRPr="00FF5918">
        <w:rPr>
          <w:sz w:val="28"/>
          <w:szCs w:val="28"/>
        </w:rPr>
        <w:t>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p w:rsidR="00697F8E" w:rsidRPr="00FF5918" w:rsidRDefault="00697F8E" w:rsidP="002258D8">
      <w:pPr>
        <w:pStyle w:val="a4"/>
        <w:spacing w:before="0" w:beforeAutospacing="0" w:after="0" w:afterAutospacing="0"/>
        <w:ind w:firstLine="709"/>
        <w:contextualSpacing/>
        <w:jc w:val="both"/>
        <w:rPr>
          <w:sz w:val="28"/>
          <w:szCs w:val="28"/>
        </w:rPr>
      </w:pPr>
      <w:bookmarkStart w:id="1920" w:name="SUB3980307"/>
      <w:bookmarkEnd w:id="1920"/>
      <w:r w:rsidRPr="00FF5918">
        <w:rPr>
          <w:sz w:val="28"/>
          <w:szCs w:val="28"/>
        </w:rPr>
        <w:t>6) юридические лица по объектам питьевого водоснабжения;</w:t>
      </w:r>
    </w:p>
    <w:p w:rsidR="00D63538" w:rsidRPr="00FF5918" w:rsidRDefault="00697F8E" w:rsidP="00D63538">
      <w:pPr>
        <w:pStyle w:val="a4"/>
        <w:spacing w:before="0" w:beforeAutospacing="0" w:after="0" w:afterAutospacing="0"/>
        <w:ind w:firstLine="709"/>
        <w:contextualSpacing/>
        <w:jc w:val="both"/>
        <w:rPr>
          <w:sz w:val="28"/>
          <w:szCs w:val="28"/>
        </w:rPr>
      </w:pPr>
      <w:r w:rsidRPr="00FF5918">
        <w:rPr>
          <w:sz w:val="28"/>
          <w:szCs w:val="28"/>
        </w:rPr>
        <w:t xml:space="preserve">7) </w:t>
      </w:r>
      <w:bookmarkStart w:id="1921" w:name="SUB3980309"/>
      <w:bookmarkEnd w:id="1921"/>
      <w:r w:rsidR="000E4FE1" w:rsidRPr="000E4FE1">
        <w:rPr>
          <w:sz w:val="28"/>
          <w:szCs w:val="28"/>
          <w:highlight w:val="yellow"/>
        </w:rPr>
        <w:t>если иное не установлено подпунктом 8) настоящего пункта,</w:t>
      </w:r>
      <w:r w:rsidR="000E4FE1">
        <w:rPr>
          <w:sz w:val="28"/>
          <w:szCs w:val="28"/>
        </w:rPr>
        <w:t xml:space="preserve"> </w:t>
      </w:r>
      <w:r w:rsidR="00D63538" w:rsidRPr="00FF5918">
        <w:rPr>
          <w:sz w:val="28"/>
          <w:szCs w:val="28"/>
        </w:rPr>
        <w:t xml:space="preserve">управляющие компании специальных экономических зон </w:t>
      </w:r>
      <w:r w:rsidR="00072042" w:rsidRPr="00FF5918">
        <w:rPr>
          <w:sz w:val="28"/>
          <w:szCs w:val="28"/>
        </w:rPr>
        <w:t>–</w:t>
      </w:r>
      <w:r w:rsidR="00D63538" w:rsidRPr="00FF5918">
        <w:rPr>
          <w:sz w:val="28"/>
          <w:szCs w:val="28"/>
        </w:rPr>
        <w:t xml:space="preserve"> по объектам обложения в течение </w:t>
      </w:r>
      <w:r w:rsidR="00920C89" w:rsidRPr="00FF5918">
        <w:rPr>
          <w:sz w:val="28"/>
          <w:szCs w:val="28"/>
        </w:rPr>
        <w:t xml:space="preserve">пяти </w:t>
      </w:r>
      <w:r w:rsidR="00D63538" w:rsidRPr="00FF5918">
        <w:rPr>
          <w:sz w:val="28"/>
          <w:szCs w:val="28"/>
        </w:rPr>
        <w:t>налоговых периодов, включая налоговый период, в котором возникло налоговое обязательство по соответствующему объекту;</w:t>
      </w:r>
    </w:p>
    <w:p w:rsidR="00920C89" w:rsidRPr="00FF5918" w:rsidRDefault="00920C89" w:rsidP="00920C89">
      <w:pPr>
        <w:pStyle w:val="a4"/>
        <w:spacing w:before="0" w:beforeAutospacing="0" w:after="0" w:afterAutospacing="0"/>
        <w:ind w:firstLine="709"/>
        <w:contextualSpacing/>
        <w:jc w:val="both"/>
        <w:rPr>
          <w:sz w:val="28"/>
          <w:szCs w:val="28"/>
        </w:rPr>
      </w:pPr>
      <w:r w:rsidRPr="00FF5918">
        <w:rPr>
          <w:sz w:val="28"/>
          <w:szCs w:val="28"/>
        </w:rPr>
        <w:t xml:space="preserve">8) </w:t>
      </w:r>
      <w:r w:rsidR="000E4FE1" w:rsidRPr="000E4FE1">
        <w:rPr>
          <w:sz w:val="28"/>
          <w:szCs w:val="28"/>
          <w:highlight w:val="yellow"/>
        </w:rPr>
        <w:t xml:space="preserve">управляющая компания, </w:t>
      </w:r>
      <w:r w:rsidRPr="000E4FE1">
        <w:rPr>
          <w:sz w:val="28"/>
          <w:szCs w:val="28"/>
          <w:highlight w:val="yellow"/>
        </w:rPr>
        <w:t>специальной</w:t>
      </w:r>
      <w:r w:rsidRPr="00FF5918">
        <w:rPr>
          <w:sz w:val="28"/>
          <w:szCs w:val="28"/>
        </w:rPr>
        <w:t xml:space="preserve"> экономической зоны «Национальный индустриальный нефтехимический технопарк» – по объектам обложения в течение десяти налоговых периодов, включая налоговый период, в котором возникло налоговое обязательство по соответствующему объекту;</w:t>
      </w:r>
    </w:p>
    <w:p w:rsidR="00920C89" w:rsidRPr="00FF5918" w:rsidRDefault="00920C89" w:rsidP="00D63538">
      <w:pPr>
        <w:pStyle w:val="a4"/>
        <w:spacing w:before="0" w:beforeAutospacing="0" w:after="0" w:afterAutospacing="0"/>
        <w:ind w:firstLine="709"/>
        <w:contextualSpacing/>
        <w:jc w:val="both"/>
        <w:rPr>
          <w:sz w:val="28"/>
          <w:szCs w:val="28"/>
        </w:rPr>
      </w:pPr>
    </w:p>
    <w:p w:rsidR="00697F8E" w:rsidRPr="00FF5918" w:rsidRDefault="00920C89" w:rsidP="002258D8">
      <w:pPr>
        <w:pStyle w:val="a4"/>
        <w:spacing w:before="0" w:beforeAutospacing="0" w:after="0" w:afterAutospacing="0"/>
        <w:ind w:firstLine="709"/>
        <w:contextualSpacing/>
        <w:jc w:val="both"/>
        <w:rPr>
          <w:sz w:val="28"/>
          <w:szCs w:val="28"/>
        </w:rPr>
      </w:pPr>
      <w:r w:rsidRPr="00FF5918">
        <w:rPr>
          <w:sz w:val="28"/>
          <w:szCs w:val="28"/>
        </w:rPr>
        <w:t>9</w:t>
      </w:r>
      <w:r w:rsidR="00697F8E" w:rsidRPr="00FF5918">
        <w:rPr>
          <w:sz w:val="28"/>
          <w:szCs w:val="28"/>
        </w:rPr>
        <w:t>)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Алматы и Астаны;</w:t>
      </w:r>
    </w:p>
    <w:p w:rsidR="00697F8E" w:rsidRPr="00FF5918" w:rsidRDefault="00920C89" w:rsidP="002258D8">
      <w:pPr>
        <w:pStyle w:val="a4"/>
        <w:spacing w:before="0" w:beforeAutospacing="0" w:after="0" w:afterAutospacing="0"/>
        <w:ind w:firstLine="709"/>
        <w:contextualSpacing/>
        <w:jc w:val="both"/>
        <w:rPr>
          <w:sz w:val="28"/>
          <w:szCs w:val="28"/>
        </w:rPr>
      </w:pPr>
      <w:bookmarkStart w:id="1922" w:name="SUB398030100"/>
      <w:bookmarkEnd w:id="1922"/>
      <w:r w:rsidRPr="00FF5918">
        <w:rPr>
          <w:sz w:val="28"/>
          <w:szCs w:val="28"/>
        </w:rPr>
        <w:t>10</w:t>
      </w:r>
      <w:r w:rsidR="00697F8E" w:rsidRPr="00FF5918">
        <w:rPr>
          <w:sz w:val="28"/>
          <w:szCs w:val="28"/>
        </w:rPr>
        <w:t>)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w:t>
      </w:r>
    </w:p>
    <w:p w:rsidR="00697F8E" w:rsidRPr="00FF5918" w:rsidRDefault="00697F8E" w:rsidP="002258D8">
      <w:pPr>
        <w:pStyle w:val="a4"/>
        <w:spacing w:before="0" w:beforeAutospacing="0" w:after="0" w:afterAutospacing="0"/>
        <w:ind w:firstLine="709"/>
        <w:contextualSpacing/>
        <w:jc w:val="both"/>
        <w:rPr>
          <w:sz w:val="28"/>
          <w:szCs w:val="28"/>
        </w:rPr>
      </w:pPr>
      <w:r w:rsidRPr="00FF5918">
        <w:rPr>
          <w:sz w:val="28"/>
          <w:szCs w:val="28"/>
        </w:rPr>
        <w:t>Положения настоящего подпункта вправе применять технологические парки, соответствующие одновременно следующим условиям:</w:t>
      </w:r>
    </w:p>
    <w:p w:rsidR="00697F8E" w:rsidRPr="00FF5918" w:rsidRDefault="00697F8E" w:rsidP="002258D8">
      <w:pPr>
        <w:pStyle w:val="a4"/>
        <w:spacing w:before="0" w:beforeAutospacing="0" w:after="0" w:afterAutospacing="0"/>
        <w:ind w:firstLine="709"/>
        <w:contextualSpacing/>
        <w:jc w:val="both"/>
        <w:rPr>
          <w:sz w:val="28"/>
          <w:szCs w:val="28"/>
        </w:rPr>
      </w:pPr>
      <w:r w:rsidRPr="00FF5918">
        <w:rPr>
          <w:sz w:val="28"/>
          <w:szCs w:val="28"/>
        </w:rPr>
        <w:t>созданные в соответствии с законодательством Республики Казахстан в области государственной поддержки индустриально-инновационной деятельности;</w:t>
      </w:r>
    </w:p>
    <w:p w:rsidR="00697F8E" w:rsidRPr="00FF5918" w:rsidRDefault="008C2F99" w:rsidP="002258D8">
      <w:pPr>
        <w:pStyle w:val="a4"/>
        <w:spacing w:before="0" w:beforeAutospacing="0" w:after="0" w:afterAutospacing="0"/>
        <w:ind w:firstLine="709"/>
        <w:contextualSpacing/>
        <w:jc w:val="both"/>
        <w:rPr>
          <w:sz w:val="28"/>
          <w:szCs w:val="28"/>
        </w:rPr>
      </w:pPr>
      <w:r w:rsidRPr="00FF5918">
        <w:rPr>
          <w:sz w:val="28"/>
          <w:szCs w:val="28"/>
        </w:rPr>
        <w:t>50</w:t>
      </w:r>
      <w:r w:rsidR="00697F8E" w:rsidRPr="00FF5918">
        <w:rPr>
          <w:sz w:val="28"/>
          <w:szCs w:val="28"/>
        </w:rPr>
        <w:t xml:space="preserve">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p>
    <w:p w:rsidR="00697F8E" w:rsidRPr="00FF5918" w:rsidRDefault="00697F8E" w:rsidP="00D63538">
      <w:pPr>
        <w:pStyle w:val="a4"/>
        <w:spacing w:before="0" w:beforeAutospacing="0" w:after="0" w:afterAutospacing="0"/>
        <w:ind w:firstLine="709"/>
        <w:contextualSpacing/>
        <w:jc w:val="both"/>
        <w:rPr>
          <w:sz w:val="28"/>
          <w:szCs w:val="28"/>
        </w:rPr>
      </w:pPr>
      <w:r w:rsidRPr="00FF5918">
        <w:rPr>
          <w:sz w:val="28"/>
          <w:szCs w:val="28"/>
        </w:rPr>
        <w:t>Положения части первой настоящего подпункта не применяются в случаях передачи объектов налогообложения в пользование,</w:t>
      </w:r>
      <w:hyperlink r:id="rId691" w:anchor="65276931" w:tgtFrame="_blank" w:tooltip="Нажмите, чтобы продолжить, Advertisement" w:history="1">
        <w:r w:rsidRPr="00FF5918">
          <w:rPr>
            <w:rStyle w:val="a6"/>
            <w:sz w:val="28"/>
            <w:szCs w:val="28"/>
          </w:rPr>
          <w:t> доверительное управление</w:t>
        </w:r>
      </w:hyperlink>
      <w:r w:rsidR="00D63538" w:rsidRPr="00FF5918">
        <w:rPr>
          <w:sz w:val="28"/>
          <w:szCs w:val="28"/>
        </w:rPr>
        <w:t> или аренду.</w:t>
      </w:r>
    </w:p>
    <w:p w:rsidR="00697F8E" w:rsidRPr="00FF5918" w:rsidRDefault="00697F8E" w:rsidP="002258D8">
      <w:pPr>
        <w:pStyle w:val="a4"/>
        <w:spacing w:before="0" w:beforeAutospacing="0" w:after="0" w:afterAutospacing="0"/>
        <w:ind w:firstLine="709"/>
        <w:contextualSpacing/>
        <w:jc w:val="both"/>
        <w:rPr>
          <w:sz w:val="28"/>
          <w:szCs w:val="28"/>
        </w:rPr>
      </w:pPr>
      <w:r w:rsidRPr="00FF5918">
        <w:rPr>
          <w:sz w:val="28"/>
          <w:szCs w:val="28"/>
        </w:rPr>
        <w:t>4. Юридические лица, указанные в пункте 3 настоящей статьи, по объектам налогообложения, переданным в пользование,</w:t>
      </w:r>
      <w:hyperlink r:id="rId692" w:tgtFrame="_blank" w:tooltip="Нажмите, чтобы продолжить, Advertisement" w:history="1">
        <w:r w:rsidRPr="00FF5918">
          <w:rPr>
            <w:rStyle w:val="a6"/>
            <w:sz w:val="28"/>
            <w:szCs w:val="28"/>
          </w:rPr>
          <w:t> доверительное управление</w:t>
        </w:r>
      </w:hyperlink>
      <w:r w:rsidRPr="00FF5918">
        <w:rPr>
          <w:sz w:val="28"/>
          <w:szCs w:val="28"/>
        </w:rPr>
        <w:t>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p>
    <w:p w:rsidR="00697F8E" w:rsidRPr="00FF5918" w:rsidRDefault="00697F8E" w:rsidP="002258D8">
      <w:pPr>
        <w:pStyle w:val="a4"/>
        <w:spacing w:before="0" w:beforeAutospacing="0" w:after="0" w:afterAutospacing="0"/>
        <w:ind w:firstLine="709"/>
        <w:contextualSpacing/>
        <w:jc w:val="both"/>
        <w:rPr>
          <w:sz w:val="28"/>
          <w:szCs w:val="28"/>
        </w:rPr>
      </w:pPr>
      <w:r w:rsidRPr="00FF5918">
        <w:rPr>
          <w:sz w:val="28"/>
          <w:szCs w:val="28"/>
        </w:rPr>
        <w:t>1) </w:t>
      </w:r>
      <w:hyperlink r:id="rId693" w:tgtFrame="_blank" w:history="1">
        <w:r w:rsidRPr="00FF5918">
          <w:rPr>
            <w:rStyle w:val="a6"/>
            <w:sz w:val="28"/>
            <w:szCs w:val="28"/>
          </w:rPr>
          <w:t xml:space="preserve">пунктом 3 статьи </w:t>
        </w:r>
        <w:r w:rsidR="002629B1" w:rsidRPr="00FF5918">
          <w:rPr>
            <w:rStyle w:val="a6"/>
            <w:sz w:val="28"/>
            <w:szCs w:val="28"/>
          </w:rPr>
          <w:t>290</w:t>
        </w:r>
      </w:hyperlink>
      <w:r w:rsidRPr="00FF5918">
        <w:rPr>
          <w:sz w:val="28"/>
          <w:szCs w:val="28"/>
        </w:rPr>
        <w:t> настоящего Кодекса;</w:t>
      </w:r>
    </w:p>
    <w:p w:rsidR="00697F8E" w:rsidRPr="00FF5918" w:rsidRDefault="00697F8E" w:rsidP="002258D8">
      <w:pPr>
        <w:pStyle w:val="a4"/>
        <w:spacing w:before="0" w:beforeAutospacing="0" w:after="0" w:afterAutospacing="0"/>
        <w:ind w:firstLine="709"/>
        <w:contextualSpacing/>
        <w:jc w:val="both"/>
        <w:rPr>
          <w:sz w:val="28"/>
          <w:szCs w:val="28"/>
        </w:rPr>
      </w:pPr>
      <w:r w:rsidRPr="00FF5918">
        <w:rPr>
          <w:sz w:val="28"/>
          <w:szCs w:val="28"/>
        </w:rPr>
        <w:t>2) </w:t>
      </w:r>
      <w:hyperlink r:id="rId694" w:tgtFrame="_blank" w:history="1">
        <w:r w:rsidRPr="00FF5918">
          <w:rPr>
            <w:rStyle w:val="a6"/>
            <w:sz w:val="28"/>
            <w:szCs w:val="28"/>
          </w:rPr>
          <w:t xml:space="preserve">пунктом 2 статьи </w:t>
        </w:r>
        <w:r w:rsidR="002629B1" w:rsidRPr="00FF5918">
          <w:rPr>
            <w:rStyle w:val="a6"/>
            <w:sz w:val="28"/>
            <w:szCs w:val="28"/>
          </w:rPr>
          <w:t>290</w:t>
        </w:r>
      </w:hyperlink>
      <w:r w:rsidRPr="00FF5918">
        <w:rPr>
          <w:sz w:val="28"/>
          <w:szCs w:val="28"/>
        </w:rPr>
        <w:t> настоящего Кодекса – в случае, если плата за такое пользование, доверительное управление или аренду поступает в государственный бюджет.</w:t>
      </w:r>
    </w:p>
    <w:p w:rsidR="00697F8E" w:rsidRPr="00FF5918" w:rsidRDefault="00697F8E" w:rsidP="002258D8">
      <w:pPr>
        <w:pStyle w:val="a4"/>
        <w:spacing w:before="0" w:beforeAutospacing="0" w:after="0" w:afterAutospacing="0"/>
        <w:ind w:firstLine="709"/>
        <w:contextualSpacing/>
        <w:jc w:val="both"/>
        <w:textAlignment w:val="baseline"/>
        <w:rPr>
          <w:sz w:val="28"/>
          <w:szCs w:val="28"/>
        </w:rPr>
      </w:pPr>
      <w:r w:rsidRPr="00FF5918">
        <w:rPr>
          <w:sz w:val="28"/>
          <w:szCs w:val="28"/>
        </w:rPr>
        <w:t xml:space="preserve">5. Налог на имущество по ставке </w:t>
      </w:r>
      <w:r w:rsidR="008C2F99" w:rsidRPr="00FF5918">
        <w:rPr>
          <w:sz w:val="28"/>
          <w:szCs w:val="28"/>
        </w:rPr>
        <w:t>0</w:t>
      </w:r>
      <w:r w:rsidRPr="00FF5918">
        <w:rPr>
          <w:sz w:val="28"/>
          <w:szCs w:val="28"/>
        </w:rPr>
        <w:t xml:space="preserve"> процента к налоговой базе исчисляют:</w:t>
      </w:r>
    </w:p>
    <w:p w:rsidR="00697F8E" w:rsidRPr="00FF5918" w:rsidRDefault="00697F8E" w:rsidP="002258D8">
      <w:pPr>
        <w:pStyle w:val="a4"/>
        <w:spacing w:before="0" w:beforeAutospacing="0" w:after="0" w:afterAutospacing="0"/>
        <w:ind w:firstLine="709"/>
        <w:contextualSpacing/>
        <w:jc w:val="both"/>
        <w:textAlignment w:val="baseline"/>
        <w:rPr>
          <w:sz w:val="28"/>
          <w:szCs w:val="28"/>
        </w:rPr>
      </w:pPr>
      <w:r w:rsidRPr="00FF5918">
        <w:rPr>
          <w:sz w:val="28"/>
          <w:szCs w:val="28"/>
        </w:rPr>
        <w:t>1) юридические лица, определенные </w:t>
      </w:r>
      <w:bookmarkStart w:id="1923" w:name="SUB1001797808_8"/>
      <w:bookmarkEnd w:id="1923"/>
      <w:r w:rsidR="00521D97" w:rsidRPr="00FF5918">
        <w:rPr>
          <w:sz w:val="28"/>
          <w:szCs w:val="28"/>
        </w:rPr>
        <w:fldChar w:fldCharType="begin"/>
      </w:r>
      <w:r w:rsidRPr="00FF5918">
        <w:rPr>
          <w:sz w:val="28"/>
          <w:szCs w:val="28"/>
        </w:rPr>
        <w:instrText xml:space="preserve"> HYPERLINK "http://online.zakon.kz/Document/?link_id=1001797808" \t "_blank" </w:instrText>
      </w:r>
      <w:r w:rsidR="00521D97" w:rsidRPr="00FF5918">
        <w:rPr>
          <w:sz w:val="28"/>
          <w:szCs w:val="28"/>
        </w:rPr>
        <w:fldChar w:fldCharType="separate"/>
      </w:r>
      <w:r w:rsidRPr="00FF5918">
        <w:rPr>
          <w:rStyle w:val="a6"/>
          <w:sz w:val="28"/>
          <w:szCs w:val="28"/>
        </w:rPr>
        <w:t xml:space="preserve">пунктом 1 статьи </w:t>
      </w:r>
      <w:r w:rsidR="00681B2D" w:rsidRPr="00FF5918">
        <w:rPr>
          <w:rStyle w:val="a6"/>
          <w:sz w:val="28"/>
          <w:szCs w:val="28"/>
        </w:rPr>
        <w:t>29</w:t>
      </w:r>
      <w:r w:rsidRPr="00FF5918">
        <w:rPr>
          <w:rStyle w:val="a6"/>
          <w:sz w:val="28"/>
          <w:szCs w:val="28"/>
        </w:rPr>
        <w:t>1</w:t>
      </w:r>
      <w:r w:rsidR="00521D97" w:rsidRPr="00FF5918">
        <w:rPr>
          <w:sz w:val="28"/>
          <w:szCs w:val="28"/>
        </w:rPr>
        <w:fldChar w:fldCharType="end"/>
      </w:r>
      <w:r w:rsidRPr="00FF5918">
        <w:rPr>
          <w:sz w:val="28"/>
          <w:szCs w:val="28"/>
        </w:rPr>
        <w:t> настоящего Кодекса;</w:t>
      </w:r>
    </w:p>
    <w:p w:rsidR="00697F8E" w:rsidRPr="00FF5918" w:rsidRDefault="00697F8E" w:rsidP="002258D8">
      <w:pPr>
        <w:pStyle w:val="a4"/>
        <w:spacing w:before="0" w:beforeAutospacing="0" w:after="0" w:afterAutospacing="0"/>
        <w:ind w:firstLine="709"/>
        <w:contextualSpacing/>
        <w:jc w:val="both"/>
        <w:rPr>
          <w:sz w:val="28"/>
          <w:szCs w:val="28"/>
        </w:rPr>
      </w:pPr>
      <w:bookmarkStart w:id="1924" w:name="SUB3980400"/>
      <w:bookmarkEnd w:id="1924"/>
      <w:r w:rsidRPr="00FF5918">
        <w:rPr>
          <w:sz w:val="28"/>
          <w:szCs w:val="28"/>
        </w:rPr>
        <w:t>2) организации, осуществляющие деятельность на территориях специальных экономических зон, с учетом положений, установленных </w:t>
      </w:r>
      <w:hyperlink r:id="rId695" w:tgtFrame="_blank" w:history="1">
        <w:r w:rsidRPr="00FF5918">
          <w:rPr>
            <w:rStyle w:val="a6"/>
            <w:sz w:val="28"/>
            <w:szCs w:val="28"/>
          </w:rPr>
          <w:t xml:space="preserve">главой </w:t>
        </w:r>
        <w:r w:rsidR="00681B2D" w:rsidRPr="00FF5918">
          <w:rPr>
            <w:rStyle w:val="a6"/>
            <w:sz w:val="28"/>
            <w:szCs w:val="28"/>
          </w:rPr>
          <w:t>79</w:t>
        </w:r>
      </w:hyperlink>
      <w:r w:rsidRPr="00FF5918">
        <w:rPr>
          <w:sz w:val="28"/>
          <w:szCs w:val="28"/>
        </w:rPr>
        <w:t> настоящего Кодекса.</w:t>
      </w:r>
    </w:p>
    <w:p w:rsidR="00697F8E" w:rsidRPr="00FF5918" w:rsidRDefault="00697F8E" w:rsidP="002258D8">
      <w:pPr>
        <w:pStyle w:val="a4"/>
        <w:spacing w:before="0" w:beforeAutospacing="0" w:after="0" w:afterAutospacing="0"/>
        <w:ind w:firstLine="709"/>
        <w:contextualSpacing/>
        <w:jc w:val="both"/>
        <w:rPr>
          <w:sz w:val="28"/>
          <w:szCs w:val="28"/>
        </w:rPr>
      </w:pPr>
      <w:bookmarkStart w:id="1925" w:name="SUB3980900"/>
      <w:bookmarkEnd w:id="1925"/>
      <w:r w:rsidRPr="00FF5918">
        <w:rPr>
          <w:sz w:val="28"/>
          <w:szCs w:val="28"/>
        </w:rPr>
        <w:t>6. Юридические лица, определенные в </w:t>
      </w:r>
      <w:hyperlink r:id="rId696" w:tgtFrame="_blank" w:history="1">
        <w:r w:rsidRPr="00FF5918">
          <w:rPr>
            <w:rStyle w:val="a6"/>
            <w:sz w:val="28"/>
            <w:szCs w:val="28"/>
          </w:rPr>
          <w:t>перечне</w:t>
        </w:r>
      </w:hyperlink>
      <w:r w:rsidRPr="00FF5918">
        <w:rPr>
          <w:sz w:val="28"/>
          <w:szCs w:val="28"/>
        </w:rPr>
        <w:t>, утвержденном государственным уполномоченным органом по государственному планированию, исчисляют налог по ставкам, установленным </w:t>
      </w:r>
      <w:hyperlink r:id="rId697" w:tgtFrame="_blank" w:history="1">
        <w:r w:rsidRPr="00FF5918">
          <w:rPr>
            <w:rStyle w:val="a6"/>
            <w:sz w:val="28"/>
            <w:szCs w:val="28"/>
          </w:rPr>
          <w:t xml:space="preserve">статьей </w:t>
        </w:r>
        <w:r w:rsidR="00681B2D" w:rsidRPr="00FF5918">
          <w:rPr>
            <w:rStyle w:val="a6"/>
            <w:sz w:val="28"/>
            <w:szCs w:val="28"/>
          </w:rPr>
          <w:t>532</w:t>
        </w:r>
      </w:hyperlink>
      <w:r w:rsidR="00681B2D" w:rsidRPr="00FF5918">
        <w:rPr>
          <w:rStyle w:val="a6"/>
          <w:sz w:val="28"/>
          <w:szCs w:val="28"/>
        </w:rPr>
        <w:t xml:space="preserve"> </w:t>
      </w:r>
      <w:r w:rsidRPr="00FF5918">
        <w:rPr>
          <w:sz w:val="28"/>
          <w:szCs w:val="28"/>
        </w:rPr>
        <w:t>настоящего Кодекса, по объектам налогообложения, предоставленным в рамках реализации</w:t>
      </w:r>
      <w:r w:rsidR="000F3EFA" w:rsidRPr="00FF5918">
        <w:rPr>
          <w:sz w:val="28"/>
          <w:szCs w:val="28"/>
        </w:rPr>
        <w:t xml:space="preserve"> </w:t>
      </w:r>
      <w:r w:rsidRPr="00FF5918">
        <w:rPr>
          <w:sz w:val="28"/>
          <w:szCs w:val="28"/>
        </w:rPr>
        <w:t>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26" w:name="SUB3990000"/>
      <w:bookmarkEnd w:id="1926"/>
      <w:r w:rsidRPr="00FF5918">
        <w:rPr>
          <w:rFonts w:ascii="Times New Roman" w:hAnsi="Times New Roman"/>
          <w:b/>
          <w:sz w:val="28"/>
          <w:szCs w:val="28"/>
        </w:rPr>
        <w:t>Порядок исчисления и уплаты налога</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1. Исчисление налога производится налогоплательщиками самостоятельно путем применения соответствующей ставки налога к налоговой базе.</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w:t>
      </w:r>
      <w:r w:rsidR="00681B2D" w:rsidRPr="00FF5918">
        <w:rPr>
          <w:sz w:val="28"/>
          <w:szCs w:val="28"/>
        </w:rPr>
        <w:t xml:space="preserve"> параграфа 1</w:t>
      </w:r>
      <w:r w:rsidRPr="00FF5918">
        <w:rPr>
          <w:sz w:val="28"/>
          <w:szCs w:val="28"/>
        </w:rPr>
        <w:t xml:space="preserve"> главы </w:t>
      </w:r>
      <w:r w:rsidR="00681B2D" w:rsidRPr="00FF5918">
        <w:rPr>
          <w:sz w:val="28"/>
          <w:szCs w:val="28"/>
        </w:rPr>
        <w:t>78</w:t>
      </w:r>
      <w:r w:rsidRPr="00FF5918">
        <w:rPr>
          <w:sz w:val="28"/>
          <w:szCs w:val="28"/>
        </w:rPr>
        <w:t xml:space="preserve"> настоящего Кодекса.</w:t>
      </w:r>
    </w:p>
    <w:p w:rsidR="00734780" w:rsidRPr="00FF5918" w:rsidRDefault="00734780" w:rsidP="002258D8">
      <w:pPr>
        <w:pStyle w:val="a4"/>
        <w:spacing w:before="0" w:beforeAutospacing="0" w:after="0" w:afterAutospacing="0"/>
        <w:ind w:firstLine="709"/>
        <w:contextualSpacing/>
        <w:jc w:val="both"/>
        <w:rPr>
          <w:sz w:val="28"/>
          <w:szCs w:val="28"/>
        </w:rPr>
      </w:pPr>
      <w:bookmarkStart w:id="1927" w:name="SUB399010100"/>
      <w:bookmarkEnd w:id="1927"/>
      <w:r w:rsidRPr="00FF5918">
        <w:rPr>
          <w:sz w:val="28"/>
          <w:szCs w:val="28"/>
        </w:rPr>
        <w:t>2. Лица, определенные в </w:t>
      </w:r>
      <w:bookmarkStart w:id="1928" w:name="SUB1004900443"/>
      <w:bookmarkEnd w:id="1928"/>
      <w:r w:rsidR="00521D97" w:rsidRPr="00FF5918">
        <w:rPr>
          <w:sz w:val="28"/>
          <w:szCs w:val="28"/>
        </w:rPr>
        <w:fldChar w:fldCharType="begin"/>
      </w:r>
      <w:r w:rsidRPr="00FF5918">
        <w:rPr>
          <w:sz w:val="28"/>
          <w:szCs w:val="28"/>
        </w:rPr>
        <w:instrText xml:space="preserve"> HYPERLINK "http://online.zakon.kz/Document/?link_id=1004900443" \t "_blank" </w:instrText>
      </w:r>
      <w:r w:rsidR="00521D97" w:rsidRPr="00FF5918">
        <w:rPr>
          <w:sz w:val="28"/>
          <w:szCs w:val="28"/>
        </w:rPr>
        <w:fldChar w:fldCharType="separate"/>
      </w:r>
      <w:r w:rsidRPr="00FF5918">
        <w:rPr>
          <w:rStyle w:val="a6"/>
          <w:sz w:val="28"/>
          <w:szCs w:val="28"/>
        </w:rPr>
        <w:t xml:space="preserve">пункте 6 статьи </w:t>
      </w:r>
      <w:r w:rsidR="00681B2D" w:rsidRPr="00FF5918">
        <w:rPr>
          <w:rStyle w:val="a6"/>
          <w:sz w:val="28"/>
          <w:szCs w:val="28"/>
        </w:rPr>
        <w:t>522</w:t>
      </w:r>
      <w:r w:rsidR="00521D97" w:rsidRPr="00FF5918">
        <w:rPr>
          <w:sz w:val="28"/>
          <w:szCs w:val="28"/>
        </w:rPr>
        <w:fldChar w:fldCharType="end"/>
      </w:r>
      <w:r w:rsidRPr="00FF5918">
        <w:rPr>
          <w:sz w:val="28"/>
          <w:szCs w:val="28"/>
        </w:rPr>
        <w:t> настоящего Кодекса, исчисляют сумму налога путем применения ставок, установленных </w:t>
      </w:r>
      <w:bookmarkStart w:id="1929" w:name="SUB1002376858_3"/>
      <w:bookmarkEnd w:id="1929"/>
      <w:r w:rsidR="00521D97" w:rsidRPr="00FF5918">
        <w:rPr>
          <w:sz w:val="28"/>
          <w:szCs w:val="28"/>
        </w:rPr>
        <w:fldChar w:fldCharType="begin"/>
      </w:r>
      <w:r w:rsidRPr="00FF5918">
        <w:rPr>
          <w:sz w:val="28"/>
          <w:szCs w:val="28"/>
        </w:rPr>
        <w:instrText xml:space="preserve"> HYPERLINK "http://online.zakon.kz/Document/?link_id=1002376858" \t "_blank" </w:instrText>
      </w:r>
      <w:r w:rsidR="00521D97" w:rsidRPr="00FF5918">
        <w:rPr>
          <w:sz w:val="28"/>
          <w:szCs w:val="28"/>
        </w:rPr>
        <w:fldChar w:fldCharType="separate"/>
      </w:r>
      <w:r w:rsidRPr="00FF5918">
        <w:rPr>
          <w:rStyle w:val="a6"/>
          <w:sz w:val="28"/>
          <w:szCs w:val="28"/>
        </w:rPr>
        <w:t xml:space="preserve">статьей </w:t>
      </w:r>
      <w:r w:rsidR="00681B2D" w:rsidRPr="00FF5918">
        <w:rPr>
          <w:rStyle w:val="a6"/>
          <w:sz w:val="28"/>
          <w:szCs w:val="28"/>
        </w:rPr>
        <w:t>532</w:t>
      </w:r>
      <w:r w:rsidR="00521D97" w:rsidRPr="00FF5918">
        <w:rPr>
          <w:sz w:val="28"/>
          <w:szCs w:val="28"/>
        </w:rPr>
        <w:fldChar w:fldCharType="end"/>
      </w:r>
      <w:r w:rsidRPr="00FF5918">
        <w:rPr>
          <w:sz w:val="28"/>
          <w:szCs w:val="28"/>
        </w:rPr>
        <w:t> настоящего Кодекса, к налоговой базе, определяемой отдельно по каждому объекту в соответствии:</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с </w:t>
      </w:r>
      <w:bookmarkStart w:id="1930" w:name="SUB1002376847_2"/>
      <w:bookmarkEnd w:id="1930"/>
      <w:r w:rsidR="00521D97" w:rsidRPr="00FF5918">
        <w:rPr>
          <w:sz w:val="28"/>
          <w:szCs w:val="28"/>
        </w:rPr>
        <w:fldChar w:fldCharType="begin"/>
      </w:r>
      <w:r w:rsidRPr="00FF5918">
        <w:rPr>
          <w:sz w:val="28"/>
          <w:szCs w:val="28"/>
        </w:rPr>
        <w:instrText xml:space="preserve"> HYPERLINK "http://online.zakon.kz/Document/?link_id=1002376847" \t "_blank" </w:instrText>
      </w:r>
      <w:r w:rsidR="00521D97" w:rsidRPr="00FF5918">
        <w:rPr>
          <w:sz w:val="28"/>
          <w:szCs w:val="28"/>
        </w:rPr>
        <w:fldChar w:fldCharType="separate"/>
      </w:r>
      <w:r w:rsidRPr="00FF5918">
        <w:rPr>
          <w:rStyle w:val="a6"/>
          <w:sz w:val="28"/>
          <w:szCs w:val="28"/>
        </w:rPr>
        <w:t xml:space="preserve">пунктом 1 статьи </w:t>
      </w:r>
      <w:r w:rsidR="00681B2D" w:rsidRPr="00FF5918">
        <w:rPr>
          <w:rStyle w:val="a6"/>
          <w:sz w:val="28"/>
          <w:szCs w:val="28"/>
        </w:rPr>
        <w:t>521</w:t>
      </w:r>
      <w:r w:rsidR="00521D97" w:rsidRPr="00FF5918">
        <w:rPr>
          <w:sz w:val="28"/>
          <w:szCs w:val="28"/>
        </w:rPr>
        <w:fldChar w:fldCharType="end"/>
      </w:r>
      <w:r w:rsidRPr="00FF5918">
        <w:rPr>
          <w:sz w:val="28"/>
          <w:szCs w:val="28"/>
        </w:rPr>
        <w:t xml:space="preserve"> настоящего Кодекса </w:t>
      </w:r>
      <w:r w:rsidR="00072042" w:rsidRPr="00FF5918">
        <w:rPr>
          <w:sz w:val="28"/>
          <w:szCs w:val="28"/>
        </w:rPr>
        <w:t>–</w:t>
      </w:r>
      <w:r w:rsidRPr="00FF5918">
        <w:rPr>
          <w:sz w:val="28"/>
          <w:szCs w:val="28"/>
        </w:rPr>
        <w:t xml:space="preserve"> в случае предоставления объектов обложения в аренду физическим лицам по договору долгосрочной аренды жилища без права выкупа;</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с </w:t>
      </w:r>
      <w:bookmarkStart w:id="1931" w:name="SUB1004900451"/>
      <w:bookmarkEnd w:id="1931"/>
      <w:r w:rsidR="00521D97" w:rsidRPr="00FF5918">
        <w:rPr>
          <w:sz w:val="28"/>
          <w:szCs w:val="28"/>
        </w:rPr>
        <w:fldChar w:fldCharType="begin"/>
      </w:r>
      <w:r w:rsidRPr="00FF5918">
        <w:rPr>
          <w:sz w:val="28"/>
          <w:szCs w:val="28"/>
        </w:rPr>
        <w:instrText xml:space="preserve"> HYPERLINK "http://online.zakon.kz/Document/?link_id=1004900451" \t "_blank" </w:instrText>
      </w:r>
      <w:r w:rsidR="00521D97" w:rsidRPr="00FF5918">
        <w:rPr>
          <w:sz w:val="28"/>
          <w:szCs w:val="28"/>
        </w:rPr>
        <w:fldChar w:fldCharType="separate"/>
      </w:r>
      <w:r w:rsidRPr="00FF5918">
        <w:rPr>
          <w:rStyle w:val="a6"/>
          <w:sz w:val="28"/>
          <w:szCs w:val="28"/>
        </w:rPr>
        <w:t xml:space="preserve">пунктом 2 статьи </w:t>
      </w:r>
      <w:r w:rsidR="00681B2D" w:rsidRPr="00FF5918">
        <w:rPr>
          <w:rStyle w:val="a6"/>
          <w:sz w:val="28"/>
          <w:szCs w:val="28"/>
        </w:rPr>
        <w:t>521</w:t>
      </w:r>
      <w:r w:rsidR="00521D97" w:rsidRPr="00FF5918">
        <w:rPr>
          <w:sz w:val="28"/>
          <w:szCs w:val="28"/>
        </w:rPr>
        <w:fldChar w:fldCharType="end"/>
      </w:r>
      <w:r w:rsidRPr="00FF5918">
        <w:rPr>
          <w:sz w:val="28"/>
          <w:szCs w:val="28"/>
        </w:rPr>
        <w:t xml:space="preserve"> настоящего Кодекса </w:t>
      </w:r>
      <w:r w:rsidR="00072042" w:rsidRPr="00FF5918">
        <w:rPr>
          <w:sz w:val="28"/>
          <w:szCs w:val="28"/>
        </w:rPr>
        <w:t>–</w:t>
      </w:r>
      <w:r w:rsidRPr="00FF5918">
        <w:rPr>
          <w:sz w:val="28"/>
          <w:szCs w:val="28"/>
        </w:rPr>
        <w:t xml:space="preserve"> в случае предоставления объектов обложения в аренду физическим лицам по договору долгосрочной аренды жилища с правом выкупа.</w:t>
      </w:r>
    </w:p>
    <w:p w:rsidR="00734780" w:rsidRPr="00FF5918" w:rsidRDefault="00734780" w:rsidP="002258D8">
      <w:pPr>
        <w:pStyle w:val="a4"/>
        <w:spacing w:before="0" w:beforeAutospacing="0" w:after="0" w:afterAutospacing="0"/>
        <w:ind w:firstLine="709"/>
        <w:contextualSpacing/>
        <w:jc w:val="both"/>
        <w:rPr>
          <w:sz w:val="28"/>
          <w:szCs w:val="28"/>
        </w:rPr>
      </w:pPr>
      <w:bookmarkStart w:id="1932" w:name="SUB3990200"/>
      <w:bookmarkEnd w:id="1932"/>
      <w:r w:rsidRPr="00FF5918">
        <w:rPr>
          <w:sz w:val="28"/>
          <w:szCs w:val="28"/>
        </w:rPr>
        <w:t>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rsidR="00734780" w:rsidRPr="00FF5918" w:rsidRDefault="00734780" w:rsidP="002258D8">
      <w:pPr>
        <w:pStyle w:val="a4"/>
        <w:spacing w:before="0" w:beforeAutospacing="0" w:after="0" w:afterAutospacing="0"/>
        <w:ind w:firstLine="709"/>
        <w:contextualSpacing/>
        <w:jc w:val="both"/>
        <w:rPr>
          <w:sz w:val="28"/>
          <w:szCs w:val="28"/>
        </w:rPr>
      </w:pPr>
      <w:bookmarkStart w:id="1933" w:name="SUB3990300"/>
      <w:bookmarkEnd w:id="1933"/>
      <w:r w:rsidRPr="00FF5918">
        <w:rPr>
          <w:sz w:val="28"/>
          <w:szCs w:val="28"/>
        </w:rPr>
        <w:t>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rsidR="00734780" w:rsidRPr="00FF5918" w:rsidRDefault="00734780" w:rsidP="002258D8">
      <w:pPr>
        <w:pStyle w:val="a4"/>
        <w:spacing w:before="0" w:beforeAutospacing="0" w:after="0" w:afterAutospacing="0"/>
        <w:ind w:firstLine="709"/>
        <w:contextualSpacing/>
        <w:jc w:val="both"/>
        <w:rPr>
          <w:sz w:val="28"/>
          <w:szCs w:val="28"/>
        </w:rPr>
      </w:pPr>
      <w:bookmarkStart w:id="1934" w:name="SUB3990400"/>
      <w:bookmarkEnd w:id="1934"/>
      <w:r w:rsidRPr="00FF5918">
        <w:rPr>
          <w:sz w:val="28"/>
          <w:szCs w:val="28"/>
        </w:rPr>
        <w:t>5. Уплата налога производится в бюджет по месту нахождения объектов налогообложения.</w:t>
      </w:r>
    </w:p>
    <w:p w:rsidR="00734780" w:rsidRPr="00FF5918" w:rsidRDefault="00734780" w:rsidP="002258D8">
      <w:pPr>
        <w:pStyle w:val="a4"/>
        <w:spacing w:before="0" w:beforeAutospacing="0" w:after="0" w:afterAutospacing="0"/>
        <w:ind w:firstLine="709"/>
        <w:contextualSpacing/>
        <w:jc w:val="both"/>
        <w:rPr>
          <w:sz w:val="28"/>
          <w:szCs w:val="28"/>
        </w:rPr>
      </w:pPr>
      <w:bookmarkStart w:id="1935" w:name="SUB3990500"/>
      <w:bookmarkEnd w:id="1935"/>
      <w:r w:rsidRPr="00FF5918">
        <w:rPr>
          <w:sz w:val="28"/>
          <w:szCs w:val="28"/>
        </w:rPr>
        <w:t>6.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734780" w:rsidRPr="00FF5918" w:rsidRDefault="00124F79" w:rsidP="002258D8">
      <w:pPr>
        <w:pStyle w:val="a4"/>
        <w:spacing w:before="0" w:beforeAutospacing="0" w:after="0" w:afterAutospacing="0"/>
        <w:ind w:firstLine="709"/>
        <w:contextualSpacing/>
        <w:jc w:val="both"/>
        <w:rPr>
          <w:sz w:val="28"/>
          <w:szCs w:val="28"/>
        </w:rPr>
      </w:pPr>
      <w:r w:rsidRPr="00FF5918">
        <w:rPr>
          <w:sz w:val="28"/>
          <w:szCs w:val="28"/>
        </w:rPr>
        <w:t>7</w:t>
      </w:r>
      <w:r w:rsidR="00734780" w:rsidRPr="00FF5918">
        <w:rPr>
          <w:sz w:val="28"/>
          <w:szCs w:val="28"/>
        </w:rPr>
        <w:t>.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734780" w:rsidRPr="00FF5918" w:rsidRDefault="00124F79" w:rsidP="002258D8">
      <w:pPr>
        <w:pStyle w:val="a4"/>
        <w:spacing w:before="0" w:beforeAutospacing="0" w:after="0" w:afterAutospacing="0"/>
        <w:ind w:firstLine="709"/>
        <w:contextualSpacing/>
        <w:jc w:val="both"/>
        <w:rPr>
          <w:sz w:val="28"/>
          <w:szCs w:val="28"/>
        </w:rPr>
      </w:pPr>
      <w:r w:rsidRPr="00FF5918">
        <w:rPr>
          <w:sz w:val="28"/>
          <w:szCs w:val="28"/>
        </w:rPr>
        <w:t>8</w:t>
      </w:r>
      <w:r w:rsidR="00734780" w:rsidRPr="00FF5918">
        <w:rPr>
          <w:sz w:val="28"/>
          <w:szCs w:val="28"/>
        </w:rPr>
        <w:t>. При возникновении в течение налогового периода налоговых обязательств, в том числе при передаче юридическими лицами, указанными в </w:t>
      </w:r>
      <w:hyperlink r:id="rId698" w:tgtFrame="_blank" w:history="1">
        <w:r w:rsidR="00734780" w:rsidRPr="00FF5918">
          <w:rPr>
            <w:sz w:val="28"/>
            <w:szCs w:val="28"/>
          </w:rPr>
          <w:t>подпунктах 3) и 4) пункта 3 статьи 51</w:t>
        </w:r>
        <w:r w:rsidR="00681B2D" w:rsidRPr="00FF5918">
          <w:rPr>
            <w:sz w:val="28"/>
            <w:szCs w:val="28"/>
          </w:rPr>
          <w:t>8</w:t>
        </w:r>
      </w:hyperlink>
      <w:r w:rsidR="00734780" w:rsidRPr="00FF5918">
        <w:rPr>
          <w:sz w:val="28"/>
          <w:szCs w:val="28"/>
        </w:rPr>
        <w:t> настоящего Кодекса, объектов налогообложения в пользование, доверительное управление или предоставления по договору имущественного найма (аренды):</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1) первым сроком уплаты текущих сумм налога является следующий очередной срок их уплаты в течение такого налогового периода;</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 xml:space="preserve">2) после последнего срока уплаты текущих платежей производится только окончательный расчет и уплата суммы налога в сроки, предусмотренные пунктом </w:t>
      </w:r>
      <w:r w:rsidR="00681B2D" w:rsidRPr="00FF5918">
        <w:rPr>
          <w:sz w:val="28"/>
          <w:szCs w:val="28"/>
        </w:rPr>
        <w:t>12</w:t>
      </w:r>
      <w:r w:rsidRPr="00FF5918">
        <w:rPr>
          <w:sz w:val="28"/>
          <w:szCs w:val="28"/>
        </w:rPr>
        <w:t xml:space="preserve"> настоящей статьи.</w:t>
      </w:r>
    </w:p>
    <w:p w:rsidR="00734780" w:rsidRPr="00FF5918" w:rsidRDefault="00124F79" w:rsidP="002258D8">
      <w:pPr>
        <w:pStyle w:val="a4"/>
        <w:spacing w:before="0" w:beforeAutospacing="0" w:after="0" w:afterAutospacing="0"/>
        <w:ind w:firstLine="709"/>
        <w:contextualSpacing/>
        <w:jc w:val="both"/>
        <w:rPr>
          <w:sz w:val="28"/>
          <w:szCs w:val="28"/>
        </w:rPr>
      </w:pPr>
      <w:r w:rsidRPr="00FF5918">
        <w:rPr>
          <w:sz w:val="28"/>
          <w:szCs w:val="28"/>
        </w:rPr>
        <w:t>9</w:t>
      </w:r>
      <w:r w:rsidR="00734780" w:rsidRPr="00FF5918">
        <w:rPr>
          <w:sz w:val="28"/>
          <w:szCs w:val="28"/>
        </w:rPr>
        <w:t xml:space="preserve">.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w:t>
      </w:r>
      <w:r w:rsidR="00681B2D" w:rsidRPr="00FF5918">
        <w:rPr>
          <w:sz w:val="28"/>
          <w:szCs w:val="28"/>
        </w:rPr>
        <w:t>8</w:t>
      </w:r>
      <w:r w:rsidR="00734780" w:rsidRPr="00FF5918">
        <w:rPr>
          <w:sz w:val="28"/>
          <w:szCs w:val="28"/>
        </w:rPr>
        <w:t xml:space="preserve"> настоящей статьи.</w:t>
      </w:r>
    </w:p>
    <w:p w:rsidR="00734780" w:rsidRPr="00FF5918" w:rsidRDefault="00124F79" w:rsidP="002258D8">
      <w:pPr>
        <w:pStyle w:val="a4"/>
        <w:spacing w:before="0" w:beforeAutospacing="0" w:after="0" w:afterAutospacing="0"/>
        <w:ind w:firstLine="709"/>
        <w:contextualSpacing/>
        <w:jc w:val="both"/>
        <w:rPr>
          <w:sz w:val="28"/>
          <w:szCs w:val="28"/>
        </w:rPr>
      </w:pPr>
      <w:r w:rsidRPr="00FF5918">
        <w:rPr>
          <w:sz w:val="28"/>
          <w:szCs w:val="28"/>
        </w:rPr>
        <w:t>10</w:t>
      </w:r>
      <w:r w:rsidR="00734780" w:rsidRPr="00FF5918">
        <w:rPr>
          <w:sz w:val="28"/>
          <w:szCs w:val="28"/>
        </w:rPr>
        <w:t xml:space="preserve">.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w:t>
      </w:r>
      <w:r w:rsidR="00681B2D" w:rsidRPr="00FF5918">
        <w:rPr>
          <w:sz w:val="28"/>
          <w:szCs w:val="28"/>
        </w:rPr>
        <w:t>7</w:t>
      </w:r>
      <w:r w:rsidR="00734780" w:rsidRPr="00FF5918">
        <w:rPr>
          <w:sz w:val="28"/>
          <w:szCs w:val="28"/>
        </w:rPr>
        <w:t xml:space="preserve">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При этом стоимостью выбывших объектов налогообложения является:</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первоначальная стоимость по данным бухгалтер</w:t>
      </w:r>
      <w:r w:rsidR="00124F79" w:rsidRPr="00FF5918">
        <w:rPr>
          <w:sz w:val="28"/>
          <w:szCs w:val="28"/>
        </w:rPr>
        <w:t xml:space="preserve">ского учета на дату поступления – </w:t>
      </w:r>
      <w:r w:rsidRPr="00FF5918">
        <w:rPr>
          <w:sz w:val="28"/>
          <w:szCs w:val="28"/>
        </w:rPr>
        <w:t>по объектам налогообложения, поступившим в текущем налоговом периоде;</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 xml:space="preserve">балансовая стоимость по данным бухгалтерского учета на начало налогового периода </w:t>
      </w:r>
      <w:r w:rsidR="00124F79" w:rsidRPr="00FF5918">
        <w:rPr>
          <w:sz w:val="28"/>
          <w:szCs w:val="28"/>
        </w:rPr>
        <w:t>–</w:t>
      </w:r>
      <w:r w:rsidRPr="00FF5918">
        <w:rPr>
          <w:sz w:val="28"/>
          <w:szCs w:val="28"/>
        </w:rPr>
        <w:t xml:space="preserve"> по остальным объектам налогообложения.</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Сумма, на которую подлежат уменьшению текущие платежи, распределяется равными долями на оставшиеся сроки уплаты текущих платежей.</w:t>
      </w:r>
    </w:p>
    <w:p w:rsidR="00734780" w:rsidRPr="00FF5918" w:rsidRDefault="00124F79" w:rsidP="002258D8">
      <w:pPr>
        <w:pStyle w:val="a4"/>
        <w:spacing w:before="0" w:beforeAutospacing="0" w:after="0" w:afterAutospacing="0"/>
        <w:ind w:firstLine="709"/>
        <w:contextualSpacing/>
        <w:jc w:val="both"/>
        <w:rPr>
          <w:sz w:val="28"/>
          <w:szCs w:val="28"/>
        </w:rPr>
      </w:pPr>
      <w:bookmarkStart w:id="1936" w:name="SUB3990700"/>
      <w:bookmarkEnd w:id="1936"/>
      <w:r w:rsidRPr="00FF5918">
        <w:rPr>
          <w:sz w:val="28"/>
          <w:szCs w:val="28"/>
        </w:rPr>
        <w:t>11</w:t>
      </w:r>
      <w:r w:rsidR="00734780" w:rsidRPr="00FF5918">
        <w:rPr>
          <w:sz w:val="28"/>
          <w:szCs w:val="28"/>
        </w:rPr>
        <w:t>.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p w:rsidR="00734780" w:rsidRPr="00FF5918" w:rsidRDefault="00124F79" w:rsidP="002258D8">
      <w:pPr>
        <w:pStyle w:val="a4"/>
        <w:spacing w:before="0" w:beforeAutospacing="0" w:after="0" w:afterAutospacing="0"/>
        <w:ind w:firstLine="709"/>
        <w:contextualSpacing/>
        <w:jc w:val="both"/>
        <w:rPr>
          <w:sz w:val="28"/>
          <w:szCs w:val="28"/>
        </w:rPr>
      </w:pPr>
      <w:bookmarkStart w:id="1937" w:name="SUB3990800"/>
      <w:bookmarkEnd w:id="1937"/>
      <w:r w:rsidRPr="00FF5918">
        <w:rPr>
          <w:sz w:val="28"/>
          <w:szCs w:val="28"/>
        </w:rPr>
        <w:t>12</w:t>
      </w:r>
      <w:r w:rsidR="00734780" w:rsidRPr="00FF5918">
        <w:rPr>
          <w:sz w:val="28"/>
          <w:szCs w:val="28"/>
        </w:rPr>
        <w:t>.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p w:rsidR="00734780" w:rsidRPr="00FF5918" w:rsidRDefault="00734780" w:rsidP="002258D8">
      <w:pPr>
        <w:pStyle w:val="a4"/>
        <w:spacing w:before="0" w:beforeAutospacing="0" w:after="0" w:afterAutospacing="0"/>
        <w:ind w:firstLine="709"/>
        <w:contextualSpacing/>
        <w:jc w:val="both"/>
        <w:rPr>
          <w:sz w:val="28"/>
          <w:szCs w:val="28"/>
        </w:rPr>
      </w:pPr>
      <w:bookmarkStart w:id="1938" w:name="SUB3990900"/>
      <w:bookmarkEnd w:id="1938"/>
      <w:r w:rsidRPr="00FF5918">
        <w:rPr>
          <w:sz w:val="28"/>
          <w:szCs w:val="28"/>
        </w:rPr>
        <w:t>1</w:t>
      </w:r>
      <w:r w:rsidR="00124F79" w:rsidRPr="00FF5918">
        <w:rPr>
          <w:sz w:val="28"/>
          <w:szCs w:val="28"/>
        </w:rPr>
        <w:t>3</w:t>
      </w:r>
      <w:r w:rsidRPr="00FF5918">
        <w:rPr>
          <w:sz w:val="28"/>
          <w:szCs w:val="28"/>
        </w:rPr>
        <w:t>. Для лица, являющегося плательщиком налога на основании </w:t>
      </w:r>
      <w:bookmarkStart w:id="1939" w:name="SUB1004917939_4"/>
      <w:bookmarkEnd w:id="1939"/>
      <w:r w:rsidR="00521D97" w:rsidRPr="00FF5918">
        <w:rPr>
          <w:sz w:val="28"/>
          <w:szCs w:val="28"/>
        </w:rPr>
        <w:fldChar w:fldCharType="begin"/>
      </w:r>
      <w:r w:rsidRPr="00FF5918">
        <w:rPr>
          <w:sz w:val="28"/>
          <w:szCs w:val="28"/>
        </w:rPr>
        <w:instrText xml:space="preserve"> HYPERLINK "http://online.zakon.kz/Document/?link_id=1004917939" \t "_blank" </w:instrText>
      </w:r>
      <w:r w:rsidR="00521D97" w:rsidRPr="00FF5918">
        <w:rPr>
          <w:sz w:val="28"/>
          <w:szCs w:val="28"/>
        </w:rPr>
        <w:fldChar w:fldCharType="separate"/>
      </w:r>
      <w:r w:rsidRPr="00FF5918">
        <w:rPr>
          <w:rStyle w:val="a6"/>
          <w:sz w:val="28"/>
          <w:szCs w:val="28"/>
        </w:rPr>
        <w:t xml:space="preserve">подпункта 2) пункта </w:t>
      </w:r>
      <w:r w:rsidR="00681B2D" w:rsidRPr="00FF5918">
        <w:rPr>
          <w:rStyle w:val="a6"/>
          <w:sz w:val="28"/>
          <w:szCs w:val="28"/>
        </w:rPr>
        <w:t>6</w:t>
      </w:r>
      <w:r w:rsidRPr="00FF5918">
        <w:rPr>
          <w:rStyle w:val="a6"/>
          <w:sz w:val="28"/>
          <w:szCs w:val="28"/>
        </w:rPr>
        <w:t xml:space="preserve"> статьи </w:t>
      </w:r>
      <w:r w:rsidR="00681B2D" w:rsidRPr="00FF5918">
        <w:rPr>
          <w:rStyle w:val="a6"/>
          <w:sz w:val="28"/>
          <w:szCs w:val="28"/>
        </w:rPr>
        <w:t>519</w:t>
      </w:r>
      <w:r w:rsidR="00521D97" w:rsidRPr="00FF5918">
        <w:rPr>
          <w:sz w:val="28"/>
          <w:szCs w:val="28"/>
        </w:rPr>
        <w:fldChar w:fldCharType="end"/>
      </w:r>
      <w:r w:rsidR="00681B2D" w:rsidRPr="00FF5918">
        <w:rPr>
          <w:sz w:val="28"/>
          <w:szCs w:val="28"/>
        </w:rPr>
        <w:t xml:space="preserve"> </w:t>
      </w:r>
      <w:r w:rsidRPr="00FF5918">
        <w:rPr>
          <w:sz w:val="28"/>
          <w:szCs w:val="28"/>
        </w:rPr>
        <w:t>настоящего Кодекса, сумма налога исчисляется в случае передачи прав на незарегистрированный объект налогообложения:</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 xml:space="preserve">1) для передающей стороны </w:t>
      </w:r>
      <w:r w:rsidR="00124F79" w:rsidRPr="00FF5918">
        <w:rPr>
          <w:sz w:val="28"/>
          <w:szCs w:val="28"/>
        </w:rPr>
        <w:t>–</w:t>
      </w:r>
      <w:r w:rsidRPr="00FF5918">
        <w:rPr>
          <w:sz w:val="28"/>
          <w:szCs w:val="28"/>
        </w:rPr>
        <w:t xml:space="preserve"> за период с первого числа месяца фактического владения и (или) использования (эксплуатации) такого объекта налогообложения до первого числа месяца, в котором передан такой объект на основании акта приема передачи или иного документа;</w:t>
      </w:r>
    </w:p>
    <w:p w:rsidR="00734780" w:rsidRPr="00FF5918" w:rsidRDefault="00734780" w:rsidP="002258D8">
      <w:pPr>
        <w:pStyle w:val="a4"/>
        <w:spacing w:before="0" w:beforeAutospacing="0" w:after="0" w:afterAutospacing="0"/>
        <w:ind w:firstLine="709"/>
        <w:contextualSpacing/>
        <w:jc w:val="both"/>
        <w:rPr>
          <w:sz w:val="28"/>
          <w:szCs w:val="28"/>
        </w:rPr>
      </w:pPr>
      <w:r w:rsidRPr="00FF5918">
        <w:rPr>
          <w:sz w:val="28"/>
          <w:szCs w:val="28"/>
        </w:rPr>
        <w:t xml:space="preserve">2) для приобретающей стороны </w:t>
      </w:r>
      <w:r w:rsidR="00124F79" w:rsidRPr="00FF5918">
        <w:rPr>
          <w:sz w:val="28"/>
          <w:szCs w:val="28"/>
        </w:rPr>
        <w:t>–</w:t>
      </w:r>
      <w:r w:rsidRPr="00FF5918">
        <w:rPr>
          <w:sz w:val="28"/>
          <w:szCs w:val="28"/>
        </w:rPr>
        <w:t xml:space="preserve"> за период с первого числа месяца, в котором передан такой объект на основании акта приема-передачи или иного документа.</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40" w:name="SUB4000000"/>
      <w:bookmarkEnd w:id="1940"/>
      <w:r w:rsidRPr="00FF5918">
        <w:rPr>
          <w:rFonts w:ascii="Times New Roman" w:hAnsi="Times New Roman"/>
          <w:b/>
          <w:sz w:val="28"/>
          <w:szCs w:val="28"/>
        </w:rPr>
        <w:t>Исчисление и уплата налога в отдельных случаях</w:t>
      </w:r>
    </w:p>
    <w:p w:rsidR="00617AE1" w:rsidRPr="00FF5918" w:rsidRDefault="00617AE1" w:rsidP="002258D8">
      <w:pPr>
        <w:ind w:firstLine="709"/>
        <w:contextualSpacing/>
        <w:jc w:val="both"/>
        <w:rPr>
          <w:color w:val="auto"/>
          <w:sz w:val="28"/>
          <w:szCs w:val="28"/>
        </w:rPr>
      </w:pPr>
      <w:r w:rsidRPr="00FF5918">
        <w:rPr>
          <w:color w:val="auto"/>
          <w:sz w:val="28"/>
          <w:szCs w:val="28"/>
        </w:rPr>
        <w:t>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rsidR="00617AE1" w:rsidRPr="00FF5918" w:rsidRDefault="00617AE1" w:rsidP="002258D8">
      <w:pPr>
        <w:ind w:firstLine="709"/>
        <w:contextualSpacing/>
        <w:jc w:val="both"/>
        <w:rPr>
          <w:color w:val="auto"/>
          <w:sz w:val="28"/>
          <w:szCs w:val="28"/>
        </w:rPr>
      </w:pPr>
      <w:r w:rsidRPr="00FF5918">
        <w:rPr>
          <w:color w:val="auto"/>
          <w:sz w:val="28"/>
          <w:szCs w:val="28"/>
        </w:rPr>
        <w:t>При этом д</w:t>
      </w:r>
      <w:r w:rsidR="00B23AF8" w:rsidRPr="00FF5918">
        <w:rPr>
          <w:color w:val="auto"/>
          <w:sz w:val="28"/>
          <w:szCs w:val="28"/>
        </w:rPr>
        <w:t>ля целей настоящей главы объекто</w:t>
      </w:r>
      <w:r w:rsidRPr="00FF5918">
        <w:rPr>
          <w:color w:val="auto"/>
          <w:sz w:val="28"/>
          <w:szCs w:val="28"/>
        </w:rPr>
        <w:t xml:space="preserve">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w:t>
      </w:r>
      <w:r w:rsidR="00B23AF8" w:rsidRPr="00FF5918">
        <w:rPr>
          <w:color w:val="auto"/>
          <w:sz w:val="28"/>
          <w:szCs w:val="28"/>
        </w:rPr>
        <w:t>если</w:t>
      </w:r>
      <w:r w:rsidRPr="00FF5918">
        <w:rPr>
          <w:color w:val="auto"/>
          <w:sz w:val="28"/>
          <w:szCs w:val="28"/>
        </w:rPr>
        <w:t xml:space="preserve"> такой объект:</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является жильем, налоговая база по которому определяется в соответствии со </w:t>
      </w:r>
      <w:hyperlink r:id="rId699" w:tgtFrame="_parent" w:history="1">
        <w:r w:rsidRPr="00FF5918">
          <w:rPr>
            <w:color w:val="auto"/>
            <w:sz w:val="28"/>
            <w:szCs w:val="28"/>
          </w:rPr>
          <w:t xml:space="preserve">статьей </w:t>
        </w:r>
        <w:r w:rsidR="00681B2D" w:rsidRPr="00FF5918">
          <w:rPr>
            <w:color w:val="auto"/>
            <w:sz w:val="28"/>
            <w:szCs w:val="28"/>
          </w:rPr>
          <w:t>530</w:t>
        </w:r>
      </w:hyperlink>
      <w:r w:rsidRPr="00FF5918">
        <w:rPr>
          <w:color w:val="auto"/>
          <w:sz w:val="28"/>
          <w:szCs w:val="28"/>
        </w:rPr>
        <w:t xml:space="preserve"> настоящего Кодекса и исчисление налога производится налоговыми органами;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предоставлен в аренду (пользование) исключительно для целей проживания и не выведен из жилого фонда. </w:t>
      </w:r>
    </w:p>
    <w:p w:rsidR="00617AE1" w:rsidRPr="00FF5918" w:rsidRDefault="00617AE1" w:rsidP="002258D8">
      <w:pPr>
        <w:ind w:firstLine="709"/>
        <w:contextualSpacing/>
        <w:jc w:val="both"/>
        <w:rPr>
          <w:color w:val="auto"/>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41" w:name="SUB4010000"/>
      <w:bookmarkEnd w:id="1941"/>
      <w:r w:rsidRPr="00FF5918">
        <w:rPr>
          <w:rFonts w:ascii="Times New Roman" w:hAnsi="Times New Roman"/>
          <w:b/>
          <w:sz w:val="28"/>
          <w:szCs w:val="28"/>
        </w:rPr>
        <w:t>Налоговый период</w:t>
      </w:r>
    </w:p>
    <w:p w:rsidR="00617AE1" w:rsidRPr="00FF5918" w:rsidRDefault="00617AE1" w:rsidP="002258D8">
      <w:pPr>
        <w:ind w:firstLine="709"/>
        <w:contextualSpacing/>
        <w:jc w:val="both"/>
        <w:rPr>
          <w:color w:val="auto"/>
          <w:sz w:val="28"/>
          <w:szCs w:val="28"/>
        </w:rPr>
      </w:pPr>
      <w:r w:rsidRPr="00FF5918">
        <w:rPr>
          <w:color w:val="auto"/>
          <w:sz w:val="28"/>
          <w:szCs w:val="28"/>
        </w:rPr>
        <w:t>1. Налоговым периодом для исчисления налога на имущество является календарный год с 1 января по 31 декабря.</w:t>
      </w:r>
    </w:p>
    <w:p w:rsidR="00617AE1" w:rsidRPr="00FF5918" w:rsidRDefault="00617AE1" w:rsidP="002258D8">
      <w:pPr>
        <w:ind w:firstLine="709"/>
        <w:contextualSpacing/>
        <w:jc w:val="both"/>
        <w:rPr>
          <w:color w:val="auto"/>
          <w:sz w:val="28"/>
          <w:szCs w:val="28"/>
        </w:rPr>
      </w:pPr>
      <w:bookmarkStart w:id="1942" w:name="SUB4010200"/>
      <w:bookmarkEnd w:id="1942"/>
      <w:r w:rsidRPr="00FF5918">
        <w:rPr>
          <w:color w:val="auto"/>
          <w:sz w:val="28"/>
          <w:szCs w:val="28"/>
        </w:rPr>
        <w:t xml:space="preserve">2. Для юридических лиц, указанных в </w:t>
      </w:r>
      <w:bookmarkStart w:id="1943" w:name="SUB1002377176_4"/>
      <w:r w:rsidR="00521D97" w:rsidRPr="00FF5918">
        <w:rPr>
          <w:color w:val="auto"/>
          <w:sz w:val="28"/>
          <w:szCs w:val="28"/>
        </w:rPr>
        <w:fldChar w:fldCharType="begin"/>
      </w:r>
      <w:r w:rsidRPr="00FF5918">
        <w:rPr>
          <w:color w:val="auto"/>
          <w:sz w:val="28"/>
          <w:szCs w:val="28"/>
        </w:rPr>
        <w:instrText xml:space="preserve"> HYPERLINK "http://online.zakon.kz/Document/?link_id=1002377176" \t "_parent" </w:instrText>
      </w:r>
      <w:r w:rsidR="00521D97" w:rsidRPr="00FF5918">
        <w:rPr>
          <w:color w:val="auto"/>
          <w:sz w:val="28"/>
          <w:szCs w:val="28"/>
        </w:rPr>
        <w:fldChar w:fldCharType="separate"/>
      </w:r>
      <w:r w:rsidRPr="00FF5918">
        <w:rPr>
          <w:color w:val="auto"/>
          <w:sz w:val="28"/>
          <w:szCs w:val="28"/>
        </w:rPr>
        <w:t xml:space="preserve">подпунктах 3) и 4) пункта 4 статьи </w:t>
      </w:r>
      <w:r w:rsidR="00681B2D" w:rsidRPr="00FF5918">
        <w:rPr>
          <w:color w:val="auto"/>
          <w:sz w:val="28"/>
          <w:szCs w:val="28"/>
        </w:rPr>
        <w:t>518</w:t>
      </w:r>
      <w:r w:rsidR="00521D97" w:rsidRPr="00FF5918">
        <w:rPr>
          <w:color w:val="auto"/>
          <w:sz w:val="28"/>
          <w:szCs w:val="28"/>
        </w:rPr>
        <w:fldChar w:fldCharType="end"/>
      </w:r>
      <w:bookmarkEnd w:id="1943"/>
      <w:r w:rsidRPr="00FF5918">
        <w:rPr>
          <w:color w:val="auto"/>
          <w:sz w:val="28"/>
          <w:szCs w:val="28"/>
        </w:rPr>
        <w:t xml:space="preserve"> настоящего Кодекса, налоговый период определяется с момента передачи объектов налогообложения в пользование,</w:t>
      </w:r>
      <w:hyperlink r:id="rId700" w:tgtFrame="a652c_1489128359_onlinezakonkz_368693" w:tooltip="Нажмите, чтобы продолжить, Advertisement" w:history="1">
        <w:r w:rsidRPr="00FF5918">
          <w:rPr>
            <w:color w:val="auto"/>
            <w:sz w:val="28"/>
            <w:szCs w:val="28"/>
          </w:rPr>
          <w:t xml:space="preserve"> доверительное управление</w:t>
        </w:r>
      </w:hyperlink>
      <w:r w:rsidRPr="00FF5918">
        <w:rPr>
          <w:color w:val="auto"/>
          <w:sz w:val="28"/>
          <w:szCs w:val="28"/>
        </w:rPr>
        <w:t xml:space="preserve"> или аренду до момента окончания такого использования.</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44" w:name="SUB4020000"/>
      <w:bookmarkEnd w:id="1944"/>
      <w:r w:rsidRPr="00FF5918">
        <w:rPr>
          <w:rFonts w:ascii="Times New Roman" w:hAnsi="Times New Roman"/>
          <w:b/>
          <w:sz w:val="28"/>
          <w:szCs w:val="28"/>
        </w:rPr>
        <w:t>Налоговая отчетность</w:t>
      </w:r>
    </w:p>
    <w:p w:rsidR="00434BC7" w:rsidRPr="00FF5918" w:rsidRDefault="00434BC7" w:rsidP="002258D8">
      <w:pPr>
        <w:ind w:firstLine="709"/>
        <w:contextualSpacing/>
        <w:jc w:val="both"/>
        <w:rPr>
          <w:color w:val="auto"/>
          <w:sz w:val="28"/>
          <w:szCs w:val="28"/>
        </w:rPr>
      </w:pPr>
      <w:r w:rsidRPr="00FF5918">
        <w:rPr>
          <w:color w:val="auto"/>
          <w:sz w:val="28"/>
          <w:szCs w:val="28"/>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434BC7" w:rsidRPr="00FF5918" w:rsidRDefault="00434BC7" w:rsidP="002258D8">
      <w:pPr>
        <w:ind w:firstLine="709"/>
        <w:contextualSpacing/>
        <w:jc w:val="both"/>
        <w:rPr>
          <w:color w:val="auto"/>
          <w:sz w:val="28"/>
          <w:szCs w:val="28"/>
        </w:rPr>
      </w:pPr>
      <w:r w:rsidRPr="00FF5918">
        <w:rPr>
          <w:color w:val="auto"/>
          <w:sz w:val="28"/>
          <w:szCs w:val="28"/>
        </w:rPr>
        <w:t>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434BC7" w:rsidRPr="00FF5918" w:rsidRDefault="00434BC7" w:rsidP="002258D8">
      <w:pPr>
        <w:ind w:firstLine="709"/>
        <w:contextualSpacing/>
        <w:jc w:val="both"/>
        <w:rPr>
          <w:color w:val="auto"/>
          <w:sz w:val="28"/>
          <w:szCs w:val="28"/>
        </w:rPr>
      </w:pPr>
      <w:r w:rsidRPr="00FF5918">
        <w:rPr>
          <w:color w:val="auto"/>
          <w:sz w:val="28"/>
          <w:szCs w:val="28"/>
        </w:rPr>
        <w:t xml:space="preserve">расчет текущих платежей </w:t>
      </w:r>
      <w:r w:rsidR="00124F79" w:rsidRPr="00FF5918">
        <w:rPr>
          <w:sz w:val="28"/>
          <w:szCs w:val="28"/>
        </w:rPr>
        <w:t>–</w:t>
      </w:r>
      <w:r w:rsidRPr="00FF5918">
        <w:rPr>
          <w:color w:val="auto"/>
          <w:sz w:val="28"/>
          <w:szCs w:val="28"/>
        </w:rPr>
        <w:t xml:space="preserve">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434BC7" w:rsidRPr="00FF5918" w:rsidRDefault="00434BC7" w:rsidP="002258D8">
      <w:pPr>
        <w:ind w:firstLine="709"/>
        <w:contextualSpacing/>
        <w:jc w:val="both"/>
        <w:rPr>
          <w:color w:val="auto"/>
          <w:sz w:val="28"/>
          <w:szCs w:val="28"/>
        </w:rPr>
      </w:pPr>
      <w:r w:rsidRPr="00FF5918">
        <w:rPr>
          <w:color w:val="auto"/>
          <w:sz w:val="28"/>
          <w:szCs w:val="28"/>
        </w:rPr>
        <w:t xml:space="preserve">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w:t>
      </w:r>
      <w:r w:rsidR="00124F79" w:rsidRPr="00FF5918">
        <w:rPr>
          <w:sz w:val="28"/>
          <w:szCs w:val="28"/>
        </w:rPr>
        <w:t>–</w:t>
      </w:r>
      <w:r w:rsidRPr="00FF5918">
        <w:rPr>
          <w:color w:val="auto"/>
          <w:sz w:val="28"/>
          <w:szCs w:val="28"/>
        </w:rPr>
        <w:t xml:space="preserve"> при изменении налоговых обязательств по земельному налогу в течение налогового периода.</w:t>
      </w:r>
    </w:p>
    <w:p w:rsidR="00434BC7" w:rsidRPr="00FF5918" w:rsidRDefault="00434BC7" w:rsidP="002258D8">
      <w:pPr>
        <w:ind w:firstLine="709"/>
        <w:contextualSpacing/>
        <w:jc w:val="both"/>
        <w:rPr>
          <w:color w:val="auto"/>
          <w:sz w:val="28"/>
          <w:szCs w:val="28"/>
        </w:rPr>
      </w:pPr>
      <w:r w:rsidRPr="00FF5918">
        <w:rPr>
          <w:color w:val="auto"/>
          <w:sz w:val="28"/>
          <w:szCs w:val="28"/>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434BC7" w:rsidRPr="00FF5918" w:rsidRDefault="00434BC7" w:rsidP="002258D8">
      <w:pPr>
        <w:ind w:firstLine="709"/>
        <w:contextualSpacing/>
        <w:jc w:val="both"/>
        <w:rPr>
          <w:color w:val="auto"/>
          <w:sz w:val="28"/>
          <w:szCs w:val="28"/>
        </w:rPr>
      </w:pPr>
      <w:r w:rsidRPr="00FF5918">
        <w:rPr>
          <w:color w:val="auto"/>
          <w:sz w:val="28"/>
          <w:szCs w:val="28"/>
        </w:rPr>
        <w:t>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rsidR="00434BC7" w:rsidRPr="00FF5918" w:rsidRDefault="00434BC7" w:rsidP="002258D8">
      <w:pPr>
        <w:ind w:firstLine="709"/>
        <w:contextualSpacing/>
        <w:jc w:val="both"/>
        <w:rPr>
          <w:color w:val="auto"/>
          <w:sz w:val="28"/>
          <w:szCs w:val="28"/>
        </w:rPr>
      </w:pPr>
      <w:r w:rsidRPr="00FF5918">
        <w:rPr>
          <w:color w:val="auto"/>
          <w:sz w:val="28"/>
          <w:szCs w:val="28"/>
        </w:rPr>
        <w:t>1) юридическими лицами;</w:t>
      </w:r>
    </w:p>
    <w:p w:rsidR="00434BC7" w:rsidRPr="00FF5918" w:rsidRDefault="00434BC7" w:rsidP="002258D8">
      <w:pPr>
        <w:ind w:firstLine="709"/>
        <w:contextualSpacing/>
        <w:jc w:val="both"/>
        <w:rPr>
          <w:color w:val="auto"/>
          <w:sz w:val="28"/>
          <w:szCs w:val="28"/>
        </w:rPr>
      </w:pPr>
      <w:r w:rsidRPr="00FF5918">
        <w:rPr>
          <w:color w:val="auto"/>
          <w:sz w:val="28"/>
          <w:szCs w:val="28"/>
        </w:rPr>
        <w:t xml:space="preserve">2) индивидуальными предпринимателями </w:t>
      </w:r>
      <w:r w:rsidR="00124F79" w:rsidRPr="00FF5918">
        <w:rPr>
          <w:sz w:val="28"/>
          <w:szCs w:val="28"/>
        </w:rPr>
        <w:t>–</w:t>
      </w:r>
      <w:r w:rsidRPr="00FF5918">
        <w:rPr>
          <w:color w:val="auto"/>
          <w:sz w:val="28"/>
          <w:szCs w:val="28"/>
        </w:rPr>
        <w:t xml:space="preserve"> по налоговым обязательствам, определенным по объектам обложения, используемым (подлежащим использованию) в предпринимательской деятельности;</w:t>
      </w:r>
    </w:p>
    <w:p w:rsidR="00434BC7" w:rsidRPr="00FF5918" w:rsidRDefault="00434BC7" w:rsidP="002258D8">
      <w:pPr>
        <w:ind w:firstLine="709"/>
        <w:contextualSpacing/>
        <w:jc w:val="both"/>
        <w:rPr>
          <w:color w:val="auto"/>
          <w:sz w:val="28"/>
          <w:szCs w:val="28"/>
        </w:rPr>
      </w:pPr>
      <w:r w:rsidRPr="00FF5918">
        <w:rPr>
          <w:color w:val="auto"/>
          <w:sz w:val="28"/>
          <w:szCs w:val="28"/>
        </w:rPr>
        <w:t xml:space="preserve">3) физическими лицами (в том числе лицами, занимающимися частной практикой) </w:t>
      </w:r>
      <w:r w:rsidR="00124F79" w:rsidRPr="00FF5918">
        <w:rPr>
          <w:sz w:val="28"/>
          <w:szCs w:val="28"/>
        </w:rPr>
        <w:t>–</w:t>
      </w:r>
      <w:r w:rsidRPr="00FF5918">
        <w:rPr>
          <w:color w:val="auto"/>
          <w:sz w:val="28"/>
          <w:szCs w:val="28"/>
        </w:rPr>
        <w:t xml:space="preserve">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 </w:t>
      </w:r>
    </w:p>
    <w:p w:rsidR="009200CD" w:rsidRPr="00FF5918" w:rsidRDefault="009200CD" w:rsidP="002258D8">
      <w:pPr>
        <w:ind w:firstLine="709"/>
        <w:contextualSpacing/>
        <w:jc w:val="both"/>
        <w:rPr>
          <w:color w:val="auto"/>
          <w:sz w:val="28"/>
          <w:szCs w:val="28"/>
        </w:rPr>
      </w:pPr>
    </w:p>
    <w:p w:rsidR="009200CD" w:rsidRPr="00FF5918" w:rsidRDefault="009200CD" w:rsidP="002258D8">
      <w:pPr>
        <w:ind w:firstLine="709"/>
        <w:contextualSpacing/>
        <w:jc w:val="both"/>
        <w:rPr>
          <w:color w:val="auto"/>
          <w:sz w:val="28"/>
          <w:szCs w:val="28"/>
        </w:rPr>
      </w:pPr>
    </w:p>
    <w:p w:rsidR="00617AE1" w:rsidRPr="00FF5918" w:rsidRDefault="00124F79" w:rsidP="00E546F3">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945" w:name="SUB4030000"/>
      <w:bookmarkEnd w:id="1945"/>
      <w:r w:rsidRPr="00FF5918">
        <w:rPr>
          <w:rFonts w:ascii="Times New Roman" w:hAnsi="Times New Roman"/>
          <w:color w:val="auto"/>
          <w:lang w:eastAsia="ru-RU"/>
        </w:rPr>
        <w:t xml:space="preserve"> </w:t>
      </w:r>
      <w:r w:rsidR="00617AE1" w:rsidRPr="00FF5918">
        <w:rPr>
          <w:rFonts w:ascii="Times New Roman" w:hAnsi="Times New Roman"/>
          <w:color w:val="auto"/>
          <w:lang w:eastAsia="ru-RU"/>
        </w:rPr>
        <w:t>НАЛОГ НА ИМУЩЕСТВО ФИЗИЧЕСКИХ ЛИЦ</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Налогоплательщики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Плательщиками налога на имущество физических лиц являются физические лица, имеющие объект налогообложения в соответствии со </w:t>
      </w:r>
      <w:bookmarkStart w:id="1946" w:name="SUB1002376855_2"/>
      <w:r w:rsidR="00521D97" w:rsidRPr="00FF5918">
        <w:rPr>
          <w:color w:val="auto"/>
          <w:sz w:val="28"/>
          <w:szCs w:val="28"/>
        </w:rPr>
        <w:fldChar w:fldCharType="begin"/>
      </w:r>
      <w:r w:rsidRPr="00FF5918">
        <w:rPr>
          <w:color w:val="auto"/>
          <w:sz w:val="28"/>
          <w:szCs w:val="28"/>
        </w:rPr>
        <w:instrText xml:space="preserve"> HYPERLINK "http://online.zakon.kz/Document/?link_id=1002376855" \t "_parent" </w:instrText>
      </w:r>
      <w:r w:rsidR="00521D97" w:rsidRPr="00FF5918">
        <w:rPr>
          <w:color w:val="auto"/>
          <w:sz w:val="28"/>
          <w:szCs w:val="28"/>
        </w:rPr>
        <w:fldChar w:fldCharType="separate"/>
      </w:r>
      <w:r w:rsidRPr="00FF5918">
        <w:rPr>
          <w:color w:val="auto"/>
          <w:sz w:val="28"/>
          <w:szCs w:val="28"/>
        </w:rPr>
        <w:t xml:space="preserve">статьей </w:t>
      </w:r>
      <w:r w:rsidR="00681B2D" w:rsidRPr="00FF5918">
        <w:rPr>
          <w:color w:val="auto"/>
          <w:sz w:val="28"/>
          <w:szCs w:val="28"/>
        </w:rPr>
        <w:t>529</w:t>
      </w:r>
      <w:r w:rsidR="00521D97" w:rsidRPr="00FF5918">
        <w:rPr>
          <w:color w:val="auto"/>
          <w:sz w:val="28"/>
          <w:szCs w:val="28"/>
        </w:rPr>
        <w:fldChar w:fldCharType="end"/>
      </w:r>
      <w:bookmarkEnd w:id="1946"/>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bookmarkStart w:id="1947" w:name="SUB4030200"/>
      <w:bookmarkEnd w:id="1947"/>
      <w:r w:rsidRPr="00FF5918">
        <w:rPr>
          <w:color w:val="auto"/>
          <w:sz w:val="28"/>
          <w:szCs w:val="28"/>
        </w:rPr>
        <w:t>2. Плательщиками налога на имущество физических лиц не являются:</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награжденные подвеской «Алтын алқа», отдельно проживающие пенсионеры - в пределах </w:t>
      </w:r>
      <w:r w:rsidR="00D67F53" w:rsidRPr="00FF5918">
        <w:rPr>
          <w:color w:val="auto"/>
          <w:sz w:val="28"/>
          <w:szCs w:val="28"/>
        </w:rPr>
        <w:t>1000-</w:t>
      </w:r>
      <w:r w:rsidRPr="00FF5918">
        <w:rPr>
          <w:color w:val="auto"/>
          <w:sz w:val="28"/>
          <w:szCs w:val="28"/>
        </w:rPr>
        <w:t xml:space="preserve">кратного размера </w:t>
      </w:r>
      <w:bookmarkStart w:id="1948" w:name="SUB1000000358_45"/>
      <w:r w:rsidR="00521D97" w:rsidRPr="00FF5918">
        <w:rPr>
          <w:color w:val="auto"/>
          <w:sz w:val="28"/>
          <w:szCs w:val="28"/>
        </w:rPr>
        <w:fldChar w:fldCharType="begin"/>
      </w:r>
      <w:r w:rsidRPr="00FF5918">
        <w:rPr>
          <w:color w:val="auto"/>
          <w:sz w:val="28"/>
          <w:szCs w:val="28"/>
        </w:rPr>
        <w:instrText xml:space="preserve"> HYPERLINK "http://online.zakon.kz/Document/?link_id=1000000358" \t "_parent" </w:instrText>
      </w:r>
      <w:r w:rsidR="00521D97" w:rsidRPr="00FF5918">
        <w:rPr>
          <w:color w:val="auto"/>
          <w:sz w:val="28"/>
          <w:szCs w:val="28"/>
        </w:rPr>
        <w:fldChar w:fldCharType="separate"/>
      </w:r>
      <w:r w:rsidRPr="00FF5918">
        <w:rPr>
          <w:color w:val="auto"/>
          <w:sz w:val="28"/>
          <w:szCs w:val="28"/>
        </w:rPr>
        <w:t>месячного расчетного показателя</w:t>
      </w:r>
      <w:r w:rsidR="00521D97" w:rsidRPr="00FF5918">
        <w:rPr>
          <w:color w:val="auto"/>
          <w:sz w:val="28"/>
          <w:szCs w:val="28"/>
        </w:rPr>
        <w:fldChar w:fldCharType="end"/>
      </w:r>
      <w:bookmarkEnd w:id="1948"/>
      <w:r w:rsidRPr="00FF5918">
        <w:rPr>
          <w:color w:val="auto"/>
          <w:sz w:val="28"/>
          <w:szCs w:val="28"/>
        </w:rPr>
        <w:t>,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617AE1" w:rsidRPr="00FF5918" w:rsidRDefault="00617AE1" w:rsidP="002258D8">
      <w:pPr>
        <w:ind w:firstLine="709"/>
        <w:contextualSpacing/>
        <w:jc w:val="both"/>
        <w:rPr>
          <w:color w:val="auto"/>
          <w:sz w:val="28"/>
          <w:szCs w:val="28"/>
        </w:rPr>
      </w:pPr>
      <w:bookmarkStart w:id="1949" w:name="SUB4030203"/>
      <w:bookmarkEnd w:id="1949"/>
      <w:r w:rsidRPr="00FF5918">
        <w:rPr>
          <w:color w:val="auto"/>
          <w:sz w:val="28"/>
          <w:szCs w:val="28"/>
        </w:rPr>
        <w:t xml:space="preserve">2) </w:t>
      </w:r>
      <w:r w:rsidR="00647050" w:rsidRPr="00FF5918">
        <w:rPr>
          <w:color w:val="auto"/>
          <w:sz w:val="28"/>
          <w:szCs w:val="28"/>
        </w:rPr>
        <w:t>участники и инвалиды Великой Отечественной войны и лица, приравненные к ним по льготам и гарантиям</w:t>
      </w:r>
      <w:r w:rsidRPr="00FF5918">
        <w:rPr>
          <w:color w:val="auto"/>
          <w:sz w:val="28"/>
          <w:szCs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 в пределах </w:t>
      </w:r>
      <w:r w:rsidR="00124F79" w:rsidRPr="00FF5918">
        <w:rPr>
          <w:color w:val="auto"/>
          <w:sz w:val="28"/>
          <w:szCs w:val="28"/>
        </w:rPr>
        <w:t xml:space="preserve">1 </w:t>
      </w:r>
      <w:r w:rsidR="00D67F53" w:rsidRPr="00FF5918">
        <w:rPr>
          <w:color w:val="auto"/>
          <w:sz w:val="28"/>
          <w:szCs w:val="28"/>
        </w:rPr>
        <w:t>500-к</w:t>
      </w:r>
      <w:r w:rsidRPr="00FF5918">
        <w:rPr>
          <w:color w:val="auto"/>
          <w:sz w:val="28"/>
          <w:szCs w:val="28"/>
        </w:rPr>
        <w:t>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617AE1" w:rsidRPr="00FF5918" w:rsidRDefault="00617AE1" w:rsidP="002258D8">
      <w:pPr>
        <w:ind w:firstLine="709"/>
        <w:contextualSpacing/>
        <w:jc w:val="both"/>
        <w:rPr>
          <w:color w:val="auto"/>
          <w:sz w:val="28"/>
          <w:szCs w:val="28"/>
        </w:rPr>
      </w:pPr>
      <w:bookmarkStart w:id="1950" w:name="SUB4030204"/>
      <w:bookmarkEnd w:id="1950"/>
      <w:r w:rsidRPr="00FF5918">
        <w:rPr>
          <w:color w:val="auto"/>
          <w:sz w:val="28"/>
          <w:szCs w:val="28"/>
        </w:rPr>
        <w:t xml:space="preserve">3) дети-сироты и дети, оставшиеся без попечения родителей, на период до достижения ими </w:t>
      </w:r>
      <w:r w:rsidR="00124F79" w:rsidRPr="00FF5918">
        <w:rPr>
          <w:color w:val="auto"/>
          <w:sz w:val="28"/>
          <w:szCs w:val="28"/>
        </w:rPr>
        <w:t>18-</w:t>
      </w:r>
      <w:r w:rsidRPr="00FF5918">
        <w:rPr>
          <w:color w:val="auto"/>
          <w:sz w:val="28"/>
          <w:szCs w:val="28"/>
        </w:rPr>
        <w:t>летнего возраста;</w:t>
      </w:r>
    </w:p>
    <w:p w:rsidR="00617AE1" w:rsidRPr="00FF5918" w:rsidRDefault="00617AE1" w:rsidP="002258D8">
      <w:pPr>
        <w:ind w:firstLine="709"/>
        <w:contextualSpacing/>
        <w:jc w:val="both"/>
        <w:rPr>
          <w:color w:val="auto"/>
          <w:sz w:val="28"/>
          <w:szCs w:val="28"/>
        </w:rPr>
      </w:pPr>
      <w:bookmarkStart w:id="1951" w:name="SUB4030206"/>
      <w:bookmarkEnd w:id="1951"/>
      <w:r w:rsidRPr="00FF5918">
        <w:rPr>
          <w:color w:val="auto"/>
          <w:sz w:val="28"/>
          <w:szCs w:val="28"/>
        </w:rPr>
        <w:t xml:space="preserve">4)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bookmarkStart w:id="1952" w:name="SUB1002376856_6"/>
      <w:r w:rsidR="00521D97" w:rsidRPr="00FF5918">
        <w:rPr>
          <w:color w:val="auto"/>
          <w:sz w:val="28"/>
          <w:szCs w:val="28"/>
        </w:rPr>
        <w:fldChar w:fldCharType="begin"/>
      </w:r>
      <w:r w:rsidRPr="00FF5918">
        <w:rPr>
          <w:color w:val="auto"/>
          <w:sz w:val="28"/>
          <w:szCs w:val="28"/>
        </w:rPr>
        <w:instrText xml:space="preserve"> HYPERLINK "http://online.zakon.kz/Document/?link_id=1002376856" \t "_parent" </w:instrText>
      </w:r>
      <w:r w:rsidR="00521D97" w:rsidRPr="00FF5918">
        <w:rPr>
          <w:color w:val="auto"/>
          <w:sz w:val="28"/>
          <w:szCs w:val="28"/>
        </w:rPr>
        <w:fldChar w:fldCharType="separate"/>
      </w:r>
      <w:r w:rsidRPr="00FF5918">
        <w:rPr>
          <w:color w:val="auto"/>
          <w:sz w:val="28"/>
          <w:szCs w:val="28"/>
        </w:rPr>
        <w:t xml:space="preserve">статьей </w:t>
      </w:r>
      <w:r w:rsidR="00681B2D" w:rsidRPr="00FF5918">
        <w:rPr>
          <w:color w:val="auto"/>
          <w:sz w:val="28"/>
          <w:szCs w:val="28"/>
        </w:rPr>
        <w:t>530</w:t>
      </w:r>
      <w:r w:rsidR="00521D97" w:rsidRPr="00FF5918">
        <w:rPr>
          <w:color w:val="auto"/>
          <w:sz w:val="28"/>
          <w:szCs w:val="28"/>
        </w:rPr>
        <w:fldChar w:fldCharType="end"/>
      </w:r>
      <w:bookmarkEnd w:id="1952"/>
      <w:r w:rsidRPr="00FF5918">
        <w:rPr>
          <w:color w:val="auto"/>
          <w:sz w:val="28"/>
          <w:szCs w:val="28"/>
        </w:rPr>
        <w:t xml:space="preserve"> настоящего Кодекса и исчисление налога производится налоговыми органами в соответствии со </w:t>
      </w:r>
      <w:bookmarkStart w:id="1953" w:name="SUB1002376859_4"/>
      <w:r w:rsidR="00521D97" w:rsidRPr="00FF5918">
        <w:rPr>
          <w:color w:val="auto"/>
          <w:sz w:val="28"/>
          <w:szCs w:val="28"/>
        </w:rPr>
        <w:fldChar w:fldCharType="begin"/>
      </w:r>
      <w:r w:rsidRPr="00FF5918">
        <w:rPr>
          <w:color w:val="auto"/>
          <w:sz w:val="28"/>
          <w:szCs w:val="28"/>
        </w:rPr>
        <w:instrText xml:space="preserve"> HYPERLINK "http://online.zakon.kz/Document/?link_id=1002376859" \t "_parent" </w:instrText>
      </w:r>
      <w:r w:rsidR="00521D97" w:rsidRPr="00FF5918">
        <w:rPr>
          <w:color w:val="auto"/>
          <w:sz w:val="28"/>
          <w:szCs w:val="28"/>
        </w:rPr>
        <w:fldChar w:fldCharType="separate"/>
      </w:r>
      <w:r w:rsidRPr="00FF5918">
        <w:rPr>
          <w:color w:val="auto"/>
          <w:sz w:val="28"/>
          <w:szCs w:val="28"/>
        </w:rPr>
        <w:t xml:space="preserve">статьей </w:t>
      </w:r>
      <w:r w:rsidR="00681B2D" w:rsidRPr="00FF5918">
        <w:rPr>
          <w:color w:val="auto"/>
          <w:sz w:val="28"/>
          <w:szCs w:val="28"/>
        </w:rPr>
        <w:t>533</w:t>
      </w:r>
      <w:r w:rsidR="00521D97" w:rsidRPr="00FF5918">
        <w:rPr>
          <w:color w:val="auto"/>
          <w:sz w:val="28"/>
          <w:szCs w:val="28"/>
        </w:rPr>
        <w:fldChar w:fldCharType="end"/>
      </w:r>
      <w:bookmarkEnd w:id="1953"/>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3. Положения подпунктов 2) и 3) части первой пункта 3 не применяются по объектам налогообложения, переданным в пользование или имущественный найм (аренду).</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54" w:name="SUB4040000"/>
      <w:bookmarkEnd w:id="1954"/>
      <w:r w:rsidRPr="00FF5918">
        <w:rPr>
          <w:rFonts w:ascii="Times New Roman" w:hAnsi="Times New Roman"/>
          <w:b/>
          <w:sz w:val="28"/>
          <w:szCs w:val="28"/>
        </w:rPr>
        <w:t>Определение налогоплательщика в отдельных случаях</w:t>
      </w:r>
    </w:p>
    <w:p w:rsidR="0088159B" w:rsidRPr="00FF5918" w:rsidRDefault="0088159B" w:rsidP="002258D8">
      <w:pPr>
        <w:pStyle w:val="a4"/>
        <w:spacing w:before="0" w:beforeAutospacing="0" w:after="0" w:afterAutospacing="0"/>
        <w:ind w:firstLine="709"/>
        <w:contextualSpacing/>
        <w:jc w:val="both"/>
        <w:rPr>
          <w:sz w:val="28"/>
          <w:szCs w:val="28"/>
        </w:rPr>
      </w:pPr>
      <w:r w:rsidRPr="00FF5918">
        <w:rPr>
          <w:sz w:val="28"/>
          <w:szCs w:val="28"/>
        </w:rPr>
        <w:t>1. При передаче государственным учреждением объектов налогообложения в</w:t>
      </w:r>
      <w:hyperlink r:id="rId701" w:anchor="81066983" w:tgtFrame="_blank" w:history="1">
        <w:r w:rsidRPr="00FF5918">
          <w:rPr>
            <w:sz w:val="28"/>
            <w:szCs w:val="28"/>
          </w:rPr>
          <w:t> доверительное управление</w:t>
        </w:r>
      </w:hyperlink>
      <w:r w:rsidRPr="00FF5918">
        <w:rPr>
          <w:sz w:val="28"/>
          <w:szCs w:val="28"/>
        </w:rPr>
        <w:t> налогоплательщик определяется в соответствии со </w:t>
      </w:r>
      <w:bookmarkStart w:id="1955" w:name="SUB1000937747_3"/>
      <w:bookmarkEnd w:id="1955"/>
      <w:r w:rsidR="00521D97" w:rsidRPr="00FF5918">
        <w:rPr>
          <w:sz w:val="28"/>
          <w:szCs w:val="28"/>
        </w:rPr>
        <w:fldChar w:fldCharType="begin"/>
      </w:r>
      <w:r w:rsidRPr="00FF5918">
        <w:rPr>
          <w:sz w:val="28"/>
          <w:szCs w:val="28"/>
        </w:rPr>
        <w:instrText xml:space="preserve"> HYPERLINK "http://online.zakon.kz/Document/?link_id=1000937747" \t "_blank" </w:instrText>
      </w:r>
      <w:r w:rsidR="00521D97" w:rsidRPr="00FF5918">
        <w:rPr>
          <w:sz w:val="28"/>
          <w:szCs w:val="28"/>
        </w:rPr>
        <w:fldChar w:fldCharType="separate"/>
      </w:r>
      <w:r w:rsidRPr="00FF5918">
        <w:rPr>
          <w:sz w:val="28"/>
          <w:szCs w:val="28"/>
        </w:rPr>
        <w:t xml:space="preserve">статьей </w:t>
      </w:r>
      <w:r w:rsidR="00681B2D" w:rsidRPr="00FF5918">
        <w:rPr>
          <w:sz w:val="28"/>
          <w:szCs w:val="28"/>
        </w:rPr>
        <w:t>4</w:t>
      </w:r>
      <w:r w:rsidRPr="00FF5918">
        <w:rPr>
          <w:sz w:val="28"/>
          <w:szCs w:val="28"/>
        </w:rPr>
        <w:t>1</w:t>
      </w:r>
      <w:r w:rsidR="00521D97" w:rsidRPr="00FF5918">
        <w:rPr>
          <w:sz w:val="28"/>
          <w:szCs w:val="28"/>
        </w:rPr>
        <w:fldChar w:fldCharType="end"/>
      </w:r>
      <w:r w:rsidRPr="00FF5918">
        <w:rPr>
          <w:sz w:val="28"/>
          <w:szCs w:val="28"/>
        </w:rPr>
        <w:t> настоящего Кодекса.</w:t>
      </w:r>
    </w:p>
    <w:p w:rsidR="0088159B" w:rsidRPr="00FF5918" w:rsidRDefault="0088159B" w:rsidP="002258D8">
      <w:pPr>
        <w:pStyle w:val="a4"/>
        <w:spacing w:before="0" w:beforeAutospacing="0" w:after="0" w:afterAutospacing="0"/>
        <w:ind w:firstLine="709"/>
        <w:contextualSpacing/>
        <w:jc w:val="both"/>
        <w:rPr>
          <w:sz w:val="28"/>
          <w:szCs w:val="28"/>
        </w:rPr>
      </w:pPr>
      <w:bookmarkStart w:id="1956" w:name="SUB4040200"/>
      <w:bookmarkEnd w:id="1956"/>
      <w:r w:rsidRPr="00FF5918">
        <w:rPr>
          <w:sz w:val="28"/>
          <w:szCs w:val="28"/>
        </w:rPr>
        <w:t>2. Если объект налогообложения находится в общей долевой собственности нескольких лиц, налогоплательщиком признается каждое из этих лиц.</w:t>
      </w:r>
    </w:p>
    <w:p w:rsidR="0088159B" w:rsidRPr="00FF5918" w:rsidRDefault="0088159B" w:rsidP="002258D8">
      <w:pPr>
        <w:pStyle w:val="a4"/>
        <w:spacing w:before="0" w:beforeAutospacing="0" w:after="0" w:afterAutospacing="0"/>
        <w:ind w:firstLine="709"/>
        <w:contextualSpacing/>
        <w:jc w:val="both"/>
        <w:rPr>
          <w:sz w:val="28"/>
          <w:szCs w:val="28"/>
        </w:rPr>
      </w:pPr>
      <w:bookmarkStart w:id="1957" w:name="SUB4040300"/>
      <w:bookmarkEnd w:id="1957"/>
      <w:r w:rsidRPr="00FF5918">
        <w:rPr>
          <w:sz w:val="28"/>
          <w:szCs w:val="28"/>
        </w:rPr>
        <w:t>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rsidR="0088159B" w:rsidRPr="00FF5918" w:rsidRDefault="0088159B" w:rsidP="002258D8">
      <w:pPr>
        <w:pStyle w:val="a4"/>
        <w:spacing w:before="0" w:beforeAutospacing="0" w:after="0" w:afterAutospacing="0"/>
        <w:ind w:firstLine="709"/>
        <w:contextualSpacing/>
        <w:jc w:val="both"/>
        <w:rPr>
          <w:sz w:val="28"/>
          <w:szCs w:val="28"/>
        </w:rPr>
      </w:pPr>
      <w:r w:rsidRPr="00FF5918">
        <w:rPr>
          <w:sz w:val="28"/>
          <w:szCs w:val="28"/>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58" w:name="SUB4050000"/>
      <w:bookmarkEnd w:id="1958"/>
      <w:r w:rsidRPr="00FF5918">
        <w:rPr>
          <w:rFonts w:ascii="Times New Roman" w:hAnsi="Times New Roman"/>
          <w:b/>
          <w:sz w:val="28"/>
          <w:szCs w:val="28"/>
        </w:rPr>
        <w:t>Объект налогообложения</w:t>
      </w:r>
    </w:p>
    <w:p w:rsidR="00617AE1" w:rsidRPr="00FF5918" w:rsidRDefault="00617AE1" w:rsidP="002258D8">
      <w:pPr>
        <w:ind w:firstLine="709"/>
        <w:contextualSpacing/>
        <w:jc w:val="both"/>
        <w:rPr>
          <w:color w:val="auto"/>
          <w:sz w:val="28"/>
          <w:szCs w:val="28"/>
        </w:rPr>
      </w:pPr>
      <w:r w:rsidRPr="00FF5918">
        <w:rPr>
          <w:color w:val="auto"/>
          <w:sz w:val="28"/>
          <w:szCs w:val="28"/>
        </w:rPr>
        <w:t>Объектом обложения налогом на имущество физических лиц являются находящиеся на территории Республики Казахстан жилища, здания, дачные постройки, гаражи и иные строения, сооружения, помещения, принадлежащие им на праве собственности.</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59" w:name="SUB4060000"/>
      <w:bookmarkEnd w:id="1959"/>
      <w:r w:rsidRPr="00FF5918">
        <w:rPr>
          <w:rFonts w:ascii="Times New Roman" w:hAnsi="Times New Roman"/>
          <w:b/>
          <w:sz w:val="28"/>
          <w:szCs w:val="28"/>
        </w:rPr>
        <w:t>Налоговая база</w:t>
      </w:r>
    </w:p>
    <w:p w:rsidR="00617AE1" w:rsidRPr="00FF5918" w:rsidRDefault="00617AE1" w:rsidP="002258D8">
      <w:pPr>
        <w:ind w:firstLine="709"/>
        <w:contextualSpacing/>
        <w:jc w:val="both"/>
        <w:rPr>
          <w:color w:val="auto"/>
          <w:sz w:val="28"/>
          <w:szCs w:val="28"/>
        </w:rPr>
      </w:pPr>
      <w:r w:rsidRPr="00FF5918">
        <w:rPr>
          <w:color w:val="auto"/>
          <w:sz w:val="28"/>
          <w:szCs w:val="28"/>
        </w:rPr>
        <w:t>1. Налоговой базой по жилищам, дачным постройкам для физических лиц является стоимость объектов налогообложения, устанавливаемая по состоянию на 1 января каждого года, следующего за отчетным,  уполномоченным государственным органом, определяемым решением Правительства Республики Казахстан из числа центральных государственных органов, в следующем порядке:</w:t>
      </w:r>
    </w:p>
    <w:p w:rsidR="00617AE1" w:rsidRPr="00FF5918" w:rsidRDefault="00617AE1" w:rsidP="002258D8">
      <w:pPr>
        <w:ind w:firstLine="709"/>
        <w:contextualSpacing/>
        <w:jc w:val="both"/>
        <w:rPr>
          <w:color w:val="auto"/>
          <w:sz w:val="28"/>
          <w:szCs w:val="28"/>
        </w:rPr>
      </w:pPr>
      <w:r w:rsidRPr="00FF5918">
        <w:rPr>
          <w:color w:val="auto"/>
          <w:sz w:val="28"/>
          <w:szCs w:val="28"/>
        </w:rPr>
        <w:t>C = C б × S × К физ × К зон × К изм. мрп.</w:t>
      </w:r>
    </w:p>
    <w:p w:rsidR="00617AE1" w:rsidRPr="00FF5918" w:rsidRDefault="00617AE1" w:rsidP="002258D8">
      <w:pPr>
        <w:ind w:firstLine="709"/>
        <w:contextualSpacing/>
        <w:jc w:val="both"/>
        <w:rPr>
          <w:color w:val="auto"/>
          <w:sz w:val="28"/>
          <w:szCs w:val="28"/>
        </w:rPr>
      </w:pPr>
      <w:r w:rsidRPr="00FF5918">
        <w:rPr>
          <w:color w:val="auto"/>
          <w:sz w:val="28"/>
          <w:szCs w:val="28"/>
        </w:rPr>
        <w:t>Для целей настоящего пункта: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С </w:t>
      </w:r>
      <w:r w:rsidR="00124F79" w:rsidRPr="00FF5918">
        <w:rPr>
          <w:sz w:val="28"/>
          <w:szCs w:val="28"/>
        </w:rPr>
        <w:t>–</w:t>
      </w:r>
      <w:r w:rsidRPr="00FF5918">
        <w:rPr>
          <w:color w:val="auto"/>
          <w:sz w:val="28"/>
          <w:szCs w:val="28"/>
        </w:rPr>
        <w:t xml:space="preserve"> стоимость имущества для целей налогообложения;</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С б </w:t>
      </w:r>
      <w:r w:rsidR="00124F79" w:rsidRPr="00FF5918">
        <w:rPr>
          <w:sz w:val="28"/>
          <w:szCs w:val="28"/>
        </w:rPr>
        <w:t>–</w:t>
      </w:r>
      <w:r w:rsidRPr="00FF5918">
        <w:rPr>
          <w:color w:val="auto"/>
          <w:sz w:val="28"/>
          <w:szCs w:val="28"/>
        </w:rPr>
        <w:t xml:space="preserve"> базовая стоимость одного квадратного метра жилища, дачной постройки;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S </w:t>
      </w:r>
      <w:r w:rsidR="00124F79" w:rsidRPr="00FF5918">
        <w:rPr>
          <w:sz w:val="28"/>
          <w:szCs w:val="28"/>
        </w:rPr>
        <w:t>–</w:t>
      </w:r>
      <w:r w:rsidRPr="00FF5918">
        <w:rPr>
          <w:color w:val="auto"/>
          <w:sz w:val="28"/>
          <w:szCs w:val="28"/>
        </w:rPr>
        <w:t xml:space="preserve"> полезная площадь жилища, дачной постройки в квадратных метрах;</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К физ </w:t>
      </w:r>
      <w:r w:rsidR="00124F79" w:rsidRPr="00FF5918">
        <w:rPr>
          <w:sz w:val="28"/>
          <w:szCs w:val="28"/>
        </w:rPr>
        <w:t>–</w:t>
      </w:r>
      <w:r w:rsidRPr="00FF5918">
        <w:rPr>
          <w:color w:val="auto"/>
          <w:sz w:val="28"/>
          <w:szCs w:val="28"/>
        </w:rPr>
        <w:t xml:space="preserve"> коэффициент физического износа;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К зон </w:t>
      </w:r>
      <w:r w:rsidR="00124F79" w:rsidRPr="00FF5918">
        <w:rPr>
          <w:sz w:val="28"/>
          <w:szCs w:val="28"/>
        </w:rPr>
        <w:t xml:space="preserve">– </w:t>
      </w:r>
      <w:r w:rsidRPr="00FF5918">
        <w:rPr>
          <w:color w:val="auto"/>
          <w:sz w:val="28"/>
          <w:szCs w:val="28"/>
        </w:rPr>
        <w:t>коэффициент зонирования;</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К изм. мрп </w:t>
      </w:r>
      <w:r w:rsidR="00124F79" w:rsidRPr="00FF5918">
        <w:rPr>
          <w:sz w:val="28"/>
          <w:szCs w:val="28"/>
        </w:rPr>
        <w:t>–</w:t>
      </w:r>
      <w:r w:rsidRPr="00FF5918">
        <w:rPr>
          <w:color w:val="auto"/>
          <w:sz w:val="28"/>
          <w:szCs w:val="28"/>
        </w:rPr>
        <w:t xml:space="preserve"> коэффициент изменения </w:t>
      </w:r>
      <w:bookmarkStart w:id="1960" w:name="SUB1000000358_46"/>
      <w:r w:rsidR="00521D97" w:rsidRPr="00FF5918">
        <w:rPr>
          <w:color w:val="auto"/>
          <w:sz w:val="28"/>
          <w:szCs w:val="28"/>
        </w:rPr>
        <w:fldChar w:fldCharType="begin"/>
      </w:r>
      <w:r w:rsidRPr="00FF5918">
        <w:rPr>
          <w:color w:val="auto"/>
          <w:sz w:val="28"/>
          <w:szCs w:val="28"/>
        </w:rPr>
        <w:instrText xml:space="preserve"> HYPERLINK "http://online.zakon.kz/Document/?link_id=1000000358" \t "_parent" </w:instrText>
      </w:r>
      <w:r w:rsidR="00521D97" w:rsidRPr="00FF5918">
        <w:rPr>
          <w:color w:val="auto"/>
          <w:sz w:val="28"/>
          <w:szCs w:val="28"/>
        </w:rPr>
        <w:fldChar w:fldCharType="separate"/>
      </w:r>
      <w:r w:rsidRPr="00FF5918">
        <w:rPr>
          <w:color w:val="auto"/>
          <w:sz w:val="28"/>
          <w:szCs w:val="28"/>
        </w:rPr>
        <w:t>месячного расчетного показателя</w:t>
      </w:r>
      <w:r w:rsidR="00521D97" w:rsidRPr="00FF5918">
        <w:rPr>
          <w:color w:val="auto"/>
          <w:sz w:val="28"/>
          <w:szCs w:val="28"/>
        </w:rPr>
        <w:fldChar w:fldCharType="end"/>
      </w:r>
      <w:bookmarkEnd w:id="1960"/>
      <w:r w:rsidRPr="00FF5918">
        <w:rPr>
          <w:color w:val="auto"/>
          <w:sz w:val="28"/>
          <w:szCs w:val="28"/>
        </w:rPr>
        <w:t>.</w:t>
      </w:r>
    </w:p>
    <w:p w:rsidR="00617AE1" w:rsidRPr="00FF5918" w:rsidRDefault="00617AE1" w:rsidP="002258D8">
      <w:pPr>
        <w:ind w:firstLine="709"/>
        <w:contextualSpacing/>
        <w:jc w:val="both"/>
        <w:rPr>
          <w:color w:val="auto"/>
          <w:sz w:val="28"/>
          <w:szCs w:val="28"/>
        </w:rPr>
      </w:pPr>
      <w:bookmarkStart w:id="1961" w:name="SUB4060200"/>
      <w:bookmarkEnd w:id="1961"/>
      <w:r w:rsidRPr="00FF5918">
        <w:rPr>
          <w:color w:val="auto"/>
          <w:sz w:val="28"/>
          <w:szCs w:val="28"/>
        </w:rPr>
        <w:t>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p w:rsidR="00617AE1" w:rsidRPr="00FF5918" w:rsidRDefault="00617AE1" w:rsidP="002258D8">
      <w:pPr>
        <w:ind w:firstLine="709"/>
        <w:contextualSpacing/>
        <w:jc w:val="both"/>
        <w:rPr>
          <w:color w:val="auto"/>
          <w:sz w:val="28"/>
          <w:szCs w:val="28"/>
        </w:rPr>
      </w:pPr>
      <w:r w:rsidRPr="00FF5918">
        <w:rPr>
          <w:color w:val="auto"/>
          <w:sz w:val="28"/>
          <w:szCs w:val="28"/>
        </w:rPr>
        <w:t> </w:t>
      </w:r>
    </w:p>
    <w:tbl>
      <w:tblPr>
        <w:tblW w:w="4972" w:type="pct"/>
        <w:jc w:val="center"/>
        <w:tblInd w:w="-2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5"/>
        <w:gridCol w:w="4877"/>
        <w:gridCol w:w="3461"/>
      </w:tblGrid>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 п/п</w:t>
            </w:r>
          </w:p>
        </w:tc>
        <w:tc>
          <w:tcPr>
            <w:tcW w:w="2542" w:type="pct"/>
            <w:hideMark/>
          </w:tcPr>
          <w:p w:rsidR="00617AE1" w:rsidRPr="00FF5918" w:rsidRDefault="00617AE1" w:rsidP="002258D8">
            <w:pPr>
              <w:ind w:firstLine="709"/>
              <w:contextualSpacing/>
              <w:jc w:val="both"/>
              <w:rPr>
                <w:color w:val="auto"/>
                <w:sz w:val="28"/>
                <w:szCs w:val="28"/>
              </w:rPr>
            </w:pPr>
            <w:r w:rsidRPr="00FF5918">
              <w:rPr>
                <w:color w:val="auto"/>
                <w:sz w:val="28"/>
                <w:szCs w:val="28"/>
              </w:rPr>
              <w:t>Категория населенного пункта</w:t>
            </w:r>
          </w:p>
        </w:tc>
        <w:tc>
          <w:tcPr>
            <w:tcW w:w="1804" w:type="pct"/>
            <w:hideMark/>
          </w:tcPr>
          <w:p w:rsidR="00617AE1" w:rsidRPr="00FF5918" w:rsidRDefault="00617AE1" w:rsidP="00124F79">
            <w:pPr>
              <w:ind w:firstLine="83"/>
              <w:contextualSpacing/>
              <w:jc w:val="center"/>
              <w:rPr>
                <w:color w:val="auto"/>
                <w:sz w:val="28"/>
                <w:szCs w:val="28"/>
              </w:rPr>
            </w:pPr>
            <w:r w:rsidRPr="00FF5918">
              <w:rPr>
                <w:color w:val="auto"/>
                <w:sz w:val="28"/>
                <w:szCs w:val="28"/>
              </w:rPr>
              <w:t>Базовая стоимость в тенге</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2</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Города</w:t>
            </w:r>
          </w:p>
        </w:tc>
        <w:tc>
          <w:tcPr>
            <w:tcW w:w="1804" w:type="pct"/>
            <w:hideMark/>
          </w:tcPr>
          <w:p w:rsidR="00617AE1" w:rsidRPr="00FF5918" w:rsidRDefault="00617AE1" w:rsidP="00124F79">
            <w:pPr>
              <w:contextualSpacing/>
              <w:jc w:val="center"/>
              <w:rPr>
                <w:color w:val="auto"/>
                <w:sz w:val="28"/>
                <w:szCs w:val="28"/>
              </w:rPr>
            </w:pP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Алматы</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60 000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2</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Астана</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60 000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3</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Актау</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4</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Актобе</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5</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Атырау</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6</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Караганда</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7</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Кызылорда</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8</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Кокшетау</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9</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Костанай</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10</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Павлодар</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11</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Петропавловск</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12</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Талдыкорган</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13</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Тараз</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14</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Уральск</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15</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Усть-Каменогорск</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16</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Шымкент</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36 000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17</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Города областного значения</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12 000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18</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Города районного значения</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6 000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19</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Поселки</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4 200</w:t>
            </w:r>
          </w:p>
        </w:tc>
      </w:tr>
      <w:tr w:rsidR="002258D8" w:rsidRPr="00FF5918" w:rsidTr="00124F79">
        <w:trPr>
          <w:trHeight w:val="20"/>
          <w:jc w:val="center"/>
        </w:trPr>
        <w:tc>
          <w:tcPr>
            <w:tcW w:w="654" w:type="pct"/>
            <w:hideMark/>
          </w:tcPr>
          <w:p w:rsidR="00617AE1" w:rsidRPr="00FF5918" w:rsidRDefault="00617AE1" w:rsidP="00124F79">
            <w:pPr>
              <w:contextualSpacing/>
              <w:jc w:val="center"/>
              <w:rPr>
                <w:color w:val="auto"/>
                <w:sz w:val="28"/>
                <w:szCs w:val="28"/>
              </w:rPr>
            </w:pPr>
            <w:r w:rsidRPr="00FF5918">
              <w:rPr>
                <w:color w:val="auto"/>
                <w:sz w:val="28"/>
                <w:szCs w:val="28"/>
              </w:rPr>
              <w:t>20</w:t>
            </w:r>
          </w:p>
        </w:tc>
        <w:tc>
          <w:tcPr>
            <w:tcW w:w="2542" w:type="pct"/>
            <w:hideMark/>
          </w:tcPr>
          <w:p w:rsidR="00617AE1" w:rsidRPr="00FF5918" w:rsidRDefault="00617AE1" w:rsidP="00124F79">
            <w:pPr>
              <w:contextualSpacing/>
              <w:jc w:val="center"/>
              <w:rPr>
                <w:color w:val="auto"/>
                <w:sz w:val="28"/>
                <w:szCs w:val="28"/>
              </w:rPr>
            </w:pPr>
            <w:r w:rsidRPr="00FF5918">
              <w:rPr>
                <w:color w:val="auto"/>
                <w:sz w:val="28"/>
                <w:szCs w:val="28"/>
              </w:rPr>
              <w:t>Села</w:t>
            </w:r>
          </w:p>
        </w:tc>
        <w:tc>
          <w:tcPr>
            <w:tcW w:w="1804" w:type="pct"/>
            <w:hideMark/>
          </w:tcPr>
          <w:p w:rsidR="00617AE1" w:rsidRPr="00FF5918" w:rsidRDefault="00617AE1" w:rsidP="00124F79">
            <w:pPr>
              <w:contextualSpacing/>
              <w:jc w:val="center"/>
              <w:rPr>
                <w:color w:val="auto"/>
                <w:sz w:val="28"/>
                <w:szCs w:val="28"/>
              </w:rPr>
            </w:pPr>
            <w:r w:rsidRPr="00FF5918">
              <w:rPr>
                <w:color w:val="auto"/>
                <w:sz w:val="28"/>
                <w:szCs w:val="28"/>
              </w:rPr>
              <w:t>2 700</w:t>
            </w:r>
          </w:p>
        </w:tc>
      </w:tr>
    </w:tbl>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2258D8">
      <w:pPr>
        <w:ind w:firstLine="709"/>
        <w:contextualSpacing/>
        <w:jc w:val="both"/>
        <w:rPr>
          <w:color w:val="auto"/>
          <w:sz w:val="28"/>
          <w:szCs w:val="28"/>
        </w:rPr>
      </w:pPr>
      <w:r w:rsidRPr="00FF5918">
        <w:rPr>
          <w:color w:val="auto"/>
          <w:sz w:val="28"/>
          <w:szCs w:val="28"/>
        </w:rPr>
        <w:t>При этом категории населенных пунктов определяются в соответствии с классификатором административно-территориальных объектов, утвержденным государственным органом, осуществляющим государственное регулирование в области технического регулирования.</w:t>
      </w:r>
    </w:p>
    <w:p w:rsidR="00617AE1" w:rsidRPr="00FF5918" w:rsidRDefault="00617AE1" w:rsidP="002258D8">
      <w:pPr>
        <w:ind w:firstLine="709"/>
        <w:contextualSpacing/>
        <w:jc w:val="both"/>
        <w:rPr>
          <w:color w:val="auto"/>
          <w:sz w:val="28"/>
          <w:szCs w:val="28"/>
        </w:rPr>
      </w:pPr>
      <w:r w:rsidRPr="00FF5918">
        <w:rPr>
          <w:color w:val="auto"/>
          <w:sz w:val="28"/>
          <w:szCs w:val="28"/>
        </w:rPr>
        <w:t>3. Налоговой базой по холодной пристройке, хозяйственной (служебной) постройке, цокольному этажу, подвалу жилища, гаражу является стоимость такого объекта по состоянию на 1 января каждого года, следующего за отчетным, устанавливаемая уполномоченным государственным органом, определяемым решением Правительства Республики Казахстан из числа центральных государственных органов, рассчитываемая по формуле:</w:t>
      </w:r>
    </w:p>
    <w:p w:rsidR="00617AE1" w:rsidRPr="00FF5918" w:rsidRDefault="00617AE1" w:rsidP="002258D8">
      <w:pPr>
        <w:ind w:firstLine="709"/>
        <w:contextualSpacing/>
        <w:jc w:val="both"/>
        <w:rPr>
          <w:color w:val="auto"/>
          <w:sz w:val="28"/>
          <w:szCs w:val="28"/>
        </w:rPr>
      </w:pPr>
      <w:r w:rsidRPr="00FF5918">
        <w:rPr>
          <w:color w:val="auto"/>
          <w:sz w:val="28"/>
          <w:szCs w:val="28"/>
        </w:rPr>
        <w:t>C = C б × S × К физ × К изм. мрп × К зон.</w:t>
      </w:r>
    </w:p>
    <w:p w:rsidR="00617AE1" w:rsidRPr="00FF5918" w:rsidRDefault="00617AE1" w:rsidP="002258D8">
      <w:pPr>
        <w:ind w:firstLine="709"/>
        <w:contextualSpacing/>
        <w:jc w:val="both"/>
        <w:rPr>
          <w:color w:val="auto"/>
          <w:sz w:val="28"/>
          <w:szCs w:val="28"/>
        </w:rPr>
      </w:pPr>
      <w:r w:rsidRPr="00FF5918">
        <w:rPr>
          <w:color w:val="auto"/>
          <w:sz w:val="28"/>
          <w:szCs w:val="28"/>
        </w:rPr>
        <w:t>Для целей настоящего пункта: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С </w:t>
      </w:r>
      <w:r w:rsidR="00124F79" w:rsidRPr="00FF5918">
        <w:rPr>
          <w:sz w:val="28"/>
          <w:szCs w:val="28"/>
        </w:rPr>
        <w:t>–</w:t>
      </w:r>
      <w:r w:rsidRPr="00FF5918">
        <w:rPr>
          <w:color w:val="auto"/>
          <w:sz w:val="28"/>
          <w:szCs w:val="28"/>
        </w:rPr>
        <w:t xml:space="preserve"> стоимость для целей налогообложения,</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С б </w:t>
      </w:r>
      <w:r w:rsidR="00124F79" w:rsidRPr="00FF5918">
        <w:rPr>
          <w:sz w:val="28"/>
          <w:szCs w:val="28"/>
        </w:rPr>
        <w:t>–</w:t>
      </w:r>
      <w:r w:rsidRPr="00FF5918">
        <w:rPr>
          <w:color w:val="auto"/>
          <w:sz w:val="28"/>
          <w:szCs w:val="28"/>
        </w:rPr>
        <w:t xml:space="preserve"> базовая стоимость одного квадратного метра, определенная в следующем размере от базовой стоимости, установленной пунктом 2 настоящей статьи: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по холодной пристройке, хозяйственной (служебной) постройке, цокольному этажу, подвалу жилища </w:t>
      </w:r>
      <w:r w:rsidR="00710F7A" w:rsidRPr="00FF5918">
        <w:rPr>
          <w:color w:val="auto"/>
          <w:sz w:val="28"/>
          <w:szCs w:val="28"/>
        </w:rPr>
        <w:t>–</w:t>
      </w:r>
      <w:r w:rsidRPr="00FF5918">
        <w:rPr>
          <w:color w:val="auto"/>
          <w:sz w:val="28"/>
          <w:szCs w:val="28"/>
        </w:rPr>
        <w:t xml:space="preserve"> </w:t>
      </w:r>
      <w:r w:rsidR="008C2F99" w:rsidRPr="00FF5918">
        <w:rPr>
          <w:color w:val="auto"/>
          <w:sz w:val="28"/>
          <w:szCs w:val="28"/>
        </w:rPr>
        <w:t>25</w:t>
      </w:r>
      <w:r w:rsidRPr="00FF5918">
        <w:rPr>
          <w:color w:val="auto"/>
          <w:sz w:val="28"/>
          <w:szCs w:val="28"/>
        </w:rPr>
        <w:t xml:space="preserve"> процентов, </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по гаражу </w:t>
      </w:r>
      <w:r w:rsidR="00124F79" w:rsidRPr="00FF5918">
        <w:rPr>
          <w:sz w:val="28"/>
          <w:szCs w:val="28"/>
        </w:rPr>
        <w:t>–</w:t>
      </w:r>
      <w:r w:rsidRPr="00FF5918">
        <w:rPr>
          <w:color w:val="auto"/>
          <w:sz w:val="28"/>
          <w:szCs w:val="28"/>
        </w:rPr>
        <w:t xml:space="preserve"> </w:t>
      </w:r>
      <w:r w:rsidR="008C2F99" w:rsidRPr="00FF5918">
        <w:rPr>
          <w:color w:val="auto"/>
          <w:sz w:val="28"/>
          <w:szCs w:val="28"/>
        </w:rPr>
        <w:t>15</w:t>
      </w:r>
      <w:r w:rsidRPr="00FF5918">
        <w:rPr>
          <w:color w:val="auto"/>
          <w:sz w:val="28"/>
          <w:szCs w:val="28"/>
        </w:rPr>
        <w:t xml:space="preserve"> процентов,</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S </w:t>
      </w:r>
      <w:r w:rsidR="00124F79" w:rsidRPr="00FF5918">
        <w:rPr>
          <w:sz w:val="28"/>
          <w:szCs w:val="28"/>
        </w:rPr>
        <w:t>–</w:t>
      </w:r>
      <w:r w:rsidRPr="00FF5918">
        <w:rPr>
          <w:color w:val="auto"/>
          <w:sz w:val="28"/>
          <w:szCs w:val="28"/>
        </w:rPr>
        <w:t xml:space="preserve"> общая площадь холодной пристройки, хозяйственной (служебной) постройки, цокольного этажа, подвала жилища, гаража в квадратных метрах,</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К физ </w:t>
      </w:r>
      <w:r w:rsidR="00124F79" w:rsidRPr="00FF5918">
        <w:rPr>
          <w:sz w:val="28"/>
          <w:szCs w:val="28"/>
        </w:rPr>
        <w:t>–</w:t>
      </w:r>
      <w:r w:rsidRPr="00FF5918">
        <w:rPr>
          <w:color w:val="auto"/>
          <w:sz w:val="28"/>
          <w:szCs w:val="28"/>
        </w:rPr>
        <w:t xml:space="preserve"> коэффициент физического износа, определенный в порядке, установленном пунктом 4 настоящей статьи,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К изм. мрп </w:t>
      </w:r>
      <w:r w:rsidR="00124F79" w:rsidRPr="00FF5918">
        <w:rPr>
          <w:sz w:val="28"/>
          <w:szCs w:val="28"/>
        </w:rPr>
        <w:t>–</w:t>
      </w:r>
      <w:r w:rsidRPr="00FF5918">
        <w:rPr>
          <w:color w:val="auto"/>
          <w:sz w:val="28"/>
          <w:szCs w:val="28"/>
        </w:rPr>
        <w:t xml:space="preserve"> коэффициент изменения месячного расчетного показателя, определенный в порядке, установленном пунктом 7 настоящей статьи,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К зон </w:t>
      </w:r>
      <w:r w:rsidR="00124F79" w:rsidRPr="00FF5918">
        <w:rPr>
          <w:sz w:val="28"/>
          <w:szCs w:val="28"/>
        </w:rPr>
        <w:t>–</w:t>
      </w:r>
      <w:r w:rsidRPr="00FF5918">
        <w:rPr>
          <w:color w:val="auto"/>
          <w:sz w:val="28"/>
          <w:szCs w:val="28"/>
        </w:rPr>
        <w:t xml:space="preserve"> коэффициент зонирования, определенный в порядке, установленном пунктом 6 настоящей статьи.</w:t>
      </w:r>
    </w:p>
    <w:p w:rsidR="00617AE1" w:rsidRPr="00FF5918" w:rsidRDefault="00617AE1" w:rsidP="002258D8">
      <w:pPr>
        <w:ind w:firstLine="709"/>
        <w:contextualSpacing/>
        <w:jc w:val="both"/>
        <w:rPr>
          <w:color w:val="auto"/>
          <w:sz w:val="28"/>
          <w:szCs w:val="28"/>
        </w:rPr>
      </w:pPr>
      <w:bookmarkStart w:id="1962" w:name="SUB4060400"/>
      <w:bookmarkEnd w:id="1962"/>
      <w:r w:rsidRPr="00FF5918">
        <w:rPr>
          <w:color w:val="auto"/>
          <w:sz w:val="28"/>
          <w:szCs w:val="28"/>
        </w:rPr>
        <w:t xml:space="preserve">4. Методика определения физического износа объектов обложения налогом на имущество физических лиц </w:t>
      </w:r>
      <w:r w:rsidR="00B23AF8" w:rsidRPr="00FF5918">
        <w:rPr>
          <w:color w:val="auto"/>
          <w:sz w:val="28"/>
          <w:szCs w:val="28"/>
        </w:rPr>
        <w:t>утверждается</w:t>
      </w:r>
      <w:r w:rsidRPr="00FF5918">
        <w:rPr>
          <w:color w:val="auto"/>
          <w:sz w:val="28"/>
          <w:szCs w:val="28"/>
        </w:rPr>
        <w:t xml:space="preserve"> уполномоченным государственным органом, определяемым решением Правительства Республики Казахстан из числа центральных государственных органов, по согласованию уполномоченным государственным органом в сфере регистрации прав на недвижимое</w:t>
      </w:r>
      <w:r w:rsidR="00B23AF8" w:rsidRPr="00FF5918">
        <w:rPr>
          <w:color w:val="auto"/>
          <w:sz w:val="28"/>
          <w:szCs w:val="28"/>
        </w:rPr>
        <w:t xml:space="preserve"> имущество.</w:t>
      </w:r>
      <w:r w:rsidRPr="00FF5918">
        <w:rPr>
          <w:color w:val="auto"/>
          <w:sz w:val="28"/>
          <w:szCs w:val="28"/>
        </w:rPr>
        <w:t> </w:t>
      </w:r>
    </w:p>
    <w:p w:rsidR="00617AE1" w:rsidRPr="00FF5918" w:rsidRDefault="00617AE1" w:rsidP="002258D8">
      <w:pPr>
        <w:ind w:firstLine="709"/>
        <w:contextualSpacing/>
        <w:jc w:val="both"/>
        <w:rPr>
          <w:color w:val="auto"/>
          <w:sz w:val="28"/>
          <w:szCs w:val="28"/>
        </w:rPr>
      </w:pPr>
      <w:bookmarkStart w:id="1963" w:name="SUB4060500"/>
      <w:bookmarkEnd w:id="1963"/>
      <w:r w:rsidRPr="00FF5918">
        <w:rPr>
          <w:color w:val="auto"/>
          <w:sz w:val="28"/>
          <w:szCs w:val="28"/>
        </w:rPr>
        <w:t>5.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по согласованию с уполномоченным органом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rsidR="00617AE1" w:rsidRPr="00FF5918" w:rsidRDefault="00617AE1" w:rsidP="002258D8">
      <w:pPr>
        <w:ind w:firstLine="709"/>
        <w:contextualSpacing/>
        <w:jc w:val="both"/>
        <w:rPr>
          <w:color w:val="auto"/>
          <w:sz w:val="28"/>
          <w:szCs w:val="28"/>
        </w:rPr>
      </w:pPr>
      <w:r w:rsidRPr="00FF5918">
        <w:rPr>
          <w:color w:val="auto"/>
          <w:sz w:val="28"/>
          <w:szCs w:val="28"/>
        </w:rPr>
        <w:t>Утвержденные коэффициенты зонирования подлежат официальному опубликованию.</w:t>
      </w:r>
    </w:p>
    <w:bookmarkStart w:id="1964" w:name="SUB1005028479"/>
    <w:p w:rsidR="00617AE1" w:rsidRPr="00FF5918" w:rsidRDefault="00521D97" w:rsidP="002258D8">
      <w:pPr>
        <w:ind w:firstLine="709"/>
        <w:contextualSpacing/>
        <w:jc w:val="both"/>
        <w:rPr>
          <w:color w:val="auto"/>
          <w:sz w:val="28"/>
          <w:szCs w:val="28"/>
        </w:rPr>
      </w:pPr>
      <w:r w:rsidRPr="00FF5918">
        <w:rPr>
          <w:color w:val="auto"/>
          <w:sz w:val="28"/>
          <w:szCs w:val="28"/>
        </w:rPr>
        <w:fldChar w:fldCharType="begin"/>
      </w:r>
      <w:r w:rsidR="00617AE1" w:rsidRPr="00FF5918">
        <w:rPr>
          <w:color w:val="auto"/>
          <w:sz w:val="28"/>
          <w:szCs w:val="28"/>
        </w:rPr>
        <w:instrText xml:space="preserve"> HYPERLINK "http://online.zakon.kz/Document/?link_id=1005028479" \t "_parent" </w:instrText>
      </w:r>
      <w:r w:rsidRPr="00FF5918">
        <w:rPr>
          <w:color w:val="auto"/>
          <w:sz w:val="28"/>
          <w:szCs w:val="28"/>
        </w:rPr>
        <w:fldChar w:fldCharType="separate"/>
      </w:r>
      <w:r w:rsidR="00617AE1" w:rsidRPr="00FF5918">
        <w:rPr>
          <w:color w:val="auto"/>
          <w:sz w:val="28"/>
          <w:szCs w:val="28"/>
        </w:rPr>
        <w:t>Методика</w:t>
      </w:r>
      <w:r w:rsidRPr="00FF5918">
        <w:rPr>
          <w:color w:val="auto"/>
          <w:sz w:val="28"/>
          <w:szCs w:val="28"/>
        </w:rPr>
        <w:fldChar w:fldCharType="end"/>
      </w:r>
      <w:bookmarkEnd w:id="1964"/>
      <w:r w:rsidR="00617AE1" w:rsidRPr="00FF5918">
        <w:rPr>
          <w:color w:val="auto"/>
          <w:sz w:val="28"/>
          <w:szCs w:val="28"/>
        </w:rPr>
        <w:t xml:space="preserve">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rsidR="00617AE1" w:rsidRPr="00FF5918" w:rsidRDefault="00617AE1" w:rsidP="002258D8">
      <w:pPr>
        <w:ind w:firstLine="709"/>
        <w:contextualSpacing/>
        <w:jc w:val="both"/>
        <w:rPr>
          <w:color w:val="auto"/>
          <w:sz w:val="28"/>
          <w:szCs w:val="28"/>
        </w:rPr>
      </w:pPr>
      <w:bookmarkStart w:id="1965" w:name="SUB4060700"/>
      <w:bookmarkEnd w:id="1965"/>
      <w:r w:rsidRPr="00FF5918">
        <w:rPr>
          <w:color w:val="auto"/>
          <w:sz w:val="28"/>
          <w:szCs w:val="28"/>
        </w:rPr>
        <w:t>6. Коэффициент изменения месячного расчетного показателя (</w:t>
      </w:r>
      <w:r w:rsidR="00124F79" w:rsidRPr="00FF5918">
        <w:rPr>
          <w:color w:val="auto"/>
          <w:sz w:val="28"/>
          <w:szCs w:val="28"/>
        </w:rPr>
        <w:t xml:space="preserve">далее – </w:t>
      </w:r>
      <w:r w:rsidRPr="00FF5918">
        <w:rPr>
          <w:color w:val="auto"/>
          <w:sz w:val="28"/>
          <w:szCs w:val="28"/>
        </w:rPr>
        <w:t>К изм. мрп) определяется по формуле:</w:t>
      </w:r>
    </w:p>
    <w:p w:rsidR="00124F79" w:rsidRPr="00FF5918" w:rsidRDefault="00617AE1" w:rsidP="002258D8">
      <w:pPr>
        <w:ind w:firstLine="709"/>
        <w:contextualSpacing/>
        <w:jc w:val="both"/>
        <w:rPr>
          <w:color w:val="auto"/>
          <w:sz w:val="28"/>
          <w:szCs w:val="28"/>
        </w:rPr>
      </w:pPr>
      <w:r w:rsidRPr="00FF5918">
        <w:rPr>
          <w:color w:val="auto"/>
          <w:sz w:val="28"/>
          <w:szCs w:val="28"/>
        </w:rPr>
        <w:t xml:space="preserve">К изм. мрп = мрп тек. г. / мрп предыд. г., </w:t>
      </w:r>
    </w:p>
    <w:p w:rsidR="00617AE1" w:rsidRPr="00FF5918" w:rsidRDefault="00617AE1" w:rsidP="002258D8">
      <w:pPr>
        <w:ind w:firstLine="709"/>
        <w:contextualSpacing/>
        <w:jc w:val="both"/>
        <w:rPr>
          <w:color w:val="auto"/>
          <w:sz w:val="28"/>
          <w:szCs w:val="28"/>
        </w:rPr>
      </w:pPr>
      <w:r w:rsidRPr="00FF5918">
        <w:rPr>
          <w:color w:val="auto"/>
          <w:sz w:val="28"/>
          <w:szCs w:val="28"/>
        </w:rPr>
        <w:t>где:</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мрп тек. г. </w:t>
      </w:r>
      <w:r w:rsidR="00124F79" w:rsidRPr="00FF5918">
        <w:rPr>
          <w:sz w:val="28"/>
          <w:szCs w:val="28"/>
        </w:rPr>
        <w:t>–</w:t>
      </w:r>
      <w:r w:rsidRPr="00FF5918">
        <w:rPr>
          <w:color w:val="auto"/>
          <w:sz w:val="28"/>
          <w:szCs w:val="28"/>
        </w:rPr>
        <w:t xml:space="preserve"> </w:t>
      </w:r>
      <w:bookmarkStart w:id="1966" w:name="SUB1000000358_47"/>
      <w:r w:rsidR="00521D97" w:rsidRPr="00FF5918">
        <w:rPr>
          <w:color w:val="auto"/>
          <w:sz w:val="28"/>
          <w:szCs w:val="28"/>
        </w:rPr>
        <w:fldChar w:fldCharType="begin"/>
      </w:r>
      <w:r w:rsidRPr="00FF5918">
        <w:rPr>
          <w:color w:val="auto"/>
          <w:sz w:val="28"/>
          <w:szCs w:val="28"/>
        </w:rPr>
        <w:instrText xml:space="preserve"> HYPERLINK "http://online.zakon.kz/Document/?link_id=1000000358" \t "_parent" </w:instrText>
      </w:r>
      <w:r w:rsidR="00521D97" w:rsidRPr="00FF5918">
        <w:rPr>
          <w:color w:val="auto"/>
          <w:sz w:val="28"/>
          <w:szCs w:val="28"/>
        </w:rPr>
        <w:fldChar w:fldCharType="separate"/>
      </w:r>
      <w:r w:rsidRPr="00FF5918">
        <w:rPr>
          <w:color w:val="auto"/>
          <w:sz w:val="28"/>
          <w:szCs w:val="28"/>
        </w:rPr>
        <w:t>месячный расчетный показатель</w:t>
      </w:r>
      <w:r w:rsidR="00521D97" w:rsidRPr="00FF5918">
        <w:rPr>
          <w:color w:val="auto"/>
          <w:sz w:val="28"/>
          <w:szCs w:val="28"/>
        </w:rPr>
        <w:fldChar w:fldCharType="end"/>
      </w:r>
      <w:bookmarkEnd w:id="1966"/>
      <w:r w:rsidRPr="00FF5918">
        <w:rPr>
          <w:color w:val="auto"/>
          <w:sz w:val="28"/>
          <w:szCs w:val="28"/>
        </w:rPr>
        <w:t>, установленный законом о республиканском бюджете и действующий на 1 января соответствующего финансового года;</w:t>
      </w:r>
    </w:p>
    <w:p w:rsidR="00617AE1" w:rsidRPr="00FF5918" w:rsidRDefault="00617AE1" w:rsidP="002258D8">
      <w:pPr>
        <w:ind w:firstLine="709"/>
        <w:contextualSpacing/>
        <w:jc w:val="both"/>
        <w:rPr>
          <w:color w:val="auto"/>
          <w:sz w:val="28"/>
          <w:szCs w:val="28"/>
        </w:rPr>
      </w:pPr>
      <w:r w:rsidRPr="00FF5918">
        <w:rPr>
          <w:color w:val="auto"/>
          <w:sz w:val="28"/>
          <w:szCs w:val="28"/>
        </w:rPr>
        <w:t>мрп предыд. г.</w:t>
      </w:r>
      <w:r w:rsidR="00124F79" w:rsidRPr="00FF5918">
        <w:rPr>
          <w:sz w:val="28"/>
          <w:szCs w:val="28"/>
        </w:rPr>
        <w:t xml:space="preserve"> –</w:t>
      </w:r>
      <w:r w:rsidRPr="00FF5918">
        <w:rPr>
          <w:color w:val="auto"/>
          <w:sz w:val="28"/>
          <w:szCs w:val="28"/>
        </w:rPr>
        <w:t>месячный расчетный показатель, установленный законом о республиканском бюджете и действующий на 1 января предыдущего финансового года.</w:t>
      </w:r>
    </w:p>
    <w:p w:rsidR="00617AE1" w:rsidRPr="00FF5918" w:rsidRDefault="00617AE1" w:rsidP="002258D8">
      <w:pPr>
        <w:ind w:firstLine="709"/>
        <w:contextualSpacing/>
        <w:jc w:val="both"/>
        <w:rPr>
          <w:color w:val="auto"/>
          <w:sz w:val="28"/>
          <w:szCs w:val="28"/>
        </w:rPr>
      </w:pPr>
      <w:r w:rsidRPr="00FF5918">
        <w:rPr>
          <w:color w:val="auto"/>
          <w:sz w:val="28"/>
          <w:szCs w:val="28"/>
        </w:rPr>
        <w:t>7.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уполномоченным государственным органом, определяемым решением Правительства Республики Казахстан из числа центральных государственных органов, как совокупная стоимость таких объектов налогообложения, рассчитываемая в соответствии с настоящей статьей.</w:t>
      </w:r>
    </w:p>
    <w:p w:rsidR="00617AE1" w:rsidRPr="00FF5918" w:rsidRDefault="00617AE1" w:rsidP="002258D8">
      <w:pPr>
        <w:ind w:firstLine="709"/>
        <w:contextualSpacing/>
        <w:jc w:val="both"/>
        <w:rPr>
          <w:color w:val="auto"/>
          <w:sz w:val="28"/>
          <w:szCs w:val="28"/>
        </w:rPr>
      </w:pPr>
      <w:bookmarkStart w:id="1967" w:name="SUB4060900"/>
      <w:bookmarkEnd w:id="1967"/>
      <w:r w:rsidRPr="00FF5918">
        <w:rPr>
          <w:color w:val="auto"/>
          <w:sz w:val="28"/>
          <w:szCs w:val="28"/>
        </w:rPr>
        <w:t>8.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rsidR="00617AE1" w:rsidRPr="00FF5918" w:rsidRDefault="00617AE1" w:rsidP="002258D8">
      <w:pPr>
        <w:ind w:firstLine="709"/>
        <w:contextualSpacing/>
        <w:jc w:val="both"/>
        <w:rPr>
          <w:color w:val="auto"/>
          <w:sz w:val="28"/>
          <w:szCs w:val="28"/>
        </w:rPr>
      </w:pP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68" w:name="SUB4061000"/>
      <w:bookmarkEnd w:id="1968"/>
      <w:r w:rsidRPr="00FF5918">
        <w:rPr>
          <w:rFonts w:ascii="Times New Roman" w:hAnsi="Times New Roman"/>
          <w:b/>
          <w:sz w:val="28"/>
          <w:szCs w:val="28"/>
        </w:rPr>
        <w:t xml:space="preserve">Исчисление и уплата налога в отдельных случаях </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Физические лица (в том числе лица, занимающиеся частной практикой) </w:t>
      </w:r>
      <w:r w:rsidR="00124F79" w:rsidRPr="00FF5918">
        <w:rPr>
          <w:sz w:val="28"/>
          <w:szCs w:val="28"/>
        </w:rPr>
        <w:t>–</w:t>
      </w:r>
      <w:r w:rsidRPr="00FF5918">
        <w:rPr>
          <w:color w:val="auto"/>
          <w:sz w:val="28"/>
          <w:szCs w:val="28"/>
        </w:rPr>
        <w:t xml:space="preserve">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 исчисляют, уплачивают налог на имущество и представляют налоговую отчетность по данному налогу в порядке, установленном </w:t>
      </w:r>
      <w:hyperlink r:id="rId702" w:tgtFrame="_parent" w:history="1">
        <w:r w:rsidRPr="00FF5918">
          <w:rPr>
            <w:color w:val="auto"/>
            <w:sz w:val="28"/>
            <w:szCs w:val="28"/>
          </w:rPr>
          <w:t>главой 57</w:t>
        </w:r>
      </w:hyperlink>
      <w:r w:rsidRPr="00FF5918">
        <w:rPr>
          <w:color w:val="auto"/>
          <w:sz w:val="28"/>
          <w:szCs w:val="28"/>
        </w:rPr>
        <w:t xml:space="preserve"> настоящего Кодекса для индивидуальных предпринимателей, применяющих специальный налоговый режим для малого бизнеса.</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Налоговая база по таким объектам обложения определяется в соответствии с </w:t>
      </w:r>
      <w:bookmarkStart w:id="1969" w:name="SUB1002377178_2"/>
      <w:r w:rsidR="00521D97" w:rsidRPr="00FF5918">
        <w:rPr>
          <w:color w:val="auto"/>
          <w:sz w:val="28"/>
          <w:szCs w:val="28"/>
        </w:rPr>
        <w:fldChar w:fldCharType="begin"/>
      </w:r>
      <w:r w:rsidRPr="00FF5918">
        <w:rPr>
          <w:color w:val="auto"/>
          <w:sz w:val="28"/>
          <w:szCs w:val="28"/>
        </w:rPr>
        <w:instrText xml:space="preserve"> HYPERLINK "http://online.zakon.kz/Document/?link_id=1002377178" \t "_parent" </w:instrText>
      </w:r>
      <w:r w:rsidR="00521D97" w:rsidRPr="00FF5918">
        <w:rPr>
          <w:color w:val="auto"/>
          <w:sz w:val="28"/>
          <w:szCs w:val="28"/>
        </w:rPr>
        <w:fldChar w:fldCharType="separate"/>
      </w:r>
      <w:r w:rsidRPr="00FF5918">
        <w:rPr>
          <w:color w:val="auto"/>
          <w:sz w:val="28"/>
          <w:szCs w:val="28"/>
        </w:rPr>
        <w:t>пунктом 4 статьи 395</w:t>
      </w:r>
      <w:r w:rsidR="00521D97" w:rsidRPr="00FF5918">
        <w:rPr>
          <w:color w:val="auto"/>
          <w:sz w:val="28"/>
          <w:szCs w:val="28"/>
        </w:rPr>
        <w:fldChar w:fldCharType="end"/>
      </w:r>
      <w:bookmarkEnd w:id="1969"/>
      <w:r w:rsidRPr="00FF5918">
        <w:rPr>
          <w:color w:val="auto"/>
          <w:sz w:val="28"/>
          <w:szCs w:val="28"/>
        </w:rPr>
        <w:t xml:space="preserve"> настоящего Кодекса.</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70" w:name="SUB4080000"/>
      <w:bookmarkEnd w:id="1970"/>
      <w:r w:rsidRPr="00FF5918">
        <w:rPr>
          <w:rFonts w:ascii="Times New Roman" w:hAnsi="Times New Roman"/>
          <w:b/>
          <w:sz w:val="28"/>
          <w:szCs w:val="28"/>
        </w:rPr>
        <w:t>Налоговые ставки</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Налог на имущество физических лиц, налоговая база по которым определяется в соответствии со </w:t>
      </w:r>
      <w:bookmarkStart w:id="1971" w:name="SUB1002376856_8"/>
      <w:r w:rsidR="00521D97" w:rsidRPr="00FF5918">
        <w:rPr>
          <w:color w:val="auto"/>
          <w:sz w:val="28"/>
          <w:szCs w:val="28"/>
        </w:rPr>
        <w:fldChar w:fldCharType="begin"/>
      </w:r>
      <w:r w:rsidRPr="00FF5918">
        <w:rPr>
          <w:color w:val="auto"/>
          <w:sz w:val="28"/>
          <w:szCs w:val="28"/>
        </w:rPr>
        <w:instrText xml:space="preserve"> HYPERLINK "http://online.zakon.kz/Document/?link_id=1002376856" \t "_parent" </w:instrText>
      </w:r>
      <w:r w:rsidR="00521D97" w:rsidRPr="00FF5918">
        <w:rPr>
          <w:color w:val="auto"/>
          <w:sz w:val="28"/>
          <w:szCs w:val="28"/>
        </w:rPr>
        <w:fldChar w:fldCharType="separate"/>
      </w:r>
      <w:r w:rsidRPr="00FF5918">
        <w:rPr>
          <w:color w:val="auto"/>
          <w:sz w:val="28"/>
          <w:szCs w:val="28"/>
        </w:rPr>
        <w:t xml:space="preserve">статьей </w:t>
      </w:r>
      <w:r w:rsidR="00681B2D" w:rsidRPr="00FF5918">
        <w:rPr>
          <w:color w:val="auto"/>
          <w:sz w:val="28"/>
          <w:szCs w:val="28"/>
        </w:rPr>
        <w:t>530</w:t>
      </w:r>
      <w:r w:rsidR="00521D97" w:rsidRPr="00FF5918">
        <w:rPr>
          <w:color w:val="auto"/>
          <w:sz w:val="28"/>
          <w:szCs w:val="28"/>
        </w:rPr>
        <w:fldChar w:fldCharType="end"/>
      </w:r>
      <w:bookmarkEnd w:id="1971"/>
      <w:r w:rsidRPr="00FF5918">
        <w:rPr>
          <w:color w:val="auto"/>
          <w:sz w:val="28"/>
          <w:szCs w:val="28"/>
        </w:rPr>
        <w:t xml:space="preserve"> настоящего Кодекса, исчисляется в зависимости от стоимости объектов налогообложения по следующим ставкам:</w:t>
      </w:r>
    </w:p>
    <w:p w:rsidR="00617AE1" w:rsidRPr="00FF5918" w:rsidRDefault="00617AE1" w:rsidP="002258D8">
      <w:pPr>
        <w:ind w:firstLine="709"/>
        <w:contextualSpacing/>
        <w:jc w:val="both"/>
        <w:rPr>
          <w:color w:val="auto"/>
          <w:sz w:val="28"/>
          <w:szCs w:val="28"/>
        </w:rPr>
      </w:pPr>
      <w:r w:rsidRPr="00FF5918">
        <w:rPr>
          <w:color w:val="auto"/>
          <w:sz w:val="28"/>
          <w:szCs w:val="28"/>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7"/>
        <w:gridCol w:w="4503"/>
        <w:gridCol w:w="4287"/>
      </w:tblGrid>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1</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2</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3</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1.</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до 2 000 000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0,05 процента от стоимости объектов налогообложения</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2.</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2 000 000 тенге до 4 000 000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1 000 тенге + 0,08 процента с суммы, превышающей 2 000 000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3.</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4 000 000 тенге до 6 000 000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2 600 тенге + 0,1 процента с суммы, превышающей 4 000 000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4.</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6 000 000 тенге до 8 000 000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4 600 тенге + 0,15 процента с суммы, превышающей 6 000 000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5.</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8 000 000 тенге до 10 000 000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7 600 тенге + 0,2 процента с суммы, превышающей 8 000 000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6.</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10 000 000 тенге до 12 000 000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11 600 тенге + 0,25 процента с суммы, превышающей 10 000 000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7.</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12 000 000 тенге до 14 000 000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16 600 тенге + 0,3 процента с суммы, превышающей 12 000 000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8.</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14 000 000 тенге до 16 000 000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22 600 тенге + 0,35 процента с суммы, превышающей 14 000 000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9.</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16 000 000 тенге до 18 000 000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29 600 тенге + 0,4 процента с суммы, превышающей 16 000 000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10.</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18 000 000 тенге до 20 000 000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37 600 тенге + 0,45 процента с суммы, превышающей 18 000 000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11.</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20 000 000 тенге до 75 000 000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46 600 тенге + 0,5 процента с суммы, превышающей 20 000 000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12.</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75 000 000 тенге до 100 000 000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321 600 тенге + 0,6 процента с суммы, превышающей 75 000 000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13.</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100 000 000 тенге до 150 000 000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471 600 тенге + 0,65 процента с суммы, превышающей 100 000 000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14.</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150 000 000 тенге до 350 000 000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796 600 тенге + 0,7 процента с суммы, превышающей 150 000 000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15.</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350 000 000 тенге до 450 000 000 тенге включительно</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2 196 600 тенге + 0,75 процента с суммы, превышающей 350 000 000 тенге</w:t>
            </w:r>
          </w:p>
        </w:tc>
      </w:tr>
      <w:tr w:rsidR="002258D8" w:rsidRPr="00FF5918" w:rsidTr="00124F79">
        <w:trPr>
          <w:jc w:val="center"/>
        </w:trPr>
        <w:tc>
          <w:tcPr>
            <w:tcW w:w="444" w:type="pct"/>
            <w:hideMark/>
          </w:tcPr>
          <w:p w:rsidR="00617AE1" w:rsidRPr="00FF5918" w:rsidRDefault="00617AE1" w:rsidP="00124F79">
            <w:pPr>
              <w:ind w:firstLine="5"/>
              <w:contextualSpacing/>
              <w:jc w:val="center"/>
              <w:rPr>
                <w:color w:val="auto"/>
                <w:sz w:val="28"/>
                <w:szCs w:val="28"/>
              </w:rPr>
            </w:pPr>
            <w:r w:rsidRPr="00FF5918">
              <w:rPr>
                <w:color w:val="auto"/>
                <w:sz w:val="28"/>
                <w:szCs w:val="28"/>
              </w:rPr>
              <w:t>16.</w:t>
            </w:r>
          </w:p>
        </w:tc>
        <w:tc>
          <w:tcPr>
            <w:tcW w:w="2334" w:type="pct"/>
            <w:hideMark/>
          </w:tcPr>
          <w:p w:rsidR="00617AE1" w:rsidRPr="00FF5918" w:rsidRDefault="00617AE1" w:rsidP="00124F79">
            <w:pPr>
              <w:contextualSpacing/>
              <w:jc w:val="center"/>
              <w:rPr>
                <w:color w:val="auto"/>
                <w:sz w:val="28"/>
                <w:szCs w:val="28"/>
              </w:rPr>
            </w:pPr>
            <w:r w:rsidRPr="00FF5918">
              <w:rPr>
                <w:color w:val="auto"/>
                <w:sz w:val="28"/>
                <w:szCs w:val="28"/>
              </w:rPr>
              <w:t>свыше 450 000 000 тенге</w:t>
            </w:r>
          </w:p>
        </w:tc>
        <w:tc>
          <w:tcPr>
            <w:tcW w:w="2222" w:type="pct"/>
            <w:hideMark/>
          </w:tcPr>
          <w:p w:rsidR="00617AE1" w:rsidRPr="00FF5918" w:rsidRDefault="00617AE1" w:rsidP="00124F79">
            <w:pPr>
              <w:ind w:firstLine="32"/>
              <w:contextualSpacing/>
              <w:jc w:val="center"/>
              <w:rPr>
                <w:color w:val="auto"/>
                <w:sz w:val="28"/>
                <w:szCs w:val="28"/>
              </w:rPr>
            </w:pPr>
            <w:r w:rsidRPr="00FF5918">
              <w:rPr>
                <w:color w:val="auto"/>
                <w:sz w:val="28"/>
                <w:szCs w:val="28"/>
              </w:rPr>
              <w:t>2 946 600 тенге + 2 процента с суммы, превышающей 450 000 000 тенге</w:t>
            </w:r>
          </w:p>
        </w:tc>
      </w:tr>
    </w:tbl>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72" w:name="SUB4090000"/>
      <w:bookmarkEnd w:id="1972"/>
      <w:r w:rsidRPr="00FF5918">
        <w:rPr>
          <w:rFonts w:ascii="Times New Roman" w:hAnsi="Times New Roman"/>
          <w:b/>
          <w:sz w:val="28"/>
          <w:szCs w:val="28"/>
        </w:rPr>
        <w:t>Порядок исчисления и уплаты налога</w:t>
      </w:r>
    </w:p>
    <w:p w:rsidR="00617AE1" w:rsidRPr="00FF5918" w:rsidRDefault="00617AE1" w:rsidP="002258D8">
      <w:pPr>
        <w:ind w:firstLine="709"/>
        <w:contextualSpacing/>
        <w:jc w:val="both"/>
        <w:rPr>
          <w:color w:val="auto"/>
          <w:sz w:val="28"/>
          <w:szCs w:val="28"/>
        </w:rPr>
      </w:pPr>
      <w:r w:rsidRPr="00FF5918">
        <w:rPr>
          <w:color w:val="auto"/>
          <w:sz w:val="28"/>
          <w:szCs w:val="28"/>
        </w:rPr>
        <w:t>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rsidR="00617AE1" w:rsidRPr="00FF5918" w:rsidRDefault="00617AE1" w:rsidP="002258D8">
      <w:pPr>
        <w:ind w:firstLine="709"/>
        <w:contextualSpacing/>
        <w:jc w:val="both"/>
        <w:rPr>
          <w:color w:val="auto"/>
          <w:sz w:val="28"/>
          <w:szCs w:val="28"/>
        </w:rPr>
      </w:pPr>
      <w:bookmarkStart w:id="1973" w:name="SUB4090200"/>
      <w:bookmarkEnd w:id="1973"/>
      <w:r w:rsidRPr="00FF5918">
        <w:rPr>
          <w:color w:val="auto"/>
          <w:sz w:val="28"/>
          <w:szCs w:val="28"/>
        </w:rPr>
        <w:t>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rsidR="00617AE1" w:rsidRPr="00FF5918" w:rsidRDefault="00617AE1" w:rsidP="002258D8">
      <w:pPr>
        <w:ind w:firstLine="709"/>
        <w:contextualSpacing/>
        <w:jc w:val="both"/>
        <w:rPr>
          <w:color w:val="auto"/>
          <w:sz w:val="28"/>
          <w:szCs w:val="28"/>
        </w:rPr>
      </w:pPr>
      <w:r w:rsidRPr="00FF5918">
        <w:rPr>
          <w:color w:val="auto"/>
          <w:sz w:val="28"/>
          <w:szCs w:val="28"/>
        </w:rPr>
        <w:t>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первого числа месяца, в котором возникло право собственности на объект, до первого числа месяца, в котором было передано право собственности на такие объекты, или до конца налогового периода (в случае если объект находится на праве собственности на такую дату).</w:t>
      </w:r>
    </w:p>
    <w:p w:rsidR="00617AE1" w:rsidRPr="00FF5918" w:rsidRDefault="00617AE1" w:rsidP="002258D8">
      <w:pPr>
        <w:ind w:firstLine="709"/>
        <w:contextualSpacing/>
        <w:jc w:val="both"/>
        <w:rPr>
          <w:color w:val="auto"/>
          <w:sz w:val="28"/>
          <w:szCs w:val="28"/>
        </w:rPr>
      </w:pPr>
      <w:bookmarkStart w:id="1974" w:name="SUB4090300"/>
      <w:bookmarkEnd w:id="1974"/>
      <w:r w:rsidRPr="00FF5918">
        <w:rPr>
          <w:color w:val="auto"/>
          <w:sz w:val="28"/>
          <w:szCs w:val="28"/>
        </w:rPr>
        <w:t>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rsidR="00617AE1" w:rsidRPr="00FF5918" w:rsidRDefault="00617AE1" w:rsidP="002258D8">
      <w:pPr>
        <w:ind w:firstLine="709"/>
        <w:contextualSpacing/>
        <w:jc w:val="both"/>
        <w:rPr>
          <w:color w:val="auto"/>
          <w:sz w:val="28"/>
          <w:szCs w:val="28"/>
        </w:rPr>
      </w:pPr>
      <w:bookmarkStart w:id="1975" w:name="SUB4090400"/>
      <w:bookmarkEnd w:id="1975"/>
      <w:r w:rsidRPr="00FF5918">
        <w:rPr>
          <w:color w:val="auto"/>
          <w:sz w:val="28"/>
          <w:szCs w:val="28"/>
        </w:rPr>
        <w:t>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rsidR="00617AE1" w:rsidRPr="00FF5918" w:rsidRDefault="00617AE1" w:rsidP="002258D8">
      <w:pPr>
        <w:ind w:firstLine="709"/>
        <w:contextualSpacing/>
        <w:jc w:val="both"/>
        <w:rPr>
          <w:color w:val="auto"/>
          <w:sz w:val="28"/>
          <w:szCs w:val="28"/>
        </w:rPr>
      </w:pPr>
      <w:bookmarkStart w:id="1976" w:name="SUB4090600"/>
      <w:bookmarkEnd w:id="1976"/>
      <w:r w:rsidRPr="00FF5918">
        <w:rPr>
          <w:color w:val="auto"/>
          <w:sz w:val="28"/>
          <w:szCs w:val="28"/>
        </w:rPr>
        <w:t xml:space="preserve">5. При возникновении в течение налогового периода права на применение положений подпунктов </w:t>
      </w:r>
      <w:r w:rsidR="00681B2D" w:rsidRPr="00FF5918">
        <w:rPr>
          <w:color w:val="auto"/>
          <w:sz w:val="28"/>
          <w:szCs w:val="28"/>
        </w:rPr>
        <w:t>1</w:t>
      </w:r>
      <w:r w:rsidRPr="00FF5918">
        <w:rPr>
          <w:color w:val="auto"/>
          <w:sz w:val="28"/>
          <w:szCs w:val="28"/>
        </w:rPr>
        <w:t xml:space="preserve">), </w:t>
      </w:r>
      <w:r w:rsidR="00681B2D" w:rsidRPr="00FF5918">
        <w:rPr>
          <w:color w:val="auto"/>
          <w:sz w:val="28"/>
          <w:szCs w:val="28"/>
        </w:rPr>
        <w:t>2</w:t>
      </w:r>
      <w:r w:rsidRPr="00FF5918">
        <w:rPr>
          <w:color w:val="auto"/>
          <w:sz w:val="28"/>
          <w:szCs w:val="28"/>
        </w:rPr>
        <w:t xml:space="preserve">) и </w:t>
      </w:r>
      <w:r w:rsidR="00681B2D" w:rsidRPr="00FF5918">
        <w:rPr>
          <w:color w:val="auto"/>
          <w:sz w:val="28"/>
          <w:szCs w:val="28"/>
        </w:rPr>
        <w:t>3</w:t>
      </w:r>
      <w:r w:rsidRPr="00FF5918">
        <w:rPr>
          <w:color w:val="auto"/>
          <w:sz w:val="28"/>
          <w:szCs w:val="28"/>
        </w:rPr>
        <w:t xml:space="preserve">) </w:t>
      </w:r>
      <w:bookmarkStart w:id="1977" w:name="SUB1001248015"/>
      <w:r w:rsidR="00521D97" w:rsidRPr="00FF5918">
        <w:rPr>
          <w:color w:val="auto"/>
          <w:sz w:val="28"/>
          <w:szCs w:val="28"/>
        </w:rPr>
        <w:fldChar w:fldCharType="begin"/>
      </w:r>
      <w:r w:rsidRPr="00FF5918">
        <w:rPr>
          <w:color w:val="auto"/>
          <w:sz w:val="28"/>
          <w:szCs w:val="28"/>
        </w:rPr>
        <w:instrText xml:space="preserve"> HYPERLINK "http://online.zakon.kz/Document/?link_id=1001248015" \t "_parent" </w:instrText>
      </w:r>
      <w:r w:rsidR="00521D97" w:rsidRPr="00FF5918">
        <w:rPr>
          <w:color w:val="auto"/>
          <w:sz w:val="28"/>
          <w:szCs w:val="28"/>
        </w:rPr>
        <w:fldChar w:fldCharType="separate"/>
      </w:r>
      <w:r w:rsidRPr="00FF5918">
        <w:rPr>
          <w:color w:val="auto"/>
          <w:sz w:val="28"/>
          <w:szCs w:val="28"/>
        </w:rPr>
        <w:t xml:space="preserve">пункта 2 статьи </w:t>
      </w:r>
      <w:r w:rsidR="00681B2D" w:rsidRPr="00FF5918">
        <w:rPr>
          <w:color w:val="auto"/>
          <w:sz w:val="28"/>
          <w:szCs w:val="28"/>
        </w:rPr>
        <w:t>527</w:t>
      </w:r>
      <w:r w:rsidR="00521D97" w:rsidRPr="00FF5918">
        <w:rPr>
          <w:color w:val="auto"/>
          <w:sz w:val="28"/>
          <w:szCs w:val="28"/>
        </w:rPr>
        <w:fldChar w:fldCharType="end"/>
      </w:r>
      <w:bookmarkEnd w:id="1977"/>
      <w:r w:rsidRPr="00FF5918">
        <w:rPr>
          <w:color w:val="auto"/>
          <w:sz w:val="28"/>
          <w:szCs w:val="28"/>
        </w:rPr>
        <w:t xml:space="preserve"> 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617AE1" w:rsidRPr="00FF5918" w:rsidRDefault="00617AE1" w:rsidP="002258D8">
      <w:pPr>
        <w:ind w:firstLine="709"/>
        <w:contextualSpacing/>
        <w:jc w:val="both"/>
        <w:rPr>
          <w:color w:val="auto"/>
          <w:sz w:val="28"/>
          <w:szCs w:val="28"/>
        </w:rPr>
      </w:pPr>
      <w:r w:rsidRPr="00FF5918">
        <w:rPr>
          <w:color w:val="auto"/>
          <w:sz w:val="28"/>
          <w:szCs w:val="28"/>
        </w:rPr>
        <w:t xml:space="preserve">При прекращении в течение налогового периода права на применение положений подпунктов </w:t>
      </w:r>
      <w:r w:rsidR="00681B2D" w:rsidRPr="00FF5918">
        <w:rPr>
          <w:color w:val="auto"/>
          <w:sz w:val="28"/>
          <w:szCs w:val="28"/>
        </w:rPr>
        <w:t>1</w:t>
      </w:r>
      <w:r w:rsidRPr="00FF5918">
        <w:rPr>
          <w:color w:val="auto"/>
          <w:sz w:val="28"/>
          <w:szCs w:val="28"/>
        </w:rPr>
        <w:t xml:space="preserve">), </w:t>
      </w:r>
      <w:r w:rsidR="00681B2D" w:rsidRPr="00FF5918">
        <w:rPr>
          <w:color w:val="auto"/>
          <w:sz w:val="28"/>
          <w:szCs w:val="28"/>
        </w:rPr>
        <w:t>2</w:t>
      </w:r>
      <w:r w:rsidRPr="00FF5918">
        <w:rPr>
          <w:color w:val="auto"/>
          <w:sz w:val="28"/>
          <w:szCs w:val="28"/>
        </w:rPr>
        <w:t xml:space="preserve">) и </w:t>
      </w:r>
      <w:r w:rsidR="00681B2D" w:rsidRPr="00FF5918">
        <w:rPr>
          <w:color w:val="auto"/>
          <w:sz w:val="28"/>
          <w:szCs w:val="28"/>
        </w:rPr>
        <w:t>3</w:t>
      </w:r>
      <w:r w:rsidRPr="00FF5918">
        <w:rPr>
          <w:color w:val="auto"/>
          <w:sz w:val="28"/>
          <w:szCs w:val="28"/>
        </w:rPr>
        <w:t xml:space="preserve">) пункта 2 статьи </w:t>
      </w:r>
      <w:r w:rsidR="00681B2D" w:rsidRPr="00FF5918">
        <w:rPr>
          <w:color w:val="auto"/>
          <w:sz w:val="28"/>
          <w:szCs w:val="28"/>
        </w:rPr>
        <w:t>527</w:t>
      </w:r>
      <w:r w:rsidRPr="00FF5918">
        <w:rPr>
          <w:color w:val="auto"/>
          <w:sz w:val="28"/>
          <w:szCs w:val="28"/>
        </w:rPr>
        <w:t xml:space="preserve"> настоящего Кодекса они не применяются с первого числа месяца, в котором такое право прекращается.</w:t>
      </w:r>
    </w:p>
    <w:p w:rsidR="00617AE1" w:rsidRPr="00FF5918" w:rsidRDefault="00617AE1" w:rsidP="002258D8">
      <w:pPr>
        <w:ind w:firstLine="709"/>
        <w:contextualSpacing/>
        <w:jc w:val="both"/>
        <w:rPr>
          <w:color w:val="auto"/>
          <w:sz w:val="28"/>
          <w:szCs w:val="28"/>
        </w:rPr>
      </w:pPr>
      <w:bookmarkStart w:id="1978" w:name="SUB4090700"/>
      <w:bookmarkEnd w:id="1978"/>
      <w:r w:rsidRPr="00FF5918">
        <w:rPr>
          <w:color w:val="auto"/>
          <w:sz w:val="28"/>
          <w:szCs w:val="28"/>
        </w:rPr>
        <w:t>6. Если иное не установлено пунктом 8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p w:rsidR="00617AE1" w:rsidRPr="00FF5918" w:rsidRDefault="00617AE1" w:rsidP="002258D8">
      <w:pPr>
        <w:ind w:firstLine="709"/>
        <w:contextualSpacing/>
        <w:jc w:val="both"/>
        <w:rPr>
          <w:color w:val="auto"/>
          <w:sz w:val="28"/>
          <w:szCs w:val="28"/>
        </w:rPr>
      </w:pPr>
      <w:bookmarkStart w:id="1979" w:name="SUB4090800"/>
      <w:bookmarkEnd w:id="1979"/>
      <w:r w:rsidRPr="00FF5918">
        <w:rPr>
          <w:color w:val="auto"/>
          <w:sz w:val="28"/>
          <w:szCs w:val="28"/>
        </w:rPr>
        <w:t>7. Сумма налога, подлежащая уплате за фактический период владения объектом налогообложения лицом, передающим права собственности, должна быть внесена в бюджет не позднее дня государственной регистрации прав собственности.</w:t>
      </w:r>
    </w:p>
    <w:p w:rsidR="00617AE1" w:rsidRPr="00FF5918" w:rsidRDefault="00617AE1" w:rsidP="002258D8">
      <w:pPr>
        <w:ind w:firstLine="709"/>
        <w:contextualSpacing/>
        <w:jc w:val="both"/>
        <w:rPr>
          <w:color w:val="auto"/>
          <w:sz w:val="28"/>
          <w:szCs w:val="28"/>
        </w:rPr>
      </w:pPr>
      <w:bookmarkStart w:id="1980" w:name="SUB4090900"/>
      <w:bookmarkEnd w:id="1980"/>
      <w:r w:rsidRPr="00FF5918">
        <w:rPr>
          <w:color w:val="auto"/>
          <w:sz w:val="28"/>
          <w:szCs w:val="28"/>
        </w:rPr>
        <w:t>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p w:rsidR="00617AE1" w:rsidRPr="00FF5918" w:rsidRDefault="00617AE1" w:rsidP="002258D8">
      <w:pPr>
        <w:ind w:firstLine="709"/>
        <w:contextualSpacing/>
        <w:jc w:val="both"/>
        <w:rPr>
          <w:color w:val="auto"/>
          <w:sz w:val="28"/>
          <w:szCs w:val="28"/>
        </w:rPr>
      </w:pPr>
      <w:r w:rsidRPr="00FF5918">
        <w:rPr>
          <w:color w:val="auto"/>
          <w:sz w:val="28"/>
          <w:szCs w:val="28"/>
        </w:rPr>
        <w:t> </w:t>
      </w:r>
    </w:p>
    <w:p w:rsidR="00617AE1" w:rsidRPr="00FF5918" w:rsidRDefault="00617AE1" w:rsidP="006853FE">
      <w:pPr>
        <w:pStyle w:val="a8"/>
        <w:numPr>
          <w:ilvl w:val="0"/>
          <w:numId w:val="83"/>
        </w:numPr>
        <w:spacing w:after="0" w:line="240" w:lineRule="auto"/>
        <w:ind w:left="0" w:firstLine="709"/>
        <w:jc w:val="both"/>
        <w:rPr>
          <w:rFonts w:ascii="Times New Roman" w:hAnsi="Times New Roman"/>
          <w:b/>
          <w:sz w:val="28"/>
          <w:szCs w:val="28"/>
        </w:rPr>
      </w:pPr>
      <w:bookmarkStart w:id="1981" w:name="SUB4100000"/>
      <w:bookmarkEnd w:id="1981"/>
      <w:r w:rsidRPr="00FF5918">
        <w:rPr>
          <w:rFonts w:ascii="Times New Roman" w:hAnsi="Times New Roman"/>
          <w:b/>
          <w:sz w:val="28"/>
          <w:szCs w:val="28"/>
        </w:rPr>
        <w:t>Налоговый период</w:t>
      </w:r>
    </w:p>
    <w:p w:rsidR="00617AE1" w:rsidRPr="00FF5918" w:rsidRDefault="00617AE1" w:rsidP="002258D8">
      <w:pPr>
        <w:ind w:firstLine="709"/>
        <w:contextualSpacing/>
        <w:jc w:val="both"/>
        <w:rPr>
          <w:color w:val="auto"/>
          <w:sz w:val="28"/>
          <w:szCs w:val="28"/>
        </w:rPr>
      </w:pPr>
      <w:r w:rsidRPr="00FF5918">
        <w:rPr>
          <w:color w:val="auto"/>
          <w:sz w:val="28"/>
          <w:szCs w:val="28"/>
        </w:rPr>
        <w:t>1. Налоговым периодом для исчисления налога на имущество физических лиц является календарный год с 1 января по 31 декабря.</w:t>
      </w:r>
    </w:p>
    <w:p w:rsidR="00617AE1" w:rsidRPr="00FF5918" w:rsidRDefault="00617AE1" w:rsidP="002258D8">
      <w:pPr>
        <w:ind w:firstLine="709"/>
        <w:contextualSpacing/>
        <w:jc w:val="both"/>
        <w:rPr>
          <w:color w:val="auto"/>
          <w:sz w:val="28"/>
          <w:szCs w:val="28"/>
        </w:rPr>
      </w:pPr>
      <w:bookmarkStart w:id="1982" w:name="SUB4100200"/>
      <w:bookmarkEnd w:id="1982"/>
      <w:r w:rsidRPr="00FF5918">
        <w:rPr>
          <w:color w:val="auto"/>
          <w:sz w:val="28"/>
          <w:szCs w:val="28"/>
        </w:rPr>
        <w:t>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rsidR="00125B79" w:rsidRPr="00FF5918" w:rsidRDefault="00125B79" w:rsidP="002258D8">
      <w:pPr>
        <w:ind w:firstLine="709"/>
        <w:contextualSpacing/>
        <w:jc w:val="both"/>
        <w:rPr>
          <w:color w:val="auto"/>
          <w:sz w:val="28"/>
          <w:szCs w:val="28"/>
        </w:rPr>
      </w:pPr>
    </w:p>
    <w:p w:rsidR="00095AEC" w:rsidRPr="00FF5918" w:rsidRDefault="00095AEC" w:rsidP="002258D8">
      <w:pPr>
        <w:ind w:firstLine="709"/>
        <w:contextualSpacing/>
        <w:jc w:val="both"/>
        <w:rPr>
          <w:color w:val="auto"/>
          <w:sz w:val="28"/>
          <w:szCs w:val="28"/>
        </w:rPr>
      </w:pPr>
    </w:p>
    <w:p w:rsidR="00125B79" w:rsidRPr="00FF5918" w:rsidRDefault="00125B79" w:rsidP="000F3EFA">
      <w:pPr>
        <w:contextualSpacing/>
        <w:jc w:val="center"/>
        <w:rPr>
          <w:b/>
          <w:color w:val="auto"/>
          <w:sz w:val="28"/>
          <w:szCs w:val="28"/>
        </w:rPr>
      </w:pPr>
      <w:r w:rsidRPr="00FF5918">
        <w:rPr>
          <w:rStyle w:val="s1"/>
          <w:color w:val="auto"/>
          <w:sz w:val="28"/>
          <w:szCs w:val="28"/>
        </w:rPr>
        <w:t>РАЗДЕЛ 16. НАЛОГ НА ИГОРНЫЙ БИЗНЕС</w:t>
      </w:r>
    </w:p>
    <w:p w:rsidR="00125B79" w:rsidRPr="00FF5918" w:rsidRDefault="00125B79" w:rsidP="000F3EFA">
      <w:pPr>
        <w:contextualSpacing/>
        <w:jc w:val="center"/>
        <w:rPr>
          <w:b/>
          <w:color w:val="auto"/>
          <w:sz w:val="28"/>
          <w:szCs w:val="28"/>
        </w:rPr>
      </w:pPr>
    </w:p>
    <w:p w:rsidR="00125B79" w:rsidRPr="00FF5918" w:rsidRDefault="00124F79" w:rsidP="00E546F3">
      <w:pPr>
        <w:pStyle w:val="a8"/>
        <w:numPr>
          <w:ilvl w:val="0"/>
          <w:numId w:val="58"/>
        </w:numPr>
        <w:spacing w:after="0" w:line="240" w:lineRule="auto"/>
        <w:ind w:left="0" w:firstLine="0"/>
        <w:jc w:val="center"/>
        <w:rPr>
          <w:rFonts w:ascii="Times New Roman" w:hAnsi="Times New Roman"/>
          <w:b/>
          <w:sz w:val="28"/>
          <w:szCs w:val="28"/>
        </w:rPr>
      </w:pPr>
      <w:r w:rsidRPr="00FF5918">
        <w:rPr>
          <w:rStyle w:val="s1"/>
          <w:color w:val="auto"/>
          <w:sz w:val="28"/>
          <w:szCs w:val="28"/>
        </w:rPr>
        <w:t xml:space="preserve"> </w:t>
      </w:r>
      <w:r w:rsidR="00125B79" w:rsidRPr="00FF5918">
        <w:rPr>
          <w:rStyle w:val="s1"/>
          <w:color w:val="auto"/>
          <w:sz w:val="28"/>
          <w:szCs w:val="28"/>
        </w:rPr>
        <w:t>НАЛОГ НА ИГОРНЫЙ БИЗНЕС</w:t>
      </w:r>
    </w:p>
    <w:p w:rsidR="00125B79" w:rsidRPr="00FF5918" w:rsidRDefault="00125B79" w:rsidP="002258D8">
      <w:pPr>
        <w:ind w:firstLine="709"/>
        <w:contextualSpacing/>
        <w:jc w:val="both"/>
        <w:rPr>
          <w:color w:val="auto"/>
          <w:sz w:val="28"/>
          <w:szCs w:val="28"/>
        </w:rPr>
      </w:pPr>
      <w:r w:rsidRPr="00FF5918">
        <w:rPr>
          <w:rStyle w:val="s1"/>
          <w:b w:val="0"/>
          <w:color w:val="auto"/>
          <w:sz w:val="28"/>
          <w:szCs w:val="28"/>
        </w:rPr>
        <w:t> </w:t>
      </w:r>
    </w:p>
    <w:p w:rsidR="00125B79" w:rsidRPr="00FF5918" w:rsidRDefault="00125B79" w:rsidP="006853FE">
      <w:pPr>
        <w:pStyle w:val="a8"/>
        <w:numPr>
          <w:ilvl w:val="0"/>
          <w:numId w:val="83"/>
        </w:numPr>
        <w:spacing w:after="0" w:line="240" w:lineRule="auto"/>
        <w:ind w:left="0" w:firstLine="709"/>
        <w:jc w:val="both"/>
        <w:rPr>
          <w:rFonts w:ascii="Times New Roman" w:hAnsi="Times New Roman"/>
          <w:sz w:val="28"/>
          <w:szCs w:val="28"/>
        </w:rPr>
      </w:pPr>
      <w:r w:rsidRPr="00FF5918">
        <w:rPr>
          <w:rStyle w:val="s1"/>
          <w:color w:val="auto"/>
          <w:sz w:val="28"/>
          <w:szCs w:val="28"/>
        </w:rPr>
        <w:t>Плательщики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Плательщиками налога на игорный бизнес являются юридические лица, осуществляющие деятельность по оказанию услуг:</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казино;</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зала игровых автоматов;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 тотализатора;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4) букмекерской конторы.</w:t>
      </w:r>
    </w:p>
    <w:p w:rsidR="00125B79" w:rsidRPr="00FF5918" w:rsidRDefault="00125B79" w:rsidP="002258D8">
      <w:pPr>
        <w:ind w:firstLine="709"/>
        <w:contextualSpacing/>
        <w:jc w:val="both"/>
        <w:rPr>
          <w:color w:val="auto"/>
          <w:sz w:val="28"/>
          <w:szCs w:val="28"/>
        </w:rPr>
      </w:pPr>
      <w:r w:rsidRPr="00FF5918">
        <w:rPr>
          <w:color w:val="auto"/>
          <w:sz w:val="28"/>
          <w:szCs w:val="28"/>
        </w:rPr>
        <w:t> </w:t>
      </w:r>
    </w:p>
    <w:p w:rsidR="00125B79" w:rsidRPr="00FF5918" w:rsidRDefault="00125B79" w:rsidP="006853FE">
      <w:pPr>
        <w:pStyle w:val="a8"/>
        <w:numPr>
          <w:ilvl w:val="0"/>
          <w:numId w:val="83"/>
        </w:numPr>
        <w:spacing w:after="0" w:line="240" w:lineRule="auto"/>
        <w:ind w:left="0" w:firstLine="709"/>
        <w:jc w:val="both"/>
        <w:rPr>
          <w:rFonts w:ascii="Times New Roman" w:hAnsi="Times New Roman"/>
          <w:sz w:val="28"/>
          <w:szCs w:val="28"/>
        </w:rPr>
      </w:pPr>
      <w:bookmarkStart w:id="1983" w:name="SUB4120000"/>
      <w:bookmarkEnd w:id="1983"/>
      <w:r w:rsidRPr="00FF5918">
        <w:rPr>
          <w:rStyle w:val="s1"/>
          <w:color w:val="auto"/>
          <w:sz w:val="28"/>
          <w:szCs w:val="28"/>
        </w:rPr>
        <w:t>Объекты налогообложения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Объектами обложения налогом на игорный бизнес при осуществлении деятельности в сфере игорного бизнеса являются: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игровой стол;</w:t>
      </w:r>
    </w:p>
    <w:p w:rsidR="00125B79" w:rsidRPr="00FF5918" w:rsidRDefault="00125B79" w:rsidP="002258D8">
      <w:pPr>
        <w:ind w:firstLine="709"/>
        <w:contextualSpacing/>
        <w:jc w:val="both"/>
        <w:rPr>
          <w:color w:val="auto"/>
          <w:sz w:val="28"/>
          <w:szCs w:val="28"/>
        </w:rPr>
      </w:pPr>
      <w:bookmarkStart w:id="1984" w:name="SUB4120002"/>
      <w:bookmarkEnd w:id="1984"/>
      <w:r w:rsidRPr="00FF5918">
        <w:rPr>
          <w:rStyle w:val="s0"/>
          <w:color w:val="auto"/>
          <w:sz w:val="28"/>
          <w:szCs w:val="28"/>
        </w:rPr>
        <w:t>2) игровой автомат;</w:t>
      </w:r>
    </w:p>
    <w:p w:rsidR="00125B79" w:rsidRPr="00FF5918" w:rsidRDefault="00125B79" w:rsidP="002258D8">
      <w:pPr>
        <w:ind w:firstLine="709"/>
        <w:contextualSpacing/>
        <w:jc w:val="both"/>
        <w:rPr>
          <w:color w:val="auto"/>
          <w:sz w:val="28"/>
          <w:szCs w:val="28"/>
        </w:rPr>
      </w:pPr>
      <w:bookmarkStart w:id="1985" w:name="SUB4120003"/>
      <w:bookmarkEnd w:id="1985"/>
      <w:r w:rsidRPr="00FF5918">
        <w:rPr>
          <w:rStyle w:val="s0"/>
          <w:color w:val="auto"/>
          <w:sz w:val="28"/>
          <w:szCs w:val="28"/>
        </w:rPr>
        <w:t xml:space="preserve">3) касса тотализатора; </w:t>
      </w:r>
    </w:p>
    <w:p w:rsidR="00125B79" w:rsidRPr="00FF5918" w:rsidRDefault="00125B79" w:rsidP="002258D8">
      <w:pPr>
        <w:ind w:firstLine="709"/>
        <w:contextualSpacing/>
        <w:jc w:val="both"/>
        <w:rPr>
          <w:color w:val="auto"/>
          <w:sz w:val="28"/>
          <w:szCs w:val="28"/>
        </w:rPr>
      </w:pPr>
      <w:bookmarkStart w:id="1986" w:name="SUB4120004"/>
      <w:bookmarkEnd w:id="1986"/>
      <w:r w:rsidRPr="00FF5918">
        <w:rPr>
          <w:rStyle w:val="s0"/>
          <w:color w:val="auto"/>
          <w:sz w:val="28"/>
          <w:szCs w:val="28"/>
        </w:rPr>
        <w:t>4) электронная касса тотализатора;</w:t>
      </w:r>
    </w:p>
    <w:p w:rsidR="00125B79" w:rsidRPr="00FF5918" w:rsidRDefault="00125B79" w:rsidP="002258D8">
      <w:pPr>
        <w:ind w:firstLine="709"/>
        <w:contextualSpacing/>
        <w:jc w:val="both"/>
        <w:rPr>
          <w:color w:val="auto"/>
          <w:sz w:val="28"/>
          <w:szCs w:val="28"/>
        </w:rPr>
      </w:pPr>
      <w:bookmarkStart w:id="1987" w:name="SUB4120005"/>
      <w:bookmarkEnd w:id="1987"/>
      <w:r w:rsidRPr="00FF5918">
        <w:rPr>
          <w:rStyle w:val="s0"/>
          <w:color w:val="auto"/>
          <w:sz w:val="28"/>
          <w:szCs w:val="28"/>
        </w:rPr>
        <w:t>5) касса букмекерской конторы;</w:t>
      </w:r>
    </w:p>
    <w:p w:rsidR="00125B79" w:rsidRPr="00FF5918" w:rsidRDefault="00125B79" w:rsidP="002258D8">
      <w:pPr>
        <w:ind w:firstLine="709"/>
        <w:contextualSpacing/>
        <w:jc w:val="both"/>
        <w:rPr>
          <w:color w:val="auto"/>
          <w:sz w:val="28"/>
          <w:szCs w:val="28"/>
        </w:rPr>
      </w:pPr>
      <w:bookmarkStart w:id="1988" w:name="SUB4120006"/>
      <w:bookmarkEnd w:id="1988"/>
      <w:r w:rsidRPr="00FF5918">
        <w:rPr>
          <w:rStyle w:val="s0"/>
          <w:color w:val="auto"/>
          <w:sz w:val="28"/>
          <w:szCs w:val="28"/>
        </w:rPr>
        <w:t>6) электронная касса букмекерской конторы.</w:t>
      </w:r>
    </w:p>
    <w:p w:rsidR="009200CD" w:rsidRPr="00FF5918" w:rsidRDefault="009200CD" w:rsidP="002258D8">
      <w:pPr>
        <w:ind w:firstLine="709"/>
        <w:contextualSpacing/>
        <w:jc w:val="both"/>
        <w:rPr>
          <w:rStyle w:val="s1"/>
          <w:b w:val="0"/>
          <w:color w:val="auto"/>
          <w:sz w:val="28"/>
          <w:szCs w:val="28"/>
        </w:rPr>
      </w:pPr>
    </w:p>
    <w:p w:rsidR="00125B79" w:rsidRPr="00FF5918" w:rsidRDefault="00125B79" w:rsidP="006853FE">
      <w:pPr>
        <w:pStyle w:val="a8"/>
        <w:numPr>
          <w:ilvl w:val="0"/>
          <w:numId w:val="83"/>
        </w:numPr>
        <w:spacing w:after="0" w:line="240" w:lineRule="auto"/>
        <w:ind w:left="0" w:firstLine="709"/>
        <w:jc w:val="both"/>
        <w:rPr>
          <w:rFonts w:ascii="Times New Roman" w:hAnsi="Times New Roman"/>
          <w:sz w:val="28"/>
          <w:szCs w:val="28"/>
        </w:rPr>
      </w:pPr>
      <w:r w:rsidRPr="00FF5918">
        <w:rPr>
          <w:rStyle w:val="s1"/>
          <w:color w:val="auto"/>
          <w:sz w:val="28"/>
          <w:szCs w:val="28"/>
        </w:rPr>
        <w:t>Ставки налога</w:t>
      </w:r>
    </w:p>
    <w:p w:rsidR="00125B79" w:rsidRPr="00FF5918" w:rsidRDefault="00125B79" w:rsidP="002258D8">
      <w:pPr>
        <w:ind w:firstLine="709"/>
        <w:contextualSpacing/>
        <w:jc w:val="both"/>
        <w:rPr>
          <w:color w:val="auto"/>
          <w:sz w:val="28"/>
          <w:szCs w:val="28"/>
        </w:rPr>
      </w:pPr>
      <w:r w:rsidRPr="00FF5918">
        <w:rPr>
          <w:color w:val="auto"/>
          <w:sz w:val="28"/>
          <w:szCs w:val="28"/>
        </w:rPr>
        <w:t>1. Ставка</w:t>
      </w:r>
      <w:r w:rsidRPr="00FF5918">
        <w:rPr>
          <w:rStyle w:val="s0"/>
          <w:color w:val="auto"/>
          <w:sz w:val="28"/>
          <w:szCs w:val="28"/>
        </w:rPr>
        <w:t xml:space="preserve"> налога на игорный бизнес с единицы объекта налогообложения составляет на:</w:t>
      </w:r>
    </w:p>
    <w:p w:rsidR="00125B79" w:rsidRPr="00FF5918" w:rsidRDefault="00125B79" w:rsidP="002258D8">
      <w:pPr>
        <w:ind w:firstLine="709"/>
        <w:contextualSpacing/>
        <w:jc w:val="both"/>
        <w:rPr>
          <w:color w:val="auto"/>
          <w:sz w:val="28"/>
          <w:szCs w:val="28"/>
        </w:rPr>
      </w:pPr>
      <w:bookmarkStart w:id="1989" w:name="SUB4130001"/>
      <w:bookmarkEnd w:id="1989"/>
      <w:r w:rsidRPr="00FF5918">
        <w:rPr>
          <w:rStyle w:val="s0"/>
          <w:color w:val="auto"/>
          <w:sz w:val="28"/>
          <w:szCs w:val="28"/>
        </w:rPr>
        <w:t xml:space="preserve">1) игровой стол </w:t>
      </w:r>
      <w:r w:rsidR="00AA0EDF" w:rsidRPr="00FF5918">
        <w:rPr>
          <w:rStyle w:val="s0"/>
          <w:color w:val="auto"/>
          <w:sz w:val="28"/>
          <w:szCs w:val="28"/>
        </w:rPr>
        <w:t>–</w:t>
      </w:r>
      <w:r w:rsidRPr="00FF5918">
        <w:rPr>
          <w:rStyle w:val="s0"/>
          <w:color w:val="auto"/>
          <w:sz w:val="28"/>
          <w:szCs w:val="28"/>
        </w:rPr>
        <w:t xml:space="preserve"> </w:t>
      </w:r>
      <w:r w:rsidR="00D67F53" w:rsidRPr="00FF5918">
        <w:rPr>
          <w:rStyle w:val="s0"/>
          <w:color w:val="auto"/>
          <w:sz w:val="28"/>
          <w:szCs w:val="28"/>
        </w:rPr>
        <w:t>830-</w:t>
      </w:r>
      <w:r w:rsidR="00FF365B" w:rsidRPr="00FF5918">
        <w:rPr>
          <w:rStyle w:val="s0"/>
          <w:color w:val="auto"/>
          <w:sz w:val="28"/>
          <w:szCs w:val="28"/>
        </w:rPr>
        <w:t>кратный</w:t>
      </w:r>
      <w:r w:rsidRPr="00FF5918">
        <w:rPr>
          <w:rStyle w:val="s0"/>
          <w:color w:val="auto"/>
          <w:sz w:val="28"/>
          <w:szCs w:val="28"/>
        </w:rPr>
        <w:t xml:space="preserve"> размер </w:t>
      </w:r>
      <w:hyperlink r:id="rId703" w:history="1">
        <w:r w:rsidRPr="00FF5918">
          <w:rPr>
            <w:rStyle w:val="a3"/>
            <w:color w:val="auto"/>
            <w:sz w:val="28"/>
            <w:szCs w:val="28"/>
            <w:u w:val="none"/>
          </w:rPr>
          <w:t>месячного расчетного показателя</w:t>
        </w:r>
      </w:hyperlink>
      <w:r w:rsidRPr="00FF5918">
        <w:rPr>
          <w:rStyle w:val="s0"/>
          <w:color w:val="auto"/>
          <w:sz w:val="28"/>
          <w:szCs w:val="28"/>
        </w:rPr>
        <w:t xml:space="preserve"> в месяц;</w:t>
      </w:r>
    </w:p>
    <w:p w:rsidR="00125B79" w:rsidRPr="00FF5918" w:rsidRDefault="00125B79" w:rsidP="002258D8">
      <w:pPr>
        <w:ind w:firstLine="709"/>
        <w:contextualSpacing/>
        <w:jc w:val="both"/>
        <w:rPr>
          <w:color w:val="auto"/>
          <w:sz w:val="28"/>
          <w:szCs w:val="28"/>
        </w:rPr>
      </w:pPr>
      <w:bookmarkStart w:id="1990" w:name="SUB4130002"/>
      <w:bookmarkEnd w:id="1990"/>
      <w:r w:rsidRPr="00FF5918">
        <w:rPr>
          <w:rStyle w:val="s0"/>
          <w:color w:val="auto"/>
          <w:sz w:val="28"/>
          <w:szCs w:val="28"/>
        </w:rPr>
        <w:t xml:space="preserve">2) игровой автомат </w:t>
      </w:r>
      <w:r w:rsidR="00AA0EDF" w:rsidRPr="00FF5918">
        <w:rPr>
          <w:rStyle w:val="s0"/>
          <w:color w:val="auto"/>
          <w:sz w:val="28"/>
          <w:szCs w:val="28"/>
        </w:rPr>
        <w:t>–</w:t>
      </w:r>
      <w:r w:rsidRPr="00FF5918">
        <w:rPr>
          <w:rStyle w:val="s0"/>
          <w:color w:val="auto"/>
          <w:sz w:val="28"/>
          <w:szCs w:val="28"/>
        </w:rPr>
        <w:t xml:space="preserve"> </w:t>
      </w:r>
      <w:r w:rsidR="009F0D7C" w:rsidRPr="00FF5918">
        <w:rPr>
          <w:rStyle w:val="s0"/>
          <w:color w:val="auto"/>
          <w:sz w:val="28"/>
          <w:szCs w:val="28"/>
        </w:rPr>
        <w:t>30-</w:t>
      </w:r>
      <w:r w:rsidRPr="00FF5918">
        <w:rPr>
          <w:rStyle w:val="s0"/>
          <w:color w:val="auto"/>
          <w:sz w:val="28"/>
          <w:szCs w:val="28"/>
        </w:rPr>
        <w:t xml:space="preserve">кратный размер </w:t>
      </w:r>
      <w:r w:rsidRPr="00FF5918">
        <w:rPr>
          <w:color w:val="auto"/>
          <w:sz w:val="28"/>
          <w:szCs w:val="28"/>
        </w:rPr>
        <w:t>месячного расчетного показател</w:t>
      </w:r>
      <w:r w:rsidRPr="00FF5918">
        <w:rPr>
          <w:rStyle w:val="s0"/>
          <w:color w:val="auto"/>
          <w:sz w:val="28"/>
          <w:szCs w:val="28"/>
        </w:rPr>
        <w:t>я в месяц;</w:t>
      </w:r>
    </w:p>
    <w:p w:rsidR="00125B79" w:rsidRPr="00FF5918" w:rsidRDefault="00125B79" w:rsidP="002258D8">
      <w:pPr>
        <w:ind w:firstLine="709"/>
        <w:contextualSpacing/>
        <w:jc w:val="both"/>
        <w:rPr>
          <w:color w:val="auto"/>
          <w:sz w:val="28"/>
          <w:szCs w:val="28"/>
        </w:rPr>
      </w:pPr>
      <w:bookmarkStart w:id="1991" w:name="SUB4130003"/>
      <w:bookmarkEnd w:id="1991"/>
      <w:r w:rsidRPr="00FF5918">
        <w:rPr>
          <w:rStyle w:val="s0"/>
          <w:color w:val="auto"/>
          <w:sz w:val="28"/>
          <w:szCs w:val="28"/>
        </w:rPr>
        <w:t xml:space="preserve">3) кассу тотализатора </w:t>
      </w:r>
      <w:r w:rsidR="00AA0EDF" w:rsidRPr="00FF5918">
        <w:rPr>
          <w:rStyle w:val="s0"/>
          <w:color w:val="auto"/>
          <w:sz w:val="28"/>
          <w:szCs w:val="28"/>
        </w:rPr>
        <w:t>–</w:t>
      </w:r>
      <w:r w:rsidRPr="00FF5918">
        <w:rPr>
          <w:rStyle w:val="s0"/>
          <w:color w:val="auto"/>
          <w:sz w:val="28"/>
          <w:szCs w:val="28"/>
        </w:rPr>
        <w:t xml:space="preserve"> </w:t>
      </w:r>
      <w:r w:rsidR="009F0D7C" w:rsidRPr="00FF5918">
        <w:rPr>
          <w:rStyle w:val="s0"/>
          <w:color w:val="auto"/>
          <w:sz w:val="28"/>
          <w:szCs w:val="28"/>
        </w:rPr>
        <w:t>150-</w:t>
      </w:r>
      <w:r w:rsidR="00FF365B" w:rsidRPr="00FF5918">
        <w:rPr>
          <w:rStyle w:val="s0"/>
          <w:color w:val="auto"/>
          <w:sz w:val="28"/>
          <w:szCs w:val="28"/>
        </w:rPr>
        <w:t>кратный</w:t>
      </w:r>
      <w:r w:rsidRPr="00FF5918">
        <w:rPr>
          <w:rStyle w:val="s0"/>
          <w:color w:val="auto"/>
          <w:sz w:val="28"/>
          <w:szCs w:val="28"/>
        </w:rPr>
        <w:t xml:space="preserve"> размер месячного расчетного показателя в месяц;</w:t>
      </w:r>
    </w:p>
    <w:p w:rsidR="00125B79" w:rsidRPr="00FF5918" w:rsidRDefault="00125B79" w:rsidP="002258D8">
      <w:pPr>
        <w:ind w:firstLine="709"/>
        <w:contextualSpacing/>
        <w:jc w:val="both"/>
        <w:rPr>
          <w:color w:val="auto"/>
          <w:sz w:val="28"/>
          <w:szCs w:val="28"/>
        </w:rPr>
      </w:pPr>
      <w:bookmarkStart w:id="1992" w:name="SUB4130004"/>
      <w:bookmarkEnd w:id="1992"/>
      <w:r w:rsidRPr="00FF5918">
        <w:rPr>
          <w:rStyle w:val="s0"/>
          <w:color w:val="auto"/>
          <w:sz w:val="28"/>
          <w:szCs w:val="28"/>
        </w:rPr>
        <w:t xml:space="preserve">4) электронную кассу тотализатора </w:t>
      </w:r>
      <w:r w:rsidR="00AA0EDF" w:rsidRPr="00FF5918">
        <w:rPr>
          <w:rStyle w:val="s0"/>
          <w:color w:val="auto"/>
          <w:sz w:val="28"/>
          <w:szCs w:val="28"/>
        </w:rPr>
        <w:t>–</w:t>
      </w:r>
      <w:r w:rsidRPr="00FF5918">
        <w:rPr>
          <w:rStyle w:val="s0"/>
          <w:color w:val="auto"/>
          <w:sz w:val="28"/>
          <w:szCs w:val="28"/>
        </w:rPr>
        <w:t xml:space="preserve"> </w:t>
      </w:r>
      <w:r w:rsidR="009F0D7C" w:rsidRPr="00FF5918">
        <w:rPr>
          <w:rStyle w:val="s0"/>
          <w:color w:val="auto"/>
          <w:sz w:val="28"/>
          <w:szCs w:val="28"/>
        </w:rPr>
        <w:t>2000-</w:t>
      </w:r>
      <w:r w:rsidR="00FF365B" w:rsidRPr="00FF5918">
        <w:rPr>
          <w:rStyle w:val="s0"/>
          <w:color w:val="auto"/>
          <w:sz w:val="28"/>
          <w:szCs w:val="28"/>
        </w:rPr>
        <w:t>кратный</w:t>
      </w:r>
      <w:r w:rsidRPr="00FF5918">
        <w:rPr>
          <w:rStyle w:val="s0"/>
          <w:color w:val="auto"/>
          <w:sz w:val="28"/>
          <w:szCs w:val="28"/>
        </w:rPr>
        <w:t xml:space="preserve"> размер месячного расчетного показателя в месяц;</w:t>
      </w:r>
    </w:p>
    <w:p w:rsidR="00125B79" w:rsidRPr="00FF5918" w:rsidRDefault="00125B79" w:rsidP="002258D8">
      <w:pPr>
        <w:ind w:firstLine="709"/>
        <w:contextualSpacing/>
        <w:jc w:val="both"/>
        <w:rPr>
          <w:color w:val="auto"/>
          <w:sz w:val="28"/>
          <w:szCs w:val="28"/>
        </w:rPr>
      </w:pPr>
      <w:bookmarkStart w:id="1993" w:name="SUB4130005"/>
      <w:bookmarkEnd w:id="1993"/>
      <w:r w:rsidRPr="00FF5918">
        <w:rPr>
          <w:rStyle w:val="s0"/>
          <w:color w:val="auto"/>
          <w:sz w:val="28"/>
          <w:szCs w:val="28"/>
        </w:rPr>
        <w:t xml:space="preserve">5) кассу букмекерской конторы </w:t>
      </w:r>
      <w:r w:rsidR="009F0D7C" w:rsidRPr="00FF5918">
        <w:rPr>
          <w:rStyle w:val="s0"/>
          <w:color w:val="auto"/>
          <w:sz w:val="28"/>
          <w:szCs w:val="28"/>
        </w:rPr>
        <w:t>–</w:t>
      </w:r>
      <w:r w:rsidRPr="00FF5918">
        <w:rPr>
          <w:rStyle w:val="s0"/>
          <w:color w:val="auto"/>
          <w:sz w:val="28"/>
          <w:szCs w:val="28"/>
        </w:rPr>
        <w:t xml:space="preserve"> </w:t>
      </w:r>
      <w:r w:rsidR="009F0D7C" w:rsidRPr="00FF5918">
        <w:rPr>
          <w:rStyle w:val="s0"/>
          <w:color w:val="auto"/>
          <w:sz w:val="28"/>
          <w:szCs w:val="28"/>
        </w:rPr>
        <w:t>150-</w:t>
      </w:r>
      <w:r w:rsidRPr="00FF5918">
        <w:rPr>
          <w:rStyle w:val="s0"/>
          <w:color w:val="auto"/>
          <w:sz w:val="28"/>
          <w:szCs w:val="28"/>
        </w:rPr>
        <w:t>кратный размер месячного расчетного показателя в месяц;</w:t>
      </w:r>
    </w:p>
    <w:p w:rsidR="00125B79" w:rsidRPr="00FF5918" w:rsidRDefault="00125B79" w:rsidP="002258D8">
      <w:pPr>
        <w:ind w:firstLine="709"/>
        <w:contextualSpacing/>
        <w:jc w:val="both"/>
        <w:rPr>
          <w:color w:val="auto"/>
          <w:sz w:val="28"/>
          <w:szCs w:val="28"/>
        </w:rPr>
      </w:pPr>
      <w:bookmarkStart w:id="1994" w:name="SUB4130006"/>
      <w:bookmarkEnd w:id="1994"/>
      <w:r w:rsidRPr="00FF5918">
        <w:rPr>
          <w:rStyle w:val="s0"/>
          <w:color w:val="auto"/>
          <w:sz w:val="28"/>
          <w:szCs w:val="28"/>
        </w:rPr>
        <w:t xml:space="preserve">6) электронную кассу букмекерской конторы </w:t>
      </w:r>
      <w:r w:rsidR="009F0D7C" w:rsidRPr="00FF5918">
        <w:rPr>
          <w:rStyle w:val="s0"/>
          <w:color w:val="auto"/>
          <w:sz w:val="28"/>
          <w:szCs w:val="28"/>
        </w:rPr>
        <w:t>–</w:t>
      </w:r>
      <w:r w:rsidRPr="00FF5918">
        <w:rPr>
          <w:rStyle w:val="s0"/>
          <w:color w:val="auto"/>
          <w:sz w:val="28"/>
          <w:szCs w:val="28"/>
        </w:rPr>
        <w:t xml:space="preserve"> </w:t>
      </w:r>
      <w:r w:rsidR="009F0D7C" w:rsidRPr="00FF5918">
        <w:rPr>
          <w:rStyle w:val="s0"/>
          <w:color w:val="auto"/>
          <w:sz w:val="28"/>
          <w:szCs w:val="28"/>
        </w:rPr>
        <w:t>2000-</w:t>
      </w:r>
      <w:r w:rsidRPr="00FF5918">
        <w:rPr>
          <w:rStyle w:val="s0"/>
          <w:color w:val="auto"/>
          <w:sz w:val="28"/>
          <w:szCs w:val="28"/>
        </w:rPr>
        <w:t>кратный размер месячного расчетного показателя в месяц.</w:t>
      </w:r>
    </w:p>
    <w:p w:rsidR="00125B79" w:rsidRPr="00FF5918" w:rsidRDefault="00125B79" w:rsidP="002258D8">
      <w:pPr>
        <w:autoSpaceDE w:val="0"/>
        <w:autoSpaceDN w:val="0"/>
        <w:ind w:firstLine="709"/>
        <w:contextualSpacing/>
        <w:jc w:val="both"/>
        <w:rPr>
          <w:color w:val="auto"/>
          <w:sz w:val="28"/>
          <w:szCs w:val="28"/>
        </w:rPr>
      </w:pPr>
      <w:bookmarkStart w:id="1995" w:name="SUB4130200"/>
      <w:bookmarkEnd w:id="1995"/>
      <w:r w:rsidRPr="00FF5918">
        <w:rPr>
          <w:color w:val="auto"/>
          <w:sz w:val="28"/>
          <w:szCs w:val="28"/>
        </w:rPr>
        <w:t>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125B79" w:rsidRPr="00FF5918" w:rsidRDefault="00125B79" w:rsidP="002258D8">
      <w:pPr>
        <w:ind w:firstLine="709"/>
        <w:contextualSpacing/>
        <w:jc w:val="both"/>
        <w:rPr>
          <w:color w:val="auto"/>
          <w:sz w:val="28"/>
          <w:szCs w:val="28"/>
        </w:rPr>
      </w:pPr>
      <w:r w:rsidRPr="00FF5918">
        <w:rPr>
          <w:color w:val="auto"/>
          <w:sz w:val="28"/>
          <w:szCs w:val="28"/>
        </w:rPr>
        <w:t> </w:t>
      </w:r>
    </w:p>
    <w:p w:rsidR="00125B79" w:rsidRPr="00FF5918" w:rsidRDefault="00125B79" w:rsidP="006853FE">
      <w:pPr>
        <w:pStyle w:val="a8"/>
        <w:numPr>
          <w:ilvl w:val="0"/>
          <w:numId w:val="83"/>
        </w:numPr>
        <w:spacing w:after="0" w:line="240" w:lineRule="auto"/>
        <w:ind w:left="0" w:firstLine="709"/>
        <w:jc w:val="both"/>
        <w:rPr>
          <w:rFonts w:ascii="Times New Roman" w:hAnsi="Times New Roman"/>
          <w:sz w:val="28"/>
          <w:szCs w:val="28"/>
        </w:rPr>
      </w:pPr>
      <w:bookmarkStart w:id="1996" w:name="SUB4140000"/>
      <w:bookmarkEnd w:id="1996"/>
      <w:r w:rsidRPr="00FF5918">
        <w:rPr>
          <w:rStyle w:val="s1"/>
          <w:color w:val="auto"/>
          <w:sz w:val="28"/>
          <w:szCs w:val="28"/>
        </w:rPr>
        <w:t>Налоговый период</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Налоговым периодом для налога на игорный бизнес является календарный квартал.</w:t>
      </w:r>
    </w:p>
    <w:p w:rsidR="00125B79" w:rsidRPr="00FF5918" w:rsidRDefault="00125B79" w:rsidP="002258D8">
      <w:pPr>
        <w:ind w:firstLine="709"/>
        <w:contextualSpacing/>
        <w:jc w:val="both"/>
        <w:rPr>
          <w:color w:val="auto"/>
          <w:sz w:val="28"/>
          <w:szCs w:val="28"/>
        </w:rPr>
      </w:pPr>
      <w:r w:rsidRPr="00FF5918">
        <w:rPr>
          <w:color w:val="auto"/>
          <w:sz w:val="28"/>
          <w:szCs w:val="28"/>
        </w:rPr>
        <w:t> </w:t>
      </w:r>
    </w:p>
    <w:p w:rsidR="00125B79" w:rsidRPr="00FF5918" w:rsidRDefault="00125B79" w:rsidP="006853FE">
      <w:pPr>
        <w:pStyle w:val="a8"/>
        <w:numPr>
          <w:ilvl w:val="0"/>
          <w:numId w:val="83"/>
        </w:numPr>
        <w:spacing w:after="0" w:line="240" w:lineRule="auto"/>
        <w:ind w:left="0" w:firstLine="709"/>
        <w:jc w:val="both"/>
        <w:rPr>
          <w:rFonts w:ascii="Times New Roman" w:hAnsi="Times New Roman"/>
          <w:sz w:val="28"/>
          <w:szCs w:val="28"/>
        </w:rPr>
      </w:pPr>
      <w:bookmarkStart w:id="1997" w:name="SUB4150000"/>
      <w:bookmarkEnd w:id="1997"/>
      <w:r w:rsidRPr="00FF5918">
        <w:rPr>
          <w:rStyle w:val="s1"/>
          <w:color w:val="auto"/>
          <w:sz w:val="28"/>
          <w:szCs w:val="28"/>
        </w:rPr>
        <w:t>Порядок исчисления и срок уплаты налога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Исчисление налога на игорный бизнес производится путем применения соответствующей ставки налога к каждому объекту налогообложения, определенному в </w:t>
      </w:r>
      <w:hyperlink w:anchor="sub4120000" w:history="1">
        <w:r w:rsidRPr="00FF5918">
          <w:rPr>
            <w:rStyle w:val="a3"/>
            <w:color w:val="auto"/>
            <w:sz w:val="28"/>
            <w:szCs w:val="28"/>
            <w:u w:val="none"/>
          </w:rPr>
          <w:t xml:space="preserve">статье </w:t>
        </w:r>
        <w:r w:rsidR="00772D87" w:rsidRPr="00FF5918">
          <w:rPr>
            <w:rStyle w:val="a3"/>
            <w:color w:val="auto"/>
            <w:sz w:val="28"/>
            <w:szCs w:val="28"/>
            <w:u w:val="none"/>
          </w:rPr>
          <w:t>536</w:t>
        </w:r>
      </w:hyperlink>
      <w:r w:rsidRPr="00FF5918">
        <w:rPr>
          <w:rStyle w:val="s0"/>
          <w:color w:val="auto"/>
          <w:sz w:val="28"/>
          <w:szCs w:val="28"/>
        </w:rPr>
        <w:t xml:space="preserve"> настоящего Кодекса, если иное не установлено пунктом 2 настоящей статьи.</w:t>
      </w:r>
    </w:p>
    <w:p w:rsidR="00125B79" w:rsidRPr="00FF5918" w:rsidRDefault="00125B79" w:rsidP="002258D8">
      <w:pPr>
        <w:ind w:firstLine="709"/>
        <w:contextualSpacing/>
        <w:jc w:val="both"/>
        <w:rPr>
          <w:color w:val="auto"/>
          <w:sz w:val="28"/>
          <w:szCs w:val="28"/>
        </w:rPr>
      </w:pPr>
      <w:bookmarkStart w:id="1998" w:name="SUB4150200"/>
      <w:bookmarkEnd w:id="1998"/>
      <w:r w:rsidRPr="00FF5918">
        <w:rPr>
          <w:rStyle w:val="s0"/>
          <w:color w:val="auto"/>
          <w:sz w:val="28"/>
          <w:szCs w:val="28"/>
        </w:rPr>
        <w:t xml:space="preserve">2. При вводе в эксплуатацию объектов налогообложения до 15 числа месяца </w:t>
      </w:r>
      <w:r w:rsidRPr="00FF5918">
        <w:rPr>
          <w:color w:val="auto"/>
          <w:sz w:val="28"/>
          <w:szCs w:val="28"/>
        </w:rPr>
        <w:t>включительно</w:t>
      </w:r>
      <w:r w:rsidRPr="00FF5918">
        <w:rPr>
          <w:rStyle w:val="s0"/>
          <w:color w:val="auto"/>
          <w:sz w:val="28"/>
          <w:szCs w:val="28"/>
        </w:rPr>
        <w:t xml:space="preserve"> налог на игорный бизнес исчисляется по установленной ставке, после 15 числа </w:t>
      </w:r>
      <w:r w:rsidR="007C3361" w:rsidRPr="00FF5918">
        <w:rPr>
          <w:sz w:val="28"/>
          <w:szCs w:val="28"/>
        </w:rPr>
        <w:t>–</w:t>
      </w:r>
      <w:r w:rsidRPr="00FF5918">
        <w:rPr>
          <w:rStyle w:val="s0"/>
          <w:color w:val="auto"/>
          <w:sz w:val="28"/>
          <w:szCs w:val="28"/>
        </w:rPr>
        <w:t xml:space="preserve"> в размере 1/2 от установленной ставки.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При выбытии объектов налогообложения до 15 числа месяца </w:t>
      </w:r>
      <w:r w:rsidRPr="00FF5918">
        <w:rPr>
          <w:color w:val="auto"/>
          <w:sz w:val="28"/>
          <w:szCs w:val="28"/>
        </w:rPr>
        <w:t>включительно</w:t>
      </w:r>
      <w:r w:rsidRPr="00FF5918">
        <w:rPr>
          <w:rStyle w:val="s0"/>
          <w:color w:val="auto"/>
          <w:sz w:val="28"/>
          <w:szCs w:val="28"/>
        </w:rPr>
        <w:t xml:space="preserve"> налог на игорный бизнес исчисляется в размере 1/2 от установленной ставки, после 15 числа </w:t>
      </w:r>
      <w:r w:rsidR="007C3361" w:rsidRPr="00FF5918">
        <w:rPr>
          <w:sz w:val="28"/>
          <w:szCs w:val="28"/>
        </w:rPr>
        <w:t>–</w:t>
      </w:r>
      <w:r w:rsidRPr="00FF5918">
        <w:rPr>
          <w:rStyle w:val="s0"/>
          <w:color w:val="auto"/>
          <w:sz w:val="28"/>
          <w:szCs w:val="28"/>
        </w:rPr>
        <w:t xml:space="preserve"> по установленной ставке.</w:t>
      </w:r>
    </w:p>
    <w:p w:rsidR="00914E0B" w:rsidRPr="00FF5918" w:rsidRDefault="00125B79" w:rsidP="002258D8">
      <w:pPr>
        <w:ind w:firstLine="709"/>
        <w:contextualSpacing/>
        <w:jc w:val="both"/>
        <w:rPr>
          <w:color w:val="auto"/>
          <w:sz w:val="28"/>
          <w:szCs w:val="28"/>
        </w:rPr>
      </w:pPr>
      <w:bookmarkStart w:id="1999" w:name="SUB4150300"/>
      <w:bookmarkEnd w:id="1999"/>
      <w:r w:rsidRPr="00FF5918">
        <w:rPr>
          <w:rStyle w:val="s0"/>
          <w:color w:val="auto"/>
          <w:sz w:val="28"/>
          <w:szCs w:val="28"/>
        </w:rPr>
        <w:t>3.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bookmarkStart w:id="2000" w:name="SUB4160000"/>
      <w:bookmarkEnd w:id="2000"/>
      <w:r w:rsidRPr="00FF5918">
        <w:rPr>
          <w:rStyle w:val="s3"/>
          <w:i w:val="0"/>
          <w:color w:val="auto"/>
          <w:sz w:val="28"/>
          <w:szCs w:val="28"/>
        </w:rPr>
        <w:t xml:space="preserve"> </w:t>
      </w:r>
    </w:p>
    <w:p w:rsidR="00125B79" w:rsidRPr="00FF5918" w:rsidRDefault="00125B79" w:rsidP="006853FE">
      <w:pPr>
        <w:pStyle w:val="a8"/>
        <w:numPr>
          <w:ilvl w:val="0"/>
          <w:numId w:val="83"/>
        </w:numPr>
        <w:autoSpaceDE w:val="0"/>
        <w:autoSpaceDN w:val="0"/>
        <w:spacing w:after="0" w:line="240" w:lineRule="auto"/>
        <w:ind w:left="0" w:firstLine="709"/>
        <w:jc w:val="both"/>
        <w:rPr>
          <w:rFonts w:ascii="Times New Roman" w:hAnsi="Times New Roman"/>
          <w:sz w:val="28"/>
          <w:szCs w:val="28"/>
        </w:rPr>
      </w:pPr>
      <w:r w:rsidRPr="00FF5918">
        <w:rPr>
          <w:rStyle w:val="s1"/>
          <w:color w:val="auto"/>
          <w:sz w:val="28"/>
          <w:szCs w:val="28"/>
        </w:rPr>
        <w:t>Дополнительный платеж плательщиков налога на игорный бизнес</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w:t>
      </w:r>
      <w:r w:rsidRPr="00FF5918">
        <w:rPr>
          <w:color w:val="auto"/>
          <w:sz w:val="28"/>
          <w:szCs w:val="28"/>
        </w:rPr>
        <w:t xml:space="preserve"> Дополнительный платеж исчисляется в случае превышения суммы дохода, полученного от деятельности в сфере игорного бизнеса, над предельной суммой дохода, установленного пунктом 2 настоящей статьи.</w:t>
      </w:r>
    </w:p>
    <w:p w:rsidR="00125B79" w:rsidRPr="00FF5918" w:rsidRDefault="00125B79" w:rsidP="002258D8">
      <w:pPr>
        <w:ind w:firstLine="709"/>
        <w:contextualSpacing/>
        <w:jc w:val="both"/>
        <w:rPr>
          <w:color w:val="auto"/>
          <w:sz w:val="28"/>
          <w:szCs w:val="28"/>
        </w:rPr>
      </w:pPr>
      <w:bookmarkStart w:id="2001" w:name="SUB4160200"/>
      <w:bookmarkEnd w:id="2001"/>
      <w:r w:rsidRPr="00FF5918">
        <w:rPr>
          <w:rStyle w:val="s0"/>
          <w:color w:val="auto"/>
          <w:sz w:val="28"/>
          <w:szCs w:val="28"/>
        </w:rPr>
        <w:t xml:space="preserve">2. </w:t>
      </w:r>
      <w:r w:rsidRPr="00FF5918">
        <w:rPr>
          <w:color w:val="auto"/>
          <w:sz w:val="28"/>
          <w:szCs w:val="28"/>
        </w:rPr>
        <w:t>Предельный размер дохода за налоговый период для плательщиков налога на игорный бизнес составляет</w:t>
      </w:r>
      <w:r w:rsidRPr="00FF5918">
        <w:rPr>
          <w:rStyle w:val="s0"/>
          <w:color w:val="auto"/>
          <w:sz w:val="28"/>
          <w:szCs w:val="28"/>
        </w:rPr>
        <w:t>:</w:t>
      </w:r>
    </w:p>
    <w:p w:rsidR="00125B79" w:rsidRPr="00FF5918" w:rsidRDefault="00125B79" w:rsidP="002258D8">
      <w:pPr>
        <w:ind w:firstLine="709"/>
        <w:contextualSpacing/>
        <w:jc w:val="both"/>
        <w:rPr>
          <w:color w:val="auto"/>
          <w:sz w:val="28"/>
          <w:szCs w:val="28"/>
        </w:rPr>
      </w:pPr>
      <w:bookmarkStart w:id="2002" w:name="SUB4160201"/>
      <w:bookmarkEnd w:id="2002"/>
      <w:r w:rsidRPr="00FF5918">
        <w:rPr>
          <w:rStyle w:val="s0"/>
          <w:color w:val="auto"/>
          <w:sz w:val="28"/>
          <w:szCs w:val="28"/>
        </w:rPr>
        <w:t xml:space="preserve">1) </w:t>
      </w:r>
      <w:r w:rsidRPr="00FF5918">
        <w:rPr>
          <w:color w:val="auto"/>
          <w:sz w:val="28"/>
          <w:szCs w:val="28"/>
        </w:rPr>
        <w:t xml:space="preserve">с деятельности казино </w:t>
      </w:r>
      <w:r w:rsidR="00AA0EDF" w:rsidRPr="00FF5918">
        <w:rPr>
          <w:color w:val="auto"/>
          <w:sz w:val="28"/>
          <w:szCs w:val="28"/>
        </w:rPr>
        <w:t>–</w:t>
      </w:r>
      <w:r w:rsidRPr="00FF5918">
        <w:rPr>
          <w:color w:val="auto"/>
          <w:sz w:val="28"/>
          <w:szCs w:val="28"/>
        </w:rPr>
        <w:t xml:space="preserve"> </w:t>
      </w:r>
      <w:r w:rsidR="009F0D7C" w:rsidRPr="00FF5918">
        <w:rPr>
          <w:color w:val="auto"/>
          <w:sz w:val="28"/>
          <w:szCs w:val="28"/>
        </w:rPr>
        <w:t>135 000-</w:t>
      </w:r>
      <w:r w:rsidRPr="00FF5918">
        <w:rPr>
          <w:color w:val="auto"/>
          <w:sz w:val="28"/>
          <w:szCs w:val="28"/>
        </w:rPr>
        <w:t xml:space="preserve">кратный размер </w:t>
      </w:r>
      <w:hyperlink r:id="rId704" w:history="1">
        <w:r w:rsidRPr="00FF5918">
          <w:rPr>
            <w:rStyle w:val="a3"/>
            <w:color w:val="auto"/>
            <w:sz w:val="28"/>
            <w:szCs w:val="28"/>
            <w:u w:val="none"/>
          </w:rPr>
          <w:t>месячного расчетного показателя</w:t>
        </w:r>
      </w:hyperlink>
      <w:r w:rsidRPr="00FF5918">
        <w:rPr>
          <w:rStyle w:val="s0"/>
          <w:color w:val="auto"/>
          <w:sz w:val="28"/>
          <w:szCs w:val="28"/>
        </w:rPr>
        <w:t>;</w:t>
      </w:r>
    </w:p>
    <w:p w:rsidR="00125B79" w:rsidRPr="00FF5918" w:rsidRDefault="00125B79" w:rsidP="002258D8">
      <w:pPr>
        <w:ind w:firstLine="709"/>
        <w:contextualSpacing/>
        <w:jc w:val="both"/>
        <w:rPr>
          <w:color w:val="auto"/>
          <w:sz w:val="28"/>
          <w:szCs w:val="28"/>
        </w:rPr>
      </w:pPr>
      <w:bookmarkStart w:id="2003" w:name="SUB4160202"/>
      <w:bookmarkEnd w:id="2003"/>
      <w:r w:rsidRPr="00FF5918">
        <w:rPr>
          <w:rStyle w:val="s0"/>
          <w:color w:val="auto"/>
          <w:sz w:val="28"/>
          <w:szCs w:val="28"/>
        </w:rPr>
        <w:t xml:space="preserve">2) </w:t>
      </w:r>
      <w:r w:rsidRPr="00FF5918">
        <w:rPr>
          <w:color w:val="auto"/>
          <w:sz w:val="28"/>
          <w:szCs w:val="28"/>
        </w:rPr>
        <w:t xml:space="preserve">с деятельности зала игровых автоматов </w:t>
      </w:r>
      <w:r w:rsidR="00AA0EDF" w:rsidRPr="00FF5918">
        <w:rPr>
          <w:color w:val="auto"/>
          <w:sz w:val="28"/>
          <w:szCs w:val="28"/>
        </w:rPr>
        <w:t>–</w:t>
      </w:r>
      <w:r w:rsidRPr="00FF5918">
        <w:rPr>
          <w:color w:val="auto"/>
          <w:sz w:val="28"/>
          <w:szCs w:val="28"/>
        </w:rPr>
        <w:t xml:space="preserve"> </w:t>
      </w:r>
      <w:r w:rsidR="009F0D7C" w:rsidRPr="00FF5918">
        <w:rPr>
          <w:color w:val="auto"/>
          <w:sz w:val="28"/>
          <w:szCs w:val="28"/>
        </w:rPr>
        <w:t>25 000-</w:t>
      </w:r>
      <w:r w:rsidRPr="00FF5918">
        <w:rPr>
          <w:color w:val="auto"/>
          <w:sz w:val="28"/>
          <w:szCs w:val="28"/>
        </w:rPr>
        <w:t>кратный размер месячного расчетного показателя</w:t>
      </w:r>
      <w:r w:rsidRPr="00FF5918">
        <w:rPr>
          <w:rStyle w:val="s0"/>
          <w:color w:val="auto"/>
          <w:sz w:val="28"/>
          <w:szCs w:val="28"/>
        </w:rPr>
        <w:t>;</w:t>
      </w:r>
    </w:p>
    <w:p w:rsidR="00125B79" w:rsidRPr="00FF5918" w:rsidRDefault="00125B79" w:rsidP="002258D8">
      <w:pPr>
        <w:ind w:firstLine="709"/>
        <w:contextualSpacing/>
        <w:jc w:val="both"/>
        <w:rPr>
          <w:color w:val="auto"/>
          <w:sz w:val="28"/>
          <w:szCs w:val="28"/>
        </w:rPr>
      </w:pPr>
      <w:bookmarkStart w:id="2004" w:name="SUB4160203"/>
      <w:bookmarkEnd w:id="2004"/>
      <w:r w:rsidRPr="00FF5918">
        <w:rPr>
          <w:rStyle w:val="s0"/>
          <w:color w:val="auto"/>
          <w:sz w:val="28"/>
          <w:szCs w:val="28"/>
        </w:rPr>
        <w:t xml:space="preserve">3) с деятельности тотализатора </w:t>
      </w:r>
      <w:r w:rsidR="00AA0EDF" w:rsidRPr="00FF5918">
        <w:rPr>
          <w:rStyle w:val="s0"/>
          <w:color w:val="auto"/>
          <w:sz w:val="28"/>
          <w:szCs w:val="28"/>
        </w:rPr>
        <w:t>–</w:t>
      </w:r>
      <w:r w:rsidRPr="00FF5918">
        <w:rPr>
          <w:rStyle w:val="s0"/>
          <w:color w:val="auto"/>
          <w:sz w:val="28"/>
          <w:szCs w:val="28"/>
        </w:rPr>
        <w:t xml:space="preserve"> </w:t>
      </w:r>
      <w:r w:rsidR="009F0D7C" w:rsidRPr="00FF5918">
        <w:rPr>
          <w:rStyle w:val="s0"/>
          <w:color w:val="auto"/>
          <w:sz w:val="28"/>
          <w:szCs w:val="28"/>
        </w:rPr>
        <w:t>2 500-</w:t>
      </w:r>
      <w:r w:rsidRPr="00FF5918">
        <w:rPr>
          <w:rStyle w:val="s0"/>
          <w:color w:val="auto"/>
          <w:sz w:val="28"/>
          <w:szCs w:val="28"/>
        </w:rPr>
        <w:t>кратный размер месячного расчетного показателя;</w:t>
      </w:r>
    </w:p>
    <w:p w:rsidR="00125B79" w:rsidRPr="00FF5918" w:rsidRDefault="00125B79" w:rsidP="002258D8">
      <w:pPr>
        <w:ind w:firstLine="709"/>
        <w:contextualSpacing/>
        <w:jc w:val="both"/>
        <w:rPr>
          <w:color w:val="auto"/>
          <w:sz w:val="28"/>
          <w:szCs w:val="28"/>
        </w:rPr>
      </w:pPr>
      <w:bookmarkStart w:id="2005" w:name="SUB4160204"/>
      <w:bookmarkEnd w:id="2005"/>
      <w:r w:rsidRPr="00FF5918">
        <w:rPr>
          <w:rStyle w:val="s0"/>
          <w:color w:val="auto"/>
          <w:sz w:val="28"/>
          <w:szCs w:val="28"/>
        </w:rPr>
        <w:t xml:space="preserve">4) </w:t>
      </w:r>
      <w:r w:rsidRPr="00FF5918">
        <w:rPr>
          <w:color w:val="auto"/>
          <w:sz w:val="28"/>
          <w:szCs w:val="28"/>
        </w:rPr>
        <w:t xml:space="preserve">с деятельности букмекерской конторы </w:t>
      </w:r>
      <w:r w:rsidR="00AA0EDF" w:rsidRPr="00FF5918">
        <w:rPr>
          <w:color w:val="auto"/>
          <w:sz w:val="28"/>
          <w:szCs w:val="28"/>
        </w:rPr>
        <w:t>–</w:t>
      </w:r>
      <w:r w:rsidRPr="00FF5918">
        <w:rPr>
          <w:color w:val="auto"/>
          <w:sz w:val="28"/>
          <w:szCs w:val="28"/>
        </w:rPr>
        <w:t xml:space="preserve"> </w:t>
      </w:r>
      <w:r w:rsidR="009F0D7C" w:rsidRPr="00FF5918">
        <w:rPr>
          <w:color w:val="auto"/>
          <w:sz w:val="28"/>
          <w:szCs w:val="28"/>
        </w:rPr>
        <w:t>20 000-</w:t>
      </w:r>
      <w:r w:rsidRPr="00FF5918">
        <w:rPr>
          <w:color w:val="auto"/>
          <w:sz w:val="28"/>
          <w:szCs w:val="28"/>
        </w:rPr>
        <w:t>кратный размер месячного расчетного показателя</w:t>
      </w:r>
      <w:r w:rsidRPr="00FF5918">
        <w:rPr>
          <w:rStyle w:val="s0"/>
          <w:color w:val="auto"/>
          <w:sz w:val="28"/>
          <w:szCs w:val="28"/>
        </w:rPr>
        <w:t>.</w:t>
      </w:r>
    </w:p>
    <w:p w:rsidR="00125B79" w:rsidRPr="00FF5918" w:rsidRDefault="00125B79" w:rsidP="002258D8">
      <w:pPr>
        <w:autoSpaceDE w:val="0"/>
        <w:autoSpaceDN w:val="0"/>
        <w:ind w:firstLine="709"/>
        <w:contextualSpacing/>
        <w:jc w:val="both"/>
        <w:rPr>
          <w:color w:val="auto"/>
          <w:sz w:val="28"/>
          <w:szCs w:val="28"/>
        </w:rPr>
      </w:pPr>
      <w:bookmarkStart w:id="2006" w:name="SUB4160300"/>
      <w:bookmarkEnd w:id="2006"/>
      <w:r w:rsidRPr="00FF5918">
        <w:rPr>
          <w:color w:val="auto"/>
          <w:sz w:val="28"/>
          <w:szCs w:val="28"/>
        </w:rPr>
        <w:t>3. Предельные размеры дохода, установленные пунктом 2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125B79" w:rsidRPr="00FF5918" w:rsidRDefault="00125B79" w:rsidP="002258D8">
      <w:pPr>
        <w:ind w:firstLine="709"/>
        <w:contextualSpacing/>
        <w:jc w:val="both"/>
        <w:rPr>
          <w:rStyle w:val="s3"/>
          <w:b/>
          <w:i w:val="0"/>
          <w:color w:val="auto"/>
          <w:sz w:val="28"/>
          <w:szCs w:val="28"/>
        </w:rPr>
      </w:pPr>
      <w:bookmarkStart w:id="2007" w:name="SUB4160400"/>
      <w:bookmarkEnd w:id="2007"/>
      <w:r w:rsidRPr="00FF5918">
        <w:rPr>
          <w:rStyle w:val="s0"/>
          <w:color w:val="auto"/>
          <w:sz w:val="28"/>
          <w:szCs w:val="28"/>
        </w:rPr>
        <w:t xml:space="preserve">4. В целях исчисления дополнительного платежа доходом, полученным от деятельности в сфере игорного бизнеса, признается положительная разница между суммой дохода, полученного за налоговый период в результате осуществления такой деятельности, и суммой выплат участникам азартной игры и (или) пари. </w:t>
      </w:r>
      <w:bookmarkStart w:id="2008" w:name="SUB4170000"/>
      <w:bookmarkEnd w:id="2008"/>
    </w:p>
    <w:p w:rsidR="00914E0B" w:rsidRPr="00FF5918" w:rsidRDefault="00914E0B" w:rsidP="002258D8">
      <w:pPr>
        <w:ind w:firstLine="709"/>
        <w:contextualSpacing/>
        <w:jc w:val="both"/>
        <w:rPr>
          <w:color w:val="auto"/>
          <w:sz w:val="28"/>
          <w:szCs w:val="28"/>
        </w:rPr>
      </w:pPr>
    </w:p>
    <w:p w:rsidR="00125B79" w:rsidRPr="00FF5918" w:rsidRDefault="00125B79" w:rsidP="006853FE">
      <w:pPr>
        <w:pStyle w:val="a8"/>
        <w:numPr>
          <w:ilvl w:val="0"/>
          <w:numId w:val="83"/>
        </w:numPr>
        <w:spacing w:after="0" w:line="240" w:lineRule="auto"/>
        <w:ind w:left="0" w:firstLine="709"/>
        <w:jc w:val="both"/>
        <w:rPr>
          <w:rFonts w:ascii="Times New Roman" w:hAnsi="Times New Roman"/>
          <w:sz w:val="28"/>
          <w:szCs w:val="28"/>
        </w:rPr>
      </w:pPr>
      <w:r w:rsidRPr="00FF5918">
        <w:rPr>
          <w:rStyle w:val="s1"/>
          <w:color w:val="auto"/>
          <w:sz w:val="28"/>
          <w:szCs w:val="28"/>
        </w:rPr>
        <w:t>Порядок исчисления и уплаты дополнительного платежа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Дополнительный платеж исчисляется путем применения к сумме превышения предельного размера дохода ставки, установленной </w:t>
      </w:r>
      <w:hyperlink w:anchor="sub1470000" w:history="1">
        <w:r w:rsidRPr="00FF5918">
          <w:rPr>
            <w:rStyle w:val="a3"/>
            <w:color w:val="auto"/>
            <w:sz w:val="28"/>
            <w:szCs w:val="28"/>
            <w:u w:val="none"/>
          </w:rPr>
          <w:t xml:space="preserve">пунктом 1 статьи </w:t>
        </w:r>
        <w:r w:rsidR="00772D87" w:rsidRPr="00FF5918">
          <w:rPr>
            <w:rStyle w:val="a3"/>
            <w:color w:val="auto"/>
            <w:sz w:val="28"/>
            <w:szCs w:val="28"/>
            <w:u w:val="none"/>
          </w:rPr>
          <w:t>313</w:t>
        </w:r>
      </w:hyperlink>
      <w:r w:rsidRPr="00FF5918">
        <w:rPr>
          <w:rStyle w:val="s0"/>
          <w:color w:val="auto"/>
          <w:sz w:val="28"/>
          <w:szCs w:val="28"/>
        </w:rPr>
        <w:t xml:space="preserve"> настоящего Кодекса, и подлежит уплате </w:t>
      </w:r>
      <w:r w:rsidRPr="00FF5918">
        <w:rPr>
          <w:color w:val="auto"/>
          <w:sz w:val="28"/>
          <w:szCs w:val="28"/>
        </w:rPr>
        <w:t xml:space="preserve">не позднее 25 числа второго месяца, следующего за отчетным налоговым </w:t>
      </w:r>
      <w:r w:rsidRPr="00FF5918">
        <w:rPr>
          <w:rStyle w:val="s0"/>
          <w:color w:val="auto"/>
          <w:sz w:val="28"/>
          <w:szCs w:val="28"/>
        </w:rPr>
        <w:t>периодом.</w:t>
      </w:r>
    </w:p>
    <w:p w:rsidR="00125B79" w:rsidRPr="00FF5918" w:rsidRDefault="00125B79" w:rsidP="002258D8">
      <w:pPr>
        <w:ind w:firstLine="709"/>
        <w:contextualSpacing/>
        <w:jc w:val="both"/>
        <w:rPr>
          <w:color w:val="auto"/>
          <w:sz w:val="28"/>
          <w:szCs w:val="28"/>
        </w:rPr>
      </w:pPr>
      <w:bookmarkStart w:id="2009" w:name="SUB4170200"/>
      <w:bookmarkEnd w:id="2009"/>
      <w:r w:rsidRPr="00FF5918">
        <w:rPr>
          <w:rStyle w:val="s0"/>
          <w:color w:val="auto"/>
          <w:sz w:val="28"/>
          <w:szCs w:val="28"/>
        </w:rPr>
        <w:t>2. При осуществлении плательщиками налога на игорный бизнес нескольких видов деятельности в сфере игорного бизнеса дополнительный платеж исчисляется отдельно с дохода каждого вида деятельности в сфере игорного бизнеса.</w:t>
      </w:r>
    </w:p>
    <w:p w:rsidR="00125B79" w:rsidRPr="00FF5918" w:rsidRDefault="00125B79" w:rsidP="002258D8">
      <w:pPr>
        <w:ind w:firstLine="709"/>
        <w:contextualSpacing/>
        <w:jc w:val="both"/>
        <w:rPr>
          <w:color w:val="auto"/>
          <w:sz w:val="28"/>
          <w:szCs w:val="28"/>
        </w:rPr>
      </w:pPr>
      <w:bookmarkStart w:id="2010" w:name="SUB4170300"/>
      <w:bookmarkEnd w:id="2010"/>
      <w:r w:rsidRPr="00FF5918">
        <w:rPr>
          <w:rStyle w:val="s0"/>
          <w:color w:val="auto"/>
          <w:sz w:val="28"/>
          <w:szCs w:val="28"/>
        </w:rPr>
        <w:t xml:space="preserve">3. При осуществлении иных видов предпринимательской деятельности, не указанных в </w:t>
      </w:r>
      <w:hyperlink w:anchor="sub4110000" w:history="1">
        <w:r w:rsidRPr="00FF5918">
          <w:rPr>
            <w:rStyle w:val="a3"/>
            <w:color w:val="auto"/>
            <w:sz w:val="28"/>
            <w:szCs w:val="28"/>
            <w:u w:val="none"/>
          </w:rPr>
          <w:t xml:space="preserve">статье </w:t>
        </w:r>
        <w:r w:rsidR="00772D87" w:rsidRPr="00FF5918">
          <w:rPr>
            <w:rStyle w:val="a3"/>
            <w:color w:val="auto"/>
            <w:sz w:val="28"/>
            <w:szCs w:val="28"/>
            <w:u w:val="none"/>
          </w:rPr>
          <w:t>535</w:t>
        </w:r>
      </w:hyperlink>
      <w:r w:rsidRPr="00FF5918">
        <w:rPr>
          <w:rStyle w:val="s0"/>
          <w:color w:val="auto"/>
          <w:sz w:val="28"/>
          <w:szCs w:val="28"/>
        </w:rPr>
        <w:t xml:space="preserve"> настоящего Кодекса и не относящихся к сфере игорного бизнеса, плательщики налога на игорный бизнес обязаны вести раздельный учет доходов и расходов по указанным видам деятельности и производить расчеты с бюджетом в общеустановленном порядке. </w:t>
      </w:r>
    </w:p>
    <w:p w:rsidR="00125B79" w:rsidRPr="00FF5918" w:rsidRDefault="00125B79" w:rsidP="002258D8">
      <w:pPr>
        <w:ind w:firstLine="709"/>
        <w:contextualSpacing/>
        <w:jc w:val="both"/>
        <w:rPr>
          <w:color w:val="auto"/>
          <w:sz w:val="28"/>
          <w:szCs w:val="28"/>
        </w:rPr>
      </w:pPr>
      <w:r w:rsidRPr="00FF5918">
        <w:rPr>
          <w:color w:val="auto"/>
          <w:sz w:val="28"/>
          <w:szCs w:val="28"/>
        </w:rPr>
        <w:t> </w:t>
      </w:r>
    </w:p>
    <w:p w:rsidR="00125B79" w:rsidRPr="00FF5918" w:rsidRDefault="00125B79" w:rsidP="006853FE">
      <w:pPr>
        <w:pStyle w:val="a8"/>
        <w:numPr>
          <w:ilvl w:val="0"/>
          <w:numId w:val="83"/>
        </w:numPr>
        <w:spacing w:after="0" w:line="240" w:lineRule="auto"/>
        <w:ind w:left="0" w:firstLine="709"/>
        <w:jc w:val="both"/>
        <w:rPr>
          <w:rFonts w:ascii="Times New Roman" w:hAnsi="Times New Roman"/>
          <w:sz w:val="28"/>
          <w:szCs w:val="28"/>
        </w:rPr>
      </w:pPr>
      <w:bookmarkStart w:id="2011" w:name="SUB4180000"/>
      <w:bookmarkEnd w:id="2011"/>
      <w:r w:rsidRPr="00FF5918">
        <w:rPr>
          <w:rStyle w:val="s1"/>
          <w:color w:val="auto"/>
          <w:sz w:val="28"/>
          <w:szCs w:val="28"/>
        </w:rPr>
        <w:t>Срок представления налоговой декларации</w:t>
      </w:r>
    </w:p>
    <w:p w:rsidR="00125B79" w:rsidRPr="00FF5918" w:rsidRDefault="00377BF6" w:rsidP="002258D8">
      <w:pPr>
        <w:ind w:firstLine="709"/>
        <w:contextualSpacing/>
        <w:jc w:val="both"/>
        <w:rPr>
          <w:color w:val="auto"/>
          <w:sz w:val="28"/>
          <w:szCs w:val="28"/>
        </w:rPr>
      </w:pPr>
      <w:hyperlink r:id="rId705" w:history="1">
        <w:r w:rsidR="00125B79" w:rsidRPr="00FF5918">
          <w:rPr>
            <w:rStyle w:val="a3"/>
            <w:color w:val="auto"/>
            <w:sz w:val="28"/>
            <w:szCs w:val="28"/>
            <w:u w:val="none"/>
          </w:rPr>
          <w:t>Декларация по налогу на игорный бизнес</w:t>
        </w:r>
      </w:hyperlink>
      <w:r w:rsidR="00125B79" w:rsidRPr="00FF5918">
        <w:rPr>
          <w:color w:val="auto"/>
          <w:sz w:val="28"/>
          <w:szCs w:val="28"/>
        </w:rPr>
        <w:t xml:space="preserve"> представляется </w:t>
      </w:r>
      <w:r w:rsidR="00125B79" w:rsidRPr="00FF5918">
        <w:rPr>
          <w:rStyle w:val="s0"/>
          <w:color w:val="auto"/>
          <w:sz w:val="28"/>
          <w:szCs w:val="28"/>
        </w:rPr>
        <w:t xml:space="preserve">не позднее 15-го числа второго месяца, следующего за отчетным кварталом, в налоговый орган по месту </w:t>
      </w:r>
      <w:r w:rsidR="00125B79" w:rsidRPr="00FF5918">
        <w:rPr>
          <w:color w:val="auto"/>
          <w:sz w:val="28"/>
          <w:szCs w:val="28"/>
        </w:rPr>
        <w:t>регистрационного учета в качестве налогоплательщика, осуществляющего отдельные виды деятельности</w:t>
      </w:r>
      <w:r w:rsidR="00125B79" w:rsidRPr="00FF5918">
        <w:rPr>
          <w:rStyle w:val="s0"/>
          <w:color w:val="auto"/>
          <w:sz w:val="28"/>
          <w:szCs w:val="28"/>
        </w:rPr>
        <w:t>.</w:t>
      </w:r>
    </w:p>
    <w:p w:rsidR="00125B79" w:rsidRPr="00FF5918" w:rsidRDefault="00125B79" w:rsidP="002258D8">
      <w:pPr>
        <w:ind w:firstLine="709"/>
        <w:contextualSpacing/>
        <w:jc w:val="both"/>
        <w:rPr>
          <w:color w:val="auto"/>
          <w:sz w:val="28"/>
          <w:szCs w:val="28"/>
        </w:rPr>
      </w:pPr>
      <w:r w:rsidRPr="00FF5918">
        <w:rPr>
          <w:color w:val="auto"/>
          <w:sz w:val="28"/>
          <w:szCs w:val="28"/>
        </w:rPr>
        <w:t> </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 </w:t>
      </w:r>
      <w:bookmarkStart w:id="2012" w:name="SUB4190000"/>
      <w:bookmarkEnd w:id="2012"/>
      <w:r w:rsidRPr="00FF5918">
        <w:rPr>
          <w:rStyle w:val="s1"/>
          <w:b w:val="0"/>
          <w:color w:val="auto"/>
          <w:sz w:val="28"/>
          <w:szCs w:val="28"/>
        </w:rPr>
        <w:t> </w:t>
      </w:r>
    </w:p>
    <w:p w:rsidR="001C69BF" w:rsidRPr="00FF5918" w:rsidRDefault="001C69BF" w:rsidP="000F3EFA">
      <w:pPr>
        <w:contextualSpacing/>
        <w:jc w:val="center"/>
        <w:rPr>
          <w:b/>
          <w:color w:val="auto"/>
          <w:sz w:val="28"/>
          <w:szCs w:val="28"/>
        </w:rPr>
      </w:pPr>
      <w:r w:rsidRPr="00FF5918">
        <w:rPr>
          <w:rStyle w:val="s1"/>
          <w:color w:val="auto"/>
          <w:sz w:val="28"/>
          <w:szCs w:val="28"/>
        </w:rPr>
        <w:t xml:space="preserve">РАЗДЕЛ 17. ФИКСИРОВАННЫЙ НАЛОГ </w:t>
      </w:r>
    </w:p>
    <w:p w:rsidR="001C69BF" w:rsidRPr="00FF5918" w:rsidRDefault="001C69BF" w:rsidP="000F3EFA">
      <w:pPr>
        <w:contextualSpacing/>
        <w:jc w:val="center"/>
        <w:rPr>
          <w:b/>
          <w:color w:val="auto"/>
          <w:sz w:val="28"/>
          <w:szCs w:val="28"/>
        </w:rPr>
      </w:pPr>
    </w:p>
    <w:p w:rsidR="001C69BF" w:rsidRPr="00FF5918" w:rsidRDefault="007C3361" w:rsidP="00E546F3">
      <w:pPr>
        <w:pStyle w:val="a8"/>
        <w:numPr>
          <w:ilvl w:val="0"/>
          <w:numId w:val="58"/>
        </w:numPr>
        <w:spacing w:after="0" w:line="240" w:lineRule="auto"/>
        <w:ind w:left="0" w:firstLine="0"/>
        <w:jc w:val="center"/>
        <w:rPr>
          <w:rFonts w:ascii="Times New Roman" w:hAnsi="Times New Roman"/>
          <w:b/>
          <w:sz w:val="28"/>
          <w:szCs w:val="28"/>
        </w:rPr>
      </w:pPr>
      <w:r w:rsidRPr="00FF5918">
        <w:rPr>
          <w:rStyle w:val="s1"/>
          <w:color w:val="auto"/>
          <w:sz w:val="28"/>
          <w:szCs w:val="28"/>
        </w:rPr>
        <w:t xml:space="preserve"> </w:t>
      </w:r>
      <w:r w:rsidR="001C69BF" w:rsidRPr="00FF5918">
        <w:rPr>
          <w:rStyle w:val="s1"/>
          <w:color w:val="auto"/>
          <w:sz w:val="28"/>
          <w:szCs w:val="28"/>
        </w:rPr>
        <w:t>ФИКСИРОВАННЫЙ НАЛОГ</w:t>
      </w:r>
    </w:p>
    <w:p w:rsidR="001C69BF" w:rsidRPr="00FF5918" w:rsidRDefault="001C69BF" w:rsidP="002258D8">
      <w:pPr>
        <w:ind w:firstLine="709"/>
        <w:contextualSpacing/>
        <w:jc w:val="both"/>
        <w:rPr>
          <w:color w:val="auto"/>
          <w:sz w:val="28"/>
          <w:szCs w:val="28"/>
        </w:rPr>
      </w:pPr>
      <w:r w:rsidRPr="00FF5918">
        <w:rPr>
          <w:rStyle w:val="s1"/>
          <w:b w:val="0"/>
          <w:color w:val="auto"/>
          <w:sz w:val="28"/>
          <w:szCs w:val="28"/>
        </w:rPr>
        <w:t> </w:t>
      </w:r>
    </w:p>
    <w:p w:rsidR="001C69BF" w:rsidRPr="00FF5918" w:rsidRDefault="001C69BF" w:rsidP="006853FE">
      <w:pPr>
        <w:pStyle w:val="a8"/>
        <w:numPr>
          <w:ilvl w:val="0"/>
          <w:numId w:val="84"/>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Основные понятия, </w:t>
      </w:r>
      <w:r w:rsidR="001A33C2" w:rsidRPr="00FF5918">
        <w:rPr>
          <w:rStyle w:val="s1"/>
          <w:color w:val="auto"/>
          <w:sz w:val="28"/>
          <w:szCs w:val="28"/>
        </w:rPr>
        <w:t>применяемые</w:t>
      </w:r>
      <w:r w:rsidRPr="00FF5918">
        <w:rPr>
          <w:rStyle w:val="s1"/>
          <w:color w:val="auto"/>
          <w:sz w:val="28"/>
          <w:szCs w:val="28"/>
        </w:rPr>
        <w:t xml:space="preserve"> в настоящей главе </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Применяемые в настоящей главе понятия означают следующее: </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1) бильярдный стол </w:t>
      </w:r>
      <w:r w:rsidR="007C3361" w:rsidRPr="00FF5918">
        <w:rPr>
          <w:sz w:val="28"/>
          <w:szCs w:val="28"/>
        </w:rPr>
        <w:t>–</w:t>
      </w:r>
      <w:r w:rsidRPr="00FF5918">
        <w:rPr>
          <w:rStyle w:val="s0"/>
          <w:color w:val="auto"/>
          <w:sz w:val="28"/>
          <w:szCs w:val="28"/>
        </w:rPr>
        <w:t xml:space="preserve"> специальный стол с лузами (отверстиями в бортах) и без них, предназначенный для игры в бильярд; </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2) игровая дорожка </w:t>
      </w:r>
      <w:r w:rsidR="007C3361" w:rsidRPr="00FF5918">
        <w:rPr>
          <w:sz w:val="28"/>
          <w:szCs w:val="28"/>
        </w:rPr>
        <w:t>–</w:t>
      </w:r>
      <w:r w:rsidRPr="00FF5918">
        <w:rPr>
          <w:rStyle w:val="s0"/>
          <w:color w:val="auto"/>
          <w:sz w:val="28"/>
          <w:szCs w:val="28"/>
        </w:rPr>
        <w:t xml:space="preserve"> специальная дорожка, предназначенная для игры в боулинг (кегельбан); </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3) игровой автомат без выигрыша </w:t>
      </w:r>
      <w:r w:rsidR="007C3361" w:rsidRPr="00FF5918">
        <w:rPr>
          <w:sz w:val="28"/>
          <w:szCs w:val="28"/>
        </w:rPr>
        <w:t>–</w:t>
      </w:r>
      <w:r w:rsidRPr="00FF5918">
        <w:rPr>
          <w:rStyle w:val="s0"/>
          <w:color w:val="auto"/>
          <w:sz w:val="28"/>
          <w:szCs w:val="28"/>
        </w:rPr>
        <w:t xml:space="preserve"> специальное оборудование (механическое, электрическое, электронное и иное техническое оборудование), используемое для проведения игр; </w:t>
      </w:r>
    </w:p>
    <w:p w:rsidR="001C69BF" w:rsidRPr="00FF5918" w:rsidRDefault="001C69BF" w:rsidP="002258D8">
      <w:pPr>
        <w:ind w:firstLine="709"/>
        <w:contextualSpacing/>
        <w:jc w:val="both"/>
        <w:rPr>
          <w:rStyle w:val="s0"/>
          <w:color w:val="auto"/>
          <w:sz w:val="28"/>
          <w:szCs w:val="28"/>
        </w:rPr>
      </w:pPr>
      <w:r w:rsidRPr="00FF5918">
        <w:rPr>
          <w:rStyle w:val="s0"/>
          <w:color w:val="auto"/>
          <w:sz w:val="28"/>
          <w:szCs w:val="28"/>
        </w:rPr>
        <w:t xml:space="preserve">4) карт </w:t>
      </w:r>
      <w:r w:rsidR="007C3361" w:rsidRPr="00FF5918">
        <w:rPr>
          <w:sz w:val="28"/>
          <w:szCs w:val="28"/>
        </w:rPr>
        <w:t>–</w:t>
      </w:r>
      <w:r w:rsidRPr="00FF5918">
        <w:rPr>
          <w:rStyle w:val="s0"/>
          <w:color w:val="auto"/>
          <w:sz w:val="28"/>
          <w:szCs w:val="28"/>
        </w:rPr>
        <w:t xml:space="preserve"> гоночный микролитражный автомобиль без кузова, дифференциала и упругой подвески колес, имеющий двухтактный двигатель с рабочим объемом до 250 кубических сантиметров и максимальной </w:t>
      </w:r>
      <w:r w:rsidR="002F53AB" w:rsidRPr="00FF5918">
        <w:rPr>
          <w:rStyle w:val="s0"/>
          <w:color w:val="auto"/>
          <w:sz w:val="28"/>
          <w:szCs w:val="28"/>
        </w:rPr>
        <w:t>скоростью 150 километров в час;</w:t>
      </w:r>
      <w:r w:rsidR="007C3361" w:rsidRPr="00FF5918">
        <w:rPr>
          <w:rStyle w:val="s0"/>
          <w:color w:val="auto"/>
          <w:sz w:val="28"/>
          <w:szCs w:val="28"/>
        </w:rPr>
        <w:t xml:space="preserve"> </w:t>
      </w:r>
    </w:p>
    <w:p w:rsidR="002F53AB" w:rsidRPr="00FF5918" w:rsidRDefault="002F53AB" w:rsidP="002F53AB">
      <w:pPr>
        <w:ind w:firstLine="709"/>
        <w:contextualSpacing/>
        <w:jc w:val="both"/>
        <w:rPr>
          <w:rStyle w:val="s0"/>
          <w:color w:val="auto"/>
          <w:sz w:val="28"/>
          <w:szCs w:val="28"/>
        </w:rPr>
      </w:pPr>
      <w:r w:rsidRPr="00FF5918">
        <w:rPr>
          <w:rStyle w:val="s0"/>
          <w:color w:val="auto"/>
          <w:sz w:val="28"/>
          <w:szCs w:val="28"/>
        </w:rPr>
        <w:t>5) уполномоченная организация - юридическое лицо, не являющееся банком второго уровня, имеющее лицензию на осуществление деятельности по организации обменных операций с наличной иностранной валютой и приложение (приложения) к ней, в котором (которых) указывается обменный пункт (обменные пункты) уполномоченной организации;</w:t>
      </w:r>
    </w:p>
    <w:p w:rsidR="002F53AB" w:rsidRPr="00FF5918" w:rsidRDefault="002F53AB" w:rsidP="002F53AB">
      <w:pPr>
        <w:ind w:firstLine="709"/>
        <w:contextualSpacing/>
        <w:jc w:val="both"/>
        <w:rPr>
          <w:color w:val="auto"/>
          <w:sz w:val="28"/>
          <w:szCs w:val="28"/>
        </w:rPr>
      </w:pPr>
      <w:r w:rsidRPr="00FF5918">
        <w:rPr>
          <w:rStyle w:val="s0"/>
          <w:color w:val="auto"/>
          <w:sz w:val="28"/>
          <w:szCs w:val="28"/>
        </w:rPr>
        <w:t xml:space="preserve">6) специальная зона – населенные пункты (за исключением городов Астана, Алматы и административных центров областей), на территории которых имеются автомобильные пункты пропуска через государственную границу Республики Казахстан. </w:t>
      </w:r>
    </w:p>
    <w:p w:rsidR="001C69BF" w:rsidRPr="00FF5918" w:rsidRDefault="001C69BF" w:rsidP="002258D8">
      <w:pPr>
        <w:ind w:firstLine="709"/>
        <w:contextualSpacing/>
        <w:jc w:val="both"/>
        <w:rPr>
          <w:color w:val="auto"/>
          <w:sz w:val="28"/>
          <w:szCs w:val="28"/>
        </w:rPr>
      </w:pPr>
      <w:r w:rsidRPr="00FF5918">
        <w:rPr>
          <w:color w:val="auto"/>
          <w:sz w:val="28"/>
          <w:szCs w:val="28"/>
        </w:rPr>
        <w:t> </w:t>
      </w:r>
    </w:p>
    <w:p w:rsidR="001C69BF" w:rsidRPr="00FF5918" w:rsidRDefault="001C69BF" w:rsidP="006853FE">
      <w:pPr>
        <w:pStyle w:val="a8"/>
        <w:numPr>
          <w:ilvl w:val="0"/>
          <w:numId w:val="84"/>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Плательщики </w:t>
      </w:r>
    </w:p>
    <w:p w:rsidR="00144ACE" w:rsidRPr="00FF5918" w:rsidRDefault="00144ACE" w:rsidP="00144ACE">
      <w:pPr>
        <w:ind w:firstLine="709"/>
        <w:contextualSpacing/>
        <w:jc w:val="both"/>
        <w:rPr>
          <w:color w:val="auto"/>
          <w:sz w:val="28"/>
          <w:szCs w:val="28"/>
        </w:rPr>
      </w:pPr>
      <w:r w:rsidRPr="00FF5918">
        <w:rPr>
          <w:rStyle w:val="s0"/>
          <w:color w:val="auto"/>
          <w:sz w:val="28"/>
          <w:szCs w:val="28"/>
        </w:rPr>
        <w:t xml:space="preserve">Плательщиками фиксированного налога являются уполномоченные организации, а также индивидуальные предприниматели и юридические лица, осуществляющие деятельность по оказанию услуг с использованием: </w:t>
      </w:r>
    </w:p>
    <w:p w:rsidR="00144ACE" w:rsidRPr="00FF5918" w:rsidRDefault="00144ACE" w:rsidP="00144ACE">
      <w:pPr>
        <w:ind w:firstLine="709"/>
        <w:contextualSpacing/>
        <w:jc w:val="both"/>
        <w:rPr>
          <w:color w:val="auto"/>
          <w:sz w:val="28"/>
          <w:szCs w:val="28"/>
        </w:rPr>
      </w:pPr>
      <w:r w:rsidRPr="00FF5918">
        <w:rPr>
          <w:rStyle w:val="s0"/>
          <w:color w:val="auto"/>
          <w:sz w:val="28"/>
          <w:szCs w:val="28"/>
        </w:rPr>
        <w:t xml:space="preserve">1) игровых автоматов без выигрыша; </w:t>
      </w:r>
    </w:p>
    <w:p w:rsidR="00144ACE" w:rsidRPr="00FF5918" w:rsidRDefault="00144ACE" w:rsidP="00144ACE">
      <w:pPr>
        <w:ind w:firstLine="709"/>
        <w:contextualSpacing/>
        <w:jc w:val="both"/>
        <w:rPr>
          <w:color w:val="auto"/>
          <w:sz w:val="28"/>
          <w:szCs w:val="28"/>
        </w:rPr>
      </w:pPr>
      <w:r w:rsidRPr="00FF5918">
        <w:rPr>
          <w:rStyle w:val="s0"/>
          <w:color w:val="auto"/>
          <w:sz w:val="28"/>
          <w:szCs w:val="28"/>
        </w:rPr>
        <w:t>2) персональных компьютеров, используемых для проведения игры;</w:t>
      </w:r>
    </w:p>
    <w:p w:rsidR="00144ACE" w:rsidRPr="00FF5918" w:rsidRDefault="00144ACE" w:rsidP="00144ACE">
      <w:pPr>
        <w:ind w:firstLine="709"/>
        <w:contextualSpacing/>
        <w:jc w:val="both"/>
        <w:rPr>
          <w:color w:val="auto"/>
          <w:sz w:val="28"/>
          <w:szCs w:val="28"/>
        </w:rPr>
      </w:pPr>
      <w:r w:rsidRPr="00FF5918">
        <w:rPr>
          <w:rStyle w:val="s0"/>
          <w:color w:val="auto"/>
          <w:sz w:val="28"/>
          <w:szCs w:val="28"/>
        </w:rPr>
        <w:t xml:space="preserve">3) игровых дорожек (боулинг (кегельбан); </w:t>
      </w:r>
    </w:p>
    <w:p w:rsidR="00144ACE" w:rsidRPr="00FF5918" w:rsidRDefault="00144ACE" w:rsidP="00144ACE">
      <w:pPr>
        <w:ind w:firstLine="709"/>
        <w:contextualSpacing/>
        <w:jc w:val="both"/>
        <w:rPr>
          <w:color w:val="auto"/>
          <w:sz w:val="28"/>
          <w:szCs w:val="28"/>
        </w:rPr>
      </w:pPr>
      <w:r w:rsidRPr="00FF5918">
        <w:rPr>
          <w:rStyle w:val="s0"/>
          <w:color w:val="auto"/>
          <w:sz w:val="28"/>
          <w:szCs w:val="28"/>
        </w:rPr>
        <w:t xml:space="preserve">4) картов (картинг); </w:t>
      </w:r>
    </w:p>
    <w:p w:rsidR="00144ACE" w:rsidRPr="00FF5918" w:rsidRDefault="00144ACE" w:rsidP="00144ACE">
      <w:pPr>
        <w:ind w:firstLine="709"/>
        <w:contextualSpacing/>
        <w:jc w:val="both"/>
        <w:rPr>
          <w:b/>
          <w:color w:val="auto"/>
          <w:sz w:val="28"/>
          <w:szCs w:val="28"/>
        </w:rPr>
      </w:pPr>
      <w:r w:rsidRPr="00FF5918">
        <w:rPr>
          <w:rStyle w:val="s0"/>
          <w:color w:val="auto"/>
          <w:sz w:val="28"/>
          <w:szCs w:val="28"/>
        </w:rPr>
        <w:t>5) бильярдных столов (бильярд).</w:t>
      </w:r>
    </w:p>
    <w:p w:rsidR="001C69BF" w:rsidRPr="00FF5918" w:rsidRDefault="001C69BF" w:rsidP="002258D8">
      <w:pPr>
        <w:ind w:firstLine="709"/>
        <w:contextualSpacing/>
        <w:jc w:val="both"/>
        <w:rPr>
          <w:color w:val="auto"/>
          <w:sz w:val="28"/>
          <w:szCs w:val="28"/>
        </w:rPr>
      </w:pPr>
      <w:r w:rsidRPr="00FF5918">
        <w:rPr>
          <w:color w:val="auto"/>
          <w:sz w:val="28"/>
          <w:szCs w:val="28"/>
        </w:rPr>
        <w:t> </w:t>
      </w:r>
    </w:p>
    <w:p w:rsidR="001C69BF" w:rsidRPr="00FF5918" w:rsidRDefault="001C69BF" w:rsidP="006853FE">
      <w:pPr>
        <w:pStyle w:val="a8"/>
        <w:numPr>
          <w:ilvl w:val="0"/>
          <w:numId w:val="84"/>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Объект налогообложения фиксированным налогом </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Объектом налогообложения фиксированным налогом являются: </w:t>
      </w:r>
    </w:p>
    <w:p w:rsidR="001C69BF" w:rsidRPr="00FF5918" w:rsidRDefault="001C69BF" w:rsidP="002258D8">
      <w:pPr>
        <w:ind w:firstLine="709"/>
        <w:contextualSpacing/>
        <w:jc w:val="both"/>
        <w:rPr>
          <w:color w:val="auto"/>
          <w:sz w:val="28"/>
          <w:szCs w:val="28"/>
        </w:rPr>
      </w:pPr>
      <w:r w:rsidRPr="00FF5918">
        <w:rPr>
          <w:rStyle w:val="s0"/>
          <w:color w:val="auto"/>
          <w:sz w:val="28"/>
          <w:szCs w:val="28"/>
        </w:rPr>
        <w:t>1) игровой автомат без выигрыша, предназначенный для проведения игры с одним игроком;</w:t>
      </w:r>
    </w:p>
    <w:p w:rsidR="001C69BF" w:rsidRPr="00FF5918" w:rsidRDefault="001C69BF" w:rsidP="002258D8">
      <w:pPr>
        <w:ind w:firstLine="709"/>
        <w:contextualSpacing/>
        <w:jc w:val="both"/>
        <w:rPr>
          <w:color w:val="auto"/>
          <w:sz w:val="28"/>
          <w:szCs w:val="28"/>
        </w:rPr>
      </w:pPr>
      <w:r w:rsidRPr="00FF5918">
        <w:rPr>
          <w:rStyle w:val="s0"/>
          <w:color w:val="auto"/>
          <w:sz w:val="28"/>
          <w:szCs w:val="28"/>
        </w:rPr>
        <w:t>2) игровой автомат без выигрыша, предназначенный для проведения игры с участием более одного игрока;</w:t>
      </w:r>
    </w:p>
    <w:p w:rsidR="001C69BF" w:rsidRPr="00FF5918" w:rsidRDefault="001C69BF" w:rsidP="002258D8">
      <w:pPr>
        <w:ind w:firstLine="709"/>
        <w:contextualSpacing/>
        <w:jc w:val="both"/>
        <w:rPr>
          <w:color w:val="auto"/>
          <w:sz w:val="28"/>
          <w:szCs w:val="28"/>
        </w:rPr>
      </w:pPr>
      <w:r w:rsidRPr="00FF5918">
        <w:rPr>
          <w:rStyle w:val="s0"/>
          <w:color w:val="auto"/>
          <w:sz w:val="28"/>
          <w:szCs w:val="28"/>
        </w:rPr>
        <w:t>3) персональный компьютер, используемый для проведения игры;</w:t>
      </w:r>
    </w:p>
    <w:p w:rsidR="001C69BF" w:rsidRPr="00FF5918" w:rsidRDefault="001C69BF" w:rsidP="002258D8">
      <w:pPr>
        <w:ind w:firstLine="709"/>
        <w:contextualSpacing/>
        <w:jc w:val="both"/>
        <w:rPr>
          <w:color w:val="auto"/>
          <w:sz w:val="28"/>
          <w:szCs w:val="28"/>
        </w:rPr>
      </w:pPr>
      <w:r w:rsidRPr="00FF5918">
        <w:rPr>
          <w:rStyle w:val="s0"/>
          <w:color w:val="auto"/>
          <w:sz w:val="28"/>
          <w:szCs w:val="28"/>
        </w:rPr>
        <w:t>4) игровая дорожка;</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5) карт; </w:t>
      </w:r>
    </w:p>
    <w:p w:rsidR="001C69BF" w:rsidRPr="00FF5918" w:rsidRDefault="00E85C32" w:rsidP="002258D8">
      <w:pPr>
        <w:ind w:firstLine="709"/>
        <w:contextualSpacing/>
        <w:jc w:val="both"/>
        <w:rPr>
          <w:rStyle w:val="s0"/>
          <w:color w:val="auto"/>
          <w:sz w:val="28"/>
          <w:szCs w:val="28"/>
        </w:rPr>
      </w:pPr>
      <w:r w:rsidRPr="00FF5918">
        <w:rPr>
          <w:rStyle w:val="s0"/>
          <w:color w:val="auto"/>
          <w:sz w:val="28"/>
          <w:szCs w:val="28"/>
        </w:rPr>
        <w:t>6) бильярдный стол;</w:t>
      </w:r>
    </w:p>
    <w:p w:rsidR="00E85C32" w:rsidRPr="00FF5918" w:rsidRDefault="00E85C32" w:rsidP="00E85C32">
      <w:pPr>
        <w:ind w:firstLine="709"/>
        <w:contextualSpacing/>
        <w:jc w:val="both"/>
        <w:rPr>
          <w:color w:val="auto"/>
          <w:sz w:val="28"/>
          <w:szCs w:val="28"/>
        </w:rPr>
      </w:pPr>
      <w:r w:rsidRPr="00FF5918">
        <w:rPr>
          <w:rStyle w:val="s0"/>
          <w:color w:val="auto"/>
          <w:sz w:val="28"/>
          <w:szCs w:val="28"/>
        </w:rPr>
        <w:t xml:space="preserve">7) обменный пункт уполномоченной организации. </w:t>
      </w:r>
    </w:p>
    <w:p w:rsidR="001C69BF" w:rsidRPr="00FF5918" w:rsidRDefault="001C69BF" w:rsidP="002258D8">
      <w:pPr>
        <w:ind w:firstLine="709"/>
        <w:contextualSpacing/>
        <w:jc w:val="both"/>
        <w:rPr>
          <w:color w:val="auto"/>
          <w:sz w:val="28"/>
          <w:szCs w:val="28"/>
        </w:rPr>
      </w:pPr>
      <w:r w:rsidRPr="00FF5918">
        <w:rPr>
          <w:color w:val="auto"/>
          <w:sz w:val="28"/>
          <w:szCs w:val="28"/>
        </w:rPr>
        <w:t> </w:t>
      </w:r>
    </w:p>
    <w:p w:rsidR="001C69BF" w:rsidRPr="00FF5918" w:rsidRDefault="001C69BF" w:rsidP="006853FE">
      <w:pPr>
        <w:pStyle w:val="a8"/>
        <w:numPr>
          <w:ilvl w:val="0"/>
          <w:numId w:val="84"/>
        </w:numPr>
        <w:spacing w:after="0" w:line="240" w:lineRule="auto"/>
        <w:ind w:left="0" w:firstLine="709"/>
        <w:jc w:val="both"/>
        <w:rPr>
          <w:rFonts w:ascii="Times New Roman" w:hAnsi="Times New Roman"/>
          <w:sz w:val="28"/>
          <w:szCs w:val="28"/>
        </w:rPr>
      </w:pPr>
      <w:r w:rsidRPr="00FF5918">
        <w:rPr>
          <w:rStyle w:val="s1"/>
          <w:color w:val="auto"/>
          <w:sz w:val="28"/>
          <w:szCs w:val="28"/>
        </w:rPr>
        <w:t>Ставки фиксированного налога</w:t>
      </w:r>
    </w:p>
    <w:p w:rsidR="001C69BF" w:rsidRPr="00FF5918" w:rsidRDefault="001C69BF" w:rsidP="002258D8">
      <w:pPr>
        <w:ind w:firstLine="709"/>
        <w:contextualSpacing/>
        <w:jc w:val="both"/>
        <w:rPr>
          <w:color w:val="auto"/>
          <w:sz w:val="28"/>
          <w:szCs w:val="28"/>
        </w:rPr>
      </w:pPr>
      <w:r w:rsidRPr="00FF5918">
        <w:rPr>
          <w:rStyle w:val="s0"/>
          <w:color w:val="auto"/>
          <w:sz w:val="28"/>
          <w:szCs w:val="28"/>
        </w:rPr>
        <w:t>1. Размеры минимальных и максимальных базовых ставок фиксированного налога на единицу объекта налогообложения в месяц:</w:t>
      </w:r>
    </w:p>
    <w:p w:rsidR="001C69BF" w:rsidRPr="00FF5918" w:rsidRDefault="001C69BF" w:rsidP="002258D8">
      <w:pPr>
        <w:ind w:firstLine="709"/>
        <w:contextualSpacing/>
        <w:jc w:val="both"/>
        <w:rPr>
          <w:color w:val="auto"/>
          <w:sz w:val="28"/>
          <w:szCs w:val="28"/>
        </w:rPr>
      </w:pPr>
      <w:r w:rsidRPr="00FF5918">
        <w:rPr>
          <w:color w:val="auto"/>
          <w:sz w:val="28"/>
          <w:szCs w:val="28"/>
        </w:rPr>
        <w:t> </w:t>
      </w:r>
    </w:p>
    <w:tbl>
      <w:tblPr>
        <w:tblW w:w="4877" w:type="pct"/>
        <w:jc w:val="center"/>
        <w:tblInd w:w="243" w:type="dxa"/>
        <w:tblCellMar>
          <w:left w:w="0" w:type="dxa"/>
          <w:right w:w="0" w:type="dxa"/>
        </w:tblCellMar>
        <w:tblLook w:val="0000" w:firstRow="0" w:lastRow="0" w:firstColumn="0" w:lastColumn="0" w:noHBand="0" w:noVBand="0"/>
      </w:tblPr>
      <w:tblGrid>
        <w:gridCol w:w="859"/>
        <w:gridCol w:w="3216"/>
        <w:gridCol w:w="2864"/>
        <w:gridCol w:w="2672"/>
      </w:tblGrid>
      <w:tr w:rsidR="002258D8" w:rsidRPr="00FF5918" w:rsidTr="00801CE1">
        <w:trPr>
          <w:jc w:val="center"/>
        </w:trPr>
        <w:tc>
          <w:tcPr>
            <w:tcW w:w="4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C69BF" w:rsidRPr="00FF5918" w:rsidRDefault="001C69BF" w:rsidP="000F3EFA">
            <w:pPr>
              <w:contextualSpacing/>
              <w:jc w:val="both"/>
              <w:rPr>
                <w:color w:val="auto"/>
                <w:sz w:val="28"/>
                <w:szCs w:val="28"/>
              </w:rPr>
            </w:pPr>
            <w:r w:rsidRPr="00FF5918">
              <w:rPr>
                <w:color w:val="auto"/>
                <w:sz w:val="28"/>
                <w:szCs w:val="28"/>
              </w:rPr>
              <w:t>№</w:t>
            </w:r>
          </w:p>
          <w:p w:rsidR="001C69BF" w:rsidRPr="00FF5918" w:rsidRDefault="001C69BF" w:rsidP="000F3EFA">
            <w:pPr>
              <w:contextualSpacing/>
              <w:jc w:val="both"/>
              <w:rPr>
                <w:color w:val="auto"/>
                <w:sz w:val="28"/>
                <w:szCs w:val="28"/>
              </w:rPr>
            </w:pPr>
            <w:r w:rsidRPr="00FF5918">
              <w:rPr>
                <w:color w:val="auto"/>
                <w:sz w:val="28"/>
                <w:szCs w:val="28"/>
              </w:rPr>
              <w:t>п/п</w:t>
            </w:r>
          </w:p>
        </w:tc>
        <w:tc>
          <w:tcPr>
            <w:tcW w:w="167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FF5918" w:rsidRDefault="001C69BF" w:rsidP="007C3361">
            <w:pPr>
              <w:ind w:firstLine="13"/>
              <w:contextualSpacing/>
              <w:jc w:val="center"/>
              <w:rPr>
                <w:color w:val="auto"/>
                <w:sz w:val="28"/>
                <w:szCs w:val="28"/>
              </w:rPr>
            </w:pPr>
            <w:r w:rsidRPr="00FF5918">
              <w:rPr>
                <w:color w:val="auto"/>
                <w:sz w:val="28"/>
                <w:szCs w:val="28"/>
              </w:rPr>
              <w:t>Наименование объекта налогообложения</w:t>
            </w:r>
          </w:p>
          <w:p w:rsidR="001C69BF" w:rsidRPr="00FF5918" w:rsidRDefault="001C69BF" w:rsidP="007C3361">
            <w:pPr>
              <w:ind w:firstLine="13"/>
              <w:contextualSpacing/>
              <w:jc w:val="center"/>
              <w:rPr>
                <w:color w:val="auto"/>
                <w:sz w:val="28"/>
                <w:szCs w:val="28"/>
              </w:rPr>
            </w:pPr>
          </w:p>
        </w:tc>
        <w:tc>
          <w:tcPr>
            <w:tcW w:w="149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FF5918" w:rsidRDefault="001C69BF" w:rsidP="007C3361">
            <w:pPr>
              <w:contextualSpacing/>
              <w:jc w:val="center"/>
              <w:rPr>
                <w:color w:val="auto"/>
                <w:sz w:val="28"/>
                <w:szCs w:val="28"/>
              </w:rPr>
            </w:pPr>
            <w:r w:rsidRPr="00FF5918">
              <w:rPr>
                <w:color w:val="auto"/>
                <w:sz w:val="28"/>
                <w:szCs w:val="28"/>
              </w:rPr>
              <w:t xml:space="preserve">Минимальные размеры базовых ставок фиксированного налога (в </w:t>
            </w:r>
            <w:hyperlink r:id="rId706" w:history="1">
              <w:r w:rsidRPr="00FF5918">
                <w:rPr>
                  <w:rStyle w:val="a3"/>
                  <w:color w:val="auto"/>
                  <w:sz w:val="28"/>
                  <w:szCs w:val="28"/>
                  <w:u w:val="none"/>
                </w:rPr>
                <w:t>месячных расчетных показателях</w:t>
              </w:r>
            </w:hyperlink>
            <w:r w:rsidRPr="00FF5918">
              <w:rPr>
                <w:color w:val="auto"/>
                <w:sz w:val="28"/>
                <w:szCs w:val="28"/>
              </w:rPr>
              <w:t>)</w:t>
            </w:r>
          </w:p>
        </w:tc>
        <w:tc>
          <w:tcPr>
            <w:tcW w:w="139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FF5918" w:rsidRDefault="001C69BF" w:rsidP="007C3361">
            <w:pPr>
              <w:ind w:firstLine="28"/>
              <w:contextualSpacing/>
              <w:jc w:val="center"/>
              <w:rPr>
                <w:color w:val="auto"/>
                <w:sz w:val="28"/>
                <w:szCs w:val="28"/>
              </w:rPr>
            </w:pPr>
            <w:r w:rsidRPr="00FF5918">
              <w:rPr>
                <w:color w:val="auto"/>
                <w:sz w:val="28"/>
                <w:szCs w:val="28"/>
              </w:rPr>
              <w:t>Максимальные размеры базовых ставок фиксированного налога (в месячных расчетных показателях)</w:t>
            </w:r>
          </w:p>
        </w:tc>
      </w:tr>
      <w:tr w:rsidR="002258D8" w:rsidRPr="00FF5918" w:rsidTr="00801CE1">
        <w:trPr>
          <w:jc w:val="center"/>
        </w:trPr>
        <w:tc>
          <w:tcPr>
            <w:tcW w:w="4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FF5918" w:rsidRDefault="001C69BF" w:rsidP="002258D8">
            <w:pPr>
              <w:ind w:firstLine="709"/>
              <w:contextualSpacing/>
              <w:jc w:val="both"/>
              <w:rPr>
                <w:color w:val="auto"/>
                <w:sz w:val="28"/>
                <w:szCs w:val="28"/>
              </w:rPr>
            </w:pPr>
            <w:r w:rsidRPr="00FF5918">
              <w:rPr>
                <w:color w:val="auto"/>
                <w:sz w:val="28"/>
                <w:szCs w:val="28"/>
              </w:rPr>
              <w:t>1</w:t>
            </w:r>
          </w:p>
        </w:tc>
        <w:tc>
          <w:tcPr>
            <w:tcW w:w="1673" w:type="pct"/>
            <w:tcBorders>
              <w:top w:val="nil"/>
              <w:left w:val="nil"/>
              <w:bottom w:val="single" w:sz="8" w:space="0" w:color="auto"/>
              <w:right w:val="single" w:sz="8" w:space="0" w:color="auto"/>
            </w:tcBorders>
            <w:tcMar>
              <w:top w:w="0" w:type="dxa"/>
              <w:left w:w="108" w:type="dxa"/>
              <w:bottom w:w="0" w:type="dxa"/>
              <w:right w:w="108" w:type="dxa"/>
            </w:tcMar>
          </w:tcPr>
          <w:p w:rsidR="001C69BF" w:rsidRPr="00FF5918" w:rsidRDefault="001C69BF" w:rsidP="007C3361">
            <w:pPr>
              <w:ind w:firstLine="13"/>
              <w:contextualSpacing/>
              <w:jc w:val="center"/>
              <w:rPr>
                <w:color w:val="auto"/>
                <w:sz w:val="28"/>
                <w:szCs w:val="28"/>
              </w:rPr>
            </w:pPr>
            <w:r w:rsidRPr="00FF5918">
              <w:rPr>
                <w:color w:val="auto"/>
                <w:sz w:val="28"/>
                <w:szCs w:val="28"/>
              </w:rPr>
              <w:t>2</w:t>
            </w:r>
          </w:p>
        </w:tc>
        <w:tc>
          <w:tcPr>
            <w:tcW w:w="1490" w:type="pct"/>
            <w:tcBorders>
              <w:top w:val="nil"/>
              <w:left w:val="nil"/>
              <w:bottom w:val="single" w:sz="8" w:space="0" w:color="auto"/>
              <w:right w:val="single" w:sz="8" w:space="0" w:color="auto"/>
            </w:tcBorders>
            <w:tcMar>
              <w:top w:w="0" w:type="dxa"/>
              <w:left w:w="108" w:type="dxa"/>
              <w:bottom w:w="0" w:type="dxa"/>
              <w:right w:w="108" w:type="dxa"/>
            </w:tcMar>
          </w:tcPr>
          <w:p w:rsidR="001C69BF" w:rsidRPr="00FF5918" w:rsidRDefault="001C69BF" w:rsidP="007C3361">
            <w:pPr>
              <w:contextualSpacing/>
              <w:jc w:val="center"/>
              <w:rPr>
                <w:color w:val="auto"/>
                <w:sz w:val="28"/>
                <w:szCs w:val="28"/>
              </w:rPr>
            </w:pPr>
            <w:r w:rsidRPr="00FF5918">
              <w:rPr>
                <w:color w:val="auto"/>
                <w:sz w:val="28"/>
                <w:szCs w:val="28"/>
              </w:rPr>
              <w:t>3</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rsidR="001C69BF" w:rsidRPr="00FF5918" w:rsidRDefault="001C69BF" w:rsidP="007C3361">
            <w:pPr>
              <w:ind w:firstLine="28"/>
              <w:contextualSpacing/>
              <w:jc w:val="center"/>
              <w:rPr>
                <w:color w:val="auto"/>
                <w:sz w:val="28"/>
                <w:szCs w:val="28"/>
              </w:rPr>
            </w:pPr>
            <w:r w:rsidRPr="00FF5918">
              <w:rPr>
                <w:color w:val="auto"/>
                <w:sz w:val="28"/>
                <w:szCs w:val="28"/>
              </w:rPr>
              <w:t>4</w:t>
            </w:r>
          </w:p>
        </w:tc>
      </w:tr>
      <w:tr w:rsidR="002258D8" w:rsidRPr="00FF5918" w:rsidTr="00801CE1">
        <w:trPr>
          <w:jc w:val="center"/>
        </w:trPr>
        <w:tc>
          <w:tcPr>
            <w:tcW w:w="4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FF5918" w:rsidRDefault="001C69BF" w:rsidP="000F3EFA">
            <w:pPr>
              <w:contextualSpacing/>
              <w:jc w:val="both"/>
              <w:rPr>
                <w:color w:val="auto"/>
                <w:sz w:val="28"/>
                <w:szCs w:val="28"/>
              </w:rPr>
            </w:pPr>
            <w:r w:rsidRPr="00FF5918">
              <w:rPr>
                <w:color w:val="auto"/>
                <w:sz w:val="28"/>
                <w:szCs w:val="28"/>
              </w:rPr>
              <w:t>1.</w:t>
            </w:r>
          </w:p>
        </w:tc>
        <w:tc>
          <w:tcPr>
            <w:tcW w:w="1673" w:type="pct"/>
            <w:tcBorders>
              <w:top w:val="nil"/>
              <w:left w:val="nil"/>
              <w:bottom w:val="single" w:sz="8" w:space="0" w:color="auto"/>
              <w:right w:val="single" w:sz="8" w:space="0" w:color="auto"/>
            </w:tcBorders>
            <w:tcMar>
              <w:top w:w="0" w:type="dxa"/>
              <w:left w:w="108" w:type="dxa"/>
              <w:bottom w:w="0" w:type="dxa"/>
              <w:right w:w="108" w:type="dxa"/>
            </w:tcMar>
          </w:tcPr>
          <w:p w:rsidR="001C69BF" w:rsidRPr="00FF5918" w:rsidRDefault="001C69BF" w:rsidP="007C3361">
            <w:pPr>
              <w:ind w:firstLine="13"/>
              <w:contextualSpacing/>
              <w:jc w:val="center"/>
              <w:rPr>
                <w:color w:val="auto"/>
                <w:sz w:val="28"/>
                <w:szCs w:val="28"/>
              </w:rPr>
            </w:pPr>
            <w:r w:rsidRPr="00FF5918">
              <w:rPr>
                <w:color w:val="auto"/>
                <w:sz w:val="28"/>
                <w:szCs w:val="28"/>
              </w:rPr>
              <w:t>Игровой автомат без выигрыша, предназначенный для проведения игры с одним игроком</w:t>
            </w:r>
          </w:p>
        </w:tc>
        <w:tc>
          <w:tcPr>
            <w:tcW w:w="1490" w:type="pct"/>
            <w:tcBorders>
              <w:top w:val="nil"/>
              <w:left w:val="nil"/>
              <w:bottom w:val="single" w:sz="8" w:space="0" w:color="auto"/>
              <w:right w:val="single" w:sz="8" w:space="0" w:color="auto"/>
            </w:tcBorders>
            <w:tcMar>
              <w:top w:w="0" w:type="dxa"/>
              <w:left w:w="108" w:type="dxa"/>
              <w:bottom w:w="0" w:type="dxa"/>
              <w:right w:w="108" w:type="dxa"/>
            </w:tcMar>
          </w:tcPr>
          <w:p w:rsidR="001C69BF" w:rsidRPr="00FF5918" w:rsidRDefault="001C69BF" w:rsidP="007C3361">
            <w:pPr>
              <w:contextualSpacing/>
              <w:jc w:val="center"/>
              <w:rPr>
                <w:color w:val="auto"/>
                <w:sz w:val="28"/>
                <w:szCs w:val="28"/>
              </w:rPr>
            </w:pPr>
            <w:r w:rsidRPr="00FF5918">
              <w:rPr>
                <w:color w:val="auto"/>
                <w:sz w:val="28"/>
                <w:szCs w:val="28"/>
              </w:rPr>
              <w:t>1</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rsidR="001C69BF" w:rsidRPr="00FF5918" w:rsidRDefault="001C69BF" w:rsidP="007C3361">
            <w:pPr>
              <w:ind w:firstLine="28"/>
              <w:contextualSpacing/>
              <w:jc w:val="center"/>
              <w:rPr>
                <w:color w:val="auto"/>
                <w:sz w:val="28"/>
                <w:szCs w:val="28"/>
              </w:rPr>
            </w:pPr>
            <w:r w:rsidRPr="00FF5918">
              <w:rPr>
                <w:color w:val="auto"/>
                <w:sz w:val="28"/>
                <w:szCs w:val="28"/>
              </w:rPr>
              <w:t>12</w:t>
            </w:r>
          </w:p>
        </w:tc>
      </w:tr>
      <w:tr w:rsidR="002258D8" w:rsidRPr="00FF5918" w:rsidTr="00801CE1">
        <w:trPr>
          <w:jc w:val="center"/>
        </w:trPr>
        <w:tc>
          <w:tcPr>
            <w:tcW w:w="4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FF5918" w:rsidRDefault="001C69BF" w:rsidP="000F3EFA">
            <w:pPr>
              <w:contextualSpacing/>
              <w:jc w:val="both"/>
              <w:rPr>
                <w:color w:val="auto"/>
                <w:sz w:val="28"/>
                <w:szCs w:val="28"/>
              </w:rPr>
            </w:pPr>
            <w:r w:rsidRPr="00FF5918">
              <w:rPr>
                <w:color w:val="auto"/>
                <w:sz w:val="28"/>
                <w:szCs w:val="28"/>
              </w:rPr>
              <w:t>2.</w:t>
            </w:r>
          </w:p>
        </w:tc>
        <w:tc>
          <w:tcPr>
            <w:tcW w:w="1673" w:type="pct"/>
            <w:tcBorders>
              <w:top w:val="nil"/>
              <w:left w:val="nil"/>
              <w:bottom w:val="single" w:sz="8" w:space="0" w:color="auto"/>
              <w:right w:val="single" w:sz="8" w:space="0" w:color="auto"/>
            </w:tcBorders>
            <w:tcMar>
              <w:top w:w="0" w:type="dxa"/>
              <w:left w:w="108" w:type="dxa"/>
              <w:bottom w:w="0" w:type="dxa"/>
              <w:right w:w="108" w:type="dxa"/>
            </w:tcMar>
          </w:tcPr>
          <w:p w:rsidR="001C69BF" w:rsidRPr="00FF5918" w:rsidRDefault="001C69BF" w:rsidP="007C3361">
            <w:pPr>
              <w:ind w:firstLine="13"/>
              <w:contextualSpacing/>
              <w:jc w:val="center"/>
              <w:rPr>
                <w:color w:val="auto"/>
                <w:sz w:val="28"/>
                <w:szCs w:val="28"/>
              </w:rPr>
            </w:pPr>
            <w:r w:rsidRPr="00FF5918">
              <w:rPr>
                <w:color w:val="auto"/>
                <w:sz w:val="28"/>
                <w:szCs w:val="28"/>
              </w:rPr>
              <w:t>Игровой автомат без выигрыша, предназначенный для проведения игры с участием более одного игрока</w:t>
            </w:r>
          </w:p>
        </w:tc>
        <w:tc>
          <w:tcPr>
            <w:tcW w:w="1490" w:type="pct"/>
            <w:tcBorders>
              <w:top w:val="nil"/>
              <w:left w:val="nil"/>
              <w:bottom w:val="single" w:sz="8" w:space="0" w:color="auto"/>
              <w:right w:val="single" w:sz="8" w:space="0" w:color="auto"/>
            </w:tcBorders>
            <w:tcMar>
              <w:top w:w="0" w:type="dxa"/>
              <w:left w:w="108" w:type="dxa"/>
              <w:bottom w:w="0" w:type="dxa"/>
              <w:right w:w="108" w:type="dxa"/>
            </w:tcMar>
          </w:tcPr>
          <w:p w:rsidR="001C69BF" w:rsidRPr="00FF5918" w:rsidRDefault="001C69BF" w:rsidP="007C3361">
            <w:pPr>
              <w:contextualSpacing/>
              <w:jc w:val="center"/>
              <w:rPr>
                <w:color w:val="auto"/>
                <w:sz w:val="28"/>
                <w:szCs w:val="28"/>
              </w:rPr>
            </w:pPr>
            <w:r w:rsidRPr="00FF5918">
              <w:rPr>
                <w:color w:val="auto"/>
                <w:sz w:val="28"/>
                <w:szCs w:val="28"/>
              </w:rPr>
              <w:t>1</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rsidR="001C69BF" w:rsidRPr="00FF5918" w:rsidRDefault="001C69BF" w:rsidP="007C3361">
            <w:pPr>
              <w:ind w:firstLine="28"/>
              <w:contextualSpacing/>
              <w:jc w:val="center"/>
              <w:rPr>
                <w:color w:val="auto"/>
                <w:sz w:val="28"/>
                <w:szCs w:val="28"/>
              </w:rPr>
            </w:pPr>
            <w:r w:rsidRPr="00FF5918">
              <w:rPr>
                <w:color w:val="auto"/>
                <w:sz w:val="28"/>
                <w:szCs w:val="28"/>
              </w:rPr>
              <w:t>18</w:t>
            </w:r>
          </w:p>
        </w:tc>
      </w:tr>
      <w:tr w:rsidR="002258D8" w:rsidRPr="00FF5918" w:rsidTr="00801CE1">
        <w:trPr>
          <w:jc w:val="center"/>
        </w:trPr>
        <w:tc>
          <w:tcPr>
            <w:tcW w:w="44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1C69BF" w:rsidRPr="00FF5918" w:rsidRDefault="001C69BF" w:rsidP="000F3EFA">
            <w:pPr>
              <w:contextualSpacing/>
              <w:jc w:val="both"/>
              <w:rPr>
                <w:color w:val="auto"/>
                <w:sz w:val="28"/>
                <w:szCs w:val="28"/>
              </w:rPr>
            </w:pPr>
            <w:r w:rsidRPr="00FF5918">
              <w:rPr>
                <w:color w:val="auto"/>
                <w:sz w:val="28"/>
                <w:szCs w:val="28"/>
              </w:rPr>
              <w:t>3.</w:t>
            </w:r>
          </w:p>
        </w:tc>
        <w:tc>
          <w:tcPr>
            <w:tcW w:w="1673" w:type="pct"/>
            <w:tcBorders>
              <w:top w:val="nil"/>
              <w:left w:val="nil"/>
              <w:bottom w:val="single" w:sz="4" w:space="0" w:color="auto"/>
              <w:right w:val="single" w:sz="8" w:space="0" w:color="auto"/>
            </w:tcBorders>
            <w:tcMar>
              <w:top w:w="0" w:type="dxa"/>
              <w:left w:w="108" w:type="dxa"/>
              <w:bottom w:w="0" w:type="dxa"/>
              <w:right w:w="108" w:type="dxa"/>
            </w:tcMar>
          </w:tcPr>
          <w:p w:rsidR="001C69BF" w:rsidRPr="00FF5918" w:rsidRDefault="001C69BF" w:rsidP="007C3361">
            <w:pPr>
              <w:ind w:firstLine="13"/>
              <w:contextualSpacing/>
              <w:jc w:val="center"/>
              <w:rPr>
                <w:color w:val="auto"/>
                <w:sz w:val="28"/>
                <w:szCs w:val="28"/>
              </w:rPr>
            </w:pPr>
            <w:r w:rsidRPr="00FF5918">
              <w:rPr>
                <w:color w:val="auto"/>
                <w:sz w:val="28"/>
                <w:szCs w:val="28"/>
              </w:rPr>
              <w:t>Персональный компьютер, используемый для проведения игры</w:t>
            </w:r>
          </w:p>
        </w:tc>
        <w:tc>
          <w:tcPr>
            <w:tcW w:w="1490" w:type="pct"/>
            <w:tcBorders>
              <w:top w:val="nil"/>
              <w:left w:val="nil"/>
              <w:bottom w:val="single" w:sz="4" w:space="0" w:color="auto"/>
              <w:right w:val="single" w:sz="8" w:space="0" w:color="auto"/>
            </w:tcBorders>
            <w:tcMar>
              <w:top w:w="0" w:type="dxa"/>
              <w:left w:w="108" w:type="dxa"/>
              <w:bottom w:w="0" w:type="dxa"/>
              <w:right w:w="108" w:type="dxa"/>
            </w:tcMar>
          </w:tcPr>
          <w:p w:rsidR="001C69BF" w:rsidRPr="00FF5918" w:rsidRDefault="001C69BF" w:rsidP="007C3361">
            <w:pPr>
              <w:contextualSpacing/>
              <w:jc w:val="center"/>
              <w:rPr>
                <w:color w:val="auto"/>
                <w:sz w:val="28"/>
                <w:szCs w:val="28"/>
              </w:rPr>
            </w:pPr>
            <w:r w:rsidRPr="00FF5918">
              <w:rPr>
                <w:color w:val="auto"/>
                <w:sz w:val="28"/>
                <w:szCs w:val="28"/>
              </w:rPr>
              <w:t>1</w:t>
            </w:r>
          </w:p>
        </w:tc>
        <w:tc>
          <w:tcPr>
            <w:tcW w:w="1391" w:type="pct"/>
            <w:tcBorders>
              <w:top w:val="nil"/>
              <w:left w:val="nil"/>
              <w:bottom w:val="single" w:sz="4" w:space="0" w:color="auto"/>
              <w:right w:val="single" w:sz="8" w:space="0" w:color="auto"/>
            </w:tcBorders>
            <w:tcMar>
              <w:top w:w="0" w:type="dxa"/>
              <w:left w:w="108" w:type="dxa"/>
              <w:bottom w:w="0" w:type="dxa"/>
              <w:right w:w="108" w:type="dxa"/>
            </w:tcMar>
          </w:tcPr>
          <w:p w:rsidR="001C69BF" w:rsidRPr="00FF5918" w:rsidRDefault="001C69BF" w:rsidP="007C3361">
            <w:pPr>
              <w:ind w:firstLine="28"/>
              <w:contextualSpacing/>
              <w:jc w:val="center"/>
              <w:rPr>
                <w:color w:val="auto"/>
                <w:sz w:val="28"/>
                <w:szCs w:val="28"/>
              </w:rPr>
            </w:pPr>
            <w:r w:rsidRPr="00FF5918">
              <w:rPr>
                <w:color w:val="auto"/>
                <w:sz w:val="28"/>
                <w:szCs w:val="28"/>
              </w:rPr>
              <w:t>4</w:t>
            </w:r>
          </w:p>
        </w:tc>
      </w:tr>
      <w:tr w:rsidR="002258D8" w:rsidRPr="00FF591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0F3EFA">
            <w:pPr>
              <w:contextualSpacing/>
              <w:jc w:val="both"/>
              <w:rPr>
                <w:color w:val="auto"/>
                <w:sz w:val="28"/>
                <w:szCs w:val="28"/>
              </w:rPr>
            </w:pPr>
            <w:r w:rsidRPr="00FF5918">
              <w:rPr>
                <w:color w:val="auto"/>
                <w:sz w:val="28"/>
                <w:szCs w:val="28"/>
              </w:rPr>
              <w:t>4.</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7C3361">
            <w:pPr>
              <w:ind w:firstLine="13"/>
              <w:contextualSpacing/>
              <w:jc w:val="center"/>
              <w:rPr>
                <w:color w:val="auto"/>
                <w:sz w:val="28"/>
                <w:szCs w:val="28"/>
              </w:rPr>
            </w:pPr>
            <w:r w:rsidRPr="00FF5918">
              <w:rPr>
                <w:color w:val="auto"/>
                <w:sz w:val="28"/>
                <w:szCs w:val="28"/>
              </w:rPr>
              <w:t>Игровая дорожка</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7C3361">
            <w:pPr>
              <w:contextualSpacing/>
              <w:jc w:val="center"/>
              <w:rPr>
                <w:color w:val="auto"/>
                <w:sz w:val="28"/>
                <w:szCs w:val="28"/>
              </w:rPr>
            </w:pPr>
            <w:r w:rsidRPr="00FF5918">
              <w:rPr>
                <w:color w:val="auto"/>
                <w:sz w:val="28"/>
                <w:szCs w:val="28"/>
              </w:rPr>
              <w:t>5</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7C3361">
            <w:pPr>
              <w:ind w:firstLine="28"/>
              <w:contextualSpacing/>
              <w:jc w:val="center"/>
              <w:rPr>
                <w:color w:val="auto"/>
                <w:sz w:val="28"/>
                <w:szCs w:val="28"/>
              </w:rPr>
            </w:pPr>
            <w:r w:rsidRPr="00FF5918">
              <w:rPr>
                <w:color w:val="auto"/>
                <w:sz w:val="28"/>
                <w:szCs w:val="28"/>
              </w:rPr>
              <w:t>83</w:t>
            </w:r>
          </w:p>
        </w:tc>
      </w:tr>
      <w:tr w:rsidR="002258D8" w:rsidRPr="00FF591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0F3EFA">
            <w:pPr>
              <w:contextualSpacing/>
              <w:jc w:val="both"/>
              <w:rPr>
                <w:color w:val="auto"/>
                <w:sz w:val="28"/>
                <w:szCs w:val="28"/>
              </w:rPr>
            </w:pPr>
            <w:r w:rsidRPr="00FF5918">
              <w:rPr>
                <w:color w:val="auto"/>
                <w:sz w:val="28"/>
                <w:szCs w:val="28"/>
              </w:rPr>
              <w:t>5.</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7C3361">
            <w:pPr>
              <w:ind w:firstLine="13"/>
              <w:contextualSpacing/>
              <w:jc w:val="center"/>
              <w:rPr>
                <w:color w:val="auto"/>
                <w:sz w:val="28"/>
                <w:szCs w:val="28"/>
              </w:rPr>
            </w:pPr>
            <w:r w:rsidRPr="00FF5918">
              <w:rPr>
                <w:color w:val="auto"/>
                <w:sz w:val="28"/>
                <w:szCs w:val="28"/>
              </w:rPr>
              <w:t>Карт</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7C3361">
            <w:pPr>
              <w:contextualSpacing/>
              <w:jc w:val="center"/>
              <w:rPr>
                <w:color w:val="auto"/>
                <w:sz w:val="28"/>
                <w:szCs w:val="28"/>
              </w:rPr>
            </w:pPr>
            <w:r w:rsidRPr="00FF5918">
              <w:rPr>
                <w:color w:val="auto"/>
                <w:sz w:val="28"/>
                <w:szCs w:val="28"/>
              </w:rPr>
              <w:t>2</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7C3361">
            <w:pPr>
              <w:ind w:firstLine="28"/>
              <w:contextualSpacing/>
              <w:jc w:val="center"/>
              <w:rPr>
                <w:color w:val="auto"/>
                <w:sz w:val="28"/>
                <w:szCs w:val="28"/>
              </w:rPr>
            </w:pPr>
            <w:r w:rsidRPr="00FF5918">
              <w:rPr>
                <w:color w:val="auto"/>
                <w:sz w:val="28"/>
                <w:szCs w:val="28"/>
              </w:rPr>
              <w:t>12</w:t>
            </w:r>
          </w:p>
        </w:tc>
      </w:tr>
      <w:tr w:rsidR="002258D8" w:rsidRPr="00FF591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0F3EFA">
            <w:pPr>
              <w:contextualSpacing/>
              <w:jc w:val="both"/>
              <w:rPr>
                <w:color w:val="auto"/>
                <w:sz w:val="28"/>
                <w:szCs w:val="28"/>
              </w:rPr>
            </w:pPr>
            <w:r w:rsidRPr="00FF5918">
              <w:rPr>
                <w:color w:val="auto"/>
                <w:sz w:val="28"/>
                <w:szCs w:val="28"/>
              </w:rPr>
              <w:t>6.</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7C3361">
            <w:pPr>
              <w:ind w:firstLine="13"/>
              <w:contextualSpacing/>
              <w:jc w:val="center"/>
              <w:rPr>
                <w:color w:val="auto"/>
                <w:sz w:val="28"/>
                <w:szCs w:val="28"/>
              </w:rPr>
            </w:pPr>
            <w:r w:rsidRPr="00FF5918">
              <w:rPr>
                <w:color w:val="auto"/>
                <w:sz w:val="28"/>
                <w:szCs w:val="28"/>
              </w:rPr>
              <w:t>Бильярдный стол</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7C3361">
            <w:pPr>
              <w:contextualSpacing/>
              <w:jc w:val="center"/>
              <w:rPr>
                <w:color w:val="auto"/>
                <w:sz w:val="28"/>
                <w:szCs w:val="28"/>
              </w:rPr>
            </w:pPr>
            <w:r w:rsidRPr="00FF5918">
              <w:rPr>
                <w:color w:val="auto"/>
                <w:sz w:val="28"/>
                <w:szCs w:val="28"/>
              </w:rPr>
              <w:t>3</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FF5918" w:rsidRDefault="001C69BF" w:rsidP="007C3361">
            <w:pPr>
              <w:ind w:firstLine="28"/>
              <w:contextualSpacing/>
              <w:jc w:val="center"/>
              <w:rPr>
                <w:color w:val="auto"/>
                <w:sz w:val="28"/>
                <w:szCs w:val="28"/>
              </w:rPr>
            </w:pPr>
            <w:r w:rsidRPr="00FF5918">
              <w:rPr>
                <w:color w:val="auto"/>
                <w:sz w:val="28"/>
                <w:szCs w:val="28"/>
              </w:rPr>
              <w:t>25</w:t>
            </w:r>
          </w:p>
        </w:tc>
      </w:tr>
      <w:tr w:rsidR="00E06FEA" w:rsidRPr="00FF591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30292A">
            <w:pPr>
              <w:contextualSpacing/>
              <w:jc w:val="both"/>
              <w:rPr>
                <w:color w:val="auto"/>
                <w:sz w:val="28"/>
                <w:szCs w:val="28"/>
              </w:rPr>
            </w:pPr>
            <w:r w:rsidRPr="00FF5918">
              <w:rPr>
                <w:color w:val="auto"/>
                <w:sz w:val="28"/>
                <w:szCs w:val="28"/>
              </w:rPr>
              <w:t>7.</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7C3361">
            <w:pPr>
              <w:ind w:firstLine="13"/>
              <w:jc w:val="center"/>
              <w:rPr>
                <w:sz w:val="28"/>
                <w:szCs w:val="28"/>
              </w:rPr>
            </w:pPr>
            <w:r w:rsidRPr="00FF5918">
              <w:rPr>
                <w:sz w:val="28"/>
                <w:szCs w:val="28"/>
              </w:rPr>
              <w:t>Обменный пункт уполномоченной организации, расположенный в городах Астана или Алматы</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7C3361">
            <w:pPr>
              <w:jc w:val="center"/>
              <w:rPr>
                <w:sz w:val="28"/>
                <w:szCs w:val="28"/>
              </w:rPr>
            </w:pPr>
            <w:r w:rsidRPr="00FF5918">
              <w:rPr>
                <w:sz w:val="28"/>
                <w:szCs w:val="28"/>
              </w:rPr>
              <w:t>30</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7C3361">
            <w:pPr>
              <w:ind w:firstLine="28"/>
              <w:jc w:val="center"/>
              <w:rPr>
                <w:sz w:val="28"/>
                <w:szCs w:val="28"/>
              </w:rPr>
            </w:pPr>
            <w:r w:rsidRPr="00FF5918">
              <w:rPr>
                <w:sz w:val="28"/>
                <w:szCs w:val="28"/>
              </w:rPr>
              <w:t>100</w:t>
            </w:r>
          </w:p>
        </w:tc>
      </w:tr>
      <w:tr w:rsidR="00E06FEA" w:rsidRPr="00FF591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30292A">
            <w:pPr>
              <w:contextualSpacing/>
              <w:jc w:val="both"/>
              <w:rPr>
                <w:color w:val="auto"/>
                <w:sz w:val="28"/>
                <w:szCs w:val="28"/>
              </w:rPr>
            </w:pPr>
            <w:r w:rsidRPr="00FF5918">
              <w:rPr>
                <w:color w:val="auto"/>
                <w:sz w:val="28"/>
                <w:szCs w:val="28"/>
              </w:rPr>
              <w:t>8.</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7C3361">
            <w:pPr>
              <w:ind w:firstLine="13"/>
              <w:jc w:val="center"/>
              <w:rPr>
                <w:sz w:val="28"/>
                <w:szCs w:val="28"/>
              </w:rPr>
            </w:pPr>
            <w:r w:rsidRPr="00FF5918">
              <w:rPr>
                <w:sz w:val="28"/>
                <w:szCs w:val="28"/>
              </w:rPr>
              <w:t>Обменный пункт уполномоченной организации, расположенный в специальной зоне</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7C3361">
            <w:pPr>
              <w:jc w:val="center"/>
              <w:rPr>
                <w:sz w:val="28"/>
                <w:szCs w:val="28"/>
              </w:rPr>
            </w:pPr>
            <w:r w:rsidRPr="00FF5918">
              <w:rPr>
                <w:sz w:val="28"/>
                <w:szCs w:val="28"/>
              </w:rPr>
              <w:t>1</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7C3361">
            <w:pPr>
              <w:ind w:firstLine="28"/>
              <w:jc w:val="center"/>
              <w:rPr>
                <w:sz w:val="28"/>
                <w:szCs w:val="28"/>
              </w:rPr>
            </w:pPr>
            <w:r w:rsidRPr="00FF5918">
              <w:rPr>
                <w:sz w:val="28"/>
                <w:szCs w:val="28"/>
              </w:rPr>
              <w:t>20</w:t>
            </w:r>
          </w:p>
        </w:tc>
      </w:tr>
      <w:tr w:rsidR="00E06FEA" w:rsidRPr="00FF591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30292A">
            <w:pPr>
              <w:contextualSpacing/>
              <w:jc w:val="both"/>
              <w:rPr>
                <w:color w:val="auto"/>
                <w:sz w:val="28"/>
                <w:szCs w:val="28"/>
              </w:rPr>
            </w:pPr>
            <w:r w:rsidRPr="00FF5918">
              <w:rPr>
                <w:color w:val="auto"/>
                <w:sz w:val="28"/>
                <w:szCs w:val="28"/>
              </w:rPr>
              <w:t>9.</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7C3361">
            <w:pPr>
              <w:ind w:firstLine="13"/>
              <w:jc w:val="center"/>
              <w:rPr>
                <w:sz w:val="28"/>
                <w:szCs w:val="28"/>
              </w:rPr>
            </w:pPr>
            <w:r w:rsidRPr="00FF5918">
              <w:rPr>
                <w:sz w:val="28"/>
                <w:szCs w:val="28"/>
              </w:rPr>
              <w:t>Обменный пункт уполномоченной организации, расположенный в населенном пункте,  за исключением городов Астана и Алматы и специальной зоны</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7C3361">
            <w:pPr>
              <w:jc w:val="center"/>
              <w:rPr>
                <w:sz w:val="28"/>
                <w:szCs w:val="28"/>
              </w:rPr>
            </w:pPr>
            <w:r w:rsidRPr="00FF5918">
              <w:rPr>
                <w:sz w:val="28"/>
                <w:szCs w:val="28"/>
              </w:rPr>
              <w:t>10</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FF5918" w:rsidRDefault="00E06FEA" w:rsidP="007C3361">
            <w:pPr>
              <w:ind w:firstLine="28"/>
              <w:jc w:val="center"/>
              <w:rPr>
                <w:sz w:val="28"/>
                <w:szCs w:val="28"/>
              </w:rPr>
            </w:pPr>
            <w:r w:rsidRPr="00FF5918">
              <w:rPr>
                <w:sz w:val="28"/>
                <w:szCs w:val="28"/>
              </w:rPr>
              <w:t>50</w:t>
            </w:r>
          </w:p>
        </w:tc>
      </w:tr>
    </w:tbl>
    <w:p w:rsidR="001C69BF" w:rsidRPr="00FF5918" w:rsidRDefault="001C69BF" w:rsidP="002258D8">
      <w:pPr>
        <w:ind w:firstLine="709"/>
        <w:contextualSpacing/>
        <w:jc w:val="both"/>
        <w:rPr>
          <w:color w:val="auto"/>
          <w:sz w:val="28"/>
          <w:szCs w:val="28"/>
        </w:rPr>
      </w:pPr>
      <w:r w:rsidRPr="00FF5918">
        <w:rPr>
          <w:color w:val="auto"/>
          <w:sz w:val="28"/>
          <w:szCs w:val="28"/>
        </w:rPr>
        <w:t> </w:t>
      </w:r>
    </w:p>
    <w:p w:rsidR="001C69BF" w:rsidRPr="00FF5918" w:rsidRDefault="00C74CE6" w:rsidP="002258D8">
      <w:pPr>
        <w:autoSpaceDE w:val="0"/>
        <w:autoSpaceDN w:val="0"/>
        <w:ind w:firstLine="709"/>
        <w:contextualSpacing/>
        <w:jc w:val="both"/>
        <w:rPr>
          <w:color w:val="auto"/>
          <w:sz w:val="28"/>
          <w:szCs w:val="28"/>
        </w:rPr>
      </w:pPr>
      <w:r w:rsidRPr="00FF5918">
        <w:rPr>
          <w:color w:val="auto"/>
          <w:sz w:val="28"/>
          <w:szCs w:val="28"/>
        </w:rPr>
        <w:t>2</w:t>
      </w:r>
      <w:r w:rsidR="001C69BF" w:rsidRPr="00FF5918">
        <w:rPr>
          <w:color w:val="auto"/>
          <w:sz w:val="28"/>
          <w:szCs w:val="28"/>
        </w:rPr>
        <w:t xml:space="preserve">. Ставка налога определяется исходя из размера </w:t>
      </w:r>
      <w:hyperlink r:id="rId707" w:history="1">
        <w:r w:rsidR="001C69BF" w:rsidRPr="00FF5918">
          <w:rPr>
            <w:rStyle w:val="a3"/>
            <w:color w:val="auto"/>
            <w:sz w:val="28"/>
            <w:szCs w:val="28"/>
            <w:u w:val="none"/>
          </w:rPr>
          <w:t>месячного расчетного показателя</w:t>
        </w:r>
      </w:hyperlink>
      <w:r w:rsidR="001C69BF" w:rsidRPr="00FF5918">
        <w:rPr>
          <w:color w:val="auto"/>
          <w:sz w:val="28"/>
          <w:szCs w:val="28"/>
        </w:rPr>
        <w:t>, установленного законом о республиканском бюджете и действующего на первое число налогового периода.</w:t>
      </w:r>
    </w:p>
    <w:p w:rsidR="001C69BF" w:rsidRPr="00FF5918" w:rsidRDefault="00C74CE6" w:rsidP="002258D8">
      <w:pPr>
        <w:ind w:firstLine="709"/>
        <w:contextualSpacing/>
        <w:jc w:val="both"/>
        <w:rPr>
          <w:color w:val="auto"/>
          <w:sz w:val="28"/>
          <w:szCs w:val="28"/>
        </w:rPr>
      </w:pPr>
      <w:r w:rsidRPr="00FF5918">
        <w:rPr>
          <w:rStyle w:val="s0"/>
          <w:color w:val="auto"/>
          <w:sz w:val="28"/>
          <w:szCs w:val="28"/>
        </w:rPr>
        <w:t>3</w:t>
      </w:r>
      <w:r w:rsidR="001C69BF" w:rsidRPr="00FF5918">
        <w:rPr>
          <w:rStyle w:val="s0"/>
          <w:color w:val="auto"/>
          <w:sz w:val="28"/>
          <w:szCs w:val="28"/>
        </w:rPr>
        <w:t xml:space="preserve">. В пределах утвержденных базовых ставок местные представительные органы устанавливают </w:t>
      </w:r>
      <w:hyperlink r:id="rId708" w:history="1">
        <w:r w:rsidR="001C69BF" w:rsidRPr="00FF5918">
          <w:rPr>
            <w:rStyle w:val="a3"/>
            <w:color w:val="auto"/>
            <w:sz w:val="28"/>
            <w:szCs w:val="28"/>
            <w:u w:val="none"/>
          </w:rPr>
          <w:t>единые ставки фиксированного налога</w:t>
        </w:r>
      </w:hyperlink>
      <w:r w:rsidR="001C69BF" w:rsidRPr="00FF5918">
        <w:rPr>
          <w:rStyle w:val="s0"/>
          <w:color w:val="auto"/>
          <w:sz w:val="28"/>
          <w:szCs w:val="28"/>
        </w:rPr>
        <w:t xml:space="preserve"> для всех налогоплательщиков, осуществляющих деятельность на территории одной административно-территориальной единицы.</w:t>
      </w:r>
    </w:p>
    <w:p w:rsidR="001C69BF" w:rsidRPr="00FF5918" w:rsidRDefault="001C69BF" w:rsidP="002258D8">
      <w:pPr>
        <w:ind w:firstLine="709"/>
        <w:contextualSpacing/>
        <w:jc w:val="both"/>
        <w:rPr>
          <w:color w:val="auto"/>
          <w:sz w:val="28"/>
          <w:szCs w:val="28"/>
        </w:rPr>
      </w:pPr>
      <w:r w:rsidRPr="00FF5918">
        <w:rPr>
          <w:color w:val="auto"/>
          <w:sz w:val="28"/>
          <w:szCs w:val="28"/>
        </w:rPr>
        <w:t> </w:t>
      </w:r>
    </w:p>
    <w:p w:rsidR="001C69BF" w:rsidRPr="00FF5918" w:rsidRDefault="001C69BF" w:rsidP="006853FE">
      <w:pPr>
        <w:pStyle w:val="a8"/>
        <w:numPr>
          <w:ilvl w:val="0"/>
          <w:numId w:val="84"/>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Налоговый период </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Налоговым периодом для фиксированного налога является календарный квартал. </w:t>
      </w:r>
    </w:p>
    <w:p w:rsidR="001C69BF" w:rsidRPr="00FF5918" w:rsidRDefault="001C69BF" w:rsidP="002258D8">
      <w:pPr>
        <w:ind w:firstLine="709"/>
        <w:contextualSpacing/>
        <w:jc w:val="both"/>
        <w:rPr>
          <w:color w:val="auto"/>
          <w:sz w:val="28"/>
          <w:szCs w:val="28"/>
        </w:rPr>
      </w:pPr>
      <w:r w:rsidRPr="00FF5918">
        <w:rPr>
          <w:color w:val="auto"/>
          <w:sz w:val="28"/>
          <w:szCs w:val="28"/>
        </w:rPr>
        <w:t> </w:t>
      </w:r>
    </w:p>
    <w:p w:rsidR="001C69BF" w:rsidRPr="00FF5918" w:rsidRDefault="001C69BF" w:rsidP="006853FE">
      <w:pPr>
        <w:pStyle w:val="a8"/>
        <w:numPr>
          <w:ilvl w:val="0"/>
          <w:numId w:val="84"/>
        </w:numPr>
        <w:spacing w:after="0" w:line="240" w:lineRule="auto"/>
        <w:ind w:left="0" w:firstLine="709"/>
        <w:jc w:val="both"/>
        <w:rPr>
          <w:rFonts w:ascii="Times New Roman" w:hAnsi="Times New Roman"/>
          <w:sz w:val="28"/>
          <w:szCs w:val="28"/>
        </w:rPr>
      </w:pPr>
      <w:r w:rsidRPr="00FF5918">
        <w:rPr>
          <w:rStyle w:val="s1"/>
          <w:color w:val="auto"/>
          <w:sz w:val="28"/>
          <w:szCs w:val="28"/>
        </w:rPr>
        <w:t>Порядок исчисления и срок уплаты фиксированного налога</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1. Исчисление фиксированного налога производится путем применения соответствующей ставки налога к каждому объекту налогообложения, определенному </w:t>
      </w:r>
      <w:hyperlink w:anchor="sub4210000" w:history="1">
        <w:r w:rsidRPr="00FF5918">
          <w:rPr>
            <w:rStyle w:val="a3"/>
            <w:color w:val="auto"/>
            <w:sz w:val="28"/>
            <w:szCs w:val="28"/>
            <w:u w:val="none"/>
          </w:rPr>
          <w:t xml:space="preserve">статьей </w:t>
        </w:r>
        <w:r w:rsidR="00772D87" w:rsidRPr="00FF5918">
          <w:rPr>
            <w:rStyle w:val="a3"/>
            <w:color w:val="auto"/>
            <w:sz w:val="28"/>
            <w:szCs w:val="28"/>
            <w:u w:val="none"/>
          </w:rPr>
          <w:t>545</w:t>
        </w:r>
      </w:hyperlink>
      <w:r w:rsidRPr="00FF5918">
        <w:rPr>
          <w:rStyle w:val="s0"/>
          <w:color w:val="auto"/>
          <w:sz w:val="28"/>
          <w:szCs w:val="28"/>
        </w:rPr>
        <w:t xml:space="preserve"> настоящего Кодекса, если иное не установлено пунктом 2 настоящей статьи. </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2. При вводе в эксплуатацию объектов налогообложения до 15 числа месяца </w:t>
      </w:r>
      <w:r w:rsidRPr="00FF5918">
        <w:rPr>
          <w:color w:val="auto"/>
          <w:sz w:val="28"/>
          <w:szCs w:val="28"/>
        </w:rPr>
        <w:t>включительно</w:t>
      </w:r>
      <w:r w:rsidRPr="00FF5918">
        <w:rPr>
          <w:rStyle w:val="s0"/>
          <w:color w:val="auto"/>
          <w:sz w:val="28"/>
          <w:szCs w:val="28"/>
        </w:rPr>
        <w:t xml:space="preserve"> фиксированный налог исчисляется по установленной ставке, после 15 числа </w:t>
      </w:r>
      <w:r w:rsidR="007C3361" w:rsidRPr="00FF5918">
        <w:rPr>
          <w:sz w:val="28"/>
          <w:szCs w:val="28"/>
        </w:rPr>
        <w:t>–</w:t>
      </w:r>
      <w:r w:rsidRPr="00FF5918">
        <w:rPr>
          <w:rStyle w:val="s0"/>
          <w:color w:val="auto"/>
          <w:sz w:val="28"/>
          <w:szCs w:val="28"/>
        </w:rPr>
        <w:t xml:space="preserve"> в размере 1/2 от установленной ставки. </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При выбытии объектов налогообложения до 15 числа месяца </w:t>
      </w:r>
      <w:r w:rsidRPr="00FF5918">
        <w:rPr>
          <w:color w:val="auto"/>
          <w:sz w:val="28"/>
          <w:szCs w:val="28"/>
        </w:rPr>
        <w:t>включительно</w:t>
      </w:r>
      <w:r w:rsidRPr="00FF5918">
        <w:rPr>
          <w:rStyle w:val="s0"/>
          <w:color w:val="auto"/>
          <w:sz w:val="28"/>
          <w:szCs w:val="28"/>
        </w:rPr>
        <w:t xml:space="preserve"> фиксированный налог исчисляется в размере 1/2 от установленной ставки, после 15 числа </w:t>
      </w:r>
      <w:r w:rsidR="007C3361" w:rsidRPr="00FF5918">
        <w:rPr>
          <w:sz w:val="28"/>
          <w:szCs w:val="28"/>
        </w:rPr>
        <w:t>–</w:t>
      </w:r>
      <w:r w:rsidRPr="00FF5918">
        <w:rPr>
          <w:rStyle w:val="s0"/>
          <w:color w:val="auto"/>
          <w:sz w:val="28"/>
          <w:szCs w:val="28"/>
        </w:rPr>
        <w:t xml:space="preserve"> по установленной ставке.</w:t>
      </w:r>
    </w:p>
    <w:p w:rsidR="001C69BF" w:rsidRPr="00FF5918" w:rsidRDefault="001C69BF" w:rsidP="002258D8">
      <w:pPr>
        <w:ind w:firstLine="709"/>
        <w:contextualSpacing/>
        <w:jc w:val="both"/>
        <w:rPr>
          <w:color w:val="auto"/>
          <w:sz w:val="28"/>
          <w:szCs w:val="28"/>
        </w:rPr>
      </w:pPr>
      <w:r w:rsidRPr="00FF5918">
        <w:rPr>
          <w:rStyle w:val="s0"/>
          <w:color w:val="auto"/>
          <w:sz w:val="28"/>
          <w:szCs w:val="28"/>
        </w:rPr>
        <w:t>3. Фиксированный налог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p w:rsidR="001C69BF" w:rsidRPr="00FF5918" w:rsidRDefault="001C69BF" w:rsidP="002258D8">
      <w:pPr>
        <w:ind w:firstLine="709"/>
        <w:contextualSpacing/>
        <w:jc w:val="both"/>
        <w:rPr>
          <w:color w:val="auto"/>
          <w:sz w:val="28"/>
          <w:szCs w:val="28"/>
        </w:rPr>
      </w:pPr>
      <w:r w:rsidRPr="00FF5918">
        <w:rPr>
          <w:rStyle w:val="s0"/>
          <w:color w:val="auto"/>
          <w:sz w:val="28"/>
          <w:szCs w:val="28"/>
        </w:rPr>
        <w:t xml:space="preserve">4. При осуществлении иных видов предпринимательской деятельности, не указанных в </w:t>
      </w:r>
      <w:hyperlink w:anchor="sub4200000" w:history="1">
        <w:r w:rsidRPr="00FF5918">
          <w:rPr>
            <w:rStyle w:val="a3"/>
            <w:color w:val="auto"/>
            <w:sz w:val="28"/>
            <w:szCs w:val="28"/>
            <w:u w:val="none"/>
          </w:rPr>
          <w:t xml:space="preserve">статье </w:t>
        </w:r>
        <w:r w:rsidR="00772D87" w:rsidRPr="00FF5918">
          <w:rPr>
            <w:rStyle w:val="a3"/>
            <w:color w:val="auto"/>
            <w:sz w:val="28"/>
            <w:szCs w:val="28"/>
            <w:u w:val="none"/>
          </w:rPr>
          <w:t>544</w:t>
        </w:r>
      </w:hyperlink>
      <w:r w:rsidRPr="00FF5918">
        <w:rPr>
          <w:rStyle w:val="s0"/>
          <w:color w:val="auto"/>
          <w:sz w:val="28"/>
          <w:szCs w:val="28"/>
        </w:rPr>
        <w:t xml:space="preserve"> настоящего Кодекса, плательщики фиксированного налога обязаны вести раздельный учет доходов и расходов по таким видам деятельности и производить расчеты с бюджетом в общеустановленном порядке. </w:t>
      </w:r>
    </w:p>
    <w:p w:rsidR="001C69BF" w:rsidRPr="00FF5918" w:rsidRDefault="001C69BF" w:rsidP="002258D8">
      <w:pPr>
        <w:ind w:firstLine="709"/>
        <w:contextualSpacing/>
        <w:jc w:val="both"/>
        <w:rPr>
          <w:color w:val="auto"/>
          <w:sz w:val="28"/>
          <w:szCs w:val="28"/>
        </w:rPr>
      </w:pPr>
      <w:r w:rsidRPr="00FF5918">
        <w:rPr>
          <w:color w:val="auto"/>
          <w:sz w:val="28"/>
          <w:szCs w:val="28"/>
        </w:rPr>
        <w:t> </w:t>
      </w:r>
    </w:p>
    <w:p w:rsidR="001C69BF" w:rsidRPr="00FF5918" w:rsidRDefault="001C69BF" w:rsidP="006853FE">
      <w:pPr>
        <w:pStyle w:val="a8"/>
        <w:numPr>
          <w:ilvl w:val="0"/>
          <w:numId w:val="84"/>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Срок представления налоговой декларации </w:t>
      </w:r>
    </w:p>
    <w:p w:rsidR="001C69BF" w:rsidRPr="00FF5918" w:rsidRDefault="00377BF6" w:rsidP="002258D8">
      <w:pPr>
        <w:ind w:firstLine="709"/>
        <w:contextualSpacing/>
        <w:jc w:val="both"/>
        <w:rPr>
          <w:color w:val="auto"/>
          <w:sz w:val="28"/>
          <w:szCs w:val="28"/>
        </w:rPr>
      </w:pPr>
      <w:hyperlink r:id="rId709" w:history="1">
        <w:r w:rsidR="001C69BF" w:rsidRPr="00FF5918">
          <w:rPr>
            <w:rStyle w:val="a3"/>
            <w:color w:val="auto"/>
            <w:sz w:val="28"/>
            <w:szCs w:val="28"/>
            <w:u w:val="none"/>
          </w:rPr>
          <w:t>Декларация по фиксированному налогу</w:t>
        </w:r>
      </w:hyperlink>
      <w:r w:rsidR="001C69BF" w:rsidRPr="00FF5918">
        <w:rPr>
          <w:color w:val="auto"/>
          <w:sz w:val="28"/>
          <w:szCs w:val="28"/>
        </w:rPr>
        <w:t xml:space="preserve"> представляется </w:t>
      </w:r>
      <w:r w:rsidR="001C69BF" w:rsidRPr="00FF5918">
        <w:rPr>
          <w:rStyle w:val="s0"/>
          <w:color w:val="auto"/>
          <w:sz w:val="28"/>
          <w:szCs w:val="28"/>
        </w:rPr>
        <w:t xml:space="preserve">не позднее 15-го числа второго месяца, следующего за отчетным кварталом, в налоговый орган по месту </w:t>
      </w:r>
      <w:r w:rsidR="001C69BF" w:rsidRPr="00FF5918">
        <w:rPr>
          <w:color w:val="auto"/>
          <w:sz w:val="28"/>
          <w:szCs w:val="28"/>
        </w:rPr>
        <w:t>регистрационного учета в качестве налогоплательщика, осуществляющего отдельные виды деятельности</w:t>
      </w:r>
      <w:r w:rsidR="001C69BF" w:rsidRPr="00FF5918">
        <w:rPr>
          <w:rStyle w:val="s0"/>
          <w:color w:val="auto"/>
          <w:sz w:val="28"/>
          <w:szCs w:val="28"/>
        </w:rPr>
        <w:t>.</w:t>
      </w:r>
    </w:p>
    <w:p w:rsidR="00125B79" w:rsidRPr="00FF5918" w:rsidRDefault="00125B79" w:rsidP="002258D8">
      <w:pPr>
        <w:ind w:firstLine="709"/>
        <w:contextualSpacing/>
        <w:jc w:val="both"/>
        <w:rPr>
          <w:color w:val="auto"/>
          <w:sz w:val="28"/>
          <w:szCs w:val="28"/>
        </w:rPr>
      </w:pPr>
    </w:p>
    <w:p w:rsidR="00914E0B" w:rsidRPr="00FF5918" w:rsidRDefault="00914E0B" w:rsidP="002258D8">
      <w:pPr>
        <w:ind w:firstLine="709"/>
        <w:contextualSpacing/>
        <w:jc w:val="both"/>
        <w:rPr>
          <w:color w:val="auto"/>
          <w:sz w:val="28"/>
          <w:szCs w:val="28"/>
        </w:rPr>
      </w:pPr>
    </w:p>
    <w:p w:rsidR="00125B79" w:rsidRPr="00FF5918" w:rsidRDefault="00125B79" w:rsidP="000F3EFA">
      <w:pPr>
        <w:contextualSpacing/>
        <w:jc w:val="center"/>
        <w:rPr>
          <w:color w:val="auto"/>
          <w:sz w:val="28"/>
          <w:szCs w:val="28"/>
        </w:rPr>
      </w:pPr>
      <w:r w:rsidRPr="00FF5918">
        <w:rPr>
          <w:rStyle w:val="s1"/>
          <w:color w:val="auto"/>
          <w:sz w:val="28"/>
          <w:szCs w:val="28"/>
        </w:rPr>
        <w:t>РАЗДЕЛ 1</w:t>
      </w:r>
      <w:r w:rsidR="00D26D3C" w:rsidRPr="00FF5918">
        <w:rPr>
          <w:rStyle w:val="s1"/>
          <w:color w:val="auto"/>
          <w:sz w:val="28"/>
          <w:szCs w:val="28"/>
        </w:rPr>
        <w:t>8</w:t>
      </w:r>
      <w:r w:rsidRPr="00FF5918">
        <w:rPr>
          <w:rStyle w:val="s1"/>
          <w:color w:val="auto"/>
          <w:sz w:val="28"/>
          <w:szCs w:val="28"/>
        </w:rPr>
        <w:t>. ПЛАТЕЖИ</w:t>
      </w:r>
      <w:r w:rsidR="009F3346" w:rsidRPr="00FF5918">
        <w:rPr>
          <w:rStyle w:val="s1"/>
          <w:color w:val="auto"/>
          <w:sz w:val="28"/>
          <w:szCs w:val="28"/>
        </w:rPr>
        <w:t xml:space="preserve"> В БЮДЖЕТ</w:t>
      </w:r>
    </w:p>
    <w:p w:rsidR="00125B79" w:rsidRPr="00FF5918" w:rsidRDefault="00125B79" w:rsidP="002258D8">
      <w:pPr>
        <w:ind w:firstLine="709"/>
        <w:contextualSpacing/>
        <w:jc w:val="both"/>
        <w:rPr>
          <w:color w:val="auto"/>
          <w:sz w:val="28"/>
          <w:szCs w:val="28"/>
        </w:rPr>
      </w:pPr>
    </w:p>
    <w:p w:rsidR="00125B79" w:rsidRPr="00FF5918" w:rsidRDefault="007C3361" w:rsidP="00E546F3">
      <w:pPr>
        <w:pStyle w:val="a8"/>
        <w:numPr>
          <w:ilvl w:val="0"/>
          <w:numId w:val="58"/>
        </w:numPr>
        <w:spacing w:after="0" w:line="240" w:lineRule="auto"/>
        <w:ind w:left="0" w:firstLine="0"/>
        <w:jc w:val="center"/>
        <w:rPr>
          <w:rFonts w:ascii="Times New Roman" w:hAnsi="Times New Roman"/>
          <w:sz w:val="28"/>
          <w:szCs w:val="28"/>
        </w:rPr>
      </w:pPr>
      <w:r w:rsidRPr="00FF5918">
        <w:rPr>
          <w:rStyle w:val="s1"/>
          <w:color w:val="auto"/>
          <w:sz w:val="28"/>
          <w:szCs w:val="28"/>
        </w:rPr>
        <w:t xml:space="preserve"> </w:t>
      </w:r>
      <w:r w:rsidR="00125B79" w:rsidRPr="00FF5918">
        <w:rPr>
          <w:rStyle w:val="s1"/>
          <w:color w:val="auto"/>
          <w:sz w:val="28"/>
          <w:szCs w:val="28"/>
        </w:rPr>
        <w:t>СБОРЫ</w:t>
      </w:r>
    </w:p>
    <w:p w:rsidR="00125B79" w:rsidRPr="00FF5918" w:rsidRDefault="00125B79" w:rsidP="002258D8">
      <w:pPr>
        <w:ind w:firstLine="709"/>
        <w:contextualSpacing/>
        <w:jc w:val="both"/>
        <w:rPr>
          <w:rStyle w:val="s1"/>
          <w:b w:val="0"/>
          <w:color w:val="auto"/>
          <w:sz w:val="28"/>
          <w:szCs w:val="28"/>
        </w:rPr>
      </w:pPr>
      <w:r w:rsidRPr="00FF5918">
        <w:rPr>
          <w:rStyle w:val="s1"/>
          <w:b w:val="0"/>
          <w:color w:val="auto"/>
          <w:sz w:val="28"/>
          <w:szCs w:val="28"/>
        </w:rPr>
        <w:t> </w:t>
      </w:r>
    </w:p>
    <w:p w:rsidR="00C72973" w:rsidRPr="00FF5918" w:rsidRDefault="00C72973" w:rsidP="006853FE">
      <w:pPr>
        <w:pStyle w:val="3"/>
        <w:numPr>
          <w:ilvl w:val="0"/>
          <w:numId w:val="85"/>
        </w:numPr>
        <w:spacing w:before="0" w:after="0"/>
        <w:ind w:left="0" w:firstLine="709"/>
        <w:contextualSpacing/>
        <w:jc w:val="both"/>
        <w:rPr>
          <w:rStyle w:val="s1"/>
          <w:b/>
          <w:color w:val="auto"/>
          <w:sz w:val="28"/>
          <w:szCs w:val="28"/>
        </w:rPr>
      </w:pPr>
      <w:r w:rsidRPr="00FF5918">
        <w:rPr>
          <w:rStyle w:val="s1"/>
          <w:b/>
          <w:color w:val="auto"/>
          <w:sz w:val="28"/>
          <w:szCs w:val="28"/>
        </w:rPr>
        <w:t>Общие положения о сборах</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1. Сборы </w:t>
      </w:r>
      <w:r w:rsidR="007C3361" w:rsidRPr="00FF5918">
        <w:rPr>
          <w:sz w:val="28"/>
          <w:szCs w:val="28"/>
        </w:rPr>
        <w:t>–</w:t>
      </w:r>
      <w:r w:rsidRPr="00FF5918">
        <w:rPr>
          <w:rStyle w:val="s1"/>
          <w:b w:val="0"/>
          <w:color w:val="auto"/>
          <w:sz w:val="28"/>
          <w:szCs w:val="28"/>
        </w:rPr>
        <w:t xml:space="preserve"> разовые обязательные платежи, взимаемые </w:t>
      </w:r>
      <w:r w:rsidR="007856A8" w:rsidRPr="00FF5918">
        <w:rPr>
          <w:rStyle w:val="s1"/>
          <w:b w:val="0"/>
          <w:color w:val="auto"/>
          <w:sz w:val="28"/>
          <w:szCs w:val="28"/>
        </w:rPr>
        <w:t xml:space="preserve">налоговыми </w:t>
      </w:r>
      <w:r w:rsidRPr="00FF5918">
        <w:rPr>
          <w:rStyle w:val="s1"/>
          <w:b w:val="0"/>
          <w:color w:val="auto"/>
          <w:sz w:val="28"/>
          <w:szCs w:val="28"/>
        </w:rPr>
        <w:t>органами и другими  уполномоченными государственными органами при совершении:</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1) регистрационных действий; </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2) действий по выдаче разрешительных документов или их дубликатов.</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2. Для целей настоящей главы под регистрационными действиями подразумевается совершение уполномоченными государственными органами в порядке, установленном законодательством Республики Казахстан, следующих действий:</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1) государственной регистрации юридических лиц и учетной регистрации филиалов и представительств, а также их перерегистрации;</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2) государственной регистрации прав на недвижимое имущество; </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3) государственной регистрации залога движимого имущества и ипотеки судна, а также государственной регистрации безотзывного полномочия на дерегистрацию и вывоз воздушного судна;</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4) государственной регистрации космических объектов и прав на них;</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5) государственной регистрации транспортных средств, а также их перерегистрации; </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6) государственной регистрации лекарственных средств, изделий медицинского назначения и медицинской техники, а также их перерегистрации;</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7) государственной регистрации прав на произведения, охраняемые авторским правом, а также их перерегистрации;</w:t>
      </w:r>
    </w:p>
    <w:p w:rsidR="00C72973" w:rsidRPr="00FF5918" w:rsidRDefault="007C3361" w:rsidP="00C72973">
      <w:pPr>
        <w:ind w:firstLine="709"/>
        <w:contextualSpacing/>
        <w:jc w:val="both"/>
        <w:rPr>
          <w:rStyle w:val="s1"/>
          <w:b w:val="0"/>
          <w:color w:val="auto"/>
          <w:sz w:val="28"/>
          <w:szCs w:val="28"/>
        </w:rPr>
      </w:pPr>
      <w:r w:rsidRPr="00FF5918">
        <w:rPr>
          <w:rStyle w:val="s1"/>
          <w:b w:val="0"/>
          <w:color w:val="auto"/>
          <w:sz w:val="28"/>
          <w:szCs w:val="28"/>
        </w:rPr>
        <w:t>8) постановки на учет теле-</w:t>
      </w:r>
      <w:r w:rsidR="00C72973" w:rsidRPr="00FF5918">
        <w:rPr>
          <w:rStyle w:val="s1"/>
          <w:b w:val="0"/>
          <w:color w:val="auto"/>
          <w:sz w:val="28"/>
          <w:szCs w:val="28"/>
        </w:rPr>
        <w:t>радиоканала, периодического печатного издания, информационного агентства и сетевого издания;</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9) </w:t>
      </w:r>
      <w:r w:rsidRPr="00FF5918">
        <w:rPr>
          <w:color w:val="auto"/>
          <w:sz w:val="28"/>
          <w:szCs w:val="28"/>
        </w:rPr>
        <w:t>учетная регистрация микрофинансовых организаций.</w:t>
      </w:r>
      <w:r w:rsidRPr="00FF5918">
        <w:rPr>
          <w:b/>
          <w:color w:val="auto"/>
          <w:sz w:val="28"/>
          <w:szCs w:val="28"/>
        </w:rPr>
        <w:t xml:space="preserve"> </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3. Сборы взимаются при выдаче соответствующими уполномоченными государственными органами в порядке, установленном законодательством Республики Казахстан, следующих разрешительных документов или их дубликатов: </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1) лицензий на занятие определенными видами деятельности, подлежащими лицензированию в соответствии с законодательством Республики Казахстан; </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2) разрешительных документов, согласий для участников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установленных законодательством Республики Казахстан; </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3)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r w:rsidRPr="00FF5918">
        <w:rPr>
          <w:b/>
          <w:color w:val="auto"/>
          <w:sz w:val="28"/>
          <w:szCs w:val="28"/>
        </w:rPr>
        <w:t xml:space="preserve"> </w:t>
      </w:r>
      <w:r w:rsidRPr="00FF5918">
        <w:rPr>
          <w:rStyle w:val="s1"/>
          <w:b w:val="0"/>
          <w:color w:val="auto"/>
          <w:sz w:val="28"/>
          <w:szCs w:val="28"/>
        </w:rPr>
        <w:t xml:space="preserve">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проезд отечественных и иностранных крупногабаритных и (или) тяжеловесных автотранспортных средств по территории Республики Казахстан; </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4)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в области связи (</w:t>
      </w:r>
      <w:r w:rsidRPr="00FF5918">
        <w:rPr>
          <w:rStyle w:val="s0"/>
          <w:color w:val="auto"/>
          <w:sz w:val="28"/>
          <w:szCs w:val="28"/>
        </w:rPr>
        <w:t>кроме государственных учреждений, получающих разрешение на использование радиочастотного спектра для исполнения возложенных на них функциональных обязанностей,</w:t>
      </w:r>
      <w:r w:rsidRPr="00FF5918">
        <w:rPr>
          <w:rStyle w:val="s1"/>
          <w:b w:val="0"/>
          <w:color w:val="auto"/>
          <w:sz w:val="28"/>
          <w:szCs w:val="28"/>
        </w:rPr>
        <w:t xml:space="preserve"> а также их дубликатов);</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5) сертификатов, </w:t>
      </w:r>
      <w:r w:rsidRPr="00FF5918">
        <w:rPr>
          <w:color w:val="auto"/>
          <w:sz w:val="28"/>
          <w:szCs w:val="28"/>
        </w:rPr>
        <w:t xml:space="preserve">выдаваемых </w:t>
      </w:r>
      <w:r w:rsidRPr="00FF5918">
        <w:rPr>
          <w:rStyle w:val="s1"/>
          <w:b w:val="0"/>
          <w:color w:val="auto"/>
          <w:sz w:val="28"/>
          <w:szCs w:val="28"/>
        </w:rPr>
        <w:t xml:space="preserve">уполномоченным государственным органом в сфере гражданской авиации, на соответствие сертификационным требованиям, установленным законодательством </w:t>
      </w:r>
      <w:r w:rsidR="00C56C5D" w:rsidRPr="00FF5918">
        <w:rPr>
          <w:rStyle w:val="s1"/>
          <w:b w:val="0"/>
          <w:color w:val="auto"/>
          <w:sz w:val="28"/>
          <w:szCs w:val="28"/>
        </w:rPr>
        <w:t xml:space="preserve">Республики Казахстан </w:t>
      </w:r>
      <w:r w:rsidRPr="00FF5918">
        <w:rPr>
          <w:rStyle w:val="s1"/>
          <w:b w:val="0"/>
          <w:color w:val="auto"/>
          <w:sz w:val="28"/>
          <w:szCs w:val="28"/>
        </w:rPr>
        <w:t>об использовании воздушного пространства Республики Казахстан и деятельности авиации;</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6) разрешения на привлечение иностранной рабочей силы в Республику Казахстан и (или) его продление.</w:t>
      </w:r>
    </w:p>
    <w:p w:rsidR="00C72973" w:rsidRPr="00FF5918" w:rsidRDefault="00C72973" w:rsidP="00C72973">
      <w:pPr>
        <w:ind w:firstLine="709"/>
        <w:contextualSpacing/>
        <w:jc w:val="both"/>
        <w:rPr>
          <w:rStyle w:val="s1"/>
          <w:b w:val="0"/>
          <w:color w:val="auto"/>
          <w:sz w:val="28"/>
          <w:szCs w:val="28"/>
        </w:rPr>
      </w:pPr>
      <w:r w:rsidRPr="00FF5918">
        <w:rPr>
          <w:rStyle w:val="s1"/>
          <w:b w:val="0"/>
          <w:color w:val="auto"/>
          <w:sz w:val="28"/>
          <w:szCs w:val="28"/>
        </w:rPr>
        <w:t xml:space="preserve">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p w:rsidR="00C72973" w:rsidRPr="00FF5918" w:rsidRDefault="00C72973" w:rsidP="00C72973">
      <w:pPr>
        <w:ind w:firstLine="709"/>
        <w:contextualSpacing/>
        <w:jc w:val="both"/>
        <w:rPr>
          <w:color w:val="auto"/>
          <w:sz w:val="28"/>
          <w:szCs w:val="28"/>
        </w:rPr>
      </w:pPr>
      <w:r w:rsidRPr="00FF5918">
        <w:rPr>
          <w:color w:val="auto"/>
          <w:sz w:val="28"/>
          <w:szCs w:val="28"/>
        </w:rPr>
        <w:t xml:space="preserve">5. </w:t>
      </w:r>
      <w:r w:rsidRPr="00FF5918">
        <w:rPr>
          <w:rStyle w:val="s1"/>
          <w:b w:val="0"/>
          <w:color w:val="auto"/>
          <w:sz w:val="28"/>
          <w:szCs w:val="28"/>
        </w:rPr>
        <w:t>Уполномоченные государственные</w:t>
      </w:r>
      <w:r w:rsidRPr="00FF5918">
        <w:rPr>
          <w:color w:val="auto"/>
          <w:sz w:val="28"/>
          <w:szCs w:val="28"/>
        </w:rPr>
        <w:t xml:space="preserve"> органы ежеквартально, не позднее 20 числа месяца, следующего за отчетным кварталом, предоставляют </w:t>
      </w:r>
      <w:r w:rsidR="00152E31" w:rsidRPr="00FF5918">
        <w:rPr>
          <w:color w:val="auto"/>
          <w:sz w:val="28"/>
          <w:szCs w:val="28"/>
        </w:rPr>
        <w:t xml:space="preserve">налоговому </w:t>
      </w:r>
      <w:r w:rsidRPr="00FF5918">
        <w:rPr>
          <w:color w:val="auto"/>
          <w:sz w:val="28"/>
          <w:szCs w:val="28"/>
        </w:rPr>
        <w:t>органу по месту своего нахождения (до полной автоматизации передачи) информацию о плательщиках сбора и объектах обложения по форме, установленной уполномоченным органом, за исключением случаев, предусмотренных стать</w:t>
      </w:r>
      <w:r w:rsidR="00804FC7" w:rsidRPr="00FF5918">
        <w:rPr>
          <w:color w:val="auto"/>
          <w:sz w:val="28"/>
          <w:szCs w:val="28"/>
        </w:rPr>
        <w:t>ей</w:t>
      </w:r>
      <w:r w:rsidRPr="00FF5918">
        <w:rPr>
          <w:color w:val="auto"/>
          <w:sz w:val="28"/>
          <w:szCs w:val="28"/>
        </w:rPr>
        <w:t xml:space="preserve"> </w:t>
      </w:r>
      <w:r w:rsidR="00804FC7" w:rsidRPr="00FF5918">
        <w:rPr>
          <w:color w:val="auto"/>
          <w:sz w:val="28"/>
          <w:szCs w:val="28"/>
        </w:rPr>
        <w:t>26</w:t>
      </w:r>
      <w:r w:rsidRPr="00FF5918">
        <w:rPr>
          <w:color w:val="auto"/>
          <w:sz w:val="28"/>
          <w:szCs w:val="28"/>
        </w:rPr>
        <w:t xml:space="preserve"> настоящего Кодекса. </w:t>
      </w:r>
    </w:p>
    <w:p w:rsidR="00C72973" w:rsidRPr="00FF5918" w:rsidRDefault="00C72973" w:rsidP="00C72973">
      <w:pPr>
        <w:ind w:firstLine="709"/>
        <w:contextualSpacing/>
        <w:jc w:val="both"/>
        <w:rPr>
          <w:color w:val="auto"/>
          <w:sz w:val="28"/>
          <w:szCs w:val="28"/>
        </w:rPr>
      </w:pPr>
    </w:p>
    <w:p w:rsidR="00C72973" w:rsidRPr="00FF5918" w:rsidRDefault="00C72973" w:rsidP="006853FE">
      <w:pPr>
        <w:pStyle w:val="3"/>
        <w:numPr>
          <w:ilvl w:val="0"/>
          <w:numId w:val="85"/>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Плательщики сборов</w:t>
      </w:r>
    </w:p>
    <w:p w:rsidR="0018387F" w:rsidRPr="00FF5918" w:rsidRDefault="0018387F" w:rsidP="0018387F">
      <w:pPr>
        <w:ind w:firstLine="709"/>
        <w:contextualSpacing/>
        <w:jc w:val="both"/>
        <w:rPr>
          <w:color w:val="auto"/>
          <w:sz w:val="28"/>
          <w:szCs w:val="28"/>
        </w:rPr>
      </w:pPr>
      <w:r w:rsidRPr="00FF5918">
        <w:rPr>
          <w:color w:val="auto"/>
          <w:sz w:val="28"/>
          <w:szCs w:val="28"/>
        </w:rPr>
        <w:t xml:space="preserve">1. Если иное не установлено настоящей статьей, плательщиками сборов являются физические и юридические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 </w:t>
      </w:r>
    </w:p>
    <w:p w:rsidR="0018387F" w:rsidRPr="00FF5918" w:rsidRDefault="0018387F" w:rsidP="0018387F">
      <w:pPr>
        <w:ind w:firstLine="709"/>
        <w:contextualSpacing/>
        <w:jc w:val="both"/>
        <w:rPr>
          <w:rStyle w:val="s1"/>
          <w:b w:val="0"/>
          <w:color w:val="auto"/>
          <w:sz w:val="28"/>
          <w:szCs w:val="28"/>
        </w:rPr>
      </w:pPr>
      <w:r w:rsidRPr="00FF5918">
        <w:rPr>
          <w:sz w:val="28"/>
          <w:szCs w:val="28"/>
        </w:rPr>
        <w:t xml:space="preserve">2. </w:t>
      </w:r>
      <w:r w:rsidRPr="00FF5918">
        <w:rPr>
          <w:rStyle w:val="s0"/>
          <w:sz w:val="28"/>
          <w:szCs w:val="28"/>
        </w:rPr>
        <w:t>Не являются плательщиками сбора</w:t>
      </w:r>
      <w:r w:rsidRPr="00FF5918">
        <w:rPr>
          <w:rStyle w:val="s1"/>
          <w:b w:val="0"/>
          <w:color w:val="auto"/>
          <w:sz w:val="28"/>
          <w:szCs w:val="28"/>
        </w:rPr>
        <w:t xml:space="preserve"> за выдачу и (или) продление разрешения на привлечение иностранной рабочей силы в Республику Казахстан</w:t>
      </w:r>
      <w:r w:rsidRPr="00FF5918">
        <w:rPr>
          <w:rStyle w:val="s0"/>
          <w:sz w:val="28"/>
          <w:szCs w:val="28"/>
        </w:rPr>
        <w:t xml:space="preserve"> физические и юридические лица, привлекающие иностранную рабочую силу без разрешения местного исполнительного органа, в случаях, определяемых законами Республики Казахстан </w:t>
      </w:r>
      <w:r w:rsidRPr="00FF5918">
        <w:rPr>
          <w:rStyle w:val="s1"/>
          <w:b w:val="0"/>
          <w:color w:val="auto"/>
          <w:sz w:val="28"/>
          <w:szCs w:val="28"/>
        </w:rPr>
        <w:t>«</w:t>
      </w:r>
      <w:bookmarkStart w:id="2013" w:name="SUB1005448963_2"/>
      <w:r w:rsidR="00521D97" w:rsidRPr="00FF5918">
        <w:rPr>
          <w:rStyle w:val="s1"/>
          <w:b w:val="0"/>
          <w:color w:val="auto"/>
          <w:sz w:val="28"/>
          <w:szCs w:val="28"/>
        </w:rPr>
        <w:fldChar w:fldCharType="begin"/>
      </w:r>
      <w:r w:rsidRPr="00FF5918">
        <w:rPr>
          <w:rStyle w:val="s1"/>
          <w:b w:val="0"/>
          <w:color w:val="auto"/>
          <w:sz w:val="28"/>
          <w:szCs w:val="28"/>
        </w:rPr>
        <w:instrText xml:space="preserve"> HYPERLINK "https://online.zakon.kz/Document/?link_id=1005448963" \o "Закон Республики Казахстан от 6 апреля 2016 года № 482-V \«О занятости населения\» (с изменениями и дополнениями от 30.06.2017 г.)" \t "_parent" </w:instrText>
      </w:r>
      <w:r w:rsidR="00521D97" w:rsidRPr="00FF5918">
        <w:rPr>
          <w:rStyle w:val="s1"/>
          <w:b w:val="0"/>
          <w:color w:val="auto"/>
          <w:sz w:val="28"/>
          <w:szCs w:val="28"/>
        </w:rPr>
        <w:fldChar w:fldCharType="separate"/>
      </w:r>
      <w:r w:rsidRPr="00FF5918">
        <w:rPr>
          <w:rStyle w:val="s1"/>
          <w:b w:val="0"/>
          <w:color w:val="auto"/>
          <w:sz w:val="28"/>
          <w:szCs w:val="28"/>
        </w:rPr>
        <w:t>О занятости населения</w:t>
      </w:r>
      <w:r w:rsidR="00521D97" w:rsidRPr="00FF5918">
        <w:rPr>
          <w:rStyle w:val="s1"/>
          <w:b w:val="0"/>
          <w:color w:val="auto"/>
          <w:sz w:val="28"/>
          <w:szCs w:val="28"/>
        </w:rPr>
        <w:fldChar w:fldCharType="end"/>
      </w:r>
      <w:bookmarkEnd w:id="2013"/>
      <w:r w:rsidRPr="00FF5918">
        <w:rPr>
          <w:rStyle w:val="s1"/>
          <w:b w:val="0"/>
          <w:color w:val="auto"/>
          <w:sz w:val="28"/>
          <w:szCs w:val="28"/>
        </w:rPr>
        <w:t>» и «</w:t>
      </w:r>
      <w:bookmarkStart w:id="2014" w:name="SUB1003466673"/>
      <w:r w:rsidR="00521D97" w:rsidRPr="00FF5918">
        <w:rPr>
          <w:rStyle w:val="s1"/>
          <w:b w:val="0"/>
          <w:color w:val="auto"/>
          <w:sz w:val="28"/>
          <w:szCs w:val="28"/>
        </w:rPr>
        <w:fldChar w:fldCharType="begin"/>
      </w:r>
      <w:r w:rsidRPr="00FF5918">
        <w:rPr>
          <w:rStyle w:val="s1"/>
          <w:b w:val="0"/>
          <w:color w:val="auto"/>
          <w:sz w:val="28"/>
          <w:szCs w:val="28"/>
        </w:rPr>
        <w:instrText xml:space="preserve"> HYPERLINK "https://online.zakon.kz/Document/?link_id=1003466673" \t "_parent" </w:instrText>
      </w:r>
      <w:r w:rsidR="00521D97" w:rsidRPr="00FF5918">
        <w:rPr>
          <w:rStyle w:val="s1"/>
          <w:b w:val="0"/>
          <w:color w:val="auto"/>
          <w:sz w:val="28"/>
          <w:szCs w:val="28"/>
        </w:rPr>
        <w:fldChar w:fldCharType="separate"/>
      </w:r>
      <w:r w:rsidRPr="00FF5918">
        <w:rPr>
          <w:rStyle w:val="s1"/>
          <w:b w:val="0"/>
          <w:color w:val="auto"/>
          <w:sz w:val="28"/>
          <w:szCs w:val="28"/>
        </w:rPr>
        <w:t>О миграции населения</w:t>
      </w:r>
      <w:r w:rsidR="00521D97" w:rsidRPr="00FF5918">
        <w:rPr>
          <w:rStyle w:val="s1"/>
          <w:b w:val="0"/>
          <w:color w:val="auto"/>
          <w:sz w:val="28"/>
          <w:szCs w:val="28"/>
        </w:rPr>
        <w:fldChar w:fldCharType="end"/>
      </w:r>
      <w:bookmarkEnd w:id="2014"/>
      <w:r w:rsidRPr="00FF5918">
        <w:rPr>
          <w:rStyle w:val="s1"/>
          <w:b w:val="0"/>
          <w:color w:val="auto"/>
          <w:sz w:val="28"/>
          <w:szCs w:val="28"/>
        </w:rPr>
        <w:t>».</w:t>
      </w:r>
    </w:p>
    <w:p w:rsidR="00C72973" w:rsidRPr="00FF5918" w:rsidRDefault="00C72973" w:rsidP="00C72973">
      <w:pPr>
        <w:ind w:firstLine="709"/>
        <w:contextualSpacing/>
        <w:jc w:val="both"/>
        <w:rPr>
          <w:color w:val="auto"/>
          <w:sz w:val="28"/>
          <w:szCs w:val="28"/>
        </w:rPr>
      </w:pPr>
    </w:p>
    <w:p w:rsidR="00C72973" w:rsidRPr="00FF5918" w:rsidRDefault="00C72973" w:rsidP="006853FE">
      <w:pPr>
        <w:pStyle w:val="a8"/>
        <w:numPr>
          <w:ilvl w:val="0"/>
          <w:numId w:val="85"/>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Порядок исчисления и уплаты сборов</w:t>
      </w:r>
    </w:p>
    <w:p w:rsidR="00C72973" w:rsidRPr="00FF5918" w:rsidRDefault="00C72973" w:rsidP="00C72973">
      <w:pPr>
        <w:ind w:firstLine="709"/>
        <w:contextualSpacing/>
        <w:jc w:val="both"/>
        <w:rPr>
          <w:rStyle w:val="s1"/>
          <w:b w:val="0"/>
          <w:color w:val="auto"/>
          <w:sz w:val="28"/>
          <w:szCs w:val="28"/>
        </w:rPr>
      </w:pPr>
      <w:r w:rsidRPr="00FF5918">
        <w:rPr>
          <w:color w:val="auto"/>
          <w:sz w:val="28"/>
          <w:szCs w:val="28"/>
        </w:rPr>
        <w:t xml:space="preserve">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или до получения разрешительных документов. </w:t>
      </w:r>
    </w:p>
    <w:p w:rsidR="00C72973" w:rsidRPr="00FF5918" w:rsidRDefault="00C72973" w:rsidP="00C72973">
      <w:pPr>
        <w:ind w:firstLine="709"/>
        <w:contextualSpacing/>
        <w:jc w:val="both"/>
        <w:rPr>
          <w:color w:val="auto"/>
          <w:sz w:val="28"/>
          <w:szCs w:val="28"/>
        </w:rPr>
      </w:pPr>
      <w:r w:rsidRPr="00FF5918">
        <w:rPr>
          <w:color w:val="auto"/>
          <w:sz w:val="28"/>
          <w:szCs w:val="28"/>
        </w:rPr>
        <w:t>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органом в области автомобильного транспорта, сумма сбора уплачивается в бюджет в срок не позднее пяти рабочих дней со дня выявления такого факта.</w:t>
      </w:r>
    </w:p>
    <w:p w:rsidR="00C72973" w:rsidRPr="00FF5918" w:rsidRDefault="00C72973" w:rsidP="00C72973">
      <w:pPr>
        <w:ind w:firstLine="709"/>
        <w:contextualSpacing/>
        <w:jc w:val="both"/>
        <w:rPr>
          <w:color w:val="auto"/>
          <w:sz w:val="28"/>
          <w:szCs w:val="28"/>
        </w:rPr>
      </w:pPr>
      <w:r w:rsidRPr="00FF5918">
        <w:rPr>
          <w:color w:val="auto"/>
          <w:sz w:val="28"/>
          <w:szCs w:val="28"/>
        </w:rPr>
        <w:t>3. Уплата в бюджет суммы сбора</w:t>
      </w:r>
      <w:r w:rsidRPr="00FF5918">
        <w:rPr>
          <w:rStyle w:val="s1"/>
          <w:b w:val="0"/>
          <w:color w:val="auto"/>
          <w:sz w:val="28"/>
          <w:szCs w:val="28"/>
        </w:rPr>
        <w:t xml:space="preserve"> за проезд автотранспортных средств по территории Республики Казахстан</w:t>
      </w:r>
      <w:r w:rsidRPr="00FF5918">
        <w:rPr>
          <w:color w:val="auto"/>
          <w:sz w:val="28"/>
          <w:szCs w:val="28"/>
        </w:rPr>
        <w:t xml:space="preserve"> производится путем перечисления через банки или организации, осуществляющие отдельные виды банковских операций, либо в случае уплаты сбора при выдаче разрешительных документов, указанных в подпункте </w:t>
      </w:r>
      <w:r w:rsidR="00804FC7" w:rsidRPr="00FF5918">
        <w:rPr>
          <w:color w:val="auto"/>
          <w:sz w:val="28"/>
          <w:szCs w:val="28"/>
        </w:rPr>
        <w:t>3</w:t>
      </w:r>
      <w:r w:rsidRPr="00FF5918">
        <w:rPr>
          <w:color w:val="auto"/>
          <w:sz w:val="28"/>
          <w:szCs w:val="28"/>
        </w:rPr>
        <w:t xml:space="preserve">) пункта 3 статьи </w:t>
      </w:r>
      <w:r w:rsidR="00804FC7" w:rsidRPr="00FF5918">
        <w:rPr>
          <w:color w:val="auto"/>
          <w:sz w:val="28"/>
          <w:szCs w:val="28"/>
        </w:rPr>
        <w:t>550</w:t>
      </w:r>
      <w:r w:rsidRPr="00FF5918">
        <w:rPr>
          <w:color w:val="auto"/>
          <w:sz w:val="28"/>
          <w:szCs w:val="28"/>
        </w:rPr>
        <w:t xml:space="preserve"> настоящего Кодекса,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rsidR="00C72973" w:rsidRPr="00FF5918" w:rsidRDefault="00C72973" w:rsidP="00C72973">
      <w:pPr>
        <w:ind w:firstLine="709"/>
        <w:contextualSpacing/>
        <w:jc w:val="both"/>
        <w:rPr>
          <w:color w:val="auto"/>
          <w:sz w:val="28"/>
          <w:szCs w:val="28"/>
        </w:rPr>
      </w:pPr>
      <w:r w:rsidRPr="00FF5918">
        <w:rPr>
          <w:color w:val="auto"/>
          <w:sz w:val="28"/>
          <w:szCs w:val="28"/>
        </w:rPr>
        <w:t xml:space="preserve">Принятые наличными деньгами суммы сбора </w:t>
      </w:r>
      <w:r w:rsidRPr="00FF5918">
        <w:rPr>
          <w:rStyle w:val="s1"/>
          <w:b w:val="0"/>
          <w:color w:val="auto"/>
          <w:sz w:val="28"/>
          <w:szCs w:val="28"/>
        </w:rPr>
        <w:t>за проезд автотранспортных средств по территории Республики Казахстан</w:t>
      </w:r>
      <w:r w:rsidRPr="00FF5918">
        <w:rPr>
          <w:color w:val="auto"/>
          <w:sz w:val="28"/>
          <w:szCs w:val="28"/>
        </w:rPr>
        <w:t xml:space="preserve"> сдаются уполномоченным государственным органом в области транспорта в банки или организации, осуществляющие отдельные виды банковских операций, ежедневно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9F0D7C" w:rsidRPr="00FF5918">
        <w:rPr>
          <w:color w:val="auto"/>
          <w:sz w:val="28"/>
          <w:szCs w:val="28"/>
        </w:rPr>
        <w:t>10-</w:t>
      </w:r>
      <w:r w:rsidRPr="00FF5918">
        <w:rPr>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p w:rsidR="00C72973" w:rsidRPr="00FF5918" w:rsidRDefault="00C72973" w:rsidP="00C72973">
      <w:pPr>
        <w:ind w:firstLine="709"/>
        <w:contextualSpacing/>
        <w:jc w:val="both"/>
        <w:rPr>
          <w:color w:val="auto"/>
          <w:sz w:val="28"/>
          <w:szCs w:val="28"/>
        </w:rPr>
      </w:pPr>
      <w:r w:rsidRPr="00FF5918">
        <w:rPr>
          <w:color w:val="auto"/>
          <w:sz w:val="28"/>
          <w:szCs w:val="28"/>
        </w:rPr>
        <w:t xml:space="preserve">При уплате физическими лицами суммы сбора </w:t>
      </w:r>
      <w:r w:rsidRPr="00FF5918">
        <w:rPr>
          <w:rStyle w:val="s1"/>
          <w:b w:val="0"/>
          <w:color w:val="auto"/>
          <w:sz w:val="28"/>
          <w:szCs w:val="28"/>
        </w:rPr>
        <w:t>за проезд автотранспортных средств по территории Республики Казахстан</w:t>
      </w:r>
      <w:r w:rsidRPr="00FF5918">
        <w:rPr>
          <w:color w:val="auto"/>
          <w:sz w:val="28"/>
          <w:szCs w:val="28"/>
        </w:rPr>
        <w:t xml:space="preserve"> наличными деньгами на бланках строгой отчетности проставляется бизнес идентификационный номер уполномоч</w:t>
      </w:r>
      <w:r w:rsidR="0018387F" w:rsidRPr="00FF5918">
        <w:rPr>
          <w:color w:val="auto"/>
          <w:sz w:val="28"/>
          <w:szCs w:val="28"/>
        </w:rPr>
        <w:t>енного государственного органа.</w:t>
      </w:r>
    </w:p>
    <w:p w:rsidR="0018387F" w:rsidRPr="00FF5918" w:rsidRDefault="0018387F" w:rsidP="0018387F">
      <w:pPr>
        <w:ind w:firstLine="709"/>
        <w:contextualSpacing/>
        <w:jc w:val="both"/>
        <w:rPr>
          <w:color w:val="auto"/>
          <w:sz w:val="28"/>
          <w:szCs w:val="28"/>
        </w:rPr>
      </w:pPr>
      <w:r w:rsidRPr="00FF5918">
        <w:rPr>
          <w:color w:val="auto"/>
          <w:sz w:val="28"/>
          <w:szCs w:val="28"/>
        </w:rPr>
        <w:t xml:space="preserve">4. </w:t>
      </w:r>
      <w:r w:rsidRPr="00FF5918">
        <w:rPr>
          <w:rStyle w:val="s0"/>
          <w:sz w:val="28"/>
          <w:szCs w:val="28"/>
        </w:rPr>
        <w:t>Сбор за выдачу и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им решения о выдаче либо продлении разрешения работодателям на привлечение иностранной рабочей силы в Республику Казахстан в </w:t>
      </w:r>
      <w:bookmarkStart w:id="2015" w:name="SUB1005448963"/>
      <w:r w:rsidR="00521D97" w:rsidRPr="00FF5918">
        <w:rPr>
          <w:rStyle w:val="s0"/>
          <w:sz w:val="28"/>
          <w:szCs w:val="28"/>
        </w:rPr>
        <w:fldChar w:fldCharType="begin"/>
      </w:r>
      <w:r w:rsidRPr="00FF5918">
        <w:rPr>
          <w:rStyle w:val="s0"/>
          <w:sz w:val="28"/>
          <w:szCs w:val="28"/>
        </w:rPr>
        <w:instrText xml:space="preserve"> HYPERLINK "https://online.zakon.kz/Document/?link_id=1005448963" \t "_parent" </w:instrText>
      </w:r>
      <w:r w:rsidR="00521D97" w:rsidRPr="00FF5918">
        <w:rPr>
          <w:rStyle w:val="s0"/>
          <w:sz w:val="28"/>
          <w:szCs w:val="28"/>
        </w:rPr>
        <w:fldChar w:fldCharType="separate"/>
      </w:r>
      <w:r w:rsidRPr="00FF5918">
        <w:rPr>
          <w:rStyle w:val="s0"/>
          <w:sz w:val="28"/>
          <w:szCs w:val="28"/>
        </w:rPr>
        <w:t>порядке</w:t>
      </w:r>
      <w:r w:rsidR="00521D97" w:rsidRPr="00FF5918">
        <w:rPr>
          <w:rStyle w:val="s0"/>
          <w:sz w:val="28"/>
          <w:szCs w:val="28"/>
        </w:rPr>
        <w:fldChar w:fldCharType="end"/>
      </w:r>
      <w:bookmarkEnd w:id="2015"/>
      <w:r w:rsidRPr="00FF5918">
        <w:rPr>
          <w:rStyle w:val="s0"/>
          <w:sz w:val="28"/>
          <w:szCs w:val="28"/>
        </w:rPr>
        <w:t>, определяемом законодательством Республики Казахстан о занятости населения и в области миграции населения.</w:t>
      </w:r>
    </w:p>
    <w:p w:rsidR="00C72973" w:rsidRPr="00FF5918" w:rsidRDefault="00C72973" w:rsidP="00C72973">
      <w:pPr>
        <w:ind w:firstLine="709"/>
        <w:contextualSpacing/>
        <w:jc w:val="both"/>
        <w:rPr>
          <w:color w:val="auto"/>
          <w:sz w:val="28"/>
          <w:szCs w:val="28"/>
        </w:rPr>
      </w:pPr>
    </w:p>
    <w:p w:rsidR="00C72973" w:rsidRPr="00FF5918" w:rsidRDefault="00C72973" w:rsidP="006853FE">
      <w:pPr>
        <w:pStyle w:val="3"/>
        <w:numPr>
          <w:ilvl w:val="0"/>
          <w:numId w:val="85"/>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Ставки регистрационных сборов</w:t>
      </w:r>
    </w:p>
    <w:p w:rsidR="00C72973" w:rsidRPr="00FF5918" w:rsidRDefault="00C72973" w:rsidP="00C72973">
      <w:pPr>
        <w:pStyle w:val="a8"/>
        <w:numPr>
          <w:ilvl w:val="0"/>
          <w:numId w:val="22"/>
        </w:numPr>
        <w:autoSpaceDE w:val="0"/>
        <w:autoSpaceDN w:val="0"/>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Ставки регистрационных сборов определяются в размере, кратном </w:t>
      </w:r>
      <w:hyperlink r:id="rId710" w:history="1">
        <w:r w:rsidRPr="00FF5918">
          <w:rPr>
            <w:rStyle w:val="a6"/>
            <w:rFonts w:ascii="Times New Roman" w:hAnsi="Times New Roman"/>
            <w:sz w:val="28"/>
            <w:szCs w:val="28"/>
          </w:rPr>
          <w:t>месячному расчетному показател</w:t>
        </w:r>
      </w:hyperlink>
      <w:r w:rsidRPr="00FF5918">
        <w:rPr>
          <w:rStyle w:val="a6"/>
          <w:rFonts w:ascii="Times New Roman" w:hAnsi="Times New Roman"/>
          <w:sz w:val="28"/>
          <w:szCs w:val="28"/>
        </w:rPr>
        <w:t>ю</w:t>
      </w:r>
      <w:r w:rsidRPr="00FF5918">
        <w:rPr>
          <w:rFonts w:ascii="Times New Roman" w:hAnsi="Times New Roman"/>
          <w:sz w:val="28"/>
          <w:szCs w:val="28"/>
        </w:rPr>
        <w:t>, установленному законом о республиканском бюджете (далее по тексту настоящей главы - МРП) и действующему на дату уплаты таких сборов.</w:t>
      </w:r>
    </w:p>
    <w:p w:rsidR="00C72973" w:rsidRPr="00FF5918" w:rsidRDefault="00C72973" w:rsidP="00C72973">
      <w:pPr>
        <w:pStyle w:val="a8"/>
        <w:numPr>
          <w:ilvl w:val="0"/>
          <w:numId w:val="22"/>
        </w:numPr>
        <w:autoSpaceDE w:val="0"/>
        <w:autoSpaceDN w:val="0"/>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Ставки сбора за государственную (учетную) регистрацию юридических лиц, их филиалов и представительств, а также их перерегистрацию составляют:</w:t>
      </w:r>
    </w:p>
    <w:p w:rsidR="00C72973" w:rsidRPr="00FF5918" w:rsidRDefault="00C72973" w:rsidP="00C72973">
      <w:pPr>
        <w:pStyle w:val="a8"/>
        <w:autoSpaceDE w:val="0"/>
        <w:autoSpaceDN w:val="0"/>
        <w:spacing w:after="0" w:line="240" w:lineRule="auto"/>
        <w:ind w:left="0" w:firstLine="709"/>
        <w:jc w:val="both"/>
        <w:rPr>
          <w:rFonts w:ascii="Times New Roman" w:hAnsi="Times New Roman"/>
          <w:sz w:val="28"/>
          <w:szCs w:val="28"/>
        </w:rPr>
      </w:pP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9"/>
        <w:gridCol w:w="7385"/>
        <w:gridCol w:w="1277"/>
      </w:tblGrid>
      <w:tr w:rsidR="00C72973" w:rsidRPr="00FF5918" w:rsidTr="00801CE1">
        <w:trPr>
          <w:trHeight w:val="340"/>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w:t>
            </w:r>
          </w:p>
          <w:p w:rsidR="00C72973" w:rsidRPr="00FF5918" w:rsidRDefault="00C72973" w:rsidP="007C3361">
            <w:pPr>
              <w:contextualSpacing/>
              <w:jc w:val="center"/>
              <w:rPr>
                <w:color w:val="auto"/>
                <w:sz w:val="28"/>
                <w:szCs w:val="28"/>
              </w:rPr>
            </w:pPr>
            <w:r w:rsidRPr="00FF5918">
              <w:rPr>
                <w:rStyle w:val="s0"/>
                <w:color w:val="auto"/>
                <w:sz w:val="28"/>
                <w:szCs w:val="28"/>
              </w:rPr>
              <w:t>п/п</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Виды регистрационных действий</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r w:rsidRPr="00FF5918">
              <w:rPr>
                <w:rStyle w:val="s0"/>
                <w:color w:val="auto"/>
                <w:sz w:val="28"/>
                <w:szCs w:val="28"/>
              </w:rPr>
              <w:t>Ставки</w:t>
            </w:r>
          </w:p>
          <w:p w:rsidR="00C72973" w:rsidRPr="00FF5918" w:rsidRDefault="00C72973" w:rsidP="007C3361">
            <w:pPr>
              <w:ind w:firstLine="10"/>
              <w:contextualSpacing/>
              <w:jc w:val="center"/>
              <w:rPr>
                <w:color w:val="auto"/>
                <w:sz w:val="28"/>
                <w:szCs w:val="28"/>
              </w:rPr>
            </w:pPr>
            <w:r w:rsidRPr="00FF5918">
              <w:rPr>
                <w:rStyle w:val="s0"/>
                <w:color w:val="auto"/>
                <w:sz w:val="28"/>
                <w:szCs w:val="28"/>
              </w:rPr>
              <w:t>(МРП)</w:t>
            </w:r>
          </w:p>
        </w:tc>
      </w:tr>
      <w:tr w:rsidR="00C72973" w:rsidRPr="00FF5918" w:rsidTr="00801CE1">
        <w:trPr>
          <w:trHeight w:val="340"/>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p>
        </w:tc>
      </w:tr>
      <w:tr w:rsidR="00C72973" w:rsidRPr="00FF5918" w:rsidTr="00801CE1">
        <w:trPr>
          <w:trHeight w:val="340"/>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1.1</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юридических лиц, их филиалов и представительств</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r w:rsidRPr="00FF5918">
              <w:rPr>
                <w:rStyle w:val="s0"/>
                <w:color w:val="auto"/>
                <w:sz w:val="28"/>
                <w:szCs w:val="28"/>
              </w:rPr>
              <w:t>6,5</w:t>
            </w:r>
          </w:p>
        </w:tc>
      </w:tr>
      <w:tr w:rsidR="00C72973" w:rsidRPr="00FF5918" w:rsidTr="00801CE1">
        <w:trPr>
          <w:trHeight w:val="340"/>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1.2</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юридических лиц, являющихся субъектами малого предпринимательства, их филиалов и представительств</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r w:rsidRPr="00FF5918">
              <w:rPr>
                <w:rStyle w:val="s0"/>
                <w:color w:val="auto"/>
                <w:sz w:val="28"/>
                <w:szCs w:val="28"/>
              </w:rPr>
              <w:t>2</w:t>
            </w:r>
          </w:p>
        </w:tc>
      </w:tr>
      <w:tr w:rsidR="00C72973" w:rsidRPr="00FF5918" w:rsidTr="00801CE1">
        <w:trPr>
          <w:trHeight w:val="340"/>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1.3</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политических партий, их филиалов и представительств</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r w:rsidRPr="00FF5918">
              <w:rPr>
                <w:rStyle w:val="s0"/>
                <w:color w:val="auto"/>
                <w:sz w:val="28"/>
                <w:szCs w:val="28"/>
              </w:rPr>
              <w:t>14</w:t>
            </w:r>
          </w:p>
        </w:tc>
      </w:tr>
      <w:tr w:rsidR="00C72973" w:rsidRPr="00FF5918" w:rsidTr="00801CE1">
        <w:trPr>
          <w:trHeight w:val="1833"/>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и кооперативов собственников помещений (квартир), учетную регистрацию (перерегистрацию), снятие с учетной регистрации их филиалов и представительств: </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p>
        </w:tc>
      </w:tr>
      <w:tr w:rsidR="00C72973" w:rsidRPr="00FF5918" w:rsidTr="00801CE1">
        <w:trPr>
          <w:trHeight w:val="340"/>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2.1</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государственную регистрацию, регистрацию прекращения деятельности, учетную регистрацию, снятие с учетной регистрации</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r w:rsidRPr="00FF5918">
              <w:rPr>
                <w:rStyle w:val="s0"/>
                <w:color w:val="auto"/>
                <w:sz w:val="28"/>
                <w:szCs w:val="28"/>
              </w:rPr>
              <w:t>1</w:t>
            </w:r>
          </w:p>
        </w:tc>
      </w:tr>
      <w:tr w:rsidR="00C72973" w:rsidRPr="00FF5918" w:rsidTr="00801CE1">
        <w:trPr>
          <w:trHeight w:val="340"/>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2.2</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 xml:space="preserve">за перерегистрацию </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r w:rsidRPr="00FF5918">
              <w:rPr>
                <w:rStyle w:val="s0"/>
                <w:color w:val="auto"/>
                <w:sz w:val="28"/>
                <w:szCs w:val="28"/>
              </w:rPr>
              <w:t>0,5</w:t>
            </w:r>
          </w:p>
        </w:tc>
      </w:tr>
      <w:tr w:rsidR="00C72973" w:rsidRPr="00FF5918" w:rsidTr="00801CE1">
        <w:trPr>
          <w:trHeight w:val="340"/>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3.</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инвалидов,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p>
        </w:tc>
      </w:tr>
      <w:tr w:rsidR="00C72973" w:rsidRPr="00FF5918" w:rsidTr="00801CE1">
        <w:trPr>
          <w:trHeight w:val="340"/>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3.1.</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регистрацию (в том числе при реорганизации в случаях, предусмотренных законодательством Республики Казахстан)</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r w:rsidRPr="00FF5918">
              <w:rPr>
                <w:rStyle w:val="s0"/>
                <w:color w:val="auto"/>
                <w:sz w:val="28"/>
                <w:szCs w:val="28"/>
              </w:rPr>
              <w:t>2</w:t>
            </w:r>
          </w:p>
        </w:tc>
      </w:tr>
      <w:tr w:rsidR="00C72973" w:rsidRPr="00FF5918" w:rsidTr="00801CE1">
        <w:trPr>
          <w:trHeight w:val="340"/>
          <w:jc w:val="center"/>
        </w:trPr>
        <w:tc>
          <w:tcPr>
            <w:tcW w:w="53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3.2.</w:t>
            </w:r>
          </w:p>
        </w:tc>
        <w:tc>
          <w:tcPr>
            <w:tcW w:w="3810"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659" w:type="pct"/>
            <w:tcMar>
              <w:top w:w="0" w:type="dxa"/>
              <w:left w:w="108" w:type="dxa"/>
              <w:bottom w:w="0" w:type="dxa"/>
              <w:right w:w="108" w:type="dxa"/>
            </w:tcMar>
          </w:tcPr>
          <w:p w:rsidR="00C72973" w:rsidRPr="00FF5918" w:rsidRDefault="00C72973" w:rsidP="007C3361">
            <w:pPr>
              <w:ind w:firstLine="10"/>
              <w:contextualSpacing/>
              <w:jc w:val="center"/>
              <w:rPr>
                <w:color w:val="auto"/>
                <w:sz w:val="28"/>
                <w:szCs w:val="28"/>
              </w:rPr>
            </w:pPr>
            <w:r w:rsidRPr="00FF5918">
              <w:rPr>
                <w:rStyle w:val="s0"/>
                <w:color w:val="auto"/>
                <w:sz w:val="28"/>
                <w:szCs w:val="28"/>
              </w:rPr>
              <w:t>1</w:t>
            </w:r>
          </w:p>
        </w:tc>
      </w:tr>
    </w:tbl>
    <w:p w:rsidR="00C72973" w:rsidRPr="00FF5918" w:rsidRDefault="00C72973" w:rsidP="00C72973">
      <w:pPr>
        <w:autoSpaceDE w:val="0"/>
        <w:autoSpaceDN w:val="0"/>
        <w:ind w:firstLine="709"/>
        <w:contextualSpacing/>
        <w:jc w:val="both"/>
        <w:rPr>
          <w:rStyle w:val="s0"/>
          <w:color w:val="auto"/>
          <w:sz w:val="28"/>
          <w:szCs w:val="28"/>
        </w:rPr>
      </w:pPr>
    </w:p>
    <w:p w:rsidR="00C72973" w:rsidRPr="00FF5918" w:rsidRDefault="00C72973" w:rsidP="00C72973">
      <w:pPr>
        <w:autoSpaceDE w:val="0"/>
        <w:autoSpaceDN w:val="0"/>
        <w:ind w:firstLine="709"/>
        <w:contextualSpacing/>
        <w:jc w:val="both"/>
        <w:rPr>
          <w:color w:val="auto"/>
          <w:sz w:val="28"/>
          <w:szCs w:val="28"/>
        </w:rPr>
      </w:pPr>
      <w:r w:rsidRPr="00FF5918">
        <w:rPr>
          <w:rStyle w:val="s0"/>
          <w:color w:val="auto"/>
          <w:sz w:val="28"/>
          <w:szCs w:val="28"/>
        </w:rPr>
        <w:t>3.</w:t>
      </w:r>
      <w:r w:rsidRPr="00FF5918">
        <w:rPr>
          <w:rStyle w:val="s0"/>
          <w:color w:val="auto"/>
          <w:sz w:val="28"/>
          <w:szCs w:val="28"/>
        </w:rPr>
        <w:tab/>
        <w:t>Ставки сбора за государственную регистрацию прав на недвижимое имущество составляют:</w:t>
      </w:r>
    </w:p>
    <w:tbl>
      <w:tblPr>
        <w:tblW w:w="4975"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8"/>
        <w:gridCol w:w="7371"/>
        <w:gridCol w:w="1275"/>
      </w:tblGrid>
      <w:tr w:rsidR="007C3361" w:rsidRPr="00FF5918" w:rsidTr="007C3361">
        <w:trPr>
          <w:trHeight w:val="340"/>
          <w:jc w:val="center"/>
        </w:trPr>
        <w:tc>
          <w:tcPr>
            <w:tcW w:w="591" w:type="pct"/>
            <w:tcMar>
              <w:top w:w="0" w:type="dxa"/>
              <w:left w:w="108" w:type="dxa"/>
              <w:bottom w:w="0" w:type="dxa"/>
              <w:right w:w="108" w:type="dxa"/>
            </w:tcMar>
          </w:tcPr>
          <w:p w:rsidR="007C3361" w:rsidRPr="00FF5918" w:rsidRDefault="007C3361" w:rsidP="007C3361">
            <w:pPr>
              <w:contextualSpacing/>
              <w:jc w:val="center"/>
              <w:rPr>
                <w:color w:val="auto"/>
                <w:sz w:val="28"/>
                <w:szCs w:val="28"/>
              </w:rPr>
            </w:pPr>
            <w:r w:rsidRPr="00FF5918">
              <w:rPr>
                <w:rStyle w:val="s0"/>
                <w:color w:val="auto"/>
                <w:sz w:val="28"/>
                <w:szCs w:val="28"/>
              </w:rPr>
              <w:t>№</w:t>
            </w:r>
          </w:p>
          <w:p w:rsidR="007C3361" w:rsidRPr="00FF5918" w:rsidRDefault="007C3361" w:rsidP="007C3361">
            <w:pPr>
              <w:contextualSpacing/>
              <w:jc w:val="center"/>
              <w:rPr>
                <w:color w:val="auto"/>
                <w:sz w:val="28"/>
                <w:szCs w:val="28"/>
              </w:rPr>
            </w:pPr>
            <w:r w:rsidRPr="00FF5918">
              <w:rPr>
                <w:rStyle w:val="s0"/>
                <w:color w:val="auto"/>
                <w:sz w:val="28"/>
                <w:szCs w:val="28"/>
              </w:rPr>
              <w:t>п/п</w:t>
            </w:r>
          </w:p>
        </w:tc>
        <w:tc>
          <w:tcPr>
            <w:tcW w:w="3759" w:type="pct"/>
            <w:tcMar>
              <w:top w:w="0" w:type="dxa"/>
              <w:left w:w="108" w:type="dxa"/>
              <w:bottom w:w="0" w:type="dxa"/>
              <w:right w:w="108" w:type="dxa"/>
            </w:tcMar>
          </w:tcPr>
          <w:p w:rsidR="007C3361" w:rsidRPr="00FF5918" w:rsidRDefault="007C3361" w:rsidP="007C3361">
            <w:pPr>
              <w:contextualSpacing/>
              <w:jc w:val="center"/>
              <w:rPr>
                <w:color w:val="auto"/>
                <w:sz w:val="28"/>
                <w:szCs w:val="28"/>
              </w:rPr>
            </w:pPr>
            <w:r w:rsidRPr="00FF5918">
              <w:rPr>
                <w:rStyle w:val="s0"/>
                <w:color w:val="auto"/>
                <w:sz w:val="28"/>
                <w:szCs w:val="28"/>
              </w:rPr>
              <w:t>Виды регистрационных действий</w:t>
            </w:r>
          </w:p>
        </w:tc>
        <w:tc>
          <w:tcPr>
            <w:tcW w:w="650" w:type="pct"/>
            <w:tcMar>
              <w:top w:w="0" w:type="dxa"/>
              <w:left w:w="108" w:type="dxa"/>
              <w:bottom w:w="0" w:type="dxa"/>
              <w:right w:w="108" w:type="dxa"/>
            </w:tcMar>
          </w:tcPr>
          <w:p w:rsidR="007C3361" w:rsidRPr="00FF5918" w:rsidRDefault="007C3361" w:rsidP="003566E8">
            <w:pPr>
              <w:contextualSpacing/>
              <w:jc w:val="center"/>
              <w:rPr>
                <w:color w:val="auto"/>
                <w:sz w:val="28"/>
                <w:szCs w:val="28"/>
              </w:rPr>
            </w:pPr>
            <w:r w:rsidRPr="00FF5918">
              <w:rPr>
                <w:rStyle w:val="s0"/>
                <w:color w:val="auto"/>
                <w:sz w:val="28"/>
                <w:szCs w:val="28"/>
              </w:rPr>
              <w:t>Ставки</w:t>
            </w:r>
          </w:p>
          <w:p w:rsidR="007C3361" w:rsidRPr="00FF5918" w:rsidRDefault="007C3361" w:rsidP="003566E8">
            <w:pPr>
              <w:contextualSpacing/>
              <w:jc w:val="center"/>
              <w:rPr>
                <w:color w:val="auto"/>
                <w:sz w:val="28"/>
                <w:szCs w:val="28"/>
              </w:rPr>
            </w:pPr>
            <w:r w:rsidRPr="00FF5918">
              <w:rPr>
                <w:rStyle w:val="s0"/>
                <w:color w:val="auto"/>
                <w:sz w:val="28"/>
                <w:szCs w:val="28"/>
              </w:rPr>
              <w:t>(МРП)</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 xml:space="preserve">за регистрацию возникновения права собственности, хозяйственного ведения, оперативного управления, доверительного управления, залога, ренты, пользования (кроме сервитутов): </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1.1.</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на квартиру, индивидуальный жилой дом (с хозяйственными постройками и другими подобными объектами), хозяйственные постройки:</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1.1.1.</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color w:val="auto"/>
                <w:sz w:val="28"/>
                <w:szCs w:val="28"/>
              </w:rPr>
              <w:t xml:space="preserve">для физических и юридических лиц </w:t>
            </w:r>
            <w:r w:rsidR="0067692A" w:rsidRPr="00FF5918">
              <w:rPr>
                <w:color w:val="auto"/>
                <w:sz w:val="28"/>
                <w:szCs w:val="28"/>
              </w:rPr>
              <w:t>*</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0,5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1.1.2.</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1.1.3.</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1.2.</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на многоквартирный жилой дом (с хозяйственными постройками и другими подобными объектами) нежилое помещение в жилом доме, нежилое строение:</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1.2.1.</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color w:val="auto"/>
                <w:sz w:val="28"/>
                <w:szCs w:val="28"/>
              </w:rPr>
              <w:t>для физических и юридических лиц</w:t>
            </w:r>
            <w:r w:rsidR="0067692A" w:rsidRPr="00FF5918">
              <w:rPr>
                <w:color w:val="auto"/>
                <w:sz w:val="28"/>
                <w:szCs w:val="28"/>
              </w:rPr>
              <w:t>*</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8</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1.2.1.</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1.2.2</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20</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1.3.</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на гаражи:</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1.3.1.</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color w:val="auto"/>
                <w:sz w:val="28"/>
                <w:szCs w:val="28"/>
              </w:rPr>
              <w:t>для физических и юридических лиц</w:t>
            </w:r>
            <w:r w:rsidR="0067692A" w:rsidRPr="00FF5918">
              <w:rPr>
                <w:rStyle w:val="s0"/>
                <w:color w:val="auto"/>
                <w:sz w:val="28"/>
                <w:szCs w:val="28"/>
              </w:rPr>
              <w:t>*</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0,5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1.3.2</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4</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1.3.3</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8</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1.4.</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 xml:space="preserve">на имущественные комплексы нежилого назначения (здания, строения, сооружения), включающие: </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1.4.1.</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rStyle w:val="s0"/>
                <w:color w:val="auto"/>
                <w:sz w:val="28"/>
                <w:szCs w:val="28"/>
              </w:rPr>
              <w:t>один объект:</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1.4.1.1.</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10</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1.4.1.2.</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20</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1.4.1.3.</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30</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1.4.2.</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 xml:space="preserve">от двух до пяти отдельно стоящих объектов: </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1.4.2.1.</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1.4.2.2.</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22</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1.4.2.3.</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32</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1.4.3.</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от шести до десяти отдельно стоящих объектов:</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1.4.3.1.</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20</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1.4.3.2.</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30</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1.4.3.3.</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40</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1.4.4.</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 xml:space="preserve">свыше десяти отдельно стоящих объектов: </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1.4.4.1.</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1.4.4.2.</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35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1.4.4.3.</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45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для субъектов малого предпринимательства:</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2.1.</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 xml:space="preserve">за регистрацию возникновения права собственности, доверительного управления, залога, ренты, пользования (кроме сервитутов) на многоквартирный жилой дом (с хозяйственными постройками и другими подобными объектами), нежилое помещение в жилом доме, нежилое строение, имущественные комплексы нежилого назначения (здания, строения, сооружения) </w:t>
            </w:r>
          </w:p>
        </w:tc>
        <w:tc>
          <w:tcPr>
            <w:tcW w:w="650" w:type="pct"/>
            <w:tcMar>
              <w:top w:w="0" w:type="dxa"/>
              <w:left w:w="108" w:type="dxa"/>
              <w:bottom w:w="0" w:type="dxa"/>
              <w:right w:w="108" w:type="dxa"/>
            </w:tcMar>
          </w:tcPr>
          <w:p w:rsidR="00C72973" w:rsidRPr="00FF5918" w:rsidRDefault="00C72973" w:rsidP="007C3361">
            <w:pPr>
              <w:contextualSpacing/>
              <w:jc w:val="center"/>
              <w:rPr>
                <w:b/>
                <w:color w:val="auto"/>
                <w:sz w:val="28"/>
                <w:szCs w:val="28"/>
                <w:u w:val="single"/>
              </w:rPr>
            </w:pPr>
            <w:r w:rsidRPr="00FF5918">
              <w:rPr>
                <w:rStyle w:val="s0"/>
                <w:color w:val="auto"/>
                <w:sz w:val="28"/>
                <w:szCs w:val="28"/>
              </w:rPr>
              <w:t>1</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2.2.</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за регистрацию права собственности, землепользования, иных прав (обременений прав) на земельный участок:</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2.2.1</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color w:val="auto"/>
                <w:sz w:val="28"/>
                <w:szCs w:val="28"/>
              </w:rPr>
              <w:t>для физических и юридических лиц</w:t>
            </w:r>
            <w:r w:rsidR="0067692A" w:rsidRPr="00FF5918">
              <w:rPr>
                <w:rStyle w:val="s0"/>
                <w:color w:val="auto"/>
                <w:sz w:val="28"/>
                <w:szCs w:val="28"/>
              </w:rPr>
              <w:t>*</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0,5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2.2.2.</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2.2.3.</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2.3.</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за регистрацию сервитута (независимо от объектов)</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0,5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2.4.</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за регистрацию объекта кондоминиума</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2.5.</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за регистрацию выдачи ипотечного свидетельства и его последующей передачи другим владельцам:</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2.5.1.</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color w:val="auto"/>
                <w:sz w:val="28"/>
                <w:szCs w:val="28"/>
              </w:rPr>
              <w:t>для физических и юридических лиц</w:t>
            </w:r>
            <w:r w:rsidR="0067692A" w:rsidRPr="00FF5918">
              <w:rPr>
                <w:rStyle w:val="s0"/>
                <w:color w:val="auto"/>
                <w:sz w:val="28"/>
                <w:szCs w:val="28"/>
              </w:rPr>
              <w:t>*</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0,25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2.5.2.</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2.5.3.</w:t>
            </w:r>
          </w:p>
        </w:tc>
        <w:tc>
          <w:tcPr>
            <w:tcW w:w="3759" w:type="pct"/>
            <w:tcMar>
              <w:top w:w="0" w:type="dxa"/>
              <w:left w:w="108" w:type="dxa"/>
              <w:bottom w:w="0" w:type="dxa"/>
              <w:right w:w="108" w:type="dxa"/>
            </w:tcMar>
          </w:tcPr>
          <w:p w:rsidR="00C72973" w:rsidRPr="00FF5918" w:rsidRDefault="00C72973" w:rsidP="007C3361">
            <w:pPr>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2.6.</w:t>
            </w:r>
          </w:p>
        </w:tc>
        <w:tc>
          <w:tcPr>
            <w:tcW w:w="3759" w:type="pct"/>
            <w:tcMar>
              <w:top w:w="0" w:type="dxa"/>
              <w:left w:w="108" w:type="dxa"/>
              <w:bottom w:w="0" w:type="dxa"/>
              <w:right w:w="108" w:type="dxa"/>
            </w:tcMar>
          </w:tcPr>
          <w:p w:rsidR="00C72973" w:rsidRPr="00FF5918" w:rsidRDefault="00C72973" w:rsidP="007C3361">
            <w:pPr>
              <w:contextualSpacing/>
              <w:jc w:val="both"/>
              <w:rPr>
                <w:color w:val="auto"/>
                <w:sz w:val="28"/>
                <w:szCs w:val="28"/>
              </w:rPr>
            </w:pPr>
            <w:r w:rsidRPr="00FF5918">
              <w:rPr>
                <w:rStyle w:val="s0"/>
                <w:color w:val="auto"/>
                <w:sz w:val="28"/>
                <w:szCs w:val="28"/>
              </w:rPr>
              <w:t>за регистрацию изменений данных правообладателя, идентификационной характеристики объекта недвижимости:</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2.6.1.</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color w:val="auto"/>
                <w:sz w:val="28"/>
                <w:szCs w:val="28"/>
              </w:rPr>
              <w:t>для физических и юридических лиц</w:t>
            </w:r>
            <w:r w:rsidR="0067692A" w:rsidRPr="00FF5918">
              <w:rPr>
                <w:rStyle w:val="s0"/>
                <w:color w:val="auto"/>
                <w:sz w:val="28"/>
                <w:szCs w:val="28"/>
              </w:rPr>
              <w:t>*</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0,25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2.6.2.</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2.6.3.</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2.7.</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регистрацию прекращения права на недвижимость в связи с гибелью (повреждением) недвижимого имущества или отказом от прав на него и в иных случаях, не связанных с переходом права:</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541"/>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2.7.1.</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color w:val="auto"/>
                <w:sz w:val="28"/>
                <w:szCs w:val="28"/>
              </w:rPr>
              <w:t>для физических и юридических лиц</w:t>
            </w:r>
            <w:r w:rsidR="0067692A" w:rsidRPr="00FF5918">
              <w:rPr>
                <w:rStyle w:val="s0"/>
                <w:color w:val="auto"/>
                <w:sz w:val="28"/>
                <w:szCs w:val="28"/>
              </w:rPr>
              <w:t>*</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0,25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2.7.2.</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2.7.3.</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2.8.</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 xml:space="preserve">за регистрацию прекращения обременения, не связанного с переходом права третьему лицу, в том числе за регистрацию прекращения ипотеки недвижимого имущества: </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2.8.1.</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0,25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2.8.2.</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2.8.3.</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2.9.</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регистрацию уступки права требования по договору банковского займа, обязательства по которому обеспечены ипотекой:</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2.9.1.</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0,25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2.9.2.</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2.9.3.</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2.10.</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регистрацию изменения права или обременения права в результате изменения условия договора, являющегося основанием возникновения права (обременения права) или иных юридических фактов:</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2.10.1</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0,25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2.10.2.</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2.10.3.</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2.11.</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регистрацию иных прав на недвижимое имущество, а также обременений прав на недвижимое имущество:</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2.11.1.</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0,5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2.11.2.</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физических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5</w:t>
            </w:r>
          </w:p>
        </w:tc>
      </w:tr>
      <w:tr w:rsidR="00C72973" w:rsidRPr="00FF5918" w:rsidTr="00AF6F3C">
        <w:trPr>
          <w:trHeight w:val="83"/>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2.11.3.</w:t>
            </w:r>
          </w:p>
        </w:tc>
        <w:tc>
          <w:tcPr>
            <w:tcW w:w="3759" w:type="pct"/>
            <w:tcMar>
              <w:top w:w="0" w:type="dxa"/>
              <w:left w:w="108" w:type="dxa"/>
              <w:bottom w:w="0" w:type="dxa"/>
              <w:right w:w="108" w:type="dxa"/>
            </w:tcMar>
          </w:tcPr>
          <w:p w:rsidR="00C72973" w:rsidRPr="00FF5918" w:rsidRDefault="00C72973" w:rsidP="007C3361">
            <w:pPr>
              <w:ind w:firstLine="24"/>
              <w:contextualSpacing/>
              <w:jc w:val="both"/>
              <w:rPr>
                <w:rStyle w:val="s0"/>
                <w:color w:val="auto"/>
                <w:sz w:val="28"/>
                <w:szCs w:val="28"/>
              </w:rPr>
            </w:pPr>
            <w:r w:rsidRPr="00FF5918">
              <w:rPr>
                <w:bCs/>
                <w:color w:val="auto"/>
                <w:sz w:val="28"/>
                <w:szCs w:val="28"/>
              </w:rPr>
              <w:t xml:space="preserve">в ускоренном порядке </w:t>
            </w:r>
            <w:r w:rsidRPr="00FF5918">
              <w:rPr>
                <w:color w:val="auto"/>
                <w:sz w:val="28"/>
                <w:szCs w:val="28"/>
              </w:rPr>
              <w:t>для юридических лиц</w:t>
            </w:r>
          </w:p>
        </w:tc>
        <w:tc>
          <w:tcPr>
            <w:tcW w:w="650"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15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2.12.</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регистрацию юридических притязаний</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0,25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2.13.</w:t>
            </w:r>
          </w:p>
        </w:tc>
        <w:tc>
          <w:tcPr>
            <w:tcW w:w="3759" w:type="pct"/>
            <w:tcMar>
              <w:top w:w="0" w:type="dxa"/>
              <w:left w:w="108" w:type="dxa"/>
              <w:bottom w:w="0" w:type="dxa"/>
              <w:right w:w="108" w:type="dxa"/>
            </w:tcMar>
          </w:tcPr>
          <w:p w:rsidR="00C72973" w:rsidRPr="00FF5918" w:rsidRDefault="00C72973" w:rsidP="007C3361">
            <w:pPr>
              <w:autoSpaceDE w:val="0"/>
              <w:autoSpaceDN w:val="0"/>
              <w:ind w:firstLine="24"/>
              <w:contextualSpacing/>
              <w:jc w:val="both"/>
              <w:rPr>
                <w:color w:val="auto"/>
                <w:sz w:val="28"/>
                <w:szCs w:val="28"/>
              </w:rPr>
            </w:pPr>
            <w:r w:rsidRPr="00FF5918">
              <w:rPr>
                <w:color w:val="auto"/>
                <w:sz w:val="28"/>
                <w:szCs w:val="28"/>
              </w:rPr>
              <w:t>за регистрацию:</w:t>
            </w:r>
          </w:p>
          <w:p w:rsidR="00C72973" w:rsidRPr="00FF5918" w:rsidRDefault="00C72973" w:rsidP="007C3361">
            <w:pPr>
              <w:autoSpaceDE w:val="0"/>
              <w:autoSpaceDN w:val="0"/>
              <w:ind w:firstLine="24"/>
              <w:contextualSpacing/>
              <w:jc w:val="both"/>
              <w:rPr>
                <w:color w:val="auto"/>
                <w:sz w:val="28"/>
                <w:szCs w:val="28"/>
              </w:rPr>
            </w:pPr>
            <w:r w:rsidRPr="00FF5918">
              <w:rPr>
                <w:color w:val="auto"/>
                <w:sz w:val="28"/>
                <w:szCs w:val="28"/>
              </w:rPr>
              <w:t>обременения (прекращения обременения) права на недвижимое имущество, налагаемого (производимого) государственными органами в порядке, предусмотренном законодательным актом Республики Казахстан;</w:t>
            </w:r>
          </w:p>
          <w:p w:rsidR="00C72973" w:rsidRPr="00FF5918" w:rsidRDefault="00C72973" w:rsidP="007C3361">
            <w:pPr>
              <w:autoSpaceDE w:val="0"/>
              <w:autoSpaceDN w:val="0"/>
              <w:ind w:firstLine="24"/>
              <w:contextualSpacing/>
              <w:jc w:val="both"/>
              <w:rPr>
                <w:color w:val="auto"/>
                <w:sz w:val="28"/>
                <w:szCs w:val="28"/>
              </w:rPr>
            </w:pPr>
            <w:r w:rsidRPr="00FF5918">
              <w:rPr>
                <w:color w:val="auto"/>
                <w:sz w:val="28"/>
                <w:szCs w:val="28"/>
              </w:rPr>
              <w:t xml:space="preserve">обременения (прекращения обременения) права на недвижимое имущество, указанное в </w:t>
            </w:r>
            <w:hyperlink w:anchor="sub3960200" w:history="1">
              <w:r w:rsidRPr="00FF5918">
                <w:rPr>
                  <w:rStyle w:val="a6"/>
                  <w:color w:val="auto"/>
                  <w:sz w:val="28"/>
                  <w:szCs w:val="28"/>
                </w:rPr>
                <w:t xml:space="preserve">подпункте 6) пункта </w:t>
              </w:r>
              <w:r w:rsidR="00804FC7" w:rsidRPr="00FF5918">
                <w:rPr>
                  <w:rStyle w:val="a6"/>
                  <w:color w:val="auto"/>
                  <w:sz w:val="28"/>
                  <w:szCs w:val="28"/>
                </w:rPr>
                <w:t>3</w:t>
              </w:r>
              <w:r w:rsidRPr="00FF5918">
                <w:rPr>
                  <w:rStyle w:val="a6"/>
                  <w:color w:val="auto"/>
                  <w:sz w:val="28"/>
                  <w:szCs w:val="28"/>
                </w:rPr>
                <w:t xml:space="preserve"> статьи </w:t>
              </w:r>
              <w:r w:rsidR="00804FC7" w:rsidRPr="00FF5918">
                <w:rPr>
                  <w:rStyle w:val="a6"/>
                  <w:color w:val="auto"/>
                  <w:sz w:val="28"/>
                  <w:szCs w:val="28"/>
                </w:rPr>
                <w:t>52</w:t>
              </w:r>
            </w:hyperlink>
            <w:r w:rsidR="00804FC7" w:rsidRPr="00FF5918">
              <w:rPr>
                <w:rStyle w:val="a6"/>
                <w:color w:val="auto"/>
                <w:sz w:val="28"/>
                <w:szCs w:val="28"/>
              </w:rPr>
              <w:t>0</w:t>
            </w:r>
            <w:r w:rsidRPr="00FF5918">
              <w:rPr>
                <w:color w:val="auto"/>
                <w:sz w:val="28"/>
                <w:szCs w:val="28"/>
              </w:rPr>
              <w:t xml:space="preserve"> настоящего Кодекса, и земельные участки, занятые таким имуществом;</w:t>
            </w:r>
          </w:p>
          <w:p w:rsidR="00C72973" w:rsidRPr="00FF5918" w:rsidRDefault="00C72973" w:rsidP="007C3361">
            <w:pPr>
              <w:autoSpaceDE w:val="0"/>
              <w:autoSpaceDN w:val="0"/>
              <w:ind w:firstLine="24"/>
              <w:contextualSpacing/>
              <w:jc w:val="both"/>
              <w:rPr>
                <w:color w:val="auto"/>
                <w:sz w:val="28"/>
                <w:szCs w:val="28"/>
              </w:rPr>
            </w:pPr>
            <w:r w:rsidRPr="00FF5918">
              <w:rPr>
                <w:color w:val="auto"/>
                <w:sz w:val="28"/>
                <w:szCs w:val="28"/>
              </w:rPr>
              <w:t>государственными учреждениями права на недвижимое имущество;</w:t>
            </w:r>
          </w:p>
          <w:p w:rsidR="00C72973" w:rsidRPr="00FF5918" w:rsidRDefault="00C72973" w:rsidP="007C3361">
            <w:pPr>
              <w:autoSpaceDE w:val="0"/>
              <w:autoSpaceDN w:val="0"/>
              <w:ind w:firstLine="24"/>
              <w:contextualSpacing/>
              <w:jc w:val="both"/>
              <w:rPr>
                <w:color w:val="auto"/>
                <w:sz w:val="28"/>
                <w:szCs w:val="28"/>
              </w:rPr>
            </w:pPr>
            <w:r w:rsidRPr="00FF5918">
              <w:rPr>
                <w:color w:val="auto"/>
                <w:sz w:val="28"/>
                <w:szCs w:val="28"/>
              </w:rPr>
              <w:t xml:space="preserve">права на недвижимое имущество, указанное в </w:t>
            </w:r>
            <w:hyperlink w:anchor="sub3960200" w:history="1">
              <w:r w:rsidRPr="00FF5918">
                <w:rPr>
                  <w:rStyle w:val="a6"/>
                  <w:color w:val="auto"/>
                  <w:sz w:val="28"/>
                  <w:szCs w:val="28"/>
                </w:rPr>
                <w:t xml:space="preserve">подпункте 6) пункта </w:t>
              </w:r>
              <w:r w:rsidR="00804FC7" w:rsidRPr="00FF5918">
                <w:rPr>
                  <w:rStyle w:val="a6"/>
                  <w:color w:val="auto"/>
                  <w:sz w:val="28"/>
                  <w:szCs w:val="28"/>
                </w:rPr>
                <w:t>3</w:t>
              </w:r>
              <w:r w:rsidRPr="00FF5918">
                <w:rPr>
                  <w:rStyle w:val="a6"/>
                  <w:color w:val="auto"/>
                  <w:sz w:val="28"/>
                  <w:szCs w:val="28"/>
                </w:rPr>
                <w:t xml:space="preserve"> статьи </w:t>
              </w:r>
              <w:r w:rsidR="00804FC7" w:rsidRPr="00FF5918">
                <w:rPr>
                  <w:rStyle w:val="a6"/>
                  <w:color w:val="auto"/>
                  <w:sz w:val="28"/>
                  <w:szCs w:val="28"/>
                </w:rPr>
                <w:t>520</w:t>
              </w:r>
            </w:hyperlink>
            <w:r w:rsidRPr="00FF5918">
              <w:rPr>
                <w:color w:val="auto"/>
                <w:sz w:val="28"/>
                <w:szCs w:val="28"/>
              </w:rPr>
              <w:t xml:space="preserve"> настоящего Кодекса, и земельные участки, занятые таким имуществом;</w:t>
            </w:r>
          </w:p>
          <w:p w:rsidR="00C72973" w:rsidRPr="00FF5918" w:rsidRDefault="00C72973" w:rsidP="007C3361">
            <w:pPr>
              <w:autoSpaceDE w:val="0"/>
              <w:autoSpaceDN w:val="0"/>
              <w:ind w:firstLine="24"/>
              <w:contextualSpacing/>
              <w:jc w:val="both"/>
              <w:rPr>
                <w:color w:val="auto"/>
                <w:sz w:val="28"/>
                <w:szCs w:val="28"/>
              </w:rPr>
            </w:pPr>
            <w:r w:rsidRPr="00FF5918">
              <w:rPr>
                <w:rStyle w:val="s0"/>
                <w:color w:val="auto"/>
                <w:sz w:val="28"/>
                <w:szCs w:val="28"/>
              </w:rPr>
              <w:t>изменений идентификационных характеристик недвижимого имущества на основании решений государственных органов, в том числе при изменении наименования населенных пунктов, названия улиц, а также порядкового номера зданий и сооружений (адреса) или при изменении кадастровых номеров в связи с реформированием административно-территориального устройства Республики Казахстан;</w:t>
            </w:r>
          </w:p>
        </w:tc>
        <w:tc>
          <w:tcPr>
            <w:tcW w:w="650" w:type="pct"/>
            <w:tcMar>
              <w:top w:w="0" w:type="dxa"/>
              <w:left w:w="108" w:type="dxa"/>
              <w:bottom w:w="0" w:type="dxa"/>
              <w:right w:w="108" w:type="dxa"/>
            </w:tcMar>
          </w:tcPr>
          <w:p w:rsidR="00C72973" w:rsidRPr="00FF5918" w:rsidRDefault="00C72973" w:rsidP="007C3361">
            <w:pPr>
              <w:autoSpaceDE w:val="0"/>
              <w:autoSpaceDN w:val="0"/>
              <w:contextualSpacing/>
              <w:jc w:val="center"/>
              <w:rPr>
                <w:color w:val="auto"/>
                <w:sz w:val="28"/>
                <w:szCs w:val="28"/>
              </w:rPr>
            </w:pPr>
            <w:r w:rsidRPr="00FF5918">
              <w:rPr>
                <w:color w:val="auto"/>
                <w:sz w:val="28"/>
                <w:szCs w:val="28"/>
              </w:rPr>
              <w:t>0</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rStyle w:val="s0"/>
                <w:color w:val="auto"/>
                <w:sz w:val="28"/>
                <w:szCs w:val="28"/>
              </w:rPr>
            </w:pPr>
            <w:r w:rsidRPr="00FF5918">
              <w:rPr>
                <w:rStyle w:val="s0"/>
                <w:color w:val="auto"/>
                <w:sz w:val="28"/>
                <w:szCs w:val="28"/>
              </w:rPr>
              <w:t>2.14.</w:t>
            </w:r>
          </w:p>
        </w:tc>
        <w:tc>
          <w:tcPr>
            <w:tcW w:w="3759" w:type="pct"/>
            <w:tcMar>
              <w:top w:w="0" w:type="dxa"/>
              <w:left w:w="108" w:type="dxa"/>
              <w:bottom w:w="0" w:type="dxa"/>
              <w:right w:w="108" w:type="dxa"/>
            </w:tcMar>
          </w:tcPr>
          <w:p w:rsidR="00C72973" w:rsidRPr="00FF5918" w:rsidRDefault="00C72973" w:rsidP="007C3361">
            <w:pPr>
              <w:autoSpaceDE w:val="0"/>
              <w:autoSpaceDN w:val="0"/>
              <w:ind w:firstLine="24"/>
              <w:contextualSpacing/>
              <w:jc w:val="both"/>
              <w:rPr>
                <w:color w:val="auto"/>
                <w:sz w:val="28"/>
                <w:szCs w:val="28"/>
              </w:rPr>
            </w:pPr>
            <w:r w:rsidRPr="00FF5918">
              <w:rPr>
                <w:rStyle w:val="s0"/>
                <w:color w:val="auto"/>
                <w:sz w:val="28"/>
                <w:szCs w:val="28"/>
              </w:rPr>
              <w:t>за систематическую регистрацию ранее возникших прав (обременений прав) на недвижимое имущество.</w:t>
            </w:r>
          </w:p>
        </w:tc>
        <w:tc>
          <w:tcPr>
            <w:tcW w:w="650" w:type="pct"/>
            <w:tcMar>
              <w:top w:w="0" w:type="dxa"/>
              <w:left w:w="108" w:type="dxa"/>
              <w:bottom w:w="0" w:type="dxa"/>
              <w:right w:w="108" w:type="dxa"/>
            </w:tcMar>
          </w:tcPr>
          <w:p w:rsidR="00C72973" w:rsidRPr="00FF5918" w:rsidRDefault="00C72973" w:rsidP="007C3361">
            <w:pPr>
              <w:autoSpaceDE w:val="0"/>
              <w:autoSpaceDN w:val="0"/>
              <w:contextualSpacing/>
              <w:jc w:val="center"/>
              <w:rPr>
                <w:color w:val="auto"/>
                <w:sz w:val="28"/>
                <w:szCs w:val="28"/>
              </w:rPr>
            </w:pPr>
            <w:r w:rsidRPr="00FF5918">
              <w:rPr>
                <w:color w:val="auto"/>
                <w:sz w:val="28"/>
                <w:szCs w:val="28"/>
              </w:rPr>
              <w:t>0</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2.15.</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выдачу дубликата правоустанавливающего документа на недвижимое имущество</w:t>
            </w:r>
            <w:r w:rsidR="0067692A" w:rsidRPr="00FF5918">
              <w:rPr>
                <w:rStyle w:val="s0"/>
                <w:color w:val="auto"/>
                <w:sz w:val="28"/>
                <w:szCs w:val="28"/>
              </w:rPr>
              <w:t>*</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0,25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3.</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 xml:space="preserve">за 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 </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3.1.</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регистрацию залога движимого имущества и ипотеки судна, 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дополнений и исключения из государственного реестра безотзывного полномочия на дерегистрацию и вывоз воздушного судна:</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3.1.1.</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с физических лиц</w:t>
            </w:r>
            <w:r w:rsidR="0067692A" w:rsidRPr="00FF5918">
              <w:rPr>
                <w:rStyle w:val="s0"/>
                <w:color w:val="auto"/>
                <w:sz w:val="28"/>
                <w:szCs w:val="28"/>
              </w:rPr>
              <w:t>**</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1</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3.1.2.</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 xml:space="preserve">с юридических лиц </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5</w:t>
            </w:r>
          </w:p>
        </w:tc>
      </w:tr>
      <w:tr w:rsidR="00C72973" w:rsidRPr="00FF5918" w:rsidTr="007C3361">
        <w:trPr>
          <w:trHeight w:val="340"/>
          <w:jc w:val="center"/>
        </w:trPr>
        <w:tc>
          <w:tcPr>
            <w:tcW w:w="591"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3.2.</w:t>
            </w:r>
          </w:p>
        </w:tc>
        <w:tc>
          <w:tcPr>
            <w:tcW w:w="3759" w:type="pct"/>
            <w:tcMar>
              <w:top w:w="0" w:type="dxa"/>
              <w:left w:w="108" w:type="dxa"/>
              <w:bottom w:w="0" w:type="dxa"/>
              <w:right w:w="108" w:type="dxa"/>
            </w:tcMar>
          </w:tcPr>
          <w:p w:rsidR="00C72973" w:rsidRPr="00FF5918" w:rsidRDefault="00C72973" w:rsidP="007C3361">
            <w:pPr>
              <w:ind w:firstLine="24"/>
              <w:contextualSpacing/>
              <w:jc w:val="both"/>
              <w:rPr>
                <w:color w:val="auto"/>
                <w:sz w:val="28"/>
                <w:szCs w:val="28"/>
              </w:rPr>
            </w:pPr>
            <w:r w:rsidRPr="00FF5918">
              <w:rPr>
                <w:rStyle w:val="s0"/>
                <w:color w:val="auto"/>
                <w:sz w:val="28"/>
                <w:szCs w:val="28"/>
              </w:rPr>
              <w:t>за выдачу дубликата документа, удостоверяющего государственную регистрацию залога движимого имущества и ипотеки судна, а также безотзывного полномочия на дерегистрацию и вывоз воздушного судна</w:t>
            </w:r>
            <w:r w:rsidR="0067692A" w:rsidRPr="00FF5918">
              <w:rPr>
                <w:rStyle w:val="s0"/>
                <w:color w:val="auto"/>
                <w:sz w:val="28"/>
                <w:szCs w:val="28"/>
              </w:rPr>
              <w:t>**</w:t>
            </w:r>
          </w:p>
        </w:tc>
        <w:tc>
          <w:tcPr>
            <w:tcW w:w="650" w:type="pct"/>
            <w:tcMar>
              <w:top w:w="0" w:type="dxa"/>
              <w:left w:w="108" w:type="dxa"/>
              <w:bottom w:w="0" w:type="dxa"/>
              <w:right w:w="108" w:type="dxa"/>
            </w:tcMar>
          </w:tcPr>
          <w:p w:rsidR="00C72973" w:rsidRPr="00FF5918" w:rsidRDefault="00C72973" w:rsidP="007C3361">
            <w:pPr>
              <w:contextualSpacing/>
              <w:jc w:val="center"/>
              <w:rPr>
                <w:color w:val="auto"/>
                <w:sz w:val="28"/>
                <w:szCs w:val="28"/>
              </w:rPr>
            </w:pPr>
            <w:r w:rsidRPr="00FF5918">
              <w:rPr>
                <w:rStyle w:val="s0"/>
                <w:color w:val="auto"/>
                <w:sz w:val="28"/>
                <w:szCs w:val="28"/>
              </w:rPr>
              <w:t>0,5</w:t>
            </w:r>
          </w:p>
        </w:tc>
      </w:tr>
    </w:tbl>
    <w:p w:rsidR="00C72973" w:rsidRPr="00FF5918" w:rsidRDefault="00C72973" w:rsidP="00C72973">
      <w:pPr>
        <w:ind w:firstLine="709"/>
        <w:contextualSpacing/>
        <w:jc w:val="both"/>
        <w:rPr>
          <w:vanish/>
          <w:color w:val="auto"/>
          <w:sz w:val="28"/>
          <w:szCs w:val="28"/>
        </w:rPr>
      </w:pPr>
    </w:p>
    <w:p w:rsidR="00C72973" w:rsidRPr="00FF5918" w:rsidRDefault="00C72973" w:rsidP="00C72973">
      <w:pPr>
        <w:pStyle w:val="aa"/>
        <w:ind w:firstLine="709"/>
        <w:contextualSpacing/>
        <w:jc w:val="both"/>
        <w:rPr>
          <w:rStyle w:val="s0"/>
          <w:color w:val="auto"/>
          <w:sz w:val="28"/>
          <w:szCs w:val="28"/>
        </w:rPr>
      </w:pPr>
      <w:r w:rsidRPr="00FF5918">
        <w:rPr>
          <w:rStyle w:val="s0"/>
          <w:color w:val="auto"/>
          <w:sz w:val="28"/>
          <w:szCs w:val="28"/>
        </w:rPr>
        <w:t>Примечание:</w:t>
      </w:r>
    </w:p>
    <w:p w:rsidR="00C72973" w:rsidRPr="00FF5918" w:rsidRDefault="007C3361" w:rsidP="00C72973">
      <w:pPr>
        <w:pStyle w:val="aa"/>
        <w:ind w:firstLine="709"/>
        <w:contextualSpacing/>
        <w:jc w:val="both"/>
        <w:rPr>
          <w:rStyle w:val="s0"/>
          <w:color w:val="auto"/>
          <w:sz w:val="28"/>
          <w:szCs w:val="28"/>
        </w:rPr>
      </w:pPr>
      <w:r w:rsidRPr="00FF5918">
        <w:rPr>
          <w:rStyle w:val="s0"/>
          <w:color w:val="auto"/>
          <w:sz w:val="28"/>
          <w:szCs w:val="28"/>
        </w:rPr>
        <w:t>п</w:t>
      </w:r>
      <w:r w:rsidR="00C72973" w:rsidRPr="00FF5918">
        <w:rPr>
          <w:rStyle w:val="s0"/>
          <w:color w:val="auto"/>
          <w:sz w:val="28"/>
          <w:szCs w:val="28"/>
        </w:rPr>
        <w:t>рименяется нулевая ставка при</w:t>
      </w:r>
      <w:r w:rsidR="00C72973" w:rsidRPr="00FF5918">
        <w:rPr>
          <w:rFonts w:ascii="Times New Roman" w:hAnsi="Times New Roman"/>
          <w:sz w:val="28"/>
          <w:szCs w:val="28"/>
        </w:rPr>
        <w:t xml:space="preserve"> </w:t>
      </w:r>
      <w:r w:rsidR="00C72973" w:rsidRPr="00FF5918">
        <w:rPr>
          <w:rStyle w:val="s0"/>
          <w:color w:val="auto"/>
          <w:sz w:val="28"/>
          <w:szCs w:val="28"/>
        </w:rPr>
        <w:t>государственной регистрации:</w:t>
      </w:r>
    </w:p>
    <w:p w:rsidR="00C72973" w:rsidRPr="00FF5918" w:rsidRDefault="003566E8" w:rsidP="00C72973">
      <w:pPr>
        <w:pStyle w:val="aa"/>
        <w:ind w:firstLine="709"/>
        <w:contextualSpacing/>
        <w:jc w:val="both"/>
        <w:rPr>
          <w:rStyle w:val="s0"/>
          <w:color w:val="auto"/>
          <w:sz w:val="28"/>
          <w:szCs w:val="28"/>
        </w:rPr>
      </w:pPr>
      <w:r w:rsidRPr="00FF5918">
        <w:rPr>
          <w:rStyle w:val="s0"/>
          <w:color w:val="auto"/>
          <w:sz w:val="28"/>
          <w:szCs w:val="28"/>
        </w:rPr>
        <w:t xml:space="preserve">– </w:t>
      </w:r>
      <w:r w:rsidR="00C72973" w:rsidRPr="00FF5918">
        <w:rPr>
          <w:rStyle w:val="s0"/>
          <w:color w:val="auto"/>
          <w:sz w:val="28"/>
          <w:szCs w:val="28"/>
        </w:rPr>
        <w:t>прав на недвиж</w:t>
      </w:r>
      <w:r w:rsidR="007C3361" w:rsidRPr="00FF5918">
        <w:rPr>
          <w:rStyle w:val="s0"/>
          <w:color w:val="auto"/>
          <w:sz w:val="28"/>
          <w:szCs w:val="28"/>
        </w:rPr>
        <w:t>имое имущество  следующих лиц:</w:t>
      </w:r>
    </w:p>
    <w:p w:rsidR="00C72973" w:rsidRPr="00FF5918" w:rsidRDefault="00C72973" w:rsidP="00C72973">
      <w:pPr>
        <w:pStyle w:val="aa"/>
        <w:ind w:firstLine="709"/>
        <w:contextualSpacing/>
        <w:jc w:val="both"/>
        <w:rPr>
          <w:rStyle w:val="s0"/>
          <w:color w:val="auto"/>
          <w:sz w:val="28"/>
          <w:szCs w:val="28"/>
        </w:rPr>
      </w:pPr>
      <w:r w:rsidRPr="00FF5918">
        <w:rPr>
          <w:rFonts w:ascii="Times New Roman" w:hAnsi="Times New Roman"/>
          <w:sz w:val="28"/>
          <w:szCs w:val="28"/>
        </w:rPr>
        <w:t>участников и инвалидов Великой Отечественной войны</w:t>
      </w:r>
      <w:r w:rsidRPr="00FF5918">
        <w:rPr>
          <w:sz w:val="28"/>
          <w:szCs w:val="28"/>
        </w:rPr>
        <w:t xml:space="preserve"> </w:t>
      </w:r>
      <w:r w:rsidRPr="00FF5918">
        <w:rPr>
          <w:rFonts w:ascii="Times New Roman" w:hAnsi="Times New Roman"/>
          <w:sz w:val="28"/>
          <w:szCs w:val="28"/>
        </w:rPr>
        <w:t>и лиц, приравненны</w:t>
      </w:r>
      <w:r w:rsidR="0067692A" w:rsidRPr="00FF5918">
        <w:rPr>
          <w:rFonts w:ascii="Times New Roman" w:hAnsi="Times New Roman"/>
          <w:sz w:val="28"/>
          <w:szCs w:val="28"/>
        </w:rPr>
        <w:t>х</w:t>
      </w:r>
      <w:r w:rsidRPr="00FF5918">
        <w:rPr>
          <w:rFonts w:ascii="Times New Roman" w:hAnsi="Times New Roman"/>
          <w:sz w:val="28"/>
          <w:szCs w:val="28"/>
        </w:rPr>
        <w:t xml:space="preserve"> к ним по льготам и гарантиям</w:t>
      </w:r>
      <w:r w:rsidRPr="00FF5918">
        <w:rPr>
          <w:rStyle w:val="s0"/>
          <w:color w:val="auto"/>
          <w:sz w:val="28"/>
          <w:szCs w:val="28"/>
        </w:rPr>
        <w:t>,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w:t>
      </w:r>
      <w:r w:rsidR="00E6712A" w:rsidRPr="00FF5918">
        <w:rPr>
          <w:rStyle w:val="s0"/>
          <w:color w:val="auto"/>
          <w:sz w:val="28"/>
          <w:szCs w:val="28"/>
        </w:rPr>
        <w:t xml:space="preserve">, </w:t>
      </w:r>
      <w:r w:rsidR="00E6712A" w:rsidRPr="00FF5918">
        <w:rPr>
          <w:rFonts w:ascii="Times New Roman" w:hAnsi="Times New Roman"/>
          <w:sz w:val="28"/>
          <w:szCs w:val="28"/>
        </w:rPr>
        <w:t>ребенка-инвалида</w:t>
      </w:r>
      <w:r w:rsidRPr="00FF5918">
        <w:rPr>
          <w:rStyle w:val="s0"/>
          <w:color w:val="auto"/>
          <w:sz w:val="28"/>
          <w:szCs w:val="28"/>
        </w:rPr>
        <w:t>;</w:t>
      </w:r>
    </w:p>
    <w:p w:rsidR="00C72973" w:rsidRPr="00FF5918" w:rsidRDefault="00C72973" w:rsidP="00C72973">
      <w:pPr>
        <w:pStyle w:val="aa"/>
        <w:ind w:firstLine="709"/>
        <w:contextualSpacing/>
        <w:jc w:val="both"/>
        <w:rPr>
          <w:rStyle w:val="s0"/>
          <w:color w:val="auto"/>
          <w:sz w:val="28"/>
          <w:szCs w:val="28"/>
        </w:rPr>
      </w:pPr>
      <w:r w:rsidRPr="00FF5918">
        <w:rPr>
          <w:rStyle w:val="s0"/>
          <w:color w:val="auto"/>
          <w:sz w:val="28"/>
          <w:szCs w:val="28"/>
        </w:rPr>
        <w:t>детей-сирот и детей, оставшихся без попечения родителей, до достижения ими совершеннолетия;</w:t>
      </w:r>
    </w:p>
    <w:p w:rsidR="0067692A" w:rsidRPr="00FF5918" w:rsidRDefault="0067692A" w:rsidP="0067692A">
      <w:pPr>
        <w:pStyle w:val="aa"/>
        <w:ind w:firstLine="709"/>
        <w:contextualSpacing/>
        <w:jc w:val="both"/>
        <w:rPr>
          <w:rStyle w:val="s0"/>
          <w:color w:val="auto"/>
          <w:sz w:val="28"/>
          <w:szCs w:val="28"/>
        </w:rPr>
      </w:pPr>
      <w:r w:rsidRPr="00FF5918">
        <w:rPr>
          <w:rStyle w:val="s0"/>
          <w:color w:val="auto"/>
          <w:sz w:val="28"/>
          <w:szCs w:val="28"/>
        </w:rPr>
        <w:t>отдельно проживающих пенсионеров;</w:t>
      </w:r>
    </w:p>
    <w:p w:rsidR="00C72973" w:rsidRPr="00FF5918" w:rsidRDefault="00C72973" w:rsidP="00C72973">
      <w:pPr>
        <w:pStyle w:val="aa"/>
        <w:ind w:firstLine="709"/>
        <w:contextualSpacing/>
        <w:jc w:val="both"/>
        <w:rPr>
          <w:rStyle w:val="s0"/>
          <w:color w:val="auto"/>
          <w:sz w:val="28"/>
          <w:szCs w:val="28"/>
        </w:rPr>
      </w:pPr>
      <w:r w:rsidRPr="00FF5918">
        <w:rPr>
          <w:rStyle w:val="s0"/>
          <w:color w:val="auto"/>
          <w:sz w:val="28"/>
          <w:szCs w:val="28"/>
        </w:rPr>
        <w:t>оралманов;</w:t>
      </w:r>
    </w:p>
    <w:p w:rsidR="00C72973" w:rsidRPr="00FF5918" w:rsidRDefault="003566E8" w:rsidP="00C72973">
      <w:pPr>
        <w:pStyle w:val="aa"/>
        <w:tabs>
          <w:tab w:val="left" w:pos="567"/>
        </w:tabs>
        <w:ind w:firstLine="709"/>
        <w:contextualSpacing/>
        <w:jc w:val="both"/>
        <w:rPr>
          <w:rFonts w:ascii="Times New Roman" w:hAnsi="Times New Roman"/>
          <w:sz w:val="28"/>
          <w:szCs w:val="28"/>
        </w:rPr>
      </w:pPr>
      <w:r w:rsidRPr="00FF5918">
        <w:rPr>
          <w:rStyle w:val="s0"/>
          <w:color w:val="auto"/>
          <w:sz w:val="28"/>
          <w:szCs w:val="28"/>
        </w:rPr>
        <w:t>–</w:t>
      </w:r>
      <w:r w:rsidR="007C3361" w:rsidRPr="00FF5918">
        <w:rPr>
          <w:rStyle w:val="s0"/>
          <w:color w:val="auto"/>
          <w:sz w:val="28"/>
          <w:szCs w:val="28"/>
        </w:rPr>
        <w:t xml:space="preserve"> </w:t>
      </w:r>
      <w:r w:rsidR="00C72973" w:rsidRPr="00FF5918">
        <w:rPr>
          <w:rStyle w:val="s0"/>
          <w:color w:val="auto"/>
          <w:sz w:val="28"/>
          <w:szCs w:val="28"/>
        </w:rPr>
        <w:t>залога движимого имущества, ипотеки судна или строящегося судна</w:t>
      </w:r>
      <w:r w:rsidR="00C72973" w:rsidRPr="00FF5918">
        <w:rPr>
          <w:rFonts w:ascii="Times New Roman" w:hAnsi="Times New Roman"/>
          <w:sz w:val="28"/>
          <w:szCs w:val="28"/>
        </w:rPr>
        <w:t xml:space="preserve"> </w:t>
      </w:r>
      <w:r w:rsidR="00C72973" w:rsidRPr="00FF5918">
        <w:rPr>
          <w:rStyle w:val="s0"/>
          <w:color w:val="auto"/>
          <w:sz w:val="28"/>
          <w:szCs w:val="28"/>
        </w:rPr>
        <w:t>следующих лиц:</w:t>
      </w:r>
    </w:p>
    <w:p w:rsidR="00C72973" w:rsidRPr="00FF5918" w:rsidRDefault="00C72973" w:rsidP="00C72973">
      <w:pPr>
        <w:pStyle w:val="aa"/>
        <w:ind w:firstLine="709"/>
        <w:contextualSpacing/>
        <w:jc w:val="both"/>
        <w:rPr>
          <w:rStyle w:val="s0"/>
          <w:color w:val="auto"/>
          <w:sz w:val="28"/>
          <w:szCs w:val="28"/>
        </w:rPr>
      </w:pPr>
      <w:r w:rsidRPr="00FF5918">
        <w:rPr>
          <w:rFonts w:ascii="Times New Roman" w:hAnsi="Times New Roman"/>
          <w:sz w:val="28"/>
          <w:szCs w:val="28"/>
        </w:rPr>
        <w:t>участников и инвалидов Великой Отечественной войны</w:t>
      </w:r>
      <w:r w:rsidRPr="00FF5918">
        <w:rPr>
          <w:sz w:val="28"/>
          <w:szCs w:val="28"/>
        </w:rPr>
        <w:t xml:space="preserve"> </w:t>
      </w:r>
      <w:r w:rsidRPr="00FF5918">
        <w:rPr>
          <w:rFonts w:ascii="Times New Roman" w:hAnsi="Times New Roman"/>
          <w:sz w:val="28"/>
          <w:szCs w:val="28"/>
        </w:rPr>
        <w:t>и лиц, приравненных к ним по льготам и гарантиям</w:t>
      </w:r>
      <w:r w:rsidRPr="00FF5918">
        <w:rPr>
          <w:rStyle w:val="s0"/>
          <w:color w:val="auto"/>
          <w:sz w:val="28"/>
          <w:szCs w:val="28"/>
        </w:rPr>
        <w:t xml:space="preserve">,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w:t>
      </w:r>
      <w:smartTag w:uri="urn:schemas-microsoft-com:office:smarttags" w:element="date">
        <w:smartTagPr>
          <w:attr w:name="ls" w:val="trans"/>
          <w:attr w:name="Month" w:val="6"/>
          <w:attr w:name="Day" w:val="22"/>
          <w:attr w:name="Year" w:val="19"/>
        </w:smartTagPr>
        <w:r w:rsidRPr="00FF5918">
          <w:rPr>
            <w:rStyle w:val="s0"/>
            <w:color w:val="auto"/>
            <w:sz w:val="28"/>
            <w:szCs w:val="28"/>
          </w:rPr>
          <w:t>22 июня 19</w:t>
        </w:r>
      </w:smartTag>
      <w:r w:rsidRPr="00FF5918">
        <w:rPr>
          <w:rStyle w:val="s0"/>
          <w:color w:val="auto"/>
          <w:sz w:val="28"/>
          <w:szCs w:val="28"/>
        </w:rPr>
        <w:t xml:space="preserve">41 года по </w:t>
      </w:r>
      <w:smartTag w:uri="urn:schemas-microsoft-com:office:smarttags" w:element="date">
        <w:smartTagPr>
          <w:attr w:name="ls" w:val="trans"/>
          <w:attr w:name="Month" w:val="5"/>
          <w:attr w:name="Day" w:val="9"/>
          <w:attr w:name="Year" w:val="19"/>
        </w:smartTagPr>
        <w:r w:rsidRPr="00FF5918">
          <w:rPr>
            <w:rStyle w:val="s0"/>
            <w:color w:val="auto"/>
            <w:sz w:val="28"/>
            <w:szCs w:val="28"/>
          </w:rPr>
          <w:t>9 мая 19</w:t>
        </w:r>
      </w:smartTag>
      <w:r w:rsidRPr="00FF5918">
        <w:rPr>
          <w:rStyle w:val="s0"/>
          <w:color w:val="auto"/>
          <w:sz w:val="28"/>
          <w:szCs w:val="28"/>
        </w:rPr>
        <w:t>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один из родителей инвалида с детства</w:t>
      </w:r>
      <w:r w:rsidR="00E6712A" w:rsidRPr="00FF5918">
        <w:rPr>
          <w:rStyle w:val="s0"/>
          <w:color w:val="auto"/>
          <w:sz w:val="28"/>
          <w:szCs w:val="28"/>
        </w:rPr>
        <w:t xml:space="preserve">, </w:t>
      </w:r>
      <w:r w:rsidR="00E6712A" w:rsidRPr="00FF5918">
        <w:rPr>
          <w:rFonts w:ascii="Times New Roman" w:hAnsi="Times New Roman"/>
          <w:sz w:val="28"/>
          <w:szCs w:val="28"/>
        </w:rPr>
        <w:t>ребенка-инвалида</w:t>
      </w:r>
      <w:r w:rsidRPr="00FF5918">
        <w:rPr>
          <w:rStyle w:val="s0"/>
          <w:color w:val="auto"/>
          <w:sz w:val="28"/>
          <w:szCs w:val="28"/>
        </w:rPr>
        <w:t>;</w:t>
      </w:r>
    </w:p>
    <w:p w:rsidR="00C72973" w:rsidRPr="00FF5918" w:rsidRDefault="00C72973" w:rsidP="00C72973">
      <w:pPr>
        <w:pStyle w:val="aa"/>
        <w:ind w:firstLine="709"/>
        <w:contextualSpacing/>
        <w:jc w:val="both"/>
        <w:rPr>
          <w:rFonts w:ascii="Times New Roman" w:hAnsi="Times New Roman"/>
          <w:b/>
          <w:i/>
          <w:sz w:val="28"/>
          <w:szCs w:val="28"/>
        </w:rPr>
      </w:pPr>
      <w:r w:rsidRPr="00FF5918">
        <w:rPr>
          <w:rStyle w:val="s0"/>
          <w:color w:val="auto"/>
          <w:sz w:val="28"/>
          <w:szCs w:val="28"/>
        </w:rPr>
        <w:t xml:space="preserve">оралманов. </w:t>
      </w:r>
    </w:p>
    <w:p w:rsidR="00C72973" w:rsidRPr="00FF5918" w:rsidRDefault="00C72973" w:rsidP="00C72973">
      <w:pPr>
        <w:ind w:firstLine="709"/>
        <w:contextualSpacing/>
        <w:jc w:val="both"/>
        <w:rPr>
          <w:rStyle w:val="s0"/>
          <w:color w:val="auto"/>
          <w:sz w:val="28"/>
          <w:szCs w:val="28"/>
        </w:rPr>
      </w:pPr>
      <w:r w:rsidRPr="00FF5918">
        <w:rPr>
          <w:rStyle w:val="s0"/>
          <w:color w:val="auto"/>
          <w:sz w:val="28"/>
          <w:szCs w:val="28"/>
        </w:rPr>
        <w:t xml:space="preserve">4. Ставки сбора за государственную регистрацию </w:t>
      </w:r>
      <w:r w:rsidR="0067692A" w:rsidRPr="00FF5918">
        <w:rPr>
          <w:rStyle w:val="s0"/>
          <w:color w:val="auto"/>
          <w:sz w:val="28"/>
          <w:szCs w:val="28"/>
        </w:rPr>
        <w:t xml:space="preserve">космических объектов и прав на них, </w:t>
      </w:r>
      <w:r w:rsidRPr="00FF5918">
        <w:rPr>
          <w:rStyle w:val="s0"/>
          <w:color w:val="auto"/>
          <w:sz w:val="28"/>
          <w:szCs w:val="28"/>
        </w:rPr>
        <w:t>транспортных средств, а также их перерегистрацию:</w:t>
      </w:r>
    </w:p>
    <w:p w:rsidR="00C72973" w:rsidRPr="00FF5918" w:rsidRDefault="00C72973" w:rsidP="00C72973">
      <w:pPr>
        <w:ind w:firstLine="709"/>
        <w:contextualSpacing/>
        <w:jc w:val="both"/>
        <w:rPr>
          <w:vanish/>
          <w:color w:val="auto"/>
          <w:sz w:val="28"/>
          <w:szCs w:val="28"/>
        </w:rPr>
      </w:pPr>
    </w:p>
    <w:tbl>
      <w:tblPr>
        <w:tblW w:w="4832" w:type="pct"/>
        <w:jc w:val="center"/>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5"/>
        <w:gridCol w:w="53"/>
        <w:gridCol w:w="7195"/>
        <w:gridCol w:w="38"/>
        <w:gridCol w:w="297"/>
        <w:gridCol w:w="1084"/>
      </w:tblGrid>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w:t>
            </w:r>
          </w:p>
          <w:p w:rsidR="00C72973" w:rsidRPr="00FF5918" w:rsidRDefault="00C72973" w:rsidP="00E6712A">
            <w:pPr>
              <w:contextualSpacing/>
              <w:jc w:val="both"/>
              <w:rPr>
                <w:color w:val="auto"/>
                <w:sz w:val="28"/>
                <w:szCs w:val="28"/>
              </w:rPr>
            </w:pPr>
            <w:r w:rsidRPr="00FF5918">
              <w:rPr>
                <w:rStyle w:val="s0"/>
                <w:color w:val="auto"/>
                <w:sz w:val="28"/>
                <w:szCs w:val="28"/>
              </w:rPr>
              <w:t>п/п</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center"/>
              <w:rPr>
                <w:color w:val="auto"/>
                <w:sz w:val="28"/>
                <w:szCs w:val="28"/>
              </w:rPr>
            </w:pPr>
            <w:r w:rsidRPr="00FF5918">
              <w:rPr>
                <w:rStyle w:val="s0"/>
                <w:color w:val="auto"/>
                <w:sz w:val="28"/>
                <w:szCs w:val="28"/>
              </w:rPr>
              <w:t>Виды регистрационных действий</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Ставки</w:t>
            </w:r>
          </w:p>
          <w:p w:rsidR="00C72973" w:rsidRPr="00FF5918" w:rsidRDefault="00C72973" w:rsidP="003566E8">
            <w:pPr>
              <w:contextualSpacing/>
              <w:jc w:val="center"/>
              <w:rPr>
                <w:color w:val="auto"/>
                <w:sz w:val="28"/>
                <w:szCs w:val="28"/>
              </w:rPr>
            </w:pPr>
            <w:r w:rsidRPr="00FF5918">
              <w:rPr>
                <w:rStyle w:val="s0"/>
                <w:color w:val="auto"/>
                <w:sz w:val="28"/>
                <w:szCs w:val="28"/>
              </w:rPr>
              <w:t>(МРП)</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за государственную регистрацию:</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1.1.</w:t>
            </w:r>
          </w:p>
        </w:tc>
        <w:tc>
          <w:tcPr>
            <w:tcW w:w="3982" w:type="pct"/>
            <w:gridSpan w:val="4"/>
            <w:tcMar>
              <w:top w:w="0" w:type="dxa"/>
              <w:left w:w="108" w:type="dxa"/>
              <w:bottom w:w="0" w:type="dxa"/>
              <w:right w:w="108" w:type="dxa"/>
            </w:tcMar>
          </w:tcPr>
          <w:p w:rsidR="00C72973" w:rsidRPr="00FF5918" w:rsidRDefault="00C72973" w:rsidP="003566E8">
            <w:pPr>
              <w:autoSpaceDE w:val="0"/>
              <w:autoSpaceDN w:val="0"/>
              <w:ind w:firstLine="41"/>
              <w:contextualSpacing/>
              <w:jc w:val="both"/>
              <w:rPr>
                <w:color w:val="auto"/>
                <w:sz w:val="28"/>
                <w:szCs w:val="28"/>
              </w:rPr>
            </w:pPr>
            <w:r w:rsidRPr="00FF5918">
              <w:rPr>
                <w:rStyle w:val="s0"/>
                <w:color w:val="auto"/>
                <w:sz w:val="28"/>
                <w:szCs w:val="28"/>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569" w:type="pct"/>
            <w:tcMar>
              <w:top w:w="0" w:type="dxa"/>
              <w:left w:w="108" w:type="dxa"/>
              <w:bottom w:w="0" w:type="dxa"/>
              <w:right w:w="108" w:type="dxa"/>
            </w:tcMar>
          </w:tcPr>
          <w:p w:rsidR="00C72973" w:rsidRPr="00FF5918" w:rsidRDefault="00C72973" w:rsidP="003566E8">
            <w:pPr>
              <w:autoSpaceDE w:val="0"/>
              <w:autoSpaceDN w:val="0"/>
              <w:contextualSpacing/>
              <w:jc w:val="center"/>
              <w:rPr>
                <w:color w:val="auto"/>
                <w:sz w:val="28"/>
                <w:szCs w:val="28"/>
              </w:rPr>
            </w:pPr>
            <w:r w:rsidRPr="00FF5918">
              <w:rPr>
                <w:rStyle w:val="s0"/>
                <w:color w:val="auto"/>
                <w:sz w:val="28"/>
                <w:szCs w:val="28"/>
              </w:rPr>
              <w:t>0,25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1.2.</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морских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60</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1.3.</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речных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судов маломерного флота:</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1.4.1.</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самоходных маломерных судов мощностью свыше 50 лошадиных сил (37 кВт)</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1.4.2.</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самоходных маломерных судов мощностью до 50 лошадиных сил (37 кВт)</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2</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1.4.3.</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несамоходных маломерных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1.5.</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гражданских воздушных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7</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1.6.</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color w:val="auto"/>
                <w:sz w:val="28"/>
                <w:szCs w:val="28"/>
              </w:rPr>
              <w:t>космических объектов и прав на них</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14</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1.7.</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color w:val="auto"/>
                <w:sz w:val="28"/>
                <w:szCs w:val="28"/>
              </w:rPr>
              <w:t>городского рельсового транспорта</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0,25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1.8.</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color w:val="auto"/>
                <w:sz w:val="28"/>
                <w:szCs w:val="28"/>
              </w:rPr>
              <w:t>железнодорожного тягового, а также моторвагонного подвижного состава</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0,25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2.</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за перерегистрацию:</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2.1.</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механического транспортного средства или прицепа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0,25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2.2.</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морских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30</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2.3.</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речных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7,5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2.4.</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судов маломерного флота:</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2.4.1.</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самоходных маломерных судов мощностью свыше 50 лошадиных сил (37 кВт)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2.4.2.</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самоходных маломерных судов мощностью до 50 лошадиных сил (37 кВт)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2.4.3.</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несамоходных маломерных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0,75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2.5.</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гражданских воздушных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7</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color w:val="auto"/>
                <w:sz w:val="28"/>
                <w:szCs w:val="28"/>
              </w:rPr>
              <w:t>2.6.</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color w:val="auto"/>
                <w:sz w:val="28"/>
                <w:szCs w:val="28"/>
              </w:rPr>
              <w:t>городского рельсового транспорта</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0,25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color w:val="auto"/>
                <w:sz w:val="28"/>
                <w:szCs w:val="28"/>
              </w:rPr>
              <w:t>2.7.</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color w:val="auto"/>
                <w:sz w:val="28"/>
                <w:szCs w:val="28"/>
              </w:rPr>
              <w:t>железнодорожного тягового, а также моторвагонного подвижного состава</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0,25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3.</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за выдачу дубликата документа, удостоверяющего государственную регистрацию:</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3.1.</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механического транспортного средства или прицепа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0,25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3.2.</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морских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3.3.</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речных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3,75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3.4.</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судов маломерного флота:</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3.4.1.</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самоходных маломерных судов мощностью свыше 50 лошадиных сил (37 кВт)</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0,75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3.4.2.</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самоходных маломерных судов мощностью до 50 лошадиных сил (37 кВт)</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0,5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3.4.3.</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несамоходных маломерных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0,38</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rStyle w:val="s0"/>
                <w:color w:val="auto"/>
                <w:sz w:val="28"/>
                <w:szCs w:val="28"/>
              </w:rPr>
              <w:t>3.5.</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rStyle w:val="s0"/>
                <w:color w:val="auto"/>
                <w:sz w:val="28"/>
                <w:szCs w:val="28"/>
              </w:rPr>
              <w:t xml:space="preserve">гражданских воздушных судов </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color w:val="auto"/>
                <w:sz w:val="28"/>
                <w:szCs w:val="28"/>
              </w:rPr>
              <w:t>3.6.</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color w:val="auto"/>
                <w:sz w:val="28"/>
                <w:szCs w:val="28"/>
              </w:rPr>
              <w:t>космических объектов и прав на них</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3,5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color w:val="auto"/>
                <w:sz w:val="28"/>
                <w:szCs w:val="28"/>
              </w:rPr>
              <w:t>3.7.</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color w:val="auto"/>
                <w:sz w:val="28"/>
                <w:szCs w:val="28"/>
              </w:rPr>
              <w:t xml:space="preserve">городского </w:t>
            </w:r>
            <w:r w:rsidRPr="00FF5918">
              <w:rPr>
                <w:color w:val="auto"/>
                <w:sz w:val="28"/>
                <w:szCs w:val="28"/>
              </w:rPr>
              <w:cr/>
              <w:t>рельсового транспорта</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0,25</w:t>
            </w:r>
          </w:p>
        </w:tc>
      </w:tr>
      <w:tr w:rsidR="00C72973" w:rsidRPr="00FF5918" w:rsidTr="003566E8">
        <w:trPr>
          <w:trHeight w:val="340"/>
          <w:jc w:val="center"/>
        </w:trPr>
        <w:tc>
          <w:tcPr>
            <w:tcW w:w="449" w:type="pct"/>
            <w:tcMar>
              <w:top w:w="0" w:type="dxa"/>
              <w:left w:w="108" w:type="dxa"/>
              <w:bottom w:w="0" w:type="dxa"/>
              <w:right w:w="108" w:type="dxa"/>
            </w:tcMar>
          </w:tcPr>
          <w:p w:rsidR="00C72973" w:rsidRPr="00FF5918" w:rsidRDefault="00C72973" w:rsidP="00E6712A">
            <w:pPr>
              <w:ind w:firstLine="68"/>
              <w:contextualSpacing/>
              <w:jc w:val="both"/>
              <w:rPr>
                <w:color w:val="auto"/>
                <w:sz w:val="28"/>
                <w:szCs w:val="28"/>
              </w:rPr>
            </w:pPr>
            <w:r w:rsidRPr="00FF5918">
              <w:rPr>
                <w:color w:val="auto"/>
                <w:sz w:val="28"/>
                <w:szCs w:val="28"/>
              </w:rPr>
              <w:t>3.8.</w:t>
            </w:r>
          </w:p>
        </w:tc>
        <w:tc>
          <w:tcPr>
            <w:tcW w:w="3982" w:type="pct"/>
            <w:gridSpan w:val="4"/>
            <w:tcMar>
              <w:top w:w="0" w:type="dxa"/>
              <w:left w:w="108" w:type="dxa"/>
              <w:bottom w:w="0" w:type="dxa"/>
              <w:right w:w="108" w:type="dxa"/>
            </w:tcMar>
          </w:tcPr>
          <w:p w:rsidR="00C72973" w:rsidRPr="00FF5918" w:rsidRDefault="00C72973" w:rsidP="003566E8">
            <w:pPr>
              <w:ind w:firstLine="41"/>
              <w:contextualSpacing/>
              <w:jc w:val="both"/>
              <w:rPr>
                <w:color w:val="auto"/>
                <w:sz w:val="28"/>
                <w:szCs w:val="28"/>
              </w:rPr>
            </w:pPr>
            <w:r w:rsidRPr="00FF5918">
              <w:rPr>
                <w:color w:val="auto"/>
                <w:sz w:val="28"/>
                <w:szCs w:val="28"/>
              </w:rPr>
              <w:t>железнодорожного тягового, а также моторвагонного подвижного состава</w:t>
            </w:r>
          </w:p>
        </w:tc>
        <w:tc>
          <w:tcPr>
            <w:tcW w:w="56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0,25</w:t>
            </w:r>
          </w:p>
        </w:tc>
      </w:tr>
      <w:tr w:rsidR="00C72973" w:rsidRPr="00FF5918" w:rsidTr="003566E8">
        <w:trPr>
          <w:trHeight w:val="20"/>
          <w:jc w:val="center"/>
        </w:trPr>
        <w:tc>
          <w:tcPr>
            <w:tcW w:w="449" w:type="pct"/>
            <w:tcMar>
              <w:top w:w="0" w:type="dxa"/>
              <w:left w:w="40" w:type="dxa"/>
              <w:bottom w:w="0" w:type="dxa"/>
              <w:right w:w="40" w:type="dxa"/>
            </w:tcMar>
          </w:tcPr>
          <w:p w:rsidR="00C72973" w:rsidRPr="00FF5918" w:rsidRDefault="00C72973" w:rsidP="00E6712A">
            <w:pPr>
              <w:autoSpaceDE w:val="0"/>
              <w:autoSpaceDN w:val="0"/>
              <w:ind w:firstLine="68"/>
              <w:contextualSpacing/>
              <w:jc w:val="both"/>
              <w:rPr>
                <w:color w:val="auto"/>
                <w:sz w:val="28"/>
                <w:szCs w:val="28"/>
              </w:rPr>
            </w:pPr>
            <w:r w:rsidRPr="00FF5918">
              <w:rPr>
                <w:rStyle w:val="s0"/>
                <w:color w:val="auto"/>
                <w:sz w:val="28"/>
                <w:szCs w:val="28"/>
              </w:rPr>
              <w:t>4.</w:t>
            </w:r>
          </w:p>
        </w:tc>
        <w:tc>
          <w:tcPr>
            <w:tcW w:w="3982" w:type="pct"/>
            <w:gridSpan w:val="4"/>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rStyle w:val="s0"/>
                <w:color w:val="auto"/>
                <w:sz w:val="28"/>
                <w:szCs w:val="28"/>
              </w:rPr>
              <w:t>за первичную государственную регистрацию механических транспортных средств:</w:t>
            </w:r>
          </w:p>
        </w:tc>
        <w:tc>
          <w:tcPr>
            <w:tcW w:w="569" w:type="pct"/>
            <w:tcMar>
              <w:top w:w="0" w:type="dxa"/>
              <w:left w:w="40" w:type="dxa"/>
              <w:bottom w:w="0" w:type="dxa"/>
              <w:right w:w="40" w:type="dxa"/>
            </w:tcMar>
          </w:tcPr>
          <w:p w:rsidR="00C72973" w:rsidRPr="00FF5918" w:rsidRDefault="00C72973" w:rsidP="003566E8">
            <w:pPr>
              <w:contextualSpacing/>
              <w:jc w:val="center"/>
              <w:rPr>
                <w:color w:val="auto"/>
                <w:sz w:val="28"/>
                <w:szCs w:val="28"/>
              </w:rPr>
            </w:pPr>
          </w:p>
        </w:tc>
      </w:tr>
      <w:tr w:rsidR="00C72973" w:rsidRPr="00FF5918" w:rsidTr="003566E8">
        <w:trPr>
          <w:trHeight w:val="20"/>
          <w:jc w:val="center"/>
        </w:trPr>
        <w:tc>
          <w:tcPr>
            <w:tcW w:w="449" w:type="pct"/>
            <w:tcMar>
              <w:top w:w="0" w:type="dxa"/>
              <w:left w:w="40" w:type="dxa"/>
              <w:bottom w:w="0" w:type="dxa"/>
              <w:right w:w="40" w:type="dxa"/>
            </w:tcMar>
          </w:tcPr>
          <w:p w:rsidR="00C72973" w:rsidRPr="00FF5918" w:rsidRDefault="00C72973" w:rsidP="00E6712A">
            <w:pPr>
              <w:autoSpaceDE w:val="0"/>
              <w:autoSpaceDN w:val="0"/>
              <w:ind w:firstLine="108"/>
              <w:contextualSpacing/>
              <w:jc w:val="both"/>
              <w:rPr>
                <w:color w:val="auto"/>
                <w:sz w:val="28"/>
                <w:szCs w:val="28"/>
              </w:rPr>
            </w:pPr>
            <w:r w:rsidRPr="00FF5918">
              <w:rPr>
                <w:rStyle w:val="s0"/>
                <w:color w:val="auto"/>
                <w:sz w:val="28"/>
                <w:szCs w:val="28"/>
              </w:rPr>
              <w:t>4.1.</w:t>
            </w:r>
          </w:p>
        </w:tc>
        <w:tc>
          <w:tcPr>
            <w:tcW w:w="3982" w:type="pct"/>
            <w:gridSpan w:val="4"/>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транспортные средства категории М1 с электродвигателями, за исключением гибридных транспортных средств:</w:t>
            </w:r>
          </w:p>
        </w:tc>
        <w:tc>
          <w:tcPr>
            <w:tcW w:w="569" w:type="pct"/>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p>
        </w:tc>
      </w:tr>
      <w:tr w:rsidR="00C72973" w:rsidRPr="00FF5918" w:rsidTr="003566E8">
        <w:trPr>
          <w:trHeight w:val="20"/>
          <w:jc w:val="center"/>
        </w:trPr>
        <w:tc>
          <w:tcPr>
            <w:tcW w:w="449" w:type="pct"/>
            <w:vAlign w:val="center"/>
          </w:tcPr>
          <w:p w:rsidR="00C72973" w:rsidRPr="00FF5918" w:rsidRDefault="00C72973" w:rsidP="00E6712A">
            <w:pPr>
              <w:autoSpaceDE w:val="0"/>
              <w:autoSpaceDN w:val="0"/>
              <w:ind w:firstLine="108"/>
              <w:contextualSpacing/>
              <w:jc w:val="both"/>
              <w:rPr>
                <w:color w:val="auto"/>
                <w:sz w:val="28"/>
                <w:szCs w:val="28"/>
              </w:rPr>
            </w:pPr>
            <w:r w:rsidRPr="00FF5918">
              <w:rPr>
                <w:color w:val="auto"/>
                <w:sz w:val="28"/>
                <w:szCs w:val="28"/>
              </w:rPr>
              <w:t>4.1.1.</w:t>
            </w:r>
          </w:p>
        </w:tc>
        <w:tc>
          <w:tcPr>
            <w:tcW w:w="3982" w:type="pct"/>
            <w:gridSpan w:val="4"/>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до 2 лет, включая год выпуска</w:t>
            </w:r>
          </w:p>
        </w:tc>
        <w:tc>
          <w:tcPr>
            <w:tcW w:w="569" w:type="pct"/>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0,25</w:t>
            </w:r>
          </w:p>
        </w:tc>
      </w:tr>
      <w:tr w:rsidR="00C72973" w:rsidRPr="00FF5918" w:rsidTr="003566E8">
        <w:trPr>
          <w:trHeight w:val="20"/>
          <w:jc w:val="center"/>
        </w:trPr>
        <w:tc>
          <w:tcPr>
            <w:tcW w:w="449" w:type="pct"/>
            <w:vAlign w:val="center"/>
          </w:tcPr>
          <w:p w:rsidR="00C72973" w:rsidRPr="00FF5918" w:rsidRDefault="00C72973" w:rsidP="00E6712A">
            <w:pPr>
              <w:ind w:firstLine="108"/>
              <w:contextualSpacing/>
              <w:jc w:val="both"/>
              <w:rPr>
                <w:color w:val="auto"/>
                <w:sz w:val="28"/>
                <w:szCs w:val="28"/>
              </w:rPr>
            </w:pPr>
            <w:r w:rsidRPr="00FF5918">
              <w:rPr>
                <w:color w:val="auto"/>
                <w:sz w:val="28"/>
                <w:szCs w:val="28"/>
              </w:rPr>
              <w:t>4.1.2.</w:t>
            </w:r>
          </w:p>
        </w:tc>
        <w:tc>
          <w:tcPr>
            <w:tcW w:w="3982" w:type="pct"/>
            <w:gridSpan w:val="4"/>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от 2 до 3 лет, включая год выпуска</w:t>
            </w:r>
          </w:p>
        </w:tc>
        <w:tc>
          <w:tcPr>
            <w:tcW w:w="569" w:type="pct"/>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25</w:t>
            </w:r>
          </w:p>
        </w:tc>
      </w:tr>
      <w:tr w:rsidR="00C72973" w:rsidRPr="00FF5918" w:rsidTr="003566E8">
        <w:trPr>
          <w:trHeight w:val="20"/>
          <w:jc w:val="center"/>
        </w:trPr>
        <w:tc>
          <w:tcPr>
            <w:tcW w:w="449" w:type="pct"/>
            <w:tcBorders>
              <w:bottom w:val="single" w:sz="4" w:space="0" w:color="auto"/>
            </w:tcBorders>
            <w:vAlign w:val="center"/>
          </w:tcPr>
          <w:p w:rsidR="00C72973" w:rsidRPr="00FF5918" w:rsidRDefault="00C72973" w:rsidP="00E6712A">
            <w:pPr>
              <w:ind w:firstLine="108"/>
              <w:contextualSpacing/>
              <w:jc w:val="both"/>
              <w:rPr>
                <w:color w:val="auto"/>
                <w:sz w:val="28"/>
                <w:szCs w:val="28"/>
              </w:rPr>
            </w:pPr>
            <w:r w:rsidRPr="00FF5918">
              <w:rPr>
                <w:color w:val="auto"/>
                <w:sz w:val="28"/>
                <w:szCs w:val="28"/>
              </w:rPr>
              <w:t>4.1.3.</w:t>
            </w:r>
          </w:p>
        </w:tc>
        <w:tc>
          <w:tcPr>
            <w:tcW w:w="3982" w:type="pct"/>
            <w:gridSpan w:val="4"/>
            <w:tcBorders>
              <w:bottom w:val="single" w:sz="4" w:space="0" w:color="auto"/>
            </w:tcBorders>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от</w:t>
            </w:r>
            <w:r w:rsidRPr="00FF5918">
              <w:rPr>
                <w:color w:val="auto"/>
                <w:sz w:val="28"/>
                <w:szCs w:val="28"/>
              </w:rPr>
              <w:cr/>
              <w:t xml:space="preserve"> 3 лет и выше, включая год выпуска</w:t>
            </w:r>
          </w:p>
        </w:tc>
        <w:tc>
          <w:tcPr>
            <w:tcW w:w="569" w:type="pct"/>
            <w:tcBorders>
              <w:bottom w:val="single" w:sz="4" w:space="0" w:color="auto"/>
            </w:tcBorders>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250</w:t>
            </w:r>
          </w:p>
        </w:tc>
      </w:tr>
      <w:tr w:rsidR="00C72973" w:rsidRPr="00FF5918" w:rsidTr="003566E8">
        <w:trPr>
          <w:trHeight w:val="20"/>
          <w:jc w:val="center"/>
        </w:trPr>
        <w:tc>
          <w:tcPr>
            <w:tcW w:w="449" w:type="pct"/>
            <w:tcMar>
              <w:top w:w="0" w:type="dxa"/>
              <w:left w:w="40" w:type="dxa"/>
              <w:bottom w:w="0" w:type="dxa"/>
              <w:right w:w="40" w:type="dxa"/>
            </w:tcMar>
          </w:tcPr>
          <w:p w:rsidR="00C72973" w:rsidRPr="00FF5918" w:rsidRDefault="00C72973" w:rsidP="00E6712A">
            <w:pPr>
              <w:autoSpaceDE w:val="0"/>
              <w:autoSpaceDN w:val="0"/>
              <w:ind w:firstLine="108"/>
              <w:contextualSpacing/>
              <w:jc w:val="both"/>
              <w:rPr>
                <w:color w:val="auto"/>
                <w:sz w:val="28"/>
                <w:szCs w:val="28"/>
              </w:rPr>
            </w:pPr>
            <w:r w:rsidRPr="00FF5918">
              <w:rPr>
                <w:rStyle w:val="s0"/>
                <w:color w:val="auto"/>
                <w:sz w:val="28"/>
                <w:szCs w:val="28"/>
              </w:rPr>
              <w:t>4.2.</w:t>
            </w:r>
          </w:p>
        </w:tc>
        <w:tc>
          <w:tcPr>
            <w:tcW w:w="3982" w:type="pct"/>
            <w:gridSpan w:val="4"/>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транспортные средства категории М1, за исключением транспортных средств с электродвигателями:</w:t>
            </w:r>
          </w:p>
        </w:tc>
        <w:tc>
          <w:tcPr>
            <w:tcW w:w="569" w:type="pct"/>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p>
        </w:tc>
      </w:tr>
      <w:tr w:rsidR="00C72973" w:rsidRPr="00FF5918" w:rsidTr="003566E8">
        <w:trPr>
          <w:trHeight w:val="20"/>
          <w:jc w:val="center"/>
        </w:trPr>
        <w:tc>
          <w:tcPr>
            <w:tcW w:w="449" w:type="pct"/>
            <w:vAlign w:val="center"/>
          </w:tcPr>
          <w:p w:rsidR="00C72973" w:rsidRPr="00FF5918" w:rsidRDefault="00C72973" w:rsidP="00E6712A">
            <w:pPr>
              <w:ind w:firstLine="108"/>
              <w:contextualSpacing/>
              <w:jc w:val="both"/>
              <w:rPr>
                <w:color w:val="auto"/>
                <w:sz w:val="28"/>
                <w:szCs w:val="28"/>
              </w:rPr>
            </w:pPr>
            <w:r w:rsidRPr="00FF5918">
              <w:rPr>
                <w:color w:val="auto"/>
                <w:sz w:val="28"/>
                <w:szCs w:val="28"/>
              </w:rPr>
              <w:t>4.2.1.</w:t>
            </w:r>
          </w:p>
        </w:tc>
        <w:tc>
          <w:tcPr>
            <w:tcW w:w="3982" w:type="pct"/>
            <w:gridSpan w:val="4"/>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до 2 лет, включая год выпуска</w:t>
            </w:r>
          </w:p>
        </w:tc>
        <w:tc>
          <w:tcPr>
            <w:tcW w:w="569" w:type="pct"/>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0,25</w:t>
            </w:r>
          </w:p>
        </w:tc>
      </w:tr>
      <w:tr w:rsidR="00C72973" w:rsidRPr="00FF5918" w:rsidTr="003566E8">
        <w:trPr>
          <w:trHeight w:val="20"/>
          <w:jc w:val="center"/>
        </w:trPr>
        <w:tc>
          <w:tcPr>
            <w:tcW w:w="449" w:type="pct"/>
            <w:vAlign w:val="center"/>
          </w:tcPr>
          <w:p w:rsidR="00C72973" w:rsidRPr="00FF5918" w:rsidRDefault="00C72973" w:rsidP="00E6712A">
            <w:pPr>
              <w:ind w:firstLine="108"/>
              <w:contextualSpacing/>
              <w:jc w:val="both"/>
              <w:rPr>
                <w:color w:val="auto"/>
                <w:sz w:val="28"/>
                <w:szCs w:val="28"/>
              </w:rPr>
            </w:pPr>
            <w:r w:rsidRPr="00FF5918">
              <w:rPr>
                <w:color w:val="auto"/>
                <w:sz w:val="28"/>
                <w:szCs w:val="28"/>
              </w:rPr>
              <w:t>4.2.2.</w:t>
            </w:r>
          </w:p>
        </w:tc>
        <w:tc>
          <w:tcPr>
            <w:tcW w:w="3982" w:type="pct"/>
            <w:gridSpan w:val="4"/>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от 2 до 3 лет, включая год выпуска</w:t>
            </w:r>
          </w:p>
        </w:tc>
        <w:tc>
          <w:tcPr>
            <w:tcW w:w="569" w:type="pct"/>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50</w:t>
            </w:r>
          </w:p>
        </w:tc>
      </w:tr>
      <w:tr w:rsidR="00C72973" w:rsidRPr="00FF5918" w:rsidTr="003566E8">
        <w:trPr>
          <w:trHeight w:val="20"/>
          <w:jc w:val="center"/>
        </w:trPr>
        <w:tc>
          <w:tcPr>
            <w:tcW w:w="449" w:type="pct"/>
            <w:tcBorders>
              <w:bottom w:val="single" w:sz="4" w:space="0" w:color="auto"/>
            </w:tcBorders>
            <w:vAlign w:val="center"/>
          </w:tcPr>
          <w:p w:rsidR="00C72973" w:rsidRPr="00FF5918" w:rsidRDefault="00C72973" w:rsidP="00E6712A">
            <w:pPr>
              <w:ind w:firstLine="108"/>
              <w:contextualSpacing/>
              <w:jc w:val="both"/>
              <w:rPr>
                <w:color w:val="auto"/>
                <w:sz w:val="28"/>
                <w:szCs w:val="28"/>
              </w:rPr>
            </w:pPr>
            <w:r w:rsidRPr="00FF5918">
              <w:rPr>
                <w:color w:val="auto"/>
                <w:sz w:val="28"/>
                <w:szCs w:val="28"/>
              </w:rPr>
              <w:t>4.2.3.</w:t>
            </w:r>
          </w:p>
        </w:tc>
        <w:tc>
          <w:tcPr>
            <w:tcW w:w="3982" w:type="pct"/>
            <w:gridSpan w:val="4"/>
            <w:tcBorders>
              <w:bottom w:val="single" w:sz="4" w:space="0" w:color="auto"/>
            </w:tcBorders>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от 3 лет и выше, включая год выпуска</w:t>
            </w:r>
          </w:p>
        </w:tc>
        <w:tc>
          <w:tcPr>
            <w:tcW w:w="569" w:type="pct"/>
            <w:tcBorders>
              <w:bottom w:val="single" w:sz="4" w:space="0" w:color="auto"/>
            </w:tcBorders>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500</w:t>
            </w:r>
          </w:p>
        </w:tc>
      </w:tr>
      <w:tr w:rsidR="00C72973" w:rsidRPr="00FF5918"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E6712A">
            <w:pPr>
              <w:autoSpaceDE w:val="0"/>
              <w:autoSpaceDN w:val="0"/>
              <w:ind w:firstLine="108"/>
              <w:contextualSpacing/>
              <w:jc w:val="both"/>
              <w:rPr>
                <w:color w:val="auto"/>
                <w:sz w:val="28"/>
                <w:szCs w:val="28"/>
              </w:rPr>
            </w:pPr>
            <w:r w:rsidRPr="00FF5918">
              <w:rPr>
                <w:rStyle w:val="s0"/>
                <w:color w:val="auto"/>
                <w:sz w:val="28"/>
                <w:szCs w:val="28"/>
              </w:rPr>
              <w:t>4.3.</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транспортные средства категории М2, М3, N1, N2, N3:</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p>
        </w:tc>
      </w:tr>
      <w:tr w:rsidR="00C72973" w:rsidRPr="00FF5918"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FF5918" w:rsidRDefault="00C72973" w:rsidP="00E6712A">
            <w:pPr>
              <w:ind w:firstLine="108"/>
              <w:contextualSpacing/>
              <w:jc w:val="both"/>
              <w:rPr>
                <w:color w:val="auto"/>
                <w:sz w:val="28"/>
                <w:szCs w:val="28"/>
              </w:rPr>
            </w:pPr>
            <w:r w:rsidRPr="00FF5918">
              <w:rPr>
                <w:color w:val="auto"/>
                <w:sz w:val="28"/>
                <w:szCs w:val="28"/>
              </w:rPr>
              <w:t>4.3.1.</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до 2 лет, включая год</w:t>
            </w:r>
            <w:r w:rsidRPr="00FF5918">
              <w:rPr>
                <w:color w:val="auto"/>
                <w:sz w:val="28"/>
                <w:szCs w:val="28"/>
              </w:rPr>
              <w:cr/>
              <w:t>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0,25</w:t>
            </w:r>
          </w:p>
        </w:tc>
      </w:tr>
      <w:tr w:rsidR="00C72973" w:rsidRPr="00FF5918"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FF5918" w:rsidRDefault="00C72973" w:rsidP="00E6712A">
            <w:pPr>
              <w:ind w:firstLine="108"/>
              <w:contextualSpacing/>
              <w:jc w:val="both"/>
              <w:rPr>
                <w:color w:val="auto"/>
                <w:sz w:val="28"/>
                <w:szCs w:val="28"/>
              </w:rPr>
            </w:pPr>
            <w:r w:rsidRPr="00FF5918">
              <w:rPr>
                <w:color w:val="auto"/>
                <w:sz w:val="28"/>
                <w:szCs w:val="28"/>
              </w:rPr>
              <w:t>4.3.2.</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от 2 до 3 лет, включая</w:t>
            </w:r>
            <w:r w:rsidRPr="00FF5918">
              <w:rPr>
                <w:color w:val="auto"/>
                <w:sz w:val="28"/>
                <w:szCs w:val="28"/>
              </w:rPr>
              <w:cr/>
              <w:t xml:space="preserve"> год 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240</w:t>
            </w:r>
          </w:p>
        </w:tc>
      </w:tr>
      <w:tr w:rsidR="00C72973" w:rsidRPr="00FF5918"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FF5918" w:rsidRDefault="00C72973" w:rsidP="00E6712A">
            <w:pPr>
              <w:ind w:firstLine="108"/>
              <w:contextualSpacing/>
              <w:jc w:val="both"/>
              <w:rPr>
                <w:color w:val="auto"/>
                <w:sz w:val="28"/>
                <w:szCs w:val="28"/>
              </w:rPr>
            </w:pPr>
            <w:r w:rsidRPr="00FF5918">
              <w:rPr>
                <w:color w:val="auto"/>
                <w:sz w:val="28"/>
                <w:szCs w:val="28"/>
              </w:rPr>
              <w:t>4.3.3.</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от 3 до 5 лет, включая год 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350</w:t>
            </w:r>
          </w:p>
        </w:tc>
      </w:tr>
      <w:tr w:rsidR="00C72973" w:rsidRPr="00FF5918"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FF5918" w:rsidRDefault="00C72973" w:rsidP="00E6712A">
            <w:pPr>
              <w:ind w:firstLine="108"/>
              <w:contextualSpacing/>
              <w:jc w:val="both"/>
              <w:rPr>
                <w:color w:val="auto"/>
                <w:sz w:val="28"/>
                <w:szCs w:val="28"/>
              </w:rPr>
            </w:pPr>
            <w:r w:rsidRPr="00FF5918">
              <w:rPr>
                <w:color w:val="auto"/>
                <w:sz w:val="28"/>
                <w:szCs w:val="28"/>
              </w:rPr>
              <w:t>4.3.4.</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3566E8">
            <w:pPr>
              <w:autoSpaceDE w:val="0"/>
              <w:autoSpaceDN w:val="0"/>
              <w:ind w:firstLine="41"/>
              <w:contextualSpacing/>
              <w:jc w:val="both"/>
              <w:rPr>
                <w:color w:val="auto"/>
                <w:sz w:val="28"/>
                <w:szCs w:val="28"/>
              </w:rPr>
            </w:pPr>
            <w:r w:rsidRPr="00FF5918">
              <w:rPr>
                <w:color w:val="auto"/>
                <w:sz w:val="28"/>
                <w:szCs w:val="28"/>
              </w:rPr>
              <w:t>от 5 лет и выше, включая год 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2500</w:t>
            </w:r>
          </w:p>
        </w:tc>
      </w:tr>
      <w:tr w:rsidR="00C72973" w:rsidRPr="00FF5918" w:rsidTr="00801CE1">
        <w:trPr>
          <w:trHeight w:val="340"/>
          <w:jc w:val="center"/>
        </w:trPr>
        <w:tc>
          <w:tcPr>
            <w:tcW w:w="5000" w:type="pct"/>
            <w:gridSpan w:val="6"/>
            <w:tcBorders>
              <w:top w:val="single" w:sz="4" w:space="0" w:color="auto"/>
              <w:left w:val="nil"/>
              <w:bottom w:val="single" w:sz="4" w:space="0" w:color="auto"/>
              <w:right w:val="nil"/>
            </w:tcBorders>
            <w:tcMar>
              <w:top w:w="0" w:type="dxa"/>
              <w:left w:w="108" w:type="dxa"/>
              <w:bottom w:w="0" w:type="dxa"/>
              <w:right w:w="108" w:type="dxa"/>
            </w:tcMar>
          </w:tcPr>
          <w:p w:rsidR="00C72973" w:rsidRPr="00FF5918" w:rsidRDefault="00C72973" w:rsidP="00C72973">
            <w:pPr>
              <w:pStyle w:val="a8"/>
              <w:numPr>
                <w:ilvl w:val="0"/>
                <w:numId w:val="23"/>
              </w:numPr>
              <w:spacing w:after="0" w:line="240" w:lineRule="auto"/>
              <w:ind w:left="0" w:firstLine="709"/>
              <w:jc w:val="both"/>
              <w:rPr>
                <w:rStyle w:val="s0"/>
                <w:color w:val="auto"/>
                <w:sz w:val="28"/>
                <w:szCs w:val="28"/>
              </w:rPr>
            </w:pPr>
            <w:r w:rsidRPr="00FF5918">
              <w:rPr>
                <w:rStyle w:val="s0"/>
                <w:color w:val="auto"/>
                <w:sz w:val="28"/>
                <w:szCs w:val="28"/>
              </w:rPr>
              <w:t>Ставки сбора за государственную регистрацию лекарственных средств, изделий медицинского назначения и медицинской техники, а также их перерегистрацию:</w:t>
            </w:r>
          </w:p>
        </w:tc>
      </w:tr>
      <w:tr w:rsidR="00C72973" w:rsidRPr="00FF5918"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w:t>
            </w:r>
          </w:p>
          <w:p w:rsidR="00C72973" w:rsidRPr="00FF5918" w:rsidRDefault="00C72973" w:rsidP="003566E8">
            <w:pPr>
              <w:contextualSpacing/>
              <w:jc w:val="center"/>
              <w:rPr>
                <w:color w:val="auto"/>
                <w:sz w:val="28"/>
                <w:szCs w:val="28"/>
              </w:rPr>
            </w:pPr>
            <w:r w:rsidRPr="00FF5918">
              <w:rPr>
                <w:rStyle w:val="s0"/>
                <w:color w:val="auto"/>
                <w:sz w:val="28"/>
                <w:szCs w:val="28"/>
              </w:rPr>
              <w:t>п/п</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Виды регистрационных действий</w:t>
            </w:r>
          </w:p>
        </w:tc>
        <w:tc>
          <w:tcPr>
            <w:tcW w:w="5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Ставки</w:t>
            </w:r>
          </w:p>
          <w:p w:rsidR="00C72973" w:rsidRPr="00FF5918" w:rsidRDefault="00C72973" w:rsidP="003566E8">
            <w:pPr>
              <w:contextualSpacing/>
              <w:jc w:val="center"/>
              <w:rPr>
                <w:color w:val="auto"/>
                <w:sz w:val="28"/>
                <w:szCs w:val="28"/>
              </w:rPr>
            </w:pPr>
            <w:r w:rsidRPr="00FF5918">
              <w:rPr>
                <w:rStyle w:val="s0"/>
                <w:color w:val="auto"/>
                <w:sz w:val="28"/>
                <w:szCs w:val="28"/>
              </w:rPr>
              <w:t>(МРП)</w:t>
            </w:r>
          </w:p>
        </w:tc>
      </w:tr>
      <w:tr w:rsidR="00C72973" w:rsidRPr="00FF5918"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w:t>
            </w:r>
          </w:p>
        </w:tc>
        <w:tc>
          <w:tcPr>
            <w:tcW w:w="3982" w:type="pct"/>
            <w:gridSpan w:val="4"/>
            <w:tcBorders>
              <w:bottom w:val="single" w:sz="4" w:space="0" w:color="auto"/>
            </w:tcBorders>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за регистрацию лекарственных средств, изделий медицинского назначения и медицинской техники</w:t>
            </w:r>
          </w:p>
        </w:tc>
        <w:tc>
          <w:tcPr>
            <w:tcW w:w="569" w:type="pct"/>
            <w:tcBorders>
              <w:bottom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11</w:t>
            </w:r>
          </w:p>
        </w:tc>
      </w:tr>
      <w:tr w:rsidR="00C72973" w:rsidRPr="00FF5918"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2.</w:t>
            </w:r>
          </w:p>
        </w:tc>
        <w:tc>
          <w:tcPr>
            <w:tcW w:w="3982" w:type="pct"/>
            <w:gridSpan w:val="4"/>
            <w:tcBorders>
              <w:bottom w:val="single" w:sz="4" w:space="0" w:color="auto"/>
            </w:tcBorders>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за перерегистрацию лекарственных средств, изделий медицинского назначения и медицинской техники</w:t>
            </w:r>
          </w:p>
        </w:tc>
        <w:tc>
          <w:tcPr>
            <w:tcW w:w="569" w:type="pct"/>
            <w:tcBorders>
              <w:bottom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5</w:t>
            </w:r>
          </w:p>
        </w:tc>
      </w:tr>
      <w:tr w:rsidR="00C72973" w:rsidRPr="00FF5918"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за выдачу дубликата документа, удостоверяющего государственную регистрацию</w:t>
            </w:r>
          </w:p>
        </w:tc>
        <w:tc>
          <w:tcPr>
            <w:tcW w:w="5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0,7</w:t>
            </w:r>
          </w:p>
        </w:tc>
      </w:tr>
      <w:tr w:rsidR="00C72973" w:rsidRPr="00FF5918" w:rsidTr="00801CE1">
        <w:trPr>
          <w:trHeight w:val="340"/>
          <w:jc w:val="center"/>
        </w:trPr>
        <w:tc>
          <w:tcPr>
            <w:tcW w:w="5000" w:type="pct"/>
            <w:gridSpan w:val="6"/>
            <w:tcBorders>
              <w:top w:val="single" w:sz="4" w:space="0" w:color="auto"/>
              <w:left w:val="nil"/>
              <w:bottom w:val="single" w:sz="4" w:space="0" w:color="auto"/>
              <w:right w:val="nil"/>
            </w:tcBorders>
            <w:tcMar>
              <w:top w:w="0" w:type="dxa"/>
              <w:left w:w="108" w:type="dxa"/>
              <w:bottom w:w="0" w:type="dxa"/>
              <w:right w:w="108" w:type="dxa"/>
            </w:tcMar>
          </w:tcPr>
          <w:p w:rsidR="00C72973" w:rsidRPr="00FF5918" w:rsidRDefault="00C72973" w:rsidP="00C72973">
            <w:pPr>
              <w:pStyle w:val="a8"/>
              <w:numPr>
                <w:ilvl w:val="0"/>
                <w:numId w:val="23"/>
              </w:numPr>
              <w:spacing w:after="0" w:line="240" w:lineRule="auto"/>
              <w:ind w:left="0" w:firstLine="709"/>
              <w:jc w:val="both"/>
              <w:rPr>
                <w:rStyle w:val="s0"/>
                <w:color w:val="auto"/>
                <w:sz w:val="28"/>
                <w:szCs w:val="28"/>
              </w:rPr>
            </w:pPr>
            <w:r w:rsidRPr="00FF5918">
              <w:rPr>
                <w:rStyle w:val="s0"/>
                <w:color w:val="auto"/>
                <w:sz w:val="28"/>
                <w:szCs w:val="28"/>
              </w:rPr>
              <w:t>Ставки сбора за государственную регистрацию прав на произведения, охраняемые авторским правом, а также их перерегистрацию:</w:t>
            </w:r>
          </w:p>
        </w:tc>
      </w:tr>
      <w:tr w:rsidR="00C72973" w:rsidRPr="00FF5918"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w:t>
            </w:r>
          </w:p>
          <w:p w:rsidR="00C72973" w:rsidRPr="00FF5918" w:rsidRDefault="00C72973" w:rsidP="003566E8">
            <w:pPr>
              <w:contextualSpacing/>
              <w:jc w:val="center"/>
              <w:rPr>
                <w:color w:val="auto"/>
                <w:sz w:val="28"/>
                <w:szCs w:val="28"/>
              </w:rPr>
            </w:pPr>
            <w:r w:rsidRPr="00FF5918">
              <w:rPr>
                <w:rStyle w:val="s0"/>
                <w:color w:val="auto"/>
                <w:sz w:val="28"/>
                <w:szCs w:val="28"/>
              </w:rPr>
              <w:t>п/п</w:t>
            </w:r>
          </w:p>
        </w:tc>
        <w:tc>
          <w:tcPr>
            <w:tcW w:w="380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Виды регистрационных действий</w:t>
            </w:r>
          </w:p>
        </w:tc>
        <w:tc>
          <w:tcPr>
            <w:tcW w:w="745"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Ставки</w:t>
            </w:r>
          </w:p>
          <w:p w:rsidR="00C72973" w:rsidRPr="00FF5918" w:rsidRDefault="00C72973" w:rsidP="003566E8">
            <w:pPr>
              <w:contextualSpacing/>
              <w:jc w:val="center"/>
              <w:rPr>
                <w:color w:val="auto"/>
                <w:sz w:val="28"/>
                <w:szCs w:val="28"/>
              </w:rPr>
            </w:pPr>
            <w:r w:rsidRPr="00FF5918">
              <w:rPr>
                <w:rStyle w:val="s0"/>
                <w:color w:val="auto"/>
                <w:sz w:val="28"/>
                <w:szCs w:val="28"/>
              </w:rPr>
              <w:t>(МРП)</w:t>
            </w:r>
          </w:p>
        </w:tc>
      </w:tr>
      <w:tr w:rsidR="00C72973" w:rsidRPr="00FF5918"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w:t>
            </w:r>
          </w:p>
        </w:tc>
        <w:tc>
          <w:tcPr>
            <w:tcW w:w="3806" w:type="pct"/>
            <w:gridSpan w:val="2"/>
            <w:tcBorders>
              <w:bottom w:val="single" w:sz="4" w:space="0" w:color="auto"/>
            </w:tcBorders>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за регистрацию (перерегистрацию) прав на произведения, охраняемые авторским правом</w:t>
            </w:r>
          </w:p>
        </w:tc>
        <w:tc>
          <w:tcPr>
            <w:tcW w:w="745" w:type="pct"/>
            <w:gridSpan w:val="3"/>
            <w:tcBorders>
              <w:bottom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w:t>
            </w:r>
          </w:p>
        </w:tc>
      </w:tr>
      <w:tr w:rsidR="00C72973" w:rsidRPr="00FF5918"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2.</w:t>
            </w:r>
          </w:p>
        </w:tc>
        <w:tc>
          <w:tcPr>
            <w:tcW w:w="380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за выдачу дубликата документа, удостоверяющего государственную регистрацию</w:t>
            </w:r>
          </w:p>
        </w:tc>
        <w:tc>
          <w:tcPr>
            <w:tcW w:w="745"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2</w:t>
            </w:r>
          </w:p>
        </w:tc>
      </w:tr>
      <w:tr w:rsidR="00C72973" w:rsidRPr="00FF5918" w:rsidTr="00801CE1">
        <w:trPr>
          <w:trHeight w:val="340"/>
          <w:jc w:val="center"/>
        </w:trPr>
        <w:tc>
          <w:tcPr>
            <w:tcW w:w="5000" w:type="pct"/>
            <w:gridSpan w:val="6"/>
            <w:tcBorders>
              <w:top w:val="single" w:sz="4" w:space="0" w:color="auto"/>
              <w:left w:val="nil"/>
              <w:bottom w:val="single" w:sz="4" w:space="0" w:color="auto"/>
              <w:right w:val="nil"/>
            </w:tcBorders>
            <w:tcMar>
              <w:top w:w="0" w:type="dxa"/>
              <w:left w:w="108" w:type="dxa"/>
              <w:bottom w:w="0" w:type="dxa"/>
              <w:right w:w="108" w:type="dxa"/>
            </w:tcMar>
          </w:tcPr>
          <w:p w:rsidR="0067692A" w:rsidRPr="00FF5918" w:rsidRDefault="0067692A" w:rsidP="0067692A">
            <w:pPr>
              <w:pStyle w:val="a8"/>
              <w:spacing w:after="0" w:line="240" w:lineRule="auto"/>
              <w:ind w:left="709"/>
              <w:jc w:val="both"/>
              <w:rPr>
                <w:rStyle w:val="s0"/>
                <w:color w:val="auto"/>
                <w:sz w:val="28"/>
                <w:szCs w:val="28"/>
              </w:rPr>
            </w:pPr>
          </w:p>
          <w:p w:rsidR="0067692A" w:rsidRPr="00FF5918" w:rsidRDefault="0067692A" w:rsidP="0067692A">
            <w:pPr>
              <w:pStyle w:val="aa"/>
              <w:ind w:firstLine="709"/>
              <w:contextualSpacing/>
              <w:jc w:val="both"/>
              <w:rPr>
                <w:rStyle w:val="s0"/>
                <w:color w:val="auto"/>
                <w:sz w:val="28"/>
                <w:szCs w:val="28"/>
              </w:rPr>
            </w:pPr>
            <w:r w:rsidRPr="00FF5918">
              <w:rPr>
                <w:rStyle w:val="s0"/>
                <w:color w:val="auto"/>
                <w:sz w:val="28"/>
                <w:szCs w:val="28"/>
              </w:rPr>
              <w:t>Примечание:</w:t>
            </w:r>
          </w:p>
          <w:p w:rsidR="0067692A" w:rsidRPr="00FF5918" w:rsidRDefault="0067692A" w:rsidP="0067692A">
            <w:pPr>
              <w:pStyle w:val="aa"/>
              <w:ind w:firstLine="709"/>
              <w:contextualSpacing/>
              <w:jc w:val="both"/>
              <w:rPr>
                <w:rStyle w:val="s0"/>
                <w:color w:val="auto"/>
                <w:sz w:val="28"/>
                <w:szCs w:val="28"/>
              </w:rPr>
            </w:pPr>
            <w:r w:rsidRPr="00FF5918">
              <w:rPr>
                <w:rFonts w:ascii="Times New Roman" w:hAnsi="Times New Roman"/>
                <w:sz w:val="28"/>
                <w:szCs w:val="28"/>
              </w:rPr>
              <w:t>П</w:t>
            </w:r>
            <w:r w:rsidRPr="00FF5918">
              <w:rPr>
                <w:rStyle w:val="s0"/>
                <w:color w:val="auto"/>
                <w:sz w:val="28"/>
                <w:szCs w:val="28"/>
              </w:rPr>
              <w:t>рименяется нулевая ставка при</w:t>
            </w:r>
            <w:r w:rsidRPr="00FF5918">
              <w:rPr>
                <w:rFonts w:ascii="Times New Roman" w:hAnsi="Times New Roman"/>
                <w:sz w:val="28"/>
                <w:szCs w:val="28"/>
              </w:rPr>
              <w:t xml:space="preserve"> </w:t>
            </w:r>
            <w:r w:rsidRPr="00FF5918">
              <w:rPr>
                <w:rStyle w:val="s0"/>
                <w:color w:val="auto"/>
                <w:sz w:val="28"/>
                <w:szCs w:val="28"/>
              </w:rPr>
              <w:t xml:space="preserve">государственной регистрации (перерегистрации) прав на произведения, охраняемые </w:t>
            </w:r>
            <w:r w:rsidR="003566E8" w:rsidRPr="00FF5918">
              <w:rPr>
                <w:rStyle w:val="s0"/>
                <w:color w:val="auto"/>
                <w:sz w:val="28"/>
                <w:szCs w:val="28"/>
              </w:rPr>
              <w:t>авторским правом следующих лиц:</w:t>
            </w:r>
          </w:p>
          <w:p w:rsidR="0067692A" w:rsidRPr="00FF5918" w:rsidRDefault="0067692A" w:rsidP="0067692A">
            <w:pPr>
              <w:pStyle w:val="aa"/>
              <w:ind w:firstLine="709"/>
              <w:contextualSpacing/>
              <w:jc w:val="both"/>
              <w:rPr>
                <w:rStyle w:val="s0"/>
                <w:color w:val="auto"/>
                <w:sz w:val="28"/>
                <w:szCs w:val="28"/>
              </w:rPr>
            </w:pPr>
            <w:r w:rsidRPr="00FF5918">
              <w:rPr>
                <w:rStyle w:val="s0"/>
                <w:color w:val="auto"/>
                <w:sz w:val="28"/>
                <w:szCs w:val="28"/>
              </w:rPr>
              <w:t xml:space="preserve">участников Великой Отечественной войны и </w:t>
            </w:r>
            <w:r w:rsidRPr="00FF5918">
              <w:rPr>
                <w:rFonts w:ascii="Times New Roman" w:hAnsi="Times New Roman"/>
                <w:sz w:val="28"/>
                <w:szCs w:val="28"/>
              </w:rPr>
              <w:t>лиц, приравненных к ним по льготам и гарантиям</w:t>
            </w:r>
            <w:r w:rsidRPr="00FF5918">
              <w:rPr>
                <w:rStyle w:val="s0"/>
                <w:color w:val="auto"/>
                <w:sz w:val="28"/>
                <w:szCs w:val="28"/>
              </w:rPr>
              <w:t>,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 ребенка-инвалида;</w:t>
            </w:r>
          </w:p>
          <w:p w:rsidR="0067692A" w:rsidRPr="00FF5918" w:rsidRDefault="0067692A" w:rsidP="0067692A">
            <w:pPr>
              <w:pStyle w:val="aa"/>
              <w:ind w:firstLine="709"/>
              <w:contextualSpacing/>
              <w:jc w:val="both"/>
              <w:rPr>
                <w:rStyle w:val="s0"/>
                <w:color w:val="auto"/>
                <w:sz w:val="28"/>
                <w:szCs w:val="28"/>
              </w:rPr>
            </w:pPr>
            <w:r w:rsidRPr="00FF5918">
              <w:rPr>
                <w:rStyle w:val="s0"/>
                <w:color w:val="auto"/>
                <w:sz w:val="28"/>
                <w:szCs w:val="28"/>
              </w:rPr>
              <w:t>оралманов;</w:t>
            </w:r>
          </w:p>
          <w:p w:rsidR="0067692A" w:rsidRPr="00FF5918" w:rsidRDefault="0067692A" w:rsidP="0067692A">
            <w:pPr>
              <w:pStyle w:val="a8"/>
              <w:spacing w:after="0" w:line="240" w:lineRule="auto"/>
              <w:ind w:left="709"/>
              <w:jc w:val="both"/>
              <w:rPr>
                <w:rStyle w:val="s0"/>
                <w:color w:val="auto"/>
                <w:sz w:val="28"/>
                <w:szCs w:val="28"/>
              </w:rPr>
            </w:pPr>
            <w:r w:rsidRPr="00FF5918">
              <w:rPr>
                <w:rStyle w:val="s0"/>
                <w:color w:val="auto"/>
                <w:sz w:val="28"/>
                <w:szCs w:val="28"/>
              </w:rPr>
              <w:t>несовершеннолетних.</w:t>
            </w:r>
          </w:p>
          <w:p w:rsidR="00C72973" w:rsidRPr="00FF5918" w:rsidRDefault="00C72973" w:rsidP="00C72973">
            <w:pPr>
              <w:pStyle w:val="a8"/>
              <w:numPr>
                <w:ilvl w:val="0"/>
                <w:numId w:val="23"/>
              </w:numPr>
              <w:spacing w:after="0" w:line="240" w:lineRule="auto"/>
              <w:ind w:left="0" w:firstLine="709"/>
              <w:jc w:val="both"/>
              <w:rPr>
                <w:rStyle w:val="s0"/>
                <w:color w:val="auto"/>
                <w:sz w:val="28"/>
                <w:szCs w:val="28"/>
              </w:rPr>
            </w:pPr>
            <w:r w:rsidRPr="00FF5918">
              <w:rPr>
                <w:rStyle w:val="s0"/>
                <w:color w:val="auto"/>
                <w:sz w:val="28"/>
                <w:szCs w:val="28"/>
              </w:rPr>
              <w:t xml:space="preserve">Ставки сбора за </w:t>
            </w:r>
            <w:r w:rsidRPr="00FF5918">
              <w:rPr>
                <w:rFonts w:ascii="Times New Roman" w:hAnsi="Times New Roman"/>
                <w:sz w:val="28"/>
                <w:szCs w:val="28"/>
              </w:rPr>
              <w:t>постановку на учет теле-, радиоканала, периодического печатного издания, информационного агентства и сетевого издания:</w:t>
            </w:r>
          </w:p>
        </w:tc>
      </w:tr>
      <w:tr w:rsidR="00C72973" w:rsidRPr="00FF5918" w:rsidTr="00801CE1">
        <w:trPr>
          <w:trHeight w:val="340"/>
          <w:jc w:val="center"/>
        </w:trPr>
        <w:tc>
          <w:tcPr>
            <w:tcW w:w="449" w:type="pct"/>
            <w:tcBorders>
              <w:top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w:t>
            </w:r>
          </w:p>
          <w:p w:rsidR="00C72973" w:rsidRPr="00FF5918" w:rsidRDefault="00C72973" w:rsidP="003566E8">
            <w:pPr>
              <w:contextualSpacing/>
              <w:jc w:val="center"/>
              <w:rPr>
                <w:color w:val="auto"/>
                <w:sz w:val="28"/>
                <w:szCs w:val="28"/>
              </w:rPr>
            </w:pPr>
            <w:r w:rsidRPr="00FF5918">
              <w:rPr>
                <w:rStyle w:val="s0"/>
                <w:color w:val="auto"/>
                <w:sz w:val="28"/>
                <w:szCs w:val="28"/>
              </w:rPr>
              <w:t>п/п</w:t>
            </w:r>
          </w:p>
        </w:tc>
        <w:tc>
          <w:tcPr>
            <w:tcW w:w="3806" w:type="pct"/>
            <w:gridSpan w:val="2"/>
            <w:tcBorders>
              <w:top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Виды регистрационных действий</w:t>
            </w:r>
          </w:p>
        </w:tc>
        <w:tc>
          <w:tcPr>
            <w:tcW w:w="745" w:type="pct"/>
            <w:gridSpan w:val="3"/>
            <w:tcBorders>
              <w:top w:val="single" w:sz="4" w:space="0" w:color="auto"/>
            </w:tcBorders>
            <w:tcMar>
              <w:top w:w="0" w:type="dxa"/>
              <w:left w:w="108" w:type="dxa"/>
              <w:bottom w:w="0" w:type="dxa"/>
              <w:right w:w="108" w:type="dxa"/>
            </w:tcMar>
          </w:tcPr>
          <w:p w:rsidR="00C72973" w:rsidRPr="00FF5918" w:rsidRDefault="00C72973" w:rsidP="003566E8">
            <w:pPr>
              <w:ind w:hanging="46"/>
              <w:contextualSpacing/>
              <w:jc w:val="center"/>
              <w:rPr>
                <w:color w:val="auto"/>
                <w:sz w:val="28"/>
                <w:szCs w:val="28"/>
              </w:rPr>
            </w:pPr>
            <w:r w:rsidRPr="00FF5918">
              <w:rPr>
                <w:rStyle w:val="s0"/>
                <w:color w:val="auto"/>
                <w:sz w:val="28"/>
                <w:szCs w:val="28"/>
              </w:rPr>
              <w:t>Ставки</w:t>
            </w:r>
          </w:p>
          <w:p w:rsidR="00C72973" w:rsidRPr="00FF5918" w:rsidRDefault="00C72973" w:rsidP="003566E8">
            <w:pPr>
              <w:ind w:hanging="46"/>
              <w:contextualSpacing/>
              <w:jc w:val="center"/>
              <w:rPr>
                <w:color w:val="auto"/>
                <w:sz w:val="28"/>
                <w:szCs w:val="28"/>
              </w:rPr>
            </w:pPr>
            <w:r w:rsidRPr="00FF5918">
              <w:rPr>
                <w:rStyle w:val="s0"/>
                <w:color w:val="auto"/>
                <w:sz w:val="28"/>
                <w:szCs w:val="28"/>
              </w:rPr>
              <w:t>(МРП)</w:t>
            </w:r>
          </w:p>
        </w:tc>
      </w:tr>
      <w:tr w:rsidR="00C72973" w:rsidRPr="00FF5918" w:rsidTr="00801CE1">
        <w:trPr>
          <w:trHeight w:val="340"/>
          <w:jc w:val="center"/>
        </w:trPr>
        <w:tc>
          <w:tcPr>
            <w:tcW w:w="44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w:t>
            </w:r>
          </w:p>
        </w:tc>
        <w:tc>
          <w:tcPr>
            <w:tcW w:w="3806" w:type="pct"/>
            <w:gridSpan w:val="2"/>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постановка на учет теле-, радиоканала, периодического печатного издания, информационного агентства и сетевого издания:</w:t>
            </w:r>
          </w:p>
        </w:tc>
        <w:tc>
          <w:tcPr>
            <w:tcW w:w="745" w:type="pct"/>
            <w:gridSpan w:val="3"/>
            <w:tcMar>
              <w:top w:w="0" w:type="dxa"/>
              <w:left w:w="108" w:type="dxa"/>
              <w:bottom w:w="0" w:type="dxa"/>
              <w:right w:w="108" w:type="dxa"/>
            </w:tcMar>
          </w:tcPr>
          <w:p w:rsidR="00C72973" w:rsidRPr="00FF5918" w:rsidRDefault="00C72973" w:rsidP="003566E8">
            <w:pPr>
              <w:ind w:hanging="46"/>
              <w:contextualSpacing/>
              <w:jc w:val="center"/>
              <w:rPr>
                <w:color w:val="auto"/>
                <w:sz w:val="28"/>
                <w:szCs w:val="28"/>
              </w:rPr>
            </w:pPr>
          </w:p>
        </w:tc>
      </w:tr>
      <w:tr w:rsidR="00C72973" w:rsidRPr="00FF5918" w:rsidTr="00801CE1">
        <w:trPr>
          <w:trHeight w:val="340"/>
          <w:jc w:val="center"/>
        </w:trPr>
        <w:tc>
          <w:tcPr>
            <w:tcW w:w="449"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1.1.</w:t>
            </w:r>
          </w:p>
        </w:tc>
        <w:tc>
          <w:tcPr>
            <w:tcW w:w="3806" w:type="pct"/>
            <w:gridSpan w:val="2"/>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детской и научной тематики</w:t>
            </w:r>
          </w:p>
        </w:tc>
        <w:tc>
          <w:tcPr>
            <w:tcW w:w="745" w:type="pct"/>
            <w:gridSpan w:val="3"/>
            <w:tcMar>
              <w:top w:w="0" w:type="dxa"/>
              <w:left w:w="108" w:type="dxa"/>
              <w:bottom w:w="0" w:type="dxa"/>
              <w:right w:w="108" w:type="dxa"/>
            </w:tcMar>
          </w:tcPr>
          <w:p w:rsidR="00C72973" w:rsidRPr="00FF5918" w:rsidRDefault="00C72973" w:rsidP="003566E8">
            <w:pPr>
              <w:ind w:hanging="46"/>
              <w:contextualSpacing/>
              <w:jc w:val="center"/>
              <w:rPr>
                <w:color w:val="auto"/>
                <w:sz w:val="28"/>
                <w:szCs w:val="28"/>
              </w:rPr>
            </w:pPr>
            <w:r w:rsidRPr="00FF5918">
              <w:rPr>
                <w:rStyle w:val="s0"/>
                <w:color w:val="auto"/>
                <w:sz w:val="28"/>
                <w:szCs w:val="28"/>
              </w:rPr>
              <w:t>2</w:t>
            </w:r>
          </w:p>
        </w:tc>
      </w:tr>
      <w:tr w:rsidR="00C72973" w:rsidRPr="00FF5918"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1.2</w:t>
            </w:r>
          </w:p>
        </w:tc>
        <w:tc>
          <w:tcPr>
            <w:tcW w:w="3806" w:type="pct"/>
            <w:gridSpan w:val="2"/>
            <w:tcBorders>
              <w:bottom w:val="single" w:sz="4" w:space="0" w:color="auto"/>
            </w:tcBorders>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иной тематики</w:t>
            </w:r>
          </w:p>
        </w:tc>
        <w:tc>
          <w:tcPr>
            <w:tcW w:w="745" w:type="pct"/>
            <w:gridSpan w:val="3"/>
            <w:tcBorders>
              <w:bottom w:val="single" w:sz="4" w:space="0" w:color="auto"/>
            </w:tcBorders>
            <w:tcMar>
              <w:top w:w="0" w:type="dxa"/>
              <w:left w:w="108" w:type="dxa"/>
              <w:bottom w:w="0" w:type="dxa"/>
              <w:right w:w="108" w:type="dxa"/>
            </w:tcMar>
          </w:tcPr>
          <w:p w:rsidR="00C72973" w:rsidRPr="00FF5918" w:rsidRDefault="00C72973" w:rsidP="003566E8">
            <w:pPr>
              <w:ind w:hanging="46"/>
              <w:contextualSpacing/>
              <w:jc w:val="center"/>
              <w:rPr>
                <w:color w:val="auto"/>
                <w:sz w:val="28"/>
                <w:szCs w:val="28"/>
              </w:rPr>
            </w:pPr>
            <w:r w:rsidRPr="00FF5918">
              <w:rPr>
                <w:rStyle w:val="s0"/>
                <w:color w:val="auto"/>
                <w:sz w:val="28"/>
                <w:szCs w:val="28"/>
              </w:rPr>
              <w:t>5</w:t>
            </w:r>
          </w:p>
        </w:tc>
      </w:tr>
      <w:tr w:rsidR="00C72973" w:rsidRPr="00FF5918" w:rsidTr="00801CE1">
        <w:trPr>
          <w:trHeight w:val="340"/>
          <w:jc w:val="center"/>
        </w:trPr>
        <w:tc>
          <w:tcPr>
            <w:tcW w:w="5000" w:type="pct"/>
            <w:gridSpan w:val="6"/>
            <w:tcBorders>
              <w:left w:val="nil"/>
              <w:bottom w:val="single" w:sz="4" w:space="0" w:color="auto"/>
              <w:right w:val="nil"/>
            </w:tcBorders>
            <w:tcMar>
              <w:top w:w="0" w:type="dxa"/>
              <w:left w:w="108" w:type="dxa"/>
              <w:bottom w:w="0" w:type="dxa"/>
              <w:right w:w="108" w:type="dxa"/>
            </w:tcMar>
          </w:tcPr>
          <w:p w:rsidR="00C72973" w:rsidRPr="00FF5918" w:rsidRDefault="00C72973" w:rsidP="00E6712A">
            <w:pPr>
              <w:pStyle w:val="3"/>
              <w:spacing w:before="0" w:after="0"/>
              <w:ind w:firstLine="709"/>
              <w:contextualSpacing/>
              <w:jc w:val="both"/>
              <w:rPr>
                <w:rStyle w:val="s0"/>
                <w:color w:val="auto"/>
                <w:sz w:val="28"/>
                <w:szCs w:val="28"/>
              </w:rPr>
            </w:pPr>
            <w:r w:rsidRPr="00FF5918">
              <w:rPr>
                <w:rStyle w:val="s1"/>
                <w:color w:val="auto"/>
                <w:sz w:val="28"/>
                <w:szCs w:val="28"/>
              </w:rPr>
              <w:t>8. Ставка сбора за прохождение учетной регистрации микрофинансовых организаций и включение их в реестр микрофинансовых организаций:</w:t>
            </w:r>
          </w:p>
        </w:tc>
      </w:tr>
      <w:tr w:rsidR="00C72973" w:rsidRPr="00FF5918" w:rsidTr="00801CE1">
        <w:trPr>
          <w:trHeight w:val="340"/>
          <w:jc w:val="center"/>
        </w:trPr>
        <w:tc>
          <w:tcPr>
            <w:tcW w:w="477" w:type="pct"/>
            <w:gridSpan w:val="2"/>
            <w:tcBorders>
              <w:left w:val="single" w:sz="4" w:space="0" w:color="auto"/>
              <w:bottom w:val="single" w:sz="4" w:space="0" w:color="auto"/>
              <w:right w:val="single" w:sz="4" w:space="0" w:color="auto"/>
            </w:tcBorders>
            <w:tcMar>
              <w:top w:w="0" w:type="dxa"/>
              <w:left w:w="108" w:type="dxa"/>
              <w:bottom w:w="0" w:type="dxa"/>
              <w:right w:w="108" w:type="dxa"/>
            </w:tcMar>
          </w:tcPr>
          <w:p w:rsidR="00C72973" w:rsidRPr="00FF5918" w:rsidRDefault="00C72973" w:rsidP="00E6712A">
            <w:pPr>
              <w:jc w:val="center"/>
              <w:textAlignment w:val="baseline"/>
              <w:rPr>
                <w:rFonts w:ascii="inherit" w:hAnsi="inherit"/>
                <w:sz w:val="28"/>
                <w:szCs w:val="28"/>
              </w:rPr>
            </w:pPr>
            <w:r w:rsidRPr="00FF5918">
              <w:rPr>
                <w:sz w:val="28"/>
                <w:szCs w:val="28"/>
              </w:rPr>
              <w:t>№</w:t>
            </w:r>
          </w:p>
          <w:p w:rsidR="00C72973" w:rsidRPr="00FF5918" w:rsidRDefault="00C72973" w:rsidP="00E6712A">
            <w:pPr>
              <w:jc w:val="center"/>
              <w:textAlignment w:val="baseline"/>
              <w:rPr>
                <w:rFonts w:ascii="inherit" w:hAnsi="inherit"/>
                <w:sz w:val="28"/>
                <w:szCs w:val="28"/>
              </w:rPr>
            </w:pPr>
            <w:r w:rsidRPr="00FF5918">
              <w:rPr>
                <w:sz w:val="28"/>
                <w:szCs w:val="28"/>
              </w:rPr>
              <w:t>п/п</w:t>
            </w:r>
          </w:p>
        </w:tc>
        <w:tc>
          <w:tcPr>
            <w:tcW w:w="3798" w:type="pct"/>
            <w:gridSpan w:val="2"/>
            <w:tcBorders>
              <w:left w:val="single" w:sz="4" w:space="0" w:color="auto"/>
              <w:bottom w:val="single" w:sz="4" w:space="0" w:color="auto"/>
              <w:right w:val="single" w:sz="4" w:space="0" w:color="auto"/>
            </w:tcBorders>
          </w:tcPr>
          <w:p w:rsidR="00C72973" w:rsidRPr="00FF5918" w:rsidRDefault="00C72973" w:rsidP="00E6712A">
            <w:pPr>
              <w:jc w:val="center"/>
              <w:textAlignment w:val="baseline"/>
              <w:rPr>
                <w:rFonts w:ascii="inherit" w:hAnsi="inherit"/>
                <w:sz w:val="28"/>
                <w:szCs w:val="28"/>
              </w:rPr>
            </w:pPr>
            <w:r w:rsidRPr="00FF5918">
              <w:rPr>
                <w:sz w:val="28"/>
                <w:szCs w:val="28"/>
              </w:rPr>
              <w:t>Виды регистрационных действий</w:t>
            </w:r>
          </w:p>
        </w:tc>
        <w:tc>
          <w:tcPr>
            <w:tcW w:w="725" w:type="pct"/>
            <w:gridSpan w:val="2"/>
            <w:tcBorders>
              <w:left w:val="single" w:sz="4" w:space="0" w:color="auto"/>
              <w:bottom w:val="single" w:sz="4" w:space="0" w:color="auto"/>
              <w:right w:val="single" w:sz="4" w:space="0" w:color="auto"/>
            </w:tcBorders>
          </w:tcPr>
          <w:p w:rsidR="00C72973" w:rsidRPr="00FF5918" w:rsidRDefault="00C72973" w:rsidP="00E6712A">
            <w:pPr>
              <w:jc w:val="center"/>
              <w:textAlignment w:val="baseline"/>
              <w:rPr>
                <w:rFonts w:ascii="inherit" w:hAnsi="inherit"/>
                <w:sz w:val="28"/>
                <w:szCs w:val="28"/>
              </w:rPr>
            </w:pPr>
            <w:r w:rsidRPr="00FF5918">
              <w:rPr>
                <w:sz w:val="28"/>
                <w:szCs w:val="28"/>
              </w:rPr>
              <w:t>Ставки</w:t>
            </w:r>
          </w:p>
          <w:p w:rsidR="00C72973" w:rsidRPr="00FF5918" w:rsidRDefault="00C72973" w:rsidP="00E6712A">
            <w:pPr>
              <w:jc w:val="center"/>
              <w:textAlignment w:val="baseline"/>
              <w:rPr>
                <w:rFonts w:ascii="inherit" w:hAnsi="inherit"/>
                <w:sz w:val="28"/>
                <w:szCs w:val="28"/>
              </w:rPr>
            </w:pPr>
            <w:r w:rsidRPr="00FF5918">
              <w:rPr>
                <w:sz w:val="28"/>
                <w:szCs w:val="28"/>
              </w:rPr>
              <w:t>(МРП)</w:t>
            </w:r>
          </w:p>
        </w:tc>
      </w:tr>
      <w:tr w:rsidR="00C72973" w:rsidRPr="00FF5918" w:rsidTr="00801CE1">
        <w:trPr>
          <w:trHeight w:val="340"/>
          <w:jc w:val="center"/>
        </w:trPr>
        <w:tc>
          <w:tcPr>
            <w:tcW w:w="477" w:type="pct"/>
            <w:gridSpan w:val="2"/>
            <w:tcBorders>
              <w:left w:val="single" w:sz="4" w:space="0" w:color="auto"/>
              <w:right w:val="single" w:sz="4" w:space="0" w:color="auto"/>
            </w:tcBorders>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1</w:t>
            </w:r>
          </w:p>
        </w:tc>
        <w:tc>
          <w:tcPr>
            <w:tcW w:w="3798" w:type="pct"/>
            <w:gridSpan w:val="2"/>
            <w:tcBorders>
              <w:left w:val="single" w:sz="4" w:space="0" w:color="auto"/>
              <w:right w:val="single" w:sz="4" w:space="0" w:color="auto"/>
            </w:tcBorders>
          </w:tcPr>
          <w:p w:rsidR="00C72973" w:rsidRPr="00FF5918" w:rsidRDefault="00C72973" w:rsidP="00E6712A">
            <w:pPr>
              <w:jc w:val="both"/>
              <w:textAlignment w:val="baseline"/>
              <w:rPr>
                <w:sz w:val="28"/>
                <w:szCs w:val="28"/>
              </w:rPr>
            </w:pPr>
            <w:r w:rsidRPr="00FF5918">
              <w:rPr>
                <w:color w:val="auto"/>
                <w:sz w:val="28"/>
                <w:szCs w:val="28"/>
              </w:rPr>
              <w:t xml:space="preserve"> Учетная регистрация микрофинансовой организации</w:t>
            </w:r>
          </w:p>
        </w:tc>
        <w:tc>
          <w:tcPr>
            <w:tcW w:w="725" w:type="pct"/>
            <w:gridSpan w:val="2"/>
            <w:tcBorders>
              <w:left w:val="single" w:sz="4" w:space="0" w:color="auto"/>
              <w:right w:val="single" w:sz="4" w:space="0" w:color="auto"/>
            </w:tcBorders>
          </w:tcPr>
          <w:p w:rsidR="00C72973" w:rsidRPr="00FF5918" w:rsidRDefault="00C72973" w:rsidP="00E6712A">
            <w:pPr>
              <w:jc w:val="center"/>
              <w:textAlignment w:val="baseline"/>
              <w:rPr>
                <w:sz w:val="28"/>
                <w:szCs w:val="28"/>
              </w:rPr>
            </w:pPr>
            <w:r w:rsidRPr="00FF5918">
              <w:rPr>
                <w:sz w:val="28"/>
                <w:szCs w:val="28"/>
              </w:rPr>
              <w:t>10</w:t>
            </w:r>
          </w:p>
        </w:tc>
      </w:tr>
    </w:tbl>
    <w:p w:rsidR="00C72973" w:rsidRPr="00FF5918" w:rsidRDefault="00C72973" w:rsidP="00C72973">
      <w:pPr>
        <w:pStyle w:val="3"/>
        <w:spacing w:before="0" w:after="0"/>
        <w:ind w:firstLine="709"/>
        <w:contextualSpacing/>
        <w:jc w:val="both"/>
        <w:rPr>
          <w:rStyle w:val="s1"/>
          <w:color w:val="auto"/>
          <w:sz w:val="28"/>
          <w:szCs w:val="28"/>
        </w:rPr>
      </w:pPr>
    </w:p>
    <w:p w:rsidR="00C72973" w:rsidRPr="00FF5918" w:rsidRDefault="00C72973" w:rsidP="006853FE">
      <w:pPr>
        <w:pStyle w:val="3"/>
        <w:numPr>
          <w:ilvl w:val="0"/>
          <w:numId w:val="85"/>
        </w:numPr>
        <w:spacing w:before="0" w:after="0"/>
        <w:ind w:left="0" w:firstLine="709"/>
        <w:contextualSpacing/>
        <w:jc w:val="both"/>
        <w:rPr>
          <w:rStyle w:val="s1"/>
          <w:b/>
          <w:color w:val="auto"/>
          <w:sz w:val="28"/>
          <w:szCs w:val="28"/>
        </w:rPr>
      </w:pPr>
      <w:r w:rsidRPr="00FF5918">
        <w:rPr>
          <w:rStyle w:val="s1"/>
          <w:b/>
          <w:color w:val="auto"/>
          <w:sz w:val="28"/>
          <w:szCs w:val="28"/>
        </w:rPr>
        <w:t xml:space="preserve">Ставки сборов за выдачу разрешительных </w:t>
      </w:r>
      <w:r w:rsidR="003D12D4" w:rsidRPr="00FF5918">
        <w:rPr>
          <w:rFonts w:ascii="Times New Roman" w:hAnsi="Times New Roman"/>
          <w:sz w:val="28"/>
          <w:szCs w:val="28"/>
        </w:rPr>
        <w:t xml:space="preserve">и иных </w:t>
      </w:r>
      <w:r w:rsidRPr="00FF5918">
        <w:rPr>
          <w:rStyle w:val="s1"/>
          <w:b/>
          <w:color w:val="auto"/>
          <w:sz w:val="28"/>
          <w:szCs w:val="28"/>
        </w:rPr>
        <w:t xml:space="preserve">документов </w:t>
      </w:r>
    </w:p>
    <w:p w:rsidR="00C72973" w:rsidRPr="00FF5918" w:rsidRDefault="00C72973" w:rsidP="00C72973">
      <w:pPr>
        <w:autoSpaceDE w:val="0"/>
        <w:autoSpaceDN w:val="0"/>
        <w:ind w:firstLine="709"/>
        <w:contextualSpacing/>
        <w:jc w:val="both"/>
        <w:rPr>
          <w:color w:val="auto"/>
          <w:sz w:val="28"/>
          <w:szCs w:val="28"/>
        </w:rPr>
      </w:pPr>
      <w:r w:rsidRPr="00FF5918">
        <w:rPr>
          <w:color w:val="auto"/>
          <w:sz w:val="28"/>
          <w:szCs w:val="28"/>
        </w:rPr>
        <w:t>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p w:rsidR="00C72973" w:rsidRPr="00FF5918" w:rsidRDefault="00C72973" w:rsidP="00C72973">
      <w:pPr>
        <w:autoSpaceDE w:val="0"/>
        <w:autoSpaceDN w:val="0"/>
        <w:ind w:firstLine="709"/>
        <w:contextualSpacing/>
        <w:jc w:val="both"/>
        <w:rPr>
          <w:color w:val="auto"/>
          <w:sz w:val="28"/>
          <w:szCs w:val="28"/>
        </w:rPr>
      </w:pPr>
      <w:r w:rsidRPr="00FF5918">
        <w:rPr>
          <w:rStyle w:val="s0"/>
          <w:color w:val="auto"/>
          <w:sz w:val="28"/>
          <w:szCs w:val="28"/>
        </w:rPr>
        <w:t>2</w:t>
      </w:r>
      <w:r w:rsidRPr="00FF5918">
        <w:rPr>
          <w:color w:val="auto"/>
          <w:sz w:val="28"/>
          <w:szCs w:val="28"/>
        </w:rPr>
        <w:t xml:space="preserve">. Ставки сбора за проезд автотранспортных средств по территории Республики Казахстан составляют: </w:t>
      </w:r>
    </w:p>
    <w:p w:rsidR="00C72973" w:rsidRPr="00FF5918" w:rsidRDefault="00C72973" w:rsidP="00C72973">
      <w:pPr>
        <w:ind w:firstLine="709"/>
        <w:contextualSpacing/>
        <w:jc w:val="both"/>
        <w:rPr>
          <w:rStyle w:val="s0"/>
          <w:color w:val="auto"/>
          <w:sz w:val="28"/>
          <w:szCs w:val="28"/>
        </w:rPr>
      </w:pPr>
      <w:r w:rsidRPr="00FF5918">
        <w:rPr>
          <w:rStyle w:val="s0"/>
          <w:color w:val="auto"/>
          <w:sz w:val="28"/>
          <w:szCs w:val="28"/>
        </w:rPr>
        <w:t>1) за выезд с территории Республики Казахстан отечественных автотранспортных средств, осуществляющих перевозку:</w:t>
      </w:r>
    </w:p>
    <w:p w:rsidR="00C72973" w:rsidRPr="00FF5918" w:rsidRDefault="00C72973" w:rsidP="00C72973">
      <w:pPr>
        <w:ind w:firstLine="709"/>
        <w:contextualSpacing/>
        <w:jc w:val="both"/>
        <w:rPr>
          <w:color w:val="auto"/>
          <w:sz w:val="28"/>
          <w:szCs w:val="28"/>
        </w:rPr>
      </w:pPr>
      <w:r w:rsidRPr="00FF5918">
        <w:rPr>
          <w:rStyle w:val="s0"/>
          <w:color w:val="auto"/>
          <w:sz w:val="28"/>
          <w:szCs w:val="28"/>
        </w:rPr>
        <w:t xml:space="preserve">пассажиров и грузов в международном сообщении, </w:t>
      </w:r>
      <w:r w:rsidR="003566E8" w:rsidRPr="00FF5918">
        <w:rPr>
          <w:rStyle w:val="s0"/>
          <w:color w:val="auto"/>
          <w:sz w:val="28"/>
          <w:szCs w:val="28"/>
        </w:rPr>
        <w:t xml:space="preserve">– </w:t>
      </w:r>
      <w:r w:rsidR="00816B87" w:rsidRPr="00FF5918">
        <w:rPr>
          <w:rStyle w:val="s0"/>
          <w:color w:val="auto"/>
          <w:sz w:val="28"/>
          <w:szCs w:val="28"/>
        </w:rPr>
        <w:t>3-</w:t>
      </w:r>
      <w:r w:rsidRPr="00FF5918">
        <w:rPr>
          <w:rStyle w:val="s0"/>
          <w:color w:val="auto"/>
          <w:sz w:val="28"/>
          <w:szCs w:val="28"/>
        </w:rPr>
        <w:t>кратный размер МРП;</w:t>
      </w:r>
    </w:p>
    <w:p w:rsidR="00C72973" w:rsidRPr="00FF5918" w:rsidRDefault="00C72973" w:rsidP="00C72973">
      <w:pPr>
        <w:ind w:firstLine="709"/>
        <w:contextualSpacing/>
        <w:jc w:val="both"/>
        <w:rPr>
          <w:color w:val="auto"/>
          <w:sz w:val="28"/>
          <w:szCs w:val="28"/>
        </w:rPr>
      </w:pPr>
      <w:r w:rsidRPr="00FF5918">
        <w:rPr>
          <w:rStyle w:val="s0"/>
          <w:color w:val="auto"/>
          <w:sz w:val="28"/>
          <w:szCs w:val="28"/>
        </w:rPr>
        <w:t xml:space="preserve">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w:t>
      </w:r>
      <w:r w:rsidR="00816B87" w:rsidRPr="00FF5918">
        <w:rPr>
          <w:rStyle w:val="s0"/>
          <w:color w:val="auto"/>
          <w:sz w:val="28"/>
          <w:szCs w:val="28"/>
        </w:rPr>
        <w:t>10-</w:t>
      </w:r>
      <w:r w:rsidRPr="00FF5918">
        <w:rPr>
          <w:rStyle w:val="s0"/>
          <w:color w:val="auto"/>
          <w:sz w:val="28"/>
          <w:szCs w:val="28"/>
        </w:rPr>
        <w:t>кратный размер МРП;</w:t>
      </w:r>
    </w:p>
    <w:p w:rsidR="00C72973" w:rsidRPr="00FF5918" w:rsidRDefault="00C72973" w:rsidP="00C72973">
      <w:pPr>
        <w:ind w:firstLine="709"/>
        <w:contextualSpacing/>
        <w:jc w:val="both"/>
        <w:rPr>
          <w:rStyle w:val="s0"/>
          <w:color w:val="auto"/>
          <w:sz w:val="28"/>
          <w:szCs w:val="28"/>
        </w:rPr>
      </w:pPr>
      <w:r w:rsidRPr="00FF5918">
        <w:rPr>
          <w:rStyle w:val="s0"/>
          <w:color w:val="auto"/>
          <w:sz w:val="28"/>
          <w:szCs w:val="28"/>
        </w:rPr>
        <w:t xml:space="preserve">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w:t>
      </w:r>
      <w:r w:rsidR="003566E8" w:rsidRPr="00FF5918">
        <w:rPr>
          <w:rStyle w:val="s0"/>
          <w:color w:val="auto"/>
          <w:sz w:val="28"/>
          <w:szCs w:val="28"/>
        </w:rPr>
        <w:t>–</w:t>
      </w:r>
      <w:r w:rsidRPr="00FF5918">
        <w:rPr>
          <w:rStyle w:val="s0"/>
          <w:color w:val="auto"/>
          <w:sz w:val="28"/>
          <w:szCs w:val="28"/>
        </w:rPr>
        <w:t xml:space="preserve"> </w:t>
      </w:r>
      <w:r w:rsidR="00816B87" w:rsidRPr="00FF5918">
        <w:rPr>
          <w:rStyle w:val="s0"/>
          <w:color w:val="auto"/>
          <w:sz w:val="28"/>
          <w:szCs w:val="28"/>
        </w:rPr>
        <w:t>20-</w:t>
      </w:r>
      <w:r w:rsidRPr="00FF5918">
        <w:rPr>
          <w:rStyle w:val="s0"/>
          <w:color w:val="auto"/>
          <w:sz w:val="28"/>
          <w:szCs w:val="28"/>
        </w:rPr>
        <w:t>кратный размер МРП;</w:t>
      </w:r>
    </w:p>
    <w:p w:rsidR="00C72973" w:rsidRPr="00FF5918" w:rsidRDefault="00C72973" w:rsidP="00C72973">
      <w:pPr>
        <w:ind w:firstLine="709"/>
        <w:contextualSpacing/>
        <w:jc w:val="both"/>
        <w:rPr>
          <w:color w:val="auto"/>
          <w:sz w:val="28"/>
          <w:szCs w:val="28"/>
        </w:rPr>
      </w:pPr>
      <w:r w:rsidRPr="00FF5918">
        <w:rPr>
          <w:color w:val="auto"/>
          <w:sz w:val="28"/>
          <w:szCs w:val="28"/>
        </w:rPr>
        <w:t xml:space="preserve">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p w:rsidR="00C72973" w:rsidRPr="00FF5918" w:rsidRDefault="00C72973" w:rsidP="00C72973">
      <w:pPr>
        <w:ind w:firstLine="709"/>
        <w:contextualSpacing/>
        <w:jc w:val="both"/>
        <w:rPr>
          <w:color w:val="auto"/>
          <w:sz w:val="28"/>
          <w:szCs w:val="28"/>
        </w:rPr>
      </w:pPr>
      <w:r w:rsidRPr="00FF5918">
        <w:rPr>
          <w:rStyle w:val="s0"/>
          <w:color w:val="auto"/>
          <w:sz w:val="28"/>
          <w:szCs w:val="28"/>
        </w:rPr>
        <w:t xml:space="preserve">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p w:rsidR="00C72973" w:rsidRPr="00FF5918" w:rsidRDefault="00C72973" w:rsidP="00C72973">
      <w:pPr>
        <w:ind w:firstLine="709"/>
        <w:contextualSpacing/>
        <w:jc w:val="both"/>
        <w:rPr>
          <w:rStyle w:val="s0"/>
          <w:color w:val="auto"/>
          <w:sz w:val="28"/>
          <w:szCs w:val="28"/>
        </w:rPr>
      </w:pPr>
      <w:r w:rsidRPr="00FF5918">
        <w:rPr>
          <w:rStyle w:val="s0"/>
          <w:color w:val="auto"/>
          <w:sz w:val="28"/>
          <w:szCs w:val="28"/>
        </w:rPr>
        <w:t xml:space="preserve">1) за превышение общей фактической массы автотранспортного средства (с грузом или без груза) над </w:t>
      </w:r>
      <w:r w:rsidR="00762FD6" w:rsidRPr="00FF5918">
        <w:rPr>
          <w:rStyle w:val="s0"/>
          <w:color w:val="auto"/>
          <w:sz w:val="28"/>
          <w:szCs w:val="28"/>
        </w:rPr>
        <w:t xml:space="preserve">допускаемой общей массой – </w:t>
      </w:r>
      <w:r w:rsidR="00816B87" w:rsidRPr="00FF5918">
        <w:rPr>
          <w:rStyle w:val="s0"/>
          <w:color w:val="auto"/>
          <w:sz w:val="28"/>
          <w:szCs w:val="28"/>
        </w:rPr>
        <w:t>0,005-к</w:t>
      </w:r>
      <w:r w:rsidRPr="00FF5918">
        <w:rPr>
          <w:rStyle w:val="s0"/>
          <w:color w:val="auto"/>
          <w:sz w:val="28"/>
          <w:szCs w:val="28"/>
        </w:rPr>
        <w:t xml:space="preserve">ратный размер МРП за каждую тонну (включая неполную) превышения. </w:t>
      </w:r>
    </w:p>
    <w:p w:rsidR="00C72973" w:rsidRPr="00FF5918" w:rsidRDefault="00C72973" w:rsidP="00C72973">
      <w:pPr>
        <w:ind w:firstLine="709"/>
        <w:contextualSpacing/>
        <w:jc w:val="both"/>
        <w:rPr>
          <w:color w:val="auto"/>
          <w:sz w:val="28"/>
          <w:szCs w:val="28"/>
        </w:rPr>
      </w:pPr>
      <w:r w:rsidRPr="00FF5918">
        <w:rPr>
          <w:rStyle w:val="s0"/>
          <w:color w:val="auto"/>
          <w:sz w:val="28"/>
          <w:szCs w:val="28"/>
        </w:rPr>
        <w:t>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p w:rsidR="00C72973" w:rsidRPr="00FF5918" w:rsidRDefault="00C72973" w:rsidP="00C72973">
      <w:pPr>
        <w:ind w:firstLine="709"/>
        <w:contextualSpacing/>
        <w:jc w:val="both"/>
        <w:rPr>
          <w:rStyle w:val="s0"/>
          <w:color w:val="auto"/>
          <w:sz w:val="28"/>
          <w:szCs w:val="28"/>
        </w:rPr>
      </w:pPr>
      <w:r w:rsidRPr="00FF5918">
        <w:rPr>
          <w:rStyle w:val="s0"/>
          <w:color w:val="auto"/>
          <w:sz w:val="28"/>
          <w:szCs w:val="28"/>
        </w:rPr>
        <w:t>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tbl>
      <w:tblPr>
        <w:tblW w:w="9606" w:type="dxa"/>
        <w:jc w:val="center"/>
        <w:tblInd w:w="1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5"/>
        <w:gridCol w:w="4794"/>
        <w:gridCol w:w="3187"/>
      </w:tblGrid>
      <w:tr w:rsidR="00C72973" w:rsidRPr="00FF5918" w:rsidTr="00801CE1">
        <w:trPr>
          <w:trHeight w:val="557"/>
          <w:jc w:val="center"/>
        </w:trPr>
        <w:tc>
          <w:tcPr>
            <w:tcW w:w="1625" w:type="dxa"/>
            <w:tcMar>
              <w:top w:w="0" w:type="dxa"/>
              <w:left w:w="108" w:type="dxa"/>
              <w:bottom w:w="0" w:type="dxa"/>
              <w:right w:w="108" w:type="dxa"/>
            </w:tcMar>
          </w:tcPr>
          <w:p w:rsidR="00C72973" w:rsidRPr="00FF5918" w:rsidRDefault="00C72973" w:rsidP="003566E8">
            <w:pPr>
              <w:ind w:firstLine="49"/>
              <w:contextualSpacing/>
              <w:jc w:val="center"/>
              <w:rPr>
                <w:color w:val="auto"/>
                <w:sz w:val="28"/>
                <w:szCs w:val="28"/>
              </w:rPr>
            </w:pPr>
            <w:r w:rsidRPr="00FF5918">
              <w:rPr>
                <w:color w:val="auto"/>
                <w:sz w:val="28"/>
                <w:szCs w:val="28"/>
              </w:rPr>
              <w:t>№</w:t>
            </w:r>
          </w:p>
          <w:p w:rsidR="00C72973" w:rsidRPr="00FF5918" w:rsidRDefault="00C72973" w:rsidP="003566E8">
            <w:pPr>
              <w:ind w:firstLine="49"/>
              <w:contextualSpacing/>
              <w:jc w:val="center"/>
              <w:rPr>
                <w:color w:val="auto"/>
                <w:sz w:val="28"/>
                <w:szCs w:val="28"/>
              </w:rPr>
            </w:pPr>
            <w:r w:rsidRPr="00FF5918">
              <w:rPr>
                <w:color w:val="auto"/>
                <w:sz w:val="28"/>
                <w:szCs w:val="28"/>
              </w:rPr>
              <w:t>п/п</w:t>
            </w:r>
          </w:p>
        </w:tc>
        <w:tc>
          <w:tcPr>
            <w:tcW w:w="4794" w:type="dxa"/>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Фактическое превышение над допускаемыми осевыми нагрузками, в %</w:t>
            </w:r>
          </w:p>
        </w:tc>
        <w:tc>
          <w:tcPr>
            <w:tcW w:w="3187" w:type="dxa"/>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Тариф за превышение над допускаемыми осевыми нагрузками</w:t>
            </w:r>
          </w:p>
          <w:p w:rsidR="00C72973" w:rsidRPr="00FF5918" w:rsidRDefault="00377BF6" w:rsidP="003566E8">
            <w:pPr>
              <w:contextualSpacing/>
              <w:jc w:val="center"/>
              <w:rPr>
                <w:color w:val="auto"/>
                <w:sz w:val="28"/>
                <w:szCs w:val="28"/>
              </w:rPr>
            </w:pPr>
            <w:hyperlink r:id="rId711" w:history="1">
              <w:r w:rsidR="00C72973" w:rsidRPr="00FF5918">
                <w:rPr>
                  <w:rStyle w:val="a6"/>
                  <w:color w:val="auto"/>
                  <w:sz w:val="28"/>
                  <w:szCs w:val="28"/>
                </w:rPr>
                <w:t>(МРП)</w:t>
              </w:r>
            </w:hyperlink>
          </w:p>
        </w:tc>
      </w:tr>
      <w:tr w:rsidR="00C72973" w:rsidRPr="00FF5918" w:rsidTr="00801CE1">
        <w:trPr>
          <w:jc w:val="center"/>
        </w:trPr>
        <w:tc>
          <w:tcPr>
            <w:tcW w:w="1625" w:type="dxa"/>
            <w:tcMar>
              <w:top w:w="0" w:type="dxa"/>
              <w:left w:w="108" w:type="dxa"/>
              <w:bottom w:w="0" w:type="dxa"/>
              <w:right w:w="108" w:type="dxa"/>
            </w:tcMar>
          </w:tcPr>
          <w:p w:rsidR="00C72973" w:rsidRPr="00FF5918" w:rsidRDefault="00C72973" w:rsidP="003566E8">
            <w:pPr>
              <w:ind w:firstLine="49"/>
              <w:contextualSpacing/>
              <w:jc w:val="center"/>
              <w:rPr>
                <w:color w:val="auto"/>
                <w:sz w:val="28"/>
                <w:szCs w:val="28"/>
              </w:rPr>
            </w:pPr>
            <w:r w:rsidRPr="00FF5918">
              <w:rPr>
                <w:rStyle w:val="s0"/>
                <w:color w:val="auto"/>
                <w:sz w:val="28"/>
                <w:szCs w:val="28"/>
              </w:rPr>
              <w:t>1.</w:t>
            </w:r>
          </w:p>
        </w:tc>
        <w:tc>
          <w:tcPr>
            <w:tcW w:w="4794" w:type="dxa"/>
            <w:tcMar>
              <w:top w:w="0" w:type="dxa"/>
              <w:left w:w="108" w:type="dxa"/>
              <w:bottom w:w="0" w:type="dxa"/>
              <w:right w:w="108" w:type="dxa"/>
            </w:tcMar>
            <w:vAlign w:val="center"/>
          </w:tcPr>
          <w:p w:rsidR="00C72973" w:rsidRPr="00FF5918" w:rsidRDefault="00C72973" w:rsidP="003566E8">
            <w:pPr>
              <w:contextualSpacing/>
              <w:jc w:val="both"/>
              <w:rPr>
                <w:color w:val="auto"/>
                <w:sz w:val="28"/>
                <w:szCs w:val="28"/>
              </w:rPr>
            </w:pPr>
            <w:r w:rsidRPr="00FF5918">
              <w:rPr>
                <w:color w:val="auto"/>
                <w:sz w:val="28"/>
                <w:szCs w:val="28"/>
              </w:rPr>
              <w:t>до 10 % включительно</w:t>
            </w:r>
          </w:p>
        </w:tc>
        <w:tc>
          <w:tcPr>
            <w:tcW w:w="3187"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0,011</w:t>
            </w:r>
          </w:p>
        </w:tc>
      </w:tr>
      <w:tr w:rsidR="00C72973" w:rsidRPr="00FF5918" w:rsidTr="00801CE1">
        <w:trPr>
          <w:jc w:val="center"/>
        </w:trPr>
        <w:tc>
          <w:tcPr>
            <w:tcW w:w="1625" w:type="dxa"/>
            <w:tcMar>
              <w:top w:w="0" w:type="dxa"/>
              <w:left w:w="108" w:type="dxa"/>
              <w:bottom w:w="0" w:type="dxa"/>
              <w:right w:w="108" w:type="dxa"/>
            </w:tcMar>
          </w:tcPr>
          <w:p w:rsidR="00C72973" w:rsidRPr="00FF5918" w:rsidRDefault="00C72973" w:rsidP="003566E8">
            <w:pPr>
              <w:ind w:firstLine="49"/>
              <w:contextualSpacing/>
              <w:jc w:val="center"/>
              <w:rPr>
                <w:color w:val="auto"/>
                <w:sz w:val="28"/>
                <w:szCs w:val="28"/>
              </w:rPr>
            </w:pPr>
            <w:r w:rsidRPr="00FF5918">
              <w:rPr>
                <w:rStyle w:val="s0"/>
                <w:color w:val="auto"/>
                <w:sz w:val="28"/>
                <w:szCs w:val="28"/>
              </w:rPr>
              <w:t>2.</w:t>
            </w:r>
          </w:p>
        </w:tc>
        <w:tc>
          <w:tcPr>
            <w:tcW w:w="4794" w:type="dxa"/>
            <w:tcMar>
              <w:top w:w="0" w:type="dxa"/>
              <w:left w:w="108" w:type="dxa"/>
              <w:bottom w:w="0" w:type="dxa"/>
              <w:right w:w="108" w:type="dxa"/>
            </w:tcMar>
            <w:vAlign w:val="center"/>
          </w:tcPr>
          <w:p w:rsidR="00C72973" w:rsidRPr="00FF5918" w:rsidRDefault="00C72973" w:rsidP="003566E8">
            <w:pPr>
              <w:contextualSpacing/>
              <w:jc w:val="both"/>
              <w:rPr>
                <w:color w:val="auto"/>
                <w:sz w:val="28"/>
                <w:szCs w:val="28"/>
              </w:rPr>
            </w:pPr>
            <w:r w:rsidRPr="00FF5918">
              <w:rPr>
                <w:color w:val="auto"/>
                <w:sz w:val="28"/>
                <w:szCs w:val="28"/>
              </w:rPr>
              <w:t xml:space="preserve">от 10,0 % до 20,0 % включительно </w:t>
            </w:r>
          </w:p>
        </w:tc>
        <w:tc>
          <w:tcPr>
            <w:tcW w:w="3187"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0,014</w:t>
            </w:r>
          </w:p>
        </w:tc>
      </w:tr>
      <w:tr w:rsidR="00C72973" w:rsidRPr="00FF5918" w:rsidTr="00801CE1">
        <w:trPr>
          <w:jc w:val="center"/>
        </w:trPr>
        <w:tc>
          <w:tcPr>
            <w:tcW w:w="1625" w:type="dxa"/>
            <w:tcMar>
              <w:top w:w="0" w:type="dxa"/>
              <w:left w:w="108" w:type="dxa"/>
              <w:bottom w:w="0" w:type="dxa"/>
              <w:right w:w="108" w:type="dxa"/>
            </w:tcMar>
          </w:tcPr>
          <w:p w:rsidR="00C72973" w:rsidRPr="00FF5918" w:rsidRDefault="00C72973" w:rsidP="003566E8">
            <w:pPr>
              <w:ind w:firstLine="49"/>
              <w:contextualSpacing/>
              <w:jc w:val="center"/>
              <w:rPr>
                <w:color w:val="auto"/>
                <w:sz w:val="28"/>
                <w:szCs w:val="28"/>
              </w:rPr>
            </w:pPr>
            <w:r w:rsidRPr="00FF5918">
              <w:rPr>
                <w:rStyle w:val="s0"/>
                <w:color w:val="auto"/>
                <w:sz w:val="28"/>
                <w:szCs w:val="28"/>
              </w:rPr>
              <w:t>3.</w:t>
            </w:r>
          </w:p>
        </w:tc>
        <w:tc>
          <w:tcPr>
            <w:tcW w:w="4794" w:type="dxa"/>
            <w:tcMar>
              <w:top w:w="0" w:type="dxa"/>
              <w:left w:w="108" w:type="dxa"/>
              <w:bottom w:w="0" w:type="dxa"/>
              <w:right w:w="108" w:type="dxa"/>
            </w:tcMar>
            <w:vAlign w:val="center"/>
          </w:tcPr>
          <w:p w:rsidR="00C72973" w:rsidRPr="00FF5918" w:rsidRDefault="00C72973" w:rsidP="003566E8">
            <w:pPr>
              <w:contextualSpacing/>
              <w:jc w:val="both"/>
              <w:rPr>
                <w:color w:val="auto"/>
                <w:sz w:val="28"/>
                <w:szCs w:val="28"/>
              </w:rPr>
            </w:pPr>
            <w:r w:rsidRPr="00FF5918">
              <w:rPr>
                <w:color w:val="auto"/>
                <w:sz w:val="28"/>
                <w:szCs w:val="28"/>
              </w:rPr>
              <w:t>от 20,0 % до 30,0 % включительно</w:t>
            </w:r>
          </w:p>
        </w:tc>
        <w:tc>
          <w:tcPr>
            <w:tcW w:w="3187"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0,190</w:t>
            </w:r>
          </w:p>
        </w:tc>
      </w:tr>
      <w:tr w:rsidR="00C72973" w:rsidRPr="00FF5918" w:rsidTr="00801CE1">
        <w:trPr>
          <w:jc w:val="center"/>
        </w:trPr>
        <w:tc>
          <w:tcPr>
            <w:tcW w:w="1625" w:type="dxa"/>
            <w:tcMar>
              <w:top w:w="0" w:type="dxa"/>
              <w:left w:w="108" w:type="dxa"/>
              <w:bottom w:w="0" w:type="dxa"/>
              <w:right w:w="108" w:type="dxa"/>
            </w:tcMar>
          </w:tcPr>
          <w:p w:rsidR="00C72973" w:rsidRPr="00FF5918" w:rsidRDefault="00C72973" w:rsidP="003566E8">
            <w:pPr>
              <w:ind w:firstLine="49"/>
              <w:contextualSpacing/>
              <w:jc w:val="center"/>
              <w:rPr>
                <w:color w:val="auto"/>
                <w:sz w:val="28"/>
                <w:szCs w:val="28"/>
              </w:rPr>
            </w:pPr>
            <w:r w:rsidRPr="00FF5918">
              <w:rPr>
                <w:rStyle w:val="s0"/>
                <w:color w:val="auto"/>
                <w:sz w:val="28"/>
                <w:szCs w:val="28"/>
              </w:rPr>
              <w:t>4.</w:t>
            </w:r>
          </w:p>
        </w:tc>
        <w:tc>
          <w:tcPr>
            <w:tcW w:w="4794" w:type="dxa"/>
            <w:tcMar>
              <w:top w:w="0" w:type="dxa"/>
              <w:left w:w="108" w:type="dxa"/>
              <w:bottom w:w="0" w:type="dxa"/>
              <w:right w:w="108" w:type="dxa"/>
            </w:tcMar>
            <w:vAlign w:val="center"/>
          </w:tcPr>
          <w:p w:rsidR="00C72973" w:rsidRPr="00FF5918" w:rsidRDefault="00C72973" w:rsidP="003566E8">
            <w:pPr>
              <w:contextualSpacing/>
              <w:jc w:val="both"/>
              <w:rPr>
                <w:color w:val="auto"/>
                <w:sz w:val="28"/>
                <w:szCs w:val="28"/>
              </w:rPr>
            </w:pPr>
            <w:r w:rsidRPr="00FF5918">
              <w:rPr>
                <w:color w:val="auto"/>
                <w:sz w:val="28"/>
                <w:szCs w:val="28"/>
              </w:rPr>
              <w:t>от 30,0 % до 40,0 % включительно</w:t>
            </w:r>
          </w:p>
        </w:tc>
        <w:tc>
          <w:tcPr>
            <w:tcW w:w="3187"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0,380</w:t>
            </w:r>
          </w:p>
        </w:tc>
      </w:tr>
      <w:tr w:rsidR="00C72973" w:rsidRPr="00FF5918" w:rsidTr="00801CE1">
        <w:trPr>
          <w:jc w:val="center"/>
        </w:trPr>
        <w:tc>
          <w:tcPr>
            <w:tcW w:w="1625" w:type="dxa"/>
            <w:tcMar>
              <w:top w:w="0" w:type="dxa"/>
              <w:left w:w="108" w:type="dxa"/>
              <w:bottom w:w="0" w:type="dxa"/>
              <w:right w:w="108" w:type="dxa"/>
            </w:tcMar>
          </w:tcPr>
          <w:p w:rsidR="00C72973" w:rsidRPr="00FF5918" w:rsidRDefault="00C72973" w:rsidP="003566E8">
            <w:pPr>
              <w:ind w:firstLine="49"/>
              <w:contextualSpacing/>
              <w:jc w:val="center"/>
              <w:rPr>
                <w:color w:val="auto"/>
                <w:sz w:val="28"/>
                <w:szCs w:val="28"/>
              </w:rPr>
            </w:pPr>
            <w:r w:rsidRPr="00FF5918">
              <w:rPr>
                <w:rStyle w:val="s0"/>
                <w:color w:val="auto"/>
                <w:sz w:val="28"/>
                <w:szCs w:val="28"/>
              </w:rPr>
              <w:t>5.</w:t>
            </w:r>
          </w:p>
        </w:tc>
        <w:tc>
          <w:tcPr>
            <w:tcW w:w="4794" w:type="dxa"/>
            <w:tcMar>
              <w:top w:w="0" w:type="dxa"/>
              <w:left w:w="108" w:type="dxa"/>
              <w:bottom w:w="0" w:type="dxa"/>
              <w:right w:w="108" w:type="dxa"/>
            </w:tcMar>
            <w:vAlign w:val="center"/>
          </w:tcPr>
          <w:p w:rsidR="00C72973" w:rsidRPr="00FF5918" w:rsidRDefault="00C72973" w:rsidP="003566E8">
            <w:pPr>
              <w:contextualSpacing/>
              <w:jc w:val="both"/>
              <w:rPr>
                <w:color w:val="auto"/>
                <w:sz w:val="28"/>
                <w:szCs w:val="28"/>
              </w:rPr>
            </w:pPr>
            <w:r w:rsidRPr="00FF5918">
              <w:rPr>
                <w:color w:val="auto"/>
                <w:sz w:val="28"/>
                <w:szCs w:val="28"/>
              </w:rPr>
              <w:t xml:space="preserve">от 40,0 % до 50,0% включительно </w:t>
            </w:r>
          </w:p>
        </w:tc>
        <w:tc>
          <w:tcPr>
            <w:tcW w:w="3187"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0,500</w:t>
            </w:r>
          </w:p>
        </w:tc>
      </w:tr>
      <w:tr w:rsidR="00C72973" w:rsidRPr="00FF5918" w:rsidTr="00801CE1">
        <w:trPr>
          <w:jc w:val="center"/>
        </w:trPr>
        <w:tc>
          <w:tcPr>
            <w:tcW w:w="1625" w:type="dxa"/>
            <w:tcMar>
              <w:top w:w="0" w:type="dxa"/>
              <w:left w:w="108" w:type="dxa"/>
              <w:bottom w:w="0" w:type="dxa"/>
              <w:right w:w="108" w:type="dxa"/>
            </w:tcMar>
          </w:tcPr>
          <w:p w:rsidR="00C72973" w:rsidRPr="00FF5918" w:rsidRDefault="00C72973" w:rsidP="003566E8">
            <w:pPr>
              <w:ind w:firstLine="49"/>
              <w:contextualSpacing/>
              <w:jc w:val="center"/>
              <w:rPr>
                <w:color w:val="auto"/>
                <w:sz w:val="28"/>
                <w:szCs w:val="28"/>
              </w:rPr>
            </w:pPr>
            <w:r w:rsidRPr="00FF5918">
              <w:rPr>
                <w:rStyle w:val="s0"/>
                <w:color w:val="auto"/>
                <w:sz w:val="28"/>
                <w:szCs w:val="28"/>
              </w:rPr>
              <w:t>6.</w:t>
            </w:r>
          </w:p>
        </w:tc>
        <w:tc>
          <w:tcPr>
            <w:tcW w:w="4794" w:type="dxa"/>
            <w:tcMar>
              <w:top w:w="0" w:type="dxa"/>
              <w:left w:w="108" w:type="dxa"/>
              <w:bottom w:w="0" w:type="dxa"/>
              <w:right w:w="108" w:type="dxa"/>
            </w:tcMar>
            <w:vAlign w:val="center"/>
          </w:tcPr>
          <w:p w:rsidR="00C72973" w:rsidRPr="00FF5918" w:rsidRDefault="00C72973" w:rsidP="003566E8">
            <w:pPr>
              <w:contextualSpacing/>
              <w:jc w:val="both"/>
              <w:rPr>
                <w:color w:val="auto"/>
                <w:sz w:val="28"/>
                <w:szCs w:val="28"/>
              </w:rPr>
            </w:pPr>
            <w:r w:rsidRPr="00FF5918">
              <w:rPr>
                <w:color w:val="auto"/>
                <w:sz w:val="28"/>
                <w:szCs w:val="28"/>
              </w:rPr>
              <w:t xml:space="preserve">свыше 50,0% </w:t>
            </w:r>
          </w:p>
        </w:tc>
        <w:tc>
          <w:tcPr>
            <w:tcW w:w="3187"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1</w:t>
            </w:r>
          </w:p>
        </w:tc>
      </w:tr>
    </w:tbl>
    <w:p w:rsidR="00C72973" w:rsidRPr="00FF5918" w:rsidRDefault="00C72973" w:rsidP="00C72973">
      <w:pPr>
        <w:ind w:firstLine="709"/>
        <w:contextualSpacing/>
        <w:jc w:val="both"/>
        <w:rPr>
          <w:color w:val="auto"/>
          <w:sz w:val="28"/>
          <w:szCs w:val="28"/>
        </w:rPr>
      </w:pPr>
      <w:r w:rsidRPr="00FF5918">
        <w:rPr>
          <w:rStyle w:val="s0"/>
          <w:color w:val="auto"/>
          <w:sz w:val="28"/>
          <w:szCs w:val="28"/>
        </w:rPr>
        <w:t>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rsidR="00C72973" w:rsidRPr="00FF5918" w:rsidRDefault="00C72973" w:rsidP="00C72973">
      <w:pPr>
        <w:pStyle w:val="a8"/>
        <w:numPr>
          <w:ilvl w:val="0"/>
          <w:numId w:val="24"/>
        </w:numPr>
        <w:spacing w:after="0" w:line="240" w:lineRule="auto"/>
        <w:ind w:left="0" w:firstLine="709"/>
        <w:jc w:val="both"/>
        <w:rPr>
          <w:rFonts w:ascii="Times New Roman" w:hAnsi="Times New Roman"/>
          <w:sz w:val="28"/>
          <w:szCs w:val="28"/>
        </w:rPr>
      </w:pPr>
      <w:r w:rsidRPr="00FF5918">
        <w:rPr>
          <w:rStyle w:val="s0"/>
          <w:color w:val="auto"/>
          <w:sz w:val="28"/>
          <w:szCs w:val="28"/>
        </w:rPr>
        <w:t>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1"/>
        <w:gridCol w:w="5340"/>
        <w:gridCol w:w="3118"/>
      </w:tblGrid>
      <w:tr w:rsidR="00C72973" w:rsidRPr="00FF5918" w:rsidTr="003566E8">
        <w:tc>
          <w:tcPr>
            <w:tcW w:w="1181" w:type="dxa"/>
            <w:tcMar>
              <w:top w:w="0" w:type="dxa"/>
              <w:left w:w="108" w:type="dxa"/>
              <w:bottom w:w="0" w:type="dxa"/>
              <w:right w:w="108" w:type="dxa"/>
            </w:tcMar>
            <w:vAlign w:val="center"/>
          </w:tcPr>
          <w:p w:rsidR="00C72973" w:rsidRPr="00FF5918" w:rsidRDefault="00C72973" w:rsidP="003566E8">
            <w:pPr>
              <w:ind w:firstLine="34"/>
              <w:contextualSpacing/>
              <w:jc w:val="center"/>
              <w:rPr>
                <w:color w:val="auto"/>
                <w:sz w:val="28"/>
                <w:szCs w:val="28"/>
              </w:rPr>
            </w:pPr>
            <w:r w:rsidRPr="00FF5918">
              <w:rPr>
                <w:color w:val="auto"/>
                <w:sz w:val="28"/>
                <w:szCs w:val="28"/>
              </w:rPr>
              <w:t>№</w:t>
            </w:r>
          </w:p>
          <w:p w:rsidR="00C72973" w:rsidRPr="00FF5918" w:rsidRDefault="00C72973" w:rsidP="003566E8">
            <w:pPr>
              <w:ind w:firstLine="34"/>
              <w:contextualSpacing/>
              <w:jc w:val="center"/>
              <w:rPr>
                <w:color w:val="auto"/>
                <w:sz w:val="28"/>
                <w:szCs w:val="28"/>
              </w:rPr>
            </w:pPr>
            <w:r w:rsidRPr="00FF5918">
              <w:rPr>
                <w:color w:val="auto"/>
                <w:sz w:val="28"/>
                <w:szCs w:val="28"/>
              </w:rPr>
              <w:t>п/п</w:t>
            </w:r>
          </w:p>
        </w:tc>
        <w:tc>
          <w:tcPr>
            <w:tcW w:w="5340"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Габаритные параметры</w:t>
            </w:r>
          </w:p>
          <w:p w:rsidR="00C72973" w:rsidRPr="00FF5918" w:rsidRDefault="00C72973" w:rsidP="003566E8">
            <w:pPr>
              <w:contextualSpacing/>
              <w:jc w:val="center"/>
              <w:rPr>
                <w:color w:val="auto"/>
                <w:sz w:val="28"/>
                <w:szCs w:val="28"/>
              </w:rPr>
            </w:pPr>
            <w:r w:rsidRPr="00FF5918">
              <w:rPr>
                <w:color w:val="auto"/>
                <w:sz w:val="28"/>
                <w:szCs w:val="28"/>
              </w:rPr>
              <w:t xml:space="preserve">автотранспортных средств, </w:t>
            </w:r>
            <w:r w:rsidRPr="00FF5918">
              <w:rPr>
                <w:color w:val="auto"/>
                <w:sz w:val="28"/>
                <w:szCs w:val="28"/>
              </w:rPr>
              <w:br/>
              <w:t>в метрах</w:t>
            </w:r>
          </w:p>
        </w:tc>
        <w:tc>
          <w:tcPr>
            <w:tcW w:w="3118"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 xml:space="preserve">Ставки за превышение допустимых габаритных параметров </w:t>
            </w:r>
            <w:hyperlink r:id="rId712" w:history="1">
              <w:r w:rsidRPr="00FF5918">
                <w:rPr>
                  <w:rStyle w:val="a6"/>
                  <w:color w:val="auto"/>
                  <w:sz w:val="28"/>
                  <w:szCs w:val="28"/>
                </w:rPr>
                <w:t>(МРП)</w:t>
              </w:r>
            </w:hyperlink>
          </w:p>
        </w:tc>
      </w:tr>
      <w:tr w:rsidR="00C72973" w:rsidRPr="00FF5918" w:rsidTr="003566E8">
        <w:tc>
          <w:tcPr>
            <w:tcW w:w="1181" w:type="dxa"/>
            <w:tcMar>
              <w:top w:w="0" w:type="dxa"/>
              <w:left w:w="108" w:type="dxa"/>
              <w:bottom w:w="0" w:type="dxa"/>
              <w:right w:w="108" w:type="dxa"/>
            </w:tcMar>
          </w:tcPr>
          <w:p w:rsidR="00C72973" w:rsidRPr="00FF5918" w:rsidRDefault="00C72973" w:rsidP="003566E8">
            <w:pPr>
              <w:ind w:firstLine="34"/>
              <w:contextualSpacing/>
              <w:jc w:val="center"/>
              <w:rPr>
                <w:color w:val="auto"/>
                <w:sz w:val="28"/>
                <w:szCs w:val="28"/>
              </w:rPr>
            </w:pPr>
            <w:r w:rsidRPr="00FF5918">
              <w:rPr>
                <w:color w:val="auto"/>
                <w:sz w:val="28"/>
                <w:szCs w:val="28"/>
              </w:rPr>
              <w:t>1.</w:t>
            </w:r>
          </w:p>
        </w:tc>
        <w:tc>
          <w:tcPr>
            <w:tcW w:w="5340"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Высота:</w:t>
            </w:r>
          </w:p>
        </w:tc>
        <w:tc>
          <w:tcPr>
            <w:tcW w:w="3118" w:type="dxa"/>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3566E8">
        <w:tc>
          <w:tcPr>
            <w:tcW w:w="1181" w:type="dxa"/>
            <w:tcMar>
              <w:top w:w="0" w:type="dxa"/>
              <w:left w:w="108" w:type="dxa"/>
              <w:bottom w:w="0" w:type="dxa"/>
              <w:right w:w="108" w:type="dxa"/>
            </w:tcMar>
          </w:tcPr>
          <w:p w:rsidR="00C72973" w:rsidRPr="00FF5918" w:rsidRDefault="00C72973" w:rsidP="003566E8">
            <w:pPr>
              <w:ind w:firstLine="34"/>
              <w:contextualSpacing/>
              <w:jc w:val="center"/>
              <w:rPr>
                <w:color w:val="auto"/>
                <w:sz w:val="28"/>
                <w:szCs w:val="28"/>
              </w:rPr>
            </w:pPr>
            <w:r w:rsidRPr="00FF5918">
              <w:rPr>
                <w:color w:val="auto"/>
                <w:sz w:val="28"/>
                <w:szCs w:val="28"/>
              </w:rPr>
              <w:t>1.2.</w:t>
            </w:r>
          </w:p>
        </w:tc>
        <w:tc>
          <w:tcPr>
            <w:tcW w:w="5340"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свыше 4 до 4,5</w:t>
            </w:r>
            <w:r w:rsidRPr="00FF5918">
              <w:rPr>
                <w:color w:val="auto"/>
                <w:sz w:val="28"/>
                <w:szCs w:val="28"/>
              </w:rPr>
              <w:cr/>
              <w:t xml:space="preserve"> включительно</w:t>
            </w:r>
          </w:p>
        </w:tc>
        <w:tc>
          <w:tcPr>
            <w:tcW w:w="3118" w:type="dxa"/>
            <w:tcMar>
              <w:top w:w="0" w:type="dxa"/>
              <w:left w:w="108" w:type="dxa"/>
              <w:bottom w:w="0" w:type="dxa"/>
              <w:right w:w="108" w:type="dxa"/>
            </w:tcMar>
            <w:vAlign w:val="bottom"/>
          </w:tcPr>
          <w:p w:rsidR="00C72973" w:rsidRPr="00FF5918" w:rsidRDefault="00C72973" w:rsidP="003566E8">
            <w:pPr>
              <w:contextualSpacing/>
              <w:jc w:val="center"/>
              <w:rPr>
                <w:color w:val="auto"/>
                <w:sz w:val="28"/>
                <w:szCs w:val="28"/>
              </w:rPr>
            </w:pPr>
            <w:r w:rsidRPr="00FF5918">
              <w:rPr>
                <w:color w:val="auto"/>
                <w:sz w:val="28"/>
                <w:szCs w:val="28"/>
              </w:rPr>
              <w:t>0,009</w:t>
            </w:r>
          </w:p>
        </w:tc>
      </w:tr>
      <w:tr w:rsidR="00C72973" w:rsidRPr="00FF5918" w:rsidTr="003566E8">
        <w:tc>
          <w:tcPr>
            <w:tcW w:w="1181" w:type="dxa"/>
            <w:tcMar>
              <w:top w:w="0" w:type="dxa"/>
              <w:left w:w="108" w:type="dxa"/>
              <w:bottom w:w="0" w:type="dxa"/>
              <w:right w:w="108" w:type="dxa"/>
            </w:tcMar>
          </w:tcPr>
          <w:p w:rsidR="00C72973" w:rsidRPr="00FF5918" w:rsidRDefault="00C72973" w:rsidP="003566E8">
            <w:pPr>
              <w:ind w:firstLine="34"/>
              <w:contextualSpacing/>
              <w:jc w:val="center"/>
              <w:rPr>
                <w:color w:val="auto"/>
                <w:sz w:val="28"/>
                <w:szCs w:val="28"/>
              </w:rPr>
            </w:pPr>
            <w:r w:rsidRPr="00FF5918">
              <w:rPr>
                <w:color w:val="auto"/>
                <w:sz w:val="28"/>
                <w:szCs w:val="28"/>
              </w:rPr>
              <w:t>1.3.</w:t>
            </w:r>
          </w:p>
        </w:tc>
        <w:tc>
          <w:tcPr>
            <w:tcW w:w="5340"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свыше 4,5 до 5 включительно</w:t>
            </w:r>
          </w:p>
        </w:tc>
        <w:tc>
          <w:tcPr>
            <w:tcW w:w="3118" w:type="dxa"/>
            <w:tcMar>
              <w:top w:w="0" w:type="dxa"/>
              <w:left w:w="108" w:type="dxa"/>
              <w:bottom w:w="0" w:type="dxa"/>
              <w:right w:w="108" w:type="dxa"/>
            </w:tcMar>
            <w:vAlign w:val="bottom"/>
          </w:tcPr>
          <w:p w:rsidR="00C72973" w:rsidRPr="00FF5918" w:rsidRDefault="00C72973" w:rsidP="003566E8">
            <w:pPr>
              <w:contextualSpacing/>
              <w:jc w:val="center"/>
              <w:rPr>
                <w:color w:val="auto"/>
                <w:sz w:val="28"/>
                <w:szCs w:val="28"/>
              </w:rPr>
            </w:pPr>
            <w:r w:rsidRPr="00FF5918">
              <w:rPr>
                <w:color w:val="auto"/>
                <w:sz w:val="28"/>
                <w:szCs w:val="28"/>
              </w:rPr>
              <w:t>0,018</w:t>
            </w:r>
          </w:p>
        </w:tc>
      </w:tr>
      <w:tr w:rsidR="00C72973" w:rsidRPr="00FF5918" w:rsidTr="003566E8">
        <w:tc>
          <w:tcPr>
            <w:tcW w:w="1181" w:type="dxa"/>
            <w:tcMar>
              <w:top w:w="0" w:type="dxa"/>
              <w:left w:w="108" w:type="dxa"/>
              <w:bottom w:w="0" w:type="dxa"/>
              <w:right w:w="108" w:type="dxa"/>
            </w:tcMar>
          </w:tcPr>
          <w:p w:rsidR="00C72973" w:rsidRPr="00FF5918" w:rsidRDefault="00C72973" w:rsidP="003566E8">
            <w:pPr>
              <w:ind w:firstLine="34"/>
              <w:contextualSpacing/>
              <w:jc w:val="center"/>
              <w:rPr>
                <w:color w:val="auto"/>
                <w:sz w:val="28"/>
                <w:szCs w:val="28"/>
              </w:rPr>
            </w:pPr>
            <w:r w:rsidRPr="00FF5918">
              <w:rPr>
                <w:color w:val="auto"/>
                <w:sz w:val="28"/>
                <w:szCs w:val="28"/>
              </w:rPr>
              <w:t>1.4.</w:t>
            </w:r>
          </w:p>
        </w:tc>
        <w:tc>
          <w:tcPr>
            <w:tcW w:w="5340"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свыше 5</w:t>
            </w:r>
          </w:p>
        </w:tc>
        <w:tc>
          <w:tcPr>
            <w:tcW w:w="3118" w:type="dxa"/>
            <w:tcMar>
              <w:top w:w="0" w:type="dxa"/>
              <w:left w:w="108" w:type="dxa"/>
              <w:bottom w:w="0" w:type="dxa"/>
              <w:right w:w="108" w:type="dxa"/>
            </w:tcMar>
            <w:vAlign w:val="bottom"/>
          </w:tcPr>
          <w:p w:rsidR="00C72973" w:rsidRPr="00FF5918" w:rsidRDefault="00C72973" w:rsidP="003566E8">
            <w:pPr>
              <w:contextualSpacing/>
              <w:jc w:val="center"/>
              <w:rPr>
                <w:color w:val="auto"/>
                <w:sz w:val="28"/>
                <w:szCs w:val="28"/>
              </w:rPr>
            </w:pPr>
            <w:r w:rsidRPr="00FF5918">
              <w:rPr>
                <w:color w:val="auto"/>
                <w:sz w:val="28"/>
                <w:szCs w:val="28"/>
              </w:rPr>
              <w:t>0,036</w:t>
            </w:r>
          </w:p>
        </w:tc>
      </w:tr>
      <w:tr w:rsidR="00C72973" w:rsidRPr="00FF5918" w:rsidTr="003566E8">
        <w:tc>
          <w:tcPr>
            <w:tcW w:w="1181" w:type="dxa"/>
            <w:tcMar>
              <w:top w:w="0" w:type="dxa"/>
              <w:left w:w="108" w:type="dxa"/>
              <w:bottom w:w="0" w:type="dxa"/>
              <w:right w:w="108" w:type="dxa"/>
            </w:tcMar>
          </w:tcPr>
          <w:p w:rsidR="00C72973" w:rsidRPr="00FF5918" w:rsidRDefault="00C72973" w:rsidP="003566E8">
            <w:pPr>
              <w:ind w:firstLine="34"/>
              <w:contextualSpacing/>
              <w:jc w:val="center"/>
              <w:rPr>
                <w:color w:val="auto"/>
                <w:sz w:val="28"/>
                <w:szCs w:val="28"/>
              </w:rPr>
            </w:pPr>
            <w:r w:rsidRPr="00FF5918">
              <w:rPr>
                <w:color w:val="auto"/>
                <w:sz w:val="28"/>
                <w:szCs w:val="28"/>
              </w:rPr>
              <w:t>2.</w:t>
            </w:r>
          </w:p>
        </w:tc>
        <w:tc>
          <w:tcPr>
            <w:tcW w:w="5340"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Ширина:</w:t>
            </w:r>
          </w:p>
        </w:tc>
        <w:tc>
          <w:tcPr>
            <w:tcW w:w="3118" w:type="dxa"/>
            <w:tcMar>
              <w:top w:w="0" w:type="dxa"/>
              <w:left w:w="108" w:type="dxa"/>
              <w:bottom w:w="0" w:type="dxa"/>
              <w:right w:w="108" w:type="dxa"/>
            </w:tcMar>
            <w:vAlign w:val="bottom"/>
          </w:tcPr>
          <w:p w:rsidR="00C72973" w:rsidRPr="00FF5918" w:rsidRDefault="00C72973" w:rsidP="003566E8">
            <w:pPr>
              <w:contextualSpacing/>
              <w:jc w:val="center"/>
              <w:rPr>
                <w:color w:val="auto"/>
                <w:sz w:val="28"/>
                <w:szCs w:val="28"/>
              </w:rPr>
            </w:pPr>
          </w:p>
        </w:tc>
      </w:tr>
      <w:tr w:rsidR="00C72973" w:rsidRPr="00FF5918" w:rsidTr="003566E8">
        <w:tc>
          <w:tcPr>
            <w:tcW w:w="1181" w:type="dxa"/>
            <w:tcMar>
              <w:top w:w="0" w:type="dxa"/>
              <w:left w:w="108" w:type="dxa"/>
              <w:bottom w:w="0" w:type="dxa"/>
              <w:right w:w="108" w:type="dxa"/>
            </w:tcMar>
          </w:tcPr>
          <w:p w:rsidR="00C72973" w:rsidRPr="00FF5918" w:rsidRDefault="003566E8" w:rsidP="003566E8">
            <w:pPr>
              <w:ind w:firstLine="34"/>
              <w:contextualSpacing/>
              <w:jc w:val="center"/>
              <w:rPr>
                <w:color w:val="auto"/>
                <w:sz w:val="28"/>
                <w:szCs w:val="28"/>
              </w:rPr>
            </w:pPr>
            <w:r w:rsidRPr="00FF5918">
              <w:rPr>
                <w:color w:val="auto"/>
                <w:sz w:val="28"/>
                <w:szCs w:val="28"/>
              </w:rPr>
              <w:t>2.</w:t>
            </w:r>
          </w:p>
        </w:tc>
        <w:tc>
          <w:tcPr>
            <w:tcW w:w="5340"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свыше 2,55 (2,6 для изометрических кузовов) до 3 включительно</w:t>
            </w:r>
          </w:p>
        </w:tc>
        <w:tc>
          <w:tcPr>
            <w:tcW w:w="3118" w:type="dxa"/>
            <w:tcMar>
              <w:top w:w="0" w:type="dxa"/>
              <w:left w:w="108" w:type="dxa"/>
              <w:bottom w:w="0" w:type="dxa"/>
              <w:right w:w="108" w:type="dxa"/>
            </w:tcMar>
            <w:vAlign w:val="bottom"/>
          </w:tcPr>
          <w:p w:rsidR="00C72973" w:rsidRPr="00FF5918" w:rsidRDefault="00C72973" w:rsidP="003566E8">
            <w:pPr>
              <w:contextualSpacing/>
              <w:jc w:val="center"/>
              <w:rPr>
                <w:color w:val="auto"/>
                <w:sz w:val="28"/>
                <w:szCs w:val="28"/>
              </w:rPr>
            </w:pPr>
            <w:r w:rsidRPr="00FF5918">
              <w:rPr>
                <w:color w:val="auto"/>
                <w:sz w:val="28"/>
                <w:szCs w:val="28"/>
              </w:rPr>
              <w:t>0,009</w:t>
            </w:r>
          </w:p>
        </w:tc>
      </w:tr>
      <w:tr w:rsidR="00C72973" w:rsidRPr="00FF5918" w:rsidTr="003566E8">
        <w:tc>
          <w:tcPr>
            <w:tcW w:w="1181" w:type="dxa"/>
            <w:tcMar>
              <w:top w:w="0" w:type="dxa"/>
              <w:left w:w="108" w:type="dxa"/>
              <w:bottom w:w="0" w:type="dxa"/>
              <w:right w:w="108" w:type="dxa"/>
            </w:tcMar>
          </w:tcPr>
          <w:p w:rsidR="00C72973" w:rsidRPr="00FF5918" w:rsidRDefault="00C72973" w:rsidP="003566E8">
            <w:pPr>
              <w:ind w:firstLine="34"/>
              <w:contextualSpacing/>
              <w:jc w:val="center"/>
              <w:rPr>
                <w:color w:val="auto"/>
                <w:sz w:val="28"/>
                <w:szCs w:val="28"/>
              </w:rPr>
            </w:pPr>
            <w:r w:rsidRPr="00FF5918">
              <w:rPr>
                <w:color w:val="auto"/>
                <w:sz w:val="28"/>
                <w:szCs w:val="28"/>
              </w:rPr>
              <w:t>2.2.</w:t>
            </w:r>
          </w:p>
        </w:tc>
        <w:tc>
          <w:tcPr>
            <w:tcW w:w="5340"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свыше 3 до 3,75 включительно</w:t>
            </w:r>
          </w:p>
        </w:tc>
        <w:tc>
          <w:tcPr>
            <w:tcW w:w="3118" w:type="dxa"/>
            <w:tcMar>
              <w:top w:w="0" w:type="dxa"/>
              <w:left w:w="108" w:type="dxa"/>
              <w:bottom w:w="0" w:type="dxa"/>
              <w:right w:w="108" w:type="dxa"/>
            </w:tcMar>
            <w:vAlign w:val="bottom"/>
          </w:tcPr>
          <w:p w:rsidR="00C72973" w:rsidRPr="00FF5918" w:rsidRDefault="00C72973" w:rsidP="003566E8">
            <w:pPr>
              <w:contextualSpacing/>
              <w:jc w:val="center"/>
              <w:rPr>
                <w:color w:val="auto"/>
                <w:sz w:val="28"/>
                <w:szCs w:val="28"/>
              </w:rPr>
            </w:pPr>
            <w:r w:rsidRPr="00FF5918">
              <w:rPr>
                <w:color w:val="auto"/>
                <w:sz w:val="28"/>
                <w:szCs w:val="28"/>
              </w:rPr>
              <w:t>0,019</w:t>
            </w:r>
          </w:p>
        </w:tc>
      </w:tr>
      <w:tr w:rsidR="00C72973" w:rsidRPr="00FF5918" w:rsidTr="003566E8">
        <w:tc>
          <w:tcPr>
            <w:tcW w:w="1181" w:type="dxa"/>
            <w:tcMar>
              <w:top w:w="0" w:type="dxa"/>
              <w:left w:w="108" w:type="dxa"/>
              <w:bottom w:w="0" w:type="dxa"/>
              <w:right w:w="108" w:type="dxa"/>
            </w:tcMar>
          </w:tcPr>
          <w:p w:rsidR="00C72973" w:rsidRPr="00FF5918" w:rsidRDefault="00C72973" w:rsidP="003566E8">
            <w:pPr>
              <w:ind w:firstLine="34"/>
              <w:contextualSpacing/>
              <w:jc w:val="center"/>
              <w:rPr>
                <w:color w:val="auto"/>
                <w:sz w:val="28"/>
                <w:szCs w:val="28"/>
              </w:rPr>
            </w:pPr>
            <w:r w:rsidRPr="00FF5918">
              <w:rPr>
                <w:color w:val="auto"/>
                <w:sz w:val="28"/>
                <w:szCs w:val="28"/>
              </w:rPr>
              <w:t>2.3.</w:t>
            </w:r>
          </w:p>
        </w:tc>
        <w:tc>
          <w:tcPr>
            <w:tcW w:w="5340" w:type="dxa"/>
            <w:tcMar>
              <w:top w:w="0" w:type="dxa"/>
              <w:left w:w="108" w:type="dxa"/>
              <w:bottom w:w="0" w:type="dxa"/>
              <w:right w:w="108" w:type="dxa"/>
            </w:tcMar>
            <w:vAlign w:val="center"/>
          </w:tcPr>
          <w:p w:rsidR="00C72973" w:rsidRPr="00FF5918" w:rsidRDefault="00C72973" w:rsidP="003566E8">
            <w:pPr>
              <w:contextualSpacing/>
              <w:jc w:val="center"/>
              <w:rPr>
                <w:color w:val="auto"/>
                <w:sz w:val="28"/>
                <w:szCs w:val="28"/>
              </w:rPr>
            </w:pPr>
            <w:r w:rsidRPr="00FF5918">
              <w:rPr>
                <w:color w:val="auto"/>
                <w:sz w:val="28"/>
                <w:szCs w:val="28"/>
              </w:rPr>
              <w:t>свыше 3,75</w:t>
            </w:r>
          </w:p>
        </w:tc>
        <w:tc>
          <w:tcPr>
            <w:tcW w:w="3118" w:type="dxa"/>
            <w:tcMar>
              <w:top w:w="0" w:type="dxa"/>
              <w:left w:w="108" w:type="dxa"/>
              <w:bottom w:w="0" w:type="dxa"/>
              <w:right w:w="108" w:type="dxa"/>
            </w:tcMar>
            <w:vAlign w:val="bottom"/>
          </w:tcPr>
          <w:p w:rsidR="00C72973" w:rsidRPr="00FF5918" w:rsidRDefault="00C72973" w:rsidP="003566E8">
            <w:pPr>
              <w:contextualSpacing/>
              <w:jc w:val="center"/>
              <w:rPr>
                <w:color w:val="auto"/>
                <w:sz w:val="28"/>
                <w:szCs w:val="28"/>
              </w:rPr>
            </w:pPr>
            <w:r w:rsidRPr="00FF5918">
              <w:rPr>
                <w:color w:val="auto"/>
                <w:sz w:val="28"/>
                <w:szCs w:val="28"/>
              </w:rPr>
              <w:t>0,038</w:t>
            </w:r>
          </w:p>
        </w:tc>
      </w:tr>
      <w:tr w:rsidR="00C72973" w:rsidRPr="00FF5918" w:rsidTr="003566E8">
        <w:trPr>
          <w:trHeight w:val="205"/>
        </w:trPr>
        <w:tc>
          <w:tcPr>
            <w:tcW w:w="1181" w:type="dxa"/>
            <w:tcMar>
              <w:top w:w="0" w:type="dxa"/>
              <w:left w:w="108" w:type="dxa"/>
              <w:bottom w:w="0" w:type="dxa"/>
              <w:right w:w="108" w:type="dxa"/>
            </w:tcMar>
          </w:tcPr>
          <w:p w:rsidR="00C72973" w:rsidRPr="00FF5918" w:rsidRDefault="00C72973" w:rsidP="003566E8">
            <w:pPr>
              <w:ind w:firstLine="34"/>
              <w:contextualSpacing/>
              <w:jc w:val="center"/>
              <w:rPr>
                <w:color w:val="auto"/>
                <w:sz w:val="28"/>
                <w:szCs w:val="28"/>
              </w:rPr>
            </w:pPr>
            <w:r w:rsidRPr="00FF5918">
              <w:rPr>
                <w:color w:val="auto"/>
                <w:sz w:val="28"/>
                <w:szCs w:val="28"/>
              </w:rPr>
              <w:t>3.</w:t>
            </w:r>
          </w:p>
        </w:tc>
        <w:tc>
          <w:tcPr>
            <w:tcW w:w="5340" w:type="dxa"/>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Длина:</w:t>
            </w:r>
          </w:p>
        </w:tc>
        <w:tc>
          <w:tcPr>
            <w:tcW w:w="3118" w:type="dxa"/>
            <w:tcMar>
              <w:top w:w="0" w:type="dxa"/>
              <w:left w:w="108" w:type="dxa"/>
              <w:bottom w:w="0" w:type="dxa"/>
              <w:right w:w="108" w:type="dxa"/>
            </w:tcMar>
            <w:vAlign w:val="bottom"/>
          </w:tcPr>
          <w:p w:rsidR="00C72973" w:rsidRPr="00FF5918" w:rsidRDefault="00C72973" w:rsidP="003566E8">
            <w:pPr>
              <w:contextualSpacing/>
              <w:jc w:val="center"/>
              <w:rPr>
                <w:color w:val="auto"/>
                <w:sz w:val="28"/>
                <w:szCs w:val="28"/>
              </w:rPr>
            </w:pPr>
          </w:p>
        </w:tc>
      </w:tr>
      <w:tr w:rsidR="00C72973" w:rsidRPr="00FF5918" w:rsidTr="003566E8">
        <w:tc>
          <w:tcPr>
            <w:tcW w:w="1181" w:type="dxa"/>
            <w:tcMar>
              <w:top w:w="0" w:type="dxa"/>
              <w:left w:w="108" w:type="dxa"/>
              <w:bottom w:w="0" w:type="dxa"/>
              <w:right w:w="108" w:type="dxa"/>
            </w:tcMar>
          </w:tcPr>
          <w:p w:rsidR="00C72973" w:rsidRPr="00FF5918" w:rsidRDefault="00C72973" w:rsidP="003566E8">
            <w:pPr>
              <w:ind w:firstLine="34"/>
              <w:contextualSpacing/>
              <w:jc w:val="center"/>
              <w:rPr>
                <w:color w:val="auto"/>
                <w:sz w:val="28"/>
                <w:szCs w:val="28"/>
              </w:rPr>
            </w:pPr>
            <w:r w:rsidRPr="00FF5918">
              <w:rPr>
                <w:color w:val="auto"/>
                <w:sz w:val="28"/>
                <w:szCs w:val="28"/>
              </w:rPr>
              <w:t>3.1.</w:t>
            </w:r>
          </w:p>
        </w:tc>
        <w:tc>
          <w:tcPr>
            <w:tcW w:w="5340" w:type="dxa"/>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за каждый метр (включая неполный), превышающий допустимую длину</w:t>
            </w:r>
          </w:p>
        </w:tc>
        <w:tc>
          <w:tcPr>
            <w:tcW w:w="3118" w:type="dxa"/>
            <w:tcMar>
              <w:top w:w="0" w:type="dxa"/>
              <w:left w:w="108" w:type="dxa"/>
              <w:bottom w:w="0" w:type="dxa"/>
              <w:right w:w="108" w:type="dxa"/>
            </w:tcMar>
            <w:vAlign w:val="bottom"/>
          </w:tcPr>
          <w:p w:rsidR="00C72973" w:rsidRPr="00FF5918" w:rsidRDefault="00C72973" w:rsidP="003566E8">
            <w:pPr>
              <w:contextualSpacing/>
              <w:jc w:val="center"/>
              <w:rPr>
                <w:color w:val="auto"/>
                <w:sz w:val="28"/>
                <w:szCs w:val="28"/>
              </w:rPr>
            </w:pPr>
            <w:r w:rsidRPr="00FF5918">
              <w:rPr>
                <w:color w:val="auto"/>
                <w:sz w:val="28"/>
                <w:szCs w:val="28"/>
              </w:rPr>
              <w:t>0,004</w:t>
            </w:r>
          </w:p>
        </w:tc>
      </w:tr>
    </w:tbl>
    <w:p w:rsidR="00C72973" w:rsidRPr="00FF5918" w:rsidRDefault="00C72973" w:rsidP="00C72973">
      <w:pPr>
        <w:pStyle w:val="a8"/>
        <w:spacing w:after="0" w:line="240" w:lineRule="auto"/>
        <w:ind w:left="0" w:firstLine="709"/>
        <w:jc w:val="both"/>
        <w:rPr>
          <w:rStyle w:val="s0"/>
          <w:color w:val="auto"/>
          <w:sz w:val="28"/>
          <w:szCs w:val="28"/>
        </w:rPr>
      </w:pPr>
      <w:r w:rsidRPr="00FF5918">
        <w:rPr>
          <w:rStyle w:val="s0"/>
          <w:color w:val="auto"/>
          <w:sz w:val="28"/>
          <w:szCs w:val="28"/>
        </w:rPr>
        <w:t xml:space="preserve">Сумма сбора за превышение габаритов автотранспортного средства </w:t>
      </w:r>
      <w:r w:rsidRPr="00FF5918">
        <w:rPr>
          <w:rStyle w:val="s0"/>
          <w:color w:val="auto"/>
          <w:sz w:val="28"/>
          <w:szCs w:val="28"/>
        </w:rPr>
        <w:br/>
        <w:t>(с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rsidR="00C72973" w:rsidRPr="00FF5918" w:rsidRDefault="00C72973" w:rsidP="00C72973">
      <w:pPr>
        <w:pStyle w:val="a8"/>
        <w:spacing w:after="0" w:line="240" w:lineRule="auto"/>
        <w:ind w:left="0" w:firstLine="709"/>
        <w:jc w:val="both"/>
        <w:rPr>
          <w:rStyle w:val="s0"/>
          <w:color w:val="auto"/>
          <w:sz w:val="28"/>
          <w:szCs w:val="28"/>
        </w:rPr>
      </w:pPr>
      <w:r w:rsidRPr="00FF5918">
        <w:rPr>
          <w:rStyle w:val="s0"/>
          <w:color w:val="auto"/>
          <w:sz w:val="28"/>
          <w:szCs w:val="28"/>
        </w:rPr>
        <w:t xml:space="preserve">сумма сбора за превышение габаритов автотранспортного средства </w:t>
      </w:r>
      <w:r w:rsidRPr="00FF5918">
        <w:rPr>
          <w:rStyle w:val="s0"/>
          <w:color w:val="auto"/>
          <w:sz w:val="28"/>
          <w:szCs w:val="28"/>
        </w:rPr>
        <w:br/>
        <w:t>(с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w:t>
      </w:r>
      <w:r w:rsidRPr="00FF5918">
        <w:rPr>
          <w:rFonts w:ascii="Times New Roman" w:hAnsi="Times New Roman"/>
          <w:sz w:val="28"/>
          <w:szCs w:val="28"/>
        </w:rPr>
        <w:t xml:space="preserve"> </w:t>
      </w:r>
      <w:r w:rsidRPr="00FF5918">
        <w:rPr>
          <w:rStyle w:val="s0"/>
          <w:color w:val="auto"/>
          <w:sz w:val="28"/>
          <w:szCs w:val="28"/>
        </w:rPr>
        <w:t>расстояние перевозки по маршруту (в километрах)</w:t>
      </w:r>
    </w:p>
    <w:p w:rsidR="00C72973" w:rsidRPr="00FF5918" w:rsidRDefault="00C72973" w:rsidP="00C72973">
      <w:pPr>
        <w:pStyle w:val="a8"/>
        <w:spacing w:after="0" w:line="240" w:lineRule="auto"/>
        <w:ind w:left="0" w:firstLine="709"/>
        <w:jc w:val="both"/>
        <w:rPr>
          <w:rStyle w:val="s0"/>
          <w:color w:val="auto"/>
          <w:sz w:val="28"/>
          <w:szCs w:val="28"/>
        </w:rPr>
      </w:pPr>
      <w:r w:rsidRPr="00FF5918">
        <w:rPr>
          <w:rStyle w:val="s0"/>
          <w:color w:val="auto"/>
          <w:sz w:val="28"/>
          <w:szCs w:val="28"/>
        </w:rPr>
        <w:t>плюс</w:t>
      </w:r>
    </w:p>
    <w:p w:rsidR="00C72973" w:rsidRPr="00FF5918" w:rsidRDefault="00C72973" w:rsidP="00C72973">
      <w:pPr>
        <w:pStyle w:val="a8"/>
        <w:spacing w:after="0" w:line="240" w:lineRule="auto"/>
        <w:ind w:left="0" w:firstLine="709"/>
        <w:jc w:val="both"/>
        <w:rPr>
          <w:rStyle w:val="s0"/>
          <w:color w:val="auto"/>
          <w:sz w:val="28"/>
          <w:szCs w:val="28"/>
        </w:rPr>
      </w:pPr>
      <w:r w:rsidRPr="00FF5918">
        <w:rPr>
          <w:rStyle w:val="s0"/>
          <w:color w:val="auto"/>
          <w:sz w:val="28"/>
          <w:szCs w:val="28"/>
        </w:rPr>
        <w:t xml:space="preserve">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 </w:t>
      </w:r>
    </w:p>
    <w:p w:rsidR="00C72973" w:rsidRPr="00FF5918" w:rsidRDefault="00C72973" w:rsidP="00C72973">
      <w:pPr>
        <w:pStyle w:val="a8"/>
        <w:spacing w:after="0" w:line="240" w:lineRule="auto"/>
        <w:ind w:left="0" w:firstLine="709"/>
        <w:jc w:val="both"/>
        <w:rPr>
          <w:rStyle w:val="s0"/>
          <w:color w:val="auto"/>
          <w:sz w:val="28"/>
          <w:szCs w:val="28"/>
        </w:rPr>
      </w:pPr>
      <w:r w:rsidRPr="00FF5918">
        <w:rPr>
          <w:rStyle w:val="s0"/>
          <w:color w:val="auto"/>
          <w:sz w:val="28"/>
          <w:szCs w:val="28"/>
        </w:rPr>
        <w:t xml:space="preserve">плюс </w:t>
      </w:r>
    </w:p>
    <w:p w:rsidR="00C72973" w:rsidRPr="00FF5918" w:rsidRDefault="00C72973" w:rsidP="00C72973">
      <w:pPr>
        <w:pStyle w:val="a8"/>
        <w:spacing w:after="0" w:line="240" w:lineRule="auto"/>
        <w:ind w:left="0" w:firstLine="709"/>
        <w:jc w:val="both"/>
        <w:rPr>
          <w:rStyle w:val="s0"/>
          <w:b/>
          <w:i/>
          <w:color w:val="auto"/>
          <w:sz w:val="28"/>
          <w:szCs w:val="28"/>
          <w:u w:val="single"/>
        </w:rPr>
      </w:pPr>
      <w:r w:rsidRPr="00FF5918">
        <w:rPr>
          <w:rStyle w:val="s0"/>
          <w:color w:val="auto"/>
          <w:sz w:val="28"/>
          <w:szCs w:val="28"/>
        </w:rPr>
        <w:t xml:space="preserve">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p w:rsidR="00C72973" w:rsidRPr="00FF5918" w:rsidRDefault="00C72973" w:rsidP="00C72973">
      <w:pPr>
        <w:autoSpaceDE w:val="0"/>
        <w:autoSpaceDN w:val="0"/>
        <w:ind w:firstLine="709"/>
        <w:contextualSpacing/>
        <w:jc w:val="both"/>
        <w:rPr>
          <w:color w:val="auto"/>
          <w:sz w:val="28"/>
          <w:szCs w:val="28"/>
        </w:rPr>
      </w:pPr>
      <w:bookmarkStart w:id="2016" w:name="SUB4690000"/>
      <w:bookmarkEnd w:id="2016"/>
      <w:r w:rsidRPr="00FF5918">
        <w:rPr>
          <w:color w:val="auto"/>
          <w:sz w:val="28"/>
          <w:szCs w:val="28"/>
        </w:rPr>
        <w:t>4. Ставки сборов за выдачу лицензий на занятие отдельными видами деятельности, подлежащими лицензированию в соответствии с законодательством Республики Казахстан, составляют:</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4"/>
        <w:gridCol w:w="7099"/>
        <w:gridCol w:w="1465"/>
      </w:tblGrid>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w:t>
            </w:r>
          </w:p>
          <w:p w:rsidR="00C72973" w:rsidRPr="00FF5918" w:rsidRDefault="00C72973" w:rsidP="00E6712A">
            <w:pPr>
              <w:contextualSpacing/>
              <w:jc w:val="both"/>
              <w:rPr>
                <w:color w:val="auto"/>
                <w:sz w:val="28"/>
                <w:szCs w:val="28"/>
              </w:rPr>
            </w:pPr>
            <w:r w:rsidRPr="00FF5918">
              <w:rPr>
                <w:rStyle w:val="s0"/>
                <w:color w:val="auto"/>
                <w:sz w:val="28"/>
                <w:szCs w:val="28"/>
              </w:rPr>
              <w:t>п/п</w:t>
            </w:r>
          </w:p>
        </w:tc>
        <w:tc>
          <w:tcPr>
            <w:tcW w:w="3683" w:type="pct"/>
            <w:tcMar>
              <w:top w:w="0" w:type="dxa"/>
              <w:left w:w="108" w:type="dxa"/>
              <w:bottom w:w="0" w:type="dxa"/>
              <w:right w:w="108" w:type="dxa"/>
            </w:tcMar>
          </w:tcPr>
          <w:p w:rsidR="00C72973" w:rsidRPr="00FF5918" w:rsidRDefault="00C72973" w:rsidP="00E6712A">
            <w:pPr>
              <w:ind w:firstLine="709"/>
              <w:contextualSpacing/>
              <w:jc w:val="both"/>
              <w:rPr>
                <w:color w:val="auto"/>
                <w:sz w:val="28"/>
                <w:szCs w:val="28"/>
              </w:rPr>
            </w:pPr>
            <w:r w:rsidRPr="00FF5918">
              <w:rPr>
                <w:rStyle w:val="s0"/>
                <w:color w:val="auto"/>
                <w:sz w:val="28"/>
                <w:szCs w:val="28"/>
              </w:rPr>
              <w:t>Виды лицензируемой деятельности</w:t>
            </w:r>
          </w:p>
        </w:tc>
        <w:tc>
          <w:tcPr>
            <w:tcW w:w="760" w:type="pct"/>
            <w:tcMar>
              <w:top w:w="0" w:type="dxa"/>
              <w:left w:w="108" w:type="dxa"/>
              <w:bottom w:w="0" w:type="dxa"/>
              <w:right w:w="108" w:type="dxa"/>
            </w:tcMar>
          </w:tcPr>
          <w:p w:rsidR="00C72973" w:rsidRPr="00FF5918" w:rsidRDefault="00C72973" w:rsidP="00E6712A">
            <w:pPr>
              <w:ind w:hanging="60"/>
              <w:contextualSpacing/>
              <w:jc w:val="center"/>
              <w:rPr>
                <w:color w:val="auto"/>
                <w:sz w:val="28"/>
                <w:szCs w:val="28"/>
              </w:rPr>
            </w:pPr>
            <w:r w:rsidRPr="00FF5918">
              <w:rPr>
                <w:rStyle w:val="s0"/>
                <w:color w:val="auto"/>
                <w:sz w:val="28"/>
                <w:szCs w:val="28"/>
              </w:rPr>
              <w:t>Ставки сбора,</w:t>
            </w:r>
          </w:p>
          <w:p w:rsidR="00C72973" w:rsidRPr="00FF5918" w:rsidRDefault="00C72973" w:rsidP="00E6712A">
            <w:pPr>
              <w:ind w:hanging="60"/>
              <w:contextualSpacing/>
              <w:jc w:val="center"/>
              <w:rPr>
                <w:color w:val="auto"/>
                <w:sz w:val="28"/>
                <w:szCs w:val="28"/>
              </w:rPr>
            </w:pPr>
            <w:r w:rsidRPr="00FF5918">
              <w:rPr>
                <w:rStyle w:val="s0"/>
                <w:color w:val="auto"/>
                <w:sz w:val="28"/>
                <w:szCs w:val="28"/>
              </w:rPr>
              <w:t>в МРП</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Ставки сбора за право занятия отдельными видами деятельности: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 xml:space="preserve">Проектирование (технологическое) горных производств (углеводородное сырье) и нефтехимических производств </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1.2.</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 xml:space="preserve">Эксплуатация горных производств (углеводородное сырье), нефтехимических производств, эксплуатация магистральных газопроводов, нефтепроводов, нефтепродуктопроводов в сфере нефти и газа </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1.3.</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 xml:space="preserve">Эксплуатация горных и химических производств </w:t>
            </w:r>
            <w:r w:rsidRPr="00FF5918">
              <w:rPr>
                <w:rStyle w:val="s0"/>
              </w:rPr>
              <w:t xml:space="preserve">  </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 xml:space="preserve">Покупка электрической энергии в целях </w:t>
            </w:r>
            <w:r w:rsidRPr="00FF5918">
              <w:rPr>
                <w:rStyle w:val="s0"/>
                <w:color w:val="auto"/>
                <w:sz w:val="28"/>
                <w:szCs w:val="28"/>
              </w:rPr>
              <w:t>энергоснабжения</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rPr>
                <w:color w:val="auto"/>
                <w:sz w:val="28"/>
                <w:szCs w:val="28"/>
              </w:rPr>
            </w:pPr>
            <w:r w:rsidRPr="00FF5918">
              <w:rPr>
                <w:rStyle w:val="s0"/>
                <w:color w:val="auto"/>
                <w:sz w:val="28"/>
                <w:szCs w:val="28"/>
              </w:rPr>
              <w:t>1.5.</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Выполнение работ, связанных с этапами жизненного цикла объектов использования атомной энергии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1.6.</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Обращение с ядерными материалами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50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1.7.</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Обращение с радиоактивными веществами, приборами и установками, содержащими радиоактивные вещества</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1.8.</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Обращение с приборами и установками, генерирующими ионизирующее излучение</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5</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1.9.</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Предоставление услуг в области использования атомной энергии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5</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1.10.</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Обращение с радиоактивными отходами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50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1.11.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50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1.12.</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1.13.</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Физическая защита ядерных установок и ядерных материалов</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1.14.</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Специальная подготовка персонала, ответственного за обеспечение ядерной и радиационной безопасности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5</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1.15.</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Производство, переработка, приобретение, хранение, реализация, использование, уничтожение ядов</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1.16.</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Производство (формуляция) пестицидов (ядохимикатов), реализация пестицидов (ядохимикатов), применение пестицидов (ядохимикатов) аэрозольным и фумигационным способами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1.17.</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1.18.</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Деятельность по перевозке грузов железнодорожным транспортом</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6</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1.19.</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связанная с оборотом наркотических средств, психотропных веществ и прекурсоров</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20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1.20.</w:t>
            </w:r>
          </w:p>
        </w:tc>
        <w:tc>
          <w:tcPr>
            <w:tcW w:w="3683" w:type="pct"/>
            <w:tcMar>
              <w:top w:w="0" w:type="dxa"/>
              <w:left w:w="108" w:type="dxa"/>
              <w:bottom w:w="0" w:type="dxa"/>
              <w:right w:w="108" w:type="dxa"/>
            </w:tcMar>
          </w:tcPr>
          <w:p w:rsidR="00C72973" w:rsidRPr="00FF5918" w:rsidRDefault="00C72973" w:rsidP="003566E8">
            <w:pPr>
              <w:contextualSpacing/>
              <w:jc w:val="both"/>
              <w:rPr>
                <w:rStyle w:val="s0"/>
                <w:color w:val="auto"/>
                <w:sz w:val="28"/>
                <w:szCs w:val="28"/>
              </w:rPr>
            </w:pPr>
            <w:r w:rsidRPr="00FF5918">
              <w:rPr>
                <w:rStyle w:val="s0"/>
                <w:color w:val="auto"/>
                <w:sz w:val="28"/>
                <w:szCs w:val="28"/>
              </w:rPr>
              <w:t>Разработка и реализация (в том числе иная передача) средств криптографической защиты информации</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9</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1.21.</w:t>
            </w:r>
          </w:p>
        </w:tc>
        <w:tc>
          <w:tcPr>
            <w:tcW w:w="3683" w:type="pct"/>
            <w:tcMar>
              <w:top w:w="0" w:type="dxa"/>
              <w:left w:w="108" w:type="dxa"/>
              <w:bottom w:w="0" w:type="dxa"/>
              <w:right w:w="108" w:type="dxa"/>
            </w:tcMar>
          </w:tcPr>
          <w:p w:rsidR="00C72973" w:rsidRPr="00FF5918" w:rsidRDefault="00C72973" w:rsidP="003566E8">
            <w:pPr>
              <w:contextualSpacing/>
              <w:jc w:val="both"/>
              <w:rPr>
                <w:rStyle w:val="s0"/>
                <w:color w:val="auto"/>
                <w:sz w:val="28"/>
                <w:szCs w:val="28"/>
              </w:rPr>
            </w:pPr>
            <w:r w:rsidRPr="00FF5918">
              <w:rPr>
                <w:rStyle w:val="s0"/>
                <w:color w:val="auto"/>
                <w:sz w:val="28"/>
                <w:szCs w:val="28"/>
              </w:rPr>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20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1.22.</w:t>
            </w:r>
          </w:p>
        </w:tc>
        <w:tc>
          <w:tcPr>
            <w:tcW w:w="3683" w:type="pct"/>
            <w:tcMar>
              <w:top w:w="0" w:type="dxa"/>
              <w:left w:w="108" w:type="dxa"/>
              <w:bottom w:w="0" w:type="dxa"/>
              <w:right w:w="108" w:type="dxa"/>
            </w:tcMar>
          </w:tcPr>
          <w:p w:rsidR="00C72973" w:rsidRPr="00FF5918" w:rsidRDefault="00C72973" w:rsidP="003566E8">
            <w:pPr>
              <w:contextualSpacing/>
              <w:jc w:val="both"/>
              <w:rPr>
                <w:rStyle w:val="s0"/>
                <w:color w:val="auto"/>
                <w:sz w:val="28"/>
                <w:szCs w:val="28"/>
              </w:rPr>
            </w:pPr>
            <w:r w:rsidRPr="00FF5918">
              <w:rPr>
                <w:rStyle w:val="s0"/>
                <w:color w:val="auto"/>
                <w:sz w:val="28"/>
                <w:szCs w:val="28"/>
              </w:rP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20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1.23.</w:t>
            </w:r>
          </w:p>
        </w:tc>
        <w:tc>
          <w:tcPr>
            <w:tcW w:w="3683" w:type="pct"/>
            <w:tcMar>
              <w:top w:w="0" w:type="dxa"/>
              <w:left w:w="108" w:type="dxa"/>
              <w:bottom w:w="0" w:type="dxa"/>
              <w:right w:w="108" w:type="dxa"/>
            </w:tcMar>
          </w:tcPr>
          <w:p w:rsidR="00C72973" w:rsidRPr="00FF5918" w:rsidRDefault="00C72973" w:rsidP="003566E8">
            <w:pPr>
              <w:contextualSpacing/>
              <w:jc w:val="both"/>
              <w:rPr>
                <w:rStyle w:val="s0"/>
                <w:color w:val="auto"/>
                <w:sz w:val="28"/>
                <w:szCs w:val="28"/>
              </w:rPr>
            </w:pPr>
            <w:r w:rsidRPr="00FF5918">
              <w:rPr>
                <w:rStyle w:val="s0"/>
                <w:color w:val="auto"/>
                <w:sz w:val="28"/>
                <w:szCs w:val="28"/>
              </w:rPr>
              <w:t xml:space="preserve">Выдача заключения (разрешительного документа) на ввоз на таможенную территорию </w:t>
            </w:r>
            <w:r w:rsidRPr="00FF5918">
              <w:rPr>
                <w:color w:val="auto"/>
                <w:sz w:val="28"/>
                <w:szCs w:val="28"/>
                <w:shd w:val="clear" w:color="auto" w:fill="FFFFFF"/>
              </w:rPr>
              <w:t>Евразийского экономического союза</w:t>
            </w:r>
            <w:r w:rsidRPr="00FF5918">
              <w:rPr>
                <w:rStyle w:val="s0"/>
                <w:color w:val="auto"/>
                <w:sz w:val="28"/>
                <w:szCs w:val="28"/>
              </w:rPr>
              <w:t xml:space="preserve"> и вывоз с таможенной территории </w:t>
            </w:r>
            <w:r w:rsidRPr="00FF5918">
              <w:rPr>
                <w:color w:val="auto"/>
                <w:sz w:val="28"/>
                <w:szCs w:val="28"/>
                <w:shd w:val="clear" w:color="auto" w:fill="FFFFFF"/>
              </w:rPr>
              <w:t>Евразийского экономического союза</w:t>
            </w:r>
            <w:r w:rsidRPr="00FF5918">
              <w:rPr>
                <w:rStyle w:val="s0"/>
                <w:color w:val="auto"/>
                <w:sz w:val="28"/>
                <w:szCs w:val="28"/>
              </w:rPr>
              <w:t xml:space="preserve"> специальных технических средств, предназначенных для негласного получения информации</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0</w:t>
            </w:r>
          </w:p>
          <w:p w:rsidR="00C72973" w:rsidRPr="00FF5918" w:rsidRDefault="00C72973" w:rsidP="003566E8">
            <w:pPr>
              <w:contextualSpacing/>
              <w:jc w:val="center"/>
              <w:rPr>
                <w:rStyle w:val="s0"/>
                <w:color w:val="auto"/>
              </w:rPr>
            </w:pP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1.24.</w:t>
            </w:r>
          </w:p>
        </w:tc>
        <w:tc>
          <w:tcPr>
            <w:tcW w:w="3683" w:type="pct"/>
            <w:tcMar>
              <w:top w:w="0" w:type="dxa"/>
              <w:left w:w="108" w:type="dxa"/>
              <w:bottom w:w="0" w:type="dxa"/>
              <w:right w:w="108" w:type="dxa"/>
            </w:tcMar>
          </w:tcPr>
          <w:p w:rsidR="00C72973" w:rsidRPr="00FF5918" w:rsidRDefault="00C72973" w:rsidP="003566E8">
            <w:pPr>
              <w:contextualSpacing/>
              <w:jc w:val="both"/>
              <w:rPr>
                <w:rStyle w:val="s0"/>
                <w:color w:val="auto"/>
                <w:sz w:val="28"/>
                <w:szCs w:val="28"/>
              </w:rPr>
            </w:pPr>
            <w:r w:rsidRPr="00FF5918">
              <w:rPr>
                <w:rStyle w:val="s0"/>
                <w:color w:val="auto"/>
                <w:sz w:val="28"/>
                <w:szCs w:val="28"/>
              </w:rPr>
              <w:t xml:space="preserve">Выдача заключения (разрешительного документа) на ввоз на таможенную территорию </w:t>
            </w:r>
            <w:r w:rsidRPr="00FF5918">
              <w:rPr>
                <w:color w:val="auto"/>
                <w:sz w:val="28"/>
                <w:szCs w:val="28"/>
                <w:shd w:val="clear" w:color="auto" w:fill="FFFFFF"/>
              </w:rPr>
              <w:t>Евразийского экономического союза</w:t>
            </w:r>
            <w:r w:rsidRPr="00FF5918">
              <w:rPr>
                <w:rStyle w:val="s0"/>
                <w:color w:val="auto"/>
                <w:sz w:val="28"/>
                <w:szCs w:val="28"/>
              </w:rPr>
              <w:t xml:space="preserve"> и вывоз с таможенной территории </w:t>
            </w:r>
            <w:r w:rsidRPr="00FF5918">
              <w:rPr>
                <w:color w:val="auto"/>
                <w:sz w:val="28"/>
                <w:szCs w:val="28"/>
                <w:shd w:val="clear" w:color="auto" w:fill="FFFFFF"/>
              </w:rPr>
              <w:t>Евразийского экономического союза</w:t>
            </w:r>
            <w:r w:rsidRPr="00FF5918">
              <w:rPr>
                <w:rStyle w:val="s0"/>
                <w:color w:val="auto"/>
                <w:sz w:val="28"/>
                <w:szCs w:val="28"/>
              </w:rPr>
              <w:t xml:space="preserve"> шифровальных (криптографических) средств</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1.25.</w:t>
            </w:r>
          </w:p>
        </w:tc>
        <w:tc>
          <w:tcPr>
            <w:tcW w:w="3683" w:type="pct"/>
            <w:tcMar>
              <w:top w:w="0" w:type="dxa"/>
              <w:left w:w="108" w:type="dxa"/>
              <w:bottom w:w="0" w:type="dxa"/>
              <w:right w:w="108" w:type="dxa"/>
            </w:tcMar>
          </w:tcPr>
          <w:p w:rsidR="00C72973" w:rsidRPr="00FF5918" w:rsidRDefault="00C72973" w:rsidP="003566E8">
            <w:pPr>
              <w:contextualSpacing/>
              <w:jc w:val="both"/>
              <w:rPr>
                <w:rStyle w:val="s0"/>
                <w:color w:val="auto"/>
                <w:sz w:val="28"/>
                <w:szCs w:val="28"/>
              </w:rPr>
            </w:pPr>
            <w:r w:rsidRPr="00FF5918">
              <w:rPr>
                <w:rStyle w:val="s0"/>
                <w:color w:val="auto"/>
                <w:sz w:val="28"/>
                <w:szCs w:val="28"/>
              </w:rPr>
              <w:t>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1.26.</w:t>
            </w:r>
          </w:p>
        </w:tc>
        <w:tc>
          <w:tcPr>
            <w:tcW w:w="3683" w:type="pct"/>
            <w:tcMar>
              <w:top w:w="0" w:type="dxa"/>
              <w:left w:w="108" w:type="dxa"/>
              <w:bottom w:w="0" w:type="dxa"/>
              <w:right w:w="108" w:type="dxa"/>
            </w:tcMar>
          </w:tcPr>
          <w:p w:rsidR="00C72973" w:rsidRPr="00FF5918" w:rsidRDefault="00C72973" w:rsidP="003566E8">
            <w:pPr>
              <w:contextualSpacing/>
              <w:jc w:val="both"/>
              <w:rPr>
                <w:rStyle w:val="s0"/>
                <w:color w:val="auto"/>
                <w:sz w:val="28"/>
                <w:szCs w:val="28"/>
              </w:rPr>
            </w:pPr>
            <w:r w:rsidRPr="00FF5918">
              <w:rPr>
                <w:rStyle w:val="s0"/>
                <w:color w:val="auto"/>
                <w:sz w:val="28"/>
                <w:szCs w:val="28"/>
              </w:rPr>
              <w:t>Регистрация нотификаций о характеристиках товаров (продукции), содержащих шифровальные (криптографические) средства</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1.27.</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22</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1.28.</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Разработка, производство, приобретение, реализация, хранение взрывчатых и пиротехнических (</w:t>
            </w:r>
            <w:r w:rsidRPr="00FF5918">
              <w:rPr>
                <w:rStyle w:val="s0"/>
                <w:sz w:val="28"/>
                <w:szCs w:val="28"/>
              </w:rPr>
              <w:t>за исключением гражданских</w:t>
            </w:r>
            <w:r w:rsidRPr="00FF5918">
              <w:rPr>
                <w:rStyle w:val="s0"/>
                <w:color w:val="auto"/>
                <w:sz w:val="28"/>
                <w:szCs w:val="28"/>
              </w:rPr>
              <w:t>) веществ и изделий с их применением</w:t>
            </w:r>
            <w:r w:rsidRPr="00FF5918">
              <w:rPr>
                <w:rStyle w:val="s0"/>
              </w:rPr>
              <w:t xml:space="preserve">   </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22</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1.29.</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22</w:t>
            </w:r>
          </w:p>
        </w:tc>
      </w:tr>
      <w:tr w:rsidR="00C72973" w:rsidRPr="00FF5918" w:rsidTr="00CA7917">
        <w:trPr>
          <w:trHeight w:val="515"/>
        </w:trPr>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1.30.</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Разработка, производство, ремонт, торговля, коллекционирование, экспонирование гражданского и служебного оружия и патронов к нему</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rPr>
          <w:trHeight w:val="540"/>
        </w:trPr>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1.31.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 xml:space="preserve">Разработка, производство, торговля, </w:t>
            </w:r>
            <w:r w:rsidRPr="00FF5918">
              <w:rPr>
                <w:color w:val="auto"/>
                <w:sz w:val="28"/>
                <w:szCs w:val="28"/>
              </w:rPr>
              <w:t xml:space="preserve">использование </w:t>
            </w:r>
            <w:r w:rsidRPr="00FF5918">
              <w:rPr>
                <w:rStyle w:val="s0"/>
                <w:color w:val="auto"/>
                <w:sz w:val="28"/>
                <w:szCs w:val="28"/>
              </w:rPr>
              <w:t>гражданских пиротехнических веществ и изделий с их применением</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1.32.</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Деятельность в сфере использования космического пространства</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186</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1.33.</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Предоставление услуг в области связи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1.34.</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Образовательная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1.35.</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по распространению теле-, радиоканалов</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1.36.</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Оказание услуг по складской деятельности с выдачей хлопковых расписок</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1.37.</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Медицинская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1.38.</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Фармацевтическая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1.39.</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Адвокатская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r>
      <w:tr w:rsidR="00C72973" w:rsidRPr="00FF5918" w:rsidTr="00CA7917">
        <w:trPr>
          <w:trHeight w:val="375"/>
        </w:trPr>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1.40.</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Нотариальная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r>
      <w:tr w:rsidR="00C72973" w:rsidRPr="00FF5918" w:rsidTr="00CA7917">
        <w:trPr>
          <w:trHeight w:val="142"/>
        </w:trPr>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по исполнению исполнительных документов</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1.42.</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Оценка имущества (за исключением объектов интеллектуальной собственности, стоимости нематериальных активов)</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1.43.</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Оценка объектов интеллектуальной собственности, стоимости нематериальных активов</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1.44.</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Аудиторская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1.45.</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Выполнение работ и оказание услуг в области охраны окружающей среды</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50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1.46.</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Осуществление охранной деятельности юридическими лицами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1.47.</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Туроператорская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1.48.</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в области ветеринарии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1.49.</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Судебно-экспертная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1.50.</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Осуществление археологических и (или) научно-реставрационных работ на памятниках истории и культуры</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1.51.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Банковские</w:t>
            </w:r>
            <w:r w:rsidRPr="00FF5918">
              <w:rPr>
                <w:color w:val="auto"/>
                <w:sz w:val="28"/>
                <w:szCs w:val="28"/>
              </w:rPr>
              <w:cr/>
              <w:t>операции, осуществляемые:</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1.51.1.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банками второго уровня</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800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1.51.2.</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организациями, осуществляющими отдельные виды банковских операций</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400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1.52.</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Операции банков по осуществлению профессиональной деятельности на рынке ценных бумаг</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800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1.53.</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Иные операции, осуществляемые банками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800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1.54.</w:t>
            </w:r>
          </w:p>
        </w:tc>
        <w:tc>
          <w:tcPr>
            <w:tcW w:w="3683" w:type="pct"/>
            <w:tcMar>
              <w:top w:w="0" w:type="dxa"/>
              <w:left w:w="108" w:type="dxa"/>
              <w:bottom w:w="0" w:type="dxa"/>
              <w:right w:w="108" w:type="dxa"/>
            </w:tcMar>
          </w:tcPr>
          <w:p w:rsidR="00C72973" w:rsidRPr="00FF5918" w:rsidRDefault="00C72973" w:rsidP="003566E8">
            <w:pPr>
              <w:contextualSpacing/>
              <w:jc w:val="both"/>
              <w:rPr>
                <w:rStyle w:val="s0"/>
                <w:color w:val="auto"/>
                <w:sz w:val="28"/>
                <w:szCs w:val="28"/>
              </w:rPr>
            </w:pPr>
            <w:r w:rsidRPr="00FF5918">
              <w:rPr>
                <w:color w:val="auto"/>
                <w:sz w:val="28"/>
                <w:szCs w:val="28"/>
              </w:rPr>
              <w:t>Операции юридических лиц, исключительным видом деятельности которых является организация обменных операций с наличной иностранной валютой</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40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1.55.</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в сфере страхования жизни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500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1.56.</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в сфере общего страхования</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500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1.57.</w:t>
            </w:r>
          </w:p>
        </w:tc>
        <w:tc>
          <w:tcPr>
            <w:tcW w:w="3683" w:type="pct"/>
            <w:tcMar>
              <w:top w:w="0" w:type="dxa"/>
              <w:left w:w="108" w:type="dxa"/>
              <w:bottom w:w="0" w:type="dxa"/>
              <w:right w:w="108" w:type="dxa"/>
            </w:tcMar>
          </w:tcPr>
          <w:p w:rsidR="00C72973" w:rsidRPr="00FF5918" w:rsidRDefault="00C72973" w:rsidP="003566E8">
            <w:pPr>
              <w:contextualSpacing/>
              <w:jc w:val="both"/>
              <w:rPr>
                <w:rStyle w:val="s0"/>
                <w:color w:val="auto"/>
                <w:sz w:val="28"/>
                <w:szCs w:val="28"/>
              </w:rPr>
            </w:pPr>
            <w:r w:rsidRPr="00FF5918">
              <w:rPr>
                <w:rStyle w:val="s0"/>
                <w:color w:val="auto"/>
                <w:sz w:val="28"/>
                <w:szCs w:val="28"/>
              </w:rPr>
              <w:t>Деятельность по перестрахованию как исключительный вид деятельности</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500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1.58.</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по перестрахованию</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200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1.59.</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страхового брокера</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300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1.60.</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 xml:space="preserve">Актуарная деятельность </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1.61.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Брокерская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1.62.</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Дилерская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1.63.</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по управлению инвестиционным портфелем</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1.64.</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Кастодиальная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1.65.</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Трансферагентская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1.66.</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по организации торговли с ценными бумагами и иными финансовыми инструментами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1.67.</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Клиринговая деятельность по сделкам с финансовыми инструментами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40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1.68.</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Изыскательская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1.69.</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Строительно-монтажные работы</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1.70.</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Проектная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1.71.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по организации строительства жилых зданий за счет привлечения денег дольщиков</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1.72.</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Изготовление Государственного Флага Республики Казахстан и Государственного Герба Республики Казахстан</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1.73.</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19"/>
                <w:color w:val="auto"/>
                <w:sz w:val="28"/>
                <w:szCs w:val="28"/>
              </w:rPr>
              <w:t>Производство этилового спирта</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19"/>
                <w:color w:val="auto"/>
                <w:sz w:val="28"/>
                <w:szCs w:val="28"/>
              </w:rPr>
              <w:t>3 000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1.74.</w:t>
            </w:r>
          </w:p>
        </w:tc>
        <w:tc>
          <w:tcPr>
            <w:tcW w:w="3683" w:type="pct"/>
            <w:tcMar>
              <w:top w:w="0" w:type="dxa"/>
              <w:left w:w="108" w:type="dxa"/>
              <w:bottom w:w="0" w:type="dxa"/>
              <w:right w:w="108" w:type="dxa"/>
            </w:tcMar>
          </w:tcPr>
          <w:p w:rsidR="00C72973" w:rsidRPr="00FF5918" w:rsidRDefault="00C72973" w:rsidP="003566E8">
            <w:pPr>
              <w:autoSpaceDE w:val="0"/>
              <w:autoSpaceDN w:val="0"/>
              <w:contextualSpacing/>
              <w:jc w:val="both"/>
              <w:rPr>
                <w:color w:val="auto"/>
                <w:sz w:val="28"/>
                <w:szCs w:val="28"/>
              </w:rPr>
            </w:pPr>
            <w:r w:rsidRPr="00FF5918">
              <w:rPr>
                <w:color w:val="auto"/>
                <w:sz w:val="28"/>
                <w:szCs w:val="28"/>
              </w:rPr>
              <w:t>Производство алкогольной продукции, кроме пива и пивного напитка</w:t>
            </w:r>
          </w:p>
        </w:tc>
        <w:tc>
          <w:tcPr>
            <w:tcW w:w="760" w:type="pct"/>
            <w:tcMar>
              <w:top w:w="0" w:type="dxa"/>
              <w:left w:w="108" w:type="dxa"/>
              <w:bottom w:w="0" w:type="dxa"/>
              <w:right w:w="108"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3 000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1.75.</w:t>
            </w:r>
          </w:p>
        </w:tc>
        <w:tc>
          <w:tcPr>
            <w:tcW w:w="3683" w:type="pct"/>
            <w:tcMar>
              <w:top w:w="0" w:type="dxa"/>
              <w:left w:w="108" w:type="dxa"/>
              <w:bottom w:w="0" w:type="dxa"/>
              <w:right w:w="108" w:type="dxa"/>
            </w:tcMar>
          </w:tcPr>
          <w:p w:rsidR="00C72973" w:rsidRPr="00FF5918" w:rsidRDefault="00C72973" w:rsidP="003566E8">
            <w:pPr>
              <w:autoSpaceDE w:val="0"/>
              <w:autoSpaceDN w:val="0"/>
              <w:contextualSpacing/>
              <w:jc w:val="both"/>
              <w:rPr>
                <w:color w:val="auto"/>
                <w:sz w:val="28"/>
                <w:szCs w:val="28"/>
              </w:rPr>
            </w:pPr>
            <w:r w:rsidRPr="00FF5918">
              <w:rPr>
                <w:color w:val="auto"/>
                <w:sz w:val="28"/>
                <w:szCs w:val="28"/>
              </w:rPr>
              <w:t>Производство пива и пивного напитка</w:t>
            </w:r>
          </w:p>
        </w:tc>
        <w:tc>
          <w:tcPr>
            <w:tcW w:w="760" w:type="pct"/>
            <w:tcMar>
              <w:top w:w="0" w:type="dxa"/>
              <w:left w:w="108" w:type="dxa"/>
              <w:bottom w:w="0" w:type="dxa"/>
              <w:right w:w="108"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2 000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1.76.</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19"/>
                <w:color w:val="auto"/>
                <w:sz w:val="28"/>
                <w:szCs w:val="28"/>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19"/>
                <w:color w:val="auto"/>
                <w:sz w:val="28"/>
                <w:szCs w:val="28"/>
              </w:rPr>
              <w:t>200</w:t>
            </w:r>
          </w:p>
        </w:tc>
      </w:tr>
      <w:tr w:rsidR="00C72973" w:rsidRPr="00FF5918" w:rsidTr="00CA7917">
        <w:tc>
          <w:tcPr>
            <w:tcW w:w="557" w:type="pct"/>
            <w:vMerge w:val="restar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19"/>
                <w:color w:val="auto"/>
                <w:sz w:val="28"/>
                <w:szCs w:val="28"/>
              </w:rPr>
              <w:t>1.77.</w:t>
            </w:r>
          </w:p>
        </w:tc>
        <w:tc>
          <w:tcPr>
            <w:tcW w:w="3683" w:type="pct"/>
            <w:vMerge w:val="restar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19"/>
                <w:color w:val="auto"/>
                <w:sz w:val="28"/>
                <w:szCs w:val="28"/>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CA7917">
        <w:trPr>
          <w:trHeight w:val="926"/>
        </w:trPr>
        <w:tc>
          <w:tcPr>
            <w:tcW w:w="557" w:type="pct"/>
            <w:vMerge/>
            <w:tcBorders>
              <w:bottom w:val="single" w:sz="4" w:space="0" w:color="auto"/>
            </w:tcBorders>
            <w:vAlign w:val="center"/>
          </w:tcPr>
          <w:p w:rsidR="00C72973" w:rsidRPr="00FF5918" w:rsidRDefault="00C72973" w:rsidP="00E6712A">
            <w:pPr>
              <w:contextualSpacing/>
              <w:jc w:val="both"/>
              <w:rPr>
                <w:color w:val="auto"/>
                <w:sz w:val="28"/>
                <w:szCs w:val="28"/>
              </w:rPr>
            </w:pPr>
          </w:p>
        </w:tc>
        <w:tc>
          <w:tcPr>
            <w:tcW w:w="3683" w:type="pct"/>
            <w:vMerge/>
            <w:tcBorders>
              <w:bottom w:val="single" w:sz="4" w:space="0" w:color="auto"/>
            </w:tcBorders>
            <w:tcMar>
              <w:top w:w="0" w:type="dxa"/>
              <w:left w:w="108" w:type="dxa"/>
              <w:bottom w:w="0" w:type="dxa"/>
              <w:right w:w="108" w:type="dxa"/>
            </w:tcMar>
          </w:tcPr>
          <w:p w:rsidR="00C72973" w:rsidRPr="00FF5918" w:rsidRDefault="00C72973" w:rsidP="003566E8">
            <w:pPr>
              <w:contextualSpacing/>
              <w:jc w:val="both"/>
              <w:rPr>
                <w:color w:val="auto"/>
                <w:sz w:val="28"/>
                <w:szCs w:val="28"/>
              </w:rPr>
            </w:pPr>
          </w:p>
        </w:tc>
        <w:tc>
          <w:tcPr>
            <w:tcW w:w="760" w:type="pct"/>
            <w:tcBorders>
              <w:bottom w:val="single" w:sz="4" w:space="0" w:color="auto"/>
            </w:tcBorders>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CA7917">
        <w:tc>
          <w:tcPr>
            <w:tcW w:w="557" w:type="pct"/>
            <w:vAlign w:val="center"/>
          </w:tcPr>
          <w:p w:rsidR="00C72973" w:rsidRPr="00FF5918" w:rsidRDefault="00C72973" w:rsidP="00E6712A">
            <w:pPr>
              <w:contextualSpacing/>
              <w:jc w:val="both"/>
              <w:rPr>
                <w:color w:val="auto"/>
                <w:sz w:val="28"/>
                <w:szCs w:val="28"/>
              </w:rPr>
            </w:pPr>
            <w:r w:rsidRPr="00FF5918">
              <w:rPr>
                <w:color w:val="auto"/>
                <w:sz w:val="28"/>
                <w:szCs w:val="28"/>
              </w:rPr>
              <w:t>1.77.1.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19"/>
                <w:color w:val="auto"/>
                <w:sz w:val="28"/>
                <w:szCs w:val="28"/>
              </w:rPr>
              <w:t>в столице, городах республиканского и областного значения</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19"/>
                <w:color w:val="auto"/>
                <w:sz w:val="28"/>
                <w:szCs w:val="28"/>
              </w:rPr>
              <w:t>100</w:t>
            </w:r>
          </w:p>
        </w:tc>
      </w:tr>
      <w:tr w:rsidR="00C72973" w:rsidRPr="00FF5918" w:rsidTr="00CA7917">
        <w:tc>
          <w:tcPr>
            <w:tcW w:w="557" w:type="pct"/>
            <w:vAlign w:val="center"/>
          </w:tcPr>
          <w:p w:rsidR="00C72973" w:rsidRPr="00FF5918" w:rsidRDefault="00C72973" w:rsidP="00E6712A">
            <w:pPr>
              <w:contextualSpacing/>
              <w:jc w:val="both"/>
              <w:rPr>
                <w:color w:val="auto"/>
                <w:sz w:val="28"/>
                <w:szCs w:val="28"/>
              </w:rPr>
            </w:pPr>
            <w:r w:rsidRPr="00FF5918">
              <w:rPr>
                <w:color w:val="auto"/>
                <w:sz w:val="28"/>
                <w:szCs w:val="28"/>
              </w:rPr>
              <w:t>1.77.2.</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19"/>
                <w:color w:val="auto"/>
                <w:sz w:val="28"/>
                <w:szCs w:val="28"/>
              </w:rPr>
              <w:t>в городах районного значения и поселках</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19"/>
                <w:color w:val="auto"/>
                <w:sz w:val="28"/>
                <w:szCs w:val="28"/>
              </w:rPr>
              <w:t>70</w:t>
            </w:r>
          </w:p>
        </w:tc>
      </w:tr>
      <w:tr w:rsidR="00C72973" w:rsidRPr="00FF5918" w:rsidTr="00CA7917">
        <w:tc>
          <w:tcPr>
            <w:tcW w:w="557" w:type="pct"/>
            <w:vAlign w:val="center"/>
          </w:tcPr>
          <w:p w:rsidR="00C72973" w:rsidRPr="00FF5918" w:rsidRDefault="00C72973" w:rsidP="00E6712A">
            <w:pPr>
              <w:contextualSpacing/>
              <w:jc w:val="both"/>
              <w:rPr>
                <w:color w:val="auto"/>
                <w:sz w:val="28"/>
                <w:szCs w:val="28"/>
              </w:rPr>
            </w:pPr>
            <w:r w:rsidRPr="00FF5918">
              <w:rPr>
                <w:color w:val="auto"/>
                <w:sz w:val="28"/>
                <w:szCs w:val="28"/>
              </w:rPr>
              <w:t>1.77.3.</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19"/>
                <w:color w:val="auto"/>
                <w:sz w:val="28"/>
                <w:szCs w:val="28"/>
              </w:rPr>
              <w:t>в сельских населенных пунктах</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19"/>
                <w:color w:val="auto"/>
                <w:sz w:val="28"/>
                <w:szCs w:val="28"/>
              </w:rPr>
              <w:t>30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1.78.</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Производство табачных изделий</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500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1.79.</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Экспорт и импорт товаров</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rStyle w:val="s0"/>
                <w:color w:val="auto"/>
                <w:sz w:val="28"/>
                <w:szCs w:val="28"/>
              </w:rPr>
            </w:pPr>
            <w:r w:rsidRPr="00FF5918">
              <w:rPr>
                <w:rStyle w:val="s0"/>
                <w:color w:val="auto"/>
                <w:sz w:val="28"/>
                <w:szCs w:val="28"/>
              </w:rPr>
              <w:t>1.80.</w:t>
            </w:r>
          </w:p>
        </w:tc>
        <w:tc>
          <w:tcPr>
            <w:tcW w:w="3683" w:type="pct"/>
            <w:tcMar>
              <w:top w:w="0" w:type="dxa"/>
              <w:left w:w="108" w:type="dxa"/>
              <w:bottom w:w="0" w:type="dxa"/>
              <w:right w:w="108" w:type="dxa"/>
            </w:tcMar>
          </w:tcPr>
          <w:p w:rsidR="00C72973" w:rsidRPr="00FF5918" w:rsidRDefault="00C72973" w:rsidP="003566E8">
            <w:pPr>
              <w:contextualSpacing/>
              <w:jc w:val="both"/>
              <w:rPr>
                <w:rStyle w:val="s0"/>
                <w:color w:val="auto"/>
                <w:sz w:val="28"/>
                <w:szCs w:val="28"/>
              </w:rPr>
            </w:pPr>
            <w:r w:rsidRPr="00FF5918">
              <w:rPr>
                <w:sz w:val="28"/>
                <w:szCs w:val="28"/>
              </w:rPr>
              <w:t xml:space="preserve">Экспорт и импорт продукции, подлежащей экспортному контролю  </w:t>
            </w:r>
          </w:p>
        </w:tc>
        <w:tc>
          <w:tcPr>
            <w:tcW w:w="760" w:type="pct"/>
            <w:tcMar>
              <w:top w:w="0" w:type="dxa"/>
              <w:left w:w="108" w:type="dxa"/>
              <w:bottom w:w="0" w:type="dxa"/>
              <w:right w:w="108"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color w:val="auto"/>
                <w:sz w:val="28"/>
                <w:szCs w:val="28"/>
              </w:rPr>
              <w:t>1.81.</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color w:val="auto"/>
                <w:sz w:val="28"/>
                <w:szCs w:val="28"/>
              </w:rPr>
              <w:t xml:space="preserve">Оказание услуг по складской деятельности </w:t>
            </w:r>
            <w:r w:rsidRPr="00FF5918">
              <w:rPr>
                <w:color w:val="auto"/>
                <w:sz w:val="28"/>
                <w:szCs w:val="28"/>
              </w:rPr>
              <w:br/>
              <w:t>с выдачей зерновых расписок</w:t>
            </w:r>
          </w:p>
        </w:tc>
        <w:tc>
          <w:tcPr>
            <w:tcW w:w="760" w:type="pct"/>
          </w:tcPr>
          <w:p w:rsidR="00C72973" w:rsidRPr="00FF5918" w:rsidRDefault="00C72973" w:rsidP="003566E8">
            <w:pPr>
              <w:contextualSpacing/>
              <w:jc w:val="center"/>
              <w:rPr>
                <w:color w:val="auto"/>
                <w:sz w:val="28"/>
                <w:szCs w:val="28"/>
              </w:rPr>
            </w:pPr>
            <w:r w:rsidRPr="00FF5918">
              <w:rPr>
                <w:color w:val="auto"/>
                <w:sz w:val="28"/>
                <w:szCs w:val="28"/>
              </w:rPr>
              <w:t>10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1.82.</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Деятельность в сфере игорного бизнеса:</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1.82.1. </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для казино и зала игровых автоматов в год</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3 845</w:t>
            </w:r>
          </w:p>
        </w:tc>
      </w:tr>
      <w:tr w:rsidR="00C72973" w:rsidRPr="00FF5918" w:rsidTr="00CA7917">
        <w:tc>
          <w:tcPr>
            <w:tcW w:w="55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rStyle w:val="s0"/>
                <w:color w:val="auto"/>
                <w:sz w:val="28"/>
                <w:szCs w:val="28"/>
              </w:rPr>
              <w:t>1.82.2. </w:t>
            </w:r>
          </w:p>
        </w:tc>
        <w:tc>
          <w:tcPr>
            <w:tcW w:w="3683" w:type="pct"/>
            <w:tcMar>
              <w:top w:w="0" w:type="dxa"/>
              <w:left w:w="108" w:type="dxa"/>
              <w:bottom w:w="0" w:type="dxa"/>
              <w:right w:w="108" w:type="dxa"/>
            </w:tcMar>
          </w:tcPr>
          <w:p w:rsidR="00C72973" w:rsidRPr="00FF5918" w:rsidRDefault="00C72973" w:rsidP="003566E8">
            <w:pPr>
              <w:contextualSpacing/>
              <w:jc w:val="both"/>
              <w:rPr>
                <w:color w:val="auto"/>
                <w:sz w:val="28"/>
                <w:szCs w:val="28"/>
              </w:rPr>
            </w:pPr>
            <w:r w:rsidRPr="00FF5918">
              <w:rPr>
                <w:rStyle w:val="s0"/>
                <w:color w:val="auto"/>
                <w:sz w:val="28"/>
                <w:szCs w:val="28"/>
              </w:rPr>
              <w:t>для тотализатора и букмекерской конторы в год</w:t>
            </w:r>
          </w:p>
        </w:tc>
        <w:tc>
          <w:tcPr>
            <w:tcW w:w="760" w:type="pct"/>
            <w:tcMar>
              <w:top w:w="0" w:type="dxa"/>
              <w:left w:w="108" w:type="dxa"/>
              <w:bottom w:w="0" w:type="dxa"/>
              <w:right w:w="108" w:type="dxa"/>
            </w:tcMar>
          </w:tcPr>
          <w:p w:rsidR="00C72973" w:rsidRPr="00FF5918" w:rsidRDefault="00C72973" w:rsidP="003566E8">
            <w:pPr>
              <w:contextualSpacing/>
              <w:jc w:val="center"/>
              <w:rPr>
                <w:color w:val="auto"/>
                <w:sz w:val="28"/>
                <w:szCs w:val="28"/>
              </w:rPr>
            </w:pPr>
            <w:r w:rsidRPr="00FF5918">
              <w:rPr>
                <w:rStyle w:val="s0"/>
                <w:color w:val="auto"/>
                <w:sz w:val="28"/>
                <w:szCs w:val="28"/>
              </w:rPr>
              <w:t>640</w:t>
            </w:r>
          </w:p>
        </w:tc>
      </w:tr>
      <w:tr w:rsidR="00C72973" w:rsidRPr="00FF5918" w:rsidTr="00CA7917">
        <w:tc>
          <w:tcPr>
            <w:tcW w:w="557" w:type="pct"/>
            <w:tcMar>
              <w:top w:w="0" w:type="dxa"/>
              <w:left w:w="108" w:type="dxa"/>
              <w:bottom w:w="0" w:type="dxa"/>
              <w:right w:w="108" w:type="dxa"/>
            </w:tcMar>
          </w:tcPr>
          <w:p w:rsidR="00C72973" w:rsidRPr="00FF5918" w:rsidRDefault="00C72973" w:rsidP="00E6712A">
            <w:pPr>
              <w:autoSpaceDE w:val="0"/>
              <w:autoSpaceDN w:val="0"/>
              <w:contextualSpacing/>
              <w:jc w:val="both"/>
              <w:rPr>
                <w:color w:val="auto"/>
                <w:sz w:val="28"/>
                <w:szCs w:val="28"/>
              </w:rPr>
            </w:pPr>
            <w:r w:rsidRPr="00FF5918">
              <w:rPr>
                <w:color w:val="auto"/>
                <w:sz w:val="28"/>
                <w:szCs w:val="28"/>
              </w:rPr>
              <w:t>1.83.</w:t>
            </w:r>
          </w:p>
        </w:tc>
        <w:tc>
          <w:tcPr>
            <w:tcW w:w="3683" w:type="pct"/>
            <w:tcMar>
              <w:top w:w="0" w:type="dxa"/>
              <w:left w:w="108" w:type="dxa"/>
              <w:bottom w:w="0" w:type="dxa"/>
              <w:right w:w="108" w:type="dxa"/>
            </w:tcMar>
          </w:tcPr>
          <w:p w:rsidR="00C72973" w:rsidRPr="00FF5918" w:rsidRDefault="00C72973" w:rsidP="003566E8">
            <w:pPr>
              <w:autoSpaceDE w:val="0"/>
              <w:autoSpaceDN w:val="0"/>
              <w:contextualSpacing/>
              <w:jc w:val="both"/>
              <w:rPr>
                <w:color w:val="auto"/>
                <w:sz w:val="28"/>
                <w:szCs w:val="28"/>
              </w:rPr>
            </w:pPr>
            <w:r w:rsidRPr="00FF5918">
              <w:rPr>
                <w:color w:val="auto"/>
                <w:sz w:val="28"/>
                <w:szCs w:val="28"/>
              </w:rPr>
              <w:t>Деятельность в сфере товарных бирж:</w:t>
            </w:r>
          </w:p>
        </w:tc>
        <w:tc>
          <w:tcPr>
            <w:tcW w:w="760" w:type="pct"/>
            <w:tcMar>
              <w:top w:w="0" w:type="dxa"/>
              <w:left w:w="108" w:type="dxa"/>
              <w:bottom w:w="0" w:type="dxa"/>
              <w:right w:w="108" w:type="dxa"/>
            </w:tcMar>
          </w:tcPr>
          <w:p w:rsidR="00C72973" w:rsidRPr="00FF5918" w:rsidRDefault="00C72973" w:rsidP="003566E8">
            <w:pPr>
              <w:autoSpaceDE w:val="0"/>
              <w:autoSpaceDN w:val="0"/>
              <w:contextualSpacing/>
              <w:jc w:val="center"/>
              <w:rPr>
                <w:color w:val="auto"/>
                <w:sz w:val="28"/>
                <w:szCs w:val="28"/>
              </w:rPr>
            </w:pPr>
          </w:p>
        </w:tc>
      </w:tr>
      <w:tr w:rsidR="00C72973" w:rsidRPr="00FF5918" w:rsidTr="00CA7917">
        <w:tc>
          <w:tcPr>
            <w:tcW w:w="557" w:type="pct"/>
            <w:tcMar>
              <w:top w:w="0" w:type="dxa"/>
              <w:left w:w="108" w:type="dxa"/>
              <w:bottom w:w="0" w:type="dxa"/>
              <w:right w:w="108" w:type="dxa"/>
            </w:tcMar>
          </w:tcPr>
          <w:p w:rsidR="00C72973" w:rsidRPr="00FF5918" w:rsidRDefault="00C72973" w:rsidP="00E6712A">
            <w:pPr>
              <w:autoSpaceDE w:val="0"/>
              <w:autoSpaceDN w:val="0"/>
              <w:contextualSpacing/>
              <w:jc w:val="both"/>
              <w:rPr>
                <w:color w:val="auto"/>
                <w:sz w:val="28"/>
                <w:szCs w:val="28"/>
              </w:rPr>
            </w:pPr>
            <w:r w:rsidRPr="00FF5918">
              <w:rPr>
                <w:color w:val="auto"/>
                <w:sz w:val="28"/>
                <w:szCs w:val="28"/>
              </w:rPr>
              <w:t>1.83.1.</w:t>
            </w:r>
          </w:p>
        </w:tc>
        <w:tc>
          <w:tcPr>
            <w:tcW w:w="3683" w:type="pct"/>
            <w:tcMar>
              <w:top w:w="0" w:type="dxa"/>
              <w:left w:w="108" w:type="dxa"/>
              <w:bottom w:w="0" w:type="dxa"/>
              <w:right w:w="108" w:type="dxa"/>
            </w:tcMar>
          </w:tcPr>
          <w:p w:rsidR="00C72973" w:rsidRPr="00FF5918" w:rsidRDefault="00C72973" w:rsidP="003566E8">
            <w:pPr>
              <w:autoSpaceDE w:val="0"/>
              <w:autoSpaceDN w:val="0"/>
              <w:contextualSpacing/>
              <w:jc w:val="both"/>
              <w:rPr>
                <w:color w:val="auto"/>
                <w:sz w:val="28"/>
                <w:szCs w:val="28"/>
              </w:rPr>
            </w:pPr>
            <w:r w:rsidRPr="00FF5918">
              <w:rPr>
                <w:color w:val="auto"/>
                <w:sz w:val="28"/>
                <w:szCs w:val="28"/>
              </w:rPr>
              <w:t>для товарной биржи</w:t>
            </w:r>
          </w:p>
        </w:tc>
        <w:tc>
          <w:tcPr>
            <w:tcW w:w="760" w:type="pct"/>
            <w:tcMar>
              <w:top w:w="0" w:type="dxa"/>
              <w:left w:w="108" w:type="dxa"/>
              <w:bottom w:w="0" w:type="dxa"/>
              <w:right w:w="108"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10</w:t>
            </w:r>
          </w:p>
        </w:tc>
      </w:tr>
      <w:tr w:rsidR="00C72973" w:rsidRPr="00FF5918" w:rsidTr="00CA7917">
        <w:tc>
          <w:tcPr>
            <w:tcW w:w="557" w:type="pct"/>
            <w:vAlign w:val="center"/>
          </w:tcPr>
          <w:p w:rsidR="00C72973" w:rsidRPr="00FF5918" w:rsidRDefault="00C72973" w:rsidP="00E6712A">
            <w:pPr>
              <w:contextualSpacing/>
              <w:jc w:val="both"/>
              <w:rPr>
                <w:color w:val="auto"/>
                <w:sz w:val="28"/>
                <w:szCs w:val="28"/>
              </w:rPr>
            </w:pPr>
            <w:r w:rsidRPr="00FF5918">
              <w:rPr>
                <w:color w:val="auto"/>
                <w:sz w:val="28"/>
                <w:szCs w:val="28"/>
              </w:rPr>
              <w:t>1.83.2.</w:t>
            </w:r>
          </w:p>
        </w:tc>
        <w:tc>
          <w:tcPr>
            <w:tcW w:w="3683" w:type="pct"/>
            <w:tcMar>
              <w:top w:w="0" w:type="dxa"/>
              <w:left w:w="108" w:type="dxa"/>
              <w:bottom w:w="0" w:type="dxa"/>
              <w:right w:w="108" w:type="dxa"/>
            </w:tcMar>
          </w:tcPr>
          <w:p w:rsidR="00C72973" w:rsidRPr="00FF5918" w:rsidRDefault="00C72973" w:rsidP="003566E8">
            <w:pPr>
              <w:autoSpaceDE w:val="0"/>
              <w:autoSpaceDN w:val="0"/>
              <w:contextualSpacing/>
              <w:jc w:val="both"/>
              <w:rPr>
                <w:color w:val="auto"/>
                <w:sz w:val="28"/>
                <w:szCs w:val="28"/>
              </w:rPr>
            </w:pPr>
            <w:r w:rsidRPr="00FF5918">
              <w:rPr>
                <w:color w:val="auto"/>
                <w:sz w:val="28"/>
                <w:szCs w:val="28"/>
              </w:rPr>
              <w:t>для биржевого брокера</w:t>
            </w:r>
          </w:p>
        </w:tc>
        <w:tc>
          <w:tcPr>
            <w:tcW w:w="760" w:type="pct"/>
            <w:tcMar>
              <w:top w:w="0" w:type="dxa"/>
              <w:left w:w="108" w:type="dxa"/>
              <w:bottom w:w="0" w:type="dxa"/>
              <w:right w:w="108"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5</w:t>
            </w:r>
          </w:p>
        </w:tc>
      </w:tr>
      <w:tr w:rsidR="00C72973" w:rsidRPr="00FF5918" w:rsidTr="00CA7917">
        <w:tc>
          <w:tcPr>
            <w:tcW w:w="557" w:type="pct"/>
            <w:vAlign w:val="center"/>
          </w:tcPr>
          <w:p w:rsidR="00C72973" w:rsidRPr="00FF5918" w:rsidRDefault="00C72973" w:rsidP="00E6712A">
            <w:pPr>
              <w:contextualSpacing/>
              <w:jc w:val="both"/>
              <w:rPr>
                <w:color w:val="auto"/>
                <w:sz w:val="28"/>
                <w:szCs w:val="28"/>
              </w:rPr>
            </w:pPr>
            <w:r w:rsidRPr="00FF5918">
              <w:rPr>
                <w:color w:val="auto"/>
                <w:sz w:val="28"/>
                <w:szCs w:val="28"/>
              </w:rPr>
              <w:t>1.83.3.</w:t>
            </w:r>
          </w:p>
        </w:tc>
        <w:tc>
          <w:tcPr>
            <w:tcW w:w="3683" w:type="pct"/>
            <w:tcMar>
              <w:top w:w="0" w:type="dxa"/>
              <w:left w:w="108" w:type="dxa"/>
              <w:bottom w:w="0" w:type="dxa"/>
              <w:right w:w="108" w:type="dxa"/>
            </w:tcMar>
          </w:tcPr>
          <w:p w:rsidR="00C72973" w:rsidRPr="00FF5918" w:rsidRDefault="00C72973" w:rsidP="003566E8">
            <w:pPr>
              <w:autoSpaceDE w:val="0"/>
              <w:autoSpaceDN w:val="0"/>
              <w:contextualSpacing/>
              <w:jc w:val="both"/>
              <w:rPr>
                <w:color w:val="auto"/>
                <w:sz w:val="28"/>
                <w:szCs w:val="28"/>
              </w:rPr>
            </w:pPr>
            <w:r w:rsidRPr="00FF5918">
              <w:rPr>
                <w:color w:val="auto"/>
                <w:sz w:val="28"/>
                <w:szCs w:val="28"/>
              </w:rPr>
              <w:t>для биржевого дилера</w:t>
            </w:r>
          </w:p>
        </w:tc>
        <w:tc>
          <w:tcPr>
            <w:tcW w:w="760" w:type="pct"/>
            <w:tcMar>
              <w:top w:w="0" w:type="dxa"/>
              <w:left w:w="108" w:type="dxa"/>
              <w:bottom w:w="0" w:type="dxa"/>
              <w:right w:w="108"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5</w:t>
            </w:r>
          </w:p>
        </w:tc>
      </w:tr>
      <w:tr w:rsidR="00C72973" w:rsidRPr="00FF5918" w:rsidTr="00CA7917">
        <w:tc>
          <w:tcPr>
            <w:tcW w:w="557" w:type="pct"/>
          </w:tcPr>
          <w:p w:rsidR="00C72973" w:rsidRPr="00FF5918" w:rsidRDefault="00C72973" w:rsidP="00E6712A">
            <w:pPr>
              <w:autoSpaceDE w:val="0"/>
              <w:autoSpaceDN w:val="0"/>
              <w:contextualSpacing/>
              <w:jc w:val="both"/>
              <w:rPr>
                <w:color w:val="auto"/>
                <w:sz w:val="28"/>
                <w:szCs w:val="28"/>
              </w:rPr>
            </w:pPr>
            <w:r w:rsidRPr="00FF5918">
              <w:rPr>
                <w:color w:val="auto"/>
                <w:sz w:val="28"/>
                <w:szCs w:val="28"/>
              </w:rPr>
              <w:t>1.84.</w:t>
            </w:r>
          </w:p>
        </w:tc>
        <w:tc>
          <w:tcPr>
            <w:tcW w:w="3683" w:type="pct"/>
            <w:tcMar>
              <w:top w:w="0" w:type="dxa"/>
              <w:left w:w="108" w:type="dxa"/>
              <w:bottom w:w="0" w:type="dxa"/>
              <w:right w:w="108" w:type="dxa"/>
            </w:tcMar>
          </w:tcPr>
          <w:p w:rsidR="00C72973" w:rsidRPr="00FF5918" w:rsidRDefault="00C72973" w:rsidP="003566E8">
            <w:pPr>
              <w:autoSpaceDE w:val="0"/>
              <w:autoSpaceDN w:val="0"/>
              <w:contextualSpacing/>
              <w:jc w:val="both"/>
              <w:rPr>
                <w:color w:val="auto"/>
                <w:sz w:val="28"/>
                <w:szCs w:val="28"/>
              </w:rPr>
            </w:pPr>
            <w:r w:rsidRPr="00FF5918">
              <w:rPr>
                <w:color w:val="auto"/>
                <w:sz w:val="28"/>
                <w:szCs w:val="28"/>
              </w:rPr>
              <w:t xml:space="preserve">Разработка, производство, ремонт, торговля, приобретение боевого ручного стрелкового оружия и патронов к нему </w:t>
            </w:r>
          </w:p>
        </w:tc>
        <w:tc>
          <w:tcPr>
            <w:tcW w:w="760" w:type="pct"/>
            <w:tcMar>
              <w:top w:w="0" w:type="dxa"/>
              <w:left w:w="108" w:type="dxa"/>
              <w:bottom w:w="0" w:type="dxa"/>
              <w:right w:w="108" w:type="dxa"/>
            </w:tcMar>
          </w:tcPr>
          <w:p w:rsidR="00C72973" w:rsidRPr="00FF5918" w:rsidRDefault="00C72973" w:rsidP="003566E8">
            <w:pPr>
              <w:autoSpaceDE w:val="0"/>
              <w:autoSpaceDN w:val="0"/>
              <w:contextualSpacing/>
              <w:jc w:val="center"/>
              <w:rPr>
                <w:color w:val="auto"/>
                <w:sz w:val="28"/>
                <w:szCs w:val="28"/>
              </w:rPr>
            </w:pPr>
            <w:r w:rsidRPr="00FF5918">
              <w:rPr>
                <w:color w:val="auto"/>
                <w:sz w:val="28"/>
                <w:szCs w:val="28"/>
              </w:rPr>
              <w:t>22</w:t>
            </w:r>
          </w:p>
        </w:tc>
      </w:tr>
      <w:tr w:rsidR="00CA7917" w:rsidRPr="00FF5918" w:rsidTr="00CA7917">
        <w:tc>
          <w:tcPr>
            <w:tcW w:w="557" w:type="pct"/>
          </w:tcPr>
          <w:p w:rsidR="00CA7917" w:rsidRPr="00FF5918" w:rsidRDefault="00CA7917" w:rsidP="00BF5F07">
            <w:pPr>
              <w:autoSpaceDE w:val="0"/>
              <w:autoSpaceDN w:val="0"/>
              <w:contextualSpacing/>
              <w:jc w:val="both"/>
              <w:rPr>
                <w:color w:val="auto"/>
                <w:sz w:val="28"/>
                <w:szCs w:val="28"/>
              </w:rPr>
            </w:pPr>
            <w:r w:rsidRPr="00FF5918">
              <w:rPr>
                <w:color w:val="auto"/>
                <w:sz w:val="28"/>
                <w:szCs w:val="28"/>
              </w:rPr>
              <w:t>1.85.</w:t>
            </w:r>
          </w:p>
        </w:tc>
        <w:tc>
          <w:tcPr>
            <w:tcW w:w="3683" w:type="pct"/>
            <w:tcMar>
              <w:top w:w="0" w:type="dxa"/>
              <w:left w:w="108" w:type="dxa"/>
              <w:bottom w:w="0" w:type="dxa"/>
              <w:right w:w="108" w:type="dxa"/>
            </w:tcMar>
          </w:tcPr>
          <w:p w:rsidR="00CA7917" w:rsidRPr="00FF5918" w:rsidRDefault="00CA7917" w:rsidP="003566E8">
            <w:pPr>
              <w:autoSpaceDE w:val="0"/>
              <w:autoSpaceDN w:val="0"/>
              <w:contextualSpacing/>
              <w:jc w:val="both"/>
              <w:rPr>
                <w:color w:val="auto"/>
                <w:sz w:val="28"/>
                <w:szCs w:val="28"/>
              </w:rPr>
            </w:pPr>
            <w:r w:rsidRPr="00FF5918">
              <w:rPr>
                <w:color w:val="auto"/>
                <w:sz w:val="28"/>
                <w:szCs w:val="28"/>
              </w:rPr>
              <w:t>Выдача (продление) лицензии на деятельность по старательству:</w:t>
            </w:r>
          </w:p>
        </w:tc>
        <w:tc>
          <w:tcPr>
            <w:tcW w:w="760" w:type="pct"/>
            <w:tcMar>
              <w:top w:w="0" w:type="dxa"/>
              <w:left w:w="108" w:type="dxa"/>
              <w:bottom w:w="0" w:type="dxa"/>
              <w:right w:w="108" w:type="dxa"/>
            </w:tcMar>
          </w:tcPr>
          <w:p w:rsidR="00CA7917" w:rsidRPr="00FF5918" w:rsidRDefault="00CA7917" w:rsidP="003566E8">
            <w:pPr>
              <w:autoSpaceDE w:val="0"/>
              <w:autoSpaceDN w:val="0"/>
              <w:contextualSpacing/>
              <w:jc w:val="center"/>
              <w:rPr>
                <w:color w:val="auto"/>
                <w:sz w:val="28"/>
                <w:szCs w:val="28"/>
              </w:rPr>
            </w:pPr>
          </w:p>
        </w:tc>
      </w:tr>
      <w:tr w:rsidR="00CA7917" w:rsidRPr="00FF5918" w:rsidTr="00CA7917">
        <w:tc>
          <w:tcPr>
            <w:tcW w:w="557" w:type="pct"/>
          </w:tcPr>
          <w:p w:rsidR="00CA7917" w:rsidRPr="00FF5918" w:rsidRDefault="00CA7917" w:rsidP="00BF5F07">
            <w:pPr>
              <w:autoSpaceDE w:val="0"/>
              <w:autoSpaceDN w:val="0"/>
              <w:contextualSpacing/>
              <w:jc w:val="both"/>
              <w:rPr>
                <w:color w:val="auto"/>
                <w:sz w:val="28"/>
                <w:szCs w:val="28"/>
              </w:rPr>
            </w:pPr>
            <w:r w:rsidRPr="00FF5918">
              <w:rPr>
                <w:color w:val="auto"/>
                <w:sz w:val="28"/>
                <w:szCs w:val="28"/>
              </w:rPr>
              <w:t>1.85.1</w:t>
            </w:r>
          </w:p>
        </w:tc>
        <w:tc>
          <w:tcPr>
            <w:tcW w:w="3683" w:type="pct"/>
            <w:tcMar>
              <w:top w:w="0" w:type="dxa"/>
              <w:left w:w="108" w:type="dxa"/>
              <w:bottom w:w="0" w:type="dxa"/>
              <w:right w:w="108" w:type="dxa"/>
            </w:tcMar>
            <w:vAlign w:val="center"/>
          </w:tcPr>
          <w:p w:rsidR="00CA7917" w:rsidRPr="00FF5918" w:rsidRDefault="00CA7917" w:rsidP="003566E8">
            <w:pPr>
              <w:jc w:val="both"/>
              <w:rPr>
                <w:sz w:val="28"/>
                <w:szCs w:val="28"/>
              </w:rPr>
            </w:pPr>
            <w:r w:rsidRPr="00FF5918">
              <w:rPr>
                <w:sz w:val="28"/>
                <w:szCs w:val="28"/>
              </w:rPr>
              <w:t>1 категория (при площади предоставленной территории до 300000 квадратных метров)</w:t>
            </w:r>
          </w:p>
        </w:tc>
        <w:tc>
          <w:tcPr>
            <w:tcW w:w="760" w:type="pct"/>
            <w:tcMar>
              <w:top w:w="0" w:type="dxa"/>
              <w:left w:w="108" w:type="dxa"/>
              <w:bottom w:w="0" w:type="dxa"/>
              <w:right w:w="108" w:type="dxa"/>
            </w:tcMar>
            <w:vAlign w:val="center"/>
          </w:tcPr>
          <w:p w:rsidR="00CA7917" w:rsidRPr="00FF5918" w:rsidRDefault="00CA7917" w:rsidP="003566E8">
            <w:pPr>
              <w:jc w:val="center"/>
              <w:rPr>
                <w:sz w:val="28"/>
                <w:szCs w:val="28"/>
              </w:rPr>
            </w:pPr>
            <w:r w:rsidRPr="00FF5918">
              <w:rPr>
                <w:sz w:val="28"/>
                <w:szCs w:val="28"/>
              </w:rPr>
              <w:t>3</w:t>
            </w:r>
          </w:p>
        </w:tc>
      </w:tr>
      <w:tr w:rsidR="00CA7917" w:rsidRPr="00FF5918" w:rsidTr="00CA7917">
        <w:tc>
          <w:tcPr>
            <w:tcW w:w="557" w:type="pct"/>
          </w:tcPr>
          <w:p w:rsidR="00CA7917" w:rsidRPr="00FF5918" w:rsidRDefault="00CA7917" w:rsidP="00BF5F07">
            <w:pPr>
              <w:autoSpaceDE w:val="0"/>
              <w:autoSpaceDN w:val="0"/>
              <w:contextualSpacing/>
              <w:jc w:val="both"/>
              <w:rPr>
                <w:color w:val="auto"/>
                <w:sz w:val="28"/>
                <w:szCs w:val="28"/>
              </w:rPr>
            </w:pPr>
            <w:r w:rsidRPr="00FF5918">
              <w:rPr>
                <w:color w:val="auto"/>
                <w:sz w:val="28"/>
                <w:szCs w:val="28"/>
              </w:rPr>
              <w:t>1.85.2</w:t>
            </w:r>
          </w:p>
        </w:tc>
        <w:tc>
          <w:tcPr>
            <w:tcW w:w="3683" w:type="pct"/>
            <w:tcMar>
              <w:top w:w="0" w:type="dxa"/>
              <w:left w:w="108" w:type="dxa"/>
              <w:bottom w:w="0" w:type="dxa"/>
              <w:right w:w="108" w:type="dxa"/>
            </w:tcMar>
            <w:vAlign w:val="center"/>
          </w:tcPr>
          <w:p w:rsidR="00CA7917" w:rsidRPr="00FF5918" w:rsidRDefault="00CA7917" w:rsidP="003566E8">
            <w:pPr>
              <w:jc w:val="both"/>
              <w:rPr>
                <w:sz w:val="28"/>
                <w:szCs w:val="28"/>
              </w:rPr>
            </w:pPr>
            <w:r w:rsidRPr="00FF5918">
              <w:rPr>
                <w:sz w:val="28"/>
                <w:szCs w:val="28"/>
              </w:rPr>
              <w:t>2 категория (при площади предоставленной территории от 300000 до  500000 квадратных метров)</w:t>
            </w:r>
          </w:p>
        </w:tc>
        <w:tc>
          <w:tcPr>
            <w:tcW w:w="760" w:type="pct"/>
            <w:tcMar>
              <w:top w:w="0" w:type="dxa"/>
              <w:left w:w="108" w:type="dxa"/>
              <w:bottom w:w="0" w:type="dxa"/>
              <w:right w:w="108" w:type="dxa"/>
            </w:tcMar>
            <w:vAlign w:val="center"/>
          </w:tcPr>
          <w:p w:rsidR="00CA7917" w:rsidRPr="00FF5918" w:rsidRDefault="00CA7917" w:rsidP="003566E8">
            <w:pPr>
              <w:jc w:val="center"/>
              <w:rPr>
                <w:sz w:val="28"/>
                <w:szCs w:val="28"/>
              </w:rPr>
            </w:pPr>
            <w:r w:rsidRPr="00FF5918">
              <w:rPr>
                <w:sz w:val="28"/>
                <w:szCs w:val="28"/>
              </w:rPr>
              <w:t>4</w:t>
            </w:r>
          </w:p>
        </w:tc>
      </w:tr>
      <w:tr w:rsidR="00CA7917" w:rsidRPr="00FF5918" w:rsidTr="00CA7917">
        <w:tc>
          <w:tcPr>
            <w:tcW w:w="557" w:type="pct"/>
          </w:tcPr>
          <w:p w:rsidR="00CA7917" w:rsidRPr="00FF5918" w:rsidRDefault="00CA7917" w:rsidP="00BF5F07">
            <w:pPr>
              <w:autoSpaceDE w:val="0"/>
              <w:autoSpaceDN w:val="0"/>
              <w:contextualSpacing/>
              <w:jc w:val="both"/>
              <w:rPr>
                <w:color w:val="auto"/>
                <w:sz w:val="28"/>
                <w:szCs w:val="28"/>
              </w:rPr>
            </w:pPr>
            <w:r w:rsidRPr="00FF5918">
              <w:rPr>
                <w:color w:val="auto"/>
                <w:sz w:val="28"/>
                <w:szCs w:val="28"/>
              </w:rPr>
              <w:t>1.85.3</w:t>
            </w:r>
          </w:p>
        </w:tc>
        <w:tc>
          <w:tcPr>
            <w:tcW w:w="3683" w:type="pct"/>
            <w:tcMar>
              <w:top w:w="0" w:type="dxa"/>
              <w:left w:w="108" w:type="dxa"/>
              <w:bottom w:w="0" w:type="dxa"/>
              <w:right w:w="108" w:type="dxa"/>
            </w:tcMar>
            <w:vAlign w:val="center"/>
          </w:tcPr>
          <w:p w:rsidR="00CA7917" w:rsidRPr="00FF5918" w:rsidRDefault="00CA7917" w:rsidP="003566E8">
            <w:pPr>
              <w:jc w:val="both"/>
              <w:rPr>
                <w:sz w:val="28"/>
                <w:szCs w:val="28"/>
              </w:rPr>
            </w:pPr>
            <w:r w:rsidRPr="00FF5918">
              <w:rPr>
                <w:sz w:val="28"/>
                <w:szCs w:val="28"/>
              </w:rPr>
              <w:t>3 категория (при площади предоставленной территории от 500000 до 700000 квадратных метров)</w:t>
            </w:r>
          </w:p>
        </w:tc>
        <w:tc>
          <w:tcPr>
            <w:tcW w:w="760" w:type="pct"/>
            <w:tcMar>
              <w:top w:w="0" w:type="dxa"/>
              <w:left w:w="108" w:type="dxa"/>
              <w:bottom w:w="0" w:type="dxa"/>
              <w:right w:w="108" w:type="dxa"/>
            </w:tcMar>
            <w:vAlign w:val="center"/>
          </w:tcPr>
          <w:p w:rsidR="00CA7917" w:rsidRPr="00FF5918" w:rsidRDefault="00CA7917" w:rsidP="003566E8">
            <w:pPr>
              <w:jc w:val="center"/>
              <w:rPr>
                <w:sz w:val="28"/>
                <w:szCs w:val="28"/>
              </w:rPr>
            </w:pPr>
            <w:r w:rsidRPr="00FF5918">
              <w:rPr>
                <w:sz w:val="28"/>
                <w:szCs w:val="28"/>
              </w:rPr>
              <w:t>5</w:t>
            </w:r>
          </w:p>
        </w:tc>
      </w:tr>
      <w:tr w:rsidR="00CA7917" w:rsidRPr="00FF5918" w:rsidTr="00CA7917">
        <w:tc>
          <w:tcPr>
            <w:tcW w:w="557" w:type="pct"/>
            <w:tcMar>
              <w:top w:w="0" w:type="dxa"/>
              <w:left w:w="108" w:type="dxa"/>
              <w:bottom w:w="0" w:type="dxa"/>
              <w:right w:w="108" w:type="dxa"/>
            </w:tcMar>
          </w:tcPr>
          <w:p w:rsidR="00CA7917" w:rsidRPr="00FF5918" w:rsidRDefault="00CA7917" w:rsidP="00E6712A">
            <w:pPr>
              <w:contextualSpacing/>
              <w:jc w:val="both"/>
              <w:rPr>
                <w:color w:val="auto"/>
                <w:sz w:val="28"/>
                <w:szCs w:val="28"/>
              </w:rPr>
            </w:pPr>
            <w:r w:rsidRPr="00FF5918">
              <w:rPr>
                <w:rStyle w:val="s0"/>
                <w:color w:val="auto"/>
                <w:sz w:val="28"/>
                <w:szCs w:val="28"/>
              </w:rPr>
              <w:t>2.</w:t>
            </w:r>
          </w:p>
        </w:tc>
        <w:tc>
          <w:tcPr>
            <w:tcW w:w="3683" w:type="pct"/>
            <w:tcMar>
              <w:top w:w="0" w:type="dxa"/>
              <w:left w:w="108" w:type="dxa"/>
              <w:bottom w:w="0" w:type="dxa"/>
              <w:right w:w="108" w:type="dxa"/>
            </w:tcMar>
          </w:tcPr>
          <w:p w:rsidR="00CA7917" w:rsidRPr="00FF5918" w:rsidRDefault="00CA7917" w:rsidP="003566E8">
            <w:pPr>
              <w:contextualSpacing/>
              <w:jc w:val="both"/>
              <w:rPr>
                <w:color w:val="auto"/>
                <w:sz w:val="28"/>
                <w:szCs w:val="28"/>
              </w:rPr>
            </w:pPr>
            <w:r w:rsidRPr="00FF5918">
              <w:rPr>
                <w:rStyle w:val="s0"/>
                <w:color w:val="auto"/>
                <w:sz w:val="28"/>
                <w:szCs w:val="28"/>
              </w:rPr>
              <w:t>Ставки сбора за выдачу дубликата лицензии:</w:t>
            </w:r>
          </w:p>
        </w:tc>
        <w:tc>
          <w:tcPr>
            <w:tcW w:w="760" w:type="pct"/>
            <w:tcMar>
              <w:top w:w="0" w:type="dxa"/>
              <w:left w:w="108" w:type="dxa"/>
              <w:bottom w:w="0" w:type="dxa"/>
              <w:right w:w="108" w:type="dxa"/>
            </w:tcMar>
          </w:tcPr>
          <w:p w:rsidR="00CA7917" w:rsidRPr="00FF5918" w:rsidRDefault="00CA7917" w:rsidP="003566E8">
            <w:pPr>
              <w:contextualSpacing/>
              <w:jc w:val="center"/>
              <w:rPr>
                <w:color w:val="auto"/>
                <w:sz w:val="28"/>
                <w:szCs w:val="28"/>
              </w:rPr>
            </w:pPr>
          </w:p>
        </w:tc>
      </w:tr>
      <w:tr w:rsidR="00CA7917" w:rsidRPr="00FF5918" w:rsidTr="00CA7917">
        <w:tc>
          <w:tcPr>
            <w:tcW w:w="557" w:type="pct"/>
            <w:tcMar>
              <w:top w:w="0" w:type="dxa"/>
              <w:left w:w="108" w:type="dxa"/>
              <w:bottom w:w="0" w:type="dxa"/>
              <w:right w:w="108" w:type="dxa"/>
            </w:tcMar>
          </w:tcPr>
          <w:p w:rsidR="00CA7917" w:rsidRPr="00FF5918" w:rsidRDefault="00CA7917" w:rsidP="00E6712A">
            <w:pPr>
              <w:contextualSpacing/>
              <w:jc w:val="both"/>
              <w:rPr>
                <w:color w:val="auto"/>
                <w:sz w:val="28"/>
                <w:szCs w:val="28"/>
              </w:rPr>
            </w:pPr>
            <w:r w:rsidRPr="00FF5918">
              <w:rPr>
                <w:rStyle w:val="s0"/>
                <w:color w:val="auto"/>
                <w:sz w:val="28"/>
                <w:szCs w:val="28"/>
              </w:rPr>
              <w:t>2.1.</w:t>
            </w:r>
          </w:p>
        </w:tc>
        <w:tc>
          <w:tcPr>
            <w:tcW w:w="3683" w:type="pct"/>
            <w:tcMar>
              <w:top w:w="0" w:type="dxa"/>
              <w:left w:w="108" w:type="dxa"/>
              <w:bottom w:w="0" w:type="dxa"/>
              <w:right w:w="108" w:type="dxa"/>
            </w:tcMar>
          </w:tcPr>
          <w:p w:rsidR="00CA7917" w:rsidRPr="00FF5918" w:rsidRDefault="00CA7917" w:rsidP="003566E8">
            <w:pPr>
              <w:contextualSpacing/>
              <w:jc w:val="both"/>
              <w:rPr>
                <w:color w:val="auto"/>
                <w:sz w:val="28"/>
                <w:szCs w:val="28"/>
              </w:rPr>
            </w:pPr>
            <w:r w:rsidRPr="00FF5918">
              <w:rPr>
                <w:rStyle w:val="s0"/>
                <w:color w:val="auto"/>
                <w:sz w:val="28"/>
                <w:szCs w:val="28"/>
              </w:rPr>
              <w:t xml:space="preserve">на все виды деятельности, за исключением указанных в пунктах 1.51. – 1.53., 1.55. – 1.59., 1.79. – 1.80.  </w:t>
            </w:r>
          </w:p>
        </w:tc>
        <w:tc>
          <w:tcPr>
            <w:tcW w:w="760" w:type="pct"/>
            <w:tcMar>
              <w:top w:w="0" w:type="dxa"/>
              <w:left w:w="108" w:type="dxa"/>
              <w:bottom w:w="0" w:type="dxa"/>
              <w:right w:w="108" w:type="dxa"/>
            </w:tcMar>
          </w:tcPr>
          <w:p w:rsidR="00CA7917" w:rsidRPr="00FF5918" w:rsidRDefault="00CA7917" w:rsidP="003566E8">
            <w:pPr>
              <w:contextualSpacing/>
              <w:jc w:val="center"/>
              <w:rPr>
                <w:color w:val="auto"/>
                <w:sz w:val="28"/>
                <w:szCs w:val="28"/>
              </w:rPr>
            </w:pPr>
            <w:r w:rsidRPr="00FF5918">
              <w:rPr>
                <w:rStyle w:val="s0"/>
                <w:color w:val="auto"/>
                <w:sz w:val="28"/>
                <w:szCs w:val="28"/>
              </w:rPr>
              <w:t>100% от ставки при выдаче лицензии</w:t>
            </w:r>
          </w:p>
        </w:tc>
      </w:tr>
      <w:tr w:rsidR="00CA7917" w:rsidRPr="00FF5918" w:rsidTr="00CA7917">
        <w:tc>
          <w:tcPr>
            <w:tcW w:w="557" w:type="pct"/>
            <w:tcMar>
              <w:top w:w="0" w:type="dxa"/>
              <w:left w:w="108" w:type="dxa"/>
              <w:bottom w:w="0" w:type="dxa"/>
              <w:right w:w="108" w:type="dxa"/>
            </w:tcMar>
          </w:tcPr>
          <w:p w:rsidR="00CA7917" w:rsidRPr="00FF5918" w:rsidRDefault="00CA7917" w:rsidP="00E6712A">
            <w:pPr>
              <w:contextualSpacing/>
              <w:jc w:val="both"/>
              <w:rPr>
                <w:rStyle w:val="s0"/>
                <w:color w:val="auto"/>
                <w:sz w:val="28"/>
                <w:szCs w:val="28"/>
              </w:rPr>
            </w:pPr>
            <w:r w:rsidRPr="00FF5918">
              <w:rPr>
                <w:rStyle w:val="s0"/>
                <w:color w:val="auto"/>
                <w:sz w:val="28"/>
                <w:szCs w:val="28"/>
              </w:rPr>
              <w:t>2.2.</w:t>
            </w:r>
          </w:p>
        </w:tc>
        <w:tc>
          <w:tcPr>
            <w:tcW w:w="3683" w:type="pct"/>
            <w:tcMar>
              <w:top w:w="0" w:type="dxa"/>
              <w:left w:w="108" w:type="dxa"/>
              <w:bottom w:w="0" w:type="dxa"/>
              <w:right w:w="108" w:type="dxa"/>
            </w:tcMar>
          </w:tcPr>
          <w:p w:rsidR="00CA7917" w:rsidRPr="00FF5918" w:rsidRDefault="00CA7917" w:rsidP="003566E8">
            <w:pPr>
              <w:contextualSpacing/>
              <w:jc w:val="both"/>
              <w:rPr>
                <w:rStyle w:val="s0"/>
                <w:color w:val="auto"/>
                <w:sz w:val="28"/>
                <w:szCs w:val="28"/>
              </w:rPr>
            </w:pPr>
            <w:r w:rsidRPr="00FF5918">
              <w:rPr>
                <w:rStyle w:val="s0"/>
                <w:color w:val="auto"/>
                <w:sz w:val="28"/>
                <w:szCs w:val="28"/>
              </w:rPr>
              <w:t>на виды деятельности, указанные в пунктах 1.51. – 1.53., 1.55. – 1.59.</w:t>
            </w:r>
            <w:r w:rsidRPr="00FF5918">
              <w:rPr>
                <w:color w:val="auto"/>
                <w:sz w:val="28"/>
                <w:szCs w:val="28"/>
              </w:rPr>
              <w:t xml:space="preserve"> </w:t>
            </w:r>
          </w:p>
        </w:tc>
        <w:tc>
          <w:tcPr>
            <w:tcW w:w="760" w:type="pct"/>
            <w:tcMar>
              <w:top w:w="0" w:type="dxa"/>
              <w:left w:w="108" w:type="dxa"/>
              <w:bottom w:w="0" w:type="dxa"/>
              <w:right w:w="108" w:type="dxa"/>
            </w:tcMar>
          </w:tcPr>
          <w:p w:rsidR="00CA7917" w:rsidRPr="00FF5918" w:rsidRDefault="00CA7917" w:rsidP="003566E8">
            <w:pPr>
              <w:contextualSpacing/>
              <w:jc w:val="center"/>
              <w:rPr>
                <w:rStyle w:val="s0"/>
                <w:color w:val="auto"/>
                <w:sz w:val="28"/>
                <w:szCs w:val="28"/>
              </w:rPr>
            </w:pPr>
            <w:r w:rsidRPr="00FF5918">
              <w:rPr>
                <w:rStyle w:val="s0"/>
                <w:color w:val="auto"/>
                <w:sz w:val="28"/>
                <w:szCs w:val="28"/>
              </w:rPr>
              <w:t>10 % от ставки при выдаче лицензии</w:t>
            </w:r>
          </w:p>
        </w:tc>
      </w:tr>
      <w:tr w:rsidR="00CA7917" w:rsidRPr="00FF5918" w:rsidTr="00CA7917">
        <w:tc>
          <w:tcPr>
            <w:tcW w:w="557" w:type="pct"/>
            <w:tcMar>
              <w:top w:w="0" w:type="dxa"/>
              <w:left w:w="108" w:type="dxa"/>
              <w:bottom w:w="0" w:type="dxa"/>
              <w:right w:w="108" w:type="dxa"/>
            </w:tcMar>
          </w:tcPr>
          <w:p w:rsidR="00CA7917" w:rsidRPr="00FF5918" w:rsidRDefault="00CA7917" w:rsidP="00E6712A">
            <w:pPr>
              <w:contextualSpacing/>
              <w:jc w:val="both"/>
              <w:rPr>
                <w:color w:val="auto"/>
                <w:sz w:val="28"/>
                <w:szCs w:val="28"/>
              </w:rPr>
            </w:pPr>
            <w:r w:rsidRPr="00FF5918">
              <w:rPr>
                <w:rStyle w:val="s0"/>
                <w:color w:val="auto"/>
                <w:sz w:val="28"/>
                <w:szCs w:val="28"/>
              </w:rPr>
              <w:t>2.3.</w:t>
            </w:r>
          </w:p>
        </w:tc>
        <w:tc>
          <w:tcPr>
            <w:tcW w:w="3683" w:type="pct"/>
            <w:tcMar>
              <w:top w:w="0" w:type="dxa"/>
              <w:left w:w="108" w:type="dxa"/>
              <w:bottom w:w="0" w:type="dxa"/>
              <w:right w:w="108" w:type="dxa"/>
            </w:tcMar>
          </w:tcPr>
          <w:p w:rsidR="00CA7917" w:rsidRPr="00FF5918" w:rsidRDefault="00CA7917" w:rsidP="003566E8">
            <w:pPr>
              <w:contextualSpacing/>
              <w:jc w:val="both"/>
              <w:rPr>
                <w:color w:val="auto"/>
                <w:sz w:val="28"/>
                <w:szCs w:val="28"/>
              </w:rPr>
            </w:pPr>
            <w:r w:rsidRPr="00FF5918">
              <w:rPr>
                <w:rStyle w:val="s0"/>
                <w:color w:val="auto"/>
                <w:sz w:val="28"/>
                <w:szCs w:val="28"/>
              </w:rPr>
              <w:t>на виды деятельности, указанные в пунктах 1.79. – 1.80.</w:t>
            </w:r>
            <w:r w:rsidRPr="00FF5918">
              <w:rPr>
                <w:color w:val="auto"/>
                <w:sz w:val="28"/>
                <w:szCs w:val="28"/>
              </w:rPr>
              <w:t xml:space="preserve"> </w:t>
            </w:r>
          </w:p>
        </w:tc>
        <w:tc>
          <w:tcPr>
            <w:tcW w:w="760" w:type="pct"/>
            <w:tcMar>
              <w:top w:w="0" w:type="dxa"/>
              <w:left w:w="108" w:type="dxa"/>
              <w:bottom w:w="0" w:type="dxa"/>
              <w:right w:w="108" w:type="dxa"/>
            </w:tcMar>
          </w:tcPr>
          <w:p w:rsidR="00CA7917" w:rsidRPr="00FF5918" w:rsidRDefault="00CA7917" w:rsidP="003566E8">
            <w:pPr>
              <w:contextualSpacing/>
              <w:jc w:val="center"/>
              <w:rPr>
                <w:color w:val="auto"/>
                <w:sz w:val="28"/>
                <w:szCs w:val="28"/>
              </w:rPr>
            </w:pPr>
            <w:r w:rsidRPr="00FF5918">
              <w:rPr>
                <w:rStyle w:val="s0"/>
                <w:color w:val="auto"/>
                <w:sz w:val="28"/>
                <w:szCs w:val="28"/>
              </w:rPr>
              <w:t>1</w:t>
            </w:r>
          </w:p>
        </w:tc>
      </w:tr>
      <w:tr w:rsidR="00CA7917" w:rsidRPr="00FF5918" w:rsidTr="00CA7917">
        <w:tc>
          <w:tcPr>
            <w:tcW w:w="557" w:type="pct"/>
            <w:tcMar>
              <w:top w:w="0" w:type="dxa"/>
              <w:left w:w="108" w:type="dxa"/>
              <w:bottom w:w="0" w:type="dxa"/>
              <w:right w:w="108" w:type="dxa"/>
            </w:tcMar>
          </w:tcPr>
          <w:p w:rsidR="00CA7917" w:rsidRPr="00FF5918" w:rsidRDefault="00CA7917" w:rsidP="00E6712A">
            <w:pPr>
              <w:contextualSpacing/>
              <w:jc w:val="both"/>
              <w:rPr>
                <w:color w:val="auto"/>
                <w:sz w:val="28"/>
                <w:szCs w:val="28"/>
              </w:rPr>
            </w:pPr>
            <w:r w:rsidRPr="00FF5918">
              <w:rPr>
                <w:rStyle w:val="s0"/>
                <w:color w:val="auto"/>
                <w:sz w:val="28"/>
                <w:szCs w:val="28"/>
              </w:rPr>
              <w:t>3.</w:t>
            </w:r>
          </w:p>
        </w:tc>
        <w:tc>
          <w:tcPr>
            <w:tcW w:w="3683" w:type="pct"/>
            <w:tcMar>
              <w:top w:w="0" w:type="dxa"/>
              <w:left w:w="108" w:type="dxa"/>
              <w:bottom w:w="0" w:type="dxa"/>
              <w:right w:w="108" w:type="dxa"/>
            </w:tcMar>
          </w:tcPr>
          <w:p w:rsidR="00CA7917" w:rsidRPr="00FF5918" w:rsidRDefault="00CA7917" w:rsidP="003566E8">
            <w:pPr>
              <w:contextualSpacing/>
              <w:jc w:val="both"/>
              <w:rPr>
                <w:color w:val="auto"/>
                <w:sz w:val="28"/>
                <w:szCs w:val="28"/>
              </w:rPr>
            </w:pPr>
            <w:r w:rsidRPr="00FF5918">
              <w:rPr>
                <w:rStyle w:val="s0"/>
                <w:color w:val="auto"/>
                <w:sz w:val="28"/>
                <w:szCs w:val="28"/>
              </w:rPr>
              <w:t xml:space="preserve">Ставки за переоформление лицензий: </w:t>
            </w:r>
          </w:p>
        </w:tc>
        <w:tc>
          <w:tcPr>
            <w:tcW w:w="760" w:type="pct"/>
            <w:tcMar>
              <w:top w:w="0" w:type="dxa"/>
              <w:left w:w="108" w:type="dxa"/>
              <w:bottom w:w="0" w:type="dxa"/>
              <w:right w:w="108" w:type="dxa"/>
            </w:tcMar>
          </w:tcPr>
          <w:p w:rsidR="00CA7917" w:rsidRPr="00FF5918" w:rsidRDefault="00CA7917" w:rsidP="003566E8">
            <w:pPr>
              <w:contextualSpacing/>
              <w:jc w:val="center"/>
              <w:rPr>
                <w:color w:val="auto"/>
                <w:sz w:val="28"/>
                <w:szCs w:val="28"/>
              </w:rPr>
            </w:pPr>
          </w:p>
        </w:tc>
      </w:tr>
      <w:tr w:rsidR="00CA7917" w:rsidRPr="00FF5918" w:rsidTr="00CA7917">
        <w:tc>
          <w:tcPr>
            <w:tcW w:w="557" w:type="pct"/>
            <w:tcMar>
              <w:top w:w="0" w:type="dxa"/>
              <w:left w:w="108" w:type="dxa"/>
              <w:bottom w:w="0" w:type="dxa"/>
              <w:right w:w="108" w:type="dxa"/>
            </w:tcMar>
          </w:tcPr>
          <w:p w:rsidR="00CA7917" w:rsidRPr="00FF5918" w:rsidRDefault="00CA7917" w:rsidP="00E6712A">
            <w:pPr>
              <w:contextualSpacing/>
              <w:jc w:val="both"/>
              <w:rPr>
                <w:color w:val="auto"/>
                <w:sz w:val="28"/>
                <w:szCs w:val="28"/>
              </w:rPr>
            </w:pPr>
            <w:r w:rsidRPr="00FF5918">
              <w:rPr>
                <w:rStyle w:val="s0"/>
                <w:color w:val="auto"/>
                <w:sz w:val="28"/>
                <w:szCs w:val="28"/>
              </w:rPr>
              <w:t>3.1.</w:t>
            </w:r>
          </w:p>
        </w:tc>
        <w:tc>
          <w:tcPr>
            <w:tcW w:w="3683" w:type="pct"/>
            <w:tcMar>
              <w:top w:w="0" w:type="dxa"/>
              <w:left w:w="108" w:type="dxa"/>
              <w:bottom w:w="0" w:type="dxa"/>
              <w:right w:w="108" w:type="dxa"/>
            </w:tcMar>
          </w:tcPr>
          <w:p w:rsidR="00CA7917" w:rsidRPr="00FF5918" w:rsidRDefault="00CA7917" w:rsidP="003566E8">
            <w:pPr>
              <w:contextualSpacing/>
              <w:jc w:val="both"/>
              <w:rPr>
                <w:color w:val="auto"/>
                <w:sz w:val="28"/>
                <w:szCs w:val="28"/>
              </w:rPr>
            </w:pPr>
            <w:r w:rsidRPr="00FF5918">
              <w:rPr>
                <w:rStyle w:val="s0"/>
                <w:color w:val="auto"/>
                <w:sz w:val="28"/>
                <w:szCs w:val="28"/>
              </w:rPr>
              <w:t xml:space="preserve">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 </w:t>
            </w:r>
          </w:p>
        </w:tc>
        <w:tc>
          <w:tcPr>
            <w:tcW w:w="760" w:type="pct"/>
            <w:tcMar>
              <w:top w:w="0" w:type="dxa"/>
              <w:left w:w="108" w:type="dxa"/>
              <w:bottom w:w="0" w:type="dxa"/>
              <w:right w:w="108" w:type="dxa"/>
            </w:tcMar>
          </w:tcPr>
          <w:p w:rsidR="00CA7917" w:rsidRPr="00FF5918" w:rsidRDefault="00CA7917" w:rsidP="003566E8">
            <w:pPr>
              <w:contextualSpacing/>
              <w:jc w:val="center"/>
              <w:rPr>
                <w:color w:val="auto"/>
                <w:sz w:val="28"/>
                <w:szCs w:val="28"/>
              </w:rPr>
            </w:pPr>
            <w:r w:rsidRPr="00FF5918">
              <w:rPr>
                <w:rStyle w:val="s0"/>
                <w:color w:val="auto"/>
                <w:sz w:val="28"/>
                <w:szCs w:val="28"/>
              </w:rPr>
              <w:t>10 % от ставки при выдаче лицензии</w:t>
            </w:r>
          </w:p>
        </w:tc>
      </w:tr>
      <w:tr w:rsidR="00CA7917" w:rsidRPr="00FF5918" w:rsidTr="00CA7917">
        <w:tc>
          <w:tcPr>
            <w:tcW w:w="557" w:type="pct"/>
            <w:tcMar>
              <w:top w:w="0" w:type="dxa"/>
              <w:left w:w="108" w:type="dxa"/>
              <w:bottom w:w="0" w:type="dxa"/>
              <w:right w:w="108" w:type="dxa"/>
            </w:tcMar>
          </w:tcPr>
          <w:p w:rsidR="00CA7917" w:rsidRPr="00FF5918" w:rsidRDefault="00CA7917" w:rsidP="00E6712A">
            <w:pPr>
              <w:contextualSpacing/>
              <w:jc w:val="both"/>
              <w:rPr>
                <w:color w:val="auto"/>
                <w:sz w:val="28"/>
                <w:szCs w:val="28"/>
              </w:rPr>
            </w:pPr>
            <w:r w:rsidRPr="00FF5918">
              <w:rPr>
                <w:rStyle w:val="s0"/>
                <w:color w:val="auto"/>
                <w:sz w:val="28"/>
                <w:szCs w:val="28"/>
              </w:rPr>
              <w:t>3.2.</w:t>
            </w:r>
          </w:p>
        </w:tc>
        <w:tc>
          <w:tcPr>
            <w:tcW w:w="3683" w:type="pct"/>
            <w:tcMar>
              <w:top w:w="0" w:type="dxa"/>
              <w:left w:w="108" w:type="dxa"/>
              <w:bottom w:w="0" w:type="dxa"/>
              <w:right w:w="108" w:type="dxa"/>
            </w:tcMar>
          </w:tcPr>
          <w:p w:rsidR="00CA7917" w:rsidRPr="00FF5918" w:rsidRDefault="00223B78" w:rsidP="003566E8">
            <w:pPr>
              <w:contextualSpacing/>
              <w:jc w:val="both"/>
              <w:rPr>
                <w:color w:val="auto"/>
                <w:sz w:val="28"/>
                <w:szCs w:val="28"/>
              </w:rPr>
            </w:pPr>
            <w:r w:rsidRPr="00FF5918">
              <w:rPr>
                <w:rStyle w:val="s0"/>
                <w:color w:val="auto"/>
                <w:sz w:val="28"/>
                <w:szCs w:val="28"/>
              </w:rPr>
              <w:t>за переоформление лицензии на экспорт и импорт товаров, а также на экспорт и импорт продукции, подлежащей экспортному контролю</w:t>
            </w:r>
          </w:p>
        </w:tc>
        <w:tc>
          <w:tcPr>
            <w:tcW w:w="760" w:type="pct"/>
            <w:tcMar>
              <w:top w:w="0" w:type="dxa"/>
              <w:left w:w="108" w:type="dxa"/>
              <w:bottom w:w="0" w:type="dxa"/>
              <w:right w:w="108" w:type="dxa"/>
            </w:tcMar>
          </w:tcPr>
          <w:p w:rsidR="00CA7917" w:rsidRPr="00FF5918" w:rsidRDefault="00CA7917" w:rsidP="003566E8">
            <w:pPr>
              <w:contextualSpacing/>
              <w:jc w:val="center"/>
              <w:rPr>
                <w:color w:val="auto"/>
                <w:sz w:val="28"/>
                <w:szCs w:val="28"/>
              </w:rPr>
            </w:pPr>
            <w:r w:rsidRPr="00FF5918">
              <w:rPr>
                <w:rStyle w:val="s0"/>
                <w:color w:val="auto"/>
                <w:sz w:val="28"/>
                <w:szCs w:val="28"/>
              </w:rPr>
              <w:t>1</w:t>
            </w:r>
          </w:p>
        </w:tc>
      </w:tr>
    </w:tbl>
    <w:p w:rsidR="0027483E" w:rsidRPr="00FF5918" w:rsidRDefault="0027483E" w:rsidP="0027483E">
      <w:pPr>
        <w:keepNext/>
        <w:ind w:firstLine="709"/>
        <w:contextualSpacing/>
        <w:jc w:val="both"/>
        <w:outlineLvl w:val="2"/>
        <w:rPr>
          <w:b/>
          <w:sz w:val="28"/>
          <w:szCs w:val="28"/>
        </w:rPr>
      </w:pPr>
      <w:bookmarkStart w:id="2017" w:name="SUB4720000"/>
      <w:bookmarkStart w:id="2018" w:name="SUB4730000"/>
      <w:bookmarkEnd w:id="2017"/>
      <w:bookmarkEnd w:id="2018"/>
    </w:p>
    <w:p w:rsidR="0027483E" w:rsidRPr="00FF5918" w:rsidRDefault="0027483E" w:rsidP="0027483E">
      <w:pPr>
        <w:keepNext/>
        <w:ind w:firstLine="709"/>
        <w:contextualSpacing/>
        <w:jc w:val="both"/>
        <w:outlineLvl w:val="2"/>
        <w:rPr>
          <w:sz w:val="28"/>
          <w:szCs w:val="28"/>
        </w:rPr>
      </w:pPr>
      <w:r w:rsidRPr="00FF5918">
        <w:rPr>
          <w:sz w:val="28"/>
          <w:szCs w:val="28"/>
        </w:rPr>
        <w:t>Примечание: * за каждую банковскую операцию;** за каждый класс страхования</w:t>
      </w:r>
    </w:p>
    <w:p w:rsidR="00C72973" w:rsidRPr="00FF5918" w:rsidRDefault="00C72973" w:rsidP="00C72973">
      <w:pPr>
        <w:ind w:firstLine="709"/>
        <w:contextualSpacing/>
        <w:jc w:val="both"/>
        <w:rPr>
          <w:rStyle w:val="s0"/>
          <w:color w:val="auto"/>
          <w:sz w:val="28"/>
          <w:szCs w:val="28"/>
        </w:rPr>
      </w:pPr>
      <w:r w:rsidRPr="00FF5918">
        <w:rPr>
          <w:rStyle w:val="s0"/>
          <w:color w:val="auto"/>
          <w:sz w:val="28"/>
          <w:szCs w:val="28"/>
        </w:rPr>
        <w:t>5. Ставки сбора за выдачу разрешения на использование радиочастотного спектра телевизионным и радиовещательным организациям составляют:</w:t>
      </w:r>
    </w:p>
    <w:p w:rsidR="00C72973" w:rsidRPr="00FF5918" w:rsidRDefault="00C72973" w:rsidP="00C72973">
      <w:pPr>
        <w:ind w:firstLine="709"/>
        <w:contextualSpacing/>
        <w:jc w:val="both"/>
        <w:rPr>
          <w:color w:val="auto"/>
          <w:sz w:val="28"/>
          <w:szCs w:val="28"/>
        </w:rPr>
      </w:pPr>
      <w:r w:rsidRPr="00FF5918">
        <w:rPr>
          <w:rStyle w:val="s0"/>
          <w:color w:val="auto"/>
          <w:sz w:val="28"/>
          <w:szCs w:val="28"/>
        </w:rPr>
        <w:t>1) для телевидения с метровым диапазоном радиочастот:</w:t>
      </w:r>
    </w:p>
    <w:tbl>
      <w:tblPr>
        <w:tblW w:w="4960" w:type="pct"/>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86"/>
        <w:gridCol w:w="3610"/>
        <w:gridCol w:w="2818"/>
        <w:gridCol w:w="1895"/>
      </w:tblGrid>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w:t>
            </w:r>
          </w:p>
          <w:p w:rsidR="00C72973" w:rsidRPr="00FF5918" w:rsidRDefault="00C72973" w:rsidP="003566E8">
            <w:pPr>
              <w:contextualSpacing/>
              <w:jc w:val="center"/>
              <w:rPr>
                <w:color w:val="auto"/>
                <w:sz w:val="28"/>
                <w:szCs w:val="28"/>
              </w:rPr>
            </w:pPr>
            <w:r w:rsidRPr="00FF5918">
              <w:rPr>
                <w:rStyle w:val="s0"/>
                <w:color w:val="auto"/>
                <w:sz w:val="28"/>
                <w:szCs w:val="28"/>
              </w:rPr>
              <w:t>п/п</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Численность населения</w:t>
            </w:r>
          </w:p>
          <w:p w:rsidR="00C72973" w:rsidRPr="00FF5918" w:rsidRDefault="00C72973" w:rsidP="003566E8">
            <w:pPr>
              <w:contextualSpacing/>
              <w:jc w:val="center"/>
              <w:rPr>
                <w:color w:val="auto"/>
                <w:sz w:val="28"/>
                <w:szCs w:val="28"/>
              </w:rPr>
            </w:pPr>
            <w:r w:rsidRPr="00FF5918">
              <w:rPr>
                <w:rStyle w:val="s0"/>
                <w:color w:val="auto"/>
                <w:sz w:val="28"/>
                <w:szCs w:val="28"/>
              </w:rPr>
              <w:t>(тыс. человек)</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Мощность передающего средства (Вт)</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Ставка сбора за один канал (МРП)</w:t>
            </w:r>
          </w:p>
        </w:tc>
      </w:tr>
      <w:tr w:rsidR="00C72973" w:rsidRPr="00FF5918" w:rsidTr="00801CE1">
        <w:trPr>
          <w:trHeight w:val="554"/>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20</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500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41</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3.</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500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83</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4.</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124</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5.</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1000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249</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6.</w:t>
            </w:r>
          </w:p>
        </w:tc>
        <w:tc>
          <w:tcPr>
            <w:tcW w:w="1859"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до 1000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290</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7.</w:t>
            </w:r>
          </w:p>
        </w:tc>
        <w:tc>
          <w:tcPr>
            <w:tcW w:w="1859"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свыше 1000</w:t>
            </w:r>
          </w:p>
        </w:tc>
        <w:tc>
          <w:tcPr>
            <w:tcW w:w="975"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435</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8.</w:t>
            </w:r>
          </w:p>
        </w:tc>
        <w:tc>
          <w:tcPr>
            <w:tcW w:w="1859"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до 2000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828</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9.</w:t>
            </w:r>
          </w:p>
        </w:tc>
        <w:tc>
          <w:tcPr>
            <w:tcW w:w="1859"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свыше 2000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1243</w:t>
            </w:r>
          </w:p>
        </w:tc>
      </w:tr>
      <w:tr w:rsidR="00C72973" w:rsidRPr="00FF5918" w:rsidTr="00801CE1">
        <w:trPr>
          <w:trHeight w:val="340"/>
          <w:jc w:val="center"/>
        </w:trPr>
        <w:tc>
          <w:tcPr>
            <w:tcW w:w="714" w:type="pct"/>
            <w:tcBorders>
              <w:bottom w:val="single" w:sz="4" w:space="0" w:color="auto"/>
            </w:tcBorders>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10.</w:t>
            </w:r>
          </w:p>
        </w:tc>
        <w:tc>
          <w:tcPr>
            <w:tcW w:w="1859" w:type="pct"/>
            <w:tcBorders>
              <w:bottom w:val="single" w:sz="4" w:space="0" w:color="auto"/>
            </w:tcBorders>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свыше 500</w:t>
            </w:r>
          </w:p>
        </w:tc>
        <w:tc>
          <w:tcPr>
            <w:tcW w:w="1451" w:type="pct"/>
            <w:tcBorders>
              <w:bottom w:val="single" w:sz="4" w:space="0" w:color="auto"/>
            </w:tcBorders>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до 5000 включительно</w:t>
            </w:r>
          </w:p>
        </w:tc>
        <w:tc>
          <w:tcPr>
            <w:tcW w:w="975" w:type="pct"/>
            <w:tcBorders>
              <w:bottom w:val="single" w:sz="4" w:space="0" w:color="auto"/>
            </w:tcBorders>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2367</w:t>
            </w:r>
          </w:p>
        </w:tc>
      </w:tr>
      <w:tr w:rsidR="00C72973" w:rsidRPr="00FF5918" w:rsidTr="00801CE1">
        <w:trPr>
          <w:trHeight w:val="340"/>
          <w:jc w:val="center"/>
        </w:trPr>
        <w:tc>
          <w:tcPr>
            <w:tcW w:w="714" w:type="pct"/>
            <w:tcBorders>
              <w:bottom w:val="single" w:sz="4" w:space="0" w:color="auto"/>
            </w:tcBorders>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11.</w:t>
            </w:r>
          </w:p>
        </w:tc>
        <w:tc>
          <w:tcPr>
            <w:tcW w:w="1859" w:type="pct"/>
            <w:tcBorders>
              <w:bottom w:val="single" w:sz="4" w:space="0" w:color="auto"/>
            </w:tcBorders>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свыше 500</w:t>
            </w:r>
          </w:p>
        </w:tc>
        <w:tc>
          <w:tcPr>
            <w:tcW w:w="1451" w:type="pct"/>
            <w:tcBorders>
              <w:bottom w:val="single" w:sz="4" w:space="0" w:color="auto"/>
            </w:tcBorders>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свыше 5000</w:t>
            </w:r>
          </w:p>
        </w:tc>
        <w:tc>
          <w:tcPr>
            <w:tcW w:w="975" w:type="pct"/>
            <w:tcBorders>
              <w:bottom w:val="single" w:sz="4" w:space="0" w:color="auto"/>
            </w:tcBorders>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3550</w:t>
            </w:r>
          </w:p>
        </w:tc>
      </w:tr>
      <w:tr w:rsidR="00C72973" w:rsidRPr="00FF5918" w:rsidTr="00801CE1">
        <w:trPr>
          <w:trHeight w:val="340"/>
          <w:jc w:val="center"/>
        </w:trPr>
        <w:tc>
          <w:tcPr>
            <w:tcW w:w="5000" w:type="pct"/>
            <w:gridSpan w:val="4"/>
            <w:tcBorders>
              <w:top w:val="single" w:sz="4" w:space="0" w:color="auto"/>
              <w:left w:val="nil"/>
              <w:bottom w:val="single" w:sz="4" w:space="0" w:color="auto"/>
              <w:right w:val="nil"/>
            </w:tcBorders>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2) для телевидения с дециметровым диапазоном радиочастот:</w:t>
            </w:r>
          </w:p>
        </w:tc>
      </w:tr>
      <w:tr w:rsidR="00C72973" w:rsidRPr="00FF5918" w:rsidTr="00801CE1">
        <w:trPr>
          <w:trHeight w:val="340"/>
          <w:jc w:val="center"/>
        </w:trPr>
        <w:tc>
          <w:tcPr>
            <w:tcW w:w="714" w:type="pct"/>
            <w:tcBorders>
              <w:top w:val="single" w:sz="4" w:space="0" w:color="auto"/>
            </w:tcBorders>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w:t>
            </w:r>
          </w:p>
          <w:p w:rsidR="00C72973" w:rsidRPr="00FF5918" w:rsidRDefault="00C72973" w:rsidP="003566E8">
            <w:pPr>
              <w:contextualSpacing/>
              <w:jc w:val="center"/>
              <w:rPr>
                <w:color w:val="auto"/>
                <w:sz w:val="28"/>
                <w:szCs w:val="28"/>
              </w:rPr>
            </w:pPr>
            <w:r w:rsidRPr="00FF5918">
              <w:rPr>
                <w:rStyle w:val="s0"/>
                <w:color w:val="auto"/>
                <w:sz w:val="28"/>
                <w:szCs w:val="28"/>
              </w:rPr>
              <w:t>п/п</w:t>
            </w:r>
          </w:p>
        </w:tc>
        <w:tc>
          <w:tcPr>
            <w:tcW w:w="1859" w:type="pct"/>
            <w:tcBorders>
              <w:top w:val="single" w:sz="4" w:space="0" w:color="auto"/>
            </w:tcBorders>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Численность населения</w:t>
            </w:r>
          </w:p>
          <w:p w:rsidR="00C72973" w:rsidRPr="00FF5918" w:rsidRDefault="00C72973" w:rsidP="003566E8">
            <w:pPr>
              <w:contextualSpacing/>
              <w:jc w:val="center"/>
              <w:rPr>
                <w:color w:val="auto"/>
                <w:sz w:val="28"/>
                <w:szCs w:val="28"/>
              </w:rPr>
            </w:pPr>
            <w:r w:rsidRPr="00FF5918">
              <w:rPr>
                <w:rStyle w:val="s0"/>
                <w:color w:val="auto"/>
                <w:sz w:val="28"/>
                <w:szCs w:val="28"/>
              </w:rPr>
              <w:t>(тыс. человек)</w:t>
            </w:r>
          </w:p>
        </w:tc>
        <w:tc>
          <w:tcPr>
            <w:tcW w:w="1451" w:type="pct"/>
            <w:tcBorders>
              <w:top w:val="single" w:sz="4" w:space="0" w:color="auto"/>
            </w:tcBorders>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Мощность передающего средства (Вт)</w:t>
            </w:r>
          </w:p>
        </w:tc>
        <w:tc>
          <w:tcPr>
            <w:tcW w:w="975" w:type="pct"/>
            <w:tcBorders>
              <w:top w:val="single" w:sz="4" w:space="0" w:color="auto"/>
            </w:tcBorders>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Ставка сбора за один канал (МРП)</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13</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500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26</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3.</w:t>
            </w:r>
          </w:p>
        </w:tc>
        <w:tc>
          <w:tcPr>
            <w:tcW w:w="1859"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500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52</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4.</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78</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5.</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1000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155</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6.</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181</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7.</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1000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272</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8.</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2000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518</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9.</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2000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777</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10.</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500</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5000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1479</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11.</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500</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5000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2219</w:t>
            </w:r>
          </w:p>
        </w:tc>
      </w:tr>
      <w:tr w:rsidR="00C72973" w:rsidRPr="00FF5918" w:rsidTr="00801CE1">
        <w:trPr>
          <w:trHeight w:val="340"/>
          <w:jc w:val="center"/>
        </w:trPr>
        <w:tc>
          <w:tcPr>
            <w:tcW w:w="5000" w:type="pct"/>
            <w:gridSpan w:val="4"/>
            <w:tcBorders>
              <w:left w:val="nil"/>
              <w:right w:val="nil"/>
            </w:tcBorders>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color w:val="auto"/>
                <w:sz w:val="28"/>
                <w:szCs w:val="28"/>
              </w:rPr>
              <w:t>3) для р</w:t>
            </w:r>
            <w:r w:rsidRPr="00FF5918">
              <w:rPr>
                <w:rStyle w:val="s0"/>
                <w:color w:val="auto"/>
                <w:sz w:val="28"/>
                <w:szCs w:val="28"/>
              </w:rPr>
              <w:t>адиовещания с УКВ ЧМ (FM) диапазоном радиочастот:</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E6712A">
            <w:pPr>
              <w:ind w:firstLine="709"/>
              <w:contextualSpacing/>
              <w:jc w:val="both"/>
              <w:rPr>
                <w:color w:val="auto"/>
                <w:sz w:val="28"/>
                <w:szCs w:val="28"/>
              </w:rPr>
            </w:pPr>
            <w:r w:rsidRPr="00FF5918">
              <w:rPr>
                <w:rStyle w:val="s0"/>
                <w:color w:val="auto"/>
                <w:sz w:val="28"/>
                <w:szCs w:val="28"/>
              </w:rPr>
              <w:t>№</w:t>
            </w:r>
          </w:p>
          <w:p w:rsidR="00C72973" w:rsidRPr="00FF5918" w:rsidRDefault="00C72973" w:rsidP="00E6712A">
            <w:pPr>
              <w:ind w:firstLine="709"/>
              <w:contextualSpacing/>
              <w:jc w:val="both"/>
              <w:rPr>
                <w:color w:val="auto"/>
                <w:sz w:val="28"/>
                <w:szCs w:val="28"/>
              </w:rPr>
            </w:pPr>
            <w:r w:rsidRPr="00FF5918">
              <w:rPr>
                <w:rStyle w:val="s0"/>
                <w:color w:val="auto"/>
                <w:sz w:val="28"/>
                <w:szCs w:val="28"/>
              </w:rPr>
              <w:t>п/п</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Численность населения</w:t>
            </w:r>
          </w:p>
          <w:p w:rsidR="00C72973" w:rsidRPr="00FF5918" w:rsidRDefault="00C72973" w:rsidP="003566E8">
            <w:pPr>
              <w:contextualSpacing/>
              <w:jc w:val="center"/>
              <w:rPr>
                <w:color w:val="auto"/>
                <w:sz w:val="28"/>
                <w:szCs w:val="28"/>
              </w:rPr>
            </w:pPr>
            <w:r w:rsidRPr="00FF5918">
              <w:rPr>
                <w:rStyle w:val="s0"/>
                <w:color w:val="auto"/>
                <w:sz w:val="28"/>
                <w:szCs w:val="28"/>
              </w:rPr>
              <w:t>(тыс. человек)</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Мощность передающего средства (Вт)</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Ставка сбора за один канал (МРП)</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1.</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5</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2.</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500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9</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3.</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500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18</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4.</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27</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5.</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1000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53</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6.</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62</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7.</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1000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93</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8.</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2000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178</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9.</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2000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266</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10.</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500</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5000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488</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both"/>
              <w:rPr>
                <w:color w:val="auto"/>
                <w:sz w:val="28"/>
                <w:szCs w:val="28"/>
              </w:rPr>
            </w:pPr>
            <w:r w:rsidRPr="00FF5918">
              <w:rPr>
                <w:rStyle w:val="s0"/>
                <w:color w:val="auto"/>
                <w:sz w:val="28"/>
                <w:szCs w:val="28"/>
              </w:rPr>
              <w:t>11.</w:t>
            </w:r>
          </w:p>
        </w:tc>
        <w:tc>
          <w:tcPr>
            <w:tcW w:w="1859"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500</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свыше 5000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732</w:t>
            </w:r>
          </w:p>
        </w:tc>
      </w:tr>
      <w:tr w:rsidR="00C72973" w:rsidRPr="00FF5918" w:rsidTr="00801CE1">
        <w:trPr>
          <w:trHeight w:val="340"/>
          <w:jc w:val="center"/>
        </w:trPr>
        <w:tc>
          <w:tcPr>
            <w:tcW w:w="5000" w:type="pct"/>
            <w:gridSpan w:val="4"/>
            <w:tcBorders>
              <w:left w:val="nil"/>
              <w:right w:val="nil"/>
            </w:tcBorders>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4) для радиовещания с KB, СВ, ДВ диапазоном радиочастот:</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w:t>
            </w:r>
          </w:p>
          <w:p w:rsidR="00C72973" w:rsidRPr="00FF5918" w:rsidRDefault="00C72973" w:rsidP="003566E8">
            <w:pPr>
              <w:contextualSpacing/>
              <w:jc w:val="center"/>
              <w:rPr>
                <w:color w:val="auto"/>
                <w:sz w:val="28"/>
                <w:szCs w:val="28"/>
              </w:rPr>
            </w:pPr>
            <w:r w:rsidRPr="00FF5918">
              <w:rPr>
                <w:rStyle w:val="s0"/>
                <w:color w:val="auto"/>
                <w:sz w:val="28"/>
                <w:szCs w:val="28"/>
              </w:rPr>
              <w:t>п/п</w:t>
            </w:r>
          </w:p>
        </w:tc>
        <w:tc>
          <w:tcPr>
            <w:tcW w:w="1859" w:type="pc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r w:rsidRPr="00FF5918">
              <w:rPr>
                <w:rStyle w:val="s0"/>
                <w:color w:val="auto"/>
                <w:sz w:val="28"/>
                <w:szCs w:val="28"/>
              </w:rPr>
              <w:t>Численность населения</w:t>
            </w:r>
          </w:p>
          <w:p w:rsidR="00C72973" w:rsidRPr="00FF5918" w:rsidRDefault="00C72973" w:rsidP="003566E8">
            <w:pPr>
              <w:contextualSpacing/>
              <w:jc w:val="center"/>
              <w:rPr>
                <w:color w:val="auto"/>
                <w:sz w:val="28"/>
                <w:szCs w:val="28"/>
              </w:rPr>
            </w:pPr>
            <w:r w:rsidRPr="00FF5918">
              <w:rPr>
                <w:rStyle w:val="s0"/>
                <w:color w:val="auto"/>
                <w:sz w:val="28"/>
                <w:szCs w:val="28"/>
              </w:rPr>
              <w:t>(тыс. человек)</w:t>
            </w: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Мощность передающего средства (Вт)</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Ставка сбора за один канал (МРП)</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w:t>
            </w:r>
          </w:p>
        </w:tc>
        <w:tc>
          <w:tcPr>
            <w:tcW w:w="1859" w:type="pct"/>
            <w:vMerge w:val="restart"/>
            <w:tcMar>
              <w:top w:w="75" w:type="dxa"/>
              <w:left w:w="75" w:type="dxa"/>
              <w:bottom w:w="75" w:type="dxa"/>
              <w:right w:w="75" w:type="dxa"/>
            </w:tcMar>
          </w:tcPr>
          <w:p w:rsidR="00C72973" w:rsidRPr="00FF5918" w:rsidRDefault="00C72973" w:rsidP="003566E8">
            <w:pPr>
              <w:contextualSpacing/>
              <w:jc w:val="center"/>
              <w:rPr>
                <w:rStyle w:val="s0"/>
                <w:color w:val="auto"/>
                <w:sz w:val="28"/>
                <w:szCs w:val="28"/>
              </w:rPr>
            </w:pPr>
          </w:p>
          <w:p w:rsidR="00C72973" w:rsidRPr="00FF5918" w:rsidRDefault="00C72973" w:rsidP="003566E8">
            <w:pPr>
              <w:contextualSpacing/>
              <w:jc w:val="center"/>
              <w:rPr>
                <w:color w:val="auto"/>
                <w:sz w:val="28"/>
                <w:szCs w:val="28"/>
              </w:rPr>
            </w:pPr>
            <w:r w:rsidRPr="00FF5918">
              <w:rPr>
                <w:rStyle w:val="s0"/>
                <w:color w:val="auto"/>
                <w:sz w:val="28"/>
                <w:szCs w:val="28"/>
              </w:rPr>
              <w:t>свыше 500</w:t>
            </w:r>
          </w:p>
          <w:p w:rsidR="00C72973" w:rsidRPr="00FF5918" w:rsidRDefault="00C72973" w:rsidP="003566E8">
            <w:pPr>
              <w:contextualSpacing/>
              <w:jc w:val="center"/>
              <w:rPr>
                <w:color w:val="auto"/>
                <w:sz w:val="28"/>
                <w:szCs w:val="28"/>
              </w:rPr>
            </w:pPr>
          </w:p>
          <w:p w:rsidR="00C72973" w:rsidRPr="00FF5918" w:rsidRDefault="00C72973" w:rsidP="003566E8">
            <w:pPr>
              <w:contextualSpacing/>
              <w:jc w:val="center"/>
              <w:rPr>
                <w:color w:val="auto"/>
                <w:sz w:val="28"/>
                <w:szCs w:val="28"/>
              </w:rPr>
            </w:pP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до 100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5</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2.</w:t>
            </w:r>
          </w:p>
        </w:tc>
        <w:tc>
          <w:tcPr>
            <w:tcW w:w="1859" w:type="pct"/>
            <w:vMerge/>
            <w:tcMar>
              <w:top w:w="75" w:type="dxa"/>
              <w:left w:w="75" w:type="dxa"/>
              <w:bottom w:w="75" w:type="dxa"/>
              <w:right w:w="75" w:type="dxa"/>
            </w:tcMar>
          </w:tcPr>
          <w:p w:rsidR="00C72973" w:rsidRPr="00FF5918" w:rsidRDefault="00C72973" w:rsidP="003566E8">
            <w:pPr>
              <w:contextualSpacing/>
              <w:jc w:val="center"/>
              <w:rPr>
                <w:color w:val="auto"/>
                <w:sz w:val="28"/>
                <w:szCs w:val="28"/>
              </w:rPr>
            </w:pP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100 до 1000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15</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3.</w:t>
            </w:r>
          </w:p>
        </w:tc>
        <w:tc>
          <w:tcPr>
            <w:tcW w:w="1859" w:type="pct"/>
            <w:vMerge/>
            <w:tcMar>
              <w:top w:w="75" w:type="dxa"/>
              <w:left w:w="75" w:type="dxa"/>
              <w:bottom w:w="75" w:type="dxa"/>
              <w:right w:w="75" w:type="dxa"/>
            </w:tcMar>
          </w:tcPr>
          <w:p w:rsidR="00C72973" w:rsidRPr="00FF5918" w:rsidRDefault="00C72973" w:rsidP="003566E8">
            <w:pPr>
              <w:contextualSpacing/>
              <w:jc w:val="center"/>
              <w:rPr>
                <w:color w:val="auto"/>
                <w:sz w:val="28"/>
                <w:szCs w:val="28"/>
              </w:rPr>
            </w:pP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1000 до 10000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30</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4.</w:t>
            </w:r>
          </w:p>
        </w:tc>
        <w:tc>
          <w:tcPr>
            <w:tcW w:w="1859" w:type="pct"/>
            <w:vMerge/>
            <w:tcMar>
              <w:top w:w="75" w:type="dxa"/>
              <w:left w:w="75" w:type="dxa"/>
              <w:bottom w:w="75" w:type="dxa"/>
              <w:right w:w="75" w:type="dxa"/>
            </w:tcMar>
          </w:tcPr>
          <w:p w:rsidR="00C72973" w:rsidRPr="00FF5918" w:rsidRDefault="00C72973" w:rsidP="003566E8">
            <w:pPr>
              <w:contextualSpacing/>
              <w:jc w:val="center"/>
              <w:rPr>
                <w:color w:val="auto"/>
                <w:sz w:val="28"/>
                <w:szCs w:val="28"/>
              </w:rPr>
            </w:pP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10000 до 100000 включительно</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45</w:t>
            </w:r>
          </w:p>
        </w:tc>
      </w:tr>
      <w:tr w:rsidR="00C72973" w:rsidRPr="00FF5918" w:rsidTr="00801CE1">
        <w:trPr>
          <w:trHeight w:val="340"/>
          <w:jc w:val="center"/>
        </w:trPr>
        <w:tc>
          <w:tcPr>
            <w:tcW w:w="714"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5.</w:t>
            </w:r>
          </w:p>
        </w:tc>
        <w:tc>
          <w:tcPr>
            <w:tcW w:w="1859" w:type="pct"/>
            <w:vMerge/>
            <w:tcMar>
              <w:top w:w="75" w:type="dxa"/>
              <w:left w:w="75" w:type="dxa"/>
              <w:bottom w:w="75" w:type="dxa"/>
              <w:right w:w="75" w:type="dxa"/>
            </w:tcMar>
          </w:tcPr>
          <w:p w:rsidR="00C72973" w:rsidRPr="00FF5918" w:rsidRDefault="00C72973" w:rsidP="003566E8">
            <w:pPr>
              <w:contextualSpacing/>
              <w:jc w:val="center"/>
              <w:rPr>
                <w:color w:val="auto"/>
                <w:sz w:val="28"/>
                <w:szCs w:val="28"/>
              </w:rPr>
            </w:pPr>
          </w:p>
        </w:tc>
        <w:tc>
          <w:tcPr>
            <w:tcW w:w="1451"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от 100000</w:t>
            </w:r>
          </w:p>
        </w:tc>
        <w:tc>
          <w:tcPr>
            <w:tcW w:w="975" w:type="pct"/>
            <w:tcMar>
              <w:top w:w="75" w:type="dxa"/>
              <w:left w:w="75" w:type="dxa"/>
              <w:bottom w:w="75" w:type="dxa"/>
              <w:right w:w="75" w:type="dxa"/>
            </w:tcMar>
          </w:tcPr>
          <w:p w:rsidR="00C72973" w:rsidRPr="00FF5918" w:rsidRDefault="00C72973" w:rsidP="003566E8">
            <w:pPr>
              <w:contextualSpacing/>
              <w:jc w:val="center"/>
              <w:rPr>
                <w:color w:val="auto"/>
                <w:sz w:val="28"/>
                <w:szCs w:val="28"/>
              </w:rPr>
            </w:pPr>
            <w:r w:rsidRPr="00FF5918">
              <w:rPr>
                <w:rStyle w:val="s0"/>
                <w:color w:val="auto"/>
                <w:sz w:val="28"/>
                <w:szCs w:val="28"/>
              </w:rPr>
              <w:t>89</w:t>
            </w:r>
          </w:p>
        </w:tc>
      </w:tr>
    </w:tbl>
    <w:p w:rsidR="00C72973" w:rsidRPr="00FF5918" w:rsidRDefault="00C72973" w:rsidP="00C72973">
      <w:pPr>
        <w:ind w:firstLine="709"/>
        <w:contextualSpacing/>
        <w:jc w:val="both"/>
        <w:rPr>
          <w:rStyle w:val="s0"/>
          <w:color w:val="auto"/>
          <w:sz w:val="28"/>
          <w:szCs w:val="28"/>
        </w:rPr>
      </w:pPr>
      <w:r w:rsidRPr="00FF5918">
        <w:rPr>
          <w:rStyle w:val="s0"/>
          <w:color w:val="auto"/>
          <w:sz w:val="28"/>
          <w:szCs w:val="28"/>
        </w:rPr>
        <w:t>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p w:rsidR="00C72973" w:rsidRPr="00FF5918" w:rsidRDefault="00C72973" w:rsidP="00C72973">
      <w:pPr>
        <w:ind w:firstLine="709"/>
        <w:contextualSpacing/>
        <w:jc w:val="both"/>
        <w:rPr>
          <w:color w:val="auto"/>
          <w:sz w:val="28"/>
          <w:szCs w:val="28"/>
        </w:rPr>
      </w:pPr>
      <w:bookmarkStart w:id="2019" w:name="SUB4760000"/>
      <w:bookmarkStart w:id="2020" w:name="SUB476030000"/>
      <w:bookmarkEnd w:id="2019"/>
      <w:bookmarkEnd w:id="2020"/>
      <w:r w:rsidRPr="00FF5918">
        <w:rPr>
          <w:rStyle w:val="s0"/>
          <w:color w:val="auto"/>
          <w:sz w:val="28"/>
          <w:szCs w:val="28"/>
        </w:rPr>
        <w:t xml:space="preserve">7. Ставки сбора за выдачу сертификатов, выдаваемых уполномоченным государственным органом в сфере гражданской авиации, на соответствие сертификационным требованиям, установленным законодательством </w:t>
      </w:r>
      <w:r w:rsidR="00E76EC9" w:rsidRPr="00FF5918">
        <w:rPr>
          <w:rStyle w:val="s0"/>
          <w:color w:val="auto"/>
          <w:sz w:val="28"/>
          <w:szCs w:val="28"/>
        </w:rPr>
        <w:t xml:space="preserve">Республики Казахстан </w:t>
      </w:r>
      <w:r w:rsidRPr="00FF5918">
        <w:rPr>
          <w:rStyle w:val="s0"/>
          <w:color w:val="auto"/>
          <w:sz w:val="28"/>
          <w:szCs w:val="28"/>
        </w:rPr>
        <w:t>об использовании воздушного пространства Республики Казахстан и деятельности авиации; составляют</w:t>
      </w:r>
      <w:r w:rsidRPr="00FF5918">
        <w:rPr>
          <w:color w:val="auto"/>
          <w:sz w:val="28"/>
          <w:szCs w:val="28"/>
        </w:rPr>
        <w:t>:</w:t>
      </w:r>
    </w:p>
    <w:p w:rsidR="00C72973" w:rsidRPr="00FF5918" w:rsidRDefault="00C72973" w:rsidP="00C72973">
      <w:pPr>
        <w:ind w:firstLine="709"/>
        <w:contextualSpacing/>
        <w:jc w:val="both"/>
        <w:rPr>
          <w:color w:val="auto"/>
          <w:sz w:val="28"/>
          <w:szCs w:val="28"/>
        </w:rPr>
      </w:pPr>
      <w:r w:rsidRPr="00FF5918">
        <w:rPr>
          <w:rStyle w:val="s0"/>
          <w:color w:val="auto"/>
          <w:sz w:val="28"/>
          <w:szCs w:val="28"/>
        </w:rPr>
        <w:t>1) за выдачу документов о сертификации эксплуатанта гражданского воздушного судна, эксплуатанта, осуществляющего авиационные работы:</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2"/>
        <w:gridCol w:w="6126"/>
        <w:gridCol w:w="2487"/>
      </w:tblGrid>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 п/п</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Штатная численность эксплуатанта (человек)</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 xml:space="preserve">Ставка сбора </w:t>
            </w:r>
            <w:r w:rsidRPr="00FF5918">
              <w:rPr>
                <w:color w:val="auto"/>
                <w:sz w:val="28"/>
                <w:szCs w:val="28"/>
              </w:rPr>
              <w:br/>
              <w:t>за сертификацию (</w:t>
            </w:r>
            <w:hyperlink r:id="rId713" w:history="1">
              <w:r w:rsidRPr="00FF5918">
                <w:rPr>
                  <w:rStyle w:val="a6"/>
                  <w:color w:val="auto"/>
                  <w:sz w:val="28"/>
                  <w:szCs w:val="28"/>
                </w:rPr>
                <w:t>МРП</w:t>
              </w:r>
            </w:hyperlink>
            <w:r w:rsidRPr="00FF5918">
              <w:rPr>
                <w:color w:val="auto"/>
                <w:sz w:val="28"/>
                <w:szCs w:val="28"/>
              </w:rPr>
              <w:t>)</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w:t>
            </w:r>
          </w:p>
        </w:tc>
        <w:tc>
          <w:tcPr>
            <w:tcW w:w="4419"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Сертификация эксплуатанта гражданских воздушных судов:</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1.1.</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до 50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1 144</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1.2.</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 51 до 200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1 232</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1.3.</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 201 до 400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1 272</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1.4.</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 401 до 600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1 319</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1.5.</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 601 до 1 200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1 363</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1.6.</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 1</w:t>
            </w:r>
            <w:r w:rsidRPr="00FF5918">
              <w:rPr>
                <w:color w:val="auto"/>
                <w:sz w:val="28"/>
                <w:szCs w:val="28"/>
              </w:rPr>
              <w:cr/>
              <w:t>201 до 2 000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1 407</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1.7.</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2 001 человека</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1 458</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w:t>
            </w:r>
          </w:p>
        </w:tc>
        <w:tc>
          <w:tcPr>
            <w:tcW w:w="4419"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Сертификация эксплуатанта, выполняющего авиационные работы:</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2.1.</w:t>
            </w:r>
          </w:p>
        </w:tc>
        <w:tc>
          <w:tcPr>
            <w:tcW w:w="3143" w:type="pct"/>
            <w:tcMar>
              <w:top w:w="0" w:type="dxa"/>
              <w:left w:w="108" w:type="dxa"/>
              <w:bottom w:w="0" w:type="dxa"/>
              <w:right w:w="108" w:type="dxa"/>
            </w:tcMar>
          </w:tcPr>
          <w:p w:rsidR="00C72973" w:rsidRPr="00FF5918" w:rsidRDefault="00C72973" w:rsidP="00882014">
            <w:pPr>
              <w:autoSpaceDE w:val="0"/>
              <w:autoSpaceDN w:val="0"/>
              <w:contextualSpacing/>
              <w:jc w:val="center"/>
              <w:rPr>
                <w:color w:val="auto"/>
                <w:sz w:val="28"/>
                <w:szCs w:val="28"/>
              </w:rPr>
            </w:pPr>
            <w:r w:rsidRPr="00FF5918">
              <w:rPr>
                <w:color w:val="auto"/>
                <w:sz w:val="28"/>
                <w:szCs w:val="28"/>
              </w:rPr>
              <w:t>до 50 человек включительно</w:t>
            </w:r>
          </w:p>
        </w:tc>
        <w:tc>
          <w:tcPr>
            <w:tcW w:w="1276" w:type="pct"/>
            <w:tcMar>
              <w:top w:w="0" w:type="dxa"/>
              <w:left w:w="108" w:type="dxa"/>
              <w:bottom w:w="0" w:type="dxa"/>
              <w:right w:w="108" w:type="dxa"/>
            </w:tcMar>
          </w:tcPr>
          <w:p w:rsidR="00C72973" w:rsidRPr="00FF5918" w:rsidRDefault="00C72973" w:rsidP="00882014">
            <w:pPr>
              <w:autoSpaceDE w:val="0"/>
              <w:autoSpaceDN w:val="0"/>
              <w:contextualSpacing/>
              <w:jc w:val="center"/>
              <w:rPr>
                <w:color w:val="auto"/>
                <w:sz w:val="28"/>
                <w:szCs w:val="28"/>
              </w:rPr>
            </w:pPr>
            <w:r w:rsidRPr="00FF5918">
              <w:rPr>
                <w:color w:val="auto"/>
                <w:sz w:val="28"/>
                <w:szCs w:val="28"/>
              </w:rPr>
              <w:t>78</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2.2.</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 51 до 200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831</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2.3.</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 201 до 400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871</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2.4.</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 401 до 600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918</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2.5.</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 601 до 1 200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962</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2.6.</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 1 201 до 2 000 человек включительно</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1 006</w:t>
            </w:r>
          </w:p>
        </w:tc>
      </w:tr>
      <w:tr w:rsidR="00C72973" w:rsidRPr="00FF5918" w:rsidTr="00801CE1">
        <w:trPr>
          <w:jc w:val="center"/>
        </w:trPr>
        <w:tc>
          <w:tcPr>
            <w:tcW w:w="581"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2.7.</w:t>
            </w:r>
          </w:p>
        </w:tc>
        <w:tc>
          <w:tcPr>
            <w:tcW w:w="314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2 001 человека</w:t>
            </w:r>
          </w:p>
        </w:tc>
        <w:tc>
          <w:tcPr>
            <w:tcW w:w="1276"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1 057</w:t>
            </w:r>
          </w:p>
        </w:tc>
      </w:tr>
    </w:tbl>
    <w:p w:rsidR="00C72973" w:rsidRPr="00FF5918" w:rsidRDefault="00C72973" w:rsidP="00C72973">
      <w:pPr>
        <w:ind w:firstLine="709"/>
        <w:contextualSpacing/>
        <w:jc w:val="both"/>
        <w:rPr>
          <w:color w:val="auto"/>
          <w:sz w:val="28"/>
          <w:szCs w:val="28"/>
        </w:rPr>
      </w:pPr>
      <w:r w:rsidRPr="00FF5918">
        <w:rPr>
          <w:rStyle w:val="s0"/>
          <w:color w:val="auto"/>
          <w:sz w:val="28"/>
          <w:szCs w:val="28"/>
        </w:rPr>
        <w:t>2) за выдачу сертификатов летной годност</w:t>
      </w:r>
      <w:r w:rsidR="009F3B8D" w:rsidRPr="00FF5918">
        <w:rPr>
          <w:rStyle w:val="s0"/>
          <w:color w:val="auto"/>
          <w:sz w:val="28"/>
          <w:szCs w:val="28"/>
        </w:rPr>
        <w:t>и гражданского воздушного судна</w:t>
      </w:r>
      <w:r w:rsidRPr="00FF5918">
        <w:rPr>
          <w:rStyle w:val="s0"/>
          <w:color w:val="auto"/>
          <w:sz w:val="28"/>
          <w:szCs w:val="28"/>
        </w:rPr>
        <w:t>:</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
        <w:gridCol w:w="6106"/>
        <w:gridCol w:w="21"/>
        <w:gridCol w:w="2541"/>
      </w:tblGrid>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 п/п</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Вид сертификации воздушных судов (категории, вес)</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Ставка сбора за сертификацию (МРП)</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w:t>
            </w:r>
          </w:p>
        </w:tc>
        <w:tc>
          <w:tcPr>
            <w:tcW w:w="4448" w:type="pct"/>
            <w:gridSpan w:val="3"/>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летной годности самолета</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1.1.</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136 000 килограмм</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450</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1.2.</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75 000 килограмм до 136 000 килограмм включительно</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437</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1.3.</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30 000 килограмм до 75 000 килограмм включительно с 2 двигателями</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328</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1.4.</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30 000 килограмм до 75 000 килограмм включительно с 3 двигателями</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364</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1.5.</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30 000 килограмм до 75 000 килограмм включительно с 4 двигателями</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401</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1.6.</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10 000 килограмм до 30 000 килограмм включительно с 2 двигателями</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291</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1.7.</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10 000 килограмм до 30 000 килограмм включительно с 3 двигателями</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328</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1.8.</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10 000 килограмм до 30 000 килограмм включительно с 4 двигателями</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364</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1.9.</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5 700 килограмм до 10 000 килограмм включительно</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54</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w:t>
            </w:r>
          </w:p>
        </w:tc>
        <w:tc>
          <w:tcPr>
            <w:tcW w:w="4448" w:type="pct"/>
            <w:gridSpan w:val="3"/>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летной годности вертолета</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2.1.</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10 000 килограмм</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145</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2.2.</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5 000 килограмм до 10 000 килограмм включительно с 1 двигателем</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91</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2.3.</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5 000 килограмм до 10 000 килограмм включительно с 2 двигателями</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127</w:t>
            </w:r>
          </w:p>
        </w:tc>
      </w:tr>
      <w:tr w:rsidR="00C72973" w:rsidRPr="00FF5918" w:rsidTr="00801CE1">
        <w:trPr>
          <w:jc w:val="center"/>
        </w:trPr>
        <w:tc>
          <w:tcPr>
            <w:tcW w:w="552" w:type="pct"/>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2.4.</w:t>
            </w:r>
          </w:p>
        </w:tc>
        <w:tc>
          <w:tcPr>
            <w:tcW w:w="3133" w:type="pct"/>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3 180 килограмм до 5 000 килограмм включительно с 1 двигателем</w:t>
            </w:r>
          </w:p>
        </w:tc>
        <w:tc>
          <w:tcPr>
            <w:tcW w:w="1315" w:type="pct"/>
            <w:gridSpan w:val="2"/>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54</w:t>
            </w:r>
          </w:p>
        </w:tc>
      </w:tr>
      <w:tr w:rsidR="00C72973" w:rsidRPr="00FF5918" w:rsidTr="00801CE1">
        <w:trPr>
          <w:jc w:val="center"/>
        </w:trPr>
        <w:tc>
          <w:tcPr>
            <w:tcW w:w="552" w:type="pct"/>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2.5.</w:t>
            </w:r>
          </w:p>
        </w:tc>
        <w:tc>
          <w:tcPr>
            <w:tcW w:w="3133" w:type="pct"/>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свыше 3 180 килограмм до 5 000 килограмм включительно с 2 двигателями</w:t>
            </w:r>
          </w:p>
        </w:tc>
        <w:tc>
          <w:tcPr>
            <w:tcW w:w="1315" w:type="pct"/>
            <w:gridSpan w:val="2"/>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72</w:t>
            </w:r>
          </w:p>
        </w:tc>
      </w:tr>
      <w:tr w:rsidR="00C72973" w:rsidRPr="00FF5918" w:rsidTr="00801CE1">
        <w:trPr>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 за выдачу сертификатов тип</w:t>
            </w:r>
            <w:r w:rsidR="009F3B8D" w:rsidRPr="00FF5918">
              <w:rPr>
                <w:color w:val="auto"/>
                <w:sz w:val="28"/>
                <w:szCs w:val="28"/>
              </w:rPr>
              <w:t>а</w:t>
            </w:r>
            <w:r w:rsidRPr="00FF5918">
              <w:rPr>
                <w:color w:val="auto"/>
                <w:sz w:val="28"/>
                <w:szCs w:val="28"/>
              </w:rPr>
              <w:t xml:space="preserve"> гражданского воздушного судна:</w:t>
            </w:r>
          </w:p>
        </w:tc>
      </w:tr>
      <w:tr w:rsidR="00C72973" w:rsidRPr="00FF5918" w:rsidTr="00801CE1">
        <w:trPr>
          <w:jc w:val="center"/>
        </w:trPr>
        <w:tc>
          <w:tcPr>
            <w:tcW w:w="552" w:type="pct"/>
            <w:tcBorders>
              <w:top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 п/п</w:t>
            </w:r>
          </w:p>
        </w:tc>
        <w:tc>
          <w:tcPr>
            <w:tcW w:w="3144" w:type="pct"/>
            <w:gridSpan w:val="2"/>
            <w:tcBorders>
              <w:top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Вид сертификации воздушных судов (категории, вес)</w:t>
            </w:r>
          </w:p>
        </w:tc>
        <w:tc>
          <w:tcPr>
            <w:tcW w:w="1304" w:type="pct"/>
            <w:tcBorders>
              <w:top w:val="single" w:sz="4" w:space="0" w:color="auto"/>
            </w:tcBorders>
          </w:tcPr>
          <w:p w:rsidR="00C72973" w:rsidRPr="00FF5918" w:rsidRDefault="00C72973" w:rsidP="00882014">
            <w:pPr>
              <w:contextualSpacing/>
              <w:jc w:val="center"/>
              <w:rPr>
                <w:color w:val="auto"/>
                <w:sz w:val="28"/>
                <w:szCs w:val="28"/>
              </w:rPr>
            </w:pPr>
            <w:r w:rsidRPr="00FF5918">
              <w:rPr>
                <w:color w:val="auto"/>
                <w:sz w:val="28"/>
                <w:szCs w:val="28"/>
              </w:rPr>
              <w:t>Ставка сбора за сертификацию (МРП)</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самолет</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10 000</w:t>
            </w:r>
          </w:p>
        </w:tc>
      </w:tr>
      <w:tr w:rsidR="00C72973" w:rsidRPr="00FF5918" w:rsidTr="00801CE1">
        <w:trPr>
          <w:jc w:val="center"/>
        </w:trPr>
        <w:tc>
          <w:tcPr>
            <w:tcW w:w="552" w:type="pct"/>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w:t>
            </w:r>
          </w:p>
        </w:tc>
        <w:tc>
          <w:tcPr>
            <w:tcW w:w="3133" w:type="pct"/>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вертолет</w:t>
            </w:r>
          </w:p>
        </w:tc>
        <w:tc>
          <w:tcPr>
            <w:tcW w:w="1315" w:type="pct"/>
            <w:gridSpan w:val="2"/>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cr/>
              <w:t>5 000</w:t>
            </w:r>
          </w:p>
        </w:tc>
      </w:tr>
      <w:tr w:rsidR="00C72973" w:rsidRPr="00FF5918" w:rsidTr="00801CE1">
        <w:trPr>
          <w:jc w:val="center"/>
        </w:trPr>
        <w:tc>
          <w:tcPr>
            <w:tcW w:w="552" w:type="pct"/>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w:t>
            </w:r>
          </w:p>
        </w:tc>
        <w:tc>
          <w:tcPr>
            <w:tcW w:w="3133" w:type="pct"/>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другие летательные аппараты</w:t>
            </w:r>
          </w:p>
        </w:tc>
        <w:tc>
          <w:tcPr>
            <w:tcW w:w="1315" w:type="pct"/>
            <w:gridSpan w:val="2"/>
            <w:tcBorders>
              <w:bottom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1000</w:t>
            </w:r>
          </w:p>
        </w:tc>
      </w:tr>
      <w:tr w:rsidR="00C72973" w:rsidRPr="00FF5918" w:rsidTr="00801CE1">
        <w:trPr>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 за выдачу сертификатов экземпляра гражданского воздушного судна:</w:t>
            </w:r>
          </w:p>
        </w:tc>
      </w:tr>
      <w:tr w:rsidR="00C72973" w:rsidRPr="00FF5918" w:rsidTr="00801CE1">
        <w:trPr>
          <w:jc w:val="center"/>
        </w:trPr>
        <w:tc>
          <w:tcPr>
            <w:tcW w:w="552" w:type="pct"/>
            <w:tcBorders>
              <w:top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 п/п</w:t>
            </w:r>
          </w:p>
        </w:tc>
        <w:tc>
          <w:tcPr>
            <w:tcW w:w="3133" w:type="pct"/>
            <w:tcBorders>
              <w:top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Вид сертификации воздушных судов (категории, вес)</w:t>
            </w:r>
          </w:p>
        </w:tc>
        <w:tc>
          <w:tcPr>
            <w:tcW w:w="1315" w:type="pct"/>
            <w:gridSpan w:val="2"/>
            <w:tcBorders>
              <w:top w:val="single" w:sz="4" w:space="0" w:color="auto"/>
            </w:tcBorders>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Ставка сбора за сертификацию (МРП)</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Самолет</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10</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Вертолет</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20</w:t>
            </w:r>
          </w:p>
        </w:tc>
      </w:tr>
      <w:tr w:rsidR="00C72973" w:rsidRPr="00FF5918" w:rsidTr="00801CE1">
        <w:trPr>
          <w:jc w:val="center"/>
        </w:trPr>
        <w:tc>
          <w:tcPr>
            <w:tcW w:w="552"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w:t>
            </w:r>
          </w:p>
        </w:tc>
        <w:tc>
          <w:tcPr>
            <w:tcW w:w="313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другие летательные аппараты</w:t>
            </w:r>
          </w:p>
        </w:tc>
        <w:tc>
          <w:tcPr>
            <w:tcW w:w="1315"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w:t>
            </w:r>
          </w:p>
        </w:tc>
      </w:tr>
    </w:tbl>
    <w:p w:rsidR="00C72973" w:rsidRPr="00FF5918" w:rsidRDefault="00C72973" w:rsidP="00C72973">
      <w:pPr>
        <w:ind w:firstLine="709"/>
        <w:contextualSpacing/>
        <w:jc w:val="both"/>
        <w:rPr>
          <w:color w:val="auto"/>
          <w:sz w:val="28"/>
          <w:szCs w:val="28"/>
        </w:rPr>
      </w:pPr>
      <w:r w:rsidRPr="00FF5918">
        <w:rPr>
          <w:rStyle w:val="s0"/>
          <w:color w:val="auto"/>
          <w:sz w:val="28"/>
          <w:szCs w:val="28"/>
        </w:rPr>
        <w:t>5) за выдачу сертификатов организации по техническому обслуживанию и ремонту авиационной техники гражданской авиации:</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5"/>
        <w:gridCol w:w="5336"/>
        <w:gridCol w:w="3504"/>
      </w:tblGrid>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 п/п</w:t>
            </w:r>
          </w:p>
        </w:tc>
        <w:tc>
          <w:tcPr>
            <w:tcW w:w="273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Штатная численность организации по техническому обслуживанию и ремонту</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Ставка сбора за сертификацию (</w:t>
            </w:r>
            <w:hyperlink r:id="rId714" w:history="1">
              <w:r w:rsidRPr="00FF5918">
                <w:rPr>
                  <w:rStyle w:val="a6"/>
                  <w:color w:val="auto"/>
                  <w:sz w:val="28"/>
                  <w:szCs w:val="28"/>
                </w:rPr>
                <w:t>МРП</w:t>
              </w:r>
            </w:hyperlink>
            <w:r w:rsidRPr="00FF5918">
              <w:rPr>
                <w:color w:val="auto"/>
                <w:sz w:val="28"/>
                <w:szCs w:val="28"/>
              </w:rPr>
              <w:t>)</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w:t>
            </w:r>
          </w:p>
        </w:tc>
        <w:tc>
          <w:tcPr>
            <w:tcW w:w="4536"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Оперативное техническое обслуживание воздушных судов:</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1.1.</w:t>
            </w:r>
          </w:p>
        </w:tc>
        <w:tc>
          <w:tcPr>
            <w:tcW w:w="273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до 10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346</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1.2.</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11 до 40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364</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1.3.</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41 до 70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382</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1.4.</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71 до 100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400</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1.5.</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101 до 150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419</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1.6.</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151 до 200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437</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1.7.</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свыше 201 человека</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455</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w:t>
            </w:r>
          </w:p>
        </w:tc>
        <w:tc>
          <w:tcPr>
            <w:tcW w:w="4536"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Периодическое техническое обслуживание воздушных судов:</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2.1.</w:t>
            </w:r>
          </w:p>
        </w:tc>
        <w:tc>
          <w:tcPr>
            <w:tcW w:w="273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до 10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418</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2.2.</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11 до 40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436</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2.3.</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41 до 70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454</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2.4.</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71 до 100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472</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2.5.</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101 до 150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491</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2.6.</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151 до 200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509</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2.7.</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свыше 201 человека</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527</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w:t>
            </w:r>
          </w:p>
        </w:tc>
        <w:tc>
          <w:tcPr>
            <w:tcW w:w="2738" w:type="pct"/>
            <w:tcMar>
              <w:top w:w="0" w:type="dxa"/>
              <w:left w:w="108" w:type="dxa"/>
              <w:bottom w:w="0" w:type="dxa"/>
              <w:right w:w="108" w:type="dxa"/>
            </w:tcMar>
          </w:tcPr>
          <w:p w:rsidR="00C72973" w:rsidRPr="00FF5918" w:rsidRDefault="00C72973" w:rsidP="00882014">
            <w:pPr>
              <w:autoSpaceDE w:val="0"/>
              <w:autoSpaceDN w:val="0"/>
              <w:contextualSpacing/>
              <w:jc w:val="center"/>
              <w:rPr>
                <w:color w:val="auto"/>
                <w:sz w:val="28"/>
                <w:szCs w:val="28"/>
              </w:rPr>
            </w:pPr>
            <w:r w:rsidRPr="00FF5918">
              <w:rPr>
                <w:color w:val="auto"/>
                <w:sz w:val="28"/>
                <w:szCs w:val="28"/>
              </w:rPr>
              <w:t>Техническое обслуживание демонтированных компонентов, за исключением воздушных судов легкой и сверхлегкой авиации</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218</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w:t>
            </w:r>
          </w:p>
        </w:tc>
        <w:tc>
          <w:tcPr>
            <w:tcW w:w="2738" w:type="pct"/>
            <w:tcMar>
              <w:top w:w="0" w:type="dxa"/>
              <w:left w:w="108" w:type="dxa"/>
              <w:bottom w:w="0" w:type="dxa"/>
              <w:right w:w="108" w:type="dxa"/>
            </w:tcMar>
          </w:tcPr>
          <w:p w:rsidR="00C72973" w:rsidRPr="00FF5918" w:rsidRDefault="00C72973" w:rsidP="00882014">
            <w:pPr>
              <w:autoSpaceDE w:val="0"/>
              <w:autoSpaceDN w:val="0"/>
              <w:contextualSpacing/>
              <w:jc w:val="center"/>
              <w:rPr>
                <w:color w:val="auto"/>
                <w:sz w:val="28"/>
                <w:szCs w:val="28"/>
              </w:rPr>
            </w:pPr>
            <w:r w:rsidRPr="00FF5918">
              <w:rPr>
                <w:color w:val="auto"/>
                <w:sz w:val="28"/>
                <w:szCs w:val="28"/>
              </w:rPr>
              <w:t>Неразрушающий контроль, за исключением воздушных судов легкой и сверхлегкой авиации</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145</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w:t>
            </w:r>
          </w:p>
        </w:tc>
        <w:tc>
          <w:tcPr>
            <w:tcW w:w="4536"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эксплуатируемых без капитального ремонта:</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5.1.</w:t>
            </w:r>
          </w:p>
        </w:tc>
        <w:tc>
          <w:tcPr>
            <w:tcW w:w="2738" w:type="pct"/>
            <w:tcMar>
              <w:top w:w="0" w:type="dxa"/>
              <w:left w:w="108" w:type="dxa"/>
              <w:bottom w:w="0" w:type="dxa"/>
              <w:right w:w="108" w:type="dxa"/>
            </w:tcMar>
          </w:tcPr>
          <w:p w:rsidR="00C72973" w:rsidRPr="00FF5918" w:rsidRDefault="00C72973" w:rsidP="00882014">
            <w:pPr>
              <w:autoSpaceDE w:val="0"/>
              <w:autoSpaceDN w:val="0"/>
              <w:contextualSpacing/>
              <w:jc w:val="center"/>
              <w:rPr>
                <w:color w:val="auto"/>
                <w:sz w:val="28"/>
                <w:szCs w:val="28"/>
              </w:rPr>
            </w:pPr>
            <w:r w:rsidRPr="00FF5918">
              <w:rPr>
                <w:color w:val="auto"/>
                <w:sz w:val="28"/>
                <w:szCs w:val="28"/>
              </w:rPr>
              <w:t>до 10 человек</w:t>
            </w:r>
          </w:p>
        </w:tc>
        <w:tc>
          <w:tcPr>
            <w:tcW w:w="1798" w:type="pct"/>
            <w:tcMar>
              <w:top w:w="0" w:type="dxa"/>
              <w:left w:w="108" w:type="dxa"/>
              <w:bottom w:w="0" w:type="dxa"/>
              <w:right w:w="108" w:type="dxa"/>
            </w:tcMar>
          </w:tcPr>
          <w:p w:rsidR="00C72973" w:rsidRPr="00FF5918" w:rsidRDefault="00C72973" w:rsidP="00882014">
            <w:pPr>
              <w:autoSpaceDE w:val="0"/>
              <w:autoSpaceDN w:val="0"/>
              <w:contextualSpacing/>
              <w:jc w:val="center"/>
              <w:rPr>
                <w:color w:val="auto"/>
                <w:sz w:val="28"/>
                <w:szCs w:val="28"/>
              </w:rPr>
            </w:pPr>
            <w:r w:rsidRPr="00FF5918">
              <w:rPr>
                <w:color w:val="auto"/>
                <w:sz w:val="28"/>
                <w:szCs w:val="28"/>
              </w:rPr>
              <w:t>47</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5.2.</w:t>
            </w:r>
          </w:p>
        </w:tc>
        <w:tc>
          <w:tcPr>
            <w:tcW w:w="2738" w:type="pct"/>
            <w:vAlign w:val="center"/>
          </w:tcPr>
          <w:p w:rsidR="00C72973" w:rsidRPr="00FF5918" w:rsidRDefault="00C72973" w:rsidP="00882014">
            <w:pPr>
              <w:autoSpaceDE w:val="0"/>
              <w:autoSpaceDN w:val="0"/>
              <w:contextualSpacing/>
              <w:jc w:val="center"/>
              <w:rPr>
                <w:color w:val="auto"/>
                <w:sz w:val="28"/>
                <w:szCs w:val="28"/>
              </w:rPr>
            </w:pPr>
            <w:r w:rsidRPr="00FF5918">
              <w:rPr>
                <w:color w:val="auto"/>
                <w:sz w:val="28"/>
                <w:szCs w:val="28"/>
              </w:rPr>
              <w:t>от 11 до 40 человек</w:t>
            </w:r>
          </w:p>
        </w:tc>
        <w:tc>
          <w:tcPr>
            <w:tcW w:w="1798" w:type="pct"/>
            <w:tcMar>
              <w:top w:w="0" w:type="dxa"/>
              <w:left w:w="108" w:type="dxa"/>
              <w:bottom w:w="0" w:type="dxa"/>
              <w:right w:w="108" w:type="dxa"/>
            </w:tcMar>
          </w:tcPr>
          <w:p w:rsidR="00C72973" w:rsidRPr="00FF5918" w:rsidRDefault="00C72973" w:rsidP="00882014">
            <w:pPr>
              <w:autoSpaceDE w:val="0"/>
              <w:autoSpaceDN w:val="0"/>
              <w:contextualSpacing/>
              <w:jc w:val="center"/>
              <w:rPr>
                <w:color w:val="auto"/>
                <w:sz w:val="28"/>
                <w:szCs w:val="28"/>
              </w:rPr>
            </w:pPr>
            <w:r w:rsidRPr="00FF5918">
              <w:rPr>
                <w:color w:val="auto"/>
                <w:sz w:val="28"/>
                <w:szCs w:val="28"/>
              </w:rPr>
              <w:t>69</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5.3.</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41 до 70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272</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5.4.</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71 до 100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290</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5.5.</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101 до 150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309</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5.6.</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151 до 200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327</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5.7.</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свыше 201 человека</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345</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6.</w:t>
            </w:r>
          </w:p>
        </w:tc>
        <w:tc>
          <w:tcPr>
            <w:tcW w:w="273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Обновление (переоборудование) интерьера воздушного судна</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145</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7.</w:t>
            </w:r>
          </w:p>
        </w:tc>
        <w:tc>
          <w:tcPr>
            <w:tcW w:w="273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Выполнение работ по модернизации воздушного судна и доработок по бюллетеням и документации разработчика авиационной техники</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218</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8.</w:t>
            </w:r>
          </w:p>
        </w:tc>
        <w:tc>
          <w:tcPr>
            <w:tcW w:w="4536" w:type="pct"/>
            <w:gridSpan w:val="2"/>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Капитальный ремонт воздушных судов, авиадвигателей и комплектующих изделий (агрегатов) с установлением им новых ресурсов (сроков службы):</w:t>
            </w:r>
          </w:p>
        </w:tc>
      </w:tr>
      <w:tr w:rsidR="00C72973" w:rsidRPr="00FF5918" w:rsidTr="00801CE1">
        <w:trPr>
          <w:jc w:val="center"/>
        </w:trPr>
        <w:tc>
          <w:tcPr>
            <w:tcW w:w="46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8.1.</w:t>
            </w:r>
          </w:p>
        </w:tc>
        <w:tc>
          <w:tcPr>
            <w:tcW w:w="273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до 10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528</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8.2.</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11 до 40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546</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8.3.</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41 до 70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564</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8.4.</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71 до 100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582</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8.5.</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101 до 150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601</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8.6.</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от 151 до 200 человек</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619</w:t>
            </w:r>
          </w:p>
        </w:tc>
      </w:tr>
      <w:tr w:rsidR="00C72973" w:rsidRPr="00FF5918" w:rsidTr="00801CE1">
        <w:trPr>
          <w:jc w:val="center"/>
        </w:trPr>
        <w:tc>
          <w:tcPr>
            <w:tcW w:w="464" w:type="pct"/>
          </w:tcPr>
          <w:p w:rsidR="00C72973" w:rsidRPr="00FF5918" w:rsidRDefault="00C72973" w:rsidP="00882014">
            <w:pPr>
              <w:contextualSpacing/>
              <w:jc w:val="center"/>
              <w:rPr>
                <w:color w:val="auto"/>
                <w:sz w:val="28"/>
                <w:szCs w:val="28"/>
              </w:rPr>
            </w:pPr>
            <w:r w:rsidRPr="00FF5918">
              <w:rPr>
                <w:color w:val="auto"/>
                <w:sz w:val="28"/>
                <w:szCs w:val="28"/>
              </w:rPr>
              <w:t>8.7.</w:t>
            </w:r>
          </w:p>
        </w:tc>
        <w:tc>
          <w:tcPr>
            <w:tcW w:w="2738" w:type="pct"/>
            <w:vAlign w:val="center"/>
          </w:tcPr>
          <w:p w:rsidR="00C72973" w:rsidRPr="00FF5918" w:rsidRDefault="00C72973" w:rsidP="00882014">
            <w:pPr>
              <w:contextualSpacing/>
              <w:jc w:val="center"/>
              <w:rPr>
                <w:color w:val="auto"/>
                <w:sz w:val="28"/>
                <w:szCs w:val="28"/>
              </w:rPr>
            </w:pPr>
            <w:r w:rsidRPr="00FF5918">
              <w:rPr>
                <w:color w:val="auto"/>
                <w:sz w:val="28"/>
                <w:szCs w:val="28"/>
              </w:rPr>
              <w:t>свыше 201 человека</w:t>
            </w:r>
          </w:p>
        </w:tc>
        <w:tc>
          <w:tcPr>
            <w:tcW w:w="1798"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637</w:t>
            </w:r>
          </w:p>
        </w:tc>
      </w:tr>
    </w:tbl>
    <w:p w:rsidR="00C72973" w:rsidRPr="00FF5918" w:rsidRDefault="00C72973" w:rsidP="00882014">
      <w:pPr>
        <w:contextualSpacing/>
        <w:jc w:val="center"/>
        <w:rPr>
          <w:color w:val="auto"/>
          <w:sz w:val="28"/>
          <w:szCs w:val="28"/>
        </w:rPr>
      </w:pPr>
      <w:r w:rsidRPr="00FF5918">
        <w:rPr>
          <w:rStyle w:val="s0"/>
          <w:color w:val="auto"/>
          <w:sz w:val="28"/>
          <w:szCs w:val="28"/>
        </w:rPr>
        <w:t xml:space="preserve">6) за выдачу сертификатов </w:t>
      </w:r>
      <w:r w:rsidR="009F3B8D" w:rsidRPr="00FF5918">
        <w:rPr>
          <w:rStyle w:val="s0"/>
          <w:color w:val="auto"/>
          <w:sz w:val="28"/>
          <w:szCs w:val="28"/>
        </w:rPr>
        <w:t xml:space="preserve">годности </w:t>
      </w:r>
      <w:r w:rsidRPr="00FF5918">
        <w:rPr>
          <w:rStyle w:val="s0"/>
          <w:color w:val="auto"/>
          <w:sz w:val="28"/>
          <w:szCs w:val="28"/>
        </w:rPr>
        <w:t>аэродрома:</w:t>
      </w:r>
    </w:p>
    <w:tbl>
      <w:tblPr>
        <w:tblW w:w="4942" w:type="pct"/>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
        <w:gridCol w:w="5545"/>
        <w:gridCol w:w="3514"/>
      </w:tblGrid>
      <w:tr w:rsidR="00C72973" w:rsidRPr="00FF5918" w:rsidTr="00801CE1">
        <w:trPr>
          <w:trHeight w:val="835"/>
          <w:jc w:val="center"/>
        </w:trPr>
        <w:tc>
          <w:tcPr>
            <w:tcW w:w="34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 п/п</w:t>
            </w:r>
          </w:p>
        </w:tc>
        <w:tc>
          <w:tcPr>
            <w:tcW w:w="284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(категория)</w:t>
            </w:r>
            <w:r w:rsidRPr="00FF5918">
              <w:rPr>
                <w:color w:val="auto"/>
                <w:sz w:val="28"/>
                <w:szCs w:val="28"/>
              </w:rPr>
              <w:cr/>
              <w:t>аэродрома</w:t>
            </w:r>
          </w:p>
        </w:tc>
        <w:tc>
          <w:tcPr>
            <w:tcW w:w="180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Ставка сбора за сертификацию (</w:t>
            </w:r>
            <w:hyperlink r:id="rId715" w:history="1">
              <w:r w:rsidRPr="00FF5918">
                <w:rPr>
                  <w:rStyle w:val="a6"/>
                  <w:color w:val="auto"/>
                  <w:sz w:val="28"/>
                  <w:szCs w:val="28"/>
                </w:rPr>
                <w:t>МРП</w:t>
              </w:r>
            </w:hyperlink>
            <w:r w:rsidRPr="00FF5918">
              <w:rPr>
                <w:color w:val="auto"/>
                <w:sz w:val="28"/>
                <w:szCs w:val="28"/>
              </w:rPr>
              <w:t>)</w:t>
            </w:r>
          </w:p>
        </w:tc>
      </w:tr>
      <w:tr w:rsidR="00C72973" w:rsidRPr="00FF5918" w:rsidTr="00801CE1">
        <w:trPr>
          <w:jc w:val="center"/>
        </w:trPr>
        <w:tc>
          <w:tcPr>
            <w:tcW w:w="34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w:t>
            </w:r>
          </w:p>
        </w:tc>
        <w:tc>
          <w:tcPr>
            <w:tcW w:w="284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А или Б или В / некатегорированный</w:t>
            </w:r>
          </w:p>
        </w:tc>
        <w:tc>
          <w:tcPr>
            <w:tcW w:w="180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1 349</w:t>
            </w:r>
          </w:p>
        </w:tc>
      </w:tr>
      <w:tr w:rsidR="00C72973" w:rsidRPr="00FF5918" w:rsidTr="00801CE1">
        <w:trPr>
          <w:jc w:val="center"/>
        </w:trPr>
        <w:tc>
          <w:tcPr>
            <w:tcW w:w="34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w:t>
            </w:r>
          </w:p>
        </w:tc>
        <w:tc>
          <w:tcPr>
            <w:tcW w:w="284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А или Б или В/ категория - I</w:t>
            </w:r>
          </w:p>
        </w:tc>
        <w:tc>
          <w:tcPr>
            <w:tcW w:w="180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1 604</w:t>
            </w:r>
          </w:p>
        </w:tc>
      </w:tr>
      <w:tr w:rsidR="00C72973" w:rsidRPr="00FF5918" w:rsidTr="00801CE1">
        <w:trPr>
          <w:jc w:val="center"/>
        </w:trPr>
        <w:tc>
          <w:tcPr>
            <w:tcW w:w="34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w:t>
            </w:r>
          </w:p>
        </w:tc>
        <w:tc>
          <w:tcPr>
            <w:tcW w:w="284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А или Б или В/ категория - II или III</w:t>
            </w:r>
          </w:p>
        </w:tc>
        <w:tc>
          <w:tcPr>
            <w:tcW w:w="180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2 078</w:t>
            </w:r>
          </w:p>
        </w:tc>
      </w:tr>
    </w:tbl>
    <w:p w:rsidR="00C72973" w:rsidRPr="00FF5918" w:rsidRDefault="00C72973" w:rsidP="00C72973">
      <w:pPr>
        <w:ind w:firstLine="709"/>
        <w:contextualSpacing/>
        <w:jc w:val="both"/>
        <w:rPr>
          <w:color w:val="auto"/>
          <w:sz w:val="28"/>
          <w:szCs w:val="28"/>
        </w:rPr>
      </w:pPr>
      <w:r w:rsidRPr="00FF5918">
        <w:rPr>
          <w:rStyle w:val="s0"/>
          <w:color w:val="auto"/>
          <w:sz w:val="28"/>
          <w:szCs w:val="28"/>
        </w:rPr>
        <w:t xml:space="preserve">7) за выдачу  сертификатов </w:t>
      </w:r>
      <w:r w:rsidR="00466C00" w:rsidRPr="00FF5918">
        <w:rPr>
          <w:rStyle w:val="s0"/>
          <w:color w:val="auto"/>
          <w:sz w:val="28"/>
          <w:szCs w:val="28"/>
        </w:rPr>
        <w:t xml:space="preserve">годности </w:t>
      </w:r>
      <w:r w:rsidRPr="00FF5918">
        <w:rPr>
          <w:rStyle w:val="s0"/>
          <w:color w:val="auto"/>
          <w:sz w:val="28"/>
          <w:szCs w:val="28"/>
        </w:rPr>
        <w:t>вертодрома:</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6"/>
        <w:gridCol w:w="2411"/>
        <w:gridCol w:w="2976"/>
        <w:gridCol w:w="3512"/>
      </w:tblGrid>
      <w:tr w:rsidR="00C72973" w:rsidRPr="00FF5918" w:rsidTr="00801CE1">
        <w:trPr>
          <w:jc w:val="center"/>
        </w:trPr>
        <w:tc>
          <w:tcPr>
            <w:tcW w:w="43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 п/п</w:t>
            </w:r>
          </w:p>
        </w:tc>
        <w:tc>
          <w:tcPr>
            <w:tcW w:w="123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Тип вертодрома</w:t>
            </w:r>
          </w:p>
        </w:tc>
        <w:tc>
          <w:tcPr>
            <w:tcW w:w="152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вертодрома</w:t>
            </w:r>
          </w:p>
        </w:tc>
        <w:tc>
          <w:tcPr>
            <w:tcW w:w="180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Ставка сбора за сертификацию (</w:t>
            </w:r>
            <w:hyperlink r:id="rId716" w:history="1">
              <w:r w:rsidRPr="00FF5918">
                <w:rPr>
                  <w:rStyle w:val="a6"/>
                  <w:color w:val="auto"/>
                  <w:sz w:val="28"/>
                  <w:szCs w:val="28"/>
                </w:rPr>
                <w:t>МРП</w:t>
              </w:r>
            </w:hyperlink>
            <w:r w:rsidRPr="00FF5918">
              <w:rPr>
                <w:color w:val="auto"/>
                <w:sz w:val="28"/>
                <w:szCs w:val="28"/>
              </w:rPr>
              <w:t>)</w:t>
            </w:r>
          </w:p>
        </w:tc>
      </w:tr>
      <w:tr w:rsidR="00C72973" w:rsidRPr="00FF5918" w:rsidTr="00801CE1">
        <w:trPr>
          <w:jc w:val="center"/>
        </w:trPr>
        <w:tc>
          <w:tcPr>
            <w:tcW w:w="43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w:t>
            </w:r>
          </w:p>
        </w:tc>
        <w:tc>
          <w:tcPr>
            <w:tcW w:w="1237" w:type="pct"/>
            <w:vMerge w:val="restart"/>
            <w:tcMar>
              <w:top w:w="0" w:type="dxa"/>
              <w:left w:w="108" w:type="dxa"/>
              <w:bottom w:w="0" w:type="dxa"/>
              <w:right w:w="108" w:type="dxa"/>
            </w:tcMar>
          </w:tcPr>
          <w:p w:rsidR="00C72973" w:rsidRPr="00FF5918" w:rsidRDefault="00C72973" w:rsidP="00882014">
            <w:pPr>
              <w:contextualSpacing/>
              <w:jc w:val="center"/>
              <w:rPr>
                <w:color w:val="auto"/>
                <w:sz w:val="28"/>
                <w:szCs w:val="28"/>
              </w:rPr>
            </w:pPr>
          </w:p>
          <w:p w:rsidR="00C72973" w:rsidRPr="00FF5918" w:rsidRDefault="00C72973" w:rsidP="00882014">
            <w:pPr>
              <w:contextualSpacing/>
              <w:jc w:val="center"/>
              <w:rPr>
                <w:color w:val="auto"/>
                <w:sz w:val="28"/>
                <w:szCs w:val="28"/>
              </w:rPr>
            </w:pPr>
          </w:p>
          <w:p w:rsidR="00C72973" w:rsidRPr="00FF5918" w:rsidRDefault="00C72973" w:rsidP="00882014">
            <w:pPr>
              <w:contextualSpacing/>
              <w:jc w:val="center"/>
              <w:rPr>
                <w:color w:val="auto"/>
                <w:sz w:val="28"/>
                <w:szCs w:val="28"/>
              </w:rPr>
            </w:pPr>
            <w:r w:rsidRPr="00FF5918">
              <w:rPr>
                <w:color w:val="auto"/>
                <w:sz w:val="28"/>
                <w:szCs w:val="28"/>
              </w:rPr>
              <w:t>Расположенный на уровне поверхности</w:t>
            </w:r>
          </w:p>
        </w:tc>
        <w:tc>
          <w:tcPr>
            <w:tcW w:w="152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I, II, III не оборудованный</w:t>
            </w:r>
          </w:p>
        </w:tc>
        <w:tc>
          <w:tcPr>
            <w:tcW w:w="180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364</w:t>
            </w:r>
          </w:p>
        </w:tc>
      </w:tr>
      <w:tr w:rsidR="00C72973" w:rsidRPr="00FF5918" w:rsidTr="00801CE1">
        <w:trPr>
          <w:jc w:val="center"/>
        </w:trPr>
        <w:tc>
          <w:tcPr>
            <w:tcW w:w="434" w:type="pct"/>
          </w:tcPr>
          <w:p w:rsidR="00C72973" w:rsidRPr="00FF5918" w:rsidRDefault="00C72973" w:rsidP="00882014">
            <w:pPr>
              <w:contextualSpacing/>
              <w:jc w:val="center"/>
              <w:rPr>
                <w:color w:val="auto"/>
                <w:sz w:val="28"/>
                <w:szCs w:val="28"/>
              </w:rPr>
            </w:pPr>
            <w:r w:rsidRPr="00FF5918">
              <w:rPr>
                <w:color w:val="auto"/>
                <w:sz w:val="28"/>
                <w:szCs w:val="28"/>
              </w:rPr>
              <w:t>2.</w:t>
            </w:r>
          </w:p>
        </w:tc>
        <w:tc>
          <w:tcPr>
            <w:tcW w:w="1237" w:type="pct"/>
            <w:vMerge/>
            <w:vAlign w:val="center"/>
          </w:tcPr>
          <w:p w:rsidR="00C72973" w:rsidRPr="00FF5918" w:rsidRDefault="00C72973" w:rsidP="00882014">
            <w:pPr>
              <w:contextualSpacing/>
              <w:jc w:val="center"/>
              <w:rPr>
                <w:color w:val="auto"/>
                <w:sz w:val="28"/>
                <w:szCs w:val="28"/>
              </w:rPr>
            </w:pPr>
          </w:p>
        </w:tc>
        <w:tc>
          <w:tcPr>
            <w:tcW w:w="152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I, II, III частично оборудованный</w:t>
            </w:r>
          </w:p>
        </w:tc>
        <w:tc>
          <w:tcPr>
            <w:tcW w:w="180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419</w:t>
            </w:r>
          </w:p>
        </w:tc>
      </w:tr>
      <w:tr w:rsidR="00C72973" w:rsidRPr="00FF5918" w:rsidTr="00801CE1">
        <w:trPr>
          <w:jc w:val="center"/>
        </w:trPr>
        <w:tc>
          <w:tcPr>
            <w:tcW w:w="434" w:type="pct"/>
          </w:tcPr>
          <w:p w:rsidR="00C72973" w:rsidRPr="00FF5918" w:rsidRDefault="00C72973" w:rsidP="00882014">
            <w:pPr>
              <w:contextualSpacing/>
              <w:jc w:val="center"/>
              <w:rPr>
                <w:color w:val="auto"/>
                <w:sz w:val="28"/>
                <w:szCs w:val="28"/>
              </w:rPr>
            </w:pPr>
            <w:r w:rsidRPr="00FF5918">
              <w:rPr>
                <w:color w:val="auto"/>
                <w:sz w:val="28"/>
                <w:szCs w:val="28"/>
              </w:rPr>
              <w:t>3.</w:t>
            </w:r>
          </w:p>
        </w:tc>
        <w:tc>
          <w:tcPr>
            <w:tcW w:w="1237" w:type="pct"/>
            <w:vMerge/>
            <w:vAlign w:val="center"/>
          </w:tcPr>
          <w:p w:rsidR="00C72973" w:rsidRPr="00FF5918" w:rsidRDefault="00C72973" w:rsidP="00882014">
            <w:pPr>
              <w:contextualSpacing/>
              <w:jc w:val="center"/>
              <w:rPr>
                <w:color w:val="auto"/>
                <w:sz w:val="28"/>
                <w:szCs w:val="28"/>
              </w:rPr>
            </w:pPr>
          </w:p>
        </w:tc>
        <w:tc>
          <w:tcPr>
            <w:tcW w:w="152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I, II, III оборудованный</w:t>
            </w:r>
          </w:p>
        </w:tc>
        <w:tc>
          <w:tcPr>
            <w:tcW w:w="180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510</w:t>
            </w:r>
          </w:p>
        </w:tc>
      </w:tr>
      <w:tr w:rsidR="00C72973" w:rsidRPr="00FF5918" w:rsidTr="00801CE1">
        <w:trPr>
          <w:jc w:val="center"/>
        </w:trPr>
        <w:tc>
          <w:tcPr>
            <w:tcW w:w="43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w:t>
            </w:r>
          </w:p>
        </w:tc>
        <w:tc>
          <w:tcPr>
            <w:tcW w:w="1237" w:type="pct"/>
            <w:vMerge w:val="restart"/>
            <w:tcMar>
              <w:top w:w="0" w:type="dxa"/>
              <w:left w:w="108" w:type="dxa"/>
              <w:bottom w:w="0" w:type="dxa"/>
              <w:right w:w="108" w:type="dxa"/>
            </w:tcMar>
          </w:tcPr>
          <w:p w:rsidR="00C72973" w:rsidRPr="00FF5918" w:rsidRDefault="00C72973" w:rsidP="00882014">
            <w:pPr>
              <w:contextualSpacing/>
              <w:jc w:val="center"/>
              <w:rPr>
                <w:color w:val="auto"/>
                <w:sz w:val="28"/>
                <w:szCs w:val="28"/>
              </w:rPr>
            </w:pPr>
          </w:p>
          <w:p w:rsidR="00C72973" w:rsidRPr="00FF5918" w:rsidRDefault="00C72973" w:rsidP="00882014">
            <w:pPr>
              <w:contextualSpacing/>
              <w:jc w:val="center"/>
              <w:rPr>
                <w:color w:val="auto"/>
                <w:sz w:val="28"/>
                <w:szCs w:val="28"/>
              </w:rPr>
            </w:pPr>
          </w:p>
          <w:p w:rsidR="00C72973" w:rsidRPr="00FF5918" w:rsidRDefault="00C72973" w:rsidP="00882014">
            <w:pPr>
              <w:contextualSpacing/>
              <w:jc w:val="center"/>
              <w:rPr>
                <w:color w:val="auto"/>
                <w:sz w:val="28"/>
                <w:szCs w:val="28"/>
              </w:rPr>
            </w:pPr>
            <w:r w:rsidRPr="00FF5918">
              <w:rPr>
                <w:color w:val="auto"/>
                <w:sz w:val="28"/>
                <w:szCs w:val="28"/>
              </w:rPr>
              <w:t>Приподнятый над</w:t>
            </w:r>
            <w:r w:rsidRPr="00FF5918">
              <w:rPr>
                <w:color w:val="auto"/>
                <w:sz w:val="28"/>
                <w:szCs w:val="28"/>
              </w:rPr>
              <w:cr/>
              <w:t>поверхностью</w:t>
            </w:r>
          </w:p>
        </w:tc>
        <w:tc>
          <w:tcPr>
            <w:tcW w:w="152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I, II, III не оборудованный</w:t>
            </w:r>
          </w:p>
        </w:tc>
        <w:tc>
          <w:tcPr>
            <w:tcW w:w="180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328</w:t>
            </w:r>
          </w:p>
        </w:tc>
      </w:tr>
      <w:tr w:rsidR="00C72973" w:rsidRPr="00FF5918" w:rsidTr="00801CE1">
        <w:trPr>
          <w:jc w:val="center"/>
        </w:trPr>
        <w:tc>
          <w:tcPr>
            <w:tcW w:w="434" w:type="pct"/>
          </w:tcPr>
          <w:p w:rsidR="00C72973" w:rsidRPr="00FF5918" w:rsidRDefault="00C72973" w:rsidP="00882014">
            <w:pPr>
              <w:contextualSpacing/>
              <w:jc w:val="center"/>
              <w:rPr>
                <w:color w:val="auto"/>
                <w:sz w:val="28"/>
                <w:szCs w:val="28"/>
              </w:rPr>
            </w:pPr>
            <w:r w:rsidRPr="00FF5918">
              <w:rPr>
                <w:color w:val="auto"/>
                <w:sz w:val="28"/>
                <w:szCs w:val="28"/>
              </w:rPr>
              <w:t>5.</w:t>
            </w:r>
          </w:p>
        </w:tc>
        <w:tc>
          <w:tcPr>
            <w:tcW w:w="1237" w:type="pct"/>
            <w:vMerge/>
            <w:vAlign w:val="center"/>
          </w:tcPr>
          <w:p w:rsidR="00C72973" w:rsidRPr="00FF5918" w:rsidRDefault="00C72973" w:rsidP="00882014">
            <w:pPr>
              <w:contextualSpacing/>
              <w:jc w:val="center"/>
              <w:rPr>
                <w:color w:val="auto"/>
                <w:sz w:val="28"/>
                <w:szCs w:val="28"/>
              </w:rPr>
            </w:pPr>
          </w:p>
        </w:tc>
        <w:tc>
          <w:tcPr>
            <w:tcW w:w="152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I, II, III частично оборудованный</w:t>
            </w:r>
          </w:p>
        </w:tc>
        <w:tc>
          <w:tcPr>
            <w:tcW w:w="180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382</w:t>
            </w:r>
          </w:p>
        </w:tc>
      </w:tr>
      <w:tr w:rsidR="00C72973" w:rsidRPr="00FF5918" w:rsidTr="00801CE1">
        <w:trPr>
          <w:jc w:val="center"/>
        </w:trPr>
        <w:tc>
          <w:tcPr>
            <w:tcW w:w="434" w:type="pct"/>
          </w:tcPr>
          <w:p w:rsidR="00C72973" w:rsidRPr="00FF5918" w:rsidRDefault="00C72973" w:rsidP="00882014">
            <w:pPr>
              <w:contextualSpacing/>
              <w:jc w:val="center"/>
              <w:rPr>
                <w:color w:val="auto"/>
                <w:sz w:val="28"/>
                <w:szCs w:val="28"/>
              </w:rPr>
            </w:pPr>
            <w:r w:rsidRPr="00FF5918">
              <w:rPr>
                <w:color w:val="auto"/>
                <w:sz w:val="28"/>
                <w:szCs w:val="28"/>
              </w:rPr>
              <w:t>6.</w:t>
            </w:r>
          </w:p>
        </w:tc>
        <w:tc>
          <w:tcPr>
            <w:tcW w:w="1237" w:type="pct"/>
            <w:vMerge/>
            <w:vAlign w:val="center"/>
          </w:tcPr>
          <w:p w:rsidR="00C72973" w:rsidRPr="00FF5918" w:rsidRDefault="00C72973" w:rsidP="00882014">
            <w:pPr>
              <w:contextualSpacing/>
              <w:jc w:val="center"/>
              <w:rPr>
                <w:color w:val="auto"/>
                <w:sz w:val="28"/>
                <w:szCs w:val="28"/>
              </w:rPr>
            </w:pPr>
          </w:p>
        </w:tc>
        <w:tc>
          <w:tcPr>
            <w:tcW w:w="152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I, II, III оборудованный</w:t>
            </w:r>
          </w:p>
        </w:tc>
        <w:tc>
          <w:tcPr>
            <w:tcW w:w="180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437</w:t>
            </w:r>
          </w:p>
        </w:tc>
      </w:tr>
      <w:tr w:rsidR="00C72973" w:rsidRPr="00FF5918" w:rsidTr="00801CE1">
        <w:trPr>
          <w:jc w:val="center"/>
        </w:trPr>
        <w:tc>
          <w:tcPr>
            <w:tcW w:w="434"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7.</w:t>
            </w:r>
          </w:p>
        </w:tc>
        <w:tc>
          <w:tcPr>
            <w:tcW w:w="1237" w:type="pct"/>
            <w:vMerge w:val="restart"/>
            <w:tcMar>
              <w:top w:w="0" w:type="dxa"/>
              <w:left w:w="108" w:type="dxa"/>
              <w:bottom w:w="0" w:type="dxa"/>
              <w:right w:w="108" w:type="dxa"/>
            </w:tcMar>
          </w:tcPr>
          <w:p w:rsidR="00C72973" w:rsidRPr="00FF5918" w:rsidRDefault="00C72973" w:rsidP="00882014">
            <w:pPr>
              <w:contextualSpacing/>
              <w:jc w:val="center"/>
              <w:rPr>
                <w:color w:val="auto"/>
                <w:sz w:val="28"/>
                <w:szCs w:val="28"/>
              </w:rPr>
            </w:pPr>
          </w:p>
          <w:p w:rsidR="00C72973" w:rsidRPr="00FF5918" w:rsidRDefault="00C72973" w:rsidP="00882014">
            <w:pPr>
              <w:contextualSpacing/>
              <w:jc w:val="center"/>
              <w:rPr>
                <w:color w:val="auto"/>
                <w:sz w:val="28"/>
                <w:szCs w:val="28"/>
              </w:rPr>
            </w:pPr>
          </w:p>
          <w:p w:rsidR="00C72973" w:rsidRPr="00FF5918" w:rsidRDefault="00C72973" w:rsidP="00882014">
            <w:pPr>
              <w:contextualSpacing/>
              <w:jc w:val="center"/>
              <w:rPr>
                <w:color w:val="auto"/>
                <w:sz w:val="28"/>
                <w:szCs w:val="28"/>
              </w:rPr>
            </w:pPr>
            <w:r w:rsidRPr="00FF5918">
              <w:rPr>
                <w:color w:val="auto"/>
                <w:sz w:val="28"/>
                <w:szCs w:val="28"/>
              </w:rPr>
              <w:t>Палубный вертодром или вертопалуба</w:t>
            </w:r>
          </w:p>
        </w:tc>
        <w:tc>
          <w:tcPr>
            <w:tcW w:w="152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I, II, III не оборудованный</w:t>
            </w:r>
          </w:p>
        </w:tc>
        <w:tc>
          <w:tcPr>
            <w:tcW w:w="180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255</w:t>
            </w:r>
          </w:p>
        </w:tc>
      </w:tr>
      <w:tr w:rsidR="00C72973" w:rsidRPr="00FF5918" w:rsidTr="00801CE1">
        <w:trPr>
          <w:jc w:val="center"/>
        </w:trPr>
        <w:tc>
          <w:tcPr>
            <w:tcW w:w="434" w:type="pct"/>
          </w:tcPr>
          <w:p w:rsidR="00C72973" w:rsidRPr="00FF5918" w:rsidRDefault="00C72973" w:rsidP="00882014">
            <w:pPr>
              <w:contextualSpacing/>
              <w:jc w:val="center"/>
              <w:rPr>
                <w:color w:val="auto"/>
                <w:sz w:val="28"/>
                <w:szCs w:val="28"/>
              </w:rPr>
            </w:pPr>
            <w:r w:rsidRPr="00FF5918">
              <w:rPr>
                <w:color w:val="auto"/>
                <w:sz w:val="28"/>
                <w:szCs w:val="28"/>
              </w:rPr>
              <w:t>8.</w:t>
            </w:r>
          </w:p>
        </w:tc>
        <w:tc>
          <w:tcPr>
            <w:tcW w:w="1237" w:type="pct"/>
            <w:vMerge/>
            <w:vAlign w:val="center"/>
          </w:tcPr>
          <w:p w:rsidR="00C72973" w:rsidRPr="00FF5918" w:rsidRDefault="00C72973" w:rsidP="00882014">
            <w:pPr>
              <w:contextualSpacing/>
              <w:jc w:val="center"/>
              <w:rPr>
                <w:color w:val="auto"/>
                <w:sz w:val="28"/>
                <w:szCs w:val="28"/>
              </w:rPr>
            </w:pPr>
          </w:p>
        </w:tc>
        <w:tc>
          <w:tcPr>
            <w:tcW w:w="152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I, II, III частично оборудованный</w:t>
            </w:r>
          </w:p>
        </w:tc>
        <w:tc>
          <w:tcPr>
            <w:tcW w:w="180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309</w:t>
            </w:r>
          </w:p>
        </w:tc>
      </w:tr>
      <w:tr w:rsidR="00C72973" w:rsidRPr="00FF5918" w:rsidTr="00801CE1">
        <w:trPr>
          <w:jc w:val="center"/>
        </w:trPr>
        <w:tc>
          <w:tcPr>
            <w:tcW w:w="434" w:type="pct"/>
          </w:tcPr>
          <w:p w:rsidR="00C72973" w:rsidRPr="00FF5918" w:rsidRDefault="00C72973" w:rsidP="00882014">
            <w:pPr>
              <w:contextualSpacing/>
              <w:jc w:val="center"/>
              <w:rPr>
                <w:color w:val="auto"/>
                <w:sz w:val="28"/>
                <w:szCs w:val="28"/>
              </w:rPr>
            </w:pPr>
            <w:r w:rsidRPr="00FF5918">
              <w:rPr>
                <w:color w:val="auto"/>
                <w:sz w:val="28"/>
                <w:szCs w:val="28"/>
              </w:rPr>
              <w:t>9.</w:t>
            </w:r>
          </w:p>
        </w:tc>
        <w:tc>
          <w:tcPr>
            <w:tcW w:w="1237" w:type="pct"/>
            <w:vMerge/>
            <w:vAlign w:val="center"/>
          </w:tcPr>
          <w:p w:rsidR="00C72973" w:rsidRPr="00FF5918" w:rsidRDefault="00C72973" w:rsidP="00882014">
            <w:pPr>
              <w:contextualSpacing/>
              <w:jc w:val="center"/>
              <w:rPr>
                <w:color w:val="auto"/>
                <w:sz w:val="28"/>
                <w:szCs w:val="28"/>
              </w:rPr>
            </w:pPr>
          </w:p>
        </w:tc>
        <w:tc>
          <w:tcPr>
            <w:tcW w:w="1527"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Класс I, II, III оборудованный</w:t>
            </w:r>
          </w:p>
        </w:tc>
        <w:tc>
          <w:tcPr>
            <w:tcW w:w="1803"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328</w:t>
            </w:r>
          </w:p>
        </w:tc>
      </w:tr>
    </w:tbl>
    <w:p w:rsidR="00C72973" w:rsidRPr="00FF5918" w:rsidRDefault="00C72973" w:rsidP="00C72973">
      <w:pPr>
        <w:ind w:firstLine="709"/>
        <w:contextualSpacing/>
        <w:jc w:val="both"/>
        <w:rPr>
          <w:color w:val="auto"/>
          <w:sz w:val="28"/>
          <w:szCs w:val="28"/>
        </w:rPr>
      </w:pPr>
      <w:r w:rsidRPr="00FF5918">
        <w:rPr>
          <w:rStyle w:val="s0"/>
          <w:color w:val="auto"/>
          <w:sz w:val="28"/>
          <w:szCs w:val="28"/>
        </w:rPr>
        <w:t>8) за выдачу сертификатов по организации досмотра службой авиационной безопасности аэропорта:</w:t>
      </w:r>
    </w:p>
    <w:tbl>
      <w:tblPr>
        <w:tblW w:w="4952" w:type="pct"/>
        <w:jc w:val="center"/>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1"/>
        <w:gridCol w:w="5584"/>
        <w:gridCol w:w="3513"/>
      </w:tblGrid>
      <w:tr w:rsidR="00C72973" w:rsidRPr="00FF5918" w:rsidTr="00801CE1">
        <w:trPr>
          <w:jc w:val="center"/>
        </w:trPr>
        <w:tc>
          <w:tcPr>
            <w:tcW w:w="33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 п/п</w:t>
            </w:r>
          </w:p>
        </w:tc>
        <w:tc>
          <w:tcPr>
            <w:tcW w:w="286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Штатная численность подразделения досмотра службы авиационной безопасности аэропорта</w:t>
            </w:r>
          </w:p>
        </w:tc>
        <w:tc>
          <w:tcPr>
            <w:tcW w:w="180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Ставка сбора за сертификацию (</w:t>
            </w:r>
            <w:hyperlink r:id="rId717" w:history="1">
              <w:r w:rsidRPr="00FF5918">
                <w:rPr>
                  <w:rStyle w:val="a6"/>
                  <w:color w:val="auto"/>
                  <w:sz w:val="28"/>
                  <w:szCs w:val="28"/>
                </w:rPr>
                <w:t>МРП</w:t>
              </w:r>
            </w:hyperlink>
            <w:r w:rsidRPr="00FF5918">
              <w:rPr>
                <w:color w:val="auto"/>
                <w:sz w:val="28"/>
                <w:szCs w:val="28"/>
              </w:rPr>
              <w:t>)</w:t>
            </w:r>
          </w:p>
        </w:tc>
      </w:tr>
      <w:tr w:rsidR="00C72973" w:rsidRPr="00FF5918" w:rsidTr="00801CE1">
        <w:trPr>
          <w:jc w:val="center"/>
        </w:trPr>
        <w:tc>
          <w:tcPr>
            <w:tcW w:w="33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w:t>
            </w:r>
          </w:p>
        </w:tc>
        <w:tc>
          <w:tcPr>
            <w:tcW w:w="286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от 251 человека и выше</w:t>
            </w:r>
          </w:p>
        </w:tc>
        <w:tc>
          <w:tcPr>
            <w:tcW w:w="180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235</w:t>
            </w:r>
          </w:p>
        </w:tc>
      </w:tr>
      <w:tr w:rsidR="00C72973" w:rsidRPr="00FF5918" w:rsidTr="00801CE1">
        <w:trPr>
          <w:jc w:val="center"/>
        </w:trPr>
        <w:tc>
          <w:tcPr>
            <w:tcW w:w="33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w:t>
            </w:r>
          </w:p>
        </w:tc>
        <w:tc>
          <w:tcPr>
            <w:tcW w:w="286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от 201 до 250 человек</w:t>
            </w:r>
          </w:p>
        </w:tc>
        <w:tc>
          <w:tcPr>
            <w:tcW w:w="180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224</w:t>
            </w:r>
          </w:p>
        </w:tc>
      </w:tr>
      <w:tr w:rsidR="00C72973" w:rsidRPr="00FF5918" w:rsidTr="00801CE1">
        <w:trPr>
          <w:jc w:val="center"/>
        </w:trPr>
        <w:tc>
          <w:tcPr>
            <w:tcW w:w="33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3.</w:t>
            </w:r>
          </w:p>
        </w:tc>
        <w:tc>
          <w:tcPr>
            <w:tcW w:w="286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от 151 до 200 человек</w:t>
            </w:r>
          </w:p>
        </w:tc>
        <w:tc>
          <w:tcPr>
            <w:tcW w:w="180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213</w:t>
            </w:r>
          </w:p>
        </w:tc>
      </w:tr>
      <w:tr w:rsidR="00C72973" w:rsidRPr="00FF5918" w:rsidTr="00801CE1">
        <w:trPr>
          <w:jc w:val="center"/>
        </w:trPr>
        <w:tc>
          <w:tcPr>
            <w:tcW w:w="33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4.</w:t>
            </w:r>
          </w:p>
        </w:tc>
        <w:tc>
          <w:tcPr>
            <w:tcW w:w="286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от 101 до 150 человек</w:t>
            </w:r>
          </w:p>
        </w:tc>
        <w:tc>
          <w:tcPr>
            <w:tcW w:w="180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202</w:t>
            </w:r>
          </w:p>
        </w:tc>
      </w:tr>
      <w:tr w:rsidR="00C72973" w:rsidRPr="00FF5918" w:rsidTr="00801CE1">
        <w:trPr>
          <w:jc w:val="center"/>
        </w:trPr>
        <w:tc>
          <w:tcPr>
            <w:tcW w:w="33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5.</w:t>
            </w:r>
          </w:p>
        </w:tc>
        <w:tc>
          <w:tcPr>
            <w:tcW w:w="286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от 51 до 100 человек</w:t>
            </w:r>
          </w:p>
        </w:tc>
        <w:tc>
          <w:tcPr>
            <w:tcW w:w="180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191</w:t>
            </w:r>
          </w:p>
        </w:tc>
      </w:tr>
      <w:tr w:rsidR="00C72973" w:rsidRPr="00FF5918" w:rsidTr="00801CE1">
        <w:trPr>
          <w:jc w:val="center"/>
        </w:trPr>
        <w:tc>
          <w:tcPr>
            <w:tcW w:w="339"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6.</w:t>
            </w:r>
          </w:p>
        </w:tc>
        <w:tc>
          <w:tcPr>
            <w:tcW w:w="286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до 50 человек</w:t>
            </w:r>
          </w:p>
        </w:tc>
        <w:tc>
          <w:tcPr>
            <w:tcW w:w="1800" w:type="pct"/>
            <w:tcMar>
              <w:top w:w="0" w:type="dxa"/>
              <w:left w:w="108" w:type="dxa"/>
              <w:bottom w:w="0" w:type="dxa"/>
              <w:right w:w="108" w:type="dxa"/>
            </w:tcMar>
          </w:tcPr>
          <w:p w:rsidR="00C72973" w:rsidRPr="00FF5918" w:rsidRDefault="00C72973" w:rsidP="00882014">
            <w:pPr>
              <w:contextualSpacing/>
              <w:jc w:val="center"/>
              <w:rPr>
                <w:color w:val="auto"/>
                <w:sz w:val="28"/>
                <w:szCs w:val="28"/>
              </w:rPr>
            </w:pPr>
            <w:r w:rsidRPr="00FF5918">
              <w:rPr>
                <w:color w:val="auto"/>
                <w:sz w:val="28"/>
                <w:szCs w:val="28"/>
              </w:rPr>
              <w:t>180</w:t>
            </w:r>
          </w:p>
        </w:tc>
      </w:tr>
    </w:tbl>
    <w:p w:rsidR="00466C00" w:rsidRPr="00FF5918" w:rsidRDefault="00C72973" w:rsidP="00466C00">
      <w:pPr>
        <w:ind w:firstLine="709"/>
        <w:contextualSpacing/>
        <w:jc w:val="both"/>
        <w:rPr>
          <w:color w:val="auto"/>
          <w:sz w:val="28"/>
          <w:szCs w:val="28"/>
        </w:rPr>
      </w:pPr>
      <w:r w:rsidRPr="00FF5918">
        <w:rPr>
          <w:rStyle w:val="s0"/>
          <w:color w:val="auto"/>
          <w:sz w:val="28"/>
          <w:szCs w:val="28"/>
        </w:rPr>
        <w:t xml:space="preserve">9) за выдачу сертификатов </w:t>
      </w:r>
      <w:r w:rsidR="00466C00" w:rsidRPr="00FF5918">
        <w:rPr>
          <w:sz w:val="28"/>
          <w:szCs w:val="28"/>
        </w:rPr>
        <w:t>поставщиков аэронавигационного обслуживания</w:t>
      </w:r>
      <w:r w:rsidR="00466C00" w:rsidRPr="00FF5918">
        <w:rPr>
          <w:rStyle w:val="s0"/>
          <w:color w:val="auto"/>
          <w:sz w:val="28"/>
          <w:szCs w:val="28"/>
        </w:rPr>
        <w:t>:</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5498"/>
        <w:gridCol w:w="3514"/>
      </w:tblGrid>
      <w:tr w:rsidR="00C72973" w:rsidRPr="00FF5918" w:rsidTr="00801CE1">
        <w:trPr>
          <w:jc w:val="center"/>
        </w:trPr>
        <w:tc>
          <w:tcPr>
            <w:tcW w:w="376"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 п/п</w:t>
            </w:r>
          </w:p>
        </w:tc>
        <w:tc>
          <w:tcPr>
            <w:tcW w:w="2821"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Штатная численность поставщика аэронавигационного обслуживания</w:t>
            </w:r>
          </w:p>
        </w:tc>
        <w:tc>
          <w:tcPr>
            <w:tcW w:w="1803"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Ставка сбора за сертификацию (</w:t>
            </w:r>
            <w:bookmarkStart w:id="2021" w:name="SUB1000000358_72"/>
            <w:r w:rsidR="00521D97" w:rsidRPr="00FF5918">
              <w:rPr>
                <w:color w:val="000000"/>
                <w:sz w:val="28"/>
                <w:szCs w:val="28"/>
              </w:rPr>
              <w:fldChar w:fldCharType="begin"/>
            </w:r>
            <w:r w:rsidRPr="00FF5918">
              <w:rPr>
                <w:color w:val="000000"/>
                <w:sz w:val="28"/>
                <w:szCs w:val="28"/>
              </w:rPr>
              <w:instrText xml:space="preserve"> HYPERLINK "https://online.zakon.kz/Document/?link_id=1000000358" \t "_parent" </w:instrText>
            </w:r>
            <w:r w:rsidR="00521D97" w:rsidRPr="00FF5918">
              <w:rPr>
                <w:color w:val="000000"/>
                <w:sz w:val="28"/>
                <w:szCs w:val="28"/>
              </w:rPr>
              <w:fldChar w:fldCharType="separate"/>
            </w:r>
            <w:r w:rsidRPr="00FF5918">
              <w:rPr>
                <w:color w:val="000000"/>
                <w:sz w:val="28"/>
                <w:szCs w:val="28"/>
              </w:rPr>
              <w:t>МРП</w:t>
            </w:r>
            <w:r w:rsidR="00521D97" w:rsidRPr="00FF5918">
              <w:rPr>
                <w:color w:val="000000"/>
                <w:sz w:val="28"/>
                <w:szCs w:val="28"/>
              </w:rPr>
              <w:fldChar w:fldCharType="end"/>
            </w:r>
            <w:bookmarkEnd w:id="2021"/>
            <w:r w:rsidRPr="00FF5918">
              <w:rPr>
                <w:rFonts w:ascii="inherit" w:hAnsi="inherit"/>
                <w:color w:val="000000"/>
                <w:sz w:val="28"/>
                <w:szCs w:val="28"/>
              </w:rPr>
              <w:t>)</w:t>
            </w:r>
          </w:p>
        </w:tc>
      </w:tr>
      <w:tr w:rsidR="00C72973" w:rsidRPr="00FF5918" w:rsidTr="00801CE1">
        <w:trPr>
          <w:jc w:val="center"/>
        </w:trPr>
        <w:tc>
          <w:tcPr>
            <w:tcW w:w="376"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1.</w:t>
            </w:r>
          </w:p>
        </w:tc>
        <w:tc>
          <w:tcPr>
            <w:tcW w:w="2821" w:type="pct"/>
            <w:tcMar>
              <w:top w:w="0" w:type="dxa"/>
              <w:left w:w="108" w:type="dxa"/>
              <w:bottom w:w="0" w:type="dxa"/>
              <w:right w:w="108" w:type="dxa"/>
            </w:tcMar>
          </w:tcPr>
          <w:p w:rsidR="00C72973" w:rsidRPr="00FF5918" w:rsidRDefault="00C72973" w:rsidP="00882014">
            <w:pPr>
              <w:pStyle w:val="a4"/>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от 201 человека и выше</w:t>
            </w:r>
          </w:p>
        </w:tc>
        <w:tc>
          <w:tcPr>
            <w:tcW w:w="1803"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12 600</w:t>
            </w:r>
          </w:p>
        </w:tc>
      </w:tr>
      <w:tr w:rsidR="00C72973" w:rsidRPr="00FF5918" w:rsidTr="00801CE1">
        <w:trPr>
          <w:jc w:val="center"/>
        </w:trPr>
        <w:tc>
          <w:tcPr>
            <w:tcW w:w="376"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2.</w:t>
            </w:r>
          </w:p>
        </w:tc>
        <w:tc>
          <w:tcPr>
            <w:tcW w:w="2821" w:type="pct"/>
            <w:tcMar>
              <w:top w:w="0" w:type="dxa"/>
              <w:left w:w="108" w:type="dxa"/>
              <w:bottom w:w="0" w:type="dxa"/>
              <w:right w:w="108" w:type="dxa"/>
            </w:tcMar>
          </w:tcPr>
          <w:p w:rsidR="00C72973" w:rsidRPr="00FF5918" w:rsidRDefault="00C72973" w:rsidP="00882014">
            <w:pPr>
              <w:pStyle w:val="a4"/>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от 101 до 200 человек</w:t>
            </w:r>
          </w:p>
        </w:tc>
        <w:tc>
          <w:tcPr>
            <w:tcW w:w="1803"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324</w:t>
            </w:r>
          </w:p>
        </w:tc>
      </w:tr>
      <w:tr w:rsidR="00C72973" w:rsidRPr="00FF5918" w:rsidTr="00801CE1">
        <w:trPr>
          <w:jc w:val="center"/>
        </w:trPr>
        <w:tc>
          <w:tcPr>
            <w:tcW w:w="376"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3.</w:t>
            </w:r>
          </w:p>
        </w:tc>
        <w:tc>
          <w:tcPr>
            <w:tcW w:w="2821" w:type="pct"/>
            <w:tcMar>
              <w:top w:w="0" w:type="dxa"/>
              <w:left w:w="108" w:type="dxa"/>
              <w:bottom w:w="0" w:type="dxa"/>
              <w:right w:w="108" w:type="dxa"/>
            </w:tcMar>
          </w:tcPr>
          <w:p w:rsidR="00C72973" w:rsidRPr="00FF5918" w:rsidRDefault="00C72973" w:rsidP="00882014">
            <w:pPr>
              <w:pStyle w:val="a4"/>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от 51 до 100 человек</w:t>
            </w:r>
          </w:p>
        </w:tc>
        <w:tc>
          <w:tcPr>
            <w:tcW w:w="1803"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313</w:t>
            </w:r>
          </w:p>
        </w:tc>
      </w:tr>
      <w:tr w:rsidR="00C72973" w:rsidRPr="00FF5918" w:rsidTr="00801CE1">
        <w:trPr>
          <w:jc w:val="center"/>
        </w:trPr>
        <w:tc>
          <w:tcPr>
            <w:tcW w:w="376"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4.</w:t>
            </w:r>
          </w:p>
        </w:tc>
        <w:tc>
          <w:tcPr>
            <w:tcW w:w="2821" w:type="pct"/>
            <w:tcMar>
              <w:top w:w="0" w:type="dxa"/>
              <w:left w:w="108" w:type="dxa"/>
              <w:bottom w:w="0" w:type="dxa"/>
              <w:right w:w="108" w:type="dxa"/>
            </w:tcMar>
          </w:tcPr>
          <w:p w:rsidR="00C72973" w:rsidRPr="00FF5918" w:rsidRDefault="00C72973" w:rsidP="00882014">
            <w:pPr>
              <w:pStyle w:val="a4"/>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от 21 до 50 человек</w:t>
            </w:r>
          </w:p>
        </w:tc>
        <w:tc>
          <w:tcPr>
            <w:tcW w:w="1803"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302</w:t>
            </w:r>
          </w:p>
        </w:tc>
      </w:tr>
      <w:tr w:rsidR="00C72973" w:rsidRPr="00FF5918" w:rsidTr="00801CE1">
        <w:trPr>
          <w:jc w:val="center"/>
        </w:trPr>
        <w:tc>
          <w:tcPr>
            <w:tcW w:w="376"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5.</w:t>
            </w:r>
          </w:p>
        </w:tc>
        <w:tc>
          <w:tcPr>
            <w:tcW w:w="2821" w:type="pct"/>
            <w:tcMar>
              <w:top w:w="0" w:type="dxa"/>
              <w:left w:w="108" w:type="dxa"/>
              <w:bottom w:w="0" w:type="dxa"/>
              <w:right w:w="108" w:type="dxa"/>
            </w:tcMar>
          </w:tcPr>
          <w:p w:rsidR="00C72973" w:rsidRPr="00FF5918" w:rsidRDefault="00C72973" w:rsidP="00882014">
            <w:pPr>
              <w:pStyle w:val="a4"/>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от 11 до 20 человек</w:t>
            </w:r>
          </w:p>
        </w:tc>
        <w:tc>
          <w:tcPr>
            <w:tcW w:w="1803"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190</w:t>
            </w:r>
          </w:p>
        </w:tc>
      </w:tr>
      <w:tr w:rsidR="00C72973" w:rsidRPr="00FF5918" w:rsidTr="00801CE1">
        <w:trPr>
          <w:jc w:val="center"/>
        </w:trPr>
        <w:tc>
          <w:tcPr>
            <w:tcW w:w="376"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6.</w:t>
            </w:r>
          </w:p>
        </w:tc>
        <w:tc>
          <w:tcPr>
            <w:tcW w:w="2821" w:type="pct"/>
            <w:tcMar>
              <w:top w:w="0" w:type="dxa"/>
              <w:left w:w="108" w:type="dxa"/>
              <w:bottom w:w="0" w:type="dxa"/>
              <w:right w:w="108" w:type="dxa"/>
            </w:tcMar>
          </w:tcPr>
          <w:p w:rsidR="00C72973" w:rsidRPr="00FF5918" w:rsidRDefault="00C72973" w:rsidP="00882014">
            <w:pPr>
              <w:pStyle w:val="a4"/>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до 10 человек</w:t>
            </w:r>
          </w:p>
        </w:tc>
        <w:tc>
          <w:tcPr>
            <w:tcW w:w="1803"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180</w:t>
            </w:r>
          </w:p>
        </w:tc>
      </w:tr>
      <w:tr w:rsidR="00C72973" w:rsidRPr="00FF5918" w:rsidTr="00801CE1">
        <w:trPr>
          <w:jc w:val="center"/>
        </w:trPr>
        <w:tc>
          <w:tcPr>
            <w:tcW w:w="3197" w:type="pct"/>
            <w:gridSpan w:val="2"/>
            <w:tcMar>
              <w:top w:w="0" w:type="dxa"/>
              <w:left w:w="108" w:type="dxa"/>
              <w:bottom w:w="0" w:type="dxa"/>
              <w:right w:w="108" w:type="dxa"/>
            </w:tcMar>
          </w:tcPr>
          <w:p w:rsidR="00C72973" w:rsidRPr="00FF5918" w:rsidRDefault="00C72973" w:rsidP="00882014">
            <w:pPr>
              <w:pStyle w:val="j12"/>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Примечание: при расширении сферы деятельности сертификата</w:t>
            </w:r>
          </w:p>
        </w:tc>
        <w:tc>
          <w:tcPr>
            <w:tcW w:w="1803" w:type="pct"/>
            <w:tcMar>
              <w:top w:w="0" w:type="dxa"/>
              <w:left w:w="108" w:type="dxa"/>
              <w:bottom w:w="0" w:type="dxa"/>
              <w:right w:w="108" w:type="dxa"/>
            </w:tcMar>
          </w:tcPr>
          <w:p w:rsidR="00C72973" w:rsidRPr="00FF5918" w:rsidRDefault="00C72973" w:rsidP="00882014">
            <w:pPr>
              <w:pStyle w:val="j11"/>
              <w:spacing w:before="0" w:beforeAutospacing="0" w:after="0" w:afterAutospacing="0"/>
              <w:jc w:val="center"/>
              <w:textAlignment w:val="baseline"/>
              <w:rPr>
                <w:rFonts w:ascii="inherit" w:hAnsi="inherit"/>
                <w:color w:val="000000"/>
                <w:sz w:val="28"/>
                <w:szCs w:val="28"/>
              </w:rPr>
            </w:pPr>
            <w:r w:rsidRPr="00FF5918">
              <w:rPr>
                <w:rFonts w:ascii="inherit" w:hAnsi="inherit"/>
                <w:color w:val="000000"/>
                <w:sz w:val="28"/>
                <w:szCs w:val="28"/>
              </w:rPr>
              <w:t>10% от ставки сбора за сертификацию</w:t>
            </w:r>
          </w:p>
        </w:tc>
      </w:tr>
    </w:tbl>
    <w:p w:rsidR="00C72973" w:rsidRPr="00FF5918" w:rsidRDefault="00C72973" w:rsidP="00C72973">
      <w:pPr>
        <w:ind w:firstLine="709"/>
        <w:contextualSpacing/>
        <w:jc w:val="both"/>
        <w:rPr>
          <w:color w:val="auto"/>
          <w:sz w:val="28"/>
          <w:szCs w:val="28"/>
        </w:rPr>
      </w:pPr>
      <w:r w:rsidRPr="00FF5918">
        <w:rPr>
          <w:rStyle w:val="s0"/>
          <w:color w:val="auto"/>
          <w:sz w:val="28"/>
          <w:szCs w:val="28"/>
        </w:rPr>
        <w:t xml:space="preserve">8. Ставки сбора за выдачу разрешительных документов, </w:t>
      </w:r>
      <w:r w:rsidR="00001BCB" w:rsidRPr="00FF5918">
        <w:rPr>
          <w:rStyle w:val="s0"/>
          <w:color w:val="auto"/>
          <w:sz w:val="28"/>
          <w:szCs w:val="28"/>
        </w:rPr>
        <w:t xml:space="preserve">иных </w:t>
      </w:r>
      <w:r w:rsidRPr="00FF5918">
        <w:rPr>
          <w:rStyle w:val="s0"/>
          <w:color w:val="auto"/>
          <w:sz w:val="28"/>
          <w:szCs w:val="28"/>
        </w:rPr>
        <w:t>согласий для участников банковского и страхового рынков составляют</w:t>
      </w:r>
      <w:r w:rsidRPr="00FF5918">
        <w:rPr>
          <w:color w:val="auto"/>
          <w:sz w:val="28"/>
          <w:szCs w:val="28"/>
        </w:rPr>
        <w:t xml:space="preserve">: </w:t>
      </w: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8"/>
        <w:gridCol w:w="5499"/>
        <w:gridCol w:w="3514"/>
      </w:tblGrid>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w:t>
            </w:r>
          </w:p>
          <w:p w:rsidR="00C72973" w:rsidRPr="00FF5918" w:rsidRDefault="00C72973" w:rsidP="00E6712A">
            <w:pPr>
              <w:jc w:val="center"/>
              <w:textAlignment w:val="baseline"/>
              <w:rPr>
                <w:sz w:val="28"/>
                <w:szCs w:val="28"/>
              </w:rPr>
            </w:pPr>
            <w:r w:rsidRPr="00FF5918">
              <w:rPr>
                <w:sz w:val="28"/>
                <w:szCs w:val="28"/>
              </w:rPr>
              <w:t>п/п</w:t>
            </w:r>
          </w:p>
        </w:tc>
        <w:tc>
          <w:tcPr>
            <w:tcW w:w="2837"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Виды разрешительных документов</w:t>
            </w:r>
          </w:p>
        </w:tc>
        <w:tc>
          <w:tcPr>
            <w:tcW w:w="1813"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Ставки сбора,</w:t>
            </w:r>
          </w:p>
          <w:p w:rsidR="00C72973" w:rsidRPr="00FF5918" w:rsidRDefault="00C72973" w:rsidP="00E6712A">
            <w:pPr>
              <w:jc w:val="center"/>
              <w:textAlignment w:val="baseline"/>
              <w:rPr>
                <w:sz w:val="28"/>
                <w:szCs w:val="28"/>
              </w:rPr>
            </w:pPr>
            <w:r w:rsidRPr="00FF5918">
              <w:rPr>
                <w:sz w:val="28"/>
                <w:szCs w:val="28"/>
              </w:rPr>
              <w:t>в МРП</w:t>
            </w: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1</w:t>
            </w:r>
          </w:p>
        </w:tc>
        <w:tc>
          <w:tcPr>
            <w:tcW w:w="2837"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2</w:t>
            </w:r>
          </w:p>
        </w:tc>
        <w:tc>
          <w:tcPr>
            <w:tcW w:w="1813"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3</w:t>
            </w: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1.</w:t>
            </w:r>
          </w:p>
        </w:tc>
        <w:tc>
          <w:tcPr>
            <w:tcW w:w="2837" w:type="pct"/>
            <w:tcMar>
              <w:top w:w="0" w:type="dxa"/>
              <w:left w:w="108" w:type="dxa"/>
              <w:bottom w:w="0" w:type="dxa"/>
              <w:right w:w="108" w:type="dxa"/>
            </w:tcMar>
          </w:tcPr>
          <w:p w:rsidR="00C72973" w:rsidRPr="00FF5918" w:rsidRDefault="00C72973" w:rsidP="00E6712A">
            <w:pPr>
              <w:pStyle w:val="j17"/>
              <w:shd w:val="clear" w:color="auto" w:fill="FFFFFF"/>
              <w:spacing w:before="0" w:beforeAutospacing="0" w:after="0" w:afterAutospacing="0"/>
              <w:jc w:val="both"/>
              <w:textAlignment w:val="baseline"/>
              <w:rPr>
                <w:sz w:val="28"/>
                <w:szCs w:val="28"/>
              </w:rPr>
            </w:pPr>
            <w:r w:rsidRPr="00FF5918">
              <w:rPr>
                <w:sz w:val="28"/>
                <w:szCs w:val="28"/>
              </w:rPr>
              <w:t>Разрешение на создание или приобретение банком и (или) банковским холдингом дочерней организации</w:t>
            </w:r>
          </w:p>
        </w:tc>
        <w:tc>
          <w:tcPr>
            <w:tcW w:w="1813" w:type="pct"/>
            <w:tcMar>
              <w:top w:w="0" w:type="dxa"/>
              <w:left w:w="108" w:type="dxa"/>
              <w:bottom w:w="0" w:type="dxa"/>
              <w:right w:w="108" w:type="dxa"/>
            </w:tcMar>
            <w:vAlign w:val="center"/>
          </w:tcPr>
          <w:p w:rsidR="00C72973" w:rsidRPr="00FF5918" w:rsidRDefault="00C72973" w:rsidP="00E6712A">
            <w:pPr>
              <w:jc w:val="center"/>
              <w:textAlignment w:val="baseline"/>
              <w:rPr>
                <w:sz w:val="28"/>
                <w:szCs w:val="28"/>
              </w:rPr>
            </w:pPr>
            <w:r w:rsidRPr="00FF5918">
              <w:rPr>
                <w:sz w:val="28"/>
                <w:szCs w:val="28"/>
              </w:rPr>
              <w:t>50</w:t>
            </w: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2.</w:t>
            </w:r>
          </w:p>
        </w:tc>
        <w:tc>
          <w:tcPr>
            <w:tcW w:w="2837" w:type="pct"/>
            <w:tcMar>
              <w:top w:w="0" w:type="dxa"/>
              <w:left w:w="108" w:type="dxa"/>
              <w:bottom w:w="0" w:type="dxa"/>
              <w:right w:w="108" w:type="dxa"/>
            </w:tcMar>
          </w:tcPr>
          <w:p w:rsidR="00C72973" w:rsidRPr="00FF5918" w:rsidRDefault="00C72973" w:rsidP="00E6712A">
            <w:pPr>
              <w:pStyle w:val="j17"/>
              <w:shd w:val="clear" w:color="auto" w:fill="FFFFFF"/>
              <w:spacing w:before="0" w:beforeAutospacing="0" w:after="0" w:afterAutospacing="0"/>
              <w:jc w:val="both"/>
              <w:textAlignment w:val="baseline"/>
              <w:rPr>
                <w:sz w:val="28"/>
                <w:szCs w:val="28"/>
              </w:rPr>
            </w:pPr>
            <w:r w:rsidRPr="00FF5918">
              <w:rPr>
                <w:sz w:val="28"/>
                <w:szCs w:val="28"/>
              </w:rPr>
              <w:t>Разрешение на создание или приобретение страховой организацией и (или) страховым холдингом дочерней организации</w:t>
            </w:r>
          </w:p>
        </w:tc>
        <w:tc>
          <w:tcPr>
            <w:tcW w:w="1813" w:type="pct"/>
            <w:tcMar>
              <w:top w:w="0" w:type="dxa"/>
              <w:left w:w="108" w:type="dxa"/>
              <w:bottom w:w="0" w:type="dxa"/>
              <w:right w:w="108" w:type="dxa"/>
            </w:tcMar>
            <w:vAlign w:val="center"/>
          </w:tcPr>
          <w:p w:rsidR="00C72973" w:rsidRPr="00FF5918" w:rsidRDefault="00C72973" w:rsidP="00E6712A">
            <w:pPr>
              <w:jc w:val="center"/>
              <w:textAlignment w:val="baseline"/>
              <w:rPr>
                <w:sz w:val="28"/>
                <w:szCs w:val="28"/>
              </w:rPr>
            </w:pPr>
            <w:r w:rsidRPr="00FF5918">
              <w:rPr>
                <w:sz w:val="28"/>
                <w:szCs w:val="28"/>
              </w:rPr>
              <w:t>50</w:t>
            </w: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3.</w:t>
            </w:r>
          </w:p>
        </w:tc>
        <w:tc>
          <w:tcPr>
            <w:tcW w:w="2837" w:type="pct"/>
            <w:tcMar>
              <w:top w:w="0" w:type="dxa"/>
              <w:left w:w="108" w:type="dxa"/>
              <w:bottom w:w="0" w:type="dxa"/>
              <w:right w:w="108" w:type="dxa"/>
            </w:tcMar>
          </w:tcPr>
          <w:p w:rsidR="00C72973" w:rsidRPr="00FF5918" w:rsidRDefault="00C72973" w:rsidP="00E6712A">
            <w:pPr>
              <w:pStyle w:val="j17"/>
              <w:shd w:val="clear" w:color="auto" w:fill="FFFFFF"/>
              <w:spacing w:before="0" w:beforeAutospacing="0" w:after="0" w:afterAutospacing="0"/>
              <w:jc w:val="both"/>
              <w:textAlignment w:val="baseline"/>
              <w:rPr>
                <w:sz w:val="28"/>
                <w:szCs w:val="28"/>
              </w:rPr>
            </w:pPr>
            <w:r w:rsidRPr="00FF5918">
              <w:rPr>
                <w:sz w:val="28"/>
                <w:szCs w:val="28"/>
              </w:rPr>
              <w:t>Разрешение на создание, приобретение банком дочерней организации, приобретающей сомнительные и безнадежные активы родительского банка;</w:t>
            </w:r>
          </w:p>
        </w:tc>
        <w:tc>
          <w:tcPr>
            <w:tcW w:w="1813" w:type="pct"/>
            <w:tcMar>
              <w:top w:w="0" w:type="dxa"/>
              <w:left w:w="108" w:type="dxa"/>
              <w:bottom w:w="0" w:type="dxa"/>
              <w:right w:w="108" w:type="dxa"/>
            </w:tcMar>
            <w:vAlign w:val="center"/>
          </w:tcPr>
          <w:p w:rsidR="00C72973" w:rsidRPr="00FF5918" w:rsidRDefault="00C72973" w:rsidP="00E6712A">
            <w:pPr>
              <w:jc w:val="center"/>
              <w:textAlignment w:val="baseline"/>
              <w:rPr>
                <w:sz w:val="28"/>
                <w:szCs w:val="28"/>
              </w:rPr>
            </w:pPr>
            <w:r w:rsidRPr="00FF5918">
              <w:rPr>
                <w:sz w:val="28"/>
                <w:szCs w:val="28"/>
              </w:rPr>
              <w:t>50</w:t>
            </w: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4.</w:t>
            </w:r>
          </w:p>
        </w:tc>
        <w:tc>
          <w:tcPr>
            <w:tcW w:w="2837" w:type="pct"/>
            <w:tcMar>
              <w:top w:w="0" w:type="dxa"/>
              <w:left w:w="108" w:type="dxa"/>
              <w:bottom w:w="0" w:type="dxa"/>
              <w:right w:w="108" w:type="dxa"/>
            </w:tcMar>
          </w:tcPr>
          <w:p w:rsidR="00C72973" w:rsidRPr="00FF5918" w:rsidRDefault="00C72973" w:rsidP="00E6712A">
            <w:pPr>
              <w:pStyle w:val="j17"/>
              <w:shd w:val="clear" w:color="auto" w:fill="FFFFFF"/>
              <w:spacing w:before="0" w:beforeAutospacing="0" w:after="0" w:afterAutospacing="0"/>
              <w:jc w:val="both"/>
              <w:textAlignment w:val="baseline"/>
              <w:rPr>
                <w:sz w:val="28"/>
                <w:szCs w:val="28"/>
              </w:rPr>
            </w:pPr>
            <w:r w:rsidRPr="00FF5918">
              <w:rPr>
                <w:sz w:val="28"/>
                <w:szCs w:val="28"/>
              </w:rPr>
              <w:t xml:space="preserve">Разрешение на значительное участие банка, страховой (перестраховочной) организации, банковского холдинга, страхового холдинга в капитале организаций; </w:t>
            </w:r>
          </w:p>
        </w:tc>
        <w:tc>
          <w:tcPr>
            <w:tcW w:w="1813" w:type="pct"/>
            <w:tcMar>
              <w:top w:w="0" w:type="dxa"/>
              <w:left w:w="108" w:type="dxa"/>
              <w:bottom w:w="0" w:type="dxa"/>
              <w:right w:w="108" w:type="dxa"/>
            </w:tcMar>
            <w:vAlign w:val="center"/>
          </w:tcPr>
          <w:p w:rsidR="00C72973" w:rsidRPr="00FF5918" w:rsidRDefault="00C72973" w:rsidP="00E6712A">
            <w:pPr>
              <w:jc w:val="center"/>
              <w:textAlignment w:val="baseline"/>
              <w:rPr>
                <w:sz w:val="28"/>
                <w:szCs w:val="28"/>
              </w:rPr>
            </w:pPr>
            <w:r w:rsidRPr="00FF5918">
              <w:rPr>
                <w:sz w:val="28"/>
                <w:szCs w:val="28"/>
              </w:rPr>
              <w:t>50</w:t>
            </w: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5.</w:t>
            </w:r>
          </w:p>
        </w:tc>
        <w:tc>
          <w:tcPr>
            <w:tcW w:w="2837" w:type="pct"/>
            <w:tcMar>
              <w:top w:w="0" w:type="dxa"/>
              <w:left w:w="108" w:type="dxa"/>
              <w:bottom w:w="0" w:type="dxa"/>
              <w:right w:w="108" w:type="dxa"/>
            </w:tcMar>
          </w:tcPr>
          <w:p w:rsidR="00C72973" w:rsidRPr="00FF5918" w:rsidRDefault="00C72973" w:rsidP="00E6712A">
            <w:pPr>
              <w:contextualSpacing/>
              <w:jc w:val="both"/>
              <w:rPr>
                <w:color w:val="auto"/>
                <w:sz w:val="28"/>
                <w:szCs w:val="28"/>
              </w:rPr>
            </w:pPr>
            <w:r w:rsidRPr="00FF5918">
              <w:rPr>
                <w:sz w:val="28"/>
                <w:szCs w:val="28"/>
              </w:rPr>
              <w:t>Согласие на приобретение статуса банковского холдинга или  крупного участника банка:</w:t>
            </w:r>
          </w:p>
        </w:tc>
        <w:tc>
          <w:tcPr>
            <w:tcW w:w="1813" w:type="pct"/>
            <w:tcMar>
              <w:top w:w="0" w:type="dxa"/>
              <w:left w:w="108" w:type="dxa"/>
              <w:bottom w:w="0" w:type="dxa"/>
              <w:right w:w="108" w:type="dxa"/>
            </w:tcMar>
          </w:tcPr>
          <w:p w:rsidR="00C72973" w:rsidRPr="00FF5918" w:rsidRDefault="00C72973" w:rsidP="00E6712A">
            <w:pPr>
              <w:ind w:firstLine="709"/>
              <w:contextualSpacing/>
              <w:jc w:val="both"/>
              <w:rPr>
                <w:color w:val="auto"/>
                <w:sz w:val="28"/>
                <w:szCs w:val="28"/>
              </w:rPr>
            </w:pP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5.1.</w:t>
            </w:r>
          </w:p>
        </w:tc>
        <w:tc>
          <w:tcPr>
            <w:tcW w:w="2837" w:type="pct"/>
            <w:tcMar>
              <w:top w:w="0" w:type="dxa"/>
              <w:left w:w="108" w:type="dxa"/>
              <w:bottom w:w="0" w:type="dxa"/>
              <w:right w:w="108" w:type="dxa"/>
            </w:tcMar>
          </w:tcPr>
          <w:p w:rsidR="00C72973" w:rsidRPr="00FF5918" w:rsidRDefault="00C72973" w:rsidP="00E6712A">
            <w:pPr>
              <w:jc w:val="both"/>
              <w:textAlignment w:val="baseline"/>
              <w:rPr>
                <w:sz w:val="28"/>
                <w:szCs w:val="28"/>
              </w:rPr>
            </w:pPr>
            <w:r w:rsidRPr="00FF5918">
              <w:rPr>
                <w:sz w:val="28"/>
                <w:szCs w:val="28"/>
              </w:rPr>
              <w:t>для физических лиц</w:t>
            </w:r>
          </w:p>
        </w:tc>
        <w:tc>
          <w:tcPr>
            <w:tcW w:w="1813"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100</w:t>
            </w: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5.2.</w:t>
            </w:r>
          </w:p>
        </w:tc>
        <w:tc>
          <w:tcPr>
            <w:tcW w:w="2837" w:type="pct"/>
            <w:tcMar>
              <w:top w:w="0" w:type="dxa"/>
              <w:left w:w="108" w:type="dxa"/>
              <w:bottom w:w="0" w:type="dxa"/>
              <w:right w:w="108" w:type="dxa"/>
            </w:tcMar>
          </w:tcPr>
          <w:p w:rsidR="00C72973" w:rsidRPr="00FF5918" w:rsidRDefault="00C72973" w:rsidP="00E6712A">
            <w:pPr>
              <w:jc w:val="both"/>
              <w:textAlignment w:val="baseline"/>
              <w:rPr>
                <w:sz w:val="28"/>
                <w:szCs w:val="28"/>
              </w:rPr>
            </w:pPr>
            <w:r w:rsidRPr="00FF5918">
              <w:rPr>
                <w:sz w:val="28"/>
                <w:szCs w:val="28"/>
              </w:rPr>
              <w:t>для юридических лиц</w:t>
            </w:r>
          </w:p>
        </w:tc>
        <w:tc>
          <w:tcPr>
            <w:tcW w:w="1813"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500</w:t>
            </w: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6.</w:t>
            </w:r>
          </w:p>
        </w:tc>
        <w:tc>
          <w:tcPr>
            <w:tcW w:w="2837" w:type="pct"/>
            <w:tcMar>
              <w:top w:w="0" w:type="dxa"/>
              <w:left w:w="108" w:type="dxa"/>
              <w:bottom w:w="0" w:type="dxa"/>
              <w:right w:w="108" w:type="dxa"/>
            </w:tcMar>
          </w:tcPr>
          <w:p w:rsidR="00C72973" w:rsidRPr="00FF5918" w:rsidRDefault="00C72973" w:rsidP="00E6712A">
            <w:pPr>
              <w:jc w:val="both"/>
              <w:textAlignment w:val="baseline"/>
              <w:rPr>
                <w:sz w:val="28"/>
                <w:szCs w:val="28"/>
              </w:rPr>
            </w:pPr>
            <w:r w:rsidRPr="00FF5918">
              <w:rPr>
                <w:sz w:val="28"/>
                <w:szCs w:val="28"/>
              </w:rPr>
              <w:t>Согласие на приобретение статуса страхового холдинга или крупного участника страховой (перестраховочной) организации:</w:t>
            </w:r>
          </w:p>
        </w:tc>
        <w:tc>
          <w:tcPr>
            <w:tcW w:w="1813" w:type="pct"/>
            <w:tcMar>
              <w:top w:w="0" w:type="dxa"/>
              <w:left w:w="108" w:type="dxa"/>
              <w:bottom w:w="0" w:type="dxa"/>
              <w:right w:w="108" w:type="dxa"/>
            </w:tcMar>
            <w:vAlign w:val="center"/>
          </w:tcPr>
          <w:p w:rsidR="00C72973" w:rsidRPr="00FF5918" w:rsidRDefault="00C72973" w:rsidP="00E6712A">
            <w:pPr>
              <w:jc w:val="center"/>
              <w:textAlignment w:val="baseline"/>
              <w:rPr>
                <w:sz w:val="28"/>
                <w:szCs w:val="28"/>
              </w:rPr>
            </w:pP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6.1.</w:t>
            </w:r>
          </w:p>
        </w:tc>
        <w:tc>
          <w:tcPr>
            <w:tcW w:w="2837" w:type="pct"/>
            <w:tcMar>
              <w:top w:w="0" w:type="dxa"/>
              <w:left w:w="108" w:type="dxa"/>
              <w:bottom w:w="0" w:type="dxa"/>
              <w:right w:w="108" w:type="dxa"/>
            </w:tcMar>
          </w:tcPr>
          <w:p w:rsidR="00C72973" w:rsidRPr="00FF5918" w:rsidRDefault="00C72973" w:rsidP="00E6712A">
            <w:pPr>
              <w:jc w:val="both"/>
              <w:textAlignment w:val="baseline"/>
              <w:rPr>
                <w:sz w:val="28"/>
                <w:szCs w:val="28"/>
              </w:rPr>
            </w:pPr>
            <w:r w:rsidRPr="00FF5918">
              <w:rPr>
                <w:sz w:val="28"/>
                <w:szCs w:val="28"/>
              </w:rPr>
              <w:t>для физических лиц</w:t>
            </w:r>
          </w:p>
        </w:tc>
        <w:tc>
          <w:tcPr>
            <w:tcW w:w="1813"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50</w:t>
            </w: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6.2.</w:t>
            </w:r>
          </w:p>
        </w:tc>
        <w:tc>
          <w:tcPr>
            <w:tcW w:w="2837" w:type="pct"/>
            <w:tcMar>
              <w:top w:w="0" w:type="dxa"/>
              <w:left w:w="108" w:type="dxa"/>
              <w:bottom w:w="0" w:type="dxa"/>
              <w:right w:w="108" w:type="dxa"/>
            </w:tcMar>
          </w:tcPr>
          <w:p w:rsidR="00C72973" w:rsidRPr="00FF5918" w:rsidRDefault="00C72973" w:rsidP="00E6712A">
            <w:pPr>
              <w:jc w:val="both"/>
              <w:textAlignment w:val="baseline"/>
              <w:rPr>
                <w:sz w:val="28"/>
                <w:szCs w:val="28"/>
              </w:rPr>
            </w:pPr>
            <w:r w:rsidRPr="00FF5918">
              <w:rPr>
                <w:sz w:val="28"/>
                <w:szCs w:val="28"/>
              </w:rPr>
              <w:t xml:space="preserve">для юридических лиц </w:t>
            </w:r>
          </w:p>
        </w:tc>
        <w:tc>
          <w:tcPr>
            <w:tcW w:w="1813"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50</w:t>
            </w:r>
          </w:p>
        </w:tc>
      </w:tr>
      <w:tr w:rsidR="00C72973" w:rsidRPr="00FF5918" w:rsidTr="00801CE1">
        <w:trPr>
          <w:jc w:val="center"/>
        </w:trPr>
        <w:tc>
          <w:tcPr>
            <w:tcW w:w="350" w:type="pct"/>
            <w:tcMar>
              <w:top w:w="0" w:type="dxa"/>
              <w:left w:w="108" w:type="dxa"/>
              <w:bottom w:w="0" w:type="dxa"/>
              <w:right w:w="108" w:type="dxa"/>
            </w:tcMar>
          </w:tcPr>
          <w:p w:rsidR="00C72973" w:rsidRPr="00FF5918" w:rsidRDefault="00C72973" w:rsidP="00E6712A">
            <w:pPr>
              <w:jc w:val="center"/>
              <w:textAlignment w:val="baseline"/>
              <w:rPr>
                <w:sz w:val="28"/>
                <w:szCs w:val="28"/>
              </w:rPr>
            </w:pPr>
            <w:r w:rsidRPr="00FF5918">
              <w:rPr>
                <w:sz w:val="28"/>
                <w:szCs w:val="28"/>
              </w:rPr>
              <w:t>6.</w:t>
            </w:r>
          </w:p>
        </w:tc>
        <w:tc>
          <w:tcPr>
            <w:tcW w:w="2837" w:type="pct"/>
            <w:tcMar>
              <w:top w:w="0" w:type="dxa"/>
              <w:left w:w="108" w:type="dxa"/>
              <w:bottom w:w="0" w:type="dxa"/>
              <w:right w:w="108" w:type="dxa"/>
            </w:tcMar>
          </w:tcPr>
          <w:p w:rsidR="00C72973" w:rsidRPr="00FF5918" w:rsidRDefault="00C72973" w:rsidP="00E6712A">
            <w:pPr>
              <w:jc w:val="both"/>
              <w:textAlignment w:val="baseline"/>
              <w:rPr>
                <w:sz w:val="28"/>
                <w:szCs w:val="28"/>
              </w:rPr>
            </w:pPr>
            <w:r w:rsidRPr="00FF5918">
              <w:rPr>
                <w:sz w:val="28"/>
                <w:szCs w:val="28"/>
              </w:rPr>
              <w:t>Согласие на избрание (назначение) руководящих работников банка, страховой организации, банковских, страховых холдингов, работников акционерного общества «Фонд гарантирования страховых выплат»</w:t>
            </w:r>
          </w:p>
        </w:tc>
        <w:tc>
          <w:tcPr>
            <w:tcW w:w="1813" w:type="pct"/>
            <w:tcMar>
              <w:top w:w="0" w:type="dxa"/>
              <w:left w:w="108" w:type="dxa"/>
              <w:bottom w:w="0" w:type="dxa"/>
              <w:right w:w="108" w:type="dxa"/>
            </w:tcMar>
            <w:vAlign w:val="center"/>
          </w:tcPr>
          <w:p w:rsidR="00C72973" w:rsidRPr="00FF5918" w:rsidRDefault="00C72973" w:rsidP="00E6712A">
            <w:pPr>
              <w:jc w:val="center"/>
              <w:textAlignment w:val="baseline"/>
              <w:rPr>
                <w:sz w:val="28"/>
                <w:szCs w:val="28"/>
              </w:rPr>
            </w:pPr>
            <w:r w:rsidRPr="00FF5918">
              <w:rPr>
                <w:sz w:val="28"/>
                <w:szCs w:val="28"/>
              </w:rPr>
              <w:t>25</w:t>
            </w:r>
          </w:p>
        </w:tc>
      </w:tr>
    </w:tbl>
    <w:p w:rsidR="0018387F" w:rsidRPr="00FF5918" w:rsidRDefault="0018387F" w:rsidP="0018387F">
      <w:pPr>
        <w:pStyle w:val="a8"/>
        <w:spacing w:after="0" w:line="240" w:lineRule="auto"/>
        <w:ind w:left="0" w:firstLine="709"/>
        <w:jc w:val="both"/>
        <w:rPr>
          <w:rStyle w:val="s0"/>
          <w:color w:val="auto"/>
          <w:sz w:val="28"/>
          <w:szCs w:val="28"/>
        </w:rPr>
      </w:pPr>
      <w:r w:rsidRPr="00FF5918">
        <w:rPr>
          <w:rStyle w:val="s0"/>
          <w:color w:val="auto"/>
          <w:sz w:val="28"/>
          <w:szCs w:val="28"/>
        </w:rPr>
        <w:t>9.</w:t>
      </w:r>
      <w:r w:rsidRPr="00FF5918">
        <w:rPr>
          <w:rStyle w:val="30"/>
          <w:rFonts w:eastAsia="Calibri"/>
          <w:b w:val="0"/>
          <w:color w:val="auto"/>
          <w:sz w:val="28"/>
          <w:szCs w:val="28"/>
        </w:rPr>
        <w:t xml:space="preserve"> </w:t>
      </w:r>
      <w:r w:rsidRPr="00FF5918">
        <w:rPr>
          <w:rStyle w:val="s1"/>
          <w:b w:val="0"/>
          <w:color w:val="auto"/>
          <w:sz w:val="28"/>
          <w:szCs w:val="28"/>
        </w:rPr>
        <w:t xml:space="preserve">Ставки сбора за выдачу и (или) продление разрешения на привлечение иностранной рабочей силы в Республику Казахстан устанавливаются Правительством Республики Казахстан. </w:t>
      </w:r>
    </w:p>
    <w:p w:rsidR="00D74199" w:rsidRPr="00FF5918" w:rsidRDefault="00D74199" w:rsidP="002258D8">
      <w:pPr>
        <w:pStyle w:val="a8"/>
        <w:spacing w:after="0" w:line="240" w:lineRule="auto"/>
        <w:ind w:left="0" w:firstLine="709"/>
        <w:jc w:val="both"/>
        <w:rPr>
          <w:rStyle w:val="s0"/>
          <w:color w:val="auto"/>
          <w:sz w:val="28"/>
          <w:szCs w:val="28"/>
        </w:rPr>
      </w:pPr>
    </w:p>
    <w:p w:rsidR="00125B79" w:rsidRPr="00FF5918" w:rsidRDefault="00125B79" w:rsidP="002258D8">
      <w:pPr>
        <w:ind w:firstLine="709"/>
        <w:contextualSpacing/>
        <w:jc w:val="both"/>
        <w:rPr>
          <w:color w:val="auto"/>
          <w:sz w:val="28"/>
          <w:szCs w:val="28"/>
        </w:rPr>
      </w:pPr>
    </w:p>
    <w:p w:rsidR="00125B79" w:rsidRPr="00FF5918" w:rsidRDefault="00882014" w:rsidP="00E546F3">
      <w:pPr>
        <w:pStyle w:val="a8"/>
        <w:numPr>
          <w:ilvl w:val="0"/>
          <w:numId w:val="58"/>
        </w:numPr>
        <w:spacing w:after="0" w:line="240" w:lineRule="auto"/>
        <w:ind w:left="0" w:firstLine="0"/>
        <w:jc w:val="center"/>
        <w:rPr>
          <w:rStyle w:val="s1"/>
          <w:color w:val="auto"/>
          <w:sz w:val="28"/>
          <w:szCs w:val="28"/>
        </w:rPr>
      </w:pPr>
      <w:r w:rsidRPr="00FF5918">
        <w:rPr>
          <w:rStyle w:val="s1"/>
          <w:color w:val="auto"/>
          <w:sz w:val="28"/>
          <w:szCs w:val="28"/>
        </w:rPr>
        <w:t xml:space="preserve"> </w:t>
      </w:r>
      <w:r w:rsidR="00DE645E" w:rsidRPr="00FF5918">
        <w:rPr>
          <w:rStyle w:val="s1"/>
          <w:color w:val="auto"/>
          <w:sz w:val="28"/>
          <w:szCs w:val="28"/>
        </w:rPr>
        <w:t>ПЛАТЫ</w:t>
      </w:r>
    </w:p>
    <w:p w:rsidR="00F0161E" w:rsidRPr="00FF5918" w:rsidRDefault="00F0161E" w:rsidP="002258D8">
      <w:pPr>
        <w:ind w:firstLine="709"/>
        <w:contextualSpacing/>
        <w:jc w:val="both"/>
        <w:rPr>
          <w:rStyle w:val="s1"/>
          <w:b w:val="0"/>
          <w:color w:val="auto"/>
          <w:sz w:val="28"/>
          <w:szCs w:val="28"/>
        </w:rPr>
      </w:pPr>
    </w:p>
    <w:p w:rsidR="00125B79" w:rsidRPr="00FF5918" w:rsidRDefault="00914E0B" w:rsidP="002258D8">
      <w:pPr>
        <w:pStyle w:val="3"/>
        <w:spacing w:before="0" w:after="0"/>
        <w:ind w:firstLine="709"/>
        <w:contextualSpacing/>
        <w:jc w:val="both"/>
        <w:rPr>
          <w:rFonts w:ascii="Times New Roman" w:hAnsi="Times New Roman"/>
          <w:b w:val="0"/>
          <w:i/>
          <w:color w:val="auto"/>
          <w:sz w:val="28"/>
          <w:szCs w:val="28"/>
        </w:rPr>
      </w:pPr>
      <w:r w:rsidRPr="00FF5918">
        <w:rPr>
          <w:rFonts w:ascii="Times New Roman" w:hAnsi="Times New Roman"/>
          <w:b w:val="0"/>
          <w:i/>
          <w:iCs/>
          <w:color w:val="auto"/>
          <w:sz w:val="28"/>
          <w:szCs w:val="28"/>
        </w:rPr>
        <w:t>§</w:t>
      </w:r>
      <w:r w:rsidRPr="00FF5918">
        <w:rPr>
          <w:rFonts w:ascii="Times New Roman" w:hAnsi="Times New Roman"/>
          <w:b w:val="0"/>
          <w:i/>
          <w:color w:val="auto"/>
          <w:sz w:val="28"/>
          <w:szCs w:val="28"/>
        </w:rPr>
        <w:t xml:space="preserve"> 1.</w:t>
      </w:r>
      <w:r w:rsidR="00125B79" w:rsidRPr="00FF5918">
        <w:rPr>
          <w:rFonts w:ascii="Times New Roman" w:hAnsi="Times New Roman"/>
          <w:b w:val="0"/>
          <w:i/>
          <w:color w:val="auto"/>
          <w:sz w:val="28"/>
          <w:szCs w:val="28"/>
        </w:rPr>
        <w:t xml:space="preserve"> Плата за пользование лицензиями за занятие отдельными видами предпринимательской деятельности</w:t>
      </w:r>
    </w:p>
    <w:p w:rsidR="00F0161E" w:rsidRPr="00FF591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FF5918" w:rsidRDefault="00125B79" w:rsidP="006853FE">
      <w:pPr>
        <w:pStyle w:val="j13"/>
        <w:numPr>
          <w:ilvl w:val="0"/>
          <w:numId w:val="86"/>
        </w:numPr>
        <w:spacing w:before="0" w:beforeAutospacing="0" w:after="0" w:afterAutospacing="0"/>
        <w:ind w:left="0" w:firstLine="709"/>
        <w:contextualSpacing/>
        <w:jc w:val="both"/>
        <w:rPr>
          <w:rStyle w:val="s1"/>
          <w:color w:val="auto"/>
          <w:sz w:val="28"/>
          <w:szCs w:val="28"/>
        </w:rPr>
      </w:pPr>
      <w:r w:rsidRPr="00FF5918">
        <w:rPr>
          <w:rStyle w:val="s1"/>
          <w:color w:val="auto"/>
          <w:sz w:val="28"/>
          <w:szCs w:val="28"/>
        </w:rPr>
        <w:t>Общие положения</w:t>
      </w:r>
    </w:p>
    <w:p w:rsidR="00125B79" w:rsidRPr="00FF5918" w:rsidRDefault="00125B79" w:rsidP="002258D8">
      <w:pPr>
        <w:pStyle w:val="j13"/>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1. Плата за пользование лицензией за занятие отдельными видами деятельности (далее по тексту настоящего параграфа </w:t>
      </w:r>
      <w:r w:rsidR="00882014" w:rsidRPr="00FF5918">
        <w:rPr>
          <w:rStyle w:val="s0"/>
          <w:color w:val="auto"/>
          <w:sz w:val="28"/>
          <w:szCs w:val="28"/>
        </w:rPr>
        <w:t>–</w:t>
      </w:r>
      <w:r w:rsidRPr="00FF5918">
        <w:rPr>
          <w:rStyle w:val="s0"/>
          <w:color w:val="auto"/>
          <w:sz w:val="28"/>
          <w:szCs w:val="28"/>
        </w:rPr>
        <w:t xml:space="preserve"> плата) взимается при осуществлении следующих видов деятельности:</w:t>
      </w:r>
    </w:p>
    <w:p w:rsidR="00125B79" w:rsidRPr="00FF5918" w:rsidRDefault="00125B79"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1) в сфере игорного бизнеса;</w:t>
      </w:r>
    </w:p>
    <w:p w:rsidR="00125B79" w:rsidRPr="00FF5918" w:rsidRDefault="00125B79"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2)  по хранению и оптовой реализации алкогольной продукции</w:t>
      </w:r>
      <w:r w:rsidR="00570421" w:rsidRPr="00FF5918">
        <w:rPr>
          <w:rStyle w:val="s0"/>
          <w:color w:val="auto"/>
          <w:sz w:val="28"/>
          <w:szCs w:val="28"/>
        </w:rPr>
        <w:t>, за исключением деятельности по хранению и оптовой реализации алкогольной продукции на территории ее производства</w:t>
      </w:r>
      <w:r w:rsidRPr="00FF5918">
        <w:rPr>
          <w:rStyle w:val="s0"/>
          <w:color w:val="auto"/>
          <w:sz w:val="28"/>
          <w:szCs w:val="28"/>
        </w:rPr>
        <w:t>;</w:t>
      </w:r>
    </w:p>
    <w:p w:rsidR="00125B79" w:rsidRPr="00FF5918" w:rsidRDefault="00125B79" w:rsidP="00570421">
      <w:pPr>
        <w:pStyle w:val="j17"/>
        <w:spacing w:before="0" w:beforeAutospacing="0" w:after="0" w:afterAutospacing="0"/>
        <w:ind w:firstLine="709"/>
        <w:contextualSpacing/>
        <w:jc w:val="both"/>
        <w:rPr>
          <w:sz w:val="28"/>
          <w:szCs w:val="28"/>
        </w:rPr>
      </w:pPr>
      <w:r w:rsidRPr="00FF5918">
        <w:rPr>
          <w:rStyle w:val="s0"/>
          <w:color w:val="auto"/>
          <w:sz w:val="28"/>
          <w:szCs w:val="28"/>
        </w:rPr>
        <w:t>3) по хранению и розничной реализации алкогольной продукции</w:t>
      </w:r>
      <w:r w:rsidR="00570421" w:rsidRPr="00FF5918">
        <w:rPr>
          <w:rStyle w:val="s0"/>
          <w:color w:val="auto"/>
          <w:sz w:val="28"/>
          <w:szCs w:val="28"/>
        </w:rPr>
        <w:t>, за исключением деятельности по хранению и оптовой реализации алкогольной продукции на территории ее производства;</w:t>
      </w:r>
    </w:p>
    <w:p w:rsidR="00125B79" w:rsidRPr="00FF5918" w:rsidRDefault="00125B79"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2. Лицензиары ежеквартально, не позднее 15 числа месяца, следующего за отчетным, предоставляют </w:t>
      </w:r>
      <w:r w:rsidR="00152E31" w:rsidRPr="00FF5918">
        <w:rPr>
          <w:rStyle w:val="s0"/>
          <w:color w:val="auto"/>
          <w:sz w:val="28"/>
          <w:szCs w:val="28"/>
        </w:rPr>
        <w:t xml:space="preserve">налоговым </w:t>
      </w:r>
      <w:r w:rsidRPr="00FF5918">
        <w:rPr>
          <w:rStyle w:val="s0"/>
          <w:color w:val="auto"/>
          <w:sz w:val="28"/>
          <w:szCs w:val="28"/>
        </w:rPr>
        <w:t xml:space="preserve">органам по месту своего нахождения информацию о плательщиках платы и объектах обложения по </w:t>
      </w:r>
      <w:hyperlink r:id="rId718" w:tgtFrame="_parent" w:tooltip="Список документов" w:history="1">
        <w:r w:rsidRPr="00FF5918">
          <w:rPr>
            <w:rStyle w:val="a6"/>
            <w:sz w:val="28"/>
            <w:szCs w:val="28"/>
          </w:rPr>
          <w:t>форме</w:t>
        </w:r>
      </w:hyperlink>
      <w:r w:rsidRPr="00FF5918">
        <w:rPr>
          <w:rStyle w:val="s0"/>
          <w:color w:val="auto"/>
          <w:sz w:val="28"/>
          <w:szCs w:val="28"/>
        </w:rPr>
        <w:t>, установленной уполномоченным органом.</w:t>
      </w:r>
    </w:p>
    <w:p w:rsidR="00F0161E" w:rsidRPr="00FF5918" w:rsidRDefault="00F0161E" w:rsidP="002258D8">
      <w:pPr>
        <w:pStyle w:val="j17"/>
        <w:spacing w:before="0" w:beforeAutospacing="0" w:after="0" w:afterAutospacing="0"/>
        <w:ind w:firstLine="709"/>
        <w:contextualSpacing/>
        <w:jc w:val="both"/>
        <w:rPr>
          <w:rStyle w:val="s0"/>
          <w:color w:val="auto"/>
          <w:sz w:val="28"/>
          <w:szCs w:val="28"/>
        </w:rPr>
      </w:pPr>
    </w:p>
    <w:p w:rsidR="00125B79" w:rsidRPr="00FF5918" w:rsidRDefault="00125B79" w:rsidP="006853FE">
      <w:pPr>
        <w:pStyle w:val="j13"/>
        <w:numPr>
          <w:ilvl w:val="0"/>
          <w:numId w:val="86"/>
        </w:numPr>
        <w:spacing w:before="0" w:beforeAutospacing="0" w:after="0" w:afterAutospacing="0"/>
        <w:ind w:left="0" w:firstLine="709"/>
        <w:contextualSpacing/>
        <w:jc w:val="both"/>
        <w:rPr>
          <w:sz w:val="28"/>
          <w:szCs w:val="28"/>
        </w:rPr>
      </w:pPr>
      <w:r w:rsidRPr="00FF5918">
        <w:rPr>
          <w:rStyle w:val="s1"/>
          <w:color w:val="auto"/>
          <w:sz w:val="28"/>
          <w:szCs w:val="28"/>
        </w:rPr>
        <w:t>Плательщики платы</w:t>
      </w:r>
    </w:p>
    <w:p w:rsidR="00125B79" w:rsidRPr="00FF5918" w:rsidRDefault="00125B79"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Плательщиками платы являются физические и юридические лица, получившие лицензию на  осуществление соответствующих видов деятельности, указанных в </w:t>
      </w:r>
      <w:hyperlink r:id="rId719" w:tgtFrame="_parent" w:tooltip="Кодекс Республики Казахстан от 10 декабря 2008 года № 99-IV " w:history="1">
        <w:r w:rsidRPr="00FF5918">
          <w:rPr>
            <w:rStyle w:val="a6"/>
            <w:sz w:val="28"/>
            <w:szCs w:val="28"/>
          </w:rPr>
          <w:t xml:space="preserve">пункте 1 статьи </w:t>
        </w:r>
        <w:r w:rsidR="00CD0A67" w:rsidRPr="00FF5918">
          <w:rPr>
            <w:rStyle w:val="a6"/>
            <w:sz w:val="28"/>
            <w:szCs w:val="28"/>
          </w:rPr>
          <w:t>555</w:t>
        </w:r>
      </w:hyperlink>
      <w:r w:rsidRPr="00FF5918">
        <w:rPr>
          <w:rStyle w:val="s0"/>
          <w:color w:val="auto"/>
          <w:sz w:val="28"/>
          <w:szCs w:val="28"/>
        </w:rPr>
        <w:t xml:space="preserve"> настоящего Кодекса.</w:t>
      </w:r>
    </w:p>
    <w:p w:rsidR="00F0161E" w:rsidRPr="00FF5918" w:rsidRDefault="00F0161E" w:rsidP="002258D8">
      <w:pPr>
        <w:pStyle w:val="j17"/>
        <w:spacing w:before="0" w:beforeAutospacing="0" w:after="0" w:afterAutospacing="0"/>
        <w:ind w:firstLine="709"/>
        <w:contextualSpacing/>
        <w:jc w:val="both"/>
        <w:rPr>
          <w:sz w:val="28"/>
          <w:szCs w:val="28"/>
        </w:rPr>
      </w:pPr>
    </w:p>
    <w:p w:rsidR="00125B79" w:rsidRPr="00FF5918" w:rsidRDefault="00125B79" w:rsidP="006853FE">
      <w:pPr>
        <w:pStyle w:val="j11"/>
        <w:numPr>
          <w:ilvl w:val="0"/>
          <w:numId w:val="86"/>
        </w:numPr>
        <w:spacing w:before="0" w:beforeAutospacing="0" w:after="0" w:afterAutospacing="0"/>
        <w:ind w:left="0" w:firstLine="709"/>
        <w:contextualSpacing/>
        <w:jc w:val="both"/>
        <w:rPr>
          <w:b/>
          <w:bCs/>
          <w:sz w:val="28"/>
          <w:szCs w:val="28"/>
        </w:rPr>
      </w:pPr>
      <w:r w:rsidRPr="00FF5918">
        <w:rPr>
          <w:b/>
          <w:bCs/>
          <w:sz w:val="28"/>
          <w:szCs w:val="28"/>
        </w:rPr>
        <w:t xml:space="preserve">Ставки платы </w:t>
      </w:r>
    </w:p>
    <w:p w:rsidR="00125B79" w:rsidRPr="00FF5918" w:rsidRDefault="00125B79" w:rsidP="002258D8">
      <w:pPr>
        <w:pStyle w:val="j11"/>
        <w:spacing w:before="0" w:beforeAutospacing="0" w:after="0" w:afterAutospacing="0"/>
        <w:ind w:firstLine="709"/>
        <w:contextualSpacing/>
        <w:jc w:val="both"/>
        <w:rPr>
          <w:bCs/>
          <w:sz w:val="28"/>
          <w:szCs w:val="28"/>
        </w:rPr>
      </w:pPr>
      <w:r w:rsidRPr="00FF5918">
        <w:rPr>
          <w:sz w:val="28"/>
          <w:szCs w:val="28"/>
        </w:rPr>
        <w:t xml:space="preserve">Ставки платы определяются в размере, кратном </w:t>
      </w:r>
      <w:hyperlink r:id="rId720" w:history="1">
        <w:r w:rsidRPr="00FF5918">
          <w:rPr>
            <w:rStyle w:val="a6"/>
            <w:sz w:val="28"/>
            <w:szCs w:val="28"/>
          </w:rPr>
          <w:t>месячному расчетному показател</w:t>
        </w:r>
      </w:hyperlink>
      <w:r w:rsidRPr="00FF5918">
        <w:rPr>
          <w:rStyle w:val="a6"/>
          <w:sz w:val="28"/>
          <w:szCs w:val="28"/>
        </w:rPr>
        <w:t>ю</w:t>
      </w:r>
      <w:r w:rsidRPr="00FF5918">
        <w:rPr>
          <w:sz w:val="28"/>
          <w:szCs w:val="28"/>
        </w:rPr>
        <w:t xml:space="preserve">, установленному законом о республиканском бюджете (далее по тексту настоящей главы </w:t>
      </w:r>
      <w:r w:rsidR="00882014" w:rsidRPr="00FF5918">
        <w:rPr>
          <w:rStyle w:val="s0"/>
          <w:color w:val="auto"/>
          <w:sz w:val="28"/>
          <w:szCs w:val="28"/>
        </w:rPr>
        <w:t>–</w:t>
      </w:r>
      <w:r w:rsidRPr="00FF5918">
        <w:rPr>
          <w:sz w:val="28"/>
          <w:szCs w:val="28"/>
        </w:rPr>
        <w:t xml:space="preserve"> МРП) и действующему на дату уплаты такой платы,</w:t>
      </w:r>
      <w:r w:rsidRPr="00FF5918">
        <w:rPr>
          <w:bCs/>
          <w:sz w:val="28"/>
          <w:szCs w:val="28"/>
        </w:rPr>
        <w:t xml:space="preserve"> и составляют: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686"/>
        <w:gridCol w:w="4819"/>
      </w:tblGrid>
      <w:tr w:rsidR="002258D8" w:rsidRPr="00FF5918" w:rsidTr="00AF4235">
        <w:tc>
          <w:tcPr>
            <w:tcW w:w="1134"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rStyle w:val="s0"/>
                <w:color w:val="auto"/>
                <w:sz w:val="28"/>
                <w:szCs w:val="28"/>
              </w:rPr>
              <w:t>№</w:t>
            </w:r>
          </w:p>
          <w:p w:rsidR="00125B79" w:rsidRPr="00FF5918" w:rsidRDefault="00125B79" w:rsidP="00882014">
            <w:pPr>
              <w:pStyle w:val="j11"/>
              <w:spacing w:before="0" w:beforeAutospacing="0" w:after="0" w:afterAutospacing="0"/>
              <w:ind w:firstLine="142"/>
              <w:contextualSpacing/>
              <w:jc w:val="center"/>
              <w:rPr>
                <w:sz w:val="28"/>
                <w:szCs w:val="28"/>
              </w:rPr>
            </w:pPr>
            <w:r w:rsidRPr="00FF5918">
              <w:rPr>
                <w:rStyle w:val="s0"/>
                <w:color w:val="auto"/>
                <w:sz w:val="28"/>
                <w:szCs w:val="28"/>
              </w:rPr>
              <w:t>п/п</w:t>
            </w:r>
          </w:p>
        </w:tc>
        <w:tc>
          <w:tcPr>
            <w:tcW w:w="3686"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rStyle w:val="s0"/>
                <w:color w:val="auto"/>
                <w:sz w:val="28"/>
                <w:szCs w:val="28"/>
              </w:rPr>
              <w:t>Виды лицензируемой деятельности</w:t>
            </w:r>
          </w:p>
        </w:tc>
        <w:tc>
          <w:tcPr>
            <w:tcW w:w="4819"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rStyle w:val="s0"/>
                <w:color w:val="auto"/>
                <w:sz w:val="28"/>
                <w:szCs w:val="28"/>
              </w:rPr>
              <w:t>Ставки платы, в год в МРП</w:t>
            </w:r>
          </w:p>
        </w:tc>
      </w:tr>
      <w:tr w:rsidR="002258D8" w:rsidRPr="00FF5918" w:rsidTr="00AF4235">
        <w:tc>
          <w:tcPr>
            <w:tcW w:w="1134"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rStyle w:val="s0"/>
                <w:color w:val="auto"/>
                <w:sz w:val="28"/>
                <w:szCs w:val="28"/>
              </w:rPr>
              <w:t>1.</w:t>
            </w:r>
          </w:p>
        </w:tc>
        <w:tc>
          <w:tcPr>
            <w:tcW w:w="3686" w:type="dxa"/>
            <w:shd w:val="clear" w:color="auto" w:fill="auto"/>
          </w:tcPr>
          <w:p w:rsidR="00125B79" w:rsidRPr="00FF5918" w:rsidRDefault="00125B79" w:rsidP="00882014">
            <w:pPr>
              <w:pStyle w:val="j12"/>
              <w:spacing w:before="0" w:beforeAutospacing="0" w:after="0" w:afterAutospacing="0"/>
              <w:ind w:firstLine="142"/>
              <w:contextualSpacing/>
              <w:jc w:val="center"/>
              <w:rPr>
                <w:sz w:val="28"/>
                <w:szCs w:val="28"/>
              </w:rPr>
            </w:pPr>
            <w:r w:rsidRPr="00FF5918">
              <w:rPr>
                <w:sz w:val="28"/>
                <w:szCs w:val="28"/>
              </w:rPr>
              <w:t>деятельность в сфере игорного бизнеса:</w:t>
            </w:r>
          </w:p>
        </w:tc>
        <w:tc>
          <w:tcPr>
            <w:tcW w:w="4819"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p>
        </w:tc>
      </w:tr>
      <w:tr w:rsidR="002258D8" w:rsidRPr="00FF5918" w:rsidTr="00AF4235">
        <w:tc>
          <w:tcPr>
            <w:tcW w:w="1134" w:type="dxa"/>
            <w:shd w:val="clear" w:color="auto" w:fill="auto"/>
          </w:tcPr>
          <w:p w:rsidR="00125B79" w:rsidRPr="00FF5918" w:rsidRDefault="00125B79" w:rsidP="00882014">
            <w:pPr>
              <w:pStyle w:val="j11"/>
              <w:spacing w:before="0" w:beforeAutospacing="0" w:after="0" w:afterAutospacing="0"/>
              <w:ind w:firstLine="142"/>
              <w:contextualSpacing/>
              <w:jc w:val="center"/>
              <w:rPr>
                <w:rStyle w:val="s0"/>
                <w:color w:val="auto"/>
                <w:sz w:val="28"/>
                <w:szCs w:val="28"/>
              </w:rPr>
            </w:pPr>
            <w:r w:rsidRPr="00FF5918">
              <w:rPr>
                <w:rStyle w:val="s0"/>
                <w:color w:val="auto"/>
                <w:sz w:val="28"/>
                <w:szCs w:val="28"/>
              </w:rPr>
              <w:t>1.1</w:t>
            </w:r>
          </w:p>
        </w:tc>
        <w:tc>
          <w:tcPr>
            <w:tcW w:w="3686" w:type="dxa"/>
            <w:shd w:val="clear" w:color="auto" w:fill="auto"/>
          </w:tcPr>
          <w:p w:rsidR="00125B79" w:rsidRPr="00FF5918" w:rsidRDefault="00125B79" w:rsidP="00882014">
            <w:pPr>
              <w:pStyle w:val="j12"/>
              <w:spacing w:before="0" w:beforeAutospacing="0" w:after="0" w:afterAutospacing="0"/>
              <w:ind w:firstLine="142"/>
              <w:contextualSpacing/>
              <w:jc w:val="center"/>
              <w:rPr>
                <w:sz w:val="28"/>
                <w:szCs w:val="28"/>
              </w:rPr>
            </w:pPr>
            <w:r w:rsidRPr="00FF5918">
              <w:rPr>
                <w:rStyle w:val="s0"/>
                <w:color w:val="auto"/>
                <w:sz w:val="28"/>
                <w:szCs w:val="28"/>
              </w:rPr>
              <w:t>для казино и зала игровых автоматов в год</w:t>
            </w:r>
          </w:p>
        </w:tc>
        <w:tc>
          <w:tcPr>
            <w:tcW w:w="4819"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rStyle w:val="s0"/>
                <w:color w:val="auto"/>
                <w:sz w:val="28"/>
                <w:szCs w:val="28"/>
              </w:rPr>
              <w:t>3845</w:t>
            </w:r>
          </w:p>
        </w:tc>
      </w:tr>
      <w:tr w:rsidR="002258D8" w:rsidRPr="00FF5918" w:rsidTr="00AF4235">
        <w:tc>
          <w:tcPr>
            <w:tcW w:w="1134" w:type="dxa"/>
            <w:shd w:val="clear" w:color="auto" w:fill="auto"/>
          </w:tcPr>
          <w:p w:rsidR="00125B79" w:rsidRPr="00FF5918" w:rsidRDefault="00125B79" w:rsidP="00882014">
            <w:pPr>
              <w:pStyle w:val="j11"/>
              <w:spacing w:before="0" w:beforeAutospacing="0" w:after="0" w:afterAutospacing="0"/>
              <w:ind w:firstLine="142"/>
              <w:contextualSpacing/>
              <w:jc w:val="center"/>
              <w:rPr>
                <w:rStyle w:val="s0"/>
                <w:color w:val="auto"/>
                <w:sz w:val="28"/>
                <w:szCs w:val="28"/>
              </w:rPr>
            </w:pPr>
            <w:r w:rsidRPr="00FF5918">
              <w:rPr>
                <w:rStyle w:val="s0"/>
                <w:color w:val="auto"/>
                <w:sz w:val="28"/>
                <w:szCs w:val="28"/>
              </w:rPr>
              <w:t>1.2</w:t>
            </w:r>
          </w:p>
        </w:tc>
        <w:tc>
          <w:tcPr>
            <w:tcW w:w="3686" w:type="dxa"/>
            <w:shd w:val="clear" w:color="auto" w:fill="auto"/>
          </w:tcPr>
          <w:p w:rsidR="00125B79" w:rsidRPr="00FF5918" w:rsidRDefault="00125B79" w:rsidP="00882014">
            <w:pPr>
              <w:pStyle w:val="j12"/>
              <w:spacing w:before="0" w:beforeAutospacing="0" w:after="0" w:afterAutospacing="0"/>
              <w:ind w:firstLine="142"/>
              <w:contextualSpacing/>
              <w:jc w:val="center"/>
              <w:rPr>
                <w:sz w:val="28"/>
                <w:szCs w:val="28"/>
              </w:rPr>
            </w:pPr>
            <w:r w:rsidRPr="00FF5918">
              <w:rPr>
                <w:rStyle w:val="s0"/>
                <w:color w:val="auto"/>
                <w:sz w:val="28"/>
                <w:szCs w:val="28"/>
              </w:rPr>
              <w:t>для тотализатора и букмекерской конторы в год</w:t>
            </w:r>
          </w:p>
        </w:tc>
        <w:tc>
          <w:tcPr>
            <w:tcW w:w="4819"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rStyle w:val="s0"/>
                <w:color w:val="auto"/>
                <w:sz w:val="28"/>
                <w:szCs w:val="28"/>
              </w:rPr>
              <w:t>640</w:t>
            </w:r>
          </w:p>
        </w:tc>
      </w:tr>
      <w:tr w:rsidR="002258D8" w:rsidRPr="00FF5918" w:rsidTr="00AF4235">
        <w:tc>
          <w:tcPr>
            <w:tcW w:w="1134" w:type="dxa"/>
            <w:shd w:val="clear" w:color="auto" w:fill="auto"/>
          </w:tcPr>
          <w:p w:rsidR="00125B79" w:rsidRPr="00FF5918" w:rsidRDefault="00125B79" w:rsidP="00882014">
            <w:pPr>
              <w:pStyle w:val="j11"/>
              <w:spacing w:before="0" w:beforeAutospacing="0" w:after="0" w:afterAutospacing="0"/>
              <w:ind w:firstLine="142"/>
              <w:contextualSpacing/>
              <w:jc w:val="center"/>
              <w:rPr>
                <w:bCs/>
                <w:sz w:val="28"/>
                <w:szCs w:val="28"/>
              </w:rPr>
            </w:pPr>
            <w:r w:rsidRPr="00FF5918">
              <w:rPr>
                <w:bCs/>
                <w:sz w:val="28"/>
                <w:szCs w:val="28"/>
              </w:rPr>
              <w:t>2.</w:t>
            </w:r>
          </w:p>
        </w:tc>
        <w:tc>
          <w:tcPr>
            <w:tcW w:w="3686" w:type="dxa"/>
            <w:shd w:val="clear" w:color="auto" w:fill="auto"/>
          </w:tcPr>
          <w:p w:rsidR="00125B79" w:rsidRPr="00FF5918" w:rsidRDefault="00125B79" w:rsidP="00882014">
            <w:pPr>
              <w:pStyle w:val="j11"/>
              <w:spacing w:before="0" w:beforeAutospacing="0" w:after="0" w:afterAutospacing="0"/>
              <w:ind w:firstLine="142"/>
              <w:contextualSpacing/>
              <w:jc w:val="center"/>
              <w:rPr>
                <w:bCs/>
                <w:sz w:val="28"/>
                <w:szCs w:val="28"/>
              </w:rPr>
            </w:pPr>
            <w:r w:rsidRPr="00FF5918">
              <w:rPr>
                <w:sz w:val="28"/>
                <w:szCs w:val="28"/>
              </w:rPr>
              <w:t>Хранение и оптовая реализация алкогольной продукции за каждый объект деятельности</w:t>
            </w:r>
          </w:p>
        </w:tc>
        <w:tc>
          <w:tcPr>
            <w:tcW w:w="4819" w:type="dxa"/>
            <w:shd w:val="clear" w:color="auto" w:fill="auto"/>
          </w:tcPr>
          <w:p w:rsidR="00125B79" w:rsidRPr="00FF5918" w:rsidRDefault="00125B79" w:rsidP="00882014">
            <w:pPr>
              <w:pStyle w:val="j12"/>
              <w:spacing w:before="0" w:beforeAutospacing="0" w:after="0" w:afterAutospacing="0"/>
              <w:ind w:firstLine="142"/>
              <w:contextualSpacing/>
              <w:jc w:val="center"/>
              <w:rPr>
                <w:sz w:val="28"/>
                <w:szCs w:val="28"/>
              </w:rPr>
            </w:pPr>
            <w:r w:rsidRPr="00FF5918">
              <w:rPr>
                <w:rStyle w:val="j25"/>
                <w:rFonts w:eastAsia="Calibri"/>
                <w:sz w:val="28"/>
                <w:szCs w:val="28"/>
              </w:rPr>
              <w:t>200</w:t>
            </w:r>
          </w:p>
        </w:tc>
      </w:tr>
      <w:tr w:rsidR="002258D8" w:rsidRPr="00FF5918" w:rsidTr="00AF4235">
        <w:tc>
          <w:tcPr>
            <w:tcW w:w="1134"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sz w:val="28"/>
                <w:szCs w:val="28"/>
              </w:rPr>
              <w:t>3.</w:t>
            </w:r>
          </w:p>
        </w:tc>
        <w:tc>
          <w:tcPr>
            <w:tcW w:w="3686" w:type="dxa"/>
            <w:shd w:val="clear" w:color="auto" w:fill="auto"/>
          </w:tcPr>
          <w:p w:rsidR="00125B79" w:rsidRPr="00FF5918" w:rsidRDefault="00125B79" w:rsidP="00882014">
            <w:pPr>
              <w:pStyle w:val="j143"/>
              <w:spacing w:before="0" w:beforeAutospacing="0" w:after="0" w:afterAutospacing="0"/>
              <w:ind w:firstLine="142"/>
              <w:contextualSpacing/>
              <w:jc w:val="center"/>
              <w:rPr>
                <w:sz w:val="28"/>
                <w:szCs w:val="28"/>
              </w:rPr>
            </w:pPr>
            <w:r w:rsidRPr="00FF5918">
              <w:rPr>
                <w:sz w:val="28"/>
                <w:szCs w:val="28"/>
              </w:rPr>
              <w:t>Хранение и розничная реализация алкогольной продукции за каждый объект деятельности для субъектов, осуществляющих деятельность:</w:t>
            </w:r>
          </w:p>
        </w:tc>
        <w:tc>
          <w:tcPr>
            <w:tcW w:w="4819" w:type="dxa"/>
            <w:shd w:val="clear" w:color="auto" w:fill="auto"/>
          </w:tcPr>
          <w:p w:rsidR="00125B79" w:rsidRPr="00FF5918" w:rsidRDefault="00125B79" w:rsidP="00882014">
            <w:pPr>
              <w:pStyle w:val="j142"/>
              <w:spacing w:before="0" w:beforeAutospacing="0" w:after="0" w:afterAutospacing="0"/>
              <w:ind w:firstLine="142"/>
              <w:contextualSpacing/>
              <w:jc w:val="center"/>
              <w:rPr>
                <w:sz w:val="28"/>
                <w:szCs w:val="28"/>
              </w:rPr>
            </w:pPr>
          </w:p>
        </w:tc>
      </w:tr>
      <w:tr w:rsidR="002258D8" w:rsidRPr="00FF5918" w:rsidTr="00AF4235">
        <w:tc>
          <w:tcPr>
            <w:tcW w:w="1134"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sz w:val="28"/>
                <w:szCs w:val="28"/>
              </w:rPr>
              <w:t>3.1</w:t>
            </w:r>
          </w:p>
        </w:tc>
        <w:tc>
          <w:tcPr>
            <w:tcW w:w="3686" w:type="dxa"/>
            <w:shd w:val="clear" w:color="auto" w:fill="auto"/>
          </w:tcPr>
          <w:p w:rsidR="00125B79" w:rsidRPr="00FF5918" w:rsidRDefault="00125B79" w:rsidP="00882014">
            <w:pPr>
              <w:pStyle w:val="j12"/>
              <w:spacing w:before="0" w:beforeAutospacing="0" w:after="0" w:afterAutospacing="0"/>
              <w:ind w:firstLine="142"/>
              <w:contextualSpacing/>
              <w:jc w:val="center"/>
              <w:rPr>
                <w:sz w:val="28"/>
                <w:szCs w:val="28"/>
              </w:rPr>
            </w:pPr>
            <w:r w:rsidRPr="00FF5918">
              <w:rPr>
                <w:sz w:val="28"/>
                <w:szCs w:val="28"/>
              </w:rPr>
              <w:t>в столице, городах республиканского значения и областных центрах</w:t>
            </w:r>
          </w:p>
        </w:tc>
        <w:tc>
          <w:tcPr>
            <w:tcW w:w="4819"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sz w:val="28"/>
                <w:szCs w:val="28"/>
              </w:rPr>
              <w:t>100</w:t>
            </w:r>
          </w:p>
        </w:tc>
      </w:tr>
      <w:tr w:rsidR="002258D8" w:rsidRPr="00FF5918" w:rsidTr="00AF4235">
        <w:tc>
          <w:tcPr>
            <w:tcW w:w="1134"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sz w:val="28"/>
                <w:szCs w:val="28"/>
              </w:rPr>
              <w:t>3.2</w:t>
            </w:r>
          </w:p>
        </w:tc>
        <w:tc>
          <w:tcPr>
            <w:tcW w:w="3686" w:type="dxa"/>
            <w:shd w:val="clear" w:color="auto" w:fill="auto"/>
          </w:tcPr>
          <w:p w:rsidR="00125B79" w:rsidRPr="00FF5918" w:rsidRDefault="00125B79" w:rsidP="00882014">
            <w:pPr>
              <w:pStyle w:val="j12"/>
              <w:spacing w:before="0" w:beforeAutospacing="0" w:after="0" w:afterAutospacing="0"/>
              <w:ind w:firstLine="142"/>
              <w:contextualSpacing/>
              <w:jc w:val="center"/>
              <w:rPr>
                <w:sz w:val="28"/>
                <w:szCs w:val="28"/>
              </w:rPr>
            </w:pPr>
            <w:r w:rsidRPr="00FF5918">
              <w:rPr>
                <w:sz w:val="28"/>
                <w:szCs w:val="28"/>
              </w:rPr>
              <w:t>в других города и поселках</w:t>
            </w:r>
          </w:p>
        </w:tc>
        <w:tc>
          <w:tcPr>
            <w:tcW w:w="4819"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sz w:val="28"/>
                <w:szCs w:val="28"/>
              </w:rPr>
              <w:t>60</w:t>
            </w:r>
          </w:p>
        </w:tc>
      </w:tr>
      <w:tr w:rsidR="00125B79" w:rsidRPr="00FF5918" w:rsidTr="00AF4235">
        <w:tc>
          <w:tcPr>
            <w:tcW w:w="1134"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sz w:val="28"/>
                <w:szCs w:val="28"/>
              </w:rPr>
              <w:t>3.3</w:t>
            </w:r>
          </w:p>
        </w:tc>
        <w:tc>
          <w:tcPr>
            <w:tcW w:w="3686" w:type="dxa"/>
            <w:shd w:val="clear" w:color="auto" w:fill="auto"/>
          </w:tcPr>
          <w:p w:rsidR="00125B79" w:rsidRPr="00FF5918" w:rsidRDefault="00125B79" w:rsidP="00882014">
            <w:pPr>
              <w:pStyle w:val="j12"/>
              <w:spacing w:before="0" w:beforeAutospacing="0" w:after="0" w:afterAutospacing="0"/>
              <w:ind w:firstLine="142"/>
              <w:contextualSpacing/>
              <w:jc w:val="center"/>
              <w:rPr>
                <w:sz w:val="28"/>
                <w:szCs w:val="28"/>
              </w:rPr>
            </w:pPr>
            <w:r w:rsidRPr="00FF5918">
              <w:rPr>
                <w:sz w:val="28"/>
                <w:szCs w:val="28"/>
              </w:rPr>
              <w:t>в сельских населенных</w:t>
            </w:r>
            <w:r w:rsidRPr="00FF5918">
              <w:rPr>
                <w:sz w:val="28"/>
                <w:szCs w:val="28"/>
              </w:rPr>
              <w:cr/>
              <w:t>пунктах</w:t>
            </w:r>
          </w:p>
        </w:tc>
        <w:tc>
          <w:tcPr>
            <w:tcW w:w="4819" w:type="dxa"/>
            <w:shd w:val="clear" w:color="auto" w:fill="auto"/>
          </w:tcPr>
          <w:p w:rsidR="00125B79" w:rsidRPr="00FF5918" w:rsidRDefault="00125B79" w:rsidP="00882014">
            <w:pPr>
              <w:pStyle w:val="j11"/>
              <w:spacing w:before="0" w:beforeAutospacing="0" w:after="0" w:afterAutospacing="0"/>
              <w:ind w:firstLine="142"/>
              <w:contextualSpacing/>
              <w:jc w:val="center"/>
              <w:rPr>
                <w:sz w:val="28"/>
                <w:szCs w:val="28"/>
              </w:rPr>
            </w:pPr>
            <w:r w:rsidRPr="00FF5918">
              <w:rPr>
                <w:sz w:val="28"/>
                <w:szCs w:val="28"/>
              </w:rPr>
              <w:t>20</w:t>
            </w:r>
          </w:p>
        </w:tc>
      </w:tr>
    </w:tbl>
    <w:p w:rsidR="00125B79" w:rsidRPr="00FF5918" w:rsidRDefault="00125B79" w:rsidP="002258D8">
      <w:pPr>
        <w:ind w:firstLine="709"/>
        <w:contextualSpacing/>
        <w:jc w:val="both"/>
        <w:rPr>
          <w:color w:val="auto"/>
          <w:sz w:val="28"/>
          <w:szCs w:val="28"/>
        </w:rPr>
      </w:pPr>
    </w:p>
    <w:p w:rsidR="00125B79" w:rsidRPr="00FF5918" w:rsidRDefault="00125B79" w:rsidP="006853FE">
      <w:pPr>
        <w:pStyle w:val="3"/>
        <w:numPr>
          <w:ilvl w:val="0"/>
          <w:numId w:val="86"/>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 xml:space="preserve">Порядок исчисления и уплаты </w:t>
      </w:r>
    </w:p>
    <w:p w:rsidR="006B4A4C" w:rsidRPr="00FF5918" w:rsidRDefault="00125B79" w:rsidP="002258D8">
      <w:pPr>
        <w:pStyle w:val="j11"/>
        <w:spacing w:before="0" w:beforeAutospacing="0" w:after="0" w:afterAutospacing="0"/>
        <w:ind w:firstLine="709"/>
        <w:contextualSpacing/>
        <w:jc w:val="both"/>
        <w:rPr>
          <w:rStyle w:val="s0"/>
          <w:color w:val="auto"/>
          <w:sz w:val="28"/>
          <w:szCs w:val="28"/>
        </w:rPr>
      </w:pPr>
      <w:r w:rsidRPr="00FF5918">
        <w:rPr>
          <w:bCs/>
          <w:sz w:val="28"/>
          <w:szCs w:val="28"/>
        </w:rPr>
        <w:t xml:space="preserve">1. </w:t>
      </w:r>
      <w:r w:rsidR="006B4A4C" w:rsidRPr="00FF5918">
        <w:rPr>
          <w:bCs/>
          <w:sz w:val="28"/>
          <w:szCs w:val="28"/>
        </w:rPr>
        <w:t>Плательщики, получившие лицензию на осуществление видов деятельности: в сфере игорного бизнеса; по хранению и оптовой реализации алкогольной продукции (</w:t>
      </w:r>
      <w:r w:rsidR="00570421" w:rsidRPr="00FF5918">
        <w:rPr>
          <w:bCs/>
          <w:sz w:val="28"/>
          <w:szCs w:val="28"/>
        </w:rPr>
        <w:t xml:space="preserve">за исключением </w:t>
      </w:r>
      <w:r w:rsidR="006B4A4C" w:rsidRPr="00FF5918">
        <w:rPr>
          <w:bCs/>
          <w:sz w:val="28"/>
          <w:szCs w:val="28"/>
        </w:rPr>
        <w:t>деятельности по хранению и оптовой реализации алкогольной продукции на территории ее производства), по хранению и розничной реализации алкогольной продукции (</w:t>
      </w:r>
      <w:r w:rsidR="00570421" w:rsidRPr="00FF5918">
        <w:rPr>
          <w:bCs/>
          <w:sz w:val="28"/>
          <w:szCs w:val="28"/>
        </w:rPr>
        <w:t xml:space="preserve">за исключением </w:t>
      </w:r>
      <w:r w:rsidR="006B4A4C" w:rsidRPr="00FF5918">
        <w:rPr>
          <w:bCs/>
          <w:sz w:val="28"/>
          <w:szCs w:val="28"/>
        </w:rPr>
        <w:t xml:space="preserve">деятельности по хранению и розничной реализации алкогольной продукции на территории ее производства) ежегодно уплачивают по месту своего нахождения суммы платы </w:t>
      </w:r>
      <w:r w:rsidR="006B4A4C" w:rsidRPr="00FF5918">
        <w:rPr>
          <w:rStyle w:val="s0"/>
          <w:color w:val="auto"/>
          <w:sz w:val="28"/>
          <w:szCs w:val="28"/>
        </w:rPr>
        <w:t>равными долями не позднее 25 марта, 25 июня, 25 сентября и 25 декабря текущего года.</w:t>
      </w:r>
    </w:p>
    <w:p w:rsidR="00125B79" w:rsidRPr="00FF5918" w:rsidRDefault="00125B79" w:rsidP="002258D8">
      <w:pPr>
        <w:pStyle w:val="j11"/>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p w:rsidR="00CD0A67" w:rsidRPr="00FF5918" w:rsidRDefault="00CD0A67" w:rsidP="002258D8">
      <w:pPr>
        <w:pStyle w:val="j11"/>
        <w:spacing w:before="0" w:beforeAutospacing="0" w:after="0" w:afterAutospacing="0"/>
        <w:ind w:firstLine="709"/>
        <w:contextualSpacing/>
        <w:jc w:val="both"/>
        <w:rPr>
          <w:rStyle w:val="s0"/>
          <w:color w:val="auto"/>
          <w:sz w:val="28"/>
          <w:szCs w:val="28"/>
        </w:rPr>
      </w:pPr>
      <w:r w:rsidRPr="00FF5918">
        <w:rPr>
          <w:rStyle w:val="s0"/>
          <w:color w:val="auto"/>
          <w:sz w:val="28"/>
          <w:szCs w:val="28"/>
        </w:rPr>
        <w:t>При получении лицензии после одного из сроков, установленных пунктом 1 настоящей статьи, первым сроком уплаты является очередной срок, следующий за датой получения лицензии.</w:t>
      </w:r>
    </w:p>
    <w:p w:rsidR="00125B79" w:rsidRPr="00FF5918" w:rsidRDefault="00125B79" w:rsidP="002258D8">
      <w:pPr>
        <w:pStyle w:val="a8"/>
        <w:numPr>
          <w:ilvl w:val="0"/>
          <w:numId w:val="22"/>
        </w:numPr>
        <w:spacing w:after="0" w:line="240" w:lineRule="auto"/>
        <w:ind w:left="0" w:firstLine="709"/>
        <w:jc w:val="both"/>
        <w:rPr>
          <w:rStyle w:val="s1"/>
          <w:b w:val="0"/>
          <w:color w:val="auto"/>
          <w:sz w:val="28"/>
          <w:szCs w:val="28"/>
        </w:rPr>
      </w:pPr>
      <w:r w:rsidRPr="00FF5918">
        <w:rPr>
          <w:rStyle w:val="s1"/>
          <w:b w:val="0"/>
          <w:color w:val="auto"/>
          <w:sz w:val="28"/>
          <w:szCs w:val="28"/>
        </w:rPr>
        <w:t>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государственным доходов сведений в соответствии с законами Республики Казахстан.</w:t>
      </w:r>
    </w:p>
    <w:p w:rsidR="00F0161E" w:rsidRPr="00FF5918" w:rsidRDefault="00F0161E" w:rsidP="002258D8">
      <w:pPr>
        <w:pStyle w:val="a8"/>
        <w:spacing w:after="0" w:line="240" w:lineRule="auto"/>
        <w:ind w:left="0" w:firstLine="709"/>
        <w:jc w:val="both"/>
        <w:rPr>
          <w:rStyle w:val="s1"/>
          <w:b w:val="0"/>
          <w:color w:val="auto"/>
          <w:sz w:val="28"/>
          <w:szCs w:val="28"/>
        </w:rPr>
      </w:pPr>
    </w:p>
    <w:p w:rsidR="00B570DC" w:rsidRPr="00FF5918" w:rsidRDefault="00B570DC" w:rsidP="002258D8">
      <w:pPr>
        <w:pStyle w:val="a8"/>
        <w:spacing w:after="0" w:line="240" w:lineRule="auto"/>
        <w:ind w:left="0" w:firstLine="709"/>
        <w:jc w:val="both"/>
        <w:rPr>
          <w:rStyle w:val="s1"/>
          <w:b w:val="0"/>
          <w:color w:val="auto"/>
          <w:sz w:val="28"/>
          <w:szCs w:val="28"/>
        </w:rPr>
      </w:pPr>
    </w:p>
    <w:p w:rsidR="00765385" w:rsidRPr="00FF5918" w:rsidRDefault="00765385" w:rsidP="002258D8">
      <w:pPr>
        <w:pStyle w:val="3"/>
        <w:spacing w:before="0" w:after="0"/>
        <w:ind w:firstLine="709"/>
        <w:contextualSpacing/>
        <w:jc w:val="both"/>
        <w:rPr>
          <w:rStyle w:val="s1"/>
          <w:i/>
          <w:color w:val="auto"/>
          <w:sz w:val="28"/>
          <w:szCs w:val="28"/>
        </w:rPr>
      </w:pPr>
      <w:r w:rsidRPr="00FF5918">
        <w:rPr>
          <w:rFonts w:ascii="Times New Roman" w:hAnsi="Times New Roman"/>
          <w:b w:val="0"/>
          <w:i/>
          <w:iCs/>
          <w:color w:val="auto"/>
          <w:sz w:val="28"/>
          <w:szCs w:val="28"/>
        </w:rPr>
        <w:t>§</w:t>
      </w:r>
      <w:r w:rsidRPr="00FF5918">
        <w:rPr>
          <w:rStyle w:val="s1"/>
          <w:i/>
          <w:color w:val="auto"/>
          <w:sz w:val="28"/>
          <w:szCs w:val="28"/>
        </w:rPr>
        <w:t>2. Плата за пользование земельными участками</w:t>
      </w:r>
    </w:p>
    <w:p w:rsidR="00765385" w:rsidRPr="00FF5918" w:rsidRDefault="00765385" w:rsidP="002258D8">
      <w:pPr>
        <w:pStyle w:val="3"/>
        <w:spacing w:before="0" w:after="0"/>
        <w:ind w:firstLine="709"/>
        <w:contextualSpacing/>
        <w:jc w:val="both"/>
        <w:rPr>
          <w:rStyle w:val="s1"/>
          <w:color w:val="auto"/>
          <w:sz w:val="28"/>
          <w:szCs w:val="28"/>
        </w:rPr>
      </w:pPr>
    </w:p>
    <w:p w:rsidR="00765385" w:rsidRPr="00FF5918" w:rsidRDefault="00765385" w:rsidP="006853FE">
      <w:pPr>
        <w:pStyle w:val="3"/>
        <w:numPr>
          <w:ilvl w:val="0"/>
          <w:numId w:val="87"/>
        </w:numPr>
        <w:spacing w:before="0" w:after="0"/>
        <w:ind w:left="0" w:firstLine="709"/>
        <w:contextualSpacing/>
        <w:jc w:val="both"/>
        <w:rPr>
          <w:rStyle w:val="s1"/>
          <w:color w:val="auto"/>
          <w:sz w:val="28"/>
          <w:szCs w:val="28"/>
        </w:rPr>
      </w:pPr>
      <w:r w:rsidRPr="00FF5918">
        <w:rPr>
          <w:rStyle w:val="s1"/>
          <w:b/>
          <w:color w:val="auto"/>
          <w:sz w:val="28"/>
          <w:szCs w:val="28"/>
        </w:rPr>
        <w:t>Общие</w:t>
      </w:r>
      <w:r w:rsidRPr="00FF5918">
        <w:rPr>
          <w:rStyle w:val="s1"/>
          <w:color w:val="auto"/>
          <w:sz w:val="28"/>
          <w:szCs w:val="28"/>
        </w:rPr>
        <w:t xml:space="preserve"> </w:t>
      </w:r>
      <w:r w:rsidRPr="00FF5918">
        <w:rPr>
          <w:rStyle w:val="s1"/>
          <w:b/>
          <w:color w:val="auto"/>
          <w:sz w:val="28"/>
          <w:szCs w:val="28"/>
        </w:rPr>
        <w:t>положения</w:t>
      </w:r>
    </w:p>
    <w:p w:rsidR="00765385" w:rsidRPr="00FF5918" w:rsidRDefault="00765385" w:rsidP="002258D8">
      <w:pPr>
        <w:ind w:firstLine="709"/>
        <w:contextualSpacing/>
        <w:jc w:val="both"/>
        <w:rPr>
          <w:rStyle w:val="s1"/>
          <w:b w:val="0"/>
          <w:color w:val="auto"/>
          <w:sz w:val="28"/>
          <w:szCs w:val="28"/>
        </w:rPr>
      </w:pPr>
      <w:r w:rsidRPr="00FF5918">
        <w:rPr>
          <w:rStyle w:val="s1"/>
          <w:b w:val="0"/>
          <w:color w:val="auto"/>
          <w:sz w:val="28"/>
          <w:szCs w:val="28"/>
        </w:rPr>
        <w:t>1. Плата за пользование земельными участками (</w:t>
      </w:r>
      <w:r w:rsidRPr="00FF5918">
        <w:rPr>
          <w:rStyle w:val="s0"/>
          <w:color w:val="auto"/>
          <w:sz w:val="28"/>
          <w:szCs w:val="28"/>
        </w:rPr>
        <w:t xml:space="preserve">далее по тексту настоящего параграфа </w:t>
      </w:r>
      <w:r w:rsidR="00882014" w:rsidRPr="00FF5918">
        <w:rPr>
          <w:rStyle w:val="s0"/>
          <w:color w:val="auto"/>
          <w:sz w:val="28"/>
          <w:szCs w:val="28"/>
        </w:rPr>
        <w:t>–</w:t>
      </w:r>
      <w:r w:rsidRPr="00FF5918">
        <w:rPr>
          <w:rStyle w:val="s0"/>
          <w:color w:val="auto"/>
          <w:sz w:val="28"/>
          <w:szCs w:val="28"/>
        </w:rPr>
        <w:t xml:space="preserve"> плата</w:t>
      </w:r>
      <w:r w:rsidRPr="00FF5918">
        <w:rPr>
          <w:rStyle w:val="s1"/>
          <w:b w:val="0"/>
          <w:color w:val="auto"/>
          <w:sz w:val="28"/>
          <w:szCs w:val="28"/>
        </w:rPr>
        <w:t>) взимается за предоставление государством:</w:t>
      </w:r>
    </w:p>
    <w:p w:rsidR="00765385" w:rsidRPr="00FF5918" w:rsidRDefault="00765385" w:rsidP="002258D8">
      <w:pPr>
        <w:ind w:firstLine="709"/>
        <w:contextualSpacing/>
        <w:jc w:val="both"/>
        <w:rPr>
          <w:rStyle w:val="s1"/>
          <w:b w:val="0"/>
          <w:color w:val="auto"/>
          <w:sz w:val="28"/>
          <w:szCs w:val="28"/>
        </w:rPr>
      </w:pPr>
      <w:r w:rsidRPr="00FF5918">
        <w:rPr>
          <w:rStyle w:val="s1"/>
          <w:b w:val="0"/>
          <w:color w:val="auto"/>
          <w:sz w:val="28"/>
          <w:szCs w:val="28"/>
        </w:rPr>
        <w:t>земельного участка во временное возмездное землепользование (аренду).</w:t>
      </w:r>
    </w:p>
    <w:p w:rsidR="006262D9" w:rsidRPr="00FF5918" w:rsidRDefault="006262D9" w:rsidP="002258D8">
      <w:pPr>
        <w:ind w:firstLine="709"/>
        <w:contextualSpacing/>
        <w:jc w:val="both"/>
        <w:rPr>
          <w:rStyle w:val="s0"/>
          <w:color w:val="auto"/>
          <w:sz w:val="28"/>
          <w:szCs w:val="28"/>
        </w:rPr>
      </w:pPr>
      <w:r w:rsidRPr="00FF5918">
        <w:rPr>
          <w:rStyle w:val="s0"/>
          <w:color w:val="auto"/>
          <w:sz w:val="28"/>
          <w:szCs w:val="28"/>
        </w:rPr>
        <w:t>участка недр в соответствии с законодательством о недрах и недропользовании на основании лицензии на разведку или добычу твердых полезных ископаемых.</w:t>
      </w:r>
    </w:p>
    <w:p w:rsidR="00765385" w:rsidRPr="00FF5918" w:rsidRDefault="00765385" w:rsidP="002258D8">
      <w:pPr>
        <w:ind w:firstLine="709"/>
        <w:contextualSpacing/>
        <w:jc w:val="both"/>
        <w:rPr>
          <w:rStyle w:val="s1"/>
          <w:b w:val="0"/>
          <w:color w:val="auto"/>
          <w:sz w:val="28"/>
          <w:szCs w:val="28"/>
        </w:rPr>
      </w:pPr>
      <w:r w:rsidRPr="00FF5918">
        <w:rPr>
          <w:rStyle w:val="s1"/>
          <w:b w:val="0"/>
          <w:color w:val="auto"/>
          <w:sz w:val="28"/>
          <w:szCs w:val="28"/>
        </w:rPr>
        <w:t xml:space="preserve">2. Порядок предоставления земельных участков </w:t>
      </w:r>
      <w:r w:rsidR="006262D9" w:rsidRPr="00FF5918">
        <w:rPr>
          <w:rStyle w:val="s1"/>
          <w:b w:val="0"/>
          <w:color w:val="auto"/>
          <w:sz w:val="28"/>
          <w:szCs w:val="28"/>
        </w:rPr>
        <w:t xml:space="preserve">и участков недр </w:t>
      </w:r>
      <w:r w:rsidRPr="00FF5918">
        <w:rPr>
          <w:rStyle w:val="s1"/>
          <w:b w:val="0"/>
          <w:color w:val="auto"/>
          <w:sz w:val="28"/>
          <w:szCs w:val="28"/>
        </w:rPr>
        <w:t>устанавливается Земельным кодексом Республики Казахстан и законодательством Республики Казахстан  о недрах и недропользовании.</w:t>
      </w:r>
    </w:p>
    <w:p w:rsidR="00765385" w:rsidRPr="00FF5918" w:rsidRDefault="00765385" w:rsidP="002258D8">
      <w:pPr>
        <w:ind w:firstLine="709"/>
        <w:contextualSpacing/>
        <w:jc w:val="both"/>
        <w:rPr>
          <w:color w:val="auto"/>
          <w:sz w:val="28"/>
          <w:szCs w:val="28"/>
        </w:rPr>
      </w:pPr>
      <w:r w:rsidRPr="00FF5918">
        <w:rPr>
          <w:color w:val="auto"/>
          <w:sz w:val="28"/>
          <w:szCs w:val="28"/>
        </w:rPr>
        <w:t xml:space="preserve">3. Уполномоченные государственные органы по земельным отношениям, а на территориях специальных экономических зон </w:t>
      </w:r>
      <w:r w:rsidR="00882014" w:rsidRPr="00FF5918">
        <w:rPr>
          <w:rStyle w:val="s0"/>
          <w:color w:val="auto"/>
          <w:sz w:val="28"/>
          <w:szCs w:val="28"/>
        </w:rPr>
        <w:t>–</w:t>
      </w:r>
      <w:r w:rsidRPr="00FF5918">
        <w:rPr>
          <w:color w:val="auto"/>
          <w:sz w:val="28"/>
          <w:szCs w:val="28"/>
        </w:rPr>
        <w:t xml:space="preserve"> местные исполнительные органы или администрации специальных экономических зон, местные исполнительные органы и уполномоченные государственные органы по предоставлению права недропользования ежеквартально не позднее 15 числа месяца, следующего за отчетным кварталом, представляют </w:t>
      </w:r>
      <w:r w:rsidR="00152E31" w:rsidRPr="00FF5918">
        <w:rPr>
          <w:color w:val="auto"/>
          <w:sz w:val="28"/>
          <w:szCs w:val="28"/>
        </w:rPr>
        <w:t xml:space="preserve">налоговым </w:t>
      </w:r>
      <w:r w:rsidRPr="00FF5918">
        <w:rPr>
          <w:color w:val="auto"/>
          <w:sz w:val="28"/>
          <w:szCs w:val="28"/>
        </w:rPr>
        <w:t>органам по месту своего нах</w:t>
      </w:r>
      <w:r w:rsidR="00152E31" w:rsidRPr="00FF5918">
        <w:rPr>
          <w:color w:val="auto"/>
          <w:sz w:val="28"/>
          <w:szCs w:val="28"/>
        </w:rPr>
        <w:t xml:space="preserve">ождения сведения </w:t>
      </w:r>
      <w:r w:rsidRPr="00FF5918">
        <w:rPr>
          <w:color w:val="auto"/>
          <w:sz w:val="28"/>
          <w:szCs w:val="28"/>
        </w:rPr>
        <w:t>о плательщиках платы и объектах обложения по форме, установленной уполномоченным органом.</w:t>
      </w:r>
    </w:p>
    <w:p w:rsidR="006262D9" w:rsidRPr="00FF5918" w:rsidRDefault="006262D9" w:rsidP="002258D8">
      <w:pPr>
        <w:ind w:firstLine="709"/>
        <w:contextualSpacing/>
        <w:jc w:val="both"/>
        <w:rPr>
          <w:color w:val="auto"/>
          <w:sz w:val="28"/>
          <w:szCs w:val="28"/>
        </w:rPr>
      </w:pPr>
      <w:r w:rsidRPr="00FF5918">
        <w:rPr>
          <w:color w:val="auto"/>
          <w:sz w:val="28"/>
          <w:szCs w:val="28"/>
        </w:rPr>
        <w:t xml:space="preserve">4. Уполномоченные государственные органы по предоставлению права недропользования ежеквартально не позднее 15 числа месяца, следующего за отчетным кварталом, представляют </w:t>
      </w:r>
      <w:r w:rsidR="00152E31" w:rsidRPr="00FF5918">
        <w:rPr>
          <w:color w:val="auto"/>
          <w:sz w:val="28"/>
          <w:szCs w:val="28"/>
        </w:rPr>
        <w:t xml:space="preserve">налоговым </w:t>
      </w:r>
      <w:r w:rsidRPr="00FF5918">
        <w:rPr>
          <w:color w:val="auto"/>
          <w:sz w:val="28"/>
          <w:szCs w:val="28"/>
        </w:rPr>
        <w:t>органам по месту  нахожден</w:t>
      </w:r>
      <w:r w:rsidR="00882014" w:rsidRPr="00FF5918">
        <w:rPr>
          <w:color w:val="auto"/>
          <w:sz w:val="28"/>
          <w:szCs w:val="28"/>
        </w:rPr>
        <w:t xml:space="preserve">ия плательщиков платы сведения </w:t>
      </w:r>
      <w:r w:rsidRPr="00FF5918">
        <w:rPr>
          <w:color w:val="auto"/>
          <w:sz w:val="28"/>
          <w:szCs w:val="28"/>
        </w:rPr>
        <w:t>о плательщиках платы и объектах обложения по форме, установленной уполномоченным органом.</w:t>
      </w:r>
    </w:p>
    <w:p w:rsidR="00765385" w:rsidRPr="00FF5918" w:rsidRDefault="00765385" w:rsidP="002258D8">
      <w:pPr>
        <w:ind w:firstLine="709"/>
        <w:contextualSpacing/>
        <w:jc w:val="both"/>
        <w:rPr>
          <w:color w:val="auto"/>
          <w:sz w:val="28"/>
          <w:szCs w:val="28"/>
        </w:rPr>
      </w:pPr>
    </w:p>
    <w:p w:rsidR="00765385" w:rsidRPr="00FF5918" w:rsidRDefault="00765385"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Плательщики платы</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1. Плательщиками платы являются физические и юридические лица получившие:</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земельный участок во временное возмездное землепользование (аренду);</w:t>
      </w:r>
    </w:p>
    <w:p w:rsidR="006262D9" w:rsidRPr="00FF5918" w:rsidRDefault="006262D9" w:rsidP="002258D8">
      <w:pPr>
        <w:ind w:firstLine="709"/>
        <w:contextualSpacing/>
        <w:jc w:val="both"/>
        <w:rPr>
          <w:color w:val="auto"/>
          <w:sz w:val="28"/>
          <w:szCs w:val="28"/>
        </w:rPr>
      </w:pPr>
      <w:r w:rsidRPr="00FF5918">
        <w:rPr>
          <w:rStyle w:val="s0"/>
          <w:color w:val="auto"/>
          <w:sz w:val="28"/>
          <w:szCs w:val="28"/>
        </w:rPr>
        <w:t>участок недр на основании лицензии на разведку или добычу твердых полезных ископаемых.</w:t>
      </w:r>
    </w:p>
    <w:p w:rsidR="003F460F" w:rsidRPr="00FF5918" w:rsidRDefault="003F460F" w:rsidP="003F460F">
      <w:pPr>
        <w:ind w:firstLine="709"/>
        <w:contextualSpacing/>
        <w:jc w:val="both"/>
        <w:rPr>
          <w:sz w:val="28"/>
          <w:szCs w:val="28"/>
        </w:rPr>
      </w:pPr>
      <w:r w:rsidRPr="00FF5918">
        <w:rPr>
          <w:sz w:val="28"/>
          <w:szCs w:val="28"/>
        </w:rPr>
        <w:t>2. Юридическое лицо своим решением вправе признать самостоятельным плательщиком платы свое структурное подразделение.</w:t>
      </w:r>
    </w:p>
    <w:p w:rsidR="003F460F" w:rsidRPr="00FF5918" w:rsidRDefault="003F460F" w:rsidP="003F460F">
      <w:pPr>
        <w:ind w:firstLine="709"/>
        <w:contextualSpacing/>
        <w:jc w:val="both"/>
        <w:rPr>
          <w:sz w:val="28"/>
          <w:szCs w:val="28"/>
        </w:rPr>
      </w:pPr>
      <w:r w:rsidRPr="00FF5918">
        <w:rPr>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3F460F" w:rsidRPr="00FF5918" w:rsidRDefault="003F460F" w:rsidP="003F460F">
      <w:pPr>
        <w:ind w:firstLine="709"/>
        <w:contextualSpacing/>
        <w:jc w:val="both"/>
        <w:rPr>
          <w:sz w:val="28"/>
          <w:szCs w:val="28"/>
        </w:rPr>
      </w:pPr>
      <w:r w:rsidRPr="00FF5918">
        <w:rPr>
          <w:sz w:val="28"/>
          <w:szCs w:val="28"/>
        </w:rPr>
        <w:t>В случае, если юридическое лицо своим решением признало самостоятельным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3F460F" w:rsidRPr="00FF5918" w:rsidRDefault="003F460F" w:rsidP="003F460F">
      <w:pPr>
        <w:ind w:firstLine="709"/>
        <w:contextualSpacing/>
        <w:jc w:val="both"/>
        <w:rPr>
          <w:sz w:val="28"/>
          <w:szCs w:val="28"/>
        </w:rPr>
      </w:pPr>
      <w:r w:rsidRPr="00FF5918">
        <w:rPr>
          <w:sz w:val="28"/>
          <w:szCs w:val="28"/>
        </w:rPr>
        <w:t>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p w:rsidR="003F460F" w:rsidRPr="00FF5918" w:rsidRDefault="003F460F" w:rsidP="003F460F">
      <w:pPr>
        <w:ind w:firstLine="709"/>
        <w:contextualSpacing/>
        <w:jc w:val="both"/>
        <w:rPr>
          <w:sz w:val="28"/>
          <w:szCs w:val="28"/>
        </w:rPr>
      </w:pPr>
      <w:r w:rsidRPr="00FF5918">
        <w:rPr>
          <w:sz w:val="28"/>
          <w:szCs w:val="28"/>
        </w:rPr>
        <w:t>3. Не являются плательщиками платы:</w:t>
      </w:r>
    </w:p>
    <w:p w:rsidR="003F460F" w:rsidRPr="00FF5918" w:rsidRDefault="003F460F" w:rsidP="003F460F">
      <w:pPr>
        <w:ind w:firstLine="709"/>
        <w:contextualSpacing/>
        <w:jc w:val="both"/>
        <w:rPr>
          <w:sz w:val="28"/>
          <w:szCs w:val="28"/>
        </w:rPr>
      </w:pPr>
      <w:r w:rsidRPr="00FF5918">
        <w:rPr>
          <w:sz w:val="28"/>
          <w:szCs w:val="28"/>
        </w:rPr>
        <w:t>налогоплательщики,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p w:rsidR="003F460F" w:rsidRPr="00FF5918" w:rsidRDefault="003F460F" w:rsidP="003F460F">
      <w:pPr>
        <w:ind w:firstLine="709"/>
        <w:contextualSpacing/>
        <w:jc w:val="both"/>
        <w:rPr>
          <w:sz w:val="28"/>
          <w:szCs w:val="28"/>
        </w:rPr>
      </w:pPr>
      <w:r w:rsidRPr="00FF5918">
        <w:rPr>
          <w:sz w:val="28"/>
          <w:szCs w:val="28"/>
        </w:rPr>
        <w:t xml:space="preserve">концессионер - по земельным участкам, предоставленным в целях реализации договора концессии, заключенного в соответствии </w:t>
      </w:r>
      <w:r w:rsidRPr="00FF5918">
        <w:rPr>
          <w:sz w:val="28"/>
          <w:szCs w:val="28"/>
        </w:rPr>
        <w:br/>
        <w:t xml:space="preserve">с законодательством Республики Казахстан, в течение срока, указанного </w:t>
      </w:r>
      <w:r w:rsidRPr="00FF5918">
        <w:rPr>
          <w:sz w:val="28"/>
          <w:szCs w:val="28"/>
        </w:rPr>
        <w:br/>
        <w:t>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p w:rsidR="00765385" w:rsidRPr="00FF5918" w:rsidRDefault="00765385" w:rsidP="002258D8">
      <w:pPr>
        <w:ind w:firstLine="709"/>
        <w:contextualSpacing/>
        <w:jc w:val="both"/>
        <w:rPr>
          <w:color w:val="auto"/>
          <w:sz w:val="28"/>
          <w:szCs w:val="28"/>
        </w:rPr>
      </w:pPr>
    </w:p>
    <w:p w:rsidR="00765385" w:rsidRPr="00FF5918" w:rsidRDefault="00765385"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Объект обложения</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Объектом обложения является:</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земельный участок, предоставляемый государством во временное возмездное землепользование (аренду);</w:t>
      </w:r>
    </w:p>
    <w:p w:rsidR="006262D9" w:rsidRPr="00FF5918" w:rsidRDefault="006262D9" w:rsidP="002258D8">
      <w:pPr>
        <w:ind w:firstLine="709"/>
        <w:contextualSpacing/>
        <w:jc w:val="both"/>
        <w:rPr>
          <w:rStyle w:val="s0"/>
          <w:color w:val="auto"/>
          <w:sz w:val="28"/>
          <w:szCs w:val="28"/>
        </w:rPr>
      </w:pPr>
      <w:r w:rsidRPr="00FF5918">
        <w:rPr>
          <w:rStyle w:val="s0"/>
          <w:color w:val="auto"/>
          <w:sz w:val="28"/>
          <w:szCs w:val="28"/>
        </w:rPr>
        <w:t>участок недр на основании лицензии на разведку или добычу твердых полезных ископаемых.</w:t>
      </w:r>
    </w:p>
    <w:p w:rsidR="00765385" w:rsidRPr="00FF5918" w:rsidRDefault="00765385" w:rsidP="002258D8">
      <w:pPr>
        <w:ind w:firstLine="709"/>
        <w:contextualSpacing/>
        <w:jc w:val="both"/>
        <w:rPr>
          <w:rStyle w:val="s0"/>
          <w:color w:val="auto"/>
          <w:sz w:val="28"/>
          <w:szCs w:val="28"/>
        </w:rPr>
      </w:pPr>
    </w:p>
    <w:p w:rsidR="00765385" w:rsidRPr="00FF5918" w:rsidRDefault="00765385" w:rsidP="006853FE">
      <w:pPr>
        <w:pStyle w:val="3"/>
        <w:numPr>
          <w:ilvl w:val="0"/>
          <w:numId w:val="87"/>
        </w:numPr>
        <w:spacing w:before="0" w:after="0"/>
        <w:ind w:left="0" w:firstLine="709"/>
        <w:contextualSpacing/>
        <w:jc w:val="both"/>
        <w:rPr>
          <w:rStyle w:val="s0"/>
          <w:color w:val="auto"/>
          <w:sz w:val="28"/>
          <w:szCs w:val="28"/>
        </w:rPr>
      </w:pPr>
      <w:r w:rsidRPr="00FF5918">
        <w:rPr>
          <w:rStyle w:val="s0"/>
          <w:color w:val="auto"/>
          <w:sz w:val="28"/>
          <w:szCs w:val="28"/>
        </w:rPr>
        <w:t>Налоговый период</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 xml:space="preserve">Налоговый период определяется в соответствии со </w:t>
      </w:r>
      <w:hyperlink w:anchor="sub1480000" w:history="1">
        <w:r w:rsidRPr="00FF5918">
          <w:rPr>
            <w:rStyle w:val="a6"/>
            <w:color w:val="auto"/>
            <w:sz w:val="28"/>
            <w:szCs w:val="28"/>
          </w:rPr>
          <w:t xml:space="preserve">статьей </w:t>
        </w:r>
        <w:r w:rsidR="00CD0A67" w:rsidRPr="00FF5918">
          <w:rPr>
            <w:rStyle w:val="a6"/>
            <w:color w:val="auto"/>
            <w:sz w:val="28"/>
            <w:szCs w:val="28"/>
          </w:rPr>
          <w:t>314</w:t>
        </w:r>
      </w:hyperlink>
      <w:r w:rsidRPr="00FF5918">
        <w:rPr>
          <w:rStyle w:val="s0"/>
          <w:color w:val="auto"/>
          <w:sz w:val="28"/>
          <w:szCs w:val="28"/>
        </w:rPr>
        <w:t xml:space="preserve"> настоящего Кодекса.</w:t>
      </w:r>
    </w:p>
    <w:p w:rsidR="00765385" w:rsidRPr="00FF5918" w:rsidRDefault="00765385" w:rsidP="002258D8">
      <w:pPr>
        <w:ind w:firstLine="709"/>
        <w:contextualSpacing/>
        <w:jc w:val="both"/>
        <w:rPr>
          <w:color w:val="auto"/>
          <w:sz w:val="28"/>
          <w:szCs w:val="28"/>
        </w:rPr>
      </w:pPr>
    </w:p>
    <w:p w:rsidR="00765385" w:rsidRPr="00FF5918" w:rsidRDefault="00765385" w:rsidP="006853FE">
      <w:pPr>
        <w:pStyle w:val="3"/>
        <w:numPr>
          <w:ilvl w:val="0"/>
          <w:numId w:val="87"/>
        </w:numPr>
        <w:spacing w:before="0" w:after="0"/>
        <w:ind w:left="0" w:firstLine="709"/>
        <w:contextualSpacing/>
        <w:jc w:val="both"/>
        <w:rPr>
          <w:rStyle w:val="s1"/>
          <w:b/>
          <w:color w:val="auto"/>
          <w:sz w:val="28"/>
          <w:szCs w:val="28"/>
        </w:rPr>
      </w:pPr>
      <w:r w:rsidRPr="00FF5918">
        <w:rPr>
          <w:rStyle w:val="s1"/>
          <w:b/>
          <w:color w:val="auto"/>
          <w:sz w:val="28"/>
          <w:szCs w:val="28"/>
        </w:rPr>
        <w:t>Ставки платы</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1.</w:t>
      </w:r>
      <w:r w:rsidRPr="00FF5918">
        <w:rPr>
          <w:rStyle w:val="s0"/>
          <w:color w:val="auto"/>
          <w:sz w:val="28"/>
          <w:szCs w:val="28"/>
        </w:rPr>
        <w:tab/>
      </w:r>
      <w:r w:rsidR="006262D9" w:rsidRPr="00FF5918">
        <w:rPr>
          <w:rStyle w:val="s0"/>
          <w:color w:val="auto"/>
          <w:sz w:val="28"/>
          <w:szCs w:val="28"/>
        </w:rPr>
        <w:t xml:space="preserve">По участку недр, предоставленному на основании лицензии на разведку или добычу твердых полезных ископаемых, </w:t>
      </w:r>
      <w:r w:rsidRPr="00FF5918">
        <w:rPr>
          <w:rStyle w:val="s0"/>
          <w:color w:val="auto"/>
          <w:sz w:val="28"/>
          <w:szCs w:val="28"/>
        </w:rPr>
        <w:t xml:space="preserve">ставки платы определяются исходя из размера месячного расчетного показателя, установленного законом о республиканском бюджете (далее по тексту настоящей статьи </w:t>
      </w:r>
      <w:r w:rsidR="00882014" w:rsidRPr="00FF5918">
        <w:rPr>
          <w:rStyle w:val="s0"/>
          <w:color w:val="auto"/>
          <w:sz w:val="28"/>
          <w:szCs w:val="28"/>
        </w:rPr>
        <w:t>–</w:t>
      </w:r>
      <w:r w:rsidRPr="00FF5918">
        <w:rPr>
          <w:rStyle w:val="s0"/>
          <w:color w:val="auto"/>
          <w:sz w:val="28"/>
          <w:szCs w:val="28"/>
        </w:rPr>
        <w:t xml:space="preserve"> МРП) на первое число налогового периода и составляют:</w:t>
      </w:r>
    </w:p>
    <w:tbl>
      <w:tblPr>
        <w:tblStyle w:val="afe"/>
        <w:tblW w:w="0" w:type="auto"/>
        <w:tblInd w:w="108" w:type="dxa"/>
        <w:tblLayout w:type="fixed"/>
        <w:tblLook w:val="04A0" w:firstRow="1" w:lastRow="0" w:firstColumn="1" w:lastColumn="0" w:noHBand="0" w:noVBand="1"/>
      </w:tblPr>
      <w:tblGrid>
        <w:gridCol w:w="4471"/>
        <w:gridCol w:w="5168"/>
      </w:tblGrid>
      <w:tr w:rsidR="002258D8" w:rsidRPr="00FF5918" w:rsidTr="000629CB">
        <w:tc>
          <w:tcPr>
            <w:tcW w:w="4471" w:type="dxa"/>
          </w:tcPr>
          <w:p w:rsidR="00765385" w:rsidRPr="00FF5918" w:rsidRDefault="00765385" w:rsidP="00882014">
            <w:pPr>
              <w:ind w:firstLine="34"/>
              <w:contextualSpacing/>
              <w:jc w:val="center"/>
              <w:rPr>
                <w:color w:val="auto"/>
                <w:sz w:val="28"/>
                <w:szCs w:val="28"/>
              </w:rPr>
            </w:pPr>
            <w:r w:rsidRPr="00FF5918">
              <w:rPr>
                <w:color w:val="auto"/>
                <w:sz w:val="28"/>
                <w:szCs w:val="28"/>
              </w:rPr>
              <w:t>Период</w:t>
            </w:r>
          </w:p>
        </w:tc>
        <w:tc>
          <w:tcPr>
            <w:tcW w:w="5168" w:type="dxa"/>
          </w:tcPr>
          <w:p w:rsidR="00765385" w:rsidRPr="00FF5918" w:rsidRDefault="00765385" w:rsidP="00731E86">
            <w:pPr>
              <w:ind w:firstLine="34"/>
              <w:contextualSpacing/>
              <w:jc w:val="center"/>
              <w:rPr>
                <w:color w:val="auto"/>
                <w:sz w:val="28"/>
                <w:szCs w:val="28"/>
              </w:rPr>
            </w:pPr>
            <w:r w:rsidRPr="00FF5918">
              <w:rPr>
                <w:color w:val="auto"/>
                <w:sz w:val="28"/>
                <w:szCs w:val="28"/>
              </w:rPr>
              <w:t>Ставки платы</w:t>
            </w:r>
            <w:r w:rsidR="00731E86" w:rsidRPr="00FF5918">
              <w:rPr>
                <w:color w:val="auto"/>
                <w:sz w:val="28"/>
                <w:szCs w:val="28"/>
              </w:rPr>
              <w:t xml:space="preserve"> </w:t>
            </w:r>
            <w:r w:rsidR="00CD6490" w:rsidRPr="00FF5918">
              <w:rPr>
                <w:color w:val="auto"/>
                <w:sz w:val="28"/>
                <w:szCs w:val="28"/>
              </w:rPr>
              <w:t xml:space="preserve">в </w:t>
            </w:r>
            <w:r w:rsidRPr="00FF5918">
              <w:rPr>
                <w:color w:val="auto"/>
                <w:sz w:val="28"/>
                <w:szCs w:val="28"/>
              </w:rPr>
              <w:t>МР</w:t>
            </w:r>
            <w:r w:rsidR="00CD6490" w:rsidRPr="00FF5918">
              <w:rPr>
                <w:color w:val="auto"/>
                <w:sz w:val="28"/>
                <w:szCs w:val="28"/>
              </w:rPr>
              <w:t>П</w:t>
            </w:r>
          </w:p>
        </w:tc>
      </w:tr>
      <w:tr w:rsidR="002258D8" w:rsidRPr="00FF5918" w:rsidTr="000629CB">
        <w:tc>
          <w:tcPr>
            <w:tcW w:w="4471" w:type="dxa"/>
          </w:tcPr>
          <w:p w:rsidR="00CD6490" w:rsidRPr="00FF5918" w:rsidRDefault="00CD6490" w:rsidP="00882014">
            <w:pPr>
              <w:pStyle w:val="a8"/>
              <w:spacing w:after="0" w:line="240" w:lineRule="auto"/>
              <w:ind w:left="0" w:firstLine="34"/>
              <w:jc w:val="center"/>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 1 по 36 месяцы действия лицензии на разведку за 1 блок</w:t>
            </w:r>
          </w:p>
        </w:tc>
        <w:tc>
          <w:tcPr>
            <w:tcW w:w="5168" w:type="dxa"/>
          </w:tcPr>
          <w:p w:rsidR="00CD6490" w:rsidRPr="00FF5918" w:rsidRDefault="00CD6490" w:rsidP="00882014">
            <w:pPr>
              <w:pStyle w:val="a8"/>
              <w:spacing w:after="0" w:line="240" w:lineRule="auto"/>
              <w:ind w:left="0" w:firstLine="34"/>
              <w:jc w:val="center"/>
              <w:rPr>
                <w:rFonts w:ascii="Times New Roman" w:eastAsia="Times New Roman" w:hAnsi="Times New Roman"/>
                <w:sz w:val="28"/>
                <w:szCs w:val="28"/>
                <w:lang w:eastAsia="ru-RU"/>
              </w:rPr>
            </w:pPr>
          </w:p>
          <w:p w:rsidR="00CD6490" w:rsidRPr="00FF5918" w:rsidRDefault="009A12AB" w:rsidP="00882014">
            <w:pPr>
              <w:pStyle w:val="a8"/>
              <w:spacing w:after="0" w:line="240" w:lineRule="auto"/>
              <w:ind w:left="0" w:firstLine="34"/>
              <w:jc w:val="center"/>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15</w:t>
            </w:r>
          </w:p>
        </w:tc>
      </w:tr>
      <w:tr w:rsidR="002258D8" w:rsidRPr="00FF5918" w:rsidTr="000629CB">
        <w:tc>
          <w:tcPr>
            <w:tcW w:w="4471" w:type="dxa"/>
          </w:tcPr>
          <w:p w:rsidR="00CD6490" w:rsidRPr="00FF5918" w:rsidRDefault="00CD6490" w:rsidP="00882014">
            <w:pPr>
              <w:pStyle w:val="a8"/>
              <w:spacing w:after="0" w:line="240" w:lineRule="auto"/>
              <w:ind w:left="0" w:firstLine="34"/>
              <w:jc w:val="center"/>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 37 по 60 месяцы действия лицензии на разведку за 1 блок</w:t>
            </w:r>
          </w:p>
        </w:tc>
        <w:tc>
          <w:tcPr>
            <w:tcW w:w="5168" w:type="dxa"/>
          </w:tcPr>
          <w:p w:rsidR="00CD6490" w:rsidRPr="00FF5918" w:rsidRDefault="00CD6490" w:rsidP="00882014">
            <w:pPr>
              <w:pStyle w:val="a8"/>
              <w:spacing w:after="0" w:line="240" w:lineRule="auto"/>
              <w:ind w:left="0" w:firstLine="34"/>
              <w:jc w:val="center"/>
              <w:rPr>
                <w:rFonts w:ascii="Times New Roman" w:eastAsia="Times New Roman" w:hAnsi="Times New Roman"/>
                <w:sz w:val="28"/>
                <w:szCs w:val="28"/>
                <w:lang w:eastAsia="ru-RU"/>
              </w:rPr>
            </w:pPr>
          </w:p>
          <w:p w:rsidR="00CD6490" w:rsidRPr="00FF5918" w:rsidRDefault="009A12AB" w:rsidP="00882014">
            <w:pPr>
              <w:pStyle w:val="a8"/>
              <w:spacing w:after="0" w:line="240" w:lineRule="auto"/>
              <w:ind w:left="0" w:firstLine="34"/>
              <w:jc w:val="center"/>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23</w:t>
            </w:r>
          </w:p>
        </w:tc>
      </w:tr>
      <w:tr w:rsidR="002258D8" w:rsidRPr="00FF5918" w:rsidTr="000629CB">
        <w:tc>
          <w:tcPr>
            <w:tcW w:w="4471" w:type="dxa"/>
          </w:tcPr>
          <w:p w:rsidR="00CD6490" w:rsidRPr="00FF5918" w:rsidRDefault="00CD6490" w:rsidP="00882014">
            <w:pPr>
              <w:pStyle w:val="a8"/>
              <w:spacing w:after="0" w:line="240" w:lineRule="auto"/>
              <w:ind w:left="0" w:firstLine="34"/>
              <w:jc w:val="center"/>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 61 по 84 месяцы действия лицензии на разведку за 1 блок</w:t>
            </w:r>
          </w:p>
        </w:tc>
        <w:tc>
          <w:tcPr>
            <w:tcW w:w="5168" w:type="dxa"/>
          </w:tcPr>
          <w:p w:rsidR="00CD6490" w:rsidRPr="00FF5918" w:rsidRDefault="00CD6490" w:rsidP="00882014">
            <w:pPr>
              <w:pStyle w:val="a8"/>
              <w:spacing w:after="0" w:line="240" w:lineRule="auto"/>
              <w:ind w:left="0" w:firstLine="34"/>
              <w:jc w:val="center"/>
              <w:rPr>
                <w:rFonts w:ascii="Times New Roman" w:eastAsia="Times New Roman" w:hAnsi="Times New Roman"/>
                <w:sz w:val="28"/>
                <w:szCs w:val="28"/>
                <w:lang w:eastAsia="ru-RU"/>
              </w:rPr>
            </w:pPr>
          </w:p>
          <w:p w:rsidR="00CD6490" w:rsidRPr="00FF5918" w:rsidRDefault="009A12AB" w:rsidP="00882014">
            <w:pPr>
              <w:pStyle w:val="a8"/>
              <w:spacing w:after="0" w:line="240" w:lineRule="auto"/>
              <w:ind w:left="0" w:firstLine="34"/>
              <w:jc w:val="center"/>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32</w:t>
            </w:r>
          </w:p>
        </w:tc>
      </w:tr>
      <w:tr w:rsidR="002258D8" w:rsidRPr="00FF5918" w:rsidTr="000629CB">
        <w:tc>
          <w:tcPr>
            <w:tcW w:w="4471" w:type="dxa"/>
          </w:tcPr>
          <w:p w:rsidR="00CD6490" w:rsidRPr="00FF5918" w:rsidRDefault="00CD6490" w:rsidP="00882014">
            <w:pPr>
              <w:pStyle w:val="a8"/>
              <w:spacing w:after="0" w:line="240" w:lineRule="auto"/>
              <w:ind w:left="0" w:firstLine="34"/>
              <w:jc w:val="center"/>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 85 месяца действия лицензии на разведку  и далее за 1 блок</w:t>
            </w:r>
          </w:p>
        </w:tc>
        <w:tc>
          <w:tcPr>
            <w:tcW w:w="5168" w:type="dxa"/>
          </w:tcPr>
          <w:p w:rsidR="00CD6490" w:rsidRPr="00FF5918" w:rsidRDefault="00CD6490" w:rsidP="00882014">
            <w:pPr>
              <w:pStyle w:val="a8"/>
              <w:spacing w:after="0" w:line="240" w:lineRule="auto"/>
              <w:ind w:left="0" w:firstLine="34"/>
              <w:jc w:val="center"/>
              <w:rPr>
                <w:rFonts w:ascii="Times New Roman" w:eastAsia="Times New Roman" w:hAnsi="Times New Roman"/>
                <w:sz w:val="28"/>
                <w:szCs w:val="28"/>
                <w:lang w:eastAsia="ru-RU"/>
              </w:rPr>
            </w:pPr>
          </w:p>
          <w:p w:rsidR="00CD6490" w:rsidRPr="00FF5918" w:rsidRDefault="009A12AB" w:rsidP="00882014">
            <w:pPr>
              <w:pStyle w:val="a8"/>
              <w:spacing w:after="0" w:line="240" w:lineRule="auto"/>
              <w:ind w:left="0" w:firstLine="34"/>
              <w:jc w:val="center"/>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60</w:t>
            </w:r>
          </w:p>
        </w:tc>
      </w:tr>
      <w:tr w:rsidR="002258D8" w:rsidRPr="00FF5918" w:rsidTr="000629CB">
        <w:tc>
          <w:tcPr>
            <w:tcW w:w="4471" w:type="dxa"/>
          </w:tcPr>
          <w:p w:rsidR="00CD6490" w:rsidRPr="00FF5918" w:rsidRDefault="00CD6490" w:rsidP="00882014">
            <w:pPr>
              <w:pStyle w:val="a8"/>
              <w:spacing w:after="0" w:line="240" w:lineRule="auto"/>
              <w:ind w:left="0" w:firstLine="34"/>
              <w:jc w:val="center"/>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 1 месяца действия лицензии на добычу и далее за 1 км</w:t>
            </w:r>
            <w:r w:rsidRPr="00FF5918">
              <w:rPr>
                <w:rFonts w:ascii="Times New Roman" w:eastAsia="Times New Roman" w:hAnsi="Times New Roman"/>
                <w:sz w:val="28"/>
                <w:szCs w:val="28"/>
                <w:vertAlign w:val="superscript"/>
                <w:lang w:eastAsia="ru-RU"/>
              </w:rPr>
              <w:t>2</w:t>
            </w:r>
          </w:p>
        </w:tc>
        <w:tc>
          <w:tcPr>
            <w:tcW w:w="5168" w:type="dxa"/>
          </w:tcPr>
          <w:p w:rsidR="00CD6490" w:rsidRPr="00FF5918" w:rsidRDefault="00CD6490" w:rsidP="00882014">
            <w:pPr>
              <w:pStyle w:val="a8"/>
              <w:spacing w:after="0" w:line="240" w:lineRule="auto"/>
              <w:ind w:left="0" w:firstLine="34"/>
              <w:jc w:val="center"/>
              <w:rPr>
                <w:rFonts w:ascii="Times New Roman" w:eastAsia="Times New Roman" w:hAnsi="Times New Roman"/>
                <w:sz w:val="28"/>
                <w:szCs w:val="28"/>
                <w:lang w:eastAsia="ru-RU"/>
              </w:rPr>
            </w:pPr>
          </w:p>
          <w:p w:rsidR="00CD6490" w:rsidRPr="00FF5918" w:rsidRDefault="00731E86" w:rsidP="00731E86">
            <w:pPr>
              <w:pStyle w:val="a8"/>
              <w:spacing w:after="0" w:line="240" w:lineRule="auto"/>
              <w:ind w:left="0" w:firstLine="34"/>
              <w:jc w:val="center"/>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450</w:t>
            </w:r>
          </w:p>
        </w:tc>
      </w:tr>
    </w:tbl>
    <w:p w:rsidR="00765385" w:rsidRPr="00FF5918" w:rsidRDefault="00765385" w:rsidP="002258D8">
      <w:pPr>
        <w:ind w:firstLine="709"/>
        <w:contextualSpacing/>
        <w:jc w:val="both"/>
        <w:rPr>
          <w:color w:val="auto"/>
          <w:sz w:val="28"/>
          <w:szCs w:val="28"/>
        </w:rPr>
      </w:pPr>
    </w:p>
    <w:p w:rsidR="00765385" w:rsidRPr="00FF5918" w:rsidRDefault="00765385" w:rsidP="002258D8">
      <w:pPr>
        <w:ind w:firstLine="709"/>
        <w:contextualSpacing/>
        <w:jc w:val="both"/>
        <w:rPr>
          <w:color w:val="auto"/>
          <w:sz w:val="28"/>
          <w:szCs w:val="28"/>
        </w:rPr>
      </w:pPr>
      <w:r w:rsidRPr="00FF5918">
        <w:rPr>
          <w:color w:val="auto"/>
          <w:sz w:val="28"/>
          <w:szCs w:val="28"/>
        </w:rPr>
        <w:t>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недр.</w:t>
      </w:r>
    </w:p>
    <w:p w:rsidR="00765385" w:rsidRPr="00FF5918" w:rsidRDefault="00765385" w:rsidP="002258D8">
      <w:pPr>
        <w:ind w:firstLine="709"/>
        <w:contextualSpacing/>
        <w:jc w:val="both"/>
        <w:rPr>
          <w:color w:val="auto"/>
          <w:sz w:val="28"/>
          <w:szCs w:val="28"/>
        </w:rPr>
      </w:pPr>
      <w:r w:rsidRPr="00FF5918">
        <w:rPr>
          <w:color w:val="auto"/>
          <w:sz w:val="28"/>
          <w:szCs w:val="28"/>
        </w:rPr>
        <w:t>2.</w:t>
      </w:r>
      <w:r w:rsidRPr="00FF5918">
        <w:rPr>
          <w:color w:val="auto"/>
          <w:sz w:val="28"/>
          <w:szCs w:val="28"/>
        </w:rPr>
        <w:tab/>
        <w:t xml:space="preserve">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пунктами 2, </w:t>
      </w:r>
      <w:r w:rsidR="00CD0A67" w:rsidRPr="00FF5918">
        <w:rPr>
          <w:color w:val="auto"/>
          <w:sz w:val="28"/>
          <w:szCs w:val="28"/>
        </w:rPr>
        <w:t>3</w:t>
      </w:r>
      <w:r w:rsidRPr="00FF5918">
        <w:rPr>
          <w:color w:val="auto"/>
          <w:sz w:val="28"/>
          <w:szCs w:val="28"/>
        </w:rPr>
        <w:t xml:space="preserve"> статьи </w:t>
      </w:r>
      <w:r w:rsidR="00CD0A67" w:rsidRPr="00FF5918">
        <w:rPr>
          <w:color w:val="auto"/>
          <w:sz w:val="28"/>
          <w:szCs w:val="28"/>
        </w:rPr>
        <w:t>510</w:t>
      </w:r>
      <w:r w:rsidRPr="00FF5918">
        <w:rPr>
          <w:color w:val="auto"/>
          <w:sz w:val="28"/>
          <w:szCs w:val="28"/>
        </w:rPr>
        <w:t xml:space="preserve"> настоящего Кодекса.</w:t>
      </w:r>
    </w:p>
    <w:p w:rsidR="00765385" w:rsidRPr="00FF5918" w:rsidRDefault="00765385" w:rsidP="002258D8">
      <w:pPr>
        <w:ind w:firstLine="709"/>
        <w:contextualSpacing/>
        <w:jc w:val="both"/>
        <w:rPr>
          <w:iCs/>
          <w:color w:val="auto"/>
          <w:sz w:val="28"/>
          <w:szCs w:val="28"/>
        </w:rPr>
      </w:pPr>
    </w:p>
    <w:p w:rsidR="00765385" w:rsidRPr="00FF5918" w:rsidRDefault="00765385"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Порядок исчисления и уплаты</w:t>
      </w:r>
    </w:p>
    <w:p w:rsidR="00765385" w:rsidRPr="00FF5918" w:rsidRDefault="00765385" w:rsidP="002258D8">
      <w:pPr>
        <w:ind w:firstLine="709"/>
        <w:contextualSpacing/>
        <w:jc w:val="both"/>
        <w:rPr>
          <w:color w:val="auto"/>
          <w:sz w:val="28"/>
          <w:szCs w:val="28"/>
        </w:rPr>
      </w:pPr>
      <w:r w:rsidRPr="00FF5918">
        <w:rPr>
          <w:rStyle w:val="s0"/>
          <w:color w:val="auto"/>
          <w:sz w:val="28"/>
          <w:szCs w:val="28"/>
        </w:rPr>
        <w:t>1. Сумма платы по земельным участкам, полученным в</w:t>
      </w:r>
      <w:r w:rsidRPr="00FF5918">
        <w:rPr>
          <w:rStyle w:val="s1"/>
          <w:b w:val="0"/>
          <w:color w:val="auto"/>
          <w:sz w:val="28"/>
          <w:szCs w:val="28"/>
        </w:rPr>
        <w:t xml:space="preserve">о временное возмездное землепользование (аренду), </w:t>
      </w:r>
      <w:r w:rsidRPr="00FF5918">
        <w:rPr>
          <w:rStyle w:val="s0"/>
          <w:color w:val="auto"/>
          <w:sz w:val="28"/>
          <w:szCs w:val="28"/>
        </w:rPr>
        <w:t xml:space="preserve">исчисляется на основании договоров временного возмездного землепользования, заключенных с уполномоченным государственным органом по земельным отношениям, а на территории специальной экономической зоны </w:t>
      </w:r>
      <w:r w:rsidR="00882014" w:rsidRPr="00FF5918">
        <w:rPr>
          <w:rStyle w:val="s0"/>
          <w:color w:val="auto"/>
          <w:sz w:val="28"/>
          <w:szCs w:val="28"/>
        </w:rPr>
        <w:t>–</w:t>
      </w:r>
      <w:r w:rsidRPr="00FF5918">
        <w:rPr>
          <w:rStyle w:val="s0"/>
          <w:color w:val="auto"/>
          <w:sz w:val="28"/>
          <w:szCs w:val="28"/>
        </w:rPr>
        <w:t xml:space="preserve"> с местным исполнительным органом или администрацией специальной экономической зоны.</w:t>
      </w:r>
    </w:p>
    <w:p w:rsidR="00765385" w:rsidRPr="00FF5918" w:rsidRDefault="00765385" w:rsidP="002258D8">
      <w:pPr>
        <w:ind w:firstLine="709"/>
        <w:contextualSpacing/>
        <w:jc w:val="both"/>
        <w:rPr>
          <w:color w:val="auto"/>
          <w:sz w:val="28"/>
          <w:szCs w:val="28"/>
        </w:rPr>
      </w:pPr>
      <w:r w:rsidRPr="00FF5918">
        <w:rPr>
          <w:rStyle w:val="s0"/>
          <w:color w:val="auto"/>
          <w:sz w:val="28"/>
          <w:szCs w:val="28"/>
        </w:rPr>
        <w:t>Ежегодные суммы платы по земельным участкам, полученным в</w:t>
      </w:r>
      <w:r w:rsidRPr="00FF5918">
        <w:rPr>
          <w:rStyle w:val="s1"/>
          <w:b w:val="0"/>
          <w:color w:val="auto"/>
          <w:sz w:val="28"/>
          <w:szCs w:val="28"/>
        </w:rPr>
        <w:t xml:space="preserve">о временное возмездное землепользование (аренду), </w:t>
      </w:r>
      <w:r w:rsidRPr="00FF5918">
        <w:rPr>
          <w:rStyle w:val="s0"/>
          <w:color w:val="auto"/>
          <w:sz w:val="28"/>
          <w:szCs w:val="28"/>
        </w:rPr>
        <w:t xml:space="preserve">устанавливаются в расчетах, составляемых уполномоченными государственными органами по земельным отношениям, а на территориях специальных экономических зон </w:t>
      </w:r>
      <w:r w:rsidR="00882014" w:rsidRPr="00FF5918">
        <w:rPr>
          <w:rStyle w:val="s0"/>
          <w:color w:val="auto"/>
          <w:sz w:val="28"/>
          <w:szCs w:val="28"/>
        </w:rPr>
        <w:t>–</w:t>
      </w:r>
      <w:r w:rsidRPr="00FF5918">
        <w:rPr>
          <w:rStyle w:val="s0"/>
          <w:color w:val="auto"/>
          <w:sz w:val="28"/>
          <w:szCs w:val="28"/>
        </w:rPr>
        <w:t xml:space="preserve"> местными исполнительными органами или администрациями специальных экономических зон. </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Расчеты суммы платы по земельным участкам, полученным в</w:t>
      </w:r>
      <w:r w:rsidRPr="00FF5918">
        <w:rPr>
          <w:rStyle w:val="s1"/>
          <w:b w:val="0"/>
          <w:color w:val="auto"/>
          <w:sz w:val="28"/>
          <w:szCs w:val="28"/>
        </w:rPr>
        <w:t>о временное возмездное землепользование (аренду),</w:t>
      </w:r>
      <w:r w:rsidRPr="00FF5918">
        <w:rPr>
          <w:rStyle w:val="s0"/>
          <w:color w:val="auto"/>
          <w:sz w:val="28"/>
          <w:szCs w:val="28"/>
        </w:rPr>
        <w:t xml:space="preserve"> пересматриваются уполномоченными государственными органами по земельным отношениям, а на территориях специальных экономических зон </w:t>
      </w:r>
      <w:r w:rsidR="00882014" w:rsidRPr="00FF5918">
        <w:rPr>
          <w:rStyle w:val="s0"/>
          <w:color w:val="auto"/>
          <w:sz w:val="28"/>
          <w:szCs w:val="28"/>
        </w:rPr>
        <w:t>–</w:t>
      </w:r>
      <w:r w:rsidRPr="00FF5918">
        <w:rPr>
          <w:rStyle w:val="s0"/>
          <w:color w:val="auto"/>
          <w:sz w:val="28"/>
          <w:szCs w:val="28"/>
        </w:rPr>
        <w:t xml:space="preserve">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rsidR="00765385" w:rsidRPr="00FF5918" w:rsidRDefault="00A37F4C" w:rsidP="002258D8">
      <w:pPr>
        <w:ind w:firstLine="709"/>
        <w:contextualSpacing/>
        <w:jc w:val="both"/>
        <w:rPr>
          <w:rStyle w:val="s0"/>
          <w:color w:val="auto"/>
          <w:sz w:val="28"/>
          <w:szCs w:val="28"/>
        </w:rPr>
      </w:pPr>
      <w:r w:rsidRPr="00FF5918">
        <w:rPr>
          <w:rStyle w:val="s0"/>
          <w:color w:val="auto"/>
          <w:sz w:val="28"/>
          <w:szCs w:val="28"/>
        </w:rPr>
        <w:t>2</w:t>
      </w:r>
      <w:r w:rsidR="00765385" w:rsidRPr="00FF5918">
        <w:rPr>
          <w:rStyle w:val="s0"/>
          <w:color w:val="auto"/>
          <w:sz w:val="28"/>
          <w:szCs w:val="28"/>
        </w:rPr>
        <w:t>. Размер платы по земельным участкам, полученным в</w:t>
      </w:r>
      <w:r w:rsidR="00765385" w:rsidRPr="00FF5918">
        <w:rPr>
          <w:rStyle w:val="s1"/>
          <w:b w:val="0"/>
          <w:color w:val="auto"/>
          <w:sz w:val="28"/>
          <w:szCs w:val="28"/>
        </w:rPr>
        <w:t>о временное возмездное землепользование (аренду),</w:t>
      </w:r>
      <w:r w:rsidR="00765385" w:rsidRPr="00FF5918">
        <w:rPr>
          <w:rStyle w:val="s0"/>
          <w:color w:val="auto"/>
          <w:sz w:val="28"/>
          <w:szCs w:val="28"/>
        </w:rPr>
        <w:t xml:space="preserve">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rsidR="00765385" w:rsidRPr="00FF5918" w:rsidRDefault="00765385" w:rsidP="002258D8">
      <w:pPr>
        <w:ind w:firstLine="709"/>
        <w:contextualSpacing/>
        <w:jc w:val="both"/>
        <w:rPr>
          <w:color w:val="auto"/>
          <w:sz w:val="28"/>
          <w:szCs w:val="28"/>
        </w:rPr>
      </w:pPr>
      <w:r w:rsidRPr="00FF5918">
        <w:rPr>
          <w:color w:val="auto"/>
          <w:sz w:val="28"/>
          <w:szCs w:val="28"/>
        </w:rPr>
        <w:t xml:space="preserve">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p w:rsidR="00765385" w:rsidRPr="00FF5918" w:rsidRDefault="00A37F4C" w:rsidP="002258D8">
      <w:pPr>
        <w:ind w:firstLine="709"/>
        <w:contextualSpacing/>
        <w:jc w:val="both"/>
        <w:rPr>
          <w:rStyle w:val="s0"/>
          <w:color w:val="auto"/>
          <w:sz w:val="28"/>
          <w:szCs w:val="28"/>
        </w:rPr>
      </w:pPr>
      <w:r w:rsidRPr="00FF5918">
        <w:rPr>
          <w:rStyle w:val="s0"/>
          <w:color w:val="auto"/>
          <w:sz w:val="28"/>
          <w:szCs w:val="28"/>
        </w:rPr>
        <w:t>3</w:t>
      </w:r>
      <w:r w:rsidR="00765385" w:rsidRPr="00FF5918">
        <w:rPr>
          <w:rStyle w:val="s0"/>
          <w:color w:val="auto"/>
          <w:sz w:val="28"/>
          <w:szCs w:val="28"/>
        </w:rPr>
        <w:t>. Размер платы по земельным участкам, полученным в</w:t>
      </w:r>
      <w:r w:rsidR="00765385" w:rsidRPr="00FF5918">
        <w:rPr>
          <w:rStyle w:val="s1"/>
          <w:b w:val="0"/>
          <w:color w:val="auto"/>
          <w:sz w:val="28"/>
          <w:szCs w:val="28"/>
        </w:rPr>
        <w:t xml:space="preserve">о временное возмездное землепользование (аренду), </w:t>
      </w:r>
      <w:r w:rsidR="00765385" w:rsidRPr="00FF5918">
        <w:rPr>
          <w:rStyle w:val="s0"/>
          <w:color w:val="auto"/>
          <w:sz w:val="28"/>
          <w:szCs w:val="28"/>
        </w:rPr>
        <w:t xml:space="preserve">устанавливается не ниже размера суммы земельного налога, рассчитанного по таким земельным участкам в соответствии с настоящим Кодексом.  </w:t>
      </w:r>
    </w:p>
    <w:p w:rsidR="00765385" w:rsidRPr="00FF5918" w:rsidRDefault="00A37F4C" w:rsidP="002258D8">
      <w:pPr>
        <w:ind w:firstLine="709"/>
        <w:contextualSpacing/>
        <w:jc w:val="both"/>
        <w:rPr>
          <w:color w:val="auto"/>
          <w:sz w:val="28"/>
          <w:szCs w:val="28"/>
        </w:rPr>
      </w:pPr>
      <w:r w:rsidRPr="00FF5918">
        <w:rPr>
          <w:rStyle w:val="s0"/>
          <w:color w:val="auto"/>
          <w:sz w:val="28"/>
          <w:szCs w:val="28"/>
        </w:rPr>
        <w:t>4</w:t>
      </w:r>
      <w:r w:rsidR="00765385" w:rsidRPr="00FF5918">
        <w:rPr>
          <w:rStyle w:val="s0"/>
          <w:color w:val="auto"/>
          <w:sz w:val="28"/>
          <w:szCs w:val="28"/>
        </w:rPr>
        <w:t>. Плательщики платы, за исключением плательщиков, указанных в пунктах 6 и 10 настоящей статьи, уплачивают в бюджет сумму платы равными долями не позднее 25 февраля, 25 мая, 25 августа и 25 ноября текущего года.</w:t>
      </w:r>
    </w:p>
    <w:p w:rsidR="00765385" w:rsidRPr="00FF5918" w:rsidRDefault="00765385" w:rsidP="002258D8">
      <w:pPr>
        <w:ind w:firstLine="709"/>
        <w:contextualSpacing/>
        <w:jc w:val="both"/>
        <w:rPr>
          <w:color w:val="auto"/>
          <w:sz w:val="28"/>
          <w:szCs w:val="28"/>
        </w:rPr>
      </w:pPr>
      <w:r w:rsidRPr="00FF5918">
        <w:rPr>
          <w:rStyle w:val="s0"/>
          <w:color w:val="auto"/>
          <w:sz w:val="28"/>
          <w:szCs w:val="28"/>
        </w:rPr>
        <w:t>В случаях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rsidR="00765385" w:rsidRPr="00FF5918" w:rsidRDefault="00A37F4C" w:rsidP="002258D8">
      <w:pPr>
        <w:ind w:firstLine="709"/>
        <w:contextualSpacing/>
        <w:jc w:val="both"/>
        <w:rPr>
          <w:rStyle w:val="s0"/>
          <w:color w:val="auto"/>
          <w:sz w:val="28"/>
          <w:szCs w:val="28"/>
        </w:rPr>
      </w:pPr>
      <w:r w:rsidRPr="00FF5918">
        <w:rPr>
          <w:rStyle w:val="s0"/>
          <w:color w:val="auto"/>
          <w:sz w:val="28"/>
          <w:szCs w:val="28"/>
        </w:rPr>
        <w:t>5</w:t>
      </w:r>
      <w:r w:rsidR="00765385" w:rsidRPr="00FF5918">
        <w:rPr>
          <w:rStyle w:val="s0"/>
          <w:color w:val="auto"/>
          <w:sz w:val="28"/>
          <w:szCs w:val="28"/>
        </w:rPr>
        <w:t>.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p>
    <w:p w:rsidR="00247366" w:rsidRPr="00FF5918" w:rsidRDefault="00247366" w:rsidP="002258D8">
      <w:pPr>
        <w:ind w:firstLine="709"/>
        <w:contextualSpacing/>
        <w:jc w:val="both"/>
        <w:rPr>
          <w:rStyle w:val="s0"/>
          <w:color w:val="auto"/>
          <w:sz w:val="28"/>
          <w:szCs w:val="28"/>
        </w:rPr>
      </w:pPr>
      <w:r w:rsidRPr="00FF5918">
        <w:rPr>
          <w:rStyle w:val="s0"/>
          <w:color w:val="auto"/>
          <w:sz w:val="28"/>
          <w:szCs w:val="28"/>
        </w:rPr>
        <w:t>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rsidR="00765385" w:rsidRPr="00FF5918" w:rsidRDefault="00A37F4C" w:rsidP="002258D8">
      <w:pPr>
        <w:pStyle w:val="a8"/>
        <w:spacing w:after="0" w:line="240" w:lineRule="auto"/>
        <w:ind w:left="0" w:firstLine="709"/>
        <w:jc w:val="both"/>
        <w:rPr>
          <w:rStyle w:val="s0"/>
          <w:color w:val="auto"/>
          <w:sz w:val="28"/>
          <w:szCs w:val="28"/>
        </w:rPr>
      </w:pPr>
      <w:r w:rsidRPr="00FF5918">
        <w:rPr>
          <w:rStyle w:val="s0"/>
          <w:color w:val="auto"/>
          <w:sz w:val="28"/>
          <w:szCs w:val="28"/>
        </w:rPr>
        <w:t>6</w:t>
      </w:r>
      <w:r w:rsidR="00765385" w:rsidRPr="00FF5918">
        <w:rPr>
          <w:rStyle w:val="s0"/>
          <w:color w:val="auto"/>
          <w:sz w:val="28"/>
          <w:szCs w:val="28"/>
        </w:rPr>
        <w:t>.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w:t>
      </w:r>
      <w:r w:rsidR="00765385" w:rsidRPr="00FF5918">
        <w:rPr>
          <w:rStyle w:val="s1"/>
          <w:b w:val="0"/>
          <w:color w:val="auto"/>
          <w:sz w:val="28"/>
          <w:szCs w:val="28"/>
        </w:rPr>
        <w:t xml:space="preserve">о временное возмездное землепользование (аренду), </w:t>
      </w:r>
      <w:r w:rsidR="00765385" w:rsidRPr="00FF5918">
        <w:rPr>
          <w:rStyle w:val="s0"/>
          <w:color w:val="auto"/>
          <w:sz w:val="28"/>
          <w:szCs w:val="28"/>
        </w:rPr>
        <w:t>за фактический период землепользования в таком году, не позднее 25 числа месяца, следующего за месяцем, в котором расторгнут такой договор.</w:t>
      </w:r>
    </w:p>
    <w:p w:rsidR="00765385" w:rsidRPr="00FF5918" w:rsidRDefault="00A37F4C" w:rsidP="002258D8">
      <w:pPr>
        <w:ind w:firstLine="709"/>
        <w:contextualSpacing/>
        <w:jc w:val="both"/>
        <w:rPr>
          <w:rStyle w:val="s0"/>
          <w:color w:val="auto"/>
          <w:sz w:val="28"/>
          <w:szCs w:val="28"/>
        </w:rPr>
      </w:pPr>
      <w:r w:rsidRPr="00FF5918">
        <w:rPr>
          <w:rStyle w:val="s0"/>
          <w:color w:val="auto"/>
          <w:sz w:val="28"/>
          <w:szCs w:val="28"/>
        </w:rPr>
        <w:t>7</w:t>
      </w:r>
      <w:r w:rsidR="00765385" w:rsidRPr="00FF5918">
        <w:rPr>
          <w:rStyle w:val="s0"/>
          <w:color w:val="auto"/>
          <w:sz w:val="28"/>
          <w:szCs w:val="28"/>
        </w:rPr>
        <w:t>. Сумма платы уплачивается в бюджет:</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1) по месту нахождения земельного участка – по плате, исчисленной по земельному участку во временное возмездное землепользование (аренду);</w:t>
      </w:r>
    </w:p>
    <w:p w:rsidR="00765385" w:rsidRPr="00FF5918" w:rsidRDefault="00765385" w:rsidP="002258D8">
      <w:pPr>
        <w:ind w:firstLine="709"/>
        <w:contextualSpacing/>
        <w:jc w:val="both"/>
        <w:rPr>
          <w:color w:val="auto"/>
          <w:sz w:val="28"/>
          <w:szCs w:val="28"/>
        </w:rPr>
      </w:pPr>
      <w:r w:rsidRPr="00FF5918">
        <w:rPr>
          <w:rStyle w:val="s0"/>
          <w:color w:val="auto"/>
          <w:sz w:val="28"/>
          <w:szCs w:val="28"/>
        </w:rPr>
        <w:t xml:space="preserve">2) по месту нахождения налогоплательщика – </w:t>
      </w:r>
      <w:r w:rsidR="006262D9" w:rsidRPr="00FF5918">
        <w:rPr>
          <w:rStyle w:val="s0"/>
          <w:color w:val="auto"/>
          <w:sz w:val="28"/>
          <w:szCs w:val="28"/>
        </w:rPr>
        <w:t>по плате по участку недр, предоставленному на основании лицензии на разведку или добычу твердых полезных ископаемых.</w:t>
      </w:r>
    </w:p>
    <w:p w:rsidR="00765385" w:rsidRPr="00FF5918" w:rsidRDefault="00A37F4C" w:rsidP="002258D8">
      <w:pPr>
        <w:ind w:firstLine="709"/>
        <w:contextualSpacing/>
        <w:jc w:val="both"/>
        <w:rPr>
          <w:rStyle w:val="s0"/>
          <w:color w:val="auto"/>
          <w:sz w:val="28"/>
          <w:szCs w:val="28"/>
        </w:rPr>
      </w:pPr>
      <w:r w:rsidRPr="00FF5918">
        <w:rPr>
          <w:rStyle w:val="s0"/>
          <w:color w:val="auto"/>
          <w:sz w:val="28"/>
          <w:szCs w:val="28"/>
        </w:rPr>
        <w:t>8</w:t>
      </w:r>
      <w:r w:rsidR="00765385" w:rsidRPr="00FF5918">
        <w:rPr>
          <w:rStyle w:val="s0"/>
          <w:color w:val="auto"/>
          <w:sz w:val="28"/>
          <w:szCs w:val="28"/>
        </w:rPr>
        <w:t xml:space="preserve">.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w:t>
      </w:r>
      <w:hyperlink w:anchor="sub1500000" w:history="1">
        <w:r w:rsidR="00765385" w:rsidRPr="00FF5918">
          <w:rPr>
            <w:rStyle w:val="a6"/>
            <w:color w:val="auto"/>
            <w:sz w:val="28"/>
            <w:szCs w:val="28"/>
          </w:rPr>
          <w:t>главой 17</w:t>
        </w:r>
      </w:hyperlink>
      <w:r w:rsidR="00765385" w:rsidRPr="00FF5918">
        <w:rPr>
          <w:rStyle w:val="s0"/>
          <w:color w:val="auto"/>
          <w:sz w:val="28"/>
          <w:szCs w:val="28"/>
        </w:rPr>
        <w:t xml:space="preserve"> настоящего Кодекса.</w:t>
      </w:r>
    </w:p>
    <w:p w:rsidR="00765385" w:rsidRPr="00FF5918" w:rsidRDefault="00A37F4C" w:rsidP="002258D8">
      <w:pPr>
        <w:ind w:firstLine="709"/>
        <w:contextualSpacing/>
        <w:jc w:val="both"/>
        <w:rPr>
          <w:color w:val="auto"/>
          <w:sz w:val="28"/>
          <w:szCs w:val="28"/>
        </w:rPr>
      </w:pPr>
      <w:r w:rsidRPr="00FF5918">
        <w:rPr>
          <w:rStyle w:val="s0"/>
          <w:color w:val="auto"/>
          <w:sz w:val="28"/>
          <w:szCs w:val="28"/>
        </w:rPr>
        <w:t>9</w:t>
      </w:r>
      <w:r w:rsidR="00765385" w:rsidRPr="00FF5918">
        <w:rPr>
          <w:rStyle w:val="s0"/>
          <w:color w:val="auto"/>
          <w:sz w:val="28"/>
          <w:szCs w:val="28"/>
        </w:rPr>
        <w:t xml:space="preserve">. </w:t>
      </w:r>
      <w:r w:rsidR="006262D9" w:rsidRPr="00FF5918">
        <w:rPr>
          <w:rStyle w:val="s0"/>
          <w:color w:val="auto"/>
          <w:sz w:val="28"/>
          <w:szCs w:val="28"/>
        </w:rPr>
        <w:t xml:space="preserve">Недропользователи </w:t>
      </w:r>
      <w:r w:rsidR="006262D9" w:rsidRPr="00FF5918">
        <w:rPr>
          <w:color w:val="auto"/>
          <w:sz w:val="28"/>
          <w:szCs w:val="28"/>
        </w:rPr>
        <w:t>по участку недр,</w:t>
      </w:r>
      <w:r w:rsidR="006262D9" w:rsidRPr="00FF5918">
        <w:rPr>
          <w:rStyle w:val="s0"/>
          <w:color w:val="auto"/>
          <w:sz w:val="28"/>
          <w:szCs w:val="28"/>
        </w:rPr>
        <w:t xml:space="preserve"> предоставленному на основании лицензии на разведку или добычу твердых полезных ископаемых, </w:t>
      </w:r>
      <w:r w:rsidR="00765385" w:rsidRPr="00FF5918">
        <w:rPr>
          <w:rStyle w:val="s0"/>
          <w:color w:val="auto"/>
          <w:sz w:val="28"/>
          <w:szCs w:val="28"/>
        </w:rPr>
        <w:t>уплачивают годовую сумму платы не позднее 25 февра</w:t>
      </w:r>
      <w:r w:rsidR="00A172B6" w:rsidRPr="00FF5918">
        <w:rPr>
          <w:rStyle w:val="s0"/>
          <w:color w:val="auto"/>
          <w:sz w:val="28"/>
          <w:szCs w:val="28"/>
        </w:rPr>
        <w:t xml:space="preserve">ля отчетного налогового периода – </w:t>
      </w:r>
      <w:r w:rsidR="00765385" w:rsidRPr="00FF5918">
        <w:rPr>
          <w:color w:val="auto"/>
          <w:sz w:val="28"/>
          <w:szCs w:val="28"/>
        </w:rPr>
        <w:t xml:space="preserve">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w:t>
      </w:r>
      <w:r w:rsidR="00A172B6" w:rsidRPr="00FF5918">
        <w:rPr>
          <w:rStyle w:val="s0"/>
          <w:color w:val="auto"/>
          <w:sz w:val="28"/>
          <w:szCs w:val="28"/>
        </w:rPr>
        <w:t>–</w:t>
      </w:r>
      <w:r w:rsidR="00765385" w:rsidRPr="00FF5918">
        <w:rPr>
          <w:color w:val="auto"/>
          <w:sz w:val="28"/>
          <w:szCs w:val="28"/>
        </w:rPr>
        <w:t xml:space="preserve"> в размере годовой суммы платы, определяемой по ставкам, установленным </w:t>
      </w:r>
      <w:r w:rsidR="00DC30B9" w:rsidRPr="00FF5918">
        <w:rPr>
          <w:color w:val="auto"/>
          <w:sz w:val="28"/>
          <w:szCs w:val="28"/>
        </w:rPr>
        <w:t>пунктом 1 статьи 563 настоящего Кодекса</w:t>
      </w:r>
      <w:r w:rsidR="00765385" w:rsidRPr="00FF5918">
        <w:rPr>
          <w:color w:val="auto"/>
          <w:sz w:val="28"/>
          <w:szCs w:val="28"/>
        </w:rPr>
        <w:t>.</w:t>
      </w:r>
    </w:p>
    <w:p w:rsidR="00765385" w:rsidRPr="00FF5918" w:rsidRDefault="00765385" w:rsidP="002258D8">
      <w:pPr>
        <w:ind w:firstLine="709"/>
        <w:contextualSpacing/>
        <w:jc w:val="both"/>
        <w:rPr>
          <w:color w:val="auto"/>
          <w:sz w:val="28"/>
          <w:szCs w:val="28"/>
        </w:rPr>
      </w:pPr>
      <w:r w:rsidRPr="00FF5918">
        <w:rPr>
          <w:color w:val="auto"/>
          <w:sz w:val="28"/>
          <w:szCs w:val="28"/>
        </w:rPr>
        <w:t>Возврат такой уплаченной суммы платы не производится.</w:t>
      </w:r>
    </w:p>
    <w:p w:rsidR="00765385" w:rsidRPr="00FF5918" w:rsidRDefault="00765385" w:rsidP="002258D8">
      <w:pPr>
        <w:ind w:firstLine="709"/>
        <w:contextualSpacing/>
        <w:jc w:val="both"/>
        <w:rPr>
          <w:rStyle w:val="s0"/>
          <w:color w:val="auto"/>
          <w:sz w:val="28"/>
          <w:szCs w:val="28"/>
        </w:rPr>
      </w:pPr>
      <w:r w:rsidRPr="00FF5918">
        <w:rPr>
          <w:color w:val="auto"/>
          <w:sz w:val="28"/>
          <w:szCs w:val="28"/>
        </w:rPr>
        <w:t>1</w:t>
      </w:r>
      <w:r w:rsidR="00A37F4C" w:rsidRPr="00FF5918">
        <w:rPr>
          <w:color w:val="auto"/>
          <w:sz w:val="28"/>
          <w:szCs w:val="28"/>
        </w:rPr>
        <w:t>0</w:t>
      </w:r>
      <w:r w:rsidRPr="00FF5918">
        <w:rPr>
          <w:color w:val="auto"/>
          <w:sz w:val="28"/>
          <w:szCs w:val="28"/>
        </w:rPr>
        <w:t xml:space="preserve">. </w:t>
      </w:r>
      <w:r w:rsidRPr="00FF5918">
        <w:rPr>
          <w:rStyle w:val="s0"/>
          <w:color w:val="auto"/>
          <w:sz w:val="28"/>
          <w:szCs w:val="28"/>
        </w:rPr>
        <w:t>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w:t>
      </w:r>
      <w:r w:rsidR="00A172B6" w:rsidRPr="00FF5918">
        <w:rPr>
          <w:rStyle w:val="s0"/>
          <w:color w:val="auto"/>
          <w:sz w:val="28"/>
          <w:szCs w:val="28"/>
        </w:rPr>
        <w:t xml:space="preserve"> </w:t>
      </w:r>
      <w:r w:rsidRPr="00FF5918">
        <w:rPr>
          <w:rStyle w:val="s0"/>
          <w:color w:val="auto"/>
          <w:sz w:val="28"/>
          <w:szCs w:val="28"/>
        </w:rPr>
        <w:t>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исчисленная в соответствии с пунктом 12 настоящей статьи.</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1</w:t>
      </w:r>
      <w:r w:rsidR="00A37F4C" w:rsidRPr="00FF5918">
        <w:rPr>
          <w:rStyle w:val="s0"/>
          <w:color w:val="auto"/>
          <w:sz w:val="28"/>
          <w:szCs w:val="28"/>
        </w:rPr>
        <w:t>1</w:t>
      </w:r>
      <w:r w:rsidRPr="00FF5918">
        <w:rPr>
          <w:rStyle w:val="s0"/>
          <w:color w:val="auto"/>
          <w:sz w:val="28"/>
          <w:szCs w:val="28"/>
        </w:rPr>
        <w:t xml:space="preserve">. </w:t>
      </w:r>
      <w:r w:rsidRPr="00FF5918">
        <w:rPr>
          <w:color w:val="auto"/>
          <w:sz w:val="28"/>
          <w:szCs w:val="28"/>
        </w:rPr>
        <w:t>В  случае получения лицензии</w:t>
      </w:r>
      <w:r w:rsidRPr="00FF5918">
        <w:rPr>
          <w:rStyle w:val="s0"/>
          <w:color w:val="auto"/>
          <w:sz w:val="28"/>
          <w:szCs w:val="28"/>
        </w:rPr>
        <w:t xml:space="preserve"> на разведку или добычу твердых полезных ископаемых</w:t>
      </w:r>
      <w:r w:rsidRPr="00FF5918">
        <w:rPr>
          <w:color w:val="auto"/>
          <w:sz w:val="28"/>
          <w:szCs w:val="28"/>
        </w:rPr>
        <w:t xml:space="preserve"> после 1 февраля отчетного налогового периода или прекращения действия лицензии в течение отчетного налогового периода сумма платы определяется </w:t>
      </w:r>
      <w:r w:rsidRPr="00FF5918">
        <w:rPr>
          <w:rStyle w:val="s0"/>
          <w:color w:val="auto"/>
          <w:sz w:val="28"/>
          <w:szCs w:val="28"/>
        </w:rPr>
        <w:t xml:space="preserve">недропользователем исходя из ставок платы, установленных </w:t>
      </w:r>
      <w:r w:rsidR="00DC30B9" w:rsidRPr="00FF5918">
        <w:rPr>
          <w:rStyle w:val="s0"/>
          <w:color w:val="auto"/>
          <w:sz w:val="28"/>
          <w:szCs w:val="28"/>
        </w:rPr>
        <w:t>пунктом 1 статьи 563 настоящего Кодекса</w:t>
      </w:r>
      <w:r w:rsidRPr="00FF5918">
        <w:rPr>
          <w:rStyle w:val="s0"/>
          <w:color w:val="auto"/>
          <w:sz w:val="28"/>
          <w:szCs w:val="28"/>
        </w:rPr>
        <w:t>, и фактического периода действия в отчетном налоговом периоде такой лицензии.</w:t>
      </w:r>
    </w:p>
    <w:p w:rsidR="00765385" w:rsidRPr="00FF5918" w:rsidRDefault="00765385" w:rsidP="002258D8">
      <w:pPr>
        <w:ind w:firstLine="709"/>
        <w:contextualSpacing/>
        <w:jc w:val="both"/>
        <w:rPr>
          <w:color w:val="auto"/>
          <w:sz w:val="28"/>
          <w:szCs w:val="28"/>
        </w:rPr>
      </w:pPr>
      <w:r w:rsidRPr="00FF5918">
        <w:rPr>
          <w:color w:val="auto"/>
          <w:sz w:val="28"/>
          <w:szCs w:val="28"/>
        </w:rPr>
        <w:t xml:space="preserve">При этом фактический период </w:t>
      </w:r>
      <w:r w:rsidRPr="00FF5918">
        <w:rPr>
          <w:rStyle w:val="s0"/>
          <w:color w:val="auto"/>
          <w:sz w:val="28"/>
          <w:szCs w:val="28"/>
        </w:rPr>
        <w:t xml:space="preserve">действия лицензии </w:t>
      </w:r>
      <w:r w:rsidRPr="00FF5918">
        <w:rPr>
          <w:color w:val="auto"/>
          <w:sz w:val="28"/>
          <w:szCs w:val="28"/>
        </w:rPr>
        <w:t xml:space="preserve">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 </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1</w:t>
      </w:r>
      <w:r w:rsidR="00A37F4C" w:rsidRPr="00FF5918">
        <w:rPr>
          <w:rStyle w:val="s0"/>
          <w:color w:val="auto"/>
          <w:sz w:val="28"/>
          <w:szCs w:val="28"/>
        </w:rPr>
        <w:t>2</w:t>
      </w:r>
      <w:r w:rsidRPr="00FF5918">
        <w:rPr>
          <w:rStyle w:val="s0"/>
          <w:color w:val="auto"/>
          <w:sz w:val="28"/>
          <w:szCs w:val="28"/>
        </w:rPr>
        <w:t>. В случаях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в котором истек срок действия лицензии.</w:t>
      </w:r>
    </w:p>
    <w:p w:rsidR="00765385" w:rsidRPr="00FF5918" w:rsidRDefault="00765385" w:rsidP="002258D8">
      <w:pPr>
        <w:ind w:firstLine="709"/>
        <w:contextualSpacing/>
        <w:jc w:val="both"/>
        <w:rPr>
          <w:iCs/>
          <w:color w:val="auto"/>
          <w:sz w:val="28"/>
          <w:szCs w:val="28"/>
        </w:rPr>
      </w:pPr>
    </w:p>
    <w:p w:rsidR="00765385" w:rsidRPr="00FF5918" w:rsidRDefault="00765385"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Fonts w:ascii="Times New Roman" w:hAnsi="Times New Roman"/>
          <w:iCs/>
          <w:color w:val="auto"/>
          <w:sz w:val="28"/>
          <w:szCs w:val="28"/>
        </w:rPr>
        <w:t>Налоговая отчетность</w:t>
      </w:r>
    </w:p>
    <w:p w:rsidR="00765385" w:rsidRPr="00FF5918" w:rsidRDefault="00765385" w:rsidP="002258D8">
      <w:pPr>
        <w:ind w:firstLine="709"/>
        <w:contextualSpacing/>
        <w:jc w:val="both"/>
        <w:rPr>
          <w:iCs/>
          <w:color w:val="auto"/>
          <w:sz w:val="28"/>
          <w:szCs w:val="28"/>
        </w:rPr>
      </w:pPr>
      <w:r w:rsidRPr="00FF5918">
        <w:rPr>
          <w:iCs/>
          <w:color w:val="auto"/>
          <w:sz w:val="28"/>
          <w:szCs w:val="28"/>
        </w:rPr>
        <w:t xml:space="preserve">1. Если иное не установлено пунктом 6 настоящей статьи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статьей </w:t>
      </w:r>
      <w:r w:rsidR="00CD0A67" w:rsidRPr="00FF5918">
        <w:rPr>
          <w:iCs/>
          <w:color w:val="auto"/>
          <w:sz w:val="28"/>
          <w:szCs w:val="28"/>
        </w:rPr>
        <w:t>530</w:t>
      </w:r>
      <w:r w:rsidRPr="00FF5918">
        <w:rPr>
          <w:iCs/>
          <w:color w:val="auto"/>
          <w:sz w:val="28"/>
          <w:szCs w:val="28"/>
        </w:rPr>
        <w:t xml:space="preserve"> настоящего Кодекса, и (или) выделенным под индивидуальное жилищное строительство, представляют расчет сумм текущих платежей в налоговые органы:</w:t>
      </w:r>
    </w:p>
    <w:p w:rsidR="00765385" w:rsidRPr="00FF5918" w:rsidRDefault="00765385" w:rsidP="002258D8">
      <w:pPr>
        <w:ind w:firstLine="709"/>
        <w:contextualSpacing/>
        <w:jc w:val="both"/>
        <w:rPr>
          <w:rStyle w:val="s0"/>
          <w:color w:val="auto"/>
          <w:sz w:val="28"/>
          <w:szCs w:val="28"/>
        </w:rPr>
      </w:pPr>
      <w:r w:rsidRPr="00FF5918">
        <w:rPr>
          <w:rStyle w:val="s0"/>
          <w:color w:val="auto"/>
          <w:sz w:val="28"/>
          <w:szCs w:val="28"/>
        </w:rPr>
        <w:t>1) по месту нахождения земельного участка – по плате, исчисленной по земельному участку во временное возмездное землепользование (аренду);</w:t>
      </w:r>
    </w:p>
    <w:p w:rsidR="00765385" w:rsidRPr="00FF5918" w:rsidRDefault="00765385" w:rsidP="002258D8">
      <w:pPr>
        <w:ind w:firstLine="709"/>
        <w:contextualSpacing/>
        <w:jc w:val="both"/>
        <w:rPr>
          <w:color w:val="auto"/>
          <w:sz w:val="28"/>
          <w:szCs w:val="28"/>
        </w:rPr>
      </w:pPr>
      <w:r w:rsidRPr="00FF5918">
        <w:rPr>
          <w:rStyle w:val="s0"/>
          <w:color w:val="auto"/>
          <w:sz w:val="28"/>
          <w:szCs w:val="28"/>
        </w:rPr>
        <w:t xml:space="preserve">2) по месту нахождения налогоплательщика – по </w:t>
      </w:r>
      <w:r w:rsidR="006262D9" w:rsidRPr="00FF5918">
        <w:rPr>
          <w:rStyle w:val="s0"/>
          <w:color w:val="auto"/>
          <w:sz w:val="28"/>
          <w:szCs w:val="28"/>
        </w:rPr>
        <w:t>плате по участку недр, предоставленному недропользователю на основании лицензии на разведку или добычу твердых полезных ископаемых.</w:t>
      </w:r>
    </w:p>
    <w:p w:rsidR="00765385" w:rsidRPr="00FF5918" w:rsidRDefault="00765385" w:rsidP="002258D8">
      <w:pPr>
        <w:ind w:firstLine="709"/>
        <w:contextualSpacing/>
        <w:jc w:val="both"/>
        <w:rPr>
          <w:iCs/>
          <w:color w:val="auto"/>
          <w:sz w:val="28"/>
          <w:szCs w:val="28"/>
        </w:rPr>
      </w:pPr>
      <w:r w:rsidRPr="00FF5918">
        <w:rPr>
          <w:iCs/>
          <w:color w:val="auto"/>
          <w:sz w:val="28"/>
          <w:szCs w:val="28"/>
        </w:rPr>
        <w:t>2. Расчет сумм текущих платежей представляется плательщиками платы не позднее 20 февраля отчетного налогового периода.</w:t>
      </w:r>
    </w:p>
    <w:p w:rsidR="00765385" w:rsidRPr="00FF5918" w:rsidRDefault="00765385" w:rsidP="002258D8">
      <w:pPr>
        <w:ind w:firstLine="709"/>
        <w:contextualSpacing/>
        <w:jc w:val="both"/>
        <w:rPr>
          <w:iCs/>
          <w:color w:val="auto"/>
          <w:sz w:val="28"/>
          <w:szCs w:val="28"/>
        </w:rPr>
      </w:pPr>
      <w:r w:rsidRPr="00FF5918">
        <w:rPr>
          <w:iCs/>
          <w:color w:val="auto"/>
          <w:sz w:val="28"/>
          <w:szCs w:val="28"/>
        </w:rPr>
        <w:t>3. Лица, заключившие договор о временном возмездном землепользовании или получившие лицензию</w:t>
      </w:r>
      <w:r w:rsidRPr="00FF5918">
        <w:rPr>
          <w:rStyle w:val="s0"/>
          <w:color w:val="auto"/>
          <w:sz w:val="28"/>
          <w:szCs w:val="28"/>
        </w:rPr>
        <w:t xml:space="preserve"> на разведку или добычу твердых полезных ископаемых </w:t>
      </w:r>
      <w:r w:rsidRPr="00FF5918">
        <w:rPr>
          <w:iCs/>
          <w:color w:val="auto"/>
          <w:sz w:val="28"/>
          <w:szCs w:val="28"/>
        </w:rPr>
        <w:t>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rsidR="00765385" w:rsidRPr="00FF5918" w:rsidRDefault="0020204E" w:rsidP="002258D8">
      <w:pPr>
        <w:ind w:firstLine="709"/>
        <w:contextualSpacing/>
        <w:jc w:val="both"/>
        <w:rPr>
          <w:iCs/>
          <w:color w:val="auto"/>
          <w:sz w:val="28"/>
          <w:szCs w:val="28"/>
        </w:rPr>
      </w:pPr>
      <w:r w:rsidRPr="00FF5918">
        <w:rPr>
          <w:iCs/>
          <w:color w:val="auto"/>
          <w:sz w:val="28"/>
          <w:szCs w:val="28"/>
        </w:rPr>
        <w:t>4</w:t>
      </w:r>
      <w:r w:rsidR="00765385" w:rsidRPr="00FF5918">
        <w:rPr>
          <w:iCs/>
          <w:color w:val="auto"/>
          <w:sz w:val="28"/>
          <w:szCs w:val="28"/>
        </w:rPr>
        <w:t xml:space="preserve">.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прекращения действия лицензии </w:t>
      </w:r>
      <w:r w:rsidR="00765385" w:rsidRPr="00FF5918">
        <w:rPr>
          <w:rStyle w:val="s0"/>
          <w:color w:val="auto"/>
          <w:sz w:val="28"/>
          <w:szCs w:val="28"/>
        </w:rPr>
        <w:t xml:space="preserve">на разведку или добычу твердых полезных ископаемых </w:t>
      </w:r>
      <w:r w:rsidR="00765385" w:rsidRPr="00FF5918">
        <w:rPr>
          <w:iCs/>
          <w:color w:val="auto"/>
          <w:sz w:val="28"/>
          <w:szCs w:val="28"/>
        </w:rPr>
        <w:t>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p w:rsidR="00007CE1" w:rsidRPr="00FF5918" w:rsidRDefault="00007CE1" w:rsidP="002258D8">
      <w:pPr>
        <w:pStyle w:val="3"/>
        <w:spacing w:before="0" w:after="0"/>
        <w:ind w:firstLine="709"/>
        <w:contextualSpacing/>
        <w:jc w:val="both"/>
        <w:rPr>
          <w:rFonts w:ascii="Times New Roman" w:hAnsi="Times New Roman"/>
          <w:b w:val="0"/>
          <w:iCs/>
          <w:color w:val="auto"/>
          <w:sz w:val="28"/>
          <w:szCs w:val="28"/>
        </w:rPr>
      </w:pPr>
    </w:p>
    <w:p w:rsidR="00B570DC" w:rsidRPr="00FF5918" w:rsidRDefault="00B570DC" w:rsidP="002258D8">
      <w:pPr>
        <w:pStyle w:val="3"/>
        <w:spacing w:before="0" w:after="0"/>
        <w:ind w:firstLine="709"/>
        <w:contextualSpacing/>
        <w:jc w:val="both"/>
        <w:rPr>
          <w:rFonts w:ascii="Times New Roman" w:hAnsi="Times New Roman"/>
          <w:b w:val="0"/>
          <w:iCs/>
          <w:color w:val="auto"/>
          <w:sz w:val="28"/>
          <w:szCs w:val="28"/>
        </w:rPr>
      </w:pPr>
    </w:p>
    <w:p w:rsidR="00125B79" w:rsidRPr="00FF5918" w:rsidRDefault="00914E0B" w:rsidP="002258D8">
      <w:pPr>
        <w:pStyle w:val="3"/>
        <w:spacing w:before="0" w:after="0"/>
        <w:ind w:firstLine="709"/>
        <w:contextualSpacing/>
        <w:jc w:val="both"/>
        <w:rPr>
          <w:rStyle w:val="s1"/>
          <w:i/>
          <w:color w:val="auto"/>
          <w:sz w:val="28"/>
          <w:szCs w:val="28"/>
        </w:rPr>
      </w:pPr>
      <w:r w:rsidRPr="00FF5918">
        <w:rPr>
          <w:rFonts w:ascii="Times New Roman" w:hAnsi="Times New Roman"/>
          <w:b w:val="0"/>
          <w:i/>
          <w:iCs/>
          <w:color w:val="auto"/>
          <w:sz w:val="28"/>
          <w:szCs w:val="28"/>
        </w:rPr>
        <w:t>§</w:t>
      </w:r>
      <w:r w:rsidR="00125B79" w:rsidRPr="00FF5918">
        <w:rPr>
          <w:rStyle w:val="s1"/>
          <w:i/>
          <w:color w:val="auto"/>
          <w:sz w:val="28"/>
          <w:szCs w:val="28"/>
        </w:rPr>
        <w:t xml:space="preserve"> 3. Плата за пользование водными ресурсами </w:t>
      </w:r>
    </w:p>
    <w:p w:rsidR="00F0161E" w:rsidRPr="00FF5918" w:rsidRDefault="00F0161E" w:rsidP="002258D8">
      <w:pPr>
        <w:pStyle w:val="3"/>
        <w:spacing w:before="0" w:after="0"/>
        <w:ind w:firstLine="709"/>
        <w:contextualSpacing/>
        <w:jc w:val="both"/>
        <w:rPr>
          <w:rStyle w:val="s1"/>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Общие положения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Плата за пользование водными ресурсами (далее по тексту настоящего параграфа </w:t>
      </w:r>
      <w:r w:rsidR="00A172B6" w:rsidRPr="00FF5918">
        <w:rPr>
          <w:rStyle w:val="s0"/>
          <w:color w:val="auto"/>
          <w:sz w:val="28"/>
          <w:szCs w:val="28"/>
        </w:rPr>
        <w:t>–</w:t>
      </w:r>
      <w:r w:rsidRPr="00FF5918">
        <w:rPr>
          <w:rStyle w:val="s0"/>
          <w:color w:val="auto"/>
          <w:sz w:val="28"/>
          <w:szCs w:val="28"/>
        </w:rPr>
        <w:t xml:space="preserve"> плата) взимается за виды специального водопользования, осуществляемого на основании разрешительного документа уполномоченного государственного органа в области использования и охраны водного фонда.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2. Специальное водопользование без оформленного разрешительного документа рассм</w:t>
      </w:r>
      <w:r w:rsidR="000629CB" w:rsidRPr="00FF5918">
        <w:rPr>
          <w:rStyle w:val="s0"/>
          <w:color w:val="auto"/>
          <w:sz w:val="28"/>
          <w:szCs w:val="28"/>
        </w:rPr>
        <w:t xml:space="preserve">атривается как водопользование </w:t>
      </w:r>
      <w:r w:rsidRPr="00FF5918">
        <w:rPr>
          <w:rStyle w:val="s0"/>
          <w:color w:val="auto"/>
          <w:sz w:val="28"/>
          <w:szCs w:val="28"/>
        </w:rPr>
        <w:t>с превышением фактических объемов забора воды над установленными лимитами.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Региональные органы уполномоченного государственного органа в области использования и охраны водного фонда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законодательства, судебных решениях по обжалованию  результатов проверок по соблюдению водного законодательства по форме, установленной уполномоченным органом. </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Плательщики платы</w:t>
      </w:r>
    </w:p>
    <w:p w:rsidR="00125B79" w:rsidRPr="00FF5918" w:rsidRDefault="002B0089" w:rsidP="002258D8">
      <w:pPr>
        <w:ind w:firstLine="709"/>
        <w:contextualSpacing/>
        <w:jc w:val="both"/>
        <w:rPr>
          <w:color w:val="auto"/>
          <w:sz w:val="28"/>
          <w:szCs w:val="28"/>
        </w:rPr>
      </w:pPr>
      <w:r w:rsidRPr="00FF5918">
        <w:rPr>
          <w:rStyle w:val="s0"/>
          <w:color w:val="auto"/>
          <w:sz w:val="28"/>
          <w:szCs w:val="28"/>
        </w:rPr>
        <w:t xml:space="preserve">1. </w:t>
      </w:r>
      <w:r w:rsidR="00125B79" w:rsidRPr="00FF5918">
        <w:rPr>
          <w:rStyle w:val="s0"/>
          <w:color w:val="auto"/>
          <w:sz w:val="28"/>
          <w:szCs w:val="28"/>
        </w:rPr>
        <w:t xml:space="preserve">Плательщиками </w:t>
      </w:r>
      <w:hyperlink r:id="rId721" w:history="1">
        <w:r w:rsidR="00125B79" w:rsidRPr="00FF5918">
          <w:rPr>
            <w:rStyle w:val="a6"/>
            <w:color w:val="auto"/>
            <w:sz w:val="28"/>
            <w:szCs w:val="28"/>
          </w:rPr>
          <w:t>платы</w:t>
        </w:r>
      </w:hyperlink>
      <w:r w:rsidR="00125B79" w:rsidRPr="00FF5918">
        <w:rPr>
          <w:rStyle w:val="s0"/>
          <w:color w:val="auto"/>
          <w:sz w:val="28"/>
          <w:szCs w:val="28"/>
        </w:rPr>
        <w:t xml:space="preserve"> являются физические </w:t>
      </w:r>
      <w:r w:rsidR="00125B79" w:rsidRPr="00FF5918">
        <w:rPr>
          <w:color w:val="auto"/>
          <w:sz w:val="28"/>
          <w:szCs w:val="28"/>
        </w:rPr>
        <w:t xml:space="preserve">и юридические лица, осуществляющие пользование водными ресурсами </w:t>
      </w:r>
      <w:r w:rsidR="00125B79" w:rsidRPr="00FF5918">
        <w:rPr>
          <w:rStyle w:val="s0"/>
          <w:color w:val="auto"/>
          <w:sz w:val="28"/>
          <w:szCs w:val="28"/>
        </w:rPr>
        <w:t xml:space="preserve">(далее </w:t>
      </w:r>
      <w:r w:rsidR="00A172B6" w:rsidRPr="00FF5918">
        <w:rPr>
          <w:rStyle w:val="s0"/>
          <w:color w:val="auto"/>
          <w:sz w:val="28"/>
          <w:szCs w:val="28"/>
        </w:rPr>
        <w:t>–</w:t>
      </w:r>
      <w:r w:rsidR="00125B79" w:rsidRPr="00FF5918">
        <w:rPr>
          <w:rStyle w:val="s0"/>
          <w:color w:val="auto"/>
          <w:sz w:val="28"/>
          <w:szCs w:val="28"/>
        </w:rPr>
        <w:t xml:space="preserve"> первичные водопользователи):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с применением стационарных, передвижных и плавучих сооружений по механическому и самотечному забору воды из поверхностных и морских вод;</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с применением гидравлических электростанций;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 с применением водохозяйственных сооружений для ведения рыбного хозяйства;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4) для нужд водного транспорта.</w:t>
      </w:r>
    </w:p>
    <w:p w:rsidR="002B0089" w:rsidRPr="00FF5918" w:rsidRDefault="002B0089" w:rsidP="002B0089">
      <w:pPr>
        <w:ind w:firstLine="709"/>
        <w:contextualSpacing/>
        <w:jc w:val="both"/>
        <w:rPr>
          <w:sz w:val="28"/>
          <w:szCs w:val="28"/>
        </w:rPr>
      </w:pPr>
      <w:r w:rsidRPr="00FF5918">
        <w:rPr>
          <w:sz w:val="28"/>
          <w:szCs w:val="28"/>
        </w:rPr>
        <w:t>2. Юридическое лицо вправе своим решением признать самостоятельным плательщиком платы свое структурное подразделение.</w:t>
      </w:r>
    </w:p>
    <w:p w:rsidR="002B0089" w:rsidRPr="00FF5918" w:rsidRDefault="002B0089" w:rsidP="002B0089">
      <w:pPr>
        <w:ind w:firstLine="709"/>
        <w:contextualSpacing/>
        <w:jc w:val="both"/>
        <w:rPr>
          <w:sz w:val="28"/>
          <w:szCs w:val="28"/>
        </w:rPr>
      </w:pPr>
      <w:r w:rsidRPr="00FF5918">
        <w:rPr>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2B0089" w:rsidRPr="00FF5918" w:rsidRDefault="002B0089" w:rsidP="002B0089">
      <w:pPr>
        <w:ind w:firstLine="709"/>
        <w:contextualSpacing/>
        <w:jc w:val="both"/>
      </w:pPr>
      <w:r w:rsidRPr="00FF5918">
        <w:rPr>
          <w:sz w:val="28"/>
          <w:szCs w:val="28"/>
        </w:rPr>
        <w:t>В случае, если юридическое лицо своим решением признало самостоятельным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rsidRPr="00FF5918">
        <w:t xml:space="preserve"> </w:t>
      </w:r>
    </w:p>
    <w:p w:rsidR="00F0161E" w:rsidRPr="00FF5918" w:rsidRDefault="00F0161E" w:rsidP="002258D8">
      <w:pPr>
        <w:ind w:firstLine="709"/>
        <w:contextualSpacing/>
        <w:jc w:val="both"/>
        <w:rPr>
          <w:rStyle w:val="s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Объекты обложения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Объектами обложения являются: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объем воды, забранной из поверхностного водного источника, за исключением: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объема воды, аккумулируемого плотинами и другими подпорными гидротехническими и водорегулирующими сооружениями;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государственным органом в области использования и охраны водного фонда на основании проектных данных водохозяйственных систем;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объема природоохранного и (или) санитарно-эпидемиологического попуска, утвержденного уполномоченным государственным органом в области использования и охраны водного фонда в установленном законодательством Республики Казахстан порядке;</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государственным органом в области использования и охраны водного фонда;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объем выработанной электроэнергии;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3) объем перевозок водным транспортом.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2. </w:t>
      </w:r>
      <w:hyperlink r:id="rId722" w:history="1">
        <w:r w:rsidRPr="00FF5918">
          <w:rPr>
            <w:rStyle w:val="a6"/>
            <w:color w:val="auto"/>
            <w:sz w:val="28"/>
            <w:szCs w:val="28"/>
          </w:rPr>
          <w:t>Плата</w:t>
        </w:r>
      </w:hyperlink>
      <w:r w:rsidRPr="00FF5918">
        <w:rPr>
          <w:rStyle w:val="s0"/>
          <w:color w:val="auto"/>
          <w:sz w:val="28"/>
          <w:szCs w:val="28"/>
        </w:rPr>
        <w:t xml:space="preserve"> не взимается за объем воды:</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1) используемой для сплава древесины без судовой тяги, рекреации;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2) применения землеройной техники;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3) осушения болот.</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Ставки платы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Ставки платы устанавливаются местными представительными органами </w:t>
      </w:r>
      <w:hyperlink r:id="rId723" w:history="1">
        <w:r w:rsidRPr="00FF5918">
          <w:rPr>
            <w:rStyle w:val="a6"/>
            <w:color w:val="auto"/>
            <w:sz w:val="28"/>
            <w:szCs w:val="28"/>
          </w:rPr>
          <w:t>областей, городов республиканского значения и столицы</w:t>
        </w:r>
      </w:hyperlink>
      <w:r w:rsidRPr="00FF5918">
        <w:rPr>
          <w:rStyle w:val="s0"/>
          <w:color w:val="auto"/>
          <w:sz w:val="28"/>
          <w:szCs w:val="28"/>
        </w:rPr>
        <w:t xml:space="preserve"> на основании </w:t>
      </w:r>
      <w:hyperlink r:id="rId724" w:history="1">
        <w:r w:rsidRPr="00FF5918">
          <w:rPr>
            <w:rStyle w:val="a6"/>
            <w:color w:val="auto"/>
            <w:sz w:val="28"/>
            <w:szCs w:val="28"/>
          </w:rPr>
          <w:t>методики расчета платы</w:t>
        </w:r>
      </w:hyperlink>
      <w:r w:rsidRPr="00FF5918">
        <w:rPr>
          <w:rStyle w:val="s0"/>
          <w:color w:val="auto"/>
          <w:sz w:val="28"/>
          <w:szCs w:val="28"/>
        </w:rPr>
        <w:t xml:space="preserve">, утвержденной уполномоченным государственным органом в области использования и охраны водного фонда.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2. При превышении фактических объемов забора воды над лимитами водопользования, установленными уполномоченным государственным органом в области использования и охраны водного фонда, к объему такого превышения применяются ставки платы, предусмотренные пунктом 1 настоящей статьи, увеличенные в пять раз. </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Порядок исчисления и уплаты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1. Сумма платы исчисляется плательщиками исходя из фактических объемов водопользования и установленных ставок.</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государственным органом в области использования и охраны водного фонда.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4. Сумма платы уплачивается в бюджет по месту специального водопользования, указанному в разрешительном документе.</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5. Налогоплательщики, применяющие специальный налоговый режим для крестьянских или фермерских хозяйств, производят уплату платы в сроки, установленные </w:t>
      </w:r>
      <w:hyperlink w:anchor="sub4460000" w:history="1">
        <w:r w:rsidRPr="00FF5918">
          <w:rPr>
            <w:rStyle w:val="a6"/>
            <w:color w:val="auto"/>
            <w:sz w:val="28"/>
            <w:szCs w:val="28"/>
          </w:rPr>
          <w:t xml:space="preserve">статьей </w:t>
        </w:r>
        <w:r w:rsidR="0001158F" w:rsidRPr="00FF5918">
          <w:rPr>
            <w:rStyle w:val="a6"/>
            <w:color w:val="auto"/>
            <w:sz w:val="28"/>
            <w:szCs w:val="28"/>
          </w:rPr>
          <w:t>70</w:t>
        </w:r>
        <w:r w:rsidRPr="00FF5918">
          <w:rPr>
            <w:rStyle w:val="a6"/>
            <w:color w:val="auto"/>
            <w:sz w:val="28"/>
            <w:szCs w:val="28"/>
          </w:rPr>
          <w:t>6</w:t>
        </w:r>
      </w:hyperlink>
      <w:r w:rsidRPr="00FF5918">
        <w:rPr>
          <w:rStyle w:val="s0"/>
          <w:color w:val="auto"/>
          <w:sz w:val="28"/>
          <w:szCs w:val="28"/>
        </w:rPr>
        <w:t xml:space="preserve"> настоящего Кодекса.</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Налоговый период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Налоговый период определяется в соответствии со </w:t>
      </w:r>
      <w:hyperlink w:anchor="sub1480000" w:history="1">
        <w:r w:rsidRPr="00FF5918">
          <w:rPr>
            <w:rStyle w:val="a6"/>
            <w:color w:val="auto"/>
            <w:sz w:val="28"/>
            <w:szCs w:val="28"/>
          </w:rPr>
          <w:t xml:space="preserve">статьей </w:t>
        </w:r>
        <w:r w:rsidR="0001158F" w:rsidRPr="00FF5918">
          <w:rPr>
            <w:rStyle w:val="a6"/>
            <w:color w:val="auto"/>
            <w:sz w:val="28"/>
            <w:szCs w:val="28"/>
          </w:rPr>
          <w:t>314</w:t>
        </w:r>
      </w:hyperlink>
      <w:r w:rsidRPr="00FF5918">
        <w:rPr>
          <w:rStyle w:val="s0"/>
          <w:color w:val="auto"/>
          <w:sz w:val="28"/>
          <w:szCs w:val="28"/>
        </w:rPr>
        <w:t xml:space="preserve"> настоящего Кодекса.</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Style w:val="s1"/>
          <w:b/>
          <w:color w:val="auto"/>
          <w:sz w:val="28"/>
          <w:szCs w:val="28"/>
        </w:rPr>
      </w:pPr>
      <w:r w:rsidRPr="00FF5918">
        <w:rPr>
          <w:rStyle w:val="s1"/>
          <w:b/>
          <w:color w:val="auto"/>
          <w:sz w:val="28"/>
          <w:szCs w:val="28"/>
        </w:rPr>
        <w:t xml:space="preserve">Налоговая отчетность </w:t>
      </w:r>
    </w:p>
    <w:p w:rsidR="00125B79" w:rsidRPr="00FF5918" w:rsidRDefault="00125B79" w:rsidP="002258D8">
      <w:pPr>
        <w:ind w:firstLine="709"/>
        <w:contextualSpacing/>
        <w:jc w:val="both"/>
        <w:rPr>
          <w:rStyle w:val="s1"/>
          <w:b w:val="0"/>
          <w:color w:val="auto"/>
          <w:sz w:val="28"/>
          <w:szCs w:val="28"/>
        </w:rPr>
      </w:pPr>
      <w:r w:rsidRPr="00FF5918">
        <w:rPr>
          <w:rStyle w:val="s1"/>
          <w:b w:val="0"/>
          <w:color w:val="auto"/>
          <w:sz w:val="28"/>
          <w:szCs w:val="28"/>
        </w:rPr>
        <w:t xml:space="preserve">1. Плательщики платы представляют декларацию по плате в </w:t>
      </w:r>
      <w:r w:rsidR="00152E31" w:rsidRPr="00FF5918">
        <w:rPr>
          <w:color w:val="auto"/>
          <w:sz w:val="28"/>
          <w:szCs w:val="28"/>
        </w:rPr>
        <w:t>налоговые</w:t>
      </w:r>
      <w:r w:rsidR="00152E31" w:rsidRPr="00FF5918">
        <w:rPr>
          <w:rStyle w:val="s1"/>
          <w:b w:val="0"/>
          <w:color w:val="auto"/>
          <w:sz w:val="28"/>
          <w:szCs w:val="28"/>
        </w:rPr>
        <w:t xml:space="preserve"> </w:t>
      </w:r>
      <w:r w:rsidRPr="00FF5918">
        <w:rPr>
          <w:rStyle w:val="s1"/>
          <w:b w:val="0"/>
          <w:color w:val="auto"/>
          <w:sz w:val="28"/>
          <w:szCs w:val="28"/>
        </w:rPr>
        <w:t>органы по месту специального водопользования.</w:t>
      </w:r>
    </w:p>
    <w:p w:rsidR="00125B79" w:rsidRPr="00FF5918" w:rsidRDefault="00125B79" w:rsidP="002258D8">
      <w:pPr>
        <w:ind w:firstLine="709"/>
        <w:contextualSpacing/>
        <w:jc w:val="both"/>
        <w:rPr>
          <w:rStyle w:val="s1"/>
          <w:b w:val="0"/>
          <w:color w:val="auto"/>
          <w:sz w:val="28"/>
          <w:szCs w:val="28"/>
        </w:rPr>
      </w:pPr>
      <w:r w:rsidRPr="00FF5918">
        <w:rPr>
          <w:rStyle w:val="s1"/>
          <w:b w:val="0"/>
          <w:color w:val="auto"/>
          <w:sz w:val="28"/>
          <w:szCs w:val="28"/>
        </w:rPr>
        <w:t>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125B79" w:rsidRPr="00FF5918" w:rsidRDefault="00125B79" w:rsidP="002258D8">
      <w:pPr>
        <w:ind w:firstLine="709"/>
        <w:contextualSpacing/>
        <w:jc w:val="both"/>
        <w:rPr>
          <w:rStyle w:val="s1"/>
          <w:b w:val="0"/>
          <w:color w:val="auto"/>
          <w:sz w:val="28"/>
          <w:szCs w:val="28"/>
        </w:rPr>
      </w:pPr>
      <w:r w:rsidRPr="00FF5918">
        <w:rPr>
          <w:rStyle w:val="s1"/>
          <w:b w:val="0"/>
          <w:color w:val="auto"/>
          <w:sz w:val="28"/>
          <w:szCs w:val="28"/>
        </w:rPr>
        <w:t xml:space="preserve">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w:t>
      </w:r>
      <w:r w:rsidR="001A33C2" w:rsidRPr="00FF5918">
        <w:rPr>
          <w:rStyle w:val="s1"/>
          <w:b w:val="0"/>
          <w:color w:val="auto"/>
          <w:sz w:val="28"/>
          <w:szCs w:val="28"/>
        </w:rPr>
        <w:t>д</w:t>
      </w:r>
      <w:r w:rsidRPr="00FF5918">
        <w:rPr>
          <w:rStyle w:val="s1"/>
          <w:b w:val="0"/>
          <w:color w:val="auto"/>
          <w:sz w:val="28"/>
          <w:szCs w:val="28"/>
        </w:rPr>
        <w:t>екларации по единому земельному налогу.</w:t>
      </w:r>
    </w:p>
    <w:p w:rsidR="00125B79" w:rsidRPr="00FF5918" w:rsidRDefault="00125B79" w:rsidP="002258D8">
      <w:pPr>
        <w:ind w:firstLine="709"/>
        <w:contextualSpacing/>
        <w:jc w:val="both"/>
        <w:rPr>
          <w:rStyle w:val="s1"/>
          <w:b w:val="0"/>
          <w:color w:val="auto"/>
          <w:sz w:val="28"/>
          <w:szCs w:val="28"/>
        </w:rPr>
      </w:pPr>
      <w:r w:rsidRPr="00FF5918">
        <w:rPr>
          <w:rStyle w:val="s1"/>
          <w:b w:val="0"/>
          <w:color w:val="auto"/>
          <w:sz w:val="28"/>
          <w:szCs w:val="28"/>
        </w:rPr>
        <w:t xml:space="preserve">4. Декларация до представления в </w:t>
      </w:r>
      <w:r w:rsidR="00152E31" w:rsidRPr="00FF5918">
        <w:rPr>
          <w:color w:val="auto"/>
          <w:sz w:val="28"/>
          <w:szCs w:val="28"/>
        </w:rPr>
        <w:t>налоговый</w:t>
      </w:r>
      <w:r w:rsidR="00152E31" w:rsidRPr="00FF5918">
        <w:rPr>
          <w:rStyle w:val="s1"/>
          <w:b w:val="0"/>
          <w:color w:val="auto"/>
          <w:sz w:val="28"/>
          <w:szCs w:val="28"/>
        </w:rPr>
        <w:t xml:space="preserve"> </w:t>
      </w:r>
      <w:r w:rsidRPr="00FF5918">
        <w:rPr>
          <w:rStyle w:val="s1"/>
          <w:b w:val="0"/>
          <w:color w:val="auto"/>
          <w:sz w:val="28"/>
          <w:szCs w:val="28"/>
        </w:rPr>
        <w:t>орган заверяется в региональном органе уполномоченного государственного органа в области использования и охраны водного фонда.</w:t>
      </w:r>
    </w:p>
    <w:p w:rsidR="00F0161E" w:rsidRPr="00FF5918" w:rsidRDefault="00F0161E" w:rsidP="002258D8">
      <w:pPr>
        <w:ind w:firstLine="709"/>
        <w:contextualSpacing/>
        <w:jc w:val="both"/>
        <w:rPr>
          <w:color w:val="auto"/>
          <w:sz w:val="28"/>
          <w:szCs w:val="28"/>
        </w:rPr>
      </w:pPr>
    </w:p>
    <w:p w:rsidR="00B570DC" w:rsidRPr="00FF5918" w:rsidRDefault="00B570DC" w:rsidP="002258D8">
      <w:pPr>
        <w:ind w:firstLine="709"/>
        <w:contextualSpacing/>
        <w:jc w:val="both"/>
        <w:rPr>
          <w:color w:val="auto"/>
          <w:sz w:val="28"/>
          <w:szCs w:val="28"/>
        </w:rPr>
      </w:pPr>
    </w:p>
    <w:p w:rsidR="00125B79" w:rsidRPr="00FF5918" w:rsidRDefault="00914E0B" w:rsidP="002258D8">
      <w:pPr>
        <w:pStyle w:val="3"/>
        <w:spacing w:before="0" w:after="0"/>
        <w:ind w:firstLine="709"/>
        <w:contextualSpacing/>
        <w:jc w:val="both"/>
        <w:rPr>
          <w:rStyle w:val="s1"/>
          <w:i/>
          <w:color w:val="auto"/>
          <w:sz w:val="28"/>
          <w:szCs w:val="28"/>
        </w:rPr>
      </w:pPr>
      <w:r w:rsidRPr="00FF5918">
        <w:rPr>
          <w:rFonts w:ascii="Times New Roman" w:hAnsi="Times New Roman"/>
          <w:b w:val="0"/>
          <w:i/>
          <w:iCs/>
          <w:color w:val="auto"/>
          <w:sz w:val="28"/>
          <w:szCs w:val="28"/>
        </w:rPr>
        <w:t>§</w:t>
      </w:r>
      <w:r w:rsidR="00125B79" w:rsidRPr="00FF5918">
        <w:rPr>
          <w:rStyle w:val="s1"/>
          <w:i/>
          <w:color w:val="auto"/>
          <w:sz w:val="28"/>
          <w:szCs w:val="28"/>
        </w:rPr>
        <w:t xml:space="preserve"> 4. Плата за эмиссии в окружающую среду</w:t>
      </w:r>
    </w:p>
    <w:p w:rsidR="00F0161E" w:rsidRPr="00FF591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Общие положения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w:t>
      </w:r>
      <w:hyperlink r:id="rId725" w:history="1">
        <w:r w:rsidRPr="00FF5918">
          <w:rPr>
            <w:rStyle w:val="a6"/>
            <w:color w:val="auto"/>
            <w:sz w:val="28"/>
            <w:szCs w:val="28"/>
          </w:rPr>
          <w:t>Плата за эмиссии</w:t>
        </w:r>
      </w:hyperlink>
      <w:r w:rsidRPr="00FF5918">
        <w:rPr>
          <w:rStyle w:val="s0"/>
          <w:color w:val="auto"/>
          <w:sz w:val="28"/>
          <w:szCs w:val="28"/>
        </w:rPr>
        <w:t xml:space="preserve"> в окружающую среду (далее по тексту настоящего параграфа </w:t>
      </w:r>
      <w:r w:rsidR="00A172B6" w:rsidRPr="00FF5918">
        <w:rPr>
          <w:rStyle w:val="s0"/>
          <w:color w:val="auto"/>
          <w:sz w:val="28"/>
          <w:szCs w:val="28"/>
        </w:rPr>
        <w:t>–</w:t>
      </w:r>
      <w:r w:rsidRPr="00FF5918">
        <w:rPr>
          <w:rStyle w:val="s0"/>
          <w:color w:val="auto"/>
          <w:sz w:val="28"/>
          <w:szCs w:val="28"/>
        </w:rPr>
        <w:t xml:space="preserve"> плата) взимается за эмиссии в окружающую среду в порядке </w:t>
      </w:r>
      <w:hyperlink r:id="rId726" w:history="1">
        <w:r w:rsidRPr="00FF5918">
          <w:rPr>
            <w:rStyle w:val="a6"/>
            <w:color w:val="auto"/>
            <w:sz w:val="28"/>
            <w:szCs w:val="28"/>
          </w:rPr>
          <w:t>специального природопользования</w:t>
        </w:r>
      </w:hyperlink>
      <w:r w:rsidRPr="00FF5918">
        <w:rPr>
          <w:color w:val="auto"/>
          <w:sz w:val="28"/>
          <w:szCs w:val="28"/>
        </w:rPr>
        <w:t xml:space="preserve">, осуществляемого в соответствии </w:t>
      </w:r>
      <w:r w:rsidRPr="00FF5918">
        <w:rPr>
          <w:color w:val="auto"/>
          <w:sz w:val="28"/>
          <w:szCs w:val="28"/>
        </w:rPr>
        <w:br/>
        <w:t>с экологическим законодательством Республики Казахстан</w:t>
      </w:r>
      <w:r w:rsidRPr="00FF5918">
        <w:rPr>
          <w:rStyle w:val="s0"/>
          <w:color w:val="auto"/>
          <w:sz w:val="28"/>
          <w:szCs w:val="28"/>
        </w:rPr>
        <w:t xml:space="preserve">. </w:t>
      </w:r>
    </w:p>
    <w:p w:rsidR="004170C0" w:rsidRPr="00FF5918" w:rsidRDefault="004170C0" w:rsidP="002258D8">
      <w:pPr>
        <w:ind w:firstLine="709"/>
        <w:contextualSpacing/>
        <w:jc w:val="both"/>
        <w:rPr>
          <w:color w:val="auto"/>
          <w:sz w:val="28"/>
          <w:szCs w:val="28"/>
        </w:rPr>
      </w:pPr>
      <w:r w:rsidRPr="00FF5918">
        <w:rPr>
          <w:color w:val="auto"/>
          <w:sz w:val="28"/>
          <w:szCs w:val="28"/>
        </w:rPr>
        <w:t xml:space="preserve">2. Территориальные органы уполномоченного государственного органа в области охраны окружающей среды и местные исполнительные органы ежеквартально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w:t>
      </w:r>
      <w:r w:rsidR="00A172B6" w:rsidRPr="00FF5918">
        <w:rPr>
          <w:rStyle w:val="s0"/>
          <w:color w:val="auto"/>
          <w:sz w:val="28"/>
          <w:szCs w:val="28"/>
        </w:rPr>
        <w:t>–</w:t>
      </w:r>
      <w:r w:rsidRPr="00FF5918">
        <w:rPr>
          <w:color w:val="auto"/>
          <w:sz w:val="28"/>
          <w:szCs w:val="28"/>
        </w:rPr>
        <w:t xml:space="preserve"> по форме, установленной уполномоченным органом. </w:t>
      </w:r>
    </w:p>
    <w:p w:rsidR="004170C0" w:rsidRPr="00FF5918" w:rsidRDefault="004170C0" w:rsidP="002258D8">
      <w:pPr>
        <w:ind w:firstLine="709"/>
        <w:contextualSpacing/>
        <w:jc w:val="both"/>
        <w:rPr>
          <w:color w:val="auto"/>
          <w:sz w:val="28"/>
          <w:szCs w:val="28"/>
        </w:rPr>
      </w:pPr>
      <w:r w:rsidRPr="00FF5918">
        <w:rPr>
          <w:color w:val="auto"/>
          <w:sz w:val="28"/>
          <w:szCs w:val="28"/>
        </w:rPr>
        <w:t>3. Уполномоченный государственный орган в области охраны окружающей среды и его местные исполнительные органы представляют налоговым органам по месту своего нахождения сведения о фактических объемах эмиссий в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законодательными актами Республики Казахстан, по форме и в порядке, установленном уполномоченным органом, в срок не позднее десяти рабочих дней по истечении сроков обжалования результатов таких проверок, предусмотренных законодательными актами Республики Казахстан.</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sz w:val="28"/>
          <w:szCs w:val="28"/>
        </w:rPr>
      </w:pPr>
      <w:r w:rsidRPr="00FF5918">
        <w:rPr>
          <w:rStyle w:val="s1"/>
          <w:color w:val="auto"/>
          <w:sz w:val="28"/>
          <w:szCs w:val="28"/>
        </w:rPr>
        <w:t>Плательщики платы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Плательщиками платы являются физические и юридические лица, осуществляющие эмиссии в окружающую среду.</w:t>
      </w:r>
    </w:p>
    <w:p w:rsidR="00A87929" w:rsidRPr="00FF5918" w:rsidRDefault="00A87929" w:rsidP="00A87929">
      <w:pPr>
        <w:ind w:firstLine="709"/>
        <w:contextualSpacing/>
        <w:jc w:val="both"/>
        <w:rPr>
          <w:rStyle w:val="s0"/>
          <w:color w:val="auto"/>
          <w:sz w:val="28"/>
          <w:szCs w:val="28"/>
        </w:rPr>
      </w:pPr>
      <w:r w:rsidRPr="00FF5918">
        <w:rPr>
          <w:rStyle w:val="s0"/>
          <w:color w:val="auto"/>
          <w:sz w:val="28"/>
          <w:szCs w:val="28"/>
        </w:rPr>
        <w:t xml:space="preserve">2. </w:t>
      </w:r>
      <w:r w:rsidRPr="00FF5918">
        <w:rPr>
          <w:color w:val="auto"/>
          <w:sz w:val="28"/>
          <w:szCs w:val="28"/>
        </w:rPr>
        <w:t xml:space="preserve">Юридическое лицо вправе своим решением признать самостоятельным плательщиком платы свое структурное подразделение </w:t>
      </w:r>
      <w:r w:rsidRPr="00FF5918">
        <w:rPr>
          <w:rStyle w:val="s0"/>
          <w:color w:val="auto"/>
          <w:sz w:val="28"/>
          <w:szCs w:val="28"/>
        </w:rPr>
        <w:t>по объемам эмиссии в окружающую среду такого структурного подразделения.</w:t>
      </w:r>
    </w:p>
    <w:p w:rsidR="00A87929" w:rsidRPr="00FF5918" w:rsidRDefault="00A87929" w:rsidP="00A87929">
      <w:pPr>
        <w:ind w:firstLine="709"/>
        <w:contextualSpacing/>
        <w:jc w:val="both"/>
        <w:rPr>
          <w:rStyle w:val="s0"/>
          <w:color w:val="auto"/>
          <w:sz w:val="28"/>
          <w:szCs w:val="28"/>
        </w:rPr>
      </w:pPr>
      <w:r w:rsidRPr="00FF5918">
        <w:rPr>
          <w:rStyle w:val="s0"/>
          <w:color w:val="auto"/>
          <w:sz w:val="28"/>
          <w:szCs w:val="28"/>
        </w:rPr>
        <w:t>Решение юридического лица, указанное в абзаце первом настоящего пункта, или отмена такого решения вводится в действие с 1 января года, следующего за годом принятия такого решения.</w:t>
      </w:r>
    </w:p>
    <w:p w:rsidR="00A87929" w:rsidRPr="00FF5918" w:rsidRDefault="00A87929" w:rsidP="00A87929">
      <w:pPr>
        <w:ind w:firstLine="709"/>
        <w:contextualSpacing/>
        <w:jc w:val="both"/>
        <w:rPr>
          <w:rStyle w:val="s0"/>
          <w:color w:val="auto"/>
          <w:sz w:val="28"/>
          <w:szCs w:val="28"/>
        </w:rPr>
      </w:pPr>
      <w:r w:rsidRPr="00FF5918">
        <w:rPr>
          <w:rStyle w:val="s0"/>
          <w:color w:val="auto"/>
          <w:sz w:val="28"/>
          <w:szCs w:val="28"/>
        </w:rPr>
        <w:t xml:space="preserve">В случае, если юридическое лицо </w:t>
      </w:r>
      <w:r w:rsidRPr="00FF5918">
        <w:rPr>
          <w:sz w:val="28"/>
          <w:szCs w:val="28"/>
        </w:rPr>
        <w:t xml:space="preserve">своим решением признало самостоятельным плательщиком платы </w:t>
      </w:r>
      <w:r w:rsidRPr="00FF5918">
        <w:rPr>
          <w:rStyle w:val="s0"/>
          <w:color w:val="auto"/>
          <w:sz w:val="28"/>
          <w:szCs w:val="28"/>
        </w:rPr>
        <w:t>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A87929" w:rsidRPr="00FF5918" w:rsidRDefault="00A87929" w:rsidP="00A87929">
      <w:pPr>
        <w:ind w:firstLine="709"/>
        <w:contextualSpacing/>
        <w:jc w:val="both"/>
        <w:rPr>
          <w:rStyle w:val="s0"/>
          <w:color w:val="auto"/>
          <w:sz w:val="28"/>
          <w:szCs w:val="28"/>
        </w:rPr>
      </w:pPr>
      <w:r w:rsidRPr="00FF5918">
        <w:rPr>
          <w:rStyle w:val="s0"/>
          <w:color w:val="auto"/>
          <w:sz w:val="28"/>
          <w:szCs w:val="28"/>
        </w:rPr>
        <w:t>3. Не являются плательщиками платы налогоплательщики, применяющие специальный налоговый режим для крестьянских или фермерских хозяйств, - по эмиссии в окружающую среду, образуемой в результате осуществления деятельности, на которую распространяется специальный налоговый режим для крестьянских или фермерских хозяйств.</w:t>
      </w:r>
    </w:p>
    <w:p w:rsidR="00F0161E" w:rsidRPr="00FF5918" w:rsidRDefault="00F0161E" w:rsidP="002258D8">
      <w:pPr>
        <w:ind w:firstLine="709"/>
        <w:contextualSpacing/>
        <w:jc w:val="both"/>
        <w:rPr>
          <w:rStyle w:val="s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Объект обложения</w:t>
      </w:r>
    </w:p>
    <w:p w:rsidR="00DC2E36" w:rsidRPr="00FF5918" w:rsidRDefault="00DC2E36" w:rsidP="002258D8">
      <w:pPr>
        <w:pStyle w:val="a8"/>
        <w:spacing w:after="0" w:line="240" w:lineRule="auto"/>
        <w:ind w:left="0" w:firstLine="709"/>
        <w:jc w:val="both"/>
        <w:rPr>
          <w:rFonts w:ascii="Times New Roman" w:hAnsi="Times New Roman"/>
          <w:sz w:val="28"/>
          <w:szCs w:val="28"/>
        </w:rPr>
      </w:pPr>
      <w:r w:rsidRPr="00FF5918">
        <w:rPr>
          <w:rStyle w:val="s0"/>
          <w:color w:val="auto"/>
          <w:sz w:val="28"/>
          <w:szCs w:val="28"/>
        </w:rPr>
        <w:t xml:space="preserve">Объектом обложения является фактический объем эмиссий в окружающую среду, в том числе установленный по результатам  </w:t>
      </w:r>
      <w:r w:rsidRPr="00FF5918">
        <w:rPr>
          <w:rFonts w:ascii="Times New Roman" w:hAnsi="Times New Roman"/>
          <w:sz w:val="28"/>
          <w:szCs w:val="28"/>
        </w:rPr>
        <w:t xml:space="preserve">осуществления уполномоченным государственным органом в области охраны окружающей среды и его территориальными органами проверок по соблюдению экологического законодательства Республики Казахстан (государственный экологический контроль), </w:t>
      </w:r>
      <w:r w:rsidRPr="00FF5918">
        <w:rPr>
          <w:rStyle w:val="s0"/>
          <w:color w:val="auto"/>
          <w:sz w:val="28"/>
          <w:szCs w:val="28"/>
        </w:rPr>
        <w:t>в виде:</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выбросов загрязняющих веществ;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сбросов загрязняющих веществ;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 размещенных отходов производства и потребления;</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4) размещенной серы, образующейся при проведении нефтяных операций.</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Ставки платы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1. </w:t>
      </w:r>
      <w:r w:rsidRPr="00FF5918">
        <w:rPr>
          <w:color w:val="auto"/>
          <w:sz w:val="28"/>
          <w:szCs w:val="28"/>
        </w:rPr>
        <w:t>Ставки платы</w:t>
      </w:r>
      <w:r w:rsidRPr="00FF5918">
        <w:rPr>
          <w:rStyle w:val="s0"/>
          <w:color w:val="auto"/>
          <w:sz w:val="28"/>
          <w:szCs w:val="28"/>
        </w:rPr>
        <w:t xml:space="preserve"> определяются </w:t>
      </w:r>
      <w:r w:rsidRPr="00FF5918">
        <w:rPr>
          <w:color w:val="auto"/>
          <w:sz w:val="28"/>
          <w:szCs w:val="28"/>
        </w:rPr>
        <w:t xml:space="preserve">в размере, кратном МРП, установленному законом о республиканском бюджете и действующему </w:t>
      </w:r>
      <w:r w:rsidRPr="00FF5918">
        <w:rPr>
          <w:rStyle w:val="s0"/>
          <w:color w:val="auto"/>
          <w:sz w:val="28"/>
          <w:szCs w:val="28"/>
        </w:rPr>
        <w:t xml:space="preserve">на первое число налогового периода, с учетом положений </w:t>
      </w:r>
      <w:hyperlink w:anchor="sub4950700" w:history="1">
        <w:r w:rsidRPr="00FF5918">
          <w:rPr>
            <w:rStyle w:val="a6"/>
            <w:color w:val="auto"/>
            <w:sz w:val="28"/>
            <w:szCs w:val="28"/>
          </w:rPr>
          <w:t>пункта 7</w:t>
        </w:r>
      </w:hyperlink>
      <w:r w:rsidRPr="00FF5918">
        <w:rPr>
          <w:rStyle w:val="s0"/>
          <w:color w:val="auto"/>
          <w:sz w:val="28"/>
          <w:szCs w:val="28"/>
        </w:rPr>
        <w:t xml:space="preserve"> настоящей статьи.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2. Ставки платы за выбросы загрязняющих веществ от стационарных источников, кроме указанных в пунктах 3 и 4 настоящей статьи, составляют:</w:t>
      </w:r>
    </w:p>
    <w:p w:rsidR="00125B79" w:rsidRPr="00FF5918" w:rsidRDefault="00125B79" w:rsidP="002258D8">
      <w:pPr>
        <w:ind w:firstLine="709"/>
        <w:contextualSpacing/>
        <w:jc w:val="both"/>
        <w:rPr>
          <w:rStyle w:val="s0"/>
          <w:color w:val="auto"/>
          <w:sz w:val="28"/>
          <w:szCs w:val="28"/>
        </w:rPr>
      </w:pPr>
    </w:p>
    <w:tbl>
      <w:tblPr>
        <w:tblpPr w:leftFromText="180" w:rightFromText="180" w:vertAnchor="text" w:horzAnchor="margin" w:tblpX="98" w:tblpY="-14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5"/>
        <w:gridCol w:w="2127"/>
        <w:gridCol w:w="2268"/>
        <w:gridCol w:w="4536"/>
      </w:tblGrid>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p w:rsidR="00125B79" w:rsidRPr="00FF5918" w:rsidRDefault="00125B79" w:rsidP="00A172B6">
            <w:pPr>
              <w:contextualSpacing/>
              <w:jc w:val="center"/>
              <w:rPr>
                <w:color w:val="auto"/>
                <w:sz w:val="28"/>
                <w:szCs w:val="28"/>
              </w:rPr>
            </w:pPr>
            <w:r w:rsidRPr="00FF5918">
              <w:rPr>
                <w:rStyle w:val="s0"/>
                <w:color w:val="auto"/>
                <w:sz w:val="28"/>
                <w:szCs w:val="28"/>
              </w:rPr>
              <w:t>п/п</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Виды загрязняющих веществ</w:t>
            </w:r>
          </w:p>
        </w:tc>
        <w:tc>
          <w:tcPr>
            <w:tcW w:w="2268" w:type="dxa"/>
            <w:tcMar>
              <w:top w:w="0" w:type="dxa"/>
              <w:left w:w="108" w:type="dxa"/>
              <w:bottom w:w="0" w:type="dxa"/>
              <w:right w:w="108" w:type="dxa"/>
            </w:tcMar>
          </w:tcPr>
          <w:p w:rsidR="00125B79" w:rsidRPr="00FF5918" w:rsidRDefault="00125B79" w:rsidP="00A172B6">
            <w:pPr>
              <w:contextualSpacing/>
              <w:jc w:val="center"/>
              <w:rPr>
                <w:rStyle w:val="s0"/>
                <w:color w:val="auto"/>
                <w:sz w:val="28"/>
                <w:szCs w:val="28"/>
              </w:rPr>
            </w:pPr>
            <w:r w:rsidRPr="00FF5918">
              <w:rPr>
                <w:rStyle w:val="s0"/>
                <w:color w:val="auto"/>
                <w:sz w:val="28"/>
                <w:szCs w:val="28"/>
              </w:rPr>
              <w:t>Ставки платы</w:t>
            </w:r>
          </w:p>
          <w:p w:rsidR="00125B79" w:rsidRPr="00FF5918" w:rsidRDefault="00125B79" w:rsidP="00A172B6">
            <w:pPr>
              <w:contextualSpacing/>
              <w:jc w:val="center"/>
              <w:rPr>
                <w:color w:val="auto"/>
                <w:sz w:val="28"/>
                <w:szCs w:val="28"/>
              </w:rPr>
            </w:pPr>
            <w:r w:rsidRPr="00FF5918">
              <w:rPr>
                <w:rStyle w:val="s0"/>
                <w:color w:val="auto"/>
                <w:sz w:val="28"/>
                <w:szCs w:val="28"/>
              </w:rPr>
              <w:t>за 1 тонну, (МРП)</w:t>
            </w:r>
          </w:p>
        </w:tc>
        <w:tc>
          <w:tcPr>
            <w:tcW w:w="4536" w:type="dxa"/>
            <w:tcMar>
              <w:top w:w="0" w:type="dxa"/>
              <w:left w:w="108" w:type="dxa"/>
              <w:bottom w:w="0" w:type="dxa"/>
              <w:right w:w="108" w:type="dxa"/>
            </w:tcMar>
          </w:tcPr>
          <w:p w:rsidR="00125B79" w:rsidRPr="00FF5918" w:rsidRDefault="00125B79" w:rsidP="00A172B6">
            <w:pPr>
              <w:contextualSpacing/>
              <w:jc w:val="center"/>
              <w:rPr>
                <w:rStyle w:val="s0"/>
                <w:color w:val="auto"/>
                <w:sz w:val="28"/>
                <w:szCs w:val="28"/>
              </w:rPr>
            </w:pPr>
          </w:p>
          <w:p w:rsidR="00125B79" w:rsidRPr="00FF5918" w:rsidRDefault="00125B79" w:rsidP="00A172B6">
            <w:pPr>
              <w:contextualSpacing/>
              <w:jc w:val="center"/>
              <w:rPr>
                <w:rStyle w:val="s0"/>
                <w:color w:val="auto"/>
                <w:sz w:val="28"/>
                <w:szCs w:val="28"/>
              </w:rPr>
            </w:pPr>
            <w:r w:rsidRPr="00FF5918">
              <w:rPr>
                <w:rStyle w:val="s0"/>
                <w:color w:val="auto"/>
                <w:sz w:val="28"/>
                <w:szCs w:val="28"/>
              </w:rPr>
              <w:t>Ставки платы за 1 килограмм,</w:t>
            </w:r>
          </w:p>
          <w:p w:rsidR="00125B79" w:rsidRPr="00FF5918" w:rsidRDefault="00125B79" w:rsidP="00A172B6">
            <w:pPr>
              <w:contextualSpacing/>
              <w:jc w:val="center"/>
              <w:rPr>
                <w:color w:val="auto"/>
                <w:sz w:val="28"/>
                <w:szCs w:val="28"/>
              </w:rPr>
            </w:pPr>
            <w:r w:rsidRPr="00FF5918">
              <w:rPr>
                <w:rStyle w:val="s0"/>
                <w:color w:val="auto"/>
                <w:sz w:val="28"/>
                <w:szCs w:val="28"/>
              </w:rPr>
              <w:t>(МРП)</w:t>
            </w: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Окислы серы</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10</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Окислы азота</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10</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Пыль и зола</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5</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Свинец и его соединения</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1993</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5.</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Сероводород</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62</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6.</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Фенолы</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166</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7.</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Углеводороды</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0,16</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8.</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Формальдегид</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166</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9.</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Окислы углерода</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0,16</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10.</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Метан</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Сажа</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Окислы железа</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15</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13.</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Аммиак</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14.</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Хром шестивалентный</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399</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15.</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Окислы меди</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299</w:t>
            </w: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0C316C">
        <w:tc>
          <w:tcPr>
            <w:tcW w:w="6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16.</w:t>
            </w:r>
          </w:p>
        </w:tc>
        <w:tc>
          <w:tcPr>
            <w:tcW w:w="2127"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Бенз(а)пирен</w:t>
            </w:r>
          </w:p>
        </w:tc>
        <w:tc>
          <w:tcPr>
            <w:tcW w:w="226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453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498,3</w:t>
            </w:r>
          </w:p>
        </w:tc>
      </w:tr>
    </w:tbl>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Ставки платы за выбросы загрязняющих веществ от сжигания попутного и (или) природного газа в факелах составляют: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3205"/>
        <w:gridCol w:w="5583"/>
      </w:tblGrid>
      <w:tr w:rsidR="002258D8" w:rsidRPr="00FF5918" w:rsidTr="000C316C">
        <w:tc>
          <w:tcPr>
            <w:tcW w:w="851"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p w:rsidR="00125B79" w:rsidRPr="00FF5918" w:rsidRDefault="00125B79" w:rsidP="00A172B6">
            <w:pPr>
              <w:autoSpaceDE w:val="0"/>
              <w:autoSpaceDN w:val="0"/>
              <w:contextualSpacing/>
              <w:jc w:val="center"/>
              <w:rPr>
                <w:color w:val="auto"/>
                <w:sz w:val="28"/>
                <w:szCs w:val="28"/>
              </w:rPr>
            </w:pPr>
            <w:r w:rsidRPr="00FF5918">
              <w:rPr>
                <w:rStyle w:val="s0"/>
                <w:color w:val="auto"/>
                <w:sz w:val="28"/>
                <w:szCs w:val="28"/>
              </w:rPr>
              <w:t>п/п</w:t>
            </w:r>
          </w:p>
        </w:tc>
        <w:tc>
          <w:tcPr>
            <w:tcW w:w="3205" w:type="dxa"/>
            <w:tcMar>
              <w:top w:w="0" w:type="dxa"/>
              <w:left w:w="108" w:type="dxa"/>
              <w:bottom w:w="0" w:type="dxa"/>
              <w:right w:w="108" w:type="dxa"/>
            </w:tcMar>
          </w:tcPr>
          <w:p w:rsidR="00125B79" w:rsidRPr="00FF5918" w:rsidRDefault="00125B79" w:rsidP="00A172B6">
            <w:pPr>
              <w:autoSpaceDE w:val="0"/>
              <w:autoSpaceDN w:val="0"/>
              <w:contextualSpacing/>
              <w:jc w:val="center"/>
              <w:rPr>
                <w:color w:val="auto"/>
                <w:sz w:val="28"/>
                <w:szCs w:val="28"/>
              </w:rPr>
            </w:pPr>
            <w:r w:rsidRPr="00FF5918">
              <w:rPr>
                <w:rStyle w:val="s0"/>
                <w:color w:val="auto"/>
                <w:sz w:val="28"/>
                <w:szCs w:val="28"/>
              </w:rPr>
              <w:t>Виды загрязняющих веществ</w:t>
            </w:r>
          </w:p>
        </w:tc>
        <w:tc>
          <w:tcPr>
            <w:tcW w:w="5583" w:type="dxa"/>
            <w:tcMar>
              <w:top w:w="0" w:type="dxa"/>
              <w:left w:w="108" w:type="dxa"/>
              <w:bottom w:w="0" w:type="dxa"/>
              <w:right w:w="108" w:type="dxa"/>
            </w:tcMar>
          </w:tcPr>
          <w:p w:rsidR="00125B79" w:rsidRPr="00FF5918" w:rsidRDefault="00125B79" w:rsidP="00A172B6">
            <w:pPr>
              <w:autoSpaceDE w:val="0"/>
              <w:autoSpaceDN w:val="0"/>
              <w:contextualSpacing/>
              <w:jc w:val="center"/>
              <w:rPr>
                <w:color w:val="auto"/>
                <w:sz w:val="28"/>
                <w:szCs w:val="28"/>
              </w:rPr>
            </w:pPr>
            <w:r w:rsidRPr="00FF5918">
              <w:rPr>
                <w:rStyle w:val="s0"/>
                <w:color w:val="auto"/>
                <w:sz w:val="28"/>
                <w:szCs w:val="28"/>
              </w:rPr>
              <w:t>Ставки платы за 1 тонну, (</w:t>
            </w:r>
            <w:hyperlink r:id="rId727" w:history="1">
              <w:r w:rsidRPr="00FF5918">
                <w:rPr>
                  <w:rStyle w:val="a6"/>
                  <w:color w:val="auto"/>
                  <w:sz w:val="28"/>
                  <w:szCs w:val="28"/>
                </w:rPr>
                <w:t>МРП</w:t>
              </w:r>
            </w:hyperlink>
            <w:r w:rsidRPr="00FF5918">
              <w:rPr>
                <w:rStyle w:val="s0"/>
                <w:color w:val="auto"/>
                <w:sz w:val="28"/>
                <w:szCs w:val="28"/>
              </w:rPr>
              <w:t>)</w:t>
            </w:r>
          </w:p>
        </w:tc>
      </w:tr>
      <w:tr w:rsidR="002258D8" w:rsidRPr="00FF5918" w:rsidTr="000C316C">
        <w:tc>
          <w:tcPr>
            <w:tcW w:w="851"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1.</w:t>
            </w:r>
          </w:p>
        </w:tc>
        <w:tc>
          <w:tcPr>
            <w:tcW w:w="3205"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Углеводороды</w:t>
            </w:r>
          </w:p>
        </w:tc>
        <w:tc>
          <w:tcPr>
            <w:tcW w:w="5583"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44,6</w:t>
            </w:r>
          </w:p>
        </w:tc>
      </w:tr>
      <w:tr w:rsidR="002258D8" w:rsidRPr="00FF5918" w:rsidTr="000C316C">
        <w:tc>
          <w:tcPr>
            <w:tcW w:w="851"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2.</w:t>
            </w:r>
          </w:p>
        </w:tc>
        <w:tc>
          <w:tcPr>
            <w:tcW w:w="3205"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Окислы углерода</w:t>
            </w:r>
          </w:p>
        </w:tc>
        <w:tc>
          <w:tcPr>
            <w:tcW w:w="5583"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14,6</w:t>
            </w:r>
          </w:p>
        </w:tc>
      </w:tr>
      <w:tr w:rsidR="002258D8" w:rsidRPr="00FF5918" w:rsidTr="000C316C">
        <w:tc>
          <w:tcPr>
            <w:tcW w:w="851"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3.</w:t>
            </w:r>
          </w:p>
        </w:tc>
        <w:tc>
          <w:tcPr>
            <w:tcW w:w="3205"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Метан</w:t>
            </w:r>
          </w:p>
        </w:tc>
        <w:tc>
          <w:tcPr>
            <w:tcW w:w="5583"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0,8</w:t>
            </w:r>
          </w:p>
        </w:tc>
      </w:tr>
      <w:tr w:rsidR="002258D8" w:rsidRPr="00FF5918" w:rsidTr="000C316C">
        <w:tc>
          <w:tcPr>
            <w:tcW w:w="851"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4.</w:t>
            </w:r>
          </w:p>
        </w:tc>
        <w:tc>
          <w:tcPr>
            <w:tcW w:w="3205"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Диоксид серы</w:t>
            </w:r>
          </w:p>
        </w:tc>
        <w:tc>
          <w:tcPr>
            <w:tcW w:w="5583"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200</w:t>
            </w:r>
          </w:p>
        </w:tc>
      </w:tr>
      <w:tr w:rsidR="002258D8" w:rsidRPr="00FF5918" w:rsidTr="000C316C">
        <w:tc>
          <w:tcPr>
            <w:tcW w:w="851"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5.</w:t>
            </w:r>
          </w:p>
        </w:tc>
        <w:tc>
          <w:tcPr>
            <w:tcW w:w="3205"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Диоксид азота</w:t>
            </w:r>
          </w:p>
        </w:tc>
        <w:tc>
          <w:tcPr>
            <w:tcW w:w="5583"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200</w:t>
            </w:r>
          </w:p>
        </w:tc>
      </w:tr>
      <w:tr w:rsidR="002258D8" w:rsidRPr="00FF5918" w:rsidTr="000C316C">
        <w:tc>
          <w:tcPr>
            <w:tcW w:w="851"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6.</w:t>
            </w:r>
          </w:p>
        </w:tc>
        <w:tc>
          <w:tcPr>
            <w:tcW w:w="3205"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Сажа</w:t>
            </w:r>
          </w:p>
        </w:tc>
        <w:tc>
          <w:tcPr>
            <w:tcW w:w="5583"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240</w:t>
            </w:r>
          </w:p>
        </w:tc>
      </w:tr>
      <w:tr w:rsidR="002258D8" w:rsidRPr="00FF5918" w:rsidTr="000C316C">
        <w:tc>
          <w:tcPr>
            <w:tcW w:w="851"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7.</w:t>
            </w:r>
          </w:p>
        </w:tc>
        <w:tc>
          <w:tcPr>
            <w:tcW w:w="3205"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Сероводород</w:t>
            </w:r>
          </w:p>
        </w:tc>
        <w:tc>
          <w:tcPr>
            <w:tcW w:w="5583"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1240</w:t>
            </w:r>
          </w:p>
        </w:tc>
      </w:tr>
      <w:tr w:rsidR="002258D8" w:rsidRPr="00FF5918" w:rsidTr="000C316C">
        <w:tc>
          <w:tcPr>
            <w:tcW w:w="851"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8.</w:t>
            </w:r>
          </w:p>
        </w:tc>
        <w:tc>
          <w:tcPr>
            <w:tcW w:w="3205"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Меркаптан</w:t>
            </w:r>
          </w:p>
        </w:tc>
        <w:tc>
          <w:tcPr>
            <w:tcW w:w="5583" w:type="dxa"/>
            <w:tcMar>
              <w:top w:w="0" w:type="dxa"/>
              <w:left w:w="108" w:type="dxa"/>
              <w:bottom w:w="0" w:type="dxa"/>
              <w:right w:w="108" w:type="dxa"/>
            </w:tcMar>
          </w:tcPr>
          <w:p w:rsidR="00E72F5A" w:rsidRPr="00FF5918" w:rsidRDefault="00E72F5A" w:rsidP="00A172B6">
            <w:pPr>
              <w:autoSpaceDE w:val="0"/>
              <w:autoSpaceDN w:val="0"/>
              <w:contextualSpacing/>
              <w:jc w:val="center"/>
              <w:rPr>
                <w:color w:val="auto"/>
                <w:sz w:val="28"/>
                <w:szCs w:val="28"/>
              </w:rPr>
            </w:pPr>
            <w:r w:rsidRPr="00FF5918">
              <w:rPr>
                <w:rStyle w:val="s0"/>
                <w:color w:val="auto"/>
                <w:sz w:val="28"/>
                <w:szCs w:val="28"/>
              </w:rPr>
              <w:t>199320</w:t>
            </w:r>
          </w:p>
        </w:tc>
      </w:tr>
    </w:tbl>
    <w:p w:rsidR="00125B79" w:rsidRPr="00FF5918" w:rsidRDefault="00125B79" w:rsidP="002258D8">
      <w:pPr>
        <w:ind w:firstLine="709"/>
        <w:contextualSpacing/>
        <w:jc w:val="both"/>
        <w:rPr>
          <w:rStyle w:val="s0"/>
          <w:color w:val="auto"/>
          <w:sz w:val="28"/>
          <w:szCs w:val="28"/>
        </w:rPr>
      </w:pP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4. Ставки платы за выбросы загрязняющих веществ в атмосферный воздух от передвижных источников составляют:</w:t>
      </w:r>
    </w:p>
    <w:p w:rsidR="00125B79" w:rsidRPr="00FF5918" w:rsidRDefault="00125B79" w:rsidP="002258D8">
      <w:pPr>
        <w:ind w:firstLine="709"/>
        <w:contextualSpacing/>
        <w:jc w:val="both"/>
        <w:rPr>
          <w:rStyle w:val="s0"/>
          <w:color w:val="auto"/>
          <w:sz w:val="28"/>
          <w:szCs w:val="28"/>
        </w:rPr>
      </w:pPr>
    </w:p>
    <w:tbl>
      <w:tblPr>
        <w:tblpPr w:leftFromText="180" w:rightFromText="180" w:vertAnchor="text" w:horzAnchor="margin" w:tblpX="108" w:tblpY="-133"/>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3180"/>
        <w:gridCol w:w="5575"/>
      </w:tblGrid>
      <w:tr w:rsidR="002258D8" w:rsidRPr="00FF5918" w:rsidTr="000C316C">
        <w:tc>
          <w:tcPr>
            <w:tcW w:w="851"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p w:rsidR="00125B79" w:rsidRPr="00FF5918" w:rsidRDefault="00125B79" w:rsidP="00A172B6">
            <w:pPr>
              <w:contextualSpacing/>
              <w:jc w:val="center"/>
              <w:rPr>
                <w:color w:val="auto"/>
                <w:sz w:val="28"/>
                <w:szCs w:val="28"/>
              </w:rPr>
            </w:pPr>
            <w:r w:rsidRPr="00FF5918">
              <w:rPr>
                <w:rStyle w:val="s0"/>
                <w:color w:val="auto"/>
                <w:sz w:val="28"/>
                <w:szCs w:val="28"/>
              </w:rPr>
              <w:t>п/п</w:t>
            </w:r>
          </w:p>
        </w:tc>
        <w:tc>
          <w:tcPr>
            <w:tcW w:w="3180"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Виды топлива</w:t>
            </w:r>
          </w:p>
        </w:tc>
        <w:tc>
          <w:tcPr>
            <w:tcW w:w="5575" w:type="dxa"/>
            <w:tcMar>
              <w:top w:w="0" w:type="dxa"/>
              <w:left w:w="108" w:type="dxa"/>
              <w:bottom w:w="0" w:type="dxa"/>
              <w:right w:w="108" w:type="dxa"/>
            </w:tcMar>
          </w:tcPr>
          <w:p w:rsidR="00125B79" w:rsidRPr="00FF5918" w:rsidRDefault="00125B79" w:rsidP="00A172B6">
            <w:pPr>
              <w:contextualSpacing/>
              <w:jc w:val="center"/>
              <w:rPr>
                <w:rStyle w:val="s0"/>
                <w:color w:val="auto"/>
                <w:sz w:val="28"/>
                <w:szCs w:val="28"/>
              </w:rPr>
            </w:pPr>
            <w:r w:rsidRPr="00FF5918">
              <w:rPr>
                <w:rStyle w:val="s0"/>
                <w:color w:val="auto"/>
                <w:sz w:val="28"/>
                <w:szCs w:val="28"/>
              </w:rPr>
              <w:t>Ставка за 1 тонну использованного</w:t>
            </w:r>
          </w:p>
          <w:p w:rsidR="00125B79" w:rsidRPr="00FF5918" w:rsidRDefault="00125B79" w:rsidP="00A172B6">
            <w:pPr>
              <w:contextualSpacing/>
              <w:jc w:val="center"/>
              <w:rPr>
                <w:color w:val="auto"/>
                <w:sz w:val="28"/>
                <w:szCs w:val="28"/>
              </w:rPr>
            </w:pPr>
            <w:r w:rsidRPr="00FF5918">
              <w:rPr>
                <w:rStyle w:val="s0"/>
                <w:color w:val="auto"/>
                <w:sz w:val="28"/>
                <w:szCs w:val="28"/>
              </w:rPr>
              <w:t xml:space="preserve">топлива </w:t>
            </w:r>
            <w:hyperlink r:id="rId728" w:history="1">
              <w:r w:rsidRPr="00FF5918">
                <w:rPr>
                  <w:rStyle w:val="a6"/>
                  <w:color w:val="auto"/>
                  <w:sz w:val="28"/>
                  <w:szCs w:val="28"/>
                </w:rPr>
                <w:t>(МРП)</w:t>
              </w:r>
            </w:hyperlink>
          </w:p>
        </w:tc>
      </w:tr>
      <w:tr w:rsidR="002258D8" w:rsidRPr="00FF5918" w:rsidTr="000C316C">
        <w:tc>
          <w:tcPr>
            <w:tcW w:w="851"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w:t>
            </w:r>
          </w:p>
        </w:tc>
        <w:tc>
          <w:tcPr>
            <w:tcW w:w="3180"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Для неэтилированного бензина</w:t>
            </w:r>
          </w:p>
        </w:tc>
        <w:tc>
          <w:tcPr>
            <w:tcW w:w="55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0,33</w:t>
            </w:r>
          </w:p>
        </w:tc>
      </w:tr>
      <w:tr w:rsidR="002258D8" w:rsidRPr="00FF5918" w:rsidTr="000C316C">
        <w:tc>
          <w:tcPr>
            <w:tcW w:w="851"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w:t>
            </w:r>
          </w:p>
        </w:tc>
        <w:tc>
          <w:tcPr>
            <w:tcW w:w="3180"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Для дизельного топлива</w:t>
            </w:r>
          </w:p>
        </w:tc>
        <w:tc>
          <w:tcPr>
            <w:tcW w:w="55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0,45</w:t>
            </w:r>
          </w:p>
        </w:tc>
      </w:tr>
      <w:tr w:rsidR="002258D8" w:rsidRPr="00FF5918" w:rsidTr="000C316C">
        <w:tc>
          <w:tcPr>
            <w:tcW w:w="851"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w:t>
            </w:r>
          </w:p>
        </w:tc>
        <w:tc>
          <w:tcPr>
            <w:tcW w:w="3180"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Для сжиженного, сжатого газа, керосина</w:t>
            </w:r>
          </w:p>
        </w:tc>
        <w:tc>
          <w:tcPr>
            <w:tcW w:w="5575"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0,24</w:t>
            </w:r>
          </w:p>
        </w:tc>
      </w:tr>
    </w:tbl>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5. Ставки платы за сбросы загрязняющих веществ составляют:</w:t>
      </w:r>
    </w:p>
    <w:p w:rsidR="00125B79" w:rsidRPr="00FF5918" w:rsidRDefault="00125B79" w:rsidP="002258D8">
      <w:pPr>
        <w:ind w:firstLine="709"/>
        <w:contextualSpacing/>
        <w:jc w:val="both"/>
        <w:rPr>
          <w:color w:val="auto"/>
          <w:sz w:val="28"/>
          <w:szCs w:val="28"/>
        </w:rPr>
      </w:pPr>
    </w:p>
    <w:tbl>
      <w:tblPr>
        <w:tblpPr w:leftFromText="180" w:rightFromText="180" w:vertAnchor="text" w:horzAnchor="margin" w:tblpX="108" w:tblpY="-120"/>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3762"/>
        <w:gridCol w:w="5046"/>
      </w:tblGrid>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p w:rsidR="00125B79" w:rsidRPr="00FF5918" w:rsidRDefault="00125B79" w:rsidP="00A172B6">
            <w:pPr>
              <w:contextualSpacing/>
              <w:jc w:val="center"/>
              <w:rPr>
                <w:color w:val="auto"/>
                <w:sz w:val="28"/>
                <w:szCs w:val="28"/>
              </w:rPr>
            </w:pPr>
            <w:r w:rsidRPr="00FF5918">
              <w:rPr>
                <w:rStyle w:val="s0"/>
                <w:color w:val="auto"/>
                <w:sz w:val="28"/>
                <w:szCs w:val="28"/>
              </w:rPr>
              <w:t>п/п</w:t>
            </w:r>
          </w:p>
        </w:tc>
        <w:tc>
          <w:tcPr>
            <w:tcW w:w="3762"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Виды загрязняющих веществ</w:t>
            </w:r>
          </w:p>
        </w:tc>
        <w:tc>
          <w:tcPr>
            <w:tcW w:w="5046"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 xml:space="preserve">Ставки платы за 1 тонну </w:t>
            </w:r>
            <w:hyperlink r:id="rId729" w:history="1">
              <w:r w:rsidRPr="00FF5918">
                <w:rPr>
                  <w:rStyle w:val="a6"/>
                  <w:color w:val="auto"/>
                  <w:sz w:val="28"/>
                  <w:szCs w:val="28"/>
                </w:rPr>
                <w:t>(МРП)</w:t>
              </w:r>
            </w:hyperlink>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Нитриты</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670</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Цинк</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1340</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Медь</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13402</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w:t>
            </w:r>
          </w:p>
        </w:tc>
        <w:tc>
          <w:tcPr>
            <w:tcW w:w="3762"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 xml:space="preserve">Биологическая потребность </w:t>
            </w:r>
            <w:r w:rsidRPr="00FF5918">
              <w:rPr>
                <w:rStyle w:val="s0"/>
                <w:color w:val="auto"/>
                <w:sz w:val="28"/>
                <w:szCs w:val="28"/>
              </w:rPr>
              <w:br/>
              <w:t>в кислороде</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4</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5.</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Аммоний солевой</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34</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6.</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Нефтепродукты</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268</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7.</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Нитраты</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1</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8.</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Железо общее</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134</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9.</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Сульфаты (анион)</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0,4</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10.</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Взвешенные вещества</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1</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Синтетические поверхностно-активные вещества</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27</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Хлориды (анион)</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0,1</w:t>
            </w:r>
          </w:p>
        </w:tc>
      </w:tr>
      <w:tr w:rsidR="002258D8" w:rsidRPr="00FF5918" w:rsidTr="000C316C">
        <w:tc>
          <w:tcPr>
            <w:tcW w:w="798" w:type="dxa"/>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13.</w:t>
            </w:r>
          </w:p>
        </w:tc>
        <w:tc>
          <w:tcPr>
            <w:tcW w:w="3762" w:type="dxa"/>
            <w:tcMar>
              <w:top w:w="0" w:type="dxa"/>
              <w:left w:w="108" w:type="dxa"/>
              <w:bottom w:w="0" w:type="dxa"/>
              <w:right w:w="108" w:type="dxa"/>
            </w:tcMar>
            <w:vAlign w:val="bottom"/>
          </w:tcPr>
          <w:p w:rsidR="00125B79" w:rsidRPr="00FF5918" w:rsidRDefault="00125B79" w:rsidP="00A172B6">
            <w:pPr>
              <w:contextualSpacing/>
              <w:jc w:val="center"/>
              <w:rPr>
                <w:color w:val="auto"/>
                <w:sz w:val="28"/>
                <w:szCs w:val="28"/>
              </w:rPr>
            </w:pPr>
            <w:r w:rsidRPr="00FF5918">
              <w:rPr>
                <w:rStyle w:val="s0"/>
                <w:color w:val="auto"/>
                <w:sz w:val="28"/>
                <w:szCs w:val="28"/>
              </w:rPr>
              <w:t>Алюминий</w:t>
            </w:r>
          </w:p>
        </w:tc>
        <w:tc>
          <w:tcPr>
            <w:tcW w:w="5046" w:type="dxa"/>
            <w:tcMar>
              <w:top w:w="0" w:type="dxa"/>
              <w:left w:w="108" w:type="dxa"/>
              <w:bottom w:w="0" w:type="dxa"/>
              <w:right w:w="108" w:type="dxa"/>
            </w:tcMar>
            <w:vAlign w:val="center"/>
          </w:tcPr>
          <w:p w:rsidR="00125B79" w:rsidRPr="00FF5918" w:rsidRDefault="00125B79" w:rsidP="00A172B6">
            <w:pPr>
              <w:contextualSpacing/>
              <w:jc w:val="center"/>
              <w:rPr>
                <w:color w:val="auto"/>
                <w:sz w:val="28"/>
                <w:szCs w:val="28"/>
              </w:rPr>
            </w:pPr>
            <w:r w:rsidRPr="00FF5918">
              <w:rPr>
                <w:rStyle w:val="s0"/>
                <w:color w:val="auto"/>
                <w:sz w:val="28"/>
                <w:szCs w:val="28"/>
              </w:rPr>
              <w:t>27</w:t>
            </w:r>
          </w:p>
        </w:tc>
      </w:tr>
    </w:tbl>
    <w:p w:rsidR="00125B79" w:rsidRPr="00FF5918" w:rsidRDefault="00125B79" w:rsidP="002258D8">
      <w:pPr>
        <w:ind w:firstLine="709"/>
        <w:contextualSpacing/>
        <w:jc w:val="both"/>
        <w:rPr>
          <w:color w:val="auto"/>
          <w:sz w:val="28"/>
          <w:szCs w:val="28"/>
        </w:rPr>
      </w:pPr>
      <w:r w:rsidRPr="00FF5918">
        <w:rPr>
          <w:rStyle w:val="s0"/>
          <w:color w:val="auto"/>
          <w:sz w:val="28"/>
          <w:szCs w:val="28"/>
        </w:rPr>
        <w:t>6. Ставки платы за размещение отходов производства и потребления составляют:</w:t>
      </w:r>
    </w:p>
    <w:tbl>
      <w:tblPr>
        <w:tblW w:w="4913" w:type="pct"/>
        <w:jc w:val="center"/>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9"/>
        <w:gridCol w:w="5147"/>
        <w:gridCol w:w="1383"/>
        <w:gridCol w:w="1853"/>
      </w:tblGrid>
      <w:tr w:rsidR="002258D8" w:rsidRPr="00FF5918" w:rsidTr="00A172B6">
        <w:trPr>
          <w:jc w:val="center"/>
        </w:trPr>
        <w:tc>
          <w:tcPr>
            <w:tcW w:w="671" w:type="pct"/>
            <w:vMerge w:val="restart"/>
            <w:tcMar>
              <w:top w:w="0" w:type="dxa"/>
              <w:left w:w="108" w:type="dxa"/>
              <w:bottom w:w="0" w:type="dxa"/>
              <w:right w:w="108" w:type="dxa"/>
            </w:tcMar>
          </w:tcPr>
          <w:p w:rsidR="00125B79" w:rsidRPr="00FF5918" w:rsidRDefault="00125B79" w:rsidP="00A32108">
            <w:pPr>
              <w:contextualSpacing/>
              <w:jc w:val="both"/>
              <w:rPr>
                <w:color w:val="auto"/>
                <w:sz w:val="28"/>
                <w:szCs w:val="28"/>
              </w:rPr>
            </w:pPr>
            <w:r w:rsidRPr="00FF5918">
              <w:rPr>
                <w:color w:val="auto"/>
                <w:sz w:val="28"/>
                <w:szCs w:val="28"/>
              </w:rPr>
              <w:t>№ п/п</w:t>
            </w:r>
          </w:p>
        </w:tc>
        <w:tc>
          <w:tcPr>
            <w:tcW w:w="2658" w:type="pct"/>
            <w:vMerge w:val="restar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color w:val="auto"/>
                <w:sz w:val="28"/>
                <w:szCs w:val="28"/>
              </w:rPr>
              <w:t>Виды отходов</w:t>
            </w:r>
          </w:p>
        </w:tc>
        <w:tc>
          <w:tcPr>
            <w:tcW w:w="1671" w:type="pct"/>
            <w:gridSpan w:val="2"/>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Ставки платы (МРП)</w:t>
            </w:r>
          </w:p>
        </w:tc>
      </w:tr>
      <w:tr w:rsidR="002258D8" w:rsidRPr="00FF5918" w:rsidTr="00A172B6">
        <w:trPr>
          <w:jc w:val="center"/>
        </w:trPr>
        <w:tc>
          <w:tcPr>
            <w:tcW w:w="671" w:type="pct"/>
            <w:vMerge/>
            <w:vAlign w:val="center"/>
          </w:tcPr>
          <w:p w:rsidR="00125B79" w:rsidRPr="00FF5918" w:rsidRDefault="00125B79" w:rsidP="002258D8">
            <w:pPr>
              <w:ind w:firstLine="709"/>
              <w:contextualSpacing/>
              <w:jc w:val="both"/>
              <w:rPr>
                <w:color w:val="auto"/>
                <w:sz w:val="28"/>
                <w:szCs w:val="28"/>
              </w:rPr>
            </w:pPr>
          </w:p>
        </w:tc>
        <w:tc>
          <w:tcPr>
            <w:tcW w:w="2658" w:type="pct"/>
            <w:vMerge/>
            <w:vAlign w:val="center"/>
          </w:tcPr>
          <w:p w:rsidR="00125B79" w:rsidRPr="00FF5918" w:rsidRDefault="00125B79" w:rsidP="002258D8">
            <w:pPr>
              <w:ind w:firstLine="709"/>
              <w:contextualSpacing/>
              <w:jc w:val="both"/>
              <w:rPr>
                <w:color w:val="auto"/>
                <w:sz w:val="28"/>
                <w:szCs w:val="28"/>
              </w:rPr>
            </w:pP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за 1 тонну</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за 1 гигабеккерель (Гбк)</w:t>
            </w: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1.</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За</w:t>
            </w:r>
            <w:r w:rsidRPr="00FF5918">
              <w:rPr>
                <w:color w:val="auto"/>
                <w:sz w:val="28"/>
                <w:szCs w:val="28"/>
              </w:rPr>
              <w:cr/>
              <w:t xml:space="preserve"> размещение отходов</w:t>
            </w:r>
            <w:r w:rsidRPr="00FF5918">
              <w:rPr>
                <w:color w:val="auto"/>
                <w:sz w:val="28"/>
                <w:szCs w:val="28"/>
              </w:rPr>
              <w:cr/>
              <w:t xml:space="preserve"> производства и потребления на полигонах, в накопителях, санкционированных свалках и специально отведенных местах:</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1.1.</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Коммунальные отходы (твердые бытовые отходы, канализационный ил очистных сооружений)</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0,19</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right="-133"/>
              <w:contextualSpacing/>
              <w:jc w:val="center"/>
              <w:rPr>
                <w:color w:val="auto"/>
                <w:sz w:val="28"/>
                <w:szCs w:val="28"/>
              </w:rPr>
            </w:pPr>
            <w:r w:rsidRPr="00FF5918">
              <w:rPr>
                <w:color w:val="auto"/>
                <w:sz w:val="28"/>
                <w:szCs w:val="28"/>
              </w:rPr>
              <w:t>1.2.</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Отходы с учетом уровня опасности, за исключением отходов, указанных в строке 1.3 настоящего пункта</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right="-133"/>
              <w:contextualSpacing/>
              <w:jc w:val="center"/>
              <w:rPr>
                <w:color w:val="auto"/>
                <w:sz w:val="28"/>
                <w:szCs w:val="28"/>
              </w:rPr>
            </w:pPr>
            <w:r w:rsidRPr="00FF5918">
              <w:rPr>
                <w:color w:val="auto"/>
                <w:sz w:val="28"/>
                <w:szCs w:val="28"/>
              </w:rPr>
              <w:t>1.2.1.</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«красный» список</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7</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right="-133"/>
              <w:contextualSpacing/>
              <w:jc w:val="center"/>
              <w:rPr>
                <w:color w:val="auto"/>
                <w:sz w:val="28"/>
                <w:szCs w:val="28"/>
              </w:rPr>
            </w:pPr>
            <w:r w:rsidRPr="00FF5918">
              <w:rPr>
                <w:color w:val="auto"/>
                <w:sz w:val="28"/>
                <w:szCs w:val="28"/>
              </w:rPr>
              <w:t>1.2.2.</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«янтарный» список</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4</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right="-133"/>
              <w:contextualSpacing/>
              <w:jc w:val="center"/>
              <w:rPr>
                <w:color w:val="auto"/>
                <w:sz w:val="28"/>
                <w:szCs w:val="28"/>
              </w:rPr>
            </w:pPr>
            <w:r w:rsidRPr="00FF5918">
              <w:rPr>
                <w:color w:val="auto"/>
                <w:sz w:val="28"/>
                <w:szCs w:val="28"/>
              </w:rPr>
              <w:t>1.2.3.</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«зеленый» список</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1</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right="-133"/>
              <w:contextualSpacing/>
              <w:jc w:val="center"/>
              <w:rPr>
                <w:color w:val="auto"/>
                <w:sz w:val="28"/>
                <w:szCs w:val="28"/>
              </w:rPr>
            </w:pPr>
            <w:r w:rsidRPr="00FF5918">
              <w:rPr>
                <w:color w:val="auto"/>
                <w:sz w:val="28"/>
                <w:szCs w:val="28"/>
              </w:rPr>
              <w:t>1.2.4.</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не классифицированные</w:t>
            </w:r>
          </w:p>
        </w:tc>
        <w:tc>
          <w:tcPr>
            <w:tcW w:w="714" w:type="pct"/>
            <w:tcMar>
              <w:top w:w="0" w:type="dxa"/>
              <w:left w:w="108" w:type="dxa"/>
              <w:bottom w:w="0" w:type="dxa"/>
              <w:right w:w="108" w:type="dxa"/>
            </w:tcMar>
          </w:tcPr>
          <w:p w:rsidR="00125B79" w:rsidRPr="00FF5918" w:rsidRDefault="00B570DC" w:rsidP="00A172B6">
            <w:pPr>
              <w:contextualSpacing/>
              <w:jc w:val="center"/>
              <w:rPr>
                <w:color w:val="auto"/>
                <w:sz w:val="28"/>
                <w:szCs w:val="28"/>
              </w:rPr>
            </w:pPr>
            <w:r w:rsidRPr="00FF5918">
              <w:rPr>
                <w:color w:val="auto"/>
                <w:sz w:val="28"/>
                <w:szCs w:val="28"/>
              </w:rPr>
              <w:t>0,</w:t>
            </w:r>
            <w:r w:rsidR="00125B79" w:rsidRPr="00FF5918">
              <w:rPr>
                <w:color w:val="auto"/>
                <w:sz w:val="28"/>
                <w:szCs w:val="28"/>
              </w:rPr>
              <w:t>45</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right="-133"/>
              <w:contextualSpacing/>
              <w:jc w:val="center"/>
              <w:rPr>
                <w:color w:val="auto"/>
                <w:sz w:val="28"/>
                <w:szCs w:val="28"/>
              </w:rPr>
            </w:pPr>
            <w:r w:rsidRPr="00FF5918">
              <w:rPr>
                <w:color w:val="auto"/>
                <w:sz w:val="28"/>
                <w:szCs w:val="28"/>
              </w:rPr>
              <w:t>1.3.</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Отходы, по которым при исчислении платы не учитываются установленные</w:t>
            </w:r>
            <w:r w:rsidRPr="00FF5918">
              <w:rPr>
                <w:color w:val="auto"/>
                <w:sz w:val="28"/>
                <w:szCs w:val="28"/>
              </w:rPr>
              <w:cr/>
              <w:t>уровни опасности:</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right="-133"/>
              <w:contextualSpacing/>
              <w:jc w:val="center"/>
              <w:rPr>
                <w:color w:val="auto"/>
                <w:sz w:val="28"/>
                <w:szCs w:val="28"/>
              </w:rPr>
            </w:pPr>
            <w:r w:rsidRPr="00FF5918">
              <w:rPr>
                <w:color w:val="auto"/>
                <w:sz w:val="28"/>
                <w:szCs w:val="28"/>
              </w:rPr>
              <w:t>1.3.1.</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Отходы горнодобывающей промышленности и разработки карьеров (кроме добычи нефти и природного газа):</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right="-133"/>
              <w:contextualSpacing/>
              <w:jc w:val="center"/>
              <w:rPr>
                <w:color w:val="auto"/>
                <w:sz w:val="28"/>
                <w:szCs w:val="28"/>
              </w:rPr>
            </w:pPr>
            <w:r w:rsidRPr="00FF5918">
              <w:rPr>
                <w:color w:val="auto"/>
                <w:sz w:val="28"/>
                <w:szCs w:val="28"/>
              </w:rPr>
              <w:t>1.3.1.1.</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вскрышные породы</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0,002</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A172B6" w:rsidP="00A172B6">
            <w:pPr>
              <w:ind w:right="-133"/>
              <w:contextualSpacing/>
              <w:jc w:val="center"/>
              <w:rPr>
                <w:color w:val="auto"/>
                <w:sz w:val="28"/>
                <w:szCs w:val="28"/>
              </w:rPr>
            </w:pPr>
            <w:r w:rsidRPr="00FF5918">
              <w:rPr>
                <w:color w:val="auto"/>
                <w:sz w:val="28"/>
                <w:szCs w:val="28"/>
              </w:rPr>
              <w:t>1.3.1.</w:t>
            </w:r>
            <w:r w:rsidR="00125B79" w:rsidRPr="00FF5918">
              <w:rPr>
                <w:color w:val="auto"/>
                <w:sz w:val="28"/>
                <w:szCs w:val="28"/>
              </w:rPr>
              <w:t>2.</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вмещающие породы</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0,013</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right="-133"/>
              <w:contextualSpacing/>
              <w:jc w:val="center"/>
              <w:rPr>
                <w:color w:val="auto"/>
                <w:sz w:val="28"/>
                <w:szCs w:val="28"/>
              </w:rPr>
            </w:pPr>
            <w:r w:rsidRPr="00FF5918">
              <w:rPr>
                <w:color w:val="auto"/>
                <w:sz w:val="28"/>
                <w:szCs w:val="28"/>
              </w:rPr>
              <w:t>1.3.1.3.</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отходы обогащения</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0,01</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right="-133"/>
              <w:contextualSpacing/>
              <w:jc w:val="center"/>
              <w:rPr>
                <w:color w:val="auto"/>
                <w:sz w:val="28"/>
                <w:szCs w:val="28"/>
              </w:rPr>
            </w:pPr>
            <w:r w:rsidRPr="00FF5918">
              <w:rPr>
                <w:color w:val="auto"/>
                <w:sz w:val="28"/>
                <w:szCs w:val="28"/>
              </w:rPr>
              <w:t>1.3.1.4.</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шлаки, шламы</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0,019</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A172B6" w:rsidP="00A172B6">
            <w:pPr>
              <w:ind w:right="-133"/>
              <w:contextualSpacing/>
              <w:jc w:val="center"/>
              <w:rPr>
                <w:color w:val="auto"/>
                <w:sz w:val="28"/>
                <w:szCs w:val="28"/>
              </w:rPr>
            </w:pPr>
            <w:r w:rsidRPr="00FF5918">
              <w:rPr>
                <w:color w:val="auto"/>
                <w:sz w:val="28"/>
                <w:szCs w:val="28"/>
              </w:rPr>
              <w:t>1.3.</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0,019</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1.3.3.</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Зола и золошлаки</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0,33</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1.3.4.</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отходы сельхозпроизводства, в том числе навоз, птичий помет</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0,001</w:t>
            </w: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2.</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За размещение радиоактивных отходов, в гигабеккерелях (Гбк):</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2.1.</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Трансурановые</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0,38</w:t>
            </w: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2.2.</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Альфа-радиоактивные</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0,19</w:t>
            </w: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2.3.</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Бета-радиоактивные</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0,02</w:t>
            </w:r>
          </w:p>
        </w:tc>
      </w:tr>
      <w:tr w:rsidR="002258D8" w:rsidRPr="00FF5918" w:rsidTr="00A172B6">
        <w:trPr>
          <w:jc w:val="center"/>
        </w:trPr>
        <w:tc>
          <w:tcPr>
            <w:tcW w:w="671" w:type="pct"/>
            <w:tcMar>
              <w:top w:w="0" w:type="dxa"/>
              <w:left w:w="108" w:type="dxa"/>
              <w:bottom w:w="0" w:type="dxa"/>
              <w:right w:w="108" w:type="dxa"/>
            </w:tcMar>
          </w:tcPr>
          <w:p w:rsidR="00125B79" w:rsidRPr="00FF5918" w:rsidRDefault="00125B79" w:rsidP="00A172B6">
            <w:pPr>
              <w:ind w:hanging="85"/>
              <w:contextualSpacing/>
              <w:jc w:val="center"/>
              <w:rPr>
                <w:color w:val="auto"/>
                <w:sz w:val="28"/>
                <w:szCs w:val="28"/>
              </w:rPr>
            </w:pPr>
            <w:r w:rsidRPr="00FF5918">
              <w:rPr>
                <w:color w:val="auto"/>
                <w:sz w:val="28"/>
                <w:szCs w:val="28"/>
              </w:rPr>
              <w:cr/>
              <w:t>2.4.</w:t>
            </w:r>
          </w:p>
        </w:tc>
        <w:tc>
          <w:tcPr>
            <w:tcW w:w="265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Ампульные</w:t>
            </w:r>
            <w:r w:rsidRPr="00FF5918">
              <w:rPr>
                <w:color w:val="auto"/>
                <w:sz w:val="28"/>
                <w:szCs w:val="28"/>
              </w:rPr>
              <w:cr/>
              <w:t>радиоактивные источники</w:t>
            </w:r>
          </w:p>
        </w:tc>
        <w:tc>
          <w:tcPr>
            <w:tcW w:w="71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957"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color w:val="auto"/>
                <w:sz w:val="28"/>
                <w:szCs w:val="28"/>
              </w:rPr>
              <w:t>0,19</w:t>
            </w:r>
          </w:p>
        </w:tc>
      </w:tr>
    </w:tbl>
    <w:p w:rsidR="00125B79" w:rsidRPr="00FF5918" w:rsidRDefault="00125B79" w:rsidP="002258D8">
      <w:pPr>
        <w:pStyle w:val="a8"/>
        <w:spacing w:after="0" w:line="240" w:lineRule="auto"/>
        <w:ind w:left="0" w:firstLine="709"/>
        <w:jc w:val="both"/>
        <w:rPr>
          <w:rStyle w:val="s0"/>
          <w:color w:val="auto"/>
          <w:sz w:val="28"/>
          <w:szCs w:val="28"/>
        </w:rPr>
      </w:pPr>
    </w:p>
    <w:p w:rsidR="00125B79" w:rsidRPr="00FF5918" w:rsidRDefault="00125B79" w:rsidP="002258D8">
      <w:pPr>
        <w:pStyle w:val="a8"/>
        <w:spacing w:after="0" w:line="240" w:lineRule="auto"/>
        <w:ind w:left="0" w:firstLine="709"/>
        <w:jc w:val="both"/>
        <w:rPr>
          <w:rStyle w:val="s0"/>
          <w:color w:val="auto"/>
          <w:sz w:val="28"/>
          <w:szCs w:val="28"/>
        </w:rPr>
      </w:pPr>
      <w:r w:rsidRPr="00FF5918">
        <w:rPr>
          <w:rStyle w:val="s0"/>
          <w:color w:val="auto"/>
          <w:sz w:val="28"/>
          <w:szCs w:val="28"/>
        </w:rPr>
        <w:t>7</w:t>
      </w:r>
      <w:r w:rsidR="00906916" w:rsidRPr="00FF5918">
        <w:rPr>
          <w:rStyle w:val="s0"/>
          <w:color w:val="auto"/>
          <w:sz w:val="28"/>
          <w:szCs w:val="28"/>
        </w:rPr>
        <w:t>.</w:t>
      </w:r>
      <w:r w:rsidRPr="00FF5918">
        <w:rPr>
          <w:rStyle w:val="s0"/>
          <w:color w:val="auto"/>
          <w:sz w:val="28"/>
          <w:szCs w:val="28"/>
        </w:rPr>
        <w:t xml:space="preserve"> Ставки платы за размещение серы, образующейся при проведении нефтяных операций, составляют 3,77 </w:t>
      </w:r>
      <w:hyperlink r:id="rId730" w:history="1">
        <w:r w:rsidRPr="00FF5918">
          <w:rPr>
            <w:rStyle w:val="a6"/>
            <w:rFonts w:ascii="Times New Roman" w:hAnsi="Times New Roman"/>
            <w:sz w:val="28"/>
            <w:szCs w:val="28"/>
          </w:rPr>
          <w:t>МРП</w:t>
        </w:r>
      </w:hyperlink>
      <w:r w:rsidRPr="00FF5918">
        <w:rPr>
          <w:rStyle w:val="s0"/>
          <w:color w:val="auto"/>
          <w:sz w:val="28"/>
          <w:szCs w:val="28"/>
        </w:rPr>
        <w:t xml:space="preserve"> за одну тонну.</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8. Местные представительные органы имеют право повышать </w:t>
      </w:r>
      <w:hyperlink r:id="rId731" w:history="1">
        <w:r w:rsidRPr="00FF5918">
          <w:rPr>
            <w:rStyle w:val="a6"/>
            <w:color w:val="auto"/>
            <w:sz w:val="28"/>
            <w:szCs w:val="28"/>
          </w:rPr>
          <w:t>ставки</w:t>
        </w:r>
      </w:hyperlink>
      <w:r w:rsidRPr="00FF5918">
        <w:rPr>
          <w:rStyle w:val="s0"/>
          <w:color w:val="auto"/>
          <w:sz w:val="28"/>
          <w:szCs w:val="28"/>
        </w:rPr>
        <w:t>, установленные настоящей статьей, не более чем в два раза.</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Порядок исчисления и уплаты</w:t>
      </w:r>
    </w:p>
    <w:p w:rsidR="004170C0" w:rsidRPr="00FF5918" w:rsidRDefault="004170C0" w:rsidP="002258D8">
      <w:pPr>
        <w:ind w:firstLine="709"/>
        <w:contextualSpacing/>
        <w:jc w:val="both"/>
        <w:rPr>
          <w:rFonts w:eastAsia="Calibri"/>
          <w:color w:val="auto"/>
          <w:sz w:val="28"/>
          <w:szCs w:val="28"/>
          <w:lang w:eastAsia="en-US"/>
        </w:rPr>
      </w:pPr>
      <w:r w:rsidRPr="00FF5918">
        <w:rPr>
          <w:rFonts w:eastAsia="Calibri"/>
          <w:color w:val="auto"/>
          <w:sz w:val="28"/>
          <w:szCs w:val="28"/>
          <w:lang w:eastAsia="en-US"/>
        </w:rPr>
        <w:t>1. Сумма платы:</w:t>
      </w:r>
    </w:p>
    <w:p w:rsidR="004170C0" w:rsidRPr="00FF5918" w:rsidRDefault="004170C0" w:rsidP="002258D8">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1) исчисляется плательщиками </w:t>
      </w:r>
      <w:r w:rsidR="00A172B6" w:rsidRPr="00FF5918">
        <w:rPr>
          <w:rStyle w:val="s0"/>
          <w:color w:val="auto"/>
          <w:sz w:val="28"/>
          <w:szCs w:val="28"/>
        </w:rPr>
        <w:t>–</w:t>
      </w:r>
      <w:r w:rsidRPr="00FF5918">
        <w:rPr>
          <w:rFonts w:eastAsia="Calibri"/>
          <w:color w:val="auto"/>
          <w:sz w:val="28"/>
          <w:szCs w:val="28"/>
          <w:lang w:eastAsia="en-US"/>
        </w:rPr>
        <w:t xml:space="preserve"> исходя из фактических объемов эмиссий в окружающую среду и установленных ставок платы;</w:t>
      </w:r>
    </w:p>
    <w:p w:rsidR="004170C0" w:rsidRPr="00FF5918" w:rsidRDefault="004170C0" w:rsidP="002258D8">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2) начисляется налоговыми органами – исходя из установленных ставок платы и незадекларированных объемов эмиссий в окружающую среду, указанных в сведениях уполномоченного государственного органа 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представленных в порядке, по форме и в сроки, установленные пунктом 3 статьи </w:t>
      </w:r>
      <w:r w:rsidR="0001158F" w:rsidRPr="00FF5918">
        <w:rPr>
          <w:rFonts w:eastAsia="Calibri"/>
          <w:color w:val="auto"/>
          <w:sz w:val="28"/>
          <w:szCs w:val="28"/>
          <w:lang w:eastAsia="en-US"/>
        </w:rPr>
        <w:t>78</w:t>
      </w:r>
      <w:r w:rsidRPr="00FF5918">
        <w:rPr>
          <w:rFonts w:eastAsia="Calibri"/>
          <w:color w:val="auto"/>
          <w:sz w:val="28"/>
          <w:szCs w:val="28"/>
          <w:lang w:eastAsia="en-US"/>
        </w:rPr>
        <w:t xml:space="preserve"> настоящего Кодекса.</w:t>
      </w:r>
    </w:p>
    <w:p w:rsidR="004170C0" w:rsidRPr="00FF5918" w:rsidRDefault="004170C0" w:rsidP="002258D8">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В случае начисления налоговым органом  сумм платы по основаниям, установленным подпунктом 2) настоящего пункта, налоговым органом выносится уведомление о начисленной сумме платы  за эмиссии в окружающую среду на основании сведений уполномоченного государственного органа в области охраны окружающей среды, в течение  десяти рабочих дней со дня получения  сведений, указанных в пункте 3 статьи </w:t>
      </w:r>
      <w:r w:rsidR="0001158F" w:rsidRPr="00FF5918">
        <w:rPr>
          <w:rFonts w:eastAsia="Calibri"/>
          <w:color w:val="auto"/>
          <w:sz w:val="28"/>
          <w:szCs w:val="28"/>
          <w:lang w:eastAsia="en-US"/>
        </w:rPr>
        <w:t>78</w:t>
      </w:r>
      <w:r w:rsidRPr="00FF5918">
        <w:rPr>
          <w:rFonts w:eastAsia="Calibri"/>
          <w:color w:val="auto"/>
          <w:sz w:val="28"/>
          <w:szCs w:val="28"/>
          <w:lang w:eastAsia="en-US"/>
        </w:rPr>
        <w:t xml:space="preserve"> настоящего Кодекса.</w:t>
      </w:r>
    </w:p>
    <w:p w:rsidR="004170C0" w:rsidRPr="00FF5918" w:rsidRDefault="004170C0" w:rsidP="002258D8">
      <w:pPr>
        <w:ind w:firstLine="709"/>
        <w:contextualSpacing/>
        <w:jc w:val="both"/>
        <w:rPr>
          <w:rFonts w:eastAsia="Calibri"/>
          <w:color w:val="auto"/>
          <w:sz w:val="28"/>
          <w:szCs w:val="28"/>
          <w:lang w:eastAsia="en-US"/>
        </w:rPr>
      </w:pPr>
      <w:r w:rsidRPr="00FF5918">
        <w:rPr>
          <w:rFonts w:eastAsia="Calibri"/>
          <w:color w:val="auto"/>
          <w:sz w:val="28"/>
          <w:szCs w:val="28"/>
          <w:lang w:eastAsia="en-US"/>
        </w:rPr>
        <w:t>2. При исчислении суммы платы за объем эмиссий, образуемый субъектами естественных монополий при оказании коммунальных услуг и энергопроизводящими организациями Республики Казахстан при производстве электроэнергии к ставкам платы, применяются следующие коэффициенты: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0,3 – к ставкам, установленным пунктом 2 статьи </w:t>
      </w:r>
      <w:r w:rsidR="0001158F" w:rsidRPr="00FF5918">
        <w:rPr>
          <w:rStyle w:val="s0"/>
          <w:color w:val="auto"/>
          <w:sz w:val="28"/>
          <w:szCs w:val="28"/>
        </w:rPr>
        <w:t>576</w:t>
      </w:r>
      <w:r w:rsidRPr="00FF5918">
        <w:rPr>
          <w:rStyle w:val="s0"/>
          <w:color w:val="auto"/>
          <w:sz w:val="28"/>
          <w:szCs w:val="28"/>
        </w:rPr>
        <w:t xml:space="preserve"> настоящего Кодекса, с учетом их повышения местными представительными органами в соответствии с пунктом 8 статьи </w:t>
      </w:r>
      <w:r w:rsidR="0001158F" w:rsidRPr="00FF5918">
        <w:rPr>
          <w:rStyle w:val="s0"/>
          <w:color w:val="auto"/>
          <w:sz w:val="28"/>
          <w:szCs w:val="28"/>
        </w:rPr>
        <w:t>576</w:t>
      </w:r>
      <w:r w:rsidRPr="00FF5918">
        <w:rPr>
          <w:rStyle w:val="s0"/>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0,43 </w:t>
      </w:r>
      <w:r w:rsidR="00A172B6" w:rsidRPr="00FF5918">
        <w:rPr>
          <w:rStyle w:val="s0"/>
          <w:color w:val="auto"/>
          <w:sz w:val="28"/>
          <w:szCs w:val="28"/>
        </w:rPr>
        <w:t>–</w:t>
      </w:r>
      <w:r w:rsidRPr="00FF5918">
        <w:rPr>
          <w:rStyle w:val="s0"/>
          <w:color w:val="auto"/>
          <w:sz w:val="28"/>
          <w:szCs w:val="28"/>
        </w:rPr>
        <w:t xml:space="preserve"> к ставкам, установленным пунктом 5 статьи </w:t>
      </w:r>
      <w:r w:rsidR="0001158F" w:rsidRPr="00FF5918">
        <w:rPr>
          <w:rStyle w:val="s0"/>
          <w:color w:val="auto"/>
          <w:sz w:val="28"/>
          <w:szCs w:val="28"/>
        </w:rPr>
        <w:t>576</w:t>
      </w:r>
      <w:r w:rsidRPr="00FF5918">
        <w:rPr>
          <w:rStyle w:val="s0"/>
          <w:color w:val="auto"/>
          <w:sz w:val="28"/>
          <w:szCs w:val="28"/>
        </w:rPr>
        <w:t xml:space="preserve"> настоящего Кодекса, с учетом их повышения местными представительными органами в соответствии с пунктом 8 статьи </w:t>
      </w:r>
      <w:r w:rsidR="0001158F" w:rsidRPr="00FF5918">
        <w:rPr>
          <w:rStyle w:val="s0"/>
          <w:color w:val="auto"/>
          <w:sz w:val="28"/>
          <w:szCs w:val="28"/>
        </w:rPr>
        <w:t>576</w:t>
      </w:r>
      <w:r w:rsidRPr="00FF5918">
        <w:rPr>
          <w:rStyle w:val="s0"/>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0,05 </w:t>
      </w:r>
      <w:r w:rsidR="00A172B6" w:rsidRPr="00FF5918">
        <w:rPr>
          <w:rStyle w:val="s0"/>
          <w:color w:val="auto"/>
          <w:sz w:val="28"/>
          <w:szCs w:val="28"/>
        </w:rPr>
        <w:t>–</w:t>
      </w:r>
      <w:r w:rsidRPr="00FF5918">
        <w:rPr>
          <w:rStyle w:val="s0"/>
          <w:color w:val="auto"/>
          <w:sz w:val="28"/>
          <w:szCs w:val="28"/>
        </w:rPr>
        <w:t xml:space="preserve"> к ставкам, установленным в строке 1.3.3. пункта 6 статьи </w:t>
      </w:r>
      <w:r w:rsidR="0001158F" w:rsidRPr="00FF5918">
        <w:rPr>
          <w:rStyle w:val="s0"/>
          <w:color w:val="auto"/>
          <w:sz w:val="28"/>
          <w:szCs w:val="28"/>
        </w:rPr>
        <w:t>576</w:t>
      </w:r>
      <w:r w:rsidRPr="00FF5918">
        <w:rPr>
          <w:rStyle w:val="s0"/>
          <w:color w:val="auto"/>
          <w:sz w:val="28"/>
          <w:szCs w:val="28"/>
        </w:rPr>
        <w:t xml:space="preserve"> настоящего Кодекса, с учетом их повышения местными представительными органами в соответствии с пунктом 8 статьи </w:t>
      </w:r>
      <w:r w:rsidR="0001158F" w:rsidRPr="00FF5918">
        <w:rPr>
          <w:rStyle w:val="s0"/>
          <w:color w:val="auto"/>
          <w:sz w:val="28"/>
          <w:szCs w:val="28"/>
        </w:rPr>
        <w:t>576</w:t>
      </w:r>
      <w:r w:rsidRPr="00FF5918">
        <w:rPr>
          <w:rStyle w:val="s0"/>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При исчислении суммы платы полигонами, осуществляющими размещение коммунальных отходов, за объем твердо-бытовых отходов, образуемый физическими лицами по месту их жительства, к ставке платы, установленной строкой 1.1. пункта 6,</w:t>
      </w:r>
      <w:r w:rsidR="00A172B6" w:rsidRPr="00FF5918">
        <w:rPr>
          <w:rStyle w:val="s0"/>
          <w:color w:val="auto"/>
          <w:sz w:val="28"/>
          <w:szCs w:val="28"/>
        </w:rPr>
        <w:t xml:space="preserve"> </w:t>
      </w:r>
      <w:r w:rsidRPr="00FF5918">
        <w:rPr>
          <w:rStyle w:val="s0"/>
          <w:color w:val="auto"/>
          <w:sz w:val="28"/>
          <w:szCs w:val="28"/>
        </w:rPr>
        <w:t>применяется коэффициент 0,2.</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При этом коэффициенты, установленные настоящим пунктом, применяются к объемам эмиссий в окружающую среду в пределах нормативов, установленных в экологических разрешениях налогоплательщиков.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 Плательщики платы с объемами платежей до 100 МРП в суммарном годовом объеме вправе выкупить норматив на эмиссии в окружающую среду, установленный органом, выдающим разрешительный документ. Выкуп норматива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rsidR="00125B79" w:rsidRPr="00FF5918" w:rsidRDefault="00125B79" w:rsidP="002258D8">
      <w:pPr>
        <w:ind w:firstLine="709"/>
        <w:contextualSpacing/>
        <w:jc w:val="both"/>
        <w:rPr>
          <w:color w:val="auto"/>
          <w:sz w:val="28"/>
          <w:szCs w:val="28"/>
        </w:rPr>
      </w:pPr>
      <w:r w:rsidRPr="00FF5918">
        <w:rPr>
          <w:rStyle w:val="s0"/>
          <w:color w:val="auto"/>
          <w:sz w:val="28"/>
          <w:szCs w:val="28"/>
        </w:rPr>
        <w:t>4. Сумма платы уплачивается в бюджет по месту нахождения источника (объекта) эмиссий в окружающую среду, указанному в разрешительном документе, за исключением передвижных источников загрязнения.</w:t>
      </w:r>
    </w:p>
    <w:p w:rsidR="00E5172E" w:rsidRPr="00FF5918" w:rsidRDefault="00E5172E" w:rsidP="00E5172E">
      <w:pPr>
        <w:ind w:firstLine="709"/>
        <w:contextualSpacing/>
        <w:jc w:val="both"/>
        <w:rPr>
          <w:sz w:val="28"/>
          <w:szCs w:val="28"/>
        </w:rPr>
      </w:pPr>
      <w:r w:rsidRPr="00FF5918">
        <w:rPr>
          <w:sz w:val="28"/>
          <w:szCs w:val="28"/>
        </w:rPr>
        <w:t>Сумма платы по передвижным источникам загрязнения вносится в бюджет:</w:t>
      </w:r>
    </w:p>
    <w:p w:rsidR="00E5172E" w:rsidRPr="00FF5918" w:rsidRDefault="00E5172E" w:rsidP="00E5172E">
      <w:pPr>
        <w:ind w:firstLine="709"/>
        <w:contextualSpacing/>
        <w:jc w:val="both"/>
        <w:rPr>
          <w:sz w:val="28"/>
          <w:szCs w:val="28"/>
        </w:rPr>
      </w:pPr>
      <w:r w:rsidRPr="00FF5918">
        <w:rPr>
          <w:sz w:val="28"/>
          <w:szCs w:val="28"/>
        </w:rPr>
        <w:t xml:space="preserve">1) по передвижным источникам, подлежащим государственной регистрации, </w:t>
      </w:r>
      <w:r w:rsidR="00A172B6" w:rsidRPr="00FF5918">
        <w:rPr>
          <w:rStyle w:val="s0"/>
          <w:color w:val="auto"/>
          <w:sz w:val="28"/>
          <w:szCs w:val="28"/>
        </w:rPr>
        <w:t>–</w:t>
      </w:r>
      <w:r w:rsidRPr="00FF5918">
        <w:rPr>
          <w:sz w:val="28"/>
          <w:szCs w:val="28"/>
        </w:rPr>
        <w:t xml:space="preserve"> по месту регистрации передвижных источников, определяемому уполномоченным государственным органом при проведении такой регистрации;</w:t>
      </w:r>
    </w:p>
    <w:p w:rsidR="00E5172E" w:rsidRPr="00FF5918" w:rsidRDefault="00E5172E" w:rsidP="00E5172E">
      <w:pPr>
        <w:ind w:firstLine="709"/>
        <w:contextualSpacing/>
        <w:jc w:val="both"/>
        <w:rPr>
          <w:sz w:val="28"/>
          <w:szCs w:val="28"/>
        </w:rPr>
      </w:pPr>
      <w:r w:rsidRPr="00FF5918">
        <w:rPr>
          <w:sz w:val="28"/>
          <w:szCs w:val="28"/>
        </w:rPr>
        <w:t xml:space="preserve">2) по передвижным источникам загрязнения, не подлежащим государственной регистрации, </w:t>
      </w:r>
      <w:r w:rsidR="00A172B6" w:rsidRPr="00FF5918">
        <w:rPr>
          <w:rStyle w:val="s0"/>
          <w:color w:val="auto"/>
          <w:sz w:val="28"/>
          <w:szCs w:val="28"/>
        </w:rPr>
        <w:t>–</w:t>
      </w:r>
      <w:r w:rsidRPr="00FF5918">
        <w:rPr>
          <w:sz w:val="28"/>
          <w:szCs w:val="28"/>
        </w:rPr>
        <w:t xml:space="preserve"> по месту нахождения налогоплательщика, в том числе по месту нахождения структурных подразделений (если на него возложено исполнения налогового обязательства).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5. Текущие суммы платы за фактический объем эмиссий в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пунктах 2 и 6 настоящей статьи.</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Налоговый период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Налоговый период определяется в соответствии со </w:t>
      </w:r>
      <w:hyperlink w:anchor="sub1480000" w:history="1">
        <w:r w:rsidRPr="00FF5918">
          <w:rPr>
            <w:rStyle w:val="a6"/>
            <w:color w:val="auto"/>
            <w:sz w:val="28"/>
            <w:szCs w:val="28"/>
          </w:rPr>
          <w:t xml:space="preserve">статьей </w:t>
        </w:r>
        <w:r w:rsidR="00817109" w:rsidRPr="00FF5918">
          <w:rPr>
            <w:rStyle w:val="a6"/>
            <w:color w:val="auto"/>
            <w:sz w:val="28"/>
            <w:szCs w:val="28"/>
          </w:rPr>
          <w:t>314</w:t>
        </w:r>
      </w:hyperlink>
      <w:r w:rsidRPr="00FF5918">
        <w:rPr>
          <w:rStyle w:val="s0"/>
          <w:color w:val="auto"/>
          <w:sz w:val="28"/>
          <w:szCs w:val="28"/>
        </w:rPr>
        <w:t xml:space="preserve"> настоящего Кодекса</w:t>
      </w:r>
    </w:p>
    <w:p w:rsidR="00F0161E" w:rsidRPr="00FF5918" w:rsidRDefault="00F0161E" w:rsidP="002258D8">
      <w:pPr>
        <w:ind w:firstLine="709"/>
        <w:contextualSpacing/>
        <w:jc w:val="both"/>
        <w:rPr>
          <w:rStyle w:val="s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Налоговая отчетность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Плательщики платы представляют в </w:t>
      </w:r>
      <w:r w:rsidR="00152E31" w:rsidRPr="00FF5918">
        <w:rPr>
          <w:color w:val="auto"/>
          <w:sz w:val="28"/>
          <w:szCs w:val="28"/>
        </w:rPr>
        <w:t>налоговые</w:t>
      </w:r>
      <w:r w:rsidR="00152E31" w:rsidRPr="00FF5918">
        <w:rPr>
          <w:rStyle w:val="s0"/>
          <w:color w:val="auto"/>
          <w:sz w:val="28"/>
          <w:szCs w:val="28"/>
        </w:rPr>
        <w:t xml:space="preserve"> </w:t>
      </w:r>
      <w:r w:rsidRPr="00FF5918">
        <w:rPr>
          <w:rStyle w:val="s0"/>
          <w:color w:val="auto"/>
          <w:sz w:val="28"/>
          <w:szCs w:val="28"/>
        </w:rPr>
        <w:t>органы декларацию по месту нахождения объекта загрязнения, за исключением декларации по передвижным источникам загрязнения.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По передвижным источникам загрязнения декларация представляется в налоговые органы: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по передвижным источникам загрязнения, не подлежащим государственной регистрации, </w:t>
      </w:r>
      <w:r w:rsidR="00A172B6" w:rsidRPr="00FF5918">
        <w:rPr>
          <w:rStyle w:val="s0"/>
          <w:color w:val="auto"/>
          <w:sz w:val="28"/>
          <w:szCs w:val="28"/>
        </w:rPr>
        <w:t>–</w:t>
      </w:r>
      <w:r w:rsidRPr="00FF5918">
        <w:rPr>
          <w:rStyle w:val="s0"/>
          <w:color w:val="auto"/>
          <w:sz w:val="28"/>
          <w:szCs w:val="28"/>
        </w:rPr>
        <w:t xml:space="preserve"> по месту нахождения налогоплательщика.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w:t>
      </w:r>
      <w:hyperlink r:id="rId732" w:history="1">
        <w:r w:rsidRPr="00FF5918">
          <w:rPr>
            <w:rStyle w:val="a6"/>
            <w:color w:val="auto"/>
            <w:sz w:val="28"/>
            <w:szCs w:val="28"/>
          </w:rPr>
          <w:t>Декларация</w:t>
        </w:r>
      </w:hyperlink>
      <w:r w:rsidRPr="00FF5918">
        <w:rPr>
          <w:rStyle w:val="s0"/>
          <w:color w:val="auto"/>
          <w:sz w:val="28"/>
          <w:szCs w:val="28"/>
        </w:rPr>
        <w:t xml:space="preserve">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Плательщики платы с объемами платежей до 100 </w:t>
      </w:r>
      <w:hyperlink r:id="rId733" w:history="1">
        <w:r w:rsidRPr="00FF5918">
          <w:rPr>
            <w:rStyle w:val="a6"/>
            <w:color w:val="auto"/>
            <w:sz w:val="28"/>
            <w:szCs w:val="28"/>
          </w:rPr>
          <w:t>месячных расчетных показателей</w:t>
        </w:r>
      </w:hyperlink>
      <w:r w:rsidRPr="00FF5918">
        <w:rPr>
          <w:rStyle w:val="s0"/>
          <w:color w:val="auto"/>
          <w:sz w:val="28"/>
          <w:szCs w:val="28"/>
        </w:rPr>
        <w:t xml:space="preserve"> в суммарном годовом объеме представляют декларацию не позднее 20 марта отчетного налогового периода.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p w:rsidR="00F0161E" w:rsidRPr="00FF5918" w:rsidRDefault="00F0161E" w:rsidP="002258D8">
      <w:pPr>
        <w:ind w:firstLine="709"/>
        <w:contextualSpacing/>
        <w:jc w:val="both"/>
        <w:rPr>
          <w:rStyle w:val="s0"/>
          <w:color w:val="auto"/>
          <w:sz w:val="28"/>
          <w:szCs w:val="28"/>
        </w:rPr>
      </w:pPr>
    </w:p>
    <w:p w:rsidR="00F0161E" w:rsidRPr="00FF5918" w:rsidRDefault="00F0161E" w:rsidP="002258D8">
      <w:pPr>
        <w:ind w:firstLine="709"/>
        <w:contextualSpacing/>
        <w:jc w:val="both"/>
        <w:rPr>
          <w:rStyle w:val="s0"/>
          <w:color w:val="auto"/>
          <w:sz w:val="28"/>
          <w:szCs w:val="28"/>
        </w:rPr>
      </w:pPr>
    </w:p>
    <w:p w:rsidR="00125B79" w:rsidRPr="00FF5918" w:rsidRDefault="00914E0B" w:rsidP="002258D8">
      <w:pPr>
        <w:pStyle w:val="3"/>
        <w:spacing w:before="0" w:after="0"/>
        <w:ind w:firstLine="709"/>
        <w:contextualSpacing/>
        <w:jc w:val="both"/>
        <w:rPr>
          <w:rFonts w:ascii="Times New Roman" w:hAnsi="Times New Roman"/>
          <w:b w:val="0"/>
          <w:i/>
          <w:color w:val="auto"/>
          <w:sz w:val="28"/>
          <w:szCs w:val="28"/>
        </w:rPr>
      </w:pPr>
      <w:r w:rsidRPr="00FF5918">
        <w:rPr>
          <w:rFonts w:ascii="Times New Roman" w:hAnsi="Times New Roman"/>
          <w:b w:val="0"/>
          <w:i/>
          <w:iCs/>
          <w:color w:val="auto"/>
          <w:sz w:val="28"/>
          <w:szCs w:val="28"/>
        </w:rPr>
        <w:t>§</w:t>
      </w:r>
      <w:r w:rsidR="00125B79" w:rsidRPr="00FF5918">
        <w:rPr>
          <w:rFonts w:ascii="Times New Roman" w:hAnsi="Times New Roman"/>
          <w:b w:val="0"/>
          <w:i/>
          <w:color w:val="auto"/>
          <w:sz w:val="28"/>
          <w:szCs w:val="28"/>
        </w:rPr>
        <w:t xml:space="preserve"> 5. </w:t>
      </w:r>
      <w:r w:rsidR="00BA5719" w:rsidRPr="00FF5918">
        <w:rPr>
          <w:rFonts w:ascii="Times New Roman" w:hAnsi="Times New Roman"/>
          <w:b w:val="0"/>
          <w:i/>
          <w:color w:val="auto"/>
          <w:sz w:val="28"/>
          <w:szCs w:val="28"/>
        </w:rPr>
        <w:t>Плата за пользование животным миром</w:t>
      </w:r>
    </w:p>
    <w:p w:rsidR="00F0161E" w:rsidRPr="00FF591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 xml:space="preserve">Общие положения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Плата за пользование животным миром (далее </w:t>
      </w:r>
      <w:r w:rsidRPr="00FF5918">
        <w:rPr>
          <w:rStyle w:val="s0"/>
          <w:color w:val="auto"/>
          <w:sz w:val="28"/>
          <w:szCs w:val="28"/>
        </w:rPr>
        <w:t xml:space="preserve">по тексту настоящего параграфа </w:t>
      </w:r>
      <w:r w:rsidR="00A172B6" w:rsidRPr="00FF5918">
        <w:rPr>
          <w:rStyle w:val="s0"/>
          <w:color w:val="auto"/>
          <w:sz w:val="28"/>
          <w:szCs w:val="28"/>
        </w:rPr>
        <w:t>–</w:t>
      </w:r>
      <w:r w:rsidRPr="00FF5918">
        <w:rPr>
          <w:color w:val="auto"/>
          <w:sz w:val="28"/>
          <w:szCs w:val="28"/>
        </w:rPr>
        <w:t xml:space="preserve"> плата) взимается за пользование животным миром в порядке специального пользования животным миром.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Плата не взимается: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p w:rsidR="00125B79" w:rsidRPr="00FF5918" w:rsidRDefault="00125B79" w:rsidP="002258D8">
      <w:pPr>
        <w:ind w:firstLine="709"/>
        <w:contextualSpacing/>
        <w:jc w:val="both"/>
        <w:rPr>
          <w:color w:val="auto"/>
          <w:sz w:val="28"/>
          <w:szCs w:val="28"/>
        </w:rPr>
      </w:pPr>
      <w:r w:rsidRPr="00FF5918">
        <w:rPr>
          <w:color w:val="auto"/>
          <w:sz w:val="28"/>
          <w:szCs w:val="28"/>
        </w:rPr>
        <w:t>3) при осуществлении уполномоченным государственным органом в области охраны, воспроизводства и использования животного мира</w:t>
      </w:r>
      <w:r w:rsidR="00A172B6" w:rsidRPr="00FF5918">
        <w:rPr>
          <w:color w:val="auto"/>
          <w:sz w:val="28"/>
          <w:szCs w:val="28"/>
        </w:rPr>
        <w:t>,</w:t>
      </w:r>
      <w:r w:rsidRPr="00FF5918">
        <w:rPr>
          <w:color w:val="auto"/>
          <w:sz w:val="28"/>
          <w:szCs w:val="28"/>
        </w:rPr>
        <w:t xml:space="preserve">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p w:rsidR="00125B79" w:rsidRPr="00FF5918" w:rsidRDefault="00125B79" w:rsidP="002258D8">
      <w:pPr>
        <w:ind w:firstLine="709"/>
        <w:contextualSpacing/>
        <w:jc w:val="both"/>
        <w:rPr>
          <w:color w:val="auto"/>
          <w:sz w:val="28"/>
          <w:szCs w:val="28"/>
        </w:rPr>
      </w:pPr>
      <w:r w:rsidRPr="00FF5918">
        <w:rPr>
          <w:color w:val="auto"/>
          <w:sz w:val="28"/>
          <w:szCs w:val="28"/>
        </w:rPr>
        <w:t>4.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 xml:space="preserve">Плательщики платы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Плательщиками платы являются физические и юридические лица, получившие в порядке, установленном </w:t>
      </w:r>
      <w:hyperlink r:id="rId734" w:anchor="z30" w:history="1">
        <w:r w:rsidRPr="00FF5918">
          <w:rPr>
            <w:color w:val="auto"/>
            <w:sz w:val="28"/>
            <w:szCs w:val="28"/>
          </w:rPr>
          <w:t>законодательным актом</w:t>
        </w:r>
      </w:hyperlink>
      <w:r w:rsidRPr="00FF5918">
        <w:rPr>
          <w:color w:val="auto"/>
          <w:sz w:val="28"/>
          <w:szCs w:val="28"/>
        </w:rPr>
        <w:t xml:space="preserve"> Республики Казахстан, право на специальное пользование животным миром. </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Ставки платы за пользование животным миром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Ставки платы определяются </w:t>
      </w:r>
      <w:r w:rsidRPr="00FF5918">
        <w:rPr>
          <w:color w:val="auto"/>
          <w:sz w:val="28"/>
          <w:szCs w:val="28"/>
        </w:rPr>
        <w:t>в размере, кратном МРП, установленному законом о республиканском бюджете и действующему на дату уплаты такой платы</w:t>
      </w:r>
      <w:r w:rsidRPr="00FF5918">
        <w:rPr>
          <w:rStyle w:val="s0"/>
          <w:color w:val="auto"/>
          <w:sz w:val="28"/>
          <w:szCs w:val="28"/>
        </w:rPr>
        <w:t>.</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2. Ставки платы при проведении промысловой, любительской и спортивной охоты в Республике Казахстан составляют:</w:t>
      </w:r>
    </w:p>
    <w:p w:rsidR="00125B79" w:rsidRPr="00FF5918" w:rsidRDefault="00125B79" w:rsidP="002258D8">
      <w:pPr>
        <w:ind w:firstLine="709"/>
        <w:contextualSpacing/>
        <w:jc w:val="both"/>
        <w:rPr>
          <w:color w:val="auto"/>
          <w:sz w:val="28"/>
          <w:szCs w:val="28"/>
        </w:rPr>
      </w:pPr>
      <w:r w:rsidRPr="00FF5918">
        <w:rPr>
          <w:color w:val="auto"/>
          <w:sz w:val="28"/>
          <w:szCs w:val="28"/>
        </w:rPr>
        <w:t> </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3"/>
        <w:gridCol w:w="3952"/>
        <w:gridCol w:w="1083"/>
        <w:gridCol w:w="3726"/>
      </w:tblGrid>
      <w:tr w:rsidR="002258D8" w:rsidRPr="00FF5918" w:rsidTr="00A172B6">
        <w:tc>
          <w:tcPr>
            <w:tcW w:w="453" w:type="pct"/>
            <w:vMerge w:val="restart"/>
            <w:tcMar>
              <w:top w:w="0" w:type="dxa"/>
              <w:left w:w="108" w:type="dxa"/>
              <w:bottom w:w="0" w:type="dxa"/>
              <w:right w:w="108" w:type="dxa"/>
            </w:tcMar>
          </w:tcPr>
          <w:p w:rsidR="00125B79" w:rsidRPr="00FF5918" w:rsidRDefault="00125B79" w:rsidP="00A32108">
            <w:pPr>
              <w:contextualSpacing/>
              <w:jc w:val="both"/>
              <w:rPr>
                <w:color w:val="auto"/>
                <w:sz w:val="28"/>
                <w:szCs w:val="28"/>
              </w:rPr>
            </w:pPr>
            <w:r w:rsidRPr="00FF5918">
              <w:rPr>
                <w:rStyle w:val="s0"/>
                <w:color w:val="auto"/>
                <w:sz w:val="28"/>
                <w:szCs w:val="28"/>
              </w:rPr>
              <w:t>№</w:t>
            </w:r>
          </w:p>
          <w:p w:rsidR="00125B79" w:rsidRPr="00FF5918" w:rsidRDefault="00125B79" w:rsidP="00A32108">
            <w:pPr>
              <w:contextualSpacing/>
              <w:jc w:val="both"/>
              <w:rPr>
                <w:color w:val="auto"/>
                <w:sz w:val="28"/>
                <w:szCs w:val="28"/>
              </w:rPr>
            </w:pPr>
            <w:r w:rsidRPr="00FF5918">
              <w:rPr>
                <w:rStyle w:val="s0"/>
                <w:color w:val="auto"/>
                <w:sz w:val="28"/>
                <w:szCs w:val="28"/>
              </w:rPr>
              <w:t>п/п</w:t>
            </w:r>
          </w:p>
        </w:tc>
        <w:tc>
          <w:tcPr>
            <w:tcW w:w="2051" w:type="pct"/>
            <w:vMerge w:val="restar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Виды диких животных</w:t>
            </w:r>
          </w:p>
        </w:tc>
        <w:tc>
          <w:tcPr>
            <w:tcW w:w="2496" w:type="pct"/>
            <w:gridSpan w:val="2"/>
            <w:tcMar>
              <w:top w:w="0" w:type="dxa"/>
              <w:left w:w="108" w:type="dxa"/>
              <w:bottom w:w="0" w:type="dxa"/>
              <w:right w:w="108" w:type="dxa"/>
            </w:tcMar>
          </w:tcPr>
          <w:p w:rsidR="00125B79" w:rsidRPr="00FF5918" w:rsidRDefault="00125B79" w:rsidP="00A172B6">
            <w:pPr>
              <w:ind w:firstLine="29"/>
              <w:contextualSpacing/>
              <w:jc w:val="center"/>
              <w:rPr>
                <w:color w:val="auto"/>
                <w:sz w:val="28"/>
                <w:szCs w:val="28"/>
              </w:rPr>
            </w:pPr>
            <w:r w:rsidRPr="00FF5918">
              <w:rPr>
                <w:rStyle w:val="s0"/>
                <w:color w:val="auto"/>
                <w:sz w:val="28"/>
                <w:szCs w:val="28"/>
              </w:rPr>
              <w:t>Ставка платы, за одну особь (МРП)</w:t>
            </w:r>
          </w:p>
        </w:tc>
      </w:tr>
      <w:tr w:rsidR="002258D8" w:rsidRPr="00FF5918" w:rsidTr="00A172B6">
        <w:tc>
          <w:tcPr>
            <w:tcW w:w="453" w:type="pct"/>
            <w:vMerge/>
            <w:vAlign w:val="center"/>
          </w:tcPr>
          <w:p w:rsidR="00125B79" w:rsidRPr="00FF5918" w:rsidRDefault="00125B79" w:rsidP="002258D8">
            <w:pPr>
              <w:ind w:firstLine="709"/>
              <w:contextualSpacing/>
              <w:jc w:val="both"/>
              <w:rPr>
                <w:color w:val="auto"/>
                <w:sz w:val="28"/>
                <w:szCs w:val="28"/>
              </w:rPr>
            </w:pPr>
          </w:p>
        </w:tc>
        <w:tc>
          <w:tcPr>
            <w:tcW w:w="2051" w:type="pct"/>
            <w:vMerge/>
            <w:vAlign w:val="center"/>
          </w:tcPr>
          <w:p w:rsidR="00125B79" w:rsidRPr="00FF5918" w:rsidRDefault="00125B79" w:rsidP="002258D8">
            <w:pPr>
              <w:ind w:firstLine="709"/>
              <w:contextualSpacing/>
              <w:jc w:val="both"/>
              <w:rPr>
                <w:color w:val="auto"/>
                <w:sz w:val="28"/>
                <w:szCs w:val="28"/>
              </w:rPr>
            </w:pPr>
          </w:p>
        </w:tc>
        <w:tc>
          <w:tcPr>
            <w:tcW w:w="562" w:type="pct"/>
            <w:tcMar>
              <w:top w:w="0" w:type="dxa"/>
              <w:left w:w="108" w:type="dxa"/>
              <w:bottom w:w="0" w:type="dxa"/>
              <w:right w:w="108" w:type="dxa"/>
            </w:tcMar>
          </w:tcPr>
          <w:p w:rsidR="00125B79" w:rsidRPr="00FF5918" w:rsidRDefault="00125B79" w:rsidP="00A172B6">
            <w:pPr>
              <w:ind w:firstLine="29"/>
              <w:contextualSpacing/>
              <w:jc w:val="center"/>
              <w:rPr>
                <w:color w:val="auto"/>
                <w:sz w:val="28"/>
                <w:szCs w:val="28"/>
              </w:rPr>
            </w:pPr>
            <w:r w:rsidRPr="00FF5918">
              <w:rPr>
                <w:rStyle w:val="s0"/>
                <w:color w:val="auto"/>
                <w:sz w:val="28"/>
                <w:szCs w:val="28"/>
              </w:rPr>
              <w:t>промысловая охота</w:t>
            </w:r>
          </w:p>
        </w:tc>
        <w:tc>
          <w:tcPr>
            <w:tcW w:w="1934" w:type="pct"/>
            <w:tcMar>
              <w:top w:w="0" w:type="dxa"/>
              <w:left w:w="108" w:type="dxa"/>
              <w:bottom w:w="0" w:type="dxa"/>
              <w:right w:w="108" w:type="dxa"/>
            </w:tcMar>
          </w:tcPr>
          <w:p w:rsidR="00125B79" w:rsidRPr="00FF5918" w:rsidRDefault="00125B79" w:rsidP="00A172B6">
            <w:pPr>
              <w:ind w:firstLine="29"/>
              <w:contextualSpacing/>
              <w:jc w:val="center"/>
              <w:rPr>
                <w:color w:val="auto"/>
                <w:sz w:val="28"/>
                <w:szCs w:val="28"/>
              </w:rPr>
            </w:pPr>
            <w:r w:rsidRPr="00FF5918">
              <w:rPr>
                <w:rStyle w:val="s0"/>
                <w:color w:val="auto"/>
                <w:sz w:val="28"/>
                <w:szCs w:val="28"/>
              </w:rPr>
              <w:t>любительская и спортивная охота</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Млекопитающие:</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лось (самец)</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16</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лось (самка)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1.3.</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лось (сеголетка)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6</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1.4.</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марал (самец)</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13</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1.5.</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марал (самка)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7</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1.6.</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марал (сеголетка)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1.7.</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асканийский олень (самец)</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9</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1.8.</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асканийский олень (самка)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1.9.</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асканийский олень (сеголетка)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1.10.</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косуля (северная часть ареала, самец)</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1.11.</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косуля (северная часть ареала, самка, сеголетка)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1.12.</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косуля (южная часть ареала, самец)</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1.13.</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косуля (южная часть ареала, самка, сеголетка)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1.14.</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сибирский горный козел (самец)</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1.15.</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сибирский горный козел (самка, сеголетка)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1.16.</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кабарга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1.17.</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кабан (самец)</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1.18.</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кабан (самка, сеголетка)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1.19.</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сайгак (самец)</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1.20.</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сайгак (самка, сеголетка)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1.21.</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бурый медведь (кроме тянь-шаньского)</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14</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1.22.</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речной бобр, выдра (кроме среднеазиатской)</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1.23.</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соболь</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1.24.</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сурки (кроме сурка Мензбира)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0,060</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0,12</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1.25.</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ондатра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0,045</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0,9</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1.26.</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барсук, лисица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0,10</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0,20</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1.27.</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корсак</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0,045</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0,10</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1.28.</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американская норка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0,12</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0,25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1.29.</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рысь (кроме туркестанской)</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0,45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1.30.</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зайцы (толай, русак, беляк)</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0,010</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0,045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1.31.</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енотовидная собака, енот-полоскун, росомаха, солонгой, ласка, горностай, колонок, степной хорек, обыкновенная белка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0,020</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0,35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1.32.</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желтый суслик (песчаник)</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0,015</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0,025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1.33.</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волк</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1.34.</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шакал</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Птицы</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2.1.</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гагара (краснозобая, чернозобая)</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0,015</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0,030</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2.2.</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глухарь</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0,15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2.3.</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тетерев</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0,055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2.4.</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гималайский улар</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0,20</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2.5.</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фазан</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0,020</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0,060</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2.6.</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гуси* (серый, белолобый, гуменник), черная казарка</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0,020</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0,045</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2.7.</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 гага - гребенушка, синьга, луток, длинноносый крохаль, большой крохаль)</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0,010</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0,020</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2.8.</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0,005</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0,010</w:t>
            </w:r>
          </w:p>
        </w:tc>
      </w:tr>
      <w:tr w:rsidR="002258D8" w:rsidRPr="00FF5918" w:rsidTr="00A172B6">
        <w:tc>
          <w:tcPr>
            <w:tcW w:w="45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2.9.</w:t>
            </w:r>
          </w:p>
        </w:tc>
        <w:tc>
          <w:tcPr>
            <w:tcW w:w="2051"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перепел</w:t>
            </w:r>
          </w:p>
        </w:tc>
        <w:tc>
          <w:tcPr>
            <w:tcW w:w="562"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0,005</w:t>
            </w:r>
          </w:p>
        </w:tc>
        <w:tc>
          <w:tcPr>
            <w:tcW w:w="1934"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0,010</w:t>
            </w:r>
          </w:p>
        </w:tc>
      </w:tr>
    </w:tbl>
    <w:p w:rsidR="00125B79" w:rsidRPr="00FF5918" w:rsidRDefault="00125B79" w:rsidP="002258D8">
      <w:pPr>
        <w:ind w:firstLine="709"/>
        <w:contextualSpacing/>
        <w:jc w:val="both"/>
        <w:rPr>
          <w:color w:val="auto"/>
          <w:sz w:val="28"/>
          <w:szCs w:val="28"/>
        </w:rPr>
      </w:pPr>
      <w:r w:rsidRPr="00FF5918">
        <w:rPr>
          <w:rStyle w:val="s0"/>
          <w:color w:val="auto"/>
          <w:sz w:val="28"/>
          <w:szCs w:val="28"/>
        </w:rPr>
        <w:t>* кроме видов, занесенных в Красную книгу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 Ставки платы за пользование видами животных, являющихся объектами рыболовства, составляют:</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3"/>
        <w:gridCol w:w="3813"/>
        <w:gridCol w:w="1204"/>
        <w:gridCol w:w="3484"/>
      </w:tblGrid>
      <w:tr w:rsidR="002258D8" w:rsidRPr="00FF5918" w:rsidTr="00A172B6">
        <w:tc>
          <w:tcPr>
            <w:tcW w:w="588" w:type="pct"/>
            <w:vMerge w:val="restar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w:t>
            </w:r>
          </w:p>
          <w:p w:rsidR="00125B79" w:rsidRPr="00FF5918" w:rsidRDefault="00125B79" w:rsidP="00A172B6">
            <w:pPr>
              <w:ind w:firstLine="34"/>
              <w:contextualSpacing/>
              <w:jc w:val="center"/>
              <w:rPr>
                <w:color w:val="auto"/>
                <w:sz w:val="28"/>
                <w:szCs w:val="28"/>
              </w:rPr>
            </w:pPr>
            <w:r w:rsidRPr="00FF5918">
              <w:rPr>
                <w:rStyle w:val="s0"/>
                <w:color w:val="auto"/>
                <w:sz w:val="28"/>
                <w:szCs w:val="28"/>
              </w:rPr>
              <w:t>п/п</w:t>
            </w:r>
          </w:p>
        </w:tc>
        <w:tc>
          <w:tcPr>
            <w:tcW w:w="1979" w:type="pct"/>
            <w:vMerge w:val="restar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Виды водных животных</w:t>
            </w:r>
          </w:p>
        </w:tc>
        <w:tc>
          <w:tcPr>
            <w:tcW w:w="2433" w:type="pct"/>
            <w:gridSpan w:val="2"/>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 xml:space="preserve">Ставки платы </w:t>
            </w:r>
            <w:hyperlink r:id="rId735" w:history="1">
              <w:r w:rsidRPr="00FF5918">
                <w:rPr>
                  <w:rStyle w:val="a6"/>
                  <w:color w:val="auto"/>
                  <w:sz w:val="28"/>
                  <w:szCs w:val="28"/>
                </w:rPr>
                <w:t>(МРП)</w:t>
              </w:r>
            </w:hyperlink>
          </w:p>
        </w:tc>
      </w:tr>
      <w:tr w:rsidR="002258D8" w:rsidRPr="00FF5918" w:rsidTr="00A172B6">
        <w:tc>
          <w:tcPr>
            <w:tcW w:w="588" w:type="pct"/>
            <w:vMerge/>
            <w:vAlign w:val="center"/>
          </w:tcPr>
          <w:p w:rsidR="00125B79" w:rsidRPr="00FF5918" w:rsidRDefault="00125B79" w:rsidP="00A172B6">
            <w:pPr>
              <w:ind w:firstLine="34"/>
              <w:contextualSpacing/>
              <w:jc w:val="center"/>
              <w:rPr>
                <w:color w:val="auto"/>
                <w:sz w:val="28"/>
                <w:szCs w:val="28"/>
              </w:rPr>
            </w:pPr>
          </w:p>
        </w:tc>
        <w:tc>
          <w:tcPr>
            <w:tcW w:w="1979" w:type="pct"/>
            <w:vMerge/>
            <w:vAlign w:val="center"/>
          </w:tcPr>
          <w:p w:rsidR="00125B79" w:rsidRPr="00FF5918" w:rsidRDefault="00125B79" w:rsidP="00A172B6">
            <w:pPr>
              <w:ind w:firstLine="34"/>
              <w:contextualSpacing/>
              <w:jc w:val="center"/>
              <w:rPr>
                <w:color w:val="auto"/>
                <w:sz w:val="28"/>
                <w:szCs w:val="28"/>
              </w:rPr>
            </w:pP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за одну особь</w:t>
            </w: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за один килограмм</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В промысловых и научных целях:</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1.1.</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осетровые (белуга, осетр, севрюга, стерлядь, шип)</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0,064</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1.2.</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сельди (пузанок, бражниковская, черноспинка), кефаль, камбала, килька</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1.3.</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лососевые (радужная форель, ленок, хариус)</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0,017</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1.4.</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сиговые (рипус, ряпушка, пелядь, чир, муксун), длиннопалый рак</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0,012</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1.5.</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вобла</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0,004</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1.6.</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тюлень</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1,93</w:t>
            </w: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1.7.</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крупный частик:</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1.7.1.</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белый амур, сазан, карп, жерех, берш, сом, налим, толстолобик, щука, змееголов, судак</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0,013</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1.8.</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мелкий частик:</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1.8.1.</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0,004</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При проведении спортивно-любительского (рекреационного) рыболовства:</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2.1.</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с изъятием:</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2.1.1</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крупный частик</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0,017</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2.1.2.</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белуга</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6,5</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2.1.3.</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осетровые</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5,5</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2.1.4</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сиговые, лососевые</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0,042</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2.1.5.</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мелкий частик</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0,008</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2.1.6.</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рак</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0,008</w:t>
            </w: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2.2.</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на основе принципа «поймал-отпустил»:</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2.2.1.</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крупный частик</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0,1</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2.2.2.</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осетровые (белуга, осетр, севрюга, стерлядь, шип)</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4,97</w:t>
            </w: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2.2.3.</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сиговые и лососевые</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0,27</w:t>
            </w:r>
          </w:p>
        </w:tc>
      </w:tr>
      <w:tr w:rsidR="002258D8" w:rsidRPr="00FF5918" w:rsidTr="00A172B6">
        <w:tc>
          <w:tcPr>
            <w:tcW w:w="58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2.2.4.</w:t>
            </w:r>
          </w:p>
        </w:tc>
        <w:tc>
          <w:tcPr>
            <w:tcW w:w="1979"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мелкий частик</w:t>
            </w:r>
          </w:p>
        </w:tc>
        <w:tc>
          <w:tcPr>
            <w:tcW w:w="625"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FF5918" w:rsidRDefault="00125B79" w:rsidP="00A172B6">
            <w:pPr>
              <w:ind w:firstLine="34"/>
              <w:contextualSpacing/>
              <w:jc w:val="center"/>
              <w:rPr>
                <w:color w:val="auto"/>
                <w:sz w:val="28"/>
                <w:szCs w:val="28"/>
              </w:rPr>
            </w:pPr>
            <w:r w:rsidRPr="00FF5918">
              <w:rPr>
                <w:rStyle w:val="s0"/>
                <w:color w:val="auto"/>
                <w:sz w:val="28"/>
                <w:szCs w:val="28"/>
              </w:rPr>
              <w:t>0,068</w:t>
            </w:r>
          </w:p>
        </w:tc>
      </w:tr>
    </w:tbl>
    <w:p w:rsidR="00125B79" w:rsidRPr="00FF5918" w:rsidRDefault="00125B79" w:rsidP="002258D8">
      <w:pPr>
        <w:ind w:firstLine="709"/>
        <w:contextualSpacing/>
        <w:jc w:val="both"/>
        <w:rPr>
          <w:rStyle w:val="s0"/>
          <w:color w:val="auto"/>
          <w:sz w:val="28"/>
          <w:szCs w:val="28"/>
        </w:rPr>
      </w:pPr>
    </w:p>
    <w:p w:rsidR="00125B79" w:rsidRPr="00FF5918" w:rsidRDefault="00125B79" w:rsidP="002258D8">
      <w:pPr>
        <w:ind w:firstLine="709"/>
        <w:contextualSpacing/>
        <w:jc w:val="both"/>
        <w:rPr>
          <w:color w:val="auto"/>
          <w:sz w:val="28"/>
          <w:szCs w:val="28"/>
        </w:rPr>
      </w:pPr>
      <w:r w:rsidRPr="00FF5918">
        <w:rPr>
          <w:rStyle w:val="s0"/>
          <w:color w:val="auto"/>
          <w:sz w:val="28"/>
          <w:szCs w:val="28"/>
        </w:rPr>
        <w:t>4. Ставки платы за пользование видами животных, используемых в иных хозяйственных целях (кроме охоты и рыболовства), составляют:</w:t>
      </w: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1"/>
        <w:gridCol w:w="6627"/>
        <w:gridCol w:w="1083"/>
        <w:gridCol w:w="1190"/>
      </w:tblGrid>
      <w:tr w:rsidR="002258D8" w:rsidRPr="00FF5918" w:rsidTr="00D27A92">
        <w:trPr>
          <w:jc w:val="center"/>
        </w:trPr>
        <w:tc>
          <w:tcPr>
            <w:tcW w:w="408" w:type="pct"/>
            <w:vMerge w:val="restart"/>
            <w:tcMar>
              <w:top w:w="0" w:type="dxa"/>
              <w:left w:w="108" w:type="dxa"/>
              <w:bottom w:w="0" w:type="dxa"/>
              <w:right w:w="108" w:type="dxa"/>
            </w:tcMar>
          </w:tcPr>
          <w:p w:rsidR="00125B79" w:rsidRPr="00FF5918" w:rsidRDefault="00125B79" w:rsidP="00A172B6">
            <w:pPr>
              <w:ind w:firstLine="709"/>
              <w:contextualSpacing/>
              <w:jc w:val="both"/>
              <w:rPr>
                <w:color w:val="auto"/>
                <w:sz w:val="28"/>
                <w:szCs w:val="28"/>
              </w:rPr>
            </w:pPr>
            <w:r w:rsidRPr="00FF5918">
              <w:rPr>
                <w:color w:val="auto"/>
                <w:sz w:val="28"/>
                <w:szCs w:val="28"/>
              </w:rPr>
              <w:t> </w:t>
            </w:r>
            <w:r w:rsidRPr="00FF5918">
              <w:rPr>
                <w:rStyle w:val="s0"/>
                <w:color w:val="auto"/>
                <w:sz w:val="28"/>
                <w:szCs w:val="28"/>
              </w:rPr>
              <w:t>№</w:t>
            </w:r>
          </w:p>
          <w:p w:rsidR="00125B79" w:rsidRPr="00FF5918" w:rsidRDefault="00125B79" w:rsidP="00A172B6">
            <w:pPr>
              <w:contextualSpacing/>
              <w:jc w:val="both"/>
              <w:rPr>
                <w:color w:val="auto"/>
                <w:sz w:val="28"/>
                <w:szCs w:val="28"/>
              </w:rPr>
            </w:pPr>
            <w:r w:rsidRPr="00FF5918">
              <w:rPr>
                <w:rStyle w:val="s0"/>
                <w:color w:val="auto"/>
                <w:sz w:val="28"/>
                <w:szCs w:val="28"/>
              </w:rPr>
              <w:t>п/п</w:t>
            </w:r>
          </w:p>
        </w:tc>
        <w:tc>
          <w:tcPr>
            <w:tcW w:w="3419" w:type="pct"/>
            <w:vMerge w:val="restar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Виды животных</w:t>
            </w:r>
          </w:p>
        </w:tc>
        <w:tc>
          <w:tcPr>
            <w:tcW w:w="1173" w:type="pct"/>
            <w:gridSpan w:val="2"/>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 xml:space="preserve">Ставки платы </w:t>
            </w:r>
            <w:hyperlink r:id="rId736" w:history="1">
              <w:r w:rsidRPr="00FF5918">
                <w:rPr>
                  <w:rStyle w:val="a6"/>
                  <w:color w:val="auto"/>
                  <w:sz w:val="28"/>
                  <w:szCs w:val="28"/>
                </w:rPr>
                <w:t>(МРП)</w:t>
              </w:r>
            </w:hyperlink>
          </w:p>
        </w:tc>
      </w:tr>
      <w:tr w:rsidR="002258D8" w:rsidRPr="00FF5918" w:rsidTr="00D27A92">
        <w:trPr>
          <w:jc w:val="center"/>
        </w:trPr>
        <w:tc>
          <w:tcPr>
            <w:tcW w:w="408" w:type="pct"/>
            <w:vMerge/>
            <w:vAlign w:val="center"/>
          </w:tcPr>
          <w:p w:rsidR="00125B79" w:rsidRPr="00FF5918" w:rsidRDefault="00125B79" w:rsidP="00A172B6">
            <w:pPr>
              <w:ind w:firstLine="709"/>
              <w:contextualSpacing/>
              <w:jc w:val="both"/>
              <w:rPr>
                <w:color w:val="auto"/>
                <w:sz w:val="28"/>
                <w:szCs w:val="28"/>
              </w:rPr>
            </w:pPr>
          </w:p>
        </w:tc>
        <w:tc>
          <w:tcPr>
            <w:tcW w:w="3419" w:type="pct"/>
            <w:vMerge/>
            <w:vAlign w:val="center"/>
          </w:tcPr>
          <w:p w:rsidR="00125B79" w:rsidRPr="00FF5918" w:rsidRDefault="00125B79" w:rsidP="00A172B6">
            <w:pPr>
              <w:contextualSpacing/>
              <w:jc w:val="center"/>
              <w:rPr>
                <w:color w:val="auto"/>
                <w:sz w:val="28"/>
                <w:szCs w:val="28"/>
              </w:rPr>
            </w:pP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за одну особь</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за один килограмм</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Млекопитающие:</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1.1.</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пятнистая или степная кошка</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0,030</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1.2.</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лесная соня</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0,015</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Птицы:</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2.1.</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малая, черношейная, красношейная, серощекая, большая поганка, большой баклан, большая выпь, кваква, серая и рыжая цапля</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0,010</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2.2.</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большая белая цапля</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0,015</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2.3.</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0,005</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2.4.</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ястреб-тетеревятник</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0,010</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2.5.</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ястреб-перепелятник, сплюшка, домовой сыч, мохноногий сыч, ушастая сова, болотная сова, канюк</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0,045</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Пресмыкающиеся:</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3.1.</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среднеазиатская черепаха, болотная черепаха</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0,020</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3.2.</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степная агама, ушастая круглоголовка, такырная круглоголовка, сцинковый геккон</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0,010</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3.3.</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обыкновенный щитомордник</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0,045</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3.4.</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узорчатый полоз, восточный и песчаный удавчик</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0,035</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3.5.</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лягушка озерная</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0,005</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Водные беспозвоночные животные:</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4.1.</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артемия (цисты)</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0,045</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4.2.</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гаммарус, дафнии</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0,010</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4.3.</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пиявки</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0,030</w:t>
            </w:r>
          </w:p>
        </w:tc>
      </w:tr>
      <w:tr w:rsidR="002258D8" w:rsidRPr="00FF5918" w:rsidTr="00D27A92">
        <w:trPr>
          <w:jc w:val="center"/>
        </w:trPr>
        <w:tc>
          <w:tcPr>
            <w:tcW w:w="408"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4.4.</w:t>
            </w:r>
          </w:p>
        </w:tc>
        <w:tc>
          <w:tcPr>
            <w:tcW w:w="341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другие водные беспозвоночные и цисты</w:t>
            </w:r>
          </w:p>
        </w:tc>
        <w:tc>
          <w:tcPr>
            <w:tcW w:w="559"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w:t>
            </w:r>
          </w:p>
        </w:tc>
        <w:tc>
          <w:tcPr>
            <w:tcW w:w="613" w:type="pct"/>
            <w:tcMar>
              <w:top w:w="0" w:type="dxa"/>
              <w:left w:w="108" w:type="dxa"/>
              <w:bottom w:w="0" w:type="dxa"/>
              <w:right w:w="108" w:type="dxa"/>
            </w:tcMar>
          </w:tcPr>
          <w:p w:rsidR="00125B79" w:rsidRPr="00FF5918" w:rsidRDefault="00125B79" w:rsidP="00A172B6">
            <w:pPr>
              <w:contextualSpacing/>
              <w:jc w:val="center"/>
              <w:rPr>
                <w:color w:val="auto"/>
                <w:sz w:val="28"/>
                <w:szCs w:val="28"/>
              </w:rPr>
            </w:pPr>
            <w:r w:rsidRPr="00FF5918">
              <w:rPr>
                <w:rStyle w:val="s0"/>
                <w:color w:val="auto"/>
                <w:sz w:val="28"/>
                <w:szCs w:val="28"/>
              </w:rPr>
              <w:t>0,005</w:t>
            </w:r>
          </w:p>
        </w:tc>
      </w:tr>
    </w:tbl>
    <w:p w:rsidR="00F0161E" w:rsidRPr="00FF5918" w:rsidRDefault="00F0161E" w:rsidP="002258D8">
      <w:pPr>
        <w:pStyle w:val="3"/>
        <w:spacing w:before="0" w:after="0"/>
        <w:ind w:firstLine="709"/>
        <w:contextualSpacing/>
        <w:jc w:val="both"/>
        <w:rPr>
          <w:rStyle w:val="s1"/>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Порядок исчисления и уплаты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Сумма платы исчисляется плательщиками исходя из установленных ставок и количества животных или веса (для отдельных видов водных животных).</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При расчете суммы платы для иностранцев при проведении охоты в Республике Казахстан к установленным ставкам применяется коэффициент, равный  10.</w:t>
      </w:r>
    </w:p>
    <w:p w:rsidR="00125B79" w:rsidRPr="00FF5918" w:rsidRDefault="00125B79" w:rsidP="002258D8">
      <w:pPr>
        <w:pStyle w:val="a8"/>
        <w:numPr>
          <w:ilvl w:val="0"/>
          <w:numId w:val="21"/>
        </w:numPr>
        <w:spacing w:after="0" w:line="240" w:lineRule="auto"/>
        <w:ind w:left="0" w:firstLine="709"/>
        <w:jc w:val="both"/>
        <w:rPr>
          <w:rStyle w:val="s0"/>
          <w:color w:val="auto"/>
          <w:sz w:val="28"/>
          <w:szCs w:val="28"/>
        </w:rPr>
      </w:pPr>
      <w:r w:rsidRPr="00FF5918">
        <w:rPr>
          <w:rStyle w:val="s0"/>
          <w:color w:val="auto"/>
          <w:sz w:val="28"/>
          <w:szCs w:val="28"/>
        </w:rPr>
        <w:t>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или организации, осуществляющие отдельные виды банковских операций.</w:t>
      </w:r>
    </w:p>
    <w:p w:rsidR="00F0161E" w:rsidRPr="00FF5918" w:rsidRDefault="00F0161E" w:rsidP="002258D8">
      <w:pPr>
        <w:ind w:firstLine="709"/>
        <w:contextualSpacing/>
        <w:jc w:val="both"/>
        <w:rPr>
          <w:color w:val="auto"/>
          <w:sz w:val="28"/>
          <w:szCs w:val="28"/>
        </w:rPr>
      </w:pPr>
    </w:p>
    <w:p w:rsidR="00AF4951" w:rsidRPr="00FF5918" w:rsidRDefault="00AF4951" w:rsidP="002258D8">
      <w:pPr>
        <w:ind w:firstLine="709"/>
        <w:contextualSpacing/>
        <w:jc w:val="both"/>
        <w:rPr>
          <w:color w:val="auto"/>
          <w:sz w:val="28"/>
          <w:szCs w:val="28"/>
        </w:rPr>
      </w:pPr>
    </w:p>
    <w:p w:rsidR="00125B79" w:rsidRPr="00FF5918" w:rsidRDefault="00914E0B" w:rsidP="002258D8">
      <w:pPr>
        <w:pStyle w:val="3"/>
        <w:spacing w:before="0" w:after="0"/>
        <w:ind w:firstLine="709"/>
        <w:contextualSpacing/>
        <w:jc w:val="both"/>
        <w:rPr>
          <w:rFonts w:ascii="Times New Roman" w:hAnsi="Times New Roman"/>
          <w:b w:val="0"/>
          <w:i/>
          <w:color w:val="auto"/>
          <w:sz w:val="28"/>
          <w:szCs w:val="28"/>
        </w:rPr>
      </w:pPr>
      <w:r w:rsidRPr="00FF5918">
        <w:rPr>
          <w:rFonts w:ascii="Times New Roman" w:hAnsi="Times New Roman"/>
          <w:b w:val="0"/>
          <w:i/>
          <w:iCs/>
          <w:color w:val="auto"/>
          <w:sz w:val="28"/>
          <w:szCs w:val="28"/>
        </w:rPr>
        <w:t>§</w:t>
      </w:r>
      <w:r w:rsidR="00125B79" w:rsidRPr="00FF5918">
        <w:rPr>
          <w:rFonts w:ascii="Times New Roman" w:hAnsi="Times New Roman"/>
          <w:b w:val="0"/>
          <w:i/>
          <w:color w:val="auto"/>
          <w:sz w:val="28"/>
          <w:szCs w:val="28"/>
        </w:rPr>
        <w:t xml:space="preserve"> 6. </w:t>
      </w:r>
      <w:r w:rsidR="00BB75A8" w:rsidRPr="00FF5918">
        <w:rPr>
          <w:rFonts w:ascii="Times New Roman" w:hAnsi="Times New Roman"/>
          <w:b w:val="0"/>
          <w:i/>
          <w:color w:val="auto"/>
          <w:sz w:val="28"/>
          <w:szCs w:val="28"/>
        </w:rPr>
        <w:t>Плата за лесные пользования</w:t>
      </w:r>
    </w:p>
    <w:p w:rsidR="00F0161E" w:rsidRPr="00FF591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 xml:space="preserve">Общие положения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Плата за лесные пользования (далее </w:t>
      </w:r>
      <w:r w:rsidRPr="00FF5918">
        <w:rPr>
          <w:rStyle w:val="s0"/>
          <w:color w:val="auto"/>
          <w:sz w:val="28"/>
          <w:szCs w:val="28"/>
        </w:rPr>
        <w:t xml:space="preserve">по тексту настоящего параграфа </w:t>
      </w:r>
      <w:r w:rsidR="0016375B" w:rsidRPr="00FF5918">
        <w:rPr>
          <w:rStyle w:val="s0"/>
          <w:color w:val="auto"/>
          <w:sz w:val="28"/>
          <w:szCs w:val="28"/>
        </w:rPr>
        <w:t>–</w:t>
      </w:r>
      <w:r w:rsidRPr="00FF5918">
        <w:rPr>
          <w:color w:val="auto"/>
          <w:sz w:val="28"/>
          <w:szCs w:val="28"/>
        </w:rPr>
        <w:t xml:space="preserve"> плата) взимается за следующие виды лесных пользований на участках государственного лесного фонда: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заготовка древесины;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заготовка живицы и древесных соков;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заготовка второстепенных древесных ресурсов (коры, ветвей, пней, корней, листьев, почек деревьев и кустарников);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4) побочные лесные пользования (сенокошение, пастьба скота, мараловодство, звероводство, размещение ульев и пасек, огородничество, бахчеводство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5) пользование участками государственного лесного фонда для: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культурно-оздоровительных, рекреационных, туристских и спортивных целей;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нужд охотничьего хозяйства; </w:t>
      </w:r>
    </w:p>
    <w:p w:rsidR="00125B79" w:rsidRPr="00FF5918" w:rsidRDefault="00125B79" w:rsidP="002258D8">
      <w:pPr>
        <w:ind w:firstLine="709"/>
        <w:contextualSpacing/>
        <w:jc w:val="both"/>
        <w:rPr>
          <w:color w:val="auto"/>
          <w:sz w:val="28"/>
          <w:szCs w:val="28"/>
        </w:rPr>
      </w:pPr>
      <w:r w:rsidRPr="00FF5918">
        <w:rPr>
          <w:color w:val="auto"/>
          <w:sz w:val="28"/>
          <w:szCs w:val="28"/>
        </w:rPr>
        <w:t>научно-исследовательских целей;</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6) </w:t>
      </w:r>
      <w:hyperlink r:id="rId737" w:anchor="z6" w:history="1">
        <w:r w:rsidRPr="00FF5918">
          <w:rPr>
            <w:color w:val="auto"/>
            <w:sz w:val="28"/>
            <w:szCs w:val="28"/>
          </w:rPr>
          <w:t>пользование</w:t>
        </w:r>
      </w:hyperlink>
      <w:r w:rsidRPr="00FF5918">
        <w:rPr>
          <w:color w:val="auto"/>
          <w:sz w:val="28"/>
          <w:szCs w:val="28"/>
        </w:rPr>
        <w:t xml:space="preserve">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rsidR="00125B79" w:rsidRPr="00FF5918" w:rsidRDefault="00125B79" w:rsidP="002258D8">
      <w:pPr>
        <w:ind w:firstLine="709"/>
        <w:contextualSpacing/>
        <w:jc w:val="both"/>
        <w:rPr>
          <w:color w:val="auto"/>
          <w:sz w:val="28"/>
          <w:szCs w:val="28"/>
        </w:rPr>
      </w:pPr>
      <w:r w:rsidRPr="00FF5918">
        <w:rPr>
          <w:color w:val="auto"/>
          <w:sz w:val="28"/>
          <w:szCs w:val="28"/>
        </w:rPr>
        <w:t>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устанавливается в каждом отдельном случае Правительством Республики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Право лесопользования на участках государственного лесного фонда предоставляется на основании лесорубочного билета и лесного билета (далее </w:t>
      </w:r>
      <w:r w:rsidR="0016375B" w:rsidRPr="00FF5918">
        <w:rPr>
          <w:rStyle w:val="s0"/>
          <w:color w:val="auto"/>
          <w:sz w:val="28"/>
          <w:szCs w:val="28"/>
        </w:rPr>
        <w:t>–</w:t>
      </w:r>
      <w:r w:rsidRPr="00FF5918">
        <w:rPr>
          <w:color w:val="auto"/>
          <w:sz w:val="28"/>
          <w:szCs w:val="28"/>
        </w:rPr>
        <w:t xml:space="preserve"> разрешительный документ), выдаваемых в порядке и сроки, которые установлены лесным </w:t>
      </w:r>
      <w:hyperlink r:id="rId738" w:anchor="z45" w:history="1">
        <w:r w:rsidRPr="00FF5918">
          <w:rPr>
            <w:color w:val="auto"/>
            <w:sz w:val="28"/>
            <w:szCs w:val="28"/>
          </w:rPr>
          <w:t>законодательством</w:t>
        </w:r>
      </w:hyperlink>
      <w:r w:rsidRPr="00FF5918">
        <w:rPr>
          <w:color w:val="auto"/>
          <w:sz w:val="28"/>
          <w:szCs w:val="28"/>
        </w:rPr>
        <w:t xml:space="preserve"> Республики Казахстан. </w:t>
      </w:r>
    </w:p>
    <w:p w:rsidR="00125B79" w:rsidRPr="00FF5918" w:rsidRDefault="00125B79" w:rsidP="002258D8">
      <w:pPr>
        <w:ind w:firstLine="709"/>
        <w:contextualSpacing/>
        <w:jc w:val="both"/>
        <w:rPr>
          <w:color w:val="auto"/>
          <w:sz w:val="28"/>
          <w:szCs w:val="28"/>
        </w:rPr>
      </w:pPr>
      <w:r w:rsidRPr="00FF5918">
        <w:rPr>
          <w:color w:val="auto"/>
          <w:sz w:val="28"/>
          <w:szCs w:val="28"/>
        </w:rPr>
        <w:t>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в области транспорта и уполномоченного государственного органа по автомобильным дорогам в соответствии с ведомственной подчиненностью) ежеквартально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125B79" w:rsidRPr="00FF5918" w:rsidRDefault="00125B79" w:rsidP="002258D8">
      <w:pPr>
        <w:ind w:firstLine="709"/>
        <w:contextualSpacing/>
        <w:jc w:val="both"/>
        <w:rPr>
          <w:color w:val="auto"/>
          <w:sz w:val="28"/>
          <w:szCs w:val="28"/>
        </w:rPr>
      </w:pPr>
      <w:r w:rsidRPr="00FF5918">
        <w:rPr>
          <w:color w:val="auto"/>
          <w:sz w:val="28"/>
          <w:szCs w:val="28"/>
        </w:rPr>
        <w:t>5. Уполномоченный государственный орган в области охраны, защиты, пользования лесным фондом, воспроизводства лесов и лесоразведения ежегодно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 xml:space="preserve">Плательщики платы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Плательщиками платы являются государственные лесовладельцы, физические и юридические лица, получившие право лесопользования в порядке, установленном </w:t>
      </w:r>
      <w:hyperlink r:id="rId739" w:anchor="z38" w:history="1">
        <w:r w:rsidRPr="00FF5918">
          <w:rPr>
            <w:color w:val="auto"/>
            <w:sz w:val="28"/>
            <w:szCs w:val="28"/>
          </w:rPr>
          <w:t>законодательным актом</w:t>
        </w:r>
      </w:hyperlink>
      <w:r w:rsidRPr="00FF5918">
        <w:rPr>
          <w:color w:val="auto"/>
          <w:sz w:val="28"/>
          <w:szCs w:val="28"/>
        </w:rPr>
        <w:t xml:space="preserve"> Республики Казахстан. </w:t>
      </w:r>
    </w:p>
    <w:p w:rsidR="00125B79" w:rsidRPr="00FF5918" w:rsidRDefault="00125B79" w:rsidP="002258D8">
      <w:pPr>
        <w:ind w:firstLine="709"/>
        <w:contextualSpacing/>
        <w:jc w:val="both"/>
        <w:rPr>
          <w:color w:val="auto"/>
          <w:sz w:val="28"/>
          <w:szCs w:val="28"/>
        </w:rPr>
      </w:pPr>
      <w:r w:rsidRPr="00FF5918">
        <w:rPr>
          <w:color w:val="auto"/>
          <w:sz w:val="28"/>
          <w:szCs w:val="28"/>
        </w:rPr>
        <w:t>2. Плательщиками платы также являются физические и юридические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w:t>
      </w:r>
      <w:r w:rsidRPr="00FF5918">
        <w:rPr>
          <w:color w:val="auto"/>
          <w:sz w:val="28"/>
          <w:szCs w:val="28"/>
        </w:rPr>
        <w:br/>
        <w:t xml:space="preserve">с </w:t>
      </w:r>
      <w:hyperlink r:id="rId740" w:anchor="z50" w:history="1">
        <w:r w:rsidRPr="00FF5918">
          <w:rPr>
            <w:color w:val="auto"/>
            <w:sz w:val="28"/>
            <w:szCs w:val="28"/>
          </w:rPr>
          <w:t>Земельным кодексом</w:t>
        </w:r>
      </w:hyperlink>
      <w:r w:rsidRPr="00FF5918">
        <w:rPr>
          <w:color w:val="auto"/>
          <w:sz w:val="28"/>
          <w:szCs w:val="28"/>
        </w:rPr>
        <w:t xml:space="preserve"> Республики Казахстан, при получении права лесопользования с целевым назначением для лесоразведения. </w:t>
      </w:r>
    </w:p>
    <w:p w:rsidR="00F0161E" w:rsidRPr="00FF5918" w:rsidRDefault="00F0161E"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 xml:space="preserve">Объект обложения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Объектом обложения платой являются 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объема древесных ресурсов, живицы, второстепенных лесных ресурсов, изъятых для проведения научно-исследовательских работ. </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w:t>
      </w:r>
      <w:r w:rsidR="00DA0CCD" w:rsidRPr="00FF5918">
        <w:rPr>
          <w:rStyle w:val="s1"/>
          <w:b/>
          <w:color w:val="auto"/>
          <w:sz w:val="28"/>
          <w:szCs w:val="28"/>
        </w:rPr>
        <w:t>вки платы за лесные пользования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w:t>
      </w:r>
      <w:hyperlink r:id="rId741" w:history="1">
        <w:r w:rsidRPr="00FF5918">
          <w:rPr>
            <w:rStyle w:val="a6"/>
            <w:color w:val="auto"/>
            <w:sz w:val="28"/>
            <w:szCs w:val="28"/>
          </w:rPr>
          <w:t>Ставки платы</w:t>
        </w:r>
      </w:hyperlink>
      <w:r w:rsidRPr="00FF5918">
        <w:rPr>
          <w:rStyle w:val="s0"/>
          <w:color w:val="auto"/>
          <w:sz w:val="28"/>
          <w:szCs w:val="28"/>
        </w:rPr>
        <w:t xml:space="preserve">,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составленных в соответствии с </w:t>
      </w:r>
      <w:hyperlink r:id="rId742" w:history="1">
        <w:r w:rsidRPr="00FF5918">
          <w:rPr>
            <w:rStyle w:val="a6"/>
            <w:color w:val="auto"/>
            <w:sz w:val="28"/>
            <w:szCs w:val="28"/>
          </w:rPr>
          <w:t>порядком, определенным уполномоченным государственным органом в области лесного хозяйства</w:t>
        </w:r>
      </w:hyperlink>
      <w:r w:rsidRPr="00FF5918">
        <w:rPr>
          <w:rStyle w:val="s0"/>
          <w:color w:val="auto"/>
          <w:sz w:val="28"/>
          <w:szCs w:val="28"/>
        </w:rPr>
        <w:t xml:space="preserve">.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2. Ставки платы за древесину, отпускаемую на корню, определяются </w:t>
      </w:r>
      <w:r w:rsidRPr="00FF5918">
        <w:rPr>
          <w:rStyle w:val="s0"/>
          <w:color w:val="auto"/>
          <w:sz w:val="28"/>
          <w:szCs w:val="28"/>
        </w:rPr>
        <w:br/>
        <w:t>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tbl>
      <w:tblPr>
        <w:tblW w:w="4904" w:type="pct"/>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5"/>
        <w:gridCol w:w="2833"/>
        <w:gridCol w:w="1707"/>
        <w:gridCol w:w="1707"/>
        <w:gridCol w:w="1324"/>
        <w:gridCol w:w="1328"/>
      </w:tblGrid>
      <w:tr w:rsidR="002258D8" w:rsidRPr="00FF5918" w:rsidTr="00DA0CCD">
        <w:trPr>
          <w:cantSplit/>
          <w:jc w:val="center"/>
        </w:trPr>
        <w:tc>
          <w:tcPr>
            <w:tcW w:w="396" w:type="pct"/>
            <w:vMerge w:val="restar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w:t>
            </w:r>
          </w:p>
          <w:p w:rsidR="00125B79" w:rsidRPr="00FF5918" w:rsidRDefault="00125B79" w:rsidP="0016375B">
            <w:pPr>
              <w:ind w:firstLine="48"/>
              <w:contextualSpacing/>
              <w:jc w:val="center"/>
              <w:rPr>
                <w:color w:val="auto"/>
                <w:sz w:val="28"/>
                <w:szCs w:val="28"/>
              </w:rPr>
            </w:pPr>
            <w:r w:rsidRPr="00FF5918">
              <w:rPr>
                <w:color w:val="auto"/>
                <w:sz w:val="28"/>
                <w:szCs w:val="28"/>
              </w:rPr>
              <w:t>п/п</w:t>
            </w:r>
          </w:p>
        </w:tc>
        <w:tc>
          <w:tcPr>
            <w:tcW w:w="1466" w:type="pct"/>
            <w:vMerge w:val="restar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 xml:space="preserve">Наименование </w:t>
            </w:r>
            <w:r w:rsidRPr="00FF5918">
              <w:rPr>
                <w:color w:val="auto"/>
                <w:sz w:val="28"/>
                <w:szCs w:val="28"/>
              </w:rPr>
              <w:br/>
              <w:t>древесно-кустарниковых</w:t>
            </w:r>
          </w:p>
          <w:p w:rsidR="00125B79" w:rsidRPr="00FF5918" w:rsidRDefault="00125B79" w:rsidP="0016375B">
            <w:pPr>
              <w:ind w:firstLine="48"/>
              <w:contextualSpacing/>
              <w:jc w:val="center"/>
              <w:rPr>
                <w:color w:val="auto"/>
                <w:sz w:val="28"/>
                <w:szCs w:val="28"/>
              </w:rPr>
            </w:pPr>
            <w:r w:rsidRPr="00FF5918">
              <w:rPr>
                <w:color w:val="auto"/>
                <w:sz w:val="28"/>
                <w:szCs w:val="28"/>
              </w:rPr>
              <w:t>пород</w:t>
            </w:r>
          </w:p>
        </w:tc>
        <w:tc>
          <w:tcPr>
            <w:tcW w:w="2450" w:type="pct"/>
            <w:gridSpan w:val="3"/>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Деловая древесина в зависимости от диаметра отрезков ствола в верхнем торце, без коры (МРП)</w:t>
            </w:r>
          </w:p>
        </w:tc>
        <w:tc>
          <w:tcPr>
            <w:tcW w:w="688" w:type="pct"/>
            <w:vMerge w:val="restar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Дровяная древесина в коре (МРП)</w:t>
            </w:r>
          </w:p>
        </w:tc>
      </w:tr>
      <w:tr w:rsidR="002258D8" w:rsidRPr="00FF5918" w:rsidTr="00DA0CCD">
        <w:trPr>
          <w:cantSplit/>
          <w:jc w:val="center"/>
        </w:trPr>
        <w:tc>
          <w:tcPr>
            <w:tcW w:w="396" w:type="pct"/>
            <w:vMerge/>
            <w:vAlign w:val="center"/>
          </w:tcPr>
          <w:p w:rsidR="00125B79" w:rsidRPr="00FF5918" w:rsidRDefault="00125B79" w:rsidP="0016375B">
            <w:pPr>
              <w:ind w:firstLine="48"/>
              <w:contextualSpacing/>
              <w:jc w:val="center"/>
              <w:rPr>
                <w:color w:val="auto"/>
                <w:sz w:val="28"/>
                <w:szCs w:val="28"/>
              </w:rPr>
            </w:pPr>
          </w:p>
        </w:tc>
        <w:tc>
          <w:tcPr>
            <w:tcW w:w="1466" w:type="pct"/>
            <w:vMerge/>
            <w:vAlign w:val="center"/>
          </w:tcPr>
          <w:p w:rsidR="00125B79" w:rsidRPr="00FF5918" w:rsidRDefault="00125B79" w:rsidP="0016375B">
            <w:pPr>
              <w:ind w:firstLine="48"/>
              <w:contextualSpacing/>
              <w:jc w:val="center"/>
              <w:rPr>
                <w:color w:val="auto"/>
                <w:sz w:val="28"/>
                <w:szCs w:val="28"/>
              </w:rPr>
            </w:pPr>
          </w:p>
        </w:tc>
        <w:tc>
          <w:tcPr>
            <w:tcW w:w="883"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крупная</w:t>
            </w:r>
          </w:p>
          <w:p w:rsidR="00125B79" w:rsidRPr="00FF5918" w:rsidRDefault="00125B79" w:rsidP="0016375B">
            <w:pPr>
              <w:ind w:firstLine="48"/>
              <w:contextualSpacing/>
              <w:jc w:val="center"/>
              <w:rPr>
                <w:color w:val="auto"/>
                <w:sz w:val="28"/>
                <w:szCs w:val="28"/>
              </w:rPr>
            </w:pPr>
            <w:r w:rsidRPr="00FF5918">
              <w:rPr>
                <w:color w:val="auto"/>
                <w:sz w:val="28"/>
                <w:szCs w:val="28"/>
              </w:rPr>
              <w:t>(25 см и более)</w:t>
            </w:r>
          </w:p>
        </w:tc>
        <w:tc>
          <w:tcPr>
            <w:tcW w:w="883"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средняя</w:t>
            </w:r>
          </w:p>
          <w:p w:rsidR="00125B79" w:rsidRPr="00FF5918" w:rsidRDefault="00125B79" w:rsidP="0016375B">
            <w:pPr>
              <w:ind w:firstLine="48"/>
              <w:contextualSpacing/>
              <w:jc w:val="center"/>
              <w:rPr>
                <w:color w:val="auto"/>
                <w:sz w:val="28"/>
                <w:szCs w:val="28"/>
              </w:rPr>
            </w:pPr>
            <w:r w:rsidRPr="00FF5918">
              <w:rPr>
                <w:color w:val="auto"/>
                <w:sz w:val="28"/>
                <w:szCs w:val="28"/>
              </w:rPr>
              <w:t>(от 13 до 24 см)</w:t>
            </w:r>
          </w:p>
        </w:tc>
        <w:tc>
          <w:tcPr>
            <w:tcW w:w="685"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мелкая</w:t>
            </w:r>
          </w:p>
          <w:p w:rsidR="00125B79" w:rsidRPr="00FF5918" w:rsidRDefault="00125B79" w:rsidP="0016375B">
            <w:pPr>
              <w:ind w:firstLine="48"/>
              <w:contextualSpacing/>
              <w:jc w:val="center"/>
              <w:rPr>
                <w:color w:val="auto"/>
                <w:sz w:val="28"/>
                <w:szCs w:val="28"/>
              </w:rPr>
            </w:pPr>
            <w:r w:rsidRPr="00FF5918">
              <w:rPr>
                <w:color w:val="auto"/>
                <w:sz w:val="28"/>
                <w:szCs w:val="28"/>
              </w:rPr>
              <w:t>(от 3 до 12 см)</w:t>
            </w:r>
          </w:p>
        </w:tc>
        <w:tc>
          <w:tcPr>
            <w:tcW w:w="688" w:type="pct"/>
            <w:vMerge/>
            <w:vAlign w:val="center"/>
          </w:tcPr>
          <w:p w:rsidR="00125B79" w:rsidRPr="00FF5918" w:rsidRDefault="00125B79" w:rsidP="0016375B">
            <w:pPr>
              <w:ind w:firstLine="48"/>
              <w:contextualSpacing/>
              <w:jc w:val="center"/>
              <w:rPr>
                <w:color w:val="auto"/>
                <w:sz w:val="28"/>
                <w:szCs w:val="28"/>
              </w:rPr>
            </w:pP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1.</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Сосна</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1,48</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1,05</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0,52</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0,21</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2</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Ель Шренка</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1,93</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1,37</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0,68</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0,27</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3.</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Ель сибирская, пихта</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1,34</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0,95</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0,48</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0,16</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4.</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Лиственница</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1,19</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0,85</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0,41</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0,15</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5.</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Кедр</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2,67</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1,91</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0,93</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0,23</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6.</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Можжевельник древовидный (арча)</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1,79</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1,26</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0,63</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0,27</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7.</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Дуб, ясень</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2,67</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1,91</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0,93</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0,41</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8.</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Ольха черная, клен, вяз, липа</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0,60</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0,42</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0,21</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0,14</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9.</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Саксаул</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0,60</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10.</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Береза</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0,69</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0,48</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0,23</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0,16</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11.</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Осина, ива древовидная, тополь</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0,52</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0,37</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0,18</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0,11</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12.</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Орех грецкий, фисташка</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3,24</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2,32</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1,15</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0,35</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13.</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Абрикос, акация белая, алыча, боярышник, вишня, лох, рябина, слива, черемуха, шелковица, яблоня, прочие древесные породы</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1,90</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1,35</w:t>
            </w: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0,68</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0,23</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14.</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Можжевельник, кедровый стланик</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0,34</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0,18</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15.</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Гребенщик</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0,3</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0,25</w:t>
            </w:r>
          </w:p>
        </w:tc>
      </w:tr>
      <w:tr w:rsidR="002258D8" w:rsidRPr="00FF5918" w:rsidTr="00DA0CCD">
        <w:trPr>
          <w:jc w:val="center"/>
        </w:trPr>
        <w:tc>
          <w:tcPr>
            <w:tcW w:w="39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16.</w:t>
            </w:r>
          </w:p>
        </w:tc>
        <w:tc>
          <w:tcPr>
            <w:tcW w:w="1466" w:type="pct"/>
            <w:tcMar>
              <w:top w:w="0" w:type="dxa"/>
              <w:left w:w="108" w:type="dxa"/>
              <w:bottom w:w="0" w:type="dxa"/>
              <w:right w:w="108" w:type="dxa"/>
            </w:tcMar>
          </w:tcPr>
          <w:p w:rsidR="00125B79" w:rsidRPr="00FF5918" w:rsidRDefault="00125B79" w:rsidP="0016375B">
            <w:pPr>
              <w:ind w:firstLine="48"/>
              <w:contextualSpacing/>
              <w:jc w:val="center"/>
              <w:rPr>
                <w:color w:val="auto"/>
                <w:sz w:val="28"/>
                <w:szCs w:val="28"/>
              </w:rPr>
            </w:pPr>
            <w:r w:rsidRPr="00FF5918">
              <w:rPr>
                <w:color w:val="auto"/>
                <w:sz w:val="28"/>
                <w:szCs w:val="28"/>
              </w:rPr>
              <w:t>Акация желтая, ивы кустарниковые, облепиха, жузгун, чингил и прочие кустарники</w:t>
            </w: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p>
        </w:tc>
        <w:tc>
          <w:tcPr>
            <w:tcW w:w="883"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p>
        </w:tc>
        <w:tc>
          <w:tcPr>
            <w:tcW w:w="685"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0,19</w:t>
            </w:r>
          </w:p>
        </w:tc>
        <w:tc>
          <w:tcPr>
            <w:tcW w:w="688" w:type="pct"/>
            <w:tcMar>
              <w:top w:w="0" w:type="dxa"/>
              <w:left w:w="108" w:type="dxa"/>
              <w:bottom w:w="0" w:type="dxa"/>
              <w:right w:w="108" w:type="dxa"/>
            </w:tcMar>
            <w:vAlign w:val="bottom"/>
          </w:tcPr>
          <w:p w:rsidR="00125B79" w:rsidRPr="00FF5918" w:rsidRDefault="00125B79" w:rsidP="0016375B">
            <w:pPr>
              <w:ind w:firstLine="48"/>
              <w:contextualSpacing/>
              <w:jc w:val="center"/>
              <w:rPr>
                <w:color w:val="auto"/>
                <w:sz w:val="28"/>
                <w:szCs w:val="28"/>
              </w:rPr>
            </w:pPr>
            <w:r w:rsidRPr="00FF5918">
              <w:rPr>
                <w:color w:val="auto"/>
                <w:sz w:val="28"/>
                <w:szCs w:val="28"/>
              </w:rPr>
              <w:t>0,12</w:t>
            </w:r>
          </w:p>
        </w:tc>
      </w:tr>
    </w:tbl>
    <w:p w:rsidR="00125B79" w:rsidRPr="00FF5918" w:rsidRDefault="00125B79" w:rsidP="002258D8">
      <w:pPr>
        <w:ind w:firstLine="709"/>
        <w:contextualSpacing/>
        <w:jc w:val="both"/>
        <w:rPr>
          <w:color w:val="auto"/>
          <w:sz w:val="28"/>
          <w:szCs w:val="28"/>
        </w:rPr>
      </w:pPr>
      <w:r w:rsidRPr="00FF5918">
        <w:rPr>
          <w:rStyle w:val="s0"/>
          <w:color w:val="auto"/>
          <w:sz w:val="28"/>
          <w:szCs w:val="28"/>
        </w:rPr>
        <w:t>3. К ставкам платы применяются следующие коэффициенты: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в зависимости от удаленности лесосек от дорог общего пользования:</w:t>
      </w:r>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1"/>
        <w:gridCol w:w="6600"/>
      </w:tblGrid>
      <w:tr w:rsidR="002258D8" w:rsidRPr="00FF5918" w:rsidTr="00DA0CCD">
        <w:tc>
          <w:tcPr>
            <w:tcW w:w="1602"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до 10 км</w:t>
            </w:r>
          </w:p>
        </w:tc>
        <w:tc>
          <w:tcPr>
            <w:tcW w:w="3398"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- 1,30;</w:t>
            </w:r>
          </w:p>
        </w:tc>
      </w:tr>
      <w:tr w:rsidR="002258D8" w:rsidRPr="00FF5918" w:rsidTr="00DA0CCD">
        <w:tc>
          <w:tcPr>
            <w:tcW w:w="1602"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10,1 - 25 км</w:t>
            </w:r>
          </w:p>
        </w:tc>
        <w:tc>
          <w:tcPr>
            <w:tcW w:w="3398"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- 1,20;</w:t>
            </w:r>
          </w:p>
        </w:tc>
      </w:tr>
      <w:tr w:rsidR="002258D8" w:rsidRPr="00FF5918" w:rsidTr="00DA0CCD">
        <w:tc>
          <w:tcPr>
            <w:tcW w:w="1602"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25,1 - 40 км</w:t>
            </w:r>
          </w:p>
        </w:tc>
        <w:tc>
          <w:tcPr>
            <w:tcW w:w="3398"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- 1,00;</w:t>
            </w:r>
          </w:p>
        </w:tc>
      </w:tr>
      <w:tr w:rsidR="002258D8" w:rsidRPr="00FF5918" w:rsidTr="00DA0CCD">
        <w:tc>
          <w:tcPr>
            <w:tcW w:w="1602"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40,1 - 60 км</w:t>
            </w:r>
          </w:p>
        </w:tc>
        <w:tc>
          <w:tcPr>
            <w:tcW w:w="3398"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- 0,75;</w:t>
            </w:r>
          </w:p>
        </w:tc>
      </w:tr>
      <w:tr w:rsidR="002258D8" w:rsidRPr="00FF5918" w:rsidTr="00DA0CCD">
        <w:tc>
          <w:tcPr>
            <w:tcW w:w="1602"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60,1 - 80 км</w:t>
            </w:r>
          </w:p>
        </w:tc>
        <w:tc>
          <w:tcPr>
            <w:tcW w:w="3398"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- 0,55;</w:t>
            </w:r>
          </w:p>
        </w:tc>
      </w:tr>
      <w:tr w:rsidR="002258D8" w:rsidRPr="00FF5918" w:rsidTr="00DA0CCD">
        <w:tc>
          <w:tcPr>
            <w:tcW w:w="1602"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80,1 - 100 км</w:t>
            </w:r>
          </w:p>
        </w:tc>
        <w:tc>
          <w:tcPr>
            <w:tcW w:w="3398"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- 0,40;</w:t>
            </w:r>
          </w:p>
        </w:tc>
      </w:tr>
      <w:tr w:rsidR="002258D8" w:rsidRPr="00FF5918" w:rsidTr="00DA0CCD">
        <w:tc>
          <w:tcPr>
            <w:tcW w:w="1602"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более 100 км</w:t>
            </w:r>
          </w:p>
        </w:tc>
        <w:tc>
          <w:tcPr>
            <w:tcW w:w="3398" w:type="pct"/>
            <w:tcMar>
              <w:top w:w="0" w:type="dxa"/>
              <w:left w:w="108" w:type="dxa"/>
              <w:bottom w:w="0" w:type="dxa"/>
              <w:right w:w="108" w:type="dxa"/>
            </w:tcMar>
          </w:tcPr>
          <w:p w:rsidR="00125B79" w:rsidRPr="00FF5918" w:rsidRDefault="00125B79" w:rsidP="002258D8">
            <w:pPr>
              <w:ind w:firstLine="709"/>
              <w:contextualSpacing/>
              <w:jc w:val="both"/>
              <w:rPr>
                <w:color w:val="auto"/>
                <w:sz w:val="28"/>
                <w:szCs w:val="28"/>
              </w:rPr>
            </w:pPr>
            <w:r w:rsidRPr="00FF5918">
              <w:rPr>
                <w:rStyle w:val="s0"/>
                <w:color w:val="auto"/>
                <w:sz w:val="28"/>
                <w:szCs w:val="28"/>
              </w:rPr>
              <w:t>- 0,30.</w:t>
            </w:r>
          </w:p>
        </w:tc>
      </w:tr>
    </w:tbl>
    <w:p w:rsidR="00125B79" w:rsidRPr="00FF5918" w:rsidRDefault="00125B79" w:rsidP="002258D8">
      <w:pPr>
        <w:ind w:firstLine="709"/>
        <w:contextualSpacing/>
        <w:jc w:val="both"/>
        <w:rPr>
          <w:color w:val="auto"/>
          <w:sz w:val="28"/>
          <w:szCs w:val="28"/>
        </w:rPr>
      </w:pPr>
      <w:r w:rsidRPr="00FF5918">
        <w:rPr>
          <w:rStyle w:val="s0"/>
          <w:color w:val="auto"/>
          <w:sz w:val="28"/>
          <w:szCs w:val="28"/>
        </w:rPr>
        <w:t>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равнинный рельеф </w:t>
      </w:r>
      <w:r w:rsidR="0016375B" w:rsidRPr="00FF5918">
        <w:rPr>
          <w:rStyle w:val="s0"/>
          <w:color w:val="auto"/>
          <w:sz w:val="28"/>
          <w:szCs w:val="28"/>
        </w:rPr>
        <w:t>–</w:t>
      </w:r>
      <w:r w:rsidRPr="00FF5918">
        <w:rPr>
          <w:rStyle w:val="s0"/>
          <w:color w:val="auto"/>
          <w:sz w:val="28"/>
          <w:szCs w:val="28"/>
        </w:rPr>
        <w:t xml:space="preserve"> 1,1;</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холмистый рельеф или заболоченная местность </w:t>
      </w:r>
      <w:r w:rsidR="0016375B" w:rsidRPr="00FF5918">
        <w:rPr>
          <w:rStyle w:val="s0"/>
          <w:color w:val="auto"/>
          <w:sz w:val="28"/>
          <w:szCs w:val="28"/>
        </w:rPr>
        <w:t>–</w:t>
      </w:r>
      <w:r w:rsidRPr="00FF5918">
        <w:rPr>
          <w:rStyle w:val="s0"/>
          <w:color w:val="auto"/>
          <w:sz w:val="28"/>
          <w:szCs w:val="28"/>
        </w:rPr>
        <w:t xml:space="preserve"> 1,25;</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горный рельеф </w:t>
      </w:r>
      <w:r w:rsidR="0016375B" w:rsidRPr="00FF5918">
        <w:rPr>
          <w:rStyle w:val="s0"/>
          <w:color w:val="auto"/>
          <w:sz w:val="28"/>
          <w:szCs w:val="28"/>
        </w:rPr>
        <w:t>–</w:t>
      </w:r>
      <w:r w:rsidRPr="00FF5918">
        <w:rPr>
          <w:rStyle w:val="s0"/>
          <w:color w:val="auto"/>
          <w:sz w:val="28"/>
          <w:szCs w:val="28"/>
        </w:rPr>
        <w:t xml:space="preserve"> 1,5;</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при проведении рубок промежуточного пользования </w:t>
      </w:r>
      <w:r w:rsidR="0016375B" w:rsidRPr="00FF5918">
        <w:rPr>
          <w:rStyle w:val="s0"/>
          <w:color w:val="auto"/>
          <w:sz w:val="28"/>
          <w:szCs w:val="28"/>
        </w:rPr>
        <w:t>–</w:t>
      </w:r>
      <w:r w:rsidRPr="00FF5918">
        <w:rPr>
          <w:rStyle w:val="s0"/>
          <w:color w:val="auto"/>
          <w:sz w:val="28"/>
          <w:szCs w:val="28"/>
        </w:rPr>
        <w:t xml:space="preserve"> 0,6;</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при проведении выборочных рубок главного пользования </w:t>
      </w:r>
      <w:r w:rsidR="0016375B" w:rsidRPr="00FF5918">
        <w:rPr>
          <w:rStyle w:val="s0"/>
          <w:color w:val="auto"/>
          <w:sz w:val="28"/>
          <w:szCs w:val="28"/>
        </w:rPr>
        <w:t>–</w:t>
      </w:r>
      <w:r w:rsidRPr="00FF5918">
        <w:rPr>
          <w:rStyle w:val="s0"/>
          <w:color w:val="auto"/>
          <w:sz w:val="28"/>
          <w:szCs w:val="28"/>
        </w:rPr>
        <w:t xml:space="preserve"> 0,8;</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при отпуске древесины на горных склонах с крутизной свыше 20 градусов </w:t>
      </w:r>
      <w:r w:rsidR="0016375B" w:rsidRPr="00FF5918">
        <w:rPr>
          <w:rStyle w:val="s0"/>
          <w:color w:val="auto"/>
          <w:sz w:val="28"/>
          <w:szCs w:val="28"/>
        </w:rPr>
        <w:t>–</w:t>
      </w:r>
      <w:r w:rsidRPr="00FF5918">
        <w:rPr>
          <w:rStyle w:val="s0"/>
          <w:color w:val="auto"/>
          <w:sz w:val="28"/>
          <w:szCs w:val="28"/>
        </w:rPr>
        <w:t xml:space="preserve"> 0,7.</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4. За порубочные остатки (дрова из кроны), образовавшиеся при отпуске древесины на корню, ставка платы устанавливается в размере </w:t>
      </w:r>
      <w:r w:rsidR="008C2F99" w:rsidRPr="00FF5918">
        <w:rPr>
          <w:rStyle w:val="s0"/>
          <w:color w:val="auto"/>
          <w:sz w:val="28"/>
          <w:szCs w:val="28"/>
        </w:rPr>
        <w:t>20</w:t>
      </w:r>
      <w:r w:rsidRPr="00FF5918">
        <w:rPr>
          <w:rStyle w:val="s0"/>
          <w:color w:val="auto"/>
          <w:sz w:val="28"/>
          <w:szCs w:val="28"/>
        </w:rPr>
        <w:t xml:space="preserve"> процентов от ставки на дровяную древесину соответствующей породы, указанной в пункте 2 настоящей статьи. </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Style w:val="s1"/>
          <w:b/>
          <w:color w:val="auto"/>
          <w:sz w:val="28"/>
          <w:szCs w:val="28"/>
        </w:rPr>
      </w:pPr>
      <w:r w:rsidRPr="00FF5918">
        <w:rPr>
          <w:rStyle w:val="s1"/>
          <w:b/>
          <w:color w:val="auto"/>
          <w:sz w:val="28"/>
          <w:szCs w:val="28"/>
        </w:rPr>
        <w:t xml:space="preserve">Порядок исчисления  и уплаты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Сумма платы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w:t>
      </w:r>
      <w:r w:rsidR="00817109" w:rsidRPr="00FF5918">
        <w:rPr>
          <w:rStyle w:val="s0"/>
          <w:color w:val="auto"/>
          <w:sz w:val="28"/>
          <w:szCs w:val="28"/>
        </w:rPr>
        <w:t>й</w:t>
      </w:r>
      <w:r w:rsidRPr="00FF5918">
        <w:rPr>
          <w:rStyle w:val="s0"/>
          <w:color w:val="auto"/>
          <w:sz w:val="28"/>
          <w:szCs w:val="28"/>
        </w:rPr>
        <w:t xml:space="preserve"> Кодекса.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Размер платы определяется: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при отпуске древесины на корню </w:t>
      </w:r>
      <w:r w:rsidR="0016375B" w:rsidRPr="00FF5918">
        <w:rPr>
          <w:rStyle w:val="s0"/>
          <w:color w:val="auto"/>
          <w:sz w:val="28"/>
          <w:szCs w:val="28"/>
        </w:rPr>
        <w:t>–</w:t>
      </w:r>
      <w:r w:rsidRPr="00FF5918">
        <w:rPr>
          <w:rStyle w:val="s0"/>
          <w:color w:val="auto"/>
          <w:sz w:val="28"/>
          <w:szCs w:val="28"/>
        </w:rPr>
        <w:t xml:space="preserve"> исходя из объема лесопользования и ставок платы с учетом коэффициентов, установленных </w:t>
      </w:r>
      <w:hyperlink w:anchor="sub5060000" w:history="1">
        <w:r w:rsidRPr="00FF5918">
          <w:rPr>
            <w:rStyle w:val="a6"/>
            <w:color w:val="auto"/>
            <w:sz w:val="28"/>
            <w:szCs w:val="28"/>
          </w:rPr>
          <w:t xml:space="preserve">статьей </w:t>
        </w:r>
        <w:r w:rsidR="00817109" w:rsidRPr="00FF5918">
          <w:rPr>
            <w:rStyle w:val="a6"/>
            <w:color w:val="auto"/>
            <w:sz w:val="28"/>
            <w:szCs w:val="28"/>
          </w:rPr>
          <w:t>587</w:t>
        </w:r>
      </w:hyperlink>
      <w:r w:rsidRPr="00FF5918">
        <w:rPr>
          <w:rStyle w:val="s0"/>
          <w:color w:val="auto"/>
          <w:sz w:val="28"/>
          <w:szCs w:val="28"/>
        </w:rPr>
        <w:t xml:space="preserve"> настоящего Кодекса;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при иных видах лесопользования, за исключением лесных пользований, размер платы по которым определяется в соответствии с пунктом 2 статьи </w:t>
      </w:r>
      <w:r w:rsidR="00817109" w:rsidRPr="00FF5918">
        <w:rPr>
          <w:rStyle w:val="s0"/>
          <w:color w:val="auto"/>
          <w:sz w:val="28"/>
          <w:szCs w:val="28"/>
        </w:rPr>
        <w:t>587</w:t>
      </w:r>
      <w:r w:rsidRPr="00FF5918">
        <w:rPr>
          <w:rStyle w:val="s0"/>
          <w:color w:val="auto"/>
          <w:sz w:val="28"/>
          <w:szCs w:val="28"/>
        </w:rPr>
        <w:t xml:space="preserve"> настоящего Кодекса,  </w:t>
      </w:r>
      <w:r w:rsidR="0016375B" w:rsidRPr="00FF5918">
        <w:rPr>
          <w:rStyle w:val="s0"/>
          <w:color w:val="auto"/>
          <w:sz w:val="28"/>
          <w:szCs w:val="28"/>
        </w:rPr>
        <w:t>–</w:t>
      </w:r>
      <w:r w:rsidRPr="00FF5918">
        <w:rPr>
          <w:rStyle w:val="s0"/>
          <w:color w:val="auto"/>
          <w:sz w:val="28"/>
          <w:szCs w:val="28"/>
        </w:rPr>
        <w:t xml:space="preserve">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 Сумма платы уплачивается в бюджет по месту нахождения объекта лесопользования в сроки: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при долгосрочном лесопользовании </w:t>
      </w:r>
      <w:r w:rsidR="0016375B" w:rsidRPr="00FF5918">
        <w:rPr>
          <w:rStyle w:val="s0"/>
          <w:color w:val="auto"/>
          <w:sz w:val="28"/>
          <w:szCs w:val="28"/>
        </w:rPr>
        <w:t>–</w:t>
      </w:r>
      <w:r w:rsidRPr="00FF5918">
        <w:rPr>
          <w:rStyle w:val="s0"/>
          <w:color w:val="auto"/>
          <w:sz w:val="28"/>
          <w:szCs w:val="28"/>
        </w:rPr>
        <w:t xml:space="preserve"> ежеквартально равными долями от общей суммы ежегодного объема лесопользования не позднее 20 числа месяца, следующего за отчетным кварталом;</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2) при краткосрочном лесопользовании </w:t>
      </w:r>
      <w:r w:rsidR="0016375B" w:rsidRPr="00FF5918">
        <w:rPr>
          <w:rStyle w:val="s0"/>
          <w:color w:val="auto"/>
          <w:sz w:val="28"/>
          <w:szCs w:val="28"/>
        </w:rPr>
        <w:t>–</w:t>
      </w:r>
      <w:r w:rsidRPr="00FF5918">
        <w:rPr>
          <w:rStyle w:val="s0"/>
          <w:color w:val="auto"/>
          <w:sz w:val="28"/>
          <w:szCs w:val="28"/>
        </w:rPr>
        <w:t xml:space="preserve">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3) за древесину, отпускаемую на корню, </w:t>
      </w:r>
      <w:r w:rsidR="0016375B" w:rsidRPr="00FF5918">
        <w:rPr>
          <w:rStyle w:val="s0"/>
          <w:color w:val="auto"/>
          <w:sz w:val="28"/>
          <w:szCs w:val="28"/>
        </w:rPr>
        <w:t>–</w:t>
      </w:r>
      <w:r w:rsidRPr="00FF5918">
        <w:rPr>
          <w:rStyle w:val="s0"/>
          <w:color w:val="auto"/>
          <w:sz w:val="28"/>
          <w:szCs w:val="28"/>
        </w:rPr>
        <w:t xml:space="preserve"> ежеквартально равными долями от годовой суммы платы по выписанным лесорубочным билетам не позднее 15 числа месяца, следующего за отчетным кварталом;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4) за</w:t>
      </w:r>
      <w:r w:rsidRPr="00FF5918">
        <w:rPr>
          <w:color w:val="auto"/>
          <w:sz w:val="28"/>
          <w:szCs w:val="28"/>
        </w:rPr>
        <w:t xml:space="preserve"> изъятие  редких и находящихся под угрозой исчезновения видов растений, их частей или дериватов </w:t>
      </w:r>
      <w:r w:rsidR="0016375B" w:rsidRPr="00FF5918">
        <w:rPr>
          <w:rStyle w:val="s0"/>
          <w:color w:val="auto"/>
          <w:sz w:val="28"/>
          <w:szCs w:val="28"/>
        </w:rPr>
        <w:t>–</w:t>
      </w:r>
      <w:r w:rsidRPr="00FF5918">
        <w:rPr>
          <w:color w:val="auto"/>
          <w:sz w:val="28"/>
          <w:szCs w:val="28"/>
        </w:rPr>
        <w:t xml:space="preserve"> в сроки, устанавливаемые в каждом отдельном случае на основании соответствующего решения Правительства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5. За передаваемые в рубку на очередной срок недорубы, а также не начатые рубкой лесосеки предыдущего года уплата суммы платы производится в порядке, установленном </w:t>
      </w:r>
      <w:hyperlink w:anchor="sub5060000" w:history="1">
        <w:r w:rsidRPr="00FF5918">
          <w:rPr>
            <w:rStyle w:val="a6"/>
            <w:color w:val="auto"/>
            <w:sz w:val="28"/>
            <w:szCs w:val="28"/>
          </w:rPr>
          <w:t>статьей 506</w:t>
        </w:r>
      </w:hyperlink>
      <w:r w:rsidRPr="00FF5918">
        <w:rPr>
          <w:rStyle w:val="s0"/>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6. Уплата суммы платы производится путем перечисления через банки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w:t>
      </w:r>
      <w:hyperlink r:id="rId743" w:history="1">
        <w:r w:rsidRPr="00FF5918">
          <w:rPr>
            <w:rStyle w:val="a6"/>
            <w:color w:val="auto"/>
            <w:sz w:val="28"/>
            <w:szCs w:val="28"/>
          </w:rPr>
          <w:t>форме</w:t>
        </w:r>
      </w:hyperlink>
      <w:r w:rsidRPr="00FF5918">
        <w:rPr>
          <w:rStyle w:val="s0"/>
          <w:color w:val="auto"/>
          <w:sz w:val="28"/>
          <w:szCs w:val="28"/>
        </w:rPr>
        <w:t>, установленной уполномоченным органом в области лесного хозяйства.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Принятые суммы платы наличными деньгами сдаются государственными лесовладельцами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816B87" w:rsidRPr="00FF5918">
        <w:rPr>
          <w:rStyle w:val="s0"/>
          <w:color w:val="auto"/>
          <w:sz w:val="28"/>
          <w:szCs w:val="28"/>
        </w:rPr>
        <w:t>10-</w:t>
      </w:r>
      <w:r w:rsidRPr="00FF5918">
        <w:rPr>
          <w:rStyle w:val="s0"/>
          <w:color w:val="auto"/>
          <w:sz w:val="28"/>
          <w:szCs w:val="28"/>
        </w:rPr>
        <w:t xml:space="preserve">кратного размера </w:t>
      </w:r>
      <w:hyperlink r:id="rId744" w:history="1">
        <w:r w:rsidRPr="00FF5918">
          <w:rPr>
            <w:rStyle w:val="a6"/>
            <w:color w:val="auto"/>
            <w:sz w:val="28"/>
            <w:szCs w:val="28"/>
          </w:rPr>
          <w:t>месячного расчетного показателя</w:t>
        </w:r>
      </w:hyperlink>
      <w:r w:rsidRPr="00FF5918">
        <w:rPr>
          <w:rStyle w:val="s0"/>
          <w:color w:val="auto"/>
          <w:sz w:val="28"/>
          <w:szCs w:val="28"/>
        </w:rPr>
        <w:t>, сдача денег для зачисления в бюджет осуществляется один раз в три операционных дня со дня, в который был осуществлен прием денег.</w:t>
      </w:r>
    </w:p>
    <w:p w:rsidR="00125B79" w:rsidRPr="00FF5918" w:rsidRDefault="000F20B6" w:rsidP="002258D8">
      <w:pPr>
        <w:ind w:firstLine="709"/>
        <w:contextualSpacing/>
        <w:jc w:val="both"/>
        <w:rPr>
          <w:rStyle w:val="s0"/>
          <w:color w:val="auto"/>
          <w:sz w:val="28"/>
          <w:szCs w:val="28"/>
        </w:rPr>
      </w:pPr>
      <w:r w:rsidRPr="00FF5918">
        <w:rPr>
          <w:rStyle w:val="s0"/>
          <w:color w:val="auto"/>
          <w:sz w:val="28"/>
          <w:szCs w:val="28"/>
        </w:rPr>
        <w:t xml:space="preserve">7. </w:t>
      </w:r>
      <w:r w:rsidR="00125B79" w:rsidRPr="00FF5918">
        <w:rPr>
          <w:rStyle w:val="s0"/>
          <w:color w:val="auto"/>
          <w:sz w:val="28"/>
          <w:szCs w:val="28"/>
        </w:rPr>
        <w:t xml:space="preserve">При уплате физическими лицами суммы платы наличными деньгами на бланках строгой </w:t>
      </w:r>
      <w:r w:rsidR="0016375B" w:rsidRPr="00FF5918">
        <w:rPr>
          <w:rStyle w:val="s0"/>
          <w:color w:val="auto"/>
          <w:sz w:val="28"/>
          <w:szCs w:val="28"/>
        </w:rPr>
        <w:t>отчетности проставляется бизнес</w:t>
      </w:r>
      <w:r w:rsidR="00125B79" w:rsidRPr="00FF5918">
        <w:rPr>
          <w:rStyle w:val="s0"/>
          <w:color w:val="auto"/>
          <w:sz w:val="28"/>
          <w:szCs w:val="28"/>
        </w:rPr>
        <w:t>-идентификационный номер государственных лесовладельцев.</w:t>
      </w:r>
    </w:p>
    <w:p w:rsidR="00F0161E" w:rsidRPr="00FF5918" w:rsidRDefault="00F0161E" w:rsidP="002258D8">
      <w:pPr>
        <w:ind w:firstLine="709"/>
        <w:contextualSpacing/>
        <w:jc w:val="both"/>
        <w:rPr>
          <w:color w:val="auto"/>
          <w:sz w:val="28"/>
          <w:szCs w:val="28"/>
        </w:rPr>
      </w:pPr>
    </w:p>
    <w:p w:rsidR="00A53882" w:rsidRPr="00FF5918" w:rsidRDefault="00A53882" w:rsidP="002258D8">
      <w:pPr>
        <w:ind w:firstLine="709"/>
        <w:contextualSpacing/>
        <w:jc w:val="both"/>
        <w:rPr>
          <w:color w:val="auto"/>
          <w:sz w:val="28"/>
          <w:szCs w:val="28"/>
        </w:rPr>
      </w:pPr>
    </w:p>
    <w:p w:rsidR="00125B79" w:rsidRPr="00FF5918" w:rsidRDefault="00914E0B" w:rsidP="002258D8">
      <w:pPr>
        <w:pStyle w:val="3"/>
        <w:spacing w:before="0" w:after="0"/>
        <w:ind w:firstLine="709"/>
        <w:contextualSpacing/>
        <w:jc w:val="both"/>
        <w:rPr>
          <w:rFonts w:ascii="Times New Roman" w:hAnsi="Times New Roman"/>
          <w:b w:val="0"/>
          <w:i/>
          <w:color w:val="auto"/>
          <w:sz w:val="28"/>
          <w:szCs w:val="28"/>
        </w:rPr>
      </w:pPr>
      <w:r w:rsidRPr="00FF5918">
        <w:rPr>
          <w:rFonts w:ascii="Times New Roman" w:hAnsi="Times New Roman"/>
          <w:b w:val="0"/>
          <w:i/>
          <w:iCs/>
          <w:color w:val="auto"/>
          <w:sz w:val="28"/>
          <w:szCs w:val="28"/>
        </w:rPr>
        <w:t>§</w:t>
      </w:r>
      <w:r w:rsidR="00125B79" w:rsidRPr="00FF5918">
        <w:rPr>
          <w:rFonts w:ascii="Times New Roman" w:hAnsi="Times New Roman"/>
          <w:b w:val="0"/>
          <w:i/>
          <w:color w:val="auto"/>
          <w:sz w:val="28"/>
          <w:szCs w:val="28"/>
        </w:rPr>
        <w:t xml:space="preserve"> 7. </w:t>
      </w:r>
      <w:r w:rsidR="00BB75A8" w:rsidRPr="00FF5918">
        <w:rPr>
          <w:rFonts w:ascii="Times New Roman" w:hAnsi="Times New Roman"/>
          <w:b w:val="0"/>
          <w:i/>
          <w:color w:val="auto"/>
          <w:sz w:val="28"/>
          <w:szCs w:val="28"/>
        </w:rPr>
        <w:t>Плата за использование особо охраняемых природных территорий</w:t>
      </w:r>
    </w:p>
    <w:p w:rsidR="00F0161E" w:rsidRPr="00FF591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 xml:space="preserve">Общие положения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Плата за использование особо охраняемых природных территорий (далее </w:t>
      </w:r>
      <w:r w:rsidRPr="00FF5918">
        <w:rPr>
          <w:rStyle w:val="s0"/>
          <w:color w:val="auto"/>
          <w:sz w:val="28"/>
          <w:szCs w:val="28"/>
        </w:rPr>
        <w:t xml:space="preserve">по тексту настоящего параграфа </w:t>
      </w:r>
      <w:r w:rsidRPr="00FF5918">
        <w:rPr>
          <w:color w:val="auto"/>
          <w:sz w:val="28"/>
          <w:szCs w:val="28"/>
        </w:rPr>
        <w:t xml:space="preserve">–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w:t>
      </w:r>
      <w:hyperlink r:id="rId745" w:anchor="z0" w:history="1">
        <w:r w:rsidRPr="00FF5918">
          <w:rPr>
            <w:color w:val="auto"/>
            <w:sz w:val="28"/>
            <w:szCs w:val="28"/>
          </w:rPr>
          <w:t>Законом</w:t>
        </w:r>
      </w:hyperlink>
      <w:r w:rsidRPr="00FF5918">
        <w:rPr>
          <w:color w:val="auto"/>
          <w:sz w:val="28"/>
          <w:szCs w:val="28"/>
        </w:rPr>
        <w:t xml:space="preserve"> Республики Казахстан «Об особо охраняемых природных территориях».</w:t>
      </w:r>
    </w:p>
    <w:p w:rsidR="00125B79" w:rsidRPr="00FF5918" w:rsidRDefault="00125B79" w:rsidP="002258D8">
      <w:pPr>
        <w:ind w:firstLine="709"/>
        <w:contextualSpacing/>
        <w:jc w:val="both"/>
        <w:rPr>
          <w:color w:val="auto"/>
          <w:sz w:val="28"/>
          <w:szCs w:val="28"/>
        </w:rPr>
      </w:pPr>
      <w:r w:rsidRPr="00FF5918">
        <w:rPr>
          <w:color w:val="auto"/>
          <w:sz w:val="28"/>
          <w:szCs w:val="28"/>
        </w:rPr>
        <w:t>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настоящего Кодекса, вне зависимости от целевого назначения земельных участков и их принадлежности к какой-либо категории земель.</w:t>
      </w:r>
    </w:p>
    <w:p w:rsidR="00125B79" w:rsidRPr="00FF5918" w:rsidRDefault="00125B79" w:rsidP="002258D8">
      <w:pPr>
        <w:ind w:firstLine="709"/>
        <w:contextualSpacing/>
        <w:jc w:val="both"/>
        <w:rPr>
          <w:color w:val="auto"/>
          <w:sz w:val="28"/>
          <w:szCs w:val="28"/>
        </w:rPr>
      </w:pPr>
      <w:r w:rsidRPr="00FF5918">
        <w:rPr>
          <w:color w:val="auto"/>
          <w:sz w:val="28"/>
          <w:szCs w:val="28"/>
        </w:rPr>
        <w:t>3. Природоохранные организации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125B79" w:rsidRPr="00FF5918" w:rsidRDefault="00125B79" w:rsidP="002258D8">
      <w:pPr>
        <w:ind w:firstLine="709"/>
        <w:contextualSpacing/>
        <w:jc w:val="both"/>
        <w:rPr>
          <w:bCs/>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 xml:space="preserve">Плательщики платы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Плательщиками платы являются физические и юридические лица, использующие особо охраняемые природные территории Республики Казахстан. </w:t>
      </w:r>
    </w:p>
    <w:p w:rsidR="00F07BD9" w:rsidRPr="00FF5918" w:rsidRDefault="00F07BD9" w:rsidP="00F07BD9">
      <w:pPr>
        <w:ind w:firstLine="709"/>
        <w:contextualSpacing/>
        <w:jc w:val="both"/>
        <w:rPr>
          <w:sz w:val="28"/>
          <w:szCs w:val="28"/>
        </w:rPr>
      </w:pPr>
      <w:r w:rsidRPr="00FF5918">
        <w:rPr>
          <w:sz w:val="28"/>
          <w:szCs w:val="28"/>
        </w:rPr>
        <w:t>2. Юридическое лицо вправе своим решением признать самостоятельным плательщиком платы свое структурное подразделение.</w:t>
      </w:r>
    </w:p>
    <w:p w:rsidR="00F07BD9" w:rsidRPr="00FF5918" w:rsidRDefault="00F07BD9" w:rsidP="00F07BD9">
      <w:pPr>
        <w:ind w:firstLine="709"/>
        <w:contextualSpacing/>
        <w:jc w:val="both"/>
        <w:rPr>
          <w:sz w:val="28"/>
          <w:szCs w:val="28"/>
        </w:rPr>
      </w:pPr>
      <w:r w:rsidRPr="00FF5918">
        <w:rPr>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F07BD9" w:rsidRPr="00FF5918" w:rsidRDefault="00F07BD9" w:rsidP="00F07BD9">
      <w:pPr>
        <w:ind w:firstLine="709"/>
        <w:contextualSpacing/>
        <w:jc w:val="both"/>
        <w:rPr>
          <w:sz w:val="28"/>
          <w:szCs w:val="28"/>
        </w:rPr>
      </w:pPr>
      <w:r w:rsidRPr="00FF5918">
        <w:rPr>
          <w:sz w:val="28"/>
          <w:szCs w:val="28"/>
        </w:rPr>
        <w:t>В случае, если юридическое лицо своим решением признало самостоятельным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D74199" w:rsidRPr="00FF5918" w:rsidRDefault="00D74199" w:rsidP="002258D8">
      <w:pPr>
        <w:ind w:firstLine="709"/>
        <w:contextualSpacing/>
        <w:jc w:val="both"/>
        <w:rPr>
          <w:color w:val="auto"/>
          <w:sz w:val="28"/>
          <w:szCs w:val="28"/>
        </w:rPr>
      </w:pPr>
      <w:r w:rsidRPr="00FF5918">
        <w:rPr>
          <w:color w:val="auto"/>
          <w:sz w:val="28"/>
          <w:szCs w:val="28"/>
        </w:rPr>
        <w:t xml:space="preserve">3. Не являются плательщиками платы: </w:t>
      </w:r>
    </w:p>
    <w:p w:rsidR="00D74199" w:rsidRPr="00FF5918" w:rsidRDefault="00D74199" w:rsidP="002258D8">
      <w:pPr>
        <w:ind w:firstLine="709"/>
        <w:contextualSpacing/>
        <w:jc w:val="both"/>
        <w:rPr>
          <w:color w:val="auto"/>
          <w:sz w:val="28"/>
          <w:szCs w:val="28"/>
        </w:rPr>
      </w:pPr>
      <w:r w:rsidRPr="00FF5918">
        <w:rPr>
          <w:color w:val="auto"/>
          <w:sz w:val="28"/>
          <w:szCs w:val="28"/>
        </w:rPr>
        <w:t xml:space="preserve">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 </w:t>
      </w:r>
    </w:p>
    <w:p w:rsidR="00D74199" w:rsidRPr="00FF5918" w:rsidRDefault="00D74199" w:rsidP="002258D8">
      <w:pPr>
        <w:ind w:firstLine="709"/>
        <w:contextualSpacing/>
        <w:jc w:val="both"/>
        <w:rPr>
          <w:color w:val="auto"/>
          <w:sz w:val="28"/>
          <w:szCs w:val="28"/>
        </w:rPr>
      </w:pPr>
      <w:r w:rsidRPr="00FF5918">
        <w:rPr>
          <w:color w:val="auto"/>
          <w:sz w:val="28"/>
          <w:szCs w:val="28"/>
        </w:rPr>
        <w:t xml:space="preserve">природоохранные организации, определенные </w:t>
      </w:r>
      <w:hyperlink r:id="rId746" w:anchor="z120" w:history="1">
        <w:r w:rsidRPr="00FF5918">
          <w:rPr>
            <w:color w:val="auto"/>
            <w:sz w:val="28"/>
            <w:szCs w:val="28"/>
          </w:rPr>
          <w:t>Законом</w:t>
        </w:r>
      </w:hyperlink>
      <w:r w:rsidRPr="00FF5918">
        <w:rPr>
          <w:color w:val="auto"/>
          <w:sz w:val="28"/>
          <w:szCs w:val="28"/>
        </w:rPr>
        <w:t xml:space="preserve"> Республики Казахстан </w:t>
      </w:r>
      <w:r w:rsidR="00BB75A8" w:rsidRPr="00FF5918">
        <w:rPr>
          <w:color w:val="auto"/>
          <w:sz w:val="28"/>
          <w:szCs w:val="28"/>
        </w:rPr>
        <w:t>«</w:t>
      </w:r>
      <w:r w:rsidRPr="00FF5918">
        <w:rPr>
          <w:color w:val="auto"/>
          <w:sz w:val="28"/>
          <w:szCs w:val="28"/>
        </w:rPr>
        <w:t>Об особо охраняемых природных территориях</w:t>
      </w:r>
      <w:r w:rsidR="00BB75A8" w:rsidRPr="00FF5918">
        <w:rPr>
          <w:color w:val="auto"/>
          <w:sz w:val="28"/>
          <w:szCs w:val="28"/>
        </w:rPr>
        <w:t>»</w:t>
      </w:r>
      <w:r w:rsidRPr="00FF5918">
        <w:rPr>
          <w:color w:val="auto"/>
          <w:sz w:val="28"/>
          <w:szCs w:val="28"/>
        </w:rPr>
        <w:t xml:space="preserve">. </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Style w:val="s1"/>
          <w:b/>
          <w:color w:val="auto"/>
          <w:sz w:val="28"/>
          <w:szCs w:val="28"/>
        </w:rPr>
        <w:t xml:space="preserve">Ставки платы </w:t>
      </w:r>
      <w:r w:rsidRPr="00FF5918">
        <w:rPr>
          <w:rStyle w:val="s0"/>
          <w:color w:val="auto"/>
          <w:sz w:val="28"/>
          <w:szCs w:val="28"/>
        </w:rPr>
        <w:t>за использование особо охраняемых природных территорий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Ставки платы за использование особо охраняемых природных территорий республиканского значения определяется из расчета 0,1 МРП, установленного законом о республиканском бюджете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2. </w:t>
      </w:r>
      <w:hyperlink r:id="rId747" w:history="1">
        <w:r w:rsidRPr="00FF5918">
          <w:rPr>
            <w:rStyle w:val="a6"/>
            <w:color w:val="auto"/>
            <w:sz w:val="28"/>
            <w:szCs w:val="28"/>
          </w:rPr>
          <w:t>Ставки платы</w:t>
        </w:r>
      </w:hyperlink>
      <w:r w:rsidRPr="00FF5918">
        <w:rPr>
          <w:rStyle w:val="s0"/>
          <w:color w:val="auto"/>
          <w:sz w:val="28"/>
          <w:szCs w:val="28"/>
        </w:rPr>
        <w:t xml:space="preserve"> за использование особо охраняемых природных территорий местного значения устанавливаются местными представительными органами </w:t>
      </w:r>
      <w:r w:rsidRPr="00FF5918">
        <w:rPr>
          <w:color w:val="auto"/>
          <w:sz w:val="28"/>
          <w:szCs w:val="28"/>
        </w:rPr>
        <w:t>областей, городов республиканского значения и столицы</w:t>
      </w:r>
      <w:r w:rsidRPr="00FF5918">
        <w:rPr>
          <w:rStyle w:val="s0"/>
          <w:color w:val="auto"/>
          <w:sz w:val="28"/>
          <w:szCs w:val="28"/>
        </w:rPr>
        <w:t xml:space="preserve"> по представлению местных исполнительных органов областей, городов республиканского значения и столицы.</w:t>
      </w:r>
    </w:p>
    <w:p w:rsidR="00125B79" w:rsidRPr="00FF5918" w:rsidRDefault="00125B79" w:rsidP="002258D8">
      <w:pPr>
        <w:ind w:firstLine="709"/>
        <w:contextualSpacing/>
        <w:jc w:val="both"/>
        <w:rPr>
          <w:bCs/>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Fonts w:ascii="Times New Roman" w:hAnsi="Times New Roman"/>
          <w:color w:val="auto"/>
          <w:sz w:val="28"/>
          <w:szCs w:val="28"/>
        </w:rPr>
        <w:t xml:space="preserve">Порядок исчисления и уплаты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Для физических и юридических лиц – собственников и землепользователей земельных участков в границах особо охраняемых природных территорий объектом обложения платы является: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количество их работников; </w:t>
      </w:r>
    </w:p>
    <w:p w:rsidR="00125B79" w:rsidRPr="00FF5918" w:rsidRDefault="00125B79" w:rsidP="002258D8">
      <w:pPr>
        <w:ind w:firstLine="709"/>
        <w:contextualSpacing/>
        <w:jc w:val="both"/>
        <w:rPr>
          <w:color w:val="auto"/>
          <w:sz w:val="28"/>
          <w:szCs w:val="28"/>
        </w:rPr>
      </w:pPr>
      <w:r w:rsidRPr="00FF5918">
        <w:rPr>
          <w:color w:val="auto"/>
          <w:sz w:val="28"/>
          <w:szCs w:val="28"/>
        </w:rPr>
        <w:t>2) количество физических лиц, пребывающих в стационарных учреждениях лечения, отдыха, спортивно-оздоровительных учреждениях, находящихся на такой особо охраняемой природной территории.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Сумма платы уплачивается в бюджет по месту нахождения особо охраняемой природной территории.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Уплата в бюджет суммы платы производится путем перечисления через банки или организации, осуществляющие отдельные виды банковских операций, либо внесения их наличными деньгами на контрольно-пропускных пунктах либо иных специально оборудованных местах, устанавливаемых природоохранными организациями, определенными законодательным актом Республики Казахстан в области особо охраняемых природных территорий, на основании бланков строгой отчетности по форме, установленной уполномоченным органом в области охраны окружающей среды, или чеков контрольно-кассовой машины, терминалов, подтверждающих указанную уплату.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4. Принятые суммы платы наличными деньгами сдаются природоохранными организациями, определенными </w:t>
      </w:r>
      <w:hyperlink r:id="rId748" w:anchor="z120" w:history="1">
        <w:r w:rsidRPr="00FF5918">
          <w:rPr>
            <w:color w:val="auto"/>
            <w:sz w:val="28"/>
            <w:szCs w:val="28"/>
          </w:rPr>
          <w:t>Законом</w:t>
        </w:r>
      </w:hyperlink>
      <w:r w:rsidRPr="00FF5918">
        <w:rPr>
          <w:color w:val="auto"/>
          <w:sz w:val="28"/>
          <w:szCs w:val="28"/>
        </w:rPr>
        <w:t xml:space="preserve"> Республики Казахстан «Об особо охраняемых природных территориях»,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816B87" w:rsidRPr="00FF5918">
        <w:rPr>
          <w:color w:val="auto"/>
          <w:sz w:val="28"/>
          <w:szCs w:val="28"/>
        </w:rPr>
        <w:t>10-</w:t>
      </w:r>
      <w:r w:rsidR="0050328B" w:rsidRPr="00FF5918">
        <w:rPr>
          <w:color w:val="auto"/>
          <w:sz w:val="28"/>
          <w:szCs w:val="28"/>
        </w:rPr>
        <w:t>кратного</w:t>
      </w:r>
      <w:r w:rsidRPr="00FF5918">
        <w:rPr>
          <w:color w:val="auto"/>
          <w:sz w:val="28"/>
          <w:szCs w:val="28"/>
        </w:rPr>
        <w:t xml:space="preserve"> размера месячного расчетного показателя, сдача денег осуществляется один раз в три операционных дня со дня, в который был осуществлен прием денег.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5. При уплате физическими лицами суммы платы наличными деньгами на бланках строгой отчетности вместо индивидуального идентификационного номера физического лица указывается идентификационный номер природоохранных организаций, определенных </w:t>
      </w:r>
      <w:hyperlink r:id="rId749" w:anchor="z120" w:history="1">
        <w:r w:rsidRPr="00FF5918">
          <w:rPr>
            <w:color w:val="auto"/>
            <w:sz w:val="28"/>
            <w:szCs w:val="28"/>
          </w:rPr>
          <w:t>Законом</w:t>
        </w:r>
      </w:hyperlink>
      <w:r w:rsidRPr="00FF5918">
        <w:rPr>
          <w:color w:val="auto"/>
          <w:sz w:val="28"/>
          <w:szCs w:val="28"/>
        </w:rPr>
        <w:t xml:space="preserve"> Республики Казахстан «Об особо охраняемых природных территориях». </w:t>
      </w:r>
    </w:p>
    <w:p w:rsidR="00F0161E" w:rsidRPr="00FF5918" w:rsidRDefault="00F0161E" w:rsidP="002258D8">
      <w:pPr>
        <w:ind w:firstLine="709"/>
        <w:contextualSpacing/>
        <w:jc w:val="both"/>
        <w:rPr>
          <w:color w:val="auto"/>
          <w:sz w:val="28"/>
          <w:szCs w:val="28"/>
        </w:rPr>
      </w:pPr>
    </w:p>
    <w:p w:rsidR="00A53882" w:rsidRPr="00FF5918" w:rsidRDefault="00A53882" w:rsidP="002258D8">
      <w:pPr>
        <w:ind w:firstLine="709"/>
        <w:contextualSpacing/>
        <w:jc w:val="both"/>
        <w:rPr>
          <w:color w:val="auto"/>
          <w:sz w:val="28"/>
          <w:szCs w:val="28"/>
        </w:rPr>
      </w:pPr>
    </w:p>
    <w:p w:rsidR="00125B79" w:rsidRPr="00FF5918" w:rsidRDefault="00861CEB" w:rsidP="002258D8">
      <w:pPr>
        <w:pStyle w:val="3"/>
        <w:spacing w:before="0" w:after="0"/>
        <w:ind w:firstLine="709"/>
        <w:contextualSpacing/>
        <w:jc w:val="both"/>
        <w:rPr>
          <w:rStyle w:val="s1"/>
          <w:i/>
          <w:color w:val="auto"/>
          <w:sz w:val="28"/>
          <w:szCs w:val="28"/>
        </w:rPr>
      </w:pPr>
      <w:r w:rsidRPr="00FF5918">
        <w:rPr>
          <w:rFonts w:ascii="Times New Roman" w:hAnsi="Times New Roman"/>
          <w:b w:val="0"/>
          <w:i/>
          <w:iCs/>
          <w:color w:val="auto"/>
          <w:sz w:val="28"/>
          <w:szCs w:val="28"/>
        </w:rPr>
        <w:t>§</w:t>
      </w:r>
      <w:r w:rsidR="00125B79" w:rsidRPr="00FF5918">
        <w:rPr>
          <w:rStyle w:val="s1"/>
          <w:i/>
          <w:color w:val="auto"/>
          <w:sz w:val="28"/>
          <w:szCs w:val="28"/>
        </w:rPr>
        <w:t xml:space="preserve"> 8. Плата за использование радиочастотного спектра</w:t>
      </w:r>
    </w:p>
    <w:p w:rsidR="00F0161E" w:rsidRPr="00FF591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Общие положения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Плата за использование радиочастотного спектра (далее по тексту настоящего параграфа </w:t>
      </w:r>
      <w:r w:rsidR="0016375B" w:rsidRPr="00FF5918">
        <w:rPr>
          <w:rStyle w:val="s0"/>
          <w:color w:val="auto"/>
          <w:sz w:val="28"/>
          <w:szCs w:val="28"/>
        </w:rPr>
        <w:t>–</w:t>
      </w:r>
      <w:r w:rsidRPr="00FF5918">
        <w:rPr>
          <w:rStyle w:val="s0"/>
          <w:color w:val="auto"/>
          <w:sz w:val="28"/>
          <w:szCs w:val="28"/>
        </w:rPr>
        <w:t xml:space="preserve"> плата) взимается за выделенные уполномоченным государственным органом в области связи номиналы (полосы, диапазоны) радиочастотного спектра (далее </w:t>
      </w:r>
      <w:r w:rsidR="0016375B" w:rsidRPr="00FF5918">
        <w:rPr>
          <w:rStyle w:val="s0"/>
          <w:color w:val="auto"/>
          <w:sz w:val="28"/>
          <w:szCs w:val="28"/>
        </w:rPr>
        <w:t>–</w:t>
      </w:r>
      <w:r w:rsidRPr="00FF5918">
        <w:rPr>
          <w:rStyle w:val="s0"/>
          <w:color w:val="auto"/>
          <w:sz w:val="28"/>
          <w:szCs w:val="28"/>
        </w:rPr>
        <w:t xml:space="preserve"> номиналы радиочастотного спектра).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2. Право использования радиочастотного спектра удостоверяется разрешительными документами, выданными уполномоченным государственным органом в области связи в порядке, установленном </w:t>
      </w:r>
      <w:hyperlink r:id="rId750" w:history="1">
        <w:r w:rsidRPr="00FF5918">
          <w:rPr>
            <w:rStyle w:val="a6"/>
            <w:color w:val="auto"/>
            <w:sz w:val="28"/>
            <w:szCs w:val="28"/>
          </w:rPr>
          <w:t>законодательством</w:t>
        </w:r>
      </w:hyperlink>
      <w:r w:rsidRPr="00FF5918">
        <w:rPr>
          <w:rStyle w:val="s0"/>
          <w:color w:val="auto"/>
          <w:sz w:val="28"/>
          <w:szCs w:val="28"/>
        </w:rPr>
        <w:t xml:space="preserve">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Суммы разовой платы </w:t>
      </w:r>
      <w:r w:rsidRPr="00FF5918">
        <w:rPr>
          <w:bCs/>
          <w:color w:val="auto"/>
          <w:sz w:val="28"/>
          <w:szCs w:val="28"/>
        </w:rPr>
        <w:t>за осуществление предпринимательской деятельности по оказанию услуг в области связи с использованием радиочастотного спектра</w:t>
      </w:r>
      <w:r w:rsidRPr="00FF5918">
        <w:rPr>
          <w:rStyle w:val="s0"/>
          <w:color w:val="auto"/>
          <w:sz w:val="28"/>
          <w:szCs w:val="28"/>
        </w:rPr>
        <w:t>, подлежащие уплате в бюджет в соответствии с Законом Республики Казахстан «О связи», не засчитываются в счет платы.</w:t>
      </w:r>
    </w:p>
    <w:p w:rsidR="00377E48" w:rsidRPr="00FF5918" w:rsidRDefault="00377E48" w:rsidP="00377E48">
      <w:pPr>
        <w:ind w:firstLine="709"/>
        <w:contextualSpacing/>
        <w:jc w:val="both"/>
        <w:rPr>
          <w:sz w:val="28"/>
          <w:szCs w:val="28"/>
        </w:rPr>
      </w:pPr>
      <w:r w:rsidRPr="00FF5918">
        <w:rPr>
          <w:sz w:val="28"/>
          <w:szCs w:val="28"/>
        </w:rPr>
        <w:t>4. Территориальные уполномоченные государственные органы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налогоплательщикам извещениях и  о  суммах платы по форме, установленной уполномоченным органом, в следующие сроки: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в случае, установленном</w:t>
      </w:r>
      <w:r w:rsidR="00E87CF6" w:rsidRPr="00FF5918">
        <w:rPr>
          <w:rStyle w:val="s0"/>
          <w:color w:val="auto"/>
          <w:sz w:val="28"/>
          <w:szCs w:val="28"/>
        </w:rPr>
        <w:t xml:space="preserve"> частью первой</w:t>
      </w:r>
      <w:r w:rsidRPr="00FF5918">
        <w:rPr>
          <w:rStyle w:val="s0"/>
          <w:color w:val="auto"/>
          <w:sz w:val="28"/>
          <w:szCs w:val="28"/>
        </w:rPr>
        <w:t xml:space="preserve"> </w:t>
      </w:r>
      <w:hyperlink w:anchor="sub5150300" w:history="1">
        <w:r w:rsidRPr="00FF5918">
          <w:rPr>
            <w:rStyle w:val="a6"/>
            <w:color w:val="auto"/>
            <w:sz w:val="28"/>
            <w:szCs w:val="28"/>
          </w:rPr>
          <w:t>пункт</w:t>
        </w:r>
        <w:r w:rsidR="00E87CF6" w:rsidRPr="00FF5918">
          <w:rPr>
            <w:rStyle w:val="a6"/>
            <w:color w:val="auto"/>
            <w:sz w:val="28"/>
            <w:szCs w:val="28"/>
          </w:rPr>
          <w:t>а</w:t>
        </w:r>
        <w:r w:rsidRPr="00FF5918">
          <w:rPr>
            <w:rStyle w:val="a6"/>
            <w:color w:val="auto"/>
            <w:sz w:val="28"/>
            <w:szCs w:val="28"/>
          </w:rPr>
          <w:t xml:space="preserve"> 3 статьи </w:t>
        </w:r>
        <w:r w:rsidR="00E87CF6" w:rsidRPr="00FF5918">
          <w:rPr>
            <w:rStyle w:val="a6"/>
            <w:color w:val="auto"/>
            <w:sz w:val="28"/>
            <w:szCs w:val="28"/>
          </w:rPr>
          <w:t>596</w:t>
        </w:r>
      </w:hyperlink>
      <w:r w:rsidRPr="00FF5918">
        <w:rPr>
          <w:rStyle w:val="s0"/>
          <w:color w:val="auto"/>
          <w:sz w:val="28"/>
          <w:szCs w:val="28"/>
        </w:rPr>
        <w:t xml:space="preserve"> настоящего Кодекса, </w:t>
      </w:r>
      <w:r w:rsidR="0016375B" w:rsidRPr="00FF5918">
        <w:rPr>
          <w:rStyle w:val="s0"/>
          <w:color w:val="auto"/>
          <w:sz w:val="28"/>
          <w:szCs w:val="28"/>
        </w:rPr>
        <w:t>–</w:t>
      </w:r>
      <w:r w:rsidRPr="00FF5918">
        <w:rPr>
          <w:rStyle w:val="s0"/>
          <w:color w:val="auto"/>
          <w:sz w:val="28"/>
          <w:szCs w:val="28"/>
        </w:rPr>
        <w:t xml:space="preserve"> не позднее 25 февраля налогового периода;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2) в случае, установленном</w:t>
      </w:r>
      <w:r w:rsidR="00E87CF6" w:rsidRPr="00FF5918">
        <w:rPr>
          <w:rStyle w:val="s0"/>
          <w:color w:val="auto"/>
          <w:sz w:val="28"/>
          <w:szCs w:val="28"/>
        </w:rPr>
        <w:t xml:space="preserve"> частью первой</w:t>
      </w:r>
      <w:r w:rsidRPr="00FF5918">
        <w:rPr>
          <w:rStyle w:val="s0"/>
          <w:color w:val="auto"/>
          <w:sz w:val="28"/>
          <w:szCs w:val="28"/>
        </w:rPr>
        <w:t xml:space="preserve"> </w:t>
      </w:r>
      <w:hyperlink w:anchor="sub5150400" w:history="1">
        <w:r w:rsidRPr="00FF5918">
          <w:rPr>
            <w:rStyle w:val="a6"/>
            <w:color w:val="auto"/>
            <w:sz w:val="28"/>
            <w:szCs w:val="28"/>
          </w:rPr>
          <w:t>пункт</w:t>
        </w:r>
        <w:r w:rsidR="00E87CF6" w:rsidRPr="00FF5918">
          <w:rPr>
            <w:rStyle w:val="a6"/>
            <w:color w:val="auto"/>
            <w:sz w:val="28"/>
            <w:szCs w:val="28"/>
          </w:rPr>
          <w:t>а</w:t>
        </w:r>
        <w:r w:rsidRPr="00FF5918">
          <w:rPr>
            <w:rStyle w:val="a6"/>
            <w:color w:val="auto"/>
            <w:sz w:val="28"/>
            <w:szCs w:val="28"/>
          </w:rPr>
          <w:t xml:space="preserve"> </w:t>
        </w:r>
        <w:r w:rsidR="00E87CF6" w:rsidRPr="00FF5918">
          <w:rPr>
            <w:rStyle w:val="a6"/>
            <w:color w:val="auto"/>
            <w:sz w:val="28"/>
            <w:szCs w:val="28"/>
          </w:rPr>
          <w:t>3</w:t>
        </w:r>
        <w:r w:rsidRPr="00FF5918">
          <w:rPr>
            <w:rStyle w:val="a6"/>
            <w:color w:val="auto"/>
            <w:sz w:val="28"/>
            <w:szCs w:val="28"/>
          </w:rPr>
          <w:t xml:space="preserve"> статьи </w:t>
        </w:r>
        <w:r w:rsidR="00E87CF6" w:rsidRPr="00FF5918">
          <w:rPr>
            <w:rStyle w:val="a6"/>
            <w:color w:val="auto"/>
            <w:sz w:val="28"/>
            <w:szCs w:val="28"/>
          </w:rPr>
          <w:t>596</w:t>
        </w:r>
      </w:hyperlink>
      <w:r w:rsidRPr="00FF5918">
        <w:rPr>
          <w:rStyle w:val="s0"/>
          <w:color w:val="auto"/>
          <w:sz w:val="28"/>
          <w:szCs w:val="28"/>
        </w:rPr>
        <w:t xml:space="preserve"> настоящего Кодекса, </w:t>
      </w:r>
      <w:r w:rsidR="0016375B" w:rsidRPr="00FF5918">
        <w:rPr>
          <w:rStyle w:val="s0"/>
          <w:color w:val="auto"/>
          <w:sz w:val="28"/>
          <w:szCs w:val="28"/>
        </w:rPr>
        <w:t>–</w:t>
      </w:r>
      <w:r w:rsidRPr="00FF5918">
        <w:rPr>
          <w:rStyle w:val="s0"/>
          <w:color w:val="auto"/>
          <w:sz w:val="28"/>
          <w:szCs w:val="28"/>
        </w:rPr>
        <w:t xml:space="preserve"> не позднее 25 числа месяца, следующего за месяцем получения налогоплательщиком разрешения на использование радиочастотного спектра.</w:t>
      </w:r>
    </w:p>
    <w:p w:rsidR="00987A37" w:rsidRPr="00FF5918" w:rsidRDefault="00987A37" w:rsidP="00987A37">
      <w:pPr>
        <w:ind w:firstLine="709"/>
        <w:contextualSpacing/>
        <w:jc w:val="both"/>
        <w:rPr>
          <w:sz w:val="28"/>
          <w:szCs w:val="28"/>
        </w:rPr>
      </w:pPr>
      <w:r w:rsidRPr="00FF5918">
        <w:rPr>
          <w:sz w:val="28"/>
          <w:szCs w:val="28"/>
        </w:rPr>
        <w:t xml:space="preserve">5. Территориальные уполномоченные государственные органы в области связи </w:t>
      </w:r>
      <w:r w:rsidR="0016375B" w:rsidRPr="00FF5918">
        <w:rPr>
          <w:sz w:val="28"/>
          <w:szCs w:val="28"/>
        </w:rPr>
        <w:t xml:space="preserve">в </w:t>
      </w:r>
      <w:r w:rsidRPr="00FF5918">
        <w:rPr>
          <w:sz w:val="28"/>
          <w:szCs w:val="28"/>
        </w:rPr>
        <w:t xml:space="preserve">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w:t>
      </w:r>
      <w:r w:rsidRPr="00FF5918">
        <w:rPr>
          <w:bCs/>
          <w:sz w:val="28"/>
          <w:szCs w:val="28"/>
        </w:rPr>
        <w:t>за осуществление предпринимательской деятельности по оказанию услуг в области связи с использованием радиочастотного спектра,</w:t>
      </w:r>
      <w:r w:rsidRPr="00FF5918">
        <w:rPr>
          <w:sz w:val="28"/>
          <w:szCs w:val="28"/>
        </w:rPr>
        <w:t xml:space="preserve"> суммах такой разовой платы, подлежащей уплате в бюджет, и сроках ее уплаты по форме, установленной уполномоченным органом.</w:t>
      </w:r>
    </w:p>
    <w:p w:rsidR="00F0161E" w:rsidRPr="00FF5918" w:rsidRDefault="00F0161E" w:rsidP="002258D8">
      <w:pPr>
        <w:ind w:firstLine="709"/>
        <w:contextualSpacing/>
        <w:jc w:val="both"/>
        <w:rPr>
          <w:rStyle w:val="s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Плательщики платы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Плательщиками платы являются физические и юридические лица, получившие в установленном законодательством Республики Казахстан порядке право использования радиочастотного спектра.</w:t>
      </w:r>
    </w:p>
    <w:p w:rsidR="00003FA2" w:rsidRPr="00FF5918" w:rsidRDefault="00125B79" w:rsidP="00003FA2">
      <w:pPr>
        <w:ind w:firstLine="709"/>
        <w:contextualSpacing/>
        <w:jc w:val="both"/>
        <w:rPr>
          <w:sz w:val="28"/>
          <w:szCs w:val="28"/>
        </w:rPr>
      </w:pPr>
      <w:r w:rsidRPr="00FF5918">
        <w:rPr>
          <w:rStyle w:val="s0"/>
          <w:color w:val="auto"/>
          <w:sz w:val="28"/>
          <w:szCs w:val="28"/>
        </w:rPr>
        <w:t xml:space="preserve">2. </w:t>
      </w:r>
      <w:r w:rsidR="00003FA2" w:rsidRPr="00FF5918">
        <w:rPr>
          <w:sz w:val="28"/>
          <w:szCs w:val="28"/>
        </w:rPr>
        <w:t>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p w:rsidR="00003FA2" w:rsidRPr="00FF5918" w:rsidRDefault="00003FA2" w:rsidP="00003FA2">
      <w:pPr>
        <w:ind w:firstLine="709"/>
        <w:contextualSpacing/>
        <w:jc w:val="both"/>
        <w:rPr>
          <w:sz w:val="28"/>
          <w:szCs w:val="28"/>
        </w:rPr>
      </w:pPr>
      <w:r w:rsidRPr="00FF5918">
        <w:rPr>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125B79" w:rsidRPr="00FF5918" w:rsidRDefault="00003FA2" w:rsidP="00003FA2">
      <w:pPr>
        <w:ind w:firstLine="709"/>
        <w:contextualSpacing/>
        <w:jc w:val="both"/>
        <w:rPr>
          <w:rStyle w:val="s0"/>
          <w:sz w:val="28"/>
          <w:szCs w:val="28"/>
        </w:rPr>
      </w:pPr>
      <w:r w:rsidRPr="00FF5918">
        <w:rPr>
          <w:sz w:val="28"/>
          <w:szCs w:val="28"/>
        </w:rPr>
        <w:t>В случае если юридическое лицо своим решением признало самостоятельным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rsidR="00125B79" w:rsidRPr="00FF5918">
        <w:rPr>
          <w:rStyle w:val="s0"/>
          <w:color w:val="auto"/>
          <w:sz w:val="28"/>
          <w:szCs w:val="28"/>
        </w:rPr>
        <w:t>.</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Не являются плательщиками платы: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государственные учреждения, использующие радиочастотный спектр, при исполнении возложенных на них основных функциональных обязанностей;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плательщики сбора, указанные в </w:t>
      </w:r>
      <w:hyperlink w:anchor="sub4740000" w:history="1">
        <w:r w:rsidRPr="00FF5918">
          <w:rPr>
            <w:rStyle w:val="a6"/>
            <w:color w:val="auto"/>
            <w:sz w:val="28"/>
            <w:szCs w:val="28"/>
          </w:rPr>
          <w:t>статье 474</w:t>
        </w:r>
      </w:hyperlink>
      <w:r w:rsidRPr="00FF5918">
        <w:rPr>
          <w:rStyle w:val="s0"/>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 владельцы радиостанций СВ-диапазона (27 МГц) за используемые частоты для одной станции.</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Ставки платы</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1. Годовые ставки платы определяются в размере, кратном </w:t>
      </w:r>
      <w:hyperlink r:id="rId751" w:history="1">
        <w:r w:rsidRPr="00FF5918">
          <w:rPr>
            <w:rStyle w:val="a6"/>
            <w:color w:val="auto"/>
            <w:sz w:val="28"/>
            <w:szCs w:val="28"/>
          </w:rPr>
          <w:t>месячному расчетному показател</w:t>
        </w:r>
      </w:hyperlink>
      <w:r w:rsidRPr="00FF5918">
        <w:rPr>
          <w:color w:val="auto"/>
          <w:sz w:val="28"/>
          <w:szCs w:val="28"/>
        </w:rPr>
        <w:t xml:space="preserve">ю, установленному законом о республиканском бюджете (далее по тексту настоящей главы </w:t>
      </w:r>
      <w:r w:rsidR="0016375B" w:rsidRPr="00FF5918">
        <w:rPr>
          <w:rStyle w:val="s0"/>
          <w:color w:val="auto"/>
          <w:sz w:val="28"/>
          <w:szCs w:val="28"/>
        </w:rPr>
        <w:t>–</w:t>
      </w:r>
      <w:r w:rsidRPr="00FF5918">
        <w:rPr>
          <w:color w:val="auto"/>
          <w:sz w:val="28"/>
          <w:szCs w:val="28"/>
        </w:rPr>
        <w:t xml:space="preserve"> МРП) и действующему</w:t>
      </w:r>
      <w:r w:rsidRPr="00FF5918">
        <w:rPr>
          <w:rStyle w:val="s0"/>
          <w:color w:val="auto"/>
          <w:sz w:val="28"/>
          <w:szCs w:val="28"/>
        </w:rPr>
        <w:t xml:space="preserve"> на первое число налогового периода.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Годовые ставки платы</w:t>
      </w:r>
      <w:r w:rsidRPr="00FF5918">
        <w:rPr>
          <w:color w:val="auto"/>
          <w:sz w:val="28"/>
          <w:szCs w:val="28"/>
        </w:rPr>
        <w:t xml:space="preserve"> для следующих видов радиосвязи составляют:</w:t>
      </w: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3"/>
        <w:gridCol w:w="4086"/>
        <w:gridCol w:w="2758"/>
        <w:gridCol w:w="2054"/>
      </w:tblGrid>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w:t>
            </w:r>
          </w:p>
          <w:p w:rsidR="00125B79" w:rsidRPr="00FF5918" w:rsidRDefault="00125B79" w:rsidP="0016375B">
            <w:pPr>
              <w:ind w:firstLine="61"/>
              <w:contextualSpacing/>
              <w:jc w:val="center"/>
              <w:rPr>
                <w:color w:val="auto"/>
                <w:sz w:val="28"/>
                <w:szCs w:val="28"/>
              </w:rPr>
            </w:pPr>
            <w:r w:rsidRPr="00FF5918">
              <w:rPr>
                <w:color w:val="auto"/>
                <w:sz w:val="28"/>
                <w:szCs w:val="28"/>
              </w:rPr>
              <w:t>п/п</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Виды радиосвязи</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Территория использования</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Ставка платы (МРП)</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Радиосистемы персонального радиовызова (за частотное присвоение шириной 25 кГц)</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область, гг. Астана, Алматы</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Транкинговая связь (за радиоканал шириной 25 кГц на прием/25 кГц на передачу)</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гг. Астана, Алматы</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140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80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3)</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3.</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Радиосвязь УКВ-диапазона (за дуплексный канал шириной 25 кГц на прием/25 кГц)</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гг. Астана, Алматы</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80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60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3)</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15</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4.</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Радиосвязь УКВ-диапазона (за симплексный канал шириной 25 кГц)</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гг. Астана, Алматы</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30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3)</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5.</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KB-связь (за одно частотное присвоение) при выходной мощности передатчика:</w:t>
            </w:r>
          </w:p>
          <w:p w:rsidR="00125B79" w:rsidRPr="00FF5918" w:rsidRDefault="0016375B" w:rsidP="0016375B">
            <w:pPr>
              <w:ind w:firstLine="61"/>
              <w:contextualSpacing/>
              <w:jc w:val="center"/>
              <w:rPr>
                <w:color w:val="auto"/>
                <w:sz w:val="28"/>
                <w:szCs w:val="28"/>
              </w:rPr>
            </w:pPr>
            <w:r w:rsidRPr="00FF5918">
              <w:rPr>
                <w:color w:val="auto"/>
                <w:sz w:val="28"/>
                <w:szCs w:val="28"/>
              </w:rPr>
              <w:t>–</w:t>
            </w:r>
            <w:r w:rsidR="00125B79" w:rsidRPr="00FF5918">
              <w:rPr>
                <w:color w:val="auto"/>
                <w:sz w:val="28"/>
                <w:szCs w:val="28"/>
              </w:rPr>
              <w:t xml:space="preserve"> до 50 Вт;</w:t>
            </w:r>
          </w:p>
          <w:p w:rsidR="00125B79" w:rsidRPr="00FF5918" w:rsidRDefault="0016375B" w:rsidP="0016375B">
            <w:pPr>
              <w:ind w:firstLine="61"/>
              <w:contextualSpacing/>
              <w:jc w:val="center"/>
              <w:rPr>
                <w:color w:val="auto"/>
                <w:sz w:val="28"/>
                <w:szCs w:val="28"/>
              </w:rPr>
            </w:pPr>
            <w:r w:rsidRPr="00FF5918">
              <w:rPr>
                <w:color w:val="auto"/>
                <w:sz w:val="28"/>
                <w:szCs w:val="28"/>
              </w:rPr>
              <w:t>–</w:t>
            </w:r>
            <w:r w:rsidR="00125B79" w:rsidRPr="00FF5918">
              <w:rPr>
                <w:color w:val="auto"/>
                <w:sz w:val="28"/>
                <w:szCs w:val="28"/>
              </w:rPr>
              <w:t xml:space="preserve"> свыше 50 Вт</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область, гг. Астана, Алматы</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10</w:t>
            </w:r>
          </w:p>
          <w:p w:rsidR="00125B79" w:rsidRPr="00FF5918" w:rsidRDefault="00125B79" w:rsidP="0016375B">
            <w:pPr>
              <w:ind w:firstLine="61"/>
              <w:contextualSpacing/>
              <w:jc w:val="center"/>
              <w:rPr>
                <w:color w:val="auto"/>
                <w:sz w:val="28"/>
                <w:szCs w:val="28"/>
              </w:rPr>
            </w:pPr>
            <w:r w:rsidRPr="00FF5918">
              <w:rPr>
                <w:color w:val="auto"/>
                <w:sz w:val="28"/>
                <w:szCs w:val="28"/>
              </w:rPr>
              <w:t>20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6.</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Радиоудлинители (за канал)</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область, гг. Астана, Алматы</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7.</w:t>
            </w:r>
          </w:p>
        </w:tc>
        <w:tc>
          <w:tcPr>
            <w:tcW w:w="2108" w:type="pct"/>
            <w:tcMar>
              <w:top w:w="0" w:type="dxa"/>
              <w:left w:w="108" w:type="dxa"/>
              <w:bottom w:w="0" w:type="dxa"/>
              <w:right w:w="108" w:type="dxa"/>
            </w:tcMar>
          </w:tcPr>
          <w:p w:rsidR="00125B79" w:rsidRPr="00FF5918" w:rsidRDefault="00125B79" w:rsidP="0016375B">
            <w:pPr>
              <w:autoSpaceDE w:val="0"/>
              <w:autoSpaceDN w:val="0"/>
              <w:ind w:firstLine="61"/>
              <w:contextualSpacing/>
              <w:jc w:val="center"/>
              <w:rPr>
                <w:color w:val="auto"/>
                <w:sz w:val="28"/>
                <w:szCs w:val="28"/>
              </w:rPr>
            </w:pPr>
            <w:r w:rsidRPr="00FF5918">
              <w:rPr>
                <w:color w:val="auto"/>
                <w:sz w:val="28"/>
                <w:szCs w:val="28"/>
              </w:rPr>
              <w:t>Сотовая связь (за полосу частот шириной 1 МГц на прием/1 МГц на передачу</w:t>
            </w:r>
          </w:p>
        </w:tc>
        <w:tc>
          <w:tcPr>
            <w:tcW w:w="1423" w:type="pct"/>
            <w:tcMar>
              <w:top w:w="0" w:type="dxa"/>
              <w:left w:w="108" w:type="dxa"/>
              <w:bottom w:w="0" w:type="dxa"/>
              <w:right w:w="108" w:type="dxa"/>
            </w:tcMar>
          </w:tcPr>
          <w:p w:rsidR="00125B79" w:rsidRPr="00FF5918" w:rsidRDefault="00125B79" w:rsidP="0016375B">
            <w:pPr>
              <w:autoSpaceDE w:val="0"/>
              <w:autoSpaceDN w:val="0"/>
              <w:ind w:firstLine="61"/>
              <w:contextualSpacing/>
              <w:jc w:val="center"/>
              <w:rPr>
                <w:color w:val="auto"/>
                <w:sz w:val="28"/>
                <w:szCs w:val="28"/>
              </w:rPr>
            </w:pPr>
            <w:r w:rsidRPr="00FF5918">
              <w:rPr>
                <w:color w:val="auto"/>
                <w:sz w:val="28"/>
                <w:szCs w:val="28"/>
              </w:rPr>
              <w:t>область, гг. Астана, Алматы</w:t>
            </w:r>
          </w:p>
        </w:tc>
        <w:tc>
          <w:tcPr>
            <w:tcW w:w="1061" w:type="pct"/>
            <w:tcMar>
              <w:top w:w="0" w:type="dxa"/>
              <w:left w:w="108" w:type="dxa"/>
              <w:bottom w:w="0" w:type="dxa"/>
              <w:right w:w="108" w:type="dxa"/>
            </w:tcMar>
          </w:tcPr>
          <w:p w:rsidR="00125B79" w:rsidRPr="00FF5918" w:rsidRDefault="00125B79" w:rsidP="0016375B">
            <w:pPr>
              <w:autoSpaceDE w:val="0"/>
              <w:autoSpaceDN w:val="0"/>
              <w:ind w:firstLine="61"/>
              <w:contextualSpacing/>
              <w:jc w:val="center"/>
              <w:rPr>
                <w:color w:val="auto"/>
                <w:sz w:val="28"/>
                <w:szCs w:val="28"/>
              </w:rPr>
            </w:pPr>
            <w:r w:rsidRPr="00FF5918">
              <w:rPr>
                <w:color w:val="auto"/>
                <w:sz w:val="28"/>
                <w:szCs w:val="28"/>
              </w:rPr>
              <w:t>2 850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7-1.</w:t>
            </w:r>
          </w:p>
        </w:tc>
        <w:tc>
          <w:tcPr>
            <w:tcW w:w="2108" w:type="pct"/>
            <w:tcMar>
              <w:top w:w="0" w:type="dxa"/>
              <w:left w:w="108" w:type="dxa"/>
              <w:bottom w:w="0" w:type="dxa"/>
              <w:right w:w="108" w:type="dxa"/>
            </w:tcMar>
          </w:tcPr>
          <w:p w:rsidR="00125B79" w:rsidRPr="00FF5918" w:rsidRDefault="00125B79" w:rsidP="0016375B">
            <w:pPr>
              <w:autoSpaceDE w:val="0"/>
              <w:autoSpaceDN w:val="0"/>
              <w:ind w:firstLine="61"/>
              <w:contextualSpacing/>
              <w:jc w:val="center"/>
              <w:rPr>
                <w:color w:val="auto"/>
                <w:sz w:val="28"/>
                <w:szCs w:val="28"/>
              </w:rPr>
            </w:pPr>
            <w:r w:rsidRPr="00FF5918">
              <w:rPr>
                <w:color w:val="auto"/>
                <w:sz w:val="28"/>
                <w:szCs w:val="28"/>
              </w:rPr>
              <w:t>Мобильная связь четвертого поколения (за полосу радиочастот шириной на прием 2 МГц/2 МГц на передачу)</w:t>
            </w:r>
          </w:p>
        </w:tc>
        <w:tc>
          <w:tcPr>
            <w:tcW w:w="1423" w:type="pct"/>
            <w:tcMar>
              <w:top w:w="0" w:type="dxa"/>
              <w:left w:w="108" w:type="dxa"/>
              <w:bottom w:w="0" w:type="dxa"/>
              <w:right w:w="108" w:type="dxa"/>
            </w:tcMar>
          </w:tcPr>
          <w:p w:rsidR="00125B79" w:rsidRPr="00FF5918" w:rsidRDefault="00125B79" w:rsidP="0016375B">
            <w:pPr>
              <w:autoSpaceDE w:val="0"/>
              <w:autoSpaceDN w:val="0"/>
              <w:ind w:firstLine="61"/>
              <w:contextualSpacing/>
              <w:jc w:val="center"/>
              <w:rPr>
                <w:color w:val="auto"/>
                <w:sz w:val="28"/>
                <w:szCs w:val="28"/>
              </w:rPr>
            </w:pPr>
            <w:r w:rsidRPr="00FF5918">
              <w:rPr>
                <w:color w:val="auto"/>
                <w:sz w:val="28"/>
                <w:szCs w:val="28"/>
              </w:rPr>
              <w:t>область, гг. Астана, Алматы</w:t>
            </w:r>
          </w:p>
        </w:tc>
        <w:tc>
          <w:tcPr>
            <w:tcW w:w="1061" w:type="pct"/>
            <w:tcMar>
              <w:top w:w="0" w:type="dxa"/>
              <w:left w:w="108" w:type="dxa"/>
              <w:bottom w:w="0" w:type="dxa"/>
              <w:right w:w="108" w:type="dxa"/>
            </w:tcMar>
          </w:tcPr>
          <w:p w:rsidR="00125B79" w:rsidRPr="00FF5918" w:rsidRDefault="00125B79" w:rsidP="0016375B">
            <w:pPr>
              <w:autoSpaceDE w:val="0"/>
              <w:autoSpaceDN w:val="0"/>
              <w:ind w:firstLine="61"/>
              <w:contextualSpacing/>
              <w:jc w:val="center"/>
              <w:rPr>
                <w:color w:val="auto"/>
                <w:sz w:val="28"/>
                <w:szCs w:val="28"/>
              </w:rPr>
            </w:pPr>
            <w:r w:rsidRPr="00FF5918">
              <w:rPr>
                <w:color w:val="auto"/>
                <w:sz w:val="28"/>
                <w:szCs w:val="28"/>
              </w:rPr>
              <w:t>2 650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8.</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Глобальная персональная подвижная спутниковая связь (за дуплексную полосу частот шириной 100 кГц на прием/100 кГц на передачу)</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Республика Казахстан</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9.</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Спутниковая связь с HUB-технологией (за ширину полосой 100 кГц на прием/100 кГц на передачу, используемую на HUB)</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Республика Казахстан</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30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10.</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Спутниковая связь без HUB-технологии (за используемые частоты одной станцией)</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Республика Казахстан</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100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11.</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Радиорелейные линии (за дуплексный ствол на одном пролете):</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местные</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район, город, поселок, село, сельский округ</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40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зоновые и магистральные</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Республика Казахстан</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12.</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Системы беспроводного радиодоступа (за дуплексный канал шириной 25 кГц на прием/25кГц на передачу)</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25</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13.</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Системы беспроводного радиодоступа при использовании ШПС-технологии (за дуплексный канал шириной на прием 2 МГц/2 МГц на передачу)</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гг. Астана, Алматы</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140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70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3)</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5</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14</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Эфирно-кабельное телевидение (за полосу частот 8 МГц)</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населенный пункт с количеством населения свыше 200 тысяч человек</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300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2)</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населенный пункт с количеством населения от 50 тысяч до 200 тысяч человек</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135</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3)</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город районного значения с количеством населения до 50 тысяч человек, район</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45</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4)</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остальные административно-территориальные единицы (поселок, село, сельский округ)</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5</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15.</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Морская радиосвязь (радиомодем, береговая связь, телеметрия, радиолокационная и т. д.), за один радиоканал</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Область</w:t>
            </w: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10</w:t>
            </w:r>
          </w:p>
        </w:tc>
      </w:tr>
      <w:tr w:rsidR="002258D8" w:rsidRPr="00FF5918" w:rsidTr="00DA0CCD">
        <w:trPr>
          <w:jc w:val="center"/>
        </w:trPr>
        <w:tc>
          <w:tcPr>
            <w:tcW w:w="409"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16.</w:t>
            </w:r>
          </w:p>
        </w:tc>
        <w:tc>
          <w:tcPr>
            <w:tcW w:w="2108"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r w:rsidRPr="00FF5918">
              <w:rPr>
                <w:color w:val="auto"/>
                <w:sz w:val="28"/>
                <w:szCs w:val="28"/>
              </w:rPr>
              <w:t>Иные виды радиосвязи</w:t>
            </w:r>
          </w:p>
        </w:tc>
        <w:tc>
          <w:tcPr>
            <w:tcW w:w="1423"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FF5918" w:rsidRDefault="00125B79" w:rsidP="0016375B">
            <w:pPr>
              <w:ind w:firstLine="61"/>
              <w:contextualSpacing/>
              <w:jc w:val="center"/>
              <w:rPr>
                <w:color w:val="auto"/>
                <w:sz w:val="28"/>
                <w:szCs w:val="28"/>
              </w:rPr>
            </w:pPr>
          </w:p>
        </w:tc>
      </w:tr>
    </w:tbl>
    <w:p w:rsidR="00125B79" w:rsidRPr="00FF5918" w:rsidRDefault="00125B79" w:rsidP="002258D8">
      <w:pPr>
        <w:ind w:firstLine="709"/>
        <w:contextualSpacing/>
        <w:jc w:val="both"/>
        <w:rPr>
          <w:color w:val="auto"/>
          <w:sz w:val="28"/>
          <w:szCs w:val="28"/>
        </w:rPr>
      </w:pPr>
      <w:r w:rsidRPr="00FF5918">
        <w:rPr>
          <w:color w:val="auto"/>
          <w:sz w:val="28"/>
          <w:szCs w:val="28"/>
        </w:rPr>
        <w:t>3. Годовые ставки платы для цифрового эфирного телерадиовещания составляют:</w:t>
      </w: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5"/>
        <w:gridCol w:w="4644"/>
        <w:gridCol w:w="2361"/>
        <w:gridCol w:w="1671"/>
      </w:tblGrid>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w:t>
            </w:r>
          </w:p>
          <w:p w:rsidR="00125B79" w:rsidRPr="00FF5918" w:rsidRDefault="00125B79" w:rsidP="0016375B">
            <w:pPr>
              <w:contextualSpacing/>
              <w:jc w:val="center"/>
              <w:rPr>
                <w:color w:val="auto"/>
                <w:sz w:val="28"/>
                <w:szCs w:val="28"/>
              </w:rPr>
            </w:pPr>
            <w:r w:rsidRPr="00FF5918">
              <w:rPr>
                <w:color w:val="auto"/>
                <w:sz w:val="28"/>
                <w:szCs w:val="28"/>
              </w:rPr>
              <w:t>п/п</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 xml:space="preserve">Диапазон частот </w:t>
            </w:r>
            <w:r w:rsidRPr="00FF5918">
              <w:rPr>
                <w:color w:val="auto"/>
                <w:sz w:val="28"/>
                <w:szCs w:val="28"/>
              </w:rPr>
              <w:br/>
              <w:t>для цифрового эфирного телерадиовещания</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Территория использования</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Ставка платы (МРП)</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1.</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Телевидение/метровый диапазон частот</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1)</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Мощность передающего радиоэлектронного средства до 50 Вт включительно</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гг. Астана, Алматы</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81</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область</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15</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2)</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Мощность передающего радиоэлектронного средства до 250 Вт включительно</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гг. Астана, Алматы</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361</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область</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65</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3)</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Мощность передающего радиоэлектронного средства до 500 Вт включительно</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гг. Астана, Алматы</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957</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область</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174</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4)</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Мощность передающего радиоэлектронного средства до 1 000 Вт включительно</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гг. Астана, Алматы</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1 353</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область</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245</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5)</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Мощность передающего радиоэлектронного средства свыше 1 000 Вт</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гг. Астана, Алматы</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2 344</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область</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425</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2.</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Телевидение/дециметровый диапазон частот</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1)</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Мощность передающего радиоэлектронного средства до 50 Вт включительно</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гг. Астана, Алматы</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51</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область</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9</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2)</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Мощность передающего радиоэлектронного средства до 250 Вт включительно</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гг. Астана, Алматы</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228</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область</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41</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3)</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Мощность передающего радиоэлектронного средства до 500 Вт включительно</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гг. Астана, Алматы</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605</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область</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110</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4)</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Мощность передающего радиоэлектронного средства до 1 000 Вт включительно</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гг. Астана, Алматы</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855</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область</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155</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5)</w:t>
            </w: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Мощность передающего радиоэлектронного средства свыше 1 000 Вт</w:t>
            </w: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гг. Астана, Алматы</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1 481</w:t>
            </w:r>
          </w:p>
        </w:tc>
      </w:tr>
      <w:tr w:rsidR="002258D8" w:rsidRPr="00FF5918" w:rsidTr="00DA0CCD">
        <w:trPr>
          <w:jc w:val="center"/>
        </w:trPr>
        <w:tc>
          <w:tcPr>
            <w:tcW w:w="524"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2396" w:type="pct"/>
            <w:tcMar>
              <w:top w:w="0" w:type="dxa"/>
              <w:left w:w="108" w:type="dxa"/>
              <w:bottom w:w="0" w:type="dxa"/>
              <w:right w:w="108" w:type="dxa"/>
            </w:tcMar>
          </w:tcPr>
          <w:p w:rsidR="00125B79" w:rsidRPr="00FF5918" w:rsidRDefault="00125B79" w:rsidP="0016375B">
            <w:pPr>
              <w:contextualSpacing/>
              <w:jc w:val="center"/>
              <w:rPr>
                <w:color w:val="auto"/>
                <w:sz w:val="28"/>
                <w:szCs w:val="28"/>
              </w:rPr>
            </w:pPr>
          </w:p>
        </w:tc>
        <w:tc>
          <w:tcPr>
            <w:tcW w:w="1218"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область</w:t>
            </w:r>
          </w:p>
        </w:tc>
        <w:tc>
          <w:tcPr>
            <w:tcW w:w="863" w:type="pct"/>
            <w:tcMar>
              <w:top w:w="0" w:type="dxa"/>
              <w:left w:w="108" w:type="dxa"/>
              <w:bottom w:w="0" w:type="dxa"/>
              <w:right w:w="108" w:type="dxa"/>
            </w:tcMar>
          </w:tcPr>
          <w:p w:rsidR="00125B79" w:rsidRPr="00FF5918" w:rsidRDefault="00125B79" w:rsidP="0016375B">
            <w:pPr>
              <w:contextualSpacing/>
              <w:jc w:val="center"/>
              <w:rPr>
                <w:color w:val="auto"/>
                <w:sz w:val="28"/>
                <w:szCs w:val="28"/>
              </w:rPr>
            </w:pPr>
            <w:r w:rsidRPr="00FF5918">
              <w:rPr>
                <w:color w:val="auto"/>
                <w:sz w:val="28"/>
                <w:szCs w:val="28"/>
              </w:rPr>
              <w:t>269</w:t>
            </w:r>
          </w:p>
        </w:tc>
      </w:tr>
    </w:tbl>
    <w:p w:rsidR="00125B79" w:rsidRPr="00FF5918" w:rsidRDefault="00125B79" w:rsidP="002258D8">
      <w:pPr>
        <w:ind w:firstLine="709"/>
        <w:contextualSpacing/>
        <w:jc w:val="both"/>
        <w:rPr>
          <w:color w:val="auto"/>
          <w:sz w:val="28"/>
          <w:szCs w:val="28"/>
        </w:rPr>
      </w:pPr>
      <w:r w:rsidRPr="00FF5918">
        <w:rPr>
          <w:rStyle w:val="s0"/>
          <w:color w:val="auto"/>
          <w:sz w:val="28"/>
          <w:szCs w:val="28"/>
        </w:rPr>
        <w:t>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При использовании технологии широкополосного сигнала плата взимается за полосу шириной 2 МГц на прием/2 МГц на передачу. </w:t>
      </w:r>
    </w:p>
    <w:p w:rsidR="00F0161E" w:rsidRPr="00FF5918" w:rsidRDefault="00F0161E" w:rsidP="002258D8">
      <w:pPr>
        <w:ind w:firstLine="709"/>
        <w:contextualSpacing/>
        <w:jc w:val="both"/>
        <w:rPr>
          <w:rStyle w:val="s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Порядок исчисления и уплаты</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1. Сумма платы исчисляется уполномоченным государственным органом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2. В случае, если период использования радиочастотного спектра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Уполномоченные государственные органы в области связи выписывают </w:t>
      </w:r>
      <w:r w:rsidRPr="00FF5918">
        <w:rPr>
          <w:color w:val="auto"/>
          <w:sz w:val="28"/>
          <w:szCs w:val="28"/>
        </w:rPr>
        <w:t>извещение</w:t>
      </w:r>
      <w:r w:rsidRPr="00FF5918">
        <w:rPr>
          <w:rStyle w:val="s0"/>
          <w:color w:val="auto"/>
          <w:sz w:val="28"/>
          <w:szCs w:val="28"/>
        </w:rPr>
        <w:t xml:space="preserve"> с указанием годовой суммы платы и направляют его плательщикам платы не позднее 20 февраля текущего отчетного периода.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При этом сумма платы, подлежащая уплате в бюджет, перераспределяется равными долями на предстоящие сроки уплаты в текущем налоговом периоде.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в области связи за весь период действия права на использование радиочастотного спектра, указанный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p w:rsidR="00587494" w:rsidRPr="00FF5918" w:rsidRDefault="00587494" w:rsidP="002258D8">
      <w:pPr>
        <w:pStyle w:val="3"/>
        <w:spacing w:before="0" w:after="0"/>
        <w:ind w:firstLine="709"/>
        <w:contextualSpacing/>
        <w:jc w:val="both"/>
        <w:rPr>
          <w:rStyle w:val="s1"/>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Налоговый период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Налоговый период определяется в соответствии со </w:t>
      </w:r>
      <w:hyperlink w:anchor="sub1480000" w:history="1">
        <w:r w:rsidRPr="00FF5918">
          <w:rPr>
            <w:rStyle w:val="a6"/>
            <w:color w:val="auto"/>
            <w:sz w:val="28"/>
            <w:szCs w:val="28"/>
          </w:rPr>
          <w:t>статьей 148</w:t>
        </w:r>
      </w:hyperlink>
      <w:r w:rsidRPr="00FF5918">
        <w:rPr>
          <w:rStyle w:val="s0"/>
          <w:color w:val="auto"/>
          <w:sz w:val="28"/>
          <w:szCs w:val="28"/>
        </w:rPr>
        <w:t xml:space="preserve"> настоящего Кодекса.</w:t>
      </w:r>
    </w:p>
    <w:p w:rsidR="00587494" w:rsidRPr="00FF5918" w:rsidRDefault="00587494" w:rsidP="002258D8">
      <w:pPr>
        <w:ind w:firstLine="709"/>
        <w:contextualSpacing/>
        <w:jc w:val="both"/>
        <w:rPr>
          <w:rStyle w:val="s0"/>
          <w:color w:val="auto"/>
          <w:sz w:val="28"/>
          <w:szCs w:val="28"/>
        </w:rPr>
      </w:pPr>
    </w:p>
    <w:p w:rsidR="00587494" w:rsidRPr="00FF5918" w:rsidRDefault="00587494" w:rsidP="002258D8">
      <w:pPr>
        <w:ind w:firstLine="709"/>
        <w:contextualSpacing/>
        <w:jc w:val="both"/>
        <w:rPr>
          <w:rStyle w:val="s0"/>
          <w:color w:val="auto"/>
          <w:sz w:val="28"/>
          <w:szCs w:val="28"/>
        </w:rPr>
      </w:pPr>
    </w:p>
    <w:p w:rsidR="00125B79" w:rsidRPr="00FF5918" w:rsidRDefault="00914E0B" w:rsidP="002258D8">
      <w:pPr>
        <w:pStyle w:val="3"/>
        <w:spacing w:before="0" w:after="0"/>
        <w:ind w:firstLine="709"/>
        <w:contextualSpacing/>
        <w:jc w:val="both"/>
        <w:rPr>
          <w:rStyle w:val="s1"/>
          <w:i/>
          <w:color w:val="auto"/>
          <w:sz w:val="28"/>
          <w:szCs w:val="28"/>
        </w:rPr>
      </w:pPr>
      <w:r w:rsidRPr="00FF5918">
        <w:rPr>
          <w:rFonts w:ascii="Times New Roman" w:hAnsi="Times New Roman"/>
          <w:b w:val="0"/>
          <w:i/>
          <w:iCs/>
          <w:color w:val="auto"/>
          <w:sz w:val="28"/>
          <w:szCs w:val="28"/>
        </w:rPr>
        <w:t>§</w:t>
      </w:r>
      <w:r w:rsidR="00125B79" w:rsidRPr="00FF5918">
        <w:rPr>
          <w:rFonts w:ascii="Times New Roman" w:hAnsi="Times New Roman"/>
          <w:b w:val="0"/>
          <w:i/>
          <w:color w:val="auto"/>
          <w:sz w:val="28"/>
          <w:szCs w:val="28"/>
        </w:rPr>
        <w:t xml:space="preserve"> 8</w:t>
      </w:r>
      <w:r w:rsidR="00125B79" w:rsidRPr="00FF5918">
        <w:rPr>
          <w:rStyle w:val="s1"/>
          <w:i/>
          <w:color w:val="auto"/>
          <w:sz w:val="28"/>
          <w:szCs w:val="28"/>
        </w:rPr>
        <w:t>. Плата за предоставление междугородной и (или) международной телефонной связи, а также сотовой связи</w:t>
      </w:r>
    </w:p>
    <w:p w:rsidR="00587494" w:rsidRPr="00FF5918" w:rsidRDefault="00587494" w:rsidP="002258D8">
      <w:pPr>
        <w:pStyle w:val="3"/>
        <w:spacing w:before="0" w:after="0"/>
        <w:ind w:firstLine="709"/>
        <w:contextualSpacing/>
        <w:jc w:val="both"/>
        <w:rPr>
          <w:rStyle w:val="s1"/>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Общие положения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Плата за предоставление междугородной и (или) международной телефонной связи, а также сотовой связи (далее по тексту настоящего параграфа</w:t>
      </w:r>
      <w:r w:rsidR="009E1979" w:rsidRPr="00FF5918">
        <w:rPr>
          <w:rStyle w:val="s0"/>
          <w:color w:val="auto"/>
          <w:sz w:val="28"/>
          <w:szCs w:val="28"/>
        </w:rPr>
        <w:t xml:space="preserve"> </w:t>
      </w:r>
      <w:r w:rsidR="009E1979" w:rsidRPr="00FF5918">
        <w:rPr>
          <w:color w:val="auto"/>
          <w:sz w:val="28"/>
          <w:szCs w:val="28"/>
        </w:rPr>
        <w:t>–</w:t>
      </w:r>
      <w:r w:rsidRPr="00FF5918">
        <w:rPr>
          <w:rStyle w:val="s0"/>
          <w:color w:val="auto"/>
          <w:sz w:val="28"/>
          <w:szCs w:val="28"/>
        </w:rPr>
        <w:t xml:space="preserve"> плата) взимается за право предоставления: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междугородной и (или) международной телефонной связи;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сотовой связи.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w:t>
      </w:r>
      <w:hyperlink r:id="rId752" w:history="1">
        <w:r w:rsidRPr="00FF5918">
          <w:rPr>
            <w:rStyle w:val="a6"/>
            <w:color w:val="auto"/>
            <w:sz w:val="28"/>
            <w:szCs w:val="28"/>
          </w:rPr>
          <w:t>уполномоченным государственным органом в области связи</w:t>
        </w:r>
      </w:hyperlink>
      <w:r w:rsidRPr="00FF5918">
        <w:rPr>
          <w:rStyle w:val="s0"/>
          <w:color w:val="auto"/>
          <w:sz w:val="28"/>
          <w:szCs w:val="28"/>
        </w:rPr>
        <w:t xml:space="preserve"> в порядке, установленном </w:t>
      </w:r>
      <w:hyperlink r:id="rId753" w:history="1">
        <w:r w:rsidRPr="00FF5918">
          <w:rPr>
            <w:rStyle w:val="a6"/>
            <w:color w:val="auto"/>
            <w:sz w:val="28"/>
            <w:szCs w:val="28"/>
          </w:rPr>
          <w:t>законодательством</w:t>
        </w:r>
      </w:hyperlink>
      <w:r w:rsidRPr="00FF5918">
        <w:rPr>
          <w:color w:val="auto"/>
          <w:sz w:val="28"/>
          <w:szCs w:val="28"/>
        </w:rPr>
        <w:t xml:space="preserve"> Республики Казахстан</w:t>
      </w:r>
      <w:r w:rsidRPr="00FF5918">
        <w:rPr>
          <w:rStyle w:val="s0"/>
          <w:color w:val="auto"/>
          <w:sz w:val="28"/>
          <w:szCs w:val="28"/>
        </w:rPr>
        <w:t>.</w:t>
      </w:r>
    </w:p>
    <w:p w:rsidR="00594832" w:rsidRPr="00FF5918" w:rsidRDefault="00125B79" w:rsidP="00594832">
      <w:pPr>
        <w:ind w:firstLine="709"/>
        <w:contextualSpacing/>
        <w:jc w:val="both"/>
        <w:rPr>
          <w:sz w:val="28"/>
          <w:szCs w:val="28"/>
        </w:rPr>
      </w:pPr>
      <w:r w:rsidRPr="00FF5918">
        <w:rPr>
          <w:rStyle w:val="s0"/>
          <w:color w:val="auto"/>
          <w:sz w:val="28"/>
          <w:szCs w:val="28"/>
        </w:rPr>
        <w:t xml:space="preserve">3. </w:t>
      </w:r>
      <w:r w:rsidR="00594832" w:rsidRPr="00FF5918">
        <w:rPr>
          <w:sz w:val="28"/>
          <w:szCs w:val="28"/>
        </w:rPr>
        <w:t xml:space="preserve">Территориальные уполномоченные государственные органы в области связи представляют </w:t>
      </w:r>
      <w:r w:rsidR="00152E31" w:rsidRPr="00FF5918">
        <w:rPr>
          <w:color w:val="auto"/>
          <w:sz w:val="28"/>
          <w:szCs w:val="28"/>
        </w:rPr>
        <w:t>налоговым</w:t>
      </w:r>
      <w:r w:rsidR="00152E31" w:rsidRPr="00FF5918">
        <w:rPr>
          <w:sz w:val="28"/>
          <w:szCs w:val="28"/>
        </w:rPr>
        <w:t xml:space="preserve"> </w:t>
      </w:r>
      <w:r w:rsidR="00594832" w:rsidRPr="00FF5918">
        <w:rPr>
          <w:sz w:val="28"/>
          <w:szCs w:val="28"/>
        </w:rPr>
        <w:t>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в случае, установленном </w:t>
      </w:r>
      <w:hyperlink w:anchor="sub5210300" w:history="1">
        <w:r w:rsidRPr="00FF5918">
          <w:rPr>
            <w:rStyle w:val="a6"/>
            <w:color w:val="auto"/>
            <w:sz w:val="28"/>
            <w:szCs w:val="28"/>
          </w:rPr>
          <w:t xml:space="preserve">пунктом 3 статьи </w:t>
        </w:r>
        <w:r w:rsidR="00E87CF6" w:rsidRPr="00FF5918">
          <w:rPr>
            <w:rStyle w:val="a6"/>
            <w:color w:val="auto"/>
            <w:sz w:val="28"/>
            <w:szCs w:val="28"/>
          </w:rPr>
          <w:t>602</w:t>
        </w:r>
      </w:hyperlink>
      <w:r w:rsidRPr="00FF5918">
        <w:rPr>
          <w:rStyle w:val="s0"/>
          <w:color w:val="auto"/>
          <w:sz w:val="28"/>
          <w:szCs w:val="28"/>
        </w:rPr>
        <w:t xml:space="preserve"> настоящего Кодекса, - не позднее 25 февраля налогового периода;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2) в случае, установленном </w:t>
      </w:r>
      <w:hyperlink w:anchor="sub5210400" w:history="1">
        <w:r w:rsidRPr="00FF5918">
          <w:rPr>
            <w:rStyle w:val="a6"/>
            <w:color w:val="auto"/>
            <w:sz w:val="28"/>
            <w:szCs w:val="28"/>
          </w:rPr>
          <w:t xml:space="preserve">пунктом 4 статьи </w:t>
        </w:r>
        <w:r w:rsidR="00E87CF6" w:rsidRPr="00FF5918">
          <w:rPr>
            <w:rStyle w:val="a6"/>
            <w:color w:val="auto"/>
            <w:sz w:val="28"/>
            <w:szCs w:val="28"/>
          </w:rPr>
          <w:t>602</w:t>
        </w:r>
      </w:hyperlink>
      <w:r w:rsidRPr="00FF5918">
        <w:rPr>
          <w:rStyle w:val="s0"/>
          <w:color w:val="auto"/>
          <w:sz w:val="28"/>
          <w:szCs w:val="28"/>
        </w:rPr>
        <w:t xml:space="preserve">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587494" w:rsidRPr="00FF5918" w:rsidRDefault="00587494" w:rsidP="002258D8">
      <w:pPr>
        <w:ind w:firstLine="709"/>
        <w:contextualSpacing/>
        <w:jc w:val="both"/>
        <w:rPr>
          <w:rStyle w:val="s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Плательщики платы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Плательщиками платы являются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установленном </w:t>
      </w:r>
      <w:hyperlink r:id="rId754" w:history="1">
        <w:r w:rsidRPr="00FF5918">
          <w:rPr>
            <w:rStyle w:val="a6"/>
            <w:color w:val="auto"/>
            <w:sz w:val="28"/>
            <w:szCs w:val="28"/>
          </w:rPr>
          <w:t>Законом</w:t>
        </w:r>
      </w:hyperlink>
      <w:r w:rsidRPr="00FF5918">
        <w:rPr>
          <w:rStyle w:val="s0"/>
          <w:color w:val="auto"/>
          <w:sz w:val="28"/>
          <w:szCs w:val="28"/>
        </w:rPr>
        <w:t xml:space="preserve"> Республики Казахстан «О связи».</w:t>
      </w:r>
    </w:p>
    <w:p w:rsidR="00587494" w:rsidRPr="00FF5918" w:rsidRDefault="00587494" w:rsidP="002258D8">
      <w:pPr>
        <w:ind w:firstLine="709"/>
        <w:contextualSpacing/>
        <w:jc w:val="both"/>
        <w:rPr>
          <w:rStyle w:val="s0"/>
          <w:color w:val="auto"/>
          <w:sz w:val="28"/>
          <w:szCs w:val="28"/>
        </w:rPr>
      </w:pPr>
    </w:p>
    <w:p w:rsidR="00125B79" w:rsidRPr="00FF5918" w:rsidRDefault="00125B79" w:rsidP="006853FE">
      <w:pPr>
        <w:pStyle w:val="3"/>
        <w:numPr>
          <w:ilvl w:val="0"/>
          <w:numId w:val="87"/>
        </w:numPr>
        <w:spacing w:before="0" w:after="0"/>
        <w:ind w:left="0" w:firstLine="709"/>
        <w:contextualSpacing/>
        <w:jc w:val="both"/>
        <w:rPr>
          <w:rStyle w:val="s1"/>
          <w:b/>
          <w:color w:val="auto"/>
          <w:sz w:val="28"/>
          <w:szCs w:val="28"/>
        </w:rPr>
      </w:pPr>
      <w:r w:rsidRPr="00FF5918">
        <w:rPr>
          <w:rStyle w:val="s1"/>
          <w:b/>
          <w:color w:val="auto"/>
          <w:sz w:val="28"/>
          <w:szCs w:val="28"/>
        </w:rPr>
        <w:t>Налоговый период</w:t>
      </w:r>
    </w:p>
    <w:p w:rsidR="009605C2" w:rsidRPr="00FF5918" w:rsidRDefault="009605C2" w:rsidP="009605C2">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Налоговым периодом для исчисления платы является календарный год с 1 января по 31 декабря.</w:t>
      </w:r>
    </w:p>
    <w:p w:rsidR="00587494" w:rsidRPr="00FF5918" w:rsidRDefault="00587494"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Ставки платы </w:t>
      </w:r>
    </w:p>
    <w:p w:rsidR="00125B79" w:rsidRPr="00FF5918" w:rsidRDefault="00377BF6" w:rsidP="002258D8">
      <w:pPr>
        <w:ind w:firstLine="709"/>
        <w:contextualSpacing/>
        <w:jc w:val="both"/>
        <w:rPr>
          <w:rStyle w:val="s0"/>
          <w:color w:val="auto"/>
          <w:sz w:val="28"/>
          <w:szCs w:val="28"/>
        </w:rPr>
      </w:pPr>
      <w:hyperlink r:id="rId755" w:history="1">
        <w:r w:rsidR="00125B79" w:rsidRPr="00FF5918">
          <w:rPr>
            <w:color w:val="auto"/>
            <w:sz w:val="28"/>
            <w:szCs w:val="28"/>
          </w:rPr>
          <w:t>С</w:t>
        </w:r>
        <w:r w:rsidR="00125B79" w:rsidRPr="00FF5918">
          <w:rPr>
            <w:rStyle w:val="a6"/>
            <w:color w:val="auto"/>
            <w:sz w:val="28"/>
            <w:szCs w:val="28"/>
          </w:rPr>
          <w:t>тавки платы</w:t>
        </w:r>
      </w:hyperlink>
      <w:r w:rsidR="00125B79" w:rsidRPr="00FF5918">
        <w:rPr>
          <w:rStyle w:val="s0"/>
          <w:color w:val="auto"/>
          <w:sz w:val="28"/>
          <w:szCs w:val="28"/>
        </w:rPr>
        <w:t xml:space="preserve"> устанавливаются Правительством Республики Казахстан.</w:t>
      </w:r>
    </w:p>
    <w:p w:rsidR="00587494" w:rsidRPr="00FF5918" w:rsidRDefault="00587494" w:rsidP="002258D8">
      <w:pPr>
        <w:ind w:firstLine="709"/>
        <w:contextualSpacing/>
        <w:jc w:val="both"/>
        <w:rPr>
          <w:rStyle w:val="s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Порядок исчисления и уплаты </w:t>
      </w:r>
    </w:p>
    <w:p w:rsidR="009D6DF0" w:rsidRPr="00FF5918" w:rsidRDefault="009D6DF0" w:rsidP="009D6DF0">
      <w:pPr>
        <w:pStyle w:val="a8"/>
        <w:spacing w:after="0" w:line="240" w:lineRule="auto"/>
        <w:ind w:left="0" w:firstLine="709"/>
        <w:jc w:val="both"/>
        <w:rPr>
          <w:rStyle w:val="s0"/>
        </w:rPr>
      </w:pPr>
      <w:r w:rsidRPr="00FF5918">
        <w:rPr>
          <w:rFonts w:ascii="Times New Roman" w:hAnsi="Times New Roman"/>
          <w:sz w:val="28"/>
          <w:szCs w:val="28"/>
        </w:rPr>
        <w:t>1. Сумма платы исчисляется уполномоченным государственным органом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w:t>
      </w:r>
      <w:r w:rsidRPr="00FF5918">
        <w:rPr>
          <w:rStyle w:val="s0"/>
        </w:rPr>
        <w:t xml:space="preserve"> </w:t>
      </w:r>
    </w:p>
    <w:p w:rsidR="00125B79" w:rsidRPr="00FF5918" w:rsidRDefault="00125B79" w:rsidP="009D6DF0">
      <w:pPr>
        <w:ind w:firstLine="709"/>
        <w:contextualSpacing/>
        <w:jc w:val="both"/>
        <w:rPr>
          <w:rStyle w:val="s0"/>
          <w:color w:val="auto"/>
          <w:sz w:val="28"/>
          <w:szCs w:val="28"/>
        </w:rPr>
      </w:pPr>
      <w:r w:rsidRPr="00FF5918">
        <w:rPr>
          <w:rStyle w:val="s0"/>
          <w:color w:val="auto"/>
          <w:sz w:val="28"/>
          <w:szCs w:val="28"/>
        </w:rPr>
        <w:t xml:space="preserve">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году.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предоставления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произведен прекращено такое право, или до конца налогового периода (в случае, если такое право имелось (действовало) на дату окончания налогового периода).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Уполномоченный государственный орган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В случае получения разрешительного документа, удостоверяющего право, после срока, установленного пунктом 3 настоящей статьи, уполномоченный государственный орган в области связи направляет плательщику извещение с указанием суммы платы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В случаях получения разрешительного документа на использование радиочастотного спектра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При этом сумма платы, подлежащая уплате в бюджет, перераспределяется равными долями на предстоящие сроки уплаты в текущем году. </w:t>
      </w:r>
    </w:p>
    <w:p w:rsidR="00587494" w:rsidRPr="00FF5918" w:rsidRDefault="00587494" w:rsidP="002258D8">
      <w:pPr>
        <w:ind w:firstLine="709"/>
        <w:contextualSpacing/>
        <w:jc w:val="both"/>
        <w:rPr>
          <w:color w:val="auto"/>
          <w:sz w:val="28"/>
          <w:szCs w:val="28"/>
        </w:rPr>
      </w:pPr>
    </w:p>
    <w:p w:rsidR="00587494" w:rsidRPr="00FF5918" w:rsidRDefault="00587494" w:rsidP="002258D8">
      <w:pPr>
        <w:ind w:firstLine="709"/>
        <w:contextualSpacing/>
        <w:jc w:val="both"/>
        <w:rPr>
          <w:color w:val="auto"/>
          <w:sz w:val="28"/>
          <w:szCs w:val="28"/>
        </w:rPr>
      </w:pPr>
    </w:p>
    <w:p w:rsidR="00125B79" w:rsidRPr="00FF5918" w:rsidRDefault="00914E0B" w:rsidP="002258D8">
      <w:pPr>
        <w:pStyle w:val="3"/>
        <w:spacing w:before="0" w:after="0"/>
        <w:ind w:firstLine="709"/>
        <w:contextualSpacing/>
        <w:jc w:val="both"/>
        <w:rPr>
          <w:rStyle w:val="s1"/>
          <w:i/>
          <w:color w:val="auto"/>
          <w:sz w:val="28"/>
          <w:szCs w:val="28"/>
        </w:rPr>
      </w:pPr>
      <w:r w:rsidRPr="00FF5918">
        <w:rPr>
          <w:rFonts w:ascii="Times New Roman" w:hAnsi="Times New Roman"/>
          <w:b w:val="0"/>
          <w:i/>
          <w:iCs/>
          <w:color w:val="auto"/>
          <w:sz w:val="28"/>
          <w:szCs w:val="28"/>
        </w:rPr>
        <w:t>§</w:t>
      </w:r>
      <w:r w:rsidR="00125B79" w:rsidRPr="00FF5918">
        <w:rPr>
          <w:rStyle w:val="s1"/>
          <w:i/>
          <w:color w:val="auto"/>
          <w:sz w:val="28"/>
          <w:szCs w:val="28"/>
        </w:rPr>
        <w:t xml:space="preserve"> 9. Плата за размещение наружной (визуальной) рекламы</w:t>
      </w:r>
    </w:p>
    <w:p w:rsidR="00587494" w:rsidRPr="00FF5918" w:rsidRDefault="00587494" w:rsidP="002258D8">
      <w:pPr>
        <w:pStyle w:val="3"/>
        <w:spacing w:before="0" w:after="0"/>
        <w:ind w:firstLine="709"/>
        <w:contextualSpacing/>
        <w:jc w:val="both"/>
        <w:rPr>
          <w:rFonts w:ascii="Times New Roman" w:hAnsi="Times New Roman"/>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Общие положения </w:t>
      </w:r>
    </w:p>
    <w:p w:rsidR="00023A51" w:rsidRPr="00FF5918" w:rsidRDefault="00125B79" w:rsidP="00023A51">
      <w:pPr>
        <w:ind w:firstLine="709"/>
        <w:contextualSpacing/>
        <w:jc w:val="both"/>
        <w:rPr>
          <w:rStyle w:val="s0"/>
          <w:color w:val="auto"/>
          <w:sz w:val="28"/>
          <w:szCs w:val="28"/>
        </w:rPr>
      </w:pPr>
      <w:r w:rsidRPr="00FF5918">
        <w:rPr>
          <w:color w:val="auto"/>
          <w:sz w:val="28"/>
          <w:szCs w:val="28"/>
        </w:rPr>
        <w:t xml:space="preserve">1. </w:t>
      </w:r>
      <w:r w:rsidR="00023A51" w:rsidRPr="00FF5918">
        <w:rPr>
          <w:rStyle w:val="s0"/>
          <w:color w:val="auto"/>
          <w:sz w:val="28"/>
          <w:szCs w:val="28"/>
        </w:rPr>
        <w:t>Плата за размещение наружной (визуальной) рекламы (</w:t>
      </w:r>
      <w:r w:rsidR="00023A51" w:rsidRPr="00FF5918">
        <w:rPr>
          <w:color w:val="auto"/>
          <w:sz w:val="28"/>
          <w:szCs w:val="28"/>
        </w:rPr>
        <w:t>далее по тексту настоящего параграфа</w:t>
      </w:r>
      <w:r w:rsidR="00023A51" w:rsidRPr="00FF5918">
        <w:rPr>
          <w:rStyle w:val="s0"/>
          <w:color w:val="auto"/>
          <w:sz w:val="28"/>
          <w:szCs w:val="28"/>
        </w:rPr>
        <w:t xml:space="preserve"> </w:t>
      </w:r>
      <w:r w:rsidR="009E1979" w:rsidRPr="00FF5918">
        <w:rPr>
          <w:color w:val="auto"/>
          <w:sz w:val="28"/>
          <w:szCs w:val="28"/>
        </w:rPr>
        <w:t>–</w:t>
      </w:r>
      <w:r w:rsidR="00023A51" w:rsidRPr="00FF5918">
        <w:rPr>
          <w:rStyle w:val="s0"/>
          <w:color w:val="auto"/>
          <w:sz w:val="28"/>
          <w:szCs w:val="28"/>
        </w:rPr>
        <w:t xml:space="preserve"> плата) взимается за размещение объектов наружной (визуальной) рекламы в полосе отвода автомобильных дорог общего пользования, на открытом пространстве за пределами помещений </w:t>
      </w:r>
      <w:r w:rsidR="00023A51" w:rsidRPr="00FF5918">
        <w:rPr>
          <w:rStyle w:val="s0"/>
          <w:color w:val="auto"/>
          <w:sz w:val="28"/>
          <w:szCs w:val="28"/>
        </w:rPr>
        <w:br/>
        <w:t>в населенных пунктах, а также вне населенных пунктов и полосы отвода автомобильных дорог на территории Республики Казахстан</w:t>
      </w:r>
      <w:bookmarkStart w:id="2022" w:name="SUB528010100"/>
      <w:bookmarkEnd w:id="2022"/>
      <w:r w:rsidR="00023A51" w:rsidRPr="00FF5918">
        <w:rPr>
          <w:rStyle w:val="s0"/>
          <w:color w:val="auto"/>
          <w:sz w:val="28"/>
          <w:szCs w:val="28"/>
        </w:rPr>
        <w:t>.</w:t>
      </w:r>
    </w:p>
    <w:p w:rsidR="00125B79" w:rsidRPr="00FF5918" w:rsidRDefault="00125B79" w:rsidP="00023A51">
      <w:pPr>
        <w:ind w:firstLine="709"/>
        <w:contextualSpacing/>
        <w:jc w:val="both"/>
        <w:rPr>
          <w:color w:val="auto"/>
          <w:sz w:val="28"/>
          <w:szCs w:val="28"/>
        </w:rPr>
      </w:pPr>
      <w:r w:rsidRPr="00FF5918">
        <w:rPr>
          <w:rStyle w:val="s0"/>
          <w:color w:val="auto"/>
          <w:sz w:val="28"/>
          <w:szCs w:val="28"/>
        </w:rPr>
        <w:t>2. При отсутствии соответствующего разрешительного документа основанием для взыскания и внесения в бюджет суммы платы является фактическое размещение объектов наружной (визуальной) рекламы.</w:t>
      </w:r>
    </w:p>
    <w:p w:rsidR="00023A51" w:rsidRPr="00FF5918" w:rsidRDefault="00125B79" w:rsidP="00023A51">
      <w:pPr>
        <w:ind w:firstLine="709"/>
        <w:contextualSpacing/>
        <w:jc w:val="both"/>
        <w:rPr>
          <w:rStyle w:val="s0"/>
          <w:color w:val="auto"/>
          <w:sz w:val="28"/>
          <w:szCs w:val="28"/>
        </w:rPr>
      </w:pPr>
      <w:r w:rsidRPr="00FF5918">
        <w:rPr>
          <w:rStyle w:val="s0"/>
          <w:color w:val="auto"/>
          <w:sz w:val="28"/>
          <w:szCs w:val="28"/>
        </w:rPr>
        <w:t xml:space="preserve">3. </w:t>
      </w:r>
      <w:r w:rsidR="00023A51" w:rsidRPr="00FF5918">
        <w:rPr>
          <w:rStyle w:val="s0"/>
          <w:color w:val="auto"/>
          <w:sz w:val="28"/>
          <w:szCs w:val="28"/>
        </w:rPr>
        <w:t xml:space="preserve">Уполномоченные государственные органы, выдающие в соответствии с законодательством по вопросам рекламы разрешение на размещение объектов наружной (визуальной) рекламы, ежемесячно не позднее 15 числа месяца, следующего за отчетным, представляют </w:t>
      </w:r>
      <w:r w:rsidR="00152E31" w:rsidRPr="00FF5918">
        <w:rPr>
          <w:color w:val="auto"/>
          <w:sz w:val="28"/>
          <w:szCs w:val="28"/>
        </w:rPr>
        <w:t>налоговым</w:t>
      </w:r>
      <w:r w:rsidR="00152E31" w:rsidRPr="00FF5918">
        <w:rPr>
          <w:rStyle w:val="s0"/>
          <w:color w:val="auto"/>
          <w:sz w:val="28"/>
          <w:szCs w:val="28"/>
        </w:rPr>
        <w:t xml:space="preserve"> </w:t>
      </w:r>
      <w:r w:rsidR="00023A51" w:rsidRPr="00FF5918">
        <w:rPr>
          <w:rStyle w:val="s0"/>
          <w:color w:val="auto"/>
          <w:sz w:val="28"/>
          <w:szCs w:val="28"/>
        </w:rPr>
        <w:t xml:space="preserve">органам по месту размещения объекта наружной (визуальной) рекламы, указанному в разрешительном документе, </w:t>
      </w:r>
      <w:hyperlink r:id="rId756" w:history="1">
        <w:r w:rsidR="00023A51" w:rsidRPr="00FF5918">
          <w:rPr>
            <w:rStyle w:val="a6"/>
            <w:color w:val="auto"/>
            <w:sz w:val="28"/>
            <w:szCs w:val="28"/>
          </w:rPr>
          <w:t>сведения о плательщиках платы, месте нахождения рекламных сооружений и рекламных объектов, выданных разрешительных документах, периодах их действия и объектах обложения по форме</w:t>
        </w:r>
      </w:hyperlink>
      <w:r w:rsidR="00023A51" w:rsidRPr="00FF5918">
        <w:rPr>
          <w:rStyle w:val="s0"/>
          <w:color w:val="auto"/>
          <w:sz w:val="28"/>
          <w:szCs w:val="28"/>
        </w:rPr>
        <w:t>, установленной уполномоченным органом.</w:t>
      </w:r>
    </w:p>
    <w:p w:rsidR="00587494" w:rsidRPr="00FF5918" w:rsidRDefault="00587494" w:rsidP="002258D8">
      <w:pPr>
        <w:ind w:firstLine="709"/>
        <w:contextualSpacing/>
        <w:jc w:val="both"/>
        <w:rPr>
          <w:rStyle w:val="s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Плательщики платы</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1. Плательщиками платы являются физические лица (в том числе индивидуальные предприниматели) и юридические лица, размещающие наружную (визуальную) рекламу.</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Для целей настоящего параграфа лицами, размещающими наружную (визуальную) рекламу на стационарных объектах</w:t>
      </w:r>
      <w:r w:rsidR="009E1979" w:rsidRPr="00FF5918">
        <w:rPr>
          <w:rStyle w:val="s0"/>
          <w:color w:val="auto"/>
          <w:sz w:val="28"/>
          <w:szCs w:val="28"/>
        </w:rPr>
        <w:t>,</w:t>
      </w:r>
      <w:r w:rsidRPr="00FF5918">
        <w:rPr>
          <w:rStyle w:val="s0"/>
          <w:color w:val="auto"/>
          <w:sz w:val="28"/>
          <w:szCs w:val="28"/>
        </w:rPr>
        <w:t xml:space="preserve"> признаются собственники таких объектов.</w:t>
      </w:r>
    </w:p>
    <w:p w:rsidR="00D6456A" w:rsidRPr="00FF5918" w:rsidRDefault="00125B79" w:rsidP="00D6456A">
      <w:pPr>
        <w:ind w:firstLine="709"/>
        <w:contextualSpacing/>
        <w:jc w:val="both"/>
        <w:rPr>
          <w:rStyle w:val="s0"/>
          <w:color w:val="auto"/>
          <w:sz w:val="28"/>
          <w:szCs w:val="28"/>
        </w:rPr>
      </w:pPr>
      <w:r w:rsidRPr="00FF5918">
        <w:rPr>
          <w:rStyle w:val="s0"/>
          <w:color w:val="auto"/>
          <w:sz w:val="28"/>
          <w:szCs w:val="28"/>
        </w:rPr>
        <w:t xml:space="preserve">2. </w:t>
      </w:r>
      <w:r w:rsidR="00D6456A" w:rsidRPr="00FF5918">
        <w:rPr>
          <w:rStyle w:val="s0"/>
          <w:color w:val="auto"/>
          <w:sz w:val="28"/>
          <w:szCs w:val="28"/>
        </w:rPr>
        <w:t xml:space="preserve">Юридическое лицо вправе своим решением </w:t>
      </w:r>
      <w:r w:rsidR="00D6456A" w:rsidRPr="00FF5918">
        <w:rPr>
          <w:color w:val="auto"/>
          <w:sz w:val="28"/>
          <w:szCs w:val="28"/>
        </w:rPr>
        <w:t>признать самостоятельным плательщиком платы свое структурное подразделение.</w:t>
      </w:r>
    </w:p>
    <w:p w:rsidR="00D6456A" w:rsidRPr="00FF5918" w:rsidRDefault="00D6456A" w:rsidP="00D6456A">
      <w:pPr>
        <w:ind w:firstLine="709"/>
        <w:contextualSpacing/>
        <w:jc w:val="both"/>
        <w:rPr>
          <w:rStyle w:val="s0"/>
          <w:color w:val="auto"/>
          <w:sz w:val="28"/>
          <w:szCs w:val="28"/>
        </w:rPr>
      </w:pPr>
      <w:r w:rsidRPr="00FF5918">
        <w:rPr>
          <w:rStyle w:val="s0"/>
          <w:color w:val="auto"/>
          <w:sz w:val="28"/>
          <w:szCs w:val="28"/>
        </w:rPr>
        <w:t xml:space="preserve">Решение юридического лица или отмена такого решения вводится </w:t>
      </w:r>
      <w:r w:rsidRPr="00FF5918">
        <w:rPr>
          <w:rStyle w:val="s0"/>
          <w:color w:val="auto"/>
          <w:sz w:val="28"/>
          <w:szCs w:val="28"/>
        </w:rPr>
        <w:br/>
        <w:t>в действие с 1 января года, следующего за годом принятия такого решения.</w:t>
      </w:r>
    </w:p>
    <w:p w:rsidR="00D6456A" w:rsidRPr="00FF5918" w:rsidRDefault="00D6456A" w:rsidP="00D6456A">
      <w:pPr>
        <w:ind w:firstLine="709"/>
        <w:contextualSpacing/>
        <w:jc w:val="both"/>
        <w:rPr>
          <w:rStyle w:val="s0"/>
          <w:color w:val="auto"/>
          <w:sz w:val="28"/>
          <w:szCs w:val="28"/>
        </w:rPr>
      </w:pPr>
      <w:r w:rsidRPr="00FF5918">
        <w:rPr>
          <w:rStyle w:val="s0"/>
          <w:color w:val="auto"/>
          <w:sz w:val="28"/>
          <w:szCs w:val="28"/>
        </w:rPr>
        <w:t>В случае если юридическое лицо признало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D6456A" w:rsidRPr="00FF5918" w:rsidRDefault="000F20B6" w:rsidP="00D6456A">
      <w:pPr>
        <w:ind w:firstLine="709"/>
        <w:contextualSpacing/>
        <w:jc w:val="both"/>
        <w:rPr>
          <w:rStyle w:val="s0"/>
          <w:color w:val="auto"/>
          <w:sz w:val="28"/>
          <w:szCs w:val="28"/>
        </w:rPr>
      </w:pPr>
      <w:r w:rsidRPr="00FF5918">
        <w:rPr>
          <w:rStyle w:val="s0"/>
          <w:color w:val="auto"/>
          <w:sz w:val="28"/>
          <w:szCs w:val="28"/>
        </w:rPr>
        <w:t>3</w:t>
      </w:r>
      <w:r w:rsidR="00125B79" w:rsidRPr="00FF5918">
        <w:rPr>
          <w:rStyle w:val="s0"/>
          <w:color w:val="auto"/>
          <w:sz w:val="28"/>
          <w:szCs w:val="28"/>
        </w:rPr>
        <w:t xml:space="preserve">. </w:t>
      </w:r>
      <w:r w:rsidR="00D6456A" w:rsidRPr="00FF5918">
        <w:rPr>
          <w:rStyle w:val="s0"/>
          <w:color w:val="auto"/>
          <w:sz w:val="28"/>
          <w:szCs w:val="28"/>
        </w:rPr>
        <w:t xml:space="preserve">Не являются плательщиками платы государственные органы Республики Казахстан по объектам наружной (визуальной) рекламы,  размещаемой в связи с реализацией возложенных на них функциональных обязанностей. </w:t>
      </w:r>
    </w:p>
    <w:p w:rsidR="00587494" w:rsidRPr="00FF5918" w:rsidRDefault="00587494"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Ставки платы</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1. Ставки платы определяются в размере, </w:t>
      </w:r>
      <w:r w:rsidRPr="00FF5918">
        <w:rPr>
          <w:color w:val="auto"/>
          <w:sz w:val="28"/>
          <w:szCs w:val="28"/>
        </w:rPr>
        <w:t xml:space="preserve">кратном </w:t>
      </w:r>
      <w:hyperlink r:id="rId757" w:history="1">
        <w:r w:rsidRPr="00FF5918">
          <w:rPr>
            <w:rStyle w:val="a6"/>
            <w:color w:val="auto"/>
            <w:sz w:val="28"/>
            <w:szCs w:val="28"/>
          </w:rPr>
          <w:t>месячному расчетному показател</w:t>
        </w:r>
      </w:hyperlink>
      <w:r w:rsidRPr="00FF5918">
        <w:rPr>
          <w:color w:val="auto"/>
          <w:sz w:val="28"/>
          <w:szCs w:val="28"/>
        </w:rPr>
        <w:t xml:space="preserve">ю, установленному законом о республиканском бюджете (далее по тексту настоящей главы </w:t>
      </w:r>
      <w:r w:rsidR="009E1979" w:rsidRPr="00FF5918">
        <w:rPr>
          <w:color w:val="auto"/>
          <w:sz w:val="28"/>
          <w:szCs w:val="28"/>
        </w:rPr>
        <w:t>–</w:t>
      </w:r>
      <w:r w:rsidRPr="00FF5918">
        <w:rPr>
          <w:color w:val="auto"/>
          <w:sz w:val="28"/>
          <w:szCs w:val="28"/>
        </w:rPr>
        <w:t xml:space="preserve"> МРП) и действующему</w:t>
      </w:r>
      <w:r w:rsidRPr="00FF5918">
        <w:rPr>
          <w:rStyle w:val="s0"/>
          <w:color w:val="auto"/>
          <w:sz w:val="28"/>
          <w:szCs w:val="28"/>
        </w:rPr>
        <w:t xml:space="preserve"> на первое число соответствующего календарного месяца, в котором осуществляется размещение наружной (визуальной) рекламы.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Ежемесячные ставки платы за размещение наружной (визуальной) рекламы в полосе отвода автомобильных дорог общего пользования республиканского значения с площадью стороны объекта рекламы до трех квадратных метров составляют:</w:t>
      </w:r>
    </w:p>
    <w:tbl>
      <w:tblPr>
        <w:tblpPr w:leftFromText="180" w:rightFromText="180" w:vertAnchor="text" w:horzAnchor="margin" w:tblpY="321"/>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3"/>
        <w:gridCol w:w="3741"/>
        <w:gridCol w:w="4669"/>
      </w:tblGrid>
      <w:tr w:rsidR="002258D8" w:rsidRPr="00FF5918" w:rsidTr="00316E9B">
        <w:tc>
          <w:tcPr>
            <w:tcW w:w="684" w:type="pct"/>
            <w:tcMar>
              <w:top w:w="0" w:type="dxa"/>
              <w:left w:w="108" w:type="dxa"/>
              <w:bottom w:w="0" w:type="dxa"/>
              <w:right w:w="108" w:type="dxa"/>
            </w:tcMar>
          </w:tcPr>
          <w:p w:rsidR="00125B79" w:rsidRPr="00FF5918" w:rsidRDefault="00125B79" w:rsidP="009E1979">
            <w:pPr>
              <w:ind w:firstLine="142"/>
              <w:contextualSpacing/>
              <w:jc w:val="center"/>
              <w:rPr>
                <w:rStyle w:val="s0"/>
                <w:color w:val="auto"/>
                <w:sz w:val="28"/>
                <w:szCs w:val="28"/>
              </w:rPr>
            </w:pPr>
            <w:r w:rsidRPr="00FF5918">
              <w:rPr>
                <w:rStyle w:val="s0"/>
                <w:color w:val="auto"/>
                <w:sz w:val="28"/>
                <w:szCs w:val="28"/>
              </w:rPr>
              <w:t>№</w:t>
            </w:r>
          </w:p>
          <w:p w:rsidR="00125B79" w:rsidRPr="00FF5918" w:rsidRDefault="00125B79" w:rsidP="009E1979">
            <w:pPr>
              <w:ind w:firstLine="142"/>
              <w:contextualSpacing/>
              <w:jc w:val="center"/>
              <w:rPr>
                <w:color w:val="auto"/>
                <w:sz w:val="28"/>
                <w:szCs w:val="28"/>
              </w:rPr>
            </w:pPr>
            <w:r w:rsidRPr="00FF5918">
              <w:rPr>
                <w:rStyle w:val="s0"/>
                <w:color w:val="auto"/>
                <w:sz w:val="28"/>
                <w:szCs w:val="28"/>
              </w:rPr>
              <w:t>п/п</w:t>
            </w:r>
          </w:p>
        </w:tc>
        <w:tc>
          <w:tcPr>
            <w:tcW w:w="1920"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Категория дорог</w:t>
            </w:r>
          </w:p>
        </w:tc>
        <w:tc>
          <w:tcPr>
            <w:tcW w:w="2396"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Ставка платы (МРП)</w:t>
            </w:r>
          </w:p>
        </w:tc>
      </w:tr>
      <w:tr w:rsidR="002258D8" w:rsidRPr="00FF5918" w:rsidTr="00316E9B">
        <w:tc>
          <w:tcPr>
            <w:tcW w:w="684"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1.</w:t>
            </w:r>
          </w:p>
        </w:tc>
        <w:tc>
          <w:tcPr>
            <w:tcW w:w="1920"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Подходы к городу</w:t>
            </w:r>
          </w:p>
        </w:tc>
        <w:tc>
          <w:tcPr>
            <w:tcW w:w="2396"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8</w:t>
            </w:r>
          </w:p>
        </w:tc>
      </w:tr>
      <w:tr w:rsidR="002258D8" w:rsidRPr="00FF5918" w:rsidTr="00316E9B">
        <w:tc>
          <w:tcPr>
            <w:tcW w:w="684"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2.</w:t>
            </w:r>
          </w:p>
        </w:tc>
        <w:tc>
          <w:tcPr>
            <w:tcW w:w="1920"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I, II</w:t>
            </w:r>
          </w:p>
        </w:tc>
        <w:tc>
          <w:tcPr>
            <w:tcW w:w="2396"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7</w:t>
            </w:r>
          </w:p>
        </w:tc>
      </w:tr>
      <w:tr w:rsidR="002258D8" w:rsidRPr="00FF5918" w:rsidTr="00316E9B">
        <w:tc>
          <w:tcPr>
            <w:tcW w:w="684"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3.</w:t>
            </w:r>
          </w:p>
        </w:tc>
        <w:tc>
          <w:tcPr>
            <w:tcW w:w="1920"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III</w:t>
            </w:r>
          </w:p>
        </w:tc>
        <w:tc>
          <w:tcPr>
            <w:tcW w:w="2396"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3</w:t>
            </w:r>
          </w:p>
        </w:tc>
      </w:tr>
      <w:tr w:rsidR="002258D8" w:rsidRPr="00FF5918" w:rsidTr="00316E9B">
        <w:tc>
          <w:tcPr>
            <w:tcW w:w="684"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4.</w:t>
            </w:r>
          </w:p>
        </w:tc>
        <w:tc>
          <w:tcPr>
            <w:tcW w:w="1920"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IV</w:t>
            </w:r>
          </w:p>
        </w:tc>
        <w:tc>
          <w:tcPr>
            <w:tcW w:w="2396" w:type="pct"/>
            <w:tcMar>
              <w:top w:w="0" w:type="dxa"/>
              <w:left w:w="108" w:type="dxa"/>
              <w:bottom w:w="0" w:type="dxa"/>
              <w:right w:w="108" w:type="dxa"/>
            </w:tcMar>
          </w:tcPr>
          <w:p w:rsidR="00125B79" w:rsidRPr="00FF5918" w:rsidRDefault="00125B79" w:rsidP="009E1979">
            <w:pPr>
              <w:ind w:firstLine="142"/>
              <w:contextualSpacing/>
              <w:jc w:val="center"/>
              <w:rPr>
                <w:color w:val="auto"/>
                <w:sz w:val="28"/>
                <w:szCs w:val="28"/>
              </w:rPr>
            </w:pPr>
            <w:r w:rsidRPr="00FF5918">
              <w:rPr>
                <w:rStyle w:val="s0"/>
                <w:color w:val="auto"/>
                <w:sz w:val="28"/>
                <w:szCs w:val="28"/>
              </w:rPr>
              <w:t>2</w:t>
            </w:r>
          </w:p>
        </w:tc>
      </w:tr>
    </w:tbl>
    <w:p w:rsidR="00125B79" w:rsidRPr="00FF5918" w:rsidRDefault="00125B79" w:rsidP="002258D8">
      <w:pPr>
        <w:ind w:firstLine="709"/>
        <w:contextualSpacing/>
        <w:jc w:val="both"/>
        <w:rPr>
          <w:color w:val="auto"/>
          <w:sz w:val="28"/>
          <w:szCs w:val="28"/>
        </w:rPr>
      </w:pP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При установке рекламы с площадью </w:t>
      </w:r>
      <w:r w:rsidR="005B2B56" w:rsidRPr="00FF5918">
        <w:rPr>
          <w:rStyle w:val="s0"/>
          <w:color w:val="auto"/>
          <w:sz w:val="28"/>
          <w:szCs w:val="28"/>
        </w:rPr>
        <w:t xml:space="preserve">одной </w:t>
      </w:r>
      <w:r w:rsidRPr="00FF5918">
        <w:rPr>
          <w:rStyle w:val="s0"/>
          <w:color w:val="auto"/>
          <w:sz w:val="28"/>
          <w:szCs w:val="28"/>
        </w:rPr>
        <w:t>стороны объекта рекламы три и более квадратных метра ежемесячные ставки платы повышаются пропорционально увеличению площади стороны (листов) объекта рекламы по отношению к трем квадратным метрам.</w:t>
      </w:r>
    </w:p>
    <w:p w:rsidR="006A6A8E" w:rsidRPr="00FF5918" w:rsidRDefault="006A6A8E" w:rsidP="006A6A8E">
      <w:pPr>
        <w:ind w:firstLine="709"/>
        <w:contextualSpacing/>
        <w:jc w:val="both"/>
        <w:rPr>
          <w:rStyle w:val="s0"/>
          <w:color w:val="auto"/>
          <w:sz w:val="28"/>
          <w:szCs w:val="28"/>
        </w:rPr>
      </w:pPr>
      <w:r w:rsidRPr="00FF5918">
        <w:rPr>
          <w:rStyle w:val="s0"/>
          <w:color w:val="auto"/>
          <w:sz w:val="28"/>
          <w:szCs w:val="28"/>
        </w:rPr>
        <w:t>3. Базовые ежемесячные ставки платы по объектам наружной (визуальной) рекламы, размещаемой:</w:t>
      </w:r>
    </w:p>
    <w:p w:rsidR="006A6A8E" w:rsidRPr="00FF5918" w:rsidRDefault="006A6A8E" w:rsidP="006A6A8E">
      <w:pPr>
        <w:ind w:firstLine="709"/>
        <w:contextualSpacing/>
        <w:jc w:val="both"/>
        <w:rPr>
          <w:rStyle w:val="s0"/>
          <w:color w:val="auto"/>
          <w:sz w:val="28"/>
          <w:szCs w:val="28"/>
        </w:rPr>
      </w:pPr>
      <w:r w:rsidRPr="00FF5918">
        <w:rPr>
          <w:rStyle w:val="s0"/>
          <w:color w:val="auto"/>
          <w:sz w:val="28"/>
          <w:szCs w:val="28"/>
        </w:rPr>
        <w:t>1) на открытом пространстве за пределами помещений в в столице, городах республиканского, областного, районного значения, других населенных пунктах, а также вне населенных пунктов и полосы отвода автомобильных дорог, а также в полосе отвода автомобильных дорог общего пользования устанавливаются исходя из площади и места расположения наружной (визуальной) рекламы:</w:t>
      </w:r>
    </w:p>
    <w:tbl>
      <w:tblPr>
        <w:tblW w:w="9639" w:type="dxa"/>
        <w:tblCellSpacing w:w="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3409"/>
        <w:gridCol w:w="851"/>
        <w:gridCol w:w="2409"/>
        <w:gridCol w:w="2268"/>
      </w:tblGrid>
      <w:tr w:rsidR="006A6A8E" w:rsidRPr="00FF5918" w:rsidTr="006A6A8E">
        <w:trPr>
          <w:tblCellSpacing w:w="15" w:type="dxa"/>
        </w:trPr>
        <w:tc>
          <w:tcPr>
            <w:tcW w:w="657" w:type="dxa"/>
            <w:vMerge w:val="restart"/>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w:t>
            </w:r>
            <w:r w:rsidRPr="00FF5918">
              <w:rPr>
                <w:sz w:val="28"/>
                <w:szCs w:val="28"/>
                <w:lang w:eastAsia="en-US"/>
              </w:rPr>
              <w:br/>
              <w:t>п/п</w:t>
            </w:r>
          </w:p>
        </w:tc>
        <w:tc>
          <w:tcPr>
            <w:tcW w:w="3379" w:type="dxa"/>
            <w:vMerge w:val="restart"/>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Виды наружной (визуальной) рекламы</w:t>
            </w:r>
          </w:p>
        </w:tc>
        <w:tc>
          <w:tcPr>
            <w:tcW w:w="5483" w:type="dxa"/>
            <w:gridSpan w:val="3"/>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Ставки платы</w:t>
            </w:r>
          </w:p>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за одну наружную (визуальную) рекламу</w:t>
            </w:r>
            <w:r w:rsidRPr="00FF5918">
              <w:rPr>
                <w:sz w:val="28"/>
                <w:szCs w:val="28"/>
                <w:lang w:eastAsia="en-US"/>
              </w:rPr>
              <w:br/>
              <w:t>(МРП)</w:t>
            </w:r>
          </w:p>
        </w:tc>
      </w:tr>
      <w:tr w:rsidR="006A6A8E" w:rsidRPr="00FF5918" w:rsidTr="006A6A8E">
        <w:trPr>
          <w:tblCellSpacing w:w="15" w:type="dxa"/>
        </w:trPr>
        <w:tc>
          <w:tcPr>
            <w:tcW w:w="657" w:type="dxa"/>
            <w:vMerge/>
            <w:vAlign w:val="center"/>
            <w:hideMark/>
          </w:tcPr>
          <w:p w:rsidR="006A6A8E" w:rsidRPr="00FF5918" w:rsidRDefault="006A6A8E" w:rsidP="009E1979">
            <w:pPr>
              <w:contextualSpacing/>
              <w:jc w:val="center"/>
              <w:rPr>
                <w:color w:val="auto"/>
                <w:sz w:val="28"/>
                <w:szCs w:val="28"/>
                <w:lang w:eastAsia="en-US"/>
              </w:rPr>
            </w:pPr>
          </w:p>
        </w:tc>
        <w:tc>
          <w:tcPr>
            <w:tcW w:w="3379" w:type="dxa"/>
            <w:vMerge/>
            <w:vAlign w:val="center"/>
            <w:hideMark/>
          </w:tcPr>
          <w:p w:rsidR="006A6A8E" w:rsidRPr="00FF5918" w:rsidRDefault="006A6A8E" w:rsidP="009E1979">
            <w:pPr>
              <w:contextualSpacing/>
              <w:jc w:val="center"/>
              <w:rPr>
                <w:color w:val="auto"/>
                <w:sz w:val="28"/>
                <w:szCs w:val="28"/>
                <w:lang w:eastAsia="en-US"/>
              </w:rPr>
            </w:pP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Города</w:t>
            </w:r>
            <w:r w:rsidRPr="00FF5918">
              <w:rPr>
                <w:sz w:val="28"/>
                <w:szCs w:val="28"/>
                <w:lang w:eastAsia="en-US"/>
              </w:rPr>
              <w:br/>
              <w:t>республиканского</w:t>
            </w:r>
            <w:r w:rsidRPr="00FF5918">
              <w:rPr>
                <w:sz w:val="28"/>
                <w:szCs w:val="28"/>
                <w:lang w:eastAsia="en-US"/>
              </w:rPr>
              <w:br/>
              <w:t>значения</w:t>
            </w:r>
            <w:r w:rsidRPr="00FF5918">
              <w:rPr>
                <w:sz w:val="28"/>
                <w:szCs w:val="28"/>
                <w:lang w:eastAsia="en-US"/>
              </w:rPr>
              <w:br/>
              <w:t>и столицы</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Города областного значения и дороги международного, республиканского и</w:t>
            </w:r>
            <w:r w:rsidRPr="00FF5918">
              <w:rPr>
                <w:sz w:val="28"/>
                <w:szCs w:val="28"/>
                <w:lang w:eastAsia="en-US"/>
              </w:rPr>
              <w:br/>
              <w:t>областного</w:t>
            </w:r>
            <w:r w:rsidRPr="00FF5918">
              <w:rPr>
                <w:sz w:val="28"/>
                <w:szCs w:val="28"/>
                <w:lang w:eastAsia="en-US"/>
              </w:rPr>
              <w:br/>
              <w:t>значения</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Города и дороги районного значения и другие населенные пункты, а также в не населенных пунктов</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4</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5</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Наружная (визуальная) реклама до 2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w:t>
            </w:r>
          </w:p>
        </w:tc>
        <w:tc>
          <w:tcPr>
            <w:tcW w:w="2223" w:type="dxa"/>
            <w:shd w:val="clear" w:color="auto" w:fill="auto"/>
          </w:tcPr>
          <w:p w:rsidR="006A6A8E" w:rsidRPr="00FF5918" w:rsidRDefault="006A6A8E" w:rsidP="009E1979">
            <w:pPr>
              <w:keepNext/>
              <w:keepLines/>
              <w:contextualSpacing/>
              <w:jc w:val="center"/>
              <w:rPr>
                <w:bCs/>
                <w:noProof/>
                <w:color w:val="auto"/>
                <w:sz w:val="28"/>
                <w:szCs w:val="28"/>
                <w:lang w:val="kk-KZ"/>
              </w:rPr>
            </w:pPr>
            <w:r w:rsidRPr="00FF5918">
              <w:rPr>
                <w:bCs/>
                <w:noProof/>
                <w:color w:val="auto"/>
                <w:sz w:val="28"/>
                <w:szCs w:val="28"/>
                <w:lang w:val="kk-KZ"/>
              </w:rPr>
              <w:t>0,5</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Лайтбоксы (сити-формата)</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1</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Наружная (визуальная) реклама площадью:</w:t>
            </w:r>
          </w:p>
        </w:tc>
        <w:tc>
          <w:tcPr>
            <w:tcW w:w="821" w:type="dxa"/>
            <w:tcMar>
              <w:top w:w="15" w:type="dxa"/>
              <w:left w:w="15" w:type="dxa"/>
              <w:bottom w:w="15" w:type="dxa"/>
              <w:right w:w="15" w:type="dxa"/>
            </w:tcMar>
            <w:vAlign w:val="center"/>
            <w:hideMark/>
          </w:tcPr>
          <w:p w:rsidR="006A6A8E" w:rsidRPr="00FF5918" w:rsidRDefault="006A6A8E" w:rsidP="009E1979">
            <w:pPr>
              <w:contextualSpacing/>
              <w:jc w:val="center"/>
              <w:rPr>
                <w:rFonts w:eastAsiaTheme="minorHAnsi"/>
                <w:color w:val="auto"/>
                <w:sz w:val="28"/>
                <w:szCs w:val="28"/>
                <w:lang w:eastAsia="en-US"/>
              </w:rPr>
            </w:pPr>
          </w:p>
        </w:tc>
        <w:tc>
          <w:tcPr>
            <w:tcW w:w="2379" w:type="dxa"/>
            <w:tcMar>
              <w:top w:w="15" w:type="dxa"/>
              <w:left w:w="15" w:type="dxa"/>
              <w:bottom w:w="15" w:type="dxa"/>
              <w:right w:w="15" w:type="dxa"/>
            </w:tcMar>
            <w:vAlign w:val="center"/>
            <w:hideMark/>
          </w:tcPr>
          <w:p w:rsidR="006A6A8E" w:rsidRPr="00FF5918" w:rsidRDefault="006A6A8E" w:rsidP="009E1979">
            <w:pPr>
              <w:contextualSpacing/>
              <w:jc w:val="center"/>
              <w:rPr>
                <w:rFonts w:eastAsiaTheme="minorHAnsi"/>
                <w:color w:val="auto"/>
                <w:sz w:val="28"/>
                <w:szCs w:val="28"/>
                <w:lang w:eastAsia="en-US"/>
              </w:rPr>
            </w:pP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br/>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3.1.</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от 2 до 5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5</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1</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3.2.</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от 5 до 10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10</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5</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2</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3.3.</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от 10 до 20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20</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10</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3</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3.4.</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от 20 до 30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30</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15</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5</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3.5.</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от 30 до 50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50</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20</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7</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3.6.</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от 50 до 70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70</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30</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12</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3.7.</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свыше 70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100</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50</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25</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4.</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Надкрышная световая</w:t>
            </w:r>
            <w:r w:rsidRPr="00FF5918">
              <w:rPr>
                <w:sz w:val="28"/>
                <w:szCs w:val="28"/>
                <w:lang w:eastAsia="en-US"/>
              </w:rPr>
              <w:br/>
              <w:t>наружная (визуальная) реклама</w:t>
            </w:r>
          </w:p>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(светодинамические панно</w:t>
            </w:r>
            <w:r w:rsidRPr="00FF5918">
              <w:rPr>
                <w:sz w:val="28"/>
                <w:szCs w:val="28"/>
                <w:lang w:eastAsia="en-US"/>
              </w:rPr>
              <w:br/>
              <w:t>или объемные неоновые</w:t>
            </w:r>
            <w:r w:rsidRPr="00FF5918">
              <w:rPr>
                <w:sz w:val="28"/>
                <w:szCs w:val="28"/>
                <w:lang w:eastAsia="en-US"/>
              </w:rPr>
              <w:br/>
              <w:t>буквы):</w:t>
            </w:r>
          </w:p>
        </w:tc>
        <w:tc>
          <w:tcPr>
            <w:tcW w:w="821" w:type="dxa"/>
            <w:tcMar>
              <w:top w:w="15" w:type="dxa"/>
              <w:left w:w="15" w:type="dxa"/>
              <w:bottom w:w="15" w:type="dxa"/>
              <w:right w:w="15" w:type="dxa"/>
            </w:tcMar>
            <w:vAlign w:val="center"/>
            <w:hideMark/>
          </w:tcPr>
          <w:p w:rsidR="006A6A8E" w:rsidRPr="00FF5918" w:rsidRDefault="006A6A8E" w:rsidP="009E1979">
            <w:pPr>
              <w:contextualSpacing/>
              <w:jc w:val="center"/>
              <w:rPr>
                <w:rFonts w:eastAsiaTheme="minorHAnsi"/>
                <w:color w:val="auto"/>
                <w:sz w:val="28"/>
                <w:szCs w:val="28"/>
                <w:lang w:eastAsia="en-US"/>
              </w:rPr>
            </w:pPr>
          </w:p>
        </w:tc>
        <w:tc>
          <w:tcPr>
            <w:tcW w:w="2379" w:type="dxa"/>
            <w:tcMar>
              <w:top w:w="15" w:type="dxa"/>
              <w:left w:w="15" w:type="dxa"/>
              <w:bottom w:w="15" w:type="dxa"/>
              <w:right w:w="15" w:type="dxa"/>
            </w:tcMar>
            <w:vAlign w:val="center"/>
            <w:hideMark/>
          </w:tcPr>
          <w:p w:rsidR="006A6A8E" w:rsidRPr="00FF5918" w:rsidRDefault="006A6A8E" w:rsidP="009E1979">
            <w:pPr>
              <w:contextualSpacing/>
              <w:jc w:val="center"/>
              <w:rPr>
                <w:rFonts w:eastAsiaTheme="minorHAnsi"/>
                <w:color w:val="auto"/>
                <w:sz w:val="28"/>
                <w:szCs w:val="28"/>
                <w:lang w:eastAsia="en-US"/>
              </w:rPr>
            </w:pP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br/>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4.1.</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до 30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30</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20</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6</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4.2.</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свыше 30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50</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30</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8</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5.</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Наружная (визуальная) реклама на палатках,</w:t>
            </w:r>
            <w:r w:rsidRPr="00FF5918">
              <w:rPr>
                <w:sz w:val="28"/>
                <w:szCs w:val="28"/>
                <w:lang w:eastAsia="en-US"/>
              </w:rPr>
              <w:br/>
              <w:t>тентах, шатрах, навесах,</w:t>
            </w:r>
            <w:r w:rsidRPr="00FF5918">
              <w:rPr>
                <w:sz w:val="28"/>
                <w:szCs w:val="28"/>
                <w:lang w:eastAsia="en-US"/>
              </w:rPr>
              <w:br/>
              <w:t>зонтах, флагах, вымпелах,</w:t>
            </w:r>
            <w:r w:rsidRPr="00FF5918">
              <w:rPr>
                <w:sz w:val="28"/>
                <w:szCs w:val="28"/>
                <w:lang w:eastAsia="en-US"/>
              </w:rPr>
              <w:br/>
              <w:t>штандартах:</w:t>
            </w:r>
          </w:p>
        </w:tc>
        <w:tc>
          <w:tcPr>
            <w:tcW w:w="821" w:type="dxa"/>
            <w:tcMar>
              <w:top w:w="15" w:type="dxa"/>
              <w:left w:w="15" w:type="dxa"/>
              <w:bottom w:w="15" w:type="dxa"/>
              <w:right w:w="15" w:type="dxa"/>
            </w:tcMar>
            <w:vAlign w:val="center"/>
            <w:hideMark/>
          </w:tcPr>
          <w:p w:rsidR="006A6A8E" w:rsidRPr="00FF5918" w:rsidRDefault="006A6A8E" w:rsidP="009E1979">
            <w:pPr>
              <w:contextualSpacing/>
              <w:jc w:val="center"/>
              <w:rPr>
                <w:rFonts w:eastAsiaTheme="minorHAnsi"/>
                <w:color w:val="auto"/>
                <w:sz w:val="28"/>
                <w:szCs w:val="28"/>
                <w:lang w:eastAsia="en-US"/>
              </w:rPr>
            </w:pPr>
          </w:p>
        </w:tc>
        <w:tc>
          <w:tcPr>
            <w:tcW w:w="2379" w:type="dxa"/>
            <w:tcMar>
              <w:top w:w="15" w:type="dxa"/>
              <w:left w:w="15" w:type="dxa"/>
              <w:bottom w:w="15" w:type="dxa"/>
              <w:right w:w="15" w:type="dxa"/>
            </w:tcMar>
            <w:vAlign w:val="center"/>
            <w:hideMark/>
          </w:tcPr>
          <w:p w:rsidR="006A6A8E" w:rsidRPr="00FF5918" w:rsidRDefault="006A6A8E" w:rsidP="009E1979">
            <w:pPr>
              <w:contextualSpacing/>
              <w:jc w:val="center"/>
              <w:rPr>
                <w:rFonts w:eastAsiaTheme="minorHAnsi"/>
                <w:color w:val="auto"/>
                <w:sz w:val="28"/>
                <w:szCs w:val="28"/>
                <w:lang w:eastAsia="en-US"/>
              </w:rPr>
            </w:pP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br/>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5.1.</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до 5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0</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5.2.</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от 5 до 10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0</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5.3.</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свыше 10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1</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6.</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Наружная (визуальная) реклама на киосках и</w:t>
            </w:r>
            <w:r w:rsidRPr="00FF5918">
              <w:rPr>
                <w:sz w:val="28"/>
                <w:szCs w:val="28"/>
                <w:lang w:eastAsia="en-US"/>
              </w:rPr>
              <w:br/>
              <w:t>павильонах временного</w:t>
            </w:r>
            <w:r w:rsidRPr="00FF5918">
              <w:rPr>
                <w:sz w:val="28"/>
                <w:szCs w:val="28"/>
                <w:lang w:eastAsia="en-US"/>
              </w:rPr>
              <w:br/>
              <w:t>типа:</w:t>
            </w:r>
          </w:p>
        </w:tc>
        <w:tc>
          <w:tcPr>
            <w:tcW w:w="821" w:type="dxa"/>
            <w:tcMar>
              <w:top w:w="15" w:type="dxa"/>
              <w:left w:w="15" w:type="dxa"/>
              <w:bottom w:w="15" w:type="dxa"/>
              <w:right w:w="15" w:type="dxa"/>
            </w:tcMar>
            <w:vAlign w:val="center"/>
            <w:hideMark/>
          </w:tcPr>
          <w:p w:rsidR="006A6A8E" w:rsidRPr="00FF5918" w:rsidRDefault="006A6A8E" w:rsidP="009E1979">
            <w:pPr>
              <w:contextualSpacing/>
              <w:jc w:val="center"/>
              <w:rPr>
                <w:rFonts w:eastAsiaTheme="minorHAnsi"/>
                <w:color w:val="auto"/>
                <w:sz w:val="28"/>
                <w:szCs w:val="28"/>
                <w:lang w:eastAsia="en-US"/>
              </w:rPr>
            </w:pPr>
          </w:p>
        </w:tc>
        <w:tc>
          <w:tcPr>
            <w:tcW w:w="2379" w:type="dxa"/>
            <w:tcMar>
              <w:top w:w="15" w:type="dxa"/>
              <w:left w:w="15" w:type="dxa"/>
              <w:bottom w:w="15" w:type="dxa"/>
              <w:right w:w="15" w:type="dxa"/>
            </w:tcMar>
            <w:vAlign w:val="center"/>
            <w:hideMark/>
          </w:tcPr>
          <w:p w:rsidR="006A6A8E" w:rsidRPr="00FF5918" w:rsidRDefault="006A6A8E" w:rsidP="009E1979">
            <w:pPr>
              <w:contextualSpacing/>
              <w:jc w:val="center"/>
              <w:rPr>
                <w:rFonts w:eastAsiaTheme="minorHAnsi"/>
                <w:color w:val="auto"/>
                <w:sz w:val="28"/>
                <w:szCs w:val="28"/>
                <w:lang w:eastAsia="en-US"/>
              </w:rPr>
            </w:pP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br/>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6.1.</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до 2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0</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6.2.</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от 2 до 5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0</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6.3.</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от 5 до 10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3</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2</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1</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6.4.</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свыше 10 кв.м</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8</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4</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2</w:t>
            </w:r>
          </w:p>
        </w:tc>
      </w:tr>
      <w:tr w:rsidR="006A6A8E" w:rsidRPr="00FF5918" w:rsidTr="006A6A8E">
        <w:trPr>
          <w:tblCellSpacing w:w="15" w:type="dxa"/>
        </w:trPr>
        <w:tc>
          <w:tcPr>
            <w:tcW w:w="657"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7.</w:t>
            </w:r>
          </w:p>
        </w:tc>
        <w:tc>
          <w:tcPr>
            <w:tcW w:w="3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Выносная передвижная реклама</w:t>
            </w:r>
          </w:p>
        </w:tc>
        <w:tc>
          <w:tcPr>
            <w:tcW w:w="821"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10</w:t>
            </w:r>
          </w:p>
        </w:tc>
        <w:tc>
          <w:tcPr>
            <w:tcW w:w="2379" w:type="dxa"/>
            <w:tcMar>
              <w:top w:w="15" w:type="dxa"/>
              <w:left w:w="15" w:type="dxa"/>
              <w:bottom w:w="15" w:type="dxa"/>
              <w:right w:w="15" w:type="dxa"/>
            </w:tcMar>
            <w:vAlign w:val="center"/>
            <w:hideMark/>
          </w:tcPr>
          <w:p w:rsidR="006A6A8E" w:rsidRPr="00FF5918" w:rsidRDefault="006A6A8E" w:rsidP="009E1979">
            <w:pPr>
              <w:pStyle w:val="a4"/>
              <w:spacing w:before="0" w:beforeAutospacing="0" w:after="0" w:afterAutospacing="0"/>
              <w:contextualSpacing/>
              <w:jc w:val="center"/>
              <w:rPr>
                <w:sz w:val="28"/>
                <w:szCs w:val="28"/>
                <w:lang w:eastAsia="en-US"/>
              </w:rPr>
            </w:pPr>
            <w:r w:rsidRPr="00FF5918">
              <w:rPr>
                <w:sz w:val="28"/>
                <w:szCs w:val="28"/>
                <w:lang w:eastAsia="en-US"/>
              </w:rPr>
              <w:t>5</w:t>
            </w:r>
          </w:p>
        </w:tc>
        <w:tc>
          <w:tcPr>
            <w:tcW w:w="2223" w:type="dxa"/>
            <w:shd w:val="clear" w:color="auto" w:fill="auto"/>
          </w:tcPr>
          <w:p w:rsidR="006A6A8E" w:rsidRPr="00FF5918" w:rsidRDefault="006A6A8E" w:rsidP="009E1979">
            <w:pPr>
              <w:keepNext/>
              <w:keepLines/>
              <w:contextualSpacing/>
              <w:jc w:val="center"/>
              <w:rPr>
                <w:bCs/>
                <w:noProof/>
                <w:color w:val="auto"/>
                <w:sz w:val="28"/>
                <w:szCs w:val="28"/>
              </w:rPr>
            </w:pPr>
            <w:r w:rsidRPr="00FF5918">
              <w:rPr>
                <w:bCs/>
                <w:noProof/>
                <w:color w:val="auto"/>
                <w:sz w:val="28"/>
                <w:szCs w:val="28"/>
              </w:rPr>
              <w:t>1</w:t>
            </w:r>
          </w:p>
        </w:tc>
      </w:tr>
    </w:tbl>
    <w:p w:rsidR="00125B79" w:rsidRPr="00FF5918" w:rsidRDefault="00125B79" w:rsidP="006A6A8E">
      <w:pPr>
        <w:ind w:firstLine="709"/>
        <w:contextualSpacing/>
        <w:jc w:val="both"/>
        <w:rPr>
          <w:color w:val="auto"/>
          <w:sz w:val="28"/>
          <w:szCs w:val="28"/>
        </w:rPr>
      </w:pPr>
      <w:r w:rsidRPr="00FF5918">
        <w:rPr>
          <w:color w:val="auto"/>
          <w:sz w:val="28"/>
          <w:szCs w:val="28"/>
        </w:rPr>
        <w:t> </w:t>
      </w:r>
    </w:p>
    <w:p w:rsidR="0013020E" w:rsidRPr="00FF5918" w:rsidRDefault="0013020E" w:rsidP="0013020E">
      <w:pPr>
        <w:ind w:firstLine="709"/>
        <w:contextualSpacing/>
        <w:jc w:val="both"/>
        <w:rPr>
          <w:rStyle w:val="s0"/>
          <w:color w:val="auto"/>
          <w:sz w:val="28"/>
          <w:szCs w:val="28"/>
        </w:rPr>
      </w:pPr>
      <w:r w:rsidRPr="00FF5918">
        <w:rPr>
          <w:rStyle w:val="s0"/>
          <w:color w:val="auto"/>
          <w:sz w:val="28"/>
          <w:szCs w:val="28"/>
        </w:rPr>
        <w:t>Местные представительные органы областей, городов республиканского значения и столицы по наружной (визуальной)  рекламе, размещаемой в полосе отвода автомобильных дорог общего пользования областного значения и в населенных пунктах, имеют право повышать размеры базовых ставок платы не более чем в два раза в зависимости от месторасположения наружной (визуальной) рекламы.</w:t>
      </w:r>
    </w:p>
    <w:p w:rsidR="00587494" w:rsidRPr="00FF5918" w:rsidRDefault="00587494"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Порядок исчисления, уплаты и сроки уплаты</w:t>
      </w:r>
    </w:p>
    <w:p w:rsidR="00125B79" w:rsidRPr="00FF5918" w:rsidRDefault="00125B79" w:rsidP="002258D8">
      <w:pPr>
        <w:pStyle w:val="a8"/>
        <w:numPr>
          <w:ilvl w:val="0"/>
          <w:numId w:val="25"/>
        </w:numPr>
        <w:spacing w:after="0" w:line="240" w:lineRule="auto"/>
        <w:ind w:left="0" w:firstLine="709"/>
        <w:jc w:val="both"/>
        <w:rPr>
          <w:rStyle w:val="s0"/>
          <w:color w:val="auto"/>
          <w:sz w:val="28"/>
          <w:szCs w:val="28"/>
        </w:rPr>
      </w:pPr>
      <w:r w:rsidRPr="00FF5918">
        <w:rPr>
          <w:rStyle w:val="s0"/>
          <w:color w:val="auto"/>
          <w:sz w:val="28"/>
          <w:szCs w:val="28"/>
        </w:rPr>
        <w:t>Размер платы исчисляется исходя из ставок платы и:</w:t>
      </w:r>
    </w:p>
    <w:p w:rsidR="00125B79" w:rsidRPr="00FF5918" w:rsidRDefault="00125B79" w:rsidP="002258D8">
      <w:pPr>
        <w:pStyle w:val="a8"/>
        <w:numPr>
          <w:ilvl w:val="0"/>
          <w:numId w:val="26"/>
        </w:numPr>
        <w:spacing w:after="0" w:line="240" w:lineRule="auto"/>
        <w:ind w:left="0" w:firstLine="709"/>
        <w:jc w:val="both"/>
        <w:rPr>
          <w:rStyle w:val="s0"/>
          <w:color w:val="auto"/>
          <w:sz w:val="28"/>
          <w:szCs w:val="28"/>
        </w:rPr>
      </w:pPr>
      <w:r w:rsidRPr="00FF5918">
        <w:rPr>
          <w:rStyle w:val="s0"/>
          <w:color w:val="auto"/>
          <w:sz w:val="28"/>
          <w:szCs w:val="28"/>
        </w:rPr>
        <w:t>фактического срока нахождения стационарного объекта рекламы на праве собственности у плательщика платы;</w:t>
      </w:r>
    </w:p>
    <w:p w:rsidR="00125B79" w:rsidRPr="00FF5918" w:rsidRDefault="00125B79" w:rsidP="002258D8">
      <w:pPr>
        <w:pStyle w:val="a8"/>
        <w:numPr>
          <w:ilvl w:val="0"/>
          <w:numId w:val="26"/>
        </w:numPr>
        <w:spacing w:after="0" w:line="240" w:lineRule="auto"/>
        <w:ind w:left="0" w:firstLine="709"/>
        <w:jc w:val="both"/>
        <w:rPr>
          <w:rStyle w:val="s0"/>
          <w:color w:val="auto"/>
          <w:sz w:val="28"/>
          <w:szCs w:val="28"/>
        </w:rPr>
      </w:pPr>
      <w:r w:rsidRPr="00FF5918">
        <w:rPr>
          <w:rStyle w:val="s0"/>
          <w:color w:val="auto"/>
          <w:sz w:val="28"/>
          <w:szCs w:val="28"/>
        </w:rPr>
        <w:t xml:space="preserve">фактического срока размещения наружной (визуальной) рекламы, установленного в разрешительном документе, </w:t>
      </w:r>
      <w:r w:rsidR="009E1979" w:rsidRPr="00FF5918">
        <w:rPr>
          <w:sz w:val="28"/>
          <w:szCs w:val="28"/>
        </w:rPr>
        <w:t>–</w:t>
      </w:r>
      <w:r w:rsidRPr="00FF5918">
        <w:rPr>
          <w:rStyle w:val="s0"/>
          <w:color w:val="auto"/>
          <w:sz w:val="28"/>
          <w:szCs w:val="28"/>
        </w:rPr>
        <w:t xml:space="preserve">  на объектах рекламы, не являющихся стационарными.</w:t>
      </w:r>
    </w:p>
    <w:p w:rsidR="00125B79" w:rsidRPr="00FF5918" w:rsidRDefault="00125B79" w:rsidP="002258D8">
      <w:pPr>
        <w:pStyle w:val="a8"/>
        <w:spacing w:after="0" w:line="240" w:lineRule="auto"/>
        <w:ind w:left="0" w:firstLine="709"/>
        <w:jc w:val="both"/>
        <w:rPr>
          <w:rStyle w:val="s0"/>
          <w:color w:val="auto"/>
          <w:sz w:val="28"/>
          <w:szCs w:val="28"/>
        </w:rPr>
      </w:pPr>
      <w:r w:rsidRPr="00FF5918">
        <w:rPr>
          <w:rStyle w:val="s0"/>
          <w:color w:val="auto"/>
          <w:sz w:val="28"/>
          <w:szCs w:val="28"/>
        </w:rPr>
        <w:t>При размещении наружной (визуальной) рекламы на срок менее одного месяца или периода действия права собственности на стационарный объект рекламы менее одного месяца размер платы определяется за один месяц.</w:t>
      </w:r>
    </w:p>
    <w:p w:rsidR="00125B79" w:rsidRPr="00FF5918" w:rsidRDefault="00125B79" w:rsidP="002258D8">
      <w:pPr>
        <w:pStyle w:val="a8"/>
        <w:spacing w:after="0" w:line="240" w:lineRule="auto"/>
        <w:ind w:left="0" w:firstLine="709"/>
        <w:jc w:val="both"/>
        <w:rPr>
          <w:rFonts w:ascii="Times New Roman" w:hAnsi="Times New Roman"/>
          <w:sz w:val="28"/>
          <w:szCs w:val="28"/>
        </w:rPr>
      </w:pPr>
      <w:r w:rsidRPr="00FF5918">
        <w:rPr>
          <w:rStyle w:val="s0"/>
          <w:color w:val="auto"/>
          <w:sz w:val="28"/>
          <w:szCs w:val="28"/>
        </w:rPr>
        <w:t>2. Сумма платы, подлежащая внесению в бюджет</w:t>
      </w:r>
      <w:r w:rsidR="009E1979" w:rsidRPr="00FF5918">
        <w:rPr>
          <w:rStyle w:val="s0"/>
          <w:color w:val="auto"/>
          <w:sz w:val="28"/>
          <w:szCs w:val="28"/>
        </w:rPr>
        <w:t>,</w:t>
      </w:r>
      <w:r w:rsidRPr="00FF5918">
        <w:rPr>
          <w:rStyle w:val="s0"/>
          <w:color w:val="auto"/>
          <w:sz w:val="28"/>
          <w:szCs w:val="28"/>
        </w:rPr>
        <w:t xml:space="preserve"> уплачивается ежемесячно, при этом за первый месяц действия права </w:t>
      </w:r>
      <w:r w:rsidR="009E1979" w:rsidRPr="00FF5918">
        <w:rPr>
          <w:sz w:val="28"/>
          <w:szCs w:val="28"/>
        </w:rPr>
        <w:t>–</w:t>
      </w:r>
      <w:r w:rsidRPr="00FF5918">
        <w:rPr>
          <w:rStyle w:val="s0"/>
          <w:color w:val="auto"/>
          <w:sz w:val="28"/>
          <w:szCs w:val="28"/>
        </w:rPr>
        <w:t xml:space="preserve"> до получения разрешительного документа.</w:t>
      </w:r>
    </w:p>
    <w:p w:rsidR="00015615" w:rsidRPr="00FF5918" w:rsidRDefault="00125B79" w:rsidP="00015615">
      <w:pPr>
        <w:ind w:firstLine="709"/>
        <w:contextualSpacing/>
        <w:jc w:val="both"/>
        <w:rPr>
          <w:color w:val="auto"/>
          <w:sz w:val="28"/>
          <w:szCs w:val="28"/>
        </w:rPr>
      </w:pPr>
      <w:r w:rsidRPr="00FF5918">
        <w:rPr>
          <w:rStyle w:val="s0"/>
          <w:color w:val="auto"/>
          <w:sz w:val="28"/>
          <w:szCs w:val="28"/>
        </w:rPr>
        <w:t xml:space="preserve">3. </w:t>
      </w:r>
      <w:r w:rsidR="00015615" w:rsidRPr="00FF5918">
        <w:rPr>
          <w:rStyle w:val="s0"/>
          <w:color w:val="auto"/>
          <w:sz w:val="28"/>
          <w:szCs w:val="28"/>
        </w:rPr>
        <w:t>При получении разрешительного документа плательщики платы представляют уполномоченным государственным органам, выдающим в соответствии с законодательством по вопросам рекламы, документ, подтверждающий внесение в бюджет суммы платы за первый месяц размещения рекламы.</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4. Сумма платы уплачивается в бюджет по месту размещения объекта наружной (визуальной) рекламы, указанному в разрешительном документе.</w:t>
      </w:r>
    </w:p>
    <w:p w:rsidR="00587494" w:rsidRPr="00FF5918" w:rsidRDefault="00587494" w:rsidP="002258D8">
      <w:pPr>
        <w:ind w:firstLine="709"/>
        <w:contextualSpacing/>
        <w:jc w:val="both"/>
        <w:rPr>
          <w:rStyle w:val="s0"/>
          <w:color w:val="auto"/>
          <w:sz w:val="28"/>
          <w:szCs w:val="28"/>
        </w:rPr>
      </w:pPr>
    </w:p>
    <w:p w:rsidR="00587494" w:rsidRPr="00FF5918" w:rsidRDefault="00587494" w:rsidP="002258D8">
      <w:pPr>
        <w:ind w:firstLine="709"/>
        <w:contextualSpacing/>
        <w:jc w:val="both"/>
        <w:rPr>
          <w:rStyle w:val="s0"/>
          <w:color w:val="auto"/>
          <w:sz w:val="28"/>
          <w:szCs w:val="28"/>
        </w:rPr>
      </w:pPr>
    </w:p>
    <w:p w:rsidR="00125B79" w:rsidRPr="00FF5918" w:rsidRDefault="009E1979" w:rsidP="00E546F3">
      <w:pPr>
        <w:pStyle w:val="3"/>
        <w:numPr>
          <w:ilvl w:val="0"/>
          <w:numId w:val="58"/>
        </w:numPr>
        <w:spacing w:before="0" w:after="0"/>
        <w:ind w:left="0" w:firstLine="0"/>
        <w:contextualSpacing/>
        <w:jc w:val="center"/>
        <w:rPr>
          <w:rStyle w:val="s1"/>
          <w:b/>
          <w:color w:val="auto"/>
          <w:sz w:val="28"/>
          <w:szCs w:val="28"/>
        </w:rPr>
      </w:pPr>
      <w:r w:rsidRPr="00FF5918">
        <w:rPr>
          <w:rStyle w:val="s1"/>
          <w:b/>
          <w:color w:val="auto"/>
          <w:sz w:val="28"/>
          <w:szCs w:val="28"/>
        </w:rPr>
        <w:t xml:space="preserve"> </w:t>
      </w:r>
      <w:r w:rsidR="00861CEB" w:rsidRPr="00FF5918">
        <w:rPr>
          <w:rStyle w:val="s1"/>
          <w:b/>
          <w:color w:val="auto"/>
          <w:sz w:val="28"/>
          <w:szCs w:val="28"/>
        </w:rPr>
        <w:t>ГОСУДАРСТВ</w:t>
      </w:r>
      <w:r w:rsidRPr="00FF5918">
        <w:rPr>
          <w:rStyle w:val="s1"/>
          <w:b/>
          <w:color w:val="auto"/>
          <w:sz w:val="28"/>
          <w:szCs w:val="28"/>
        </w:rPr>
        <w:t>ЕННАЯ ПОШЛИНА. КОНСУЛЬСКИЙ СБОР</w:t>
      </w:r>
    </w:p>
    <w:p w:rsidR="00587494" w:rsidRPr="00FF5918" w:rsidRDefault="00587494" w:rsidP="002258D8">
      <w:pPr>
        <w:pStyle w:val="3"/>
        <w:spacing w:before="0" w:after="0"/>
        <w:ind w:firstLine="709"/>
        <w:contextualSpacing/>
        <w:jc w:val="both"/>
        <w:rPr>
          <w:rStyle w:val="s1"/>
          <w:color w:val="auto"/>
          <w:sz w:val="28"/>
          <w:szCs w:val="28"/>
        </w:rPr>
      </w:pPr>
    </w:p>
    <w:p w:rsidR="00125B79" w:rsidRPr="00FF5918" w:rsidRDefault="00CF7DB2" w:rsidP="002258D8">
      <w:pPr>
        <w:pStyle w:val="3"/>
        <w:spacing w:before="0" w:after="0"/>
        <w:ind w:firstLine="709"/>
        <w:contextualSpacing/>
        <w:jc w:val="both"/>
        <w:rPr>
          <w:rStyle w:val="s1"/>
          <w:i/>
          <w:color w:val="auto"/>
          <w:sz w:val="28"/>
          <w:szCs w:val="28"/>
        </w:rPr>
      </w:pPr>
      <w:r w:rsidRPr="00FF5918">
        <w:rPr>
          <w:rFonts w:ascii="Times New Roman" w:hAnsi="Times New Roman"/>
          <w:b w:val="0"/>
          <w:i/>
          <w:iCs/>
          <w:color w:val="auto"/>
          <w:sz w:val="28"/>
          <w:szCs w:val="28"/>
        </w:rPr>
        <w:t>§</w:t>
      </w:r>
      <w:r w:rsidR="00125B79" w:rsidRPr="00FF5918">
        <w:rPr>
          <w:rStyle w:val="s1"/>
          <w:i/>
          <w:color w:val="auto"/>
          <w:sz w:val="28"/>
          <w:szCs w:val="28"/>
        </w:rPr>
        <w:t xml:space="preserve"> 1. Государственная пошлина</w:t>
      </w:r>
    </w:p>
    <w:p w:rsidR="00587494" w:rsidRPr="00FF5918" w:rsidRDefault="00587494" w:rsidP="002258D8">
      <w:pPr>
        <w:pStyle w:val="3"/>
        <w:spacing w:before="0" w:after="0"/>
        <w:ind w:firstLine="709"/>
        <w:contextualSpacing/>
        <w:jc w:val="both"/>
        <w:rPr>
          <w:rFonts w:ascii="Times New Roman" w:hAnsi="Times New Roman"/>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Общие положения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Государственная пошлина </w:t>
      </w:r>
      <w:r w:rsidR="009E1979" w:rsidRPr="00FF5918">
        <w:rPr>
          <w:color w:val="auto"/>
          <w:sz w:val="28"/>
          <w:szCs w:val="28"/>
        </w:rPr>
        <w:t>–</w:t>
      </w:r>
      <w:r w:rsidRPr="00FF5918">
        <w:rPr>
          <w:rStyle w:val="s0"/>
          <w:color w:val="auto"/>
          <w:sz w:val="28"/>
          <w:szCs w:val="28"/>
        </w:rPr>
        <w:t xml:space="preserve"> обязательный платеж,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Уполномоченные государственные органы или должностные лица ежеквартально не позднее 20 числа месяца, следующего за отчетным кварталом, предоставляют </w:t>
      </w:r>
      <w:r w:rsidR="00152E31" w:rsidRPr="00FF5918">
        <w:rPr>
          <w:color w:val="auto"/>
          <w:sz w:val="28"/>
          <w:szCs w:val="28"/>
        </w:rPr>
        <w:t>налоговому</w:t>
      </w:r>
      <w:r w:rsidR="00152E31" w:rsidRPr="00FF5918">
        <w:rPr>
          <w:rStyle w:val="s0"/>
          <w:color w:val="auto"/>
          <w:sz w:val="28"/>
          <w:szCs w:val="28"/>
        </w:rPr>
        <w:t xml:space="preserve"> </w:t>
      </w:r>
      <w:r w:rsidRPr="00FF5918">
        <w:rPr>
          <w:rStyle w:val="s0"/>
          <w:color w:val="auto"/>
          <w:sz w:val="28"/>
          <w:szCs w:val="28"/>
        </w:rPr>
        <w:t>органу по месту своего нахождения информацию о плательщиках государственной пошлины, об исчисленных им суммах государственной пошлины  по форме, установленной уполномоченным органом.</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Плательщики государственной пошлины</w:t>
      </w:r>
    </w:p>
    <w:p w:rsidR="00125B79" w:rsidRPr="00FF5918" w:rsidRDefault="00384482" w:rsidP="002258D8">
      <w:pPr>
        <w:ind w:firstLine="709"/>
        <w:contextualSpacing/>
        <w:jc w:val="both"/>
        <w:rPr>
          <w:color w:val="auto"/>
          <w:sz w:val="28"/>
          <w:szCs w:val="28"/>
        </w:rPr>
      </w:pPr>
      <w:r w:rsidRPr="00FF5918">
        <w:rPr>
          <w:rStyle w:val="s0"/>
          <w:color w:val="auto"/>
          <w:sz w:val="28"/>
          <w:szCs w:val="28"/>
        </w:rPr>
        <w:t xml:space="preserve">1. </w:t>
      </w:r>
      <w:r w:rsidR="00125B79" w:rsidRPr="00FF5918">
        <w:rPr>
          <w:rStyle w:val="s0"/>
          <w:color w:val="auto"/>
          <w:sz w:val="28"/>
          <w:szCs w:val="28"/>
        </w:rPr>
        <w:t>Плательщиками государственной пошлины являются физические и юридические лица, обращающиеся по поводу совершения юридически значимых действий в уполномоченные государственные органы или к должностным лицам.</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2. Юридическое лицо вправе своим решением возложить обязанность по уплате сумм государственной пошлины</w:t>
      </w:r>
      <w:r w:rsidR="009E1979" w:rsidRPr="00FF5918">
        <w:rPr>
          <w:rStyle w:val="s0"/>
          <w:color w:val="auto"/>
          <w:sz w:val="28"/>
          <w:szCs w:val="28"/>
        </w:rPr>
        <w:t xml:space="preserve"> </w:t>
      </w:r>
      <w:r w:rsidRPr="00FF5918">
        <w:rPr>
          <w:rStyle w:val="s0"/>
          <w:color w:val="auto"/>
          <w:sz w:val="28"/>
          <w:szCs w:val="28"/>
        </w:rPr>
        <w:t xml:space="preserve">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p w:rsidR="00587494" w:rsidRPr="00FF5918" w:rsidRDefault="00587494" w:rsidP="002258D8">
      <w:pPr>
        <w:ind w:firstLine="709"/>
        <w:contextualSpacing/>
        <w:jc w:val="both"/>
        <w:rPr>
          <w:rStyle w:val="s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Объекты взимания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Государственная пошлина взимается: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w:t>
      </w:r>
      <w:hyperlink r:id="rId758" w:history="1">
        <w:r w:rsidRPr="00FF5918">
          <w:rPr>
            <w:rStyle w:val="a6"/>
            <w:color w:val="auto"/>
            <w:sz w:val="28"/>
            <w:szCs w:val="28"/>
          </w:rPr>
          <w:t>арбитража</w:t>
        </w:r>
      </w:hyperlink>
      <w:r w:rsidRPr="00FF5918">
        <w:rPr>
          <w:rStyle w:val="s0"/>
          <w:color w:val="auto"/>
          <w:sz w:val="28"/>
          <w:szCs w:val="28"/>
        </w:rPr>
        <w:t xml:space="preserve"> и иностранных судов, заявлений о повторной выдаче копий судебных актов, исполнительных листов и иных документов;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за совершение нотариальных действий, а также за выдачу копий (дубликатов) нотариально удостоверенных документов;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за регистрацию актов гражданского состояния, а также за выдачу гражданам справок и повторных свидетельств о регистрации актов гражданского состояния и свидетельств в связи с изменением, дополнением, исправлением и восстановлением записей актов гражданского состояния; </w:t>
      </w:r>
    </w:p>
    <w:p w:rsidR="007C485A" w:rsidRPr="00FF5918" w:rsidRDefault="007C485A" w:rsidP="007C485A">
      <w:pPr>
        <w:ind w:firstLine="709"/>
        <w:contextualSpacing/>
        <w:jc w:val="both"/>
        <w:rPr>
          <w:b/>
          <w:sz w:val="28"/>
          <w:szCs w:val="28"/>
        </w:rPr>
      </w:pPr>
      <w:r w:rsidRPr="00FF5918">
        <w:rPr>
          <w:rStyle w:val="s0"/>
          <w:color w:val="auto"/>
          <w:sz w:val="28"/>
          <w:szCs w:val="28"/>
        </w:rPr>
        <w:t xml:space="preserve">4) </w:t>
      </w:r>
      <w:r w:rsidRPr="00FF5918">
        <w:rPr>
          <w:sz w:val="28"/>
          <w:szCs w:val="28"/>
        </w:rPr>
        <w:t>за оформление документов на выезд из Республики Казахстан на постоянное место жительства;</w:t>
      </w:r>
    </w:p>
    <w:p w:rsidR="007C485A" w:rsidRPr="00FF5918" w:rsidRDefault="007C485A" w:rsidP="007C485A">
      <w:pPr>
        <w:ind w:firstLine="709"/>
        <w:contextualSpacing/>
        <w:jc w:val="both"/>
        <w:rPr>
          <w:color w:val="auto"/>
          <w:sz w:val="28"/>
          <w:szCs w:val="28"/>
        </w:rPr>
      </w:pPr>
      <w:r w:rsidRPr="00FF5918">
        <w:rPr>
          <w:color w:val="auto"/>
          <w:sz w:val="28"/>
          <w:szCs w:val="28"/>
        </w:rPr>
        <w:t xml:space="preserve">5) </w:t>
      </w:r>
      <w:r w:rsidRPr="00FF5918">
        <w:rPr>
          <w:sz w:val="28"/>
          <w:szCs w:val="28"/>
        </w:rPr>
        <w:t>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rsidR="007C485A" w:rsidRPr="00FF5918" w:rsidRDefault="007C485A" w:rsidP="007C485A">
      <w:pPr>
        <w:ind w:firstLine="709"/>
        <w:contextualSpacing/>
        <w:jc w:val="both"/>
        <w:rPr>
          <w:sz w:val="28"/>
          <w:szCs w:val="28"/>
        </w:rPr>
      </w:pPr>
      <w:r w:rsidRPr="00FF5918">
        <w:rPr>
          <w:rStyle w:val="s0"/>
          <w:color w:val="auto"/>
          <w:sz w:val="28"/>
          <w:szCs w:val="28"/>
        </w:rPr>
        <w:t xml:space="preserve">6) </w:t>
      </w:r>
      <w:r w:rsidRPr="00FF5918">
        <w:rPr>
          <w:sz w:val="28"/>
          <w:szCs w:val="28"/>
        </w:rPr>
        <w:t>за выдачу, восстановление или продление на территории</w:t>
      </w:r>
      <w:r w:rsidRPr="00FF5918">
        <w:rPr>
          <w:b/>
          <w:sz w:val="28"/>
          <w:szCs w:val="28"/>
        </w:rPr>
        <w:t xml:space="preserve"> </w:t>
      </w:r>
      <w:r w:rsidRPr="00FF5918">
        <w:rPr>
          <w:sz w:val="28"/>
          <w:szCs w:val="28"/>
        </w:rPr>
        <w:t>Республики Казахстан иностранцам и лицам без гражданства визы на право выезда из Республики Казахстан и въезда в Республику Казахстан;</w:t>
      </w:r>
    </w:p>
    <w:p w:rsidR="007C485A" w:rsidRPr="00FF5918" w:rsidRDefault="007C485A" w:rsidP="007C485A">
      <w:pPr>
        <w:ind w:firstLine="709"/>
        <w:contextualSpacing/>
        <w:jc w:val="both"/>
        <w:rPr>
          <w:color w:val="auto"/>
          <w:sz w:val="28"/>
          <w:szCs w:val="28"/>
        </w:rPr>
      </w:pPr>
      <w:r w:rsidRPr="00FF5918">
        <w:rPr>
          <w:rStyle w:val="s0"/>
          <w:color w:val="auto"/>
          <w:sz w:val="28"/>
          <w:szCs w:val="28"/>
        </w:rPr>
        <w:t xml:space="preserve">7)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p w:rsidR="007C485A" w:rsidRPr="00FF5918" w:rsidRDefault="00E52836" w:rsidP="007C485A">
      <w:pPr>
        <w:ind w:firstLine="709"/>
        <w:contextualSpacing/>
        <w:jc w:val="both"/>
        <w:rPr>
          <w:color w:val="auto"/>
          <w:sz w:val="28"/>
          <w:szCs w:val="28"/>
        </w:rPr>
      </w:pPr>
      <w:r w:rsidRPr="00FF5918">
        <w:rPr>
          <w:rStyle w:val="s0"/>
          <w:color w:val="auto"/>
          <w:sz w:val="28"/>
          <w:szCs w:val="28"/>
        </w:rPr>
        <w:t>8</w:t>
      </w:r>
      <w:r w:rsidR="007C485A" w:rsidRPr="00FF5918">
        <w:rPr>
          <w:rStyle w:val="s0"/>
          <w:color w:val="auto"/>
          <w:sz w:val="28"/>
          <w:szCs w:val="28"/>
        </w:rPr>
        <w:t>) за выдачу (переоформление) удостоверения охотника (дубликата удостоверения охотника);</w:t>
      </w:r>
    </w:p>
    <w:p w:rsidR="007C485A" w:rsidRPr="00FF5918" w:rsidRDefault="00E52836" w:rsidP="007C485A">
      <w:pPr>
        <w:ind w:firstLine="709"/>
        <w:contextualSpacing/>
        <w:jc w:val="both"/>
        <w:rPr>
          <w:color w:val="auto"/>
          <w:sz w:val="28"/>
          <w:szCs w:val="28"/>
        </w:rPr>
      </w:pPr>
      <w:r w:rsidRPr="00FF5918">
        <w:rPr>
          <w:rStyle w:val="s0"/>
          <w:color w:val="auto"/>
          <w:sz w:val="28"/>
          <w:szCs w:val="28"/>
        </w:rPr>
        <w:t>9</w:t>
      </w:r>
      <w:r w:rsidR="007C485A" w:rsidRPr="00FF5918">
        <w:rPr>
          <w:rStyle w:val="s0"/>
          <w:color w:val="auto"/>
          <w:sz w:val="28"/>
          <w:szCs w:val="28"/>
        </w:rPr>
        <w:t xml:space="preserve">)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7C485A" w:rsidRPr="00FF5918" w:rsidRDefault="007C485A" w:rsidP="007C485A">
      <w:pPr>
        <w:ind w:firstLine="709"/>
        <w:contextualSpacing/>
        <w:jc w:val="both"/>
        <w:rPr>
          <w:color w:val="auto"/>
          <w:sz w:val="28"/>
          <w:szCs w:val="28"/>
        </w:rPr>
      </w:pPr>
      <w:r w:rsidRPr="00FF5918">
        <w:rPr>
          <w:rStyle w:val="s0"/>
          <w:color w:val="auto"/>
          <w:sz w:val="28"/>
          <w:szCs w:val="28"/>
        </w:rPr>
        <w:t>1</w:t>
      </w:r>
      <w:r w:rsidR="00E52836" w:rsidRPr="00FF5918">
        <w:rPr>
          <w:rStyle w:val="s0"/>
          <w:color w:val="auto"/>
          <w:sz w:val="28"/>
          <w:szCs w:val="28"/>
        </w:rPr>
        <w:t>0</w:t>
      </w:r>
      <w:r w:rsidRPr="00FF5918">
        <w:rPr>
          <w:rStyle w:val="s0"/>
          <w:color w:val="auto"/>
          <w:sz w:val="28"/>
          <w:szCs w:val="28"/>
        </w:rPr>
        <w:t xml:space="preserve">) за выдачу документов, удостоверяющих личность; </w:t>
      </w:r>
    </w:p>
    <w:p w:rsidR="007C485A" w:rsidRPr="00FF5918" w:rsidRDefault="007C485A" w:rsidP="007C485A">
      <w:pPr>
        <w:ind w:firstLine="709"/>
        <w:contextualSpacing/>
        <w:jc w:val="both"/>
        <w:rPr>
          <w:color w:val="auto"/>
          <w:sz w:val="28"/>
          <w:szCs w:val="28"/>
        </w:rPr>
      </w:pPr>
      <w:r w:rsidRPr="00FF5918">
        <w:rPr>
          <w:rStyle w:val="s0"/>
          <w:color w:val="auto"/>
          <w:sz w:val="28"/>
          <w:szCs w:val="28"/>
        </w:rPr>
        <w:t>1</w:t>
      </w:r>
      <w:r w:rsidR="00E52836" w:rsidRPr="00FF5918">
        <w:rPr>
          <w:rStyle w:val="s0"/>
          <w:color w:val="auto"/>
          <w:sz w:val="28"/>
          <w:szCs w:val="28"/>
        </w:rPr>
        <w:t>1</w:t>
      </w:r>
      <w:r w:rsidRPr="00FF5918">
        <w:rPr>
          <w:rStyle w:val="s0"/>
          <w:color w:val="auto"/>
          <w:sz w:val="28"/>
          <w:szCs w:val="28"/>
        </w:rPr>
        <w:t>) за выдачу разрешений на приобретение, хранение или хранение и ношение, перевозку гражданского, служебного оружия и патронов к нему;</w:t>
      </w:r>
    </w:p>
    <w:p w:rsidR="007C485A" w:rsidRPr="00FF5918" w:rsidRDefault="007C485A" w:rsidP="007C485A">
      <w:pPr>
        <w:ind w:firstLine="709"/>
        <w:contextualSpacing/>
        <w:jc w:val="both"/>
        <w:rPr>
          <w:color w:val="auto"/>
          <w:sz w:val="28"/>
          <w:szCs w:val="28"/>
        </w:rPr>
      </w:pPr>
      <w:r w:rsidRPr="00FF5918">
        <w:rPr>
          <w:rStyle w:val="s0"/>
          <w:color w:val="auto"/>
          <w:sz w:val="28"/>
          <w:szCs w:val="28"/>
        </w:rPr>
        <w:t>1</w:t>
      </w:r>
      <w:r w:rsidR="00E52836" w:rsidRPr="00FF5918">
        <w:rPr>
          <w:rStyle w:val="s0"/>
          <w:color w:val="auto"/>
          <w:sz w:val="28"/>
          <w:szCs w:val="28"/>
        </w:rPr>
        <w:t>2</w:t>
      </w:r>
      <w:r w:rsidRPr="00FF5918">
        <w:rPr>
          <w:rStyle w:val="s0"/>
          <w:color w:val="auto"/>
          <w:sz w:val="28"/>
          <w:szCs w:val="28"/>
        </w:rPr>
        <w:t>)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7C485A" w:rsidRPr="00FF5918" w:rsidRDefault="007C485A" w:rsidP="007C485A">
      <w:pPr>
        <w:ind w:firstLine="709"/>
        <w:contextualSpacing/>
        <w:jc w:val="both"/>
        <w:rPr>
          <w:color w:val="auto"/>
          <w:sz w:val="28"/>
          <w:szCs w:val="28"/>
        </w:rPr>
      </w:pPr>
      <w:r w:rsidRPr="00FF5918">
        <w:rPr>
          <w:rStyle w:val="s0"/>
          <w:color w:val="auto"/>
          <w:sz w:val="28"/>
          <w:szCs w:val="28"/>
        </w:rPr>
        <w:t>1</w:t>
      </w:r>
      <w:r w:rsidR="00E52836" w:rsidRPr="00FF5918">
        <w:rPr>
          <w:rStyle w:val="s0"/>
          <w:color w:val="auto"/>
          <w:sz w:val="28"/>
          <w:szCs w:val="28"/>
        </w:rPr>
        <w:t>3</w:t>
      </w:r>
      <w:r w:rsidRPr="00FF5918">
        <w:rPr>
          <w:rStyle w:val="s0"/>
          <w:color w:val="auto"/>
          <w:sz w:val="28"/>
          <w:szCs w:val="28"/>
        </w:rPr>
        <w:t>) за выдачу направления на комиссионную продажу гражданского, служебного оружия и патронов к нему;</w:t>
      </w:r>
    </w:p>
    <w:p w:rsidR="007C485A" w:rsidRPr="00FF5918" w:rsidRDefault="007C485A" w:rsidP="007C485A">
      <w:pPr>
        <w:ind w:firstLine="709"/>
        <w:contextualSpacing/>
        <w:jc w:val="both"/>
        <w:rPr>
          <w:color w:val="auto"/>
          <w:sz w:val="28"/>
          <w:szCs w:val="28"/>
        </w:rPr>
      </w:pPr>
      <w:r w:rsidRPr="00FF5918">
        <w:rPr>
          <w:rStyle w:val="s0"/>
          <w:color w:val="auto"/>
          <w:sz w:val="28"/>
          <w:szCs w:val="28"/>
        </w:rPr>
        <w:t>1</w:t>
      </w:r>
      <w:r w:rsidR="00E52836" w:rsidRPr="00FF5918">
        <w:rPr>
          <w:rStyle w:val="s0"/>
          <w:color w:val="auto"/>
          <w:sz w:val="28"/>
          <w:szCs w:val="28"/>
        </w:rPr>
        <w:t>4</w:t>
      </w:r>
      <w:r w:rsidRPr="00FF5918">
        <w:rPr>
          <w:rStyle w:val="s0"/>
          <w:color w:val="auto"/>
          <w:sz w:val="28"/>
          <w:szCs w:val="28"/>
        </w:rPr>
        <w:t xml:space="preserve">) за регистрацию и перерегистрацию каждой единицы </w:t>
      </w:r>
      <w:hyperlink r:id="rId759" w:history="1">
        <w:r w:rsidRPr="00FF5918">
          <w:rPr>
            <w:rStyle w:val="a6"/>
            <w:color w:val="auto"/>
            <w:sz w:val="28"/>
            <w:szCs w:val="28"/>
          </w:rPr>
          <w:t>гражданского, служебного</w:t>
        </w:r>
      </w:hyperlink>
      <w:r w:rsidRPr="00FF5918">
        <w:rPr>
          <w:rStyle w:val="s0"/>
          <w:color w:val="auto"/>
          <w:sz w:val="28"/>
          <w:szCs w:val="28"/>
        </w:rPr>
        <w:t xml:space="preserve">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7C485A" w:rsidRPr="00FF5918" w:rsidRDefault="007C485A" w:rsidP="007C485A">
      <w:pPr>
        <w:ind w:firstLine="709"/>
        <w:contextualSpacing/>
        <w:jc w:val="both"/>
        <w:rPr>
          <w:color w:val="auto"/>
          <w:sz w:val="28"/>
          <w:szCs w:val="28"/>
        </w:rPr>
      </w:pPr>
      <w:r w:rsidRPr="00FF5918">
        <w:rPr>
          <w:rStyle w:val="s0"/>
          <w:color w:val="auto"/>
          <w:sz w:val="28"/>
          <w:szCs w:val="28"/>
        </w:rPr>
        <w:t>1</w:t>
      </w:r>
      <w:r w:rsidR="00E52836" w:rsidRPr="00FF5918">
        <w:rPr>
          <w:rStyle w:val="s0"/>
          <w:color w:val="auto"/>
          <w:sz w:val="28"/>
          <w:szCs w:val="28"/>
        </w:rPr>
        <w:t>5</w:t>
      </w:r>
      <w:r w:rsidRPr="00FF5918">
        <w:rPr>
          <w:rStyle w:val="s0"/>
          <w:color w:val="auto"/>
          <w:sz w:val="28"/>
          <w:szCs w:val="28"/>
        </w:rPr>
        <w:t xml:space="preserve">) за проставление </w:t>
      </w:r>
      <w:hyperlink r:id="rId760" w:history="1">
        <w:r w:rsidRPr="00FF5918">
          <w:rPr>
            <w:rStyle w:val="a6"/>
            <w:color w:val="auto"/>
            <w:sz w:val="28"/>
            <w:szCs w:val="28"/>
          </w:rPr>
          <w:t>уполномоченными Правительством Республики Казахстан государственными органами</w:t>
        </w:r>
      </w:hyperlink>
      <w:r w:rsidRPr="00FF5918">
        <w:rPr>
          <w:rStyle w:val="a6"/>
          <w:color w:val="auto"/>
          <w:sz w:val="28"/>
          <w:szCs w:val="28"/>
        </w:rPr>
        <w:t xml:space="preserve"> </w:t>
      </w:r>
      <w:r w:rsidRPr="00FF5918">
        <w:rPr>
          <w:rStyle w:val="s0"/>
          <w:color w:val="auto"/>
          <w:sz w:val="28"/>
          <w:szCs w:val="28"/>
        </w:rPr>
        <w:t xml:space="preserve">апостиля на официальных документах, совершенных в Республике Казахстан, в соответствии </w:t>
      </w:r>
      <w:r w:rsidRPr="00FF5918">
        <w:rPr>
          <w:rStyle w:val="s0"/>
          <w:color w:val="auto"/>
          <w:sz w:val="28"/>
          <w:szCs w:val="28"/>
        </w:rPr>
        <w:br/>
        <w:t xml:space="preserve">с международным договором, ратифицированным Республикой Казахстан; </w:t>
      </w:r>
    </w:p>
    <w:p w:rsidR="007C485A" w:rsidRPr="00FF5918" w:rsidRDefault="007C485A" w:rsidP="00466514">
      <w:pPr>
        <w:ind w:firstLine="709"/>
        <w:contextualSpacing/>
        <w:jc w:val="both"/>
        <w:rPr>
          <w:color w:val="auto"/>
          <w:sz w:val="28"/>
          <w:szCs w:val="28"/>
        </w:rPr>
      </w:pPr>
      <w:r w:rsidRPr="00FF5918">
        <w:rPr>
          <w:color w:val="auto"/>
          <w:sz w:val="28"/>
          <w:szCs w:val="28"/>
        </w:rPr>
        <w:t>1</w:t>
      </w:r>
      <w:r w:rsidR="00E52836" w:rsidRPr="00FF5918">
        <w:rPr>
          <w:color w:val="auto"/>
          <w:sz w:val="28"/>
          <w:szCs w:val="28"/>
        </w:rPr>
        <w:t>6</w:t>
      </w:r>
      <w:r w:rsidRPr="00FF5918">
        <w:rPr>
          <w:color w:val="auto"/>
          <w:sz w:val="28"/>
          <w:szCs w:val="28"/>
        </w:rPr>
        <w:t>) за выдачу водительских удостоверений, удостоверений тракториста-машиниста, свидетельств о государственной регистрации механических транс</w:t>
      </w:r>
      <w:r w:rsidR="003F6AEF" w:rsidRPr="00FF5918">
        <w:rPr>
          <w:color w:val="auto"/>
          <w:sz w:val="28"/>
          <w:szCs w:val="28"/>
        </w:rPr>
        <w:t>портных средств</w:t>
      </w:r>
      <w:r w:rsidRPr="00FF5918">
        <w:rPr>
          <w:color w:val="auto"/>
          <w:sz w:val="28"/>
          <w:szCs w:val="28"/>
        </w:rPr>
        <w:t>;</w:t>
      </w:r>
    </w:p>
    <w:p w:rsidR="003F6AEF" w:rsidRPr="00FF5918" w:rsidRDefault="003F6AEF" w:rsidP="00466514">
      <w:pPr>
        <w:ind w:firstLine="709"/>
        <w:jc w:val="both"/>
        <w:rPr>
          <w:color w:val="auto"/>
          <w:sz w:val="28"/>
          <w:szCs w:val="28"/>
        </w:rPr>
      </w:pPr>
      <w:r w:rsidRPr="00FF5918">
        <w:rPr>
          <w:color w:val="auto"/>
          <w:sz w:val="28"/>
          <w:szCs w:val="28"/>
        </w:rPr>
        <w:t>1</w:t>
      </w:r>
      <w:r w:rsidR="00E52836" w:rsidRPr="00FF5918">
        <w:rPr>
          <w:color w:val="auto"/>
          <w:sz w:val="28"/>
          <w:szCs w:val="28"/>
        </w:rPr>
        <w:t>7</w:t>
      </w:r>
      <w:r w:rsidRPr="00FF5918">
        <w:rPr>
          <w:color w:val="auto"/>
          <w:sz w:val="28"/>
          <w:szCs w:val="28"/>
        </w:rPr>
        <w:t>) государственных регистрационных номерных знаков (дубликатов), за исключением, государственных регистрационных номерных знаков на автомобиль, находящихся на хранении в регистрационно-экзаменационных  подразделениях органов внутренних дел не более 30 дней;</w:t>
      </w:r>
    </w:p>
    <w:p w:rsidR="007C485A" w:rsidRPr="00FF5918" w:rsidRDefault="00466514" w:rsidP="007C485A">
      <w:pPr>
        <w:ind w:firstLine="709"/>
        <w:contextualSpacing/>
        <w:jc w:val="both"/>
        <w:rPr>
          <w:color w:val="auto"/>
          <w:sz w:val="28"/>
          <w:szCs w:val="28"/>
        </w:rPr>
      </w:pPr>
      <w:r w:rsidRPr="00FF5918">
        <w:rPr>
          <w:rStyle w:val="s0"/>
          <w:color w:val="auto"/>
          <w:sz w:val="28"/>
          <w:szCs w:val="28"/>
        </w:rPr>
        <w:t>1</w:t>
      </w:r>
      <w:r w:rsidR="00E52836" w:rsidRPr="00FF5918">
        <w:rPr>
          <w:rStyle w:val="s0"/>
          <w:color w:val="auto"/>
          <w:sz w:val="28"/>
          <w:szCs w:val="28"/>
        </w:rPr>
        <w:t>8</w:t>
      </w:r>
      <w:r w:rsidRPr="00FF5918">
        <w:rPr>
          <w:rStyle w:val="s0"/>
          <w:color w:val="auto"/>
          <w:sz w:val="28"/>
          <w:szCs w:val="28"/>
        </w:rPr>
        <w:t xml:space="preserve">) </w:t>
      </w:r>
      <w:r w:rsidR="007C485A" w:rsidRPr="00FF5918">
        <w:rPr>
          <w:rStyle w:val="s0"/>
          <w:color w:val="auto"/>
          <w:sz w:val="28"/>
          <w:szCs w:val="28"/>
        </w:rPr>
        <w:t xml:space="preserve">за совершение уполномоченным государственным органом в области интеллектуальной собственности юридически значимых действий, предусмотренных </w:t>
      </w:r>
      <w:hyperlink w:anchor="sub5390000" w:history="1">
        <w:r w:rsidR="007C485A" w:rsidRPr="00FF5918">
          <w:rPr>
            <w:rStyle w:val="a6"/>
            <w:color w:val="auto"/>
            <w:sz w:val="28"/>
            <w:szCs w:val="28"/>
          </w:rPr>
          <w:t>статьей 539</w:t>
        </w:r>
      </w:hyperlink>
      <w:r w:rsidR="007C485A" w:rsidRPr="00FF5918">
        <w:rPr>
          <w:rStyle w:val="a6"/>
          <w:color w:val="auto"/>
          <w:sz w:val="28"/>
          <w:szCs w:val="28"/>
        </w:rPr>
        <w:t xml:space="preserve"> </w:t>
      </w:r>
      <w:r w:rsidR="007C485A" w:rsidRPr="00FF5918">
        <w:rPr>
          <w:rStyle w:val="s0"/>
          <w:color w:val="auto"/>
          <w:sz w:val="28"/>
          <w:szCs w:val="28"/>
        </w:rPr>
        <w:t>настоящего Кодекса;</w:t>
      </w:r>
    </w:p>
    <w:p w:rsidR="007C485A" w:rsidRPr="00FF5918" w:rsidRDefault="00E52836" w:rsidP="007C485A">
      <w:pPr>
        <w:ind w:firstLine="709"/>
        <w:contextualSpacing/>
        <w:jc w:val="both"/>
        <w:rPr>
          <w:color w:val="auto"/>
          <w:sz w:val="28"/>
          <w:szCs w:val="28"/>
        </w:rPr>
      </w:pPr>
      <w:r w:rsidRPr="00FF5918">
        <w:rPr>
          <w:rStyle w:val="s0"/>
          <w:color w:val="auto"/>
          <w:sz w:val="28"/>
          <w:szCs w:val="28"/>
        </w:rPr>
        <w:t>19</w:t>
      </w:r>
      <w:r w:rsidR="007C485A" w:rsidRPr="00FF5918">
        <w:rPr>
          <w:rStyle w:val="s0"/>
          <w:color w:val="auto"/>
          <w:sz w:val="28"/>
          <w:szCs w:val="28"/>
        </w:rPr>
        <w:t>) за выдачу удостоверения допуска к осуществлению международных автомобильных перевозок грузов и его дубликата;</w:t>
      </w:r>
    </w:p>
    <w:p w:rsidR="007C485A" w:rsidRPr="00FF5918" w:rsidRDefault="007C485A" w:rsidP="007C485A">
      <w:pPr>
        <w:ind w:firstLine="709"/>
        <w:contextualSpacing/>
        <w:jc w:val="both"/>
        <w:rPr>
          <w:color w:val="auto"/>
          <w:sz w:val="28"/>
          <w:szCs w:val="28"/>
        </w:rPr>
      </w:pPr>
      <w:r w:rsidRPr="00FF5918">
        <w:rPr>
          <w:rStyle w:val="s0"/>
          <w:color w:val="auto"/>
          <w:sz w:val="28"/>
          <w:szCs w:val="28"/>
        </w:rPr>
        <w:t>2</w:t>
      </w:r>
      <w:r w:rsidR="00E52836" w:rsidRPr="00FF5918">
        <w:rPr>
          <w:rStyle w:val="s0"/>
          <w:color w:val="auto"/>
          <w:sz w:val="28"/>
          <w:szCs w:val="28"/>
        </w:rPr>
        <w:t>0</w:t>
      </w:r>
      <w:r w:rsidRPr="00FF5918">
        <w:rPr>
          <w:rStyle w:val="s0"/>
          <w:color w:val="auto"/>
          <w:sz w:val="28"/>
          <w:szCs w:val="28"/>
        </w:rPr>
        <w:t>) за выдачу удостоверения личности моряка, мореходной книжки Республики Казахстан и профессионального диплома;</w:t>
      </w:r>
    </w:p>
    <w:p w:rsidR="007C485A" w:rsidRPr="00FF5918" w:rsidRDefault="007C485A" w:rsidP="007C485A">
      <w:pPr>
        <w:ind w:firstLine="709"/>
        <w:contextualSpacing/>
        <w:jc w:val="both"/>
        <w:rPr>
          <w:color w:val="auto"/>
          <w:sz w:val="28"/>
          <w:szCs w:val="28"/>
        </w:rPr>
      </w:pPr>
      <w:r w:rsidRPr="00FF5918">
        <w:rPr>
          <w:color w:val="auto"/>
          <w:sz w:val="28"/>
          <w:szCs w:val="28"/>
        </w:rPr>
        <w:t>2</w:t>
      </w:r>
      <w:r w:rsidR="00E52836" w:rsidRPr="00FF5918">
        <w:rPr>
          <w:color w:val="auto"/>
          <w:sz w:val="28"/>
          <w:szCs w:val="28"/>
        </w:rPr>
        <w:t>1</w:t>
      </w:r>
      <w:r w:rsidRPr="00FF5918">
        <w:rPr>
          <w:color w:val="auto"/>
          <w:sz w:val="28"/>
          <w:szCs w:val="28"/>
        </w:rPr>
        <w:t>) за выдачу разрешения на приобретение гражданских пиротехнических веществ и изделий с их применением.</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2. Ставки государственной пошлины определяются </w:t>
      </w:r>
      <w:r w:rsidRPr="00FF5918">
        <w:rPr>
          <w:color w:val="auto"/>
          <w:sz w:val="28"/>
          <w:szCs w:val="28"/>
        </w:rPr>
        <w:t xml:space="preserve">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w:t>
      </w:r>
      <w:r w:rsidR="009E1979" w:rsidRPr="00FF5918">
        <w:rPr>
          <w:color w:val="auto"/>
          <w:sz w:val="28"/>
          <w:szCs w:val="28"/>
        </w:rPr>
        <w:t>–</w:t>
      </w:r>
      <w:r w:rsidRPr="00FF5918">
        <w:rPr>
          <w:color w:val="auto"/>
          <w:sz w:val="28"/>
          <w:szCs w:val="28"/>
        </w:rPr>
        <w:t xml:space="preserve"> МРП) или в процентах от суммы иска, если иное не установлено настоящим Кодексом</w:t>
      </w:r>
      <w:r w:rsidRPr="00FF5918">
        <w:rPr>
          <w:rStyle w:val="s0"/>
          <w:color w:val="auto"/>
          <w:sz w:val="28"/>
          <w:szCs w:val="28"/>
        </w:rPr>
        <w:t>.</w:t>
      </w:r>
    </w:p>
    <w:p w:rsidR="00587494" w:rsidRPr="00FF5918" w:rsidRDefault="00587494"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Ставки государственной пошлины в судах</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w:t>
      </w:r>
      <w:hyperlink r:id="rId761" w:history="1">
        <w:r w:rsidRPr="00FF5918">
          <w:rPr>
            <w:rStyle w:val="a6"/>
            <w:color w:val="auto"/>
            <w:sz w:val="28"/>
            <w:szCs w:val="28"/>
          </w:rPr>
          <w:t>арбитража</w:t>
        </w:r>
      </w:hyperlink>
      <w:r w:rsidRPr="00FF5918">
        <w:rPr>
          <w:rStyle w:val="s0"/>
          <w:color w:val="auto"/>
          <w:sz w:val="28"/>
          <w:szCs w:val="28"/>
        </w:rPr>
        <w:t xml:space="preserve">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если иное не установлено настоящим пунктом, с исковых заявлений имущественного характера: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физических лиц </w:t>
      </w:r>
      <w:r w:rsidR="009E1979" w:rsidRPr="00FF5918">
        <w:rPr>
          <w:color w:val="auto"/>
          <w:sz w:val="28"/>
          <w:szCs w:val="28"/>
        </w:rPr>
        <w:t>–</w:t>
      </w:r>
      <w:r w:rsidRPr="00FF5918">
        <w:rPr>
          <w:rStyle w:val="s0"/>
          <w:color w:val="auto"/>
          <w:sz w:val="28"/>
          <w:szCs w:val="28"/>
        </w:rPr>
        <w:t xml:space="preserve"> </w:t>
      </w:r>
      <w:r w:rsidR="008C2F99" w:rsidRPr="00FF5918">
        <w:rPr>
          <w:rStyle w:val="s0"/>
          <w:color w:val="auto"/>
          <w:sz w:val="28"/>
          <w:szCs w:val="28"/>
        </w:rPr>
        <w:t>1</w:t>
      </w:r>
      <w:r w:rsidRPr="00FF5918">
        <w:rPr>
          <w:rStyle w:val="s0"/>
          <w:color w:val="auto"/>
          <w:sz w:val="28"/>
          <w:szCs w:val="28"/>
        </w:rPr>
        <w:t xml:space="preserve"> процент от суммы иска;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юридических лиц </w:t>
      </w:r>
      <w:r w:rsidR="009E1979" w:rsidRPr="00FF5918">
        <w:rPr>
          <w:color w:val="auto"/>
          <w:sz w:val="28"/>
          <w:szCs w:val="28"/>
        </w:rPr>
        <w:t>–</w:t>
      </w:r>
      <w:r w:rsidRPr="00FF5918">
        <w:rPr>
          <w:rStyle w:val="s0"/>
          <w:color w:val="auto"/>
          <w:sz w:val="28"/>
          <w:szCs w:val="28"/>
        </w:rPr>
        <w:t xml:space="preserve"> </w:t>
      </w:r>
      <w:r w:rsidR="008C2F99" w:rsidRPr="00FF5918">
        <w:rPr>
          <w:rStyle w:val="s0"/>
          <w:color w:val="auto"/>
          <w:sz w:val="28"/>
          <w:szCs w:val="28"/>
        </w:rPr>
        <w:t>3</w:t>
      </w:r>
      <w:r w:rsidRPr="00FF5918">
        <w:rPr>
          <w:rStyle w:val="s0"/>
          <w:color w:val="auto"/>
          <w:sz w:val="28"/>
          <w:szCs w:val="28"/>
        </w:rPr>
        <w:t xml:space="preserve"> процента от суммы иска;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с жалоб на неправомерные </w:t>
      </w:r>
      <w:r w:rsidR="009B1E3B" w:rsidRPr="00FF5918">
        <w:rPr>
          <w:sz w:val="28"/>
          <w:szCs w:val="28"/>
          <w:shd w:val="clear" w:color="auto" w:fill="FF0000"/>
        </w:rPr>
        <w:t xml:space="preserve">действия (бездействие) и решений </w:t>
      </w:r>
      <w:r w:rsidRPr="00FF5918">
        <w:rPr>
          <w:rStyle w:val="s0"/>
          <w:color w:val="auto"/>
          <w:sz w:val="28"/>
          <w:szCs w:val="28"/>
        </w:rPr>
        <w:t xml:space="preserve">государственных органов и их должностных лиц, ущемляющие права физических лиц, </w:t>
      </w:r>
      <w:r w:rsidR="009E1979" w:rsidRPr="00FF5918">
        <w:rPr>
          <w:color w:val="auto"/>
          <w:sz w:val="28"/>
          <w:szCs w:val="28"/>
        </w:rPr>
        <w:t>–</w:t>
      </w:r>
      <w:r w:rsidRPr="00FF5918">
        <w:rPr>
          <w:rStyle w:val="s0"/>
          <w:color w:val="auto"/>
          <w:sz w:val="28"/>
          <w:szCs w:val="28"/>
        </w:rPr>
        <w:t xml:space="preserve"> 0,3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с жалоб на неправомерные действия государственных органов и их должностных лиц, ущемляющие права юридических лиц, </w:t>
      </w:r>
      <w:r w:rsidR="009E1979" w:rsidRPr="00FF5918">
        <w:rPr>
          <w:color w:val="auto"/>
          <w:sz w:val="28"/>
          <w:szCs w:val="28"/>
        </w:rPr>
        <w:t>–</w:t>
      </w:r>
      <w:r w:rsidRPr="00FF5918">
        <w:rPr>
          <w:rStyle w:val="s0"/>
          <w:color w:val="auto"/>
          <w:sz w:val="28"/>
          <w:szCs w:val="28"/>
        </w:rPr>
        <w:t xml:space="preserve"> 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с заявлений об оспаривании уведомлений по актам </w:t>
      </w:r>
      <w:r w:rsidR="00127353" w:rsidRPr="00FF5918">
        <w:rPr>
          <w:color w:val="auto"/>
          <w:sz w:val="28"/>
          <w:szCs w:val="28"/>
        </w:rPr>
        <w:t>проверок  и (или) уведомлений по результатам горизонтального мониторинга</w:t>
      </w:r>
      <w:r w:rsidRPr="00FF5918">
        <w:rPr>
          <w:rStyle w:val="s0"/>
          <w:color w:val="auto"/>
          <w:sz w:val="28"/>
          <w:szCs w:val="28"/>
        </w:rPr>
        <w:t>:</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индивидуальных предпринимателей и крестьянских или фермерских хозяйств </w:t>
      </w:r>
      <w:r w:rsidR="007E7B0D" w:rsidRPr="00FF5918">
        <w:rPr>
          <w:rStyle w:val="s0"/>
          <w:color w:val="auto"/>
          <w:sz w:val="28"/>
          <w:szCs w:val="28"/>
        </w:rPr>
        <w:t>–</w:t>
      </w:r>
      <w:r w:rsidRPr="00FF5918">
        <w:rPr>
          <w:rStyle w:val="s0"/>
          <w:color w:val="auto"/>
          <w:sz w:val="28"/>
          <w:szCs w:val="28"/>
        </w:rPr>
        <w:t xml:space="preserve"> </w:t>
      </w:r>
      <w:r w:rsidR="007D66D8" w:rsidRPr="00FF5918">
        <w:rPr>
          <w:rStyle w:val="s0"/>
          <w:color w:val="auto"/>
          <w:sz w:val="28"/>
          <w:szCs w:val="28"/>
        </w:rPr>
        <w:t>0,1</w:t>
      </w:r>
      <w:r w:rsidRPr="00FF5918">
        <w:rPr>
          <w:rStyle w:val="s0"/>
          <w:color w:val="auto"/>
          <w:sz w:val="28"/>
          <w:szCs w:val="28"/>
        </w:rPr>
        <w:t xml:space="preserve"> процента от оспариваемой суммы налогов и платежей в бюджет (включая пени), указанных в уведомлении, но не более 500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юридических лиц </w:t>
      </w:r>
      <w:r w:rsidR="009E1979" w:rsidRPr="00FF5918">
        <w:rPr>
          <w:color w:val="auto"/>
          <w:sz w:val="28"/>
          <w:szCs w:val="28"/>
        </w:rPr>
        <w:t>–</w:t>
      </w:r>
      <w:r w:rsidRPr="00FF5918">
        <w:rPr>
          <w:rStyle w:val="s0"/>
          <w:color w:val="auto"/>
          <w:sz w:val="28"/>
          <w:szCs w:val="28"/>
        </w:rPr>
        <w:t xml:space="preserve"> </w:t>
      </w:r>
      <w:r w:rsidR="007D66D8" w:rsidRPr="00FF5918">
        <w:rPr>
          <w:rStyle w:val="s0"/>
          <w:color w:val="auto"/>
          <w:sz w:val="28"/>
          <w:szCs w:val="28"/>
        </w:rPr>
        <w:t>1</w:t>
      </w:r>
      <w:r w:rsidRPr="00FF5918">
        <w:rPr>
          <w:rStyle w:val="s0"/>
          <w:color w:val="auto"/>
          <w:sz w:val="28"/>
          <w:szCs w:val="28"/>
        </w:rPr>
        <w:t xml:space="preserve"> процент от оспариваемой суммы налогов и платежей в бюджет (включая пени), указанных в уведомлении, но не более 20 тысяч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5) с исковых заявлений о расторжении брака </w:t>
      </w:r>
      <w:r w:rsidR="009E1979" w:rsidRPr="00FF5918">
        <w:rPr>
          <w:color w:val="auto"/>
          <w:sz w:val="28"/>
          <w:szCs w:val="28"/>
        </w:rPr>
        <w:t>–</w:t>
      </w:r>
      <w:r w:rsidRPr="00FF5918">
        <w:rPr>
          <w:rStyle w:val="s0"/>
          <w:color w:val="auto"/>
          <w:sz w:val="28"/>
          <w:szCs w:val="28"/>
        </w:rPr>
        <w:t xml:space="preserve"> 0,3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В случаях раздела имущества при расторжении брака пошлина определяется от цены иска согласно подпункту 1) настоящего пункта;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w:t>
      </w:r>
      <w:r w:rsidR="009E1979" w:rsidRPr="00FF5918">
        <w:rPr>
          <w:color w:val="auto"/>
          <w:sz w:val="28"/>
          <w:szCs w:val="28"/>
        </w:rPr>
        <w:t>–</w:t>
      </w:r>
      <w:r w:rsidRPr="00FF5918">
        <w:rPr>
          <w:rStyle w:val="s0"/>
          <w:color w:val="auto"/>
          <w:sz w:val="28"/>
          <w:szCs w:val="28"/>
        </w:rPr>
        <w:t xml:space="preserve"> согласно подпункту 1) настоящего пункта;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w:t>
      </w:r>
      <w:r w:rsidR="009E1979" w:rsidRPr="00FF5918">
        <w:rPr>
          <w:color w:val="auto"/>
          <w:sz w:val="28"/>
          <w:szCs w:val="28"/>
        </w:rPr>
        <w:t>–</w:t>
      </w:r>
      <w:r w:rsidRPr="00FF5918">
        <w:rPr>
          <w:rStyle w:val="s0"/>
          <w:color w:val="auto"/>
          <w:sz w:val="28"/>
          <w:szCs w:val="28"/>
        </w:rPr>
        <w:t xml:space="preserve"> 0,5 МРП;</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 xml:space="preserve">8) с заявлений особого искового производства, заявлений (жалоб) по делам особого производства, за исключением указанных в подпунктах 2), 3), 4) и 13) настоящего пункта, </w:t>
      </w:r>
      <w:r w:rsidR="009E1979" w:rsidRPr="00FF5918">
        <w:rPr>
          <w:color w:val="auto"/>
          <w:sz w:val="28"/>
          <w:szCs w:val="28"/>
        </w:rPr>
        <w:t xml:space="preserve">– </w:t>
      </w:r>
      <w:r w:rsidRPr="00FF5918">
        <w:rPr>
          <w:color w:val="auto"/>
          <w:sz w:val="28"/>
          <w:szCs w:val="28"/>
        </w:rPr>
        <w:t>0,5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9) с </w:t>
      </w:r>
      <w:hyperlink r:id="rId762" w:history="1">
        <w:r w:rsidRPr="00FF5918">
          <w:rPr>
            <w:rStyle w:val="a6"/>
            <w:color w:val="auto"/>
            <w:sz w:val="28"/>
            <w:szCs w:val="28"/>
          </w:rPr>
          <w:t>ходатайств об отмене решений арбитража</w:t>
        </w:r>
      </w:hyperlink>
      <w:r w:rsidRPr="00FF5918">
        <w:rPr>
          <w:rStyle w:val="s0"/>
          <w:color w:val="auto"/>
          <w:sz w:val="28"/>
          <w:szCs w:val="28"/>
        </w:rPr>
        <w:t xml:space="preserve"> </w:t>
      </w:r>
      <w:r w:rsidR="009E1979" w:rsidRPr="00FF5918">
        <w:rPr>
          <w:color w:val="auto"/>
          <w:sz w:val="28"/>
          <w:szCs w:val="28"/>
        </w:rPr>
        <w:t>–</w:t>
      </w:r>
      <w:r w:rsidRPr="00FF5918">
        <w:rPr>
          <w:rStyle w:val="s0"/>
          <w:color w:val="auto"/>
          <w:sz w:val="28"/>
          <w:szCs w:val="28"/>
        </w:rPr>
        <w:t xml:space="preserve"> </w:t>
      </w:r>
      <w:r w:rsidR="007D66D8" w:rsidRPr="00FF5918">
        <w:rPr>
          <w:rStyle w:val="s0"/>
          <w:color w:val="auto"/>
          <w:sz w:val="28"/>
          <w:szCs w:val="28"/>
        </w:rPr>
        <w:t>50</w:t>
      </w:r>
      <w:r w:rsidRPr="00FF5918">
        <w:rPr>
          <w:rStyle w:val="s0"/>
          <w:color w:val="auto"/>
          <w:sz w:val="28"/>
          <w:szCs w:val="28"/>
        </w:rPr>
        <w:t xml:space="preserve">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w:t>
      </w:r>
      <w:r w:rsidR="009E1979" w:rsidRPr="00FF5918">
        <w:rPr>
          <w:color w:val="auto"/>
          <w:sz w:val="28"/>
          <w:szCs w:val="28"/>
        </w:rPr>
        <w:t>–</w:t>
      </w:r>
      <w:r w:rsidRPr="00FF5918">
        <w:rPr>
          <w:rStyle w:val="s0"/>
          <w:color w:val="auto"/>
          <w:sz w:val="28"/>
          <w:szCs w:val="28"/>
        </w:rPr>
        <w:t xml:space="preserve">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10) с заявлений о вынесении судебного приказа </w:t>
      </w:r>
      <w:r w:rsidR="009E1979" w:rsidRPr="00FF5918">
        <w:rPr>
          <w:color w:val="auto"/>
          <w:sz w:val="28"/>
          <w:szCs w:val="28"/>
        </w:rPr>
        <w:t>–</w:t>
      </w:r>
      <w:r w:rsidRPr="00FF5918">
        <w:rPr>
          <w:rStyle w:val="s0"/>
          <w:color w:val="auto"/>
          <w:sz w:val="28"/>
          <w:szCs w:val="28"/>
        </w:rPr>
        <w:t xml:space="preserve"> </w:t>
      </w:r>
      <w:r w:rsidR="007D66D8" w:rsidRPr="00FF5918">
        <w:rPr>
          <w:rStyle w:val="s0"/>
          <w:color w:val="auto"/>
          <w:sz w:val="28"/>
          <w:szCs w:val="28"/>
        </w:rPr>
        <w:t>50</w:t>
      </w:r>
      <w:r w:rsidRPr="00FF5918">
        <w:rPr>
          <w:rStyle w:val="s0"/>
          <w:color w:val="auto"/>
          <w:sz w:val="28"/>
          <w:szCs w:val="28"/>
        </w:rPr>
        <w:t xml:space="preserve"> процентов от ставок государственной пошлины, указанных в подпункте 1) настоящего пункта;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w:t>
      </w:r>
      <w:r w:rsidR="009E1979" w:rsidRPr="00FF5918">
        <w:rPr>
          <w:color w:val="auto"/>
          <w:sz w:val="28"/>
          <w:szCs w:val="28"/>
        </w:rPr>
        <w:t>–</w:t>
      </w:r>
      <w:r w:rsidRPr="00FF5918">
        <w:rPr>
          <w:rStyle w:val="s0"/>
          <w:color w:val="auto"/>
          <w:sz w:val="28"/>
          <w:szCs w:val="28"/>
        </w:rPr>
        <w:t xml:space="preserve"> 5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w:t>
      </w:r>
      <w:r w:rsidR="009E1979" w:rsidRPr="00FF5918">
        <w:rPr>
          <w:color w:val="auto"/>
          <w:sz w:val="28"/>
          <w:szCs w:val="28"/>
        </w:rPr>
        <w:t>–</w:t>
      </w:r>
      <w:r w:rsidRPr="00FF5918">
        <w:rPr>
          <w:rStyle w:val="s0"/>
          <w:color w:val="auto"/>
          <w:sz w:val="28"/>
          <w:szCs w:val="28"/>
        </w:rPr>
        <w:t xml:space="preserve"> 0,1 МРП за каждый документ, а также 0,03 МРП за каждую изготовленную страницу;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13) с заявлений о признании юридических лиц банкротами, о применении реабилитационной процедуры, о применении ускоренной реабилитационной процедуры </w:t>
      </w:r>
      <w:r w:rsidR="009E1979" w:rsidRPr="00FF5918">
        <w:rPr>
          <w:color w:val="auto"/>
          <w:sz w:val="28"/>
          <w:szCs w:val="28"/>
        </w:rPr>
        <w:t>–</w:t>
      </w:r>
      <w:r w:rsidRPr="00FF5918">
        <w:rPr>
          <w:rStyle w:val="s0"/>
          <w:color w:val="auto"/>
          <w:sz w:val="28"/>
          <w:szCs w:val="28"/>
        </w:rPr>
        <w:t xml:space="preserve"> 0,5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14) с исковых заявлений физических лиц о взыскании компенсации морального вреда в денежном выражении, причиненного распространением сведений, порочащих честь, достоинство и деловую репутацию, - </w:t>
      </w:r>
      <w:r w:rsidR="007D66D8" w:rsidRPr="00FF5918">
        <w:rPr>
          <w:rStyle w:val="s0"/>
          <w:color w:val="auto"/>
          <w:sz w:val="28"/>
          <w:szCs w:val="28"/>
        </w:rPr>
        <w:t>1</w:t>
      </w:r>
      <w:r w:rsidRPr="00FF5918">
        <w:rPr>
          <w:rStyle w:val="s0"/>
          <w:color w:val="auto"/>
          <w:sz w:val="28"/>
          <w:szCs w:val="28"/>
        </w:rPr>
        <w:t xml:space="preserve"> процент от суммы иска;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15) с исковых заявлений юридических лиц о взыскании убытков, причиненных распространением сведений, порочащих деловую репутацию, </w:t>
      </w:r>
      <w:r w:rsidR="009E1979" w:rsidRPr="00FF5918">
        <w:rPr>
          <w:color w:val="auto"/>
          <w:sz w:val="28"/>
          <w:szCs w:val="28"/>
        </w:rPr>
        <w:t>–</w:t>
      </w:r>
      <w:r w:rsidRPr="00FF5918">
        <w:rPr>
          <w:rStyle w:val="s0"/>
          <w:color w:val="auto"/>
          <w:sz w:val="28"/>
          <w:szCs w:val="28"/>
        </w:rPr>
        <w:t xml:space="preserve"> </w:t>
      </w:r>
      <w:r w:rsidR="007D66D8" w:rsidRPr="00FF5918">
        <w:rPr>
          <w:rStyle w:val="s0"/>
          <w:color w:val="auto"/>
          <w:sz w:val="28"/>
          <w:szCs w:val="28"/>
        </w:rPr>
        <w:t>3</w:t>
      </w:r>
      <w:r w:rsidRPr="00FF5918">
        <w:rPr>
          <w:rStyle w:val="s0"/>
          <w:color w:val="auto"/>
          <w:sz w:val="28"/>
          <w:szCs w:val="28"/>
        </w:rPr>
        <w:t xml:space="preserve"> процента от суммы иска.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С ходатайств о пересмотре судебных актов в кассационном порядке на определения, решения и постановления судов по спорам неимущественного и имущественного характера государственная пошлина взимается в размере </w:t>
      </w:r>
      <w:r w:rsidR="007D66D8" w:rsidRPr="00FF5918">
        <w:rPr>
          <w:rStyle w:val="s0"/>
          <w:color w:val="auto"/>
          <w:sz w:val="28"/>
          <w:szCs w:val="28"/>
        </w:rPr>
        <w:t>50</w:t>
      </w:r>
      <w:r w:rsidRPr="00FF5918">
        <w:rPr>
          <w:rStyle w:val="s0"/>
          <w:color w:val="auto"/>
          <w:sz w:val="28"/>
          <w:szCs w:val="28"/>
        </w:rPr>
        <w:t xml:space="preserve"> процентов от соответствующей ставки государственной пошлины, установленной в пункте 1 настоящей статьи, при подаче искового заявления по таким спорам.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При этом размер государственной пошлины по спорам имущественного характера определяется путем применения указанной в настоящем пункте ставки государственной пошлины к оспариваемой заявителем сумме.</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p w:rsidR="00587494" w:rsidRPr="00FF5918" w:rsidRDefault="00587494"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Ставки государственной пошлины за совершение нотариальных действий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За совершение нотариальных действий государственная пошлина взимается в следующих размерах: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если одной из сторон является юридическое лицо, </w:t>
      </w:r>
      <w:r w:rsidR="009E1979" w:rsidRPr="00FF5918">
        <w:rPr>
          <w:color w:val="auto"/>
          <w:sz w:val="28"/>
          <w:szCs w:val="28"/>
        </w:rPr>
        <w:t>–</w:t>
      </w:r>
      <w:r w:rsidRPr="00FF5918">
        <w:rPr>
          <w:rStyle w:val="s0"/>
          <w:color w:val="auto"/>
          <w:sz w:val="28"/>
          <w:szCs w:val="28"/>
        </w:rPr>
        <w:t xml:space="preserve"> 10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стоимостью до 30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детям, супругу, родителям, родным братьям и сестрам, внукам </w:t>
      </w:r>
      <w:r w:rsidR="009E1979" w:rsidRPr="00FF5918">
        <w:rPr>
          <w:color w:val="auto"/>
          <w:sz w:val="28"/>
          <w:szCs w:val="28"/>
        </w:rPr>
        <w:t xml:space="preserve">– </w:t>
      </w:r>
      <w:r w:rsidRPr="00FF5918">
        <w:rPr>
          <w:rStyle w:val="s0"/>
          <w:color w:val="auto"/>
          <w:sz w:val="28"/>
          <w:szCs w:val="28"/>
        </w:rPr>
        <w:t xml:space="preserve">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другим лицам </w:t>
      </w:r>
      <w:r w:rsidR="009E1979" w:rsidRPr="00FF5918">
        <w:rPr>
          <w:color w:val="auto"/>
          <w:sz w:val="28"/>
          <w:szCs w:val="28"/>
        </w:rPr>
        <w:t>–</w:t>
      </w:r>
      <w:r w:rsidRPr="00FF5918">
        <w:rPr>
          <w:rStyle w:val="s0"/>
          <w:color w:val="auto"/>
          <w:sz w:val="28"/>
          <w:szCs w:val="28"/>
        </w:rPr>
        <w:t xml:space="preserve"> 3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стоимостью свыше 30 </w:t>
      </w:r>
      <w:hyperlink r:id="rId763" w:history="1">
        <w:r w:rsidRPr="00FF5918">
          <w:rPr>
            <w:rStyle w:val="a6"/>
            <w:color w:val="auto"/>
            <w:sz w:val="28"/>
            <w:szCs w:val="28"/>
          </w:rPr>
          <w:t>месячных расчетных показателей</w:t>
        </w:r>
      </w:hyperlink>
      <w:r w:rsidRPr="00FF5918">
        <w:rPr>
          <w:rStyle w:val="s0"/>
          <w:color w:val="auto"/>
          <w:sz w:val="28"/>
          <w:szCs w:val="28"/>
        </w:rPr>
        <w:t xml:space="preserve">: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детям, супругу, родителям, родным братьям и сестрам, внукам </w:t>
      </w:r>
      <w:r w:rsidR="009E1979" w:rsidRPr="00FF5918">
        <w:rPr>
          <w:color w:val="auto"/>
          <w:sz w:val="28"/>
          <w:szCs w:val="28"/>
        </w:rPr>
        <w:t>–</w:t>
      </w:r>
      <w:r w:rsidRPr="00FF5918">
        <w:rPr>
          <w:rStyle w:val="s0"/>
          <w:color w:val="auto"/>
          <w:sz w:val="28"/>
          <w:szCs w:val="28"/>
        </w:rPr>
        <w:t xml:space="preserve"> 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другим лицам </w:t>
      </w:r>
      <w:r w:rsidR="009E1979" w:rsidRPr="00FF5918">
        <w:rPr>
          <w:color w:val="auto"/>
          <w:sz w:val="28"/>
          <w:szCs w:val="28"/>
        </w:rPr>
        <w:t>–</w:t>
      </w:r>
      <w:r w:rsidRPr="00FF5918">
        <w:rPr>
          <w:rStyle w:val="s0"/>
          <w:color w:val="auto"/>
          <w:sz w:val="28"/>
          <w:szCs w:val="28"/>
        </w:rPr>
        <w:t xml:space="preserve"> 7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если сделка совершается в целях приобретения недвижимого имущества за счет средств, полученных по ипотечному жилищному займу, </w:t>
      </w:r>
      <w:r w:rsidR="009E1979" w:rsidRPr="00FF5918">
        <w:rPr>
          <w:color w:val="auto"/>
          <w:sz w:val="28"/>
          <w:szCs w:val="28"/>
        </w:rPr>
        <w:t>–</w:t>
      </w:r>
      <w:r w:rsidRPr="00FF5918">
        <w:rPr>
          <w:rStyle w:val="s0"/>
          <w:color w:val="auto"/>
          <w:sz w:val="28"/>
          <w:szCs w:val="28"/>
        </w:rPr>
        <w:t xml:space="preserve"> 2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если одной из сторон является юридическое лицо, </w:t>
      </w:r>
      <w:r w:rsidR="009E1979" w:rsidRPr="00FF5918">
        <w:rPr>
          <w:color w:val="auto"/>
          <w:sz w:val="28"/>
          <w:szCs w:val="28"/>
        </w:rPr>
        <w:t>–</w:t>
      </w:r>
      <w:r w:rsidRPr="00FF5918">
        <w:rPr>
          <w:rStyle w:val="s0"/>
          <w:color w:val="auto"/>
          <w:sz w:val="28"/>
          <w:szCs w:val="28"/>
        </w:rPr>
        <w:t xml:space="preserve"> 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детям, супругу, родителям, родным братьям и сестрам, внукам </w:t>
      </w:r>
      <w:r w:rsidR="009E1979" w:rsidRPr="00FF5918">
        <w:rPr>
          <w:color w:val="auto"/>
          <w:sz w:val="28"/>
          <w:szCs w:val="28"/>
        </w:rPr>
        <w:t>–</w:t>
      </w:r>
      <w:r w:rsidRPr="00FF5918">
        <w:rPr>
          <w:rStyle w:val="s0"/>
          <w:color w:val="auto"/>
          <w:sz w:val="28"/>
          <w:szCs w:val="28"/>
        </w:rPr>
        <w:t xml:space="preserve"> 0,5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другим лицам </w:t>
      </w:r>
      <w:r w:rsidR="009E1979" w:rsidRPr="00FF5918">
        <w:rPr>
          <w:color w:val="auto"/>
          <w:sz w:val="28"/>
          <w:szCs w:val="28"/>
        </w:rPr>
        <w:t>–</w:t>
      </w:r>
      <w:r w:rsidRPr="00FF5918">
        <w:rPr>
          <w:rStyle w:val="s0"/>
          <w:color w:val="auto"/>
          <w:sz w:val="28"/>
          <w:szCs w:val="28"/>
        </w:rPr>
        <w:t xml:space="preserve"> 0,7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за удостоверение договоров отчуждения автомототранспортных средств: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если одной из сторон является юридическое лицо, </w:t>
      </w:r>
      <w:r w:rsidR="009E1979" w:rsidRPr="00FF5918">
        <w:rPr>
          <w:color w:val="auto"/>
          <w:sz w:val="28"/>
          <w:szCs w:val="28"/>
        </w:rPr>
        <w:t>–</w:t>
      </w:r>
      <w:r w:rsidRPr="00FF5918">
        <w:rPr>
          <w:rStyle w:val="s0"/>
          <w:color w:val="auto"/>
          <w:sz w:val="28"/>
          <w:szCs w:val="28"/>
        </w:rPr>
        <w:t xml:space="preserve"> 7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детям, супругу, родителям, родным братьям и сестрам, внукам </w:t>
      </w:r>
      <w:r w:rsidR="009E1979" w:rsidRPr="00FF5918">
        <w:rPr>
          <w:color w:val="auto"/>
          <w:sz w:val="28"/>
          <w:szCs w:val="28"/>
        </w:rPr>
        <w:t>–</w:t>
      </w:r>
      <w:r w:rsidRPr="00FF5918">
        <w:rPr>
          <w:rStyle w:val="s0"/>
          <w:color w:val="auto"/>
          <w:sz w:val="28"/>
          <w:szCs w:val="28"/>
        </w:rPr>
        <w:t xml:space="preserve"> 2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другим лицам </w:t>
      </w:r>
      <w:r w:rsidR="009E1979" w:rsidRPr="00FF5918">
        <w:rPr>
          <w:color w:val="auto"/>
          <w:sz w:val="28"/>
          <w:szCs w:val="28"/>
        </w:rPr>
        <w:t>–</w:t>
      </w:r>
      <w:r w:rsidRPr="00FF5918">
        <w:rPr>
          <w:rStyle w:val="s0"/>
          <w:color w:val="auto"/>
          <w:sz w:val="28"/>
          <w:szCs w:val="28"/>
        </w:rPr>
        <w:t xml:space="preserve"> 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w:t>
      </w:r>
      <w:r w:rsidR="009E1979" w:rsidRPr="00FF5918">
        <w:rPr>
          <w:color w:val="auto"/>
          <w:sz w:val="28"/>
          <w:szCs w:val="28"/>
        </w:rPr>
        <w:t>–</w:t>
      </w:r>
      <w:r w:rsidRPr="00FF5918">
        <w:rPr>
          <w:rStyle w:val="s0"/>
          <w:color w:val="auto"/>
          <w:sz w:val="28"/>
          <w:szCs w:val="28"/>
        </w:rPr>
        <w:t xml:space="preserve"> 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5) за удостоверение договоров ипотечного жилищного займа </w:t>
      </w:r>
      <w:r w:rsidR="009E1979" w:rsidRPr="00FF5918">
        <w:rPr>
          <w:color w:val="auto"/>
          <w:sz w:val="28"/>
          <w:szCs w:val="28"/>
        </w:rPr>
        <w:t>–</w:t>
      </w:r>
      <w:r w:rsidRPr="00FF5918">
        <w:rPr>
          <w:rStyle w:val="s0"/>
          <w:color w:val="auto"/>
          <w:sz w:val="28"/>
          <w:szCs w:val="28"/>
        </w:rPr>
        <w:t xml:space="preserve"> 2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6) за удостоверение завещаний </w:t>
      </w:r>
      <w:r w:rsidR="009E1979" w:rsidRPr="00FF5918">
        <w:rPr>
          <w:color w:val="auto"/>
          <w:sz w:val="28"/>
          <w:szCs w:val="28"/>
        </w:rPr>
        <w:t>–</w:t>
      </w:r>
      <w:r w:rsidRPr="00FF5918">
        <w:rPr>
          <w:rStyle w:val="s0"/>
          <w:color w:val="auto"/>
          <w:sz w:val="28"/>
          <w:szCs w:val="28"/>
        </w:rPr>
        <w:t xml:space="preserve"> 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7) за выдачу свидетельств о праве на наследство </w:t>
      </w:r>
      <w:r w:rsidR="009E1979" w:rsidRPr="00FF5918">
        <w:rPr>
          <w:color w:val="auto"/>
          <w:sz w:val="28"/>
          <w:szCs w:val="28"/>
        </w:rPr>
        <w:t>–</w:t>
      </w:r>
      <w:r w:rsidRPr="00FF5918">
        <w:rPr>
          <w:rStyle w:val="s0"/>
          <w:color w:val="auto"/>
          <w:sz w:val="28"/>
          <w:szCs w:val="28"/>
        </w:rPr>
        <w:t xml:space="preserve"> 1 МРП за каждое выданное свидетельство;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8) за выдачу свидетельства о праве собственности на долю в общем имуществе супругов и иных лиц, имеющих имущество на праве общей совместной собственности, </w:t>
      </w:r>
      <w:r w:rsidR="009E1979" w:rsidRPr="00FF5918">
        <w:rPr>
          <w:color w:val="auto"/>
          <w:sz w:val="28"/>
          <w:szCs w:val="28"/>
        </w:rPr>
        <w:t>–</w:t>
      </w:r>
      <w:r w:rsidRPr="00FF5918">
        <w:rPr>
          <w:rStyle w:val="s0"/>
          <w:color w:val="auto"/>
          <w:sz w:val="28"/>
          <w:szCs w:val="28"/>
        </w:rPr>
        <w:t xml:space="preserve"> 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9) за удостоверение доверенностей на право пользования и распоряжения имуществом </w:t>
      </w:r>
      <w:r w:rsidR="009E1979" w:rsidRPr="00FF5918">
        <w:rPr>
          <w:color w:val="auto"/>
          <w:sz w:val="28"/>
          <w:szCs w:val="28"/>
        </w:rPr>
        <w:t>–</w:t>
      </w:r>
      <w:r w:rsidRPr="00FF5918">
        <w:rPr>
          <w:rStyle w:val="s0"/>
          <w:color w:val="auto"/>
          <w:sz w:val="28"/>
          <w:szCs w:val="28"/>
        </w:rPr>
        <w:t xml:space="preserve"> 0,5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10) за удостоверение доверенностей на право пользования и управления автотранспортными средствами без права продажи </w:t>
      </w:r>
      <w:r w:rsidR="009E1979" w:rsidRPr="00FF5918">
        <w:rPr>
          <w:color w:val="auto"/>
          <w:sz w:val="28"/>
          <w:szCs w:val="28"/>
        </w:rPr>
        <w:t>–</w:t>
      </w:r>
      <w:r w:rsidRPr="00FF5918">
        <w:rPr>
          <w:rStyle w:val="s0"/>
          <w:color w:val="auto"/>
          <w:sz w:val="28"/>
          <w:szCs w:val="28"/>
        </w:rPr>
        <w:t xml:space="preserve"> 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11) за удостоверение доверенностей на продажу, дарение, мену автотранспортных средств </w:t>
      </w:r>
      <w:r w:rsidR="009E1979" w:rsidRPr="00FF5918">
        <w:rPr>
          <w:color w:val="auto"/>
          <w:sz w:val="28"/>
          <w:szCs w:val="28"/>
        </w:rPr>
        <w:t>–</w:t>
      </w:r>
      <w:r w:rsidRPr="00FF5918">
        <w:rPr>
          <w:rStyle w:val="s0"/>
          <w:color w:val="auto"/>
          <w:sz w:val="28"/>
          <w:szCs w:val="28"/>
        </w:rPr>
        <w:t xml:space="preserve"> 2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12) за удостоверение прочих доверенностей: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физических лиц </w:t>
      </w:r>
      <w:r w:rsidR="009E1979" w:rsidRPr="00FF5918">
        <w:rPr>
          <w:color w:val="auto"/>
          <w:sz w:val="28"/>
          <w:szCs w:val="28"/>
        </w:rPr>
        <w:t>–</w:t>
      </w:r>
      <w:r w:rsidRPr="00FF5918">
        <w:rPr>
          <w:rStyle w:val="s0"/>
          <w:color w:val="auto"/>
          <w:sz w:val="28"/>
          <w:szCs w:val="28"/>
        </w:rPr>
        <w:t xml:space="preserve"> 0,1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юридических лиц </w:t>
      </w:r>
      <w:r w:rsidR="009E1979" w:rsidRPr="00FF5918">
        <w:rPr>
          <w:color w:val="auto"/>
          <w:sz w:val="28"/>
          <w:szCs w:val="28"/>
        </w:rPr>
        <w:t>–</w:t>
      </w:r>
      <w:r w:rsidRPr="00FF5918">
        <w:rPr>
          <w:rStyle w:val="s0"/>
          <w:color w:val="auto"/>
          <w:sz w:val="28"/>
          <w:szCs w:val="28"/>
        </w:rPr>
        <w:t xml:space="preserve"> 0,5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13) за принятие мер по охране наследственного имущества </w:t>
      </w:r>
      <w:r w:rsidR="009E1979" w:rsidRPr="00FF5918">
        <w:rPr>
          <w:color w:val="auto"/>
          <w:sz w:val="28"/>
          <w:szCs w:val="28"/>
        </w:rPr>
        <w:t>–</w:t>
      </w:r>
      <w:r w:rsidRPr="00FF5918">
        <w:rPr>
          <w:rStyle w:val="s0"/>
          <w:color w:val="auto"/>
          <w:sz w:val="28"/>
          <w:szCs w:val="28"/>
        </w:rPr>
        <w:t xml:space="preserve"> 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14) за совершение морского протеста </w:t>
      </w:r>
      <w:r w:rsidR="009E1979" w:rsidRPr="00FF5918">
        <w:rPr>
          <w:color w:val="auto"/>
          <w:sz w:val="28"/>
          <w:szCs w:val="28"/>
        </w:rPr>
        <w:t>–</w:t>
      </w:r>
      <w:r w:rsidRPr="00FF5918">
        <w:rPr>
          <w:rStyle w:val="s0"/>
          <w:color w:val="auto"/>
          <w:sz w:val="28"/>
          <w:szCs w:val="28"/>
        </w:rPr>
        <w:t xml:space="preserve"> 0,5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15) за свидетельствование верности копий документов и выписок из документов (за страницу):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физических лиц </w:t>
      </w:r>
      <w:r w:rsidR="009E1979" w:rsidRPr="00FF5918">
        <w:rPr>
          <w:color w:val="auto"/>
          <w:sz w:val="28"/>
          <w:szCs w:val="28"/>
        </w:rPr>
        <w:t>–</w:t>
      </w:r>
      <w:r w:rsidRPr="00FF5918">
        <w:rPr>
          <w:rStyle w:val="s0"/>
          <w:color w:val="auto"/>
          <w:sz w:val="28"/>
          <w:szCs w:val="28"/>
        </w:rPr>
        <w:t xml:space="preserve"> 0,05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юридических лиц </w:t>
      </w:r>
      <w:r w:rsidR="009E1979" w:rsidRPr="00FF5918">
        <w:rPr>
          <w:color w:val="auto"/>
          <w:sz w:val="28"/>
          <w:szCs w:val="28"/>
        </w:rPr>
        <w:t>–</w:t>
      </w:r>
      <w:r w:rsidRPr="00FF5918">
        <w:rPr>
          <w:rStyle w:val="s0"/>
          <w:color w:val="auto"/>
          <w:sz w:val="28"/>
          <w:szCs w:val="28"/>
        </w:rPr>
        <w:t xml:space="preserve"> 0,1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16) за свидетельствование подлинности подписи на документах, а также верности перевода документов с одного языка на другой (за каждый документ):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физических лиц </w:t>
      </w:r>
      <w:r w:rsidR="009E1979" w:rsidRPr="00FF5918">
        <w:rPr>
          <w:color w:val="auto"/>
          <w:sz w:val="28"/>
          <w:szCs w:val="28"/>
        </w:rPr>
        <w:t>–</w:t>
      </w:r>
      <w:r w:rsidRPr="00FF5918">
        <w:rPr>
          <w:rStyle w:val="s0"/>
          <w:color w:val="auto"/>
          <w:sz w:val="28"/>
          <w:szCs w:val="28"/>
        </w:rPr>
        <w:t xml:space="preserve"> 0,03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юридических лиц </w:t>
      </w:r>
      <w:r w:rsidR="009E1979" w:rsidRPr="00FF5918">
        <w:rPr>
          <w:color w:val="auto"/>
          <w:sz w:val="28"/>
          <w:szCs w:val="28"/>
        </w:rPr>
        <w:t>–</w:t>
      </w:r>
      <w:r w:rsidRPr="00FF5918">
        <w:rPr>
          <w:rStyle w:val="s0"/>
          <w:color w:val="auto"/>
          <w:sz w:val="28"/>
          <w:szCs w:val="28"/>
        </w:rPr>
        <w:t xml:space="preserve"> 0,1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17) за передачу заявлений физических и юридических лиц другим физическим и юридическим лицам </w:t>
      </w:r>
      <w:r w:rsidR="009E1979" w:rsidRPr="00FF5918">
        <w:rPr>
          <w:color w:val="auto"/>
          <w:sz w:val="28"/>
          <w:szCs w:val="28"/>
        </w:rPr>
        <w:t>–</w:t>
      </w:r>
      <w:r w:rsidRPr="00FF5918">
        <w:rPr>
          <w:rStyle w:val="s0"/>
          <w:color w:val="auto"/>
          <w:sz w:val="28"/>
          <w:szCs w:val="28"/>
        </w:rPr>
        <w:t xml:space="preserve"> 0,2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18) за выдачу нотариально засвидетельствованных копий документов - 0,2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19) за выдачу дубликата </w:t>
      </w:r>
      <w:r w:rsidR="009E1979" w:rsidRPr="00FF5918">
        <w:rPr>
          <w:color w:val="auto"/>
          <w:sz w:val="28"/>
          <w:szCs w:val="28"/>
        </w:rPr>
        <w:t>–</w:t>
      </w:r>
      <w:r w:rsidRPr="00FF5918">
        <w:rPr>
          <w:rStyle w:val="s0"/>
          <w:color w:val="auto"/>
          <w:sz w:val="28"/>
          <w:szCs w:val="28"/>
        </w:rPr>
        <w:t xml:space="preserve"> 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20) за свидетельствование подлинности подписей при открытии счетов в банках (за каждый документ):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физических лиц </w:t>
      </w:r>
      <w:r w:rsidR="009E1979" w:rsidRPr="00FF5918">
        <w:rPr>
          <w:color w:val="auto"/>
          <w:sz w:val="28"/>
          <w:szCs w:val="28"/>
        </w:rPr>
        <w:t>–</w:t>
      </w:r>
      <w:r w:rsidRPr="00FF5918">
        <w:rPr>
          <w:rStyle w:val="s0"/>
          <w:color w:val="auto"/>
          <w:sz w:val="28"/>
          <w:szCs w:val="28"/>
        </w:rPr>
        <w:t xml:space="preserve"> 0,1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для юридических лиц </w:t>
      </w:r>
      <w:r w:rsidR="009E1979" w:rsidRPr="00FF5918">
        <w:rPr>
          <w:color w:val="auto"/>
          <w:sz w:val="28"/>
          <w:szCs w:val="28"/>
        </w:rPr>
        <w:t>–</w:t>
      </w:r>
      <w:r w:rsidRPr="00FF5918">
        <w:rPr>
          <w:rStyle w:val="s0"/>
          <w:color w:val="auto"/>
          <w:sz w:val="28"/>
          <w:szCs w:val="28"/>
        </w:rPr>
        <w:t xml:space="preserve"> 0,5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21) за удостоверение договоров залога недвижимости, прав требования и ипотечных свидетельств по ипотечным жилищным займам </w:t>
      </w:r>
      <w:r w:rsidR="009E1979" w:rsidRPr="00FF5918">
        <w:rPr>
          <w:color w:val="auto"/>
          <w:sz w:val="28"/>
          <w:szCs w:val="28"/>
        </w:rPr>
        <w:t>–</w:t>
      </w:r>
      <w:r w:rsidRPr="00FF5918">
        <w:rPr>
          <w:rStyle w:val="s0"/>
          <w:color w:val="auto"/>
          <w:sz w:val="28"/>
          <w:szCs w:val="28"/>
        </w:rPr>
        <w:t xml:space="preserve"> 2 МРП; за удостоверение иных договоров залога </w:t>
      </w:r>
      <w:r w:rsidR="009E1979" w:rsidRPr="00FF5918">
        <w:rPr>
          <w:color w:val="auto"/>
          <w:sz w:val="28"/>
          <w:szCs w:val="28"/>
        </w:rPr>
        <w:t>–</w:t>
      </w:r>
      <w:r w:rsidRPr="00FF5918">
        <w:rPr>
          <w:rStyle w:val="s0"/>
          <w:color w:val="auto"/>
          <w:sz w:val="28"/>
          <w:szCs w:val="28"/>
        </w:rPr>
        <w:t xml:space="preserve"> 7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22) за совершение протеста векселя и за удостоверение неоплаты чека </w:t>
      </w:r>
      <w:r w:rsidR="009E1979" w:rsidRPr="00FF5918">
        <w:rPr>
          <w:color w:val="auto"/>
          <w:sz w:val="28"/>
          <w:szCs w:val="28"/>
        </w:rPr>
        <w:t>–</w:t>
      </w:r>
      <w:r w:rsidRPr="00FF5918">
        <w:rPr>
          <w:rStyle w:val="s0"/>
          <w:color w:val="auto"/>
          <w:sz w:val="28"/>
          <w:szCs w:val="28"/>
        </w:rPr>
        <w:t xml:space="preserve"> 0,5 МРП; </w:t>
      </w:r>
    </w:p>
    <w:p w:rsidR="00125B79" w:rsidRPr="00FF5918" w:rsidRDefault="00384482" w:rsidP="002258D8">
      <w:pPr>
        <w:ind w:firstLine="709"/>
        <w:contextualSpacing/>
        <w:jc w:val="both"/>
        <w:rPr>
          <w:color w:val="auto"/>
          <w:sz w:val="28"/>
          <w:szCs w:val="28"/>
        </w:rPr>
      </w:pPr>
      <w:r w:rsidRPr="00FF5918">
        <w:rPr>
          <w:rStyle w:val="s0"/>
          <w:color w:val="auto"/>
          <w:sz w:val="28"/>
          <w:szCs w:val="28"/>
        </w:rPr>
        <w:t>23</w:t>
      </w:r>
      <w:r w:rsidR="00125B79" w:rsidRPr="00FF5918">
        <w:rPr>
          <w:rStyle w:val="s0"/>
          <w:color w:val="auto"/>
          <w:sz w:val="28"/>
          <w:szCs w:val="28"/>
        </w:rPr>
        <w:t xml:space="preserve">) за совершение исполнительной надписи </w:t>
      </w:r>
      <w:r w:rsidR="009E1979" w:rsidRPr="00FF5918">
        <w:rPr>
          <w:color w:val="auto"/>
          <w:sz w:val="28"/>
          <w:szCs w:val="28"/>
        </w:rPr>
        <w:t>–</w:t>
      </w:r>
      <w:r w:rsidR="00125B79" w:rsidRPr="00FF5918">
        <w:rPr>
          <w:rStyle w:val="s0"/>
          <w:color w:val="auto"/>
          <w:sz w:val="28"/>
          <w:szCs w:val="28"/>
        </w:rPr>
        <w:t xml:space="preserve"> 0,5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w:t>
      </w:r>
      <w:r w:rsidR="00384482" w:rsidRPr="00FF5918">
        <w:rPr>
          <w:rStyle w:val="s0"/>
          <w:color w:val="auto"/>
          <w:sz w:val="28"/>
          <w:szCs w:val="28"/>
        </w:rPr>
        <w:t>4</w:t>
      </w:r>
      <w:r w:rsidRPr="00FF5918">
        <w:rPr>
          <w:rStyle w:val="s0"/>
          <w:color w:val="auto"/>
          <w:sz w:val="28"/>
          <w:szCs w:val="28"/>
        </w:rPr>
        <w:t xml:space="preserve">) за хранение документов и ценных бумаг </w:t>
      </w:r>
      <w:r w:rsidR="009E1979" w:rsidRPr="00FF5918">
        <w:rPr>
          <w:color w:val="auto"/>
          <w:sz w:val="28"/>
          <w:szCs w:val="28"/>
        </w:rPr>
        <w:t>–</w:t>
      </w:r>
      <w:r w:rsidRPr="00FF5918">
        <w:rPr>
          <w:rStyle w:val="s0"/>
          <w:color w:val="auto"/>
          <w:sz w:val="28"/>
          <w:szCs w:val="28"/>
        </w:rPr>
        <w:t xml:space="preserve"> 0,1 МРП за каждый месяц;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w:t>
      </w:r>
      <w:r w:rsidR="00384482" w:rsidRPr="00FF5918">
        <w:rPr>
          <w:rStyle w:val="s0"/>
          <w:color w:val="auto"/>
          <w:sz w:val="28"/>
          <w:szCs w:val="28"/>
        </w:rPr>
        <w:t>5</w:t>
      </w:r>
      <w:r w:rsidRPr="00FF5918">
        <w:rPr>
          <w:rStyle w:val="s0"/>
          <w:color w:val="auto"/>
          <w:sz w:val="28"/>
          <w:szCs w:val="28"/>
        </w:rPr>
        <w:t xml:space="preserve">) за удостоверение договоров поручительства и гарантии </w:t>
      </w:r>
      <w:r w:rsidR="009E1979" w:rsidRPr="00FF5918">
        <w:rPr>
          <w:color w:val="auto"/>
          <w:sz w:val="28"/>
          <w:szCs w:val="28"/>
        </w:rPr>
        <w:t>–</w:t>
      </w:r>
      <w:r w:rsidRPr="00FF5918">
        <w:rPr>
          <w:rStyle w:val="s0"/>
          <w:color w:val="auto"/>
          <w:sz w:val="28"/>
          <w:szCs w:val="28"/>
        </w:rPr>
        <w:t xml:space="preserve"> 0,5 МРП;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2</w:t>
      </w:r>
      <w:r w:rsidR="00384482" w:rsidRPr="00FF5918">
        <w:rPr>
          <w:rStyle w:val="s0"/>
          <w:color w:val="auto"/>
          <w:sz w:val="28"/>
          <w:szCs w:val="28"/>
        </w:rPr>
        <w:t>6</w:t>
      </w:r>
      <w:r w:rsidRPr="00FF5918">
        <w:rPr>
          <w:rStyle w:val="s0"/>
          <w:color w:val="auto"/>
          <w:sz w:val="28"/>
          <w:szCs w:val="28"/>
        </w:rPr>
        <w:t xml:space="preserve">) за совершение других нотариальных действий, предусмотренных иными законодательными актами Республики Казахстан, </w:t>
      </w:r>
      <w:r w:rsidR="009E1979" w:rsidRPr="00FF5918">
        <w:rPr>
          <w:color w:val="auto"/>
          <w:sz w:val="28"/>
          <w:szCs w:val="28"/>
        </w:rPr>
        <w:t>–</w:t>
      </w:r>
      <w:r w:rsidRPr="00FF5918">
        <w:rPr>
          <w:rStyle w:val="s0"/>
          <w:color w:val="auto"/>
          <w:sz w:val="28"/>
          <w:szCs w:val="28"/>
        </w:rPr>
        <w:t xml:space="preserve"> 0,2 МРП. </w:t>
      </w:r>
    </w:p>
    <w:p w:rsidR="00587494" w:rsidRPr="00FF5918" w:rsidRDefault="00587494"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Ставки государственной пошлины за регистрацию актов гражданского состояния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За регистрацию актов гражданского состояния, за выдачу гражданам повторных свидетельств о регистрации актов гражданского состояния, </w:t>
      </w:r>
      <w:r w:rsidRPr="00FF5918">
        <w:rPr>
          <w:rStyle w:val="s0"/>
          <w:color w:val="auto"/>
          <w:sz w:val="28"/>
          <w:szCs w:val="28"/>
        </w:rPr>
        <w:br/>
        <w:t xml:space="preserve">а также свидетельств в связи с изменением, дополнением, исправлением и восстановлением записи актов гражданского состояния государственная пошлина взимается в следующих размерах: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за регистрацию заключения брака </w:t>
      </w:r>
      <w:r w:rsidR="009E1979" w:rsidRPr="00FF5918">
        <w:rPr>
          <w:color w:val="auto"/>
          <w:sz w:val="28"/>
          <w:szCs w:val="28"/>
        </w:rPr>
        <w:t>–</w:t>
      </w:r>
      <w:r w:rsidRPr="00FF5918">
        <w:rPr>
          <w:rStyle w:val="s0"/>
          <w:color w:val="auto"/>
          <w:sz w:val="28"/>
          <w:szCs w:val="28"/>
        </w:rPr>
        <w:t xml:space="preserve"> 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за регистрацию расторжения брака: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по взаимному согласию супругов, не имеющих несовершеннолетних детей, </w:t>
      </w:r>
      <w:r w:rsidR="009E1979" w:rsidRPr="00FF5918">
        <w:rPr>
          <w:color w:val="auto"/>
          <w:sz w:val="28"/>
          <w:szCs w:val="28"/>
        </w:rPr>
        <w:t>–</w:t>
      </w:r>
      <w:r w:rsidRPr="00FF5918">
        <w:rPr>
          <w:rStyle w:val="s0"/>
          <w:color w:val="auto"/>
          <w:sz w:val="28"/>
          <w:szCs w:val="28"/>
        </w:rPr>
        <w:t xml:space="preserve"> 2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на основании решения суда </w:t>
      </w:r>
      <w:r w:rsidR="009E1979" w:rsidRPr="00FF5918">
        <w:rPr>
          <w:color w:val="auto"/>
          <w:sz w:val="28"/>
          <w:szCs w:val="28"/>
        </w:rPr>
        <w:t>–</w:t>
      </w:r>
      <w:r w:rsidRPr="00FF5918">
        <w:rPr>
          <w:rStyle w:val="s0"/>
          <w:color w:val="auto"/>
          <w:sz w:val="28"/>
          <w:szCs w:val="28"/>
        </w:rPr>
        <w:t xml:space="preserve"> 1,5 МРП (с одного или обоих супругов);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на основании решения суда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за совершение преступления к лишению свободы на срок свыше трех лет, </w:t>
      </w:r>
      <w:r w:rsidR="009E1979" w:rsidRPr="00FF5918">
        <w:rPr>
          <w:color w:val="auto"/>
          <w:sz w:val="28"/>
          <w:szCs w:val="28"/>
        </w:rPr>
        <w:t>–</w:t>
      </w:r>
      <w:r w:rsidRPr="00FF5918">
        <w:rPr>
          <w:rStyle w:val="s0"/>
          <w:color w:val="auto"/>
          <w:sz w:val="28"/>
          <w:szCs w:val="28"/>
        </w:rPr>
        <w:t xml:space="preserve"> 0,1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за регистрацию перемены фамилии, имени или отчества </w:t>
      </w:r>
      <w:r w:rsidR="009E1979" w:rsidRPr="00FF5918">
        <w:rPr>
          <w:color w:val="auto"/>
          <w:sz w:val="28"/>
          <w:szCs w:val="28"/>
        </w:rPr>
        <w:t>–</w:t>
      </w:r>
      <w:r w:rsidRPr="00FF5918">
        <w:rPr>
          <w:rStyle w:val="s0"/>
          <w:color w:val="auto"/>
          <w:sz w:val="28"/>
          <w:szCs w:val="28"/>
        </w:rPr>
        <w:t xml:space="preserve"> 2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за выдачу свидетельств в связи с изменением, дополнением, исправлением и восстановлением записи актов гражданского состояния </w:t>
      </w:r>
      <w:r w:rsidR="009E1979" w:rsidRPr="00FF5918">
        <w:rPr>
          <w:color w:val="auto"/>
          <w:sz w:val="28"/>
          <w:szCs w:val="28"/>
        </w:rPr>
        <w:t>–</w:t>
      </w:r>
      <w:r w:rsidRPr="00FF5918">
        <w:rPr>
          <w:rStyle w:val="s0"/>
          <w:color w:val="auto"/>
          <w:sz w:val="28"/>
          <w:szCs w:val="28"/>
        </w:rPr>
        <w:t xml:space="preserve"> 0,5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5) за выдачу повторных свидетельств о регистрации актов гражданского состояния </w:t>
      </w:r>
      <w:r w:rsidR="009E1979" w:rsidRPr="00FF5918">
        <w:rPr>
          <w:color w:val="auto"/>
          <w:sz w:val="28"/>
          <w:szCs w:val="28"/>
        </w:rPr>
        <w:t>–</w:t>
      </w:r>
      <w:r w:rsidRPr="00FF5918">
        <w:rPr>
          <w:rStyle w:val="s0"/>
          <w:color w:val="auto"/>
          <w:sz w:val="28"/>
          <w:szCs w:val="28"/>
        </w:rPr>
        <w:t xml:space="preserve"> 1 МРП;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6) за регистрацию усыновления (удочерения) иностранными гражданами </w:t>
      </w:r>
      <w:r w:rsidR="009E1979" w:rsidRPr="00FF5918">
        <w:rPr>
          <w:color w:val="auto"/>
          <w:sz w:val="28"/>
          <w:szCs w:val="28"/>
        </w:rPr>
        <w:t>–</w:t>
      </w:r>
      <w:r w:rsidRPr="00FF5918">
        <w:rPr>
          <w:rStyle w:val="s0"/>
          <w:color w:val="auto"/>
          <w:sz w:val="28"/>
          <w:szCs w:val="28"/>
        </w:rPr>
        <w:t xml:space="preserve"> 2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7) за выдачу справок о регистрации актов гражданского состояния </w:t>
      </w:r>
      <w:r w:rsidR="009E1979" w:rsidRPr="00FF5918">
        <w:rPr>
          <w:color w:val="auto"/>
          <w:sz w:val="28"/>
          <w:szCs w:val="28"/>
        </w:rPr>
        <w:t>–</w:t>
      </w:r>
      <w:r w:rsidRPr="00FF5918">
        <w:rPr>
          <w:rStyle w:val="s0"/>
          <w:color w:val="auto"/>
          <w:sz w:val="28"/>
          <w:szCs w:val="28"/>
        </w:rPr>
        <w:t xml:space="preserve"> 0,3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8) за истребование свидетельств о регистрации актов гражданского состояния из стран СНГ </w:t>
      </w:r>
      <w:r w:rsidR="009E1979" w:rsidRPr="00FF5918">
        <w:rPr>
          <w:color w:val="auto"/>
          <w:sz w:val="28"/>
          <w:szCs w:val="28"/>
        </w:rPr>
        <w:t>–</w:t>
      </w:r>
      <w:r w:rsidRPr="00FF5918">
        <w:rPr>
          <w:rStyle w:val="s0"/>
          <w:color w:val="auto"/>
          <w:sz w:val="28"/>
          <w:szCs w:val="28"/>
        </w:rPr>
        <w:t xml:space="preserve"> 0,5 МРП;</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9) за истребование свидетельств о регистрации актов гражданского состояния из иностранных государств, за исключением стран СНГ, </w:t>
      </w:r>
      <w:r w:rsidR="009E1979" w:rsidRPr="00FF5918">
        <w:rPr>
          <w:color w:val="auto"/>
          <w:sz w:val="28"/>
          <w:szCs w:val="28"/>
        </w:rPr>
        <w:t>–</w:t>
      </w:r>
      <w:r w:rsidRPr="00FF5918">
        <w:rPr>
          <w:rStyle w:val="s0"/>
          <w:color w:val="auto"/>
          <w:sz w:val="28"/>
          <w:szCs w:val="28"/>
        </w:rPr>
        <w:t xml:space="preserve"> 1 МРП.</w:t>
      </w:r>
    </w:p>
    <w:p w:rsidR="00587494" w:rsidRPr="00FF5918" w:rsidRDefault="00587494"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color w:val="auto"/>
          <w:sz w:val="28"/>
          <w:szCs w:val="28"/>
        </w:rPr>
      </w:pPr>
      <w:r w:rsidRPr="00FF5918">
        <w:rPr>
          <w:rStyle w:val="s1"/>
          <w:b/>
          <w:color w:val="auto"/>
          <w:sz w:val="28"/>
          <w:szCs w:val="28"/>
        </w:rPr>
        <w:t xml:space="preserve">Ставки </w:t>
      </w:r>
      <w:r w:rsidR="00E1131A" w:rsidRPr="00FF5918">
        <w:rPr>
          <w:rFonts w:ascii="Times New Roman" w:hAnsi="Times New Roman"/>
          <w:sz w:val="28"/>
          <w:szCs w:val="28"/>
        </w:rPr>
        <w:t>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прекращении гражданства Республики Казахстан</w:t>
      </w:r>
    </w:p>
    <w:p w:rsidR="00E1131A" w:rsidRPr="00FF5918" w:rsidRDefault="00E1131A" w:rsidP="00E1131A">
      <w:pPr>
        <w:shd w:val="clear" w:color="auto" w:fill="FFFFFF"/>
        <w:ind w:firstLine="708"/>
        <w:jc w:val="both"/>
        <w:textAlignment w:val="baseline"/>
        <w:rPr>
          <w:sz w:val="28"/>
          <w:szCs w:val="28"/>
        </w:rPr>
      </w:pPr>
      <w:r w:rsidRPr="00FF5918">
        <w:rPr>
          <w:sz w:val="28"/>
          <w:szCs w:val="28"/>
        </w:rPr>
        <w:t>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прекращением гражданства Республики Казахстан, государственная пошлина взимается в следующих размерах:</w:t>
      </w:r>
    </w:p>
    <w:p w:rsidR="00E1131A" w:rsidRPr="00FF5918" w:rsidRDefault="00E1131A" w:rsidP="00E1131A">
      <w:pPr>
        <w:shd w:val="clear" w:color="auto" w:fill="FFFFFF"/>
        <w:ind w:firstLine="708"/>
        <w:jc w:val="both"/>
        <w:textAlignment w:val="baseline"/>
        <w:rPr>
          <w:sz w:val="28"/>
          <w:szCs w:val="28"/>
        </w:rPr>
      </w:pPr>
      <w:r w:rsidRPr="00FF5918">
        <w:rPr>
          <w:sz w:val="28"/>
          <w:szCs w:val="28"/>
        </w:rPr>
        <w:t>1) за выдачу, восстановление или продление на территории Республики Казахстан иностранцам и лицам без гражданства визы на право:</w:t>
      </w:r>
    </w:p>
    <w:p w:rsidR="00E1131A" w:rsidRPr="00FF5918" w:rsidRDefault="00E1131A" w:rsidP="00E1131A">
      <w:pPr>
        <w:shd w:val="clear" w:color="auto" w:fill="FFFFFF"/>
        <w:ind w:firstLine="708"/>
        <w:jc w:val="both"/>
        <w:textAlignment w:val="baseline"/>
        <w:rPr>
          <w:sz w:val="28"/>
          <w:szCs w:val="28"/>
        </w:rPr>
      </w:pPr>
      <w:r w:rsidRPr="00FF5918">
        <w:rPr>
          <w:sz w:val="28"/>
          <w:szCs w:val="28"/>
        </w:rPr>
        <w:t xml:space="preserve">выезда из Республики Казахстан </w:t>
      </w:r>
      <w:r w:rsidR="00EA452F" w:rsidRPr="00FF5918">
        <w:rPr>
          <w:color w:val="auto"/>
          <w:sz w:val="28"/>
          <w:szCs w:val="28"/>
        </w:rPr>
        <w:t>–</w:t>
      </w:r>
      <w:r w:rsidRPr="00FF5918">
        <w:rPr>
          <w:sz w:val="28"/>
          <w:szCs w:val="28"/>
        </w:rPr>
        <w:t xml:space="preserve"> 0,5 МРП;</w:t>
      </w:r>
    </w:p>
    <w:p w:rsidR="00E1131A" w:rsidRPr="00FF5918" w:rsidRDefault="00E1131A" w:rsidP="00E1131A">
      <w:pPr>
        <w:shd w:val="clear" w:color="auto" w:fill="FFFFFF"/>
        <w:ind w:firstLine="708"/>
        <w:jc w:val="both"/>
        <w:textAlignment w:val="baseline"/>
        <w:rPr>
          <w:sz w:val="28"/>
          <w:szCs w:val="28"/>
        </w:rPr>
      </w:pPr>
      <w:r w:rsidRPr="00FF5918">
        <w:rPr>
          <w:sz w:val="28"/>
          <w:szCs w:val="28"/>
        </w:rPr>
        <w:t xml:space="preserve">въезда в Республику Казахстан и выезда из Республики Казахстан </w:t>
      </w:r>
      <w:r w:rsidR="00EA452F" w:rsidRPr="00FF5918">
        <w:rPr>
          <w:color w:val="auto"/>
          <w:sz w:val="28"/>
          <w:szCs w:val="28"/>
        </w:rPr>
        <w:t>–</w:t>
      </w:r>
      <w:r w:rsidRPr="00FF5918">
        <w:rPr>
          <w:sz w:val="28"/>
          <w:szCs w:val="28"/>
        </w:rPr>
        <w:t xml:space="preserve"> 7 МРП; </w:t>
      </w:r>
    </w:p>
    <w:p w:rsidR="00E1131A" w:rsidRPr="00FF5918" w:rsidRDefault="00E1131A" w:rsidP="00E1131A">
      <w:pPr>
        <w:shd w:val="clear" w:color="auto" w:fill="FFFFFF"/>
        <w:ind w:firstLine="708"/>
        <w:jc w:val="both"/>
        <w:textAlignment w:val="baseline"/>
        <w:rPr>
          <w:sz w:val="28"/>
          <w:szCs w:val="28"/>
        </w:rPr>
      </w:pPr>
      <w:r w:rsidRPr="00FF5918">
        <w:rPr>
          <w:sz w:val="28"/>
          <w:szCs w:val="28"/>
        </w:rPr>
        <w:t xml:space="preserve">многократного въезда в Республику Казахстан и выезда из Республики Казахстан </w:t>
      </w:r>
      <w:r w:rsidR="00EA452F" w:rsidRPr="00FF5918">
        <w:rPr>
          <w:color w:val="auto"/>
          <w:sz w:val="28"/>
          <w:szCs w:val="28"/>
        </w:rPr>
        <w:t>–</w:t>
      </w:r>
      <w:r w:rsidRPr="00FF5918">
        <w:rPr>
          <w:sz w:val="28"/>
          <w:szCs w:val="28"/>
        </w:rPr>
        <w:t xml:space="preserve"> 30 МРП; </w:t>
      </w:r>
    </w:p>
    <w:p w:rsidR="00E1131A" w:rsidRPr="00FF5918" w:rsidRDefault="00E1131A" w:rsidP="00E1131A">
      <w:pPr>
        <w:shd w:val="clear" w:color="auto" w:fill="FFFFFF"/>
        <w:ind w:firstLine="708"/>
        <w:jc w:val="both"/>
        <w:textAlignment w:val="baseline"/>
        <w:rPr>
          <w:sz w:val="28"/>
          <w:szCs w:val="28"/>
        </w:rPr>
      </w:pPr>
      <w:bookmarkStart w:id="2023" w:name="SUB5380002"/>
      <w:bookmarkEnd w:id="2023"/>
      <w:r w:rsidRPr="00FF5918">
        <w:rPr>
          <w:sz w:val="28"/>
          <w:szCs w:val="28"/>
        </w:rPr>
        <w:t xml:space="preserve">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w:t>
      </w:r>
      <w:r w:rsidR="00EA452F" w:rsidRPr="00FF5918">
        <w:rPr>
          <w:color w:val="auto"/>
          <w:sz w:val="28"/>
          <w:szCs w:val="28"/>
        </w:rPr>
        <w:t>–</w:t>
      </w:r>
      <w:r w:rsidRPr="00FF5918">
        <w:rPr>
          <w:sz w:val="28"/>
          <w:szCs w:val="28"/>
        </w:rPr>
        <w:t xml:space="preserve"> 1 МРП; </w:t>
      </w:r>
    </w:p>
    <w:p w:rsidR="00E1131A" w:rsidRPr="00FF5918" w:rsidRDefault="00E1131A" w:rsidP="00E1131A">
      <w:pPr>
        <w:shd w:val="clear" w:color="auto" w:fill="FFFFFF"/>
        <w:ind w:firstLine="708"/>
        <w:jc w:val="both"/>
        <w:textAlignment w:val="baseline"/>
        <w:rPr>
          <w:sz w:val="28"/>
          <w:szCs w:val="28"/>
        </w:rPr>
      </w:pPr>
      <w:bookmarkStart w:id="2024" w:name="SUB5380003"/>
      <w:bookmarkEnd w:id="2024"/>
      <w:r w:rsidRPr="00FF5918">
        <w:rPr>
          <w:sz w:val="28"/>
          <w:szCs w:val="28"/>
        </w:rPr>
        <w:t xml:space="preserve">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w:t>
      </w:r>
      <w:r w:rsidR="00EA452F" w:rsidRPr="00FF5918">
        <w:rPr>
          <w:color w:val="auto"/>
          <w:sz w:val="28"/>
          <w:szCs w:val="28"/>
        </w:rPr>
        <w:t>–</w:t>
      </w:r>
      <w:r w:rsidRPr="00FF5918">
        <w:rPr>
          <w:sz w:val="28"/>
          <w:szCs w:val="28"/>
        </w:rPr>
        <w:t xml:space="preserve"> 0,5 МРП за каждого приглашаемого; </w:t>
      </w:r>
    </w:p>
    <w:p w:rsidR="00E1131A" w:rsidRPr="00FF5918" w:rsidRDefault="00E1131A" w:rsidP="00E1131A">
      <w:pPr>
        <w:pStyle w:val="3"/>
        <w:spacing w:before="0" w:after="0"/>
        <w:ind w:firstLine="708"/>
        <w:contextualSpacing/>
        <w:jc w:val="both"/>
        <w:rPr>
          <w:rFonts w:ascii="Times New Roman" w:hAnsi="Times New Roman"/>
          <w:b w:val="0"/>
          <w:sz w:val="28"/>
          <w:szCs w:val="28"/>
        </w:rPr>
      </w:pPr>
      <w:bookmarkStart w:id="2025" w:name="SUB5380004"/>
      <w:bookmarkEnd w:id="2025"/>
      <w:r w:rsidRPr="00FF5918">
        <w:rPr>
          <w:rFonts w:ascii="Times New Roman" w:hAnsi="Times New Roman"/>
          <w:b w:val="0"/>
          <w:sz w:val="28"/>
          <w:szCs w:val="28"/>
        </w:rPr>
        <w:t xml:space="preserve">4) за оформление документов о приобретении гражданства Республики Казахстан, восстановлении в гражданстве Республики Казахстан, прекращении гражданства Республики Казахстан </w:t>
      </w:r>
      <w:r w:rsidR="00EA452F" w:rsidRPr="00FF5918">
        <w:rPr>
          <w:color w:val="auto"/>
          <w:sz w:val="28"/>
          <w:szCs w:val="28"/>
        </w:rPr>
        <w:t>–</w:t>
      </w:r>
      <w:r w:rsidRPr="00FF5918">
        <w:rPr>
          <w:rFonts w:ascii="Times New Roman" w:hAnsi="Times New Roman"/>
          <w:b w:val="0"/>
          <w:sz w:val="28"/>
          <w:szCs w:val="28"/>
        </w:rPr>
        <w:t xml:space="preserve"> 1 МРП.</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за выдачу патента, за регистрацию товарного знака, наименования места происхождения товара </w:t>
      </w:r>
      <w:r w:rsidR="00EA452F" w:rsidRPr="00FF5918">
        <w:rPr>
          <w:color w:val="auto"/>
          <w:sz w:val="28"/>
          <w:szCs w:val="28"/>
        </w:rPr>
        <w:t>–</w:t>
      </w:r>
      <w:r w:rsidRPr="00FF5918">
        <w:rPr>
          <w:rStyle w:val="s0"/>
          <w:color w:val="auto"/>
          <w:sz w:val="28"/>
          <w:szCs w:val="28"/>
        </w:rPr>
        <w:t xml:space="preserve"> 1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за регистрацию общеизвестного товарного знака </w:t>
      </w:r>
      <w:r w:rsidR="00EA452F" w:rsidRPr="00FF5918">
        <w:rPr>
          <w:color w:val="auto"/>
          <w:sz w:val="28"/>
          <w:szCs w:val="28"/>
        </w:rPr>
        <w:t>–</w:t>
      </w:r>
      <w:r w:rsidRPr="00FF5918">
        <w:rPr>
          <w:rStyle w:val="s0"/>
          <w:color w:val="auto"/>
          <w:sz w:val="28"/>
          <w:szCs w:val="28"/>
        </w:rPr>
        <w:t xml:space="preserve"> 1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за регистрацию договоров уступки, залога, комплексной предпринимательской лицензии (франчайзинг), лицензионного, сублицензионного договоров, связанных с использованием объектов промышленной собственности, </w:t>
      </w:r>
      <w:r w:rsidR="00EA452F" w:rsidRPr="00FF5918">
        <w:rPr>
          <w:color w:val="auto"/>
          <w:sz w:val="28"/>
          <w:szCs w:val="28"/>
        </w:rPr>
        <w:t>–</w:t>
      </w:r>
      <w:r w:rsidRPr="00FF5918">
        <w:rPr>
          <w:rStyle w:val="s0"/>
          <w:color w:val="auto"/>
          <w:sz w:val="28"/>
          <w:szCs w:val="28"/>
        </w:rPr>
        <w:t xml:space="preserve"> 1,5 МРП;</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за аттестацию патентных поверенных </w:t>
      </w:r>
      <w:r w:rsidR="00EA452F" w:rsidRPr="00FF5918">
        <w:rPr>
          <w:color w:val="auto"/>
          <w:sz w:val="28"/>
          <w:szCs w:val="28"/>
        </w:rPr>
        <w:t>–</w:t>
      </w:r>
      <w:r w:rsidRPr="00FF5918">
        <w:rPr>
          <w:rStyle w:val="s0"/>
          <w:color w:val="auto"/>
          <w:sz w:val="28"/>
          <w:szCs w:val="28"/>
        </w:rPr>
        <w:t xml:space="preserve"> 15 МРП;</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5) за выдачу свидетельства о регистрации патентного поверенного </w:t>
      </w:r>
      <w:r w:rsidR="00EA452F" w:rsidRPr="00FF5918">
        <w:rPr>
          <w:color w:val="auto"/>
          <w:sz w:val="28"/>
          <w:szCs w:val="28"/>
        </w:rPr>
        <w:t>–</w:t>
      </w:r>
      <w:r w:rsidRPr="00FF5918">
        <w:rPr>
          <w:rStyle w:val="s0"/>
          <w:color w:val="auto"/>
          <w:sz w:val="28"/>
          <w:szCs w:val="28"/>
        </w:rPr>
        <w:t xml:space="preserve"> 1 МРП.</w:t>
      </w:r>
    </w:p>
    <w:p w:rsidR="00587494" w:rsidRPr="00FF5918" w:rsidRDefault="00587494"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Ставки государственной пошлины за совершение прочих действий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За совершение прочих действий государственная пошлина взимается в следующих размерах: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1) за выдачу (переоформление) удостоверения охотника (дубликата удостоверения охотника) </w:t>
      </w:r>
      <w:r w:rsidRPr="00FF5918">
        <w:rPr>
          <w:color w:val="auto"/>
          <w:sz w:val="32"/>
          <w:szCs w:val="28"/>
        </w:rPr>
        <w:t>–</w:t>
      </w:r>
      <w:r w:rsidRPr="00FF5918">
        <w:rPr>
          <w:rStyle w:val="s0"/>
          <w:color w:val="auto"/>
          <w:sz w:val="32"/>
          <w:szCs w:val="28"/>
        </w:rPr>
        <w:t xml:space="preserve"> 2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2)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r w:rsidRPr="00FF5918">
        <w:rPr>
          <w:color w:val="auto"/>
          <w:sz w:val="32"/>
          <w:szCs w:val="28"/>
        </w:rPr>
        <w:t>–</w:t>
      </w:r>
      <w:r w:rsidRPr="00FF5918">
        <w:rPr>
          <w:rStyle w:val="s0"/>
          <w:color w:val="auto"/>
          <w:sz w:val="32"/>
          <w:szCs w:val="28"/>
        </w:rPr>
        <w:t xml:space="preserve"> 2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3) за выдачу: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паспорта гражданина Республики Казахстан, удостоверения лица без гражданства – 8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удостоверения личности гражданина Республики Казахстан, вида на жительство иностранца в Республике Казахстан, временного удостоверения личности </w:t>
      </w:r>
      <w:r w:rsidRPr="00FF5918">
        <w:rPr>
          <w:color w:val="auto"/>
          <w:sz w:val="32"/>
          <w:szCs w:val="28"/>
        </w:rPr>
        <w:t>–</w:t>
      </w:r>
      <w:r w:rsidRPr="00FF5918">
        <w:rPr>
          <w:rStyle w:val="s0"/>
          <w:color w:val="auto"/>
          <w:sz w:val="32"/>
          <w:szCs w:val="28"/>
        </w:rPr>
        <w:t xml:space="preserve"> 0,2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4) за выдачу: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юридическим лицам: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заключения на ввоз на территорию Республики Казахстан гражданского, служебного оружия и патронов к нему </w:t>
      </w:r>
      <w:r w:rsidRPr="00FF5918">
        <w:rPr>
          <w:color w:val="auto"/>
          <w:sz w:val="32"/>
          <w:szCs w:val="28"/>
        </w:rPr>
        <w:t>–</w:t>
      </w:r>
      <w:r w:rsidRPr="00FF5918">
        <w:rPr>
          <w:rStyle w:val="s0"/>
          <w:color w:val="auto"/>
          <w:sz w:val="32"/>
          <w:szCs w:val="28"/>
        </w:rPr>
        <w:t xml:space="preserve"> 2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заключения на вывоз с территории Республики Казахстан гражданского, служебного оружия и патронов к нему </w:t>
      </w:r>
      <w:r w:rsidRPr="00FF5918">
        <w:rPr>
          <w:color w:val="auto"/>
          <w:sz w:val="32"/>
          <w:szCs w:val="28"/>
        </w:rPr>
        <w:t>–</w:t>
      </w:r>
      <w:r w:rsidRPr="00FF5918">
        <w:rPr>
          <w:rStyle w:val="s0"/>
          <w:color w:val="auto"/>
          <w:sz w:val="32"/>
          <w:szCs w:val="28"/>
        </w:rPr>
        <w:t xml:space="preserve"> 2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разрешения на хранение гражданского, служебного оружия и патронов к нему </w:t>
      </w:r>
      <w:r w:rsidRPr="00FF5918">
        <w:rPr>
          <w:color w:val="auto"/>
          <w:sz w:val="32"/>
          <w:szCs w:val="28"/>
        </w:rPr>
        <w:t>–</w:t>
      </w:r>
      <w:r w:rsidRPr="00FF5918">
        <w:rPr>
          <w:rStyle w:val="s0"/>
          <w:color w:val="auto"/>
          <w:sz w:val="32"/>
          <w:szCs w:val="28"/>
        </w:rPr>
        <w:t xml:space="preserve"> 1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разрешения на хранение и ношение гражданского, служебного оружия и патронов к нему </w:t>
      </w:r>
      <w:r w:rsidRPr="00FF5918">
        <w:rPr>
          <w:color w:val="auto"/>
          <w:sz w:val="32"/>
          <w:szCs w:val="28"/>
        </w:rPr>
        <w:t>–</w:t>
      </w:r>
      <w:r w:rsidRPr="00FF5918">
        <w:rPr>
          <w:rStyle w:val="s0"/>
          <w:color w:val="auto"/>
          <w:sz w:val="32"/>
          <w:szCs w:val="28"/>
        </w:rPr>
        <w:t xml:space="preserve"> 1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разрешения на перевозку гражданского, служебного оружия и патронов к нему </w:t>
      </w:r>
      <w:r w:rsidRPr="00FF5918">
        <w:rPr>
          <w:color w:val="auto"/>
          <w:sz w:val="32"/>
          <w:szCs w:val="28"/>
        </w:rPr>
        <w:t>–</w:t>
      </w:r>
      <w:r w:rsidRPr="00FF5918">
        <w:rPr>
          <w:rStyle w:val="s0"/>
          <w:color w:val="auto"/>
          <w:sz w:val="32"/>
          <w:szCs w:val="28"/>
        </w:rPr>
        <w:t xml:space="preserve"> 2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направления на комиссионную продажу гражданского, служебного оружия и патронов к нему </w:t>
      </w:r>
      <w:r w:rsidRPr="00FF5918">
        <w:rPr>
          <w:color w:val="auto"/>
          <w:sz w:val="32"/>
          <w:szCs w:val="28"/>
        </w:rPr>
        <w:t>–</w:t>
      </w:r>
      <w:r w:rsidRPr="00FF5918">
        <w:rPr>
          <w:rStyle w:val="s0"/>
          <w:color w:val="auto"/>
          <w:sz w:val="32"/>
          <w:szCs w:val="28"/>
        </w:rPr>
        <w:t xml:space="preserve"> 1 МРП; </w:t>
      </w:r>
    </w:p>
    <w:p w:rsidR="00B75D57" w:rsidRPr="00FF5918" w:rsidRDefault="00B75D57" w:rsidP="00B75D57">
      <w:pPr>
        <w:ind w:firstLine="709"/>
        <w:contextualSpacing/>
        <w:jc w:val="both"/>
        <w:rPr>
          <w:color w:val="auto"/>
          <w:sz w:val="32"/>
          <w:szCs w:val="28"/>
        </w:rPr>
      </w:pPr>
      <w:r w:rsidRPr="00FF5918">
        <w:rPr>
          <w:color w:val="auto"/>
          <w:sz w:val="32"/>
          <w:szCs w:val="28"/>
        </w:rPr>
        <w:t>разрешения на приобретение гражданского, служебного оружия и патронов к нему – 3 МРП;</w:t>
      </w:r>
    </w:p>
    <w:p w:rsidR="00B75D57" w:rsidRPr="00FF5918" w:rsidRDefault="00B75D57" w:rsidP="00B75D57">
      <w:pPr>
        <w:ind w:firstLine="709"/>
        <w:contextualSpacing/>
        <w:jc w:val="both"/>
        <w:rPr>
          <w:color w:val="auto"/>
          <w:sz w:val="32"/>
          <w:szCs w:val="28"/>
        </w:rPr>
      </w:pPr>
      <w:r w:rsidRPr="00FF5918">
        <w:rPr>
          <w:color w:val="auto"/>
          <w:sz w:val="32"/>
          <w:szCs w:val="28"/>
        </w:rPr>
        <w:t>разрешения на приобретение гражданских пиротехнических веществ и изделий с их применением – 3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физическим лицам: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разрешения на приобретение гражданского оружия и патронов к нему </w:t>
      </w:r>
      <w:r w:rsidRPr="00FF5918">
        <w:rPr>
          <w:color w:val="auto"/>
          <w:sz w:val="32"/>
          <w:szCs w:val="28"/>
        </w:rPr>
        <w:t>–</w:t>
      </w:r>
      <w:r w:rsidRPr="00FF5918">
        <w:rPr>
          <w:rStyle w:val="s0"/>
          <w:color w:val="auto"/>
          <w:sz w:val="32"/>
          <w:szCs w:val="28"/>
        </w:rPr>
        <w:t xml:space="preserve"> 0,5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разрешения на хранение гражданского оружия и патронов к нему </w:t>
      </w:r>
      <w:r w:rsidRPr="00FF5918">
        <w:rPr>
          <w:color w:val="auto"/>
          <w:sz w:val="32"/>
          <w:szCs w:val="28"/>
        </w:rPr>
        <w:t>–</w:t>
      </w:r>
      <w:r w:rsidRPr="00FF5918">
        <w:rPr>
          <w:rStyle w:val="s0"/>
          <w:color w:val="auto"/>
          <w:sz w:val="32"/>
          <w:szCs w:val="28"/>
        </w:rPr>
        <w:t xml:space="preserve"> 0,5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разрешения на хранение и ношение гражданского оружия и патронов к нему - 0,5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разрешения на перевозку гражданского оружия и патронов к нему </w:t>
      </w:r>
      <w:r w:rsidRPr="00FF5918">
        <w:rPr>
          <w:color w:val="auto"/>
          <w:sz w:val="32"/>
          <w:szCs w:val="28"/>
        </w:rPr>
        <w:t>–</w:t>
      </w:r>
      <w:r w:rsidRPr="00FF5918">
        <w:rPr>
          <w:rStyle w:val="s0"/>
          <w:color w:val="auto"/>
          <w:sz w:val="32"/>
          <w:szCs w:val="28"/>
        </w:rPr>
        <w:t xml:space="preserve"> 0,1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направления на комиссионную продажу гражданского оружия и патронов к нему </w:t>
      </w:r>
      <w:r w:rsidRPr="00FF5918">
        <w:rPr>
          <w:color w:val="auto"/>
          <w:sz w:val="32"/>
          <w:szCs w:val="28"/>
        </w:rPr>
        <w:t>–</w:t>
      </w:r>
      <w:r w:rsidRPr="00FF5918">
        <w:rPr>
          <w:rStyle w:val="s0"/>
          <w:color w:val="auto"/>
          <w:sz w:val="32"/>
          <w:szCs w:val="28"/>
        </w:rPr>
        <w:t xml:space="preserve"> 0,5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5) за регистрацию и перерегистрацию каждой единицы </w:t>
      </w:r>
      <w:hyperlink r:id="rId764" w:history="1">
        <w:r w:rsidRPr="00FF5918">
          <w:rPr>
            <w:rStyle w:val="a6"/>
            <w:color w:val="auto"/>
            <w:sz w:val="32"/>
            <w:szCs w:val="28"/>
          </w:rPr>
          <w:t>гражданского, служебного</w:t>
        </w:r>
      </w:hyperlink>
      <w:r w:rsidRPr="00FF5918">
        <w:rPr>
          <w:rStyle w:val="s0"/>
          <w:color w:val="auto"/>
          <w:sz w:val="32"/>
          <w:szCs w:val="28"/>
        </w:rPr>
        <w:t xml:space="preserve">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r w:rsidRPr="00FF5918">
        <w:rPr>
          <w:color w:val="auto"/>
          <w:sz w:val="32"/>
          <w:szCs w:val="28"/>
        </w:rPr>
        <w:t>–</w:t>
      </w:r>
      <w:r w:rsidRPr="00FF5918">
        <w:rPr>
          <w:rStyle w:val="s0"/>
          <w:color w:val="auto"/>
          <w:sz w:val="32"/>
          <w:szCs w:val="28"/>
        </w:rPr>
        <w:t xml:space="preserve"> 0,1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6) за внесение изменений в документы, удостоверяющие личность, </w:t>
      </w:r>
      <w:r w:rsidRPr="00FF5918">
        <w:rPr>
          <w:color w:val="auto"/>
          <w:sz w:val="32"/>
          <w:szCs w:val="28"/>
        </w:rPr>
        <w:t>–</w:t>
      </w:r>
      <w:r w:rsidRPr="00FF5918">
        <w:rPr>
          <w:rStyle w:val="s0"/>
          <w:color w:val="auto"/>
          <w:sz w:val="32"/>
          <w:szCs w:val="28"/>
        </w:rPr>
        <w:t xml:space="preserve"> 0,1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7) за проставление </w:t>
      </w:r>
      <w:hyperlink r:id="rId765" w:history="1">
        <w:r w:rsidRPr="00FF5918">
          <w:rPr>
            <w:rStyle w:val="a6"/>
            <w:color w:val="auto"/>
            <w:sz w:val="32"/>
            <w:szCs w:val="28"/>
          </w:rPr>
          <w:t>уполномоченными Правительством Республики Казахстан государственными органами</w:t>
        </w:r>
      </w:hyperlink>
      <w:r w:rsidRPr="00FF5918">
        <w:rPr>
          <w:rStyle w:val="a6"/>
          <w:color w:val="auto"/>
          <w:sz w:val="32"/>
          <w:szCs w:val="28"/>
        </w:rPr>
        <w:t xml:space="preserve"> </w:t>
      </w:r>
      <w:r w:rsidRPr="00FF5918">
        <w:rPr>
          <w:rStyle w:val="s0"/>
          <w:color w:val="auto"/>
          <w:sz w:val="32"/>
          <w:szCs w:val="28"/>
        </w:rPr>
        <w:t xml:space="preserve">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r w:rsidRPr="00FF5918">
        <w:rPr>
          <w:color w:val="auto"/>
          <w:sz w:val="32"/>
          <w:szCs w:val="28"/>
        </w:rPr>
        <w:t>–</w:t>
      </w:r>
      <w:r w:rsidRPr="00FF5918">
        <w:rPr>
          <w:rStyle w:val="s0"/>
          <w:color w:val="auto"/>
          <w:sz w:val="32"/>
          <w:szCs w:val="28"/>
        </w:rPr>
        <w:t xml:space="preserve"> 0,5 МРП за каждый документ;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8) за выдачу:</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водительского удостоверения </w:t>
      </w:r>
      <w:r w:rsidRPr="00FF5918">
        <w:rPr>
          <w:color w:val="auto"/>
          <w:sz w:val="32"/>
          <w:szCs w:val="28"/>
        </w:rPr>
        <w:t>–</w:t>
      </w:r>
      <w:r w:rsidRPr="00FF5918">
        <w:rPr>
          <w:rStyle w:val="s0"/>
          <w:color w:val="auto"/>
          <w:sz w:val="32"/>
          <w:szCs w:val="28"/>
        </w:rPr>
        <w:t xml:space="preserve"> 1,25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свидетельства о государственной регистрации транспортных средств </w:t>
      </w:r>
      <w:r w:rsidRPr="00FF5918">
        <w:rPr>
          <w:color w:val="auto"/>
          <w:sz w:val="32"/>
          <w:szCs w:val="28"/>
        </w:rPr>
        <w:t>–</w:t>
      </w:r>
      <w:r w:rsidRPr="00FF5918">
        <w:rPr>
          <w:rStyle w:val="s0"/>
          <w:color w:val="auto"/>
          <w:sz w:val="32"/>
          <w:szCs w:val="28"/>
        </w:rPr>
        <w:t xml:space="preserve"> 1,25 МРП;</w:t>
      </w:r>
    </w:p>
    <w:p w:rsidR="00B75D57" w:rsidRPr="00FF5918" w:rsidRDefault="00B75D57" w:rsidP="00B75D57">
      <w:pPr>
        <w:ind w:firstLine="709"/>
        <w:contextualSpacing/>
        <w:jc w:val="both"/>
        <w:rPr>
          <w:rStyle w:val="s0"/>
          <w:color w:val="auto"/>
          <w:sz w:val="32"/>
          <w:szCs w:val="28"/>
        </w:rPr>
      </w:pPr>
      <w:r w:rsidRPr="00FF5918">
        <w:rPr>
          <w:rStyle w:val="s0"/>
          <w:color w:val="auto"/>
          <w:sz w:val="32"/>
          <w:szCs w:val="28"/>
        </w:rPr>
        <w:t xml:space="preserve">государственного регистрационного номерного знака на автомобиль </w:t>
      </w:r>
      <w:r w:rsidRPr="00FF5918">
        <w:rPr>
          <w:color w:val="auto"/>
          <w:sz w:val="32"/>
          <w:szCs w:val="28"/>
        </w:rPr>
        <w:t>–</w:t>
      </w:r>
      <w:r w:rsidRPr="00FF5918">
        <w:rPr>
          <w:rStyle w:val="s0"/>
          <w:color w:val="auto"/>
          <w:sz w:val="32"/>
          <w:szCs w:val="28"/>
        </w:rPr>
        <w:t xml:space="preserve"> 2,8 МРП;</w:t>
      </w:r>
    </w:p>
    <w:p w:rsidR="00B75D57" w:rsidRPr="00FF5918" w:rsidRDefault="00B75D57" w:rsidP="00B75D57">
      <w:pPr>
        <w:ind w:firstLine="709"/>
        <w:contextualSpacing/>
        <w:jc w:val="both"/>
        <w:rPr>
          <w:color w:val="auto"/>
          <w:sz w:val="32"/>
          <w:szCs w:val="28"/>
        </w:rPr>
      </w:pPr>
      <w:r w:rsidRPr="00FF5918">
        <w:rPr>
          <w:color w:val="auto"/>
          <w:sz w:val="32"/>
          <w:szCs w:val="28"/>
        </w:rPr>
        <w:t>дубликата государственного регистрационного номерного знака в количестве 2 единиц на автомобиль – 2,8 МРП;</w:t>
      </w:r>
    </w:p>
    <w:p w:rsidR="00B75D57" w:rsidRPr="00FF5918" w:rsidRDefault="00B75D57" w:rsidP="00B75D57">
      <w:pPr>
        <w:ind w:firstLine="709"/>
        <w:contextualSpacing/>
        <w:jc w:val="both"/>
        <w:rPr>
          <w:color w:val="auto"/>
          <w:sz w:val="32"/>
          <w:szCs w:val="28"/>
        </w:rPr>
      </w:pPr>
      <w:r w:rsidRPr="00FF5918">
        <w:rPr>
          <w:color w:val="auto"/>
          <w:sz w:val="32"/>
          <w:szCs w:val="28"/>
        </w:rPr>
        <w:t>дубликата государственного регистрационного номерного знака в количестве 1 единицы на автомобиль – 1,4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 цифрового обозначения 100, 111, 200, 222, 300, 333, 400, 444, 500, 555, 600, 666, 700, 800, 888, 900, 999 на автомобиль </w:t>
      </w:r>
      <w:r w:rsidRPr="00FF5918">
        <w:rPr>
          <w:color w:val="auto"/>
          <w:sz w:val="32"/>
          <w:szCs w:val="28"/>
        </w:rPr>
        <w:t>–</w:t>
      </w:r>
      <w:r w:rsidRPr="00FF5918">
        <w:rPr>
          <w:rStyle w:val="s0"/>
          <w:color w:val="auto"/>
          <w:sz w:val="32"/>
          <w:szCs w:val="28"/>
        </w:rPr>
        <w:t xml:space="preserve"> 137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 МРП) цифрового обозначения 001, 002, 003, 004, 005, 006, 007, 008, 009, 777 на автомобиль </w:t>
      </w:r>
      <w:r w:rsidRPr="00FF5918">
        <w:rPr>
          <w:color w:val="auto"/>
          <w:sz w:val="32"/>
          <w:szCs w:val="28"/>
        </w:rPr>
        <w:t>–</w:t>
      </w:r>
      <w:r w:rsidRPr="00FF5918">
        <w:rPr>
          <w:rStyle w:val="s0"/>
          <w:color w:val="auto"/>
          <w:sz w:val="32"/>
          <w:szCs w:val="28"/>
        </w:rPr>
        <w:t xml:space="preserve"> 228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государственного регистрационного номерного знака на мототранспорт, прицеп к автомобилю </w:t>
      </w:r>
      <w:r w:rsidRPr="00FF5918">
        <w:rPr>
          <w:color w:val="auto"/>
          <w:sz w:val="32"/>
          <w:szCs w:val="28"/>
        </w:rPr>
        <w:t>–</w:t>
      </w:r>
      <w:r w:rsidRPr="00FF5918">
        <w:rPr>
          <w:rStyle w:val="s0"/>
          <w:color w:val="auto"/>
          <w:sz w:val="32"/>
          <w:szCs w:val="28"/>
        </w:rPr>
        <w:t xml:space="preserve"> 1,4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государственного регистрационного номерного знака (транзитного) для перегона транспортного средства </w:t>
      </w:r>
      <w:r w:rsidRPr="00FF5918">
        <w:rPr>
          <w:color w:val="auto"/>
          <w:sz w:val="32"/>
          <w:szCs w:val="28"/>
        </w:rPr>
        <w:t>–</w:t>
      </w:r>
      <w:r w:rsidRPr="00FF5918">
        <w:rPr>
          <w:rStyle w:val="s0"/>
          <w:color w:val="auto"/>
          <w:sz w:val="32"/>
          <w:szCs w:val="28"/>
        </w:rPr>
        <w:t xml:space="preserve"> 0,35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9) за выдачу: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удостоверения тракториста-машиниста </w:t>
      </w:r>
      <w:r w:rsidRPr="00FF5918">
        <w:rPr>
          <w:color w:val="auto"/>
          <w:sz w:val="32"/>
          <w:szCs w:val="28"/>
        </w:rPr>
        <w:t>–</w:t>
      </w:r>
      <w:r w:rsidRPr="00FF5918">
        <w:rPr>
          <w:rStyle w:val="s0"/>
          <w:color w:val="auto"/>
          <w:sz w:val="32"/>
          <w:szCs w:val="28"/>
        </w:rPr>
        <w:t xml:space="preserve"> 0,5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w:t>
      </w:r>
      <w:r w:rsidRPr="00FF5918">
        <w:rPr>
          <w:color w:val="auto"/>
          <w:sz w:val="32"/>
          <w:szCs w:val="28"/>
        </w:rPr>
        <w:t>–</w:t>
      </w:r>
      <w:r w:rsidRPr="00FF5918">
        <w:rPr>
          <w:rStyle w:val="s0"/>
          <w:color w:val="auto"/>
          <w:sz w:val="32"/>
          <w:szCs w:val="28"/>
        </w:rPr>
        <w:t xml:space="preserve"> 1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w:t>
      </w:r>
      <w:r w:rsidRPr="00FF5918">
        <w:rPr>
          <w:color w:val="auto"/>
          <w:sz w:val="32"/>
          <w:szCs w:val="28"/>
        </w:rPr>
        <w:t>–</w:t>
      </w:r>
      <w:r w:rsidRPr="00FF5918">
        <w:rPr>
          <w:rStyle w:val="s0"/>
          <w:color w:val="auto"/>
          <w:sz w:val="32"/>
          <w:szCs w:val="28"/>
        </w:rPr>
        <w:t xml:space="preserve"> 0,5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10) за выдачу удостоверения допуска к осуществлению международных автомобильных перевозок грузов и его дубликата </w:t>
      </w:r>
      <w:r w:rsidRPr="00FF5918">
        <w:rPr>
          <w:color w:val="auto"/>
          <w:sz w:val="32"/>
          <w:szCs w:val="28"/>
        </w:rPr>
        <w:t>–</w:t>
      </w:r>
      <w:r w:rsidRPr="00FF5918">
        <w:rPr>
          <w:rStyle w:val="s0"/>
          <w:color w:val="auto"/>
          <w:sz w:val="32"/>
          <w:szCs w:val="28"/>
        </w:rPr>
        <w:t xml:space="preserve"> 0,25 МРП.</w:t>
      </w:r>
    </w:p>
    <w:p w:rsidR="00B75D57" w:rsidRPr="00FF5918" w:rsidRDefault="00B75D57" w:rsidP="00B75D57">
      <w:pPr>
        <w:ind w:firstLine="709"/>
        <w:contextualSpacing/>
        <w:jc w:val="both"/>
        <w:rPr>
          <w:color w:val="auto"/>
          <w:sz w:val="32"/>
          <w:szCs w:val="28"/>
        </w:rPr>
      </w:pPr>
      <w:r w:rsidRPr="00FF5918">
        <w:rPr>
          <w:rStyle w:val="s0"/>
          <w:color w:val="auto"/>
          <w:sz w:val="32"/>
          <w:szCs w:val="28"/>
        </w:rPr>
        <w:t>11) за выдачу:</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удостоверения личности моряка </w:t>
      </w:r>
      <w:r w:rsidRPr="00FF5918">
        <w:rPr>
          <w:color w:val="auto"/>
          <w:sz w:val="32"/>
          <w:szCs w:val="28"/>
        </w:rPr>
        <w:t>–</w:t>
      </w:r>
      <w:r w:rsidRPr="00FF5918">
        <w:rPr>
          <w:rStyle w:val="s0"/>
          <w:color w:val="auto"/>
          <w:sz w:val="32"/>
          <w:szCs w:val="28"/>
        </w:rPr>
        <w:t xml:space="preserve"> 5 МРП; </w:t>
      </w:r>
    </w:p>
    <w:p w:rsidR="00B75D57" w:rsidRPr="00FF5918" w:rsidRDefault="00B75D57" w:rsidP="00B75D57">
      <w:pPr>
        <w:ind w:firstLine="709"/>
        <w:contextualSpacing/>
        <w:jc w:val="both"/>
        <w:rPr>
          <w:color w:val="auto"/>
          <w:sz w:val="32"/>
          <w:szCs w:val="28"/>
        </w:rPr>
      </w:pPr>
      <w:r w:rsidRPr="00FF5918">
        <w:rPr>
          <w:rStyle w:val="s0"/>
          <w:color w:val="auto"/>
          <w:sz w:val="32"/>
          <w:szCs w:val="28"/>
        </w:rPr>
        <w:t xml:space="preserve">мореходной книжки Республики Казахстан </w:t>
      </w:r>
      <w:r w:rsidRPr="00FF5918">
        <w:rPr>
          <w:color w:val="auto"/>
          <w:sz w:val="32"/>
          <w:szCs w:val="28"/>
        </w:rPr>
        <w:t>–</w:t>
      </w:r>
      <w:r w:rsidRPr="00FF5918">
        <w:rPr>
          <w:rStyle w:val="s0"/>
          <w:color w:val="auto"/>
          <w:sz w:val="32"/>
          <w:szCs w:val="28"/>
        </w:rPr>
        <w:t xml:space="preserve"> 3,5 МРП; </w:t>
      </w:r>
    </w:p>
    <w:p w:rsidR="00B75D57" w:rsidRPr="00FF5918" w:rsidRDefault="00B75D57" w:rsidP="00B75D57">
      <w:pPr>
        <w:ind w:firstLine="709"/>
        <w:contextualSpacing/>
        <w:jc w:val="both"/>
        <w:rPr>
          <w:rStyle w:val="s0"/>
          <w:color w:val="auto"/>
          <w:sz w:val="32"/>
          <w:szCs w:val="28"/>
        </w:rPr>
      </w:pPr>
      <w:r w:rsidRPr="00FF5918">
        <w:rPr>
          <w:rStyle w:val="s0"/>
          <w:color w:val="auto"/>
          <w:sz w:val="32"/>
          <w:szCs w:val="28"/>
        </w:rPr>
        <w:t xml:space="preserve">профессионального диплома </w:t>
      </w:r>
      <w:r w:rsidRPr="00FF5918">
        <w:rPr>
          <w:color w:val="auto"/>
          <w:sz w:val="32"/>
          <w:szCs w:val="28"/>
        </w:rPr>
        <w:t>–</w:t>
      </w:r>
      <w:r w:rsidRPr="00FF5918">
        <w:rPr>
          <w:rStyle w:val="s0"/>
          <w:color w:val="auto"/>
          <w:sz w:val="32"/>
          <w:szCs w:val="28"/>
        </w:rPr>
        <w:t xml:space="preserve"> 2 МРП.</w:t>
      </w:r>
    </w:p>
    <w:p w:rsidR="00587494" w:rsidRPr="00FF5918" w:rsidRDefault="00587494"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Освобождение от уплаты государственной пошлины в судах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От уплаты государственной пошлины в судах освобождаются: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истцы </w:t>
      </w:r>
      <w:r w:rsidR="00EA452F" w:rsidRPr="00FF5918">
        <w:rPr>
          <w:color w:val="auto"/>
          <w:sz w:val="28"/>
          <w:szCs w:val="28"/>
        </w:rPr>
        <w:t>–</w:t>
      </w:r>
      <w:r w:rsidRPr="00FF5918">
        <w:rPr>
          <w:rStyle w:val="s0"/>
          <w:color w:val="auto"/>
          <w:sz w:val="28"/>
          <w:szCs w:val="28"/>
        </w:rPr>
        <w:t xml:space="preserve"> по искам о взыскании сумм оплаты труда и другим требованиям, </w:t>
      </w:r>
      <w:r w:rsidRPr="00FF5918">
        <w:rPr>
          <w:color w:val="auto"/>
          <w:sz w:val="28"/>
          <w:szCs w:val="28"/>
        </w:rPr>
        <w:t>связанным с трудовой деятельностью</w:t>
      </w:r>
      <w:r w:rsidRPr="00FF5918">
        <w:rPr>
          <w:rStyle w:val="s0"/>
          <w:color w:val="auto"/>
          <w:sz w:val="28"/>
          <w:szCs w:val="28"/>
        </w:rPr>
        <w:t xml:space="preserve">;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истцы </w:t>
      </w:r>
      <w:r w:rsidR="00EA452F" w:rsidRPr="00FF5918">
        <w:rPr>
          <w:color w:val="auto"/>
          <w:sz w:val="28"/>
          <w:szCs w:val="28"/>
        </w:rPr>
        <w:t>–</w:t>
      </w:r>
      <w:r w:rsidRPr="00FF5918">
        <w:rPr>
          <w:rStyle w:val="s0"/>
          <w:color w:val="auto"/>
          <w:sz w:val="28"/>
          <w:szCs w:val="28"/>
        </w:rPr>
        <w:t xml:space="preserve">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истцы </w:t>
      </w:r>
      <w:r w:rsidR="00EA452F" w:rsidRPr="00FF5918">
        <w:rPr>
          <w:color w:val="auto"/>
          <w:sz w:val="28"/>
          <w:szCs w:val="28"/>
        </w:rPr>
        <w:t>–</w:t>
      </w:r>
      <w:r w:rsidRPr="00FF5918">
        <w:rPr>
          <w:rStyle w:val="s0"/>
          <w:color w:val="auto"/>
          <w:sz w:val="28"/>
          <w:szCs w:val="28"/>
        </w:rPr>
        <w:t xml:space="preserve"> авторы объектов промышленной собственности - по искам, вытекающим из права на изобретение, полезные модели и промышленные образцы;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истцы </w:t>
      </w:r>
      <w:r w:rsidR="00EA452F" w:rsidRPr="00FF5918">
        <w:rPr>
          <w:color w:val="auto"/>
          <w:sz w:val="28"/>
          <w:szCs w:val="28"/>
        </w:rPr>
        <w:t>–</w:t>
      </w:r>
      <w:r w:rsidRPr="00FF5918">
        <w:rPr>
          <w:rStyle w:val="s0"/>
          <w:color w:val="auto"/>
          <w:sz w:val="28"/>
          <w:szCs w:val="28"/>
        </w:rPr>
        <w:t xml:space="preserve"> по искам о взыскании алиментов;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5) истцы </w:t>
      </w:r>
      <w:r w:rsidR="00EA452F" w:rsidRPr="00FF5918">
        <w:rPr>
          <w:color w:val="auto"/>
          <w:sz w:val="28"/>
          <w:szCs w:val="28"/>
        </w:rPr>
        <w:t>–</w:t>
      </w:r>
      <w:r w:rsidRPr="00FF5918">
        <w:rPr>
          <w:rStyle w:val="s0"/>
          <w:color w:val="auto"/>
          <w:sz w:val="28"/>
          <w:szCs w:val="28"/>
        </w:rPr>
        <w:t xml:space="preserve"> по искам о возмещении вреда, причиненного увечьем или иным повреждением здоровья, а также смертью кормильца; </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 xml:space="preserve">6) истцы </w:t>
      </w:r>
      <w:r w:rsidR="00EA452F" w:rsidRPr="00FF5918">
        <w:rPr>
          <w:color w:val="auto"/>
          <w:sz w:val="28"/>
          <w:szCs w:val="28"/>
        </w:rPr>
        <w:t>–</w:t>
      </w:r>
      <w:r w:rsidRPr="00FF5918">
        <w:rPr>
          <w:color w:val="auto"/>
          <w:sz w:val="28"/>
          <w:szCs w:val="28"/>
        </w:rPr>
        <w:t xml:space="preserve"> по искам о возмещении материального ущерба, причиненного уголовным правонарушением;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7) физические и юридические лица, кроме лиц, не имеющих отношения к делу, </w:t>
      </w:r>
      <w:r w:rsidR="00EA452F" w:rsidRPr="00FF5918">
        <w:rPr>
          <w:color w:val="auto"/>
          <w:sz w:val="28"/>
          <w:szCs w:val="28"/>
        </w:rPr>
        <w:t>–</w:t>
      </w:r>
      <w:r w:rsidRPr="00FF5918">
        <w:rPr>
          <w:rStyle w:val="s0"/>
          <w:color w:val="auto"/>
          <w:sz w:val="28"/>
          <w:szCs w:val="28"/>
        </w:rPr>
        <w:t xml:space="preserve"> за выдачу им документов в связи с уголовными делами и делами по алиментам;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8) истцы </w:t>
      </w:r>
      <w:r w:rsidR="00EA452F" w:rsidRPr="00FF5918">
        <w:rPr>
          <w:color w:val="auto"/>
          <w:sz w:val="28"/>
          <w:szCs w:val="28"/>
        </w:rPr>
        <w:t>–</w:t>
      </w:r>
      <w:r w:rsidRPr="00FF5918">
        <w:rPr>
          <w:rStyle w:val="s0"/>
          <w:color w:val="auto"/>
          <w:sz w:val="28"/>
          <w:szCs w:val="28"/>
        </w:rPr>
        <w:t xml:space="preserve">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9) заявители </w:t>
      </w:r>
      <w:r w:rsidR="00EA452F" w:rsidRPr="00FF5918">
        <w:rPr>
          <w:color w:val="auto"/>
          <w:sz w:val="28"/>
          <w:szCs w:val="28"/>
        </w:rPr>
        <w:t>–</w:t>
      </w:r>
      <w:r w:rsidRPr="00FF5918">
        <w:rPr>
          <w:rStyle w:val="s0"/>
          <w:color w:val="auto"/>
          <w:sz w:val="28"/>
          <w:szCs w:val="28"/>
        </w:rPr>
        <w:t xml:space="preserve">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w:t>
      </w:r>
      <w:hyperlink r:id="rId766" w:history="1">
        <w:r w:rsidRPr="00FF5918">
          <w:rPr>
            <w:rStyle w:val="a6"/>
            <w:color w:val="auto"/>
            <w:sz w:val="28"/>
            <w:szCs w:val="28"/>
          </w:rPr>
          <w:t>законодательством</w:t>
        </w:r>
      </w:hyperlink>
      <w:r w:rsidRPr="00FF5918">
        <w:rPr>
          <w:rStyle w:val="s0"/>
          <w:color w:val="auto"/>
          <w:sz w:val="28"/>
          <w:szCs w:val="28"/>
        </w:rPr>
        <w:t xml:space="preserve">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13) истцы</w:t>
      </w:r>
      <w:r w:rsidR="00EA452F" w:rsidRPr="00FF5918">
        <w:rPr>
          <w:rStyle w:val="s0"/>
          <w:color w:val="auto"/>
          <w:sz w:val="28"/>
          <w:szCs w:val="28"/>
        </w:rPr>
        <w:t xml:space="preserve"> </w:t>
      </w:r>
      <w:r w:rsidR="00EA452F" w:rsidRPr="00FF5918">
        <w:rPr>
          <w:color w:val="auto"/>
          <w:sz w:val="28"/>
          <w:szCs w:val="28"/>
        </w:rPr>
        <w:t>–</w:t>
      </w:r>
      <w:r w:rsidR="00647050" w:rsidRPr="00FF5918">
        <w:rPr>
          <w:color w:val="auto"/>
          <w:sz w:val="28"/>
          <w:szCs w:val="28"/>
        </w:rPr>
        <w:t xml:space="preserve"> участники и инвалиды Великой Отечественной войны и лица, приравненные к ним по льготам и гарантиям</w:t>
      </w:r>
      <w:r w:rsidRPr="00FF591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FF5918">
        <w:rPr>
          <w:rStyle w:val="s0"/>
          <w:color w:val="auto"/>
          <w:sz w:val="28"/>
          <w:szCs w:val="28"/>
        </w:rPr>
        <w:t xml:space="preserve">, </w:t>
      </w:r>
      <w:r w:rsidR="00E6712A" w:rsidRPr="00FF5918">
        <w:rPr>
          <w:color w:val="auto"/>
          <w:sz w:val="28"/>
          <w:szCs w:val="28"/>
        </w:rPr>
        <w:t>ребенка-инвалида</w:t>
      </w:r>
      <w:r w:rsidRPr="00FF5918">
        <w:rPr>
          <w:rStyle w:val="s0"/>
          <w:color w:val="auto"/>
          <w:sz w:val="28"/>
          <w:szCs w:val="28"/>
        </w:rPr>
        <w:t xml:space="preserve"> </w:t>
      </w:r>
      <w:r w:rsidR="00EA452F" w:rsidRPr="00FF5918">
        <w:rPr>
          <w:color w:val="auto"/>
          <w:sz w:val="28"/>
          <w:szCs w:val="28"/>
        </w:rPr>
        <w:t>–</w:t>
      </w:r>
      <w:r w:rsidRPr="00FF5918">
        <w:rPr>
          <w:rStyle w:val="s0"/>
          <w:color w:val="auto"/>
          <w:sz w:val="28"/>
          <w:szCs w:val="28"/>
        </w:rPr>
        <w:t xml:space="preserve"> по всем делам и документам;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14) истцы-оралманы </w:t>
      </w:r>
      <w:r w:rsidR="00EA452F" w:rsidRPr="00FF5918">
        <w:rPr>
          <w:color w:val="auto"/>
          <w:sz w:val="28"/>
          <w:szCs w:val="28"/>
        </w:rPr>
        <w:t>–</w:t>
      </w:r>
      <w:r w:rsidRPr="00FF5918">
        <w:rPr>
          <w:rStyle w:val="s0"/>
          <w:color w:val="auto"/>
          <w:sz w:val="28"/>
          <w:szCs w:val="28"/>
        </w:rPr>
        <w:t xml:space="preserve"> по всем делам и документам, связанным с приобретением гражданства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15) физические и юридические лица </w:t>
      </w:r>
      <w:r w:rsidR="00EA452F" w:rsidRPr="00FF5918">
        <w:rPr>
          <w:color w:val="auto"/>
          <w:sz w:val="28"/>
          <w:szCs w:val="28"/>
        </w:rPr>
        <w:t>–</w:t>
      </w:r>
      <w:r w:rsidRPr="00FF5918">
        <w:rPr>
          <w:rStyle w:val="s0"/>
          <w:color w:val="auto"/>
          <w:sz w:val="28"/>
          <w:szCs w:val="28"/>
        </w:rPr>
        <w:t xml:space="preserve"> за подачу в суд заявлений: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об отмене определения суда о прекращении производства по делу или оставлении заявления без рассмотрения;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об отсрочке или рассрочке исполнения решения;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об изменении способа и порядка исполнения решения;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об обеспечении исков или замене одного вида обеспечения другим;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 пересмотре решений, определений или постановлений суда по вновь открывшимся обстоятельствам;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 сложении или уменьшении штрафов, наложенных определениями суда;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 повороте исполнения решений суда о восстановлении пропущенных сроков;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об отмене заочного решения суда; </w:t>
      </w:r>
    </w:p>
    <w:p w:rsidR="00125B79" w:rsidRPr="00FF5918" w:rsidRDefault="00125B79" w:rsidP="002258D8">
      <w:pPr>
        <w:ind w:firstLine="709"/>
        <w:contextualSpacing/>
        <w:jc w:val="both"/>
        <w:rPr>
          <w:color w:val="auto"/>
          <w:sz w:val="28"/>
          <w:szCs w:val="28"/>
        </w:rPr>
      </w:pPr>
      <w:r w:rsidRPr="00FF5918">
        <w:rPr>
          <w:color w:val="auto"/>
          <w:sz w:val="28"/>
          <w:szCs w:val="28"/>
        </w:rPr>
        <w:t>о помещении в специальные организации образования и организации образования с особым режимом содержания;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а также жалоб: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на действия судебных исполнителей;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частных жалоб на определения судов об отказе в сложении или уменьшении штрафов;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других частных жалоб на определения суда;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жалоб на постановления по делам об административных правонарушениях;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об отмене заочного решения суда;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16) органы прокуратуры </w:t>
      </w:r>
      <w:r w:rsidR="00EA452F" w:rsidRPr="00FF5918">
        <w:rPr>
          <w:color w:val="auto"/>
          <w:sz w:val="28"/>
          <w:szCs w:val="28"/>
        </w:rPr>
        <w:t>–</w:t>
      </w:r>
      <w:r w:rsidRPr="00FF5918">
        <w:rPr>
          <w:rStyle w:val="s0"/>
          <w:color w:val="auto"/>
          <w:sz w:val="28"/>
          <w:szCs w:val="28"/>
        </w:rPr>
        <w:t xml:space="preserve"> по всем искам;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17) государственные учреждения </w:t>
      </w:r>
      <w:r w:rsidR="00EA452F" w:rsidRPr="00FF5918">
        <w:rPr>
          <w:color w:val="auto"/>
          <w:sz w:val="28"/>
          <w:szCs w:val="28"/>
        </w:rPr>
        <w:t>–</w:t>
      </w:r>
      <w:r w:rsidRPr="00FF5918">
        <w:rPr>
          <w:rStyle w:val="s0"/>
          <w:color w:val="auto"/>
          <w:sz w:val="28"/>
          <w:szCs w:val="28"/>
        </w:rPr>
        <w:t xml:space="preserve"> при предъявлении исков и обжаловании решений судов, за исключением случаев защиты интересов третьих лиц;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18) общественные объединения инвалидов и (или) созданные ими организации, в которых работают не менее </w:t>
      </w:r>
      <w:r w:rsidR="007D66D8" w:rsidRPr="00FF5918">
        <w:rPr>
          <w:rStyle w:val="s0"/>
          <w:color w:val="auto"/>
          <w:sz w:val="28"/>
          <w:szCs w:val="28"/>
        </w:rPr>
        <w:t>35</w:t>
      </w:r>
      <w:r w:rsidRPr="00FF5918">
        <w:rPr>
          <w:rStyle w:val="s0"/>
          <w:color w:val="auto"/>
          <w:sz w:val="28"/>
          <w:szCs w:val="28"/>
        </w:rPr>
        <w:t xml:space="preserve"> процентов инвалидов по потере слуха, речи, а также зрения, </w:t>
      </w:r>
      <w:r w:rsidR="00EA452F" w:rsidRPr="00FF5918">
        <w:rPr>
          <w:color w:val="auto"/>
          <w:sz w:val="28"/>
          <w:szCs w:val="28"/>
        </w:rPr>
        <w:t>–</w:t>
      </w:r>
      <w:r w:rsidRPr="00FF5918">
        <w:rPr>
          <w:rStyle w:val="s0"/>
          <w:color w:val="auto"/>
          <w:sz w:val="28"/>
          <w:szCs w:val="28"/>
        </w:rPr>
        <w:t xml:space="preserve"> при подаче исков в своих интересах;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19) страхователи и страховщики </w:t>
      </w:r>
      <w:r w:rsidR="00EA452F" w:rsidRPr="00FF5918">
        <w:rPr>
          <w:color w:val="auto"/>
          <w:sz w:val="28"/>
          <w:szCs w:val="28"/>
        </w:rPr>
        <w:t>–</w:t>
      </w:r>
      <w:r w:rsidRPr="00FF5918">
        <w:rPr>
          <w:rStyle w:val="s0"/>
          <w:color w:val="auto"/>
          <w:sz w:val="28"/>
          <w:szCs w:val="28"/>
        </w:rPr>
        <w:t xml:space="preserve"> по искам, возникающим из договоров обязательного страхования; </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 xml:space="preserve">20) истцы и ответчики </w:t>
      </w:r>
      <w:r w:rsidR="00EA452F" w:rsidRPr="00FF5918">
        <w:rPr>
          <w:color w:val="auto"/>
          <w:sz w:val="28"/>
          <w:szCs w:val="28"/>
        </w:rPr>
        <w:t>–</w:t>
      </w:r>
      <w:r w:rsidRPr="00FF5918">
        <w:rPr>
          <w:color w:val="auto"/>
          <w:sz w:val="28"/>
          <w:szCs w:val="28"/>
        </w:rPr>
        <w:t xml:space="preserve">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21) Национальный Банк Республики Казахстан, его филиалы, представительства и ведомства </w:t>
      </w:r>
      <w:r w:rsidR="00EA452F" w:rsidRPr="00FF5918">
        <w:rPr>
          <w:color w:val="auto"/>
          <w:sz w:val="28"/>
          <w:szCs w:val="28"/>
        </w:rPr>
        <w:t>–</w:t>
      </w:r>
      <w:r w:rsidRPr="00FF5918">
        <w:rPr>
          <w:rStyle w:val="s0"/>
          <w:color w:val="auto"/>
          <w:sz w:val="28"/>
          <w:szCs w:val="28"/>
        </w:rPr>
        <w:t xml:space="preserve"> при подаче исков по вопросам, входящим в их компетенцию;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22) ликвидационные комиссии принудительно ликвидируемых финансовых организаций </w:t>
      </w:r>
      <w:r w:rsidR="00EA452F" w:rsidRPr="00FF5918">
        <w:rPr>
          <w:color w:val="auto"/>
          <w:sz w:val="28"/>
          <w:szCs w:val="28"/>
        </w:rPr>
        <w:t>–</w:t>
      </w:r>
      <w:r w:rsidRPr="00FF5918">
        <w:rPr>
          <w:rStyle w:val="s0"/>
          <w:color w:val="auto"/>
          <w:sz w:val="28"/>
          <w:szCs w:val="28"/>
        </w:rPr>
        <w:t xml:space="preserve"> по искам, заявлениям, жалобам, поданным в интересах ликвидационного производства;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23) временные администрации принудительно ликвидируемых финансовых организаций </w:t>
      </w:r>
      <w:r w:rsidR="00EA452F" w:rsidRPr="00FF5918">
        <w:rPr>
          <w:color w:val="auto"/>
          <w:sz w:val="28"/>
          <w:szCs w:val="28"/>
        </w:rPr>
        <w:t>–</w:t>
      </w:r>
      <w:r w:rsidRPr="00FF5918">
        <w:rPr>
          <w:rStyle w:val="s0"/>
          <w:color w:val="auto"/>
          <w:sz w:val="28"/>
          <w:szCs w:val="28"/>
        </w:rPr>
        <w:t xml:space="preserve"> по искам, заявлениям, жалобам, поданным в интересах временной администрации;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24) банки, уполномоченные в соответствии с </w:t>
      </w:r>
      <w:hyperlink r:id="rId767" w:history="1">
        <w:r w:rsidRPr="00FF5918">
          <w:rPr>
            <w:rStyle w:val="a6"/>
            <w:color w:val="auto"/>
            <w:sz w:val="28"/>
            <w:szCs w:val="28"/>
          </w:rPr>
          <w:t>законодательным актом</w:t>
        </w:r>
      </w:hyperlink>
      <w:r w:rsidRPr="00FF5918">
        <w:rPr>
          <w:rStyle w:val="s0"/>
          <w:color w:val="auto"/>
          <w:sz w:val="28"/>
          <w:szCs w:val="28"/>
        </w:rPr>
        <w:t xml:space="preserve"> Республики Казахстан на реализацию государственной инвестиционной политики, </w:t>
      </w:r>
      <w:r w:rsidR="00EA452F" w:rsidRPr="00FF5918">
        <w:rPr>
          <w:color w:val="auto"/>
          <w:sz w:val="28"/>
          <w:szCs w:val="28"/>
        </w:rPr>
        <w:t>–</w:t>
      </w:r>
      <w:r w:rsidRPr="00FF5918">
        <w:rPr>
          <w:rStyle w:val="s0"/>
          <w:color w:val="auto"/>
          <w:sz w:val="28"/>
          <w:szCs w:val="28"/>
        </w:rPr>
        <w:t xml:space="preserve"> при подаче исков: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 взыскании задолженности по кредитам, выданным на возвратной основе за счет бюджетных средств;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об обращении взыскания на имущество;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25) представители держателей облигаций </w:t>
      </w:r>
      <w:r w:rsidR="00EA452F" w:rsidRPr="00FF5918">
        <w:rPr>
          <w:color w:val="auto"/>
          <w:sz w:val="28"/>
          <w:szCs w:val="28"/>
        </w:rPr>
        <w:t>–</w:t>
      </w:r>
      <w:r w:rsidRPr="00FF5918">
        <w:rPr>
          <w:rStyle w:val="s0"/>
          <w:color w:val="auto"/>
          <w:sz w:val="28"/>
          <w:szCs w:val="28"/>
        </w:rPr>
        <w:t xml:space="preserve"> при подаче исков от имени держателей облигаций по вопросам неисполнения эмитентами обязательств, установленных проспектом выпуска облигаций;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26) банкротные и реабилитационные управляющие </w:t>
      </w:r>
      <w:r w:rsidR="00EA452F" w:rsidRPr="00FF5918">
        <w:rPr>
          <w:color w:val="auto"/>
          <w:sz w:val="28"/>
          <w:szCs w:val="28"/>
        </w:rPr>
        <w:t>–</w:t>
      </w:r>
      <w:r w:rsidRPr="00FF5918">
        <w:rPr>
          <w:rStyle w:val="s0"/>
          <w:color w:val="auto"/>
          <w:sz w:val="28"/>
          <w:szCs w:val="28"/>
        </w:rPr>
        <w:t xml:space="preserve">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 xml:space="preserve">27) органы внутренних дел </w:t>
      </w:r>
      <w:r w:rsidR="00EA452F" w:rsidRPr="00FF5918">
        <w:rPr>
          <w:color w:val="auto"/>
          <w:sz w:val="28"/>
          <w:szCs w:val="28"/>
        </w:rPr>
        <w:t>–</w:t>
      </w:r>
      <w:r w:rsidRPr="00FF5918">
        <w:rPr>
          <w:color w:val="auto"/>
          <w:sz w:val="28"/>
          <w:szCs w:val="28"/>
        </w:rPr>
        <w:t xml:space="preserve">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p w:rsidR="00ED425E" w:rsidRPr="00FF5918" w:rsidRDefault="00ED425E" w:rsidP="00ED425E">
      <w:pPr>
        <w:autoSpaceDE w:val="0"/>
        <w:autoSpaceDN w:val="0"/>
        <w:ind w:firstLine="709"/>
        <w:contextualSpacing/>
        <w:jc w:val="both"/>
        <w:rPr>
          <w:color w:val="auto"/>
          <w:sz w:val="32"/>
          <w:szCs w:val="28"/>
        </w:rPr>
      </w:pPr>
      <w:r w:rsidRPr="00FF5918">
        <w:rPr>
          <w:color w:val="auto"/>
          <w:sz w:val="32"/>
          <w:szCs w:val="28"/>
        </w:rPr>
        <w:t xml:space="preserve">Лица, указанные в пункте 1 настоящей статьи </w:t>
      </w:r>
      <w:r w:rsidRPr="00FF5918">
        <w:rPr>
          <w:rStyle w:val="s0"/>
          <w:color w:val="auto"/>
          <w:sz w:val="32"/>
          <w:szCs w:val="28"/>
        </w:rPr>
        <w:t xml:space="preserve">освобождаются от уплаты государственной пошлины в судах также </w:t>
      </w:r>
      <w:r w:rsidRPr="00FF5918">
        <w:rPr>
          <w:color w:val="auto"/>
          <w:sz w:val="32"/>
          <w:szCs w:val="28"/>
        </w:rPr>
        <w:t xml:space="preserve">при обжаловании судебных актов.   </w:t>
      </w:r>
    </w:p>
    <w:p w:rsidR="002B15F3" w:rsidRPr="00FF5918" w:rsidRDefault="002B15F3" w:rsidP="002258D8">
      <w:pPr>
        <w:autoSpaceDE w:val="0"/>
        <w:autoSpaceDN w:val="0"/>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Освобождение от уплаты государственной пошлины при совершении нотариальных действий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От уплаты государственной пошлины при совершении нотариальных действий освобождаются: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физические лица </w:t>
      </w:r>
      <w:r w:rsidR="00EA452F" w:rsidRPr="00FF5918">
        <w:rPr>
          <w:color w:val="auto"/>
          <w:sz w:val="28"/>
          <w:szCs w:val="28"/>
        </w:rPr>
        <w:t>–</w:t>
      </w:r>
      <w:r w:rsidRPr="00FF5918">
        <w:rPr>
          <w:rStyle w:val="s0"/>
          <w:color w:val="auto"/>
          <w:sz w:val="28"/>
          <w:szCs w:val="28"/>
        </w:rPr>
        <w:t xml:space="preserve"> за удостоверение их завещаний, договоров дарения имущества в пользу государства;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государственные учреждения </w:t>
      </w:r>
      <w:r w:rsidR="00EA452F" w:rsidRPr="00FF5918">
        <w:rPr>
          <w:color w:val="auto"/>
          <w:sz w:val="28"/>
          <w:szCs w:val="28"/>
        </w:rPr>
        <w:t>–</w:t>
      </w:r>
      <w:r w:rsidRPr="00FF5918">
        <w:rPr>
          <w:rStyle w:val="s0"/>
          <w:color w:val="auto"/>
          <w:sz w:val="28"/>
          <w:szCs w:val="28"/>
        </w:rPr>
        <w:t xml:space="preserve">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физические лица </w:t>
      </w:r>
      <w:r w:rsidR="00EA452F" w:rsidRPr="00FF5918">
        <w:rPr>
          <w:color w:val="auto"/>
          <w:sz w:val="28"/>
          <w:szCs w:val="28"/>
        </w:rPr>
        <w:t>–</w:t>
      </w:r>
      <w:r w:rsidRPr="00FF5918">
        <w:rPr>
          <w:rStyle w:val="s0"/>
          <w:color w:val="auto"/>
          <w:sz w:val="28"/>
          <w:szCs w:val="28"/>
        </w:rPr>
        <w:t xml:space="preserve"> за выдачу им свидетельств о праве на наследство: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имущества реабилитированных граждан;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w:t>
      </w:r>
      <w:r w:rsidR="00647050" w:rsidRPr="00FF5918">
        <w:rPr>
          <w:color w:val="auto"/>
          <w:sz w:val="28"/>
          <w:szCs w:val="28"/>
        </w:rPr>
        <w:t>участники и инвалиды Великой Отечественной войны и лица, приравненные к ним по льготам и гарантиям</w:t>
      </w:r>
      <w:r w:rsidRPr="00FF591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FF5918">
        <w:rPr>
          <w:rStyle w:val="s0"/>
          <w:color w:val="auto"/>
          <w:sz w:val="28"/>
          <w:szCs w:val="28"/>
        </w:rPr>
        <w:t>,</w:t>
      </w:r>
      <w:r w:rsidR="00E6712A" w:rsidRPr="00FF5918">
        <w:rPr>
          <w:color w:val="auto"/>
          <w:sz w:val="28"/>
          <w:szCs w:val="28"/>
        </w:rPr>
        <w:t xml:space="preserve"> ребенка-инвалида</w:t>
      </w:r>
      <w:r w:rsidRPr="00FF5918">
        <w:rPr>
          <w:rStyle w:val="s0"/>
          <w:color w:val="auto"/>
          <w:sz w:val="28"/>
          <w:szCs w:val="28"/>
        </w:rPr>
        <w:t xml:space="preserve"> - по всем нотариальным действиям;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5) </w:t>
      </w:r>
      <w:r w:rsidRPr="00FF5918">
        <w:rPr>
          <w:color w:val="auto"/>
          <w:sz w:val="28"/>
          <w:szCs w:val="28"/>
        </w:rPr>
        <w:t>оралманы</w:t>
      </w:r>
      <w:r w:rsidRPr="00FF5918">
        <w:rPr>
          <w:rStyle w:val="s0"/>
          <w:color w:val="auto"/>
          <w:sz w:val="28"/>
          <w:szCs w:val="28"/>
        </w:rPr>
        <w:t xml:space="preserve"> </w:t>
      </w:r>
      <w:r w:rsidR="00EA452F" w:rsidRPr="00FF5918">
        <w:rPr>
          <w:color w:val="auto"/>
          <w:sz w:val="28"/>
          <w:szCs w:val="28"/>
        </w:rPr>
        <w:t>–</w:t>
      </w:r>
      <w:r w:rsidRPr="00FF5918">
        <w:rPr>
          <w:rStyle w:val="s0"/>
          <w:color w:val="auto"/>
          <w:sz w:val="28"/>
          <w:szCs w:val="28"/>
        </w:rPr>
        <w:t xml:space="preserve"> по всем нотариальным действиям, связанным с приобретением гражданства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6) многодетные матери, удостоенные звания «Мать-героиня», награжденные подвесками «Алтын алқа», «Күмiсалқа», </w:t>
      </w:r>
      <w:r w:rsidR="00EA452F" w:rsidRPr="00FF5918">
        <w:rPr>
          <w:color w:val="auto"/>
          <w:sz w:val="28"/>
          <w:szCs w:val="28"/>
        </w:rPr>
        <w:t>–</w:t>
      </w:r>
      <w:r w:rsidRPr="00FF5918">
        <w:rPr>
          <w:rStyle w:val="s0"/>
          <w:color w:val="auto"/>
          <w:sz w:val="28"/>
          <w:szCs w:val="28"/>
        </w:rPr>
        <w:t xml:space="preserve"> по всем нотариальным действиям;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w:t>
      </w:r>
      <w:r w:rsidR="00EA452F" w:rsidRPr="00FF5918">
        <w:rPr>
          <w:color w:val="auto"/>
          <w:sz w:val="28"/>
          <w:szCs w:val="28"/>
        </w:rPr>
        <w:t>–</w:t>
      </w:r>
      <w:r w:rsidRPr="00FF5918">
        <w:rPr>
          <w:rStyle w:val="s0"/>
          <w:color w:val="auto"/>
          <w:sz w:val="28"/>
          <w:szCs w:val="28"/>
        </w:rPr>
        <w:t xml:space="preserve"> за получение свидетельств о наследовании ими имущества;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8) союз «Добровольное общество инвалидов Казахстана» (ДОИК), Казахское общество глухих (КОГ), Казахское общество слепых (КОС), а также их производственные предприятия </w:t>
      </w:r>
      <w:r w:rsidR="00EA452F" w:rsidRPr="00FF5918">
        <w:rPr>
          <w:color w:val="auto"/>
          <w:sz w:val="28"/>
          <w:szCs w:val="28"/>
        </w:rPr>
        <w:t>–</w:t>
      </w:r>
      <w:r w:rsidRPr="00FF5918">
        <w:rPr>
          <w:rStyle w:val="s0"/>
          <w:color w:val="auto"/>
          <w:sz w:val="28"/>
          <w:szCs w:val="28"/>
        </w:rPr>
        <w:t xml:space="preserve"> по всем нотариальным действиям;</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p w:rsidR="002B15F3" w:rsidRPr="00FF5918" w:rsidRDefault="002B15F3"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Освобождение от уплаты государственной пошлины при регистрации актов гражданского состояния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От уплаты государственной пошлины при регистрации актов гражданского состояния освобождаются при предъявлении подтверждающих документов: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w:t>
      </w:r>
      <w:r w:rsidR="00647050" w:rsidRPr="00FF5918">
        <w:rPr>
          <w:color w:val="auto"/>
          <w:sz w:val="28"/>
          <w:szCs w:val="28"/>
        </w:rPr>
        <w:t>участники и инвалиды Великой Отечественной войны и лица, приравненные к ним по льготам и гарантиям</w:t>
      </w:r>
      <w:r w:rsidRPr="00FF591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FF5918">
        <w:rPr>
          <w:rStyle w:val="s0"/>
          <w:color w:val="auto"/>
          <w:sz w:val="28"/>
          <w:szCs w:val="28"/>
        </w:rPr>
        <w:t xml:space="preserve">, </w:t>
      </w:r>
      <w:r w:rsidR="00E6712A" w:rsidRPr="00FF5918">
        <w:rPr>
          <w:color w:val="auto"/>
          <w:sz w:val="28"/>
          <w:szCs w:val="28"/>
        </w:rPr>
        <w:t>ребенка-инвалида,</w:t>
      </w:r>
      <w:r w:rsidRPr="00FF5918">
        <w:rPr>
          <w:rStyle w:val="s0"/>
          <w:color w:val="auto"/>
          <w:sz w:val="28"/>
          <w:szCs w:val="28"/>
        </w:rPr>
        <w:t xml:space="preserve"> опекуны (попечители), государственные организации </w:t>
      </w:r>
      <w:r w:rsidR="00EA452F" w:rsidRPr="00FF5918">
        <w:rPr>
          <w:color w:val="auto"/>
          <w:sz w:val="28"/>
          <w:szCs w:val="28"/>
        </w:rPr>
        <w:t xml:space="preserve">– </w:t>
      </w:r>
      <w:r w:rsidRPr="00FF5918">
        <w:rPr>
          <w:rStyle w:val="s0"/>
          <w:color w:val="auto"/>
          <w:sz w:val="28"/>
          <w:szCs w:val="28"/>
        </w:rPr>
        <w:t xml:space="preserve">за регистрацию и выдачу повторных свидетельств о рождении;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физические лица - за выдачу им свидетельств при изменении, дополнении, восстановлении и исправлении записей актов гражданского состояния, в связи с ошибками, допущенными при регистрации актов гражданского состояния;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физические лица </w:t>
      </w:r>
      <w:r w:rsidR="00EA452F" w:rsidRPr="00FF5918">
        <w:rPr>
          <w:color w:val="auto"/>
          <w:sz w:val="28"/>
          <w:szCs w:val="28"/>
        </w:rPr>
        <w:t>–</w:t>
      </w:r>
      <w:r w:rsidRPr="00FF5918">
        <w:rPr>
          <w:rStyle w:val="s0"/>
          <w:color w:val="auto"/>
          <w:sz w:val="28"/>
          <w:szCs w:val="28"/>
        </w:rPr>
        <w:t xml:space="preserve"> за выдачу им повторных или замену ранее выданных свидетельств о смерти родственников;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физические лица </w:t>
      </w:r>
      <w:r w:rsidR="00EA452F" w:rsidRPr="00FF5918">
        <w:rPr>
          <w:color w:val="auto"/>
          <w:sz w:val="28"/>
          <w:szCs w:val="28"/>
        </w:rPr>
        <w:t>–</w:t>
      </w:r>
      <w:r w:rsidRPr="00FF5918">
        <w:rPr>
          <w:rStyle w:val="s0"/>
          <w:color w:val="auto"/>
          <w:sz w:val="28"/>
          <w:szCs w:val="28"/>
        </w:rPr>
        <w:t xml:space="preserve"> за выдачу повторных свидетельств о рождении в связи с усыновлением (удочерением) и установлением отцовства.</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Освобождение от уплаты государственной пошлины при </w:t>
      </w:r>
      <w:r w:rsidR="00E1131A" w:rsidRPr="00FF5918">
        <w:rPr>
          <w:rStyle w:val="s1"/>
          <w:b/>
          <w:sz w:val="28"/>
          <w:szCs w:val="28"/>
        </w:rPr>
        <w:t>оформлении документов о</w:t>
      </w:r>
      <w:r w:rsidRPr="00FF5918">
        <w:rPr>
          <w:rStyle w:val="s1"/>
          <w:b/>
          <w:color w:val="auto"/>
          <w:sz w:val="28"/>
          <w:szCs w:val="28"/>
        </w:rPr>
        <w:t xml:space="preserve"> приобретении гражданства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От уплаты государственной пошлины освобождаются: </w:t>
      </w:r>
    </w:p>
    <w:p w:rsidR="00E1131A" w:rsidRPr="00FF5918" w:rsidRDefault="00125B79" w:rsidP="00E1131A">
      <w:pPr>
        <w:pStyle w:val="j123"/>
        <w:shd w:val="clear" w:color="auto" w:fill="FFFFFF"/>
        <w:spacing w:before="0" w:beforeAutospacing="0" w:after="0" w:afterAutospacing="0"/>
        <w:ind w:firstLine="708"/>
        <w:jc w:val="both"/>
        <w:textAlignment w:val="baseline"/>
        <w:rPr>
          <w:color w:val="000000"/>
          <w:sz w:val="28"/>
          <w:szCs w:val="28"/>
        </w:rPr>
      </w:pPr>
      <w:r w:rsidRPr="00FF5918">
        <w:rPr>
          <w:rStyle w:val="s0"/>
          <w:color w:val="auto"/>
          <w:sz w:val="28"/>
          <w:szCs w:val="28"/>
        </w:rPr>
        <w:t xml:space="preserve">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w:t>
      </w:r>
      <w:r w:rsidR="00EA452F" w:rsidRPr="00FF5918">
        <w:rPr>
          <w:sz w:val="28"/>
          <w:szCs w:val="28"/>
        </w:rPr>
        <w:t>–</w:t>
      </w:r>
      <w:r w:rsidRPr="00FF5918">
        <w:rPr>
          <w:rStyle w:val="s0"/>
          <w:color w:val="auto"/>
          <w:sz w:val="28"/>
          <w:szCs w:val="28"/>
        </w:rPr>
        <w:t xml:space="preserve"> </w:t>
      </w:r>
      <w:r w:rsidR="00E1131A" w:rsidRPr="00FF5918">
        <w:rPr>
          <w:color w:val="000000"/>
          <w:sz w:val="28"/>
          <w:szCs w:val="28"/>
        </w:rPr>
        <w:t>за оформление документов о приобретении гражданства Республики Казахстан;</w:t>
      </w:r>
    </w:p>
    <w:p w:rsidR="00E1131A" w:rsidRPr="00FF5918" w:rsidRDefault="00E1131A" w:rsidP="00E1131A">
      <w:pPr>
        <w:pStyle w:val="j123"/>
        <w:shd w:val="clear" w:color="auto" w:fill="FFFFFF"/>
        <w:spacing w:before="0" w:beforeAutospacing="0" w:after="0" w:afterAutospacing="0"/>
        <w:ind w:firstLine="708"/>
        <w:jc w:val="both"/>
        <w:textAlignment w:val="baseline"/>
        <w:rPr>
          <w:color w:val="000000"/>
          <w:sz w:val="28"/>
          <w:szCs w:val="28"/>
        </w:rPr>
      </w:pPr>
      <w:r w:rsidRPr="00FF5918">
        <w:rPr>
          <w:color w:val="000000"/>
          <w:sz w:val="28"/>
          <w:szCs w:val="28"/>
        </w:rPr>
        <w:t xml:space="preserve">2) оралманы </w:t>
      </w:r>
      <w:r w:rsidR="00EA452F" w:rsidRPr="00FF5918">
        <w:rPr>
          <w:sz w:val="28"/>
          <w:szCs w:val="28"/>
        </w:rPr>
        <w:t>–</w:t>
      </w:r>
      <w:r w:rsidRPr="00FF5918">
        <w:rPr>
          <w:color w:val="000000"/>
          <w:sz w:val="28"/>
          <w:szCs w:val="28"/>
        </w:rPr>
        <w:t xml:space="preserve"> за оформление документов о</w:t>
      </w:r>
      <w:r w:rsidRPr="00FF5918">
        <w:rPr>
          <w:b/>
          <w:color w:val="000000"/>
          <w:sz w:val="28"/>
          <w:szCs w:val="28"/>
        </w:rPr>
        <w:t xml:space="preserve"> </w:t>
      </w:r>
      <w:r w:rsidRPr="00FF5918">
        <w:rPr>
          <w:color w:val="000000"/>
          <w:sz w:val="28"/>
          <w:szCs w:val="28"/>
        </w:rPr>
        <w:t>приобретении гражданства Республики Казахстан.</w:t>
      </w:r>
    </w:p>
    <w:p w:rsidR="00125B79" w:rsidRPr="00FF5918" w:rsidRDefault="00125B79" w:rsidP="00E1131A">
      <w:pPr>
        <w:ind w:firstLine="709"/>
        <w:contextualSpacing/>
        <w:jc w:val="both"/>
        <w:rPr>
          <w:color w:val="auto"/>
          <w:sz w:val="28"/>
          <w:szCs w:val="28"/>
        </w:rPr>
      </w:pPr>
      <w:r w:rsidRPr="00FF5918">
        <w:rPr>
          <w:rStyle w:val="s0"/>
          <w:color w:val="auto"/>
          <w:sz w:val="28"/>
          <w:szCs w:val="28"/>
        </w:rPr>
        <w:t xml:space="preserve">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Указанное освобождение от уплаты государственной пошлины предоставляется один раз.</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престарелые и инвалиды, проживающие в медико-социальных учреждениях для престарелых и инвалидов общего типа;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p w:rsidR="00125B79" w:rsidRPr="00FF5918" w:rsidRDefault="00125B79" w:rsidP="002258D8">
      <w:pPr>
        <w:ind w:firstLine="709"/>
        <w:contextualSpacing/>
        <w:jc w:val="both"/>
        <w:rPr>
          <w:color w:val="auto"/>
          <w:sz w:val="28"/>
          <w:szCs w:val="28"/>
        </w:rPr>
      </w:pPr>
      <w:r w:rsidRPr="00FF5918">
        <w:rPr>
          <w:color w:val="auto"/>
          <w:sz w:val="28"/>
          <w:szCs w:val="28"/>
        </w:rPr>
        <w:t>3) оралманы;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5) </w:t>
      </w:r>
      <w:r w:rsidR="00647050" w:rsidRPr="00FF5918">
        <w:rPr>
          <w:color w:val="auto"/>
          <w:sz w:val="28"/>
          <w:szCs w:val="28"/>
        </w:rPr>
        <w:t>участники и инвалиды Великой Отечественной войны и лица, приравненные к ним по льготам и гарантиям</w:t>
      </w:r>
      <w:r w:rsidRPr="00FF591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FF5918">
        <w:rPr>
          <w:rStyle w:val="s0"/>
          <w:color w:val="auto"/>
          <w:sz w:val="28"/>
          <w:szCs w:val="28"/>
        </w:rPr>
        <w:t>,</w:t>
      </w:r>
      <w:r w:rsidR="00E6712A" w:rsidRPr="00FF5918">
        <w:rPr>
          <w:color w:val="auto"/>
          <w:sz w:val="28"/>
          <w:szCs w:val="28"/>
        </w:rPr>
        <w:t xml:space="preserve"> ребенка-инвалида,</w:t>
      </w:r>
      <w:r w:rsidRPr="00FF5918">
        <w:rPr>
          <w:rStyle w:val="s0"/>
          <w:color w:val="auto"/>
          <w:sz w:val="28"/>
          <w:szCs w:val="28"/>
        </w:rPr>
        <w:t xml:space="preserve"> а также граждане, пострадавшие вследствие Чернобыльской катастрофы.</w:t>
      </w:r>
    </w:p>
    <w:p w:rsidR="00A04C89" w:rsidRPr="00FF5918" w:rsidRDefault="00A04C89" w:rsidP="002258D8">
      <w:pPr>
        <w:ind w:firstLine="709"/>
        <w:contextualSpacing/>
        <w:jc w:val="both"/>
        <w:rPr>
          <w:color w:val="auto"/>
          <w:sz w:val="28"/>
          <w:szCs w:val="28"/>
        </w:rPr>
      </w:pPr>
    </w:p>
    <w:p w:rsidR="00A04C89" w:rsidRPr="00FF5918" w:rsidRDefault="00A04C8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Fonts w:ascii="Times New Roman" w:hAnsi="Times New Roman"/>
          <w:sz w:val="28"/>
          <w:szCs w:val="28"/>
        </w:rPr>
        <w:t>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p w:rsidR="00A04C89" w:rsidRPr="00FF5918" w:rsidRDefault="00A04C89" w:rsidP="00A04C89">
      <w:pPr>
        <w:ind w:firstLine="709"/>
        <w:contextualSpacing/>
        <w:jc w:val="both"/>
        <w:rPr>
          <w:sz w:val="28"/>
          <w:szCs w:val="28"/>
        </w:rPr>
      </w:pPr>
      <w:r w:rsidRPr="00FF5918">
        <w:rPr>
          <w:sz w:val="28"/>
          <w:szCs w:val="28"/>
        </w:rPr>
        <w:t>От уплаты государственной пошлины освобождаются:</w:t>
      </w:r>
    </w:p>
    <w:p w:rsidR="00A04C89" w:rsidRPr="00FF5918" w:rsidRDefault="00A04C89" w:rsidP="00A04C89">
      <w:pPr>
        <w:ind w:firstLine="709"/>
        <w:contextualSpacing/>
        <w:jc w:val="both"/>
        <w:rPr>
          <w:sz w:val="28"/>
          <w:szCs w:val="28"/>
        </w:rPr>
      </w:pPr>
      <w:bookmarkStart w:id="2026" w:name="SUB544010001"/>
      <w:bookmarkEnd w:id="2026"/>
      <w:r w:rsidRPr="00FF5918">
        <w:rPr>
          <w:sz w:val="28"/>
          <w:szCs w:val="28"/>
        </w:rPr>
        <w:t>1) при согласовании приглашений принимающих лиц по выдаче виз Республики Казахстан:</w:t>
      </w:r>
    </w:p>
    <w:p w:rsidR="00A04C89" w:rsidRPr="00FF5918" w:rsidRDefault="00A04C89" w:rsidP="00A04C89">
      <w:pPr>
        <w:ind w:firstLine="709"/>
        <w:contextualSpacing/>
        <w:jc w:val="both"/>
        <w:rPr>
          <w:sz w:val="28"/>
          <w:szCs w:val="28"/>
        </w:rPr>
      </w:pPr>
      <w:r w:rsidRPr="00FF5918">
        <w:rPr>
          <w:sz w:val="28"/>
          <w:szCs w:val="28"/>
        </w:rPr>
        <w:t>физические и юридические лица стран, имеющих с Республикой Казахстан соглашение о взаимном отказе от взимания консульских сборов;</w:t>
      </w:r>
    </w:p>
    <w:p w:rsidR="00A04C89" w:rsidRPr="00FF5918" w:rsidRDefault="00A04C89" w:rsidP="00A04C89">
      <w:pPr>
        <w:ind w:firstLine="709"/>
        <w:contextualSpacing/>
        <w:jc w:val="both"/>
        <w:rPr>
          <w:sz w:val="28"/>
          <w:szCs w:val="28"/>
        </w:rPr>
      </w:pPr>
      <w:r w:rsidRPr="00FF5918">
        <w:rPr>
          <w:sz w:val="28"/>
          <w:szCs w:val="28"/>
        </w:rPr>
        <w:t>принимающие лица, ходатайствующие о согласовании приглашений по выдаче виз Республики Казахстан:</w:t>
      </w:r>
    </w:p>
    <w:p w:rsidR="00A04C89" w:rsidRPr="00FF5918" w:rsidRDefault="00A04C89" w:rsidP="00A04C89">
      <w:pPr>
        <w:ind w:firstLine="709"/>
        <w:contextualSpacing/>
        <w:jc w:val="both"/>
        <w:rPr>
          <w:sz w:val="28"/>
          <w:szCs w:val="28"/>
        </w:rPr>
      </w:pPr>
      <w:r w:rsidRPr="00FF5918">
        <w:rPr>
          <w:sz w:val="28"/>
          <w:szCs w:val="28"/>
        </w:rPr>
        <w:t>членам иностранных официальных делегаций и сопровождающим их лицам, направляющимся в Республику Казахстан;</w:t>
      </w:r>
    </w:p>
    <w:p w:rsidR="00A04C89" w:rsidRPr="00FF5918" w:rsidRDefault="00A04C89" w:rsidP="00A04C89">
      <w:pPr>
        <w:ind w:firstLine="709"/>
        <w:contextualSpacing/>
        <w:jc w:val="both"/>
        <w:rPr>
          <w:sz w:val="28"/>
          <w:szCs w:val="28"/>
        </w:rPr>
      </w:pPr>
      <w:r w:rsidRPr="00FF5918">
        <w:rPr>
          <w:sz w:val="28"/>
          <w:szCs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A04C89" w:rsidRPr="00FF5918" w:rsidRDefault="00A04C89" w:rsidP="00A04C89">
      <w:pPr>
        <w:ind w:firstLine="709"/>
        <w:contextualSpacing/>
        <w:jc w:val="both"/>
        <w:rPr>
          <w:sz w:val="28"/>
          <w:szCs w:val="28"/>
        </w:rPr>
      </w:pPr>
      <w:r w:rsidRPr="00FF5918">
        <w:rPr>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A04C89" w:rsidRPr="00FF5918" w:rsidRDefault="00A04C89" w:rsidP="00A04C89">
      <w:pPr>
        <w:ind w:firstLine="709"/>
        <w:contextualSpacing/>
        <w:jc w:val="both"/>
        <w:rPr>
          <w:sz w:val="28"/>
          <w:szCs w:val="28"/>
        </w:rPr>
      </w:pPr>
      <w:r w:rsidRPr="00FF5918">
        <w:rPr>
          <w:sz w:val="28"/>
          <w:szCs w:val="28"/>
        </w:rPr>
        <w:t>иностранным инвесторам;</w:t>
      </w:r>
    </w:p>
    <w:p w:rsidR="00A04C89" w:rsidRPr="00FF5918" w:rsidRDefault="00A04C89" w:rsidP="00A04C89">
      <w:pPr>
        <w:ind w:firstLine="709"/>
        <w:contextualSpacing/>
        <w:jc w:val="both"/>
        <w:rPr>
          <w:sz w:val="28"/>
          <w:szCs w:val="28"/>
        </w:rPr>
      </w:pPr>
      <w:r w:rsidRPr="00FF5918">
        <w:rPr>
          <w:sz w:val="28"/>
          <w:szCs w:val="28"/>
        </w:rPr>
        <w:t>этническим казахам;</w:t>
      </w:r>
    </w:p>
    <w:p w:rsidR="00A04C89" w:rsidRPr="00FF5918" w:rsidRDefault="00A04C89" w:rsidP="00A04C89">
      <w:pPr>
        <w:ind w:firstLine="709"/>
        <w:contextualSpacing/>
        <w:jc w:val="both"/>
        <w:rPr>
          <w:sz w:val="28"/>
          <w:szCs w:val="28"/>
        </w:rPr>
      </w:pPr>
      <w:r w:rsidRPr="00FF5918">
        <w:rPr>
          <w:sz w:val="28"/>
          <w:szCs w:val="28"/>
        </w:rPr>
        <w:t>детям до 16 лет на основе принципа взаимности;</w:t>
      </w:r>
    </w:p>
    <w:p w:rsidR="00A04C89" w:rsidRPr="00FF5918" w:rsidRDefault="00A04C89" w:rsidP="00A04C89">
      <w:pPr>
        <w:ind w:firstLine="709"/>
        <w:contextualSpacing/>
        <w:jc w:val="both"/>
        <w:rPr>
          <w:sz w:val="28"/>
          <w:szCs w:val="28"/>
        </w:rPr>
      </w:pPr>
      <w:bookmarkStart w:id="2027" w:name="SUB544010002"/>
      <w:bookmarkEnd w:id="2027"/>
      <w:r w:rsidRPr="00FF5918">
        <w:rPr>
          <w:sz w:val="28"/>
          <w:szCs w:val="28"/>
        </w:rPr>
        <w:t>2) за выдачу, восстановление или продление на территории Республики Казахстан визы иностранцам и лицам без гражданства:</w:t>
      </w:r>
    </w:p>
    <w:p w:rsidR="00A04C89" w:rsidRPr="00FF5918" w:rsidRDefault="00A04C89" w:rsidP="00A04C89">
      <w:pPr>
        <w:ind w:firstLine="709"/>
        <w:contextualSpacing/>
        <w:jc w:val="both"/>
        <w:rPr>
          <w:sz w:val="28"/>
          <w:szCs w:val="28"/>
        </w:rPr>
      </w:pPr>
      <w:r w:rsidRPr="00FF5918">
        <w:rPr>
          <w:sz w:val="28"/>
          <w:szCs w:val="28"/>
        </w:rPr>
        <w:t>членам иностранных официальных делегаций и сопровождающим их лицам, прибывающим в Республику Казахстан;</w:t>
      </w:r>
    </w:p>
    <w:p w:rsidR="00A04C89" w:rsidRPr="00FF5918" w:rsidRDefault="00A04C89" w:rsidP="00A04C89">
      <w:pPr>
        <w:ind w:firstLine="709"/>
        <w:contextualSpacing/>
        <w:jc w:val="both"/>
        <w:rPr>
          <w:sz w:val="28"/>
          <w:szCs w:val="28"/>
        </w:rPr>
      </w:pPr>
      <w:r w:rsidRPr="00FF5918">
        <w:rPr>
          <w:sz w:val="28"/>
          <w:szCs w:val="28"/>
        </w:rPr>
        <w:t>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A04C89" w:rsidRPr="00FF5918" w:rsidRDefault="00A04C89" w:rsidP="00A04C89">
      <w:pPr>
        <w:ind w:firstLine="709"/>
        <w:contextualSpacing/>
        <w:jc w:val="both"/>
        <w:rPr>
          <w:sz w:val="28"/>
          <w:szCs w:val="28"/>
        </w:rPr>
      </w:pPr>
      <w:r w:rsidRPr="00FF5918">
        <w:rPr>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A04C89" w:rsidRPr="00FF5918" w:rsidRDefault="00A04C89" w:rsidP="00A04C89">
      <w:pPr>
        <w:ind w:firstLine="709"/>
        <w:contextualSpacing/>
        <w:jc w:val="both"/>
        <w:rPr>
          <w:sz w:val="28"/>
          <w:szCs w:val="28"/>
        </w:rPr>
      </w:pPr>
      <w:r w:rsidRPr="00FF5918">
        <w:rPr>
          <w:sz w:val="28"/>
          <w:szCs w:val="28"/>
        </w:rPr>
        <w:t>этническим казахам;</w:t>
      </w:r>
    </w:p>
    <w:p w:rsidR="00A04C89" w:rsidRPr="00FF5918" w:rsidRDefault="00A04C89" w:rsidP="00A04C89">
      <w:pPr>
        <w:ind w:firstLine="709"/>
        <w:contextualSpacing/>
        <w:jc w:val="both"/>
        <w:rPr>
          <w:sz w:val="28"/>
          <w:szCs w:val="28"/>
        </w:rPr>
      </w:pPr>
      <w:r w:rsidRPr="00FF5918">
        <w:rPr>
          <w:sz w:val="28"/>
          <w:szCs w:val="28"/>
        </w:rPr>
        <w:t>детям до 16 лет на основе принципа взаимности;</w:t>
      </w:r>
    </w:p>
    <w:p w:rsidR="00A04C89" w:rsidRPr="00FF5918" w:rsidRDefault="00A04C89" w:rsidP="00A04C89">
      <w:pPr>
        <w:ind w:firstLine="709"/>
        <w:contextualSpacing/>
        <w:jc w:val="both"/>
        <w:rPr>
          <w:sz w:val="28"/>
          <w:szCs w:val="28"/>
        </w:rPr>
      </w:pPr>
      <w:r w:rsidRPr="00FF5918">
        <w:rPr>
          <w:sz w:val="28"/>
          <w:szCs w:val="28"/>
        </w:rPr>
        <w:t>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rsidR="00A04C89" w:rsidRPr="00FF5918" w:rsidRDefault="00A04C89" w:rsidP="00A04C89">
      <w:pPr>
        <w:ind w:firstLine="709"/>
        <w:contextualSpacing/>
        <w:jc w:val="both"/>
        <w:rPr>
          <w:sz w:val="28"/>
          <w:szCs w:val="28"/>
        </w:rPr>
      </w:pPr>
      <w:r w:rsidRPr="00FF5918">
        <w:rPr>
          <w:sz w:val="28"/>
          <w:szCs w:val="28"/>
        </w:rPr>
        <w:t>иностранным инвесторам;</w:t>
      </w:r>
    </w:p>
    <w:p w:rsidR="00A04C89" w:rsidRPr="00FF5918" w:rsidRDefault="00A04C89" w:rsidP="00A04C89">
      <w:pPr>
        <w:ind w:firstLine="709"/>
        <w:contextualSpacing/>
        <w:jc w:val="both"/>
        <w:rPr>
          <w:sz w:val="28"/>
          <w:szCs w:val="28"/>
        </w:rPr>
      </w:pPr>
      <w:bookmarkStart w:id="2028" w:name="SUB544010003"/>
      <w:bookmarkEnd w:id="2028"/>
      <w:r w:rsidRPr="00FF5918">
        <w:rPr>
          <w:sz w:val="28"/>
          <w:szCs w:val="28"/>
        </w:rPr>
        <w:t>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p w:rsidR="00A04C89" w:rsidRPr="00FF5918" w:rsidRDefault="00A04C8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Освобождение от уплаты государственной пошлины при совершении прочих действий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Освобождаются от уплаты государственной пошлины: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при регистрации места жительства: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престарелые и инвалиды, проживающие в медико-социальных учреждениях для престарелых и инвалидов общего типа;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 </w:t>
      </w:r>
    </w:p>
    <w:p w:rsidR="00125B79" w:rsidRPr="00FF5918" w:rsidRDefault="00125B79" w:rsidP="002258D8">
      <w:pPr>
        <w:ind w:firstLine="709"/>
        <w:contextualSpacing/>
        <w:jc w:val="both"/>
        <w:rPr>
          <w:color w:val="auto"/>
          <w:sz w:val="28"/>
          <w:szCs w:val="28"/>
        </w:rPr>
      </w:pPr>
      <w:r w:rsidRPr="00FF5918">
        <w:rPr>
          <w:color w:val="auto"/>
          <w:sz w:val="28"/>
          <w:szCs w:val="28"/>
        </w:rPr>
        <w:t>этнические казахи, прибывшие в Республику Казахстан с целью постоянного проживания, до получения статуса оралмана;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 </w:t>
      </w:r>
    </w:p>
    <w:p w:rsidR="00125B79" w:rsidRPr="00FF5918" w:rsidRDefault="00647050" w:rsidP="002258D8">
      <w:pPr>
        <w:ind w:firstLine="709"/>
        <w:contextualSpacing/>
        <w:jc w:val="both"/>
        <w:rPr>
          <w:color w:val="auto"/>
          <w:sz w:val="28"/>
          <w:szCs w:val="28"/>
        </w:rPr>
      </w:pPr>
      <w:r w:rsidRPr="00FF5918">
        <w:rPr>
          <w:color w:val="auto"/>
          <w:sz w:val="28"/>
          <w:szCs w:val="28"/>
        </w:rPr>
        <w:t>участники и инвалиды Великой Отечественной войны и лица, приравненные к ним по льготам и гарантиям</w:t>
      </w:r>
      <w:r w:rsidR="00125B79" w:rsidRPr="00FF591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FF5918">
        <w:rPr>
          <w:rStyle w:val="s0"/>
          <w:color w:val="auto"/>
          <w:sz w:val="28"/>
          <w:szCs w:val="28"/>
        </w:rPr>
        <w:t>,</w:t>
      </w:r>
      <w:r w:rsidR="00E6712A" w:rsidRPr="00FF5918">
        <w:rPr>
          <w:color w:val="auto"/>
          <w:sz w:val="28"/>
          <w:szCs w:val="28"/>
        </w:rPr>
        <w:t xml:space="preserve"> ребенка-инвалида;</w:t>
      </w:r>
      <w:r w:rsidR="00125B79" w:rsidRPr="00FF5918">
        <w:rPr>
          <w:rStyle w:val="s0"/>
          <w:color w:val="auto"/>
          <w:sz w:val="28"/>
          <w:szCs w:val="28"/>
        </w:rPr>
        <w:t xml:space="preserve">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граждане, пострадавшие вследствие Чернобыльской катастрофы;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при предъявлении гражданского иска в уголовном деле;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4) при выдаче повторных свидетельств о регистрац</w:t>
      </w:r>
      <w:r w:rsidR="00EA452F" w:rsidRPr="00FF5918">
        <w:rPr>
          <w:rStyle w:val="s0"/>
          <w:color w:val="auto"/>
          <w:sz w:val="28"/>
          <w:szCs w:val="28"/>
        </w:rPr>
        <w:t xml:space="preserve">ии актов гражданского состояния </w:t>
      </w:r>
      <w:r w:rsidR="00EA452F" w:rsidRPr="00FF5918">
        <w:rPr>
          <w:color w:val="auto"/>
          <w:sz w:val="28"/>
          <w:szCs w:val="28"/>
        </w:rPr>
        <w:t xml:space="preserve">– </w:t>
      </w:r>
      <w:r w:rsidRPr="00FF5918">
        <w:rPr>
          <w:rStyle w:val="s0"/>
          <w:color w:val="auto"/>
          <w:sz w:val="28"/>
          <w:szCs w:val="28"/>
        </w:rPr>
        <w:t xml:space="preserve">граждане, обратившиеся через дипломатические представительства и консульские учреждения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5)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герои Советского Союза, герои Социалистического Труда;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многодетные матери, удостоенные звания «Мать-героиня», награжденные подвесками «Алтын алқа», «Күмiсалқа»; </w:t>
      </w:r>
    </w:p>
    <w:p w:rsidR="00125B79" w:rsidRPr="00FF5918" w:rsidRDefault="00647050" w:rsidP="002258D8">
      <w:pPr>
        <w:ind w:firstLine="709"/>
        <w:contextualSpacing/>
        <w:jc w:val="both"/>
        <w:rPr>
          <w:color w:val="auto"/>
          <w:sz w:val="28"/>
          <w:szCs w:val="28"/>
        </w:rPr>
      </w:pPr>
      <w:r w:rsidRPr="00FF5918">
        <w:rPr>
          <w:color w:val="auto"/>
          <w:sz w:val="28"/>
          <w:szCs w:val="28"/>
        </w:rPr>
        <w:t>участники и инвалиды Великой Отечественной войны и лица, приравненные к ним по льготам и гарантиям</w:t>
      </w:r>
      <w:r w:rsidR="00125B79" w:rsidRPr="00FF591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FF5918">
        <w:rPr>
          <w:rStyle w:val="s0"/>
          <w:color w:val="auto"/>
          <w:sz w:val="28"/>
          <w:szCs w:val="28"/>
        </w:rPr>
        <w:t>,</w:t>
      </w:r>
      <w:r w:rsidR="00E6712A" w:rsidRPr="00FF5918">
        <w:rPr>
          <w:color w:val="auto"/>
          <w:sz w:val="28"/>
          <w:szCs w:val="28"/>
        </w:rPr>
        <w:t xml:space="preserve"> ребенка-инвалида</w:t>
      </w:r>
      <w:r w:rsidR="00125B79" w:rsidRPr="00FF5918">
        <w:rPr>
          <w:rStyle w:val="s0"/>
          <w:color w:val="auto"/>
          <w:sz w:val="28"/>
          <w:szCs w:val="28"/>
        </w:rPr>
        <w:t>;</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престарелые, проживающие в медико-социальных учреждениях для престарелых и инвалидов общего типа,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граждане, пострадавшие вследствие Чернобыльской катастрофы;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6) при выдаче государственного регистрационного номерного знака на автомобиль, прицеп к автомобилю, на мототранспорт:</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125B79" w:rsidRPr="00FF5918" w:rsidRDefault="00647050" w:rsidP="002258D8">
      <w:pPr>
        <w:ind w:firstLine="709"/>
        <w:contextualSpacing/>
        <w:jc w:val="both"/>
        <w:rPr>
          <w:color w:val="auto"/>
          <w:sz w:val="28"/>
          <w:szCs w:val="28"/>
        </w:rPr>
      </w:pPr>
      <w:r w:rsidRPr="00FF5918">
        <w:rPr>
          <w:color w:val="auto"/>
          <w:sz w:val="28"/>
          <w:szCs w:val="28"/>
        </w:rPr>
        <w:t>участники и инвалиды Великой Отечественной войны и лица, приравненные к ним по льготам и гарантиям</w:t>
      </w:r>
      <w:r w:rsidR="00125B79" w:rsidRPr="00FF591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FF5918">
        <w:rPr>
          <w:rStyle w:val="s0"/>
          <w:color w:val="auto"/>
          <w:sz w:val="28"/>
          <w:szCs w:val="28"/>
        </w:rPr>
        <w:t>,</w:t>
      </w:r>
      <w:r w:rsidR="00E6712A" w:rsidRPr="00FF5918">
        <w:rPr>
          <w:color w:val="auto"/>
          <w:sz w:val="28"/>
          <w:szCs w:val="28"/>
        </w:rPr>
        <w:t xml:space="preserve"> ребенка-инвалида</w:t>
      </w:r>
      <w:r w:rsidR="00125B79" w:rsidRPr="00FF5918">
        <w:rPr>
          <w:rStyle w:val="s0"/>
          <w:color w:val="auto"/>
          <w:sz w:val="28"/>
          <w:szCs w:val="28"/>
        </w:rPr>
        <w:t>;</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граждане, пострадавшие вследствие Чернобыльской катастрофы.</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Порядок уплаты государственной пошлины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Государственная пошлина уплачивается: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по делам, рассматриваемым судами, </w:t>
      </w:r>
      <w:r w:rsidR="00EA452F" w:rsidRPr="00FF5918">
        <w:rPr>
          <w:color w:val="auto"/>
          <w:sz w:val="28"/>
          <w:szCs w:val="28"/>
        </w:rPr>
        <w:t>–</w:t>
      </w:r>
      <w:r w:rsidRPr="00FF5918">
        <w:rPr>
          <w:color w:val="auto"/>
          <w:sz w:val="28"/>
          <w:szCs w:val="28"/>
        </w:rPr>
        <w:t xml:space="preserve"> до подачи соответствующего заявления (жалобы) или заявления о вынесении судебного приказа, за исключением дел, предусмотренных </w:t>
      </w:r>
      <w:r w:rsidRPr="00FF5918">
        <w:rPr>
          <w:rStyle w:val="s0"/>
          <w:color w:val="auto"/>
          <w:sz w:val="28"/>
          <w:szCs w:val="28"/>
        </w:rPr>
        <w:t xml:space="preserve">частью третьей </w:t>
      </w:r>
      <w:hyperlink r:id="rId768" w:history="1">
        <w:r w:rsidRPr="00FF5918">
          <w:rPr>
            <w:rStyle w:val="a6"/>
            <w:color w:val="auto"/>
            <w:sz w:val="28"/>
            <w:szCs w:val="28"/>
          </w:rPr>
          <w:t>статьи 106</w:t>
        </w:r>
      </w:hyperlink>
      <w:r w:rsidRPr="00FF5918">
        <w:rPr>
          <w:color w:val="auto"/>
          <w:sz w:val="28"/>
          <w:szCs w:val="28"/>
        </w:rPr>
        <w:t xml:space="preserve"> Гражданского процессуального кодекса Республики Казахстан, а также при выдаче судом копий документов;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за выполнение нотариальных действий, а также за выдачу копий документов, дубликатов </w:t>
      </w:r>
      <w:r w:rsidR="00EA452F" w:rsidRPr="00FF5918">
        <w:rPr>
          <w:color w:val="auto"/>
          <w:sz w:val="28"/>
          <w:szCs w:val="28"/>
        </w:rPr>
        <w:t>–</w:t>
      </w:r>
      <w:r w:rsidRPr="00FF5918">
        <w:rPr>
          <w:rStyle w:val="s0"/>
          <w:color w:val="auto"/>
          <w:sz w:val="28"/>
          <w:szCs w:val="28"/>
        </w:rPr>
        <w:t xml:space="preserve"> при регистрации совершенного нотариального действия;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за государственную регистрацию актов гражданского состояния, за внесение изменений, дополнений, восстановлений и исправлений в записи актов гражданского состояния, а также за выдачу справок и повторных свидетельств </w:t>
      </w:r>
      <w:r w:rsidR="00EA452F" w:rsidRPr="00FF5918">
        <w:rPr>
          <w:color w:val="auto"/>
          <w:sz w:val="28"/>
          <w:szCs w:val="28"/>
        </w:rPr>
        <w:t>–</w:t>
      </w:r>
      <w:r w:rsidRPr="00FF5918">
        <w:rPr>
          <w:rStyle w:val="s0"/>
          <w:color w:val="auto"/>
          <w:sz w:val="28"/>
          <w:szCs w:val="28"/>
        </w:rPr>
        <w:t xml:space="preserve"> при их выдаче;</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за государственную регистрацию расторжения брака по взаимному согласию супругов, не имеющих несовершеннолетних детей, - при регистрации акта;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5) до выдачи соответствующих документов: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за регистрацию места жительства граждан;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за выдачу паспортов и удостоверений личности граждан Республики Казахстан, удостоверений лица без гражданства, вида на жительство иностранного гражданина в Республике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за выдачу удостоверения допуска к осуществлению международных автомобильных перевозок грузов и его дубликата;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за выдачу (переоформление) удостоверения охотника (дубликата удостоверения охотника);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а также направления на комиссионную продажу гражданского, служебного оружия и патронов к нему;</w:t>
      </w:r>
    </w:p>
    <w:p w:rsidR="00125B79" w:rsidRPr="00FF5918" w:rsidRDefault="00125B79" w:rsidP="002258D8">
      <w:pPr>
        <w:ind w:firstLine="709"/>
        <w:contextualSpacing/>
        <w:jc w:val="both"/>
        <w:rPr>
          <w:color w:val="auto"/>
          <w:sz w:val="28"/>
          <w:szCs w:val="28"/>
        </w:rPr>
      </w:pPr>
      <w:r w:rsidRPr="00FF5918">
        <w:rPr>
          <w:color w:val="auto"/>
          <w:sz w:val="28"/>
          <w:szCs w:val="28"/>
        </w:rPr>
        <w:t>за выдачу разрешений на приобретение гражданских пиротехнических веществ и изделий с их применением;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за совершение уполномоченным государственным органом в области интеллектуальной собственности юридически значимых действий, связанных с выдачей патентов, регистрацией товарных знаков и наименований мест происхождения товаров, регистрацией общеизвестного товарного знака, регистрацией договоров, аттестацией патентных поверенных и выдачей свидетельства о регистрации патентного поверенного;</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за выдачу удостоверения личности моряка, мореходной книжки Республики Казахстан и профессионального диплома;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w:t>
      </w:r>
      <w:r w:rsidR="00EA452F" w:rsidRPr="00FF5918">
        <w:rPr>
          <w:color w:val="auto"/>
          <w:sz w:val="28"/>
          <w:szCs w:val="28"/>
        </w:rPr>
        <w:t xml:space="preserve">– </w:t>
      </w:r>
      <w:r w:rsidRPr="00FF5918">
        <w:rPr>
          <w:color w:val="auto"/>
          <w:sz w:val="28"/>
          <w:szCs w:val="28"/>
        </w:rPr>
        <w:t>до выдачи соответствующих документов и государственных регистрационных номерных знаков;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rsidR="00125B79" w:rsidRPr="00FF5918" w:rsidRDefault="00906916" w:rsidP="002258D8">
      <w:pPr>
        <w:ind w:firstLine="709"/>
        <w:contextualSpacing/>
        <w:jc w:val="both"/>
        <w:rPr>
          <w:color w:val="auto"/>
          <w:sz w:val="28"/>
          <w:szCs w:val="28"/>
        </w:rPr>
      </w:pPr>
      <w:r w:rsidRPr="00FF5918">
        <w:rPr>
          <w:rStyle w:val="s0"/>
          <w:color w:val="auto"/>
          <w:sz w:val="28"/>
          <w:szCs w:val="28"/>
        </w:rPr>
        <w:t>2</w:t>
      </w:r>
      <w:r w:rsidR="00125B79" w:rsidRPr="00FF5918">
        <w:rPr>
          <w:rStyle w:val="s0"/>
          <w:color w:val="auto"/>
          <w:sz w:val="28"/>
          <w:szCs w:val="28"/>
        </w:rPr>
        <w:t>.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rsidR="00125B79" w:rsidRPr="00FF5918" w:rsidRDefault="00906916" w:rsidP="002258D8">
      <w:pPr>
        <w:ind w:firstLine="709"/>
        <w:contextualSpacing/>
        <w:jc w:val="both"/>
        <w:rPr>
          <w:color w:val="auto"/>
          <w:sz w:val="28"/>
          <w:szCs w:val="28"/>
        </w:rPr>
      </w:pPr>
      <w:r w:rsidRPr="00FF5918">
        <w:rPr>
          <w:rStyle w:val="s0"/>
          <w:color w:val="auto"/>
          <w:sz w:val="28"/>
          <w:szCs w:val="28"/>
        </w:rPr>
        <w:t>3</w:t>
      </w:r>
      <w:r w:rsidR="00125B79" w:rsidRPr="00FF5918">
        <w:rPr>
          <w:rStyle w:val="s0"/>
          <w:color w:val="auto"/>
          <w:sz w:val="28"/>
          <w:szCs w:val="28"/>
        </w:rPr>
        <w:t xml:space="preserve">. Уплата в бюджет суммы государственной пошлины производится путем перечисления через банки или организации, осуществляющие отдельные виды банковских операций, либо внесения ее наличными деньгами на основании бланков строгой отчетности по </w:t>
      </w:r>
      <w:hyperlink r:id="rId769" w:history="1">
        <w:r w:rsidR="00125B79" w:rsidRPr="00FF5918">
          <w:rPr>
            <w:rStyle w:val="a6"/>
            <w:color w:val="auto"/>
            <w:sz w:val="28"/>
            <w:szCs w:val="28"/>
          </w:rPr>
          <w:t>форме</w:t>
        </w:r>
      </w:hyperlink>
      <w:r w:rsidR="00125B79" w:rsidRPr="00FF5918">
        <w:rPr>
          <w:rStyle w:val="s0"/>
          <w:color w:val="auto"/>
          <w:sz w:val="28"/>
          <w:szCs w:val="28"/>
        </w:rPr>
        <w:t>, установленной уполномоченным органом.</w:t>
      </w:r>
    </w:p>
    <w:p w:rsidR="00125B79" w:rsidRPr="00FF5918" w:rsidRDefault="00906916" w:rsidP="002258D8">
      <w:pPr>
        <w:ind w:firstLine="709"/>
        <w:contextualSpacing/>
        <w:jc w:val="both"/>
        <w:rPr>
          <w:color w:val="auto"/>
          <w:sz w:val="28"/>
          <w:szCs w:val="28"/>
        </w:rPr>
      </w:pPr>
      <w:r w:rsidRPr="00FF5918">
        <w:rPr>
          <w:rStyle w:val="s0"/>
          <w:color w:val="auto"/>
          <w:sz w:val="28"/>
          <w:szCs w:val="28"/>
        </w:rPr>
        <w:t>4</w:t>
      </w:r>
      <w:r w:rsidR="00125B79" w:rsidRPr="00FF5918">
        <w:rPr>
          <w:rStyle w:val="s0"/>
          <w:color w:val="auto"/>
          <w:sz w:val="28"/>
          <w:szCs w:val="28"/>
        </w:rPr>
        <w:t xml:space="preserve">.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8215C7" w:rsidRPr="00FF5918">
        <w:rPr>
          <w:rStyle w:val="s0"/>
          <w:color w:val="auto"/>
          <w:sz w:val="28"/>
          <w:szCs w:val="28"/>
        </w:rPr>
        <w:t>10-</w:t>
      </w:r>
      <w:r w:rsidR="00125B79" w:rsidRPr="00FF5918">
        <w:rPr>
          <w:rStyle w:val="s0"/>
          <w:color w:val="auto"/>
          <w:sz w:val="28"/>
          <w:szCs w:val="28"/>
        </w:rPr>
        <w:t xml:space="preserve">кратного размера </w:t>
      </w:r>
      <w:hyperlink r:id="rId770" w:history="1">
        <w:r w:rsidR="00125B79" w:rsidRPr="00FF5918">
          <w:rPr>
            <w:rStyle w:val="a6"/>
            <w:color w:val="auto"/>
            <w:sz w:val="28"/>
            <w:szCs w:val="28"/>
          </w:rPr>
          <w:t>месячного расчетного показателя</w:t>
        </w:r>
      </w:hyperlink>
      <w:r w:rsidR="00125B79" w:rsidRPr="00FF5918">
        <w:rPr>
          <w:rStyle w:val="s0"/>
          <w:color w:val="auto"/>
          <w:sz w:val="28"/>
          <w:szCs w:val="28"/>
        </w:rPr>
        <w:t>, сдача денег осуществляется один раз в три операционных дня со дня, в который был осуществлен прием денег.</w:t>
      </w:r>
    </w:p>
    <w:p w:rsidR="00125B79" w:rsidRPr="00FF5918" w:rsidRDefault="00125B79" w:rsidP="002258D8">
      <w:pPr>
        <w:ind w:firstLine="709"/>
        <w:contextualSpacing/>
        <w:jc w:val="both"/>
        <w:rPr>
          <w:rStyle w:val="s1"/>
          <w:b w:val="0"/>
          <w:color w:val="auto"/>
          <w:sz w:val="28"/>
          <w:szCs w:val="28"/>
        </w:rPr>
      </w:pPr>
    </w:p>
    <w:p w:rsidR="00BE4E92" w:rsidRPr="00FF5918" w:rsidRDefault="00BE4E92" w:rsidP="002258D8">
      <w:pPr>
        <w:ind w:firstLine="709"/>
        <w:contextualSpacing/>
        <w:jc w:val="both"/>
        <w:rPr>
          <w:rStyle w:val="s1"/>
          <w:b w:val="0"/>
          <w:color w:val="auto"/>
          <w:sz w:val="28"/>
          <w:szCs w:val="28"/>
        </w:rPr>
      </w:pPr>
    </w:p>
    <w:p w:rsidR="00125B79" w:rsidRPr="00FF5918" w:rsidRDefault="0014232A" w:rsidP="002258D8">
      <w:pPr>
        <w:pStyle w:val="3"/>
        <w:spacing w:before="0" w:after="0"/>
        <w:ind w:firstLine="709"/>
        <w:contextualSpacing/>
        <w:jc w:val="both"/>
        <w:rPr>
          <w:rFonts w:ascii="Times New Roman" w:hAnsi="Times New Roman"/>
          <w:b w:val="0"/>
          <w:i/>
          <w:color w:val="auto"/>
          <w:sz w:val="28"/>
          <w:szCs w:val="28"/>
        </w:rPr>
      </w:pPr>
      <w:r w:rsidRPr="00FF5918">
        <w:rPr>
          <w:rFonts w:ascii="Times New Roman" w:hAnsi="Times New Roman"/>
          <w:b w:val="0"/>
          <w:i/>
          <w:iCs/>
          <w:color w:val="auto"/>
          <w:sz w:val="28"/>
          <w:szCs w:val="28"/>
        </w:rPr>
        <w:t>§</w:t>
      </w:r>
      <w:r w:rsidR="00125B79" w:rsidRPr="00FF5918">
        <w:rPr>
          <w:rStyle w:val="s1"/>
          <w:i/>
          <w:color w:val="auto"/>
          <w:sz w:val="28"/>
          <w:szCs w:val="28"/>
        </w:rPr>
        <w:t xml:space="preserve"> 2. Консульский сбор</w:t>
      </w:r>
      <w:r w:rsidR="00125B79" w:rsidRPr="00FF5918">
        <w:rPr>
          <w:rFonts w:ascii="Times New Roman" w:hAnsi="Times New Roman"/>
          <w:b w:val="0"/>
          <w:i/>
          <w:color w:val="auto"/>
          <w:sz w:val="28"/>
          <w:szCs w:val="28"/>
        </w:rPr>
        <w:t> </w:t>
      </w:r>
    </w:p>
    <w:p w:rsidR="002B15F3" w:rsidRPr="00FF5918" w:rsidRDefault="002B15F3" w:rsidP="002258D8">
      <w:pPr>
        <w:pStyle w:val="3"/>
        <w:spacing w:before="0" w:after="0"/>
        <w:ind w:firstLine="709"/>
        <w:contextualSpacing/>
        <w:jc w:val="both"/>
        <w:rPr>
          <w:rFonts w:ascii="Times New Roman" w:hAnsi="Times New Roman"/>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Общие положения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Консульский сбор </w:t>
      </w:r>
      <w:r w:rsidR="00EA452F" w:rsidRPr="00FF5918">
        <w:rPr>
          <w:color w:val="auto"/>
          <w:sz w:val="28"/>
          <w:szCs w:val="28"/>
        </w:rPr>
        <w:t>–</w:t>
      </w:r>
      <w:r w:rsidRPr="00FF5918">
        <w:rPr>
          <w:rStyle w:val="s0"/>
          <w:color w:val="auto"/>
          <w:sz w:val="28"/>
          <w:szCs w:val="28"/>
        </w:rPr>
        <w:t xml:space="preserve"> платеж, взимаемый дипломатическими представительствами и консульскими учреждениями Республики Казахстан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Плательщики консульского сбора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Плательщиками консульского </w:t>
      </w:r>
      <w:r w:rsidRPr="00FF5918">
        <w:rPr>
          <w:color w:val="auto"/>
          <w:sz w:val="28"/>
          <w:szCs w:val="28"/>
        </w:rPr>
        <w:t xml:space="preserve">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статьей </w:t>
      </w:r>
      <w:r w:rsidR="00623C1F" w:rsidRPr="00FF5918">
        <w:rPr>
          <w:color w:val="auto"/>
          <w:sz w:val="28"/>
          <w:szCs w:val="28"/>
        </w:rPr>
        <w:t>626</w:t>
      </w:r>
      <w:r w:rsidRPr="00FF5918">
        <w:rPr>
          <w:color w:val="auto"/>
          <w:sz w:val="28"/>
          <w:szCs w:val="28"/>
        </w:rPr>
        <w:t xml:space="preserve"> настоящего Кодекса.</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Объекты взимания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Консульский сбор взимается за совершение следующих консульских действий: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оформление паспорта гражданина Республики Казахстан, за исключением оформления дипломатического и служебного паспортов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 выдача виз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выдача свидетельства на возвращение в Республику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5) оформление ходатайств граждан Республики Казахстан по вопросам пребывания за границей;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6) оформление документов по вопросам гражданства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7) регистрация актов гражданского состояния;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8) истребование документов;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9) легализация документов, а также прием и препровождение документов для апостилирования;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10) совершение нотариальных действий;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12) продажа товаров или иного имущества с публичного торга;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13) принятие в депозит на срок до шести месяцев имущества или денежных сумм для передачи по принадлежности;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14) направление документов дипломатической почтой в адрес юридических лиц;</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15) выдача временного свидетельства на право плавания под Государственным флагом Республики Казахстан в случае приобретения судна за границей;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18) выдача иных документов (справок), имеющих юридическое значение. </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Ставки консульского сбора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Если иное не установлено международными договорами, ратифицированными Республикой Казахстан, Правительство Республики Казахстан </w:t>
      </w:r>
      <w:hyperlink r:id="rId771" w:history="1">
        <w:r w:rsidRPr="00FF5918">
          <w:rPr>
            <w:rStyle w:val="a6"/>
            <w:color w:val="auto"/>
            <w:sz w:val="28"/>
            <w:szCs w:val="28"/>
          </w:rPr>
          <w:t>устанавливает</w:t>
        </w:r>
      </w:hyperlink>
      <w:r w:rsidRPr="00FF5918">
        <w:rPr>
          <w:rStyle w:val="s0"/>
          <w:color w:val="auto"/>
          <w:sz w:val="28"/>
          <w:szCs w:val="28"/>
        </w:rPr>
        <w:t>:</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ставки консульского сбора, взимаемого на территории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базовые минимальные и максимальные размеры ставок консульского сбора, взимаемого за пределами территории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Министерство иностранных дел Республики Казахстан в пределах базовых минимальных и максимальных размеров ставок консульского сбора, установленных в соответствии с подпунктом 2) пункта 1 настоящей статьи, утверждает </w:t>
      </w:r>
      <w:hyperlink r:id="rId772" w:history="1">
        <w:r w:rsidRPr="00FF5918">
          <w:rPr>
            <w:rStyle w:val="a6"/>
            <w:color w:val="auto"/>
            <w:sz w:val="28"/>
            <w:szCs w:val="28"/>
          </w:rPr>
          <w:t>ставки</w:t>
        </w:r>
      </w:hyperlink>
      <w:r w:rsidRPr="00FF5918">
        <w:rPr>
          <w:rStyle w:val="s0"/>
          <w:color w:val="auto"/>
          <w:sz w:val="28"/>
          <w:szCs w:val="28"/>
        </w:rPr>
        <w:t xml:space="preserve"> консульского сбора за совершение консульских действий на территории иностранного государства.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При отсутствии установленных Министерством иностранных дел Республики Казахстан ставок консульского сбора за совершение консульских действий на территории иностранного государства применяются ставки консульского сбора, установленные за совершение консульских действий на территории другого иностранного государства, которое определяется Министерством иностранных дел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Министерство иностранных дел Республики Казахстан вправе устанавливать дополнительно к ставкам, утвержденным в соответствии </w:t>
      </w:r>
      <w:r w:rsidRPr="00FF5918">
        <w:rPr>
          <w:rStyle w:val="s0"/>
          <w:color w:val="auto"/>
          <w:sz w:val="28"/>
          <w:szCs w:val="28"/>
        </w:rPr>
        <w:br/>
        <w:t>с подпунктом 2) пункта 1 настоящей статьи, ставки консульского сбора за срочность на основе принципа взаимности.</w:t>
      </w:r>
      <w:r w:rsidRPr="00FF5918">
        <w:rPr>
          <w:color w:val="auto"/>
          <w:sz w:val="28"/>
          <w:szCs w:val="28"/>
        </w:rPr>
        <w:t> </w:t>
      </w:r>
    </w:p>
    <w:p w:rsidR="00125B79" w:rsidRPr="00FF5918" w:rsidRDefault="00125B79" w:rsidP="002258D8">
      <w:pPr>
        <w:ind w:firstLine="709"/>
        <w:contextualSpacing/>
        <w:jc w:val="both"/>
        <w:rPr>
          <w:rStyle w:val="s1"/>
          <w:b w:val="0"/>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Освобождение от уплаты консульского сбора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Консульский сбор не взимается: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в случаях, предусмотренных </w:t>
      </w:r>
      <w:hyperlink w:anchor="sub5420000" w:history="1">
        <w:r w:rsidRPr="00FF5918">
          <w:rPr>
            <w:rStyle w:val="a6"/>
            <w:color w:val="auto"/>
            <w:sz w:val="28"/>
            <w:szCs w:val="28"/>
          </w:rPr>
          <w:t xml:space="preserve">статьями </w:t>
        </w:r>
        <w:r w:rsidR="00623C1F" w:rsidRPr="00FF5918">
          <w:rPr>
            <w:rStyle w:val="a6"/>
            <w:color w:val="auto"/>
            <w:sz w:val="28"/>
            <w:szCs w:val="28"/>
          </w:rPr>
          <w:t>617</w:t>
        </w:r>
        <w:r w:rsidRPr="00FF5918">
          <w:rPr>
            <w:rStyle w:val="a6"/>
            <w:color w:val="auto"/>
            <w:sz w:val="28"/>
            <w:szCs w:val="28"/>
          </w:rPr>
          <w:t xml:space="preserve"> </w:t>
        </w:r>
        <w:r w:rsidR="00EA452F" w:rsidRPr="00FF5918">
          <w:rPr>
            <w:color w:val="auto"/>
            <w:sz w:val="28"/>
            <w:szCs w:val="28"/>
          </w:rPr>
          <w:t>–</w:t>
        </w:r>
        <w:r w:rsidRPr="00FF5918">
          <w:rPr>
            <w:rStyle w:val="a6"/>
            <w:color w:val="auto"/>
            <w:sz w:val="28"/>
            <w:szCs w:val="28"/>
          </w:rPr>
          <w:t xml:space="preserve"> </w:t>
        </w:r>
        <w:r w:rsidR="00623C1F" w:rsidRPr="00FF5918">
          <w:rPr>
            <w:rStyle w:val="a6"/>
            <w:color w:val="auto"/>
            <w:sz w:val="28"/>
            <w:szCs w:val="28"/>
          </w:rPr>
          <w:t>622</w:t>
        </w:r>
      </w:hyperlink>
      <w:r w:rsidRPr="00FF5918">
        <w:rPr>
          <w:rStyle w:val="s0"/>
          <w:color w:val="auto"/>
          <w:sz w:val="28"/>
          <w:szCs w:val="28"/>
        </w:rPr>
        <w:t xml:space="preserve"> настоящего Кодекса;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с физических и юридических лиц стран, имеющих с Республикой Казахстан соглашение о взаимном отказе от взимания консульских сборов;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за истребование по запросам властей и отдельных граждан стран, с которыми Республика Казахстан заключила договоры о правовой помощи, документов по семейным, гражданским и уголовным делам, об алиментах, о государственных пособиях и пенсиях, усыновлении (удочерении);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4) за составление и печатание нот в иностранные дипломатические представительства и консульские учреждения о выдаче виз:</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членам официальных делегаций Республики Казахстан и сопровождающим их лицам;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депутатам Парламента Республики Казахстан;</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 xml:space="preserve">государственным служащим Республики Казахстан </w:t>
      </w:r>
      <w:r w:rsidR="00EA452F" w:rsidRPr="00FF5918">
        <w:rPr>
          <w:color w:val="auto"/>
          <w:sz w:val="28"/>
          <w:szCs w:val="28"/>
        </w:rPr>
        <w:t>–</w:t>
      </w:r>
      <w:r w:rsidRPr="00FF5918">
        <w:rPr>
          <w:color w:val="auto"/>
          <w:sz w:val="28"/>
          <w:szCs w:val="28"/>
        </w:rPr>
        <w:t xml:space="preserve"> владельцам дипломатического, служебного или национального паспорта Республики Казахстан, выезжающим по служебным делам;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членам семей персонала загранучреждений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членам иностранных официальных делегаций и сопровождающим их лицам, направляющимся в Республику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и городов Астаны и Алматы;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сотрудникам международных организаций, направляющимся в Республику Казахстан по служебным делам;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инвесторских виз;</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лицам казахской национальности, не являющимся гражданами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детям до 16 лет на основе принципа взаимности;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6) за выдачу виз:</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членам иностранных официальных делегаций и сопровождающим их лицам, направляющимся в Республику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сотрудникам международных организаций, направляющимся в Республику Казахстан по служебным делам;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иностранцам </w:t>
      </w:r>
      <w:r w:rsidR="004919E3" w:rsidRPr="00FF5918">
        <w:rPr>
          <w:color w:val="auto"/>
          <w:sz w:val="28"/>
          <w:szCs w:val="28"/>
        </w:rPr>
        <w:t>–</w:t>
      </w:r>
      <w:r w:rsidRPr="00FF5918">
        <w:rPr>
          <w:rStyle w:val="s0"/>
          <w:color w:val="auto"/>
          <w:sz w:val="28"/>
          <w:szCs w:val="28"/>
        </w:rPr>
        <w:t xml:space="preserve"> владельцам дипломатических и служебных паспортов, направляющимся в Республику Казахстан по служебным делам;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детям до 16 лет на основе принципа взаимности;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лицам казахской национальности, не являющимся гражданами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инвесторских виз;</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служебных виз;</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дипломатических виз;</w:t>
      </w:r>
    </w:p>
    <w:p w:rsidR="00125B79" w:rsidRPr="00FF5918" w:rsidRDefault="00125B79" w:rsidP="002258D8">
      <w:pPr>
        <w:ind w:firstLine="709"/>
        <w:contextualSpacing/>
        <w:jc w:val="both"/>
        <w:rPr>
          <w:color w:val="auto"/>
          <w:sz w:val="28"/>
          <w:szCs w:val="28"/>
        </w:rPr>
      </w:pPr>
      <w:r w:rsidRPr="00FF5918">
        <w:rPr>
          <w:rStyle w:val="s0"/>
          <w:color w:val="auto"/>
          <w:sz w:val="28"/>
          <w:szCs w:val="28"/>
        </w:rPr>
        <w:t>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8) за выдачу свидетельств на возвращение в Республику Казахстан и справок гражданам Республики Казахстан, у которых отсутствуют документы и денежные средства вследствие их утери, стихийных бедствий или других форс-мажорных обстоятельств;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9) за выдачу свидетельства о смерти и справок при отправке в Республику Казахстан гробов и урн с прахом граждан Республики Казахстан, умерших за границей;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11) за легализацию документов граждан Республики Казахстан, истребуемых через загранучреждения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13) за постановку на консульский </w:t>
      </w:r>
      <w:hyperlink r:id="rId773" w:history="1">
        <w:r w:rsidRPr="00FF5918">
          <w:rPr>
            <w:rStyle w:val="a6"/>
            <w:color w:val="auto"/>
            <w:sz w:val="28"/>
            <w:szCs w:val="28"/>
          </w:rPr>
          <w:t>учет</w:t>
        </w:r>
      </w:hyperlink>
      <w:r w:rsidRPr="00FF5918">
        <w:rPr>
          <w:rStyle w:val="s0"/>
          <w:color w:val="auto"/>
          <w:sz w:val="28"/>
          <w:szCs w:val="28"/>
        </w:rPr>
        <w:t xml:space="preserve"> и снятие с консульского </w:t>
      </w:r>
      <w:hyperlink r:id="rId774" w:history="1">
        <w:r w:rsidRPr="00FF5918">
          <w:rPr>
            <w:rStyle w:val="a6"/>
            <w:color w:val="auto"/>
            <w:sz w:val="28"/>
            <w:szCs w:val="28"/>
          </w:rPr>
          <w:t>учета</w:t>
        </w:r>
      </w:hyperlink>
      <w:r w:rsidRPr="00FF5918">
        <w:rPr>
          <w:rStyle w:val="s0"/>
          <w:color w:val="auto"/>
          <w:sz w:val="28"/>
          <w:szCs w:val="28"/>
        </w:rPr>
        <w:t xml:space="preserve">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r w:rsidRPr="00FF5918">
        <w:rPr>
          <w:color w:val="auto"/>
          <w:sz w:val="28"/>
          <w:szCs w:val="28"/>
        </w:rPr>
        <w:t> </w:t>
      </w:r>
    </w:p>
    <w:p w:rsidR="002B15F3" w:rsidRPr="00FF5918" w:rsidRDefault="002B15F3" w:rsidP="002258D8">
      <w:pPr>
        <w:ind w:firstLine="709"/>
        <w:contextualSpacing/>
        <w:jc w:val="both"/>
        <w:rPr>
          <w:color w:val="auto"/>
          <w:sz w:val="28"/>
          <w:szCs w:val="28"/>
        </w:rPr>
      </w:pPr>
    </w:p>
    <w:p w:rsidR="00125B79" w:rsidRPr="00FF5918" w:rsidRDefault="00125B79" w:rsidP="006853FE">
      <w:pPr>
        <w:pStyle w:val="3"/>
        <w:numPr>
          <w:ilvl w:val="0"/>
          <w:numId w:val="87"/>
        </w:numPr>
        <w:spacing w:before="0" w:after="0"/>
        <w:ind w:left="0" w:firstLine="709"/>
        <w:contextualSpacing/>
        <w:jc w:val="both"/>
        <w:rPr>
          <w:rFonts w:ascii="Times New Roman" w:hAnsi="Times New Roman"/>
          <w:b w:val="0"/>
          <w:color w:val="auto"/>
          <w:sz w:val="28"/>
          <w:szCs w:val="28"/>
        </w:rPr>
      </w:pPr>
      <w:r w:rsidRPr="00FF5918">
        <w:rPr>
          <w:rStyle w:val="s1"/>
          <w:b/>
          <w:color w:val="auto"/>
          <w:sz w:val="28"/>
          <w:szCs w:val="28"/>
        </w:rPr>
        <w:t xml:space="preserve">Порядок уплаты консульского сбора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Консульский сбор уплачивается до совершения консульских действий.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4. Консульский сбор уплачивается: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1) на территории Республики Казахстан </w:t>
      </w:r>
      <w:r w:rsidR="004919E3" w:rsidRPr="00FF5918">
        <w:rPr>
          <w:color w:val="auto"/>
          <w:sz w:val="28"/>
          <w:szCs w:val="28"/>
        </w:rPr>
        <w:t>–</w:t>
      </w:r>
      <w:r w:rsidRPr="00FF5918">
        <w:rPr>
          <w:rStyle w:val="s0"/>
          <w:color w:val="auto"/>
          <w:sz w:val="28"/>
          <w:szCs w:val="28"/>
        </w:rPr>
        <w:t xml:space="preserve"> путем перечисления через банки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w:t>
      </w:r>
      <w:r w:rsidRPr="00FF5918">
        <w:rPr>
          <w:color w:val="auto"/>
          <w:sz w:val="28"/>
          <w:szCs w:val="28"/>
        </w:rPr>
        <w:t>бланков строгой отчетности</w:t>
      </w:r>
      <w:r w:rsidRPr="00FF5918">
        <w:rPr>
          <w:rStyle w:val="s0"/>
          <w:color w:val="auto"/>
          <w:sz w:val="28"/>
          <w:szCs w:val="28"/>
        </w:rPr>
        <w:t xml:space="preserve"> по </w:t>
      </w:r>
      <w:hyperlink r:id="rId775" w:history="1">
        <w:r w:rsidRPr="00FF5918">
          <w:rPr>
            <w:rStyle w:val="a6"/>
            <w:color w:val="auto"/>
            <w:sz w:val="28"/>
            <w:szCs w:val="28"/>
          </w:rPr>
          <w:t>форме</w:t>
        </w:r>
      </w:hyperlink>
      <w:r w:rsidRPr="00FF5918">
        <w:rPr>
          <w:rStyle w:val="s0"/>
          <w:color w:val="auto"/>
          <w:sz w:val="28"/>
          <w:szCs w:val="28"/>
        </w:rPr>
        <w:t xml:space="preserve">, установленной Правительством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При уплате суммы консульского сбора наличными деньгами, принятые такие суммы консульского сбора сдаются уполномоченным государственным органом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8215C7" w:rsidRPr="00FF5918">
        <w:rPr>
          <w:rStyle w:val="s0"/>
          <w:color w:val="auto"/>
          <w:sz w:val="28"/>
          <w:szCs w:val="28"/>
        </w:rPr>
        <w:t>10-</w:t>
      </w:r>
      <w:r w:rsidRPr="00FF5918">
        <w:rPr>
          <w:rStyle w:val="s0"/>
          <w:color w:val="auto"/>
          <w:sz w:val="28"/>
          <w:szCs w:val="28"/>
        </w:rPr>
        <w:t xml:space="preserve">кратного размера </w:t>
      </w:r>
      <w:hyperlink r:id="rId776" w:history="1">
        <w:r w:rsidRPr="00FF5918">
          <w:rPr>
            <w:rStyle w:val="a6"/>
            <w:color w:val="auto"/>
            <w:sz w:val="28"/>
            <w:szCs w:val="28"/>
          </w:rPr>
          <w:t>месячного расчетного показателя</w:t>
        </w:r>
      </w:hyperlink>
      <w:r w:rsidRPr="00FF5918">
        <w:rPr>
          <w:rStyle w:val="s0"/>
          <w:color w:val="auto"/>
          <w:sz w:val="28"/>
          <w:szCs w:val="28"/>
        </w:rPr>
        <w:t xml:space="preserve">, сдача денег осуществляется один раз в три операционных дня со дня, в который был осуществлен прием денег;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за пределами территории Республики Казахстан </w:t>
      </w:r>
      <w:r w:rsidR="004919E3" w:rsidRPr="00FF5918">
        <w:rPr>
          <w:color w:val="auto"/>
          <w:sz w:val="28"/>
          <w:szCs w:val="28"/>
        </w:rPr>
        <w:t>–</w:t>
      </w:r>
      <w:r w:rsidRPr="00FF5918">
        <w:rPr>
          <w:rStyle w:val="s0"/>
          <w:color w:val="auto"/>
          <w:sz w:val="28"/>
          <w:szCs w:val="28"/>
        </w:rPr>
        <w:t xml:space="preserve">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w:t>
      </w:r>
      <w:hyperlink r:id="rId777" w:history="1">
        <w:r w:rsidRPr="00FF5918">
          <w:rPr>
            <w:rStyle w:val="a6"/>
            <w:color w:val="auto"/>
            <w:sz w:val="28"/>
            <w:szCs w:val="28"/>
          </w:rPr>
          <w:t>форме</w:t>
        </w:r>
      </w:hyperlink>
      <w:r w:rsidRPr="00FF5918">
        <w:rPr>
          <w:rStyle w:val="s0"/>
          <w:color w:val="auto"/>
          <w:sz w:val="28"/>
          <w:szCs w:val="28"/>
        </w:rPr>
        <w:t xml:space="preserve">, установленной Правительством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5. Уплата консульского сбора производится в валюте страны, на территории которой совершаются консульские действия, или в любой другой свободно конвертируемой валюте.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6. Принятые суммы консульского сбора за рубежом сдаются дипломатическим представительством или консульским учреждением в иностранный банк страны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rsidR="00D65114" w:rsidRPr="00FF5918" w:rsidRDefault="00D65114" w:rsidP="00D65114">
      <w:pPr>
        <w:ind w:firstLine="709"/>
        <w:contextualSpacing/>
        <w:jc w:val="both"/>
        <w:rPr>
          <w:sz w:val="28"/>
          <w:szCs w:val="28"/>
        </w:rPr>
      </w:pPr>
      <w:r w:rsidRPr="00FF5918">
        <w:rPr>
          <w:sz w:val="28"/>
          <w:szCs w:val="28"/>
        </w:rPr>
        <w:t xml:space="preserve">Консульские сборы, поступившие на иностранный банковский счет в валюте страны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Распорядителем иностранного банковского счета является руководитель дипломатического представительства или консульского учреждения с правом первой подписи.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Консульские сборы, поступившие на иностранный банковский счет, ежемесячно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w:t>
      </w:r>
      <w:r w:rsidRPr="00FF5918">
        <w:rPr>
          <w:color w:val="auto"/>
          <w:sz w:val="28"/>
          <w:szCs w:val="28"/>
        </w:rPr>
        <w:t>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не позднее 10 числа месяца, следующего за отчетным.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7. Уплаченные суммы консульских сборов возврату не подлежат.</w:t>
      </w:r>
    </w:p>
    <w:p w:rsidR="00D67ACD" w:rsidRPr="00FF5918" w:rsidRDefault="00D67ACD" w:rsidP="002258D8">
      <w:pPr>
        <w:ind w:firstLine="709"/>
        <w:contextualSpacing/>
        <w:jc w:val="both"/>
        <w:rPr>
          <w:color w:val="auto"/>
          <w:spacing w:val="2"/>
          <w:sz w:val="28"/>
          <w:szCs w:val="28"/>
        </w:rPr>
      </w:pPr>
    </w:p>
    <w:p w:rsidR="00D67ACD" w:rsidRPr="00FF5918" w:rsidRDefault="00D67ACD" w:rsidP="002258D8">
      <w:pPr>
        <w:ind w:firstLine="709"/>
        <w:contextualSpacing/>
        <w:jc w:val="both"/>
        <w:rPr>
          <w:rStyle w:val="s1"/>
          <w:b w:val="0"/>
          <w:bCs w:val="0"/>
          <w:color w:val="auto"/>
          <w:sz w:val="28"/>
          <w:szCs w:val="28"/>
        </w:rPr>
      </w:pPr>
    </w:p>
    <w:p w:rsidR="00D67ACD" w:rsidRPr="00FF5918" w:rsidRDefault="004919E3" w:rsidP="00E546F3">
      <w:pPr>
        <w:pStyle w:val="a8"/>
        <w:numPr>
          <w:ilvl w:val="0"/>
          <w:numId w:val="58"/>
        </w:numPr>
        <w:spacing w:after="0" w:line="240" w:lineRule="auto"/>
        <w:ind w:left="0" w:firstLine="0"/>
        <w:jc w:val="center"/>
        <w:rPr>
          <w:rFonts w:ascii="Times New Roman" w:hAnsi="Times New Roman"/>
          <w:b/>
          <w:bCs/>
          <w:sz w:val="28"/>
          <w:szCs w:val="28"/>
        </w:rPr>
      </w:pPr>
      <w:r w:rsidRPr="00FF5918">
        <w:rPr>
          <w:rFonts w:ascii="Times New Roman" w:hAnsi="Times New Roman"/>
          <w:b/>
          <w:bCs/>
          <w:sz w:val="28"/>
          <w:szCs w:val="28"/>
        </w:rPr>
        <w:t xml:space="preserve"> </w:t>
      </w:r>
      <w:r w:rsidR="00D67ACD" w:rsidRPr="00FF5918">
        <w:rPr>
          <w:rFonts w:ascii="Times New Roman" w:hAnsi="Times New Roman"/>
          <w:b/>
          <w:bCs/>
          <w:sz w:val="28"/>
          <w:szCs w:val="28"/>
        </w:rPr>
        <w:t>ВСЕОБЩЕЕ ДЕКЛАРИРОВАНИЕ ДОХОДОВ И ИМУЩЕСТВА ФИЗИЧЕСКИХ ЛИЦ</w:t>
      </w:r>
    </w:p>
    <w:p w:rsidR="00861CEB" w:rsidRPr="00FF5918" w:rsidRDefault="00861CEB" w:rsidP="002258D8">
      <w:pPr>
        <w:pStyle w:val="a8"/>
        <w:spacing w:after="0" w:line="240" w:lineRule="auto"/>
        <w:ind w:left="0" w:firstLine="709"/>
        <w:jc w:val="both"/>
        <w:rPr>
          <w:rFonts w:ascii="Times New Roman" w:hAnsi="Times New Roman"/>
          <w:bCs/>
          <w:sz w:val="28"/>
          <w:szCs w:val="28"/>
        </w:rPr>
      </w:pPr>
    </w:p>
    <w:p w:rsidR="00D67ACD" w:rsidRPr="00FF5918" w:rsidRDefault="00914E0B" w:rsidP="002258D8">
      <w:pPr>
        <w:pStyle w:val="a4"/>
        <w:spacing w:before="0" w:beforeAutospacing="0" w:after="0" w:afterAutospacing="0"/>
        <w:ind w:firstLine="709"/>
        <w:contextualSpacing/>
        <w:jc w:val="both"/>
        <w:rPr>
          <w:i/>
          <w:sz w:val="28"/>
          <w:szCs w:val="28"/>
        </w:rPr>
      </w:pPr>
      <w:r w:rsidRPr="00FF5918">
        <w:rPr>
          <w:i/>
          <w:iCs/>
          <w:sz w:val="28"/>
          <w:szCs w:val="28"/>
        </w:rPr>
        <w:t>§</w:t>
      </w:r>
      <w:r w:rsidR="00D67ACD" w:rsidRPr="00FF5918">
        <w:rPr>
          <w:i/>
          <w:iCs/>
          <w:sz w:val="28"/>
          <w:szCs w:val="28"/>
        </w:rPr>
        <w:t xml:space="preserve"> 1.</w:t>
      </w:r>
      <w:r w:rsidRPr="00FF5918">
        <w:rPr>
          <w:i/>
          <w:iCs/>
          <w:sz w:val="28"/>
          <w:szCs w:val="28"/>
        </w:rPr>
        <w:t xml:space="preserve"> </w:t>
      </w:r>
      <w:r w:rsidR="00D67ACD" w:rsidRPr="00FF5918">
        <w:rPr>
          <w:i/>
          <w:sz w:val="28"/>
          <w:szCs w:val="28"/>
        </w:rPr>
        <w:t>Декларация об активах и обязательствах</w:t>
      </w:r>
    </w:p>
    <w:p w:rsidR="00914E0B" w:rsidRPr="00FF5918" w:rsidRDefault="00914E0B" w:rsidP="002258D8">
      <w:pPr>
        <w:pStyle w:val="a4"/>
        <w:spacing w:before="0" w:beforeAutospacing="0" w:after="0" w:afterAutospacing="0"/>
        <w:ind w:firstLine="709"/>
        <w:contextualSpacing/>
        <w:jc w:val="both"/>
        <w:rPr>
          <w:sz w:val="28"/>
          <w:szCs w:val="28"/>
        </w:rPr>
      </w:pPr>
    </w:p>
    <w:p w:rsidR="00D67ACD" w:rsidRPr="00FF5918" w:rsidRDefault="00D67ACD" w:rsidP="006853FE">
      <w:pPr>
        <w:pStyle w:val="a4"/>
        <w:numPr>
          <w:ilvl w:val="0"/>
          <w:numId w:val="87"/>
        </w:numPr>
        <w:spacing w:before="0" w:beforeAutospacing="0" w:after="0" w:afterAutospacing="0"/>
        <w:ind w:left="0" w:firstLine="709"/>
        <w:contextualSpacing/>
        <w:jc w:val="both"/>
        <w:rPr>
          <w:b/>
          <w:sz w:val="28"/>
          <w:szCs w:val="28"/>
        </w:rPr>
      </w:pPr>
      <w:r w:rsidRPr="00FF5918">
        <w:rPr>
          <w:b/>
          <w:sz w:val="28"/>
          <w:szCs w:val="28"/>
        </w:rPr>
        <w:t>Декларация об активах и обязательствах</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1. Лица, указанные в настоящей статье,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w:t>
      </w:r>
      <w:hyperlink r:id="rId778" w:anchor="z0" w:history="1">
        <w:r w:rsidRPr="00FF5918">
          <w:rPr>
            <w:bCs/>
            <w:sz w:val="28"/>
            <w:szCs w:val="28"/>
          </w:rPr>
          <w:t>Конституционным законом</w:t>
        </w:r>
      </w:hyperlink>
      <w:r w:rsidRPr="00FF5918">
        <w:rPr>
          <w:sz w:val="28"/>
          <w:szCs w:val="28"/>
        </w:rPr>
        <w:t xml:space="preserve"> Республики Казахстан «О выборах в Республике Казахстан» и законами Республики Казахстан «</w:t>
      </w:r>
      <w:hyperlink r:id="rId779" w:anchor="z0" w:history="1">
        <w:r w:rsidRPr="00FF5918">
          <w:rPr>
            <w:sz w:val="28"/>
            <w:szCs w:val="28"/>
          </w:rPr>
          <w:t>О противодействии коррупции</w:t>
        </w:r>
      </w:hyperlink>
      <w:r w:rsidRPr="00FF5918">
        <w:rPr>
          <w:bCs/>
          <w:sz w:val="28"/>
          <w:szCs w:val="28"/>
        </w:rPr>
        <w:t>», «</w:t>
      </w:r>
      <w:hyperlink r:id="rId780" w:anchor="z0" w:history="1">
        <w:r w:rsidRPr="00FF5918">
          <w:rPr>
            <w:sz w:val="28"/>
            <w:szCs w:val="28"/>
          </w:rPr>
          <w:t>О банках и банковской деятельности в Республике Казахстан</w:t>
        </w:r>
      </w:hyperlink>
      <w:r w:rsidRPr="00FF5918">
        <w:rPr>
          <w:bCs/>
          <w:sz w:val="28"/>
          <w:szCs w:val="28"/>
        </w:rPr>
        <w:t>», «</w:t>
      </w:r>
      <w:hyperlink r:id="rId781" w:anchor="z0" w:history="1">
        <w:r w:rsidRPr="00FF5918">
          <w:rPr>
            <w:sz w:val="28"/>
            <w:szCs w:val="28"/>
          </w:rPr>
          <w:t>О страховой деятельности</w:t>
        </w:r>
      </w:hyperlink>
      <w:r w:rsidRPr="00FF5918">
        <w:rPr>
          <w:bCs/>
          <w:sz w:val="28"/>
          <w:szCs w:val="28"/>
        </w:rPr>
        <w:t>», «</w:t>
      </w:r>
      <w:hyperlink r:id="rId782" w:anchor="z0" w:history="1">
        <w:r w:rsidRPr="00FF5918">
          <w:rPr>
            <w:sz w:val="28"/>
            <w:szCs w:val="28"/>
          </w:rPr>
          <w:t>О рынке ценных бумаг</w:t>
        </w:r>
      </w:hyperlink>
      <w:r w:rsidRPr="00FF5918">
        <w:rPr>
          <w:bCs/>
          <w:sz w:val="28"/>
          <w:szCs w:val="28"/>
        </w:rPr>
        <w:t>»</w:t>
      </w:r>
      <w:r w:rsidRPr="00FF5918">
        <w:rPr>
          <w:sz w:val="28"/>
          <w:szCs w:val="28"/>
        </w:rPr>
        <w:t>.</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Декларация об активах и обязательствах представляется следующим физическим лицом, являющимся на 1 января года представления декларации об активах и обязательствах:</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резидентом Республики Казахстан в соответствии с положениями настоящего Кодекса, который является одним их следующих лиц:</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совершеннолетним гражданином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оралманом;</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лицом, имеющим вид на жительство;</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иностранцем или лицом без гражданства в случаях, определенных пунктом 3 настоящей статьи;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3) лицом, не достигшим </w:t>
      </w:r>
      <w:r w:rsidR="00910586" w:rsidRPr="00FF5918">
        <w:rPr>
          <w:sz w:val="28"/>
          <w:szCs w:val="28"/>
        </w:rPr>
        <w:t>совершеннолетия</w:t>
      </w:r>
      <w:r w:rsidRPr="00FF5918">
        <w:rPr>
          <w:sz w:val="28"/>
          <w:szCs w:val="28"/>
        </w:rPr>
        <w:t>, в случае, определенном пунктом 4 настоящей статьи.</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3. В целях применения настоящего Кодекса налоговое обязательство лица, не достигшего совершеннолетия, и (или) недееспособного или ограниченно дееспособного лица исполняется законным представителем в соответствии с </w:t>
      </w:r>
      <w:hyperlink r:id="rId783" w:anchor="z89" w:history="1">
        <w:r w:rsidRPr="00FF5918">
          <w:rPr>
            <w:color w:val="auto"/>
            <w:sz w:val="28"/>
            <w:szCs w:val="28"/>
          </w:rPr>
          <w:t>законами</w:t>
        </w:r>
      </w:hyperlink>
      <w:r w:rsidRPr="00FF5918">
        <w:rPr>
          <w:color w:val="auto"/>
          <w:sz w:val="28"/>
          <w:szCs w:val="28"/>
        </w:rPr>
        <w:t xml:space="preserve">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4. Иностранцы или лица без гражданства представляют декларацию об активах и обязательствах в случае: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наличия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на территории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наличия по состоянию на 31 декабря года, предшествующего году представления декларации об активах и обязательствах, доли участия в жилищном строительстве на территории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5. Лица, не достигшие совершеннолетия</w:t>
      </w:r>
      <w:r w:rsidR="004919E3" w:rsidRPr="00FF5918">
        <w:rPr>
          <w:sz w:val="28"/>
          <w:szCs w:val="28"/>
        </w:rPr>
        <w:t>,</w:t>
      </w:r>
      <w:r w:rsidRPr="00FF5918">
        <w:rPr>
          <w:sz w:val="28"/>
          <w:szCs w:val="28"/>
        </w:rPr>
        <w:t xml:space="preserve"> представляют декларацию об активах и обязательствах при наступлении у данного лица любого из следующих случаев:</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наличие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(за исключением имущества, находящегося на праве общей совместной собственности на приватизированное жилье), в том числе за пределами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наличие по состоянию на 31 декабря года, предшествующего году представления декларации об активах и обязательствах, доли участия в жилищном строительстве, в том числе за пределами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3) наличие по состоянию на 31 декабря года, предшествующего году представления декларации об активах и обязательствах, суммы денег на банковских счетах, в том числе за пределами Республики Казахстан, совокупно превышающей по всем банковским вкладам </w:t>
      </w:r>
      <w:r w:rsidR="008215C7" w:rsidRPr="00FF5918">
        <w:rPr>
          <w:sz w:val="28"/>
          <w:szCs w:val="28"/>
        </w:rPr>
        <w:t>160-</w:t>
      </w:r>
      <w:r w:rsidRPr="00FF5918">
        <w:rPr>
          <w:sz w:val="28"/>
          <w:szCs w:val="28"/>
        </w:rPr>
        <w:t>кратный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декларации об активах и обязательствах физического лица;</w:t>
      </w:r>
    </w:p>
    <w:p w:rsidR="0014232A"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4) наличие по состоянию на 31 декабря года, предшествующего году представления декларации об активах и обязательствах, суммы задолженности других лиц перед данным лицом (дебиторской задолженности) и (или) задолженности данного лица перед другими лицами (кредиторской задолженности), превышающей </w:t>
      </w:r>
      <w:r w:rsidR="00432C2D" w:rsidRPr="00FF5918">
        <w:rPr>
          <w:sz w:val="28"/>
          <w:szCs w:val="28"/>
        </w:rPr>
        <w:t>500-</w:t>
      </w:r>
      <w:r w:rsidR="0050328B" w:rsidRPr="00FF5918">
        <w:rPr>
          <w:sz w:val="28"/>
          <w:szCs w:val="28"/>
        </w:rPr>
        <w:t>кратный</w:t>
      </w:r>
      <w:r w:rsidRPr="00FF5918">
        <w:rPr>
          <w:sz w:val="28"/>
          <w:szCs w:val="28"/>
        </w:rPr>
        <w:t xml:space="preserve">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w:t>
      </w:r>
      <w:r w:rsidR="0014232A" w:rsidRPr="00FF5918">
        <w:rPr>
          <w:sz w:val="28"/>
          <w:szCs w:val="28"/>
        </w:rPr>
        <w:t>ии об активах и обязательствах.</w:t>
      </w:r>
    </w:p>
    <w:p w:rsidR="00D67ACD" w:rsidRPr="00FF5918" w:rsidRDefault="00BF1B3F" w:rsidP="002258D8">
      <w:pPr>
        <w:pStyle w:val="a4"/>
        <w:spacing w:before="0" w:beforeAutospacing="0" w:after="0" w:afterAutospacing="0"/>
        <w:ind w:firstLine="709"/>
        <w:contextualSpacing/>
        <w:jc w:val="both"/>
        <w:rPr>
          <w:sz w:val="28"/>
          <w:szCs w:val="28"/>
        </w:rPr>
      </w:pPr>
      <w:r w:rsidRPr="00FF5918">
        <w:rPr>
          <w:sz w:val="28"/>
          <w:szCs w:val="28"/>
        </w:rPr>
        <w:t>6</w:t>
      </w:r>
      <w:r w:rsidR="00D67ACD" w:rsidRPr="00FF5918">
        <w:rPr>
          <w:sz w:val="28"/>
          <w:szCs w:val="28"/>
        </w:rPr>
        <w:t>. Декларация об активах и обязательствах подразделяется на следующие виды:</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2) очередная – декларация об активах и обязательствах, представляемая физическим лицом в соответствии с </w:t>
      </w:r>
      <w:hyperlink r:id="rId784" w:anchor="z0" w:history="1">
        <w:r w:rsidRPr="00FF5918">
          <w:rPr>
            <w:bCs/>
            <w:sz w:val="28"/>
            <w:szCs w:val="28"/>
          </w:rPr>
          <w:t>Конституционным законом</w:t>
        </w:r>
      </w:hyperlink>
      <w:r w:rsidRPr="00FF5918">
        <w:rPr>
          <w:sz w:val="28"/>
          <w:szCs w:val="28"/>
        </w:rPr>
        <w:t xml:space="preserve"> Республики Казахстан «О выборах в Республике Казахстан», законами Республики Казахстан «</w:t>
      </w:r>
      <w:hyperlink r:id="rId785" w:anchor="z0" w:history="1">
        <w:r w:rsidRPr="00FF5918">
          <w:rPr>
            <w:sz w:val="28"/>
            <w:szCs w:val="28"/>
          </w:rPr>
          <w:t>О противодействии коррупции</w:t>
        </w:r>
      </w:hyperlink>
      <w:r w:rsidRPr="00FF5918">
        <w:rPr>
          <w:bCs/>
          <w:sz w:val="28"/>
          <w:szCs w:val="28"/>
        </w:rPr>
        <w:t>», «</w:t>
      </w:r>
      <w:hyperlink r:id="rId786" w:anchor="z0" w:history="1">
        <w:r w:rsidRPr="00FF5918">
          <w:rPr>
            <w:sz w:val="28"/>
            <w:szCs w:val="28"/>
          </w:rPr>
          <w:t>О банках и банковской деятельности</w:t>
        </w:r>
      </w:hyperlink>
      <w:r w:rsidRPr="00FF5918">
        <w:rPr>
          <w:bCs/>
          <w:sz w:val="28"/>
          <w:szCs w:val="28"/>
        </w:rPr>
        <w:t>», «</w:t>
      </w:r>
      <w:hyperlink r:id="rId787" w:anchor="z0" w:history="1">
        <w:r w:rsidRPr="00FF5918">
          <w:rPr>
            <w:sz w:val="28"/>
            <w:szCs w:val="28"/>
          </w:rPr>
          <w:t>О страховой деятельности</w:t>
        </w:r>
      </w:hyperlink>
      <w:r w:rsidRPr="00FF5918">
        <w:rPr>
          <w:bCs/>
          <w:sz w:val="28"/>
          <w:szCs w:val="28"/>
        </w:rPr>
        <w:t>», «</w:t>
      </w:r>
      <w:hyperlink r:id="rId788" w:anchor="z0" w:history="1">
        <w:r w:rsidRPr="00FF5918">
          <w:rPr>
            <w:sz w:val="28"/>
            <w:szCs w:val="28"/>
          </w:rPr>
          <w:t>О рынке ценных бумаг</w:t>
        </w:r>
      </w:hyperlink>
      <w:r w:rsidRPr="00FF5918">
        <w:rPr>
          <w:bCs/>
          <w:sz w:val="28"/>
          <w:szCs w:val="28"/>
        </w:rPr>
        <w:t>»</w:t>
      </w:r>
      <w:r w:rsidRPr="00FF5918">
        <w:rPr>
          <w:sz w:val="28"/>
          <w:szCs w:val="28"/>
        </w:rPr>
        <w:t xml:space="preserve"> после представления таким физическим лицом первоначальной декларации об активах и обязательствах;</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rsidR="00D67ACD" w:rsidRPr="00FF5918" w:rsidRDefault="00BF1B3F" w:rsidP="002258D8">
      <w:pPr>
        <w:pStyle w:val="a4"/>
        <w:spacing w:before="0" w:beforeAutospacing="0" w:after="0" w:afterAutospacing="0"/>
        <w:ind w:firstLine="709"/>
        <w:contextualSpacing/>
        <w:jc w:val="both"/>
        <w:rPr>
          <w:sz w:val="28"/>
          <w:szCs w:val="28"/>
        </w:rPr>
      </w:pPr>
      <w:r w:rsidRPr="00FF5918">
        <w:rPr>
          <w:sz w:val="28"/>
          <w:szCs w:val="28"/>
        </w:rPr>
        <w:t>7</w:t>
      </w:r>
      <w:r w:rsidR="00D67ACD" w:rsidRPr="00FF5918">
        <w:rPr>
          <w:sz w:val="28"/>
          <w:szCs w:val="28"/>
        </w:rPr>
        <w:t>. Декларация об активах и обязательствах представляется один раз, за исключением представления: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1) лицами, на которых возложена обязанность по представлению декларации в соответствии с </w:t>
      </w:r>
      <w:hyperlink r:id="rId789" w:anchor="z0" w:history="1">
        <w:r w:rsidRPr="00FF5918">
          <w:rPr>
            <w:bCs/>
            <w:sz w:val="28"/>
            <w:szCs w:val="28"/>
          </w:rPr>
          <w:t>Конституционным законом</w:t>
        </w:r>
      </w:hyperlink>
      <w:r w:rsidRPr="00FF5918">
        <w:rPr>
          <w:sz w:val="28"/>
          <w:szCs w:val="28"/>
        </w:rPr>
        <w:t xml:space="preserve"> Республики Казахстан «О выборах в Республике Казахстан» и законами Республики Казахстан «</w:t>
      </w:r>
      <w:hyperlink r:id="rId790" w:anchor="z0" w:history="1">
        <w:r w:rsidRPr="00FF5918">
          <w:rPr>
            <w:sz w:val="28"/>
            <w:szCs w:val="28"/>
          </w:rPr>
          <w:t>О противодействии коррупции</w:t>
        </w:r>
      </w:hyperlink>
      <w:r w:rsidRPr="00FF5918">
        <w:rPr>
          <w:bCs/>
          <w:sz w:val="28"/>
          <w:szCs w:val="28"/>
        </w:rPr>
        <w:t>», «</w:t>
      </w:r>
      <w:hyperlink r:id="rId791" w:anchor="z0" w:history="1">
        <w:r w:rsidRPr="00FF5918">
          <w:rPr>
            <w:sz w:val="28"/>
            <w:szCs w:val="28"/>
          </w:rPr>
          <w:t>О банках и банковской деятельности в Республике Казахстан</w:t>
        </w:r>
      </w:hyperlink>
      <w:r w:rsidRPr="00FF5918">
        <w:rPr>
          <w:bCs/>
          <w:sz w:val="28"/>
          <w:szCs w:val="28"/>
        </w:rPr>
        <w:t>», «</w:t>
      </w:r>
      <w:hyperlink r:id="rId792" w:anchor="z0" w:history="1">
        <w:r w:rsidRPr="00FF5918">
          <w:rPr>
            <w:sz w:val="28"/>
            <w:szCs w:val="28"/>
          </w:rPr>
          <w:t>О страховой деятельности</w:t>
        </w:r>
      </w:hyperlink>
      <w:r w:rsidRPr="00FF5918">
        <w:rPr>
          <w:bCs/>
          <w:sz w:val="28"/>
          <w:szCs w:val="28"/>
        </w:rPr>
        <w:t>», «</w:t>
      </w:r>
      <w:hyperlink r:id="rId793" w:anchor="z0" w:history="1">
        <w:r w:rsidRPr="00FF5918">
          <w:rPr>
            <w:sz w:val="28"/>
            <w:szCs w:val="28"/>
          </w:rPr>
          <w:t>О рынке ценных бумаг</w:t>
        </w:r>
      </w:hyperlink>
      <w:r w:rsidRPr="00FF5918">
        <w:rPr>
          <w:bCs/>
          <w:sz w:val="28"/>
          <w:szCs w:val="28"/>
        </w:rPr>
        <w:t>»</w:t>
      </w:r>
      <w:r w:rsidRPr="00FF5918">
        <w:rPr>
          <w:sz w:val="28"/>
          <w:szCs w:val="28"/>
        </w:rPr>
        <w:t>;</w:t>
      </w:r>
    </w:p>
    <w:p w:rsidR="00D67ACD" w:rsidRPr="00FF5918" w:rsidRDefault="00D67ACD" w:rsidP="002258D8">
      <w:pPr>
        <w:ind w:firstLine="709"/>
        <w:contextualSpacing/>
        <w:jc w:val="both"/>
        <w:rPr>
          <w:color w:val="auto"/>
          <w:sz w:val="28"/>
          <w:szCs w:val="28"/>
        </w:rPr>
      </w:pPr>
      <w:r w:rsidRPr="00FF5918">
        <w:rPr>
          <w:color w:val="auto"/>
          <w:sz w:val="28"/>
          <w:szCs w:val="28"/>
        </w:rPr>
        <w:t xml:space="preserve">2) дополнительной налоговой отчетности, предусмотренной </w:t>
      </w:r>
      <w:hyperlink r:id="rId794" w:anchor="z838" w:history="1">
        <w:r w:rsidRPr="00FF5918">
          <w:rPr>
            <w:bCs/>
            <w:color w:val="auto"/>
            <w:sz w:val="28"/>
            <w:szCs w:val="28"/>
          </w:rPr>
          <w:t xml:space="preserve">статьей </w:t>
        </w:r>
        <w:r w:rsidR="00FB5B6D" w:rsidRPr="00FF5918">
          <w:rPr>
            <w:bCs/>
            <w:color w:val="auto"/>
            <w:sz w:val="28"/>
            <w:szCs w:val="28"/>
          </w:rPr>
          <w:t>211</w:t>
        </w:r>
      </w:hyperlink>
      <w:r w:rsidRPr="00FF5918">
        <w:rPr>
          <w:color w:val="auto"/>
          <w:sz w:val="28"/>
          <w:szCs w:val="28"/>
        </w:rPr>
        <w:t xml:space="preserve"> настоящего Кодекса.</w:t>
      </w:r>
    </w:p>
    <w:p w:rsidR="00D67ACD" w:rsidRPr="00FF5918" w:rsidRDefault="00D67ACD" w:rsidP="002258D8">
      <w:pPr>
        <w:ind w:firstLine="709"/>
        <w:contextualSpacing/>
        <w:jc w:val="both"/>
        <w:rPr>
          <w:color w:val="auto"/>
          <w:sz w:val="28"/>
          <w:szCs w:val="28"/>
        </w:rPr>
      </w:pPr>
    </w:p>
    <w:p w:rsidR="00D67ACD" w:rsidRPr="00FF5918" w:rsidRDefault="00D67ACD"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Особенности составления декларации об активах и обязательствах</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1. Декларация об активах и обязательствах предназначена для отражения физическими лицами, указанными в статье </w:t>
      </w:r>
      <w:r w:rsidR="00FB5B6D" w:rsidRPr="00FF5918">
        <w:rPr>
          <w:color w:val="auto"/>
          <w:spacing w:val="2"/>
          <w:sz w:val="28"/>
          <w:szCs w:val="28"/>
        </w:rPr>
        <w:t>630</w:t>
      </w:r>
      <w:r w:rsidRPr="00FF5918">
        <w:rPr>
          <w:color w:val="auto"/>
          <w:spacing w:val="2"/>
          <w:sz w:val="28"/>
          <w:szCs w:val="28"/>
        </w:rPr>
        <w:t xml:space="preserve"> настоящего Кодекса, информации о наличии в Республике Казахстан и за ее пределами: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доли участия в жилищном строительстве;</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денег на банковских счетах;</w:t>
      </w:r>
    </w:p>
    <w:p w:rsidR="00602807" w:rsidRPr="00FF5918" w:rsidRDefault="00602807" w:rsidP="002258D8">
      <w:pPr>
        <w:ind w:firstLine="709"/>
        <w:contextualSpacing/>
        <w:jc w:val="both"/>
        <w:rPr>
          <w:color w:val="auto"/>
          <w:spacing w:val="2"/>
          <w:sz w:val="28"/>
          <w:szCs w:val="28"/>
        </w:rPr>
      </w:pPr>
      <w:r w:rsidRPr="00FF5918">
        <w:rPr>
          <w:color w:val="auto"/>
          <w:spacing w:val="2"/>
          <w:sz w:val="28"/>
          <w:szCs w:val="28"/>
        </w:rPr>
        <w:t xml:space="preserve">4) наличных деньгах – указываются </w:t>
      </w:r>
      <w:r w:rsidRPr="00FF5918">
        <w:rPr>
          <w:sz w:val="28"/>
          <w:szCs w:val="28"/>
        </w:rPr>
        <w:t xml:space="preserve">в сумме, не превышающей предел </w:t>
      </w:r>
      <w:r w:rsidR="0068268D" w:rsidRPr="00FF5918">
        <w:rPr>
          <w:sz w:val="28"/>
          <w:szCs w:val="28"/>
        </w:rPr>
        <w:t>500-</w:t>
      </w:r>
      <w:r w:rsidRPr="00FF5918">
        <w:rPr>
          <w:sz w:val="28"/>
          <w:szCs w:val="28"/>
        </w:rPr>
        <w:t xml:space="preserve">кратного минимального размера заработной платы,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 за исключением денег, которые легализованы в соответствии с </w:t>
      </w:r>
      <w:hyperlink r:id="rId795" w:anchor="z37" w:history="1">
        <w:r w:rsidRPr="00FF5918">
          <w:rPr>
            <w:bCs/>
            <w:sz w:val="28"/>
            <w:szCs w:val="28"/>
          </w:rPr>
          <w:t>Законом</w:t>
        </w:r>
      </w:hyperlink>
      <w:r w:rsidRPr="00FF5918">
        <w:rPr>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r w:rsidRPr="00FF5918">
        <w:rPr>
          <w:color w:val="auto"/>
          <w:spacing w:val="2"/>
          <w:sz w:val="28"/>
          <w:szCs w:val="28"/>
        </w:rPr>
        <w:t>;</w:t>
      </w:r>
    </w:p>
    <w:p w:rsidR="00602807" w:rsidRPr="00FF5918" w:rsidRDefault="00602807" w:rsidP="00602807">
      <w:pPr>
        <w:ind w:firstLine="709"/>
        <w:contextualSpacing/>
        <w:jc w:val="both"/>
        <w:rPr>
          <w:color w:val="auto"/>
          <w:spacing w:val="2"/>
          <w:sz w:val="28"/>
          <w:szCs w:val="28"/>
        </w:rPr>
      </w:pPr>
      <w:r w:rsidRPr="00FF5918">
        <w:rPr>
          <w:color w:val="auto"/>
          <w:spacing w:val="2"/>
          <w:sz w:val="28"/>
          <w:szCs w:val="28"/>
        </w:rPr>
        <w:t>5</w:t>
      </w:r>
      <w:r w:rsidR="00D67ACD" w:rsidRPr="00FF5918">
        <w:rPr>
          <w:color w:val="auto"/>
          <w:spacing w:val="2"/>
          <w:sz w:val="28"/>
          <w:szCs w:val="28"/>
        </w:rPr>
        <w:t xml:space="preserve">) </w:t>
      </w:r>
      <w:r w:rsidRPr="00FF5918">
        <w:rPr>
          <w:color w:val="auto"/>
          <w:spacing w:val="2"/>
          <w:sz w:val="28"/>
          <w:szCs w:val="28"/>
        </w:rPr>
        <w:t xml:space="preserve">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 - </w:t>
      </w:r>
      <w:r w:rsidRPr="00FF5918">
        <w:rPr>
          <w:sz w:val="28"/>
          <w:szCs w:val="28"/>
        </w:rPr>
        <w:t xml:space="preserve">указывается в случае превышения совокупной суммы, равной </w:t>
      </w:r>
      <w:r w:rsidR="0068268D" w:rsidRPr="00FF5918">
        <w:rPr>
          <w:sz w:val="28"/>
          <w:szCs w:val="28"/>
        </w:rPr>
        <w:t>500-</w:t>
      </w:r>
      <w:r w:rsidRPr="00FF5918">
        <w:rPr>
          <w:sz w:val="28"/>
          <w:szCs w:val="28"/>
        </w:rPr>
        <w:t>кратному минимальному размеру заработной платы, установленному законом о республиканском бюджете и действующему на 31 декабря года, предшествующего году представления декларации об активах и обязательствах физического лица, при наличии договора или иного документа, являющегося основанием возникновения обязательства или требования</w:t>
      </w:r>
      <w:r w:rsidRPr="00FF5918">
        <w:rPr>
          <w:color w:val="auto"/>
          <w:spacing w:val="2"/>
          <w:sz w:val="28"/>
          <w:szCs w:val="28"/>
        </w:rPr>
        <w:t>;</w:t>
      </w:r>
    </w:p>
    <w:p w:rsidR="00D67ACD" w:rsidRPr="00FF5918" w:rsidRDefault="00602807" w:rsidP="002258D8">
      <w:pPr>
        <w:ind w:firstLine="709"/>
        <w:contextualSpacing/>
        <w:jc w:val="both"/>
        <w:rPr>
          <w:color w:val="auto"/>
          <w:spacing w:val="2"/>
          <w:sz w:val="28"/>
          <w:szCs w:val="28"/>
        </w:rPr>
      </w:pPr>
      <w:r w:rsidRPr="00FF5918">
        <w:rPr>
          <w:color w:val="auto"/>
          <w:spacing w:val="2"/>
          <w:sz w:val="28"/>
          <w:szCs w:val="28"/>
        </w:rPr>
        <w:t>6</w:t>
      </w:r>
      <w:r w:rsidR="00D67ACD" w:rsidRPr="00FF5918">
        <w:rPr>
          <w:color w:val="auto"/>
          <w:spacing w:val="2"/>
          <w:sz w:val="28"/>
          <w:szCs w:val="28"/>
        </w:rPr>
        <w:t>) прочего имущества, указанного в пункте 5 настоящей статьи.</w:t>
      </w:r>
    </w:p>
    <w:p w:rsidR="00124D0E" w:rsidRPr="00FF5918" w:rsidRDefault="00124D0E" w:rsidP="00124D0E">
      <w:pPr>
        <w:ind w:firstLine="709"/>
        <w:contextualSpacing/>
        <w:jc w:val="both"/>
        <w:rPr>
          <w:color w:val="auto"/>
          <w:spacing w:val="2"/>
          <w:sz w:val="28"/>
          <w:szCs w:val="28"/>
        </w:rPr>
      </w:pPr>
      <w:r w:rsidRPr="00FF5918">
        <w:rPr>
          <w:color w:val="auto"/>
          <w:spacing w:val="2"/>
          <w:sz w:val="28"/>
          <w:szCs w:val="28"/>
        </w:rPr>
        <w:t>2. Приложения к декларации об активах и обязательствах предназначены для детального отражения информации о сведениях, отраженных в пункте 1 настоящей статьи, используемой налоговыми органами для целей налогового контроля в соответствии с требованиями, указанными в пункте 1 настоящей статьи.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Лица, на которых в соответствии с </w:t>
      </w:r>
      <w:hyperlink r:id="rId796" w:anchor="z0" w:history="1">
        <w:r w:rsidRPr="00FF5918">
          <w:rPr>
            <w:color w:val="auto"/>
            <w:spacing w:val="2"/>
            <w:sz w:val="28"/>
            <w:szCs w:val="28"/>
          </w:rPr>
          <w:t>Законом</w:t>
        </w:r>
      </w:hyperlink>
      <w:r w:rsidRPr="00FF5918">
        <w:rPr>
          <w:color w:val="auto"/>
          <w:spacing w:val="2"/>
          <w:sz w:val="28"/>
          <w:szCs w:val="28"/>
        </w:rPr>
        <w:t> Республики Казахстан «О противодействии коррупции»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указанного в пункте 2 настоящей статьи, в доверительное управление, трасты.</w:t>
      </w:r>
    </w:p>
    <w:p w:rsidR="00D67ACD" w:rsidRPr="00FF5918" w:rsidRDefault="00124D0E" w:rsidP="002258D8">
      <w:pPr>
        <w:pStyle w:val="a4"/>
        <w:spacing w:before="0" w:beforeAutospacing="0" w:after="0" w:afterAutospacing="0"/>
        <w:ind w:firstLine="709"/>
        <w:contextualSpacing/>
        <w:jc w:val="both"/>
        <w:rPr>
          <w:sz w:val="28"/>
          <w:szCs w:val="28"/>
        </w:rPr>
      </w:pPr>
      <w:r w:rsidRPr="00FF5918">
        <w:rPr>
          <w:sz w:val="28"/>
          <w:szCs w:val="28"/>
        </w:rPr>
        <w:t>4</w:t>
      </w:r>
      <w:r w:rsidR="00D67ACD" w:rsidRPr="00FF5918">
        <w:rPr>
          <w:sz w:val="28"/>
          <w:szCs w:val="28"/>
        </w:rPr>
        <w:t>. В декларации об активах и обязательствах по желанию физического лица может быть указано другое имущество с учетом следующих требований:</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1) драгоценные камни и драгоценные металлы, ювелирные изделия, изготовленные из них, и другие предметы, содержащие драгоценные камни и драгоценные металлы, а также произведения искусства и антиквариата указываются в случае превышения цены (стоимости) за единицу данного имущества </w:t>
      </w:r>
      <w:r w:rsidR="00957C97" w:rsidRPr="00FF5918">
        <w:rPr>
          <w:sz w:val="28"/>
          <w:szCs w:val="28"/>
        </w:rPr>
        <w:t>500-</w:t>
      </w:r>
      <w:r w:rsidRPr="00FF5918">
        <w:rPr>
          <w:sz w:val="28"/>
          <w:szCs w:val="28"/>
        </w:rPr>
        <w:t>кратного минимального размера заработной платы,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и наличия документов, подтверждающих стоимость такого имущества;</w:t>
      </w:r>
    </w:p>
    <w:p w:rsidR="00D10FE0" w:rsidRPr="00FF5918" w:rsidRDefault="00D10FE0" w:rsidP="00D10FE0">
      <w:pPr>
        <w:ind w:firstLine="709"/>
        <w:contextualSpacing/>
        <w:jc w:val="both"/>
        <w:rPr>
          <w:color w:val="auto"/>
          <w:sz w:val="28"/>
          <w:szCs w:val="28"/>
        </w:rPr>
      </w:pPr>
      <w:r w:rsidRPr="00FF5918">
        <w:rPr>
          <w:color w:val="auto"/>
          <w:spacing w:val="2"/>
          <w:sz w:val="28"/>
          <w:szCs w:val="28"/>
        </w:rPr>
        <w:t xml:space="preserve">2) </w:t>
      </w:r>
      <w:r w:rsidRPr="00FF5918">
        <w:rPr>
          <w:color w:val="auto"/>
          <w:sz w:val="28"/>
          <w:szCs w:val="28"/>
        </w:rPr>
        <w:t>биологические активы при наличии ветеринарного паспорта или иного документа, подтверждающего право собственности на такие активы;</w:t>
      </w:r>
    </w:p>
    <w:p w:rsidR="00D10FE0" w:rsidRPr="00FF5918" w:rsidRDefault="00D10FE0" w:rsidP="00D10FE0">
      <w:pPr>
        <w:ind w:firstLine="709"/>
        <w:contextualSpacing/>
        <w:jc w:val="both"/>
        <w:rPr>
          <w:color w:val="auto"/>
          <w:spacing w:val="2"/>
          <w:sz w:val="28"/>
          <w:szCs w:val="28"/>
        </w:rPr>
      </w:pPr>
      <w:r w:rsidRPr="00FF5918">
        <w:rPr>
          <w:color w:val="auto"/>
          <w:sz w:val="28"/>
          <w:szCs w:val="28"/>
        </w:rPr>
        <w:t xml:space="preserve">3) культурные ценности в случае их внесения в Государственный реестр объектов национального культурного достояния в порядке, </w:t>
      </w:r>
      <w:hyperlink r:id="rId797" w:anchor="z130" w:history="1">
        <w:r w:rsidRPr="00FF5918">
          <w:rPr>
            <w:bCs/>
            <w:color w:val="auto"/>
            <w:sz w:val="28"/>
            <w:szCs w:val="28"/>
          </w:rPr>
          <w:t>определенном</w:t>
        </w:r>
      </w:hyperlink>
      <w:hyperlink r:id="rId798" w:anchor="z18" w:history="1">
        <w:r w:rsidRPr="00FF5918">
          <w:rPr>
            <w:bCs/>
            <w:color w:val="auto"/>
            <w:sz w:val="28"/>
            <w:szCs w:val="28"/>
          </w:rPr>
          <w:t xml:space="preserve"> законодательством</w:t>
        </w:r>
      </w:hyperlink>
      <w:r w:rsidRPr="00FF5918">
        <w:rPr>
          <w:color w:val="auto"/>
          <w:sz w:val="28"/>
          <w:szCs w:val="28"/>
        </w:rPr>
        <w:t xml:space="preserve"> Республики Казахстан о культуре;</w:t>
      </w:r>
    </w:p>
    <w:p w:rsidR="00D67ACD" w:rsidRPr="00FF5918" w:rsidRDefault="00D10FE0" w:rsidP="002258D8">
      <w:pPr>
        <w:ind w:firstLine="709"/>
        <w:contextualSpacing/>
        <w:jc w:val="both"/>
        <w:rPr>
          <w:color w:val="auto"/>
          <w:sz w:val="28"/>
          <w:szCs w:val="28"/>
        </w:rPr>
      </w:pPr>
      <w:r w:rsidRPr="00FF5918">
        <w:rPr>
          <w:color w:val="auto"/>
          <w:sz w:val="28"/>
          <w:szCs w:val="28"/>
        </w:rPr>
        <w:t>4</w:t>
      </w:r>
      <w:r w:rsidR="00D67ACD" w:rsidRPr="00FF5918">
        <w:rPr>
          <w:color w:val="auto"/>
          <w:sz w:val="28"/>
          <w:szCs w:val="28"/>
        </w:rPr>
        <w:t>) прочее имущество, не указанное в пункте 1 настоящей статьи, при наличии документов, подтверждающих стоимость такого имущества, включая стоимость, определенную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и (или) подтверждающих право собственности на такое имущество.</w:t>
      </w:r>
    </w:p>
    <w:p w:rsidR="00D67ACD" w:rsidRPr="00FF5918" w:rsidRDefault="00D67ACD" w:rsidP="002258D8">
      <w:pPr>
        <w:ind w:firstLine="709"/>
        <w:contextualSpacing/>
        <w:jc w:val="both"/>
        <w:rPr>
          <w:color w:val="auto"/>
          <w:sz w:val="28"/>
          <w:szCs w:val="28"/>
        </w:rPr>
      </w:pPr>
    </w:p>
    <w:p w:rsidR="00D67ACD" w:rsidRPr="00FF5918" w:rsidRDefault="00D67ACD" w:rsidP="006853FE">
      <w:pPr>
        <w:pStyle w:val="a4"/>
        <w:numPr>
          <w:ilvl w:val="0"/>
          <w:numId w:val="87"/>
        </w:numPr>
        <w:spacing w:before="0" w:beforeAutospacing="0" w:after="0" w:afterAutospacing="0"/>
        <w:ind w:left="0" w:firstLine="709"/>
        <w:contextualSpacing/>
        <w:jc w:val="both"/>
        <w:rPr>
          <w:b/>
          <w:sz w:val="28"/>
          <w:szCs w:val="28"/>
        </w:rPr>
      </w:pPr>
      <w:r w:rsidRPr="00FF5918">
        <w:rPr>
          <w:b/>
          <w:sz w:val="28"/>
          <w:szCs w:val="28"/>
        </w:rPr>
        <w:t>Сроки представления декларации об активах и обязательствах</w:t>
      </w:r>
    </w:p>
    <w:p w:rsidR="00D67ACD" w:rsidRPr="00FF5918" w:rsidRDefault="00D67ACD" w:rsidP="00E546F3">
      <w:pPr>
        <w:pStyle w:val="a4"/>
        <w:numPr>
          <w:ilvl w:val="0"/>
          <w:numId w:val="38"/>
        </w:numPr>
        <w:spacing w:before="0" w:beforeAutospacing="0" w:after="0" w:afterAutospacing="0"/>
        <w:ind w:left="0" w:firstLine="709"/>
        <w:contextualSpacing/>
        <w:jc w:val="both"/>
        <w:rPr>
          <w:sz w:val="28"/>
          <w:szCs w:val="28"/>
        </w:rPr>
      </w:pPr>
      <w:r w:rsidRPr="00FF5918">
        <w:rPr>
          <w:sz w:val="28"/>
          <w:szCs w:val="28"/>
        </w:rPr>
        <w:t>Декларация об активах и обязательствах, если иное не установлено пунктом 2 настоящей статьи представляется по месту жительства (пребывания):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в случае представления на бумажном носителе – не позднее 15 июля года, в котором возникло обязательство по представлению декларации;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в случае представления в электронном виде – не позднее 15 сентября года, в котором возникло обязательство по представлению декларации.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Положения настоящей статьи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кандидатов на выборные должности в соответствии с Конституционным законом Республики Казахстан «О выборах в Республике Казахстан» и Законом Республики Казахстан «О противодействии коррупции»;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лиц, желающих стать крупными участниками банка, страховой (перестраховочной) организации, управляющего инвестиционным портфелем в соответствии с </w:t>
      </w:r>
      <w:r w:rsidR="00910586" w:rsidRPr="00FF5918">
        <w:rPr>
          <w:sz w:val="28"/>
          <w:szCs w:val="28"/>
        </w:rPr>
        <w:t>з</w:t>
      </w:r>
      <w:r w:rsidRPr="00FF5918">
        <w:rPr>
          <w:sz w:val="28"/>
          <w:szCs w:val="28"/>
        </w:rPr>
        <w:t>аконами Республики Казахстан «О банках и банковской деятельности в Республике Казахстан», «О страховой деятельности», «О рынке ценных бумаг».</w:t>
      </w:r>
    </w:p>
    <w:p w:rsidR="00D67ACD" w:rsidRPr="00FF5918" w:rsidRDefault="00D67ACD" w:rsidP="00E546F3">
      <w:pPr>
        <w:pStyle w:val="a4"/>
        <w:numPr>
          <w:ilvl w:val="0"/>
          <w:numId w:val="38"/>
        </w:numPr>
        <w:spacing w:before="0" w:beforeAutospacing="0" w:after="0" w:afterAutospacing="0"/>
        <w:ind w:left="0" w:firstLine="709"/>
        <w:contextualSpacing/>
        <w:jc w:val="both"/>
        <w:rPr>
          <w:sz w:val="28"/>
          <w:szCs w:val="28"/>
        </w:rPr>
      </w:pPr>
      <w:r w:rsidRPr="00FF5918">
        <w:rPr>
          <w:sz w:val="28"/>
          <w:szCs w:val="28"/>
        </w:rPr>
        <w:t>Индивидуальные предприниматели, лица, занимающиеся частной практикой, представляют декларацию об активах и обязательствах в сроки, установленные пунктом 1 настоящей статьи – по месту нахождения.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ab/>
      </w:r>
    </w:p>
    <w:p w:rsidR="00861CEB" w:rsidRPr="00FF5918" w:rsidRDefault="00861CEB" w:rsidP="002258D8">
      <w:pPr>
        <w:pStyle w:val="a4"/>
        <w:spacing w:before="0" w:beforeAutospacing="0" w:after="0" w:afterAutospacing="0"/>
        <w:ind w:firstLine="709"/>
        <w:contextualSpacing/>
        <w:jc w:val="both"/>
        <w:rPr>
          <w:i/>
          <w:sz w:val="28"/>
          <w:szCs w:val="28"/>
        </w:rPr>
      </w:pPr>
    </w:p>
    <w:p w:rsidR="00D67ACD" w:rsidRPr="00FF5918" w:rsidRDefault="00D67ACD" w:rsidP="002258D8">
      <w:pPr>
        <w:pStyle w:val="a4"/>
        <w:spacing w:before="0" w:beforeAutospacing="0" w:after="0" w:afterAutospacing="0"/>
        <w:ind w:firstLine="709"/>
        <w:contextualSpacing/>
        <w:jc w:val="both"/>
        <w:rPr>
          <w:i/>
          <w:sz w:val="28"/>
          <w:szCs w:val="28"/>
        </w:rPr>
      </w:pPr>
      <w:r w:rsidRPr="00FF5918">
        <w:rPr>
          <w:i/>
          <w:iCs/>
          <w:sz w:val="28"/>
          <w:szCs w:val="28"/>
        </w:rPr>
        <w:t>§ 2</w:t>
      </w:r>
      <w:r w:rsidRPr="00FF5918">
        <w:rPr>
          <w:i/>
          <w:sz w:val="28"/>
          <w:szCs w:val="28"/>
        </w:rPr>
        <w:t>. Декларация о доходах и имуществе</w:t>
      </w:r>
    </w:p>
    <w:p w:rsidR="00861CEB" w:rsidRPr="00FF5918" w:rsidRDefault="00861CEB" w:rsidP="002258D8">
      <w:pPr>
        <w:pStyle w:val="a4"/>
        <w:spacing w:before="0" w:beforeAutospacing="0" w:after="0" w:afterAutospacing="0"/>
        <w:ind w:firstLine="709"/>
        <w:contextualSpacing/>
        <w:jc w:val="both"/>
        <w:rPr>
          <w:sz w:val="28"/>
          <w:szCs w:val="28"/>
        </w:rPr>
      </w:pPr>
    </w:p>
    <w:p w:rsidR="00D67ACD" w:rsidRPr="00FF5918" w:rsidRDefault="00D67ACD" w:rsidP="006853FE">
      <w:pPr>
        <w:pStyle w:val="a4"/>
        <w:numPr>
          <w:ilvl w:val="0"/>
          <w:numId w:val="87"/>
        </w:numPr>
        <w:spacing w:before="0" w:beforeAutospacing="0" w:after="0" w:afterAutospacing="0"/>
        <w:ind w:left="0" w:firstLine="709"/>
        <w:contextualSpacing/>
        <w:jc w:val="both"/>
        <w:rPr>
          <w:b/>
          <w:sz w:val="28"/>
          <w:szCs w:val="28"/>
        </w:rPr>
      </w:pPr>
      <w:r w:rsidRPr="00FF5918">
        <w:rPr>
          <w:b/>
          <w:sz w:val="28"/>
          <w:szCs w:val="28"/>
        </w:rPr>
        <w:t>Декларация о доходах и имуществе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Декларация о доходах и имуществе представляется следующим физическим лицом, которое в течение календарного года, предшествующего году представления декларации о доходах и имуществе, являлось:</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резидентом Республики Казахстан в соответствии с положениями настоящего Кодекса, который является одним их следующих лиц:</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совершеннолетним гражданином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оралманом;</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лицом, имеющим вид на жительство;</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иностранцем или лицом без гражданства в случаях, определенных пунктом 2 настоящей статьи;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3) </w:t>
      </w:r>
      <w:r w:rsidR="008E5CB8" w:rsidRPr="00FF5918">
        <w:rPr>
          <w:sz w:val="28"/>
          <w:szCs w:val="28"/>
        </w:rPr>
        <w:t>не</w:t>
      </w:r>
      <w:r w:rsidRPr="00FF5918">
        <w:rPr>
          <w:sz w:val="28"/>
          <w:szCs w:val="28"/>
        </w:rPr>
        <w:t>совершеннолет</w:t>
      </w:r>
      <w:r w:rsidR="008E5CB8" w:rsidRPr="00FF5918">
        <w:rPr>
          <w:sz w:val="28"/>
          <w:szCs w:val="28"/>
        </w:rPr>
        <w:t>ним</w:t>
      </w:r>
      <w:r w:rsidRPr="00FF5918">
        <w:rPr>
          <w:sz w:val="28"/>
          <w:szCs w:val="28"/>
        </w:rPr>
        <w:t>, в случае, определенном пунктом 3 настоящей статьи.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Иностранцы или лица без гражданства представляют декларацию о доходах и имуществе, в случае если:</w:t>
      </w:r>
    </w:p>
    <w:p w:rsidR="00D67ACD" w:rsidRPr="00FF5918" w:rsidRDefault="00D67ACD" w:rsidP="00E546F3">
      <w:pPr>
        <w:pStyle w:val="a4"/>
        <w:numPr>
          <w:ilvl w:val="0"/>
          <w:numId w:val="41"/>
        </w:numPr>
        <w:spacing w:before="0" w:beforeAutospacing="0" w:after="0" w:afterAutospacing="0"/>
        <w:ind w:left="0" w:firstLine="709"/>
        <w:contextualSpacing/>
        <w:jc w:val="both"/>
        <w:rPr>
          <w:sz w:val="28"/>
          <w:szCs w:val="28"/>
        </w:rPr>
      </w:pPr>
      <w:r w:rsidRPr="00FF5918">
        <w:rPr>
          <w:sz w:val="28"/>
          <w:szCs w:val="28"/>
        </w:rPr>
        <w:t>получили в отчетном налоговом периоде из источников в Республике Казахстан доходы, подлежащие налогообложению физическим лицом самостоятельно;</w:t>
      </w:r>
    </w:p>
    <w:p w:rsidR="00D67ACD" w:rsidRPr="00FF5918" w:rsidRDefault="00D67ACD" w:rsidP="00E546F3">
      <w:pPr>
        <w:pStyle w:val="a4"/>
        <w:numPr>
          <w:ilvl w:val="0"/>
          <w:numId w:val="41"/>
        </w:numPr>
        <w:spacing w:before="0" w:beforeAutospacing="0" w:after="0" w:afterAutospacing="0"/>
        <w:ind w:left="0" w:firstLine="709"/>
        <w:contextualSpacing/>
        <w:jc w:val="both"/>
        <w:rPr>
          <w:sz w:val="28"/>
          <w:szCs w:val="28"/>
        </w:rPr>
      </w:pPr>
      <w:r w:rsidRPr="00FF5918">
        <w:rPr>
          <w:sz w:val="28"/>
          <w:szCs w:val="28"/>
        </w:rPr>
        <w:t>являлись лицами, на которых возложена обязанность по представлению декларации о доходах и имуществе в соответствии с законами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В случае возникновения обязательства по уплате индивидуального подоходного налога с доходов, подлежащих налогообложению физическим лицом самостоятельно, полученных в отчетном налоговом периоде, уплата индивидуального подоходного налога такими лицами осуществляется в порядке и сроки, установленные подпунктом 2) пункта 1 статьи </w:t>
      </w:r>
      <w:r w:rsidR="00DC6F17" w:rsidRPr="00FF5918">
        <w:rPr>
          <w:sz w:val="28"/>
          <w:szCs w:val="28"/>
        </w:rPr>
        <w:t>641</w:t>
      </w:r>
      <w:r w:rsidRPr="00FF5918">
        <w:rPr>
          <w:sz w:val="28"/>
          <w:szCs w:val="28"/>
        </w:rPr>
        <w:t xml:space="preserve"> настоящего Кодекса.</w:t>
      </w:r>
    </w:p>
    <w:p w:rsidR="00D67ACD" w:rsidRPr="00FF5918" w:rsidRDefault="008E5CB8" w:rsidP="002258D8">
      <w:pPr>
        <w:pStyle w:val="a4"/>
        <w:spacing w:before="0" w:beforeAutospacing="0" w:after="0" w:afterAutospacing="0"/>
        <w:ind w:firstLine="709"/>
        <w:contextualSpacing/>
        <w:jc w:val="both"/>
        <w:rPr>
          <w:sz w:val="28"/>
          <w:szCs w:val="28"/>
        </w:rPr>
      </w:pPr>
      <w:r w:rsidRPr="00FF5918">
        <w:rPr>
          <w:sz w:val="28"/>
          <w:szCs w:val="28"/>
        </w:rPr>
        <w:t>3. Не</w:t>
      </w:r>
      <w:r w:rsidR="00D67ACD" w:rsidRPr="00FF5918">
        <w:rPr>
          <w:sz w:val="28"/>
          <w:szCs w:val="28"/>
        </w:rPr>
        <w:t>совершеннолет</w:t>
      </w:r>
      <w:r w:rsidRPr="00FF5918">
        <w:rPr>
          <w:sz w:val="28"/>
          <w:szCs w:val="28"/>
        </w:rPr>
        <w:t>ние</w:t>
      </w:r>
      <w:r w:rsidR="00D67ACD" w:rsidRPr="00FF5918">
        <w:rPr>
          <w:sz w:val="28"/>
          <w:szCs w:val="28"/>
        </w:rPr>
        <w:t xml:space="preserve"> представляют декларацию о доходах и имуществе при наступлении у данного лица любого из следующих случаев:</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получение в отчетном налоговом периоде доходов, в том числе за пределами Республики Казахстан, за исключением доходов в виде: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государственной адресной социальной помощи;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пособий, компенсаций, стипендий, выплачиваемых за счет средств бюджета;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социальных выплат из государственного фонда социального страхования;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вознаграждений по вкладам в банках и организациях, осуществляющих отдельные виды банковских операций на основании лицензии;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премий по вкладам в жилищные строительные сбережения, выплачиваемым за счет средств бюджета в размерах, установленных законодательством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премий государства по образовательным накопительным вкладам, выплачиваемым за счет средств бюджета в размерах, установленных </w:t>
      </w:r>
      <w:hyperlink r:id="rId799" w:anchor="z120" w:history="1">
        <w:r w:rsidRPr="00FF5918">
          <w:rPr>
            <w:bCs/>
            <w:sz w:val="28"/>
            <w:szCs w:val="28"/>
          </w:rPr>
          <w:t>Законом</w:t>
        </w:r>
      </w:hyperlink>
      <w:r w:rsidRPr="00FF5918">
        <w:rPr>
          <w:sz w:val="28"/>
          <w:szCs w:val="28"/>
        </w:rPr>
        <w:t xml:space="preserve"> Республики Казахстан «О Государственной образовательной накопительной системе»;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отчуждение и (или) приобретение, и (или) получение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3) приобретение и (или) уступка права требования, и (или) получение безвозмездно доли участия в жилищном строительстве, в том числе за пределами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4) наличие по состоянию на 31 декабря отчетного налогового периода суммы денег на банковских счетах, в том числе за пределами Республики Казахстан, совокупно превышающей по всем банковским вкладам </w:t>
      </w:r>
      <w:r w:rsidR="00957C97" w:rsidRPr="00FF5918">
        <w:rPr>
          <w:sz w:val="28"/>
          <w:szCs w:val="28"/>
        </w:rPr>
        <w:t>160-</w:t>
      </w:r>
      <w:r w:rsidR="0050328B" w:rsidRPr="00FF5918">
        <w:rPr>
          <w:sz w:val="28"/>
          <w:szCs w:val="28"/>
        </w:rPr>
        <w:t>кратный</w:t>
      </w:r>
      <w:r w:rsidRPr="00FF5918">
        <w:rPr>
          <w:sz w:val="28"/>
          <w:szCs w:val="28"/>
        </w:rPr>
        <w:t xml:space="preserve"> минимальный размер заработной платы, установленный законом о республиканском бюджете и действующий на 31 декабря отчетного налогового периода;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5) наличие по состоянию на 31 декабря отчетного налогового периода суммы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превышающей </w:t>
      </w:r>
      <w:r w:rsidR="00957C97" w:rsidRPr="00FF5918">
        <w:rPr>
          <w:sz w:val="28"/>
          <w:szCs w:val="28"/>
        </w:rPr>
        <w:t>500-</w:t>
      </w:r>
      <w:r w:rsidRPr="00FF5918">
        <w:rPr>
          <w:sz w:val="28"/>
          <w:szCs w:val="28"/>
        </w:rPr>
        <w:t xml:space="preserve">кратный минимальный размер заработной платы, установленный законом о республиканском бюджете и действующий на 31 декабря отчетного налогового периода, за исключением задолженности банкам и организациям, осуществляющим отдельные виды банковских операций, созданным в соответствии с </w:t>
      </w:r>
      <w:hyperlink r:id="rId800" w:anchor="z19" w:history="1">
        <w:r w:rsidRPr="00FF5918">
          <w:rPr>
            <w:sz w:val="28"/>
            <w:szCs w:val="28"/>
          </w:rPr>
          <w:t>законодательством</w:t>
        </w:r>
      </w:hyperlink>
      <w:r w:rsidRPr="00FF5918">
        <w:rPr>
          <w:sz w:val="28"/>
          <w:szCs w:val="28"/>
        </w:rPr>
        <w:t xml:space="preserve"> Республики Казахстан о банках и банковской деятельности в Республике Казахстан.</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4. Физическое лицо, указанное в пункте 1 настоящей статьи, обязано представить декларацию о доходах и имуществе </w:t>
      </w:r>
      <w:r w:rsidRPr="00FF5918">
        <w:rPr>
          <w:spacing w:val="2"/>
          <w:sz w:val="28"/>
          <w:szCs w:val="28"/>
        </w:rPr>
        <w:t xml:space="preserve">без приложений по упрощенной форме (далее – краткая декларация о доходах и имуществе) </w:t>
      </w:r>
      <w:r w:rsidRPr="00FF5918">
        <w:rPr>
          <w:sz w:val="28"/>
          <w:szCs w:val="28"/>
        </w:rPr>
        <w:t>при соответствии в течение отчетного налогового периода одновременно следующим условиям:</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физическое лицо не являлось:</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лицом, на которого в соответствии с </w:t>
      </w:r>
      <w:hyperlink r:id="rId801" w:anchor="z11" w:history="1">
        <w:r w:rsidRPr="00FF5918">
          <w:rPr>
            <w:bCs/>
            <w:sz w:val="28"/>
            <w:szCs w:val="28"/>
          </w:rPr>
          <w:t>Законом</w:t>
        </w:r>
      </w:hyperlink>
      <w:r w:rsidRPr="00FF5918">
        <w:rPr>
          <w:sz w:val="28"/>
          <w:szCs w:val="28"/>
        </w:rPr>
        <w:t xml:space="preserve"> Республики Казахстан «О противодействии коррупции» возложена обязанность по представлению декларации об активах и обязательствах, декларации о доходах и имуществе;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лицом, на которое возложена обязанность по представлению декларации в соответствии с законами Республики Казахстан «</w:t>
      </w:r>
      <w:hyperlink r:id="rId802" w:anchor="z0" w:history="1">
        <w:r w:rsidRPr="00FF5918">
          <w:rPr>
            <w:sz w:val="28"/>
            <w:szCs w:val="28"/>
          </w:rPr>
          <w:t>О банках и банковской деятельности в Республике Казахстан</w:t>
        </w:r>
      </w:hyperlink>
      <w:r w:rsidRPr="00FF5918">
        <w:rPr>
          <w:bCs/>
          <w:sz w:val="28"/>
          <w:szCs w:val="28"/>
        </w:rPr>
        <w:t>», «</w:t>
      </w:r>
      <w:hyperlink r:id="rId803" w:anchor="z0" w:history="1">
        <w:r w:rsidRPr="00FF5918">
          <w:rPr>
            <w:sz w:val="28"/>
            <w:szCs w:val="28"/>
          </w:rPr>
          <w:t>О страховой деятельности</w:t>
        </w:r>
      </w:hyperlink>
      <w:r w:rsidRPr="00FF5918">
        <w:rPr>
          <w:bCs/>
          <w:sz w:val="28"/>
          <w:szCs w:val="28"/>
        </w:rPr>
        <w:t>», «</w:t>
      </w:r>
      <w:hyperlink r:id="rId804" w:anchor="z0" w:history="1">
        <w:r w:rsidRPr="00FF5918">
          <w:rPr>
            <w:sz w:val="28"/>
            <w:szCs w:val="28"/>
          </w:rPr>
          <w:t>О рынке ценных бумаг</w:t>
        </w:r>
      </w:hyperlink>
      <w:r w:rsidRPr="00FF5918">
        <w:rPr>
          <w:bCs/>
          <w:sz w:val="28"/>
          <w:szCs w:val="28"/>
        </w:rPr>
        <w:t>»</w:t>
      </w:r>
      <w:r w:rsidRPr="00FF5918">
        <w:rPr>
          <w:sz w:val="28"/>
          <w:szCs w:val="28"/>
        </w:rPr>
        <w:t>;</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индивидуальным предпринимателем;</w:t>
      </w:r>
    </w:p>
    <w:p w:rsidR="00D67ACD" w:rsidRPr="00FF5918" w:rsidRDefault="00BF1B3F" w:rsidP="002258D8">
      <w:pPr>
        <w:pStyle w:val="a4"/>
        <w:spacing w:before="0" w:beforeAutospacing="0" w:after="0" w:afterAutospacing="0"/>
        <w:ind w:firstLine="709"/>
        <w:contextualSpacing/>
        <w:jc w:val="both"/>
        <w:rPr>
          <w:sz w:val="28"/>
          <w:szCs w:val="28"/>
        </w:rPr>
      </w:pPr>
      <w:r w:rsidRPr="00FF5918">
        <w:rPr>
          <w:sz w:val="28"/>
          <w:szCs w:val="28"/>
        </w:rPr>
        <w:t>лицом, занимающимся частной практикой</w:t>
      </w:r>
      <w:r w:rsidR="00D67ACD" w:rsidRPr="00FF5918">
        <w:rPr>
          <w:sz w:val="28"/>
          <w:szCs w:val="28"/>
        </w:rPr>
        <w:t>;</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физическое лицо не получало:</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имущественный доход;</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доходы, не подлежащие налогообложению у источника выплаты налоговым агентом;</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3) у физического лица отсутствовали любые доходы или физическое лицо получало доходы только в виде: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доходов, подлежащих налогообложению у источника выплаты;</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возмещения вреда, причиненного жизни и здоровью;</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алиментов;</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4) физическое лицо не предоставляло налоговому агенту заявление на уменьшение облагаемого дохода у источника выплаты на предварительную сумму прочих вычетов;</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5) физическое лицо не имеет право на зачет и (или) возврат превышения по индивидуальному подоходному налогу или не желает реализовать право на проведение зачета и (или) возврата превышения по индивидуальному подоходному налогу;</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6) физическое лицо не приобретало, не отчуждало, не получало безвозмездно имущество, подлежащее государственной или иной регистрации, а также имущество, по которому права и (или) сделки подлежат государственной или иной регистрации, в том числе за</w:t>
      </w:r>
      <w:r w:rsidR="00861CEB" w:rsidRPr="00FF5918">
        <w:rPr>
          <w:sz w:val="28"/>
          <w:szCs w:val="28"/>
        </w:rPr>
        <w:t xml:space="preserve"> пределами Республики Казахстан.</w:t>
      </w:r>
    </w:p>
    <w:p w:rsidR="00861CEB" w:rsidRPr="00FF5918" w:rsidRDefault="00861CEB" w:rsidP="002258D8">
      <w:pPr>
        <w:pStyle w:val="a4"/>
        <w:spacing w:before="0" w:beforeAutospacing="0" w:after="0" w:afterAutospacing="0"/>
        <w:ind w:firstLine="709"/>
        <w:contextualSpacing/>
        <w:jc w:val="both"/>
        <w:rPr>
          <w:sz w:val="28"/>
          <w:szCs w:val="28"/>
        </w:rPr>
      </w:pPr>
    </w:p>
    <w:p w:rsidR="00D67ACD" w:rsidRPr="00FF5918" w:rsidRDefault="00D67ACD"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Особенности составления декларации о доходах и имуществе</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Декларация о доходах и имуществе физического лица (далее – декларация о доходах и имуществе) представляется ежегодно по одной из следующих форм:</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1) </w:t>
      </w:r>
      <w:r w:rsidR="00EC1367" w:rsidRPr="00FF5918">
        <w:rPr>
          <w:color w:val="auto"/>
          <w:spacing w:val="2"/>
          <w:sz w:val="28"/>
          <w:szCs w:val="28"/>
        </w:rPr>
        <w:t xml:space="preserve">подробная декларация о доходах и имуществе - </w:t>
      </w:r>
      <w:r w:rsidRPr="00FF5918">
        <w:rPr>
          <w:color w:val="auto"/>
          <w:spacing w:val="2"/>
          <w:sz w:val="28"/>
          <w:szCs w:val="28"/>
        </w:rPr>
        <w:t xml:space="preserve">с приложениями; </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краткая декларация о доходах и имуществе</w:t>
      </w:r>
      <w:r w:rsidR="00EC1367" w:rsidRPr="00FF5918">
        <w:rPr>
          <w:color w:val="auto"/>
          <w:spacing w:val="2"/>
          <w:sz w:val="28"/>
          <w:szCs w:val="28"/>
        </w:rPr>
        <w:t xml:space="preserve"> – без приложений</w:t>
      </w:r>
      <w:r w:rsidRPr="00FF5918">
        <w:rPr>
          <w:color w:val="auto"/>
          <w:spacing w:val="2"/>
          <w:sz w:val="28"/>
          <w:szCs w:val="28"/>
        </w:rPr>
        <w:t>.</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2. </w:t>
      </w:r>
      <w:r w:rsidR="00FE535E" w:rsidRPr="00FF5918">
        <w:rPr>
          <w:color w:val="auto"/>
          <w:spacing w:val="2"/>
          <w:sz w:val="28"/>
          <w:szCs w:val="28"/>
        </w:rPr>
        <w:t>Подробная д</w:t>
      </w:r>
      <w:r w:rsidRPr="00FF5918">
        <w:rPr>
          <w:color w:val="auto"/>
          <w:spacing w:val="2"/>
          <w:sz w:val="28"/>
          <w:szCs w:val="28"/>
        </w:rPr>
        <w:t>е</w:t>
      </w:r>
      <w:r w:rsidR="00FE535E" w:rsidRPr="00FF5918">
        <w:rPr>
          <w:color w:val="auto"/>
          <w:spacing w:val="2"/>
          <w:sz w:val="28"/>
          <w:szCs w:val="28"/>
        </w:rPr>
        <w:t>кларация о доходах и имуществе</w:t>
      </w:r>
      <w:r w:rsidRPr="00FF5918">
        <w:rPr>
          <w:color w:val="auto"/>
          <w:spacing w:val="2"/>
          <w:sz w:val="28"/>
          <w:szCs w:val="28"/>
        </w:rPr>
        <w:t xml:space="preserve"> предназначена для отражения физическими лицами информации о:</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о доходах, полученных за календарный год, в том числе за пределами Республики Казахстан;</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2) налоговых вычетах; </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приобретении и (или) отчуждении, и (или) получении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4) требовании по зачету и возврату превышения по индивидуальному подоходному налогу, в том числе в случае применения налогового вычета, определенного статьей </w:t>
      </w:r>
      <w:r w:rsidR="00DC6F17" w:rsidRPr="00FF5918">
        <w:rPr>
          <w:color w:val="auto"/>
          <w:spacing w:val="2"/>
          <w:sz w:val="28"/>
          <w:szCs w:val="28"/>
        </w:rPr>
        <w:t>351</w:t>
      </w:r>
      <w:r w:rsidRPr="00FF5918">
        <w:rPr>
          <w:color w:val="auto"/>
          <w:spacing w:val="2"/>
          <w:sz w:val="28"/>
          <w:szCs w:val="28"/>
        </w:rPr>
        <w:t xml:space="preserve"> настоящего Кодекса, c указанием согласия физического лица на представление банковскими учреждениями сведений о расходах физического лица на погашение вознаграждения по ипотечным жилищным займам, полученным на приобретение жилья в Республике Казахстан.</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3. Приложения к </w:t>
      </w:r>
      <w:r w:rsidR="00FE535E" w:rsidRPr="00FF5918">
        <w:rPr>
          <w:color w:val="auto"/>
          <w:spacing w:val="2"/>
          <w:sz w:val="28"/>
          <w:szCs w:val="28"/>
        </w:rPr>
        <w:t xml:space="preserve">подробной </w:t>
      </w:r>
      <w:r w:rsidRPr="00FF5918">
        <w:rPr>
          <w:color w:val="auto"/>
          <w:spacing w:val="2"/>
          <w:sz w:val="28"/>
          <w:szCs w:val="28"/>
        </w:rPr>
        <w:t>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для целей налогового контроля.</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4. Физические лица, в том числе лица, на которых в соответствии с </w:t>
      </w:r>
      <w:hyperlink r:id="rId805" w:anchor="z0" w:history="1">
        <w:r w:rsidRPr="00FF5918">
          <w:rPr>
            <w:color w:val="auto"/>
            <w:spacing w:val="2"/>
            <w:sz w:val="28"/>
            <w:szCs w:val="28"/>
          </w:rPr>
          <w:t>Законом</w:t>
        </w:r>
      </w:hyperlink>
      <w:r w:rsidRPr="00FF5918">
        <w:rPr>
          <w:color w:val="auto"/>
          <w:spacing w:val="2"/>
          <w:sz w:val="28"/>
          <w:szCs w:val="28"/>
        </w:rPr>
        <w:t xml:space="preserve"> Республики Казахстан «О противодействии коррупции» возложена обязанность по представлению деклараций физических лиц, отражают в порядке, установленном налоговым законодательством Республики Казахстан, в </w:t>
      </w:r>
      <w:r w:rsidR="00FE535E" w:rsidRPr="00FF5918">
        <w:rPr>
          <w:color w:val="auto"/>
          <w:spacing w:val="2"/>
          <w:sz w:val="28"/>
          <w:szCs w:val="28"/>
        </w:rPr>
        <w:t xml:space="preserve">подробной </w:t>
      </w:r>
      <w:r w:rsidRPr="00FF5918">
        <w:rPr>
          <w:color w:val="auto"/>
          <w:spacing w:val="2"/>
          <w:sz w:val="28"/>
          <w:szCs w:val="28"/>
        </w:rPr>
        <w:t>декларации о доходах и имуществе сведения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p w:rsidR="0014232A" w:rsidRPr="00FF5918" w:rsidRDefault="00D67ACD" w:rsidP="002258D8">
      <w:pPr>
        <w:ind w:firstLine="709"/>
        <w:contextualSpacing/>
        <w:jc w:val="both"/>
        <w:rPr>
          <w:color w:val="auto"/>
          <w:spacing w:val="2"/>
          <w:sz w:val="28"/>
          <w:szCs w:val="28"/>
        </w:rPr>
      </w:pPr>
      <w:r w:rsidRPr="00FF5918">
        <w:rPr>
          <w:color w:val="auto"/>
          <w:spacing w:val="2"/>
          <w:sz w:val="28"/>
          <w:szCs w:val="28"/>
        </w:rPr>
        <w:t>1) недвижимого имущества, подлежащего государственной или иной регистрации, а также имущества, по которому права и (или) сделки подлежат государствен</w:t>
      </w:r>
      <w:r w:rsidR="0014232A" w:rsidRPr="00FF5918">
        <w:rPr>
          <w:color w:val="auto"/>
          <w:spacing w:val="2"/>
          <w:sz w:val="28"/>
          <w:szCs w:val="28"/>
        </w:rPr>
        <w:t>ной или иной регистрации;</w:t>
      </w:r>
    </w:p>
    <w:p w:rsidR="0014232A" w:rsidRPr="00FF5918" w:rsidRDefault="00D67ACD" w:rsidP="002258D8">
      <w:pPr>
        <w:ind w:firstLine="709"/>
        <w:contextualSpacing/>
        <w:jc w:val="both"/>
        <w:rPr>
          <w:color w:val="auto"/>
          <w:spacing w:val="2"/>
          <w:sz w:val="28"/>
          <w:szCs w:val="28"/>
        </w:rPr>
      </w:pPr>
      <w:r w:rsidRPr="00FF5918">
        <w:rPr>
          <w:color w:val="auto"/>
          <w:spacing w:val="2"/>
          <w:sz w:val="28"/>
          <w:szCs w:val="28"/>
        </w:rPr>
        <w:t>2) механических транспортных средств и прицепов, подлежащих гос</w:t>
      </w:r>
      <w:r w:rsidR="0014232A" w:rsidRPr="00FF5918">
        <w:rPr>
          <w:color w:val="auto"/>
          <w:spacing w:val="2"/>
          <w:sz w:val="28"/>
          <w:szCs w:val="28"/>
        </w:rPr>
        <w:t>ударственной регистрации;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3) доли участия в уставном капитале юридического лица;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4) ценных бумаг;</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5) инвестиционного золота;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7) доли участия в жилищном строительстве.</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 xml:space="preserve">Требование об отражении данных сведений указывается в приложении к </w:t>
      </w:r>
      <w:r w:rsidR="00822C7D" w:rsidRPr="00FF5918">
        <w:rPr>
          <w:color w:val="auto"/>
          <w:spacing w:val="2"/>
          <w:sz w:val="28"/>
          <w:szCs w:val="28"/>
        </w:rPr>
        <w:t xml:space="preserve">подробной </w:t>
      </w:r>
      <w:r w:rsidRPr="00FF5918">
        <w:rPr>
          <w:color w:val="auto"/>
          <w:spacing w:val="2"/>
          <w:sz w:val="28"/>
          <w:szCs w:val="28"/>
        </w:rPr>
        <w:t>декларации о доходах и имуществе.</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5. Краткая декларация о доходах и имуществе предназначена для отражения информации о подтверждении:</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1) отсутствия любых доходов или получения доходов только в виде:</w:t>
      </w:r>
    </w:p>
    <w:p w:rsidR="00556E5A" w:rsidRPr="00FF5918" w:rsidRDefault="00D67ACD" w:rsidP="002258D8">
      <w:pPr>
        <w:ind w:firstLine="709"/>
        <w:contextualSpacing/>
        <w:jc w:val="both"/>
        <w:rPr>
          <w:color w:val="auto"/>
          <w:spacing w:val="2"/>
          <w:sz w:val="28"/>
          <w:szCs w:val="28"/>
        </w:rPr>
      </w:pPr>
      <w:r w:rsidRPr="00FF5918">
        <w:rPr>
          <w:color w:val="auto"/>
          <w:spacing w:val="2"/>
          <w:sz w:val="28"/>
          <w:szCs w:val="28"/>
        </w:rPr>
        <w:t>доходов, подлежащих налогооблож</w:t>
      </w:r>
      <w:r w:rsidR="00556E5A" w:rsidRPr="00FF5918">
        <w:rPr>
          <w:color w:val="auto"/>
          <w:spacing w:val="2"/>
          <w:sz w:val="28"/>
          <w:szCs w:val="28"/>
        </w:rPr>
        <w:t>ению у источника выплаты;</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возмещения вреда, причиненного жизни и здоровью;</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алиментов;</w:t>
      </w:r>
    </w:p>
    <w:p w:rsidR="00D67ACD" w:rsidRPr="00FF5918" w:rsidRDefault="00D67ACD" w:rsidP="002258D8">
      <w:pPr>
        <w:ind w:firstLine="709"/>
        <w:contextualSpacing/>
        <w:jc w:val="both"/>
        <w:rPr>
          <w:color w:val="auto"/>
          <w:spacing w:val="2"/>
          <w:sz w:val="28"/>
          <w:szCs w:val="28"/>
        </w:rPr>
      </w:pPr>
      <w:r w:rsidRPr="00FF5918">
        <w:rPr>
          <w:color w:val="auto"/>
          <w:spacing w:val="2"/>
          <w:sz w:val="28"/>
          <w:szCs w:val="28"/>
        </w:rPr>
        <w:t>2) отсутствия права или нежелания применять налоговые вычеты, в том числе дополнительно к тем, которые применил налоговый агент;</w:t>
      </w:r>
    </w:p>
    <w:p w:rsidR="00D67ACD" w:rsidRPr="00FF5918" w:rsidRDefault="00D67ACD" w:rsidP="002258D8">
      <w:pPr>
        <w:ind w:firstLine="709"/>
        <w:contextualSpacing/>
        <w:jc w:val="both"/>
        <w:rPr>
          <w:color w:val="auto"/>
          <w:sz w:val="28"/>
          <w:szCs w:val="28"/>
        </w:rPr>
      </w:pPr>
      <w:r w:rsidRPr="00FF5918">
        <w:rPr>
          <w:color w:val="auto"/>
          <w:spacing w:val="2"/>
          <w:sz w:val="28"/>
          <w:szCs w:val="28"/>
        </w:rPr>
        <w:t>3) отсутствия факта приобретения, отчуждения, получения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p>
    <w:p w:rsidR="00D67ACD" w:rsidRPr="00FF5918" w:rsidRDefault="00D67ACD"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Сроки представления декларации о доходах и имуществе</w:t>
      </w:r>
    </w:p>
    <w:p w:rsidR="00D67ACD" w:rsidRPr="00FF5918" w:rsidRDefault="00D67ACD" w:rsidP="00E546F3">
      <w:pPr>
        <w:pStyle w:val="a8"/>
        <w:numPr>
          <w:ilvl w:val="0"/>
          <w:numId w:val="39"/>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Если иное не установлено пунктом 2 настоящей статьи, декларация о доходах и имуществе представляется по месту жительства (пребывания):</w:t>
      </w:r>
    </w:p>
    <w:p w:rsidR="00D67ACD" w:rsidRPr="00FF5918" w:rsidRDefault="00D67ACD" w:rsidP="00E546F3">
      <w:pPr>
        <w:pStyle w:val="a8"/>
        <w:numPr>
          <w:ilvl w:val="0"/>
          <w:numId w:val="40"/>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случае представления на бумажном носителе – не позднее 15 июля года, следующего за отчетным календарным годом;</w:t>
      </w:r>
    </w:p>
    <w:p w:rsidR="00D67ACD" w:rsidRPr="00FF5918" w:rsidRDefault="00D67ACD" w:rsidP="00E546F3">
      <w:pPr>
        <w:pStyle w:val="a8"/>
        <w:numPr>
          <w:ilvl w:val="0"/>
          <w:numId w:val="40"/>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случае представления в электронном виде – не позднее 15 сентября года, следующего за отчетным календарным годом.</w:t>
      </w:r>
    </w:p>
    <w:p w:rsidR="00D67ACD" w:rsidRPr="00FF5918" w:rsidRDefault="00D67ACD" w:rsidP="00E546F3">
      <w:pPr>
        <w:pStyle w:val="a8"/>
        <w:numPr>
          <w:ilvl w:val="0"/>
          <w:numId w:val="39"/>
        </w:numPr>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Индивидуальные предприниматели, лица, занимающиеся частной практикой, представляют декларацию о доходах и имуществе в сроки, установленные пунктом 1 настоящей статьи – по месту нахождения.</w:t>
      </w:r>
    </w:p>
    <w:p w:rsidR="00D67ACD" w:rsidRPr="00FF5918" w:rsidRDefault="00D67ACD" w:rsidP="002258D8">
      <w:pPr>
        <w:ind w:firstLine="709"/>
        <w:contextualSpacing/>
        <w:jc w:val="both"/>
        <w:rPr>
          <w:color w:val="auto"/>
          <w:sz w:val="28"/>
          <w:szCs w:val="28"/>
        </w:rPr>
      </w:pPr>
    </w:p>
    <w:p w:rsidR="00D67ACD" w:rsidRPr="00FF5918" w:rsidRDefault="00D67ACD" w:rsidP="006853FE">
      <w:pPr>
        <w:pStyle w:val="a8"/>
        <w:numPr>
          <w:ilvl w:val="0"/>
          <w:numId w:val="87"/>
        </w:numPr>
        <w:spacing w:after="0" w:line="240" w:lineRule="auto"/>
        <w:ind w:left="0" w:firstLine="709"/>
        <w:jc w:val="both"/>
        <w:rPr>
          <w:rStyle w:val="s1"/>
          <w:color w:val="auto"/>
          <w:sz w:val="28"/>
          <w:szCs w:val="28"/>
        </w:rPr>
      </w:pPr>
      <w:r w:rsidRPr="00FF5918">
        <w:rPr>
          <w:rStyle w:val="s1"/>
          <w:color w:val="auto"/>
          <w:sz w:val="28"/>
          <w:szCs w:val="28"/>
        </w:rPr>
        <w:t>Определение облагаемого дохода физического лица по итогам календарного года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1. Облагаемый доход физического лица по итогам календарного года определяется как сумма облагаемого дохода, определенного в соответствии с </w:t>
      </w:r>
      <w:hyperlink r:id="rId806" w:anchor="z1960" w:history="1">
        <w:r w:rsidRPr="00FF5918">
          <w:rPr>
            <w:sz w:val="28"/>
            <w:szCs w:val="28"/>
          </w:rPr>
          <w:t xml:space="preserve">пунктом </w:t>
        </w:r>
      </w:hyperlink>
      <w:r w:rsidRPr="00FF5918">
        <w:rPr>
          <w:sz w:val="28"/>
          <w:szCs w:val="28"/>
        </w:rPr>
        <w:t>2 настоящей статьи.</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В случае если сумма облагаемого дохода по итогам года имеет отрицательное значение, то в целях исчисления индивидуального подоходного налога сумма облагаемого дохода по итогам года признается равной нулю.</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2. Облагаемый доход физического лица, в том числе индивидуального предпринимателя, лица, занимающегося частной практикой, определяется в следующем порядке: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доходы, подлежащие налогообложению физическим лицом самостоятельно, предусмотренные </w:t>
      </w:r>
      <w:hyperlink r:id="rId807" w:anchor="z1949" w:history="1">
        <w:r w:rsidRPr="00FF5918">
          <w:rPr>
            <w:sz w:val="28"/>
            <w:szCs w:val="28"/>
          </w:rPr>
          <w:t xml:space="preserve">статьей </w:t>
        </w:r>
        <w:r w:rsidR="00DC6F17" w:rsidRPr="00FF5918">
          <w:rPr>
            <w:sz w:val="28"/>
            <w:szCs w:val="28"/>
          </w:rPr>
          <w:t>360</w:t>
        </w:r>
      </w:hyperlink>
      <w:r w:rsidRPr="00FF5918">
        <w:rPr>
          <w:sz w:val="28"/>
          <w:szCs w:val="28"/>
        </w:rPr>
        <w:t xml:space="preserve"> настоящего Кодекса, за исключением дохода лица, занимающегося частной практикой и индивидуального предпринимателя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плюс</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налогооблагаемый доход лица, занимающегося частной практикой,</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плюс</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налогооблагаемый доход индивидуального предпринимателя</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плюс</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сумма начисленных налоговым агентом доходов, подлежащих налогообложению у источника выплаты, за исключением доходов, предусмотренных </w:t>
      </w:r>
      <w:hyperlink r:id="rId808" w:anchor="z1922" w:history="1">
        <w:r w:rsidRPr="00FF5918">
          <w:rPr>
            <w:bCs/>
            <w:sz w:val="28"/>
            <w:szCs w:val="28"/>
          </w:rPr>
          <w:t xml:space="preserve">статьями </w:t>
        </w:r>
        <w:r w:rsidR="00DC6F17" w:rsidRPr="00FF5918">
          <w:rPr>
            <w:bCs/>
            <w:sz w:val="28"/>
            <w:szCs w:val="28"/>
          </w:rPr>
          <w:t>327</w:t>
        </w:r>
      </w:hyperlink>
      <w:r w:rsidRPr="00FF5918">
        <w:rPr>
          <w:sz w:val="28"/>
          <w:szCs w:val="28"/>
        </w:rPr>
        <w:t xml:space="preserve"> и </w:t>
      </w:r>
      <w:hyperlink r:id="rId809" w:anchor="z1928" w:history="1">
        <w:r w:rsidR="00DC6F17" w:rsidRPr="00FF5918">
          <w:rPr>
            <w:bCs/>
            <w:sz w:val="28"/>
            <w:szCs w:val="28"/>
          </w:rPr>
          <w:t>328</w:t>
        </w:r>
      </w:hyperlink>
      <w:r w:rsidRPr="00FF5918">
        <w:rPr>
          <w:sz w:val="28"/>
          <w:szCs w:val="28"/>
        </w:rPr>
        <w:t xml:space="preserve"> настоящего Кодекса,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минус</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корректировка дохода, предусмотренная в  </w:t>
      </w:r>
      <w:hyperlink r:id="rId810" w:anchor="z1774" w:history="1">
        <w:r w:rsidRPr="00FF5918">
          <w:rPr>
            <w:sz w:val="28"/>
            <w:szCs w:val="28"/>
          </w:rPr>
          <w:t xml:space="preserve">статье </w:t>
        </w:r>
        <w:r w:rsidR="00A940DB" w:rsidRPr="00FF5918">
          <w:rPr>
            <w:sz w:val="28"/>
            <w:szCs w:val="28"/>
          </w:rPr>
          <w:t>341</w:t>
        </w:r>
      </w:hyperlink>
      <w:r w:rsidRPr="00FF5918">
        <w:rPr>
          <w:sz w:val="28"/>
          <w:szCs w:val="28"/>
        </w:rPr>
        <w:t xml:space="preserve"> настоящего Кодекса,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минус</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налоговые вычеты, указанные в пункте 1 статьи </w:t>
      </w:r>
      <w:r w:rsidR="00A940DB" w:rsidRPr="00FF5918">
        <w:rPr>
          <w:sz w:val="28"/>
          <w:szCs w:val="28"/>
        </w:rPr>
        <w:t>342</w:t>
      </w:r>
      <w:r w:rsidRPr="00FF5918">
        <w:rPr>
          <w:sz w:val="28"/>
          <w:szCs w:val="28"/>
        </w:rPr>
        <w:t xml:space="preserve"> настоящего Кодекса.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3.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w:t>
      </w:r>
      <w:hyperlink r:id="rId811" w:anchor="z4382" w:history="1">
        <w:r w:rsidRPr="00FF5918">
          <w:rPr>
            <w:sz w:val="28"/>
            <w:szCs w:val="28"/>
          </w:rPr>
          <w:t xml:space="preserve">главой </w:t>
        </w:r>
        <w:r w:rsidR="00422DF2" w:rsidRPr="00FF5918">
          <w:rPr>
            <w:sz w:val="28"/>
            <w:szCs w:val="28"/>
          </w:rPr>
          <w:t>77</w:t>
        </w:r>
      </w:hyperlink>
      <w:r w:rsidRPr="00FF5918">
        <w:rPr>
          <w:sz w:val="28"/>
          <w:szCs w:val="28"/>
        </w:rPr>
        <w:t xml:space="preserve"> настоящего Кодекса.</w:t>
      </w:r>
    </w:p>
    <w:p w:rsidR="00D67ACD" w:rsidRPr="00FF5918" w:rsidRDefault="00D67ACD" w:rsidP="002258D8">
      <w:pPr>
        <w:pStyle w:val="a4"/>
        <w:spacing w:before="0" w:beforeAutospacing="0" w:after="0" w:afterAutospacing="0"/>
        <w:ind w:firstLine="709"/>
        <w:contextualSpacing/>
        <w:jc w:val="both"/>
        <w:rPr>
          <w:sz w:val="28"/>
          <w:szCs w:val="28"/>
        </w:rPr>
      </w:pPr>
    </w:p>
    <w:p w:rsidR="00D67ACD" w:rsidRPr="00FF5918" w:rsidRDefault="00D67ACD" w:rsidP="006853FE">
      <w:pPr>
        <w:pStyle w:val="a8"/>
        <w:numPr>
          <w:ilvl w:val="0"/>
          <w:numId w:val="87"/>
        </w:numPr>
        <w:spacing w:after="0" w:line="240" w:lineRule="auto"/>
        <w:ind w:left="0" w:firstLine="709"/>
        <w:jc w:val="both"/>
        <w:rPr>
          <w:rStyle w:val="s1"/>
          <w:color w:val="auto"/>
          <w:sz w:val="28"/>
          <w:szCs w:val="28"/>
        </w:rPr>
      </w:pPr>
      <w:r w:rsidRPr="00FF5918">
        <w:rPr>
          <w:rStyle w:val="s1"/>
          <w:color w:val="auto"/>
          <w:sz w:val="28"/>
          <w:szCs w:val="28"/>
        </w:rPr>
        <w:t>Исчисление индивидуального подоходного налога с доходов физического лица по итогам календарного года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Исчисление индивидуального подоходного налога с доходов физического лица по итогам календарного года производится физическим лицом самостоятельно в декларации о доходах и имуществе.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2. Сумма индивидуального подоходного налога с доходов физического лица по итогам календарного года исчисляется путем применения ставок, установленных статьей </w:t>
      </w:r>
      <w:r w:rsidR="00422DF2" w:rsidRPr="00FF5918">
        <w:rPr>
          <w:sz w:val="28"/>
          <w:szCs w:val="28"/>
        </w:rPr>
        <w:t>320</w:t>
      </w:r>
      <w:r w:rsidRPr="00FF5918">
        <w:rPr>
          <w:sz w:val="28"/>
          <w:szCs w:val="28"/>
        </w:rPr>
        <w:t xml:space="preserve"> настоящего Кодекса, к сумме облагаемого дохода физического лица.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3. Сумма индивидуального подоходного налога, подлежащая уплате в бюджет, определяется в следующем порядке:</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сумма индивидуального подоходного налога, исчисленная в порядке, предусмотренном </w:t>
      </w:r>
      <w:hyperlink r:id="rId812" w:anchor="z1958" w:history="1">
        <w:r w:rsidRPr="00FF5918">
          <w:rPr>
            <w:bCs/>
            <w:sz w:val="28"/>
            <w:szCs w:val="28"/>
          </w:rPr>
          <w:t>пунктом 2</w:t>
        </w:r>
      </w:hyperlink>
      <w:r w:rsidRPr="00FF5918">
        <w:rPr>
          <w:sz w:val="28"/>
          <w:szCs w:val="28"/>
        </w:rPr>
        <w:t xml:space="preserve"> настоящей статьи, </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минус</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сумма индивидуального подоходного налога, исчисленная с доходов, подлежащих налогообложению у источника выплаты, за исключением доходов, предусмотренных </w:t>
      </w:r>
      <w:hyperlink r:id="rId813" w:anchor="z1922" w:history="1">
        <w:r w:rsidRPr="00FF5918">
          <w:rPr>
            <w:bCs/>
            <w:sz w:val="28"/>
            <w:szCs w:val="28"/>
          </w:rPr>
          <w:t xml:space="preserve">статьями </w:t>
        </w:r>
        <w:r w:rsidR="00422DF2" w:rsidRPr="00FF5918">
          <w:rPr>
            <w:bCs/>
            <w:sz w:val="28"/>
            <w:szCs w:val="28"/>
          </w:rPr>
          <w:t>327</w:t>
        </w:r>
      </w:hyperlink>
      <w:r w:rsidRPr="00FF5918">
        <w:rPr>
          <w:sz w:val="28"/>
          <w:szCs w:val="28"/>
        </w:rPr>
        <w:t xml:space="preserve"> и </w:t>
      </w:r>
      <w:hyperlink r:id="rId814" w:anchor="z1928" w:history="1">
        <w:r w:rsidR="00422DF2" w:rsidRPr="00FF5918">
          <w:rPr>
            <w:bCs/>
            <w:sz w:val="28"/>
            <w:szCs w:val="28"/>
          </w:rPr>
          <w:t>328</w:t>
        </w:r>
      </w:hyperlink>
      <w:r w:rsidRPr="00FF5918">
        <w:rPr>
          <w:sz w:val="28"/>
          <w:szCs w:val="28"/>
        </w:rPr>
        <w:t xml:space="preserve"> настоящего Кодекса,</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минус</w:t>
      </w:r>
    </w:p>
    <w:p w:rsidR="00706FF9" w:rsidRPr="00FF5918" w:rsidRDefault="00706FF9" w:rsidP="002258D8">
      <w:pPr>
        <w:ind w:firstLine="709"/>
        <w:contextualSpacing/>
        <w:jc w:val="both"/>
        <w:rPr>
          <w:color w:val="auto"/>
          <w:sz w:val="28"/>
          <w:szCs w:val="28"/>
        </w:rPr>
      </w:pPr>
      <w:r w:rsidRPr="00FF5918">
        <w:rPr>
          <w:color w:val="auto"/>
          <w:sz w:val="28"/>
          <w:szCs w:val="28"/>
        </w:rPr>
        <w:t xml:space="preserve">сумма индивидуального подоходного налога, на которую осуществляется зачет в соответствии со </w:t>
      </w:r>
      <w:hyperlink r:id="rId815" w:anchor="z2541" w:history="1">
        <w:r w:rsidRPr="00FF5918">
          <w:rPr>
            <w:bCs/>
            <w:color w:val="auto"/>
            <w:sz w:val="28"/>
            <w:szCs w:val="28"/>
          </w:rPr>
          <w:t>статьей 63</w:t>
        </w:r>
        <w:r w:rsidR="00FE5039" w:rsidRPr="00FF5918">
          <w:rPr>
            <w:bCs/>
            <w:color w:val="auto"/>
            <w:sz w:val="28"/>
            <w:szCs w:val="28"/>
          </w:rPr>
          <w:t>8</w:t>
        </w:r>
      </w:hyperlink>
      <w:r w:rsidRPr="00FF5918">
        <w:rPr>
          <w:color w:val="auto"/>
          <w:sz w:val="28"/>
          <w:szCs w:val="28"/>
        </w:rPr>
        <w:t xml:space="preserve"> настоящего Кодекса;</w:t>
      </w:r>
    </w:p>
    <w:p w:rsidR="00706FF9" w:rsidRPr="00FF5918" w:rsidRDefault="00706FF9" w:rsidP="002258D8">
      <w:pPr>
        <w:ind w:firstLine="709"/>
        <w:contextualSpacing/>
        <w:jc w:val="both"/>
        <w:rPr>
          <w:color w:val="auto"/>
          <w:sz w:val="28"/>
          <w:szCs w:val="28"/>
        </w:rPr>
      </w:pPr>
      <w:r w:rsidRPr="00FF5918">
        <w:rPr>
          <w:color w:val="auto"/>
          <w:sz w:val="28"/>
          <w:szCs w:val="28"/>
        </w:rPr>
        <w:t>минус</w:t>
      </w:r>
    </w:p>
    <w:p w:rsidR="00C07E50" w:rsidRPr="00FF5918" w:rsidRDefault="00C07E50" w:rsidP="00C07E50">
      <w:pPr>
        <w:ind w:firstLine="708"/>
        <w:jc w:val="both"/>
        <w:rPr>
          <w:sz w:val="28"/>
          <w:szCs w:val="28"/>
        </w:rPr>
      </w:pPr>
      <w:r w:rsidRPr="00FF5918">
        <w:rPr>
          <w:sz w:val="28"/>
          <w:szCs w:val="28"/>
        </w:rPr>
        <w:t xml:space="preserve">сумма корпоративного подоходного налога, на которую осуществляется зачет в соответствии со </w:t>
      </w:r>
      <w:hyperlink r:id="rId816" w:anchor="z2541" w:history="1">
        <w:r w:rsidRPr="00FF5918">
          <w:rPr>
            <w:bCs/>
            <w:sz w:val="28"/>
            <w:szCs w:val="28"/>
          </w:rPr>
          <w:t>статьей 63</w:t>
        </w:r>
      </w:hyperlink>
      <w:r w:rsidR="00FE5039" w:rsidRPr="00FF5918">
        <w:rPr>
          <w:bCs/>
          <w:sz w:val="28"/>
          <w:szCs w:val="28"/>
        </w:rPr>
        <w:t>9</w:t>
      </w:r>
      <w:r w:rsidRPr="00FF5918">
        <w:rPr>
          <w:sz w:val="28"/>
          <w:szCs w:val="28"/>
        </w:rPr>
        <w:t xml:space="preserve"> настоящего Кодекса.</w:t>
      </w:r>
    </w:p>
    <w:p w:rsidR="00657AF2" w:rsidRPr="00FF5918" w:rsidRDefault="00657AF2" w:rsidP="00C07E50">
      <w:pPr>
        <w:ind w:firstLine="708"/>
        <w:jc w:val="both"/>
        <w:rPr>
          <w:sz w:val="28"/>
          <w:szCs w:val="28"/>
        </w:rPr>
      </w:pPr>
    </w:p>
    <w:p w:rsidR="00706FF9" w:rsidRPr="00FF5918" w:rsidRDefault="00706FF9" w:rsidP="006853FE">
      <w:pPr>
        <w:pStyle w:val="a8"/>
        <w:numPr>
          <w:ilvl w:val="0"/>
          <w:numId w:val="87"/>
        </w:numPr>
        <w:spacing w:after="0" w:line="240" w:lineRule="auto"/>
        <w:ind w:left="0" w:firstLine="709"/>
        <w:jc w:val="both"/>
        <w:rPr>
          <w:rFonts w:ascii="Times New Roman" w:hAnsi="Times New Roman"/>
          <w:b/>
          <w:spacing w:val="2"/>
          <w:sz w:val="28"/>
          <w:szCs w:val="28"/>
        </w:rPr>
      </w:pPr>
      <w:r w:rsidRPr="00FF5918">
        <w:rPr>
          <w:rFonts w:ascii="Times New Roman" w:hAnsi="Times New Roman"/>
          <w:b/>
          <w:sz w:val="28"/>
          <w:szCs w:val="28"/>
        </w:rPr>
        <w:t>Зачет иностранного налога</w:t>
      </w:r>
    </w:p>
    <w:p w:rsidR="00706FF9" w:rsidRPr="00FF5918" w:rsidRDefault="00706FF9" w:rsidP="00E546F3">
      <w:pPr>
        <w:pStyle w:val="a8"/>
        <w:numPr>
          <w:ilvl w:val="0"/>
          <w:numId w:val="74"/>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установленном статьей </w:t>
      </w:r>
      <w:r w:rsidRPr="00A551B1">
        <w:rPr>
          <w:rFonts w:ascii="Times New Roman" w:eastAsia="Times New Roman" w:hAnsi="Times New Roman"/>
          <w:sz w:val="28"/>
          <w:szCs w:val="28"/>
          <w:highlight w:val="yellow"/>
          <w:lang w:eastAsia="ru-RU"/>
        </w:rPr>
        <w:t>30</w:t>
      </w:r>
      <w:r w:rsidR="00A551B1" w:rsidRPr="00A551B1">
        <w:rPr>
          <w:rFonts w:ascii="Times New Roman" w:eastAsia="Times New Roman" w:hAnsi="Times New Roman"/>
          <w:sz w:val="28"/>
          <w:szCs w:val="28"/>
          <w:highlight w:val="yellow"/>
          <w:lang w:eastAsia="ru-RU"/>
        </w:rPr>
        <w:t>3</w:t>
      </w:r>
      <w:r w:rsidRPr="00FF5918">
        <w:rPr>
          <w:rFonts w:ascii="Times New Roman" w:eastAsia="Times New Roman" w:hAnsi="Times New Roman"/>
          <w:sz w:val="28"/>
          <w:szCs w:val="28"/>
          <w:lang w:eastAsia="ru-RU"/>
        </w:rPr>
        <w:t xml:space="preserve">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p w:rsidR="00706FF9" w:rsidRPr="00FF5918" w:rsidRDefault="00706FF9" w:rsidP="00E546F3">
      <w:pPr>
        <w:pStyle w:val="a8"/>
        <w:numPr>
          <w:ilvl w:val="0"/>
          <w:numId w:val="74"/>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706FF9" w:rsidRPr="00FF5918" w:rsidRDefault="00706FF9" w:rsidP="002258D8">
      <w:pPr>
        <w:ind w:firstLine="709"/>
        <w:contextualSpacing/>
        <w:jc w:val="both"/>
        <w:rPr>
          <w:color w:val="auto"/>
          <w:sz w:val="28"/>
          <w:szCs w:val="28"/>
        </w:rPr>
      </w:pPr>
      <w:r w:rsidRPr="00FF5918">
        <w:rPr>
          <w:color w:val="auto"/>
          <w:sz w:val="28"/>
          <w:szCs w:val="28"/>
        </w:rPr>
        <w:t>Нз = П х Д х С</w:t>
      </w:r>
      <w:r w:rsidR="00FE5039" w:rsidRPr="00FF5918">
        <w:rPr>
          <w:color w:val="auto"/>
          <w:sz w:val="28"/>
          <w:szCs w:val="28"/>
        </w:rPr>
        <w:t>з</w:t>
      </w:r>
      <w:r w:rsidRPr="00FF5918">
        <w:rPr>
          <w:color w:val="auto"/>
          <w:sz w:val="28"/>
          <w:szCs w:val="28"/>
        </w:rPr>
        <w:t>/100%, где</w:t>
      </w:r>
    </w:p>
    <w:p w:rsidR="00706FF9" w:rsidRPr="00FF5918" w:rsidRDefault="00706FF9" w:rsidP="002258D8">
      <w:pPr>
        <w:ind w:firstLine="709"/>
        <w:contextualSpacing/>
        <w:jc w:val="both"/>
        <w:rPr>
          <w:color w:val="auto"/>
          <w:sz w:val="28"/>
          <w:szCs w:val="28"/>
        </w:rPr>
      </w:pPr>
      <w:r w:rsidRPr="00FF5918">
        <w:rPr>
          <w:color w:val="auto"/>
          <w:sz w:val="28"/>
          <w:szCs w:val="28"/>
        </w:rPr>
        <w:t>Нз – сумма иностранного подоходного налога, подлежащая отнесению в зачет;</w:t>
      </w:r>
    </w:p>
    <w:p w:rsidR="00706FF9" w:rsidRPr="00FF5918" w:rsidRDefault="00706FF9" w:rsidP="002258D8">
      <w:pPr>
        <w:ind w:firstLine="709"/>
        <w:contextualSpacing/>
        <w:jc w:val="both"/>
        <w:rPr>
          <w:color w:val="auto"/>
          <w:sz w:val="28"/>
          <w:szCs w:val="28"/>
        </w:rPr>
      </w:pPr>
      <w:r w:rsidRPr="00FF5918">
        <w:rPr>
          <w:color w:val="auto"/>
          <w:sz w:val="28"/>
          <w:szCs w:val="28"/>
        </w:rPr>
        <w:t xml:space="preserve">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w:t>
      </w:r>
      <w:r w:rsidR="00FE5039" w:rsidRPr="00FF5918">
        <w:rPr>
          <w:color w:val="auto"/>
          <w:sz w:val="28"/>
          <w:szCs w:val="28"/>
        </w:rPr>
        <w:t xml:space="preserve">годовой </w:t>
      </w:r>
      <w:r w:rsidRPr="00FF5918">
        <w:rPr>
          <w:color w:val="auto"/>
          <w:sz w:val="28"/>
          <w:szCs w:val="28"/>
        </w:rPr>
        <w:t>доход физического лица-резидента в соответствии со статьей 3</w:t>
      </w:r>
      <w:r w:rsidR="00FE5039" w:rsidRPr="00FF5918">
        <w:rPr>
          <w:color w:val="auto"/>
          <w:sz w:val="28"/>
          <w:szCs w:val="28"/>
        </w:rPr>
        <w:t>40</w:t>
      </w:r>
      <w:r w:rsidRPr="00FF5918">
        <w:rPr>
          <w:color w:val="auto"/>
          <w:sz w:val="28"/>
          <w:szCs w:val="28"/>
        </w:rPr>
        <w:t xml:space="preserve"> настоящего Кодекса;</w:t>
      </w:r>
    </w:p>
    <w:p w:rsidR="00706FF9" w:rsidRPr="00FF591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 – коэффициент прямого или косвенного или конструктивного участия резидента в контролируемой иностранной компании, определяемый в соответствии со статьей 29</w:t>
      </w:r>
      <w:r w:rsidR="00FE5039" w:rsidRPr="00FF5918">
        <w:rPr>
          <w:rFonts w:ascii="Times New Roman" w:eastAsia="Times New Roman" w:hAnsi="Times New Roman"/>
          <w:sz w:val="28"/>
          <w:szCs w:val="28"/>
          <w:lang w:eastAsia="ru-RU"/>
        </w:rPr>
        <w:t>7</w:t>
      </w:r>
      <w:r w:rsidRPr="00FF5918">
        <w:rPr>
          <w:rFonts w:ascii="Times New Roman" w:eastAsia="Times New Roman" w:hAnsi="Times New Roman"/>
          <w:sz w:val="28"/>
          <w:szCs w:val="28"/>
          <w:lang w:eastAsia="ru-RU"/>
        </w:rPr>
        <w:t xml:space="preserve"> настоящего Кодекса;</w:t>
      </w:r>
    </w:p>
    <w:p w:rsidR="00706FF9" w:rsidRPr="00FF591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w:t>
      </w:r>
      <w:r w:rsidR="00FE5039" w:rsidRPr="00FF5918">
        <w:rPr>
          <w:rFonts w:ascii="Times New Roman" w:eastAsia="Times New Roman" w:hAnsi="Times New Roman"/>
          <w:sz w:val="28"/>
          <w:szCs w:val="28"/>
          <w:lang w:eastAsia="ru-RU"/>
        </w:rPr>
        <w:t>з</w:t>
      </w:r>
      <w:r w:rsidRPr="00FF5918">
        <w:rPr>
          <w:rFonts w:ascii="Times New Roman" w:eastAsia="Times New Roman" w:hAnsi="Times New Roman"/>
          <w:sz w:val="28"/>
          <w:szCs w:val="28"/>
          <w:lang w:eastAsia="ru-RU"/>
        </w:rPr>
        <w:t xml:space="preserve"> – эффективная ставка, исчисленная в соответствии со статьей 29</w:t>
      </w:r>
      <w:r w:rsidR="00FE5039" w:rsidRPr="00FF5918">
        <w:rPr>
          <w:rFonts w:ascii="Times New Roman" w:eastAsia="Times New Roman" w:hAnsi="Times New Roman"/>
          <w:sz w:val="28"/>
          <w:szCs w:val="28"/>
          <w:lang w:eastAsia="ru-RU"/>
        </w:rPr>
        <w:t>4</w:t>
      </w:r>
      <w:r w:rsidRPr="00FF5918">
        <w:rPr>
          <w:rFonts w:ascii="Times New Roman" w:eastAsia="Times New Roman" w:hAnsi="Times New Roman"/>
          <w:sz w:val="28"/>
          <w:szCs w:val="28"/>
          <w:lang w:eastAsia="ru-RU"/>
        </w:rPr>
        <w:t xml:space="preserve"> настоящего Кодекса.</w:t>
      </w:r>
    </w:p>
    <w:p w:rsidR="00706FF9" w:rsidRPr="00FF5918" w:rsidRDefault="00706FF9"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w:t>
      </w:r>
      <w:r w:rsidR="007D66D8"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процентов, в государствах, в которых зарегистрированы: </w:t>
      </w:r>
    </w:p>
    <w:p w:rsidR="00706FF9" w:rsidRPr="00FF5918" w:rsidRDefault="00706FF9" w:rsidP="00E546F3">
      <w:pPr>
        <w:pStyle w:val="a8"/>
        <w:numPr>
          <w:ilvl w:val="0"/>
          <w:numId w:val="7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контролируемая иностранная компания или постоянное учреждение контролируемой иностранной компании;</w:t>
      </w:r>
    </w:p>
    <w:p w:rsidR="00706FF9" w:rsidRPr="00FF5918" w:rsidRDefault="00706FF9" w:rsidP="00E546F3">
      <w:pPr>
        <w:pStyle w:val="a8"/>
        <w:numPr>
          <w:ilvl w:val="0"/>
          <w:numId w:val="7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контролируемая иностранная компания, создавшая постоянное учреждение; </w:t>
      </w:r>
    </w:p>
    <w:p w:rsidR="00706FF9" w:rsidRPr="00FF5918" w:rsidRDefault="00706FF9" w:rsidP="00E546F3">
      <w:pPr>
        <w:pStyle w:val="a8"/>
        <w:numPr>
          <w:ilvl w:val="0"/>
          <w:numId w:val="75"/>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контролируемое лицо, через которого резидент косвенно владеет долями участия (голосующими акциями) в контролируемой иностранной компании.</w:t>
      </w:r>
    </w:p>
    <w:p w:rsidR="00706FF9" w:rsidRPr="00FF5918" w:rsidRDefault="00706FF9"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706FF9" w:rsidRPr="00FF5918" w:rsidRDefault="00706FF9" w:rsidP="00E546F3">
      <w:pPr>
        <w:pStyle w:val="a8"/>
        <w:numPr>
          <w:ilvl w:val="0"/>
          <w:numId w:val="76"/>
        </w:numPr>
        <w:tabs>
          <w:tab w:val="left" w:pos="993"/>
        </w:tabs>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при косвенном владении долями участия (голосующими акциями) в контролируемой иностранной компании и уплате иностранного подоходного налога в двух и более иностранных государствах </w:t>
      </w:r>
      <w:r w:rsidR="00A551B1" w:rsidRPr="00A551B1">
        <w:rPr>
          <w:rFonts w:ascii="Times New Roman" w:hAnsi="Times New Roman"/>
          <w:sz w:val="28"/>
          <w:szCs w:val="28"/>
          <w:highlight w:val="yellow"/>
        </w:rPr>
        <w:t>(в которых зарегистрировано (зарегистрированы) контролируемое лицо (контролируемые лица), через которое (которые) осуществляется такое косвенное владение)</w:t>
      </w:r>
      <w:r w:rsidR="00A551B1" w:rsidRPr="00A551B1">
        <w:rPr>
          <w:rFonts w:ascii="Times New Roman" w:hAnsi="Times New Roman"/>
          <w:sz w:val="28"/>
          <w:szCs w:val="28"/>
        </w:rPr>
        <w:t xml:space="preserve"> с финансовой прибыли контролируемой иностранной компании или </w:t>
      </w:r>
      <w:r w:rsidR="00A551B1" w:rsidRPr="00A55ED0">
        <w:rPr>
          <w:rFonts w:ascii="Times New Roman" w:hAnsi="Times New Roman"/>
          <w:sz w:val="28"/>
          <w:szCs w:val="28"/>
          <w:highlight w:val="yellow"/>
        </w:rPr>
        <w:t>финансовой прибыли</w:t>
      </w:r>
      <w:r w:rsidR="00A551B1" w:rsidRPr="00A551B1">
        <w:rPr>
          <w:rFonts w:ascii="Times New Roman" w:hAnsi="Times New Roman"/>
          <w:sz w:val="28"/>
          <w:szCs w:val="28"/>
        </w:rPr>
        <w:t xml:space="preserve"> постоянного учреждения контролируемой иностранной компании</w:t>
      </w:r>
      <w:r w:rsidRPr="00FF5918">
        <w:rPr>
          <w:rFonts w:ascii="Times New Roman" w:hAnsi="Times New Roman"/>
          <w:sz w:val="28"/>
          <w:szCs w:val="28"/>
        </w:rPr>
        <w:t>; или</w:t>
      </w:r>
    </w:p>
    <w:p w:rsidR="00706FF9" w:rsidRPr="00FF5918" w:rsidRDefault="00706FF9" w:rsidP="00E546F3">
      <w:pPr>
        <w:pStyle w:val="a8"/>
        <w:numPr>
          <w:ilvl w:val="0"/>
          <w:numId w:val="76"/>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при прямом владении долями участия (голосующими акциями)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706FF9" w:rsidRPr="00FF5918" w:rsidRDefault="00706FF9"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постоянное учреждение контролируемой иностранной компании;</w:t>
      </w:r>
    </w:p>
    <w:p w:rsidR="00706FF9" w:rsidRPr="00FF5918" w:rsidRDefault="00706FF9"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контролируемая иностранная компания, создавшая постоянное учреждение.</w:t>
      </w:r>
    </w:p>
    <w:p w:rsidR="00706FF9" w:rsidRPr="00FF5918" w:rsidRDefault="00A55ED0" w:rsidP="002258D8">
      <w:pPr>
        <w:tabs>
          <w:tab w:val="left" w:pos="993"/>
        </w:tabs>
        <w:ind w:firstLine="709"/>
        <w:contextualSpacing/>
        <w:jc w:val="both"/>
        <w:outlineLvl w:val="0"/>
        <w:rPr>
          <w:color w:val="auto"/>
          <w:sz w:val="28"/>
          <w:szCs w:val="28"/>
        </w:rPr>
      </w:pPr>
      <w:r w:rsidRPr="00A55ED0">
        <w:rPr>
          <w:color w:val="auto"/>
          <w:sz w:val="28"/>
          <w:szCs w:val="28"/>
        </w:rPr>
        <w:t xml:space="preserve">В случае владения резидентом прямо и косвенно </w:t>
      </w:r>
      <w:r w:rsidRPr="00A55ED0">
        <w:rPr>
          <w:color w:val="auto"/>
          <w:sz w:val="28"/>
          <w:szCs w:val="28"/>
          <w:highlight w:val="yellow"/>
        </w:rPr>
        <w:t>или прямо и конструктивно</w:t>
      </w:r>
      <w:r w:rsidRPr="00A55ED0">
        <w:rPr>
          <w:color w:val="auto"/>
          <w:sz w:val="28"/>
          <w:szCs w:val="28"/>
        </w:rPr>
        <w:t xml:space="preserve"> долями участия (голосующими акциями)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w:t>
      </w:r>
      <w:r w:rsidRPr="00A55ED0">
        <w:rPr>
          <w:color w:val="auto"/>
          <w:sz w:val="28"/>
          <w:szCs w:val="28"/>
          <w:highlight w:val="yellow"/>
        </w:rPr>
        <w:t>или прямому и конструктивному</w:t>
      </w:r>
      <w:r w:rsidRPr="00A55ED0">
        <w:rPr>
          <w:color w:val="auto"/>
          <w:sz w:val="28"/>
          <w:szCs w:val="28"/>
        </w:rPr>
        <w:t xml:space="preserve"> </w:t>
      </w:r>
      <w:r w:rsidRPr="00A55ED0">
        <w:rPr>
          <w:color w:val="auto"/>
          <w:sz w:val="28"/>
          <w:szCs w:val="28"/>
          <w:highlight w:val="yellow"/>
        </w:rPr>
        <w:t>владению</w:t>
      </w:r>
      <w:r w:rsidRPr="00A55ED0">
        <w:rPr>
          <w:color w:val="auto"/>
          <w:sz w:val="28"/>
          <w:szCs w:val="28"/>
        </w:rPr>
        <w:t xml:space="preserve"> долями участия (голосующими акциями)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w:t>
      </w:r>
      <w:r w:rsidRPr="00A55ED0">
        <w:rPr>
          <w:color w:val="auto"/>
          <w:sz w:val="28"/>
          <w:szCs w:val="28"/>
          <w:highlight w:val="yellow"/>
        </w:rPr>
        <w:t>или прямому и конструктивному владению</w:t>
      </w:r>
      <w:r w:rsidRPr="00A55ED0">
        <w:rPr>
          <w:color w:val="auto"/>
          <w:sz w:val="28"/>
          <w:szCs w:val="28"/>
        </w:rPr>
        <w:t xml:space="preserve"> долями участия (голосующими акциями) в контролируемой иностранной компании</w:t>
      </w:r>
      <w:r w:rsidR="00706FF9" w:rsidRPr="00FF5918">
        <w:rPr>
          <w:color w:val="auto"/>
          <w:sz w:val="28"/>
          <w:szCs w:val="28"/>
        </w:rPr>
        <w:t>.</w:t>
      </w:r>
    </w:p>
    <w:p w:rsidR="00FE5039" w:rsidRPr="00FF5918" w:rsidRDefault="00FE5039" w:rsidP="00FE5039">
      <w:pPr>
        <w:ind w:firstLine="709"/>
        <w:rPr>
          <w:rFonts w:eastAsia="Calibri"/>
          <w:color w:val="auto"/>
          <w:spacing w:val="2"/>
          <w:sz w:val="28"/>
          <w:szCs w:val="28"/>
          <w:lang w:eastAsia="en-US"/>
        </w:rPr>
      </w:pPr>
      <w:r w:rsidRPr="00FF5918">
        <w:rPr>
          <w:rFonts w:eastAsia="Calibri"/>
          <w:color w:val="auto"/>
          <w:spacing w:val="2"/>
          <w:sz w:val="28"/>
          <w:szCs w:val="28"/>
          <w:lang w:eastAsia="en-US"/>
        </w:rPr>
        <w:t>Для применения настоящего пункта у резидента должны быть в наличии документы, указанные в пункте 4 статьи 303 настоящего Кодекса.</w:t>
      </w:r>
    </w:p>
    <w:p w:rsidR="00706FF9" w:rsidRPr="00FF5918" w:rsidRDefault="00706FF9" w:rsidP="002258D8">
      <w:pPr>
        <w:pStyle w:val="a8"/>
        <w:spacing w:after="0" w:line="240" w:lineRule="auto"/>
        <w:ind w:left="0" w:firstLine="709"/>
        <w:jc w:val="both"/>
        <w:rPr>
          <w:rFonts w:ascii="Times New Roman" w:hAnsi="Times New Roman"/>
          <w:spacing w:val="2"/>
          <w:sz w:val="28"/>
          <w:szCs w:val="28"/>
        </w:rPr>
      </w:pPr>
    </w:p>
    <w:p w:rsidR="00657AF2" w:rsidRPr="00FF5918" w:rsidRDefault="00657AF2" w:rsidP="006853FE">
      <w:pPr>
        <w:pStyle w:val="a8"/>
        <w:numPr>
          <w:ilvl w:val="0"/>
          <w:numId w:val="87"/>
        </w:numPr>
        <w:spacing w:after="0" w:line="240" w:lineRule="auto"/>
        <w:ind w:left="0" w:firstLine="709"/>
        <w:jc w:val="both"/>
        <w:rPr>
          <w:rFonts w:ascii="Times New Roman" w:hAnsi="Times New Roman"/>
          <w:b/>
          <w:spacing w:val="2"/>
          <w:sz w:val="28"/>
          <w:szCs w:val="28"/>
        </w:rPr>
      </w:pPr>
      <w:r w:rsidRPr="00FF5918">
        <w:rPr>
          <w:rFonts w:ascii="Times New Roman" w:hAnsi="Times New Roman"/>
          <w:b/>
          <w:sz w:val="28"/>
          <w:szCs w:val="28"/>
        </w:rPr>
        <w:t>Зачет налога контролируемой иностранной компании</w:t>
      </w:r>
    </w:p>
    <w:p w:rsidR="00657AF2" w:rsidRPr="00FF5918" w:rsidRDefault="00657AF2" w:rsidP="00657AF2">
      <w:pPr>
        <w:ind w:firstLine="709"/>
        <w:contextualSpacing/>
        <w:jc w:val="both"/>
        <w:rPr>
          <w:color w:val="auto"/>
          <w:sz w:val="28"/>
          <w:szCs w:val="28"/>
        </w:rPr>
      </w:pPr>
      <w:r w:rsidRPr="00FF5918">
        <w:rPr>
          <w:sz w:val="28"/>
          <w:szCs w:val="28"/>
        </w:rPr>
        <w:t>1.</w:t>
      </w:r>
      <w:r w:rsidR="00F504E7" w:rsidRPr="00FF5918">
        <w:rPr>
          <w:sz w:val="28"/>
          <w:szCs w:val="28"/>
        </w:rPr>
        <w:t xml:space="preserve"> </w:t>
      </w:r>
      <w:r w:rsidRPr="00FF5918">
        <w:rPr>
          <w:sz w:val="28"/>
          <w:szCs w:val="28"/>
        </w:rPr>
        <w:t xml:space="preserve">Индивидуальный подоходный налог уменьшается на </w:t>
      </w:r>
      <w:r w:rsidRPr="00FF5918">
        <w:rPr>
          <w:color w:val="auto"/>
          <w:sz w:val="28"/>
          <w:szCs w:val="28"/>
        </w:rPr>
        <w:t>величину, определяемую в одном из следующих порядков:</w:t>
      </w:r>
    </w:p>
    <w:p w:rsidR="00F504E7" w:rsidRPr="00FF5918" w:rsidRDefault="00F504E7" w:rsidP="00F504E7">
      <w:pPr>
        <w:ind w:firstLine="709"/>
        <w:contextualSpacing/>
        <w:jc w:val="both"/>
        <w:rPr>
          <w:color w:val="auto"/>
          <w:sz w:val="28"/>
          <w:szCs w:val="28"/>
        </w:rPr>
      </w:pPr>
      <w:r w:rsidRPr="00FF5918">
        <w:rPr>
          <w:color w:val="auto"/>
          <w:sz w:val="28"/>
          <w:szCs w:val="28"/>
        </w:rPr>
        <w:t>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3</w:t>
      </w:r>
      <w:r w:rsidR="00FE5039" w:rsidRPr="00FF5918">
        <w:rPr>
          <w:color w:val="auto"/>
          <w:sz w:val="28"/>
          <w:szCs w:val="28"/>
        </w:rPr>
        <w:t>40</w:t>
      </w:r>
      <w:r w:rsidRPr="00FF5918">
        <w:rPr>
          <w:color w:val="auto"/>
          <w:sz w:val="28"/>
          <w:szCs w:val="28"/>
        </w:rPr>
        <w:t xml:space="preserve">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w:t>
      </w:r>
      <w:r w:rsidR="007D66D8" w:rsidRPr="00FF5918">
        <w:rPr>
          <w:color w:val="auto"/>
          <w:sz w:val="28"/>
          <w:szCs w:val="28"/>
        </w:rPr>
        <w:t>10</w:t>
      </w:r>
      <w:r w:rsidRPr="00FF5918">
        <w:rPr>
          <w:color w:val="auto"/>
          <w:sz w:val="28"/>
          <w:szCs w:val="28"/>
        </w:rPr>
        <w:t xml:space="preserve"> процентов, и в случае если резидентом не применяются положения пункта 2 статьи 63</w:t>
      </w:r>
      <w:r w:rsidR="00FE5039" w:rsidRPr="00FF5918">
        <w:rPr>
          <w:color w:val="auto"/>
          <w:sz w:val="28"/>
          <w:szCs w:val="28"/>
        </w:rPr>
        <w:t>8</w:t>
      </w:r>
      <w:r w:rsidRPr="00FF5918">
        <w:rPr>
          <w:color w:val="auto"/>
          <w:sz w:val="28"/>
          <w:szCs w:val="28"/>
        </w:rPr>
        <w:t xml:space="preserve"> настоящего Кодекса;  </w:t>
      </w:r>
    </w:p>
    <w:p w:rsidR="00F504E7" w:rsidRPr="00FF5918" w:rsidRDefault="00F504E7" w:rsidP="00F504E7">
      <w:pPr>
        <w:tabs>
          <w:tab w:val="left" w:pos="1134"/>
        </w:tabs>
        <w:ind w:firstLine="709"/>
        <w:contextualSpacing/>
        <w:jc w:val="both"/>
        <w:rPr>
          <w:color w:val="auto"/>
          <w:sz w:val="28"/>
          <w:szCs w:val="28"/>
        </w:rPr>
      </w:pPr>
      <w:r w:rsidRPr="00FF5918">
        <w:rPr>
          <w:color w:val="auto"/>
          <w:sz w:val="28"/>
          <w:szCs w:val="28"/>
        </w:rPr>
        <w:t>2) величина, определяемая в следующем порядке:</w:t>
      </w:r>
    </w:p>
    <w:p w:rsidR="00F504E7" w:rsidRPr="00FF5918" w:rsidRDefault="00F504E7" w:rsidP="00F504E7">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Нв = Д х (Ск - С</w:t>
      </w:r>
      <w:r w:rsidR="00FE5039" w:rsidRPr="00FF5918">
        <w:rPr>
          <w:rFonts w:ascii="Times New Roman" w:eastAsia="Times New Roman" w:hAnsi="Times New Roman"/>
          <w:sz w:val="28"/>
          <w:szCs w:val="28"/>
          <w:lang w:eastAsia="ru-RU"/>
        </w:rPr>
        <w:t>з</w:t>
      </w:r>
      <w:r w:rsidRPr="00FF5918">
        <w:rPr>
          <w:rFonts w:ascii="Times New Roman" w:eastAsia="Times New Roman" w:hAnsi="Times New Roman"/>
          <w:sz w:val="28"/>
          <w:szCs w:val="28"/>
          <w:lang w:eastAsia="ru-RU"/>
        </w:rPr>
        <w:t xml:space="preserve">)/100%, где: </w:t>
      </w:r>
    </w:p>
    <w:p w:rsidR="00F504E7" w:rsidRPr="00FF5918" w:rsidRDefault="00F504E7" w:rsidP="00F504E7">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Нв - налог, подлежащий вычету в соответствии с настоящим пунктом;</w:t>
      </w:r>
    </w:p>
    <w:p w:rsidR="00F504E7" w:rsidRPr="00FF5918" w:rsidRDefault="00F504E7" w:rsidP="00F504E7">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F504E7" w:rsidRPr="00FF5918" w:rsidRDefault="00F504E7" w:rsidP="00F504E7">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компанией из источников в Республике Казахстан по ставке, составляющей менее </w:t>
      </w:r>
      <w:r w:rsidR="007D66D8" w:rsidRPr="00FF5918">
        <w:rPr>
          <w:rFonts w:ascii="Times New Roman" w:eastAsia="Times New Roman" w:hAnsi="Times New Roman"/>
          <w:sz w:val="28"/>
          <w:szCs w:val="28"/>
          <w:lang w:eastAsia="ru-RU"/>
        </w:rPr>
        <w:t>10</w:t>
      </w:r>
      <w:r w:rsidRPr="00FF5918">
        <w:rPr>
          <w:rFonts w:ascii="Times New Roman" w:eastAsia="Times New Roman" w:hAnsi="Times New Roman"/>
          <w:sz w:val="28"/>
          <w:szCs w:val="28"/>
          <w:lang w:eastAsia="ru-RU"/>
        </w:rPr>
        <w:t xml:space="preserve"> процентов (далее - ставка корпоративного подоходного налога);</w:t>
      </w:r>
    </w:p>
    <w:p w:rsidR="00F504E7" w:rsidRPr="00FF5918" w:rsidRDefault="00F504E7" w:rsidP="00F504E7">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w:t>
      </w:r>
      <w:r w:rsidR="00FE5039" w:rsidRPr="00FF5918">
        <w:rPr>
          <w:rFonts w:ascii="Times New Roman" w:eastAsia="Times New Roman" w:hAnsi="Times New Roman"/>
          <w:sz w:val="28"/>
          <w:szCs w:val="28"/>
          <w:lang w:eastAsia="ru-RU"/>
        </w:rPr>
        <w:t>з</w:t>
      </w:r>
      <w:r w:rsidRPr="00FF5918">
        <w:rPr>
          <w:rFonts w:ascii="Times New Roman" w:eastAsia="Times New Roman" w:hAnsi="Times New Roman"/>
          <w:sz w:val="28"/>
          <w:szCs w:val="28"/>
          <w:lang w:eastAsia="ru-RU"/>
        </w:rPr>
        <w:t xml:space="preserve"> -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2 статьи 63</w:t>
      </w:r>
      <w:r w:rsidR="00FE5039" w:rsidRPr="00FF5918">
        <w:rPr>
          <w:rFonts w:ascii="Times New Roman" w:eastAsia="Times New Roman" w:hAnsi="Times New Roman"/>
          <w:sz w:val="28"/>
          <w:szCs w:val="28"/>
          <w:lang w:eastAsia="ru-RU"/>
        </w:rPr>
        <w:t>8</w:t>
      </w:r>
      <w:r w:rsidRPr="00FF5918">
        <w:rPr>
          <w:rFonts w:ascii="Times New Roman" w:eastAsia="Times New Roman" w:hAnsi="Times New Roman"/>
          <w:sz w:val="28"/>
          <w:szCs w:val="28"/>
          <w:lang w:eastAsia="ru-RU"/>
        </w:rPr>
        <w:t xml:space="preserve"> настоящего Кодекса (далее – эффективная ставка иностранного налога на прибыль).</w:t>
      </w:r>
    </w:p>
    <w:p w:rsidR="00FE5039" w:rsidRPr="00FF5918" w:rsidRDefault="00FE5039" w:rsidP="00FE5039">
      <w:pPr>
        <w:ind w:firstLine="709"/>
        <w:contextualSpacing/>
        <w:jc w:val="both"/>
        <w:rPr>
          <w:color w:val="auto"/>
          <w:sz w:val="28"/>
          <w:szCs w:val="28"/>
        </w:rPr>
      </w:pPr>
      <w:r w:rsidRPr="00FF5918">
        <w:rPr>
          <w:color w:val="auto"/>
          <w:sz w:val="28"/>
          <w:szCs w:val="28"/>
        </w:rPr>
        <w:t xml:space="preserve">Положение подпункта 2) пункта 1 настоящей статьи применяется в случаях если резидентом применяются положения пункта 2 статьи 638 настоящего Кодекса </w:t>
      </w:r>
      <w:r w:rsidR="00A55ED0" w:rsidRPr="00A55ED0">
        <w:rPr>
          <w:color w:val="auto"/>
          <w:sz w:val="28"/>
          <w:szCs w:val="28"/>
        </w:rPr>
        <w:t xml:space="preserve">и </w:t>
      </w:r>
      <w:r w:rsidR="00A55ED0" w:rsidRPr="00A55ED0">
        <w:rPr>
          <w:color w:val="auto"/>
          <w:sz w:val="28"/>
          <w:szCs w:val="28"/>
          <w:highlight w:val="yellow"/>
        </w:rPr>
        <w:t>если ставка корпоративного подоходного налога больше эффективной ставки иностранного налога на прибыль</w:t>
      </w:r>
      <w:r w:rsidRPr="00A55ED0">
        <w:rPr>
          <w:color w:val="auto"/>
          <w:sz w:val="28"/>
          <w:szCs w:val="28"/>
          <w:highlight w:val="yellow"/>
        </w:rPr>
        <w:t>.</w:t>
      </w:r>
      <w:r w:rsidRPr="00FF5918">
        <w:rPr>
          <w:color w:val="auto"/>
          <w:sz w:val="28"/>
          <w:szCs w:val="28"/>
        </w:rPr>
        <w:t xml:space="preserve"> </w:t>
      </w:r>
    </w:p>
    <w:p w:rsidR="00F504E7" w:rsidRPr="00FF5918" w:rsidRDefault="00FE5039" w:rsidP="00FE5039">
      <w:pPr>
        <w:ind w:firstLine="709"/>
        <w:contextualSpacing/>
        <w:jc w:val="both"/>
        <w:rPr>
          <w:color w:val="auto"/>
          <w:sz w:val="28"/>
          <w:szCs w:val="28"/>
        </w:rPr>
      </w:pPr>
      <w:r w:rsidRPr="00FF5918">
        <w:rPr>
          <w:color w:val="auto"/>
          <w:sz w:val="28"/>
          <w:szCs w:val="28"/>
        </w:rPr>
        <w:t>2. Положение подпункта 1) или 2) пункта 1 настоящей статьи применяется при наличии у резидента копии следующих документов:</w:t>
      </w:r>
    </w:p>
    <w:p w:rsidR="00F504E7" w:rsidRPr="00FF5918" w:rsidRDefault="00F504E7" w:rsidP="00F504E7">
      <w:pPr>
        <w:tabs>
          <w:tab w:val="left" w:pos="993"/>
        </w:tabs>
        <w:ind w:firstLine="709"/>
        <w:contextualSpacing/>
        <w:jc w:val="both"/>
        <w:rPr>
          <w:color w:val="auto"/>
          <w:sz w:val="28"/>
          <w:szCs w:val="28"/>
        </w:rPr>
      </w:pPr>
      <w:r w:rsidRPr="00FF5918">
        <w:rPr>
          <w:color w:val="auto"/>
          <w:sz w:val="28"/>
          <w:szCs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6C6C7A" w:rsidRPr="00FF5918" w:rsidRDefault="00F504E7" w:rsidP="00F504E7">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r w:rsidR="006C6C7A" w:rsidRPr="00FF5918">
        <w:rPr>
          <w:rFonts w:ascii="Times New Roman" w:eastAsia="Times New Roman" w:hAnsi="Times New Roman"/>
          <w:sz w:val="28"/>
          <w:szCs w:val="28"/>
          <w:lang w:eastAsia="ru-RU"/>
        </w:rPr>
        <w:t>;</w:t>
      </w:r>
    </w:p>
    <w:p w:rsidR="00657AF2" w:rsidRPr="00FF5918" w:rsidRDefault="00FE5039" w:rsidP="002258D8">
      <w:pPr>
        <w:pStyle w:val="a8"/>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указанных в пункте 2 статьи 638 настоящего Кодекса (в случае применения подпункта 2) пункта 1 настоящей статьи).</w:t>
      </w:r>
    </w:p>
    <w:p w:rsidR="00FE5039" w:rsidRPr="00FF5918" w:rsidRDefault="00FE5039" w:rsidP="002258D8">
      <w:pPr>
        <w:pStyle w:val="a8"/>
        <w:spacing w:after="0" w:line="240" w:lineRule="auto"/>
        <w:ind w:left="0" w:firstLine="709"/>
        <w:jc w:val="both"/>
        <w:rPr>
          <w:rFonts w:ascii="Times New Roman" w:hAnsi="Times New Roman"/>
          <w:spacing w:val="2"/>
          <w:sz w:val="28"/>
          <w:szCs w:val="28"/>
        </w:rPr>
      </w:pPr>
    </w:p>
    <w:p w:rsidR="0014232A" w:rsidRPr="00FF5918" w:rsidRDefault="00D67ACD" w:rsidP="006853FE">
      <w:pPr>
        <w:pStyle w:val="a8"/>
        <w:numPr>
          <w:ilvl w:val="0"/>
          <w:numId w:val="87"/>
        </w:numPr>
        <w:spacing w:after="0" w:line="240" w:lineRule="auto"/>
        <w:ind w:left="0" w:firstLine="709"/>
        <w:jc w:val="both"/>
        <w:rPr>
          <w:rFonts w:ascii="Times New Roman" w:hAnsi="Times New Roman"/>
          <w:b/>
          <w:spacing w:val="2"/>
          <w:sz w:val="28"/>
          <w:szCs w:val="28"/>
        </w:rPr>
      </w:pPr>
      <w:r w:rsidRPr="00FF5918">
        <w:rPr>
          <w:rFonts w:ascii="Times New Roman" w:hAnsi="Times New Roman"/>
          <w:b/>
          <w:spacing w:val="2"/>
          <w:sz w:val="28"/>
          <w:szCs w:val="28"/>
        </w:rPr>
        <w:t>Превышение по индивидуальному подоходному налогу</w:t>
      </w:r>
    </w:p>
    <w:p w:rsidR="00D67ACD" w:rsidRPr="00FF5918" w:rsidRDefault="00D67ACD" w:rsidP="002258D8">
      <w:pPr>
        <w:pStyle w:val="a8"/>
        <w:spacing w:after="0" w:line="240" w:lineRule="auto"/>
        <w:ind w:left="0" w:firstLine="709"/>
        <w:jc w:val="both"/>
        <w:rPr>
          <w:rFonts w:ascii="Times New Roman" w:hAnsi="Times New Roman"/>
          <w:spacing w:val="2"/>
          <w:sz w:val="28"/>
          <w:szCs w:val="28"/>
        </w:rPr>
      </w:pPr>
      <w:r w:rsidRPr="00FF5918">
        <w:rPr>
          <w:rFonts w:ascii="Times New Roman" w:hAnsi="Times New Roman"/>
          <w:spacing w:val="2"/>
          <w:sz w:val="28"/>
          <w:szCs w:val="28"/>
        </w:rPr>
        <w:t>Превышением по индивидуальному подоходному налогу признается положительная разница между суммой индивидуального подоходного налога, удержанной у источника выплаты с доходов, подлежащих налогообложению у источника выплаты, за исключением доходов, предусмотренных </w:t>
      </w:r>
      <w:hyperlink r:id="rId817" w:anchor="z1922" w:history="1">
        <w:r w:rsidRPr="00FF5918">
          <w:rPr>
            <w:rFonts w:ascii="Times New Roman" w:hAnsi="Times New Roman"/>
            <w:spacing w:val="2"/>
            <w:sz w:val="28"/>
            <w:szCs w:val="28"/>
          </w:rPr>
          <w:t xml:space="preserve">статьями </w:t>
        </w:r>
        <w:r w:rsidR="007917CF" w:rsidRPr="00FF5918">
          <w:rPr>
            <w:rFonts w:ascii="Times New Roman" w:hAnsi="Times New Roman"/>
            <w:spacing w:val="2"/>
            <w:sz w:val="28"/>
            <w:szCs w:val="28"/>
          </w:rPr>
          <w:t>327</w:t>
        </w:r>
      </w:hyperlink>
      <w:r w:rsidRPr="00FF5918">
        <w:rPr>
          <w:rFonts w:ascii="Times New Roman" w:hAnsi="Times New Roman"/>
          <w:spacing w:val="2"/>
          <w:sz w:val="28"/>
          <w:szCs w:val="28"/>
        </w:rPr>
        <w:t xml:space="preserve"> и </w:t>
      </w:r>
      <w:hyperlink r:id="rId818" w:anchor="z1928" w:history="1">
        <w:r w:rsidR="007917CF" w:rsidRPr="00FF5918">
          <w:rPr>
            <w:rFonts w:ascii="Times New Roman" w:hAnsi="Times New Roman"/>
            <w:spacing w:val="2"/>
            <w:sz w:val="28"/>
            <w:szCs w:val="28"/>
          </w:rPr>
          <w:t>328</w:t>
        </w:r>
      </w:hyperlink>
      <w:r w:rsidRPr="00FF5918">
        <w:rPr>
          <w:rFonts w:ascii="Times New Roman" w:hAnsi="Times New Roman"/>
          <w:spacing w:val="2"/>
          <w:sz w:val="28"/>
          <w:szCs w:val="28"/>
        </w:rPr>
        <w:t xml:space="preserve"> настоящего Кодекса, и суммой индивидуального подоходного налога, исчисленной с доходов </w:t>
      </w:r>
      <w:r w:rsidRPr="00FF5918">
        <w:rPr>
          <w:rFonts w:ascii="Times New Roman" w:hAnsi="Times New Roman"/>
          <w:sz w:val="28"/>
          <w:szCs w:val="28"/>
        </w:rPr>
        <w:t xml:space="preserve">физического лица по итогам календарного года </w:t>
      </w:r>
      <w:r w:rsidRPr="00FF5918">
        <w:rPr>
          <w:rFonts w:ascii="Times New Roman" w:hAnsi="Times New Roman"/>
          <w:spacing w:val="2"/>
          <w:sz w:val="28"/>
          <w:szCs w:val="28"/>
        </w:rPr>
        <w:t>в порядке, предусмотренном </w:t>
      </w:r>
      <w:hyperlink r:id="rId819" w:anchor="z1955" w:history="1">
        <w:r w:rsidR="00C87786" w:rsidRPr="00FF5918">
          <w:rPr>
            <w:rFonts w:ascii="Times New Roman" w:hAnsi="Times New Roman"/>
            <w:spacing w:val="2"/>
            <w:sz w:val="28"/>
            <w:szCs w:val="28"/>
          </w:rPr>
          <w:t xml:space="preserve">статьей </w:t>
        </w:r>
      </w:hyperlink>
      <w:r w:rsidR="00C87786" w:rsidRPr="00FF5918">
        <w:rPr>
          <w:rFonts w:ascii="Times New Roman" w:hAnsi="Times New Roman"/>
          <w:spacing w:val="2"/>
          <w:sz w:val="28"/>
          <w:szCs w:val="28"/>
        </w:rPr>
        <w:t>637</w:t>
      </w:r>
      <w:r w:rsidRPr="00FF5918">
        <w:rPr>
          <w:rFonts w:ascii="Times New Roman" w:hAnsi="Times New Roman"/>
          <w:spacing w:val="2"/>
          <w:sz w:val="28"/>
          <w:szCs w:val="28"/>
        </w:rPr>
        <w:t> настоящего Кодекса.</w:t>
      </w:r>
    </w:p>
    <w:p w:rsidR="00D67ACD" w:rsidRPr="00FF5918" w:rsidRDefault="00D67ACD" w:rsidP="002258D8">
      <w:pPr>
        <w:ind w:firstLine="709"/>
        <w:contextualSpacing/>
        <w:jc w:val="both"/>
        <w:rPr>
          <w:rStyle w:val="s1"/>
          <w:b w:val="0"/>
          <w:bCs w:val="0"/>
          <w:color w:val="auto"/>
          <w:sz w:val="28"/>
          <w:szCs w:val="28"/>
        </w:rPr>
      </w:pPr>
    </w:p>
    <w:p w:rsidR="00D67ACD" w:rsidRPr="00FF5918" w:rsidRDefault="00D67ACD" w:rsidP="006853FE">
      <w:pPr>
        <w:pStyle w:val="a8"/>
        <w:numPr>
          <w:ilvl w:val="0"/>
          <w:numId w:val="87"/>
        </w:numPr>
        <w:spacing w:after="0" w:line="240" w:lineRule="auto"/>
        <w:ind w:left="0" w:firstLine="709"/>
        <w:jc w:val="both"/>
        <w:rPr>
          <w:rStyle w:val="s1"/>
          <w:color w:val="auto"/>
          <w:sz w:val="28"/>
          <w:szCs w:val="28"/>
        </w:rPr>
      </w:pPr>
      <w:r w:rsidRPr="00FF5918">
        <w:rPr>
          <w:rStyle w:val="s1"/>
          <w:color w:val="auto"/>
          <w:sz w:val="28"/>
          <w:szCs w:val="28"/>
        </w:rPr>
        <w:t>Порядок и сроки уплаты налога,  исчисленного в декларации о доходах и имуществе</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z w:val="28"/>
          <w:szCs w:val="28"/>
        </w:rPr>
        <w:t>Уплата индивидуального подоходного налога, исчисленного с</w:t>
      </w:r>
      <w:r w:rsidRPr="00FF5918">
        <w:rPr>
          <w:spacing w:val="2"/>
          <w:sz w:val="28"/>
          <w:szCs w:val="28"/>
        </w:rPr>
        <w:t xml:space="preserve"> о</w:t>
      </w:r>
      <w:r w:rsidRPr="00FF5918">
        <w:rPr>
          <w:sz w:val="28"/>
          <w:szCs w:val="28"/>
        </w:rPr>
        <w:t xml:space="preserve">благаемого дохода физического лица по итогам календарного года, осуществляется налогоплательщиком не позднее десяти календарных дней после срока, установленного статьей </w:t>
      </w:r>
      <w:r w:rsidR="00C87786" w:rsidRPr="00FF5918">
        <w:rPr>
          <w:sz w:val="28"/>
          <w:szCs w:val="28"/>
        </w:rPr>
        <w:t>635</w:t>
      </w:r>
      <w:r w:rsidRPr="00FF5918">
        <w:rPr>
          <w:sz w:val="28"/>
          <w:szCs w:val="28"/>
        </w:rPr>
        <w:t xml:space="preserve"> настоящего Кодекса для представления декларации о доходах и имуществе </w:t>
      </w:r>
      <w:r w:rsidRPr="00FF5918">
        <w:rPr>
          <w:spacing w:val="2"/>
          <w:sz w:val="28"/>
          <w:szCs w:val="28"/>
        </w:rPr>
        <w:t>в зависимости от способов ее представления, в следующем порядке:</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1) индивидуальным предпринимателем, лицом, занимающимся частной практикой, – по месту нахождения;</w:t>
      </w:r>
    </w:p>
    <w:p w:rsidR="00D67ACD" w:rsidRPr="00FF5918" w:rsidRDefault="00D67ACD" w:rsidP="002258D8">
      <w:pPr>
        <w:pStyle w:val="a4"/>
        <w:spacing w:before="0" w:beforeAutospacing="0" w:after="0" w:afterAutospacing="0"/>
        <w:ind w:firstLine="709"/>
        <w:contextualSpacing/>
        <w:jc w:val="both"/>
        <w:rPr>
          <w:spacing w:val="2"/>
          <w:sz w:val="28"/>
          <w:szCs w:val="28"/>
        </w:rPr>
      </w:pPr>
      <w:r w:rsidRPr="00FF5918">
        <w:rPr>
          <w:spacing w:val="2"/>
          <w:sz w:val="28"/>
          <w:szCs w:val="28"/>
        </w:rPr>
        <w:t>2) физическим лицом, не указанным в подпункте 1) настоящего пункта, – по месту жительства (пребывания).</w:t>
      </w:r>
    </w:p>
    <w:p w:rsidR="00D67ACD" w:rsidRPr="00FF5918" w:rsidRDefault="00D67ACD" w:rsidP="002258D8">
      <w:pPr>
        <w:pStyle w:val="a4"/>
        <w:spacing w:before="0" w:beforeAutospacing="0" w:after="0" w:afterAutospacing="0"/>
        <w:ind w:firstLine="709"/>
        <w:contextualSpacing/>
        <w:jc w:val="both"/>
        <w:rPr>
          <w:sz w:val="28"/>
          <w:szCs w:val="28"/>
        </w:rPr>
      </w:pPr>
    </w:p>
    <w:p w:rsidR="00D67ACD" w:rsidRPr="00FF5918" w:rsidRDefault="00D67ACD" w:rsidP="006853FE">
      <w:pPr>
        <w:pStyle w:val="a8"/>
        <w:numPr>
          <w:ilvl w:val="0"/>
          <w:numId w:val="87"/>
        </w:numPr>
        <w:spacing w:after="0" w:line="240" w:lineRule="auto"/>
        <w:ind w:left="0" w:firstLine="709"/>
        <w:jc w:val="both"/>
        <w:rPr>
          <w:rStyle w:val="s1"/>
          <w:color w:val="auto"/>
          <w:sz w:val="28"/>
          <w:szCs w:val="28"/>
        </w:rPr>
      </w:pPr>
      <w:r w:rsidRPr="00FF5918">
        <w:rPr>
          <w:rStyle w:val="s1"/>
          <w:color w:val="auto"/>
          <w:sz w:val="28"/>
          <w:szCs w:val="28"/>
        </w:rPr>
        <w:t>Доход трудового иммигранта, являющегося домашним работником-резидентом Республики Казахстан</w:t>
      </w:r>
    </w:p>
    <w:p w:rsidR="00D67ACD" w:rsidRPr="00FF5918" w:rsidRDefault="00D67ACD" w:rsidP="002258D8">
      <w:pPr>
        <w:pStyle w:val="a4"/>
        <w:spacing w:before="0" w:beforeAutospacing="0" w:after="0" w:afterAutospacing="0"/>
        <w:ind w:firstLine="709"/>
        <w:contextualSpacing/>
        <w:jc w:val="both"/>
        <w:rPr>
          <w:sz w:val="28"/>
          <w:szCs w:val="28"/>
        </w:rPr>
      </w:pPr>
      <w:bookmarkStart w:id="2029" w:name="z6811"/>
      <w:bookmarkEnd w:id="2029"/>
      <w:r w:rsidRPr="00FF5918">
        <w:rPr>
          <w:sz w:val="28"/>
          <w:szCs w:val="28"/>
        </w:rPr>
        <w:t>1. Трудовые иммигранты, являющиеся домашними работниками-резидентами Республики Казахстан, производят уплату предварительного платежа по индивидуальному подоходному налогу.</w:t>
      </w:r>
    </w:p>
    <w:p w:rsidR="0014232A"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Предварительный платеж по индивидуальному подоходному налогу исчисляется в размере </w:t>
      </w:r>
      <w:r w:rsidR="007E618A" w:rsidRPr="00FF5918">
        <w:rPr>
          <w:sz w:val="28"/>
          <w:szCs w:val="28"/>
        </w:rPr>
        <w:t>2-</w:t>
      </w:r>
      <w:r w:rsidRPr="00FF5918">
        <w:rPr>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работником-резидентом Республики Казахстан, в заявлении на получение (продление) разрешен</w:t>
      </w:r>
      <w:r w:rsidR="0014232A" w:rsidRPr="00FF5918">
        <w:rPr>
          <w:sz w:val="28"/>
          <w:szCs w:val="28"/>
        </w:rPr>
        <w:t xml:space="preserve">ия трудовому иммигранту. </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Уплата предварительного платежа по индивидуальному подоходному налогу производится трудовым иммигрантом, являющимся домашним работником-резидентом Республики Казахстан, по месту пребывания до получения (продления) разрешения трудовому иммигранту.</w:t>
      </w:r>
    </w:p>
    <w:p w:rsidR="0014232A"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 xml:space="preserve">2. По окончании отчетного налогового периода трудовыми иммигрантами, являющимися домашними работниками-резидентами Республики Казахстан, производится исчисление суммы индивидуального подоходного налога путем применения ставки, установленной </w:t>
      </w:r>
      <w:hyperlink r:id="rId820" w:anchor="z1829" w:history="1">
        <w:r w:rsidRPr="00FF5918">
          <w:rPr>
            <w:bCs/>
            <w:sz w:val="28"/>
            <w:szCs w:val="28"/>
          </w:rPr>
          <w:t>пунктом 1</w:t>
        </w:r>
      </w:hyperlink>
      <w:r w:rsidRPr="00FF5918">
        <w:rPr>
          <w:sz w:val="28"/>
          <w:szCs w:val="28"/>
        </w:rPr>
        <w:t xml:space="preserve"> статьи </w:t>
      </w:r>
      <w:r w:rsidR="00C87786" w:rsidRPr="00FF5918">
        <w:rPr>
          <w:sz w:val="28"/>
          <w:szCs w:val="28"/>
        </w:rPr>
        <w:t>320</w:t>
      </w:r>
      <w:r w:rsidRPr="00FF5918">
        <w:rPr>
          <w:sz w:val="28"/>
          <w:szCs w:val="28"/>
        </w:rPr>
        <w:t xml:space="preserve"> настоящего Кодекса, к</w:t>
      </w:r>
      <w:r w:rsidR="0014232A" w:rsidRPr="00FF5918">
        <w:rPr>
          <w:sz w:val="28"/>
          <w:szCs w:val="28"/>
        </w:rPr>
        <w:t xml:space="preserve"> облагаемой сумме дохода.</w:t>
      </w:r>
    </w:p>
    <w:p w:rsidR="0014232A"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w:t>
      </w:r>
      <w:r w:rsidR="0014232A" w:rsidRPr="00FF5918">
        <w:rPr>
          <w:sz w:val="28"/>
          <w:szCs w:val="28"/>
        </w:rPr>
        <w:t>гранту.</w:t>
      </w:r>
    </w:p>
    <w:p w:rsidR="0014232A"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Сумма предварительных платежей, уплаченная трудовым иммигрантом, являющимся домашним работником-резидентом Республики Казахстан, в бюджет в течение налогового периода, зачитывается в счет уплаты индивидуального подоходного налога, исчисленного за о</w:t>
      </w:r>
      <w:r w:rsidR="0014232A" w:rsidRPr="00FF5918">
        <w:rPr>
          <w:sz w:val="28"/>
          <w:szCs w:val="28"/>
        </w:rPr>
        <w:t>тчетный налоговый период.</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D67ACD" w:rsidRPr="00FF5918" w:rsidRDefault="00D67ACD" w:rsidP="002258D8">
      <w:pPr>
        <w:pStyle w:val="a4"/>
        <w:spacing w:before="0" w:beforeAutospacing="0" w:after="0" w:afterAutospacing="0"/>
        <w:ind w:firstLine="709"/>
        <w:contextualSpacing/>
        <w:jc w:val="both"/>
        <w:rPr>
          <w:sz w:val="28"/>
          <w:szCs w:val="28"/>
        </w:rPr>
      </w:pPr>
    </w:p>
    <w:p w:rsidR="00D67ACD" w:rsidRPr="00FF5918" w:rsidRDefault="00D67ACD" w:rsidP="006853FE">
      <w:pPr>
        <w:pStyle w:val="a4"/>
        <w:numPr>
          <w:ilvl w:val="0"/>
          <w:numId w:val="87"/>
        </w:numPr>
        <w:spacing w:before="0" w:beforeAutospacing="0" w:after="0" w:afterAutospacing="0"/>
        <w:ind w:left="0" w:firstLine="709"/>
        <w:contextualSpacing/>
        <w:jc w:val="both"/>
        <w:rPr>
          <w:b/>
          <w:sz w:val="28"/>
          <w:szCs w:val="28"/>
        </w:rPr>
      </w:pPr>
      <w:r w:rsidRPr="00FF5918">
        <w:rPr>
          <w:b/>
          <w:sz w:val="28"/>
          <w:szCs w:val="28"/>
        </w:rPr>
        <w:t xml:space="preserve">Декларация по индивидуальному подоходному налогу и сроки ее представления </w:t>
      </w:r>
    </w:p>
    <w:p w:rsidR="00D67ACD" w:rsidRPr="00FF5918" w:rsidRDefault="00D67ACD" w:rsidP="002258D8">
      <w:pPr>
        <w:pStyle w:val="a4"/>
        <w:spacing w:before="0" w:beforeAutospacing="0" w:after="0" w:afterAutospacing="0"/>
        <w:ind w:firstLine="709"/>
        <w:contextualSpacing/>
        <w:jc w:val="both"/>
        <w:rPr>
          <w:sz w:val="28"/>
          <w:szCs w:val="28"/>
        </w:rPr>
      </w:pPr>
      <w:r w:rsidRPr="00FF5918">
        <w:rPr>
          <w:sz w:val="28"/>
          <w:szCs w:val="28"/>
        </w:rPr>
        <w:t>1.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по месту жительства (пребывания)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срок не позднее 31 марта года, следующего за отчетным налоговым периодом.</w:t>
      </w:r>
    </w:p>
    <w:p w:rsidR="00D67ACD" w:rsidRPr="00FF5918" w:rsidRDefault="0014232A" w:rsidP="002258D8">
      <w:pPr>
        <w:pStyle w:val="a4"/>
        <w:spacing w:before="0" w:beforeAutospacing="0" w:after="0" w:afterAutospacing="0"/>
        <w:ind w:firstLine="709"/>
        <w:contextualSpacing/>
        <w:jc w:val="both"/>
        <w:rPr>
          <w:sz w:val="28"/>
          <w:szCs w:val="28"/>
        </w:rPr>
      </w:pPr>
      <w:r w:rsidRPr="00FF5918">
        <w:rPr>
          <w:sz w:val="28"/>
          <w:szCs w:val="28"/>
        </w:rPr>
        <w:t>2. </w:t>
      </w:r>
      <w:r w:rsidR="00D67ACD" w:rsidRPr="00FF5918">
        <w:rPr>
          <w:sz w:val="28"/>
          <w:szCs w:val="28"/>
        </w:rPr>
        <w:t xml:space="preserve">В случае выезда за пределы Республики Казахстан трудового иммигранта, являющегося домашним работником-резидентом Республики Казахстан, получившего доходы, предусмотренные статьей </w:t>
      </w:r>
      <w:r w:rsidR="00C87786" w:rsidRPr="00FF5918">
        <w:rPr>
          <w:sz w:val="28"/>
          <w:szCs w:val="28"/>
        </w:rPr>
        <w:t>642</w:t>
      </w:r>
      <w:r w:rsidR="00D67ACD" w:rsidRPr="00FF5918">
        <w:rPr>
          <w:sz w:val="28"/>
          <w:szCs w:val="28"/>
        </w:rPr>
        <w:t xml:space="preserve"> настоящего Кодекса,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316E9B" w:rsidRPr="00FF5918" w:rsidRDefault="00316E9B" w:rsidP="002258D8">
      <w:pPr>
        <w:ind w:firstLine="709"/>
        <w:contextualSpacing/>
        <w:jc w:val="both"/>
        <w:rPr>
          <w:bCs/>
          <w:color w:val="auto"/>
          <w:sz w:val="28"/>
          <w:szCs w:val="28"/>
        </w:rPr>
      </w:pPr>
    </w:p>
    <w:p w:rsidR="00861CEB" w:rsidRPr="00FF5918" w:rsidRDefault="00861CEB" w:rsidP="002258D8">
      <w:pPr>
        <w:ind w:firstLine="709"/>
        <w:contextualSpacing/>
        <w:jc w:val="both"/>
        <w:rPr>
          <w:bCs/>
          <w:color w:val="auto"/>
          <w:sz w:val="28"/>
          <w:szCs w:val="28"/>
        </w:rPr>
      </w:pPr>
    </w:p>
    <w:p w:rsidR="00125B79" w:rsidRPr="00FF5918" w:rsidRDefault="00125B79" w:rsidP="007501FC">
      <w:pPr>
        <w:contextualSpacing/>
        <w:jc w:val="center"/>
        <w:rPr>
          <w:b/>
          <w:bCs/>
          <w:color w:val="auto"/>
          <w:sz w:val="28"/>
          <w:szCs w:val="28"/>
        </w:rPr>
      </w:pPr>
      <w:r w:rsidRPr="00FF5918">
        <w:rPr>
          <w:b/>
          <w:bCs/>
          <w:color w:val="auto"/>
          <w:sz w:val="28"/>
          <w:szCs w:val="28"/>
        </w:rPr>
        <w:t>РАЗДЕЛ</w:t>
      </w:r>
      <w:r w:rsidR="00861CEB" w:rsidRPr="00FF5918">
        <w:rPr>
          <w:b/>
          <w:bCs/>
          <w:color w:val="auto"/>
          <w:sz w:val="28"/>
          <w:szCs w:val="28"/>
        </w:rPr>
        <w:t xml:space="preserve"> 19.</w:t>
      </w:r>
      <w:r w:rsidR="004919E3" w:rsidRPr="00FF5918">
        <w:rPr>
          <w:b/>
          <w:bCs/>
          <w:color w:val="auto"/>
          <w:sz w:val="28"/>
          <w:szCs w:val="28"/>
        </w:rPr>
        <w:t xml:space="preserve"> </w:t>
      </w:r>
      <w:r w:rsidRPr="00FF5918">
        <w:rPr>
          <w:b/>
          <w:bCs/>
          <w:color w:val="auto"/>
          <w:sz w:val="28"/>
          <w:szCs w:val="28"/>
        </w:rPr>
        <w:t xml:space="preserve"> НАЛОГООБЛОЖЕНИЕ НЕРЕЗИДЕНТОВ</w:t>
      </w:r>
    </w:p>
    <w:p w:rsidR="00125B79" w:rsidRPr="00FF5918" w:rsidRDefault="00125B79" w:rsidP="002258D8">
      <w:pPr>
        <w:ind w:firstLine="709"/>
        <w:contextualSpacing/>
        <w:jc w:val="both"/>
        <w:rPr>
          <w:bCs/>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sz w:val="28"/>
          <w:szCs w:val="28"/>
        </w:rPr>
      </w:pPr>
      <w:r w:rsidRPr="00FF5918">
        <w:rPr>
          <w:rStyle w:val="s1"/>
          <w:color w:val="auto"/>
          <w:sz w:val="28"/>
          <w:szCs w:val="28"/>
        </w:rPr>
        <w:t>Доходы нерезидента из источников в Республике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Доходами нерезидента из источников в Республике Казахстан признаются следующие виды доходов: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2) доход от выполнения работ, оказания услуг на территории Республики Казахстан;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В целях настоящего раздела финансовыми услугами признаются: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деятельность участников страхового рынка (за исключением услуг по страхованию и (или) перестрахованию), рынка ценных бумаг;</w:t>
      </w:r>
    </w:p>
    <w:p w:rsidR="00125B79" w:rsidRPr="00FF5918" w:rsidRDefault="00125B79" w:rsidP="002258D8">
      <w:pPr>
        <w:ind w:firstLine="709"/>
        <w:contextualSpacing/>
        <w:jc w:val="both"/>
        <w:rPr>
          <w:color w:val="auto"/>
          <w:sz w:val="28"/>
          <w:szCs w:val="28"/>
        </w:rPr>
      </w:pPr>
      <w:r w:rsidRPr="00FF5918">
        <w:rPr>
          <w:color w:val="auto"/>
          <w:sz w:val="28"/>
          <w:szCs w:val="28"/>
        </w:rPr>
        <w:t>деятельность единого накопительного пенсионного фонда и добровольных накопительных пенсионных фондов;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организации обменных операций с иностранной валютой, приему на инкассо платежных документов);</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деятельность центрального депозитария и обществ взаимного страхования;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деятельность фонда социального медицинского страхования.</w:t>
      </w:r>
    </w:p>
    <w:p w:rsidR="00CE278C" w:rsidRPr="00FF5918" w:rsidRDefault="00125B79" w:rsidP="002258D8">
      <w:pPr>
        <w:ind w:firstLine="709"/>
        <w:contextualSpacing/>
        <w:jc w:val="both"/>
        <w:rPr>
          <w:color w:val="auto"/>
          <w:sz w:val="28"/>
          <w:szCs w:val="28"/>
        </w:rPr>
      </w:pPr>
      <w:r w:rsidRPr="00FF5918">
        <w:rPr>
          <w:rStyle w:val="s0"/>
          <w:color w:val="auto"/>
          <w:sz w:val="28"/>
          <w:szCs w:val="28"/>
        </w:rPr>
        <w:t xml:space="preserve">4) </w:t>
      </w:r>
      <w:r w:rsidR="00CE278C" w:rsidRPr="00FF5918">
        <w:rPr>
          <w:rStyle w:val="s0"/>
          <w:color w:val="auto"/>
          <w:sz w:val="28"/>
          <w:szCs w:val="28"/>
        </w:rPr>
        <w:t xml:space="preserve">доходы лица, зарегистрированного в государстве с льготным налогообложением, включенном в </w:t>
      </w:r>
      <w:hyperlink r:id="rId821" w:history="1">
        <w:r w:rsidR="00CE278C" w:rsidRPr="00FF5918">
          <w:rPr>
            <w:rStyle w:val="s0"/>
            <w:color w:val="auto"/>
            <w:sz w:val="28"/>
            <w:szCs w:val="28"/>
          </w:rPr>
          <w:t>перечень</w:t>
        </w:r>
      </w:hyperlink>
      <w:r w:rsidR="00CE278C" w:rsidRPr="00FF5918">
        <w:rPr>
          <w:rStyle w:val="s0"/>
          <w:color w:val="auto"/>
          <w:sz w:val="28"/>
          <w:szCs w:val="28"/>
        </w:rPr>
        <w:t>,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Положения настоящего подпункта не применяются в отношении дохода от:</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оказания туристских услуг физическому лицу на территории такого государства;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осуществления аэропортовской деятельности, определенной в соответствии с законодательством Республики Казахстан;</w:t>
      </w:r>
    </w:p>
    <w:p w:rsidR="00CE278C" w:rsidRPr="00FF5918" w:rsidRDefault="00CE278C" w:rsidP="002258D8">
      <w:pPr>
        <w:ind w:firstLine="709"/>
        <w:contextualSpacing/>
        <w:jc w:val="both"/>
        <w:rPr>
          <w:rStyle w:val="s0"/>
          <w:color w:val="auto"/>
          <w:sz w:val="28"/>
          <w:szCs w:val="28"/>
        </w:rPr>
      </w:pPr>
      <w:r w:rsidRPr="00FF5918">
        <w:rPr>
          <w:rStyle w:val="s0"/>
          <w:color w:val="auto"/>
          <w:sz w:val="28"/>
          <w:szCs w:val="28"/>
        </w:rPr>
        <w:t>5) доходы лица, зарегистрированного в государстве с льготным налогообложением, включенном в перечень, утвержденный уполномоченным органом, в виде обязательств по полученному авансу (предоплате), при выполнении одного из следующих условий:</w:t>
      </w:r>
    </w:p>
    <w:p w:rsidR="00CE278C" w:rsidRPr="00FF5918" w:rsidRDefault="00CE278C" w:rsidP="002258D8">
      <w:pPr>
        <w:ind w:firstLine="709"/>
        <w:contextualSpacing/>
        <w:jc w:val="both"/>
        <w:rPr>
          <w:rStyle w:val="s0"/>
          <w:color w:val="auto"/>
          <w:sz w:val="28"/>
          <w:szCs w:val="28"/>
        </w:rPr>
      </w:pPr>
      <w:r w:rsidRPr="00FF5918">
        <w:rPr>
          <w:rStyle w:val="s0"/>
          <w:color w:val="auto"/>
          <w:sz w:val="28"/>
          <w:szCs w:val="28"/>
        </w:rPr>
        <w:t xml:space="preserve">не удовлетворенных нерезидентом по истечении </w:t>
      </w:r>
      <w:r w:rsidR="00DA6961" w:rsidRPr="00FF5918">
        <w:rPr>
          <w:rStyle w:val="s0"/>
          <w:color w:val="auto"/>
          <w:sz w:val="28"/>
          <w:szCs w:val="28"/>
        </w:rPr>
        <w:t>дву</w:t>
      </w:r>
      <w:r w:rsidRPr="00FF5918">
        <w:rPr>
          <w:rStyle w:val="s0"/>
          <w:color w:val="auto"/>
          <w:sz w:val="28"/>
          <w:szCs w:val="28"/>
        </w:rPr>
        <w:t>хлетнего периода со дня выплаты аванса (предоплаты);</w:t>
      </w:r>
    </w:p>
    <w:p w:rsidR="00CE278C" w:rsidRPr="00FF5918" w:rsidRDefault="00CE278C" w:rsidP="002258D8">
      <w:pPr>
        <w:ind w:firstLine="709"/>
        <w:contextualSpacing/>
        <w:jc w:val="both"/>
        <w:rPr>
          <w:rStyle w:val="s0"/>
          <w:color w:val="auto"/>
          <w:sz w:val="28"/>
          <w:szCs w:val="28"/>
        </w:rPr>
      </w:pPr>
      <w:r w:rsidRPr="00FF5918">
        <w:rPr>
          <w:rStyle w:val="s0"/>
          <w:color w:val="auto"/>
          <w:sz w:val="28"/>
          <w:szCs w:val="28"/>
        </w:rPr>
        <w:t xml:space="preserve">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w:t>
      </w:r>
      <w:r w:rsidR="00DA6961" w:rsidRPr="00FF5918">
        <w:rPr>
          <w:rStyle w:val="s0"/>
          <w:color w:val="auto"/>
          <w:sz w:val="28"/>
          <w:szCs w:val="28"/>
        </w:rPr>
        <w:t xml:space="preserve">двухлетнего </w:t>
      </w:r>
      <w:r w:rsidRPr="00FF5918">
        <w:rPr>
          <w:rStyle w:val="s0"/>
          <w:color w:val="auto"/>
          <w:sz w:val="28"/>
          <w:szCs w:val="28"/>
        </w:rPr>
        <w:t>периода со дня выплаты аванса (предоплаты), если иное не предусмотрено  настоящим подпунктом.</w:t>
      </w:r>
    </w:p>
    <w:p w:rsidR="00CE278C" w:rsidRPr="00FF5918" w:rsidRDefault="00CE278C" w:rsidP="002258D8">
      <w:pPr>
        <w:ind w:firstLine="709"/>
        <w:contextualSpacing/>
        <w:jc w:val="both"/>
        <w:textAlignment w:val="baseline"/>
        <w:rPr>
          <w:rStyle w:val="s0"/>
          <w:color w:val="auto"/>
          <w:sz w:val="28"/>
          <w:szCs w:val="28"/>
        </w:rPr>
      </w:pPr>
      <w:r w:rsidRPr="00FF5918">
        <w:rPr>
          <w:rStyle w:val="s0"/>
          <w:color w:val="auto"/>
          <w:sz w:val="28"/>
          <w:szCs w:val="28"/>
        </w:rPr>
        <w:t>В случае, когда при ликвидации лица, выплатившего аванс (предоплату), в соответствии с настоящим Кодексом предусмотрено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CE278C" w:rsidRPr="00FF5918" w:rsidRDefault="00CE278C" w:rsidP="002258D8">
      <w:pPr>
        <w:ind w:firstLine="709"/>
        <w:contextualSpacing/>
        <w:jc w:val="both"/>
        <w:textAlignment w:val="baseline"/>
        <w:rPr>
          <w:rStyle w:val="s0"/>
          <w:color w:val="auto"/>
          <w:sz w:val="28"/>
          <w:szCs w:val="28"/>
        </w:rPr>
      </w:pPr>
      <w:r w:rsidRPr="00FF5918">
        <w:rPr>
          <w:rStyle w:val="s0"/>
          <w:color w:val="auto"/>
          <w:sz w:val="28"/>
          <w:szCs w:val="28"/>
        </w:rPr>
        <w:t>сумма обязательств (за исключением суммы налога на добавленную стоимость),  подлежавших выплате в соответствии с первичными документами налогоплательщика и подлежащих отражению (отраженных) в промежуточном ликвидационном балансе на день утверждения такого баланса, </w:t>
      </w:r>
    </w:p>
    <w:p w:rsidR="00CE278C" w:rsidRPr="00FF5918" w:rsidRDefault="00CE278C" w:rsidP="002258D8">
      <w:pPr>
        <w:ind w:firstLine="709"/>
        <w:contextualSpacing/>
        <w:jc w:val="both"/>
        <w:textAlignment w:val="baseline"/>
        <w:rPr>
          <w:rStyle w:val="s0"/>
          <w:color w:val="auto"/>
          <w:sz w:val="28"/>
          <w:szCs w:val="28"/>
        </w:rPr>
      </w:pPr>
      <w:r w:rsidRPr="00FF5918">
        <w:rPr>
          <w:rStyle w:val="s0"/>
          <w:color w:val="auto"/>
          <w:sz w:val="28"/>
          <w:szCs w:val="28"/>
        </w:rPr>
        <w:t>минус</w:t>
      </w:r>
    </w:p>
    <w:p w:rsidR="00CE278C" w:rsidRPr="00FF5918" w:rsidRDefault="00CE278C" w:rsidP="002258D8">
      <w:pPr>
        <w:ind w:firstLine="709"/>
        <w:contextualSpacing/>
        <w:jc w:val="both"/>
        <w:textAlignment w:val="baseline"/>
        <w:rPr>
          <w:rStyle w:val="s0"/>
          <w:color w:val="auto"/>
          <w:sz w:val="28"/>
          <w:szCs w:val="28"/>
        </w:rPr>
      </w:pPr>
      <w:r w:rsidRPr="00FF5918">
        <w:rPr>
          <w:rStyle w:val="s0"/>
          <w:color w:val="auto"/>
          <w:sz w:val="28"/>
          <w:szCs w:val="28"/>
        </w:rPr>
        <w:t>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rsidR="00CE278C" w:rsidRPr="00FF5918" w:rsidRDefault="00CE278C" w:rsidP="002258D8">
      <w:pPr>
        <w:ind w:firstLine="709"/>
        <w:contextualSpacing/>
        <w:jc w:val="both"/>
        <w:textAlignment w:val="baseline"/>
        <w:rPr>
          <w:rStyle w:val="s0"/>
          <w:color w:val="auto"/>
          <w:sz w:val="28"/>
          <w:szCs w:val="28"/>
        </w:rPr>
      </w:pPr>
      <w:r w:rsidRPr="00FF5918">
        <w:rPr>
          <w:rStyle w:val="s0"/>
          <w:color w:val="auto"/>
          <w:sz w:val="28"/>
          <w:szCs w:val="28"/>
        </w:rPr>
        <w:t>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CE278C" w:rsidRPr="00FF5918" w:rsidRDefault="00CE278C" w:rsidP="002258D8">
      <w:pPr>
        <w:ind w:firstLine="709"/>
        <w:contextualSpacing/>
        <w:jc w:val="both"/>
        <w:textAlignment w:val="baseline"/>
        <w:rPr>
          <w:rStyle w:val="s0"/>
          <w:color w:val="auto"/>
          <w:sz w:val="28"/>
          <w:szCs w:val="28"/>
        </w:rPr>
      </w:pPr>
      <w:r w:rsidRPr="00FF5918">
        <w:rPr>
          <w:rStyle w:val="s0"/>
          <w:color w:val="auto"/>
          <w:sz w:val="28"/>
          <w:szCs w:val="28"/>
        </w:rPr>
        <w:t>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rsidR="00125B79" w:rsidRPr="00FF5918" w:rsidRDefault="00CE278C" w:rsidP="002258D8">
      <w:pPr>
        <w:ind w:firstLine="709"/>
        <w:contextualSpacing/>
        <w:jc w:val="both"/>
        <w:rPr>
          <w:color w:val="auto"/>
          <w:sz w:val="28"/>
          <w:szCs w:val="28"/>
        </w:rPr>
      </w:pPr>
      <w:r w:rsidRPr="00FF5918">
        <w:rPr>
          <w:rStyle w:val="s0"/>
          <w:color w:val="auto"/>
          <w:sz w:val="28"/>
          <w:szCs w:val="28"/>
        </w:rPr>
        <w:t>6</w:t>
      </w:r>
      <w:r w:rsidR="00125B79" w:rsidRPr="00FF5918">
        <w:rPr>
          <w:rStyle w:val="s0"/>
          <w:color w:val="auto"/>
          <w:sz w:val="28"/>
          <w:szCs w:val="28"/>
        </w:rPr>
        <w:t>) доход от прироста стоимости при реализации: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акций, выпущенных нерезидентом, а также долей участия в уставном капитале юридического лица-нерезидента, консорциума, если </w:t>
      </w:r>
      <w:r w:rsidR="007D66D8" w:rsidRPr="00FF5918">
        <w:rPr>
          <w:rStyle w:val="s0"/>
          <w:color w:val="auto"/>
          <w:sz w:val="28"/>
          <w:szCs w:val="28"/>
        </w:rPr>
        <w:t>50</w:t>
      </w:r>
      <w:r w:rsidRPr="00FF5918">
        <w:rPr>
          <w:rStyle w:val="s0"/>
          <w:color w:val="auto"/>
          <w:sz w:val="28"/>
          <w:szCs w:val="28"/>
        </w:rPr>
        <w:t xml:space="preserve">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rsidR="00125B79" w:rsidRPr="00FF5918" w:rsidRDefault="00CE278C" w:rsidP="002258D8">
      <w:pPr>
        <w:ind w:firstLine="709"/>
        <w:contextualSpacing/>
        <w:jc w:val="both"/>
        <w:rPr>
          <w:color w:val="auto"/>
          <w:sz w:val="28"/>
          <w:szCs w:val="28"/>
        </w:rPr>
      </w:pPr>
      <w:r w:rsidRPr="00FF5918">
        <w:rPr>
          <w:rStyle w:val="s0"/>
          <w:color w:val="auto"/>
          <w:sz w:val="28"/>
          <w:szCs w:val="28"/>
        </w:rPr>
        <w:t>7</w:t>
      </w:r>
      <w:r w:rsidR="00125B79" w:rsidRPr="00FF5918">
        <w:rPr>
          <w:rStyle w:val="s0"/>
          <w:color w:val="auto"/>
          <w:sz w:val="28"/>
          <w:szCs w:val="28"/>
        </w:rPr>
        <w:t xml:space="preserve">)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w:t>
      </w:r>
      <w:r w:rsidR="004919E3" w:rsidRPr="00FF5918">
        <w:rPr>
          <w:color w:val="auto"/>
          <w:sz w:val="28"/>
          <w:szCs w:val="28"/>
        </w:rPr>
        <w:t>–</w:t>
      </w:r>
      <w:r w:rsidR="00125B79" w:rsidRPr="00FF5918">
        <w:rPr>
          <w:rStyle w:val="s0"/>
          <w:color w:val="auto"/>
          <w:sz w:val="28"/>
          <w:szCs w:val="28"/>
        </w:rPr>
        <w:t xml:space="preserve"> для нерезидента, уступившего право требования.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r w:rsidR="0014232A" w:rsidRPr="00FF5918">
        <w:rPr>
          <w:rStyle w:val="s0"/>
          <w:color w:val="auto"/>
          <w:sz w:val="28"/>
          <w:szCs w:val="28"/>
        </w:rPr>
        <w:t>;</w:t>
      </w:r>
    </w:p>
    <w:p w:rsidR="00125B79" w:rsidRPr="00FF5918" w:rsidRDefault="00CE278C" w:rsidP="002258D8">
      <w:pPr>
        <w:ind w:firstLine="709"/>
        <w:contextualSpacing/>
        <w:jc w:val="both"/>
        <w:rPr>
          <w:color w:val="auto"/>
          <w:sz w:val="28"/>
          <w:szCs w:val="28"/>
        </w:rPr>
      </w:pPr>
      <w:r w:rsidRPr="00FF5918">
        <w:rPr>
          <w:rStyle w:val="s0"/>
          <w:color w:val="auto"/>
          <w:sz w:val="28"/>
          <w:szCs w:val="28"/>
        </w:rPr>
        <w:t>8</w:t>
      </w:r>
      <w:r w:rsidR="00125B79" w:rsidRPr="00FF5918">
        <w:rPr>
          <w:rStyle w:val="s0"/>
          <w:color w:val="auto"/>
          <w:sz w:val="28"/>
          <w:szCs w:val="28"/>
        </w:rPr>
        <w:t xml:space="preserve">) доход от уступки прав требования при приобретении прав требования долга у резидента или юридического лица-нерезидента, осуществляющего деятельность в Республике Казахстан через постоянное учреждение, </w:t>
      </w:r>
      <w:r w:rsidR="004919E3" w:rsidRPr="00FF5918">
        <w:rPr>
          <w:color w:val="auto"/>
          <w:sz w:val="28"/>
          <w:szCs w:val="28"/>
        </w:rPr>
        <w:t>–</w:t>
      </w:r>
      <w:r w:rsidR="00125B79" w:rsidRPr="00FF5918">
        <w:rPr>
          <w:rStyle w:val="s0"/>
          <w:color w:val="auto"/>
          <w:sz w:val="28"/>
          <w:szCs w:val="28"/>
        </w:rPr>
        <w:t xml:space="preserve"> для нерезидента, приобретающего право требования.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w:t>
      </w:r>
      <w:r w:rsidR="0014232A" w:rsidRPr="00FF5918">
        <w:rPr>
          <w:rStyle w:val="s0"/>
          <w:color w:val="auto"/>
          <w:sz w:val="28"/>
          <w:szCs w:val="28"/>
        </w:rPr>
        <w:t xml:space="preserve"> приобретения права требования;</w:t>
      </w:r>
    </w:p>
    <w:p w:rsidR="00125B79" w:rsidRPr="00FF5918" w:rsidRDefault="00CE278C" w:rsidP="002258D8">
      <w:pPr>
        <w:ind w:firstLine="709"/>
        <w:contextualSpacing/>
        <w:jc w:val="both"/>
        <w:rPr>
          <w:color w:val="auto"/>
          <w:sz w:val="28"/>
          <w:szCs w:val="28"/>
        </w:rPr>
      </w:pPr>
      <w:r w:rsidRPr="00FF5918">
        <w:rPr>
          <w:rStyle w:val="s0"/>
          <w:color w:val="auto"/>
          <w:sz w:val="28"/>
          <w:szCs w:val="28"/>
        </w:rPr>
        <w:t>9</w:t>
      </w:r>
      <w:r w:rsidR="00125B79" w:rsidRPr="00FF5918">
        <w:rPr>
          <w:rStyle w:val="s0"/>
          <w:color w:val="auto"/>
          <w:sz w:val="28"/>
          <w:szCs w:val="28"/>
        </w:rPr>
        <w:t xml:space="preserve">) </w:t>
      </w:r>
      <w:r w:rsidR="00125B79" w:rsidRPr="00FF5918">
        <w:rPr>
          <w:rStyle w:val="s0"/>
          <w:bCs/>
          <w:color w:val="auto"/>
          <w:sz w:val="28"/>
          <w:szCs w:val="28"/>
        </w:rPr>
        <w:t>доход в виде неустойки (штрафов, пени) и других видов</w:t>
      </w:r>
      <w:r w:rsidR="00125B79" w:rsidRPr="00FF5918">
        <w:rPr>
          <w:rStyle w:val="s0"/>
          <w:color w:val="auto"/>
          <w:sz w:val="28"/>
          <w:szCs w:val="28"/>
        </w:rPr>
        <w:t xml:space="preserve"> санкций, кроме возвращенных из бюджета необоснованно удержанных ранее штрафов;</w:t>
      </w:r>
    </w:p>
    <w:p w:rsidR="00125B79" w:rsidRPr="00FF5918" w:rsidRDefault="00CE278C" w:rsidP="002258D8">
      <w:pPr>
        <w:ind w:firstLine="709"/>
        <w:contextualSpacing/>
        <w:jc w:val="both"/>
        <w:rPr>
          <w:color w:val="auto"/>
          <w:sz w:val="28"/>
          <w:szCs w:val="28"/>
        </w:rPr>
      </w:pPr>
      <w:r w:rsidRPr="00FF5918">
        <w:rPr>
          <w:color w:val="auto"/>
          <w:sz w:val="28"/>
          <w:szCs w:val="28"/>
        </w:rPr>
        <w:t>10</w:t>
      </w:r>
      <w:r w:rsidR="00125B79" w:rsidRPr="00FF5918">
        <w:rPr>
          <w:color w:val="auto"/>
          <w:sz w:val="28"/>
          <w:szCs w:val="28"/>
        </w:rPr>
        <w:t xml:space="preserve">) доход в виде дивидендов, получаемый от юридического лица-резидента, а также от паевых инвестиционных фондов, </w:t>
      </w:r>
      <w:r w:rsidR="00125B79" w:rsidRPr="00FF5918">
        <w:rPr>
          <w:rStyle w:val="s0"/>
          <w:color w:val="auto"/>
          <w:sz w:val="28"/>
          <w:szCs w:val="28"/>
        </w:rPr>
        <w:t>созданных в соответствии с законодательными актами Республики Казахстан</w:t>
      </w:r>
      <w:r w:rsidR="00125B79" w:rsidRPr="00FF5918">
        <w:rPr>
          <w:color w:val="auto"/>
          <w:sz w:val="28"/>
          <w:szCs w:val="28"/>
        </w:rPr>
        <w:t>;</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1</w:t>
      </w:r>
      <w:r w:rsidR="00CE278C" w:rsidRPr="00FF5918">
        <w:rPr>
          <w:rStyle w:val="s0"/>
          <w:color w:val="auto"/>
          <w:sz w:val="28"/>
          <w:szCs w:val="28"/>
        </w:rPr>
        <w:t>1</w:t>
      </w:r>
      <w:r w:rsidRPr="00FF5918">
        <w:rPr>
          <w:rStyle w:val="s0"/>
          <w:color w:val="auto"/>
          <w:sz w:val="28"/>
          <w:szCs w:val="28"/>
        </w:rPr>
        <w:t xml:space="preserve">) </w:t>
      </w:r>
      <w:r w:rsidRPr="00FF5918">
        <w:rPr>
          <w:rStyle w:val="s0"/>
          <w:bCs/>
          <w:color w:val="auto"/>
          <w:sz w:val="28"/>
          <w:szCs w:val="28"/>
        </w:rPr>
        <w:t>доход</w:t>
      </w:r>
      <w:r w:rsidRPr="00FF5918">
        <w:rPr>
          <w:rStyle w:val="s0"/>
          <w:color w:val="auto"/>
          <w:sz w:val="28"/>
          <w:szCs w:val="28"/>
        </w:rPr>
        <w:t xml:space="preserve"> в </w:t>
      </w:r>
      <w:r w:rsidRPr="00FF5918">
        <w:rPr>
          <w:bCs/>
          <w:color w:val="auto"/>
          <w:sz w:val="28"/>
          <w:szCs w:val="28"/>
        </w:rPr>
        <w:t xml:space="preserve">виде </w:t>
      </w:r>
      <w:r w:rsidRPr="00FF5918">
        <w:rPr>
          <w:rStyle w:val="s0"/>
          <w:color w:val="auto"/>
          <w:sz w:val="28"/>
          <w:szCs w:val="28"/>
        </w:rPr>
        <w:t>вознаграждений, за исключением вознаграждений по долговым ценным бумагам;</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1</w:t>
      </w:r>
      <w:r w:rsidR="00CE278C" w:rsidRPr="00FF5918">
        <w:rPr>
          <w:rStyle w:val="s0"/>
          <w:color w:val="auto"/>
          <w:sz w:val="28"/>
          <w:szCs w:val="28"/>
        </w:rPr>
        <w:t>2</w:t>
      </w:r>
      <w:r w:rsidRPr="00FF5918">
        <w:rPr>
          <w:rStyle w:val="s0"/>
          <w:color w:val="auto"/>
          <w:sz w:val="28"/>
          <w:szCs w:val="28"/>
        </w:rPr>
        <w:t xml:space="preserve">) </w:t>
      </w:r>
      <w:r w:rsidRPr="00FF5918">
        <w:rPr>
          <w:rStyle w:val="s0"/>
          <w:bCs/>
          <w:color w:val="auto"/>
          <w:sz w:val="28"/>
          <w:szCs w:val="28"/>
        </w:rPr>
        <w:t xml:space="preserve">доход </w:t>
      </w:r>
      <w:r w:rsidRPr="00FF5918">
        <w:rPr>
          <w:rStyle w:val="s0"/>
          <w:color w:val="auto"/>
          <w:sz w:val="28"/>
          <w:szCs w:val="28"/>
        </w:rPr>
        <w:t xml:space="preserve">в </w:t>
      </w:r>
      <w:r w:rsidRPr="00FF5918">
        <w:rPr>
          <w:rStyle w:val="s0"/>
          <w:bCs/>
          <w:color w:val="auto"/>
          <w:sz w:val="28"/>
          <w:szCs w:val="28"/>
        </w:rPr>
        <w:t>виде</w:t>
      </w:r>
      <w:r w:rsidRPr="00FF5918">
        <w:rPr>
          <w:rStyle w:val="s0"/>
          <w:color w:val="auto"/>
          <w:sz w:val="28"/>
          <w:szCs w:val="28"/>
        </w:rPr>
        <w:t xml:space="preserve"> вознаграждений по долговым ценным бумагам, получаемый от эмитента;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w:t>
      </w:r>
      <w:r w:rsidR="00CE278C" w:rsidRPr="00FF5918">
        <w:rPr>
          <w:rStyle w:val="s0"/>
          <w:color w:val="auto"/>
          <w:sz w:val="28"/>
          <w:szCs w:val="28"/>
        </w:rPr>
        <w:t>3</w:t>
      </w:r>
      <w:r w:rsidRPr="00FF5918">
        <w:rPr>
          <w:rStyle w:val="s0"/>
          <w:color w:val="auto"/>
          <w:sz w:val="28"/>
          <w:szCs w:val="28"/>
        </w:rPr>
        <w:t xml:space="preserve">) доход в </w:t>
      </w:r>
      <w:r w:rsidRPr="00FF5918">
        <w:rPr>
          <w:color w:val="auto"/>
          <w:sz w:val="28"/>
          <w:szCs w:val="28"/>
        </w:rPr>
        <w:t xml:space="preserve">виде </w:t>
      </w:r>
      <w:r w:rsidRPr="00FF5918">
        <w:rPr>
          <w:rStyle w:val="s0"/>
          <w:color w:val="auto"/>
          <w:sz w:val="28"/>
          <w:szCs w:val="28"/>
        </w:rPr>
        <w:t>роялти;</w:t>
      </w:r>
    </w:p>
    <w:p w:rsidR="00125B79" w:rsidRPr="00FF5918" w:rsidRDefault="00125B79" w:rsidP="002258D8">
      <w:pPr>
        <w:ind w:firstLine="709"/>
        <w:contextualSpacing/>
        <w:jc w:val="both"/>
        <w:rPr>
          <w:bCs/>
          <w:color w:val="auto"/>
          <w:sz w:val="28"/>
          <w:szCs w:val="28"/>
        </w:rPr>
      </w:pPr>
      <w:r w:rsidRPr="00FF5918">
        <w:rPr>
          <w:bCs/>
          <w:color w:val="auto"/>
          <w:sz w:val="28"/>
          <w:szCs w:val="28"/>
        </w:rPr>
        <w:t>1</w:t>
      </w:r>
      <w:r w:rsidR="00CE278C" w:rsidRPr="00FF5918">
        <w:rPr>
          <w:bCs/>
          <w:color w:val="auto"/>
          <w:sz w:val="28"/>
          <w:szCs w:val="28"/>
        </w:rPr>
        <w:t>4</w:t>
      </w:r>
      <w:r w:rsidRPr="00FF5918">
        <w:rPr>
          <w:bCs/>
          <w:color w:val="auto"/>
          <w:sz w:val="28"/>
          <w:szCs w:val="28"/>
        </w:rPr>
        <w:t>)</w:t>
      </w:r>
      <w:r w:rsidRPr="00FF5918">
        <w:rPr>
          <w:color w:val="auto"/>
          <w:sz w:val="28"/>
          <w:szCs w:val="28"/>
        </w:rPr>
        <w:t xml:space="preserve"> </w:t>
      </w:r>
      <w:r w:rsidRPr="00FF5918">
        <w:rPr>
          <w:bCs/>
          <w:color w:val="auto"/>
          <w:sz w:val="28"/>
          <w:szCs w:val="28"/>
        </w:rPr>
        <w:t>доход</w:t>
      </w:r>
      <w:r w:rsidRPr="00FF5918">
        <w:rPr>
          <w:color w:val="auto"/>
          <w:sz w:val="28"/>
          <w:szCs w:val="28"/>
        </w:rPr>
        <w:t xml:space="preserve"> от сдачи в имущественный найм (аренду) имущества, </w:t>
      </w:r>
      <w:r w:rsidRPr="00FF5918">
        <w:rPr>
          <w:bCs/>
          <w:color w:val="auto"/>
          <w:sz w:val="28"/>
          <w:szCs w:val="28"/>
        </w:rPr>
        <w:t>который находится или будет находиться</w:t>
      </w:r>
      <w:r w:rsidRPr="00FF5918">
        <w:rPr>
          <w:color w:val="auto"/>
          <w:sz w:val="28"/>
          <w:szCs w:val="28"/>
        </w:rPr>
        <w:t xml:space="preserve"> в Республике Казахстан, </w:t>
      </w:r>
      <w:r w:rsidRPr="00FF5918">
        <w:rPr>
          <w:bCs/>
          <w:color w:val="auto"/>
          <w:sz w:val="28"/>
          <w:szCs w:val="28"/>
        </w:rPr>
        <w:t>кроме финансового лизинга;</w:t>
      </w:r>
    </w:p>
    <w:p w:rsidR="00125B79" w:rsidRPr="00FF5918" w:rsidRDefault="00125B79" w:rsidP="002258D8">
      <w:pPr>
        <w:ind w:firstLine="709"/>
        <w:contextualSpacing/>
        <w:jc w:val="both"/>
        <w:rPr>
          <w:color w:val="auto"/>
          <w:sz w:val="28"/>
          <w:szCs w:val="28"/>
        </w:rPr>
      </w:pPr>
      <w:r w:rsidRPr="00FF5918">
        <w:rPr>
          <w:color w:val="auto"/>
          <w:sz w:val="28"/>
          <w:szCs w:val="28"/>
        </w:rPr>
        <w:t>1</w:t>
      </w:r>
      <w:r w:rsidR="00CE278C" w:rsidRPr="00FF5918">
        <w:rPr>
          <w:color w:val="auto"/>
          <w:sz w:val="28"/>
          <w:szCs w:val="28"/>
        </w:rPr>
        <w:t>5</w:t>
      </w:r>
      <w:r w:rsidRPr="00FF5918">
        <w:rPr>
          <w:color w:val="auto"/>
          <w:sz w:val="28"/>
          <w:szCs w:val="28"/>
        </w:rPr>
        <w:t xml:space="preserve">) доход, получаемый от недвижимого имущества, находящегося в Республике Казахстан; </w:t>
      </w:r>
    </w:p>
    <w:p w:rsidR="00125B79" w:rsidRPr="00FF5918" w:rsidRDefault="00125B79" w:rsidP="002258D8">
      <w:pPr>
        <w:ind w:firstLine="709"/>
        <w:contextualSpacing/>
        <w:jc w:val="both"/>
        <w:rPr>
          <w:color w:val="auto"/>
          <w:sz w:val="28"/>
          <w:szCs w:val="28"/>
        </w:rPr>
      </w:pPr>
      <w:r w:rsidRPr="00FF5918">
        <w:rPr>
          <w:color w:val="auto"/>
          <w:sz w:val="28"/>
          <w:szCs w:val="28"/>
        </w:rPr>
        <w:t>1</w:t>
      </w:r>
      <w:r w:rsidR="00CE278C" w:rsidRPr="00FF5918">
        <w:rPr>
          <w:color w:val="auto"/>
          <w:sz w:val="28"/>
          <w:szCs w:val="28"/>
        </w:rPr>
        <w:t>6</w:t>
      </w:r>
      <w:r w:rsidRPr="00FF5918">
        <w:rPr>
          <w:color w:val="auto"/>
          <w:sz w:val="28"/>
          <w:szCs w:val="28"/>
        </w:rPr>
        <w:t>) доход в виде страховых премий, выплачиваемый по договорам страхования или перестрахования рисков, возникающих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1</w:t>
      </w:r>
      <w:r w:rsidR="00CE278C" w:rsidRPr="00FF5918">
        <w:rPr>
          <w:color w:val="auto"/>
          <w:sz w:val="28"/>
          <w:szCs w:val="28"/>
        </w:rPr>
        <w:t>7</w:t>
      </w:r>
      <w:r w:rsidRPr="00FF5918">
        <w:rPr>
          <w:color w:val="auto"/>
          <w:sz w:val="28"/>
          <w:szCs w:val="28"/>
        </w:rPr>
        <w:t xml:space="preserve">) </w:t>
      </w:r>
      <w:r w:rsidRPr="00FF5918">
        <w:rPr>
          <w:rStyle w:val="s0"/>
          <w:color w:val="auto"/>
          <w:sz w:val="28"/>
          <w:szCs w:val="28"/>
        </w:rPr>
        <w:t>доход от оказания услуг по международной перевозке.</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Международными перевозками в целях настоящего раздела не признаются: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транспортировка товаров по магистральным трубопроводам;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w:t>
      </w:r>
      <w:r w:rsidR="00CE278C" w:rsidRPr="00FF5918">
        <w:rPr>
          <w:rStyle w:val="s0"/>
          <w:color w:val="auto"/>
          <w:sz w:val="28"/>
          <w:szCs w:val="28"/>
        </w:rPr>
        <w:t>8</w:t>
      </w:r>
      <w:r w:rsidRPr="00FF5918">
        <w:rPr>
          <w:rStyle w:val="s0"/>
          <w:color w:val="auto"/>
          <w:sz w:val="28"/>
          <w:szCs w:val="28"/>
        </w:rPr>
        <w:t>)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p w:rsidR="00125B79" w:rsidRPr="00FF5918" w:rsidRDefault="00125B79" w:rsidP="002258D8">
      <w:pPr>
        <w:ind w:firstLine="709"/>
        <w:contextualSpacing/>
        <w:jc w:val="both"/>
        <w:rPr>
          <w:color w:val="auto"/>
          <w:sz w:val="28"/>
          <w:szCs w:val="28"/>
        </w:rPr>
      </w:pPr>
      <w:r w:rsidRPr="00FF5918">
        <w:rPr>
          <w:color w:val="auto"/>
          <w:sz w:val="28"/>
          <w:szCs w:val="28"/>
        </w:rPr>
        <w:t>1</w:t>
      </w:r>
      <w:r w:rsidR="00CE278C" w:rsidRPr="00FF5918">
        <w:rPr>
          <w:color w:val="auto"/>
          <w:sz w:val="28"/>
          <w:szCs w:val="28"/>
        </w:rPr>
        <w:t>9</w:t>
      </w:r>
      <w:r w:rsidRPr="00FF5918">
        <w:rPr>
          <w:color w:val="auto"/>
          <w:sz w:val="28"/>
          <w:szCs w:val="28"/>
        </w:rPr>
        <w:t>)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p w:rsidR="00125B79" w:rsidRPr="00FF5918" w:rsidRDefault="00CE278C" w:rsidP="002258D8">
      <w:pPr>
        <w:ind w:firstLine="709"/>
        <w:contextualSpacing/>
        <w:jc w:val="both"/>
        <w:rPr>
          <w:color w:val="auto"/>
          <w:sz w:val="28"/>
          <w:szCs w:val="28"/>
        </w:rPr>
      </w:pPr>
      <w:r w:rsidRPr="00FF5918">
        <w:rPr>
          <w:color w:val="auto"/>
          <w:sz w:val="28"/>
          <w:szCs w:val="28"/>
        </w:rPr>
        <w:t>20</w:t>
      </w:r>
      <w:r w:rsidR="00125B79" w:rsidRPr="00FF5918">
        <w:rPr>
          <w:color w:val="auto"/>
          <w:sz w:val="28"/>
          <w:szCs w:val="28"/>
        </w:rPr>
        <w:t xml:space="preserve">) доход физического лица-нерезидента от деятельности в Республике Казахстан </w:t>
      </w:r>
      <w:r w:rsidRPr="00FF5918">
        <w:rPr>
          <w:color w:val="auto"/>
          <w:sz w:val="28"/>
          <w:szCs w:val="28"/>
        </w:rPr>
        <w:t>по трудовому контракту (договору, соглашению),</w:t>
      </w:r>
      <w:r w:rsidR="00125B79" w:rsidRPr="00FF5918">
        <w:rPr>
          <w:color w:val="auto"/>
          <w:sz w:val="28"/>
          <w:szCs w:val="28"/>
        </w:rPr>
        <w:t xml:space="preserve"> заключенному с </w:t>
      </w:r>
      <w:r w:rsidR="00125B79" w:rsidRPr="00FF5918">
        <w:rPr>
          <w:rStyle w:val="s0"/>
          <w:color w:val="auto"/>
          <w:sz w:val="28"/>
          <w:szCs w:val="28"/>
        </w:rPr>
        <w:t>резидентом или нерезидентом, являющимся работодателем;</w:t>
      </w:r>
    </w:p>
    <w:p w:rsidR="00125B79" w:rsidRPr="00FF5918" w:rsidRDefault="00125B79" w:rsidP="002258D8">
      <w:pPr>
        <w:ind w:firstLine="709"/>
        <w:contextualSpacing/>
        <w:jc w:val="both"/>
        <w:rPr>
          <w:color w:val="auto"/>
          <w:sz w:val="28"/>
          <w:szCs w:val="28"/>
        </w:rPr>
      </w:pPr>
      <w:r w:rsidRPr="00FF5918">
        <w:rPr>
          <w:color w:val="auto"/>
          <w:sz w:val="28"/>
          <w:szCs w:val="28"/>
        </w:rPr>
        <w:t>2</w:t>
      </w:r>
      <w:r w:rsidR="00CE278C" w:rsidRPr="00FF5918">
        <w:rPr>
          <w:color w:val="auto"/>
          <w:sz w:val="28"/>
          <w:szCs w:val="28"/>
        </w:rPr>
        <w:t>1</w:t>
      </w:r>
      <w:r w:rsidRPr="00FF5918">
        <w:rPr>
          <w:color w:val="auto"/>
          <w:sz w:val="28"/>
          <w:szCs w:val="28"/>
        </w:rPr>
        <w:t xml:space="preserve">) доход трудового иммигранта, являющегося домашним работником-нерезидентом, по трудовому договору, заключенному в соответствии с </w:t>
      </w:r>
      <w:r w:rsidRPr="00FF5918">
        <w:rPr>
          <w:bCs/>
          <w:color w:val="auto"/>
          <w:sz w:val="28"/>
          <w:szCs w:val="28"/>
        </w:rPr>
        <w:t>трудовым законодательством</w:t>
      </w:r>
      <w:r w:rsidRPr="00FF5918">
        <w:rPr>
          <w:color w:val="auto"/>
          <w:sz w:val="28"/>
          <w:szCs w:val="28"/>
        </w:rPr>
        <w:t xml:space="preserve"> Республики Казахстан на основании р</w:t>
      </w:r>
      <w:r w:rsidR="0014232A" w:rsidRPr="00FF5918">
        <w:rPr>
          <w:color w:val="auto"/>
          <w:sz w:val="28"/>
          <w:szCs w:val="28"/>
        </w:rPr>
        <w:t>азрешения трудовому иммигранту;</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w:t>
      </w:r>
      <w:r w:rsidR="00CE278C" w:rsidRPr="00FF5918">
        <w:rPr>
          <w:rStyle w:val="s0"/>
          <w:color w:val="auto"/>
          <w:sz w:val="28"/>
          <w:szCs w:val="28"/>
        </w:rPr>
        <w:t>2</w:t>
      </w:r>
      <w:r w:rsidRPr="00FF5918">
        <w:rPr>
          <w:rStyle w:val="s0"/>
          <w:color w:val="auto"/>
          <w:sz w:val="28"/>
          <w:szCs w:val="28"/>
        </w:rPr>
        <w:t>)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w:t>
      </w:r>
      <w:r w:rsidR="0014232A" w:rsidRPr="00FF5918">
        <w:rPr>
          <w:rStyle w:val="s0"/>
          <w:color w:val="auto"/>
          <w:sz w:val="28"/>
          <w:szCs w:val="28"/>
        </w:rPr>
        <w:t>ностей;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w:t>
      </w:r>
      <w:r w:rsidR="00CE278C" w:rsidRPr="00FF5918">
        <w:rPr>
          <w:rStyle w:val="s0"/>
          <w:color w:val="auto"/>
          <w:sz w:val="28"/>
          <w:szCs w:val="28"/>
        </w:rPr>
        <w:t>3</w:t>
      </w:r>
      <w:r w:rsidRPr="00FF5918">
        <w:rPr>
          <w:rStyle w:val="s0"/>
          <w:color w:val="auto"/>
          <w:sz w:val="28"/>
          <w:szCs w:val="28"/>
        </w:rPr>
        <w:t>) надбавки физического лица-нерезидента, выплачиваемые ему в связи с проживанием в Республике Казахстан резидентом или нерезидентом, являющимся работодателем;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w:t>
      </w:r>
      <w:r w:rsidR="00CE278C" w:rsidRPr="00FF5918">
        <w:rPr>
          <w:rStyle w:val="s0"/>
          <w:color w:val="auto"/>
          <w:sz w:val="28"/>
          <w:szCs w:val="28"/>
        </w:rPr>
        <w:t>4</w:t>
      </w:r>
      <w:r w:rsidRPr="00FF5918">
        <w:rPr>
          <w:rStyle w:val="s0"/>
          <w:color w:val="auto"/>
          <w:sz w:val="28"/>
          <w:szCs w:val="28"/>
        </w:rPr>
        <w:t>) доход физического лица-нерезидента от деятельности в Республике Казахстан в виде материальной выгоды, полученной от работодателя.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В целях настоящего раздела материальной выгодой признаются, в том числе:</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списание суммы долга или обязательства физического лица-нерезидента;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w:t>
      </w:r>
      <w:r w:rsidR="00CE278C" w:rsidRPr="00FF5918">
        <w:rPr>
          <w:rStyle w:val="s0"/>
          <w:color w:val="auto"/>
          <w:sz w:val="28"/>
          <w:szCs w:val="28"/>
        </w:rPr>
        <w:t>5</w:t>
      </w:r>
      <w:r w:rsidRPr="00FF5918">
        <w:rPr>
          <w:rStyle w:val="s0"/>
          <w:color w:val="auto"/>
          <w:sz w:val="28"/>
          <w:szCs w:val="28"/>
        </w:rPr>
        <w:t>) доход физического лица-нерезидента в виде материальной выгоды, полученной от лица, не являющегося работодателем.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В целях настоящего раздела материальной выгодой признаются, в том числе:</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списание суммы долга или обязательства физического лица-нерезидента;</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2</w:t>
      </w:r>
      <w:r w:rsidR="00CE278C" w:rsidRPr="00FF5918">
        <w:rPr>
          <w:rStyle w:val="s0"/>
          <w:color w:val="auto"/>
          <w:sz w:val="28"/>
          <w:szCs w:val="28"/>
        </w:rPr>
        <w:t>6</w:t>
      </w:r>
      <w:r w:rsidRPr="00FF5918">
        <w:rPr>
          <w:rStyle w:val="s0"/>
          <w:color w:val="auto"/>
          <w:sz w:val="28"/>
          <w:szCs w:val="28"/>
        </w:rPr>
        <w:t>) пенсионные выплаты, осуществляемые накопительным пенсионным фондом-резидентом</w:t>
      </w:r>
      <w:r w:rsidR="0014232A" w:rsidRPr="00FF5918">
        <w:rPr>
          <w:rStyle w:val="s0"/>
          <w:color w:val="auto"/>
          <w:sz w:val="28"/>
          <w:szCs w:val="28"/>
        </w:rPr>
        <w:t xml:space="preserve">; </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w:t>
      </w:r>
      <w:r w:rsidR="00CE278C" w:rsidRPr="00FF5918">
        <w:rPr>
          <w:rStyle w:val="s0"/>
          <w:color w:val="auto"/>
          <w:sz w:val="28"/>
          <w:szCs w:val="28"/>
        </w:rPr>
        <w:t>7</w:t>
      </w:r>
      <w:r w:rsidRPr="00FF5918">
        <w:rPr>
          <w:rStyle w:val="s0"/>
          <w:color w:val="auto"/>
          <w:sz w:val="28"/>
          <w:szCs w:val="28"/>
        </w:rPr>
        <w:t>)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p w:rsidR="00125B79" w:rsidRPr="00FF5918" w:rsidRDefault="00CE278C" w:rsidP="002258D8">
      <w:pPr>
        <w:ind w:firstLine="709"/>
        <w:contextualSpacing/>
        <w:jc w:val="both"/>
        <w:rPr>
          <w:rStyle w:val="s0"/>
          <w:color w:val="auto"/>
          <w:sz w:val="28"/>
          <w:szCs w:val="28"/>
        </w:rPr>
      </w:pPr>
      <w:r w:rsidRPr="00FF5918">
        <w:rPr>
          <w:rStyle w:val="s0"/>
          <w:color w:val="auto"/>
          <w:sz w:val="28"/>
          <w:szCs w:val="28"/>
        </w:rPr>
        <w:t>28</w:t>
      </w:r>
      <w:r w:rsidR="00125B79" w:rsidRPr="00FF5918">
        <w:rPr>
          <w:rStyle w:val="s0"/>
          <w:color w:val="auto"/>
          <w:sz w:val="28"/>
          <w:szCs w:val="28"/>
        </w:rPr>
        <w:t>) доход в виде выигрыша;</w:t>
      </w:r>
    </w:p>
    <w:p w:rsidR="00125B79" w:rsidRPr="00FF5918" w:rsidRDefault="00CE278C" w:rsidP="002258D8">
      <w:pPr>
        <w:ind w:firstLine="709"/>
        <w:contextualSpacing/>
        <w:jc w:val="both"/>
        <w:rPr>
          <w:color w:val="auto"/>
          <w:sz w:val="28"/>
          <w:szCs w:val="28"/>
        </w:rPr>
      </w:pPr>
      <w:r w:rsidRPr="00FF5918">
        <w:rPr>
          <w:rStyle w:val="s0"/>
          <w:color w:val="auto"/>
          <w:sz w:val="28"/>
          <w:szCs w:val="28"/>
        </w:rPr>
        <w:t>29</w:t>
      </w:r>
      <w:r w:rsidR="00125B79" w:rsidRPr="00FF5918">
        <w:rPr>
          <w:rStyle w:val="s0"/>
          <w:color w:val="auto"/>
          <w:sz w:val="28"/>
          <w:szCs w:val="28"/>
        </w:rPr>
        <w:t>) доход от оказания независимых личных (профессиональных</w:t>
      </w:r>
      <w:r w:rsidR="0014232A" w:rsidRPr="00FF5918">
        <w:rPr>
          <w:rStyle w:val="s0"/>
          <w:color w:val="auto"/>
          <w:sz w:val="28"/>
          <w:szCs w:val="28"/>
        </w:rPr>
        <w:t>) услуг в Республике Казахстан;</w:t>
      </w:r>
    </w:p>
    <w:p w:rsidR="00125B79" w:rsidRPr="00FF5918" w:rsidRDefault="00CE278C" w:rsidP="002258D8">
      <w:pPr>
        <w:ind w:firstLine="709"/>
        <w:contextualSpacing/>
        <w:jc w:val="both"/>
        <w:rPr>
          <w:color w:val="auto"/>
          <w:sz w:val="28"/>
          <w:szCs w:val="28"/>
        </w:rPr>
      </w:pPr>
      <w:r w:rsidRPr="00FF5918">
        <w:rPr>
          <w:rStyle w:val="s0"/>
          <w:color w:val="auto"/>
          <w:sz w:val="28"/>
          <w:szCs w:val="28"/>
        </w:rPr>
        <w:t>30</w:t>
      </w:r>
      <w:r w:rsidR="00125B79" w:rsidRPr="00FF5918">
        <w:rPr>
          <w:rStyle w:val="s0"/>
          <w:color w:val="auto"/>
          <w:sz w:val="28"/>
          <w:szCs w:val="28"/>
        </w:rPr>
        <w:t>)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на основе стоимости, установленной уполномоченным государственным органом в сфере регистрации прав на недвижимое имущество по состоянию на первое января календарного года, в течение которого получено такое имущество;</w:t>
      </w:r>
    </w:p>
    <w:p w:rsidR="00CE278C" w:rsidRPr="00FF5918" w:rsidRDefault="00CE278C" w:rsidP="002258D8">
      <w:pPr>
        <w:ind w:firstLine="709"/>
        <w:contextualSpacing/>
        <w:jc w:val="both"/>
        <w:rPr>
          <w:rStyle w:val="s0"/>
          <w:color w:val="auto"/>
          <w:sz w:val="28"/>
          <w:szCs w:val="28"/>
        </w:rPr>
      </w:pPr>
      <w:r w:rsidRPr="00FF5918">
        <w:rPr>
          <w:rStyle w:val="s0"/>
          <w:color w:val="auto"/>
          <w:sz w:val="28"/>
          <w:szCs w:val="28"/>
        </w:rPr>
        <w:t>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В случае невозможности определения стоимости безвозмездно полученного или унаследованного имущества в порядке, установленном настоящим подпунктом, стоимость определяется на основе отчета об оценке имущества;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w:t>
      </w:r>
      <w:r w:rsidR="00CE278C" w:rsidRPr="00FF5918">
        <w:rPr>
          <w:rStyle w:val="s0"/>
          <w:color w:val="auto"/>
          <w:sz w:val="28"/>
          <w:szCs w:val="28"/>
        </w:rPr>
        <w:t>1</w:t>
      </w:r>
      <w:r w:rsidRPr="00FF5918">
        <w:rPr>
          <w:rStyle w:val="s0"/>
          <w:color w:val="auto"/>
          <w:sz w:val="28"/>
          <w:szCs w:val="28"/>
        </w:rPr>
        <w:t>) доход по прои</w:t>
      </w:r>
      <w:r w:rsidR="00CE278C" w:rsidRPr="00FF5918">
        <w:rPr>
          <w:rStyle w:val="s0"/>
          <w:color w:val="auto"/>
          <w:sz w:val="28"/>
          <w:szCs w:val="28"/>
        </w:rPr>
        <w:t>зводным финансовым инструментам</w:t>
      </w:r>
      <w:r w:rsidRPr="00FF5918">
        <w:rPr>
          <w:rStyle w:val="s0"/>
          <w:color w:val="auto"/>
          <w:sz w:val="28"/>
          <w:szCs w:val="28"/>
        </w:rPr>
        <w:t xml:space="preserve">; </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3</w:t>
      </w:r>
      <w:r w:rsidR="00CE278C" w:rsidRPr="00FF5918">
        <w:rPr>
          <w:rStyle w:val="s0"/>
          <w:color w:val="auto"/>
          <w:sz w:val="28"/>
          <w:szCs w:val="28"/>
        </w:rPr>
        <w:t>2</w:t>
      </w:r>
      <w:r w:rsidRPr="00FF5918">
        <w:rPr>
          <w:rStyle w:val="s0"/>
          <w:color w:val="auto"/>
          <w:sz w:val="28"/>
          <w:szCs w:val="28"/>
        </w:rPr>
        <w:t>)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rsidR="00125B79" w:rsidRPr="00FF5918" w:rsidRDefault="00CE278C" w:rsidP="002258D8">
      <w:pPr>
        <w:ind w:firstLine="709"/>
        <w:contextualSpacing/>
        <w:jc w:val="both"/>
        <w:rPr>
          <w:color w:val="auto"/>
          <w:sz w:val="28"/>
          <w:szCs w:val="28"/>
        </w:rPr>
      </w:pPr>
      <w:r w:rsidRPr="00FF5918">
        <w:rPr>
          <w:rStyle w:val="s0"/>
          <w:color w:val="auto"/>
          <w:sz w:val="28"/>
          <w:szCs w:val="28"/>
        </w:rPr>
        <w:t>33</w:t>
      </w:r>
      <w:r w:rsidR="00125B79" w:rsidRPr="00FF5918">
        <w:rPr>
          <w:rStyle w:val="s0"/>
          <w:color w:val="auto"/>
          <w:sz w:val="28"/>
          <w:szCs w:val="28"/>
        </w:rPr>
        <w:t>) доход по инвестиционному депозиту, размещенному в исламском банке;</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3</w:t>
      </w:r>
      <w:r w:rsidR="00CE278C" w:rsidRPr="00FF5918">
        <w:rPr>
          <w:rStyle w:val="s0"/>
          <w:color w:val="auto"/>
          <w:sz w:val="28"/>
          <w:szCs w:val="28"/>
        </w:rPr>
        <w:t>4</w:t>
      </w:r>
      <w:r w:rsidRPr="00FF5918">
        <w:rPr>
          <w:rStyle w:val="s0"/>
          <w:color w:val="auto"/>
          <w:sz w:val="28"/>
          <w:szCs w:val="28"/>
        </w:rPr>
        <w:t>) другие доходы, возникающие от деятельности на территории Республики Казахстан.</w:t>
      </w:r>
    </w:p>
    <w:p w:rsidR="002D7879" w:rsidRPr="00FF5918" w:rsidRDefault="002D7879" w:rsidP="002258D8">
      <w:pPr>
        <w:ind w:firstLine="709"/>
        <w:contextualSpacing/>
        <w:jc w:val="both"/>
        <w:rPr>
          <w:color w:val="auto"/>
          <w:sz w:val="28"/>
          <w:szCs w:val="28"/>
        </w:rPr>
      </w:pPr>
      <w:r w:rsidRPr="00FF5918">
        <w:rPr>
          <w:color w:val="auto"/>
          <w:sz w:val="28"/>
          <w:szCs w:val="28"/>
        </w:rPr>
        <w:t xml:space="preserve">При этом положения подпунктов 1) </w:t>
      </w:r>
      <w:r w:rsidR="004919E3" w:rsidRPr="00FF5918">
        <w:rPr>
          <w:color w:val="auto"/>
          <w:sz w:val="28"/>
          <w:szCs w:val="28"/>
        </w:rPr>
        <w:t>–</w:t>
      </w:r>
      <w:r w:rsidRPr="00FF5918">
        <w:rPr>
          <w:color w:val="auto"/>
          <w:sz w:val="28"/>
          <w:szCs w:val="28"/>
        </w:rPr>
        <w:t xml:space="preserve"> </w:t>
      </w:r>
      <w:r w:rsidRPr="001907AE">
        <w:rPr>
          <w:color w:val="auto"/>
          <w:sz w:val="28"/>
          <w:szCs w:val="28"/>
          <w:highlight w:val="yellow"/>
        </w:rPr>
        <w:t>1</w:t>
      </w:r>
      <w:r w:rsidR="001907AE" w:rsidRPr="001907AE">
        <w:rPr>
          <w:color w:val="auto"/>
          <w:sz w:val="28"/>
          <w:szCs w:val="28"/>
          <w:highlight w:val="yellow"/>
        </w:rPr>
        <w:t>9),</w:t>
      </w:r>
      <w:r w:rsidRPr="001907AE">
        <w:rPr>
          <w:color w:val="auto"/>
          <w:sz w:val="28"/>
          <w:szCs w:val="28"/>
          <w:highlight w:val="yellow"/>
        </w:rPr>
        <w:t xml:space="preserve"> 2</w:t>
      </w:r>
      <w:r w:rsidR="001907AE" w:rsidRPr="001907AE">
        <w:rPr>
          <w:color w:val="auto"/>
          <w:sz w:val="28"/>
          <w:szCs w:val="28"/>
          <w:highlight w:val="yellow"/>
        </w:rPr>
        <w:t>5</w:t>
      </w:r>
      <w:r w:rsidRPr="001907AE">
        <w:rPr>
          <w:color w:val="auto"/>
          <w:sz w:val="28"/>
          <w:szCs w:val="28"/>
          <w:highlight w:val="yellow"/>
        </w:rPr>
        <w:t>)</w:t>
      </w:r>
      <w:r w:rsidRPr="00FF5918">
        <w:rPr>
          <w:color w:val="auto"/>
          <w:sz w:val="28"/>
          <w:szCs w:val="28"/>
        </w:rPr>
        <w:t xml:space="preserve"> </w:t>
      </w:r>
      <w:r w:rsidR="004919E3" w:rsidRPr="001907AE">
        <w:rPr>
          <w:color w:val="auto"/>
          <w:sz w:val="28"/>
          <w:szCs w:val="28"/>
          <w:highlight w:val="yellow"/>
        </w:rPr>
        <w:t>–</w:t>
      </w:r>
      <w:r w:rsidRPr="001907AE">
        <w:rPr>
          <w:color w:val="auto"/>
          <w:sz w:val="28"/>
          <w:szCs w:val="28"/>
          <w:highlight w:val="yellow"/>
        </w:rPr>
        <w:t xml:space="preserve"> 33)</w:t>
      </w:r>
      <w:r w:rsidRPr="00FF5918">
        <w:rPr>
          <w:color w:val="auto"/>
          <w:sz w:val="28"/>
          <w:szCs w:val="28"/>
        </w:rPr>
        <w:t xml:space="preserve"> настоящего пункта применяются при условии начисления, выплаты доходов и (или) отнесения на вычеты расходов по выплате доходов: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резидентом;</w:t>
      </w:r>
    </w:p>
    <w:p w:rsidR="00AF50A4" w:rsidRPr="00FF5918" w:rsidRDefault="00AF50A4" w:rsidP="001907AE">
      <w:pPr>
        <w:ind w:firstLine="709"/>
        <w:contextualSpacing/>
        <w:jc w:val="both"/>
        <w:rPr>
          <w:rStyle w:val="s0"/>
          <w:color w:val="auto"/>
          <w:sz w:val="28"/>
          <w:szCs w:val="28"/>
        </w:rPr>
      </w:pPr>
      <w:r w:rsidRPr="00FF5918">
        <w:rPr>
          <w:rStyle w:val="s0"/>
          <w:color w:val="auto"/>
          <w:sz w:val="28"/>
          <w:szCs w:val="28"/>
        </w:rPr>
        <w:t xml:space="preserve">нерезидентом, осуществляющим деятельность в Республике Казахстан через постоянное учреждение, </w:t>
      </w:r>
      <w:r w:rsidRPr="001907AE">
        <w:rPr>
          <w:rStyle w:val="s0"/>
          <w:color w:val="auto"/>
          <w:sz w:val="28"/>
          <w:szCs w:val="28"/>
          <w:highlight w:val="yellow"/>
        </w:rPr>
        <w:t xml:space="preserve">если </w:t>
      </w:r>
      <w:r w:rsidR="001907AE" w:rsidRPr="001907AE">
        <w:rPr>
          <w:color w:val="auto"/>
          <w:sz w:val="28"/>
          <w:szCs w:val="28"/>
          <w:highlight w:val="yellow"/>
        </w:rPr>
        <w:t xml:space="preserve">начисление, выплаты доходов и (или) отнесения на вычеты расходов по выплате доходов </w:t>
      </w:r>
      <w:r w:rsidRPr="001907AE">
        <w:rPr>
          <w:rStyle w:val="s0"/>
          <w:color w:val="auto"/>
          <w:sz w:val="28"/>
          <w:szCs w:val="28"/>
          <w:highlight w:val="yellow"/>
        </w:rPr>
        <w:t>связаны с деятельностью или имуществом такого постоянного учреждения</w:t>
      </w:r>
      <w:r w:rsidRPr="00FF5918">
        <w:rPr>
          <w:rStyle w:val="s0"/>
          <w:color w:val="auto"/>
          <w:sz w:val="28"/>
          <w:szCs w:val="28"/>
        </w:rPr>
        <w:t>;</w:t>
      </w:r>
    </w:p>
    <w:p w:rsidR="00125B79" w:rsidRPr="00FF5918" w:rsidRDefault="00AF50A4" w:rsidP="002258D8">
      <w:pPr>
        <w:ind w:firstLine="709"/>
        <w:contextualSpacing/>
        <w:jc w:val="both"/>
        <w:rPr>
          <w:rStyle w:val="s0"/>
          <w:color w:val="auto"/>
          <w:sz w:val="28"/>
          <w:szCs w:val="28"/>
        </w:rPr>
      </w:pPr>
      <w:r w:rsidRPr="00FF5918">
        <w:rPr>
          <w:rStyle w:val="s0"/>
          <w:color w:val="auto"/>
          <w:sz w:val="28"/>
          <w:szCs w:val="28"/>
        </w:rPr>
        <w:t>филиалом, представительством нерезидента, в случае, если филиал, представительство не образуют постоянное учреждение в соответствии с международным договором</w:t>
      </w:r>
      <w:r w:rsidRPr="00FF5918">
        <w:rPr>
          <w:color w:val="auto"/>
          <w:sz w:val="28"/>
          <w:szCs w:val="28"/>
        </w:rPr>
        <w:t>, регулирующим вопросы избежания двойного налогообложения и предотвращения уклонения от уплаты налогов</w:t>
      </w:r>
      <w:r w:rsidRPr="00FF5918">
        <w:rPr>
          <w:rStyle w:val="s0"/>
          <w:color w:val="auto"/>
          <w:sz w:val="28"/>
          <w:szCs w:val="28"/>
        </w:rPr>
        <w:t xml:space="preserve"> или </w:t>
      </w:r>
      <w:r w:rsidRPr="00FF5918">
        <w:rPr>
          <w:bCs/>
          <w:color w:val="auto"/>
          <w:sz w:val="28"/>
          <w:szCs w:val="28"/>
        </w:rPr>
        <w:t xml:space="preserve">пунктом </w:t>
      </w:r>
      <w:r w:rsidRPr="001907AE">
        <w:rPr>
          <w:bCs/>
          <w:color w:val="auto"/>
          <w:sz w:val="28"/>
          <w:szCs w:val="28"/>
          <w:highlight w:val="yellow"/>
        </w:rPr>
        <w:t xml:space="preserve">6 статьи </w:t>
      </w:r>
      <w:r w:rsidR="001907AE" w:rsidRPr="001907AE">
        <w:rPr>
          <w:bCs/>
          <w:color w:val="auto"/>
          <w:sz w:val="28"/>
          <w:szCs w:val="28"/>
          <w:highlight w:val="yellow"/>
        </w:rPr>
        <w:t>220</w:t>
      </w:r>
      <w:r w:rsidRPr="00FF5918">
        <w:rPr>
          <w:color w:val="auto"/>
          <w:sz w:val="28"/>
          <w:szCs w:val="28"/>
        </w:rPr>
        <w:t xml:space="preserve"> </w:t>
      </w:r>
      <w:r w:rsidRPr="00FF5918">
        <w:rPr>
          <w:rStyle w:val="s0"/>
          <w:color w:val="auto"/>
          <w:sz w:val="28"/>
          <w:szCs w:val="28"/>
        </w:rPr>
        <w:t>настоящего Кодекса</w:t>
      </w:r>
      <w:r w:rsidR="00125B79" w:rsidRPr="00FF5918">
        <w:rPr>
          <w:rStyle w:val="s0"/>
          <w:color w:val="auto"/>
          <w:sz w:val="28"/>
          <w:szCs w:val="28"/>
        </w:rPr>
        <w:t>.</w:t>
      </w:r>
    </w:p>
    <w:p w:rsidR="002D7879" w:rsidRPr="00FF5918" w:rsidRDefault="002D7879" w:rsidP="002258D8">
      <w:pPr>
        <w:ind w:firstLine="709"/>
        <w:contextualSpacing/>
        <w:jc w:val="both"/>
        <w:rPr>
          <w:color w:val="auto"/>
          <w:sz w:val="28"/>
          <w:szCs w:val="28"/>
        </w:rPr>
      </w:pPr>
      <w:r w:rsidRPr="00FF5918">
        <w:rPr>
          <w:color w:val="auto"/>
          <w:sz w:val="28"/>
          <w:szCs w:val="28"/>
        </w:rPr>
        <w:t>нерезидентом, приобретающим имущество, акции (доли участия), предусмотренные подпунктом 5) настоящего пункта.</w:t>
      </w:r>
    </w:p>
    <w:p w:rsidR="002D7879" w:rsidRPr="00FF5918" w:rsidRDefault="002D7879" w:rsidP="002258D8">
      <w:pPr>
        <w:ind w:firstLine="709"/>
        <w:contextualSpacing/>
        <w:jc w:val="both"/>
        <w:rPr>
          <w:color w:val="auto"/>
          <w:sz w:val="28"/>
          <w:szCs w:val="28"/>
        </w:rPr>
      </w:pPr>
      <w:r w:rsidRPr="00FF5918">
        <w:rPr>
          <w:color w:val="auto"/>
          <w:sz w:val="28"/>
          <w:szCs w:val="28"/>
        </w:rPr>
        <w:t>Положен</w:t>
      </w:r>
      <w:r w:rsidR="001907AE">
        <w:rPr>
          <w:color w:val="auto"/>
          <w:sz w:val="28"/>
          <w:szCs w:val="28"/>
        </w:rPr>
        <w:t xml:space="preserve">ия подпунктов </w:t>
      </w:r>
      <w:r w:rsidRPr="001907AE">
        <w:rPr>
          <w:color w:val="auto"/>
          <w:sz w:val="28"/>
          <w:szCs w:val="28"/>
          <w:highlight w:val="yellow"/>
        </w:rPr>
        <w:t>2</w:t>
      </w:r>
      <w:r w:rsidR="001907AE" w:rsidRPr="001907AE">
        <w:rPr>
          <w:color w:val="auto"/>
          <w:sz w:val="28"/>
          <w:szCs w:val="28"/>
          <w:highlight w:val="yellow"/>
        </w:rPr>
        <w:t>0</w:t>
      </w:r>
      <w:r w:rsidRPr="001907AE">
        <w:rPr>
          <w:color w:val="auto"/>
          <w:sz w:val="28"/>
          <w:szCs w:val="28"/>
          <w:highlight w:val="yellow"/>
        </w:rPr>
        <w:t>)-2</w:t>
      </w:r>
      <w:r w:rsidR="001907AE" w:rsidRPr="001907AE">
        <w:rPr>
          <w:color w:val="auto"/>
          <w:sz w:val="28"/>
          <w:szCs w:val="28"/>
          <w:highlight w:val="yellow"/>
        </w:rPr>
        <w:t>4</w:t>
      </w:r>
      <w:r w:rsidRPr="001907AE">
        <w:rPr>
          <w:color w:val="auto"/>
          <w:sz w:val="28"/>
          <w:szCs w:val="28"/>
          <w:highlight w:val="yellow"/>
        </w:rPr>
        <w:t>)</w:t>
      </w:r>
      <w:r w:rsidRPr="00FF5918">
        <w:rPr>
          <w:color w:val="auto"/>
          <w:sz w:val="28"/>
          <w:szCs w:val="28"/>
        </w:rPr>
        <w:t xml:space="preserve"> настоящего пункта применяются при условии начисления, выплаты доходов и (или) отнесения на вычеты расходов по выплате доходов:</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резидентом;</w:t>
      </w:r>
    </w:p>
    <w:p w:rsidR="001907AE" w:rsidRDefault="00AF50A4" w:rsidP="002258D8">
      <w:pPr>
        <w:ind w:firstLine="709"/>
        <w:contextualSpacing/>
        <w:jc w:val="both"/>
        <w:rPr>
          <w:rStyle w:val="s0"/>
          <w:color w:val="auto"/>
          <w:sz w:val="28"/>
          <w:szCs w:val="28"/>
        </w:rPr>
      </w:pPr>
      <w:r w:rsidRPr="00FF5918">
        <w:rPr>
          <w:rStyle w:val="s0"/>
          <w:color w:val="auto"/>
          <w:sz w:val="28"/>
          <w:szCs w:val="28"/>
        </w:rPr>
        <w:t xml:space="preserve">нерезидентом, осуществляющим деятельность в Республике Казахстан через постоянное учреждение, </w:t>
      </w:r>
      <w:r w:rsidR="001907AE" w:rsidRPr="001907AE">
        <w:rPr>
          <w:rStyle w:val="s0"/>
          <w:color w:val="auto"/>
          <w:sz w:val="28"/>
          <w:szCs w:val="28"/>
          <w:highlight w:val="yellow"/>
        </w:rPr>
        <w:t xml:space="preserve">если </w:t>
      </w:r>
      <w:r w:rsidR="001907AE" w:rsidRPr="001907AE">
        <w:rPr>
          <w:color w:val="auto"/>
          <w:sz w:val="28"/>
          <w:szCs w:val="28"/>
          <w:highlight w:val="yellow"/>
        </w:rPr>
        <w:t xml:space="preserve">начисление, выплаты доходов и (или) отнесения на вычеты расходов по выплате доходов </w:t>
      </w:r>
      <w:r w:rsidR="001907AE" w:rsidRPr="001907AE">
        <w:rPr>
          <w:rStyle w:val="s0"/>
          <w:color w:val="auto"/>
          <w:sz w:val="28"/>
          <w:szCs w:val="28"/>
          <w:highlight w:val="yellow"/>
        </w:rPr>
        <w:t>связаны с деятельностью или имуществом такого постоянного учреждения</w:t>
      </w:r>
      <w:r w:rsidR="001907AE">
        <w:rPr>
          <w:rStyle w:val="s0"/>
          <w:color w:val="auto"/>
          <w:sz w:val="28"/>
          <w:szCs w:val="28"/>
        </w:rPr>
        <w:t>;</w:t>
      </w:r>
      <w:r w:rsidR="001907AE" w:rsidRPr="00FF5918">
        <w:rPr>
          <w:rStyle w:val="s0"/>
          <w:color w:val="auto"/>
          <w:sz w:val="28"/>
          <w:szCs w:val="28"/>
        </w:rPr>
        <w:t xml:space="preserve"> </w:t>
      </w:r>
    </w:p>
    <w:p w:rsidR="00125B79" w:rsidRPr="00FF5918" w:rsidRDefault="00AF50A4" w:rsidP="002258D8">
      <w:pPr>
        <w:ind w:firstLine="709"/>
        <w:contextualSpacing/>
        <w:jc w:val="both"/>
        <w:rPr>
          <w:color w:val="auto"/>
          <w:sz w:val="28"/>
          <w:szCs w:val="28"/>
        </w:rPr>
      </w:pPr>
      <w:r w:rsidRPr="00FF5918">
        <w:rPr>
          <w:rStyle w:val="s0"/>
          <w:color w:val="auto"/>
          <w:sz w:val="28"/>
          <w:szCs w:val="28"/>
        </w:rPr>
        <w:t>филиалом, представительством нерезидента, в случае, если филиал, представительство не образуют постоянное учреждение в соответствии с международным договором</w:t>
      </w:r>
      <w:r w:rsidRPr="00FF5918">
        <w:rPr>
          <w:color w:val="auto"/>
          <w:sz w:val="28"/>
          <w:szCs w:val="28"/>
        </w:rPr>
        <w:t>, регулирующим вопросы избежания двойного налогообложения и предотвращения уклонения от уплаты налогов</w:t>
      </w:r>
      <w:r w:rsidRPr="00FF5918">
        <w:rPr>
          <w:rStyle w:val="s0"/>
          <w:color w:val="auto"/>
          <w:sz w:val="28"/>
          <w:szCs w:val="28"/>
        </w:rPr>
        <w:t xml:space="preserve"> или </w:t>
      </w:r>
      <w:r w:rsidRPr="00FF5918">
        <w:rPr>
          <w:bCs/>
          <w:color w:val="auto"/>
          <w:sz w:val="28"/>
          <w:szCs w:val="28"/>
        </w:rPr>
        <w:t xml:space="preserve">пунктом </w:t>
      </w:r>
      <w:r w:rsidRPr="001907AE">
        <w:rPr>
          <w:bCs/>
          <w:color w:val="auto"/>
          <w:sz w:val="28"/>
          <w:szCs w:val="28"/>
          <w:highlight w:val="yellow"/>
        </w:rPr>
        <w:t>6 статьи 2</w:t>
      </w:r>
      <w:r w:rsidR="001907AE" w:rsidRPr="001907AE">
        <w:rPr>
          <w:bCs/>
          <w:color w:val="auto"/>
          <w:sz w:val="28"/>
          <w:szCs w:val="28"/>
          <w:highlight w:val="yellow"/>
        </w:rPr>
        <w:t>20</w:t>
      </w:r>
      <w:r w:rsidRPr="00FF5918">
        <w:rPr>
          <w:color w:val="auto"/>
          <w:sz w:val="28"/>
          <w:szCs w:val="28"/>
        </w:rPr>
        <w:t xml:space="preserve"> </w:t>
      </w:r>
      <w:r w:rsidRPr="00FF5918">
        <w:rPr>
          <w:rStyle w:val="s0"/>
          <w:color w:val="auto"/>
          <w:sz w:val="28"/>
          <w:szCs w:val="28"/>
        </w:rPr>
        <w:t>настоящего Кодекса</w:t>
      </w:r>
      <w:r w:rsidR="00125B79" w:rsidRPr="00FF5918">
        <w:rPr>
          <w:rStyle w:val="s0"/>
          <w:color w:val="auto"/>
          <w:sz w:val="28"/>
          <w:szCs w:val="28"/>
        </w:rPr>
        <w:t>;</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нерезидентом, являющимся работодателем;</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нерезидентом, приобретающим имущество, акции (доли участия), предусмотренные подпунктом 5) настоящего пункта.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Доходом нерезидента из источников в Республике Казахстан не является: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w:t>
      </w:r>
      <w:r w:rsidRPr="00FF5918">
        <w:rPr>
          <w:rStyle w:val="s0"/>
          <w:bCs/>
          <w:color w:val="auto"/>
          <w:sz w:val="28"/>
          <w:szCs w:val="28"/>
        </w:rPr>
        <w:t>электронного проездного документа</w:t>
      </w:r>
      <w:r w:rsidRPr="00FF5918">
        <w:rPr>
          <w:rStyle w:val="s0"/>
          <w:color w:val="auto"/>
          <w:sz w:val="28"/>
          <w:szCs w:val="28"/>
        </w:rPr>
        <w:t xml:space="preserve"> при наличии документа, подтверждающего факт оплаты его стоимости</w:t>
      </w:r>
      <w:r w:rsidRPr="00FF5918">
        <w:rPr>
          <w:rStyle w:val="s0"/>
          <w:bCs/>
          <w:color w:val="auto"/>
          <w:sz w:val="28"/>
          <w:szCs w:val="28"/>
        </w:rPr>
        <w:t>,</w:t>
      </w:r>
      <w:r w:rsidRPr="00FF5918">
        <w:rPr>
          <w:rStyle w:val="s0"/>
          <w:color w:val="auto"/>
          <w:sz w:val="28"/>
          <w:szCs w:val="28"/>
        </w:rPr>
        <w:t xml:space="preserve"> </w:t>
      </w:r>
      <w:r w:rsidRPr="00FF5918">
        <w:rPr>
          <w:rStyle w:val="s0"/>
          <w:bCs/>
          <w:color w:val="auto"/>
          <w:sz w:val="28"/>
          <w:szCs w:val="28"/>
        </w:rPr>
        <w:t>а также посадочного талона или иного документа, подтверждающего факт проезда, выданного перевозчиком</w:t>
      </w:r>
      <w:r w:rsidRPr="00FF5918">
        <w:rPr>
          <w:rStyle w:val="s0"/>
          <w:color w:val="auto"/>
          <w:sz w:val="28"/>
          <w:szCs w:val="28"/>
        </w:rPr>
        <w:t>);</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фактически произведенных расходов на наем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w:t>
      </w:r>
      <w:r w:rsidR="0014232A" w:rsidRPr="00FF5918">
        <w:rPr>
          <w:rStyle w:val="s0"/>
          <w:color w:val="auto"/>
          <w:sz w:val="28"/>
          <w:szCs w:val="28"/>
        </w:rPr>
        <w:t>ся в командировках за границей;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фактически произведенных расходов на наем жилого помещения в пределах Республики Казахстан на основании документов, подтверждающих такие расходы;</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суммы денег не более </w:t>
      </w:r>
      <w:r w:rsidR="007E618A" w:rsidRPr="00FF5918">
        <w:rPr>
          <w:rStyle w:val="s0"/>
          <w:color w:val="auto"/>
          <w:sz w:val="28"/>
          <w:szCs w:val="28"/>
        </w:rPr>
        <w:t>6-</w:t>
      </w:r>
      <w:r w:rsidRPr="00FF5918">
        <w:rPr>
          <w:rStyle w:val="s0"/>
          <w:color w:val="auto"/>
          <w:sz w:val="28"/>
          <w:szCs w:val="28"/>
        </w:rPr>
        <w:t xml:space="preserve">кратного размера </w:t>
      </w:r>
      <w:hyperlink r:id="rId822" w:history="1">
        <w:r w:rsidRPr="00FF5918">
          <w:rPr>
            <w:rStyle w:val="a6"/>
            <w:color w:val="auto"/>
            <w:sz w:val="28"/>
            <w:szCs w:val="28"/>
          </w:rPr>
          <w:t>месячного расчетного показателя</w:t>
        </w:r>
      </w:hyperlink>
      <w:r w:rsidRPr="00FF5918">
        <w:rPr>
          <w:rStyle w:val="s0"/>
          <w:color w:val="auto"/>
          <w:sz w:val="28"/>
          <w:szCs w:val="28"/>
        </w:rPr>
        <w:t>,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w:t>
      </w:r>
      <w:r w:rsidR="0014232A" w:rsidRPr="00FF5918">
        <w:rPr>
          <w:rStyle w:val="s0"/>
          <w:color w:val="auto"/>
          <w:sz w:val="28"/>
          <w:szCs w:val="28"/>
        </w:rPr>
        <w:t>ающего сорока календарных дней;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суммы денег не более </w:t>
      </w:r>
      <w:r w:rsidR="007E618A" w:rsidRPr="00FF5918">
        <w:rPr>
          <w:rStyle w:val="s0"/>
          <w:color w:val="auto"/>
          <w:sz w:val="28"/>
          <w:szCs w:val="28"/>
        </w:rPr>
        <w:t>8-</w:t>
      </w:r>
      <w:r w:rsidRPr="00FF591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w:t>
      </w:r>
      <w:r w:rsidR="0014232A" w:rsidRPr="00FF5918">
        <w:rPr>
          <w:rStyle w:val="s0"/>
          <w:color w:val="auto"/>
          <w:sz w:val="28"/>
          <w:szCs w:val="28"/>
        </w:rPr>
        <w:t xml:space="preserve"> местом постоянного проживания;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3) доход юридического лица-нерезидента от выполнения работ, оказания услуг:</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автономным организациям образования, определенным подпунктами 1), 2) и 3) </w:t>
      </w:r>
      <w:hyperlink r:id="rId823" w:history="1">
        <w:r w:rsidRPr="00FF5918">
          <w:rPr>
            <w:rStyle w:val="a6"/>
            <w:color w:val="auto"/>
            <w:sz w:val="28"/>
            <w:szCs w:val="28"/>
          </w:rPr>
          <w:t xml:space="preserve">пункта 1 статьи </w:t>
        </w:r>
      </w:hyperlink>
      <w:r w:rsidR="00DA6961" w:rsidRPr="00FF5918">
        <w:rPr>
          <w:color w:val="auto"/>
          <w:sz w:val="28"/>
          <w:szCs w:val="28"/>
        </w:rPr>
        <w:t xml:space="preserve">291 </w:t>
      </w:r>
      <w:r w:rsidRPr="00FF5918">
        <w:rPr>
          <w:rStyle w:val="s0"/>
          <w:color w:val="auto"/>
          <w:sz w:val="28"/>
          <w:szCs w:val="28"/>
        </w:rPr>
        <w:t>настоящего Кодекса;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автономным организациям образования, определенным подпунктами 4) и 5) пункта 1 статьи </w:t>
      </w:r>
      <w:r w:rsidR="00DA6961" w:rsidRPr="00FF5918">
        <w:rPr>
          <w:color w:val="auto"/>
          <w:sz w:val="28"/>
          <w:szCs w:val="28"/>
        </w:rPr>
        <w:t>291</w:t>
      </w:r>
      <w:r w:rsidRPr="00FF5918">
        <w:rPr>
          <w:rStyle w:val="s0"/>
          <w:color w:val="auto"/>
          <w:sz w:val="28"/>
          <w:szCs w:val="28"/>
        </w:rPr>
        <w:t xml:space="preserve"> настоящего Кодекса, по видам деятельности, определенным подпунктами 4) и 5) пункта 1 статьи </w:t>
      </w:r>
      <w:r w:rsidR="0068718F" w:rsidRPr="00FF5918">
        <w:rPr>
          <w:color w:val="auto"/>
          <w:sz w:val="28"/>
          <w:szCs w:val="28"/>
        </w:rPr>
        <w:t>291</w:t>
      </w:r>
      <w:r w:rsidRPr="00FF5918">
        <w:rPr>
          <w:rStyle w:val="s0"/>
          <w:color w:val="auto"/>
          <w:sz w:val="28"/>
          <w:szCs w:val="28"/>
        </w:rPr>
        <w:t xml:space="preserve"> настоящего Кодекса;</w:t>
      </w:r>
    </w:p>
    <w:p w:rsidR="00125B79" w:rsidRPr="00FF5918" w:rsidRDefault="00AF50A4" w:rsidP="002258D8">
      <w:pPr>
        <w:ind w:firstLine="709"/>
        <w:contextualSpacing/>
        <w:jc w:val="both"/>
        <w:rPr>
          <w:rStyle w:val="s0"/>
          <w:color w:val="auto"/>
          <w:sz w:val="28"/>
          <w:szCs w:val="28"/>
        </w:rPr>
      </w:pPr>
      <w:r w:rsidRPr="00FF5918">
        <w:rPr>
          <w:rStyle w:val="s0"/>
          <w:color w:val="auto"/>
          <w:sz w:val="28"/>
          <w:szCs w:val="28"/>
        </w:rPr>
        <w:t xml:space="preserve">4) </w:t>
      </w:r>
      <w:r w:rsidR="00125B79" w:rsidRPr="00FF5918">
        <w:rPr>
          <w:rStyle w:val="s0"/>
          <w:color w:val="auto"/>
          <w:sz w:val="28"/>
          <w:szCs w:val="28"/>
        </w:rPr>
        <w:t xml:space="preserve">доход юридического лица-нерезидента в виде роялти, выплачиваемый автономными организациями образования, определенными подпунктами 2), 3), 4) и 5) пункта </w:t>
      </w:r>
      <w:r w:rsidRPr="00FF5918">
        <w:rPr>
          <w:rStyle w:val="s0"/>
          <w:color w:val="auto"/>
          <w:sz w:val="28"/>
          <w:szCs w:val="28"/>
        </w:rPr>
        <w:t xml:space="preserve">1 статьи </w:t>
      </w:r>
      <w:r w:rsidR="0068718F" w:rsidRPr="00FF5918">
        <w:rPr>
          <w:color w:val="auto"/>
          <w:sz w:val="28"/>
          <w:szCs w:val="28"/>
        </w:rPr>
        <w:t>291</w:t>
      </w:r>
      <w:r w:rsidRPr="00FF5918">
        <w:rPr>
          <w:rStyle w:val="s0"/>
          <w:color w:val="auto"/>
          <w:sz w:val="28"/>
          <w:szCs w:val="28"/>
        </w:rPr>
        <w:t xml:space="preserve"> настоящего Кодекса;</w:t>
      </w:r>
    </w:p>
    <w:p w:rsidR="00AF50A4" w:rsidRPr="00FF5918" w:rsidRDefault="00AF50A4" w:rsidP="002258D8">
      <w:pPr>
        <w:pStyle w:val="a8"/>
        <w:spacing w:after="0" w:line="240" w:lineRule="auto"/>
        <w:ind w:left="0" w:firstLine="709"/>
        <w:jc w:val="both"/>
        <w:rPr>
          <w:rFonts w:ascii="Times New Roman" w:hAnsi="Times New Roman"/>
          <w:sz w:val="28"/>
          <w:szCs w:val="28"/>
        </w:rPr>
      </w:pPr>
      <w:r w:rsidRPr="00FF5918">
        <w:rPr>
          <w:rStyle w:val="s0"/>
          <w:color w:val="auto"/>
          <w:sz w:val="28"/>
          <w:szCs w:val="28"/>
        </w:rPr>
        <w:t>5) стоимость имущества, полученного в виде вклада в уставной капитал юридического лица – нерезидента, а также стоимость имущества, полученного эмитентом – нерезидентом от размещения выпущенных им акций.</w:t>
      </w:r>
    </w:p>
    <w:p w:rsidR="00125B79" w:rsidRPr="00FF5918" w:rsidRDefault="00125B79" w:rsidP="002258D8">
      <w:pPr>
        <w:ind w:firstLine="709"/>
        <w:contextualSpacing/>
        <w:jc w:val="both"/>
        <w:rPr>
          <w:bCs/>
          <w:color w:val="auto"/>
          <w:sz w:val="28"/>
          <w:szCs w:val="28"/>
        </w:rPr>
      </w:pPr>
    </w:p>
    <w:p w:rsidR="0014232A" w:rsidRPr="00FF5918" w:rsidRDefault="0014232A" w:rsidP="002258D8">
      <w:pPr>
        <w:ind w:firstLine="709"/>
        <w:contextualSpacing/>
        <w:jc w:val="both"/>
        <w:rPr>
          <w:bCs/>
          <w:color w:val="auto"/>
          <w:sz w:val="28"/>
          <w:szCs w:val="28"/>
        </w:rPr>
      </w:pPr>
    </w:p>
    <w:p w:rsidR="00125B79" w:rsidRPr="00FF5918" w:rsidRDefault="004919E3" w:rsidP="00E546F3">
      <w:pPr>
        <w:pStyle w:val="a8"/>
        <w:numPr>
          <w:ilvl w:val="0"/>
          <w:numId w:val="58"/>
        </w:numPr>
        <w:spacing w:after="0" w:line="240" w:lineRule="auto"/>
        <w:ind w:left="0" w:firstLine="0"/>
        <w:jc w:val="center"/>
        <w:rPr>
          <w:rFonts w:ascii="Times New Roman" w:hAnsi="Times New Roman"/>
          <w:b/>
          <w:bCs/>
          <w:sz w:val="28"/>
          <w:szCs w:val="28"/>
        </w:rPr>
      </w:pPr>
      <w:r w:rsidRPr="00FF5918">
        <w:rPr>
          <w:rFonts w:ascii="Times New Roman" w:hAnsi="Times New Roman"/>
          <w:b/>
          <w:bCs/>
          <w:sz w:val="28"/>
          <w:szCs w:val="28"/>
        </w:rPr>
        <w:t xml:space="preserve"> </w:t>
      </w:r>
      <w:r w:rsidR="00125B79" w:rsidRPr="00FF5918">
        <w:rPr>
          <w:rFonts w:ascii="Times New Roman" w:hAnsi="Times New Roman"/>
          <w:b/>
          <w:bCs/>
          <w:sz w:val="28"/>
          <w:szCs w:val="28"/>
        </w:rPr>
        <w:t>ПОРЯДОК НАЛОГООБЛОЖЕНИЯДОХОДОВ ЮРИДИЧЕСКОГО ЛИЦА-НЕРЕЗИДЕНТА, ДЕЯТЕЛЬНОСТЬ КОТОРОГО НЕ ПРИВОДИТ К ОБРАЗОВАНИЮ ПОСТОЯННОГО УЧРЕЖДЕНИЯ В РЕСПУБЛИКЕ КАЗАХСТАН</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Порядок исчисления и удержания корпоративного подоходного налога у источника выплаты </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w:t>
      </w:r>
      <w:r w:rsidR="00AF50A4" w:rsidRPr="00FF5918">
        <w:rPr>
          <w:rFonts w:ascii="Times New Roman" w:hAnsi="Times New Roman"/>
          <w:sz w:val="28"/>
          <w:szCs w:val="28"/>
        </w:rPr>
        <w:t xml:space="preserve"> без осуществления вычетов</w:t>
      </w:r>
      <w:r w:rsidRPr="00FF5918">
        <w:rPr>
          <w:rFonts w:ascii="Times New Roman" w:hAnsi="Times New Roman"/>
          <w:sz w:val="28"/>
          <w:szCs w:val="28"/>
        </w:rPr>
        <w:t>.</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w:t>
      </w:r>
      <w:hyperlink r:id="rId824" w:history="1">
        <w:r w:rsidRPr="00FF5918">
          <w:rPr>
            <w:rFonts w:ascii="Times New Roman" w:hAnsi="Times New Roman"/>
            <w:bCs/>
            <w:sz w:val="28"/>
            <w:szCs w:val="28"/>
          </w:rPr>
          <w:t xml:space="preserve">статьей </w:t>
        </w:r>
      </w:hyperlink>
      <w:r w:rsidR="0068718F" w:rsidRPr="00FF5918">
        <w:rPr>
          <w:rFonts w:ascii="Times New Roman" w:hAnsi="Times New Roman"/>
          <w:bCs/>
          <w:sz w:val="28"/>
          <w:szCs w:val="28"/>
        </w:rPr>
        <w:t>646</w:t>
      </w:r>
      <w:r w:rsidRPr="00FF5918">
        <w:rPr>
          <w:rFonts w:ascii="Times New Roman" w:hAnsi="Times New Roman"/>
          <w:sz w:val="28"/>
          <w:szCs w:val="28"/>
        </w:rPr>
        <w:t xml:space="preserve"> настоящего Кодекса, к сумме доходов, указанных в статье </w:t>
      </w:r>
      <w:r w:rsidR="0068718F" w:rsidRPr="00FF5918">
        <w:rPr>
          <w:rFonts w:ascii="Times New Roman" w:hAnsi="Times New Roman"/>
          <w:sz w:val="28"/>
          <w:szCs w:val="28"/>
        </w:rPr>
        <w:t>644</w:t>
      </w:r>
      <w:r w:rsidRPr="00FF5918">
        <w:rPr>
          <w:rFonts w:ascii="Times New Roman" w:hAnsi="Times New Roman"/>
          <w:sz w:val="28"/>
          <w:szCs w:val="28"/>
        </w:rPr>
        <w:t xml:space="preserve"> настоящего Кодекса, за исключением доходов, указанных в пункте 9 настоящей стат</w:t>
      </w:r>
      <w:r w:rsidR="00AF50A4" w:rsidRPr="00FF5918">
        <w:rPr>
          <w:rFonts w:ascii="Times New Roman" w:hAnsi="Times New Roman"/>
          <w:sz w:val="28"/>
          <w:szCs w:val="28"/>
        </w:rPr>
        <w:t>ьи</w:t>
      </w:r>
      <w:r w:rsidRPr="00FF5918">
        <w:rPr>
          <w:rFonts w:ascii="Times New Roman" w:hAnsi="Times New Roman"/>
          <w:sz w:val="28"/>
          <w:szCs w:val="28"/>
        </w:rPr>
        <w:t>.</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Исчисление и удержание корпоративного подоходного налога по доходам, облагаемым у источника выплаты, производятся налоговым агентом:</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1) не позднее дня выплаты доходов нерезиденту </w:t>
      </w:r>
      <w:r w:rsidR="004919E3" w:rsidRPr="00FF5918">
        <w:rPr>
          <w:sz w:val="28"/>
          <w:szCs w:val="28"/>
        </w:rPr>
        <w:t>–</w:t>
      </w:r>
      <w:r w:rsidRPr="00FF5918">
        <w:rPr>
          <w:rFonts w:ascii="Times New Roman" w:hAnsi="Times New Roman"/>
          <w:sz w:val="28"/>
          <w:szCs w:val="28"/>
        </w:rPr>
        <w:t xml:space="preserve"> по начисленным и выплаченным доходам;</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2) не позднее срока, установленного </w:t>
      </w:r>
      <w:hyperlink r:id="rId825" w:history="1">
        <w:r w:rsidRPr="00FF5918">
          <w:rPr>
            <w:rFonts w:ascii="Times New Roman" w:hAnsi="Times New Roman"/>
            <w:bCs/>
            <w:sz w:val="28"/>
            <w:szCs w:val="28"/>
          </w:rPr>
          <w:t>пунктом 1 статьи</w:t>
        </w:r>
      </w:hyperlink>
      <w:r w:rsidRPr="00FF5918">
        <w:rPr>
          <w:rFonts w:ascii="Times New Roman" w:hAnsi="Times New Roman"/>
          <w:bCs/>
          <w:sz w:val="28"/>
          <w:szCs w:val="28"/>
        </w:rPr>
        <w:t xml:space="preserve"> </w:t>
      </w:r>
      <w:r w:rsidR="0068718F" w:rsidRPr="00FF5918">
        <w:rPr>
          <w:rFonts w:ascii="Times New Roman" w:hAnsi="Times New Roman"/>
          <w:sz w:val="28"/>
          <w:szCs w:val="28"/>
        </w:rPr>
        <w:t>315</w:t>
      </w:r>
      <w:r w:rsidRPr="00FF5918">
        <w:rPr>
          <w:rFonts w:ascii="Times New Roman" w:hAnsi="Times New Roman"/>
          <w:sz w:val="28"/>
          <w:szCs w:val="28"/>
        </w:rPr>
        <w:t xml:space="preserve"> настоящего Кодекса для представления декларации по корпоративному подоходному налогу, </w:t>
      </w:r>
      <w:r w:rsidR="004919E3" w:rsidRPr="00FF5918">
        <w:rPr>
          <w:sz w:val="28"/>
          <w:szCs w:val="28"/>
        </w:rPr>
        <w:t>–</w:t>
      </w:r>
      <w:r w:rsidRPr="00FF5918">
        <w:rPr>
          <w:rFonts w:ascii="Times New Roman" w:hAnsi="Times New Roman"/>
          <w:sz w:val="28"/>
          <w:szCs w:val="28"/>
        </w:rPr>
        <w:t xml:space="preserve"> по начисленным и невыплаченным доходам, которые отнесены на вычеты.</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rsidR="0004438B" w:rsidRPr="00FF5918" w:rsidRDefault="0004438B"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sz w:val="28"/>
          <w:szCs w:val="28"/>
        </w:rPr>
        <w:t xml:space="preserve">4. В целях настоящей статьи прирост стоимости при реализации ценных бумаг, долей участия определяется в соответствии со </w:t>
      </w:r>
      <w:hyperlink r:id="rId826" w:history="1">
        <w:r w:rsidRPr="00FF5918">
          <w:rPr>
            <w:rFonts w:ascii="Times New Roman" w:hAnsi="Times New Roman"/>
            <w:bCs/>
            <w:sz w:val="28"/>
            <w:szCs w:val="28"/>
          </w:rPr>
          <w:t xml:space="preserve">статьей </w:t>
        </w:r>
        <w:r w:rsidR="0068718F" w:rsidRPr="00FF5918">
          <w:rPr>
            <w:rFonts w:ascii="Times New Roman" w:hAnsi="Times New Roman"/>
            <w:bCs/>
            <w:sz w:val="28"/>
            <w:szCs w:val="28"/>
          </w:rPr>
          <w:t>228</w:t>
        </w:r>
      </w:hyperlink>
      <w:r w:rsidRPr="00FF5918">
        <w:rPr>
          <w:rFonts w:ascii="Times New Roman" w:hAnsi="Times New Roman"/>
          <w:bCs/>
          <w:sz w:val="28"/>
          <w:szCs w:val="28"/>
        </w:rPr>
        <w:t xml:space="preserve"> </w:t>
      </w:r>
      <w:r w:rsidRPr="00FF5918">
        <w:rPr>
          <w:rFonts w:ascii="Times New Roman" w:hAnsi="Times New Roman"/>
          <w:sz w:val="28"/>
          <w:szCs w:val="28"/>
        </w:rPr>
        <w:t>настоящего Кодекса.</w:t>
      </w:r>
      <w:r w:rsidRPr="00FF5918">
        <w:rPr>
          <w:rFonts w:ascii="Times New Roman" w:hAnsi="Times New Roman"/>
          <w:bCs/>
          <w:sz w:val="28"/>
          <w:szCs w:val="28"/>
        </w:rPr>
        <w:t xml:space="preserve"> </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6. Обязанность и ответственность по исчислению, удержанию и перечислению в бюджет корпоративного подоходного налога у источника выплаты возлагается на следующее лицо, выплачивающее доход нерезиденту и признанное налоговым агентом:</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индивидуального предпринимателя;</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юридическое лицо-нерезидента, осуществляющее деятельность в Республике Казахстан через филиал, представительство.</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При этом нерезидент признается налоговым агентом с даты постановки его филиала, представительства на регистрационный учет в налоговых органах Республики Казахстан; </w:t>
      </w:r>
    </w:p>
    <w:p w:rsidR="0004438B" w:rsidRPr="00FF5918" w:rsidRDefault="00CA724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w:t>
      </w:r>
      <w:r w:rsidR="0004438B" w:rsidRPr="00FF5918">
        <w:rPr>
          <w:rFonts w:ascii="Times New Roman" w:hAnsi="Times New Roman"/>
          <w:sz w:val="28"/>
          <w:szCs w:val="28"/>
        </w:rPr>
        <w:t>) юридическое лицо-нерезидента, осуществляющее деятельность в Республике Казахстан через постоянное учреждение без открытия филиала, представительства.</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При этом нерезидент признается налоговым агентом с даты постановки его постоянного учреждения без открытия филиала или представительства на регистрационный учет в налоговых органах Республики Казахстан; </w:t>
      </w:r>
    </w:p>
    <w:p w:rsidR="0004438B" w:rsidRPr="00FF5918" w:rsidRDefault="00CA724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4</w:t>
      </w:r>
      <w:r w:rsidR="0004438B" w:rsidRPr="00FF5918">
        <w:rPr>
          <w:rFonts w:ascii="Times New Roman" w:hAnsi="Times New Roman"/>
          <w:sz w:val="28"/>
          <w:szCs w:val="28"/>
        </w:rPr>
        <w:t>) юридическое лицо-резидента, в том числе эмитента базового актива депозитарных расписок;</w:t>
      </w:r>
    </w:p>
    <w:p w:rsidR="0004438B" w:rsidRPr="00FF5918" w:rsidRDefault="00CA7241"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5</w:t>
      </w:r>
      <w:r w:rsidR="004919E3" w:rsidRPr="00FF5918">
        <w:rPr>
          <w:rFonts w:ascii="Times New Roman" w:hAnsi="Times New Roman"/>
          <w:sz w:val="28"/>
          <w:szCs w:val="28"/>
        </w:rPr>
        <w:t>) юридическое лицо-</w:t>
      </w:r>
      <w:r w:rsidR="0004438B" w:rsidRPr="00FF5918">
        <w:rPr>
          <w:rFonts w:ascii="Times New Roman" w:hAnsi="Times New Roman"/>
          <w:sz w:val="28"/>
          <w:szCs w:val="28"/>
        </w:rPr>
        <w:t>нерезидента, за исключением указанн</w:t>
      </w:r>
      <w:r w:rsidR="00AF50A4" w:rsidRPr="00FF5918">
        <w:rPr>
          <w:rFonts w:ascii="Times New Roman" w:hAnsi="Times New Roman"/>
          <w:sz w:val="28"/>
          <w:szCs w:val="28"/>
        </w:rPr>
        <w:t>ых</w:t>
      </w:r>
      <w:r w:rsidR="0004438B" w:rsidRPr="00FF5918">
        <w:rPr>
          <w:rFonts w:ascii="Times New Roman" w:hAnsi="Times New Roman"/>
          <w:sz w:val="28"/>
          <w:szCs w:val="28"/>
        </w:rPr>
        <w:t xml:space="preserve"> в подпункте 2)</w:t>
      </w:r>
      <w:r w:rsidR="00AF50A4" w:rsidRPr="00FF5918">
        <w:rPr>
          <w:rFonts w:ascii="Times New Roman" w:hAnsi="Times New Roman"/>
          <w:sz w:val="28"/>
          <w:szCs w:val="28"/>
        </w:rPr>
        <w:t xml:space="preserve"> и 3)</w:t>
      </w:r>
      <w:r w:rsidR="0004438B" w:rsidRPr="00FF5918">
        <w:rPr>
          <w:rFonts w:ascii="Times New Roman" w:hAnsi="Times New Roman"/>
          <w:sz w:val="28"/>
          <w:szCs w:val="28"/>
        </w:rPr>
        <w:t xml:space="preserve"> настоящего пункта, приобретающего имущество, указанное в подпункте </w:t>
      </w:r>
      <w:r w:rsidR="0068718F" w:rsidRPr="00FF5918">
        <w:rPr>
          <w:rFonts w:ascii="Times New Roman" w:hAnsi="Times New Roman"/>
          <w:sz w:val="28"/>
          <w:szCs w:val="28"/>
        </w:rPr>
        <w:t>6</w:t>
      </w:r>
      <w:r w:rsidR="0004438B" w:rsidRPr="00FF5918">
        <w:rPr>
          <w:rFonts w:ascii="Times New Roman" w:hAnsi="Times New Roman"/>
          <w:sz w:val="28"/>
          <w:szCs w:val="28"/>
        </w:rPr>
        <w:t xml:space="preserve">) пункта 1 статьи </w:t>
      </w:r>
      <w:r w:rsidR="0068718F" w:rsidRPr="00FF5918">
        <w:rPr>
          <w:rFonts w:ascii="Times New Roman" w:hAnsi="Times New Roman"/>
          <w:sz w:val="28"/>
          <w:szCs w:val="28"/>
        </w:rPr>
        <w:t>644</w:t>
      </w:r>
      <w:r w:rsidR="0004438B" w:rsidRPr="00FF5918">
        <w:rPr>
          <w:rFonts w:ascii="Times New Roman" w:hAnsi="Times New Roman"/>
          <w:sz w:val="28"/>
          <w:szCs w:val="28"/>
        </w:rPr>
        <w:t xml:space="preserve">, при невыполнении условий, установленных </w:t>
      </w:r>
      <w:hyperlink r:id="rId827" w:history="1">
        <w:r w:rsidR="00AF50A4" w:rsidRPr="00FF5918">
          <w:rPr>
            <w:rFonts w:ascii="Times New Roman" w:hAnsi="Times New Roman"/>
            <w:bCs/>
            <w:sz w:val="28"/>
            <w:szCs w:val="28"/>
          </w:rPr>
          <w:t>подпунктом 8) пункта 9</w:t>
        </w:r>
        <w:r w:rsidR="0004438B" w:rsidRPr="00FF5918">
          <w:rPr>
            <w:rFonts w:ascii="Times New Roman" w:hAnsi="Times New Roman"/>
            <w:bCs/>
            <w:sz w:val="28"/>
            <w:szCs w:val="28"/>
          </w:rPr>
          <w:t xml:space="preserve"> настоящей статьи</w:t>
        </w:r>
      </w:hyperlink>
      <w:r w:rsidR="0004438B" w:rsidRPr="00FF5918">
        <w:rPr>
          <w:rFonts w:ascii="Times New Roman" w:hAnsi="Times New Roman"/>
          <w:sz w:val="28"/>
          <w:szCs w:val="28"/>
        </w:rPr>
        <w:t>.</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или зачет требования долга, производимые в счет погашения задолженности перед нерезидентом по выплате доходов из источников в Республике Казахстан, увеличение размера уставного капитала за счет собственного капитала товарищества, в том числе за счет его резервного капитала, которое привело к увеличению стоимости вклада нерезидента.</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w:t>
      </w:r>
      <w:hyperlink r:id="rId828" w:history="1">
        <w:r w:rsidRPr="00FF5918">
          <w:rPr>
            <w:rFonts w:ascii="Times New Roman" w:hAnsi="Times New Roman"/>
            <w:bCs/>
            <w:sz w:val="28"/>
            <w:szCs w:val="28"/>
          </w:rPr>
          <w:t>подпунктом 1</w:t>
        </w:r>
        <w:r w:rsidR="0068718F" w:rsidRPr="00FF5918">
          <w:rPr>
            <w:rFonts w:ascii="Times New Roman" w:hAnsi="Times New Roman"/>
            <w:bCs/>
            <w:sz w:val="28"/>
            <w:szCs w:val="28"/>
          </w:rPr>
          <w:t>6</w:t>
        </w:r>
        <w:r w:rsidRPr="00FF5918">
          <w:rPr>
            <w:rFonts w:ascii="Times New Roman" w:hAnsi="Times New Roman"/>
            <w:bCs/>
            <w:sz w:val="28"/>
            <w:szCs w:val="28"/>
          </w:rPr>
          <w:t>) пункта 1 статьи</w:t>
        </w:r>
      </w:hyperlink>
      <w:r w:rsidRPr="00FF5918">
        <w:rPr>
          <w:rFonts w:ascii="Times New Roman" w:hAnsi="Times New Roman"/>
          <w:bCs/>
          <w:sz w:val="28"/>
          <w:szCs w:val="28"/>
        </w:rPr>
        <w:t xml:space="preserve"> </w:t>
      </w:r>
      <w:r w:rsidRPr="00FF5918">
        <w:rPr>
          <w:rFonts w:ascii="Times New Roman" w:hAnsi="Times New Roman"/>
          <w:sz w:val="28"/>
          <w:szCs w:val="28"/>
        </w:rPr>
        <w:t>1 настоящего Кодекса.</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При этом датой выплаты дохода является срок, установленный </w:t>
      </w:r>
      <w:hyperlink r:id="rId829" w:history="1">
        <w:r w:rsidRPr="00FF5918">
          <w:rPr>
            <w:rFonts w:ascii="Times New Roman" w:hAnsi="Times New Roman"/>
            <w:bCs/>
            <w:sz w:val="28"/>
            <w:szCs w:val="28"/>
          </w:rPr>
          <w:t>пунктом 1 статьи</w:t>
        </w:r>
      </w:hyperlink>
      <w:r w:rsidRPr="00FF5918">
        <w:rPr>
          <w:rFonts w:ascii="Times New Roman" w:hAnsi="Times New Roman"/>
          <w:bCs/>
          <w:sz w:val="28"/>
          <w:szCs w:val="28"/>
        </w:rPr>
        <w:t xml:space="preserve"> </w:t>
      </w:r>
      <w:r w:rsidR="0068718F" w:rsidRPr="00FF5918">
        <w:rPr>
          <w:rFonts w:ascii="Times New Roman" w:hAnsi="Times New Roman"/>
          <w:bCs/>
          <w:sz w:val="28"/>
          <w:szCs w:val="28"/>
        </w:rPr>
        <w:t>315</w:t>
      </w:r>
      <w:r w:rsidRPr="00FF5918">
        <w:rPr>
          <w:rFonts w:ascii="Times New Roman" w:hAnsi="Times New Roman"/>
          <w:sz w:val="28"/>
          <w:szCs w:val="28"/>
        </w:rPr>
        <w:t xml:space="preserve"> настоящего Кодекса для представления декларации по корпоративному подоходному налогу.</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9. Налогообложению не подлежат:</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обладающей лицензией Национального Банка на организацию торговли ценными бумагами и функционирующей на территории Республики Казахстан;</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sz w:val="28"/>
          <w:szCs w:val="28"/>
        </w:rPr>
        <w:t>4</w:t>
      </w:r>
      <w:r w:rsidRPr="00FF5918">
        <w:rPr>
          <w:rFonts w:eastAsia="Calibri"/>
          <w:color w:val="auto"/>
          <w:sz w:val="28"/>
          <w:szCs w:val="28"/>
          <w:lang w:eastAsia="en-US"/>
        </w:rPr>
        <w:t xml:space="preserve">) дивиденды, за исключением выплачиваемых лицам, зарегистрированным в государстве с льготным налогообложением, включенном в перечень, </w:t>
      </w:r>
      <w:hyperlink r:id="rId830" w:anchor="z7" w:history="1">
        <w:r w:rsidRPr="00FF5918">
          <w:rPr>
            <w:rFonts w:eastAsia="Calibri"/>
            <w:color w:val="auto"/>
            <w:sz w:val="28"/>
            <w:szCs w:val="28"/>
            <w:lang w:eastAsia="en-US"/>
          </w:rPr>
          <w:t>утвержденный</w:t>
        </w:r>
      </w:hyperlink>
      <w:r w:rsidRPr="00FF5918">
        <w:rPr>
          <w:rFonts w:eastAsia="Calibri"/>
          <w:color w:val="auto"/>
          <w:sz w:val="28"/>
          <w:szCs w:val="28"/>
          <w:lang w:eastAsia="en-US"/>
        </w:rPr>
        <w:t xml:space="preserve"> уполномоченным органом, если иное не установлено подпунктами 3), 5) настоящего пункта, при одновременном выполнении следующих условий:</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на день начисления дивидендов налогоплательщик владеет акциями или долями участия, по которым выплачиваются дивиденды, более трех лет;</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юридическое лицо</w:t>
      </w:r>
      <w:r>
        <w:rPr>
          <w:rFonts w:eastAsia="Calibri"/>
          <w:color w:val="auto"/>
          <w:sz w:val="28"/>
          <w:szCs w:val="28"/>
          <w:lang w:eastAsia="en-US"/>
        </w:rPr>
        <w:t>-</w:t>
      </w:r>
      <w:r w:rsidRPr="00ED3B9F">
        <w:rPr>
          <w:rFonts w:eastAsia="Calibri"/>
          <w:color w:val="auto"/>
          <w:sz w:val="28"/>
          <w:szCs w:val="28"/>
          <w:highlight w:val="yellow"/>
          <w:lang w:eastAsia="en-US"/>
        </w:rPr>
        <w:t>резидент</w:t>
      </w:r>
      <w:r w:rsidRPr="00FF5918">
        <w:rPr>
          <w:rFonts w:eastAsia="Calibri"/>
          <w:color w:val="auto"/>
          <w:sz w:val="28"/>
          <w:szCs w:val="28"/>
          <w:lang w:eastAsia="en-US"/>
        </w:rPr>
        <w:t>, выплачивающее дивиденды, не является недропользователем в течение периода, за который выплачиваются дивиденды;</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имущество лиц (лица), являющихся (являющегося) недропользователями (недропользователем), в стоимости активов юридического лица</w:t>
      </w:r>
      <w:r>
        <w:rPr>
          <w:rFonts w:eastAsia="Calibri"/>
          <w:color w:val="auto"/>
          <w:sz w:val="28"/>
          <w:szCs w:val="28"/>
          <w:lang w:eastAsia="en-US"/>
        </w:rPr>
        <w:t>-</w:t>
      </w:r>
      <w:r w:rsidRPr="00ED3B9F">
        <w:rPr>
          <w:rFonts w:eastAsia="Calibri"/>
          <w:color w:val="auto"/>
          <w:sz w:val="28"/>
          <w:szCs w:val="28"/>
          <w:highlight w:val="yellow"/>
          <w:lang w:eastAsia="en-US"/>
        </w:rPr>
        <w:t>резидента</w:t>
      </w:r>
      <w:r w:rsidRPr="00FF5918">
        <w:rPr>
          <w:rFonts w:eastAsia="Calibri"/>
          <w:color w:val="auto"/>
          <w:sz w:val="28"/>
          <w:szCs w:val="28"/>
          <w:lang w:eastAsia="en-US"/>
        </w:rPr>
        <w:t>, выплачивающего дивиденды, на день выплаты дивидендов составляет не более 50 процентов.</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В случае если юридическое лицо</w:t>
      </w:r>
      <w:r>
        <w:rPr>
          <w:rFonts w:eastAsia="Calibri"/>
          <w:color w:val="auto"/>
          <w:sz w:val="28"/>
          <w:szCs w:val="28"/>
          <w:lang w:eastAsia="en-US"/>
        </w:rPr>
        <w:t>-</w:t>
      </w:r>
      <w:r w:rsidRPr="00ED3B9F">
        <w:rPr>
          <w:rFonts w:eastAsia="Calibri"/>
          <w:color w:val="auto"/>
          <w:sz w:val="28"/>
          <w:szCs w:val="28"/>
          <w:highlight w:val="yellow"/>
          <w:lang w:eastAsia="en-US"/>
        </w:rPr>
        <w:t>резидент</w:t>
      </w:r>
      <w:r w:rsidRPr="00FF5918">
        <w:rPr>
          <w:rFonts w:eastAsia="Calibri"/>
          <w:color w:val="auto"/>
          <w:sz w:val="28"/>
          <w:szCs w:val="28"/>
          <w:lang w:eastAsia="en-US"/>
        </w:rPr>
        <w:t>,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w:t>
      </w:r>
      <w:r>
        <w:rPr>
          <w:rFonts w:eastAsia="Calibri"/>
          <w:color w:val="auto"/>
          <w:sz w:val="28"/>
          <w:szCs w:val="28"/>
          <w:lang w:eastAsia="en-US"/>
        </w:rPr>
        <w:t>-</w:t>
      </w:r>
      <w:r w:rsidRPr="00ED3B9F">
        <w:rPr>
          <w:rFonts w:eastAsia="Calibri"/>
          <w:color w:val="auto"/>
          <w:sz w:val="28"/>
          <w:szCs w:val="28"/>
          <w:highlight w:val="yellow"/>
          <w:lang w:eastAsia="en-US"/>
        </w:rPr>
        <w:t>резиденту</w:t>
      </w:r>
      <w:r w:rsidRPr="00FF5918">
        <w:rPr>
          <w:rFonts w:eastAsia="Calibri"/>
          <w:color w:val="auto"/>
          <w:sz w:val="28"/>
          <w:szCs w:val="28"/>
          <w:lang w:eastAsia="en-US"/>
        </w:rPr>
        <w:t>,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w:t>
      </w:r>
      <w:r>
        <w:rPr>
          <w:rFonts w:eastAsia="Calibri"/>
          <w:color w:val="auto"/>
          <w:sz w:val="28"/>
          <w:szCs w:val="28"/>
          <w:lang w:eastAsia="en-US"/>
        </w:rPr>
        <w:t>-</w:t>
      </w:r>
      <w:r w:rsidRPr="00ED3B9F">
        <w:rPr>
          <w:rFonts w:eastAsia="Calibri"/>
          <w:color w:val="auto"/>
          <w:sz w:val="28"/>
          <w:szCs w:val="28"/>
          <w:highlight w:val="yellow"/>
          <w:lang w:eastAsia="en-US"/>
        </w:rPr>
        <w:t>резиденту</w:t>
      </w:r>
      <w:r w:rsidRPr="00FF5918">
        <w:rPr>
          <w:rFonts w:eastAsia="Calibri"/>
          <w:color w:val="auto"/>
          <w:sz w:val="28"/>
          <w:szCs w:val="28"/>
          <w:lang w:eastAsia="en-US"/>
        </w:rPr>
        <w:t>,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Если налогоплательщиком, владеющим не менее 50 процентами акций или долей участия юридического лица</w:t>
      </w:r>
      <w:r>
        <w:rPr>
          <w:rFonts w:eastAsia="Calibri"/>
          <w:color w:val="auto"/>
          <w:sz w:val="28"/>
          <w:szCs w:val="28"/>
          <w:lang w:eastAsia="en-US"/>
        </w:rPr>
        <w:t>-</w:t>
      </w:r>
      <w:r w:rsidRPr="00ED3B9F">
        <w:rPr>
          <w:rFonts w:eastAsia="Calibri"/>
          <w:color w:val="auto"/>
          <w:sz w:val="28"/>
          <w:szCs w:val="28"/>
          <w:highlight w:val="yellow"/>
          <w:lang w:eastAsia="en-US"/>
        </w:rPr>
        <w:t>резидента</w:t>
      </w:r>
      <w:r w:rsidRPr="00FF5918">
        <w:rPr>
          <w:rFonts w:eastAsia="Calibri"/>
          <w:color w:val="auto"/>
          <w:sz w:val="28"/>
          <w:szCs w:val="28"/>
          <w:lang w:eastAsia="en-US"/>
        </w:rPr>
        <w:t xml:space="preserve">,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Положения настоящего подпункта применяются только к дивидендам, полученным от юридического лица-резидента в виде:</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части чистого дохода, распределяемого юридическим лицом</w:t>
      </w:r>
      <w:r>
        <w:rPr>
          <w:rFonts w:eastAsia="Calibri"/>
          <w:color w:val="auto"/>
          <w:sz w:val="28"/>
          <w:szCs w:val="28"/>
          <w:lang w:eastAsia="en-US"/>
        </w:rPr>
        <w:t>-</w:t>
      </w:r>
      <w:r w:rsidRPr="00FB5D54">
        <w:rPr>
          <w:rFonts w:eastAsia="Calibri"/>
          <w:color w:val="auto"/>
          <w:sz w:val="28"/>
          <w:szCs w:val="28"/>
          <w:highlight w:val="yellow"/>
          <w:lang w:eastAsia="en-US"/>
        </w:rPr>
        <w:t>резидентом</w:t>
      </w:r>
      <w:r w:rsidRPr="00FF5918">
        <w:rPr>
          <w:rFonts w:eastAsia="Calibri"/>
          <w:color w:val="auto"/>
          <w:sz w:val="28"/>
          <w:szCs w:val="28"/>
          <w:lang w:eastAsia="en-US"/>
        </w:rPr>
        <w:t xml:space="preserve"> между его учредителями, участниками;</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дохода от распределения имущества при ликвидации юридического лица</w:t>
      </w:r>
      <w:r>
        <w:rPr>
          <w:rFonts w:eastAsia="Calibri"/>
          <w:color w:val="auto"/>
          <w:sz w:val="28"/>
          <w:szCs w:val="28"/>
          <w:lang w:eastAsia="en-US"/>
        </w:rPr>
        <w:t>-</w:t>
      </w:r>
      <w:r w:rsidRPr="00FB5D54">
        <w:rPr>
          <w:rFonts w:eastAsia="Calibri"/>
          <w:color w:val="auto"/>
          <w:sz w:val="28"/>
          <w:szCs w:val="28"/>
          <w:highlight w:val="yellow"/>
          <w:lang w:eastAsia="en-US"/>
        </w:rPr>
        <w:t>резидента</w:t>
      </w:r>
      <w:r w:rsidRPr="00FF5918">
        <w:rPr>
          <w:rFonts w:eastAsia="Calibri"/>
          <w:color w:val="auto"/>
          <w:sz w:val="28"/>
          <w:szCs w:val="28"/>
          <w:lang w:eastAsia="en-US"/>
        </w:rPr>
        <w:t xml:space="preserve">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w:t>
      </w:r>
      <w:r>
        <w:rPr>
          <w:rFonts w:eastAsia="Calibri"/>
          <w:color w:val="auto"/>
          <w:sz w:val="28"/>
          <w:szCs w:val="28"/>
          <w:lang w:eastAsia="en-US"/>
        </w:rPr>
        <w:t>-</w:t>
      </w:r>
      <w:r w:rsidRPr="00FB5D54">
        <w:rPr>
          <w:rFonts w:eastAsia="Calibri"/>
          <w:color w:val="auto"/>
          <w:sz w:val="28"/>
          <w:szCs w:val="28"/>
          <w:highlight w:val="yellow"/>
          <w:lang w:eastAsia="en-US"/>
        </w:rPr>
        <w:t>резиденте</w:t>
      </w:r>
      <w:r w:rsidRPr="00FF5918">
        <w:rPr>
          <w:rFonts w:eastAsia="Calibri"/>
          <w:color w:val="auto"/>
          <w:sz w:val="28"/>
          <w:szCs w:val="28"/>
          <w:lang w:eastAsia="en-US"/>
        </w:rPr>
        <w:t>, за исключением имущества, внесенного учредителем, участником в качестве вклада в уставный капитал.</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При этом доля имущества лиц (лица), являющихся (являющегося) недропользователями (недропользователем), в стоимости активов юридического лица</w:t>
      </w:r>
      <w:r>
        <w:rPr>
          <w:rFonts w:eastAsia="Calibri"/>
          <w:color w:val="auto"/>
          <w:sz w:val="28"/>
          <w:szCs w:val="28"/>
          <w:lang w:eastAsia="en-US"/>
        </w:rPr>
        <w:t>-</w:t>
      </w:r>
      <w:r w:rsidRPr="00FB5D54">
        <w:rPr>
          <w:rFonts w:eastAsia="Calibri"/>
          <w:color w:val="auto"/>
          <w:sz w:val="28"/>
          <w:szCs w:val="28"/>
          <w:highlight w:val="yellow"/>
          <w:lang w:eastAsia="en-US"/>
        </w:rPr>
        <w:t>резидента</w:t>
      </w:r>
      <w:r w:rsidRPr="00FF5918">
        <w:rPr>
          <w:rFonts w:eastAsia="Calibri"/>
          <w:color w:val="auto"/>
          <w:sz w:val="28"/>
          <w:szCs w:val="28"/>
          <w:lang w:eastAsia="en-US"/>
        </w:rPr>
        <w:t xml:space="preserve">, выплачивающего дивиденды, определяется в соответствии со </w:t>
      </w:r>
      <w:hyperlink r:id="rId831" w:anchor="z2208" w:history="1">
        <w:r w:rsidRPr="00FF5918">
          <w:rPr>
            <w:rFonts w:eastAsia="Calibri"/>
            <w:color w:val="auto"/>
            <w:sz w:val="28"/>
            <w:szCs w:val="28"/>
            <w:lang w:eastAsia="en-US"/>
          </w:rPr>
          <w:t>статьей 650</w:t>
        </w:r>
      </w:hyperlink>
      <w:r w:rsidRPr="00FF5918">
        <w:rPr>
          <w:rFonts w:eastAsia="Calibri"/>
          <w:color w:val="auto"/>
          <w:sz w:val="28"/>
          <w:szCs w:val="28"/>
          <w:lang w:eastAsia="en-US"/>
        </w:rPr>
        <w:t xml:space="preserve"> настоящего Кодекса</w:t>
      </w:r>
      <w:r w:rsidRPr="00B56CB8">
        <w:rPr>
          <w:rFonts w:eastAsia="Calibri"/>
          <w:color w:val="auto"/>
          <w:sz w:val="28"/>
          <w:szCs w:val="28"/>
          <w:highlight w:val="yellow"/>
          <w:lang w:eastAsia="en-US"/>
        </w:rPr>
        <w:t>.</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5) дивиденды, выплачиваемые юридическими лицами-недропользователями, за исключением выплачиваемых лицам, зарегистрированным в государстве со льготным налогообложением, включенном в перечень, утвержденный уполномоченным органом, если иное не установлено подпунктом </w:t>
      </w:r>
      <w:r w:rsidRPr="00B56CB8">
        <w:rPr>
          <w:rFonts w:eastAsia="Calibri"/>
          <w:color w:val="auto"/>
          <w:sz w:val="28"/>
          <w:szCs w:val="28"/>
          <w:highlight w:val="yellow"/>
          <w:lang w:eastAsia="en-US"/>
        </w:rPr>
        <w:t>3)</w:t>
      </w:r>
      <w:r w:rsidRPr="00FF5918">
        <w:rPr>
          <w:rFonts w:eastAsia="Calibri"/>
          <w:color w:val="auto"/>
          <w:sz w:val="28"/>
          <w:szCs w:val="28"/>
          <w:lang w:eastAsia="en-US"/>
        </w:rPr>
        <w:t xml:space="preserve"> настоящего пункта, при одновременном выполнении следующих условий:</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на день начисления дивидендов налогоплательщик-нерезидент владеет акциями или долями участия, по которым выплачиваются дивиденды, более трех лет;</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юридическое лицо-недропользователь, </w:t>
      </w:r>
      <w:r w:rsidRPr="00FB5D54">
        <w:rPr>
          <w:rFonts w:eastAsia="Calibri"/>
          <w:color w:val="auto"/>
          <w:sz w:val="28"/>
          <w:szCs w:val="28"/>
          <w:highlight w:val="yellow"/>
          <w:lang w:eastAsia="en-US"/>
        </w:rPr>
        <w:t>являющееся резидентом,</w:t>
      </w:r>
      <w:r>
        <w:rPr>
          <w:rFonts w:eastAsia="Calibri"/>
          <w:color w:val="auto"/>
          <w:sz w:val="28"/>
          <w:szCs w:val="28"/>
          <w:lang w:eastAsia="en-US"/>
        </w:rPr>
        <w:t xml:space="preserve"> </w:t>
      </w:r>
      <w:r w:rsidRPr="00FF5918">
        <w:rPr>
          <w:rFonts w:eastAsia="Calibri"/>
          <w:color w:val="auto"/>
          <w:sz w:val="28"/>
          <w:szCs w:val="28"/>
          <w:lang w:eastAsia="en-US"/>
        </w:rPr>
        <w:t xml:space="preserve">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 </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В случае если юридическое лицо-недропользователь, </w:t>
      </w:r>
      <w:r w:rsidRPr="00FB5D54">
        <w:rPr>
          <w:rFonts w:eastAsia="Calibri"/>
          <w:color w:val="auto"/>
          <w:sz w:val="28"/>
          <w:szCs w:val="28"/>
          <w:highlight w:val="yellow"/>
          <w:lang w:eastAsia="en-US"/>
        </w:rPr>
        <w:t>являющееся резидентом,</w:t>
      </w:r>
      <w:r>
        <w:rPr>
          <w:rFonts w:eastAsia="Calibri"/>
          <w:color w:val="auto"/>
          <w:sz w:val="28"/>
          <w:szCs w:val="28"/>
          <w:lang w:eastAsia="en-US"/>
        </w:rPr>
        <w:t xml:space="preserve"> </w:t>
      </w:r>
      <w:r w:rsidRPr="00FF5918">
        <w:rPr>
          <w:rFonts w:eastAsia="Calibri"/>
          <w:color w:val="auto"/>
          <w:sz w:val="28"/>
          <w:szCs w:val="28"/>
          <w:lang w:eastAsia="en-US"/>
        </w:rPr>
        <w:t>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если доля корпоративного подоходного налога, уменьшенного на 100 процентов, в общей сумме исчисленного корпоративного подоходного налога в целом по </w:t>
      </w:r>
      <w:r w:rsidRPr="00FB5D54">
        <w:rPr>
          <w:rFonts w:eastAsia="Calibri"/>
          <w:color w:val="auto"/>
          <w:sz w:val="28"/>
          <w:szCs w:val="28"/>
          <w:highlight w:val="yellow"/>
          <w:lang w:eastAsia="en-US"/>
        </w:rPr>
        <w:t>такому</w:t>
      </w:r>
      <w:r>
        <w:rPr>
          <w:rFonts w:eastAsia="Calibri"/>
          <w:color w:val="auto"/>
          <w:sz w:val="28"/>
          <w:szCs w:val="28"/>
          <w:lang w:eastAsia="en-US"/>
        </w:rPr>
        <w:t xml:space="preserve"> </w:t>
      </w:r>
      <w:r w:rsidRPr="00FF5918">
        <w:rPr>
          <w:rFonts w:eastAsia="Calibri"/>
          <w:color w:val="auto"/>
          <w:sz w:val="28"/>
          <w:szCs w:val="28"/>
          <w:lang w:eastAsia="en-US"/>
        </w:rPr>
        <w:t>юридическому лицу-недропользователю, составляет 50 и более процентов, то освобождение дивидендов, выплачиваемых таким юридическим лицом-недропользователем, предусмотренное настоящим подпунктом, не применяется;</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лицу-недропользователю, </w:t>
      </w:r>
      <w:r w:rsidRPr="00FB5D54">
        <w:rPr>
          <w:rFonts w:eastAsia="Calibri"/>
          <w:color w:val="auto"/>
          <w:sz w:val="28"/>
          <w:szCs w:val="28"/>
          <w:highlight w:val="yellow"/>
          <w:lang w:eastAsia="en-US"/>
        </w:rPr>
        <w:t>являющемуся резидентом,</w:t>
      </w:r>
      <w:r>
        <w:rPr>
          <w:rFonts w:eastAsia="Calibri"/>
          <w:color w:val="auto"/>
          <w:sz w:val="28"/>
          <w:szCs w:val="28"/>
          <w:lang w:eastAsia="en-US"/>
        </w:rPr>
        <w:t xml:space="preserve"> </w:t>
      </w:r>
      <w:r w:rsidRPr="00FF5918">
        <w:rPr>
          <w:rFonts w:eastAsia="Calibri"/>
          <w:color w:val="auto"/>
          <w:sz w:val="28"/>
          <w:szCs w:val="28"/>
          <w:lang w:eastAsia="en-US"/>
        </w:rPr>
        <w:t>составляет менее 50 процентов, то освобождение дивидендов, выплачиваемых таким юридическим лицом-недропользователем, предусмотренное настоящим подпунктом, применяется ко всей сумме дивидендов.</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Если налогоплательщиком, владеющим не менее 50 процентами акций или долей участия юридического лица</w:t>
      </w:r>
      <w:r>
        <w:rPr>
          <w:rFonts w:eastAsia="Calibri"/>
          <w:color w:val="auto"/>
          <w:sz w:val="28"/>
          <w:szCs w:val="28"/>
          <w:lang w:eastAsia="en-US"/>
        </w:rPr>
        <w:t>-</w:t>
      </w:r>
      <w:r w:rsidRPr="00FB5D54">
        <w:rPr>
          <w:rFonts w:eastAsia="Calibri"/>
          <w:color w:val="auto"/>
          <w:sz w:val="28"/>
          <w:szCs w:val="28"/>
          <w:highlight w:val="yellow"/>
          <w:lang w:eastAsia="en-US"/>
        </w:rPr>
        <w:t>резидента</w:t>
      </w:r>
      <w:r w:rsidRPr="00FF5918">
        <w:rPr>
          <w:rFonts w:eastAsia="Calibri"/>
          <w:color w:val="auto"/>
          <w:sz w:val="28"/>
          <w:szCs w:val="28"/>
          <w:lang w:eastAsia="en-US"/>
        </w:rPr>
        <w:t xml:space="preserve">,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В целях настоящего подпункта при определении объема минерального сырья, включая уголь, направленного на последующую переработку, учитывается сырье:</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использованное в производстве продукции первичной переработки в целях ее дальнейшего использования в последующей переработке.</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Положения настоящего подпункта применяются только к дивидендам, полученным от юридического лица-резидента в виде:</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части чистого дохода, распределяемого юридическим лицом</w:t>
      </w:r>
      <w:r>
        <w:rPr>
          <w:rFonts w:eastAsia="Calibri"/>
          <w:color w:val="auto"/>
          <w:sz w:val="28"/>
          <w:szCs w:val="28"/>
          <w:lang w:eastAsia="en-US"/>
        </w:rPr>
        <w:t>-</w:t>
      </w:r>
      <w:r w:rsidRPr="00FB5D54">
        <w:rPr>
          <w:rFonts w:eastAsia="Calibri"/>
          <w:color w:val="auto"/>
          <w:sz w:val="28"/>
          <w:szCs w:val="28"/>
          <w:highlight w:val="yellow"/>
          <w:lang w:eastAsia="en-US"/>
        </w:rPr>
        <w:t>резидентом</w:t>
      </w:r>
      <w:r w:rsidRPr="00FF5918">
        <w:rPr>
          <w:rFonts w:eastAsia="Calibri"/>
          <w:color w:val="auto"/>
          <w:sz w:val="28"/>
          <w:szCs w:val="28"/>
          <w:lang w:eastAsia="en-US"/>
        </w:rPr>
        <w:t xml:space="preserve"> между его учредителями, участниками;</w:t>
      </w:r>
    </w:p>
    <w:p w:rsidR="00457E30"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дохода от распределения имущества при ликвидации юридического лица</w:t>
      </w:r>
      <w:r>
        <w:rPr>
          <w:rFonts w:eastAsia="Calibri"/>
          <w:color w:val="auto"/>
          <w:sz w:val="28"/>
          <w:szCs w:val="28"/>
          <w:lang w:eastAsia="en-US"/>
        </w:rPr>
        <w:t>-</w:t>
      </w:r>
      <w:r w:rsidRPr="00FB5D54">
        <w:rPr>
          <w:rFonts w:eastAsia="Calibri"/>
          <w:color w:val="auto"/>
          <w:sz w:val="28"/>
          <w:szCs w:val="28"/>
          <w:highlight w:val="yellow"/>
          <w:lang w:eastAsia="en-US"/>
        </w:rPr>
        <w:t>резидента</w:t>
      </w:r>
      <w:r w:rsidRPr="00FF5918">
        <w:rPr>
          <w:rFonts w:eastAsia="Calibri"/>
          <w:color w:val="auto"/>
          <w:sz w:val="28"/>
          <w:szCs w:val="28"/>
          <w:lang w:eastAsia="en-US"/>
        </w:rPr>
        <w:t xml:space="preserve">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w:t>
      </w:r>
      <w:r>
        <w:rPr>
          <w:rFonts w:eastAsia="Calibri"/>
          <w:color w:val="auto"/>
          <w:sz w:val="28"/>
          <w:szCs w:val="28"/>
          <w:lang w:eastAsia="en-US"/>
        </w:rPr>
        <w:t>-</w:t>
      </w:r>
      <w:r w:rsidRPr="00FB5D54">
        <w:rPr>
          <w:rFonts w:eastAsia="Calibri"/>
          <w:color w:val="auto"/>
          <w:sz w:val="28"/>
          <w:szCs w:val="28"/>
          <w:highlight w:val="yellow"/>
          <w:lang w:eastAsia="en-US"/>
        </w:rPr>
        <w:t>резиденте</w:t>
      </w:r>
      <w:r w:rsidRPr="00FF5918">
        <w:rPr>
          <w:rFonts w:eastAsia="Calibri"/>
          <w:color w:val="auto"/>
          <w:sz w:val="28"/>
          <w:szCs w:val="28"/>
          <w:lang w:eastAsia="en-US"/>
        </w:rPr>
        <w:t>, за исключением имущества, внесенного учредителем, участником в качестве вклада в уставный капитал</w:t>
      </w:r>
      <w:r w:rsidR="00457E30" w:rsidRPr="00FF5918">
        <w:rPr>
          <w:rFonts w:eastAsia="Calibri"/>
          <w:color w:val="auto"/>
          <w:sz w:val="28"/>
          <w:szCs w:val="28"/>
          <w:lang w:eastAsia="en-US"/>
        </w:rPr>
        <w:t>;</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 xml:space="preserve">7) доходы от прироста стоимости при реализации </w:t>
      </w:r>
      <w:hyperlink r:id="rId832" w:history="1">
        <w:r w:rsidRPr="00FF5918">
          <w:rPr>
            <w:rFonts w:ascii="Times New Roman" w:hAnsi="Times New Roman"/>
            <w:sz w:val="28"/>
            <w:szCs w:val="28"/>
          </w:rPr>
          <w:t>методом открытых торгов</w:t>
        </w:r>
      </w:hyperlink>
      <w:r w:rsidRPr="00FF5918">
        <w:rPr>
          <w:rFonts w:ascii="Times New Roman" w:hAnsi="Times New Roman"/>
          <w:sz w:val="28"/>
          <w:szCs w:val="28"/>
        </w:rPr>
        <w:t xml:space="preserve">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8) доходы от прироста стоимости при реализации акций, выпущенных юридическим лицом</w:t>
      </w:r>
      <w:r>
        <w:rPr>
          <w:rFonts w:eastAsia="Calibri"/>
          <w:color w:val="auto"/>
          <w:sz w:val="28"/>
          <w:szCs w:val="28"/>
          <w:lang w:eastAsia="en-US"/>
        </w:rPr>
        <w:t>-</w:t>
      </w:r>
      <w:r w:rsidRPr="00FB5D54">
        <w:rPr>
          <w:rFonts w:eastAsia="Calibri"/>
          <w:color w:val="auto"/>
          <w:sz w:val="28"/>
          <w:szCs w:val="28"/>
          <w:highlight w:val="yellow"/>
          <w:lang w:eastAsia="en-US"/>
        </w:rPr>
        <w:t>резидентом</w:t>
      </w:r>
      <w:r w:rsidRPr="00FF5918">
        <w:rPr>
          <w:rFonts w:eastAsia="Calibri"/>
          <w:color w:val="auto"/>
          <w:sz w:val="28"/>
          <w:szCs w:val="28"/>
          <w:lang w:eastAsia="en-US"/>
        </w:rPr>
        <w:t>, или долей участия в юридическом лице</w:t>
      </w:r>
      <w:r>
        <w:rPr>
          <w:rFonts w:eastAsia="Calibri"/>
          <w:color w:val="auto"/>
          <w:sz w:val="28"/>
          <w:szCs w:val="28"/>
          <w:lang w:eastAsia="en-US"/>
        </w:rPr>
        <w:t>-</w:t>
      </w:r>
      <w:r w:rsidRPr="00FB5D54">
        <w:rPr>
          <w:rFonts w:eastAsia="Calibri"/>
          <w:color w:val="auto"/>
          <w:sz w:val="28"/>
          <w:szCs w:val="28"/>
          <w:highlight w:val="yellow"/>
          <w:lang w:eastAsia="en-US"/>
        </w:rPr>
        <w:t>резиденте</w:t>
      </w:r>
      <w:r w:rsidRPr="00FF5918">
        <w:rPr>
          <w:rFonts w:eastAsia="Calibri"/>
          <w:color w:val="auto"/>
          <w:sz w:val="28"/>
          <w:szCs w:val="28"/>
          <w:lang w:eastAsia="en-US"/>
        </w:rPr>
        <w:t xml:space="preserve"> или консорциуме, </w:t>
      </w:r>
      <w:r w:rsidRPr="00FB5D54">
        <w:rPr>
          <w:rFonts w:eastAsia="Calibri"/>
          <w:color w:val="auto"/>
          <w:sz w:val="28"/>
          <w:szCs w:val="28"/>
          <w:highlight w:val="yellow"/>
          <w:lang w:eastAsia="en-US"/>
        </w:rPr>
        <w:t>созданном в Республике Казахстан</w:t>
      </w:r>
      <w:r>
        <w:rPr>
          <w:rFonts w:eastAsia="Calibri"/>
          <w:color w:val="auto"/>
          <w:sz w:val="28"/>
          <w:szCs w:val="28"/>
          <w:lang w:eastAsia="en-US"/>
        </w:rPr>
        <w:t xml:space="preserve">, </w:t>
      </w:r>
      <w:r w:rsidRPr="00FF5918">
        <w:rPr>
          <w:rFonts w:eastAsia="Calibri"/>
          <w:color w:val="auto"/>
          <w:sz w:val="28"/>
          <w:szCs w:val="28"/>
          <w:lang w:eastAsia="en-US"/>
        </w:rPr>
        <w:t>указанные в подпункте 6) пункта 1 статьи 644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7) настоящего пункта, при одновременном выполнении следующих условий:</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на день реализации акций или долей участия налогоплательщик владеет данными акциями или долями участия более трех лет;</w:t>
      </w:r>
    </w:p>
    <w:p w:rsidR="00BC4643" w:rsidRPr="00FF5918" w:rsidRDefault="00BC4643" w:rsidP="00BC4643">
      <w:pPr>
        <w:ind w:firstLine="709"/>
        <w:contextualSpacing/>
        <w:jc w:val="both"/>
        <w:rPr>
          <w:rFonts w:eastAsia="Calibri"/>
          <w:color w:val="auto"/>
          <w:sz w:val="28"/>
          <w:szCs w:val="28"/>
          <w:lang w:eastAsia="en-US"/>
        </w:rPr>
      </w:pPr>
      <w:r w:rsidRPr="00FB5D54">
        <w:rPr>
          <w:rFonts w:eastAsia="Calibri"/>
          <w:color w:val="auto"/>
          <w:sz w:val="28"/>
          <w:szCs w:val="28"/>
          <w:highlight w:val="yellow"/>
          <w:lang w:eastAsia="en-US"/>
        </w:rPr>
        <w:t>такое</w:t>
      </w:r>
      <w:r>
        <w:rPr>
          <w:rFonts w:eastAsia="Calibri"/>
          <w:color w:val="auto"/>
          <w:sz w:val="28"/>
          <w:szCs w:val="28"/>
          <w:lang w:eastAsia="en-US"/>
        </w:rPr>
        <w:t xml:space="preserve"> </w:t>
      </w:r>
      <w:r w:rsidRPr="00FF5918">
        <w:rPr>
          <w:rFonts w:eastAsia="Calibri"/>
          <w:color w:val="auto"/>
          <w:sz w:val="28"/>
          <w:szCs w:val="28"/>
          <w:lang w:eastAsia="en-US"/>
        </w:rPr>
        <w:t xml:space="preserve">юридическое лицо-эмитент или </w:t>
      </w:r>
      <w:r w:rsidRPr="00FB5D54">
        <w:rPr>
          <w:rFonts w:eastAsia="Calibri"/>
          <w:color w:val="auto"/>
          <w:sz w:val="28"/>
          <w:szCs w:val="28"/>
          <w:highlight w:val="yellow"/>
          <w:lang w:eastAsia="en-US"/>
        </w:rPr>
        <w:t>такое</w:t>
      </w:r>
      <w:r>
        <w:rPr>
          <w:rFonts w:eastAsia="Calibri"/>
          <w:color w:val="auto"/>
          <w:sz w:val="28"/>
          <w:szCs w:val="28"/>
          <w:lang w:eastAsia="en-US"/>
        </w:rPr>
        <w:t xml:space="preserve"> </w:t>
      </w:r>
      <w:r w:rsidRPr="00FF5918">
        <w:rPr>
          <w:rFonts w:eastAsia="Calibri"/>
          <w:color w:val="auto"/>
          <w:sz w:val="28"/>
          <w:szCs w:val="28"/>
          <w:lang w:eastAsia="en-US"/>
        </w:rPr>
        <w:t xml:space="preserve">юридическое лицо, доля участия в котором реализуется, или участник </w:t>
      </w:r>
      <w:r w:rsidRPr="00FB5D54">
        <w:rPr>
          <w:rFonts w:eastAsia="Calibri"/>
          <w:color w:val="auto"/>
          <w:sz w:val="28"/>
          <w:szCs w:val="28"/>
          <w:highlight w:val="yellow"/>
          <w:lang w:eastAsia="en-US"/>
        </w:rPr>
        <w:t>такого</w:t>
      </w:r>
      <w:r>
        <w:rPr>
          <w:rFonts w:eastAsia="Calibri"/>
          <w:color w:val="auto"/>
          <w:sz w:val="28"/>
          <w:szCs w:val="28"/>
          <w:lang w:eastAsia="en-US"/>
        </w:rPr>
        <w:t xml:space="preserve"> </w:t>
      </w:r>
      <w:r w:rsidRPr="00FF5918">
        <w:rPr>
          <w:rFonts w:eastAsia="Calibri"/>
          <w:color w:val="auto"/>
          <w:sz w:val="28"/>
          <w:szCs w:val="28"/>
          <w:lang w:eastAsia="en-US"/>
        </w:rPr>
        <w:t>консорциума, который реализует долю участия в таком консорциуме, не является недропользователем;</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имущество лиц (лица), являющихся (являющегося) недропользователями (недропользователем), в стоимости активов </w:t>
      </w:r>
      <w:r w:rsidRPr="00FB5D54">
        <w:rPr>
          <w:rFonts w:eastAsia="Calibri"/>
          <w:color w:val="auto"/>
          <w:sz w:val="28"/>
          <w:szCs w:val="28"/>
          <w:highlight w:val="yellow"/>
          <w:lang w:eastAsia="en-US"/>
        </w:rPr>
        <w:t>такого</w:t>
      </w:r>
      <w:r>
        <w:rPr>
          <w:rFonts w:eastAsia="Calibri"/>
          <w:color w:val="auto"/>
          <w:sz w:val="28"/>
          <w:szCs w:val="28"/>
          <w:lang w:eastAsia="en-US"/>
        </w:rPr>
        <w:t xml:space="preserve"> </w:t>
      </w:r>
      <w:r w:rsidRPr="00FF5918">
        <w:rPr>
          <w:rFonts w:eastAsia="Calibri"/>
          <w:color w:val="auto"/>
          <w:sz w:val="28"/>
          <w:szCs w:val="28"/>
          <w:lang w:eastAsia="en-US"/>
        </w:rPr>
        <w:t xml:space="preserve">юридического лица-эмитента или </w:t>
      </w:r>
      <w:r w:rsidRPr="00FB5D54">
        <w:rPr>
          <w:rFonts w:eastAsia="Calibri"/>
          <w:color w:val="auto"/>
          <w:sz w:val="28"/>
          <w:szCs w:val="28"/>
          <w:highlight w:val="yellow"/>
          <w:lang w:eastAsia="en-US"/>
        </w:rPr>
        <w:t>такого</w:t>
      </w:r>
      <w:r>
        <w:rPr>
          <w:rFonts w:eastAsia="Calibri"/>
          <w:color w:val="auto"/>
          <w:sz w:val="28"/>
          <w:szCs w:val="28"/>
          <w:lang w:eastAsia="en-US"/>
        </w:rPr>
        <w:t xml:space="preserve"> </w:t>
      </w:r>
      <w:r w:rsidRPr="00FF5918">
        <w:rPr>
          <w:rFonts w:eastAsia="Calibri"/>
          <w:color w:val="auto"/>
          <w:sz w:val="28"/>
          <w:szCs w:val="28"/>
          <w:lang w:eastAsia="en-US"/>
        </w:rPr>
        <w:t xml:space="preserve">юридического лица, доля участия в котором реализуется, или общей стоимости активов участников </w:t>
      </w:r>
      <w:r w:rsidRPr="00FB5D54">
        <w:rPr>
          <w:rFonts w:eastAsia="Calibri"/>
          <w:color w:val="auto"/>
          <w:sz w:val="28"/>
          <w:szCs w:val="28"/>
          <w:highlight w:val="yellow"/>
          <w:lang w:eastAsia="en-US"/>
        </w:rPr>
        <w:t>такого</w:t>
      </w:r>
      <w:r>
        <w:rPr>
          <w:rFonts w:eastAsia="Calibri"/>
          <w:color w:val="auto"/>
          <w:sz w:val="28"/>
          <w:szCs w:val="28"/>
          <w:lang w:eastAsia="en-US"/>
        </w:rPr>
        <w:t xml:space="preserve"> </w:t>
      </w:r>
      <w:r w:rsidRPr="00FF5918">
        <w:rPr>
          <w:rFonts w:eastAsia="Calibri"/>
          <w:color w:val="auto"/>
          <w:sz w:val="28"/>
          <w:szCs w:val="28"/>
          <w:lang w:eastAsia="en-US"/>
        </w:rPr>
        <w:t>консорциума, доля участия в котором реализуется, на день такой реализации составляет не более 50 процентов.</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Если налогоплательщиком, владеющим не менее 50 процентами акций или долей участия юридического лица</w:t>
      </w:r>
      <w:r>
        <w:rPr>
          <w:rFonts w:eastAsia="Calibri"/>
          <w:color w:val="auto"/>
          <w:sz w:val="28"/>
          <w:szCs w:val="28"/>
          <w:lang w:eastAsia="en-US"/>
        </w:rPr>
        <w:t>-</w:t>
      </w:r>
      <w:r w:rsidRPr="00FB5D54">
        <w:rPr>
          <w:rFonts w:eastAsia="Calibri"/>
          <w:color w:val="auto"/>
          <w:sz w:val="28"/>
          <w:szCs w:val="28"/>
          <w:highlight w:val="yellow"/>
          <w:lang w:eastAsia="en-US"/>
        </w:rPr>
        <w:t>резидента</w:t>
      </w:r>
      <w:r w:rsidRPr="00FF5918">
        <w:rPr>
          <w:rFonts w:eastAsia="Calibri"/>
          <w:color w:val="auto"/>
          <w:sz w:val="28"/>
          <w:szCs w:val="28"/>
          <w:lang w:eastAsia="en-US"/>
        </w:rPr>
        <w:t xml:space="preserve"> или консорциума, </w:t>
      </w:r>
      <w:r w:rsidRPr="00FB5D54">
        <w:rPr>
          <w:rFonts w:eastAsia="Calibri"/>
          <w:color w:val="auto"/>
          <w:sz w:val="28"/>
          <w:szCs w:val="28"/>
          <w:highlight w:val="yellow"/>
          <w:lang w:eastAsia="en-US"/>
        </w:rPr>
        <w:t>созданного в Республике Казахстан,</w:t>
      </w:r>
      <w:r>
        <w:rPr>
          <w:rFonts w:eastAsia="Calibri"/>
          <w:color w:val="auto"/>
          <w:sz w:val="28"/>
          <w:szCs w:val="28"/>
          <w:lang w:eastAsia="en-US"/>
        </w:rPr>
        <w:t xml:space="preserve"> </w:t>
      </w:r>
      <w:r w:rsidRPr="00FF5918">
        <w:rPr>
          <w:rFonts w:eastAsia="Calibri"/>
          <w:color w:val="auto"/>
          <w:sz w:val="28"/>
          <w:szCs w:val="28"/>
          <w:lang w:eastAsia="en-US"/>
        </w:rPr>
        <w:t xml:space="preserve">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 </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При определении объема минерального сырья, включая уголь, направленного на последующую переработку, учитывается сырье:</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использованное в производстве продукции первичной переработки в целях ее дальнейшего использования в последующей переработке.</w:t>
      </w:r>
    </w:p>
    <w:p w:rsidR="00457E30"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При этом доля имущества лиц (лица), являющихся (являющегося) недропользователями (недропользователем), в стоимости активов юридического лица</w:t>
      </w:r>
      <w:r>
        <w:rPr>
          <w:rFonts w:eastAsia="Calibri"/>
          <w:color w:val="auto"/>
          <w:sz w:val="28"/>
          <w:szCs w:val="28"/>
          <w:lang w:eastAsia="en-US"/>
        </w:rPr>
        <w:t xml:space="preserve"> </w:t>
      </w:r>
      <w:r w:rsidRPr="00FB5D54">
        <w:rPr>
          <w:rFonts w:eastAsia="Calibri"/>
          <w:color w:val="auto"/>
          <w:sz w:val="28"/>
          <w:szCs w:val="28"/>
          <w:highlight w:val="yellow"/>
          <w:lang w:eastAsia="en-US"/>
        </w:rPr>
        <w:t>или консорциума</w:t>
      </w:r>
      <w:r w:rsidRPr="00FF5918">
        <w:rPr>
          <w:rFonts w:eastAsia="Calibri"/>
          <w:color w:val="auto"/>
          <w:sz w:val="28"/>
          <w:szCs w:val="28"/>
          <w:lang w:eastAsia="en-US"/>
        </w:rPr>
        <w:t xml:space="preserve">, чьи акции или доли участия реализуются, определяется в соответствии со </w:t>
      </w:r>
      <w:hyperlink r:id="rId833" w:anchor="z2208" w:history="1">
        <w:r w:rsidRPr="00FF5918">
          <w:rPr>
            <w:rFonts w:eastAsia="Calibri"/>
            <w:color w:val="auto"/>
            <w:sz w:val="28"/>
            <w:szCs w:val="28"/>
            <w:lang w:eastAsia="en-US"/>
          </w:rPr>
          <w:t>статьей 650</w:t>
        </w:r>
      </w:hyperlink>
      <w:r w:rsidRPr="00FF5918">
        <w:rPr>
          <w:rFonts w:eastAsia="Calibri"/>
          <w:color w:val="auto"/>
          <w:sz w:val="28"/>
          <w:szCs w:val="28"/>
          <w:lang w:eastAsia="en-US"/>
        </w:rPr>
        <w:t xml:space="preserve"> настоящего Кодекса</w:t>
      </w:r>
      <w:r w:rsidR="00457E30" w:rsidRPr="00FF5918">
        <w:rPr>
          <w:rFonts w:eastAsia="Calibri"/>
          <w:color w:val="auto"/>
          <w:sz w:val="28"/>
          <w:szCs w:val="28"/>
          <w:lang w:eastAsia="en-US"/>
        </w:rPr>
        <w:t>;</w:t>
      </w:r>
    </w:p>
    <w:p w:rsidR="0004438B" w:rsidRPr="00FF5918" w:rsidRDefault="00457E30"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9</w:t>
      </w:r>
      <w:r w:rsidR="0004438B" w:rsidRPr="00FF5918">
        <w:rPr>
          <w:rFonts w:ascii="Times New Roman" w:hAnsi="Times New Roman"/>
          <w:sz w:val="28"/>
          <w:szCs w:val="28"/>
        </w:rPr>
        <w:t xml:space="preserve">) суммы накопленных (начисленных) вознаграждений по долговым ценным бумагам, оплаченные при их покупке покупателями- резидентами; </w:t>
      </w:r>
    </w:p>
    <w:p w:rsidR="00B20F76" w:rsidRPr="00FF5918" w:rsidRDefault="0004438B" w:rsidP="00B20F76">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457E30" w:rsidRPr="00FF5918">
        <w:rPr>
          <w:rFonts w:ascii="Times New Roman" w:hAnsi="Times New Roman"/>
          <w:sz w:val="28"/>
          <w:szCs w:val="28"/>
        </w:rPr>
        <w:t>0</w:t>
      </w:r>
      <w:r w:rsidRPr="00FF5918">
        <w:rPr>
          <w:rFonts w:ascii="Times New Roman" w:hAnsi="Times New Roman"/>
          <w:sz w:val="28"/>
          <w:szCs w:val="28"/>
        </w:rPr>
        <w:t>) доходы от передачи основных средств в финансовый лизинг по договорам международного финансового лизинга;</w:t>
      </w:r>
    </w:p>
    <w:p w:rsidR="0004438B" w:rsidRPr="00FF5918" w:rsidRDefault="0004438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457E30" w:rsidRPr="00FF5918">
        <w:rPr>
          <w:rFonts w:ascii="Times New Roman" w:hAnsi="Times New Roman"/>
          <w:sz w:val="28"/>
          <w:szCs w:val="28"/>
        </w:rPr>
        <w:t>1</w:t>
      </w:r>
      <w:r w:rsidRPr="00FF5918">
        <w:rPr>
          <w:rFonts w:ascii="Times New Roman" w:hAnsi="Times New Roman"/>
          <w:sz w:val="28"/>
          <w:szCs w:val="28"/>
        </w:rPr>
        <w:t xml:space="preserve">) доходы от выполнения работ, оказания услуг за пределами Республики Казахстан, за исключением доходов, указанных в </w:t>
      </w:r>
      <w:hyperlink r:id="rId834" w:history="1">
        <w:r w:rsidRPr="00FF5918">
          <w:rPr>
            <w:rFonts w:ascii="Times New Roman" w:hAnsi="Times New Roman"/>
            <w:bCs/>
            <w:sz w:val="28"/>
            <w:szCs w:val="28"/>
          </w:rPr>
          <w:t>подпунктах 3), 4</w:t>
        </w:r>
        <w:r w:rsidR="0068718F" w:rsidRPr="00FF5918">
          <w:rPr>
            <w:rFonts w:ascii="Times New Roman" w:hAnsi="Times New Roman"/>
            <w:bCs/>
            <w:sz w:val="28"/>
            <w:szCs w:val="28"/>
          </w:rPr>
          <w:t xml:space="preserve">), 5) пункта 1 статьи </w:t>
        </w:r>
      </w:hyperlink>
      <w:r w:rsidR="0068718F" w:rsidRPr="00FF5918">
        <w:rPr>
          <w:rFonts w:ascii="Times New Roman" w:hAnsi="Times New Roman"/>
          <w:bCs/>
          <w:sz w:val="28"/>
          <w:szCs w:val="28"/>
        </w:rPr>
        <w:t>644</w:t>
      </w:r>
      <w:r w:rsidRPr="00FF5918">
        <w:rPr>
          <w:rFonts w:ascii="Times New Roman" w:hAnsi="Times New Roman"/>
          <w:sz w:val="28"/>
          <w:szCs w:val="28"/>
        </w:rPr>
        <w:t xml:space="preserve"> настоящего Кодекса;</w:t>
      </w:r>
    </w:p>
    <w:p w:rsidR="00B20F76" w:rsidRPr="00FF5918" w:rsidRDefault="00B20F76"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12)</w:t>
      </w:r>
      <w:r w:rsidRPr="00FF5918">
        <w:rPr>
          <w:rFonts w:ascii="Courier New" w:hAnsi="Courier New" w:cs="Courier New"/>
          <w:color w:val="000000"/>
          <w:spacing w:val="2"/>
          <w:sz w:val="20"/>
          <w:szCs w:val="20"/>
          <w:shd w:val="clear" w:color="auto" w:fill="FFFFFF"/>
        </w:rPr>
        <w:t xml:space="preserve"> </w:t>
      </w:r>
      <w:r w:rsidRPr="00FF5918">
        <w:rPr>
          <w:rFonts w:ascii="Times New Roman" w:hAnsi="Times New Roman"/>
          <w:sz w:val="28"/>
          <w:szCs w:val="28"/>
        </w:rPr>
        <w:t>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w:t>
      </w:r>
    </w:p>
    <w:p w:rsidR="00AA5540" w:rsidRPr="00FF5918" w:rsidRDefault="0004438B" w:rsidP="002258D8">
      <w:pPr>
        <w:pStyle w:val="a8"/>
        <w:spacing w:after="0" w:line="240" w:lineRule="auto"/>
        <w:ind w:left="0" w:firstLine="709"/>
        <w:jc w:val="both"/>
        <w:rPr>
          <w:rFonts w:ascii="Times New Roman" w:hAnsi="Times New Roman"/>
          <w:b/>
          <w:sz w:val="28"/>
          <w:szCs w:val="28"/>
        </w:rPr>
      </w:pPr>
      <w:r w:rsidRPr="00FF5918">
        <w:rPr>
          <w:rFonts w:ascii="Times New Roman" w:hAnsi="Times New Roman"/>
          <w:sz w:val="28"/>
          <w:szCs w:val="28"/>
        </w:rPr>
        <w:t>1</w:t>
      </w:r>
      <w:r w:rsidR="00B20F76" w:rsidRPr="00FF5918">
        <w:rPr>
          <w:rFonts w:ascii="Times New Roman" w:hAnsi="Times New Roman"/>
          <w:sz w:val="28"/>
          <w:szCs w:val="28"/>
        </w:rPr>
        <w:t>3</w:t>
      </w:r>
      <w:r w:rsidRPr="00FF5918">
        <w:rPr>
          <w:rFonts w:ascii="Times New Roman" w:hAnsi="Times New Roman"/>
          <w:sz w:val="28"/>
          <w:szCs w:val="28"/>
        </w:rPr>
        <w:t xml:space="preserve">) сумма задолженности по кредиту (займу), по которому прощение долга произведено в порядке и на условиях, установленных </w:t>
      </w:r>
      <w:hyperlink r:id="rId835" w:history="1">
        <w:r w:rsidRPr="00FF5918">
          <w:rPr>
            <w:rFonts w:ascii="Times New Roman" w:hAnsi="Times New Roman"/>
            <w:bCs/>
            <w:sz w:val="28"/>
            <w:szCs w:val="28"/>
          </w:rPr>
          <w:t>пунктом</w:t>
        </w:r>
        <w:r w:rsidR="00966CF3" w:rsidRPr="00FF5918">
          <w:rPr>
            <w:rFonts w:ascii="Times New Roman" w:hAnsi="Times New Roman"/>
            <w:bCs/>
            <w:sz w:val="28"/>
            <w:szCs w:val="28"/>
          </w:rPr>
          <w:t xml:space="preserve"> </w:t>
        </w:r>
        <w:r w:rsidR="0068718F" w:rsidRPr="00FF5918">
          <w:rPr>
            <w:rFonts w:ascii="Times New Roman" w:hAnsi="Times New Roman"/>
            <w:bCs/>
            <w:sz w:val="28"/>
            <w:szCs w:val="28"/>
          </w:rPr>
          <w:t xml:space="preserve">3 </w:t>
        </w:r>
        <w:r w:rsidRPr="00FF5918">
          <w:rPr>
            <w:rFonts w:ascii="Times New Roman" w:hAnsi="Times New Roman"/>
            <w:bCs/>
            <w:sz w:val="28"/>
            <w:szCs w:val="28"/>
          </w:rPr>
          <w:t xml:space="preserve">статьи </w:t>
        </w:r>
      </w:hyperlink>
      <w:r w:rsidR="0068718F" w:rsidRPr="00FF5918">
        <w:rPr>
          <w:rFonts w:ascii="Times New Roman" w:hAnsi="Times New Roman"/>
          <w:bCs/>
          <w:sz w:val="28"/>
          <w:szCs w:val="28"/>
        </w:rPr>
        <w:t>232</w:t>
      </w:r>
      <w:r w:rsidRPr="00FF5918">
        <w:rPr>
          <w:rFonts w:ascii="Times New Roman" w:hAnsi="Times New Roman"/>
          <w:sz w:val="28"/>
          <w:szCs w:val="28"/>
        </w:rPr>
        <w:t xml:space="preserve"> настоящего Кодекса, включая задолженность по вознаграждению по таким кредитам, начисленному по 31 декабря 2012 года включительно. </w:t>
      </w:r>
    </w:p>
    <w:p w:rsidR="0004438B" w:rsidRPr="00FF5918" w:rsidRDefault="0004438B" w:rsidP="002258D8">
      <w:pPr>
        <w:pStyle w:val="a8"/>
        <w:spacing w:after="0" w:line="240" w:lineRule="auto"/>
        <w:ind w:left="0" w:firstLine="709"/>
        <w:jc w:val="both"/>
        <w:rPr>
          <w:rFonts w:ascii="Times New Roman" w:hAnsi="Times New Roman"/>
          <w:b/>
          <w:sz w:val="28"/>
          <w:szCs w:val="28"/>
        </w:rPr>
      </w:pPr>
      <w:r w:rsidRPr="00FF5918">
        <w:rPr>
          <w:rFonts w:ascii="Times New Roman" w:hAnsi="Times New Roman"/>
          <w:sz w:val="28"/>
          <w:szCs w:val="28"/>
          <w:shd w:val="clear" w:color="auto" w:fill="FFFFFF"/>
        </w:rPr>
        <w:t>1</w:t>
      </w:r>
      <w:r w:rsidR="00B20F76" w:rsidRPr="00FF5918">
        <w:rPr>
          <w:rFonts w:ascii="Times New Roman" w:hAnsi="Times New Roman"/>
          <w:sz w:val="28"/>
          <w:szCs w:val="28"/>
          <w:shd w:val="clear" w:color="auto" w:fill="FFFFFF"/>
        </w:rPr>
        <w:t>4</w:t>
      </w:r>
      <w:r w:rsidRPr="00FF5918">
        <w:rPr>
          <w:rFonts w:ascii="Times New Roman" w:hAnsi="Times New Roman"/>
          <w:sz w:val="28"/>
          <w:szCs w:val="28"/>
          <w:shd w:val="clear" w:color="auto" w:fill="FFFFFF"/>
        </w:rPr>
        <w:t xml:space="preserve">) сумма задолженности по кредиту (займу), по которому прощение долга произведено в порядке, установленном подпунктом 11) пункта </w:t>
      </w:r>
      <w:r w:rsidR="0068718F" w:rsidRPr="00FF5918">
        <w:rPr>
          <w:rFonts w:ascii="Times New Roman" w:hAnsi="Times New Roman"/>
          <w:sz w:val="28"/>
          <w:szCs w:val="28"/>
          <w:shd w:val="clear" w:color="auto" w:fill="FFFFFF"/>
        </w:rPr>
        <w:t>5</w:t>
      </w:r>
      <w:r w:rsidRPr="00FF5918">
        <w:rPr>
          <w:rFonts w:ascii="Times New Roman" w:hAnsi="Times New Roman"/>
          <w:sz w:val="28"/>
          <w:szCs w:val="28"/>
          <w:shd w:val="clear" w:color="auto" w:fill="FFFFFF"/>
        </w:rPr>
        <w:t xml:space="preserve"> статьи </w:t>
      </w:r>
      <w:r w:rsidR="0068718F" w:rsidRPr="00FF5918">
        <w:rPr>
          <w:rFonts w:ascii="Times New Roman" w:hAnsi="Times New Roman"/>
          <w:sz w:val="28"/>
          <w:szCs w:val="28"/>
          <w:shd w:val="clear" w:color="auto" w:fill="FFFFFF"/>
        </w:rPr>
        <w:t>232</w:t>
      </w:r>
      <w:r w:rsidRPr="00FF5918">
        <w:rPr>
          <w:rFonts w:ascii="Times New Roman" w:hAnsi="Times New Roman"/>
          <w:sz w:val="28"/>
          <w:szCs w:val="28"/>
          <w:shd w:val="clear" w:color="auto" w:fill="FFFFFF"/>
        </w:rPr>
        <w:t xml:space="preserve"> настоящего Кодекса, включая задолженность по вознаграждению по таким кредитам.</w:t>
      </w:r>
      <w:r w:rsidRPr="00FF5918">
        <w:rPr>
          <w:rFonts w:ascii="Times New Roman" w:hAnsi="Times New Roman"/>
          <w:sz w:val="28"/>
          <w:szCs w:val="28"/>
        </w:rPr>
        <w:t xml:space="preserve"> </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Ставки подоходного налога у источника выплаты</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пунктом 2 настоящей </w:t>
      </w:r>
      <w:r w:rsidRPr="00EE7FAC">
        <w:rPr>
          <w:color w:val="auto"/>
          <w:sz w:val="28"/>
          <w:szCs w:val="28"/>
          <w:highlight w:val="yellow"/>
        </w:rPr>
        <w:t>стать</w:t>
      </w:r>
      <w:r w:rsidR="00EE7FAC" w:rsidRPr="00EE7FAC">
        <w:rPr>
          <w:color w:val="auto"/>
          <w:sz w:val="28"/>
          <w:szCs w:val="28"/>
          <w:highlight w:val="yellow"/>
        </w:rPr>
        <w:t>и</w:t>
      </w:r>
      <w:r w:rsidRPr="00FF5918">
        <w:rPr>
          <w:color w:val="auto"/>
          <w:sz w:val="28"/>
          <w:szCs w:val="28"/>
        </w:rPr>
        <w:t>:</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доходы, определенные </w:t>
      </w:r>
      <w:hyperlink r:id="rId836" w:history="1">
        <w:r w:rsidRPr="00FF5918">
          <w:rPr>
            <w:bCs/>
            <w:color w:val="auto"/>
            <w:sz w:val="28"/>
            <w:szCs w:val="28"/>
          </w:rPr>
          <w:t>статьей</w:t>
        </w:r>
      </w:hyperlink>
      <w:r w:rsidR="0068718F" w:rsidRPr="00FF5918">
        <w:rPr>
          <w:bCs/>
          <w:color w:val="auto"/>
          <w:sz w:val="28"/>
          <w:szCs w:val="28"/>
        </w:rPr>
        <w:t xml:space="preserve"> 644</w:t>
      </w:r>
      <w:r w:rsidRPr="00FF5918">
        <w:rPr>
          <w:color w:val="auto"/>
          <w:sz w:val="28"/>
          <w:szCs w:val="28"/>
        </w:rPr>
        <w:t xml:space="preserve"> настоящего Кодекса, за исключением доходов, указанных в подпунктах 2) </w:t>
      </w:r>
      <w:r w:rsidR="004919E3" w:rsidRPr="00FF5918">
        <w:rPr>
          <w:color w:val="auto"/>
          <w:sz w:val="28"/>
          <w:szCs w:val="28"/>
        </w:rPr>
        <w:t>–</w:t>
      </w:r>
      <w:r w:rsidRPr="00FF5918">
        <w:rPr>
          <w:color w:val="auto"/>
          <w:sz w:val="28"/>
          <w:szCs w:val="28"/>
        </w:rPr>
        <w:t xml:space="preserve"> 5) настоящего пункта, </w:t>
      </w:r>
      <w:r w:rsidR="004919E3" w:rsidRPr="00FF5918">
        <w:rPr>
          <w:color w:val="auto"/>
          <w:sz w:val="28"/>
          <w:szCs w:val="28"/>
        </w:rPr>
        <w:t>–</w:t>
      </w:r>
      <w:r w:rsidRPr="00FF5918">
        <w:rPr>
          <w:color w:val="auto"/>
          <w:sz w:val="28"/>
          <w:szCs w:val="28"/>
        </w:rPr>
        <w:t xml:space="preserve"> </w:t>
      </w:r>
      <w:r w:rsidR="007D66D8" w:rsidRPr="00FF5918">
        <w:rPr>
          <w:color w:val="auto"/>
          <w:sz w:val="28"/>
          <w:szCs w:val="28"/>
        </w:rPr>
        <w:t>20</w:t>
      </w:r>
      <w:r w:rsidRPr="00FF5918">
        <w:rPr>
          <w:color w:val="auto"/>
          <w:sz w:val="28"/>
          <w:szCs w:val="28"/>
        </w:rPr>
        <w:t xml:space="preserve"> процентов;</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страховые премии по договорам страхования рисков </w:t>
      </w:r>
      <w:r w:rsidR="007D66D8" w:rsidRPr="00FF5918">
        <w:rPr>
          <w:color w:val="auto"/>
          <w:sz w:val="28"/>
          <w:szCs w:val="28"/>
        </w:rPr>
        <w:t>–</w:t>
      </w:r>
      <w:r w:rsidRPr="00FF5918">
        <w:rPr>
          <w:color w:val="auto"/>
          <w:sz w:val="28"/>
          <w:szCs w:val="28"/>
        </w:rPr>
        <w:t xml:space="preserve"> </w:t>
      </w:r>
      <w:r w:rsidR="007D66D8" w:rsidRPr="00FF5918">
        <w:rPr>
          <w:color w:val="auto"/>
          <w:sz w:val="28"/>
          <w:szCs w:val="28"/>
        </w:rPr>
        <w:t xml:space="preserve">15 </w:t>
      </w:r>
      <w:r w:rsidRPr="00FF5918">
        <w:rPr>
          <w:color w:val="auto"/>
          <w:sz w:val="28"/>
          <w:szCs w:val="28"/>
        </w:rPr>
        <w:t>процентов;</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страховые премии по договорам перестрахования рисков </w:t>
      </w:r>
      <w:r w:rsidR="004919E3" w:rsidRPr="00FF5918">
        <w:rPr>
          <w:color w:val="auto"/>
          <w:sz w:val="28"/>
          <w:szCs w:val="28"/>
        </w:rPr>
        <w:t>–</w:t>
      </w:r>
      <w:r w:rsidRPr="00FF5918">
        <w:rPr>
          <w:color w:val="auto"/>
          <w:sz w:val="28"/>
          <w:szCs w:val="28"/>
        </w:rPr>
        <w:t xml:space="preserve"> </w:t>
      </w:r>
      <w:r w:rsidR="007D66D8" w:rsidRPr="00FF5918">
        <w:rPr>
          <w:color w:val="auto"/>
          <w:sz w:val="28"/>
          <w:szCs w:val="28"/>
        </w:rPr>
        <w:t>5</w:t>
      </w:r>
      <w:r w:rsidRPr="00FF5918">
        <w:rPr>
          <w:color w:val="auto"/>
          <w:sz w:val="28"/>
          <w:szCs w:val="28"/>
        </w:rPr>
        <w:t xml:space="preserve"> процентов;</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4) доходы от оказания услуг по международной перевозке </w:t>
      </w:r>
      <w:r w:rsidR="004919E3" w:rsidRPr="00FF5918">
        <w:rPr>
          <w:color w:val="auto"/>
          <w:sz w:val="28"/>
          <w:szCs w:val="28"/>
        </w:rPr>
        <w:t>–</w:t>
      </w:r>
      <w:r w:rsidRPr="00FF5918">
        <w:rPr>
          <w:color w:val="auto"/>
          <w:sz w:val="28"/>
          <w:szCs w:val="28"/>
        </w:rPr>
        <w:t xml:space="preserve"> </w:t>
      </w:r>
      <w:r w:rsidR="007D66D8" w:rsidRPr="00FF5918">
        <w:rPr>
          <w:color w:val="auto"/>
          <w:sz w:val="28"/>
          <w:szCs w:val="28"/>
        </w:rPr>
        <w:t>5</w:t>
      </w:r>
      <w:r w:rsidRPr="00FF5918">
        <w:rPr>
          <w:color w:val="auto"/>
          <w:sz w:val="28"/>
          <w:szCs w:val="28"/>
        </w:rPr>
        <w:t xml:space="preserve"> процентов;</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5) доходы от прироста стоимости, дивиденды, вознаграждения, роялти </w:t>
      </w:r>
      <w:r w:rsidR="004919E3" w:rsidRPr="00FF5918">
        <w:rPr>
          <w:color w:val="auto"/>
          <w:sz w:val="28"/>
          <w:szCs w:val="28"/>
        </w:rPr>
        <w:t>–</w:t>
      </w:r>
      <w:r w:rsidRPr="00FF5918">
        <w:rPr>
          <w:color w:val="auto"/>
          <w:sz w:val="28"/>
          <w:szCs w:val="28"/>
        </w:rPr>
        <w:t xml:space="preserve"> </w:t>
      </w:r>
      <w:r w:rsidR="007D66D8" w:rsidRPr="00FF5918">
        <w:rPr>
          <w:color w:val="auto"/>
          <w:sz w:val="28"/>
          <w:szCs w:val="28"/>
        </w:rPr>
        <w:t>15</w:t>
      </w:r>
      <w:r w:rsidRPr="00FF5918">
        <w:rPr>
          <w:color w:val="auto"/>
          <w:sz w:val="28"/>
          <w:szCs w:val="28"/>
        </w:rPr>
        <w:t xml:space="preserve"> процентов.</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Доходы лица, зарегистрированного в государстве с льготным налогообложением, включенном в </w:t>
      </w:r>
      <w:hyperlink r:id="rId837" w:history="1">
        <w:r w:rsidRPr="00FF5918">
          <w:rPr>
            <w:bCs/>
            <w:color w:val="auto"/>
            <w:sz w:val="28"/>
            <w:szCs w:val="28"/>
          </w:rPr>
          <w:t>перечень</w:t>
        </w:r>
      </w:hyperlink>
      <w:r w:rsidRPr="00FF5918">
        <w:rPr>
          <w:color w:val="auto"/>
          <w:sz w:val="28"/>
          <w:szCs w:val="28"/>
        </w:rPr>
        <w:t xml:space="preserve">, утвержденный уполномоченным органом, определенные статьей </w:t>
      </w:r>
      <w:r w:rsidR="0068718F" w:rsidRPr="00FF5918">
        <w:rPr>
          <w:color w:val="auto"/>
          <w:sz w:val="28"/>
          <w:szCs w:val="28"/>
        </w:rPr>
        <w:t>644</w:t>
      </w:r>
      <w:r w:rsidRPr="00FF5918">
        <w:rPr>
          <w:color w:val="auto"/>
          <w:sz w:val="28"/>
          <w:szCs w:val="28"/>
        </w:rPr>
        <w:t xml:space="preserve"> настоящего Кодекса, по ставке </w:t>
      </w:r>
      <w:r w:rsidR="007D66D8" w:rsidRPr="00FF5918">
        <w:rPr>
          <w:color w:val="auto"/>
          <w:sz w:val="28"/>
          <w:szCs w:val="28"/>
        </w:rPr>
        <w:t>20</w:t>
      </w:r>
      <w:r w:rsidRPr="00FF5918">
        <w:rPr>
          <w:color w:val="auto"/>
          <w:sz w:val="28"/>
          <w:szCs w:val="28"/>
        </w:rPr>
        <w:t xml:space="preserve"> процентов.</w:t>
      </w:r>
    </w:p>
    <w:p w:rsidR="00125B79" w:rsidRPr="00FF5918" w:rsidRDefault="00AF50A4" w:rsidP="002258D8">
      <w:pPr>
        <w:tabs>
          <w:tab w:val="left" w:pos="1842"/>
        </w:tabs>
        <w:ind w:firstLine="709"/>
        <w:contextualSpacing/>
        <w:jc w:val="both"/>
        <w:rPr>
          <w:color w:val="auto"/>
          <w:sz w:val="28"/>
          <w:szCs w:val="28"/>
        </w:rPr>
      </w:pPr>
      <w:r w:rsidRPr="00FF5918">
        <w:rPr>
          <w:color w:val="auto"/>
          <w:sz w:val="28"/>
          <w:szCs w:val="28"/>
        </w:rPr>
        <w:tab/>
      </w: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и сроки перечисления корпоративного подоходного налога у источника выплаты</w:t>
      </w:r>
    </w:p>
    <w:p w:rsidR="00125B79" w:rsidRPr="00FF5918" w:rsidRDefault="00125B79" w:rsidP="002258D8">
      <w:pPr>
        <w:ind w:firstLine="709"/>
        <w:contextualSpacing/>
        <w:jc w:val="both"/>
        <w:rPr>
          <w:color w:val="auto"/>
          <w:sz w:val="28"/>
          <w:szCs w:val="28"/>
        </w:rPr>
      </w:pPr>
      <w:r w:rsidRPr="00FF5918">
        <w:rPr>
          <w:color w:val="auto"/>
          <w:sz w:val="28"/>
          <w:szCs w:val="28"/>
        </w:rPr>
        <w:t>1. Корпоративный подоходный налог у источника выплаты, удерживаемый с доходов нерезидента, подлежит перечислению налоговым агентом в бюджет:</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по начисленным и выплаченным суммам дохода, кроме случая, указанного в подпункте 3) настоящего пункта, </w:t>
      </w:r>
      <w:r w:rsidR="004919E3" w:rsidRPr="00FF5918">
        <w:rPr>
          <w:color w:val="auto"/>
          <w:sz w:val="28"/>
          <w:szCs w:val="28"/>
        </w:rPr>
        <w:t>–</w:t>
      </w:r>
      <w:r w:rsidRPr="00FF5918">
        <w:rPr>
          <w:color w:val="auto"/>
          <w:sz w:val="28"/>
          <w:szCs w:val="28"/>
        </w:rPr>
        <w:t xml:space="preserve">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по начисленным, но невыплаченным суммам дохода при отнесении их на вычеты </w:t>
      </w:r>
      <w:r w:rsidR="00D04E8D" w:rsidRPr="00FF5918">
        <w:rPr>
          <w:color w:val="auto"/>
          <w:sz w:val="28"/>
          <w:szCs w:val="28"/>
        </w:rPr>
        <w:t xml:space="preserve">– </w:t>
      </w:r>
      <w:r w:rsidRPr="00FF5918">
        <w:rPr>
          <w:color w:val="auto"/>
          <w:sz w:val="28"/>
          <w:szCs w:val="28"/>
        </w:rPr>
        <w:t xml:space="preserve">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статьей </w:t>
      </w:r>
      <w:r w:rsidR="0068718F" w:rsidRPr="00FF5918">
        <w:rPr>
          <w:color w:val="auto"/>
          <w:sz w:val="28"/>
          <w:szCs w:val="28"/>
        </w:rPr>
        <w:t>314</w:t>
      </w:r>
      <w:r w:rsidRPr="00FF5918">
        <w:rPr>
          <w:color w:val="auto"/>
          <w:sz w:val="28"/>
          <w:szCs w:val="28"/>
        </w:rPr>
        <w:t xml:space="preserve"> настоящего Кодекса, в декларации по корпоративному подоходному налогу, за который доходы нерезидента отнесены на вычеты.</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в случае выплаты предоплаты </w:t>
      </w:r>
      <w:r w:rsidR="00D04E8D" w:rsidRPr="00FF5918">
        <w:rPr>
          <w:color w:val="auto"/>
          <w:sz w:val="28"/>
          <w:szCs w:val="28"/>
        </w:rPr>
        <w:t>–</w:t>
      </w:r>
      <w:r w:rsidRPr="00FF5918">
        <w:rPr>
          <w:color w:val="auto"/>
          <w:sz w:val="28"/>
          <w:szCs w:val="28"/>
        </w:rPr>
        <w:t xml:space="preserve">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w:t>
      </w:r>
      <w:hyperlink r:id="rId838" w:history="1">
        <w:r w:rsidRPr="00FF5918">
          <w:rPr>
            <w:bCs/>
            <w:color w:val="auto"/>
            <w:sz w:val="28"/>
            <w:szCs w:val="28"/>
          </w:rPr>
          <w:t>статьей</w:t>
        </w:r>
        <w:r w:rsidR="0068718F" w:rsidRPr="00FF5918">
          <w:rPr>
            <w:bCs/>
            <w:color w:val="auto"/>
            <w:sz w:val="28"/>
            <w:szCs w:val="28"/>
          </w:rPr>
          <w:t xml:space="preserve"> </w:t>
        </w:r>
      </w:hyperlink>
      <w:r w:rsidR="0068718F" w:rsidRPr="00FF5918">
        <w:rPr>
          <w:bCs/>
          <w:color w:val="auto"/>
          <w:sz w:val="28"/>
          <w:szCs w:val="28"/>
        </w:rPr>
        <w:t>314</w:t>
      </w:r>
      <w:r w:rsidRPr="00FF5918">
        <w:rPr>
          <w:bCs/>
          <w:color w:val="auto"/>
          <w:sz w:val="28"/>
          <w:szCs w:val="28"/>
        </w:rPr>
        <w:t xml:space="preserve"> </w:t>
      </w:r>
      <w:r w:rsidRPr="00FF5918">
        <w:rPr>
          <w:color w:val="auto"/>
          <w:sz w:val="28"/>
          <w:szCs w:val="28"/>
        </w:rPr>
        <w:t xml:space="preserve">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p w:rsidR="00125B79" w:rsidRPr="00FF5918" w:rsidRDefault="00125B79" w:rsidP="002258D8">
      <w:pPr>
        <w:ind w:firstLine="709"/>
        <w:contextualSpacing/>
        <w:jc w:val="both"/>
        <w:rPr>
          <w:color w:val="auto"/>
          <w:sz w:val="28"/>
          <w:szCs w:val="28"/>
        </w:rPr>
      </w:pPr>
      <w:r w:rsidRPr="00FF5918">
        <w:rPr>
          <w:color w:val="auto"/>
          <w:sz w:val="28"/>
          <w:szCs w:val="28"/>
        </w:rPr>
        <w:t>3. Перечисление суммы подоходного налога с дохода нерезидента у источника выплаты в бюджет осуществляется налоговым агентом по месту нахождения.</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Представление налоговой отчетности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Налоговый агент обязан представлять в </w:t>
      </w:r>
      <w:r w:rsidRPr="00FF5918">
        <w:rPr>
          <w:rStyle w:val="s0"/>
          <w:color w:val="auto"/>
          <w:sz w:val="28"/>
          <w:szCs w:val="28"/>
        </w:rPr>
        <w:t xml:space="preserve">налоговый орган </w:t>
      </w:r>
      <w:r w:rsidRPr="00FF5918">
        <w:rPr>
          <w:color w:val="auto"/>
          <w:sz w:val="28"/>
          <w:szCs w:val="28"/>
        </w:rPr>
        <w:t xml:space="preserve">по месту своего нахождения </w:t>
      </w:r>
      <w:hyperlink r:id="rId839" w:history="1">
        <w:r w:rsidRPr="00FF5918">
          <w:rPr>
            <w:bCs/>
            <w:color w:val="auto"/>
            <w:sz w:val="28"/>
            <w:szCs w:val="28"/>
          </w:rPr>
          <w:t>расчет по корпоративному подоходному налогу</w:t>
        </w:r>
      </w:hyperlink>
      <w:r w:rsidRPr="00FF5918">
        <w:rPr>
          <w:color w:val="auto"/>
          <w:sz w:val="28"/>
          <w:szCs w:val="28"/>
        </w:rPr>
        <w:t>, удерживаемому у источника выплаты с дохода нерезидента, в следующие сроки: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за первый, второй и третий кварталы </w:t>
      </w:r>
      <w:r w:rsidR="00D04E8D" w:rsidRPr="00FF5918">
        <w:rPr>
          <w:color w:val="auto"/>
          <w:sz w:val="28"/>
          <w:szCs w:val="28"/>
        </w:rPr>
        <w:t>–</w:t>
      </w:r>
      <w:r w:rsidRPr="00FF5918">
        <w:rPr>
          <w:color w:val="auto"/>
          <w:sz w:val="28"/>
          <w:szCs w:val="28"/>
        </w:rPr>
        <w:t xml:space="preserve"> не позднее 15 числа второго месяца, следующего за кварталом, в котором произведена выплата дохода нерезиденту;</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за четвертый квартал </w:t>
      </w:r>
      <w:r w:rsidR="00D04E8D" w:rsidRPr="00FF5918">
        <w:rPr>
          <w:color w:val="auto"/>
          <w:sz w:val="28"/>
          <w:szCs w:val="28"/>
        </w:rPr>
        <w:t>–</w:t>
      </w:r>
      <w:r w:rsidRPr="00FF5918">
        <w:rPr>
          <w:color w:val="auto"/>
          <w:sz w:val="28"/>
          <w:szCs w:val="28"/>
        </w:rPr>
        <w:t xml:space="preserve"> не позднее 31 марта года, следующего за отчетным налоговым периодом, установленным </w:t>
      </w:r>
      <w:hyperlink r:id="rId840" w:history="1">
        <w:r w:rsidRPr="00FF5918">
          <w:rPr>
            <w:bCs/>
            <w:color w:val="auto"/>
            <w:sz w:val="28"/>
            <w:szCs w:val="28"/>
          </w:rPr>
          <w:t xml:space="preserve">статьей </w:t>
        </w:r>
      </w:hyperlink>
      <w:r w:rsidR="0068718F" w:rsidRPr="00FF5918">
        <w:rPr>
          <w:bCs/>
          <w:color w:val="auto"/>
          <w:sz w:val="28"/>
          <w:szCs w:val="28"/>
        </w:rPr>
        <w:t>314</w:t>
      </w:r>
      <w:r w:rsidRPr="00FF5918">
        <w:rPr>
          <w:color w:val="auto"/>
          <w:sz w:val="28"/>
          <w:szCs w:val="28"/>
        </w:rPr>
        <w:t xml:space="preserve">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Особенности представления налоговой отчетности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Нерезидент, осуществляющий деятельность в Республике Казахстан через филиал или представительство, не приводящую к образованию постоянного учреждения в соответствии с международным договором или пунктом </w:t>
      </w:r>
      <w:r w:rsidR="00B15A32" w:rsidRPr="00FF5918">
        <w:rPr>
          <w:color w:val="auto"/>
          <w:sz w:val="28"/>
          <w:szCs w:val="28"/>
        </w:rPr>
        <w:t>6</w:t>
      </w:r>
      <w:r w:rsidRPr="00FF5918">
        <w:rPr>
          <w:color w:val="auto"/>
          <w:sz w:val="28"/>
          <w:szCs w:val="28"/>
        </w:rPr>
        <w:t xml:space="preserve"> статьи</w:t>
      </w:r>
      <w:r w:rsidR="00B15A32" w:rsidRPr="00FF5918">
        <w:rPr>
          <w:color w:val="auto"/>
          <w:sz w:val="28"/>
          <w:szCs w:val="28"/>
        </w:rPr>
        <w:t xml:space="preserve"> 220</w:t>
      </w:r>
      <w:r w:rsidRPr="00FF5918">
        <w:rPr>
          <w:color w:val="auto"/>
          <w:sz w:val="28"/>
          <w:szCs w:val="28"/>
        </w:rPr>
        <w:t xml:space="preserve"> настоящего Кодекса представляет декларацию по корпоративному подоходному налогу в </w:t>
      </w:r>
      <w:r w:rsidRPr="00FF5918">
        <w:rPr>
          <w:rStyle w:val="s0"/>
          <w:color w:val="auto"/>
          <w:sz w:val="28"/>
          <w:szCs w:val="28"/>
        </w:rPr>
        <w:t xml:space="preserve">налоговый орган </w:t>
      </w:r>
      <w:r w:rsidRPr="00FF5918">
        <w:rPr>
          <w:color w:val="auto"/>
          <w:sz w:val="28"/>
          <w:szCs w:val="28"/>
        </w:rPr>
        <w:t xml:space="preserve"> по месту нахождения в срок, установленный статьей </w:t>
      </w:r>
      <w:r w:rsidR="00B15A32" w:rsidRPr="00FF5918">
        <w:rPr>
          <w:color w:val="auto"/>
          <w:sz w:val="28"/>
          <w:szCs w:val="28"/>
        </w:rPr>
        <w:t>315</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bookmarkStart w:id="2030" w:name="SUB1930600"/>
      <w:bookmarkStart w:id="2031" w:name="SUB1940000"/>
      <w:bookmarkEnd w:id="2030"/>
      <w:bookmarkEnd w:id="2031"/>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bookmarkStart w:id="2032" w:name="SUB1970000"/>
      <w:bookmarkEnd w:id="2032"/>
      <w:r w:rsidRPr="00FF5918">
        <w:rPr>
          <w:rFonts w:ascii="Times New Roman" w:hAnsi="Times New Roman"/>
          <w:b/>
          <w:bCs/>
          <w:sz w:val="28"/>
          <w:szCs w:val="28"/>
        </w:rPr>
        <w:t>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p w:rsidR="00125B79" w:rsidRPr="00FF5918" w:rsidRDefault="00125B79" w:rsidP="002258D8">
      <w:pPr>
        <w:ind w:firstLine="709"/>
        <w:contextualSpacing/>
        <w:jc w:val="both"/>
        <w:rPr>
          <w:bCs/>
          <w:color w:val="auto"/>
          <w:sz w:val="28"/>
          <w:szCs w:val="28"/>
        </w:rPr>
      </w:pPr>
      <w:r w:rsidRPr="00FF5918">
        <w:rPr>
          <w:bCs/>
          <w:color w:val="auto"/>
          <w:sz w:val="28"/>
          <w:szCs w:val="28"/>
        </w:rPr>
        <w:t>1. Настоящая статья применяется к доходам нерезидента из источников в Республике Казахстан от прироста стоимости при реализации:</w:t>
      </w:r>
    </w:p>
    <w:p w:rsidR="00125B79" w:rsidRPr="00FF5918" w:rsidRDefault="00125B79" w:rsidP="002258D8">
      <w:pPr>
        <w:ind w:firstLine="709"/>
        <w:contextualSpacing/>
        <w:jc w:val="both"/>
        <w:rPr>
          <w:bCs/>
          <w:color w:val="auto"/>
          <w:sz w:val="28"/>
          <w:szCs w:val="28"/>
        </w:rPr>
      </w:pPr>
      <w:r w:rsidRPr="00FF5918">
        <w:rPr>
          <w:bCs/>
          <w:color w:val="auto"/>
          <w:sz w:val="28"/>
          <w:szCs w:val="28"/>
        </w:rPr>
        <w:t>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rsidR="00125B79" w:rsidRPr="00FF5918" w:rsidRDefault="00125B79" w:rsidP="002258D8">
      <w:pPr>
        <w:ind w:firstLine="709"/>
        <w:contextualSpacing/>
        <w:jc w:val="both"/>
        <w:rPr>
          <w:bCs/>
          <w:color w:val="auto"/>
          <w:sz w:val="28"/>
          <w:szCs w:val="28"/>
        </w:rPr>
      </w:pPr>
      <w:r w:rsidRPr="00FF5918">
        <w:rPr>
          <w:bCs/>
          <w:color w:val="auto"/>
          <w:sz w:val="28"/>
          <w:szCs w:val="28"/>
        </w:rPr>
        <w:t>2) 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rsidR="00125B79" w:rsidRPr="00FF5918" w:rsidRDefault="00125B79" w:rsidP="002258D8">
      <w:pPr>
        <w:ind w:firstLine="709"/>
        <w:contextualSpacing/>
        <w:jc w:val="both"/>
        <w:rPr>
          <w:bCs/>
          <w:color w:val="auto"/>
          <w:sz w:val="28"/>
          <w:szCs w:val="28"/>
        </w:rPr>
      </w:pPr>
      <w:r w:rsidRPr="00FF5918">
        <w:rPr>
          <w:bCs/>
          <w:color w:val="auto"/>
          <w:sz w:val="28"/>
          <w:szCs w:val="28"/>
        </w:rPr>
        <w:t>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подпунктом </w:t>
      </w:r>
      <w:r w:rsidR="00B15A32" w:rsidRPr="00FF5918">
        <w:rPr>
          <w:bCs/>
          <w:color w:val="auto"/>
          <w:sz w:val="28"/>
          <w:szCs w:val="28"/>
        </w:rPr>
        <w:t>8</w:t>
      </w:r>
      <w:r w:rsidRPr="00FF5918">
        <w:rPr>
          <w:bCs/>
          <w:color w:val="auto"/>
          <w:sz w:val="28"/>
          <w:szCs w:val="28"/>
        </w:rPr>
        <w:t xml:space="preserve">) пункта </w:t>
      </w:r>
      <w:r w:rsidR="00B15A32" w:rsidRPr="00FF5918">
        <w:rPr>
          <w:bCs/>
          <w:color w:val="auto"/>
          <w:sz w:val="28"/>
          <w:szCs w:val="28"/>
        </w:rPr>
        <w:t>9</w:t>
      </w:r>
      <w:r w:rsidRPr="00FF5918">
        <w:rPr>
          <w:bCs/>
          <w:color w:val="auto"/>
          <w:sz w:val="28"/>
          <w:szCs w:val="28"/>
        </w:rPr>
        <w:t xml:space="preserve"> статьи</w:t>
      </w:r>
      <w:r w:rsidR="00B15A32" w:rsidRPr="00FF5918">
        <w:rPr>
          <w:bCs/>
          <w:color w:val="auto"/>
          <w:sz w:val="28"/>
          <w:szCs w:val="28"/>
        </w:rPr>
        <w:t xml:space="preserve"> 645</w:t>
      </w:r>
      <w:r w:rsidRPr="00FF5918">
        <w:rPr>
          <w:bCs/>
          <w:color w:val="auto"/>
          <w:sz w:val="28"/>
          <w:szCs w:val="28"/>
        </w:rPr>
        <w:t xml:space="preserve"> или подпунктом </w:t>
      </w:r>
      <w:r w:rsidR="00B15A32" w:rsidRPr="00FF5918">
        <w:rPr>
          <w:bCs/>
          <w:color w:val="auto"/>
          <w:sz w:val="28"/>
          <w:szCs w:val="28"/>
        </w:rPr>
        <w:t>7</w:t>
      </w:r>
      <w:r w:rsidRPr="00FF5918">
        <w:rPr>
          <w:bCs/>
          <w:color w:val="auto"/>
          <w:sz w:val="28"/>
          <w:szCs w:val="28"/>
        </w:rPr>
        <w:t>)  статьи</w:t>
      </w:r>
      <w:r w:rsidR="00B15A32" w:rsidRPr="00FF5918">
        <w:rPr>
          <w:bCs/>
          <w:color w:val="auto"/>
          <w:sz w:val="28"/>
          <w:szCs w:val="28"/>
        </w:rPr>
        <w:t xml:space="preserve"> 654</w:t>
      </w:r>
      <w:r w:rsidRPr="00FF5918">
        <w:rPr>
          <w:bCs/>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подпунктом </w:t>
      </w:r>
      <w:r w:rsidR="00B15A32" w:rsidRPr="00FF5918">
        <w:rPr>
          <w:bCs/>
          <w:color w:val="auto"/>
          <w:sz w:val="28"/>
          <w:szCs w:val="28"/>
        </w:rPr>
        <w:t>8</w:t>
      </w:r>
      <w:r w:rsidRPr="00FF5918">
        <w:rPr>
          <w:bCs/>
          <w:color w:val="auto"/>
          <w:sz w:val="28"/>
          <w:szCs w:val="28"/>
        </w:rPr>
        <w:t xml:space="preserve">) пункта </w:t>
      </w:r>
      <w:r w:rsidR="00B15A32" w:rsidRPr="00FF5918">
        <w:rPr>
          <w:bCs/>
          <w:color w:val="auto"/>
          <w:sz w:val="28"/>
          <w:szCs w:val="28"/>
        </w:rPr>
        <w:t>9</w:t>
      </w:r>
      <w:r w:rsidRPr="00FF5918">
        <w:rPr>
          <w:bCs/>
          <w:color w:val="auto"/>
          <w:sz w:val="28"/>
          <w:szCs w:val="28"/>
        </w:rPr>
        <w:t xml:space="preserve"> статьи</w:t>
      </w:r>
      <w:r w:rsidR="00B15A32" w:rsidRPr="00FF5918">
        <w:rPr>
          <w:bCs/>
          <w:color w:val="auto"/>
          <w:sz w:val="28"/>
          <w:szCs w:val="28"/>
        </w:rPr>
        <w:t xml:space="preserve"> 645</w:t>
      </w:r>
      <w:r w:rsidRPr="00FF5918">
        <w:rPr>
          <w:bCs/>
          <w:color w:val="auto"/>
          <w:sz w:val="28"/>
          <w:szCs w:val="28"/>
        </w:rPr>
        <w:t xml:space="preserve"> или подпунктом </w:t>
      </w:r>
      <w:r w:rsidR="00B15A32" w:rsidRPr="00FF5918">
        <w:rPr>
          <w:bCs/>
          <w:color w:val="auto"/>
          <w:sz w:val="28"/>
          <w:szCs w:val="28"/>
        </w:rPr>
        <w:t>7</w:t>
      </w:r>
      <w:r w:rsidRPr="00FF5918">
        <w:rPr>
          <w:bCs/>
          <w:color w:val="auto"/>
          <w:sz w:val="28"/>
          <w:szCs w:val="28"/>
        </w:rPr>
        <w:t>)</w:t>
      </w:r>
      <w:r w:rsidR="00B15A32" w:rsidRPr="00FF5918">
        <w:rPr>
          <w:bCs/>
          <w:color w:val="auto"/>
          <w:sz w:val="28"/>
          <w:szCs w:val="28"/>
        </w:rPr>
        <w:t xml:space="preserve"> статьи 654</w:t>
      </w:r>
      <w:r w:rsidRPr="00FF5918">
        <w:rPr>
          <w:bCs/>
          <w:color w:val="auto"/>
          <w:sz w:val="28"/>
          <w:szCs w:val="28"/>
        </w:rPr>
        <w:t>)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При этом прирост стоимости определяется в следующем порядке:</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1) при реализации имущества, указанного в подпунктах 1) и 2) настоящего пункта, </w:t>
      </w:r>
      <w:r w:rsidR="00D04E8D" w:rsidRPr="00FF5918">
        <w:rPr>
          <w:color w:val="auto"/>
          <w:sz w:val="28"/>
          <w:szCs w:val="28"/>
        </w:rPr>
        <w:t>–</w:t>
      </w:r>
      <w:r w:rsidRPr="00FF5918">
        <w:rPr>
          <w:bCs/>
          <w:color w:val="auto"/>
          <w:sz w:val="28"/>
          <w:szCs w:val="28"/>
        </w:rPr>
        <w:t xml:space="preserve"> как положительная разница между стоимостью реализации имущества и стоимостью его приобретения;</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2) при реализации акций и долей участия </w:t>
      </w:r>
      <w:r w:rsidR="00D04E8D" w:rsidRPr="00FF5918">
        <w:rPr>
          <w:color w:val="auto"/>
          <w:sz w:val="28"/>
          <w:szCs w:val="28"/>
        </w:rPr>
        <w:t>–</w:t>
      </w:r>
      <w:r w:rsidRPr="00FF5918">
        <w:rPr>
          <w:bCs/>
          <w:color w:val="auto"/>
          <w:sz w:val="28"/>
          <w:szCs w:val="28"/>
        </w:rPr>
        <w:t xml:space="preserve"> в соответствии со статьей</w:t>
      </w:r>
      <w:r w:rsidR="00BA4F8B" w:rsidRPr="00FF5918">
        <w:rPr>
          <w:bCs/>
          <w:color w:val="auto"/>
          <w:sz w:val="28"/>
          <w:szCs w:val="28"/>
        </w:rPr>
        <w:t xml:space="preserve"> 228</w:t>
      </w:r>
      <w:r w:rsidRPr="00FF5918">
        <w:rPr>
          <w:bCs/>
          <w:color w:val="auto"/>
          <w:sz w:val="28"/>
          <w:szCs w:val="28"/>
        </w:rPr>
        <w:t xml:space="preserve"> настоящего Кодекса. </w:t>
      </w:r>
    </w:p>
    <w:p w:rsidR="00125B79" w:rsidRPr="00FF5918" w:rsidRDefault="00125B79" w:rsidP="002258D8">
      <w:pPr>
        <w:ind w:firstLine="709"/>
        <w:contextualSpacing/>
        <w:jc w:val="both"/>
        <w:rPr>
          <w:bCs/>
          <w:color w:val="auto"/>
          <w:sz w:val="28"/>
          <w:szCs w:val="28"/>
        </w:rPr>
      </w:pPr>
      <w:r w:rsidRPr="00FF5918">
        <w:rPr>
          <w:bCs/>
          <w:color w:val="auto"/>
          <w:sz w:val="28"/>
          <w:szCs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w:t>
      </w:r>
      <w:r w:rsidR="00EE7FAC">
        <w:rPr>
          <w:bCs/>
          <w:color w:val="auto"/>
          <w:sz w:val="28"/>
          <w:szCs w:val="28"/>
        </w:rPr>
        <w:t xml:space="preserve"> </w:t>
      </w:r>
      <w:r w:rsidR="00EE7FAC" w:rsidRPr="00EE7FAC">
        <w:rPr>
          <w:bCs/>
          <w:color w:val="auto"/>
          <w:sz w:val="28"/>
          <w:szCs w:val="28"/>
          <w:highlight w:val="yellow"/>
        </w:rPr>
        <w:t>и (или) базовых строительных материалов</w:t>
      </w:r>
      <w:r w:rsidRPr="00FF5918">
        <w:rPr>
          <w:bCs/>
          <w:color w:val="auto"/>
          <w:sz w:val="28"/>
          <w:szCs w:val="28"/>
        </w:rPr>
        <w:t xml:space="preserve"> для собственных нужд.</w:t>
      </w:r>
    </w:p>
    <w:p w:rsidR="00125B79" w:rsidRPr="00FF5918" w:rsidRDefault="00125B79" w:rsidP="002258D8">
      <w:pPr>
        <w:ind w:firstLine="709"/>
        <w:contextualSpacing/>
        <w:jc w:val="both"/>
        <w:rPr>
          <w:bCs/>
          <w:color w:val="auto"/>
          <w:sz w:val="28"/>
          <w:szCs w:val="28"/>
        </w:rPr>
      </w:pPr>
      <w:r w:rsidRPr="00FF5918">
        <w:rPr>
          <w:bCs/>
          <w:color w:val="auto"/>
          <w:sz w:val="28"/>
          <w:szCs w:val="28"/>
        </w:rPr>
        <w:t>2. Для целей настоящей статьи и статей</w:t>
      </w:r>
      <w:r w:rsidR="00BA4F8B" w:rsidRPr="00FF5918">
        <w:rPr>
          <w:bCs/>
          <w:color w:val="auto"/>
          <w:sz w:val="28"/>
          <w:szCs w:val="28"/>
        </w:rPr>
        <w:t xml:space="preserve"> 288, 341, 645 и 654</w:t>
      </w:r>
      <w:r w:rsidRPr="00FF5918">
        <w:rPr>
          <w:bCs/>
          <w:color w:val="auto"/>
          <w:sz w:val="28"/>
          <w:szCs w:val="28"/>
        </w:rPr>
        <w:t xml:space="preserve">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p w:rsidR="00125B79" w:rsidRPr="00FF5918" w:rsidRDefault="00125B79" w:rsidP="002258D8">
      <w:pPr>
        <w:ind w:firstLine="709"/>
        <w:contextualSpacing/>
        <w:jc w:val="both"/>
        <w:rPr>
          <w:bCs/>
          <w:color w:val="auto"/>
          <w:sz w:val="28"/>
          <w:szCs w:val="28"/>
        </w:rPr>
      </w:pPr>
      <w:r w:rsidRPr="00FF5918">
        <w:rPr>
          <w:bCs/>
          <w:color w:val="auto"/>
          <w:sz w:val="28"/>
          <w:szCs w:val="28"/>
        </w:rPr>
        <w:t>Для целей настоящей статьи и статей</w:t>
      </w:r>
      <w:r w:rsidR="00BA4F8B" w:rsidRPr="00FF5918">
        <w:rPr>
          <w:bCs/>
          <w:color w:val="auto"/>
          <w:sz w:val="28"/>
          <w:szCs w:val="28"/>
        </w:rPr>
        <w:t xml:space="preserve"> 288, 341, 645 и 654 </w:t>
      </w:r>
      <w:r w:rsidRPr="00FF5918">
        <w:rPr>
          <w:bCs/>
          <w:color w:val="auto"/>
          <w:sz w:val="28"/>
          <w:szCs w:val="28"/>
        </w:rPr>
        <w:t>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p w:rsidR="00125B79" w:rsidRPr="00FF5918" w:rsidRDefault="00125B79" w:rsidP="002258D8">
      <w:pPr>
        <w:ind w:firstLine="709"/>
        <w:contextualSpacing/>
        <w:jc w:val="both"/>
        <w:rPr>
          <w:bCs/>
          <w:color w:val="auto"/>
          <w:sz w:val="28"/>
          <w:szCs w:val="28"/>
        </w:rPr>
      </w:pPr>
      <w:r w:rsidRPr="00FF5918">
        <w:rPr>
          <w:bCs/>
          <w:color w:val="auto"/>
          <w:sz w:val="28"/>
          <w:szCs w:val="28"/>
        </w:rPr>
        <w:t>Стоимостью имущества недропользователя (в зависимости от его организационно-правовой формы) признается балансовая стоимость:</w:t>
      </w:r>
    </w:p>
    <w:p w:rsidR="00125B79" w:rsidRPr="00FF5918" w:rsidRDefault="00125B79" w:rsidP="002258D8">
      <w:pPr>
        <w:ind w:firstLine="709"/>
        <w:contextualSpacing/>
        <w:jc w:val="both"/>
        <w:rPr>
          <w:bCs/>
          <w:color w:val="auto"/>
          <w:sz w:val="28"/>
          <w:szCs w:val="28"/>
        </w:rPr>
      </w:pPr>
      <w:r w:rsidRPr="00FF5918">
        <w:rPr>
          <w:bCs/>
          <w:color w:val="auto"/>
          <w:sz w:val="28"/>
          <w:szCs w:val="28"/>
        </w:rPr>
        <w:t>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p w:rsidR="00125B79" w:rsidRPr="00FF5918" w:rsidRDefault="00125B79" w:rsidP="002258D8">
      <w:pPr>
        <w:ind w:firstLine="709"/>
        <w:contextualSpacing/>
        <w:jc w:val="both"/>
        <w:rPr>
          <w:bCs/>
          <w:color w:val="auto"/>
          <w:sz w:val="28"/>
          <w:szCs w:val="28"/>
        </w:rPr>
      </w:pPr>
      <w:r w:rsidRPr="00FF5918">
        <w:rPr>
          <w:bCs/>
          <w:color w:val="auto"/>
          <w:sz w:val="28"/>
          <w:szCs w:val="28"/>
        </w:rPr>
        <w:t>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rsidR="00125B79" w:rsidRPr="00FF5918" w:rsidRDefault="00125B79" w:rsidP="002258D8">
      <w:pPr>
        <w:ind w:firstLine="709"/>
        <w:contextualSpacing/>
        <w:jc w:val="both"/>
        <w:rPr>
          <w:bCs/>
          <w:color w:val="auto"/>
          <w:sz w:val="28"/>
          <w:szCs w:val="28"/>
        </w:rPr>
      </w:pPr>
      <w:r w:rsidRPr="00FF5918">
        <w:rPr>
          <w:bCs/>
          <w:color w:val="auto"/>
          <w:sz w:val="28"/>
          <w:szCs w:val="28"/>
        </w:rPr>
        <w:t>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p w:rsidR="00125B79" w:rsidRPr="00FF5918" w:rsidRDefault="00125B79" w:rsidP="002258D8">
      <w:pPr>
        <w:ind w:firstLine="709"/>
        <w:contextualSpacing/>
        <w:jc w:val="both"/>
        <w:rPr>
          <w:bCs/>
          <w:color w:val="auto"/>
          <w:sz w:val="28"/>
          <w:szCs w:val="28"/>
        </w:rPr>
      </w:pPr>
      <w:r w:rsidRPr="00FF5918">
        <w:rPr>
          <w:bCs/>
          <w:color w:val="auto"/>
          <w:sz w:val="28"/>
          <w:szCs w:val="28"/>
        </w:rPr>
        <w:t>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p w:rsidR="00125B79" w:rsidRPr="00FF5918" w:rsidRDefault="00125B79" w:rsidP="002258D8">
      <w:pPr>
        <w:ind w:firstLine="709"/>
        <w:contextualSpacing/>
        <w:jc w:val="both"/>
        <w:rPr>
          <w:bCs/>
          <w:color w:val="auto"/>
          <w:sz w:val="28"/>
          <w:szCs w:val="28"/>
        </w:rPr>
      </w:pPr>
      <w:r w:rsidRPr="00FF5918">
        <w:rPr>
          <w:bCs/>
          <w:color w:val="auto"/>
          <w:sz w:val="28"/>
          <w:szCs w:val="28"/>
        </w:rPr>
        <w:t>1) на дату выплаты дивидендов или передачи права собственности на акции (доли участия) покупателю;</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2) при отсутствии отдельной финансовой отчетности на дату выплаты дивидендов или передачи права собственности на акции (доли участия) покупателю </w:t>
      </w:r>
      <w:r w:rsidR="00D04E8D" w:rsidRPr="00FF5918">
        <w:rPr>
          <w:color w:val="auto"/>
          <w:sz w:val="28"/>
          <w:szCs w:val="28"/>
        </w:rPr>
        <w:t>–</w:t>
      </w:r>
      <w:r w:rsidRPr="00FF5918">
        <w:rPr>
          <w:bCs/>
          <w:color w:val="auto"/>
          <w:sz w:val="28"/>
          <w:szCs w:val="28"/>
        </w:rPr>
        <w:t xml:space="preserve"> на последнюю отчетную дату, предшествующую дате выплаты дивидендов или передачи права собственности на акции (доли участия) покупателю.</w:t>
      </w:r>
    </w:p>
    <w:p w:rsidR="00ED5667" w:rsidRPr="00FF5918" w:rsidRDefault="00ED5667" w:rsidP="002258D8">
      <w:pPr>
        <w:ind w:firstLine="709"/>
        <w:contextualSpacing/>
        <w:jc w:val="both"/>
        <w:rPr>
          <w:bCs/>
          <w:color w:val="auto"/>
          <w:sz w:val="28"/>
          <w:szCs w:val="28"/>
        </w:rPr>
      </w:pPr>
      <w:r w:rsidRPr="00FF5918">
        <w:rPr>
          <w:bCs/>
          <w:color w:val="auto"/>
          <w:sz w:val="28"/>
          <w:szCs w:val="28"/>
        </w:rPr>
        <w:t xml:space="preserve">3. Доходы нерезидента, указанные в пункте 1 настоящей статьи, за исключением доходов, указанных в подпункте </w:t>
      </w:r>
      <w:r w:rsidR="00BA4F8B" w:rsidRPr="00FF5918">
        <w:rPr>
          <w:bCs/>
          <w:color w:val="auto"/>
          <w:sz w:val="28"/>
          <w:szCs w:val="28"/>
        </w:rPr>
        <w:t>7</w:t>
      </w:r>
      <w:r w:rsidRPr="00FF5918">
        <w:rPr>
          <w:bCs/>
          <w:color w:val="auto"/>
          <w:sz w:val="28"/>
          <w:szCs w:val="28"/>
        </w:rPr>
        <w:t>) пункта 9 статьи 6</w:t>
      </w:r>
      <w:r w:rsidR="00BA4F8B" w:rsidRPr="00FF5918">
        <w:rPr>
          <w:bCs/>
          <w:color w:val="auto"/>
          <w:sz w:val="28"/>
          <w:szCs w:val="28"/>
        </w:rPr>
        <w:t>45</w:t>
      </w:r>
      <w:r w:rsidRPr="00FF5918">
        <w:rPr>
          <w:bCs/>
          <w:color w:val="auto"/>
          <w:sz w:val="28"/>
          <w:szCs w:val="28"/>
        </w:rPr>
        <w:t xml:space="preserve"> настоящего Кодекса, подлежат обложению подоходным налогом у источника выплаты по ставке, установленной статьей</w:t>
      </w:r>
      <w:r w:rsidR="00BA4F8B" w:rsidRPr="00FF5918">
        <w:rPr>
          <w:bCs/>
          <w:color w:val="auto"/>
          <w:sz w:val="28"/>
          <w:szCs w:val="28"/>
        </w:rPr>
        <w:t xml:space="preserve"> 646</w:t>
      </w:r>
      <w:r w:rsidRPr="00FF5918">
        <w:rPr>
          <w:bCs/>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p w:rsidR="00125B79" w:rsidRPr="00FF5918" w:rsidRDefault="00125B79" w:rsidP="002258D8">
      <w:pPr>
        <w:ind w:firstLine="709"/>
        <w:contextualSpacing/>
        <w:jc w:val="both"/>
        <w:rPr>
          <w:bCs/>
          <w:color w:val="auto"/>
          <w:sz w:val="28"/>
          <w:szCs w:val="28"/>
        </w:rPr>
      </w:pPr>
      <w:r w:rsidRPr="00FF5918">
        <w:rPr>
          <w:bCs/>
          <w:color w:val="auto"/>
          <w:sz w:val="28"/>
          <w:szCs w:val="28"/>
        </w:rPr>
        <w:t>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p w:rsidR="00125B79" w:rsidRPr="00FF5918" w:rsidRDefault="00125B79" w:rsidP="002258D8">
      <w:pPr>
        <w:ind w:firstLine="709"/>
        <w:contextualSpacing/>
        <w:jc w:val="both"/>
        <w:rPr>
          <w:bCs/>
          <w:color w:val="auto"/>
          <w:sz w:val="28"/>
          <w:szCs w:val="28"/>
        </w:rPr>
      </w:pPr>
      <w:r w:rsidRPr="00FF5918">
        <w:rPr>
          <w:bCs/>
          <w:color w:val="auto"/>
          <w:sz w:val="28"/>
          <w:szCs w:val="28"/>
        </w:rPr>
        <w:t>2) цены приобретения указанных акций (долей участия);</w:t>
      </w:r>
    </w:p>
    <w:p w:rsidR="00125B79" w:rsidRPr="00FF5918" w:rsidRDefault="00125B79" w:rsidP="002258D8">
      <w:pPr>
        <w:ind w:firstLine="709"/>
        <w:contextualSpacing/>
        <w:jc w:val="both"/>
        <w:rPr>
          <w:bCs/>
          <w:color w:val="auto"/>
          <w:sz w:val="28"/>
          <w:szCs w:val="28"/>
        </w:rPr>
      </w:pPr>
      <w:r w:rsidRPr="00FF5918">
        <w:rPr>
          <w:bCs/>
          <w:color w:val="auto"/>
          <w:sz w:val="28"/>
          <w:szCs w:val="28"/>
        </w:rPr>
        <w:t>3) даты выплаты дохода по совершенной сделке;</w:t>
      </w:r>
    </w:p>
    <w:p w:rsidR="00125B79" w:rsidRPr="00FF5918" w:rsidRDefault="00125B79" w:rsidP="002258D8">
      <w:pPr>
        <w:ind w:firstLine="709"/>
        <w:contextualSpacing/>
        <w:jc w:val="both"/>
        <w:rPr>
          <w:bCs/>
          <w:color w:val="auto"/>
          <w:sz w:val="28"/>
          <w:szCs w:val="28"/>
        </w:rPr>
      </w:pPr>
      <w:r w:rsidRPr="00FF5918">
        <w:rPr>
          <w:bCs/>
          <w:color w:val="auto"/>
          <w:sz w:val="28"/>
          <w:szCs w:val="28"/>
        </w:rPr>
        <w:t>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p w:rsidR="00125B79" w:rsidRPr="00FF5918" w:rsidRDefault="00125B79" w:rsidP="002258D8">
      <w:pPr>
        <w:ind w:firstLine="709"/>
        <w:contextualSpacing/>
        <w:jc w:val="both"/>
        <w:rPr>
          <w:bCs/>
          <w:color w:val="auto"/>
          <w:sz w:val="28"/>
          <w:szCs w:val="28"/>
        </w:rPr>
      </w:pPr>
      <w:r w:rsidRPr="00FF5918">
        <w:rPr>
          <w:bCs/>
          <w:color w:val="auto"/>
          <w:sz w:val="28"/>
          <w:szCs w:val="28"/>
        </w:rPr>
        <w:t>5) сведений об аффилиированности лица, реализующего имущество с другими лицами (размер прямого или косвенного участия).</w:t>
      </w:r>
    </w:p>
    <w:p w:rsidR="00125B79" w:rsidRPr="00FF5918" w:rsidRDefault="00125B79" w:rsidP="002258D8">
      <w:pPr>
        <w:ind w:firstLine="709"/>
        <w:contextualSpacing/>
        <w:jc w:val="both"/>
        <w:rPr>
          <w:bCs/>
          <w:color w:val="auto"/>
          <w:sz w:val="28"/>
          <w:szCs w:val="28"/>
        </w:rPr>
      </w:pPr>
      <w:r w:rsidRPr="00FF5918">
        <w:rPr>
          <w:bCs/>
          <w:color w:val="auto"/>
          <w:sz w:val="28"/>
          <w:szCs w:val="28"/>
        </w:rPr>
        <w:t>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настояще</w:t>
      </w:r>
      <w:r w:rsidR="00BA4F8B" w:rsidRPr="00FF5918">
        <w:rPr>
          <w:bCs/>
          <w:color w:val="auto"/>
          <w:sz w:val="28"/>
          <w:szCs w:val="28"/>
        </w:rPr>
        <w:t>й</w:t>
      </w:r>
      <w:r w:rsidRPr="00FF5918">
        <w:rPr>
          <w:bCs/>
          <w:color w:val="auto"/>
          <w:sz w:val="28"/>
          <w:szCs w:val="28"/>
        </w:rPr>
        <w:t xml:space="preserve"> </w:t>
      </w:r>
      <w:r w:rsidR="00BA4F8B" w:rsidRPr="00FF5918">
        <w:rPr>
          <w:bCs/>
          <w:color w:val="auto"/>
          <w:sz w:val="28"/>
          <w:szCs w:val="28"/>
        </w:rPr>
        <w:t xml:space="preserve">статьи </w:t>
      </w:r>
      <w:r w:rsidRPr="00FF5918">
        <w:rPr>
          <w:bCs/>
          <w:color w:val="auto"/>
          <w:sz w:val="28"/>
          <w:szCs w:val="28"/>
        </w:rPr>
        <w:t>с одновременным извещением непосредственно подчиненного ему по вертикали налогового органа.</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6. </w:t>
      </w:r>
      <w:r w:rsidRPr="00FF5918">
        <w:rPr>
          <w:rStyle w:val="s0"/>
          <w:color w:val="auto"/>
          <w:sz w:val="28"/>
          <w:szCs w:val="28"/>
        </w:rPr>
        <w:t xml:space="preserve">Налоговый орган </w:t>
      </w:r>
      <w:r w:rsidRPr="00FF5918">
        <w:rPr>
          <w:bCs/>
          <w:color w:val="auto"/>
          <w:sz w:val="28"/>
          <w:szCs w:val="28"/>
        </w:rPr>
        <w:t>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7. Лицо, реализующее акции, доли участия, недвижимое имущество, обязано представить покупателю </w:t>
      </w:r>
      <w:r w:rsidR="00D04E8D" w:rsidRPr="00FF5918">
        <w:rPr>
          <w:color w:val="auto"/>
          <w:sz w:val="28"/>
          <w:szCs w:val="28"/>
        </w:rPr>
        <w:t>–</w:t>
      </w:r>
      <w:r w:rsidRPr="00FF5918">
        <w:rPr>
          <w:bCs/>
          <w:color w:val="auto"/>
          <w:sz w:val="28"/>
          <w:szCs w:val="28"/>
        </w:rPr>
        <w:t xml:space="preserve"> налоговому агенту копию документа, подтверждающего стоимость приобретения (вклада).</w:t>
      </w:r>
    </w:p>
    <w:p w:rsidR="00125B79" w:rsidRPr="00FF5918" w:rsidRDefault="00125B79" w:rsidP="002258D8">
      <w:pPr>
        <w:ind w:firstLine="709"/>
        <w:contextualSpacing/>
        <w:jc w:val="both"/>
        <w:rPr>
          <w:bCs/>
          <w:color w:val="auto"/>
          <w:sz w:val="28"/>
          <w:szCs w:val="28"/>
        </w:rPr>
      </w:pPr>
      <w:r w:rsidRPr="00FF5918">
        <w:rPr>
          <w:bCs/>
          <w:color w:val="auto"/>
          <w:sz w:val="28"/>
          <w:szCs w:val="28"/>
        </w:rPr>
        <w:t>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rsidR="00125B79" w:rsidRPr="00FF5918" w:rsidRDefault="00125B79" w:rsidP="002258D8">
      <w:pPr>
        <w:ind w:firstLine="709"/>
        <w:contextualSpacing/>
        <w:jc w:val="both"/>
        <w:rPr>
          <w:bCs/>
          <w:color w:val="auto"/>
          <w:sz w:val="28"/>
          <w:szCs w:val="28"/>
        </w:rPr>
      </w:pPr>
      <w:r w:rsidRPr="00FF5918">
        <w:rPr>
          <w:bCs/>
          <w:color w:val="auto"/>
          <w:sz w:val="28"/>
          <w:szCs w:val="28"/>
        </w:rPr>
        <w:t>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rsidR="00125B79" w:rsidRPr="00FF5918" w:rsidRDefault="00125B79" w:rsidP="002258D8">
      <w:pPr>
        <w:ind w:firstLine="709"/>
        <w:contextualSpacing/>
        <w:jc w:val="both"/>
        <w:rPr>
          <w:bCs/>
          <w:color w:val="auto"/>
          <w:sz w:val="28"/>
          <w:szCs w:val="28"/>
        </w:rPr>
      </w:pPr>
      <w:r w:rsidRPr="00FF5918">
        <w:rPr>
          <w:bCs/>
          <w:color w:val="auto"/>
          <w:sz w:val="28"/>
          <w:szCs w:val="28"/>
        </w:rPr>
        <w:t>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филиала, представительства, деятельность которых не приводит к образованию постоянного учреждения в соответствии с положениями настоящего Кодекса или международного договора.</w:t>
      </w:r>
    </w:p>
    <w:p w:rsidR="00125B79" w:rsidRPr="00FF5918" w:rsidRDefault="00125B79" w:rsidP="002258D8">
      <w:pPr>
        <w:ind w:firstLine="709"/>
        <w:contextualSpacing/>
        <w:jc w:val="both"/>
        <w:rPr>
          <w:bCs/>
          <w:color w:val="auto"/>
          <w:sz w:val="28"/>
          <w:szCs w:val="28"/>
        </w:rPr>
      </w:pPr>
      <w:r w:rsidRPr="00FF5918">
        <w:rPr>
          <w:bCs/>
          <w:color w:val="auto"/>
          <w:sz w:val="28"/>
          <w:szCs w:val="28"/>
        </w:rPr>
        <w:t>9. Нерезидент, являющийся налоговым агентом, подлежит регистрации в качестве налогоплательщика в налоговом органе в порядке, установленном статьей</w:t>
      </w:r>
      <w:r w:rsidR="00BA4F8B" w:rsidRPr="00FF5918">
        <w:rPr>
          <w:bCs/>
          <w:color w:val="auto"/>
          <w:sz w:val="28"/>
          <w:szCs w:val="28"/>
        </w:rPr>
        <w:t xml:space="preserve"> 76</w:t>
      </w:r>
      <w:r w:rsidRPr="00FF5918">
        <w:rPr>
          <w:bCs/>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p w:rsidR="00125B79" w:rsidRPr="00FF5918" w:rsidRDefault="00125B79" w:rsidP="002258D8">
      <w:pPr>
        <w:ind w:firstLine="709"/>
        <w:contextualSpacing/>
        <w:jc w:val="both"/>
        <w:rPr>
          <w:bCs/>
          <w:color w:val="auto"/>
          <w:sz w:val="28"/>
          <w:szCs w:val="28"/>
        </w:rPr>
      </w:pPr>
      <w:r w:rsidRPr="00FF5918">
        <w:rPr>
          <w:bCs/>
          <w:color w:val="auto"/>
          <w:sz w:val="28"/>
          <w:szCs w:val="28"/>
        </w:rPr>
        <w:t>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статьей</w:t>
      </w:r>
      <w:r w:rsidR="00D04E8D" w:rsidRPr="00FF5918">
        <w:rPr>
          <w:bCs/>
          <w:color w:val="auto"/>
          <w:sz w:val="28"/>
          <w:szCs w:val="28"/>
        </w:rPr>
        <w:t xml:space="preserve"> </w:t>
      </w:r>
      <w:r w:rsidR="00BA4F8B" w:rsidRPr="00FF5918">
        <w:rPr>
          <w:bCs/>
          <w:color w:val="auto"/>
          <w:sz w:val="28"/>
          <w:szCs w:val="28"/>
        </w:rPr>
        <w:t>646</w:t>
      </w:r>
      <w:r w:rsidRPr="00FF5918">
        <w:rPr>
          <w:bCs/>
          <w:color w:val="auto"/>
          <w:sz w:val="28"/>
          <w:szCs w:val="28"/>
        </w:rPr>
        <w:t xml:space="preserve"> настоящего Кодекса, к сумме такого дохода.</w:t>
      </w:r>
    </w:p>
    <w:p w:rsidR="00125B79" w:rsidRPr="00FF5918" w:rsidRDefault="00125B79" w:rsidP="002258D8">
      <w:pPr>
        <w:ind w:firstLine="709"/>
        <w:contextualSpacing/>
        <w:jc w:val="both"/>
        <w:rPr>
          <w:bCs/>
          <w:color w:val="auto"/>
          <w:sz w:val="28"/>
          <w:szCs w:val="28"/>
        </w:rPr>
      </w:pPr>
      <w:r w:rsidRPr="00FF5918">
        <w:rPr>
          <w:bCs/>
          <w:color w:val="auto"/>
          <w:sz w:val="28"/>
          <w:szCs w:val="28"/>
        </w:rPr>
        <w:t>12. Перечисление суммы подоходного налога в бюджет производится налоговым агентом в сроки, установленные статьей</w:t>
      </w:r>
      <w:r w:rsidR="00BA4F8B" w:rsidRPr="00FF5918">
        <w:rPr>
          <w:bCs/>
          <w:color w:val="auto"/>
          <w:sz w:val="28"/>
          <w:szCs w:val="28"/>
        </w:rPr>
        <w:t xml:space="preserve"> </w:t>
      </w:r>
      <w:r w:rsidR="00BA4F8B" w:rsidRPr="00222C21">
        <w:rPr>
          <w:bCs/>
          <w:color w:val="auto"/>
          <w:sz w:val="28"/>
          <w:szCs w:val="28"/>
          <w:highlight w:val="yellow"/>
        </w:rPr>
        <w:t>647</w:t>
      </w:r>
      <w:r w:rsidR="00D04E8D" w:rsidRPr="00222C21">
        <w:rPr>
          <w:bCs/>
          <w:color w:val="auto"/>
          <w:sz w:val="28"/>
          <w:szCs w:val="28"/>
          <w:highlight w:val="yellow"/>
        </w:rPr>
        <w:t xml:space="preserve"> </w:t>
      </w:r>
      <w:r w:rsidRPr="00222C21">
        <w:rPr>
          <w:bCs/>
          <w:color w:val="auto"/>
          <w:sz w:val="28"/>
          <w:szCs w:val="28"/>
          <w:highlight w:val="yellow"/>
        </w:rPr>
        <w:t>настоящего</w:t>
      </w:r>
      <w:r w:rsidRPr="00FF5918">
        <w:rPr>
          <w:bCs/>
          <w:color w:val="auto"/>
          <w:sz w:val="28"/>
          <w:szCs w:val="28"/>
        </w:rPr>
        <w:t xml:space="preserve">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p w:rsidR="00125B79" w:rsidRPr="00FF5918" w:rsidRDefault="00125B79" w:rsidP="002258D8">
      <w:pPr>
        <w:ind w:firstLine="709"/>
        <w:contextualSpacing/>
        <w:jc w:val="both"/>
        <w:rPr>
          <w:bCs/>
          <w:color w:val="auto"/>
          <w:sz w:val="28"/>
          <w:szCs w:val="28"/>
        </w:rPr>
      </w:pPr>
      <w:r w:rsidRPr="00FF5918">
        <w:rPr>
          <w:bCs/>
          <w:color w:val="auto"/>
          <w:sz w:val="28"/>
          <w:szCs w:val="28"/>
        </w:rPr>
        <w:t>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статьями</w:t>
      </w:r>
      <w:r w:rsidR="00BA4F8B" w:rsidRPr="00FF5918">
        <w:rPr>
          <w:bCs/>
          <w:color w:val="auto"/>
          <w:sz w:val="28"/>
          <w:szCs w:val="28"/>
        </w:rPr>
        <w:t xml:space="preserve"> 648 и 657</w:t>
      </w:r>
      <w:r w:rsidRPr="00FF5918">
        <w:rPr>
          <w:bCs/>
          <w:color w:val="auto"/>
          <w:sz w:val="28"/>
          <w:szCs w:val="28"/>
        </w:rPr>
        <w:t xml:space="preserve"> настоящего Кодекса, в налоговый орган по месту его регистрационного учета в Республике Казахстан.</w:t>
      </w:r>
    </w:p>
    <w:p w:rsidR="00125B79" w:rsidRPr="00FF5918" w:rsidRDefault="00125B79" w:rsidP="002258D8">
      <w:pPr>
        <w:ind w:firstLine="709"/>
        <w:contextualSpacing/>
        <w:jc w:val="both"/>
        <w:rPr>
          <w:bCs/>
          <w:color w:val="auto"/>
          <w:sz w:val="28"/>
          <w:szCs w:val="28"/>
        </w:rPr>
      </w:pPr>
      <w:r w:rsidRPr="00FF5918">
        <w:rPr>
          <w:bCs/>
          <w:color w:val="auto"/>
          <w:sz w:val="28"/>
          <w:szCs w:val="28"/>
        </w:rPr>
        <w:t>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статьями</w:t>
      </w:r>
      <w:r w:rsidR="00BA4F8B" w:rsidRPr="00FF5918">
        <w:rPr>
          <w:bCs/>
          <w:color w:val="auto"/>
          <w:sz w:val="28"/>
          <w:szCs w:val="28"/>
        </w:rPr>
        <w:t xml:space="preserve"> 315 или 659</w:t>
      </w:r>
      <w:r w:rsidRPr="00FF5918">
        <w:rPr>
          <w:bCs/>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в налоговый орган по месту нахождения юридического лица-резидента в Республике Казахстан.</w:t>
      </w:r>
    </w:p>
    <w:p w:rsidR="00125B79" w:rsidRPr="00FF5918" w:rsidRDefault="00125B79" w:rsidP="002258D8">
      <w:pPr>
        <w:ind w:firstLine="709"/>
        <w:contextualSpacing/>
        <w:jc w:val="both"/>
        <w:rPr>
          <w:bCs/>
          <w:color w:val="auto"/>
          <w:sz w:val="28"/>
          <w:szCs w:val="28"/>
        </w:rPr>
      </w:pPr>
      <w:r w:rsidRPr="00FF5918">
        <w:rPr>
          <w:bCs/>
          <w:color w:val="auto"/>
          <w:sz w:val="28"/>
          <w:szCs w:val="28"/>
        </w:rPr>
        <w:t>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14. В случае неприменения налоговым агентом (налогоплательщиком) положений пунктов </w:t>
      </w:r>
      <w:r w:rsidR="00261721" w:rsidRPr="00FF5918">
        <w:rPr>
          <w:bCs/>
          <w:color w:val="auto"/>
          <w:sz w:val="28"/>
          <w:szCs w:val="28"/>
        </w:rPr>
        <w:t>12</w:t>
      </w:r>
      <w:r w:rsidRPr="00FF5918">
        <w:rPr>
          <w:bCs/>
          <w:color w:val="auto"/>
          <w:sz w:val="28"/>
          <w:szCs w:val="28"/>
        </w:rPr>
        <w:t xml:space="preserve"> и </w:t>
      </w:r>
      <w:r w:rsidR="00261721" w:rsidRPr="00FF5918">
        <w:rPr>
          <w:bCs/>
          <w:color w:val="auto"/>
          <w:sz w:val="28"/>
          <w:szCs w:val="28"/>
        </w:rPr>
        <w:t>13</w:t>
      </w:r>
      <w:r w:rsidRPr="00FF5918">
        <w:rPr>
          <w:bCs/>
          <w:color w:val="auto"/>
          <w:sz w:val="28"/>
          <w:szCs w:val="28"/>
        </w:rPr>
        <w:t xml:space="preserve">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w:t>
      </w:r>
      <w:r w:rsidR="00261721" w:rsidRPr="00FF5918">
        <w:rPr>
          <w:bCs/>
          <w:color w:val="auto"/>
          <w:sz w:val="28"/>
          <w:szCs w:val="28"/>
        </w:rPr>
        <w:t>6</w:t>
      </w:r>
      <w:r w:rsidRPr="00FF5918">
        <w:rPr>
          <w:bCs/>
          <w:color w:val="auto"/>
          <w:sz w:val="28"/>
          <w:szCs w:val="28"/>
        </w:rPr>
        <w:t xml:space="preserve"> настоящей статьи.</w:t>
      </w:r>
    </w:p>
    <w:p w:rsidR="00125B79" w:rsidRPr="00FF5918" w:rsidRDefault="00125B79" w:rsidP="002258D8">
      <w:pPr>
        <w:ind w:firstLine="709"/>
        <w:contextualSpacing/>
        <w:jc w:val="both"/>
        <w:rPr>
          <w:bCs/>
          <w:color w:val="auto"/>
          <w:sz w:val="28"/>
          <w:szCs w:val="28"/>
        </w:rPr>
      </w:pPr>
      <w:r w:rsidRPr="00FF5918">
        <w:rPr>
          <w:bCs/>
          <w:color w:val="auto"/>
          <w:sz w:val="28"/>
          <w:szCs w:val="28"/>
        </w:rPr>
        <w:t>Юридическое лицо-резидент, указанное в подпунктах 3), 4) и 5)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3 настоящей статьи.</w:t>
      </w:r>
    </w:p>
    <w:p w:rsidR="00125B79" w:rsidRPr="00FF5918" w:rsidRDefault="00125B79" w:rsidP="002258D8">
      <w:pPr>
        <w:ind w:firstLine="709"/>
        <w:contextualSpacing/>
        <w:jc w:val="both"/>
        <w:rPr>
          <w:bCs/>
          <w:color w:val="auto"/>
          <w:sz w:val="28"/>
          <w:szCs w:val="28"/>
        </w:rPr>
      </w:pPr>
      <w:r w:rsidRPr="00FF5918">
        <w:rPr>
          <w:bCs/>
          <w:color w:val="auto"/>
          <w:sz w:val="28"/>
          <w:szCs w:val="28"/>
        </w:rPr>
        <w:t>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p w:rsidR="00125B79" w:rsidRPr="00FF5918" w:rsidRDefault="00125B79" w:rsidP="002258D8">
      <w:pPr>
        <w:ind w:firstLine="709"/>
        <w:contextualSpacing/>
        <w:jc w:val="both"/>
        <w:rPr>
          <w:bCs/>
          <w:color w:val="auto"/>
          <w:sz w:val="28"/>
          <w:szCs w:val="28"/>
        </w:rPr>
      </w:pPr>
      <w:r w:rsidRPr="00FF5918">
        <w:rPr>
          <w:bCs/>
          <w:color w:val="auto"/>
          <w:sz w:val="28"/>
          <w:szCs w:val="28"/>
        </w:rPr>
        <w:t>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11, 12, 13 и 14 настоящей статьи исполнение такого обязательства возлагается на юридическое лицо-резидента, являющееся недропользователем, в порядке, установленном главами</w:t>
      </w:r>
      <w:r w:rsidR="006C5D09" w:rsidRPr="00FF5918">
        <w:rPr>
          <w:bCs/>
          <w:color w:val="auto"/>
          <w:sz w:val="28"/>
          <w:szCs w:val="28"/>
        </w:rPr>
        <w:t xml:space="preserve"> 13 и 14</w:t>
      </w:r>
      <w:r w:rsidRPr="00FF5918">
        <w:rPr>
          <w:bCs/>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 </w:t>
      </w:r>
    </w:p>
    <w:p w:rsidR="00BE4E92" w:rsidRPr="00FF5918" w:rsidRDefault="00BE4E92" w:rsidP="002258D8">
      <w:pPr>
        <w:ind w:firstLine="709"/>
        <w:contextualSpacing/>
        <w:jc w:val="both"/>
        <w:rPr>
          <w:color w:val="auto"/>
          <w:sz w:val="28"/>
          <w:szCs w:val="28"/>
        </w:rPr>
      </w:pPr>
    </w:p>
    <w:p w:rsidR="00125B79" w:rsidRPr="00FF5918" w:rsidRDefault="00D04E8D" w:rsidP="00E546F3">
      <w:pPr>
        <w:pStyle w:val="a8"/>
        <w:numPr>
          <w:ilvl w:val="0"/>
          <w:numId w:val="58"/>
        </w:numPr>
        <w:spacing w:after="0" w:line="240" w:lineRule="auto"/>
        <w:ind w:left="0" w:firstLine="0"/>
        <w:jc w:val="center"/>
        <w:rPr>
          <w:rFonts w:ascii="Times New Roman" w:hAnsi="Times New Roman"/>
          <w:b/>
          <w:sz w:val="28"/>
          <w:szCs w:val="28"/>
        </w:rPr>
      </w:pPr>
      <w:r w:rsidRPr="00FF5918">
        <w:rPr>
          <w:rFonts w:ascii="Times New Roman" w:hAnsi="Times New Roman"/>
          <w:b/>
          <w:bCs/>
          <w:sz w:val="28"/>
          <w:szCs w:val="28"/>
        </w:rPr>
        <w:t xml:space="preserve"> </w:t>
      </w:r>
      <w:r w:rsidR="00125B79" w:rsidRPr="00FF5918">
        <w:rPr>
          <w:rFonts w:ascii="Times New Roman" w:hAnsi="Times New Roman"/>
          <w:b/>
          <w:bCs/>
          <w:sz w:val="28"/>
          <w:szCs w:val="28"/>
        </w:rPr>
        <w:t>ПОРЯДОК НАЛОГООБЛОЖЕНИЯ ДОХОДОВ</w:t>
      </w:r>
      <w:r w:rsidR="0014232A" w:rsidRPr="00FF5918">
        <w:rPr>
          <w:rFonts w:ascii="Times New Roman" w:hAnsi="Times New Roman"/>
          <w:b/>
          <w:bCs/>
          <w:sz w:val="28"/>
          <w:szCs w:val="28"/>
        </w:rPr>
        <w:t xml:space="preserve"> </w:t>
      </w:r>
      <w:r w:rsidR="00125B79" w:rsidRPr="00FF5918">
        <w:rPr>
          <w:rFonts w:ascii="Times New Roman" w:hAnsi="Times New Roman"/>
          <w:b/>
          <w:bCs/>
          <w:sz w:val="28"/>
          <w:szCs w:val="28"/>
        </w:rPr>
        <w:t>ЮРИДИЧЕСКОГО ЛИЦА-НЕРЕЗИДЕНТА, ОСУЩЕСТВЛЯЮЩЕГО ДЕЯТЕЛЬНОСТЬ</w:t>
      </w:r>
      <w:r w:rsidR="0014232A" w:rsidRPr="00FF5918">
        <w:rPr>
          <w:rFonts w:ascii="Times New Roman" w:hAnsi="Times New Roman"/>
          <w:b/>
          <w:bCs/>
          <w:sz w:val="28"/>
          <w:szCs w:val="28"/>
        </w:rPr>
        <w:t xml:space="preserve"> </w:t>
      </w:r>
      <w:r w:rsidR="00125B79" w:rsidRPr="00FF5918">
        <w:rPr>
          <w:rFonts w:ascii="Times New Roman" w:hAnsi="Times New Roman"/>
          <w:b/>
          <w:bCs/>
          <w:sz w:val="28"/>
          <w:szCs w:val="28"/>
        </w:rPr>
        <w:t>В РЕСПУБЛИКЕ КАЗАХСТАН ЧЕРЕЗ ПОСТОЯННОЕ УЧРЕЖДЕНИЕ</w:t>
      </w:r>
    </w:p>
    <w:p w:rsidR="0014232A" w:rsidRPr="00FF5918" w:rsidRDefault="0014232A" w:rsidP="002258D8">
      <w:pPr>
        <w:pStyle w:val="a8"/>
        <w:spacing w:after="0" w:line="240" w:lineRule="auto"/>
        <w:ind w:left="0" w:firstLine="709"/>
        <w:jc w:val="both"/>
        <w:rPr>
          <w:rFonts w:ascii="Times New Roman" w:hAnsi="Times New Roman"/>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Определение налогооблагаемого дохода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Если иное не установлено настоящей статьей и </w:t>
      </w:r>
      <w:hyperlink r:id="rId841" w:history="1">
        <w:r w:rsidRPr="00FF5918">
          <w:rPr>
            <w:bCs/>
            <w:color w:val="auto"/>
            <w:sz w:val="28"/>
            <w:szCs w:val="28"/>
          </w:rPr>
          <w:t xml:space="preserve">статьей </w:t>
        </w:r>
        <w:r w:rsidR="006C5D09" w:rsidRPr="00FF5918">
          <w:rPr>
            <w:bCs/>
            <w:color w:val="auto"/>
            <w:sz w:val="28"/>
            <w:szCs w:val="28"/>
          </w:rPr>
          <w:t>653</w:t>
        </w:r>
      </w:hyperlink>
      <w:r w:rsidRPr="00FF5918">
        <w:rPr>
          <w:color w:val="auto"/>
          <w:sz w:val="28"/>
          <w:szCs w:val="28"/>
        </w:rPr>
        <w:t xml:space="preserve"> настоящего Кодекса, определение налогооблагаемого дохода, исчисление и уплата корпоративного подоходного налога с дохода постоянного учреждения </w:t>
      </w:r>
      <w:r w:rsidR="00AF50A4" w:rsidRPr="00FF5918">
        <w:rPr>
          <w:color w:val="auto"/>
          <w:sz w:val="28"/>
          <w:szCs w:val="28"/>
        </w:rPr>
        <w:t>юридического лица-нерезидента</w:t>
      </w:r>
      <w:r w:rsidRPr="00FF5918">
        <w:rPr>
          <w:color w:val="auto"/>
          <w:sz w:val="28"/>
          <w:szCs w:val="28"/>
        </w:rPr>
        <w:t xml:space="preserve"> производятся в соответствии с положениями настоящей статьи и </w:t>
      </w:r>
      <w:hyperlink r:id="rId842" w:history="1">
        <w:r w:rsidR="006C5D09" w:rsidRPr="00FF5918">
          <w:rPr>
            <w:bCs/>
            <w:color w:val="auto"/>
            <w:sz w:val="28"/>
            <w:szCs w:val="28"/>
          </w:rPr>
          <w:t xml:space="preserve">статей </w:t>
        </w:r>
      </w:hyperlink>
      <w:r w:rsidR="006C5D09" w:rsidRPr="00FF5918">
        <w:rPr>
          <w:bCs/>
          <w:color w:val="auto"/>
          <w:sz w:val="28"/>
          <w:szCs w:val="28"/>
        </w:rPr>
        <w:t>224-315</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2. Совокупный годовой доход постоянного учреждения юридического лица-нерезидента составляет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p w:rsidR="00AF50A4" w:rsidRPr="00FF5918" w:rsidRDefault="00125B79" w:rsidP="002258D8">
      <w:pPr>
        <w:ind w:firstLine="709"/>
        <w:contextualSpacing/>
        <w:jc w:val="both"/>
        <w:rPr>
          <w:color w:val="auto"/>
          <w:sz w:val="28"/>
          <w:szCs w:val="28"/>
        </w:rPr>
      </w:pPr>
      <w:r w:rsidRPr="00FF5918">
        <w:rPr>
          <w:color w:val="auto"/>
          <w:sz w:val="28"/>
          <w:szCs w:val="28"/>
        </w:rPr>
        <w:t>1) доходы из источников в Республике Казахстан</w:t>
      </w:r>
      <w:r w:rsidR="00AF50A4" w:rsidRPr="00FF5918">
        <w:rPr>
          <w:color w:val="auto"/>
          <w:sz w:val="28"/>
          <w:szCs w:val="28"/>
        </w:rPr>
        <w:t xml:space="preserve">, предусмотренные </w:t>
      </w:r>
      <w:hyperlink w:anchor="sub1920000" w:history="1">
        <w:r w:rsidR="00AF50A4" w:rsidRPr="00FF5918">
          <w:rPr>
            <w:color w:val="auto"/>
            <w:sz w:val="28"/>
            <w:szCs w:val="28"/>
          </w:rPr>
          <w:t>пунктом 1 статьи 632 (192</w:t>
        </w:r>
      </w:hyperlink>
      <w:r w:rsidR="00AF50A4" w:rsidRPr="00FF5918">
        <w:rPr>
          <w:color w:val="auto"/>
          <w:sz w:val="28"/>
          <w:szCs w:val="28"/>
        </w:rPr>
        <w:t>) настоящего Кодекса;</w:t>
      </w:r>
    </w:p>
    <w:p w:rsidR="00021071" w:rsidRPr="00FF5918" w:rsidRDefault="00021071" w:rsidP="002258D8">
      <w:pPr>
        <w:ind w:firstLine="709"/>
        <w:contextualSpacing/>
        <w:jc w:val="both"/>
        <w:rPr>
          <w:color w:val="auto"/>
          <w:sz w:val="28"/>
          <w:szCs w:val="28"/>
        </w:rPr>
      </w:pPr>
      <w:r w:rsidRPr="00FF5918">
        <w:rPr>
          <w:color w:val="auto"/>
          <w:sz w:val="28"/>
          <w:szCs w:val="28"/>
        </w:rPr>
        <w:t xml:space="preserve">2) доходы, указанные в </w:t>
      </w:r>
      <w:hyperlink w:anchor="sub850000" w:history="1">
        <w:r w:rsidRPr="00FF5918">
          <w:rPr>
            <w:color w:val="auto"/>
            <w:sz w:val="28"/>
            <w:szCs w:val="28"/>
          </w:rPr>
          <w:t xml:space="preserve">пункте 1 статьи </w:t>
        </w:r>
        <w:r w:rsidR="006C5D09" w:rsidRPr="00FF5918">
          <w:rPr>
            <w:color w:val="auto"/>
            <w:sz w:val="28"/>
            <w:szCs w:val="28"/>
          </w:rPr>
          <w:t>226</w:t>
        </w:r>
      </w:hyperlink>
      <w:r w:rsidRPr="00FF5918">
        <w:rPr>
          <w:color w:val="auto"/>
          <w:sz w:val="28"/>
          <w:szCs w:val="28"/>
        </w:rPr>
        <w:t xml:space="preserve"> настоящего Кодекса, не включенные в подпункт 1) настоящего пункта;</w:t>
      </w:r>
    </w:p>
    <w:p w:rsidR="00125B79" w:rsidRPr="00FF5918" w:rsidRDefault="00021071" w:rsidP="002258D8">
      <w:pPr>
        <w:ind w:firstLine="709"/>
        <w:contextualSpacing/>
        <w:jc w:val="both"/>
        <w:rPr>
          <w:color w:val="auto"/>
          <w:sz w:val="28"/>
          <w:szCs w:val="28"/>
        </w:rPr>
      </w:pPr>
      <w:r w:rsidRPr="00FF5918">
        <w:rPr>
          <w:color w:val="auto"/>
          <w:sz w:val="28"/>
          <w:szCs w:val="28"/>
        </w:rPr>
        <w:t>3</w:t>
      </w:r>
      <w:r w:rsidR="00125B79" w:rsidRPr="00FF5918">
        <w:rPr>
          <w:color w:val="auto"/>
          <w:sz w:val="28"/>
          <w:szCs w:val="28"/>
        </w:rPr>
        <w:t xml:space="preserve">) доходы из источников за пределами Республики Казахстан, в том числе через работников или другой нанятый персонал; </w:t>
      </w:r>
    </w:p>
    <w:p w:rsidR="00125B79" w:rsidRPr="00FF5918" w:rsidRDefault="00021071" w:rsidP="002258D8">
      <w:pPr>
        <w:ind w:firstLine="709"/>
        <w:contextualSpacing/>
        <w:jc w:val="both"/>
        <w:rPr>
          <w:color w:val="auto"/>
          <w:sz w:val="28"/>
          <w:szCs w:val="28"/>
        </w:rPr>
      </w:pPr>
      <w:r w:rsidRPr="00FF5918">
        <w:rPr>
          <w:color w:val="auto"/>
          <w:sz w:val="28"/>
          <w:szCs w:val="28"/>
        </w:rPr>
        <w:t>4</w:t>
      </w:r>
      <w:r w:rsidR="00125B79" w:rsidRPr="00FF5918">
        <w:rPr>
          <w:color w:val="auto"/>
          <w:sz w:val="28"/>
          <w:szCs w:val="28"/>
        </w:rPr>
        <w:t>)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В совокупный годовой доход постоянного учреждения юридического лица-нерезидента не включаются доходы, определенные </w:t>
      </w:r>
      <w:hyperlink r:id="rId843" w:history="1">
        <w:r w:rsidRPr="00FF5918">
          <w:rPr>
            <w:bCs/>
            <w:color w:val="auto"/>
            <w:sz w:val="28"/>
            <w:szCs w:val="28"/>
          </w:rPr>
          <w:t xml:space="preserve">подпунктами </w:t>
        </w:r>
        <w:r w:rsidR="00C74D27" w:rsidRPr="00FF5918">
          <w:rPr>
            <w:bCs/>
            <w:color w:val="auto"/>
            <w:sz w:val="28"/>
            <w:szCs w:val="28"/>
          </w:rPr>
          <w:t>3</w:t>
        </w:r>
        <w:r w:rsidRPr="00FF5918">
          <w:rPr>
            <w:bCs/>
            <w:color w:val="auto"/>
            <w:sz w:val="28"/>
            <w:szCs w:val="28"/>
          </w:rPr>
          <w:t xml:space="preserve">) и </w:t>
        </w:r>
        <w:r w:rsidR="00C74D27" w:rsidRPr="00FF5918">
          <w:rPr>
            <w:bCs/>
            <w:color w:val="auto"/>
            <w:sz w:val="28"/>
            <w:szCs w:val="28"/>
          </w:rPr>
          <w:t>4</w:t>
        </w:r>
        <w:r w:rsidRPr="00FF5918">
          <w:rPr>
            <w:bCs/>
            <w:color w:val="auto"/>
            <w:sz w:val="28"/>
            <w:szCs w:val="28"/>
          </w:rPr>
          <w:t xml:space="preserve">) пункта 2 статьи </w:t>
        </w:r>
      </w:hyperlink>
      <w:r w:rsidR="00C74D27" w:rsidRPr="00FF5918">
        <w:rPr>
          <w:bCs/>
          <w:color w:val="auto"/>
          <w:sz w:val="28"/>
          <w:szCs w:val="28"/>
        </w:rPr>
        <w:t>644</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p>
    <w:p w:rsidR="00125B79" w:rsidRPr="00FF5918" w:rsidRDefault="00125B79" w:rsidP="002258D8">
      <w:pPr>
        <w:ind w:firstLine="709"/>
        <w:contextualSpacing/>
        <w:jc w:val="both"/>
        <w:rPr>
          <w:color w:val="auto"/>
          <w:sz w:val="28"/>
          <w:szCs w:val="28"/>
        </w:rPr>
      </w:pPr>
      <w:r w:rsidRPr="00FF5918">
        <w:rPr>
          <w:color w:val="auto"/>
          <w:sz w:val="28"/>
          <w:szCs w:val="28"/>
        </w:rPr>
        <w:t>4. Если товары, произведенные постоянным учреждением</w:t>
      </w:r>
      <w:r w:rsidR="00D04E8D" w:rsidRPr="00FF5918">
        <w:rPr>
          <w:color w:val="auto"/>
          <w:sz w:val="28"/>
          <w:szCs w:val="28"/>
        </w:rPr>
        <w:t xml:space="preserve"> </w:t>
      </w:r>
      <w:r w:rsidRPr="00FF5918">
        <w:rPr>
          <w:color w:val="auto"/>
          <w:sz w:val="28"/>
          <w:szCs w:val="28"/>
        </w:rPr>
        <w:t xml:space="preserve">юридического лица-нерезидента, в Республике Казахстан, реализует другое структурное подразделение юридического лица- 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5.Доход постоянного учреждения юридического лица-нерезидента в целях применения настоящей статьи определяется с учетом норм </w:t>
      </w:r>
      <w:hyperlink r:id="rId844" w:history="1">
        <w:r w:rsidRPr="00FF5918">
          <w:rPr>
            <w:bCs/>
            <w:color w:val="auto"/>
            <w:sz w:val="28"/>
            <w:szCs w:val="28"/>
          </w:rPr>
          <w:t>законодательства Республики Казахстан о трансфертном ценообразовании</w:t>
        </w:r>
      </w:hyperlink>
      <w:r w:rsidRPr="00FF5918">
        <w:rPr>
          <w:color w:val="auto"/>
          <w:sz w:val="28"/>
          <w:szCs w:val="28"/>
        </w:rPr>
        <w:t>.</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w:t>
      </w:r>
      <w:hyperlink r:id="rId845" w:history="1">
        <w:r w:rsidRPr="00FF5918">
          <w:rPr>
            <w:bCs/>
            <w:color w:val="auto"/>
            <w:sz w:val="28"/>
            <w:szCs w:val="28"/>
          </w:rPr>
          <w:t xml:space="preserve">подпунктами </w:t>
        </w:r>
        <w:r w:rsidR="00C74D27" w:rsidRPr="00FF5918">
          <w:rPr>
            <w:bCs/>
            <w:color w:val="auto"/>
            <w:sz w:val="28"/>
            <w:szCs w:val="28"/>
          </w:rPr>
          <w:t>3</w:t>
        </w:r>
        <w:r w:rsidRPr="00FF5918">
          <w:rPr>
            <w:bCs/>
            <w:color w:val="auto"/>
            <w:sz w:val="28"/>
            <w:szCs w:val="28"/>
          </w:rPr>
          <w:t xml:space="preserve">) и </w:t>
        </w:r>
        <w:r w:rsidR="00C74D27" w:rsidRPr="00FF5918">
          <w:rPr>
            <w:bCs/>
            <w:color w:val="auto"/>
            <w:sz w:val="28"/>
            <w:szCs w:val="28"/>
          </w:rPr>
          <w:t>4</w:t>
        </w:r>
        <w:r w:rsidRPr="00FF5918">
          <w:rPr>
            <w:bCs/>
            <w:color w:val="auto"/>
            <w:sz w:val="28"/>
            <w:szCs w:val="28"/>
          </w:rPr>
          <w:t xml:space="preserve">) пункта 2 статьи </w:t>
        </w:r>
      </w:hyperlink>
      <w:r w:rsidR="00C74D27" w:rsidRPr="00FF5918">
        <w:rPr>
          <w:bCs/>
          <w:color w:val="auto"/>
          <w:sz w:val="28"/>
          <w:szCs w:val="28"/>
        </w:rPr>
        <w:t>644</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7. Юридическое лицо-нерезидент не имеет права относить на вычеты постоянному учреждению суммы, предъявленные постоянному учреждению в качестве: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доходов за услуги, оказанные юридическим лицом-нерезидентом постоянному учреждению;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вознаграждений по займам, предоставленным этим юридическим лицом-нерезидентом постоянному учреждению;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4) расходов, не связанных с получением доходов от деятельности юридического лица-нерезидента через постоянное учреждение в Республике Казахстан;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5) документально неподтвержденных расходов;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6) управленческих и общеадминистративных расходов юридического лица-нерезидента, определенных </w:t>
      </w:r>
      <w:hyperlink r:id="rId846" w:history="1">
        <w:r w:rsidRPr="00FF5918">
          <w:rPr>
            <w:bCs/>
            <w:color w:val="auto"/>
            <w:sz w:val="28"/>
            <w:szCs w:val="28"/>
          </w:rPr>
          <w:t xml:space="preserve">пунктом 2 статьи </w:t>
        </w:r>
      </w:hyperlink>
      <w:r w:rsidR="00C74D27" w:rsidRPr="00FF5918">
        <w:rPr>
          <w:bCs/>
          <w:color w:val="auto"/>
          <w:sz w:val="28"/>
          <w:szCs w:val="28"/>
        </w:rPr>
        <w:t>662</w:t>
      </w:r>
      <w:r w:rsidRPr="00FF5918">
        <w:rPr>
          <w:color w:val="auto"/>
          <w:sz w:val="28"/>
          <w:szCs w:val="28"/>
        </w:rPr>
        <w:t xml:space="preserve"> настоящего Кодекса, не связанных с осуществлением деятельности в Республике Казахстан через постоянное учреждение.</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Порядок налогообложения чистого дохода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w:t>
      </w:r>
      <w:r w:rsidR="00A779AF" w:rsidRPr="00FF5918">
        <w:rPr>
          <w:color w:val="auto"/>
          <w:sz w:val="28"/>
          <w:szCs w:val="28"/>
        </w:rPr>
        <w:t>15</w:t>
      </w:r>
      <w:r w:rsidRPr="00FF5918">
        <w:rPr>
          <w:color w:val="auto"/>
          <w:sz w:val="28"/>
          <w:szCs w:val="28"/>
        </w:rPr>
        <w:t xml:space="preserve"> процентов.</w:t>
      </w:r>
    </w:p>
    <w:p w:rsidR="00125B79" w:rsidRPr="00FF5918" w:rsidRDefault="00125B79" w:rsidP="002258D8">
      <w:pPr>
        <w:ind w:firstLine="709"/>
        <w:contextualSpacing/>
        <w:jc w:val="both"/>
        <w:rPr>
          <w:color w:val="auto"/>
          <w:sz w:val="28"/>
          <w:szCs w:val="28"/>
        </w:rPr>
      </w:pPr>
      <w:r w:rsidRPr="00FF5918">
        <w:rPr>
          <w:color w:val="auto"/>
          <w:sz w:val="28"/>
          <w:szCs w:val="28"/>
        </w:rPr>
        <w:t>Чистый доход определяется в следующем порядке:</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налогооблагаемый доход, уменьшенный на сумму доходов и расходов, предусмотренных </w:t>
      </w:r>
      <w:hyperlink r:id="rId847" w:history="1">
        <w:r w:rsidR="00C74D27" w:rsidRPr="00FF5918">
          <w:rPr>
            <w:bCs/>
            <w:color w:val="auto"/>
            <w:sz w:val="28"/>
            <w:szCs w:val="28"/>
          </w:rPr>
          <w:t xml:space="preserve">статьей </w:t>
        </w:r>
      </w:hyperlink>
      <w:r w:rsidR="00C74D27" w:rsidRPr="00FF5918">
        <w:rPr>
          <w:bCs/>
          <w:color w:val="auto"/>
          <w:sz w:val="28"/>
          <w:szCs w:val="28"/>
        </w:rPr>
        <w:t>288</w:t>
      </w:r>
      <w:r w:rsidRPr="00FF5918">
        <w:rPr>
          <w:color w:val="auto"/>
          <w:sz w:val="28"/>
          <w:szCs w:val="28"/>
        </w:rPr>
        <w:t xml:space="preserve"> настоящего Кодекса, а также на сумму убытков, переносимых в соответствии со </w:t>
      </w:r>
      <w:hyperlink r:id="rId848" w:history="1">
        <w:r w:rsidRPr="00FF5918">
          <w:rPr>
            <w:bCs/>
            <w:color w:val="auto"/>
            <w:sz w:val="28"/>
            <w:szCs w:val="28"/>
          </w:rPr>
          <w:t xml:space="preserve">статьей </w:t>
        </w:r>
        <w:r w:rsidR="00C74D27" w:rsidRPr="00FF5918">
          <w:rPr>
            <w:bCs/>
            <w:color w:val="auto"/>
            <w:sz w:val="28"/>
            <w:szCs w:val="28"/>
          </w:rPr>
          <w:t>300</w:t>
        </w:r>
      </w:hyperlink>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минус</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сумма корпоративного подоходного налога, исчисленного путем произведения ставки, установленной пунктом 1 или пунктом 2 </w:t>
      </w:r>
      <w:hyperlink r:id="rId849" w:history="1">
        <w:r w:rsidRPr="00FF5918">
          <w:rPr>
            <w:bCs/>
            <w:color w:val="auto"/>
            <w:sz w:val="28"/>
            <w:szCs w:val="28"/>
          </w:rPr>
          <w:t xml:space="preserve">статьи </w:t>
        </w:r>
      </w:hyperlink>
      <w:r w:rsidR="00552262" w:rsidRPr="00FF5918">
        <w:rPr>
          <w:bCs/>
          <w:color w:val="auto"/>
          <w:sz w:val="28"/>
          <w:szCs w:val="28"/>
        </w:rPr>
        <w:t>313</w:t>
      </w:r>
      <w:r w:rsidRPr="00FF5918">
        <w:rPr>
          <w:color w:val="auto"/>
          <w:sz w:val="28"/>
          <w:szCs w:val="28"/>
        </w:rPr>
        <w:t xml:space="preserve"> настоящего Кодекса, и налогооблагаемого дохода, уменьшенного на сумму доходов и расходов, предусмотренных </w:t>
      </w:r>
      <w:hyperlink r:id="rId850" w:history="1">
        <w:r w:rsidRPr="00FF5918">
          <w:rPr>
            <w:bCs/>
            <w:color w:val="auto"/>
            <w:sz w:val="28"/>
            <w:szCs w:val="28"/>
          </w:rPr>
          <w:t xml:space="preserve">статьей </w:t>
        </w:r>
        <w:r w:rsidR="00552262" w:rsidRPr="00FF5918">
          <w:rPr>
            <w:bCs/>
            <w:color w:val="auto"/>
            <w:sz w:val="28"/>
            <w:szCs w:val="28"/>
          </w:rPr>
          <w:t>288</w:t>
        </w:r>
      </w:hyperlink>
      <w:r w:rsidRPr="00FF5918">
        <w:rPr>
          <w:color w:val="auto"/>
          <w:sz w:val="28"/>
          <w:szCs w:val="28"/>
        </w:rPr>
        <w:t xml:space="preserve"> настоящего Кодекса, а также на сумму убытков, переносимых в соответствии со </w:t>
      </w:r>
      <w:hyperlink r:id="rId851" w:history="1">
        <w:r w:rsidRPr="00FF5918">
          <w:rPr>
            <w:bCs/>
            <w:color w:val="auto"/>
            <w:sz w:val="28"/>
            <w:szCs w:val="28"/>
          </w:rPr>
          <w:t xml:space="preserve">статьей </w:t>
        </w:r>
        <w:r w:rsidR="00552262" w:rsidRPr="00FF5918">
          <w:rPr>
            <w:bCs/>
            <w:color w:val="auto"/>
            <w:sz w:val="28"/>
            <w:szCs w:val="28"/>
          </w:rPr>
          <w:t>300</w:t>
        </w:r>
      </w:hyperlink>
      <w:r w:rsidRPr="00FF5918">
        <w:rPr>
          <w:color w:val="auto"/>
          <w:sz w:val="28"/>
          <w:szCs w:val="28"/>
        </w:rPr>
        <w:t xml:space="preserve"> настоящего Кодекса.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Исчисленная сумма корпоративного подоходного налога отражается в декларации по корпоративному подоходному налогу. </w:t>
      </w:r>
    </w:p>
    <w:p w:rsidR="00125B79" w:rsidRPr="00FF5918" w:rsidRDefault="00125B79" w:rsidP="002258D8">
      <w:pPr>
        <w:ind w:firstLine="709"/>
        <w:contextualSpacing/>
        <w:jc w:val="both"/>
        <w:rPr>
          <w:color w:val="auto"/>
          <w:sz w:val="28"/>
          <w:szCs w:val="28"/>
        </w:rPr>
      </w:pPr>
      <w:r w:rsidRPr="00FF5918">
        <w:rPr>
          <w:color w:val="auto"/>
          <w:sz w:val="28"/>
          <w:szCs w:val="28"/>
        </w:rPr>
        <w:t>3. Юридическое лицо-нерезидент, осуществляющее деятельность в Республике Казахстан через постоянное учреждение</w:t>
      </w:r>
      <w:r w:rsidR="00D04E8D" w:rsidRPr="00FF5918">
        <w:rPr>
          <w:color w:val="auto"/>
          <w:sz w:val="28"/>
          <w:szCs w:val="28"/>
        </w:rPr>
        <w:t>,</w:t>
      </w:r>
      <w:r w:rsidRPr="00FF5918">
        <w:rPr>
          <w:color w:val="auto"/>
          <w:sz w:val="28"/>
          <w:szCs w:val="28"/>
        </w:rPr>
        <w:t xml:space="preserve">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налогообложения доходов в отдельных случаях</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Налоговый агент, осуществляющий выплату доходов от выполнения работ, оказания услуг на территории Республики Казахстан, а также доходов, указанных в </w:t>
      </w:r>
      <w:hyperlink r:id="rId852" w:history="1">
        <w:r w:rsidRPr="00FF5918">
          <w:rPr>
            <w:bCs/>
            <w:color w:val="auto"/>
            <w:sz w:val="28"/>
            <w:szCs w:val="28"/>
          </w:rPr>
          <w:t xml:space="preserve">подпункте 4) пункта 2 и пункте 3 статьи </w:t>
        </w:r>
      </w:hyperlink>
      <w:r w:rsidR="00552262" w:rsidRPr="00FF5918">
        <w:rPr>
          <w:bCs/>
          <w:color w:val="auto"/>
          <w:sz w:val="28"/>
          <w:szCs w:val="28"/>
        </w:rPr>
        <w:t>651</w:t>
      </w:r>
      <w:r w:rsidRPr="00FF5918">
        <w:rPr>
          <w:color w:val="auto"/>
          <w:sz w:val="28"/>
          <w:szCs w:val="28"/>
        </w:rPr>
        <w:t xml:space="preserve">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w:t>
      </w:r>
      <w:r w:rsidR="00A779AF" w:rsidRPr="00FF5918">
        <w:rPr>
          <w:color w:val="auto"/>
          <w:sz w:val="28"/>
          <w:szCs w:val="28"/>
        </w:rPr>
        <w:t>20</w:t>
      </w:r>
      <w:r w:rsidRPr="00FF5918">
        <w:rPr>
          <w:color w:val="auto"/>
          <w:sz w:val="28"/>
          <w:szCs w:val="28"/>
        </w:rPr>
        <w:t xml:space="preserve"> процентов, при наличии одновременно следующих условий:</w:t>
      </w:r>
    </w:p>
    <w:p w:rsidR="00125B79" w:rsidRPr="00FF5918" w:rsidRDefault="00125B79" w:rsidP="002258D8">
      <w:pPr>
        <w:ind w:firstLine="709"/>
        <w:contextualSpacing/>
        <w:jc w:val="both"/>
        <w:rPr>
          <w:color w:val="auto"/>
          <w:sz w:val="28"/>
          <w:szCs w:val="28"/>
        </w:rPr>
      </w:pPr>
      <w:r w:rsidRPr="00FF5918">
        <w:rPr>
          <w:color w:val="auto"/>
          <w:sz w:val="28"/>
          <w:szCs w:val="28"/>
        </w:rPr>
        <w:t>1) отсутствие контракта, заключенного с филиалом, представительством юридического лица-нерезидента, постоянным учреждением юридического л</w:t>
      </w:r>
      <w:r w:rsidR="00D04E8D" w:rsidRPr="00FF5918">
        <w:rPr>
          <w:color w:val="auto"/>
          <w:sz w:val="28"/>
          <w:szCs w:val="28"/>
        </w:rPr>
        <w:t>ица</w:t>
      </w:r>
      <w:r w:rsidRPr="00FF5918">
        <w:rPr>
          <w:color w:val="auto"/>
          <w:sz w:val="28"/>
          <w:szCs w:val="28"/>
        </w:rPr>
        <w:t>-нерезидента без открытия филиала, представительства;</w:t>
      </w:r>
    </w:p>
    <w:p w:rsidR="00125B79" w:rsidRPr="00FF5918" w:rsidRDefault="00125B79" w:rsidP="002258D8">
      <w:pPr>
        <w:ind w:firstLine="709"/>
        <w:contextualSpacing/>
        <w:jc w:val="both"/>
        <w:rPr>
          <w:color w:val="auto"/>
          <w:sz w:val="28"/>
          <w:szCs w:val="28"/>
        </w:rPr>
      </w:pPr>
      <w:r w:rsidRPr="00FF5918">
        <w:rPr>
          <w:color w:val="auto"/>
          <w:sz w:val="28"/>
          <w:szCs w:val="28"/>
        </w:rPr>
        <w:t>2) отсутствие счета-фактуры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p w:rsidR="00125B79" w:rsidRPr="00FF5918" w:rsidRDefault="00125B79" w:rsidP="002258D8">
      <w:pPr>
        <w:ind w:firstLine="709"/>
        <w:contextualSpacing/>
        <w:jc w:val="both"/>
        <w:rPr>
          <w:color w:val="auto"/>
          <w:sz w:val="28"/>
          <w:szCs w:val="28"/>
        </w:rPr>
      </w:pPr>
      <w:r w:rsidRPr="00FF5918">
        <w:rPr>
          <w:color w:val="auto"/>
          <w:sz w:val="28"/>
          <w:szCs w:val="28"/>
        </w:rPr>
        <w:t>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p w:rsidR="009468DF" w:rsidRPr="00FF5918" w:rsidRDefault="009468DF" w:rsidP="002258D8">
      <w:pPr>
        <w:ind w:firstLine="709"/>
        <w:contextualSpacing/>
        <w:jc w:val="both"/>
        <w:rPr>
          <w:color w:val="auto"/>
          <w:sz w:val="28"/>
          <w:szCs w:val="28"/>
        </w:rPr>
      </w:pPr>
      <w:r w:rsidRPr="00FF5918">
        <w:rPr>
          <w:color w:val="auto"/>
          <w:sz w:val="28"/>
          <w:szCs w:val="28"/>
        </w:rPr>
        <w:t xml:space="preserve">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w:t>
      </w:r>
      <w:hyperlink r:id="rId853" w:history="1">
        <w:r w:rsidRPr="00FF5918">
          <w:rPr>
            <w:bCs/>
            <w:color w:val="auto"/>
            <w:sz w:val="28"/>
            <w:szCs w:val="28"/>
          </w:rPr>
          <w:t xml:space="preserve">статьями </w:t>
        </w:r>
        <w:r w:rsidR="00552262" w:rsidRPr="00FF5918">
          <w:rPr>
            <w:bCs/>
            <w:color w:val="auto"/>
            <w:sz w:val="28"/>
            <w:szCs w:val="28"/>
          </w:rPr>
          <w:t>651</w:t>
        </w:r>
        <w:r w:rsidRPr="00FF5918">
          <w:rPr>
            <w:bCs/>
            <w:color w:val="auto"/>
            <w:sz w:val="28"/>
            <w:szCs w:val="28"/>
          </w:rPr>
          <w:t xml:space="preserve"> и </w:t>
        </w:r>
      </w:hyperlink>
      <w:r w:rsidR="00552262" w:rsidRPr="00FF5918">
        <w:rPr>
          <w:bCs/>
          <w:color w:val="auto"/>
          <w:sz w:val="28"/>
          <w:szCs w:val="28"/>
        </w:rPr>
        <w:t>652</w:t>
      </w:r>
      <w:r w:rsidRPr="00FF5918">
        <w:rPr>
          <w:color w:val="auto"/>
          <w:sz w:val="28"/>
          <w:szCs w:val="28"/>
        </w:rPr>
        <w:t xml:space="preserve"> настоящего Кодекса, начиная с даты начала осуществления предпринимательской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rsidR="00125B79" w:rsidRPr="00FF5918" w:rsidRDefault="00125B79" w:rsidP="002258D8">
      <w:pPr>
        <w:ind w:firstLine="709"/>
        <w:contextualSpacing/>
        <w:jc w:val="both"/>
        <w:rPr>
          <w:color w:val="auto"/>
          <w:sz w:val="28"/>
          <w:szCs w:val="28"/>
        </w:rPr>
      </w:pPr>
      <w:r w:rsidRPr="00FF5918">
        <w:rPr>
          <w:color w:val="auto"/>
          <w:sz w:val="28"/>
          <w:szCs w:val="28"/>
        </w:rPr>
        <w:t>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w:t>
      </w:r>
      <w:r w:rsidR="00021071" w:rsidRPr="00FF5918">
        <w:rPr>
          <w:color w:val="auto"/>
          <w:sz w:val="28"/>
          <w:szCs w:val="28"/>
        </w:rPr>
        <w:t>десять налоговых</w:t>
      </w:r>
      <w:r w:rsidRPr="00FF5918">
        <w:rPr>
          <w:color w:val="auto"/>
          <w:sz w:val="28"/>
          <w:szCs w:val="28"/>
        </w:rPr>
        <w:t xml:space="preserve"> период</w:t>
      </w:r>
      <w:r w:rsidR="00021071" w:rsidRPr="00FF5918">
        <w:rPr>
          <w:color w:val="auto"/>
          <w:sz w:val="28"/>
          <w:szCs w:val="28"/>
        </w:rPr>
        <w:t xml:space="preserve">ов включительно </w:t>
      </w:r>
      <w:r w:rsidRPr="00FF5918">
        <w:rPr>
          <w:color w:val="auto"/>
          <w:sz w:val="28"/>
          <w:szCs w:val="28"/>
        </w:rPr>
        <w:t>и последовательно уменьшает суммы корпоративного подоходного налога, подлежащие уплате в бюджет, данных налоговых периодов.</w:t>
      </w:r>
    </w:p>
    <w:p w:rsidR="009468DF" w:rsidRPr="00FF5918" w:rsidRDefault="009468DF" w:rsidP="002258D8">
      <w:pPr>
        <w:ind w:firstLine="709"/>
        <w:contextualSpacing/>
        <w:jc w:val="both"/>
        <w:rPr>
          <w:color w:val="auto"/>
          <w:sz w:val="28"/>
          <w:szCs w:val="28"/>
        </w:rPr>
      </w:pPr>
      <w:r w:rsidRPr="00FF5918">
        <w:rPr>
          <w:color w:val="auto"/>
          <w:sz w:val="28"/>
          <w:szCs w:val="28"/>
        </w:rPr>
        <w:t>В случае если деятельность, приводящая к образованию постоянного учреждения, осуществляется нерезидентом в разные налоговые периоды, то налогоплательщик-нерезидент обязан представить налоговые декларации за каждый налоговый период.</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Доходы юридического лица-нерезидента, получаемые от деятельности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w:t>
      </w:r>
      <w:hyperlink r:id="rId854" w:history="1">
        <w:r w:rsidRPr="00FF5918">
          <w:rPr>
            <w:bCs/>
            <w:color w:val="auto"/>
            <w:sz w:val="28"/>
            <w:szCs w:val="28"/>
          </w:rPr>
          <w:t xml:space="preserve">статьи </w:t>
        </w:r>
      </w:hyperlink>
      <w:r w:rsidR="00552262" w:rsidRPr="00FF5918">
        <w:rPr>
          <w:bCs/>
          <w:color w:val="auto"/>
          <w:sz w:val="28"/>
          <w:szCs w:val="28"/>
        </w:rPr>
        <w:t>76</w:t>
      </w:r>
      <w:r w:rsidRPr="00FF5918">
        <w:rPr>
          <w:color w:val="auto"/>
          <w:sz w:val="28"/>
          <w:szCs w:val="28"/>
        </w:rPr>
        <w:t xml:space="preserve"> настоящего Кодекса, подлежат обложению корпоративным подоходным налогом у источника выплаты без осуществления вычетов по ставке </w:t>
      </w:r>
      <w:r w:rsidR="00A779AF" w:rsidRPr="00FF5918">
        <w:rPr>
          <w:color w:val="auto"/>
          <w:sz w:val="28"/>
          <w:szCs w:val="28"/>
        </w:rPr>
        <w:t>20</w:t>
      </w:r>
      <w:r w:rsidRPr="00FF5918">
        <w:rPr>
          <w:color w:val="auto"/>
          <w:sz w:val="28"/>
          <w:szCs w:val="28"/>
        </w:rPr>
        <w:t xml:space="preserve"> процентов.</w:t>
      </w:r>
    </w:p>
    <w:p w:rsidR="00AC0554" w:rsidRPr="00FF5918" w:rsidRDefault="00AC0554" w:rsidP="002258D8">
      <w:pPr>
        <w:ind w:firstLine="709"/>
        <w:contextualSpacing/>
        <w:jc w:val="both"/>
        <w:rPr>
          <w:color w:val="auto"/>
          <w:sz w:val="28"/>
          <w:szCs w:val="28"/>
        </w:rPr>
      </w:pPr>
      <w:r w:rsidRPr="00FF5918">
        <w:rPr>
          <w:color w:val="auto"/>
          <w:sz w:val="28"/>
          <w:szCs w:val="28"/>
        </w:rPr>
        <w:t xml:space="preserve">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w:t>
      </w:r>
      <w:hyperlink r:id="rId855" w:history="1">
        <w:r w:rsidRPr="00FF5918">
          <w:rPr>
            <w:bCs/>
            <w:color w:val="auto"/>
            <w:sz w:val="28"/>
            <w:szCs w:val="28"/>
          </w:rPr>
          <w:t xml:space="preserve">статьей </w:t>
        </w:r>
      </w:hyperlink>
      <w:r w:rsidR="00552262" w:rsidRPr="00FF5918">
        <w:rPr>
          <w:bCs/>
          <w:color w:val="auto"/>
          <w:sz w:val="28"/>
          <w:szCs w:val="28"/>
        </w:rPr>
        <w:t>76</w:t>
      </w:r>
      <w:r w:rsidRPr="00FF5918">
        <w:rPr>
          <w:color w:val="auto"/>
          <w:sz w:val="28"/>
          <w:szCs w:val="28"/>
        </w:rPr>
        <w:t xml:space="preserve">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p w:rsidR="00021071" w:rsidRPr="00FF5918" w:rsidRDefault="00021071" w:rsidP="002258D8">
      <w:pPr>
        <w:ind w:firstLine="709"/>
        <w:contextualSpacing/>
        <w:jc w:val="both"/>
        <w:rPr>
          <w:color w:val="auto"/>
          <w:sz w:val="28"/>
          <w:szCs w:val="28"/>
        </w:rPr>
      </w:pPr>
      <w:r w:rsidRPr="00FF5918">
        <w:rPr>
          <w:color w:val="auto"/>
          <w:sz w:val="28"/>
          <w:szCs w:val="28"/>
        </w:rPr>
        <w:t>При этом сумма корпоративного подоходного налога, исчисленного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p w:rsidR="00AC0554" w:rsidRPr="00FF5918" w:rsidRDefault="00AC0554" w:rsidP="002258D8">
      <w:pPr>
        <w:ind w:firstLine="709"/>
        <w:contextualSpacing/>
        <w:jc w:val="both"/>
        <w:rPr>
          <w:color w:val="auto"/>
          <w:sz w:val="28"/>
          <w:szCs w:val="28"/>
        </w:rPr>
      </w:pPr>
      <w:r w:rsidRPr="00FF5918">
        <w:rPr>
          <w:color w:val="auto"/>
          <w:sz w:val="28"/>
          <w:szCs w:val="28"/>
        </w:rPr>
        <w:t>Уменьшение производится при наличии документов, подтверждающих удержание налога налоговым агентом.</w:t>
      </w:r>
    </w:p>
    <w:p w:rsidR="00AC0554" w:rsidRPr="00FF5918" w:rsidRDefault="00D04E8D" w:rsidP="002258D8">
      <w:pPr>
        <w:ind w:firstLine="709"/>
        <w:contextualSpacing/>
        <w:jc w:val="both"/>
        <w:rPr>
          <w:color w:val="auto"/>
          <w:sz w:val="28"/>
          <w:szCs w:val="28"/>
        </w:rPr>
      </w:pPr>
      <w:r w:rsidRPr="00FF5918">
        <w:rPr>
          <w:color w:val="auto"/>
          <w:sz w:val="28"/>
          <w:szCs w:val="28"/>
        </w:rPr>
        <w:t>В случае</w:t>
      </w:r>
      <w:r w:rsidR="00AC0554" w:rsidRPr="00FF5918">
        <w:rPr>
          <w:color w:val="auto"/>
          <w:sz w:val="28"/>
          <w:szCs w:val="28"/>
        </w:rPr>
        <w:t xml:space="preserve"> если деятельность, приводящая к образованию постоянного учреждения, осуществляется нерезидентом в разные налоговые периоды, то налогоплательщик-нерезидент обязан представить налоговые декларации за каждый налоговый период.</w:t>
      </w:r>
    </w:p>
    <w:p w:rsidR="00125B79" w:rsidRPr="00FF5918" w:rsidRDefault="00125B79" w:rsidP="002258D8">
      <w:pPr>
        <w:ind w:firstLine="709"/>
        <w:contextualSpacing/>
        <w:jc w:val="both"/>
        <w:rPr>
          <w:color w:val="auto"/>
          <w:sz w:val="28"/>
          <w:szCs w:val="28"/>
        </w:rPr>
      </w:pPr>
      <w:r w:rsidRPr="00FF5918">
        <w:rPr>
          <w:color w:val="auto"/>
          <w:sz w:val="28"/>
          <w:szCs w:val="28"/>
        </w:rPr>
        <w:t> </w:t>
      </w:r>
    </w:p>
    <w:p w:rsidR="00125B79" w:rsidRPr="00FF5918" w:rsidRDefault="00125B79" w:rsidP="002258D8">
      <w:pPr>
        <w:ind w:firstLine="709"/>
        <w:contextualSpacing/>
        <w:jc w:val="both"/>
        <w:rPr>
          <w:color w:val="auto"/>
          <w:sz w:val="28"/>
          <w:szCs w:val="28"/>
        </w:rPr>
      </w:pPr>
      <w:r w:rsidRPr="00FF5918">
        <w:rPr>
          <w:color w:val="auto"/>
          <w:sz w:val="28"/>
          <w:szCs w:val="28"/>
        </w:rPr>
        <w:t> </w:t>
      </w:r>
    </w:p>
    <w:p w:rsidR="00125B79" w:rsidRPr="00FF5918" w:rsidRDefault="00D04E8D" w:rsidP="00E546F3">
      <w:pPr>
        <w:pStyle w:val="a8"/>
        <w:numPr>
          <w:ilvl w:val="0"/>
          <w:numId w:val="58"/>
        </w:numPr>
        <w:spacing w:after="0" w:line="240" w:lineRule="auto"/>
        <w:ind w:left="0" w:firstLine="0"/>
        <w:jc w:val="center"/>
        <w:rPr>
          <w:rFonts w:ascii="Times New Roman" w:hAnsi="Times New Roman"/>
          <w:b/>
          <w:sz w:val="28"/>
          <w:szCs w:val="28"/>
        </w:rPr>
      </w:pPr>
      <w:bookmarkStart w:id="2033" w:name="SUB200010000"/>
      <w:bookmarkEnd w:id="2033"/>
      <w:r w:rsidRPr="00FF5918">
        <w:rPr>
          <w:rFonts w:ascii="Times New Roman" w:hAnsi="Times New Roman"/>
          <w:b/>
          <w:sz w:val="28"/>
          <w:szCs w:val="28"/>
        </w:rPr>
        <w:t xml:space="preserve"> </w:t>
      </w:r>
      <w:r w:rsidR="00125B79" w:rsidRPr="00FF5918">
        <w:rPr>
          <w:rFonts w:ascii="Times New Roman" w:hAnsi="Times New Roman"/>
          <w:b/>
          <w:sz w:val="28"/>
          <w:szCs w:val="28"/>
        </w:rPr>
        <w:t>ПОРЯДОК НАЛОГООБЛОЖЕНИЯ ДОХОДОВ ФИЗИЧЕСКИХ ЛИЦ-НЕРЕЗИДЕНТОВ</w:t>
      </w:r>
    </w:p>
    <w:p w:rsidR="0014232A" w:rsidRPr="00FF5918" w:rsidRDefault="0014232A" w:rsidP="002258D8">
      <w:pPr>
        <w:pStyle w:val="a8"/>
        <w:spacing w:after="0" w:line="240" w:lineRule="auto"/>
        <w:ind w:left="0" w:firstLine="709"/>
        <w:jc w:val="both"/>
        <w:rPr>
          <w:rFonts w:ascii="Times New Roman" w:hAnsi="Times New Roman"/>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Доходы физического лица-нерезидента, освобождаемые от налогообложения</w:t>
      </w:r>
    </w:p>
    <w:p w:rsidR="00DE60EB" w:rsidRPr="00FF5918" w:rsidRDefault="00DE60E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Налогообложению не подлежат следующие доходы физического лица-нерезидента:</w:t>
      </w:r>
    </w:p>
    <w:p w:rsidR="00DE60EB" w:rsidRPr="00FF5918" w:rsidRDefault="00DE60E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rsidR="00DE60EB" w:rsidRPr="00FF5918" w:rsidRDefault="00DE60E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2) суммы накопленных (начисленных) вознаграждений по долговым ценным бумагам при их покупке, оплаченные покупателями-резидентами;</w:t>
      </w:r>
    </w:p>
    <w:p w:rsidR="00DE60EB" w:rsidRPr="00FF5918" w:rsidRDefault="00DE60E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обладающей лицензией Национального Банка на организацию торговли ценными бумагами и функционирующей на территории Республики Казахстан;</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4) дивиденды, за исключением выплачиваемых лицу, являющемуся резидентом государства с льготным налогообложением, включенном в перечень, </w:t>
      </w:r>
      <w:hyperlink r:id="rId856" w:anchor="z7" w:history="1">
        <w:r w:rsidRPr="00FF5918">
          <w:rPr>
            <w:rFonts w:eastAsia="Calibri"/>
            <w:color w:val="auto"/>
            <w:sz w:val="28"/>
            <w:szCs w:val="28"/>
            <w:lang w:eastAsia="en-US"/>
          </w:rPr>
          <w:t>утвержденный</w:t>
        </w:r>
      </w:hyperlink>
      <w:r w:rsidRPr="00FF5918">
        <w:rPr>
          <w:rFonts w:eastAsia="Calibri"/>
          <w:color w:val="auto"/>
          <w:sz w:val="28"/>
          <w:szCs w:val="28"/>
          <w:lang w:eastAsia="en-US"/>
        </w:rPr>
        <w:t xml:space="preserve"> уполномоченным органом, если иное не установлено подпунктом 3) настоящего пункта, при одновременном выполнении следующих условий:</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на день начисления дивидендов налогоплательщик владеет акциями или долями участия, по которым выплачиваются дивиденды, более трех лет;</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юридическое лицо</w:t>
      </w:r>
      <w:r>
        <w:rPr>
          <w:rFonts w:eastAsia="Calibri"/>
          <w:color w:val="auto"/>
          <w:sz w:val="28"/>
          <w:szCs w:val="28"/>
          <w:lang w:eastAsia="en-US"/>
        </w:rPr>
        <w:t>-</w:t>
      </w:r>
      <w:r w:rsidRPr="00FB5D54">
        <w:rPr>
          <w:rFonts w:eastAsia="Calibri"/>
          <w:color w:val="auto"/>
          <w:sz w:val="28"/>
          <w:szCs w:val="28"/>
          <w:highlight w:val="yellow"/>
          <w:lang w:eastAsia="en-US"/>
        </w:rPr>
        <w:t>резидент</w:t>
      </w:r>
      <w:r w:rsidRPr="00FF5918">
        <w:rPr>
          <w:rFonts w:eastAsia="Calibri"/>
          <w:color w:val="auto"/>
          <w:sz w:val="28"/>
          <w:szCs w:val="28"/>
          <w:lang w:eastAsia="en-US"/>
        </w:rPr>
        <w:t>, выплачивающее дивиденды, не является недропользователем в течение периода, за который выплачиваются дивиденды;</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имущество лиц (лица), являющихся (являющегося) недропользователями (недропользователем), в стоимости активов юридического лица</w:t>
      </w:r>
      <w:r>
        <w:rPr>
          <w:rFonts w:eastAsia="Calibri"/>
          <w:color w:val="auto"/>
          <w:sz w:val="28"/>
          <w:szCs w:val="28"/>
          <w:lang w:eastAsia="en-US"/>
        </w:rPr>
        <w:t>-</w:t>
      </w:r>
      <w:r w:rsidRPr="00FB5D54">
        <w:rPr>
          <w:rFonts w:eastAsia="Calibri"/>
          <w:color w:val="auto"/>
          <w:sz w:val="28"/>
          <w:szCs w:val="28"/>
          <w:highlight w:val="yellow"/>
          <w:lang w:eastAsia="en-US"/>
        </w:rPr>
        <w:t>резидента</w:t>
      </w:r>
      <w:r w:rsidRPr="00FF5918">
        <w:rPr>
          <w:rFonts w:eastAsia="Calibri"/>
          <w:color w:val="auto"/>
          <w:sz w:val="28"/>
          <w:szCs w:val="28"/>
          <w:lang w:eastAsia="en-US"/>
        </w:rPr>
        <w:t>, выплачивающего дивиденды, на день выплаты дивидендов составляет не более 50 процентов.</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Если налогоплательщиком, владеющим не менее 50 процентами акций или долей участия юридического лица</w:t>
      </w:r>
      <w:r>
        <w:rPr>
          <w:rFonts w:eastAsia="Calibri"/>
          <w:color w:val="auto"/>
          <w:sz w:val="28"/>
          <w:szCs w:val="28"/>
          <w:lang w:eastAsia="en-US"/>
        </w:rPr>
        <w:t>-</w:t>
      </w:r>
      <w:r w:rsidRPr="00FB5D54">
        <w:rPr>
          <w:rFonts w:eastAsia="Calibri"/>
          <w:color w:val="auto"/>
          <w:sz w:val="28"/>
          <w:szCs w:val="28"/>
          <w:highlight w:val="yellow"/>
          <w:lang w:eastAsia="en-US"/>
        </w:rPr>
        <w:t>резидента</w:t>
      </w:r>
      <w:r w:rsidRPr="00FF5918">
        <w:rPr>
          <w:rFonts w:eastAsia="Calibri"/>
          <w:color w:val="auto"/>
          <w:sz w:val="28"/>
          <w:szCs w:val="28"/>
          <w:lang w:eastAsia="en-US"/>
        </w:rPr>
        <w:t xml:space="preserve">,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Положения настоящего подпункта применяются только к дивидендам, полученным от юридического лица-резидента в виде:</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части чистого дохода, распределяемого юридическим лицом</w:t>
      </w:r>
      <w:r>
        <w:rPr>
          <w:rFonts w:eastAsia="Calibri"/>
          <w:color w:val="auto"/>
          <w:sz w:val="28"/>
          <w:szCs w:val="28"/>
          <w:lang w:eastAsia="en-US"/>
        </w:rPr>
        <w:t>-</w:t>
      </w:r>
      <w:r w:rsidRPr="00B7595B">
        <w:rPr>
          <w:rFonts w:eastAsia="Calibri"/>
          <w:color w:val="auto"/>
          <w:sz w:val="28"/>
          <w:szCs w:val="28"/>
          <w:highlight w:val="yellow"/>
          <w:lang w:eastAsia="en-US"/>
        </w:rPr>
        <w:t>резидентом</w:t>
      </w:r>
      <w:r w:rsidRPr="00FF5918">
        <w:rPr>
          <w:rFonts w:eastAsia="Calibri"/>
          <w:color w:val="auto"/>
          <w:sz w:val="28"/>
          <w:szCs w:val="28"/>
          <w:lang w:eastAsia="en-US"/>
        </w:rPr>
        <w:t xml:space="preserve"> между его учредителями, участниками;</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дохода от распределения имущества при ликвидации юридического лица</w:t>
      </w:r>
      <w:r>
        <w:rPr>
          <w:rFonts w:eastAsia="Calibri"/>
          <w:color w:val="auto"/>
          <w:sz w:val="28"/>
          <w:szCs w:val="28"/>
          <w:lang w:eastAsia="en-US"/>
        </w:rPr>
        <w:t>-</w:t>
      </w:r>
      <w:r w:rsidRPr="00B7595B">
        <w:rPr>
          <w:rFonts w:eastAsia="Calibri"/>
          <w:color w:val="auto"/>
          <w:sz w:val="28"/>
          <w:szCs w:val="28"/>
          <w:highlight w:val="yellow"/>
          <w:lang w:eastAsia="en-US"/>
        </w:rPr>
        <w:t>резидента</w:t>
      </w:r>
      <w:r w:rsidRPr="00FF5918">
        <w:rPr>
          <w:rFonts w:eastAsia="Calibri"/>
          <w:color w:val="auto"/>
          <w:sz w:val="28"/>
          <w:szCs w:val="28"/>
          <w:lang w:eastAsia="en-US"/>
        </w:rPr>
        <w:t xml:space="preserve">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w:t>
      </w:r>
      <w:r>
        <w:rPr>
          <w:rFonts w:eastAsia="Calibri"/>
          <w:color w:val="auto"/>
          <w:sz w:val="28"/>
          <w:szCs w:val="28"/>
          <w:lang w:eastAsia="en-US"/>
        </w:rPr>
        <w:t>-</w:t>
      </w:r>
      <w:r w:rsidRPr="00B7595B">
        <w:rPr>
          <w:rFonts w:eastAsia="Calibri"/>
          <w:color w:val="auto"/>
          <w:sz w:val="28"/>
          <w:szCs w:val="28"/>
          <w:highlight w:val="yellow"/>
          <w:lang w:eastAsia="en-US"/>
        </w:rPr>
        <w:t>резиденте</w:t>
      </w:r>
      <w:r w:rsidRPr="00FF5918">
        <w:rPr>
          <w:rFonts w:eastAsia="Calibri"/>
          <w:color w:val="auto"/>
          <w:sz w:val="28"/>
          <w:szCs w:val="28"/>
          <w:lang w:eastAsia="en-US"/>
        </w:rPr>
        <w:t>, за исключением имущества, внесенного учредителем, участником в качестве вклада в уставный капитал.</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При этом доля имущества лиц (лица), являющихся (являющегося) недропользователями (недропользователем), в стоимости активов юридического лица</w:t>
      </w:r>
      <w:r>
        <w:rPr>
          <w:rFonts w:eastAsia="Calibri"/>
          <w:color w:val="auto"/>
          <w:sz w:val="28"/>
          <w:szCs w:val="28"/>
          <w:lang w:eastAsia="en-US"/>
        </w:rPr>
        <w:t>-</w:t>
      </w:r>
      <w:r w:rsidRPr="00B7595B">
        <w:rPr>
          <w:rFonts w:eastAsia="Calibri"/>
          <w:color w:val="auto"/>
          <w:sz w:val="28"/>
          <w:szCs w:val="28"/>
          <w:highlight w:val="yellow"/>
          <w:lang w:eastAsia="en-US"/>
        </w:rPr>
        <w:t>резидента</w:t>
      </w:r>
      <w:r w:rsidRPr="00FF5918">
        <w:rPr>
          <w:rFonts w:eastAsia="Calibri"/>
          <w:color w:val="auto"/>
          <w:sz w:val="28"/>
          <w:szCs w:val="28"/>
          <w:lang w:eastAsia="en-US"/>
        </w:rPr>
        <w:t xml:space="preserve">, выплачивающего дивиденды, определяется в соответствии со </w:t>
      </w:r>
      <w:hyperlink r:id="rId857" w:anchor="z2208" w:history="1">
        <w:r w:rsidRPr="00FF5918">
          <w:rPr>
            <w:rFonts w:eastAsia="Calibri"/>
            <w:color w:val="auto"/>
            <w:sz w:val="28"/>
            <w:szCs w:val="28"/>
            <w:lang w:eastAsia="en-US"/>
          </w:rPr>
          <w:t>статьей 650</w:t>
        </w:r>
      </w:hyperlink>
      <w:r w:rsidRPr="00FF5918">
        <w:rPr>
          <w:rFonts w:eastAsia="Calibri"/>
          <w:color w:val="auto"/>
          <w:sz w:val="28"/>
          <w:szCs w:val="28"/>
          <w:lang w:eastAsia="en-US"/>
        </w:rPr>
        <w:t xml:space="preserve"> настоящего Кодекса.</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В случае если юридическое лицо</w:t>
      </w:r>
      <w:r>
        <w:rPr>
          <w:rFonts w:eastAsia="Calibri"/>
          <w:color w:val="auto"/>
          <w:sz w:val="28"/>
          <w:szCs w:val="28"/>
          <w:lang w:eastAsia="en-US"/>
        </w:rPr>
        <w:t>-</w:t>
      </w:r>
      <w:r w:rsidRPr="00B7595B">
        <w:rPr>
          <w:rFonts w:eastAsia="Calibri"/>
          <w:color w:val="auto"/>
          <w:sz w:val="28"/>
          <w:szCs w:val="28"/>
          <w:highlight w:val="yellow"/>
          <w:lang w:eastAsia="en-US"/>
        </w:rPr>
        <w:t>резидент</w:t>
      </w:r>
      <w:r w:rsidRPr="00FF5918">
        <w:rPr>
          <w:rFonts w:eastAsia="Calibri"/>
          <w:color w:val="auto"/>
          <w:sz w:val="28"/>
          <w:szCs w:val="28"/>
          <w:lang w:eastAsia="en-US"/>
        </w:rPr>
        <w:t>,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w:t>
      </w:r>
      <w:r>
        <w:rPr>
          <w:rFonts w:eastAsia="Calibri"/>
          <w:color w:val="auto"/>
          <w:sz w:val="28"/>
          <w:szCs w:val="28"/>
          <w:lang w:eastAsia="en-US"/>
        </w:rPr>
        <w:t>-</w:t>
      </w:r>
      <w:r w:rsidRPr="00B7595B">
        <w:rPr>
          <w:rFonts w:eastAsia="Calibri"/>
          <w:color w:val="auto"/>
          <w:sz w:val="28"/>
          <w:szCs w:val="28"/>
          <w:highlight w:val="yellow"/>
          <w:lang w:eastAsia="en-US"/>
        </w:rPr>
        <w:t>резиденту</w:t>
      </w:r>
      <w:r w:rsidRPr="00FF5918">
        <w:rPr>
          <w:rFonts w:eastAsia="Calibri"/>
          <w:color w:val="auto"/>
          <w:sz w:val="28"/>
          <w:szCs w:val="28"/>
          <w:lang w:eastAsia="en-US"/>
        </w:rPr>
        <w:t>,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457E30"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w:t>
      </w:r>
      <w:r>
        <w:rPr>
          <w:rFonts w:eastAsia="Calibri"/>
          <w:color w:val="auto"/>
          <w:sz w:val="28"/>
          <w:szCs w:val="28"/>
          <w:lang w:eastAsia="en-US"/>
        </w:rPr>
        <w:t>-</w:t>
      </w:r>
      <w:r w:rsidRPr="00B7595B">
        <w:rPr>
          <w:rFonts w:eastAsia="Calibri"/>
          <w:color w:val="auto"/>
          <w:sz w:val="28"/>
          <w:szCs w:val="28"/>
          <w:highlight w:val="yellow"/>
          <w:lang w:eastAsia="en-US"/>
        </w:rPr>
        <w:t>резиденту</w:t>
      </w:r>
      <w:r w:rsidRPr="00FF5918">
        <w:rPr>
          <w:rFonts w:eastAsia="Calibri"/>
          <w:color w:val="auto"/>
          <w:sz w:val="28"/>
          <w:szCs w:val="28"/>
          <w:lang w:eastAsia="en-US"/>
        </w:rPr>
        <w:t>,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r w:rsidR="00457E30" w:rsidRPr="00FF5918">
        <w:rPr>
          <w:rFonts w:eastAsia="Calibri"/>
          <w:color w:val="auto"/>
          <w:sz w:val="28"/>
          <w:szCs w:val="28"/>
          <w:lang w:eastAsia="en-US"/>
        </w:rPr>
        <w:t>;</w:t>
      </w:r>
    </w:p>
    <w:p w:rsidR="00DE60EB" w:rsidRPr="00FF5918" w:rsidRDefault="00126073"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5</w:t>
      </w:r>
      <w:r w:rsidR="00DE60EB" w:rsidRPr="00FF5918">
        <w:rPr>
          <w:rFonts w:ascii="Times New Roman" w:hAnsi="Times New Roman"/>
          <w:sz w:val="28"/>
          <w:szCs w:val="28"/>
        </w:rPr>
        <w:t>)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DE60EB" w:rsidRPr="00FF5918" w:rsidRDefault="00126073"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6</w:t>
      </w:r>
      <w:r w:rsidR="00DE60EB" w:rsidRPr="00FF5918">
        <w:rPr>
          <w:rFonts w:ascii="Times New Roman" w:hAnsi="Times New Roman"/>
          <w:sz w:val="28"/>
          <w:szCs w:val="28"/>
        </w:rPr>
        <w:t>) доходы от прироста стоимости при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7) доходы от прироста стоимости при реализации акций, выпущенных юридическим лицом</w:t>
      </w:r>
      <w:r>
        <w:rPr>
          <w:rFonts w:eastAsia="Calibri"/>
          <w:color w:val="auto"/>
          <w:sz w:val="28"/>
          <w:szCs w:val="28"/>
          <w:lang w:eastAsia="en-US"/>
        </w:rPr>
        <w:t>-</w:t>
      </w:r>
      <w:r w:rsidRPr="00B7595B">
        <w:rPr>
          <w:rFonts w:eastAsia="Calibri"/>
          <w:color w:val="auto"/>
          <w:sz w:val="28"/>
          <w:szCs w:val="28"/>
          <w:highlight w:val="yellow"/>
          <w:lang w:eastAsia="en-US"/>
        </w:rPr>
        <w:t>резидентом</w:t>
      </w:r>
      <w:r w:rsidRPr="00FF5918">
        <w:rPr>
          <w:rFonts w:eastAsia="Calibri"/>
          <w:color w:val="auto"/>
          <w:sz w:val="28"/>
          <w:szCs w:val="28"/>
          <w:lang w:eastAsia="en-US"/>
        </w:rPr>
        <w:t>, или долей участия в юридическом лице</w:t>
      </w:r>
      <w:r>
        <w:rPr>
          <w:rFonts w:eastAsia="Calibri"/>
          <w:color w:val="auto"/>
          <w:sz w:val="28"/>
          <w:szCs w:val="28"/>
          <w:lang w:eastAsia="en-US"/>
        </w:rPr>
        <w:t>-</w:t>
      </w:r>
      <w:r w:rsidRPr="00B7595B">
        <w:rPr>
          <w:rFonts w:eastAsia="Calibri"/>
          <w:color w:val="auto"/>
          <w:sz w:val="28"/>
          <w:szCs w:val="28"/>
          <w:highlight w:val="yellow"/>
          <w:lang w:eastAsia="en-US"/>
        </w:rPr>
        <w:t>резиденте</w:t>
      </w:r>
      <w:r w:rsidRPr="00FF5918">
        <w:rPr>
          <w:rFonts w:eastAsia="Calibri"/>
          <w:color w:val="auto"/>
          <w:sz w:val="28"/>
          <w:szCs w:val="28"/>
          <w:lang w:eastAsia="en-US"/>
        </w:rPr>
        <w:t xml:space="preserve"> или консорциуме, </w:t>
      </w:r>
      <w:r w:rsidRPr="00B7595B">
        <w:rPr>
          <w:rFonts w:eastAsia="Calibri"/>
          <w:color w:val="auto"/>
          <w:sz w:val="28"/>
          <w:szCs w:val="28"/>
          <w:highlight w:val="yellow"/>
          <w:lang w:eastAsia="en-US"/>
        </w:rPr>
        <w:t>созданном в Республике Казахстан,</w:t>
      </w:r>
      <w:r>
        <w:rPr>
          <w:rFonts w:eastAsia="Calibri"/>
          <w:color w:val="auto"/>
          <w:sz w:val="28"/>
          <w:szCs w:val="28"/>
          <w:lang w:eastAsia="en-US"/>
        </w:rPr>
        <w:t xml:space="preserve"> </w:t>
      </w:r>
      <w:r w:rsidRPr="00FF5918">
        <w:rPr>
          <w:rFonts w:eastAsia="Calibri"/>
          <w:color w:val="auto"/>
          <w:sz w:val="28"/>
          <w:szCs w:val="28"/>
          <w:lang w:eastAsia="en-US"/>
        </w:rPr>
        <w:t xml:space="preserve">указанные в </w:t>
      </w:r>
      <w:hyperlink r:id="rId858" w:anchor="z2121" w:history="1">
        <w:r w:rsidRPr="00FF5918">
          <w:rPr>
            <w:rFonts w:eastAsia="Calibri"/>
            <w:color w:val="auto"/>
            <w:sz w:val="28"/>
            <w:szCs w:val="28"/>
            <w:lang w:eastAsia="en-US"/>
          </w:rPr>
          <w:t>подпункте 6)</w:t>
        </w:r>
      </w:hyperlink>
      <w:r w:rsidRPr="00FF5918">
        <w:rPr>
          <w:rFonts w:eastAsia="Calibri"/>
          <w:color w:val="auto"/>
          <w:sz w:val="28"/>
          <w:szCs w:val="28"/>
          <w:lang w:eastAsia="en-US"/>
        </w:rPr>
        <w:t xml:space="preserve"> пункта 1 статьи 644 настоящего Кодекса, за исключением доходов лица, являющегося резидентом государства с льготным налогообложением, включенном в перечень, утвержденный уполномоченным органом, если иное не установлено </w:t>
      </w:r>
      <w:hyperlink r:id="rId859" w:anchor="z2127" w:history="1">
        <w:r w:rsidRPr="00FF5918">
          <w:rPr>
            <w:rFonts w:eastAsia="Calibri"/>
            <w:color w:val="auto"/>
            <w:sz w:val="28"/>
            <w:szCs w:val="28"/>
            <w:lang w:eastAsia="en-US"/>
          </w:rPr>
          <w:t>подпунктом 6)</w:t>
        </w:r>
      </w:hyperlink>
      <w:r w:rsidRPr="00FF5918">
        <w:rPr>
          <w:rFonts w:eastAsia="Calibri"/>
          <w:color w:val="auto"/>
          <w:sz w:val="28"/>
          <w:szCs w:val="28"/>
          <w:lang w:eastAsia="en-US"/>
        </w:rPr>
        <w:t xml:space="preserve"> настоящего пункта, при одновременном выполнении следующих условий:</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на день реализации акций или долей участия налогоплательщик владеет данными акциями или долями участия более трех лет;</w:t>
      </w:r>
    </w:p>
    <w:p w:rsidR="00BC4643" w:rsidRPr="00FF5918" w:rsidRDefault="00BC4643" w:rsidP="00BC4643">
      <w:pPr>
        <w:ind w:firstLine="709"/>
        <w:contextualSpacing/>
        <w:jc w:val="both"/>
        <w:rPr>
          <w:rFonts w:eastAsia="Calibri"/>
          <w:color w:val="auto"/>
          <w:sz w:val="28"/>
          <w:szCs w:val="28"/>
          <w:lang w:eastAsia="en-US"/>
        </w:rPr>
      </w:pPr>
      <w:r w:rsidRPr="00B7595B">
        <w:rPr>
          <w:rFonts w:eastAsia="Calibri"/>
          <w:color w:val="auto"/>
          <w:sz w:val="28"/>
          <w:szCs w:val="28"/>
          <w:highlight w:val="yellow"/>
          <w:lang w:eastAsia="en-US"/>
        </w:rPr>
        <w:t>такое</w:t>
      </w:r>
      <w:r>
        <w:rPr>
          <w:rFonts w:eastAsia="Calibri"/>
          <w:color w:val="auto"/>
          <w:sz w:val="28"/>
          <w:szCs w:val="28"/>
          <w:lang w:eastAsia="en-US"/>
        </w:rPr>
        <w:t xml:space="preserve"> </w:t>
      </w:r>
      <w:r w:rsidRPr="00FF5918">
        <w:rPr>
          <w:rFonts w:eastAsia="Calibri"/>
          <w:color w:val="auto"/>
          <w:sz w:val="28"/>
          <w:szCs w:val="28"/>
          <w:lang w:eastAsia="en-US"/>
        </w:rPr>
        <w:t xml:space="preserve">юридическое лицо-эмитент или </w:t>
      </w:r>
      <w:r w:rsidRPr="00B7595B">
        <w:rPr>
          <w:rFonts w:eastAsia="Calibri"/>
          <w:color w:val="auto"/>
          <w:sz w:val="28"/>
          <w:szCs w:val="28"/>
          <w:highlight w:val="yellow"/>
          <w:lang w:eastAsia="en-US"/>
        </w:rPr>
        <w:t>такое</w:t>
      </w:r>
      <w:r>
        <w:rPr>
          <w:rFonts w:eastAsia="Calibri"/>
          <w:color w:val="auto"/>
          <w:sz w:val="28"/>
          <w:szCs w:val="28"/>
          <w:lang w:eastAsia="en-US"/>
        </w:rPr>
        <w:t xml:space="preserve"> </w:t>
      </w:r>
      <w:r w:rsidRPr="00FF5918">
        <w:rPr>
          <w:rFonts w:eastAsia="Calibri"/>
          <w:color w:val="auto"/>
          <w:sz w:val="28"/>
          <w:szCs w:val="28"/>
          <w:lang w:eastAsia="en-US"/>
        </w:rPr>
        <w:t xml:space="preserve">юридическое лицо, доля участия в котором реализуется, или участник </w:t>
      </w:r>
      <w:r w:rsidRPr="00B7595B">
        <w:rPr>
          <w:rFonts w:eastAsia="Calibri"/>
          <w:color w:val="auto"/>
          <w:sz w:val="28"/>
          <w:szCs w:val="28"/>
          <w:highlight w:val="yellow"/>
          <w:lang w:eastAsia="en-US"/>
        </w:rPr>
        <w:t>такого</w:t>
      </w:r>
      <w:r>
        <w:rPr>
          <w:rFonts w:eastAsia="Calibri"/>
          <w:color w:val="auto"/>
          <w:sz w:val="28"/>
          <w:szCs w:val="28"/>
          <w:lang w:eastAsia="en-US"/>
        </w:rPr>
        <w:t xml:space="preserve"> </w:t>
      </w:r>
      <w:r w:rsidRPr="00FF5918">
        <w:rPr>
          <w:rFonts w:eastAsia="Calibri"/>
          <w:color w:val="auto"/>
          <w:sz w:val="28"/>
          <w:szCs w:val="28"/>
          <w:lang w:eastAsia="en-US"/>
        </w:rPr>
        <w:t>консорциума, который реализует долю участия в таком консорциуме, не является недропользователем;</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 xml:space="preserve">имущество лиц (лица), являющихся (являющегося) недропользователями (недропользователем), в стоимости активов </w:t>
      </w:r>
      <w:r w:rsidRPr="00B7595B">
        <w:rPr>
          <w:rFonts w:eastAsia="Calibri"/>
          <w:color w:val="auto"/>
          <w:sz w:val="28"/>
          <w:szCs w:val="28"/>
          <w:highlight w:val="yellow"/>
          <w:lang w:eastAsia="en-US"/>
        </w:rPr>
        <w:t>такого</w:t>
      </w:r>
      <w:r>
        <w:rPr>
          <w:rFonts w:eastAsia="Calibri"/>
          <w:color w:val="auto"/>
          <w:sz w:val="28"/>
          <w:szCs w:val="28"/>
          <w:lang w:eastAsia="en-US"/>
        </w:rPr>
        <w:t xml:space="preserve"> </w:t>
      </w:r>
      <w:r w:rsidRPr="00FF5918">
        <w:rPr>
          <w:rFonts w:eastAsia="Calibri"/>
          <w:color w:val="auto"/>
          <w:sz w:val="28"/>
          <w:szCs w:val="28"/>
          <w:lang w:eastAsia="en-US"/>
        </w:rPr>
        <w:t xml:space="preserve">юридического лица-эмитента или </w:t>
      </w:r>
      <w:r w:rsidRPr="00B7595B">
        <w:rPr>
          <w:rFonts w:eastAsia="Calibri"/>
          <w:color w:val="auto"/>
          <w:sz w:val="28"/>
          <w:szCs w:val="28"/>
          <w:highlight w:val="yellow"/>
          <w:lang w:eastAsia="en-US"/>
        </w:rPr>
        <w:t>такого</w:t>
      </w:r>
      <w:r>
        <w:rPr>
          <w:rFonts w:eastAsia="Calibri"/>
          <w:color w:val="auto"/>
          <w:sz w:val="28"/>
          <w:szCs w:val="28"/>
          <w:lang w:eastAsia="en-US"/>
        </w:rPr>
        <w:t xml:space="preserve"> </w:t>
      </w:r>
      <w:r w:rsidRPr="00FF5918">
        <w:rPr>
          <w:rFonts w:eastAsia="Calibri"/>
          <w:color w:val="auto"/>
          <w:sz w:val="28"/>
          <w:szCs w:val="28"/>
          <w:lang w:eastAsia="en-US"/>
        </w:rPr>
        <w:t xml:space="preserve">юридического лица, доля участия в котором реализуется, или общей стоимости активов участников </w:t>
      </w:r>
      <w:r w:rsidRPr="00B7595B">
        <w:rPr>
          <w:rFonts w:eastAsia="Calibri"/>
          <w:color w:val="auto"/>
          <w:sz w:val="28"/>
          <w:szCs w:val="28"/>
          <w:highlight w:val="yellow"/>
          <w:lang w:eastAsia="en-US"/>
        </w:rPr>
        <w:t>такого</w:t>
      </w:r>
      <w:r>
        <w:rPr>
          <w:rFonts w:eastAsia="Calibri"/>
          <w:color w:val="auto"/>
          <w:sz w:val="28"/>
          <w:szCs w:val="28"/>
          <w:lang w:eastAsia="en-US"/>
        </w:rPr>
        <w:t xml:space="preserve"> </w:t>
      </w:r>
      <w:r w:rsidRPr="00FF5918">
        <w:rPr>
          <w:rFonts w:eastAsia="Calibri"/>
          <w:color w:val="auto"/>
          <w:sz w:val="28"/>
          <w:szCs w:val="28"/>
          <w:lang w:eastAsia="en-US"/>
        </w:rPr>
        <w:t>консорциума, доля участия в котором реализуется, на день такой реализации составляет не более 50 процентов.</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BC4643"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Если налогоплательщиком-нерезидентом, владеющим не менее 50 процентами акций или долей участия юридического лица</w:t>
      </w:r>
      <w:r>
        <w:rPr>
          <w:rFonts w:eastAsia="Calibri"/>
          <w:color w:val="auto"/>
          <w:sz w:val="28"/>
          <w:szCs w:val="28"/>
          <w:lang w:eastAsia="en-US"/>
        </w:rPr>
        <w:t>-</w:t>
      </w:r>
      <w:r w:rsidRPr="00B7595B">
        <w:rPr>
          <w:rFonts w:eastAsia="Calibri"/>
          <w:color w:val="auto"/>
          <w:sz w:val="28"/>
          <w:szCs w:val="28"/>
          <w:highlight w:val="yellow"/>
          <w:lang w:eastAsia="en-US"/>
        </w:rPr>
        <w:t>резидента</w:t>
      </w:r>
      <w:r w:rsidRPr="00FF5918">
        <w:rPr>
          <w:rFonts w:eastAsia="Calibri"/>
          <w:color w:val="auto"/>
          <w:sz w:val="28"/>
          <w:szCs w:val="28"/>
          <w:lang w:eastAsia="en-US"/>
        </w:rPr>
        <w:t xml:space="preserve"> или консорциума, </w:t>
      </w:r>
      <w:r w:rsidRPr="00B7595B">
        <w:rPr>
          <w:rFonts w:eastAsia="Calibri"/>
          <w:color w:val="auto"/>
          <w:sz w:val="28"/>
          <w:szCs w:val="28"/>
          <w:highlight w:val="yellow"/>
          <w:lang w:eastAsia="en-US"/>
        </w:rPr>
        <w:t>созданного в Республике Казахстан,</w:t>
      </w:r>
      <w:r>
        <w:rPr>
          <w:rFonts w:eastAsia="Calibri"/>
          <w:color w:val="auto"/>
          <w:sz w:val="28"/>
          <w:szCs w:val="28"/>
          <w:lang w:eastAsia="en-US"/>
        </w:rPr>
        <w:t xml:space="preserve"> </w:t>
      </w:r>
      <w:r w:rsidRPr="00FF5918">
        <w:rPr>
          <w:rFonts w:eastAsia="Calibri"/>
          <w:color w:val="auto"/>
          <w:sz w:val="28"/>
          <w:szCs w:val="28"/>
          <w:lang w:eastAsia="en-US"/>
        </w:rPr>
        <w:t>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w:t>
      </w:r>
    </w:p>
    <w:p w:rsidR="00457E30" w:rsidRPr="00FF5918" w:rsidRDefault="00BC4643" w:rsidP="00BC4643">
      <w:pPr>
        <w:ind w:firstLine="709"/>
        <w:contextualSpacing/>
        <w:jc w:val="both"/>
        <w:rPr>
          <w:rFonts w:eastAsia="Calibri"/>
          <w:color w:val="auto"/>
          <w:sz w:val="28"/>
          <w:szCs w:val="28"/>
          <w:lang w:eastAsia="en-US"/>
        </w:rPr>
      </w:pPr>
      <w:r w:rsidRPr="00FF5918">
        <w:rPr>
          <w:rFonts w:eastAsia="Calibri"/>
          <w:color w:val="auto"/>
          <w:sz w:val="28"/>
          <w:szCs w:val="28"/>
          <w:lang w:eastAsia="en-US"/>
        </w:rPr>
        <w:t>При этом доля имущества лиц (лица), являющихся (являющегося) недропользователями (недропользователем), в стоимости активов юридического лица</w:t>
      </w:r>
      <w:r>
        <w:rPr>
          <w:rFonts w:eastAsia="Calibri"/>
          <w:color w:val="auto"/>
          <w:sz w:val="28"/>
          <w:szCs w:val="28"/>
          <w:lang w:eastAsia="en-US"/>
        </w:rPr>
        <w:t xml:space="preserve"> </w:t>
      </w:r>
      <w:r w:rsidRPr="00B7595B">
        <w:rPr>
          <w:rFonts w:eastAsia="Calibri"/>
          <w:color w:val="auto"/>
          <w:sz w:val="28"/>
          <w:szCs w:val="28"/>
          <w:highlight w:val="yellow"/>
          <w:lang w:eastAsia="en-US"/>
        </w:rPr>
        <w:t>или консорциума</w:t>
      </w:r>
      <w:r w:rsidRPr="00FF5918">
        <w:rPr>
          <w:rFonts w:eastAsia="Calibri"/>
          <w:color w:val="auto"/>
          <w:sz w:val="28"/>
          <w:szCs w:val="28"/>
          <w:lang w:eastAsia="en-US"/>
        </w:rPr>
        <w:t xml:space="preserve">, чьи акции или доли участия реализуются, определяется в соответствии со </w:t>
      </w:r>
      <w:hyperlink r:id="rId860" w:anchor="z2208" w:history="1">
        <w:r w:rsidRPr="00FF5918">
          <w:rPr>
            <w:rFonts w:eastAsia="Calibri"/>
            <w:color w:val="auto"/>
            <w:sz w:val="28"/>
            <w:szCs w:val="28"/>
            <w:lang w:eastAsia="en-US"/>
          </w:rPr>
          <w:t xml:space="preserve">статьей </w:t>
        </w:r>
      </w:hyperlink>
      <w:r w:rsidRPr="00FF5918">
        <w:rPr>
          <w:rFonts w:eastAsia="Calibri"/>
          <w:color w:val="auto"/>
          <w:sz w:val="28"/>
          <w:szCs w:val="28"/>
          <w:lang w:eastAsia="en-US"/>
        </w:rPr>
        <w:t>650 настоящего Кодекса</w:t>
      </w:r>
      <w:r w:rsidR="00457E30" w:rsidRPr="00FF5918">
        <w:rPr>
          <w:rFonts w:eastAsia="Calibri"/>
          <w:color w:val="auto"/>
          <w:sz w:val="28"/>
          <w:szCs w:val="28"/>
          <w:lang w:eastAsia="en-US"/>
        </w:rPr>
        <w:t>;</w:t>
      </w:r>
    </w:p>
    <w:p w:rsidR="00DE60EB" w:rsidRPr="00FF5918" w:rsidRDefault="00126073"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8</w:t>
      </w:r>
      <w:r w:rsidR="00DE60EB" w:rsidRPr="00FF5918">
        <w:rPr>
          <w:rFonts w:ascii="Times New Roman" w:hAnsi="Times New Roman"/>
          <w:sz w:val="28"/>
          <w:szCs w:val="28"/>
        </w:rPr>
        <w:t xml:space="preserve">) доходы от выполнения работ, оказания услуг за пределами Республики Казахстан, за исключением доходов, указанных в подпунктах </w:t>
      </w:r>
      <w:r w:rsidR="00552262" w:rsidRPr="00FF5918">
        <w:rPr>
          <w:rFonts w:ascii="Times New Roman" w:hAnsi="Times New Roman"/>
          <w:sz w:val="28"/>
          <w:szCs w:val="28"/>
        </w:rPr>
        <w:t>3</w:t>
      </w:r>
      <w:r w:rsidR="00DE60EB" w:rsidRPr="00FF5918">
        <w:rPr>
          <w:rFonts w:ascii="Times New Roman" w:hAnsi="Times New Roman"/>
          <w:sz w:val="28"/>
          <w:szCs w:val="28"/>
        </w:rPr>
        <w:t>)</w:t>
      </w:r>
      <w:r w:rsidR="00552262" w:rsidRPr="00FF5918">
        <w:rPr>
          <w:rFonts w:ascii="Times New Roman" w:hAnsi="Times New Roman"/>
          <w:sz w:val="28"/>
          <w:szCs w:val="28"/>
        </w:rPr>
        <w:t>, 4), 5)</w:t>
      </w:r>
      <w:r w:rsidR="00DE60EB" w:rsidRPr="00FF5918">
        <w:rPr>
          <w:rFonts w:ascii="Times New Roman" w:hAnsi="Times New Roman"/>
          <w:sz w:val="28"/>
          <w:szCs w:val="28"/>
        </w:rPr>
        <w:t xml:space="preserve"> пункта </w:t>
      </w:r>
      <w:r w:rsidR="00021071" w:rsidRPr="00FF5918">
        <w:rPr>
          <w:rFonts w:ascii="Times New Roman" w:hAnsi="Times New Roman"/>
          <w:sz w:val="28"/>
          <w:szCs w:val="28"/>
        </w:rPr>
        <w:t>1</w:t>
      </w:r>
      <w:r w:rsidR="00DE60EB" w:rsidRPr="00FF5918">
        <w:rPr>
          <w:rFonts w:ascii="Times New Roman" w:hAnsi="Times New Roman"/>
          <w:sz w:val="28"/>
          <w:szCs w:val="28"/>
        </w:rPr>
        <w:t xml:space="preserve"> статьи</w:t>
      </w:r>
      <w:r w:rsidR="00552262" w:rsidRPr="00FF5918">
        <w:rPr>
          <w:rFonts w:ascii="Times New Roman" w:hAnsi="Times New Roman"/>
          <w:sz w:val="28"/>
          <w:szCs w:val="28"/>
        </w:rPr>
        <w:t xml:space="preserve"> 644</w:t>
      </w:r>
      <w:r w:rsidR="00DE60EB" w:rsidRPr="00FF5918">
        <w:rPr>
          <w:rFonts w:ascii="Times New Roman" w:hAnsi="Times New Roman"/>
          <w:sz w:val="28"/>
          <w:szCs w:val="28"/>
        </w:rPr>
        <w:t xml:space="preserve"> настоящего Кодекса;</w:t>
      </w:r>
    </w:p>
    <w:p w:rsidR="00DE60EB" w:rsidRPr="00FF5918" w:rsidRDefault="00126073"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9</w:t>
      </w:r>
      <w:r w:rsidR="00DE60EB" w:rsidRPr="00FF5918">
        <w:rPr>
          <w:rFonts w:ascii="Times New Roman" w:hAnsi="Times New Roman"/>
          <w:sz w:val="28"/>
          <w:szCs w:val="28"/>
        </w:rPr>
        <w:t>)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rsidR="00DE60EB" w:rsidRPr="00FF5918" w:rsidRDefault="00DE60E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1</w:t>
      </w:r>
      <w:r w:rsidR="00126073" w:rsidRPr="00FF5918">
        <w:rPr>
          <w:rFonts w:ascii="Times New Roman" w:hAnsi="Times New Roman"/>
          <w:sz w:val="28"/>
          <w:szCs w:val="28"/>
        </w:rPr>
        <w:t>0</w:t>
      </w:r>
      <w:r w:rsidRPr="00FF5918">
        <w:rPr>
          <w:rFonts w:ascii="Times New Roman" w:hAnsi="Times New Roman"/>
          <w:sz w:val="28"/>
          <w:szCs w:val="28"/>
        </w:rPr>
        <w:t>) материальная выгода, фактически произведенная автономной организацией образования, указанной в пункте 1 статьи</w:t>
      </w:r>
      <w:r w:rsidR="00552262" w:rsidRPr="00FF5918">
        <w:rPr>
          <w:rFonts w:ascii="Times New Roman" w:hAnsi="Times New Roman"/>
          <w:sz w:val="28"/>
          <w:szCs w:val="28"/>
        </w:rPr>
        <w:t xml:space="preserve"> 29</w:t>
      </w:r>
      <w:r w:rsidRPr="00FF5918">
        <w:rPr>
          <w:rFonts w:ascii="Times New Roman" w:hAnsi="Times New Roman"/>
          <w:sz w:val="28"/>
          <w:szCs w:val="28"/>
        </w:rPr>
        <w:t>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p w:rsidR="00DE60EB" w:rsidRPr="00FF5918" w:rsidRDefault="00DE60E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являющимся работником такой автономной организации образования;</w:t>
      </w:r>
    </w:p>
    <w:p w:rsidR="00DE60EB" w:rsidRPr="00FF5918" w:rsidRDefault="00DE60E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осуществляющим деятельность в Республике Казахстан по выполнению работ, оказанию услуг такой автономной организации образования;</w:t>
      </w:r>
    </w:p>
    <w:p w:rsidR="00DE60EB" w:rsidRPr="00FF5918" w:rsidRDefault="00DE60EB"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DE60EB" w:rsidRPr="00FF5918" w:rsidRDefault="00DE60EB" w:rsidP="002258D8">
      <w:pPr>
        <w:pStyle w:val="a8"/>
        <w:spacing w:after="0" w:line="240" w:lineRule="auto"/>
        <w:ind w:left="0" w:firstLine="709"/>
        <w:jc w:val="both"/>
        <w:rPr>
          <w:rFonts w:ascii="Times New Roman" w:hAnsi="Times New Roman"/>
          <w:b/>
          <w:sz w:val="28"/>
          <w:szCs w:val="28"/>
        </w:rPr>
      </w:pPr>
      <w:r w:rsidRPr="00FF5918">
        <w:rPr>
          <w:rFonts w:ascii="Times New Roman" w:hAnsi="Times New Roman"/>
          <w:bCs/>
          <w:sz w:val="28"/>
          <w:szCs w:val="28"/>
          <w:shd w:val="clear" w:color="auto" w:fill="FFFFFF"/>
        </w:rPr>
        <w:t>1</w:t>
      </w:r>
      <w:r w:rsidR="00126073" w:rsidRPr="00FF5918">
        <w:rPr>
          <w:rFonts w:ascii="Times New Roman" w:hAnsi="Times New Roman"/>
          <w:bCs/>
          <w:sz w:val="28"/>
          <w:szCs w:val="28"/>
          <w:shd w:val="clear" w:color="auto" w:fill="FFFFFF"/>
        </w:rPr>
        <w:t>1</w:t>
      </w:r>
      <w:r w:rsidRPr="00FF5918">
        <w:rPr>
          <w:rFonts w:ascii="Times New Roman" w:hAnsi="Times New Roman"/>
          <w:bCs/>
          <w:sz w:val="28"/>
          <w:szCs w:val="28"/>
          <w:shd w:val="clear" w:color="auto" w:fill="FFFFFF"/>
        </w:rPr>
        <w:t>)</w:t>
      </w:r>
      <w:r w:rsidRPr="00FF5918">
        <w:rPr>
          <w:rFonts w:ascii="Times New Roman" w:hAnsi="Times New Roman"/>
          <w:sz w:val="28"/>
          <w:szCs w:val="28"/>
          <w:shd w:val="clear" w:color="auto" w:fill="FFFFFF"/>
        </w:rPr>
        <w:t xml:space="preserve"> сумма задолженности по кредиту (займу), по которому прощение долга произведено в порядке, установленном подпунктом 11) пункта </w:t>
      </w:r>
      <w:r w:rsidR="00333882" w:rsidRPr="00FF5918">
        <w:rPr>
          <w:rFonts w:ascii="Times New Roman" w:hAnsi="Times New Roman"/>
          <w:sz w:val="28"/>
          <w:szCs w:val="28"/>
          <w:shd w:val="clear" w:color="auto" w:fill="FFFFFF"/>
        </w:rPr>
        <w:t>5</w:t>
      </w:r>
      <w:r w:rsidRPr="00FF5918">
        <w:rPr>
          <w:rFonts w:ascii="Times New Roman" w:hAnsi="Times New Roman"/>
          <w:sz w:val="28"/>
          <w:szCs w:val="28"/>
          <w:shd w:val="clear" w:color="auto" w:fill="FFFFFF"/>
        </w:rPr>
        <w:t xml:space="preserve"> статьи </w:t>
      </w:r>
      <w:r w:rsidR="00333882" w:rsidRPr="00FF5918">
        <w:rPr>
          <w:rFonts w:ascii="Times New Roman" w:hAnsi="Times New Roman"/>
          <w:sz w:val="28"/>
          <w:szCs w:val="28"/>
          <w:shd w:val="clear" w:color="auto" w:fill="FFFFFF"/>
        </w:rPr>
        <w:t>232</w:t>
      </w:r>
      <w:r w:rsidRPr="00FF5918">
        <w:rPr>
          <w:rFonts w:ascii="Times New Roman" w:hAnsi="Times New Roman"/>
          <w:sz w:val="28"/>
          <w:szCs w:val="28"/>
          <w:shd w:val="clear" w:color="auto" w:fill="FFFFFF"/>
        </w:rPr>
        <w:t xml:space="preserve"> настоящего Кодекса, включая задолженность по вознаграждению по таким кредитам.</w:t>
      </w:r>
      <w:r w:rsidRPr="00FF5918">
        <w:rPr>
          <w:rFonts w:ascii="Times New Roman" w:hAnsi="Times New Roman"/>
          <w:sz w:val="28"/>
          <w:szCs w:val="28"/>
        </w:rPr>
        <w:t xml:space="preserve"> </w:t>
      </w:r>
    </w:p>
    <w:p w:rsidR="00DE60EB" w:rsidRPr="00FF5918" w:rsidRDefault="00DE60EB" w:rsidP="002258D8">
      <w:pPr>
        <w:pStyle w:val="a8"/>
        <w:spacing w:after="0" w:line="240" w:lineRule="auto"/>
        <w:ind w:left="0" w:firstLine="709"/>
        <w:jc w:val="both"/>
        <w:rPr>
          <w:rFonts w:ascii="Times New Roman" w:hAnsi="Times New Roman"/>
          <w:b/>
          <w:sz w:val="28"/>
          <w:szCs w:val="28"/>
        </w:rPr>
      </w:pPr>
      <w:r w:rsidRPr="00FF5918">
        <w:rPr>
          <w:rFonts w:ascii="Times New Roman" w:hAnsi="Times New Roman"/>
          <w:sz w:val="28"/>
          <w:szCs w:val="28"/>
        </w:rPr>
        <w:t>1</w:t>
      </w:r>
      <w:r w:rsidR="00126073" w:rsidRPr="00FF5918">
        <w:rPr>
          <w:rFonts w:ascii="Times New Roman" w:hAnsi="Times New Roman"/>
          <w:sz w:val="28"/>
          <w:szCs w:val="28"/>
        </w:rPr>
        <w:t>2</w:t>
      </w:r>
      <w:r w:rsidRPr="00FF5918">
        <w:rPr>
          <w:rFonts w:ascii="Times New Roman" w:hAnsi="Times New Roman"/>
          <w:sz w:val="28"/>
          <w:szCs w:val="28"/>
        </w:rPr>
        <w:t xml:space="preserve">) сумма задолженности по кредиту (займу), по которому прощение долга произведено в порядке и на условиях, установленных пунктом </w:t>
      </w:r>
      <w:r w:rsidR="00333882" w:rsidRPr="00FF5918">
        <w:rPr>
          <w:rFonts w:ascii="Times New Roman" w:hAnsi="Times New Roman"/>
          <w:sz w:val="28"/>
          <w:szCs w:val="28"/>
        </w:rPr>
        <w:t>3</w:t>
      </w:r>
      <w:r w:rsidRPr="00FF5918">
        <w:rPr>
          <w:rFonts w:ascii="Times New Roman" w:hAnsi="Times New Roman"/>
          <w:sz w:val="28"/>
          <w:szCs w:val="28"/>
        </w:rPr>
        <w:t xml:space="preserve"> статьи</w:t>
      </w:r>
      <w:r w:rsidR="00333882" w:rsidRPr="00FF5918">
        <w:rPr>
          <w:rFonts w:ascii="Times New Roman" w:hAnsi="Times New Roman"/>
          <w:sz w:val="28"/>
          <w:szCs w:val="28"/>
        </w:rPr>
        <w:t xml:space="preserve"> 232</w:t>
      </w:r>
      <w:r w:rsidRPr="00FF5918">
        <w:rPr>
          <w:rFonts w:ascii="Times New Roman" w:hAnsi="Times New Roman"/>
          <w:sz w:val="28"/>
          <w:szCs w:val="28"/>
        </w:rPr>
        <w:t xml:space="preserve"> настоящего Кодекса, включая задолженность по вознаграждению по таким кредитам, начисленному по 31 декабря 2012 года включительно. </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исчисления, удержания и перечисления индивидуального подоходного налога по доходам, подлежащим налогообложению у источника выплаты</w:t>
      </w:r>
    </w:p>
    <w:p w:rsidR="00125B79" w:rsidRPr="00FF5918" w:rsidRDefault="00125B79" w:rsidP="002258D8">
      <w:pPr>
        <w:ind w:firstLine="709"/>
        <w:contextualSpacing/>
        <w:jc w:val="both"/>
        <w:rPr>
          <w:color w:val="auto"/>
          <w:spacing w:val="2"/>
          <w:sz w:val="28"/>
          <w:szCs w:val="28"/>
        </w:rPr>
      </w:pPr>
      <w:r w:rsidRPr="00FF5918">
        <w:rPr>
          <w:color w:val="auto"/>
          <w:sz w:val="28"/>
          <w:szCs w:val="28"/>
        </w:rPr>
        <w:t xml:space="preserve">1. </w:t>
      </w:r>
      <w:r w:rsidRPr="00FF5918">
        <w:rPr>
          <w:color w:val="auto"/>
          <w:spacing w:val="2"/>
          <w:sz w:val="28"/>
          <w:szCs w:val="28"/>
        </w:rPr>
        <w:t xml:space="preserve">Доходы физического лица-нерезидента из источников в Республике Казахстан, за исключением доходов, указанных в пункте 1 статьи </w:t>
      </w:r>
      <w:r w:rsidR="00333882" w:rsidRPr="00FF5918">
        <w:rPr>
          <w:color w:val="auto"/>
          <w:spacing w:val="2"/>
          <w:sz w:val="28"/>
          <w:szCs w:val="28"/>
        </w:rPr>
        <w:t>656</w:t>
      </w:r>
      <w:r w:rsidRPr="00FF5918">
        <w:rPr>
          <w:color w:val="auto"/>
          <w:spacing w:val="2"/>
          <w:sz w:val="28"/>
          <w:szCs w:val="28"/>
        </w:rPr>
        <w:t xml:space="preserve"> настоящего Кодекса, облагаются индивидуальным подоходным налогом у источника выплаты по ставкам, указанным в </w:t>
      </w:r>
      <w:hyperlink r:id="rId861" w:anchor="z2186" w:history="1">
        <w:r w:rsidRPr="00FF5918">
          <w:rPr>
            <w:color w:val="auto"/>
            <w:spacing w:val="2"/>
            <w:sz w:val="28"/>
            <w:szCs w:val="28"/>
          </w:rPr>
          <w:t xml:space="preserve">статье </w:t>
        </w:r>
        <w:r w:rsidR="00333882" w:rsidRPr="00FF5918">
          <w:rPr>
            <w:color w:val="auto"/>
            <w:spacing w:val="2"/>
            <w:sz w:val="28"/>
            <w:szCs w:val="28"/>
          </w:rPr>
          <w:t>646</w:t>
        </w:r>
      </w:hyperlink>
      <w:r w:rsidR="00333882" w:rsidRPr="00FF5918">
        <w:rPr>
          <w:color w:val="auto"/>
          <w:spacing w:val="2"/>
          <w:sz w:val="28"/>
          <w:szCs w:val="28"/>
        </w:rPr>
        <w:t xml:space="preserve"> </w:t>
      </w:r>
      <w:r w:rsidRPr="00FF5918">
        <w:rPr>
          <w:color w:val="auto"/>
          <w:spacing w:val="2"/>
          <w:sz w:val="28"/>
          <w:szCs w:val="28"/>
        </w:rPr>
        <w:t>настоящего Кодекса, без осуществления налоговых вычетов, если иное не установлено настоящей статьей.</w:t>
      </w:r>
    </w:p>
    <w:p w:rsidR="00125B79" w:rsidRPr="00FF5918" w:rsidRDefault="00125B79" w:rsidP="002258D8">
      <w:pPr>
        <w:ind w:firstLine="709"/>
        <w:contextualSpacing/>
        <w:jc w:val="both"/>
        <w:rPr>
          <w:bCs/>
          <w:color w:val="auto"/>
          <w:sz w:val="28"/>
          <w:szCs w:val="28"/>
        </w:rPr>
      </w:pPr>
      <w:r w:rsidRPr="00FF5918">
        <w:rPr>
          <w:color w:val="auto"/>
          <w:sz w:val="28"/>
          <w:szCs w:val="28"/>
        </w:rPr>
        <w:t xml:space="preserve">В целях настоящей статьи прирост стоимости при реализации ценных бумаг, долей участия определяется в соответствии со </w:t>
      </w:r>
      <w:hyperlink r:id="rId862" w:history="1">
        <w:r w:rsidRPr="00FF5918">
          <w:rPr>
            <w:bCs/>
            <w:color w:val="auto"/>
            <w:sz w:val="28"/>
            <w:szCs w:val="28"/>
          </w:rPr>
          <w:t>статьей</w:t>
        </w:r>
        <w:r w:rsidR="00333882" w:rsidRPr="00FF5918">
          <w:rPr>
            <w:bCs/>
            <w:color w:val="auto"/>
            <w:sz w:val="28"/>
            <w:szCs w:val="28"/>
          </w:rPr>
          <w:t xml:space="preserve"> </w:t>
        </w:r>
      </w:hyperlink>
      <w:r w:rsidR="00333882" w:rsidRPr="00FF5918">
        <w:rPr>
          <w:bCs/>
          <w:color w:val="auto"/>
          <w:sz w:val="28"/>
          <w:szCs w:val="28"/>
        </w:rPr>
        <w:t>228</w:t>
      </w:r>
      <w:r w:rsidR="00D04E8D" w:rsidRPr="00FF5918">
        <w:rPr>
          <w:bCs/>
          <w:color w:val="auto"/>
          <w:sz w:val="28"/>
          <w:szCs w:val="28"/>
        </w:rPr>
        <w:t xml:space="preserve"> </w:t>
      </w:r>
      <w:r w:rsidRPr="00FF5918">
        <w:rPr>
          <w:color w:val="auto"/>
          <w:sz w:val="28"/>
          <w:szCs w:val="28"/>
        </w:rPr>
        <w:t>настоящего Кодекса.</w:t>
      </w:r>
      <w:r w:rsidRPr="00FF5918">
        <w:rPr>
          <w:bCs/>
          <w:color w:val="auto"/>
          <w:sz w:val="28"/>
          <w:szCs w:val="28"/>
        </w:rPr>
        <w:t xml:space="preserve">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w:t>
      </w:r>
      <w:hyperlink r:id="rId863" w:history="1">
        <w:r w:rsidRPr="00FF5918">
          <w:rPr>
            <w:bCs/>
            <w:color w:val="auto"/>
            <w:sz w:val="28"/>
            <w:szCs w:val="28"/>
          </w:rPr>
          <w:t>пункте 1 статьи</w:t>
        </w:r>
      </w:hyperlink>
      <w:r w:rsidR="00333882" w:rsidRPr="00FF5918">
        <w:rPr>
          <w:bCs/>
          <w:color w:val="auto"/>
          <w:sz w:val="28"/>
          <w:szCs w:val="28"/>
        </w:rPr>
        <w:t xml:space="preserve"> 650</w:t>
      </w:r>
      <w:r w:rsidRPr="00FF5918">
        <w:rPr>
          <w:color w:val="auto"/>
          <w:sz w:val="28"/>
          <w:szCs w:val="28"/>
        </w:rPr>
        <w:t xml:space="preserve"> настоящего Кодекса, производятся в порядке, предусмотренном </w:t>
      </w:r>
      <w:hyperlink r:id="rId864" w:history="1">
        <w:r w:rsidRPr="00FF5918">
          <w:rPr>
            <w:bCs/>
            <w:color w:val="auto"/>
            <w:sz w:val="28"/>
            <w:szCs w:val="28"/>
          </w:rPr>
          <w:t>статьей</w:t>
        </w:r>
        <w:r w:rsidR="00333882" w:rsidRPr="00FF5918">
          <w:rPr>
            <w:bCs/>
            <w:color w:val="auto"/>
            <w:sz w:val="28"/>
            <w:szCs w:val="28"/>
          </w:rPr>
          <w:t xml:space="preserve"> </w:t>
        </w:r>
      </w:hyperlink>
      <w:r w:rsidR="00333882" w:rsidRPr="00FF5918">
        <w:rPr>
          <w:bCs/>
          <w:color w:val="auto"/>
          <w:sz w:val="28"/>
          <w:szCs w:val="28"/>
        </w:rPr>
        <w:t>650</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pacing w:val="2"/>
          <w:sz w:val="28"/>
          <w:szCs w:val="28"/>
        </w:rPr>
      </w:pPr>
      <w:r w:rsidRPr="00FF5918">
        <w:rPr>
          <w:color w:val="auto"/>
          <w:spacing w:val="2"/>
          <w:sz w:val="28"/>
          <w:szCs w:val="28"/>
        </w:rPr>
        <w:t xml:space="preserve">3. Исчисление индивидуального подоходного налога по доходам, подлежащим налогообложению у источника выплаты, с учетом корректировок, предусмотренных пунктом </w:t>
      </w:r>
      <w:r w:rsidR="00333882" w:rsidRPr="00FF5918">
        <w:rPr>
          <w:color w:val="auto"/>
          <w:spacing w:val="2"/>
          <w:sz w:val="28"/>
          <w:szCs w:val="28"/>
        </w:rPr>
        <w:t>2</w:t>
      </w:r>
      <w:r w:rsidRPr="00FF5918">
        <w:rPr>
          <w:color w:val="auto"/>
          <w:spacing w:val="2"/>
          <w:sz w:val="28"/>
          <w:szCs w:val="28"/>
        </w:rPr>
        <w:t xml:space="preserve"> статьи </w:t>
      </w:r>
      <w:r w:rsidR="00333882" w:rsidRPr="00FF5918">
        <w:rPr>
          <w:color w:val="auto"/>
          <w:spacing w:val="2"/>
          <w:sz w:val="28"/>
          <w:szCs w:val="28"/>
        </w:rPr>
        <w:t>319</w:t>
      </w:r>
      <w:r w:rsidRPr="00FF5918">
        <w:rPr>
          <w:color w:val="auto"/>
          <w:spacing w:val="2"/>
          <w:sz w:val="28"/>
          <w:szCs w:val="28"/>
        </w:rPr>
        <w:t xml:space="preserve"> настоящего Кодекса, производится налоговым агентом без осуществления налоговых вычетов путем применения ставки, установленной пунктом 1 статьи </w:t>
      </w:r>
      <w:r w:rsidR="00333882" w:rsidRPr="00FF5918">
        <w:rPr>
          <w:color w:val="auto"/>
          <w:spacing w:val="2"/>
          <w:sz w:val="28"/>
          <w:szCs w:val="28"/>
        </w:rPr>
        <w:t>320</w:t>
      </w:r>
      <w:r w:rsidRPr="00FF5918">
        <w:rPr>
          <w:color w:val="auto"/>
          <w:spacing w:val="2"/>
          <w:sz w:val="28"/>
          <w:szCs w:val="28"/>
        </w:rPr>
        <w:t xml:space="preserve"> настоящего Кодекса к сумме следующих доходов физического лица-нерезидента, включая доходы, определенные пунктом </w:t>
      </w:r>
      <w:r w:rsidR="007619AC" w:rsidRPr="00FF5918">
        <w:rPr>
          <w:color w:val="auto"/>
          <w:spacing w:val="2"/>
          <w:sz w:val="28"/>
          <w:szCs w:val="28"/>
        </w:rPr>
        <w:t>1</w:t>
      </w:r>
      <w:r w:rsidRPr="00FF5918">
        <w:rPr>
          <w:color w:val="auto"/>
          <w:spacing w:val="2"/>
          <w:sz w:val="28"/>
          <w:szCs w:val="28"/>
        </w:rPr>
        <w:t xml:space="preserve"> статьи </w:t>
      </w:r>
      <w:r w:rsidR="007619AC" w:rsidRPr="00FF5918">
        <w:rPr>
          <w:color w:val="auto"/>
          <w:spacing w:val="2"/>
          <w:sz w:val="28"/>
          <w:szCs w:val="28"/>
        </w:rPr>
        <w:t>322</w:t>
      </w:r>
      <w:r w:rsidRPr="00FF5918">
        <w:rPr>
          <w:color w:val="auto"/>
          <w:spacing w:val="2"/>
          <w:sz w:val="28"/>
          <w:szCs w:val="28"/>
        </w:rPr>
        <w:t xml:space="preserve"> настоящего Кодекса:</w:t>
      </w:r>
    </w:p>
    <w:p w:rsidR="00125B79" w:rsidRPr="00FF5918" w:rsidRDefault="00125B79" w:rsidP="002258D8">
      <w:pPr>
        <w:ind w:firstLine="709"/>
        <w:contextualSpacing/>
        <w:jc w:val="both"/>
        <w:rPr>
          <w:rStyle w:val="s0"/>
          <w:color w:val="auto"/>
          <w:sz w:val="28"/>
          <w:szCs w:val="28"/>
        </w:rPr>
      </w:pPr>
      <w:r w:rsidRPr="00FF5918">
        <w:rPr>
          <w:color w:val="auto"/>
          <w:sz w:val="28"/>
          <w:szCs w:val="28"/>
        </w:rPr>
        <w:t xml:space="preserve">от деятельности в Республике Казахстан по трудовому договору (контракту), заключенному с </w:t>
      </w:r>
      <w:r w:rsidRPr="00FF5918">
        <w:rPr>
          <w:rStyle w:val="s0"/>
          <w:color w:val="auto"/>
          <w:sz w:val="28"/>
          <w:szCs w:val="28"/>
        </w:rPr>
        <w:t>резидентом или нерезидентом, являющимся работодателем;</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от деятельности в Республике Казахстан в виде материальной выгоды, полученной от работодателя;</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гонораров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надбавок, выплачиваемых ему в связи с проживанием в Республике Казахстан резидентом или нерезидентом, являющимся работодателем;</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пенсионных выплат, осуществляемых накопительным пенсионным фондом-резидентом. </w:t>
      </w:r>
    </w:p>
    <w:p w:rsidR="00125B79" w:rsidRPr="00FF5918" w:rsidRDefault="00125B79" w:rsidP="002258D8">
      <w:pPr>
        <w:ind w:firstLine="709"/>
        <w:contextualSpacing/>
        <w:jc w:val="both"/>
        <w:rPr>
          <w:color w:val="auto"/>
          <w:sz w:val="28"/>
          <w:szCs w:val="28"/>
        </w:rPr>
      </w:pPr>
      <w:r w:rsidRPr="00FF5918">
        <w:rPr>
          <w:color w:val="auto"/>
          <w:spacing w:val="2"/>
          <w:sz w:val="28"/>
          <w:szCs w:val="28"/>
        </w:rPr>
        <w:t>4.</w:t>
      </w:r>
      <w:r w:rsidR="00D04E8D" w:rsidRPr="00FF5918">
        <w:rPr>
          <w:color w:val="auto"/>
          <w:spacing w:val="2"/>
          <w:sz w:val="28"/>
          <w:szCs w:val="28"/>
        </w:rPr>
        <w:t xml:space="preserve"> </w:t>
      </w:r>
      <w:r w:rsidRPr="00FF5918">
        <w:rPr>
          <w:color w:val="auto"/>
          <w:spacing w:val="2"/>
          <w:sz w:val="28"/>
          <w:szCs w:val="28"/>
        </w:rPr>
        <w:t>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w:t>
      </w:r>
      <w:r w:rsidRPr="00FF5918">
        <w:rPr>
          <w:color w:val="auto"/>
          <w:sz w:val="28"/>
          <w:szCs w:val="28"/>
        </w:rPr>
        <w:t>, за исключением случая, указанного в пункте 7 настоящей статьи.</w:t>
      </w:r>
    </w:p>
    <w:p w:rsidR="00125B79" w:rsidRPr="00FF5918" w:rsidRDefault="00125B79" w:rsidP="002258D8">
      <w:pPr>
        <w:ind w:firstLine="709"/>
        <w:contextualSpacing/>
        <w:jc w:val="both"/>
        <w:rPr>
          <w:color w:val="auto"/>
          <w:sz w:val="28"/>
          <w:szCs w:val="28"/>
        </w:rPr>
      </w:pPr>
      <w:r w:rsidRPr="00FF5918">
        <w:rPr>
          <w:color w:val="auto"/>
          <w:sz w:val="28"/>
          <w:szCs w:val="28"/>
        </w:rPr>
        <w:t>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p w:rsidR="00125B79" w:rsidRPr="00FF5918" w:rsidRDefault="00125B79" w:rsidP="002258D8">
      <w:pPr>
        <w:ind w:firstLine="709"/>
        <w:contextualSpacing/>
        <w:jc w:val="both"/>
        <w:rPr>
          <w:color w:val="auto"/>
          <w:spacing w:val="2"/>
          <w:sz w:val="28"/>
          <w:szCs w:val="28"/>
        </w:rPr>
      </w:pPr>
      <w:r w:rsidRPr="00FF5918">
        <w:rPr>
          <w:color w:val="auto"/>
          <w:spacing w:val="2"/>
          <w:sz w:val="28"/>
          <w:szCs w:val="28"/>
        </w:rPr>
        <w:t>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до 25 числа месяца, следующего за месяцем, в котором налог подлежит удержанию.</w:t>
      </w:r>
    </w:p>
    <w:p w:rsidR="00125B79" w:rsidRPr="00FF5918" w:rsidRDefault="00125B79" w:rsidP="002258D8">
      <w:pPr>
        <w:ind w:firstLine="709"/>
        <w:contextualSpacing/>
        <w:jc w:val="both"/>
        <w:rPr>
          <w:color w:val="auto"/>
          <w:spacing w:val="2"/>
          <w:sz w:val="28"/>
          <w:szCs w:val="28"/>
        </w:rPr>
      </w:pPr>
      <w:r w:rsidRPr="00FF5918">
        <w:rPr>
          <w:color w:val="auto"/>
          <w:spacing w:val="2"/>
          <w:sz w:val="28"/>
          <w:szCs w:val="28"/>
        </w:rPr>
        <w:t>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w:t>
      </w:r>
      <w:hyperlink r:id="rId865" w:history="1">
        <w:r w:rsidRPr="00FF5918">
          <w:rPr>
            <w:bCs/>
            <w:color w:val="auto"/>
            <w:sz w:val="28"/>
            <w:szCs w:val="28"/>
          </w:rPr>
          <w:t xml:space="preserve">пункта </w:t>
        </w:r>
        <w:r w:rsidR="00F70B21" w:rsidRPr="00FF5918">
          <w:rPr>
            <w:bCs/>
            <w:color w:val="auto"/>
            <w:sz w:val="28"/>
            <w:szCs w:val="28"/>
          </w:rPr>
          <w:t>7</w:t>
        </w:r>
        <w:r w:rsidRPr="00FF5918">
          <w:rPr>
            <w:bCs/>
            <w:color w:val="auto"/>
            <w:sz w:val="28"/>
            <w:szCs w:val="28"/>
          </w:rPr>
          <w:t xml:space="preserve"> статьи</w:t>
        </w:r>
      </w:hyperlink>
      <w:r w:rsidR="00F70B21" w:rsidRPr="00FF5918">
        <w:rPr>
          <w:bCs/>
          <w:color w:val="auto"/>
          <w:sz w:val="28"/>
          <w:szCs w:val="28"/>
        </w:rPr>
        <w:t xml:space="preserve"> 220</w:t>
      </w:r>
      <w:r w:rsidRPr="00FF5918">
        <w:rPr>
          <w:color w:val="auto"/>
          <w:sz w:val="28"/>
          <w:szCs w:val="28"/>
        </w:rPr>
        <w:t xml:space="preserve">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rsidR="00125B79" w:rsidRPr="00FF5918" w:rsidRDefault="00125B79" w:rsidP="002258D8">
      <w:pPr>
        <w:ind w:firstLine="709"/>
        <w:contextualSpacing/>
        <w:jc w:val="both"/>
        <w:rPr>
          <w:color w:val="auto"/>
          <w:sz w:val="28"/>
          <w:szCs w:val="28"/>
        </w:rPr>
      </w:pPr>
      <w:r w:rsidRPr="00FF5918">
        <w:rPr>
          <w:color w:val="auto"/>
          <w:sz w:val="28"/>
          <w:szCs w:val="28"/>
        </w:rPr>
        <w:t>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персоналом в связи с деятельностью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основе документов, представляемых нерезидентом в соответствии с пунктом </w:t>
      </w:r>
      <w:r w:rsidR="00F70B21" w:rsidRPr="00FF5918">
        <w:rPr>
          <w:color w:val="auto"/>
          <w:sz w:val="28"/>
          <w:szCs w:val="28"/>
        </w:rPr>
        <w:t>7</w:t>
      </w:r>
      <w:r w:rsidRPr="00FF5918">
        <w:rPr>
          <w:color w:val="auto"/>
          <w:sz w:val="28"/>
          <w:szCs w:val="28"/>
        </w:rPr>
        <w:t xml:space="preserve"> статьи </w:t>
      </w:r>
      <w:r w:rsidR="00F70B21" w:rsidRPr="00FF5918">
        <w:rPr>
          <w:color w:val="auto"/>
          <w:sz w:val="28"/>
          <w:szCs w:val="28"/>
        </w:rPr>
        <w:t>220</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w:t>
      </w:r>
      <w:hyperlink r:id="rId866" w:history="1">
        <w:r w:rsidRPr="00FF5918">
          <w:rPr>
            <w:bCs/>
            <w:color w:val="auto"/>
            <w:sz w:val="28"/>
            <w:szCs w:val="28"/>
          </w:rPr>
          <w:t xml:space="preserve">пунктом 1 статьи </w:t>
        </w:r>
      </w:hyperlink>
      <w:r w:rsidR="00F70B21" w:rsidRPr="00FF5918">
        <w:rPr>
          <w:bCs/>
          <w:color w:val="auto"/>
          <w:sz w:val="28"/>
          <w:szCs w:val="28"/>
        </w:rPr>
        <w:t>320</w:t>
      </w:r>
      <w:r w:rsidRPr="00FF5918">
        <w:rPr>
          <w:color w:val="auto"/>
          <w:sz w:val="28"/>
          <w:szCs w:val="28"/>
        </w:rPr>
        <w:t xml:space="preserve"> настоящего Кодекса к сумме доходов иностранного персонала, определенных в соответствии с настоящим пунктом с учетом положений </w:t>
      </w:r>
      <w:hyperlink r:id="rId867" w:history="1">
        <w:r w:rsidR="00F70B21" w:rsidRPr="00FF5918">
          <w:rPr>
            <w:bCs/>
            <w:color w:val="auto"/>
            <w:sz w:val="28"/>
            <w:szCs w:val="28"/>
          </w:rPr>
          <w:t xml:space="preserve">пункта 2 статьи </w:t>
        </w:r>
      </w:hyperlink>
      <w:r w:rsidR="00F70B21" w:rsidRPr="00FF5918">
        <w:rPr>
          <w:bCs/>
          <w:color w:val="auto"/>
          <w:sz w:val="28"/>
          <w:szCs w:val="28"/>
        </w:rPr>
        <w:t>319</w:t>
      </w:r>
      <w:r w:rsidRPr="00FF5918">
        <w:rPr>
          <w:color w:val="auto"/>
          <w:sz w:val="28"/>
          <w:szCs w:val="28"/>
        </w:rPr>
        <w:t xml:space="preserve"> настоящего Кодекса, без осуществления налоговых вычетов.</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Налоговый агент обязан перечислить суммы индивидуального подоходного налога, удержанного у источника выплаты, </w:t>
      </w:r>
      <w:r w:rsidRPr="00FF5918">
        <w:rPr>
          <w:color w:val="auto"/>
          <w:spacing w:val="2"/>
          <w:sz w:val="28"/>
          <w:szCs w:val="28"/>
        </w:rPr>
        <w:t>по месту нахождения до 25 числа месяца, следующего за месяцем, в котором налог подлежит удержанию</w:t>
      </w:r>
      <w:r w:rsidRPr="00FF5918">
        <w:rPr>
          <w:color w:val="auto"/>
          <w:sz w:val="28"/>
          <w:szCs w:val="28"/>
        </w:rPr>
        <w:t>.</w:t>
      </w:r>
    </w:p>
    <w:p w:rsidR="00125B79" w:rsidRPr="00FF5918" w:rsidRDefault="00125B79" w:rsidP="002258D8">
      <w:pPr>
        <w:ind w:firstLine="709"/>
        <w:contextualSpacing/>
        <w:jc w:val="both"/>
        <w:rPr>
          <w:color w:val="auto"/>
          <w:sz w:val="28"/>
          <w:szCs w:val="28"/>
        </w:rPr>
      </w:pPr>
      <w:r w:rsidRPr="00FF5918">
        <w:rPr>
          <w:color w:val="auto"/>
          <w:sz w:val="28"/>
          <w:szCs w:val="28"/>
        </w:rPr>
        <w:t>8.Обязанность и ответственность по исчислению, удержанию и перечислению индивидуального подоходного налога у источника выплаты в бюджет возлагается на следующее лицо, выплачивающее доход нерезиденту и признанного налоговым агентом:</w:t>
      </w:r>
    </w:p>
    <w:p w:rsidR="00125B79" w:rsidRPr="00FF5918" w:rsidRDefault="00125B79" w:rsidP="002258D8">
      <w:pPr>
        <w:ind w:firstLine="709"/>
        <w:contextualSpacing/>
        <w:jc w:val="both"/>
        <w:rPr>
          <w:color w:val="auto"/>
          <w:sz w:val="28"/>
          <w:szCs w:val="28"/>
        </w:rPr>
      </w:pPr>
      <w:r w:rsidRPr="00FF5918">
        <w:rPr>
          <w:color w:val="auto"/>
          <w:sz w:val="28"/>
          <w:szCs w:val="28"/>
        </w:rPr>
        <w:t>1) индивидуального предпринимателя;</w:t>
      </w:r>
    </w:p>
    <w:p w:rsidR="00125B79" w:rsidRPr="00FF5918" w:rsidRDefault="00125B79" w:rsidP="002258D8">
      <w:pPr>
        <w:ind w:firstLine="709"/>
        <w:contextualSpacing/>
        <w:jc w:val="both"/>
        <w:rPr>
          <w:color w:val="auto"/>
          <w:sz w:val="28"/>
          <w:szCs w:val="28"/>
        </w:rPr>
      </w:pPr>
      <w:r w:rsidRPr="00FF5918">
        <w:rPr>
          <w:color w:val="auto"/>
          <w:sz w:val="28"/>
          <w:szCs w:val="28"/>
        </w:rPr>
        <w:t>2) юридическое лицо-нерезидента, осуществляющее деятельность в Республике Казахстан через филиал, представительство.</w:t>
      </w:r>
    </w:p>
    <w:p w:rsidR="00125B79" w:rsidRPr="00FF5918" w:rsidRDefault="00125B79" w:rsidP="002258D8">
      <w:pPr>
        <w:ind w:firstLine="709"/>
        <w:contextualSpacing/>
        <w:jc w:val="both"/>
        <w:rPr>
          <w:color w:val="auto"/>
          <w:sz w:val="28"/>
          <w:szCs w:val="28"/>
        </w:rPr>
      </w:pPr>
      <w:r w:rsidRPr="00FF5918">
        <w:rPr>
          <w:color w:val="auto"/>
          <w:sz w:val="28"/>
          <w:szCs w:val="28"/>
        </w:rPr>
        <w:t>При этом юридическое лицо-нерезидент признается налоговым агентом с даты постановки его филиала, представительства на регистрационный учет в налоговых органах Республики Казахстан;</w:t>
      </w:r>
    </w:p>
    <w:p w:rsidR="00125B79" w:rsidRPr="00FF5918" w:rsidRDefault="0015568B" w:rsidP="002258D8">
      <w:pPr>
        <w:ind w:firstLine="709"/>
        <w:contextualSpacing/>
        <w:jc w:val="both"/>
        <w:rPr>
          <w:color w:val="auto"/>
          <w:sz w:val="28"/>
          <w:szCs w:val="28"/>
        </w:rPr>
      </w:pPr>
      <w:r w:rsidRPr="00FF5918">
        <w:rPr>
          <w:color w:val="auto"/>
          <w:sz w:val="28"/>
          <w:szCs w:val="28"/>
        </w:rPr>
        <w:t>3</w:t>
      </w:r>
      <w:r w:rsidR="00125B79" w:rsidRPr="00FF5918">
        <w:rPr>
          <w:color w:val="auto"/>
          <w:sz w:val="28"/>
          <w:szCs w:val="28"/>
        </w:rPr>
        <w:t>) юридическое лицо-нерезидента, осуществляющее деятельность в Республике Казахстан через постоянное учреждение без открытия филиала, представительства.</w:t>
      </w:r>
    </w:p>
    <w:p w:rsidR="00125B79" w:rsidRPr="00FF5918" w:rsidRDefault="00125B79" w:rsidP="002258D8">
      <w:pPr>
        <w:ind w:firstLine="709"/>
        <w:contextualSpacing/>
        <w:jc w:val="both"/>
        <w:rPr>
          <w:color w:val="auto"/>
          <w:sz w:val="28"/>
          <w:szCs w:val="28"/>
        </w:rPr>
      </w:pPr>
      <w:r w:rsidRPr="00FF5918">
        <w:rPr>
          <w:color w:val="auto"/>
          <w:sz w:val="28"/>
          <w:szCs w:val="28"/>
        </w:rPr>
        <w:t>При этом юридическое лицо-нерезидент признается налоговым агентом с даты постановки его постоянного учреждения без открытия филиала или представительства на регистрационный учет в налоговых органах Республики Казахстан;</w:t>
      </w:r>
    </w:p>
    <w:p w:rsidR="00125B79" w:rsidRPr="00FF5918" w:rsidRDefault="0015568B" w:rsidP="002258D8">
      <w:pPr>
        <w:ind w:firstLine="709"/>
        <w:contextualSpacing/>
        <w:jc w:val="both"/>
        <w:rPr>
          <w:color w:val="auto"/>
          <w:sz w:val="28"/>
          <w:szCs w:val="28"/>
        </w:rPr>
      </w:pPr>
      <w:r w:rsidRPr="00FF5918">
        <w:rPr>
          <w:color w:val="auto"/>
          <w:sz w:val="28"/>
          <w:szCs w:val="28"/>
        </w:rPr>
        <w:t>4</w:t>
      </w:r>
      <w:r w:rsidR="00125B79" w:rsidRPr="00FF5918">
        <w:rPr>
          <w:color w:val="auto"/>
          <w:sz w:val="28"/>
          <w:szCs w:val="28"/>
        </w:rPr>
        <w:t>) юридическое лицо-резидента, в том числе эмитента базового актива депозитарных расписок.</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установленном </w:t>
      </w:r>
      <w:hyperlink r:id="rId868" w:history="1">
        <w:r w:rsidRPr="00FF5918">
          <w:rPr>
            <w:bCs/>
            <w:color w:val="auto"/>
            <w:sz w:val="28"/>
            <w:szCs w:val="28"/>
          </w:rPr>
          <w:t xml:space="preserve">статьей </w:t>
        </w:r>
      </w:hyperlink>
      <w:r w:rsidR="00F70B21" w:rsidRPr="00FF5918">
        <w:rPr>
          <w:bCs/>
          <w:color w:val="auto"/>
          <w:sz w:val="28"/>
          <w:szCs w:val="28"/>
        </w:rPr>
        <w:t>353</w:t>
      </w:r>
      <w:r w:rsidRPr="00FF5918">
        <w:rPr>
          <w:color w:val="auto"/>
          <w:sz w:val="28"/>
          <w:szCs w:val="28"/>
        </w:rPr>
        <w:t xml:space="preserve"> настоящего Кодекса;</w:t>
      </w:r>
    </w:p>
    <w:p w:rsidR="00125B79" w:rsidRPr="00FF5918" w:rsidRDefault="0015568B" w:rsidP="002258D8">
      <w:pPr>
        <w:ind w:firstLine="709"/>
        <w:contextualSpacing/>
        <w:jc w:val="both"/>
        <w:rPr>
          <w:color w:val="auto"/>
          <w:sz w:val="28"/>
          <w:szCs w:val="28"/>
        </w:rPr>
      </w:pPr>
      <w:r w:rsidRPr="00FF5918">
        <w:rPr>
          <w:color w:val="auto"/>
          <w:sz w:val="28"/>
          <w:szCs w:val="28"/>
        </w:rPr>
        <w:t>5</w:t>
      </w:r>
      <w:r w:rsidR="00125B79" w:rsidRPr="00FF5918">
        <w:rPr>
          <w:color w:val="auto"/>
          <w:sz w:val="28"/>
          <w:szCs w:val="28"/>
        </w:rPr>
        <w:t xml:space="preserve">)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w:t>
      </w:r>
      <w:hyperlink r:id="rId869" w:history="1">
        <w:r w:rsidR="00125B79" w:rsidRPr="00FF5918">
          <w:rPr>
            <w:bCs/>
            <w:color w:val="auto"/>
            <w:sz w:val="28"/>
            <w:szCs w:val="28"/>
          </w:rPr>
          <w:t xml:space="preserve">пункта </w:t>
        </w:r>
        <w:r w:rsidR="00F70B21" w:rsidRPr="00FF5918">
          <w:rPr>
            <w:bCs/>
            <w:color w:val="auto"/>
            <w:sz w:val="28"/>
            <w:szCs w:val="28"/>
          </w:rPr>
          <w:t>7</w:t>
        </w:r>
        <w:r w:rsidR="00125B79" w:rsidRPr="00FF5918">
          <w:rPr>
            <w:bCs/>
            <w:color w:val="auto"/>
            <w:sz w:val="28"/>
            <w:szCs w:val="28"/>
          </w:rPr>
          <w:t xml:space="preserve"> статьи</w:t>
        </w:r>
      </w:hyperlink>
      <w:r w:rsidR="00125B79" w:rsidRPr="00FF5918">
        <w:rPr>
          <w:bCs/>
          <w:color w:val="auto"/>
          <w:sz w:val="28"/>
          <w:szCs w:val="28"/>
        </w:rPr>
        <w:t xml:space="preserve"> </w:t>
      </w:r>
      <w:r w:rsidR="00F70B21" w:rsidRPr="00FF5918">
        <w:rPr>
          <w:bCs/>
          <w:color w:val="auto"/>
          <w:sz w:val="28"/>
          <w:szCs w:val="28"/>
        </w:rPr>
        <w:t>220</w:t>
      </w:r>
      <w:r w:rsidR="00125B79" w:rsidRPr="00FF5918">
        <w:rPr>
          <w:color w:val="auto"/>
          <w:sz w:val="28"/>
          <w:szCs w:val="28"/>
        </w:rPr>
        <w:t xml:space="preserve"> настоящего Кодекса;</w:t>
      </w:r>
    </w:p>
    <w:p w:rsidR="00125B79" w:rsidRPr="00FF5918" w:rsidRDefault="0015568B" w:rsidP="002258D8">
      <w:pPr>
        <w:ind w:firstLine="709"/>
        <w:contextualSpacing/>
        <w:jc w:val="both"/>
        <w:rPr>
          <w:color w:val="auto"/>
          <w:sz w:val="28"/>
          <w:szCs w:val="28"/>
        </w:rPr>
      </w:pPr>
      <w:r w:rsidRPr="00FF5918">
        <w:rPr>
          <w:color w:val="auto"/>
          <w:sz w:val="28"/>
          <w:szCs w:val="28"/>
        </w:rPr>
        <w:t>6</w:t>
      </w:r>
      <w:r w:rsidR="00125B79" w:rsidRPr="00FF5918">
        <w:rPr>
          <w:color w:val="auto"/>
          <w:sz w:val="28"/>
          <w:szCs w:val="28"/>
        </w:rPr>
        <w:t xml:space="preserve">) юридическое лицо-нерезидента, за исключением указанное в подпункте 2) настоящего пункта, приобретающего имущество, указанное в подпункте 5) пункта 1 статьи ??? (197) настоящего Кодекса, при невыполнении условий, установленных </w:t>
      </w:r>
      <w:hyperlink r:id="rId870" w:history="1">
        <w:r w:rsidR="00125B79" w:rsidRPr="00FF5918">
          <w:rPr>
            <w:bCs/>
            <w:color w:val="auto"/>
            <w:sz w:val="28"/>
            <w:szCs w:val="28"/>
          </w:rPr>
          <w:t>подпунктом 8) пункта 1</w:t>
        </w:r>
      </w:hyperlink>
      <w:hyperlink r:id="rId871" w:history="1">
        <w:r w:rsidR="00125B79" w:rsidRPr="00FF5918">
          <w:rPr>
            <w:bCs/>
            <w:color w:val="auto"/>
            <w:sz w:val="28"/>
            <w:szCs w:val="28"/>
          </w:rPr>
          <w:t>статьи ???</w:t>
        </w:r>
      </w:hyperlink>
      <w:r w:rsidR="00125B79" w:rsidRPr="00FF5918">
        <w:rPr>
          <w:color w:val="auto"/>
          <w:sz w:val="28"/>
          <w:szCs w:val="28"/>
        </w:rPr>
        <w:t xml:space="preserve"> (200-1)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налогообложения доходов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w:t>
      </w:r>
    </w:p>
    <w:p w:rsidR="00125B79" w:rsidRPr="00FF5918" w:rsidRDefault="00125B79" w:rsidP="002258D8">
      <w:pPr>
        <w:ind w:firstLine="709"/>
        <w:contextualSpacing/>
        <w:jc w:val="both"/>
        <w:rPr>
          <w:bCs/>
          <w:color w:val="auto"/>
          <w:sz w:val="28"/>
          <w:szCs w:val="28"/>
        </w:rPr>
      </w:pPr>
      <w:r w:rsidRPr="00FF5918">
        <w:rPr>
          <w:color w:val="auto"/>
          <w:sz w:val="28"/>
          <w:szCs w:val="28"/>
        </w:rPr>
        <w:t xml:space="preserve">1. </w:t>
      </w:r>
      <w:r w:rsidRPr="00FF5918">
        <w:rPr>
          <w:bCs/>
          <w:color w:val="auto"/>
          <w:sz w:val="28"/>
          <w:szCs w:val="28"/>
        </w:rPr>
        <w:t>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полученные (подлежащие получению):</w:t>
      </w:r>
    </w:p>
    <w:p w:rsidR="00125B79" w:rsidRPr="00FF5918" w:rsidRDefault="00125B79" w:rsidP="002258D8">
      <w:pPr>
        <w:ind w:firstLine="709"/>
        <w:contextualSpacing/>
        <w:jc w:val="both"/>
        <w:rPr>
          <w:rStyle w:val="s0"/>
          <w:color w:val="auto"/>
          <w:sz w:val="28"/>
          <w:szCs w:val="28"/>
        </w:rPr>
      </w:pPr>
      <w:r w:rsidRPr="00FF5918">
        <w:rPr>
          <w:color w:val="auto"/>
          <w:sz w:val="28"/>
          <w:szCs w:val="28"/>
        </w:rPr>
        <w:t xml:space="preserve">от деятельности в Республике Казахстан по трудовому договору (контракту), заключенному с </w:t>
      </w:r>
      <w:r w:rsidRPr="00FF5918">
        <w:rPr>
          <w:rStyle w:val="s0"/>
          <w:color w:val="auto"/>
          <w:sz w:val="28"/>
          <w:szCs w:val="28"/>
        </w:rPr>
        <w:t xml:space="preserve"> таким юридическим лицом-нерезидентом,</w:t>
      </w:r>
      <w:r w:rsidRPr="00FF5918">
        <w:rPr>
          <w:bCs/>
          <w:color w:val="auto"/>
          <w:sz w:val="28"/>
          <w:szCs w:val="28"/>
        </w:rPr>
        <w:t xml:space="preserve">  </w:t>
      </w:r>
      <w:r w:rsidRPr="00FF5918">
        <w:rPr>
          <w:rStyle w:val="s0"/>
          <w:color w:val="auto"/>
          <w:sz w:val="28"/>
          <w:szCs w:val="28"/>
        </w:rPr>
        <w:t xml:space="preserve"> являющимся работодателем;</w:t>
      </w:r>
    </w:p>
    <w:p w:rsidR="00125B79" w:rsidRPr="00FF5918" w:rsidRDefault="00125B79" w:rsidP="002258D8">
      <w:pPr>
        <w:ind w:firstLine="709"/>
        <w:contextualSpacing/>
        <w:jc w:val="both"/>
        <w:rPr>
          <w:rStyle w:val="s0"/>
          <w:color w:val="auto"/>
          <w:sz w:val="28"/>
          <w:szCs w:val="28"/>
        </w:rPr>
      </w:pPr>
      <w:r w:rsidRPr="00FF5918">
        <w:rPr>
          <w:color w:val="auto"/>
          <w:sz w:val="28"/>
          <w:szCs w:val="28"/>
        </w:rPr>
        <w:t xml:space="preserve">от деятельности в Республике Казахстан по договору (контракту) гражданско-правового характера, заключенному с </w:t>
      </w:r>
      <w:r w:rsidRPr="00FF5918">
        <w:rPr>
          <w:rStyle w:val="s0"/>
          <w:color w:val="auto"/>
          <w:sz w:val="28"/>
          <w:szCs w:val="28"/>
        </w:rPr>
        <w:t xml:space="preserve"> таким </w:t>
      </w:r>
      <w:r w:rsidRPr="00FF5918">
        <w:rPr>
          <w:bCs/>
          <w:color w:val="auto"/>
          <w:sz w:val="28"/>
          <w:szCs w:val="28"/>
        </w:rPr>
        <w:t>юридическим лицом-нерезидентом</w:t>
      </w:r>
      <w:r w:rsidRPr="00FF5918">
        <w:rPr>
          <w:rStyle w:val="s0"/>
          <w:color w:val="auto"/>
          <w:sz w:val="28"/>
          <w:szCs w:val="28"/>
        </w:rPr>
        <w:t>;</w:t>
      </w:r>
    </w:p>
    <w:p w:rsidR="00125B79" w:rsidRPr="00FF5918" w:rsidRDefault="00125B79" w:rsidP="002258D8">
      <w:pPr>
        <w:ind w:firstLine="709"/>
        <w:contextualSpacing/>
        <w:jc w:val="both"/>
        <w:rPr>
          <w:rStyle w:val="s0"/>
          <w:color w:val="auto"/>
          <w:sz w:val="28"/>
          <w:szCs w:val="28"/>
        </w:rPr>
      </w:pPr>
      <w:r w:rsidRPr="00FF5918">
        <w:rPr>
          <w:rStyle w:val="s0"/>
          <w:color w:val="auto"/>
          <w:sz w:val="28"/>
          <w:szCs w:val="28"/>
        </w:rPr>
        <w:t xml:space="preserve">от деятельности в Республике Казахстан в виде материальной выгоды, полученной от такого </w:t>
      </w:r>
      <w:r w:rsidRPr="00FF5918">
        <w:rPr>
          <w:bCs/>
          <w:color w:val="auto"/>
          <w:sz w:val="28"/>
          <w:szCs w:val="28"/>
        </w:rPr>
        <w:t>юридического лица-нерезидента в связи с деятельностью в Республике Казахстан</w:t>
      </w:r>
      <w:r w:rsidRPr="00FF5918">
        <w:rPr>
          <w:rStyle w:val="s0"/>
          <w:color w:val="auto"/>
          <w:sz w:val="28"/>
          <w:szCs w:val="28"/>
        </w:rPr>
        <w:t>;</w:t>
      </w:r>
    </w:p>
    <w:p w:rsidR="00125B79" w:rsidRPr="00FF5918" w:rsidRDefault="00125B79" w:rsidP="002258D8">
      <w:pPr>
        <w:ind w:firstLine="709"/>
        <w:contextualSpacing/>
        <w:jc w:val="both"/>
        <w:rPr>
          <w:color w:val="auto"/>
          <w:sz w:val="28"/>
          <w:szCs w:val="28"/>
        </w:rPr>
      </w:pPr>
      <w:r w:rsidRPr="00FF5918">
        <w:rPr>
          <w:rStyle w:val="s0"/>
          <w:color w:val="auto"/>
          <w:sz w:val="28"/>
          <w:szCs w:val="28"/>
        </w:rPr>
        <w:t xml:space="preserve">надбавок, выплачиваемых в связи с проживанием в Республике Казахстан таким </w:t>
      </w:r>
      <w:r w:rsidRPr="00FF5918">
        <w:rPr>
          <w:bCs/>
          <w:color w:val="auto"/>
          <w:sz w:val="28"/>
          <w:szCs w:val="28"/>
        </w:rPr>
        <w:t>юридическим лицом-нерезидентом</w:t>
      </w:r>
      <w:r w:rsidRPr="00FF5918">
        <w:rPr>
          <w:rStyle w:val="s0"/>
          <w:color w:val="auto"/>
          <w:sz w:val="28"/>
          <w:szCs w:val="28"/>
        </w:rPr>
        <w:t>.</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Положения настоящей статьи применяются к указанным настоящим пунктом доходам иностранца или лица без гражданства, направленным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если иное не установлено </w:t>
      </w:r>
      <w:hyperlink r:id="rId872" w:history="1">
        <w:r w:rsidRPr="00FF5918">
          <w:rPr>
            <w:bCs/>
            <w:color w:val="auto"/>
            <w:sz w:val="28"/>
            <w:szCs w:val="28"/>
          </w:rPr>
          <w:t xml:space="preserve">пунктом 7 статьи </w:t>
        </w:r>
      </w:hyperlink>
      <w:r w:rsidR="00F70B21" w:rsidRPr="00FF5918">
        <w:rPr>
          <w:bCs/>
          <w:color w:val="auto"/>
          <w:sz w:val="28"/>
          <w:szCs w:val="28"/>
        </w:rPr>
        <w:t>655</w:t>
      </w:r>
      <w:r w:rsidRPr="00FF5918">
        <w:rPr>
          <w:color w:val="auto"/>
          <w:sz w:val="28"/>
          <w:szCs w:val="28"/>
        </w:rPr>
        <w:t xml:space="preserve"> настоящего Кодекса, при одновременном выполнении следующих условий:</w:t>
      </w:r>
    </w:p>
    <w:p w:rsidR="00125B79" w:rsidRPr="00FF5918" w:rsidRDefault="00125B79" w:rsidP="002258D8">
      <w:pPr>
        <w:ind w:firstLine="709"/>
        <w:contextualSpacing/>
        <w:jc w:val="both"/>
        <w:rPr>
          <w:color w:val="auto"/>
          <w:sz w:val="28"/>
          <w:szCs w:val="28"/>
        </w:rPr>
      </w:pPr>
      <w:r w:rsidRPr="00FF5918">
        <w:rPr>
          <w:color w:val="auto"/>
          <w:sz w:val="28"/>
          <w:szCs w:val="28"/>
        </w:rPr>
        <w:t>1) иностранец или лицо без гражданства является работником или подрядчиком юридического лица-нерезидента, деятельность которого не приводит к образованию постоянного учреждения в Республике Казахстан от выполнения работы, оказания услуги на территории Республики Казахстан;</w:t>
      </w:r>
    </w:p>
    <w:p w:rsidR="00125B79" w:rsidRPr="00FF5918" w:rsidRDefault="00125B79" w:rsidP="002258D8">
      <w:pPr>
        <w:pStyle w:val="aa"/>
        <w:ind w:firstLine="709"/>
        <w:contextualSpacing/>
        <w:jc w:val="both"/>
        <w:rPr>
          <w:rFonts w:ascii="Times New Roman" w:hAnsi="Times New Roman"/>
          <w:sz w:val="28"/>
          <w:szCs w:val="28"/>
        </w:rPr>
      </w:pPr>
      <w:r w:rsidRPr="00FF5918">
        <w:rPr>
          <w:rFonts w:ascii="Times New Roman" w:hAnsi="Times New Roman"/>
          <w:sz w:val="28"/>
          <w:szCs w:val="28"/>
        </w:rPr>
        <w:t xml:space="preserve">2) иностранец или лицо без гражданства </w:t>
      </w:r>
      <w:r w:rsidRPr="00FF5918">
        <w:rPr>
          <w:rStyle w:val="s0"/>
          <w:color w:val="auto"/>
          <w:sz w:val="28"/>
          <w:szCs w:val="28"/>
        </w:rPr>
        <w:t>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125B79" w:rsidRPr="00FF5918" w:rsidRDefault="00125B79" w:rsidP="002258D8">
      <w:pPr>
        <w:ind w:firstLine="709"/>
        <w:contextualSpacing/>
        <w:jc w:val="both"/>
        <w:rPr>
          <w:color w:val="auto"/>
          <w:sz w:val="28"/>
          <w:szCs w:val="28"/>
        </w:rPr>
      </w:pPr>
      <w:r w:rsidRPr="00FF5918">
        <w:rPr>
          <w:color w:val="auto"/>
          <w:sz w:val="28"/>
          <w:szCs w:val="28"/>
        </w:rPr>
        <w:t>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w:t>
      </w:r>
      <w:hyperlink r:id="rId873" w:history="1">
        <w:r w:rsidRPr="00FF5918">
          <w:rPr>
            <w:bCs/>
            <w:color w:val="auto"/>
            <w:sz w:val="28"/>
            <w:szCs w:val="28"/>
          </w:rPr>
          <w:t xml:space="preserve">статьей </w:t>
        </w:r>
      </w:hyperlink>
      <w:r w:rsidR="00F70B21" w:rsidRPr="00FF5918">
        <w:rPr>
          <w:bCs/>
          <w:color w:val="auto"/>
          <w:sz w:val="28"/>
          <w:szCs w:val="28"/>
        </w:rPr>
        <w:t>320</w:t>
      </w:r>
      <w:r w:rsidRPr="00FF5918">
        <w:rPr>
          <w:color w:val="auto"/>
          <w:sz w:val="28"/>
          <w:szCs w:val="28"/>
        </w:rPr>
        <w:t xml:space="preserve"> настоящего Кодекса. При этом юридическое лицо-нерезидент обязано представить налоговому агенту:</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 нотариально засвидетельствованную копию индивидуального трудового договора (контракта) и (или) договора гражданско-правового характера, заключенного с иностранцем или лицом без гражданства, направленным в Республику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 </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w:t>
      </w:r>
      <w:r w:rsidR="00A20240" w:rsidRPr="00FF5918">
        <w:rPr>
          <w:color w:val="auto"/>
          <w:sz w:val="28"/>
          <w:szCs w:val="28"/>
        </w:rPr>
        <w:t>80</w:t>
      </w:r>
      <w:r w:rsidRPr="00FF5918">
        <w:rPr>
          <w:color w:val="auto"/>
          <w:sz w:val="28"/>
          <w:szCs w:val="28"/>
        </w:rPr>
        <w:t xml:space="preserve"> процентов  от дохода, подлежащего выплате юридическому лицу-нерезиденту за выполненные работы, оказанные услуги.</w:t>
      </w:r>
    </w:p>
    <w:p w:rsidR="00125B79" w:rsidRPr="00FF5918" w:rsidRDefault="00125B79" w:rsidP="002258D8">
      <w:pPr>
        <w:ind w:firstLine="709"/>
        <w:contextualSpacing/>
        <w:jc w:val="both"/>
        <w:rPr>
          <w:color w:val="auto"/>
          <w:sz w:val="28"/>
          <w:szCs w:val="28"/>
        </w:rPr>
      </w:pPr>
      <w:r w:rsidRPr="00FF5918">
        <w:rPr>
          <w:color w:val="auto"/>
          <w:sz w:val="28"/>
          <w:szCs w:val="28"/>
        </w:rPr>
        <w:t>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rsidR="00125B79" w:rsidRPr="00FF5918" w:rsidRDefault="00125B79" w:rsidP="002258D8">
      <w:pPr>
        <w:ind w:firstLine="709"/>
        <w:contextualSpacing/>
        <w:jc w:val="both"/>
        <w:rPr>
          <w:color w:val="auto"/>
          <w:sz w:val="28"/>
          <w:szCs w:val="28"/>
        </w:rPr>
      </w:pPr>
      <w:r w:rsidRPr="00FF5918">
        <w:rPr>
          <w:color w:val="auto"/>
          <w:sz w:val="28"/>
          <w:szCs w:val="28"/>
        </w:rPr>
        <w:t>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Представление декларации по индивидуальному подоходному налогу и социальному налогу </w:t>
      </w:r>
    </w:p>
    <w:p w:rsidR="00125B79" w:rsidRPr="00FF5918" w:rsidRDefault="00377BF6" w:rsidP="002258D8">
      <w:pPr>
        <w:ind w:firstLine="709"/>
        <w:contextualSpacing/>
        <w:jc w:val="both"/>
        <w:rPr>
          <w:color w:val="auto"/>
          <w:sz w:val="28"/>
          <w:szCs w:val="28"/>
        </w:rPr>
      </w:pPr>
      <w:hyperlink r:id="rId874" w:history="1">
        <w:r w:rsidR="00125B79" w:rsidRPr="00FF5918">
          <w:rPr>
            <w:bCs/>
            <w:color w:val="auto"/>
            <w:sz w:val="28"/>
            <w:szCs w:val="28"/>
          </w:rPr>
          <w:t>Декларация</w:t>
        </w:r>
      </w:hyperlink>
      <w:r w:rsidR="00125B79" w:rsidRPr="00FF5918">
        <w:rPr>
          <w:color w:val="auto"/>
          <w:sz w:val="28"/>
          <w:szCs w:val="28"/>
        </w:rPr>
        <w:t xml:space="preserve"> по индивидуальному подоходному налогу и социальному налогу представляется налоговым агентом в </w:t>
      </w:r>
      <w:r w:rsidR="00125B79" w:rsidRPr="00FF5918">
        <w:rPr>
          <w:rStyle w:val="s0"/>
          <w:color w:val="auto"/>
          <w:sz w:val="28"/>
          <w:szCs w:val="28"/>
        </w:rPr>
        <w:t xml:space="preserve">налоговый орган </w:t>
      </w:r>
      <w:r w:rsidR="00125B79" w:rsidRPr="00FF5918">
        <w:rPr>
          <w:color w:val="auto"/>
          <w:sz w:val="28"/>
          <w:szCs w:val="28"/>
        </w:rPr>
        <w:t>по месту уплаты налога ежеквартально не позднее 15 числа второго месяца, следующего за кварталом, в который входят отчетные налоговые периоды.</w:t>
      </w:r>
    </w:p>
    <w:p w:rsidR="00125B79" w:rsidRPr="00FF5918" w:rsidRDefault="00125B79" w:rsidP="002258D8">
      <w:pPr>
        <w:ind w:firstLine="709"/>
        <w:contextualSpacing/>
        <w:jc w:val="both"/>
        <w:rPr>
          <w:bCs/>
          <w:strike/>
          <w:color w:val="auto"/>
          <w:sz w:val="28"/>
          <w:szCs w:val="28"/>
        </w:rPr>
      </w:pPr>
      <w:r w:rsidRPr="00FF5918">
        <w:rPr>
          <w:bCs/>
          <w:strike/>
          <w:color w:val="auto"/>
          <w:sz w:val="28"/>
          <w:szCs w:val="28"/>
        </w:rPr>
        <w:t xml:space="preserve"> </w:t>
      </w:r>
    </w:p>
    <w:p w:rsidR="00125B79" w:rsidRPr="00FF5918" w:rsidRDefault="00125B7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Порядок исчисления и уплаты индивидуального подоходного налога с доходов физического лица-н</w:t>
      </w:r>
      <w:r w:rsidR="002975D2" w:rsidRPr="00FF5918">
        <w:rPr>
          <w:rFonts w:ascii="Times New Roman" w:hAnsi="Times New Roman"/>
          <w:b/>
          <w:bCs/>
          <w:sz w:val="28"/>
          <w:szCs w:val="28"/>
        </w:rPr>
        <w:t>ерезидента в отдельных случаях</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 xml:space="preserve">2. Если иное не установлено настоящей статьей, исчисление индивидуального подоходного налога с доходов физического лица-нерезидента, полученных из источников в Республике Казахстан, производится путем применения ставки, установленной </w:t>
      </w:r>
      <w:hyperlink r:id="rId875" w:history="1">
        <w:r w:rsidRPr="00FF5918">
          <w:rPr>
            <w:bCs/>
            <w:color w:val="auto"/>
            <w:sz w:val="28"/>
            <w:szCs w:val="28"/>
          </w:rPr>
          <w:t>статьей</w:t>
        </w:r>
        <w:r w:rsidR="00F70B21" w:rsidRPr="00FF5918">
          <w:rPr>
            <w:bCs/>
            <w:color w:val="auto"/>
            <w:sz w:val="28"/>
            <w:szCs w:val="28"/>
          </w:rPr>
          <w:t xml:space="preserve"> </w:t>
        </w:r>
      </w:hyperlink>
      <w:r w:rsidR="00F70B21" w:rsidRPr="00FF5918">
        <w:rPr>
          <w:bCs/>
          <w:color w:val="auto"/>
          <w:sz w:val="28"/>
          <w:szCs w:val="28"/>
        </w:rPr>
        <w:t>646</w:t>
      </w:r>
      <w:r w:rsidRPr="00FF5918">
        <w:rPr>
          <w:color w:val="auto"/>
          <w:sz w:val="28"/>
          <w:szCs w:val="28"/>
        </w:rPr>
        <w:t xml:space="preserve"> настоящего Кодекса, к начисленной сумме дохода без осуществления налоговых вычетов.</w:t>
      </w:r>
    </w:p>
    <w:p w:rsidR="00125B79" w:rsidRPr="00FF5918" w:rsidRDefault="00125B79" w:rsidP="002258D8">
      <w:pPr>
        <w:ind w:firstLine="709"/>
        <w:contextualSpacing/>
        <w:jc w:val="both"/>
        <w:rPr>
          <w:color w:val="auto"/>
          <w:sz w:val="28"/>
          <w:szCs w:val="28"/>
        </w:rPr>
      </w:pPr>
      <w:r w:rsidRPr="00FF5918">
        <w:rPr>
          <w:color w:val="auto"/>
          <w:sz w:val="28"/>
          <w:szCs w:val="28"/>
        </w:rPr>
        <w:t>3.Если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4.Исчисление и удержание индивидуального подоходного налога с доходов физического лица-нерезидента, указанных в </w:t>
      </w:r>
      <w:hyperlink r:id="rId876" w:history="1">
        <w:r w:rsidRPr="00FF5918">
          <w:rPr>
            <w:bCs/>
            <w:color w:val="auto"/>
            <w:sz w:val="28"/>
            <w:szCs w:val="28"/>
          </w:rPr>
          <w:t xml:space="preserve">пункте 1 статьи </w:t>
        </w:r>
      </w:hyperlink>
      <w:r w:rsidR="00F70B21" w:rsidRPr="00FF5918">
        <w:rPr>
          <w:bCs/>
          <w:color w:val="auto"/>
          <w:sz w:val="28"/>
          <w:szCs w:val="28"/>
        </w:rPr>
        <w:t>650</w:t>
      </w:r>
      <w:r w:rsidRPr="00FF5918">
        <w:rPr>
          <w:color w:val="auto"/>
          <w:sz w:val="28"/>
          <w:szCs w:val="28"/>
        </w:rPr>
        <w:t xml:space="preserve"> настоящего Кодекса, производятся в порядке, предусмотренном </w:t>
      </w:r>
      <w:hyperlink r:id="rId877" w:history="1">
        <w:r w:rsidRPr="00FF5918">
          <w:rPr>
            <w:bCs/>
            <w:color w:val="auto"/>
            <w:sz w:val="28"/>
            <w:szCs w:val="28"/>
          </w:rPr>
          <w:t xml:space="preserve">статьей </w:t>
        </w:r>
      </w:hyperlink>
      <w:r w:rsidR="00F70B21" w:rsidRPr="00FF5918">
        <w:rPr>
          <w:bCs/>
          <w:color w:val="auto"/>
          <w:sz w:val="28"/>
          <w:szCs w:val="28"/>
        </w:rPr>
        <w:t>650</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5. Трудовые иммигранты, являющиеся домашними работниками-нерезидентами,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 xml:space="preserve">Предварительный платеж по индивидуальному подоходному налогу исчисляется в размере </w:t>
      </w:r>
      <w:r w:rsidR="007E618A" w:rsidRPr="00FF5918">
        <w:rPr>
          <w:color w:val="auto"/>
          <w:sz w:val="28"/>
          <w:szCs w:val="28"/>
        </w:rPr>
        <w:t>2-</w:t>
      </w:r>
      <w:r w:rsidRPr="00FF5918">
        <w:rPr>
          <w:color w:val="auto"/>
          <w:sz w:val="28"/>
          <w:szCs w:val="28"/>
        </w:rPr>
        <w:t xml:space="preserve">кратного размера </w:t>
      </w:r>
      <w:hyperlink r:id="rId878" w:history="1">
        <w:r w:rsidRPr="00FF5918">
          <w:rPr>
            <w:bCs/>
            <w:color w:val="auto"/>
            <w:sz w:val="28"/>
            <w:szCs w:val="28"/>
          </w:rPr>
          <w:t>месячного расчетного показателя</w:t>
        </w:r>
      </w:hyperlink>
      <w:r w:rsidRPr="00FF5918">
        <w:rPr>
          <w:color w:val="auto"/>
          <w:sz w:val="28"/>
          <w:szCs w:val="28"/>
        </w:rPr>
        <w:t>,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работником-нерезидентом, в заявлении на получение (продление) разрешения трудовому иммигранту.</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Уплата предварительного платежа по индивидуальному подоходному налогу производится трудовым иммигрантом, являющимся домашним работником-нерезидентом, по месту пребывания до получения (продления) разрешения трудовому иммигранту.</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 xml:space="preserve">По окончании налогового периода по доходам, указанным в настоящем пункте, трудовыми иммигрантами, являющимися домашними работниками-нерезидентами, производится исчисление суммы индивидуального подоходного налога путем применения ставки, установленной </w:t>
      </w:r>
      <w:hyperlink r:id="rId879" w:history="1">
        <w:r w:rsidRPr="00FF5918">
          <w:rPr>
            <w:bCs/>
            <w:color w:val="auto"/>
            <w:sz w:val="28"/>
            <w:szCs w:val="28"/>
          </w:rPr>
          <w:t>пунктом 1 статьи</w:t>
        </w:r>
        <w:r w:rsidR="00F70B21" w:rsidRPr="00FF5918">
          <w:rPr>
            <w:bCs/>
            <w:color w:val="auto"/>
            <w:sz w:val="28"/>
            <w:szCs w:val="28"/>
          </w:rPr>
          <w:t xml:space="preserve"> </w:t>
        </w:r>
      </w:hyperlink>
      <w:r w:rsidR="00F70B21" w:rsidRPr="00FF5918">
        <w:rPr>
          <w:bCs/>
          <w:color w:val="auto"/>
          <w:sz w:val="28"/>
          <w:szCs w:val="28"/>
        </w:rPr>
        <w:t>320</w:t>
      </w:r>
      <w:r w:rsidRPr="00FF5918">
        <w:rPr>
          <w:color w:val="auto"/>
          <w:sz w:val="28"/>
          <w:szCs w:val="28"/>
        </w:rPr>
        <w:t xml:space="preserve"> настоящего Кодекса, к облагаемой сумме дохода.</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иммигранту.</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Сумма предварительных платежей, уплаченная трудовым иммигрантом, являющимся домашним работником-нерезидентом,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 являющимся домашним работником-нерезидентом,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w:t>
      </w:r>
      <w:hyperlink r:id="rId880" w:history="1">
        <w:r w:rsidRPr="00FF5918">
          <w:rPr>
            <w:bCs/>
            <w:color w:val="auto"/>
            <w:sz w:val="28"/>
            <w:szCs w:val="28"/>
          </w:rPr>
          <w:t>статьей</w:t>
        </w:r>
        <w:r w:rsidR="00F70B21" w:rsidRPr="00FF5918">
          <w:rPr>
            <w:bCs/>
            <w:color w:val="auto"/>
            <w:sz w:val="28"/>
            <w:szCs w:val="28"/>
          </w:rPr>
          <w:t xml:space="preserve"> </w:t>
        </w:r>
      </w:hyperlink>
      <w:r w:rsidR="00F70B21" w:rsidRPr="00FF5918">
        <w:rPr>
          <w:bCs/>
          <w:color w:val="auto"/>
          <w:sz w:val="28"/>
          <w:szCs w:val="28"/>
        </w:rPr>
        <w:t>659</w:t>
      </w:r>
      <w:r w:rsidRPr="00FF5918">
        <w:rPr>
          <w:bCs/>
          <w:color w:val="auto"/>
          <w:sz w:val="28"/>
          <w:szCs w:val="28"/>
        </w:rPr>
        <w:t xml:space="preserve"> </w:t>
      </w:r>
      <w:r w:rsidRPr="00FF5918">
        <w:rPr>
          <w:color w:val="auto"/>
          <w:sz w:val="28"/>
          <w:szCs w:val="28"/>
        </w:rPr>
        <w:t>настоящего Кодекса.</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 xml:space="preserve">Представление декларации по индивидуальному подоходному налогу </w:t>
      </w:r>
    </w:p>
    <w:p w:rsidR="00125B79" w:rsidRPr="00FF5918" w:rsidRDefault="00125B79" w:rsidP="002258D8">
      <w:pPr>
        <w:ind w:firstLine="709"/>
        <w:contextualSpacing/>
        <w:jc w:val="both"/>
        <w:rPr>
          <w:bCs/>
          <w:color w:val="auto"/>
          <w:sz w:val="28"/>
          <w:szCs w:val="28"/>
        </w:rPr>
      </w:pPr>
      <w:r w:rsidRPr="00FF5918">
        <w:rPr>
          <w:color w:val="auto"/>
          <w:sz w:val="28"/>
          <w:szCs w:val="28"/>
        </w:rPr>
        <w:t xml:space="preserve">Если иное не установлено настоящей статьей, декларация по индивидуальному подоходному налогу представляется </w:t>
      </w:r>
      <w:r w:rsidRPr="00FF5918">
        <w:rPr>
          <w:bCs/>
          <w:color w:val="auto"/>
          <w:sz w:val="28"/>
          <w:szCs w:val="28"/>
        </w:rPr>
        <w:t xml:space="preserve">физическим лицом-нерезидентом самостоятельно </w:t>
      </w:r>
      <w:r w:rsidRPr="00FF5918">
        <w:rPr>
          <w:color w:val="auto"/>
          <w:sz w:val="28"/>
          <w:szCs w:val="28"/>
        </w:rPr>
        <w:t xml:space="preserve">в </w:t>
      </w:r>
      <w:r w:rsidRPr="00FF5918">
        <w:rPr>
          <w:rStyle w:val="s0"/>
          <w:color w:val="auto"/>
          <w:sz w:val="28"/>
          <w:szCs w:val="28"/>
        </w:rPr>
        <w:t xml:space="preserve">налоговый орган </w:t>
      </w:r>
      <w:r w:rsidRPr="00FF5918">
        <w:rPr>
          <w:color w:val="auto"/>
          <w:sz w:val="28"/>
          <w:szCs w:val="28"/>
        </w:rPr>
        <w:t>по месту пребывания (жительства) не позднее 31 марта года, следующего за отчетным налоговым периодом.</w:t>
      </w:r>
    </w:p>
    <w:p w:rsidR="00125B79" w:rsidRPr="00FF5918" w:rsidRDefault="00125B79" w:rsidP="002258D8">
      <w:pPr>
        <w:ind w:firstLine="709"/>
        <w:contextualSpacing/>
        <w:jc w:val="both"/>
        <w:rPr>
          <w:color w:val="auto"/>
          <w:sz w:val="28"/>
          <w:szCs w:val="28"/>
        </w:rPr>
      </w:pPr>
      <w:r w:rsidRPr="00FF5918">
        <w:rPr>
          <w:color w:val="auto"/>
          <w:sz w:val="28"/>
          <w:szCs w:val="28"/>
        </w:rPr>
        <w:t>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p w:rsidR="00125B79" w:rsidRPr="00FF5918" w:rsidRDefault="00125B79" w:rsidP="002258D8">
      <w:pPr>
        <w:autoSpaceDE w:val="0"/>
        <w:autoSpaceDN w:val="0"/>
        <w:ind w:firstLine="709"/>
        <w:contextualSpacing/>
        <w:jc w:val="both"/>
        <w:rPr>
          <w:color w:val="auto"/>
          <w:sz w:val="28"/>
          <w:szCs w:val="28"/>
        </w:rPr>
      </w:pPr>
      <w:r w:rsidRPr="00FF5918">
        <w:rPr>
          <w:color w:val="auto"/>
          <w:sz w:val="28"/>
          <w:szCs w:val="28"/>
        </w:rPr>
        <w:t>Декларация по индивидуальному подоходному налогу представляется трудовыми иммигрантами, являющимися домашними работниками-нерезидентами, получившими доходы, указанные в</w:t>
      </w:r>
      <w:r w:rsidR="00F70B21" w:rsidRPr="00FF5918">
        <w:rPr>
          <w:color w:val="auto"/>
          <w:sz w:val="28"/>
          <w:szCs w:val="28"/>
        </w:rPr>
        <w:t xml:space="preserve"> подпункте 21)</w:t>
      </w:r>
      <w:r w:rsidRPr="00FF5918">
        <w:rPr>
          <w:color w:val="auto"/>
          <w:sz w:val="28"/>
          <w:szCs w:val="28"/>
        </w:rPr>
        <w:t xml:space="preserve"> </w:t>
      </w:r>
      <w:hyperlink r:id="rId881" w:history="1">
        <w:r w:rsidRPr="00FF5918">
          <w:rPr>
            <w:bCs/>
            <w:color w:val="auto"/>
            <w:sz w:val="28"/>
            <w:szCs w:val="28"/>
          </w:rPr>
          <w:t>пункт</w:t>
        </w:r>
        <w:r w:rsidR="00F70B21" w:rsidRPr="00FF5918">
          <w:rPr>
            <w:bCs/>
            <w:color w:val="auto"/>
            <w:sz w:val="28"/>
            <w:szCs w:val="28"/>
          </w:rPr>
          <w:t>а</w:t>
        </w:r>
        <w:r w:rsidRPr="00FF5918">
          <w:rPr>
            <w:bCs/>
            <w:color w:val="auto"/>
            <w:sz w:val="28"/>
            <w:szCs w:val="28"/>
          </w:rPr>
          <w:t xml:space="preserve"> </w:t>
        </w:r>
        <w:r w:rsidR="00F70B21" w:rsidRPr="00FF5918">
          <w:rPr>
            <w:bCs/>
            <w:color w:val="auto"/>
            <w:sz w:val="28"/>
            <w:szCs w:val="28"/>
          </w:rPr>
          <w:t>1</w:t>
        </w:r>
        <w:r w:rsidRPr="00FF5918">
          <w:rPr>
            <w:bCs/>
            <w:color w:val="auto"/>
            <w:sz w:val="28"/>
            <w:szCs w:val="28"/>
          </w:rPr>
          <w:t xml:space="preserve"> статьи</w:t>
        </w:r>
      </w:hyperlink>
      <w:r w:rsidRPr="00FF5918">
        <w:rPr>
          <w:color w:val="auto"/>
          <w:sz w:val="28"/>
          <w:szCs w:val="28"/>
        </w:rPr>
        <w:t xml:space="preserve"> </w:t>
      </w:r>
      <w:r w:rsidR="00F70B21" w:rsidRPr="00FF5918">
        <w:rPr>
          <w:color w:val="auto"/>
          <w:sz w:val="28"/>
          <w:szCs w:val="28"/>
        </w:rPr>
        <w:t>64</w:t>
      </w:r>
      <w:r w:rsidRPr="00FF5918">
        <w:rPr>
          <w:color w:val="auto"/>
          <w:sz w:val="28"/>
          <w:szCs w:val="28"/>
        </w:rPr>
        <w:t xml:space="preserve">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w:t>
      </w:r>
      <w:r w:rsidRPr="00FF5918">
        <w:rPr>
          <w:rStyle w:val="s0"/>
          <w:color w:val="auto"/>
          <w:sz w:val="28"/>
          <w:szCs w:val="28"/>
        </w:rPr>
        <w:t xml:space="preserve">налоговый орган </w:t>
      </w:r>
      <w:r w:rsidRPr="00FF5918">
        <w:rPr>
          <w:color w:val="auto"/>
          <w:sz w:val="28"/>
          <w:szCs w:val="28"/>
        </w:rPr>
        <w:t xml:space="preserve"> по месту пребывания не позднее 31 марта года, следующего за отчетным налоговым периодом.</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При этом в случае выезда за пределы Республики Казахстан трудового иммигранта, являющегося домашним работником-нерезидентом, получившего доходы, указанные в </w:t>
      </w:r>
      <w:r w:rsidR="00F70B21" w:rsidRPr="00FF5918">
        <w:rPr>
          <w:color w:val="auto"/>
          <w:sz w:val="28"/>
          <w:szCs w:val="28"/>
        </w:rPr>
        <w:t xml:space="preserve">подпункте 21) </w:t>
      </w:r>
      <w:hyperlink r:id="rId882" w:history="1">
        <w:r w:rsidR="00F70B21" w:rsidRPr="00FF5918">
          <w:rPr>
            <w:bCs/>
            <w:color w:val="auto"/>
            <w:sz w:val="28"/>
            <w:szCs w:val="28"/>
          </w:rPr>
          <w:t>пункта 1 статьи</w:t>
        </w:r>
      </w:hyperlink>
      <w:r w:rsidR="00F70B21" w:rsidRPr="00FF5918">
        <w:rPr>
          <w:color w:val="auto"/>
          <w:sz w:val="28"/>
          <w:szCs w:val="28"/>
        </w:rPr>
        <w:t xml:space="preserve"> 644</w:t>
      </w:r>
      <w:r w:rsidRPr="00FF5918">
        <w:rPr>
          <w:color w:val="auto"/>
          <w:sz w:val="28"/>
          <w:szCs w:val="28"/>
        </w:rPr>
        <w:t>,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125B79" w:rsidRPr="00FF5918" w:rsidRDefault="00125B79" w:rsidP="002258D8">
      <w:pPr>
        <w:ind w:firstLine="709"/>
        <w:contextualSpacing/>
        <w:jc w:val="both"/>
        <w:rPr>
          <w:color w:val="auto"/>
          <w:sz w:val="28"/>
          <w:szCs w:val="28"/>
        </w:rPr>
      </w:pPr>
    </w:p>
    <w:p w:rsidR="00BE4E92" w:rsidRPr="00FF5918" w:rsidRDefault="00BE4E92" w:rsidP="002258D8">
      <w:pPr>
        <w:ind w:firstLine="709"/>
        <w:contextualSpacing/>
        <w:jc w:val="both"/>
        <w:rPr>
          <w:color w:val="auto"/>
          <w:sz w:val="28"/>
          <w:szCs w:val="28"/>
        </w:rPr>
      </w:pPr>
    </w:p>
    <w:p w:rsidR="00125B79" w:rsidRPr="00FF5918" w:rsidRDefault="00D04E8D" w:rsidP="00E546F3">
      <w:pPr>
        <w:pStyle w:val="a8"/>
        <w:numPr>
          <w:ilvl w:val="0"/>
          <w:numId w:val="58"/>
        </w:numPr>
        <w:spacing w:after="0" w:line="240" w:lineRule="auto"/>
        <w:ind w:left="0" w:firstLine="0"/>
        <w:jc w:val="center"/>
        <w:rPr>
          <w:rFonts w:ascii="Times New Roman" w:hAnsi="Times New Roman"/>
          <w:b/>
          <w:bCs/>
          <w:sz w:val="28"/>
          <w:szCs w:val="28"/>
        </w:rPr>
      </w:pPr>
      <w:bookmarkStart w:id="2034" w:name="SUB2060000"/>
      <w:bookmarkEnd w:id="2034"/>
      <w:r w:rsidRPr="00FF5918">
        <w:rPr>
          <w:rFonts w:ascii="Times New Roman" w:hAnsi="Times New Roman"/>
          <w:b/>
          <w:bCs/>
          <w:sz w:val="28"/>
          <w:szCs w:val="28"/>
        </w:rPr>
        <w:t xml:space="preserve"> </w:t>
      </w:r>
      <w:r w:rsidR="00125B79" w:rsidRPr="00FF5918">
        <w:rPr>
          <w:rFonts w:ascii="Times New Roman" w:hAnsi="Times New Roman"/>
          <w:b/>
          <w:bCs/>
          <w:sz w:val="28"/>
          <w:szCs w:val="28"/>
        </w:rPr>
        <w:t>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Условия при</w:t>
      </w:r>
      <w:r w:rsidR="002975D2" w:rsidRPr="00FF5918">
        <w:rPr>
          <w:rFonts w:ascii="Times New Roman" w:hAnsi="Times New Roman"/>
          <w:b/>
          <w:bCs/>
          <w:sz w:val="28"/>
          <w:szCs w:val="28"/>
        </w:rPr>
        <w:t>менения международного договора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Положения международного договора, регулирующего вопросы избежания двойного налогообложения и предотвращения уклонения от уплаты налогов </w:t>
      </w:r>
      <w:r w:rsidRPr="00FF5918">
        <w:rPr>
          <w:bCs/>
          <w:color w:val="auto"/>
          <w:sz w:val="28"/>
          <w:szCs w:val="28"/>
        </w:rPr>
        <w:t xml:space="preserve">(далее – международный договор) применяются </w:t>
      </w:r>
      <w:r w:rsidRPr="00FF5918">
        <w:rPr>
          <w:color w:val="auto"/>
          <w:sz w:val="28"/>
          <w:szCs w:val="28"/>
        </w:rPr>
        <w:t xml:space="preserve">к лицам, которые являются резидентами одного или обоих государств, заключивших такой договор. </w:t>
      </w:r>
    </w:p>
    <w:p w:rsidR="00125B79" w:rsidRPr="00FF5918" w:rsidRDefault="00125B79" w:rsidP="002258D8">
      <w:pPr>
        <w:ind w:firstLine="709"/>
        <w:contextualSpacing/>
        <w:jc w:val="both"/>
        <w:rPr>
          <w:color w:val="auto"/>
          <w:sz w:val="28"/>
          <w:szCs w:val="28"/>
        </w:rPr>
      </w:pPr>
      <w:r w:rsidRPr="00FF5918">
        <w:rPr>
          <w:color w:val="auto"/>
          <w:sz w:val="28"/>
          <w:szCs w:val="28"/>
        </w:rPr>
        <w:t>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применения международных договоров</w:t>
      </w:r>
    </w:p>
    <w:p w:rsidR="00AC0554" w:rsidRPr="00FF5918" w:rsidRDefault="00AC0554" w:rsidP="002258D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Применение положений международного договора</w:t>
      </w:r>
      <w:r w:rsidRPr="00FF5918">
        <w:rPr>
          <w:rFonts w:ascii="Times New Roman" w:hAnsi="Times New Roman"/>
          <w:bCs/>
          <w:sz w:val="28"/>
          <w:szCs w:val="28"/>
        </w:rPr>
        <w:t xml:space="preserve"> </w:t>
      </w:r>
      <w:r w:rsidRPr="00FF5918">
        <w:rPr>
          <w:rFonts w:ascii="Times New Roman" w:hAnsi="Times New Roman"/>
          <w:sz w:val="28"/>
          <w:szCs w:val="28"/>
        </w:rPr>
        <w:t>осуществляется в порядке, установленном настоящим Кодексом и соответствующим международным договором.</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w:t>
      </w:r>
      <w:r w:rsidR="00D04E8D" w:rsidRPr="00FF5918">
        <w:rPr>
          <w:color w:val="auto"/>
          <w:sz w:val="28"/>
          <w:szCs w:val="28"/>
        </w:rPr>
        <w:t xml:space="preserve">ческого лица-нерезидента (далее – </w:t>
      </w:r>
      <w:r w:rsidRPr="00FF5918">
        <w:rPr>
          <w:color w:val="auto"/>
          <w:sz w:val="28"/>
          <w:szCs w:val="28"/>
        </w:rPr>
        <w:t>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p w:rsidR="00125B79" w:rsidRPr="00FF5918" w:rsidRDefault="00125B79" w:rsidP="002258D8">
      <w:pPr>
        <w:ind w:firstLine="709"/>
        <w:contextualSpacing/>
        <w:jc w:val="both"/>
        <w:rPr>
          <w:color w:val="auto"/>
          <w:sz w:val="28"/>
          <w:szCs w:val="28"/>
        </w:rPr>
      </w:pPr>
      <w:r w:rsidRPr="00FF5918">
        <w:rPr>
          <w:color w:val="auto"/>
          <w:sz w:val="28"/>
          <w:szCs w:val="28"/>
        </w:rPr>
        <w:t>1) методу пропорционального распределения расходов;</w:t>
      </w:r>
    </w:p>
    <w:p w:rsidR="00125B79" w:rsidRPr="00FF5918" w:rsidRDefault="00125B79" w:rsidP="002258D8">
      <w:pPr>
        <w:ind w:firstLine="709"/>
        <w:contextualSpacing/>
        <w:jc w:val="both"/>
        <w:rPr>
          <w:color w:val="auto"/>
          <w:sz w:val="28"/>
          <w:szCs w:val="28"/>
        </w:rPr>
      </w:pPr>
      <w:r w:rsidRPr="00FF5918">
        <w:rPr>
          <w:color w:val="auto"/>
          <w:sz w:val="28"/>
          <w:szCs w:val="28"/>
        </w:rPr>
        <w:t>2) методу непосредственного (прямого) отнесения расходов на вычеты.</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Для целей настоящей статьи и </w:t>
      </w:r>
      <w:hyperlink r:id="rId883" w:history="1">
        <w:r w:rsidRPr="00FF5918">
          <w:rPr>
            <w:bCs/>
            <w:color w:val="auto"/>
            <w:sz w:val="28"/>
            <w:szCs w:val="28"/>
          </w:rPr>
          <w:t>статей</w:t>
        </w:r>
      </w:hyperlink>
      <w:r w:rsidR="00F70B21" w:rsidRPr="00FF5918">
        <w:rPr>
          <w:bCs/>
          <w:color w:val="auto"/>
          <w:sz w:val="28"/>
          <w:szCs w:val="28"/>
        </w:rPr>
        <w:t xml:space="preserve"> 663, 664 и 665</w:t>
      </w:r>
      <w:r w:rsidRPr="00FF5918">
        <w:rPr>
          <w:color w:val="auto"/>
          <w:sz w:val="28"/>
          <w:szCs w:val="28"/>
        </w:rPr>
        <w:t xml:space="preserve">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rsidR="00125B79" w:rsidRPr="00FF5918" w:rsidRDefault="00125B79" w:rsidP="002258D8">
      <w:pPr>
        <w:ind w:firstLine="709"/>
        <w:contextualSpacing/>
        <w:jc w:val="both"/>
        <w:rPr>
          <w:color w:val="auto"/>
          <w:sz w:val="28"/>
          <w:szCs w:val="28"/>
        </w:rPr>
      </w:pPr>
      <w:r w:rsidRPr="00FF5918">
        <w:rPr>
          <w:color w:val="auto"/>
          <w:sz w:val="28"/>
          <w:szCs w:val="28"/>
        </w:rPr>
        <w:t>При этом в распределяемые расходы юридического лица-нерезидента не подлежат включению:</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управленческие и общеадминистративные расходы, понесенные непосредственно филиалом или представительством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филиала, представительства в Республике Казахстан, относимые на вычеты в соответствии со </w:t>
      </w:r>
      <w:hyperlink r:id="rId884" w:history="1">
        <w:r w:rsidRPr="00FF5918">
          <w:rPr>
            <w:bCs/>
            <w:color w:val="auto"/>
            <w:sz w:val="28"/>
            <w:szCs w:val="28"/>
          </w:rPr>
          <w:t>статьями</w:t>
        </w:r>
      </w:hyperlink>
      <w:r w:rsidR="00F70B21" w:rsidRPr="00FF5918">
        <w:rPr>
          <w:bCs/>
          <w:color w:val="auto"/>
          <w:sz w:val="28"/>
          <w:szCs w:val="28"/>
        </w:rPr>
        <w:t xml:space="preserve"> 242-273</w:t>
      </w:r>
      <w:r w:rsidRPr="00FF5918">
        <w:rPr>
          <w:color w:val="auto"/>
          <w:sz w:val="28"/>
          <w:szCs w:val="28"/>
        </w:rPr>
        <w:t xml:space="preserve"> настоящего Кодекса (далее </w:t>
      </w:r>
      <w:r w:rsidR="00D04E8D" w:rsidRPr="00FF5918">
        <w:rPr>
          <w:color w:val="auto"/>
          <w:sz w:val="28"/>
          <w:szCs w:val="28"/>
        </w:rPr>
        <w:t>–</w:t>
      </w:r>
      <w:r w:rsidRPr="00FF5918">
        <w:rPr>
          <w:color w:val="auto"/>
          <w:sz w:val="28"/>
          <w:szCs w:val="28"/>
        </w:rPr>
        <w:t xml:space="preserve"> управленческие и общеадминистративные расходы постоянного учреждения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управленческие и общеадминистративные расходы, понесенные непосредственно филиалами, представительствами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w:t>
      </w:r>
      <w:r w:rsidR="00D04E8D" w:rsidRPr="00FF5918">
        <w:rPr>
          <w:color w:val="auto"/>
          <w:sz w:val="28"/>
          <w:szCs w:val="28"/>
        </w:rPr>
        <w:t>–</w:t>
      </w:r>
      <w:r w:rsidRPr="00FF5918">
        <w:rPr>
          <w:color w:val="auto"/>
          <w:sz w:val="28"/>
          <w:szCs w:val="28"/>
        </w:rPr>
        <w:t xml:space="preserve"> управленческие и общеадминистративные расходы постоянных учреждений в других странах);</w:t>
      </w:r>
    </w:p>
    <w:p w:rsidR="00125B79" w:rsidRPr="00FF5918" w:rsidRDefault="00125B79" w:rsidP="002258D8">
      <w:pPr>
        <w:ind w:firstLine="709"/>
        <w:contextualSpacing/>
        <w:jc w:val="both"/>
        <w:rPr>
          <w:color w:val="auto"/>
          <w:sz w:val="28"/>
          <w:szCs w:val="28"/>
        </w:rPr>
      </w:pPr>
      <w:r w:rsidRPr="00FF5918">
        <w:rPr>
          <w:color w:val="auto"/>
          <w:sz w:val="28"/>
          <w:szCs w:val="28"/>
        </w:rPr>
        <w:t>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p w:rsidR="00125B79" w:rsidRPr="00FF5918" w:rsidRDefault="00125B79" w:rsidP="002258D8">
      <w:pPr>
        <w:ind w:firstLine="709"/>
        <w:contextualSpacing/>
        <w:jc w:val="both"/>
        <w:rPr>
          <w:color w:val="auto"/>
          <w:sz w:val="28"/>
          <w:szCs w:val="28"/>
        </w:rPr>
      </w:pPr>
      <w:r w:rsidRPr="00FF5918">
        <w:rPr>
          <w:color w:val="auto"/>
          <w:sz w:val="28"/>
          <w:szCs w:val="28"/>
        </w:rPr>
        <w:t>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содержащему информацию по относимым на вычеты управленческим и общеадминистративным расходам юридического лица-нерезидента.</w:t>
      </w:r>
    </w:p>
    <w:p w:rsidR="00125B79" w:rsidRPr="00FF5918" w:rsidRDefault="00125B79" w:rsidP="002258D8">
      <w:pPr>
        <w:ind w:firstLine="709"/>
        <w:contextualSpacing/>
        <w:jc w:val="both"/>
        <w:rPr>
          <w:color w:val="auto"/>
          <w:sz w:val="28"/>
          <w:szCs w:val="28"/>
        </w:rPr>
      </w:pPr>
      <w:r w:rsidRPr="00FF5918">
        <w:rPr>
          <w:color w:val="auto"/>
          <w:sz w:val="28"/>
          <w:szCs w:val="28"/>
        </w:rPr>
        <w:t>4. Распределяемые расходы юридического лица-нерезидента относятся на вычеты постоянным учреждением в Республике Казахстан при:</w:t>
      </w:r>
    </w:p>
    <w:p w:rsidR="00125B79" w:rsidRPr="00FF5918" w:rsidRDefault="00125B79" w:rsidP="002258D8">
      <w:pPr>
        <w:ind w:firstLine="709"/>
        <w:contextualSpacing/>
        <w:jc w:val="both"/>
        <w:rPr>
          <w:color w:val="auto"/>
          <w:sz w:val="28"/>
          <w:szCs w:val="28"/>
        </w:rPr>
      </w:pPr>
      <w:r w:rsidRPr="00FF5918">
        <w:rPr>
          <w:color w:val="auto"/>
          <w:sz w:val="28"/>
          <w:szCs w:val="28"/>
        </w:rPr>
        <w:t>1) соблюдении условий международного договора;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наличии документов, указанных в пункте </w:t>
      </w:r>
      <w:r w:rsidR="00021071" w:rsidRPr="00FF5918">
        <w:rPr>
          <w:color w:val="auto"/>
          <w:sz w:val="28"/>
          <w:szCs w:val="28"/>
        </w:rPr>
        <w:t>3</w:t>
      </w:r>
      <w:r w:rsidRPr="00FF5918">
        <w:rPr>
          <w:color w:val="auto"/>
          <w:sz w:val="28"/>
          <w:szCs w:val="28"/>
        </w:rPr>
        <w:t xml:space="preserve"> статьи </w:t>
      </w:r>
      <w:r w:rsidR="00021071" w:rsidRPr="00FF5918">
        <w:rPr>
          <w:color w:val="auto"/>
          <w:sz w:val="28"/>
          <w:szCs w:val="28"/>
        </w:rPr>
        <w:t>6</w:t>
      </w:r>
      <w:r w:rsidR="00F70B21" w:rsidRPr="00FF5918">
        <w:rPr>
          <w:color w:val="auto"/>
          <w:sz w:val="28"/>
          <w:szCs w:val="28"/>
        </w:rPr>
        <w:t>63</w:t>
      </w:r>
      <w:r w:rsidRPr="00FF5918">
        <w:rPr>
          <w:color w:val="auto"/>
          <w:sz w:val="28"/>
          <w:szCs w:val="28"/>
        </w:rPr>
        <w:t xml:space="preserve"> или пункте 3 статьи </w:t>
      </w:r>
      <w:r w:rsidR="00F70B21" w:rsidRPr="00FF5918">
        <w:rPr>
          <w:color w:val="auto"/>
          <w:sz w:val="28"/>
          <w:szCs w:val="28"/>
        </w:rPr>
        <w:t>665</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3) наличиидокумента, подтверждающего резидентство юридического лица-нерезидента, соответствующего требованиям</w:t>
      </w:r>
      <w:hyperlink r:id="rId885" w:history="1">
        <w:r w:rsidRPr="00FF5918">
          <w:rPr>
            <w:bCs/>
            <w:color w:val="auto"/>
            <w:sz w:val="28"/>
            <w:szCs w:val="28"/>
          </w:rPr>
          <w:t xml:space="preserve"> статьи </w:t>
        </w:r>
      </w:hyperlink>
      <w:r w:rsidR="00F70B21" w:rsidRPr="00FF5918">
        <w:rPr>
          <w:color w:val="auto"/>
          <w:sz w:val="28"/>
          <w:szCs w:val="28"/>
        </w:rPr>
        <w:t>675</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5. В случае</w:t>
      </w:r>
      <w:r w:rsidR="00D04E8D" w:rsidRPr="00FF5918">
        <w:rPr>
          <w:color w:val="auto"/>
          <w:sz w:val="28"/>
          <w:szCs w:val="28"/>
        </w:rPr>
        <w:t>,</w:t>
      </w:r>
      <w:r w:rsidRPr="00FF5918">
        <w:rPr>
          <w:color w:val="auto"/>
          <w:sz w:val="28"/>
          <w:szCs w:val="28"/>
        </w:rPr>
        <w:t xml:space="preserve">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установленном законодательством Республики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6. Документ, подтверждающий резидентство, представляется юридическим лицом-нерезидентом в соответствующий </w:t>
      </w:r>
      <w:r w:rsidRPr="00FF5918">
        <w:rPr>
          <w:rStyle w:val="s0"/>
          <w:color w:val="auto"/>
          <w:sz w:val="28"/>
          <w:szCs w:val="28"/>
        </w:rPr>
        <w:t xml:space="preserve">налоговый орган </w:t>
      </w:r>
      <w:r w:rsidRPr="00FF5918">
        <w:rPr>
          <w:color w:val="auto"/>
          <w:sz w:val="28"/>
          <w:szCs w:val="28"/>
        </w:rPr>
        <w:t>в сроки, установленные для подачи декларации по корпоративному подоходному налогу.</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Метод пропорционального распределения расходов</w:t>
      </w:r>
    </w:p>
    <w:p w:rsidR="00125B79" w:rsidRPr="00FF5918" w:rsidRDefault="00125B79" w:rsidP="002258D8">
      <w:pPr>
        <w:ind w:firstLine="709"/>
        <w:contextualSpacing/>
        <w:jc w:val="both"/>
        <w:rPr>
          <w:color w:val="auto"/>
          <w:sz w:val="28"/>
          <w:szCs w:val="28"/>
        </w:rPr>
      </w:pPr>
      <w:r w:rsidRPr="00FF5918">
        <w:rPr>
          <w:color w:val="auto"/>
          <w:sz w:val="28"/>
          <w:szCs w:val="28"/>
        </w:rPr>
        <w:t>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Расчетный показатель исчисляется по одному из следующих способов по выбору юридического лица-нерезидента: </w:t>
      </w:r>
    </w:p>
    <w:p w:rsidR="00125B79" w:rsidRPr="00FF5918" w:rsidRDefault="00125B79" w:rsidP="002258D8">
      <w:pPr>
        <w:ind w:firstLine="709"/>
        <w:contextualSpacing/>
        <w:jc w:val="both"/>
        <w:rPr>
          <w:color w:val="auto"/>
          <w:sz w:val="28"/>
          <w:szCs w:val="28"/>
        </w:rPr>
      </w:pPr>
      <w:r w:rsidRPr="00FF5918">
        <w:rPr>
          <w:color w:val="auto"/>
          <w:sz w:val="28"/>
          <w:szCs w:val="28"/>
        </w:rPr>
        <w:t>1) соотношение суммы определяемого</w:t>
      </w:r>
      <w:r w:rsidR="00D04E8D" w:rsidRPr="00FF5918">
        <w:rPr>
          <w:color w:val="auto"/>
          <w:sz w:val="28"/>
          <w:szCs w:val="28"/>
        </w:rPr>
        <w:t xml:space="preserve"> </w:t>
      </w:r>
      <w:r w:rsidRPr="00FF5918">
        <w:rPr>
          <w:color w:val="auto"/>
          <w:sz w:val="28"/>
          <w:szCs w:val="28"/>
        </w:rPr>
        <w:t xml:space="preserve">в соответствии с </w:t>
      </w:r>
      <w:hyperlink r:id="rId886" w:history="1">
        <w:r w:rsidRPr="00FF5918">
          <w:rPr>
            <w:bCs/>
            <w:color w:val="auto"/>
            <w:sz w:val="28"/>
            <w:szCs w:val="28"/>
          </w:rPr>
          <w:t xml:space="preserve">пунктом 2 статьи </w:t>
        </w:r>
      </w:hyperlink>
      <w:r w:rsidR="00F70B21" w:rsidRPr="00FF5918">
        <w:rPr>
          <w:color w:val="auto"/>
          <w:sz w:val="28"/>
          <w:szCs w:val="28"/>
        </w:rPr>
        <w:t>651</w:t>
      </w:r>
      <w:r w:rsidR="00D04E8D" w:rsidRPr="00FF5918">
        <w:rPr>
          <w:color w:val="auto"/>
          <w:sz w:val="28"/>
          <w:szCs w:val="28"/>
        </w:rPr>
        <w:t xml:space="preserve"> </w:t>
      </w:r>
      <w:r w:rsidRPr="00FF5918">
        <w:rPr>
          <w:color w:val="auto"/>
          <w:sz w:val="28"/>
          <w:szCs w:val="28"/>
        </w:rPr>
        <w:t>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p>
    <w:p w:rsidR="00125B79" w:rsidRPr="00FF5918" w:rsidRDefault="00125B79" w:rsidP="002258D8">
      <w:pPr>
        <w:ind w:firstLine="709"/>
        <w:contextualSpacing/>
        <w:jc w:val="both"/>
        <w:rPr>
          <w:color w:val="auto"/>
          <w:sz w:val="28"/>
          <w:szCs w:val="28"/>
        </w:rPr>
      </w:pPr>
      <w:r w:rsidRPr="00FF5918">
        <w:rPr>
          <w:color w:val="auto"/>
          <w:sz w:val="28"/>
          <w:szCs w:val="28"/>
        </w:rPr>
        <w:t>2) определение средней величины (СВ) по трем показателям:</w:t>
      </w:r>
    </w:p>
    <w:p w:rsidR="00125B79" w:rsidRPr="00FF5918" w:rsidRDefault="00125B79" w:rsidP="002258D8">
      <w:pPr>
        <w:ind w:firstLine="709"/>
        <w:contextualSpacing/>
        <w:jc w:val="both"/>
        <w:rPr>
          <w:color w:val="auto"/>
          <w:sz w:val="28"/>
          <w:szCs w:val="28"/>
        </w:rPr>
      </w:pPr>
      <w:r w:rsidRPr="00FF5918">
        <w:rPr>
          <w:color w:val="auto"/>
          <w:sz w:val="28"/>
          <w:szCs w:val="28"/>
        </w:rPr>
        <w:t>соотношение суммы определяемого в соответствии с</w:t>
      </w:r>
      <w:hyperlink r:id="rId887" w:history="1">
        <w:r w:rsidRPr="00FF5918">
          <w:rPr>
            <w:bCs/>
            <w:color w:val="auto"/>
            <w:sz w:val="28"/>
            <w:szCs w:val="28"/>
          </w:rPr>
          <w:t xml:space="preserve">пунктом 2 статьи </w:t>
        </w:r>
      </w:hyperlink>
      <w:r w:rsidR="00F70B21" w:rsidRPr="00FF5918">
        <w:rPr>
          <w:bCs/>
          <w:color w:val="auto"/>
          <w:sz w:val="28"/>
          <w:szCs w:val="28"/>
        </w:rPr>
        <w:t xml:space="preserve"> </w:t>
      </w:r>
      <w:r w:rsidR="00F70B21" w:rsidRPr="00FF5918">
        <w:rPr>
          <w:color w:val="auto"/>
          <w:sz w:val="28"/>
          <w:szCs w:val="28"/>
        </w:rPr>
        <w:t xml:space="preserve">651 </w:t>
      </w:r>
      <w:r w:rsidRPr="00FF5918">
        <w:rPr>
          <w:color w:val="auto"/>
          <w:sz w:val="28"/>
          <w:szCs w:val="28"/>
        </w:rPr>
        <w:t>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p>
    <w:p w:rsidR="00125B79" w:rsidRPr="00FF5918" w:rsidRDefault="00125B79" w:rsidP="002258D8">
      <w:pPr>
        <w:ind w:firstLine="709"/>
        <w:contextualSpacing/>
        <w:jc w:val="both"/>
        <w:rPr>
          <w:color w:val="auto"/>
          <w:sz w:val="28"/>
          <w:szCs w:val="28"/>
        </w:rPr>
      </w:pPr>
      <w:r w:rsidRPr="00FF5918">
        <w:rPr>
          <w:color w:val="auto"/>
          <w:sz w:val="28"/>
          <w:szCs w:val="28"/>
        </w:rPr>
        <w:t>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p w:rsidR="00125B79" w:rsidRPr="00FF5918" w:rsidRDefault="00125B79" w:rsidP="002258D8">
      <w:pPr>
        <w:ind w:firstLine="709"/>
        <w:contextualSpacing/>
        <w:jc w:val="both"/>
        <w:rPr>
          <w:color w:val="auto"/>
          <w:sz w:val="28"/>
          <w:szCs w:val="28"/>
        </w:rPr>
      </w:pPr>
      <w:r w:rsidRPr="00FF5918">
        <w:rPr>
          <w:color w:val="auto"/>
          <w:sz w:val="28"/>
          <w:szCs w:val="28"/>
        </w:rPr>
        <w:t>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p>
    <w:p w:rsidR="00125B79" w:rsidRPr="00FF5918" w:rsidRDefault="00125B79" w:rsidP="002258D8">
      <w:pPr>
        <w:ind w:firstLine="709"/>
        <w:contextualSpacing/>
        <w:jc w:val="both"/>
        <w:rPr>
          <w:color w:val="auto"/>
          <w:sz w:val="28"/>
          <w:szCs w:val="28"/>
        </w:rPr>
      </w:pPr>
      <w:r w:rsidRPr="00FF5918">
        <w:rPr>
          <w:color w:val="auto"/>
          <w:sz w:val="28"/>
          <w:szCs w:val="28"/>
        </w:rPr>
        <w:t>Средняя величина определяется по формуле:</w:t>
      </w:r>
    </w:p>
    <w:p w:rsidR="00125B79" w:rsidRPr="00FF5918" w:rsidRDefault="005D69F9" w:rsidP="002258D8">
      <w:pPr>
        <w:ind w:firstLine="709"/>
        <w:contextualSpacing/>
        <w:jc w:val="both"/>
        <w:rPr>
          <w:color w:val="auto"/>
          <w:sz w:val="28"/>
          <w:szCs w:val="28"/>
        </w:rPr>
      </w:pPr>
      <w:r w:rsidRPr="00FF5918">
        <w:rPr>
          <w:color w:val="auto"/>
          <w:sz w:val="28"/>
          <w:szCs w:val="28"/>
        </w:rPr>
        <w:t>СВ = (Д + ОС + ОТ)/3</w:t>
      </w:r>
    </w:p>
    <w:p w:rsidR="00125B79" w:rsidRPr="00FF5918" w:rsidRDefault="0015568B" w:rsidP="002258D8">
      <w:pPr>
        <w:ind w:firstLine="709"/>
        <w:contextualSpacing/>
        <w:jc w:val="both"/>
        <w:rPr>
          <w:color w:val="auto"/>
          <w:sz w:val="28"/>
          <w:szCs w:val="28"/>
        </w:rPr>
      </w:pPr>
      <w:r w:rsidRPr="00FF5918">
        <w:rPr>
          <w:color w:val="auto"/>
          <w:sz w:val="28"/>
          <w:szCs w:val="28"/>
        </w:rPr>
        <w:t>3</w:t>
      </w:r>
      <w:r w:rsidR="00125B79" w:rsidRPr="00FF5918">
        <w:rPr>
          <w:color w:val="auto"/>
          <w:sz w:val="28"/>
          <w:szCs w:val="28"/>
        </w:rPr>
        <w:t>.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125B79" w:rsidRPr="00FF5918" w:rsidRDefault="00125B79" w:rsidP="002258D8">
      <w:pPr>
        <w:ind w:firstLine="709"/>
        <w:contextualSpacing/>
        <w:jc w:val="both"/>
        <w:rPr>
          <w:color w:val="auto"/>
          <w:sz w:val="28"/>
          <w:szCs w:val="28"/>
        </w:rPr>
      </w:pPr>
      <w:r w:rsidRPr="00FF5918">
        <w:rPr>
          <w:color w:val="auto"/>
          <w:sz w:val="28"/>
          <w:szCs w:val="28"/>
        </w:rPr>
        <w:t>1) копии финансовой отчетности постоянного учреждения нерезидента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rsidR="00125B79" w:rsidRPr="00FF5918" w:rsidRDefault="00125B79" w:rsidP="002258D8">
      <w:pPr>
        <w:ind w:firstLine="709"/>
        <w:contextualSpacing/>
        <w:jc w:val="both"/>
        <w:rPr>
          <w:color w:val="auto"/>
          <w:sz w:val="28"/>
          <w:szCs w:val="28"/>
        </w:rPr>
      </w:pPr>
      <w:r w:rsidRPr="00FF5918">
        <w:rPr>
          <w:color w:val="auto"/>
          <w:sz w:val="28"/>
          <w:szCs w:val="28"/>
        </w:rPr>
        <w:t>При этом в финансовой отчетности, указанной в подпунктах 1) и 2) настоящего пункта, должны быть выделены отдельной строкой:</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 сумма управленческих и общеадминистративных расходов;</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 сумма совокупного годового дохода;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 сумма расходов по оплате труда персонала;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 первоначальная (текущая) и балансовая стоимости основных средств.</w:t>
      </w:r>
    </w:p>
    <w:p w:rsidR="00125B79" w:rsidRPr="00FF5918" w:rsidRDefault="00125B79" w:rsidP="002258D8">
      <w:pPr>
        <w:ind w:firstLine="709"/>
        <w:contextualSpacing/>
        <w:jc w:val="both"/>
        <w:rPr>
          <w:color w:val="auto"/>
          <w:sz w:val="28"/>
          <w:szCs w:val="28"/>
        </w:rPr>
      </w:pPr>
      <w:r w:rsidRPr="00FF5918">
        <w:rPr>
          <w:color w:val="auto"/>
          <w:sz w:val="28"/>
          <w:szCs w:val="28"/>
        </w:rPr>
        <w:t>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p w:rsidR="00125B79" w:rsidRPr="00FF5918" w:rsidRDefault="00125B79" w:rsidP="002258D8">
      <w:pPr>
        <w:ind w:firstLine="709"/>
        <w:contextualSpacing/>
        <w:jc w:val="both"/>
        <w:rPr>
          <w:color w:val="auto"/>
          <w:sz w:val="28"/>
          <w:szCs w:val="28"/>
        </w:rPr>
      </w:pPr>
      <w:r w:rsidRPr="00FF5918">
        <w:rPr>
          <w:color w:val="auto"/>
          <w:sz w:val="28"/>
          <w:szCs w:val="28"/>
        </w:rPr>
        <w:t>распределяемых расходов юридического лица-нерезидента по видам расходов;</w:t>
      </w:r>
    </w:p>
    <w:p w:rsidR="00125B79" w:rsidRPr="00FF5918" w:rsidRDefault="00125B79" w:rsidP="002258D8">
      <w:pPr>
        <w:ind w:firstLine="709"/>
        <w:contextualSpacing/>
        <w:jc w:val="both"/>
        <w:rPr>
          <w:color w:val="auto"/>
          <w:sz w:val="28"/>
          <w:szCs w:val="28"/>
        </w:rPr>
      </w:pPr>
      <w:r w:rsidRPr="00FF5918">
        <w:rPr>
          <w:color w:val="auto"/>
          <w:sz w:val="28"/>
          <w:szCs w:val="28"/>
        </w:rPr>
        <w:t>управленческих и общеадминистративных расходов постоянного учреждения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4) копии аудиторского отчета по аудиту финансовой отчетности юридического лица-нерезидента (при осуществлении аудита такой финансовой отчетности).</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корректировки данных финансовой отчетности нерезидента при применении метода пропорционального распределения расходов в отдельных случаях</w:t>
      </w:r>
    </w:p>
    <w:p w:rsidR="00125B79" w:rsidRPr="00FF5918" w:rsidRDefault="00125B79" w:rsidP="002258D8">
      <w:pPr>
        <w:ind w:firstLine="709"/>
        <w:contextualSpacing/>
        <w:jc w:val="both"/>
        <w:rPr>
          <w:color w:val="auto"/>
          <w:sz w:val="28"/>
          <w:szCs w:val="28"/>
        </w:rPr>
      </w:pPr>
      <w:r w:rsidRPr="00FF5918">
        <w:rPr>
          <w:color w:val="auto"/>
          <w:sz w:val="28"/>
          <w:szCs w:val="28"/>
        </w:rPr>
        <w:t>1. Юридическое лицо-нерезидент обязано скорректировать данные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p w:rsidR="00125B79" w:rsidRPr="00FF5918" w:rsidRDefault="00125B79" w:rsidP="002258D8">
      <w:pPr>
        <w:ind w:firstLine="709"/>
        <w:contextualSpacing/>
        <w:jc w:val="both"/>
        <w:rPr>
          <w:color w:val="auto"/>
          <w:sz w:val="28"/>
          <w:szCs w:val="28"/>
        </w:rPr>
      </w:pPr>
      <w:r w:rsidRPr="00FF5918">
        <w:rPr>
          <w:color w:val="auto"/>
          <w:sz w:val="28"/>
          <w:szCs w:val="28"/>
        </w:rPr>
        <w:t>несоответствия продолжительности налоговых периодов в Республике Казахстан и стране резидентства такого нерезидента;</w:t>
      </w:r>
    </w:p>
    <w:p w:rsidR="00125B79" w:rsidRPr="00FF5918" w:rsidRDefault="00125B79" w:rsidP="002258D8">
      <w:pPr>
        <w:ind w:firstLine="709"/>
        <w:contextualSpacing/>
        <w:jc w:val="both"/>
        <w:rPr>
          <w:color w:val="auto"/>
          <w:sz w:val="28"/>
          <w:szCs w:val="28"/>
        </w:rPr>
      </w:pPr>
      <w:r w:rsidRPr="00FF5918">
        <w:rPr>
          <w:color w:val="auto"/>
          <w:sz w:val="28"/>
          <w:szCs w:val="28"/>
        </w:rPr>
        <w:t>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rsidR="00125B79" w:rsidRPr="00FF5918" w:rsidRDefault="00125B79" w:rsidP="002258D8">
      <w:pPr>
        <w:ind w:firstLine="709"/>
        <w:contextualSpacing/>
        <w:jc w:val="both"/>
        <w:rPr>
          <w:color w:val="auto"/>
          <w:sz w:val="28"/>
          <w:szCs w:val="28"/>
        </w:rPr>
      </w:pPr>
      <w:r w:rsidRPr="00FF5918">
        <w:rPr>
          <w:color w:val="auto"/>
          <w:sz w:val="28"/>
          <w:szCs w:val="28"/>
        </w:rPr>
        <w:t>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нерезидента с налоговым периодом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2. Коэффициент (К) определяется как соотношение количества месяцев налогового периода в стране резидентства нерезидента, входящих в рамки налогового периода в Республике Казахстан, к количеству месяцев налогового периода в стране резидентстванерезидента.</w:t>
      </w:r>
    </w:p>
    <w:p w:rsidR="00125B79" w:rsidRPr="00FF5918" w:rsidRDefault="00125B79" w:rsidP="002258D8">
      <w:pPr>
        <w:ind w:firstLine="709"/>
        <w:contextualSpacing/>
        <w:jc w:val="both"/>
        <w:rPr>
          <w:color w:val="auto"/>
          <w:sz w:val="28"/>
          <w:szCs w:val="28"/>
        </w:rPr>
      </w:pPr>
      <w:r w:rsidRPr="00FF5918">
        <w:rPr>
          <w:color w:val="auto"/>
          <w:sz w:val="28"/>
          <w:szCs w:val="28"/>
        </w:rPr>
        <w:t>В случае, если в налоговый период в Республике Казахстан входят полностью или частично два налоговых периода в стране резидентства нерезидента, применяются два коэффициента (К1, К2).</w:t>
      </w:r>
    </w:p>
    <w:p w:rsidR="00125B79" w:rsidRPr="00FF5918" w:rsidRDefault="00125B79" w:rsidP="002258D8">
      <w:pPr>
        <w:ind w:firstLine="709"/>
        <w:contextualSpacing/>
        <w:jc w:val="both"/>
        <w:rPr>
          <w:color w:val="auto"/>
          <w:sz w:val="28"/>
          <w:szCs w:val="28"/>
        </w:rPr>
      </w:pPr>
      <w:r w:rsidRPr="00FF5918">
        <w:rPr>
          <w:color w:val="auto"/>
          <w:sz w:val="28"/>
          <w:szCs w:val="28"/>
        </w:rPr>
        <w:t>3. Данные финансовой отчетности юридического лица-нерезидента корректируются следующим образом:</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К1хФО(СР)1 + К2хФО(СР)2, </w:t>
      </w:r>
    </w:p>
    <w:p w:rsidR="00125B79" w:rsidRPr="00FF5918" w:rsidRDefault="00125B79" w:rsidP="002258D8">
      <w:pPr>
        <w:ind w:firstLine="709"/>
        <w:contextualSpacing/>
        <w:jc w:val="both"/>
        <w:rPr>
          <w:color w:val="auto"/>
          <w:sz w:val="28"/>
          <w:szCs w:val="28"/>
        </w:rPr>
      </w:pPr>
      <w:r w:rsidRPr="00FF5918">
        <w:rPr>
          <w:color w:val="auto"/>
          <w:sz w:val="28"/>
          <w:szCs w:val="28"/>
        </w:rPr>
        <w:t>где К1 = НП</w:t>
      </w:r>
      <w:r w:rsidR="00490FB2" w:rsidRPr="00FF5918">
        <w:rPr>
          <w:color w:val="auto"/>
          <w:sz w:val="28"/>
          <w:szCs w:val="28"/>
        </w:rPr>
        <w:t xml:space="preserve"> </w:t>
      </w:r>
      <w:r w:rsidRPr="00FF5918">
        <w:rPr>
          <w:color w:val="auto"/>
          <w:sz w:val="28"/>
          <w:szCs w:val="28"/>
        </w:rPr>
        <w:t>(СР)1/ НП(СР)3; К2 = НП(СР)2/ НП(СР)3,</w:t>
      </w:r>
    </w:p>
    <w:p w:rsidR="00125B79" w:rsidRPr="00FF5918" w:rsidRDefault="00125B79" w:rsidP="002258D8">
      <w:pPr>
        <w:ind w:firstLine="709"/>
        <w:contextualSpacing/>
        <w:jc w:val="both"/>
        <w:rPr>
          <w:color w:val="auto"/>
          <w:sz w:val="28"/>
          <w:szCs w:val="28"/>
        </w:rPr>
      </w:pPr>
      <w:r w:rsidRPr="00FF5918">
        <w:rPr>
          <w:color w:val="auto"/>
          <w:sz w:val="28"/>
          <w:szCs w:val="28"/>
        </w:rPr>
        <w:t>при этом:</w:t>
      </w:r>
    </w:p>
    <w:p w:rsidR="00125B79" w:rsidRPr="00FF5918" w:rsidRDefault="00125B79" w:rsidP="002258D8">
      <w:pPr>
        <w:ind w:firstLine="709"/>
        <w:contextualSpacing/>
        <w:jc w:val="both"/>
        <w:rPr>
          <w:color w:val="auto"/>
          <w:sz w:val="28"/>
          <w:szCs w:val="28"/>
        </w:rPr>
      </w:pPr>
      <w:r w:rsidRPr="00FF5918">
        <w:rPr>
          <w:color w:val="auto"/>
          <w:sz w:val="28"/>
          <w:szCs w:val="28"/>
        </w:rPr>
        <w:t>НП</w:t>
      </w:r>
      <w:r w:rsidR="00490FB2" w:rsidRPr="00FF5918">
        <w:rPr>
          <w:color w:val="auto"/>
          <w:sz w:val="28"/>
          <w:szCs w:val="28"/>
        </w:rPr>
        <w:t xml:space="preserve"> </w:t>
      </w:r>
      <w:r w:rsidRPr="00FF5918">
        <w:rPr>
          <w:color w:val="auto"/>
          <w:sz w:val="28"/>
          <w:szCs w:val="28"/>
        </w:rPr>
        <w:t>(СР)1</w:t>
      </w:r>
      <w:r w:rsidR="00490FB2" w:rsidRPr="00FF5918">
        <w:rPr>
          <w:color w:val="auto"/>
          <w:sz w:val="28"/>
          <w:szCs w:val="28"/>
        </w:rPr>
        <w:t xml:space="preserve"> – к</w:t>
      </w:r>
      <w:r w:rsidRPr="00FF5918">
        <w:rPr>
          <w:color w:val="auto"/>
          <w:sz w:val="28"/>
          <w:szCs w:val="28"/>
        </w:rPr>
        <w:t>оличество месяцев одного налогового периода в стране резидентства нерезидента, входящих в налоговый период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НП</w:t>
      </w:r>
      <w:r w:rsidR="00490FB2" w:rsidRPr="00FF5918">
        <w:rPr>
          <w:color w:val="auto"/>
          <w:sz w:val="28"/>
          <w:szCs w:val="28"/>
        </w:rPr>
        <w:t xml:space="preserve"> </w:t>
      </w:r>
      <w:r w:rsidRPr="00FF5918">
        <w:rPr>
          <w:color w:val="auto"/>
          <w:sz w:val="28"/>
          <w:szCs w:val="28"/>
        </w:rPr>
        <w:t xml:space="preserve">(СР)2 </w:t>
      </w:r>
      <w:r w:rsidR="00490FB2" w:rsidRPr="00FF5918">
        <w:rPr>
          <w:color w:val="auto"/>
          <w:sz w:val="28"/>
          <w:szCs w:val="28"/>
        </w:rPr>
        <w:t>–</w:t>
      </w:r>
      <w:r w:rsidRPr="00FF5918">
        <w:rPr>
          <w:color w:val="auto"/>
          <w:sz w:val="28"/>
          <w:szCs w:val="28"/>
        </w:rPr>
        <w:t xml:space="preserve"> количество месяцев другого налогового периода в стране резидентстванерезидента, входящих в налоговый период в Республике Казахстан; </w:t>
      </w:r>
    </w:p>
    <w:p w:rsidR="00125B79" w:rsidRPr="00FF5918" w:rsidRDefault="00125B79" w:rsidP="002258D8">
      <w:pPr>
        <w:ind w:firstLine="709"/>
        <w:contextualSpacing/>
        <w:jc w:val="both"/>
        <w:rPr>
          <w:color w:val="auto"/>
          <w:sz w:val="28"/>
          <w:szCs w:val="28"/>
        </w:rPr>
      </w:pPr>
      <w:r w:rsidRPr="00FF5918">
        <w:rPr>
          <w:color w:val="auto"/>
          <w:sz w:val="28"/>
          <w:szCs w:val="28"/>
        </w:rPr>
        <w:t>НП</w:t>
      </w:r>
      <w:r w:rsidR="00490FB2" w:rsidRPr="00FF5918">
        <w:rPr>
          <w:color w:val="auto"/>
          <w:sz w:val="28"/>
          <w:szCs w:val="28"/>
        </w:rPr>
        <w:t xml:space="preserve"> </w:t>
      </w:r>
      <w:r w:rsidRPr="00FF5918">
        <w:rPr>
          <w:color w:val="auto"/>
          <w:sz w:val="28"/>
          <w:szCs w:val="28"/>
        </w:rPr>
        <w:t xml:space="preserve">(СР)3 </w:t>
      </w:r>
      <w:r w:rsidR="00490FB2" w:rsidRPr="00FF5918">
        <w:rPr>
          <w:color w:val="auto"/>
          <w:sz w:val="28"/>
          <w:szCs w:val="28"/>
        </w:rPr>
        <w:t>–</w:t>
      </w:r>
      <w:r w:rsidRPr="00FF5918">
        <w:rPr>
          <w:color w:val="auto"/>
          <w:sz w:val="28"/>
          <w:szCs w:val="28"/>
        </w:rPr>
        <w:t xml:space="preserve"> общее количество месяцев налогового периода в стране резидентства нерезидента;</w:t>
      </w:r>
    </w:p>
    <w:p w:rsidR="00125B79" w:rsidRPr="00FF5918" w:rsidRDefault="00125B79" w:rsidP="002258D8">
      <w:pPr>
        <w:ind w:firstLine="709"/>
        <w:contextualSpacing/>
        <w:jc w:val="both"/>
        <w:rPr>
          <w:color w:val="auto"/>
          <w:sz w:val="28"/>
          <w:szCs w:val="28"/>
        </w:rPr>
      </w:pPr>
      <w:r w:rsidRPr="00FF5918">
        <w:rPr>
          <w:color w:val="auto"/>
          <w:sz w:val="28"/>
          <w:szCs w:val="28"/>
        </w:rPr>
        <w:t>ФО</w:t>
      </w:r>
      <w:r w:rsidR="00490FB2" w:rsidRPr="00FF5918">
        <w:rPr>
          <w:color w:val="auto"/>
          <w:sz w:val="28"/>
          <w:szCs w:val="28"/>
        </w:rPr>
        <w:t xml:space="preserve"> </w:t>
      </w:r>
      <w:r w:rsidRPr="00FF5918">
        <w:rPr>
          <w:color w:val="auto"/>
          <w:sz w:val="28"/>
          <w:szCs w:val="28"/>
        </w:rPr>
        <w:t xml:space="preserve">(СР)1 </w:t>
      </w:r>
      <w:r w:rsidR="00490FB2" w:rsidRPr="00FF5918">
        <w:rPr>
          <w:color w:val="auto"/>
          <w:sz w:val="28"/>
          <w:szCs w:val="28"/>
        </w:rPr>
        <w:t>–</w:t>
      </w:r>
      <w:r w:rsidRPr="00FF5918">
        <w:rPr>
          <w:color w:val="auto"/>
          <w:sz w:val="28"/>
          <w:szCs w:val="28"/>
        </w:rPr>
        <w:t xml:space="preserve">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ФО</w:t>
      </w:r>
      <w:r w:rsidR="00490FB2" w:rsidRPr="00FF5918">
        <w:rPr>
          <w:color w:val="auto"/>
          <w:sz w:val="28"/>
          <w:szCs w:val="28"/>
        </w:rPr>
        <w:t xml:space="preserve"> </w:t>
      </w:r>
      <w:r w:rsidRPr="00FF5918">
        <w:rPr>
          <w:color w:val="auto"/>
          <w:sz w:val="28"/>
          <w:szCs w:val="28"/>
        </w:rPr>
        <w:t xml:space="preserve">(СР)2 </w:t>
      </w:r>
      <w:r w:rsidR="00490FB2" w:rsidRPr="00FF5918">
        <w:rPr>
          <w:color w:val="auto"/>
          <w:sz w:val="28"/>
          <w:szCs w:val="28"/>
        </w:rPr>
        <w:t>–</w:t>
      </w:r>
      <w:r w:rsidRPr="00FF5918">
        <w:rPr>
          <w:color w:val="auto"/>
          <w:sz w:val="28"/>
          <w:szCs w:val="28"/>
        </w:rPr>
        <w:t xml:space="preserve">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Метод непосредственного (прямого) отнесения расходов на вычеты</w:t>
      </w:r>
    </w:p>
    <w:p w:rsidR="00125B79" w:rsidRPr="00FF5918" w:rsidRDefault="00125B79" w:rsidP="002258D8">
      <w:pPr>
        <w:ind w:firstLine="709"/>
        <w:contextualSpacing/>
        <w:jc w:val="both"/>
        <w:rPr>
          <w:color w:val="auto"/>
          <w:sz w:val="28"/>
          <w:szCs w:val="28"/>
        </w:rPr>
      </w:pPr>
      <w:r w:rsidRPr="00FF5918">
        <w:rPr>
          <w:color w:val="auto"/>
          <w:sz w:val="28"/>
          <w:szCs w:val="28"/>
        </w:rPr>
        <w:t>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p w:rsidR="00125B79" w:rsidRPr="00FF5918" w:rsidRDefault="00125B79" w:rsidP="002258D8">
      <w:pPr>
        <w:ind w:firstLine="709"/>
        <w:contextualSpacing/>
        <w:jc w:val="both"/>
        <w:rPr>
          <w:color w:val="auto"/>
          <w:sz w:val="28"/>
          <w:szCs w:val="28"/>
        </w:rPr>
      </w:pPr>
      <w:r w:rsidRPr="00FF5918">
        <w:rPr>
          <w:color w:val="auto"/>
          <w:sz w:val="28"/>
          <w:szCs w:val="28"/>
        </w:rPr>
        <w:t>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для целей получения доходов от деятельности в Республике Казахстан через постоянное учреждение.</w:t>
      </w:r>
    </w:p>
    <w:p w:rsidR="00125B79" w:rsidRPr="00FF5918" w:rsidRDefault="00125B79" w:rsidP="002258D8">
      <w:pPr>
        <w:ind w:firstLine="709"/>
        <w:contextualSpacing/>
        <w:jc w:val="both"/>
        <w:rPr>
          <w:color w:val="auto"/>
          <w:sz w:val="28"/>
          <w:szCs w:val="28"/>
        </w:rPr>
      </w:pPr>
      <w:r w:rsidRPr="00FF5918">
        <w:rPr>
          <w:color w:val="auto"/>
          <w:sz w:val="28"/>
          <w:szCs w:val="28"/>
        </w:rPr>
        <w:t>3.Подтверждающими документами являются:</w:t>
      </w:r>
    </w:p>
    <w:p w:rsidR="00125B79" w:rsidRPr="00FF5918" w:rsidRDefault="00125B79" w:rsidP="002258D8">
      <w:pPr>
        <w:ind w:firstLine="709"/>
        <w:contextualSpacing/>
        <w:jc w:val="both"/>
        <w:rPr>
          <w:color w:val="auto"/>
          <w:sz w:val="28"/>
          <w:szCs w:val="28"/>
        </w:rPr>
      </w:pPr>
      <w:r w:rsidRPr="00FF5918">
        <w:rPr>
          <w:color w:val="auto"/>
          <w:sz w:val="28"/>
          <w:szCs w:val="28"/>
        </w:rPr>
        <w:t>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rsidR="00125B79" w:rsidRPr="00FF5918" w:rsidRDefault="00125B79" w:rsidP="002258D8">
      <w:pPr>
        <w:ind w:firstLine="709"/>
        <w:contextualSpacing/>
        <w:jc w:val="both"/>
        <w:rPr>
          <w:color w:val="auto"/>
          <w:sz w:val="28"/>
          <w:szCs w:val="28"/>
        </w:rPr>
      </w:pPr>
      <w:r w:rsidRPr="00FF5918">
        <w:rPr>
          <w:color w:val="auto"/>
          <w:sz w:val="28"/>
          <w:szCs w:val="28"/>
        </w:rPr>
        <w:t>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125B79" w:rsidRPr="00FF5918" w:rsidRDefault="00125B79" w:rsidP="002258D8">
      <w:pPr>
        <w:ind w:firstLine="709"/>
        <w:contextualSpacing/>
        <w:jc w:val="both"/>
        <w:rPr>
          <w:color w:val="auto"/>
          <w:sz w:val="28"/>
          <w:szCs w:val="28"/>
        </w:rPr>
      </w:pPr>
      <w:r w:rsidRPr="00FF5918">
        <w:rPr>
          <w:color w:val="auto"/>
          <w:sz w:val="28"/>
          <w:szCs w:val="28"/>
        </w:rPr>
        <w:t>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rsidR="00125B79" w:rsidRPr="00FF5918" w:rsidRDefault="00125B79" w:rsidP="002258D8">
      <w:pPr>
        <w:ind w:firstLine="709"/>
        <w:contextualSpacing/>
        <w:jc w:val="both"/>
        <w:rPr>
          <w:color w:val="auto"/>
          <w:sz w:val="28"/>
          <w:szCs w:val="28"/>
        </w:rPr>
      </w:pPr>
      <w:r w:rsidRPr="00FF5918">
        <w:rPr>
          <w:color w:val="auto"/>
          <w:sz w:val="28"/>
          <w:szCs w:val="28"/>
        </w:rPr>
        <w:t>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rsidR="00125B79" w:rsidRPr="00FF5918" w:rsidRDefault="00125B79" w:rsidP="002258D8">
      <w:pPr>
        <w:ind w:firstLine="709"/>
        <w:contextualSpacing/>
        <w:jc w:val="both"/>
        <w:rPr>
          <w:color w:val="auto"/>
          <w:sz w:val="28"/>
          <w:szCs w:val="28"/>
        </w:rPr>
      </w:pPr>
      <w:r w:rsidRPr="00FF5918">
        <w:rPr>
          <w:color w:val="auto"/>
          <w:sz w:val="28"/>
          <w:szCs w:val="28"/>
        </w:rPr>
        <w:t>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rsidR="00AC0554" w:rsidRPr="00FF5918" w:rsidRDefault="00AC0554" w:rsidP="002258D8">
      <w:pPr>
        <w:ind w:firstLine="709"/>
        <w:contextualSpacing/>
        <w:jc w:val="both"/>
        <w:rPr>
          <w:color w:val="auto"/>
          <w:sz w:val="28"/>
          <w:szCs w:val="28"/>
        </w:rPr>
      </w:pPr>
      <w:r w:rsidRPr="00FF5918">
        <w:rPr>
          <w:color w:val="auto"/>
          <w:sz w:val="28"/>
          <w:szCs w:val="28"/>
        </w:rPr>
        <w:t>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rsidR="00125B79" w:rsidRPr="00FF5918" w:rsidRDefault="00125B79" w:rsidP="002258D8">
      <w:pPr>
        <w:ind w:firstLine="709"/>
        <w:contextualSpacing/>
        <w:jc w:val="both"/>
        <w:rPr>
          <w:color w:val="auto"/>
          <w:sz w:val="28"/>
          <w:szCs w:val="28"/>
        </w:rPr>
      </w:pPr>
      <w:r w:rsidRPr="00FF5918">
        <w:rPr>
          <w:color w:val="auto"/>
          <w:sz w:val="28"/>
          <w:szCs w:val="28"/>
        </w:rPr>
        <w:t>5) копия аудиторского отчета по аудиту финансовой отчетности юридического лица-нерезидента (при осуществлении аудита такой финансовой отчетности).</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p w:rsidR="00125B79" w:rsidRPr="00FF5918" w:rsidRDefault="00125B79" w:rsidP="002258D8">
      <w:pPr>
        <w:ind w:firstLine="709"/>
        <w:contextualSpacing/>
        <w:jc w:val="both"/>
        <w:rPr>
          <w:bCs/>
          <w:color w:val="auto"/>
          <w:sz w:val="28"/>
          <w:szCs w:val="28"/>
        </w:rPr>
      </w:pPr>
      <w:r w:rsidRPr="00FF5918">
        <w:rPr>
          <w:bCs/>
          <w:color w:val="auto"/>
          <w:sz w:val="28"/>
          <w:szCs w:val="28"/>
        </w:rPr>
        <w:t>1.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w:t>
      </w:r>
      <w:r w:rsidR="00F70B21" w:rsidRPr="00FF5918">
        <w:rPr>
          <w:bCs/>
          <w:color w:val="auto"/>
          <w:sz w:val="28"/>
          <w:szCs w:val="28"/>
        </w:rPr>
        <w:t xml:space="preserve"> 644</w:t>
      </w:r>
      <w:r w:rsidRPr="00FF5918">
        <w:rPr>
          <w:bCs/>
          <w:color w:val="auto"/>
          <w:sz w:val="28"/>
          <w:szCs w:val="28"/>
        </w:rPr>
        <w:t xml:space="preserve"> настоящего Кодекса, за исключением следующих доходов:</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1) в отношении которых порядок применения положений международного договора установлен статьями </w:t>
      </w:r>
      <w:r w:rsidR="00A416AD" w:rsidRPr="00FF5918">
        <w:rPr>
          <w:bCs/>
          <w:color w:val="auto"/>
          <w:sz w:val="28"/>
          <w:szCs w:val="28"/>
        </w:rPr>
        <w:t>667</w:t>
      </w:r>
      <w:r w:rsidRPr="00FF5918">
        <w:rPr>
          <w:bCs/>
          <w:color w:val="auto"/>
          <w:sz w:val="28"/>
          <w:szCs w:val="28"/>
        </w:rPr>
        <w:t xml:space="preserve">, </w:t>
      </w:r>
      <w:r w:rsidR="00A416AD" w:rsidRPr="00FF5918">
        <w:rPr>
          <w:bCs/>
          <w:color w:val="auto"/>
          <w:sz w:val="28"/>
          <w:szCs w:val="28"/>
        </w:rPr>
        <w:t>668, 669, 670 и 671,</w:t>
      </w:r>
      <w:r w:rsidRPr="00FF5918">
        <w:rPr>
          <w:bCs/>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2) определенных статьей </w:t>
      </w:r>
      <w:r w:rsidR="00A416AD" w:rsidRPr="00FF5918">
        <w:rPr>
          <w:bCs/>
          <w:color w:val="auto"/>
          <w:sz w:val="28"/>
          <w:szCs w:val="28"/>
        </w:rPr>
        <w:t>650</w:t>
      </w:r>
      <w:r w:rsidRPr="00FF5918">
        <w:rPr>
          <w:bCs/>
          <w:color w:val="auto"/>
          <w:sz w:val="28"/>
          <w:szCs w:val="28"/>
        </w:rPr>
        <w:t xml:space="preserve"> настоящего Кодекса, в отношении которых применяется порядок, установленный статьей </w:t>
      </w:r>
      <w:r w:rsidR="00A416AD" w:rsidRPr="00FF5918">
        <w:rPr>
          <w:bCs/>
          <w:color w:val="auto"/>
          <w:sz w:val="28"/>
          <w:szCs w:val="28"/>
        </w:rPr>
        <w:t>672-674</w:t>
      </w:r>
      <w:r w:rsidRPr="00FF5918">
        <w:rPr>
          <w:bCs/>
          <w:color w:val="auto"/>
          <w:sz w:val="28"/>
          <w:szCs w:val="28"/>
        </w:rPr>
        <w:t xml:space="preserve"> настоящего Кодекса.</w:t>
      </w:r>
    </w:p>
    <w:p w:rsidR="00125B79" w:rsidRPr="00FF5918" w:rsidRDefault="0015568B" w:rsidP="002258D8">
      <w:pPr>
        <w:ind w:firstLine="709"/>
        <w:contextualSpacing/>
        <w:jc w:val="both"/>
        <w:rPr>
          <w:color w:val="auto"/>
          <w:sz w:val="28"/>
          <w:szCs w:val="28"/>
        </w:rPr>
      </w:pPr>
      <w:r w:rsidRPr="00FF5918">
        <w:rPr>
          <w:color w:val="auto"/>
          <w:sz w:val="28"/>
          <w:szCs w:val="28"/>
        </w:rPr>
        <w:t>2</w:t>
      </w:r>
      <w:r w:rsidR="00125B79" w:rsidRPr="00FF5918">
        <w:rPr>
          <w:color w:val="auto"/>
          <w:sz w:val="28"/>
          <w:szCs w:val="28"/>
        </w:rPr>
        <w:t xml:space="preserve">.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w:t>
      </w:r>
      <w:r w:rsidR="00A416AD" w:rsidRPr="00FF5918">
        <w:rPr>
          <w:color w:val="auto"/>
          <w:sz w:val="28"/>
          <w:szCs w:val="28"/>
        </w:rPr>
        <w:t>документов, указанных в пункте 5</w:t>
      </w:r>
      <w:r w:rsidR="00125B79" w:rsidRPr="00FF5918">
        <w:rPr>
          <w:color w:val="auto"/>
          <w:sz w:val="28"/>
          <w:szCs w:val="28"/>
        </w:rPr>
        <w:t xml:space="preserve"> настоящей статьи.</w:t>
      </w:r>
    </w:p>
    <w:p w:rsidR="00125B79" w:rsidRPr="00FF5918" w:rsidRDefault="00125B79" w:rsidP="002258D8">
      <w:pPr>
        <w:ind w:firstLine="709"/>
        <w:contextualSpacing/>
        <w:jc w:val="both"/>
        <w:rPr>
          <w:color w:val="auto"/>
          <w:sz w:val="28"/>
          <w:szCs w:val="28"/>
        </w:rPr>
      </w:pPr>
      <w:r w:rsidRPr="00FF5918">
        <w:rPr>
          <w:color w:val="auto"/>
          <w:sz w:val="28"/>
          <w:szCs w:val="28"/>
        </w:rPr>
        <w:t>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rsidR="00125B79" w:rsidRPr="00FF5918" w:rsidRDefault="0015568B" w:rsidP="002258D8">
      <w:pPr>
        <w:ind w:firstLine="709"/>
        <w:contextualSpacing/>
        <w:jc w:val="both"/>
        <w:rPr>
          <w:bCs/>
          <w:color w:val="auto"/>
          <w:sz w:val="28"/>
          <w:szCs w:val="28"/>
        </w:rPr>
      </w:pPr>
      <w:r w:rsidRPr="00FF5918">
        <w:rPr>
          <w:bCs/>
          <w:color w:val="auto"/>
          <w:sz w:val="28"/>
          <w:szCs w:val="28"/>
        </w:rPr>
        <w:t>3</w:t>
      </w:r>
      <w:r w:rsidR="00125B79" w:rsidRPr="00FF5918">
        <w:rPr>
          <w:bCs/>
          <w:color w:val="auto"/>
          <w:sz w:val="28"/>
          <w:szCs w:val="28"/>
        </w:rPr>
        <w:t>. Налоговый агент имеет право самостоятельно применить освобождение от налогообложения при выплате дохода нерезиденту или при отнесении начисленного, но не выплаченного дохода нерезидента на вычеты, если такой нерезидент является окончательным (фактическим) получателем (владельцем) дохода и резидентом страны, с которой заключен международный договор.</w:t>
      </w:r>
    </w:p>
    <w:p w:rsidR="00125B79" w:rsidRPr="00FF5918" w:rsidRDefault="00125B79" w:rsidP="002258D8">
      <w:pPr>
        <w:ind w:firstLine="709"/>
        <w:contextualSpacing/>
        <w:jc w:val="both"/>
        <w:rPr>
          <w:color w:val="auto"/>
          <w:sz w:val="28"/>
          <w:szCs w:val="28"/>
        </w:rPr>
      </w:pPr>
      <w:r w:rsidRPr="00FF5918">
        <w:rPr>
          <w:color w:val="auto"/>
          <w:sz w:val="28"/>
          <w:szCs w:val="28"/>
        </w:rPr>
        <w:t>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p w:rsidR="00125B79" w:rsidRPr="00FF5918" w:rsidRDefault="0015568B" w:rsidP="002258D8">
      <w:pPr>
        <w:ind w:firstLine="709"/>
        <w:contextualSpacing/>
        <w:jc w:val="both"/>
        <w:rPr>
          <w:bCs/>
          <w:color w:val="auto"/>
          <w:sz w:val="28"/>
          <w:szCs w:val="28"/>
        </w:rPr>
      </w:pPr>
      <w:r w:rsidRPr="00FF5918">
        <w:rPr>
          <w:bCs/>
          <w:color w:val="auto"/>
          <w:sz w:val="28"/>
          <w:szCs w:val="28"/>
        </w:rPr>
        <w:t>4</w:t>
      </w:r>
      <w:r w:rsidR="00125B79" w:rsidRPr="00FF5918">
        <w:rPr>
          <w:bCs/>
          <w:color w:val="auto"/>
          <w:sz w:val="28"/>
          <w:szCs w:val="28"/>
        </w:rPr>
        <w:t>. Международный договор применяется при условии представления нерезидентом налоговому агенту документа, подтверждающего резидентство, соответствующего требованиям статьи</w:t>
      </w:r>
      <w:r w:rsidR="00A416AD" w:rsidRPr="00FF5918">
        <w:rPr>
          <w:bCs/>
          <w:color w:val="auto"/>
          <w:sz w:val="28"/>
          <w:szCs w:val="28"/>
        </w:rPr>
        <w:t xml:space="preserve"> 675</w:t>
      </w:r>
      <w:r w:rsidR="00125B79" w:rsidRPr="00FF5918">
        <w:rPr>
          <w:bCs/>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p w:rsidR="00125B79" w:rsidRPr="00FF5918" w:rsidRDefault="00125B79" w:rsidP="002258D8">
      <w:pPr>
        <w:ind w:firstLine="709"/>
        <w:contextualSpacing/>
        <w:jc w:val="both"/>
        <w:rPr>
          <w:bCs/>
          <w:color w:val="auto"/>
          <w:sz w:val="28"/>
          <w:szCs w:val="28"/>
        </w:rPr>
      </w:pPr>
      <w:r w:rsidRPr="00FF5918">
        <w:rPr>
          <w:bCs/>
          <w:color w:val="auto"/>
          <w:sz w:val="28"/>
          <w:szCs w:val="28"/>
        </w:rPr>
        <w:t>1) 31 марта года, следующего за налоговым периодом, определенным в соответствии со статьей</w:t>
      </w:r>
      <w:r w:rsidR="00A416AD" w:rsidRPr="00FF5918">
        <w:rPr>
          <w:bCs/>
          <w:color w:val="auto"/>
          <w:sz w:val="28"/>
          <w:szCs w:val="28"/>
        </w:rPr>
        <w:t xml:space="preserve"> 314</w:t>
      </w:r>
      <w:r w:rsidRPr="00FF5918">
        <w:rPr>
          <w:bCs/>
          <w:color w:val="auto"/>
          <w:sz w:val="28"/>
          <w:szCs w:val="28"/>
        </w:rPr>
        <w:t xml:space="preserve"> настоящего Кодекса, в котором произошла выплата дохода нерезиденту или невыплаченные доходы нерезидента отнесены на вычеты;</w:t>
      </w:r>
    </w:p>
    <w:p w:rsidR="00125B79" w:rsidRPr="00FF5918" w:rsidRDefault="00125B79" w:rsidP="002258D8">
      <w:pPr>
        <w:ind w:firstLine="709"/>
        <w:contextualSpacing/>
        <w:jc w:val="both"/>
        <w:rPr>
          <w:bCs/>
          <w:color w:val="auto"/>
          <w:sz w:val="28"/>
          <w:szCs w:val="28"/>
        </w:rPr>
      </w:pPr>
      <w:r w:rsidRPr="00FF5918">
        <w:rPr>
          <w:bCs/>
          <w:color w:val="auto"/>
          <w:sz w:val="28"/>
          <w:szCs w:val="28"/>
        </w:rPr>
        <w:t>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предписанием.</w:t>
      </w:r>
    </w:p>
    <w:p w:rsidR="00125B79" w:rsidRPr="00FF5918" w:rsidRDefault="0015568B" w:rsidP="002258D8">
      <w:pPr>
        <w:ind w:firstLine="709"/>
        <w:contextualSpacing/>
        <w:jc w:val="both"/>
        <w:rPr>
          <w:bCs/>
          <w:color w:val="auto"/>
          <w:sz w:val="28"/>
          <w:szCs w:val="28"/>
        </w:rPr>
      </w:pPr>
      <w:r w:rsidRPr="00FF5918">
        <w:rPr>
          <w:color w:val="auto"/>
          <w:sz w:val="28"/>
          <w:szCs w:val="28"/>
        </w:rPr>
        <w:t>5</w:t>
      </w:r>
      <w:r w:rsidR="00125B79" w:rsidRPr="00FF5918">
        <w:rPr>
          <w:color w:val="auto"/>
          <w:sz w:val="28"/>
          <w:szCs w:val="28"/>
        </w:rPr>
        <w:t xml:space="preserve">.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w:t>
      </w:r>
      <w:r w:rsidR="00125B79" w:rsidRPr="00FF5918">
        <w:rPr>
          <w:bCs/>
          <w:color w:val="auto"/>
          <w:sz w:val="28"/>
          <w:szCs w:val="28"/>
        </w:rPr>
        <w:t xml:space="preserve">наряду с </w:t>
      </w:r>
      <w:r w:rsidR="00125B79" w:rsidRPr="00FF5918">
        <w:rPr>
          <w:color w:val="auto"/>
          <w:sz w:val="28"/>
          <w:szCs w:val="28"/>
        </w:rPr>
        <w:t>документом, подтверждающим резидентство, представляет налоговому агенту:</w:t>
      </w:r>
    </w:p>
    <w:p w:rsidR="00125B79" w:rsidRPr="00FF5918" w:rsidRDefault="00125B79" w:rsidP="002258D8">
      <w:pPr>
        <w:ind w:firstLine="709"/>
        <w:contextualSpacing/>
        <w:jc w:val="both"/>
        <w:rPr>
          <w:color w:val="auto"/>
          <w:sz w:val="28"/>
          <w:szCs w:val="28"/>
        </w:rPr>
      </w:pPr>
      <w:r w:rsidRPr="00FF5918">
        <w:rPr>
          <w:bCs/>
          <w:color w:val="auto"/>
          <w:sz w:val="28"/>
          <w:szCs w:val="28"/>
        </w:rPr>
        <w:t>нотариально</w:t>
      </w:r>
      <w:r w:rsidRPr="00FF5918">
        <w:rPr>
          <w:color w:val="auto"/>
          <w:sz w:val="28"/>
          <w:szCs w:val="28"/>
        </w:rPr>
        <w:t xml:space="preserve"> </w:t>
      </w:r>
      <w:r w:rsidRPr="00FF5918">
        <w:rPr>
          <w:bCs/>
          <w:color w:val="auto"/>
          <w:sz w:val="28"/>
          <w:szCs w:val="28"/>
        </w:rPr>
        <w:t>засвидетельствованную копию</w:t>
      </w:r>
      <w:r w:rsidRPr="00FF5918">
        <w:rPr>
          <w:color w:val="auto"/>
          <w:sz w:val="28"/>
          <w:szCs w:val="28"/>
        </w:rPr>
        <w:t xml:space="preserve"> учредительных документов</w:t>
      </w:r>
      <w:r w:rsidR="005F05B5" w:rsidRPr="00FF5918">
        <w:rPr>
          <w:color w:val="auto"/>
          <w:sz w:val="28"/>
          <w:szCs w:val="28"/>
        </w:rPr>
        <w:t>,</w:t>
      </w:r>
    </w:p>
    <w:p w:rsidR="00125B79" w:rsidRPr="00FF5918" w:rsidRDefault="005F05B5" w:rsidP="002258D8">
      <w:pPr>
        <w:ind w:firstLine="709"/>
        <w:contextualSpacing/>
        <w:jc w:val="both"/>
        <w:rPr>
          <w:color w:val="auto"/>
          <w:sz w:val="28"/>
          <w:szCs w:val="28"/>
        </w:rPr>
      </w:pPr>
      <w:r w:rsidRPr="00FF5918">
        <w:rPr>
          <w:color w:val="auto"/>
          <w:sz w:val="28"/>
          <w:szCs w:val="28"/>
        </w:rPr>
        <w:t>либо</w:t>
      </w:r>
      <w:r w:rsidR="00125B79" w:rsidRPr="00FF5918">
        <w:rPr>
          <w:color w:val="auto"/>
          <w:sz w:val="28"/>
          <w:szCs w:val="28"/>
        </w:rPr>
        <w:t xml:space="preserve"> 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rsidR="00A5167F" w:rsidRPr="00FF5918" w:rsidRDefault="00A5167F" w:rsidP="002258D8">
      <w:pPr>
        <w:ind w:firstLine="709"/>
        <w:contextualSpacing/>
        <w:jc w:val="both"/>
        <w:rPr>
          <w:color w:val="auto"/>
          <w:sz w:val="28"/>
          <w:szCs w:val="28"/>
        </w:rPr>
      </w:pPr>
      <w:r w:rsidRPr="00FF5918">
        <w:rPr>
          <w:color w:val="auto"/>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125B79" w:rsidRPr="00222C21" w:rsidRDefault="00125B79" w:rsidP="002258D8">
      <w:pPr>
        <w:ind w:firstLine="709"/>
        <w:contextualSpacing/>
        <w:jc w:val="both"/>
        <w:rPr>
          <w:color w:val="auto"/>
          <w:sz w:val="28"/>
          <w:szCs w:val="28"/>
          <w:highlight w:val="yellow"/>
        </w:rPr>
      </w:pPr>
      <w:r w:rsidRPr="00FF5918">
        <w:rPr>
          <w:color w:val="auto"/>
          <w:sz w:val="28"/>
          <w:szCs w:val="28"/>
        </w:rPr>
        <w:t xml:space="preserve">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w:t>
      </w:r>
      <w:r w:rsidRPr="00222C21">
        <w:rPr>
          <w:color w:val="auto"/>
          <w:sz w:val="28"/>
          <w:szCs w:val="28"/>
          <w:highlight w:val="yellow"/>
        </w:rPr>
        <w:t>нерезидент</w:t>
      </w:r>
      <w:r w:rsidR="00222C21" w:rsidRPr="00222C21">
        <w:rPr>
          <w:color w:val="auto"/>
          <w:sz w:val="28"/>
          <w:szCs w:val="28"/>
          <w:highlight w:val="yellow"/>
        </w:rPr>
        <w:t>;</w:t>
      </w:r>
    </w:p>
    <w:p w:rsidR="00AC0554" w:rsidRPr="00FF5918" w:rsidRDefault="00FD5698" w:rsidP="002258D8">
      <w:pPr>
        <w:ind w:firstLine="709"/>
        <w:contextualSpacing/>
        <w:jc w:val="both"/>
        <w:rPr>
          <w:color w:val="auto"/>
          <w:sz w:val="28"/>
          <w:szCs w:val="28"/>
        </w:rPr>
      </w:pPr>
      <w:r w:rsidRPr="00222C21">
        <w:rPr>
          <w:color w:val="auto"/>
          <w:sz w:val="28"/>
          <w:szCs w:val="28"/>
        </w:rPr>
        <w:t>либо</w:t>
      </w:r>
      <w:r w:rsidRPr="00FF5918">
        <w:rPr>
          <w:color w:val="auto"/>
          <w:sz w:val="28"/>
          <w:szCs w:val="28"/>
        </w:rPr>
        <w:t xml:space="preserve"> </w:t>
      </w:r>
      <w:r w:rsidR="00AC0554" w:rsidRPr="00FF5918">
        <w:rPr>
          <w:color w:val="auto"/>
          <w:sz w:val="28"/>
          <w:szCs w:val="28"/>
        </w:rPr>
        <w:t>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номера государственной и налоговой регистрации всех учас</w:t>
      </w:r>
      <w:r w:rsidR="00102127" w:rsidRPr="00FF5918">
        <w:rPr>
          <w:color w:val="auto"/>
          <w:sz w:val="28"/>
          <w:szCs w:val="28"/>
        </w:rPr>
        <w:t>тников консолидированной группы.</w:t>
      </w:r>
    </w:p>
    <w:p w:rsidR="00FD5698" w:rsidRPr="00FF5918" w:rsidRDefault="0015568B" w:rsidP="002258D8">
      <w:pPr>
        <w:ind w:firstLine="709"/>
        <w:contextualSpacing/>
        <w:jc w:val="both"/>
        <w:rPr>
          <w:color w:val="auto"/>
          <w:sz w:val="28"/>
          <w:szCs w:val="28"/>
        </w:rPr>
      </w:pPr>
      <w:r w:rsidRPr="00FF5918">
        <w:rPr>
          <w:bCs/>
          <w:color w:val="auto"/>
          <w:sz w:val="28"/>
          <w:szCs w:val="28"/>
        </w:rPr>
        <w:t>6</w:t>
      </w:r>
      <w:r w:rsidR="00125B79" w:rsidRPr="00FF5918">
        <w:rPr>
          <w:bCs/>
          <w:color w:val="auto"/>
          <w:sz w:val="28"/>
          <w:szCs w:val="28"/>
        </w:rPr>
        <w:t xml:space="preserve">. </w:t>
      </w:r>
      <w:r w:rsidR="00FD5698" w:rsidRPr="00FF5918">
        <w:rPr>
          <w:color w:val="auto"/>
          <w:sz w:val="28"/>
          <w:szCs w:val="28"/>
        </w:rPr>
        <w:t>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w:t>
      </w:r>
      <w:r w:rsidR="00A416AD" w:rsidRPr="00FF5918">
        <w:rPr>
          <w:color w:val="auto"/>
          <w:sz w:val="28"/>
          <w:szCs w:val="28"/>
        </w:rPr>
        <w:t>а</w:t>
      </w:r>
      <w:r w:rsidR="00FD5698" w:rsidRPr="00FF5918">
        <w:rPr>
          <w:color w:val="auto"/>
          <w:sz w:val="28"/>
          <w:szCs w:val="28"/>
        </w:rPr>
        <w:t>м</w:t>
      </w:r>
      <w:r w:rsidR="00A416AD" w:rsidRPr="00FF5918">
        <w:rPr>
          <w:color w:val="auto"/>
          <w:sz w:val="28"/>
          <w:szCs w:val="28"/>
        </w:rPr>
        <w:t>и</w:t>
      </w:r>
      <w:r w:rsidR="00FD5698" w:rsidRPr="00FF5918">
        <w:rPr>
          <w:color w:val="auto"/>
          <w:sz w:val="28"/>
          <w:szCs w:val="28"/>
        </w:rPr>
        <w:t>, указанным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p w:rsidR="00FD5698" w:rsidRPr="00FF5918" w:rsidRDefault="00FD5698" w:rsidP="002258D8">
      <w:pPr>
        <w:ind w:firstLine="709"/>
        <w:contextualSpacing/>
        <w:jc w:val="both"/>
        <w:rPr>
          <w:color w:val="auto"/>
          <w:sz w:val="28"/>
          <w:szCs w:val="28"/>
        </w:rPr>
      </w:pPr>
      <w:r w:rsidRPr="00FF5918">
        <w:rPr>
          <w:color w:val="auto"/>
          <w:sz w:val="28"/>
          <w:szCs w:val="28"/>
        </w:rPr>
        <w:t>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иного документа, подтверждающего долю его участия в совместной деятельности.</w:t>
      </w:r>
    </w:p>
    <w:p w:rsidR="00FD5698" w:rsidRPr="00FF5918" w:rsidRDefault="00FD5698" w:rsidP="002258D8">
      <w:pPr>
        <w:ind w:firstLine="709"/>
        <w:contextualSpacing/>
        <w:jc w:val="both"/>
        <w:rPr>
          <w:color w:val="auto"/>
          <w:sz w:val="28"/>
          <w:szCs w:val="28"/>
        </w:rPr>
      </w:pPr>
      <w:r w:rsidRPr="00FF5918">
        <w:rPr>
          <w:color w:val="auto"/>
          <w:sz w:val="28"/>
          <w:szCs w:val="28"/>
        </w:rPr>
        <w:t>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FD5698" w:rsidRPr="00FF5918" w:rsidRDefault="00FD5698" w:rsidP="002258D8">
      <w:pPr>
        <w:ind w:firstLine="709"/>
        <w:contextualSpacing/>
        <w:jc w:val="both"/>
        <w:rPr>
          <w:bCs/>
          <w:color w:val="auto"/>
          <w:sz w:val="28"/>
          <w:szCs w:val="28"/>
        </w:rPr>
      </w:pPr>
      <w:r w:rsidRPr="00FF5918">
        <w:rPr>
          <w:bCs/>
          <w:color w:val="auto"/>
          <w:sz w:val="28"/>
          <w:szCs w:val="28"/>
        </w:rPr>
        <w:t>При этом н</w:t>
      </w:r>
      <w:r w:rsidRPr="00FF5918">
        <w:rPr>
          <w:color w:val="auto"/>
          <w:sz w:val="28"/>
          <w:szCs w:val="28"/>
        </w:rPr>
        <w:t xml:space="preserve">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w:t>
      </w:r>
      <w:r w:rsidRPr="00FF5918">
        <w:rPr>
          <w:rStyle w:val="s0"/>
          <w:color w:val="auto"/>
          <w:sz w:val="28"/>
          <w:szCs w:val="28"/>
        </w:rPr>
        <w:t xml:space="preserve">налоговый орган </w:t>
      </w:r>
      <w:r w:rsidRPr="00FF5918">
        <w:rPr>
          <w:color w:val="auto"/>
          <w:sz w:val="28"/>
          <w:szCs w:val="28"/>
        </w:rPr>
        <w:t xml:space="preserve"> по месту нахождения копию документа, подтверждающего резидентство нерезидента-</w:t>
      </w:r>
      <w:r w:rsidRPr="00FF5918">
        <w:rPr>
          <w:bCs/>
          <w:color w:val="auto"/>
          <w:sz w:val="28"/>
          <w:szCs w:val="28"/>
        </w:rPr>
        <w:t>окончательного (фактического) получателя (владельца) дохода</w:t>
      </w:r>
      <w:r w:rsidRPr="00FF5918">
        <w:rPr>
          <w:color w:val="auto"/>
          <w:sz w:val="28"/>
          <w:szCs w:val="28"/>
        </w:rPr>
        <w:t>.</w:t>
      </w:r>
    </w:p>
    <w:p w:rsidR="00125B79" w:rsidRPr="00FF5918" w:rsidRDefault="0015568B" w:rsidP="002258D8">
      <w:pPr>
        <w:ind w:firstLine="709"/>
        <w:contextualSpacing/>
        <w:jc w:val="both"/>
        <w:rPr>
          <w:bCs/>
          <w:color w:val="auto"/>
          <w:sz w:val="28"/>
          <w:szCs w:val="28"/>
        </w:rPr>
      </w:pPr>
      <w:r w:rsidRPr="00FF5918">
        <w:rPr>
          <w:bCs/>
          <w:color w:val="auto"/>
          <w:sz w:val="28"/>
          <w:szCs w:val="28"/>
        </w:rPr>
        <w:t>8</w:t>
      </w:r>
      <w:r w:rsidR="00125B79" w:rsidRPr="00FF5918">
        <w:rPr>
          <w:bCs/>
          <w:color w:val="auto"/>
          <w:sz w:val="28"/>
          <w:szCs w:val="28"/>
        </w:rPr>
        <w:t xml:space="preserve">.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установленном статьей </w:t>
      </w:r>
      <w:r w:rsidR="00A416AD" w:rsidRPr="00FF5918">
        <w:rPr>
          <w:bCs/>
          <w:color w:val="auto"/>
          <w:sz w:val="28"/>
          <w:szCs w:val="28"/>
        </w:rPr>
        <w:t>645</w:t>
      </w:r>
      <w:r w:rsidR="00125B79" w:rsidRPr="00FF5918">
        <w:rPr>
          <w:bCs/>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Сумма удержанного подоходного налога подлежит перечислению в бюджет в сроки, установленные статьей </w:t>
      </w:r>
      <w:r w:rsidR="00A416AD" w:rsidRPr="00FF5918">
        <w:rPr>
          <w:bCs/>
          <w:color w:val="auto"/>
          <w:sz w:val="28"/>
          <w:szCs w:val="28"/>
        </w:rPr>
        <w:t>647</w:t>
      </w:r>
      <w:r w:rsidRPr="00FF5918">
        <w:rPr>
          <w:bCs/>
          <w:color w:val="auto"/>
          <w:sz w:val="28"/>
          <w:szCs w:val="28"/>
        </w:rPr>
        <w:t xml:space="preserve"> настоящего Кодекса.</w:t>
      </w:r>
    </w:p>
    <w:p w:rsidR="0014232A" w:rsidRPr="00FF5918" w:rsidRDefault="0014232A" w:rsidP="002258D8">
      <w:pPr>
        <w:ind w:firstLine="709"/>
        <w:contextualSpacing/>
        <w:jc w:val="both"/>
        <w:rPr>
          <w:bCs/>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p>
    <w:p w:rsidR="00125B79" w:rsidRPr="00FF5918" w:rsidRDefault="00125B79" w:rsidP="002258D8">
      <w:pPr>
        <w:ind w:firstLine="709"/>
        <w:contextualSpacing/>
        <w:jc w:val="both"/>
        <w:rPr>
          <w:bCs/>
          <w:color w:val="auto"/>
          <w:sz w:val="28"/>
          <w:szCs w:val="28"/>
        </w:rPr>
      </w:pPr>
      <w:r w:rsidRPr="00FF5918">
        <w:rPr>
          <w:bCs/>
          <w:color w:val="auto"/>
          <w:sz w:val="28"/>
          <w:szCs w:val="28"/>
        </w:rPr>
        <w:t>1.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p w:rsidR="00125B79" w:rsidRPr="00FF5918" w:rsidRDefault="00125B79" w:rsidP="002258D8">
      <w:pPr>
        <w:ind w:firstLine="709"/>
        <w:contextualSpacing/>
        <w:jc w:val="both"/>
        <w:rPr>
          <w:bCs/>
          <w:color w:val="auto"/>
          <w:sz w:val="28"/>
          <w:szCs w:val="28"/>
        </w:rPr>
      </w:pPr>
      <w:r w:rsidRPr="00FF5918">
        <w:rPr>
          <w:bCs/>
          <w:color w:val="auto"/>
          <w:sz w:val="28"/>
          <w:szCs w:val="28"/>
        </w:rPr>
        <w:t>1) нерезидент является окончательным (фактическим) получателем (владельцем) дохода;</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2) налоговому агенту в срок, установленный пунктом </w:t>
      </w:r>
      <w:r w:rsidR="00FD5698" w:rsidRPr="00FF5918">
        <w:rPr>
          <w:bCs/>
          <w:color w:val="auto"/>
          <w:sz w:val="28"/>
          <w:szCs w:val="28"/>
        </w:rPr>
        <w:t>4</w:t>
      </w:r>
      <w:r w:rsidRPr="00FF5918">
        <w:rPr>
          <w:bCs/>
          <w:color w:val="auto"/>
          <w:sz w:val="28"/>
          <w:szCs w:val="28"/>
        </w:rPr>
        <w:t xml:space="preserve"> статьи </w:t>
      </w:r>
      <w:r w:rsidR="00A416AD" w:rsidRPr="00FF5918">
        <w:rPr>
          <w:bCs/>
          <w:color w:val="auto"/>
          <w:sz w:val="28"/>
          <w:szCs w:val="28"/>
        </w:rPr>
        <w:t>666</w:t>
      </w:r>
      <w:r w:rsidRPr="00FF5918">
        <w:rPr>
          <w:bCs/>
          <w:color w:val="auto"/>
          <w:sz w:val="28"/>
          <w:szCs w:val="28"/>
        </w:rPr>
        <w:t xml:space="preserve"> настоящего Кодекса, представлен документ, подтверждающий резидентство нерезидента.</w:t>
      </w:r>
    </w:p>
    <w:p w:rsidR="00021071" w:rsidRPr="00FF5918" w:rsidRDefault="00125B79" w:rsidP="002258D8">
      <w:pPr>
        <w:ind w:firstLine="709"/>
        <w:contextualSpacing/>
        <w:jc w:val="both"/>
        <w:rPr>
          <w:bCs/>
          <w:color w:val="auto"/>
          <w:sz w:val="28"/>
          <w:szCs w:val="28"/>
        </w:rPr>
      </w:pPr>
      <w:r w:rsidRPr="00FF5918">
        <w:rPr>
          <w:bCs/>
          <w:color w:val="auto"/>
          <w:sz w:val="28"/>
          <w:szCs w:val="28"/>
        </w:rPr>
        <w:t xml:space="preserve">2. </w:t>
      </w:r>
      <w:r w:rsidR="00021071" w:rsidRPr="00FF5918">
        <w:rPr>
          <w:bCs/>
          <w:color w:val="auto"/>
          <w:sz w:val="28"/>
          <w:szCs w:val="28"/>
        </w:rPr>
        <w:t>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предусмотренную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p w:rsidR="00125B79" w:rsidRPr="00FF5918" w:rsidRDefault="00125B79" w:rsidP="002258D8">
      <w:pPr>
        <w:ind w:firstLine="709"/>
        <w:contextualSpacing/>
        <w:jc w:val="both"/>
        <w:rPr>
          <w:bCs/>
          <w:color w:val="auto"/>
          <w:sz w:val="28"/>
          <w:szCs w:val="28"/>
        </w:rPr>
      </w:pPr>
      <w:r w:rsidRPr="00FF5918">
        <w:rPr>
          <w:bCs/>
          <w:color w:val="auto"/>
          <w:sz w:val="28"/>
          <w:szCs w:val="28"/>
        </w:rPr>
        <w:t>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(при его наличии)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A416AD" w:rsidRPr="00FF5918" w:rsidRDefault="00125B79" w:rsidP="00A416AD">
      <w:pPr>
        <w:ind w:firstLine="709"/>
        <w:contextualSpacing/>
        <w:jc w:val="both"/>
        <w:rPr>
          <w:bCs/>
          <w:color w:val="auto"/>
          <w:sz w:val="28"/>
          <w:szCs w:val="28"/>
        </w:rPr>
      </w:pPr>
      <w:r w:rsidRPr="00FF5918">
        <w:rPr>
          <w:bCs/>
          <w:color w:val="auto"/>
          <w:sz w:val="28"/>
          <w:szCs w:val="28"/>
        </w:rPr>
        <w:t xml:space="preserve">2) налоговому агенту в срок, установленный пунктом </w:t>
      </w:r>
      <w:r w:rsidR="00FD5698" w:rsidRPr="00FF5918">
        <w:rPr>
          <w:bCs/>
          <w:color w:val="auto"/>
          <w:sz w:val="28"/>
          <w:szCs w:val="28"/>
        </w:rPr>
        <w:t>4</w:t>
      </w:r>
      <w:r w:rsidRPr="00FF5918">
        <w:rPr>
          <w:bCs/>
          <w:color w:val="auto"/>
          <w:sz w:val="28"/>
          <w:szCs w:val="28"/>
        </w:rPr>
        <w:t xml:space="preserve"> статьи </w:t>
      </w:r>
      <w:r w:rsidR="00FD5698" w:rsidRPr="00FF5918">
        <w:rPr>
          <w:bCs/>
          <w:color w:val="auto"/>
          <w:sz w:val="28"/>
          <w:szCs w:val="28"/>
        </w:rPr>
        <w:t>6</w:t>
      </w:r>
      <w:r w:rsidR="00A416AD" w:rsidRPr="00FF5918">
        <w:rPr>
          <w:bCs/>
          <w:color w:val="auto"/>
          <w:sz w:val="28"/>
          <w:szCs w:val="28"/>
        </w:rPr>
        <w:t>66</w:t>
      </w:r>
      <w:r w:rsidRPr="00FF5918">
        <w:rPr>
          <w:bCs/>
          <w:color w:val="auto"/>
          <w:sz w:val="28"/>
          <w:szCs w:val="28"/>
        </w:rPr>
        <w:t xml:space="preserve"> настоящего Кодекса, представлен документ, подтверждающий резидентство лица, являющегося окончательным (фактическим) получате</w:t>
      </w:r>
      <w:r w:rsidR="00A416AD" w:rsidRPr="00FF5918">
        <w:rPr>
          <w:bCs/>
          <w:color w:val="auto"/>
          <w:sz w:val="28"/>
          <w:szCs w:val="28"/>
        </w:rPr>
        <w:t xml:space="preserve">лем (владельцем) вознаграждения, </w:t>
      </w:r>
      <w:r w:rsidR="00A416AD" w:rsidRPr="00FF5918">
        <w:rPr>
          <w:color w:val="auto"/>
          <w:sz w:val="28"/>
          <w:szCs w:val="28"/>
        </w:rPr>
        <w:t xml:space="preserve">соответствующий требованиям </w:t>
      </w:r>
      <w:hyperlink w:anchor="sub2190400" w:history="1">
        <w:r w:rsidR="00A416AD" w:rsidRPr="00FF5918">
          <w:rPr>
            <w:color w:val="auto"/>
            <w:sz w:val="28"/>
            <w:szCs w:val="28"/>
          </w:rPr>
          <w:t>статьи</w:t>
        </w:r>
      </w:hyperlink>
      <w:r w:rsidR="00A416AD" w:rsidRPr="00FF5918">
        <w:rPr>
          <w:color w:val="auto"/>
          <w:sz w:val="28"/>
          <w:szCs w:val="28"/>
        </w:rPr>
        <w:t xml:space="preserve"> 675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3. Н</w:t>
      </w:r>
      <w:r w:rsidRPr="00FF5918">
        <w:rPr>
          <w:color w:val="auto"/>
          <w:sz w:val="28"/>
          <w:szCs w:val="28"/>
        </w:rPr>
        <w:t xml:space="preserve">алоговый агент не позднее пяти календарных дней с даты, </w:t>
      </w:r>
      <w:r w:rsidR="00FD5698" w:rsidRPr="00FF5918">
        <w:rPr>
          <w:bCs/>
          <w:color w:val="auto"/>
          <w:sz w:val="28"/>
          <w:szCs w:val="28"/>
        </w:rPr>
        <w:t>установленной для представления налоговой отчетности за четвертый квартал,</w:t>
      </w:r>
      <w:r w:rsidR="00FD5698" w:rsidRPr="00FF5918">
        <w:rPr>
          <w:color w:val="auto"/>
          <w:sz w:val="28"/>
          <w:szCs w:val="28"/>
        </w:rPr>
        <w:t xml:space="preserve"> </w:t>
      </w:r>
      <w:r w:rsidRPr="00FF5918">
        <w:rPr>
          <w:color w:val="auto"/>
          <w:sz w:val="28"/>
          <w:szCs w:val="28"/>
        </w:rPr>
        <w:t xml:space="preserve">обязан представить в </w:t>
      </w:r>
      <w:r w:rsidRPr="00FF5918">
        <w:rPr>
          <w:rStyle w:val="s0"/>
          <w:color w:val="auto"/>
          <w:sz w:val="28"/>
          <w:szCs w:val="28"/>
        </w:rPr>
        <w:t xml:space="preserve">налоговый орган </w:t>
      </w:r>
      <w:r w:rsidRPr="00FF5918">
        <w:rPr>
          <w:color w:val="auto"/>
          <w:sz w:val="28"/>
          <w:szCs w:val="28"/>
        </w:rPr>
        <w:t xml:space="preserve"> по месту </w:t>
      </w:r>
      <w:r w:rsidR="00021071" w:rsidRPr="00FF5918">
        <w:rPr>
          <w:color w:val="auto"/>
          <w:sz w:val="28"/>
          <w:szCs w:val="28"/>
        </w:rPr>
        <w:t xml:space="preserve">своего </w:t>
      </w:r>
      <w:r w:rsidRPr="00FF5918">
        <w:rPr>
          <w:color w:val="auto"/>
          <w:sz w:val="28"/>
          <w:szCs w:val="28"/>
        </w:rPr>
        <w:t>нахождения копию документа, подтверждающего резидентство нерезидента</w:t>
      </w:r>
      <w:r w:rsidR="00490FB2" w:rsidRPr="00FF5918">
        <w:rPr>
          <w:color w:val="auto"/>
          <w:sz w:val="28"/>
          <w:szCs w:val="28"/>
        </w:rPr>
        <w:t>,</w:t>
      </w:r>
      <w:r w:rsidRPr="00FF5918">
        <w:rPr>
          <w:color w:val="auto"/>
          <w:sz w:val="28"/>
          <w:szCs w:val="28"/>
        </w:rPr>
        <w:t xml:space="preserve"> </w:t>
      </w:r>
      <w:r w:rsidR="00490FB2" w:rsidRPr="00FF5918">
        <w:rPr>
          <w:color w:val="auto"/>
          <w:sz w:val="28"/>
          <w:szCs w:val="28"/>
        </w:rPr>
        <w:t>–</w:t>
      </w:r>
      <w:r w:rsidRPr="00FF5918">
        <w:rPr>
          <w:color w:val="auto"/>
          <w:sz w:val="28"/>
          <w:szCs w:val="28"/>
        </w:rPr>
        <w:t xml:space="preserve"> </w:t>
      </w:r>
      <w:r w:rsidRPr="00FF5918">
        <w:rPr>
          <w:bCs/>
          <w:color w:val="auto"/>
          <w:sz w:val="28"/>
          <w:szCs w:val="28"/>
        </w:rPr>
        <w:t>окончательного (фактического) получателя (владельца) дохода</w:t>
      </w:r>
      <w:r w:rsidRPr="00FF5918">
        <w:rPr>
          <w:color w:val="auto"/>
          <w:sz w:val="28"/>
          <w:szCs w:val="28"/>
        </w:rPr>
        <w:t>.</w:t>
      </w:r>
    </w:p>
    <w:p w:rsidR="00125B79" w:rsidRPr="00FF5918" w:rsidRDefault="00125B79" w:rsidP="002258D8">
      <w:pPr>
        <w:ind w:firstLine="709"/>
        <w:contextualSpacing/>
        <w:jc w:val="both"/>
        <w:rPr>
          <w:bCs/>
          <w:color w:val="auto"/>
          <w:sz w:val="28"/>
          <w:szCs w:val="28"/>
        </w:rPr>
      </w:pPr>
      <w:r w:rsidRPr="00FF5918">
        <w:rPr>
          <w:bCs/>
          <w:color w:val="auto"/>
          <w:sz w:val="28"/>
          <w:szCs w:val="28"/>
        </w:rPr>
        <w:t>4.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установленном статьей</w:t>
      </w:r>
      <w:r w:rsidR="00601577" w:rsidRPr="00FF5918">
        <w:rPr>
          <w:bCs/>
          <w:color w:val="auto"/>
          <w:sz w:val="28"/>
          <w:szCs w:val="28"/>
        </w:rPr>
        <w:t xml:space="preserve"> 645</w:t>
      </w:r>
      <w:r w:rsidRPr="00FF5918">
        <w:rPr>
          <w:bCs/>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Сумма удержанного подоходного налога подлежит перечислению в бюджет в сроки, установленные статьей</w:t>
      </w:r>
      <w:r w:rsidR="00601577" w:rsidRPr="00FF5918">
        <w:rPr>
          <w:bCs/>
          <w:color w:val="auto"/>
          <w:sz w:val="28"/>
          <w:szCs w:val="28"/>
        </w:rPr>
        <w:t xml:space="preserve"> 647</w:t>
      </w:r>
      <w:r w:rsidRPr="00FF5918">
        <w:rPr>
          <w:bCs/>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5. Окончательный (фактический) получатель (владелец) дохода </w:t>
      </w:r>
      <w:r w:rsidR="00490FB2" w:rsidRPr="00FF5918">
        <w:rPr>
          <w:color w:val="auto"/>
          <w:sz w:val="28"/>
          <w:szCs w:val="28"/>
        </w:rPr>
        <w:t>–</w:t>
      </w:r>
      <w:r w:rsidRPr="00FF5918">
        <w:rPr>
          <w:bCs/>
          <w:color w:val="auto"/>
          <w:sz w:val="28"/>
          <w:szCs w:val="28"/>
        </w:rPr>
        <w:t xml:space="preserve"> 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При этом окончательный (фактический) получатель (владелец) дохода </w:t>
      </w:r>
      <w:r w:rsidR="00490FB2" w:rsidRPr="00FF5918">
        <w:rPr>
          <w:color w:val="auto"/>
          <w:sz w:val="28"/>
          <w:szCs w:val="28"/>
        </w:rPr>
        <w:t>–</w:t>
      </w:r>
      <w:r w:rsidRPr="00FF5918">
        <w:rPr>
          <w:bCs/>
          <w:color w:val="auto"/>
          <w:sz w:val="28"/>
          <w:szCs w:val="28"/>
        </w:rPr>
        <w:t xml:space="preserve"> нерезидент обязан представить налоговому агенту:</w:t>
      </w:r>
    </w:p>
    <w:p w:rsidR="00125B79" w:rsidRPr="00FF5918" w:rsidRDefault="00125B79" w:rsidP="002258D8">
      <w:pPr>
        <w:ind w:firstLine="709"/>
        <w:contextualSpacing/>
        <w:jc w:val="both"/>
        <w:rPr>
          <w:bCs/>
          <w:color w:val="auto"/>
          <w:sz w:val="28"/>
          <w:szCs w:val="28"/>
        </w:rPr>
      </w:pPr>
      <w:r w:rsidRPr="00FF5918">
        <w:rPr>
          <w:bCs/>
          <w:color w:val="auto"/>
          <w:sz w:val="28"/>
          <w:szCs w:val="28"/>
        </w:rPr>
        <w:t>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125B79" w:rsidRPr="00FF5918" w:rsidRDefault="00125B79" w:rsidP="002258D8">
      <w:pPr>
        <w:ind w:firstLine="709"/>
        <w:contextualSpacing/>
        <w:jc w:val="both"/>
        <w:rPr>
          <w:bCs/>
          <w:color w:val="auto"/>
          <w:sz w:val="28"/>
          <w:szCs w:val="28"/>
        </w:rPr>
      </w:pPr>
      <w:r w:rsidRPr="00FF5918">
        <w:rPr>
          <w:bCs/>
          <w:color w:val="auto"/>
          <w:sz w:val="28"/>
          <w:szCs w:val="28"/>
        </w:rPr>
        <w:t>2) документ, подтверждающий резидентство, за период, за который такому нерезиденту начислен доход в виде вознаграждения.</w:t>
      </w:r>
    </w:p>
    <w:p w:rsidR="00125B79" w:rsidRPr="00FF5918" w:rsidRDefault="00125B79" w:rsidP="002258D8">
      <w:pPr>
        <w:ind w:firstLine="709"/>
        <w:contextualSpacing/>
        <w:jc w:val="both"/>
        <w:rPr>
          <w:bCs/>
          <w:color w:val="auto"/>
          <w:sz w:val="28"/>
          <w:szCs w:val="28"/>
        </w:rPr>
      </w:pPr>
      <w:r w:rsidRPr="00FF5918">
        <w:rPr>
          <w:bCs/>
          <w:color w:val="auto"/>
          <w:sz w:val="28"/>
          <w:szCs w:val="28"/>
        </w:rPr>
        <w:t>Документы, указанные в настоящем пункте, представляются нерезидентом до истечения срока исковой давности, установленного статьей</w:t>
      </w:r>
      <w:r w:rsidR="003C2978">
        <w:rPr>
          <w:bCs/>
          <w:color w:val="auto"/>
          <w:sz w:val="28"/>
          <w:szCs w:val="28"/>
        </w:rPr>
        <w:t xml:space="preserve"> </w:t>
      </w:r>
      <w:r w:rsidRPr="003C2978">
        <w:rPr>
          <w:bCs/>
          <w:color w:val="auto"/>
          <w:sz w:val="28"/>
          <w:szCs w:val="28"/>
          <w:highlight w:val="yellow"/>
        </w:rPr>
        <w:t>4</w:t>
      </w:r>
      <w:r w:rsidR="003C2978" w:rsidRPr="003C2978">
        <w:rPr>
          <w:bCs/>
          <w:color w:val="auto"/>
          <w:sz w:val="28"/>
          <w:szCs w:val="28"/>
          <w:highlight w:val="yellow"/>
        </w:rPr>
        <w:t>8</w:t>
      </w:r>
      <w:r w:rsidRPr="00FF5918">
        <w:rPr>
          <w:bCs/>
          <w:color w:val="auto"/>
          <w:sz w:val="28"/>
          <w:szCs w:val="28"/>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FD5698" w:rsidRPr="00FF5918" w:rsidRDefault="00FD5698" w:rsidP="002258D8">
      <w:pPr>
        <w:ind w:firstLine="709"/>
        <w:contextualSpacing/>
        <w:jc w:val="both"/>
        <w:rPr>
          <w:color w:val="auto"/>
          <w:sz w:val="28"/>
          <w:szCs w:val="28"/>
        </w:rPr>
      </w:pPr>
      <w:r w:rsidRPr="00FF5918">
        <w:rPr>
          <w:bCs/>
          <w:color w:val="auto"/>
          <w:sz w:val="28"/>
          <w:szCs w:val="28"/>
        </w:rPr>
        <w:t xml:space="preserve">6. В случае возврата нерезиденту в соответствии с пунктом 5 настоящей статьи удержанного подоходного налога, налоговый агент вправе представить в </w:t>
      </w:r>
      <w:r w:rsidRPr="00FF5918">
        <w:rPr>
          <w:bCs/>
          <w:sz w:val="28"/>
          <w:szCs w:val="28"/>
        </w:rPr>
        <w:t>налоговый орган</w:t>
      </w:r>
      <w:r w:rsidRPr="00FF5918">
        <w:rPr>
          <w:bCs/>
        </w:rPr>
        <w:t xml:space="preserve"> </w:t>
      </w:r>
      <w:r w:rsidRPr="00FF5918">
        <w:rPr>
          <w:bCs/>
          <w:color w:val="auto"/>
          <w:sz w:val="28"/>
          <w:szCs w:val="28"/>
        </w:rPr>
        <w:t xml:space="preserve"> по месту своего нахождения дополнительный расчет по подоходному налогу, удерживаемому у источника выплаты, </w:t>
      </w:r>
      <w:r w:rsidRPr="00FF5918">
        <w:rPr>
          <w:color w:val="auto"/>
          <w:sz w:val="28"/>
          <w:szCs w:val="28"/>
        </w:rPr>
        <w:t>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p>
    <w:p w:rsidR="00FD5698" w:rsidRPr="00FF5918" w:rsidRDefault="00FD5698" w:rsidP="002258D8">
      <w:pPr>
        <w:ind w:firstLine="709"/>
        <w:contextualSpacing/>
        <w:jc w:val="both"/>
        <w:rPr>
          <w:color w:val="auto"/>
          <w:sz w:val="28"/>
          <w:szCs w:val="28"/>
        </w:rPr>
      </w:pPr>
      <w:r w:rsidRPr="00FF5918">
        <w:rPr>
          <w:color w:val="auto"/>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w:t>
      </w:r>
      <w:hyperlink w:anchor="sub5990000" w:history="1">
        <w:r w:rsidRPr="00FF5918">
          <w:rPr>
            <w:color w:val="auto"/>
            <w:sz w:val="28"/>
            <w:szCs w:val="28"/>
          </w:rPr>
          <w:t xml:space="preserve">статьей </w:t>
        </w:r>
        <w:r w:rsidR="00601577" w:rsidRPr="00FF5918">
          <w:rPr>
            <w:color w:val="auto"/>
            <w:sz w:val="28"/>
            <w:szCs w:val="28"/>
          </w:rPr>
          <w:t>102</w:t>
        </w:r>
      </w:hyperlink>
      <w:r w:rsidRPr="00FF5918">
        <w:rPr>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p>
    <w:p w:rsidR="00FD5698" w:rsidRPr="00FF5918" w:rsidRDefault="00FD5698"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rsidR="00FD5698" w:rsidRPr="00FF5918" w:rsidRDefault="00FD5698" w:rsidP="002258D8">
      <w:pPr>
        <w:ind w:firstLine="709"/>
        <w:contextualSpacing/>
        <w:jc w:val="both"/>
        <w:rPr>
          <w:color w:val="auto"/>
          <w:sz w:val="28"/>
          <w:szCs w:val="28"/>
        </w:rPr>
      </w:pPr>
      <w:r w:rsidRPr="00FF5918">
        <w:rPr>
          <w:color w:val="auto"/>
          <w:sz w:val="28"/>
          <w:szCs w:val="28"/>
        </w:rPr>
        <w:t xml:space="preserve">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w:t>
      </w:r>
      <w:r w:rsidR="00490FB2" w:rsidRPr="00FF5918">
        <w:rPr>
          <w:color w:val="auto"/>
          <w:sz w:val="28"/>
          <w:szCs w:val="28"/>
        </w:rPr>
        <w:t>–</w:t>
      </w:r>
      <w:r w:rsidRPr="00FF5918">
        <w:rPr>
          <w:color w:val="auto"/>
          <w:sz w:val="28"/>
          <w:szCs w:val="28"/>
        </w:rPr>
        <w:t xml:space="preserve"> 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rsidR="00FD5698" w:rsidRPr="00FF5918" w:rsidRDefault="00FD5698" w:rsidP="002258D8">
      <w:pPr>
        <w:ind w:firstLine="709"/>
        <w:contextualSpacing/>
        <w:jc w:val="both"/>
        <w:rPr>
          <w:color w:val="auto"/>
          <w:sz w:val="28"/>
          <w:szCs w:val="28"/>
        </w:rPr>
      </w:pPr>
      <w:bookmarkStart w:id="2035" w:name="SUB212020101"/>
      <w:bookmarkEnd w:id="2035"/>
      <w:r w:rsidRPr="00FF5918">
        <w:rPr>
          <w:color w:val="auto"/>
          <w:sz w:val="28"/>
          <w:szCs w:val="28"/>
        </w:rPr>
        <w:t xml:space="preserve">1) наличия списка держателей депозитарных расписок, содержащих: </w:t>
      </w:r>
    </w:p>
    <w:p w:rsidR="00FD5698" w:rsidRPr="00FF5918" w:rsidRDefault="00FD5698" w:rsidP="002258D8">
      <w:pPr>
        <w:ind w:firstLine="709"/>
        <w:contextualSpacing/>
        <w:jc w:val="both"/>
        <w:rPr>
          <w:color w:val="auto"/>
          <w:sz w:val="28"/>
          <w:szCs w:val="28"/>
        </w:rPr>
      </w:pPr>
      <w:r w:rsidRPr="00FF5918">
        <w:rPr>
          <w:color w:val="auto"/>
          <w:sz w:val="28"/>
          <w:szCs w:val="28"/>
        </w:rPr>
        <w:t>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rsidR="00FD5698" w:rsidRPr="00FF5918" w:rsidRDefault="00FD5698" w:rsidP="002258D8">
      <w:pPr>
        <w:ind w:firstLine="709"/>
        <w:contextualSpacing/>
        <w:jc w:val="both"/>
        <w:rPr>
          <w:color w:val="auto"/>
          <w:sz w:val="28"/>
          <w:szCs w:val="28"/>
        </w:rPr>
      </w:pPr>
      <w:r w:rsidRPr="00FF5918">
        <w:rPr>
          <w:color w:val="auto"/>
          <w:sz w:val="28"/>
          <w:szCs w:val="28"/>
        </w:rPr>
        <w:t>информацию о количестве и виде депозитарных расписок;</w:t>
      </w:r>
    </w:p>
    <w:p w:rsidR="00FD5698" w:rsidRPr="00FF5918" w:rsidRDefault="00FD5698" w:rsidP="002258D8">
      <w:pPr>
        <w:ind w:firstLine="709"/>
        <w:contextualSpacing/>
        <w:jc w:val="both"/>
        <w:rPr>
          <w:color w:val="auto"/>
          <w:sz w:val="28"/>
          <w:szCs w:val="28"/>
        </w:rPr>
      </w:pPr>
      <w:r w:rsidRPr="00FF5918">
        <w:rPr>
          <w:color w:val="auto"/>
          <w:sz w:val="28"/>
          <w:szCs w:val="28"/>
        </w:rPr>
        <w:t>наименование и реквизиты документов, удостоверяющих личность физических лиц, или номера и даты государственных регистраций юридических лиц.</w:t>
      </w:r>
    </w:p>
    <w:p w:rsidR="00FD5698" w:rsidRPr="00FF5918" w:rsidRDefault="00FD5698" w:rsidP="002258D8">
      <w:pPr>
        <w:ind w:firstLine="709"/>
        <w:contextualSpacing/>
        <w:jc w:val="both"/>
        <w:rPr>
          <w:color w:val="auto"/>
          <w:sz w:val="28"/>
          <w:szCs w:val="28"/>
        </w:rPr>
      </w:pPr>
      <w:r w:rsidRPr="00FF5918">
        <w:rPr>
          <w:color w:val="auto"/>
          <w:sz w:val="28"/>
          <w:szCs w:val="28"/>
        </w:rPr>
        <w:t>Список держателей депозитарных расписок составляется следующими лицами:</w:t>
      </w:r>
    </w:p>
    <w:p w:rsidR="00FD5698" w:rsidRPr="00FF5918" w:rsidRDefault="00FD5698" w:rsidP="002258D8">
      <w:pPr>
        <w:ind w:firstLine="709"/>
        <w:contextualSpacing/>
        <w:jc w:val="both"/>
        <w:rPr>
          <w:color w:val="auto"/>
          <w:sz w:val="28"/>
          <w:szCs w:val="28"/>
        </w:rPr>
      </w:pPr>
      <w:r w:rsidRPr="00FF5918">
        <w:rPr>
          <w:color w:val="auto"/>
          <w:sz w:val="28"/>
          <w:szCs w:val="28"/>
        </w:rPr>
        <w:t>организацией, обладающей правом осуществления депозитарной деятельности на рынке ценных бумаг Республики Казахстан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FD5698" w:rsidRPr="00FF5918" w:rsidRDefault="00FD5698" w:rsidP="002258D8">
      <w:pPr>
        <w:ind w:firstLine="709"/>
        <w:contextualSpacing/>
        <w:jc w:val="both"/>
        <w:rPr>
          <w:color w:val="auto"/>
          <w:sz w:val="28"/>
          <w:szCs w:val="28"/>
        </w:rPr>
      </w:pPr>
      <w:r w:rsidRPr="00FF5918">
        <w:rPr>
          <w:color w:val="auto"/>
          <w:sz w:val="28"/>
          <w:szCs w:val="28"/>
        </w:rPr>
        <w:t>или иной организацией, обладающей правом осуществления депозитарной деятельности на рынке ценных бумаг иностранного государства,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FD5698" w:rsidRPr="00FF5918" w:rsidRDefault="00FD5698" w:rsidP="002258D8">
      <w:pPr>
        <w:ind w:firstLine="709"/>
        <w:contextualSpacing/>
        <w:jc w:val="both"/>
        <w:rPr>
          <w:color w:val="auto"/>
          <w:sz w:val="28"/>
          <w:szCs w:val="28"/>
        </w:rPr>
      </w:pPr>
      <w:bookmarkStart w:id="2036" w:name="SUB212020102"/>
      <w:bookmarkEnd w:id="2036"/>
      <w:r w:rsidRPr="00FF5918">
        <w:rPr>
          <w:color w:val="auto"/>
          <w:sz w:val="28"/>
          <w:szCs w:val="28"/>
        </w:rPr>
        <w:t>2) наличия документа, подтверждающего резидентство лица, являющегося окончательным (фактическим) получателем (владельцем) дивидендов по акциям, являющимся базовым активом депозитарных расписок.</w:t>
      </w:r>
    </w:p>
    <w:p w:rsidR="00FD5698" w:rsidRPr="00FF5918" w:rsidRDefault="00FD5698" w:rsidP="002258D8">
      <w:pPr>
        <w:ind w:firstLine="709"/>
        <w:contextualSpacing/>
        <w:jc w:val="both"/>
        <w:rPr>
          <w:color w:val="auto"/>
          <w:sz w:val="28"/>
          <w:szCs w:val="28"/>
        </w:rPr>
      </w:pPr>
      <w:r w:rsidRPr="00FF5918">
        <w:rPr>
          <w:color w:val="auto"/>
          <w:sz w:val="28"/>
          <w:szCs w:val="28"/>
        </w:rPr>
        <w:t xml:space="preserve">При этом документ, подтверждающий резидентство, представляется налоговому агенту в срок, установленный </w:t>
      </w:r>
      <w:r w:rsidRPr="00FF5918">
        <w:rPr>
          <w:bCs/>
          <w:color w:val="auto"/>
          <w:sz w:val="28"/>
          <w:szCs w:val="28"/>
        </w:rPr>
        <w:t xml:space="preserve">пунктом 4 статьи </w:t>
      </w:r>
      <w:r w:rsidR="00601577" w:rsidRPr="00FF5918">
        <w:rPr>
          <w:bCs/>
          <w:color w:val="auto"/>
          <w:sz w:val="28"/>
          <w:szCs w:val="28"/>
        </w:rPr>
        <w:t>666</w:t>
      </w:r>
      <w:r w:rsidRPr="00FF5918">
        <w:rPr>
          <w:color w:val="auto"/>
          <w:sz w:val="28"/>
          <w:szCs w:val="28"/>
        </w:rPr>
        <w:t xml:space="preserve"> настоящего Кодекса.</w:t>
      </w:r>
    </w:p>
    <w:p w:rsidR="00FD5698" w:rsidRPr="00FF5918" w:rsidRDefault="00FD5698" w:rsidP="002258D8">
      <w:pPr>
        <w:ind w:firstLine="709"/>
        <w:contextualSpacing/>
        <w:jc w:val="both"/>
        <w:rPr>
          <w:color w:val="auto"/>
          <w:sz w:val="28"/>
          <w:szCs w:val="28"/>
        </w:rPr>
      </w:pPr>
      <w:bookmarkStart w:id="2037" w:name="SUB212020200"/>
      <w:bookmarkEnd w:id="2037"/>
      <w:r w:rsidRPr="00FF5918">
        <w:rPr>
          <w:color w:val="auto"/>
          <w:sz w:val="28"/>
          <w:szCs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FD5698" w:rsidRPr="00FF5918" w:rsidRDefault="00FD5698" w:rsidP="002258D8">
      <w:pPr>
        <w:ind w:firstLine="709"/>
        <w:contextualSpacing/>
        <w:jc w:val="both"/>
        <w:rPr>
          <w:color w:val="auto"/>
          <w:sz w:val="28"/>
          <w:szCs w:val="28"/>
        </w:rPr>
      </w:pPr>
      <w:r w:rsidRPr="00FF5918">
        <w:rPr>
          <w:color w:val="auto"/>
          <w:sz w:val="28"/>
          <w:szCs w:val="28"/>
        </w:rPr>
        <w:t>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представления налоговой отчетности за четвертый квартал.</w:t>
      </w:r>
    </w:p>
    <w:p w:rsidR="00FD5698" w:rsidRPr="00FF5918" w:rsidRDefault="00FD5698" w:rsidP="002258D8">
      <w:pPr>
        <w:ind w:firstLine="709"/>
        <w:contextualSpacing/>
        <w:jc w:val="both"/>
        <w:rPr>
          <w:color w:val="auto"/>
          <w:sz w:val="28"/>
          <w:szCs w:val="28"/>
        </w:rPr>
      </w:pPr>
      <w:bookmarkStart w:id="2038" w:name="SUB212020300"/>
      <w:bookmarkEnd w:id="2038"/>
      <w:r w:rsidRPr="00FF5918">
        <w:rPr>
          <w:color w:val="auto"/>
          <w:sz w:val="28"/>
          <w:szCs w:val="28"/>
        </w:rPr>
        <w:t xml:space="preserve">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установленном пунктом 1 настоящей статьи, налоговый агент обязан удержать подоходный налог у источника выплаты по ставке, установленной </w:t>
      </w:r>
      <w:hyperlink w:anchor="sub1940000" w:history="1">
        <w:r w:rsidRPr="00FF5918">
          <w:rPr>
            <w:color w:val="auto"/>
            <w:sz w:val="28"/>
            <w:szCs w:val="28"/>
          </w:rPr>
          <w:t xml:space="preserve">статьей </w:t>
        </w:r>
        <w:r w:rsidR="00601577" w:rsidRPr="00FF5918">
          <w:rPr>
            <w:color w:val="auto"/>
            <w:sz w:val="28"/>
            <w:szCs w:val="28"/>
          </w:rPr>
          <w:t>64</w:t>
        </w:r>
      </w:hyperlink>
      <w:r w:rsidR="00601577" w:rsidRPr="00FF5918">
        <w:rPr>
          <w:color w:val="auto"/>
          <w:sz w:val="28"/>
          <w:szCs w:val="28"/>
        </w:rPr>
        <w:t>6</w:t>
      </w:r>
      <w:r w:rsidRPr="00FF5918">
        <w:rPr>
          <w:color w:val="auto"/>
          <w:sz w:val="28"/>
          <w:szCs w:val="28"/>
        </w:rPr>
        <w:t xml:space="preserve"> настоящего Кодекса.</w:t>
      </w:r>
    </w:p>
    <w:p w:rsidR="00FD5698" w:rsidRPr="00FF5918" w:rsidRDefault="00FD5698" w:rsidP="002258D8">
      <w:pPr>
        <w:ind w:firstLine="709"/>
        <w:contextualSpacing/>
        <w:jc w:val="both"/>
        <w:rPr>
          <w:color w:val="auto"/>
          <w:sz w:val="28"/>
          <w:szCs w:val="28"/>
        </w:rPr>
      </w:pPr>
      <w:r w:rsidRPr="00FF5918">
        <w:rPr>
          <w:color w:val="auto"/>
          <w:sz w:val="28"/>
          <w:szCs w:val="28"/>
        </w:rPr>
        <w:t xml:space="preserve">Сумма удержанного подоходного налога подлежит перечислению в бюджет в срок, установленный </w:t>
      </w:r>
      <w:hyperlink w:anchor="sub1950100" w:history="1">
        <w:r w:rsidRPr="00FF5918">
          <w:rPr>
            <w:color w:val="auto"/>
            <w:sz w:val="28"/>
            <w:szCs w:val="28"/>
          </w:rPr>
          <w:t xml:space="preserve">подпунктом 1) пункта 1 статьи </w:t>
        </w:r>
        <w:r w:rsidR="00601577" w:rsidRPr="00FF5918">
          <w:rPr>
            <w:color w:val="auto"/>
            <w:sz w:val="28"/>
            <w:szCs w:val="28"/>
          </w:rPr>
          <w:t>647</w:t>
        </w:r>
      </w:hyperlink>
      <w:r w:rsidRPr="00FF5918">
        <w:rPr>
          <w:color w:val="auto"/>
          <w:sz w:val="28"/>
          <w:szCs w:val="28"/>
        </w:rPr>
        <w:t xml:space="preserve"> настоящего Кодекса.</w:t>
      </w:r>
    </w:p>
    <w:p w:rsidR="00FD5698" w:rsidRPr="00FF5918" w:rsidRDefault="00FD5698" w:rsidP="002258D8">
      <w:pPr>
        <w:ind w:firstLine="709"/>
        <w:contextualSpacing/>
        <w:jc w:val="both"/>
        <w:rPr>
          <w:color w:val="auto"/>
          <w:sz w:val="28"/>
          <w:szCs w:val="28"/>
        </w:rPr>
      </w:pPr>
      <w:bookmarkStart w:id="2039" w:name="SUB212020400"/>
      <w:bookmarkEnd w:id="2039"/>
      <w:r w:rsidRPr="00FF5918">
        <w:rPr>
          <w:color w:val="auto"/>
          <w:sz w:val="28"/>
          <w:szCs w:val="28"/>
        </w:rPr>
        <w:t xml:space="preserve">4. Окончательный (фактический) получатель дохода </w:t>
      </w:r>
      <w:r w:rsidR="00490FB2" w:rsidRPr="00FF5918">
        <w:rPr>
          <w:color w:val="auto"/>
          <w:sz w:val="28"/>
          <w:szCs w:val="28"/>
        </w:rPr>
        <w:t xml:space="preserve">– </w:t>
      </w:r>
      <w:r w:rsidRPr="00FF5918">
        <w:rPr>
          <w:color w:val="auto"/>
          <w:sz w:val="28"/>
          <w:szCs w:val="28"/>
        </w:rPr>
        <w:t>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rsidR="00FD5698" w:rsidRPr="00FF5918" w:rsidRDefault="00FD5698" w:rsidP="002258D8">
      <w:pPr>
        <w:ind w:firstLine="709"/>
        <w:contextualSpacing/>
        <w:jc w:val="both"/>
        <w:rPr>
          <w:color w:val="auto"/>
          <w:sz w:val="28"/>
          <w:szCs w:val="28"/>
        </w:rPr>
      </w:pPr>
      <w:r w:rsidRPr="00FF5918">
        <w:rPr>
          <w:color w:val="auto"/>
          <w:sz w:val="28"/>
          <w:szCs w:val="28"/>
        </w:rPr>
        <w:t>При этом нерезидент обязан представить налоговому агенту:</w:t>
      </w:r>
    </w:p>
    <w:p w:rsidR="00FD5698" w:rsidRPr="00FF5918" w:rsidRDefault="00FD5698" w:rsidP="002258D8">
      <w:pPr>
        <w:ind w:firstLine="709"/>
        <w:contextualSpacing/>
        <w:jc w:val="both"/>
        <w:rPr>
          <w:color w:val="auto"/>
          <w:sz w:val="28"/>
          <w:szCs w:val="28"/>
        </w:rPr>
      </w:pPr>
      <w:r w:rsidRPr="00FF5918">
        <w:rPr>
          <w:color w:val="auto"/>
          <w:sz w:val="28"/>
          <w:szCs w:val="28"/>
        </w:rPr>
        <w:t>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rsidR="00FD5698" w:rsidRPr="00FF5918" w:rsidRDefault="00FD5698" w:rsidP="002258D8">
      <w:pPr>
        <w:ind w:firstLine="709"/>
        <w:contextualSpacing/>
        <w:jc w:val="both"/>
        <w:rPr>
          <w:color w:val="auto"/>
          <w:sz w:val="28"/>
          <w:szCs w:val="28"/>
        </w:rPr>
      </w:pPr>
      <w:r w:rsidRPr="00FF5918">
        <w:rPr>
          <w:color w:val="auto"/>
          <w:sz w:val="28"/>
          <w:szCs w:val="28"/>
        </w:rPr>
        <w:t>2) документ, подтверждающий его резидентство за период, за который начислен доход такому нерезиденту в виде дивидендов.</w:t>
      </w:r>
    </w:p>
    <w:p w:rsidR="00FD5698" w:rsidRPr="00FF5918" w:rsidRDefault="00FD5698" w:rsidP="002258D8">
      <w:pPr>
        <w:ind w:firstLine="709"/>
        <w:contextualSpacing/>
        <w:jc w:val="both"/>
        <w:rPr>
          <w:color w:val="auto"/>
          <w:sz w:val="28"/>
          <w:szCs w:val="28"/>
        </w:rPr>
      </w:pPr>
      <w:r w:rsidRPr="00FF5918">
        <w:rPr>
          <w:color w:val="auto"/>
          <w:sz w:val="28"/>
          <w:szCs w:val="28"/>
        </w:rPr>
        <w:t xml:space="preserve">Документы, указанные в настоящем пункте, представляются нерезидентом до истечения срока исковой давности, установленного </w:t>
      </w:r>
      <w:hyperlink w:anchor="sub460000" w:history="1">
        <w:r w:rsidRPr="00FF5918">
          <w:rPr>
            <w:color w:val="auto"/>
            <w:sz w:val="28"/>
            <w:szCs w:val="28"/>
          </w:rPr>
          <w:t>статьей 4</w:t>
        </w:r>
        <w:r w:rsidR="00601577" w:rsidRPr="00FF5918">
          <w:rPr>
            <w:color w:val="auto"/>
            <w:sz w:val="28"/>
            <w:szCs w:val="28"/>
          </w:rPr>
          <w:t>8</w:t>
        </w:r>
      </w:hyperlink>
      <w:r w:rsidRPr="00FF5918">
        <w:rPr>
          <w:color w:val="auto"/>
          <w:sz w:val="28"/>
          <w:szCs w:val="28"/>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FD5698" w:rsidRPr="00FF5918" w:rsidRDefault="00FD5698" w:rsidP="002258D8">
      <w:pPr>
        <w:ind w:firstLine="709"/>
        <w:contextualSpacing/>
        <w:jc w:val="both"/>
        <w:rPr>
          <w:color w:val="auto"/>
          <w:sz w:val="28"/>
          <w:szCs w:val="28"/>
        </w:rPr>
      </w:pPr>
      <w:r w:rsidRPr="00FF5918">
        <w:rPr>
          <w:color w:val="auto"/>
          <w:sz w:val="28"/>
          <w:szCs w:val="28"/>
        </w:rPr>
        <w:t>При этом возврат нерезиденту излишне удержанного подоходного налога производится налоговым агентом.</w:t>
      </w:r>
    </w:p>
    <w:p w:rsidR="00FD5698" w:rsidRPr="00FF5918" w:rsidRDefault="00FD5698" w:rsidP="002258D8">
      <w:pPr>
        <w:ind w:firstLine="709"/>
        <w:contextualSpacing/>
        <w:jc w:val="both"/>
        <w:rPr>
          <w:color w:val="auto"/>
          <w:sz w:val="28"/>
          <w:szCs w:val="28"/>
        </w:rPr>
      </w:pPr>
      <w:bookmarkStart w:id="2040" w:name="SUB212020500"/>
      <w:bookmarkEnd w:id="2040"/>
      <w:r w:rsidRPr="00FF5918">
        <w:rPr>
          <w:color w:val="auto"/>
          <w:sz w:val="28"/>
          <w:szCs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p w:rsidR="00FD5698" w:rsidRPr="00FF5918" w:rsidRDefault="00FD5698" w:rsidP="002258D8">
      <w:pPr>
        <w:ind w:firstLine="709"/>
        <w:contextualSpacing/>
        <w:jc w:val="both"/>
        <w:rPr>
          <w:color w:val="auto"/>
          <w:sz w:val="28"/>
          <w:szCs w:val="28"/>
        </w:rPr>
      </w:pPr>
      <w:r w:rsidRPr="00FF5918">
        <w:rPr>
          <w:color w:val="auto"/>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w:t>
      </w:r>
      <w:hyperlink w:anchor="sub5990000" w:history="1">
        <w:r w:rsidRPr="00FF5918">
          <w:rPr>
            <w:color w:val="auto"/>
            <w:sz w:val="28"/>
            <w:szCs w:val="28"/>
          </w:rPr>
          <w:t xml:space="preserve">статьей </w:t>
        </w:r>
        <w:r w:rsidR="00601577" w:rsidRPr="00FF5918">
          <w:rPr>
            <w:color w:val="auto"/>
            <w:sz w:val="28"/>
            <w:szCs w:val="28"/>
          </w:rPr>
          <w:t>102</w:t>
        </w:r>
      </w:hyperlink>
      <w:r w:rsidRPr="00FF5918">
        <w:rPr>
          <w:color w:val="auto"/>
          <w:sz w:val="28"/>
          <w:szCs w:val="28"/>
        </w:rPr>
        <w:t xml:space="preserve"> настоящего Кодекса.</w:t>
      </w:r>
    </w:p>
    <w:p w:rsidR="00FD5698" w:rsidRPr="00FF5918" w:rsidRDefault="00FD5698" w:rsidP="002258D8">
      <w:pPr>
        <w:pStyle w:val="a8"/>
        <w:spacing w:after="0" w:line="240" w:lineRule="auto"/>
        <w:ind w:left="0" w:firstLine="709"/>
        <w:jc w:val="both"/>
        <w:rPr>
          <w:rFonts w:ascii="Times New Roman" w:hAnsi="Times New Roman"/>
          <w:bCs/>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rsidR="00125B79" w:rsidRPr="00FF5918" w:rsidRDefault="00125B79" w:rsidP="002258D8">
      <w:pPr>
        <w:ind w:firstLine="709"/>
        <w:contextualSpacing/>
        <w:jc w:val="both"/>
        <w:rPr>
          <w:color w:val="auto"/>
          <w:sz w:val="28"/>
          <w:szCs w:val="28"/>
        </w:rPr>
      </w:pPr>
      <w:r w:rsidRPr="00FF5918">
        <w:rPr>
          <w:color w:val="auto"/>
          <w:sz w:val="28"/>
          <w:szCs w:val="28"/>
        </w:rPr>
        <w:t>1. Нерезидент имеет право применить освобождение</w:t>
      </w:r>
      <w:r w:rsidR="00490FB2" w:rsidRPr="00FF5918">
        <w:rPr>
          <w:color w:val="auto"/>
          <w:sz w:val="28"/>
          <w:szCs w:val="28"/>
        </w:rPr>
        <w:t xml:space="preserve"> </w:t>
      </w:r>
      <w:r w:rsidRPr="00FF5918">
        <w:rPr>
          <w:color w:val="auto"/>
          <w:sz w:val="28"/>
          <w:szCs w:val="28"/>
        </w:rPr>
        <w:t>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страны, с которой заключен международный договор.</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резидентство. </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Документ, подтверждающий резидентство, </w:t>
      </w:r>
      <w:r w:rsidRPr="00FF5918">
        <w:rPr>
          <w:color w:val="auto"/>
          <w:sz w:val="28"/>
          <w:szCs w:val="28"/>
        </w:rPr>
        <w:t xml:space="preserve">представляется нерезидентом в </w:t>
      </w:r>
      <w:r w:rsidRPr="00FF5918">
        <w:rPr>
          <w:rStyle w:val="s0"/>
          <w:color w:val="auto"/>
          <w:sz w:val="28"/>
          <w:szCs w:val="28"/>
        </w:rPr>
        <w:t xml:space="preserve">налоговый орган </w:t>
      </w:r>
      <w:r w:rsidRPr="00FF5918">
        <w:rPr>
          <w:color w:val="auto"/>
          <w:sz w:val="28"/>
          <w:szCs w:val="28"/>
        </w:rPr>
        <w:t xml:space="preserve"> по месту нахождения постоянного учреждения при подаче декларации по корпоративному подоходному налогу. </w:t>
      </w:r>
    </w:p>
    <w:p w:rsidR="00125B79" w:rsidRPr="00FF5918" w:rsidRDefault="00125B79" w:rsidP="002258D8">
      <w:pPr>
        <w:ind w:firstLine="709"/>
        <w:contextualSpacing/>
        <w:jc w:val="both"/>
        <w:rPr>
          <w:color w:val="auto"/>
          <w:sz w:val="28"/>
          <w:szCs w:val="28"/>
        </w:rPr>
      </w:pPr>
      <w:r w:rsidRPr="00FF5918">
        <w:rPr>
          <w:color w:val="auto"/>
          <w:sz w:val="28"/>
          <w:szCs w:val="28"/>
        </w:rPr>
        <w:t>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p w:rsidR="00125B79" w:rsidRPr="00FF5918" w:rsidRDefault="00125B79" w:rsidP="002258D8">
      <w:pPr>
        <w:ind w:firstLine="709"/>
        <w:contextualSpacing/>
        <w:jc w:val="both"/>
        <w:rPr>
          <w:color w:val="auto"/>
          <w:sz w:val="28"/>
          <w:szCs w:val="28"/>
        </w:rPr>
      </w:pPr>
      <w:r w:rsidRPr="00FF5918">
        <w:rPr>
          <w:color w:val="auto"/>
          <w:sz w:val="28"/>
          <w:szCs w:val="28"/>
        </w:rPr>
        <w:t>3. Сумма расходов в связи с оказанием услуг по международной перевозке определяется нерезидентом прямым или пропорциональным методом.</w:t>
      </w:r>
    </w:p>
    <w:p w:rsidR="00125B79" w:rsidRPr="00FF5918" w:rsidRDefault="00125B79" w:rsidP="002258D8">
      <w:pPr>
        <w:ind w:firstLine="709"/>
        <w:contextualSpacing/>
        <w:jc w:val="both"/>
        <w:rPr>
          <w:color w:val="auto"/>
          <w:sz w:val="28"/>
          <w:szCs w:val="28"/>
        </w:rPr>
      </w:pPr>
      <w:r w:rsidRPr="00FF5918">
        <w:rPr>
          <w:color w:val="auto"/>
          <w:sz w:val="28"/>
          <w:szCs w:val="28"/>
        </w:rPr>
        <w:t>Выбранный метод определения расходов может быть изменен только по согласованию с налоговым органом, являющимся вышестоящим по отношению к органу государственных  доходов по месту нахождения постоянного учреждения такого нерезидента (за исключением уполномоченного органа), до начала налогового периода.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В течение одного налогового периода не может применяться более одного метода определения расходов. </w:t>
      </w:r>
    </w:p>
    <w:p w:rsidR="00125B79" w:rsidRPr="00FF5918" w:rsidRDefault="00125B79" w:rsidP="002258D8">
      <w:pPr>
        <w:ind w:firstLine="709"/>
        <w:contextualSpacing/>
        <w:jc w:val="both"/>
        <w:rPr>
          <w:color w:val="auto"/>
          <w:sz w:val="28"/>
          <w:szCs w:val="28"/>
        </w:rPr>
      </w:pPr>
      <w:r w:rsidRPr="00FF5918">
        <w:rPr>
          <w:color w:val="auto"/>
          <w:sz w:val="28"/>
          <w:szCs w:val="28"/>
        </w:rPr>
        <w:t>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p>
    <w:p w:rsidR="00125B79" w:rsidRPr="00FF5918" w:rsidRDefault="00125B79" w:rsidP="002258D8">
      <w:pPr>
        <w:ind w:firstLine="709"/>
        <w:contextualSpacing/>
        <w:jc w:val="both"/>
        <w:rPr>
          <w:color w:val="auto"/>
          <w:sz w:val="28"/>
          <w:szCs w:val="28"/>
        </w:rPr>
      </w:pPr>
      <w:r w:rsidRPr="00FF5918">
        <w:rPr>
          <w:color w:val="auto"/>
          <w:sz w:val="28"/>
          <w:szCs w:val="28"/>
        </w:rPr>
        <w:t>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p w:rsidR="00125B79" w:rsidRPr="00FF5918" w:rsidRDefault="00125B79" w:rsidP="002258D8">
      <w:pPr>
        <w:ind w:firstLine="709"/>
        <w:contextualSpacing/>
        <w:jc w:val="both"/>
        <w:rPr>
          <w:color w:val="auto"/>
          <w:sz w:val="28"/>
          <w:szCs w:val="28"/>
        </w:rPr>
      </w:pPr>
      <w:r w:rsidRPr="00FF5918">
        <w:rPr>
          <w:color w:val="auto"/>
          <w:sz w:val="28"/>
          <w:szCs w:val="28"/>
        </w:rPr>
        <w:t>Доля определяется как отношение суммы доходов от оказания услуг по международной перевозке к общей сумме доходов,</w:t>
      </w:r>
      <w:r w:rsidR="00490FB2" w:rsidRPr="00FF5918">
        <w:rPr>
          <w:color w:val="auto"/>
          <w:sz w:val="28"/>
          <w:szCs w:val="28"/>
        </w:rPr>
        <w:t xml:space="preserve"> </w:t>
      </w:r>
      <w:r w:rsidRPr="00FF5918">
        <w:rPr>
          <w:color w:val="auto"/>
          <w:sz w:val="28"/>
          <w:szCs w:val="28"/>
        </w:rPr>
        <w:t>в связи с осуществлением деятельности в Республике Казахстан за налоговый период.</w:t>
      </w:r>
    </w:p>
    <w:p w:rsidR="00125B79" w:rsidRPr="00FF5918" w:rsidRDefault="00125B79" w:rsidP="002258D8">
      <w:pPr>
        <w:ind w:firstLine="709"/>
        <w:contextualSpacing/>
        <w:jc w:val="both"/>
        <w:rPr>
          <w:color w:val="auto"/>
          <w:sz w:val="28"/>
          <w:szCs w:val="28"/>
        </w:rPr>
      </w:pPr>
      <w:r w:rsidRPr="00FF5918">
        <w:rPr>
          <w:color w:val="auto"/>
          <w:sz w:val="28"/>
          <w:szCs w:val="28"/>
        </w:rPr>
        <w:t>6. При отсутствии документа, подтверждающего резидентство, на дату представления декларации по корпоративному подоходному налогу нерезидент не вправе применить положения международного договора.</w:t>
      </w:r>
    </w:p>
    <w:p w:rsidR="00125B79" w:rsidRPr="00FF5918" w:rsidRDefault="00125B79" w:rsidP="002258D8">
      <w:pPr>
        <w:ind w:firstLine="709"/>
        <w:contextualSpacing/>
        <w:jc w:val="both"/>
        <w:rPr>
          <w:bCs/>
          <w:color w:val="auto"/>
          <w:sz w:val="28"/>
          <w:szCs w:val="28"/>
        </w:rPr>
      </w:pPr>
      <w:r w:rsidRPr="00FF5918">
        <w:rPr>
          <w:color w:val="auto"/>
          <w:sz w:val="28"/>
          <w:szCs w:val="28"/>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w:t>
      </w:r>
      <w:r w:rsidR="00490FB2" w:rsidRPr="00FF5918">
        <w:rPr>
          <w:color w:val="auto"/>
          <w:sz w:val="28"/>
          <w:szCs w:val="28"/>
        </w:rPr>
        <w:t xml:space="preserve"> </w:t>
      </w:r>
      <w:r w:rsidRPr="00FF5918">
        <w:rPr>
          <w:bCs/>
          <w:color w:val="auto"/>
          <w:sz w:val="28"/>
          <w:szCs w:val="28"/>
        </w:rPr>
        <w:t xml:space="preserve">до истечения срока исковой давности, установленного статьей </w:t>
      </w:r>
      <w:r w:rsidR="00601577" w:rsidRPr="00FF5918">
        <w:rPr>
          <w:bCs/>
          <w:color w:val="auto"/>
          <w:sz w:val="28"/>
          <w:szCs w:val="28"/>
        </w:rPr>
        <w:t>48</w:t>
      </w:r>
      <w:r w:rsidRPr="00FF5918">
        <w:rPr>
          <w:bCs/>
          <w:color w:val="auto"/>
          <w:sz w:val="28"/>
          <w:szCs w:val="28"/>
        </w:rPr>
        <w:t xml:space="preserve"> настоящего Кодекса, если иные сроки не установлены международным договором, при условии представления </w:t>
      </w:r>
      <w:r w:rsidRPr="00FF5918">
        <w:rPr>
          <w:color w:val="auto"/>
          <w:sz w:val="28"/>
          <w:szCs w:val="28"/>
        </w:rPr>
        <w:t xml:space="preserve">в налоговый орган </w:t>
      </w:r>
      <w:r w:rsidRPr="00FF5918">
        <w:rPr>
          <w:bCs/>
          <w:color w:val="auto"/>
          <w:sz w:val="28"/>
          <w:szCs w:val="28"/>
        </w:rPr>
        <w:t xml:space="preserve">дополнительной декларации по </w:t>
      </w:r>
      <w:r w:rsidRPr="00FF5918">
        <w:rPr>
          <w:color w:val="auto"/>
          <w:sz w:val="28"/>
          <w:szCs w:val="28"/>
        </w:rPr>
        <w:t xml:space="preserve">корпоративному подоходному налогу и </w:t>
      </w:r>
      <w:r w:rsidRPr="00FF5918">
        <w:rPr>
          <w:bCs/>
          <w:color w:val="auto"/>
          <w:sz w:val="28"/>
          <w:szCs w:val="28"/>
        </w:rPr>
        <w:t>документа, подтверждающего резидентство.</w:t>
      </w:r>
    </w:p>
    <w:p w:rsidR="00125B79" w:rsidRPr="00FF5918" w:rsidRDefault="00125B79" w:rsidP="002258D8">
      <w:pPr>
        <w:ind w:firstLine="709"/>
        <w:contextualSpacing/>
        <w:jc w:val="both"/>
        <w:rPr>
          <w:bCs/>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страны, с которой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статьей </w:t>
      </w:r>
      <w:r w:rsidR="00601577" w:rsidRPr="00FF5918">
        <w:rPr>
          <w:color w:val="auto"/>
          <w:sz w:val="28"/>
          <w:szCs w:val="28"/>
        </w:rPr>
        <w:t>652</w:t>
      </w:r>
      <w:r w:rsidRPr="00FF5918">
        <w:rPr>
          <w:color w:val="auto"/>
          <w:sz w:val="28"/>
          <w:szCs w:val="28"/>
        </w:rPr>
        <w:t xml:space="preserve"> настоящего Кодекса.</w:t>
      </w:r>
    </w:p>
    <w:p w:rsidR="00601577" w:rsidRPr="00FF5918" w:rsidRDefault="00125B79" w:rsidP="00601577">
      <w:pPr>
        <w:ind w:firstLine="709"/>
        <w:contextualSpacing/>
        <w:jc w:val="both"/>
        <w:rPr>
          <w:color w:val="auto"/>
          <w:sz w:val="28"/>
          <w:szCs w:val="28"/>
        </w:rPr>
      </w:pPr>
      <w:r w:rsidRPr="00FF5918">
        <w:rPr>
          <w:color w:val="auto"/>
          <w:sz w:val="28"/>
          <w:szCs w:val="28"/>
        </w:rPr>
        <w:t>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резидентство</w:t>
      </w:r>
      <w:r w:rsidR="00601577" w:rsidRPr="00FF5918">
        <w:rPr>
          <w:color w:val="auto"/>
          <w:sz w:val="28"/>
          <w:szCs w:val="28"/>
        </w:rPr>
        <w:t xml:space="preserve">, соответствующего требованиям </w:t>
      </w:r>
      <w:hyperlink w:anchor="sub2190400" w:history="1">
        <w:r w:rsidR="00601577" w:rsidRPr="00FF5918">
          <w:rPr>
            <w:color w:val="auto"/>
            <w:sz w:val="28"/>
            <w:szCs w:val="28"/>
          </w:rPr>
          <w:t>статьи</w:t>
        </w:r>
      </w:hyperlink>
      <w:r w:rsidR="00601577" w:rsidRPr="00FF5918">
        <w:rPr>
          <w:color w:val="auto"/>
          <w:sz w:val="28"/>
          <w:szCs w:val="28"/>
        </w:rPr>
        <w:t xml:space="preserve"> 675 настоящего Кодекса.</w:t>
      </w:r>
    </w:p>
    <w:p w:rsidR="00125B79" w:rsidRPr="00FF5918" w:rsidRDefault="00125B79" w:rsidP="002258D8">
      <w:pPr>
        <w:ind w:firstLine="709"/>
        <w:contextualSpacing/>
        <w:jc w:val="both"/>
        <w:rPr>
          <w:color w:val="auto"/>
          <w:sz w:val="28"/>
          <w:szCs w:val="28"/>
        </w:rPr>
      </w:pP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Документ, подтверждающий резидентство, </w:t>
      </w:r>
      <w:r w:rsidRPr="00FF5918">
        <w:rPr>
          <w:color w:val="auto"/>
          <w:sz w:val="28"/>
          <w:szCs w:val="28"/>
        </w:rPr>
        <w:t xml:space="preserve">представляется нерезидентом в </w:t>
      </w:r>
      <w:r w:rsidRPr="00FF5918">
        <w:rPr>
          <w:rStyle w:val="s0"/>
          <w:color w:val="auto"/>
          <w:sz w:val="28"/>
          <w:szCs w:val="28"/>
        </w:rPr>
        <w:t xml:space="preserve">налоговый орган </w:t>
      </w:r>
      <w:r w:rsidRPr="00FF5918">
        <w:rPr>
          <w:bCs/>
          <w:color w:val="auto"/>
          <w:sz w:val="28"/>
          <w:szCs w:val="28"/>
        </w:rPr>
        <w:t>по месту нахождения постоянного учреждения при подаче декларации по корпоративному подоходному налогу.</w:t>
      </w:r>
    </w:p>
    <w:p w:rsidR="00125B79" w:rsidRPr="00FF5918" w:rsidRDefault="00125B79" w:rsidP="002258D8">
      <w:pPr>
        <w:ind w:firstLine="709"/>
        <w:contextualSpacing/>
        <w:jc w:val="both"/>
        <w:rPr>
          <w:color w:val="auto"/>
          <w:sz w:val="28"/>
          <w:szCs w:val="28"/>
        </w:rPr>
      </w:pPr>
      <w:r w:rsidRPr="00FF5918">
        <w:rPr>
          <w:color w:val="auto"/>
          <w:sz w:val="28"/>
          <w:szCs w:val="28"/>
        </w:rPr>
        <w:t>2. При отсутствии документа, подтверждающего резидентство, на дату представления декларации по корпоративному подоходному налогу нерезидент не вправе применить положения международного договора.</w:t>
      </w:r>
    </w:p>
    <w:p w:rsidR="00125B79" w:rsidRPr="00FF5918" w:rsidRDefault="00125B79" w:rsidP="002258D8">
      <w:pPr>
        <w:ind w:firstLine="709"/>
        <w:contextualSpacing/>
        <w:jc w:val="both"/>
        <w:rPr>
          <w:bCs/>
          <w:color w:val="auto"/>
          <w:sz w:val="28"/>
          <w:szCs w:val="28"/>
        </w:rPr>
      </w:pPr>
      <w:r w:rsidRPr="00FF5918">
        <w:rPr>
          <w:color w:val="auto"/>
          <w:sz w:val="28"/>
          <w:szCs w:val="28"/>
        </w:rPr>
        <w:t xml:space="preserve">При этом в случае исчисления и уплаты корпоративного подоходного налога в бюджет нерезидент имеет право применить положения международного договора </w:t>
      </w:r>
      <w:r w:rsidRPr="00FF5918">
        <w:rPr>
          <w:bCs/>
          <w:color w:val="auto"/>
          <w:sz w:val="28"/>
          <w:szCs w:val="28"/>
        </w:rPr>
        <w:t xml:space="preserve">до истечения срока исковой давности, установленного статьей </w:t>
      </w:r>
      <w:r w:rsidR="00601577" w:rsidRPr="00FF5918">
        <w:rPr>
          <w:bCs/>
          <w:color w:val="auto"/>
          <w:sz w:val="28"/>
          <w:szCs w:val="28"/>
        </w:rPr>
        <w:t>48</w:t>
      </w:r>
      <w:r w:rsidRPr="00FF5918">
        <w:rPr>
          <w:bCs/>
          <w:color w:val="auto"/>
          <w:sz w:val="28"/>
          <w:szCs w:val="28"/>
        </w:rPr>
        <w:t xml:space="preserve"> настоящего Кодекса, если иные сроки не установлены международным договором, при условии представления </w:t>
      </w:r>
      <w:r w:rsidRPr="00FF5918">
        <w:rPr>
          <w:color w:val="auto"/>
          <w:sz w:val="28"/>
          <w:szCs w:val="28"/>
        </w:rPr>
        <w:t xml:space="preserve">в  </w:t>
      </w:r>
      <w:r w:rsidRPr="00FF5918">
        <w:rPr>
          <w:rStyle w:val="s0"/>
          <w:color w:val="auto"/>
          <w:sz w:val="28"/>
          <w:szCs w:val="28"/>
        </w:rPr>
        <w:t xml:space="preserve">налоговый орган </w:t>
      </w:r>
      <w:r w:rsidRPr="00FF5918">
        <w:rPr>
          <w:bCs/>
          <w:color w:val="auto"/>
          <w:sz w:val="28"/>
          <w:szCs w:val="28"/>
        </w:rPr>
        <w:t xml:space="preserve">дополнительной декларации по </w:t>
      </w:r>
      <w:r w:rsidRPr="00FF5918">
        <w:rPr>
          <w:color w:val="auto"/>
          <w:sz w:val="28"/>
          <w:szCs w:val="28"/>
        </w:rPr>
        <w:t xml:space="preserve">корпоративному подоходному налогу и </w:t>
      </w:r>
      <w:r w:rsidRPr="00FF5918">
        <w:rPr>
          <w:bCs/>
          <w:color w:val="auto"/>
          <w:sz w:val="28"/>
          <w:szCs w:val="28"/>
        </w:rPr>
        <w:t>документа, подтверждающего резидентство.</w:t>
      </w:r>
    </w:p>
    <w:p w:rsidR="00125B79" w:rsidRPr="00FF5918" w:rsidRDefault="00125B79" w:rsidP="002258D8">
      <w:pPr>
        <w:ind w:firstLine="709"/>
        <w:contextualSpacing/>
        <w:jc w:val="both"/>
        <w:rPr>
          <w:bCs/>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rsidR="00125B79" w:rsidRPr="00FF5918" w:rsidRDefault="00125B79" w:rsidP="002258D8">
      <w:pPr>
        <w:ind w:firstLine="709"/>
        <w:contextualSpacing/>
        <w:jc w:val="both"/>
        <w:rPr>
          <w:color w:val="auto"/>
          <w:sz w:val="28"/>
          <w:szCs w:val="28"/>
        </w:rPr>
      </w:pPr>
      <w:r w:rsidRPr="00FF5918">
        <w:rPr>
          <w:color w:val="auto"/>
          <w:sz w:val="28"/>
          <w:szCs w:val="28"/>
        </w:rPr>
        <w:t>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страны, с которой заключен международный договор.</w:t>
      </w:r>
    </w:p>
    <w:p w:rsidR="00125B79" w:rsidRPr="00FF5918" w:rsidRDefault="00125B79" w:rsidP="005555F8">
      <w:pPr>
        <w:ind w:firstLine="709"/>
        <w:contextualSpacing/>
        <w:jc w:val="both"/>
        <w:rPr>
          <w:color w:val="auto"/>
          <w:sz w:val="28"/>
          <w:szCs w:val="28"/>
        </w:rPr>
      </w:pPr>
      <w:r w:rsidRPr="00FF5918">
        <w:rPr>
          <w:color w:val="auto"/>
          <w:sz w:val="28"/>
          <w:szCs w:val="28"/>
        </w:rPr>
        <w:t>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w:t>
      </w:r>
      <w:r w:rsidR="00601577" w:rsidRPr="00FF5918">
        <w:rPr>
          <w:color w:val="auto"/>
          <w:sz w:val="28"/>
          <w:szCs w:val="28"/>
        </w:rPr>
        <w:t xml:space="preserve">а, подтверждающего резидентство, соответствующего требованиям </w:t>
      </w:r>
      <w:hyperlink w:anchor="sub2190400" w:history="1">
        <w:r w:rsidR="00601577" w:rsidRPr="00FF5918">
          <w:rPr>
            <w:color w:val="auto"/>
            <w:sz w:val="28"/>
            <w:szCs w:val="28"/>
          </w:rPr>
          <w:t>статьи</w:t>
        </w:r>
      </w:hyperlink>
      <w:r w:rsidR="00601577" w:rsidRPr="00FF5918">
        <w:rPr>
          <w:color w:val="auto"/>
          <w:sz w:val="28"/>
          <w:szCs w:val="28"/>
        </w:rPr>
        <w:t xml:space="preserve"> 675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Документ, подтверждающий резидентство, </w:t>
      </w:r>
      <w:r w:rsidRPr="00FF5918">
        <w:rPr>
          <w:color w:val="auto"/>
          <w:sz w:val="28"/>
          <w:szCs w:val="28"/>
        </w:rPr>
        <w:t xml:space="preserve">представляется физическим лицом-нерезидентом в  </w:t>
      </w:r>
      <w:r w:rsidRPr="00FF5918">
        <w:rPr>
          <w:rStyle w:val="s0"/>
          <w:color w:val="auto"/>
          <w:sz w:val="28"/>
          <w:szCs w:val="28"/>
        </w:rPr>
        <w:t xml:space="preserve">налоговый орган </w:t>
      </w:r>
      <w:r w:rsidRPr="00FF5918">
        <w:rPr>
          <w:bCs/>
          <w:color w:val="auto"/>
          <w:sz w:val="28"/>
          <w:szCs w:val="28"/>
        </w:rPr>
        <w:t>по месту пребывания (жительства) при подаче декларации по индивидуальному подоходному налогу.</w:t>
      </w:r>
    </w:p>
    <w:p w:rsidR="00125B79" w:rsidRPr="00FF5918" w:rsidRDefault="00125B79" w:rsidP="002258D8">
      <w:pPr>
        <w:ind w:firstLine="709"/>
        <w:contextualSpacing/>
        <w:jc w:val="both"/>
        <w:rPr>
          <w:color w:val="auto"/>
          <w:sz w:val="28"/>
          <w:szCs w:val="28"/>
        </w:rPr>
      </w:pPr>
      <w:r w:rsidRPr="00FF5918">
        <w:rPr>
          <w:color w:val="auto"/>
          <w:sz w:val="28"/>
          <w:szCs w:val="28"/>
        </w:rPr>
        <w:t>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статьей</w:t>
      </w:r>
      <w:r w:rsidR="005555F8" w:rsidRPr="00FF5918">
        <w:rPr>
          <w:color w:val="auto"/>
          <w:sz w:val="28"/>
          <w:szCs w:val="28"/>
        </w:rPr>
        <w:t xml:space="preserve"> 658</w:t>
      </w:r>
      <w:r w:rsidRPr="00FF5918">
        <w:rPr>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color w:val="auto"/>
          <w:sz w:val="28"/>
          <w:szCs w:val="28"/>
        </w:rPr>
        <w:t>При этом физическое лицо-нерезидент имеет право</w:t>
      </w:r>
      <w:r w:rsidR="00490FB2" w:rsidRPr="00FF5918">
        <w:rPr>
          <w:color w:val="auto"/>
          <w:sz w:val="28"/>
          <w:szCs w:val="28"/>
        </w:rPr>
        <w:t xml:space="preserve"> </w:t>
      </w:r>
      <w:r w:rsidRPr="00FF5918">
        <w:rPr>
          <w:color w:val="auto"/>
          <w:sz w:val="28"/>
          <w:szCs w:val="28"/>
        </w:rPr>
        <w:t xml:space="preserve">на возврат из бюджета уплаченного подоходного налога </w:t>
      </w:r>
      <w:r w:rsidR="005555F8" w:rsidRPr="00FF5918">
        <w:rPr>
          <w:color w:val="auto"/>
          <w:sz w:val="28"/>
          <w:szCs w:val="28"/>
        </w:rPr>
        <w:t>в порядке, установленном статьями 672-674</w:t>
      </w:r>
      <w:r w:rsidRPr="00FF5918">
        <w:rPr>
          <w:color w:val="auto"/>
          <w:sz w:val="28"/>
          <w:szCs w:val="28"/>
        </w:rPr>
        <w:t xml:space="preserve"> настоящего Кодекса</w:t>
      </w:r>
      <w:r w:rsidRPr="00FF5918">
        <w:rPr>
          <w:bCs/>
          <w:color w:val="auto"/>
          <w:sz w:val="28"/>
          <w:szCs w:val="28"/>
        </w:rPr>
        <w:t>.</w:t>
      </w:r>
    </w:p>
    <w:p w:rsidR="00125B79" w:rsidRPr="00FF5918" w:rsidRDefault="00125B79" w:rsidP="002258D8">
      <w:pPr>
        <w:ind w:firstLine="709"/>
        <w:contextualSpacing/>
        <w:jc w:val="both"/>
        <w:rPr>
          <w:bCs/>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Порядок представления нерезидентом заявления </w:t>
      </w:r>
      <w:r w:rsidRPr="00FF5918">
        <w:rPr>
          <w:rFonts w:ascii="Times New Roman" w:hAnsi="Times New Roman"/>
          <w:b/>
          <w:sz w:val="28"/>
          <w:szCs w:val="28"/>
        </w:rPr>
        <w:t>на возврат уплаченного подоходного налога из бюджета на основании международного договора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При применении положений международного договора нерезидент имеет право на возврат подоходного налога в порядке, установленном настоящей статьей и статьями </w:t>
      </w:r>
      <w:r w:rsidR="005555F8" w:rsidRPr="00FF5918">
        <w:rPr>
          <w:color w:val="auto"/>
          <w:sz w:val="28"/>
          <w:szCs w:val="28"/>
        </w:rPr>
        <w:t>673</w:t>
      </w:r>
      <w:r w:rsidRPr="00FF5918">
        <w:rPr>
          <w:color w:val="auto"/>
          <w:sz w:val="28"/>
          <w:szCs w:val="28"/>
        </w:rPr>
        <w:t xml:space="preserve">, </w:t>
      </w:r>
      <w:r w:rsidR="005555F8" w:rsidRPr="00FF5918">
        <w:rPr>
          <w:color w:val="auto"/>
          <w:sz w:val="28"/>
          <w:szCs w:val="28"/>
        </w:rPr>
        <w:t>674</w:t>
      </w:r>
      <w:r w:rsidRPr="00FF5918">
        <w:rPr>
          <w:color w:val="auto"/>
          <w:sz w:val="28"/>
          <w:szCs w:val="28"/>
        </w:rPr>
        <w:t xml:space="preserve"> настоящего Кодекса, в следующих случаях:</w:t>
      </w:r>
    </w:p>
    <w:p w:rsidR="00125B79" w:rsidRPr="00FF5918" w:rsidRDefault="00125B79" w:rsidP="002258D8">
      <w:pPr>
        <w:ind w:firstLine="709"/>
        <w:contextualSpacing/>
        <w:jc w:val="both"/>
        <w:rPr>
          <w:color w:val="auto"/>
          <w:sz w:val="28"/>
          <w:szCs w:val="28"/>
        </w:rPr>
      </w:pPr>
      <w:r w:rsidRPr="00FF5918">
        <w:rPr>
          <w:color w:val="auto"/>
          <w:sz w:val="28"/>
          <w:szCs w:val="28"/>
        </w:rPr>
        <w:t>1) удержания и перечисления налоговым агентом в соответствии с положениями настоящего Кодекса в бюджет  подоходного налога с доходов нерезидента, полученных из источников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2) исчисления и уплаты нерезидентом подоходного налога с доходов от осуществления деятельности в Республике Казахстан через филиал, представительство, не приводящей к образованию постоянного учреждения в соответствии с международным договором;</w:t>
      </w:r>
    </w:p>
    <w:p w:rsidR="00125B79" w:rsidRPr="00FF5918" w:rsidRDefault="00125B79" w:rsidP="002258D8">
      <w:pPr>
        <w:ind w:firstLine="709"/>
        <w:contextualSpacing/>
        <w:jc w:val="both"/>
        <w:rPr>
          <w:color w:val="auto"/>
          <w:sz w:val="28"/>
          <w:szCs w:val="28"/>
        </w:rPr>
      </w:pPr>
      <w:r w:rsidRPr="00FF5918">
        <w:rPr>
          <w:color w:val="auto"/>
          <w:sz w:val="28"/>
          <w:szCs w:val="28"/>
        </w:rPr>
        <w:t>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w:t>
      </w:r>
      <w:r w:rsidRPr="00FF5918">
        <w:rPr>
          <w:bCs/>
          <w:color w:val="auto"/>
          <w:sz w:val="28"/>
          <w:szCs w:val="28"/>
        </w:rPr>
        <w:t xml:space="preserve">статьи </w:t>
      </w:r>
      <w:r w:rsidR="005555F8" w:rsidRPr="00FF5918">
        <w:rPr>
          <w:color w:val="auto"/>
          <w:sz w:val="28"/>
          <w:szCs w:val="28"/>
        </w:rPr>
        <w:t xml:space="preserve">673, 674 </w:t>
      </w:r>
      <w:r w:rsidRPr="00FF5918">
        <w:rPr>
          <w:color w:val="auto"/>
          <w:sz w:val="28"/>
          <w:szCs w:val="28"/>
        </w:rPr>
        <w:t xml:space="preserve">настоящего Кодекса - заявление) с приложением документов, определенных </w:t>
      </w:r>
      <w:hyperlink r:id="rId888" w:history="1">
        <w:r w:rsidRPr="00FF5918">
          <w:rPr>
            <w:color w:val="auto"/>
            <w:sz w:val="28"/>
            <w:szCs w:val="28"/>
          </w:rPr>
          <w:t>пунктами</w:t>
        </w:r>
      </w:hyperlink>
      <w:r w:rsidRPr="00FF5918">
        <w:rPr>
          <w:color w:val="auto"/>
          <w:sz w:val="28"/>
          <w:szCs w:val="28"/>
        </w:rPr>
        <w:t xml:space="preserve"> 3 и 4 настоящей статьи.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w:t>
      </w:r>
      <w:r w:rsidR="00FD5698" w:rsidRPr="00FF5918">
        <w:rPr>
          <w:color w:val="auto"/>
          <w:sz w:val="28"/>
          <w:szCs w:val="28"/>
        </w:rPr>
        <w:t xml:space="preserve">по месту нахождения (жительства, пребывания) </w:t>
      </w:r>
      <w:r w:rsidR="00715A0E" w:rsidRPr="00FF5918">
        <w:rPr>
          <w:color w:val="auto"/>
          <w:sz w:val="28"/>
          <w:szCs w:val="28"/>
        </w:rPr>
        <w:t xml:space="preserve"> </w:t>
      </w:r>
      <w:r w:rsidRPr="00FF5918">
        <w:rPr>
          <w:color w:val="auto"/>
          <w:sz w:val="28"/>
          <w:szCs w:val="28"/>
        </w:rPr>
        <w:t>налогового агента.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В случае, если налоговый агент зарегистрирован </w:t>
      </w:r>
      <w:r w:rsidR="00FD5698" w:rsidRPr="00FF5918">
        <w:rPr>
          <w:color w:val="auto"/>
          <w:sz w:val="28"/>
          <w:szCs w:val="28"/>
        </w:rPr>
        <w:t xml:space="preserve">по месту нахождения (жительства, пребывания) </w:t>
      </w:r>
      <w:r w:rsidRPr="00FF5918">
        <w:rPr>
          <w:color w:val="auto"/>
          <w:sz w:val="28"/>
          <w:szCs w:val="28"/>
        </w:rPr>
        <w:t xml:space="preserve"> в налоговом органе, который подчиняется по вертикали непосредственно уполномоченному органу, заявление представляется в такой налоговый орган.</w:t>
      </w:r>
    </w:p>
    <w:p w:rsidR="00FD5698" w:rsidRPr="00FF5918" w:rsidRDefault="00FD5698" w:rsidP="002258D8">
      <w:pPr>
        <w:ind w:firstLine="709"/>
        <w:contextualSpacing/>
        <w:jc w:val="both"/>
        <w:rPr>
          <w:color w:val="auto"/>
          <w:sz w:val="28"/>
          <w:szCs w:val="28"/>
        </w:rPr>
      </w:pPr>
      <w:r w:rsidRPr="00FF5918">
        <w:rPr>
          <w:color w:val="auto"/>
          <w:sz w:val="28"/>
          <w:szCs w:val="28"/>
        </w:rPr>
        <w:t>Датой представления заявления в налоговый орган является дата получения заявления налоговым органом.</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К </w:t>
      </w:r>
      <w:hyperlink r:id="rId889" w:history="1">
        <w:r w:rsidRPr="00FF5918">
          <w:rPr>
            <w:color w:val="auto"/>
            <w:sz w:val="28"/>
            <w:szCs w:val="28"/>
          </w:rPr>
          <w:t>заявлению</w:t>
        </w:r>
      </w:hyperlink>
      <w:r w:rsidRPr="00FF5918">
        <w:rPr>
          <w:color w:val="auto"/>
          <w:sz w:val="28"/>
          <w:szCs w:val="28"/>
        </w:rPr>
        <w:t xml:space="preserve"> должны быть приложены следующие документы:</w:t>
      </w:r>
    </w:p>
    <w:p w:rsidR="00125B79" w:rsidRPr="00FF5918" w:rsidRDefault="00125B79" w:rsidP="002258D8">
      <w:pPr>
        <w:ind w:firstLine="709"/>
        <w:contextualSpacing/>
        <w:jc w:val="both"/>
        <w:rPr>
          <w:color w:val="auto"/>
          <w:sz w:val="28"/>
          <w:szCs w:val="28"/>
        </w:rPr>
      </w:pPr>
      <w:r w:rsidRPr="00FF5918">
        <w:rPr>
          <w:color w:val="auto"/>
          <w:sz w:val="28"/>
          <w:szCs w:val="28"/>
        </w:rPr>
        <w:t>1) копии контрактов (договоров, соглашений) на выполнение работ, оказание услуг или на иные цели;</w:t>
      </w:r>
    </w:p>
    <w:p w:rsidR="00125B79" w:rsidRPr="00FF5918" w:rsidRDefault="00125B79" w:rsidP="002258D8">
      <w:pPr>
        <w:ind w:firstLine="709"/>
        <w:contextualSpacing/>
        <w:jc w:val="both"/>
        <w:rPr>
          <w:color w:val="auto"/>
          <w:sz w:val="28"/>
          <w:szCs w:val="28"/>
        </w:rPr>
      </w:pPr>
      <w:r w:rsidRPr="00FF5918">
        <w:rPr>
          <w:color w:val="auto"/>
          <w:sz w:val="28"/>
          <w:szCs w:val="28"/>
        </w:rPr>
        <w:t>2) документ, подтверждающий резидентство;</w:t>
      </w:r>
    </w:p>
    <w:p w:rsidR="00125B79" w:rsidRPr="00FF5918" w:rsidRDefault="00125B79" w:rsidP="002258D8">
      <w:pPr>
        <w:ind w:firstLine="709"/>
        <w:contextualSpacing/>
        <w:jc w:val="both"/>
        <w:rPr>
          <w:color w:val="auto"/>
          <w:sz w:val="28"/>
          <w:szCs w:val="28"/>
        </w:rPr>
      </w:pPr>
      <w:r w:rsidRPr="00FF5918">
        <w:rPr>
          <w:color w:val="auto"/>
          <w:sz w:val="28"/>
          <w:szCs w:val="28"/>
        </w:rPr>
        <w:t>3) копии бухгалтерских или иных документов, подтверждающих суммы полученных доходов и удержанных или уплаченных налогов;</w:t>
      </w:r>
    </w:p>
    <w:p w:rsidR="00125B79" w:rsidRPr="00FF5918" w:rsidRDefault="00125B79" w:rsidP="002258D8">
      <w:pPr>
        <w:ind w:firstLine="709"/>
        <w:contextualSpacing/>
        <w:jc w:val="both"/>
        <w:rPr>
          <w:color w:val="auto"/>
          <w:sz w:val="28"/>
          <w:szCs w:val="28"/>
        </w:rPr>
      </w:pPr>
      <w:r w:rsidRPr="00FF5918">
        <w:rPr>
          <w:color w:val="auto"/>
          <w:sz w:val="28"/>
          <w:szCs w:val="28"/>
        </w:rPr>
        <w:t>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w:t>
      </w:r>
      <w:r w:rsidR="00490FB2" w:rsidRPr="00FF5918">
        <w:rPr>
          <w:color w:val="auto"/>
          <w:sz w:val="28"/>
          <w:szCs w:val="28"/>
        </w:rPr>
        <w:t>,</w:t>
      </w:r>
      <w:r w:rsidRPr="00FF5918">
        <w:rPr>
          <w:color w:val="auto"/>
          <w:sz w:val="28"/>
          <w:szCs w:val="28"/>
        </w:rPr>
        <w:t xml:space="preserve">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rsidR="006E60DF" w:rsidRPr="00FF5918" w:rsidRDefault="006E60DF" w:rsidP="002258D8">
      <w:pPr>
        <w:ind w:firstLine="709"/>
        <w:contextualSpacing/>
        <w:jc w:val="both"/>
        <w:rPr>
          <w:color w:val="auto"/>
          <w:sz w:val="28"/>
          <w:szCs w:val="28"/>
        </w:rPr>
      </w:pPr>
      <w:r w:rsidRPr="00FF5918">
        <w:rPr>
          <w:bCs/>
          <w:color w:val="auto"/>
          <w:sz w:val="28"/>
          <w:szCs w:val="28"/>
        </w:rPr>
        <w:t>5)</w:t>
      </w:r>
      <w:r w:rsidRPr="00FF5918">
        <w:rPr>
          <w:color w:val="auto"/>
          <w:sz w:val="28"/>
          <w:szCs w:val="28"/>
        </w:rPr>
        <w:t xml:space="preserve"> дополнительно в случае представления заявления </w:t>
      </w:r>
      <w:r w:rsidRPr="00FF5918">
        <w:rPr>
          <w:bCs/>
          <w:color w:val="auto"/>
          <w:sz w:val="28"/>
          <w:szCs w:val="28"/>
        </w:rPr>
        <w:t>юридическим лицом:</w:t>
      </w:r>
    </w:p>
    <w:p w:rsidR="006E60DF" w:rsidRPr="00FF5918" w:rsidRDefault="006E60DF" w:rsidP="002258D8">
      <w:pPr>
        <w:ind w:firstLine="709"/>
        <w:contextualSpacing/>
        <w:jc w:val="both"/>
        <w:rPr>
          <w:color w:val="auto"/>
          <w:sz w:val="28"/>
          <w:szCs w:val="28"/>
        </w:rPr>
      </w:pPr>
      <w:r w:rsidRPr="00FF5918">
        <w:rPr>
          <w:bCs/>
          <w:color w:val="auto"/>
          <w:sz w:val="28"/>
          <w:szCs w:val="28"/>
        </w:rPr>
        <w:t xml:space="preserve"> нотариально засвидетельствованные копии</w:t>
      </w:r>
      <w:r w:rsidRPr="00FF5918">
        <w:rPr>
          <w:color w:val="auto"/>
          <w:sz w:val="28"/>
          <w:szCs w:val="28"/>
        </w:rPr>
        <w:t xml:space="preserve"> учредительных документов, либо</w:t>
      </w:r>
    </w:p>
    <w:p w:rsidR="006E60DF" w:rsidRPr="00FF5918" w:rsidRDefault="006E60DF" w:rsidP="002258D8">
      <w:pPr>
        <w:ind w:firstLine="709"/>
        <w:contextualSpacing/>
        <w:jc w:val="both"/>
        <w:rPr>
          <w:color w:val="auto"/>
          <w:sz w:val="28"/>
          <w:szCs w:val="28"/>
        </w:rPr>
      </w:pPr>
      <w:r w:rsidRPr="00FF5918">
        <w:rPr>
          <w:color w:val="auto"/>
          <w:sz w:val="28"/>
          <w:szCs w:val="28"/>
        </w:rPr>
        <w:t xml:space="preserve">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p w:rsidR="006E60DF" w:rsidRPr="00FF5918" w:rsidRDefault="006E60DF" w:rsidP="002258D8">
      <w:pPr>
        <w:ind w:firstLine="709"/>
        <w:contextualSpacing/>
        <w:jc w:val="both"/>
        <w:rPr>
          <w:color w:val="auto"/>
          <w:sz w:val="28"/>
          <w:szCs w:val="28"/>
        </w:rPr>
      </w:pPr>
      <w:r w:rsidRPr="00FF5918">
        <w:rPr>
          <w:color w:val="auto"/>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6E60DF" w:rsidRPr="00FF5918" w:rsidRDefault="006E60DF" w:rsidP="002258D8">
      <w:pPr>
        <w:ind w:firstLine="709"/>
        <w:contextualSpacing/>
        <w:jc w:val="both"/>
        <w:rPr>
          <w:color w:val="auto"/>
          <w:sz w:val="28"/>
          <w:szCs w:val="28"/>
        </w:rPr>
      </w:pPr>
      <w:r w:rsidRPr="00FF5918">
        <w:rPr>
          <w:color w:val="auto"/>
          <w:sz w:val="28"/>
          <w:szCs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w:t>
      </w:r>
      <w:r w:rsidR="00E91B45" w:rsidRPr="00FF5918">
        <w:rPr>
          <w:color w:val="auto"/>
          <w:sz w:val="28"/>
          <w:szCs w:val="28"/>
        </w:rPr>
        <w:t xml:space="preserve">арегистрирован такой нерезидент, – </w:t>
      </w:r>
      <w:r w:rsidRPr="00FF5918">
        <w:rPr>
          <w:color w:val="auto"/>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w:t>
      </w:r>
      <w:r w:rsidRPr="00FF5918">
        <w:rPr>
          <w:bCs/>
          <w:color w:val="auto"/>
          <w:sz w:val="28"/>
          <w:szCs w:val="28"/>
        </w:rPr>
        <w:t xml:space="preserve"> предусмотренном законодательством государства, в котором зарегистрирован нерезидент</w:t>
      </w:r>
      <w:r w:rsidRPr="00FF5918">
        <w:rPr>
          <w:color w:val="auto"/>
          <w:sz w:val="28"/>
          <w:szCs w:val="28"/>
        </w:rPr>
        <w:t>);</w:t>
      </w:r>
    </w:p>
    <w:p w:rsidR="006E60DF" w:rsidRPr="00FF5918" w:rsidRDefault="006E60DF" w:rsidP="002258D8">
      <w:pPr>
        <w:ind w:firstLine="709"/>
        <w:contextualSpacing/>
        <w:jc w:val="both"/>
        <w:rPr>
          <w:color w:val="auto"/>
          <w:sz w:val="28"/>
          <w:szCs w:val="28"/>
        </w:rPr>
      </w:pPr>
      <w:r w:rsidRPr="00FF5918">
        <w:rPr>
          <w:color w:val="auto"/>
          <w:sz w:val="28"/>
          <w:szCs w:val="28"/>
        </w:rPr>
        <w:t>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w:t>
      </w:r>
      <w:r w:rsidR="00E91B45" w:rsidRPr="00FF5918">
        <w:rPr>
          <w:color w:val="auto"/>
          <w:sz w:val="28"/>
          <w:szCs w:val="28"/>
        </w:rPr>
        <w:t>нной группы созданы (учреждены)</w:t>
      </w:r>
      <w:r w:rsidRPr="00FF5918">
        <w:rPr>
          <w:color w:val="auto"/>
          <w:sz w:val="28"/>
          <w:szCs w:val="28"/>
        </w:rPr>
        <w:t>, и номера государственной и налоговой регистрации всех участников консолидированной группы.</w:t>
      </w:r>
    </w:p>
    <w:p w:rsidR="006E60DF" w:rsidRPr="00FF5918" w:rsidRDefault="006E60DF" w:rsidP="002258D8">
      <w:pPr>
        <w:ind w:firstLine="709"/>
        <w:contextualSpacing/>
        <w:jc w:val="both"/>
        <w:rPr>
          <w:color w:val="auto"/>
          <w:sz w:val="28"/>
          <w:szCs w:val="28"/>
        </w:rPr>
      </w:pPr>
      <w:r w:rsidRPr="00FF5918">
        <w:rPr>
          <w:color w:val="auto"/>
          <w:sz w:val="28"/>
          <w:szCs w:val="28"/>
        </w:rPr>
        <w:t xml:space="preserve">6) дополнительно в случае представления заявления физическим лицом </w:t>
      </w:r>
      <w:r w:rsidR="00E91B45" w:rsidRPr="00FF5918">
        <w:rPr>
          <w:color w:val="auto"/>
          <w:sz w:val="28"/>
          <w:szCs w:val="28"/>
        </w:rPr>
        <w:t>–</w:t>
      </w:r>
      <w:r w:rsidRPr="00FF5918">
        <w:rPr>
          <w:color w:val="auto"/>
          <w:sz w:val="28"/>
          <w:szCs w:val="28"/>
        </w:rPr>
        <w:t xml:space="preserve"> копия документа, удостоверяющего личность.</w:t>
      </w:r>
    </w:p>
    <w:p w:rsidR="00125B79" w:rsidRPr="00FF5918" w:rsidRDefault="00125B79" w:rsidP="002258D8">
      <w:pPr>
        <w:ind w:firstLine="709"/>
        <w:contextualSpacing/>
        <w:jc w:val="both"/>
        <w:rPr>
          <w:color w:val="auto"/>
          <w:sz w:val="28"/>
          <w:szCs w:val="28"/>
        </w:rPr>
      </w:pPr>
      <w:r w:rsidRPr="00FF5918">
        <w:rPr>
          <w:color w:val="auto"/>
          <w:sz w:val="28"/>
          <w:szCs w:val="28"/>
        </w:rPr>
        <w:t>Положения настоящего пункта не применяются в случае представления заявления в соответствии с пунктом 4 настоящей статьи.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4. При представлении нерезидентом </w:t>
      </w:r>
      <w:hyperlink r:id="rId890" w:history="1">
        <w:r w:rsidRPr="00FF5918">
          <w:rPr>
            <w:color w:val="auto"/>
            <w:sz w:val="28"/>
            <w:szCs w:val="28"/>
          </w:rPr>
          <w:t>заявления</w:t>
        </w:r>
      </w:hyperlink>
      <w:r w:rsidRPr="00FF5918">
        <w:rPr>
          <w:color w:val="auto"/>
          <w:sz w:val="28"/>
          <w:szCs w:val="28"/>
        </w:rPr>
        <w:t xml:space="preserve">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p w:rsidR="00125B79" w:rsidRPr="00FF5918" w:rsidRDefault="00125B79" w:rsidP="002258D8">
      <w:pPr>
        <w:ind w:firstLine="709"/>
        <w:contextualSpacing/>
        <w:jc w:val="both"/>
        <w:rPr>
          <w:color w:val="auto"/>
          <w:sz w:val="28"/>
          <w:szCs w:val="28"/>
        </w:rPr>
      </w:pPr>
      <w:r w:rsidRPr="00FF5918">
        <w:rPr>
          <w:color w:val="auto"/>
          <w:sz w:val="28"/>
          <w:szCs w:val="28"/>
        </w:rPr>
        <w:t>1) выписка со счета, полученная от акционерного общества «Центральный депозитарий ценных бумаг», содержащая:</w:t>
      </w:r>
    </w:p>
    <w:p w:rsidR="00125B79" w:rsidRPr="00FF5918" w:rsidRDefault="00125B79" w:rsidP="002258D8">
      <w:pPr>
        <w:ind w:firstLine="709"/>
        <w:contextualSpacing/>
        <w:jc w:val="both"/>
        <w:rPr>
          <w:color w:val="auto"/>
          <w:sz w:val="28"/>
          <w:szCs w:val="28"/>
        </w:rPr>
      </w:pPr>
      <w:r w:rsidRPr="00FF5918">
        <w:rPr>
          <w:color w:val="auto"/>
          <w:sz w:val="28"/>
          <w:szCs w:val="28"/>
        </w:rPr>
        <w:t>наименование или фамилию, имя, отчество (при его наличии) нерезидента;</w:t>
      </w:r>
    </w:p>
    <w:p w:rsidR="00125B79" w:rsidRPr="00FF5918" w:rsidRDefault="00125B79" w:rsidP="002258D8">
      <w:pPr>
        <w:ind w:firstLine="709"/>
        <w:contextualSpacing/>
        <w:jc w:val="both"/>
        <w:rPr>
          <w:color w:val="auto"/>
          <w:sz w:val="28"/>
          <w:szCs w:val="28"/>
        </w:rPr>
      </w:pPr>
      <w:r w:rsidRPr="00FF5918">
        <w:rPr>
          <w:color w:val="auto"/>
          <w:sz w:val="28"/>
          <w:szCs w:val="28"/>
        </w:rPr>
        <w:t>информацию о количестве и виде депозитарных расписок;</w:t>
      </w:r>
    </w:p>
    <w:p w:rsidR="00125B79" w:rsidRPr="00FF5918" w:rsidRDefault="00125B79" w:rsidP="002258D8">
      <w:pPr>
        <w:ind w:firstLine="709"/>
        <w:contextualSpacing/>
        <w:jc w:val="both"/>
        <w:rPr>
          <w:color w:val="auto"/>
          <w:sz w:val="28"/>
          <w:szCs w:val="28"/>
        </w:rPr>
      </w:pPr>
      <w:r w:rsidRPr="00FF5918">
        <w:rPr>
          <w:color w:val="auto"/>
          <w:sz w:val="28"/>
          <w:szCs w:val="28"/>
        </w:rP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аналога) при его наличии, номер и дату государственной регистрации нерезидента (для юридического лица);</w:t>
      </w:r>
    </w:p>
    <w:p w:rsidR="00125B79" w:rsidRPr="00FF5918" w:rsidRDefault="00125B79" w:rsidP="002258D8">
      <w:pPr>
        <w:ind w:firstLine="709"/>
        <w:contextualSpacing/>
        <w:jc w:val="both"/>
        <w:rPr>
          <w:color w:val="auto"/>
          <w:sz w:val="28"/>
          <w:szCs w:val="28"/>
        </w:rPr>
      </w:pPr>
      <w:r w:rsidRPr="00FF5918">
        <w:rPr>
          <w:color w:val="auto"/>
          <w:sz w:val="28"/>
          <w:szCs w:val="28"/>
        </w:rPr>
        <w:t>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rsidR="00125B79" w:rsidRPr="00FF5918" w:rsidRDefault="00125B79" w:rsidP="002258D8">
      <w:pPr>
        <w:ind w:firstLine="709"/>
        <w:contextualSpacing/>
        <w:jc w:val="both"/>
        <w:rPr>
          <w:color w:val="auto"/>
          <w:sz w:val="28"/>
          <w:szCs w:val="28"/>
        </w:rPr>
      </w:pPr>
      <w:r w:rsidRPr="00FF5918">
        <w:rPr>
          <w:color w:val="auto"/>
          <w:sz w:val="28"/>
          <w:szCs w:val="28"/>
        </w:rPr>
        <w:t>3) выписки с валютного счета по поступившим суммам дивидендов;</w:t>
      </w:r>
    </w:p>
    <w:p w:rsidR="00125B79" w:rsidRPr="00FF5918" w:rsidRDefault="00125B79" w:rsidP="002258D8">
      <w:pPr>
        <w:ind w:firstLine="709"/>
        <w:contextualSpacing/>
        <w:jc w:val="both"/>
        <w:rPr>
          <w:color w:val="auto"/>
          <w:sz w:val="28"/>
          <w:szCs w:val="28"/>
        </w:rPr>
      </w:pPr>
      <w:r w:rsidRPr="00FF5918">
        <w:rPr>
          <w:color w:val="auto"/>
          <w:sz w:val="28"/>
          <w:szCs w:val="28"/>
        </w:rPr>
        <w:t>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rsidR="00125B79" w:rsidRPr="00FF5918" w:rsidRDefault="00125B79" w:rsidP="002258D8">
      <w:pPr>
        <w:ind w:firstLine="709"/>
        <w:contextualSpacing/>
        <w:jc w:val="both"/>
        <w:rPr>
          <w:color w:val="auto"/>
          <w:sz w:val="28"/>
          <w:szCs w:val="28"/>
        </w:rPr>
      </w:pPr>
      <w:r w:rsidRPr="00FF5918">
        <w:rPr>
          <w:color w:val="auto"/>
          <w:sz w:val="28"/>
          <w:szCs w:val="28"/>
        </w:rPr>
        <w:t>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государственном или русском языке.</w:t>
      </w:r>
    </w:p>
    <w:p w:rsidR="00125B79" w:rsidRPr="00FF5918" w:rsidRDefault="00125B79" w:rsidP="002258D8">
      <w:pPr>
        <w:ind w:firstLine="709"/>
        <w:contextualSpacing/>
        <w:jc w:val="both"/>
        <w:rPr>
          <w:color w:val="auto"/>
          <w:sz w:val="28"/>
          <w:szCs w:val="28"/>
        </w:rPr>
      </w:pPr>
      <w:r w:rsidRPr="00FF5918">
        <w:rPr>
          <w:color w:val="auto"/>
          <w:sz w:val="28"/>
          <w:szCs w:val="28"/>
        </w:rPr>
        <w:t>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По долгосрочным контрактам нерезидент вправе представить заявление в </w:t>
      </w:r>
      <w:r w:rsidRPr="00FF5918">
        <w:rPr>
          <w:rStyle w:val="s0"/>
          <w:color w:val="auto"/>
          <w:sz w:val="28"/>
          <w:szCs w:val="28"/>
        </w:rPr>
        <w:t xml:space="preserve">налоговый орган </w:t>
      </w:r>
      <w:r w:rsidRPr="00FF5918">
        <w:rPr>
          <w:color w:val="auto"/>
          <w:sz w:val="28"/>
          <w:szCs w:val="28"/>
        </w:rPr>
        <w:t xml:space="preserve"> по мере завершения каждого этапа выполнения работ, оказания услуг.</w:t>
      </w:r>
    </w:p>
    <w:p w:rsidR="00125B79" w:rsidRPr="00FF5918" w:rsidRDefault="00125B79" w:rsidP="002258D8">
      <w:pPr>
        <w:ind w:firstLine="709"/>
        <w:contextualSpacing/>
        <w:jc w:val="both"/>
        <w:rPr>
          <w:color w:val="auto"/>
          <w:sz w:val="28"/>
          <w:szCs w:val="28"/>
        </w:rPr>
      </w:pPr>
      <w:r w:rsidRPr="00FF5918">
        <w:rPr>
          <w:color w:val="auto"/>
          <w:sz w:val="28"/>
          <w:szCs w:val="28"/>
        </w:rPr>
        <w:t>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7. Заявление представляется нерезидентом в </w:t>
      </w:r>
      <w:r w:rsidRPr="00FF5918">
        <w:rPr>
          <w:rStyle w:val="s0"/>
          <w:color w:val="auto"/>
          <w:sz w:val="28"/>
          <w:szCs w:val="28"/>
        </w:rPr>
        <w:t xml:space="preserve">налоговый орган </w:t>
      </w:r>
      <w:r w:rsidRPr="00FF5918">
        <w:rPr>
          <w:color w:val="auto"/>
          <w:sz w:val="28"/>
          <w:szCs w:val="28"/>
        </w:rPr>
        <w:t xml:space="preserve">до истечения срока исковой давности, установленного </w:t>
      </w:r>
      <w:hyperlink r:id="rId891" w:history="1">
        <w:r w:rsidRPr="00FF5918">
          <w:rPr>
            <w:color w:val="auto"/>
            <w:sz w:val="28"/>
            <w:szCs w:val="28"/>
          </w:rPr>
          <w:t xml:space="preserve">статьей </w:t>
        </w:r>
      </w:hyperlink>
      <w:r w:rsidR="005555F8" w:rsidRPr="00FF5918">
        <w:rPr>
          <w:color w:val="auto"/>
          <w:sz w:val="28"/>
          <w:szCs w:val="28"/>
        </w:rPr>
        <w:t>48</w:t>
      </w:r>
      <w:r w:rsidRPr="00FF5918">
        <w:rPr>
          <w:color w:val="auto"/>
          <w:sz w:val="28"/>
          <w:szCs w:val="28"/>
        </w:rPr>
        <w:t xml:space="preserve"> настоящего Кодекса, если иное не установлено международным договором.</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8. </w:t>
      </w:r>
      <w:r w:rsidRPr="00FF5918">
        <w:rPr>
          <w:rStyle w:val="s0"/>
          <w:color w:val="auto"/>
          <w:sz w:val="28"/>
          <w:szCs w:val="28"/>
        </w:rPr>
        <w:t xml:space="preserve">Налоговый орган </w:t>
      </w:r>
      <w:r w:rsidRPr="00FF5918">
        <w:rPr>
          <w:color w:val="auto"/>
          <w:sz w:val="28"/>
          <w:szCs w:val="28"/>
        </w:rPr>
        <w:t>отказывает в рассмотрении заявления в следующих случаях:</w:t>
      </w:r>
    </w:p>
    <w:p w:rsidR="00125B79" w:rsidRPr="00FF5918" w:rsidRDefault="00125B79" w:rsidP="002258D8">
      <w:pPr>
        <w:ind w:firstLine="709"/>
        <w:contextualSpacing/>
        <w:jc w:val="both"/>
        <w:rPr>
          <w:color w:val="auto"/>
          <w:sz w:val="28"/>
          <w:szCs w:val="28"/>
        </w:rPr>
      </w:pPr>
      <w:r w:rsidRPr="00FF5918">
        <w:rPr>
          <w:color w:val="auto"/>
          <w:sz w:val="28"/>
          <w:szCs w:val="28"/>
        </w:rPr>
        <w:t>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несоответствия документа, подтверждающего резидентство, требованиям, установленным </w:t>
      </w:r>
      <w:hyperlink r:id="rId892" w:history="1">
        <w:r w:rsidRPr="00FF5918">
          <w:rPr>
            <w:color w:val="auto"/>
            <w:sz w:val="28"/>
            <w:szCs w:val="28"/>
          </w:rPr>
          <w:t xml:space="preserve">статьей </w:t>
        </w:r>
      </w:hyperlink>
      <w:r w:rsidR="005555F8" w:rsidRPr="00FF5918">
        <w:rPr>
          <w:color w:val="auto"/>
          <w:sz w:val="28"/>
          <w:szCs w:val="28"/>
        </w:rPr>
        <w:t>675</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3) непредставления нерезидентом документов, определенных в</w:t>
      </w:r>
      <w:r w:rsidR="006E60DF" w:rsidRPr="00FF5918">
        <w:rPr>
          <w:color w:val="auto"/>
          <w:sz w:val="28"/>
          <w:szCs w:val="28"/>
        </w:rPr>
        <w:t xml:space="preserve"> пунктах 3 и 4 настоящей статьи;</w:t>
      </w:r>
    </w:p>
    <w:p w:rsidR="006E60DF" w:rsidRPr="00FF5918" w:rsidRDefault="006E60DF" w:rsidP="002258D8">
      <w:pPr>
        <w:ind w:firstLine="709"/>
        <w:contextualSpacing/>
        <w:jc w:val="both"/>
        <w:rPr>
          <w:color w:val="auto"/>
          <w:sz w:val="28"/>
          <w:szCs w:val="28"/>
        </w:rPr>
      </w:pPr>
      <w:r w:rsidRPr="00FF5918">
        <w:rPr>
          <w:color w:val="auto"/>
          <w:sz w:val="28"/>
          <w:szCs w:val="28"/>
        </w:rPr>
        <w:t>4) несоблюдения нерезидентом положений пункта 2 настоящей статьи.</w:t>
      </w:r>
    </w:p>
    <w:p w:rsidR="00125B79" w:rsidRPr="00FF5918" w:rsidRDefault="00125B79" w:rsidP="002258D8">
      <w:pPr>
        <w:ind w:firstLine="709"/>
        <w:contextualSpacing/>
        <w:jc w:val="both"/>
        <w:rPr>
          <w:color w:val="auto"/>
          <w:sz w:val="28"/>
          <w:szCs w:val="28"/>
        </w:rPr>
      </w:pPr>
      <w:r w:rsidRPr="00FF5918">
        <w:rPr>
          <w:color w:val="auto"/>
          <w:sz w:val="28"/>
          <w:szCs w:val="28"/>
        </w:rPr>
        <w:t>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p w:rsidR="00125B79" w:rsidRPr="00FF5918" w:rsidRDefault="00125B79" w:rsidP="002258D8">
      <w:pPr>
        <w:ind w:firstLine="709"/>
        <w:contextualSpacing/>
        <w:jc w:val="both"/>
        <w:rPr>
          <w:color w:val="auto"/>
          <w:sz w:val="28"/>
          <w:szCs w:val="28"/>
        </w:rPr>
      </w:pPr>
      <w:r w:rsidRPr="00FF5918">
        <w:rPr>
          <w:color w:val="auto"/>
          <w:sz w:val="28"/>
          <w:szCs w:val="28"/>
        </w:rPr>
        <w:t>В случае отказа налогового органа в рассмотрении заявления по основаниям, п</w:t>
      </w:r>
      <w:r w:rsidR="006E60DF" w:rsidRPr="00FF5918">
        <w:rPr>
          <w:color w:val="auto"/>
          <w:sz w:val="28"/>
          <w:szCs w:val="28"/>
        </w:rPr>
        <w:t xml:space="preserve">редусмотренным подпунктами 2), </w:t>
      </w:r>
      <w:r w:rsidRPr="00FF5918">
        <w:rPr>
          <w:color w:val="auto"/>
          <w:sz w:val="28"/>
          <w:szCs w:val="28"/>
        </w:rPr>
        <w:t>3)</w:t>
      </w:r>
      <w:r w:rsidR="006E60DF" w:rsidRPr="00FF5918">
        <w:rPr>
          <w:color w:val="auto"/>
          <w:sz w:val="28"/>
          <w:szCs w:val="28"/>
        </w:rPr>
        <w:t xml:space="preserve"> и 4) </w:t>
      </w:r>
      <w:r w:rsidRPr="00FF5918">
        <w:rPr>
          <w:color w:val="auto"/>
          <w:sz w:val="28"/>
          <w:szCs w:val="28"/>
        </w:rPr>
        <w:t xml:space="preserve">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sz w:val="28"/>
          <w:szCs w:val="28"/>
        </w:rPr>
      </w:pPr>
      <w:r w:rsidRPr="00FF5918">
        <w:rPr>
          <w:rFonts w:ascii="Times New Roman" w:hAnsi="Times New Roman"/>
          <w:b/>
          <w:sz w:val="28"/>
          <w:szCs w:val="28"/>
        </w:rPr>
        <w:t>Порядок рассмотрения заявления нерезидента и принятия решения по результатам рассмотрения</w:t>
      </w:r>
    </w:p>
    <w:p w:rsidR="00E27612" w:rsidRPr="00FF5918" w:rsidRDefault="00125B79" w:rsidP="002258D8">
      <w:pPr>
        <w:ind w:firstLine="709"/>
        <w:contextualSpacing/>
        <w:jc w:val="both"/>
        <w:rPr>
          <w:color w:val="auto"/>
          <w:sz w:val="28"/>
          <w:szCs w:val="28"/>
        </w:rPr>
      </w:pPr>
      <w:r w:rsidRPr="00FF5918">
        <w:rPr>
          <w:color w:val="auto"/>
          <w:sz w:val="28"/>
          <w:szCs w:val="28"/>
        </w:rPr>
        <w:t xml:space="preserve">1. </w:t>
      </w:r>
      <w:r w:rsidRPr="00FF5918">
        <w:rPr>
          <w:rStyle w:val="s0"/>
          <w:color w:val="auto"/>
          <w:sz w:val="28"/>
          <w:szCs w:val="28"/>
        </w:rPr>
        <w:t xml:space="preserve">Налоговый орган </w:t>
      </w:r>
      <w:r w:rsidRPr="00FF5918">
        <w:rPr>
          <w:color w:val="auto"/>
          <w:sz w:val="28"/>
          <w:szCs w:val="28"/>
        </w:rPr>
        <w:t xml:space="preserve">рассматривает заявление нерезидента, представленное в соответствии со статьей </w:t>
      </w:r>
      <w:r w:rsidR="005555F8" w:rsidRPr="00FF5918">
        <w:rPr>
          <w:color w:val="auto"/>
          <w:sz w:val="28"/>
          <w:szCs w:val="28"/>
        </w:rPr>
        <w:t>673</w:t>
      </w:r>
      <w:r w:rsidRPr="00FF5918">
        <w:rPr>
          <w:color w:val="auto"/>
          <w:sz w:val="28"/>
          <w:szCs w:val="28"/>
        </w:rPr>
        <w:t xml:space="preserve"> настоящего Кодекса, в течение тридцати рабочих дней со дня его </w:t>
      </w:r>
      <w:r w:rsidR="00E27612" w:rsidRPr="00FF5918">
        <w:rPr>
          <w:color w:val="auto"/>
          <w:sz w:val="28"/>
          <w:szCs w:val="28"/>
        </w:rPr>
        <w:t>представления нерезидентом.</w:t>
      </w:r>
    </w:p>
    <w:p w:rsidR="00125B79" w:rsidRPr="00FF5918" w:rsidRDefault="00125B79" w:rsidP="002258D8">
      <w:pPr>
        <w:ind w:firstLine="709"/>
        <w:contextualSpacing/>
        <w:jc w:val="both"/>
        <w:rPr>
          <w:color w:val="auto"/>
          <w:sz w:val="28"/>
          <w:szCs w:val="28"/>
        </w:rPr>
      </w:pPr>
      <w:r w:rsidRPr="00FF5918">
        <w:rPr>
          <w:color w:val="auto"/>
          <w:sz w:val="28"/>
          <w:szCs w:val="28"/>
        </w:rPr>
        <w:t>Срок рассмотрения заявления, предусмотренный настоящим пунктом, приостанавливается на период:</w:t>
      </w:r>
    </w:p>
    <w:p w:rsidR="00125B79" w:rsidRPr="00FF5918" w:rsidRDefault="00125B79" w:rsidP="002258D8">
      <w:pPr>
        <w:ind w:firstLine="709"/>
        <w:contextualSpacing/>
        <w:jc w:val="both"/>
        <w:rPr>
          <w:color w:val="auto"/>
          <w:sz w:val="28"/>
          <w:szCs w:val="28"/>
        </w:rPr>
      </w:pPr>
      <w:r w:rsidRPr="00FF5918">
        <w:rPr>
          <w:color w:val="auto"/>
          <w:sz w:val="28"/>
          <w:szCs w:val="28"/>
        </w:rPr>
        <w:t>1) проведения тематической проверки, указанной в пункте 3 настоящей статьи;</w:t>
      </w:r>
    </w:p>
    <w:p w:rsidR="00125B79" w:rsidRPr="00FF5918" w:rsidRDefault="00125B79" w:rsidP="002258D8">
      <w:pPr>
        <w:ind w:firstLine="709"/>
        <w:contextualSpacing/>
        <w:jc w:val="both"/>
        <w:rPr>
          <w:color w:val="auto"/>
          <w:sz w:val="28"/>
          <w:szCs w:val="28"/>
        </w:rPr>
      </w:pPr>
      <w:r w:rsidRPr="00FF5918">
        <w:rPr>
          <w:color w:val="auto"/>
          <w:sz w:val="28"/>
          <w:szCs w:val="28"/>
        </w:rPr>
        <w:t>2) с даты направления налоговым органом запроса, указанного в пунктах 2, 4 и 5 настоящей статьи, до даты получения ответа на такой запрос.</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В ходе рассмотрения заявления нерезидента </w:t>
      </w:r>
      <w:r w:rsidRPr="00FF5918">
        <w:rPr>
          <w:rStyle w:val="s0"/>
          <w:color w:val="auto"/>
          <w:sz w:val="28"/>
          <w:szCs w:val="28"/>
        </w:rPr>
        <w:t xml:space="preserve">налоговый орган </w:t>
      </w:r>
      <w:r w:rsidRPr="00FF5918">
        <w:rPr>
          <w:color w:val="auto"/>
          <w:sz w:val="28"/>
          <w:szCs w:val="28"/>
        </w:rPr>
        <w:t>вправе направить запрос в другие налоговые органы, государственные органы, в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При рассмотрении заявления нерезидента </w:t>
      </w:r>
      <w:r w:rsidRPr="00FF5918">
        <w:rPr>
          <w:rStyle w:val="s0"/>
          <w:color w:val="auto"/>
          <w:sz w:val="28"/>
          <w:szCs w:val="28"/>
        </w:rPr>
        <w:t xml:space="preserve">налоговый орган </w:t>
      </w:r>
      <w:r w:rsidRPr="00FF5918">
        <w:rPr>
          <w:color w:val="auto"/>
          <w:sz w:val="28"/>
          <w:szCs w:val="28"/>
        </w:rPr>
        <w:t xml:space="preserve">проводит в порядке, предусмотренном </w:t>
      </w:r>
      <w:hyperlink r:id="rId893" w:history="1">
        <w:r w:rsidRPr="00FF5918">
          <w:rPr>
            <w:color w:val="auto"/>
            <w:sz w:val="28"/>
            <w:szCs w:val="28"/>
          </w:rPr>
          <w:t xml:space="preserve">главой </w:t>
        </w:r>
      </w:hyperlink>
      <w:r w:rsidR="005555F8" w:rsidRPr="00FF5918">
        <w:rPr>
          <w:color w:val="auto"/>
          <w:sz w:val="28"/>
          <w:szCs w:val="28"/>
        </w:rPr>
        <w:t>18</w:t>
      </w:r>
      <w:r w:rsidRPr="00FF5918">
        <w:rPr>
          <w:color w:val="auto"/>
          <w:sz w:val="28"/>
          <w:szCs w:val="28"/>
        </w:rPr>
        <w:t xml:space="preserve">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4. В случае, если нерезидент имеет представительство или филиал в Республике Казахстан, </w:t>
      </w:r>
      <w:r w:rsidRPr="00FF5918">
        <w:rPr>
          <w:rStyle w:val="s0"/>
          <w:color w:val="auto"/>
          <w:sz w:val="28"/>
          <w:szCs w:val="28"/>
        </w:rPr>
        <w:t>налоговый орган</w:t>
      </w:r>
      <w:r w:rsidRPr="00FF5918">
        <w:rPr>
          <w:color w:val="auto"/>
          <w:sz w:val="28"/>
          <w:szCs w:val="28"/>
        </w:rPr>
        <w:t xml:space="preserve">, рассматривающий заявление, обязан направить в </w:t>
      </w:r>
      <w:r w:rsidRPr="00FF5918">
        <w:rPr>
          <w:rStyle w:val="s0"/>
          <w:color w:val="auto"/>
          <w:sz w:val="28"/>
          <w:szCs w:val="28"/>
        </w:rPr>
        <w:t xml:space="preserve">налоговый орган </w:t>
      </w:r>
      <w:r w:rsidRPr="00FF5918">
        <w:rPr>
          <w:color w:val="auto"/>
          <w:sz w:val="28"/>
          <w:szCs w:val="28"/>
        </w:rPr>
        <w:t xml:space="preserve">по месту нахождения представительства или филиала запрос на проведение внеплановой комплексной налоговой проверки нерезидента за период срока исковой давности, установленного </w:t>
      </w:r>
      <w:hyperlink r:id="rId894" w:history="1">
        <w:r w:rsidRPr="00FF5918">
          <w:rPr>
            <w:color w:val="auto"/>
            <w:sz w:val="28"/>
            <w:szCs w:val="28"/>
          </w:rPr>
          <w:t>статьей</w:t>
        </w:r>
      </w:hyperlink>
      <w:r w:rsidR="005555F8" w:rsidRPr="00FF5918">
        <w:rPr>
          <w:color w:val="auto"/>
          <w:sz w:val="28"/>
          <w:szCs w:val="28"/>
        </w:rPr>
        <w:t xml:space="preserve"> </w:t>
      </w:r>
      <w:r w:rsidRPr="00FF5918">
        <w:rPr>
          <w:color w:val="auto"/>
          <w:sz w:val="28"/>
          <w:szCs w:val="28"/>
        </w:rPr>
        <w:t>4</w:t>
      </w:r>
      <w:r w:rsidR="005555F8" w:rsidRPr="00FF5918">
        <w:rPr>
          <w:color w:val="auto"/>
          <w:sz w:val="28"/>
          <w:szCs w:val="28"/>
        </w:rPr>
        <w:t>8</w:t>
      </w:r>
      <w:r w:rsidRPr="00FF5918">
        <w:rPr>
          <w:color w:val="auto"/>
          <w:sz w:val="28"/>
          <w:szCs w:val="28"/>
        </w:rPr>
        <w:t xml:space="preserve"> настоящего Кодекса, на предмет исполнения им налоговых обязательств и наличия либо отсутствия постоянного учреждения в Республике Казахстан.</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5. В случае ликвидации (прекращения деятельности), банкротства налогового агента, </w:t>
      </w:r>
      <w:r w:rsidRPr="00FF5918">
        <w:rPr>
          <w:rStyle w:val="s0"/>
          <w:color w:val="auto"/>
          <w:sz w:val="28"/>
          <w:szCs w:val="28"/>
        </w:rPr>
        <w:t xml:space="preserve">налоговый орган </w:t>
      </w:r>
      <w:r w:rsidRPr="00FF5918">
        <w:rPr>
          <w:color w:val="auto"/>
          <w:sz w:val="28"/>
          <w:szCs w:val="28"/>
        </w:rPr>
        <w:t>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rsidR="00125B79" w:rsidRPr="00FF5918" w:rsidRDefault="00125B79" w:rsidP="002258D8">
      <w:pPr>
        <w:ind w:firstLine="709"/>
        <w:contextualSpacing/>
        <w:jc w:val="both"/>
        <w:rPr>
          <w:color w:val="auto"/>
          <w:sz w:val="28"/>
          <w:szCs w:val="28"/>
        </w:rPr>
      </w:pPr>
      <w:r w:rsidRPr="00FF5918">
        <w:rPr>
          <w:color w:val="auto"/>
          <w:sz w:val="28"/>
          <w:szCs w:val="28"/>
        </w:rPr>
        <w:t>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В случае письменного отказа компетентного органа иностранного государства в представлении сведений по запросу, направленному по основаниям, предусмотренным частью первой настоящего пункта, или непредставления ответа в течение более чем двух лет с даты направления запроса </w:t>
      </w:r>
      <w:r w:rsidRPr="00FF5918">
        <w:rPr>
          <w:rStyle w:val="s0"/>
          <w:color w:val="auto"/>
          <w:sz w:val="28"/>
          <w:szCs w:val="28"/>
        </w:rPr>
        <w:t xml:space="preserve">налоговый орган </w:t>
      </w:r>
      <w:r w:rsidRPr="00FF5918">
        <w:rPr>
          <w:color w:val="auto"/>
          <w:sz w:val="28"/>
          <w:szCs w:val="28"/>
        </w:rPr>
        <w:t xml:space="preserve">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w:t>
      </w:r>
      <w:hyperlink r:id="rId895" w:history="1">
        <w:r w:rsidRPr="00FF5918">
          <w:rPr>
            <w:color w:val="auto"/>
            <w:sz w:val="28"/>
            <w:szCs w:val="28"/>
          </w:rPr>
          <w:t xml:space="preserve">статьи </w:t>
        </w:r>
      </w:hyperlink>
      <w:r w:rsidR="005555F8" w:rsidRPr="00FF5918">
        <w:rPr>
          <w:color w:val="auto"/>
          <w:sz w:val="28"/>
          <w:szCs w:val="28"/>
        </w:rPr>
        <w:t>221</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6. В случае уплаты </w:t>
      </w:r>
      <w:r w:rsidR="00A8695C" w:rsidRPr="00FF5918">
        <w:rPr>
          <w:color w:val="auto"/>
          <w:sz w:val="28"/>
          <w:szCs w:val="28"/>
        </w:rPr>
        <w:t>физическим лицом-нерезидентом</w:t>
      </w:r>
      <w:r w:rsidRPr="00FF5918">
        <w:rPr>
          <w:color w:val="auto"/>
          <w:sz w:val="28"/>
          <w:szCs w:val="28"/>
        </w:rPr>
        <w:t xml:space="preserve">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пунктом 3 статьи </w:t>
      </w:r>
      <w:r w:rsidR="005555F8" w:rsidRPr="00FF5918">
        <w:rPr>
          <w:color w:val="auto"/>
          <w:sz w:val="28"/>
          <w:szCs w:val="28"/>
        </w:rPr>
        <w:t>672</w:t>
      </w:r>
      <w:r w:rsidRPr="00FF5918">
        <w:rPr>
          <w:color w:val="auto"/>
          <w:sz w:val="28"/>
          <w:szCs w:val="28"/>
        </w:rPr>
        <w:t xml:space="preserve"> настоящего Кодекса, и данных налоговой отчетности по подоходному налогу, предоставленной нерезидентом.</w:t>
      </w:r>
    </w:p>
    <w:p w:rsidR="00125B79" w:rsidRPr="00FF5918" w:rsidRDefault="00125B79" w:rsidP="002258D8">
      <w:pPr>
        <w:ind w:firstLine="709"/>
        <w:contextualSpacing/>
        <w:jc w:val="both"/>
        <w:rPr>
          <w:color w:val="auto"/>
          <w:sz w:val="28"/>
          <w:szCs w:val="28"/>
        </w:rPr>
      </w:pPr>
      <w:r w:rsidRPr="00FF5918">
        <w:rPr>
          <w:color w:val="auto"/>
          <w:sz w:val="28"/>
          <w:szCs w:val="28"/>
        </w:rPr>
        <w:t>7. По итогам рассмотрения заявления нерезидента налоговым органом выносится одно из следующих решений:</w:t>
      </w:r>
    </w:p>
    <w:p w:rsidR="00125B79" w:rsidRPr="00FF5918" w:rsidRDefault="00125B79" w:rsidP="002258D8">
      <w:pPr>
        <w:ind w:firstLine="709"/>
        <w:contextualSpacing/>
        <w:jc w:val="both"/>
        <w:rPr>
          <w:color w:val="auto"/>
          <w:sz w:val="28"/>
          <w:szCs w:val="28"/>
        </w:rPr>
      </w:pPr>
      <w:r w:rsidRPr="00FF5918">
        <w:rPr>
          <w:color w:val="auto"/>
          <w:sz w:val="28"/>
          <w:szCs w:val="28"/>
        </w:rPr>
        <w:t>1) о возврате подоходного налога полностью или в части;</w:t>
      </w:r>
    </w:p>
    <w:p w:rsidR="00125B79" w:rsidRPr="00FF5918" w:rsidRDefault="00125B79" w:rsidP="002258D8">
      <w:pPr>
        <w:ind w:firstLine="709"/>
        <w:contextualSpacing/>
        <w:jc w:val="both"/>
        <w:rPr>
          <w:color w:val="auto"/>
          <w:sz w:val="28"/>
          <w:szCs w:val="28"/>
        </w:rPr>
      </w:pPr>
      <w:r w:rsidRPr="00FF5918">
        <w:rPr>
          <w:color w:val="auto"/>
          <w:sz w:val="28"/>
          <w:szCs w:val="28"/>
        </w:rPr>
        <w:t>2) об отказе в возврате подоходного налога.</w:t>
      </w:r>
    </w:p>
    <w:p w:rsidR="00125B79" w:rsidRPr="00FF5918" w:rsidRDefault="00125B79" w:rsidP="002258D8">
      <w:pPr>
        <w:ind w:firstLine="709"/>
        <w:contextualSpacing/>
        <w:jc w:val="both"/>
        <w:rPr>
          <w:color w:val="auto"/>
          <w:sz w:val="28"/>
          <w:szCs w:val="28"/>
        </w:rPr>
      </w:pPr>
      <w:r w:rsidRPr="00FF5918">
        <w:rPr>
          <w:color w:val="auto"/>
          <w:sz w:val="28"/>
          <w:szCs w:val="28"/>
        </w:rPr>
        <w:t>Решение налогового органа оформляется в письменной форме и подписывается руководителем или его заместителем.</w:t>
      </w:r>
    </w:p>
    <w:p w:rsidR="00125B79" w:rsidRPr="00FF5918" w:rsidRDefault="00125B79" w:rsidP="002258D8">
      <w:pPr>
        <w:ind w:firstLine="709"/>
        <w:contextualSpacing/>
        <w:jc w:val="both"/>
        <w:rPr>
          <w:color w:val="auto"/>
          <w:sz w:val="28"/>
          <w:szCs w:val="28"/>
        </w:rPr>
      </w:pPr>
      <w:r w:rsidRPr="00FF5918">
        <w:rPr>
          <w:color w:val="auto"/>
          <w:sz w:val="28"/>
          <w:szCs w:val="28"/>
        </w:rPr>
        <w:t>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rsidR="00125B79" w:rsidRPr="00FF5918" w:rsidRDefault="00125B79" w:rsidP="002258D8">
      <w:pPr>
        <w:ind w:firstLine="709"/>
        <w:contextualSpacing/>
        <w:jc w:val="both"/>
        <w:rPr>
          <w:color w:val="auto"/>
          <w:sz w:val="28"/>
          <w:szCs w:val="28"/>
        </w:rPr>
      </w:pPr>
      <w:r w:rsidRPr="00FF5918">
        <w:rPr>
          <w:color w:val="auto"/>
          <w:sz w:val="28"/>
          <w:szCs w:val="28"/>
        </w:rPr>
        <w:t>В решении налогового органа по результатам рассмотрения заявления должны быть указаны:</w:t>
      </w:r>
    </w:p>
    <w:p w:rsidR="00125B79" w:rsidRPr="00FF5918" w:rsidRDefault="00125B79" w:rsidP="002258D8">
      <w:pPr>
        <w:ind w:firstLine="709"/>
        <w:contextualSpacing/>
        <w:jc w:val="both"/>
        <w:rPr>
          <w:color w:val="auto"/>
          <w:sz w:val="28"/>
          <w:szCs w:val="28"/>
        </w:rPr>
      </w:pPr>
      <w:r w:rsidRPr="00FF5918">
        <w:rPr>
          <w:color w:val="auto"/>
          <w:sz w:val="28"/>
          <w:szCs w:val="28"/>
        </w:rPr>
        <w:t>1) дата принятия решения;</w:t>
      </w:r>
    </w:p>
    <w:p w:rsidR="00125B79" w:rsidRPr="00FF5918" w:rsidRDefault="00125B79" w:rsidP="002258D8">
      <w:pPr>
        <w:ind w:firstLine="709"/>
        <w:contextualSpacing/>
        <w:jc w:val="both"/>
        <w:rPr>
          <w:color w:val="auto"/>
          <w:sz w:val="28"/>
          <w:szCs w:val="28"/>
        </w:rPr>
      </w:pPr>
      <w:r w:rsidRPr="00FF5918">
        <w:rPr>
          <w:color w:val="auto"/>
          <w:sz w:val="28"/>
          <w:szCs w:val="28"/>
        </w:rPr>
        <w:t>2) наименование налогового органа, принявшего решение;</w:t>
      </w:r>
    </w:p>
    <w:p w:rsidR="00125B79" w:rsidRPr="00FF5918" w:rsidRDefault="00125B79" w:rsidP="002258D8">
      <w:pPr>
        <w:ind w:firstLine="709"/>
        <w:contextualSpacing/>
        <w:jc w:val="both"/>
        <w:rPr>
          <w:color w:val="auto"/>
          <w:sz w:val="28"/>
          <w:szCs w:val="28"/>
        </w:rPr>
      </w:pPr>
      <w:r w:rsidRPr="00FF5918">
        <w:rPr>
          <w:color w:val="auto"/>
          <w:sz w:val="28"/>
          <w:szCs w:val="28"/>
        </w:rPr>
        <w:t>3) полное наименование нерезидента, подавшего заявление;</w:t>
      </w:r>
    </w:p>
    <w:p w:rsidR="00125B79" w:rsidRPr="00FF5918" w:rsidRDefault="00125B79" w:rsidP="002258D8">
      <w:pPr>
        <w:ind w:firstLine="709"/>
        <w:contextualSpacing/>
        <w:jc w:val="both"/>
        <w:rPr>
          <w:color w:val="auto"/>
          <w:sz w:val="28"/>
          <w:szCs w:val="28"/>
        </w:rPr>
      </w:pPr>
      <w:r w:rsidRPr="00FF5918">
        <w:rPr>
          <w:color w:val="auto"/>
          <w:sz w:val="28"/>
          <w:szCs w:val="28"/>
        </w:rPr>
        <w:t>4) номер налоговой регистрации в стране инкорпорации нерезидента (или его аналога) при его наличии;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5) в случае принятия решения о возврате </w:t>
      </w:r>
      <w:r w:rsidR="00E91B45" w:rsidRPr="00FF5918">
        <w:rPr>
          <w:color w:val="auto"/>
          <w:sz w:val="28"/>
          <w:szCs w:val="28"/>
        </w:rPr>
        <w:t>–</w:t>
      </w:r>
      <w:r w:rsidRPr="00FF5918">
        <w:rPr>
          <w:color w:val="auto"/>
          <w:sz w:val="28"/>
          <w:szCs w:val="28"/>
        </w:rPr>
        <w:t xml:space="preserve"> сумма подоходного налога, подлежащая возврату нерезиденту из бюджета;</w:t>
      </w:r>
    </w:p>
    <w:p w:rsidR="006F1A87" w:rsidRPr="00FF5918" w:rsidRDefault="006F1A87" w:rsidP="002258D8">
      <w:pPr>
        <w:ind w:firstLine="709"/>
        <w:contextualSpacing/>
        <w:jc w:val="both"/>
        <w:rPr>
          <w:color w:val="auto"/>
          <w:sz w:val="28"/>
          <w:szCs w:val="28"/>
        </w:rPr>
      </w:pPr>
      <w:r w:rsidRPr="00FF5918">
        <w:rPr>
          <w:color w:val="auto"/>
          <w:sz w:val="28"/>
          <w:szCs w:val="28"/>
        </w:rPr>
        <w:t xml:space="preserve">6) в случае вынесения решения об отказе в возврате подоходного налога </w:t>
      </w:r>
      <w:r w:rsidR="00E91B45" w:rsidRPr="00FF5918">
        <w:rPr>
          <w:color w:val="auto"/>
          <w:sz w:val="28"/>
          <w:szCs w:val="28"/>
        </w:rPr>
        <w:t>–</w:t>
      </w:r>
      <w:r w:rsidRPr="00FF5918">
        <w:rPr>
          <w:color w:val="auto"/>
          <w:sz w:val="28"/>
          <w:szCs w:val="28"/>
        </w:rPr>
        <w:t xml:space="preserve">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w:t>
      </w:r>
      <w:r w:rsidRPr="00FF5918">
        <w:rPr>
          <w:rStyle w:val="s0"/>
          <w:color w:val="auto"/>
          <w:sz w:val="28"/>
          <w:szCs w:val="28"/>
        </w:rPr>
        <w:t>налоговый орган</w:t>
      </w:r>
      <w:r w:rsidRPr="00FF5918">
        <w:rPr>
          <w:color w:val="auto"/>
          <w:sz w:val="28"/>
          <w:szCs w:val="28"/>
        </w:rPr>
        <w:t xml:space="preserve">, в котором зарегистрирован </w:t>
      </w:r>
      <w:r w:rsidR="006F1A87" w:rsidRPr="00FF5918">
        <w:rPr>
          <w:color w:val="auto"/>
          <w:sz w:val="28"/>
          <w:szCs w:val="28"/>
        </w:rPr>
        <w:t xml:space="preserve">по месту нахождения (жительства, пребывания) </w:t>
      </w:r>
      <w:r w:rsidRPr="00FF5918">
        <w:rPr>
          <w:color w:val="auto"/>
          <w:sz w:val="28"/>
          <w:szCs w:val="28"/>
        </w:rPr>
        <w:t>налоговый агент (налогоплательщик), производивший уплату подоходного налога.</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Налоговый орган</w:t>
      </w:r>
      <w:r w:rsidRPr="00FF5918">
        <w:rPr>
          <w:color w:val="auto"/>
          <w:sz w:val="28"/>
          <w:szCs w:val="28"/>
        </w:rPr>
        <w:t xml:space="preserve">, в котором зарегистрирован </w:t>
      </w:r>
      <w:r w:rsidR="006F1A87" w:rsidRPr="00FF5918">
        <w:rPr>
          <w:color w:val="auto"/>
          <w:sz w:val="28"/>
          <w:szCs w:val="28"/>
        </w:rPr>
        <w:t xml:space="preserve">по месту нахождения </w:t>
      </w:r>
      <w:r w:rsidR="005555F8" w:rsidRPr="00FF5918">
        <w:rPr>
          <w:color w:val="auto"/>
          <w:sz w:val="28"/>
          <w:szCs w:val="28"/>
        </w:rPr>
        <w:t xml:space="preserve">пребывания </w:t>
      </w:r>
      <w:r w:rsidR="006F1A87" w:rsidRPr="00FF5918">
        <w:rPr>
          <w:color w:val="auto"/>
          <w:sz w:val="28"/>
          <w:szCs w:val="28"/>
        </w:rPr>
        <w:t xml:space="preserve">(жительства) </w:t>
      </w:r>
      <w:r w:rsidRPr="00FF5918">
        <w:rPr>
          <w:color w:val="auto"/>
          <w:sz w:val="28"/>
          <w:szCs w:val="28"/>
        </w:rPr>
        <w:t xml:space="preserve"> налоговый агент (налогоплательщик), производит нерезиденту возврат суммы подоходного налога из бюджета в порядке, предусмотренном </w:t>
      </w:r>
      <w:hyperlink r:id="rId896" w:history="1">
        <w:r w:rsidRPr="00FF5918">
          <w:rPr>
            <w:color w:val="auto"/>
            <w:sz w:val="28"/>
            <w:szCs w:val="28"/>
          </w:rPr>
          <w:t>стать</w:t>
        </w:r>
      </w:hyperlink>
      <w:r w:rsidRPr="00FF5918">
        <w:rPr>
          <w:color w:val="auto"/>
          <w:sz w:val="28"/>
          <w:szCs w:val="28"/>
        </w:rPr>
        <w:t xml:space="preserve">ями </w:t>
      </w:r>
      <w:r w:rsidR="005555F8" w:rsidRPr="00FF5918">
        <w:rPr>
          <w:color w:val="auto"/>
          <w:sz w:val="28"/>
          <w:szCs w:val="28"/>
        </w:rPr>
        <w:t>101</w:t>
      </w:r>
      <w:r w:rsidRPr="00FF5918">
        <w:rPr>
          <w:color w:val="auto"/>
          <w:sz w:val="28"/>
          <w:szCs w:val="28"/>
        </w:rPr>
        <w:t xml:space="preserve"> настоящего Кодекса, в течение тридцати рабочих дней со дня принятия такого решения.</w:t>
      </w:r>
    </w:p>
    <w:p w:rsidR="00125B79" w:rsidRPr="00FF5918" w:rsidRDefault="00125B79" w:rsidP="002258D8">
      <w:pPr>
        <w:ind w:firstLine="709"/>
        <w:contextualSpacing/>
        <w:jc w:val="both"/>
        <w:rPr>
          <w:color w:val="auto"/>
          <w:sz w:val="28"/>
          <w:szCs w:val="28"/>
        </w:rPr>
      </w:pPr>
      <w:r w:rsidRPr="00FF5918">
        <w:rPr>
          <w:color w:val="auto"/>
          <w:sz w:val="28"/>
          <w:szCs w:val="28"/>
        </w:rPr>
        <w:t>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p w:rsidR="00125B79" w:rsidRPr="00FF5918" w:rsidRDefault="00125B79" w:rsidP="002258D8">
      <w:pPr>
        <w:ind w:firstLine="709"/>
        <w:contextualSpacing/>
        <w:jc w:val="both"/>
        <w:rPr>
          <w:bCs/>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 xml:space="preserve">Порядок обжалования решения по результатам рассмотрения заявления нерезидента и вынесение решения по </w:t>
      </w:r>
      <w:r w:rsidR="008E3ED5" w:rsidRPr="00FF5918">
        <w:rPr>
          <w:rFonts w:ascii="Times New Roman" w:hAnsi="Times New Roman"/>
          <w:b/>
          <w:bCs/>
          <w:sz w:val="28"/>
          <w:szCs w:val="28"/>
        </w:rPr>
        <w:t>результатам рассмотрения жалобы</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В случаях несогласия с решением налогового органа, указанным в пункте 7 статьи </w:t>
      </w:r>
      <w:r w:rsidR="005555F8" w:rsidRPr="00FF5918">
        <w:rPr>
          <w:color w:val="auto"/>
          <w:sz w:val="28"/>
          <w:szCs w:val="28"/>
        </w:rPr>
        <w:t>673</w:t>
      </w:r>
      <w:r w:rsidRPr="00FF5918">
        <w:rPr>
          <w:color w:val="auto"/>
          <w:sz w:val="28"/>
          <w:szCs w:val="28"/>
        </w:rPr>
        <w:t xml:space="preserve"> настоящего Кодекса, нерезидент вправе обжаловать его в уполномоченный орган.</w:t>
      </w:r>
    </w:p>
    <w:p w:rsidR="00125B79" w:rsidRPr="00FF5918" w:rsidRDefault="00125B79" w:rsidP="002258D8">
      <w:pPr>
        <w:ind w:firstLine="709"/>
        <w:contextualSpacing/>
        <w:jc w:val="both"/>
        <w:rPr>
          <w:color w:val="auto"/>
          <w:sz w:val="28"/>
          <w:szCs w:val="28"/>
        </w:rPr>
      </w:pPr>
      <w:r w:rsidRPr="00FF5918">
        <w:rPr>
          <w:color w:val="auto"/>
          <w:sz w:val="28"/>
          <w:szCs w:val="28"/>
        </w:rPr>
        <w:t>Жалоба подается в письменной форме в течение девяноста календарных дней со дня, следующего за днем получения решения налогового органа.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При этом копия жалобы должна быть направлена нерезидентом в </w:t>
      </w:r>
      <w:r w:rsidRPr="00FF5918">
        <w:rPr>
          <w:rStyle w:val="s0"/>
          <w:color w:val="auto"/>
          <w:sz w:val="28"/>
          <w:szCs w:val="28"/>
        </w:rPr>
        <w:t>налоговый орган</w:t>
      </w:r>
      <w:r w:rsidRPr="00FF5918">
        <w:rPr>
          <w:color w:val="auto"/>
          <w:sz w:val="28"/>
          <w:szCs w:val="28"/>
        </w:rPr>
        <w:t>, решение которого обжалуется.</w:t>
      </w:r>
    </w:p>
    <w:p w:rsidR="00BE5C2A" w:rsidRPr="00FF5918" w:rsidRDefault="00BE5C2A" w:rsidP="002258D8">
      <w:pPr>
        <w:ind w:firstLine="709"/>
        <w:contextualSpacing/>
        <w:jc w:val="both"/>
        <w:rPr>
          <w:color w:val="auto"/>
          <w:sz w:val="28"/>
          <w:szCs w:val="28"/>
        </w:rPr>
      </w:pPr>
      <w:r w:rsidRPr="00FF5918">
        <w:rPr>
          <w:color w:val="auto"/>
          <w:sz w:val="28"/>
          <w:szCs w:val="28"/>
        </w:rPr>
        <w:t>Датой подачи жалобы в уполномоченный орган является дата получения жалобы уполномоченным органом.</w:t>
      </w:r>
    </w:p>
    <w:p w:rsidR="00125B79" w:rsidRPr="00FF5918" w:rsidRDefault="00125B79" w:rsidP="002258D8">
      <w:pPr>
        <w:ind w:firstLine="709"/>
        <w:contextualSpacing/>
        <w:jc w:val="both"/>
        <w:rPr>
          <w:color w:val="auto"/>
          <w:sz w:val="28"/>
          <w:szCs w:val="28"/>
        </w:rPr>
      </w:pPr>
      <w:r w:rsidRPr="00FF5918">
        <w:rPr>
          <w:color w:val="auto"/>
          <w:sz w:val="28"/>
          <w:szCs w:val="28"/>
        </w:rPr>
        <w:t>2. В жалобе должны быть указаны:</w:t>
      </w:r>
    </w:p>
    <w:p w:rsidR="00125B79" w:rsidRPr="00FF5918" w:rsidRDefault="00125B79" w:rsidP="002258D8">
      <w:pPr>
        <w:ind w:firstLine="709"/>
        <w:contextualSpacing/>
        <w:jc w:val="both"/>
        <w:rPr>
          <w:color w:val="auto"/>
          <w:sz w:val="28"/>
          <w:szCs w:val="28"/>
        </w:rPr>
      </w:pPr>
      <w:r w:rsidRPr="00FF5918">
        <w:rPr>
          <w:color w:val="auto"/>
          <w:sz w:val="28"/>
          <w:szCs w:val="28"/>
        </w:rPr>
        <w:t>1) дата подписания жалобы нерезидентом;</w:t>
      </w:r>
    </w:p>
    <w:p w:rsidR="00125B79" w:rsidRPr="00FF5918" w:rsidRDefault="00125B79" w:rsidP="002258D8">
      <w:pPr>
        <w:ind w:firstLine="709"/>
        <w:contextualSpacing/>
        <w:jc w:val="both"/>
        <w:rPr>
          <w:color w:val="auto"/>
          <w:sz w:val="28"/>
          <w:szCs w:val="28"/>
        </w:rPr>
      </w:pPr>
      <w:r w:rsidRPr="00FF5918">
        <w:rPr>
          <w:color w:val="auto"/>
          <w:sz w:val="28"/>
          <w:szCs w:val="28"/>
        </w:rPr>
        <w:t>2) фамилия, имя и отчество (при его наличии) либо полное наименование лица, подающего жалобу, его место жительства (место нахождения);</w:t>
      </w:r>
    </w:p>
    <w:p w:rsidR="00125B79" w:rsidRPr="00FF5918" w:rsidRDefault="00125B79" w:rsidP="002258D8">
      <w:pPr>
        <w:ind w:firstLine="709"/>
        <w:contextualSpacing/>
        <w:jc w:val="both"/>
        <w:rPr>
          <w:color w:val="auto"/>
          <w:sz w:val="28"/>
          <w:szCs w:val="28"/>
        </w:rPr>
      </w:pPr>
      <w:r w:rsidRPr="00FF5918">
        <w:rPr>
          <w:color w:val="auto"/>
          <w:sz w:val="28"/>
          <w:szCs w:val="28"/>
        </w:rPr>
        <w:t>3) номер налоговой регистрации в стране инкорпорации нерезидента (или его аналога) при его наличии;</w:t>
      </w:r>
    </w:p>
    <w:p w:rsidR="00125B79" w:rsidRPr="00FF5918" w:rsidRDefault="00125B79" w:rsidP="002258D8">
      <w:pPr>
        <w:ind w:firstLine="709"/>
        <w:contextualSpacing/>
        <w:jc w:val="both"/>
        <w:rPr>
          <w:color w:val="auto"/>
          <w:sz w:val="28"/>
          <w:szCs w:val="28"/>
        </w:rPr>
      </w:pPr>
      <w:r w:rsidRPr="00FF5918">
        <w:rPr>
          <w:color w:val="auto"/>
          <w:sz w:val="28"/>
          <w:szCs w:val="28"/>
        </w:rPr>
        <w:t>4) наименование налогового органа, решение которого обжалуется нерезидентом;</w:t>
      </w:r>
    </w:p>
    <w:p w:rsidR="00125B79" w:rsidRPr="00FF5918" w:rsidRDefault="00125B79" w:rsidP="002258D8">
      <w:pPr>
        <w:ind w:firstLine="709"/>
        <w:contextualSpacing/>
        <w:jc w:val="both"/>
        <w:rPr>
          <w:color w:val="auto"/>
          <w:sz w:val="28"/>
          <w:szCs w:val="28"/>
        </w:rPr>
      </w:pPr>
      <w:r w:rsidRPr="00FF5918">
        <w:rPr>
          <w:color w:val="auto"/>
          <w:sz w:val="28"/>
          <w:szCs w:val="28"/>
        </w:rPr>
        <w:t>5) обстоятельства, на которых нерезидент, подающий жалобу, основывает свои требования и доказательства, подтверждающие эти обстоятельства;</w:t>
      </w:r>
    </w:p>
    <w:p w:rsidR="00125B79" w:rsidRPr="00FF5918" w:rsidRDefault="00125B79" w:rsidP="002258D8">
      <w:pPr>
        <w:ind w:firstLine="709"/>
        <w:contextualSpacing/>
        <w:jc w:val="both"/>
        <w:rPr>
          <w:color w:val="auto"/>
          <w:sz w:val="28"/>
          <w:szCs w:val="28"/>
        </w:rPr>
      </w:pPr>
      <w:r w:rsidRPr="00FF5918">
        <w:rPr>
          <w:color w:val="auto"/>
          <w:sz w:val="28"/>
          <w:szCs w:val="28"/>
        </w:rPr>
        <w:t>6) перечень прилагаемых документов.</w:t>
      </w:r>
    </w:p>
    <w:p w:rsidR="00125B79" w:rsidRPr="00FF5918" w:rsidRDefault="00125B79" w:rsidP="002258D8">
      <w:pPr>
        <w:ind w:firstLine="709"/>
        <w:contextualSpacing/>
        <w:jc w:val="both"/>
        <w:rPr>
          <w:color w:val="auto"/>
          <w:sz w:val="28"/>
          <w:szCs w:val="28"/>
        </w:rPr>
      </w:pPr>
      <w:r w:rsidRPr="00FF5918">
        <w:rPr>
          <w:color w:val="auto"/>
          <w:sz w:val="28"/>
          <w:szCs w:val="28"/>
        </w:rPr>
        <w:t>Жалоба подписывается нерезидентом либо лицом, являющимся его представителем.</w:t>
      </w:r>
    </w:p>
    <w:p w:rsidR="00125B79" w:rsidRPr="00FF5918" w:rsidRDefault="00125B79" w:rsidP="002258D8">
      <w:pPr>
        <w:ind w:firstLine="709"/>
        <w:contextualSpacing/>
        <w:jc w:val="both"/>
        <w:rPr>
          <w:color w:val="auto"/>
          <w:sz w:val="28"/>
          <w:szCs w:val="28"/>
        </w:rPr>
      </w:pPr>
      <w:r w:rsidRPr="00FF5918">
        <w:rPr>
          <w:color w:val="auto"/>
          <w:sz w:val="28"/>
          <w:szCs w:val="28"/>
        </w:rPr>
        <w:t>3. К жалобе прилагаются:</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1) копии </w:t>
      </w:r>
      <w:r w:rsidR="00BE5C2A" w:rsidRPr="00FF5918">
        <w:rPr>
          <w:color w:val="auto"/>
          <w:sz w:val="28"/>
          <w:szCs w:val="28"/>
        </w:rPr>
        <w:t xml:space="preserve">заявления и </w:t>
      </w:r>
      <w:r w:rsidRPr="00FF5918">
        <w:rPr>
          <w:color w:val="auto"/>
          <w:sz w:val="28"/>
          <w:szCs w:val="28"/>
        </w:rPr>
        <w:t>решения налогового органа;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документы, установленные </w:t>
      </w:r>
      <w:hyperlink r:id="rId897" w:history="1">
        <w:r w:rsidRPr="00FF5918">
          <w:rPr>
            <w:color w:val="auto"/>
            <w:sz w:val="28"/>
            <w:szCs w:val="28"/>
          </w:rPr>
          <w:t>пунктами</w:t>
        </w:r>
      </w:hyperlink>
      <w:r w:rsidR="005555F8" w:rsidRPr="00FF5918">
        <w:rPr>
          <w:color w:val="auto"/>
          <w:sz w:val="28"/>
          <w:szCs w:val="28"/>
        </w:rPr>
        <w:t xml:space="preserve"> 3 или 4 статьи 672</w:t>
      </w:r>
      <w:r w:rsidRPr="00FF5918">
        <w:rPr>
          <w:color w:val="auto"/>
          <w:sz w:val="28"/>
          <w:szCs w:val="28"/>
        </w:rPr>
        <w:t xml:space="preserve"> настоящего Кодекса, за исключением заявления;</w:t>
      </w:r>
    </w:p>
    <w:p w:rsidR="00125B79" w:rsidRPr="00FF5918" w:rsidRDefault="00125B79" w:rsidP="002258D8">
      <w:pPr>
        <w:ind w:firstLine="709"/>
        <w:contextualSpacing/>
        <w:jc w:val="both"/>
        <w:rPr>
          <w:color w:val="auto"/>
          <w:sz w:val="28"/>
          <w:szCs w:val="28"/>
        </w:rPr>
      </w:pPr>
      <w:r w:rsidRPr="00FF5918">
        <w:rPr>
          <w:color w:val="auto"/>
          <w:sz w:val="28"/>
          <w:szCs w:val="28"/>
        </w:rPr>
        <w:t>3) документы, подтверждающие обстоятельства, на которых нерезидент  основывает свои требования;</w:t>
      </w:r>
    </w:p>
    <w:p w:rsidR="00125B79" w:rsidRPr="00FF5918" w:rsidRDefault="00125B79" w:rsidP="002258D8">
      <w:pPr>
        <w:ind w:firstLine="709"/>
        <w:contextualSpacing/>
        <w:jc w:val="both"/>
        <w:rPr>
          <w:color w:val="auto"/>
          <w:sz w:val="28"/>
          <w:szCs w:val="28"/>
        </w:rPr>
      </w:pPr>
      <w:r w:rsidRPr="00FF5918">
        <w:rPr>
          <w:color w:val="auto"/>
          <w:sz w:val="28"/>
          <w:szCs w:val="28"/>
        </w:rPr>
        <w:t>4) иные документы, имеющие отношение к делу.</w:t>
      </w:r>
    </w:p>
    <w:p w:rsidR="00125B79" w:rsidRPr="00FF5918" w:rsidRDefault="00125B79" w:rsidP="002258D8">
      <w:pPr>
        <w:ind w:firstLine="709"/>
        <w:contextualSpacing/>
        <w:jc w:val="both"/>
        <w:rPr>
          <w:color w:val="auto"/>
          <w:sz w:val="28"/>
          <w:szCs w:val="28"/>
        </w:rPr>
      </w:pPr>
      <w:r w:rsidRPr="00FF5918">
        <w:rPr>
          <w:color w:val="auto"/>
          <w:sz w:val="28"/>
          <w:szCs w:val="28"/>
        </w:rPr>
        <w:t>4. Уполномоченный орган отказывает нерезиденту в рассмотрении жалобы в следующих случаях:</w:t>
      </w:r>
    </w:p>
    <w:p w:rsidR="00125B79" w:rsidRPr="00FF5918" w:rsidRDefault="00125B79" w:rsidP="002258D8">
      <w:pPr>
        <w:ind w:firstLine="709"/>
        <w:contextualSpacing/>
        <w:jc w:val="both"/>
        <w:rPr>
          <w:color w:val="auto"/>
          <w:sz w:val="28"/>
          <w:szCs w:val="28"/>
        </w:rPr>
      </w:pPr>
      <w:r w:rsidRPr="00FF5918">
        <w:rPr>
          <w:color w:val="auto"/>
          <w:sz w:val="28"/>
          <w:szCs w:val="28"/>
        </w:rPr>
        <w:t>1) подачи нерезидентом жалобы по истечении срока, установленного пунктом 1 настоящей статьи;</w:t>
      </w:r>
    </w:p>
    <w:p w:rsidR="00125B79" w:rsidRPr="00FF5918" w:rsidRDefault="00125B79" w:rsidP="002258D8">
      <w:pPr>
        <w:ind w:firstLine="709"/>
        <w:contextualSpacing/>
        <w:jc w:val="both"/>
        <w:rPr>
          <w:color w:val="auto"/>
          <w:sz w:val="28"/>
          <w:szCs w:val="28"/>
        </w:rPr>
      </w:pPr>
      <w:r w:rsidRPr="00FF5918">
        <w:rPr>
          <w:color w:val="auto"/>
          <w:sz w:val="28"/>
          <w:szCs w:val="28"/>
        </w:rPr>
        <w:t>2) несоответствия содержания жалобы требованиям, установленным пунктом 2 настоящей статьи;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3) несоответствия документа, подтверждающего резидентство, требованиям, установленным </w:t>
      </w:r>
      <w:hyperlink r:id="rId898" w:history="1">
        <w:r w:rsidRPr="00FF5918">
          <w:rPr>
            <w:color w:val="auto"/>
            <w:sz w:val="28"/>
            <w:szCs w:val="28"/>
          </w:rPr>
          <w:t xml:space="preserve">статьей </w:t>
        </w:r>
      </w:hyperlink>
      <w:r w:rsidR="005555F8" w:rsidRPr="00FF5918">
        <w:rPr>
          <w:color w:val="auto"/>
          <w:sz w:val="28"/>
          <w:szCs w:val="28"/>
        </w:rPr>
        <w:t>675</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4) непредставления нерезидентом документов, установленных </w:t>
      </w:r>
      <w:hyperlink r:id="rId899" w:history="1">
        <w:r w:rsidRPr="00FF5918">
          <w:rPr>
            <w:color w:val="auto"/>
            <w:sz w:val="28"/>
            <w:szCs w:val="28"/>
          </w:rPr>
          <w:t>пунктами</w:t>
        </w:r>
      </w:hyperlink>
      <w:r w:rsidRPr="00FF5918">
        <w:rPr>
          <w:color w:val="auto"/>
          <w:sz w:val="28"/>
          <w:szCs w:val="28"/>
        </w:rPr>
        <w:t xml:space="preserve"> 3 или 4 статьи </w:t>
      </w:r>
      <w:r w:rsidR="005555F8" w:rsidRPr="00FF5918">
        <w:rPr>
          <w:color w:val="auto"/>
          <w:sz w:val="28"/>
          <w:szCs w:val="28"/>
        </w:rPr>
        <w:t>672</w:t>
      </w:r>
      <w:r w:rsidRPr="00FF5918">
        <w:rPr>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5) подачи нерезидентом жалобы (заявления) в суд на решение налогового органа, указанное в пункте 7 статьи </w:t>
      </w:r>
      <w:r w:rsidR="005555F8" w:rsidRPr="00FF5918">
        <w:rPr>
          <w:color w:val="auto"/>
          <w:sz w:val="28"/>
          <w:szCs w:val="28"/>
        </w:rPr>
        <w:t>673</w:t>
      </w:r>
      <w:r w:rsidRPr="00FF5918">
        <w:rPr>
          <w:color w:val="auto"/>
          <w:sz w:val="28"/>
          <w:szCs w:val="28"/>
        </w:rPr>
        <w:t xml:space="preserve"> настоящего Кодекса.</w:t>
      </w:r>
    </w:p>
    <w:p w:rsidR="00AF0924" w:rsidRPr="00FF5918" w:rsidRDefault="00125B79" w:rsidP="002258D8">
      <w:pPr>
        <w:ind w:firstLine="709"/>
        <w:contextualSpacing/>
        <w:jc w:val="both"/>
        <w:rPr>
          <w:color w:val="auto"/>
          <w:sz w:val="28"/>
          <w:szCs w:val="28"/>
        </w:rPr>
      </w:pPr>
      <w:r w:rsidRPr="00FF5918">
        <w:rPr>
          <w:color w:val="auto"/>
          <w:sz w:val="28"/>
          <w:szCs w:val="28"/>
        </w:rPr>
        <w:t xml:space="preserve">Решение об отказе в рассмотрении жалобы направляется нерезиденту в письменной форме в течение десяти рабочих дней со дня </w:t>
      </w:r>
      <w:r w:rsidR="00AF0924" w:rsidRPr="00FF5918">
        <w:rPr>
          <w:color w:val="auto"/>
          <w:sz w:val="28"/>
          <w:szCs w:val="28"/>
        </w:rPr>
        <w:t>подачи жалобы в уполномоченный орган.</w:t>
      </w:r>
    </w:p>
    <w:p w:rsidR="00125B79" w:rsidRPr="00FF5918" w:rsidRDefault="00125B79" w:rsidP="002258D8">
      <w:pPr>
        <w:ind w:firstLine="709"/>
        <w:contextualSpacing/>
        <w:jc w:val="both"/>
        <w:rPr>
          <w:color w:val="auto"/>
          <w:sz w:val="28"/>
          <w:szCs w:val="28"/>
        </w:rPr>
      </w:pPr>
      <w:r w:rsidRPr="00FF5918">
        <w:rPr>
          <w:color w:val="auto"/>
          <w:sz w:val="28"/>
          <w:szCs w:val="28"/>
        </w:rPr>
        <w:t>В случае отказа уполномоченным органом в рассмотрении жалобы по основаниям, предусмотренным подпунктами 2)</w:t>
      </w:r>
      <w:r w:rsidR="00E91B45" w:rsidRPr="00FF5918">
        <w:rPr>
          <w:color w:val="auto"/>
          <w:sz w:val="28"/>
          <w:szCs w:val="28"/>
        </w:rPr>
        <w:t xml:space="preserve"> – </w:t>
      </w:r>
      <w:r w:rsidRPr="00FF5918">
        <w:rPr>
          <w:color w:val="auto"/>
          <w:sz w:val="28"/>
          <w:szCs w:val="28"/>
        </w:rPr>
        <w:t>4)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rsidR="00AF0924" w:rsidRPr="00FF5918" w:rsidRDefault="00125B79" w:rsidP="002258D8">
      <w:pPr>
        <w:ind w:firstLine="709"/>
        <w:contextualSpacing/>
        <w:jc w:val="both"/>
        <w:rPr>
          <w:color w:val="auto"/>
          <w:sz w:val="28"/>
          <w:szCs w:val="28"/>
        </w:rPr>
      </w:pPr>
      <w:r w:rsidRPr="00FF5918">
        <w:rPr>
          <w:color w:val="auto"/>
          <w:sz w:val="28"/>
          <w:szCs w:val="28"/>
        </w:rPr>
        <w:t xml:space="preserve">5. Уполномоченный орган рассматривает жалобу нерезидента в течение тридцати рабочих дней со дня </w:t>
      </w:r>
      <w:r w:rsidR="00AF0924" w:rsidRPr="00FF5918">
        <w:rPr>
          <w:color w:val="auto"/>
          <w:sz w:val="28"/>
          <w:szCs w:val="28"/>
        </w:rPr>
        <w:t>подачи жалобы в уполномоченный орган.</w:t>
      </w:r>
    </w:p>
    <w:p w:rsidR="00125B79" w:rsidRPr="00FF5918" w:rsidRDefault="00125B79" w:rsidP="002258D8">
      <w:pPr>
        <w:ind w:firstLine="709"/>
        <w:contextualSpacing/>
        <w:jc w:val="both"/>
        <w:rPr>
          <w:color w:val="auto"/>
          <w:sz w:val="28"/>
          <w:szCs w:val="28"/>
        </w:rPr>
      </w:pPr>
      <w:r w:rsidRPr="00FF5918">
        <w:rPr>
          <w:color w:val="auto"/>
          <w:sz w:val="28"/>
          <w:szCs w:val="28"/>
        </w:rPr>
        <w:t>При этом срок рассмотрения жалобы</w:t>
      </w:r>
      <w:r w:rsidR="00AF0924" w:rsidRPr="00FF5918">
        <w:rPr>
          <w:color w:val="auto"/>
          <w:sz w:val="28"/>
          <w:szCs w:val="28"/>
        </w:rPr>
        <w:t xml:space="preserve"> </w:t>
      </w:r>
      <w:r w:rsidRPr="00FF5918">
        <w:rPr>
          <w:color w:val="auto"/>
          <w:sz w:val="28"/>
          <w:szCs w:val="28"/>
        </w:rPr>
        <w:t xml:space="preserve"> приостанавливается в случае направления уполномоченным органом запроса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w:t>
      </w:r>
      <w:r w:rsidR="00E91B45" w:rsidRPr="00FF5918">
        <w:rPr>
          <w:color w:val="auto"/>
          <w:sz w:val="28"/>
          <w:szCs w:val="28"/>
        </w:rPr>
        <w:t xml:space="preserve"> </w:t>
      </w:r>
      <w:r w:rsidRPr="00FF5918">
        <w:rPr>
          <w:color w:val="auto"/>
          <w:sz w:val="28"/>
          <w:szCs w:val="28"/>
        </w:rPr>
        <w:t xml:space="preserve">о представлении необходимой информации, а также нерезиденту по вопросам, связанным с рассмотрением его заявления, </w:t>
      </w:r>
      <w:r w:rsidR="00E91B45" w:rsidRPr="00FF5918">
        <w:rPr>
          <w:color w:val="auto"/>
          <w:sz w:val="28"/>
          <w:szCs w:val="28"/>
        </w:rPr>
        <w:t>–</w:t>
      </w:r>
      <w:r w:rsidRPr="00FF5918">
        <w:rPr>
          <w:color w:val="auto"/>
          <w:sz w:val="28"/>
          <w:szCs w:val="28"/>
        </w:rPr>
        <w:t xml:space="preserve"> до получения такой информации.</w:t>
      </w:r>
    </w:p>
    <w:p w:rsidR="00125B79" w:rsidRPr="00FF5918" w:rsidRDefault="00125B79" w:rsidP="002258D8">
      <w:pPr>
        <w:ind w:firstLine="709"/>
        <w:contextualSpacing/>
        <w:jc w:val="both"/>
        <w:rPr>
          <w:color w:val="auto"/>
          <w:sz w:val="28"/>
          <w:szCs w:val="28"/>
        </w:rPr>
      </w:pPr>
      <w:r w:rsidRPr="00FF5918">
        <w:rPr>
          <w:color w:val="auto"/>
          <w:sz w:val="28"/>
          <w:szCs w:val="28"/>
        </w:rPr>
        <w:t>6. По итогам рассмотрения жалобы нерезидента уполномоченным органом выносится одно из следующих решений:</w:t>
      </w:r>
    </w:p>
    <w:p w:rsidR="00125B79" w:rsidRPr="00FF5918" w:rsidRDefault="00125B79" w:rsidP="002258D8">
      <w:pPr>
        <w:ind w:firstLine="709"/>
        <w:contextualSpacing/>
        <w:jc w:val="both"/>
        <w:rPr>
          <w:color w:val="auto"/>
          <w:sz w:val="28"/>
          <w:szCs w:val="28"/>
        </w:rPr>
      </w:pPr>
      <w:r w:rsidRPr="00FF5918">
        <w:rPr>
          <w:color w:val="auto"/>
          <w:sz w:val="28"/>
          <w:szCs w:val="28"/>
        </w:rPr>
        <w:t>1) о возврате подоходного налога полностью или в части;</w:t>
      </w:r>
    </w:p>
    <w:p w:rsidR="00125B79" w:rsidRPr="00FF5918" w:rsidRDefault="00125B79" w:rsidP="002258D8">
      <w:pPr>
        <w:ind w:firstLine="709"/>
        <w:contextualSpacing/>
        <w:jc w:val="both"/>
        <w:rPr>
          <w:color w:val="auto"/>
          <w:sz w:val="28"/>
          <w:szCs w:val="28"/>
        </w:rPr>
      </w:pPr>
      <w:r w:rsidRPr="00FF5918">
        <w:rPr>
          <w:color w:val="auto"/>
          <w:sz w:val="28"/>
          <w:szCs w:val="28"/>
        </w:rPr>
        <w:t>2) об отказе в возврате подоходного налога.</w:t>
      </w:r>
    </w:p>
    <w:p w:rsidR="00125B79" w:rsidRPr="00FF5918" w:rsidRDefault="00125B79" w:rsidP="002258D8">
      <w:pPr>
        <w:ind w:firstLine="709"/>
        <w:contextualSpacing/>
        <w:jc w:val="both"/>
        <w:rPr>
          <w:color w:val="auto"/>
          <w:sz w:val="28"/>
          <w:szCs w:val="28"/>
        </w:rPr>
      </w:pPr>
      <w:r w:rsidRPr="00FF5918">
        <w:rPr>
          <w:color w:val="auto"/>
          <w:sz w:val="28"/>
          <w:szCs w:val="28"/>
        </w:rPr>
        <w:t>Решение уполномоченного органа вручается нерезиденту под роспись или направляется ему по почте заказным письмом с уведомлением о получении.</w:t>
      </w:r>
    </w:p>
    <w:p w:rsidR="00125B79" w:rsidRPr="00FF5918" w:rsidRDefault="00125B79" w:rsidP="002258D8">
      <w:pPr>
        <w:ind w:firstLine="709"/>
        <w:contextualSpacing/>
        <w:jc w:val="both"/>
        <w:rPr>
          <w:color w:val="auto"/>
          <w:sz w:val="28"/>
          <w:szCs w:val="28"/>
        </w:rPr>
      </w:pPr>
      <w:r w:rsidRPr="00FF5918">
        <w:rPr>
          <w:color w:val="auto"/>
          <w:sz w:val="28"/>
          <w:szCs w:val="28"/>
        </w:rPr>
        <w:t>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p w:rsidR="00125B79" w:rsidRPr="00FF5918" w:rsidRDefault="00125B79" w:rsidP="002258D8">
      <w:pPr>
        <w:ind w:firstLine="709"/>
        <w:contextualSpacing/>
        <w:jc w:val="both"/>
        <w:rPr>
          <w:color w:val="auto"/>
          <w:sz w:val="28"/>
          <w:szCs w:val="28"/>
        </w:rPr>
      </w:pPr>
      <w:r w:rsidRPr="00FF5918">
        <w:rPr>
          <w:color w:val="auto"/>
          <w:sz w:val="28"/>
          <w:szCs w:val="28"/>
        </w:rPr>
        <w:t>В решении уполномоченного органа по результатам рассмотрения жалобы должны быть указаны:</w:t>
      </w:r>
    </w:p>
    <w:p w:rsidR="00125B79" w:rsidRPr="00FF5918" w:rsidRDefault="00125B79" w:rsidP="002258D8">
      <w:pPr>
        <w:ind w:firstLine="709"/>
        <w:contextualSpacing/>
        <w:jc w:val="both"/>
        <w:rPr>
          <w:color w:val="auto"/>
          <w:sz w:val="28"/>
          <w:szCs w:val="28"/>
        </w:rPr>
      </w:pPr>
      <w:r w:rsidRPr="00FF5918">
        <w:rPr>
          <w:color w:val="auto"/>
          <w:sz w:val="28"/>
          <w:szCs w:val="28"/>
        </w:rPr>
        <w:t>1) дата принятия решения;</w:t>
      </w:r>
    </w:p>
    <w:p w:rsidR="00125B79" w:rsidRPr="00FF5918" w:rsidRDefault="00125B79" w:rsidP="002258D8">
      <w:pPr>
        <w:ind w:firstLine="709"/>
        <w:contextualSpacing/>
        <w:jc w:val="both"/>
        <w:rPr>
          <w:color w:val="auto"/>
          <w:sz w:val="28"/>
          <w:szCs w:val="28"/>
        </w:rPr>
      </w:pPr>
      <w:r w:rsidRPr="00FF5918">
        <w:rPr>
          <w:color w:val="auto"/>
          <w:sz w:val="28"/>
          <w:szCs w:val="28"/>
        </w:rPr>
        <w:t>2) полное наименование нерезидента, подавшего заявление;</w:t>
      </w:r>
    </w:p>
    <w:p w:rsidR="00125B79" w:rsidRPr="00FF5918" w:rsidRDefault="00125B79" w:rsidP="002258D8">
      <w:pPr>
        <w:ind w:firstLine="709"/>
        <w:contextualSpacing/>
        <w:jc w:val="both"/>
        <w:rPr>
          <w:color w:val="auto"/>
          <w:sz w:val="28"/>
          <w:szCs w:val="28"/>
        </w:rPr>
      </w:pPr>
      <w:r w:rsidRPr="00FF5918">
        <w:rPr>
          <w:color w:val="auto"/>
          <w:sz w:val="28"/>
          <w:szCs w:val="28"/>
        </w:rPr>
        <w:t>3) номер налоговой регистрации в стране инкорпорации нерезидента (или его аналога) при его наличии;</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4) в случае принятия решения о возврате </w:t>
      </w:r>
      <w:r w:rsidR="00E91B45" w:rsidRPr="00FF5918">
        <w:rPr>
          <w:color w:val="auto"/>
          <w:sz w:val="28"/>
          <w:szCs w:val="28"/>
        </w:rPr>
        <w:t>–</w:t>
      </w:r>
      <w:r w:rsidRPr="00FF5918">
        <w:rPr>
          <w:color w:val="auto"/>
          <w:sz w:val="28"/>
          <w:szCs w:val="28"/>
        </w:rPr>
        <w:t xml:space="preserve"> сумма подоходного налога, подлежащая возврату нерезиденту из государственного бюджета;</w:t>
      </w:r>
    </w:p>
    <w:p w:rsidR="00AF0924" w:rsidRPr="00FF5918" w:rsidRDefault="00125B79" w:rsidP="002258D8">
      <w:pPr>
        <w:ind w:firstLine="709"/>
        <w:contextualSpacing/>
        <w:jc w:val="both"/>
        <w:rPr>
          <w:color w:val="auto"/>
          <w:sz w:val="28"/>
          <w:szCs w:val="28"/>
        </w:rPr>
      </w:pPr>
      <w:r w:rsidRPr="00FF5918">
        <w:rPr>
          <w:color w:val="auto"/>
          <w:sz w:val="28"/>
          <w:szCs w:val="28"/>
        </w:rPr>
        <w:t xml:space="preserve">5) </w:t>
      </w:r>
      <w:r w:rsidR="00AF0924" w:rsidRPr="00FF5918">
        <w:rPr>
          <w:color w:val="auto"/>
          <w:sz w:val="28"/>
          <w:szCs w:val="28"/>
        </w:rPr>
        <w:t>в случае вынесения решения об отказе в возврате подоходного налога-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7. Копия решения уполномоченного органа направляется в </w:t>
      </w:r>
      <w:r w:rsidRPr="00FF5918">
        <w:rPr>
          <w:rStyle w:val="s0"/>
          <w:color w:val="auto"/>
          <w:sz w:val="28"/>
          <w:szCs w:val="28"/>
        </w:rPr>
        <w:t>налоговый орган</w:t>
      </w:r>
      <w:r w:rsidRPr="00FF5918">
        <w:rPr>
          <w:color w:val="auto"/>
          <w:sz w:val="28"/>
          <w:szCs w:val="28"/>
        </w:rPr>
        <w:t>, решение которого обжаловалось нерезидентом.</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В случае принятия уполномоченным органом решения о возврате подоходного налога </w:t>
      </w:r>
      <w:r w:rsidRPr="00FF5918">
        <w:rPr>
          <w:rStyle w:val="s0"/>
          <w:color w:val="auto"/>
          <w:sz w:val="28"/>
          <w:szCs w:val="28"/>
        </w:rPr>
        <w:t>налоговый орган</w:t>
      </w:r>
      <w:r w:rsidRPr="00FF5918">
        <w:rPr>
          <w:color w:val="auto"/>
          <w:sz w:val="28"/>
          <w:szCs w:val="28"/>
        </w:rPr>
        <w:t xml:space="preserve">, решение которого обжаловалось нерезидентом, указывает на заявлении, ранее представленном нерезидентом в такой </w:t>
      </w:r>
      <w:r w:rsidRPr="00FF5918">
        <w:rPr>
          <w:rStyle w:val="s0"/>
          <w:color w:val="auto"/>
          <w:sz w:val="28"/>
          <w:szCs w:val="28"/>
        </w:rPr>
        <w:t>налоговый орган</w:t>
      </w:r>
      <w:r w:rsidRPr="00FF5918">
        <w:rPr>
          <w:color w:val="auto"/>
          <w:sz w:val="28"/>
          <w:szCs w:val="28"/>
        </w:rPr>
        <w:t>, сумму подоходного налога, подлежащего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p w:rsidR="00125B79" w:rsidRPr="00FF5918" w:rsidRDefault="00125B79" w:rsidP="002258D8">
      <w:pPr>
        <w:ind w:firstLine="709"/>
        <w:contextualSpacing/>
        <w:jc w:val="both"/>
        <w:rPr>
          <w:color w:val="auto"/>
          <w:sz w:val="28"/>
          <w:szCs w:val="28"/>
        </w:rPr>
      </w:pPr>
      <w:r w:rsidRPr="00FF5918">
        <w:rPr>
          <w:rStyle w:val="s0"/>
          <w:color w:val="auto"/>
          <w:sz w:val="28"/>
          <w:szCs w:val="28"/>
        </w:rPr>
        <w:t>Налоговый орган</w:t>
      </w:r>
      <w:r w:rsidRPr="00FF5918">
        <w:rPr>
          <w:color w:val="auto"/>
          <w:sz w:val="28"/>
          <w:szCs w:val="28"/>
        </w:rPr>
        <w:t xml:space="preserve">, решение которого обжаловалось нерезидентом, направляет копии указанного решения и заверенного заявления такого нерезидента в </w:t>
      </w:r>
      <w:r w:rsidRPr="00FF5918">
        <w:rPr>
          <w:rStyle w:val="s0"/>
          <w:color w:val="auto"/>
          <w:sz w:val="28"/>
          <w:szCs w:val="28"/>
        </w:rPr>
        <w:t>налоговый орган</w:t>
      </w:r>
      <w:r w:rsidRPr="00FF5918">
        <w:rPr>
          <w:color w:val="auto"/>
          <w:sz w:val="28"/>
          <w:szCs w:val="28"/>
        </w:rPr>
        <w:t xml:space="preserve">, в котором зарегистрирован по месту нахождения </w:t>
      </w:r>
      <w:r w:rsidR="00134B8B" w:rsidRPr="00FF5918">
        <w:rPr>
          <w:color w:val="auto"/>
          <w:sz w:val="28"/>
          <w:szCs w:val="28"/>
        </w:rPr>
        <w:t xml:space="preserve">(жительства, пребывания) </w:t>
      </w:r>
      <w:r w:rsidRPr="00FF5918">
        <w:rPr>
          <w:color w:val="auto"/>
          <w:sz w:val="28"/>
          <w:szCs w:val="28"/>
        </w:rPr>
        <w:t>налоговый агент (налогоплательщик), производивший уплату подоходного налога.</w:t>
      </w:r>
    </w:p>
    <w:p w:rsidR="00125B79" w:rsidRPr="00FF5918" w:rsidRDefault="00125B79" w:rsidP="002258D8">
      <w:pPr>
        <w:ind w:firstLine="709"/>
        <w:contextualSpacing/>
        <w:jc w:val="both"/>
        <w:rPr>
          <w:strike/>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Требования, предъявляемые к документу, подтверждающему резидентство</w:t>
      </w:r>
      <w:r w:rsidR="00134B8B" w:rsidRPr="00FF5918">
        <w:rPr>
          <w:rFonts w:ascii="Times New Roman" w:eastAsia="Times New Roman" w:hAnsi="Times New Roman"/>
          <w:b/>
          <w:sz w:val="28"/>
          <w:szCs w:val="28"/>
          <w:lang w:eastAsia="ru-RU"/>
        </w:rPr>
        <w:t xml:space="preserve"> нерезидента</w:t>
      </w:r>
    </w:p>
    <w:p w:rsidR="005E4D02" w:rsidRPr="00FF5918" w:rsidRDefault="005E4D02" w:rsidP="005E4D02">
      <w:pPr>
        <w:ind w:firstLine="709"/>
        <w:contextualSpacing/>
        <w:jc w:val="both"/>
        <w:rPr>
          <w:color w:val="auto"/>
          <w:sz w:val="28"/>
          <w:szCs w:val="28"/>
        </w:rPr>
      </w:pPr>
      <w:r w:rsidRPr="00FF5918">
        <w:rPr>
          <w:color w:val="auto"/>
          <w:sz w:val="28"/>
          <w:szCs w:val="28"/>
        </w:rPr>
        <w:t>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p w:rsidR="005E4D02" w:rsidRPr="00FF5918" w:rsidRDefault="005E4D02" w:rsidP="005E4D02">
      <w:pPr>
        <w:ind w:firstLine="709"/>
        <w:contextualSpacing/>
        <w:jc w:val="both"/>
        <w:rPr>
          <w:rStyle w:val="s0"/>
          <w:color w:val="auto"/>
          <w:sz w:val="28"/>
          <w:szCs w:val="28"/>
        </w:rPr>
      </w:pPr>
      <w:r w:rsidRPr="00FF5918">
        <w:rPr>
          <w:color w:val="auto"/>
          <w:sz w:val="28"/>
          <w:szCs w:val="28"/>
        </w:rPr>
        <w:t>1) оригинала, заверенного компетентным органом иностранного государства, резидентом которого является нерезидент.</w:t>
      </w:r>
      <w:r w:rsidRPr="00FF5918">
        <w:rPr>
          <w:rStyle w:val="s0"/>
          <w:color w:val="auto"/>
          <w:sz w:val="28"/>
          <w:szCs w:val="28"/>
        </w:rPr>
        <w:t xml:space="preserve"> Подпись </w:t>
      </w:r>
      <w:r w:rsidRPr="00FF5918">
        <w:rPr>
          <w:color w:val="auto"/>
          <w:sz w:val="28"/>
          <w:szCs w:val="28"/>
        </w:rPr>
        <w:t>должностного лица</w:t>
      </w:r>
      <w:r w:rsidRPr="00FF5918">
        <w:rPr>
          <w:rStyle w:val="s0"/>
          <w:color w:val="auto"/>
          <w:sz w:val="28"/>
          <w:szCs w:val="28"/>
        </w:rPr>
        <w:t xml:space="preserve"> и печать компетентного органа, подтверждающего </w:t>
      </w:r>
      <w:r w:rsidRPr="00FF5918">
        <w:rPr>
          <w:color w:val="auto"/>
          <w:sz w:val="28"/>
          <w:szCs w:val="28"/>
        </w:rPr>
        <w:t>резидентство нерезидента</w:t>
      </w:r>
      <w:r w:rsidRPr="00FF5918">
        <w:rPr>
          <w:rStyle w:val="s0"/>
          <w:color w:val="auto"/>
          <w:sz w:val="28"/>
          <w:szCs w:val="28"/>
        </w:rPr>
        <w:t xml:space="preserve">, должны быть легализованы в порядке, установленном законодательством Республики Казахстан; </w:t>
      </w:r>
    </w:p>
    <w:p w:rsidR="005E4D02" w:rsidRPr="00FF5918" w:rsidRDefault="005E4D02" w:rsidP="005E4D02">
      <w:pPr>
        <w:ind w:firstLine="709"/>
        <w:contextualSpacing/>
        <w:jc w:val="both"/>
        <w:rPr>
          <w:color w:val="auto"/>
          <w:sz w:val="28"/>
          <w:szCs w:val="28"/>
        </w:rPr>
      </w:pPr>
      <w:r w:rsidRPr="00FF5918">
        <w:rPr>
          <w:color w:val="auto"/>
          <w:sz w:val="28"/>
          <w:szCs w:val="28"/>
        </w:rPr>
        <w:t>2) нотариально засвидетельствованной копии оригинала документа, соответствующего требованиям подпункта 1) настоящего пункта. П</w:t>
      </w:r>
      <w:r w:rsidRPr="00FF5918">
        <w:rPr>
          <w:rStyle w:val="s0"/>
          <w:color w:val="auto"/>
          <w:sz w:val="28"/>
          <w:szCs w:val="28"/>
        </w:rPr>
        <w:t>одпись и печать иностранного нотариуса должны быть легализованы в порядке, установленном законодательством Республики Казахстан.</w:t>
      </w:r>
    </w:p>
    <w:p w:rsidR="005E4D02" w:rsidRPr="00FF5918" w:rsidRDefault="005E4D02" w:rsidP="005E4D02">
      <w:pPr>
        <w:ind w:firstLine="709"/>
        <w:contextualSpacing/>
        <w:jc w:val="both"/>
        <w:rPr>
          <w:color w:val="auto"/>
          <w:sz w:val="28"/>
          <w:szCs w:val="28"/>
        </w:rPr>
      </w:pPr>
      <w:r w:rsidRPr="00FF5918">
        <w:rPr>
          <w:color w:val="auto"/>
          <w:sz w:val="28"/>
          <w:szCs w:val="28"/>
        </w:rPr>
        <w:t>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rsidR="005E4D02" w:rsidRPr="00FF5918" w:rsidRDefault="005E4D02" w:rsidP="005E4D02">
      <w:pPr>
        <w:ind w:firstLine="709"/>
        <w:contextualSpacing/>
        <w:jc w:val="both"/>
        <w:rPr>
          <w:color w:val="auto"/>
          <w:sz w:val="28"/>
          <w:szCs w:val="28"/>
        </w:rPr>
      </w:pPr>
      <w:r w:rsidRPr="00FF5918">
        <w:rPr>
          <w:color w:val="auto"/>
          <w:sz w:val="28"/>
          <w:szCs w:val="28"/>
        </w:rPr>
        <w:t xml:space="preserve">2. </w:t>
      </w:r>
      <w:r w:rsidRPr="00FF5918">
        <w:rPr>
          <w:rStyle w:val="s0"/>
          <w:color w:val="auto"/>
          <w:sz w:val="28"/>
          <w:szCs w:val="28"/>
        </w:rPr>
        <w:t>Легализация в порядке, установленном законодательством Республики Казахстан, не требуется</w:t>
      </w:r>
      <w:r w:rsidRPr="00FF5918">
        <w:rPr>
          <w:color w:val="auto"/>
          <w:sz w:val="28"/>
          <w:szCs w:val="28"/>
        </w:rPr>
        <w:t xml:space="preserve"> в случае если:</w:t>
      </w:r>
    </w:p>
    <w:p w:rsidR="005E4D02" w:rsidRPr="00FF5918" w:rsidRDefault="005E4D02" w:rsidP="005E4D02">
      <w:pPr>
        <w:ind w:firstLine="709"/>
        <w:contextualSpacing/>
        <w:jc w:val="both"/>
        <w:rPr>
          <w:color w:val="auto"/>
          <w:sz w:val="28"/>
          <w:szCs w:val="28"/>
        </w:rPr>
      </w:pPr>
      <w:r w:rsidRPr="00FF5918">
        <w:rPr>
          <w:color w:val="auto"/>
          <w:sz w:val="28"/>
          <w:szCs w:val="28"/>
        </w:rPr>
        <w:t xml:space="preserve">документ, подтверждающий резидентство нерезидента, размещен на интернет–ресурсе компетентного органа иностранного государства; </w:t>
      </w:r>
    </w:p>
    <w:p w:rsidR="005E4D02" w:rsidRPr="00FF5918" w:rsidRDefault="005E4D02" w:rsidP="005E4D02">
      <w:pPr>
        <w:ind w:firstLine="709"/>
        <w:contextualSpacing/>
        <w:jc w:val="both"/>
        <w:rPr>
          <w:color w:val="auto"/>
          <w:sz w:val="28"/>
          <w:szCs w:val="28"/>
        </w:rPr>
      </w:pPr>
      <w:r w:rsidRPr="00FF5918">
        <w:rPr>
          <w:color w:val="auto"/>
          <w:sz w:val="28"/>
          <w:szCs w:val="28"/>
        </w:rPr>
        <w:t>установлен иной порядок удостоверения подлинности подписи и печати лица (лиц), указанного (указанных) в пункте 1 настоящей статьи:</w:t>
      </w:r>
    </w:p>
    <w:p w:rsidR="005E4D02" w:rsidRPr="00FF5918" w:rsidRDefault="005E4D02" w:rsidP="005E4D02">
      <w:pPr>
        <w:ind w:firstLine="709"/>
        <w:contextualSpacing/>
        <w:jc w:val="both"/>
        <w:rPr>
          <w:color w:val="auto"/>
          <w:sz w:val="28"/>
          <w:szCs w:val="28"/>
        </w:rPr>
      </w:pPr>
      <w:r w:rsidRPr="00FF5918">
        <w:rPr>
          <w:color w:val="auto"/>
          <w:sz w:val="28"/>
          <w:szCs w:val="28"/>
        </w:rPr>
        <w:t>международным договором  Республики Казахстан;</w:t>
      </w:r>
    </w:p>
    <w:p w:rsidR="005E4D02" w:rsidRPr="00FF5918" w:rsidRDefault="005E4D02" w:rsidP="005E4D02">
      <w:pPr>
        <w:ind w:firstLine="709"/>
        <w:contextualSpacing/>
        <w:jc w:val="both"/>
        <w:rPr>
          <w:color w:val="auto"/>
          <w:sz w:val="28"/>
          <w:szCs w:val="28"/>
        </w:rPr>
      </w:pPr>
      <w:r w:rsidRPr="00FF5918">
        <w:rPr>
          <w:color w:val="auto"/>
          <w:sz w:val="28"/>
          <w:szCs w:val="28"/>
        </w:rPr>
        <w:t xml:space="preserve">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hyperlink r:id="rId900" w:history="1">
        <w:r w:rsidRPr="00FF5918">
          <w:rPr>
            <w:bCs/>
            <w:color w:val="auto"/>
            <w:sz w:val="28"/>
            <w:szCs w:val="28"/>
          </w:rPr>
          <w:t>статьей</w:t>
        </w:r>
      </w:hyperlink>
      <w:r w:rsidR="005555F8" w:rsidRPr="00FF5918">
        <w:rPr>
          <w:bCs/>
          <w:color w:val="auto"/>
          <w:sz w:val="28"/>
          <w:szCs w:val="28"/>
        </w:rPr>
        <w:t xml:space="preserve"> 221</w:t>
      </w:r>
      <w:r w:rsidRPr="00FF5918">
        <w:rPr>
          <w:color w:val="auto"/>
          <w:sz w:val="28"/>
          <w:szCs w:val="28"/>
        </w:rPr>
        <w:t xml:space="preserve"> настоящего Кодекса;</w:t>
      </w:r>
    </w:p>
    <w:p w:rsidR="005E4D02" w:rsidRPr="00FF5918" w:rsidRDefault="005E4D02" w:rsidP="005E4D02">
      <w:pPr>
        <w:ind w:firstLine="709"/>
        <w:contextualSpacing/>
        <w:jc w:val="both"/>
        <w:rPr>
          <w:color w:val="auto"/>
          <w:sz w:val="28"/>
          <w:szCs w:val="28"/>
        </w:rPr>
      </w:pPr>
      <w:r w:rsidRPr="00FF5918">
        <w:rPr>
          <w:color w:val="auto"/>
          <w:sz w:val="28"/>
          <w:szCs w:val="28"/>
        </w:rPr>
        <w:t>решением органа Евразийского экономического союза.</w:t>
      </w:r>
    </w:p>
    <w:p w:rsidR="00125B79" w:rsidRPr="00FF5918" w:rsidRDefault="005E4D02" w:rsidP="002258D8">
      <w:pPr>
        <w:ind w:firstLine="709"/>
        <w:contextualSpacing/>
        <w:jc w:val="both"/>
        <w:rPr>
          <w:color w:val="auto"/>
          <w:sz w:val="28"/>
          <w:szCs w:val="28"/>
        </w:rPr>
      </w:pPr>
      <w:r w:rsidRPr="00FF5918">
        <w:rPr>
          <w:color w:val="auto"/>
          <w:sz w:val="28"/>
          <w:szCs w:val="28"/>
        </w:rPr>
        <w:t>3</w:t>
      </w:r>
      <w:r w:rsidR="00125B79" w:rsidRPr="00FF5918">
        <w:rPr>
          <w:color w:val="auto"/>
          <w:sz w:val="28"/>
          <w:szCs w:val="28"/>
        </w:rPr>
        <w:t>.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w:t>
      </w:r>
      <w:r w:rsidR="005834D3" w:rsidRPr="00FF5918">
        <w:rPr>
          <w:color w:val="auto"/>
          <w:sz w:val="28"/>
          <w:szCs w:val="28"/>
        </w:rPr>
        <w:t xml:space="preserve"> нерезидента</w:t>
      </w:r>
      <w:r w:rsidR="00125B79" w:rsidRPr="00FF5918">
        <w:rPr>
          <w:color w:val="auto"/>
          <w:sz w:val="28"/>
          <w:szCs w:val="28"/>
        </w:rPr>
        <w:t>.</w:t>
      </w:r>
    </w:p>
    <w:p w:rsidR="00125B79" w:rsidRPr="00FF5918" w:rsidRDefault="00125B79" w:rsidP="002258D8">
      <w:pPr>
        <w:ind w:firstLine="709"/>
        <w:contextualSpacing/>
        <w:jc w:val="both"/>
        <w:rPr>
          <w:color w:val="auto"/>
          <w:sz w:val="28"/>
          <w:szCs w:val="28"/>
        </w:rPr>
      </w:pPr>
      <w:r w:rsidRPr="00FF5918">
        <w:rPr>
          <w:color w:val="auto"/>
          <w:sz w:val="28"/>
          <w:szCs w:val="28"/>
        </w:rPr>
        <w:t>Если в документе, подтверждающем резидентство</w:t>
      </w:r>
      <w:r w:rsidR="005834D3" w:rsidRPr="00FF5918">
        <w:rPr>
          <w:color w:val="auto"/>
          <w:sz w:val="28"/>
          <w:szCs w:val="28"/>
        </w:rPr>
        <w:t xml:space="preserve"> нерезидента,</w:t>
      </w:r>
      <w:r w:rsidRPr="00FF5918">
        <w:rPr>
          <w:color w:val="auto"/>
          <w:sz w:val="28"/>
          <w:szCs w:val="28"/>
        </w:rPr>
        <w:t xml:space="preserve">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p w:rsidR="00125B79" w:rsidRPr="00FF5918" w:rsidRDefault="00125B79" w:rsidP="002258D8">
      <w:pPr>
        <w:ind w:firstLine="709"/>
        <w:contextualSpacing/>
        <w:jc w:val="both"/>
        <w:rPr>
          <w:color w:val="auto"/>
          <w:sz w:val="28"/>
          <w:szCs w:val="28"/>
        </w:rPr>
      </w:pPr>
    </w:p>
    <w:p w:rsidR="00125B79" w:rsidRPr="00FF5918" w:rsidRDefault="00125B7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Справка о суммах полученных доходов из источников в Республике Казахстан и удержанных (уплаченных) налогов</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w:t>
      </w:r>
      <w:r w:rsidR="00222C21" w:rsidRPr="00222C21">
        <w:rPr>
          <w:bCs/>
          <w:color w:val="auto"/>
          <w:sz w:val="28"/>
          <w:szCs w:val="28"/>
          <w:highlight w:val="yellow"/>
        </w:rPr>
        <w:t>по форме, утвержденной уполномоченным органом</w:t>
      </w:r>
      <w:r w:rsidR="00222C21">
        <w:rPr>
          <w:bCs/>
          <w:color w:val="auto"/>
          <w:sz w:val="28"/>
          <w:szCs w:val="28"/>
        </w:rPr>
        <w:t xml:space="preserve">,  </w:t>
      </w:r>
      <w:r w:rsidRPr="00FF5918">
        <w:rPr>
          <w:bCs/>
          <w:color w:val="auto"/>
          <w:sz w:val="28"/>
          <w:szCs w:val="28"/>
        </w:rPr>
        <w:t>в случае</w:t>
      </w:r>
      <w:r w:rsidR="00E91B45" w:rsidRPr="00FF5918">
        <w:rPr>
          <w:bCs/>
          <w:color w:val="auto"/>
          <w:sz w:val="28"/>
          <w:szCs w:val="28"/>
        </w:rPr>
        <w:t>,</w:t>
      </w:r>
      <w:r w:rsidRPr="00FF5918">
        <w:rPr>
          <w:bCs/>
          <w:color w:val="auto"/>
          <w:sz w:val="28"/>
          <w:szCs w:val="28"/>
        </w:rPr>
        <w:t xml:space="preserve"> если такой налог подлежит уплате в бюджет Республики Казахстан, в том числе на основании международного договора, и не подлежит в</w:t>
      </w:r>
      <w:r w:rsidR="005555F8" w:rsidRPr="00FF5918">
        <w:rPr>
          <w:bCs/>
          <w:color w:val="auto"/>
          <w:sz w:val="28"/>
          <w:szCs w:val="28"/>
        </w:rPr>
        <w:t>озврату в соответствии со статьями 672 - 674</w:t>
      </w:r>
      <w:r w:rsidRPr="00FF5918">
        <w:rPr>
          <w:bCs/>
          <w:color w:val="auto"/>
          <w:sz w:val="28"/>
          <w:szCs w:val="28"/>
        </w:rPr>
        <w:t xml:space="preserve"> настоящего Кодекса.</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статьей </w:t>
      </w:r>
      <w:r w:rsidR="00AE77D9" w:rsidRPr="00FF5918">
        <w:rPr>
          <w:bCs/>
          <w:color w:val="auto"/>
          <w:sz w:val="28"/>
          <w:szCs w:val="28"/>
        </w:rPr>
        <w:t>16</w:t>
      </w:r>
      <w:r w:rsidRPr="00FF5918">
        <w:rPr>
          <w:bCs/>
          <w:color w:val="auto"/>
          <w:sz w:val="28"/>
          <w:szCs w:val="28"/>
        </w:rPr>
        <w:t xml:space="preserve"> настоящего Кодекса.</w:t>
      </w:r>
    </w:p>
    <w:p w:rsidR="00125B79" w:rsidRPr="00FF5918" w:rsidRDefault="00125B79" w:rsidP="002258D8">
      <w:pPr>
        <w:ind w:firstLine="709"/>
        <w:contextualSpacing/>
        <w:jc w:val="both"/>
        <w:rPr>
          <w:color w:val="auto"/>
          <w:sz w:val="28"/>
          <w:szCs w:val="28"/>
        </w:rPr>
      </w:pPr>
      <w:r w:rsidRPr="00FF5918">
        <w:rPr>
          <w:color w:val="auto"/>
          <w:sz w:val="28"/>
          <w:szCs w:val="28"/>
        </w:rPr>
        <w:t xml:space="preserve">2. Для получения справки нерезидент </w:t>
      </w:r>
      <w:r w:rsidRPr="00FF5918">
        <w:rPr>
          <w:bCs/>
          <w:color w:val="auto"/>
          <w:sz w:val="28"/>
          <w:szCs w:val="28"/>
        </w:rPr>
        <w:t xml:space="preserve">(налоговый агент) </w:t>
      </w:r>
      <w:r w:rsidRPr="00FF5918">
        <w:rPr>
          <w:color w:val="auto"/>
          <w:sz w:val="28"/>
          <w:szCs w:val="28"/>
        </w:rPr>
        <w:t xml:space="preserve">обязан представить </w:t>
      </w:r>
      <w:r w:rsidRPr="00FF5918">
        <w:rPr>
          <w:bCs/>
          <w:color w:val="auto"/>
          <w:sz w:val="28"/>
          <w:szCs w:val="28"/>
        </w:rPr>
        <w:t xml:space="preserve">налоговое заявление в следующий </w:t>
      </w:r>
      <w:r w:rsidRPr="00FF5918">
        <w:rPr>
          <w:color w:val="auto"/>
          <w:sz w:val="28"/>
          <w:szCs w:val="28"/>
        </w:rPr>
        <w:t>налоговый орган:</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1) по доходам юридического лица-нерезидента, осуществляющего деятельность в Республике Казахстан без образования постоянного учреждения, </w:t>
      </w:r>
      <w:r w:rsidR="00E91B45" w:rsidRPr="00FF5918">
        <w:rPr>
          <w:color w:val="auto"/>
          <w:sz w:val="28"/>
          <w:szCs w:val="28"/>
        </w:rPr>
        <w:t>–</w:t>
      </w:r>
      <w:r w:rsidRPr="00FF5918">
        <w:rPr>
          <w:bCs/>
          <w:color w:val="auto"/>
          <w:sz w:val="28"/>
          <w:szCs w:val="28"/>
        </w:rPr>
        <w:t xml:space="preserve"> по месту нахождения налогового агента;</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2) постоянное учреждение нерезидента </w:t>
      </w:r>
      <w:r w:rsidR="00E91B45" w:rsidRPr="00FF5918">
        <w:rPr>
          <w:color w:val="auto"/>
          <w:sz w:val="28"/>
          <w:szCs w:val="28"/>
        </w:rPr>
        <w:t>–</w:t>
      </w:r>
      <w:r w:rsidRPr="00FF5918">
        <w:rPr>
          <w:bCs/>
          <w:color w:val="auto"/>
          <w:sz w:val="28"/>
          <w:szCs w:val="28"/>
        </w:rPr>
        <w:t xml:space="preserve"> по месту нахождения такого постоянного учреждения;</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3) иностранец или лицо без гражданства, уплачивающие налоги с доходов из источников в Республике Казахстан самостоятельно, </w:t>
      </w:r>
      <w:r w:rsidR="00E91B45" w:rsidRPr="00FF5918">
        <w:rPr>
          <w:color w:val="auto"/>
          <w:sz w:val="28"/>
          <w:szCs w:val="28"/>
        </w:rPr>
        <w:t>–</w:t>
      </w:r>
      <w:r w:rsidRPr="00FF5918">
        <w:rPr>
          <w:bCs/>
          <w:color w:val="auto"/>
          <w:sz w:val="28"/>
          <w:szCs w:val="28"/>
        </w:rPr>
        <w:t xml:space="preserve"> по месту пребывания (жительства) в Республике Казахстан;</w:t>
      </w:r>
    </w:p>
    <w:p w:rsidR="00125B79" w:rsidRPr="00FF5918" w:rsidRDefault="00125B79" w:rsidP="002258D8">
      <w:pPr>
        <w:ind w:firstLine="709"/>
        <w:contextualSpacing/>
        <w:jc w:val="both"/>
        <w:rPr>
          <w:bCs/>
          <w:color w:val="auto"/>
          <w:sz w:val="28"/>
          <w:szCs w:val="28"/>
        </w:rPr>
      </w:pPr>
      <w:r w:rsidRPr="00FF5918">
        <w:rPr>
          <w:bCs/>
          <w:color w:val="auto"/>
          <w:sz w:val="28"/>
          <w:szCs w:val="28"/>
        </w:rPr>
        <w:t xml:space="preserve">4) по доходам иностранца или лица без гражданства, не указанным в подпункте 3) настоящего пункта, </w:t>
      </w:r>
      <w:r w:rsidR="00E91B45" w:rsidRPr="00FF5918">
        <w:rPr>
          <w:color w:val="auto"/>
          <w:sz w:val="28"/>
          <w:szCs w:val="28"/>
        </w:rPr>
        <w:t>–</w:t>
      </w:r>
      <w:r w:rsidRPr="00FF5918">
        <w:rPr>
          <w:bCs/>
          <w:color w:val="auto"/>
          <w:sz w:val="28"/>
          <w:szCs w:val="28"/>
        </w:rPr>
        <w:t xml:space="preserve"> по месту нахождения налогового агента;</w:t>
      </w:r>
    </w:p>
    <w:p w:rsidR="00125B79" w:rsidRPr="00FF5918" w:rsidRDefault="00125B79" w:rsidP="002258D8">
      <w:pPr>
        <w:ind w:firstLine="709"/>
        <w:contextualSpacing/>
        <w:jc w:val="both"/>
        <w:rPr>
          <w:color w:val="auto"/>
          <w:sz w:val="28"/>
          <w:szCs w:val="28"/>
        </w:rPr>
      </w:pPr>
      <w:r w:rsidRPr="00FF5918">
        <w:rPr>
          <w:bCs/>
          <w:color w:val="auto"/>
          <w:sz w:val="28"/>
          <w:szCs w:val="28"/>
        </w:rPr>
        <w:t xml:space="preserve">3. </w:t>
      </w:r>
      <w:r w:rsidRPr="00FF5918">
        <w:rPr>
          <w:color w:val="auto"/>
          <w:sz w:val="28"/>
          <w:szCs w:val="28"/>
        </w:rPr>
        <w:t xml:space="preserve">При выявлении несоответствия данных налогового заявления нерезидента </w:t>
      </w:r>
      <w:r w:rsidRPr="00FF5918">
        <w:rPr>
          <w:bCs/>
          <w:color w:val="auto"/>
          <w:sz w:val="28"/>
          <w:szCs w:val="28"/>
        </w:rPr>
        <w:t>(налогового агента)</w:t>
      </w:r>
      <w:r w:rsidRPr="00FF5918">
        <w:rPr>
          <w:color w:val="auto"/>
          <w:sz w:val="28"/>
          <w:szCs w:val="28"/>
        </w:rPr>
        <w:t xml:space="preserve">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нерезидентов на дату подачи налогового заявления налоговый орган направляет нерезиденту</w:t>
      </w:r>
      <w:r w:rsidRPr="00FF5918">
        <w:rPr>
          <w:bCs/>
          <w:color w:val="auto"/>
          <w:sz w:val="28"/>
          <w:szCs w:val="28"/>
        </w:rPr>
        <w:t xml:space="preserve"> (налоговому </w:t>
      </w:r>
      <w:r w:rsidRPr="00CE2ACA">
        <w:rPr>
          <w:bCs/>
          <w:color w:val="auto"/>
          <w:sz w:val="28"/>
          <w:szCs w:val="28"/>
          <w:highlight w:val="yellow"/>
        </w:rPr>
        <w:t xml:space="preserve">агенту) </w:t>
      </w:r>
      <w:r w:rsidRPr="00CE2ACA">
        <w:rPr>
          <w:color w:val="auto"/>
          <w:sz w:val="28"/>
          <w:szCs w:val="28"/>
          <w:highlight w:val="yellow"/>
        </w:rPr>
        <w:t>отказ</w:t>
      </w:r>
      <w:r w:rsidRPr="00FF5918">
        <w:rPr>
          <w:color w:val="auto"/>
          <w:sz w:val="28"/>
          <w:szCs w:val="28"/>
        </w:rPr>
        <w:t xml:space="preserve"> в выдаче справки.</w:t>
      </w:r>
    </w:p>
    <w:p w:rsidR="00125B79" w:rsidRPr="00FF5918" w:rsidRDefault="00125B79" w:rsidP="002258D8">
      <w:pPr>
        <w:ind w:firstLine="709"/>
        <w:contextualSpacing/>
        <w:jc w:val="both"/>
        <w:rPr>
          <w:bCs/>
          <w:color w:val="auto"/>
          <w:sz w:val="28"/>
          <w:szCs w:val="28"/>
        </w:rPr>
      </w:pPr>
      <w:r w:rsidRPr="00FF5918">
        <w:rPr>
          <w:bCs/>
          <w:color w:val="auto"/>
          <w:sz w:val="28"/>
          <w:szCs w:val="28"/>
        </w:rPr>
        <w:t>4. Справка выдается не позднее десяти календарных дней с наиболее поздней из следующих дат:</w:t>
      </w:r>
    </w:p>
    <w:p w:rsidR="00125B79" w:rsidRPr="00FF5918" w:rsidRDefault="00125B79" w:rsidP="002258D8">
      <w:pPr>
        <w:ind w:firstLine="709"/>
        <w:contextualSpacing/>
        <w:jc w:val="both"/>
        <w:rPr>
          <w:bCs/>
          <w:color w:val="auto"/>
          <w:sz w:val="28"/>
          <w:szCs w:val="28"/>
        </w:rPr>
      </w:pPr>
      <w:r w:rsidRPr="00FF5918">
        <w:rPr>
          <w:bCs/>
          <w:color w:val="auto"/>
          <w:sz w:val="28"/>
          <w:szCs w:val="28"/>
        </w:rPr>
        <w:t>подачи налогового заявления;</w:t>
      </w:r>
    </w:p>
    <w:p w:rsidR="00125B79" w:rsidRPr="00FF5918" w:rsidRDefault="00125B79" w:rsidP="002258D8">
      <w:pPr>
        <w:ind w:firstLine="709"/>
        <w:contextualSpacing/>
        <w:jc w:val="both"/>
        <w:rPr>
          <w:bCs/>
          <w:color w:val="auto"/>
          <w:sz w:val="28"/>
          <w:szCs w:val="28"/>
        </w:rPr>
      </w:pPr>
      <w:r w:rsidRPr="00FF5918">
        <w:rPr>
          <w:bCs/>
          <w:color w:val="auto"/>
          <w:sz w:val="28"/>
          <w:szCs w:val="28"/>
        </w:rPr>
        <w:t>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w:t>
      </w:r>
    </w:p>
    <w:p w:rsidR="00236760" w:rsidRPr="00FF5918" w:rsidRDefault="00236760" w:rsidP="002258D8">
      <w:pPr>
        <w:ind w:firstLine="709"/>
        <w:contextualSpacing/>
        <w:jc w:val="both"/>
        <w:rPr>
          <w:bCs/>
          <w:color w:val="auto"/>
          <w:sz w:val="28"/>
          <w:szCs w:val="28"/>
        </w:rPr>
      </w:pPr>
      <w:r w:rsidRPr="00FF5918">
        <w:rPr>
          <w:bCs/>
          <w:color w:val="auto"/>
          <w:sz w:val="28"/>
          <w:szCs w:val="28"/>
        </w:rPr>
        <w:t>5. В случае непредставления нерезидентом (налоговым агентом) налогового заявления налоговым органом не выдается справка о суммах полученных доходов из источников в Республике Казахстан и удержанных (уплаченных) налогов.</w:t>
      </w:r>
    </w:p>
    <w:p w:rsidR="00125B79" w:rsidRPr="00FF5918" w:rsidRDefault="00125B79" w:rsidP="002258D8">
      <w:pPr>
        <w:ind w:firstLine="709"/>
        <w:contextualSpacing/>
        <w:jc w:val="both"/>
        <w:rPr>
          <w:bCs/>
          <w:color w:val="auto"/>
          <w:sz w:val="28"/>
          <w:szCs w:val="28"/>
        </w:rPr>
      </w:pPr>
    </w:p>
    <w:p w:rsidR="00125B79" w:rsidRPr="00FF5918" w:rsidRDefault="00656F90" w:rsidP="006853FE">
      <w:pPr>
        <w:pStyle w:val="a4"/>
        <w:numPr>
          <w:ilvl w:val="0"/>
          <w:numId w:val="87"/>
        </w:numPr>
        <w:spacing w:before="0" w:beforeAutospacing="0" w:after="0" w:afterAutospacing="0"/>
        <w:ind w:left="0" w:firstLine="709"/>
        <w:contextualSpacing/>
        <w:jc w:val="both"/>
        <w:rPr>
          <w:b/>
          <w:bCs/>
          <w:sz w:val="28"/>
          <w:szCs w:val="28"/>
        </w:rPr>
      </w:pPr>
      <w:r w:rsidRPr="00FF5918">
        <w:rPr>
          <w:b/>
          <w:bCs/>
          <w:sz w:val="28"/>
          <w:szCs w:val="28"/>
        </w:rPr>
        <w:t>Помощь</w:t>
      </w:r>
      <w:r w:rsidR="006405B3" w:rsidRPr="00FF5918">
        <w:rPr>
          <w:b/>
          <w:bCs/>
          <w:sz w:val="28"/>
          <w:szCs w:val="28"/>
        </w:rPr>
        <w:t xml:space="preserve"> </w:t>
      </w:r>
      <w:r w:rsidR="00125B79" w:rsidRPr="00FF5918">
        <w:rPr>
          <w:b/>
          <w:bCs/>
          <w:sz w:val="28"/>
          <w:szCs w:val="28"/>
        </w:rPr>
        <w:t>в сборе налогов</w:t>
      </w:r>
    </w:p>
    <w:p w:rsidR="00DE5625" w:rsidRPr="00FF5918" w:rsidRDefault="00DE5625" w:rsidP="00DE5625">
      <w:pPr>
        <w:ind w:firstLine="709"/>
        <w:jc w:val="both"/>
        <w:rPr>
          <w:sz w:val="28"/>
          <w:szCs w:val="28"/>
        </w:rPr>
      </w:pPr>
      <w:r w:rsidRPr="00FF5918">
        <w:rPr>
          <w:rStyle w:val="s0"/>
          <w:sz w:val="28"/>
          <w:szCs w:val="28"/>
        </w:rPr>
        <w:t xml:space="preserve">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содействие компетентного органа иностранного государства путем направления налогового требования по </w:t>
      </w:r>
      <w:hyperlink r:id="rId901" w:history="1">
        <w:r w:rsidRPr="00FF5918">
          <w:rPr>
            <w:rStyle w:val="a3"/>
            <w:sz w:val="28"/>
            <w:szCs w:val="28"/>
          </w:rPr>
          <w:t>форме</w:t>
        </w:r>
      </w:hyperlink>
      <w:r w:rsidRPr="00FF5918">
        <w:rPr>
          <w:rStyle w:val="s0"/>
          <w:sz w:val="28"/>
          <w:szCs w:val="28"/>
        </w:rPr>
        <w:t>,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с доходов из источников в Республике Казахстан, а также с доходов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взимания</w:t>
      </w:r>
      <w:r w:rsidRPr="00FF5918">
        <w:rPr>
          <w:sz w:val="28"/>
          <w:szCs w:val="28"/>
        </w:rPr>
        <w:t>, установленных настоящим Кодексом.</w:t>
      </w:r>
    </w:p>
    <w:p w:rsidR="00DE5625" w:rsidRPr="00FF5918" w:rsidRDefault="00DE5625" w:rsidP="00DE5625">
      <w:pPr>
        <w:ind w:firstLine="709"/>
        <w:jc w:val="both"/>
        <w:rPr>
          <w:sz w:val="28"/>
          <w:szCs w:val="28"/>
        </w:rPr>
      </w:pPr>
      <w:bookmarkStart w:id="2041" w:name="SUB2270200"/>
      <w:bookmarkEnd w:id="2041"/>
      <w:r w:rsidRPr="00FF5918">
        <w:rPr>
          <w:sz w:val="28"/>
          <w:szCs w:val="28"/>
        </w:rPr>
        <w:t>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p w:rsidR="00DE5625" w:rsidRPr="00FF5918" w:rsidRDefault="00DE5625" w:rsidP="00DE5625">
      <w:pPr>
        <w:ind w:firstLine="709"/>
        <w:jc w:val="both"/>
        <w:rPr>
          <w:sz w:val="28"/>
          <w:szCs w:val="28"/>
        </w:rPr>
      </w:pPr>
      <w:bookmarkStart w:id="2042" w:name="SUB2270300"/>
      <w:bookmarkEnd w:id="2042"/>
      <w:r w:rsidRPr="00FF5918">
        <w:rPr>
          <w:sz w:val="28"/>
          <w:szCs w:val="28"/>
        </w:rPr>
        <w:t>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установленном настоящим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p w:rsidR="00DE5625" w:rsidRPr="00FF5918" w:rsidRDefault="00DE5625" w:rsidP="00DE5625">
      <w:pPr>
        <w:ind w:firstLine="709"/>
        <w:jc w:val="both"/>
        <w:rPr>
          <w:sz w:val="28"/>
          <w:szCs w:val="28"/>
        </w:rPr>
      </w:pPr>
      <w:bookmarkStart w:id="2043" w:name="SUB2270400"/>
      <w:bookmarkEnd w:id="2043"/>
      <w:r w:rsidRPr="00FF5918">
        <w:rPr>
          <w:sz w:val="28"/>
          <w:szCs w:val="28"/>
        </w:rPr>
        <w:t>4. Уполномоченный орган рассматривает запросы компетентного органа иностранного государства на принципах взаимности.</w:t>
      </w:r>
    </w:p>
    <w:p w:rsidR="00DE5625" w:rsidRPr="00FF5918" w:rsidRDefault="00DE5625" w:rsidP="00DE5625">
      <w:pPr>
        <w:ind w:firstLine="709"/>
        <w:jc w:val="both"/>
        <w:rPr>
          <w:sz w:val="28"/>
          <w:szCs w:val="28"/>
        </w:rPr>
      </w:pPr>
      <w:bookmarkStart w:id="2044" w:name="SUB2270500"/>
      <w:bookmarkEnd w:id="2044"/>
      <w:r w:rsidRPr="00FF5918">
        <w:rPr>
          <w:sz w:val="28"/>
          <w:szCs w:val="28"/>
        </w:rPr>
        <w:t xml:space="preserve">5. Положения настоящей статьи применяются до истечения срока исковой давности, </w:t>
      </w:r>
      <w:r w:rsidRPr="00FF5918">
        <w:rPr>
          <w:rStyle w:val="s0"/>
          <w:sz w:val="28"/>
          <w:szCs w:val="28"/>
        </w:rPr>
        <w:t xml:space="preserve">установленного </w:t>
      </w:r>
      <w:hyperlink w:anchor="sub460000" w:history="1">
        <w:r w:rsidRPr="00FF5918">
          <w:rPr>
            <w:rStyle w:val="a3"/>
            <w:color w:val="auto"/>
            <w:sz w:val="28"/>
            <w:szCs w:val="28"/>
            <w:u w:val="none"/>
          </w:rPr>
          <w:t>статьей 48</w:t>
        </w:r>
      </w:hyperlink>
      <w:r w:rsidRPr="00FF5918">
        <w:rPr>
          <w:rStyle w:val="s0"/>
          <w:sz w:val="28"/>
          <w:szCs w:val="28"/>
        </w:rPr>
        <w:t xml:space="preserve"> настоящего Кодекса</w:t>
      </w:r>
      <w:r w:rsidRPr="00FF5918">
        <w:rPr>
          <w:sz w:val="28"/>
          <w:szCs w:val="28"/>
        </w:rPr>
        <w:t>, если иное не определено международным договором.</w:t>
      </w:r>
    </w:p>
    <w:p w:rsidR="008B512B" w:rsidRPr="00FF5918" w:rsidRDefault="008B512B" w:rsidP="002258D8">
      <w:pPr>
        <w:pStyle w:val="aa"/>
        <w:ind w:firstLine="709"/>
        <w:contextualSpacing/>
        <w:jc w:val="both"/>
        <w:rPr>
          <w:rStyle w:val="a7"/>
          <w:rFonts w:ascii="Times New Roman" w:hAnsi="Times New Roman"/>
          <w:b w:val="0"/>
          <w:sz w:val="28"/>
          <w:szCs w:val="28"/>
        </w:rPr>
      </w:pPr>
    </w:p>
    <w:p w:rsidR="008B772F" w:rsidRPr="00FF5918" w:rsidRDefault="008B772F" w:rsidP="002258D8">
      <w:pPr>
        <w:pStyle w:val="aa"/>
        <w:ind w:firstLine="709"/>
        <w:contextualSpacing/>
        <w:jc w:val="both"/>
        <w:rPr>
          <w:rStyle w:val="a7"/>
          <w:rFonts w:ascii="Times New Roman" w:hAnsi="Times New Roman"/>
          <w:b w:val="0"/>
          <w:sz w:val="28"/>
          <w:szCs w:val="28"/>
        </w:rPr>
      </w:pPr>
    </w:p>
    <w:p w:rsidR="00E17569" w:rsidRPr="00FF5918" w:rsidRDefault="00E42FF8" w:rsidP="008B772F">
      <w:pPr>
        <w:contextualSpacing/>
        <w:jc w:val="center"/>
        <w:rPr>
          <w:b/>
          <w:color w:val="auto"/>
          <w:sz w:val="28"/>
          <w:szCs w:val="28"/>
        </w:rPr>
      </w:pPr>
      <w:r w:rsidRPr="00FF5918">
        <w:rPr>
          <w:b/>
          <w:color w:val="auto"/>
          <w:sz w:val="28"/>
          <w:szCs w:val="28"/>
        </w:rPr>
        <w:t>РАЗДЕЛ 2</w:t>
      </w:r>
      <w:r w:rsidR="00E7208C" w:rsidRPr="00FF5918">
        <w:rPr>
          <w:b/>
          <w:color w:val="auto"/>
          <w:sz w:val="28"/>
          <w:szCs w:val="28"/>
        </w:rPr>
        <w:t>0</w:t>
      </w:r>
      <w:r w:rsidRPr="00FF5918">
        <w:rPr>
          <w:b/>
          <w:color w:val="auto"/>
          <w:sz w:val="28"/>
          <w:szCs w:val="28"/>
        </w:rPr>
        <w:t>.</w:t>
      </w:r>
      <w:r w:rsidR="00E91B45" w:rsidRPr="00FF5918">
        <w:rPr>
          <w:b/>
          <w:color w:val="auto"/>
          <w:sz w:val="28"/>
          <w:szCs w:val="28"/>
        </w:rPr>
        <w:t xml:space="preserve"> </w:t>
      </w:r>
      <w:r w:rsidRPr="00FF5918">
        <w:rPr>
          <w:b/>
          <w:color w:val="auto"/>
          <w:sz w:val="28"/>
          <w:szCs w:val="28"/>
        </w:rPr>
        <w:t>СПЕЦИАЛЬНЫЕ НАЛОГОВЫЕ РЕЖИМЫ</w:t>
      </w:r>
    </w:p>
    <w:p w:rsidR="00063C2D" w:rsidRPr="00FF5918" w:rsidRDefault="00063C2D" w:rsidP="00063C2D">
      <w:pPr>
        <w:ind w:firstLine="567"/>
        <w:jc w:val="both"/>
        <w:rPr>
          <w:b/>
          <w:sz w:val="28"/>
          <w:szCs w:val="28"/>
        </w:rPr>
      </w:pPr>
    </w:p>
    <w:p w:rsidR="00063C2D" w:rsidRPr="00FF5918" w:rsidRDefault="00E91B45" w:rsidP="00E546F3">
      <w:pPr>
        <w:pStyle w:val="a8"/>
        <w:numPr>
          <w:ilvl w:val="0"/>
          <w:numId w:val="58"/>
        </w:numPr>
        <w:ind w:left="0" w:firstLine="0"/>
        <w:jc w:val="center"/>
        <w:rPr>
          <w:rFonts w:ascii="Times New Roman" w:hAnsi="Times New Roman"/>
          <w:b/>
          <w:sz w:val="28"/>
          <w:szCs w:val="28"/>
        </w:rPr>
      </w:pPr>
      <w:r w:rsidRPr="00FF5918">
        <w:rPr>
          <w:rFonts w:ascii="Times New Roman" w:hAnsi="Times New Roman"/>
          <w:b/>
          <w:sz w:val="28"/>
          <w:szCs w:val="28"/>
        </w:rPr>
        <w:t xml:space="preserve"> </w:t>
      </w:r>
      <w:r w:rsidR="00351B30" w:rsidRPr="00FF5918">
        <w:rPr>
          <w:rFonts w:ascii="Times New Roman" w:hAnsi="Times New Roman"/>
          <w:b/>
          <w:sz w:val="28"/>
          <w:szCs w:val="28"/>
        </w:rPr>
        <w:t>ОБЩИЕ ПОЛОЖЕНИЯ</w:t>
      </w:r>
    </w:p>
    <w:p w:rsidR="00063C2D" w:rsidRPr="00FF5918" w:rsidRDefault="00063C2D" w:rsidP="008B772F">
      <w:pPr>
        <w:contextualSpacing/>
        <w:jc w:val="center"/>
        <w:rPr>
          <w:b/>
          <w:color w:val="auto"/>
          <w:sz w:val="28"/>
          <w:szCs w:val="28"/>
        </w:rPr>
      </w:pPr>
    </w:p>
    <w:p w:rsidR="00E17569" w:rsidRPr="00FF5918" w:rsidRDefault="00E17569" w:rsidP="006853FE">
      <w:pPr>
        <w:pStyle w:val="a8"/>
        <w:numPr>
          <w:ilvl w:val="0"/>
          <w:numId w:val="87"/>
        </w:numPr>
        <w:spacing w:after="0" w:line="240" w:lineRule="auto"/>
        <w:ind w:left="0" w:firstLine="709"/>
        <w:jc w:val="both"/>
        <w:rPr>
          <w:rStyle w:val="s0"/>
          <w:b/>
          <w:color w:val="auto"/>
          <w:sz w:val="28"/>
          <w:szCs w:val="28"/>
        </w:rPr>
      </w:pPr>
      <w:r w:rsidRPr="00FF5918">
        <w:rPr>
          <w:rStyle w:val="s0"/>
          <w:b/>
          <w:color w:val="auto"/>
          <w:sz w:val="28"/>
          <w:szCs w:val="28"/>
        </w:rPr>
        <w:t>Виды специальных налоговых режимов</w:t>
      </w:r>
    </w:p>
    <w:p w:rsidR="00063C2D" w:rsidRPr="00FF5918" w:rsidRDefault="00063C2D" w:rsidP="00351B30">
      <w:pPr>
        <w:ind w:firstLine="709"/>
        <w:jc w:val="both"/>
        <w:rPr>
          <w:sz w:val="28"/>
          <w:szCs w:val="28"/>
        </w:rPr>
      </w:pPr>
      <w:r w:rsidRPr="00FF5918">
        <w:rPr>
          <w:sz w:val="28"/>
          <w:szCs w:val="28"/>
        </w:rPr>
        <w:t>1. В случаях, установленных настоящим разделом, налогоплательщик вправе выбрать один из следующих специальных налоговых режимов:</w:t>
      </w:r>
    </w:p>
    <w:p w:rsidR="00063C2D" w:rsidRPr="00FF5918" w:rsidRDefault="00063C2D" w:rsidP="00351B30">
      <w:pPr>
        <w:ind w:firstLine="709"/>
        <w:jc w:val="both"/>
        <w:rPr>
          <w:sz w:val="28"/>
          <w:szCs w:val="28"/>
        </w:rPr>
      </w:pPr>
      <w:r w:rsidRPr="00FF5918">
        <w:rPr>
          <w:sz w:val="28"/>
          <w:szCs w:val="28"/>
        </w:rPr>
        <w:t>1) специальные налоговые режимы для субъектов малого бизнеса, включающий в себя:</w:t>
      </w:r>
    </w:p>
    <w:p w:rsidR="00063C2D" w:rsidRPr="00FF5918" w:rsidRDefault="00063C2D" w:rsidP="00351B30">
      <w:pPr>
        <w:ind w:firstLine="709"/>
        <w:jc w:val="both"/>
        <w:rPr>
          <w:sz w:val="28"/>
          <w:szCs w:val="28"/>
        </w:rPr>
      </w:pPr>
      <w:r w:rsidRPr="00FF5918">
        <w:rPr>
          <w:sz w:val="28"/>
          <w:szCs w:val="28"/>
        </w:rPr>
        <w:t>специальный налоговый режим на основе патента;</w:t>
      </w:r>
    </w:p>
    <w:p w:rsidR="00063C2D" w:rsidRPr="00FF5918" w:rsidRDefault="00063C2D" w:rsidP="00351B30">
      <w:pPr>
        <w:ind w:firstLine="709"/>
        <w:jc w:val="both"/>
        <w:rPr>
          <w:sz w:val="28"/>
          <w:szCs w:val="28"/>
        </w:rPr>
      </w:pPr>
      <w:r w:rsidRPr="00FF5918">
        <w:rPr>
          <w:sz w:val="28"/>
          <w:szCs w:val="28"/>
        </w:rPr>
        <w:t>специальный налоговый режим на основе упрощенной декларации;</w:t>
      </w:r>
    </w:p>
    <w:p w:rsidR="00063C2D" w:rsidRPr="00FF5918" w:rsidRDefault="00063C2D" w:rsidP="00351B30">
      <w:pPr>
        <w:ind w:firstLine="709"/>
        <w:jc w:val="both"/>
        <w:rPr>
          <w:sz w:val="28"/>
          <w:szCs w:val="28"/>
        </w:rPr>
      </w:pPr>
      <w:r w:rsidRPr="00FF5918">
        <w:rPr>
          <w:sz w:val="28"/>
          <w:szCs w:val="28"/>
        </w:rPr>
        <w:t xml:space="preserve">специальный налоговый режим с использованием фиксированного вычета; </w:t>
      </w:r>
    </w:p>
    <w:p w:rsidR="00063C2D" w:rsidRPr="00FF5918" w:rsidRDefault="00063C2D" w:rsidP="00351B30">
      <w:pPr>
        <w:ind w:firstLine="709"/>
        <w:jc w:val="both"/>
        <w:rPr>
          <w:sz w:val="28"/>
          <w:szCs w:val="28"/>
        </w:rPr>
      </w:pPr>
      <w:r w:rsidRPr="00FF5918">
        <w:rPr>
          <w:sz w:val="28"/>
          <w:szCs w:val="28"/>
        </w:rPr>
        <w:t>2) специальные налоговые режимы для производителей сельскохозяйственной продукции:</w:t>
      </w:r>
    </w:p>
    <w:p w:rsidR="00063C2D" w:rsidRPr="00FF5918" w:rsidRDefault="00063C2D" w:rsidP="00351B30">
      <w:pPr>
        <w:ind w:firstLine="709"/>
        <w:jc w:val="both"/>
        <w:rPr>
          <w:sz w:val="28"/>
          <w:szCs w:val="28"/>
        </w:rPr>
      </w:pPr>
      <w:r w:rsidRPr="00FF5918">
        <w:rPr>
          <w:sz w:val="28"/>
          <w:szCs w:val="28"/>
        </w:rPr>
        <w:t>специальный налоговый режим для крестьянских или фермерских хозяйств;</w:t>
      </w:r>
    </w:p>
    <w:p w:rsidR="00063C2D" w:rsidRPr="00FF5918" w:rsidRDefault="00063C2D" w:rsidP="00351B30">
      <w:pPr>
        <w:ind w:firstLine="709"/>
        <w:jc w:val="both"/>
        <w:rPr>
          <w:sz w:val="28"/>
          <w:szCs w:val="28"/>
        </w:rPr>
      </w:pPr>
      <w:r w:rsidRPr="00FF5918">
        <w:rPr>
          <w:sz w:val="28"/>
          <w:szCs w:val="28"/>
        </w:rPr>
        <w:t>специальный налоговый режим для производителей сельскохозяйственной продукции и сельскохозяйственных кооперативов.</w:t>
      </w:r>
    </w:p>
    <w:p w:rsidR="00EB554E" w:rsidRPr="00FF5918" w:rsidRDefault="00EB554E" w:rsidP="00EB554E">
      <w:pPr>
        <w:ind w:firstLine="709"/>
        <w:contextualSpacing/>
        <w:jc w:val="both"/>
        <w:rPr>
          <w:sz w:val="28"/>
          <w:szCs w:val="28"/>
        </w:rPr>
      </w:pPr>
      <w:r w:rsidRPr="00FF5918">
        <w:rPr>
          <w:sz w:val="28"/>
          <w:szCs w:val="28"/>
        </w:rPr>
        <w:t>2. Крестьянские или фермерские хозяйства вправе применять два специальных налоговых режима одновременно в случае, установленном в пункте 4 статьи 70</w:t>
      </w:r>
      <w:r w:rsidR="00772D87" w:rsidRPr="00FF5918">
        <w:rPr>
          <w:sz w:val="28"/>
          <w:szCs w:val="28"/>
        </w:rPr>
        <w:t>3</w:t>
      </w:r>
      <w:r w:rsidRPr="00FF5918">
        <w:rPr>
          <w:sz w:val="28"/>
          <w:szCs w:val="28"/>
        </w:rPr>
        <w:t xml:space="preserve"> настоящего Кодекса. </w:t>
      </w:r>
    </w:p>
    <w:p w:rsidR="00063C2D" w:rsidRPr="00FF5918" w:rsidRDefault="00EB554E" w:rsidP="00351B30">
      <w:pPr>
        <w:ind w:firstLine="709"/>
        <w:jc w:val="both"/>
        <w:rPr>
          <w:sz w:val="28"/>
          <w:szCs w:val="28"/>
        </w:rPr>
      </w:pPr>
      <w:r w:rsidRPr="00FF5918">
        <w:rPr>
          <w:sz w:val="28"/>
          <w:szCs w:val="28"/>
        </w:rPr>
        <w:t>3</w:t>
      </w:r>
      <w:r w:rsidR="00063C2D" w:rsidRPr="00FF5918">
        <w:rPr>
          <w:sz w:val="28"/>
          <w:szCs w:val="28"/>
        </w:rPr>
        <w:t>. Патент -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p w:rsidR="00E17569" w:rsidRPr="00FF5918" w:rsidRDefault="00E17569" w:rsidP="002258D8">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Style w:val="s0"/>
          <w:b/>
          <w:color w:val="auto"/>
          <w:sz w:val="28"/>
          <w:szCs w:val="28"/>
        </w:rPr>
      </w:pPr>
      <w:r w:rsidRPr="00FF5918">
        <w:rPr>
          <w:rStyle w:val="s0"/>
          <w:b/>
          <w:color w:val="auto"/>
          <w:sz w:val="28"/>
          <w:szCs w:val="28"/>
        </w:rPr>
        <w:t xml:space="preserve">Порядок выбора и прекращения применения специального налогового режима </w:t>
      </w:r>
    </w:p>
    <w:p w:rsidR="00063C2D" w:rsidRPr="00FF5918" w:rsidRDefault="00063C2D" w:rsidP="00351B30">
      <w:pPr>
        <w:ind w:firstLine="709"/>
        <w:jc w:val="both"/>
        <w:rPr>
          <w:sz w:val="28"/>
          <w:szCs w:val="28"/>
        </w:rPr>
      </w:pPr>
      <w:r w:rsidRPr="00FF5918">
        <w:rPr>
          <w:sz w:val="28"/>
          <w:szCs w:val="28"/>
        </w:rPr>
        <w:t>1. Выбор специального налогового режима при соответствии условиям его применения, установленным для каждого такого режима настоящей главой, осуществляется:</w:t>
      </w:r>
    </w:p>
    <w:p w:rsidR="00C752D6" w:rsidRPr="00FF5918" w:rsidRDefault="00063C2D" w:rsidP="00C752D6">
      <w:pPr>
        <w:ind w:firstLine="709"/>
        <w:jc w:val="both"/>
        <w:rPr>
          <w:color w:val="auto"/>
          <w:sz w:val="28"/>
          <w:szCs w:val="28"/>
        </w:rPr>
      </w:pPr>
      <w:r w:rsidRPr="00FF5918">
        <w:rPr>
          <w:sz w:val="28"/>
          <w:szCs w:val="28"/>
        </w:rPr>
        <w:t xml:space="preserve">1) физическими лицами – в уведомлении </w:t>
      </w:r>
      <w:r w:rsidR="00C752D6" w:rsidRPr="00FF5918">
        <w:rPr>
          <w:color w:val="auto"/>
          <w:sz w:val="28"/>
          <w:szCs w:val="28"/>
        </w:rPr>
        <w:t>для постановки на регистрационный учет в качестве индивидуального предпринимателя;</w:t>
      </w:r>
      <w:r w:rsidR="00C752D6" w:rsidRPr="00FF5918">
        <w:rPr>
          <w:sz w:val="28"/>
          <w:szCs w:val="28"/>
        </w:rPr>
        <w:t xml:space="preserve"> </w:t>
      </w:r>
    </w:p>
    <w:p w:rsidR="00351B30" w:rsidRPr="00FF5918" w:rsidRDefault="00063C2D" w:rsidP="00351B30">
      <w:pPr>
        <w:ind w:firstLine="709"/>
        <w:jc w:val="both"/>
        <w:rPr>
          <w:sz w:val="28"/>
          <w:szCs w:val="28"/>
        </w:rPr>
      </w:pPr>
      <w:r w:rsidRPr="00FF5918">
        <w:rPr>
          <w:sz w:val="28"/>
          <w:szCs w:val="28"/>
        </w:rPr>
        <w:t>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5 рабочих дней после государственной регист</w:t>
      </w:r>
      <w:r w:rsidR="00351B30" w:rsidRPr="00FF5918">
        <w:rPr>
          <w:sz w:val="28"/>
          <w:szCs w:val="28"/>
        </w:rPr>
        <w:t>рации в органах юстиции;</w:t>
      </w:r>
    </w:p>
    <w:p w:rsidR="00063C2D" w:rsidRPr="00FF5918" w:rsidRDefault="00063C2D" w:rsidP="00351B30">
      <w:pPr>
        <w:ind w:firstLine="709"/>
        <w:jc w:val="both"/>
        <w:rPr>
          <w:sz w:val="28"/>
          <w:szCs w:val="28"/>
        </w:rPr>
      </w:pPr>
      <w:r w:rsidRPr="00FF5918">
        <w:rPr>
          <w:sz w:val="28"/>
          <w:szCs w:val="28"/>
        </w:rPr>
        <w:t>3) при переходе на:</w:t>
      </w:r>
    </w:p>
    <w:p w:rsidR="00063C2D" w:rsidRPr="00FF5918" w:rsidRDefault="00063C2D" w:rsidP="00351B30">
      <w:pPr>
        <w:ind w:firstLine="709"/>
        <w:jc w:val="both"/>
        <w:rPr>
          <w:sz w:val="28"/>
          <w:szCs w:val="28"/>
        </w:rPr>
      </w:pPr>
      <w:r w:rsidRPr="00FF5918">
        <w:rPr>
          <w:sz w:val="28"/>
          <w:szCs w:val="28"/>
        </w:rPr>
        <w:t>специальный налоговый режим на основе патента с общеустановленного порядка налогообложения - в расчете стоимости патента;</w:t>
      </w:r>
    </w:p>
    <w:p w:rsidR="00063C2D" w:rsidRPr="00FF5918" w:rsidRDefault="00063C2D" w:rsidP="00351B30">
      <w:pPr>
        <w:ind w:firstLine="709"/>
        <w:jc w:val="both"/>
        <w:rPr>
          <w:sz w:val="28"/>
          <w:szCs w:val="28"/>
        </w:rPr>
      </w:pPr>
      <w:r w:rsidRPr="00FF5918">
        <w:rPr>
          <w:sz w:val="28"/>
          <w:szCs w:val="28"/>
        </w:rPr>
        <w:t xml:space="preserve">другие специальные налоговые режимы - в уведомлении о применяемом режиме налогообложения по форме, установленной уполномоченным органом. </w:t>
      </w:r>
    </w:p>
    <w:p w:rsidR="00063C2D" w:rsidRPr="00FF5918" w:rsidRDefault="00063C2D" w:rsidP="00351B30">
      <w:pPr>
        <w:ind w:firstLine="709"/>
        <w:jc w:val="both"/>
        <w:rPr>
          <w:sz w:val="28"/>
          <w:szCs w:val="28"/>
        </w:rPr>
      </w:pPr>
      <w:r w:rsidRPr="00FF5918">
        <w:rPr>
          <w:sz w:val="28"/>
          <w:szCs w:val="28"/>
        </w:rPr>
        <w:t>В случае, если вновь образованный налогоплательщик не выбрал специальный налоговый режим в порядке, установленном настоящим пунктом,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p w:rsidR="00063C2D" w:rsidRPr="00FF5918" w:rsidRDefault="00063C2D" w:rsidP="00351B30">
      <w:pPr>
        <w:ind w:firstLine="709"/>
        <w:jc w:val="both"/>
        <w:rPr>
          <w:sz w:val="28"/>
          <w:szCs w:val="28"/>
        </w:rPr>
      </w:pPr>
      <w:r w:rsidRPr="00FF5918">
        <w:rPr>
          <w:sz w:val="28"/>
          <w:szCs w:val="28"/>
        </w:rPr>
        <w:t>2. Налогоплательщик, за исключением вновь образованного,  вправе, при соответствии условиям применения, перейти на  специальный налоговый режим:</w:t>
      </w:r>
    </w:p>
    <w:p w:rsidR="00FD51F5" w:rsidRPr="00FF5918" w:rsidRDefault="00FD51F5" w:rsidP="00883247">
      <w:pPr>
        <w:ind w:firstLine="709"/>
        <w:jc w:val="both"/>
        <w:rPr>
          <w:sz w:val="28"/>
          <w:szCs w:val="28"/>
        </w:rPr>
      </w:pPr>
      <w:r w:rsidRPr="00FF5918">
        <w:rPr>
          <w:sz w:val="28"/>
          <w:szCs w:val="28"/>
        </w:rPr>
        <w:t>1) на основе патента - с общеустановленного порядка налогообложения или специального налогового режима для крестьянских или фермерских хозяйств;</w:t>
      </w:r>
    </w:p>
    <w:p w:rsidR="00FD51F5" w:rsidRPr="00FF5918" w:rsidRDefault="00FD51F5" w:rsidP="00883247">
      <w:pPr>
        <w:ind w:firstLine="709"/>
        <w:jc w:val="both"/>
        <w:rPr>
          <w:sz w:val="28"/>
          <w:szCs w:val="28"/>
        </w:rPr>
      </w:pPr>
      <w:r w:rsidRPr="00FF5918">
        <w:rPr>
          <w:sz w:val="28"/>
          <w:szCs w:val="28"/>
        </w:rPr>
        <w:t>2) на основе упрощенной декларации -  с общеустановленного порядка налогообложения, специального налогового режима на основе патента или специального налогового режима для крестьянских или фермерских хозяйств;</w:t>
      </w:r>
    </w:p>
    <w:p w:rsidR="00FD51F5" w:rsidRPr="00FF5918" w:rsidRDefault="00FD51F5" w:rsidP="00883247">
      <w:pPr>
        <w:ind w:firstLine="709"/>
        <w:jc w:val="both"/>
        <w:rPr>
          <w:sz w:val="28"/>
          <w:szCs w:val="28"/>
        </w:rPr>
      </w:pPr>
      <w:r w:rsidRPr="00FF5918">
        <w:rPr>
          <w:sz w:val="28"/>
          <w:szCs w:val="28"/>
        </w:rPr>
        <w:t xml:space="preserve">3) с использованием фиксированного вычета - с общеустановленного порядка налогообложения, других специальных налоговых режимов для субъектов малого </w:t>
      </w:r>
      <w:r w:rsidR="00883247" w:rsidRPr="00FF5918">
        <w:rPr>
          <w:sz w:val="28"/>
          <w:szCs w:val="28"/>
        </w:rPr>
        <w:t xml:space="preserve">бизнеса, а также со </w:t>
      </w:r>
      <w:r w:rsidRPr="00FF5918">
        <w:rPr>
          <w:sz w:val="28"/>
          <w:szCs w:val="28"/>
        </w:rPr>
        <w:t>специальных налоговых режимов для производителей сельскохозяйственной продукции;</w:t>
      </w:r>
    </w:p>
    <w:p w:rsidR="00FD51F5" w:rsidRPr="00FF5918" w:rsidRDefault="00FD51F5" w:rsidP="00883247">
      <w:pPr>
        <w:ind w:firstLine="709"/>
        <w:jc w:val="both"/>
        <w:rPr>
          <w:sz w:val="28"/>
          <w:szCs w:val="28"/>
        </w:rPr>
      </w:pPr>
      <w:r w:rsidRPr="00FF5918">
        <w:rPr>
          <w:sz w:val="28"/>
          <w:szCs w:val="28"/>
        </w:rPr>
        <w:t>4) для производителей сельскохозяйственной продукции – с общеустановленного порядка налогообложения или специального налогового режима для крестьянских или фермерских хозяйств.</w:t>
      </w:r>
    </w:p>
    <w:p w:rsidR="00883247" w:rsidRPr="00FF5918" w:rsidRDefault="00883247" w:rsidP="00883247">
      <w:pPr>
        <w:ind w:firstLine="709"/>
        <w:jc w:val="both"/>
        <w:rPr>
          <w:sz w:val="28"/>
          <w:szCs w:val="28"/>
        </w:rPr>
      </w:pPr>
      <w:r w:rsidRPr="00FF5918">
        <w:rPr>
          <w:sz w:val="28"/>
          <w:szCs w:val="28"/>
        </w:rPr>
        <w:t>Крестьянские или фермерские хозяйства в случае, установленном пунктом 4 статьи 70</w:t>
      </w:r>
      <w:r w:rsidR="002C6C08" w:rsidRPr="00FF5918">
        <w:rPr>
          <w:sz w:val="28"/>
          <w:szCs w:val="28"/>
        </w:rPr>
        <w:t>3</w:t>
      </w:r>
      <w:r w:rsidRPr="00FF5918">
        <w:rPr>
          <w:sz w:val="28"/>
          <w:szCs w:val="28"/>
        </w:rPr>
        <w:t xml:space="preserve"> настоящего Кодекса, в уведомлении о применяемом режиме налогообложения указывают все применяемые налоговые режимы. </w:t>
      </w:r>
    </w:p>
    <w:p w:rsidR="00063C2D" w:rsidRPr="00FF5918" w:rsidRDefault="00063C2D" w:rsidP="00351B30">
      <w:pPr>
        <w:ind w:firstLine="709"/>
        <w:jc w:val="both"/>
        <w:rPr>
          <w:sz w:val="28"/>
          <w:szCs w:val="28"/>
        </w:rPr>
      </w:pPr>
      <w:r w:rsidRPr="00FF5918">
        <w:rPr>
          <w:sz w:val="28"/>
          <w:szCs w:val="28"/>
        </w:rPr>
        <w:t>3. Выбранный специальный налоговый режим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настоящей главой для такого режима налогообложения.</w:t>
      </w:r>
    </w:p>
    <w:p w:rsidR="00063C2D" w:rsidRPr="00FF5918" w:rsidRDefault="00063C2D" w:rsidP="00351B30">
      <w:pPr>
        <w:ind w:firstLine="709"/>
        <w:jc w:val="both"/>
        <w:rPr>
          <w:sz w:val="28"/>
          <w:szCs w:val="28"/>
        </w:rPr>
      </w:pPr>
      <w:r w:rsidRPr="00FF5918">
        <w:rPr>
          <w:sz w:val="28"/>
          <w:szCs w:val="28"/>
        </w:rPr>
        <w:t>4. При переходе на общеустановленный порядок последующий переход на специальный налоговый режим возможен не ранее чем через один календарный год применения общеустановленного порядка.</w:t>
      </w:r>
    </w:p>
    <w:p w:rsidR="00063C2D" w:rsidRPr="00FF5918" w:rsidRDefault="00063C2D" w:rsidP="00351B30">
      <w:pPr>
        <w:ind w:firstLine="709"/>
        <w:jc w:val="both"/>
        <w:rPr>
          <w:sz w:val="28"/>
          <w:szCs w:val="28"/>
        </w:rPr>
      </w:pPr>
      <w:r w:rsidRPr="00FF5918">
        <w:rPr>
          <w:sz w:val="28"/>
          <w:szCs w:val="28"/>
        </w:rPr>
        <w:t>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p w:rsidR="00063C2D" w:rsidRPr="00FF5918" w:rsidRDefault="00063C2D" w:rsidP="00351B30">
      <w:pPr>
        <w:ind w:firstLine="709"/>
        <w:jc w:val="both"/>
        <w:rPr>
          <w:sz w:val="28"/>
          <w:szCs w:val="28"/>
        </w:rPr>
      </w:pPr>
      <w:r w:rsidRPr="00FF5918">
        <w:rPr>
          <w:sz w:val="28"/>
          <w:szCs w:val="28"/>
        </w:rPr>
        <w:t>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электронном виде, в том числе посредством веб-портала «электронное правительство».</w:t>
      </w:r>
    </w:p>
    <w:p w:rsidR="00063C2D" w:rsidRPr="00FF5918" w:rsidRDefault="00063C2D" w:rsidP="00351B30">
      <w:pPr>
        <w:ind w:firstLine="709"/>
        <w:jc w:val="both"/>
        <w:rPr>
          <w:sz w:val="28"/>
          <w:szCs w:val="28"/>
        </w:rPr>
      </w:pPr>
      <w:r w:rsidRPr="00FF5918">
        <w:rPr>
          <w:sz w:val="28"/>
          <w:szCs w:val="28"/>
        </w:rPr>
        <w:t>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p w:rsidR="00A02C95" w:rsidRPr="00FF5918" w:rsidRDefault="00A02C95" w:rsidP="00A02C95">
      <w:pPr>
        <w:ind w:firstLine="709"/>
        <w:contextualSpacing/>
        <w:jc w:val="both"/>
        <w:rPr>
          <w:sz w:val="28"/>
          <w:szCs w:val="28"/>
        </w:rPr>
      </w:pPr>
      <w:r w:rsidRPr="00FF5918">
        <w:rPr>
          <w:sz w:val="28"/>
          <w:szCs w:val="28"/>
        </w:rPr>
        <w:t xml:space="preserve">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или </w:t>
      </w:r>
      <w:r w:rsidRPr="00FF5918">
        <w:rPr>
          <w:color w:val="auto"/>
          <w:sz w:val="28"/>
          <w:szCs w:val="28"/>
        </w:rPr>
        <w:t>извещение о нарушениях, выявленных по результатам камерального контроля в соответствии с главой 10 настоящего кодекса</w:t>
      </w:r>
      <w:r w:rsidRPr="00FF5918">
        <w:rPr>
          <w:sz w:val="28"/>
          <w:szCs w:val="28"/>
        </w:rPr>
        <w:t>, в сроки и порядке, которые установлены статьями 114 и 115 настоящего Кодекса.</w:t>
      </w:r>
    </w:p>
    <w:p w:rsidR="00063C2D" w:rsidRPr="00FF5918" w:rsidRDefault="00063C2D" w:rsidP="00351B30">
      <w:pPr>
        <w:ind w:firstLine="709"/>
        <w:jc w:val="both"/>
        <w:rPr>
          <w:sz w:val="28"/>
          <w:szCs w:val="28"/>
        </w:rPr>
      </w:pPr>
      <w:r w:rsidRPr="00FF5918">
        <w:rPr>
          <w:sz w:val="28"/>
          <w:szCs w:val="28"/>
        </w:rPr>
        <w:t>8. Датой начала применения выбранного специального налогового режима является:</w:t>
      </w:r>
    </w:p>
    <w:p w:rsidR="00063C2D" w:rsidRPr="00FF5918" w:rsidRDefault="00063C2D" w:rsidP="00351B30">
      <w:pPr>
        <w:ind w:firstLine="709"/>
        <w:jc w:val="both"/>
        <w:rPr>
          <w:sz w:val="28"/>
          <w:szCs w:val="28"/>
        </w:rPr>
      </w:pPr>
      <w:r w:rsidRPr="00FF5918">
        <w:rPr>
          <w:sz w:val="28"/>
          <w:szCs w:val="28"/>
        </w:rPr>
        <w:t>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p w:rsidR="00063C2D" w:rsidRPr="00FF5918" w:rsidRDefault="00063C2D" w:rsidP="00351B30">
      <w:pPr>
        <w:ind w:firstLine="709"/>
        <w:jc w:val="both"/>
        <w:rPr>
          <w:sz w:val="28"/>
          <w:szCs w:val="28"/>
        </w:rPr>
      </w:pPr>
      <w:r w:rsidRPr="00FF5918">
        <w:rPr>
          <w:sz w:val="28"/>
          <w:szCs w:val="28"/>
        </w:rPr>
        <w:t>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органах юстиции;</w:t>
      </w:r>
    </w:p>
    <w:p w:rsidR="00063C2D" w:rsidRPr="00FF5918" w:rsidRDefault="00063C2D" w:rsidP="00351B30">
      <w:pPr>
        <w:ind w:firstLine="709"/>
        <w:jc w:val="both"/>
        <w:rPr>
          <w:sz w:val="28"/>
          <w:szCs w:val="28"/>
        </w:rPr>
      </w:pPr>
      <w:r w:rsidRPr="00FF5918">
        <w:rPr>
          <w:sz w:val="28"/>
          <w:szCs w:val="28"/>
        </w:rPr>
        <w:t>в остальных случаях - первое число месяца, следующего за месяцем, в котором представлено уведомление о применяемом режиме налогообложения.</w:t>
      </w:r>
    </w:p>
    <w:p w:rsidR="008E471B" w:rsidRPr="00FF5918" w:rsidRDefault="008E471B" w:rsidP="008E471B">
      <w:pPr>
        <w:ind w:firstLine="709"/>
        <w:contextualSpacing/>
        <w:jc w:val="both"/>
        <w:rPr>
          <w:sz w:val="28"/>
          <w:szCs w:val="28"/>
        </w:rPr>
      </w:pPr>
      <w:r w:rsidRPr="00FF5918">
        <w:rPr>
          <w:sz w:val="28"/>
          <w:szCs w:val="28"/>
        </w:rPr>
        <w:t>9. Применение специального налогового режима или общеустановленного порядка налогообложения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w:t>
      </w:r>
    </w:p>
    <w:p w:rsidR="008E471B" w:rsidRPr="00FF5918" w:rsidRDefault="008E471B" w:rsidP="008E471B">
      <w:pPr>
        <w:ind w:firstLine="709"/>
        <w:contextualSpacing/>
        <w:jc w:val="both"/>
        <w:rPr>
          <w:sz w:val="28"/>
          <w:szCs w:val="28"/>
        </w:rPr>
      </w:pPr>
      <w:r w:rsidRPr="00FF5918">
        <w:rPr>
          <w:sz w:val="28"/>
          <w:szCs w:val="28"/>
        </w:rPr>
        <w:t>10. При переходе (переводе)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налогообложения является первое число месяца, в котором возникли такие условия.</w:t>
      </w:r>
    </w:p>
    <w:p w:rsidR="00E17569" w:rsidRPr="00FF5918" w:rsidRDefault="00E17569" w:rsidP="002258D8">
      <w:pPr>
        <w:ind w:firstLine="709"/>
        <w:contextualSpacing/>
        <w:jc w:val="both"/>
        <w:rPr>
          <w:color w:val="auto"/>
          <w:sz w:val="28"/>
          <w:szCs w:val="28"/>
        </w:rPr>
      </w:pPr>
    </w:p>
    <w:p w:rsidR="00AE1C23" w:rsidRPr="00FF5918" w:rsidRDefault="00AE1C23" w:rsidP="002258D8">
      <w:pPr>
        <w:ind w:firstLine="709"/>
        <w:contextualSpacing/>
        <w:jc w:val="both"/>
        <w:rPr>
          <w:color w:val="auto"/>
          <w:sz w:val="28"/>
          <w:szCs w:val="28"/>
        </w:rPr>
      </w:pPr>
    </w:p>
    <w:p w:rsidR="008C232E" w:rsidRPr="00FF5918" w:rsidRDefault="008643D1" w:rsidP="00E546F3">
      <w:pPr>
        <w:pStyle w:val="a8"/>
        <w:numPr>
          <w:ilvl w:val="0"/>
          <w:numId w:val="58"/>
        </w:numPr>
        <w:spacing w:after="0" w:line="240" w:lineRule="auto"/>
        <w:ind w:left="0" w:firstLine="0"/>
        <w:jc w:val="center"/>
        <w:rPr>
          <w:rFonts w:ascii="Times New Roman" w:hAnsi="Times New Roman"/>
          <w:b/>
          <w:sz w:val="28"/>
          <w:szCs w:val="28"/>
        </w:rPr>
      </w:pPr>
      <w:r w:rsidRPr="00FF5918">
        <w:rPr>
          <w:rFonts w:ascii="Times New Roman" w:hAnsi="Times New Roman"/>
          <w:b/>
          <w:sz w:val="28"/>
          <w:szCs w:val="28"/>
        </w:rPr>
        <w:t>ОБЩИЕ ПОЛОЖЕНИЯ ПО СПЕЦИАЛЬНЫМ НАЛОГОВЫМ РЕЖИМАМ ДЛЯ СУБЪЕКТОВ МАЛОГО БИЗНЕСА</w:t>
      </w:r>
    </w:p>
    <w:p w:rsidR="008643D1" w:rsidRPr="00FF5918" w:rsidRDefault="008643D1" w:rsidP="002258D8">
      <w:pPr>
        <w:pStyle w:val="a8"/>
        <w:spacing w:after="0" w:line="240" w:lineRule="auto"/>
        <w:ind w:left="0" w:firstLine="709"/>
        <w:jc w:val="both"/>
        <w:rPr>
          <w:rFonts w:ascii="Times New Roman" w:hAnsi="Times New Roman"/>
          <w:sz w:val="28"/>
          <w:szCs w:val="28"/>
        </w:rPr>
      </w:pPr>
    </w:p>
    <w:p w:rsidR="00E17569" w:rsidRPr="00FF5918" w:rsidRDefault="00E17569" w:rsidP="006853FE">
      <w:pPr>
        <w:pStyle w:val="a8"/>
        <w:numPr>
          <w:ilvl w:val="0"/>
          <w:numId w:val="87"/>
        </w:numPr>
        <w:spacing w:after="0" w:line="240" w:lineRule="auto"/>
        <w:ind w:left="0" w:firstLine="709"/>
        <w:jc w:val="both"/>
        <w:rPr>
          <w:rStyle w:val="s0"/>
          <w:b/>
          <w:color w:val="auto"/>
          <w:sz w:val="28"/>
          <w:szCs w:val="28"/>
        </w:rPr>
      </w:pPr>
      <w:r w:rsidRPr="00FF5918">
        <w:rPr>
          <w:rStyle w:val="s0"/>
          <w:b/>
          <w:color w:val="auto"/>
          <w:sz w:val="28"/>
          <w:szCs w:val="28"/>
        </w:rPr>
        <w:t>Общие положения</w:t>
      </w:r>
    </w:p>
    <w:p w:rsidR="00063C2D" w:rsidRPr="00FF5918" w:rsidRDefault="00063C2D" w:rsidP="00351B30">
      <w:pPr>
        <w:ind w:firstLine="709"/>
        <w:jc w:val="both"/>
        <w:rPr>
          <w:sz w:val="28"/>
          <w:szCs w:val="28"/>
        </w:rPr>
      </w:pPr>
      <w:r w:rsidRPr="00FF5918">
        <w:rPr>
          <w:sz w:val="28"/>
          <w:szCs w:val="28"/>
        </w:rPr>
        <w:t>1. Специальный налоговый режим устанавливает для субъектов малого бизнеса упрощенный порядок исчисления и уплаты:</w:t>
      </w:r>
    </w:p>
    <w:p w:rsidR="00063C2D" w:rsidRPr="00FF5918" w:rsidRDefault="00063C2D" w:rsidP="00351B30">
      <w:pPr>
        <w:ind w:firstLine="709"/>
        <w:jc w:val="both"/>
        <w:rPr>
          <w:sz w:val="28"/>
          <w:szCs w:val="28"/>
        </w:rPr>
      </w:pPr>
      <w:r w:rsidRPr="00FF5918">
        <w:rPr>
          <w:sz w:val="28"/>
          <w:szCs w:val="28"/>
        </w:rPr>
        <w:t xml:space="preserve">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 </w:t>
      </w:r>
    </w:p>
    <w:p w:rsidR="00063C2D" w:rsidRPr="00FF5918" w:rsidRDefault="00063C2D" w:rsidP="00351B30">
      <w:pPr>
        <w:ind w:firstLine="709"/>
        <w:jc w:val="both"/>
        <w:rPr>
          <w:sz w:val="28"/>
          <w:szCs w:val="28"/>
        </w:rPr>
      </w:pPr>
      <w:r w:rsidRPr="00FF5918">
        <w:rPr>
          <w:sz w:val="28"/>
          <w:szCs w:val="28"/>
        </w:rPr>
        <w:t>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режима на основе упрощенной декларации;</w:t>
      </w:r>
    </w:p>
    <w:p w:rsidR="00063C2D" w:rsidRPr="00FF5918" w:rsidRDefault="00063C2D" w:rsidP="00351B30">
      <w:pPr>
        <w:ind w:firstLine="709"/>
        <w:jc w:val="both"/>
        <w:rPr>
          <w:sz w:val="28"/>
          <w:szCs w:val="28"/>
        </w:rPr>
      </w:pPr>
      <w:r w:rsidRPr="00FF5918">
        <w:rPr>
          <w:sz w:val="28"/>
          <w:szCs w:val="28"/>
        </w:rPr>
        <w:t>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p w:rsidR="00063C2D" w:rsidRPr="00FF5918" w:rsidRDefault="00063C2D" w:rsidP="00351B30">
      <w:pPr>
        <w:ind w:firstLine="709"/>
        <w:jc w:val="both"/>
        <w:rPr>
          <w:sz w:val="28"/>
          <w:szCs w:val="28"/>
        </w:rPr>
      </w:pPr>
      <w:r w:rsidRPr="00FF5918">
        <w:rPr>
          <w:sz w:val="28"/>
          <w:szCs w:val="28"/>
        </w:rPr>
        <w:t xml:space="preserve"> Исчисление, уплата и представление налоговой отчетности по налогам и другим обязательным платежам в бюджет, не указанным в настоящем пункте, производятся в общеустановленном порядке.</w:t>
      </w:r>
    </w:p>
    <w:p w:rsidR="00063C2D" w:rsidRPr="00FF5918" w:rsidRDefault="00063C2D" w:rsidP="00351B30">
      <w:pPr>
        <w:ind w:firstLine="709"/>
        <w:jc w:val="both"/>
        <w:rPr>
          <w:sz w:val="28"/>
          <w:szCs w:val="28"/>
        </w:rPr>
      </w:pPr>
      <w:r w:rsidRPr="00FF5918">
        <w:rPr>
          <w:sz w:val="28"/>
          <w:szCs w:val="28"/>
        </w:rPr>
        <w:t xml:space="preserve">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и удержанию данного налога, его перечислению и представлению налоговой отчетности по данному налогу - в порядке и сроки, установленные главой </w:t>
      </w:r>
      <w:r w:rsidR="002C6C08" w:rsidRPr="00FF5918">
        <w:rPr>
          <w:sz w:val="28"/>
          <w:szCs w:val="28"/>
        </w:rPr>
        <w:t>38</w:t>
      </w:r>
      <w:r w:rsidRPr="00FF5918">
        <w:rPr>
          <w:sz w:val="28"/>
          <w:szCs w:val="28"/>
        </w:rPr>
        <w:t xml:space="preserve"> настоящего Кодекса.</w:t>
      </w:r>
    </w:p>
    <w:p w:rsidR="00E17569" w:rsidRPr="00FF5918" w:rsidRDefault="00E17569" w:rsidP="002258D8">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Порядок определения доходов при применении специальных налоговых режимов на основе патента или упрощенной декларации </w:t>
      </w:r>
    </w:p>
    <w:p w:rsidR="00063C2D" w:rsidRPr="00FF5918" w:rsidRDefault="00063C2D" w:rsidP="00351B30">
      <w:pPr>
        <w:ind w:firstLine="709"/>
        <w:jc w:val="both"/>
        <w:rPr>
          <w:sz w:val="28"/>
          <w:szCs w:val="28"/>
        </w:rPr>
      </w:pPr>
      <w:r w:rsidRPr="00FF5918">
        <w:rPr>
          <w:sz w:val="28"/>
          <w:szCs w:val="28"/>
        </w:rPr>
        <w:t>1. Объектом налогообложения для налогоплательщика, применяющего специальный налоговый режим на основе патента или упрощенной декларации</w:t>
      </w:r>
      <w:r w:rsidR="00675454" w:rsidRPr="00FF5918">
        <w:rPr>
          <w:sz w:val="28"/>
          <w:szCs w:val="28"/>
        </w:rPr>
        <w:t>,</w:t>
      </w:r>
      <w:r w:rsidRPr="00FF5918">
        <w:rPr>
          <w:sz w:val="28"/>
          <w:szCs w:val="28"/>
        </w:rPr>
        <w:t xml:space="preserve"> является доход, полученный за налоговый период.</w:t>
      </w:r>
    </w:p>
    <w:p w:rsidR="00063C2D" w:rsidRPr="00FF5918" w:rsidRDefault="00063C2D" w:rsidP="00351B30">
      <w:pPr>
        <w:ind w:firstLine="709"/>
        <w:jc w:val="both"/>
        <w:rPr>
          <w:sz w:val="28"/>
          <w:szCs w:val="28"/>
        </w:rPr>
      </w:pPr>
      <w:r w:rsidRPr="00FF5918">
        <w:rPr>
          <w:sz w:val="28"/>
          <w:szCs w:val="28"/>
        </w:rPr>
        <w:t>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063C2D" w:rsidRPr="00FF5918" w:rsidRDefault="00063C2D" w:rsidP="00351B30">
      <w:pPr>
        <w:ind w:firstLine="709"/>
        <w:jc w:val="both"/>
        <w:rPr>
          <w:sz w:val="28"/>
          <w:szCs w:val="28"/>
        </w:rPr>
      </w:pPr>
      <w:r w:rsidRPr="00FF5918">
        <w:rPr>
          <w:sz w:val="28"/>
          <w:szCs w:val="28"/>
        </w:rPr>
        <w:t>1) доход от реализации товаров, выполнения работ, оказания услуг, в том числе роялти, доход от сдачи в имущественный найм (аренду) имущества;</w:t>
      </w:r>
    </w:p>
    <w:p w:rsidR="00063C2D" w:rsidRPr="00FF5918" w:rsidRDefault="00063C2D" w:rsidP="00351B30">
      <w:pPr>
        <w:ind w:firstLine="709"/>
        <w:jc w:val="both"/>
        <w:rPr>
          <w:sz w:val="28"/>
          <w:szCs w:val="28"/>
        </w:rPr>
      </w:pPr>
      <w:r w:rsidRPr="00FF5918">
        <w:rPr>
          <w:sz w:val="28"/>
          <w:szCs w:val="28"/>
        </w:rPr>
        <w:t>2) доход от списания обязательств;</w:t>
      </w:r>
    </w:p>
    <w:p w:rsidR="00063C2D" w:rsidRPr="00FF5918" w:rsidRDefault="00063C2D" w:rsidP="00351B30">
      <w:pPr>
        <w:ind w:firstLine="709"/>
        <w:jc w:val="both"/>
        <w:rPr>
          <w:sz w:val="28"/>
          <w:szCs w:val="28"/>
        </w:rPr>
      </w:pPr>
      <w:r w:rsidRPr="00FF5918">
        <w:rPr>
          <w:sz w:val="28"/>
          <w:szCs w:val="28"/>
        </w:rPr>
        <w:t>3) доход от уступки права требования;</w:t>
      </w:r>
    </w:p>
    <w:p w:rsidR="00063C2D" w:rsidRPr="00FF5918" w:rsidRDefault="00063C2D" w:rsidP="00351B30">
      <w:pPr>
        <w:ind w:firstLine="709"/>
        <w:jc w:val="both"/>
        <w:rPr>
          <w:sz w:val="28"/>
          <w:szCs w:val="28"/>
        </w:rPr>
      </w:pPr>
      <w:r w:rsidRPr="00FF5918">
        <w:rPr>
          <w:sz w:val="28"/>
          <w:szCs w:val="28"/>
        </w:rPr>
        <w:t>4) доход от осуществления совместной деятельности;</w:t>
      </w:r>
    </w:p>
    <w:p w:rsidR="00063C2D" w:rsidRPr="00FF5918" w:rsidRDefault="00063C2D" w:rsidP="00351B30">
      <w:pPr>
        <w:ind w:firstLine="709"/>
        <w:jc w:val="both"/>
        <w:rPr>
          <w:sz w:val="28"/>
          <w:szCs w:val="28"/>
        </w:rPr>
      </w:pPr>
      <w:r w:rsidRPr="00FF5918">
        <w:rPr>
          <w:sz w:val="28"/>
          <w:szCs w:val="28"/>
        </w:rPr>
        <w:t>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rsidR="00063C2D" w:rsidRPr="00FF5918" w:rsidRDefault="00063C2D" w:rsidP="00351B30">
      <w:pPr>
        <w:ind w:firstLine="709"/>
        <w:jc w:val="both"/>
        <w:rPr>
          <w:sz w:val="28"/>
          <w:szCs w:val="28"/>
        </w:rPr>
      </w:pPr>
      <w:r w:rsidRPr="00FF5918">
        <w:rPr>
          <w:sz w:val="28"/>
          <w:szCs w:val="28"/>
        </w:rPr>
        <w:t>6) суммы, полученные из средств государственного бюджета на покрытие затрат;</w:t>
      </w:r>
    </w:p>
    <w:p w:rsidR="00063C2D" w:rsidRPr="00FF5918" w:rsidRDefault="00063C2D" w:rsidP="00351B30">
      <w:pPr>
        <w:ind w:firstLine="709"/>
        <w:jc w:val="both"/>
        <w:rPr>
          <w:sz w:val="28"/>
          <w:szCs w:val="28"/>
        </w:rPr>
      </w:pPr>
      <w:r w:rsidRPr="00FF5918">
        <w:rPr>
          <w:sz w:val="28"/>
          <w:szCs w:val="28"/>
        </w:rPr>
        <w:t>7) излишки материальных ценностей, выявленные при инвентаризации;</w:t>
      </w:r>
    </w:p>
    <w:p w:rsidR="00063C2D" w:rsidRPr="00FF5918" w:rsidRDefault="00063C2D" w:rsidP="00351B30">
      <w:pPr>
        <w:ind w:firstLine="709"/>
        <w:jc w:val="both"/>
        <w:rPr>
          <w:sz w:val="28"/>
          <w:szCs w:val="28"/>
        </w:rPr>
      </w:pPr>
      <w:r w:rsidRPr="00FF5918">
        <w:rPr>
          <w:sz w:val="28"/>
          <w:szCs w:val="28"/>
        </w:rPr>
        <w:t>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rsidR="00063C2D" w:rsidRPr="00FF5918" w:rsidRDefault="00063C2D" w:rsidP="00351B30">
      <w:pPr>
        <w:ind w:firstLine="709"/>
        <w:jc w:val="both"/>
        <w:rPr>
          <w:sz w:val="28"/>
          <w:szCs w:val="28"/>
        </w:rPr>
      </w:pPr>
      <w:r w:rsidRPr="00FF5918">
        <w:rPr>
          <w:sz w:val="28"/>
          <w:szCs w:val="28"/>
        </w:rPr>
        <w:t>9) возмещение арендатором расходов индивидуального предпринимателя-арендодателя на содержание и ремонт имущества, переданного в аренду;</w:t>
      </w:r>
    </w:p>
    <w:p w:rsidR="00063C2D" w:rsidRPr="00FF5918" w:rsidRDefault="00063C2D" w:rsidP="00351B30">
      <w:pPr>
        <w:ind w:firstLine="709"/>
        <w:jc w:val="both"/>
        <w:rPr>
          <w:sz w:val="28"/>
          <w:szCs w:val="28"/>
        </w:rPr>
      </w:pPr>
      <w:r w:rsidRPr="00FF5918">
        <w:rPr>
          <w:sz w:val="28"/>
          <w:szCs w:val="28"/>
        </w:rPr>
        <w:t>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063C2D" w:rsidRPr="00FF5918" w:rsidRDefault="00063C2D" w:rsidP="00351B30">
      <w:pPr>
        <w:ind w:firstLine="709"/>
        <w:jc w:val="both"/>
        <w:rPr>
          <w:sz w:val="28"/>
          <w:szCs w:val="28"/>
        </w:rPr>
      </w:pPr>
      <w:r w:rsidRPr="00FF5918">
        <w:rPr>
          <w:sz w:val="28"/>
          <w:szCs w:val="28"/>
        </w:rPr>
        <w:t>3. Размер доходов, указанных в пункте 2 настоящей статьи,  при применении специального налогового режима для субъектов малого бизнеса определяется:</w:t>
      </w:r>
    </w:p>
    <w:p w:rsidR="00063C2D" w:rsidRPr="00FF5918" w:rsidRDefault="00063C2D" w:rsidP="00351B30">
      <w:pPr>
        <w:ind w:firstLine="709"/>
        <w:jc w:val="both"/>
        <w:rPr>
          <w:sz w:val="28"/>
          <w:szCs w:val="28"/>
        </w:rPr>
      </w:pPr>
      <w:r w:rsidRPr="00FF5918">
        <w:rPr>
          <w:sz w:val="28"/>
          <w:szCs w:val="28"/>
        </w:rPr>
        <w:t xml:space="preserve">юридическим лицом - в общеустановленном порядке в соответствии с разделом </w:t>
      </w:r>
      <w:r w:rsidR="00675454" w:rsidRPr="00FF5918">
        <w:rPr>
          <w:sz w:val="28"/>
          <w:szCs w:val="28"/>
        </w:rPr>
        <w:t>7</w:t>
      </w:r>
      <w:r w:rsidRPr="00FF5918">
        <w:rPr>
          <w:sz w:val="28"/>
          <w:szCs w:val="28"/>
        </w:rPr>
        <w:t xml:space="preserve"> настоящего Кодекса и пунктами 5-8 настоящей статьи;</w:t>
      </w:r>
    </w:p>
    <w:p w:rsidR="00063C2D" w:rsidRPr="00FF5918" w:rsidRDefault="00063C2D" w:rsidP="00351B30">
      <w:pPr>
        <w:ind w:firstLine="709"/>
        <w:jc w:val="both"/>
        <w:rPr>
          <w:sz w:val="28"/>
          <w:szCs w:val="28"/>
        </w:rPr>
      </w:pPr>
      <w:r w:rsidRPr="00FF5918">
        <w:rPr>
          <w:sz w:val="28"/>
          <w:szCs w:val="28"/>
        </w:rPr>
        <w:t>индивидуальным предпринимателем, не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с</w:t>
      </w:r>
      <w:r w:rsidR="00675454" w:rsidRPr="00FF5918">
        <w:rPr>
          <w:sz w:val="28"/>
          <w:szCs w:val="28"/>
        </w:rPr>
        <w:t xml:space="preserve"> главой 24 </w:t>
      </w:r>
      <w:r w:rsidRPr="00FF5918">
        <w:rPr>
          <w:sz w:val="28"/>
          <w:szCs w:val="28"/>
        </w:rPr>
        <w:t>настоящего Кодекса и с пунктами 5-8 настоящей статьи;</w:t>
      </w:r>
    </w:p>
    <w:p w:rsidR="00063C2D" w:rsidRPr="00FF5918" w:rsidRDefault="00063C2D" w:rsidP="00351B30">
      <w:pPr>
        <w:ind w:firstLine="709"/>
        <w:jc w:val="both"/>
        <w:rPr>
          <w:sz w:val="28"/>
          <w:szCs w:val="28"/>
        </w:rPr>
      </w:pPr>
      <w:r w:rsidRPr="00FF5918">
        <w:rPr>
          <w:sz w:val="28"/>
          <w:szCs w:val="28"/>
        </w:rPr>
        <w:t xml:space="preserve">индивидуальным предпринимателем, осуществляющим ведение бухгалтерского учета и составление финансовой отчетности, - в соответствии со статьями </w:t>
      </w:r>
      <w:r w:rsidR="002C6C08" w:rsidRPr="00FF5918">
        <w:rPr>
          <w:sz w:val="28"/>
          <w:szCs w:val="28"/>
        </w:rPr>
        <w:t>226-240</w:t>
      </w:r>
      <w:r w:rsidRPr="00FF5918">
        <w:rPr>
          <w:sz w:val="28"/>
          <w:szCs w:val="28"/>
        </w:rPr>
        <w:t xml:space="preserve"> настоящего Кодекса и пунктами 5-8 настоящей статьи.</w:t>
      </w:r>
    </w:p>
    <w:p w:rsidR="00063C2D" w:rsidRPr="00FF5918" w:rsidRDefault="00063C2D" w:rsidP="00351B30">
      <w:pPr>
        <w:ind w:firstLine="709"/>
        <w:jc w:val="both"/>
        <w:rPr>
          <w:sz w:val="28"/>
          <w:szCs w:val="28"/>
        </w:rPr>
      </w:pPr>
      <w:r w:rsidRPr="00FF5918">
        <w:rPr>
          <w:sz w:val="28"/>
          <w:szCs w:val="28"/>
        </w:rPr>
        <w:t>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rsidR="00063C2D" w:rsidRPr="00FF5918" w:rsidRDefault="00063C2D" w:rsidP="00351B30">
      <w:pPr>
        <w:ind w:firstLine="709"/>
        <w:jc w:val="both"/>
        <w:rPr>
          <w:sz w:val="28"/>
          <w:szCs w:val="28"/>
        </w:rPr>
      </w:pPr>
      <w:r w:rsidRPr="00FF5918">
        <w:rPr>
          <w:sz w:val="28"/>
          <w:szCs w:val="28"/>
        </w:rPr>
        <w:t>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p w:rsidR="00063C2D" w:rsidRPr="00FF5918" w:rsidRDefault="00063C2D" w:rsidP="00351B30">
      <w:pPr>
        <w:ind w:firstLine="709"/>
        <w:jc w:val="both"/>
        <w:rPr>
          <w:sz w:val="28"/>
          <w:szCs w:val="28"/>
        </w:rPr>
      </w:pPr>
      <w:r w:rsidRPr="00FF5918">
        <w:rPr>
          <w:sz w:val="28"/>
          <w:szCs w:val="28"/>
        </w:rPr>
        <w:t>1) стоимость безвозмездно переданного имущества - для налогоплательщика, передающего такое имущество;</w:t>
      </w:r>
    </w:p>
    <w:p w:rsidR="00063C2D" w:rsidRPr="00FF5918" w:rsidRDefault="00063C2D" w:rsidP="00351B30">
      <w:pPr>
        <w:ind w:firstLine="709"/>
        <w:jc w:val="both"/>
        <w:rPr>
          <w:sz w:val="28"/>
          <w:szCs w:val="28"/>
        </w:rPr>
      </w:pPr>
      <w:r w:rsidRPr="00FF5918">
        <w:rPr>
          <w:sz w:val="28"/>
          <w:szCs w:val="28"/>
        </w:rPr>
        <w:t>2) реализация активов, выкупаемых для государственных нужд в соответствии с законодательными актами Республики Казахстан;</w:t>
      </w:r>
    </w:p>
    <w:p w:rsidR="00063C2D" w:rsidRPr="00FF5918" w:rsidRDefault="00063C2D" w:rsidP="00351B30">
      <w:pPr>
        <w:ind w:firstLine="709"/>
        <w:jc w:val="both"/>
        <w:rPr>
          <w:sz w:val="28"/>
          <w:szCs w:val="28"/>
        </w:rPr>
      </w:pPr>
      <w:r w:rsidRPr="00FF5918">
        <w:rPr>
          <w:sz w:val="28"/>
          <w:szCs w:val="28"/>
        </w:rPr>
        <w:t xml:space="preserve">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w:t>
      </w:r>
      <w:r w:rsidR="00CA17FD" w:rsidRPr="00FF5918">
        <w:rPr>
          <w:sz w:val="28"/>
          <w:szCs w:val="28"/>
        </w:rPr>
        <w:t>5-</w:t>
      </w:r>
      <w:r w:rsidRPr="00FF5918">
        <w:rPr>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063C2D" w:rsidRPr="00FF5918" w:rsidRDefault="00063C2D" w:rsidP="00351B30">
      <w:pPr>
        <w:ind w:firstLine="709"/>
        <w:jc w:val="both"/>
        <w:rPr>
          <w:sz w:val="28"/>
          <w:szCs w:val="28"/>
        </w:rPr>
      </w:pPr>
      <w:r w:rsidRPr="00FF5918">
        <w:rPr>
          <w:sz w:val="28"/>
          <w:szCs w:val="28"/>
        </w:rPr>
        <w:t>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063C2D" w:rsidRPr="00FF5918" w:rsidRDefault="00063C2D" w:rsidP="00351B30">
      <w:pPr>
        <w:ind w:firstLine="709"/>
        <w:jc w:val="both"/>
        <w:rPr>
          <w:sz w:val="28"/>
          <w:szCs w:val="28"/>
        </w:rPr>
      </w:pPr>
      <w:r w:rsidRPr="00FF5918">
        <w:rPr>
          <w:sz w:val="28"/>
          <w:szCs w:val="28"/>
        </w:rPr>
        <w:t>содержание общего имущества объекта кондоминиума в соответствии с жилищным законодательством Республики Казахстан;</w:t>
      </w:r>
    </w:p>
    <w:p w:rsidR="00063C2D" w:rsidRPr="00FF5918" w:rsidRDefault="00063C2D" w:rsidP="00351B30">
      <w:pPr>
        <w:ind w:firstLine="709"/>
        <w:jc w:val="both"/>
        <w:rPr>
          <w:sz w:val="28"/>
          <w:szCs w:val="28"/>
        </w:rPr>
      </w:pPr>
      <w:r w:rsidRPr="00FF5918">
        <w:rPr>
          <w:sz w:val="28"/>
          <w:szCs w:val="28"/>
        </w:rPr>
        <w:t>оплату коммунальных услуг, предусмотренных Законом Республики Казахстан «О жилищных отношениях»;</w:t>
      </w:r>
    </w:p>
    <w:p w:rsidR="00063C2D" w:rsidRPr="00FF5918" w:rsidRDefault="00063C2D" w:rsidP="00351B30">
      <w:pPr>
        <w:ind w:firstLine="709"/>
        <w:jc w:val="both"/>
        <w:rPr>
          <w:sz w:val="28"/>
          <w:szCs w:val="28"/>
        </w:rPr>
      </w:pPr>
      <w:r w:rsidRPr="00FF5918">
        <w:rPr>
          <w:sz w:val="28"/>
          <w:szCs w:val="28"/>
        </w:rPr>
        <w:t>ремонт жилища, жилого помещения (квартиры);</w:t>
      </w:r>
    </w:p>
    <w:p w:rsidR="00063C2D" w:rsidRPr="00FF5918" w:rsidRDefault="00063C2D" w:rsidP="00351B30">
      <w:pPr>
        <w:ind w:firstLine="709"/>
        <w:jc w:val="both"/>
        <w:rPr>
          <w:sz w:val="28"/>
          <w:szCs w:val="28"/>
        </w:rPr>
      </w:pPr>
      <w:r w:rsidRPr="00FF5918">
        <w:rPr>
          <w:sz w:val="28"/>
          <w:szCs w:val="28"/>
        </w:rPr>
        <w:t>5) сумма пеней и штрафов, списанных в соответствии с налоговым законодательством Республики Казахстан.</w:t>
      </w:r>
    </w:p>
    <w:p w:rsidR="00063C2D" w:rsidRPr="00FF5918" w:rsidRDefault="00063C2D" w:rsidP="00351B30">
      <w:pPr>
        <w:ind w:firstLine="709"/>
        <w:jc w:val="both"/>
        <w:rPr>
          <w:sz w:val="28"/>
          <w:szCs w:val="28"/>
        </w:rPr>
      </w:pPr>
      <w:r w:rsidRPr="00FF5918">
        <w:rPr>
          <w:sz w:val="28"/>
          <w:szCs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063C2D" w:rsidRPr="00FF5918" w:rsidRDefault="00063C2D" w:rsidP="00351B30">
      <w:pPr>
        <w:ind w:firstLine="709"/>
        <w:jc w:val="both"/>
        <w:rPr>
          <w:sz w:val="28"/>
          <w:szCs w:val="28"/>
        </w:rPr>
      </w:pPr>
      <w:r w:rsidRPr="00FF5918">
        <w:rPr>
          <w:sz w:val="28"/>
          <w:szCs w:val="28"/>
        </w:rPr>
        <w:t>Доходы, указанные в пункте 2 настоящей статьи, подлежат корректировке в случаях:</w:t>
      </w:r>
    </w:p>
    <w:p w:rsidR="00063C2D" w:rsidRPr="00FF5918" w:rsidRDefault="00063C2D" w:rsidP="00351B30">
      <w:pPr>
        <w:ind w:firstLine="709"/>
        <w:jc w:val="both"/>
        <w:rPr>
          <w:sz w:val="28"/>
          <w:szCs w:val="28"/>
        </w:rPr>
      </w:pPr>
      <w:r w:rsidRPr="00FF5918">
        <w:rPr>
          <w:sz w:val="28"/>
          <w:szCs w:val="28"/>
        </w:rPr>
        <w:t>1) полного или частичного возврата товаров;</w:t>
      </w:r>
    </w:p>
    <w:p w:rsidR="00063C2D" w:rsidRPr="00FF5918" w:rsidRDefault="00063C2D" w:rsidP="00351B30">
      <w:pPr>
        <w:ind w:firstLine="709"/>
        <w:jc w:val="both"/>
        <w:rPr>
          <w:sz w:val="28"/>
          <w:szCs w:val="28"/>
        </w:rPr>
      </w:pPr>
      <w:r w:rsidRPr="00FF5918">
        <w:rPr>
          <w:sz w:val="28"/>
          <w:szCs w:val="28"/>
        </w:rPr>
        <w:t>2) изменения условий сделки;</w:t>
      </w:r>
    </w:p>
    <w:p w:rsidR="00063C2D" w:rsidRPr="00FF5918" w:rsidRDefault="00063C2D" w:rsidP="00351B30">
      <w:pPr>
        <w:ind w:firstLine="709"/>
        <w:jc w:val="both"/>
        <w:rPr>
          <w:sz w:val="28"/>
          <w:szCs w:val="28"/>
        </w:rPr>
      </w:pPr>
      <w:r w:rsidRPr="00FF5918">
        <w:rPr>
          <w:sz w:val="28"/>
          <w:szCs w:val="28"/>
        </w:rPr>
        <w:t>3) изменения цены, компенсации за реализованные или приобретенные товары, выполненные работы, оказанные услуги;</w:t>
      </w:r>
    </w:p>
    <w:p w:rsidR="00063C2D" w:rsidRPr="00FF5918" w:rsidRDefault="00063C2D" w:rsidP="00351B30">
      <w:pPr>
        <w:ind w:firstLine="709"/>
        <w:jc w:val="both"/>
        <w:rPr>
          <w:sz w:val="28"/>
          <w:szCs w:val="28"/>
        </w:rPr>
      </w:pPr>
      <w:r w:rsidRPr="00FF5918">
        <w:rPr>
          <w:sz w:val="28"/>
          <w:szCs w:val="28"/>
        </w:rPr>
        <w:t>4) скидки с цены, скидки с продаж;</w:t>
      </w:r>
    </w:p>
    <w:p w:rsidR="00063C2D" w:rsidRPr="00FF5918" w:rsidRDefault="00063C2D" w:rsidP="00351B30">
      <w:pPr>
        <w:ind w:firstLine="709"/>
        <w:jc w:val="both"/>
        <w:rPr>
          <w:sz w:val="28"/>
          <w:szCs w:val="28"/>
        </w:rPr>
      </w:pPr>
      <w:r w:rsidRPr="00FF5918">
        <w:rPr>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063C2D" w:rsidRPr="00FF5918" w:rsidRDefault="00063C2D" w:rsidP="00351B30">
      <w:pPr>
        <w:ind w:firstLine="709"/>
        <w:jc w:val="both"/>
        <w:rPr>
          <w:sz w:val="28"/>
          <w:szCs w:val="28"/>
        </w:rPr>
      </w:pPr>
      <w:r w:rsidRPr="00FF5918">
        <w:rPr>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063C2D" w:rsidRPr="00FF5918" w:rsidRDefault="00063C2D" w:rsidP="00351B30">
      <w:pPr>
        <w:ind w:firstLine="709"/>
        <w:jc w:val="both"/>
        <w:rPr>
          <w:sz w:val="28"/>
          <w:szCs w:val="28"/>
        </w:rPr>
      </w:pPr>
      <w:r w:rsidRPr="00FF5918">
        <w:rPr>
          <w:sz w:val="28"/>
          <w:szCs w:val="28"/>
        </w:rPr>
        <w:t>Корректировка дохода, предусмотренная настоящим подпунктом, осуществляется в сторону уменьшения в случаях:</w:t>
      </w:r>
    </w:p>
    <w:p w:rsidR="00063C2D" w:rsidRPr="00FF5918" w:rsidRDefault="00063C2D" w:rsidP="00351B30">
      <w:pPr>
        <w:ind w:firstLine="709"/>
        <w:jc w:val="both"/>
        <w:rPr>
          <w:sz w:val="28"/>
          <w:szCs w:val="28"/>
        </w:rPr>
      </w:pPr>
      <w:r w:rsidRPr="00FF5918">
        <w:rPr>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063C2D" w:rsidRPr="00FF5918" w:rsidRDefault="00063C2D" w:rsidP="00351B30">
      <w:pPr>
        <w:ind w:firstLine="709"/>
        <w:jc w:val="both"/>
        <w:rPr>
          <w:sz w:val="28"/>
          <w:szCs w:val="28"/>
        </w:rPr>
      </w:pPr>
      <w:r w:rsidRPr="00FF5918">
        <w:rPr>
          <w:sz w:val="28"/>
          <w:szCs w:val="28"/>
        </w:rPr>
        <w:t>2) списания налогоплательщиком требования по вступившему в законную силу решению суда.</w:t>
      </w:r>
    </w:p>
    <w:p w:rsidR="00063C2D" w:rsidRPr="00FF5918" w:rsidRDefault="00063C2D" w:rsidP="00351B30">
      <w:pPr>
        <w:ind w:firstLine="709"/>
        <w:jc w:val="both"/>
        <w:rPr>
          <w:sz w:val="28"/>
          <w:szCs w:val="28"/>
        </w:rPr>
      </w:pPr>
      <w:r w:rsidRPr="00FF5918">
        <w:rPr>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063C2D" w:rsidRPr="00FF5918" w:rsidRDefault="00063C2D" w:rsidP="00351B30">
      <w:pPr>
        <w:ind w:firstLine="709"/>
        <w:jc w:val="both"/>
        <w:rPr>
          <w:sz w:val="28"/>
          <w:szCs w:val="28"/>
        </w:rPr>
      </w:pPr>
      <w:r w:rsidRPr="00FF5918">
        <w:rPr>
          <w:sz w:val="28"/>
          <w:szCs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063C2D" w:rsidRPr="00FF5918" w:rsidRDefault="00063C2D" w:rsidP="00351B30">
      <w:pPr>
        <w:ind w:firstLine="709"/>
        <w:jc w:val="both"/>
        <w:rPr>
          <w:sz w:val="28"/>
          <w:szCs w:val="28"/>
        </w:rPr>
      </w:pPr>
      <w:r w:rsidRPr="00FF5918">
        <w:rPr>
          <w:sz w:val="28"/>
          <w:szCs w:val="28"/>
        </w:rPr>
        <w:t>Корректировка доходов производится в том налоговом периоде, в котором наступили случаи, указанные в настоящей статье.</w:t>
      </w:r>
    </w:p>
    <w:p w:rsidR="00063C2D" w:rsidRPr="00FF5918" w:rsidRDefault="00063C2D" w:rsidP="00351B30">
      <w:pPr>
        <w:ind w:firstLine="709"/>
        <w:jc w:val="both"/>
        <w:rPr>
          <w:sz w:val="28"/>
          <w:szCs w:val="28"/>
        </w:rPr>
      </w:pPr>
      <w:r w:rsidRPr="00FF5918">
        <w:rPr>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063C2D" w:rsidRPr="00FF5918" w:rsidRDefault="00063C2D" w:rsidP="00351B30">
      <w:pPr>
        <w:ind w:firstLine="709"/>
        <w:jc w:val="both"/>
        <w:rPr>
          <w:sz w:val="28"/>
          <w:szCs w:val="28"/>
        </w:rPr>
      </w:pPr>
      <w:r w:rsidRPr="00FF5918">
        <w:rPr>
          <w:sz w:val="28"/>
          <w:szCs w:val="28"/>
        </w:rPr>
        <w:t>7. В случае, если одни и те же доходы могут быть отражены в нескольких статьях доходов, указанные доходы включаются в доход один раз.</w:t>
      </w:r>
    </w:p>
    <w:p w:rsidR="00063C2D" w:rsidRPr="00FF5918" w:rsidRDefault="00063C2D" w:rsidP="00351B30">
      <w:pPr>
        <w:ind w:firstLine="709"/>
        <w:jc w:val="both"/>
        <w:rPr>
          <w:sz w:val="28"/>
          <w:szCs w:val="28"/>
        </w:rPr>
      </w:pPr>
      <w:r w:rsidRPr="00FF5918">
        <w:rPr>
          <w:sz w:val="28"/>
          <w:szCs w:val="28"/>
        </w:rPr>
        <w:t>Дата признания дохода для целей налогообложения определяется в соответствии с положениями настоящей главы.</w:t>
      </w:r>
    </w:p>
    <w:p w:rsidR="00700F51" w:rsidRPr="00FF5918" w:rsidRDefault="00700F51" w:rsidP="00700F51">
      <w:pPr>
        <w:ind w:firstLine="709"/>
        <w:jc w:val="both"/>
        <w:rPr>
          <w:bCs/>
          <w:sz w:val="28"/>
        </w:rPr>
      </w:pPr>
      <w:r w:rsidRPr="00FF5918">
        <w:rPr>
          <w:sz w:val="28"/>
          <w:szCs w:val="28"/>
        </w:rPr>
        <w:t>8.</w:t>
      </w:r>
      <w:r w:rsidRPr="00FF5918">
        <w:rPr>
          <w:bCs/>
          <w:sz w:val="28"/>
        </w:rPr>
        <w:t xml:space="preserve"> Если иное не установлено пунктом 5 настоящей статьи, индивидуальный предприниматель, применяющий </w:t>
      </w:r>
      <w:r w:rsidRPr="00FF5918">
        <w:rPr>
          <w:sz w:val="28"/>
          <w:szCs w:val="28"/>
        </w:rPr>
        <w:t>специальный налоговый режим на основе патента или упрощенной декларации</w:t>
      </w:r>
      <w:r w:rsidRPr="00FF5918">
        <w:rPr>
          <w:bCs/>
          <w:sz w:val="28"/>
        </w:rPr>
        <w:t xml:space="preserve">, определяет размер: </w:t>
      </w:r>
    </w:p>
    <w:p w:rsidR="00700F51" w:rsidRPr="00FF5918" w:rsidRDefault="00700F51" w:rsidP="00700F51">
      <w:pPr>
        <w:ind w:firstLine="709"/>
        <w:jc w:val="both"/>
        <w:rPr>
          <w:bCs/>
          <w:sz w:val="28"/>
        </w:rPr>
      </w:pPr>
      <w:r w:rsidRPr="00FF5918">
        <w:rPr>
          <w:bCs/>
          <w:sz w:val="28"/>
        </w:rPr>
        <w:t xml:space="preserve">1) имущественного дохода  - в соответствии со статьями </w:t>
      </w:r>
      <w:r w:rsidR="00E87D25" w:rsidRPr="00FF5918">
        <w:rPr>
          <w:bCs/>
          <w:sz w:val="28"/>
        </w:rPr>
        <w:t>330</w:t>
      </w:r>
      <w:r w:rsidRPr="00FF5918">
        <w:rPr>
          <w:bCs/>
          <w:sz w:val="28"/>
        </w:rPr>
        <w:t xml:space="preserve">, </w:t>
      </w:r>
      <w:r w:rsidR="00E87D25" w:rsidRPr="00FF5918">
        <w:rPr>
          <w:bCs/>
          <w:sz w:val="28"/>
        </w:rPr>
        <w:t>331</w:t>
      </w:r>
      <w:r w:rsidRPr="00FF5918">
        <w:rPr>
          <w:bCs/>
          <w:sz w:val="28"/>
        </w:rPr>
        <w:t xml:space="preserve">, </w:t>
      </w:r>
      <w:r w:rsidR="00E87D25" w:rsidRPr="00FF5918">
        <w:rPr>
          <w:bCs/>
          <w:sz w:val="28"/>
        </w:rPr>
        <w:t>333</w:t>
      </w:r>
      <w:r w:rsidRPr="00FF5918">
        <w:rPr>
          <w:bCs/>
          <w:sz w:val="28"/>
        </w:rPr>
        <w:t xml:space="preserve"> и </w:t>
      </w:r>
      <w:r w:rsidR="00E87D25" w:rsidRPr="00FF5918">
        <w:rPr>
          <w:bCs/>
          <w:sz w:val="28"/>
        </w:rPr>
        <w:t>334</w:t>
      </w:r>
      <w:r w:rsidRPr="00FF5918">
        <w:rPr>
          <w:bCs/>
          <w:sz w:val="28"/>
        </w:rPr>
        <w:t xml:space="preserve"> настоящего Кодекса;</w:t>
      </w:r>
    </w:p>
    <w:p w:rsidR="00700F51" w:rsidRPr="00FF5918" w:rsidRDefault="00700F51" w:rsidP="00700F51">
      <w:pPr>
        <w:ind w:firstLine="709"/>
        <w:jc w:val="both"/>
        <w:rPr>
          <w:bCs/>
          <w:sz w:val="28"/>
        </w:rPr>
      </w:pPr>
      <w:r w:rsidRPr="00FF5918">
        <w:rPr>
          <w:bCs/>
          <w:sz w:val="28"/>
        </w:rPr>
        <w:t>2) прочих доходов, за исключением указанных в стат</w:t>
      </w:r>
      <w:r w:rsidR="00E87D25" w:rsidRPr="00FF5918">
        <w:rPr>
          <w:bCs/>
          <w:sz w:val="28"/>
        </w:rPr>
        <w:t>ье</w:t>
      </w:r>
      <w:r w:rsidRPr="00FF5918">
        <w:rPr>
          <w:bCs/>
          <w:sz w:val="28"/>
        </w:rPr>
        <w:t xml:space="preserve"> </w:t>
      </w:r>
      <w:r w:rsidR="00E87D25" w:rsidRPr="00FF5918">
        <w:rPr>
          <w:bCs/>
          <w:sz w:val="28"/>
        </w:rPr>
        <w:t>338</w:t>
      </w:r>
      <w:r w:rsidRPr="00FF5918">
        <w:rPr>
          <w:bCs/>
          <w:sz w:val="28"/>
        </w:rPr>
        <w:t xml:space="preserve">  настоящего Кодекса, - в соответствии </w:t>
      </w:r>
      <w:r w:rsidR="00E87D25" w:rsidRPr="00FF5918">
        <w:rPr>
          <w:bCs/>
          <w:sz w:val="28"/>
        </w:rPr>
        <w:t>с подпунктами 1), 2), 15) и 16) пункта 1 статьи 321, подпунктом 5 пункта 1 статьи 330 и подпунктом 4 пункта 1 статьи 336 настоящего Кодекса</w:t>
      </w:r>
      <w:r w:rsidRPr="00FF5918">
        <w:rPr>
          <w:bCs/>
          <w:sz w:val="28"/>
        </w:rPr>
        <w:t>.</w:t>
      </w:r>
    </w:p>
    <w:p w:rsidR="00700F51" w:rsidRPr="00FF5918" w:rsidRDefault="00700F51" w:rsidP="00700F51">
      <w:pPr>
        <w:ind w:firstLine="709"/>
        <w:jc w:val="both"/>
        <w:rPr>
          <w:bCs/>
          <w:sz w:val="28"/>
        </w:rPr>
      </w:pPr>
      <w:r w:rsidRPr="00FF5918">
        <w:rPr>
          <w:bCs/>
          <w:sz w:val="28"/>
        </w:rPr>
        <w:t>3) остальных доходов:</w:t>
      </w:r>
    </w:p>
    <w:p w:rsidR="00700F51" w:rsidRPr="00FF5918" w:rsidRDefault="00700F51" w:rsidP="00700F51">
      <w:pPr>
        <w:ind w:firstLine="709"/>
        <w:jc w:val="both"/>
        <w:rPr>
          <w:bCs/>
          <w:sz w:val="28"/>
        </w:rPr>
      </w:pPr>
      <w:r w:rsidRPr="00FF5918">
        <w:rPr>
          <w:bCs/>
          <w:sz w:val="28"/>
        </w:rPr>
        <w:t xml:space="preserve">в соответствии с пунктами </w:t>
      </w:r>
      <w:r w:rsidR="00E87D25" w:rsidRPr="00FF5918">
        <w:rPr>
          <w:bCs/>
          <w:sz w:val="28"/>
        </w:rPr>
        <w:t>5</w:t>
      </w:r>
      <w:r w:rsidRPr="00FF5918">
        <w:rPr>
          <w:bCs/>
          <w:sz w:val="28"/>
        </w:rPr>
        <w:t>-</w:t>
      </w:r>
      <w:r w:rsidR="00E87D25" w:rsidRPr="00FF5918">
        <w:rPr>
          <w:bCs/>
          <w:sz w:val="28"/>
        </w:rPr>
        <w:t>7</w:t>
      </w:r>
      <w:r w:rsidRPr="00FF5918">
        <w:rPr>
          <w:bCs/>
          <w:sz w:val="28"/>
        </w:rPr>
        <w:t xml:space="preserve"> настоящей статьи и статьей </w:t>
      </w:r>
      <w:r w:rsidR="00E87D25" w:rsidRPr="00FF5918">
        <w:rPr>
          <w:bCs/>
          <w:sz w:val="28"/>
        </w:rPr>
        <w:t>682</w:t>
      </w:r>
      <w:r w:rsidRPr="00FF5918">
        <w:rPr>
          <w:bCs/>
          <w:sz w:val="28"/>
        </w:rPr>
        <w:t xml:space="preserve">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700F51" w:rsidRPr="00FF5918" w:rsidRDefault="00700F51" w:rsidP="00700F51">
      <w:pPr>
        <w:ind w:firstLine="709"/>
        <w:jc w:val="both"/>
        <w:rPr>
          <w:bCs/>
          <w:sz w:val="28"/>
        </w:rPr>
      </w:pPr>
      <w:r w:rsidRPr="00FF5918">
        <w:rPr>
          <w:bCs/>
          <w:sz w:val="28"/>
        </w:rPr>
        <w:t xml:space="preserve"> в соответствии с пунктами </w:t>
      </w:r>
      <w:r w:rsidR="00E87D25" w:rsidRPr="00FF5918">
        <w:rPr>
          <w:bCs/>
          <w:sz w:val="28"/>
        </w:rPr>
        <w:t>5</w:t>
      </w:r>
      <w:r w:rsidRPr="00FF5918">
        <w:rPr>
          <w:bCs/>
          <w:sz w:val="28"/>
        </w:rPr>
        <w:t>-</w:t>
      </w:r>
      <w:r w:rsidR="00E87D25" w:rsidRPr="00FF5918">
        <w:rPr>
          <w:bCs/>
          <w:sz w:val="28"/>
        </w:rPr>
        <w:t>7</w:t>
      </w:r>
      <w:r w:rsidRPr="00FF5918">
        <w:rPr>
          <w:bCs/>
          <w:sz w:val="28"/>
        </w:rPr>
        <w:t xml:space="preserve"> настоящей статьи и со статьями </w:t>
      </w:r>
      <w:r w:rsidR="00E87D25" w:rsidRPr="00FF5918">
        <w:rPr>
          <w:bCs/>
          <w:sz w:val="28"/>
        </w:rPr>
        <w:t>226-240</w:t>
      </w:r>
      <w:r w:rsidRPr="00FF5918">
        <w:rPr>
          <w:bCs/>
          <w:sz w:val="28"/>
        </w:rPr>
        <w:t xml:space="preserve">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700F51" w:rsidRPr="00FF5918" w:rsidRDefault="00700F51" w:rsidP="00700F51">
      <w:pPr>
        <w:ind w:firstLine="709"/>
        <w:jc w:val="both"/>
        <w:rPr>
          <w:bCs/>
          <w:sz w:val="28"/>
        </w:rPr>
      </w:pPr>
      <w:r w:rsidRPr="00FF5918">
        <w:rPr>
          <w:bCs/>
          <w:sz w:val="28"/>
        </w:rPr>
        <w:t xml:space="preserve">При этом исчисление и уплата индивидуального подоходного налога и  представление налоговой отчетности по нему производится в </w:t>
      </w:r>
      <w:r w:rsidR="00E87D25" w:rsidRPr="00FF5918">
        <w:rPr>
          <w:bCs/>
          <w:sz w:val="28"/>
        </w:rPr>
        <w:t>соответствии с параграфом 2 главы 36 настоящего Кодекса</w:t>
      </w:r>
      <w:r w:rsidRPr="00FF5918">
        <w:rPr>
          <w:bCs/>
          <w:sz w:val="28"/>
        </w:rPr>
        <w:t>.</w:t>
      </w:r>
    </w:p>
    <w:p w:rsidR="00E17569" w:rsidRPr="00FF5918" w:rsidRDefault="00E17569" w:rsidP="002258D8">
      <w:pPr>
        <w:ind w:firstLine="709"/>
        <w:contextualSpacing/>
        <w:jc w:val="both"/>
        <w:rPr>
          <w:color w:val="auto"/>
          <w:sz w:val="28"/>
          <w:szCs w:val="28"/>
        </w:rPr>
      </w:pPr>
    </w:p>
    <w:p w:rsidR="00F61976" w:rsidRPr="00FF5918" w:rsidRDefault="00F61976" w:rsidP="00F61976">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color w:val="000000"/>
          <w:sz w:val="28"/>
          <w:szCs w:val="28"/>
        </w:rPr>
        <w:t>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F61976" w:rsidRPr="00FF5918" w:rsidRDefault="00F61976" w:rsidP="00F61976">
      <w:pPr>
        <w:ind w:firstLine="709"/>
        <w:contextualSpacing/>
        <w:jc w:val="both"/>
        <w:rPr>
          <w:sz w:val="28"/>
          <w:szCs w:val="28"/>
        </w:rPr>
      </w:pPr>
      <w:r w:rsidRPr="00FF5918">
        <w:rPr>
          <w:sz w:val="28"/>
          <w:szCs w:val="28"/>
        </w:rPr>
        <w:t>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F61976" w:rsidRPr="00FF5918" w:rsidRDefault="00F61976" w:rsidP="00F61976">
      <w:pPr>
        <w:ind w:firstLine="709"/>
        <w:contextualSpacing/>
        <w:jc w:val="both"/>
        <w:rPr>
          <w:sz w:val="28"/>
          <w:szCs w:val="28"/>
        </w:rPr>
      </w:pPr>
      <w:bookmarkStart w:id="2045" w:name="SUB427010200"/>
      <w:bookmarkEnd w:id="2045"/>
      <w:r w:rsidRPr="00FF5918">
        <w:rPr>
          <w:sz w:val="28"/>
          <w:szCs w:val="28"/>
        </w:rPr>
        <w:t>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p w:rsidR="00F61976" w:rsidRPr="00FF5918" w:rsidRDefault="00F61976" w:rsidP="00F61976">
      <w:pPr>
        <w:ind w:firstLine="709"/>
        <w:contextualSpacing/>
        <w:jc w:val="both"/>
        <w:rPr>
          <w:sz w:val="28"/>
          <w:szCs w:val="28"/>
        </w:rPr>
      </w:pPr>
      <w:bookmarkStart w:id="2046" w:name="SUB427010300"/>
      <w:bookmarkEnd w:id="2046"/>
      <w:r w:rsidRPr="00FF5918">
        <w:rPr>
          <w:sz w:val="28"/>
          <w:szCs w:val="28"/>
        </w:rPr>
        <w:t>3. Доход от реализации товаров признается, когда удовлетворяются все перечисленные ниже условия:</w:t>
      </w:r>
    </w:p>
    <w:p w:rsidR="00F61976" w:rsidRPr="00FF5918" w:rsidRDefault="00F61976" w:rsidP="00F61976">
      <w:pPr>
        <w:ind w:firstLine="709"/>
        <w:contextualSpacing/>
        <w:jc w:val="both"/>
        <w:rPr>
          <w:sz w:val="28"/>
          <w:szCs w:val="28"/>
        </w:rPr>
      </w:pPr>
      <w:r w:rsidRPr="00FF5918">
        <w:rPr>
          <w:sz w:val="28"/>
          <w:szCs w:val="28"/>
        </w:rPr>
        <w:t>1) индивидуальный предприниматель передал покупателю значительные риски и вознаграждения, связанные с правом собственности на товар;</w:t>
      </w:r>
    </w:p>
    <w:p w:rsidR="00F61976" w:rsidRPr="00FF5918" w:rsidRDefault="00F61976" w:rsidP="00F61976">
      <w:pPr>
        <w:ind w:firstLine="709"/>
        <w:contextualSpacing/>
        <w:jc w:val="both"/>
        <w:rPr>
          <w:sz w:val="28"/>
          <w:szCs w:val="28"/>
        </w:rPr>
      </w:pPr>
      <w:r w:rsidRPr="00FF5918">
        <w:rPr>
          <w:sz w:val="28"/>
          <w:szCs w:val="28"/>
        </w:rPr>
        <w:t>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p w:rsidR="00F61976" w:rsidRPr="00FF5918" w:rsidRDefault="00F61976" w:rsidP="00F61976">
      <w:pPr>
        <w:ind w:firstLine="709"/>
        <w:contextualSpacing/>
        <w:jc w:val="both"/>
        <w:rPr>
          <w:sz w:val="28"/>
          <w:szCs w:val="28"/>
        </w:rPr>
      </w:pPr>
      <w:r w:rsidRPr="00FF5918">
        <w:rPr>
          <w:sz w:val="28"/>
          <w:szCs w:val="28"/>
        </w:rPr>
        <w:t>3) сумма дохода может быть надежно измерена;</w:t>
      </w:r>
    </w:p>
    <w:p w:rsidR="00F61976" w:rsidRPr="00FF5918" w:rsidRDefault="00F61976" w:rsidP="00F61976">
      <w:pPr>
        <w:ind w:firstLine="709"/>
        <w:contextualSpacing/>
        <w:jc w:val="both"/>
        <w:rPr>
          <w:sz w:val="28"/>
          <w:szCs w:val="28"/>
        </w:rPr>
      </w:pPr>
      <w:r w:rsidRPr="00FF5918">
        <w:rPr>
          <w:sz w:val="28"/>
          <w:szCs w:val="28"/>
        </w:rPr>
        <w:t>4) существует вероятность того, что экономические выгоды, связанные с операцией, поступят индивидуальному предпринимателю;</w:t>
      </w:r>
    </w:p>
    <w:p w:rsidR="00F61976" w:rsidRPr="00FF5918" w:rsidRDefault="00F61976" w:rsidP="00F61976">
      <w:pPr>
        <w:ind w:firstLine="709"/>
        <w:contextualSpacing/>
        <w:jc w:val="both"/>
        <w:rPr>
          <w:sz w:val="28"/>
          <w:szCs w:val="28"/>
        </w:rPr>
      </w:pPr>
      <w:r w:rsidRPr="00FF5918">
        <w:rPr>
          <w:sz w:val="28"/>
          <w:szCs w:val="28"/>
        </w:rPr>
        <w:t>5) понесенные или ожидаемые затраты, связанные с операцией, могут быть надежно измерены.</w:t>
      </w:r>
    </w:p>
    <w:p w:rsidR="00F61976" w:rsidRPr="00FF5918" w:rsidRDefault="00F61976" w:rsidP="00F61976">
      <w:pPr>
        <w:ind w:firstLine="709"/>
        <w:contextualSpacing/>
        <w:jc w:val="both"/>
        <w:rPr>
          <w:sz w:val="28"/>
          <w:szCs w:val="28"/>
        </w:rPr>
      </w:pPr>
      <w:bookmarkStart w:id="2047" w:name="SUB427010400"/>
      <w:bookmarkEnd w:id="2047"/>
      <w:r w:rsidRPr="00FF5918">
        <w:rPr>
          <w:sz w:val="28"/>
          <w:szCs w:val="28"/>
        </w:rPr>
        <w:t>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p w:rsidR="00F61976" w:rsidRPr="00FF5918" w:rsidRDefault="00F61976" w:rsidP="00F61976">
      <w:pPr>
        <w:ind w:firstLine="709"/>
        <w:contextualSpacing/>
        <w:jc w:val="both"/>
        <w:rPr>
          <w:sz w:val="28"/>
          <w:szCs w:val="28"/>
        </w:rPr>
      </w:pPr>
      <w:bookmarkStart w:id="2048" w:name="SUB427010500"/>
      <w:bookmarkEnd w:id="2048"/>
      <w:r w:rsidRPr="00FF5918">
        <w:rPr>
          <w:sz w:val="28"/>
          <w:szCs w:val="28"/>
        </w:rPr>
        <w:t>5. К доходу от списания обязательств относятся:</w:t>
      </w:r>
    </w:p>
    <w:p w:rsidR="00F61976" w:rsidRPr="00FF5918" w:rsidRDefault="00F61976" w:rsidP="00F61976">
      <w:pPr>
        <w:ind w:firstLine="709"/>
        <w:contextualSpacing/>
        <w:jc w:val="both"/>
        <w:rPr>
          <w:sz w:val="28"/>
          <w:szCs w:val="28"/>
        </w:rPr>
      </w:pPr>
      <w:r w:rsidRPr="00FF5918">
        <w:rPr>
          <w:sz w:val="28"/>
          <w:szCs w:val="28"/>
        </w:rPr>
        <w:t>1) списание обязательств с налогоплательщика его кредитором;</w:t>
      </w:r>
    </w:p>
    <w:p w:rsidR="00F61976" w:rsidRPr="00FF5918" w:rsidRDefault="00F61976" w:rsidP="00F61976">
      <w:pPr>
        <w:ind w:firstLine="709"/>
        <w:contextualSpacing/>
        <w:jc w:val="both"/>
        <w:rPr>
          <w:sz w:val="28"/>
          <w:szCs w:val="28"/>
        </w:rPr>
      </w:pPr>
      <w:r w:rsidRPr="00FF5918">
        <w:rPr>
          <w:sz w:val="28"/>
          <w:szCs w:val="28"/>
        </w:rPr>
        <w:t>2) обязательства, не востребованные кредитором на момент прекращения деятельности индивидуального предпринимателя;</w:t>
      </w:r>
    </w:p>
    <w:p w:rsidR="00F61976" w:rsidRPr="00FF5918" w:rsidRDefault="00F61976" w:rsidP="00F61976">
      <w:pPr>
        <w:ind w:firstLine="709"/>
        <w:contextualSpacing/>
        <w:jc w:val="both"/>
        <w:rPr>
          <w:sz w:val="28"/>
          <w:szCs w:val="28"/>
        </w:rPr>
      </w:pPr>
      <w:r w:rsidRPr="00FF5918">
        <w:rPr>
          <w:sz w:val="28"/>
          <w:szCs w:val="28"/>
        </w:rPr>
        <w:t>3) списание обязательств в связи с истечением срока исковой давности, установленного законодательными актами Республики Казахстан;</w:t>
      </w:r>
    </w:p>
    <w:p w:rsidR="00F61976" w:rsidRPr="00FF5918" w:rsidRDefault="00F61976" w:rsidP="00F61976">
      <w:pPr>
        <w:ind w:firstLine="709"/>
        <w:contextualSpacing/>
        <w:jc w:val="both"/>
        <w:rPr>
          <w:sz w:val="28"/>
          <w:szCs w:val="28"/>
        </w:rPr>
      </w:pPr>
      <w:r w:rsidRPr="00FF5918">
        <w:rPr>
          <w:sz w:val="28"/>
          <w:szCs w:val="28"/>
        </w:rPr>
        <w:t>4) списание обязательств по вступившему в законную силу решению суда.</w:t>
      </w:r>
    </w:p>
    <w:p w:rsidR="00F61976" w:rsidRPr="00FF5918" w:rsidRDefault="00F61976" w:rsidP="00F61976">
      <w:pPr>
        <w:ind w:firstLine="709"/>
        <w:contextualSpacing/>
        <w:jc w:val="both"/>
        <w:rPr>
          <w:sz w:val="28"/>
          <w:szCs w:val="28"/>
        </w:rPr>
      </w:pPr>
      <w:r w:rsidRPr="00FF5918">
        <w:rPr>
          <w:sz w:val="28"/>
          <w:szCs w:val="28"/>
        </w:rPr>
        <w:t>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rsidR="00F61976" w:rsidRPr="00FF5918" w:rsidRDefault="00F61976" w:rsidP="00F61976">
      <w:pPr>
        <w:ind w:firstLine="709"/>
        <w:contextualSpacing/>
        <w:jc w:val="both"/>
        <w:rPr>
          <w:sz w:val="28"/>
          <w:szCs w:val="28"/>
        </w:rPr>
      </w:pPr>
      <w:r w:rsidRPr="00FF5918">
        <w:rPr>
          <w:sz w:val="28"/>
          <w:szCs w:val="28"/>
        </w:rPr>
        <w:t>1) представления в налоговый орган налогового заявления о прекращении деятельности в случае, указанном в подпункте 2) части первой настоящего пункта;</w:t>
      </w:r>
    </w:p>
    <w:p w:rsidR="00F61976" w:rsidRPr="00FF5918" w:rsidRDefault="00F61976" w:rsidP="00F61976">
      <w:pPr>
        <w:ind w:firstLine="709"/>
        <w:contextualSpacing/>
        <w:jc w:val="both"/>
        <w:rPr>
          <w:sz w:val="28"/>
          <w:szCs w:val="28"/>
        </w:rPr>
      </w:pPr>
      <w:r w:rsidRPr="00FF5918">
        <w:rPr>
          <w:sz w:val="28"/>
          <w:szCs w:val="28"/>
        </w:rPr>
        <w:t>2) списания в остальных случаях.</w:t>
      </w:r>
    </w:p>
    <w:p w:rsidR="00F61976" w:rsidRPr="00FF5918" w:rsidRDefault="00F61976" w:rsidP="00F61976">
      <w:pPr>
        <w:ind w:firstLine="709"/>
        <w:contextualSpacing/>
        <w:jc w:val="both"/>
        <w:rPr>
          <w:sz w:val="28"/>
          <w:szCs w:val="28"/>
        </w:rPr>
      </w:pPr>
      <w:r w:rsidRPr="00FF5918">
        <w:rPr>
          <w:sz w:val="28"/>
          <w:szCs w:val="28"/>
        </w:rPr>
        <w:t>Доход от списания обязательств признается в том отчетном периоде:</w:t>
      </w:r>
    </w:p>
    <w:p w:rsidR="00F61976" w:rsidRPr="00FF5918" w:rsidRDefault="00F61976" w:rsidP="00F61976">
      <w:pPr>
        <w:ind w:firstLine="709"/>
        <w:contextualSpacing/>
        <w:jc w:val="both"/>
        <w:rPr>
          <w:sz w:val="28"/>
          <w:szCs w:val="28"/>
        </w:rPr>
      </w:pPr>
      <w:r w:rsidRPr="00FF5918">
        <w:rPr>
          <w:sz w:val="28"/>
          <w:szCs w:val="28"/>
        </w:rPr>
        <w:t>1) в котором списано обязательство кредитором в случае, указанном в подпункте 1) части первой настоящего пункта;</w:t>
      </w:r>
    </w:p>
    <w:p w:rsidR="00F61976" w:rsidRPr="00FF5918" w:rsidRDefault="00F61976" w:rsidP="00F61976">
      <w:pPr>
        <w:ind w:firstLine="709"/>
        <w:contextualSpacing/>
        <w:jc w:val="both"/>
        <w:rPr>
          <w:sz w:val="28"/>
          <w:szCs w:val="28"/>
        </w:rPr>
      </w:pPr>
      <w:r w:rsidRPr="00FF5918">
        <w:rPr>
          <w:sz w:val="28"/>
          <w:szCs w:val="28"/>
        </w:rPr>
        <w:t>2) за который представлена ликвидационная налоговая отчетность в налоговый орган в случае, указанном в подпункте 2) части первой настоящего пункта;</w:t>
      </w:r>
    </w:p>
    <w:p w:rsidR="00F61976" w:rsidRPr="00FF5918" w:rsidRDefault="00F61976" w:rsidP="00F61976">
      <w:pPr>
        <w:ind w:firstLine="709"/>
        <w:contextualSpacing/>
        <w:jc w:val="both"/>
        <w:rPr>
          <w:sz w:val="28"/>
          <w:szCs w:val="28"/>
        </w:rPr>
      </w:pPr>
      <w:r w:rsidRPr="00FF5918">
        <w:rPr>
          <w:sz w:val="28"/>
          <w:szCs w:val="28"/>
        </w:rPr>
        <w:t>3) истек срок исковой давности в случае, указанном в подпункте 3) части первой настоящего пункта;</w:t>
      </w:r>
    </w:p>
    <w:p w:rsidR="00F61976" w:rsidRPr="00FF5918" w:rsidRDefault="00F61976" w:rsidP="00F61976">
      <w:pPr>
        <w:ind w:firstLine="709"/>
        <w:contextualSpacing/>
        <w:jc w:val="both"/>
        <w:rPr>
          <w:sz w:val="28"/>
          <w:szCs w:val="28"/>
        </w:rPr>
      </w:pPr>
      <w:r w:rsidRPr="00FF5918">
        <w:rPr>
          <w:sz w:val="28"/>
          <w:szCs w:val="28"/>
        </w:rPr>
        <w:t>4) решение суда вступило в законную силу в случае, указанном в подпункте 4) части первой настоящего пункта.</w:t>
      </w:r>
    </w:p>
    <w:p w:rsidR="00F61976" w:rsidRPr="00FF5918" w:rsidRDefault="00F61976" w:rsidP="00F61976">
      <w:pPr>
        <w:ind w:firstLine="709"/>
        <w:contextualSpacing/>
        <w:jc w:val="both"/>
        <w:rPr>
          <w:sz w:val="28"/>
          <w:szCs w:val="28"/>
        </w:rPr>
      </w:pPr>
      <w:bookmarkStart w:id="2049" w:name="SUB427010600"/>
      <w:bookmarkEnd w:id="2049"/>
      <w:r w:rsidRPr="00FF5918">
        <w:rPr>
          <w:sz w:val="28"/>
          <w:szCs w:val="28"/>
        </w:rPr>
        <w:t>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Казахстане цен и тарифов.</w:t>
      </w:r>
    </w:p>
    <w:p w:rsidR="00F61976" w:rsidRPr="00FF5918" w:rsidRDefault="00F61976" w:rsidP="00F61976">
      <w:pPr>
        <w:ind w:firstLine="709"/>
        <w:contextualSpacing/>
        <w:jc w:val="both"/>
        <w:rPr>
          <w:sz w:val="28"/>
          <w:szCs w:val="28"/>
        </w:rPr>
      </w:pPr>
      <w:bookmarkStart w:id="2050" w:name="SUB427010700"/>
      <w:bookmarkEnd w:id="2050"/>
      <w:r w:rsidRPr="00FF5918">
        <w:rPr>
          <w:sz w:val="28"/>
          <w:szCs w:val="28"/>
        </w:rPr>
        <w:t>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p w:rsidR="00F61976" w:rsidRPr="00FF5918" w:rsidRDefault="00F61976" w:rsidP="00F61976">
      <w:pPr>
        <w:ind w:firstLine="709"/>
        <w:contextualSpacing/>
        <w:jc w:val="both"/>
        <w:rPr>
          <w:sz w:val="28"/>
          <w:szCs w:val="28"/>
        </w:rPr>
      </w:pPr>
      <w:bookmarkStart w:id="2051" w:name="SUB427010800"/>
      <w:bookmarkEnd w:id="2051"/>
      <w:r w:rsidRPr="00FF5918">
        <w:rPr>
          <w:sz w:val="28"/>
          <w:szCs w:val="28"/>
        </w:rPr>
        <w:t>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p w:rsidR="00F61976" w:rsidRPr="00FF5918" w:rsidRDefault="00F61976" w:rsidP="00F61976">
      <w:pPr>
        <w:ind w:firstLine="709"/>
        <w:contextualSpacing/>
        <w:jc w:val="both"/>
        <w:rPr>
          <w:sz w:val="28"/>
          <w:szCs w:val="28"/>
        </w:rPr>
      </w:pPr>
      <w:bookmarkStart w:id="2052" w:name="SUB427010900"/>
      <w:bookmarkEnd w:id="2052"/>
      <w:r w:rsidRPr="00FF5918">
        <w:rPr>
          <w:sz w:val="28"/>
          <w:szCs w:val="28"/>
        </w:rPr>
        <w:t>9. Доходом по долгосрочному контракту за отчетный налоговый период признается доход, подлежащий получению (полученный) за налоговый период.</w:t>
      </w:r>
    </w:p>
    <w:p w:rsidR="00F61976" w:rsidRPr="00FF5918" w:rsidRDefault="00F61976" w:rsidP="00F61976">
      <w:pPr>
        <w:ind w:firstLine="709"/>
        <w:contextualSpacing/>
        <w:jc w:val="both"/>
        <w:rPr>
          <w:sz w:val="28"/>
          <w:szCs w:val="28"/>
        </w:rPr>
      </w:pPr>
      <w:bookmarkStart w:id="2053" w:name="SUB427011000"/>
      <w:bookmarkEnd w:id="2053"/>
      <w:r w:rsidRPr="00FF5918">
        <w:rPr>
          <w:sz w:val="28"/>
          <w:szCs w:val="28"/>
        </w:rPr>
        <w:t>10. Доходом от уступки права требования является:</w:t>
      </w:r>
    </w:p>
    <w:p w:rsidR="00F61976" w:rsidRPr="00FF5918" w:rsidRDefault="00F61976" w:rsidP="00F61976">
      <w:pPr>
        <w:ind w:firstLine="709"/>
        <w:contextualSpacing/>
        <w:jc w:val="both"/>
        <w:rPr>
          <w:sz w:val="28"/>
          <w:szCs w:val="28"/>
        </w:rPr>
      </w:pPr>
      <w:r w:rsidRPr="00FF5918">
        <w:rPr>
          <w:sz w:val="28"/>
          <w:szCs w:val="28"/>
        </w:rPr>
        <w:t>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p w:rsidR="00F61976" w:rsidRPr="00FF5918" w:rsidRDefault="00F61976" w:rsidP="00F61976">
      <w:pPr>
        <w:ind w:firstLine="709"/>
        <w:contextualSpacing/>
        <w:jc w:val="both"/>
        <w:rPr>
          <w:sz w:val="28"/>
          <w:szCs w:val="28"/>
        </w:rPr>
      </w:pPr>
      <w:r w:rsidRPr="00FF5918">
        <w:rPr>
          <w:sz w:val="28"/>
          <w:szCs w:val="28"/>
        </w:rPr>
        <w:t>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rsidR="00F61976" w:rsidRPr="00FF5918" w:rsidRDefault="00F61976" w:rsidP="00F61976">
      <w:pPr>
        <w:ind w:firstLine="709"/>
        <w:contextualSpacing/>
        <w:jc w:val="both"/>
        <w:rPr>
          <w:sz w:val="28"/>
          <w:szCs w:val="28"/>
        </w:rPr>
      </w:pPr>
      <w:bookmarkStart w:id="2054" w:name="SUB427011100"/>
      <w:bookmarkEnd w:id="2054"/>
      <w:r w:rsidRPr="00FF5918">
        <w:rPr>
          <w:sz w:val="28"/>
          <w:szCs w:val="28"/>
        </w:rPr>
        <w:t xml:space="preserve">11. Индивидуальный предприниматель, являющийся участником договора о совместной деятельности без образования юридического лица, ведет налоговый учет с учетом положений статьи </w:t>
      </w:r>
      <w:r w:rsidR="002C6C08" w:rsidRPr="00FF5918">
        <w:rPr>
          <w:sz w:val="28"/>
          <w:szCs w:val="28"/>
        </w:rPr>
        <w:t>199</w:t>
      </w:r>
      <w:r w:rsidRPr="00FF5918">
        <w:rPr>
          <w:sz w:val="28"/>
          <w:szCs w:val="28"/>
        </w:rPr>
        <w:t xml:space="preserve"> настоящего Кодекса.</w:t>
      </w:r>
    </w:p>
    <w:p w:rsidR="00F61976" w:rsidRPr="00FF5918" w:rsidRDefault="00F61976" w:rsidP="00F61976">
      <w:pPr>
        <w:ind w:firstLine="709"/>
        <w:contextualSpacing/>
        <w:jc w:val="both"/>
        <w:rPr>
          <w:sz w:val="28"/>
          <w:szCs w:val="28"/>
        </w:rPr>
      </w:pPr>
      <w:bookmarkStart w:id="2055" w:name="SUB427011200"/>
      <w:bookmarkEnd w:id="2055"/>
      <w:r w:rsidRPr="00FF5918">
        <w:rPr>
          <w:sz w:val="28"/>
          <w:szCs w:val="28"/>
        </w:rPr>
        <w:t>12.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p w:rsidR="00F61976" w:rsidRPr="00FF5918" w:rsidRDefault="00F61976" w:rsidP="00F61976">
      <w:pPr>
        <w:ind w:firstLine="709"/>
        <w:contextualSpacing/>
        <w:jc w:val="both"/>
        <w:rPr>
          <w:sz w:val="28"/>
          <w:szCs w:val="28"/>
        </w:rPr>
      </w:pPr>
      <w:r w:rsidRPr="00FF5918">
        <w:rPr>
          <w:sz w:val="28"/>
          <w:szCs w:val="28"/>
        </w:rPr>
        <w:t>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p w:rsidR="00F61976" w:rsidRPr="00FF5918" w:rsidRDefault="00F61976" w:rsidP="00F61976">
      <w:pPr>
        <w:ind w:firstLine="709"/>
        <w:contextualSpacing/>
        <w:jc w:val="both"/>
        <w:rPr>
          <w:sz w:val="28"/>
          <w:szCs w:val="28"/>
        </w:rPr>
      </w:pPr>
      <w:r w:rsidRPr="00FF5918">
        <w:rPr>
          <w:sz w:val="28"/>
          <w:szCs w:val="28"/>
        </w:rPr>
        <w:t>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p w:rsidR="00F61976" w:rsidRPr="00FF5918" w:rsidRDefault="00F61976" w:rsidP="00F61976">
      <w:pPr>
        <w:ind w:firstLine="709"/>
        <w:contextualSpacing/>
        <w:jc w:val="both"/>
        <w:rPr>
          <w:sz w:val="28"/>
          <w:szCs w:val="28"/>
        </w:rPr>
      </w:pPr>
      <w:r w:rsidRPr="00FF5918">
        <w:rPr>
          <w:sz w:val="28"/>
          <w:szCs w:val="28"/>
        </w:rPr>
        <w:t>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rsidR="00F61976" w:rsidRPr="00FF5918" w:rsidRDefault="00F61976" w:rsidP="00F61976">
      <w:pPr>
        <w:ind w:firstLine="709"/>
        <w:contextualSpacing/>
        <w:jc w:val="both"/>
        <w:rPr>
          <w:sz w:val="28"/>
          <w:szCs w:val="28"/>
        </w:rPr>
      </w:pPr>
      <w:r w:rsidRPr="00FF5918">
        <w:rPr>
          <w:sz w:val="28"/>
          <w:szCs w:val="28"/>
        </w:rPr>
        <w:t>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F61976" w:rsidRPr="00FF5918" w:rsidRDefault="00F61976" w:rsidP="00F61976">
      <w:pPr>
        <w:ind w:firstLine="709"/>
        <w:contextualSpacing/>
        <w:jc w:val="both"/>
        <w:rPr>
          <w:sz w:val="28"/>
          <w:szCs w:val="28"/>
        </w:rPr>
      </w:pPr>
      <w:bookmarkStart w:id="2056" w:name="SUB427011300"/>
      <w:bookmarkEnd w:id="2056"/>
      <w:r w:rsidRPr="00FF5918">
        <w:rPr>
          <w:sz w:val="28"/>
          <w:szCs w:val="28"/>
        </w:rPr>
        <w:t>13. Доход в виде возмещения арендатором расходов индивидуального предпринимателя-арендодателя расходов на содержание и ремонт имущества, переданного в аренду, признается в том налоговом периоде, в котором такое возмещение получено.</w:t>
      </w:r>
    </w:p>
    <w:p w:rsidR="00F61976" w:rsidRPr="00FF5918" w:rsidRDefault="00F61976" w:rsidP="00F61976">
      <w:pPr>
        <w:ind w:firstLine="709"/>
        <w:contextualSpacing/>
        <w:jc w:val="both"/>
        <w:rPr>
          <w:sz w:val="28"/>
          <w:szCs w:val="28"/>
        </w:rPr>
      </w:pPr>
      <w:r w:rsidRPr="00FF5918">
        <w:rPr>
          <w:sz w:val="28"/>
          <w:szCs w:val="28"/>
        </w:rPr>
        <w:t>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p w:rsidR="00F61976" w:rsidRPr="00FF5918" w:rsidRDefault="00F61976" w:rsidP="00F61976">
      <w:pPr>
        <w:pStyle w:val="a8"/>
        <w:spacing w:after="0" w:line="240" w:lineRule="auto"/>
        <w:ind w:left="709"/>
        <w:jc w:val="both"/>
        <w:rPr>
          <w:rFonts w:ascii="Times New Roman" w:hAnsi="Times New Roman"/>
          <w:b/>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Условия применения специального налогового режима </w:t>
      </w:r>
    </w:p>
    <w:p w:rsidR="00063C2D" w:rsidRPr="00FF5918" w:rsidRDefault="00063C2D" w:rsidP="00351B30">
      <w:pPr>
        <w:ind w:firstLine="709"/>
        <w:jc w:val="both"/>
        <w:rPr>
          <w:sz w:val="28"/>
          <w:szCs w:val="28"/>
        </w:rPr>
      </w:pPr>
      <w:r w:rsidRPr="00FF5918">
        <w:rPr>
          <w:sz w:val="28"/>
          <w:szCs w:val="28"/>
        </w:rPr>
        <w:t>1. Для целей настоящего Кодекса  субъектами малого бизнеса признаются индивидуальные предприниматели и юридические лица, применяющие специальный налоговый режим для субъектов малого бизнеса.</w:t>
      </w:r>
    </w:p>
    <w:p w:rsidR="00063C2D" w:rsidRPr="00FF5918" w:rsidRDefault="00063C2D" w:rsidP="00351B30">
      <w:pPr>
        <w:ind w:firstLine="709"/>
        <w:jc w:val="both"/>
        <w:rPr>
          <w:sz w:val="28"/>
          <w:szCs w:val="28"/>
        </w:rPr>
      </w:pPr>
      <w:r w:rsidRPr="00FF5918">
        <w:rPr>
          <w:sz w:val="28"/>
          <w:szCs w:val="28"/>
        </w:rPr>
        <w:t xml:space="preserve">2. Специальный налоговый режим для субъектов малого бизнеса вправе применять налогоплательщики, соответствующие следующим условиям: </w:t>
      </w:r>
    </w:p>
    <w:p w:rsidR="00063C2D" w:rsidRPr="00FF5918" w:rsidRDefault="00063C2D" w:rsidP="00351B30">
      <w:pPr>
        <w:ind w:firstLine="709"/>
        <w:jc w:val="both"/>
        <w:rPr>
          <w:sz w:val="28"/>
          <w:szCs w:val="28"/>
        </w:rPr>
      </w:pPr>
      <w:r w:rsidRPr="00FF5918">
        <w:rPr>
          <w:sz w:val="28"/>
          <w:szCs w:val="28"/>
        </w:rPr>
        <w:t>1) среднесписочная численность работников за налоговый период не превышает для специального налогового режима:</w:t>
      </w:r>
    </w:p>
    <w:p w:rsidR="00063C2D" w:rsidRPr="00FF5918" w:rsidRDefault="00063C2D" w:rsidP="00351B30">
      <w:pPr>
        <w:ind w:firstLine="709"/>
        <w:jc w:val="both"/>
        <w:rPr>
          <w:sz w:val="28"/>
          <w:szCs w:val="28"/>
        </w:rPr>
      </w:pPr>
      <w:r w:rsidRPr="00FF5918">
        <w:rPr>
          <w:sz w:val="28"/>
          <w:szCs w:val="28"/>
        </w:rPr>
        <w:t>на основе упрощенной декларации – 30 человек;</w:t>
      </w:r>
    </w:p>
    <w:p w:rsidR="00063C2D" w:rsidRPr="00FF5918" w:rsidRDefault="00063C2D" w:rsidP="00351B30">
      <w:pPr>
        <w:ind w:firstLine="709"/>
        <w:jc w:val="both"/>
        <w:rPr>
          <w:sz w:val="28"/>
          <w:szCs w:val="28"/>
        </w:rPr>
      </w:pPr>
      <w:r w:rsidRPr="00FF5918">
        <w:rPr>
          <w:sz w:val="28"/>
          <w:szCs w:val="28"/>
        </w:rPr>
        <w:t>с использованием фиксированного вычета – 50 человек;</w:t>
      </w:r>
    </w:p>
    <w:p w:rsidR="00063C2D" w:rsidRPr="00FF5918" w:rsidRDefault="00063C2D" w:rsidP="00351B30">
      <w:pPr>
        <w:ind w:firstLine="709"/>
        <w:jc w:val="both"/>
        <w:rPr>
          <w:sz w:val="28"/>
          <w:szCs w:val="28"/>
        </w:rPr>
      </w:pPr>
      <w:r w:rsidRPr="00FF5918">
        <w:rPr>
          <w:sz w:val="28"/>
          <w:szCs w:val="28"/>
        </w:rPr>
        <w:t>2) доход за налоговый период не превышает для специального налогового режима:</w:t>
      </w:r>
    </w:p>
    <w:p w:rsidR="00063C2D" w:rsidRPr="00FF5918" w:rsidRDefault="00063C2D" w:rsidP="00351B30">
      <w:pPr>
        <w:ind w:firstLine="709"/>
        <w:jc w:val="both"/>
        <w:rPr>
          <w:sz w:val="28"/>
          <w:szCs w:val="28"/>
        </w:rPr>
      </w:pPr>
      <w:r w:rsidRPr="00FF5918">
        <w:rPr>
          <w:sz w:val="28"/>
          <w:szCs w:val="28"/>
        </w:rPr>
        <w:t xml:space="preserve">на основе патента – </w:t>
      </w:r>
      <w:r w:rsidR="00CA17FD" w:rsidRPr="00FF5918">
        <w:rPr>
          <w:sz w:val="28"/>
          <w:szCs w:val="28"/>
        </w:rPr>
        <w:t>300-</w:t>
      </w:r>
      <w:r w:rsidRPr="00FF5918">
        <w:rPr>
          <w:sz w:val="28"/>
          <w:szCs w:val="28"/>
        </w:rPr>
        <w:t>кратный минимальный размер заработной платы, установленного законом о республиканском бюджете и действующего на 1 января соответствующего финансового года.</w:t>
      </w:r>
    </w:p>
    <w:p w:rsidR="00063C2D" w:rsidRPr="00FF5918" w:rsidRDefault="00063C2D" w:rsidP="00351B30">
      <w:pPr>
        <w:ind w:firstLine="709"/>
        <w:jc w:val="both"/>
        <w:rPr>
          <w:sz w:val="28"/>
          <w:szCs w:val="28"/>
        </w:rPr>
      </w:pPr>
      <w:r w:rsidRPr="00FF5918">
        <w:rPr>
          <w:sz w:val="28"/>
          <w:szCs w:val="28"/>
        </w:rPr>
        <w:t xml:space="preserve">на основе упрощенной декларации </w:t>
      </w:r>
      <w:r w:rsidR="00A20998" w:rsidRPr="00FF5918">
        <w:rPr>
          <w:sz w:val="28"/>
          <w:szCs w:val="28"/>
        </w:rPr>
        <w:t>–</w:t>
      </w:r>
      <w:r w:rsidRPr="00FF5918">
        <w:rPr>
          <w:sz w:val="28"/>
          <w:szCs w:val="28"/>
        </w:rPr>
        <w:t xml:space="preserve"> </w:t>
      </w:r>
      <w:r w:rsidR="004F05D3" w:rsidRPr="00FF5918">
        <w:rPr>
          <w:sz w:val="28"/>
          <w:szCs w:val="28"/>
        </w:rPr>
        <w:t>2</w:t>
      </w:r>
      <w:r w:rsidR="00CA17FD" w:rsidRPr="00FF5918">
        <w:rPr>
          <w:sz w:val="28"/>
          <w:szCs w:val="28"/>
        </w:rPr>
        <w:t> </w:t>
      </w:r>
      <w:r w:rsidR="004F05D3" w:rsidRPr="00FF5918">
        <w:rPr>
          <w:sz w:val="28"/>
          <w:szCs w:val="28"/>
        </w:rPr>
        <w:t>044</w:t>
      </w:r>
      <w:r w:rsidR="00CA17FD" w:rsidRPr="00FF5918">
        <w:rPr>
          <w:sz w:val="28"/>
          <w:szCs w:val="28"/>
        </w:rPr>
        <w:t>-</w:t>
      </w:r>
      <w:r w:rsidRPr="00FF5918">
        <w:rPr>
          <w:sz w:val="28"/>
          <w:szCs w:val="28"/>
        </w:rPr>
        <w:t>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063C2D" w:rsidRPr="00FF5918" w:rsidRDefault="00063C2D" w:rsidP="00351B30">
      <w:pPr>
        <w:ind w:firstLine="709"/>
        <w:jc w:val="both"/>
        <w:rPr>
          <w:sz w:val="28"/>
          <w:szCs w:val="28"/>
        </w:rPr>
      </w:pPr>
      <w:r w:rsidRPr="00FF5918">
        <w:rPr>
          <w:sz w:val="28"/>
          <w:szCs w:val="28"/>
        </w:rPr>
        <w:t xml:space="preserve">с использованием фиксированного вычета – </w:t>
      </w:r>
      <w:r w:rsidR="00CA17FD" w:rsidRPr="00FF5918">
        <w:rPr>
          <w:sz w:val="28"/>
          <w:szCs w:val="28"/>
        </w:rPr>
        <w:t>12 260-</w:t>
      </w:r>
      <w:r w:rsidR="00F518B5" w:rsidRPr="00FF5918">
        <w:rPr>
          <w:sz w:val="28"/>
          <w:szCs w:val="28"/>
        </w:rPr>
        <w:t>к</w:t>
      </w:r>
      <w:r w:rsidRPr="00FF5918">
        <w:rPr>
          <w:sz w:val="28"/>
          <w:szCs w:val="28"/>
        </w:rPr>
        <w:t>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063C2D" w:rsidRPr="00FF5918" w:rsidRDefault="00063C2D" w:rsidP="00351B30">
      <w:pPr>
        <w:ind w:firstLine="709"/>
        <w:jc w:val="both"/>
        <w:rPr>
          <w:sz w:val="28"/>
          <w:szCs w:val="28"/>
        </w:rPr>
      </w:pPr>
      <w:r w:rsidRPr="00FF5918">
        <w:rPr>
          <w:sz w:val="28"/>
          <w:szCs w:val="28"/>
        </w:rPr>
        <w:t>3) не осуществляющие следующие виды деятельности:</w:t>
      </w:r>
    </w:p>
    <w:p w:rsidR="00063C2D" w:rsidRPr="00FF5918" w:rsidRDefault="00063C2D" w:rsidP="00351B30">
      <w:pPr>
        <w:ind w:firstLine="709"/>
        <w:jc w:val="both"/>
        <w:rPr>
          <w:sz w:val="28"/>
          <w:szCs w:val="28"/>
        </w:rPr>
      </w:pPr>
      <w:r w:rsidRPr="00FF5918">
        <w:rPr>
          <w:sz w:val="28"/>
          <w:szCs w:val="28"/>
        </w:rPr>
        <w:t>производство подакцизных товаров;</w:t>
      </w:r>
    </w:p>
    <w:p w:rsidR="00063C2D" w:rsidRPr="00FF5918" w:rsidRDefault="00063C2D" w:rsidP="00351B30">
      <w:pPr>
        <w:ind w:firstLine="709"/>
        <w:jc w:val="both"/>
        <w:rPr>
          <w:sz w:val="28"/>
          <w:szCs w:val="28"/>
        </w:rPr>
      </w:pPr>
      <w:r w:rsidRPr="00FF5918">
        <w:rPr>
          <w:sz w:val="28"/>
          <w:szCs w:val="28"/>
        </w:rPr>
        <w:t>хранение и оптовая реализация подакцизных товаров;</w:t>
      </w:r>
    </w:p>
    <w:p w:rsidR="00063C2D" w:rsidRPr="00FF5918" w:rsidRDefault="00063C2D" w:rsidP="00351B30">
      <w:pPr>
        <w:ind w:firstLine="709"/>
        <w:jc w:val="both"/>
        <w:rPr>
          <w:sz w:val="28"/>
          <w:szCs w:val="28"/>
        </w:rPr>
      </w:pPr>
      <w:r w:rsidRPr="00FF5918">
        <w:rPr>
          <w:sz w:val="28"/>
          <w:szCs w:val="28"/>
        </w:rPr>
        <w:t>реализация отдельных видов нефтепродуктов - бензина, дизельного топлива и мазута;</w:t>
      </w:r>
    </w:p>
    <w:p w:rsidR="00063C2D" w:rsidRPr="00FF5918" w:rsidRDefault="00063C2D" w:rsidP="00351B30">
      <w:pPr>
        <w:ind w:firstLine="709"/>
        <w:jc w:val="both"/>
        <w:rPr>
          <w:sz w:val="28"/>
          <w:szCs w:val="28"/>
        </w:rPr>
      </w:pPr>
      <w:r w:rsidRPr="00FF5918">
        <w:rPr>
          <w:sz w:val="28"/>
          <w:szCs w:val="28"/>
        </w:rPr>
        <w:t xml:space="preserve"> проведение лотерей;</w:t>
      </w:r>
    </w:p>
    <w:p w:rsidR="00063C2D" w:rsidRPr="00FF5918" w:rsidRDefault="00063C2D" w:rsidP="00351B30">
      <w:pPr>
        <w:ind w:firstLine="709"/>
        <w:jc w:val="both"/>
        <w:rPr>
          <w:sz w:val="28"/>
          <w:szCs w:val="28"/>
        </w:rPr>
      </w:pPr>
      <w:r w:rsidRPr="00FF5918">
        <w:rPr>
          <w:sz w:val="28"/>
          <w:szCs w:val="28"/>
        </w:rPr>
        <w:t xml:space="preserve"> недропользование;</w:t>
      </w:r>
    </w:p>
    <w:p w:rsidR="00063C2D" w:rsidRPr="00FF5918" w:rsidRDefault="00063C2D" w:rsidP="00351B30">
      <w:pPr>
        <w:ind w:firstLine="709"/>
        <w:jc w:val="both"/>
        <w:rPr>
          <w:sz w:val="28"/>
          <w:szCs w:val="28"/>
        </w:rPr>
      </w:pPr>
      <w:r w:rsidRPr="00FF5918">
        <w:rPr>
          <w:sz w:val="28"/>
          <w:szCs w:val="28"/>
        </w:rPr>
        <w:t xml:space="preserve"> сбор и прием стеклопосуды;</w:t>
      </w:r>
    </w:p>
    <w:p w:rsidR="00063C2D" w:rsidRPr="00FF5918" w:rsidRDefault="00063C2D" w:rsidP="00351B30">
      <w:pPr>
        <w:ind w:firstLine="709"/>
        <w:jc w:val="both"/>
        <w:rPr>
          <w:sz w:val="28"/>
          <w:szCs w:val="28"/>
        </w:rPr>
      </w:pPr>
      <w:r w:rsidRPr="00FF5918">
        <w:rPr>
          <w:sz w:val="28"/>
          <w:szCs w:val="28"/>
        </w:rPr>
        <w:t xml:space="preserve"> сбор (заготовка), хранение, переработка и реализация лома и отходов цветных и черных металлов;</w:t>
      </w:r>
    </w:p>
    <w:p w:rsidR="00063C2D" w:rsidRPr="00FF5918" w:rsidRDefault="00063C2D" w:rsidP="00351B30">
      <w:pPr>
        <w:ind w:firstLine="709"/>
        <w:jc w:val="both"/>
        <w:rPr>
          <w:sz w:val="28"/>
          <w:szCs w:val="28"/>
        </w:rPr>
      </w:pPr>
      <w:r w:rsidRPr="00FF5918">
        <w:rPr>
          <w:sz w:val="28"/>
          <w:szCs w:val="28"/>
        </w:rPr>
        <w:t xml:space="preserve"> консультационные услуги; </w:t>
      </w:r>
    </w:p>
    <w:p w:rsidR="00063C2D" w:rsidRPr="00FF5918" w:rsidRDefault="00063C2D" w:rsidP="00351B30">
      <w:pPr>
        <w:ind w:firstLine="709"/>
        <w:jc w:val="both"/>
        <w:rPr>
          <w:sz w:val="28"/>
          <w:szCs w:val="28"/>
        </w:rPr>
      </w:pPr>
      <w:r w:rsidRPr="00FF5918">
        <w:rPr>
          <w:sz w:val="28"/>
          <w:szCs w:val="28"/>
        </w:rPr>
        <w:t xml:space="preserve"> деятельность в области бухгалтерского учета или аудита;</w:t>
      </w:r>
    </w:p>
    <w:p w:rsidR="00063C2D" w:rsidRPr="00FF5918" w:rsidRDefault="00063C2D" w:rsidP="00351B30">
      <w:pPr>
        <w:ind w:firstLine="709"/>
        <w:jc w:val="both"/>
        <w:rPr>
          <w:sz w:val="28"/>
          <w:szCs w:val="28"/>
        </w:rPr>
      </w:pPr>
      <w:r w:rsidRPr="00FF5918">
        <w:rPr>
          <w:sz w:val="28"/>
          <w:szCs w:val="28"/>
        </w:rPr>
        <w:t xml:space="preserve"> финансовая, страховая деятельность и посредническая деятельность страхового брокера и страхового агента;</w:t>
      </w:r>
    </w:p>
    <w:p w:rsidR="00063C2D" w:rsidRPr="00FF5918" w:rsidRDefault="00063C2D" w:rsidP="00351B30">
      <w:pPr>
        <w:ind w:firstLine="709"/>
        <w:jc w:val="both"/>
        <w:rPr>
          <w:sz w:val="28"/>
          <w:szCs w:val="28"/>
        </w:rPr>
      </w:pPr>
      <w:r w:rsidRPr="00FF5918">
        <w:rPr>
          <w:sz w:val="28"/>
          <w:szCs w:val="28"/>
        </w:rPr>
        <w:t xml:space="preserve">деятельность в области права, юстиции и правосудия. </w:t>
      </w:r>
    </w:p>
    <w:p w:rsidR="00063C2D" w:rsidRPr="00FF5918" w:rsidRDefault="00063C2D" w:rsidP="00351B30">
      <w:pPr>
        <w:ind w:firstLine="709"/>
        <w:jc w:val="both"/>
        <w:rPr>
          <w:sz w:val="28"/>
          <w:szCs w:val="28"/>
        </w:rPr>
      </w:pPr>
      <w:r w:rsidRPr="00FF5918">
        <w:rPr>
          <w:sz w:val="28"/>
          <w:szCs w:val="28"/>
        </w:rPr>
        <w:t>деятельность по договору доверительного управления;</w:t>
      </w:r>
    </w:p>
    <w:p w:rsidR="00063C2D" w:rsidRPr="00FF5918" w:rsidRDefault="00063C2D" w:rsidP="00351B30">
      <w:pPr>
        <w:ind w:firstLine="709"/>
        <w:jc w:val="both"/>
        <w:rPr>
          <w:sz w:val="28"/>
          <w:szCs w:val="28"/>
        </w:rPr>
      </w:pPr>
      <w:r w:rsidRPr="00FF5918">
        <w:rPr>
          <w:sz w:val="28"/>
          <w:szCs w:val="28"/>
        </w:rPr>
        <w:t>деятельность в рамках финансового лизинга;</w:t>
      </w:r>
    </w:p>
    <w:p w:rsidR="00063C2D" w:rsidRPr="00FF5918" w:rsidRDefault="00063C2D" w:rsidP="00351B30">
      <w:pPr>
        <w:ind w:firstLine="709"/>
        <w:jc w:val="both"/>
        <w:rPr>
          <w:sz w:val="28"/>
          <w:szCs w:val="28"/>
        </w:rPr>
      </w:pPr>
      <w:r w:rsidRPr="00FF5918">
        <w:rPr>
          <w:sz w:val="28"/>
          <w:szCs w:val="28"/>
        </w:rPr>
        <w:t>деятельность по договору о совместной деятельности.</w:t>
      </w:r>
    </w:p>
    <w:p w:rsidR="00063C2D" w:rsidRPr="00FF5918" w:rsidRDefault="00063C2D" w:rsidP="00351B30">
      <w:pPr>
        <w:ind w:firstLine="709"/>
        <w:jc w:val="both"/>
        <w:rPr>
          <w:sz w:val="28"/>
          <w:szCs w:val="28"/>
        </w:rPr>
      </w:pPr>
      <w:r w:rsidRPr="00FF5918">
        <w:rPr>
          <w:sz w:val="28"/>
          <w:szCs w:val="28"/>
        </w:rPr>
        <w:t>3. Не вправе применять специальный налоговый режим на основе патента или упрощенной декларации индивидуальные предприниматели и юридические лица, оказывающие услуги на основании агентских договоров (соглашений).</w:t>
      </w:r>
    </w:p>
    <w:p w:rsidR="00063C2D" w:rsidRPr="00FF5918" w:rsidRDefault="00063C2D" w:rsidP="00351B30">
      <w:pPr>
        <w:ind w:firstLine="709"/>
        <w:jc w:val="both"/>
        <w:rPr>
          <w:sz w:val="28"/>
          <w:szCs w:val="28"/>
        </w:rPr>
      </w:pPr>
      <w:r w:rsidRPr="00FF5918">
        <w:rPr>
          <w:sz w:val="28"/>
          <w:szCs w:val="28"/>
        </w:rPr>
        <w:t>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rsidR="00063C2D" w:rsidRPr="00FF5918" w:rsidRDefault="00063C2D" w:rsidP="00351B30">
      <w:pPr>
        <w:ind w:firstLine="709"/>
        <w:jc w:val="both"/>
        <w:rPr>
          <w:sz w:val="28"/>
          <w:szCs w:val="28"/>
        </w:rPr>
      </w:pPr>
      <w:r w:rsidRPr="00FF5918">
        <w:rPr>
          <w:sz w:val="28"/>
          <w:szCs w:val="28"/>
        </w:rPr>
        <w:t xml:space="preserve">4. Не вправе применять специальный налоговый режим для субъектов малого бизнеса: </w:t>
      </w:r>
    </w:p>
    <w:p w:rsidR="00063C2D" w:rsidRPr="00FF5918" w:rsidRDefault="00063C2D" w:rsidP="00351B30">
      <w:pPr>
        <w:ind w:firstLine="709"/>
        <w:jc w:val="both"/>
        <w:rPr>
          <w:sz w:val="28"/>
          <w:szCs w:val="28"/>
        </w:rPr>
      </w:pPr>
      <w:r w:rsidRPr="00FF5918">
        <w:rPr>
          <w:sz w:val="28"/>
          <w:szCs w:val="28"/>
        </w:rPr>
        <w:t xml:space="preserve">1) юридические лица, имеющие филиалы, представительства; </w:t>
      </w:r>
    </w:p>
    <w:p w:rsidR="00063C2D" w:rsidRPr="00FF5918" w:rsidRDefault="00063C2D" w:rsidP="00351B30">
      <w:pPr>
        <w:ind w:firstLine="709"/>
        <w:jc w:val="both"/>
        <w:rPr>
          <w:sz w:val="28"/>
          <w:szCs w:val="28"/>
        </w:rPr>
      </w:pPr>
      <w:r w:rsidRPr="00FF5918">
        <w:rPr>
          <w:sz w:val="28"/>
          <w:szCs w:val="28"/>
        </w:rPr>
        <w:t xml:space="preserve">2) филиалы, представительства юридических лиц; </w:t>
      </w:r>
    </w:p>
    <w:p w:rsidR="00063C2D" w:rsidRPr="00FF5918" w:rsidRDefault="00063C2D" w:rsidP="00351B30">
      <w:pPr>
        <w:ind w:firstLine="709"/>
        <w:jc w:val="both"/>
        <w:rPr>
          <w:sz w:val="28"/>
          <w:szCs w:val="28"/>
        </w:rPr>
      </w:pPr>
      <w:r w:rsidRPr="00FF5918">
        <w:rPr>
          <w:sz w:val="28"/>
          <w:szCs w:val="28"/>
        </w:rPr>
        <w:t xml:space="preserve">3) налогоплательщики, имеющие иные обособленные структурные подразделения и (или) объекты налогообложения в разных населенных пунктах. </w:t>
      </w:r>
    </w:p>
    <w:p w:rsidR="00063C2D" w:rsidRPr="00FF5918" w:rsidRDefault="00063C2D" w:rsidP="00351B30">
      <w:pPr>
        <w:ind w:firstLine="709"/>
        <w:jc w:val="both"/>
        <w:rPr>
          <w:sz w:val="28"/>
          <w:szCs w:val="28"/>
        </w:rPr>
      </w:pPr>
      <w:r w:rsidRPr="00FF5918">
        <w:rPr>
          <w:sz w:val="28"/>
          <w:szCs w:val="28"/>
        </w:rPr>
        <w:t>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выполняющие часть его функций. Рабочее место считается стационарным, если оно создано на срок более одного месяца.</w:t>
      </w:r>
    </w:p>
    <w:p w:rsidR="00063C2D" w:rsidRPr="00FF5918" w:rsidRDefault="00063C2D" w:rsidP="00351B30">
      <w:pPr>
        <w:ind w:firstLine="709"/>
        <w:jc w:val="both"/>
        <w:rPr>
          <w:sz w:val="28"/>
          <w:szCs w:val="28"/>
        </w:rPr>
      </w:pPr>
      <w:r w:rsidRPr="00FF5918">
        <w:rPr>
          <w:sz w:val="28"/>
          <w:szCs w:val="28"/>
        </w:rPr>
        <w:t>Положение настоящего подпункта не распространяется на налогоплательщиков, осуществляющих исключительно деятельность по сдаче в имущественный найм (аренду) имущества;</w:t>
      </w:r>
    </w:p>
    <w:p w:rsidR="00063C2D" w:rsidRPr="00FF5918" w:rsidRDefault="00063C2D" w:rsidP="00351B30">
      <w:pPr>
        <w:ind w:firstLine="709"/>
        <w:jc w:val="both"/>
        <w:rPr>
          <w:sz w:val="28"/>
          <w:szCs w:val="28"/>
        </w:rPr>
      </w:pPr>
      <w:r w:rsidRPr="00FF5918">
        <w:rPr>
          <w:sz w:val="28"/>
          <w:szCs w:val="28"/>
        </w:rPr>
        <w:t>4) юридические лица, в которых доля участия других юридических лиц составляет более 25 процентов;</w:t>
      </w:r>
    </w:p>
    <w:p w:rsidR="00063C2D" w:rsidRPr="00FF5918" w:rsidRDefault="00063C2D" w:rsidP="00351B30">
      <w:pPr>
        <w:ind w:firstLine="709"/>
        <w:jc w:val="both"/>
        <w:rPr>
          <w:sz w:val="28"/>
          <w:szCs w:val="28"/>
        </w:rPr>
      </w:pPr>
      <w:r w:rsidRPr="00FF5918">
        <w:rPr>
          <w:sz w:val="28"/>
          <w:szCs w:val="28"/>
        </w:rPr>
        <w:t>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 ;</w:t>
      </w:r>
    </w:p>
    <w:p w:rsidR="00063C2D" w:rsidRPr="00FF5918" w:rsidRDefault="00063C2D" w:rsidP="00351B30">
      <w:pPr>
        <w:ind w:firstLine="709"/>
        <w:jc w:val="both"/>
        <w:rPr>
          <w:sz w:val="28"/>
          <w:szCs w:val="28"/>
        </w:rPr>
      </w:pPr>
      <w:r w:rsidRPr="00FF5918">
        <w:rPr>
          <w:sz w:val="28"/>
          <w:szCs w:val="28"/>
        </w:rPr>
        <w:t>6) некоммерческие организации;</w:t>
      </w:r>
    </w:p>
    <w:p w:rsidR="00063C2D" w:rsidRPr="00FF5918" w:rsidRDefault="00063C2D" w:rsidP="00351B30">
      <w:pPr>
        <w:ind w:firstLine="709"/>
        <w:jc w:val="both"/>
        <w:rPr>
          <w:sz w:val="28"/>
          <w:szCs w:val="28"/>
        </w:rPr>
      </w:pPr>
      <w:r w:rsidRPr="00FF5918">
        <w:rPr>
          <w:sz w:val="28"/>
          <w:szCs w:val="28"/>
        </w:rPr>
        <w:t>7) организации, осуществляющие деятельность по организации и проведению международной специализированной выставки на территории Республики Казахстан;</w:t>
      </w:r>
    </w:p>
    <w:p w:rsidR="00063C2D" w:rsidRPr="00FF5918" w:rsidRDefault="00063C2D" w:rsidP="00351B30">
      <w:pPr>
        <w:ind w:firstLine="709"/>
        <w:jc w:val="both"/>
        <w:rPr>
          <w:sz w:val="28"/>
          <w:szCs w:val="28"/>
        </w:rPr>
      </w:pPr>
      <w:r w:rsidRPr="00FF5918">
        <w:rPr>
          <w:sz w:val="28"/>
          <w:szCs w:val="28"/>
        </w:rPr>
        <w:t>8) плательщики налога на игорный бизнес и фиксированного налога.</w:t>
      </w:r>
    </w:p>
    <w:p w:rsidR="00063C2D" w:rsidRPr="00FF5918" w:rsidRDefault="00063C2D" w:rsidP="00351B30">
      <w:pPr>
        <w:ind w:firstLine="709"/>
        <w:jc w:val="both"/>
        <w:rPr>
          <w:sz w:val="28"/>
          <w:szCs w:val="28"/>
        </w:rPr>
      </w:pPr>
      <w:r w:rsidRPr="00FF5918">
        <w:rPr>
          <w:sz w:val="28"/>
          <w:szCs w:val="28"/>
        </w:rPr>
        <w:t>5. Для целей настоящей статьи предельный доход индивидуального предпринимателя состоит из:</w:t>
      </w:r>
    </w:p>
    <w:p w:rsidR="00063C2D" w:rsidRPr="00FF5918" w:rsidRDefault="00063C2D" w:rsidP="00351B30">
      <w:pPr>
        <w:ind w:firstLine="709"/>
        <w:jc w:val="both"/>
        <w:rPr>
          <w:sz w:val="28"/>
          <w:szCs w:val="28"/>
        </w:rPr>
      </w:pPr>
      <w:r w:rsidRPr="00FF5918">
        <w:rPr>
          <w:sz w:val="28"/>
          <w:szCs w:val="28"/>
        </w:rPr>
        <w:t>1) объекта налогообложения, определяемого в соответствии с</w:t>
      </w:r>
      <w:r w:rsidR="004F05D3" w:rsidRPr="00FF5918">
        <w:rPr>
          <w:sz w:val="28"/>
          <w:szCs w:val="28"/>
        </w:rPr>
        <w:t>о статьей 68</w:t>
      </w:r>
      <w:r w:rsidR="002C6C08" w:rsidRPr="00FF5918">
        <w:rPr>
          <w:sz w:val="28"/>
          <w:szCs w:val="28"/>
        </w:rPr>
        <w:t>1</w:t>
      </w:r>
      <w:r w:rsidRPr="00FF5918">
        <w:rPr>
          <w:sz w:val="28"/>
          <w:szCs w:val="28"/>
        </w:rPr>
        <w:t xml:space="preserve"> настоящего Кодекса;</w:t>
      </w:r>
    </w:p>
    <w:p w:rsidR="00063C2D" w:rsidRPr="00FF5918" w:rsidRDefault="00063C2D" w:rsidP="00351B30">
      <w:pPr>
        <w:ind w:firstLine="709"/>
        <w:jc w:val="both"/>
        <w:rPr>
          <w:sz w:val="28"/>
          <w:szCs w:val="28"/>
        </w:rPr>
      </w:pPr>
      <w:r w:rsidRPr="00FF5918">
        <w:rPr>
          <w:sz w:val="28"/>
          <w:szCs w:val="28"/>
        </w:rPr>
        <w:t xml:space="preserve">2) доходов в виде прироста стоимости, указанных в статье </w:t>
      </w:r>
      <w:r w:rsidR="004F05D3" w:rsidRPr="00FF5918">
        <w:rPr>
          <w:sz w:val="28"/>
          <w:szCs w:val="28"/>
        </w:rPr>
        <w:t>3</w:t>
      </w:r>
      <w:r w:rsidR="002C6C08" w:rsidRPr="00FF5918">
        <w:rPr>
          <w:sz w:val="28"/>
          <w:szCs w:val="28"/>
        </w:rPr>
        <w:t>30</w:t>
      </w:r>
      <w:r w:rsidRPr="00FF5918">
        <w:rPr>
          <w:sz w:val="28"/>
          <w:szCs w:val="28"/>
        </w:rPr>
        <w:t xml:space="preserve"> настоящего Кодекса, возникающих в связи с реализацией и передачей в уставной капитал имущества, являющегося основными средствами индивидуального предпринимателя;</w:t>
      </w:r>
    </w:p>
    <w:p w:rsidR="00063C2D" w:rsidRPr="00FF5918" w:rsidRDefault="00063C2D" w:rsidP="00351B30">
      <w:pPr>
        <w:ind w:firstLine="709"/>
        <w:jc w:val="both"/>
        <w:rPr>
          <w:sz w:val="28"/>
          <w:szCs w:val="28"/>
        </w:rPr>
      </w:pPr>
      <w:r w:rsidRPr="00FF5918">
        <w:rPr>
          <w:sz w:val="28"/>
          <w:szCs w:val="28"/>
        </w:rPr>
        <w:t xml:space="preserve">3) дохода, определяемого в соответствии </w:t>
      </w:r>
      <w:r w:rsidR="004F05D3" w:rsidRPr="00FF5918">
        <w:rPr>
          <w:sz w:val="28"/>
          <w:szCs w:val="28"/>
        </w:rPr>
        <w:t>со статьей 36</w:t>
      </w:r>
      <w:r w:rsidR="002C6C08" w:rsidRPr="00FF5918">
        <w:rPr>
          <w:sz w:val="28"/>
          <w:szCs w:val="28"/>
        </w:rPr>
        <w:t>6</w:t>
      </w:r>
      <w:r w:rsidR="004F05D3" w:rsidRPr="00FF5918">
        <w:rPr>
          <w:sz w:val="28"/>
          <w:szCs w:val="28"/>
        </w:rPr>
        <w:t xml:space="preserve"> </w:t>
      </w:r>
      <w:r w:rsidRPr="00FF5918">
        <w:rPr>
          <w:sz w:val="28"/>
          <w:szCs w:val="28"/>
        </w:rPr>
        <w:t>настоящего Кодекса.</w:t>
      </w:r>
    </w:p>
    <w:p w:rsidR="00063C2D" w:rsidRPr="00FF5918" w:rsidRDefault="00063C2D" w:rsidP="00351B30">
      <w:pPr>
        <w:ind w:firstLine="709"/>
        <w:jc w:val="both"/>
        <w:rPr>
          <w:sz w:val="28"/>
          <w:szCs w:val="28"/>
        </w:rPr>
      </w:pPr>
      <w:r w:rsidRPr="00FF5918">
        <w:rPr>
          <w:sz w:val="28"/>
          <w:szCs w:val="28"/>
        </w:rPr>
        <w:t>6. Для целей настоящей статьи предельный доход юридического лица состоит из:</w:t>
      </w:r>
    </w:p>
    <w:p w:rsidR="00063C2D" w:rsidRPr="00FF5918" w:rsidRDefault="00063C2D" w:rsidP="00351B30">
      <w:pPr>
        <w:ind w:firstLine="709"/>
        <w:jc w:val="both"/>
        <w:rPr>
          <w:sz w:val="28"/>
          <w:szCs w:val="28"/>
        </w:rPr>
      </w:pPr>
      <w:r w:rsidRPr="00FF5918">
        <w:rPr>
          <w:sz w:val="28"/>
          <w:szCs w:val="28"/>
        </w:rPr>
        <w:t xml:space="preserve">1) объекта налогообложения, определяемого в соответствии с пунктом </w:t>
      </w:r>
      <w:r w:rsidR="00441A62" w:rsidRPr="00FF5918">
        <w:rPr>
          <w:sz w:val="28"/>
          <w:szCs w:val="28"/>
        </w:rPr>
        <w:t>2</w:t>
      </w:r>
      <w:r w:rsidRPr="00FF5918">
        <w:rPr>
          <w:sz w:val="28"/>
          <w:szCs w:val="28"/>
        </w:rPr>
        <w:t xml:space="preserve"> статьи </w:t>
      </w:r>
      <w:r w:rsidR="00441A62" w:rsidRPr="00FF5918">
        <w:rPr>
          <w:sz w:val="28"/>
          <w:szCs w:val="28"/>
        </w:rPr>
        <w:t>68</w:t>
      </w:r>
      <w:r w:rsidR="002C6C08" w:rsidRPr="00FF5918">
        <w:rPr>
          <w:sz w:val="28"/>
          <w:szCs w:val="28"/>
        </w:rPr>
        <w:t>1</w:t>
      </w:r>
      <w:r w:rsidRPr="00FF5918">
        <w:rPr>
          <w:sz w:val="28"/>
          <w:szCs w:val="28"/>
        </w:rPr>
        <w:t xml:space="preserve"> настоящего Кодекса;</w:t>
      </w:r>
    </w:p>
    <w:p w:rsidR="00063C2D" w:rsidRPr="00FF5918" w:rsidRDefault="00063C2D" w:rsidP="00351B30">
      <w:pPr>
        <w:ind w:firstLine="709"/>
        <w:jc w:val="both"/>
        <w:rPr>
          <w:sz w:val="28"/>
          <w:szCs w:val="28"/>
        </w:rPr>
      </w:pPr>
      <w:r w:rsidRPr="00FF5918">
        <w:rPr>
          <w:sz w:val="28"/>
          <w:szCs w:val="28"/>
        </w:rPr>
        <w:t xml:space="preserve">2) совокупного годового дохода с учетом корректировок, предусмотренных статьей </w:t>
      </w:r>
      <w:r w:rsidR="007A131B" w:rsidRPr="00FF5918">
        <w:rPr>
          <w:sz w:val="28"/>
          <w:szCs w:val="28"/>
        </w:rPr>
        <w:t>24</w:t>
      </w:r>
      <w:r w:rsidR="00D41808" w:rsidRPr="00FF5918">
        <w:rPr>
          <w:sz w:val="28"/>
          <w:szCs w:val="28"/>
        </w:rPr>
        <w:t>1</w:t>
      </w:r>
      <w:r w:rsidRPr="00FF5918">
        <w:rPr>
          <w:sz w:val="28"/>
          <w:szCs w:val="28"/>
        </w:rPr>
        <w:t xml:space="preserve"> настоящего Кодекса, определяемого в порядке, установленном разделом </w:t>
      </w:r>
      <w:r w:rsidR="007A131B" w:rsidRPr="00FF5918">
        <w:rPr>
          <w:sz w:val="28"/>
          <w:szCs w:val="28"/>
        </w:rPr>
        <w:t>7</w:t>
      </w:r>
      <w:r w:rsidRPr="00FF5918">
        <w:rPr>
          <w:sz w:val="28"/>
          <w:szCs w:val="28"/>
        </w:rPr>
        <w:t xml:space="preserve"> настоящего Кодекса.</w:t>
      </w:r>
    </w:p>
    <w:p w:rsidR="00063C2D" w:rsidRPr="00FF5918" w:rsidRDefault="00063C2D" w:rsidP="00351B30">
      <w:pPr>
        <w:ind w:firstLine="709"/>
        <w:jc w:val="both"/>
        <w:rPr>
          <w:sz w:val="28"/>
          <w:szCs w:val="28"/>
        </w:rPr>
      </w:pPr>
      <w:r w:rsidRPr="00FF5918">
        <w:rPr>
          <w:sz w:val="28"/>
          <w:szCs w:val="28"/>
        </w:rPr>
        <w:t>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настоящим разделом.</w:t>
      </w:r>
    </w:p>
    <w:p w:rsidR="00E17569" w:rsidRPr="00FF5918" w:rsidRDefault="00E17569" w:rsidP="002258D8">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Налоговый период</w:t>
      </w:r>
    </w:p>
    <w:p w:rsidR="00063C2D" w:rsidRPr="00FF5918" w:rsidRDefault="00063C2D" w:rsidP="00E546F3">
      <w:pPr>
        <w:pStyle w:val="a8"/>
        <w:numPr>
          <w:ilvl w:val="0"/>
          <w:numId w:val="56"/>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Налоговым периодом для применения специального налогового режима на основе патента или с использованием фиксированного вычета является календарный год.</w:t>
      </w:r>
    </w:p>
    <w:p w:rsidR="00063C2D" w:rsidRPr="00FF5918" w:rsidRDefault="00063C2D" w:rsidP="00E546F3">
      <w:pPr>
        <w:pStyle w:val="a8"/>
        <w:numPr>
          <w:ilvl w:val="0"/>
          <w:numId w:val="56"/>
        </w:numPr>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Налоговый период для применения специального налогового режима на основе упрощенной декларации является полугодие.</w:t>
      </w:r>
    </w:p>
    <w:p w:rsidR="00E17569" w:rsidRPr="00FF5918" w:rsidRDefault="00E17569" w:rsidP="002258D8">
      <w:pPr>
        <w:tabs>
          <w:tab w:val="left" w:pos="993"/>
        </w:tabs>
        <w:ind w:firstLine="709"/>
        <w:contextualSpacing/>
        <w:jc w:val="both"/>
        <w:rPr>
          <w:color w:val="auto"/>
          <w:sz w:val="28"/>
          <w:szCs w:val="28"/>
        </w:rPr>
      </w:pPr>
    </w:p>
    <w:p w:rsidR="00E17569" w:rsidRPr="00FF5918" w:rsidRDefault="00E17569" w:rsidP="002258D8">
      <w:pPr>
        <w:tabs>
          <w:tab w:val="left" w:pos="993"/>
        </w:tabs>
        <w:ind w:firstLine="709"/>
        <w:contextualSpacing/>
        <w:jc w:val="both"/>
        <w:rPr>
          <w:color w:val="auto"/>
          <w:sz w:val="28"/>
          <w:szCs w:val="28"/>
        </w:rPr>
      </w:pPr>
    </w:p>
    <w:p w:rsidR="00E17569" w:rsidRPr="00FF5918" w:rsidRDefault="00063C2D" w:rsidP="002258D8">
      <w:pPr>
        <w:ind w:firstLine="709"/>
        <w:contextualSpacing/>
        <w:jc w:val="both"/>
        <w:rPr>
          <w:b/>
          <w:i/>
          <w:sz w:val="28"/>
          <w:szCs w:val="28"/>
        </w:rPr>
      </w:pPr>
      <w:r w:rsidRPr="00FF5918">
        <w:rPr>
          <w:bCs/>
          <w:i/>
          <w:sz w:val="28"/>
          <w:szCs w:val="28"/>
        </w:rPr>
        <w:t xml:space="preserve">§ 2. </w:t>
      </w:r>
      <w:r w:rsidRPr="00FF5918">
        <w:rPr>
          <w:i/>
          <w:sz w:val="28"/>
          <w:szCs w:val="28"/>
        </w:rPr>
        <w:t>Специальный налоговый режим на основе патента</w:t>
      </w:r>
    </w:p>
    <w:p w:rsidR="00063C2D" w:rsidRPr="00FF5918" w:rsidRDefault="00063C2D" w:rsidP="002258D8">
      <w:pPr>
        <w:ind w:firstLine="709"/>
        <w:contextualSpacing/>
        <w:jc w:val="both"/>
        <w:rPr>
          <w:color w:val="auto"/>
          <w:sz w:val="28"/>
          <w:szCs w:val="28"/>
        </w:rPr>
      </w:pPr>
    </w:p>
    <w:p w:rsidR="007A131B" w:rsidRPr="00FF5918" w:rsidRDefault="00E17569" w:rsidP="007A131B">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Порядок применения</w:t>
      </w:r>
    </w:p>
    <w:p w:rsidR="00063C2D" w:rsidRPr="00FF5918" w:rsidRDefault="00063C2D" w:rsidP="00351B30">
      <w:pPr>
        <w:ind w:firstLine="709"/>
        <w:jc w:val="both"/>
        <w:rPr>
          <w:color w:val="auto"/>
          <w:sz w:val="28"/>
          <w:szCs w:val="28"/>
        </w:rPr>
      </w:pPr>
      <w:r w:rsidRPr="00FF5918">
        <w:rPr>
          <w:color w:val="auto"/>
          <w:sz w:val="28"/>
          <w:szCs w:val="28"/>
        </w:rPr>
        <w:t>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подпунктом 2) пункта 2 статьи:</w:t>
      </w:r>
    </w:p>
    <w:p w:rsidR="00063C2D" w:rsidRPr="00FF5918" w:rsidRDefault="00063C2D" w:rsidP="00351B30">
      <w:pPr>
        <w:ind w:firstLine="709"/>
        <w:jc w:val="both"/>
        <w:rPr>
          <w:color w:val="auto"/>
          <w:sz w:val="28"/>
          <w:szCs w:val="28"/>
        </w:rPr>
      </w:pPr>
      <w:r w:rsidRPr="00FF5918">
        <w:rPr>
          <w:color w:val="auto"/>
          <w:sz w:val="28"/>
          <w:szCs w:val="28"/>
        </w:rPr>
        <w:t>1) не используют труд работников;</w:t>
      </w:r>
    </w:p>
    <w:p w:rsidR="00063C2D" w:rsidRPr="00FF5918" w:rsidRDefault="00063C2D" w:rsidP="00351B30">
      <w:pPr>
        <w:ind w:firstLine="709"/>
        <w:jc w:val="both"/>
        <w:rPr>
          <w:color w:val="auto"/>
          <w:sz w:val="28"/>
          <w:szCs w:val="28"/>
        </w:rPr>
      </w:pPr>
      <w:r w:rsidRPr="00FF5918">
        <w:rPr>
          <w:color w:val="auto"/>
          <w:sz w:val="28"/>
          <w:szCs w:val="28"/>
        </w:rPr>
        <w:t>2) осуществляют деятельность в форме личного предпринимательства;</w:t>
      </w:r>
    </w:p>
    <w:p w:rsidR="00063C2D" w:rsidRPr="00FF5918" w:rsidRDefault="00063C2D" w:rsidP="00351B30">
      <w:pPr>
        <w:ind w:firstLine="709"/>
        <w:jc w:val="both"/>
        <w:rPr>
          <w:color w:val="auto"/>
          <w:sz w:val="28"/>
          <w:szCs w:val="28"/>
        </w:rPr>
      </w:pPr>
      <w:r w:rsidRPr="00FF5918">
        <w:rPr>
          <w:color w:val="auto"/>
          <w:sz w:val="28"/>
          <w:szCs w:val="28"/>
        </w:rPr>
        <w:t>3) осуществляют один или несколько из следующих видов деятельности:</w:t>
      </w:r>
    </w:p>
    <w:p w:rsidR="00063C2D" w:rsidRPr="00FF5918" w:rsidRDefault="00063C2D" w:rsidP="00351B30">
      <w:pPr>
        <w:ind w:firstLine="709"/>
        <w:jc w:val="both"/>
        <w:rPr>
          <w:color w:val="auto"/>
          <w:sz w:val="28"/>
          <w:szCs w:val="28"/>
        </w:rPr>
      </w:pPr>
      <w:r w:rsidRPr="00FF5918">
        <w:rPr>
          <w:color w:val="auto"/>
          <w:sz w:val="28"/>
          <w:szCs w:val="28"/>
        </w:rPr>
        <w:t>штукатурные работы;</w:t>
      </w:r>
    </w:p>
    <w:p w:rsidR="00063C2D" w:rsidRPr="00FF5918" w:rsidRDefault="00063C2D" w:rsidP="00351B30">
      <w:pPr>
        <w:ind w:firstLine="709"/>
        <w:jc w:val="both"/>
        <w:rPr>
          <w:color w:val="auto"/>
          <w:sz w:val="28"/>
          <w:szCs w:val="28"/>
        </w:rPr>
      </w:pPr>
      <w:r w:rsidRPr="00FF5918">
        <w:rPr>
          <w:color w:val="auto"/>
          <w:sz w:val="28"/>
          <w:szCs w:val="28"/>
        </w:rPr>
        <w:t>столярные и плотницкие работы;</w:t>
      </w:r>
    </w:p>
    <w:p w:rsidR="00063C2D" w:rsidRPr="00FF5918" w:rsidRDefault="00063C2D" w:rsidP="00351B30">
      <w:pPr>
        <w:ind w:firstLine="709"/>
        <w:jc w:val="both"/>
        <w:rPr>
          <w:color w:val="auto"/>
          <w:sz w:val="28"/>
          <w:szCs w:val="28"/>
        </w:rPr>
      </w:pPr>
      <w:r w:rsidRPr="00FF5918">
        <w:rPr>
          <w:color w:val="auto"/>
          <w:sz w:val="28"/>
          <w:szCs w:val="28"/>
        </w:rPr>
        <w:t>работы по покрытию полов и облицовке стен;</w:t>
      </w:r>
    </w:p>
    <w:p w:rsidR="00063C2D" w:rsidRPr="00FF5918" w:rsidRDefault="00063C2D" w:rsidP="00351B30">
      <w:pPr>
        <w:ind w:firstLine="709"/>
        <w:jc w:val="both"/>
        <w:rPr>
          <w:color w:val="auto"/>
          <w:sz w:val="28"/>
          <w:szCs w:val="28"/>
        </w:rPr>
      </w:pPr>
      <w:r w:rsidRPr="00FF5918">
        <w:rPr>
          <w:color w:val="auto"/>
          <w:sz w:val="28"/>
          <w:szCs w:val="28"/>
        </w:rPr>
        <w:t>малярные и стекольные работы;</w:t>
      </w:r>
    </w:p>
    <w:p w:rsidR="00063C2D" w:rsidRPr="00FF5918" w:rsidRDefault="00063C2D" w:rsidP="00351B30">
      <w:pPr>
        <w:ind w:firstLine="709"/>
        <w:jc w:val="both"/>
        <w:rPr>
          <w:color w:val="auto"/>
          <w:sz w:val="28"/>
          <w:szCs w:val="28"/>
        </w:rPr>
      </w:pPr>
      <w:r w:rsidRPr="00FF5918">
        <w:rPr>
          <w:color w:val="auto"/>
          <w:sz w:val="28"/>
          <w:szCs w:val="28"/>
        </w:rPr>
        <w:t>деятельность такси;</w:t>
      </w:r>
    </w:p>
    <w:p w:rsidR="00063C2D" w:rsidRPr="00FF5918" w:rsidRDefault="00063C2D" w:rsidP="00351B30">
      <w:pPr>
        <w:ind w:firstLine="709"/>
        <w:jc w:val="both"/>
        <w:rPr>
          <w:color w:val="auto"/>
          <w:sz w:val="28"/>
          <w:szCs w:val="28"/>
        </w:rPr>
      </w:pPr>
      <w:r w:rsidRPr="00FF5918">
        <w:rPr>
          <w:color w:val="auto"/>
          <w:sz w:val="28"/>
          <w:szCs w:val="28"/>
        </w:rPr>
        <w:t>грузовые перевозки автомобильным транспортом;</w:t>
      </w:r>
    </w:p>
    <w:p w:rsidR="00063C2D" w:rsidRPr="00FF5918" w:rsidRDefault="00063C2D" w:rsidP="00351B30">
      <w:pPr>
        <w:ind w:firstLine="709"/>
        <w:jc w:val="both"/>
        <w:rPr>
          <w:color w:val="auto"/>
          <w:sz w:val="28"/>
          <w:szCs w:val="28"/>
        </w:rPr>
      </w:pPr>
      <w:r w:rsidRPr="00FF5918">
        <w:rPr>
          <w:color w:val="auto"/>
          <w:sz w:val="28"/>
          <w:szCs w:val="28"/>
        </w:rPr>
        <w:t>управление недвижимостью за вознаграждение или на договорной основе;</w:t>
      </w:r>
    </w:p>
    <w:p w:rsidR="00063C2D" w:rsidRPr="00FF5918" w:rsidRDefault="00063C2D" w:rsidP="00351B30">
      <w:pPr>
        <w:ind w:firstLine="709"/>
        <w:jc w:val="both"/>
        <w:rPr>
          <w:color w:val="auto"/>
          <w:sz w:val="28"/>
          <w:szCs w:val="28"/>
        </w:rPr>
      </w:pPr>
      <w:r w:rsidRPr="00FF5918">
        <w:rPr>
          <w:color w:val="auto"/>
          <w:sz w:val="28"/>
          <w:szCs w:val="28"/>
        </w:rPr>
        <w:t>деятельность в области фотографии;</w:t>
      </w:r>
    </w:p>
    <w:p w:rsidR="00063C2D" w:rsidRPr="00FF5918" w:rsidRDefault="00063C2D" w:rsidP="00351B30">
      <w:pPr>
        <w:ind w:firstLine="709"/>
        <w:jc w:val="both"/>
        <w:rPr>
          <w:color w:val="auto"/>
          <w:sz w:val="28"/>
          <w:szCs w:val="28"/>
        </w:rPr>
      </w:pPr>
      <w:r w:rsidRPr="00FF5918">
        <w:rPr>
          <w:color w:val="auto"/>
          <w:sz w:val="28"/>
          <w:szCs w:val="28"/>
        </w:rPr>
        <w:t>переводческое (устное и письменное) дело;</w:t>
      </w:r>
    </w:p>
    <w:p w:rsidR="00063C2D" w:rsidRPr="00FF5918" w:rsidRDefault="00063C2D" w:rsidP="00351B30">
      <w:pPr>
        <w:ind w:firstLine="709"/>
        <w:jc w:val="both"/>
        <w:rPr>
          <w:color w:val="auto"/>
          <w:sz w:val="28"/>
          <w:szCs w:val="28"/>
        </w:rPr>
      </w:pPr>
      <w:r w:rsidRPr="00FF5918">
        <w:rPr>
          <w:color w:val="auto"/>
          <w:sz w:val="28"/>
          <w:szCs w:val="28"/>
        </w:rPr>
        <w:t>сдача в имущественный найм (аренду);</w:t>
      </w:r>
    </w:p>
    <w:p w:rsidR="00063C2D" w:rsidRPr="00FF5918" w:rsidRDefault="00063C2D" w:rsidP="00351B30">
      <w:pPr>
        <w:ind w:firstLine="709"/>
        <w:jc w:val="both"/>
        <w:rPr>
          <w:color w:val="auto"/>
          <w:sz w:val="28"/>
          <w:szCs w:val="28"/>
        </w:rPr>
      </w:pPr>
      <w:r w:rsidRPr="00FF5918">
        <w:rPr>
          <w:color w:val="auto"/>
          <w:sz w:val="28"/>
          <w:szCs w:val="28"/>
        </w:rPr>
        <w:t>сдача в имущественный найм (аренду) транспортных средств;</w:t>
      </w:r>
    </w:p>
    <w:p w:rsidR="00063C2D" w:rsidRPr="00FF5918" w:rsidRDefault="00063C2D" w:rsidP="00351B30">
      <w:pPr>
        <w:ind w:firstLine="709"/>
        <w:jc w:val="both"/>
        <w:rPr>
          <w:color w:val="auto"/>
          <w:sz w:val="28"/>
          <w:szCs w:val="28"/>
        </w:rPr>
      </w:pPr>
      <w:r w:rsidRPr="00FF5918">
        <w:rPr>
          <w:color w:val="auto"/>
          <w:sz w:val="28"/>
          <w:szCs w:val="28"/>
        </w:rPr>
        <w:t>прокат и имущественный найм (аренда) развлекательного и спортивного инвентаря;</w:t>
      </w:r>
    </w:p>
    <w:p w:rsidR="00063C2D" w:rsidRPr="00FF5918" w:rsidRDefault="00063C2D" w:rsidP="00351B30">
      <w:pPr>
        <w:ind w:firstLine="709"/>
        <w:jc w:val="both"/>
        <w:rPr>
          <w:color w:val="auto"/>
          <w:sz w:val="28"/>
          <w:szCs w:val="28"/>
        </w:rPr>
      </w:pPr>
      <w:r w:rsidRPr="00FF5918">
        <w:rPr>
          <w:color w:val="auto"/>
          <w:sz w:val="28"/>
          <w:szCs w:val="28"/>
        </w:rPr>
        <w:t>прокат видеозаписей и дисков;</w:t>
      </w:r>
    </w:p>
    <w:p w:rsidR="00063C2D" w:rsidRPr="00FF5918" w:rsidRDefault="00063C2D" w:rsidP="00351B30">
      <w:pPr>
        <w:ind w:firstLine="709"/>
        <w:jc w:val="both"/>
        <w:rPr>
          <w:color w:val="auto"/>
          <w:sz w:val="28"/>
          <w:szCs w:val="28"/>
        </w:rPr>
      </w:pPr>
      <w:r w:rsidRPr="00FF5918">
        <w:rPr>
          <w:color w:val="auto"/>
          <w:sz w:val="28"/>
          <w:szCs w:val="28"/>
        </w:rPr>
        <w:t>прокат и имущественный найм (аренда) прочих предметов личного потребления и бытовых товаров;</w:t>
      </w:r>
    </w:p>
    <w:p w:rsidR="00063C2D" w:rsidRPr="00FF5918" w:rsidRDefault="00063C2D" w:rsidP="00351B30">
      <w:pPr>
        <w:ind w:firstLine="709"/>
        <w:jc w:val="both"/>
        <w:rPr>
          <w:color w:val="auto"/>
          <w:sz w:val="28"/>
          <w:szCs w:val="28"/>
        </w:rPr>
      </w:pPr>
      <w:r w:rsidRPr="00FF5918">
        <w:rPr>
          <w:color w:val="auto"/>
          <w:sz w:val="28"/>
          <w:szCs w:val="28"/>
        </w:rPr>
        <w:t>сдача в имущественный найм (аренду) сельскохозяйственной техники и оборудования;</w:t>
      </w:r>
    </w:p>
    <w:p w:rsidR="00063C2D" w:rsidRPr="00FF5918" w:rsidRDefault="00063C2D" w:rsidP="00351B30">
      <w:pPr>
        <w:ind w:firstLine="709"/>
        <w:jc w:val="both"/>
        <w:rPr>
          <w:color w:val="auto"/>
          <w:sz w:val="28"/>
          <w:szCs w:val="28"/>
        </w:rPr>
      </w:pPr>
      <w:r w:rsidRPr="00FF5918">
        <w:rPr>
          <w:color w:val="auto"/>
          <w:sz w:val="28"/>
          <w:szCs w:val="28"/>
        </w:rPr>
        <w:t>сдача в имущественный найм (аренду) офисных машин и оборудования, включая вычислительную технику;</w:t>
      </w:r>
    </w:p>
    <w:p w:rsidR="00063C2D" w:rsidRPr="00FF5918" w:rsidRDefault="00063C2D" w:rsidP="00351B30">
      <w:pPr>
        <w:ind w:firstLine="709"/>
        <w:jc w:val="both"/>
        <w:rPr>
          <w:color w:val="auto"/>
          <w:sz w:val="28"/>
          <w:szCs w:val="28"/>
        </w:rPr>
      </w:pPr>
      <w:r w:rsidRPr="00FF5918">
        <w:rPr>
          <w:color w:val="auto"/>
          <w:sz w:val="28"/>
          <w:szCs w:val="28"/>
        </w:rPr>
        <w:t>услуги в области спортивного образования и образования специалистов организации досуга;</w:t>
      </w:r>
    </w:p>
    <w:p w:rsidR="00063C2D" w:rsidRPr="00FF5918" w:rsidRDefault="00063C2D" w:rsidP="00351B30">
      <w:pPr>
        <w:ind w:firstLine="709"/>
        <w:jc w:val="both"/>
        <w:rPr>
          <w:color w:val="auto"/>
          <w:sz w:val="28"/>
          <w:szCs w:val="28"/>
        </w:rPr>
      </w:pPr>
      <w:r w:rsidRPr="00FF5918">
        <w:rPr>
          <w:color w:val="auto"/>
          <w:sz w:val="28"/>
          <w:szCs w:val="28"/>
        </w:rPr>
        <w:t>услуги образования в сфере культуры;</w:t>
      </w:r>
    </w:p>
    <w:p w:rsidR="00063C2D" w:rsidRPr="00FF5918" w:rsidRDefault="00063C2D" w:rsidP="00351B30">
      <w:pPr>
        <w:ind w:firstLine="709"/>
        <w:jc w:val="both"/>
        <w:rPr>
          <w:color w:val="auto"/>
          <w:sz w:val="28"/>
          <w:szCs w:val="28"/>
        </w:rPr>
      </w:pPr>
      <w:r w:rsidRPr="00FF5918">
        <w:rPr>
          <w:color w:val="auto"/>
          <w:sz w:val="28"/>
          <w:szCs w:val="28"/>
        </w:rPr>
        <w:t>услуги в области прочего образования;</w:t>
      </w:r>
    </w:p>
    <w:p w:rsidR="00063C2D" w:rsidRPr="00FF5918" w:rsidRDefault="00063C2D" w:rsidP="00351B30">
      <w:pPr>
        <w:ind w:firstLine="709"/>
        <w:jc w:val="both"/>
        <w:rPr>
          <w:color w:val="auto"/>
          <w:sz w:val="28"/>
          <w:szCs w:val="28"/>
        </w:rPr>
      </w:pPr>
      <w:r w:rsidRPr="00FF5918">
        <w:rPr>
          <w:color w:val="auto"/>
          <w:sz w:val="28"/>
          <w:szCs w:val="28"/>
        </w:rPr>
        <w:t>вспомогательные образовательные услуги;</w:t>
      </w:r>
    </w:p>
    <w:p w:rsidR="00063C2D" w:rsidRPr="00FF5918" w:rsidRDefault="00063C2D" w:rsidP="00351B30">
      <w:pPr>
        <w:ind w:firstLine="709"/>
        <w:jc w:val="both"/>
        <w:rPr>
          <w:color w:val="auto"/>
          <w:sz w:val="28"/>
          <w:szCs w:val="28"/>
        </w:rPr>
      </w:pPr>
      <w:r w:rsidRPr="00FF5918">
        <w:rPr>
          <w:color w:val="auto"/>
          <w:sz w:val="28"/>
          <w:szCs w:val="28"/>
        </w:rPr>
        <w:t>деятельность в области искусства;</w:t>
      </w:r>
    </w:p>
    <w:p w:rsidR="00063C2D" w:rsidRPr="00FF5918" w:rsidRDefault="00063C2D" w:rsidP="00351B30">
      <w:pPr>
        <w:ind w:firstLine="709"/>
        <w:jc w:val="both"/>
        <w:rPr>
          <w:color w:val="auto"/>
          <w:sz w:val="28"/>
          <w:szCs w:val="28"/>
        </w:rPr>
      </w:pPr>
      <w:r w:rsidRPr="00FF5918">
        <w:rPr>
          <w:color w:val="auto"/>
          <w:sz w:val="28"/>
          <w:szCs w:val="28"/>
        </w:rPr>
        <w:t>ремонт компьютеров и периферийного оборудования;</w:t>
      </w:r>
    </w:p>
    <w:p w:rsidR="00063C2D" w:rsidRPr="00FF5918" w:rsidRDefault="00063C2D" w:rsidP="00351B30">
      <w:pPr>
        <w:ind w:firstLine="709"/>
        <w:jc w:val="both"/>
        <w:rPr>
          <w:color w:val="auto"/>
          <w:sz w:val="28"/>
          <w:szCs w:val="28"/>
        </w:rPr>
      </w:pPr>
      <w:r w:rsidRPr="00FF5918">
        <w:rPr>
          <w:color w:val="auto"/>
          <w:sz w:val="28"/>
          <w:szCs w:val="28"/>
        </w:rPr>
        <w:t>ремонт коммуникационного оборудования;</w:t>
      </w:r>
    </w:p>
    <w:p w:rsidR="00063C2D" w:rsidRPr="00FF5918" w:rsidRDefault="00063C2D" w:rsidP="00351B30">
      <w:pPr>
        <w:ind w:firstLine="709"/>
        <w:jc w:val="both"/>
        <w:rPr>
          <w:color w:val="auto"/>
          <w:sz w:val="28"/>
          <w:szCs w:val="28"/>
        </w:rPr>
      </w:pPr>
      <w:r w:rsidRPr="00FF5918">
        <w:rPr>
          <w:color w:val="auto"/>
          <w:sz w:val="28"/>
          <w:szCs w:val="28"/>
        </w:rPr>
        <w:t>ремонт предметов личного потребления и бытовых товаров;</w:t>
      </w:r>
    </w:p>
    <w:p w:rsidR="00063C2D" w:rsidRPr="00FF5918" w:rsidRDefault="00063C2D" w:rsidP="00351B30">
      <w:pPr>
        <w:ind w:firstLine="709"/>
        <w:jc w:val="both"/>
        <w:rPr>
          <w:color w:val="auto"/>
          <w:sz w:val="28"/>
          <w:szCs w:val="28"/>
        </w:rPr>
      </w:pPr>
      <w:r w:rsidRPr="00FF5918">
        <w:rPr>
          <w:color w:val="auto"/>
          <w:sz w:val="28"/>
          <w:szCs w:val="28"/>
        </w:rPr>
        <w:t>парикмахерские услуги;</w:t>
      </w:r>
    </w:p>
    <w:p w:rsidR="00063C2D" w:rsidRPr="00FF5918" w:rsidRDefault="00063C2D" w:rsidP="00351B30">
      <w:pPr>
        <w:ind w:firstLine="709"/>
        <w:jc w:val="both"/>
        <w:rPr>
          <w:color w:val="auto"/>
          <w:sz w:val="28"/>
          <w:szCs w:val="28"/>
        </w:rPr>
      </w:pPr>
      <w:r w:rsidRPr="00FF5918">
        <w:rPr>
          <w:color w:val="auto"/>
          <w:sz w:val="28"/>
          <w:szCs w:val="28"/>
        </w:rPr>
        <w:t>маникюр и педикюр;</w:t>
      </w:r>
    </w:p>
    <w:p w:rsidR="00063C2D" w:rsidRPr="00FF5918" w:rsidRDefault="00063C2D" w:rsidP="00351B30">
      <w:pPr>
        <w:ind w:firstLine="709"/>
        <w:jc w:val="both"/>
        <w:rPr>
          <w:color w:val="auto"/>
          <w:sz w:val="28"/>
          <w:szCs w:val="28"/>
        </w:rPr>
      </w:pPr>
      <w:r w:rsidRPr="00FF5918">
        <w:rPr>
          <w:color w:val="auto"/>
          <w:sz w:val="28"/>
          <w:szCs w:val="28"/>
        </w:rPr>
        <w:t>ветеринарные услуги;</w:t>
      </w:r>
    </w:p>
    <w:p w:rsidR="00063C2D" w:rsidRPr="00FF5918" w:rsidRDefault="00063C2D" w:rsidP="00351B30">
      <w:pPr>
        <w:ind w:firstLine="709"/>
        <w:jc w:val="both"/>
        <w:rPr>
          <w:color w:val="auto"/>
          <w:sz w:val="28"/>
          <w:szCs w:val="28"/>
        </w:rPr>
      </w:pPr>
      <w:r w:rsidRPr="00FF5918">
        <w:rPr>
          <w:color w:val="auto"/>
          <w:sz w:val="28"/>
          <w:szCs w:val="28"/>
        </w:rPr>
        <w:t>услуги по обработке земельных участков;</w:t>
      </w:r>
    </w:p>
    <w:p w:rsidR="00063C2D" w:rsidRPr="00FF5918" w:rsidRDefault="00063C2D" w:rsidP="00351B30">
      <w:pPr>
        <w:ind w:firstLine="709"/>
        <w:jc w:val="both"/>
        <w:rPr>
          <w:color w:val="auto"/>
          <w:sz w:val="28"/>
          <w:szCs w:val="28"/>
        </w:rPr>
      </w:pPr>
      <w:r w:rsidRPr="00FF5918">
        <w:rPr>
          <w:color w:val="auto"/>
          <w:sz w:val="28"/>
          <w:szCs w:val="28"/>
        </w:rPr>
        <w:t>услуги по уборке жилых помещений и ведению домашнего хозяйства;</w:t>
      </w:r>
    </w:p>
    <w:p w:rsidR="00063C2D" w:rsidRPr="00FF5918" w:rsidRDefault="00063C2D" w:rsidP="00351B30">
      <w:pPr>
        <w:ind w:firstLine="709"/>
        <w:jc w:val="both"/>
        <w:rPr>
          <w:color w:val="auto"/>
          <w:sz w:val="28"/>
          <w:szCs w:val="28"/>
        </w:rPr>
      </w:pPr>
      <w:r w:rsidRPr="00FF5918">
        <w:rPr>
          <w:color w:val="auto"/>
          <w:sz w:val="28"/>
          <w:szCs w:val="28"/>
        </w:rPr>
        <w:t>услуги носильщиков на рынках, вокзалах;</w:t>
      </w:r>
    </w:p>
    <w:p w:rsidR="00063C2D" w:rsidRPr="00FF5918" w:rsidRDefault="00063C2D" w:rsidP="00351B30">
      <w:pPr>
        <w:ind w:firstLine="709"/>
        <w:jc w:val="both"/>
        <w:rPr>
          <w:color w:val="auto"/>
          <w:sz w:val="28"/>
          <w:szCs w:val="28"/>
        </w:rPr>
      </w:pPr>
      <w:r w:rsidRPr="00FF5918">
        <w:rPr>
          <w:color w:val="auto"/>
          <w:sz w:val="28"/>
          <w:szCs w:val="28"/>
        </w:rPr>
        <w:t>изготовление и ремонт музыкальных инструментов;</w:t>
      </w:r>
    </w:p>
    <w:p w:rsidR="00063C2D" w:rsidRPr="00FF5918" w:rsidRDefault="00063C2D" w:rsidP="00351B30">
      <w:pPr>
        <w:ind w:firstLine="709"/>
        <w:jc w:val="both"/>
        <w:rPr>
          <w:color w:val="auto"/>
          <w:sz w:val="28"/>
          <w:szCs w:val="28"/>
        </w:rPr>
      </w:pPr>
      <w:r w:rsidRPr="00FF5918">
        <w:rPr>
          <w:color w:val="auto"/>
          <w:sz w:val="28"/>
          <w:szCs w:val="28"/>
        </w:rPr>
        <w:t>выпас домашних животных.</w:t>
      </w:r>
    </w:p>
    <w:p w:rsidR="00063C2D" w:rsidRPr="00FF5918" w:rsidRDefault="00063C2D" w:rsidP="00351B30">
      <w:pPr>
        <w:ind w:firstLine="709"/>
        <w:jc w:val="both"/>
        <w:rPr>
          <w:color w:val="auto"/>
          <w:sz w:val="28"/>
          <w:szCs w:val="28"/>
        </w:rPr>
      </w:pPr>
      <w:r w:rsidRPr="00FF5918">
        <w:rPr>
          <w:color w:val="auto"/>
          <w:sz w:val="28"/>
          <w:szCs w:val="28"/>
        </w:rPr>
        <w:t>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p w:rsidR="00063C2D" w:rsidRPr="00FF5918" w:rsidRDefault="00063C2D" w:rsidP="00351B30">
      <w:pPr>
        <w:ind w:firstLine="709"/>
        <w:jc w:val="both"/>
        <w:rPr>
          <w:color w:val="auto"/>
          <w:sz w:val="28"/>
          <w:szCs w:val="28"/>
        </w:rPr>
      </w:pPr>
      <w:r w:rsidRPr="00FF5918">
        <w:rPr>
          <w:color w:val="auto"/>
          <w:sz w:val="28"/>
          <w:szCs w:val="28"/>
        </w:rPr>
        <w:t>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p w:rsidR="005F20A0" w:rsidRPr="00FF5918" w:rsidRDefault="005F20A0" w:rsidP="005F20A0">
      <w:pPr>
        <w:ind w:firstLine="709"/>
        <w:jc w:val="both"/>
        <w:rPr>
          <w:color w:val="auto"/>
          <w:sz w:val="28"/>
          <w:szCs w:val="28"/>
        </w:rPr>
      </w:pPr>
      <w:r w:rsidRPr="00FF5918">
        <w:rPr>
          <w:color w:val="auto"/>
          <w:sz w:val="28"/>
          <w:szCs w:val="28"/>
        </w:rPr>
        <w:t>1) вновь образованными, - в срок не позднее 3 рабочих дней со дня представления уведомления для постановки на регистрационный учет в качестве индивидуального предпринимателя;</w:t>
      </w:r>
      <w:r w:rsidRPr="00FF5918">
        <w:rPr>
          <w:sz w:val="28"/>
          <w:szCs w:val="28"/>
        </w:rPr>
        <w:t xml:space="preserve"> </w:t>
      </w:r>
    </w:p>
    <w:p w:rsidR="00063C2D" w:rsidRPr="00FF5918" w:rsidRDefault="00063C2D" w:rsidP="00351B30">
      <w:pPr>
        <w:ind w:firstLine="709"/>
        <w:jc w:val="both"/>
        <w:rPr>
          <w:color w:val="auto"/>
          <w:sz w:val="28"/>
          <w:szCs w:val="28"/>
        </w:rPr>
      </w:pPr>
      <w:r w:rsidRPr="00FF5918">
        <w:rPr>
          <w:color w:val="auto"/>
          <w:sz w:val="28"/>
          <w:szCs w:val="28"/>
        </w:rPr>
        <w:t>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p w:rsidR="00063C2D" w:rsidRPr="00FF5918" w:rsidRDefault="00063C2D" w:rsidP="00351B30">
      <w:pPr>
        <w:ind w:firstLine="709"/>
        <w:jc w:val="both"/>
        <w:rPr>
          <w:color w:val="auto"/>
          <w:sz w:val="28"/>
          <w:szCs w:val="28"/>
        </w:rPr>
      </w:pPr>
      <w:r w:rsidRPr="00FF5918">
        <w:rPr>
          <w:color w:val="auto"/>
          <w:sz w:val="28"/>
          <w:szCs w:val="28"/>
        </w:rPr>
        <w:t>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p w:rsidR="00063C2D" w:rsidRPr="00FF5918" w:rsidRDefault="00063C2D" w:rsidP="00351B30">
      <w:pPr>
        <w:ind w:firstLine="709"/>
        <w:jc w:val="both"/>
        <w:rPr>
          <w:color w:val="auto"/>
          <w:sz w:val="28"/>
          <w:szCs w:val="28"/>
        </w:rPr>
      </w:pPr>
      <w:bookmarkStart w:id="2057" w:name="SUB2_4310200"/>
      <w:bookmarkEnd w:id="2057"/>
      <w:r w:rsidRPr="00FF5918">
        <w:rPr>
          <w:color w:val="auto"/>
          <w:sz w:val="28"/>
          <w:szCs w:val="28"/>
        </w:rPr>
        <w:t xml:space="preserve">3. </w:t>
      </w:r>
      <w:bookmarkStart w:id="2058" w:name="SUB1004453607"/>
      <w:r w:rsidR="00521D97" w:rsidRPr="00FF5918">
        <w:rPr>
          <w:color w:val="auto"/>
          <w:sz w:val="28"/>
          <w:szCs w:val="28"/>
        </w:rPr>
        <w:fldChar w:fldCharType="begin"/>
      </w:r>
      <w:r w:rsidRPr="00FF5918">
        <w:rPr>
          <w:color w:val="auto"/>
          <w:sz w:val="28"/>
          <w:szCs w:val="28"/>
        </w:rPr>
        <w:instrText xml:space="preserve"> HYPERLINK "https://online.zakon.kz/Document/?link_id=1004453607" \t "_parent" </w:instrText>
      </w:r>
      <w:r w:rsidR="00521D97" w:rsidRPr="00FF5918">
        <w:rPr>
          <w:color w:val="auto"/>
          <w:sz w:val="28"/>
          <w:szCs w:val="28"/>
        </w:rPr>
        <w:fldChar w:fldCharType="separate"/>
      </w:r>
      <w:r w:rsidRPr="00FF5918">
        <w:rPr>
          <w:color w:val="auto"/>
          <w:sz w:val="28"/>
          <w:szCs w:val="28"/>
        </w:rPr>
        <w:t>Расчет</w:t>
      </w:r>
      <w:r w:rsidR="00521D97" w:rsidRPr="00FF5918">
        <w:rPr>
          <w:color w:val="auto"/>
          <w:sz w:val="28"/>
          <w:szCs w:val="28"/>
        </w:rPr>
        <w:fldChar w:fldCharType="end"/>
      </w:r>
      <w:bookmarkEnd w:id="2058"/>
      <w:r w:rsidRPr="00FF5918">
        <w:rPr>
          <w:color w:val="auto"/>
          <w:sz w:val="28"/>
          <w:szCs w:val="28"/>
        </w:rPr>
        <w:t xml:space="preserve"> является налоговой отчетностью для исчисления стоимости патента.</w:t>
      </w:r>
    </w:p>
    <w:p w:rsidR="00063C2D" w:rsidRPr="00FF5918" w:rsidRDefault="00063C2D" w:rsidP="00351B30">
      <w:pPr>
        <w:ind w:firstLine="709"/>
        <w:jc w:val="both"/>
        <w:rPr>
          <w:color w:val="auto"/>
          <w:sz w:val="28"/>
          <w:szCs w:val="28"/>
        </w:rPr>
      </w:pPr>
      <w:r w:rsidRPr="00FF5918">
        <w:rPr>
          <w:color w:val="auto"/>
          <w:sz w:val="28"/>
          <w:szCs w:val="28"/>
        </w:rPr>
        <w:t xml:space="preserve">Стоимость патента исчисляется в соответствии </w:t>
      </w:r>
      <w:r w:rsidR="00EC536F" w:rsidRPr="00FF5918">
        <w:rPr>
          <w:color w:val="auto"/>
          <w:sz w:val="28"/>
          <w:szCs w:val="28"/>
        </w:rPr>
        <w:t>со статьей 68</w:t>
      </w:r>
      <w:r w:rsidR="00D41808" w:rsidRPr="00FF5918">
        <w:rPr>
          <w:color w:val="auto"/>
          <w:sz w:val="28"/>
          <w:szCs w:val="28"/>
        </w:rPr>
        <w:t>6</w:t>
      </w:r>
      <w:r w:rsidRPr="00FF5918">
        <w:rPr>
          <w:color w:val="auto"/>
          <w:sz w:val="28"/>
          <w:szCs w:val="28"/>
        </w:rPr>
        <w:t xml:space="preserve"> настоящего Кодекса.</w:t>
      </w:r>
    </w:p>
    <w:p w:rsidR="00063C2D" w:rsidRPr="00FF5918" w:rsidRDefault="00063C2D" w:rsidP="00E546F3">
      <w:pPr>
        <w:pStyle w:val="a8"/>
        <w:numPr>
          <w:ilvl w:val="0"/>
          <w:numId w:val="57"/>
        </w:numPr>
        <w:tabs>
          <w:tab w:val="left" w:pos="0"/>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Уплата стоимости патента производится налогоплательщиком до представления расчета.</w:t>
      </w:r>
    </w:p>
    <w:p w:rsidR="00063C2D" w:rsidRPr="00FF5918" w:rsidRDefault="00063C2D" w:rsidP="00351B30">
      <w:pPr>
        <w:ind w:firstLine="709"/>
        <w:jc w:val="both"/>
        <w:rPr>
          <w:color w:val="auto"/>
          <w:sz w:val="28"/>
          <w:szCs w:val="28"/>
        </w:rPr>
      </w:pPr>
      <w:r w:rsidRPr="00FF5918">
        <w:rPr>
          <w:color w:val="auto"/>
          <w:sz w:val="28"/>
          <w:szCs w:val="28"/>
        </w:rPr>
        <w:t>В случае уплаты стоимости патента через банки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p w:rsidR="00063C2D" w:rsidRPr="00FF5918" w:rsidRDefault="00063C2D" w:rsidP="00351B30">
      <w:pPr>
        <w:ind w:firstLine="709"/>
        <w:jc w:val="both"/>
        <w:rPr>
          <w:color w:val="auto"/>
          <w:sz w:val="28"/>
          <w:szCs w:val="28"/>
        </w:rPr>
      </w:pPr>
      <w:r w:rsidRPr="00FF5918">
        <w:rPr>
          <w:color w:val="auto"/>
          <w:sz w:val="28"/>
          <w:szCs w:val="28"/>
        </w:rPr>
        <w:t>Документы, подтверждающие уплату стоимости патента, представляются при представлении расчета на бумажном носителе.</w:t>
      </w:r>
    </w:p>
    <w:p w:rsidR="00063C2D" w:rsidRPr="00FF5918" w:rsidRDefault="00063C2D" w:rsidP="00E546F3">
      <w:pPr>
        <w:pStyle w:val="a8"/>
        <w:numPr>
          <w:ilvl w:val="0"/>
          <w:numId w:val="57"/>
        </w:numPr>
        <w:tabs>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платежей, включаемых в стоимость патента.</w:t>
      </w:r>
    </w:p>
    <w:p w:rsidR="00063C2D" w:rsidRPr="00FF5918" w:rsidRDefault="00063C2D" w:rsidP="00351B30">
      <w:pPr>
        <w:ind w:firstLine="709"/>
        <w:jc w:val="both"/>
        <w:rPr>
          <w:color w:val="auto"/>
          <w:sz w:val="28"/>
          <w:szCs w:val="28"/>
        </w:rPr>
      </w:pPr>
      <w:r w:rsidRPr="00FF5918">
        <w:rPr>
          <w:color w:val="auto"/>
          <w:sz w:val="28"/>
          <w:szCs w:val="28"/>
        </w:rPr>
        <w:t>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bookmarkStart w:id="2059" w:name="SUB1003471578"/>
    <w:p w:rsidR="00063C2D" w:rsidRPr="00FF5918" w:rsidRDefault="00521D97" w:rsidP="00351B30">
      <w:pPr>
        <w:ind w:firstLine="709"/>
        <w:jc w:val="both"/>
        <w:rPr>
          <w:color w:val="auto"/>
          <w:sz w:val="28"/>
          <w:szCs w:val="28"/>
        </w:rPr>
      </w:pPr>
      <w:r w:rsidRPr="00FF5918">
        <w:rPr>
          <w:color w:val="auto"/>
          <w:sz w:val="28"/>
          <w:szCs w:val="28"/>
        </w:rPr>
        <w:fldChar w:fldCharType="begin"/>
      </w:r>
      <w:r w:rsidR="00063C2D" w:rsidRPr="00FF5918">
        <w:rPr>
          <w:color w:val="auto"/>
          <w:sz w:val="28"/>
          <w:szCs w:val="28"/>
        </w:rPr>
        <w:instrText xml:space="preserve"> HYPERLINK "https://online.zakon.kz/Document/?link_id=1003471578" \t "_parent" </w:instrText>
      </w:r>
      <w:r w:rsidRPr="00FF5918">
        <w:rPr>
          <w:color w:val="auto"/>
          <w:sz w:val="28"/>
          <w:szCs w:val="28"/>
        </w:rPr>
        <w:fldChar w:fldCharType="separate"/>
      </w:r>
      <w:r w:rsidR="00063C2D" w:rsidRPr="00FF5918">
        <w:rPr>
          <w:color w:val="auto"/>
          <w:sz w:val="28"/>
          <w:szCs w:val="28"/>
        </w:rPr>
        <w:t>Форма патента</w:t>
      </w:r>
      <w:r w:rsidRPr="00FF5918">
        <w:rPr>
          <w:color w:val="auto"/>
          <w:sz w:val="28"/>
          <w:szCs w:val="28"/>
        </w:rPr>
        <w:fldChar w:fldCharType="end"/>
      </w:r>
      <w:bookmarkEnd w:id="2059"/>
      <w:r w:rsidR="00063C2D" w:rsidRPr="00FF5918">
        <w:rPr>
          <w:color w:val="auto"/>
          <w:sz w:val="28"/>
          <w:szCs w:val="28"/>
        </w:rPr>
        <w:t xml:space="preserve"> утверждается уполномоченным органом.</w:t>
      </w:r>
    </w:p>
    <w:p w:rsidR="00063C2D" w:rsidRPr="00FF5918" w:rsidRDefault="00063C2D" w:rsidP="00E546F3">
      <w:pPr>
        <w:pStyle w:val="a8"/>
        <w:numPr>
          <w:ilvl w:val="0"/>
          <w:numId w:val="57"/>
        </w:numPr>
        <w:tabs>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rsidR="00063C2D" w:rsidRPr="00FF5918" w:rsidRDefault="00063C2D" w:rsidP="00351B30">
      <w:pPr>
        <w:ind w:firstLine="709"/>
        <w:jc w:val="both"/>
        <w:rPr>
          <w:color w:val="auto"/>
          <w:sz w:val="28"/>
          <w:szCs w:val="28"/>
        </w:rPr>
      </w:pPr>
      <w:r w:rsidRPr="00FF5918">
        <w:rPr>
          <w:color w:val="auto"/>
          <w:sz w:val="28"/>
          <w:szCs w:val="28"/>
        </w:rPr>
        <w:t>Специальный налоговый режим на основе патента применяется в течение срока менее одного месяца индивидуальными предпринимателями:</w:t>
      </w:r>
    </w:p>
    <w:p w:rsidR="00063C2D" w:rsidRPr="00FF5918" w:rsidRDefault="00063C2D" w:rsidP="00351B30">
      <w:pPr>
        <w:ind w:firstLine="709"/>
        <w:jc w:val="both"/>
        <w:rPr>
          <w:color w:val="auto"/>
          <w:sz w:val="28"/>
          <w:szCs w:val="28"/>
        </w:rPr>
      </w:pPr>
      <w:r w:rsidRPr="00FF5918">
        <w:rPr>
          <w:color w:val="auto"/>
          <w:sz w:val="28"/>
          <w:szCs w:val="28"/>
        </w:rPr>
        <w:t>1) вновь зарегистрированными в последнем месяце текущего налогового периода;</w:t>
      </w:r>
    </w:p>
    <w:p w:rsidR="00063C2D" w:rsidRPr="00FF5918" w:rsidRDefault="00063C2D" w:rsidP="00351B30">
      <w:pPr>
        <w:ind w:firstLine="709"/>
        <w:jc w:val="both"/>
        <w:rPr>
          <w:color w:val="auto"/>
          <w:sz w:val="28"/>
          <w:szCs w:val="28"/>
        </w:rPr>
      </w:pPr>
      <w:r w:rsidRPr="00FF5918">
        <w:rPr>
          <w:color w:val="auto"/>
          <w:sz w:val="28"/>
          <w:szCs w:val="28"/>
        </w:rPr>
        <w:t>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p w:rsidR="00063C2D" w:rsidRPr="00FF5918" w:rsidRDefault="00063C2D" w:rsidP="00351B30">
      <w:pPr>
        <w:ind w:firstLine="709"/>
        <w:jc w:val="both"/>
        <w:rPr>
          <w:color w:val="auto"/>
          <w:sz w:val="28"/>
          <w:szCs w:val="28"/>
        </w:rPr>
      </w:pPr>
      <w:bookmarkStart w:id="2060" w:name="SUB2_4310300"/>
      <w:bookmarkEnd w:id="2060"/>
      <w:r w:rsidRPr="00FF5918">
        <w:rPr>
          <w:color w:val="auto"/>
          <w:sz w:val="28"/>
          <w:szCs w:val="28"/>
        </w:rPr>
        <w:t xml:space="preserve">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w:t>
      </w:r>
      <w:bookmarkStart w:id="2061" w:name="SUB1004461384_11"/>
      <w:r w:rsidR="00521D97" w:rsidRPr="00FF5918">
        <w:rPr>
          <w:color w:val="auto"/>
          <w:sz w:val="28"/>
          <w:szCs w:val="28"/>
        </w:rPr>
        <w:fldChar w:fldCharType="begin"/>
      </w:r>
      <w:r w:rsidRPr="00FF5918">
        <w:rPr>
          <w:color w:val="auto"/>
          <w:sz w:val="28"/>
          <w:szCs w:val="28"/>
        </w:rPr>
        <w:instrText xml:space="preserve"> HYPERLINK "https://online.zakon.kz/Document/?link_id=1004461384" \t "_parent" </w:instrText>
      </w:r>
      <w:r w:rsidR="00521D97" w:rsidRPr="00FF5918">
        <w:rPr>
          <w:color w:val="auto"/>
          <w:sz w:val="28"/>
          <w:szCs w:val="28"/>
        </w:rPr>
        <w:fldChar w:fldCharType="separate"/>
      </w:r>
      <w:r w:rsidRPr="00FF5918">
        <w:rPr>
          <w:color w:val="auto"/>
          <w:sz w:val="28"/>
          <w:szCs w:val="28"/>
        </w:rPr>
        <w:t>налоговое заявление</w:t>
      </w:r>
      <w:r w:rsidR="00521D97" w:rsidRPr="00FF5918">
        <w:rPr>
          <w:color w:val="auto"/>
          <w:sz w:val="28"/>
          <w:szCs w:val="28"/>
        </w:rPr>
        <w:fldChar w:fldCharType="end"/>
      </w:r>
      <w:bookmarkEnd w:id="2061"/>
      <w:r w:rsidRPr="00FF5918">
        <w:rPr>
          <w:color w:val="auto"/>
          <w:sz w:val="28"/>
          <w:szCs w:val="28"/>
        </w:rPr>
        <w:t xml:space="preserve"> в порядке, установленном </w:t>
      </w:r>
      <w:bookmarkStart w:id="2062" w:name="SUB1000937814_2"/>
      <w:r w:rsidR="00521D97" w:rsidRPr="00FF5918">
        <w:rPr>
          <w:color w:val="auto"/>
          <w:sz w:val="28"/>
          <w:szCs w:val="28"/>
        </w:rPr>
        <w:fldChar w:fldCharType="begin"/>
      </w:r>
      <w:r w:rsidRPr="00FF5918">
        <w:rPr>
          <w:color w:val="auto"/>
          <w:sz w:val="28"/>
          <w:szCs w:val="28"/>
        </w:rPr>
        <w:instrText xml:space="preserve"> HYPERLINK "https://online.zakon.kz/Document/?link_id=1000937814" \t "_parent" </w:instrText>
      </w:r>
      <w:r w:rsidR="00521D97" w:rsidRPr="00FF5918">
        <w:rPr>
          <w:color w:val="auto"/>
          <w:sz w:val="28"/>
          <w:szCs w:val="28"/>
        </w:rPr>
        <w:fldChar w:fldCharType="separate"/>
      </w:r>
      <w:r w:rsidRPr="00FF5918">
        <w:rPr>
          <w:color w:val="auto"/>
          <w:sz w:val="28"/>
          <w:szCs w:val="28"/>
        </w:rPr>
        <w:t xml:space="preserve">статьей </w:t>
      </w:r>
      <w:r w:rsidR="00801877" w:rsidRPr="00FF5918">
        <w:rPr>
          <w:color w:val="auto"/>
          <w:sz w:val="28"/>
          <w:szCs w:val="28"/>
        </w:rPr>
        <w:t>2</w:t>
      </w:r>
      <w:r w:rsidR="00D41808" w:rsidRPr="00FF5918">
        <w:rPr>
          <w:color w:val="auto"/>
          <w:sz w:val="28"/>
          <w:szCs w:val="28"/>
        </w:rPr>
        <w:t>13</w:t>
      </w:r>
      <w:r w:rsidR="00521D97" w:rsidRPr="00FF5918">
        <w:rPr>
          <w:color w:val="auto"/>
          <w:sz w:val="28"/>
          <w:szCs w:val="28"/>
        </w:rPr>
        <w:fldChar w:fldCharType="end"/>
      </w:r>
      <w:bookmarkEnd w:id="2062"/>
      <w:r w:rsidRPr="00FF5918">
        <w:rPr>
          <w:color w:val="auto"/>
          <w:sz w:val="28"/>
          <w:szCs w:val="28"/>
        </w:rPr>
        <w:t xml:space="preserve"> настоящего Кодекса.</w:t>
      </w:r>
    </w:p>
    <w:p w:rsidR="00E17569" w:rsidRPr="00FF5918" w:rsidRDefault="00E17569" w:rsidP="002258D8">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Исчисление стоимости патента</w:t>
      </w:r>
    </w:p>
    <w:p w:rsidR="00063C2D" w:rsidRPr="00FF5918" w:rsidRDefault="00063C2D" w:rsidP="00351B30">
      <w:pPr>
        <w:ind w:left="34" w:firstLine="675"/>
        <w:jc w:val="both"/>
        <w:rPr>
          <w:color w:val="auto"/>
          <w:sz w:val="28"/>
          <w:szCs w:val="28"/>
        </w:rPr>
      </w:pPr>
      <w:r w:rsidRPr="00FF5918">
        <w:rPr>
          <w:color w:val="auto"/>
          <w:sz w:val="28"/>
          <w:szCs w:val="28"/>
        </w:rPr>
        <w:t>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p>
    <w:p w:rsidR="00063C2D" w:rsidRPr="00FF5918" w:rsidRDefault="00063C2D" w:rsidP="00351B30">
      <w:pPr>
        <w:ind w:left="34" w:firstLine="675"/>
        <w:jc w:val="both"/>
        <w:rPr>
          <w:color w:val="auto"/>
          <w:sz w:val="28"/>
          <w:szCs w:val="28"/>
        </w:rPr>
      </w:pPr>
      <w:r w:rsidRPr="00FF5918">
        <w:rPr>
          <w:color w:val="auto"/>
          <w:sz w:val="28"/>
          <w:szCs w:val="28"/>
        </w:rPr>
        <w:t xml:space="preserve">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 за исключением объекта налогообложения лиц, осуществляющих деятельность в сфере торговли. </w:t>
      </w:r>
    </w:p>
    <w:p w:rsidR="00063C2D" w:rsidRPr="00FF5918" w:rsidRDefault="00063C2D" w:rsidP="00351B30">
      <w:pPr>
        <w:ind w:left="34" w:firstLine="675"/>
        <w:jc w:val="both"/>
        <w:rPr>
          <w:color w:val="auto"/>
          <w:sz w:val="28"/>
          <w:szCs w:val="28"/>
        </w:rPr>
      </w:pPr>
      <w:r w:rsidRPr="00FF5918">
        <w:rPr>
          <w:color w:val="auto"/>
          <w:sz w:val="28"/>
          <w:szCs w:val="28"/>
        </w:rPr>
        <w:t>Индивидуальные предприниматели, осуществляющие деятельность в сфере торговли, производят исчисление суммы индивидуального подоходного налога, включаемого в стоимость патента, производится путем применения ставки в размере 2 процента к объекту налогообложения, за исключением доходов, получаемых путем безналичных расчетов, подтверждаемых банками второго уровня, которые облагаются по ставке 1 процент.</w:t>
      </w:r>
    </w:p>
    <w:p w:rsidR="00A67042" w:rsidRPr="00FF5918" w:rsidRDefault="00A67042" w:rsidP="00A67042">
      <w:pPr>
        <w:ind w:left="34" w:firstLine="675"/>
        <w:jc w:val="both"/>
        <w:rPr>
          <w:color w:val="auto"/>
          <w:sz w:val="28"/>
          <w:szCs w:val="28"/>
        </w:rPr>
      </w:pPr>
      <w:r w:rsidRPr="00FF5918">
        <w:rPr>
          <w:color w:val="auto"/>
          <w:sz w:val="28"/>
          <w:szCs w:val="28"/>
        </w:rPr>
        <w:t>Индивидуальные предприниматели, осуществляющие деятельность в сфере торговли, осуществляют раздельный учет доходов, облагаемых по разным ставкам индивидуального подоходного налога. При этом учет доходов, получаемых путем безналичных расчетов, ведется в налоговом регистре по форме, установленной уполномоченным органом, на основании первичных документов, включая выписки с банковских счетов.</w:t>
      </w:r>
    </w:p>
    <w:p w:rsidR="00063C2D" w:rsidRPr="00FF5918" w:rsidRDefault="00063C2D" w:rsidP="00351B30">
      <w:pPr>
        <w:ind w:left="34" w:firstLine="675"/>
        <w:jc w:val="both"/>
        <w:rPr>
          <w:color w:val="auto"/>
          <w:sz w:val="28"/>
          <w:szCs w:val="28"/>
        </w:rPr>
      </w:pPr>
      <w:r w:rsidRPr="00FF5918">
        <w:rPr>
          <w:color w:val="auto"/>
          <w:sz w:val="28"/>
          <w:szCs w:val="28"/>
        </w:rPr>
        <w:t>3. Исчисление включаемых в стоимость патента социальных платежей  производится в соответствии с законами Республики Казахстан «О пенсионном обеспечении в Республике Казахстан» и «Об обязательном социальном страховании», «Об обязательном социальном медицинском страховании».</w:t>
      </w:r>
    </w:p>
    <w:p w:rsidR="00063C2D" w:rsidRPr="00FF5918" w:rsidRDefault="00063C2D" w:rsidP="00351B30">
      <w:pPr>
        <w:ind w:left="34" w:firstLine="675"/>
        <w:jc w:val="both"/>
        <w:rPr>
          <w:color w:val="auto"/>
          <w:sz w:val="28"/>
          <w:szCs w:val="28"/>
        </w:rPr>
      </w:pPr>
      <w:r w:rsidRPr="00FF5918">
        <w:rPr>
          <w:color w:val="auto"/>
          <w:sz w:val="28"/>
          <w:szCs w:val="28"/>
        </w:rPr>
        <w:t>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rsidR="00063C2D" w:rsidRPr="00FF5918" w:rsidRDefault="00063C2D" w:rsidP="00351B30">
      <w:pPr>
        <w:ind w:left="34" w:firstLine="675"/>
        <w:jc w:val="both"/>
        <w:rPr>
          <w:color w:val="auto"/>
          <w:sz w:val="28"/>
          <w:szCs w:val="28"/>
        </w:rPr>
      </w:pPr>
      <w:r w:rsidRPr="00FF5918">
        <w:rPr>
          <w:color w:val="auto"/>
          <w:sz w:val="28"/>
          <w:szCs w:val="28"/>
        </w:rPr>
        <w:t>Положения настоящего пункта не применяются в случае, если сумма фактически полученного дохода превысила размер предельного дохода, установленного  статьей ___ настоящего Кодекса.</w:t>
      </w:r>
    </w:p>
    <w:p w:rsidR="00063C2D" w:rsidRPr="00FF5918" w:rsidRDefault="00063C2D" w:rsidP="00351B30">
      <w:pPr>
        <w:ind w:left="34" w:firstLine="675"/>
        <w:jc w:val="both"/>
        <w:rPr>
          <w:color w:val="auto"/>
          <w:sz w:val="28"/>
          <w:szCs w:val="28"/>
        </w:rPr>
      </w:pPr>
      <w:r w:rsidRPr="00FF5918">
        <w:rPr>
          <w:color w:val="auto"/>
          <w:sz w:val="28"/>
          <w:szCs w:val="28"/>
        </w:rPr>
        <w:t>На основании указанного расчета взамен ранее сформированного патента формируется новый патент.</w:t>
      </w:r>
    </w:p>
    <w:p w:rsidR="00063C2D" w:rsidRPr="00FF5918" w:rsidRDefault="00063C2D" w:rsidP="00351B30">
      <w:pPr>
        <w:ind w:left="34" w:firstLine="675"/>
        <w:jc w:val="both"/>
        <w:rPr>
          <w:color w:val="auto"/>
          <w:sz w:val="28"/>
          <w:szCs w:val="28"/>
        </w:rPr>
      </w:pPr>
      <w:r w:rsidRPr="00FF5918">
        <w:rPr>
          <w:color w:val="auto"/>
          <w:sz w:val="28"/>
          <w:szCs w:val="28"/>
        </w:rPr>
        <w:t>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p w:rsidR="009F5100" w:rsidRPr="00FF5918" w:rsidRDefault="009F5100" w:rsidP="009F5100">
      <w:pPr>
        <w:ind w:left="34" w:firstLine="675"/>
        <w:jc w:val="both"/>
        <w:rPr>
          <w:color w:val="auto"/>
          <w:sz w:val="28"/>
          <w:szCs w:val="28"/>
        </w:rPr>
      </w:pPr>
      <w:r w:rsidRPr="00FF5918">
        <w:rPr>
          <w:color w:val="auto"/>
          <w:sz w:val="28"/>
          <w:szCs w:val="28"/>
        </w:rPr>
        <w:t xml:space="preserve">В указанном случае возврат излишне уплаченных сумм налогов производится в порядке, установленном статьей </w:t>
      </w:r>
      <w:r w:rsidR="00D41808" w:rsidRPr="00FF5918">
        <w:rPr>
          <w:color w:val="auto"/>
          <w:sz w:val="28"/>
          <w:szCs w:val="28"/>
        </w:rPr>
        <w:t>113</w:t>
      </w:r>
      <w:r w:rsidRPr="00FF5918">
        <w:rPr>
          <w:color w:val="auto"/>
          <w:sz w:val="28"/>
          <w:szCs w:val="28"/>
        </w:rPr>
        <w:t xml:space="preserve"> настоящего Кодекса.</w:t>
      </w:r>
    </w:p>
    <w:p w:rsidR="009F5100" w:rsidRPr="00FF5918" w:rsidRDefault="009F5100" w:rsidP="009F5100">
      <w:pPr>
        <w:ind w:left="34" w:firstLine="675"/>
        <w:jc w:val="both"/>
        <w:rPr>
          <w:color w:val="auto"/>
          <w:sz w:val="28"/>
          <w:szCs w:val="28"/>
        </w:rPr>
      </w:pPr>
      <w:r w:rsidRPr="00FF5918">
        <w:rPr>
          <w:color w:val="auto"/>
          <w:sz w:val="28"/>
          <w:szCs w:val="28"/>
        </w:rPr>
        <w:t>6. В случае превышения суммы фактически полученного дохода над суммой предельного дохода, установленного подпунктом 2) пункта 2  статьи 68</w:t>
      </w:r>
      <w:r w:rsidR="00D41808" w:rsidRPr="00FF5918">
        <w:rPr>
          <w:color w:val="auto"/>
          <w:sz w:val="28"/>
          <w:szCs w:val="28"/>
        </w:rPr>
        <w:t>3</w:t>
      </w:r>
      <w:r w:rsidRPr="00FF5918">
        <w:rPr>
          <w:color w:val="auto"/>
          <w:sz w:val="28"/>
          <w:szCs w:val="28"/>
        </w:rPr>
        <w:t xml:space="preserve">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пунктами __ и __ статьи ___ настоящего Кодекса, облагается соответственно в общеустановленном порядке или в порядке, установленном специальным налоговым режимом.</w:t>
      </w:r>
    </w:p>
    <w:p w:rsidR="00063C2D" w:rsidRPr="00FF5918" w:rsidRDefault="00063C2D" w:rsidP="00351B30">
      <w:pPr>
        <w:ind w:left="34" w:firstLine="675"/>
        <w:jc w:val="both"/>
        <w:rPr>
          <w:color w:val="auto"/>
          <w:sz w:val="28"/>
          <w:szCs w:val="28"/>
        </w:rPr>
      </w:pPr>
      <w:r w:rsidRPr="00FF5918">
        <w:rPr>
          <w:color w:val="auto"/>
          <w:sz w:val="28"/>
          <w:szCs w:val="28"/>
        </w:rPr>
        <w:t>7. При прекращении предпринимательской деятельности до истечения срока действия патента внесенная сумма налогов возврату и перерасчету не подлежит, за исключением случая признания индивидуального предпринимателя недееспособным.</w:t>
      </w:r>
    </w:p>
    <w:p w:rsidR="00E17569" w:rsidRPr="00FF5918" w:rsidRDefault="00E17569" w:rsidP="002258D8">
      <w:pPr>
        <w:ind w:firstLine="709"/>
        <w:contextualSpacing/>
        <w:jc w:val="both"/>
        <w:rPr>
          <w:color w:val="auto"/>
          <w:sz w:val="28"/>
          <w:szCs w:val="28"/>
        </w:rPr>
      </w:pPr>
    </w:p>
    <w:p w:rsidR="00214660" w:rsidRPr="00FF5918" w:rsidRDefault="00214660" w:rsidP="002258D8">
      <w:pPr>
        <w:ind w:firstLine="709"/>
        <w:contextualSpacing/>
        <w:jc w:val="both"/>
        <w:rPr>
          <w:color w:val="auto"/>
          <w:sz w:val="28"/>
          <w:szCs w:val="28"/>
        </w:rPr>
      </w:pPr>
    </w:p>
    <w:p w:rsidR="00063C2D" w:rsidRPr="00FF5918" w:rsidRDefault="00063C2D" w:rsidP="00063C2D">
      <w:pPr>
        <w:ind w:left="34" w:firstLine="533"/>
        <w:jc w:val="both"/>
        <w:rPr>
          <w:i/>
          <w:sz w:val="28"/>
          <w:szCs w:val="28"/>
        </w:rPr>
      </w:pPr>
      <w:r w:rsidRPr="00FF5918">
        <w:rPr>
          <w:bCs/>
          <w:i/>
          <w:sz w:val="28"/>
          <w:szCs w:val="28"/>
        </w:rPr>
        <w:t xml:space="preserve">§ 3. </w:t>
      </w:r>
      <w:r w:rsidRPr="00FF5918">
        <w:rPr>
          <w:i/>
          <w:sz w:val="28"/>
          <w:szCs w:val="28"/>
        </w:rPr>
        <w:t xml:space="preserve">Специальный налоговый режим на основе упрощенной декларации </w:t>
      </w:r>
    </w:p>
    <w:p w:rsidR="00B2203A" w:rsidRPr="00FF5918" w:rsidRDefault="00B2203A" w:rsidP="002258D8">
      <w:pPr>
        <w:pStyle w:val="a8"/>
        <w:spacing w:after="0" w:line="240" w:lineRule="auto"/>
        <w:ind w:left="0" w:firstLine="709"/>
        <w:jc w:val="both"/>
        <w:rPr>
          <w:rFonts w:ascii="Times New Roman" w:hAnsi="Times New Roman"/>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bookmarkStart w:id="2063" w:name="SUB4360000"/>
      <w:bookmarkEnd w:id="2063"/>
      <w:r w:rsidRPr="00FF5918">
        <w:rPr>
          <w:rFonts w:ascii="Times New Roman" w:hAnsi="Times New Roman"/>
          <w:b/>
          <w:sz w:val="28"/>
          <w:szCs w:val="28"/>
        </w:rPr>
        <w:t xml:space="preserve">Исчисление налогов по упрощенной декларации </w:t>
      </w:r>
    </w:p>
    <w:p w:rsidR="00063C2D" w:rsidRPr="00FF5918" w:rsidRDefault="00063C2D" w:rsidP="00351B30">
      <w:pPr>
        <w:ind w:firstLine="709"/>
        <w:jc w:val="both"/>
        <w:rPr>
          <w:sz w:val="28"/>
          <w:szCs w:val="28"/>
        </w:rPr>
      </w:pPr>
      <w:r w:rsidRPr="00FF5918">
        <w:rPr>
          <w:sz w:val="28"/>
          <w:szCs w:val="28"/>
        </w:rPr>
        <w:t>1. Исчисление налогов на основе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p w:rsidR="00063C2D" w:rsidRPr="00FF5918" w:rsidRDefault="00063C2D" w:rsidP="00351B30">
      <w:pPr>
        <w:ind w:firstLine="709"/>
        <w:jc w:val="both"/>
        <w:rPr>
          <w:sz w:val="28"/>
          <w:szCs w:val="28"/>
        </w:rPr>
      </w:pPr>
      <w:r w:rsidRPr="00FF5918">
        <w:rPr>
          <w:sz w:val="28"/>
          <w:szCs w:val="28"/>
        </w:rPr>
        <w:t xml:space="preserve">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w:t>
      </w:r>
      <w:r w:rsidR="00FF2F5F" w:rsidRPr="00FF5918">
        <w:rPr>
          <w:sz w:val="28"/>
          <w:szCs w:val="28"/>
        </w:rPr>
        <w:t>2-</w:t>
      </w:r>
      <w:r w:rsidRPr="00FF5918">
        <w:rPr>
          <w:sz w:val="28"/>
          <w:szCs w:val="28"/>
        </w:rPr>
        <w:t xml:space="preserve">кратного, юридических лиц - не менее </w:t>
      </w:r>
      <w:r w:rsidR="00FF2F5F" w:rsidRPr="00FF5918">
        <w:rPr>
          <w:sz w:val="28"/>
          <w:szCs w:val="28"/>
        </w:rPr>
        <w:t>2,5-</w:t>
      </w:r>
      <w:r w:rsidRPr="00FF5918">
        <w:rPr>
          <w:sz w:val="28"/>
          <w:szCs w:val="28"/>
        </w:rPr>
        <w:t xml:space="preserve">кратного </w:t>
      </w:r>
      <w:bookmarkStart w:id="2064" w:name="SUB1000000358_55"/>
      <w:r w:rsidR="00521D97" w:rsidRPr="00FF5918">
        <w:rPr>
          <w:sz w:val="28"/>
          <w:szCs w:val="28"/>
        </w:rPr>
        <w:fldChar w:fldCharType="begin"/>
      </w:r>
      <w:r w:rsidRPr="00FF5918">
        <w:rPr>
          <w:sz w:val="28"/>
          <w:szCs w:val="28"/>
        </w:rPr>
        <w:instrText xml:space="preserve"> HYPERLINK "http://online.zakon.kz/Document/?link_id=1000000358" \t "_parent" </w:instrText>
      </w:r>
      <w:r w:rsidR="00521D97" w:rsidRPr="00FF5918">
        <w:rPr>
          <w:sz w:val="28"/>
          <w:szCs w:val="28"/>
        </w:rPr>
        <w:fldChar w:fldCharType="separate"/>
      </w:r>
      <w:r w:rsidRPr="00FF5918">
        <w:rPr>
          <w:sz w:val="28"/>
          <w:szCs w:val="28"/>
        </w:rPr>
        <w:t>минимального размера заработной платы</w:t>
      </w:r>
      <w:r w:rsidR="00521D97" w:rsidRPr="00FF5918">
        <w:rPr>
          <w:sz w:val="28"/>
          <w:szCs w:val="28"/>
        </w:rPr>
        <w:fldChar w:fldCharType="end"/>
      </w:r>
      <w:bookmarkEnd w:id="2064"/>
      <w:r w:rsidRPr="00FF5918">
        <w:rPr>
          <w:sz w:val="28"/>
          <w:szCs w:val="28"/>
        </w:rPr>
        <w:t xml:space="preserve">, установленного законом о республиканском бюджете и действующего на первое число налогового периода. </w:t>
      </w:r>
    </w:p>
    <w:p w:rsidR="00063C2D" w:rsidRPr="00FF5918" w:rsidRDefault="00063C2D" w:rsidP="00351B30">
      <w:pPr>
        <w:ind w:firstLine="709"/>
        <w:jc w:val="both"/>
        <w:rPr>
          <w:sz w:val="28"/>
          <w:szCs w:val="28"/>
        </w:rPr>
      </w:pPr>
      <w:bookmarkStart w:id="2065" w:name="SUB4360300"/>
      <w:bookmarkEnd w:id="2065"/>
      <w:r w:rsidRPr="00FF5918">
        <w:rPr>
          <w:sz w:val="28"/>
          <w:szCs w:val="28"/>
        </w:rPr>
        <w:t>3. При возникновении случаев несоответствия условиям применения специального налогового режима, указанных</w:t>
      </w:r>
      <w:r w:rsidR="00D41808" w:rsidRPr="00FF5918">
        <w:rPr>
          <w:sz w:val="28"/>
          <w:szCs w:val="28"/>
        </w:rPr>
        <w:t xml:space="preserve"> </w:t>
      </w:r>
      <w:r w:rsidR="00FD0F26" w:rsidRPr="00FF5918">
        <w:rPr>
          <w:sz w:val="28"/>
          <w:szCs w:val="28"/>
        </w:rPr>
        <w:t>стать</w:t>
      </w:r>
      <w:r w:rsidR="00D41808" w:rsidRPr="00FF5918">
        <w:rPr>
          <w:sz w:val="28"/>
          <w:szCs w:val="28"/>
        </w:rPr>
        <w:t>ей</w:t>
      </w:r>
      <w:r w:rsidR="00FD0F26" w:rsidRPr="00FF5918">
        <w:rPr>
          <w:sz w:val="28"/>
          <w:szCs w:val="28"/>
        </w:rPr>
        <w:t xml:space="preserve"> 68</w:t>
      </w:r>
      <w:r w:rsidR="00D41808" w:rsidRPr="00FF5918">
        <w:rPr>
          <w:sz w:val="28"/>
          <w:szCs w:val="28"/>
        </w:rPr>
        <w:t>3</w:t>
      </w:r>
      <w:r w:rsidR="00FD0F26" w:rsidRPr="00FF5918">
        <w:rPr>
          <w:sz w:val="28"/>
          <w:szCs w:val="28"/>
        </w:rPr>
        <w:t xml:space="preserve"> </w:t>
      </w:r>
      <w:r w:rsidRPr="00FF5918">
        <w:rPr>
          <w:sz w:val="28"/>
          <w:szCs w:val="28"/>
        </w:rPr>
        <w:t>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p w:rsidR="0099662F" w:rsidRPr="00FF5918" w:rsidRDefault="0099662F" w:rsidP="002258D8">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bookmarkStart w:id="2066" w:name="SUB4360400"/>
      <w:bookmarkStart w:id="2067" w:name="SUB4370000"/>
      <w:bookmarkEnd w:id="2066"/>
      <w:bookmarkEnd w:id="2067"/>
      <w:r w:rsidRPr="00FF5918">
        <w:rPr>
          <w:rFonts w:ascii="Times New Roman" w:hAnsi="Times New Roman"/>
          <w:b/>
          <w:sz w:val="28"/>
          <w:szCs w:val="28"/>
        </w:rPr>
        <w:t>Сроки представления упрощенной декларации и уплаты налогов</w:t>
      </w:r>
    </w:p>
    <w:p w:rsidR="00063C2D" w:rsidRPr="00FF5918" w:rsidRDefault="00063C2D" w:rsidP="00351B30">
      <w:pPr>
        <w:ind w:firstLine="709"/>
        <w:jc w:val="both"/>
        <w:rPr>
          <w:sz w:val="28"/>
          <w:szCs w:val="28"/>
        </w:rPr>
      </w:pPr>
      <w:r w:rsidRPr="00FF5918">
        <w:rPr>
          <w:sz w:val="28"/>
          <w:szCs w:val="28"/>
        </w:rPr>
        <w:t xml:space="preserve">1. </w:t>
      </w:r>
      <w:bookmarkStart w:id="2068" w:name="SUB1005495522"/>
      <w:r w:rsidR="00521D97" w:rsidRPr="00FF5918">
        <w:rPr>
          <w:sz w:val="28"/>
          <w:szCs w:val="28"/>
        </w:rPr>
        <w:fldChar w:fldCharType="begin"/>
      </w:r>
      <w:r w:rsidRPr="00FF5918">
        <w:rPr>
          <w:sz w:val="28"/>
          <w:szCs w:val="28"/>
        </w:rPr>
        <w:instrText xml:space="preserve"> HYPERLINK "http://online.zakon.kz/Document/?link_id=1005495522" \t "_parent" </w:instrText>
      </w:r>
      <w:r w:rsidR="00521D97" w:rsidRPr="00FF5918">
        <w:rPr>
          <w:sz w:val="28"/>
          <w:szCs w:val="28"/>
        </w:rPr>
        <w:fldChar w:fldCharType="separate"/>
      </w:r>
      <w:r w:rsidRPr="00FF5918">
        <w:rPr>
          <w:sz w:val="28"/>
          <w:szCs w:val="28"/>
        </w:rPr>
        <w:t>Упрощенная декларация</w:t>
      </w:r>
      <w:r w:rsidR="00521D97" w:rsidRPr="00FF5918">
        <w:rPr>
          <w:sz w:val="28"/>
          <w:szCs w:val="28"/>
        </w:rPr>
        <w:fldChar w:fldCharType="end"/>
      </w:r>
      <w:bookmarkEnd w:id="2068"/>
      <w:r w:rsidRPr="00FF5918">
        <w:rPr>
          <w:sz w:val="28"/>
          <w:szCs w:val="28"/>
        </w:rPr>
        <w:t xml:space="preserve">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p>
    <w:p w:rsidR="00063C2D" w:rsidRPr="00FF5918" w:rsidRDefault="00063C2D" w:rsidP="00351B30">
      <w:pPr>
        <w:ind w:firstLine="709"/>
        <w:jc w:val="both"/>
        <w:rPr>
          <w:sz w:val="28"/>
          <w:szCs w:val="28"/>
        </w:rPr>
      </w:pPr>
      <w:bookmarkStart w:id="2069" w:name="SUB4370200"/>
      <w:bookmarkEnd w:id="2069"/>
      <w:r w:rsidRPr="00FF5918">
        <w:rPr>
          <w:sz w:val="28"/>
          <w:szCs w:val="28"/>
        </w:rPr>
        <w:t xml:space="preserve">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p>
    <w:p w:rsidR="00063C2D" w:rsidRPr="00FF5918" w:rsidRDefault="00063C2D" w:rsidP="00351B30">
      <w:pPr>
        <w:ind w:firstLine="709"/>
        <w:jc w:val="both"/>
        <w:rPr>
          <w:sz w:val="28"/>
          <w:szCs w:val="28"/>
        </w:rPr>
      </w:pPr>
      <w:r w:rsidRPr="00FF5918">
        <w:rPr>
          <w:sz w:val="28"/>
          <w:szCs w:val="28"/>
        </w:rPr>
        <w:t xml:space="preserve">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 исчисленных в соответствии с </w:t>
      </w:r>
      <w:bookmarkStart w:id="2070" w:name="SUB1000111319_4"/>
      <w:r w:rsidR="00521D97" w:rsidRPr="00FF5918">
        <w:rPr>
          <w:sz w:val="28"/>
          <w:szCs w:val="28"/>
        </w:rPr>
        <w:fldChar w:fldCharType="begin"/>
      </w:r>
      <w:r w:rsidRPr="00FF5918">
        <w:rPr>
          <w:sz w:val="28"/>
          <w:szCs w:val="28"/>
        </w:rPr>
        <w:instrText xml:space="preserve"> HYPERLINK "http://online.zakon.kz/Document/?link_id=1000111319" \t "_parent" </w:instrText>
      </w:r>
      <w:r w:rsidR="00521D97" w:rsidRPr="00FF5918">
        <w:rPr>
          <w:sz w:val="28"/>
          <w:szCs w:val="28"/>
        </w:rPr>
        <w:fldChar w:fldCharType="separate"/>
      </w:r>
      <w:r w:rsidRPr="00FF5918">
        <w:rPr>
          <w:sz w:val="28"/>
          <w:szCs w:val="28"/>
        </w:rPr>
        <w:t>законодательным актом</w:t>
      </w:r>
      <w:r w:rsidR="00521D97" w:rsidRPr="00FF5918">
        <w:rPr>
          <w:sz w:val="28"/>
          <w:szCs w:val="28"/>
        </w:rPr>
        <w:fldChar w:fldCharType="end"/>
      </w:r>
      <w:bookmarkEnd w:id="2070"/>
      <w:r w:rsidRPr="00FF5918">
        <w:rPr>
          <w:sz w:val="28"/>
          <w:szCs w:val="28"/>
        </w:rPr>
        <w:t xml:space="preserve"> Республики Казахстан об обязательном социальном страховании. </w:t>
      </w:r>
    </w:p>
    <w:p w:rsidR="00063C2D" w:rsidRPr="00FF5918" w:rsidRDefault="00063C2D" w:rsidP="00351B30">
      <w:pPr>
        <w:ind w:firstLine="709"/>
        <w:jc w:val="both"/>
        <w:rPr>
          <w:sz w:val="28"/>
          <w:szCs w:val="28"/>
        </w:rPr>
      </w:pPr>
      <w:r w:rsidRPr="00FF5918">
        <w:rPr>
          <w:sz w:val="28"/>
          <w:szCs w:val="28"/>
        </w:rPr>
        <w:t>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p w:rsidR="00E17569" w:rsidRPr="00FF5918" w:rsidRDefault="00E17569" w:rsidP="00351B30">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Уплата отдельных видов налогов и социальных платежей</w:t>
      </w:r>
    </w:p>
    <w:p w:rsidR="00A24D28" w:rsidRPr="00FF5918" w:rsidRDefault="00A24D28" w:rsidP="00A24D28">
      <w:pPr>
        <w:pStyle w:val="a8"/>
        <w:spacing w:after="0" w:line="240" w:lineRule="auto"/>
        <w:ind w:left="0" w:firstLine="709"/>
        <w:jc w:val="both"/>
        <w:rPr>
          <w:rFonts w:ascii="Times New Roman" w:hAnsi="Times New Roman"/>
          <w:sz w:val="28"/>
          <w:szCs w:val="28"/>
        </w:rPr>
      </w:pPr>
      <w:r w:rsidRPr="00FF5918">
        <w:rPr>
          <w:rFonts w:ascii="Times New Roman" w:hAnsi="Times New Roman"/>
          <w:sz w:val="28"/>
          <w:szCs w:val="28"/>
        </w:rPr>
        <w:t>Уплата сумм индивидуального подоходного налога, удерживаемого у источника выплаты, перечисление социальных платежей производится налогоплательщиком, применяющим специальный налоговый режим на основе упрощенной декларации, в общеустановленном порядке</w:t>
      </w:r>
    </w:p>
    <w:p w:rsidR="00F1537C" w:rsidRPr="00FF5918" w:rsidRDefault="00063C2D" w:rsidP="00351B30">
      <w:pPr>
        <w:tabs>
          <w:tab w:val="left" w:pos="1178"/>
        </w:tabs>
        <w:ind w:firstLine="709"/>
        <w:contextualSpacing/>
        <w:jc w:val="both"/>
        <w:rPr>
          <w:color w:val="auto"/>
          <w:sz w:val="28"/>
          <w:szCs w:val="28"/>
        </w:rPr>
      </w:pPr>
      <w:r w:rsidRPr="00FF5918">
        <w:rPr>
          <w:color w:val="auto"/>
          <w:sz w:val="28"/>
          <w:szCs w:val="28"/>
        </w:rPr>
        <w:tab/>
      </w:r>
    </w:p>
    <w:p w:rsidR="008E3ED5" w:rsidRPr="00FF5918" w:rsidRDefault="008E3ED5" w:rsidP="00351B30">
      <w:pPr>
        <w:tabs>
          <w:tab w:val="left" w:pos="1178"/>
        </w:tabs>
        <w:ind w:firstLine="709"/>
        <w:contextualSpacing/>
        <w:jc w:val="both"/>
        <w:rPr>
          <w:color w:val="auto"/>
          <w:sz w:val="28"/>
          <w:szCs w:val="28"/>
        </w:rPr>
      </w:pPr>
    </w:p>
    <w:p w:rsidR="00063C2D" w:rsidRPr="00FF5918" w:rsidRDefault="00063C2D" w:rsidP="00351B30">
      <w:pPr>
        <w:ind w:firstLine="709"/>
        <w:jc w:val="both"/>
        <w:rPr>
          <w:i/>
          <w:sz w:val="28"/>
          <w:szCs w:val="28"/>
        </w:rPr>
      </w:pPr>
      <w:r w:rsidRPr="00FF5918">
        <w:rPr>
          <w:bCs/>
          <w:i/>
          <w:sz w:val="28"/>
          <w:szCs w:val="28"/>
        </w:rPr>
        <w:t xml:space="preserve">§ 4. </w:t>
      </w:r>
      <w:r w:rsidRPr="00FF5918">
        <w:rPr>
          <w:i/>
          <w:sz w:val="28"/>
          <w:szCs w:val="28"/>
        </w:rPr>
        <w:t>Специальный налоговый режим с использованием фиксированного вычета</w:t>
      </w:r>
    </w:p>
    <w:p w:rsidR="0099662F" w:rsidRPr="00FF5918" w:rsidRDefault="0099662F" w:rsidP="00351B30">
      <w:pPr>
        <w:pStyle w:val="a8"/>
        <w:spacing w:after="0" w:line="240" w:lineRule="auto"/>
        <w:ind w:left="0" w:firstLine="709"/>
        <w:jc w:val="both"/>
        <w:rPr>
          <w:rFonts w:ascii="Times New Roman" w:hAnsi="Times New Roman"/>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Объект обложения </w:t>
      </w:r>
    </w:p>
    <w:p w:rsidR="00063C2D" w:rsidRPr="00FF5918" w:rsidRDefault="00063C2D" w:rsidP="00351B30">
      <w:pPr>
        <w:ind w:firstLine="709"/>
        <w:contextualSpacing/>
        <w:jc w:val="both"/>
        <w:rPr>
          <w:color w:val="auto"/>
          <w:sz w:val="28"/>
          <w:szCs w:val="28"/>
        </w:rPr>
      </w:pPr>
      <w:r w:rsidRPr="00FF5918">
        <w:rPr>
          <w:color w:val="auto"/>
          <w:sz w:val="28"/>
          <w:szCs w:val="28"/>
        </w:rPr>
        <w:t xml:space="preserve">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w:t>
      </w:r>
      <w:hyperlink w:anchor="sub990000" w:history="1">
        <w:r w:rsidR="00D41808" w:rsidRPr="00FF5918">
          <w:rPr>
            <w:color w:val="auto"/>
            <w:sz w:val="28"/>
            <w:szCs w:val="28"/>
          </w:rPr>
          <w:t>пунктами</w:t>
        </w:r>
      </w:hyperlink>
      <w:r w:rsidR="00D41808" w:rsidRPr="00FF5918">
        <w:rPr>
          <w:color w:val="auto"/>
          <w:sz w:val="28"/>
          <w:szCs w:val="28"/>
        </w:rPr>
        <w:t xml:space="preserve"> 2 и 5 статьи 691</w:t>
      </w:r>
      <w:r w:rsidRPr="00FF5918">
        <w:rPr>
          <w:color w:val="auto"/>
          <w:sz w:val="28"/>
          <w:szCs w:val="28"/>
        </w:rPr>
        <w:t xml:space="preserve"> настоящего Кодекса, и вычетами, предусмотренными настоящим </w:t>
      </w:r>
      <w:r w:rsidR="001F7077" w:rsidRPr="00FF5918">
        <w:rPr>
          <w:color w:val="auto"/>
          <w:sz w:val="28"/>
          <w:szCs w:val="28"/>
        </w:rPr>
        <w:t>параграфом</w:t>
      </w:r>
      <w:r w:rsidRPr="00FF5918">
        <w:rPr>
          <w:color w:val="auto"/>
          <w:sz w:val="28"/>
          <w:szCs w:val="28"/>
        </w:rPr>
        <w:t xml:space="preserve">. </w:t>
      </w:r>
    </w:p>
    <w:p w:rsidR="00063C2D" w:rsidRPr="00FF5918" w:rsidRDefault="00063C2D" w:rsidP="00351B30">
      <w:pPr>
        <w:ind w:firstLine="709"/>
        <w:contextualSpacing/>
        <w:jc w:val="both"/>
        <w:rPr>
          <w:color w:val="auto"/>
          <w:sz w:val="28"/>
          <w:szCs w:val="28"/>
        </w:rPr>
      </w:pPr>
      <w:r w:rsidRPr="00FF5918">
        <w:rPr>
          <w:color w:val="auto"/>
          <w:sz w:val="28"/>
          <w:szCs w:val="28"/>
        </w:rPr>
        <w:t>2. Доход юридического лица  или индивидуального предпринимателя состоит из доходов, подлежащих получению (полученных) данным лицом в Республике Казахстан и за ее пределами в течение налогового периода.</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 xml:space="preserve">3. В целях настоящего </w:t>
      </w:r>
      <w:r w:rsidR="001F7077" w:rsidRPr="00FF5918">
        <w:rPr>
          <w:color w:val="auto"/>
          <w:sz w:val="28"/>
          <w:szCs w:val="28"/>
        </w:rPr>
        <w:t>параграфа</w:t>
      </w:r>
      <w:r w:rsidRPr="00FF5918">
        <w:rPr>
          <w:color w:val="auto"/>
          <w:sz w:val="28"/>
          <w:szCs w:val="28"/>
        </w:rPr>
        <w:t xml:space="preserve">  в качестве дохода не рассматриваются:</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1)  стоимость имущества, полученного в качестве вклада в уставный капитал;</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приходящегося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4) стоимость имущества, полученного эмитентом от размещения выпущенных им акций;</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5) для налогоплательщика, передающего имущество – стоимость имущества, переданного на безвозмездной основе;</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6) сумма пеней и штрафов, списанных в соответствии с налоговым законодательством Республики Казахстан;</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 xml:space="preserve">7) стоимость безвозмездно полученного в рекламных целях товара (в том числе в виде дарения), если стоимость единицы такого товара не превышает </w:t>
      </w:r>
      <w:r w:rsidR="00925C82" w:rsidRPr="00FF5918">
        <w:rPr>
          <w:color w:val="auto"/>
          <w:sz w:val="28"/>
          <w:szCs w:val="28"/>
        </w:rPr>
        <w:t>5-</w:t>
      </w:r>
      <w:r w:rsidRPr="00FF5918">
        <w:rPr>
          <w:color w:val="auto"/>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063C2D" w:rsidRPr="00FF5918" w:rsidRDefault="00C83AE1" w:rsidP="00351B30">
      <w:pPr>
        <w:shd w:val="clear" w:color="auto" w:fill="FFFFFF"/>
        <w:ind w:firstLine="709"/>
        <w:contextualSpacing/>
        <w:jc w:val="both"/>
        <w:textAlignment w:val="baseline"/>
        <w:rPr>
          <w:color w:val="auto"/>
          <w:sz w:val="28"/>
          <w:szCs w:val="28"/>
        </w:rPr>
      </w:pPr>
      <w:r w:rsidRPr="00FF5918">
        <w:rPr>
          <w:color w:val="auto"/>
          <w:sz w:val="28"/>
          <w:szCs w:val="28"/>
        </w:rPr>
        <w:t>8</w:t>
      </w:r>
      <w:r w:rsidR="00063C2D" w:rsidRPr="00FF5918">
        <w:rPr>
          <w:color w:val="auto"/>
          <w:sz w:val="28"/>
          <w:szCs w:val="28"/>
        </w:rPr>
        <w:t xml:space="preserve">) сумма уменьшения размера налогового обязательства в случаях, предусмотренных настоящим Кодексом; </w:t>
      </w:r>
    </w:p>
    <w:p w:rsidR="00063C2D" w:rsidRPr="00FF5918" w:rsidRDefault="00C83AE1" w:rsidP="00351B30">
      <w:pPr>
        <w:shd w:val="clear" w:color="auto" w:fill="FFFFFF"/>
        <w:ind w:firstLine="709"/>
        <w:contextualSpacing/>
        <w:jc w:val="both"/>
        <w:textAlignment w:val="baseline"/>
        <w:rPr>
          <w:color w:val="auto"/>
          <w:sz w:val="28"/>
          <w:szCs w:val="28"/>
        </w:rPr>
      </w:pPr>
      <w:r w:rsidRPr="00FF5918">
        <w:rPr>
          <w:color w:val="auto"/>
          <w:sz w:val="28"/>
          <w:szCs w:val="28"/>
        </w:rPr>
        <w:t>9</w:t>
      </w:r>
      <w:r w:rsidR="00063C2D" w:rsidRPr="00FF5918">
        <w:rPr>
          <w:color w:val="auto"/>
          <w:sz w:val="28"/>
          <w:szCs w:val="28"/>
        </w:rPr>
        <w:t>)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063C2D" w:rsidRPr="00FF5918" w:rsidRDefault="00C83AE1" w:rsidP="00351B30">
      <w:pPr>
        <w:shd w:val="clear" w:color="auto" w:fill="FFFFFF"/>
        <w:ind w:firstLine="709"/>
        <w:contextualSpacing/>
        <w:jc w:val="both"/>
        <w:textAlignment w:val="baseline"/>
        <w:rPr>
          <w:color w:val="auto"/>
          <w:sz w:val="28"/>
          <w:szCs w:val="28"/>
        </w:rPr>
      </w:pPr>
      <w:r w:rsidRPr="00FF5918">
        <w:rPr>
          <w:color w:val="auto"/>
          <w:sz w:val="28"/>
          <w:szCs w:val="28"/>
        </w:rPr>
        <w:t>10</w:t>
      </w:r>
      <w:r w:rsidR="00063C2D" w:rsidRPr="00FF5918">
        <w:rPr>
          <w:color w:val="auto"/>
          <w:sz w:val="28"/>
          <w:szCs w:val="28"/>
        </w:rPr>
        <w:t>)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63C2D" w:rsidRPr="00FF5918" w:rsidRDefault="00C83AE1" w:rsidP="00351B30">
      <w:pPr>
        <w:shd w:val="clear" w:color="auto" w:fill="FFFFFF"/>
        <w:ind w:firstLine="709"/>
        <w:contextualSpacing/>
        <w:jc w:val="both"/>
        <w:textAlignment w:val="baseline"/>
        <w:rPr>
          <w:color w:val="auto"/>
          <w:sz w:val="28"/>
          <w:szCs w:val="28"/>
        </w:rPr>
      </w:pPr>
      <w:r w:rsidRPr="00FF5918">
        <w:rPr>
          <w:color w:val="auto"/>
          <w:sz w:val="28"/>
          <w:szCs w:val="28"/>
        </w:rPr>
        <w:t>11</w:t>
      </w:r>
      <w:r w:rsidR="00063C2D" w:rsidRPr="00FF5918">
        <w:rPr>
          <w:color w:val="auto"/>
          <w:sz w:val="28"/>
          <w:szCs w:val="28"/>
        </w:rPr>
        <w:t>)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063C2D" w:rsidRPr="00FF5918" w:rsidRDefault="00063C2D" w:rsidP="00351B30">
      <w:pPr>
        <w:ind w:firstLine="709"/>
        <w:contextualSpacing/>
        <w:jc w:val="both"/>
        <w:rPr>
          <w:color w:val="auto"/>
          <w:sz w:val="28"/>
          <w:szCs w:val="28"/>
        </w:rPr>
      </w:pPr>
      <w:r w:rsidRPr="00FF5918">
        <w:rPr>
          <w:color w:val="auto"/>
          <w:sz w:val="28"/>
          <w:szCs w:val="28"/>
        </w:rPr>
        <w:t>1</w:t>
      </w:r>
      <w:r w:rsidR="001F7077" w:rsidRPr="00FF5918">
        <w:rPr>
          <w:color w:val="auto"/>
          <w:sz w:val="28"/>
          <w:szCs w:val="28"/>
        </w:rPr>
        <w:t>2</w:t>
      </w:r>
      <w:r w:rsidRPr="00FF5918">
        <w:rPr>
          <w:color w:val="auto"/>
          <w:sz w:val="28"/>
          <w:szCs w:val="28"/>
        </w:rPr>
        <w:t xml:space="preserve">) стоимость имущества, в том числе работ, услуг, полученного в соответствии с пунктом </w:t>
      </w:r>
      <w:r w:rsidR="00D41808" w:rsidRPr="00FF5918">
        <w:rPr>
          <w:color w:val="auto"/>
          <w:sz w:val="28"/>
          <w:szCs w:val="28"/>
        </w:rPr>
        <w:t>8</w:t>
      </w:r>
      <w:r w:rsidRPr="00FF5918">
        <w:rPr>
          <w:color w:val="auto"/>
          <w:sz w:val="28"/>
          <w:szCs w:val="28"/>
        </w:rPr>
        <w:t xml:space="preserve"> статьи </w:t>
      </w:r>
      <w:r w:rsidR="00D41808" w:rsidRPr="00FF5918">
        <w:rPr>
          <w:color w:val="auto"/>
          <w:sz w:val="28"/>
          <w:szCs w:val="28"/>
        </w:rPr>
        <w:t>243</w:t>
      </w:r>
      <w:r w:rsidRPr="00FF5918">
        <w:rPr>
          <w:color w:val="auto"/>
          <w:sz w:val="28"/>
          <w:szCs w:val="28"/>
        </w:rPr>
        <w:t xml:space="preserve"> настоящего Кодекса;</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1</w:t>
      </w:r>
      <w:r w:rsidR="001F7077" w:rsidRPr="00FF5918">
        <w:rPr>
          <w:color w:val="auto"/>
          <w:sz w:val="28"/>
          <w:szCs w:val="28"/>
        </w:rPr>
        <w:t>3</w:t>
      </w:r>
      <w:r w:rsidRPr="00FF5918">
        <w:rPr>
          <w:color w:val="auto"/>
          <w:sz w:val="28"/>
          <w:szCs w:val="28"/>
        </w:rPr>
        <w:t>) превышение суммы положительной курсовой разницы над суммой отрицательной курсовой разницы;</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1</w:t>
      </w:r>
      <w:r w:rsidR="001F7077" w:rsidRPr="00FF5918">
        <w:rPr>
          <w:color w:val="auto"/>
          <w:sz w:val="28"/>
          <w:szCs w:val="28"/>
        </w:rPr>
        <w:t>4</w:t>
      </w:r>
      <w:r w:rsidRPr="00FF5918">
        <w:rPr>
          <w:color w:val="auto"/>
          <w:sz w:val="28"/>
          <w:szCs w:val="28"/>
        </w:rPr>
        <w:t>) доход от списания обязательств;</w:t>
      </w:r>
    </w:p>
    <w:p w:rsidR="00063C2D" w:rsidRPr="00FF5918" w:rsidRDefault="00063C2D" w:rsidP="00351B30">
      <w:pPr>
        <w:shd w:val="clear" w:color="auto" w:fill="FFFFFF"/>
        <w:ind w:firstLine="709"/>
        <w:contextualSpacing/>
        <w:jc w:val="both"/>
        <w:textAlignment w:val="baseline"/>
        <w:rPr>
          <w:color w:val="auto"/>
          <w:sz w:val="28"/>
          <w:szCs w:val="28"/>
        </w:rPr>
      </w:pPr>
      <w:r w:rsidRPr="00FF5918">
        <w:rPr>
          <w:color w:val="auto"/>
          <w:sz w:val="28"/>
          <w:szCs w:val="28"/>
        </w:rPr>
        <w:t>1</w:t>
      </w:r>
      <w:r w:rsidR="001F7077" w:rsidRPr="00FF5918">
        <w:rPr>
          <w:color w:val="auto"/>
          <w:sz w:val="28"/>
          <w:szCs w:val="28"/>
        </w:rPr>
        <w:t>5</w:t>
      </w:r>
      <w:r w:rsidRPr="00FF5918">
        <w:rPr>
          <w:color w:val="auto"/>
          <w:sz w:val="28"/>
          <w:szCs w:val="28"/>
        </w:rPr>
        <w:t>) доход по сомнительным обязательствам;</w:t>
      </w:r>
    </w:p>
    <w:p w:rsidR="00AD1C59" w:rsidRPr="00FF5918" w:rsidRDefault="00AD1C59" w:rsidP="00AD1C59">
      <w:pPr>
        <w:shd w:val="clear" w:color="auto" w:fill="FFFFFF"/>
        <w:ind w:firstLine="709"/>
        <w:contextualSpacing/>
        <w:jc w:val="both"/>
        <w:textAlignment w:val="baseline"/>
        <w:rPr>
          <w:sz w:val="28"/>
          <w:szCs w:val="28"/>
        </w:rPr>
      </w:pPr>
      <w:r w:rsidRPr="00FF5918">
        <w:rPr>
          <w:color w:val="auto"/>
          <w:sz w:val="28"/>
          <w:szCs w:val="28"/>
        </w:rPr>
        <w:t>1</w:t>
      </w:r>
      <w:r w:rsidR="001F7077" w:rsidRPr="00FF5918">
        <w:rPr>
          <w:color w:val="auto"/>
          <w:sz w:val="28"/>
          <w:szCs w:val="28"/>
        </w:rPr>
        <w:t>6</w:t>
      </w:r>
      <w:r w:rsidRPr="00FF5918">
        <w:rPr>
          <w:sz w:val="28"/>
          <w:szCs w:val="28"/>
        </w:rPr>
        <w:t>)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AD1C59" w:rsidRPr="00FF5918" w:rsidRDefault="00AD1C59" w:rsidP="00AD1C59">
      <w:pPr>
        <w:ind w:firstLine="709"/>
        <w:jc w:val="both"/>
        <w:rPr>
          <w:sz w:val="28"/>
          <w:szCs w:val="28"/>
        </w:rPr>
      </w:pPr>
      <w:r w:rsidRPr="00FF5918">
        <w:rPr>
          <w:sz w:val="28"/>
          <w:szCs w:val="28"/>
        </w:rPr>
        <w:t>содержание общего имущества объекта кондоминиума в соответствии с жилищным законодательством Республики Казахстан;</w:t>
      </w:r>
    </w:p>
    <w:p w:rsidR="00AD1C59" w:rsidRPr="00FF5918" w:rsidRDefault="00AD1C59" w:rsidP="00AD1C59">
      <w:pPr>
        <w:ind w:firstLine="709"/>
        <w:jc w:val="both"/>
        <w:rPr>
          <w:sz w:val="28"/>
          <w:szCs w:val="28"/>
        </w:rPr>
      </w:pPr>
      <w:r w:rsidRPr="00FF5918">
        <w:rPr>
          <w:sz w:val="28"/>
          <w:szCs w:val="28"/>
        </w:rPr>
        <w:t>оплату коммунальных услуг, предусмотренных Законом Республики Казахстан «О жилищных отношениях»;</w:t>
      </w:r>
    </w:p>
    <w:p w:rsidR="00AD1C59" w:rsidRPr="00FF5918" w:rsidRDefault="00AD1C59" w:rsidP="00AD1C59">
      <w:pPr>
        <w:ind w:firstLine="709"/>
        <w:jc w:val="both"/>
        <w:rPr>
          <w:sz w:val="28"/>
          <w:szCs w:val="28"/>
        </w:rPr>
      </w:pPr>
      <w:r w:rsidRPr="00FF5918">
        <w:rPr>
          <w:sz w:val="28"/>
          <w:szCs w:val="28"/>
        </w:rPr>
        <w:t>ремонт жилища, жилого помещения (квартиры);</w:t>
      </w:r>
    </w:p>
    <w:p w:rsidR="00AD1C59" w:rsidRPr="00FF5918" w:rsidRDefault="00AD1C59" w:rsidP="00AD1C59">
      <w:pPr>
        <w:ind w:firstLine="709"/>
        <w:jc w:val="both"/>
        <w:rPr>
          <w:sz w:val="28"/>
          <w:szCs w:val="28"/>
        </w:rPr>
      </w:pPr>
      <w:r w:rsidRPr="00FF5918">
        <w:rPr>
          <w:sz w:val="28"/>
          <w:szCs w:val="28"/>
        </w:rPr>
        <w:t>1</w:t>
      </w:r>
      <w:r w:rsidR="001F7077" w:rsidRPr="00FF5918">
        <w:rPr>
          <w:sz w:val="28"/>
          <w:szCs w:val="28"/>
        </w:rPr>
        <w:t>7</w:t>
      </w:r>
      <w:r w:rsidRPr="00FF5918">
        <w:rPr>
          <w:sz w:val="28"/>
          <w:szCs w:val="28"/>
        </w:rPr>
        <w:t>) сумма пеней и штрафов, списанных в соответствии с налоговым законодательством Республики Казахстан;</w:t>
      </w:r>
    </w:p>
    <w:p w:rsidR="00AD1C59" w:rsidRPr="00FF5918" w:rsidRDefault="00AD1C59" w:rsidP="00AD1C59">
      <w:pPr>
        <w:shd w:val="clear" w:color="auto" w:fill="FFFFFF"/>
        <w:ind w:firstLine="709"/>
        <w:contextualSpacing/>
        <w:jc w:val="both"/>
        <w:textAlignment w:val="baseline"/>
        <w:rPr>
          <w:color w:val="auto"/>
          <w:sz w:val="28"/>
          <w:szCs w:val="28"/>
        </w:rPr>
      </w:pPr>
      <w:r w:rsidRPr="00FF5918">
        <w:rPr>
          <w:color w:val="auto"/>
          <w:sz w:val="28"/>
          <w:szCs w:val="28"/>
        </w:rPr>
        <w:t>1</w:t>
      </w:r>
      <w:r w:rsidR="001F7077" w:rsidRPr="00FF5918">
        <w:rPr>
          <w:color w:val="auto"/>
          <w:sz w:val="28"/>
          <w:szCs w:val="28"/>
        </w:rPr>
        <w:t>8</w:t>
      </w:r>
      <w:r w:rsidRPr="00FF5918">
        <w:rPr>
          <w:color w:val="auto"/>
          <w:sz w:val="28"/>
          <w:szCs w:val="28"/>
        </w:rPr>
        <w:t>) доход от выбытия фиксированных активов.</w:t>
      </w:r>
    </w:p>
    <w:p w:rsidR="00AD1C59" w:rsidRPr="00FF5918" w:rsidRDefault="00AD1C59" w:rsidP="00AD1C59">
      <w:pPr>
        <w:shd w:val="clear" w:color="auto" w:fill="FFFFFF"/>
        <w:ind w:firstLine="709"/>
        <w:contextualSpacing/>
        <w:jc w:val="both"/>
        <w:textAlignment w:val="baseline"/>
        <w:rPr>
          <w:color w:val="auto"/>
          <w:sz w:val="28"/>
          <w:szCs w:val="28"/>
        </w:rPr>
      </w:pPr>
      <w:r w:rsidRPr="00FF5918">
        <w:rPr>
          <w:color w:val="auto"/>
          <w:sz w:val="28"/>
          <w:szCs w:val="28"/>
        </w:rPr>
        <w:t xml:space="preserve">При этом налогоплательщик, применяющий специальный налоговый режим с использованием фиксированного вычета, не ведет учет фиксированных активов. </w:t>
      </w:r>
    </w:p>
    <w:p w:rsidR="00AD1C59" w:rsidRPr="00FF5918" w:rsidRDefault="00AD1C59" w:rsidP="00AD1C59">
      <w:pPr>
        <w:pStyle w:val="a8"/>
        <w:numPr>
          <w:ilvl w:val="0"/>
          <w:numId w:val="91"/>
        </w:numPr>
        <w:shd w:val="clear" w:color="auto" w:fill="FFFFFF"/>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FF5918">
        <w:rPr>
          <w:rFonts w:ascii="Times New Roman" w:eastAsia="Times New Roman" w:hAnsi="Times New Roman"/>
          <w:color w:val="000000"/>
          <w:sz w:val="28"/>
          <w:szCs w:val="28"/>
          <w:lang w:eastAsia="ru-RU"/>
        </w:rPr>
        <w:t>В качестве дохода индивидуального предпринимателя для целей настоящего параграфа</w:t>
      </w:r>
      <w:r w:rsidR="001F7077" w:rsidRPr="00FF5918">
        <w:rPr>
          <w:rFonts w:ascii="Times New Roman" w:eastAsia="Times New Roman" w:hAnsi="Times New Roman"/>
          <w:color w:val="000000"/>
          <w:sz w:val="28"/>
          <w:szCs w:val="28"/>
          <w:lang w:eastAsia="ru-RU"/>
        </w:rPr>
        <w:t xml:space="preserve"> также</w:t>
      </w:r>
      <w:r w:rsidRPr="00FF5918">
        <w:rPr>
          <w:rFonts w:ascii="Times New Roman" w:eastAsia="Times New Roman" w:hAnsi="Times New Roman"/>
          <w:color w:val="000000"/>
          <w:sz w:val="28"/>
          <w:szCs w:val="28"/>
          <w:lang w:eastAsia="ru-RU"/>
        </w:rPr>
        <w:t xml:space="preserve"> не рассматриваются полученные им доходы в виде:</w:t>
      </w:r>
    </w:p>
    <w:p w:rsidR="00AD1C59" w:rsidRPr="00FF5918" w:rsidRDefault="00AD1C59" w:rsidP="00AD1C59">
      <w:pPr>
        <w:pStyle w:val="a8"/>
        <w:numPr>
          <w:ilvl w:val="0"/>
          <w:numId w:val="92"/>
        </w:numPr>
        <w:shd w:val="clear" w:color="auto" w:fill="FFFFFF"/>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FF5918">
        <w:rPr>
          <w:rFonts w:ascii="Times New Roman" w:eastAsia="Times New Roman" w:hAnsi="Times New Roman"/>
          <w:color w:val="000000"/>
          <w:sz w:val="28"/>
          <w:szCs w:val="28"/>
          <w:lang w:eastAsia="ru-RU"/>
        </w:rPr>
        <w:t>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AD1C59" w:rsidRPr="00FF5918" w:rsidRDefault="00AD1C59" w:rsidP="00AD1C59">
      <w:pPr>
        <w:pStyle w:val="a8"/>
        <w:numPr>
          <w:ilvl w:val="0"/>
          <w:numId w:val="92"/>
        </w:numPr>
        <w:shd w:val="clear" w:color="auto" w:fill="FFFFFF"/>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FF5918">
        <w:rPr>
          <w:rFonts w:ascii="Times New Roman" w:eastAsia="Times New Roman" w:hAnsi="Times New Roman"/>
          <w:color w:val="000000"/>
          <w:sz w:val="28"/>
          <w:szCs w:val="28"/>
          <w:lang w:eastAsia="ru-RU"/>
        </w:rPr>
        <w:t xml:space="preserve">адресной социальной помощи, пособий и компенсаций, выплачиваемые за счет средств бюджета, в размерах, установленных </w:t>
      </w:r>
      <w:bookmarkStart w:id="2071" w:name="SUB1000184495"/>
      <w:r w:rsidR="00521D97" w:rsidRPr="00FF5918">
        <w:rPr>
          <w:rFonts w:ascii="Times New Roman" w:eastAsia="Times New Roman" w:hAnsi="Times New Roman"/>
          <w:color w:val="000000"/>
          <w:sz w:val="28"/>
          <w:szCs w:val="28"/>
          <w:lang w:eastAsia="ru-RU"/>
        </w:rPr>
        <w:fldChar w:fldCharType="begin"/>
      </w:r>
      <w:r w:rsidRPr="00FF5918">
        <w:rPr>
          <w:rFonts w:ascii="Times New Roman" w:eastAsia="Times New Roman" w:hAnsi="Times New Roman"/>
          <w:color w:val="000000"/>
          <w:sz w:val="28"/>
          <w:szCs w:val="28"/>
          <w:lang w:eastAsia="ru-RU"/>
        </w:rPr>
        <w:instrText xml:space="preserve"> HYPERLINK "http://online.zakon.kz/Document/?link_id=1000184495" \t "_parent" </w:instrText>
      </w:r>
      <w:r w:rsidR="00521D97" w:rsidRPr="00FF5918">
        <w:rPr>
          <w:rFonts w:ascii="Times New Roman" w:eastAsia="Times New Roman" w:hAnsi="Times New Roman"/>
          <w:color w:val="000000"/>
          <w:sz w:val="28"/>
          <w:szCs w:val="28"/>
          <w:lang w:eastAsia="ru-RU"/>
        </w:rPr>
        <w:fldChar w:fldCharType="separate"/>
      </w:r>
      <w:r w:rsidRPr="00FF5918">
        <w:rPr>
          <w:rFonts w:ascii="Times New Roman" w:eastAsia="Times New Roman" w:hAnsi="Times New Roman"/>
          <w:color w:val="000000"/>
          <w:sz w:val="28"/>
          <w:szCs w:val="28"/>
          <w:lang w:eastAsia="ru-RU"/>
        </w:rPr>
        <w:t>законодательством</w:t>
      </w:r>
      <w:r w:rsidR="00521D97" w:rsidRPr="00FF5918">
        <w:rPr>
          <w:rFonts w:ascii="Times New Roman" w:eastAsia="Times New Roman" w:hAnsi="Times New Roman"/>
          <w:color w:val="000000"/>
          <w:sz w:val="28"/>
          <w:szCs w:val="28"/>
          <w:lang w:eastAsia="ru-RU"/>
        </w:rPr>
        <w:fldChar w:fldCharType="end"/>
      </w:r>
      <w:bookmarkEnd w:id="2071"/>
      <w:r w:rsidRPr="00FF5918">
        <w:rPr>
          <w:rFonts w:ascii="Times New Roman" w:eastAsia="Times New Roman" w:hAnsi="Times New Roman"/>
          <w:color w:val="000000"/>
          <w:sz w:val="28"/>
          <w:szCs w:val="28"/>
          <w:lang w:eastAsia="ru-RU"/>
        </w:rPr>
        <w:t xml:space="preserve"> Республики Казахстан;</w:t>
      </w:r>
    </w:p>
    <w:p w:rsidR="00AD1C59" w:rsidRPr="00FF5918" w:rsidRDefault="00AD1C59" w:rsidP="00AD1C59">
      <w:pPr>
        <w:pStyle w:val="a8"/>
        <w:numPr>
          <w:ilvl w:val="0"/>
          <w:numId w:val="92"/>
        </w:numPr>
        <w:shd w:val="clear" w:color="auto" w:fill="FFFFFF"/>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FF5918">
        <w:rPr>
          <w:sz w:val="28"/>
          <w:szCs w:val="28"/>
        </w:rPr>
        <w:t xml:space="preserve"> </w:t>
      </w:r>
      <w:r w:rsidRPr="00FF5918">
        <w:rPr>
          <w:rFonts w:ascii="Times New Roman" w:eastAsia="Times New Roman" w:hAnsi="Times New Roman"/>
          <w:color w:val="000000"/>
          <w:sz w:val="28"/>
          <w:szCs w:val="28"/>
          <w:lang w:eastAsia="ru-RU"/>
        </w:rPr>
        <w:t>стипендий;</w:t>
      </w:r>
    </w:p>
    <w:p w:rsidR="00AD1C59" w:rsidRPr="00FF5918" w:rsidRDefault="00AD1C59" w:rsidP="00AD1C59">
      <w:pPr>
        <w:pStyle w:val="a8"/>
        <w:numPr>
          <w:ilvl w:val="0"/>
          <w:numId w:val="92"/>
        </w:numPr>
        <w:shd w:val="clear" w:color="auto" w:fill="FFFFFF"/>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FF5918">
        <w:rPr>
          <w:rFonts w:ascii="Times New Roman" w:eastAsia="Times New Roman" w:hAnsi="Times New Roman"/>
          <w:color w:val="000000"/>
          <w:sz w:val="28"/>
          <w:szCs w:val="28"/>
          <w:lang w:eastAsia="ru-RU"/>
        </w:rPr>
        <w:t>благотворительной помощи;</w:t>
      </w:r>
    </w:p>
    <w:p w:rsidR="00AD1C59" w:rsidRPr="00FF5918" w:rsidRDefault="00AD1C59" w:rsidP="00AD1C59">
      <w:pPr>
        <w:pStyle w:val="a8"/>
        <w:numPr>
          <w:ilvl w:val="0"/>
          <w:numId w:val="92"/>
        </w:numPr>
        <w:shd w:val="clear" w:color="auto" w:fill="FFFFFF"/>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FF5918">
        <w:rPr>
          <w:rFonts w:ascii="Times New Roman" w:eastAsia="Times New Roman" w:hAnsi="Times New Roman"/>
          <w:color w:val="000000"/>
          <w:sz w:val="28"/>
          <w:szCs w:val="28"/>
          <w:lang w:eastAsia="ru-RU"/>
        </w:rPr>
        <w:t>стоимость имущества, полученного в виде гуманитарной помощи;</w:t>
      </w:r>
    </w:p>
    <w:p w:rsidR="00AD1C59" w:rsidRPr="00FF5918" w:rsidRDefault="00AD1C59" w:rsidP="00AD1C59">
      <w:pPr>
        <w:pStyle w:val="a8"/>
        <w:numPr>
          <w:ilvl w:val="0"/>
          <w:numId w:val="92"/>
        </w:numPr>
        <w:shd w:val="clear" w:color="auto" w:fill="FFFFFF"/>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FF5918">
        <w:rPr>
          <w:rFonts w:ascii="Times New Roman" w:eastAsia="Times New Roman" w:hAnsi="Times New Roman"/>
          <w:color w:val="000000"/>
          <w:sz w:val="28"/>
          <w:szCs w:val="28"/>
          <w:lang w:eastAsia="ru-RU"/>
        </w:rPr>
        <w:t>имущественного дохода;</w:t>
      </w:r>
    </w:p>
    <w:p w:rsidR="00AD1C59" w:rsidRPr="00FF5918" w:rsidRDefault="00AD1C59" w:rsidP="00AD1C59">
      <w:pPr>
        <w:pStyle w:val="a8"/>
        <w:numPr>
          <w:ilvl w:val="0"/>
          <w:numId w:val="92"/>
        </w:numPr>
        <w:shd w:val="clear" w:color="auto" w:fill="FFFFFF"/>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FF5918">
        <w:rPr>
          <w:rFonts w:ascii="Times New Roman" w:eastAsia="Times New Roman" w:hAnsi="Times New Roman"/>
          <w:color w:val="000000"/>
          <w:sz w:val="28"/>
          <w:szCs w:val="28"/>
          <w:lang w:eastAsia="ru-RU"/>
        </w:rPr>
        <w:t>дохода работника;</w:t>
      </w:r>
    </w:p>
    <w:p w:rsidR="00AD1C59" w:rsidRPr="00FF5918" w:rsidRDefault="00AD1C59" w:rsidP="00AD1C59">
      <w:pPr>
        <w:pStyle w:val="j17"/>
        <w:numPr>
          <w:ilvl w:val="0"/>
          <w:numId w:val="92"/>
        </w:numPr>
        <w:tabs>
          <w:tab w:val="left" w:pos="1134"/>
        </w:tabs>
        <w:spacing w:before="0" w:beforeAutospacing="0" w:after="0" w:afterAutospacing="0"/>
        <w:ind w:left="0" w:firstLine="709"/>
        <w:contextualSpacing/>
        <w:rPr>
          <w:color w:val="000000"/>
          <w:sz w:val="28"/>
          <w:szCs w:val="28"/>
        </w:rPr>
      </w:pPr>
      <w:bookmarkStart w:id="2072" w:name="SUB1550302"/>
      <w:bookmarkStart w:id="2073" w:name="SUB1550303"/>
      <w:bookmarkStart w:id="2074" w:name="SUB1550308"/>
      <w:bookmarkStart w:id="2075" w:name="SUB1550312"/>
      <w:bookmarkStart w:id="2076" w:name="SUB1550314"/>
      <w:bookmarkEnd w:id="2072"/>
      <w:bookmarkEnd w:id="2073"/>
      <w:bookmarkEnd w:id="2074"/>
      <w:bookmarkEnd w:id="2075"/>
      <w:bookmarkEnd w:id="2076"/>
      <w:r w:rsidRPr="00FF5918">
        <w:rPr>
          <w:sz w:val="28"/>
          <w:szCs w:val="28"/>
        </w:rPr>
        <w:t xml:space="preserve"> суммы возмещения материального ущерба, присуждаемые по решению суда.</w:t>
      </w:r>
    </w:p>
    <w:p w:rsidR="00AD1C59" w:rsidRPr="00FF5918" w:rsidRDefault="00AD1C59" w:rsidP="00351B30">
      <w:pPr>
        <w:ind w:firstLine="709"/>
        <w:contextualSpacing/>
        <w:jc w:val="both"/>
        <w:textAlignment w:val="baseline"/>
        <w:rPr>
          <w:color w:val="auto"/>
          <w:sz w:val="28"/>
          <w:szCs w:val="28"/>
        </w:rPr>
      </w:pPr>
    </w:p>
    <w:p w:rsidR="00E17569" w:rsidRPr="00FF5918" w:rsidRDefault="00E17569" w:rsidP="006853FE">
      <w:pPr>
        <w:pStyle w:val="a8"/>
        <w:numPr>
          <w:ilvl w:val="0"/>
          <w:numId w:val="87"/>
        </w:numPr>
        <w:spacing w:after="0" w:line="240" w:lineRule="auto"/>
        <w:ind w:left="0" w:firstLine="709"/>
        <w:jc w:val="both"/>
        <w:textAlignment w:val="baseline"/>
        <w:rPr>
          <w:rFonts w:ascii="Times New Roman" w:hAnsi="Times New Roman"/>
          <w:b/>
          <w:sz w:val="28"/>
          <w:szCs w:val="28"/>
        </w:rPr>
      </w:pPr>
      <w:r w:rsidRPr="00FF5918">
        <w:rPr>
          <w:rFonts w:ascii="Times New Roman" w:hAnsi="Times New Roman"/>
          <w:b/>
          <w:sz w:val="28"/>
          <w:szCs w:val="28"/>
        </w:rPr>
        <w:t xml:space="preserve">Доходы </w:t>
      </w:r>
    </w:p>
    <w:p w:rsidR="00AD1C59" w:rsidRPr="00FF5918" w:rsidRDefault="00AD1C59" w:rsidP="00AD1C59">
      <w:pPr>
        <w:shd w:val="clear" w:color="auto" w:fill="FFFFFF"/>
        <w:ind w:firstLine="709"/>
        <w:contextualSpacing/>
        <w:jc w:val="both"/>
        <w:textAlignment w:val="baseline"/>
        <w:rPr>
          <w:bCs/>
          <w:color w:val="auto"/>
          <w:sz w:val="28"/>
          <w:szCs w:val="28"/>
        </w:rPr>
      </w:pPr>
      <w:r w:rsidRPr="00FF5918">
        <w:rPr>
          <w:bCs/>
          <w:color w:val="auto"/>
          <w:sz w:val="28"/>
          <w:szCs w:val="28"/>
        </w:rPr>
        <w:t>1. В доход налогоплательщика для целей настоящего параграфа включаются все виды доходов, за исключением:</w:t>
      </w:r>
    </w:p>
    <w:p w:rsidR="00AD1C59" w:rsidRPr="00FF5918" w:rsidRDefault="00AD1C59" w:rsidP="00AD1C59">
      <w:pPr>
        <w:shd w:val="clear" w:color="auto" w:fill="FFFFFF"/>
        <w:ind w:firstLine="709"/>
        <w:contextualSpacing/>
        <w:jc w:val="both"/>
        <w:textAlignment w:val="baseline"/>
        <w:rPr>
          <w:bCs/>
          <w:color w:val="auto"/>
          <w:sz w:val="28"/>
          <w:szCs w:val="28"/>
        </w:rPr>
      </w:pPr>
      <w:r w:rsidRPr="00FF5918">
        <w:rPr>
          <w:bCs/>
          <w:color w:val="auto"/>
          <w:sz w:val="28"/>
          <w:szCs w:val="28"/>
        </w:rPr>
        <w:t>1) указанных в пункте 3 статьи 69</w:t>
      </w:r>
      <w:r w:rsidR="00D41808" w:rsidRPr="00FF5918">
        <w:rPr>
          <w:bCs/>
          <w:color w:val="auto"/>
          <w:sz w:val="28"/>
          <w:szCs w:val="28"/>
        </w:rPr>
        <w:t>0</w:t>
      </w:r>
      <w:r w:rsidRPr="00FF5918">
        <w:rPr>
          <w:bCs/>
          <w:color w:val="auto"/>
          <w:sz w:val="28"/>
          <w:szCs w:val="28"/>
        </w:rPr>
        <w:t xml:space="preserve"> настоящего Кодекса – для юридического лица;</w:t>
      </w:r>
    </w:p>
    <w:p w:rsidR="00AD1C59" w:rsidRPr="00FF5918" w:rsidRDefault="00AD1C59" w:rsidP="00AD1C59">
      <w:pPr>
        <w:shd w:val="clear" w:color="auto" w:fill="FFFFFF"/>
        <w:ind w:firstLine="709"/>
        <w:contextualSpacing/>
        <w:jc w:val="both"/>
        <w:textAlignment w:val="baseline"/>
        <w:rPr>
          <w:bCs/>
          <w:color w:val="auto"/>
          <w:sz w:val="28"/>
          <w:szCs w:val="28"/>
        </w:rPr>
      </w:pPr>
      <w:r w:rsidRPr="00FF5918">
        <w:rPr>
          <w:bCs/>
          <w:color w:val="auto"/>
          <w:sz w:val="28"/>
          <w:szCs w:val="28"/>
        </w:rPr>
        <w:t>2) указанных в пунктах 3 и 4 статьи 69</w:t>
      </w:r>
      <w:r w:rsidR="00D41808" w:rsidRPr="00FF5918">
        <w:rPr>
          <w:bCs/>
          <w:color w:val="auto"/>
          <w:sz w:val="28"/>
          <w:szCs w:val="28"/>
        </w:rPr>
        <w:t>0</w:t>
      </w:r>
      <w:r w:rsidRPr="00FF5918">
        <w:rPr>
          <w:bCs/>
          <w:color w:val="auto"/>
          <w:sz w:val="28"/>
          <w:szCs w:val="28"/>
        </w:rPr>
        <w:t xml:space="preserve"> настоящего Кодекса – для индивидуального предпринимателя.</w:t>
      </w:r>
    </w:p>
    <w:p w:rsidR="00AD1C59" w:rsidRPr="00FF5918" w:rsidRDefault="00AD1C59" w:rsidP="00AD1C59">
      <w:pPr>
        <w:shd w:val="clear" w:color="auto" w:fill="FFFFFF"/>
        <w:ind w:firstLine="709"/>
        <w:contextualSpacing/>
        <w:jc w:val="both"/>
        <w:textAlignment w:val="baseline"/>
        <w:rPr>
          <w:bCs/>
          <w:color w:val="auto"/>
          <w:sz w:val="28"/>
          <w:szCs w:val="28"/>
        </w:rPr>
      </w:pPr>
      <w:r w:rsidRPr="00FF5918">
        <w:rPr>
          <w:bCs/>
          <w:color w:val="auto"/>
          <w:sz w:val="28"/>
          <w:szCs w:val="28"/>
        </w:rPr>
        <w:t>2. Индивидуальный предприниматель, применяющий специальный налоговый режим с использованием фиксированного вычета, исключает их доходов (корректирует) доходы в соответствии со статьей 34</w:t>
      </w:r>
      <w:r w:rsidR="00D41808" w:rsidRPr="00FF5918">
        <w:rPr>
          <w:bCs/>
          <w:color w:val="auto"/>
          <w:sz w:val="28"/>
          <w:szCs w:val="28"/>
        </w:rPr>
        <w:t>1</w:t>
      </w:r>
      <w:r w:rsidRPr="00FF5918">
        <w:rPr>
          <w:bCs/>
          <w:color w:val="auto"/>
          <w:sz w:val="28"/>
          <w:szCs w:val="28"/>
        </w:rPr>
        <w:t xml:space="preserve"> настоящего Кодекса.</w:t>
      </w:r>
    </w:p>
    <w:p w:rsidR="00AD1C59" w:rsidRPr="00FF5918" w:rsidRDefault="00AD1C59" w:rsidP="00AD1C59">
      <w:pPr>
        <w:shd w:val="clear" w:color="auto" w:fill="FFFFFF"/>
        <w:ind w:firstLine="709"/>
        <w:contextualSpacing/>
        <w:jc w:val="both"/>
        <w:textAlignment w:val="baseline"/>
        <w:rPr>
          <w:bCs/>
          <w:color w:val="auto"/>
          <w:sz w:val="28"/>
          <w:szCs w:val="28"/>
        </w:rPr>
      </w:pPr>
      <w:r w:rsidRPr="00FF5918">
        <w:rPr>
          <w:bCs/>
          <w:color w:val="auto"/>
          <w:sz w:val="28"/>
          <w:szCs w:val="28"/>
        </w:rPr>
        <w:t>3. В случае, если одни и те же доходы могут быть отражены в нескольких статьях доходов, указанные доходы включаются в доход один раз.</w:t>
      </w:r>
    </w:p>
    <w:p w:rsidR="00AD1C59" w:rsidRPr="00FF5918" w:rsidRDefault="00AD1C59" w:rsidP="00AD1C59">
      <w:pPr>
        <w:shd w:val="clear" w:color="auto" w:fill="FFFFFF"/>
        <w:ind w:firstLine="709"/>
        <w:contextualSpacing/>
        <w:jc w:val="both"/>
        <w:textAlignment w:val="baseline"/>
        <w:rPr>
          <w:bCs/>
          <w:color w:val="auto"/>
          <w:sz w:val="28"/>
          <w:szCs w:val="28"/>
        </w:rPr>
      </w:pPr>
      <w:r w:rsidRPr="00FF5918">
        <w:rPr>
          <w:bCs/>
          <w:color w:val="auto"/>
          <w:sz w:val="28"/>
          <w:szCs w:val="28"/>
        </w:rPr>
        <w:t>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установленном настоящим Кодексом.</w:t>
      </w:r>
    </w:p>
    <w:p w:rsidR="00AD1C59" w:rsidRPr="00FF5918" w:rsidRDefault="00AD1C59" w:rsidP="00AD1C59">
      <w:pPr>
        <w:shd w:val="clear" w:color="auto" w:fill="FFFFFF"/>
        <w:ind w:firstLine="709"/>
        <w:contextualSpacing/>
        <w:jc w:val="both"/>
        <w:textAlignment w:val="baseline"/>
        <w:rPr>
          <w:bCs/>
          <w:color w:val="auto"/>
          <w:sz w:val="28"/>
          <w:szCs w:val="28"/>
        </w:rPr>
      </w:pPr>
      <w:r w:rsidRPr="00FF5918">
        <w:rPr>
          <w:bCs/>
          <w:color w:val="auto"/>
          <w:sz w:val="28"/>
          <w:szCs w:val="28"/>
        </w:rPr>
        <w:t xml:space="preserve">4. Налогоплательщик имеет право на корректировку доходов в соответствии с пунктами 2 и 5 настоящей статьи. При этом совокупный годовой доход с учетом корректировок в соответствии </w:t>
      </w:r>
      <w:hyperlink w:anchor="sub990000" w:history="1">
        <w:r w:rsidR="00D41808" w:rsidRPr="00FF5918">
          <w:rPr>
            <w:color w:val="auto"/>
            <w:sz w:val="28"/>
            <w:szCs w:val="28"/>
          </w:rPr>
          <w:t>пунктами</w:t>
        </w:r>
      </w:hyperlink>
      <w:r w:rsidR="00D41808" w:rsidRPr="00FF5918">
        <w:rPr>
          <w:color w:val="auto"/>
          <w:sz w:val="28"/>
          <w:szCs w:val="28"/>
        </w:rPr>
        <w:t xml:space="preserve"> 2 и 5 статьи 691</w:t>
      </w:r>
      <w:r w:rsidR="00E40599" w:rsidRPr="00FF5918">
        <w:rPr>
          <w:color w:val="auto"/>
          <w:sz w:val="28"/>
          <w:szCs w:val="28"/>
        </w:rPr>
        <w:t xml:space="preserve"> </w:t>
      </w:r>
      <w:r w:rsidRPr="00FF5918">
        <w:rPr>
          <w:bCs/>
          <w:color w:val="auto"/>
          <w:sz w:val="28"/>
          <w:szCs w:val="28"/>
        </w:rPr>
        <w:t>настоящего Кодекса может иметь отрицательное значение.</w:t>
      </w:r>
    </w:p>
    <w:p w:rsidR="00AD1C59" w:rsidRPr="00FF5918" w:rsidRDefault="00AD1C59" w:rsidP="00AD1C59">
      <w:pPr>
        <w:ind w:firstLine="709"/>
        <w:jc w:val="both"/>
        <w:rPr>
          <w:sz w:val="28"/>
          <w:szCs w:val="28"/>
        </w:rPr>
      </w:pPr>
      <w:r w:rsidRPr="00FF5918">
        <w:rPr>
          <w:sz w:val="28"/>
          <w:szCs w:val="28"/>
        </w:rPr>
        <w:t>5.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AD1C59" w:rsidRPr="00FF5918" w:rsidRDefault="00AD1C59" w:rsidP="00AD1C59">
      <w:pPr>
        <w:ind w:firstLine="709"/>
        <w:jc w:val="both"/>
        <w:rPr>
          <w:sz w:val="28"/>
          <w:szCs w:val="28"/>
        </w:rPr>
      </w:pPr>
      <w:r w:rsidRPr="00FF5918">
        <w:rPr>
          <w:sz w:val="28"/>
          <w:szCs w:val="28"/>
        </w:rPr>
        <w:t>Доходы, указанные в пункте 2 настоящей статьи, подлежат корректировке в случаях:</w:t>
      </w:r>
    </w:p>
    <w:p w:rsidR="00AD1C59" w:rsidRPr="00FF5918" w:rsidRDefault="00AD1C59" w:rsidP="00AD1C59">
      <w:pPr>
        <w:ind w:firstLine="709"/>
        <w:jc w:val="both"/>
        <w:rPr>
          <w:sz w:val="28"/>
          <w:szCs w:val="28"/>
        </w:rPr>
      </w:pPr>
      <w:r w:rsidRPr="00FF5918">
        <w:rPr>
          <w:sz w:val="28"/>
          <w:szCs w:val="28"/>
        </w:rPr>
        <w:t>1) полного или частичного возврата товаров;</w:t>
      </w:r>
    </w:p>
    <w:p w:rsidR="00AD1C59" w:rsidRPr="00FF5918" w:rsidRDefault="00AD1C59" w:rsidP="00AD1C59">
      <w:pPr>
        <w:ind w:firstLine="709"/>
        <w:jc w:val="both"/>
        <w:rPr>
          <w:sz w:val="28"/>
          <w:szCs w:val="28"/>
        </w:rPr>
      </w:pPr>
      <w:r w:rsidRPr="00FF5918">
        <w:rPr>
          <w:sz w:val="28"/>
          <w:szCs w:val="28"/>
        </w:rPr>
        <w:t>2) изменения условий сделки;</w:t>
      </w:r>
    </w:p>
    <w:p w:rsidR="00AD1C59" w:rsidRPr="00FF5918" w:rsidRDefault="00AD1C59" w:rsidP="00AD1C59">
      <w:pPr>
        <w:ind w:firstLine="709"/>
        <w:jc w:val="both"/>
        <w:rPr>
          <w:sz w:val="28"/>
          <w:szCs w:val="28"/>
        </w:rPr>
      </w:pPr>
      <w:r w:rsidRPr="00FF5918">
        <w:rPr>
          <w:sz w:val="28"/>
          <w:szCs w:val="28"/>
        </w:rPr>
        <w:t>3) изменения цены, компенсации за реализованные или приобретенные товары, выполненные работы, оказанные услуги;</w:t>
      </w:r>
    </w:p>
    <w:p w:rsidR="00AD1C59" w:rsidRPr="00FF5918" w:rsidRDefault="00AD1C59" w:rsidP="00AD1C59">
      <w:pPr>
        <w:ind w:firstLine="709"/>
        <w:jc w:val="both"/>
        <w:rPr>
          <w:sz w:val="28"/>
          <w:szCs w:val="28"/>
        </w:rPr>
      </w:pPr>
      <w:r w:rsidRPr="00FF5918">
        <w:rPr>
          <w:sz w:val="28"/>
          <w:szCs w:val="28"/>
        </w:rPr>
        <w:t>4) скидки с цены, скидки с продаж;</w:t>
      </w:r>
    </w:p>
    <w:p w:rsidR="00AD1C59" w:rsidRPr="00FF5918" w:rsidRDefault="00AD1C59" w:rsidP="00AD1C59">
      <w:pPr>
        <w:ind w:firstLine="709"/>
        <w:jc w:val="both"/>
        <w:rPr>
          <w:sz w:val="28"/>
          <w:szCs w:val="28"/>
        </w:rPr>
      </w:pPr>
      <w:r w:rsidRPr="00FF5918">
        <w:rPr>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47693C" w:rsidRPr="00FF5918" w:rsidRDefault="0047693C" w:rsidP="00AD1C59">
      <w:pPr>
        <w:ind w:firstLine="709"/>
        <w:jc w:val="both"/>
        <w:rPr>
          <w:sz w:val="28"/>
          <w:szCs w:val="28"/>
        </w:rPr>
      </w:pPr>
      <w:r w:rsidRPr="00FF5918">
        <w:rPr>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AD1C59" w:rsidRPr="00FF5918" w:rsidRDefault="00AD1C59" w:rsidP="00AD1C59">
      <w:pPr>
        <w:ind w:firstLine="709"/>
        <w:jc w:val="both"/>
        <w:rPr>
          <w:sz w:val="28"/>
          <w:szCs w:val="28"/>
        </w:rPr>
      </w:pPr>
      <w:r w:rsidRPr="00FF5918">
        <w:rPr>
          <w:sz w:val="28"/>
          <w:szCs w:val="28"/>
        </w:rPr>
        <w:t>Корректировка дохода, предусмотренная настоящим подпунктом, осуществляется в сторону уменьшения в случаях:</w:t>
      </w:r>
    </w:p>
    <w:p w:rsidR="00AD1C59" w:rsidRPr="00FF5918" w:rsidRDefault="00AD1C59" w:rsidP="00AD1C59">
      <w:pPr>
        <w:ind w:firstLine="709"/>
        <w:jc w:val="both"/>
        <w:rPr>
          <w:sz w:val="28"/>
          <w:szCs w:val="28"/>
        </w:rPr>
      </w:pPr>
      <w:r w:rsidRPr="00FF5918">
        <w:rPr>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AD1C59" w:rsidRPr="00FF5918" w:rsidRDefault="00AD1C59" w:rsidP="00AD1C59">
      <w:pPr>
        <w:ind w:firstLine="709"/>
        <w:jc w:val="both"/>
        <w:rPr>
          <w:sz w:val="28"/>
          <w:szCs w:val="28"/>
        </w:rPr>
      </w:pPr>
      <w:r w:rsidRPr="00FF5918">
        <w:rPr>
          <w:sz w:val="28"/>
          <w:szCs w:val="28"/>
        </w:rPr>
        <w:t>2) списания налогоплательщиком требования по вступившему в законную силу решению суда.</w:t>
      </w:r>
    </w:p>
    <w:p w:rsidR="00AD1C59" w:rsidRPr="00FF5918" w:rsidRDefault="00AD1C59" w:rsidP="00AD1C59">
      <w:pPr>
        <w:ind w:firstLine="709"/>
        <w:jc w:val="both"/>
        <w:rPr>
          <w:sz w:val="28"/>
          <w:szCs w:val="28"/>
        </w:rPr>
      </w:pPr>
      <w:r w:rsidRPr="00FF5918">
        <w:rPr>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AD1C59" w:rsidRPr="00FF5918" w:rsidRDefault="00AD1C59" w:rsidP="00AD1C59">
      <w:pPr>
        <w:ind w:firstLine="709"/>
        <w:jc w:val="both"/>
        <w:rPr>
          <w:sz w:val="28"/>
          <w:szCs w:val="28"/>
        </w:rPr>
      </w:pPr>
      <w:r w:rsidRPr="00FF5918">
        <w:rPr>
          <w:sz w:val="28"/>
          <w:szCs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AD1C59" w:rsidRPr="00FF5918" w:rsidRDefault="00AD1C59" w:rsidP="00AD1C59">
      <w:pPr>
        <w:ind w:firstLine="709"/>
        <w:jc w:val="both"/>
        <w:rPr>
          <w:sz w:val="28"/>
          <w:szCs w:val="28"/>
        </w:rPr>
      </w:pPr>
      <w:r w:rsidRPr="00FF5918">
        <w:rPr>
          <w:sz w:val="28"/>
          <w:szCs w:val="28"/>
        </w:rPr>
        <w:t>Корректировка доходов производится в том налоговом периоде, в котором наступили случаи, указанные в настоящей статье.</w:t>
      </w:r>
    </w:p>
    <w:p w:rsidR="00AD1C59" w:rsidRPr="00FF5918" w:rsidRDefault="00AD1C59" w:rsidP="00AD1C59">
      <w:pPr>
        <w:ind w:firstLine="709"/>
        <w:jc w:val="both"/>
        <w:rPr>
          <w:sz w:val="28"/>
          <w:szCs w:val="28"/>
        </w:rPr>
      </w:pPr>
      <w:r w:rsidRPr="00FF5918">
        <w:rPr>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AD1C59" w:rsidRPr="00FF5918" w:rsidRDefault="00AD1C59" w:rsidP="00AD1C59">
      <w:pPr>
        <w:ind w:firstLine="709"/>
        <w:jc w:val="both"/>
        <w:rPr>
          <w:sz w:val="28"/>
          <w:szCs w:val="28"/>
        </w:rPr>
      </w:pPr>
      <w:r w:rsidRPr="00FF5918">
        <w:rPr>
          <w:sz w:val="28"/>
          <w:szCs w:val="28"/>
        </w:rPr>
        <w:t>6. В случае, если одни и те же доходы могут быть отражены в нескольких статьях доходов, указанные доходы включаются в доход один раз.</w:t>
      </w:r>
    </w:p>
    <w:p w:rsidR="00AD1C59" w:rsidRPr="00FF5918" w:rsidRDefault="00AD1C59" w:rsidP="00AD1C59">
      <w:pPr>
        <w:ind w:firstLine="709"/>
        <w:jc w:val="both"/>
        <w:rPr>
          <w:sz w:val="28"/>
          <w:szCs w:val="28"/>
        </w:rPr>
      </w:pPr>
      <w:r w:rsidRPr="00FF5918">
        <w:rPr>
          <w:sz w:val="28"/>
          <w:szCs w:val="28"/>
        </w:rPr>
        <w:t>Дата признания дохода для целей налогообложения определяется в соответствии с положениями настоящей главы.</w:t>
      </w:r>
    </w:p>
    <w:p w:rsidR="00E17569" w:rsidRPr="00FF5918" w:rsidRDefault="00E17569" w:rsidP="002258D8">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Порядок определения расходов, относимых на вычеты</w:t>
      </w:r>
    </w:p>
    <w:p w:rsidR="003A45D3" w:rsidRPr="00FF5918" w:rsidRDefault="003A45D3" w:rsidP="003A45D3">
      <w:pPr>
        <w:pStyle w:val="j17"/>
        <w:spacing w:before="0" w:beforeAutospacing="0" w:after="0" w:afterAutospacing="0"/>
        <w:ind w:firstLine="709"/>
        <w:jc w:val="both"/>
        <w:rPr>
          <w:sz w:val="28"/>
          <w:szCs w:val="28"/>
        </w:rPr>
      </w:pPr>
      <w:r w:rsidRPr="00FF5918">
        <w:rPr>
          <w:sz w:val="28"/>
          <w:szCs w:val="28"/>
        </w:rPr>
        <w:t xml:space="preserve">1. Вычету при определении налогооблагаемого дохода подлежат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разделом 7 настоящего Кодекса и настоящей статьей. </w:t>
      </w:r>
    </w:p>
    <w:p w:rsidR="003A45D3" w:rsidRPr="00FF5918" w:rsidRDefault="003A45D3" w:rsidP="003A45D3">
      <w:pPr>
        <w:shd w:val="clear" w:color="auto" w:fill="FFFFFF"/>
        <w:ind w:firstLine="709"/>
        <w:contextualSpacing/>
        <w:jc w:val="both"/>
        <w:textAlignment w:val="baseline"/>
        <w:rPr>
          <w:color w:val="auto"/>
          <w:sz w:val="28"/>
          <w:szCs w:val="28"/>
        </w:rPr>
      </w:pPr>
      <w:bookmarkStart w:id="2077" w:name="SUB2_1000200"/>
      <w:bookmarkEnd w:id="2077"/>
      <w:r w:rsidRPr="00FF5918">
        <w:rPr>
          <w:sz w:val="28"/>
          <w:szCs w:val="28"/>
        </w:rPr>
        <w:t xml:space="preserve">2. </w:t>
      </w:r>
      <w:r w:rsidRPr="00FF5918">
        <w:rPr>
          <w:color w:val="auto"/>
          <w:sz w:val="28"/>
          <w:szCs w:val="28"/>
        </w:rPr>
        <w:t>В целях настоящего раздела  вычету подлежат следующие виды расходов:</w:t>
      </w:r>
    </w:p>
    <w:p w:rsidR="003A45D3" w:rsidRPr="00FF5918" w:rsidRDefault="003A45D3" w:rsidP="003A45D3">
      <w:pPr>
        <w:shd w:val="clear" w:color="auto" w:fill="FFFFFF"/>
        <w:ind w:firstLine="709"/>
        <w:contextualSpacing/>
        <w:jc w:val="both"/>
        <w:textAlignment w:val="baseline"/>
        <w:rPr>
          <w:color w:val="auto"/>
          <w:sz w:val="28"/>
          <w:szCs w:val="28"/>
        </w:rPr>
      </w:pPr>
      <w:r w:rsidRPr="00FF5918">
        <w:rPr>
          <w:color w:val="auto"/>
          <w:sz w:val="28"/>
          <w:szCs w:val="28"/>
        </w:rPr>
        <w:t>1) на приобретение товаров;</w:t>
      </w:r>
    </w:p>
    <w:p w:rsidR="003A45D3" w:rsidRPr="00FF5918" w:rsidRDefault="003A45D3" w:rsidP="003A45D3">
      <w:pPr>
        <w:shd w:val="clear" w:color="auto" w:fill="FFFFFF"/>
        <w:ind w:firstLine="709"/>
        <w:contextualSpacing/>
        <w:jc w:val="both"/>
        <w:textAlignment w:val="baseline"/>
        <w:rPr>
          <w:color w:val="auto"/>
          <w:sz w:val="28"/>
          <w:szCs w:val="28"/>
        </w:rPr>
      </w:pPr>
      <w:r w:rsidRPr="00FF5918">
        <w:rPr>
          <w:color w:val="auto"/>
          <w:sz w:val="28"/>
          <w:szCs w:val="28"/>
        </w:rPr>
        <w:t>2) по начисленным доходам работников и иным выплатам физическим лицам, подлежащих отнесению на вычеты в соответствии со статьей 25</w:t>
      </w:r>
      <w:r w:rsidR="00405F99" w:rsidRPr="00FF5918">
        <w:rPr>
          <w:color w:val="auto"/>
          <w:sz w:val="28"/>
          <w:szCs w:val="28"/>
        </w:rPr>
        <w:t>7</w:t>
      </w:r>
      <w:r w:rsidRPr="00FF5918">
        <w:rPr>
          <w:color w:val="auto"/>
          <w:sz w:val="28"/>
          <w:szCs w:val="28"/>
        </w:rPr>
        <w:t xml:space="preserve"> настоящего Кодекса;</w:t>
      </w:r>
    </w:p>
    <w:p w:rsidR="003A45D3" w:rsidRPr="00FF5918" w:rsidRDefault="003A45D3" w:rsidP="003A45D3">
      <w:pPr>
        <w:shd w:val="clear" w:color="auto" w:fill="FFFFFF"/>
        <w:ind w:firstLine="709"/>
        <w:contextualSpacing/>
        <w:jc w:val="both"/>
        <w:textAlignment w:val="baseline"/>
        <w:rPr>
          <w:color w:val="auto"/>
          <w:sz w:val="28"/>
          <w:szCs w:val="28"/>
        </w:rPr>
      </w:pPr>
      <w:r w:rsidRPr="00FF5918">
        <w:rPr>
          <w:color w:val="auto"/>
          <w:sz w:val="28"/>
          <w:szCs w:val="28"/>
        </w:rPr>
        <w:t>3) на уплату налогов и других обязательных платежей в бюджет, подлежащих отнесению на вычеты в соответствии со статьей 26</w:t>
      </w:r>
      <w:r w:rsidR="00405F99" w:rsidRPr="00FF5918">
        <w:rPr>
          <w:color w:val="auto"/>
          <w:sz w:val="28"/>
          <w:szCs w:val="28"/>
        </w:rPr>
        <w:t>3</w:t>
      </w:r>
      <w:r w:rsidRPr="00FF5918">
        <w:rPr>
          <w:color w:val="auto"/>
          <w:sz w:val="28"/>
          <w:szCs w:val="28"/>
        </w:rPr>
        <w:t xml:space="preserve"> настоящего Кодекса;</w:t>
      </w:r>
    </w:p>
    <w:p w:rsidR="003A45D3" w:rsidRPr="00FF5918" w:rsidRDefault="003A45D3" w:rsidP="003A45D3">
      <w:pPr>
        <w:shd w:val="clear" w:color="auto" w:fill="FFFFFF"/>
        <w:ind w:firstLine="709"/>
        <w:contextualSpacing/>
        <w:jc w:val="both"/>
        <w:textAlignment w:val="baseline"/>
        <w:rPr>
          <w:color w:val="auto"/>
          <w:sz w:val="28"/>
          <w:szCs w:val="28"/>
        </w:rPr>
      </w:pPr>
      <w:r w:rsidRPr="00FF5918">
        <w:rPr>
          <w:color w:val="auto"/>
          <w:sz w:val="28"/>
          <w:szCs w:val="28"/>
        </w:rPr>
        <w:t>4)</w:t>
      </w:r>
      <w:r w:rsidRPr="00FF5918">
        <w:rPr>
          <w:rStyle w:val="s0"/>
        </w:rPr>
        <w:t xml:space="preserve"> </w:t>
      </w:r>
      <w:r w:rsidRPr="00FF5918">
        <w:rPr>
          <w:color w:val="auto"/>
          <w:sz w:val="28"/>
          <w:szCs w:val="28"/>
        </w:rPr>
        <w:t>сумм компенсаций при служебных командировках, подлежащих отнесению на вычеты в соответствии со статьей 24</w:t>
      </w:r>
      <w:r w:rsidR="00405F99" w:rsidRPr="00FF5918">
        <w:rPr>
          <w:color w:val="auto"/>
          <w:sz w:val="28"/>
          <w:szCs w:val="28"/>
        </w:rPr>
        <w:t>4</w:t>
      </w:r>
      <w:r w:rsidRPr="00FF5918">
        <w:rPr>
          <w:color w:val="auto"/>
          <w:sz w:val="28"/>
          <w:szCs w:val="28"/>
        </w:rPr>
        <w:t xml:space="preserve"> настоящего Кодекса.</w:t>
      </w:r>
    </w:p>
    <w:p w:rsidR="003A45D3" w:rsidRPr="00FF5918" w:rsidRDefault="003A45D3" w:rsidP="003A45D3">
      <w:pPr>
        <w:ind w:firstLine="709"/>
        <w:jc w:val="both"/>
        <w:rPr>
          <w:sz w:val="28"/>
          <w:szCs w:val="28"/>
        </w:rPr>
      </w:pPr>
      <w:r w:rsidRPr="00FF5918">
        <w:rPr>
          <w:sz w:val="28"/>
          <w:szCs w:val="28"/>
        </w:rPr>
        <w:t xml:space="preserve">3. Индивидуальный предприниматель при определении налогооблагаемого дохода имеет право на применение налоговых вычетов, предусмотренных статьей 342, если он не применил их как физическое лицо, в том числе у налогового агента. </w:t>
      </w:r>
    </w:p>
    <w:p w:rsidR="003A45D3" w:rsidRPr="00FF5918" w:rsidRDefault="003A45D3" w:rsidP="003A45D3">
      <w:pPr>
        <w:ind w:firstLine="709"/>
        <w:jc w:val="both"/>
        <w:rPr>
          <w:sz w:val="28"/>
          <w:szCs w:val="28"/>
        </w:rPr>
      </w:pPr>
      <w:r w:rsidRPr="00FF5918">
        <w:rPr>
          <w:sz w:val="28"/>
          <w:szCs w:val="28"/>
        </w:rPr>
        <w:t>4. В случаях, предусмотренных настоящим Кодексом, размер относимых на вычеты расходов не должен превышать установленные нормы.</w:t>
      </w:r>
    </w:p>
    <w:p w:rsidR="003A45D3" w:rsidRPr="00FF5918" w:rsidRDefault="003A45D3" w:rsidP="003A45D3">
      <w:pPr>
        <w:ind w:firstLine="709"/>
        <w:jc w:val="both"/>
        <w:rPr>
          <w:bCs/>
          <w:sz w:val="28"/>
          <w:szCs w:val="28"/>
        </w:rPr>
      </w:pPr>
      <w:bookmarkStart w:id="2078" w:name="SUB2_1000300"/>
      <w:bookmarkEnd w:id="2078"/>
      <w:r w:rsidRPr="00FF5918">
        <w:rPr>
          <w:sz w:val="28"/>
          <w:szCs w:val="28"/>
        </w:rPr>
        <w:t>5. Вычеты производятся налогоплательщиком при наличии документов, подтверждающих расходы, связанные с его деятельностью, направленной на получение дохода</w:t>
      </w:r>
      <w:r w:rsidRPr="00FF5918">
        <w:rPr>
          <w:bCs/>
          <w:sz w:val="28"/>
          <w:szCs w:val="28"/>
        </w:rPr>
        <w:t xml:space="preserve">, если иное не установлено статьей </w:t>
      </w:r>
      <w:r w:rsidR="00405F99" w:rsidRPr="00FF5918">
        <w:rPr>
          <w:bCs/>
          <w:sz w:val="28"/>
          <w:szCs w:val="28"/>
        </w:rPr>
        <w:t>693</w:t>
      </w:r>
      <w:r w:rsidRPr="00FF5918">
        <w:rPr>
          <w:bCs/>
          <w:sz w:val="28"/>
          <w:szCs w:val="28"/>
        </w:rPr>
        <w:t xml:space="preserve"> настоящего Кодекса.</w:t>
      </w:r>
    </w:p>
    <w:p w:rsidR="003A45D3" w:rsidRPr="00FF5918" w:rsidRDefault="003A45D3" w:rsidP="003A45D3">
      <w:pPr>
        <w:ind w:firstLine="709"/>
        <w:jc w:val="both"/>
        <w:rPr>
          <w:sz w:val="28"/>
          <w:szCs w:val="28"/>
        </w:rPr>
      </w:pPr>
      <w:r w:rsidRPr="00FF5918">
        <w:rPr>
          <w:sz w:val="28"/>
          <w:szCs w:val="28"/>
        </w:rPr>
        <w:t xml:space="preserve">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45D3" w:rsidRPr="00FF5918" w:rsidRDefault="003A45D3" w:rsidP="003A45D3">
      <w:pPr>
        <w:ind w:firstLine="709"/>
        <w:jc w:val="both"/>
        <w:rPr>
          <w:bCs/>
          <w:sz w:val="28"/>
          <w:szCs w:val="28"/>
        </w:rPr>
      </w:pPr>
      <w:r w:rsidRPr="00FF5918">
        <w:rPr>
          <w:bCs/>
          <w:sz w:val="28"/>
          <w:szCs w:val="28"/>
        </w:rPr>
        <w:t xml:space="preserve">6. Расходы будущих периодов,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p w:rsidR="00E17569" w:rsidRPr="00FF5918" w:rsidRDefault="00E17569" w:rsidP="002258D8">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bCs/>
          <w:sz w:val="28"/>
          <w:szCs w:val="28"/>
        </w:rPr>
      </w:pPr>
      <w:r w:rsidRPr="00FF5918">
        <w:rPr>
          <w:rFonts w:ascii="Times New Roman" w:hAnsi="Times New Roman"/>
          <w:b/>
          <w:bCs/>
          <w:sz w:val="28"/>
          <w:szCs w:val="28"/>
        </w:rPr>
        <w:t>Дополнительный фиксированный вычет</w:t>
      </w:r>
    </w:p>
    <w:p w:rsidR="00063C2D" w:rsidRPr="00FF5918" w:rsidRDefault="00063C2D" w:rsidP="00351B30">
      <w:pPr>
        <w:ind w:firstLine="709"/>
        <w:jc w:val="both"/>
        <w:rPr>
          <w:bCs/>
          <w:color w:val="auto"/>
          <w:sz w:val="28"/>
          <w:szCs w:val="28"/>
        </w:rPr>
      </w:pPr>
      <w:r w:rsidRPr="00FF5918">
        <w:rPr>
          <w:bCs/>
          <w:color w:val="auto"/>
          <w:sz w:val="28"/>
          <w:szCs w:val="28"/>
        </w:rPr>
        <w:t xml:space="preserve">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 равную 30 процентам от суммы дохода, определенного с учетом корректировок, предусмотренных </w:t>
      </w:r>
      <w:hyperlink w:anchor="sub990000" w:history="1">
        <w:r w:rsidR="00405F99" w:rsidRPr="00FF5918">
          <w:rPr>
            <w:color w:val="auto"/>
            <w:sz w:val="28"/>
            <w:szCs w:val="28"/>
          </w:rPr>
          <w:t>пунктами</w:t>
        </w:r>
      </w:hyperlink>
      <w:r w:rsidR="00405F99" w:rsidRPr="00FF5918">
        <w:rPr>
          <w:color w:val="auto"/>
          <w:sz w:val="28"/>
          <w:szCs w:val="28"/>
        </w:rPr>
        <w:t xml:space="preserve"> 2 и 5 статьи 691</w:t>
      </w:r>
      <w:r w:rsidRPr="00FF5918">
        <w:rPr>
          <w:bCs/>
          <w:color w:val="auto"/>
          <w:sz w:val="28"/>
          <w:szCs w:val="28"/>
        </w:rPr>
        <w:t>настоящего Кодекса.</w:t>
      </w:r>
    </w:p>
    <w:p w:rsidR="00063C2D" w:rsidRPr="00FF5918" w:rsidRDefault="00063C2D" w:rsidP="00351B30">
      <w:pPr>
        <w:ind w:firstLine="709"/>
        <w:jc w:val="both"/>
        <w:rPr>
          <w:bCs/>
          <w:color w:val="auto"/>
          <w:sz w:val="28"/>
          <w:szCs w:val="28"/>
        </w:rPr>
      </w:pPr>
      <w:r w:rsidRPr="00FF5918">
        <w:rPr>
          <w:bCs/>
          <w:color w:val="auto"/>
          <w:sz w:val="28"/>
          <w:szCs w:val="28"/>
        </w:rPr>
        <w:t xml:space="preserve">При этом в случае применения положений части первой настоящей статьи общая сумма расходов, относимых на вычеты, включая фиксированные, не должна превышать 70 процентов от суммы совокупного годового дохода с  учетом корректировок предусмотренных </w:t>
      </w:r>
      <w:hyperlink w:anchor="sub990000" w:history="1">
        <w:r w:rsidR="00405F99" w:rsidRPr="00FF5918">
          <w:rPr>
            <w:color w:val="auto"/>
            <w:sz w:val="28"/>
            <w:szCs w:val="28"/>
          </w:rPr>
          <w:t>пунктами</w:t>
        </w:r>
      </w:hyperlink>
      <w:r w:rsidR="00405F99" w:rsidRPr="00FF5918">
        <w:rPr>
          <w:color w:val="auto"/>
          <w:sz w:val="28"/>
          <w:szCs w:val="28"/>
        </w:rPr>
        <w:t xml:space="preserve"> 2 и 5 статьи 691</w:t>
      </w:r>
      <w:r w:rsidRPr="00FF5918">
        <w:rPr>
          <w:bCs/>
          <w:color w:val="auto"/>
          <w:sz w:val="28"/>
          <w:szCs w:val="28"/>
        </w:rPr>
        <w:t>настоящего Кодекса.</w:t>
      </w:r>
    </w:p>
    <w:p w:rsidR="00E17569" w:rsidRPr="00FF5918" w:rsidRDefault="00E17569" w:rsidP="002258D8">
      <w:pPr>
        <w:ind w:firstLine="709"/>
        <w:contextualSpacing/>
        <w:jc w:val="both"/>
        <w:rPr>
          <w:bCs/>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eastAsia="Times New Roman" w:hAnsi="Times New Roman"/>
          <w:b/>
          <w:bCs/>
          <w:sz w:val="28"/>
          <w:szCs w:val="28"/>
          <w:lang w:eastAsia="ru-RU"/>
        </w:rPr>
      </w:pPr>
      <w:r w:rsidRPr="00FF5918">
        <w:rPr>
          <w:rFonts w:ascii="Times New Roman" w:eastAsia="Times New Roman" w:hAnsi="Times New Roman"/>
          <w:b/>
          <w:bCs/>
          <w:sz w:val="28"/>
          <w:szCs w:val="28"/>
          <w:lang w:eastAsia="ru-RU"/>
        </w:rPr>
        <w:t>Уменьшение налогооблагаемого дохода</w:t>
      </w:r>
    </w:p>
    <w:p w:rsidR="0059412A" w:rsidRPr="00FF5918" w:rsidRDefault="0059412A" w:rsidP="004F2B5F">
      <w:pPr>
        <w:ind w:firstLine="709"/>
        <w:contextualSpacing/>
        <w:jc w:val="both"/>
        <w:textAlignment w:val="baseline"/>
        <w:rPr>
          <w:color w:val="auto"/>
          <w:sz w:val="28"/>
          <w:szCs w:val="28"/>
        </w:rPr>
      </w:pPr>
      <w:r w:rsidRPr="00FF5918">
        <w:rPr>
          <w:color w:val="auto"/>
          <w:sz w:val="28"/>
          <w:szCs w:val="28"/>
        </w:rPr>
        <w:t>1. Налогоплательщик имеет право на уменьшение налогооблагаемого до</w:t>
      </w:r>
      <w:r w:rsidR="004F2B5F" w:rsidRPr="00FF5918">
        <w:rPr>
          <w:color w:val="auto"/>
          <w:sz w:val="28"/>
          <w:szCs w:val="28"/>
        </w:rPr>
        <w:t xml:space="preserve">хода на расход в виде </w:t>
      </w:r>
      <w:r w:rsidRPr="00FF5918">
        <w:rPr>
          <w:color w:val="auto"/>
          <w:sz w:val="28"/>
          <w:szCs w:val="28"/>
        </w:rPr>
        <w:t xml:space="preserve">2-кратный размер произведенных расходов на оплату труда инвалидов и на пятьдесят процентов от суммы исчисленного социального налога от заработной </w:t>
      </w:r>
      <w:r w:rsidR="004F2B5F" w:rsidRPr="00FF5918">
        <w:rPr>
          <w:color w:val="auto"/>
          <w:sz w:val="28"/>
          <w:szCs w:val="28"/>
        </w:rPr>
        <w:t>платы и других выплат инвалидам.</w:t>
      </w:r>
    </w:p>
    <w:p w:rsidR="0059412A" w:rsidRPr="00FF5918" w:rsidRDefault="0059412A" w:rsidP="0059412A">
      <w:pPr>
        <w:ind w:firstLine="709"/>
        <w:contextualSpacing/>
        <w:jc w:val="both"/>
        <w:textAlignment w:val="baseline"/>
        <w:rPr>
          <w:color w:val="auto"/>
          <w:sz w:val="28"/>
          <w:szCs w:val="28"/>
        </w:rPr>
      </w:pPr>
      <w:r w:rsidRPr="00FF5918">
        <w:rPr>
          <w:color w:val="auto"/>
          <w:sz w:val="28"/>
          <w:szCs w:val="28"/>
        </w:rPr>
        <w:t>2. Налогоплательщик имеет право на уменьшение налогооблагаемого дохода на следующие виды доходов:</w:t>
      </w:r>
    </w:p>
    <w:p w:rsidR="0059412A" w:rsidRPr="00FF5918" w:rsidRDefault="0059412A" w:rsidP="0059412A">
      <w:pPr>
        <w:ind w:firstLine="709"/>
        <w:contextualSpacing/>
        <w:jc w:val="both"/>
        <w:textAlignment w:val="baseline"/>
        <w:rPr>
          <w:color w:val="auto"/>
          <w:sz w:val="28"/>
          <w:szCs w:val="28"/>
        </w:rPr>
      </w:pPr>
      <w:r w:rsidRPr="00FF5918">
        <w:rPr>
          <w:color w:val="auto"/>
          <w:sz w:val="28"/>
          <w:szCs w:val="28"/>
        </w:rPr>
        <w:t>1)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59412A" w:rsidRPr="00FF5918" w:rsidRDefault="0059412A" w:rsidP="0059412A">
      <w:pPr>
        <w:ind w:firstLine="709"/>
        <w:contextualSpacing/>
        <w:jc w:val="both"/>
        <w:textAlignment w:val="baseline"/>
        <w:rPr>
          <w:color w:val="auto"/>
          <w:sz w:val="28"/>
          <w:szCs w:val="28"/>
        </w:rPr>
      </w:pPr>
      <w:r w:rsidRPr="00FF5918">
        <w:rPr>
          <w:color w:val="auto"/>
          <w:sz w:val="28"/>
          <w:szCs w:val="28"/>
        </w:rPr>
        <w:t>2)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9) настоящего пункта, при одновременном выполнении следующих условий:</w:t>
      </w:r>
    </w:p>
    <w:p w:rsidR="0059412A" w:rsidRPr="00FF5918" w:rsidRDefault="0059412A" w:rsidP="0059412A">
      <w:pPr>
        <w:ind w:firstLine="709"/>
        <w:contextualSpacing/>
        <w:jc w:val="both"/>
        <w:rPr>
          <w:color w:val="auto"/>
          <w:sz w:val="28"/>
          <w:szCs w:val="28"/>
        </w:rPr>
      </w:pPr>
      <w:r w:rsidRPr="00FF5918">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59412A" w:rsidRPr="00FF5918" w:rsidRDefault="0059412A" w:rsidP="0059412A">
      <w:pPr>
        <w:ind w:firstLine="709"/>
        <w:contextualSpacing/>
        <w:jc w:val="both"/>
        <w:rPr>
          <w:color w:val="auto"/>
          <w:sz w:val="28"/>
          <w:szCs w:val="28"/>
        </w:rPr>
      </w:pPr>
      <w:r w:rsidRPr="00FF5918">
        <w:rPr>
          <w:color w:val="auto"/>
          <w:sz w:val="28"/>
          <w:szCs w:val="28"/>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59412A" w:rsidRPr="00FF5918" w:rsidRDefault="0059412A" w:rsidP="0059412A">
      <w:pPr>
        <w:ind w:firstLine="709"/>
        <w:contextualSpacing/>
        <w:jc w:val="both"/>
        <w:rPr>
          <w:color w:val="auto"/>
          <w:sz w:val="28"/>
          <w:szCs w:val="28"/>
        </w:rPr>
      </w:pPr>
      <w:r w:rsidRPr="00FF5918">
        <w:rPr>
          <w:color w:val="auto"/>
          <w:sz w:val="28"/>
          <w:szCs w:val="28"/>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пятидесяти процентов.</w:t>
      </w:r>
    </w:p>
    <w:p w:rsidR="0059412A" w:rsidRPr="00FF5918" w:rsidRDefault="0059412A" w:rsidP="0059412A">
      <w:pPr>
        <w:ind w:firstLine="709"/>
        <w:contextualSpacing/>
        <w:jc w:val="both"/>
        <w:rPr>
          <w:color w:val="auto"/>
          <w:sz w:val="28"/>
          <w:szCs w:val="28"/>
        </w:rPr>
      </w:pPr>
      <w:r w:rsidRPr="00FF5918">
        <w:rPr>
          <w:color w:val="auto"/>
          <w:sz w:val="28"/>
          <w:szCs w:val="28"/>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59412A" w:rsidRPr="00FF5918" w:rsidRDefault="0059412A" w:rsidP="0059412A">
      <w:pPr>
        <w:ind w:firstLine="709"/>
        <w:contextualSpacing/>
        <w:jc w:val="both"/>
        <w:rPr>
          <w:color w:val="auto"/>
          <w:sz w:val="28"/>
          <w:szCs w:val="28"/>
        </w:rPr>
      </w:pPr>
      <w:r w:rsidRPr="00FF5918">
        <w:rPr>
          <w:color w:val="auto"/>
          <w:sz w:val="28"/>
          <w:szCs w:val="28"/>
        </w:rPr>
        <w:t xml:space="preserve">Если налогоплательщиком, владеющим не менее пятьюдесятью процентами акций или долей участия юридического лица или консорциума,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59412A" w:rsidRPr="00FF5918" w:rsidRDefault="0059412A" w:rsidP="001F7077">
      <w:pPr>
        <w:ind w:firstLine="709"/>
        <w:contextualSpacing/>
        <w:jc w:val="both"/>
        <w:rPr>
          <w:color w:val="auto"/>
          <w:sz w:val="28"/>
          <w:szCs w:val="28"/>
        </w:rPr>
      </w:pPr>
      <w:r w:rsidRPr="00FF5918">
        <w:rPr>
          <w:color w:val="auto"/>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w:t>
      </w:r>
      <w:r w:rsidR="001F7077" w:rsidRPr="00FF5918">
        <w:rPr>
          <w:color w:val="auto"/>
          <w:sz w:val="28"/>
          <w:szCs w:val="28"/>
        </w:rPr>
        <w:t>;</w:t>
      </w:r>
      <w:r w:rsidRPr="00FF5918">
        <w:rPr>
          <w:color w:val="auto"/>
          <w:sz w:val="28"/>
          <w:szCs w:val="28"/>
        </w:rPr>
        <w:t xml:space="preserve"> </w:t>
      </w:r>
    </w:p>
    <w:p w:rsidR="0059412A" w:rsidRPr="00FF5918" w:rsidRDefault="0059412A" w:rsidP="0059412A">
      <w:pPr>
        <w:ind w:firstLine="709"/>
        <w:contextualSpacing/>
        <w:jc w:val="both"/>
        <w:textAlignment w:val="baseline"/>
        <w:rPr>
          <w:color w:val="auto"/>
          <w:sz w:val="28"/>
          <w:szCs w:val="28"/>
        </w:rPr>
      </w:pPr>
      <w:r w:rsidRPr="00FF5918">
        <w:rPr>
          <w:color w:val="auto"/>
          <w:sz w:val="28"/>
          <w:szCs w:val="28"/>
        </w:rPr>
        <w:t>3) доходы от прироста стоимости при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ценных бумаг, находящихся на день реализации в официальны</w:t>
      </w:r>
      <w:r w:rsidR="0080022D" w:rsidRPr="00FF5918">
        <w:rPr>
          <w:color w:val="auto"/>
          <w:sz w:val="28"/>
          <w:szCs w:val="28"/>
        </w:rPr>
        <w:t>х списках данной фондовой биржи.</w:t>
      </w:r>
    </w:p>
    <w:p w:rsidR="0059412A" w:rsidRPr="00FF5918" w:rsidRDefault="0059412A" w:rsidP="0059412A">
      <w:pPr>
        <w:ind w:firstLine="709"/>
        <w:contextualSpacing/>
        <w:jc w:val="both"/>
        <w:rPr>
          <w:bCs/>
          <w:color w:val="auto"/>
          <w:sz w:val="28"/>
          <w:szCs w:val="28"/>
        </w:rPr>
      </w:pPr>
      <w:r w:rsidRPr="00FF5918">
        <w:rPr>
          <w:bCs/>
          <w:color w:val="auto"/>
          <w:sz w:val="28"/>
          <w:szCs w:val="28"/>
        </w:rPr>
        <w:t>3. Налогоплательщик, применяющий специальный налоговый режим с использованием фиксированного вычета, имеет право на уменьшение налогооблагаемого дохода на однократный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настоящим параграфом.</w:t>
      </w:r>
    </w:p>
    <w:p w:rsidR="0059412A" w:rsidRPr="00FF5918" w:rsidRDefault="0059412A" w:rsidP="0059412A">
      <w:pPr>
        <w:ind w:firstLine="709"/>
        <w:contextualSpacing/>
        <w:jc w:val="both"/>
        <w:rPr>
          <w:bCs/>
          <w:color w:val="auto"/>
          <w:sz w:val="28"/>
          <w:szCs w:val="28"/>
        </w:rPr>
      </w:pPr>
      <w:r w:rsidRPr="00FF5918">
        <w:rPr>
          <w:bCs/>
          <w:color w:val="auto"/>
          <w:sz w:val="28"/>
          <w:szCs w:val="28"/>
        </w:rPr>
        <w:t>Уменьшение, предусмотренное частью первой настоящего пункта, вправе производить налогоплательщик, при условии, если среднемесячная заработная плата работников такого налогоплательщика за отчетный налоговый период превышает 4-кратный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1F7077" w:rsidRPr="00D71552" w:rsidRDefault="001F7077" w:rsidP="0059412A">
      <w:pPr>
        <w:ind w:firstLine="709"/>
        <w:contextualSpacing/>
        <w:jc w:val="both"/>
        <w:rPr>
          <w:bCs/>
          <w:color w:val="auto"/>
          <w:sz w:val="28"/>
          <w:szCs w:val="28"/>
        </w:rPr>
      </w:pPr>
    </w:p>
    <w:p w:rsidR="00F85582" w:rsidRPr="00D71552" w:rsidRDefault="00F85582" w:rsidP="004F7298">
      <w:pPr>
        <w:pStyle w:val="a8"/>
        <w:numPr>
          <w:ilvl w:val="0"/>
          <w:numId w:val="87"/>
        </w:numPr>
        <w:spacing w:after="0" w:line="240" w:lineRule="auto"/>
        <w:ind w:left="0" w:firstLine="709"/>
        <w:jc w:val="both"/>
        <w:rPr>
          <w:sz w:val="28"/>
          <w:szCs w:val="28"/>
        </w:rPr>
      </w:pPr>
      <w:r w:rsidRPr="00D71552">
        <w:rPr>
          <w:rFonts w:ascii="Times New Roman" w:hAnsi="Times New Roman"/>
          <w:b/>
          <w:bCs/>
          <w:sz w:val="28"/>
          <w:szCs w:val="28"/>
        </w:rPr>
        <w:t>Исчисление корпоративного подоходного налога по специальному налоговому режим</w:t>
      </w:r>
      <w:r w:rsidRPr="00D71552">
        <w:rPr>
          <w:rFonts w:ascii="Times New Roman" w:hAnsi="Times New Roman"/>
          <w:b/>
          <w:sz w:val="28"/>
          <w:szCs w:val="28"/>
        </w:rPr>
        <w:t>у с использованием фиксированного вычета</w:t>
      </w:r>
      <w:r w:rsidRPr="00D71552">
        <w:rPr>
          <w:sz w:val="28"/>
          <w:szCs w:val="28"/>
        </w:rPr>
        <w:t xml:space="preserve"> </w:t>
      </w:r>
    </w:p>
    <w:p w:rsidR="00F85582" w:rsidRPr="00D71552" w:rsidRDefault="00F85582" w:rsidP="004F7298">
      <w:pPr>
        <w:ind w:firstLine="709"/>
        <w:contextualSpacing/>
        <w:jc w:val="both"/>
        <w:rPr>
          <w:color w:val="auto"/>
          <w:sz w:val="28"/>
          <w:szCs w:val="28"/>
        </w:rPr>
      </w:pPr>
      <w:r w:rsidRPr="00D71552">
        <w:rPr>
          <w:color w:val="auto"/>
          <w:sz w:val="28"/>
          <w:szCs w:val="28"/>
        </w:rPr>
        <w:t xml:space="preserve">Корпоративный подоходный налог, за исключением корпоративного подоходного налога на чистый доход и корпоративного подоходного </w:t>
      </w:r>
      <w:r w:rsidR="004F7298">
        <w:rPr>
          <w:color w:val="auto"/>
          <w:sz w:val="28"/>
          <w:szCs w:val="28"/>
          <w:lang w:val="kk-KZ"/>
        </w:rPr>
        <w:br/>
      </w:r>
      <w:r w:rsidRPr="00D71552">
        <w:rPr>
          <w:color w:val="auto"/>
          <w:sz w:val="28"/>
          <w:szCs w:val="28"/>
        </w:rPr>
        <w:t>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p w:rsidR="00F85582" w:rsidRPr="00D71552" w:rsidRDefault="00F85582" w:rsidP="004F7298">
      <w:pPr>
        <w:ind w:firstLine="709"/>
        <w:contextualSpacing/>
        <w:jc w:val="both"/>
        <w:rPr>
          <w:color w:val="auto"/>
          <w:sz w:val="28"/>
          <w:szCs w:val="28"/>
        </w:rPr>
      </w:pPr>
      <w:r w:rsidRPr="00D71552">
        <w:rPr>
          <w:color w:val="auto"/>
          <w:sz w:val="28"/>
          <w:szCs w:val="28"/>
        </w:rPr>
        <w:t xml:space="preserve">произведение ставки, установленной пунктами 1 или 2 статьи 313 настоящего Кодекса, и налогооблагаемого дохода, определенного в виде разницы между доходами, определенными в соответствии путем уменьшенного на сумму расходов, предусмотренных пунктом 2 статьи 692  настоящего Кодекса, включая дополнительный фиксированный вычет, предусмотренный статьей 693 настоящего Кодекса, </w:t>
      </w:r>
    </w:p>
    <w:p w:rsidR="00F85582" w:rsidRPr="00D71552" w:rsidRDefault="00F85582" w:rsidP="004F7298">
      <w:pPr>
        <w:ind w:firstLine="709"/>
        <w:contextualSpacing/>
        <w:jc w:val="both"/>
        <w:rPr>
          <w:color w:val="auto"/>
          <w:sz w:val="28"/>
          <w:szCs w:val="28"/>
        </w:rPr>
      </w:pPr>
      <w:r w:rsidRPr="00D71552">
        <w:rPr>
          <w:color w:val="auto"/>
          <w:sz w:val="28"/>
          <w:szCs w:val="28"/>
        </w:rPr>
        <w:t>минус</w:t>
      </w:r>
    </w:p>
    <w:p w:rsidR="00F85582" w:rsidRPr="00D71552" w:rsidRDefault="00F85582" w:rsidP="004F7298">
      <w:pPr>
        <w:ind w:firstLine="709"/>
        <w:contextualSpacing/>
        <w:jc w:val="both"/>
        <w:rPr>
          <w:color w:val="auto"/>
          <w:sz w:val="28"/>
          <w:szCs w:val="28"/>
        </w:rPr>
      </w:pPr>
      <w:r w:rsidRPr="00D71552">
        <w:rPr>
          <w:color w:val="auto"/>
          <w:sz w:val="28"/>
          <w:szCs w:val="28"/>
        </w:rPr>
        <w:t>сумма корпоративного подоходного налога, на которую осуществляется зачет в соответствии со статьей 302 настоящего Кодекса,</w:t>
      </w:r>
    </w:p>
    <w:p w:rsidR="00F85582" w:rsidRPr="00D71552" w:rsidRDefault="00F85582" w:rsidP="004F7298">
      <w:pPr>
        <w:ind w:firstLine="709"/>
        <w:contextualSpacing/>
        <w:jc w:val="both"/>
        <w:rPr>
          <w:color w:val="auto"/>
          <w:sz w:val="28"/>
          <w:szCs w:val="28"/>
        </w:rPr>
      </w:pPr>
      <w:r w:rsidRPr="00D71552">
        <w:rPr>
          <w:color w:val="auto"/>
          <w:sz w:val="28"/>
          <w:szCs w:val="28"/>
        </w:rPr>
        <w:t>минус</w:t>
      </w:r>
    </w:p>
    <w:p w:rsidR="00F85582" w:rsidRPr="00D71552" w:rsidRDefault="00F85582" w:rsidP="004F7298">
      <w:pPr>
        <w:ind w:firstLine="709"/>
        <w:contextualSpacing/>
        <w:jc w:val="both"/>
        <w:rPr>
          <w:color w:val="auto"/>
          <w:sz w:val="28"/>
          <w:szCs w:val="28"/>
        </w:rPr>
      </w:pPr>
      <w:r w:rsidRPr="00D71552">
        <w:rPr>
          <w:color w:val="auto"/>
          <w:sz w:val="28"/>
          <w:szCs w:val="28"/>
        </w:rPr>
        <w:t>сумма корпоративного подоходного налога, удержанного в налоговом периоде у источника выплаты с дохода в виде выигрыша, на которую осуществляется зачет в соответствии с пунктом 2 настоящей статьи,</w:t>
      </w:r>
    </w:p>
    <w:p w:rsidR="00F85582" w:rsidRPr="00D71552" w:rsidRDefault="00F85582" w:rsidP="004F7298">
      <w:pPr>
        <w:ind w:firstLine="709"/>
        <w:contextualSpacing/>
        <w:jc w:val="both"/>
        <w:rPr>
          <w:color w:val="auto"/>
          <w:sz w:val="28"/>
          <w:szCs w:val="28"/>
        </w:rPr>
      </w:pPr>
      <w:r w:rsidRPr="00D71552">
        <w:rPr>
          <w:color w:val="auto"/>
          <w:sz w:val="28"/>
          <w:szCs w:val="28"/>
        </w:rPr>
        <w:t>минус</w:t>
      </w:r>
    </w:p>
    <w:p w:rsidR="00F85582" w:rsidRPr="00D71552" w:rsidRDefault="00F85582" w:rsidP="004F7298">
      <w:pPr>
        <w:ind w:firstLine="709"/>
        <w:contextualSpacing/>
        <w:jc w:val="both"/>
        <w:rPr>
          <w:color w:val="auto"/>
          <w:sz w:val="28"/>
          <w:szCs w:val="28"/>
        </w:rPr>
      </w:pPr>
      <w:r w:rsidRPr="00D71552">
        <w:rPr>
          <w:color w:val="auto"/>
          <w:sz w:val="28"/>
          <w:szCs w:val="28"/>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F85582" w:rsidRPr="00D71552" w:rsidRDefault="00F85582" w:rsidP="004F7298">
      <w:pPr>
        <w:ind w:firstLine="709"/>
        <w:contextualSpacing/>
        <w:jc w:val="both"/>
        <w:rPr>
          <w:color w:val="auto"/>
          <w:sz w:val="28"/>
          <w:szCs w:val="28"/>
        </w:rPr>
      </w:pPr>
      <w:r w:rsidRPr="00D71552">
        <w:rPr>
          <w:color w:val="auto"/>
          <w:sz w:val="28"/>
          <w:szCs w:val="28"/>
        </w:rPr>
        <w:t>минус</w:t>
      </w:r>
    </w:p>
    <w:p w:rsidR="00F85582" w:rsidRPr="00D71552" w:rsidRDefault="00F85582" w:rsidP="004F7298">
      <w:pPr>
        <w:ind w:firstLine="709"/>
        <w:contextualSpacing/>
        <w:jc w:val="both"/>
        <w:rPr>
          <w:color w:val="auto"/>
          <w:sz w:val="28"/>
          <w:szCs w:val="28"/>
          <w:lang w:val="kk-KZ"/>
        </w:rPr>
      </w:pPr>
      <w:r w:rsidRPr="00D71552">
        <w:rPr>
          <w:color w:val="auto"/>
          <w:sz w:val="28"/>
          <w:szCs w:val="28"/>
        </w:rPr>
        <w:t xml:space="preserve">сумма корпоративного подоходного налога, удержанного </w:t>
      </w:r>
      <w:r w:rsidR="004F7298">
        <w:rPr>
          <w:color w:val="auto"/>
          <w:sz w:val="28"/>
          <w:szCs w:val="28"/>
          <w:lang w:val="kk-KZ"/>
        </w:rPr>
        <w:br/>
      </w:r>
      <w:r w:rsidRPr="00D71552">
        <w:rPr>
          <w:color w:val="auto"/>
          <w:sz w:val="28"/>
          <w:szCs w:val="28"/>
        </w:rPr>
        <w:t>в налоговом периоде у источника выплаты с дохода в виде вознаграждения, дивидендов, на которую осуществляется зачет в соответствии с пунктом 2 настоящей статьи.</w:t>
      </w:r>
    </w:p>
    <w:p w:rsidR="00F107DB" w:rsidRPr="00D71552" w:rsidRDefault="00F107DB" w:rsidP="004F7298">
      <w:pPr>
        <w:ind w:firstLine="709"/>
        <w:contextualSpacing/>
        <w:jc w:val="both"/>
        <w:rPr>
          <w:color w:val="auto"/>
          <w:sz w:val="28"/>
          <w:szCs w:val="28"/>
          <w:lang w:val="kk-KZ"/>
        </w:rPr>
      </w:pPr>
    </w:p>
    <w:p w:rsidR="0059412A" w:rsidRPr="00F107DB" w:rsidRDefault="00E17569" w:rsidP="004F7298">
      <w:pPr>
        <w:pStyle w:val="a8"/>
        <w:numPr>
          <w:ilvl w:val="0"/>
          <w:numId w:val="87"/>
        </w:numPr>
        <w:spacing w:after="0" w:line="240" w:lineRule="auto"/>
        <w:ind w:left="0" w:firstLine="709"/>
        <w:jc w:val="both"/>
        <w:rPr>
          <w:rFonts w:ascii="Times New Roman" w:hAnsi="Times New Roman"/>
          <w:b/>
          <w:bCs/>
          <w:sz w:val="28"/>
          <w:szCs w:val="28"/>
        </w:rPr>
      </w:pPr>
      <w:r w:rsidRPr="00D71552">
        <w:rPr>
          <w:rFonts w:ascii="Times New Roman" w:hAnsi="Times New Roman"/>
          <w:b/>
          <w:bCs/>
          <w:sz w:val="28"/>
          <w:szCs w:val="28"/>
        </w:rPr>
        <w:t>Исчисление</w:t>
      </w:r>
      <w:r w:rsidR="009E357C" w:rsidRPr="00D71552">
        <w:rPr>
          <w:rFonts w:ascii="Times New Roman" w:hAnsi="Times New Roman"/>
          <w:b/>
          <w:bCs/>
          <w:sz w:val="28"/>
          <w:szCs w:val="28"/>
        </w:rPr>
        <w:t xml:space="preserve"> </w:t>
      </w:r>
      <w:r w:rsidR="00F85582" w:rsidRPr="00D71552">
        <w:rPr>
          <w:rFonts w:ascii="Times New Roman" w:hAnsi="Times New Roman"/>
          <w:b/>
          <w:bCs/>
          <w:sz w:val="28"/>
          <w:szCs w:val="28"/>
        </w:rPr>
        <w:t xml:space="preserve">индивидуального подоходного налога </w:t>
      </w:r>
      <w:r w:rsidR="0059412A" w:rsidRPr="00D71552">
        <w:rPr>
          <w:rFonts w:ascii="Times New Roman" w:hAnsi="Times New Roman"/>
          <w:b/>
          <w:bCs/>
          <w:sz w:val="28"/>
          <w:szCs w:val="28"/>
        </w:rPr>
        <w:t>по специальному налоговому</w:t>
      </w:r>
      <w:r w:rsidR="0059412A" w:rsidRPr="00F85582">
        <w:rPr>
          <w:rFonts w:ascii="Times New Roman" w:hAnsi="Times New Roman"/>
          <w:b/>
          <w:bCs/>
          <w:sz w:val="28"/>
          <w:szCs w:val="28"/>
        </w:rPr>
        <w:t xml:space="preserve"> режиму с использованием фиксированного вычета </w:t>
      </w:r>
    </w:p>
    <w:p w:rsidR="004F7298" w:rsidRPr="004F7298" w:rsidRDefault="004F7298" w:rsidP="004F7298">
      <w:pPr>
        <w:pStyle w:val="a8"/>
        <w:spacing w:after="0" w:line="240" w:lineRule="auto"/>
        <w:ind w:left="709"/>
        <w:jc w:val="both"/>
        <w:rPr>
          <w:rFonts w:ascii="Times New Roman" w:hAnsi="Times New Roman"/>
          <w:b/>
          <w:bCs/>
          <w:sz w:val="28"/>
          <w:szCs w:val="28"/>
          <w:lang w:val="kk-KZ"/>
        </w:rPr>
      </w:pPr>
    </w:p>
    <w:p w:rsidR="00E87D25" w:rsidRPr="00FF5918" w:rsidRDefault="00E87D25" w:rsidP="004F7298">
      <w:pPr>
        <w:ind w:firstLine="709"/>
        <w:contextualSpacing/>
        <w:jc w:val="both"/>
        <w:rPr>
          <w:color w:val="auto"/>
          <w:sz w:val="28"/>
          <w:szCs w:val="46"/>
        </w:rPr>
      </w:pPr>
      <w:r w:rsidRPr="00FF5918">
        <w:rPr>
          <w:color w:val="auto"/>
          <w:sz w:val="28"/>
          <w:szCs w:val="46"/>
        </w:rPr>
        <w:t>Индивидуальный подоходный налог,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p w:rsidR="001F7077" w:rsidRPr="00FF5918" w:rsidRDefault="00E87D25" w:rsidP="004F7298">
      <w:pPr>
        <w:ind w:firstLine="709"/>
        <w:contextualSpacing/>
        <w:jc w:val="both"/>
        <w:rPr>
          <w:bCs/>
          <w:color w:val="auto"/>
          <w:sz w:val="28"/>
          <w:szCs w:val="46"/>
        </w:rPr>
      </w:pPr>
      <w:r w:rsidRPr="00FF5918">
        <w:rPr>
          <w:color w:val="auto"/>
          <w:sz w:val="28"/>
          <w:szCs w:val="46"/>
        </w:rPr>
        <w:t xml:space="preserve">произведение ставки, установленной пунктами 1 статьи 320 </w:t>
      </w:r>
      <w:r w:rsidR="004F7298">
        <w:rPr>
          <w:color w:val="auto"/>
          <w:sz w:val="28"/>
          <w:szCs w:val="46"/>
          <w:lang w:val="kk-KZ"/>
        </w:rPr>
        <w:br/>
      </w:r>
      <w:r w:rsidRPr="00FF5918">
        <w:rPr>
          <w:color w:val="auto"/>
          <w:sz w:val="28"/>
          <w:szCs w:val="46"/>
        </w:rPr>
        <w:t xml:space="preserve">настоящего Кодекса, и налогооблагаемого дохода, определенного </w:t>
      </w:r>
      <w:r w:rsidR="004F7298">
        <w:rPr>
          <w:color w:val="auto"/>
          <w:sz w:val="28"/>
          <w:szCs w:val="46"/>
          <w:lang w:val="kk-KZ"/>
        </w:rPr>
        <w:br/>
      </w:r>
      <w:r w:rsidRPr="00FF5918">
        <w:rPr>
          <w:color w:val="auto"/>
          <w:sz w:val="28"/>
          <w:szCs w:val="46"/>
        </w:rPr>
        <w:t xml:space="preserve">в виде разницы между доходами, определенными в соответствии </w:t>
      </w:r>
      <w:r w:rsidR="004F7298">
        <w:rPr>
          <w:color w:val="auto"/>
          <w:sz w:val="28"/>
          <w:szCs w:val="46"/>
          <w:lang w:val="kk-KZ"/>
        </w:rPr>
        <w:br/>
      </w:r>
      <w:r w:rsidRPr="00FF5918">
        <w:rPr>
          <w:color w:val="auto"/>
          <w:sz w:val="28"/>
          <w:szCs w:val="46"/>
        </w:rPr>
        <w:t xml:space="preserve">путем уменьшенного на сумму расходов, предусмотренных </w:t>
      </w:r>
      <w:r w:rsidR="004F7298">
        <w:rPr>
          <w:color w:val="auto"/>
          <w:sz w:val="28"/>
          <w:szCs w:val="46"/>
          <w:lang w:val="kk-KZ"/>
        </w:rPr>
        <w:br/>
      </w:r>
      <w:r w:rsidRPr="00FF5918">
        <w:rPr>
          <w:color w:val="auto"/>
          <w:sz w:val="28"/>
          <w:szCs w:val="46"/>
        </w:rPr>
        <w:t xml:space="preserve">пунктами 2 и 3 статьи 692 настоящего Кодекса, включая </w:t>
      </w:r>
      <w:r w:rsidR="004F7298">
        <w:rPr>
          <w:color w:val="auto"/>
          <w:sz w:val="28"/>
          <w:szCs w:val="46"/>
          <w:lang w:val="kk-KZ"/>
        </w:rPr>
        <w:br/>
      </w:r>
      <w:r w:rsidRPr="00FF5918">
        <w:rPr>
          <w:color w:val="auto"/>
          <w:sz w:val="28"/>
          <w:szCs w:val="46"/>
        </w:rPr>
        <w:t>дополнительный фиксированный вычет, предусмотренный статьей 693 настоящего Кодекса</w:t>
      </w:r>
      <w:r w:rsidR="001F7077" w:rsidRPr="00FF5918">
        <w:rPr>
          <w:color w:val="auto"/>
          <w:sz w:val="28"/>
          <w:szCs w:val="46"/>
        </w:rPr>
        <w:t>.</w:t>
      </w:r>
    </w:p>
    <w:p w:rsidR="00E17569" w:rsidRPr="00FF5918" w:rsidRDefault="00E17569" w:rsidP="004F7298">
      <w:pPr>
        <w:ind w:firstLine="709"/>
        <w:contextualSpacing/>
        <w:jc w:val="both"/>
        <w:rPr>
          <w:bCs/>
          <w:color w:val="auto"/>
          <w:sz w:val="28"/>
          <w:szCs w:val="28"/>
        </w:rPr>
      </w:pPr>
    </w:p>
    <w:p w:rsidR="00E17569" w:rsidRPr="00FF5918" w:rsidRDefault="00E17569" w:rsidP="004F7298">
      <w:pPr>
        <w:ind w:firstLine="709"/>
        <w:contextualSpacing/>
        <w:jc w:val="both"/>
        <w:rPr>
          <w:bCs/>
          <w:color w:val="auto"/>
          <w:sz w:val="28"/>
          <w:szCs w:val="28"/>
        </w:rPr>
      </w:pPr>
    </w:p>
    <w:p w:rsidR="00E17569" w:rsidRPr="00FF5918" w:rsidRDefault="00E17569" w:rsidP="004F7298">
      <w:pPr>
        <w:pStyle w:val="a8"/>
        <w:numPr>
          <w:ilvl w:val="0"/>
          <w:numId w:val="58"/>
        </w:numPr>
        <w:spacing w:after="0" w:line="240" w:lineRule="auto"/>
        <w:ind w:left="0" w:firstLine="0"/>
        <w:jc w:val="center"/>
        <w:rPr>
          <w:rFonts w:ascii="Times New Roman" w:hAnsi="Times New Roman"/>
          <w:b/>
          <w:sz w:val="28"/>
          <w:szCs w:val="28"/>
        </w:rPr>
      </w:pPr>
      <w:r w:rsidRPr="00FF5918">
        <w:rPr>
          <w:rFonts w:ascii="Times New Roman" w:hAnsi="Times New Roman"/>
          <w:b/>
          <w:bCs/>
          <w:sz w:val="28"/>
          <w:szCs w:val="28"/>
        </w:rPr>
        <w:t xml:space="preserve">СПЕЦИАЛЬНЫЕ НАЛОГОВЫЕ РЕЖИМЫ ДЛЯ </w:t>
      </w:r>
      <w:r w:rsidRPr="00FF5918">
        <w:rPr>
          <w:rFonts w:ascii="Times New Roman" w:hAnsi="Times New Roman"/>
          <w:b/>
          <w:bCs/>
          <w:sz w:val="28"/>
          <w:szCs w:val="28"/>
          <w:shd w:val="clear" w:color="auto" w:fill="FFFFFF"/>
        </w:rPr>
        <w:t>ПРОИЗВОДИТЕЛЕЙ</w:t>
      </w:r>
      <w:r w:rsidRPr="00FF5918">
        <w:rPr>
          <w:rFonts w:ascii="Times New Roman" w:hAnsi="Times New Roman"/>
          <w:b/>
          <w:bCs/>
          <w:sz w:val="28"/>
          <w:szCs w:val="28"/>
        </w:rPr>
        <w:t xml:space="preserve"> СЕЛЬСКОХОЗЯЙСТВЕННОЙ ПРОДУКЦИИ</w:t>
      </w:r>
    </w:p>
    <w:p w:rsidR="00E17569" w:rsidRDefault="00E17569" w:rsidP="002258D8">
      <w:pPr>
        <w:ind w:firstLine="709"/>
        <w:contextualSpacing/>
        <w:jc w:val="both"/>
        <w:rPr>
          <w:color w:val="auto"/>
          <w:sz w:val="28"/>
          <w:szCs w:val="28"/>
          <w:lang w:val="kk-KZ"/>
        </w:rPr>
      </w:pPr>
    </w:p>
    <w:p w:rsidR="004F7298" w:rsidRPr="004F7298" w:rsidRDefault="004F7298" w:rsidP="002258D8">
      <w:pPr>
        <w:ind w:firstLine="709"/>
        <w:contextualSpacing/>
        <w:jc w:val="both"/>
        <w:rPr>
          <w:color w:val="auto"/>
          <w:sz w:val="28"/>
          <w:szCs w:val="28"/>
          <w:lang w:val="kk-KZ"/>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Особенности налогообложения производителей сельскохозяйственной продукции</w:t>
      </w:r>
    </w:p>
    <w:p w:rsidR="003810DC" w:rsidRPr="00FF5918" w:rsidRDefault="003810DC" w:rsidP="003810DC">
      <w:pPr>
        <w:ind w:firstLine="709"/>
        <w:jc w:val="both"/>
        <w:rPr>
          <w:bCs/>
          <w:color w:val="auto"/>
          <w:sz w:val="28"/>
          <w:szCs w:val="28"/>
        </w:rPr>
      </w:pPr>
      <w:r w:rsidRPr="00FF5918">
        <w:rPr>
          <w:bCs/>
          <w:color w:val="auto"/>
          <w:sz w:val="28"/>
          <w:szCs w:val="28"/>
        </w:rPr>
        <w:t>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 – сельскохозяйственная продукция):</w:t>
      </w:r>
    </w:p>
    <w:p w:rsidR="003810DC" w:rsidRPr="00FF5918" w:rsidRDefault="003810DC" w:rsidP="003810DC">
      <w:pPr>
        <w:ind w:firstLine="709"/>
        <w:jc w:val="both"/>
        <w:rPr>
          <w:bCs/>
          <w:color w:val="auto"/>
          <w:sz w:val="28"/>
          <w:szCs w:val="28"/>
        </w:rPr>
      </w:pPr>
      <w:r w:rsidRPr="00FF5918">
        <w:rPr>
          <w:bCs/>
          <w:color w:val="auto"/>
          <w:sz w:val="28"/>
          <w:szCs w:val="28"/>
        </w:rPr>
        <w:t>1) продукции растениеводства;</w:t>
      </w:r>
    </w:p>
    <w:p w:rsidR="003810DC" w:rsidRPr="00FF5918" w:rsidRDefault="003810DC" w:rsidP="003810DC">
      <w:pPr>
        <w:ind w:firstLine="709"/>
        <w:jc w:val="both"/>
        <w:rPr>
          <w:bCs/>
          <w:color w:val="auto"/>
          <w:sz w:val="28"/>
          <w:szCs w:val="28"/>
        </w:rPr>
      </w:pPr>
      <w:r w:rsidRPr="00FF5918">
        <w:rPr>
          <w:bCs/>
          <w:color w:val="auto"/>
          <w:sz w:val="28"/>
          <w:szCs w:val="28"/>
        </w:rPr>
        <w:t>2) продукции животноводства;</w:t>
      </w:r>
    </w:p>
    <w:p w:rsidR="003810DC" w:rsidRPr="00FF5918" w:rsidRDefault="003810DC" w:rsidP="003810DC">
      <w:pPr>
        <w:ind w:firstLine="709"/>
        <w:jc w:val="both"/>
        <w:rPr>
          <w:bCs/>
          <w:color w:val="auto"/>
          <w:sz w:val="28"/>
          <w:szCs w:val="28"/>
        </w:rPr>
      </w:pPr>
      <w:r w:rsidRPr="00FF5918">
        <w:rPr>
          <w:bCs/>
          <w:color w:val="auto"/>
          <w:sz w:val="28"/>
          <w:szCs w:val="28"/>
        </w:rPr>
        <w:t>3) продукции птицеводства;</w:t>
      </w:r>
    </w:p>
    <w:p w:rsidR="003810DC" w:rsidRPr="00FF5918" w:rsidRDefault="003810DC" w:rsidP="003810DC">
      <w:pPr>
        <w:ind w:firstLine="709"/>
        <w:jc w:val="both"/>
        <w:rPr>
          <w:bCs/>
          <w:color w:val="auto"/>
          <w:sz w:val="28"/>
          <w:szCs w:val="28"/>
        </w:rPr>
      </w:pPr>
      <w:r w:rsidRPr="00FF5918">
        <w:rPr>
          <w:bCs/>
          <w:color w:val="auto"/>
          <w:sz w:val="28"/>
          <w:szCs w:val="28"/>
        </w:rPr>
        <w:t>4) продукции пчеловодства.</w:t>
      </w:r>
    </w:p>
    <w:p w:rsidR="003810DC" w:rsidRPr="00FF5918" w:rsidRDefault="003810DC" w:rsidP="003810DC">
      <w:pPr>
        <w:ind w:firstLine="709"/>
        <w:jc w:val="both"/>
        <w:rPr>
          <w:bCs/>
          <w:color w:val="auto"/>
          <w:sz w:val="28"/>
          <w:szCs w:val="28"/>
        </w:rPr>
      </w:pPr>
      <w:r w:rsidRPr="00FF5918">
        <w:rPr>
          <w:bCs/>
          <w:color w:val="auto"/>
          <w:sz w:val="28"/>
          <w:szCs w:val="28"/>
        </w:rPr>
        <w:t>Для целей настоящей главы к сельскохозяйственной продукции также относится продукция аквакультуры (рыбоводства).</w:t>
      </w:r>
    </w:p>
    <w:p w:rsidR="003810DC" w:rsidRPr="00FF5918" w:rsidRDefault="003810DC" w:rsidP="003810DC">
      <w:pPr>
        <w:ind w:firstLine="709"/>
        <w:jc w:val="both"/>
        <w:rPr>
          <w:bCs/>
          <w:color w:val="auto"/>
          <w:sz w:val="28"/>
          <w:szCs w:val="28"/>
        </w:rPr>
      </w:pPr>
      <w:r w:rsidRPr="00FF5918">
        <w:rPr>
          <w:bCs/>
          <w:color w:val="auto"/>
          <w:sz w:val="28"/>
          <w:szCs w:val="28"/>
        </w:rPr>
        <w:t xml:space="preserve">2. Настоящим кодексом предусмотрены следующие </w:t>
      </w:r>
      <w:r w:rsidR="004F7298">
        <w:rPr>
          <w:bCs/>
          <w:color w:val="auto"/>
          <w:sz w:val="28"/>
          <w:szCs w:val="28"/>
          <w:lang w:val="kk-KZ"/>
        </w:rPr>
        <w:br/>
      </w:r>
      <w:r w:rsidRPr="00FF5918">
        <w:rPr>
          <w:bCs/>
          <w:color w:val="auto"/>
          <w:sz w:val="28"/>
          <w:szCs w:val="28"/>
        </w:rPr>
        <w:t>специальные налоговые режимы для производителей сельскохозяйственной продукции:</w:t>
      </w:r>
    </w:p>
    <w:p w:rsidR="003810DC" w:rsidRPr="00FF5918" w:rsidRDefault="003810DC" w:rsidP="003810DC">
      <w:pPr>
        <w:ind w:firstLine="709"/>
        <w:jc w:val="both"/>
        <w:rPr>
          <w:bCs/>
          <w:color w:val="auto"/>
          <w:sz w:val="28"/>
          <w:szCs w:val="28"/>
        </w:rPr>
      </w:pPr>
      <w:r w:rsidRPr="00FF5918">
        <w:rPr>
          <w:bCs/>
          <w:color w:val="auto"/>
          <w:sz w:val="28"/>
          <w:szCs w:val="28"/>
        </w:rPr>
        <w:t>1) для производителей сельскохозяйственной продукции  и сельскохозяйственных кооперативов;</w:t>
      </w:r>
    </w:p>
    <w:p w:rsidR="003810DC" w:rsidRPr="00FF5918" w:rsidRDefault="003810DC" w:rsidP="003810DC">
      <w:pPr>
        <w:ind w:firstLine="709"/>
        <w:jc w:val="both"/>
        <w:rPr>
          <w:bCs/>
          <w:color w:val="auto"/>
          <w:sz w:val="28"/>
          <w:szCs w:val="28"/>
        </w:rPr>
      </w:pPr>
      <w:r w:rsidRPr="00FF5918">
        <w:rPr>
          <w:bCs/>
          <w:color w:val="auto"/>
          <w:sz w:val="28"/>
          <w:szCs w:val="28"/>
        </w:rPr>
        <w:t>2) для крестьянских или фермерских хозяйств.</w:t>
      </w:r>
    </w:p>
    <w:p w:rsidR="003810DC" w:rsidRPr="00FF5918" w:rsidRDefault="003810DC" w:rsidP="003810DC">
      <w:pPr>
        <w:ind w:firstLine="709"/>
        <w:jc w:val="both"/>
        <w:rPr>
          <w:bCs/>
          <w:color w:val="auto"/>
          <w:sz w:val="28"/>
          <w:szCs w:val="28"/>
        </w:rPr>
      </w:pPr>
      <w:r w:rsidRPr="00FF5918">
        <w:rPr>
          <w:bCs/>
          <w:color w:val="auto"/>
          <w:sz w:val="28"/>
          <w:szCs w:val="28"/>
        </w:rPr>
        <w:t xml:space="preserve">3. Производители сельскохозяйственной продукции, сельскохозяйственные кооперативы по деятельности, на которые распространяется действие таких налоговых режимов, и при </w:t>
      </w:r>
      <w:r w:rsidR="004F7298">
        <w:rPr>
          <w:bCs/>
          <w:color w:val="auto"/>
          <w:sz w:val="28"/>
          <w:szCs w:val="28"/>
          <w:lang w:val="kk-KZ"/>
        </w:rPr>
        <w:br/>
      </w:r>
      <w:r w:rsidRPr="00FF5918">
        <w:rPr>
          <w:bCs/>
          <w:color w:val="auto"/>
          <w:sz w:val="28"/>
          <w:szCs w:val="28"/>
        </w:rPr>
        <w:t xml:space="preserve">соответствии условиям их применения, установленным настоящим </w:t>
      </w:r>
      <w:r w:rsidR="004F7298">
        <w:rPr>
          <w:bCs/>
          <w:color w:val="auto"/>
          <w:sz w:val="28"/>
          <w:szCs w:val="28"/>
          <w:lang w:val="kk-KZ"/>
        </w:rPr>
        <w:br/>
      </w:r>
      <w:r w:rsidRPr="00FF5918">
        <w:rPr>
          <w:bCs/>
          <w:color w:val="auto"/>
          <w:sz w:val="28"/>
          <w:szCs w:val="28"/>
        </w:rPr>
        <w:t>Кодексом, вправе самостоятельно выбрать один из следующих режимов налогообложения:</w:t>
      </w:r>
    </w:p>
    <w:p w:rsidR="003810DC" w:rsidRPr="00FF5918" w:rsidRDefault="003810DC" w:rsidP="003810DC">
      <w:pPr>
        <w:ind w:firstLine="709"/>
        <w:jc w:val="both"/>
        <w:rPr>
          <w:bCs/>
          <w:color w:val="auto"/>
          <w:sz w:val="28"/>
          <w:szCs w:val="28"/>
        </w:rPr>
      </w:pPr>
      <w:r w:rsidRPr="00FF5918">
        <w:rPr>
          <w:bCs/>
          <w:color w:val="auto"/>
          <w:sz w:val="28"/>
          <w:szCs w:val="28"/>
        </w:rPr>
        <w:t>1) специальные налоговый режим для производителей сельскохозяйственной продукции и сельскохозяйственных кооперативов (далее - специальный налоговый режим);</w:t>
      </w:r>
    </w:p>
    <w:p w:rsidR="003810DC" w:rsidRPr="00FF5918" w:rsidRDefault="003810DC" w:rsidP="003810DC">
      <w:pPr>
        <w:ind w:firstLine="709"/>
        <w:jc w:val="both"/>
        <w:rPr>
          <w:bCs/>
          <w:color w:val="auto"/>
          <w:sz w:val="28"/>
          <w:szCs w:val="28"/>
        </w:rPr>
      </w:pPr>
      <w:r w:rsidRPr="00FF5918">
        <w:rPr>
          <w:bCs/>
          <w:color w:val="auto"/>
          <w:sz w:val="28"/>
          <w:szCs w:val="28"/>
        </w:rPr>
        <w:t>2) специальный налоговый режим для субъектов малого бизнеса на основе упрощенной декларации или с использованием фиксированного вычета;</w:t>
      </w:r>
    </w:p>
    <w:p w:rsidR="003810DC" w:rsidRPr="00FF5918" w:rsidRDefault="003810DC" w:rsidP="003810DC">
      <w:pPr>
        <w:ind w:firstLine="709"/>
        <w:jc w:val="both"/>
        <w:rPr>
          <w:bCs/>
          <w:color w:val="auto"/>
          <w:sz w:val="28"/>
          <w:szCs w:val="28"/>
        </w:rPr>
      </w:pPr>
      <w:r w:rsidRPr="00FF5918">
        <w:rPr>
          <w:bCs/>
          <w:color w:val="auto"/>
          <w:sz w:val="28"/>
          <w:szCs w:val="28"/>
        </w:rPr>
        <w:t>3) общеустановленный порядок.</w:t>
      </w:r>
    </w:p>
    <w:p w:rsidR="003810DC" w:rsidRPr="00FF5918" w:rsidRDefault="003810DC" w:rsidP="003810DC">
      <w:pPr>
        <w:ind w:firstLine="709"/>
        <w:jc w:val="both"/>
        <w:rPr>
          <w:bCs/>
          <w:color w:val="auto"/>
          <w:sz w:val="28"/>
          <w:szCs w:val="28"/>
        </w:rPr>
      </w:pPr>
      <w:r w:rsidRPr="00FF5918">
        <w:rPr>
          <w:bCs/>
          <w:color w:val="auto"/>
          <w:sz w:val="28"/>
          <w:szCs w:val="28"/>
        </w:rPr>
        <w:t>4. Крестьянские или фермерские хозяйства, при осуществлении видов деятельности, указанных в пункте 3 статьи 703 настоящего Кодекса, вправе выбрать один из налоговых режимов, указанных в пункте 3 настоящей статьи, или специальный налоговый режим для крестьянских или фермерских хозяйств - при соответствии остальным условиям его применения, установленным статьей 703 настоящего Кодекса.</w:t>
      </w:r>
    </w:p>
    <w:p w:rsidR="003810DC" w:rsidRPr="00FF5918" w:rsidRDefault="003810DC" w:rsidP="003810DC">
      <w:pPr>
        <w:ind w:firstLine="709"/>
        <w:jc w:val="both"/>
        <w:rPr>
          <w:bCs/>
          <w:color w:val="auto"/>
          <w:sz w:val="28"/>
          <w:szCs w:val="28"/>
        </w:rPr>
      </w:pPr>
      <w:r w:rsidRPr="00FF5918">
        <w:rPr>
          <w:bCs/>
          <w:color w:val="auto"/>
          <w:sz w:val="28"/>
          <w:szCs w:val="28"/>
        </w:rPr>
        <w:t xml:space="preserve">5. При выборе специального налогового режима, указанного в подпункте 1) или 2) пункта 3 настоящей статьи, налогоплательщиками такой налоговый режим  применяется, при соответствии условиям его применения, сроком не менее одного календарного года, за исключением случаев, установленных пунктами 5 и 7 </w:t>
      </w:r>
      <w:hyperlink r:id="rId902" w:tgtFrame="_parent" w:history="1">
        <w:r w:rsidRPr="00FF5918">
          <w:rPr>
            <w:bCs/>
            <w:color w:val="auto"/>
            <w:sz w:val="28"/>
            <w:szCs w:val="28"/>
          </w:rPr>
          <w:t xml:space="preserve">статьи </w:t>
        </w:r>
        <w:r w:rsidR="00F1224F" w:rsidRPr="00FF5918">
          <w:rPr>
            <w:bCs/>
            <w:color w:val="auto"/>
            <w:sz w:val="28"/>
            <w:szCs w:val="28"/>
          </w:rPr>
          <w:t>679</w:t>
        </w:r>
      </w:hyperlink>
      <w:r w:rsidRPr="00FF5918">
        <w:rPr>
          <w:bCs/>
          <w:color w:val="auto"/>
          <w:sz w:val="28"/>
          <w:szCs w:val="28"/>
        </w:rPr>
        <w:t xml:space="preserve"> настоящего Кодекса.</w:t>
      </w:r>
    </w:p>
    <w:p w:rsidR="003810DC" w:rsidRPr="00FF5918" w:rsidRDefault="003810DC" w:rsidP="003810DC">
      <w:pPr>
        <w:pStyle w:val="j17"/>
        <w:spacing w:before="0" w:beforeAutospacing="0" w:after="0" w:afterAutospacing="0"/>
        <w:ind w:firstLine="709"/>
        <w:jc w:val="both"/>
        <w:rPr>
          <w:bCs/>
          <w:sz w:val="28"/>
          <w:szCs w:val="28"/>
        </w:rPr>
      </w:pPr>
      <w:r w:rsidRPr="00FF5918">
        <w:rPr>
          <w:bCs/>
          <w:sz w:val="28"/>
          <w:szCs w:val="28"/>
        </w:rPr>
        <w:t>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распространяется действие таких налоговых режимов</w:t>
      </w:r>
      <w:r w:rsidRPr="00FF5918">
        <w:rPr>
          <w:sz w:val="28"/>
          <w:szCs w:val="28"/>
        </w:rPr>
        <w:t xml:space="preserve">, а также </w:t>
      </w:r>
      <w:r w:rsidRPr="00FF5918">
        <w:rPr>
          <w:bCs/>
          <w:sz w:val="28"/>
          <w:szCs w:val="28"/>
        </w:rPr>
        <w:t>производить исчисление и уплату соответствующих налогов и других обязательных платежей в бюджет по указанным видам деятельности в общеустановленном порядке, если иное не установлено пунктом 4 статьи 704 настоящего Кодекса.</w:t>
      </w:r>
    </w:p>
    <w:p w:rsidR="003810DC" w:rsidRPr="00FF5918" w:rsidRDefault="003810DC" w:rsidP="003810DC">
      <w:pPr>
        <w:pStyle w:val="j12"/>
        <w:spacing w:before="0" w:beforeAutospacing="0" w:after="0" w:afterAutospacing="0"/>
        <w:ind w:firstLine="709"/>
        <w:jc w:val="both"/>
        <w:rPr>
          <w:bCs/>
          <w:sz w:val="28"/>
          <w:szCs w:val="28"/>
        </w:rPr>
      </w:pPr>
      <w:bookmarkStart w:id="2079" w:name="SUB1002685271"/>
      <w:r w:rsidRPr="00FF5918">
        <w:rPr>
          <w:bCs/>
          <w:sz w:val="28"/>
          <w:szCs w:val="28"/>
        </w:rPr>
        <w:t xml:space="preserve">При этом раздельный учет, предусмотренный настоящим пунктом, налогоплательщики должны осуществлять в </w:t>
      </w:r>
      <w:bookmarkEnd w:id="2079"/>
      <w:r w:rsidRPr="00FF5918">
        <w:rPr>
          <w:bCs/>
          <w:sz w:val="28"/>
          <w:szCs w:val="28"/>
        </w:rPr>
        <w:t xml:space="preserve"> соответствии с положениями утвержденной ими налоговой учетной политики.</w:t>
      </w:r>
    </w:p>
    <w:p w:rsidR="003810DC" w:rsidRPr="00FF5918" w:rsidRDefault="003810DC" w:rsidP="003810DC">
      <w:pPr>
        <w:ind w:firstLine="709"/>
        <w:jc w:val="both"/>
        <w:rPr>
          <w:bCs/>
          <w:color w:val="auto"/>
          <w:sz w:val="28"/>
          <w:szCs w:val="28"/>
        </w:rPr>
      </w:pPr>
      <w:r w:rsidRPr="00FF5918">
        <w:rPr>
          <w:bCs/>
          <w:color w:val="auto"/>
          <w:sz w:val="28"/>
          <w:szCs w:val="28"/>
        </w:rPr>
        <w:t>7. Не вправе применять специальные налоговые режимы для производителей сельскохозяйственной продукции иностранные юридические лица, иностранцы и лица без гражданства.</w:t>
      </w:r>
    </w:p>
    <w:p w:rsidR="00E17569" w:rsidRPr="00FF5918" w:rsidRDefault="00E17569" w:rsidP="002258D8">
      <w:pPr>
        <w:ind w:firstLine="709"/>
        <w:contextualSpacing/>
        <w:jc w:val="both"/>
        <w:rPr>
          <w:bCs/>
          <w:color w:val="auto"/>
          <w:sz w:val="28"/>
          <w:szCs w:val="28"/>
        </w:rPr>
      </w:pPr>
    </w:p>
    <w:p w:rsidR="00B42074" w:rsidRPr="00FF5918" w:rsidRDefault="00B42074" w:rsidP="00351B30">
      <w:pPr>
        <w:ind w:left="34" w:firstLine="675"/>
        <w:jc w:val="both"/>
        <w:rPr>
          <w:bCs/>
          <w:i/>
          <w:sz w:val="28"/>
          <w:szCs w:val="28"/>
        </w:rPr>
      </w:pPr>
      <w:bookmarkStart w:id="2080" w:name="sub1001310863"/>
      <w:r w:rsidRPr="00FF5918">
        <w:rPr>
          <w:bCs/>
          <w:i/>
          <w:sz w:val="28"/>
          <w:szCs w:val="28"/>
        </w:rPr>
        <w:t>§ 1. Специальный налоговый режим для производителей сельскохозяйственной продукции и сельскохозяйственных кооперативов</w:t>
      </w:r>
    </w:p>
    <w:p w:rsidR="00E17569" w:rsidRPr="00FF5918" w:rsidRDefault="00E17569" w:rsidP="002258D8">
      <w:pPr>
        <w:ind w:firstLine="709"/>
        <w:contextualSpacing/>
        <w:jc w:val="both"/>
        <w:rPr>
          <w:bCs/>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bCs/>
          <w:sz w:val="28"/>
          <w:szCs w:val="28"/>
        </w:rPr>
        <w:t>Общие положения</w:t>
      </w:r>
    </w:p>
    <w:bookmarkEnd w:id="2080"/>
    <w:p w:rsidR="00B42074" w:rsidRPr="00FF5918" w:rsidRDefault="00B42074" w:rsidP="00351B30">
      <w:pPr>
        <w:ind w:firstLine="709"/>
        <w:jc w:val="both"/>
        <w:rPr>
          <w:sz w:val="28"/>
          <w:szCs w:val="28"/>
        </w:rPr>
      </w:pPr>
      <w:r w:rsidRPr="00FF5918">
        <w:rPr>
          <w:sz w:val="28"/>
          <w:szCs w:val="28"/>
        </w:rPr>
        <w:t>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транспортные средства.</w:t>
      </w:r>
    </w:p>
    <w:p w:rsidR="00B42074" w:rsidRPr="00FF5918" w:rsidRDefault="00B42074" w:rsidP="00351B30">
      <w:pPr>
        <w:ind w:firstLine="709"/>
        <w:jc w:val="both"/>
        <w:rPr>
          <w:sz w:val="28"/>
          <w:szCs w:val="28"/>
        </w:rPr>
      </w:pPr>
      <w:bookmarkStart w:id="2081" w:name="SUB4480101"/>
      <w:bookmarkEnd w:id="2081"/>
      <w:r w:rsidRPr="00FF5918">
        <w:rPr>
          <w:sz w:val="28"/>
          <w:szCs w:val="28"/>
        </w:rPr>
        <w:t>2. Специальный налоговый режим распространяется на:</w:t>
      </w:r>
    </w:p>
    <w:p w:rsidR="00B42074" w:rsidRPr="00FF5918" w:rsidRDefault="00B42074" w:rsidP="00351B30">
      <w:pPr>
        <w:ind w:firstLine="709"/>
        <w:jc w:val="both"/>
        <w:rPr>
          <w:sz w:val="28"/>
          <w:szCs w:val="28"/>
        </w:rPr>
      </w:pPr>
      <w:r w:rsidRPr="00FF5918">
        <w:rPr>
          <w:sz w:val="28"/>
          <w:szCs w:val="28"/>
        </w:rPr>
        <w:t xml:space="preserve">1) деятельность </w:t>
      </w:r>
      <w:r w:rsidRPr="00FF5918">
        <w:rPr>
          <w:bCs/>
          <w:sz w:val="28"/>
          <w:szCs w:val="28"/>
        </w:rPr>
        <w:t xml:space="preserve">производителей сельскохозяйственной продукции </w:t>
      </w:r>
      <w:r w:rsidRPr="00FF5918">
        <w:rPr>
          <w:sz w:val="28"/>
          <w:szCs w:val="28"/>
        </w:rPr>
        <w:t>по производству сельскохозяйственной продукции (за исключением подакцизной) переработке и реализации указанной продукции собственного производства;</w:t>
      </w:r>
    </w:p>
    <w:p w:rsidR="00B42074" w:rsidRPr="00FF5918" w:rsidRDefault="00B42074" w:rsidP="00351B30">
      <w:pPr>
        <w:ind w:firstLine="709"/>
        <w:jc w:val="both"/>
        <w:rPr>
          <w:sz w:val="28"/>
          <w:szCs w:val="28"/>
        </w:rPr>
      </w:pPr>
      <w:bookmarkStart w:id="2082" w:name="SUB4480102"/>
      <w:bookmarkEnd w:id="2082"/>
      <w:r w:rsidRPr="00FF5918">
        <w:rPr>
          <w:sz w:val="28"/>
          <w:szCs w:val="28"/>
        </w:rPr>
        <w:t>2) деятельность сельхозкооперативов по:</w:t>
      </w:r>
    </w:p>
    <w:p w:rsidR="00B42074" w:rsidRPr="00FF5918" w:rsidRDefault="00B42074" w:rsidP="00351B30">
      <w:pPr>
        <w:ind w:firstLine="709"/>
        <w:jc w:val="both"/>
        <w:rPr>
          <w:sz w:val="28"/>
          <w:szCs w:val="28"/>
        </w:rPr>
      </w:pPr>
      <w:r w:rsidRPr="00FF5918">
        <w:rPr>
          <w:sz w:val="28"/>
          <w:szCs w:val="28"/>
        </w:rPr>
        <w:t>1) производству сельскохозяйственной продукции, за исключением подакцизной, продукции и ее реализации;</w:t>
      </w:r>
    </w:p>
    <w:p w:rsidR="00B42074" w:rsidRPr="00FF5918" w:rsidRDefault="00B42074" w:rsidP="00351B30">
      <w:pPr>
        <w:ind w:firstLine="709"/>
        <w:jc w:val="both"/>
        <w:rPr>
          <w:sz w:val="28"/>
          <w:szCs w:val="28"/>
        </w:rPr>
      </w:pPr>
      <w:r w:rsidRPr="00FF5918">
        <w:rPr>
          <w:sz w:val="28"/>
          <w:szCs w:val="28"/>
        </w:rPr>
        <w:t>2) заготовке, хранению и реализации сельскохозяйственной продукции произведенной членами такого кооператива;</w:t>
      </w:r>
    </w:p>
    <w:p w:rsidR="00B42074" w:rsidRPr="00FF5918" w:rsidRDefault="00B42074" w:rsidP="00351B30">
      <w:pPr>
        <w:ind w:firstLine="709"/>
        <w:jc w:val="both"/>
        <w:rPr>
          <w:sz w:val="28"/>
          <w:szCs w:val="28"/>
        </w:rPr>
      </w:pPr>
      <w:r w:rsidRPr="00FF5918">
        <w:rPr>
          <w:sz w:val="28"/>
          <w:szCs w:val="28"/>
        </w:rPr>
        <w:t>3) переработке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p w:rsidR="00B42074" w:rsidRPr="00FF5918" w:rsidRDefault="00B42074" w:rsidP="00351B30">
      <w:pPr>
        <w:ind w:firstLine="709"/>
        <w:jc w:val="both"/>
        <w:rPr>
          <w:sz w:val="28"/>
          <w:szCs w:val="28"/>
        </w:rPr>
      </w:pPr>
      <w:r w:rsidRPr="00FF5918">
        <w:rPr>
          <w:sz w:val="28"/>
          <w:szCs w:val="28"/>
        </w:rPr>
        <w:t>4) 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w:t>
      </w:r>
    </w:p>
    <w:p w:rsidR="00B42074" w:rsidRPr="00FF5918" w:rsidRDefault="00B42074" w:rsidP="00351B30">
      <w:pPr>
        <w:ind w:firstLine="709"/>
        <w:jc w:val="both"/>
        <w:rPr>
          <w:sz w:val="28"/>
          <w:szCs w:val="28"/>
        </w:rPr>
      </w:pPr>
      <w:r w:rsidRPr="00FF5918">
        <w:rPr>
          <w:sz w:val="28"/>
          <w:szCs w:val="28"/>
        </w:rPr>
        <w:t>5) 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w:t>
      </w:r>
    </w:p>
    <w:p w:rsidR="00DB220D" w:rsidRPr="00FF5918" w:rsidRDefault="00DB220D" w:rsidP="00DB220D">
      <w:pPr>
        <w:pStyle w:val="a8"/>
        <w:tabs>
          <w:tab w:val="left" w:pos="851"/>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Сельскохозяйственные кооперативы обязаны отражать реализацию товаров, предусмотренных настоящим подпунктом, а также предоставление таких товаров в пользование, доверительное управление, аренду в налоговом регистре, форма которого устанавливается уполномоченным органом.</w:t>
      </w:r>
    </w:p>
    <w:p w:rsidR="00B42074" w:rsidRPr="00FF5918" w:rsidRDefault="00B42074" w:rsidP="00351B30">
      <w:pPr>
        <w:ind w:firstLine="709"/>
        <w:jc w:val="both"/>
        <w:rPr>
          <w:sz w:val="28"/>
          <w:szCs w:val="28"/>
        </w:rPr>
      </w:pPr>
      <w:bookmarkStart w:id="2083" w:name="SUB448010100"/>
      <w:bookmarkEnd w:id="2083"/>
      <w:r w:rsidRPr="00FF5918">
        <w:rPr>
          <w:sz w:val="28"/>
          <w:szCs w:val="28"/>
        </w:rPr>
        <w:t>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p w:rsidR="00B42074" w:rsidRPr="00FF5918" w:rsidRDefault="00B42074" w:rsidP="00351B30">
      <w:pPr>
        <w:ind w:firstLine="709"/>
        <w:jc w:val="both"/>
        <w:rPr>
          <w:sz w:val="28"/>
          <w:szCs w:val="28"/>
        </w:rPr>
      </w:pPr>
      <w:r w:rsidRPr="00FF5918">
        <w:rPr>
          <w:sz w:val="28"/>
          <w:szCs w:val="28"/>
        </w:rPr>
        <w:t>Требование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p w:rsidR="00E17569" w:rsidRPr="00FF5918" w:rsidRDefault="00E17569" w:rsidP="002258D8">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Налоговый период</w:t>
      </w:r>
    </w:p>
    <w:p w:rsidR="00B42074" w:rsidRPr="00FF5918" w:rsidRDefault="00B42074" w:rsidP="00B42074">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Налоговым периодом для применения специального налогового режима </w:t>
      </w:r>
      <w:r w:rsidRPr="00FF5918">
        <w:rPr>
          <w:rFonts w:ascii="Times New Roman" w:eastAsia="Times New Roman" w:hAnsi="Times New Roman"/>
          <w:bCs/>
          <w:sz w:val="28"/>
          <w:szCs w:val="28"/>
          <w:lang w:eastAsia="ru-RU"/>
        </w:rPr>
        <w:t xml:space="preserve">для производителей сельскохозяйственной продукции и сельскохозяйственных кооперативов </w:t>
      </w:r>
      <w:r w:rsidRPr="00FF5918">
        <w:rPr>
          <w:rFonts w:ascii="Times New Roman" w:eastAsia="Times New Roman" w:hAnsi="Times New Roman"/>
          <w:sz w:val="28"/>
          <w:szCs w:val="28"/>
          <w:lang w:eastAsia="ru-RU"/>
        </w:rPr>
        <w:t>является календарный год.</w:t>
      </w:r>
    </w:p>
    <w:p w:rsidR="00E17569" w:rsidRPr="00FF5918" w:rsidRDefault="00E17569" w:rsidP="002258D8">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 xml:space="preserve">Особенность исчисления отдельных видов налогов </w:t>
      </w:r>
    </w:p>
    <w:p w:rsidR="00B42074" w:rsidRPr="00FF5918" w:rsidRDefault="00B42074" w:rsidP="00351B30">
      <w:pPr>
        <w:ind w:firstLine="709"/>
        <w:jc w:val="both"/>
        <w:rPr>
          <w:sz w:val="28"/>
          <w:szCs w:val="28"/>
        </w:rPr>
      </w:pPr>
      <w:r w:rsidRPr="00FF5918">
        <w:rPr>
          <w:sz w:val="28"/>
          <w:szCs w:val="28"/>
        </w:rPr>
        <w:t>1. Производители сельскохозяйственной продукции сельскохозяйственные кооперативы, применяющие данный специальный налоговый режим, вправе уменьшить на 70 процентов суммы следующих налогов, подлежащих уплате в бюджет:</w:t>
      </w:r>
    </w:p>
    <w:p w:rsidR="007B4F72" w:rsidRPr="00A70662" w:rsidRDefault="004A0BEC" w:rsidP="004A0BEC">
      <w:pPr>
        <w:ind w:firstLine="709"/>
        <w:jc w:val="both"/>
        <w:rPr>
          <w:color w:val="000000" w:themeColor="text1"/>
          <w:sz w:val="28"/>
          <w:szCs w:val="28"/>
        </w:rPr>
      </w:pPr>
      <w:r w:rsidRPr="00FF5918">
        <w:rPr>
          <w:sz w:val="28"/>
          <w:szCs w:val="28"/>
        </w:rPr>
        <w:t xml:space="preserve">1) суммы корпоративного подоходного налога или индивидуального подоходного налога (кроме налогов, удерживаемых у источника выплаты) по доходам от осуществления деятельности, </w:t>
      </w:r>
      <w:r w:rsidRPr="00A70662">
        <w:rPr>
          <w:color w:val="000000" w:themeColor="text1"/>
          <w:sz w:val="28"/>
          <w:szCs w:val="28"/>
        </w:rPr>
        <w:t xml:space="preserve">указанной </w:t>
      </w:r>
      <w:r w:rsidR="007B4F72" w:rsidRPr="00A70662">
        <w:rPr>
          <w:color w:val="000000" w:themeColor="text1"/>
          <w:sz w:val="28"/>
          <w:szCs w:val="28"/>
        </w:rPr>
        <w:t> в пункте 2 статьи 69</w:t>
      </w:r>
      <w:r w:rsidR="00F1224F" w:rsidRPr="00A70662">
        <w:rPr>
          <w:color w:val="000000" w:themeColor="text1"/>
          <w:sz w:val="28"/>
          <w:szCs w:val="28"/>
        </w:rPr>
        <w:t>8</w:t>
      </w:r>
      <w:r w:rsidR="007B4F72" w:rsidRPr="00A70662">
        <w:rPr>
          <w:color w:val="000000" w:themeColor="text1"/>
          <w:sz w:val="28"/>
          <w:szCs w:val="28"/>
        </w:rPr>
        <w:t xml:space="preserve"> настоящего Кодекса;</w:t>
      </w:r>
    </w:p>
    <w:p w:rsidR="007B4F72" w:rsidRPr="00A70662" w:rsidRDefault="004A0BEC" w:rsidP="004A0BEC">
      <w:pPr>
        <w:ind w:firstLine="709"/>
        <w:jc w:val="both"/>
        <w:rPr>
          <w:color w:val="000000" w:themeColor="text1"/>
          <w:sz w:val="28"/>
          <w:szCs w:val="28"/>
        </w:rPr>
      </w:pPr>
      <w:r w:rsidRPr="00A70662">
        <w:rPr>
          <w:color w:val="000000" w:themeColor="text1"/>
          <w:sz w:val="28"/>
          <w:szCs w:val="28"/>
        </w:rPr>
        <w:t xml:space="preserve">2) сумму  социального налога – по объектам налогообложения, связанным с осуществлением деятельности, указанной </w:t>
      </w:r>
      <w:r w:rsidR="007B4F72" w:rsidRPr="00A70662">
        <w:rPr>
          <w:color w:val="000000" w:themeColor="text1"/>
          <w:sz w:val="28"/>
          <w:szCs w:val="28"/>
        </w:rPr>
        <w:t>в пункте 2 статьи 69</w:t>
      </w:r>
      <w:r w:rsidR="00F1224F" w:rsidRPr="00A70662">
        <w:rPr>
          <w:color w:val="000000" w:themeColor="text1"/>
          <w:sz w:val="28"/>
          <w:szCs w:val="28"/>
        </w:rPr>
        <w:t>8</w:t>
      </w:r>
      <w:r w:rsidR="007B4F72" w:rsidRPr="00A70662">
        <w:rPr>
          <w:color w:val="000000" w:themeColor="text1"/>
          <w:sz w:val="28"/>
          <w:szCs w:val="28"/>
        </w:rPr>
        <w:t xml:space="preserve"> настоящего Кодекса;</w:t>
      </w:r>
    </w:p>
    <w:p w:rsidR="004A0BEC" w:rsidRPr="00FF5918" w:rsidRDefault="004A0BEC" w:rsidP="004A0BEC">
      <w:pPr>
        <w:ind w:firstLine="709"/>
        <w:jc w:val="both"/>
        <w:rPr>
          <w:sz w:val="28"/>
          <w:szCs w:val="28"/>
        </w:rPr>
      </w:pPr>
      <w:r w:rsidRPr="00FF5918">
        <w:rPr>
          <w:sz w:val="28"/>
          <w:szCs w:val="28"/>
        </w:rPr>
        <w:t>3) суммы налога на имущество, налога на транспортные средства – по объектам налогообложения, используемым при осуществлении деятельности, указанной в пункте 2 статьи 69</w:t>
      </w:r>
      <w:r w:rsidR="00F1224F" w:rsidRPr="00FF5918">
        <w:rPr>
          <w:sz w:val="28"/>
          <w:szCs w:val="28"/>
        </w:rPr>
        <w:t>8</w:t>
      </w:r>
      <w:r w:rsidRPr="00FF5918">
        <w:rPr>
          <w:sz w:val="28"/>
          <w:szCs w:val="28"/>
        </w:rPr>
        <w:t xml:space="preserve"> настоящего Кодекса.</w:t>
      </w:r>
    </w:p>
    <w:p w:rsidR="00B42074" w:rsidRPr="00FF5918" w:rsidRDefault="00B42074" w:rsidP="00351B30">
      <w:pPr>
        <w:ind w:firstLine="709"/>
        <w:jc w:val="both"/>
        <w:rPr>
          <w:color w:val="000000" w:themeColor="text1"/>
          <w:sz w:val="28"/>
          <w:szCs w:val="28"/>
        </w:rPr>
      </w:pPr>
      <w:r w:rsidRPr="00FF5918">
        <w:rPr>
          <w:color w:val="000000" w:themeColor="text1"/>
          <w:sz w:val="28"/>
          <w:szCs w:val="28"/>
        </w:rPr>
        <w:t>2. Уменьшение суммы корпоративного подоходного налога, предусмотренное настоящей статьей, применяется также:</w:t>
      </w:r>
    </w:p>
    <w:p w:rsidR="00B42074" w:rsidRPr="00FF5918" w:rsidRDefault="00B42074" w:rsidP="00351B30">
      <w:pPr>
        <w:ind w:firstLine="709"/>
        <w:jc w:val="both"/>
        <w:rPr>
          <w:color w:val="000000" w:themeColor="text1"/>
          <w:sz w:val="28"/>
          <w:szCs w:val="28"/>
        </w:rPr>
      </w:pPr>
      <w:r w:rsidRPr="00FF5918">
        <w:rPr>
          <w:color w:val="000000" w:themeColor="text1"/>
          <w:sz w:val="28"/>
          <w:szCs w:val="28"/>
        </w:rPr>
        <w:t xml:space="preserve">1) при исчислении сумм авансовых платежей по корпоративному подоходному налогу, определяемых в соответствии со статьей </w:t>
      </w:r>
      <w:r w:rsidR="00F1224F" w:rsidRPr="00FF5918">
        <w:rPr>
          <w:color w:val="000000" w:themeColor="text1"/>
          <w:sz w:val="28"/>
          <w:szCs w:val="28"/>
        </w:rPr>
        <w:t>305</w:t>
      </w:r>
      <w:r w:rsidRPr="00FF5918">
        <w:rPr>
          <w:color w:val="000000" w:themeColor="text1"/>
          <w:sz w:val="28"/>
          <w:szCs w:val="28"/>
        </w:rPr>
        <w:t xml:space="preserve"> настоящего Кодекса;</w:t>
      </w:r>
    </w:p>
    <w:p w:rsidR="00B42074" w:rsidRPr="00FF5918" w:rsidRDefault="00B42074" w:rsidP="00351B30">
      <w:pPr>
        <w:ind w:firstLine="709"/>
        <w:jc w:val="both"/>
        <w:rPr>
          <w:color w:val="000000" w:themeColor="text1"/>
          <w:sz w:val="28"/>
          <w:szCs w:val="28"/>
        </w:rPr>
      </w:pPr>
      <w:r w:rsidRPr="00FF5918">
        <w:rPr>
          <w:color w:val="000000" w:themeColor="text1"/>
          <w:sz w:val="28"/>
          <w:szCs w:val="28"/>
        </w:rPr>
        <w:t xml:space="preserve">2) к доходам, полученным в виде бюджетных субсидий, предоставленных юридическим лицам - производителям сельскохозяйственной продукции, по направлениям, указанным в пункте </w:t>
      </w:r>
      <w:r w:rsidR="00F1224F" w:rsidRPr="00FF5918">
        <w:rPr>
          <w:color w:val="000000" w:themeColor="text1"/>
          <w:sz w:val="28"/>
          <w:szCs w:val="28"/>
        </w:rPr>
        <w:t xml:space="preserve">2 </w:t>
      </w:r>
      <w:r w:rsidRPr="00FF5918">
        <w:rPr>
          <w:color w:val="000000" w:themeColor="text1"/>
          <w:sz w:val="28"/>
          <w:szCs w:val="28"/>
        </w:rPr>
        <w:t xml:space="preserve">статьи </w:t>
      </w:r>
      <w:r w:rsidR="00F1224F" w:rsidRPr="00FF5918">
        <w:rPr>
          <w:color w:val="000000" w:themeColor="text1"/>
          <w:sz w:val="28"/>
          <w:szCs w:val="28"/>
        </w:rPr>
        <w:t xml:space="preserve">313 </w:t>
      </w:r>
      <w:r w:rsidRPr="00FF5918">
        <w:rPr>
          <w:color w:val="000000" w:themeColor="text1"/>
          <w:sz w:val="28"/>
          <w:szCs w:val="28"/>
        </w:rPr>
        <w:t>настоящего Кодекса.</w:t>
      </w:r>
    </w:p>
    <w:p w:rsidR="00B42074" w:rsidRPr="00FF5918" w:rsidRDefault="00B42074" w:rsidP="00351B30">
      <w:pPr>
        <w:ind w:firstLine="709"/>
        <w:jc w:val="both"/>
        <w:rPr>
          <w:sz w:val="28"/>
          <w:szCs w:val="28"/>
        </w:rPr>
      </w:pPr>
      <w:r w:rsidRPr="00FF5918">
        <w:rPr>
          <w:sz w:val="28"/>
          <w:szCs w:val="28"/>
        </w:rPr>
        <w:t>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порядке.</w:t>
      </w:r>
    </w:p>
    <w:p w:rsidR="00E17569" w:rsidRPr="00FF5918" w:rsidRDefault="00E17569" w:rsidP="002258D8">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Сроки упл</w:t>
      </w:r>
      <w:r w:rsidR="008E3ED5" w:rsidRPr="00FF5918">
        <w:rPr>
          <w:rFonts w:ascii="Times New Roman" w:hAnsi="Times New Roman"/>
          <w:b/>
          <w:sz w:val="28"/>
          <w:szCs w:val="28"/>
        </w:rPr>
        <w:t xml:space="preserve">аты и представления налоговой </w:t>
      </w:r>
      <w:r w:rsidRPr="00FF5918">
        <w:rPr>
          <w:rFonts w:ascii="Times New Roman" w:hAnsi="Times New Roman"/>
          <w:b/>
          <w:sz w:val="28"/>
          <w:szCs w:val="28"/>
        </w:rPr>
        <w:t xml:space="preserve">отчетности </w:t>
      </w:r>
    </w:p>
    <w:p w:rsidR="00B42074" w:rsidRPr="00FF5918" w:rsidRDefault="00B42074" w:rsidP="00351B30">
      <w:pPr>
        <w:ind w:firstLine="709"/>
        <w:jc w:val="both"/>
        <w:rPr>
          <w:sz w:val="28"/>
          <w:szCs w:val="28"/>
        </w:rPr>
      </w:pPr>
      <w:r w:rsidRPr="00FF5918">
        <w:rPr>
          <w:sz w:val="28"/>
          <w:szCs w:val="28"/>
        </w:rPr>
        <w:t xml:space="preserve">Уплата в бюджет налогов, указанных </w:t>
      </w:r>
      <w:r w:rsidR="00A42B19" w:rsidRPr="00FF5918">
        <w:rPr>
          <w:sz w:val="28"/>
          <w:szCs w:val="28"/>
        </w:rPr>
        <w:t>в пункте 1 статьи 70</w:t>
      </w:r>
      <w:r w:rsidR="00F1224F" w:rsidRPr="00FF5918">
        <w:rPr>
          <w:sz w:val="28"/>
          <w:szCs w:val="28"/>
        </w:rPr>
        <w:t>0</w:t>
      </w:r>
      <w:r w:rsidR="00A42B19" w:rsidRPr="00FF5918">
        <w:rPr>
          <w:sz w:val="28"/>
          <w:szCs w:val="28"/>
        </w:rPr>
        <w:t xml:space="preserve"> </w:t>
      </w:r>
      <w:r w:rsidRPr="00FF5918">
        <w:rPr>
          <w:sz w:val="28"/>
          <w:szCs w:val="28"/>
        </w:rPr>
        <w:t>настоящего Кодекса, и представление налоговой отчетности по ним производятся в общеустановленном порядке.</w:t>
      </w:r>
    </w:p>
    <w:p w:rsidR="00E17569" w:rsidRPr="00FF5918" w:rsidRDefault="00E17569" w:rsidP="002258D8">
      <w:pPr>
        <w:ind w:firstLine="709"/>
        <w:contextualSpacing/>
        <w:jc w:val="both"/>
        <w:rPr>
          <w:color w:val="auto"/>
          <w:sz w:val="28"/>
          <w:szCs w:val="28"/>
        </w:rPr>
      </w:pPr>
    </w:p>
    <w:p w:rsidR="0099662F" w:rsidRPr="00FF5918" w:rsidRDefault="0099662F" w:rsidP="002258D8">
      <w:pPr>
        <w:ind w:firstLine="709"/>
        <w:contextualSpacing/>
        <w:jc w:val="both"/>
        <w:rPr>
          <w:color w:val="auto"/>
          <w:sz w:val="28"/>
          <w:szCs w:val="28"/>
        </w:rPr>
      </w:pPr>
    </w:p>
    <w:p w:rsidR="00E17569" w:rsidRPr="00FF5918" w:rsidRDefault="00B42074" w:rsidP="00B42074">
      <w:pPr>
        <w:ind w:firstLine="709"/>
        <w:jc w:val="both"/>
        <w:rPr>
          <w:i/>
          <w:sz w:val="28"/>
          <w:szCs w:val="28"/>
        </w:rPr>
      </w:pPr>
      <w:r w:rsidRPr="00FF5918">
        <w:rPr>
          <w:i/>
          <w:sz w:val="28"/>
          <w:szCs w:val="28"/>
        </w:rPr>
        <w:t xml:space="preserve">§ 2. Специальный налоговый режим для крестьянских или фермерских хозяйств </w:t>
      </w:r>
    </w:p>
    <w:p w:rsidR="0099662F" w:rsidRPr="00FF5918" w:rsidRDefault="0099662F" w:rsidP="002258D8">
      <w:pPr>
        <w:ind w:firstLine="709"/>
        <w:contextualSpacing/>
        <w:jc w:val="both"/>
        <w:rPr>
          <w:bCs/>
          <w:color w:val="auto"/>
          <w:sz w:val="28"/>
          <w:szCs w:val="28"/>
        </w:rPr>
      </w:pPr>
    </w:p>
    <w:p w:rsidR="00B42074" w:rsidRPr="00FF5918" w:rsidRDefault="00E17569" w:rsidP="006853FE">
      <w:pPr>
        <w:pStyle w:val="a8"/>
        <w:numPr>
          <w:ilvl w:val="0"/>
          <w:numId w:val="87"/>
        </w:numPr>
        <w:spacing w:after="0" w:line="240" w:lineRule="auto"/>
        <w:ind w:left="0" w:firstLine="709"/>
        <w:jc w:val="both"/>
        <w:rPr>
          <w:rFonts w:ascii="Times New Roman" w:hAnsi="Times New Roman"/>
          <w:sz w:val="28"/>
          <w:szCs w:val="28"/>
        </w:rPr>
      </w:pPr>
      <w:r w:rsidRPr="00FF5918">
        <w:rPr>
          <w:rFonts w:ascii="Times New Roman" w:hAnsi="Times New Roman"/>
          <w:b/>
          <w:sz w:val="28"/>
          <w:szCs w:val="28"/>
        </w:rPr>
        <w:t>Общие положения</w:t>
      </w:r>
      <w:r w:rsidR="00B42074" w:rsidRPr="00FF5918">
        <w:rPr>
          <w:rFonts w:ascii="Times New Roman" w:hAnsi="Times New Roman"/>
          <w:sz w:val="28"/>
          <w:szCs w:val="28"/>
        </w:rPr>
        <w:t xml:space="preserve"> </w:t>
      </w:r>
      <w:r w:rsidR="00B42074" w:rsidRPr="00FF5918">
        <w:rPr>
          <w:rFonts w:ascii="Times New Roman" w:eastAsia="Times New Roman" w:hAnsi="Times New Roman"/>
          <w:b/>
          <w:color w:val="000000"/>
          <w:sz w:val="28"/>
          <w:szCs w:val="28"/>
          <w:lang w:eastAsia="ru-RU"/>
        </w:rPr>
        <w:t xml:space="preserve"> </w:t>
      </w:r>
    </w:p>
    <w:p w:rsidR="00A42B19" w:rsidRPr="00FF5918" w:rsidRDefault="00A42B19" w:rsidP="00A42B19">
      <w:pPr>
        <w:ind w:left="34" w:firstLine="675"/>
        <w:jc w:val="both"/>
        <w:rPr>
          <w:sz w:val="28"/>
          <w:szCs w:val="28"/>
        </w:rPr>
      </w:pPr>
      <w:r w:rsidRPr="00FF5918">
        <w:rPr>
          <w:sz w:val="28"/>
          <w:szCs w:val="28"/>
        </w:rPr>
        <w:t xml:space="preserve">1. Специальный налоговый режим </w:t>
      </w:r>
      <w:r w:rsidRPr="00FF5918">
        <w:rPr>
          <w:bCs/>
          <w:sz w:val="28"/>
          <w:szCs w:val="28"/>
        </w:rPr>
        <w:t>для крестьянских или фермерских хозяйств</w:t>
      </w:r>
      <w:r w:rsidRPr="00FF5918">
        <w:rPr>
          <w:b/>
          <w:bCs/>
          <w:sz w:val="28"/>
          <w:szCs w:val="28"/>
        </w:rPr>
        <w:t xml:space="preserve"> </w:t>
      </w:r>
      <w:r w:rsidRPr="00FF5918">
        <w:rPr>
          <w:sz w:val="28"/>
          <w:szCs w:val="28"/>
        </w:rPr>
        <w:t xml:space="preserve">вправе применять крестьянские или фермерские хозяйства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p>
    <w:p w:rsidR="00A42B19" w:rsidRPr="00FF5918" w:rsidRDefault="00A42B19" w:rsidP="00A42B19">
      <w:pPr>
        <w:ind w:left="34" w:firstLine="675"/>
        <w:jc w:val="both"/>
        <w:rPr>
          <w:sz w:val="28"/>
          <w:szCs w:val="28"/>
        </w:rPr>
      </w:pPr>
      <w:r w:rsidRPr="00FF5918">
        <w:rPr>
          <w:sz w:val="28"/>
          <w:szCs w:val="28"/>
        </w:rPr>
        <w:t xml:space="preserve">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следующей предельной площади земельного участка, установленной для:     </w:t>
      </w:r>
    </w:p>
    <w:p w:rsidR="00A42B19" w:rsidRPr="00FF5918" w:rsidRDefault="00A42B19" w:rsidP="00A42B19">
      <w:pPr>
        <w:ind w:left="34" w:firstLine="675"/>
        <w:jc w:val="both"/>
        <w:rPr>
          <w:sz w:val="28"/>
          <w:szCs w:val="28"/>
        </w:rPr>
      </w:pPr>
      <w:r w:rsidRPr="00FF5918">
        <w:rPr>
          <w:sz w:val="28"/>
          <w:szCs w:val="28"/>
        </w:rPr>
        <w:t>1 территориальной зоны - 5 000 га;</w:t>
      </w:r>
    </w:p>
    <w:p w:rsidR="00A42B19" w:rsidRPr="00FF5918" w:rsidRDefault="00A42B19" w:rsidP="00A42B19">
      <w:pPr>
        <w:ind w:left="34" w:firstLine="675"/>
        <w:jc w:val="both"/>
        <w:rPr>
          <w:sz w:val="28"/>
          <w:szCs w:val="28"/>
        </w:rPr>
      </w:pPr>
      <w:r w:rsidRPr="00FF5918">
        <w:rPr>
          <w:sz w:val="28"/>
          <w:szCs w:val="28"/>
        </w:rPr>
        <w:t>2 территориальной зоны - 3 500 га;</w:t>
      </w:r>
    </w:p>
    <w:p w:rsidR="00A42B19" w:rsidRPr="00FF5918" w:rsidRDefault="00A42B19" w:rsidP="00A42B19">
      <w:pPr>
        <w:ind w:left="34" w:firstLine="675"/>
        <w:jc w:val="both"/>
        <w:rPr>
          <w:sz w:val="28"/>
          <w:szCs w:val="28"/>
        </w:rPr>
      </w:pPr>
      <w:r w:rsidRPr="00FF5918">
        <w:rPr>
          <w:sz w:val="28"/>
          <w:szCs w:val="28"/>
        </w:rPr>
        <w:t>3 территориальной зоны - 1 500 га;</w:t>
      </w:r>
    </w:p>
    <w:p w:rsidR="00A42B19" w:rsidRPr="00FF5918" w:rsidRDefault="00A42B19" w:rsidP="00A42B19">
      <w:pPr>
        <w:ind w:left="34" w:firstLine="675"/>
        <w:jc w:val="both"/>
        <w:rPr>
          <w:sz w:val="28"/>
          <w:szCs w:val="28"/>
        </w:rPr>
      </w:pPr>
      <w:r w:rsidRPr="00FF5918">
        <w:rPr>
          <w:sz w:val="28"/>
          <w:szCs w:val="28"/>
        </w:rPr>
        <w:t>4 территориальной зоны - 500 га.</w:t>
      </w:r>
    </w:p>
    <w:p w:rsidR="00A42B19" w:rsidRPr="00FF5918" w:rsidRDefault="00A42B19" w:rsidP="00A42B19">
      <w:pPr>
        <w:ind w:left="34" w:firstLine="675"/>
        <w:jc w:val="both"/>
        <w:rPr>
          <w:sz w:val="28"/>
          <w:szCs w:val="28"/>
        </w:rPr>
      </w:pPr>
      <w:r w:rsidRPr="00FF5918">
        <w:rPr>
          <w:sz w:val="28"/>
          <w:szCs w:val="28"/>
        </w:rPr>
        <w:t>Для целей настоящего пункта применяется следующее зонирование земельных участков:</w:t>
      </w:r>
    </w:p>
    <w:p w:rsidR="00A42B19" w:rsidRPr="00FF5918" w:rsidRDefault="00A42B19" w:rsidP="00A42B19">
      <w:pPr>
        <w:ind w:left="34" w:firstLine="675"/>
        <w:jc w:val="both"/>
        <w:rPr>
          <w:sz w:val="28"/>
          <w:szCs w:val="28"/>
        </w:rPr>
      </w:pPr>
      <w:r w:rsidRPr="00FF5918">
        <w:rPr>
          <w:sz w:val="28"/>
          <w:szCs w:val="28"/>
        </w:rPr>
        <w:t>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и Южно-Казахстанской областей, города Алматы;</w:t>
      </w:r>
    </w:p>
    <w:p w:rsidR="00A42B19" w:rsidRPr="00FF5918" w:rsidRDefault="00A42B19" w:rsidP="00A42B19">
      <w:pPr>
        <w:ind w:left="34" w:firstLine="675"/>
        <w:jc w:val="both"/>
        <w:rPr>
          <w:sz w:val="28"/>
          <w:szCs w:val="28"/>
        </w:rPr>
      </w:pPr>
      <w:r w:rsidRPr="00FF5918">
        <w:rPr>
          <w:sz w:val="28"/>
          <w:szCs w:val="28"/>
        </w:rPr>
        <w:t>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города Астаны, а также Актюбинской области, за исключением земель 1 территориальной зоны;</w:t>
      </w:r>
    </w:p>
    <w:p w:rsidR="00A42B19" w:rsidRPr="00FF5918" w:rsidRDefault="00A42B19" w:rsidP="00A42B19">
      <w:pPr>
        <w:ind w:left="34" w:firstLine="675"/>
        <w:jc w:val="both"/>
        <w:rPr>
          <w:sz w:val="28"/>
          <w:szCs w:val="28"/>
        </w:rPr>
      </w:pPr>
      <w:r w:rsidRPr="00FF5918">
        <w:rPr>
          <w:sz w:val="28"/>
          <w:szCs w:val="28"/>
        </w:rPr>
        <w:t>3 территориальная зона: земли, включая орошаемые, Атырауской, Мангистауской областей, за исключением земель 1 территориальной зоны;</w:t>
      </w:r>
    </w:p>
    <w:p w:rsidR="00A42B19" w:rsidRPr="00FF5918" w:rsidRDefault="00A42B19" w:rsidP="00A42B19">
      <w:pPr>
        <w:ind w:left="34" w:firstLine="675"/>
        <w:jc w:val="both"/>
        <w:rPr>
          <w:sz w:val="28"/>
          <w:szCs w:val="28"/>
        </w:rPr>
      </w:pPr>
      <w:r w:rsidRPr="00FF5918">
        <w:rPr>
          <w:sz w:val="28"/>
          <w:szCs w:val="28"/>
        </w:rPr>
        <w:t>4 территориальная зона: земли, включая орошаемые, Алматинской, Жамбылской, Кызылординской, Южно-Казахстанской областей, города Алматы, за исключением земель 1 территориальной зоны.</w:t>
      </w:r>
    </w:p>
    <w:p w:rsidR="00A42B19" w:rsidRPr="00FF5918" w:rsidRDefault="00A42B19" w:rsidP="00A42B19">
      <w:pPr>
        <w:ind w:left="34" w:firstLine="675"/>
        <w:jc w:val="both"/>
        <w:rPr>
          <w:sz w:val="28"/>
          <w:szCs w:val="28"/>
        </w:rPr>
      </w:pPr>
      <w:r w:rsidRPr="00FF5918">
        <w:rPr>
          <w:sz w:val="28"/>
          <w:szCs w:val="28"/>
        </w:rPr>
        <w:t>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p w:rsidR="00A42B19" w:rsidRPr="00FF5918" w:rsidRDefault="00A42B19" w:rsidP="00A42B19">
      <w:pPr>
        <w:ind w:left="34" w:firstLine="675"/>
        <w:jc w:val="both"/>
        <w:rPr>
          <w:sz w:val="28"/>
          <w:szCs w:val="28"/>
        </w:rPr>
      </w:pPr>
      <w:r w:rsidRPr="00FF5918">
        <w:rPr>
          <w:sz w:val="28"/>
          <w:szCs w:val="28"/>
        </w:rPr>
        <w:t>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установленные настоящим пунктом для такой зоны.</w:t>
      </w:r>
    </w:p>
    <w:p w:rsidR="00A42B19" w:rsidRPr="00FF5918" w:rsidRDefault="00A42B19" w:rsidP="00A42B19">
      <w:pPr>
        <w:ind w:left="34" w:firstLine="675"/>
        <w:jc w:val="both"/>
        <w:rPr>
          <w:sz w:val="28"/>
          <w:szCs w:val="28"/>
        </w:rPr>
      </w:pPr>
      <w:r w:rsidRPr="00FF5918">
        <w:rPr>
          <w:sz w:val="28"/>
          <w:szCs w:val="28"/>
        </w:rPr>
        <w:t xml:space="preserve">3.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w:t>
      </w:r>
      <w:r w:rsidR="00607F3A" w:rsidRPr="00FF5918">
        <w:rPr>
          <w:sz w:val="28"/>
          <w:szCs w:val="28"/>
        </w:rPr>
        <w:t xml:space="preserve">сельскохозяйственной продукции </w:t>
      </w:r>
      <w:r w:rsidRPr="00FF5918">
        <w:rPr>
          <w:sz w:val="28"/>
          <w:szCs w:val="28"/>
        </w:rPr>
        <w:t>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rsidR="00B42074" w:rsidRPr="00FF5918" w:rsidRDefault="00B42074" w:rsidP="00B42074">
      <w:pPr>
        <w:jc w:val="both"/>
        <w:rPr>
          <w:sz w:val="28"/>
          <w:szCs w:val="28"/>
        </w:rPr>
      </w:pPr>
    </w:p>
    <w:p w:rsidR="00B42074" w:rsidRPr="00FF5918" w:rsidRDefault="002012DB" w:rsidP="006853FE">
      <w:pPr>
        <w:pStyle w:val="a8"/>
        <w:numPr>
          <w:ilvl w:val="0"/>
          <w:numId w:val="87"/>
        </w:numPr>
        <w:spacing w:after="0" w:line="240" w:lineRule="auto"/>
        <w:ind w:left="0" w:firstLine="709"/>
        <w:jc w:val="both"/>
        <w:rPr>
          <w:rFonts w:ascii="Times New Roman" w:hAnsi="Times New Roman"/>
          <w:sz w:val="28"/>
          <w:szCs w:val="28"/>
        </w:rPr>
      </w:pPr>
      <w:r w:rsidRPr="00FF5918">
        <w:rPr>
          <w:rFonts w:ascii="Times New Roman" w:eastAsia="Times New Roman" w:hAnsi="Times New Roman"/>
          <w:b/>
          <w:color w:val="000000"/>
          <w:sz w:val="28"/>
          <w:szCs w:val="28"/>
          <w:lang w:eastAsia="ru-RU"/>
        </w:rPr>
        <w:t>Объект облож</w:t>
      </w:r>
      <w:r w:rsidR="00B76386" w:rsidRPr="00FF5918">
        <w:rPr>
          <w:rFonts w:ascii="Times New Roman" w:eastAsia="Times New Roman" w:hAnsi="Times New Roman"/>
          <w:b/>
          <w:color w:val="000000"/>
          <w:sz w:val="28"/>
          <w:szCs w:val="28"/>
          <w:lang w:eastAsia="ru-RU"/>
        </w:rPr>
        <w:t>ения</w:t>
      </w:r>
    </w:p>
    <w:p w:rsidR="002012DB" w:rsidRPr="00FF5918" w:rsidRDefault="002012DB" w:rsidP="00351B30">
      <w:pPr>
        <w:ind w:firstLine="709"/>
        <w:jc w:val="both"/>
        <w:rPr>
          <w:sz w:val="28"/>
          <w:szCs w:val="28"/>
        </w:rPr>
      </w:pPr>
      <w:r w:rsidRPr="00FF5918">
        <w:rPr>
          <w:sz w:val="28"/>
          <w:szCs w:val="28"/>
        </w:rPr>
        <w:t>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продукции,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p w:rsidR="002012DB" w:rsidRPr="00FF5918" w:rsidRDefault="002012DB" w:rsidP="00351B30">
      <w:pPr>
        <w:ind w:firstLine="709"/>
        <w:jc w:val="both"/>
        <w:rPr>
          <w:sz w:val="28"/>
          <w:szCs w:val="28"/>
        </w:rPr>
      </w:pPr>
      <w:r w:rsidRPr="00FF5918">
        <w:rPr>
          <w:sz w:val="28"/>
          <w:szCs w:val="28"/>
        </w:rPr>
        <w:t>2. Доход, определяемый для целей пункта 1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8E3ED5" w:rsidRPr="00FF5918" w:rsidRDefault="002012DB" w:rsidP="00351B30">
      <w:pPr>
        <w:ind w:firstLine="709"/>
        <w:jc w:val="both"/>
        <w:rPr>
          <w:sz w:val="28"/>
          <w:szCs w:val="28"/>
        </w:rPr>
      </w:pPr>
      <w:r w:rsidRPr="00FF5918">
        <w:rPr>
          <w:sz w:val="28"/>
          <w:szCs w:val="28"/>
        </w:rPr>
        <w:t>3. Доход, определяемый для целей пункта 1 настоящей</w:t>
      </w:r>
      <w:r w:rsidR="008E3ED5" w:rsidRPr="00FF5918">
        <w:rPr>
          <w:sz w:val="28"/>
          <w:szCs w:val="28"/>
        </w:rPr>
        <w:t xml:space="preserve"> статьи, также включает:</w:t>
      </w:r>
    </w:p>
    <w:p w:rsidR="002012DB" w:rsidRPr="00FF5918" w:rsidRDefault="002012DB" w:rsidP="00351B30">
      <w:pPr>
        <w:ind w:firstLine="709"/>
        <w:jc w:val="both"/>
        <w:rPr>
          <w:sz w:val="28"/>
          <w:szCs w:val="28"/>
        </w:rPr>
      </w:pPr>
      <w:r w:rsidRPr="00FF5918">
        <w:rPr>
          <w:sz w:val="28"/>
          <w:szCs w:val="28"/>
        </w:rPr>
        <w:t>1) доход от списания обязательств;</w:t>
      </w:r>
    </w:p>
    <w:p w:rsidR="002012DB" w:rsidRPr="00FF5918" w:rsidRDefault="002012DB" w:rsidP="00351B30">
      <w:pPr>
        <w:ind w:firstLine="709"/>
        <w:jc w:val="both"/>
        <w:rPr>
          <w:sz w:val="28"/>
          <w:szCs w:val="28"/>
        </w:rPr>
      </w:pPr>
      <w:r w:rsidRPr="00FF5918">
        <w:rPr>
          <w:sz w:val="28"/>
          <w:szCs w:val="28"/>
        </w:rPr>
        <w:t>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p w:rsidR="002012DB" w:rsidRPr="00FF5918" w:rsidRDefault="002012DB" w:rsidP="00351B30">
      <w:pPr>
        <w:ind w:firstLine="709"/>
        <w:jc w:val="both"/>
        <w:rPr>
          <w:sz w:val="28"/>
          <w:szCs w:val="28"/>
        </w:rPr>
      </w:pPr>
      <w:r w:rsidRPr="00FF5918">
        <w:rPr>
          <w:sz w:val="28"/>
          <w:szCs w:val="28"/>
        </w:rPr>
        <w:t xml:space="preserve">3. 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статьями </w:t>
      </w:r>
      <w:r w:rsidR="00F1224F" w:rsidRPr="00FF5918">
        <w:rPr>
          <w:sz w:val="28"/>
          <w:szCs w:val="28"/>
        </w:rPr>
        <w:t>226-240</w:t>
      </w:r>
      <w:r w:rsidRPr="00FF5918">
        <w:rPr>
          <w:sz w:val="28"/>
          <w:szCs w:val="28"/>
        </w:rPr>
        <w:t xml:space="preserve"> настоящего Кодекса и пунктами 5-</w:t>
      </w:r>
      <w:r w:rsidR="00F1224F" w:rsidRPr="00FF5918">
        <w:rPr>
          <w:sz w:val="28"/>
          <w:szCs w:val="28"/>
        </w:rPr>
        <w:t>7</w:t>
      </w:r>
      <w:r w:rsidRPr="00FF5918">
        <w:rPr>
          <w:sz w:val="28"/>
          <w:szCs w:val="28"/>
        </w:rPr>
        <w:t xml:space="preserve"> настоящей статьи.</w:t>
      </w:r>
    </w:p>
    <w:p w:rsidR="00A855BB" w:rsidRPr="00FF5918" w:rsidRDefault="00A855BB" w:rsidP="00A855BB">
      <w:pPr>
        <w:ind w:firstLine="709"/>
        <w:jc w:val="both"/>
        <w:rPr>
          <w:sz w:val="28"/>
          <w:szCs w:val="28"/>
        </w:rPr>
      </w:pPr>
      <w:r w:rsidRPr="00FF5918">
        <w:rPr>
          <w:sz w:val="28"/>
          <w:szCs w:val="28"/>
        </w:rPr>
        <w:t>4. При получении доходов от видов деятельности, на которые в соответствии с пунктом 3 статьи 703 настоящего Коде</w:t>
      </w:r>
      <w:r w:rsidR="00C61749" w:rsidRPr="00FF5918">
        <w:rPr>
          <w:sz w:val="28"/>
          <w:szCs w:val="28"/>
        </w:rPr>
        <w:t>к</w:t>
      </w:r>
      <w:r w:rsidRPr="00FF5918">
        <w:rPr>
          <w:sz w:val="28"/>
          <w:szCs w:val="28"/>
        </w:rPr>
        <w:t>са не распространяется действие специального налогового режима для крестьянских или фермерских хозяйств, налогоплательщики, такой налоговый режим, производят исчисление, уплату соответствующих налогов и представление налоговой отчетности по ним в одном из следующих режимов налогообложения, при соответствии условиям их применения, установленных настоящим Кодексом:</w:t>
      </w:r>
    </w:p>
    <w:p w:rsidR="00A855BB" w:rsidRPr="00FF5918" w:rsidRDefault="00A855BB" w:rsidP="00A855BB">
      <w:pPr>
        <w:ind w:firstLine="709"/>
        <w:jc w:val="both"/>
        <w:rPr>
          <w:sz w:val="28"/>
          <w:szCs w:val="28"/>
        </w:rPr>
      </w:pPr>
      <w:r w:rsidRPr="00FF5918">
        <w:rPr>
          <w:sz w:val="28"/>
          <w:szCs w:val="28"/>
        </w:rPr>
        <w:t>1) в специальных налоговых режимах для субъектов малого бизнеса – при соответствии условиям применения таких режимов налогообложения, установленным настоящим Кодексом.</w:t>
      </w:r>
    </w:p>
    <w:p w:rsidR="00A855BB" w:rsidRPr="00FF5918" w:rsidRDefault="00A855BB" w:rsidP="00A855BB">
      <w:pPr>
        <w:ind w:firstLine="709"/>
        <w:jc w:val="both"/>
        <w:rPr>
          <w:sz w:val="28"/>
          <w:szCs w:val="28"/>
        </w:rPr>
      </w:pPr>
      <w:r w:rsidRPr="00FF5918">
        <w:rPr>
          <w:sz w:val="28"/>
          <w:szCs w:val="28"/>
        </w:rPr>
        <w:t>При этом в размер доходов для целей применения ограничения по размеру предельного дохода для таких режимов не включаются доходы от осуществления видов деятельности, на которые распространяется действие специального налогового режима для крестьянских или фермерских хозяйств;</w:t>
      </w:r>
    </w:p>
    <w:p w:rsidR="00A855BB" w:rsidRPr="00FF5918" w:rsidRDefault="00A855BB" w:rsidP="00A855BB">
      <w:pPr>
        <w:ind w:firstLine="709"/>
        <w:jc w:val="both"/>
        <w:rPr>
          <w:sz w:val="28"/>
          <w:szCs w:val="28"/>
        </w:rPr>
      </w:pPr>
      <w:r w:rsidRPr="00FF5918">
        <w:rPr>
          <w:sz w:val="28"/>
          <w:szCs w:val="28"/>
        </w:rPr>
        <w:t>2) в общеустановленном порядке.</w:t>
      </w:r>
    </w:p>
    <w:p w:rsidR="002012DB" w:rsidRPr="00FF5918" w:rsidRDefault="002012DB" w:rsidP="00351B30">
      <w:pPr>
        <w:ind w:firstLine="709"/>
        <w:jc w:val="both"/>
        <w:rPr>
          <w:sz w:val="28"/>
          <w:szCs w:val="28"/>
        </w:rPr>
      </w:pPr>
      <w:r w:rsidRPr="00FF5918">
        <w:rPr>
          <w:sz w:val="28"/>
          <w:szCs w:val="28"/>
        </w:rPr>
        <w:t>5.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рассматриваются:</w:t>
      </w:r>
    </w:p>
    <w:p w:rsidR="002012DB" w:rsidRPr="00FF5918" w:rsidRDefault="002012DB" w:rsidP="00351B30">
      <w:pPr>
        <w:ind w:firstLine="709"/>
        <w:jc w:val="both"/>
        <w:rPr>
          <w:sz w:val="28"/>
          <w:szCs w:val="28"/>
        </w:rPr>
      </w:pPr>
      <w:r w:rsidRPr="00FF5918">
        <w:rPr>
          <w:sz w:val="28"/>
          <w:szCs w:val="28"/>
        </w:rPr>
        <w:t>1) стоимость безвозмездно переданного имущества - для налогоплательщика, передающего такое имущество;</w:t>
      </w:r>
    </w:p>
    <w:p w:rsidR="002012DB" w:rsidRPr="00FF5918" w:rsidRDefault="002012DB" w:rsidP="00351B30">
      <w:pPr>
        <w:ind w:firstLine="709"/>
        <w:jc w:val="both"/>
        <w:rPr>
          <w:sz w:val="28"/>
          <w:szCs w:val="28"/>
        </w:rPr>
      </w:pPr>
      <w:r w:rsidRPr="00FF5918">
        <w:rPr>
          <w:sz w:val="28"/>
          <w:szCs w:val="28"/>
        </w:rPr>
        <w:t>2) реализация активов, выкупаемых для государственных нужд в соответствии с законодательными актами Республики Казахстан.</w:t>
      </w:r>
    </w:p>
    <w:p w:rsidR="002012DB" w:rsidRPr="00FF5918" w:rsidRDefault="002012DB" w:rsidP="00351B30">
      <w:pPr>
        <w:ind w:firstLine="709"/>
        <w:jc w:val="both"/>
        <w:rPr>
          <w:sz w:val="28"/>
          <w:szCs w:val="28"/>
        </w:rPr>
      </w:pPr>
      <w:r w:rsidRPr="00FF5918">
        <w:rPr>
          <w:sz w:val="28"/>
          <w:szCs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2012DB" w:rsidRPr="00FF5918" w:rsidRDefault="002012DB" w:rsidP="00351B30">
      <w:pPr>
        <w:ind w:firstLine="709"/>
        <w:jc w:val="both"/>
        <w:rPr>
          <w:sz w:val="28"/>
          <w:szCs w:val="28"/>
        </w:rPr>
      </w:pPr>
      <w:r w:rsidRPr="00FF5918">
        <w:rPr>
          <w:sz w:val="28"/>
          <w:szCs w:val="28"/>
        </w:rPr>
        <w:t>Доходы, указанные в пункте 2 настоящей статьи, подлежат корректировке в случаях:</w:t>
      </w:r>
    </w:p>
    <w:p w:rsidR="002012DB" w:rsidRPr="00FF5918" w:rsidRDefault="002012DB" w:rsidP="00351B30">
      <w:pPr>
        <w:ind w:firstLine="709"/>
        <w:jc w:val="both"/>
        <w:rPr>
          <w:sz w:val="28"/>
          <w:szCs w:val="28"/>
        </w:rPr>
      </w:pPr>
      <w:r w:rsidRPr="00FF5918">
        <w:rPr>
          <w:sz w:val="28"/>
          <w:szCs w:val="28"/>
        </w:rPr>
        <w:t>1) полного или частичного возврата товаров;</w:t>
      </w:r>
    </w:p>
    <w:p w:rsidR="002012DB" w:rsidRPr="00FF5918" w:rsidRDefault="002012DB" w:rsidP="00351B30">
      <w:pPr>
        <w:ind w:firstLine="709"/>
        <w:jc w:val="both"/>
        <w:rPr>
          <w:sz w:val="28"/>
          <w:szCs w:val="28"/>
        </w:rPr>
      </w:pPr>
      <w:r w:rsidRPr="00FF5918">
        <w:rPr>
          <w:sz w:val="28"/>
          <w:szCs w:val="28"/>
        </w:rPr>
        <w:t>2) изменения условий сделки;</w:t>
      </w:r>
    </w:p>
    <w:p w:rsidR="002012DB" w:rsidRPr="00FF5918" w:rsidRDefault="002012DB" w:rsidP="00351B30">
      <w:pPr>
        <w:ind w:firstLine="709"/>
        <w:jc w:val="both"/>
        <w:rPr>
          <w:sz w:val="28"/>
          <w:szCs w:val="28"/>
        </w:rPr>
      </w:pPr>
      <w:r w:rsidRPr="00FF5918">
        <w:rPr>
          <w:sz w:val="28"/>
          <w:szCs w:val="28"/>
        </w:rPr>
        <w:t>3) изменения цены, компенсации за реализованные или приобретенные товары, выполненные работы, оказанные услуги;</w:t>
      </w:r>
    </w:p>
    <w:p w:rsidR="002012DB" w:rsidRPr="00FF5918" w:rsidRDefault="002012DB" w:rsidP="00351B30">
      <w:pPr>
        <w:ind w:firstLine="709"/>
        <w:jc w:val="both"/>
        <w:rPr>
          <w:sz w:val="28"/>
          <w:szCs w:val="28"/>
        </w:rPr>
      </w:pPr>
      <w:r w:rsidRPr="00FF5918">
        <w:rPr>
          <w:sz w:val="28"/>
          <w:szCs w:val="28"/>
        </w:rPr>
        <w:t>4) скидки с цены, скидки с продаж;</w:t>
      </w:r>
    </w:p>
    <w:p w:rsidR="002012DB" w:rsidRPr="00FF5918" w:rsidRDefault="002012DB" w:rsidP="00351B30">
      <w:pPr>
        <w:ind w:firstLine="709"/>
        <w:jc w:val="both"/>
        <w:rPr>
          <w:sz w:val="28"/>
          <w:szCs w:val="28"/>
        </w:rPr>
      </w:pPr>
      <w:r w:rsidRPr="00FF5918">
        <w:rPr>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2012DB" w:rsidRPr="00FF5918" w:rsidRDefault="002012DB" w:rsidP="00351B30">
      <w:pPr>
        <w:ind w:firstLine="709"/>
        <w:jc w:val="both"/>
        <w:rPr>
          <w:sz w:val="28"/>
          <w:szCs w:val="28"/>
        </w:rPr>
      </w:pPr>
      <w:r w:rsidRPr="00FF5918">
        <w:rPr>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2012DB" w:rsidRPr="00FF5918" w:rsidRDefault="002012DB" w:rsidP="00351B30">
      <w:pPr>
        <w:ind w:firstLine="709"/>
        <w:jc w:val="both"/>
        <w:rPr>
          <w:sz w:val="28"/>
          <w:szCs w:val="28"/>
        </w:rPr>
      </w:pPr>
      <w:r w:rsidRPr="00FF5918">
        <w:rPr>
          <w:sz w:val="28"/>
          <w:szCs w:val="28"/>
        </w:rPr>
        <w:t>Корректировка дохода, предусмотренная настоящим подпунктом, осуществляется в сторону уменьшения в случаях:</w:t>
      </w:r>
    </w:p>
    <w:p w:rsidR="002012DB" w:rsidRPr="00FF5918" w:rsidRDefault="002012DB" w:rsidP="00351B30">
      <w:pPr>
        <w:ind w:firstLine="709"/>
        <w:jc w:val="both"/>
        <w:rPr>
          <w:sz w:val="28"/>
          <w:szCs w:val="28"/>
        </w:rPr>
      </w:pPr>
      <w:r w:rsidRPr="00FF5918">
        <w:rPr>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2012DB" w:rsidRPr="00FF5918" w:rsidRDefault="002012DB" w:rsidP="00351B30">
      <w:pPr>
        <w:ind w:firstLine="709"/>
        <w:jc w:val="both"/>
        <w:rPr>
          <w:sz w:val="28"/>
          <w:szCs w:val="28"/>
        </w:rPr>
      </w:pPr>
      <w:r w:rsidRPr="00FF5918">
        <w:rPr>
          <w:sz w:val="28"/>
          <w:szCs w:val="28"/>
        </w:rPr>
        <w:t>2) списания налогоплательщиком требования по вступившему в законную силу решению суда.</w:t>
      </w:r>
    </w:p>
    <w:p w:rsidR="002012DB" w:rsidRPr="00FF5918" w:rsidRDefault="002012DB" w:rsidP="00351B30">
      <w:pPr>
        <w:ind w:firstLine="709"/>
        <w:jc w:val="both"/>
        <w:rPr>
          <w:sz w:val="28"/>
          <w:szCs w:val="28"/>
        </w:rPr>
      </w:pPr>
      <w:r w:rsidRPr="00FF5918">
        <w:rPr>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2012DB" w:rsidRPr="00FF5918" w:rsidRDefault="002012DB" w:rsidP="00351B30">
      <w:pPr>
        <w:ind w:firstLine="709"/>
        <w:jc w:val="both"/>
        <w:rPr>
          <w:sz w:val="28"/>
          <w:szCs w:val="28"/>
        </w:rPr>
      </w:pPr>
      <w:r w:rsidRPr="00FF5918">
        <w:rPr>
          <w:sz w:val="28"/>
          <w:szCs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2012DB" w:rsidRPr="00FF5918" w:rsidRDefault="002012DB" w:rsidP="00351B30">
      <w:pPr>
        <w:ind w:firstLine="709"/>
        <w:jc w:val="both"/>
        <w:rPr>
          <w:sz w:val="28"/>
          <w:szCs w:val="28"/>
        </w:rPr>
      </w:pPr>
      <w:r w:rsidRPr="00FF5918">
        <w:rPr>
          <w:sz w:val="28"/>
          <w:szCs w:val="28"/>
        </w:rPr>
        <w:t>Корректировка доходов производится в том налоговом периоде, в котором наступили случаи, указанные в настоящей статье.</w:t>
      </w:r>
    </w:p>
    <w:p w:rsidR="002012DB" w:rsidRPr="00FF5918" w:rsidRDefault="002012DB" w:rsidP="00351B30">
      <w:pPr>
        <w:ind w:firstLine="709"/>
        <w:jc w:val="both"/>
        <w:rPr>
          <w:sz w:val="28"/>
          <w:szCs w:val="28"/>
        </w:rPr>
      </w:pPr>
      <w:r w:rsidRPr="00FF5918">
        <w:rPr>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2012DB" w:rsidRPr="00FF5918" w:rsidRDefault="002012DB" w:rsidP="00351B30">
      <w:pPr>
        <w:ind w:firstLine="709"/>
        <w:jc w:val="both"/>
        <w:rPr>
          <w:sz w:val="28"/>
          <w:szCs w:val="28"/>
        </w:rPr>
      </w:pPr>
      <w:r w:rsidRPr="00FF5918">
        <w:rPr>
          <w:sz w:val="28"/>
          <w:szCs w:val="28"/>
        </w:rPr>
        <w:t>7. В случае, если одни и те же доходы могут быть отражены в нескольких статьях доходов, указанные доходы включаются в доход один раз.</w:t>
      </w:r>
    </w:p>
    <w:p w:rsidR="002012DB" w:rsidRPr="00FF5918" w:rsidRDefault="002012DB" w:rsidP="00351B30">
      <w:pPr>
        <w:ind w:firstLine="709"/>
        <w:jc w:val="both"/>
        <w:rPr>
          <w:sz w:val="28"/>
          <w:szCs w:val="28"/>
        </w:rPr>
      </w:pPr>
      <w:r w:rsidRPr="00FF5918">
        <w:rPr>
          <w:sz w:val="28"/>
          <w:szCs w:val="28"/>
        </w:rPr>
        <w:t>Дата признания дохода для целей налогообложения определяется в соответствии с положениями настоящей главы.</w:t>
      </w:r>
    </w:p>
    <w:p w:rsidR="00B42074" w:rsidRPr="00FF5918" w:rsidRDefault="002012DB" w:rsidP="00B42074">
      <w:pPr>
        <w:jc w:val="both"/>
        <w:rPr>
          <w:sz w:val="28"/>
          <w:szCs w:val="28"/>
        </w:rPr>
      </w:pPr>
      <w:r w:rsidRPr="00FF5918">
        <w:rPr>
          <w:sz w:val="28"/>
          <w:szCs w:val="28"/>
        </w:rPr>
        <w:t xml:space="preserve"> </w:t>
      </w:r>
    </w:p>
    <w:p w:rsidR="002012DB" w:rsidRPr="00FF5918" w:rsidRDefault="002012DB" w:rsidP="006853FE">
      <w:pPr>
        <w:pStyle w:val="a8"/>
        <w:numPr>
          <w:ilvl w:val="0"/>
          <w:numId w:val="87"/>
        </w:numPr>
        <w:spacing w:after="0" w:line="240" w:lineRule="auto"/>
        <w:ind w:left="0" w:firstLine="709"/>
        <w:jc w:val="both"/>
        <w:rPr>
          <w:rFonts w:ascii="Times New Roman" w:eastAsia="Times New Roman" w:hAnsi="Times New Roman"/>
          <w:b/>
          <w:sz w:val="28"/>
          <w:szCs w:val="28"/>
          <w:lang w:eastAsia="ru-RU"/>
        </w:rPr>
      </w:pPr>
      <w:r w:rsidRPr="00FF5918">
        <w:rPr>
          <w:rFonts w:ascii="Times New Roman" w:eastAsia="Times New Roman" w:hAnsi="Times New Roman"/>
          <w:b/>
          <w:bCs/>
          <w:color w:val="000000"/>
          <w:sz w:val="28"/>
          <w:szCs w:val="28"/>
          <w:lang w:eastAsia="ru-RU"/>
        </w:rPr>
        <w:t xml:space="preserve">Порядок исчисления единого </w:t>
      </w:r>
      <w:r w:rsidR="00A42B19" w:rsidRPr="00FF5918">
        <w:rPr>
          <w:rFonts w:ascii="Times New Roman" w:eastAsia="Times New Roman" w:hAnsi="Times New Roman"/>
          <w:b/>
          <w:bCs/>
          <w:color w:val="000000"/>
          <w:sz w:val="28"/>
          <w:szCs w:val="28"/>
          <w:lang w:eastAsia="ru-RU"/>
        </w:rPr>
        <w:t xml:space="preserve">земельного </w:t>
      </w:r>
      <w:r w:rsidRPr="00FF5918">
        <w:rPr>
          <w:rFonts w:ascii="Times New Roman" w:eastAsia="Times New Roman" w:hAnsi="Times New Roman"/>
          <w:b/>
          <w:bCs/>
          <w:color w:val="000000"/>
          <w:sz w:val="28"/>
          <w:szCs w:val="28"/>
          <w:lang w:eastAsia="ru-RU"/>
        </w:rPr>
        <w:t xml:space="preserve">налога </w:t>
      </w:r>
    </w:p>
    <w:p w:rsidR="002012DB" w:rsidRPr="00FF5918" w:rsidRDefault="002012DB" w:rsidP="00351B30">
      <w:pPr>
        <w:ind w:firstLine="709"/>
        <w:jc w:val="both"/>
        <w:rPr>
          <w:sz w:val="28"/>
          <w:szCs w:val="28"/>
        </w:rPr>
      </w:pPr>
      <w:r w:rsidRPr="00FF5918">
        <w:rPr>
          <w:sz w:val="28"/>
          <w:szCs w:val="28"/>
        </w:rPr>
        <w:t xml:space="preserve">Исчисление единого </w:t>
      </w:r>
      <w:r w:rsidR="00A42B19" w:rsidRPr="00FF5918">
        <w:rPr>
          <w:sz w:val="28"/>
          <w:szCs w:val="28"/>
        </w:rPr>
        <w:t xml:space="preserve">земельного </w:t>
      </w:r>
      <w:r w:rsidRPr="00FF5918">
        <w:rPr>
          <w:sz w:val="28"/>
          <w:szCs w:val="28"/>
        </w:rPr>
        <w:t>налога производится налогоплательщиком самостоятельно путем применения к объекту налогообложения за отчетный налоговый период ставки в размере 0,5 процентов.</w:t>
      </w:r>
    </w:p>
    <w:p w:rsidR="002012DB" w:rsidRPr="00FF5918" w:rsidRDefault="002012DB" w:rsidP="00351B30">
      <w:pPr>
        <w:ind w:firstLine="709"/>
        <w:jc w:val="both"/>
        <w:rPr>
          <w:b/>
          <w:bCs/>
          <w:i/>
          <w:sz w:val="28"/>
          <w:szCs w:val="28"/>
        </w:rPr>
      </w:pPr>
    </w:p>
    <w:p w:rsidR="00E17569" w:rsidRPr="00FF5918" w:rsidRDefault="00E17569" w:rsidP="002258D8">
      <w:pPr>
        <w:ind w:firstLine="709"/>
        <w:contextualSpacing/>
        <w:jc w:val="both"/>
        <w:rPr>
          <w:color w:val="auto"/>
          <w:sz w:val="28"/>
          <w:szCs w:val="28"/>
        </w:rPr>
      </w:pPr>
    </w:p>
    <w:p w:rsidR="00E17569" w:rsidRPr="00FF5918" w:rsidRDefault="002012DB"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eastAsia="Times New Roman" w:hAnsi="Times New Roman"/>
          <w:b/>
          <w:color w:val="000000"/>
          <w:sz w:val="28"/>
          <w:szCs w:val="28"/>
          <w:lang w:eastAsia="ru-RU"/>
        </w:rPr>
        <w:t xml:space="preserve">Особенности применения специального налогового режима </w:t>
      </w:r>
    </w:p>
    <w:p w:rsidR="002012DB" w:rsidRPr="00FF5918" w:rsidRDefault="002012DB" w:rsidP="00351B30">
      <w:pPr>
        <w:ind w:firstLine="709"/>
        <w:jc w:val="both"/>
        <w:rPr>
          <w:sz w:val="28"/>
          <w:szCs w:val="28"/>
        </w:rPr>
      </w:pPr>
      <w:r w:rsidRPr="00FF5918">
        <w:rPr>
          <w:sz w:val="28"/>
          <w:szCs w:val="28"/>
        </w:rPr>
        <w:t xml:space="preserve">1. Плательщики единого </w:t>
      </w:r>
      <w:r w:rsidR="00A42B19" w:rsidRPr="00FF5918">
        <w:rPr>
          <w:sz w:val="28"/>
          <w:szCs w:val="28"/>
        </w:rPr>
        <w:t xml:space="preserve">земельного </w:t>
      </w:r>
      <w:r w:rsidRPr="00FF5918">
        <w:rPr>
          <w:sz w:val="28"/>
          <w:szCs w:val="28"/>
        </w:rPr>
        <w:t>налога не являются плательщиками следующих видов налогов и платежей в бюджет:</w:t>
      </w:r>
    </w:p>
    <w:p w:rsidR="002012DB" w:rsidRPr="00FF5918" w:rsidRDefault="002012DB" w:rsidP="00351B30">
      <w:pPr>
        <w:ind w:firstLine="709"/>
        <w:jc w:val="both"/>
        <w:rPr>
          <w:sz w:val="28"/>
          <w:szCs w:val="28"/>
        </w:rPr>
      </w:pPr>
      <w:r w:rsidRPr="00FF5918">
        <w:rPr>
          <w:sz w:val="28"/>
          <w:szCs w:val="28"/>
        </w:rPr>
        <w:t xml:space="preserve">1)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законодательства Республики Казахстан; </w:t>
      </w:r>
    </w:p>
    <w:p w:rsidR="002012DB" w:rsidRPr="00FF5918" w:rsidRDefault="002012DB" w:rsidP="00351B30">
      <w:pPr>
        <w:ind w:firstLine="709"/>
        <w:jc w:val="both"/>
        <w:rPr>
          <w:sz w:val="28"/>
          <w:szCs w:val="28"/>
        </w:rPr>
      </w:pPr>
      <w:r w:rsidRPr="00FF5918">
        <w:rPr>
          <w:sz w:val="28"/>
          <w:szCs w:val="28"/>
        </w:rPr>
        <w:t xml:space="preserve">2) налога на транспортные средства - по объектам налогообложения, указанным в подпунктах 1), 2) пункта 3 статьи </w:t>
      </w:r>
      <w:r w:rsidR="00F1224F" w:rsidRPr="00FF5918">
        <w:rPr>
          <w:sz w:val="28"/>
          <w:szCs w:val="28"/>
        </w:rPr>
        <w:t>491</w:t>
      </w:r>
      <w:r w:rsidRPr="00FF5918">
        <w:rPr>
          <w:sz w:val="28"/>
          <w:szCs w:val="28"/>
        </w:rPr>
        <w:t xml:space="preserve"> настоящего Кодекса;</w:t>
      </w:r>
    </w:p>
    <w:p w:rsidR="002012DB" w:rsidRPr="00FF5918" w:rsidRDefault="002012DB" w:rsidP="00351B30">
      <w:pPr>
        <w:ind w:firstLine="709"/>
        <w:jc w:val="both"/>
        <w:rPr>
          <w:sz w:val="28"/>
          <w:szCs w:val="28"/>
        </w:rPr>
      </w:pPr>
      <w:r w:rsidRPr="00FF5918">
        <w:rPr>
          <w:sz w:val="28"/>
          <w:szCs w:val="28"/>
        </w:rPr>
        <w:t xml:space="preserve">3) налога на имущество - по объектам налогообложения, указанным в подпункте 1) пункта </w:t>
      </w:r>
      <w:r w:rsidR="00F1224F" w:rsidRPr="00FF5918">
        <w:rPr>
          <w:sz w:val="28"/>
          <w:szCs w:val="28"/>
        </w:rPr>
        <w:t>3</w:t>
      </w:r>
      <w:r w:rsidRPr="00FF5918">
        <w:rPr>
          <w:sz w:val="28"/>
          <w:szCs w:val="28"/>
        </w:rPr>
        <w:t xml:space="preserve"> статьи </w:t>
      </w:r>
      <w:r w:rsidR="00F1224F" w:rsidRPr="00FF5918">
        <w:rPr>
          <w:sz w:val="28"/>
          <w:szCs w:val="28"/>
        </w:rPr>
        <w:t>518</w:t>
      </w:r>
      <w:r w:rsidRPr="00FF5918">
        <w:rPr>
          <w:sz w:val="28"/>
          <w:szCs w:val="28"/>
        </w:rPr>
        <w:t xml:space="preserve"> настоящего Кодекса;</w:t>
      </w:r>
    </w:p>
    <w:p w:rsidR="002012DB" w:rsidRPr="00FF5918" w:rsidRDefault="002012DB" w:rsidP="00351B30">
      <w:pPr>
        <w:ind w:firstLine="709"/>
        <w:jc w:val="both"/>
        <w:rPr>
          <w:sz w:val="28"/>
          <w:szCs w:val="28"/>
        </w:rPr>
      </w:pPr>
      <w:r w:rsidRPr="00FF5918">
        <w:rPr>
          <w:sz w:val="28"/>
          <w:szCs w:val="28"/>
        </w:rPr>
        <w:t>4) социального налога - по деятельности крестьянского или фермерского хозяйства, на которую распространяется данный специальный налоговый режим;</w:t>
      </w:r>
    </w:p>
    <w:p w:rsidR="002012DB" w:rsidRPr="00FF5918" w:rsidRDefault="002012DB" w:rsidP="00351B30">
      <w:pPr>
        <w:ind w:firstLine="709"/>
        <w:jc w:val="both"/>
        <w:rPr>
          <w:sz w:val="28"/>
          <w:szCs w:val="28"/>
        </w:rPr>
      </w:pPr>
      <w:r w:rsidRPr="00FF5918">
        <w:rPr>
          <w:sz w:val="28"/>
          <w:szCs w:val="28"/>
        </w:rPr>
        <w:t>5) платы за эмиссии в окружающую среду - по деятельности крестьянского или фермерского хозяйства, на которую распространяется данный специальный налоговый режим.</w:t>
      </w:r>
    </w:p>
    <w:p w:rsidR="00290B0F" w:rsidRPr="00FF5918" w:rsidRDefault="00290B0F" w:rsidP="00290B0F">
      <w:pPr>
        <w:ind w:firstLine="709"/>
        <w:jc w:val="both"/>
        <w:rPr>
          <w:sz w:val="28"/>
          <w:szCs w:val="28"/>
        </w:rPr>
      </w:pPr>
      <w:r w:rsidRPr="00FF5918">
        <w:rPr>
          <w:sz w:val="28"/>
          <w:szCs w:val="28"/>
        </w:rPr>
        <w:t>2. Исчисление, уплата налогов и платежей в бюджет, не указанных в пункте 1 настоящей статьи, социальных платежей и представление налоговой отчетности по таким налогам и платежам в бюджет, социальным платежам производятся в общеустановленном порядке.</w:t>
      </w:r>
    </w:p>
    <w:p w:rsidR="00E17569" w:rsidRPr="00FF5918" w:rsidRDefault="00E17569" w:rsidP="00351B30">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Сроки уплаты отдельных видов налогов и платежей в бюджет</w:t>
      </w:r>
    </w:p>
    <w:p w:rsidR="002012DB" w:rsidRPr="00FF5918" w:rsidRDefault="002012DB" w:rsidP="00351B30">
      <w:pPr>
        <w:ind w:firstLine="709"/>
        <w:jc w:val="both"/>
        <w:rPr>
          <w:sz w:val="28"/>
          <w:szCs w:val="28"/>
        </w:rPr>
      </w:pPr>
      <w:r w:rsidRPr="00FF5918">
        <w:rPr>
          <w:sz w:val="28"/>
          <w:szCs w:val="28"/>
        </w:rPr>
        <w:t>1. Уплата единого</w:t>
      </w:r>
      <w:r w:rsidR="00A42B19" w:rsidRPr="00FF5918">
        <w:rPr>
          <w:sz w:val="28"/>
          <w:szCs w:val="28"/>
        </w:rPr>
        <w:t xml:space="preserve"> земельного</w:t>
      </w:r>
      <w:r w:rsidRPr="00FF5918">
        <w:rPr>
          <w:sz w:val="28"/>
          <w:szCs w:val="28"/>
        </w:rPr>
        <w:t xml:space="preserve"> налога,  платы за пользование водными ресурсами поверхностных источников</w:t>
      </w:r>
      <w:r w:rsidR="00A42B19" w:rsidRPr="00FF5918">
        <w:rPr>
          <w:sz w:val="28"/>
          <w:szCs w:val="28"/>
        </w:rPr>
        <w:t xml:space="preserve"> </w:t>
      </w:r>
      <w:r w:rsidRPr="00FF5918">
        <w:rPr>
          <w:sz w:val="28"/>
          <w:szCs w:val="28"/>
        </w:rPr>
        <w:t>производятся в следующем порядке:</w:t>
      </w:r>
    </w:p>
    <w:p w:rsidR="002012DB" w:rsidRPr="00FF5918" w:rsidRDefault="002012DB" w:rsidP="00351B30">
      <w:pPr>
        <w:ind w:firstLine="709"/>
        <w:jc w:val="both"/>
        <w:rPr>
          <w:sz w:val="28"/>
          <w:szCs w:val="28"/>
        </w:rPr>
      </w:pPr>
      <w:r w:rsidRPr="00FF5918">
        <w:rPr>
          <w:sz w:val="28"/>
          <w:szCs w:val="28"/>
        </w:rPr>
        <w:t>1) суммы, исчисленные с 1 января до 1 октября налогового периода, не позднее 10 ноября текущего налогового периода;</w:t>
      </w:r>
    </w:p>
    <w:p w:rsidR="002012DB" w:rsidRPr="00FF5918" w:rsidRDefault="002012DB" w:rsidP="00351B30">
      <w:pPr>
        <w:ind w:firstLine="709"/>
        <w:jc w:val="both"/>
        <w:rPr>
          <w:sz w:val="28"/>
          <w:szCs w:val="28"/>
        </w:rPr>
      </w:pPr>
      <w:r w:rsidRPr="00FF5918">
        <w:rPr>
          <w:sz w:val="28"/>
          <w:szCs w:val="28"/>
        </w:rPr>
        <w:t>2) суммы, исчисленные с 1 октября по 31 декабря налогового периода, не позднее 10 апреля налогового периода, следующего за отчетным налоговым периодом.</w:t>
      </w:r>
    </w:p>
    <w:p w:rsidR="002012DB" w:rsidRPr="00FF5918" w:rsidRDefault="002012DB" w:rsidP="00351B30">
      <w:pPr>
        <w:ind w:firstLine="709"/>
        <w:jc w:val="both"/>
        <w:rPr>
          <w:sz w:val="28"/>
          <w:szCs w:val="28"/>
        </w:rPr>
      </w:pPr>
      <w:r w:rsidRPr="00FF5918">
        <w:rPr>
          <w:sz w:val="28"/>
          <w:szCs w:val="28"/>
        </w:rPr>
        <w:t xml:space="preserve">2. Уплата единого </w:t>
      </w:r>
      <w:r w:rsidR="00A42B19" w:rsidRPr="00FF5918">
        <w:rPr>
          <w:sz w:val="28"/>
          <w:szCs w:val="28"/>
        </w:rPr>
        <w:t xml:space="preserve">земельного </w:t>
      </w:r>
      <w:r w:rsidRPr="00FF5918">
        <w:rPr>
          <w:sz w:val="28"/>
          <w:szCs w:val="28"/>
        </w:rPr>
        <w:t xml:space="preserve">налога производится в бюджет по месту нахождения налогоплательщика. </w:t>
      </w:r>
    </w:p>
    <w:p w:rsidR="00E17569" w:rsidRPr="00FF5918" w:rsidRDefault="00E17569" w:rsidP="00351B30">
      <w:pPr>
        <w:ind w:firstLine="709"/>
        <w:contextualSpacing/>
        <w:jc w:val="both"/>
        <w:rPr>
          <w:color w:val="auto"/>
          <w:sz w:val="28"/>
          <w:szCs w:val="28"/>
        </w:rPr>
      </w:pPr>
    </w:p>
    <w:p w:rsidR="00E17569" w:rsidRPr="00FF5918" w:rsidRDefault="00E17569" w:rsidP="006853FE">
      <w:pPr>
        <w:pStyle w:val="a8"/>
        <w:numPr>
          <w:ilvl w:val="0"/>
          <w:numId w:val="87"/>
        </w:numPr>
        <w:spacing w:after="0" w:line="240" w:lineRule="auto"/>
        <w:ind w:left="0" w:firstLine="709"/>
        <w:jc w:val="both"/>
        <w:rPr>
          <w:rFonts w:ascii="Times New Roman" w:hAnsi="Times New Roman"/>
          <w:sz w:val="28"/>
          <w:szCs w:val="28"/>
        </w:rPr>
      </w:pPr>
      <w:r w:rsidRPr="00FF5918">
        <w:rPr>
          <w:rFonts w:ascii="Times New Roman" w:hAnsi="Times New Roman"/>
          <w:b/>
          <w:bCs/>
          <w:sz w:val="28"/>
          <w:szCs w:val="28"/>
        </w:rPr>
        <w:t>Сроки представления налоговой декларации для плательщиков единого земельного налога</w:t>
      </w:r>
      <w:r w:rsidR="00290B0F" w:rsidRPr="00FF5918">
        <w:rPr>
          <w:rFonts w:ascii="Times New Roman" w:hAnsi="Times New Roman"/>
          <w:bCs/>
          <w:sz w:val="28"/>
          <w:szCs w:val="28"/>
        </w:rPr>
        <w:t xml:space="preserve"> </w:t>
      </w:r>
    </w:p>
    <w:p w:rsidR="002012DB" w:rsidRPr="00FF5918" w:rsidRDefault="002012DB" w:rsidP="00351B30">
      <w:pPr>
        <w:ind w:firstLine="709"/>
        <w:jc w:val="both"/>
        <w:rPr>
          <w:b/>
          <w:sz w:val="28"/>
          <w:szCs w:val="28"/>
        </w:rPr>
      </w:pPr>
      <w:r w:rsidRPr="00FF5918">
        <w:rPr>
          <w:sz w:val="28"/>
          <w:szCs w:val="28"/>
        </w:rPr>
        <w:t xml:space="preserve">1. В декларации для плательщиков единого </w:t>
      </w:r>
      <w:r w:rsidR="00A42B19" w:rsidRPr="00FF5918">
        <w:rPr>
          <w:sz w:val="28"/>
          <w:szCs w:val="28"/>
        </w:rPr>
        <w:t xml:space="preserve">земельного </w:t>
      </w:r>
      <w:r w:rsidRPr="00FF5918">
        <w:rPr>
          <w:sz w:val="28"/>
          <w:szCs w:val="28"/>
        </w:rPr>
        <w:t>налога отражаются исчисленные суммы единого</w:t>
      </w:r>
      <w:r w:rsidR="00FD51F5" w:rsidRPr="00FF5918">
        <w:rPr>
          <w:sz w:val="28"/>
          <w:szCs w:val="28"/>
        </w:rPr>
        <w:t xml:space="preserve"> земельного</w:t>
      </w:r>
      <w:r w:rsidRPr="00FF5918">
        <w:rPr>
          <w:sz w:val="28"/>
          <w:szCs w:val="28"/>
        </w:rPr>
        <w:t xml:space="preserve"> налога, платы за пользование водными ресурсами поверхностных источников</w:t>
      </w:r>
      <w:r w:rsidRPr="00FF5918">
        <w:rPr>
          <w:b/>
          <w:sz w:val="28"/>
          <w:szCs w:val="28"/>
        </w:rPr>
        <w:t>.</w:t>
      </w:r>
    </w:p>
    <w:p w:rsidR="00E17569" w:rsidRPr="00FF5918" w:rsidRDefault="002012DB" w:rsidP="00C30664">
      <w:pPr>
        <w:ind w:firstLine="709"/>
        <w:jc w:val="both"/>
        <w:rPr>
          <w:sz w:val="28"/>
          <w:szCs w:val="28"/>
        </w:rPr>
      </w:pPr>
      <w:r w:rsidRPr="00FF5918">
        <w:rPr>
          <w:sz w:val="28"/>
          <w:szCs w:val="28"/>
        </w:rPr>
        <w:t xml:space="preserve">2. Декларация для плательщиков единого </w:t>
      </w:r>
      <w:r w:rsidR="00FD51F5" w:rsidRPr="00FF5918">
        <w:rPr>
          <w:sz w:val="28"/>
          <w:szCs w:val="28"/>
        </w:rPr>
        <w:t xml:space="preserve">земельного </w:t>
      </w:r>
      <w:r w:rsidRPr="00FF5918">
        <w:rPr>
          <w:sz w:val="28"/>
          <w:szCs w:val="28"/>
        </w:rPr>
        <w:t>налога представляется не позднее 31 марта налогового периода, следующего за отчетным налоговым периодом, в налоговые органы по месту нахождения налогоплательщика.</w:t>
      </w:r>
    </w:p>
    <w:p w:rsidR="00C30664" w:rsidRPr="00FF5918" w:rsidRDefault="00C30664" w:rsidP="00C30664">
      <w:pPr>
        <w:ind w:firstLine="709"/>
        <w:jc w:val="both"/>
        <w:rPr>
          <w:sz w:val="28"/>
          <w:szCs w:val="28"/>
        </w:rPr>
      </w:pPr>
    </w:p>
    <w:p w:rsidR="00331633" w:rsidRPr="00FF5918" w:rsidRDefault="00331633" w:rsidP="002258D8">
      <w:pPr>
        <w:ind w:firstLine="709"/>
        <w:contextualSpacing/>
        <w:jc w:val="both"/>
        <w:rPr>
          <w:rStyle w:val="a3"/>
          <w:color w:val="auto"/>
          <w:sz w:val="28"/>
          <w:szCs w:val="28"/>
          <w:u w:val="none"/>
        </w:rPr>
      </w:pPr>
      <w:bookmarkStart w:id="2084" w:name="SUB4520000"/>
      <w:bookmarkEnd w:id="2084"/>
    </w:p>
    <w:p w:rsidR="00405A34" w:rsidRPr="00FF5918" w:rsidRDefault="00405A34" w:rsidP="00F1537C">
      <w:pPr>
        <w:contextualSpacing/>
        <w:jc w:val="center"/>
        <w:rPr>
          <w:rStyle w:val="a3"/>
          <w:b/>
          <w:color w:val="auto"/>
          <w:sz w:val="28"/>
          <w:szCs w:val="28"/>
          <w:u w:val="none"/>
        </w:rPr>
      </w:pPr>
      <w:r w:rsidRPr="00FF5918">
        <w:rPr>
          <w:rStyle w:val="a3"/>
          <w:b/>
          <w:color w:val="auto"/>
          <w:sz w:val="28"/>
          <w:szCs w:val="28"/>
          <w:u w:val="none"/>
        </w:rPr>
        <w:t xml:space="preserve">РАЗДЕЛ </w:t>
      </w:r>
      <w:r w:rsidR="00CB2CBF" w:rsidRPr="00FF5918">
        <w:rPr>
          <w:rStyle w:val="a3"/>
          <w:b/>
          <w:color w:val="auto"/>
          <w:sz w:val="28"/>
          <w:szCs w:val="28"/>
          <w:u w:val="none"/>
        </w:rPr>
        <w:t>2</w:t>
      </w:r>
      <w:r w:rsidR="00E7208C" w:rsidRPr="00FF5918">
        <w:rPr>
          <w:rStyle w:val="a3"/>
          <w:b/>
          <w:color w:val="auto"/>
          <w:sz w:val="28"/>
          <w:szCs w:val="28"/>
          <w:u w:val="none"/>
        </w:rPr>
        <w:t>1</w:t>
      </w:r>
      <w:r w:rsidRPr="00FF5918">
        <w:rPr>
          <w:rStyle w:val="a3"/>
          <w:b/>
          <w:color w:val="auto"/>
          <w:sz w:val="28"/>
          <w:szCs w:val="28"/>
          <w:u w:val="none"/>
        </w:rPr>
        <w:t xml:space="preserve">.  </w:t>
      </w:r>
      <w:r w:rsidR="004F6BCE" w:rsidRPr="00FF5918">
        <w:rPr>
          <w:rStyle w:val="s1"/>
          <w:color w:val="auto"/>
          <w:sz w:val="28"/>
          <w:szCs w:val="28"/>
        </w:rPr>
        <w:t>НАЛОГООБЛОЖЕНИЕ</w:t>
      </w:r>
      <w:r w:rsidR="004F6BCE" w:rsidRPr="00FF5918">
        <w:rPr>
          <w:rStyle w:val="a3"/>
          <w:b/>
          <w:color w:val="auto"/>
          <w:sz w:val="28"/>
          <w:szCs w:val="28"/>
          <w:u w:val="none"/>
        </w:rPr>
        <w:t xml:space="preserve"> </w:t>
      </w:r>
      <w:r w:rsidR="008E74C6" w:rsidRPr="00FF5918">
        <w:rPr>
          <w:rStyle w:val="a3"/>
          <w:b/>
          <w:color w:val="auto"/>
          <w:sz w:val="28"/>
          <w:szCs w:val="28"/>
          <w:u w:val="none"/>
        </w:rPr>
        <w:t>ЛИЦ</w:t>
      </w:r>
      <w:r w:rsidRPr="00FF5918">
        <w:rPr>
          <w:rStyle w:val="a3"/>
          <w:b/>
          <w:color w:val="auto"/>
          <w:sz w:val="28"/>
          <w:szCs w:val="28"/>
          <w:u w:val="none"/>
        </w:rPr>
        <w:t>, ОСУЩЕСТВЛЯЮЩИХ ДЕЯТЕЛЬНОСТЬ НА ТЕРРИТОРИИ СПЕЦИАЛЬНЫХ ЭКОНОМИЧЕСКИХ ЗОН, И ОРГАНИЗАЦИЙ, РЕАЛИЗУЮЩИХ ИНВЕСТИЦИОННЫЙ ПРИОРИТЕТНЫЙ ПРОЕКТ</w:t>
      </w:r>
    </w:p>
    <w:p w:rsidR="003A2091" w:rsidRPr="00FF5918" w:rsidRDefault="003A2091" w:rsidP="00F1537C">
      <w:pPr>
        <w:contextualSpacing/>
        <w:jc w:val="center"/>
        <w:rPr>
          <w:b/>
          <w:color w:val="auto"/>
          <w:sz w:val="28"/>
          <w:szCs w:val="28"/>
        </w:rPr>
      </w:pPr>
    </w:p>
    <w:p w:rsidR="003A2091" w:rsidRPr="00FF5918" w:rsidRDefault="004F6BCE" w:rsidP="00E546F3">
      <w:pPr>
        <w:pStyle w:val="a8"/>
        <w:numPr>
          <w:ilvl w:val="0"/>
          <w:numId w:val="58"/>
        </w:numPr>
        <w:spacing w:after="0" w:line="240" w:lineRule="auto"/>
        <w:ind w:left="0" w:firstLine="0"/>
        <w:jc w:val="center"/>
        <w:rPr>
          <w:rFonts w:ascii="Times New Roman" w:hAnsi="Times New Roman"/>
          <w:b/>
          <w:sz w:val="28"/>
          <w:szCs w:val="28"/>
        </w:rPr>
      </w:pPr>
      <w:r w:rsidRPr="00FF5918">
        <w:rPr>
          <w:rStyle w:val="s1"/>
          <w:color w:val="auto"/>
          <w:sz w:val="28"/>
          <w:szCs w:val="28"/>
        </w:rPr>
        <w:t xml:space="preserve"> </w:t>
      </w:r>
      <w:r w:rsidR="003A2091" w:rsidRPr="00FF5918">
        <w:rPr>
          <w:rStyle w:val="s1"/>
          <w:color w:val="auto"/>
          <w:sz w:val="28"/>
          <w:szCs w:val="28"/>
        </w:rPr>
        <w:t xml:space="preserve">НАЛОГООБЛОЖЕНИЕ </w:t>
      </w:r>
      <w:r w:rsidR="008E74C6" w:rsidRPr="00FF5918">
        <w:rPr>
          <w:rStyle w:val="s1"/>
          <w:color w:val="auto"/>
          <w:sz w:val="28"/>
          <w:szCs w:val="28"/>
        </w:rPr>
        <w:t>ЛИЦ</w:t>
      </w:r>
      <w:r w:rsidR="003A2091" w:rsidRPr="00FF5918">
        <w:rPr>
          <w:rStyle w:val="s1"/>
          <w:color w:val="auto"/>
          <w:sz w:val="28"/>
          <w:szCs w:val="28"/>
        </w:rPr>
        <w:t>, ОСУЩЕСТВЛЯЮЩИХ ДЕЯТЕЛЬНОСТЬ</w:t>
      </w:r>
      <w:r w:rsidR="00C72326" w:rsidRPr="00FF5918">
        <w:rPr>
          <w:rStyle w:val="s1"/>
          <w:color w:val="auto"/>
          <w:sz w:val="28"/>
          <w:szCs w:val="28"/>
        </w:rPr>
        <w:t xml:space="preserve"> </w:t>
      </w:r>
      <w:r w:rsidR="003A2091" w:rsidRPr="00FF5918">
        <w:rPr>
          <w:rStyle w:val="s1"/>
          <w:color w:val="auto"/>
          <w:sz w:val="28"/>
          <w:szCs w:val="28"/>
        </w:rPr>
        <w:t>НА ТЕРРИТОРИЯХ СПЕЦИАЛЬНЫХ ЭКОНОМИЧЕСКИХ ЗОН</w:t>
      </w:r>
    </w:p>
    <w:p w:rsidR="003A2091" w:rsidRPr="00FF5918" w:rsidRDefault="003A2091" w:rsidP="002258D8">
      <w:pPr>
        <w:ind w:firstLine="709"/>
        <w:contextualSpacing/>
        <w:jc w:val="both"/>
        <w:rPr>
          <w:color w:val="auto"/>
          <w:sz w:val="28"/>
          <w:szCs w:val="28"/>
        </w:rPr>
      </w:pPr>
    </w:p>
    <w:p w:rsidR="003A2091" w:rsidRPr="00FF5918" w:rsidRDefault="003A2091" w:rsidP="00C85EAC">
      <w:pPr>
        <w:pStyle w:val="a8"/>
        <w:numPr>
          <w:ilvl w:val="0"/>
          <w:numId w:val="94"/>
        </w:numPr>
        <w:spacing w:after="0" w:line="240" w:lineRule="auto"/>
        <w:ind w:left="709" w:firstLine="0"/>
        <w:jc w:val="both"/>
        <w:rPr>
          <w:rFonts w:ascii="Times New Roman" w:hAnsi="Times New Roman"/>
          <w:b/>
          <w:sz w:val="28"/>
          <w:szCs w:val="28"/>
        </w:rPr>
      </w:pPr>
      <w:bookmarkStart w:id="2085" w:name="SUB1500200"/>
      <w:bookmarkEnd w:id="2085"/>
      <w:r w:rsidRPr="00FF5918">
        <w:rPr>
          <w:rFonts w:ascii="Times New Roman" w:hAnsi="Times New Roman"/>
          <w:b/>
          <w:sz w:val="28"/>
          <w:szCs w:val="28"/>
        </w:rPr>
        <w:t>Общие положения</w:t>
      </w:r>
    </w:p>
    <w:p w:rsidR="00911FC4" w:rsidRPr="00FF5918" w:rsidRDefault="003A2091" w:rsidP="00351B30">
      <w:pPr>
        <w:ind w:firstLine="709"/>
        <w:contextualSpacing/>
        <w:jc w:val="both"/>
        <w:rPr>
          <w:color w:val="auto"/>
          <w:sz w:val="28"/>
          <w:szCs w:val="28"/>
        </w:rPr>
      </w:pPr>
      <w:r w:rsidRPr="00FF5918">
        <w:rPr>
          <w:color w:val="auto"/>
          <w:sz w:val="28"/>
          <w:szCs w:val="28"/>
        </w:rPr>
        <w:t>1.</w:t>
      </w:r>
      <w:r w:rsidR="00911FC4" w:rsidRPr="00FF5918">
        <w:rPr>
          <w:color w:val="auto"/>
          <w:sz w:val="28"/>
          <w:szCs w:val="28"/>
        </w:rPr>
        <w:t xml:space="preserve">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rsidR="00996573" w:rsidRPr="00FF5918" w:rsidRDefault="00996573" w:rsidP="00351B30">
      <w:pPr>
        <w:pStyle w:val="a4"/>
        <w:spacing w:before="0" w:beforeAutospacing="0" w:after="0" w:afterAutospacing="0"/>
        <w:ind w:firstLine="709"/>
        <w:contextualSpacing/>
        <w:jc w:val="both"/>
        <w:rPr>
          <w:sz w:val="28"/>
          <w:szCs w:val="28"/>
        </w:rPr>
      </w:pPr>
      <w:r w:rsidRPr="00FF5918">
        <w:rPr>
          <w:rStyle w:val="a7"/>
          <w:b w:val="0"/>
          <w:sz w:val="28"/>
          <w:szCs w:val="28"/>
        </w:rPr>
        <w:t>1) </w:t>
      </w:r>
      <w:r w:rsidRPr="00FF5918">
        <w:rPr>
          <w:sz w:val="28"/>
          <w:szCs w:val="28"/>
        </w:rPr>
        <w:t>является участником специальной экономической зоны в соответствии с законодательством Республики Казахстан о специальных экономических зонах;</w:t>
      </w:r>
    </w:p>
    <w:p w:rsidR="00996573" w:rsidRPr="00FF5918" w:rsidRDefault="00996573" w:rsidP="00351B30">
      <w:pPr>
        <w:pStyle w:val="a4"/>
        <w:spacing w:before="0" w:beforeAutospacing="0" w:after="0" w:afterAutospacing="0"/>
        <w:ind w:firstLine="709"/>
        <w:contextualSpacing/>
        <w:jc w:val="both"/>
        <w:rPr>
          <w:sz w:val="28"/>
          <w:szCs w:val="28"/>
        </w:rPr>
      </w:pPr>
      <w:r w:rsidRPr="00FF5918">
        <w:rPr>
          <w:sz w:val="28"/>
          <w:szCs w:val="28"/>
        </w:rPr>
        <w:t>2) </w:t>
      </w:r>
      <w:r w:rsidRPr="00FF5918">
        <w:rPr>
          <w:rStyle w:val="a7"/>
          <w:b w:val="0"/>
          <w:sz w:val="28"/>
          <w:szCs w:val="28"/>
        </w:rPr>
        <w:t>зар</w:t>
      </w:r>
      <w:r w:rsidRPr="005840B1">
        <w:rPr>
          <w:rStyle w:val="a7"/>
          <w:b w:val="0"/>
          <w:sz w:val="28"/>
          <w:szCs w:val="28"/>
          <w:highlight w:val="yellow"/>
        </w:rPr>
        <w:t>егистрировано</w:t>
      </w:r>
      <w:r w:rsidRPr="00FF5918">
        <w:rPr>
          <w:rStyle w:val="a7"/>
          <w:b w:val="0"/>
          <w:sz w:val="28"/>
          <w:szCs w:val="28"/>
        </w:rPr>
        <w:t xml:space="preserve"> в качестве налогоплательщика по месту нахождения  в </w:t>
      </w:r>
      <w:r w:rsidR="00152E31" w:rsidRPr="00FF5918">
        <w:rPr>
          <w:sz w:val="28"/>
          <w:szCs w:val="28"/>
        </w:rPr>
        <w:t>налоговом</w:t>
      </w:r>
      <w:r w:rsidR="00152E31" w:rsidRPr="00FF5918">
        <w:rPr>
          <w:rStyle w:val="a7"/>
          <w:b w:val="0"/>
          <w:sz w:val="28"/>
          <w:szCs w:val="28"/>
        </w:rPr>
        <w:t xml:space="preserve"> органе </w:t>
      </w:r>
      <w:r w:rsidRPr="00FF5918">
        <w:rPr>
          <w:rStyle w:val="a7"/>
          <w:b w:val="0"/>
          <w:sz w:val="28"/>
          <w:szCs w:val="28"/>
        </w:rPr>
        <w:t xml:space="preserve">на территории  специальной экономической зоны или в территориальном подразделении </w:t>
      </w:r>
      <w:r w:rsidR="00AE4DBE" w:rsidRPr="00FF5918">
        <w:rPr>
          <w:sz w:val="28"/>
          <w:szCs w:val="28"/>
        </w:rPr>
        <w:t>налогового</w:t>
      </w:r>
      <w:r w:rsidR="00AE4DBE" w:rsidRPr="00FF5918">
        <w:rPr>
          <w:rStyle w:val="a7"/>
          <w:b w:val="0"/>
          <w:sz w:val="28"/>
          <w:szCs w:val="28"/>
        </w:rPr>
        <w:t xml:space="preserve"> </w:t>
      </w:r>
      <w:r w:rsidRPr="00FF5918">
        <w:rPr>
          <w:rStyle w:val="a7"/>
          <w:b w:val="0"/>
          <w:sz w:val="28"/>
          <w:szCs w:val="28"/>
        </w:rPr>
        <w:t>органа, к компетенции которого относится территория специальной экономической зоны;</w:t>
      </w:r>
    </w:p>
    <w:p w:rsidR="00324D42" w:rsidRPr="00FF5918" w:rsidRDefault="00996573" w:rsidP="00351B30">
      <w:pPr>
        <w:pStyle w:val="a4"/>
        <w:spacing w:before="0" w:beforeAutospacing="0" w:after="0" w:afterAutospacing="0"/>
        <w:ind w:firstLine="709"/>
        <w:contextualSpacing/>
        <w:jc w:val="both"/>
        <w:rPr>
          <w:b/>
          <w:sz w:val="28"/>
          <w:szCs w:val="28"/>
        </w:rPr>
      </w:pPr>
      <w:r w:rsidRPr="00FF5918">
        <w:rPr>
          <w:sz w:val="28"/>
          <w:szCs w:val="28"/>
        </w:rPr>
        <w:t>3) </w:t>
      </w:r>
      <w:r w:rsidR="00324D42" w:rsidRPr="00FF5918">
        <w:rPr>
          <w:rStyle w:val="a7"/>
          <w:b w:val="0"/>
          <w:color w:val="000000"/>
          <w:sz w:val="28"/>
          <w:szCs w:val="28"/>
          <w:shd w:val="clear" w:color="auto" w:fill="FFFFFF"/>
        </w:rPr>
        <w:t>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w:t>
      </w:r>
      <w:r w:rsidR="00324D42" w:rsidRPr="00FF5918">
        <w:rPr>
          <w:b/>
          <w:color w:val="000000"/>
          <w:sz w:val="28"/>
          <w:szCs w:val="28"/>
          <w:shd w:val="clear" w:color="auto" w:fill="FFFFFF"/>
        </w:rPr>
        <w:t>  </w:t>
      </w:r>
      <w:r w:rsidR="00324D42" w:rsidRPr="00FF5918">
        <w:rPr>
          <w:rStyle w:val="a7"/>
          <w:b w:val="0"/>
          <w:color w:val="000000"/>
          <w:sz w:val="28"/>
          <w:szCs w:val="28"/>
          <w:shd w:val="clear" w:color="auto" w:fill="FFFFFF"/>
        </w:rPr>
        <w:t>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p w:rsidR="00911FC4" w:rsidRPr="00FF5918" w:rsidRDefault="00911FC4" w:rsidP="00351B30">
      <w:pPr>
        <w:ind w:firstLine="709"/>
        <w:contextualSpacing/>
        <w:jc w:val="both"/>
        <w:rPr>
          <w:rStyle w:val="s0"/>
          <w:color w:val="auto"/>
          <w:sz w:val="28"/>
          <w:szCs w:val="28"/>
        </w:rPr>
      </w:pPr>
      <w:r w:rsidRPr="00FF5918">
        <w:rPr>
          <w:color w:val="auto"/>
          <w:sz w:val="28"/>
          <w:szCs w:val="28"/>
        </w:rPr>
        <w:t xml:space="preserve">4) осуществляет </w:t>
      </w:r>
      <w:r w:rsidRPr="00FF5918">
        <w:rPr>
          <w:rStyle w:val="s0"/>
          <w:color w:val="auto"/>
          <w:sz w:val="28"/>
          <w:szCs w:val="28"/>
        </w:rPr>
        <w:t xml:space="preserve"> на территории специальной экономической зоны</w:t>
      </w:r>
      <w:r w:rsidRPr="00FF5918">
        <w:rPr>
          <w:color w:val="auto"/>
          <w:sz w:val="28"/>
          <w:szCs w:val="28"/>
        </w:rPr>
        <w:t xml:space="preserve"> приоритетный </w:t>
      </w:r>
      <w:r w:rsidRPr="00FF5918">
        <w:rPr>
          <w:rStyle w:val="s0"/>
          <w:color w:val="auto"/>
          <w:sz w:val="28"/>
          <w:szCs w:val="28"/>
        </w:rPr>
        <w:t xml:space="preserve">вид деятельности, соответствующий целям создания </w:t>
      </w:r>
      <w:r w:rsidR="008E74C6" w:rsidRPr="00FF5918">
        <w:rPr>
          <w:rStyle w:val="s0"/>
          <w:color w:val="auto"/>
          <w:sz w:val="28"/>
          <w:szCs w:val="28"/>
        </w:rPr>
        <w:t xml:space="preserve"> специальной экономической зоны.</w:t>
      </w:r>
    </w:p>
    <w:p w:rsidR="00996573" w:rsidRPr="00FF5918" w:rsidRDefault="00996573" w:rsidP="004F6BCE">
      <w:pPr>
        <w:ind w:firstLine="709"/>
        <w:contextualSpacing/>
        <w:jc w:val="both"/>
        <w:rPr>
          <w:bCs/>
          <w:color w:val="auto"/>
          <w:sz w:val="28"/>
          <w:szCs w:val="28"/>
          <w:shd w:val="clear" w:color="auto" w:fill="FFFFFF"/>
        </w:rPr>
      </w:pPr>
      <w:r w:rsidRPr="00FF5918">
        <w:rPr>
          <w:color w:val="auto"/>
          <w:sz w:val="28"/>
          <w:szCs w:val="28"/>
        </w:rPr>
        <w:t xml:space="preserve">Перечень приоритетных видов деятельности </w:t>
      </w:r>
      <w:r w:rsidRPr="00FF5918">
        <w:rPr>
          <w:rStyle w:val="a7"/>
          <w:b w:val="0"/>
          <w:color w:val="auto"/>
          <w:sz w:val="28"/>
          <w:szCs w:val="28"/>
        </w:rPr>
        <w:t>в разрезе специальных экономических зон, соответствующих целям создания  специальной экономической зоны,</w:t>
      </w:r>
      <w:r w:rsidRPr="00FF5918">
        <w:rPr>
          <w:color w:val="auto"/>
          <w:sz w:val="28"/>
          <w:szCs w:val="28"/>
          <w:shd w:val="clear" w:color="auto" w:fill="FFFFFF"/>
        </w:rPr>
        <w:t xml:space="preserve"> а также порядок включения приоритетных видов деятельности в </w:t>
      </w:r>
      <w:r w:rsidRPr="00FF5918">
        <w:rPr>
          <w:rStyle w:val="a7"/>
          <w:b w:val="0"/>
          <w:color w:val="auto"/>
          <w:sz w:val="28"/>
          <w:szCs w:val="28"/>
          <w:shd w:val="clear" w:color="auto" w:fill="FFFFFF"/>
        </w:rPr>
        <w:t>указанный перечень</w:t>
      </w:r>
      <w:r w:rsidRPr="00FF5918">
        <w:rPr>
          <w:color w:val="auto"/>
          <w:sz w:val="28"/>
          <w:szCs w:val="28"/>
          <w:shd w:val="clear" w:color="auto" w:fill="FFFFFF"/>
        </w:rPr>
        <w:t> определяются </w:t>
      </w:r>
      <w:r w:rsidR="004F6BCE" w:rsidRPr="00FF5918">
        <w:rPr>
          <w:rStyle w:val="a7"/>
          <w:b w:val="0"/>
          <w:color w:val="auto"/>
          <w:sz w:val="28"/>
          <w:szCs w:val="28"/>
          <w:shd w:val="clear" w:color="auto" w:fill="FFFFFF"/>
        </w:rPr>
        <w:t xml:space="preserve">центральным </w:t>
      </w:r>
      <w:r w:rsidRPr="00FF5918">
        <w:rPr>
          <w:rStyle w:val="a7"/>
          <w:b w:val="0"/>
          <w:color w:val="auto"/>
          <w:sz w:val="28"/>
          <w:szCs w:val="28"/>
          <w:shd w:val="clear" w:color="auto" w:fill="FFFFFF"/>
        </w:rPr>
        <w:t>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w:t>
      </w:r>
      <w:r w:rsidRPr="00FF5918">
        <w:rPr>
          <w:color w:val="auto"/>
          <w:sz w:val="28"/>
          <w:szCs w:val="28"/>
        </w:rPr>
        <w:t xml:space="preserve"> </w:t>
      </w:r>
    </w:p>
    <w:p w:rsidR="00911FC4" w:rsidRPr="00FF5918" w:rsidRDefault="00911FC4" w:rsidP="00351B30">
      <w:pPr>
        <w:ind w:firstLine="709"/>
        <w:contextualSpacing/>
        <w:jc w:val="both"/>
        <w:rPr>
          <w:color w:val="auto"/>
          <w:sz w:val="28"/>
          <w:szCs w:val="28"/>
        </w:rPr>
      </w:pPr>
      <w:r w:rsidRPr="00FF5918">
        <w:rPr>
          <w:color w:val="auto"/>
          <w:sz w:val="28"/>
          <w:szCs w:val="28"/>
        </w:rPr>
        <w:t xml:space="preserve">Определение приоритетных видов деятельности осуществляется в соответствии с </w:t>
      </w:r>
      <w:hyperlink r:id="rId903" w:tgtFrame="_parent" w:history="1">
        <w:r w:rsidRPr="00FF5918">
          <w:rPr>
            <w:color w:val="auto"/>
            <w:sz w:val="28"/>
            <w:szCs w:val="28"/>
          </w:rPr>
          <w:t>общим классификатором</w:t>
        </w:r>
      </w:hyperlink>
      <w:r w:rsidRPr="00FF5918">
        <w:rPr>
          <w:color w:val="auto"/>
          <w:sz w:val="28"/>
          <w:szCs w:val="28"/>
        </w:rPr>
        <w:t xml:space="preserve"> видов экономической деятельности, утвержденным уполномоченным государственным органом в области технического регулирования.</w:t>
      </w:r>
    </w:p>
    <w:p w:rsidR="00911FC4" w:rsidRPr="00FF5918" w:rsidRDefault="00911FC4" w:rsidP="00351B30">
      <w:pPr>
        <w:ind w:firstLine="709"/>
        <w:contextualSpacing/>
        <w:jc w:val="both"/>
        <w:rPr>
          <w:color w:val="auto"/>
          <w:sz w:val="28"/>
          <w:szCs w:val="28"/>
        </w:rPr>
      </w:pPr>
      <w:r w:rsidRPr="00FF5918">
        <w:rPr>
          <w:color w:val="auto"/>
          <w:sz w:val="28"/>
          <w:szCs w:val="28"/>
        </w:rPr>
        <w:t>Положения настоящего пункта не распространяются</w:t>
      </w:r>
      <w:r w:rsidR="005840B1">
        <w:rPr>
          <w:color w:val="auto"/>
          <w:sz w:val="28"/>
          <w:szCs w:val="28"/>
        </w:rPr>
        <w:t xml:space="preserve"> </w:t>
      </w:r>
      <w:r w:rsidR="005840B1" w:rsidRPr="005840B1">
        <w:rPr>
          <w:color w:val="auto"/>
          <w:sz w:val="28"/>
          <w:szCs w:val="28"/>
          <w:highlight w:val="yellow"/>
        </w:rPr>
        <w:t>на</w:t>
      </w:r>
      <w:r w:rsidRPr="005840B1">
        <w:rPr>
          <w:color w:val="auto"/>
          <w:sz w:val="28"/>
          <w:szCs w:val="28"/>
          <w:highlight w:val="yellow"/>
        </w:rPr>
        <w:t xml:space="preserve"> </w:t>
      </w:r>
      <w:r w:rsidR="008E74C6" w:rsidRPr="005840B1">
        <w:rPr>
          <w:color w:val="auto"/>
          <w:sz w:val="28"/>
          <w:szCs w:val="28"/>
          <w:highlight w:val="yellow"/>
        </w:rPr>
        <w:t>лиц</w:t>
      </w:r>
      <w:r w:rsidRPr="005840B1">
        <w:rPr>
          <w:color w:val="auto"/>
          <w:sz w:val="28"/>
          <w:szCs w:val="28"/>
          <w:highlight w:val="yellow"/>
        </w:rPr>
        <w:t>, указанн</w:t>
      </w:r>
      <w:r w:rsidR="008E74C6" w:rsidRPr="005840B1">
        <w:rPr>
          <w:color w:val="auto"/>
          <w:sz w:val="28"/>
          <w:szCs w:val="28"/>
          <w:highlight w:val="yellow"/>
        </w:rPr>
        <w:t>ы</w:t>
      </w:r>
      <w:r w:rsidR="005840B1" w:rsidRPr="005840B1">
        <w:rPr>
          <w:color w:val="auto"/>
          <w:sz w:val="28"/>
          <w:szCs w:val="28"/>
          <w:highlight w:val="yellow"/>
        </w:rPr>
        <w:t>х</w:t>
      </w:r>
      <w:r w:rsidR="008E74C6" w:rsidRPr="005840B1">
        <w:rPr>
          <w:color w:val="auto"/>
          <w:sz w:val="28"/>
          <w:szCs w:val="28"/>
          <w:highlight w:val="yellow"/>
        </w:rPr>
        <w:t xml:space="preserve"> </w:t>
      </w:r>
      <w:r w:rsidRPr="005840B1">
        <w:rPr>
          <w:color w:val="auto"/>
          <w:sz w:val="28"/>
          <w:szCs w:val="28"/>
          <w:highlight w:val="yellow"/>
        </w:rPr>
        <w:t>в пункт</w:t>
      </w:r>
      <w:r w:rsidR="008E74C6" w:rsidRPr="005840B1">
        <w:rPr>
          <w:color w:val="auto"/>
          <w:sz w:val="28"/>
          <w:szCs w:val="28"/>
          <w:highlight w:val="yellow"/>
        </w:rPr>
        <w:t>ах</w:t>
      </w:r>
      <w:r w:rsidRPr="00FF5918">
        <w:rPr>
          <w:color w:val="auto"/>
          <w:sz w:val="28"/>
          <w:szCs w:val="28"/>
        </w:rPr>
        <w:t xml:space="preserve"> 2</w:t>
      </w:r>
      <w:r w:rsidR="008E74C6" w:rsidRPr="00FF5918">
        <w:rPr>
          <w:color w:val="auto"/>
          <w:sz w:val="28"/>
          <w:szCs w:val="28"/>
        </w:rPr>
        <w:t xml:space="preserve"> и 3</w:t>
      </w:r>
      <w:r w:rsidRPr="00FF5918">
        <w:rPr>
          <w:color w:val="auto"/>
          <w:sz w:val="28"/>
          <w:szCs w:val="28"/>
        </w:rPr>
        <w:t xml:space="preserve"> настоящей статьи.</w:t>
      </w:r>
    </w:p>
    <w:p w:rsidR="00911FC4" w:rsidRPr="00FF5918" w:rsidRDefault="00911FC4" w:rsidP="00351B30">
      <w:pPr>
        <w:ind w:firstLine="709"/>
        <w:contextualSpacing/>
        <w:jc w:val="both"/>
        <w:rPr>
          <w:color w:val="auto"/>
          <w:sz w:val="28"/>
          <w:szCs w:val="28"/>
        </w:rPr>
      </w:pPr>
      <w:r w:rsidRPr="00FF5918">
        <w:rPr>
          <w:color w:val="auto"/>
          <w:sz w:val="28"/>
          <w:szCs w:val="28"/>
        </w:rPr>
        <w:t>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p w:rsidR="00911FC4" w:rsidRPr="00FF5918" w:rsidRDefault="00911FC4" w:rsidP="00351B30">
      <w:pPr>
        <w:ind w:firstLine="709"/>
        <w:contextualSpacing/>
        <w:jc w:val="both"/>
        <w:rPr>
          <w:color w:val="auto"/>
          <w:sz w:val="28"/>
          <w:szCs w:val="28"/>
        </w:rPr>
      </w:pPr>
      <w:r w:rsidRPr="00FF5918">
        <w:rPr>
          <w:color w:val="auto"/>
          <w:sz w:val="28"/>
          <w:szCs w:val="28"/>
        </w:rPr>
        <w:t>1)</w:t>
      </w:r>
      <w:hyperlink r:id="rId904" w:tgtFrame="_parent" w:history="1">
        <w:r w:rsidRPr="00FF5918">
          <w:rPr>
            <w:color w:val="auto"/>
            <w:sz w:val="28"/>
            <w:szCs w:val="28"/>
          </w:rPr>
          <w:t xml:space="preserve">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зонах;                                               </w:t>
        </w:r>
      </w:hyperlink>
      <w:r w:rsidRPr="00FF5918">
        <w:rPr>
          <w:color w:val="auto"/>
          <w:sz w:val="28"/>
          <w:szCs w:val="28"/>
        </w:rPr>
        <w:t xml:space="preserve"> </w:t>
      </w:r>
    </w:p>
    <w:p w:rsidR="008E74C6" w:rsidRPr="00FF5918" w:rsidRDefault="00911FC4" w:rsidP="00351B30">
      <w:pPr>
        <w:ind w:firstLine="709"/>
        <w:contextualSpacing/>
        <w:jc w:val="both"/>
        <w:rPr>
          <w:sz w:val="28"/>
          <w:szCs w:val="28"/>
        </w:rPr>
      </w:pPr>
      <w:r w:rsidRPr="00FF5918">
        <w:rPr>
          <w:color w:val="auto"/>
          <w:sz w:val="28"/>
          <w:szCs w:val="28"/>
        </w:rPr>
        <w:t xml:space="preserve">2) </w:t>
      </w:r>
      <w:r w:rsidR="008E74C6" w:rsidRPr="00FF5918">
        <w:rPr>
          <w:rStyle w:val="a7"/>
          <w:b w:val="0"/>
          <w:sz w:val="28"/>
          <w:szCs w:val="28"/>
        </w:rPr>
        <w:t>зарегистрировано в качестве налогоплательщика</w:t>
      </w:r>
      <w:r w:rsidR="005840B1">
        <w:rPr>
          <w:rStyle w:val="a7"/>
          <w:b w:val="0"/>
          <w:sz w:val="28"/>
          <w:szCs w:val="28"/>
        </w:rPr>
        <w:t xml:space="preserve"> </w:t>
      </w:r>
      <w:r w:rsidR="005840B1" w:rsidRPr="005840B1">
        <w:rPr>
          <w:rStyle w:val="a7"/>
          <w:b w:val="0"/>
          <w:sz w:val="28"/>
          <w:szCs w:val="28"/>
          <w:highlight w:val="yellow"/>
        </w:rPr>
        <w:t>по месту нахождения</w:t>
      </w:r>
      <w:r w:rsidR="008E74C6" w:rsidRPr="00FF5918">
        <w:rPr>
          <w:rStyle w:val="a7"/>
          <w:b w:val="0"/>
          <w:sz w:val="28"/>
          <w:szCs w:val="28"/>
        </w:rPr>
        <w:t>;</w:t>
      </w:r>
      <w:r w:rsidR="008E74C6" w:rsidRPr="00FF5918">
        <w:rPr>
          <w:sz w:val="28"/>
          <w:szCs w:val="28"/>
        </w:rPr>
        <w:t xml:space="preserve">                                                  </w:t>
      </w:r>
    </w:p>
    <w:p w:rsidR="00911FC4" w:rsidRPr="00FF5918" w:rsidRDefault="00911FC4" w:rsidP="00351B30">
      <w:pPr>
        <w:ind w:firstLine="709"/>
        <w:contextualSpacing/>
        <w:jc w:val="both"/>
        <w:rPr>
          <w:color w:val="auto"/>
          <w:sz w:val="28"/>
          <w:szCs w:val="28"/>
        </w:rPr>
      </w:pPr>
      <w:r w:rsidRPr="005840B1">
        <w:rPr>
          <w:color w:val="auto"/>
          <w:sz w:val="28"/>
          <w:szCs w:val="28"/>
          <w:highlight w:val="yellow"/>
        </w:rPr>
        <w:t xml:space="preserve">3) </w:t>
      </w:r>
      <w:r w:rsidR="00801FC8" w:rsidRPr="005840B1">
        <w:rPr>
          <w:rStyle w:val="a7"/>
          <w:b w:val="0"/>
          <w:sz w:val="28"/>
          <w:szCs w:val="28"/>
          <w:highlight w:val="yellow"/>
          <w:shd w:val="clear" w:color="auto" w:fill="FFFFFF"/>
        </w:rPr>
        <w:t>не име</w:t>
      </w:r>
      <w:r w:rsidR="005840B1" w:rsidRPr="005840B1">
        <w:rPr>
          <w:rStyle w:val="a7"/>
          <w:b w:val="0"/>
          <w:sz w:val="28"/>
          <w:szCs w:val="28"/>
          <w:highlight w:val="yellow"/>
          <w:shd w:val="clear" w:color="auto" w:fill="FFFFFF"/>
        </w:rPr>
        <w:t>е</w:t>
      </w:r>
      <w:r w:rsidR="00801FC8" w:rsidRPr="005840B1">
        <w:rPr>
          <w:rStyle w:val="a7"/>
          <w:b w:val="0"/>
          <w:sz w:val="28"/>
          <w:szCs w:val="28"/>
          <w:highlight w:val="yellow"/>
          <w:shd w:val="clear" w:color="auto" w:fill="FFFFFF"/>
        </w:rPr>
        <w:t>т</w:t>
      </w:r>
      <w:r w:rsidR="005840B1" w:rsidRPr="005840B1">
        <w:rPr>
          <w:rStyle w:val="a7"/>
          <w:b w:val="0"/>
          <w:sz w:val="28"/>
          <w:szCs w:val="28"/>
          <w:highlight w:val="yellow"/>
          <w:shd w:val="clear" w:color="auto" w:fill="FFFFFF"/>
        </w:rPr>
        <w:t xml:space="preserve"> </w:t>
      </w:r>
      <w:r w:rsidR="00801FC8" w:rsidRPr="005840B1">
        <w:rPr>
          <w:rStyle w:val="a7"/>
          <w:b w:val="0"/>
          <w:sz w:val="28"/>
          <w:szCs w:val="28"/>
          <w:highlight w:val="yellow"/>
          <w:shd w:val="clear" w:color="auto" w:fill="FFFFFF"/>
        </w:rPr>
        <w:t>филиал</w:t>
      </w:r>
      <w:r w:rsidR="005840B1" w:rsidRPr="005840B1">
        <w:rPr>
          <w:rStyle w:val="a7"/>
          <w:b w:val="0"/>
          <w:sz w:val="28"/>
          <w:szCs w:val="28"/>
          <w:highlight w:val="yellow"/>
          <w:shd w:val="clear" w:color="auto" w:fill="FFFFFF"/>
        </w:rPr>
        <w:t>ов</w:t>
      </w:r>
      <w:r w:rsidR="00801FC8" w:rsidRPr="005840B1">
        <w:rPr>
          <w:rStyle w:val="a7"/>
          <w:b w:val="0"/>
          <w:sz w:val="28"/>
          <w:szCs w:val="28"/>
          <w:highlight w:val="yellow"/>
          <w:shd w:val="clear" w:color="auto" w:fill="FFFFFF"/>
        </w:rPr>
        <w:t xml:space="preserve"> и ины</w:t>
      </w:r>
      <w:r w:rsidR="005840B1" w:rsidRPr="005840B1">
        <w:rPr>
          <w:rStyle w:val="a7"/>
          <w:b w:val="0"/>
          <w:sz w:val="28"/>
          <w:szCs w:val="28"/>
          <w:highlight w:val="yellow"/>
          <w:shd w:val="clear" w:color="auto" w:fill="FFFFFF"/>
        </w:rPr>
        <w:t>х</w:t>
      </w:r>
      <w:r w:rsidR="00801FC8" w:rsidRPr="005840B1">
        <w:rPr>
          <w:rStyle w:val="a7"/>
          <w:b w:val="0"/>
          <w:sz w:val="28"/>
          <w:szCs w:val="28"/>
          <w:highlight w:val="yellow"/>
          <w:shd w:val="clear" w:color="auto" w:fill="FFFFFF"/>
        </w:rPr>
        <w:t xml:space="preserve"> обособленны</w:t>
      </w:r>
      <w:r w:rsidR="005840B1" w:rsidRPr="005840B1">
        <w:rPr>
          <w:rStyle w:val="a7"/>
          <w:b w:val="0"/>
          <w:sz w:val="28"/>
          <w:szCs w:val="28"/>
          <w:highlight w:val="yellow"/>
          <w:shd w:val="clear" w:color="auto" w:fill="FFFFFF"/>
        </w:rPr>
        <w:t>х</w:t>
      </w:r>
      <w:r w:rsidR="00801FC8" w:rsidRPr="005840B1">
        <w:rPr>
          <w:rStyle w:val="a7"/>
          <w:b w:val="0"/>
          <w:sz w:val="28"/>
          <w:szCs w:val="28"/>
          <w:highlight w:val="yellow"/>
          <w:shd w:val="clear" w:color="auto" w:fill="FFFFFF"/>
        </w:rPr>
        <w:t xml:space="preserve"> структурны</w:t>
      </w:r>
      <w:r w:rsidR="005840B1" w:rsidRPr="005840B1">
        <w:rPr>
          <w:rStyle w:val="a7"/>
          <w:b w:val="0"/>
          <w:sz w:val="28"/>
          <w:szCs w:val="28"/>
          <w:highlight w:val="yellow"/>
          <w:shd w:val="clear" w:color="auto" w:fill="FFFFFF"/>
        </w:rPr>
        <w:t>х</w:t>
      </w:r>
      <w:r w:rsidR="00801FC8" w:rsidRPr="005840B1">
        <w:rPr>
          <w:rStyle w:val="a7"/>
          <w:b w:val="0"/>
          <w:sz w:val="28"/>
          <w:szCs w:val="28"/>
          <w:highlight w:val="yellow"/>
          <w:shd w:val="clear" w:color="auto" w:fill="FFFFFF"/>
        </w:rPr>
        <w:t xml:space="preserve"> подразделени</w:t>
      </w:r>
      <w:r w:rsidR="005840B1" w:rsidRPr="005840B1">
        <w:rPr>
          <w:rStyle w:val="a7"/>
          <w:b w:val="0"/>
          <w:sz w:val="28"/>
          <w:szCs w:val="28"/>
          <w:highlight w:val="yellow"/>
          <w:shd w:val="clear" w:color="auto" w:fill="FFFFFF"/>
        </w:rPr>
        <w:t>й</w:t>
      </w:r>
      <w:r w:rsidR="00801FC8" w:rsidRPr="005840B1">
        <w:rPr>
          <w:rStyle w:val="a7"/>
          <w:b w:val="0"/>
          <w:sz w:val="28"/>
          <w:szCs w:val="28"/>
          <w:highlight w:val="yellow"/>
          <w:shd w:val="clear" w:color="auto" w:fill="FFFFFF"/>
        </w:rPr>
        <w:t>, за исключением представительств;</w:t>
      </w:r>
    </w:p>
    <w:p w:rsidR="00911FC4" w:rsidRPr="00FF5918" w:rsidRDefault="00911FC4" w:rsidP="00351B30">
      <w:pPr>
        <w:ind w:firstLine="709"/>
        <w:contextualSpacing/>
        <w:jc w:val="both"/>
        <w:rPr>
          <w:color w:val="auto"/>
          <w:sz w:val="28"/>
          <w:szCs w:val="28"/>
        </w:rPr>
      </w:pPr>
      <w:r w:rsidRPr="00FF5918">
        <w:rPr>
          <w:color w:val="auto"/>
          <w:sz w:val="28"/>
          <w:szCs w:val="28"/>
        </w:rPr>
        <w:t>4) осуществляет  приоритетный вид деятельности, соответствующий целям создания  специальной экономической зон</w:t>
      </w:r>
      <w:r w:rsidRPr="005840B1">
        <w:rPr>
          <w:color w:val="auto"/>
          <w:sz w:val="28"/>
          <w:szCs w:val="28"/>
          <w:highlight w:val="yellow"/>
        </w:rPr>
        <w:t>ы</w:t>
      </w:r>
      <w:r w:rsidR="000006FC" w:rsidRPr="00FF5918">
        <w:rPr>
          <w:rStyle w:val="s0"/>
          <w:b/>
          <w:sz w:val="28"/>
          <w:szCs w:val="28"/>
        </w:rPr>
        <w:t xml:space="preserve"> </w:t>
      </w:r>
      <w:r w:rsidR="000006FC" w:rsidRPr="00FF5918">
        <w:rPr>
          <w:rStyle w:val="a7"/>
          <w:b w:val="0"/>
          <w:sz w:val="28"/>
          <w:szCs w:val="28"/>
        </w:rPr>
        <w:t>«Парк инновационных технологий</w:t>
      </w:r>
      <w:r w:rsidR="000006FC" w:rsidRPr="005840B1">
        <w:rPr>
          <w:rStyle w:val="a7"/>
          <w:b w:val="0"/>
          <w:sz w:val="28"/>
          <w:szCs w:val="28"/>
          <w:highlight w:val="yellow"/>
        </w:rPr>
        <w:t>»</w:t>
      </w:r>
      <w:r w:rsidR="005840B1" w:rsidRPr="005840B1">
        <w:rPr>
          <w:color w:val="auto"/>
          <w:sz w:val="28"/>
          <w:szCs w:val="28"/>
          <w:highlight w:val="yellow"/>
        </w:rPr>
        <w:t>.</w:t>
      </w:r>
    </w:p>
    <w:p w:rsidR="005840B1" w:rsidRPr="00FF5918" w:rsidRDefault="005840B1" w:rsidP="005840B1">
      <w:pPr>
        <w:ind w:firstLine="709"/>
        <w:contextualSpacing/>
        <w:jc w:val="both"/>
        <w:rPr>
          <w:color w:val="auto"/>
          <w:sz w:val="28"/>
          <w:szCs w:val="28"/>
        </w:rPr>
      </w:pPr>
      <w:r w:rsidRPr="00566920">
        <w:rPr>
          <w:sz w:val="28"/>
          <w:szCs w:val="28"/>
          <w:highlight w:val="yellow"/>
        </w:rPr>
        <w:t>В целях применения положений настоящего пункта</w:t>
      </w:r>
      <w:r w:rsidRPr="00566920">
        <w:rPr>
          <w:highlight w:val="yellow"/>
        </w:rPr>
        <w:t xml:space="preserve"> </w:t>
      </w:r>
      <w:r w:rsidRPr="00566920">
        <w:rPr>
          <w:color w:val="auto"/>
          <w:sz w:val="28"/>
          <w:szCs w:val="28"/>
          <w:highlight w:val="yellow"/>
        </w:rPr>
        <w:t>центральный исполнительный орган, осуществляющий государственное регулирование в сфере создания, функционирования и упразднения специальных экономических зон</w:t>
      </w:r>
      <w:r>
        <w:rPr>
          <w:color w:val="auto"/>
          <w:sz w:val="28"/>
          <w:szCs w:val="28"/>
          <w:highlight w:val="yellow"/>
        </w:rPr>
        <w:t>,</w:t>
      </w:r>
      <w:r w:rsidRPr="00566920">
        <w:rPr>
          <w:color w:val="auto"/>
          <w:sz w:val="28"/>
          <w:szCs w:val="28"/>
          <w:highlight w:val="yellow"/>
        </w:rPr>
        <w:t xml:space="preserve"> по согласованию с уполномоченным государственным органом по государственному планированию и уполномоченным органом определяет </w:t>
      </w:r>
      <w:r>
        <w:rPr>
          <w:color w:val="auto"/>
          <w:sz w:val="28"/>
          <w:szCs w:val="28"/>
          <w:highlight w:val="yellow"/>
        </w:rPr>
        <w:t xml:space="preserve">отдельный </w:t>
      </w:r>
      <w:hyperlink r:id="rId905" w:tgtFrame="_parent" w:history="1">
        <w:r w:rsidRPr="00566920">
          <w:rPr>
            <w:color w:val="auto"/>
            <w:sz w:val="28"/>
            <w:szCs w:val="28"/>
            <w:highlight w:val="yellow"/>
          </w:rPr>
          <w:t xml:space="preserve">перечень </w:t>
        </w:r>
      </w:hyperlink>
      <w:r w:rsidRPr="00566920">
        <w:rPr>
          <w:color w:val="auto"/>
          <w:sz w:val="28"/>
          <w:szCs w:val="28"/>
          <w:highlight w:val="yellow"/>
        </w:rPr>
        <w:t xml:space="preserve">приоритетных видов деятельности,  соответствующих целям создания специальной экономической зоны </w:t>
      </w:r>
      <w:r w:rsidRPr="00566920">
        <w:rPr>
          <w:rStyle w:val="a7"/>
          <w:b w:val="0"/>
          <w:sz w:val="28"/>
          <w:szCs w:val="28"/>
          <w:highlight w:val="yellow"/>
        </w:rPr>
        <w:t>«Парк инновационных технологий»</w:t>
      </w:r>
      <w:r>
        <w:rPr>
          <w:rStyle w:val="a7"/>
          <w:b w:val="0"/>
          <w:sz w:val="28"/>
          <w:szCs w:val="28"/>
          <w:highlight w:val="yellow"/>
        </w:rPr>
        <w:t>, осуществление которых возможно</w:t>
      </w:r>
      <w:r>
        <w:rPr>
          <w:color w:val="auto"/>
          <w:sz w:val="28"/>
          <w:szCs w:val="28"/>
          <w:highlight w:val="yellow"/>
        </w:rPr>
        <w:t xml:space="preserve"> за пределами территории указанной </w:t>
      </w:r>
      <w:r w:rsidRPr="00566920">
        <w:rPr>
          <w:color w:val="auto"/>
          <w:sz w:val="28"/>
          <w:szCs w:val="28"/>
          <w:highlight w:val="yellow"/>
        </w:rPr>
        <w:t>специальной экономической зоны.</w:t>
      </w:r>
    </w:p>
    <w:p w:rsidR="000006FC" w:rsidRPr="00FF5918" w:rsidRDefault="000006FC" w:rsidP="000006FC">
      <w:pPr>
        <w:ind w:firstLine="709"/>
        <w:contextualSpacing/>
        <w:jc w:val="both"/>
        <w:rPr>
          <w:color w:val="auto"/>
          <w:sz w:val="28"/>
          <w:szCs w:val="28"/>
        </w:rPr>
      </w:pPr>
      <w:r w:rsidRPr="00FF5918">
        <w:rPr>
          <w:color w:val="auto"/>
          <w:sz w:val="28"/>
          <w:szCs w:val="28"/>
        </w:rPr>
        <w:t>3. Для целей применения настоящего Кодекса организацией или индивидуальным предпринимателем, осуществляющим деятельность на территории специальной экономической зоны признается лицо, соответствующее одновременно следующим условиям:</w:t>
      </w:r>
    </w:p>
    <w:p w:rsidR="000006FC" w:rsidRPr="00FF5918" w:rsidRDefault="000006FC" w:rsidP="000006FC">
      <w:pPr>
        <w:ind w:firstLine="709"/>
        <w:contextualSpacing/>
        <w:jc w:val="both"/>
        <w:rPr>
          <w:color w:val="auto"/>
          <w:sz w:val="28"/>
          <w:szCs w:val="28"/>
        </w:rPr>
      </w:pPr>
      <w:r w:rsidRPr="00FF5918">
        <w:rPr>
          <w:color w:val="auto"/>
          <w:sz w:val="28"/>
          <w:szCs w:val="28"/>
        </w:rPr>
        <w:t>1) является участником специальной экономической зоны «Международный центр приграничного сотрудничества «Хоргос» в соответствии с законодательством Республики Казахстан о специальных экономических зонах;</w:t>
      </w:r>
    </w:p>
    <w:p w:rsidR="000006FC" w:rsidRPr="00FF5918" w:rsidRDefault="000006FC" w:rsidP="000006FC">
      <w:pPr>
        <w:ind w:firstLine="709"/>
        <w:contextualSpacing/>
        <w:jc w:val="both"/>
        <w:rPr>
          <w:color w:val="auto"/>
          <w:sz w:val="28"/>
          <w:szCs w:val="28"/>
        </w:rPr>
      </w:pPr>
      <w:r w:rsidRPr="00FF5918">
        <w:rPr>
          <w:color w:val="auto"/>
          <w:sz w:val="28"/>
          <w:szCs w:val="28"/>
        </w:rPr>
        <w:t>2) зарегистрировано в качестве налогоплательщика по месту нахождения в налоговом органе на территории специальной экономической зоны «Международный центр приграничного сотрудничества «Хоргос» или в территориальном подразделении налогового органа, к компетенции которого относится территория специальной экономической зоны «Международный центр приграничного сотрудничества «Хоргос»;</w:t>
      </w:r>
    </w:p>
    <w:p w:rsidR="000006FC" w:rsidRPr="00EE4300" w:rsidRDefault="000006FC" w:rsidP="000006FC">
      <w:pPr>
        <w:ind w:firstLine="709"/>
        <w:contextualSpacing/>
        <w:jc w:val="both"/>
        <w:rPr>
          <w:rStyle w:val="s0"/>
          <w:color w:val="auto"/>
          <w:sz w:val="28"/>
          <w:szCs w:val="28"/>
          <w:highlight w:val="yellow"/>
        </w:rPr>
      </w:pPr>
      <w:r w:rsidRPr="00EE4300">
        <w:rPr>
          <w:color w:val="auto"/>
          <w:sz w:val="28"/>
          <w:szCs w:val="28"/>
          <w:highlight w:val="yellow"/>
        </w:rPr>
        <w:t>3)</w:t>
      </w:r>
      <w:r w:rsidRPr="00FF5918">
        <w:rPr>
          <w:color w:val="auto"/>
          <w:sz w:val="28"/>
          <w:szCs w:val="28"/>
        </w:rPr>
        <w:t xml:space="preserve"> </w:t>
      </w:r>
      <w:r w:rsidR="00347559" w:rsidRPr="00EE4300">
        <w:rPr>
          <w:color w:val="auto"/>
          <w:sz w:val="28"/>
          <w:szCs w:val="28"/>
          <w:highlight w:val="yellow"/>
        </w:rPr>
        <w:t xml:space="preserve">не имеет филиалов и иных обособленных структурных подразделений, за исключением представительств; </w:t>
      </w:r>
    </w:p>
    <w:p w:rsidR="00347559" w:rsidRDefault="000006FC" w:rsidP="000006FC">
      <w:pPr>
        <w:ind w:firstLine="709"/>
        <w:contextualSpacing/>
        <w:jc w:val="both"/>
        <w:rPr>
          <w:color w:val="auto"/>
          <w:sz w:val="28"/>
          <w:szCs w:val="28"/>
        </w:rPr>
      </w:pPr>
      <w:r w:rsidRPr="00EE4300">
        <w:rPr>
          <w:color w:val="auto"/>
          <w:sz w:val="28"/>
          <w:szCs w:val="28"/>
          <w:highlight w:val="yellow"/>
        </w:rPr>
        <w:t>4)</w:t>
      </w:r>
      <w:r w:rsidR="00347559" w:rsidRPr="00EE4300">
        <w:rPr>
          <w:color w:val="auto"/>
          <w:sz w:val="28"/>
          <w:szCs w:val="28"/>
          <w:highlight w:val="yellow"/>
        </w:rPr>
        <w:t xml:space="preserve"> осуществляет </w:t>
      </w:r>
      <w:r w:rsidR="00347559" w:rsidRPr="00EE4300">
        <w:rPr>
          <w:rStyle w:val="s0"/>
          <w:color w:val="auto"/>
          <w:sz w:val="28"/>
          <w:szCs w:val="28"/>
          <w:highlight w:val="yellow"/>
        </w:rPr>
        <w:t xml:space="preserve"> на территории специальной экономической зоны</w:t>
      </w:r>
      <w:r w:rsidR="00347559" w:rsidRPr="00EE4300">
        <w:rPr>
          <w:color w:val="auto"/>
          <w:sz w:val="28"/>
          <w:szCs w:val="28"/>
          <w:highlight w:val="yellow"/>
        </w:rPr>
        <w:t xml:space="preserve"> приоритетный </w:t>
      </w:r>
      <w:r w:rsidR="00347559" w:rsidRPr="00EE4300">
        <w:rPr>
          <w:rStyle w:val="s0"/>
          <w:color w:val="auto"/>
          <w:sz w:val="28"/>
          <w:szCs w:val="28"/>
          <w:highlight w:val="yellow"/>
        </w:rPr>
        <w:t xml:space="preserve">вид деятельности, соответствующий целям создания  специальной экономической зоны </w:t>
      </w:r>
      <w:r w:rsidR="00347559" w:rsidRPr="00EE4300">
        <w:rPr>
          <w:color w:val="auto"/>
          <w:sz w:val="28"/>
          <w:szCs w:val="28"/>
          <w:highlight w:val="yellow"/>
        </w:rPr>
        <w:t>«Международный центр приграничного сотрудничества «Хоргос».</w:t>
      </w:r>
    </w:p>
    <w:p w:rsidR="000006FC" w:rsidRPr="00FF5918" w:rsidRDefault="000006FC" w:rsidP="000006FC">
      <w:pPr>
        <w:ind w:firstLine="709"/>
        <w:contextualSpacing/>
        <w:jc w:val="both"/>
        <w:rPr>
          <w:color w:val="auto"/>
          <w:sz w:val="28"/>
          <w:szCs w:val="28"/>
        </w:rPr>
      </w:pPr>
      <w:r w:rsidRPr="00FF5918">
        <w:rPr>
          <w:color w:val="auto"/>
          <w:sz w:val="28"/>
          <w:szCs w:val="28"/>
        </w:rPr>
        <w:t xml:space="preserve">Перечень приоритетных видов деятельности, </w:t>
      </w:r>
      <w:r w:rsidRPr="00FF5918">
        <w:rPr>
          <w:rStyle w:val="s0"/>
          <w:color w:val="auto"/>
          <w:sz w:val="28"/>
          <w:szCs w:val="28"/>
        </w:rPr>
        <w:t xml:space="preserve">соответствующих целям создания  специальной экономической зоны </w:t>
      </w:r>
      <w:r w:rsidRPr="00FF5918">
        <w:rPr>
          <w:color w:val="auto"/>
          <w:sz w:val="28"/>
          <w:szCs w:val="28"/>
        </w:rPr>
        <w:t>«Международный центр приграничного сотрудничества «Хоргос», определяется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w:t>
      </w:r>
    </w:p>
    <w:p w:rsidR="00911FC4" w:rsidRPr="00FF5918" w:rsidRDefault="00206E07" w:rsidP="00351B30">
      <w:pPr>
        <w:ind w:firstLine="709"/>
        <w:contextualSpacing/>
        <w:jc w:val="both"/>
        <w:rPr>
          <w:color w:val="auto"/>
          <w:sz w:val="28"/>
          <w:szCs w:val="28"/>
        </w:rPr>
      </w:pPr>
      <w:r w:rsidRPr="00FF5918">
        <w:rPr>
          <w:color w:val="auto"/>
          <w:sz w:val="28"/>
          <w:szCs w:val="28"/>
        </w:rPr>
        <w:t>4</w:t>
      </w:r>
      <w:r w:rsidR="00911FC4" w:rsidRPr="00FF5918">
        <w:rPr>
          <w:color w:val="auto"/>
          <w:sz w:val="28"/>
          <w:szCs w:val="28"/>
        </w:rPr>
        <w:t>. К организациям</w:t>
      </w:r>
      <w:r w:rsidR="000006FC" w:rsidRPr="00FF5918">
        <w:rPr>
          <w:color w:val="auto"/>
          <w:sz w:val="28"/>
          <w:szCs w:val="28"/>
        </w:rPr>
        <w:t xml:space="preserve"> и индивидуальным предпринимателям</w:t>
      </w:r>
      <w:r w:rsidR="00911FC4" w:rsidRPr="00FF5918">
        <w:rPr>
          <w:color w:val="auto"/>
          <w:sz w:val="28"/>
          <w:szCs w:val="28"/>
        </w:rPr>
        <w:t>, осуществляющим деятельность на территориях специальных экономических зон, не относятся:</w:t>
      </w:r>
    </w:p>
    <w:p w:rsidR="00911FC4" w:rsidRPr="00FF5918" w:rsidRDefault="00911FC4" w:rsidP="00351B30">
      <w:pPr>
        <w:ind w:firstLine="709"/>
        <w:contextualSpacing/>
        <w:jc w:val="both"/>
        <w:rPr>
          <w:color w:val="auto"/>
          <w:sz w:val="28"/>
          <w:szCs w:val="28"/>
        </w:rPr>
      </w:pPr>
      <w:r w:rsidRPr="00FF5918">
        <w:rPr>
          <w:color w:val="auto"/>
          <w:sz w:val="28"/>
          <w:szCs w:val="28"/>
        </w:rPr>
        <w:t>1) недропользователи;</w:t>
      </w:r>
    </w:p>
    <w:p w:rsidR="00911FC4" w:rsidRPr="00FF5918" w:rsidRDefault="00911FC4" w:rsidP="00351B30">
      <w:pPr>
        <w:ind w:firstLine="709"/>
        <w:contextualSpacing/>
        <w:jc w:val="both"/>
        <w:rPr>
          <w:color w:val="auto"/>
          <w:sz w:val="28"/>
          <w:szCs w:val="28"/>
        </w:rPr>
      </w:pPr>
      <w:r w:rsidRPr="00FF5918">
        <w:rPr>
          <w:color w:val="auto"/>
          <w:sz w:val="28"/>
          <w:szCs w:val="28"/>
        </w:rPr>
        <w:t xml:space="preserve">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w:t>
      </w:r>
      <w:hyperlink r:id="rId906" w:tgtFrame="_parent" w:history="1">
        <w:r w:rsidRPr="00FF5918">
          <w:rPr>
            <w:color w:val="auto"/>
            <w:sz w:val="28"/>
            <w:szCs w:val="28"/>
          </w:rPr>
          <w:t xml:space="preserve">подпунктом 6) статьи </w:t>
        </w:r>
        <w:r w:rsidR="00A53952" w:rsidRPr="00FF5918">
          <w:rPr>
            <w:color w:val="auto"/>
            <w:sz w:val="28"/>
            <w:szCs w:val="28"/>
          </w:rPr>
          <w:t>462</w:t>
        </w:r>
      </w:hyperlink>
      <w:r w:rsidRPr="00FF5918">
        <w:rPr>
          <w:color w:val="auto"/>
          <w:sz w:val="28"/>
          <w:szCs w:val="28"/>
        </w:rPr>
        <w:t xml:space="preserve"> настоящего Кодекса;</w:t>
      </w:r>
    </w:p>
    <w:p w:rsidR="00911FC4" w:rsidRPr="00FF5918" w:rsidRDefault="00911FC4" w:rsidP="00351B30">
      <w:pPr>
        <w:ind w:firstLine="709"/>
        <w:contextualSpacing/>
        <w:jc w:val="both"/>
        <w:rPr>
          <w:color w:val="auto"/>
          <w:sz w:val="28"/>
          <w:szCs w:val="28"/>
        </w:rPr>
      </w:pPr>
      <w:r w:rsidRPr="00FF5918">
        <w:rPr>
          <w:color w:val="auto"/>
          <w:sz w:val="28"/>
          <w:szCs w:val="28"/>
        </w:rPr>
        <w:t>3) организации</w:t>
      </w:r>
      <w:r w:rsidR="000006FC" w:rsidRPr="00FF5918">
        <w:rPr>
          <w:b/>
          <w:color w:val="auto"/>
          <w:sz w:val="28"/>
          <w:szCs w:val="28"/>
        </w:rPr>
        <w:t xml:space="preserve"> </w:t>
      </w:r>
      <w:r w:rsidR="000006FC" w:rsidRPr="00FF5918">
        <w:rPr>
          <w:color w:val="auto"/>
          <w:sz w:val="28"/>
          <w:szCs w:val="28"/>
        </w:rPr>
        <w:t>и индивидуальные предприниматели</w:t>
      </w:r>
      <w:r w:rsidRPr="00FF5918">
        <w:rPr>
          <w:color w:val="auto"/>
          <w:sz w:val="28"/>
          <w:szCs w:val="28"/>
        </w:rPr>
        <w:t>, применяющие специальные налоговые режимы;</w:t>
      </w:r>
    </w:p>
    <w:p w:rsidR="00911FC4" w:rsidRPr="00FF5918" w:rsidRDefault="00911FC4" w:rsidP="00351B30">
      <w:pPr>
        <w:ind w:firstLine="709"/>
        <w:contextualSpacing/>
        <w:jc w:val="both"/>
        <w:rPr>
          <w:color w:val="auto"/>
          <w:sz w:val="28"/>
          <w:szCs w:val="28"/>
        </w:rPr>
      </w:pPr>
      <w:r w:rsidRPr="00FF5918">
        <w:rPr>
          <w:color w:val="auto"/>
          <w:sz w:val="28"/>
          <w:szCs w:val="28"/>
        </w:rPr>
        <w:t>4) организации, применяющие (применившие) инвестиционные налоговые преференции, по контрактам, заключенным  с уполномоченным государственным органом по инвестициям до 1 января 2009 года;</w:t>
      </w:r>
    </w:p>
    <w:p w:rsidR="00911FC4" w:rsidRPr="00FF5918" w:rsidRDefault="00911FC4" w:rsidP="00351B30">
      <w:pPr>
        <w:ind w:firstLine="709"/>
        <w:contextualSpacing/>
        <w:jc w:val="both"/>
        <w:rPr>
          <w:color w:val="auto"/>
          <w:sz w:val="28"/>
          <w:szCs w:val="28"/>
        </w:rPr>
      </w:pPr>
      <w:r w:rsidRPr="00FF5918">
        <w:rPr>
          <w:color w:val="auto"/>
          <w:sz w:val="28"/>
          <w:szCs w:val="28"/>
        </w:rPr>
        <w:t xml:space="preserve">5) организации, реализующие (реализовавшие) инвестиционный приоритетный проект или инвестиционный стратегический проект в соответствии с </w:t>
      </w:r>
      <w:hyperlink r:id="rId907" w:tgtFrame="_parent" w:history="1">
        <w:r w:rsidRPr="00FF5918">
          <w:rPr>
            <w:color w:val="auto"/>
            <w:sz w:val="28"/>
            <w:szCs w:val="28"/>
          </w:rPr>
          <w:t>законодательством</w:t>
        </w:r>
      </w:hyperlink>
      <w:r w:rsidRPr="00FF5918">
        <w:rPr>
          <w:color w:val="auto"/>
          <w:sz w:val="28"/>
          <w:szCs w:val="28"/>
        </w:rPr>
        <w:t xml:space="preserve"> Республики Казахстан об инвестициях;</w:t>
      </w:r>
    </w:p>
    <w:p w:rsidR="00911FC4" w:rsidRPr="00FF5918" w:rsidRDefault="00911FC4" w:rsidP="00351B30">
      <w:pPr>
        <w:ind w:firstLine="709"/>
        <w:contextualSpacing/>
        <w:jc w:val="both"/>
        <w:rPr>
          <w:color w:val="auto"/>
          <w:sz w:val="28"/>
          <w:szCs w:val="28"/>
        </w:rPr>
      </w:pPr>
      <w:r w:rsidRPr="00FF5918">
        <w:rPr>
          <w:color w:val="auto"/>
          <w:sz w:val="28"/>
          <w:szCs w:val="28"/>
        </w:rPr>
        <w:t>6) организации, осуществляющие деятельность в сфере игорного бизнеса.</w:t>
      </w:r>
    </w:p>
    <w:p w:rsidR="00911FC4" w:rsidRPr="00FF5918" w:rsidRDefault="00206E07" w:rsidP="00351B30">
      <w:pPr>
        <w:ind w:firstLine="709"/>
        <w:contextualSpacing/>
        <w:jc w:val="both"/>
        <w:rPr>
          <w:color w:val="auto"/>
          <w:sz w:val="28"/>
          <w:szCs w:val="28"/>
        </w:rPr>
      </w:pPr>
      <w:r w:rsidRPr="00FF5918">
        <w:rPr>
          <w:color w:val="auto"/>
          <w:sz w:val="28"/>
          <w:szCs w:val="28"/>
        </w:rPr>
        <w:t>5</w:t>
      </w:r>
      <w:r w:rsidR="00911FC4" w:rsidRPr="00FF5918">
        <w:rPr>
          <w:color w:val="auto"/>
          <w:sz w:val="28"/>
          <w:szCs w:val="28"/>
        </w:rPr>
        <w:t xml:space="preserve">.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установленном статьями </w:t>
      </w:r>
      <w:r w:rsidR="00A53952" w:rsidRPr="00FF5918">
        <w:rPr>
          <w:color w:val="auto"/>
          <w:sz w:val="28"/>
          <w:szCs w:val="28"/>
        </w:rPr>
        <w:t>389</w:t>
      </w:r>
      <w:r w:rsidR="00911FC4" w:rsidRPr="00FF5918">
        <w:rPr>
          <w:color w:val="auto"/>
          <w:sz w:val="28"/>
          <w:szCs w:val="28"/>
        </w:rPr>
        <w:t xml:space="preserve"> и </w:t>
      </w:r>
      <w:r w:rsidR="00A53952" w:rsidRPr="00FF5918">
        <w:rPr>
          <w:color w:val="auto"/>
          <w:sz w:val="28"/>
          <w:szCs w:val="28"/>
        </w:rPr>
        <w:t>390</w:t>
      </w:r>
      <w:r w:rsidR="001F5CB1" w:rsidRPr="00FF5918">
        <w:rPr>
          <w:color w:val="auto"/>
          <w:sz w:val="28"/>
          <w:szCs w:val="28"/>
        </w:rPr>
        <w:t>, 391</w:t>
      </w:r>
      <w:r w:rsidR="00911FC4" w:rsidRPr="00FF5918">
        <w:rPr>
          <w:color w:val="auto"/>
          <w:sz w:val="28"/>
          <w:szCs w:val="28"/>
        </w:rPr>
        <w:t xml:space="preserve"> настоящего Кодекса.</w:t>
      </w:r>
    </w:p>
    <w:p w:rsidR="00911FC4" w:rsidRPr="00FF5918" w:rsidRDefault="00206E07" w:rsidP="00351B30">
      <w:pPr>
        <w:ind w:firstLine="709"/>
        <w:contextualSpacing/>
        <w:jc w:val="both"/>
        <w:rPr>
          <w:color w:val="auto"/>
          <w:sz w:val="28"/>
          <w:szCs w:val="28"/>
        </w:rPr>
      </w:pPr>
      <w:r w:rsidRPr="00FF5918">
        <w:rPr>
          <w:color w:val="auto"/>
          <w:sz w:val="28"/>
          <w:szCs w:val="28"/>
        </w:rPr>
        <w:t>6</w:t>
      </w:r>
      <w:r w:rsidR="00911FC4" w:rsidRPr="00FF5918">
        <w:rPr>
          <w:color w:val="auto"/>
          <w:sz w:val="28"/>
          <w:szCs w:val="28"/>
        </w:rPr>
        <w:t xml:space="preserve">. В случае внесения изменений и дополнений в налоговое законодательство Республики Казахстан после даты </w:t>
      </w:r>
      <w:r w:rsidR="00911FC4" w:rsidRPr="00FF5918">
        <w:rPr>
          <w:color w:val="auto"/>
          <w:spacing w:val="2"/>
          <w:sz w:val="28"/>
          <w:szCs w:val="28"/>
          <w:shd w:val="clear" w:color="auto" w:fill="FFFFFF"/>
        </w:rPr>
        <w:t>заключения договора об осуществлении деятельности</w:t>
      </w:r>
      <w:r w:rsidR="00911FC4" w:rsidRPr="00FF5918">
        <w:rPr>
          <w:color w:val="auto"/>
          <w:sz w:val="28"/>
          <w:szCs w:val="28"/>
        </w:rPr>
        <w:t xml:space="preserve"> </w:t>
      </w:r>
      <w:r w:rsidR="00911FC4" w:rsidRPr="00FF5918">
        <w:rPr>
          <w:color w:val="auto"/>
          <w:spacing w:val="2"/>
          <w:sz w:val="28"/>
          <w:szCs w:val="28"/>
          <w:shd w:val="clear" w:color="auto" w:fill="FFFFFF"/>
        </w:rPr>
        <w:t xml:space="preserve">в качестве участника специальной </w:t>
      </w:r>
      <w:r w:rsidR="004F6BCE" w:rsidRPr="00FF5918">
        <w:rPr>
          <w:color w:val="auto"/>
          <w:spacing w:val="2"/>
          <w:sz w:val="28"/>
          <w:szCs w:val="28"/>
          <w:shd w:val="clear" w:color="auto" w:fill="FFFFFF"/>
        </w:rPr>
        <w:t xml:space="preserve">экономической зоны </w:t>
      </w:r>
      <w:r w:rsidR="00A53952" w:rsidRPr="00FF5918">
        <w:rPr>
          <w:color w:val="auto"/>
          <w:spacing w:val="2"/>
          <w:sz w:val="28"/>
          <w:szCs w:val="28"/>
          <w:shd w:val="clear" w:color="auto" w:fill="FFFFFF"/>
        </w:rPr>
        <w:t xml:space="preserve">такая </w:t>
      </w:r>
      <w:r w:rsidR="00911FC4" w:rsidRPr="00FF5918">
        <w:rPr>
          <w:color w:val="auto"/>
          <w:sz w:val="28"/>
          <w:szCs w:val="28"/>
        </w:rPr>
        <w:t>организация</w:t>
      </w:r>
      <w:r w:rsidR="00EE4300">
        <w:rPr>
          <w:color w:val="auto"/>
          <w:sz w:val="28"/>
          <w:szCs w:val="28"/>
        </w:rPr>
        <w:t xml:space="preserve"> </w:t>
      </w:r>
      <w:r w:rsidR="00EE4300" w:rsidRPr="00EE4300">
        <w:rPr>
          <w:color w:val="auto"/>
          <w:sz w:val="28"/>
          <w:szCs w:val="28"/>
          <w:highlight w:val="yellow"/>
        </w:rPr>
        <w:t xml:space="preserve">или индивидуальный предприниматель </w:t>
      </w:r>
      <w:r w:rsidR="00911FC4" w:rsidRPr="00EE4300">
        <w:rPr>
          <w:color w:val="auto"/>
          <w:sz w:val="28"/>
          <w:szCs w:val="28"/>
          <w:highlight w:val="yellow"/>
        </w:rPr>
        <w:t xml:space="preserve"> применя</w:t>
      </w:r>
      <w:r w:rsidR="00EE4300" w:rsidRPr="00EE4300">
        <w:rPr>
          <w:color w:val="auto"/>
          <w:sz w:val="28"/>
          <w:szCs w:val="28"/>
          <w:highlight w:val="yellow"/>
        </w:rPr>
        <w:t>ю</w:t>
      </w:r>
      <w:r w:rsidR="00911FC4" w:rsidRPr="00EE4300">
        <w:rPr>
          <w:color w:val="auto"/>
          <w:sz w:val="28"/>
          <w:szCs w:val="28"/>
          <w:highlight w:val="yellow"/>
        </w:rPr>
        <w:t>т</w:t>
      </w:r>
      <w:r w:rsidR="00911FC4" w:rsidRPr="00FF5918">
        <w:rPr>
          <w:color w:val="auto"/>
          <w:sz w:val="28"/>
          <w:szCs w:val="28"/>
        </w:rPr>
        <w:t xml:space="preserve"> положения настоящей </w:t>
      </w:r>
      <w:hyperlink r:id="rId908" w:tgtFrame="_parent" w:history="1">
        <w:r w:rsidR="00911FC4" w:rsidRPr="00FF5918">
          <w:rPr>
            <w:color w:val="auto"/>
            <w:sz w:val="28"/>
            <w:szCs w:val="28"/>
          </w:rPr>
          <w:t>главы</w:t>
        </w:r>
      </w:hyperlink>
      <w:r w:rsidR="00911FC4" w:rsidRPr="00FF5918">
        <w:rPr>
          <w:color w:val="auto"/>
          <w:sz w:val="28"/>
          <w:szCs w:val="28"/>
        </w:rPr>
        <w:t xml:space="preserve">, действовавшие на дату </w:t>
      </w:r>
      <w:r w:rsidR="00911FC4" w:rsidRPr="00FF5918">
        <w:rPr>
          <w:color w:val="auto"/>
          <w:spacing w:val="2"/>
          <w:sz w:val="28"/>
          <w:szCs w:val="28"/>
          <w:shd w:val="clear" w:color="auto" w:fill="FFFFFF"/>
        </w:rPr>
        <w:t>заключения такого договора</w:t>
      </w:r>
      <w:r w:rsidR="00911FC4" w:rsidRPr="00FF5918">
        <w:rPr>
          <w:color w:val="auto"/>
          <w:sz w:val="28"/>
          <w:szCs w:val="28"/>
        </w:rPr>
        <w:t xml:space="preserve">, если такие изменения и дополнения предусматривают исключение и (или) изменение размера уменьшения, применяемых при исчислении корпоративного подоходного налога, </w:t>
      </w:r>
      <w:r w:rsidR="00EE4300" w:rsidRPr="00EE4300">
        <w:rPr>
          <w:color w:val="auto"/>
          <w:sz w:val="28"/>
          <w:szCs w:val="28"/>
          <w:highlight w:val="yellow"/>
        </w:rPr>
        <w:t>индивидуального подоходного налога</w:t>
      </w:r>
      <w:r w:rsidR="00EE4300">
        <w:rPr>
          <w:color w:val="auto"/>
          <w:sz w:val="28"/>
          <w:szCs w:val="28"/>
        </w:rPr>
        <w:t>,</w:t>
      </w:r>
      <w:r w:rsidR="000006FC" w:rsidRPr="00FF5918">
        <w:rPr>
          <w:color w:val="auto"/>
          <w:sz w:val="28"/>
          <w:szCs w:val="28"/>
        </w:rPr>
        <w:t xml:space="preserve"> </w:t>
      </w:r>
      <w:r w:rsidR="00911FC4" w:rsidRPr="00FF5918">
        <w:rPr>
          <w:color w:val="auto"/>
          <w:sz w:val="28"/>
          <w:szCs w:val="28"/>
        </w:rPr>
        <w:t>земельного налога, налога на имущество и платы за пользование земельными участками.</w:t>
      </w:r>
    </w:p>
    <w:p w:rsidR="00911FC4" w:rsidRPr="00FF5918" w:rsidRDefault="00911FC4" w:rsidP="00351B30">
      <w:pPr>
        <w:ind w:firstLine="709"/>
        <w:contextualSpacing/>
        <w:jc w:val="both"/>
        <w:rPr>
          <w:color w:val="auto"/>
          <w:sz w:val="28"/>
          <w:szCs w:val="28"/>
        </w:rPr>
      </w:pPr>
      <w:r w:rsidRPr="00FF5918">
        <w:rPr>
          <w:color w:val="auto"/>
          <w:sz w:val="28"/>
          <w:szCs w:val="28"/>
        </w:rPr>
        <w:t xml:space="preserve">Положения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зонах, но не более </w:t>
      </w:r>
      <w:r w:rsidR="008E6358" w:rsidRPr="00FF5918">
        <w:rPr>
          <w:color w:val="auto"/>
          <w:sz w:val="28"/>
          <w:szCs w:val="28"/>
        </w:rPr>
        <w:t>десяти</w:t>
      </w:r>
      <w:r w:rsidRPr="00FF5918">
        <w:rPr>
          <w:color w:val="auto"/>
          <w:sz w:val="28"/>
          <w:szCs w:val="28"/>
        </w:rPr>
        <w:t xml:space="preserve"> лет со дня вступления в действие первого такого изменения и (или) дополнения.</w:t>
      </w:r>
    </w:p>
    <w:p w:rsidR="003A2091" w:rsidRPr="00FF5918" w:rsidRDefault="00911FC4" w:rsidP="00351B30">
      <w:pPr>
        <w:ind w:firstLine="709"/>
        <w:contextualSpacing/>
        <w:jc w:val="both"/>
        <w:rPr>
          <w:color w:val="auto"/>
          <w:sz w:val="28"/>
          <w:szCs w:val="28"/>
        </w:rPr>
      </w:pPr>
      <w:r w:rsidRPr="00FF5918">
        <w:rPr>
          <w:color w:val="auto"/>
          <w:sz w:val="28"/>
          <w:szCs w:val="28"/>
        </w:rPr>
        <w:t>Положения настоящего пункта не применяются в случае расторжения о</w:t>
      </w:r>
      <w:r w:rsidRPr="00FF5918">
        <w:rPr>
          <w:rFonts w:eastAsia="Calibri"/>
          <w:color w:val="auto"/>
          <w:sz w:val="28"/>
          <w:szCs w:val="28"/>
          <w:lang w:eastAsia="en-US"/>
        </w:rPr>
        <w:t xml:space="preserve">рганом управления специальной экономической зоны </w:t>
      </w:r>
      <w:r w:rsidRPr="00FF5918">
        <w:rPr>
          <w:color w:val="auto"/>
          <w:sz w:val="28"/>
          <w:szCs w:val="28"/>
        </w:rPr>
        <w:t xml:space="preserve">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зонах в Республике Казахстан. </w:t>
      </w:r>
      <w:r w:rsidR="003A2091" w:rsidRPr="00FF5918">
        <w:rPr>
          <w:color w:val="auto"/>
          <w:sz w:val="28"/>
          <w:szCs w:val="28"/>
        </w:rPr>
        <w:t> </w:t>
      </w:r>
    </w:p>
    <w:p w:rsidR="003A2091" w:rsidRPr="00FF5918" w:rsidRDefault="003A2091" w:rsidP="002258D8">
      <w:pPr>
        <w:ind w:firstLine="709"/>
        <w:contextualSpacing/>
        <w:jc w:val="both"/>
        <w:rPr>
          <w:color w:val="auto"/>
          <w:sz w:val="28"/>
          <w:szCs w:val="28"/>
        </w:rPr>
      </w:pPr>
      <w:bookmarkStart w:id="2086" w:name="SUB1510000"/>
      <w:bookmarkEnd w:id="2086"/>
      <w:r w:rsidRPr="00FF5918">
        <w:rPr>
          <w:color w:val="auto"/>
          <w:sz w:val="28"/>
          <w:szCs w:val="28"/>
        </w:rPr>
        <w:t> </w:t>
      </w:r>
    </w:p>
    <w:p w:rsidR="003A2091" w:rsidRPr="00FF5918" w:rsidRDefault="003A2091" w:rsidP="00C85EAC">
      <w:pPr>
        <w:pStyle w:val="a8"/>
        <w:numPr>
          <w:ilvl w:val="0"/>
          <w:numId w:val="94"/>
        </w:numPr>
        <w:spacing w:after="0" w:line="240" w:lineRule="auto"/>
        <w:ind w:left="0" w:firstLine="709"/>
        <w:jc w:val="both"/>
        <w:rPr>
          <w:rFonts w:ascii="Times New Roman" w:hAnsi="Times New Roman"/>
          <w:b/>
          <w:bCs/>
          <w:sz w:val="28"/>
          <w:szCs w:val="28"/>
        </w:rPr>
      </w:pPr>
      <w:bookmarkStart w:id="2087" w:name="SUB151010000"/>
      <w:bookmarkEnd w:id="2087"/>
      <w:r w:rsidRPr="00FF5918">
        <w:rPr>
          <w:rFonts w:ascii="Times New Roman" w:hAnsi="Times New Roman"/>
          <w:b/>
          <w:bCs/>
          <w:sz w:val="28"/>
          <w:szCs w:val="28"/>
        </w:rPr>
        <w:t>Налогообложение организаций</w:t>
      </w:r>
      <w:r w:rsidR="000006FC" w:rsidRPr="00FF5918">
        <w:rPr>
          <w:rFonts w:ascii="Times New Roman" w:hAnsi="Times New Roman"/>
          <w:b/>
          <w:bCs/>
          <w:sz w:val="28"/>
          <w:szCs w:val="28"/>
        </w:rPr>
        <w:t xml:space="preserve"> и индивидуальных предпринимателей</w:t>
      </w:r>
      <w:r w:rsidRPr="00FF5918">
        <w:rPr>
          <w:rFonts w:ascii="Times New Roman" w:hAnsi="Times New Roman"/>
          <w:b/>
          <w:bCs/>
          <w:sz w:val="28"/>
          <w:szCs w:val="28"/>
        </w:rPr>
        <w:t xml:space="preserve">, осуществляющих деятельность на территории специальной экономической зоны </w:t>
      </w:r>
    </w:p>
    <w:p w:rsidR="00911FC4" w:rsidRPr="00FF5918" w:rsidRDefault="003A2091"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 xml:space="preserve">1. </w:t>
      </w:r>
      <w:r w:rsidR="00911FC4" w:rsidRPr="00FF5918">
        <w:rPr>
          <w:rFonts w:ascii="Times New Roman" w:hAnsi="Times New Roman"/>
          <w:bCs/>
          <w:sz w:val="28"/>
          <w:szCs w:val="28"/>
        </w:rPr>
        <w:t>Организация</w:t>
      </w:r>
      <w:r w:rsidR="000006FC" w:rsidRPr="00FF5918">
        <w:rPr>
          <w:rFonts w:ascii="Times New Roman" w:hAnsi="Times New Roman"/>
          <w:bCs/>
          <w:sz w:val="28"/>
          <w:szCs w:val="28"/>
        </w:rPr>
        <w:t xml:space="preserve"> или индивидуальный предприниматель, осуществляющи</w:t>
      </w:r>
      <w:r w:rsidR="000006FC" w:rsidRPr="0056334F">
        <w:rPr>
          <w:rFonts w:ascii="Times New Roman" w:hAnsi="Times New Roman"/>
          <w:bCs/>
          <w:sz w:val="28"/>
          <w:szCs w:val="28"/>
          <w:highlight w:val="yellow"/>
        </w:rPr>
        <w:t>е</w:t>
      </w:r>
      <w:r w:rsidR="0056334F" w:rsidRPr="0056334F">
        <w:rPr>
          <w:rFonts w:ascii="Times New Roman" w:hAnsi="Times New Roman"/>
          <w:bCs/>
          <w:sz w:val="28"/>
          <w:szCs w:val="28"/>
          <w:highlight w:val="yellow"/>
        </w:rPr>
        <w:t xml:space="preserve"> </w:t>
      </w:r>
      <w:r w:rsidR="00911FC4" w:rsidRPr="0056334F">
        <w:rPr>
          <w:rFonts w:ascii="Times New Roman" w:hAnsi="Times New Roman"/>
          <w:bCs/>
          <w:sz w:val="28"/>
          <w:szCs w:val="28"/>
          <w:highlight w:val="yellow"/>
        </w:rPr>
        <w:t>де</w:t>
      </w:r>
      <w:r w:rsidR="00911FC4" w:rsidRPr="00FF5918">
        <w:rPr>
          <w:rFonts w:ascii="Times New Roman" w:hAnsi="Times New Roman"/>
          <w:bCs/>
          <w:sz w:val="28"/>
          <w:szCs w:val="28"/>
        </w:rPr>
        <w:t>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уменьшает сум</w:t>
      </w:r>
      <w:r w:rsidR="007308E3" w:rsidRPr="00FF5918">
        <w:rPr>
          <w:rFonts w:ascii="Times New Roman" w:hAnsi="Times New Roman"/>
          <w:bCs/>
          <w:sz w:val="28"/>
          <w:szCs w:val="28"/>
        </w:rPr>
        <w:t>мы исчисленного налога и</w:t>
      </w:r>
      <w:r w:rsidR="0056334F">
        <w:rPr>
          <w:rFonts w:ascii="Times New Roman" w:hAnsi="Times New Roman"/>
          <w:bCs/>
          <w:sz w:val="28"/>
          <w:szCs w:val="28"/>
        </w:rPr>
        <w:t xml:space="preserve"> </w:t>
      </w:r>
      <w:r w:rsidR="0056334F" w:rsidRPr="0056334F">
        <w:rPr>
          <w:rFonts w:ascii="Times New Roman" w:hAnsi="Times New Roman"/>
          <w:bCs/>
          <w:sz w:val="28"/>
          <w:szCs w:val="28"/>
          <w:highlight w:val="yellow"/>
        </w:rPr>
        <w:t>(или)</w:t>
      </w:r>
      <w:r w:rsidR="007308E3" w:rsidRPr="00FF5918">
        <w:rPr>
          <w:rFonts w:ascii="Times New Roman" w:hAnsi="Times New Roman"/>
          <w:bCs/>
          <w:sz w:val="28"/>
          <w:szCs w:val="28"/>
        </w:rPr>
        <w:t xml:space="preserve"> платы </w:t>
      </w:r>
      <w:r w:rsidR="00911FC4" w:rsidRPr="00FF5918">
        <w:rPr>
          <w:rFonts w:ascii="Times New Roman" w:hAnsi="Times New Roman"/>
          <w:bCs/>
          <w:sz w:val="28"/>
          <w:szCs w:val="28"/>
        </w:rPr>
        <w:t xml:space="preserve">на </w:t>
      </w:r>
      <w:r w:rsidR="007308E3" w:rsidRPr="00FF5918">
        <w:rPr>
          <w:rFonts w:ascii="Times New Roman" w:hAnsi="Times New Roman"/>
          <w:bCs/>
          <w:sz w:val="28"/>
          <w:szCs w:val="28"/>
        </w:rPr>
        <w:t>100</w:t>
      </w:r>
      <w:r w:rsidR="00911FC4" w:rsidRPr="00FF5918">
        <w:rPr>
          <w:rFonts w:ascii="Times New Roman" w:hAnsi="Times New Roman"/>
          <w:bCs/>
          <w:sz w:val="28"/>
          <w:szCs w:val="28"/>
        </w:rPr>
        <w:t xml:space="preserve"> процентов.</w:t>
      </w:r>
    </w:p>
    <w:p w:rsidR="00911FC4" w:rsidRPr="00FF5918" w:rsidRDefault="00911FC4"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 xml:space="preserve">В целях настоящей главы уменьшение, предусмотренное настоящим пунктом, является преференцией по налогам и плате. </w:t>
      </w:r>
    </w:p>
    <w:p w:rsidR="00911FC4" w:rsidRPr="00FF5918" w:rsidRDefault="00911FC4"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Преференции по налогам и плате  применяются:</w:t>
      </w:r>
    </w:p>
    <w:p w:rsidR="00911FC4" w:rsidRPr="00FF5918" w:rsidRDefault="00911FC4"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по земельному налогу с первого числа месяца, в котором заключен договор об осуществлении деятельности в качестве участника специальной экономической зоны;</w:t>
      </w:r>
    </w:p>
    <w:p w:rsidR="00911FC4" w:rsidRPr="00FF5918" w:rsidRDefault="00911FC4"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по налогу на имущество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p w:rsidR="00911FC4" w:rsidRPr="00FF5918" w:rsidRDefault="00911FC4"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по плате за пользование земельными участками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p w:rsidR="00911FC4" w:rsidRPr="00FF5918" w:rsidRDefault="00911FC4"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p w:rsidR="00911FC4" w:rsidRPr="00FF5918" w:rsidRDefault="00911FC4"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 xml:space="preserve">3.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w:t>
      </w:r>
      <w:r w:rsidRPr="00FF4CDF">
        <w:rPr>
          <w:rFonts w:ascii="Times New Roman" w:hAnsi="Times New Roman"/>
          <w:bCs/>
          <w:sz w:val="28"/>
          <w:szCs w:val="28"/>
          <w:highlight w:val="yellow"/>
        </w:rPr>
        <w:t xml:space="preserve">с </w:t>
      </w:r>
      <w:r w:rsidR="00FF4CDF" w:rsidRPr="00FF4CDF">
        <w:rPr>
          <w:rFonts w:ascii="Times New Roman" w:hAnsi="Times New Roman"/>
          <w:bCs/>
          <w:sz w:val="28"/>
          <w:szCs w:val="28"/>
          <w:highlight w:val="yellow"/>
        </w:rPr>
        <w:t>законодательством</w:t>
      </w:r>
      <w:r w:rsidRPr="00FF4CDF">
        <w:rPr>
          <w:rFonts w:ascii="Times New Roman" w:hAnsi="Times New Roman"/>
          <w:bCs/>
          <w:sz w:val="28"/>
          <w:szCs w:val="28"/>
          <w:highlight w:val="yellow"/>
        </w:rPr>
        <w:t xml:space="preserve"> Республики Казахстан </w:t>
      </w:r>
      <w:r w:rsidR="00FF4CDF" w:rsidRPr="00FF4CDF">
        <w:rPr>
          <w:rFonts w:ascii="Times New Roman" w:hAnsi="Times New Roman"/>
          <w:bCs/>
          <w:sz w:val="28"/>
          <w:szCs w:val="28"/>
          <w:highlight w:val="yellow"/>
        </w:rPr>
        <w:t>о</w:t>
      </w:r>
      <w:r w:rsidRPr="00FF4CDF">
        <w:rPr>
          <w:rFonts w:ascii="Times New Roman" w:hAnsi="Times New Roman"/>
          <w:bCs/>
          <w:sz w:val="28"/>
          <w:szCs w:val="28"/>
          <w:highlight w:val="yellow"/>
        </w:rPr>
        <w:t xml:space="preserve"> специальных экономических зонах</w:t>
      </w:r>
      <w:r w:rsidRPr="00FF5918">
        <w:rPr>
          <w:rFonts w:ascii="Times New Roman" w:hAnsi="Times New Roman"/>
          <w:bCs/>
          <w:sz w:val="28"/>
          <w:szCs w:val="28"/>
        </w:rPr>
        <w:t>, преференции по налогам и плате аннулируются с даты начала их применения.</w:t>
      </w:r>
    </w:p>
    <w:p w:rsidR="00911FC4" w:rsidRPr="00FF5918" w:rsidRDefault="00911FC4"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налоговые периоды, по итогам которых им были применены положения пункта 1 настоящей статьи.</w:t>
      </w:r>
    </w:p>
    <w:p w:rsidR="00911FC4" w:rsidRPr="00FF5918" w:rsidRDefault="00911FC4"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 xml:space="preserve">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статьей </w:t>
      </w:r>
      <w:r w:rsidR="00A53952" w:rsidRPr="00FF5918">
        <w:rPr>
          <w:rFonts w:ascii="Times New Roman" w:hAnsi="Times New Roman"/>
          <w:bCs/>
          <w:sz w:val="28"/>
          <w:szCs w:val="28"/>
        </w:rPr>
        <w:t>302</w:t>
      </w:r>
      <w:r w:rsidRPr="00FF5918">
        <w:rPr>
          <w:rFonts w:ascii="Times New Roman" w:hAnsi="Times New Roman"/>
          <w:bCs/>
          <w:sz w:val="28"/>
          <w:szCs w:val="28"/>
        </w:rPr>
        <w:t xml:space="preserve"> настоящего Кодекса корпоративного подоходного налога на </w:t>
      </w:r>
      <w:r w:rsidR="007308E3" w:rsidRPr="00FF5918">
        <w:rPr>
          <w:rFonts w:ascii="Times New Roman" w:hAnsi="Times New Roman"/>
          <w:bCs/>
          <w:sz w:val="28"/>
          <w:szCs w:val="28"/>
        </w:rPr>
        <w:t>100</w:t>
      </w:r>
      <w:r w:rsidRPr="00FF5918">
        <w:rPr>
          <w:rFonts w:ascii="Times New Roman" w:hAnsi="Times New Roman"/>
          <w:bCs/>
          <w:sz w:val="28"/>
          <w:szCs w:val="28"/>
        </w:rPr>
        <w:t xml:space="preserve"> процентов по доходам, полученным от реализации товаров, работ, услуг, являющихся результатом осуществления приоритетных видов деятельности. </w:t>
      </w:r>
    </w:p>
    <w:p w:rsidR="00911FC4" w:rsidRPr="00FF5918" w:rsidRDefault="00911FC4" w:rsidP="002258D8">
      <w:pPr>
        <w:ind w:firstLine="709"/>
        <w:contextualSpacing/>
        <w:jc w:val="both"/>
        <w:rPr>
          <w:color w:val="auto"/>
          <w:sz w:val="28"/>
          <w:szCs w:val="28"/>
        </w:rPr>
      </w:pPr>
      <w:r w:rsidRPr="00FF5918">
        <w:rPr>
          <w:bCs/>
          <w:color w:val="auto"/>
          <w:kern w:val="36"/>
          <w:sz w:val="28"/>
          <w:szCs w:val="28"/>
        </w:rPr>
        <w:t>При этом п</w:t>
      </w:r>
      <w:r w:rsidRPr="00FF5918">
        <w:rPr>
          <w:color w:val="auto"/>
          <w:sz w:val="28"/>
          <w:szCs w:val="28"/>
        </w:rPr>
        <w:t>оложение части первой настоящего пункта не применяется по доходам от реализации следующих объектов строительства</w:t>
      </w:r>
      <w:r w:rsidR="00206E07" w:rsidRPr="00FF5918">
        <w:rPr>
          <w:color w:val="auto"/>
          <w:sz w:val="28"/>
          <w:szCs w:val="28"/>
        </w:rPr>
        <w:t xml:space="preserve"> за исключением случаев, когда такая реализация входит в перечень приоритетных видов деятельности на территории специальной экономической зоны «Международный центр приграничного сотрудничества «Хоргос»:</w:t>
      </w:r>
    </w:p>
    <w:p w:rsidR="00911FC4" w:rsidRPr="00FF5918" w:rsidRDefault="00911FC4" w:rsidP="002258D8">
      <w:pPr>
        <w:ind w:firstLine="709"/>
        <w:contextualSpacing/>
        <w:jc w:val="both"/>
        <w:rPr>
          <w:color w:val="auto"/>
          <w:sz w:val="28"/>
          <w:szCs w:val="28"/>
        </w:rPr>
      </w:pPr>
      <w:r w:rsidRPr="00FF5918">
        <w:rPr>
          <w:bCs/>
          <w:color w:val="auto"/>
          <w:sz w:val="28"/>
          <w:szCs w:val="28"/>
        </w:rPr>
        <w:t>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r w:rsidRPr="00FF5918">
        <w:rPr>
          <w:color w:val="auto"/>
          <w:sz w:val="28"/>
          <w:szCs w:val="28"/>
        </w:rPr>
        <w:t xml:space="preserve"> </w:t>
      </w:r>
    </w:p>
    <w:p w:rsidR="00911FC4" w:rsidRPr="00FF5918" w:rsidRDefault="00911FC4" w:rsidP="002258D8">
      <w:pPr>
        <w:ind w:firstLine="709"/>
        <w:contextualSpacing/>
        <w:jc w:val="both"/>
        <w:rPr>
          <w:b/>
          <w:color w:val="auto"/>
          <w:sz w:val="28"/>
          <w:szCs w:val="28"/>
        </w:rPr>
      </w:pPr>
      <w:r w:rsidRPr="00FF5918">
        <w:rPr>
          <w:color w:val="auto"/>
          <w:sz w:val="28"/>
          <w:szCs w:val="28"/>
        </w:rPr>
        <w:t xml:space="preserve">инфраструктуры, административного и жилого комплексов в соответствии с проектно-сметной документацией. </w:t>
      </w:r>
    </w:p>
    <w:p w:rsidR="00206E07" w:rsidRPr="00FF5918" w:rsidRDefault="00911FC4" w:rsidP="00206E07">
      <w:pPr>
        <w:pStyle w:val="a8"/>
        <w:spacing w:after="0" w:line="240" w:lineRule="auto"/>
        <w:ind w:left="0" w:firstLine="709"/>
        <w:jc w:val="both"/>
        <w:rPr>
          <w:rFonts w:ascii="Times New Roman" w:hAnsi="Times New Roman"/>
          <w:b/>
          <w:bCs/>
          <w:sz w:val="28"/>
          <w:szCs w:val="28"/>
        </w:rPr>
      </w:pPr>
      <w:r w:rsidRPr="00FF5918">
        <w:rPr>
          <w:rFonts w:ascii="Times New Roman" w:hAnsi="Times New Roman"/>
          <w:bCs/>
          <w:sz w:val="28"/>
          <w:szCs w:val="28"/>
        </w:rPr>
        <w:t xml:space="preserve">5. </w:t>
      </w:r>
      <w:r w:rsidR="00206E07" w:rsidRPr="00FF5918">
        <w:rPr>
          <w:rFonts w:ascii="Times New Roman" w:hAnsi="Times New Roman"/>
          <w:bCs/>
          <w:sz w:val="28"/>
          <w:szCs w:val="28"/>
        </w:rPr>
        <w:t xml:space="preserve">Индивидуальный предприниматель, осуществляющий деятельность на территории специальной экономической зоны «Международный центр приграничного сотрудничества «Хоргос», при определении суммы индивидуального подоходного налога, подлежащей уплате в бюджет, уменьшает сумму </w:t>
      </w:r>
      <w:r w:rsidR="00206E07" w:rsidRPr="00675368">
        <w:rPr>
          <w:rFonts w:ascii="Times New Roman" w:hAnsi="Times New Roman"/>
          <w:bCs/>
          <w:sz w:val="28"/>
          <w:szCs w:val="28"/>
          <w:highlight w:val="yellow"/>
        </w:rPr>
        <w:t>исчисленного индивидуального</w:t>
      </w:r>
      <w:r w:rsidR="00206E07" w:rsidRPr="00FF5918">
        <w:rPr>
          <w:rFonts w:ascii="Times New Roman" w:hAnsi="Times New Roman"/>
          <w:bCs/>
          <w:sz w:val="28"/>
          <w:szCs w:val="28"/>
        </w:rPr>
        <w:t xml:space="preserve"> подоходного налога на 100 процентов. Положения настоящего пункта распространяется на индивидуальных предпринимателей, осуществляющих деятельность  в общеустановленном порядке.</w:t>
      </w:r>
    </w:p>
    <w:p w:rsidR="00911FC4" w:rsidRPr="00FF5918" w:rsidRDefault="00911FC4" w:rsidP="002258D8">
      <w:pPr>
        <w:pStyle w:val="a8"/>
        <w:spacing w:after="0" w:line="240" w:lineRule="auto"/>
        <w:ind w:left="0" w:firstLine="709"/>
        <w:jc w:val="both"/>
        <w:rPr>
          <w:rFonts w:ascii="Times New Roman" w:hAnsi="Times New Roman"/>
          <w:bCs/>
          <w:sz w:val="28"/>
          <w:szCs w:val="28"/>
        </w:rPr>
      </w:pPr>
      <w:r w:rsidRPr="00FF5918">
        <w:rPr>
          <w:rFonts w:ascii="Times New Roman" w:hAnsi="Times New Roman"/>
          <w:bCs/>
          <w:sz w:val="28"/>
          <w:szCs w:val="28"/>
        </w:rPr>
        <w:t>6. Организация</w:t>
      </w:r>
      <w:r w:rsidR="00206E07" w:rsidRPr="00FF5918">
        <w:rPr>
          <w:rFonts w:ascii="Times New Roman" w:hAnsi="Times New Roman"/>
          <w:sz w:val="28"/>
          <w:szCs w:val="28"/>
        </w:rPr>
        <w:t xml:space="preserve"> или и</w:t>
      </w:r>
      <w:r w:rsidR="00206E07" w:rsidRPr="00FF5918">
        <w:rPr>
          <w:rFonts w:ascii="Times New Roman" w:hAnsi="Times New Roman"/>
          <w:bCs/>
          <w:sz w:val="28"/>
          <w:szCs w:val="28"/>
        </w:rPr>
        <w:t xml:space="preserve">ндивидуальный предприниматель, </w:t>
      </w:r>
      <w:r w:rsidR="00206E07" w:rsidRPr="00675368">
        <w:rPr>
          <w:rFonts w:ascii="Times New Roman" w:hAnsi="Times New Roman"/>
          <w:bCs/>
          <w:sz w:val="28"/>
          <w:szCs w:val="28"/>
          <w:highlight w:val="yellow"/>
        </w:rPr>
        <w:t>осуществляющие</w:t>
      </w:r>
      <w:r w:rsidRPr="00675368">
        <w:rPr>
          <w:rFonts w:ascii="Times New Roman" w:hAnsi="Times New Roman"/>
          <w:bCs/>
          <w:sz w:val="28"/>
          <w:szCs w:val="28"/>
          <w:highlight w:val="yellow"/>
        </w:rPr>
        <w:t xml:space="preserve"> деятельность</w:t>
      </w:r>
      <w:r w:rsidRPr="00FF5918">
        <w:rPr>
          <w:rFonts w:ascii="Times New Roman" w:hAnsi="Times New Roman"/>
          <w:bCs/>
          <w:sz w:val="28"/>
          <w:szCs w:val="28"/>
        </w:rPr>
        <w:t xml:space="preserve"> на территории специальной экономической зоны, вед</w:t>
      </w:r>
      <w:r w:rsidR="00206E07" w:rsidRPr="00FF5918">
        <w:rPr>
          <w:rFonts w:ascii="Times New Roman" w:hAnsi="Times New Roman"/>
          <w:bCs/>
          <w:sz w:val="28"/>
          <w:szCs w:val="28"/>
        </w:rPr>
        <w:t>у</w:t>
      </w:r>
      <w:r w:rsidRPr="00FF5918">
        <w:rPr>
          <w:rFonts w:ascii="Times New Roman" w:hAnsi="Times New Roman"/>
          <w:bCs/>
          <w:sz w:val="28"/>
          <w:szCs w:val="28"/>
        </w:rPr>
        <w:t xml:space="preserve">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rsidR="00206E07" w:rsidRPr="00FF5918" w:rsidRDefault="00206E07" w:rsidP="00206E07">
      <w:pPr>
        <w:pStyle w:val="a8"/>
        <w:spacing w:after="0" w:line="240" w:lineRule="auto"/>
        <w:ind w:left="0" w:firstLine="709"/>
        <w:jc w:val="both"/>
        <w:rPr>
          <w:rFonts w:ascii="Times New Roman" w:hAnsi="Times New Roman"/>
          <w:bCs/>
          <w:sz w:val="28"/>
          <w:szCs w:val="28"/>
        </w:rPr>
      </w:pPr>
      <w:r w:rsidRPr="00FF5918">
        <w:rPr>
          <w:rFonts w:ascii="Times New Roman" w:hAnsi="Times New Roman"/>
          <w:b/>
          <w:bCs/>
          <w:sz w:val="28"/>
          <w:szCs w:val="28"/>
        </w:rPr>
        <w:t>7.</w:t>
      </w:r>
      <w:r w:rsidRPr="00FF5918">
        <w:rPr>
          <w:rFonts w:ascii="Times New Roman" w:hAnsi="Times New Roman"/>
          <w:bCs/>
          <w:sz w:val="28"/>
          <w:szCs w:val="28"/>
        </w:rPr>
        <w:t xml:space="preserve">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p w:rsidR="00911FC4" w:rsidRPr="00FF5918" w:rsidRDefault="00206E07" w:rsidP="00206E07">
      <w:pPr>
        <w:ind w:firstLine="709"/>
        <w:jc w:val="both"/>
        <w:rPr>
          <w:sz w:val="28"/>
          <w:szCs w:val="28"/>
        </w:rPr>
      </w:pPr>
      <w:r w:rsidRPr="00FF5918">
        <w:rPr>
          <w:sz w:val="28"/>
          <w:szCs w:val="28"/>
        </w:rPr>
        <w:t xml:space="preserve">8. </w:t>
      </w:r>
      <w:r w:rsidR="00911FC4" w:rsidRPr="00FF5918">
        <w:rPr>
          <w:sz w:val="28"/>
          <w:szCs w:val="28"/>
        </w:rPr>
        <w:t xml:space="preserve">Организация, осуществляющая </w:t>
      </w:r>
      <w:r w:rsidR="00911FC4" w:rsidRPr="00FF5918">
        <w:rPr>
          <w:bCs/>
          <w:sz w:val="28"/>
          <w:szCs w:val="28"/>
        </w:rPr>
        <w:t>деятельность на территории специальной экономической зоны</w:t>
      </w:r>
      <w:r w:rsidR="00911FC4" w:rsidRPr="00FF5918">
        <w:rPr>
          <w:sz w:val="28"/>
          <w:szCs w:val="28"/>
        </w:rPr>
        <w:t xml:space="preserve">,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hyperlink r:id="rId909" w:tgtFrame="_parent" w:history="1">
        <w:r w:rsidR="00911FC4" w:rsidRPr="00FF5918">
          <w:rPr>
            <w:sz w:val="28"/>
            <w:szCs w:val="28"/>
          </w:rPr>
          <w:t xml:space="preserve">статьей </w:t>
        </w:r>
        <w:r w:rsidR="00A53952" w:rsidRPr="00FF5918">
          <w:rPr>
            <w:sz w:val="28"/>
            <w:szCs w:val="28"/>
          </w:rPr>
          <w:t>302</w:t>
        </w:r>
      </w:hyperlink>
      <w:r w:rsidR="00911FC4" w:rsidRPr="00FF5918">
        <w:rPr>
          <w:sz w:val="28"/>
          <w:szCs w:val="28"/>
        </w:rPr>
        <w:t xml:space="preserve"> настоящего Кодекса, на </w:t>
      </w:r>
      <w:r w:rsidR="007308E3" w:rsidRPr="00FF5918">
        <w:rPr>
          <w:sz w:val="28"/>
          <w:szCs w:val="28"/>
        </w:rPr>
        <w:t>100</w:t>
      </w:r>
      <w:r w:rsidR="00911FC4" w:rsidRPr="00FF5918">
        <w:rPr>
          <w:sz w:val="28"/>
          <w:szCs w:val="28"/>
        </w:rPr>
        <w:t xml:space="preserve"> процентов. </w:t>
      </w:r>
    </w:p>
    <w:p w:rsidR="00911FC4" w:rsidRPr="00FF5918" w:rsidRDefault="00206E07" w:rsidP="00206E07">
      <w:pPr>
        <w:ind w:firstLine="709"/>
        <w:jc w:val="both"/>
        <w:rPr>
          <w:sz w:val="28"/>
          <w:szCs w:val="28"/>
        </w:rPr>
      </w:pPr>
      <w:r w:rsidRPr="00FF5918">
        <w:rPr>
          <w:sz w:val="28"/>
          <w:szCs w:val="28"/>
        </w:rPr>
        <w:t xml:space="preserve">9. </w:t>
      </w:r>
      <w:r w:rsidR="00911FC4" w:rsidRPr="00FF5918">
        <w:rPr>
          <w:sz w:val="28"/>
          <w:szCs w:val="28"/>
        </w:rPr>
        <w:t xml:space="preserve">Организация, осуществляющая деятельность на территории специальной экономической зоны «Парк инновационных технологий», уменьшает на </w:t>
      </w:r>
      <w:r w:rsidR="007308E3" w:rsidRPr="00FF5918">
        <w:rPr>
          <w:sz w:val="28"/>
          <w:szCs w:val="28"/>
        </w:rPr>
        <w:t>100</w:t>
      </w:r>
      <w:r w:rsidR="001B41DC" w:rsidRPr="00FF5918">
        <w:rPr>
          <w:sz w:val="28"/>
          <w:szCs w:val="28"/>
        </w:rPr>
        <w:t xml:space="preserve"> </w:t>
      </w:r>
      <w:r w:rsidR="00911FC4" w:rsidRPr="00FF5918">
        <w:rPr>
          <w:sz w:val="28"/>
          <w:szCs w:val="28"/>
        </w:rPr>
        <w:t xml:space="preserve">процентов сумму </w:t>
      </w:r>
      <w:r w:rsidRPr="00FF5918">
        <w:rPr>
          <w:sz w:val="28"/>
          <w:szCs w:val="28"/>
        </w:rPr>
        <w:t xml:space="preserve">исчисленного </w:t>
      </w:r>
      <w:r w:rsidR="00911FC4" w:rsidRPr="00FF5918">
        <w:rPr>
          <w:sz w:val="28"/>
          <w:szCs w:val="28"/>
        </w:rPr>
        <w:t>социального налога, подлежащую уплате в бюджет, исчисленную по расходам работодателя, выплачиваемым в виде доходов работникам, занятым в осуществлении приоритетных видов деятельности</w:t>
      </w:r>
      <w:r w:rsidRPr="00FF5918">
        <w:rPr>
          <w:sz w:val="28"/>
          <w:szCs w:val="28"/>
        </w:rPr>
        <w:t xml:space="preserve"> при условии, что такие расходы за налоговый период составляют не менее семидесяти процентов от общей суммы расходов такой организации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w:t>
      </w:r>
      <w:r w:rsidR="00911FC4" w:rsidRPr="00FF5918">
        <w:rPr>
          <w:sz w:val="28"/>
          <w:szCs w:val="28"/>
        </w:rPr>
        <w:t xml:space="preserve">. </w:t>
      </w:r>
    </w:p>
    <w:p w:rsidR="003A2091" w:rsidRPr="00FF5918" w:rsidRDefault="00911FC4" w:rsidP="002258D8">
      <w:pPr>
        <w:ind w:firstLine="709"/>
        <w:contextualSpacing/>
        <w:jc w:val="both"/>
        <w:rPr>
          <w:color w:val="auto"/>
          <w:sz w:val="28"/>
          <w:szCs w:val="28"/>
        </w:rPr>
      </w:pPr>
      <w:r w:rsidRPr="00FF5918">
        <w:rPr>
          <w:color w:val="auto"/>
          <w:sz w:val="28"/>
          <w:szCs w:val="28"/>
        </w:rPr>
        <w:t xml:space="preserve">Срок применения настоящего пункта начинается с первого числа месяца, в котором юридическое лицо </w:t>
      </w:r>
      <w:r w:rsidRPr="00FF5918">
        <w:rPr>
          <w:color w:val="auto"/>
          <w:spacing w:val="2"/>
          <w:sz w:val="28"/>
          <w:szCs w:val="28"/>
          <w:shd w:val="clear" w:color="auto" w:fill="FFFFFF"/>
        </w:rPr>
        <w:t>заключило договор об осуществлении деятельности</w:t>
      </w:r>
      <w:r w:rsidRPr="00FF5918">
        <w:rPr>
          <w:color w:val="auto"/>
          <w:sz w:val="28"/>
          <w:szCs w:val="28"/>
        </w:rPr>
        <w:t xml:space="preserve"> </w:t>
      </w:r>
      <w:r w:rsidRPr="00FF5918">
        <w:rPr>
          <w:color w:val="auto"/>
          <w:spacing w:val="2"/>
          <w:sz w:val="28"/>
          <w:szCs w:val="28"/>
          <w:shd w:val="clear" w:color="auto" w:fill="FFFFFF"/>
        </w:rPr>
        <w:t>в качестве участника специальной экономической зоны</w:t>
      </w:r>
      <w:r w:rsidRPr="00FF5918">
        <w:rPr>
          <w:color w:val="auto"/>
          <w:sz w:val="28"/>
          <w:szCs w:val="28"/>
        </w:rPr>
        <w:t xml:space="preserve"> в соответствии с законодательством Республики Казахстан о специальных экономических зонах.</w:t>
      </w:r>
      <w:r w:rsidR="003A2091" w:rsidRPr="00FF5918">
        <w:rPr>
          <w:color w:val="auto"/>
          <w:sz w:val="28"/>
          <w:szCs w:val="28"/>
        </w:rPr>
        <w:t xml:space="preserve"> </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C85EAC">
      <w:pPr>
        <w:pStyle w:val="a8"/>
        <w:numPr>
          <w:ilvl w:val="0"/>
          <w:numId w:val="94"/>
        </w:numPr>
        <w:spacing w:after="0" w:line="240" w:lineRule="auto"/>
        <w:ind w:left="0" w:firstLine="709"/>
        <w:jc w:val="both"/>
        <w:rPr>
          <w:rFonts w:ascii="Times New Roman" w:eastAsia="Times New Roman" w:hAnsi="Times New Roman"/>
          <w:b/>
          <w:sz w:val="28"/>
          <w:szCs w:val="28"/>
        </w:rPr>
      </w:pPr>
      <w:bookmarkStart w:id="2088" w:name="SUB1520000"/>
      <w:bookmarkEnd w:id="2088"/>
      <w:r w:rsidRPr="00FF5918">
        <w:rPr>
          <w:rFonts w:ascii="Times New Roman" w:eastAsia="Times New Roman" w:hAnsi="Times New Roman"/>
          <w:b/>
          <w:sz w:val="28"/>
          <w:szCs w:val="28"/>
        </w:rPr>
        <w:t>Налоговый период и налоговая отчетность</w:t>
      </w:r>
    </w:p>
    <w:p w:rsidR="003A2091" w:rsidRPr="00FF5918" w:rsidRDefault="003A2091" w:rsidP="002258D8">
      <w:pPr>
        <w:pStyle w:val="a8"/>
        <w:spacing w:after="0" w:line="240" w:lineRule="auto"/>
        <w:ind w:left="0" w:firstLine="709"/>
        <w:jc w:val="both"/>
        <w:rPr>
          <w:rFonts w:ascii="Times New Roman" w:eastAsia="Times New Roman" w:hAnsi="Times New Roman"/>
          <w:sz w:val="28"/>
          <w:szCs w:val="28"/>
        </w:rPr>
      </w:pPr>
      <w:r w:rsidRPr="00FF5918">
        <w:rPr>
          <w:rFonts w:ascii="Times New Roman" w:eastAsia="Times New Roman" w:hAnsi="Times New Roman"/>
          <w:sz w:val="28"/>
          <w:szCs w:val="28"/>
        </w:rPr>
        <w:t>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3A2091" w:rsidP="002258D8">
      <w:pPr>
        <w:ind w:firstLine="709"/>
        <w:contextualSpacing/>
        <w:jc w:val="both"/>
        <w:rPr>
          <w:color w:val="auto"/>
          <w:sz w:val="28"/>
          <w:szCs w:val="28"/>
        </w:rPr>
      </w:pPr>
      <w:r w:rsidRPr="00FF5918">
        <w:rPr>
          <w:color w:val="auto"/>
          <w:sz w:val="28"/>
          <w:szCs w:val="28"/>
        </w:rPr>
        <w:t> </w:t>
      </w:r>
    </w:p>
    <w:p w:rsidR="003A2091" w:rsidRPr="00FF5918" w:rsidRDefault="004F6BCE" w:rsidP="00E546F3">
      <w:pPr>
        <w:pStyle w:val="a8"/>
        <w:numPr>
          <w:ilvl w:val="0"/>
          <w:numId w:val="58"/>
        </w:numPr>
        <w:spacing w:after="0" w:line="240" w:lineRule="auto"/>
        <w:ind w:left="0" w:firstLine="0"/>
        <w:jc w:val="center"/>
        <w:rPr>
          <w:rStyle w:val="s1"/>
          <w:color w:val="auto"/>
          <w:sz w:val="28"/>
          <w:szCs w:val="28"/>
        </w:rPr>
      </w:pPr>
      <w:r w:rsidRPr="00FF5918">
        <w:rPr>
          <w:rStyle w:val="s1"/>
          <w:color w:val="auto"/>
          <w:sz w:val="28"/>
          <w:szCs w:val="28"/>
        </w:rPr>
        <w:t xml:space="preserve"> </w:t>
      </w:r>
      <w:r w:rsidR="00C11A96" w:rsidRPr="00FF5918">
        <w:rPr>
          <w:rStyle w:val="s1"/>
          <w:color w:val="auto"/>
          <w:sz w:val="28"/>
          <w:szCs w:val="28"/>
        </w:rPr>
        <w:t>НАЛОГООБЛОЖЕНИЕ ОРГАНИЗАЦИЙ, РЕАЛИЗУЮЩИХ ИНВЕСТИЦИОННЫЙ ПРИОРИТЕТНЫЙ ПРОЕКТ</w:t>
      </w:r>
    </w:p>
    <w:p w:rsidR="003A2091" w:rsidRPr="00FF5918" w:rsidRDefault="003A2091" w:rsidP="002258D8">
      <w:pPr>
        <w:ind w:firstLine="709"/>
        <w:contextualSpacing/>
        <w:jc w:val="both"/>
        <w:rPr>
          <w:color w:val="auto"/>
          <w:sz w:val="28"/>
          <w:szCs w:val="28"/>
        </w:rPr>
      </w:pPr>
      <w:r w:rsidRPr="00FF5918">
        <w:rPr>
          <w:rStyle w:val="s1"/>
          <w:b w:val="0"/>
          <w:color w:val="auto"/>
          <w:sz w:val="28"/>
          <w:szCs w:val="28"/>
        </w:rPr>
        <w:t> </w:t>
      </w:r>
    </w:p>
    <w:p w:rsidR="003A2091" w:rsidRPr="00FF5918" w:rsidRDefault="003A2091" w:rsidP="00C85EAC">
      <w:pPr>
        <w:pStyle w:val="j13"/>
        <w:numPr>
          <w:ilvl w:val="0"/>
          <w:numId w:val="94"/>
        </w:numPr>
        <w:spacing w:before="0" w:beforeAutospacing="0" w:after="0" w:afterAutospacing="0"/>
        <w:ind w:left="0" w:firstLine="709"/>
        <w:contextualSpacing/>
        <w:jc w:val="both"/>
        <w:rPr>
          <w:sz w:val="28"/>
          <w:szCs w:val="28"/>
        </w:rPr>
      </w:pPr>
      <w:bookmarkStart w:id="2089" w:name="SUB152010000"/>
      <w:bookmarkEnd w:id="2089"/>
      <w:r w:rsidRPr="00FF5918">
        <w:rPr>
          <w:rStyle w:val="s1"/>
          <w:color w:val="auto"/>
          <w:sz w:val="28"/>
          <w:szCs w:val="28"/>
        </w:rPr>
        <w:t>Общие положения</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заключившее инвестиционный контракт, в соответствии с </w:t>
      </w:r>
      <w:r w:rsidRPr="00FF5918">
        <w:rPr>
          <w:sz w:val="28"/>
          <w:szCs w:val="28"/>
        </w:rPr>
        <w:t>законодательством</w:t>
      </w:r>
      <w:r w:rsidRPr="00FF5918">
        <w:rPr>
          <w:rStyle w:val="s0"/>
          <w:color w:val="auto"/>
          <w:sz w:val="28"/>
          <w:szCs w:val="28"/>
        </w:rPr>
        <w:t xml:space="preserve"> Республики Казахстан в области инвестиций, предусматривающий реализацию инвестиционного приоритетного проекта и предоставление преференций по налогам;</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3) не применяет специальные налоговые режимы.</w:t>
      </w:r>
    </w:p>
    <w:p w:rsidR="003A2091" w:rsidRPr="00FF5918" w:rsidRDefault="003A2091" w:rsidP="002258D8">
      <w:pPr>
        <w:ind w:firstLine="709"/>
        <w:contextualSpacing/>
        <w:jc w:val="both"/>
        <w:rPr>
          <w:rStyle w:val="s0"/>
          <w:color w:val="auto"/>
          <w:sz w:val="28"/>
          <w:szCs w:val="28"/>
        </w:rPr>
      </w:pPr>
      <w:r w:rsidRPr="00FF5918">
        <w:rPr>
          <w:color w:val="auto"/>
          <w:sz w:val="28"/>
          <w:szCs w:val="28"/>
        </w:rPr>
        <w:t>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2. Если изменения и (или) дополнения налогового законодательства Республики Казахстан предусматривают увеличение </w:t>
      </w:r>
      <w:r w:rsidRPr="00FF5918">
        <w:rPr>
          <w:color w:val="auto"/>
          <w:sz w:val="28"/>
          <w:szCs w:val="28"/>
        </w:rPr>
        <w:t>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w:t>
      </w:r>
      <w:r w:rsidRPr="00FF5918">
        <w:rPr>
          <w:rStyle w:val="s0"/>
          <w:color w:val="auto"/>
          <w:sz w:val="28"/>
          <w:szCs w:val="28"/>
        </w:rPr>
        <w:t xml:space="preserve">,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w:t>
      </w:r>
      <w:r w:rsidR="004E1FA7" w:rsidRPr="00FF5918">
        <w:rPr>
          <w:color w:val="auto"/>
          <w:sz w:val="28"/>
          <w:szCs w:val="28"/>
        </w:rPr>
        <w:t xml:space="preserve">с применением коэффициентов и (или) </w:t>
      </w:r>
      <w:r w:rsidRPr="00FF5918">
        <w:rPr>
          <w:rStyle w:val="s0"/>
          <w:color w:val="auto"/>
          <w:sz w:val="28"/>
          <w:szCs w:val="28"/>
        </w:rPr>
        <w:t>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p w:rsidR="003A2091" w:rsidRPr="00FF5918" w:rsidRDefault="003A2091"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Положения настоящего пункта применяются в срок, установленный для применения пункта 1 статьи </w:t>
      </w:r>
      <w:r w:rsidR="00A53952" w:rsidRPr="00FF5918">
        <w:rPr>
          <w:rStyle w:val="s0"/>
          <w:color w:val="auto"/>
          <w:sz w:val="28"/>
          <w:szCs w:val="28"/>
        </w:rPr>
        <w:t>712</w:t>
      </w:r>
      <w:r w:rsidRPr="00FF5918">
        <w:rPr>
          <w:rStyle w:val="s0"/>
          <w:color w:val="auto"/>
          <w:sz w:val="28"/>
          <w:szCs w:val="28"/>
        </w:rPr>
        <w:t xml:space="preserve"> настоящего Кодекса.</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3. В случае досрочного прекращения действия инвестиционного контракта на реализацию инвестиционного приоритетного проекта в соответствии с законодательством Республики Казахстан в области инвестиций, преференции по налогам и гарантия стабильности налогового законодательства аннулируются с даты его заключения.</w:t>
      </w:r>
    </w:p>
    <w:p w:rsidR="003A2091" w:rsidRPr="00FF5918" w:rsidRDefault="003A2091"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При досрочном прекращении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суммы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rsidR="00DC453C" w:rsidRPr="00FF5918" w:rsidRDefault="00DC453C" w:rsidP="002258D8">
      <w:pPr>
        <w:pStyle w:val="j17"/>
        <w:spacing w:before="0" w:beforeAutospacing="0" w:after="0" w:afterAutospacing="0"/>
        <w:ind w:firstLine="709"/>
        <w:contextualSpacing/>
        <w:jc w:val="both"/>
        <w:rPr>
          <w:sz w:val="28"/>
          <w:szCs w:val="28"/>
        </w:rPr>
      </w:pPr>
    </w:p>
    <w:p w:rsidR="003A2091" w:rsidRPr="00675368" w:rsidRDefault="003A2091" w:rsidP="00C85EAC">
      <w:pPr>
        <w:pStyle w:val="a8"/>
        <w:numPr>
          <w:ilvl w:val="0"/>
          <w:numId w:val="94"/>
        </w:numPr>
        <w:spacing w:after="0" w:line="240" w:lineRule="auto"/>
        <w:ind w:left="0" w:firstLine="709"/>
        <w:jc w:val="both"/>
        <w:rPr>
          <w:rFonts w:ascii="Times New Roman" w:hAnsi="Times New Roman"/>
          <w:b/>
          <w:sz w:val="28"/>
          <w:szCs w:val="28"/>
          <w:highlight w:val="yellow"/>
        </w:rPr>
      </w:pPr>
      <w:r w:rsidRPr="00FF5918">
        <w:rPr>
          <w:rFonts w:ascii="Times New Roman" w:hAnsi="Times New Roman"/>
          <w:b/>
          <w:sz w:val="28"/>
          <w:szCs w:val="28"/>
        </w:rPr>
        <w:t xml:space="preserve">Налогообложение организаций, </w:t>
      </w:r>
      <w:r w:rsidRPr="00675368">
        <w:rPr>
          <w:rFonts w:ascii="Times New Roman" w:hAnsi="Times New Roman"/>
          <w:b/>
          <w:sz w:val="28"/>
          <w:szCs w:val="28"/>
          <w:highlight w:val="yellow"/>
        </w:rPr>
        <w:t>реализующих инвестиционны</w:t>
      </w:r>
      <w:r w:rsidR="00675368" w:rsidRPr="00675368">
        <w:rPr>
          <w:rFonts w:ascii="Times New Roman" w:hAnsi="Times New Roman"/>
          <w:b/>
          <w:sz w:val="28"/>
          <w:szCs w:val="28"/>
          <w:highlight w:val="yellow"/>
        </w:rPr>
        <w:t>е</w:t>
      </w:r>
      <w:r w:rsidRPr="00675368">
        <w:rPr>
          <w:rFonts w:ascii="Times New Roman" w:hAnsi="Times New Roman"/>
          <w:b/>
          <w:sz w:val="28"/>
          <w:szCs w:val="28"/>
          <w:highlight w:val="yellow"/>
        </w:rPr>
        <w:t xml:space="preserve"> приоритетны</w:t>
      </w:r>
      <w:r w:rsidR="00675368" w:rsidRPr="00675368">
        <w:rPr>
          <w:rFonts w:ascii="Times New Roman" w:hAnsi="Times New Roman"/>
          <w:b/>
          <w:sz w:val="28"/>
          <w:szCs w:val="28"/>
          <w:highlight w:val="yellow"/>
        </w:rPr>
        <w:t>е</w:t>
      </w:r>
      <w:r w:rsidRPr="00675368">
        <w:rPr>
          <w:rFonts w:ascii="Times New Roman" w:hAnsi="Times New Roman"/>
          <w:b/>
          <w:sz w:val="28"/>
          <w:szCs w:val="28"/>
          <w:highlight w:val="yellow"/>
        </w:rPr>
        <w:t xml:space="preserve"> проект</w:t>
      </w:r>
      <w:r w:rsidR="00675368" w:rsidRPr="00675368">
        <w:rPr>
          <w:rFonts w:ascii="Times New Roman" w:hAnsi="Times New Roman"/>
          <w:b/>
          <w:sz w:val="28"/>
          <w:szCs w:val="28"/>
          <w:highlight w:val="yellow"/>
        </w:rPr>
        <w:t>ы</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1</w:t>
      </w:r>
      <w:r w:rsidRPr="00FF5918">
        <w:rPr>
          <w:sz w:val="28"/>
          <w:szCs w:val="28"/>
        </w:rPr>
        <w:t xml:space="preserve">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1) уменьшает корпоративный подоходный налог, исчисленный в соответствии со </w:t>
      </w:r>
      <w:hyperlink r:id="rId910" w:tgtFrame="_parent" w:tooltip="Кодекс Республики Казахстан от 10 декабря 2008 года № 99-IV " w:history="1">
        <w:r w:rsidRPr="00FF5918">
          <w:rPr>
            <w:rStyle w:val="a6"/>
            <w:sz w:val="28"/>
            <w:szCs w:val="28"/>
          </w:rPr>
          <w:t xml:space="preserve">статьей </w:t>
        </w:r>
        <w:r w:rsidR="00A53952" w:rsidRPr="00FF5918">
          <w:rPr>
            <w:rStyle w:val="a6"/>
            <w:sz w:val="28"/>
            <w:szCs w:val="28"/>
          </w:rPr>
          <w:t>302</w:t>
        </w:r>
      </w:hyperlink>
      <w:r w:rsidRPr="00FF5918">
        <w:rPr>
          <w:rStyle w:val="s0"/>
          <w:color w:val="auto"/>
          <w:sz w:val="28"/>
          <w:szCs w:val="28"/>
        </w:rPr>
        <w:t xml:space="preserve"> настоящего Кодекса, </w:t>
      </w:r>
      <w:r w:rsidRPr="00FF5918">
        <w:rPr>
          <w:rFonts w:eastAsia="Calibri"/>
          <w:sz w:val="28"/>
          <w:szCs w:val="28"/>
          <w:lang w:eastAsia="en-US"/>
        </w:rPr>
        <w:t xml:space="preserve">по доходам, полученным от осуществления приоритетных видов деятельности, указанных в </w:t>
      </w:r>
      <w:r w:rsidRPr="00FF5918">
        <w:rPr>
          <w:sz w:val="28"/>
          <w:szCs w:val="28"/>
        </w:rPr>
        <w:t xml:space="preserve">инвестиционном контракте </w:t>
      </w:r>
      <w:r w:rsidRPr="00FF5918">
        <w:rPr>
          <w:rStyle w:val="s0"/>
          <w:color w:val="auto"/>
          <w:sz w:val="28"/>
          <w:szCs w:val="28"/>
        </w:rPr>
        <w:t xml:space="preserve">на </w:t>
      </w:r>
      <w:r w:rsidR="007308E3" w:rsidRPr="00FF5918">
        <w:rPr>
          <w:rStyle w:val="s0"/>
          <w:color w:val="auto"/>
          <w:sz w:val="28"/>
          <w:szCs w:val="28"/>
        </w:rPr>
        <w:t>100</w:t>
      </w:r>
      <w:r w:rsidRPr="00FF5918">
        <w:rPr>
          <w:rStyle w:val="s0"/>
          <w:color w:val="auto"/>
          <w:sz w:val="28"/>
          <w:szCs w:val="28"/>
        </w:rPr>
        <w:t xml:space="preserve"> процентов.</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Доходы </w:t>
      </w:r>
      <w:r w:rsidRPr="00FF5918">
        <w:rPr>
          <w:rStyle w:val="s1"/>
          <w:b w:val="0"/>
          <w:color w:val="auto"/>
          <w:sz w:val="28"/>
          <w:szCs w:val="28"/>
        </w:rPr>
        <w:t>организации, реализующей инвестиционный приоритетный проект</w:t>
      </w:r>
      <w:r w:rsidRPr="00FF5918">
        <w:rPr>
          <w:color w:val="auto"/>
          <w:sz w:val="28"/>
          <w:szCs w:val="28"/>
        </w:rPr>
        <w:t>,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p w:rsidR="003A2091" w:rsidRPr="00FF5918" w:rsidRDefault="003A2091" w:rsidP="002258D8">
      <w:pPr>
        <w:ind w:firstLine="709"/>
        <w:contextualSpacing/>
        <w:jc w:val="both"/>
        <w:rPr>
          <w:color w:val="auto"/>
          <w:sz w:val="28"/>
          <w:szCs w:val="28"/>
        </w:rPr>
      </w:pPr>
      <w:bookmarkStart w:id="2090" w:name="SUB2_135040300"/>
      <w:bookmarkEnd w:id="2090"/>
      <w:r w:rsidRPr="00FF5918">
        <w:rPr>
          <w:rStyle w:val="s1"/>
          <w:b w:val="0"/>
          <w:color w:val="auto"/>
          <w:sz w:val="28"/>
          <w:szCs w:val="28"/>
        </w:rPr>
        <w:t>Организация, реализующая инвестиционный приоритетный проект</w:t>
      </w:r>
      <w:r w:rsidRPr="00FF5918">
        <w:rPr>
          <w:color w:val="auto"/>
          <w:sz w:val="28"/>
          <w:szCs w:val="28"/>
        </w:rPr>
        <w:t>, ведет раздельный налоговый учет объектов налогообложения и (или) объектов, связанных с налогообложением, в целях исчисления налоговых обязательств по приоритетному виду деятельности в рамках инвестиционного контракта.</w:t>
      </w:r>
    </w:p>
    <w:p w:rsidR="003A2091" w:rsidRPr="00FF5918" w:rsidRDefault="003A2091" w:rsidP="002258D8">
      <w:pPr>
        <w:ind w:firstLine="709"/>
        <w:contextualSpacing/>
        <w:jc w:val="both"/>
        <w:rPr>
          <w:color w:val="auto"/>
          <w:sz w:val="28"/>
          <w:szCs w:val="28"/>
        </w:rPr>
      </w:pPr>
      <w:bookmarkStart w:id="2091" w:name="SUB2_135040400"/>
      <w:bookmarkEnd w:id="2091"/>
      <w:r w:rsidRPr="00FF5918">
        <w:rPr>
          <w:color w:val="auto"/>
          <w:sz w:val="28"/>
          <w:szCs w:val="28"/>
        </w:rPr>
        <w:t>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p w:rsidR="003A2091" w:rsidRPr="00FF5918" w:rsidRDefault="003A2091" w:rsidP="002258D8">
      <w:pPr>
        <w:ind w:firstLine="709"/>
        <w:contextualSpacing/>
        <w:jc w:val="both"/>
        <w:rPr>
          <w:color w:val="auto"/>
          <w:sz w:val="28"/>
          <w:szCs w:val="28"/>
        </w:rPr>
      </w:pPr>
      <w:r w:rsidRPr="00FF5918">
        <w:rPr>
          <w:rStyle w:val="s1"/>
          <w:b w:val="0"/>
          <w:color w:val="auto"/>
          <w:sz w:val="28"/>
          <w:szCs w:val="28"/>
        </w:rPr>
        <w:t>Организация, реализующая инвестиционный приоритетный проект</w:t>
      </w:r>
      <w:r w:rsidRPr="00FF5918">
        <w:rPr>
          <w:color w:val="auto"/>
          <w:sz w:val="28"/>
          <w:szCs w:val="28"/>
        </w:rPr>
        <w:t xml:space="preserve">, не вправе применять по такому проекту другие положения настоящего Кодекса, предусматривающие уменьшение корпоративного подоходного налога на </w:t>
      </w:r>
      <w:r w:rsidR="007308E3" w:rsidRPr="00FF5918">
        <w:rPr>
          <w:color w:val="auto"/>
          <w:sz w:val="28"/>
          <w:szCs w:val="28"/>
        </w:rPr>
        <w:t>100</w:t>
      </w:r>
      <w:r w:rsidRPr="00FF5918">
        <w:rPr>
          <w:color w:val="auto"/>
          <w:sz w:val="28"/>
          <w:szCs w:val="28"/>
        </w:rPr>
        <w:t xml:space="preserve"> процентов;</w:t>
      </w:r>
    </w:p>
    <w:p w:rsidR="003A2091" w:rsidRPr="00FF5918" w:rsidRDefault="003A2091"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2) определяет амортизационные отчисления по стоимостным балансам групп (подгрупп) фиксированных активов, введенных в эксплуатацию рамках инвестиционного приоритетного проекта, путем применения норм </w:t>
      </w:r>
      <w:r w:rsidRPr="00675368">
        <w:rPr>
          <w:rStyle w:val="s0"/>
          <w:color w:val="auto"/>
          <w:sz w:val="28"/>
          <w:szCs w:val="28"/>
          <w:highlight w:val="yellow"/>
        </w:rPr>
        <w:t>амортизации, установленных</w:t>
      </w:r>
      <w:r w:rsidRPr="00FF5918">
        <w:rPr>
          <w:rStyle w:val="s0"/>
          <w:color w:val="auto"/>
          <w:sz w:val="28"/>
          <w:szCs w:val="28"/>
        </w:rPr>
        <w:t xml:space="preserve"> </w:t>
      </w:r>
      <w:hyperlink r:id="rId911" w:tgtFrame="_parent" w:history="1">
        <w:r w:rsidRPr="00FF5918">
          <w:rPr>
            <w:rStyle w:val="a6"/>
            <w:sz w:val="28"/>
            <w:szCs w:val="28"/>
          </w:rPr>
          <w:t xml:space="preserve">пунктом 2 статьи </w:t>
        </w:r>
        <w:r w:rsidR="00A53952" w:rsidRPr="00FF5918">
          <w:rPr>
            <w:rStyle w:val="a6"/>
            <w:sz w:val="28"/>
            <w:szCs w:val="28"/>
          </w:rPr>
          <w:t>271</w:t>
        </w:r>
      </w:hyperlink>
      <w:r w:rsidRPr="00FF5918">
        <w:rPr>
          <w:rStyle w:val="s0"/>
          <w:color w:val="auto"/>
          <w:sz w:val="28"/>
          <w:szCs w:val="28"/>
        </w:rPr>
        <w:t xml:space="preserve"> настоящего Кодекса, к таким стоимостным балансам групп (подгрупп) на конец налогового периода.</w:t>
      </w:r>
    </w:p>
    <w:p w:rsidR="003A2091" w:rsidRPr="00FF5918" w:rsidRDefault="003A2091" w:rsidP="002258D8">
      <w:pPr>
        <w:ind w:firstLine="709"/>
        <w:contextualSpacing/>
        <w:jc w:val="both"/>
        <w:rPr>
          <w:color w:val="auto"/>
          <w:sz w:val="28"/>
          <w:szCs w:val="28"/>
        </w:rPr>
      </w:pPr>
      <w:r w:rsidRPr="00FF5918">
        <w:rPr>
          <w:color w:val="auto"/>
          <w:sz w:val="28"/>
          <w:szCs w:val="28"/>
        </w:rPr>
        <w:t>2. Предельный срок применения пункта 1 настоящей статьи по инвестиционным контрактам на реализацию инвестиционного приоритетного проекта:</w:t>
      </w:r>
    </w:p>
    <w:p w:rsidR="003A2091" w:rsidRPr="00FF5918" w:rsidRDefault="003A2091" w:rsidP="002258D8">
      <w:pPr>
        <w:ind w:firstLine="709"/>
        <w:contextualSpacing/>
        <w:jc w:val="both"/>
        <w:rPr>
          <w:color w:val="auto"/>
          <w:sz w:val="28"/>
          <w:szCs w:val="28"/>
        </w:rPr>
      </w:pPr>
      <w:r w:rsidRPr="00FF5918">
        <w:rPr>
          <w:color w:val="auto"/>
          <w:sz w:val="28"/>
          <w:szCs w:val="28"/>
        </w:rPr>
        <w:t>1) по созданию новых производств:</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начинается с 1 января года, в котором заключен инвестиционный контракт на реализацию инвестиционного приоритетного проекта;</w:t>
      </w:r>
    </w:p>
    <w:p w:rsidR="003A2091" w:rsidRPr="00FF5918" w:rsidRDefault="003A2091"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2) по расширению и (или) обновлению действующих производств, кроме случаев, указанных в подпункте 3) настоящего пункта: </w:t>
      </w:r>
    </w:p>
    <w:p w:rsidR="003A2091" w:rsidRPr="00FF5918" w:rsidRDefault="003A2091" w:rsidP="002258D8">
      <w:pPr>
        <w:ind w:firstLine="709"/>
        <w:contextualSpacing/>
        <w:jc w:val="both"/>
        <w:rPr>
          <w:color w:val="auto"/>
          <w:sz w:val="28"/>
          <w:szCs w:val="28"/>
        </w:rPr>
      </w:pPr>
      <w:r w:rsidRPr="00FF5918">
        <w:rPr>
          <w:color w:val="auto"/>
          <w:sz w:val="28"/>
          <w:szCs w:val="28"/>
        </w:rPr>
        <w:t>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3A2091" w:rsidRPr="00FF5918" w:rsidRDefault="003A2091" w:rsidP="002258D8">
      <w:pPr>
        <w:ind w:firstLine="709"/>
        <w:contextualSpacing/>
        <w:jc w:val="both"/>
        <w:rPr>
          <w:color w:val="auto"/>
          <w:sz w:val="28"/>
          <w:szCs w:val="28"/>
        </w:rPr>
      </w:pPr>
      <w:r w:rsidRPr="00FF5918">
        <w:rPr>
          <w:color w:val="auto"/>
          <w:sz w:val="28"/>
          <w:szCs w:val="28"/>
        </w:rPr>
        <w:t>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3A2091" w:rsidRPr="00FF5918" w:rsidRDefault="003A2091" w:rsidP="002258D8">
      <w:pPr>
        <w:ind w:firstLine="709"/>
        <w:contextualSpacing/>
        <w:jc w:val="both"/>
        <w:rPr>
          <w:color w:val="auto"/>
          <w:sz w:val="28"/>
          <w:szCs w:val="28"/>
        </w:rPr>
      </w:pPr>
      <w:r w:rsidRPr="00FF5918">
        <w:rPr>
          <w:color w:val="auto"/>
          <w:sz w:val="28"/>
          <w:szCs w:val="28"/>
        </w:rPr>
        <w:t>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p w:rsidR="003A2091" w:rsidRPr="00FF5918" w:rsidRDefault="003A2091" w:rsidP="002258D8">
      <w:pPr>
        <w:ind w:firstLine="709"/>
        <w:contextualSpacing/>
        <w:jc w:val="both"/>
        <w:rPr>
          <w:color w:val="auto"/>
          <w:sz w:val="28"/>
          <w:szCs w:val="28"/>
        </w:rPr>
      </w:pPr>
      <w:r w:rsidRPr="00FF5918">
        <w:rPr>
          <w:color w:val="auto"/>
          <w:sz w:val="28"/>
          <w:szCs w:val="28"/>
        </w:rPr>
        <w:t>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p w:rsidR="003A2091" w:rsidRPr="00FF5918" w:rsidRDefault="003A2091" w:rsidP="002258D8">
      <w:pPr>
        <w:ind w:firstLine="709"/>
        <w:contextualSpacing/>
        <w:jc w:val="both"/>
        <w:rPr>
          <w:color w:val="auto"/>
          <w:sz w:val="28"/>
          <w:szCs w:val="28"/>
        </w:rPr>
      </w:pPr>
      <w:r w:rsidRPr="00FF5918">
        <w:rPr>
          <w:color w:val="auto"/>
          <w:sz w:val="28"/>
          <w:szCs w:val="28"/>
        </w:rPr>
        <w:t>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p w:rsidR="003A2091" w:rsidRPr="00FF5918" w:rsidRDefault="003A2091" w:rsidP="002258D8">
      <w:pPr>
        <w:ind w:firstLine="709"/>
        <w:contextualSpacing/>
        <w:jc w:val="both"/>
        <w:rPr>
          <w:color w:val="auto"/>
          <w:sz w:val="28"/>
          <w:szCs w:val="28"/>
        </w:rPr>
      </w:pPr>
      <w:r w:rsidRPr="00FF5918">
        <w:rPr>
          <w:color w:val="auto"/>
          <w:sz w:val="28"/>
          <w:szCs w:val="28"/>
        </w:rPr>
        <w:t xml:space="preserve">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p w:rsidR="003A2091" w:rsidRPr="00FF5918" w:rsidRDefault="00DC2049" w:rsidP="002258D8">
      <w:pPr>
        <w:pStyle w:val="j17"/>
        <w:spacing w:before="0" w:beforeAutospacing="0" w:after="0" w:afterAutospacing="0"/>
        <w:ind w:firstLine="709"/>
        <w:contextualSpacing/>
        <w:jc w:val="both"/>
        <w:rPr>
          <w:sz w:val="28"/>
          <w:szCs w:val="28"/>
        </w:rPr>
      </w:pPr>
      <w:r w:rsidRPr="00FF5918">
        <w:rPr>
          <w:rStyle w:val="s0"/>
          <w:color w:val="auto"/>
          <w:sz w:val="28"/>
          <w:szCs w:val="28"/>
        </w:rPr>
        <w:t>3</w:t>
      </w:r>
      <w:r w:rsidR="003A2091" w:rsidRPr="00FF5918">
        <w:rPr>
          <w:rStyle w:val="s0"/>
          <w:color w:val="auto"/>
          <w:sz w:val="28"/>
          <w:szCs w:val="28"/>
        </w:rPr>
        <w:t>. Организация, реализующая инвестиционный приоритетный проект</w:t>
      </w:r>
      <w:r w:rsidR="003A2091" w:rsidRPr="00FF5918">
        <w:rPr>
          <w:rFonts w:eastAsia="Calibri"/>
          <w:sz w:val="28"/>
          <w:szCs w:val="28"/>
          <w:lang w:eastAsia="en-US"/>
        </w:rPr>
        <w:t xml:space="preserve"> по созданию новых производств</w:t>
      </w:r>
      <w:r w:rsidR="003A2091" w:rsidRPr="00FF5918">
        <w:rPr>
          <w:rStyle w:val="s0"/>
          <w:color w:val="auto"/>
          <w:sz w:val="28"/>
          <w:szCs w:val="28"/>
        </w:rPr>
        <w:t>,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Предельный срок применения настоящего пункта:</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1) начинается с 1 числа месяца, в котором заключен инвестиционный контракт на реализацию инвестиционного приоритетного проекта</w:t>
      </w:r>
      <w:r w:rsidRPr="00FF5918">
        <w:rPr>
          <w:sz w:val="28"/>
          <w:szCs w:val="28"/>
        </w:rPr>
        <w:t xml:space="preserve"> по созданию новых производств;</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 xml:space="preserve">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w:t>
      </w:r>
      <w:r w:rsidRPr="00FF5918">
        <w:rPr>
          <w:sz w:val="28"/>
          <w:szCs w:val="28"/>
        </w:rPr>
        <w:t xml:space="preserve"> по созданию новых производств.</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Положения части первой настоящего пункта не применяются в случаях сдачи в имущественный найм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p w:rsidR="003A2091" w:rsidRPr="00FF5918" w:rsidRDefault="00DC2049" w:rsidP="002258D8">
      <w:pPr>
        <w:pStyle w:val="j17"/>
        <w:spacing w:before="0" w:beforeAutospacing="0" w:after="0" w:afterAutospacing="0"/>
        <w:ind w:firstLine="709"/>
        <w:contextualSpacing/>
        <w:jc w:val="both"/>
        <w:rPr>
          <w:sz w:val="28"/>
          <w:szCs w:val="28"/>
        </w:rPr>
      </w:pPr>
      <w:r w:rsidRPr="00FF5918">
        <w:rPr>
          <w:rStyle w:val="s0"/>
          <w:color w:val="auto"/>
          <w:sz w:val="28"/>
          <w:szCs w:val="28"/>
        </w:rPr>
        <w:t>4</w:t>
      </w:r>
      <w:r w:rsidR="003A2091" w:rsidRPr="00FF5918">
        <w:rPr>
          <w:rStyle w:val="s0"/>
          <w:color w:val="auto"/>
          <w:sz w:val="28"/>
          <w:szCs w:val="28"/>
        </w:rPr>
        <w:t xml:space="preserve">. Организация, реализующая инвестиционный приоритетный проект </w:t>
      </w:r>
      <w:r w:rsidR="003A2091" w:rsidRPr="00FF5918">
        <w:rPr>
          <w:sz w:val="28"/>
          <w:szCs w:val="28"/>
        </w:rPr>
        <w:t xml:space="preserve"> по созданию новых производств</w:t>
      </w:r>
      <w:r w:rsidR="003A2091" w:rsidRPr="00FF5918">
        <w:rPr>
          <w:rStyle w:val="s0"/>
          <w:color w:val="auto"/>
          <w:sz w:val="28"/>
          <w:szCs w:val="28"/>
        </w:rPr>
        <w:t xml:space="preserve">, по объектам, впервые введенным в эксплуатацию на территории Республики Казахстан, исчисляет налог на имущество по ставке </w:t>
      </w:r>
      <w:r w:rsidR="007308E3" w:rsidRPr="00FF5918">
        <w:rPr>
          <w:rStyle w:val="s0"/>
          <w:color w:val="auto"/>
          <w:sz w:val="28"/>
          <w:szCs w:val="28"/>
        </w:rPr>
        <w:t>0</w:t>
      </w:r>
      <w:r w:rsidR="003A2091" w:rsidRPr="00FF5918">
        <w:rPr>
          <w:rStyle w:val="s0"/>
          <w:color w:val="auto"/>
          <w:sz w:val="28"/>
          <w:szCs w:val="28"/>
        </w:rPr>
        <w:t xml:space="preserve"> процента к налоговой базе.</w:t>
      </w:r>
    </w:p>
    <w:p w:rsidR="003A2091" w:rsidRPr="00FF5918" w:rsidRDefault="003A2091"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 xml:space="preserve">Положения 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w:t>
      </w:r>
      <w:hyperlink r:id="rId912" w:tgtFrame="_parent" w:history="1">
        <w:r w:rsidRPr="00FF5918">
          <w:rPr>
            <w:rStyle w:val="a6"/>
            <w:sz w:val="28"/>
            <w:szCs w:val="28"/>
          </w:rPr>
          <w:t>законодательством</w:t>
        </w:r>
      </w:hyperlink>
      <w:r w:rsidRPr="00FF5918">
        <w:rPr>
          <w:rStyle w:val="s0"/>
          <w:color w:val="auto"/>
          <w:sz w:val="28"/>
          <w:szCs w:val="28"/>
        </w:rPr>
        <w:t xml:space="preserve"> Республики Казахстан в области инвестиций;</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Предельный срок применения настоящего пункта:</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FF5918" w:rsidRDefault="003A2091"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3A2091" w:rsidRPr="00FF5918" w:rsidRDefault="00DC2049" w:rsidP="002258D8">
      <w:pPr>
        <w:pStyle w:val="j17"/>
        <w:spacing w:before="0" w:beforeAutospacing="0" w:after="0" w:afterAutospacing="0"/>
        <w:ind w:firstLine="709"/>
        <w:contextualSpacing/>
        <w:jc w:val="both"/>
        <w:rPr>
          <w:rStyle w:val="s0"/>
          <w:color w:val="auto"/>
          <w:sz w:val="28"/>
          <w:szCs w:val="28"/>
        </w:rPr>
      </w:pPr>
      <w:r w:rsidRPr="00FF5918">
        <w:rPr>
          <w:rStyle w:val="s0"/>
          <w:color w:val="auto"/>
          <w:sz w:val="28"/>
          <w:szCs w:val="28"/>
        </w:rPr>
        <w:t>5</w:t>
      </w:r>
      <w:r w:rsidR="003A2091" w:rsidRPr="00FF5918">
        <w:rPr>
          <w:rStyle w:val="s0"/>
          <w:color w:val="auto"/>
          <w:sz w:val="28"/>
          <w:szCs w:val="28"/>
        </w:rPr>
        <w:t>. Положения настоящей статьи применяются в случае, если инвестиционным контрактом на реализацию инвестиционного приоритетного проекта</w:t>
      </w:r>
      <w:r w:rsidR="003A2091" w:rsidRPr="00FF5918">
        <w:rPr>
          <w:rFonts w:eastAsia="Calibri"/>
          <w:sz w:val="28"/>
          <w:szCs w:val="28"/>
          <w:lang w:eastAsia="en-US"/>
        </w:rPr>
        <w:t xml:space="preserve"> по созданию новых производств</w:t>
      </w:r>
      <w:r w:rsidR="003A2091" w:rsidRPr="00FF5918">
        <w:rPr>
          <w:rStyle w:val="s0"/>
          <w:color w:val="auto"/>
          <w:sz w:val="28"/>
          <w:szCs w:val="28"/>
        </w:rPr>
        <w:t xml:space="preserve"> предусмотрено применение:</w:t>
      </w:r>
    </w:p>
    <w:p w:rsidR="003A2091" w:rsidRPr="00FF5918" w:rsidRDefault="003A2091" w:rsidP="002258D8">
      <w:pPr>
        <w:pStyle w:val="j17"/>
        <w:spacing w:before="0" w:beforeAutospacing="0" w:after="0" w:afterAutospacing="0"/>
        <w:ind w:firstLine="709"/>
        <w:contextualSpacing/>
        <w:jc w:val="both"/>
        <w:rPr>
          <w:rStyle w:val="s0"/>
          <w:color w:val="auto"/>
          <w:sz w:val="28"/>
          <w:szCs w:val="28"/>
        </w:rPr>
      </w:pPr>
      <w:r w:rsidRPr="00FF5918">
        <w:rPr>
          <w:sz w:val="28"/>
          <w:szCs w:val="28"/>
        </w:rPr>
        <w:t xml:space="preserve">уменьшения корпоративного подоходного налога, исчисленного в соответствии со </w:t>
      </w:r>
      <w:hyperlink r:id="rId913" w:tgtFrame="_parent" w:history="1">
        <w:r w:rsidRPr="00FF5918">
          <w:rPr>
            <w:sz w:val="28"/>
            <w:szCs w:val="28"/>
          </w:rPr>
          <w:t xml:space="preserve">статьей </w:t>
        </w:r>
        <w:r w:rsidR="00A53952" w:rsidRPr="00FF5918">
          <w:rPr>
            <w:sz w:val="28"/>
            <w:szCs w:val="28"/>
          </w:rPr>
          <w:t>302</w:t>
        </w:r>
      </w:hyperlink>
      <w:r w:rsidRPr="00FF5918">
        <w:rPr>
          <w:sz w:val="28"/>
          <w:szCs w:val="28"/>
        </w:rPr>
        <w:t xml:space="preserve"> настоящего Кодекса, на </w:t>
      </w:r>
      <w:r w:rsidR="007308E3" w:rsidRPr="00FF5918">
        <w:rPr>
          <w:sz w:val="28"/>
          <w:szCs w:val="28"/>
        </w:rPr>
        <w:t>100</w:t>
      </w:r>
      <w:r w:rsidRPr="00FF5918">
        <w:rPr>
          <w:sz w:val="28"/>
          <w:szCs w:val="28"/>
        </w:rPr>
        <w:t xml:space="preserve"> процентов;</w:t>
      </w:r>
    </w:p>
    <w:p w:rsidR="003A2091" w:rsidRPr="00FF5918" w:rsidRDefault="003A2091" w:rsidP="002258D8">
      <w:pPr>
        <w:pStyle w:val="j17"/>
        <w:spacing w:before="0" w:beforeAutospacing="0" w:after="0" w:afterAutospacing="0"/>
        <w:ind w:firstLine="709"/>
        <w:contextualSpacing/>
        <w:jc w:val="both"/>
        <w:rPr>
          <w:sz w:val="28"/>
          <w:szCs w:val="28"/>
        </w:rPr>
      </w:pPr>
      <w:r w:rsidRPr="00FF5918">
        <w:rPr>
          <w:rStyle w:val="s0"/>
          <w:color w:val="auto"/>
          <w:sz w:val="28"/>
          <w:szCs w:val="28"/>
        </w:rPr>
        <w:t>коэффициента 0 к ставкам земельного налога;</w:t>
      </w:r>
    </w:p>
    <w:p w:rsidR="003A2091" w:rsidRPr="00FF5918" w:rsidRDefault="003A2091" w:rsidP="002258D8">
      <w:pPr>
        <w:ind w:firstLine="709"/>
        <w:contextualSpacing/>
        <w:jc w:val="both"/>
        <w:rPr>
          <w:color w:val="auto"/>
          <w:sz w:val="28"/>
          <w:szCs w:val="28"/>
        </w:rPr>
      </w:pPr>
      <w:r w:rsidRPr="00FF5918">
        <w:rPr>
          <w:rStyle w:val="s0"/>
          <w:color w:val="auto"/>
          <w:sz w:val="28"/>
          <w:szCs w:val="28"/>
        </w:rPr>
        <w:t xml:space="preserve">ставки </w:t>
      </w:r>
      <w:r w:rsidR="007308E3" w:rsidRPr="00FF5918">
        <w:rPr>
          <w:rStyle w:val="s0"/>
          <w:color w:val="auto"/>
          <w:sz w:val="28"/>
          <w:szCs w:val="28"/>
        </w:rPr>
        <w:t>0</w:t>
      </w:r>
      <w:r w:rsidRPr="00FF5918">
        <w:rPr>
          <w:rStyle w:val="s0"/>
          <w:color w:val="auto"/>
          <w:sz w:val="28"/>
          <w:szCs w:val="28"/>
        </w:rPr>
        <w:t xml:space="preserve"> процента к налоговой базе при исчислении налога на имущество.</w:t>
      </w:r>
    </w:p>
    <w:p w:rsidR="003A2091" w:rsidRPr="00FF5918" w:rsidRDefault="003A2091" w:rsidP="002258D8">
      <w:pPr>
        <w:ind w:firstLine="709"/>
        <w:contextualSpacing/>
        <w:jc w:val="both"/>
        <w:rPr>
          <w:rStyle w:val="s1"/>
          <w:b w:val="0"/>
          <w:color w:val="auto"/>
          <w:sz w:val="28"/>
          <w:szCs w:val="28"/>
        </w:rPr>
      </w:pPr>
    </w:p>
    <w:p w:rsidR="00316E9B" w:rsidRPr="00FF5918" w:rsidRDefault="00316E9B" w:rsidP="002258D8">
      <w:pPr>
        <w:ind w:firstLine="709"/>
        <w:contextualSpacing/>
        <w:jc w:val="both"/>
        <w:rPr>
          <w:rStyle w:val="s1"/>
          <w:b w:val="0"/>
          <w:bCs w:val="0"/>
          <w:color w:val="auto"/>
          <w:sz w:val="28"/>
          <w:szCs w:val="28"/>
        </w:rPr>
      </w:pPr>
      <w:bookmarkStart w:id="2092" w:name="SUB3100000"/>
      <w:bookmarkStart w:id="2093" w:name="SUB3110000"/>
      <w:bookmarkEnd w:id="2092"/>
      <w:bookmarkEnd w:id="2093"/>
    </w:p>
    <w:p w:rsidR="00316E9B" w:rsidRPr="00FF5918" w:rsidRDefault="00316E9B" w:rsidP="00F1537C">
      <w:pPr>
        <w:contextualSpacing/>
        <w:jc w:val="center"/>
        <w:rPr>
          <w:b/>
          <w:color w:val="auto"/>
          <w:sz w:val="28"/>
          <w:szCs w:val="28"/>
        </w:rPr>
      </w:pPr>
      <w:r w:rsidRPr="00FF5918">
        <w:rPr>
          <w:rStyle w:val="s1"/>
          <w:color w:val="auto"/>
          <w:sz w:val="28"/>
          <w:szCs w:val="28"/>
        </w:rPr>
        <w:t xml:space="preserve">РАЗДЕЛ </w:t>
      </w:r>
      <w:r w:rsidR="003E34DA" w:rsidRPr="00FF5918">
        <w:rPr>
          <w:rStyle w:val="s1"/>
          <w:color w:val="auto"/>
          <w:sz w:val="28"/>
          <w:szCs w:val="28"/>
        </w:rPr>
        <w:t>2</w:t>
      </w:r>
      <w:r w:rsidR="00E7208C" w:rsidRPr="00FF5918">
        <w:rPr>
          <w:rStyle w:val="s1"/>
          <w:color w:val="auto"/>
          <w:sz w:val="28"/>
          <w:szCs w:val="28"/>
        </w:rPr>
        <w:t>2</w:t>
      </w:r>
      <w:r w:rsidRPr="00FF5918">
        <w:rPr>
          <w:rStyle w:val="s1"/>
          <w:color w:val="auto"/>
          <w:sz w:val="28"/>
          <w:szCs w:val="28"/>
        </w:rPr>
        <w:t>. РЕНТНЫЙ НАЛОГ НА ЭКСПОРТ</w:t>
      </w:r>
    </w:p>
    <w:p w:rsidR="00316E9B" w:rsidRPr="00FF5918" w:rsidRDefault="00316E9B" w:rsidP="00F1537C">
      <w:pPr>
        <w:contextualSpacing/>
        <w:jc w:val="center"/>
        <w:rPr>
          <w:b/>
          <w:color w:val="auto"/>
          <w:sz w:val="28"/>
          <w:szCs w:val="28"/>
        </w:rPr>
      </w:pPr>
    </w:p>
    <w:p w:rsidR="00316E9B" w:rsidRPr="00FF5918" w:rsidRDefault="004F6BCE" w:rsidP="00E546F3">
      <w:pPr>
        <w:pStyle w:val="a8"/>
        <w:numPr>
          <w:ilvl w:val="0"/>
          <w:numId w:val="58"/>
        </w:numPr>
        <w:spacing w:after="0" w:line="240" w:lineRule="auto"/>
        <w:ind w:left="0" w:firstLine="0"/>
        <w:jc w:val="center"/>
        <w:rPr>
          <w:rFonts w:ascii="Times New Roman" w:hAnsi="Times New Roman"/>
          <w:b/>
          <w:sz w:val="28"/>
          <w:szCs w:val="28"/>
        </w:rPr>
      </w:pPr>
      <w:r w:rsidRPr="00FF5918">
        <w:rPr>
          <w:rStyle w:val="s1"/>
          <w:color w:val="auto"/>
          <w:sz w:val="28"/>
          <w:szCs w:val="28"/>
        </w:rPr>
        <w:t xml:space="preserve"> </w:t>
      </w:r>
      <w:r w:rsidR="00316E9B" w:rsidRPr="00FF5918">
        <w:rPr>
          <w:rStyle w:val="s1"/>
          <w:color w:val="auto"/>
          <w:sz w:val="28"/>
          <w:szCs w:val="28"/>
        </w:rPr>
        <w:t>РЕНТНЫЙ НАЛОГ НА ЭКСПОРТ</w:t>
      </w:r>
    </w:p>
    <w:p w:rsidR="00316E9B" w:rsidRPr="00FF5918" w:rsidRDefault="00316E9B" w:rsidP="002258D8">
      <w:pPr>
        <w:ind w:firstLine="709"/>
        <w:contextualSpacing/>
        <w:jc w:val="both"/>
        <w:rPr>
          <w:color w:val="auto"/>
          <w:sz w:val="28"/>
          <w:szCs w:val="28"/>
        </w:rPr>
      </w:pPr>
      <w:r w:rsidRPr="00FF5918">
        <w:rPr>
          <w:rStyle w:val="s1"/>
          <w:b w:val="0"/>
          <w:color w:val="auto"/>
          <w:sz w:val="28"/>
          <w:szCs w:val="28"/>
        </w:rPr>
        <w:t> </w:t>
      </w:r>
      <w:r w:rsidRPr="00FF5918">
        <w:rPr>
          <w:color w:val="auto"/>
          <w:sz w:val="28"/>
          <w:szCs w:val="28"/>
        </w:rPr>
        <w:t> </w:t>
      </w:r>
    </w:p>
    <w:p w:rsidR="00316E9B" w:rsidRPr="00FF5918" w:rsidRDefault="00316E9B" w:rsidP="00C85EAC">
      <w:pPr>
        <w:pStyle w:val="a8"/>
        <w:numPr>
          <w:ilvl w:val="0"/>
          <w:numId w:val="94"/>
        </w:numPr>
        <w:spacing w:after="0" w:line="240" w:lineRule="auto"/>
        <w:ind w:left="0" w:firstLine="709"/>
        <w:jc w:val="both"/>
        <w:rPr>
          <w:rFonts w:ascii="Times New Roman" w:hAnsi="Times New Roman"/>
          <w:sz w:val="28"/>
          <w:szCs w:val="28"/>
        </w:rPr>
      </w:pPr>
      <w:r w:rsidRPr="00FF5918">
        <w:rPr>
          <w:rStyle w:val="s1"/>
          <w:color w:val="auto"/>
          <w:sz w:val="28"/>
          <w:szCs w:val="28"/>
        </w:rPr>
        <w:t>Плательщики</w:t>
      </w:r>
    </w:p>
    <w:p w:rsidR="00FF46F3" w:rsidRPr="00FF5918" w:rsidRDefault="00FF46F3" w:rsidP="002258D8">
      <w:pPr>
        <w:ind w:firstLine="709"/>
        <w:contextualSpacing/>
        <w:jc w:val="both"/>
        <w:rPr>
          <w:color w:val="auto"/>
          <w:sz w:val="28"/>
          <w:szCs w:val="28"/>
        </w:rPr>
      </w:pPr>
      <w:r w:rsidRPr="00FF5918">
        <w:rPr>
          <w:color w:val="auto"/>
          <w:sz w:val="28"/>
          <w:szCs w:val="28"/>
        </w:rPr>
        <w:t>Плательщиками рентного налога на экспорт являются физические и юридические лица, реализующие на экспорт:</w:t>
      </w:r>
    </w:p>
    <w:p w:rsidR="00FF46F3" w:rsidRPr="00FF5918" w:rsidRDefault="00FF46F3" w:rsidP="002258D8">
      <w:pPr>
        <w:ind w:firstLine="709"/>
        <w:contextualSpacing/>
        <w:jc w:val="both"/>
        <w:rPr>
          <w:color w:val="auto"/>
          <w:sz w:val="28"/>
          <w:szCs w:val="28"/>
        </w:rPr>
      </w:pPr>
      <w:r w:rsidRPr="00FF5918">
        <w:rPr>
          <w:color w:val="auto"/>
          <w:sz w:val="28"/>
          <w:szCs w:val="28"/>
        </w:rPr>
        <w:t>1) нефть сырую и нефтепродукты сырые, за исключением объемов экспорта сырой нефти и газового конденсата, добытых:</w:t>
      </w:r>
    </w:p>
    <w:p w:rsidR="00BB5254" w:rsidRPr="00FF5918" w:rsidRDefault="00BB5254" w:rsidP="002258D8">
      <w:pPr>
        <w:ind w:firstLine="709"/>
        <w:contextualSpacing/>
        <w:jc w:val="both"/>
        <w:rPr>
          <w:color w:val="auto"/>
          <w:sz w:val="28"/>
          <w:szCs w:val="28"/>
        </w:rPr>
      </w:pPr>
      <w:r w:rsidRPr="00FF5918">
        <w:rPr>
          <w:color w:val="auto"/>
          <w:sz w:val="28"/>
          <w:szCs w:val="28"/>
        </w:rPr>
        <w:t>недропользователями в рамках контрактов, указанных в пункте 1 статьи 715 настоящего Кодекса;</w:t>
      </w:r>
    </w:p>
    <w:p w:rsidR="00BB5254" w:rsidRPr="00FF5918" w:rsidRDefault="00BB5254" w:rsidP="002258D8">
      <w:pPr>
        <w:ind w:firstLine="709"/>
        <w:contextualSpacing/>
        <w:jc w:val="both"/>
        <w:rPr>
          <w:color w:val="auto"/>
          <w:sz w:val="28"/>
          <w:szCs w:val="28"/>
        </w:rPr>
      </w:pPr>
      <w:r w:rsidRPr="00FF5918">
        <w:rPr>
          <w:color w:val="auto"/>
          <w:sz w:val="28"/>
          <w:szCs w:val="28"/>
        </w:rPr>
        <w:t>недропользователями в рамках контрактов на разведку или совмещенную разведку и добычу углеводородов  на континентальном шельфе Республики Казахстан или месторождениях с глубиной верхней точки границы горного отвода не выше 4500 метров и нижней точки горного отвода 5000 метров и ниже, являющихся плательщиками альтернатив</w:t>
      </w:r>
      <w:r w:rsidR="004F6BCE" w:rsidRPr="00FF5918">
        <w:rPr>
          <w:color w:val="auto"/>
          <w:sz w:val="28"/>
          <w:szCs w:val="28"/>
        </w:rPr>
        <w:t>ного налога на недропользование.</w:t>
      </w:r>
    </w:p>
    <w:p w:rsidR="00FF46F3" w:rsidRPr="00FF5918" w:rsidRDefault="00FF46F3" w:rsidP="002258D8">
      <w:pPr>
        <w:ind w:firstLine="709"/>
        <w:contextualSpacing/>
        <w:jc w:val="both"/>
        <w:rPr>
          <w:color w:val="auto"/>
          <w:sz w:val="28"/>
          <w:szCs w:val="28"/>
        </w:rPr>
      </w:pPr>
      <w:r w:rsidRPr="00FF5918">
        <w:rPr>
          <w:color w:val="auto"/>
          <w:sz w:val="28"/>
          <w:szCs w:val="28"/>
        </w:rPr>
        <w:t>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w:t>
      </w:r>
    </w:p>
    <w:p w:rsidR="00FF46F3" w:rsidRPr="00FF5918" w:rsidRDefault="00FF46F3" w:rsidP="002258D8">
      <w:pPr>
        <w:ind w:firstLine="709"/>
        <w:contextualSpacing/>
        <w:jc w:val="both"/>
        <w:rPr>
          <w:color w:val="auto"/>
          <w:sz w:val="28"/>
          <w:szCs w:val="28"/>
        </w:rPr>
      </w:pPr>
      <w:r w:rsidRPr="00FF5918">
        <w:rPr>
          <w:color w:val="auto"/>
          <w:sz w:val="28"/>
          <w:szCs w:val="28"/>
        </w:rPr>
        <w:t>2) уголь.</w:t>
      </w:r>
    </w:p>
    <w:p w:rsidR="00316E9B" w:rsidRPr="00FF5918" w:rsidRDefault="00316E9B" w:rsidP="002258D8">
      <w:pPr>
        <w:ind w:firstLine="709"/>
        <w:contextualSpacing/>
        <w:jc w:val="both"/>
        <w:rPr>
          <w:color w:val="auto"/>
          <w:sz w:val="28"/>
          <w:szCs w:val="28"/>
        </w:rPr>
      </w:pPr>
      <w:r w:rsidRPr="00FF5918">
        <w:rPr>
          <w:color w:val="auto"/>
          <w:sz w:val="28"/>
          <w:szCs w:val="28"/>
        </w:rPr>
        <w:t> </w:t>
      </w:r>
    </w:p>
    <w:p w:rsidR="00316E9B" w:rsidRPr="00FF5918" w:rsidRDefault="00316E9B" w:rsidP="00C85EAC">
      <w:pPr>
        <w:pStyle w:val="a8"/>
        <w:numPr>
          <w:ilvl w:val="0"/>
          <w:numId w:val="94"/>
        </w:numPr>
        <w:spacing w:after="0" w:line="240" w:lineRule="auto"/>
        <w:ind w:left="0" w:firstLine="709"/>
        <w:jc w:val="both"/>
        <w:rPr>
          <w:rFonts w:ascii="Times New Roman" w:hAnsi="Times New Roman"/>
          <w:sz w:val="28"/>
          <w:szCs w:val="28"/>
        </w:rPr>
      </w:pPr>
      <w:bookmarkStart w:id="2094" w:name="SUB3010000"/>
      <w:bookmarkEnd w:id="2094"/>
      <w:r w:rsidRPr="00FF5918">
        <w:rPr>
          <w:rStyle w:val="s1"/>
          <w:color w:val="auto"/>
          <w:sz w:val="28"/>
          <w:szCs w:val="28"/>
        </w:rPr>
        <w:t>Объект обложения</w:t>
      </w:r>
    </w:p>
    <w:p w:rsidR="00FF46F3" w:rsidRPr="00FF5918" w:rsidRDefault="00FF46F3" w:rsidP="002258D8">
      <w:pPr>
        <w:ind w:firstLine="709"/>
        <w:contextualSpacing/>
        <w:jc w:val="both"/>
        <w:rPr>
          <w:color w:val="auto"/>
          <w:sz w:val="28"/>
          <w:szCs w:val="28"/>
        </w:rPr>
      </w:pPr>
      <w:r w:rsidRPr="00FF5918">
        <w:rPr>
          <w:color w:val="auto"/>
          <w:sz w:val="28"/>
          <w:szCs w:val="28"/>
        </w:rPr>
        <w:t xml:space="preserve">Объектом обложения рентным налогом на экспорт является объем нефти сырой и нефтепродуктов сырых, угля, реализуемый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w:t>
      </w:r>
      <w:r w:rsidR="004F6BCE" w:rsidRPr="00FF5918">
        <w:rPr>
          <w:color w:val="auto"/>
          <w:sz w:val="28"/>
          <w:szCs w:val="28"/>
        </w:rPr>
        <w:t>р</w:t>
      </w:r>
      <w:r w:rsidR="00BB5254" w:rsidRPr="00FF5918">
        <w:rPr>
          <w:color w:val="auto"/>
          <w:sz w:val="28"/>
          <w:szCs w:val="28"/>
        </w:rPr>
        <w:t xml:space="preserve">аздела </w:t>
      </w:r>
      <w:r w:rsidR="00DC30B9" w:rsidRPr="00FF5918">
        <w:rPr>
          <w:color w:val="auto"/>
          <w:sz w:val="28"/>
          <w:szCs w:val="28"/>
        </w:rPr>
        <w:t>23</w:t>
      </w:r>
      <w:r w:rsidR="00BB5254" w:rsidRPr="00FF5918">
        <w:rPr>
          <w:color w:val="auto"/>
          <w:sz w:val="28"/>
          <w:szCs w:val="28"/>
        </w:rPr>
        <w:t xml:space="preserve"> настоящего Кодекса </w:t>
      </w:r>
      <w:r w:rsidRPr="00FF5918">
        <w:rPr>
          <w:color w:val="auto"/>
          <w:sz w:val="28"/>
          <w:szCs w:val="28"/>
        </w:rPr>
        <w:t>под экспортом понимаются:</w:t>
      </w:r>
    </w:p>
    <w:p w:rsidR="00FF46F3" w:rsidRPr="00FF5918" w:rsidRDefault="00FF46F3" w:rsidP="002258D8">
      <w:pPr>
        <w:ind w:firstLine="709"/>
        <w:contextualSpacing/>
        <w:jc w:val="both"/>
        <w:rPr>
          <w:color w:val="auto"/>
          <w:sz w:val="28"/>
          <w:szCs w:val="28"/>
        </w:rPr>
      </w:pPr>
      <w:r w:rsidRPr="00FF5918">
        <w:rPr>
          <w:color w:val="auto"/>
          <w:sz w:val="28"/>
          <w:szCs w:val="28"/>
        </w:rPr>
        <w:t>1) вывоз товаров с территории Республики Казахстан, осуществляемый в таможенной процедуре</w:t>
      </w:r>
      <w:r w:rsidR="004F6BCE" w:rsidRPr="00FF5918">
        <w:rPr>
          <w:color w:val="auto"/>
          <w:sz w:val="28"/>
          <w:szCs w:val="28"/>
        </w:rPr>
        <w:t>,</w:t>
      </w:r>
      <w:r w:rsidRPr="00FF5918">
        <w:rPr>
          <w:color w:val="auto"/>
          <w:sz w:val="28"/>
          <w:szCs w:val="28"/>
        </w:rPr>
        <w:t xml:space="preserve"> экспорта в соответствии с таможенным законодательством </w:t>
      </w:r>
      <w:r w:rsidR="00F00A62" w:rsidRPr="00FF5918">
        <w:rPr>
          <w:color w:val="auto"/>
          <w:sz w:val="28"/>
          <w:szCs w:val="28"/>
        </w:rPr>
        <w:t>Евразийского экономического</w:t>
      </w:r>
      <w:r w:rsidRPr="00FF5918">
        <w:rPr>
          <w:color w:val="auto"/>
          <w:sz w:val="28"/>
          <w:szCs w:val="28"/>
        </w:rPr>
        <w:t xml:space="preserve"> союза и (или) таможенным законодательством Республики Казахстан;</w:t>
      </w:r>
    </w:p>
    <w:p w:rsidR="00FF46F3" w:rsidRPr="00FF5918" w:rsidRDefault="00FF46F3" w:rsidP="002258D8">
      <w:pPr>
        <w:ind w:firstLine="709"/>
        <w:contextualSpacing/>
        <w:jc w:val="both"/>
        <w:rPr>
          <w:color w:val="auto"/>
          <w:sz w:val="28"/>
          <w:szCs w:val="28"/>
        </w:rPr>
      </w:pPr>
      <w:r w:rsidRPr="00FF5918">
        <w:rPr>
          <w:color w:val="auto"/>
          <w:sz w:val="28"/>
          <w:szCs w:val="28"/>
        </w:rPr>
        <w:t xml:space="preserve">2) вывоз товаров с территории Республики Казахстан на территорию другого государства-члена </w:t>
      </w:r>
      <w:r w:rsidR="00F00A62" w:rsidRPr="00FF5918">
        <w:rPr>
          <w:color w:val="auto"/>
          <w:sz w:val="28"/>
          <w:szCs w:val="28"/>
        </w:rPr>
        <w:t>Евразийского экономического</w:t>
      </w:r>
      <w:r w:rsidRPr="00FF5918">
        <w:rPr>
          <w:color w:val="auto"/>
          <w:sz w:val="28"/>
          <w:szCs w:val="28"/>
        </w:rPr>
        <w:t xml:space="preserve"> союза;</w:t>
      </w:r>
    </w:p>
    <w:p w:rsidR="00FF46F3" w:rsidRPr="00FF5918" w:rsidRDefault="00FF46F3" w:rsidP="002258D8">
      <w:pPr>
        <w:ind w:firstLine="709"/>
        <w:contextualSpacing/>
        <w:jc w:val="both"/>
        <w:rPr>
          <w:color w:val="auto"/>
          <w:sz w:val="28"/>
          <w:szCs w:val="28"/>
        </w:rPr>
      </w:pPr>
      <w:r w:rsidRPr="00FF5918">
        <w:rPr>
          <w:color w:val="auto"/>
          <w:sz w:val="28"/>
          <w:szCs w:val="28"/>
        </w:rPr>
        <w:t xml:space="preserve">3) реализация на территории другого государства-члена </w:t>
      </w:r>
      <w:r w:rsidR="00F00A62" w:rsidRPr="00FF5918">
        <w:rPr>
          <w:color w:val="auto"/>
          <w:sz w:val="28"/>
          <w:szCs w:val="28"/>
        </w:rPr>
        <w:t>Евразийского экономического</w:t>
      </w:r>
      <w:r w:rsidRPr="00FF5918">
        <w:rPr>
          <w:color w:val="auto"/>
          <w:sz w:val="28"/>
          <w:szCs w:val="28"/>
        </w:rPr>
        <w:t xml:space="preserve"> союза продуктов переработки давальческого сырья, ранее вывезенного с территории Республики Казахстан на территорию государства-члена </w:t>
      </w:r>
      <w:r w:rsidR="00F00A62" w:rsidRPr="00FF5918">
        <w:rPr>
          <w:color w:val="auto"/>
          <w:sz w:val="28"/>
          <w:szCs w:val="28"/>
        </w:rPr>
        <w:t xml:space="preserve">Евразийского экономического </w:t>
      </w:r>
      <w:r w:rsidRPr="00FF5918">
        <w:rPr>
          <w:color w:val="auto"/>
          <w:sz w:val="28"/>
          <w:szCs w:val="28"/>
        </w:rPr>
        <w:t>союза для переработки.</w:t>
      </w:r>
    </w:p>
    <w:p w:rsidR="00FF46F3" w:rsidRPr="00FF5918" w:rsidRDefault="00FF46F3" w:rsidP="002258D8">
      <w:pPr>
        <w:ind w:firstLine="709"/>
        <w:contextualSpacing/>
        <w:jc w:val="both"/>
        <w:rPr>
          <w:color w:val="auto"/>
          <w:sz w:val="28"/>
          <w:szCs w:val="28"/>
        </w:rPr>
      </w:pPr>
      <w:r w:rsidRPr="00FF5918">
        <w:rPr>
          <w:color w:val="auto"/>
          <w:sz w:val="28"/>
          <w:szCs w:val="28"/>
        </w:rPr>
        <w:t>Для исчисления рентного налога на экспорт объем нефти сырой и нефтепродуктов сырых определяется в следующем порядке:</w:t>
      </w:r>
    </w:p>
    <w:p w:rsidR="00FF46F3" w:rsidRPr="00FF5918" w:rsidRDefault="00FF46F3" w:rsidP="002258D8">
      <w:pPr>
        <w:ind w:firstLine="709"/>
        <w:contextualSpacing/>
        <w:jc w:val="both"/>
        <w:rPr>
          <w:color w:val="auto"/>
          <w:sz w:val="28"/>
          <w:szCs w:val="28"/>
        </w:rPr>
      </w:pPr>
      <w:r w:rsidRPr="00FF5918">
        <w:rPr>
          <w:color w:val="auto"/>
          <w:sz w:val="28"/>
          <w:szCs w:val="28"/>
        </w:rPr>
        <w:t xml:space="preserve">при реализации на экспорт нефти сырой и нефтепродуктов сырых за пределы </w:t>
      </w:r>
      <w:r w:rsidR="00F00A62" w:rsidRPr="00FF5918">
        <w:rPr>
          <w:color w:val="auto"/>
          <w:sz w:val="28"/>
          <w:szCs w:val="28"/>
        </w:rPr>
        <w:t>Евразийского экономического</w:t>
      </w:r>
      <w:r w:rsidRPr="00FF5918">
        <w:rPr>
          <w:color w:val="auto"/>
          <w:sz w:val="28"/>
          <w:szCs w:val="28"/>
        </w:rPr>
        <w:t xml:space="preserve"> союз</w:t>
      </w:r>
      <w:r w:rsidR="004F6BCE" w:rsidRPr="00FF5918">
        <w:rPr>
          <w:color w:val="auto"/>
          <w:sz w:val="28"/>
          <w:szCs w:val="28"/>
        </w:rPr>
        <w:t xml:space="preserve">а – </w:t>
      </w:r>
      <w:r w:rsidRPr="00FF5918">
        <w:rPr>
          <w:color w:val="auto"/>
          <w:sz w:val="28"/>
          <w:szCs w:val="28"/>
        </w:rPr>
        <w:t xml:space="preserve">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w:t>
      </w:r>
      <w:r w:rsidR="00F00A62" w:rsidRPr="00FF5918">
        <w:rPr>
          <w:color w:val="auto"/>
          <w:sz w:val="28"/>
          <w:szCs w:val="28"/>
        </w:rPr>
        <w:t>Евразийского экономического</w:t>
      </w:r>
      <w:r w:rsidRPr="00FF5918">
        <w:rPr>
          <w:color w:val="auto"/>
          <w:sz w:val="28"/>
          <w:szCs w:val="28"/>
        </w:rPr>
        <w:t xml:space="preserve"> союза и (или) таможенным законодательством Республики Казахстан;</w:t>
      </w:r>
    </w:p>
    <w:p w:rsidR="00FF46F3" w:rsidRPr="00FF5918" w:rsidRDefault="00FF46F3" w:rsidP="002258D8">
      <w:pPr>
        <w:ind w:firstLine="709"/>
        <w:contextualSpacing/>
        <w:jc w:val="both"/>
        <w:rPr>
          <w:color w:val="auto"/>
          <w:sz w:val="28"/>
          <w:szCs w:val="28"/>
        </w:rPr>
      </w:pPr>
      <w:r w:rsidRPr="00FF5918">
        <w:rPr>
          <w:color w:val="auto"/>
          <w:sz w:val="28"/>
          <w:szCs w:val="28"/>
        </w:rPr>
        <w:t xml:space="preserve">при реализации на экспорт нефти сырой и нефтепродуктов сырых на территорию другого государства-члена </w:t>
      </w:r>
      <w:r w:rsidR="00F00A62" w:rsidRPr="00FF5918">
        <w:rPr>
          <w:color w:val="auto"/>
          <w:sz w:val="28"/>
          <w:szCs w:val="28"/>
        </w:rPr>
        <w:t>Евразийского экономического</w:t>
      </w:r>
      <w:r w:rsidRPr="00FF5918">
        <w:rPr>
          <w:color w:val="auto"/>
          <w:sz w:val="28"/>
          <w:szCs w:val="28"/>
        </w:rPr>
        <w:t xml:space="preserve">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p w:rsidR="00316E9B" w:rsidRPr="00FF5918" w:rsidRDefault="00316E9B" w:rsidP="002258D8">
      <w:pPr>
        <w:ind w:firstLine="709"/>
        <w:contextualSpacing/>
        <w:jc w:val="both"/>
        <w:rPr>
          <w:color w:val="auto"/>
          <w:sz w:val="28"/>
          <w:szCs w:val="28"/>
        </w:rPr>
      </w:pPr>
      <w:r w:rsidRPr="00FF5918">
        <w:rPr>
          <w:color w:val="auto"/>
          <w:sz w:val="28"/>
          <w:szCs w:val="28"/>
        </w:rPr>
        <w:t> </w:t>
      </w:r>
    </w:p>
    <w:p w:rsidR="00316E9B" w:rsidRPr="00FF5918" w:rsidRDefault="00316E9B" w:rsidP="00C85EAC">
      <w:pPr>
        <w:pStyle w:val="a8"/>
        <w:numPr>
          <w:ilvl w:val="0"/>
          <w:numId w:val="94"/>
        </w:numPr>
        <w:spacing w:after="0" w:line="240" w:lineRule="auto"/>
        <w:ind w:left="0" w:firstLine="709"/>
        <w:jc w:val="both"/>
        <w:rPr>
          <w:rFonts w:ascii="Times New Roman" w:hAnsi="Times New Roman"/>
          <w:sz w:val="28"/>
          <w:szCs w:val="28"/>
        </w:rPr>
      </w:pPr>
      <w:bookmarkStart w:id="2095" w:name="SUB3020000"/>
      <w:bookmarkEnd w:id="2095"/>
      <w:r w:rsidRPr="00FF5918">
        <w:rPr>
          <w:rStyle w:val="s1"/>
          <w:color w:val="auto"/>
          <w:sz w:val="28"/>
          <w:szCs w:val="28"/>
        </w:rPr>
        <w:t>Порядок исчисления</w:t>
      </w:r>
    </w:p>
    <w:p w:rsidR="00BB5254" w:rsidRPr="00FF5918" w:rsidRDefault="00FF46F3" w:rsidP="002258D8">
      <w:pPr>
        <w:ind w:firstLine="709"/>
        <w:contextualSpacing/>
        <w:jc w:val="both"/>
        <w:rPr>
          <w:rStyle w:val="s0"/>
          <w:color w:val="auto"/>
          <w:sz w:val="28"/>
          <w:szCs w:val="28"/>
        </w:rPr>
      </w:pPr>
      <w:r w:rsidRPr="00FF5918">
        <w:rPr>
          <w:rStyle w:val="s0"/>
          <w:color w:val="auto"/>
          <w:sz w:val="28"/>
          <w:szCs w:val="28"/>
        </w:rPr>
        <w:t xml:space="preserve">1. </w:t>
      </w:r>
      <w:r w:rsidR="00BB5254" w:rsidRPr="00FF5918">
        <w:rPr>
          <w:rStyle w:val="s0"/>
          <w:color w:val="auto"/>
          <w:sz w:val="28"/>
          <w:szCs w:val="28"/>
        </w:rPr>
        <w:t xml:space="preserve">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установленном пунктом 3 статьи </w:t>
      </w:r>
      <w:r w:rsidR="00DC30B9" w:rsidRPr="00FF5918">
        <w:rPr>
          <w:rStyle w:val="s0"/>
          <w:color w:val="auto"/>
          <w:sz w:val="28"/>
          <w:szCs w:val="28"/>
        </w:rPr>
        <w:t>741</w:t>
      </w:r>
      <w:r w:rsidR="00BB5254" w:rsidRPr="00FF5918">
        <w:rPr>
          <w:rStyle w:val="s0"/>
          <w:color w:val="auto"/>
          <w:sz w:val="28"/>
          <w:szCs w:val="28"/>
        </w:rPr>
        <w:t xml:space="preserve"> настоящего Кодекса. При этом для нефти сырой и нефтепродуктов сырых мировая цена определяется исходя из мировой цены сырой нефти.</w:t>
      </w:r>
    </w:p>
    <w:p w:rsidR="00FF46F3" w:rsidRPr="00FF5918" w:rsidRDefault="00FF46F3" w:rsidP="002258D8">
      <w:pPr>
        <w:ind w:firstLine="709"/>
        <w:contextualSpacing/>
        <w:jc w:val="both"/>
        <w:rPr>
          <w:rStyle w:val="s0"/>
          <w:color w:val="auto"/>
          <w:sz w:val="28"/>
          <w:szCs w:val="28"/>
        </w:rPr>
      </w:pPr>
      <w:r w:rsidRPr="00FF5918">
        <w:rPr>
          <w:rStyle w:val="s0"/>
          <w:color w:val="auto"/>
          <w:sz w:val="28"/>
          <w:szCs w:val="28"/>
        </w:rPr>
        <w:t>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p w:rsidR="00FF46F3" w:rsidRPr="00FF5918" w:rsidRDefault="00FF46F3" w:rsidP="002258D8">
      <w:pPr>
        <w:ind w:firstLine="709"/>
        <w:contextualSpacing/>
        <w:jc w:val="both"/>
        <w:rPr>
          <w:rStyle w:val="s0"/>
          <w:color w:val="auto"/>
          <w:sz w:val="28"/>
          <w:szCs w:val="28"/>
        </w:rPr>
      </w:pPr>
      <w:r w:rsidRPr="00FF5918">
        <w:rPr>
          <w:rStyle w:val="s0"/>
          <w:color w:val="auto"/>
          <w:sz w:val="28"/>
          <w:szCs w:val="28"/>
        </w:rPr>
        <w:t>К барр. ср. = (V1 * К барр.1 + V2 * К барр.2... + Vn * К барр.n)/V общ. реализации, где:</w:t>
      </w:r>
    </w:p>
    <w:p w:rsidR="00FF46F3" w:rsidRPr="00FF5918" w:rsidRDefault="00FF46F3" w:rsidP="002258D8">
      <w:pPr>
        <w:ind w:firstLine="709"/>
        <w:contextualSpacing/>
        <w:jc w:val="both"/>
        <w:rPr>
          <w:rStyle w:val="s0"/>
          <w:color w:val="auto"/>
          <w:sz w:val="28"/>
          <w:szCs w:val="28"/>
        </w:rPr>
      </w:pPr>
      <w:r w:rsidRPr="00FF5918">
        <w:rPr>
          <w:rStyle w:val="s0"/>
          <w:color w:val="auto"/>
          <w:sz w:val="28"/>
          <w:szCs w:val="28"/>
        </w:rPr>
        <w:t xml:space="preserve">К барр. ср. </w:t>
      </w:r>
      <w:r w:rsidR="004F6BCE" w:rsidRPr="00FF5918">
        <w:rPr>
          <w:color w:val="auto"/>
          <w:sz w:val="28"/>
          <w:szCs w:val="28"/>
        </w:rPr>
        <w:t>–</w:t>
      </w:r>
      <w:r w:rsidRPr="00FF5918">
        <w:rPr>
          <w:rStyle w:val="s0"/>
          <w:color w:val="auto"/>
          <w:sz w:val="28"/>
          <w:szCs w:val="28"/>
        </w:rPr>
        <w:t xml:space="preserve"> средневзвешенный коэффициент баррелизации,  рассчитываемый с точностью до четырех знаков после запятой;</w:t>
      </w:r>
    </w:p>
    <w:p w:rsidR="00FF46F3" w:rsidRPr="00FF5918" w:rsidRDefault="00FF46F3" w:rsidP="002258D8">
      <w:pPr>
        <w:ind w:firstLine="709"/>
        <w:contextualSpacing/>
        <w:jc w:val="both"/>
        <w:rPr>
          <w:rStyle w:val="s0"/>
          <w:color w:val="auto"/>
          <w:sz w:val="28"/>
          <w:szCs w:val="28"/>
        </w:rPr>
      </w:pPr>
      <w:r w:rsidRPr="00FF5918">
        <w:rPr>
          <w:rStyle w:val="s0"/>
          <w:color w:val="auto"/>
          <w:sz w:val="28"/>
          <w:szCs w:val="28"/>
        </w:rPr>
        <w:t>V1, V2, ... Vn - объемы каждой партии нефти сырой и нефтепродуктов сырых, реализуемых на экспорт за налоговый период;</w:t>
      </w:r>
    </w:p>
    <w:p w:rsidR="00FF46F3" w:rsidRPr="00FF5918" w:rsidRDefault="00FF46F3" w:rsidP="002258D8">
      <w:pPr>
        <w:ind w:firstLine="709"/>
        <w:contextualSpacing/>
        <w:jc w:val="both"/>
        <w:rPr>
          <w:rStyle w:val="s0"/>
          <w:color w:val="auto"/>
          <w:sz w:val="28"/>
          <w:szCs w:val="28"/>
        </w:rPr>
      </w:pPr>
      <w:r w:rsidRPr="00FF5918">
        <w:rPr>
          <w:rStyle w:val="s0"/>
          <w:color w:val="auto"/>
          <w:sz w:val="28"/>
          <w:szCs w:val="28"/>
        </w:rPr>
        <w:t xml:space="preserve">К барр.1, К барр.2 ... + К барр.n </w:t>
      </w:r>
      <w:r w:rsidR="004F6BCE" w:rsidRPr="00FF5918">
        <w:rPr>
          <w:color w:val="auto"/>
          <w:sz w:val="28"/>
          <w:szCs w:val="28"/>
        </w:rPr>
        <w:t>–</w:t>
      </w:r>
      <w:r w:rsidRPr="00FF5918">
        <w:rPr>
          <w:rStyle w:val="s0"/>
          <w:color w:val="auto"/>
          <w:sz w:val="28"/>
          <w:szCs w:val="28"/>
        </w:rPr>
        <w:t xml:space="preserve">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государственным органом в области технического регулирования;</w:t>
      </w:r>
    </w:p>
    <w:p w:rsidR="00FF46F3" w:rsidRPr="00FF5918" w:rsidRDefault="00FF46F3" w:rsidP="002258D8">
      <w:pPr>
        <w:ind w:firstLine="709"/>
        <w:contextualSpacing/>
        <w:jc w:val="both"/>
        <w:rPr>
          <w:rStyle w:val="s0"/>
          <w:color w:val="auto"/>
          <w:sz w:val="28"/>
          <w:szCs w:val="28"/>
        </w:rPr>
      </w:pPr>
      <w:r w:rsidRPr="00FF5918">
        <w:rPr>
          <w:rStyle w:val="s0"/>
          <w:color w:val="auto"/>
          <w:sz w:val="28"/>
          <w:szCs w:val="28"/>
        </w:rPr>
        <w:t xml:space="preserve">n </w:t>
      </w:r>
      <w:r w:rsidR="004F6BCE" w:rsidRPr="00FF5918">
        <w:rPr>
          <w:color w:val="auto"/>
          <w:sz w:val="28"/>
          <w:szCs w:val="28"/>
        </w:rPr>
        <w:t>–</w:t>
      </w:r>
      <w:r w:rsidRPr="00FF5918">
        <w:rPr>
          <w:rStyle w:val="s0"/>
          <w:color w:val="auto"/>
          <w:sz w:val="28"/>
          <w:szCs w:val="28"/>
        </w:rPr>
        <w:t xml:space="preserve"> количество партий, реализованных на экспорт нефти сырой и нефтепродуктов сырых в налоговом периоде;</w:t>
      </w:r>
    </w:p>
    <w:p w:rsidR="00FF46F3" w:rsidRPr="00FF5918" w:rsidRDefault="00FF46F3" w:rsidP="002258D8">
      <w:pPr>
        <w:ind w:firstLine="709"/>
        <w:contextualSpacing/>
        <w:jc w:val="both"/>
        <w:rPr>
          <w:rStyle w:val="s0"/>
          <w:color w:val="auto"/>
          <w:sz w:val="28"/>
          <w:szCs w:val="28"/>
        </w:rPr>
      </w:pPr>
      <w:r w:rsidRPr="00FF5918">
        <w:rPr>
          <w:rStyle w:val="s0"/>
          <w:color w:val="auto"/>
          <w:sz w:val="28"/>
          <w:szCs w:val="28"/>
        </w:rPr>
        <w:t xml:space="preserve">V общ. реализации </w:t>
      </w:r>
      <w:r w:rsidR="004F6BCE" w:rsidRPr="00FF5918">
        <w:rPr>
          <w:color w:val="auto"/>
          <w:sz w:val="28"/>
          <w:szCs w:val="28"/>
        </w:rPr>
        <w:t>–</w:t>
      </w:r>
      <w:r w:rsidRPr="00FF5918">
        <w:rPr>
          <w:rStyle w:val="s0"/>
          <w:color w:val="auto"/>
          <w:sz w:val="28"/>
          <w:szCs w:val="28"/>
        </w:rPr>
        <w:t xml:space="preserve"> общий объем реализации на экспорт нефти сырой и нефтепродуктов сырых за налоговый период.</w:t>
      </w:r>
    </w:p>
    <w:p w:rsidR="00FF46F3" w:rsidRPr="00FF5918" w:rsidRDefault="00FF46F3" w:rsidP="002258D8">
      <w:pPr>
        <w:ind w:firstLine="709"/>
        <w:contextualSpacing/>
        <w:jc w:val="both"/>
        <w:rPr>
          <w:rStyle w:val="s0"/>
          <w:color w:val="auto"/>
          <w:sz w:val="28"/>
          <w:szCs w:val="28"/>
        </w:rPr>
      </w:pPr>
      <w:r w:rsidRPr="00FF5918">
        <w:rPr>
          <w:rStyle w:val="s0"/>
          <w:color w:val="auto"/>
          <w:sz w:val="28"/>
          <w:szCs w:val="28"/>
        </w:rPr>
        <w:t>Налоговой базой для исчисления рентного налога на экспорт по углю является стоимость экспортируемого угля, исчисленная исходя из фактически реализуемого на экспорт объема угля.  При этом для целей исчисления рентного налога на экспорт по углю операции, совершенные в иностранной валюте, пересчитываются в тенге с применением рыночного курса обмена валюты, определённого на дату перехода права собственности на экспортируемый уголь согласно договору (контракту).</w:t>
      </w:r>
    </w:p>
    <w:p w:rsidR="00FF46F3" w:rsidRPr="00FF5918" w:rsidRDefault="00FF46F3" w:rsidP="002258D8">
      <w:pPr>
        <w:ind w:firstLine="709"/>
        <w:contextualSpacing/>
        <w:jc w:val="both"/>
        <w:rPr>
          <w:rStyle w:val="s0"/>
          <w:color w:val="auto"/>
          <w:sz w:val="28"/>
          <w:szCs w:val="28"/>
        </w:rPr>
      </w:pPr>
      <w:r w:rsidRPr="00FF5918">
        <w:rPr>
          <w:rStyle w:val="s0"/>
          <w:color w:val="auto"/>
          <w:sz w:val="28"/>
          <w:szCs w:val="28"/>
        </w:rPr>
        <w:t>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налогоплательщиком.</w:t>
      </w:r>
    </w:p>
    <w:p w:rsidR="004614E8" w:rsidRPr="00FF5918" w:rsidRDefault="004614E8" w:rsidP="002258D8">
      <w:pPr>
        <w:ind w:firstLine="709"/>
        <w:contextualSpacing/>
        <w:jc w:val="both"/>
        <w:rPr>
          <w:color w:val="auto"/>
          <w:sz w:val="28"/>
          <w:szCs w:val="28"/>
        </w:rPr>
      </w:pPr>
      <w:r w:rsidRPr="00FF5918">
        <w:rPr>
          <w:rStyle w:val="s0"/>
          <w:color w:val="auto"/>
          <w:sz w:val="28"/>
          <w:szCs w:val="28"/>
        </w:rPr>
        <w:t xml:space="preserve">Порядок уплаты рентного налога на экспорт по сырой нефти, газовому конденсату в натуральной форме установлен статьей </w:t>
      </w:r>
      <w:r w:rsidR="00DC30B9" w:rsidRPr="00FF5918">
        <w:rPr>
          <w:rStyle w:val="s0"/>
          <w:color w:val="auto"/>
          <w:sz w:val="28"/>
          <w:szCs w:val="28"/>
        </w:rPr>
        <w:t>773</w:t>
      </w:r>
      <w:r w:rsidRPr="00FF5918">
        <w:rPr>
          <w:rStyle w:val="s0"/>
          <w:color w:val="auto"/>
          <w:sz w:val="28"/>
          <w:szCs w:val="28"/>
        </w:rPr>
        <w:t xml:space="preserve"> настоящего Кодекса.</w:t>
      </w:r>
    </w:p>
    <w:p w:rsidR="00316E9B" w:rsidRPr="00FF5918" w:rsidRDefault="00316E9B" w:rsidP="002258D8">
      <w:pPr>
        <w:ind w:firstLine="709"/>
        <w:contextualSpacing/>
        <w:jc w:val="both"/>
        <w:rPr>
          <w:rStyle w:val="s1"/>
          <w:b w:val="0"/>
          <w:color w:val="auto"/>
          <w:sz w:val="28"/>
          <w:szCs w:val="28"/>
        </w:rPr>
      </w:pPr>
    </w:p>
    <w:p w:rsidR="00316E9B" w:rsidRPr="00FF5918" w:rsidRDefault="00316E9B" w:rsidP="00C85EAC">
      <w:pPr>
        <w:pStyle w:val="a8"/>
        <w:numPr>
          <w:ilvl w:val="0"/>
          <w:numId w:val="94"/>
        </w:numPr>
        <w:spacing w:after="0" w:line="240" w:lineRule="auto"/>
        <w:ind w:left="0" w:firstLine="709"/>
        <w:jc w:val="both"/>
        <w:rPr>
          <w:rFonts w:ascii="Times New Roman" w:hAnsi="Times New Roman"/>
          <w:sz w:val="28"/>
          <w:szCs w:val="28"/>
        </w:rPr>
      </w:pPr>
      <w:r w:rsidRPr="00FF5918">
        <w:rPr>
          <w:rStyle w:val="s1"/>
          <w:color w:val="auto"/>
          <w:sz w:val="28"/>
          <w:szCs w:val="28"/>
        </w:rPr>
        <w:t>Ставки рентного налога на экспорт</w:t>
      </w:r>
    </w:p>
    <w:p w:rsidR="00316E9B" w:rsidRPr="00FF5918" w:rsidRDefault="00316E9B" w:rsidP="002258D8">
      <w:pPr>
        <w:ind w:firstLine="709"/>
        <w:contextualSpacing/>
        <w:jc w:val="both"/>
        <w:rPr>
          <w:color w:val="auto"/>
          <w:sz w:val="28"/>
          <w:szCs w:val="28"/>
        </w:rPr>
      </w:pPr>
      <w:r w:rsidRPr="00FF5918">
        <w:rPr>
          <w:rStyle w:val="s0"/>
          <w:color w:val="auto"/>
          <w:sz w:val="28"/>
          <w:szCs w:val="28"/>
        </w:rPr>
        <w:t>При экспорте нефти сырой и нефтепродуктов сырых рентный налог на экспорт исчисляется по следующим ставкам:</w:t>
      </w:r>
    </w:p>
    <w:p w:rsidR="00316E9B" w:rsidRPr="00FF5918" w:rsidRDefault="00316E9B" w:rsidP="002258D8">
      <w:pPr>
        <w:ind w:firstLine="709"/>
        <w:contextualSpacing/>
        <w:jc w:val="both"/>
        <w:rPr>
          <w:color w:val="auto"/>
          <w:sz w:val="28"/>
          <w:szCs w:val="28"/>
        </w:rPr>
      </w:pPr>
      <w:r w:rsidRPr="00FF5918">
        <w:rPr>
          <w:color w:val="auto"/>
          <w:sz w:val="28"/>
          <w:szCs w:val="28"/>
        </w:rPr>
        <w:t> </w:t>
      </w:r>
    </w:p>
    <w:tbl>
      <w:tblPr>
        <w:tblW w:w="4893" w:type="pct"/>
        <w:tblInd w:w="108" w:type="dxa"/>
        <w:tblCellMar>
          <w:left w:w="0" w:type="dxa"/>
          <w:right w:w="0" w:type="dxa"/>
        </w:tblCellMar>
        <w:tblLook w:val="04A0" w:firstRow="1" w:lastRow="0" w:firstColumn="1" w:lastColumn="0" w:noHBand="0" w:noVBand="1"/>
      </w:tblPr>
      <w:tblGrid>
        <w:gridCol w:w="734"/>
        <w:gridCol w:w="7795"/>
        <w:gridCol w:w="1113"/>
      </w:tblGrid>
      <w:tr w:rsidR="002258D8" w:rsidRPr="00FF5918" w:rsidTr="00BD5D98">
        <w:tc>
          <w:tcPr>
            <w:tcW w:w="38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w:t>
            </w:r>
          </w:p>
          <w:p w:rsidR="00FF46F3" w:rsidRPr="00FF5918" w:rsidRDefault="00FF46F3" w:rsidP="004F6BCE">
            <w:pPr>
              <w:ind w:right="-97"/>
              <w:contextualSpacing/>
              <w:jc w:val="center"/>
              <w:rPr>
                <w:color w:val="auto"/>
                <w:sz w:val="28"/>
                <w:szCs w:val="28"/>
              </w:rPr>
            </w:pPr>
            <w:r w:rsidRPr="00FF5918">
              <w:rPr>
                <w:color w:val="auto"/>
                <w:sz w:val="28"/>
                <w:szCs w:val="28"/>
              </w:rPr>
              <w:t>п/п</w:t>
            </w:r>
          </w:p>
        </w:tc>
        <w:tc>
          <w:tcPr>
            <w:tcW w:w="404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Мировая цена</w:t>
            </w:r>
          </w:p>
        </w:tc>
        <w:tc>
          <w:tcPr>
            <w:tcW w:w="57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Ставка, в %</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2</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3</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20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0</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2.</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30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0</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3.</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40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0</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4.</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50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7</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5.</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60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11</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6.</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70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14</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7.</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80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16</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8.</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90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17</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9.</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100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19</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10.</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110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21</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11.</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120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22</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12.</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130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23</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13.</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140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25</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14.</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150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26</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15.</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160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27</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16.</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170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29</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17.</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180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30</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18.</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190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32</w:t>
            </w:r>
          </w:p>
        </w:tc>
      </w:tr>
      <w:tr w:rsidR="002258D8" w:rsidRPr="00FF591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19.</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До 200 долларов США за баррель и выше</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FF5918" w:rsidRDefault="00FF46F3" w:rsidP="004F6BCE">
            <w:pPr>
              <w:contextualSpacing/>
              <w:jc w:val="center"/>
              <w:rPr>
                <w:color w:val="auto"/>
                <w:sz w:val="28"/>
                <w:szCs w:val="28"/>
              </w:rPr>
            </w:pPr>
            <w:r w:rsidRPr="00FF5918">
              <w:rPr>
                <w:color w:val="auto"/>
                <w:sz w:val="28"/>
                <w:szCs w:val="28"/>
              </w:rPr>
              <w:t>32</w:t>
            </w:r>
          </w:p>
        </w:tc>
      </w:tr>
    </w:tbl>
    <w:p w:rsidR="00316E9B" w:rsidRPr="00FF5918" w:rsidRDefault="00316E9B" w:rsidP="002258D8">
      <w:pPr>
        <w:ind w:firstLine="709"/>
        <w:contextualSpacing/>
        <w:jc w:val="both"/>
        <w:rPr>
          <w:color w:val="auto"/>
          <w:sz w:val="28"/>
          <w:szCs w:val="28"/>
        </w:rPr>
      </w:pPr>
      <w:r w:rsidRPr="00FF5918">
        <w:rPr>
          <w:rStyle w:val="s0"/>
          <w:color w:val="auto"/>
          <w:sz w:val="28"/>
          <w:szCs w:val="28"/>
        </w:rPr>
        <w:t> </w:t>
      </w:r>
    </w:p>
    <w:p w:rsidR="00316E9B" w:rsidRPr="00FF5918" w:rsidRDefault="00316E9B" w:rsidP="002258D8">
      <w:pPr>
        <w:ind w:firstLine="709"/>
        <w:contextualSpacing/>
        <w:jc w:val="both"/>
        <w:rPr>
          <w:color w:val="auto"/>
          <w:sz w:val="28"/>
          <w:szCs w:val="28"/>
        </w:rPr>
      </w:pPr>
      <w:r w:rsidRPr="00FF5918">
        <w:rPr>
          <w:rStyle w:val="s0"/>
          <w:color w:val="auto"/>
          <w:sz w:val="28"/>
          <w:szCs w:val="28"/>
        </w:rPr>
        <w:t xml:space="preserve">При экспорте угля рентный налог на экспорт исчисляется по ставке </w:t>
      </w:r>
      <w:r w:rsidR="007308E3" w:rsidRPr="00FF5918">
        <w:rPr>
          <w:rStyle w:val="s0"/>
          <w:color w:val="auto"/>
          <w:sz w:val="28"/>
          <w:szCs w:val="28"/>
        </w:rPr>
        <w:t>4,7</w:t>
      </w:r>
      <w:r w:rsidR="001B41DC" w:rsidRPr="00FF5918">
        <w:rPr>
          <w:rStyle w:val="s0"/>
          <w:color w:val="auto"/>
          <w:sz w:val="28"/>
          <w:szCs w:val="28"/>
        </w:rPr>
        <w:t xml:space="preserve"> </w:t>
      </w:r>
      <w:r w:rsidRPr="00FF5918">
        <w:rPr>
          <w:rStyle w:val="s0"/>
          <w:color w:val="auto"/>
          <w:sz w:val="28"/>
          <w:szCs w:val="28"/>
        </w:rPr>
        <w:t>процента.</w:t>
      </w:r>
    </w:p>
    <w:p w:rsidR="00316E9B" w:rsidRPr="00FF5918" w:rsidRDefault="00316E9B" w:rsidP="002258D8">
      <w:pPr>
        <w:ind w:firstLine="709"/>
        <w:contextualSpacing/>
        <w:jc w:val="both"/>
        <w:rPr>
          <w:color w:val="auto"/>
          <w:sz w:val="28"/>
          <w:szCs w:val="28"/>
        </w:rPr>
      </w:pPr>
      <w:r w:rsidRPr="00FF5918">
        <w:rPr>
          <w:color w:val="auto"/>
          <w:sz w:val="28"/>
          <w:szCs w:val="28"/>
        </w:rPr>
        <w:t> </w:t>
      </w:r>
    </w:p>
    <w:p w:rsidR="00316E9B" w:rsidRPr="00FF5918" w:rsidRDefault="00316E9B" w:rsidP="00C85EAC">
      <w:pPr>
        <w:pStyle w:val="a8"/>
        <w:numPr>
          <w:ilvl w:val="0"/>
          <w:numId w:val="94"/>
        </w:numPr>
        <w:spacing w:after="0" w:line="240" w:lineRule="auto"/>
        <w:ind w:left="0" w:firstLine="709"/>
        <w:jc w:val="both"/>
        <w:rPr>
          <w:rFonts w:ascii="Times New Roman" w:hAnsi="Times New Roman"/>
          <w:sz w:val="28"/>
          <w:szCs w:val="28"/>
        </w:rPr>
      </w:pPr>
      <w:bookmarkStart w:id="2096" w:name="SUB3040000"/>
      <w:bookmarkEnd w:id="2096"/>
      <w:r w:rsidRPr="00FF5918">
        <w:rPr>
          <w:rStyle w:val="s1"/>
          <w:color w:val="auto"/>
          <w:sz w:val="28"/>
          <w:szCs w:val="28"/>
        </w:rPr>
        <w:t>Налоговый период</w:t>
      </w:r>
    </w:p>
    <w:p w:rsidR="00316E9B" w:rsidRPr="00FF5918" w:rsidRDefault="00316E9B" w:rsidP="002258D8">
      <w:pPr>
        <w:ind w:firstLine="709"/>
        <w:contextualSpacing/>
        <w:jc w:val="both"/>
        <w:rPr>
          <w:color w:val="auto"/>
          <w:sz w:val="28"/>
          <w:szCs w:val="28"/>
        </w:rPr>
      </w:pPr>
      <w:r w:rsidRPr="00FF5918">
        <w:rPr>
          <w:rStyle w:val="s0"/>
          <w:color w:val="auto"/>
          <w:sz w:val="28"/>
          <w:szCs w:val="28"/>
        </w:rPr>
        <w:t>Налоговым периодом по рентному налогу на экспорт является календарный квартал.</w:t>
      </w:r>
    </w:p>
    <w:p w:rsidR="00316E9B" w:rsidRPr="00FF5918" w:rsidRDefault="00316E9B" w:rsidP="002258D8">
      <w:pPr>
        <w:ind w:firstLine="709"/>
        <w:contextualSpacing/>
        <w:jc w:val="both"/>
        <w:rPr>
          <w:color w:val="auto"/>
          <w:sz w:val="28"/>
          <w:szCs w:val="28"/>
        </w:rPr>
      </w:pPr>
      <w:r w:rsidRPr="00FF5918">
        <w:rPr>
          <w:rStyle w:val="s0"/>
          <w:color w:val="auto"/>
          <w:sz w:val="28"/>
          <w:szCs w:val="28"/>
        </w:rPr>
        <w:t xml:space="preserve">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w:t>
      </w:r>
      <w:r w:rsidRPr="00FF5918">
        <w:rPr>
          <w:color w:val="auto"/>
          <w:sz w:val="28"/>
          <w:szCs w:val="28"/>
          <w:shd w:val="clear" w:color="auto" w:fill="FFFFFF"/>
        </w:rPr>
        <w:t>Евразийского экономического союза</w:t>
      </w:r>
      <w:r w:rsidRPr="00FF5918">
        <w:rPr>
          <w:rStyle w:val="s0"/>
          <w:color w:val="auto"/>
          <w:sz w:val="28"/>
          <w:szCs w:val="28"/>
        </w:rPr>
        <w:t xml:space="preserve"> и (или) таможенным законодательством Республики Казахстан.</w:t>
      </w:r>
    </w:p>
    <w:p w:rsidR="00316E9B" w:rsidRPr="00FF5918" w:rsidRDefault="00316E9B" w:rsidP="002258D8">
      <w:pPr>
        <w:ind w:firstLine="709"/>
        <w:contextualSpacing/>
        <w:jc w:val="both"/>
        <w:rPr>
          <w:color w:val="auto"/>
          <w:sz w:val="28"/>
          <w:szCs w:val="28"/>
        </w:rPr>
      </w:pPr>
      <w:r w:rsidRPr="00FF5918">
        <w:rPr>
          <w:color w:val="auto"/>
          <w:sz w:val="28"/>
          <w:szCs w:val="28"/>
        </w:rPr>
        <w:t> </w:t>
      </w:r>
    </w:p>
    <w:p w:rsidR="00316E9B" w:rsidRPr="00FF5918" w:rsidRDefault="00316E9B" w:rsidP="00C85EAC">
      <w:pPr>
        <w:pStyle w:val="a8"/>
        <w:numPr>
          <w:ilvl w:val="0"/>
          <w:numId w:val="94"/>
        </w:numPr>
        <w:spacing w:after="0" w:line="240" w:lineRule="auto"/>
        <w:ind w:left="0" w:firstLine="709"/>
        <w:jc w:val="both"/>
        <w:rPr>
          <w:rFonts w:ascii="Times New Roman" w:hAnsi="Times New Roman"/>
          <w:sz w:val="28"/>
          <w:szCs w:val="28"/>
        </w:rPr>
      </w:pPr>
      <w:bookmarkStart w:id="2097" w:name="SUB3050000"/>
      <w:bookmarkEnd w:id="2097"/>
      <w:r w:rsidRPr="00FF5918">
        <w:rPr>
          <w:rStyle w:val="s1"/>
          <w:color w:val="auto"/>
          <w:sz w:val="28"/>
          <w:szCs w:val="28"/>
        </w:rPr>
        <w:t>Сроки уплаты</w:t>
      </w:r>
    </w:p>
    <w:p w:rsidR="00316E9B" w:rsidRPr="00FF5918" w:rsidRDefault="00316E9B" w:rsidP="002258D8">
      <w:pPr>
        <w:ind w:firstLine="709"/>
        <w:contextualSpacing/>
        <w:jc w:val="both"/>
        <w:rPr>
          <w:color w:val="auto"/>
          <w:sz w:val="28"/>
          <w:szCs w:val="28"/>
        </w:rPr>
      </w:pPr>
      <w:r w:rsidRPr="00FF5918">
        <w:rPr>
          <w:rStyle w:val="s0"/>
          <w:color w:val="auto"/>
          <w:sz w:val="28"/>
          <w:szCs w:val="28"/>
        </w:rPr>
        <w:t>Налогоплательщик обязан уплатить в бюджет исчисленную сумму налога не позднее 25 числа второго месяца, следующего за налоговым периодом.</w:t>
      </w:r>
    </w:p>
    <w:p w:rsidR="00316E9B" w:rsidRPr="00FF5918" w:rsidRDefault="00316E9B" w:rsidP="002258D8">
      <w:pPr>
        <w:ind w:firstLine="709"/>
        <w:contextualSpacing/>
        <w:jc w:val="both"/>
        <w:rPr>
          <w:color w:val="auto"/>
          <w:sz w:val="28"/>
          <w:szCs w:val="28"/>
        </w:rPr>
      </w:pPr>
      <w:r w:rsidRPr="00FF5918">
        <w:rPr>
          <w:color w:val="auto"/>
          <w:sz w:val="28"/>
          <w:szCs w:val="28"/>
        </w:rPr>
        <w:t> </w:t>
      </w:r>
    </w:p>
    <w:p w:rsidR="00316E9B" w:rsidRPr="00FF5918" w:rsidRDefault="00316E9B" w:rsidP="00C85EAC">
      <w:pPr>
        <w:pStyle w:val="a8"/>
        <w:numPr>
          <w:ilvl w:val="0"/>
          <w:numId w:val="94"/>
        </w:numPr>
        <w:spacing w:after="0" w:line="240" w:lineRule="auto"/>
        <w:ind w:left="0" w:firstLine="709"/>
        <w:jc w:val="both"/>
        <w:rPr>
          <w:rFonts w:ascii="Times New Roman" w:hAnsi="Times New Roman"/>
          <w:sz w:val="28"/>
          <w:szCs w:val="28"/>
        </w:rPr>
      </w:pPr>
      <w:bookmarkStart w:id="2098" w:name="SUB3060000"/>
      <w:bookmarkEnd w:id="2098"/>
      <w:r w:rsidRPr="00FF5918">
        <w:rPr>
          <w:rStyle w:val="s1"/>
          <w:color w:val="auto"/>
          <w:sz w:val="28"/>
          <w:szCs w:val="28"/>
        </w:rPr>
        <w:t>Налоговая декларация</w:t>
      </w:r>
    </w:p>
    <w:p w:rsidR="003A2091" w:rsidRPr="00FF5918" w:rsidRDefault="00377BF6" w:rsidP="002258D8">
      <w:pPr>
        <w:ind w:firstLine="709"/>
        <w:contextualSpacing/>
        <w:jc w:val="both"/>
        <w:rPr>
          <w:rStyle w:val="s0"/>
          <w:color w:val="auto"/>
          <w:sz w:val="28"/>
          <w:szCs w:val="28"/>
        </w:rPr>
      </w:pPr>
      <w:hyperlink r:id="rId914" w:history="1">
        <w:r w:rsidR="00316E9B" w:rsidRPr="00FF5918">
          <w:rPr>
            <w:rStyle w:val="a3"/>
            <w:color w:val="auto"/>
            <w:sz w:val="28"/>
            <w:szCs w:val="28"/>
            <w:u w:val="none"/>
          </w:rPr>
          <w:t>Декларация по рентному налогу на экспорт</w:t>
        </w:r>
      </w:hyperlink>
      <w:r w:rsidR="00316E9B" w:rsidRPr="00FF5918">
        <w:rPr>
          <w:rStyle w:val="s0"/>
          <w:color w:val="auto"/>
          <w:sz w:val="28"/>
          <w:szCs w:val="28"/>
        </w:rPr>
        <w:t xml:space="preserve"> представляется в налоговый орган по месту нахождения налогоплательщика не позднее 15 числа второго месяца, следующего за налоговым периодом.</w:t>
      </w:r>
    </w:p>
    <w:p w:rsidR="0069585D" w:rsidRPr="00FF5918" w:rsidRDefault="0069585D" w:rsidP="002258D8">
      <w:pPr>
        <w:ind w:firstLine="709"/>
        <w:contextualSpacing/>
        <w:jc w:val="both"/>
        <w:rPr>
          <w:rStyle w:val="s0"/>
          <w:color w:val="auto"/>
          <w:sz w:val="28"/>
          <w:szCs w:val="28"/>
        </w:rPr>
      </w:pPr>
    </w:p>
    <w:p w:rsidR="0069585D" w:rsidRPr="00FF5918" w:rsidRDefault="0069585D" w:rsidP="002258D8">
      <w:pPr>
        <w:ind w:firstLine="709"/>
        <w:contextualSpacing/>
        <w:jc w:val="both"/>
        <w:rPr>
          <w:rStyle w:val="s0"/>
          <w:color w:val="auto"/>
          <w:sz w:val="28"/>
          <w:szCs w:val="28"/>
        </w:rPr>
      </w:pPr>
    </w:p>
    <w:p w:rsidR="008A6DF8" w:rsidRPr="00FF5918" w:rsidRDefault="008A6DF8" w:rsidP="00F1537C">
      <w:pPr>
        <w:contextualSpacing/>
        <w:jc w:val="center"/>
        <w:rPr>
          <w:b/>
          <w:color w:val="auto"/>
          <w:sz w:val="28"/>
          <w:szCs w:val="28"/>
        </w:rPr>
      </w:pPr>
      <w:r w:rsidRPr="00FF5918">
        <w:rPr>
          <w:rStyle w:val="s1"/>
          <w:color w:val="auto"/>
          <w:sz w:val="28"/>
          <w:szCs w:val="28"/>
        </w:rPr>
        <w:t xml:space="preserve">РАЗДЕЛ </w:t>
      </w:r>
      <w:r w:rsidR="003E34DA" w:rsidRPr="00FF5918">
        <w:rPr>
          <w:rStyle w:val="s1"/>
          <w:color w:val="auto"/>
          <w:sz w:val="28"/>
          <w:szCs w:val="28"/>
        </w:rPr>
        <w:t>2</w:t>
      </w:r>
      <w:r w:rsidR="00C07DAB" w:rsidRPr="00FF5918">
        <w:rPr>
          <w:rStyle w:val="s1"/>
          <w:color w:val="auto"/>
          <w:sz w:val="28"/>
          <w:szCs w:val="28"/>
        </w:rPr>
        <w:t>3</w:t>
      </w:r>
      <w:r w:rsidRPr="00FF5918">
        <w:rPr>
          <w:rStyle w:val="s1"/>
          <w:color w:val="auto"/>
          <w:sz w:val="28"/>
          <w:szCs w:val="28"/>
        </w:rPr>
        <w:t>. НАЛОГООБЛОЖЕНИЕ НЕДРОПОЛЬЗОВАТЕЛЕЙ</w:t>
      </w:r>
    </w:p>
    <w:p w:rsidR="008A6DF8" w:rsidRPr="00FF5918" w:rsidRDefault="008A6DF8" w:rsidP="00F1537C">
      <w:pPr>
        <w:contextualSpacing/>
        <w:jc w:val="center"/>
        <w:rPr>
          <w:b/>
          <w:color w:val="auto"/>
          <w:sz w:val="28"/>
          <w:szCs w:val="28"/>
        </w:rPr>
      </w:pPr>
    </w:p>
    <w:p w:rsidR="008A6DF8" w:rsidRPr="00FF5918" w:rsidRDefault="008A6DF8" w:rsidP="00E546F3">
      <w:pPr>
        <w:pStyle w:val="a8"/>
        <w:numPr>
          <w:ilvl w:val="0"/>
          <w:numId w:val="58"/>
        </w:numPr>
        <w:spacing w:after="0" w:line="240" w:lineRule="auto"/>
        <w:ind w:left="0" w:firstLine="0"/>
        <w:jc w:val="center"/>
        <w:rPr>
          <w:rFonts w:ascii="Times New Roman" w:hAnsi="Times New Roman"/>
          <w:b/>
          <w:sz w:val="28"/>
          <w:szCs w:val="28"/>
        </w:rPr>
      </w:pPr>
      <w:r w:rsidRPr="00FF5918">
        <w:rPr>
          <w:rStyle w:val="s1"/>
          <w:color w:val="auto"/>
          <w:sz w:val="28"/>
          <w:szCs w:val="28"/>
        </w:rPr>
        <w:t>ОБЩИЕ ПОЛОЖЕНИЯ</w:t>
      </w:r>
    </w:p>
    <w:p w:rsidR="008A6DF8" w:rsidRPr="00FF5918" w:rsidRDefault="008A6DF8" w:rsidP="002258D8">
      <w:pPr>
        <w:ind w:firstLine="709"/>
        <w:contextualSpacing/>
        <w:jc w:val="both"/>
        <w:rPr>
          <w:color w:val="auto"/>
          <w:sz w:val="28"/>
          <w:szCs w:val="28"/>
        </w:rPr>
      </w:pPr>
      <w:r w:rsidRPr="00FF5918">
        <w:rPr>
          <w:rStyle w:val="s1"/>
          <w:b w:val="0"/>
          <w:color w:val="auto"/>
          <w:sz w:val="28"/>
          <w:szCs w:val="28"/>
        </w:rPr>
        <w:t> </w:t>
      </w:r>
    </w:p>
    <w:p w:rsidR="008A6DF8" w:rsidRPr="00FF5918" w:rsidRDefault="008A6DF8" w:rsidP="00C85EAC">
      <w:pPr>
        <w:pStyle w:val="a8"/>
        <w:numPr>
          <w:ilvl w:val="0"/>
          <w:numId w:val="94"/>
        </w:numPr>
        <w:spacing w:after="0" w:line="240" w:lineRule="auto"/>
        <w:ind w:left="0" w:firstLine="709"/>
        <w:jc w:val="both"/>
        <w:rPr>
          <w:rFonts w:ascii="Times New Roman" w:hAnsi="Times New Roman"/>
          <w:sz w:val="28"/>
          <w:szCs w:val="28"/>
        </w:rPr>
      </w:pPr>
      <w:r w:rsidRPr="00FF5918">
        <w:rPr>
          <w:rStyle w:val="s1"/>
          <w:color w:val="auto"/>
          <w:sz w:val="28"/>
          <w:szCs w:val="28"/>
        </w:rPr>
        <w:t xml:space="preserve">Отношения, регулируемые настоящим разделом </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 xml:space="preserve">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 </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rsidR="00F65880" w:rsidRPr="00FF5918" w:rsidRDefault="00F65880" w:rsidP="00F65880">
      <w:pPr>
        <w:ind w:firstLine="709"/>
        <w:contextualSpacing/>
        <w:jc w:val="both"/>
        <w:rPr>
          <w:rStyle w:val="s1"/>
          <w:b w:val="0"/>
          <w:sz w:val="28"/>
          <w:szCs w:val="28"/>
        </w:rPr>
      </w:pPr>
      <w:r w:rsidRPr="00FF5918">
        <w:rPr>
          <w:rStyle w:val="s1"/>
          <w:b w:val="0"/>
          <w:sz w:val="28"/>
          <w:szCs w:val="28"/>
        </w:rPr>
        <w:t>3. Специальные платежи и налоги недропользователей включают:</w:t>
      </w:r>
    </w:p>
    <w:p w:rsidR="00F65880" w:rsidRPr="00FF5918" w:rsidRDefault="00F65880" w:rsidP="00F65880">
      <w:pPr>
        <w:ind w:firstLine="709"/>
        <w:contextualSpacing/>
        <w:jc w:val="both"/>
        <w:rPr>
          <w:rStyle w:val="s1"/>
          <w:b w:val="0"/>
          <w:sz w:val="28"/>
          <w:szCs w:val="28"/>
        </w:rPr>
      </w:pPr>
      <w:r w:rsidRPr="00FF5918">
        <w:rPr>
          <w:rStyle w:val="s1"/>
          <w:b w:val="0"/>
          <w:sz w:val="28"/>
          <w:szCs w:val="28"/>
        </w:rPr>
        <w:t>1) подписной бонус;</w:t>
      </w:r>
    </w:p>
    <w:p w:rsidR="00F65880" w:rsidRPr="00FF5918" w:rsidRDefault="00F65880" w:rsidP="00F65880">
      <w:pPr>
        <w:ind w:firstLine="709"/>
        <w:contextualSpacing/>
        <w:jc w:val="both"/>
        <w:rPr>
          <w:rStyle w:val="s1"/>
          <w:b w:val="0"/>
          <w:sz w:val="28"/>
          <w:szCs w:val="28"/>
        </w:rPr>
      </w:pPr>
      <w:r w:rsidRPr="00FF5918">
        <w:rPr>
          <w:rStyle w:val="s1"/>
          <w:b w:val="0"/>
          <w:sz w:val="28"/>
          <w:szCs w:val="28"/>
        </w:rPr>
        <w:t>2) платеж по возмещению исторических затрат;</w:t>
      </w:r>
    </w:p>
    <w:p w:rsidR="00F65880" w:rsidRPr="00FF5918" w:rsidRDefault="00F65880" w:rsidP="00F65880">
      <w:pPr>
        <w:ind w:firstLine="709"/>
        <w:contextualSpacing/>
        <w:jc w:val="both"/>
        <w:rPr>
          <w:rStyle w:val="s1"/>
          <w:b w:val="0"/>
          <w:sz w:val="28"/>
          <w:szCs w:val="28"/>
        </w:rPr>
      </w:pPr>
      <w:r w:rsidRPr="00FF5918">
        <w:rPr>
          <w:rStyle w:val="s1"/>
          <w:b w:val="0"/>
          <w:sz w:val="28"/>
          <w:szCs w:val="28"/>
        </w:rPr>
        <w:t>3) альтернативный налог на недропользование;</w:t>
      </w:r>
    </w:p>
    <w:p w:rsidR="00F65880" w:rsidRPr="00FF5918" w:rsidRDefault="00F65880" w:rsidP="00F65880">
      <w:pPr>
        <w:ind w:firstLine="709"/>
        <w:contextualSpacing/>
        <w:jc w:val="both"/>
        <w:rPr>
          <w:rStyle w:val="s1"/>
          <w:b w:val="0"/>
          <w:sz w:val="28"/>
          <w:szCs w:val="28"/>
        </w:rPr>
      </w:pPr>
      <w:r w:rsidRPr="00FF5918">
        <w:rPr>
          <w:rStyle w:val="s1"/>
          <w:b w:val="0"/>
          <w:sz w:val="28"/>
          <w:szCs w:val="28"/>
        </w:rPr>
        <w:t>4) роялти;</w:t>
      </w:r>
    </w:p>
    <w:p w:rsidR="00F65880" w:rsidRPr="00FF5918" w:rsidRDefault="00F65880" w:rsidP="00F65880">
      <w:pPr>
        <w:ind w:firstLine="709"/>
        <w:contextualSpacing/>
        <w:jc w:val="both"/>
        <w:rPr>
          <w:rStyle w:val="s1"/>
          <w:b w:val="0"/>
          <w:sz w:val="28"/>
          <w:szCs w:val="28"/>
        </w:rPr>
      </w:pPr>
      <w:r w:rsidRPr="00FF5918">
        <w:rPr>
          <w:rStyle w:val="s1"/>
          <w:b w:val="0"/>
          <w:sz w:val="28"/>
          <w:szCs w:val="28"/>
        </w:rPr>
        <w:t>5) доля Республики Казахстан по разделу продукции;</w:t>
      </w:r>
    </w:p>
    <w:p w:rsidR="00F65880" w:rsidRPr="00FF5918" w:rsidRDefault="00F65880" w:rsidP="00F65880">
      <w:pPr>
        <w:ind w:firstLine="709"/>
        <w:contextualSpacing/>
        <w:jc w:val="both"/>
        <w:rPr>
          <w:rStyle w:val="s1"/>
          <w:b w:val="0"/>
          <w:sz w:val="28"/>
          <w:szCs w:val="28"/>
        </w:rPr>
      </w:pPr>
      <w:r w:rsidRPr="00FF5918">
        <w:rPr>
          <w:rStyle w:val="s1"/>
          <w:b w:val="0"/>
          <w:sz w:val="28"/>
          <w:szCs w:val="28"/>
        </w:rPr>
        <w:t>6) налог на добычу полезных ископаемых;</w:t>
      </w:r>
    </w:p>
    <w:p w:rsidR="00F65880" w:rsidRPr="00FF5918" w:rsidRDefault="00F65880" w:rsidP="00F65880">
      <w:pPr>
        <w:ind w:firstLine="709"/>
        <w:contextualSpacing/>
        <w:jc w:val="both"/>
        <w:rPr>
          <w:rStyle w:val="s1"/>
          <w:b w:val="0"/>
          <w:sz w:val="28"/>
          <w:szCs w:val="28"/>
        </w:rPr>
      </w:pPr>
      <w:r w:rsidRPr="00FF5918">
        <w:rPr>
          <w:rStyle w:val="s1"/>
          <w:b w:val="0"/>
          <w:sz w:val="28"/>
          <w:szCs w:val="28"/>
        </w:rPr>
        <w:t>7) налог на сверхприбыль.</w:t>
      </w:r>
    </w:p>
    <w:p w:rsidR="002435AC" w:rsidRPr="00FF5918" w:rsidRDefault="008A6DF8" w:rsidP="002435AC">
      <w:pPr>
        <w:ind w:firstLine="709"/>
        <w:contextualSpacing/>
        <w:jc w:val="both"/>
        <w:rPr>
          <w:rStyle w:val="s0"/>
          <w:color w:val="auto"/>
          <w:sz w:val="28"/>
          <w:szCs w:val="28"/>
        </w:rPr>
      </w:pPr>
      <w:r w:rsidRPr="00FF5918">
        <w:rPr>
          <w:rStyle w:val="s0"/>
          <w:color w:val="auto"/>
          <w:sz w:val="28"/>
          <w:szCs w:val="28"/>
        </w:rPr>
        <w:t xml:space="preserve">4. </w:t>
      </w:r>
      <w:r w:rsidR="002435AC" w:rsidRPr="002435AC">
        <w:rPr>
          <w:rStyle w:val="s0"/>
          <w:color w:val="auto"/>
          <w:sz w:val="28"/>
          <w:szCs w:val="28"/>
          <w:highlight w:val="yellow"/>
        </w:rPr>
        <w:t>Порядок отнесения месторождения (группы месторождений, части месторождения) к категории низкорентабельных, высоковязких, обводненных, малодебитных, выработанных, особенности исчисления, размер ставок налога на добычу полезных ископаемых и порядок их применения по таким месторождениям  определяются Правительством Республики Казахстан.</w:t>
      </w:r>
    </w:p>
    <w:p w:rsidR="008A6DF8" w:rsidRPr="00FF5918" w:rsidRDefault="008A6DF8" w:rsidP="002435AC">
      <w:pPr>
        <w:ind w:firstLine="709"/>
        <w:contextualSpacing/>
        <w:jc w:val="both"/>
        <w:rPr>
          <w:color w:val="auto"/>
          <w:sz w:val="28"/>
          <w:szCs w:val="28"/>
        </w:rPr>
      </w:pPr>
      <w:r w:rsidRPr="00FF5918">
        <w:rPr>
          <w:rStyle w:val="s0"/>
          <w:color w:val="auto"/>
          <w:sz w:val="28"/>
          <w:szCs w:val="28"/>
        </w:rPr>
        <w:t xml:space="preserve">5. </w:t>
      </w:r>
      <w:r w:rsidR="004614E8" w:rsidRPr="00FF5918">
        <w:rPr>
          <w:rStyle w:val="s0"/>
          <w:color w:val="auto"/>
          <w:sz w:val="28"/>
          <w:szCs w:val="28"/>
        </w:rPr>
        <w:t xml:space="preserve">Исполнение налоговых обязательств по контрактам на добычу или совмещенную разведку и добычу углеводородов на континентальном шельфе Республики Казахстан и месторождениях с глубиной верхней точки границы горного отвода не выше 4500 метров и нижней точки горного отвода 5000 метров и ниже может осуществляться в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 </w:t>
      </w:r>
      <w:r w:rsidR="004614E8" w:rsidRPr="00FF5918">
        <w:rPr>
          <w:color w:val="auto"/>
          <w:sz w:val="28"/>
          <w:szCs w:val="28"/>
        </w:rPr>
        <w:t xml:space="preserve">   </w:t>
      </w:r>
    </w:p>
    <w:p w:rsidR="00C8239E" w:rsidRPr="00FF5918" w:rsidRDefault="00C8239E" w:rsidP="002258D8">
      <w:pPr>
        <w:ind w:firstLine="709"/>
        <w:contextualSpacing/>
        <w:jc w:val="both"/>
        <w:rPr>
          <w:color w:val="auto"/>
          <w:sz w:val="28"/>
          <w:szCs w:val="28"/>
        </w:rPr>
      </w:pPr>
    </w:p>
    <w:p w:rsidR="00C8239E" w:rsidRPr="00FF5918" w:rsidRDefault="00C8239E" w:rsidP="00C85EAC">
      <w:pPr>
        <w:pStyle w:val="a8"/>
        <w:numPr>
          <w:ilvl w:val="0"/>
          <w:numId w:val="94"/>
        </w:numPr>
        <w:spacing w:after="0" w:line="240" w:lineRule="auto"/>
        <w:ind w:left="0" w:firstLine="709"/>
        <w:jc w:val="both"/>
        <w:rPr>
          <w:rFonts w:ascii="Times New Roman" w:hAnsi="Times New Roman"/>
          <w:sz w:val="28"/>
          <w:szCs w:val="28"/>
        </w:rPr>
      </w:pPr>
      <w:r w:rsidRPr="00FF5918">
        <w:rPr>
          <w:rStyle w:val="s1"/>
          <w:color w:val="auto"/>
          <w:sz w:val="28"/>
          <w:szCs w:val="28"/>
        </w:rPr>
        <w:t>Особенности исполнения налогового обязательства недропользователями</w:t>
      </w:r>
      <w:r w:rsidRPr="00FF5918">
        <w:rPr>
          <w:rFonts w:ascii="Times New Roman" w:hAnsi="Times New Roman"/>
          <w:sz w:val="28"/>
          <w:szCs w:val="28"/>
        </w:rPr>
        <w:t xml:space="preserve"> </w:t>
      </w:r>
    </w:p>
    <w:p w:rsidR="004614E8" w:rsidRPr="00FF5918" w:rsidRDefault="004614E8"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Исчисление налоговых обязательств по налогам и другим обязательным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w:t>
      </w:r>
      <w:r w:rsidR="00DC30B9" w:rsidRPr="00FF5918">
        <w:rPr>
          <w:rFonts w:ascii="Times New Roman" w:eastAsia="Times New Roman" w:hAnsi="Times New Roman"/>
          <w:sz w:val="28"/>
          <w:szCs w:val="28"/>
          <w:lang w:eastAsia="ru-RU"/>
        </w:rPr>
        <w:t>722</w:t>
      </w:r>
      <w:r w:rsidRPr="00FF5918">
        <w:rPr>
          <w:rFonts w:ascii="Times New Roman" w:eastAsia="Times New Roman" w:hAnsi="Times New Roman"/>
          <w:sz w:val="28"/>
          <w:szCs w:val="28"/>
          <w:lang w:eastAsia="ru-RU"/>
        </w:rPr>
        <w:t xml:space="preserve"> настоящего Кодекса.</w:t>
      </w:r>
    </w:p>
    <w:p w:rsidR="004614E8" w:rsidRPr="00FF5918" w:rsidRDefault="004614E8"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Недропользователь-нерезидент, осуществляющий деятельность по контракту на недропользование, дополнительно подлежит налогообложению в соответствии </w:t>
      </w:r>
      <w:r w:rsidR="00DC30B9" w:rsidRPr="00FF5918">
        <w:rPr>
          <w:rFonts w:ascii="Times New Roman" w:eastAsia="Times New Roman" w:hAnsi="Times New Roman"/>
          <w:sz w:val="28"/>
          <w:szCs w:val="28"/>
          <w:lang w:eastAsia="ru-RU"/>
        </w:rPr>
        <w:t xml:space="preserve">со </w:t>
      </w:r>
      <w:hyperlink r:id="rId915" w:history="1">
        <w:r w:rsidR="00DC30B9" w:rsidRPr="00FF5918">
          <w:rPr>
            <w:rFonts w:ascii="Times New Roman" w:eastAsia="Times New Roman" w:hAnsi="Times New Roman"/>
            <w:sz w:val="28"/>
            <w:szCs w:val="28"/>
            <w:lang w:eastAsia="ru-RU"/>
          </w:rPr>
          <w:t>статьями 651-6</w:t>
        </w:r>
      </w:hyperlink>
      <w:r w:rsidR="00DC30B9" w:rsidRPr="00FF5918">
        <w:rPr>
          <w:rFonts w:ascii="Times New Roman" w:eastAsia="Times New Roman" w:hAnsi="Times New Roman"/>
          <w:sz w:val="28"/>
          <w:szCs w:val="28"/>
          <w:lang w:eastAsia="ru-RU"/>
        </w:rPr>
        <w:t>53 настоящего Кодекса</w:t>
      </w:r>
      <w:r w:rsidRPr="00FF5918">
        <w:rPr>
          <w:rFonts w:ascii="Times New Roman" w:eastAsia="Times New Roman" w:hAnsi="Times New Roman"/>
          <w:sz w:val="28"/>
          <w:szCs w:val="28"/>
          <w:lang w:eastAsia="ru-RU"/>
        </w:rPr>
        <w:t>.</w:t>
      </w:r>
    </w:p>
    <w:p w:rsidR="00C8239E" w:rsidRPr="00FF5918" w:rsidRDefault="00C8239E"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p w:rsidR="00C8239E" w:rsidRPr="00FF5918" w:rsidRDefault="00C8239E"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FF5918">
        <w:rPr>
          <w:rFonts w:ascii="Times New Roman" w:eastAsia="Times New Roman" w:hAnsi="Times New Roman"/>
          <w:sz w:val="28"/>
          <w:szCs w:val="28"/>
          <w:lang w:eastAsia="ru-RU"/>
        </w:rPr>
        <w:t xml:space="preserve">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установленном для недропользователей - юридических лиц. </w:t>
      </w:r>
    </w:p>
    <w:p w:rsidR="00C8239E" w:rsidRPr="00FF5918" w:rsidRDefault="00C8239E" w:rsidP="002258D8">
      <w:pPr>
        <w:ind w:firstLine="709"/>
        <w:contextualSpacing/>
        <w:jc w:val="both"/>
        <w:rPr>
          <w:color w:val="auto"/>
          <w:sz w:val="28"/>
          <w:szCs w:val="28"/>
        </w:rPr>
      </w:pPr>
    </w:p>
    <w:p w:rsidR="00C8239E" w:rsidRPr="00FF5918" w:rsidRDefault="00C8239E" w:rsidP="00C85EAC">
      <w:pPr>
        <w:pStyle w:val="a8"/>
        <w:numPr>
          <w:ilvl w:val="0"/>
          <w:numId w:val="94"/>
        </w:numPr>
        <w:spacing w:after="0" w:line="240" w:lineRule="auto"/>
        <w:ind w:left="0" w:firstLine="709"/>
        <w:jc w:val="both"/>
        <w:rPr>
          <w:rFonts w:ascii="Times New Roman" w:hAnsi="Times New Roman"/>
          <w:sz w:val="28"/>
          <w:szCs w:val="28"/>
        </w:rPr>
      </w:pPr>
      <w:r w:rsidRPr="00FF5918">
        <w:rPr>
          <w:rStyle w:val="s1"/>
          <w:color w:val="auto"/>
          <w:sz w:val="28"/>
          <w:szCs w:val="28"/>
        </w:rPr>
        <w:t>Особенности исполнения налогового обязательства отдельными недропользователями</w:t>
      </w:r>
      <w:r w:rsidRPr="00FF5918">
        <w:rPr>
          <w:rFonts w:ascii="Times New Roman" w:hAnsi="Times New Roman"/>
          <w:sz w:val="28"/>
          <w:szCs w:val="28"/>
        </w:rPr>
        <w:t xml:space="preserve"> </w:t>
      </w:r>
    </w:p>
    <w:p w:rsidR="00C8239E" w:rsidRPr="00FF5918" w:rsidRDefault="00C8239E" w:rsidP="002258D8">
      <w:pPr>
        <w:ind w:firstLine="709"/>
        <w:contextualSpacing/>
        <w:jc w:val="both"/>
        <w:rPr>
          <w:color w:val="auto"/>
          <w:sz w:val="28"/>
          <w:szCs w:val="28"/>
        </w:rPr>
      </w:pPr>
      <w:r w:rsidRPr="00FF5918">
        <w:rPr>
          <w:color w:val="auto"/>
          <w:sz w:val="28"/>
          <w:szCs w:val="28"/>
        </w:rPr>
        <w:t>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rsidR="00C8239E" w:rsidRPr="00FF5918" w:rsidRDefault="00C8239E" w:rsidP="002258D8">
      <w:pPr>
        <w:ind w:firstLine="709"/>
        <w:contextualSpacing/>
        <w:jc w:val="both"/>
        <w:rPr>
          <w:color w:val="auto"/>
          <w:sz w:val="28"/>
          <w:szCs w:val="28"/>
        </w:rPr>
      </w:pPr>
      <w:r w:rsidRPr="00FF5918">
        <w:rPr>
          <w:color w:val="auto"/>
          <w:sz w:val="28"/>
          <w:szCs w:val="28"/>
        </w:rPr>
        <w:t>Исполнение налогового обязательства в отношении налогов, подлежащих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rsidR="00C8239E" w:rsidRPr="00FF5918" w:rsidRDefault="00C8239E" w:rsidP="002258D8">
      <w:pPr>
        <w:ind w:firstLine="709"/>
        <w:contextualSpacing/>
        <w:jc w:val="both"/>
        <w:rPr>
          <w:color w:val="auto"/>
          <w:sz w:val="28"/>
          <w:szCs w:val="28"/>
        </w:rPr>
      </w:pPr>
      <w:r w:rsidRPr="00FF5918">
        <w:rPr>
          <w:color w:val="auto"/>
          <w:sz w:val="28"/>
          <w:szCs w:val="28"/>
        </w:rPr>
        <w:t>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установленном законодательством Республики Казахстан.</w:t>
      </w:r>
    </w:p>
    <w:p w:rsidR="00C8239E" w:rsidRPr="00FF5918" w:rsidRDefault="00C8239E" w:rsidP="002258D8">
      <w:pPr>
        <w:ind w:firstLine="709"/>
        <w:contextualSpacing/>
        <w:jc w:val="both"/>
        <w:rPr>
          <w:color w:val="auto"/>
          <w:sz w:val="28"/>
          <w:szCs w:val="28"/>
        </w:rPr>
      </w:pPr>
      <w:r w:rsidRPr="00FF5918">
        <w:rPr>
          <w:color w:val="auto"/>
          <w:sz w:val="28"/>
          <w:szCs w:val="28"/>
        </w:rPr>
        <w:t>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rsidR="00C8239E" w:rsidRPr="00FF5918" w:rsidRDefault="00C8239E" w:rsidP="002258D8">
      <w:pPr>
        <w:ind w:firstLine="709"/>
        <w:contextualSpacing/>
        <w:jc w:val="both"/>
        <w:rPr>
          <w:color w:val="auto"/>
          <w:sz w:val="28"/>
          <w:szCs w:val="28"/>
        </w:rPr>
      </w:pPr>
      <w:r w:rsidRPr="00FF5918">
        <w:rPr>
          <w:color w:val="auto"/>
          <w:sz w:val="28"/>
          <w:szCs w:val="28"/>
        </w:rPr>
        <w:t>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rsidR="00C8239E" w:rsidRPr="00FF5918" w:rsidRDefault="00C8239E" w:rsidP="002258D8">
      <w:pPr>
        <w:ind w:firstLine="709"/>
        <w:contextualSpacing/>
        <w:jc w:val="both"/>
        <w:rPr>
          <w:color w:val="auto"/>
          <w:sz w:val="28"/>
          <w:szCs w:val="28"/>
        </w:rPr>
      </w:pPr>
      <w:r w:rsidRPr="00FF5918">
        <w:rPr>
          <w:color w:val="auto"/>
          <w:sz w:val="28"/>
          <w:szCs w:val="28"/>
        </w:rPr>
        <w:t>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rsidR="00C8239E" w:rsidRPr="00FF5918" w:rsidRDefault="00C8239E" w:rsidP="002258D8">
      <w:pPr>
        <w:ind w:firstLine="709"/>
        <w:contextualSpacing/>
        <w:jc w:val="both"/>
        <w:rPr>
          <w:color w:val="auto"/>
          <w:sz w:val="28"/>
          <w:szCs w:val="28"/>
        </w:rPr>
      </w:pPr>
      <w:r w:rsidRPr="00FF5918">
        <w:rPr>
          <w:color w:val="auto"/>
          <w:sz w:val="28"/>
          <w:szCs w:val="28"/>
        </w:rPr>
        <w:t xml:space="preserve">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предусмотренном </w:t>
      </w:r>
      <w:hyperlink r:id="rId916" w:history="1">
        <w:r w:rsidRPr="00FF5918">
          <w:rPr>
            <w:color w:val="auto"/>
            <w:sz w:val="28"/>
            <w:szCs w:val="28"/>
          </w:rPr>
          <w:t>главой 8</w:t>
        </w:r>
      </w:hyperlink>
      <w:r w:rsidRPr="00FF5918">
        <w:rPr>
          <w:color w:val="auto"/>
          <w:sz w:val="28"/>
          <w:szCs w:val="28"/>
        </w:rPr>
        <w:t xml:space="preserve"> настоящего Кодекса, с указанием в качестве </w:t>
      </w:r>
      <w:r w:rsidR="006502A1" w:rsidRPr="00FF5918">
        <w:rPr>
          <w:color w:val="auto"/>
          <w:sz w:val="28"/>
          <w:szCs w:val="28"/>
        </w:rPr>
        <w:t xml:space="preserve">реквизитов </w:t>
      </w:r>
      <w:r w:rsidRPr="00FF5918">
        <w:rPr>
          <w:color w:val="auto"/>
          <w:sz w:val="28"/>
          <w:szCs w:val="28"/>
        </w:rPr>
        <w:t>налогоплательщика реквизитов оператора.</w:t>
      </w:r>
    </w:p>
    <w:p w:rsidR="00C8239E" w:rsidRPr="00FF5918" w:rsidRDefault="00C8239E" w:rsidP="002258D8">
      <w:pPr>
        <w:ind w:firstLine="709"/>
        <w:contextualSpacing/>
        <w:jc w:val="both"/>
        <w:rPr>
          <w:color w:val="auto"/>
          <w:sz w:val="28"/>
          <w:szCs w:val="28"/>
        </w:rPr>
      </w:pPr>
      <w:r w:rsidRPr="00FF5918">
        <w:rPr>
          <w:color w:val="auto"/>
          <w:sz w:val="28"/>
          <w:szCs w:val="28"/>
        </w:rPr>
        <w:t>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то такие налоговые обязательства исполняются оператором самостоятельно.</w:t>
      </w:r>
    </w:p>
    <w:p w:rsidR="00C8239E" w:rsidRPr="00FF5918" w:rsidRDefault="00C8239E" w:rsidP="002258D8">
      <w:pPr>
        <w:ind w:firstLine="709"/>
        <w:contextualSpacing/>
        <w:jc w:val="both"/>
        <w:rPr>
          <w:rStyle w:val="s0"/>
          <w:color w:val="auto"/>
          <w:sz w:val="28"/>
          <w:szCs w:val="28"/>
        </w:rPr>
      </w:pPr>
    </w:p>
    <w:p w:rsidR="00C8239E" w:rsidRPr="00FF5918" w:rsidRDefault="00C8239E" w:rsidP="00C85EAC">
      <w:pPr>
        <w:pStyle w:val="a8"/>
        <w:numPr>
          <w:ilvl w:val="0"/>
          <w:numId w:val="94"/>
        </w:numPr>
        <w:spacing w:after="0" w:line="240" w:lineRule="auto"/>
        <w:ind w:left="0" w:firstLine="709"/>
        <w:jc w:val="both"/>
        <w:rPr>
          <w:rStyle w:val="s1"/>
          <w:color w:val="auto"/>
          <w:sz w:val="28"/>
          <w:szCs w:val="28"/>
        </w:rPr>
      </w:pPr>
      <w:r w:rsidRPr="00FF5918">
        <w:rPr>
          <w:rStyle w:val="s1"/>
          <w:color w:val="auto"/>
          <w:sz w:val="28"/>
          <w:szCs w:val="28"/>
        </w:rPr>
        <w:t>Особенности налогового учета операций по недропользованию</w:t>
      </w:r>
    </w:p>
    <w:p w:rsidR="00C8239E" w:rsidRPr="00FF5918" w:rsidRDefault="00C8239E" w:rsidP="002258D8">
      <w:pPr>
        <w:ind w:firstLine="709"/>
        <w:contextualSpacing/>
        <w:jc w:val="both"/>
        <w:rPr>
          <w:rStyle w:val="s0"/>
          <w:color w:val="auto"/>
          <w:sz w:val="28"/>
          <w:szCs w:val="28"/>
        </w:rPr>
      </w:pPr>
      <w:r w:rsidRPr="002435AC">
        <w:rPr>
          <w:rStyle w:val="s0"/>
          <w:color w:val="auto"/>
          <w:sz w:val="28"/>
          <w:szCs w:val="28"/>
          <w:highlight w:val="yellow"/>
        </w:rPr>
        <w:t>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w:t>
      </w:r>
      <w:r w:rsidR="002435AC" w:rsidRPr="002435AC">
        <w:rPr>
          <w:rStyle w:val="s0"/>
          <w:color w:val="auto"/>
          <w:sz w:val="28"/>
          <w:szCs w:val="28"/>
          <w:highlight w:val="yellow"/>
        </w:rPr>
        <w:t>го, обводненного, малодебитного или выработанного месторождения</w:t>
      </w:r>
      <w:r w:rsidRPr="002435AC">
        <w:rPr>
          <w:rStyle w:val="s0"/>
          <w:color w:val="auto"/>
          <w:sz w:val="28"/>
          <w:szCs w:val="28"/>
          <w:highlight w:val="yellow"/>
        </w:rPr>
        <w:t xml:space="preserve">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в рамках одного контракта) налогов и платежей в бюджет в порядке и по ставкам, которые отличаются от установленных настоящим Кодексом.</w:t>
      </w:r>
      <w:r w:rsidRPr="00FF5918">
        <w:rPr>
          <w:rStyle w:val="s0"/>
          <w:color w:val="auto"/>
          <w:sz w:val="28"/>
          <w:szCs w:val="28"/>
        </w:rPr>
        <w:t xml:space="preserve"> </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 xml:space="preserve">2. Положения настоящей статьи о ведении раздельного налогового учета не распространяются на контракты по разведке и (или) добыче </w:t>
      </w:r>
      <w:r w:rsidR="004614E8" w:rsidRPr="00FF5918">
        <w:rPr>
          <w:rStyle w:val="s0"/>
          <w:color w:val="auto"/>
          <w:sz w:val="28"/>
          <w:szCs w:val="28"/>
        </w:rPr>
        <w:t>базовых строительных материалов,</w:t>
      </w:r>
      <w:r w:rsidRPr="00FF5918">
        <w:rPr>
          <w:rStyle w:val="s0"/>
          <w:color w:val="auto"/>
          <w:sz w:val="28"/>
          <w:szCs w:val="28"/>
        </w:rPr>
        <w:t xml:space="preserve">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 </w:t>
      </w:r>
    </w:p>
    <w:p w:rsidR="00C8239E" w:rsidRPr="00FF5918" w:rsidRDefault="004614E8" w:rsidP="002258D8">
      <w:pPr>
        <w:ind w:firstLine="709"/>
        <w:contextualSpacing/>
        <w:jc w:val="both"/>
        <w:rPr>
          <w:rStyle w:val="s0"/>
          <w:color w:val="auto"/>
          <w:sz w:val="28"/>
          <w:szCs w:val="28"/>
        </w:rPr>
      </w:pPr>
      <w:r w:rsidRPr="00FF5918">
        <w:rPr>
          <w:rStyle w:val="s0"/>
          <w:color w:val="auto"/>
          <w:sz w:val="28"/>
          <w:szCs w:val="28"/>
        </w:rPr>
        <w:t>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 xml:space="preserve">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В случае отсутствия в налоговой учетной политике порядка ведения раздельного налогового учета и/или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w:t>
      </w:r>
      <w:r w:rsidR="00DC30B9" w:rsidRPr="00FF5918">
        <w:rPr>
          <w:rStyle w:val="s0"/>
          <w:color w:val="auto"/>
          <w:sz w:val="28"/>
          <w:szCs w:val="28"/>
        </w:rPr>
        <w:t>соответствии с пунктом 2 статьи 200 настоящего Кодекса</w:t>
      </w:r>
      <w:r w:rsidRPr="00FF5918">
        <w:rPr>
          <w:rStyle w:val="s0"/>
          <w:color w:val="auto"/>
          <w:sz w:val="28"/>
          <w:szCs w:val="28"/>
        </w:rPr>
        <w:t>.</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4. По контрактной деятельности раздельный налоговый учет ведется по следующим налогам и платежам в бюджет:</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1) корпоративному подоходному налогу;</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2) подписному бонусу;</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3) платежу по возмещению исторических затрат;</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4) налогу на добычу полезных ископаемых;</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5) налогу на сверхприбыль;</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6)  альтернативному налогу на недропользование ;</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7) иным налогам и платежам в бюджет, которые исчисляются в порядке, отличном от установленного настоящим Кодексом, на основании налогового режима контрактов на недропользование, определенных пунктом 1 статьи </w:t>
      </w:r>
      <w:r w:rsidR="00DC30B9" w:rsidRPr="00FF5918">
        <w:rPr>
          <w:rStyle w:val="s0"/>
          <w:color w:val="auto"/>
          <w:sz w:val="28"/>
          <w:szCs w:val="28"/>
        </w:rPr>
        <w:t>722</w:t>
      </w:r>
      <w:r w:rsidRPr="00FF5918">
        <w:rPr>
          <w:rStyle w:val="s0"/>
          <w:color w:val="auto"/>
          <w:sz w:val="28"/>
          <w:szCs w:val="28"/>
        </w:rPr>
        <w:t xml:space="preserve"> настоящего Кодекса.</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5. При ведении раздельного налогового учета для исчисления налогового обязательства недропользователь обязан обеспечить:</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 по каждому контракту на недропользование отдельно от внеконтрактной деятельности;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по каждому контракту на недропользование;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4) представление единой декларации по корпоративному подоходному налогу в целом по деятельности недропользователя и соответствующих приложений к ней по каждому контракту на недропользование;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p w:rsidR="006502A1" w:rsidRPr="00FF5918" w:rsidRDefault="006502A1" w:rsidP="00A37F27">
      <w:pPr>
        <w:ind w:firstLine="709"/>
        <w:contextualSpacing/>
        <w:jc w:val="both"/>
        <w:rPr>
          <w:rStyle w:val="s1"/>
          <w:b w:val="0"/>
          <w:sz w:val="28"/>
          <w:szCs w:val="28"/>
        </w:rPr>
      </w:pPr>
      <w:r w:rsidRPr="00FF5918">
        <w:rPr>
          <w:rStyle w:val="s1"/>
          <w:b w:val="0"/>
          <w:sz w:val="28"/>
          <w:szCs w:val="28"/>
        </w:rPr>
        <w:t xml:space="preserve">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положений статьи </w:t>
      </w:r>
      <w:r w:rsidR="00DC30B9" w:rsidRPr="00FF5918">
        <w:rPr>
          <w:rStyle w:val="s1"/>
          <w:b w:val="0"/>
          <w:sz w:val="28"/>
          <w:szCs w:val="28"/>
        </w:rPr>
        <w:t>300</w:t>
      </w:r>
      <w:r w:rsidRPr="00FF5918">
        <w:rPr>
          <w:rStyle w:val="s1"/>
          <w:b w:val="0"/>
          <w:sz w:val="28"/>
          <w:szCs w:val="28"/>
        </w:rPr>
        <w:t xml:space="preserve"> настоящего Кодекса.</w:t>
      </w:r>
    </w:p>
    <w:p w:rsidR="00BE0DBA" w:rsidRPr="00FF5918" w:rsidRDefault="00C8239E" w:rsidP="00A37F27">
      <w:pPr>
        <w:ind w:left="34" w:firstLine="709"/>
        <w:contextualSpacing/>
        <w:jc w:val="both"/>
        <w:rPr>
          <w:rStyle w:val="s1"/>
          <w:b w:val="0"/>
          <w:sz w:val="28"/>
          <w:szCs w:val="28"/>
        </w:rPr>
      </w:pPr>
      <w:r w:rsidRPr="00FF5918">
        <w:rPr>
          <w:rStyle w:val="s0"/>
          <w:color w:val="auto"/>
          <w:sz w:val="28"/>
          <w:szCs w:val="28"/>
        </w:rPr>
        <w:t xml:space="preserve">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w:t>
      </w:r>
      <w:r w:rsidR="00BE0DBA" w:rsidRPr="00FF5918">
        <w:rPr>
          <w:rStyle w:val="s1"/>
          <w:b w:val="0"/>
          <w:sz w:val="28"/>
          <w:szCs w:val="28"/>
        </w:rPr>
        <w:t>законодательством о недрах и недропользовании.</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8. Для целей настоящего раздела следующие термины означают:</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деятельностям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rsidR="004614E8" w:rsidRPr="00FF5918" w:rsidRDefault="00C8239E" w:rsidP="002258D8">
      <w:pPr>
        <w:ind w:firstLine="709"/>
        <w:contextualSpacing/>
        <w:jc w:val="both"/>
        <w:rPr>
          <w:rStyle w:val="s0"/>
          <w:color w:val="auto"/>
          <w:sz w:val="28"/>
          <w:szCs w:val="28"/>
        </w:rPr>
      </w:pPr>
      <w:r w:rsidRPr="00FF5918">
        <w:rPr>
          <w:rStyle w:val="s0"/>
          <w:color w:val="auto"/>
          <w:sz w:val="28"/>
          <w:szCs w:val="28"/>
        </w:rPr>
        <w:t xml:space="preserve">6) </w:t>
      </w:r>
      <w:r w:rsidR="004614E8" w:rsidRPr="00FF5918">
        <w:rPr>
          <w:rStyle w:val="s0"/>
          <w:color w:val="auto"/>
          <w:sz w:val="28"/>
          <w:szCs w:val="28"/>
        </w:rPr>
        <w:t>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затрат по хранению, транспортировке, реализации полезных ископаемых; </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прочих затрат, не связанных непосредственно с добычей, первичной переработкой минерального сырья, подготовкой углеводородов;</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затрат по займам.</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 xml:space="preserve">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 xml:space="preserve">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отрицательной курсовой разницы над суммой положительной курсовой разницы.</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4) по удельному весу расходов, понесенных</w:t>
      </w:r>
      <w:r w:rsidR="001B24AF" w:rsidRPr="00FF5918">
        <w:rPr>
          <w:rStyle w:val="s0"/>
          <w:color w:val="auto"/>
          <w:sz w:val="28"/>
          <w:szCs w:val="28"/>
        </w:rPr>
        <w:t xml:space="preserve"> по одной из следующих статей: </w:t>
      </w:r>
      <w:r w:rsidRPr="00FF5918">
        <w:rPr>
          <w:rStyle w:val="s0"/>
          <w:color w:val="auto"/>
          <w:sz w:val="28"/>
          <w:szCs w:val="28"/>
        </w:rPr>
        <w:t>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6) иных методов.</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 xml:space="preserve">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 xml:space="preserve">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указанные налоговые периоды. </w:t>
      </w:r>
    </w:p>
    <w:p w:rsidR="00C8239E" w:rsidRPr="00FF5918" w:rsidRDefault="00C8239E" w:rsidP="002258D8">
      <w:pPr>
        <w:ind w:firstLine="709"/>
        <w:contextualSpacing/>
        <w:jc w:val="both"/>
        <w:rPr>
          <w:rStyle w:val="s0"/>
          <w:color w:val="auto"/>
          <w:sz w:val="28"/>
          <w:szCs w:val="28"/>
        </w:rPr>
      </w:pPr>
      <w:r w:rsidRPr="00FF5918">
        <w:rPr>
          <w:rStyle w:val="s0"/>
          <w:color w:val="auto"/>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rsidR="004614E8" w:rsidRPr="00FF5918" w:rsidRDefault="00A37F27" w:rsidP="002258D8">
      <w:pPr>
        <w:ind w:firstLine="709"/>
        <w:contextualSpacing/>
        <w:jc w:val="both"/>
        <w:rPr>
          <w:rStyle w:val="s0"/>
          <w:color w:val="auto"/>
          <w:sz w:val="28"/>
          <w:szCs w:val="28"/>
        </w:rPr>
      </w:pPr>
      <w:r w:rsidRPr="00FF5918">
        <w:rPr>
          <w:rStyle w:val="s0"/>
          <w:color w:val="auto"/>
          <w:sz w:val="28"/>
          <w:szCs w:val="28"/>
        </w:rPr>
        <w:t xml:space="preserve">12. </w:t>
      </w:r>
      <w:r w:rsidR="004614E8" w:rsidRPr="00FF5918">
        <w:rPr>
          <w:rStyle w:val="s0"/>
          <w:color w:val="auto"/>
          <w:sz w:val="28"/>
          <w:szCs w:val="28"/>
        </w:rPr>
        <w:t>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минерального сырья и (или) товарной продукции, полученной в результате первичной переработки (обогащения),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В случае, если в соответствии с законодательством Республики Казахстан о газе и газоснабжении сырой газ приобретается национальным оператором в рамках преимущественного права государства, то доход от реализации такого сырого газа определяется недропользователем в соответствии со статьей 227 настоящего </w:t>
      </w:r>
      <w:r w:rsidRPr="002435AC">
        <w:rPr>
          <w:rStyle w:val="s0"/>
          <w:color w:val="auto"/>
          <w:sz w:val="28"/>
          <w:szCs w:val="28"/>
          <w:highlight w:val="yellow"/>
        </w:rPr>
        <w:t>Кодекса.</w:t>
      </w:r>
    </w:p>
    <w:p w:rsidR="004614E8" w:rsidRPr="00FF5918" w:rsidRDefault="004614E8" w:rsidP="002258D8">
      <w:pPr>
        <w:ind w:firstLine="709"/>
        <w:contextualSpacing/>
        <w:jc w:val="both"/>
        <w:rPr>
          <w:rStyle w:val="s0"/>
          <w:color w:val="auto"/>
          <w:sz w:val="28"/>
          <w:szCs w:val="28"/>
        </w:rPr>
      </w:pPr>
      <w:r w:rsidRPr="002435AC">
        <w:rPr>
          <w:rStyle w:val="s0"/>
          <w:color w:val="auto"/>
          <w:sz w:val="28"/>
          <w:szCs w:val="28"/>
          <w:highlight w:val="yellow"/>
        </w:rPr>
        <w:t>При</w:t>
      </w:r>
      <w:r w:rsidRPr="00FF5918">
        <w:rPr>
          <w:rStyle w:val="s0"/>
          <w:color w:val="auto"/>
          <w:sz w:val="28"/>
          <w:szCs w:val="28"/>
        </w:rPr>
        <w:t xml:space="preserve">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статьей 227 настоящего Кодекса.</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и первичной переработки (обогащения),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Если сырой газ добывается попутно с нефтью, производственная себестоимость добычи такого сырого газа определяется по следующей формуле: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                       (GP1 * 0,857)</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         GF * ------------------------- * r</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                   OP + (GP1 * 0,857)</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CP = ----------------------------------------  ,      где: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                              GP1</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OP - объем добычи нефти в рамках контракта на недропользование в текущем налоговом периоде в тоннах;</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0,857 - коэффициент перевода тысячи кубических метров сырого газа, добываемого попутно с нефтью, в тонны;</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r - стоимостный коэффициент, определяемый по формуле: </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        GP2 * AEPG</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r = -------------------- , где: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        OP * AEPO</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OP - объем добычи нефти в рамках контракта на недропользование в текущем налоговом периоде в тоннах;</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AEPO - средневзвешенная экспортная цена нефт</w:t>
      </w:r>
      <w:r w:rsidR="001B24AF" w:rsidRPr="00FF5918">
        <w:rPr>
          <w:rStyle w:val="s0"/>
          <w:color w:val="auto"/>
          <w:sz w:val="28"/>
          <w:szCs w:val="28"/>
        </w:rPr>
        <w:t>и</w:t>
      </w:r>
      <w:r w:rsidRPr="00FF5918">
        <w:rPr>
          <w:rStyle w:val="s0"/>
          <w:color w:val="auto"/>
          <w:sz w:val="28"/>
          <w:szCs w:val="28"/>
        </w:rPr>
        <w:t xml:space="preserve">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При этом в совокупный годовой доход по внеконтрактной деятельности недропользователя относится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w:t>
      </w:r>
      <w:r w:rsidR="00D23835" w:rsidRPr="00FF5918">
        <w:rPr>
          <w:rStyle w:val="s0"/>
          <w:color w:val="auto"/>
          <w:sz w:val="28"/>
          <w:szCs w:val="28"/>
        </w:rPr>
        <w:t>им</w:t>
      </w:r>
      <w:r w:rsidRPr="00FF5918">
        <w:rPr>
          <w:rStyle w:val="s0"/>
          <w:color w:val="auto"/>
          <w:sz w:val="28"/>
          <w:szCs w:val="28"/>
        </w:rPr>
        <w:t xml:space="preserve"> пункт</w:t>
      </w:r>
      <w:r w:rsidR="00D23835" w:rsidRPr="00FF5918">
        <w:rPr>
          <w:rStyle w:val="s0"/>
          <w:color w:val="auto"/>
          <w:sz w:val="28"/>
          <w:szCs w:val="28"/>
        </w:rPr>
        <w:t>ом</w:t>
      </w:r>
      <w:r w:rsidRPr="00FF5918">
        <w:rPr>
          <w:rStyle w:val="s0"/>
          <w:color w:val="auto"/>
          <w:sz w:val="28"/>
          <w:szCs w:val="28"/>
        </w:rPr>
        <w:t>.</w:t>
      </w:r>
    </w:p>
    <w:p w:rsidR="00C8239E" w:rsidRPr="00FF5918" w:rsidRDefault="004614E8" w:rsidP="002258D8">
      <w:pPr>
        <w:ind w:firstLine="709"/>
        <w:contextualSpacing/>
        <w:jc w:val="both"/>
        <w:rPr>
          <w:rStyle w:val="s0"/>
          <w:color w:val="auto"/>
          <w:sz w:val="28"/>
          <w:szCs w:val="28"/>
        </w:rPr>
      </w:pPr>
      <w:r w:rsidRPr="00FF5918">
        <w:rPr>
          <w:rStyle w:val="s0"/>
          <w:color w:val="auto"/>
          <w:sz w:val="28"/>
          <w:szCs w:val="28"/>
        </w:rPr>
        <w:t>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p w:rsidR="00C8239E" w:rsidRPr="00FF5918" w:rsidRDefault="00C8239E" w:rsidP="002258D8">
      <w:pPr>
        <w:ind w:firstLine="709"/>
        <w:contextualSpacing/>
        <w:jc w:val="both"/>
        <w:rPr>
          <w:color w:val="auto"/>
          <w:sz w:val="28"/>
          <w:szCs w:val="28"/>
        </w:rPr>
      </w:pPr>
    </w:p>
    <w:p w:rsidR="008A6DF8" w:rsidRPr="00FF5918" w:rsidRDefault="008A6DF8" w:rsidP="002258D8">
      <w:pPr>
        <w:ind w:firstLine="709"/>
        <w:contextualSpacing/>
        <w:jc w:val="both"/>
        <w:rPr>
          <w:color w:val="auto"/>
          <w:sz w:val="28"/>
          <w:szCs w:val="28"/>
        </w:rPr>
      </w:pPr>
      <w:r w:rsidRPr="00FF5918">
        <w:rPr>
          <w:color w:val="auto"/>
          <w:sz w:val="28"/>
          <w:szCs w:val="28"/>
        </w:rPr>
        <w:t> </w:t>
      </w:r>
    </w:p>
    <w:p w:rsidR="0069585D" w:rsidRPr="00FF5918" w:rsidRDefault="008A6DF8" w:rsidP="00E546F3">
      <w:pPr>
        <w:pStyle w:val="a8"/>
        <w:numPr>
          <w:ilvl w:val="0"/>
          <w:numId w:val="58"/>
        </w:numPr>
        <w:spacing w:after="0" w:line="240" w:lineRule="auto"/>
        <w:ind w:left="0" w:firstLine="0"/>
        <w:jc w:val="center"/>
        <w:rPr>
          <w:rStyle w:val="s0"/>
          <w:b/>
          <w:color w:val="auto"/>
          <w:sz w:val="28"/>
          <w:szCs w:val="28"/>
        </w:rPr>
      </w:pPr>
      <w:bookmarkStart w:id="2099" w:name="SUB3080000"/>
      <w:bookmarkEnd w:id="2099"/>
      <w:r w:rsidRPr="00FF5918">
        <w:rPr>
          <w:rStyle w:val="s0"/>
          <w:b/>
          <w:color w:val="auto"/>
          <w:sz w:val="28"/>
          <w:szCs w:val="28"/>
        </w:rPr>
        <w:t>ПОДПИСНОЙ БОНУС</w:t>
      </w:r>
    </w:p>
    <w:p w:rsidR="0069585D" w:rsidRPr="00FF5918" w:rsidRDefault="0069585D" w:rsidP="002258D8">
      <w:pPr>
        <w:ind w:firstLine="709"/>
        <w:contextualSpacing/>
        <w:jc w:val="both"/>
        <w:rPr>
          <w:rStyle w:val="s0"/>
          <w:color w:val="auto"/>
          <w:sz w:val="28"/>
          <w:szCs w:val="28"/>
        </w:rPr>
      </w:pPr>
    </w:p>
    <w:p w:rsidR="008A6DF8" w:rsidRPr="00FF5918" w:rsidRDefault="008A6DF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Общие положения</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Подписной бонус является разовым фиксированным платежом недропользователя за приобретение права недропользования на контрактной территории, а также при расширении контрактной территории в порядке, установленном законодательством Республики Казахстан.</w:t>
      </w:r>
    </w:p>
    <w:p w:rsidR="008A6DF8" w:rsidRPr="00FF5918" w:rsidRDefault="008A6DF8" w:rsidP="002258D8">
      <w:pPr>
        <w:ind w:firstLine="709"/>
        <w:contextualSpacing/>
        <w:jc w:val="both"/>
        <w:rPr>
          <w:rStyle w:val="s0"/>
          <w:color w:val="auto"/>
          <w:sz w:val="28"/>
          <w:szCs w:val="28"/>
        </w:rPr>
      </w:pPr>
    </w:p>
    <w:p w:rsidR="008A6DF8" w:rsidRPr="00FF5918" w:rsidRDefault="008A6DF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Плательщики</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в порядке, установленном законодательством Республики Казахстан, один из следующих контрактов на недропользование:</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1) контракт на разведку;</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2) контракт на добычу полезных ископаемых;</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3) контракт на совмещенную разведку и добычу.</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 </w:t>
      </w:r>
    </w:p>
    <w:p w:rsidR="008A6DF8" w:rsidRPr="00FF5918" w:rsidRDefault="008A6DF8" w:rsidP="002258D8">
      <w:pPr>
        <w:ind w:firstLine="709"/>
        <w:contextualSpacing/>
        <w:jc w:val="both"/>
        <w:rPr>
          <w:rStyle w:val="s0"/>
          <w:color w:val="auto"/>
          <w:sz w:val="28"/>
          <w:szCs w:val="28"/>
        </w:rPr>
      </w:pPr>
    </w:p>
    <w:p w:rsidR="008A6DF8" w:rsidRPr="00FF5918" w:rsidRDefault="008A6DF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Порядок исчисления подписного бонуса</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1. Стартовый размер подписного бонуса устанавливается отдельно для каждого заключаемого контракта на недропользование в следующих размерах:</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1) для контрактов на разведку на территории, на которой отсутствуют утвержденные запасы полезных ископаемых по:</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углеводородам – </w:t>
      </w:r>
      <w:r w:rsidR="00112901" w:rsidRPr="00FF5918">
        <w:rPr>
          <w:rStyle w:val="s0"/>
          <w:color w:val="auto"/>
          <w:sz w:val="28"/>
          <w:szCs w:val="28"/>
        </w:rPr>
        <w:t>2 800-</w:t>
      </w:r>
      <w:r w:rsidRPr="00FF5918">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твердым полезным ископаемым, за исключением лицензий на разведку твердых полезных ископаемых и контрактов на разработку техногенных минеральных образований, - </w:t>
      </w:r>
      <w:r w:rsidR="003806A9" w:rsidRPr="00FF5918">
        <w:rPr>
          <w:rStyle w:val="s0"/>
          <w:color w:val="auto"/>
          <w:sz w:val="28"/>
          <w:szCs w:val="28"/>
        </w:rPr>
        <w:t>280-</w:t>
      </w:r>
      <w:r w:rsidR="00B03CD4" w:rsidRPr="00FF5918">
        <w:rPr>
          <w:rStyle w:val="s0"/>
          <w:color w:val="auto"/>
          <w:sz w:val="28"/>
          <w:szCs w:val="28"/>
        </w:rPr>
        <w:t>к</w:t>
      </w:r>
      <w:r w:rsidRPr="00FF5918">
        <w:rPr>
          <w:rStyle w:val="s0"/>
          <w:color w:val="auto"/>
          <w:sz w:val="28"/>
          <w:szCs w:val="28"/>
        </w:rPr>
        <w:t>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для контрактов по базовым строительным материалам, подземным водам и лечебным грязям </w:t>
      </w:r>
      <w:r w:rsidR="003806A9" w:rsidRPr="00FF5918">
        <w:rPr>
          <w:rStyle w:val="s0"/>
          <w:color w:val="auto"/>
          <w:sz w:val="28"/>
          <w:szCs w:val="28"/>
        </w:rPr>
        <w:t>–</w:t>
      </w:r>
      <w:r w:rsidRPr="00FF5918">
        <w:rPr>
          <w:rStyle w:val="s0"/>
          <w:color w:val="auto"/>
          <w:sz w:val="28"/>
          <w:szCs w:val="28"/>
        </w:rPr>
        <w:t xml:space="preserve"> </w:t>
      </w:r>
      <w:r w:rsidR="003806A9" w:rsidRPr="00FF5918">
        <w:rPr>
          <w:rStyle w:val="s0"/>
          <w:color w:val="auto"/>
          <w:sz w:val="28"/>
          <w:szCs w:val="28"/>
        </w:rPr>
        <w:t>40-</w:t>
      </w:r>
      <w:r w:rsidRPr="00FF5918">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2) для контрактов на добычу, совмещенную разведку и добычу:</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углеводородов:</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если запасы не утверждены, - </w:t>
      </w:r>
      <w:r w:rsidR="003806A9" w:rsidRPr="00FF5918">
        <w:rPr>
          <w:rStyle w:val="s0"/>
          <w:color w:val="auto"/>
          <w:sz w:val="28"/>
          <w:szCs w:val="28"/>
        </w:rPr>
        <w:t>3 000-</w:t>
      </w:r>
      <w:r w:rsidRPr="00FF5918">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 месячных расчетных показателей, установленных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если запасы утверждены, - по формуле (С * 0,04%) + (Сп * 0,01%), но не менее </w:t>
      </w:r>
      <w:r w:rsidR="003806A9" w:rsidRPr="00FF5918">
        <w:rPr>
          <w:rStyle w:val="s0"/>
          <w:color w:val="auto"/>
          <w:sz w:val="28"/>
          <w:szCs w:val="28"/>
        </w:rPr>
        <w:t>10 000-</w:t>
      </w:r>
      <w:r w:rsidRPr="00FF591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Сп - суммарная стоимость предварительно оцененных запасов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w:t>
      </w:r>
      <w:r w:rsidR="00861E0A" w:rsidRPr="00FF5918">
        <w:rPr>
          <w:rStyle w:val="s0"/>
          <w:color w:val="auto"/>
          <w:sz w:val="28"/>
          <w:szCs w:val="28"/>
        </w:rPr>
        <w:t>к</w:t>
      </w:r>
      <w:r w:rsidRPr="00FF5918">
        <w:rPr>
          <w:rStyle w:val="s0"/>
          <w:color w:val="auto"/>
          <w:sz w:val="28"/>
          <w:szCs w:val="28"/>
        </w:rPr>
        <w:t>омиссии, для оперативного подсчета запасов потенциально коммерческого объекта и прогнозных ресурсов категории С3.</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w:t>
      </w:r>
      <w:r w:rsidR="003A5279" w:rsidRPr="00FF5918">
        <w:rPr>
          <w:rStyle w:val="s0"/>
          <w:color w:val="auto"/>
          <w:sz w:val="28"/>
          <w:szCs w:val="28"/>
        </w:rPr>
        <w:t xml:space="preserve"> блоком</w:t>
      </w:r>
      <w:r w:rsidRPr="00FF5918">
        <w:rPr>
          <w:rStyle w:val="s0"/>
          <w:color w:val="auto"/>
          <w:sz w:val="28"/>
          <w:szCs w:val="28"/>
        </w:rPr>
        <w:t>, на 10 месячных расчетных показателей, установленных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установленном настоящим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w:t>
      </w:r>
      <w:r w:rsidR="000257D8" w:rsidRPr="00FF5918">
        <w:rPr>
          <w:rStyle w:val="s0"/>
          <w:color w:val="auto"/>
          <w:sz w:val="28"/>
          <w:szCs w:val="28"/>
        </w:rPr>
        <w:t>10 000-</w:t>
      </w:r>
      <w:r w:rsidRPr="00FF591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лицензии на добычу твердых полезных ископаемых:</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если запасы не утверждены, - </w:t>
      </w:r>
      <w:r w:rsidR="000257D8" w:rsidRPr="00FF5918">
        <w:rPr>
          <w:rStyle w:val="s0"/>
          <w:color w:val="auto"/>
          <w:sz w:val="28"/>
          <w:szCs w:val="28"/>
        </w:rPr>
        <w:t>500-</w:t>
      </w:r>
      <w:r w:rsidRPr="00FF5918">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если запасы утверждены, - по формуле (С * 0,01%) + (Сп * 0,005%), но не менее </w:t>
      </w:r>
      <w:r w:rsidR="000257D8" w:rsidRPr="00FF5918">
        <w:rPr>
          <w:rStyle w:val="s0"/>
          <w:color w:val="auto"/>
          <w:sz w:val="28"/>
          <w:szCs w:val="28"/>
        </w:rPr>
        <w:t>500-</w:t>
      </w:r>
      <w:r w:rsidRPr="00FF591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С - стоимость суммарных запасов минерального сырья, утвержденных Государственной комиссией по запасам полезных ископаемых Республики Казахстан, по промышленным категориям А, В, С1;</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w:t>
      </w:r>
      <w:r w:rsidR="00E90EA2" w:rsidRPr="00FF5918">
        <w:rPr>
          <w:rStyle w:val="s0"/>
          <w:color w:val="auto"/>
          <w:sz w:val="28"/>
          <w:szCs w:val="28"/>
        </w:rPr>
        <w:t>к</w:t>
      </w:r>
      <w:r w:rsidRPr="00FF5918">
        <w:rPr>
          <w:rStyle w:val="s0"/>
          <w:color w:val="auto"/>
          <w:sz w:val="28"/>
          <w:szCs w:val="28"/>
        </w:rPr>
        <w:t>омиссии, для оперативного подсчета запасов потенциально коммерческого объекта и прогнозных ресурсов;</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для контрактов на базовые строительные материалы, подземные воды и лечебные грязи - по формуле (С * 0,01%), но не менее </w:t>
      </w:r>
      <w:r w:rsidR="000257D8" w:rsidRPr="00FF5918">
        <w:rPr>
          <w:rStyle w:val="s0"/>
          <w:color w:val="auto"/>
          <w:sz w:val="28"/>
          <w:szCs w:val="28"/>
        </w:rPr>
        <w:t>120-</w:t>
      </w:r>
      <w:r w:rsidRPr="00FF591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3) для контрактов на переработку техногенных минеральных образований - по формуле (С1 * 0,01%), но не менее </w:t>
      </w:r>
      <w:r w:rsidR="000257D8" w:rsidRPr="00FF5918">
        <w:rPr>
          <w:rStyle w:val="s0"/>
          <w:color w:val="auto"/>
          <w:sz w:val="28"/>
          <w:szCs w:val="28"/>
        </w:rPr>
        <w:t>300-</w:t>
      </w:r>
      <w:r w:rsidRPr="00FF591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 </w:t>
      </w:r>
      <w:r w:rsidR="000257D8" w:rsidRPr="00FF5918">
        <w:rPr>
          <w:rStyle w:val="s0"/>
          <w:color w:val="auto"/>
          <w:sz w:val="28"/>
          <w:szCs w:val="28"/>
        </w:rPr>
        <w:t>400-</w:t>
      </w:r>
      <w:r w:rsidRPr="00FF5918">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2. Стоимость запасов полезных ископаемых определяется:</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статьей </w:t>
      </w:r>
      <w:r w:rsidR="00DC30B9" w:rsidRPr="00FF5918">
        <w:rPr>
          <w:rStyle w:val="s0"/>
          <w:color w:val="auto"/>
          <w:sz w:val="28"/>
          <w:szCs w:val="28"/>
        </w:rPr>
        <w:t>741</w:t>
      </w:r>
      <w:r w:rsidRPr="00FF5918">
        <w:rPr>
          <w:rStyle w:val="s0"/>
          <w:color w:val="auto"/>
          <w:sz w:val="28"/>
          <w:szCs w:val="28"/>
        </w:rPr>
        <w:t xml:space="preserve">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пункте 3 статьи </w:t>
      </w:r>
      <w:r w:rsidR="00DC30B9" w:rsidRPr="00FF5918">
        <w:rPr>
          <w:rStyle w:val="s0"/>
          <w:color w:val="auto"/>
          <w:sz w:val="28"/>
          <w:szCs w:val="28"/>
        </w:rPr>
        <w:t>741</w:t>
      </w:r>
      <w:r w:rsidRPr="00FF5918">
        <w:rPr>
          <w:rStyle w:val="s0"/>
          <w:color w:val="auto"/>
          <w:sz w:val="28"/>
          <w:szCs w:val="28"/>
        </w:rPr>
        <w:t xml:space="preserve"> настоящего Кодекса, значение которых на указанную дату является максимальным;</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С = V1 * Ц1 + V2 * Ц2, где: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V1 - объем запасов сырого газа, утвержденного Государственной комиссией по запасам полезных ископаемых Республики Казахстан, по промышленным категориям А, В, С1, подлежащего реализации на внутреннем рынке Республики Казахстан;</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V2 - объем запасов сырого газа, утвержденного Государственной комиссией по запасам полезных ископаемых Республики Казахстан, по промышленным категориям А, В, С1, за исключением V1;</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Ц1 - цена, определяемая Правительством Республики Казахстан;</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Ц2 - среднеарифметическое значение котировок цены сырого газа, определяемое в соответствии с подпунктом 1) настоящего пункта;</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СП = V1 * Ц1 + V2 * Ц2, где: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w:t>
      </w:r>
      <w:r w:rsidR="00E90EA2" w:rsidRPr="00FF5918">
        <w:rPr>
          <w:rStyle w:val="s0"/>
          <w:color w:val="auto"/>
          <w:sz w:val="28"/>
          <w:szCs w:val="28"/>
        </w:rPr>
        <w:t>к</w:t>
      </w:r>
      <w:r w:rsidRPr="00FF5918">
        <w:rPr>
          <w:rStyle w:val="s0"/>
          <w:color w:val="auto"/>
          <w:sz w:val="28"/>
          <w:szCs w:val="28"/>
        </w:rPr>
        <w:t>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w:t>
      </w:r>
      <w:r w:rsidR="00E90EA2" w:rsidRPr="00FF5918">
        <w:rPr>
          <w:rStyle w:val="s0"/>
          <w:color w:val="auto"/>
          <w:sz w:val="28"/>
          <w:szCs w:val="28"/>
        </w:rPr>
        <w:t>к</w:t>
      </w:r>
      <w:r w:rsidRPr="00FF5918">
        <w:rPr>
          <w:rStyle w:val="s0"/>
          <w:color w:val="auto"/>
          <w:sz w:val="28"/>
          <w:szCs w:val="28"/>
        </w:rPr>
        <w:t>омиссии, для оперативного подсчета запасов потенциально коммерческого объекта и прогнозных ресурсов категории С3, за исключением V1;</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Ц1 - цена, определяемая Правительством Республики Казахстан;</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Ц2 - среднеарифметическое значение котировок цены сырого газа, определяемое в соответствии с подпунктом 1) настоящего пункта;</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3) для полезных ископаемых, указанных в подпунктах 1) и 2) пункта 2 статьи </w:t>
      </w:r>
      <w:r w:rsidR="00DC30B9" w:rsidRPr="00FF5918">
        <w:rPr>
          <w:rStyle w:val="s0"/>
          <w:color w:val="auto"/>
          <w:sz w:val="28"/>
          <w:szCs w:val="28"/>
        </w:rPr>
        <w:t>745</w:t>
      </w:r>
      <w:r w:rsidRPr="00FF5918">
        <w:rPr>
          <w:rStyle w:val="s0"/>
          <w:color w:val="auto"/>
          <w:sz w:val="28"/>
          <w:szCs w:val="28"/>
        </w:rPr>
        <w:t xml:space="preserve"> настоящего Кодекса, - исходя из среднеарифметического значения котировок цены полезного ископаемого в иностранной валюте в соответствии со статьей </w:t>
      </w:r>
      <w:r w:rsidR="00DC30B9" w:rsidRPr="00FF5918">
        <w:rPr>
          <w:rStyle w:val="s0"/>
          <w:color w:val="auto"/>
          <w:sz w:val="28"/>
          <w:szCs w:val="28"/>
        </w:rPr>
        <w:t>745</w:t>
      </w:r>
      <w:r w:rsidRPr="00FF5918">
        <w:rPr>
          <w:rStyle w:val="s0"/>
          <w:color w:val="auto"/>
          <w:sz w:val="28"/>
          <w:szCs w:val="28"/>
        </w:rPr>
        <w:t xml:space="preserve">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В случае, когда за день, предшествующий дню опубликования условий конкурса или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 xml:space="preserve">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5. При расширении контрактной территории размер подписного бонуса определяется в следующем порядке:</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1) если на расширяемой контрактной территории утверждены запасы полезных ископаемых - в зависимости от вида полезного ископаемого в порядке, установленном пунктами 1 и 2 настоящей статьи в отношении объемов таких запасов;</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2) если на расширяемой контрактной территории не утверждены запасы полезных ископаемых:</w:t>
      </w:r>
    </w:p>
    <w:p w:rsidR="004614E8" w:rsidRPr="00FF5918" w:rsidRDefault="004614E8" w:rsidP="002258D8">
      <w:pPr>
        <w:ind w:firstLine="709"/>
        <w:contextualSpacing/>
        <w:jc w:val="both"/>
        <w:rPr>
          <w:rStyle w:val="s0"/>
          <w:color w:val="auto"/>
          <w:sz w:val="28"/>
          <w:szCs w:val="28"/>
        </w:rPr>
      </w:pPr>
      <w:r w:rsidRPr="002435AC">
        <w:rPr>
          <w:rStyle w:val="s0"/>
          <w:color w:val="auto"/>
          <w:sz w:val="28"/>
          <w:szCs w:val="28"/>
          <w:highlight w:val="yellow"/>
        </w:rPr>
        <w:t>для контрактов по углеводородам - как произведение коэффициента расширения контрактной территории и первоначальной суммы подписного бонуса по данному контракту. Коэффициент расширения контрактной территории рассчитывается</w:t>
      </w:r>
      <w:r w:rsidR="002435AC" w:rsidRPr="002435AC">
        <w:rPr>
          <w:rStyle w:val="s0"/>
          <w:color w:val="auto"/>
          <w:sz w:val="28"/>
          <w:szCs w:val="28"/>
          <w:highlight w:val="yellow"/>
        </w:rPr>
        <w:t xml:space="preserve"> с точностью до четырех знаков после запятой</w:t>
      </w:r>
      <w:r w:rsidRPr="002435AC">
        <w:rPr>
          <w:rStyle w:val="s0"/>
          <w:color w:val="auto"/>
          <w:sz w:val="28"/>
          <w:szCs w:val="28"/>
          <w:highlight w:val="yellow"/>
        </w:rPr>
        <w:t xml:space="preserve"> как отношение размера площади, на которую расширяется контрактная территория, к первоначальному размеру площади контрактной территории.</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При этом в случае, если значение коэффициента расширения контрактной территории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p w:rsidR="004614E8" w:rsidRPr="00FF5918" w:rsidRDefault="004614E8" w:rsidP="002258D8">
      <w:pPr>
        <w:ind w:firstLine="709"/>
        <w:contextualSpacing/>
        <w:jc w:val="both"/>
        <w:rPr>
          <w:rStyle w:val="s0"/>
          <w:color w:val="auto"/>
          <w:sz w:val="28"/>
          <w:szCs w:val="28"/>
        </w:rPr>
      </w:pPr>
      <w:r w:rsidRPr="00FF5918">
        <w:rPr>
          <w:rStyle w:val="s0"/>
          <w:color w:val="auto"/>
          <w:sz w:val="28"/>
          <w:szCs w:val="28"/>
        </w:rPr>
        <w:t>для контрактов по минеральному сырью, базовым строительным материалам,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p w:rsidR="008A6DF8" w:rsidRPr="00FF5918" w:rsidRDefault="008A6DF8" w:rsidP="002258D8">
      <w:pPr>
        <w:ind w:firstLine="709"/>
        <w:contextualSpacing/>
        <w:jc w:val="both"/>
        <w:rPr>
          <w:rStyle w:val="s0"/>
          <w:color w:val="auto"/>
          <w:sz w:val="28"/>
          <w:szCs w:val="28"/>
        </w:rPr>
      </w:pPr>
    </w:p>
    <w:p w:rsidR="002F6F02" w:rsidRPr="00FF5918" w:rsidRDefault="002F6F02"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 xml:space="preserve">Особенности исчисления подписного бонуса по лицензиям на разведку или добычу твердых полезных ископаемых, старательство </w:t>
      </w:r>
    </w:p>
    <w:p w:rsidR="002F6F02" w:rsidRPr="00FF5918" w:rsidRDefault="002F6F02" w:rsidP="002258D8">
      <w:pPr>
        <w:ind w:firstLine="709"/>
        <w:contextualSpacing/>
        <w:jc w:val="both"/>
        <w:rPr>
          <w:rStyle w:val="s0"/>
          <w:color w:val="auto"/>
          <w:sz w:val="28"/>
          <w:szCs w:val="28"/>
        </w:rPr>
      </w:pPr>
      <w:r w:rsidRPr="00FF5918">
        <w:rPr>
          <w:rStyle w:val="s0"/>
          <w:color w:val="auto"/>
          <w:sz w:val="28"/>
          <w:szCs w:val="28"/>
        </w:rPr>
        <w:t>Сумма подписного бонуса по лицензии на разведку или добычу твердых полезных ископаемых, старательство исчисляется исходя из ставки, выраженной в месячном расчетном показателе, установленном законом о республиканском бюджете и действующим на дату уплаты подписного бонуса:</w:t>
      </w:r>
    </w:p>
    <w:p w:rsidR="002F6F02" w:rsidRPr="00FF5918" w:rsidRDefault="002F6F02" w:rsidP="002258D8">
      <w:pPr>
        <w:ind w:firstLine="709"/>
        <w:contextualSpacing/>
        <w:jc w:val="both"/>
        <w:rPr>
          <w:rStyle w:val="s0"/>
          <w:color w:val="auto"/>
          <w:sz w:val="28"/>
          <w:szCs w:val="28"/>
        </w:rPr>
      </w:pPr>
    </w:p>
    <w:tbl>
      <w:tblPr>
        <w:tblStyle w:val="afe"/>
        <w:tblW w:w="9654" w:type="dxa"/>
        <w:tblInd w:w="108" w:type="dxa"/>
        <w:tblLook w:val="0600" w:firstRow="0" w:lastRow="0" w:firstColumn="0" w:lastColumn="0" w:noHBand="1" w:noVBand="1"/>
      </w:tblPr>
      <w:tblGrid>
        <w:gridCol w:w="709"/>
        <w:gridCol w:w="6535"/>
        <w:gridCol w:w="2410"/>
      </w:tblGrid>
      <w:tr w:rsidR="002258D8" w:rsidRPr="00FF5918" w:rsidTr="00E222A5">
        <w:trPr>
          <w:trHeight w:val="733"/>
        </w:trPr>
        <w:tc>
          <w:tcPr>
            <w:tcW w:w="709" w:type="dxa"/>
            <w:hideMark/>
          </w:tcPr>
          <w:p w:rsidR="002F6F02" w:rsidRPr="00FF5918" w:rsidRDefault="002F6F02" w:rsidP="007937FB">
            <w:pPr>
              <w:contextualSpacing/>
              <w:jc w:val="both"/>
              <w:rPr>
                <w:color w:val="auto"/>
                <w:sz w:val="28"/>
                <w:szCs w:val="28"/>
              </w:rPr>
            </w:pPr>
            <w:r w:rsidRPr="00FF5918">
              <w:rPr>
                <w:bCs/>
                <w:color w:val="auto"/>
                <w:sz w:val="28"/>
                <w:szCs w:val="28"/>
              </w:rPr>
              <w:t>№</w:t>
            </w:r>
          </w:p>
        </w:tc>
        <w:tc>
          <w:tcPr>
            <w:tcW w:w="6535" w:type="dxa"/>
            <w:hideMark/>
          </w:tcPr>
          <w:p w:rsidR="002F6F02" w:rsidRPr="00FF5918" w:rsidRDefault="002F6F02" w:rsidP="002258D8">
            <w:pPr>
              <w:ind w:firstLine="709"/>
              <w:contextualSpacing/>
              <w:jc w:val="both"/>
              <w:rPr>
                <w:color w:val="auto"/>
                <w:sz w:val="28"/>
                <w:szCs w:val="28"/>
              </w:rPr>
            </w:pPr>
            <w:r w:rsidRPr="00FF5918">
              <w:rPr>
                <w:bCs/>
                <w:color w:val="auto"/>
                <w:sz w:val="28"/>
                <w:szCs w:val="28"/>
              </w:rPr>
              <w:t>Наименование</w:t>
            </w:r>
          </w:p>
        </w:tc>
        <w:tc>
          <w:tcPr>
            <w:tcW w:w="2410" w:type="dxa"/>
            <w:hideMark/>
          </w:tcPr>
          <w:p w:rsidR="002F6F02" w:rsidRPr="00FF5918" w:rsidRDefault="002F6F02" w:rsidP="002258D8">
            <w:pPr>
              <w:ind w:firstLine="709"/>
              <w:contextualSpacing/>
              <w:jc w:val="both"/>
              <w:rPr>
                <w:color w:val="auto"/>
                <w:sz w:val="28"/>
                <w:szCs w:val="28"/>
              </w:rPr>
            </w:pPr>
            <w:r w:rsidRPr="00FF5918">
              <w:rPr>
                <w:bCs/>
                <w:color w:val="auto"/>
                <w:sz w:val="28"/>
                <w:szCs w:val="28"/>
              </w:rPr>
              <w:t>Ставка</w:t>
            </w:r>
          </w:p>
        </w:tc>
      </w:tr>
      <w:tr w:rsidR="002258D8" w:rsidRPr="00FF5918" w:rsidTr="00E222A5">
        <w:trPr>
          <w:trHeight w:val="733"/>
        </w:trPr>
        <w:tc>
          <w:tcPr>
            <w:tcW w:w="709" w:type="dxa"/>
          </w:tcPr>
          <w:p w:rsidR="002F6F02" w:rsidRPr="00FF5918" w:rsidRDefault="002F6F02" w:rsidP="007937FB">
            <w:pPr>
              <w:contextualSpacing/>
              <w:jc w:val="both"/>
              <w:rPr>
                <w:bCs/>
                <w:color w:val="auto"/>
                <w:sz w:val="28"/>
                <w:szCs w:val="28"/>
              </w:rPr>
            </w:pPr>
            <w:r w:rsidRPr="00FF5918">
              <w:rPr>
                <w:bCs/>
                <w:color w:val="auto"/>
                <w:sz w:val="28"/>
                <w:szCs w:val="28"/>
              </w:rPr>
              <w:t>1</w:t>
            </w:r>
          </w:p>
        </w:tc>
        <w:tc>
          <w:tcPr>
            <w:tcW w:w="6535" w:type="dxa"/>
          </w:tcPr>
          <w:p w:rsidR="002F6F02" w:rsidRPr="00FF5918" w:rsidRDefault="002F6F02" w:rsidP="002258D8">
            <w:pPr>
              <w:ind w:firstLine="709"/>
              <w:contextualSpacing/>
              <w:jc w:val="both"/>
              <w:rPr>
                <w:bCs/>
                <w:color w:val="auto"/>
                <w:sz w:val="28"/>
                <w:szCs w:val="28"/>
              </w:rPr>
            </w:pPr>
            <w:r w:rsidRPr="00FF5918">
              <w:rPr>
                <w:bCs/>
                <w:color w:val="auto"/>
                <w:sz w:val="28"/>
                <w:szCs w:val="28"/>
              </w:rPr>
              <w:t>Лицензия на разведку</w:t>
            </w:r>
          </w:p>
        </w:tc>
        <w:tc>
          <w:tcPr>
            <w:tcW w:w="2410" w:type="dxa"/>
          </w:tcPr>
          <w:p w:rsidR="002F6F02" w:rsidRPr="00FF5918" w:rsidRDefault="002F6F02" w:rsidP="002258D8">
            <w:pPr>
              <w:ind w:firstLine="709"/>
              <w:contextualSpacing/>
              <w:jc w:val="both"/>
              <w:rPr>
                <w:bCs/>
                <w:color w:val="auto"/>
                <w:sz w:val="28"/>
                <w:szCs w:val="28"/>
              </w:rPr>
            </w:pPr>
          </w:p>
        </w:tc>
      </w:tr>
      <w:tr w:rsidR="002258D8" w:rsidRPr="00FF5918" w:rsidTr="00E222A5">
        <w:trPr>
          <w:trHeight w:val="733"/>
        </w:trPr>
        <w:tc>
          <w:tcPr>
            <w:tcW w:w="709" w:type="dxa"/>
          </w:tcPr>
          <w:p w:rsidR="002F6F02" w:rsidRPr="00FF5918" w:rsidRDefault="002F6F02" w:rsidP="007937FB">
            <w:pPr>
              <w:contextualSpacing/>
              <w:jc w:val="both"/>
              <w:rPr>
                <w:bCs/>
                <w:color w:val="auto"/>
                <w:sz w:val="28"/>
                <w:szCs w:val="28"/>
              </w:rPr>
            </w:pPr>
            <w:r w:rsidRPr="00FF5918">
              <w:rPr>
                <w:bCs/>
                <w:color w:val="auto"/>
                <w:sz w:val="28"/>
                <w:szCs w:val="28"/>
              </w:rPr>
              <w:t>2</w:t>
            </w:r>
          </w:p>
        </w:tc>
        <w:tc>
          <w:tcPr>
            <w:tcW w:w="6535" w:type="dxa"/>
          </w:tcPr>
          <w:p w:rsidR="002F6F02" w:rsidRPr="00FF5918" w:rsidRDefault="002F6F02" w:rsidP="002258D8">
            <w:pPr>
              <w:ind w:firstLine="709"/>
              <w:contextualSpacing/>
              <w:jc w:val="both"/>
              <w:rPr>
                <w:bCs/>
                <w:color w:val="auto"/>
                <w:sz w:val="28"/>
                <w:szCs w:val="28"/>
              </w:rPr>
            </w:pPr>
            <w:r w:rsidRPr="00FF5918">
              <w:rPr>
                <w:bCs/>
                <w:color w:val="auto"/>
                <w:sz w:val="28"/>
                <w:szCs w:val="28"/>
              </w:rPr>
              <w:t>Лицензия на добычу</w:t>
            </w:r>
          </w:p>
        </w:tc>
        <w:tc>
          <w:tcPr>
            <w:tcW w:w="2410" w:type="dxa"/>
          </w:tcPr>
          <w:p w:rsidR="002F6F02" w:rsidRPr="00FF5918" w:rsidRDefault="002F6F02" w:rsidP="002258D8">
            <w:pPr>
              <w:ind w:firstLine="709"/>
              <w:contextualSpacing/>
              <w:jc w:val="both"/>
              <w:rPr>
                <w:bCs/>
                <w:color w:val="auto"/>
                <w:sz w:val="28"/>
                <w:szCs w:val="28"/>
              </w:rPr>
            </w:pPr>
          </w:p>
        </w:tc>
      </w:tr>
      <w:tr w:rsidR="002258D8" w:rsidRPr="00FF5918" w:rsidTr="00E222A5">
        <w:trPr>
          <w:trHeight w:val="733"/>
        </w:trPr>
        <w:tc>
          <w:tcPr>
            <w:tcW w:w="709" w:type="dxa"/>
          </w:tcPr>
          <w:p w:rsidR="002F6F02" w:rsidRPr="00FF5918" w:rsidRDefault="002F6F02" w:rsidP="007937FB">
            <w:pPr>
              <w:contextualSpacing/>
              <w:jc w:val="both"/>
              <w:rPr>
                <w:bCs/>
                <w:color w:val="auto"/>
                <w:sz w:val="28"/>
                <w:szCs w:val="28"/>
              </w:rPr>
            </w:pPr>
            <w:r w:rsidRPr="00FF5918">
              <w:rPr>
                <w:bCs/>
                <w:color w:val="auto"/>
                <w:sz w:val="28"/>
                <w:szCs w:val="28"/>
              </w:rPr>
              <w:t>3</w:t>
            </w:r>
          </w:p>
        </w:tc>
        <w:tc>
          <w:tcPr>
            <w:tcW w:w="6535" w:type="dxa"/>
          </w:tcPr>
          <w:p w:rsidR="002F6F02" w:rsidRPr="00FF5918" w:rsidRDefault="002F6F02" w:rsidP="002258D8">
            <w:pPr>
              <w:ind w:firstLine="709"/>
              <w:contextualSpacing/>
              <w:jc w:val="both"/>
              <w:rPr>
                <w:bCs/>
                <w:color w:val="auto"/>
                <w:sz w:val="28"/>
                <w:szCs w:val="28"/>
              </w:rPr>
            </w:pPr>
            <w:r w:rsidRPr="00FF5918">
              <w:rPr>
                <w:bCs/>
                <w:color w:val="auto"/>
                <w:sz w:val="28"/>
                <w:szCs w:val="28"/>
              </w:rPr>
              <w:t>Лицензия на старательство:</w:t>
            </w:r>
          </w:p>
        </w:tc>
        <w:tc>
          <w:tcPr>
            <w:tcW w:w="2410" w:type="dxa"/>
          </w:tcPr>
          <w:p w:rsidR="002F6F02" w:rsidRPr="00FF5918" w:rsidRDefault="002F6F02" w:rsidP="002258D8">
            <w:pPr>
              <w:ind w:firstLine="709"/>
              <w:contextualSpacing/>
              <w:jc w:val="both"/>
              <w:rPr>
                <w:bCs/>
                <w:color w:val="auto"/>
                <w:sz w:val="28"/>
                <w:szCs w:val="28"/>
              </w:rPr>
            </w:pPr>
          </w:p>
        </w:tc>
      </w:tr>
      <w:tr w:rsidR="002258D8" w:rsidRPr="00FF5918" w:rsidTr="00E222A5">
        <w:trPr>
          <w:trHeight w:val="848"/>
        </w:trPr>
        <w:tc>
          <w:tcPr>
            <w:tcW w:w="709" w:type="dxa"/>
            <w:hideMark/>
          </w:tcPr>
          <w:p w:rsidR="002F6F02" w:rsidRPr="00FF5918" w:rsidRDefault="002F6F02" w:rsidP="007937FB">
            <w:pPr>
              <w:contextualSpacing/>
              <w:jc w:val="both"/>
              <w:rPr>
                <w:color w:val="auto"/>
                <w:sz w:val="28"/>
                <w:szCs w:val="28"/>
              </w:rPr>
            </w:pPr>
            <w:r w:rsidRPr="00FF5918">
              <w:rPr>
                <w:bCs/>
                <w:color w:val="auto"/>
                <w:sz w:val="28"/>
                <w:szCs w:val="28"/>
              </w:rPr>
              <w:t>3.1</w:t>
            </w:r>
          </w:p>
        </w:tc>
        <w:tc>
          <w:tcPr>
            <w:tcW w:w="6535" w:type="dxa"/>
            <w:hideMark/>
          </w:tcPr>
          <w:p w:rsidR="002F6F02" w:rsidRPr="00FF5918" w:rsidRDefault="002F6F02" w:rsidP="002258D8">
            <w:pPr>
              <w:ind w:firstLine="709"/>
              <w:contextualSpacing/>
              <w:jc w:val="both"/>
              <w:rPr>
                <w:color w:val="auto"/>
                <w:sz w:val="28"/>
                <w:szCs w:val="28"/>
              </w:rPr>
            </w:pPr>
            <w:r w:rsidRPr="00FF5918">
              <w:rPr>
                <w:color w:val="auto"/>
                <w:sz w:val="28"/>
                <w:szCs w:val="28"/>
              </w:rPr>
              <w:t>при площади предоставленной территории до 0,3 км2</w:t>
            </w:r>
          </w:p>
        </w:tc>
        <w:tc>
          <w:tcPr>
            <w:tcW w:w="2410" w:type="dxa"/>
          </w:tcPr>
          <w:p w:rsidR="002F6F02" w:rsidRPr="00FF5918" w:rsidRDefault="002F6F02" w:rsidP="002258D8">
            <w:pPr>
              <w:ind w:firstLine="709"/>
              <w:contextualSpacing/>
              <w:jc w:val="both"/>
              <w:rPr>
                <w:color w:val="auto"/>
                <w:sz w:val="28"/>
                <w:szCs w:val="28"/>
              </w:rPr>
            </w:pPr>
          </w:p>
        </w:tc>
      </w:tr>
      <w:tr w:rsidR="002258D8" w:rsidRPr="00FF5918" w:rsidTr="00E222A5">
        <w:trPr>
          <w:trHeight w:val="1012"/>
        </w:trPr>
        <w:tc>
          <w:tcPr>
            <w:tcW w:w="709" w:type="dxa"/>
            <w:hideMark/>
          </w:tcPr>
          <w:p w:rsidR="002F6F02" w:rsidRPr="00FF5918" w:rsidRDefault="002F6F02" w:rsidP="007937FB">
            <w:pPr>
              <w:contextualSpacing/>
              <w:jc w:val="both"/>
              <w:rPr>
                <w:color w:val="auto"/>
                <w:sz w:val="28"/>
                <w:szCs w:val="28"/>
              </w:rPr>
            </w:pPr>
            <w:r w:rsidRPr="00FF5918">
              <w:rPr>
                <w:bCs/>
                <w:color w:val="auto"/>
                <w:sz w:val="28"/>
                <w:szCs w:val="28"/>
              </w:rPr>
              <w:t>3.2</w:t>
            </w:r>
          </w:p>
        </w:tc>
        <w:tc>
          <w:tcPr>
            <w:tcW w:w="6535" w:type="dxa"/>
            <w:hideMark/>
          </w:tcPr>
          <w:p w:rsidR="002F6F02" w:rsidRPr="00FF5918" w:rsidRDefault="002F6F02" w:rsidP="002258D8">
            <w:pPr>
              <w:ind w:firstLine="709"/>
              <w:contextualSpacing/>
              <w:jc w:val="both"/>
              <w:rPr>
                <w:color w:val="auto"/>
                <w:sz w:val="28"/>
                <w:szCs w:val="28"/>
              </w:rPr>
            </w:pPr>
            <w:r w:rsidRPr="00FF5918">
              <w:rPr>
                <w:color w:val="auto"/>
                <w:sz w:val="28"/>
                <w:szCs w:val="28"/>
              </w:rPr>
              <w:t>при площади предоставленной территории от 0,3 до 0,5 км2</w:t>
            </w:r>
          </w:p>
        </w:tc>
        <w:tc>
          <w:tcPr>
            <w:tcW w:w="2410" w:type="dxa"/>
          </w:tcPr>
          <w:p w:rsidR="002F6F02" w:rsidRPr="00FF5918" w:rsidRDefault="002F6F02" w:rsidP="002258D8">
            <w:pPr>
              <w:ind w:firstLine="709"/>
              <w:contextualSpacing/>
              <w:jc w:val="both"/>
              <w:rPr>
                <w:color w:val="auto"/>
                <w:sz w:val="28"/>
                <w:szCs w:val="28"/>
              </w:rPr>
            </w:pPr>
          </w:p>
        </w:tc>
      </w:tr>
      <w:tr w:rsidR="002258D8" w:rsidRPr="00FF5918" w:rsidTr="00E222A5">
        <w:trPr>
          <w:trHeight w:val="1031"/>
        </w:trPr>
        <w:tc>
          <w:tcPr>
            <w:tcW w:w="709" w:type="dxa"/>
            <w:hideMark/>
          </w:tcPr>
          <w:p w:rsidR="002F6F02" w:rsidRPr="00FF5918" w:rsidRDefault="002F6F02" w:rsidP="007937FB">
            <w:pPr>
              <w:contextualSpacing/>
              <w:jc w:val="both"/>
              <w:rPr>
                <w:color w:val="auto"/>
                <w:sz w:val="28"/>
                <w:szCs w:val="28"/>
              </w:rPr>
            </w:pPr>
            <w:r w:rsidRPr="00FF5918">
              <w:rPr>
                <w:bCs/>
                <w:color w:val="auto"/>
                <w:sz w:val="28"/>
                <w:szCs w:val="28"/>
              </w:rPr>
              <w:t>3.3</w:t>
            </w:r>
          </w:p>
        </w:tc>
        <w:tc>
          <w:tcPr>
            <w:tcW w:w="6535" w:type="dxa"/>
            <w:hideMark/>
          </w:tcPr>
          <w:p w:rsidR="002F6F02" w:rsidRPr="00FF5918" w:rsidRDefault="002F6F02" w:rsidP="002258D8">
            <w:pPr>
              <w:ind w:firstLine="709"/>
              <w:contextualSpacing/>
              <w:jc w:val="both"/>
              <w:rPr>
                <w:color w:val="auto"/>
                <w:sz w:val="28"/>
                <w:szCs w:val="28"/>
              </w:rPr>
            </w:pPr>
            <w:r w:rsidRPr="00FF5918">
              <w:rPr>
                <w:color w:val="auto"/>
                <w:sz w:val="28"/>
                <w:szCs w:val="28"/>
              </w:rPr>
              <w:t>при площади предоставленной территории от 0,5 до 0,7 км2</w:t>
            </w:r>
          </w:p>
        </w:tc>
        <w:tc>
          <w:tcPr>
            <w:tcW w:w="2410" w:type="dxa"/>
          </w:tcPr>
          <w:p w:rsidR="002F6F02" w:rsidRPr="00FF5918" w:rsidRDefault="002F6F02" w:rsidP="002258D8">
            <w:pPr>
              <w:ind w:firstLine="709"/>
              <w:contextualSpacing/>
              <w:jc w:val="both"/>
              <w:rPr>
                <w:color w:val="auto"/>
                <w:sz w:val="28"/>
                <w:szCs w:val="28"/>
              </w:rPr>
            </w:pPr>
          </w:p>
        </w:tc>
      </w:tr>
    </w:tbl>
    <w:p w:rsidR="008A6DF8" w:rsidRPr="00FF5918" w:rsidRDefault="008A6DF8" w:rsidP="002258D8">
      <w:pPr>
        <w:ind w:firstLine="709"/>
        <w:contextualSpacing/>
        <w:jc w:val="both"/>
        <w:rPr>
          <w:rStyle w:val="s0"/>
          <w:color w:val="auto"/>
          <w:sz w:val="28"/>
          <w:szCs w:val="28"/>
        </w:rPr>
      </w:pPr>
    </w:p>
    <w:p w:rsidR="008A6DF8" w:rsidRPr="00FF5918" w:rsidRDefault="008A6DF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Налоговый период</w:t>
      </w:r>
    </w:p>
    <w:p w:rsidR="0069585D" w:rsidRPr="00FF5918" w:rsidRDefault="008A6DF8" w:rsidP="002258D8">
      <w:pPr>
        <w:ind w:firstLine="709"/>
        <w:contextualSpacing/>
        <w:jc w:val="both"/>
        <w:rPr>
          <w:rStyle w:val="s0"/>
          <w:color w:val="auto"/>
          <w:sz w:val="28"/>
          <w:szCs w:val="28"/>
        </w:rPr>
      </w:pPr>
      <w:r w:rsidRPr="00FF5918">
        <w:rPr>
          <w:rStyle w:val="s0"/>
          <w:color w:val="auto"/>
          <w:sz w:val="28"/>
          <w:szCs w:val="28"/>
        </w:rPr>
        <w:t>Налоговым периодом по подписному бонусу является календарный квартал, в котором наступил срок уплаты подписного бонуса.</w:t>
      </w:r>
    </w:p>
    <w:p w:rsidR="0069585D" w:rsidRPr="00FF5918" w:rsidRDefault="0069585D" w:rsidP="002258D8">
      <w:pPr>
        <w:ind w:firstLine="709"/>
        <w:contextualSpacing/>
        <w:jc w:val="both"/>
        <w:rPr>
          <w:rStyle w:val="s0"/>
          <w:color w:val="auto"/>
          <w:sz w:val="28"/>
          <w:szCs w:val="28"/>
        </w:rPr>
      </w:pPr>
    </w:p>
    <w:p w:rsidR="008A6DF8" w:rsidRPr="00FF5918" w:rsidRDefault="008A6DF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Сроки уплаты подписного бонуса</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 xml:space="preserve">1. Если иное не установлено настоящей статьей, подписной бонус уплачивается в бюджет по месту нахождения налогоплательщика не позднее </w:t>
      </w:r>
      <w:r w:rsidR="002D0F92" w:rsidRPr="00FF5918">
        <w:rPr>
          <w:rStyle w:val="s0"/>
          <w:color w:val="auto"/>
          <w:sz w:val="28"/>
          <w:szCs w:val="28"/>
        </w:rPr>
        <w:t xml:space="preserve">двадцати рабочих </w:t>
      </w:r>
      <w:r w:rsidRPr="00FF5918">
        <w:rPr>
          <w:rStyle w:val="s0"/>
          <w:color w:val="auto"/>
          <w:sz w:val="28"/>
          <w:szCs w:val="28"/>
        </w:rPr>
        <w:t>дней с даты объявления налогоплательщика победителем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 xml:space="preserve">2. Подписной бонус по лицензиям на разведку или добычу твердых полезных ископаемых уплачивается в бюджет по месту нахождения налогоплательщика не позднее дня выдачи такой лицензии. </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 xml:space="preserve">Возврат, зачет уплаченной суммы подписного бонуса по лицензиям на разведку или добычу твердых полезных ископаемых не производится. </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3. При расширении контрактной территории подписной бонус уплачивается в бюджет по месту нахождения налогоплательщика в течение тридцати календарных дней с даты внесения изменений в контракт на недропользование о таком расширении в порядке, установленном законодательством Республики Казахстан.</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4. При получении письменного разрешения на право недропользования на разведку или добычу базовых строительных материалов,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в течение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p w:rsidR="008A6DF8" w:rsidRPr="00FF5918" w:rsidRDefault="008A6DF8" w:rsidP="002258D8">
      <w:pPr>
        <w:ind w:firstLine="709"/>
        <w:contextualSpacing/>
        <w:jc w:val="both"/>
        <w:rPr>
          <w:rStyle w:val="s0"/>
          <w:color w:val="auto"/>
          <w:sz w:val="28"/>
          <w:szCs w:val="28"/>
        </w:rPr>
      </w:pPr>
    </w:p>
    <w:p w:rsidR="008A6DF8" w:rsidRPr="00FF5918" w:rsidRDefault="008A6DF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Налоговая декларация</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p w:rsidR="008A6DF8" w:rsidRPr="00FF5918" w:rsidRDefault="008A6DF8" w:rsidP="002258D8">
      <w:pPr>
        <w:ind w:firstLine="709"/>
        <w:contextualSpacing/>
        <w:jc w:val="both"/>
        <w:rPr>
          <w:rStyle w:val="s0"/>
          <w:color w:val="auto"/>
          <w:sz w:val="28"/>
          <w:szCs w:val="28"/>
        </w:rPr>
      </w:pPr>
    </w:p>
    <w:p w:rsidR="008A6DF8" w:rsidRPr="00FF5918" w:rsidRDefault="008A6DF8" w:rsidP="002258D8">
      <w:pPr>
        <w:ind w:firstLine="709"/>
        <w:contextualSpacing/>
        <w:jc w:val="both"/>
        <w:rPr>
          <w:rStyle w:val="s0"/>
          <w:color w:val="auto"/>
          <w:sz w:val="28"/>
          <w:szCs w:val="28"/>
        </w:rPr>
      </w:pPr>
    </w:p>
    <w:p w:rsidR="008A6DF8" w:rsidRPr="00FF5918" w:rsidRDefault="008A6DF8" w:rsidP="00E546F3">
      <w:pPr>
        <w:pStyle w:val="a8"/>
        <w:numPr>
          <w:ilvl w:val="0"/>
          <w:numId w:val="58"/>
        </w:numPr>
        <w:spacing w:after="0" w:line="240" w:lineRule="auto"/>
        <w:ind w:left="0" w:firstLine="0"/>
        <w:jc w:val="center"/>
        <w:rPr>
          <w:rStyle w:val="s0"/>
          <w:b/>
          <w:color w:val="auto"/>
          <w:sz w:val="28"/>
          <w:szCs w:val="28"/>
        </w:rPr>
      </w:pPr>
      <w:r w:rsidRPr="00FF5918">
        <w:rPr>
          <w:rStyle w:val="s0"/>
          <w:b/>
          <w:color w:val="auto"/>
          <w:sz w:val="28"/>
          <w:szCs w:val="28"/>
        </w:rPr>
        <w:t>ПЛАТЕЖ ПО ВОЗМЕЩЕНИЮ ИСТОРИЧЕСКИХ ЗАТРАТ</w:t>
      </w:r>
    </w:p>
    <w:p w:rsidR="008A6DF8" w:rsidRPr="00FF5918" w:rsidRDefault="008A6DF8" w:rsidP="002258D8">
      <w:pPr>
        <w:ind w:firstLine="709"/>
        <w:contextualSpacing/>
        <w:jc w:val="both"/>
        <w:rPr>
          <w:rStyle w:val="s0"/>
          <w:color w:val="auto"/>
          <w:sz w:val="28"/>
          <w:szCs w:val="28"/>
        </w:rPr>
      </w:pPr>
    </w:p>
    <w:p w:rsidR="008A6DF8" w:rsidRPr="00FF5918" w:rsidRDefault="008A6DF8" w:rsidP="00C85EAC">
      <w:pPr>
        <w:pStyle w:val="a8"/>
        <w:numPr>
          <w:ilvl w:val="0"/>
          <w:numId w:val="94"/>
        </w:numPr>
        <w:spacing w:after="0" w:line="240" w:lineRule="auto"/>
        <w:ind w:left="0" w:firstLine="709"/>
        <w:jc w:val="both"/>
        <w:rPr>
          <w:rStyle w:val="s0"/>
          <w:color w:val="auto"/>
          <w:sz w:val="28"/>
          <w:szCs w:val="28"/>
        </w:rPr>
      </w:pPr>
      <w:r w:rsidRPr="00FF5918">
        <w:rPr>
          <w:rStyle w:val="s0"/>
          <w:b/>
          <w:color w:val="auto"/>
          <w:sz w:val="28"/>
          <w:szCs w:val="28"/>
        </w:rPr>
        <w:t>Общие положения</w:t>
      </w:r>
      <w:r w:rsidRPr="00FF5918">
        <w:rPr>
          <w:rStyle w:val="s0"/>
          <w:color w:val="auto"/>
          <w:sz w:val="28"/>
          <w:szCs w:val="28"/>
        </w:rPr>
        <w:t xml:space="preserve"> </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и разведку месторождений до заключения контакта на недропользование.</w:t>
      </w:r>
    </w:p>
    <w:p w:rsidR="00DF2FEC" w:rsidRPr="00FF5918" w:rsidRDefault="00DF2FEC" w:rsidP="002258D8">
      <w:pPr>
        <w:ind w:firstLine="709"/>
        <w:contextualSpacing/>
        <w:jc w:val="both"/>
        <w:rPr>
          <w:rStyle w:val="s0"/>
          <w:color w:val="auto"/>
          <w:sz w:val="28"/>
          <w:szCs w:val="28"/>
        </w:rPr>
      </w:pPr>
    </w:p>
    <w:p w:rsidR="008A6DF8" w:rsidRPr="00FF5918" w:rsidRDefault="008A6DF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Плательщики</w:t>
      </w:r>
    </w:p>
    <w:p w:rsidR="00CD6490" w:rsidRPr="00FF5918" w:rsidRDefault="00CD6490" w:rsidP="002258D8">
      <w:pPr>
        <w:ind w:firstLine="709"/>
        <w:contextualSpacing/>
        <w:jc w:val="both"/>
        <w:rPr>
          <w:rStyle w:val="s0"/>
          <w:color w:val="auto"/>
          <w:sz w:val="28"/>
          <w:szCs w:val="28"/>
        </w:rPr>
      </w:pPr>
      <w:r w:rsidRPr="00FF5918">
        <w:rPr>
          <w:rStyle w:val="s0"/>
          <w:color w:val="auto"/>
          <w:sz w:val="28"/>
          <w:szCs w:val="28"/>
        </w:rPr>
        <w:t xml:space="preserve">1. </w:t>
      </w:r>
      <w:r w:rsidR="009A66A2" w:rsidRPr="00FF5918">
        <w:rPr>
          <w:rStyle w:val="s0"/>
          <w:color w:val="auto"/>
          <w:sz w:val="28"/>
          <w:szCs w:val="28"/>
        </w:rPr>
        <w:t>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и разведку месторождений до заключения контракта.</w:t>
      </w:r>
    </w:p>
    <w:p w:rsidR="00CD6490" w:rsidRPr="00FF5918" w:rsidRDefault="00CD6490" w:rsidP="002258D8">
      <w:pPr>
        <w:ind w:firstLine="709"/>
        <w:contextualSpacing/>
        <w:jc w:val="both"/>
        <w:rPr>
          <w:rStyle w:val="s0"/>
          <w:color w:val="auto"/>
          <w:sz w:val="28"/>
          <w:szCs w:val="28"/>
        </w:rPr>
      </w:pPr>
      <w:r w:rsidRPr="00FF5918">
        <w:rPr>
          <w:rStyle w:val="s0"/>
          <w:color w:val="auto"/>
          <w:sz w:val="28"/>
          <w:szCs w:val="28"/>
        </w:rPr>
        <w:t>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p w:rsidR="00CD6490" w:rsidRPr="00FF5918" w:rsidRDefault="00CD6490" w:rsidP="002258D8">
      <w:pPr>
        <w:ind w:firstLine="709"/>
        <w:contextualSpacing/>
        <w:jc w:val="both"/>
        <w:rPr>
          <w:rStyle w:val="s0"/>
          <w:color w:val="auto"/>
          <w:sz w:val="28"/>
          <w:szCs w:val="28"/>
        </w:rPr>
      </w:pPr>
      <w:r w:rsidRPr="00FF5918">
        <w:rPr>
          <w:rStyle w:val="s0"/>
          <w:color w:val="auto"/>
          <w:sz w:val="28"/>
          <w:szCs w:val="28"/>
        </w:rPr>
        <w:t>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rsidR="008A6DF8" w:rsidRPr="00FF5918" w:rsidRDefault="00CD6490" w:rsidP="002258D8">
      <w:pPr>
        <w:ind w:firstLine="709"/>
        <w:contextualSpacing/>
        <w:jc w:val="both"/>
        <w:rPr>
          <w:rStyle w:val="s0"/>
          <w:color w:val="auto"/>
          <w:sz w:val="28"/>
          <w:szCs w:val="28"/>
        </w:rPr>
      </w:pPr>
      <w:r w:rsidRPr="00FF5918">
        <w:rPr>
          <w:rStyle w:val="s0"/>
          <w:color w:val="auto"/>
          <w:sz w:val="28"/>
          <w:szCs w:val="28"/>
        </w:rPr>
        <w:t>территория, на которую предоставлена лицензия на разведку или добычу твердых полезных ископаемых, не входит в территорию,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w:t>
      </w:r>
    </w:p>
    <w:p w:rsidR="00DF2FEC" w:rsidRPr="00FF5918" w:rsidRDefault="00DF2FEC" w:rsidP="002258D8">
      <w:pPr>
        <w:ind w:firstLine="709"/>
        <w:contextualSpacing/>
        <w:jc w:val="both"/>
        <w:rPr>
          <w:rStyle w:val="s0"/>
          <w:color w:val="auto"/>
          <w:sz w:val="28"/>
          <w:szCs w:val="28"/>
        </w:rPr>
      </w:pPr>
    </w:p>
    <w:p w:rsidR="008A6DF8" w:rsidRPr="00FF5918" w:rsidRDefault="008A6DF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Порядок установления платежа по возмещению исторических затрат</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1. Сумма исторических затрат, понесенных государством на геологическое изучение контрактной территории и разведку месторождений, рассчитывается уполномоченным для этих целей государственным органом в порядке, установленном законодательством Республики Казахстан, и подлежит уплате в бюджет:</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w:t>
      </w:r>
    </w:p>
    <w:p w:rsidR="008A6DF8" w:rsidRPr="00FF5918" w:rsidRDefault="008A6DF8" w:rsidP="002258D8">
      <w:pPr>
        <w:ind w:firstLine="709"/>
        <w:contextualSpacing/>
        <w:jc w:val="both"/>
        <w:rPr>
          <w:rStyle w:val="s0"/>
          <w:color w:val="auto"/>
          <w:sz w:val="28"/>
          <w:szCs w:val="28"/>
        </w:rPr>
      </w:pPr>
      <w:r w:rsidRPr="00FF5918">
        <w:rPr>
          <w:rStyle w:val="s0"/>
          <w:color w:val="auto"/>
          <w:sz w:val="28"/>
          <w:szCs w:val="28"/>
        </w:rPr>
        <w:t>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государственным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государственным</w:t>
      </w:r>
    </w:p>
    <w:p w:rsidR="008A6DF8" w:rsidRPr="00FF5918" w:rsidRDefault="008A6DF8" w:rsidP="002258D8">
      <w:pPr>
        <w:ind w:firstLine="709"/>
        <w:contextualSpacing/>
        <w:jc w:val="both"/>
        <w:rPr>
          <w:rStyle w:val="s0"/>
          <w:color w:val="auto"/>
          <w:sz w:val="28"/>
          <w:szCs w:val="28"/>
        </w:rPr>
      </w:pPr>
    </w:p>
    <w:p w:rsidR="00DF2FEC" w:rsidRPr="00FF5918" w:rsidRDefault="00DF2FEC"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Порядок и сроки уплаты</w:t>
      </w:r>
    </w:p>
    <w:p w:rsidR="00DF2FEC" w:rsidRPr="00FF5918" w:rsidRDefault="00DF2FEC" w:rsidP="002258D8">
      <w:pPr>
        <w:ind w:firstLine="709"/>
        <w:contextualSpacing/>
        <w:jc w:val="both"/>
        <w:rPr>
          <w:rStyle w:val="s0"/>
          <w:color w:val="auto"/>
          <w:sz w:val="28"/>
          <w:szCs w:val="28"/>
        </w:rPr>
      </w:pPr>
      <w:r w:rsidRPr="00FF5918">
        <w:rPr>
          <w:rStyle w:val="s0"/>
          <w:color w:val="auto"/>
          <w:sz w:val="28"/>
          <w:szCs w:val="28"/>
        </w:rPr>
        <w:t>1. Платеж по возмещению исторических затрат, понесенных государством на геологическое изучение контрактной территории и разведку месторождений, уплачивается недропользователем в бюджет по месту нахождения с начала добычи после коммерческого обнаружения в следующем порядке:</w:t>
      </w:r>
    </w:p>
    <w:p w:rsidR="008A6DF8" w:rsidRPr="00FF5918" w:rsidRDefault="00DF2FEC" w:rsidP="002258D8">
      <w:pPr>
        <w:ind w:firstLine="709"/>
        <w:contextualSpacing/>
        <w:jc w:val="both"/>
        <w:rPr>
          <w:rStyle w:val="s0"/>
          <w:color w:val="auto"/>
          <w:sz w:val="28"/>
          <w:szCs w:val="28"/>
        </w:rPr>
      </w:pPr>
      <w:r w:rsidRPr="00FF5918">
        <w:rPr>
          <w:rStyle w:val="s0"/>
          <w:color w:val="auto"/>
          <w:sz w:val="28"/>
          <w:szCs w:val="28"/>
        </w:rPr>
        <w:t xml:space="preserve">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w:t>
      </w:r>
      <w:r w:rsidR="000257D8" w:rsidRPr="00FF5918">
        <w:rPr>
          <w:rStyle w:val="s0"/>
          <w:color w:val="auto"/>
          <w:sz w:val="28"/>
          <w:szCs w:val="28"/>
        </w:rPr>
        <w:t>10 000-</w:t>
      </w:r>
      <w:r w:rsidRPr="00FF591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w:t>
      </w:r>
      <w:r w:rsidR="00E90EA2" w:rsidRPr="00FF5918">
        <w:rPr>
          <w:rStyle w:val="s0"/>
          <w:color w:val="auto"/>
          <w:sz w:val="28"/>
          <w:szCs w:val="28"/>
        </w:rPr>
        <w:t>ил к добыче полезных ископаемых;</w:t>
      </w:r>
    </w:p>
    <w:p w:rsidR="00DF2FEC" w:rsidRPr="00FF5918" w:rsidRDefault="00DF2FEC" w:rsidP="002258D8">
      <w:pPr>
        <w:ind w:firstLine="709"/>
        <w:contextualSpacing/>
        <w:jc w:val="both"/>
        <w:rPr>
          <w:rStyle w:val="s0"/>
          <w:color w:val="auto"/>
          <w:sz w:val="28"/>
          <w:szCs w:val="28"/>
        </w:rPr>
      </w:pPr>
      <w:r w:rsidRPr="00FF5918">
        <w:rPr>
          <w:rStyle w:val="s0"/>
          <w:color w:val="auto"/>
          <w:sz w:val="28"/>
          <w:szCs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превышающую </w:t>
      </w:r>
      <w:r w:rsidR="000257D8" w:rsidRPr="00FF5918">
        <w:rPr>
          <w:rStyle w:val="s0"/>
          <w:color w:val="auto"/>
          <w:sz w:val="28"/>
          <w:szCs w:val="28"/>
        </w:rPr>
        <w:t>10 000-</w:t>
      </w:r>
      <w:r w:rsidR="00E90EA2" w:rsidRPr="00FF5918">
        <w:rPr>
          <w:rStyle w:val="s0"/>
          <w:color w:val="auto"/>
          <w:sz w:val="28"/>
          <w:szCs w:val="28"/>
        </w:rPr>
        <w:t>к</w:t>
      </w:r>
      <w:r w:rsidRPr="00FF5918">
        <w:rPr>
          <w:rStyle w:val="s0"/>
          <w:color w:val="auto"/>
          <w:sz w:val="28"/>
          <w:szCs w:val="28"/>
        </w:rPr>
        <w:t xml:space="preserve">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но не более десяти лет в сумме, эквивалентной сумме не менее </w:t>
      </w:r>
      <w:r w:rsidR="000257D8" w:rsidRPr="00FF5918">
        <w:rPr>
          <w:rStyle w:val="s0"/>
          <w:color w:val="auto"/>
          <w:sz w:val="28"/>
          <w:szCs w:val="28"/>
        </w:rPr>
        <w:t>2 500-</w:t>
      </w:r>
      <w:r w:rsidR="0050328B" w:rsidRPr="00FF5918">
        <w:rPr>
          <w:rStyle w:val="s0"/>
          <w:color w:val="auto"/>
          <w:sz w:val="28"/>
          <w:szCs w:val="28"/>
        </w:rPr>
        <w:t>кратного</w:t>
      </w:r>
      <w:r w:rsidRPr="00FF5918">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w:t>
      </w:r>
      <w:r w:rsidR="000257D8" w:rsidRPr="00FF5918">
        <w:rPr>
          <w:rStyle w:val="s0"/>
          <w:color w:val="auto"/>
          <w:sz w:val="28"/>
          <w:szCs w:val="28"/>
        </w:rPr>
        <w:t>2 500-</w:t>
      </w:r>
      <w:r w:rsidR="0050328B" w:rsidRPr="00FF5918">
        <w:rPr>
          <w:rStyle w:val="s0"/>
          <w:color w:val="auto"/>
          <w:sz w:val="28"/>
          <w:szCs w:val="28"/>
        </w:rPr>
        <w:t>кратного</w:t>
      </w:r>
      <w:r w:rsidRPr="00FF5918">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p w:rsidR="00DF2FEC" w:rsidRPr="00FF5918" w:rsidRDefault="00DF2FEC" w:rsidP="002258D8">
      <w:pPr>
        <w:ind w:firstLine="709"/>
        <w:contextualSpacing/>
        <w:jc w:val="both"/>
        <w:rPr>
          <w:rStyle w:val="s0"/>
          <w:color w:val="auto"/>
          <w:sz w:val="28"/>
          <w:szCs w:val="28"/>
        </w:rPr>
      </w:pPr>
      <w:r w:rsidRPr="00FF5918">
        <w:rPr>
          <w:rStyle w:val="s0"/>
          <w:color w:val="auto"/>
          <w:sz w:val="28"/>
          <w:szCs w:val="28"/>
        </w:rPr>
        <w:t xml:space="preserve">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w:t>
      </w:r>
      <w:r w:rsidR="000257D8" w:rsidRPr="00FF5918">
        <w:rPr>
          <w:rStyle w:val="s0"/>
          <w:color w:val="auto"/>
          <w:sz w:val="28"/>
          <w:szCs w:val="28"/>
        </w:rPr>
        <w:t>10 000-</w:t>
      </w:r>
      <w:r w:rsidRPr="00FF5918">
        <w:rPr>
          <w:rStyle w:val="s0"/>
          <w:color w:val="auto"/>
          <w:sz w:val="28"/>
          <w:szCs w:val="28"/>
        </w:rPr>
        <w:t xml:space="preserve">кратный размер месячного расчетного показателя, установленного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но не более десяти лет в сумме, эквивалентной сумме не менее </w:t>
      </w:r>
      <w:r w:rsidR="000257D8" w:rsidRPr="00FF5918">
        <w:rPr>
          <w:rStyle w:val="s0"/>
          <w:color w:val="auto"/>
          <w:sz w:val="28"/>
          <w:szCs w:val="28"/>
        </w:rPr>
        <w:t>2 500-</w:t>
      </w:r>
      <w:r w:rsidRPr="00FF5918">
        <w:rPr>
          <w:rStyle w:val="s0"/>
          <w:color w:val="auto"/>
          <w:sz w:val="28"/>
          <w:szCs w:val="28"/>
        </w:rPr>
        <w:t xml:space="preserve">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w:t>
      </w:r>
      <w:r w:rsidR="000257D8" w:rsidRPr="00FF5918">
        <w:rPr>
          <w:rStyle w:val="s0"/>
          <w:color w:val="auto"/>
          <w:sz w:val="28"/>
          <w:szCs w:val="28"/>
        </w:rPr>
        <w:t>2 500-</w:t>
      </w:r>
      <w:r w:rsidRPr="00FF5918">
        <w:rPr>
          <w:rStyle w:val="s0"/>
          <w:color w:val="auto"/>
          <w:sz w:val="28"/>
          <w:szCs w:val="28"/>
        </w:rPr>
        <w:t>кратного размера месячного расчетного показателя, установленного на 1 января 2009 года законом о республиканском бюджете.</w:t>
      </w:r>
    </w:p>
    <w:p w:rsidR="00DF2FEC" w:rsidRPr="00FF5918" w:rsidRDefault="00DF2FEC" w:rsidP="002258D8">
      <w:pPr>
        <w:ind w:firstLine="709"/>
        <w:contextualSpacing/>
        <w:jc w:val="both"/>
        <w:rPr>
          <w:rStyle w:val="s0"/>
          <w:color w:val="auto"/>
          <w:sz w:val="28"/>
          <w:szCs w:val="28"/>
        </w:rPr>
      </w:pPr>
      <w:r w:rsidRPr="00FF5918">
        <w:rPr>
          <w:rStyle w:val="s0"/>
          <w:color w:val="auto"/>
          <w:sz w:val="28"/>
          <w:szCs w:val="28"/>
        </w:rPr>
        <w:t>2. Если сумма исторических затрат, понесенных государством на геологическое изучение контрактной территории и разведку месторождений, установлена уполномоченным для этих целей государственным органом Республики Казахстан в иностранной валюте, то:</w:t>
      </w:r>
    </w:p>
    <w:p w:rsidR="00DF2FEC" w:rsidRPr="00FF5918" w:rsidRDefault="00DF2FEC" w:rsidP="002258D8">
      <w:pPr>
        <w:ind w:firstLine="709"/>
        <w:contextualSpacing/>
        <w:jc w:val="both"/>
        <w:rPr>
          <w:rStyle w:val="s0"/>
          <w:color w:val="auto"/>
          <w:sz w:val="28"/>
          <w:szCs w:val="28"/>
        </w:rPr>
      </w:pPr>
      <w:r w:rsidRPr="00FF5918">
        <w:rPr>
          <w:rStyle w:val="s0"/>
          <w:color w:val="auto"/>
          <w:sz w:val="28"/>
          <w:szCs w:val="28"/>
        </w:rPr>
        <w:t>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первому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не возмещенная в бюджет по состоянию на 1 января 2009 года, пересчитывается в тенге по рыночному курсу обмена валюты, определенному в последний рабочий день, предшествующий 1 января 2009 года;</w:t>
      </w:r>
    </w:p>
    <w:p w:rsidR="00DF2FEC" w:rsidRPr="00FF5918" w:rsidRDefault="00DF2FEC" w:rsidP="002258D8">
      <w:pPr>
        <w:ind w:firstLine="709"/>
        <w:contextualSpacing/>
        <w:jc w:val="both"/>
        <w:rPr>
          <w:rStyle w:val="s0"/>
          <w:color w:val="auto"/>
          <w:sz w:val="28"/>
          <w:szCs w:val="28"/>
        </w:rPr>
      </w:pPr>
      <w:r w:rsidRPr="00FF5918">
        <w:rPr>
          <w:rStyle w:val="s0"/>
          <w:color w:val="auto"/>
          <w:sz w:val="28"/>
          <w:szCs w:val="28"/>
        </w:rPr>
        <w:t>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w:t>
      </w:r>
    </w:p>
    <w:p w:rsidR="008A6DF8" w:rsidRPr="00FF5918" w:rsidRDefault="00DF2FEC" w:rsidP="002258D8">
      <w:pPr>
        <w:ind w:firstLine="709"/>
        <w:contextualSpacing/>
        <w:jc w:val="both"/>
        <w:rPr>
          <w:rStyle w:val="s0"/>
          <w:color w:val="auto"/>
          <w:sz w:val="28"/>
          <w:szCs w:val="28"/>
        </w:rPr>
      </w:pPr>
      <w:r w:rsidRPr="00FF5918">
        <w:rPr>
          <w:rStyle w:val="s0"/>
          <w:color w:val="auto"/>
          <w:sz w:val="28"/>
          <w:szCs w:val="28"/>
        </w:rPr>
        <w:t>3. По контрактам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p w:rsidR="00DF2FEC" w:rsidRPr="00FF5918" w:rsidRDefault="00DF2FEC" w:rsidP="002258D8">
      <w:pPr>
        <w:ind w:firstLine="709"/>
        <w:contextualSpacing/>
        <w:jc w:val="both"/>
        <w:rPr>
          <w:rStyle w:val="s0"/>
          <w:color w:val="auto"/>
          <w:sz w:val="28"/>
          <w:szCs w:val="28"/>
        </w:rPr>
      </w:pPr>
    </w:p>
    <w:p w:rsidR="00DF2FEC" w:rsidRPr="00FF5918" w:rsidRDefault="00DF2FEC"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Налоговая декларация</w:t>
      </w:r>
    </w:p>
    <w:p w:rsidR="00DF2FEC" w:rsidRPr="00FF5918" w:rsidRDefault="00DF2FEC" w:rsidP="002258D8">
      <w:pPr>
        <w:ind w:firstLine="709"/>
        <w:contextualSpacing/>
        <w:jc w:val="both"/>
        <w:rPr>
          <w:rStyle w:val="s0"/>
          <w:color w:val="auto"/>
          <w:sz w:val="28"/>
          <w:szCs w:val="28"/>
        </w:rPr>
      </w:pPr>
      <w:r w:rsidRPr="00FF5918">
        <w:rPr>
          <w:rStyle w:val="s0"/>
          <w:color w:val="auto"/>
          <w:sz w:val="28"/>
          <w:szCs w:val="28"/>
        </w:rPr>
        <w:t xml:space="preserve">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w:t>
      </w:r>
      <w:r w:rsidR="000257D8" w:rsidRPr="00FF5918">
        <w:rPr>
          <w:rStyle w:val="s0"/>
          <w:color w:val="auto"/>
          <w:sz w:val="28"/>
          <w:szCs w:val="28"/>
        </w:rPr>
        <w:t>10 000-</w:t>
      </w:r>
      <w:r w:rsidRPr="00FF591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rsidR="00DF2FEC" w:rsidRPr="00FF5918" w:rsidRDefault="00DF2FEC" w:rsidP="002258D8">
      <w:pPr>
        <w:ind w:firstLine="709"/>
        <w:contextualSpacing/>
        <w:jc w:val="both"/>
        <w:rPr>
          <w:rStyle w:val="s0"/>
          <w:color w:val="auto"/>
          <w:sz w:val="28"/>
          <w:szCs w:val="28"/>
        </w:rPr>
      </w:pPr>
      <w:r w:rsidRPr="00FF5918">
        <w:rPr>
          <w:rStyle w:val="s0"/>
          <w:color w:val="auto"/>
          <w:sz w:val="28"/>
          <w:szCs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превышающую </w:t>
      </w:r>
      <w:r w:rsidR="000257D8" w:rsidRPr="00FF5918">
        <w:rPr>
          <w:rStyle w:val="s0"/>
          <w:color w:val="auto"/>
          <w:sz w:val="28"/>
          <w:szCs w:val="28"/>
        </w:rPr>
        <w:t>10 000-</w:t>
      </w:r>
      <w:r w:rsidRPr="00FF5918">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DF2FEC" w:rsidRPr="00FF5918" w:rsidRDefault="00DF2FEC" w:rsidP="002258D8">
      <w:pPr>
        <w:ind w:firstLine="709"/>
        <w:contextualSpacing/>
        <w:jc w:val="both"/>
        <w:rPr>
          <w:rStyle w:val="s0"/>
          <w:color w:val="auto"/>
          <w:sz w:val="28"/>
          <w:szCs w:val="28"/>
        </w:rPr>
      </w:pPr>
      <w:r w:rsidRPr="00FF5918">
        <w:rPr>
          <w:rStyle w:val="s0"/>
          <w:color w:val="auto"/>
          <w:sz w:val="28"/>
          <w:szCs w:val="28"/>
        </w:rPr>
        <w:t xml:space="preserve">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w:t>
      </w:r>
      <w:r w:rsidR="000257D8" w:rsidRPr="00FF5918">
        <w:rPr>
          <w:rStyle w:val="s0"/>
          <w:color w:val="auto"/>
          <w:sz w:val="28"/>
          <w:szCs w:val="28"/>
        </w:rPr>
        <w:t>10 000-</w:t>
      </w:r>
      <w:r w:rsidRPr="00FF5918">
        <w:rPr>
          <w:rStyle w:val="s0"/>
          <w:color w:val="auto"/>
          <w:sz w:val="28"/>
          <w:szCs w:val="28"/>
        </w:rPr>
        <w:t>кратный размер месячного расчетного показателя, установленного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DF2FEC" w:rsidRPr="00FF5918" w:rsidRDefault="00DF2FEC" w:rsidP="002258D8">
      <w:pPr>
        <w:ind w:firstLine="709"/>
        <w:contextualSpacing/>
        <w:jc w:val="both"/>
        <w:rPr>
          <w:rStyle w:val="s0"/>
          <w:color w:val="auto"/>
          <w:sz w:val="28"/>
          <w:szCs w:val="28"/>
        </w:rPr>
      </w:pPr>
    </w:p>
    <w:p w:rsidR="00DF2FEC" w:rsidRPr="00FF5918" w:rsidRDefault="00DF2FEC" w:rsidP="002258D8">
      <w:pPr>
        <w:ind w:firstLine="709"/>
        <w:contextualSpacing/>
        <w:jc w:val="both"/>
        <w:rPr>
          <w:rStyle w:val="s0"/>
          <w:color w:val="auto"/>
          <w:sz w:val="28"/>
          <w:szCs w:val="28"/>
        </w:rPr>
      </w:pPr>
    </w:p>
    <w:p w:rsidR="008A6DF8" w:rsidRPr="00FF5918" w:rsidRDefault="00682016" w:rsidP="00E546F3">
      <w:pPr>
        <w:pStyle w:val="a8"/>
        <w:numPr>
          <w:ilvl w:val="0"/>
          <w:numId w:val="58"/>
        </w:numPr>
        <w:spacing w:after="0" w:line="240" w:lineRule="auto"/>
        <w:ind w:left="0" w:firstLine="0"/>
        <w:jc w:val="center"/>
        <w:rPr>
          <w:rStyle w:val="s0"/>
          <w:b/>
          <w:color w:val="auto"/>
          <w:sz w:val="28"/>
          <w:szCs w:val="28"/>
        </w:rPr>
      </w:pPr>
      <w:r w:rsidRPr="00FF5918">
        <w:rPr>
          <w:rStyle w:val="s0"/>
          <w:b/>
          <w:color w:val="auto"/>
          <w:sz w:val="28"/>
          <w:szCs w:val="28"/>
        </w:rPr>
        <w:t>НАЛОГ НА ДОБЫЧУ ПОЛЕЗНЫХ ИСКОПАЕМЫХ</w:t>
      </w:r>
    </w:p>
    <w:p w:rsidR="00682016" w:rsidRPr="00FF5918" w:rsidRDefault="00682016" w:rsidP="002258D8">
      <w:pPr>
        <w:ind w:firstLine="709"/>
        <w:contextualSpacing/>
        <w:jc w:val="both"/>
        <w:rPr>
          <w:rStyle w:val="s0"/>
          <w:color w:val="auto"/>
          <w:sz w:val="28"/>
          <w:szCs w:val="28"/>
        </w:rPr>
      </w:pPr>
    </w:p>
    <w:p w:rsidR="00682016" w:rsidRPr="00FF5918" w:rsidRDefault="00682016"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 xml:space="preserve">Общие положения </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3. В целях исчисления налога на добычу полезных ископаемых из общего объема добытых за налоговый период углеводородов, подземных вод, лечебных грязей и погашенных запасов полезных ископаемых подлежат исключению объем полезных ископаемых, извлекаемых из состава списанных запасов (возврат потерь) по месторождению, а также объем углеводородов, минерального сырья, подземных вод и лечебных грязей, переданный для проведения технологического опробования и исследований. Объем углеводородов, минерального сырья, подземных вод и лечебных грязей, передаваемый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 </w:t>
      </w:r>
    </w:p>
    <w:p w:rsidR="00682016" w:rsidRPr="00FF5918" w:rsidRDefault="00682016" w:rsidP="002258D8">
      <w:pPr>
        <w:ind w:firstLine="709"/>
        <w:contextualSpacing/>
        <w:jc w:val="both"/>
        <w:rPr>
          <w:rStyle w:val="s0"/>
          <w:color w:val="auto"/>
          <w:sz w:val="28"/>
          <w:szCs w:val="28"/>
        </w:rPr>
      </w:pPr>
    </w:p>
    <w:p w:rsidR="00682016" w:rsidRPr="00FF5918" w:rsidRDefault="00682016"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Особенности уплаты</w:t>
      </w:r>
    </w:p>
    <w:p w:rsidR="009A66A2" w:rsidRPr="00FF5918" w:rsidRDefault="00682016" w:rsidP="002258D8">
      <w:pPr>
        <w:ind w:firstLine="709"/>
        <w:contextualSpacing/>
        <w:jc w:val="both"/>
        <w:rPr>
          <w:rStyle w:val="s0"/>
          <w:color w:val="auto"/>
          <w:sz w:val="28"/>
          <w:szCs w:val="28"/>
        </w:rPr>
      </w:pPr>
      <w:r w:rsidRPr="00FF5918">
        <w:rPr>
          <w:rStyle w:val="s0"/>
          <w:color w:val="auto"/>
          <w:sz w:val="28"/>
          <w:szCs w:val="28"/>
        </w:rPr>
        <w:t xml:space="preserve">1. </w:t>
      </w:r>
      <w:r w:rsidR="009A66A2" w:rsidRPr="00FF5918">
        <w:rPr>
          <w:rStyle w:val="s0"/>
          <w:color w:val="auto"/>
          <w:sz w:val="28"/>
          <w:szCs w:val="28"/>
        </w:rPr>
        <w:t>Налог на добычу полезных ископаемых уплачивается в денежной форме, за исключением случая, предусмотренного пунктом 2 настоящей статьи.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недропользователем.</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w:t>
      </w:r>
      <w:r w:rsidR="00DC30B9" w:rsidRPr="00FF5918">
        <w:rPr>
          <w:rStyle w:val="s0"/>
          <w:color w:val="auto"/>
          <w:sz w:val="28"/>
          <w:szCs w:val="28"/>
        </w:rPr>
        <w:t>пункте 1 статьи 722 настоящего Кодекса, установлен главой 88 настоящего Кодекса</w:t>
      </w:r>
      <w:r w:rsidRPr="00FF5918">
        <w:rPr>
          <w:rStyle w:val="s0"/>
          <w:color w:val="auto"/>
          <w:sz w:val="28"/>
          <w:szCs w:val="28"/>
        </w:rPr>
        <w:t>.</w:t>
      </w:r>
    </w:p>
    <w:p w:rsidR="00682016" w:rsidRPr="00FF5918" w:rsidRDefault="00682016" w:rsidP="002258D8">
      <w:pPr>
        <w:ind w:firstLine="709"/>
        <w:contextualSpacing/>
        <w:jc w:val="both"/>
        <w:rPr>
          <w:rStyle w:val="s0"/>
          <w:color w:val="auto"/>
          <w:sz w:val="28"/>
          <w:szCs w:val="28"/>
        </w:rPr>
      </w:pPr>
    </w:p>
    <w:p w:rsidR="00682016" w:rsidRPr="00FF5918" w:rsidRDefault="00682016"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Плательщики</w:t>
      </w:r>
    </w:p>
    <w:p w:rsidR="009A66A2" w:rsidRPr="00FF5918" w:rsidRDefault="009A66A2" w:rsidP="002258D8">
      <w:pPr>
        <w:ind w:firstLine="709"/>
        <w:contextualSpacing/>
        <w:jc w:val="both"/>
        <w:rPr>
          <w:rStyle w:val="s0"/>
          <w:strike/>
          <w:color w:val="auto"/>
          <w:sz w:val="28"/>
          <w:szCs w:val="28"/>
        </w:rPr>
      </w:pPr>
      <w:r w:rsidRPr="00FF5918">
        <w:rPr>
          <w:rStyle w:val="s0"/>
          <w:color w:val="auto"/>
          <w:sz w:val="28"/>
          <w:szCs w:val="28"/>
        </w:rPr>
        <w:t xml:space="preserve">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являющихся государственной собственностью, в рамках каждого отдельного заключенного контракта на недропользование, </w:t>
      </w:r>
      <w:r w:rsidRPr="00FF5918">
        <w:rPr>
          <w:color w:val="auto"/>
          <w:sz w:val="28"/>
          <w:szCs w:val="28"/>
        </w:rPr>
        <w:t>за исключением недропользователей, осуществляющих деятельность исключительно в рамках лицензии на старательство</w:t>
      </w:r>
      <w:r w:rsidRPr="00FF5918">
        <w:rPr>
          <w:rStyle w:val="s0"/>
          <w:color w:val="auto"/>
          <w:sz w:val="28"/>
          <w:szCs w:val="28"/>
        </w:rPr>
        <w:t>.</w:t>
      </w:r>
    </w:p>
    <w:p w:rsidR="00CB2CBF" w:rsidRPr="00FF5918" w:rsidRDefault="00CB2CBF" w:rsidP="002258D8">
      <w:pPr>
        <w:ind w:firstLine="709"/>
        <w:contextualSpacing/>
        <w:jc w:val="both"/>
        <w:rPr>
          <w:rStyle w:val="s0"/>
          <w:color w:val="auto"/>
          <w:sz w:val="28"/>
          <w:szCs w:val="28"/>
        </w:rPr>
      </w:pPr>
    </w:p>
    <w:p w:rsidR="00BD5D98" w:rsidRPr="00FF5918" w:rsidRDefault="00BD5D98" w:rsidP="002258D8">
      <w:pPr>
        <w:ind w:firstLine="709"/>
        <w:contextualSpacing/>
        <w:jc w:val="both"/>
        <w:rPr>
          <w:rStyle w:val="s0"/>
          <w:i/>
          <w:color w:val="auto"/>
          <w:sz w:val="28"/>
          <w:szCs w:val="28"/>
        </w:rPr>
      </w:pPr>
    </w:p>
    <w:p w:rsidR="00682016" w:rsidRPr="00FF5918" w:rsidRDefault="00195DCF" w:rsidP="002258D8">
      <w:pPr>
        <w:ind w:firstLine="709"/>
        <w:contextualSpacing/>
        <w:jc w:val="both"/>
        <w:rPr>
          <w:rStyle w:val="s0"/>
          <w:i/>
          <w:color w:val="auto"/>
          <w:sz w:val="28"/>
          <w:szCs w:val="28"/>
        </w:rPr>
      </w:pPr>
      <w:r w:rsidRPr="00FF5918">
        <w:rPr>
          <w:rStyle w:val="s0"/>
          <w:i/>
          <w:color w:val="auto"/>
          <w:sz w:val="28"/>
          <w:szCs w:val="28"/>
        </w:rPr>
        <w:t xml:space="preserve">§ 1. </w:t>
      </w:r>
      <w:r w:rsidR="009A66A2" w:rsidRPr="00FF5918">
        <w:rPr>
          <w:rStyle w:val="s0"/>
          <w:i/>
          <w:color w:val="auto"/>
          <w:sz w:val="28"/>
          <w:szCs w:val="28"/>
        </w:rPr>
        <w:t>Налог на добычу полезных ископаемых на углеводороды</w:t>
      </w:r>
    </w:p>
    <w:p w:rsidR="009A66A2" w:rsidRPr="00FF5918" w:rsidRDefault="009A66A2" w:rsidP="002258D8">
      <w:pPr>
        <w:ind w:firstLine="709"/>
        <w:contextualSpacing/>
        <w:jc w:val="both"/>
        <w:rPr>
          <w:rStyle w:val="s0"/>
          <w:color w:val="auto"/>
          <w:sz w:val="28"/>
          <w:szCs w:val="28"/>
        </w:rPr>
      </w:pPr>
    </w:p>
    <w:p w:rsidR="00195DCF" w:rsidRPr="00FF5918" w:rsidRDefault="00195DCF"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Объект обложения</w:t>
      </w:r>
    </w:p>
    <w:p w:rsidR="009A66A2" w:rsidRPr="00FF5918" w:rsidRDefault="00195DCF" w:rsidP="002258D8">
      <w:pPr>
        <w:ind w:firstLine="709"/>
        <w:contextualSpacing/>
        <w:jc w:val="both"/>
        <w:rPr>
          <w:rStyle w:val="s0"/>
          <w:color w:val="auto"/>
          <w:sz w:val="28"/>
          <w:szCs w:val="28"/>
        </w:rPr>
      </w:pPr>
      <w:r w:rsidRPr="00FF5918">
        <w:rPr>
          <w:rStyle w:val="s0"/>
          <w:color w:val="auto"/>
          <w:sz w:val="28"/>
          <w:szCs w:val="28"/>
        </w:rPr>
        <w:t xml:space="preserve">1. </w:t>
      </w:r>
      <w:r w:rsidR="009A66A2" w:rsidRPr="00FF5918">
        <w:rPr>
          <w:rStyle w:val="s0"/>
          <w:color w:val="auto"/>
          <w:sz w:val="28"/>
          <w:szCs w:val="28"/>
        </w:rPr>
        <w:t>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2) нефть, переданн</w:t>
      </w:r>
      <w:r w:rsidR="00367A60" w:rsidRPr="00FF5918">
        <w:rPr>
          <w:rStyle w:val="s0"/>
          <w:color w:val="auto"/>
          <w:sz w:val="28"/>
          <w:szCs w:val="28"/>
        </w:rPr>
        <w:t>ую</w:t>
      </w:r>
      <w:r w:rsidRPr="00FF5918">
        <w:rPr>
          <w:rStyle w:val="s0"/>
          <w:color w:val="auto"/>
          <w:sz w:val="28"/>
          <w:szCs w:val="28"/>
        </w:rPr>
        <w:t xml:space="preserve">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переданных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реализованных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w:t>
      </w:r>
      <w:r w:rsidR="00DC30B9" w:rsidRPr="00FF5918">
        <w:rPr>
          <w:rStyle w:val="s0"/>
          <w:color w:val="auto"/>
          <w:sz w:val="28"/>
          <w:szCs w:val="28"/>
        </w:rPr>
        <w:t>88</w:t>
      </w:r>
      <w:r w:rsidRPr="00FF5918">
        <w:rPr>
          <w:rStyle w:val="s0"/>
          <w:color w:val="auto"/>
          <w:sz w:val="28"/>
          <w:szCs w:val="28"/>
        </w:rPr>
        <w:t xml:space="preserve"> настоящего Кодекса;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5) сырой газ, реализованный на внутреннем рынке Республики Казахстан и (или) использованный на собственные производственные нужды.</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при проведении операций по недропользованию в качестве топлива при подготовке углеводородов;</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для технологических и коммунально-бытовых нужд;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для выработки электроэнергии, используемой при проведении операций по недропользованию;</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7) сырой газ, использованный недропользователем - субъектом индустриально-инновационной деятельности, осуществление которой предусмотрено Предпринимательским кодексом Республики Казахстан;</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1)-7) настоящего пункта, если иное не установлено настоящей статьей.</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p w:rsidR="00195DCF" w:rsidRPr="00FF5918" w:rsidRDefault="009A66A2" w:rsidP="002258D8">
      <w:pPr>
        <w:ind w:firstLine="709"/>
        <w:contextualSpacing/>
        <w:jc w:val="both"/>
        <w:rPr>
          <w:rStyle w:val="s0"/>
          <w:color w:val="auto"/>
          <w:sz w:val="28"/>
          <w:szCs w:val="28"/>
        </w:rPr>
      </w:pPr>
      <w:r w:rsidRPr="00FF5918">
        <w:rPr>
          <w:rStyle w:val="s0"/>
          <w:color w:val="auto"/>
          <w:sz w:val="28"/>
          <w:szCs w:val="28"/>
        </w:rPr>
        <w:t>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p w:rsidR="00195DCF" w:rsidRPr="00FF5918" w:rsidRDefault="00195DCF" w:rsidP="002258D8">
      <w:pPr>
        <w:ind w:firstLine="709"/>
        <w:contextualSpacing/>
        <w:jc w:val="both"/>
        <w:rPr>
          <w:rStyle w:val="s0"/>
          <w:color w:val="auto"/>
          <w:sz w:val="28"/>
          <w:szCs w:val="28"/>
        </w:rPr>
      </w:pPr>
    </w:p>
    <w:p w:rsidR="00195DCF" w:rsidRPr="00FF5918" w:rsidRDefault="00195DCF"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Налоговая база</w:t>
      </w:r>
    </w:p>
    <w:p w:rsidR="00195DCF" w:rsidRPr="00FF5918" w:rsidRDefault="00195DCF" w:rsidP="002258D8">
      <w:pPr>
        <w:ind w:firstLine="709"/>
        <w:contextualSpacing/>
        <w:jc w:val="both"/>
        <w:rPr>
          <w:rStyle w:val="s0"/>
          <w:color w:val="auto"/>
          <w:sz w:val="28"/>
          <w:szCs w:val="28"/>
        </w:rPr>
      </w:pPr>
      <w:r w:rsidRPr="00FF5918">
        <w:rPr>
          <w:rStyle w:val="s0"/>
          <w:color w:val="auto"/>
          <w:sz w:val="28"/>
          <w:szCs w:val="28"/>
        </w:rPr>
        <w:t xml:space="preserve">Налоговой базой для исчисления налога на добычу полезных ископаемых </w:t>
      </w:r>
      <w:r w:rsidR="009A66A2" w:rsidRPr="00FF5918">
        <w:rPr>
          <w:rStyle w:val="s0"/>
          <w:color w:val="auto"/>
          <w:sz w:val="28"/>
          <w:szCs w:val="28"/>
        </w:rPr>
        <w:t>является стоимость объема добытых за налоговый период углеводородов</w:t>
      </w:r>
      <w:r w:rsidRPr="00FF5918">
        <w:rPr>
          <w:rStyle w:val="s0"/>
          <w:color w:val="auto"/>
          <w:sz w:val="28"/>
          <w:szCs w:val="28"/>
        </w:rPr>
        <w:t>.</w:t>
      </w:r>
    </w:p>
    <w:p w:rsidR="00195DCF" w:rsidRPr="00FF5918" w:rsidRDefault="00195DCF" w:rsidP="002258D8">
      <w:pPr>
        <w:ind w:firstLine="709"/>
        <w:contextualSpacing/>
        <w:jc w:val="both"/>
        <w:rPr>
          <w:rStyle w:val="s0"/>
          <w:color w:val="auto"/>
          <w:sz w:val="28"/>
          <w:szCs w:val="28"/>
        </w:rPr>
      </w:pPr>
    </w:p>
    <w:p w:rsidR="00195DCF" w:rsidRPr="00FF5918" w:rsidRDefault="00195DCF"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 xml:space="preserve">Порядок определения стоимости </w:t>
      </w:r>
      <w:r w:rsidR="009A66A2" w:rsidRPr="00FF5918">
        <w:rPr>
          <w:rFonts w:ascii="Times New Roman" w:hAnsi="Times New Roman"/>
          <w:b/>
          <w:sz w:val="28"/>
          <w:szCs w:val="28"/>
        </w:rPr>
        <w:t>углеводородов</w:t>
      </w:r>
    </w:p>
    <w:p w:rsidR="009A66A2" w:rsidRPr="00FF5918" w:rsidRDefault="00195DCF" w:rsidP="002258D8">
      <w:pPr>
        <w:ind w:firstLine="709"/>
        <w:contextualSpacing/>
        <w:jc w:val="both"/>
        <w:rPr>
          <w:rStyle w:val="s0"/>
          <w:color w:val="auto"/>
          <w:sz w:val="28"/>
          <w:szCs w:val="28"/>
        </w:rPr>
      </w:pPr>
      <w:r w:rsidRPr="00FF5918">
        <w:rPr>
          <w:rStyle w:val="s0"/>
          <w:color w:val="auto"/>
          <w:sz w:val="28"/>
          <w:szCs w:val="28"/>
        </w:rPr>
        <w:t xml:space="preserve">1. </w:t>
      </w:r>
      <w:r w:rsidR="009A66A2" w:rsidRPr="00FF5918">
        <w:rPr>
          <w:rStyle w:val="s0"/>
          <w:color w:val="auto"/>
          <w:sz w:val="28"/>
          <w:szCs w:val="28"/>
        </w:rPr>
        <w:t>В целях исчисления налога на добычу полезных ископаемых стоимость добытых за налоговый период нефти определяется в следующем порядке: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реализованных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переданных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реализованных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использованных недропользователем на собственные производственные нужды нефти,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переданных недропользователем </w:t>
      </w:r>
      <w:r w:rsidRPr="00FF5918">
        <w:rPr>
          <w:color w:val="auto"/>
          <w:sz w:val="28"/>
          <w:szCs w:val="28"/>
        </w:rPr>
        <w:t xml:space="preserve">нефти </w:t>
      </w:r>
      <w:r w:rsidRPr="00FF5918">
        <w:rPr>
          <w:rStyle w:val="s0"/>
          <w:color w:val="auto"/>
          <w:sz w:val="28"/>
          <w:szCs w:val="28"/>
        </w:rPr>
        <w:t xml:space="preserve">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w:t>
      </w:r>
      <w:r w:rsidR="00DC30B9" w:rsidRPr="00FF5918">
        <w:rPr>
          <w:rStyle w:val="s0"/>
          <w:color w:val="auto"/>
          <w:sz w:val="28"/>
          <w:szCs w:val="28"/>
        </w:rPr>
        <w:t>88</w:t>
      </w:r>
      <w:r w:rsidRPr="00FF5918">
        <w:rPr>
          <w:rStyle w:val="s0"/>
          <w:color w:val="auto"/>
          <w:sz w:val="28"/>
          <w:szCs w:val="28"/>
        </w:rPr>
        <w:t xml:space="preserve"> настоящего Кодекса, и цены передачи, определяемой в порядке, установленном Правительством Республики Казахстан.</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установленном пунктом 3 настоящей статьи.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по данным источника «Argus Crude» компании «Argus Media Ltd»;</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государственным органом в области технического регулирования.</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При этом для целей исчисления налога на добычу полезных ископаемых перевод единиц измерения из метрической тонны в  баррели осуществляется на основе средневзвешенного коэффициента баррелизации по следующей формуле: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К барр. ср.взв. = (V тонн 1 х  К барр.1 + V тонн 2… х К барр.2... + V тонн n х К барр.n) / V тонн Σ, где: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К барр. ср.взв. - средневзвешенный коэффициент баррелизации, рассчитываемый с точностью до четырех знаков после запятой;</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V тонн – объемы каждой добытой партии нефти;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К барр.1, К барр.2 ... + К барр.n – коэффициенты баррелизации, указанные в паспорте качества по каждой соответствующей партии добытой нефти;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V тонн Σ – общий объем добытой за налоговый период нефти, выраженный в метрических тоннах;</w:t>
      </w:r>
    </w:p>
    <w:p w:rsidR="00574C92" w:rsidRPr="00FF5918" w:rsidRDefault="00574C92" w:rsidP="00574C92">
      <w:pPr>
        <w:ind w:firstLine="709"/>
        <w:contextualSpacing/>
        <w:jc w:val="both"/>
        <w:rPr>
          <w:rStyle w:val="s0"/>
          <w:color w:val="auto"/>
          <w:sz w:val="28"/>
          <w:szCs w:val="28"/>
        </w:rPr>
      </w:pPr>
      <w:r w:rsidRPr="00FF5918">
        <w:rPr>
          <w:rStyle w:val="s0"/>
          <w:color w:val="auto"/>
          <w:sz w:val="28"/>
          <w:szCs w:val="28"/>
        </w:rPr>
        <w:t>Мировая цена нефти определяется по следующей формуле:</w:t>
      </w:r>
    </w:p>
    <w:p w:rsidR="00574C92" w:rsidRPr="00FF5918" w:rsidRDefault="00574C92" w:rsidP="00574C92">
      <w:pPr>
        <w:ind w:firstLine="709"/>
        <w:contextualSpacing/>
        <w:jc w:val="both"/>
        <w:rPr>
          <w:rStyle w:val="s0"/>
          <w:color w:val="auto"/>
          <w:sz w:val="28"/>
          <w:szCs w:val="28"/>
        </w:rPr>
      </w:pPr>
      <w:r w:rsidRPr="00FF5918">
        <w:rPr>
          <w:noProof/>
          <w:color w:val="auto"/>
          <w:sz w:val="28"/>
          <w:szCs w:val="28"/>
          <w:vertAlign w:val="subscript"/>
        </w:rPr>
        <w:drawing>
          <wp:inline distT="0" distB="0" distL="0" distR="0">
            <wp:extent cx="1514475" cy="390525"/>
            <wp:effectExtent l="0" t="0" r="9525" b="9525"/>
            <wp:docPr id="1" name="Рисунок 1" descr="C:\Users\bkurtinova\AppData\Local\ITS.Paragraph\DocumentsCache\040563\040563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kurtinova\AppData\Local\ITS.Paragraph\DocumentsCache\040563\040563743.GIF"/>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p>
    <w:p w:rsidR="00574C92" w:rsidRPr="00FF5918" w:rsidRDefault="00574C92" w:rsidP="00574C92">
      <w:pPr>
        <w:ind w:firstLine="709"/>
        <w:contextualSpacing/>
        <w:jc w:val="both"/>
        <w:rPr>
          <w:rStyle w:val="s0"/>
          <w:color w:val="auto"/>
          <w:sz w:val="28"/>
          <w:szCs w:val="28"/>
        </w:rPr>
      </w:pPr>
      <w:r w:rsidRPr="00FF5918">
        <w:rPr>
          <w:rStyle w:val="s0"/>
          <w:color w:val="auto"/>
          <w:sz w:val="28"/>
          <w:szCs w:val="28"/>
        </w:rPr>
        <w:t>где: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S - мировая цена нефти за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P1, P2 ..., Рn - ежедневная среднеарифметическая котировка цен в дни, за которые опубликованы котировки цен в течение налогового периода;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Е - среднеарифметический рыночный курс обмена валюты за соответствующий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n - количество дней в налоговом периоде, за которые опубликованы котировки цен.</w:t>
      </w:r>
    </w:p>
    <w:p w:rsidR="00574C92" w:rsidRPr="00FF5918" w:rsidRDefault="00574C92" w:rsidP="00574C92">
      <w:pPr>
        <w:ind w:firstLine="709"/>
        <w:contextualSpacing/>
        <w:jc w:val="both"/>
        <w:rPr>
          <w:rStyle w:val="s0"/>
          <w:color w:val="auto"/>
          <w:sz w:val="28"/>
          <w:szCs w:val="28"/>
        </w:rPr>
      </w:pPr>
      <w:r w:rsidRPr="00FF5918">
        <w:rPr>
          <w:rStyle w:val="s0"/>
          <w:color w:val="auto"/>
          <w:sz w:val="28"/>
          <w:szCs w:val="28"/>
        </w:rPr>
        <w:t xml:space="preserve">Ежедневная среднеарифметическая котировка цен определяется по формуле: </w:t>
      </w:r>
    </w:p>
    <w:p w:rsidR="00574C92" w:rsidRPr="00FF5918" w:rsidRDefault="00574C92" w:rsidP="00574C92">
      <w:pPr>
        <w:ind w:firstLine="709"/>
        <w:contextualSpacing/>
        <w:jc w:val="both"/>
        <w:rPr>
          <w:rStyle w:val="s0"/>
          <w:color w:val="auto"/>
          <w:sz w:val="28"/>
          <w:szCs w:val="28"/>
        </w:rPr>
      </w:pPr>
      <w:r w:rsidRPr="00FF5918">
        <w:rPr>
          <w:noProof/>
          <w:color w:val="auto"/>
          <w:sz w:val="28"/>
          <w:szCs w:val="28"/>
          <w:vertAlign w:val="subscript"/>
        </w:rPr>
        <w:drawing>
          <wp:inline distT="0" distB="0" distL="0" distR="0">
            <wp:extent cx="952500" cy="390525"/>
            <wp:effectExtent l="0" t="0" r="0" b="9525"/>
            <wp:docPr id="2" name="Рисунок 2" descr="C:\Users\bkurtinova\AppData\Local\ITS.Paragraph\DocumentsCache\040563\040563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kurtinova\AppData\Local\ITS.Paragraph\DocumentsCache\040563\040563744.GIF"/>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FF5918">
        <w:rPr>
          <w:rStyle w:val="s0"/>
          <w:color w:val="auto"/>
          <w:sz w:val="28"/>
          <w:szCs w:val="28"/>
        </w:rPr>
        <w:t>где:</w:t>
      </w:r>
    </w:p>
    <w:p w:rsidR="00574C92" w:rsidRPr="00FF5918" w:rsidRDefault="00574C92" w:rsidP="00574C92">
      <w:pPr>
        <w:ind w:firstLine="709"/>
        <w:contextualSpacing/>
        <w:jc w:val="both"/>
        <w:rPr>
          <w:rStyle w:val="s0"/>
          <w:color w:val="auto"/>
          <w:sz w:val="28"/>
          <w:szCs w:val="28"/>
        </w:rPr>
      </w:pPr>
      <w:r w:rsidRPr="00FF5918">
        <w:rPr>
          <w:rStyle w:val="s0"/>
          <w:color w:val="auto"/>
          <w:sz w:val="28"/>
          <w:szCs w:val="28"/>
        </w:rPr>
        <w:t>Pn - ежедневная среднеарифметическая котировка цен;</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Сn1 - низшее значение (min) ежедневной котировки цены стандартного сорта сырой нефти «Юралс Средиземноморье» (Urals Med) или «Датированный Брент» (Brent Dtd);</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Сn2 - высшее значение (max) ежедневной котировки цены стандартного сорта сырой нефти «Юралс Средиземноморье» (Urals Med) или «Датированный Брент» (Brent Dtd).</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При отсутствии информации о цене на природный газ «Zeebrugge Day-Ahead» в данном источнике используется цена на природный газ «Zeebrugge Day-Ahead»:</w:t>
      </w:r>
    </w:p>
    <w:p w:rsidR="009A66A2" w:rsidRPr="00FF5918" w:rsidRDefault="009A66A2" w:rsidP="002258D8">
      <w:pPr>
        <w:ind w:firstLine="709"/>
        <w:contextualSpacing/>
        <w:jc w:val="both"/>
        <w:rPr>
          <w:rStyle w:val="s0"/>
          <w:color w:val="auto"/>
          <w:sz w:val="28"/>
          <w:szCs w:val="28"/>
          <w:lang w:val="en-US"/>
        </w:rPr>
      </w:pPr>
      <w:r w:rsidRPr="00FF5918">
        <w:rPr>
          <w:rStyle w:val="s0"/>
          <w:color w:val="auto"/>
          <w:sz w:val="28"/>
          <w:szCs w:val="28"/>
          <w:lang w:val="en-US"/>
        </w:rPr>
        <w:t xml:space="preserve">1) </w:t>
      </w:r>
      <w:r w:rsidRPr="00FF5918">
        <w:rPr>
          <w:rStyle w:val="s0"/>
          <w:color w:val="auto"/>
          <w:sz w:val="28"/>
          <w:szCs w:val="28"/>
        </w:rPr>
        <w:t>по</w:t>
      </w:r>
      <w:r w:rsidRPr="00FF5918">
        <w:rPr>
          <w:rStyle w:val="s0"/>
          <w:color w:val="auto"/>
          <w:sz w:val="28"/>
          <w:szCs w:val="28"/>
          <w:lang w:val="en-US"/>
        </w:rPr>
        <w:t xml:space="preserve"> </w:t>
      </w:r>
      <w:r w:rsidRPr="00FF5918">
        <w:rPr>
          <w:rStyle w:val="s0"/>
          <w:color w:val="auto"/>
          <w:sz w:val="28"/>
          <w:szCs w:val="28"/>
        </w:rPr>
        <w:t>данным</w:t>
      </w:r>
      <w:r w:rsidRPr="00FF5918">
        <w:rPr>
          <w:rStyle w:val="s0"/>
          <w:color w:val="auto"/>
          <w:sz w:val="28"/>
          <w:szCs w:val="28"/>
          <w:lang w:val="en-US"/>
        </w:rPr>
        <w:t xml:space="preserve"> </w:t>
      </w:r>
      <w:r w:rsidRPr="00FF5918">
        <w:rPr>
          <w:rStyle w:val="s0"/>
          <w:color w:val="auto"/>
          <w:sz w:val="28"/>
          <w:szCs w:val="28"/>
        </w:rPr>
        <w:t>источника</w:t>
      </w:r>
      <w:r w:rsidRPr="00FF5918">
        <w:rPr>
          <w:rStyle w:val="s0"/>
          <w:color w:val="auto"/>
          <w:sz w:val="28"/>
          <w:szCs w:val="28"/>
          <w:lang w:val="en-US"/>
        </w:rPr>
        <w:t xml:space="preserve"> «Argus European Natural Gas» </w:t>
      </w:r>
      <w:r w:rsidRPr="00FF5918">
        <w:rPr>
          <w:rStyle w:val="s0"/>
          <w:color w:val="auto"/>
          <w:sz w:val="28"/>
          <w:szCs w:val="28"/>
        </w:rPr>
        <w:t>компании</w:t>
      </w:r>
      <w:r w:rsidRPr="00FF5918">
        <w:rPr>
          <w:rStyle w:val="s0"/>
          <w:color w:val="auto"/>
          <w:sz w:val="28"/>
          <w:szCs w:val="28"/>
          <w:lang w:val="en-US"/>
        </w:rPr>
        <w:t xml:space="preserve"> «Argus Media Ltd»;</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574C92" w:rsidRPr="00FF5918" w:rsidRDefault="00574C92" w:rsidP="00574C92">
      <w:pPr>
        <w:ind w:firstLine="709"/>
        <w:contextualSpacing/>
        <w:jc w:val="both"/>
        <w:rPr>
          <w:rStyle w:val="s0"/>
          <w:color w:val="auto"/>
          <w:sz w:val="28"/>
          <w:szCs w:val="28"/>
        </w:rPr>
      </w:pPr>
      <w:r w:rsidRPr="00FF5918">
        <w:rPr>
          <w:rStyle w:val="s0"/>
          <w:color w:val="auto"/>
          <w:sz w:val="28"/>
          <w:szCs w:val="28"/>
        </w:rPr>
        <w:t>Мировая цена сырого газа определяется по следующей формуле:</w:t>
      </w:r>
    </w:p>
    <w:p w:rsidR="00574C92" w:rsidRPr="00FF5918" w:rsidRDefault="00574C92" w:rsidP="00574C92">
      <w:pPr>
        <w:ind w:firstLine="709"/>
        <w:contextualSpacing/>
        <w:jc w:val="both"/>
        <w:rPr>
          <w:rStyle w:val="s0"/>
          <w:color w:val="auto"/>
          <w:sz w:val="28"/>
          <w:szCs w:val="28"/>
        </w:rPr>
      </w:pPr>
      <w:r w:rsidRPr="00FF5918">
        <w:rPr>
          <w:noProof/>
          <w:color w:val="auto"/>
          <w:sz w:val="28"/>
          <w:szCs w:val="28"/>
          <w:vertAlign w:val="subscript"/>
        </w:rPr>
        <w:drawing>
          <wp:inline distT="0" distB="0" distL="0" distR="0">
            <wp:extent cx="1514475" cy="390525"/>
            <wp:effectExtent l="0" t="0" r="9525" b="9525"/>
            <wp:docPr id="3" name="Рисунок 3" descr="C:\Users\bkurtinova\AppData\Local\ITS.Paragraph\DocumentsCache\040563\040563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kurtinova\AppData\Local\ITS.Paragraph\DocumentsCache\040563\040563743.GIF"/>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FF5918">
        <w:rPr>
          <w:rStyle w:val="s0"/>
          <w:color w:val="auto"/>
          <w:sz w:val="28"/>
          <w:szCs w:val="28"/>
        </w:rPr>
        <w:t xml:space="preserve"> где:</w:t>
      </w:r>
    </w:p>
    <w:p w:rsidR="00574C92" w:rsidRPr="00FF5918" w:rsidRDefault="00574C92" w:rsidP="00574C92">
      <w:pPr>
        <w:ind w:firstLine="709"/>
        <w:contextualSpacing/>
        <w:jc w:val="both"/>
        <w:rPr>
          <w:rStyle w:val="s0"/>
          <w:color w:val="auto"/>
          <w:sz w:val="28"/>
          <w:szCs w:val="28"/>
        </w:rPr>
      </w:pPr>
      <w:r w:rsidRPr="00FF5918">
        <w:rPr>
          <w:rStyle w:val="s0"/>
          <w:color w:val="auto"/>
          <w:sz w:val="28"/>
          <w:szCs w:val="28"/>
        </w:rPr>
        <w:t>S - мировая цена сырого газа за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P1, P2..., Pn - ежедневная среднеарифметическая котировка цен в дни, за которые опубликованы котировки цен в течение налогового периода;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Е - среднеарифметический рыночный курс обмена валюты за соответствующий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n - количество дней в налоговом периоде, за которые опубликованы котировки цен.</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Ежедневная среднеарифметическая котировка цен определяется по формуле:</w:t>
      </w:r>
    </w:p>
    <w:p w:rsidR="009911FD" w:rsidRPr="00FF5918" w:rsidRDefault="009911FD" w:rsidP="009911FD">
      <w:pPr>
        <w:ind w:firstLine="709"/>
        <w:contextualSpacing/>
        <w:jc w:val="both"/>
        <w:rPr>
          <w:rStyle w:val="s0"/>
          <w:color w:val="auto"/>
          <w:sz w:val="28"/>
          <w:szCs w:val="28"/>
        </w:rPr>
      </w:pPr>
      <w:r w:rsidRPr="00FF5918">
        <w:rPr>
          <w:noProof/>
          <w:color w:val="auto"/>
          <w:sz w:val="28"/>
          <w:szCs w:val="28"/>
          <w:vertAlign w:val="subscript"/>
        </w:rPr>
        <w:drawing>
          <wp:inline distT="0" distB="0" distL="0" distR="0">
            <wp:extent cx="952500" cy="390525"/>
            <wp:effectExtent l="0" t="0" r="0" b="9525"/>
            <wp:docPr id="4" name="Рисунок 4" descr="C:\Users\bkurtinova\AppData\Local\ITS.Paragraph\DocumentsCache\040563\040563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kurtinova\AppData\Local\ITS.Paragraph\DocumentsCache\040563\040563744.GIF"/>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FF5918">
        <w:rPr>
          <w:rStyle w:val="s0"/>
          <w:color w:val="auto"/>
          <w:sz w:val="28"/>
          <w:szCs w:val="28"/>
        </w:rPr>
        <w:t xml:space="preserve"> где:</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Рn - ежедневная среднеарифметическая котировка цен;</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Сn1 - низшее значение (min) ежедневной котировки цены природного газа «Zeebrugge Day-Ahead»;</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Сn2 - высшее значение (max) ежедневной котировки цены природного газа «Zeebrugge Day-Ahead».</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недропользователем - субъектом индустриально-инновационной деятельности, определяется в следующем порядке: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порядке, установленном пунктом 7 статьи </w:t>
      </w:r>
      <w:r w:rsidR="00DC30B9" w:rsidRPr="00FF5918">
        <w:rPr>
          <w:rStyle w:val="s0"/>
          <w:color w:val="auto"/>
          <w:sz w:val="28"/>
          <w:szCs w:val="28"/>
        </w:rPr>
        <w:t>745</w:t>
      </w:r>
      <w:r w:rsidRPr="00FF5918">
        <w:rPr>
          <w:rStyle w:val="s0"/>
          <w:color w:val="auto"/>
          <w:sz w:val="28"/>
          <w:szCs w:val="28"/>
        </w:rPr>
        <w:t xml:space="preserve"> настоящего Кодекса;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2) при использовании добытого попутного газа для производства сжиженного нефтяного газа в соответствии с условиями, указанными в подпункте 6) пункта 2 статьи </w:t>
      </w:r>
      <w:r w:rsidR="009916DB" w:rsidRPr="00FF5918">
        <w:rPr>
          <w:rStyle w:val="s0"/>
          <w:color w:val="auto"/>
          <w:sz w:val="28"/>
          <w:szCs w:val="28"/>
        </w:rPr>
        <w:t>739</w:t>
      </w:r>
      <w:r w:rsidRPr="00FF5918">
        <w:rPr>
          <w:rStyle w:val="s0"/>
          <w:color w:val="auto"/>
          <w:sz w:val="28"/>
          <w:szCs w:val="28"/>
        </w:rPr>
        <w:t xml:space="preserve"> настоящего Кодекса, и (или) использовании добытого сырого газа на собственные производственные нужды - как произведение фактического объема: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попутного газа, использованного для производства сжиженного нефтяного газа,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сырого газа, использованного недропользователем на собственные производственные нужды,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нефти в соотношении: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одна тысяча кубических метров сырого газа соответствует 0,857 тонны нефти;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3) при использовании добытого сырого газа недропользователем - субъектом индустриально-инновационной деятельности в соответствии с условиями, указанными в </w:t>
      </w:r>
      <w:r w:rsidR="009916DB" w:rsidRPr="00FF5918">
        <w:rPr>
          <w:rStyle w:val="s0"/>
          <w:color w:val="auto"/>
          <w:sz w:val="28"/>
          <w:szCs w:val="28"/>
        </w:rPr>
        <w:t>подпункте 7) пункта 2 статьи 739 настоящего Кодекса</w:t>
      </w:r>
      <w:r w:rsidRPr="00FF5918">
        <w:rPr>
          <w:rStyle w:val="s0"/>
          <w:color w:val="auto"/>
          <w:sz w:val="28"/>
          <w:szCs w:val="28"/>
        </w:rPr>
        <w:t>,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682016" w:rsidRPr="00FF5918" w:rsidRDefault="009A66A2" w:rsidP="002258D8">
      <w:pPr>
        <w:ind w:firstLine="709"/>
        <w:contextualSpacing/>
        <w:jc w:val="both"/>
        <w:rPr>
          <w:rStyle w:val="s0"/>
          <w:color w:val="auto"/>
          <w:sz w:val="28"/>
          <w:szCs w:val="28"/>
        </w:rPr>
      </w:pPr>
      <w:r w:rsidRPr="00FF5918">
        <w:rPr>
          <w:rStyle w:val="s0"/>
          <w:color w:val="auto"/>
          <w:sz w:val="28"/>
          <w:szCs w:val="28"/>
        </w:rPr>
        <w:t>6. Мировая цена стандартных сортов углеводородов определяется по каждому налоговому периоду уполномоченным органом в порядке, установленном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r w:rsidR="00195DCF" w:rsidRPr="00FF5918">
        <w:rPr>
          <w:rStyle w:val="s0"/>
          <w:color w:val="auto"/>
          <w:sz w:val="28"/>
          <w:szCs w:val="28"/>
        </w:rPr>
        <w:t>.</w:t>
      </w:r>
    </w:p>
    <w:p w:rsidR="00682016" w:rsidRPr="00FF5918" w:rsidRDefault="00682016" w:rsidP="002258D8">
      <w:pPr>
        <w:ind w:firstLine="709"/>
        <w:contextualSpacing/>
        <w:jc w:val="both"/>
        <w:rPr>
          <w:rStyle w:val="s0"/>
          <w:color w:val="auto"/>
          <w:sz w:val="28"/>
          <w:szCs w:val="28"/>
        </w:rPr>
      </w:pPr>
    </w:p>
    <w:p w:rsidR="00195DCF" w:rsidRPr="00FF5918" w:rsidRDefault="00195DCF"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Порядок исчисления налога</w:t>
      </w:r>
    </w:p>
    <w:p w:rsidR="009A66A2" w:rsidRPr="00FF5918" w:rsidRDefault="00195DCF" w:rsidP="002258D8">
      <w:pPr>
        <w:ind w:firstLine="709"/>
        <w:contextualSpacing/>
        <w:jc w:val="both"/>
        <w:rPr>
          <w:rStyle w:val="s0"/>
          <w:color w:val="auto"/>
          <w:sz w:val="28"/>
          <w:szCs w:val="28"/>
        </w:rPr>
      </w:pPr>
      <w:r w:rsidRPr="00FF5918">
        <w:rPr>
          <w:rStyle w:val="s0"/>
          <w:color w:val="auto"/>
          <w:sz w:val="28"/>
          <w:szCs w:val="28"/>
        </w:rPr>
        <w:t xml:space="preserve">1. </w:t>
      </w:r>
      <w:r w:rsidR="009A66A2" w:rsidRPr="00FF5918">
        <w:rPr>
          <w:rStyle w:val="s0"/>
          <w:color w:val="auto"/>
          <w:sz w:val="28"/>
          <w:szCs w:val="28"/>
        </w:rPr>
        <w:t>Сумма налога на добычу полезных ископаемых, подлежащая уплате в бюджет, определяется исходя из объекта налогообложения, налоговой базы и ставки.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статье </w:t>
      </w:r>
      <w:r w:rsidR="009916DB" w:rsidRPr="00FF5918">
        <w:rPr>
          <w:rStyle w:val="s0"/>
          <w:color w:val="auto"/>
          <w:sz w:val="28"/>
          <w:szCs w:val="28"/>
        </w:rPr>
        <w:t>743</w:t>
      </w:r>
      <w:r w:rsidRPr="00FF5918">
        <w:rPr>
          <w:rStyle w:val="s0"/>
          <w:color w:val="auto"/>
          <w:sz w:val="28"/>
          <w:szCs w:val="28"/>
        </w:rPr>
        <w:t xml:space="preserve"> настоящего Кодекса. </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w:t>
      </w:r>
      <w:r w:rsidR="00367A60" w:rsidRPr="00FF5918">
        <w:rPr>
          <w:rStyle w:val="s0"/>
          <w:color w:val="auto"/>
          <w:sz w:val="28"/>
          <w:szCs w:val="28"/>
        </w:rPr>
        <w:t>нтракту на недропользование, не</w:t>
      </w:r>
      <w:r w:rsidRPr="00FF5918">
        <w:rPr>
          <w:rStyle w:val="s0"/>
          <w:color w:val="auto"/>
          <w:sz w:val="28"/>
          <w:szCs w:val="28"/>
        </w:rPr>
        <w:t>зависимо от факта передачи (перехода) права недропользования.</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в срок до 20 января текущего календарного года представляет в </w:t>
      </w:r>
      <w:r w:rsidR="00AE4DBE" w:rsidRPr="00FF5918">
        <w:rPr>
          <w:color w:val="auto"/>
          <w:sz w:val="28"/>
          <w:szCs w:val="28"/>
        </w:rPr>
        <w:t>налоговый</w:t>
      </w:r>
      <w:r w:rsidR="00AE4DBE" w:rsidRPr="00FF5918">
        <w:rPr>
          <w:rStyle w:val="s0"/>
          <w:color w:val="auto"/>
          <w:sz w:val="28"/>
          <w:szCs w:val="28"/>
        </w:rPr>
        <w:t xml:space="preserve"> </w:t>
      </w:r>
      <w:r w:rsidRPr="00FF5918">
        <w:rPr>
          <w:rStyle w:val="s0"/>
          <w:color w:val="auto"/>
          <w:sz w:val="28"/>
          <w:szCs w:val="28"/>
        </w:rPr>
        <w:t>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статьей </w:t>
      </w:r>
      <w:r w:rsidR="009916DB" w:rsidRPr="00FF5918">
        <w:rPr>
          <w:rStyle w:val="s0"/>
          <w:color w:val="auto"/>
          <w:sz w:val="28"/>
          <w:szCs w:val="28"/>
        </w:rPr>
        <w:t>743</w:t>
      </w:r>
      <w:r w:rsidRPr="00FF5918">
        <w:rPr>
          <w:rStyle w:val="s0"/>
          <w:color w:val="auto"/>
          <w:sz w:val="28"/>
          <w:szCs w:val="28"/>
        </w:rPr>
        <w:t xml:space="preserve"> настоящего Кодекса, к налоговой базе, исчисленной в декларациях по налогу на добычу полезных ископаемых за 1 - 3 кварталы отчетного налогового года. </w:t>
      </w:r>
    </w:p>
    <w:p w:rsidR="00195DCF" w:rsidRPr="00FF5918" w:rsidRDefault="009A66A2" w:rsidP="002258D8">
      <w:pPr>
        <w:ind w:firstLine="709"/>
        <w:contextualSpacing/>
        <w:jc w:val="both"/>
        <w:rPr>
          <w:rStyle w:val="s0"/>
          <w:color w:val="auto"/>
          <w:sz w:val="28"/>
          <w:szCs w:val="28"/>
        </w:rPr>
      </w:pPr>
      <w:r w:rsidRPr="00FF5918">
        <w:rPr>
          <w:rStyle w:val="s0"/>
          <w:color w:val="auto"/>
          <w:sz w:val="28"/>
          <w:szCs w:val="28"/>
        </w:rPr>
        <w:t>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w:t>
      </w:r>
      <w:r w:rsidR="00195DCF" w:rsidRPr="00FF5918">
        <w:rPr>
          <w:rStyle w:val="s0"/>
          <w:color w:val="auto"/>
          <w:sz w:val="28"/>
          <w:szCs w:val="28"/>
        </w:rPr>
        <w:t xml:space="preserve">. </w:t>
      </w:r>
    </w:p>
    <w:p w:rsidR="00CB2CBF" w:rsidRPr="00FF5918" w:rsidRDefault="00CB2CBF" w:rsidP="002258D8">
      <w:pPr>
        <w:ind w:firstLine="709"/>
        <w:contextualSpacing/>
        <w:jc w:val="both"/>
        <w:rPr>
          <w:rStyle w:val="s0"/>
          <w:color w:val="auto"/>
          <w:sz w:val="28"/>
          <w:szCs w:val="28"/>
        </w:rPr>
      </w:pPr>
    </w:p>
    <w:p w:rsidR="00195DCF" w:rsidRPr="00FF5918" w:rsidRDefault="00195DCF"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 xml:space="preserve">Ставки налога на добычу полезных ископаемых </w:t>
      </w:r>
    </w:p>
    <w:p w:rsidR="009A66A2" w:rsidRPr="00FF5918" w:rsidRDefault="00195DCF" w:rsidP="002258D8">
      <w:pPr>
        <w:ind w:firstLine="709"/>
        <w:contextualSpacing/>
        <w:jc w:val="both"/>
        <w:rPr>
          <w:rStyle w:val="s0"/>
          <w:color w:val="auto"/>
          <w:sz w:val="28"/>
          <w:szCs w:val="28"/>
        </w:rPr>
      </w:pPr>
      <w:r w:rsidRPr="00FF5918">
        <w:rPr>
          <w:rStyle w:val="s0"/>
          <w:color w:val="auto"/>
          <w:sz w:val="28"/>
          <w:szCs w:val="28"/>
        </w:rPr>
        <w:t xml:space="preserve">1. </w:t>
      </w:r>
      <w:r w:rsidR="009A66A2" w:rsidRPr="00FF5918">
        <w:rPr>
          <w:rStyle w:val="s0"/>
          <w:color w:val="auto"/>
          <w:sz w:val="28"/>
          <w:szCs w:val="28"/>
        </w:rPr>
        <w:t>Если иное не установлено пунктом 2 настоящего пункта, ставки налога на добычу полезных ископаемых на нефть устанавливаются в фиксированном выражении по следующей шкале: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 </w:t>
      </w:r>
    </w:p>
    <w:tbl>
      <w:tblPr>
        <w:tblW w:w="4915" w:type="pct"/>
        <w:tblInd w:w="108" w:type="dxa"/>
        <w:tblCellMar>
          <w:left w:w="0" w:type="dxa"/>
          <w:right w:w="0" w:type="dxa"/>
        </w:tblCellMar>
        <w:tblLook w:val="04A0" w:firstRow="1" w:lastRow="0" w:firstColumn="1" w:lastColumn="0" w:noHBand="0" w:noVBand="1"/>
      </w:tblPr>
      <w:tblGrid>
        <w:gridCol w:w="709"/>
        <w:gridCol w:w="7655"/>
        <w:gridCol w:w="1321"/>
      </w:tblGrid>
      <w:tr w:rsidR="002258D8" w:rsidRPr="00FF5918" w:rsidTr="009A66A2">
        <w:tc>
          <w:tcPr>
            <w:tcW w:w="3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w:t>
            </w:r>
          </w:p>
          <w:p w:rsidR="009A66A2" w:rsidRPr="00FF5918" w:rsidRDefault="009A66A2" w:rsidP="007937FB">
            <w:pPr>
              <w:contextualSpacing/>
              <w:jc w:val="both"/>
              <w:rPr>
                <w:color w:val="auto"/>
                <w:sz w:val="28"/>
                <w:szCs w:val="28"/>
              </w:rPr>
            </w:pPr>
            <w:r w:rsidRPr="00FF5918">
              <w:rPr>
                <w:color w:val="auto"/>
                <w:sz w:val="28"/>
                <w:szCs w:val="28"/>
              </w:rPr>
              <w:t>п/п</w:t>
            </w:r>
          </w:p>
        </w:tc>
        <w:tc>
          <w:tcPr>
            <w:tcW w:w="395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Объем годовой добычи</w:t>
            </w:r>
          </w:p>
        </w:tc>
        <w:tc>
          <w:tcPr>
            <w:tcW w:w="6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Ставки, в %</w:t>
            </w:r>
          </w:p>
        </w:tc>
      </w:tr>
      <w:tr w:rsidR="002258D8"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1</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2</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3</w:t>
            </w:r>
          </w:p>
        </w:tc>
      </w:tr>
      <w:tr w:rsidR="002258D8"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1.</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250 000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5</w:t>
            </w:r>
          </w:p>
        </w:tc>
      </w:tr>
      <w:tr w:rsidR="002258D8"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2.</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500 000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7</w:t>
            </w:r>
          </w:p>
        </w:tc>
      </w:tr>
      <w:tr w:rsidR="002258D8"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3.</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1 000 000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8</w:t>
            </w:r>
          </w:p>
        </w:tc>
      </w:tr>
      <w:tr w:rsidR="002258D8"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4.</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2 000 000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9</w:t>
            </w:r>
          </w:p>
        </w:tc>
      </w:tr>
      <w:tr w:rsidR="002258D8"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5.</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3 000 000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10</w:t>
            </w:r>
          </w:p>
        </w:tc>
      </w:tr>
      <w:tr w:rsidR="002258D8"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6.</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4 000 000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11</w:t>
            </w:r>
          </w:p>
        </w:tc>
      </w:tr>
      <w:tr w:rsidR="002258D8"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7.</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5 000 000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12</w:t>
            </w:r>
          </w:p>
        </w:tc>
      </w:tr>
      <w:tr w:rsidR="002258D8"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8.</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7 000 000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13</w:t>
            </w:r>
          </w:p>
        </w:tc>
      </w:tr>
      <w:tr w:rsidR="002258D8"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9.</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10 000 000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15</w:t>
            </w:r>
          </w:p>
        </w:tc>
      </w:tr>
      <w:tr w:rsidR="009A66A2" w:rsidRPr="00FF591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10.</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свыше 10 000 000 тонн</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18</w:t>
            </w:r>
          </w:p>
        </w:tc>
      </w:tr>
    </w:tbl>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предусмотренном подпунктами 1), 2), 3) и 4) пункта 2 статьи </w:t>
      </w:r>
      <w:r w:rsidR="003713B7" w:rsidRPr="00FF5918">
        <w:rPr>
          <w:rStyle w:val="s0"/>
          <w:color w:val="auto"/>
          <w:sz w:val="28"/>
          <w:szCs w:val="28"/>
        </w:rPr>
        <w:t>739</w:t>
      </w:r>
      <w:r w:rsidRPr="00FF5918">
        <w:rPr>
          <w:rStyle w:val="s0"/>
          <w:color w:val="auto"/>
          <w:sz w:val="28"/>
          <w:szCs w:val="28"/>
        </w:rPr>
        <w:t xml:space="preserve"> настоящего Кодекса, к установленным ставкам применяется понижающий коэффициент 0,5.</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Ставка налога на добычу полезных ископаемых на сырой газ составляет 10 процентов.</w:t>
      </w:r>
    </w:p>
    <w:p w:rsidR="009A66A2" w:rsidRPr="00FF5918" w:rsidRDefault="009A66A2" w:rsidP="00BD5D98">
      <w:pPr>
        <w:ind w:firstLine="709"/>
        <w:contextualSpacing/>
        <w:jc w:val="both"/>
        <w:rPr>
          <w:rStyle w:val="s0"/>
          <w:color w:val="auto"/>
          <w:sz w:val="28"/>
          <w:szCs w:val="28"/>
        </w:rPr>
      </w:pPr>
      <w:r w:rsidRPr="00FF5918">
        <w:rPr>
          <w:rStyle w:val="s0"/>
          <w:color w:val="auto"/>
          <w:sz w:val="28"/>
          <w:szCs w:val="28"/>
        </w:rPr>
        <w:t>При реализации сырого газа на внутреннем рынке налог на добычу полезных ископаемых уплачивается по следующим ставкам в зависим</w:t>
      </w:r>
      <w:r w:rsidR="00BD5D98" w:rsidRPr="00FF5918">
        <w:rPr>
          <w:rStyle w:val="s0"/>
          <w:color w:val="auto"/>
          <w:sz w:val="28"/>
          <w:szCs w:val="28"/>
        </w:rPr>
        <w:t xml:space="preserve">ости от объема годовой добычи: </w:t>
      </w:r>
    </w:p>
    <w:tbl>
      <w:tblPr>
        <w:tblW w:w="4891" w:type="pct"/>
        <w:tblInd w:w="108" w:type="dxa"/>
        <w:tblCellMar>
          <w:left w:w="0" w:type="dxa"/>
          <w:right w:w="0" w:type="dxa"/>
        </w:tblCellMar>
        <w:tblLook w:val="04A0" w:firstRow="1" w:lastRow="0" w:firstColumn="1" w:lastColumn="0" w:noHBand="0" w:noVBand="1"/>
      </w:tblPr>
      <w:tblGrid>
        <w:gridCol w:w="1212"/>
        <w:gridCol w:w="7165"/>
        <w:gridCol w:w="1261"/>
      </w:tblGrid>
      <w:tr w:rsidR="002258D8" w:rsidRPr="00FF5918" w:rsidTr="00BD5D98">
        <w:tc>
          <w:tcPr>
            <w:tcW w:w="62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w:t>
            </w:r>
          </w:p>
          <w:p w:rsidR="009A66A2" w:rsidRPr="00FF5918" w:rsidRDefault="009A66A2" w:rsidP="007937FB">
            <w:pPr>
              <w:contextualSpacing/>
              <w:jc w:val="both"/>
              <w:rPr>
                <w:color w:val="auto"/>
                <w:sz w:val="28"/>
                <w:szCs w:val="28"/>
              </w:rPr>
            </w:pPr>
            <w:r w:rsidRPr="00FF5918">
              <w:rPr>
                <w:color w:val="auto"/>
                <w:sz w:val="28"/>
                <w:szCs w:val="28"/>
              </w:rPr>
              <w:t>п/п</w:t>
            </w:r>
          </w:p>
        </w:tc>
        <w:tc>
          <w:tcPr>
            <w:tcW w:w="371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Объем годовой добычи</w:t>
            </w:r>
          </w:p>
        </w:tc>
        <w:tc>
          <w:tcPr>
            <w:tcW w:w="65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Ставки, в %</w:t>
            </w:r>
          </w:p>
        </w:tc>
      </w:tr>
      <w:tr w:rsidR="002258D8" w:rsidRPr="00FF5918"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1</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2</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3</w:t>
            </w:r>
          </w:p>
        </w:tc>
      </w:tr>
      <w:tr w:rsidR="002258D8" w:rsidRPr="00FF5918"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1.</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1,0 млрд. куб. м включительно</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0,5</w:t>
            </w:r>
          </w:p>
        </w:tc>
      </w:tr>
      <w:tr w:rsidR="002258D8" w:rsidRPr="00FF5918"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2.</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до 2,0 млрд. куб. м включительно</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1,0</w:t>
            </w:r>
          </w:p>
        </w:tc>
      </w:tr>
      <w:tr w:rsidR="002258D8" w:rsidRPr="00FF5918"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3.</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свыше 2,0 млрд. куб. м</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BD5D98">
            <w:pPr>
              <w:contextualSpacing/>
              <w:jc w:val="both"/>
              <w:rPr>
                <w:color w:val="auto"/>
                <w:sz w:val="28"/>
                <w:szCs w:val="28"/>
              </w:rPr>
            </w:pPr>
            <w:r w:rsidRPr="00FF5918">
              <w:rPr>
                <w:color w:val="auto"/>
                <w:sz w:val="28"/>
                <w:szCs w:val="28"/>
              </w:rPr>
              <w:t>1,5</w:t>
            </w:r>
          </w:p>
        </w:tc>
      </w:tr>
    </w:tbl>
    <w:p w:rsidR="00682016" w:rsidRPr="00FF5918" w:rsidRDefault="009A66A2" w:rsidP="002258D8">
      <w:pPr>
        <w:ind w:firstLine="709"/>
        <w:contextualSpacing/>
        <w:jc w:val="both"/>
        <w:rPr>
          <w:rStyle w:val="s0"/>
          <w:color w:val="auto"/>
          <w:sz w:val="28"/>
          <w:szCs w:val="28"/>
        </w:rPr>
      </w:pPr>
      <w:r w:rsidRPr="002435AC">
        <w:rPr>
          <w:rStyle w:val="s0"/>
          <w:color w:val="auto"/>
          <w:sz w:val="28"/>
          <w:szCs w:val="28"/>
          <w:highlight w:val="yellow"/>
        </w:rPr>
        <w:t>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w:t>
      </w:r>
      <w:r w:rsidR="002435AC" w:rsidRPr="002435AC">
        <w:rPr>
          <w:rStyle w:val="s0"/>
          <w:color w:val="auto"/>
          <w:sz w:val="28"/>
          <w:szCs w:val="28"/>
          <w:highlight w:val="yellow"/>
        </w:rPr>
        <w:t>,</w:t>
      </w:r>
      <w:r w:rsidRPr="002435AC">
        <w:rPr>
          <w:rStyle w:val="s0"/>
          <w:color w:val="auto"/>
          <w:sz w:val="28"/>
          <w:szCs w:val="28"/>
          <w:highlight w:val="yellow"/>
        </w:rPr>
        <w:t xml:space="preserve"> по контракту на добычу углеводородов устанавливаются Правительством Республики Казахстан</w:t>
      </w:r>
      <w:r w:rsidR="00195DCF" w:rsidRPr="002435AC">
        <w:rPr>
          <w:rStyle w:val="s0"/>
          <w:color w:val="auto"/>
          <w:sz w:val="28"/>
          <w:szCs w:val="28"/>
          <w:highlight w:val="yellow"/>
        </w:rPr>
        <w:t>.</w:t>
      </w:r>
    </w:p>
    <w:p w:rsidR="00682016" w:rsidRPr="00FF5918" w:rsidRDefault="00682016" w:rsidP="002258D8">
      <w:pPr>
        <w:ind w:firstLine="709"/>
        <w:contextualSpacing/>
        <w:jc w:val="both"/>
        <w:rPr>
          <w:rStyle w:val="s0"/>
          <w:color w:val="auto"/>
          <w:sz w:val="28"/>
          <w:szCs w:val="28"/>
        </w:rPr>
      </w:pPr>
    </w:p>
    <w:p w:rsidR="00195DCF" w:rsidRPr="00FF5918" w:rsidRDefault="00195DCF" w:rsidP="002258D8">
      <w:pPr>
        <w:ind w:firstLine="709"/>
        <w:contextualSpacing/>
        <w:jc w:val="both"/>
        <w:rPr>
          <w:rStyle w:val="s0"/>
          <w:color w:val="auto"/>
          <w:sz w:val="28"/>
          <w:szCs w:val="28"/>
        </w:rPr>
      </w:pPr>
    </w:p>
    <w:p w:rsidR="00195DCF" w:rsidRPr="00FF5918" w:rsidRDefault="00195DCF" w:rsidP="002258D8">
      <w:pPr>
        <w:ind w:firstLine="709"/>
        <w:contextualSpacing/>
        <w:jc w:val="both"/>
        <w:rPr>
          <w:i/>
          <w:color w:val="auto"/>
          <w:sz w:val="28"/>
          <w:szCs w:val="28"/>
        </w:rPr>
      </w:pPr>
      <w:r w:rsidRPr="00FF5918">
        <w:rPr>
          <w:i/>
          <w:color w:val="auto"/>
          <w:sz w:val="28"/>
          <w:szCs w:val="28"/>
        </w:rPr>
        <w:t xml:space="preserve">§ 2. Налог на добычу полезных ископаемых на минеральное сырье, </w:t>
      </w:r>
      <w:r w:rsidRPr="00FF5918">
        <w:rPr>
          <w:bCs/>
          <w:i/>
          <w:color w:val="auto"/>
          <w:sz w:val="28"/>
          <w:szCs w:val="28"/>
        </w:rPr>
        <w:br/>
        <w:t xml:space="preserve">за исключением </w:t>
      </w:r>
      <w:r w:rsidR="009A66A2" w:rsidRPr="00FF5918">
        <w:rPr>
          <w:bCs/>
          <w:i/>
          <w:color w:val="auto"/>
          <w:sz w:val="28"/>
          <w:szCs w:val="28"/>
        </w:rPr>
        <w:t>базовых строительных материалов</w:t>
      </w:r>
    </w:p>
    <w:p w:rsidR="00195DCF" w:rsidRPr="00FF5918" w:rsidRDefault="00195DCF" w:rsidP="002258D8">
      <w:pPr>
        <w:ind w:firstLine="709"/>
        <w:contextualSpacing/>
        <w:jc w:val="both"/>
        <w:rPr>
          <w:rStyle w:val="s0"/>
          <w:color w:val="auto"/>
          <w:sz w:val="28"/>
          <w:szCs w:val="28"/>
        </w:rPr>
      </w:pPr>
    </w:p>
    <w:p w:rsidR="00195DCF" w:rsidRPr="00FF5918" w:rsidRDefault="00195DCF"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Объект обложения</w:t>
      </w:r>
    </w:p>
    <w:p w:rsidR="00195DCF" w:rsidRDefault="002435AC" w:rsidP="002258D8">
      <w:pPr>
        <w:ind w:firstLine="709"/>
        <w:contextualSpacing/>
        <w:jc w:val="both"/>
        <w:rPr>
          <w:rStyle w:val="s0"/>
          <w:color w:val="auto"/>
          <w:sz w:val="28"/>
          <w:szCs w:val="28"/>
        </w:rPr>
      </w:pPr>
      <w:r w:rsidRPr="00693EE5">
        <w:rPr>
          <w:rStyle w:val="s0"/>
          <w:color w:val="auto"/>
          <w:sz w:val="28"/>
          <w:szCs w:val="28"/>
          <w:highlight w:val="yellow"/>
        </w:rPr>
        <w:t>Если иное не установлено частью второй настоящей статьи,</w:t>
      </w:r>
      <w:r>
        <w:rPr>
          <w:rStyle w:val="s0"/>
          <w:color w:val="auto"/>
          <w:sz w:val="28"/>
          <w:szCs w:val="28"/>
        </w:rPr>
        <w:t xml:space="preserve"> о</w:t>
      </w:r>
      <w:r w:rsidRPr="00FF5918">
        <w:rPr>
          <w:rStyle w:val="s0"/>
          <w:color w:val="auto"/>
          <w:sz w:val="28"/>
          <w:szCs w:val="28"/>
        </w:rPr>
        <w:t>бъектом обложения является физический объем запасов полезных ископаемых, содержащихся в минеральном сырье (облагаемый объем погашенных запасов)</w:t>
      </w:r>
      <w:r w:rsidR="00195DCF" w:rsidRPr="00FF5918">
        <w:rPr>
          <w:rStyle w:val="s0"/>
          <w:color w:val="auto"/>
          <w:sz w:val="28"/>
          <w:szCs w:val="28"/>
        </w:rPr>
        <w:t>.</w:t>
      </w:r>
    </w:p>
    <w:p w:rsidR="002435AC" w:rsidRPr="00FF5918" w:rsidRDefault="002435AC" w:rsidP="002258D8">
      <w:pPr>
        <w:ind w:firstLine="709"/>
        <w:contextualSpacing/>
        <w:jc w:val="both"/>
        <w:rPr>
          <w:rStyle w:val="s0"/>
          <w:color w:val="auto"/>
          <w:sz w:val="28"/>
          <w:szCs w:val="28"/>
        </w:rPr>
      </w:pPr>
      <w:r w:rsidRPr="00693EE5">
        <w:rPr>
          <w:rStyle w:val="s0"/>
          <w:color w:val="auto"/>
          <w:sz w:val="28"/>
          <w:szCs w:val="28"/>
          <w:highlight w:val="yellow"/>
        </w:rPr>
        <w:t>Для нерудных твердых полезных ископаемых объектом обложения является физический объем добытых недропользователем за налоговый период нерудных твердых полезных ископаемых</w:t>
      </w:r>
      <w:r>
        <w:rPr>
          <w:rStyle w:val="s0"/>
          <w:color w:val="auto"/>
          <w:sz w:val="28"/>
          <w:szCs w:val="28"/>
        </w:rPr>
        <w:t>.</w:t>
      </w:r>
    </w:p>
    <w:p w:rsidR="00195DCF" w:rsidRPr="00FF5918" w:rsidRDefault="00195DCF" w:rsidP="002258D8">
      <w:pPr>
        <w:ind w:firstLine="709"/>
        <w:contextualSpacing/>
        <w:jc w:val="both"/>
        <w:rPr>
          <w:rStyle w:val="s0"/>
          <w:color w:val="auto"/>
          <w:sz w:val="28"/>
          <w:szCs w:val="28"/>
        </w:rPr>
      </w:pPr>
      <w:r w:rsidRPr="00FF5918">
        <w:rPr>
          <w:rStyle w:val="s0"/>
          <w:color w:val="auto"/>
          <w:sz w:val="28"/>
          <w:szCs w:val="28"/>
        </w:rPr>
        <w:t>Для целей настоящего раздела облагаемым объемом погашенных запасов является объем погашенных запасов полезных ископаемых, содержащихся в минеральном сырье, за вычетом объема нормируемых потерь за налоговый период.</w:t>
      </w:r>
    </w:p>
    <w:p w:rsidR="00195DCF" w:rsidRDefault="00195DCF" w:rsidP="002258D8">
      <w:pPr>
        <w:ind w:firstLine="709"/>
        <w:contextualSpacing/>
        <w:jc w:val="both"/>
        <w:rPr>
          <w:rStyle w:val="s0"/>
          <w:color w:val="auto"/>
          <w:sz w:val="28"/>
          <w:szCs w:val="28"/>
        </w:rPr>
      </w:pPr>
      <w:r w:rsidRPr="00FF5918">
        <w:rPr>
          <w:rStyle w:val="s0"/>
          <w:color w:val="auto"/>
          <w:sz w:val="28"/>
          <w:szCs w:val="28"/>
        </w:rPr>
        <w:t>Объем нормируемых потерь устанавливается на основании технического проекта разработки месторождения, утвержденного уполномоченным для этих целей государственным органом Республики Казахстан.</w:t>
      </w:r>
    </w:p>
    <w:p w:rsidR="002435AC" w:rsidRPr="00FF5918" w:rsidRDefault="002435AC" w:rsidP="002435AC">
      <w:pPr>
        <w:ind w:firstLine="709"/>
        <w:contextualSpacing/>
        <w:jc w:val="both"/>
        <w:rPr>
          <w:rStyle w:val="s0"/>
          <w:color w:val="auto"/>
          <w:sz w:val="28"/>
          <w:szCs w:val="28"/>
        </w:rPr>
      </w:pPr>
      <w:r w:rsidRPr="00C57830">
        <w:rPr>
          <w:rStyle w:val="s0"/>
          <w:color w:val="auto"/>
          <w:sz w:val="28"/>
          <w:szCs w:val="28"/>
          <w:highlight w:val="yellow"/>
        </w:rPr>
        <w:t>Для целей определения объекта обложения применяются единицы измерения, используе</w:t>
      </w:r>
      <w:r>
        <w:rPr>
          <w:rStyle w:val="s0"/>
          <w:color w:val="auto"/>
          <w:sz w:val="28"/>
          <w:szCs w:val="28"/>
          <w:highlight w:val="yellow"/>
        </w:rPr>
        <w:t>мые в отчетных и сводных балансах</w:t>
      </w:r>
      <w:r w:rsidRPr="00C57830">
        <w:rPr>
          <w:rStyle w:val="s0"/>
          <w:color w:val="auto"/>
          <w:sz w:val="28"/>
          <w:szCs w:val="28"/>
          <w:highlight w:val="yellow"/>
        </w:rPr>
        <w:t xml:space="preserve"> запасов минерального сырья, предоставляемых уполномоченному органу по изучению и использованию недр.</w:t>
      </w:r>
    </w:p>
    <w:p w:rsidR="00195DCF" w:rsidRPr="00FF5918" w:rsidRDefault="00195DCF" w:rsidP="002258D8">
      <w:pPr>
        <w:ind w:firstLine="709"/>
        <w:contextualSpacing/>
        <w:jc w:val="both"/>
        <w:rPr>
          <w:rStyle w:val="s0"/>
          <w:color w:val="auto"/>
          <w:sz w:val="28"/>
          <w:szCs w:val="28"/>
        </w:rPr>
      </w:pPr>
    </w:p>
    <w:p w:rsidR="00195DCF" w:rsidRPr="00FF5918" w:rsidRDefault="00195DCF"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Налоговая база</w:t>
      </w:r>
    </w:p>
    <w:p w:rsidR="009A66A2" w:rsidRPr="00FF5918" w:rsidRDefault="00195DCF" w:rsidP="002258D8">
      <w:pPr>
        <w:ind w:firstLine="709"/>
        <w:contextualSpacing/>
        <w:jc w:val="both"/>
        <w:rPr>
          <w:rStyle w:val="s0"/>
          <w:color w:val="auto"/>
          <w:sz w:val="28"/>
          <w:szCs w:val="28"/>
        </w:rPr>
      </w:pPr>
      <w:r w:rsidRPr="00FF5918">
        <w:rPr>
          <w:rStyle w:val="s0"/>
          <w:color w:val="auto"/>
          <w:sz w:val="28"/>
          <w:szCs w:val="28"/>
        </w:rPr>
        <w:t xml:space="preserve">1. </w:t>
      </w:r>
      <w:r w:rsidR="009A66A2" w:rsidRPr="00FF5918">
        <w:rPr>
          <w:rStyle w:val="s0"/>
          <w:color w:val="auto"/>
          <w:sz w:val="28"/>
          <w:szCs w:val="28"/>
        </w:rPr>
        <w:t xml:space="preserve">Налоговой </w:t>
      </w:r>
      <w:r w:rsidR="002435AC" w:rsidRPr="00FF5918">
        <w:rPr>
          <w:rStyle w:val="s0"/>
          <w:color w:val="auto"/>
          <w:sz w:val="28"/>
          <w:szCs w:val="28"/>
        </w:rPr>
        <w:t>базой для исчисления налога на добычу полезных ископаемых</w:t>
      </w:r>
      <w:r w:rsidR="002435AC">
        <w:rPr>
          <w:rStyle w:val="s0"/>
          <w:color w:val="auto"/>
          <w:sz w:val="28"/>
          <w:szCs w:val="28"/>
        </w:rPr>
        <w:t xml:space="preserve">, </w:t>
      </w:r>
      <w:r w:rsidR="002435AC" w:rsidRPr="00C95F6B">
        <w:rPr>
          <w:rStyle w:val="s0"/>
          <w:color w:val="auto"/>
          <w:sz w:val="28"/>
          <w:szCs w:val="28"/>
          <w:highlight w:val="yellow"/>
        </w:rPr>
        <w:t>за исключением нерудных твердых полезных ископ</w:t>
      </w:r>
      <w:r w:rsidR="002435AC">
        <w:rPr>
          <w:rStyle w:val="s0"/>
          <w:color w:val="auto"/>
          <w:sz w:val="28"/>
          <w:szCs w:val="28"/>
          <w:highlight w:val="yellow"/>
        </w:rPr>
        <w:t>а</w:t>
      </w:r>
      <w:r w:rsidR="002435AC" w:rsidRPr="00C95F6B">
        <w:rPr>
          <w:rStyle w:val="s0"/>
          <w:color w:val="auto"/>
          <w:sz w:val="28"/>
          <w:szCs w:val="28"/>
          <w:highlight w:val="yellow"/>
        </w:rPr>
        <w:t>емых,</w:t>
      </w:r>
      <w:r w:rsidR="002435AC" w:rsidRPr="00FF5918">
        <w:rPr>
          <w:rStyle w:val="s0"/>
          <w:color w:val="auto"/>
          <w:sz w:val="28"/>
          <w:szCs w:val="28"/>
        </w:rPr>
        <w:t xml:space="preserve"> является стоимость облагаемого объема погашенных запасов полезных ископаемых, содержащихся в минеральном сырье, за налоговый период</w:t>
      </w:r>
      <w:r w:rsidR="009A66A2" w:rsidRPr="00FF5918">
        <w:rPr>
          <w:rStyle w:val="s0"/>
          <w:color w:val="auto"/>
          <w:sz w:val="28"/>
          <w:szCs w:val="28"/>
        </w:rPr>
        <w:t>.</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2. В целях исчисления налога на добычу полезных ископаемых минеральное сырье подразделяется на: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1) минеральное сырье, содержащее только те полезные ископаемые, которые указаны в пункте 4 настоящей статьи;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2) минеральное сырье, содержащее одновременно полезные ископаемые, указанные в пункте 4 настоящей статьи, и другие виды полезных ископаемых;</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3) минеральное сырье, содержащее полезные ископаемые, за исключением полезных ископаемых, указанных в пункте 4 настоящей статьи;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4) минеральное сырье, добываемое из состава списанных запасов (возврат потерь) на месторождении;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5) минеральное сырье, добываемое из состава забалансовых запасов по месторождению.</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налоговый период определяется:</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1) полезных ископаемых, содержащихся в облагаемом объеме погашенных запасов минерального сырья, указанных в подпункте 1) пункта 2 настоящей статьи, - исходя из средней биржевой цены на такие полезные ископаемые за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 «Metal-pagesLimited».</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Средняя биржевая цена, если иное не установлено настоящей статьей, определяется по следующей формуле:</w:t>
      </w:r>
    </w:p>
    <w:p w:rsidR="009911FD" w:rsidRPr="00FF5918" w:rsidRDefault="009911FD" w:rsidP="009911FD">
      <w:pPr>
        <w:ind w:firstLine="709"/>
        <w:contextualSpacing/>
        <w:jc w:val="both"/>
        <w:rPr>
          <w:rStyle w:val="s0"/>
          <w:color w:val="auto"/>
          <w:sz w:val="28"/>
          <w:szCs w:val="28"/>
        </w:rPr>
      </w:pPr>
      <w:r w:rsidRPr="00FF5918">
        <w:rPr>
          <w:noProof/>
          <w:color w:val="auto"/>
          <w:sz w:val="28"/>
          <w:szCs w:val="28"/>
        </w:rPr>
        <w:drawing>
          <wp:inline distT="0" distB="0" distL="0" distR="0">
            <wp:extent cx="1457325" cy="390525"/>
            <wp:effectExtent l="0" t="0" r="9525" b="9525"/>
            <wp:docPr id="5" name="Рисунок 5" descr="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kurtinova\AppData\Local\ITS.Paragraph\DocumentsCache\040563\040563745.GIF"/>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FF5918">
        <w:rPr>
          <w:rStyle w:val="s0"/>
          <w:color w:val="auto"/>
          <w:sz w:val="28"/>
          <w:szCs w:val="28"/>
        </w:rPr>
        <w:t>, где:</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S - средняя биржевая цена на полезное ископаемое за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Е - среднеарифметический рыночный курс обмена валюты за соответствующий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n - количество дней в налоговом периоде, за которые опубликованы котировки цен.</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Ежедневная усредненная котировка цен на полезное ископаемое определяется по формуле:</w:t>
      </w:r>
    </w:p>
    <w:p w:rsidR="009911FD" w:rsidRPr="00FF5918" w:rsidRDefault="009911FD" w:rsidP="009911FD">
      <w:pPr>
        <w:ind w:firstLine="709"/>
        <w:contextualSpacing/>
        <w:jc w:val="both"/>
        <w:rPr>
          <w:rStyle w:val="s0"/>
          <w:color w:val="auto"/>
          <w:sz w:val="28"/>
          <w:szCs w:val="28"/>
        </w:rPr>
      </w:pPr>
      <w:r w:rsidRPr="00FF5918">
        <w:rPr>
          <w:noProof/>
          <w:color w:val="auto"/>
          <w:sz w:val="28"/>
          <w:szCs w:val="28"/>
        </w:rPr>
        <w:drawing>
          <wp:inline distT="0" distB="0" distL="0" distR="0">
            <wp:extent cx="923925" cy="390525"/>
            <wp:effectExtent l="0" t="0" r="9525" b="9525"/>
            <wp:docPr id="6" name="Рисунок 6" descr="C:\Users\bkurtinova\AppData\Local\ITS.Paragraph\DocumentsCache\040563\040563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kurtinova\AppData\Local\ITS.Paragraph\DocumentsCache\040563\040563746.GIF"/>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sidRPr="00FF5918">
        <w:rPr>
          <w:rStyle w:val="s0"/>
          <w:color w:val="auto"/>
          <w:sz w:val="28"/>
          <w:szCs w:val="28"/>
        </w:rPr>
        <w:t>, где:</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Рn - ежедневная усредненная котировка цен;</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Сn1 - ежедневная котировка цены Cash на полезное ископаемое;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Сn2 - ежедневная котировка цены Cash Settlement на полезное ископаемое.</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p w:rsidR="009911FD" w:rsidRPr="00FF5918" w:rsidRDefault="009911FD" w:rsidP="009911FD">
      <w:pPr>
        <w:ind w:firstLine="709"/>
        <w:contextualSpacing/>
        <w:jc w:val="both"/>
        <w:rPr>
          <w:rStyle w:val="s0"/>
          <w:color w:val="auto"/>
          <w:sz w:val="28"/>
          <w:szCs w:val="28"/>
        </w:rPr>
      </w:pPr>
      <w:r w:rsidRPr="00FF5918">
        <w:rPr>
          <w:noProof/>
          <w:color w:val="auto"/>
          <w:sz w:val="28"/>
          <w:szCs w:val="28"/>
        </w:rPr>
        <w:drawing>
          <wp:inline distT="0" distB="0" distL="0" distR="0">
            <wp:extent cx="1457325" cy="390525"/>
            <wp:effectExtent l="0" t="0" r="9525" b="9525"/>
            <wp:docPr id="7" name="Рисунок 7" descr="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kurtinova\AppData\Local\ITS.Paragraph\DocumentsCache\040563\040563745.GIF"/>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FF5918">
        <w:rPr>
          <w:rStyle w:val="s0"/>
          <w:color w:val="auto"/>
          <w:sz w:val="28"/>
          <w:szCs w:val="28"/>
        </w:rPr>
        <w:t>, где:</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S - средняя биржевая цена на золото, платину, палладий за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Е - среднеарифметический рыночный курс обмена валюты за соответствующий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n - количество дней в налоговом периоде, за которые опубликованы котировки цен.</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Ежедневная усредненная котировка цен на золото, платину, палладий определяется по формуле:</w:t>
      </w:r>
    </w:p>
    <w:p w:rsidR="009911FD" w:rsidRPr="00FF5918" w:rsidRDefault="009911FD" w:rsidP="009911FD">
      <w:pPr>
        <w:ind w:firstLine="709"/>
        <w:contextualSpacing/>
        <w:jc w:val="both"/>
        <w:rPr>
          <w:rStyle w:val="s0"/>
          <w:color w:val="auto"/>
          <w:sz w:val="28"/>
          <w:szCs w:val="28"/>
        </w:rPr>
      </w:pPr>
      <w:r w:rsidRPr="00FF5918">
        <w:rPr>
          <w:noProof/>
          <w:color w:val="auto"/>
          <w:sz w:val="28"/>
          <w:szCs w:val="28"/>
        </w:rPr>
        <w:drawing>
          <wp:inline distT="0" distB="0" distL="0" distR="0">
            <wp:extent cx="923925" cy="390525"/>
            <wp:effectExtent l="0" t="0" r="9525" b="9525"/>
            <wp:docPr id="8" name="Рисунок 8" descr="C:\Users\bkurtinova\AppData\Local\ITS.Paragraph\DocumentsCache\040563\040563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kurtinova\AppData\Local\ITS.Paragraph\DocumentsCache\040563\040563746.GIF"/>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sidRPr="00FF5918">
        <w:rPr>
          <w:rStyle w:val="s0"/>
          <w:color w:val="auto"/>
          <w:sz w:val="28"/>
          <w:szCs w:val="28"/>
        </w:rPr>
        <w:t>, где:</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Рn - ежедневная усредненная котировка цен;</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Сn1 - ежедневная котировка цен a.m. (утренний фиксинг) на золото, платину, палладий;</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Сn2 - ежедневная котировка цен p.m. (вечерний фиксинг) на золото, платину, палладий.</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p w:rsidR="009911FD" w:rsidRPr="00FF5918" w:rsidRDefault="009911FD" w:rsidP="009911FD">
      <w:pPr>
        <w:ind w:firstLine="709"/>
        <w:contextualSpacing/>
        <w:jc w:val="both"/>
        <w:rPr>
          <w:rStyle w:val="s0"/>
          <w:color w:val="auto"/>
          <w:sz w:val="28"/>
          <w:szCs w:val="28"/>
        </w:rPr>
      </w:pPr>
      <w:r w:rsidRPr="00FF5918">
        <w:rPr>
          <w:noProof/>
          <w:color w:val="auto"/>
          <w:sz w:val="28"/>
          <w:szCs w:val="28"/>
        </w:rPr>
        <w:drawing>
          <wp:inline distT="0" distB="0" distL="0" distR="0">
            <wp:extent cx="1457325" cy="390525"/>
            <wp:effectExtent l="0" t="0" r="9525" b="9525"/>
            <wp:docPr id="9" name="Рисунок 9" descr="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kurtinova\AppData\Local\ITS.Paragraph\DocumentsCache\040563\040563745.GIF"/>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FF5918">
        <w:rPr>
          <w:rStyle w:val="s0"/>
          <w:color w:val="auto"/>
          <w:sz w:val="28"/>
          <w:szCs w:val="28"/>
        </w:rPr>
        <w:t>, где:</w:t>
      </w:r>
    </w:p>
    <w:p w:rsidR="009911FD" w:rsidRPr="00FF5918" w:rsidRDefault="009911FD" w:rsidP="009911FD">
      <w:pPr>
        <w:ind w:firstLine="709"/>
        <w:contextualSpacing/>
        <w:jc w:val="both"/>
        <w:rPr>
          <w:rStyle w:val="s0"/>
          <w:color w:val="auto"/>
          <w:sz w:val="28"/>
          <w:szCs w:val="28"/>
        </w:rPr>
      </w:pPr>
      <w:r w:rsidRPr="00FF5918">
        <w:rPr>
          <w:rStyle w:val="s0"/>
          <w:color w:val="auto"/>
          <w:sz w:val="28"/>
          <w:szCs w:val="28"/>
        </w:rPr>
        <w:t>S - средняя биржевая цена на серебро за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Е - среднеарифметический рыночный курс обмена валюты за соответствующий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n - количество дней в налоговом периоде, за которые были опубликованы котировки цен.</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Средняя биржевая цена на полезное ископаемое применяется ко всему объему каждого вида полезного ископаемого, содержащегося в облагаемом объеме погашенных запасов минерального сырья, указанного в пункте 4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2) полезных ископаемых, указанных в подпункте 2) пункта 2 настоящей статьи: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полезных ископаемых, содержащихся в облагаемых объемах погашенных запасов минерального сырья, указанных в пункте 4 настоящей статьи, - в порядке, установленном подпунктом 1) пункта 3 настоящей статьи;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других видов полезных ископаемых, содержащихся в облагаемых объемах погашенных запасов минерального сырья,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3) минерального сырья, указанного в подпункте 3) пункта 2 настоящей статьи, - исходя из средневзвешенной цены реализации минерального сырья, прошедшего первичную переработку (обогащение).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4. Положения подпункта 1) пункта 2 настоящей статьи применяются в отношении тех видов полезных ископаемых, по которым в отчетном налоговом периоде имеются официальные котировки цен, зафиксированные на Лондонской бирже металлов или зафиксированные Лондонской ассоциацией рынка драгоценных металлов.</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5. В случае отсутствия реализации минерального сырья, прошедшего только первичную переработку (обогащение), за исключением минерального сырья, указанного в подпункте 1) пункта 2 настоящей статьи, и полезных ископаемых, указанных в подпункте 2) пункта 2 настоящей статьи, кроме полезных ископаемых, указанных в пункте 4 настоящей статьи, их стоимость определяется исходя из средневзвешенной цены реализации последнего налогового периода, в котором имела место такая реализация.</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6. При полном отсутствии реализации минерального сырья, прошедшего только первичную переработку (обогащение), и (или) полезных ископаемых с начала действия контракта стоимость определяется:</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1) полезных ископаемых, содержащихся в облагаемых объемах погашенных запасов минерального сырья, указанных в пункте 4 настоящей статьи, - в порядке, установленном подпунктом 1) пункта 3 настоящей статьи;</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2) других видов полезных ископаемых, содержащихся в облагаемых объемах погашенных запасов минерального сырья, указанных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3) минерального сырья, указанного в подпункте 3)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В случае последующей реализации минерального сырья, прошедшего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 xml:space="preserve">7. В целях настоящей статьи средневзвешенная цена реализации за налоговый период определяется по следующей формуле: </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Ц ср. = (V1 р.п. * Ц1 р. + V2 р.п. * Ц2 р....+ Vnр.п. * Цn р.)/V общ. реализации, где: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V1 р.п., V2 р.п.,. Vnр.п. - объемы каждой партии полезных ископаемых, реализуемых за налоговый период;</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Ц1 р., Ц2 р. ... Цn р. - фактические цены реализации полезных ископаемых по каждой партии в налоговом периоде;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n - количество партий реализованных полезных в налоговом периоде;</w:t>
      </w:r>
    </w:p>
    <w:p w:rsidR="009A66A2" w:rsidRPr="00FF5918" w:rsidRDefault="009A66A2" w:rsidP="002258D8">
      <w:pPr>
        <w:ind w:firstLine="709"/>
        <w:contextualSpacing/>
        <w:jc w:val="both"/>
        <w:rPr>
          <w:rStyle w:val="s0"/>
          <w:color w:val="auto"/>
          <w:sz w:val="28"/>
          <w:szCs w:val="28"/>
        </w:rPr>
      </w:pPr>
      <w:r w:rsidRPr="00FF5918">
        <w:rPr>
          <w:rStyle w:val="s0"/>
          <w:color w:val="auto"/>
          <w:sz w:val="28"/>
          <w:szCs w:val="28"/>
        </w:rPr>
        <w:t>V общ. реализации - общий объем реализации полезных ископаемых за налоговый период.</w:t>
      </w:r>
    </w:p>
    <w:p w:rsidR="00195DCF" w:rsidRPr="00FF5918" w:rsidRDefault="009A66A2" w:rsidP="002258D8">
      <w:pPr>
        <w:ind w:firstLine="709"/>
        <w:contextualSpacing/>
        <w:jc w:val="both"/>
        <w:rPr>
          <w:rStyle w:val="s0"/>
          <w:color w:val="auto"/>
          <w:sz w:val="28"/>
          <w:szCs w:val="28"/>
        </w:rPr>
      </w:pPr>
      <w:r w:rsidRPr="00FF5918">
        <w:rPr>
          <w:rStyle w:val="s0"/>
          <w:color w:val="auto"/>
          <w:sz w:val="28"/>
          <w:szCs w:val="28"/>
        </w:rPr>
        <w:t>Средневзвешенная цена реализации применяется недропользователем ко всему объему добытых за налоговый период полезных ископаемых, в том числе и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r w:rsidR="00195DCF" w:rsidRPr="00FF5918">
        <w:rPr>
          <w:rStyle w:val="s0"/>
          <w:color w:val="auto"/>
          <w:sz w:val="28"/>
          <w:szCs w:val="28"/>
        </w:rPr>
        <w:t>.</w:t>
      </w:r>
    </w:p>
    <w:p w:rsidR="00195DCF" w:rsidRPr="00FF5918" w:rsidRDefault="00195DCF" w:rsidP="002258D8">
      <w:pPr>
        <w:ind w:firstLine="709"/>
        <w:contextualSpacing/>
        <w:jc w:val="both"/>
        <w:rPr>
          <w:rStyle w:val="s0"/>
          <w:color w:val="auto"/>
          <w:sz w:val="28"/>
          <w:szCs w:val="28"/>
        </w:rPr>
      </w:pPr>
    </w:p>
    <w:p w:rsidR="00195DCF" w:rsidRPr="00FF5918" w:rsidRDefault="00195DCF"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Ставки налога на добычу полезных ископаемых</w:t>
      </w:r>
    </w:p>
    <w:p w:rsidR="00E84D36" w:rsidRPr="00FF5918" w:rsidRDefault="002435AC" w:rsidP="00E84D36">
      <w:pPr>
        <w:ind w:firstLine="709"/>
        <w:contextualSpacing/>
        <w:jc w:val="both"/>
        <w:rPr>
          <w:rStyle w:val="s0"/>
          <w:color w:val="auto"/>
          <w:sz w:val="28"/>
          <w:szCs w:val="28"/>
        </w:rPr>
      </w:pPr>
      <w:r w:rsidRPr="002435AC">
        <w:rPr>
          <w:rStyle w:val="s0"/>
          <w:color w:val="auto"/>
          <w:sz w:val="28"/>
          <w:szCs w:val="28"/>
          <w:highlight w:val="yellow"/>
        </w:rPr>
        <w:t>С</w:t>
      </w:r>
      <w:r w:rsidR="009A66A2" w:rsidRPr="002435AC">
        <w:rPr>
          <w:rStyle w:val="s0"/>
          <w:color w:val="auto"/>
          <w:sz w:val="28"/>
          <w:szCs w:val="28"/>
          <w:highlight w:val="yellow"/>
        </w:rPr>
        <w:t>тавки налога на добычу полезных ископаемых, минерального сырья, в том числе прошедшего только первичную переработку, устанавливаются в следующих размерах</w:t>
      </w:r>
      <w:r w:rsidR="00E84D36" w:rsidRPr="002435AC">
        <w:rPr>
          <w:rStyle w:val="s0"/>
          <w:color w:val="auto"/>
          <w:sz w:val="28"/>
          <w:szCs w:val="28"/>
          <w:highlight w:val="yellow"/>
        </w:rPr>
        <w:t>:</w:t>
      </w:r>
      <w:r w:rsidR="00E84D36" w:rsidRPr="00FF5918">
        <w:rPr>
          <w:rStyle w:val="s0"/>
          <w:color w:val="auto"/>
          <w:sz w:val="28"/>
          <w:szCs w:val="28"/>
        </w:rPr>
        <w:t xml:space="preserve"> </w:t>
      </w:r>
    </w:p>
    <w:tbl>
      <w:tblPr>
        <w:tblW w:w="4891" w:type="pct"/>
        <w:tblInd w:w="108" w:type="dxa"/>
        <w:tblCellMar>
          <w:left w:w="0" w:type="dxa"/>
          <w:right w:w="0" w:type="dxa"/>
        </w:tblCellMar>
        <w:tblLook w:val="04A0" w:firstRow="1" w:lastRow="0" w:firstColumn="1" w:lastColumn="0" w:noHBand="0" w:noVBand="1"/>
      </w:tblPr>
      <w:tblGrid>
        <w:gridCol w:w="594"/>
        <w:gridCol w:w="2917"/>
        <w:gridCol w:w="4709"/>
        <w:gridCol w:w="1418"/>
      </w:tblGrid>
      <w:tr w:rsidR="002258D8" w:rsidRPr="00FF5918" w:rsidTr="00E84D36">
        <w:tc>
          <w:tcPr>
            <w:tcW w:w="29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w:t>
            </w:r>
          </w:p>
          <w:p w:rsidR="009A66A2" w:rsidRPr="00FF5918" w:rsidRDefault="009A66A2" w:rsidP="007937FB">
            <w:pPr>
              <w:contextualSpacing/>
              <w:jc w:val="both"/>
              <w:rPr>
                <w:color w:val="auto"/>
                <w:sz w:val="28"/>
                <w:szCs w:val="28"/>
              </w:rPr>
            </w:pPr>
            <w:r w:rsidRPr="00FF5918">
              <w:rPr>
                <w:color w:val="auto"/>
                <w:sz w:val="28"/>
                <w:szCs w:val="28"/>
              </w:rPr>
              <w:t>п/п</w:t>
            </w:r>
          </w:p>
        </w:tc>
        <w:tc>
          <w:tcPr>
            <w:tcW w:w="151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p>
        </w:tc>
        <w:tc>
          <w:tcPr>
            <w:tcW w:w="24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Наименование полезных ископаемых, минерального сырья, в том числе прошедшего только первичную переработку</w:t>
            </w:r>
          </w:p>
        </w:tc>
        <w:tc>
          <w:tcPr>
            <w:tcW w:w="74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Ставки</w:t>
            </w:r>
          </w:p>
        </w:tc>
      </w:tr>
      <w:tr w:rsidR="002258D8" w:rsidRPr="00FF591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1</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2</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3</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4</w:t>
            </w:r>
          </w:p>
        </w:tc>
      </w:tr>
      <w:tr w:rsidR="002258D8" w:rsidRPr="00FF591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1.</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Руды черных, цветных и радиоактивных металлов</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Хромовая руда (концентрат)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16,2 %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Марганцевая, железо-марганцевая руда (концентрат)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2,5 %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Железная руда (концентрат)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2,8%</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Уран (продуктивный раствор, шахтный метод)</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18,5 %</w:t>
            </w:r>
          </w:p>
        </w:tc>
      </w:tr>
      <w:tr w:rsidR="002258D8" w:rsidRPr="00FF591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2.</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Медь</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5,7 %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Цинк</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7,0 %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Свинец</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8,0 %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Золото, серебро, платина, палладий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5,0 %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Алюминий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0,25 %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Олово</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796238">
            <w:pPr>
              <w:ind w:firstLine="185"/>
              <w:contextualSpacing/>
              <w:jc w:val="both"/>
              <w:rPr>
                <w:color w:val="auto"/>
                <w:sz w:val="28"/>
                <w:szCs w:val="28"/>
              </w:rPr>
            </w:pPr>
            <w:r w:rsidRPr="00FF5918">
              <w:rPr>
                <w:color w:val="auto"/>
                <w:sz w:val="28"/>
                <w:szCs w:val="28"/>
              </w:rPr>
              <w:t>3,0 %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Никель</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796238">
            <w:pPr>
              <w:ind w:firstLine="185"/>
              <w:contextualSpacing/>
              <w:jc w:val="both"/>
              <w:rPr>
                <w:color w:val="auto"/>
                <w:sz w:val="28"/>
                <w:szCs w:val="28"/>
              </w:rPr>
            </w:pPr>
            <w:r w:rsidRPr="00FF5918">
              <w:rPr>
                <w:color w:val="auto"/>
                <w:sz w:val="28"/>
                <w:szCs w:val="28"/>
              </w:rPr>
              <w:t>6,0 %</w:t>
            </w:r>
          </w:p>
        </w:tc>
      </w:tr>
      <w:tr w:rsidR="002258D8" w:rsidRPr="00FF591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3.</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Минеральное сырье, содержащее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Ванадий</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796238">
            <w:pPr>
              <w:ind w:firstLine="185"/>
              <w:contextualSpacing/>
              <w:jc w:val="both"/>
              <w:rPr>
                <w:color w:val="auto"/>
                <w:sz w:val="28"/>
                <w:szCs w:val="28"/>
              </w:rPr>
            </w:pPr>
            <w:r w:rsidRPr="00FF5918">
              <w:rPr>
                <w:color w:val="auto"/>
                <w:sz w:val="28"/>
                <w:szCs w:val="28"/>
              </w:rPr>
              <w:t>4,0 %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Хром, титан, магний, кобальт, вольфрам, висмут, сурьма, ртуть, мышьяк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6,0 %</w:t>
            </w:r>
          </w:p>
        </w:tc>
      </w:tr>
      <w:tr w:rsidR="002258D8" w:rsidRPr="00FF591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4.</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Минеральное сырье, содержащее редкие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Ниобий, лантан, церий, цирконий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7,7 %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Галлий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1,0 %</w:t>
            </w:r>
          </w:p>
        </w:tc>
      </w:tr>
      <w:tr w:rsidR="002258D8" w:rsidRPr="00FF591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5.</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Минеральное сырье, содержащее рассеянные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Селен, теллур, молибден</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7,0 %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Скандий, германий, рубидий, цезий, кадмий, индий, талий, гафний, рений, осмий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6,0 %</w:t>
            </w:r>
          </w:p>
        </w:tc>
      </w:tr>
      <w:tr w:rsidR="002258D8" w:rsidRPr="00FF591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6.</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Минеральное сырье, содержащее радиоактивные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Радий, торий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5,0 %</w:t>
            </w:r>
          </w:p>
        </w:tc>
      </w:tr>
      <w:tr w:rsidR="002258D8" w:rsidRPr="00FF591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7.</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Минеральное сырье, содержащее неметаллы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Уголь каменный, бурый уголь, горючие сланцы</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Фосфориты</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4,0 %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Борный ангидрит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3,5 %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Барит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4,5 %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Тальк</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2,0 %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Флюориты</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3,0 %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Воластонит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3,5 %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Шунгит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2,0 %</w:t>
            </w:r>
          </w:p>
        </w:tc>
      </w:tr>
      <w:tr w:rsidR="002258D8" w:rsidRPr="00FF591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Графит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3,5 %</w:t>
            </w:r>
          </w:p>
        </w:tc>
      </w:tr>
      <w:tr w:rsidR="002258D8" w:rsidRPr="00FF591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 </w:t>
            </w:r>
          </w:p>
        </w:tc>
        <w:tc>
          <w:tcPr>
            <w:tcW w:w="396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Камнесамоцветное сырье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p>
        </w:tc>
      </w:tr>
      <w:tr w:rsidR="002258D8" w:rsidRPr="00FF591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8.</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Минеральное сырье, содержащее драгоценные камни</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Алмаз, рубин, сапфир, изумруд, гранат, александрит, красная (благородная) шпинель, эвклаз, топаз, аквамарин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12,0 %</w:t>
            </w:r>
          </w:p>
        </w:tc>
      </w:tr>
      <w:tr w:rsidR="002258D8" w:rsidRPr="00FF591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FF5918" w:rsidRDefault="009A66A2" w:rsidP="007937FB">
            <w:pPr>
              <w:contextualSpacing/>
              <w:jc w:val="both"/>
              <w:rPr>
                <w:color w:val="auto"/>
                <w:sz w:val="28"/>
                <w:szCs w:val="28"/>
              </w:rPr>
            </w:pPr>
            <w:r w:rsidRPr="00FF5918">
              <w:rPr>
                <w:color w:val="auto"/>
                <w:sz w:val="28"/>
                <w:szCs w:val="28"/>
              </w:rPr>
              <w:t>9.</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Минеральное сырье, содержащее поделочные камни</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2258D8">
            <w:pPr>
              <w:ind w:firstLine="709"/>
              <w:contextualSpacing/>
              <w:jc w:val="both"/>
              <w:rPr>
                <w:color w:val="auto"/>
                <w:sz w:val="28"/>
                <w:szCs w:val="28"/>
              </w:rPr>
            </w:pPr>
            <w:r w:rsidRPr="00FF5918">
              <w:rPr>
                <w:color w:val="auto"/>
                <w:sz w:val="28"/>
                <w:szCs w:val="28"/>
              </w:rPr>
              <w:t>Нефрит, лазурит, радонит, чароит, малахит, авантюрин, агат, яшма, розовый кварц, диоптаз, халцедон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FF5918" w:rsidRDefault="009A66A2" w:rsidP="00796238">
            <w:pPr>
              <w:ind w:firstLine="185"/>
              <w:contextualSpacing/>
              <w:jc w:val="both"/>
              <w:rPr>
                <w:color w:val="auto"/>
                <w:sz w:val="28"/>
                <w:szCs w:val="28"/>
              </w:rPr>
            </w:pPr>
            <w:r w:rsidRPr="00FF5918">
              <w:rPr>
                <w:color w:val="auto"/>
                <w:sz w:val="28"/>
                <w:szCs w:val="28"/>
              </w:rPr>
              <w:t>3,5 %</w:t>
            </w:r>
          </w:p>
        </w:tc>
      </w:tr>
      <w:tr w:rsidR="002258D8" w:rsidRPr="00FF591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66A2" w:rsidRPr="00FF5918" w:rsidRDefault="009A66A2" w:rsidP="007937FB">
            <w:pPr>
              <w:contextualSpacing/>
              <w:jc w:val="both"/>
              <w:rPr>
                <w:color w:val="auto"/>
                <w:sz w:val="28"/>
                <w:szCs w:val="28"/>
              </w:rPr>
            </w:pPr>
            <w:r w:rsidRPr="00FF5918">
              <w:rPr>
                <w:color w:val="auto"/>
                <w:sz w:val="28"/>
                <w:szCs w:val="28"/>
              </w:rPr>
              <w:t>10.</w:t>
            </w:r>
          </w:p>
        </w:tc>
        <w:tc>
          <w:tcPr>
            <w:tcW w:w="1518"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Минеральное сырье, содержащее технические камни</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Алмаз, корунд, агат, яшма, серпентинит, циркон, асбест, слюда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796238">
            <w:pPr>
              <w:ind w:firstLine="185"/>
              <w:contextualSpacing/>
              <w:jc w:val="both"/>
              <w:rPr>
                <w:color w:val="auto"/>
                <w:sz w:val="28"/>
                <w:szCs w:val="28"/>
              </w:rPr>
            </w:pPr>
            <w:r w:rsidRPr="00FF5918">
              <w:rPr>
                <w:color w:val="auto"/>
                <w:sz w:val="28"/>
                <w:szCs w:val="28"/>
              </w:rPr>
              <w:t>2,0 %</w:t>
            </w:r>
          </w:p>
        </w:tc>
      </w:tr>
      <w:tr w:rsidR="002258D8" w:rsidRPr="00FF591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66A2" w:rsidRPr="00FF5918" w:rsidRDefault="009A66A2" w:rsidP="007937FB">
            <w:pPr>
              <w:contextualSpacing/>
              <w:jc w:val="both"/>
              <w:rPr>
                <w:color w:val="auto"/>
                <w:sz w:val="28"/>
                <w:szCs w:val="28"/>
                <w:lang w:val="en-US"/>
              </w:rPr>
            </w:pPr>
            <w:r w:rsidRPr="00FF5918">
              <w:rPr>
                <w:color w:val="auto"/>
                <w:sz w:val="28"/>
                <w:szCs w:val="28"/>
                <w:lang w:val="en-US"/>
              </w:rPr>
              <w:t>11.</w:t>
            </w:r>
          </w:p>
        </w:tc>
        <w:tc>
          <w:tcPr>
            <w:tcW w:w="1518"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Редкие металлы</w:t>
            </w:r>
          </w:p>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Литий, бериллий, тантал, стронций</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796238">
            <w:pPr>
              <w:ind w:firstLine="185"/>
              <w:contextualSpacing/>
              <w:jc w:val="both"/>
              <w:rPr>
                <w:color w:val="auto"/>
                <w:sz w:val="28"/>
                <w:szCs w:val="28"/>
              </w:rPr>
            </w:pPr>
            <w:r w:rsidRPr="00FF5918">
              <w:rPr>
                <w:color w:val="auto"/>
                <w:sz w:val="28"/>
                <w:szCs w:val="28"/>
              </w:rPr>
              <w:t>7,7%</w:t>
            </w:r>
          </w:p>
          <w:p w:rsidR="009A66A2" w:rsidRPr="00FF5918" w:rsidRDefault="009A66A2" w:rsidP="00796238">
            <w:pPr>
              <w:ind w:firstLine="185"/>
              <w:contextualSpacing/>
              <w:jc w:val="both"/>
              <w:rPr>
                <w:color w:val="auto"/>
                <w:sz w:val="28"/>
                <w:szCs w:val="28"/>
              </w:rPr>
            </w:pPr>
          </w:p>
        </w:tc>
      </w:tr>
      <w:tr w:rsidR="002258D8" w:rsidRPr="00FF591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66A2" w:rsidRPr="00FF5918" w:rsidRDefault="009A66A2" w:rsidP="007937FB">
            <w:pPr>
              <w:contextualSpacing/>
              <w:jc w:val="both"/>
              <w:rPr>
                <w:color w:val="auto"/>
                <w:sz w:val="28"/>
                <w:szCs w:val="28"/>
                <w:lang w:val="en-US"/>
              </w:rPr>
            </w:pPr>
            <w:r w:rsidRPr="00FF5918">
              <w:rPr>
                <w:color w:val="auto"/>
                <w:sz w:val="28"/>
                <w:szCs w:val="28"/>
                <w:lang w:val="en-US"/>
              </w:rPr>
              <w:t>12.</w:t>
            </w:r>
          </w:p>
        </w:tc>
        <w:tc>
          <w:tcPr>
            <w:tcW w:w="1518"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 xml:space="preserve">Редкоземельные </w:t>
            </w:r>
          </w:p>
          <w:p w:rsidR="009A66A2" w:rsidRPr="00FF5918" w:rsidRDefault="009A66A2" w:rsidP="002258D8">
            <w:pPr>
              <w:ind w:firstLine="709"/>
              <w:contextualSpacing/>
              <w:jc w:val="both"/>
              <w:rPr>
                <w:color w:val="auto"/>
                <w:sz w:val="28"/>
                <w:szCs w:val="28"/>
              </w:rPr>
            </w:pPr>
            <w:r w:rsidRPr="00FF5918">
              <w:rPr>
                <w:color w:val="auto"/>
                <w:sz w:val="28"/>
                <w:szCs w:val="28"/>
              </w:rPr>
              <w:t>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Празеодим, неодим, прометий, самарий, европий, гадолиний, тербий, диспрозий, гольмий, эрбий, тулий, иттербий, лютеций, иттрий</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796238">
            <w:pPr>
              <w:ind w:firstLine="185"/>
              <w:contextualSpacing/>
              <w:jc w:val="both"/>
              <w:rPr>
                <w:color w:val="auto"/>
                <w:sz w:val="28"/>
                <w:szCs w:val="28"/>
              </w:rPr>
            </w:pPr>
            <w:r w:rsidRPr="00FF5918">
              <w:rPr>
                <w:color w:val="auto"/>
                <w:sz w:val="28"/>
                <w:szCs w:val="28"/>
              </w:rPr>
              <w:t>6,0%</w:t>
            </w:r>
          </w:p>
        </w:tc>
      </w:tr>
      <w:tr w:rsidR="002258D8" w:rsidRPr="00FF5918" w:rsidTr="00E84D36">
        <w:tc>
          <w:tcPr>
            <w:tcW w:w="295" w:type="pct"/>
            <w:vMerge w:val="restart"/>
            <w:tcBorders>
              <w:top w:val="nil"/>
              <w:left w:val="single" w:sz="8" w:space="0" w:color="auto"/>
              <w:right w:val="single" w:sz="8" w:space="0" w:color="auto"/>
            </w:tcBorders>
            <w:tcMar>
              <w:top w:w="0" w:type="dxa"/>
              <w:left w:w="108" w:type="dxa"/>
              <w:bottom w:w="0" w:type="dxa"/>
              <w:right w:w="108" w:type="dxa"/>
            </w:tcMar>
          </w:tcPr>
          <w:p w:rsidR="009A66A2" w:rsidRPr="00FF5918" w:rsidRDefault="009A66A2" w:rsidP="007937FB">
            <w:pPr>
              <w:contextualSpacing/>
              <w:jc w:val="both"/>
              <w:rPr>
                <w:color w:val="auto"/>
                <w:sz w:val="28"/>
                <w:szCs w:val="28"/>
              </w:rPr>
            </w:pPr>
            <w:r w:rsidRPr="00FF5918">
              <w:rPr>
                <w:color w:val="auto"/>
                <w:sz w:val="28"/>
                <w:szCs w:val="28"/>
              </w:rPr>
              <w:t>1</w:t>
            </w:r>
            <w:r w:rsidRPr="00FF5918">
              <w:rPr>
                <w:color w:val="auto"/>
                <w:sz w:val="28"/>
                <w:szCs w:val="28"/>
                <w:lang w:val="en-US"/>
              </w:rPr>
              <w:t>3</w:t>
            </w:r>
            <w:r w:rsidRPr="00FF5918">
              <w:rPr>
                <w:color w:val="auto"/>
                <w:sz w:val="28"/>
                <w:szCs w:val="28"/>
              </w:rPr>
              <w:t>.</w:t>
            </w:r>
          </w:p>
        </w:tc>
        <w:tc>
          <w:tcPr>
            <w:tcW w:w="1518" w:type="pct"/>
            <w:vMerge w:val="restart"/>
            <w:tcBorders>
              <w:top w:val="nil"/>
              <w:left w:val="nil"/>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Нерудные твердые полезные ископаемые</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Нерудное сырье для металлургии, формовочный песок, глинозем-содержащие породы (полевой шпат, пегматит), известняк, доломит, известняково-доломитовые породы, известняк для пищевой промышленности</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796238">
            <w:pPr>
              <w:contextualSpacing/>
              <w:jc w:val="both"/>
              <w:rPr>
                <w:color w:val="auto"/>
                <w:sz w:val="28"/>
                <w:szCs w:val="28"/>
              </w:rPr>
            </w:pPr>
            <w:r w:rsidRPr="00FF5918">
              <w:rPr>
                <w:color w:val="auto"/>
                <w:sz w:val="28"/>
                <w:szCs w:val="28"/>
              </w:rPr>
              <w:t>0,02 МРП</w:t>
            </w:r>
          </w:p>
          <w:p w:rsidR="009A66A2" w:rsidRPr="00FF5918" w:rsidRDefault="009A66A2" w:rsidP="00796238">
            <w:pPr>
              <w:ind w:firstLine="185"/>
              <w:contextualSpacing/>
              <w:jc w:val="both"/>
              <w:rPr>
                <w:color w:val="auto"/>
                <w:sz w:val="28"/>
                <w:szCs w:val="28"/>
              </w:rPr>
            </w:pPr>
          </w:p>
        </w:tc>
      </w:tr>
      <w:tr w:rsidR="002258D8" w:rsidRPr="00FF5918" w:rsidTr="00E84D36">
        <w:tc>
          <w:tcPr>
            <w:tcW w:w="295" w:type="pct"/>
            <w:vMerge/>
            <w:tcBorders>
              <w:left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p>
        </w:tc>
        <w:tc>
          <w:tcPr>
            <w:tcW w:w="1518" w:type="pct"/>
            <w:vMerge/>
            <w:tcBorders>
              <w:left w:val="nil"/>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Прочее нерудное сырье, огнеупорная глина, каолин, вермикулит, соль поваренная</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796238">
            <w:pPr>
              <w:contextualSpacing/>
              <w:jc w:val="both"/>
              <w:rPr>
                <w:color w:val="auto"/>
                <w:sz w:val="28"/>
                <w:szCs w:val="28"/>
              </w:rPr>
            </w:pPr>
            <w:r w:rsidRPr="00FF5918">
              <w:rPr>
                <w:color w:val="auto"/>
                <w:sz w:val="28"/>
                <w:szCs w:val="28"/>
              </w:rPr>
              <w:t>0,06 МРП</w:t>
            </w:r>
          </w:p>
        </w:tc>
      </w:tr>
      <w:tr w:rsidR="002258D8" w:rsidRPr="00FF5918" w:rsidTr="00E84D36">
        <w:tc>
          <w:tcPr>
            <w:tcW w:w="295" w:type="pct"/>
            <w:vMerge/>
            <w:tcBorders>
              <w:left w:val="single" w:sz="8" w:space="0" w:color="auto"/>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p>
        </w:tc>
        <w:tc>
          <w:tcPr>
            <w:tcW w:w="1518" w:type="pct"/>
            <w:vMerge/>
            <w:tcBorders>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2258D8">
            <w:pPr>
              <w:ind w:firstLine="709"/>
              <w:contextualSpacing/>
              <w:jc w:val="both"/>
              <w:rPr>
                <w:color w:val="auto"/>
                <w:sz w:val="28"/>
                <w:szCs w:val="28"/>
              </w:rPr>
            </w:pPr>
            <w:r w:rsidRPr="00FF5918">
              <w:rPr>
                <w:color w:val="auto"/>
                <w:sz w:val="28"/>
                <w:szCs w:val="28"/>
              </w:rPr>
              <w:t>Местные строительные материалы, вулканические пористые породы (туфы, шлаки, пемзы), вулканические водосодержащие стекла и стекловидные породы (перлит, обсидиан), гравийно-песчаная смесь, гипс, гипсовый камень, ангидрит, гажа, глинистые породы (тугоплавкая и легкоплавкая глина, аргиллит, алевролит), мел, мергель, мергельно-меловые породы, кремнистые породы (трепел, опоки, диатомит), кварцево-полевошпатовые породы,  осадочные, изверженные и метаморфические породы (гранит, базальт, диабаз, мрамор), песок (кварцевый, кварцево-полевошпатовый), кроме формовочного, песчаник, природные пигменты, ракушечник</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FF5918" w:rsidRDefault="009A66A2" w:rsidP="00796238">
            <w:pPr>
              <w:contextualSpacing/>
              <w:jc w:val="both"/>
              <w:rPr>
                <w:color w:val="auto"/>
                <w:sz w:val="28"/>
                <w:szCs w:val="28"/>
              </w:rPr>
            </w:pPr>
            <w:r w:rsidRPr="00FF5918">
              <w:rPr>
                <w:color w:val="auto"/>
                <w:sz w:val="28"/>
                <w:szCs w:val="28"/>
              </w:rPr>
              <w:t>0,02 МРП</w:t>
            </w:r>
          </w:p>
        </w:tc>
      </w:tr>
    </w:tbl>
    <w:p w:rsidR="00195DCF" w:rsidRPr="00FF5918" w:rsidRDefault="00195DCF" w:rsidP="002258D8">
      <w:pPr>
        <w:ind w:firstLine="709"/>
        <w:contextualSpacing/>
        <w:jc w:val="both"/>
        <w:rPr>
          <w:rStyle w:val="s0"/>
          <w:color w:val="auto"/>
          <w:sz w:val="28"/>
          <w:szCs w:val="28"/>
        </w:rPr>
      </w:pPr>
      <w:r w:rsidRPr="00FF5918">
        <w:rPr>
          <w:rStyle w:val="s0"/>
          <w:color w:val="auto"/>
          <w:sz w:val="28"/>
          <w:szCs w:val="28"/>
        </w:rPr>
        <w:t xml:space="preserve">Если иное не установлено настоящей статьей, налог на добычу полезных ископаемых на все виды полезных ископаемых и минерального сырья, добываемых из состава забалансовых запасов по месторождению, уплачивается по ставке </w:t>
      </w:r>
      <w:r w:rsidR="007308E3" w:rsidRPr="00FF5918">
        <w:rPr>
          <w:rStyle w:val="s0"/>
          <w:color w:val="auto"/>
          <w:sz w:val="28"/>
          <w:szCs w:val="28"/>
        </w:rPr>
        <w:t>0</w:t>
      </w:r>
      <w:r w:rsidRPr="00FF5918">
        <w:rPr>
          <w:rStyle w:val="s0"/>
          <w:color w:val="auto"/>
          <w:sz w:val="28"/>
          <w:szCs w:val="28"/>
        </w:rPr>
        <w:t xml:space="preserve"> процентов.</w:t>
      </w:r>
    </w:p>
    <w:p w:rsidR="00195DCF" w:rsidRPr="00477918" w:rsidRDefault="00195DCF" w:rsidP="002435AC">
      <w:pPr>
        <w:ind w:firstLine="709"/>
        <w:contextualSpacing/>
        <w:jc w:val="both"/>
        <w:rPr>
          <w:rStyle w:val="s0"/>
          <w:strike/>
          <w:color w:val="auto"/>
          <w:sz w:val="28"/>
          <w:szCs w:val="28"/>
        </w:rPr>
      </w:pPr>
      <w:r w:rsidRPr="00FF5918">
        <w:rPr>
          <w:rStyle w:val="s0"/>
          <w:color w:val="auto"/>
          <w:sz w:val="28"/>
          <w:szCs w:val="28"/>
        </w:rPr>
        <w:t xml:space="preserve">При этом ставка налога на добычу в размере </w:t>
      </w:r>
      <w:r w:rsidR="007308E3" w:rsidRPr="00FF5918">
        <w:rPr>
          <w:rStyle w:val="s0"/>
          <w:color w:val="auto"/>
          <w:sz w:val="28"/>
          <w:szCs w:val="28"/>
        </w:rPr>
        <w:t>0</w:t>
      </w:r>
      <w:r w:rsidRPr="00FF5918">
        <w:rPr>
          <w:rStyle w:val="s0"/>
          <w:color w:val="auto"/>
          <w:sz w:val="28"/>
          <w:szCs w:val="28"/>
        </w:rPr>
        <w:t xml:space="preserve"> процентов не применяется в случае реализации полезных ископаемых и минерального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осуществляется на низкорентабельных месторождениях из состава забалансовых запасов, по которым ставка налога на добычу полезных ископаемых устанавливается в размере роялти, исчисленному по ставке и налогооблагаемой базе, установленным условиями контракта на недропользование, в редакции, действовавшей по состоянию на 31 декабря </w:t>
      </w:r>
      <w:r w:rsidRPr="002435AC">
        <w:rPr>
          <w:rStyle w:val="s0"/>
          <w:color w:val="auto"/>
          <w:sz w:val="28"/>
          <w:szCs w:val="28"/>
          <w:highlight w:val="yellow"/>
        </w:rPr>
        <w:t>2008 года.</w:t>
      </w:r>
    </w:p>
    <w:p w:rsidR="00195DCF" w:rsidRPr="00FF5918" w:rsidRDefault="00195DCF" w:rsidP="002258D8">
      <w:pPr>
        <w:ind w:firstLine="709"/>
        <w:contextualSpacing/>
        <w:jc w:val="both"/>
        <w:rPr>
          <w:rStyle w:val="s0"/>
          <w:color w:val="auto"/>
          <w:sz w:val="28"/>
          <w:szCs w:val="28"/>
        </w:rPr>
      </w:pPr>
    </w:p>
    <w:p w:rsidR="00E84D36" w:rsidRPr="00FF5918" w:rsidRDefault="00E84D36" w:rsidP="002258D8">
      <w:pPr>
        <w:ind w:firstLine="709"/>
        <w:contextualSpacing/>
        <w:jc w:val="both"/>
        <w:rPr>
          <w:rStyle w:val="s0"/>
          <w:color w:val="auto"/>
          <w:sz w:val="28"/>
          <w:szCs w:val="28"/>
        </w:rPr>
      </w:pPr>
    </w:p>
    <w:p w:rsidR="00E77C98" w:rsidRPr="00FF5918" w:rsidRDefault="00E77C98" w:rsidP="002258D8">
      <w:pPr>
        <w:ind w:firstLine="709"/>
        <w:contextualSpacing/>
        <w:jc w:val="both"/>
        <w:rPr>
          <w:rStyle w:val="s0"/>
          <w:i/>
          <w:color w:val="auto"/>
          <w:sz w:val="28"/>
          <w:szCs w:val="28"/>
        </w:rPr>
      </w:pPr>
      <w:r w:rsidRPr="00FF5918">
        <w:rPr>
          <w:rStyle w:val="s0"/>
          <w:color w:val="auto"/>
          <w:sz w:val="28"/>
          <w:szCs w:val="28"/>
        </w:rPr>
        <w:t xml:space="preserve">§ 3. </w:t>
      </w:r>
      <w:r w:rsidR="00AD1C0A" w:rsidRPr="00FF5918">
        <w:rPr>
          <w:rStyle w:val="s0"/>
          <w:i/>
          <w:color w:val="auto"/>
          <w:sz w:val="28"/>
          <w:szCs w:val="28"/>
        </w:rPr>
        <w:t>Налог на добычу полезных ископаемых на базовые строительные материалы, подземные воды и лечебные грязи</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Объект обложения</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Объектом обложения является физический объем добытых недропользователем за налоговый период базовых строительных материалов, подземных вод и лечебных грязей.</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Налог на добычу полезных ископаемых не уплачивается в следующих случаях: </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1) при обратной закачке подземных вод в недра для поддержания пластового давления и откачке техногенной воды;</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2)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3) по подземным водам, добываемым государственными учреждениями для собственных хозяйственных нужд.</w:t>
      </w:r>
    </w:p>
    <w:p w:rsidR="00E61C2B" w:rsidRPr="00FF5918" w:rsidRDefault="00E61C2B"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Fonts w:ascii="Times New Roman" w:hAnsi="Times New Roman"/>
          <w:b/>
          <w:sz w:val="28"/>
          <w:szCs w:val="28"/>
        </w:rPr>
      </w:pPr>
      <w:r w:rsidRPr="00FF5918">
        <w:rPr>
          <w:rFonts w:ascii="Times New Roman" w:hAnsi="Times New Roman"/>
          <w:b/>
          <w:sz w:val="28"/>
          <w:szCs w:val="28"/>
        </w:rPr>
        <w:t>Ставки налога на добычу полезных ископаемых</w:t>
      </w:r>
    </w:p>
    <w:p w:rsidR="00AD1C0A" w:rsidRPr="00FF5918" w:rsidRDefault="00E77C98" w:rsidP="002258D8">
      <w:pPr>
        <w:ind w:firstLine="709"/>
        <w:contextualSpacing/>
        <w:jc w:val="both"/>
        <w:rPr>
          <w:color w:val="auto"/>
          <w:sz w:val="28"/>
          <w:szCs w:val="28"/>
        </w:rPr>
      </w:pPr>
      <w:r w:rsidRPr="00FF5918">
        <w:rPr>
          <w:color w:val="auto"/>
          <w:sz w:val="28"/>
          <w:szCs w:val="28"/>
        </w:rPr>
        <w:t xml:space="preserve">1. </w:t>
      </w:r>
      <w:r w:rsidR="00AD1C0A" w:rsidRPr="00FF5918">
        <w:rPr>
          <w:color w:val="auto"/>
          <w:sz w:val="28"/>
          <w:szCs w:val="28"/>
        </w:rPr>
        <w:t xml:space="preserve">Ставки налога на добычу полезных ископаемых на </w:t>
      </w:r>
      <w:r w:rsidR="00AD1C0A" w:rsidRPr="00FF5918">
        <w:rPr>
          <w:rStyle w:val="s0"/>
          <w:color w:val="auto"/>
          <w:sz w:val="28"/>
          <w:szCs w:val="28"/>
        </w:rPr>
        <w:t>базовые строительные материалы</w:t>
      </w:r>
      <w:r w:rsidR="00AD1C0A" w:rsidRPr="00FF5918">
        <w:rPr>
          <w:color w:val="auto"/>
          <w:sz w:val="28"/>
          <w:szCs w:val="28"/>
        </w:rPr>
        <w:t xml:space="preserve"> и лечебные грязи устанавливаются в следующих размерах от одного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1 тонну добытого </w:t>
      </w:r>
      <w:r w:rsidR="00AD1C0A" w:rsidRPr="00FF5918">
        <w:rPr>
          <w:rStyle w:val="s0"/>
          <w:color w:val="auto"/>
          <w:sz w:val="28"/>
          <w:szCs w:val="28"/>
        </w:rPr>
        <w:t>базового строительного материала</w:t>
      </w:r>
      <w:r w:rsidR="00AD1C0A" w:rsidRPr="00FF5918">
        <w:rPr>
          <w:color w:val="auto"/>
          <w:sz w:val="28"/>
          <w:szCs w:val="28"/>
        </w:rPr>
        <w:t xml:space="preserve"> и лечебной грязи:</w:t>
      </w:r>
    </w:p>
    <w:tbl>
      <w:tblPr>
        <w:tblW w:w="5000" w:type="pct"/>
        <w:jc w:val="center"/>
        <w:tblCellMar>
          <w:left w:w="0" w:type="dxa"/>
          <w:right w:w="0" w:type="dxa"/>
        </w:tblCellMar>
        <w:tblLook w:val="04A0" w:firstRow="1" w:lastRow="0" w:firstColumn="1" w:lastColumn="0" w:noHBand="0" w:noVBand="1"/>
      </w:tblPr>
      <w:tblGrid>
        <w:gridCol w:w="1228"/>
        <w:gridCol w:w="7004"/>
        <w:gridCol w:w="1485"/>
      </w:tblGrid>
      <w:tr w:rsidR="002258D8" w:rsidRPr="00FF5918" w:rsidTr="00BD5D98">
        <w:trPr>
          <w:trHeight w:val="20"/>
          <w:jc w:val="center"/>
        </w:trPr>
        <w:tc>
          <w:tcPr>
            <w:tcW w:w="632"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 п/п</w:t>
            </w:r>
          </w:p>
        </w:tc>
        <w:tc>
          <w:tcPr>
            <w:tcW w:w="360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Наименование базовых строительных материалов</w:t>
            </w:r>
          </w:p>
        </w:tc>
        <w:tc>
          <w:tcPr>
            <w:tcW w:w="76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BD5D98">
            <w:pPr>
              <w:contextualSpacing/>
              <w:jc w:val="both"/>
              <w:rPr>
                <w:color w:val="auto"/>
                <w:sz w:val="28"/>
                <w:szCs w:val="28"/>
              </w:rPr>
            </w:pPr>
            <w:r w:rsidRPr="00FF5918">
              <w:rPr>
                <w:color w:val="auto"/>
                <w:sz w:val="28"/>
                <w:szCs w:val="28"/>
              </w:rPr>
              <w:t>Ставки, в МРП</w:t>
            </w:r>
          </w:p>
        </w:tc>
      </w:tr>
      <w:tr w:rsidR="002258D8" w:rsidRPr="00FF5918" w:rsidTr="00BD5D98">
        <w:trPr>
          <w:trHeight w:val="20"/>
          <w:jc w:val="center"/>
        </w:trPr>
        <w:tc>
          <w:tcPr>
            <w:tcW w:w="632"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1</w:t>
            </w:r>
          </w:p>
        </w:tc>
        <w:tc>
          <w:tcPr>
            <w:tcW w:w="3604"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2</w:t>
            </w:r>
          </w:p>
        </w:tc>
        <w:tc>
          <w:tcPr>
            <w:tcW w:w="764"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3</w:t>
            </w:r>
          </w:p>
        </w:tc>
      </w:tr>
      <w:tr w:rsidR="002258D8" w:rsidRPr="00FF5918" w:rsidTr="00BD5D98">
        <w:trPr>
          <w:trHeight w:val="20"/>
          <w:jc w:val="center"/>
        </w:trPr>
        <w:tc>
          <w:tcPr>
            <w:tcW w:w="632"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AD1C0A" w:rsidRPr="00FF5918" w:rsidRDefault="00AD1C0A" w:rsidP="002258D8">
            <w:pPr>
              <w:ind w:firstLine="709"/>
              <w:contextualSpacing/>
              <w:jc w:val="both"/>
              <w:rPr>
                <w:color w:val="auto"/>
                <w:sz w:val="28"/>
                <w:szCs w:val="28"/>
              </w:rPr>
            </w:pPr>
            <w:r w:rsidRPr="00FF5918">
              <w:rPr>
                <w:color w:val="auto"/>
                <w:sz w:val="28"/>
                <w:szCs w:val="28"/>
              </w:rPr>
              <w:t>1</w:t>
            </w:r>
          </w:p>
        </w:tc>
        <w:tc>
          <w:tcPr>
            <w:tcW w:w="3604" w:type="pct"/>
            <w:tcBorders>
              <w:top w:val="nil"/>
              <w:left w:val="nil"/>
              <w:bottom w:val="single" w:sz="8" w:space="0" w:color="auto"/>
              <w:right w:val="single" w:sz="8" w:space="0" w:color="auto"/>
            </w:tcBorders>
            <w:tcMar>
              <w:top w:w="0" w:type="dxa"/>
              <w:left w:w="40" w:type="dxa"/>
              <w:bottom w:w="0" w:type="dxa"/>
              <w:right w:w="40" w:type="dxa"/>
            </w:tcMar>
          </w:tcPr>
          <w:p w:rsidR="00AD1C0A" w:rsidRPr="00FF5918" w:rsidRDefault="00AD1C0A" w:rsidP="002258D8">
            <w:pPr>
              <w:ind w:firstLine="709"/>
              <w:contextualSpacing/>
              <w:jc w:val="both"/>
              <w:rPr>
                <w:color w:val="auto"/>
                <w:sz w:val="28"/>
                <w:szCs w:val="28"/>
              </w:rPr>
            </w:pPr>
            <w:r w:rsidRPr="00FF5918">
              <w:rPr>
                <w:color w:val="auto"/>
                <w:sz w:val="28"/>
                <w:szCs w:val="28"/>
              </w:rPr>
              <w:t>Галька, гравий, глина, глинистые сланцы, камень бутовый, суглинок, песчано-гравийная смесь, торф, глинистый известняк, строительный песок</w:t>
            </w:r>
          </w:p>
          <w:p w:rsidR="00AD1C0A" w:rsidRPr="00FF5918" w:rsidRDefault="00AD1C0A" w:rsidP="002258D8">
            <w:pPr>
              <w:ind w:firstLine="709"/>
              <w:contextualSpacing/>
              <w:jc w:val="both"/>
              <w:rPr>
                <w:color w:val="auto"/>
                <w:sz w:val="28"/>
                <w:szCs w:val="28"/>
              </w:rPr>
            </w:pPr>
          </w:p>
        </w:tc>
        <w:tc>
          <w:tcPr>
            <w:tcW w:w="764" w:type="pct"/>
            <w:tcBorders>
              <w:top w:val="nil"/>
              <w:left w:val="nil"/>
              <w:bottom w:val="single" w:sz="8" w:space="0" w:color="auto"/>
              <w:right w:val="single" w:sz="8" w:space="0" w:color="auto"/>
            </w:tcBorders>
            <w:tcMar>
              <w:top w:w="0" w:type="dxa"/>
              <w:left w:w="40" w:type="dxa"/>
              <w:bottom w:w="0" w:type="dxa"/>
              <w:right w:w="40" w:type="dxa"/>
            </w:tcMar>
          </w:tcPr>
          <w:p w:rsidR="00AD1C0A" w:rsidRPr="00FF5918" w:rsidRDefault="00AD1C0A" w:rsidP="002258D8">
            <w:pPr>
              <w:ind w:firstLine="709"/>
              <w:contextualSpacing/>
              <w:jc w:val="both"/>
              <w:rPr>
                <w:color w:val="auto"/>
                <w:sz w:val="28"/>
                <w:szCs w:val="28"/>
              </w:rPr>
            </w:pPr>
            <w:r w:rsidRPr="00FF5918">
              <w:rPr>
                <w:color w:val="auto"/>
                <w:sz w:val="28"/>
                <w:szCs w:val="28"/>
              </w:rPr>
              <w:t>0,02</w:t>
            </w:r>
          </w:p>
        </w:tc>
      </w:tr>
    </w:tbl>
    <w:p w:rsidR="00E77C98" w:rsidRPr="00FF5918" w:rsidRDefault="00E77C98" w:rsidP="002258D8">
      <w:pPr>
        <w:ind w:firstLine="709"/>
        <w:contextualSpacing/>
        <w:jc w:val="both"/>
        <w:rPr>
          <w:color w:val="auto"/>
          <w:sz w:val="28"/>
          <w:szCs w:val="28"/>
        </w:rPr>
      </w:pPr>
      <w:r w:rsidRPr="00FF5918">
        <w:rPr>
          <w:color w:val="auto"/>
          <w:sz w:val="28"/>
          <w:szCs w:val="28"/>
        </w:rPr>
        <w:t>2. Ставки налога на добычу полезных ископаемых на подземные воды устанавливаются в следующих размерах от одного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1 кубический метр добытой подземной воды: </w:t>
      </w:r>
    </w:p>
    <w:tbl>
      <w:tblPr>
        <w:tblW w:w="4979" w:type="pct"/>
        <w:tblInd w:w="40" w:type="dxa"/>
        <w:tblCellMar>
          <w:left w:w="0" w:type="dxa"/>
          <w:right w:w="0" w:type="dxa"/>
        </w:tblCellMar>
        <w:tblLook w:val="04A0" w:firstRow="1" w:lastRow="0" w:firstColumn="1" w:lastColumn="0" w:noHBand="0" w:noVBand="1"/>
      </w:tblPr>
      <w:tblGrid>
        <w:gridCol w:w="849"/>
        <w:gridCol w:w="7062"/>
        <w:gridCol w:w="1765"/>
      </w:tblGrid>
      <w:tr w:rsidR="002258D8" w:rsidRPr="00FF5918" w:rsidTr="00BD5D98">
        <w:trPr>
          <w:trHeight w:val="20"/>
        </w:trPr>
        <w:tc>
          <w:tcPr>
            <w:tcW w:w="439"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 п/п</w:t>
            </w:r>
          </w:p>
        </w:tc>
        <w:tc>
          <w:tcPr>
            <w:tcW w:w="364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Наименование полезных ископаемых</w:t>
            </w:r>
          </w:p>
        </w:tc>
        <w:tc>
          <w:tcPr>
            <w:tcW w:w="91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Ставки, в МРП</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1</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2</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1.</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3713B7">
            <w:pPr>
              <w:ind w:firstLine="709"/>
              <w:contextualSpacing/>
              <w:jc w:val="both"/>
              <w:rPr>
                <w:color w:val="auto"/>
                <w:sz w:val="28"/>
                <w:szCs w:val="28"/>
              </w:rPr>
            </w:pPr>
            <w:r w:rsidRPr="00FF5918">
              <w:rPr>
                <w:color w:val="auto"/>
                <w:sz w:val="28"/>
                <w:szCs w:val="28"/>
              </w:rPr>
              <w:t>Подземная вода, добытая недропользователем, за исключением подземных вод, указанных в строках 2-</w:t>
            </w:r>
            <w:r w:rsidR="003713B7" w:rsidRPr="00FF5918">
              <w:rPr>
                <w:color w:val="auto"/>
                <w:sz w:val="28"/>
                <w:szCs w:val="28"/>
              </w:rPr>
              <w:t>14</w:t>
            </w:r>
            <w:r w:rsidRPr="00FF5918">
              <w:rPr>
                <w:color w:val="auto"/>
                <w:sz w:val="28"/>
                <w:szCs w:val="28"/>
              </w:rPr>
              <w:t xml:space="preserve"> настоящей таблицы</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1,000</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2.</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Подземная вода, добытая недропользователем, являющимся субъектом естественной монополии, и использованная им для предоставления услуг водоснабжения водопотребителям и организациям по водоснабжению в соответствии с законодательством Республики Казахстан о естественных монополиях и регулируемых рынках</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0,001</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3.</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Подземная вода, добытая недропользователем и реализованная им субъекту естественной монополии, предоставляющему услуги водоснабжения в соответствии с законодательством Республики Казахстан о естественных монополиях и регулируемых рынках</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0,001</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4.</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Подземная вода, добытая недропользователем и использованная им:</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4.1.</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при добыче (в том числе первичной переработке) и переработке других видов полезных ископаемых и (или) реализованная им другому недропользователю для использования последним при добыче (в том числе первичной переработке) и переработке других видов полезных ископаемых в пределах фактически переданной по системам водоснабжения воды, объем которой по показаниям прибора учета отражен в согласованном недропользователями документе</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4.2.</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для выполнения обязанности работодателя по созданию работникам санитарно-гигиенических условий труда в соответствии с трудовым законодательством Республики Казахстан, в том числе для обеспечения санитарно-бытовых помещений (прачечные, туалеты, умывальные, душевые)</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5.</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Производственно-техническая, техногенная подземная вода</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6.</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 xml:space="preserve">Подземная вода, добытая недропользователем и использованная им при эксплуатации объектов социальной сферы, определенных статьей </w:t>
            </w:r>
            <w:r w:rsidR="00235A95" w:rsidRPr="00FF5918">
              <w:rPr>
                <w:color w:val="auto"/>
                <w:sz w:val="28"/>
                <w:szCs w:val="28"/>
              </w:rPr>
              <w:t>239</w:t>
            </w:r>
            <w:r w:rsidRPr="00FF5918">
              <w:rPr>
                <w:color w:val="auto"/>
                <w:sz w:val="28"/>
                <w:szCs w:val="28"/>
              </w:rPr>
              <w:t xml:space="preserve"> настоящего Кодекса, для осуществления медицинской деятельности, деятельности по организации отдыха работников, членов их семей, работников и членов семей взаимосвязанных сторон, а также деятельности по организации общественного питания работников</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7.</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Подземная вода, добытая недропользователем и использованная им для содержания объектов социальной сферы, осуществляемого в рамках исполнения контрактных обязательств по развитию социальной сферы региона</w:t>
            </w:r>
          </w:p>
          <w:p w:rsidR="00FF5918" w:rsidRPr="00FF5918" w:rsidRDefault="00FF5918" w:rsidP="002258D8">
            <w:pPr>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8.</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Подземная вода, добытая недропользователем и использованная им для выполнения обязанности работодателя по организации питания работников, работающих вахтовым методом, в период нахождения на объекте производства работ в соответствии с трудовым законодательством Республики Казахстан</w:t>
            </w:r>
          </w:p>
          <w:p w:rsidR="00FF5918" w:rsidRPr="00FF5918" w:rsidRDefault="00FF5918" w:rsidP="002258D8">
            <w:pPr>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9.</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Подземная вода, добытая и использованная недропользователем для производства сельскохозяйственной продукции и (или) ее переработки</w:t>
            </w:r>
          </w:p>
          <w:p w:rsidR="00FF5918" w:rsidRPr="00FF5918" w:rsidRDefault="00FF5918" w:rsidP="002258D8">
            <w:pPr>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10.</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Подземная вода, добытая недропользователем, являющимся санаторно-курортной организацией (санаторий, профилакторий), и использованная им для оказания услуг по санаторно-курортному лечению в соответствии с законодательством Республики Казахстан о здравоохранении</w:t>
            </w:r>
          </w:p>
          <w:p w:rsidR="00FF5918" w:rsidRPr="00FF5918" w:rsidRDefault="00FF5918" w:rsidP="002258D8">
            <w:pPr>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AD1C0A" w:rsidRPr="00FF5918" w:rsidRDefault="00AD1C0A" w:rsidP="007937FB">
            <w:pPr>
              <w:contextualSpacing/>
              <w:jc w:val="both"/>
              <w:rPr>
                <w:color w:val="auto"/>
                <w:sz w:val="28"/>
                <w:szCs w:val="28"/>
              </w:rPr>
            </w:pPr>
            <w:r w:rsidRPr="00FF5918">
              <w:rPr>
                <w:color w:val="auto"/>
                <w:sz w:val="28"/>
                <w:szCs w:val="28"/>
              </w:rPr>
              <w:t>11.</w:t>
            </w:r>
          </w:p>
        </w:tc>
        <w:tc>
          <w:tcPr>
            <w:tcW w:w="3649" w:type="pct"/>
            <w:tcBorders>
              <w:top w:val="nil"/>
              <w:left w:val="nil"/>
              <w:bottom w:val="single" w:sz="8" w:space="0" w:color="auto"/>
              <w:right w:val="single" w:sz="8" w:space="0" w:color="auto"/>
            </w:tcBorders>
            <w:tcMar>
              <w:top w:w="0" w:type="dxa"/>
              <w:left w:w="40" w:type="dxa"/>
              <w:bottom w:w="0" w:type="dxa"/>
              <w:right w:w="40" w:type="dxa"/>
            </w:tcMar>
          </w:tcPr>
          <w:p w:rsidR="00AD1C0A" w:rsidRPr="00FF5918" w:rsidRDefault="00AD1C0A" w:rsidP="002258D8">
            <w:pPr>
              <w:ind w:firstLine="709"/>
              <w:contextualSpacing/>
              <w:jc w:val="both"/>
              <w:rPr>
                <w:color w:val="auto"/>
                <w:sz w:val="28"/>
                <w:szCs w:val="28"/>
              </w:rPr>
            </w:pPr>
            <w:r w:rsidRPr="00FF5918">
              <w:rPr>
                <w:color w:val="auto"/>
                <w:sz w:val="28"/>
                <w:szCs w:val="28"/>
              </w:rPr>
              <w:t>Подземная вода, добытая недропользователем и реализованная им санаторно-курортной организации (санаторию, профилакторию) для оказания услуг по санаторно-курортному лечению в соответствии с законодательством Республики Казахстан о здравоохранении</w:t>
            </w:r>
          </w:p>
          <w:p w:rsidR="00FF5918" w:rsidRPr="00FF5918" w:rsidRDefault="00FF5918" w:rsidP="002258D8">
            <w:pPr>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AD1C0A" w:rsidRPr="00FF5918" w:rsidRDefault="00AD1C0A" w:rsidP="007937FB">
            <w:pPr>
              <w:contextualSpacing/>
              <w:jc w:val="both"/>
              <w:rPr>
                <w:color w:val="auto"/>
                <w:sz w:val="28"/>
                <w:szCs w:val="28"/>
              </w:rPr>
            </w:pPr>
            <w:r w:rsidRPr="00FF5918">
              <w:rPr>
                <w:color w:val="auto"/>
                <w:sz w:val="28"/>
                <w:szCs w:val="28"/>
              </w:rPr>
              <w:t>12.</w:t>
            </w:r>
          </w:p>
        </w:tc>
        <w:tc>
          <w:tcPr>
            <w:tcW w:w="3649" w:type="pct"/>
            <w:tcBorders>
              <w:top w:val="nil"/>
              <w:left w:val="nil"/>
              <w:bottom w:val="single" w:sz="8" w:space="0" w:color="auto"/>
              <w:right w:val="single" w:sz="8" w:space="0" w:color="auto"/>
            </w:tcBorders>
            <w:tcMar>
              <w:top w:w="0" w:type="dxa"/>
              <w:left w:w="40" w:type="dxa"/>
              <w:bottom w:w="0" w:type="dxa"/>
              <w:right w:w="40" w:type="dxa"/>
            </w:tcMar>
          </w:tcPr>
          <w:p w:rsidR="00AD1C0A" w:rsidRPr="00FF5918" w:rsidRDefault="00AD1C0A" w:rsidP="002258D8">
            <w:pPr>
              <w:ind w:firstLine="709"/>
              <w:contextualSpacing/>
              <w:jc w:val="both"/>
              <w:rPr>
                <w:color w:val="auto"/>
                <w:sz w:val="28"/>
                <w:szCs w:val="28"/>
              </w:rPr>
            </w:pPr>
            <w:r w:rsidRPr="00FF5918">
              <w:rPr>
                <w:color w:val="auto"/>
                <w:sz w:val="28"/>
                <w:szCs w:val="28"/>
              </w:rPr>
              <w:t>Подземная вода, добытая недропользователем и использованная им для эксплуатации мест размещения туристов в соответствии с законодательством Республики Казахстан о туристской деятельности</w:t>
            </w:r>
          </w:p>
          <w:p w:rsidR="00FF5918" w:rsidRPr="00FF5918" w:rsidRDefault="00FF5918" w:rsidP="002258D8">
            <w:pPr>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13.</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Подземная вода, добытая недропользователем, являющимся детским оздоровительным лагерем в соответствии с законодательством Республики Казахстан об образовании, и использованная им для целей функционирования детского оздоровительного лагеря</w:t>
            </w:r>
          </w:p>
          <w:p w:rsidR="00FF5918" w:rsidRPr="00FF5918" w:rsidRDefault="00FF5918" w:rsidP="002258D8">
            <w:pPr>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0,003</w:t>
            </w:r>
          </w:p>
        </w:tc>
      </w:tr>
      <w:tr w:rsidR="002258D8" w:rsidRPr="00FF591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FF5918" w:rsidRDefault="00AD1C0A" w:rsidP="007937FB">
            <w:pPr>
              <w:contextualSpacing/>
              <w:jc w:val="both"/>
              <w:rPr>
                <w:color w:val="auto"/>
                <w:sz w:val="28"/>
                <w:szCs w:val="28"/>
              </w:rPr>
            </w:pPr>
            <w:r w:rsidRPr="00FF5918">
              <w:rPr>
                <w:color w:val="auto"/>
                <w:sz w:val="28"/>
                <w:szCs w:val="28"/>
              </w:rPr>
              <w:t>14.</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пищевой продукции и (или) безалкогольных напитков (за исключением подземной воды, использованной на цели, указанные в строках 4.2., 6, 7, 8, 9, 10, 11, 12</w:t>
            </w:r>
            <w:r w:rsidR="003713B7" w:rsidRPr="00FF5918">
              <w:rPr>
                <w:color w:val="auto"/>
                <w:sz w:val="28"/>
                <w:szCs w:val="28"/>
              </w:rPr>
              <w:t>, 13</w:t>
            </w:r>
            <w:r w:rsidRPr="00FF5918">
              <w:rPr>
                <w:color w:val="auto"/>
                <w:sz w:val="28"/>
                <w:szCs w:val="28"/>
              </w:rPr>
              <w:t>)</w:t>
            </w:r>
          </w:p>
          <w:p w:rsidR="00FF5918" w:rsidRPr="00FF5918" w:rsidRDefault="00FF5918" w:rsidP="002258D8">
            <w:pPr>
              <w:ind w:firstLine="709"/>
              <w:contextualSpacing/>
              <w:jc w:val="both"/>
              <w:rPr>
                <w:color w:val="auto"/>
                <w:sz w:val="28"/>
                <w:szCs w:val="28"/>
              </w:rPr>
            </w:pP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0,250</w:t>
            </w:r>
          </w:p>
        </w:tc>
      </w:tr>
    </w:tbl>
    <w:p w:rsidR="00E77C98" w:rsidRPr="00FF5918" w:rsidRDefault="00E77C98" w:rsidP="002258D8">
      <w:pPr>
        <w:ind w:firstLine="709"/>
        <w:contextualSpacing/>
        <w:jc w:val="both"/>
        <w:rPr>
          <w:color w:val="auto"/>
          <w:sz w:val="28"/>
          <w:szCs w:val="28"/>
        </w:rPr>
      </w:pPr>
      <w:r w:rsidRPr="00FF5918">
        <w:rPr>
          <w:color w:val="auto"/>
          <w:sz w:val="28"/>
          <w:szCs w:val="28"/>
        </w:rPr>
        <w:t>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p w:rsidR="00E61C2B" w:rsidRPr="00FF5918" w:rsidRDefault="00E61C2B"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Налоговый период</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Налоговым периодом по налогу на добычу полезных ископаемых является календарный квартал.</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 xml:space="preserve">Сроки уплаты </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Налоговая декларация</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p w:rsidR="00E77C98" w:rsidRPr="00FF5918" w:rsidRDefault="00E77C98" w:rsidP="002258D8">
      <w:pPr>
        <w:ind w:firstLine="709"/>
        <w:contextualSpacing/>
        <w:jc w:val="both"/>
        <w:rPr>
          <w:rStyle w:val="s0"/>
          <w:color w:val="auto"/>
          <w:sz w:val="28"/>
          <w:szCs w:val="28"/>
        </w:rPr>
      </w:pPr>
    </w:p>
    <w:p w:rsidR="00504B21" w:rsidRPr="00FF5918" w:rsidRDefault="00504B21" w:rsidP="002258D8">
      <w:pPr>
        <w:ind w:firstLine="709"/>
        <w:contextualSpacing/>
        <w:jc w:val="both"/>
        <w:rPr>
          <w:rStyle w:val="s0"/>
          <w:color w:val="auto"/>
          <w:sz w:val="28"/>
          <w:szCs w:val="28"/>
        </w:rPr>
      </w:pPr>
    </w:p>
    <w:p w:rsidR="00E77C98" w:rsidRPr="00FF5918" w:rsidRDefault="00E77C98" w:rsidP="00E546F3">
      <w:pPr>
        <w:pStyle w:val="a8"/>
        <w:numPr>
          <w:ilvl w:val="0"/>
          <w:numId w:val="58"/>
        </w:numPr>
        <w:spacing w:after="0" w:line="240" w:lineRule="auto"/>
        <w:ind w:left="0" w:firstLine="0"/>
        <w:jc w:val="center"/>
        <w:rPr>
          <w:rStyle w:val="s0"/>
          <w:b/>
          <w:color w:val="auto"/>
          <w:sz w:val="28"/>
          <w:szCs w:val="28"/>
        </w:rPr>
      </w:pPr>
      <w:r w:rsidRPr="00FF5918">
        <w:rPr>
          <w:rStyle w:val="s0"/>
          <w:b/>
          <w:color w:val="auto"/>
          <w:sz w:val="28"/>
          <w:szCs w:val="28"/>
        </w:rPr>
        <w:t>НАЛОГ НА СВЕРХПРИБЫЛЬ</w:t>
      </w:r>
    </w:p>
    <w:p w:rsidR="00E77C98" w:rsidRPr="00FF5918" w:rsidRDefault="00E77C98" w:rsidP="002258D8">
      <w:pPr>
        <w:ind w:firstLine="709"/>
        <w:contextualSpacing/>
        <w:jc w:val="both"/>
        <w:rPr>
          <w:rStyle w:val="s0"/>
          <w:b/>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Общие положения</w:t>
      </w:r>
    </w:p>
    <w:p w:rsidR="00AD1C0A"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1. </w:t>
      </w:r>
      <w:r w:rsidR="00AD1C0A" w:rsidRPr="00FF5918">
        <w:rPr>
          <w:rStyle w:val="s0"/>
          <w:color w:val="auto"/>
          <w:sz w:val="28"/>
          <w:szCs w:val="28"/>
        </w:rPr>
        <w:t xml:space="preserve">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w:t>
      </w:r>
      <w:r w:rsidR="003713B7" w:rsidRPr="00FF5918">
        <w:rPr>
          <w:rStyle w:val="s0"/>
          <w:color w:val="auto"/>
          <w:sz w:val="28"/>
          <w:szCs w:val="28"/>
        </w:rPr>
        <w:t>статьей 753 настоящего Кодекса.</w:t>
      </w:r>
      <w:r w:rsidR="00AD1C0A" w:rsidRPr="00FF5918">
        <w:rPr>
          <w:rStyle w:val="s0"/>
          <w:color w:val="auto"/>
          <w:sz w:val="28"/>
          <w:szCs w:val="28"/>
        </w:rPr>
        <w:t>.</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1) чистый доход для целей исчисления налога на сверхприбыль;</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налогооблагаемый доход для целей исчисления налога на сверхприбыль;</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3) валовый годовой доход по контракту на недропользование;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4) вычеты для целей исчисления налога на сверхприбыль;</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5) корпоративный подоходный налог по контракту на недропользование;</w:t>
      </w:r>
    </w:p>
    <w:p w:rsidR="00E77C98" w:rsidRPr="00FF5918" w:rsidRDefault="00AD1C0A" w:rsidP="002258D8">
      <w:pPr>
        <w:ind w:firstLine="709"/>
        <w:contextualSpacing/>
        <w:jc w:val="both"/>
        <w:rPr>
          <w:rStyle w:val="s0"/>
          <w:color w:val="auto"/>
          <w:sz w:val="28"/>
          <w:szCs w:val="28"/>
        </w:rPr>
      </w:pPr>
      <w:r w:rsidRPr="00FF5918">
        <w:rPr>
          <w:rStyle w:val="s0"/>
          <w:color w:val="auto"/>
          <w:sz w:val="28"/>
          <w:szCs w:val="28"/>
        </w:rPr>
        <w:t>6) расчетную сумму налога на чистый доход постоянного учреждения нерезидента по контракту на недропользование</w:t>
      </w:r>
      <w:r w:rsidR="00E77C98" w:rsidRPr="00FF5918">
        <w:rPr>
          <w:rStyle w:val="s0"/>
          <w:color w:val="auto"/>
          <w:sz w:val="28"/>
          <w:szCs w:val="28"/>
        </w:rPr>
        <w:t>.</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Плательщики</w:t>
      </w:r>
    </w:p>
    <w:p w:rsidR="00AD1C0A"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1. </w:t>
      </w:r>
      <w:r w:rsidR="00AD1C0A" w:rsidRPr="00FF5918">
        <w:rPr>
          <w:rStyle w:val="s0"/>
          <w:color w:val="auto"/>
          <w:sz w:val="28"/>
          <w:szCs w:val="28"/>
        </w:rPr>
        <w:t>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rsidR="00235A95"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1) </w:t>
      </w:r>
      <w:r w:rsidR="00235A95" w:rsidRPr="00FF5918">
        <w:rPr>
          <w:rStyle w:val="s0"/>
          <w:color w:val="auto"/>
          <w:sz w:val="28"/>
          <w:szCs w:val="28"/>
        </w:rPr>
        <w:t xml:space="preserve">указанных в пункте 1 статьи </w:t>
      </w:r>
      <w:r w:rsidR="003713B7" w:rsidRPr="00FF5918">
        <w:rPr>
          <w:rStyle w:val="s0"/>
          <w:color w:val="auto"/>
          <w:sz w:val="28"/>
          <w:szCs w:val="28"/>
        </w:rPr>
        <w:t>722</w:t>
      </w:r>
      <w:r w:rsidR="00235A95" w:rsidRPr="00FF5918">
        <w:rPr>
          <w:rStyle w:val="s0"/>
          <w:color w:val="auto"/>
          <w:sz w:val="28"/>
          <w:szCs w:val="28"/>
        </w:rPr>
        <w:t xml:space="preserve"> настоящего Кодекса;</w:t>
      </w:r>
    </w:p>
    <w:p w:rsidR="00235A95" w:rsidRPr="00FF5918" w:rsidRDefault="00235A95" w:rsidP="002258D8">
      <w:pPr>
        <w:ind w:firstLine="709"/>
        <w:contextualSpacing/>
        <w:jc w:val="both"/>
        <w:rPr>
          <w:rStyle w:val="s0"/>
          <w:color w:val="auto"/>
          <w:sz w:val="28"/>
          <w:szCs w:val="28"/>
        </w:rPr>
      </w:pPr>
      <w:r w:rsidRPr="00FF5918">
        <w:rPr>
          <w:rStyle w:val="s0"/>
          <w:color w:val="auto"/>
          <w:sz w:val="28"/>
          <w:szCs w:val="28"/>
        </w:rPr>
        <w:t xml:space="preserve">2) на разведку и (или) добычу </w:t>
      </w:r>
      <w:r w:rsidR="00477918" w:rsidRPr="00477918">
        <w:rPr>
          <w:rStyle w:val="s0"/>
          <w:color w:val="auto"/>
          <w:sz w:val="28"/>
          <w:szCs w:val="28"/>
          <w:highlight w:val="yellow"/>
        </w:rPr>
        <w:t>исключительно</w:t>
      </w:r>
      <w:r w:rsidR="00477918">
        <w:rPr>
          <w:rStyle w:val="s0"/>
          <w:color w:val="auto"/>
          <w:sz w:val="28"/>
          <w:szCs w:val="28"/>
        </w:rPr>
        <w:t xml:space="preserve"> </w:t>
      </w:r>
      <w:r w:rsidR="00477918" w:rsidRPr="00477918">
        <w:rPr>
          <w:rStyle w:val="s0"/>
          <w:color w:val="auto"/>
          <w:sz w:val="28"/>
          <w:szCs w:val="28"/>
          <w:highlight w:val="yellow"/>
        </w:rPr>
        <w:t>базовых строительных материалов</w:t>
      </w:r>
      <w:r w:rsidRPr="00FF5918">
        <w:rPr>
          <w:rStyle w:val="s0"/>
          <w:color w:val="auto"/>
          <w:sz w:val="28"/>
          <w:szCs w:val="28"/>
        </w:rPr>
        <w:t>, подземных вод и (или) лечебных грязей при условии, что данные контракты не предусматривают добычу других групп полезных ископаемых;</w:t>
      </w:r>
    </w:p>
    <w:p w:rsidR="00235A95" w:rsidRPr="00FF5918" w:rsidRDefault="00235A95" w:rsidP="002258D8">
      <w:pPr>
        <w:ind w:firstLine="709"/>
        <w:contextualSpacing/>
        <w:jc w:val="both"/>
        <w:rPr>
          <w:rStyle w:val="s0"/>
          <w:color w:val="auto"/>
          <w:sz w:val="28"/>
          <w:szCs w:val="28"/>
        </w:rPr>
      </w:pPr>
      <w:r w:rsidRPr="00FF5918">
        <w:rPr>
          <w:rStyle w:val="s0"/>
          <w:color w:val="auto"/>
          <w:sz w:val="28"/>
          <w:szCs w:val="28"/>
        </w:rPr>
        <w:t>3) на строительство и эксплуатацию подземных сооружений, не связанных с разведкой и добычей.</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Объект обложения</w:t>
      </w:r>
    </w:p>
    <w:p w:rsidR="00E77C98"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статьей </w:t>
      </w:r>
      <w:r w:rsidR="003713B7" w:rsidRPr="00FF5918">
        <w:rPr>
          <w:rStyle w:val="s0"/>
          <w:color w:val="auto"/>
          <w:sz w:val="28"/>
          <w:szCs w:val="28"/>
        </w:rPr>
        <w:t>755</w:t>
      </w:r>
      <w:r w:rsidRPr="00FF5918">
        <w:rPr>
          <w:rStyle w:val="s0"/>
          <w:color w:val="auto"/>
          <w:sz w:val="28"/>
          <w:szCs w:val="28"/>
        </w:rPr>
        <w:t xml:space="preserve">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статьей </w:t>
      </w:r>
      <w:r w:rsidR="003713B7" w:rsidRPr="00FF5918">
        <w:rPr>
          <w:rStyle w:val="s0"/>
          <w:color w:val="auto"/>
          <w:sz w:val="28"/>
          <w:szCs w:val="28"/>
        </w:rPr>
        <w:t>758</w:t>
      </w:r>
      <w:r w:rsidRPr="00FF5918">
        <w:rPr>
          <w:rStyle w:val="s0"/>
          <w:color w:val="auto"/>
          <w:sz w:val="28"/>
          <w:szCs w:val="28"/>
        </w:rPr>
        <w:t xml:space="preserve"> настоящего Кодекса</w:t>
      </w:r>
      <w:r w:rsidR="00E77C98" w:rsidRPr="00FF5918">
        <w:rPr>
          <w:rStyle w:val="s0"/>
          <w:color w:val="auto"/>
          <w:sz w:val="28"/>
          <w:szCs w:val="28"/>
        </w:rPr>
        <w:t>.</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Чистый доход для целей исчисления налога на сверхприбыль</w:t>
      </w:r>
    </w:p>
    <w:p w:rsidR="00AD1C0A"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1. </w:t>
      </w:r>
      <w:r w:rsidR="00AD1C0A" w:rsidRPr="00FF5918">
        <w:rPr>
          <w:rStyle w:val="s0"/>
          <w:color w:val="auto"/>
          <w:sz w:val="28"/>
          <w:szCs w:val="28"/>
        </w:rPr>
        <w:t xml:space="preserve">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статьей </w:t>
      </w:r>
      <w:r w:rsidR="003713B7" w:rsidRPr="00FF5918">
        <w:rPr>
          <w:rStyle w:val="s0"/>
          <w:color w:val="auto"/>
          <w:sz w:val="28"/>
          <w:szCs w:val="28"/>
        </w:rPr>
        <w:t>756</w:t>
      </w:r>
      <w:r w:rsidR="00AD1C0A" w:rsidRPr="00FF5918">
        <w:rPr>
          <w:rStyle w:val="s0"/>
          <w:color w:val="auto"/>
          <w:sz w:val="28"/>
          <w:szCs w:val="28"/>
        </w:rPr>
        <w:t xml:space="preserve"> настоящего Кодекса, и корпоративным подоходным налогом по контракту на недропользование, исчисленным в соответствии со статьей </w:t>
      </w:r>
      <w:r w:rsidR="003713B7" w:rsidRPr="00FF5918">
        <w:rPr>
          <w:rStyle w:val="s0"/>
          <w:color w:val="auto"/>
          <w:sz w:val="28"/>
          <w:szCs w:val="28"/>
        </w:rPr>
        <w:t>759</w:t>
      </w:r>
      <w:r w:rsidR="00AD1C0A" w:rsidRPr="00FF5918">
        <w:rPr>
          <w:rStyle w:val="s0"/>
          <w:color w:val="auto"/>
          <w:sz w:val="28"/>
          <w:szCs w:val="28"/>
        </w:rPr>
        <w:t xml:space="preserve"> настоящего Кодекса.</w:t>
      </w:r>
    </w:p>
    <w:p w:rsidR="00E77C98"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связанного с данным контрактом на недропользование, исчисленного в соответствии со статьей </w:t>
      </w:r>
      <w:r w:rsidR="003713B7" w:rsidRPr="00FF5918">
        <w:rPr>
          <w:rStyle w:val="s0"/>
          <w:color w:val="auto"/>
          <w:sz w:val="28"/>
          <w:szCs w:val="28"/>
        </w:rPr>
        <w:t>760</w:t>
      </w:r>
      <w:r w:rsidRPr="00FF5918">
        <w:rPr>
          <w:rStyle w:val="s0"/>
          <w:color w:val="auto"/>
          <w:sz w:val="28"/>
          <w:szCs w:val="28"/>
        </w:rPr>
        <w:t xml:space="preserve"> настоящего Кодекса</w:t>
      </w:r>
      <w:r w:rsidR="00E77C98" w:rsidRPr="00FF5918">
        <w:rPr>
          <w:rStyle w:val="s0"/>
          <w:color w:val="auto"/>
          <w:sz w:val="28"/>
          <w:szCs w:val="28"/>
        </w:rPr>
        <w:t>.</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Налогооблагаемый доход для целей исчисления налога на сверхприбыль</w:t>
      </w:r>
    </w:p>
    <w:p w:rsidR="00E77C98" w:rsidRPr="00FF5918" w:rsidRDefault="002B2E59" w:rsidP="002258D8">
      <w:pPr>
        <w:ind w:firstLine="709"/>
        <w:contextualSpacing/>
        <w:jc w:val="both"/>
        <w:rPr>
          <w:rStyle w:val="s0"/>
          <w:color w:val="auto"/>
          <w:sz w:val="28"/>
          <w:szCs w:val="28"/>
        </w:rPr>
      </w:pPr>
      <w:r w:rsidRPr="00FF5918">
        <w:rPr>
          <w:rStyle w:val="s0"/>
          <w:color w:val="auto"/>
          <w:sz w:val="28"/>
          <w:szCs w:val="28"/>
        </w:rPr>
        <w:t xml:space="preserve">1. </w:t>
      </w:r>
      <w:r w:rsidR="00AD1C0A" w:rsidRPr="00FF5918">
        <w:rPr>
          <w:rStyle w:val="s0"/>
          <w:color w:val="auto"/>
          <w:sz w:val="28"/>
          <w:szCs w:val="28"/>
        </w:rPr>
        <w:t xml:space="preserve">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статьей </w:t>
      </w:r>
      <w:r w:rsidR="003713B7" w:rsidRPr="00FF5918">
        <w:rPr>
          <w:rStyle w:val="s0"/>
          <w:color w:val="auto"/>
          <w:sz w:val="28"/>
          <w:szCs w:val="28"/>
        </w:rPr>
        <w:t>757</w:t>
      </w:r>
      <w:r w:rsidR="00AD1C0A" w:rsidRPr="00FF5918">
        <w:rPr>
          <w:rStyle w:val="s0"/>
          <w:color w:val="auto"/>
          <w:sz w:val="28"/>
          <w:szCs w:val="28"/>
        </w:rPr>
        <w:t xml:space="preserve"> настоящего Кодекса, и вычетами для целей исчисления налога на сверхприбыль, определенными в соответствии со статьей </w:t>
      </w:r>
      <w:r w:rsidR="003713B7" w:rsidRPr="00FF5918">
        <w:rPr>
          <w:rStyle w:val="s0"/>
          <w:color w:val="auto"/>
          <w:sz w:val="28"/>
          <w:szCs w:val="28"/>
        </w:rPr>
        <w:t>758</w:t>
      </w:r>
      <w:r w:rsidR="00AD1C0A" w:rsidRPr="00FF5918">
        <w:rPr>
          <w:rStyle w:val="s0"/>
          <w:color w:val="auto"/>
          <w:sz w:val="28"/>
          <w:szCs w:val="28"/>
        </w:rPr>
        <w:t xml:space="preserve"> настоящего Кодекса, с учетом уменьшения на суммы доходов и расходов, предусмотренных статьей </w:t>
      </w:r>
      <w:r w:rsidR="003713B7" w:rsidRPr="00FF5918">
        <w:rPr>
          <w:rStyle w:val="s0"/>
          <w:color w:val="auto"/>
          <w:sz w:val="28"/>
          <w:szCs w:val="28"/>
        </w:rPr>
        <w:t>288</w:t>
      </w:r>
      <w:r w:rsidR="00AD1C0A" w:rsidRPr="00FF5918">
        <w:rPr>
          <w:rStyle w:val="s0"/>
          <w:color w:val="auto"/>
          <w:sz w:val="28"/>
          <w:szCs w:val="28"/>
        </w:rPr>
        <w:t xml:space="preserve"> настоящего Кодекса</w:t>
      </w:r>
      <w:r w:rsidR="00E77C98" w:rsidRPr="00FF5918">
        <w:rPr>
          <w:rStyle w:val="s0"/>
          <w:color w:val="auto"/>
          <w:sz w:val="28"/>
          <w:szCs w:val="28"/>
        </w:rPr>
        <w:t>.</w:t>
      </w:r>
    </w:p>
    <w:p w:rsidR="003713B7" w:rsidRPr="00FF5918" w:rsidRDefault="003713B7" w:rsidP="003713B7">
      <w:pPr>
        <w:ind w:firstLine="709"/>
        <w:contextualSpacing/>
        <w:jc w:val="both"/>
        <w:rPr>
          <w:rStyle w:val="s0"/>
          <w:color w:val="auto"/>
          <w:sz w:val="28"/>
          <w:szCs w:val="28"/>
        </w:rPr>
      </w:pPr>
      <w:r w:rsidRPr="00FF5918">
        <w:rPr>
          <w:rStyle w:val="s0"/>
          <w:color w:val="auto"/>
          <w:sz w:val="28"/>
          <w:szCs w:val="28"/>
        </w:rPr>
        <w:t>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данных налоговых периодов.</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Валовый годовой доход по контракту на недропользование для целей исчисления налога на сверхприбыль</w:t>
      </w:r>
    </w:p>
    <w:p w:rsidR="00AD1C0A" w:rsidRPr="00FF5918" w:rsidRDefault="00E77C98" w:rsidP="002258D8">
      <w:pPr>
        <w:ind w:firstLine="709"/>
        <w:contextualSpacing/>
        <w:jc w:val="both"/>
        <w:rPr>
          <w:rStyle w:val="s0"/>
          <w:color w:val="auto"/>
          <w:sz w:val="28"/>
          <w:szCs w:val="28"/>
        </w:rPr>
      </w:pPr>
      <w:r w:rsidRPr="00FF5918">
        <w:rPr>
          <w:rStyle w:val="s0"/>
          <w:color w:val="auto"/>
          <w:sz w:val="28"/>
          <w:szCs w:val="28"/>
        </w:rPr>
        <w:t>1.</w:t>
      </w:r>
      <w:r w:rsidRPr="00FF5918">
        <w:rPr>
          <w:rStyle w:val="s0"/>
          <w:color w:val="auto"/>
          <w:sz w:val="28"/>
          <w:szCs w:val="28"/>
        </w:rPr>
        <w:tab/>
      </w:r>
      <w:r w:rsidR="00AD1C0A" w:rsidRPr="00FF5918">
        <w:rPr>
          <w:rStyle w:val="s0"/>
          <w:color w:val="auto"/>
          <w:sz w:val="28"/>
          <w:szCs w:val="28"/>
        </w:rPr>
        <w:t xml:space="preserve">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установленном настоящим Кодексом для определения совокупного годового дохода, за исключением доходов, предусмотренных статьями 228, 234 и 235 настоящего Кодекса, порядок определения которых указан в пункте 2 настоящей статьи. </w:t>
      </w:r>
    </w:p>
    <w:p w:rsidR="002B2E59" w:rsidRPr="00FF5918" w:rsidRDefault="002B2E59" w:rsidP="002B2E59">
      <w:pPr>
        <w:ind w:firstLine="709"/>
        <w:contextualSpacing/>
        <w:jc w:val="both"/>
        <w:rPr>
          <w:rStyle w:val="s0"/>
          <w:color w:val="auto"/>
          <w:sz w:val="28"/>
          <w:szCs w:val="28"/>
        </w:rPr>
      </w:pPr>
      <w:r w:rsidRPr="00FF5918">
        <w:rPr>
          <w:rStyle w:val="s0"/>
          <w:color w:val="auto"/>
          <w:sz w:val="28"/>
          <w:szCs w:val="28"/>
        </w:rPr>
        <w:t>2.</w:t>
      </w:r>
      <w:r w:rsidRPr="00FF5918">
        <w:rPr>
          <w:rStyle w:val="s0"/>
          <w:color w:val="auto"/>
          <w:sz w:val="28"/>
          <w:szCs w:val="28"/>
        </w:rPr>
        <w:tab/>
        <w:t xml:space="preserve">В целях исчисления налога на сверхприбыль доходы, предусмотренные  статьями 234 и 235 настоящего Кодекса, определяются в размере полной стоимости реализации, передачи и выбытия активов, указанной в статьях 258, 259, 270 настоящего Кодекса. </w:t>
      </w:r>
    </w:p>
    <w:p w:rsidR="002B2E59" w:rsidRPr="00FF5918" w:rsidRDefault="002B2E59" w:rsidP="002B2E59">
      <w:pPr>
        <w:ind w:firstLine="709"/>
        <w:contextualSpacing/>
        <w:jc w:val="both"/>
        <w:rPr>
          <w:rStyle w:val="s0"/>
          <w:color w:val="auto"/>
          <w:sz w:val="28"/>
          <w:szCs w:val="28"/>
        </w:rPr>
      </w:pPr>
      <w:r w:rsidRPr="00FF5918">
        <w:rPr>
          <w:rStyle w:val="s0"/>
          <w:color w:val="auto"/>
          <w:sz w:val="28"/>
          <w:szCs w:val="28"/>
        </w:rPr>
        <w:t>Доходы, предусмотренные статьей 228 настоящего Кодекса, определяются в размере полной стоимости реализации, передачи и выбытия активов, указанной в статьях 258, 259, 270 настоящего Кодекса в случае отнесения стоимости указанных активов на вычеты в целях исчисления налога на сверхприбыль.</w:t>
      </w:r>
    </w:p>
    <w:p w:rsidR="002B2E59" w:rsidRPr="00FF5918" w:rsidRDefault="002B2E59" w:rsidP="002B2E59">
      <w:pPr>
        <w:ind w:firstLine="709"/>
        <w:contextualSpacing/>
        <w:jc w:val="both"/>
        <w:rPr>
          <w:rStyle w:val="s0"/>
          <w:color w:val="auto"/>
          <w:sz w:val="28"/>
          <w:szCs w:val="28"/>
        </w:rPr>
      </w:pPr>
      <w:r w:rsidRPr="00FF5918">
        <w:rPr>
          <w:rStyle w:val="s0"/>
          <w:color w:val="auto"/>
          <w:sz w:val="28"/>
          <w:szCs w:val="28"/>
        </w:rPr>
        <w:t>Размер доходов от реализации активов, указанных в статье 228 настоящего Кодекса, стоимость которых не подлежит отнесению на вычеты в целях исчисления налога на сверхприбыль, определяется в порядке, предусмотренном статьей 228 настоящего Кодекса.</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Вычеты для целей исчисления налога на сверхприбыль</w:t>
      </w:r>
    </w:p>
    <w:p w:rsidR="00AD1C0A"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1. </w:t>
      </w:r>
      <w:r w:rsidR="00AD1C0A" w:rsidRPr="00FF5918">
        <w:rPr>
          <w:rStyle w:val="s0"/>
          <w:color w:val="auto"/>
          <w:sz w:val="28"/>
          <w:szCs w:val="28"/>
        </w:rPr>
        <w:t>Для целей исчисления налога на сверхприбыль вычеты по каждому отдельному контракту на недропользование определяются как сумма:</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статьями 242-248, 252-257, 261-263, 272 настоящего Кодекса;</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фактически понесенных в течение налогового периода затрат, подлежащих включению в:</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стоимостные балансы групп (подгрупп)  фиксированных активов;</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в отдельные группы амортизируемых активов, образованных в соответствии со статьями 258, 259, 260 настоящего Кодекса. </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При этом затраты по приобретению общих и(или)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не отнесенной на вычеты для целей исчисления налога на сверхприбыль с 1 января 2009 года до 1 января 2018 года.</w:t>
      </w:r>
    </w:p>
    <w:p w:rsidR="002B2E59" w:rsidRPr="00FF5918" w:rsidRDefault="002B2E59" w:rsidP="002B2E59">
      <w:pPr>
        <w:ind w:firstLine="709"/>
        <w:contextualSpacing/>
        <w:jc w:val="both"/>
        <w:rPr>
          <w:rStyle w:val="s0"/>
          <w:color w:val="auto"/>
          <w:sz w:val="28"/>
          <w:szCs w:val="28"/>
        </w:rPr>
      </w:pPr>
      <w:r w:rsidRPr="00FF5918">
        <w:rPr>
          <w:rStyle w:val="s0"/>
          <w:color w:val="auto"/>
          <w:sz w:val="28"/>
          <w:szCs w:val="28"/>
        </w:rPr>
        <w:t>3. В случае, если одни и те же виды расходов, предусмотрены в нескольких видах вычетов, установленных настоящей статьей, то при расчете налогооблагаемого дохода указанные расходы вычитаются только один раз.</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Корпоративный подоходный налог по контракту на недропользование</w:t>
      </w:r>
    </w:p>
    <w:p w:rsidR="00E77C98" w:rsidRPr="00FF5918" w:rsidRDefault="002B2E59" w:rsidP="002258D8">
      <w:pPr>
        <w:ind w:firstLine="709"/>
        <w:contextualSpacing/>
        <w:jc w:val="both"/>
        <w:rPr>
          <w:rStyle w:val="s0"/>
          <w:color w:val="auto"/>
          <w:sz w:val="28"/>
          <w:szCs w:val="28"/>
        </w:rPr>
      </w:pPr>
      <w:r w:rsidRPr="00FF5918">
        <w:rPr>
          <w:rStyle w:val="s0"/>
          <w:color w:val="auto"/>
          <w:sz w:val="28"/>
          <w:szCs w:val="28"/>
        </w:rPr>
        <w:t>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пунктом 1 статьи 311 настоящего Кодекса, и налогооблагаемого дохода, исчисленного по такому контракту на недропользование в порядке, установленном статьей 302 настоящего Кодекса, уменьшенного на суммы доходов и расходов, предусмотренных статьей 288 настоящего Кодекса, а также на сумму убытков по контракту на недропользование, переносимых в соответствии со статьями 299 и 300 настоящего Кодекса.</w:t>
      </w:r>
    </w:p>
    <w:p w:rsidR="00E77C98" w:rsidRPr="00FF5918" w:rsidRDefault="00E77C98" w:rsidP="002258D8">
      <w:pPr>
        <w:ind w:firstLine="709"/>
        <w:contextualSpacing/>
        <w:jc w:val="both"/>
        <w:rPr>
          <w:rStyle w:val="s0"/>
          <w:b/>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Расчетная сумма налога на чистый доход постоянного учреждения нерезидента по контракту на недропользование</w:t>
      </w:r>
    </w:p>
    <w:p w:rsidR="00E77C98"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пунктом </w:t>
      </w:r>
      <w:r w:rsidR="002B2E59" w:rsidRPr="00FF5918">
        <w:rPr>
          <w:rStyle w:val="s0"/>
          <w:color w:val="auto"/>
          <w:sz w:val="28"/>
          <w:szCs w:val="28"/>
        </w:rPr>
        <w:t>3</w:t>
      </w:r>
      <w:r w:rsidRPr="00FF5918">
        <w:rPr>
          <w:rStyle w:val="s0"/>
          <w:color w:val="auto"/>
          <w:sz w:val="28"/>
          <w:szCs w:val="28"/>
        </w:rPr>
        <w:t xml:space="preserve"> статьи </w:t>
      </w:r>
      <w:r w:rsidR="002B2E59" w:rsidRPr="00FF5918">
        <w:rPr>
          <w:rStyle w:val="s0"/>
          <w:color w:val="auto"/>
          <w:sz w:val="28"/>
          <w:szCs w:val="28"/>
        </w:rPr>
        <w:t>313</w:t>
      </w:r>
      <w:r w:rsidRPr="00FF5918">
        <w:rPr>
          <w:rStyle w:val="s0"/>
          <w:color w:val="auto"/>
          <w:sz w:val="28"/>
          <w:szCs w:val="28"/>
        </w:rPr>
        <w:t xml:space="preserve">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установленном статьей </w:t>
      </w:r>
      <w:r w:rsidR="002B2E59" w:rsidRPr="00FF5918">
        <w:rPr>
          <w:rStyle w:val="s0"/>
          <w:color w:val="auto"/>
          <w:sz w:val="28"/>
          <w:szCs w:val="28"/>
        </w:rPr>
        <w:t>652</w:t>
      </w:r>
      <w:r w:rsidRPr="00FF5918">
        <w:rPr>
          <w:rStyle w:val="s0"/>
          <w:color w:val="auto"/>
          <w:sz w:val="28"/>
          <w:szCs w:val="28"/>
        </w:rPr>
        <w:t xml:space="preserve"> настоящего Кодекса</w:t>
      </w:r>
      <w:r w:rsidR="00E77C98" w:rsidRPr="00FF5918">
        <w:rPr>
          <w:rStyle w:val="s0"/>
          <w:color w:val="auto"/>
          <w:sz w:val="28"/>
          <w:szCs w:val="28"/>
        </w:rPr>
        <w:t>.</w:t>
      </w:r>
    </w:p>
    <w:p w:rsidR="00C644AC" w:rsidRPr="00FF5918" w:rsidRDefault="00C644AC"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Порядок исчисления</w:t>
      </w:r>
    </w:p>
    <w:p w:rsidR="00AD1C0A"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1. </w:t>
      </w:r>
      <w:r w:rsidR="00AD1C0A" w:rsidRPr="00FF5918">
        <w:rPr>
          <w:rStyle w:val="s0"/>
          <w:color w:val="auto"/>
          <w:sz w:val="28"/>
          <w:szCs w:val="28"/>
        </w:rPr>
        <w:t xml:space="preserve">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статьей </w:t>
      </w:r>
      <w:r w:rsidR="002B2E59" w:rsidRPr="00FF5918">
        <w:rPr>
          <w:rStyle w:val="s0"/>
          <w:color w:val="auto"/>
          <w:sz w:val="28"/>
          <w:szCs w:val="28"/>
        </w:rPr>
        <w:t>762</w:t>
      </w:r>
      <w:r w:rsidR="00AD1C0A" w:rsidRPr="00FF5918">
        <w:rPr>
          <w:rStyle w:val="s0"/>
          <w:color w:val="auto"/>
          <w:sz w:val="28"/>
          <w:szCs w:val="28"/>
        </w:rPr>
        <w:t xml:space="preserve">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Для применения положений пункта 1 настоящей статьи недропользователь:</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1) определяет объект обложения, а также объекты, связанные с обложением налогом на сверхприбыль по контракту на недропользование;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2) определяет предельные суммы распределения чистого дохода для целей исчисления налога на сверхприбыль по каждому уровню, установленному статьей </w:t>
      </w:r>
      <w:r w:rsidR="002B2E59" w:rsidRPr="00FF5918">
        <w:rPr>
          <w:rStyle w:val="s0"/>
          <w:color w:val="auto"/>
          <w:sz w:val="28"/>
          <w:szCs w:val="28"/>
        </w:rPr>
        <w:t>762</w:t>
      </w:r>
      <w:r w:rsidRPr="00FF5918">
        <w:rPr>
          <w:rStyle w:val="s0"/>
          <w:color w:val="auto"/>
          <w:sz w:val="28"/>
          <w:szCs w:val="28"/>
        </w:rPr>
        <w:t xml:space="preserve"> настоящего Кодекса, в следующем порядке: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для уровней 1 - 6 - как произведение процента для каждого уровня, установленного в графе 3 таблицы, приведенной в статье </w:t>
      </w:r>
      <w:r w:rsidR="002B2E59" w:rsidRPr="00FF5918">
        <w:rPr>
          <w:rStyle w:val="s0"/>
          <w:color w:val="auto"/>
          <w:sz w:val="28"/>
          <w:szCs w:val="28"/>
        </w:rPr>
        <w:t>762</w:t>
      </w:r>
      <w:r w:rsidRPr="00FF5918">
        <w:rPr>
          <w:rStyle w:val="s0"/>
          <w:color w:val="auto"/>
          <w:sz w:val="28"/>
          <w:szCs w:val="28"/>
        </w:rPr>
        <w:t xml:space="preserve"> настоящего Кодекса, и суммы вычетов для целей исчисления налога на сверхприбыль;</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для уровня 7:</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3) распределяет фактически полученный в налоговом периоде чистый доход для целей исчисления налога на сверхприбыль по уровням, предусмотренным статьей </w:t>
      </w:r>
      <w:r w:rsidR="002B2E59" w:rsidRPr="00FF5918">
        <w:rPr>
          <w:rStyle w:val="s0"/>
          <w:color w:val="auto"/>
          <w:sz w:val="28"/>
          <w:szCs w:val="28"/>
        </w:rPr>
        <w:t>762</w:t>
      </w:r>
      <w:r w:rsidRPr="00FF5918">
        <w:rPr>
          <w:rStyle w:val="s0"/>
          <w:color w:val="auto"/>
          <w:sz w:val="28"/>
          <w:szCs w:val="28"/>
        </w:rPr>
        <w:t xml:space="preserve"> настоящего Кодекса, в следующем порядке: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для уровня 1:</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для уровней 2 - 7:</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При этом для следующих уровней распределение чистого дохода для целей исчисления налога на сверхприбыль не производится.</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4) применяет соответствующую ставку налога на сверхприбыль к каждой распределенной по уровням части чистого дохода в соответствии со статьей </w:t>
      </w:r>
      <w:r w:rsidR="002B2E59" w:rsidRPr="00FF5918">
        <w:rPr>
          <w:rStyle w:val="s0"/>
          <w:color w:val="auto"/>
          <w:sz w:val="28"/>
          <w:szCs w:val="28"/>
        </w:rPr>
        <w:t>762</w:t>
      </w:r>
      <w:r w:rsidRPr="00FF5918">
        <w:rPr>
          <w:rStyle w:val="s0"/>
          <w:color w:val="auto"/>
          <w:sz w:val="28"/>
          <w:szCs w:val="28"/>
        </w:rPr>
        <w:t xml:space="preserve"> настоящего Кодекса;</w:t>
      </w:r>
    </w:p>
    <w:p w:rsidR="00E77C98"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5) определяет сумму налога на сверхприбыль за налоговый период суммированием рассчитанных сумм налога на сверхприбыль по всем уровням, предусмотренным статьей </w:t>
      </w:r>
      <w:r w:rsidR="002B2E59" w:rsidRPr="00FF5918">
        <w:rPr>
          <w:rStyle w:val="s0"/>
          <w:color w:val="auto"/>
          <w:sz w:val="28"/>
          <w:szCs w:val="28"/>
        </w:rPr>
        <w:t>762</w:t>
      </w:r>
      <w:r w:rsidRPr="00FF5918">
        <w:rPr>
          <w:rStyle w:val="s0"/>
          <w:color w:val="auto"/>
          <w:sz w:val="28"/>
          <w:szCs w:val="28"/>
        </w:rPr>
        <w:t xml:space="preserve"> настоящего Кодекса</w:t>
      </w:r>
      <w:r w:rsidR="00E77C98" w:rsidRPr="00FF5918">
        <w:rPr>
          <w:rStyle w:val="s0"/>
          <w:color w:val="auto"/>
          <w:sz w:val="28"/>
          <w:szCs w:val="28"/>
        </w:rPr>
        <w:t>.</w:t>
      </w:r>
    </w:p>
    <w:p w:rsidR="00E61C2B" w:rsidRPr="00FF5918" w:rsidRDefault="00E61C2B"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p w:rsidR="00E61C2B" w:rsidRPr="00FF5918" w:rsidRDefault="00E77C98" w:rsidP="002258D8">
      <w:pPr>
        <w:ind w:firstLine="709"/>
        <w:contextualSpacing/>
        <w:jc w:val="both"/>
        <w:rPr>
          <w:rStyle w:val="s0"/>
          <w:color w:val="auto"/>
          <w:sz w:val="28"/>
          <w:szCs w:val="28"/>
        </w:rPr>
      </w:pPr>
      <w:r w:rsidRPr="00FF5918">
        <w:rPr>
          <w:rStyle w:val="s0"/>
          <w:color w:val="auto"/>
          <w:sz w:val="28"/>
          <w:szCs w:val="28"/>
        </w:rPr>
        <w:t>Налог на сверхприбыль уплачивается недропользователем по скользящей шкале ставок, определяемых в следующем порядке:</w:t>
      </w:r>
    </w:p>
    <w:p w:rsidR="00E61C2B" w:rsidRPr="00FF5918" w:rsidRDefault="00E61C2B" w:rsidP="002258D8">
      <w:pPr>
        <w:ind w:firstLine="709"/>
        <w:contextualSpacing/>
        <w:jc w:val="both"/>
        <w:rPr>
          <w:rStyle w:val="s0"/>
          <w:color w:val="auto"/>
          <w:sz w:val="28"/>
          <w:szCs w:val="28"/>
        </w:rPr>
      </w:pPr>
    </w:p>
    <w:tbl>
      <w:tblPr>
        <w:tblW w:w="4891" w:type="pct"/>
        <w:tblInd w:w="108" w:type="dxa"/>
        <w:tblLayout w:type="fixed"/>
        <w:tblCellMar>
          <w:left w:w="0" w:type="dxa"/>
          <w:right w:w="0" w:type="dxa"/>
        </w:tblCellMar>
        <w:tblLook w:val="04A0" w:firstRow="1" w:lastRow="0" w:firstColumn="1" w:lastColumn="0" w:noHBand="0" w:noVBand="1"/>
      </w:tblPr>
      <w:tblGrid>
        <w:gridCol w:w="1047"/>
        <w:gridCol w:w="4000"/>
        <w:gridCol w:w="2517"/>
        <w:gridCol w:w="2074"/>
      </w:tblGrid>
      <w:tr w:rsidR="002258D8" w:rsidRPr="00FF5918" w:rsidTr="00BD5D98">
        <w:trPr>
          <w:trHeight w:val="20"/>
        </w:trPr>
        <w:tc>
          <w:tcPr>
            <w:tcW w:w="5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D1C0A" w:rsidRPr="00FF5918" w:rsidRDefault="00AD1C0A" w:rsidP="007937FB">
            <w:pPr>
              <w:contextualSpacing/>
              <w:jc w:val="both"/>
              <w:rPr>
                <w:color w:val="auto"/>
                <w:sz w:val="28"/>
                <w:szCs w:val="28"/>
              </w:rPr>
            </w:pPr>
            <w:r w:rsidRPr="00FF5918">
              <w:rPr>
                <w:color w:val="auto"/>
                <w:sz w:val="28"/>
                <w:szCs w:val="28"/>
              </w:rPr>
              <w:t>№ уровня</w:t>
            </w:r>
          </w:p>
        </w:tc>
        <w:tc>
          <w:tcPr>
            <w:tcW w:w="207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Шкала распределения чистого дохода для целей исчисления налога на сверхприбыль, процент от суммы вычетов</w:t>
            </w:r>
          </w:p>
        </w:tc>
        <w:tc>
          <w:tcPr>
            <w:tcW w:w="13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Процент для расчета предельной суммы распределения чистого дохода для целей исчисления налога на сверхприбыль</w:t>
            </w:r>
          </w:p>
          <w:p w:rsidR="00FF5918" w:rsidRPr="00FF5918" w:rsidRDefault="00FF5918" w:rsidP="002258D8">
            <w:pPr>
              <w:ind w:firstLine="709"/>
              <w:contextualSpacing/>
              <w:jc w:val="both"/>
              <w:rPr>
                <w:color w:val="auto"/>
                <w:sz w:val="28"/>
                <w:szCs w:val="28"/>
              </w:rPr>
            </w:pPr>
          </w:p>
        </w:tc>
        <w:tc>
          <w:tcPr>
            <w:tcW w:w="107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BD5D98">
            <w:pPr>
              <w:contextualSpacing/>
              <w:jc w:val="both"/>
              <w:rPr>
                <w:color w:val="auto"/>
                <w:sz w:val="28"/>
                <w:szCs w:val="28"/>
              </w:rPr>
            </w:pPr>
            <w:r w:rsidRPr="00FF5918">
              <w:rPr>
                <w:color w:val="auto"/>
                <w:sz w:val="28"/>
                <w:szCs w:val="28"/>
              </w:rPr>
              <w:t>Ставка (в %)</w:t>
            </w:r>
          </w:p>
        </w:tc>
      </w:tr>
      <w:tr w:rsidR="002258D8" w:rsidRPr="00FF591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FF5918" w:rsidRDefault="00AD1C0A" w:rsidP="007937FB">
            <w:pPr>
              <w:contextualSpacing/>
              <w:jc w:val="both"/>
              <w:rPr>
                <w:color w:val="auto"/>
                <w:sz w:val="28"/>
                <w:szCs w:val="28"/>
              </w:rPr>
            </w:pPr>
            <w:r w:rsidRPr="00FF5918">
              <w:rPr>
                <w:color w:val="auto"/>
                <w:sz w:val="28"/>
                <w:szCs w:val="28"/>
              </w:rPr>
              <w:t>1</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2</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3</w:t>
            </w:r>
          </w:p>
          <w:p w:rsidR="00FF5918" w:rsidRPr="00FF5918" w:rsidRDefault="00FF5918" w:rsidP="002258D8">
            <w:pPr>
              <w:ind w:firstLine="709"/>
              <w:contextualSpacing/>
              <w:jc w:val="both"/>
              <w:rPr>
                <w:color w:val="auto"/>
                <w:sz w:val="28"/>
                <w:szCs w:val="28"/>
              </w:rPr>
            </w:pP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4</w:t>
            </w:r>
          </w:p>
        </w:tc>
      </w:tr>
      <w:tr w:rsidR="002258D8" w:rsidRPr="00FF591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FF5918" w:rsidRDefault="00AD1C0A" w:rsidP="007937FB">
            <w:pPr>
              <w:contextualSpacing/>
              <w:jc w:val="both"/>
              <w:rPr>
                <w:color w:val="auto"/>
                <w:sz w:val="28"/>
                <w:szCs w:val="28"/>
              </w:rPr>
            </w:pPr>
            <w:r w:rsidRPr="00FF5918">
              <w:rPr>
                <w:color w:val="auto"/>
                <w:sz w:val="28"/>
                <w:szCs w:val="28"/>
              </w:rPr>
              <w:t>1</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меньшее или равное 25 процентам</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25</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Не устанавливается</w:t>
            </w:r>
          </w:p>
        </w:tc>
      </w:tr>
      <w:tr w:rsidR="002258D8" w:rsidRPr="00FF591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FF5918" w:rsidRDefault="00AD1C0A" w:rsidP="007937FB">
            <w:pPr>
              <w:contextualSpacing/>
              <w:jc w:val="both"/>
              <w:rPr>
                <w:color w:val="auto"/>
                <w:sz w:val="28"/>
                <w:szCs w:val="28"/>
              </w:rPr>
            </w:pPr>
            <w:r w:rsidRPr="00FF5918">
              <w:rPr>
                <w:color w:val="auto"/>
                <w:sz w:val="28"/>
                <w:szCs w:val="28"/>
              </w:rPr>
              <w:t>2</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FF5918" w:rsidRPr="00FF5918" w:rsidRDefault="00AD1C0A" w:rsidP="00FF5918">
            <w:pPr>
              <w:ind w:firstLine="709"/>
              <w:contextualSpacing/>
              <w:jc w:val="both"/>
              <w:rPr>
                <w:color w:val="auto"/>
                <w:sz w:val="28"/>
                <w:szCs w:val="28"/>
              </w:rPr>
            </w:pPr>
            <w:r w:rsidRPr="00FF5918">
              <w:rPr>
                <w:color w:val="auto"/>
                <w:sz w:val="28"/>
                <w:szCs w:val="28"/>
              </w:rPr>
              <w:t>от 25 процентов до 30 процентов включительно</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5</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10</w:t>
            </w:r>
          </w:p>
        </w:tc>
      </w:tr>
      <w:tr w:rsidR="002258D8" w:rsidRPr="00FF591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FF5918" w:rsidRDefault="00AD1C0A" w:rsidP="007937FB">
            <w:pPr>
              <w:contextualSpacing/>
              <w:jc w:val="both"/>
              <w:rPr>
                <w:color w:val="auto"/>
                <w:sz w:val="28"/>
                <w:szCs w:val="28"/>
              </w:rPr>
            </w:pPr>
            <w:r w:rsidRPr="00FF5918">
              <w:rPr>
                <w:color w:val="auto"/>
                <w:sz w:val="28"/>
                <w:szCs w:val="28"/>
              </w:rPr>
              <w:t>3</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FF5918" w:rsidRPr="00FF5918" w:rsidRDefault="00AD1C0A" w:rsidP="00FF5918">
            <w:pPr>
              <w:ind w:firstLine="709"/>
              <w:contextualSpacing/>
              <w:jc w:val="both"/>
              <w:rPr>
                <w:color w:val="auto"/>
                <w:sz w:val="28"/>
                <w:szCs w:val="28"/>
              </w:rPr>
            </w:pPr>
            <w:r w:rsidRPr="00FF5918">
              <w:rPr>
                <w:color w:val="auto"/>
                <w:sz w:val="28"/>
                <w:szCs w:val="28"/>
              </w:rPr>
              <w:t>от 30 процентов до 40 процентов включительно</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20</w:t>
            </w:r>
          </w:p>
        </w:tc>
      </w:tr>
      <w:tr w:rsidR="002258D8" w:rsidRPr="00FF591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FF5918" w:rsidRDefault="00AD1C0A" w:rsidP="007937FB">
            <w:pPr>
              <w:contextualSpacing/>
              <w:jc w:val="both"/>
              <w:rPr>
                <w:color w:val="auto"/>
                <w:sz w:val="28"/>
                <w:szCs w:val="28"/>
              </w:rPr>
            </w:pPr>
            <w:r w:rsidRPr="00FF5918">
              <w:rPr>
                <w:color w:val="auto"/>
                <w:sz w:val="28"/>
                <w:szCs w:val="28"/>
              </w:rPr>
              <w:t>4</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от 40 процентов до 50 процентов включительно</w:t>
            </w:r>
          </w:p>
          <w:p w:rsidR="00FF5918" w:rsidRPr="00FF5918" w:rsidRDefault="00FF5918" w:rsidP="002258D8">
            <w:pPr>
              <w:ind w:firstLine="709"/>
              <w:contextualSpacing/>
              <w:jc w:val="both"/>
              <w:rPr>
                <w:color w:val="auto"/>
                <w:sz w:val="28"/>
                <w:szCs w:val="28"/>
              </w:rPr>
            </w:pP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30</w:t>
            </w:r>
          </w:p>
        </w:tc>
      </w:tr>
      <w:tr w:rsidR="002258D8" w:rsidRPr="00FF591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FF5918" w:rsidRDefault="00AD1C0A" w:rsidP="007937FB">
            <w:pPr>
              <w:contextualSpacing/>
              <w:jc w:val="both"/>
              <w:rPr>
                <w:color w:val="auto"/>
                <w:sz w:val="28"/>
                <w:szCs w:val="28"/>
              </w:rPr>
            </w:pPr>
            <w:r w:rsidRPr="00FF5918">
              <w:rPr>
                <w:color w:val="auto"/>
                <w:sz w:val="28"/>
                <w:szCs w:val="28"/>
              </w:rPr>
              <w:t>5</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от 50 процентов до 60 процентов включительно</w:t>
            </w:r>
          </w:p>
          <w:p w:rsidR="00FF5918" w:rsidRPr="00FF5918" w:rsidRDefault="00FF5918" w:rsidP="002258D8">
            <w:pPr>
              <w:ind w:firstLine="709"/>
              <w:contextualSpacing/>
              <w:jc w:val="both"/>
              <w:rPr>
                <w:color w:val="auto"/>
                <w:sz w:val="28"/>
                <w:szCs w:val="28"/>
              </w:rPr>
            </w:pP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40</w:t>
            </w:r>
          </w:p>
        </w:tc>
      </w:tr>
      <w:tr w:rsidR="002258D8" w:rsidRPr="00FF591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FF5918" w:rsidRDefault="00AD1C0A" w:rsidP="007937FB">
            <w:pPr>
              <w:contextualSpacing/>
              <w:jc w:val="both"/>
              <w:rPr>
                <w:color w:val="auto"/>
                <w:sz w:val="28"/>
                <w:szCs w:val="28"/>
              </w:rPr>
            </w:pPr>
            <w:r w:rsidRPr="00FF5918">
              <w:rPr>
                <w:color w:val="auto"/>
                <w:sz w:val="28"/>
                <w:szCs w:val="28"/>
              </w:rPr>
              <w:t>6</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от 60 процентов до 70 процентов включительно</w:t>
            </w:r>
          </w:p>
          <w:p w:rsidR="00FF5918" w:rsidRPr="00FF5918" w:rsidRDefault="00FF5918" w:rsidP="002258D8">
            <w:pPr>
              <w:ind w:firstLine="709"/>
              <w:contextualSpacing/>
              <w:jc w:val="both"/>
              <w:rPr>
                <w:color w:val="auto"/>
                <w:sz w:val="28"/>
                <w:szCs w:val="28"/>
              </w:rPr>
            </w:pP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50</w:t>
            </w:r>
          </w:p>
        </w:tc>
      </w:tr>
      <w:tr w:rsidR="002258D8" w:rsidRPr="00FF591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FF5918" w:rsidRDefault="00AD1C0A" w:rsidP="007937FB">
            <w:pPr>
              <w:contextualSpacing/>
              <w:jc w:val="both"/>
              <w:rPr>
                <w:color w:val="auto"/>
                <w:sz w:val="28"/>
                <w:szCs w:val="28"/>
              </w:rPr>
            </w:pPr>
            <w:r w:rsidRPr="00FF5918">
              <w:rPr>
                <w:color w:val="auto"/>
                <w:sz w:val="28"/>
                <w:szCs w:val="28"/>
              </w:rPr>
              <w:t>7</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свыше 70 процентов</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B2E59">
            <w:pPr>
              <w:ind w:firstLine="709"/>
              <w:contextualSpacing/>
              <w:jc w:val="both"/>
              <w:rPr>
                <w:color w:val="auto"/>
                <w:sz w:val="28"/>
                <w:szCs w:val="28"/>
              </w:rPr>
            </w:pPr>
            <w:r w:rsidRPr="00FF5918">
              <w:rPr>
                <w:color w:val="auto"/>
                <w:sz w:val="28"/>
                <w:szCs w:val="28"/>
              </w:rPr>
              <w:t xml:space="preserve">в соответствии с </w:t>
            </w:r>
            <w:hyperlink r:id="rId921" w:history="1">
              <w:r w:rsidRPr="00FF5918">
                <w:rPr>
                  <w:color w:val="auto"/>
                  <w:sz w:val="28"/>
                  <w:szCs w:val="28"/>
                </w:rPr>
                <w:t>подпунктом 2) пункта 2 статьи 7</w:t>
              </w:r>
              <w:r w:rsidR="002B2E59" w:rsidRPr="00FF5918">
                <w:rPr>
                  <w:color w:val="auto"/>
                  <w:sz w:val="28"/>
                  <w:szCs w:val="28"/>
                </w:rPr>
                <w:t>61</w:t>
              </w:r>
            </w:hyperlink>
            <w:r w:rsidRPr="00FF5918">
              <w:rPr>
                <w:color w:val="auto"/>
                <w:sz w:val="28"/>
                <w:szCs w:val="28"/>
              </w:rPr>
              <w:t xml:space="preserve"> настоящего Кодекса</w:t>
            </w:r>
          </w:p>
          <w:p w:rsidR="00FF5918" w:rsidRPr="00FF5918" w:rsidRDefault="00FF5918" w:rsidP="002B2E59">
            <w:pPr>
              <w:ind w:firstLine="709"/>
              <w:contextualSpacing/>
              <w:jc w:val="both"/>
              <w:rPr>
                <w:color w:val="auto"/>
                <w:sz w:val="28"/>
                <w:szCs w:val="28"/>
              </w:rPr>
            </w:pP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FF5918" w:rsidRDefault="00AD1C0A" w:rsidP="002258D8">
            <w:pPr>
              <w:ind w:firstLine="709"/>
              <w:contextualSpacing/>
              <w:jc w:val="both"/>
              <w:rPr>
                <w:color w:val="auto"/>
                <w:sz w:val="28"/>
                <w:szCs w:val="28"/>
              </w:rPr>
            </w:pPr>
            <w:r w:rsidRPr="00FF5918">
              <w:rPr>
                <w:color w:val="auto"/>
                <w:sz w:val="28"/>
                <w:szCs w:val="28"/>
              </w:rPr>
              <w:t>60</w:t>
            </w:r>
          </w:p>
        </w:tc>
      </w:tr>
    </w:tbl>
    <w:p w:rsidR="00E61C2B" w:rsidRPr="00FF5918" w:rsidRDefault="00E61C2B"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Налоговый период</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1. Для налога на сверхприбыль налоговым периодом является календарный год с 1 января по 31 декабря.</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конца календарного года.</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Срок уплаты налога</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  </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Налоговая декларация</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Декларация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периодом.</w:t>
      </w:r>
    </w:p>
    <w:p w:rsidR="00FD4A67" w:rsidRPr="00FF5918" w:rsidRDefault="00FD4A67" w:rsidP="002258D8">
      <w:pPr>
        <w:ind w:firstLine="709"/>
        <w:contextualSpacing/>
        <w:jc w:val="both"/>
        <w:rPr>
          <w:rStyle w:val="s0"/>
          <w:color w:val="auto"/>
          <w:sz w:val="28"/>
          <w:szCs w:val="28"/>
        </w:rPr>
      </w:pPr>
    </w:p>
    <w:p w:rsidR="00FD4A67" w:rsidRPr="00FF5918" w:rsidRDefault="00FD4A67" w:rsidP="002258D8">
      <w:pPr>
        <w:ind w:firstLine="709"/>
        <w:contextualSpacing/>
        <w:jc w:val="both"/>
        <w:rPr>
          <w:rStyle w:val="s0"/>
          <w:color w:val="auto"/>
          <w:sz w:val="28"/>
          <w:szCs w:val="28"/>
        </w:rPr>
      </w:pPr>
    </w:p>
    <w:p w:rsidR="00E77C98" w:rsidRPr="00FF5918" w:rsidRDefault="00FD4A67" w:rsidP="00E546F3">
      <w:pPr>
        <w:pStyle w:val="a8"/>
        <w:numPr>
          <w:ilvl w:val="0"/>
          <w:numId w:val="58"/>
        </w:numPr>
        <w:spacing w:after="0" w:line="240" w:lineRule="auto"/>
        <w:ind w:left="0" w:firstLine="0"/>
        <w:jc w:val="center"/>
        <w:rPr>
          <w:rStyle w:val="s0"/>
          <w:b/>
          <w:color w:val="auto"/>
          <w:sz w:val="28"/>
          <w:szCs w:val="28"/>
        </w:rPr>
      </w:pPr>
      <w:r w:rsidRPr="00FF5918">
        <w:rPr>
          <w:rStyle w:val="s0"/>
          <w:b/>
          <w:color w:val="auto"/>
          <w:sz w:val="28"/>
          <w:szCs w:val="28"/>
        </w:rPr>
        <w:t>АЛЬТЕРНАТИВНЫЙ НАЛОГ НА НЕДРОПОЛЬЗОВАНИЕ</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Общие положения</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1.</w:t>
      </w:r>
      <w:r w:rsidRPr="00FF5918">
        <w:rPr>
          <w:rStyle w:val="s0"/>
          <w:color w:val="auto"/>
          <w:sz w:val="28"/>
          <w:szCs w:val="28"/>
        </w:rPr>
        <w:tab/>
        <w:t>Альтернативный налог на недропользование вправе применить взамен платежа по возмещению исторических затрат, налога на добычу полезных ископаемых и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w:t>
      </w:r>
    </w:p>
    <w:p w:rsidR="00AD1C0A" w:rsidRPr="00FF5918" w:rsidRDefault="00E77C98" w:rsidP="002258D8">
      <w:pPr>
        <w:ind w:firstLine="709"/>
        <w:contextualSpacing/>
        <w:jc w:val="both"/>
        <w:rPr>
          <w:rStyle w:val="s0"/>
          <w:color w:val="auto"/>
          <w:sz w:val="28"/>
          <w:szCs w:val="28"/>
        </w:rPr>
      </w:pPr>
      <w:r w:rsidRPr="00FF5918">
        <w:rPr>
          <w:rStyle w:val="s0"/>
          <w:color w:val="auto"/>
          <w:sz w:val="28"/>
          <w:szCs w:val="28"/>
        </w:rPr>
        <w:t>1)</w:t>
      </w:r>
      <w:r w:rsidRPr="00FF5918">
        <w:rPr>
          <w:rStyle w:val="s0"/>
          <w:color w:val="auto"/>
          <w:sz w:val="28"/>
          <w:szCs w:val="28"/>
        </w:rPr>
        <w:tab/>
      </w:r>
      <w:r w:rsidR="00AD1C0A" w:rsidRPr="00FF5918">
        <w:rPr>
          <w:rStyle w:val="s0"/>
          <w:color w:val="auto"/>
          <w:sz w:val="28"/>
          <w:szCs w:val="28"/>
        </w:rPr>
        <w:t>контракт на добычу и (или) на совмещенную разведку и добычу углеводородов на континентальном шельфе Республики Казахстан;</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w:t>
      </w:r>
      <w:r w:rsidRPr="00FF5918">
        <w:rPr>
          <w:rStyle w:val="s0"/>
          <w:color w:val="auto"/>
          <w:sz w:val="28"/>
          <w:szCs w:val="28"/>
        </w:rPr>
        <w:tab/>
        <w:t>контракт на добычу и (или) совмещенную разведку и добычу углеводородов по месторождениям с глубиной верхней точки границы горного отвода не выше 4500 метров и нижней точки горного отвода 5000 метров и ниже.</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Применение данного права производится в период с даты заключения контракта на добычу или начала периода добычи по контракту на совмещенную разведку и добычу до даты окончания действия соответствующего контракта на недропользование и не подлежит изменению. </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Уведомление о применении данного права направляется налогоплательщиком в налоговый орган по месту нахождения не позднее 30 календарных дней с даты заключения контракта на добычу или начала периода добычи по контракту на совмещенную разведку и добычу. </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В случае отсутствия такого уведомления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предусмотренном главами 8</w:t>
      </w:r>
      <w:r w:rsidR="002B2E59" w:rsidRPr="00FF5918">
        <w:rPr>
          <w:rStyle w:val="s0"/>
          <w:color w:val="auto"/>
          <w:sz w:val="28"/>
          <w:szCs w:val="28"/>
        </w:rPr>
        <w:t>4</w:t>
      </w:r>
      <w:r w:rsidRPr="00FF5918">
        <w:rPr>
          <w:rStyle w:val="s0"/>
          <w:color w:val="auto"/>
          <w:sz w:val="28"/>
          <w:szCs w:val="28"/>
        </w:rPr>
        <w:t>-</w:t>
      </w:r>
      <w:r w:rsidR="002B2E59" w:rsidRPr="00FF5918">
        <w:rPr>
          <w:rStyle w:val="s0"/>
          <w:color w:val="auto"/>
          <w:sz w:val="28"/>
          <w:szCs w:val="28"/>
        </w:rPr>
        <w:t>86</w:t>
      </w:r>
      <w:r w:rsidRPr="00FF5918">
        <w:rPr>
          <w:rStyle w:val="s0"/>
          <w:color w:val="auto"/>
          <w:sz w:val="28"/>
          <w:szCs w:val="28"/>
        </w:rPr>
        <w:t xml:space="preserve"> настоящего Кодекса.   </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Порядок исчисления альтернативного налога на недропользование</w:t>
      </w:r>
    </w:p>
    <w:p w:rsidR="00AD1C0A" w:rsidRPr="00FF5918" w:rsidRDefault="00E77C98" w:rsidP="002258D8">
      <w:pPr>
        <w:ind w:firstLine="709"/>
        <w:contextualSpacing/>
        <w:jc w:val="both"/>
        <w:rPr>
          <w:rStyle w:val="s0"/>
          <w:color w:val="auto"/>
          <w:sz w:val="28"/>
          <w:szCs w:val="28"/>
        </w:rPr>
      </w:pPr>
      <w:r w:rsidRPr="00FF5918">
        <w:rPr>
          <w:rStyle w:val="s0"/>
          <w:color w:val="auto"/>
          <w:sz w:val="28"/>
          <w:szCs w:val="28"/>
        </w:rPr>
        <w:t>1.</w:t>
      </w:r>
      <w:r w:rsidRPr="00FF5918">
        <w:rPr>
          <w:rStyle w:val="s0"/>
          <w:color w:val="auto"/>
          <w:sz w:val="28"/>
          <w:szCs w:val="28"/>
        </w:rPr>
        <w:tab/>
      </w:r>
      <w:r w:rsidR="00AD1C0A" w:rsidRPr="00FF5918">
        <w:rPr>
          <w:rStyle w:val="s0"/>
          <w:color w:val="auto"/>
          <w:sz w:val="28"/>
          <w:szCs w:val="28"/>
        </w:rPr>
        <w:t xml:space="preserve">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статьей </w:t>
      </w:r>
      <w:r w:rsidR="002B2E59" w:rsidRPr="00FF5918">
        <w:rPr>
          <w:rStyle w:val="s0"/>
          <w:color w:val="auto"/>
          <w:sz w:val="28"/>
          <w:szCs w:val="28"/>
        </w:rPr>
        <w:t>287</w:t>
      </w:r>
      <w:r w:rsidRPr="00FF5918">
        <w:rPr>
          <w:rStyle w:val="s0"/>
          <w:color w:val="auto"/>
          <w:sz w:val="28"/>
          <w:szCs w:val="28"/>
        </w:rPr>
        <w:t xml:space="preserve"> настоящего Кодекса.</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3. Совокупный годовой доход для целей исчисления  альтернативного налога на недропользование  определяется в порядке,  установленном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статьей 24</w:t>
      </w:r>
      <w:r w:rsidR="002B2E59" w:rsidRPr="00FF5918">
        <w:rPr>
          <w:rStyle w:val="s0"/>
          <w:color w:val="auto"/>
          <w:sz w:val="28"/>
          <w:szCs w:val="28"/>
        </w:rPr>
        <w:t>6</w:t>
      </w:r>
      <w:r w:rsidRPr="00FF5918">
        <w:rPr>
          <w:rStyle w:val="s0"/>
          <w:color w:val="auto"/>
          <w:sz w:val="28"/>
          <w:szCs w:val="28"/>
        </w:rPr>
        <w:t xml:space="preserve"> настоящего Кодекса.</w:t>
      </w:r>
    </w:p>
    <w:p w:rsidR="00AD1C0A" w:rsidRPr="00FF5918" w:rsidRDefault="00BD5D98" w:rsidP="002258D8">
      <w:pPr>
        <w:ind w:firstLine="709"/>
        <w:contextualSpacing/>
        <w:jc w:val="both"/>
        <w:rPr>
          <w:rStyle w:val="s0"/>
          <w:color w:val="auto"/>
          <w:sz w:val="28"/>
          <w:szCs w:val="28"/>
        </w:rPr>
      </w:pPr>
      <w:r w:rsidRPr="00FF5918">
        <w:rPr>
          <w:rStyle w:val="s0"/>
          <w:color w:val="auto"/>
          <w:sz w:val="28"/>
          <w:szCs w:val="28"/>
        </w:rPr>
        <w:t xml:space="preserve">4. </w:t>
      </w:r>
      <w:r w:rsidR="00AD1C0A" w:rsidRPr="00FF5918">
        <w:rPr>
          <w:rStyle w:val="s0"/>
          <w:color w:val="auto"/>
          <w:sz w:val="28"/>
          <w:szCs w:val="28"/>
        </w:rPr>
        <w:t xml:space="preserve">Вычеты для целей исчисления  альтернативного налога на недропользование  определяются в порядке,  установленном  настоящим Кодексом для целей исчисления корпоративного подоходного налога, с учетом нижеследующего: </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не подлежат вычету вознаграждения,  в том числе относимые на вычеты согласно статье 246 настоящего Кодекса или подлежащих учету в качестве капитальных затрат;</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не подлежит вычету превышение суммы отрицательной курсовой разницы над суммой положительной курсовой разницы;</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не подлежит вычету сумма исчисленного (начисленного) корпоративного подоходного налога.</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p w:rsidR="00E77C98" w:rsidRPr="00FF5918" w:rsidRDefault="00AD1C0A" w:rsidP="002258D8">
      <w:pPr>
        <w:ind w:firstLine="709"/>
        <w:contextualSpacing/>
        <w:jc w:val="both"/>
        <w:rPr>
          <w:rStyle w:val="s0"/>
          <w:color w:val="auto"/>
          <w:sz w:val="28"/>
          <w:szCs w:val="28"/>
        </w:rPr>
      </w:pPr>
      <w:r w:rsidRPr="00FF5918">
        <w:rPr>
          <w:rStyle w:val="s0"/>
          <w:color w:val="auto"/>
          <w:sz w:val="28"/>
          <w:szCs w:val="28"/>
        </w:rPr>
        <w:t>6. Исчисление  альтернативного налога на недропользование производится путем произведения объекта обложения  альтернативным налогом на недропользование и ставки, установленной статьей 76</w:t>
      </w:r>
      <w:r w:rsidR="002B2E59" w:rsidRPr="00FF5918">
        <w:rPr>
          <w:rStyle w:val="s0"/>
          <w:color w:val="auto"/>
          <w:sz w:val="28"/>
          <w:szCs w:val="28"/>
        </w:rPr>
        <w:t>8</w:t>
      </w:r>
      <w:r w:rsidRPr="00FF5918">
        <w:rPr>
          <w:rStyle w:val="s0"/>
          <w:color w:val="auto"/>
          <w:sz w:val="28"/>
          <w:szCs w:val="28"/>
        </w:rPr>
        <w:t xml:space="preserve"> настоящего Кодекса</w:t>
      </w:r>
      <w:r w:rsidR="00E77C98" w:rsidRPr="00FF5918">
        <w:rPr>
          <w:rStyle w:val="s0"/>
          <w:color w:val="auto"/>
          <w:sz w:val="28"/>
          <w:szCs w:val="28"/>
        </w:rPr>
        <w:t>.</w:t>
      </w:r>
    </w:p>
    <w:p w:rsidR="00E61C2B" w:rsidRPr="00FF5918" w:rsidRDefault="00E61C2B"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Ставка налога</w:t>
      </w:r>
    </w:p>
    <w:p w:rsidR="00E61C2B" w:rsidRPr="00FF5918" w:rsidRDefault="00AD1C0A" w:rsidP="002258D8">
      <w:pPr>
        <w:ind w:firstLine="709"/>
        <w:contextualSpacing/>
        <w:jc w:val="both"/>
        <w:rPr>
          <w:rStyle w:val="s0"/>
          <w:color w:val="auto"/>
          <w:sz w:val="28"/>
          <w:szCs w:val="28"/>
        </w:rPr>
      </w:pPr>
      <w:r w:rsidRPr="00FF5918">
        <w:rPr>
          <w:rStyle w:val="s0"/>
          <w:color w:val="auto"/>
          <w:sz w:val="28"/>
          <w:szCs w:val="28"/>
        </w:rPr>
        <w:t>Альтернативный налог на недропользование исчисляется по следующим ставкам исходя из мировой цены</w:t>
      </w:r>
      <w:r w:rsidR="00367A60" w:rsidRPr="00FF5918">
        <w:rPr>
          <w:rStyle w:val="s0"/>
          <w:color w:val="auto"/>
          <w:sz w:val="28"/>
          <w:szCs w:val="28"/>
        </w:rPr>
        <w:t xml:space="preserve"> нефти</w:t>
      </w:r>
      <w:r w:rsidRPr="00FF5918">
        <w:rPr>
          <w:rStyle w:val="s0"/>
          <w:color w:val="auto"/>
          <w:sz w:val="28"/>
          <w:szCs w:val="28"/>
        </w:rPr>
        <w:t xml:space="preserve">, рассчитанной в порядке, установленном пунктом 3 статьи </w:t>
      </w:r>
      <w:r w:rsidR="002B2E59" w:rsidRPr="00FF5918">
        <w:rPr>
          <w:rStyle w:val="s0"/>
          <w:color w:val="auto"/>
          <w:sz w:val="28"/>
          <w:szCs w:val="28"/>
        </w:rPr>
        <w:t>741</w:t>
      </w:r>
      <w:r w:rsidRPr="00FF5918">
        <w:rPr>
          <w:rStyle w:val="s0"/>
          <w:color w:val="auto"/>
          <w:sz w:val="28"/>
          <w:szCs w:val="28"/>
        </w:rPr>
        <w:t xml:space="preserve"> настоящего Кодекса</w:t>
      </w:r>
      <w:r w:rsidR="00E77C98" w:rsidRPr="00FF5918">
        <w:rPr>
          <w:rStyle w:val="s0"/>
          <w:color w:val="auto"/>
          <w:sz w:val="28"/>
          <w:szCs w:val="28"/>
        </w:rPr>
        <w:t>:</w:t>
      </w:r>
    </w:p>
    <w:p w:rsidR="00FF5918" w:rsidRPr="00FF5918" w:rsidRDefault="00FF5918" w:rsidP="002258D8">
      <w:pPr>
        <w:ind w:firstLine="709"/>
        <w:contextualSpacing/>
        <w:jc w:val="both"/>
        <w:rPr>
          <w:rStyle w:val="s0"/>
          <w:color w:val="auto"/>
          <w:sz w:val="28"/>
          <w:szCs w:val="28"/>
        </w:rPr>
      </w:pPr>
    </w:p>
    <w:tbl>
      <w:tblPr>
        <w:tblW w:w="4891" w:type="pct"/>
        <w:tblInd w:w="108" w:type="dxa"/>
        <w:tblCellMar>
          <w:left w:w="0" w:type="dxa"/>
          <w:right w:w="0" w:type="dxa"/>
        </w:tblCellMar>
        <w:tblLook w:val="04A0" w:firstRow="1" w:lastRow="0" w:firstColumn="1" w:lastColumn="0" w:noHBand="0" w:noVBand="1"/>
      </w:tblPr>
      <w:tblGrid>
        <w:gridCol w:w="852"/>
        <w:gridCol w:w="7371"/>
        <w:gridCol w:w="1415"/>
      </w:tblGrid>
      <w:tr w:rsidR="002258D8" w:rsidRPr="00FF5918" w:rsidTr="00BD5D98">
        <w:tc>
          <w:tcPr>
            <w:tcW w:w="44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77C98" w:rsidRPr="00FF5918" w:rsidRDefault="00E77C98" w:rsidP="007937FB">
            <w:pPr>
              <w:ind w:firstLine="142"/>
              <w:contextualSpacing/>
              <w:jc w:val="both"/>
              <w:rPr>
                <w:color w:val="auto"/>
                <w:sz w:val="28"/>
                <w:szCs w:val="28"/>
              </w:rPr>
            </w:pPr>
            <w:r w:rsidRPr="00FF5918">
              <w:rPr>
                <w:color w:val="auto"/>
                <w:sz w:val="28"/>
                <w:szCs w:val="28"/>
              </w:rPr>
              <w:t>№</w:t>
            </w:r>
          </w:p>
          <w:p w:rsidR="00E77C98" w:rsidRPr="00FF5918" w:rsidRDefault="00E77C98" w:rsidP="007937FB">
            <w:pPr>
              <w:ind w:firstLine="142"/>
              <w:contextualSpacing/>
              <w:jc w:val="both"/>
              <w:rPr>
                <w:color w:val="auto"/>
                <w:sz w:val="28"/>
                <w:szCs w:val="28"/>
              </w:rPr>
            </w:pPr>
            <w:r w:rsidRPr="00FF5918">
              <w:rPr>
                <w:color w:val="auto"/>
                <w:sz w:val="28"/>
                <w:szCs w:val="28"/>
              </w:rPr>
              <w:t>п/п</w:t>
            </w:r>
          </w:p>
        </w:tc>
        <w:tc>
          <w:tcPr>
            <w:tcW w:w="382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7C98" w:rsidRPr="00FF5918" w:rsidRDefault="00E77C98" w:rsidP="002258D8">
            <w:pPr>
              <w:ind w:firstLine="709"/>
              <w:contextualSpacing/>
              <w:jc w:val="both"/>
              <w:rPr>
                <w:color w:val="auto"/>
                <w:sz w:val="28"/>
                <w:szCs w:val="28"/>
              </w:rPr>
            </w:pPr>
            <w:r w:rsidRPr="00FF5918">
              <w:rPr>
                <w:color w:val="auto"/>
                <w:sz w:val="28"/>
                <w:szCs w:val="28"/>
              </w:rPr>
              <w:t>Мировая цена</w:t>
            </w:r>
          </w:p>
        </w:tc>
        <w:tc>
          <w:tcPr>
            <w:tcW w:w="73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7C98" w:rsidRPr="00FF5918" w:rsidRDefault="00E77C98" w:rsidP="007937FB">
            <w:pPr>
              <w:ind w:firstLine="78"/>
              <w:contextualSpacing/>
              <w:jc w:val="both"/>
              <w:rPr>
                <w:color w:val="auto"/>
                <w:sz w:val="28"/>
                <w:szCs w:val="28"/>
              </w:rPr>
            </w:pPr>
            <w:r w:rsidRPr="00FF5918">
              <w:rPr>
                <w:color w:val="auto"/>
                <w:sz w:val="28"/>
                <w:szCs w:val="28"/>
              </w:rPr>
              <w:t>Ставка, в %</w:t>
            </w:r>
          </w:p>
        </w:tc>
      </w:tr>
      <w:tr w:rsidR="002258D8" w:rsidRPr="00FF591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FF5918" w:rsidRDefault="00E77C98" w:rsidP="007937FB">
            <w:pPr>
              <w:ind w:firstLine="142"/>
              <w:contextualSpacing/>
              <w:jc w:val="both"/>
              <w:rPr>
                <w:color w:val="auto"/>
                <w:sz w:val="28"/>
                <w:szCs w:val="28"/>
              </w:rPr>
            </w:pPr>
            <w:r w:rsidRPr="00FF5918">
              <w:rPr>
                <w:color w:val="auto"/>
                <w:sz w:val="28"/>
                <w:szCs w:val="28"/>
              </w:rPr>
              <w:t>1</w:t>
            </w:r>
          </w:p>
        </w:tc>
        <w:tc>
          <w:tcPr>
            <w:tcW w:w="3824"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FF5918" w:rsidRDefault="00E77C98" w:rsidP="002258D8">
            <w:pPr>
              <w:ind w:firstLine="709"/>
              <w:contextualSpacing/>
              <w:jc w:val="both"/>
              <w:rPr>
                <w:color w:val="auto"/>
                <w:sz w:val="28"/>
                <w:szCs w:val="28"/>
              </w:rPr>
            </w:pPr>
            <w:r w:rsidRPr="00FF5918">
              <w:rPr>
                <w:color w:val="auto"/>
                <w:sz w:val="28"/>
                <w:szCs w:val="28"/>
              </w:rPr>
              <w:t>2</w:t>
            </w:r>
          </w:p>
        </w:tc>
        <w:tc>
          <w:tcPr>
            <w:tcW w:w="735"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FF5918" w:rsidRDefault="00E77C98" w:rsidP="007937FB">
            <w:pPr>
              <w:ind w:firstLine="78"/>
              <w:contextualSpacing/>
              <w:jc w:val="both"/>
              <w:rPr>
                <w:color w:val="auto"/>
                <w:sz w:val="28"/>
                <w:szCs w:val="28"/>
              </w:rPr>
            </w:pPr>
            <w:r w:rsidRPr="00FF5918">
              <w:rPr>
                <w:color w:val="auto"/>
                <w:sz w:val="28"/>
                <w:szCs w:val="28"/>
              </w:rPr>
              <w:t>3</w:t>
            </w:r>
          </w:p>
        </w:tc>
      </w:tr>
      <w:tr w:rsidR="002258D8" w:rsidRPr="00FF591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FF5918" w:rsidRDefault="00E77C98" w:rsidP="007937FB">
            <w:pPr>
              <w:ind w:firstLine="142"/>
              <w:contextualSpacing/>
              <w:jc w:val="both"/>
              <w:rPr>
                <w:color w:val="auto"/>
                <w:sz w:val="28"/>
                <w:szCs w:val="28"/>
              </w:rPr>
            </w:pPr>
            <w:r w:rsidRPr="00FF5918">
              <w:rPr>
                <w:color w:val="auto"/>
                <w:sz w:val="28"/>
                <w:szCs w:val="28"/>
              </w:rPr>
              <w:t>1.</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E77C98" w:rsidRPr="00FF5918" w:rsidRDefault="00E77C98" w:rsidP="002258D8">
            <w:pPr>
              <w:ind w:firstLine="709"/>
              <w:contextualSpacing/>
              <w:jc w:val="both"/>
              <w:rPr>
                <w:color w:val="auto"/>
                <w:sz w:val="28"/>
                <w:szCs w:val="28"/>
              </w:rPr>
            </w:pPr>
            <w:r w:rsidRPr="00FF5918">
              <w:rPr>
                <w:color w:val="auto"/>
                <w:sz w:val="28"/>
                <w:szCs w:val="28"/>
              </w:rPr>
              <w:t>До 50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FF5918" w:rsidRDefault="00E77C98" w:rsidP="007937FB">
            <w:pPr>
              <w:ind w:firstLine="78"/>
              <w:contextualSpacing/>
              <w:jc w:val="both"/>
              <w:rPr>
                <w:color w:val="auto"/>
                <w:sz w:val="28"/>
                <w:szCs w:val="28"/>
              </w:rPr>
            </w:pPr>
            <w:r w:rsidRPr="00FF5918">
              <w:rPr>
                <w:color w:val="auto"/>
                <w:sz w:val="28"/>
                <w:szCs w:val="28"/>
              </w:rPr>
              <w:t>0</w:t>
            </w:r>
          </w:p>
        </w:tc>
      </w:tr>
      <w:tr w:rsidR="002258D8" w:rsidRPr="00FF591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FF5918" w:rsidRDefault="00E77C98" w:rsidP="007937FB">
            <w:pPr>
              <w:ind w:firstLine="142"/>
              <w:contextualSpacing/>
              <w:jc w:val="both"/>
              <w:rPr>
                <w:color w:val="auto"/>
                <w:sz w:val="28"/>
                <w:szCs w:val="28"/>
              </w:rPr>
            </w:pPr>
            <w:r w:rsidRPr="00FF5918">
              <w:rPr>
                <w:color w:val="auto"/>
                <w:sz w:val="28"/>
                <w:szCs w:val="28"/>
              </w:rPr>
              <w:t>2.</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FF5918" w:rsidRPr="00FF5918" w:rsidRDefault="00E77C98" w:rsidP="00FF5918">
            <w:pPr>
              <w:ind w:firstLine="709"/>
              <w:contextualSpacing/>
              <w:jc w:val="both"/>
              <w:rPr>
                <w:color w:val="auto"/>
                <w:sz w:val="28"/>
                <w:szCs w:val="28"/>
              </w:rPr>
            </w:pPr>
            <w:r w:rsidRPr="00FF5918">
              <w:rPr>
                <w:color w:val="auto"/>
                <w:sz w:val="28"/>
                <w:szCs w:val="28"/>
              </w:rPr>
              <w:t>До 60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FF5918" w:rsidRDefault="00E77C98" w:rsidP="007937FB">
            <w:pPr>
              <w:ind w:firstLine="78"/>
              <w:contextualSpacing/>
              <w:jc w:val="both"/>
              <w:rPr>
                <w:color w:val="auto"/>
                <w:sz w:val="28"/>
                <w:szCs w:val="28"/>
              </w:rPr>
            </w:pPr>
            <w:r w:rsidRPr="00FF5918">
              <w:rPr>
                <w:color w:val="auto"/>
                <w:sz w:val="28"/>
                <w:szCs w:val="28"/>
              </w:rPr>
              <w:t>6</w:t>
            </w:r>
          </w:p>
        </w:tc>
      </w:tr>
      <w:tr w:rsidR="002258D8" w:rsidRPr="00FF591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FF5918" w:rsidRDefault="00E77C98" w:rsidP="007937FB">
            <w:pPr>
              <w:ind w:firstLine="142"/>
              <w:contextualSpacing/>
              <w:jc w:val="both"/>
              <w:rPr>
                <w:color w:val="auto"/>
                <w:sz w:val="28"/>
                <w:szCs w:val="28"/>
              </w:rPr>
            </w:pPr>
            <w:r w:rsidRPr="00FF5918">
              <w:rPr>
                <w:color w:val="auto"/>
                <w:sz w:val="28"/>
                <w:szCs w:val="28"/>
              </w:rPr>
              <w:t>3.</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FF5918" w:rsidRPr="00FF5918" w:rsidRDefault="00E77C98" w:rsidP="00FF5918">
            <w:pPr>
              <w:ind w:firstLine="709"/>
              <w:contextualSpacing/>
              <w:jc w:val="both"/>
              <w:rPr>
                <w:color w:val="auto"/>
                <w:sz w:val="28"/>
                <w:szCs w:val="28"/>
              </w:rPr>
            </w:pPr>
            <w:r w:rsidRPr="00FF5918">
              <w:rPr>
                <w:color w:val="auto"/>
                <w:sz w:val="28"/>
                <w:szCs w:val="28"/>
              </w:rPr>
              <w:t>До 70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FF5918" w:rsidRDefault="00E77C98" w:rsidP="007937FB">
            <w:pPr>
              <w:ind w:firstLine="78"/>
              <w:contextualSpacing/>
              <w:jc w:val="both"/>
              <w:rPr>
                <w:color w:val="auto"/>
                <w:sz w:val="28"/>
                <w:szCs w:val="28"/>
              </w:rPr>
            </w:pPr>
            <w:r w:rsidRPr="00FF5918">
              <w:rPr>
                <w:color w:val="auto"/>
                <w:sz w:val="28"/>
                <w:szCs w:val="28"/>
              </w:rPr>
              <w:t>12</w:t>
            </w:r>
          </w:p>
        </w:tc>
      </w:tr>
      <w:tr w:rsidR="002258D8" w:rsidRPr="00FF591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FF5918" w:rsidRDefault="00E77C98" w:rsidP="007937FB">
            <w:pPr>
              <w:ind w:firstLine="142"/>
              <w:contextualSpacing/>
              <w:jc w:val="both"/>
              <w:rPr>
                <w:color w:val="auto"/>
                <w:sz w:val="28"/>
                <w:szCs w:val="28"/>
              </w:rPr>
            </w:pPr>
            <w:r w:rsidRPr="00FF5918">
              <w:rPr>
                <w:color w:val="auto"/>
                <w:sz w:val="28"/>
                <w:szCs w:val="28"/>
              </w:rPr>
              <w:t>4.</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FF5918" w:rsidRPr="00FF5918" w:rsidRDefault="00E77C98" w:rsidP="00FF5918">
            <w:pPr>
              <w:ind w:firstLine="709"/>
              <w:contextualSpacing/>
              <w:jc w:val="both"/>
              <w:rPr>
                <w:color w:val="auto"/>
                <w:sz w:val="28"/>
                <w:szCs w:val="28"/>
              </w:rPr>
            </w:pPr>
            <w:r w:rsidRPr="00FF5918">
              <w:rPr>
                <w:color w:val="auto"/>
                <w:sz w:val="28"/>
                <w:szCs w:val="28"/>
              </w:rPr>
              <w:t>До 80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FF5918" w:rsidRDefault="00E77C98" w:rsidP="007937FB">
            <w:pPr>
              <w:ind w:firstLine="78"/>
              <w:contextualSpacing/>
              <w:jc w:val="both"/>
              <w:rPr>
                <w:color w:val="auto"/>
                <w:sz w:val="28"/>
                <w:szCs w:val="28"/>
              </w:rPr>
            </w:pPr>
            <w:r w:rsidRPr="00FF5918">
              <w:rPr>
                <w:color w:val="auto"/>
                <w:sz w:val="28"/>
                <w:szCs w:val="28"/>
              </w:rPr>
              <w:t>18</w:t>
            </w:r>
          </w:p>
        </w:tc>
      </w:tr>
      <w:tr w:rsidR="002258D8" w:rsidRPr="00FF591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FF5918" w:rsidRDefault="00E77C98" w:rsidP="007937FB">
            <w:pPr>
              <w:ind w:firstLine="142"/>
              <w:contextualSpacing/>
              <w:jc w:val="both"/>
              <w:rPr>
                <w:color w:val="auto"/>
                <w:sz w:val="28"/>
                <w:szCs w:val="28"/>
              </w:rPr>
            </w:pPr>
            <w:r w:rsidRPr="00FF5918">
              <w:rPr>
                <w:color w:val="auto"/>
                <w:sz w:val="28"/>
                <w:szCs w:val="28"/>
              </w:rPr>
              <w:t>5.</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FF5918" w:rsidRPr="00FF5918" w:rsidRDefault="00E77C98" w:rsidP="00FF5918">
            <w:pPr>
              <w:ind w:firstLine="709"/>
              <w:contextualSpacing/>
              <w:jc w:val="both"/>
              <w:rPr>
                <w:color w:val="auto"/>
                <w:sz w:val="28"/>
                <w:szCs w:val="28"/>
              </w:rPr>
            </w:pPr>
            <w:r w:rsidRPr="00FF5918">
              <w:rPr>
                <w:color w:val="auto"/>
                <w:sz w:val="28"/>
                <w:szCs w:val="28"/>
              </w:rPr>
              <w:t>До 90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FF5918" w:rsidRDefault="00E77C98" w:rsidP="007937FB">
            <w:pPr>
              <w:ind w:firstLine="78"/>
              <w:contextualSpacing/>
              <w:jc w:val="both"/>
              <w:rPr>
                <w:color w:val="auto"/>
                <w:sz w:val="28"/>
                <w:szCs w:val="28"/>
              </w:rPr>
            </w:pPr>
            <w:r w:rsidRPr="00FF5918">
              <w:rPr>
                <w:color w:val="auto"/>
                <w:sz w:val="28"/>
                <w:szCs w:val="28"/>
              </w:rPr>
              <w:t>24</w:t>
            </w:r>
          </w:p>
        </w:tc>
      </w:tr>
      <w:tr w:rsidR="002258D8" w:rsidRPr="00FF591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FF5918" w:rsidRDefault="00E77C98" w:rsidP="007937FB">
            <w:pPr>
              <w:contextualSpacing/>
              <w:jc w:val="both"/>
              <w:rPr>
                <w:color w:val="auto"/>
                <w:sz w:val="28"/>
                <w:szCs w:val="28"/>
              </w:rPr>
            </w:pPr>
            <w:r w:rsidRPr="00FF5918">
              <w:rPr>
                <w:color w:val="auto"/>
                <w:sz w:val="28"/>
                <w:szCs w:val="28"/>
              </w:rPr>
              <w:t>6.</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FF5918" w:rsidRPr="00FF5918" w:rsidRDefault="00E77C98" w:rsidP="00FF5918">
            <w:pPr>
              <w:ind w:firstLine="709"/>
              <w:contextualSpacing/>
              <w:jc w:val="both"/>
              <w:rPr>
                <w:color w:val="auto"/>
                <w:sz w:val="28"/>
                <w:szCs w:val="28"/>
              </w:rPr>
            </w:pPr>
            <w:r w:rsidRPr="00FF5918">
              <w:rPr>
                <w:color w:val="auto"/>
                <w:sz w:val="28"/>
                <w:szCs w:val="28"/>
              </w:rPr>
              <w:t>Свыше 90 долларов США за баррель</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FF5918" w:rsidRDefault="00E77C98" w:rsidP="007937FB">
            <w:pPr>
              <w:contextualSpacing/>
              <w:jc w:val="both"/>
              <w:rPr>
                <w:color w:val="auto"/>
                <w:sz w:val="28"/>
                <w:szCs w:val="28"/>
              </w:rPr>
            </w:pPr>
            <w:r w:rsidRPr="00FF5918">
              <w:rPr>
                <w:color w:val="auto"/>
                <w:sz w:val="28"/>
                <w:szCs w:val="28"/>
              </w:rPr>
              <w:t>30</w:t>
            </w:r>
          </w:p>
        </w:tc>
      </w:tr>
    </w:tbl>
    <w:p w:rsidR="00E61C2B" w:rsidRPr="00FF5918" w:rsidRDefault="00E61C2B"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Налоговый период</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1. Для  альтернативного налога на недропользование налоговым периодом является календарный год.</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Срок уплаты налога</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Налоговая декларация</w:t>
      </w:r>
    </w:p>
    <w:p w:rsidR="00E77C98" w:rsidRPr="00FF5918" w:rsidRDefault="00E77C98" w:rsidP="002258D8">
      <w:pPr>
        <w:ind w:firstLine="709"/>
        <w:contextualSpacing/>
        <w:jc w:val="both"/>
        <w:rPr>
          <w:rStyle w:val="s0"/>
          <w:color w:val="auto"/>
          <w:sz w:val="28"/>
          <w:szCs w:val="28"/>
        </w:rPr>
      </w:pPr>
      <w:r w:rsidRPr="00FF5918">
        <w:rPr>
          <w:rStyle w:val="s0"/>
          <w:color w:val="auto"/>
          <w:sz w:val="28"/>
          <w:szCs w:val="28"/>
        </w:rPr>
        <w:t>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rsidR="00E77C98" w:rsidRPr="00FF5918" w:rsidRDefault="00E77C98" w:rsidP="002258D8">
      <w:pPr>
        <w:ind w:firstLine="709"/>
        <w:contextualSpacing/>
        <w:jc w:val="both"/>
        <w:rPr>
          <w:rStyle w:val="s0"/>
          <w:color w:val="auto"/>
          <w:sz w:val="28"/>
          <w:szCs w:val="28"/>
        </w:rPr>
      </w:pPr>
    </w:p>
    <w:p w:rsidR="00504B21" w:rsidRPr="00FF5918" w:rsidRDefault="00504B21" w:rsidP="002258D8">
      <w:pPr>
        <w:ind w:firstLine="709"/>
        <w:contextualSpacing/>
        <w:jc w:val="both"/>
        <w:rPr>
          <w:rStyle w:val="s0"/>
          <w:color w:val="auto"/>
          <w:sz w:val="28"/>
          <w:szCs w:val="28"/>
        </w:rPr>
      </w:pPr>
    </w:p>
    <w:p w:rsidR="00E77C98" w:rsidRPr="00FF5918" w:rsidRDefault="00504B21" w:rsidP="00E546F3">
      <w:pPr>
        <w:pStyle w:val="a8"/>
        <w:numPr>
          <w:ilvl w:val="0"/>
          <w:numId w:val="58"/>
        </w:numPr>
        <w:spacing w:after="0" w:line="240" w:lineRule="auto"/>
        <w:ind w:left="0" w:firstLine="0"/>
        <w:jc w:val="center"/>
        <w:rPr>
          <w:rStyle w:val="s0"/>
          <w:b/>
          <w:color w:val="auto"/>
          <w:sz w:val="28"/>
          <w:szCs w:val="28"/>
        </w:rPr>
      </w:pPr>
      <w:r w:rsidRPr="00FF5918">
        <w:rPr>
          <w:rStyle w:val="s0"/>
          <w:b/>
          <w:color w:val="auto"/>
          <w:sz w:val="28"/>
          <w:szCs w:val="28"/>
        </w:rPr>
        <w:t xml:space="preserve">ПОРЯДОК ИСПОЛНЕНИЯ НАЛОГОВЫХ ОБЯЗАТЕЛЬСТВ ПО НАЛОГУ НА ДОБЫЧУ ПОЛЕЗНЫХ ИСКОПАЕМЫХ, РЕНТНОМУ НАЛОГУ НА ЭКСПОРТ ПО </w:t>
      </w:r>
      <w:r w:rsidR="00AD1C0A" w:rsidRPr="00FF5918">
        <w:rPr>
          <w:rStyle w:val="s0"/>
          <w:b/>
          <w:color w:val="auto"/>
          <w:sz w:val="28"/>
          <w:szCs w:val="28"/>
        </w:rPr>
        <w:t>УГЛЕВОДОРОДАМ</w:t>
      </w:r>
      <w:r w:rsidRPr="00FF5918">
        <w:rPr>
          <w:rStyle w:val="s0"/>
          <w:b/>
          <w:color w:val="auto"/>
          <w:sz w:val="28"/>
          <w:szCs w:val="28"/>
        </w:rPr>
        <w:t>, РОЯЛТИ И ДОЛЕ РЕСПУБЛИКИ КАЗАХСТАН ПО РАЗДЕЛУ ПРОДУКЦИИ, В НАТУРАЛЬНОЙ ФОРМЕ</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Порядок исполнения налогового обязательства по роялти и доле Республики Казахстан по разделу продукции в натуральной форме</w:t>
      </w:r>
    </w:p>
    <w:p w:rsidR="00AD1C0A"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1. </w:t>
      </w:r>
      <w:r w:rsidR="00AD1C0A" w:rsidRPr="00FF5918">
        <w:rPr>
          <w:rStyle w:val="s0"/>
          <w:color w:val="auto"/>
          <w:sz w:val="28"/>
          <w:szCs w:val="28"/>
        </w:rPr>
        <w:t>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1) соглашениями (контрактами) о разделе продукции, контрактом на недропользование, утвержденном Президентом Республики Казахстан, указанными в статье </w:t>
      </w:r>
      <w:r w:rsidR="002B2E59" w:rsidRPr="00FF5918">
        <w:rPr>
          <w:rStyle w:val="s0"/>
          <w:color w:val="auto"/>
          <w:sz w:val="28"/>
          <w:szCs w:val="28"/>
        </w:rPr>
        <w:t>722</w:t>
      </w:r>
      <w:r w:rsidRPr="00FF5918">
        <w:rPr>
          <w:rStyle w:val="s0"/>
          <w:color w:val="auto"/>
          <w:sz w:val="28"/>
          <w:szCs w:val="28"/>
        </w:rPr>
        <w:t xml:space="preserve">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решением Правительства Республики Казахстан определен 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Во исполнение налогового обязательства в натуральной форме: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w:t>
      </w:r>
      <w:r w:rsidR="002B2E59" w:rsidRPr="00FF5918">
        <w:rPr>
          <w:rStyle w:val="s0"/>
          <w:color w:val="auto"/>
          <w:sz w:val="28"/>
          <w:szCs w:val="28"/>
        </w:rPr>
        <w:t>722</w:t>
      </w:r>
      <w:r w:rsidRPr="00FF5918">
        <w:rPr>
          <w:rStyle w:val="s0"/>
          <w:color w:val="auto"/>
          <w:sz w:val="28"/>
          <w:szCs w:val="28"/>
        </w:rPr>
        <w:t xml:space="preserve"> настоящего Кодекса, либо иным документом, предусмотренным таким соглашением и (или) контрактом;</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Реализация полезных ископаемых, полученных в счет исполнения недропользователем обязательства в натуральной форме</w:t>
      </w:r>
      <w:r w:rsidR="00367A60" w:rsidRPr="00FF5918">
        <w:rPr>
          <w:rStyle w:val="s0"/>
          <w:color w:val="auto"/>
          <w:sz w:val="28"/>
          <w:szCs w:val="28"/>
        </w:rPr>
        <w:t>, осуществляется с  соблюдением</w:t>
      </w:r>
      <w:r w:rsidRPr="00FF5918">
        <w:rPr>
          <w:rStyle w:val="s0"/>
          <w:color w:val="auto"/>
          <w:sz w:val="28"/>
          <w:szCs w:val="28"/>
        </w:rPr>
        <w:t xml:space="preserve"> следующих принципов:</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1)</w:t>
      </w:r>
      <w:r w:rsidRPr="00FF5918">
        <w:rPr>
          <w:rStyle w:val="s0"/>
          <w:color w:val="auto"/>
          <w:sz w:val="28"/>
          <w:szCs w:val="28"/>
        </w:rPr>
        <w:tab/>
        <w:t>законности;</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w:t>
      </w:r>
      <w:r w:rsidRPr="00FF5918">
        <w:rPr>
          <w:rStyle w:val="s0"/>
          <w:color w:val="auto"/>
          <w:sz w:val="28"/>
          <w:szCs w:val="28"/>
        </w:rPr>
        <w:tab/>
        <w:t>прозрачности;</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3)</w:t>
      </w:r>
      <w:r w:rsidRPr="00FF5918">
        <w:rPr>
          <w:rStyle w:val="s0"/>
          <w:color w:val="auto"/>
          <w:sz w:val="28"/>
          <w:szCs w:val="28"/>
        </w:rPr>
        <w:tab/>
        <w:t>определенности;</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4)</w:t>
      </w:r>
      <w:r w:rsidRPr="00FF5918">
        <w:rPr>
          <w:rStyle w:val="s0"/>
          <w:color w:val="auto"/>
          <w:sz w:val="28"/>
          <w:szCs w:val="28"/>
        </w:rPr>
        <w:tab/>
        <w:t>добросовестности;</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5)</w:t>
      </w:r>
      <w:r w:rsidRPr="00FF5918">
        <w:rPr>
          <w:rStyle w:val="s0"/>
          <w:color w:val="auto"/>
          <w:sz w:val="28"/>
          <w:szCs w:val="28"/>
        </w:rPr>
        <w:tab/>
        <w:t>справедливости;</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6)</w:t>
      </w:r>
      <w:r w:rsidRPr="00FF5918">
        <w:rPr>
          <w:rStyle w:val="s0"/>
          <w:color w:val="auto"/>
          <w:sz w:val="28"/>
          <w:szCs w:val="28"/>
        </w:rPr>
        <w:tab/>
        <w:t>извлечения максимальной выгоды;</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7)</w:t>
      </w:r>
      <w:r w:rsidRPr="00FF5918">
        <w:rPr>
          <w:rStyle w:val="s0"/>
          <w:color w:val="auto"/>
          <w:sz w:val="28"/>
          <w:szCs w:val="28"/>
        </w:rPr>
        <w:tab/>
        <w:t>минимизации сопутствующих расходов;</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установленным Правительством Республики Казахстан;</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предусмотренном настоящим Кодексом, и по форме, установленной уполномоченным органом.</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3. Налоговым периодом для исполнения недропользователем налогового обязательства по налогам в натуральной форме является календарный квартал.</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4. Определение объема полезных ископаемых, передаваемых </w:t>
      </w:r>
      <w:r w:rsidR="00FF5918" w:rsidRPr="00FF5918">
        <w:rPr>
          <w:rStyle w:val="s0"/>
          <w:color w:val="auto"/>
          <w:sz w:val="28"/>
          <w:szCs w:val="28"/>
        </w:rPr>
        <w:br/>
      </w:r>
      <w:r w:rsidRPr="00FF5918">
        <w:rPr>
          <w:rStyle w:val="s0"/>
          <w:color w:val="auto"/>
          <w:sz w:val="28"/>
          <w:szCs w:val="28"/>
        </w:rPr>
        <w:t xml:space="preserve">в счет исполнения налогового обязательства в натуральной форме, </w:t>
      </w:r>
      <w:r w:rsidR="00FF5918" w:rsidRPr="00FF5918">
        <w:rPr>
          <w:rStyle w:val="s0"/>
          <w:color w:val="auto"/>
          <w:sz w:val="28"/>
          <w:szCs w:val="28"/>
        </w:rPr>
        <w:br/>
      </w:r>
      <w:r w:rsidRPr="00FF5918">
        <w:rPr>
          <w:rStyle w:val="s0"/>
          <w:color w:val="auto"/>
          <w:sz w:val="28"/>
          <w:szCs w:val="28"/>
        </w:rPr>
        <w:t>исчисление его в денежном выражении, а также их реализация осуществляются в порядке исполнения обязательства в натуральной форме, установленном Правительством Республики Казахстан.</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6. Получатель от имени государства представляет в налоговый орган по месту нахождения:</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За исключением случаев, предусмотренных пунктом 3 статьи </w:t>
      </w:r>
      <w:r w:rsidR="002B2E59" w:rsidRPr="00FF5918">
        <w:rPr>
          <w:rStyle w:val="s0"/>
          <w:color w:val="auto"/>
          <w:sz w:val="28"/>
          <w:szCs w:val="28"/>
        </w:rPr>
        <w:t>210</w:t>
      </w:r>
      <w:r w:rsidRPr="00FF5918">
        <w:rPr>
          <w:rStyle w:val="s0"/>
          <w:color w:val="auto"/>
          <w:sz w:val="28"/>
          <w:szCs w:val="28"/>
        </w:rPr>
        <w:t xml:space="preserve">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Текущие платежи по реализованным в первом квартале </w:t>
      </w:r>
      <w:r w:rsidR="00FF5918" w:rsidRPr="00FF5918">
        <w:rPr>
          <w:rStyle w:val="s0"/>
          <w:color w:val="auto"/>
          <w:sz w:val="28"/>
          <w:szCs w:val="28"/>
        </w:rPr>
        <w:br/>
      </w:r>
      <w:r w:rsidRPr="00FF5918">
        <w:rPr>
          <w:rStyle w:val="s0"/>
          <w:color w:val="auto"/>
          <w:sz w:val="28"/>
          <w:szCs w:val="28"/>
        </w:rPr>
        <w:t>полезны</w:t>
      </w:r>
      <w:r w:rsidR="00367A60" w:rsidRPr="00FF5918">
        <w:rPr>
          <w:rStyle w:val="s0"/>
          <w:color w:val="auto"/>
          <w:sz w:val="28"/>
          <w:szCs w:val="28"/>
        </w:rPr>
        <w:t>м</w:t>
      </w:r>
      <w:r w:rsidRPr="00FF5918">
        <w:rPr>
          <w:rStyle w:val="s0"/>
          <w:color w:val="auto"/>
          <w:sz w:val="28"/>
          <w:szCs w:val="28"/>
        </w:rPr>
        <w:t xml:space="preserve"> ископаемы</w:t>
      </w:r>
      <w:r w:rsidR="00367A60" w:rsidRPr="00FF5918">
        <w:rPr>
          <w:rStyle w:val="s0"/>
          <w:color w:val="auto"/>
          <w:sz w:val="28"/>
          <w:szCs w:val="28"/>
        </w:rPr>
        <w:t>м</w:t>
      </w:r>
      <w:r w:rsidRPr="00FF5918">
        <w:rPr>
          <w:rStyle w:val="s0"/>
          <w:color w:val="auto"/>
          <w:sz w:val="28"/>
          <w:szCs w:val="28"/>
        </w:rPr>
        <w:t>, полученны</w:t>
      </w:r>
      <w:r w:rsidR="00367A60" w:rsidRPr="00FF5918">
        <w:rPr>
          <w:rStyle w:val="s0"/>
          <w:color w:val="auto"/>
          <w:sz w:val="28"/>
          <w:szCs w:val="28"/>
        </w:rPr>
        <w:t>м</w:t>
      </w:r>
      <w:r w:rsidRPr="00FF5918">
        <w:rPr>
          <w:rStyle w:val="s0"/>
          <w:color w:val="auto"/>
          <w:sz w:val="28"/>
          <w:szCs w:val="28"/>
        </w:rPr>
        <w:t xml:space="preserve"> за предыдущие налоговые </w:t>
      </w:r>
      <w:r w:rsidR="00FF5918" w:rsidRPr="00FF5918">
        <w:rPr>
          <w:rStyle w:val="s0"/>
          <w:color w:val="auto"/>
          <w:sz w:val="28"/>
          <w:szCs w:val="28"/>
        </w:rPr>
        <w:br/>
      </w:r>
      <w:r w:rsidRPr="00FF5918">
        <w:rPr>
          <w:rStyle w:val="s0"/>
          <w:color w:val="auto"/>
          <w:sz w:val="28"/>
          <w:szCs w:val="28"/>
        </w:rPr>
        <w:t xml:space="preserve">периоды, подлежат отражению в дополнительном расчете текущих </w:t>
      </w:r>
      <w:r w:rsidR="00FF5918" w:rsidRPr="00FF5918">
        <w:rPr>
          <w:rStyle w:val="s0"/>
          <w:color w:val="auto"/>
          <w:sz w:val="28"/>
          <w:szCs w:val="28"/>
        </w:rPr>
        <w:br/>
      </w:r>
      <w:r w:rsidRPr="00FF5918">
        <w:rPr>
          <w:rStyle w:val="s0"/>
          <w:color w:val="auto"/>
          <w:sz w:val="28"/>
          <w:szCs w:val="28"/>
        </w:rPr>
        <w:t>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8. В срок не позднее 10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статье </w:t>
      </w:r>
      <w:r w:rsidR="002B2E59" w:rsidRPr="00FF5918">
        <w:rPr>
          <w:rStyle w:val="s0"/>
          <w:color w:val="auto"/>
          <w:sz w:val="28"/>
          <w:szCs w:val="28"/>
        </w:rPr>
        <w:t>722</w:t>
      </w:r>
      <w:r w:rsidRPr="00FF5918">
        <w:rPr>
          <w:rStyle w:val="s0"/>
          <w:color w:val="auto"/>
          <w:sz w:val="28"/>
          <w:szCs w:val="28"/>
        </w:rPr>
        <w:t xml:space="preserve"> настоящего Кодекса. </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Размер налогового обязательства в натуральной форме за </w:t>
      </w:r>
      <w:r w:rsidR="00FF5918" w:rsidRPr="00FF5918">
        <w:rPr>
          <w:rStyle w:val="s0"/>
          <w:color w:val="auto"/>
          <w:sz w:val="28"/>
          <w:szCs w:val="28"/>
        </w:rPr>
        <w:br/>
      </w:r>
      <w:r w:rsidRPr="00FF5918">
        <w:rPr>
          <w:rStyle w:val="s0"/>
          <w:color w:val="auto"/>
          <w:sz w:val="28"/>
          <w:szCs w:val="28"/>
        </w:rPr>
        <w:t>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w:t>
      </w:r>
      <w:r w:rsidR="002B2E59" w:rsidRPr="00FF5918">
        <w:rPr>
          <w:rStyle w:val="s0"/>
          <w:color w:val="auto"/>
          <w:sz w:val="28"/>
          <w:szCs w:val="28"/>
        </w:rPr>
        <w:t>722</w:t>
      </w:r>
      <w:r w:rsidRPr="00FF5918">
        <w:rPr>
          <w:rStyle w:val="s0"/>
          <w:color w:val="auto"/>
          <w:sz w:val="28"/>
          <w:szCs w:val="28"/>
        </w:rPr>
        <w:t xml:space="preserve"> настоящего Кодекса.</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статьей </w:t>
      </w:r>
      <w:r w:rsidR="002B2E59" w:rsidRPr="00FF5918">
        <w:rPr>
          <w:rStyle w:val="s0"/>
          <w:color w:val="auto"/>
          <w:sz w:val="28"/>
          <w:szCs w:val="28"/>
        </w:rPr>
        <w:t>722</w:t>
      </w:r>
      <w:r w:rsidRPr="00FF5918">
        <w:rPr>
          <w:rStyle w:val="s0"/>
          <w:color w:val="auto"/>
          <w:sz w:val="28"/>
          <w:szCs w:val="28"/>
        </w:rPr>
        <w:t xml:space="preserve">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12. Физический объем полезных ископаемых по не исполненному</w:t>
      </w:r>
      <w:r w:rsidR="00FF5918" w:rsidRPr="00FF5918">
        <w:rPr>
          <w:rStyle w:val="s0"/>
          <w:color w:val="auto"/>
          <w:sz w:val="28"/>
          <w:szCs w:val="28"/>
        </w:rPr>
        <w:br/>
      </w:r>
      <w:r w:rsidRPr="00FF5918">
        <w:rPr>
          <w:rStyle w:val="s0"/>
          <w:color w:val="auto"/>
          <w:sz w:val="28"/>
          <w:szCs w:val="28"/>
        </w:rPr>
        <w:t xml:space="preserve"> в срок налоговому обязательству по календарному году для </w:t>
      </w:r>
      <w:r w:rsidR="00FF5918" w:rsidRPr="00FF5918">
        <w:rPr>
          <w:rStyle w:val="s0"/>
          <w:color w:val="auto"/>
          <w:sz w:val="28"/>
          <w:szCs w:val="28"/>
        </w:rPr>
        <w:br/>
      </w:r>
      <w:r w:rsidRPr="00FF5918">
        <w:rPr>
          <w:rStyle w:val="s0"/>
          <w:color w:val="auto"/>
          <w:sz w:val="28"/>
          <w:szCs w:val="28"/>
        </w:rPr>
        <w:t>получателя от имени государства определяется как разница между</w:t>
      </w:r>
      <w:r w:rsidR="00FF5918" w:rsidRPr="00FF5918">
        <w:rPr>
          <w:rStyle w:val="s0"/>
          <w:color w:val="auto"/>
          <w:sz w:val="28"/>
          <w:szCs w:val="28"/>
        </w:rPr>
        <w:br/>
      </w:r>
      <w:r w:rsidRPr="00FF5918">
        <w:rPr>
          <w:rStyle w:val="s0"/>
          <w:color w:val="auto"/>
          <w:sz w:val="28"/>
          <w:szCs w:val="28"/>
        </w:rPr>
        <w:t xml:space="preserve"> физическим объемом подлежащих реализации за отчетный календарный </w:t>
      </w:r>
      <w:r w:rsidR="00FF5918" w:rsidRPr="00FF5918">
        <w:rPr>
          <w:rStyle w:val="s0"/>
          <w:color w:val="auto"/>
          <w:sz w:val="28"/>
          <w:szCs w:val="28"/>
        </w:rPr>
        <w:br/>
      </w:r>
      <w:r w:rsidRPr="00FF5918">
        <w:rPr>
          <w:rStyle w:val="s0"/>
          <w:color w:val="auto"/>
          <w:sz w:val="28"/>
          <w:szCs w:val="28"/>
        </w:rPr>
        <w:t xml:space="preserve">год полезных ископаемых, полученных в счет исполнения </w:t>
      </w:r>
      <w:r w:rsidR="00FF5918" w:rsidRPr="00FF5918">
        <w:rPr>
          <w:rStyle w:val="s0"/>
          <w:color w:val="auto"/>
          <w:sz w:val="28"/>
          <w:szCs w:val="28"/>
        </w:rPr>
        <w:br/>
      </w:r>
      <w:r w:rsidRPr="00FF5918">
        <w:rPr>
          <w:rStyle w:val="s0"/>
          <w:color w:val="auto"/>
          <w:sz w:val="28"/>
          <w:szCs w:val="28"/>
        </w:rPr>
        <w:t>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rsidR="00E77C98" w:rsidRPr="00FF5918" w:rsidRDefault="00AD1C0A" w:rsidP="002258D8">
      <w:pPr>
        <w:ind w:firstLine="709"/>
        <w:contextualSpacing/>
        <w:jc w:val="both"/>
        <w:rPr>
          <w:rStyle w:val="s0"/>
          <w:color w:val="auto"/>
          <w:sz w:val="28"/>
          <w:szCs w:val="28"/>
        </w:rPr>
      </w:pPr>
      <w:r w:rsidRPr="00FF5918">
        <w:rPr>
          <w:rStyle w:val="s0"/>
          <w:color w:val="auto"/>
          <w:sz w:val="28"/>
          <w:szCs w:val="28"/>
        </w:rPr>
        <w:t>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r w:rsidR="00E77C98" w:rsidRPr="00FF5918">
        <w:rPr>
          <w:rStyle w:val="s0"/>
          <w:color w:val="auto"/>
          <w:sz w:val="28"/>
          <w:szCs w:val="28"/>
        </w:rPr>
        <w:t>.</w:t>
      </w:r>
    </w:p>
    <w:p w:rsidR="00E77C98" w:rsidRPr="00FF5918" w:rsidRDefault="00E77C98" w:rsidP="002258D8">
      <w:pPr>
        <w:ind w:firstLine="709"/>
        <w:contextualSpacing/>
        <w:jc w:val="both"/>
        <w:rPr>
          <w:rStyle w:val="s0"/>
          <w:color w:val="auto"/>
          <w:sz w:val="28"/>
          <w:szCs w:val="28"/>
        </w:rPr>
      </w:pPr>
    </w:p>
    <w:p w:rsidR="00E77C98" w:rsidRPr="00FF5918" w:rsidRDefault="00E77C98" w:rsidP="00C85EAC">
      <w:pPr>
        <w:pStyle w:val="a8"/>
        <w:numPr>
          <w:ilvl w:val="0"/>
          <w:numId w:val="94"/>
        </w:numPr>
        <w:spacing w:after="0" w:line="240" w:lineRule="auto"/>
        <w:ind w:left="0" w:firstLine="709"/>
        <w:jc w:val="both"/>
        <w:rPr>
          <w:rStyle w:val="s0"/>
          <w:b/>
          <w:color w:val="auto"/>
          <w:sz w:val="28"/>
          <w:szCs w:val="28"/>
        </w:rPr>
      </w:pPr>
      <w:r w:rsidRPr="00FF5918">
        <w:rPr>
          <w:rStyle w:val="s0"/>
          <w:b/>
          <w:color w:val="auto"/>
          <w:sz w:val="28"/>
          <w:szCs w:val="28"/>
        </w:rPr>
        <w:t xml:space="preserve">Порядок уплаты налога на добычу полезных ископаемых, рентного налога на экспорт по </w:t>
      </w:r>
      <w:r w:rsidR="00AD1C0A" w:rsidRPr="00FF5918">
        <w:rPr>
          <w:rStyle w:val="s0"/>
          <w:b/>
          <w:color w:val="auto"/>
          <w:sz w:val="28"/>
          <w:szCs w:val="28"/>
        </w:rPr>
        <w:t>углеводородам в натуральной форме</w:t>
      </w:r>
    </w:p>
    <w:p w:rsidR="00AD1C0A" w:rsidRPr="00FF5918" w:rsidRDefault="00E77C98" w:rsidP="002258D8">
      <w:pPr>
        <w:ind w:firstLine="709"/>
        <w:contextualSpacing/>
        <w:jc w:val="both"/>
        <w:rPr>
          <w:rStyle w:val="s0"/>
          <w:color w:val="auto"/>
          <w:sz w:val="28"/>
          <w:szCs w:val="28"/>
        </w:rPr>
      </w:pPr>
      <w:r w:rsidRPr="00FF5918">
        <w:rPr>
          <w:rStyle w:val="s0"/>
          <w:color w:val="auto"/>
          <w:sz w:val="28"/>
          <w:szCs w:val="28"/>
        </w:rPr>
        <w:t xml:space="preserve">1. </w:t>
      </w:r>
      <w:r w:rsidR="00AD1C0A" w:rsidRPr="00FF5918">
        <w:rPr>
          <w:rStyle w:val="s0"/>
          <w:color w:val="auto"/>
          <w:sz w:val="28"/>
          <w:szCs w:val="28"/>
        </w:rPr>
        <w:t xml:space="preserve">В случаях, установленных пунктом 2 статьи </w:t>
      </w:r>
      <w:r w:rsidR="002B2E59" w:rsidRPr="00FF5918">
        <w:rPr>
          <w:rStyle w:val="s0"/>
          <w:color w:val="auto"/>
          <w:sz w:val="28"/>
          <w:szCs w:val="28"/>
        </w:rPr>
        <w:t>715</w:t>
      </w:r>
      <w:r w:rsidR="00AD1C0A" w:rsidRPr="00FF5918">
        <w:rPr>
          <w:rStyle w:val="s0"/>
          <w:color w:val="auto"/>
          <w:sz w:val="28"/>
          <w:szCs w:val="28"/>
        </w:rPr>
        <w:t xml:space="preserve"> и пунктом 2 статьи 7</w:t>
      </w:r>
      <w:r w:rsidR="002B2E59" w:rsidRPr="00FF5918">
        <w:rPr>
          <w:rStyle w:val="s0"/>
          <w:color w:val="auto"/>
          <w:sz w:val="28"/>
          <w:szCs w:val="28"/>
        </w:rPr>
        <w:t>37</w:t>
      </w:r>
      <w:r w:rsidR="00AD1C0A" w:rsidRPr="00FF5918">
        <w:rPr>
          <w:rStyle w:val="s0"/>
          <w:color w:val="auto"/>
          <w:sz w:val="28"/>
          <w:szCs w:val="28"/>
        </w:rPr>
        <w:t xml:space="preserve">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3. Размер налога на добычу полезных ископаемых и рентного</w:t>
      </w:r>
      <w:r w:rsidR="00FF5918" w:rsidRPr="00FF5918">
        <w:rPr>
          <w:rStyle w:val="s0"/>
          <w:color w:val="auto"/>
          <w:sz w:val="28"/>
          <w:szCs w:val="28"/>
        </w:rPr>
        <w:br/>
      </w:r>
      <w:r w:rsidRPr="00FF5918">
        <w:rPr>
          <w:rStyle w:val="s0"/>
          <w:color w:val="auto"/>
          <w:sz w:val="28"/>
          <w:szCs w:val="28"/>
        </w:rPr>
        <w:t xml:space="preserve"> налога на экспорт по углеводородам, установленных настоящим </w:t>
      </w:r>
      <w:r w:rsidR="00FF5918" w:rsidRPr="00FF5918">
        <w:rPr>
          <w:rStyle w:val="s0"/>
          <w:color w:val="auto"/>
          <w:sz w:val="28"/>
          <w:szCs w:val="28"/>
        </w:rPr>
        <w:br/>
      </w:r>
      <w:r w:rsidRPr="00FF5918">
        <w:rPr>
          <w:rStyle w:val="s0"/>
          <w:color w:val="auto"/>
          <w:sz w:val="28"/>
          <w:szCs w:val="28"/>
        </w:rPr>
        <w:t xml:space="preserve">Кодексом, уплачиваемых в натуральной форме, должен быть </w:t>
      </w:r>
      <w:r w:rsidR="00FF5918" w:rsidRPr="00FF5918">
        <w:rPr>
          <w:rStyle w:val="s0"/>
          <w:color w:val="auto"/>
          <w:sz w:val="28"/>
          <w:szCs w:val="28"/>
        </w:rPr>
        <w:br/>
      </w:r>
      <w:r w:rsidRPr="00FF5918">
        <w:rPr>
          <w:rStyle w:val="s0"/>
          <w:color w:val="auto"/>
          <w:sz w:val="28"/>
          <w:szCs w:val="28"/>
        </w:rPr>
        <w:t xml:space="preserve">эквивалентен сумме данных налогов и платежей, исчисленных </w:t>
      </w:r>
      <w:r w:rsidR="00FF5918" w:rsidRPr="00FF5918">
        <w:rPr>
          <w:rStyle w:val="s0"/>
          <w:color w:val="auto"/>
          <w:sz w:val="28"/>
          <w:szCs w:val="28"/>
        </w:rPr>
        <w:br/>
      </w:r>
      <w:r w:rsidRPr="00FF5918">
        <w:rPr>
          <w:rStyle w:val="s0"/>
          <w:color w:val="auto"/>
          <w:sz w:val="28"/>
          <w:szCs w:val="28"/>
        </w:rPr>
        <w:t>в денежном выражении в порядке и размерах, которые установлены настоящим Кодексом.</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Определение объема полезных ископаемых, передаваемых недропользователем в счет исполнения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установленном Правительством Республики Казахстан.</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 xml:space="preserve">5. Сроки передачи налогоплательщиком полезных </w:t>
      </w:r>
      <w:r w:rsidR="00FF5918" w:rsidRPr="00FF5918">
        <w:rPr>
          <w:rStyle w:val="s0"/>
          <w:color w:val="auto"/>
          <w:sz w:val="28"/>
          <w:szCs w:val="28"/>
        </w:rPr>
        <w:br/>
      </w:r>
      <w:r w:rsidRPr="00FF5918">
        <w:rPr>
          <w:rStyle w:val="s0"/>
          <w:color w:val="auto"/>
          <w:sz w:val="28"/>
          <w:szCs w:val="28"/>
        </w:rPr>
        <w:t>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этих налогов и платежей в денежной форме, установленным настоящим Кодексом.</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этих платежей, установленные настоящим Кодексом.</w:t>
      </w:r>
    </w:p>
    <w:p w:rsidR="00AD1C0A" w:rsidRPr="00FF5918" w:rsidRDefault="00AD1C0A" w:rsidP="002258D8">
      <w:pPr>
        <w:ind w:firstLine="709"/>
        <w:contextualSpacing/>
        <w:jc w:val="both"/>
        <w:rPr>
          <w:rStyle w:val="s0"/>
          <w:color w:val="auto"/>
          <w:sz w:val="28"/>
          <w:szCs w:val="28"/>
        </w:rPr>
      </w:pPr>
      <w:r w:rsidRPr="00FF5918">
        <w:rPr>
          <w:rStyle w:val="s0"/>
          <w:color w:val="auto"/>
          <w:sz w:val="28"/>
          <w:szCs w:val="28"/>
        </w:rPr>
        <w:t>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rsidR="00AF263C" w:rsidRPr="00FF5918" w:rsidRDefault="00AD1C0A" w:rsidP="00AF263C">
      <w:pPr>
        <w:ind w:firstLine="709"/>
        <w:contextualSpacing/>
        <w:jc w:val="both"/>
        <w:rPr>
          <w:rStyle w:val="s0"/>
          <w:color w:val="auto"/>
          <w:sz w:val="28"/>
          <w:szCs w:val="28"/>
        </w:rPr>
      </w:pPr>
      <w:r w:rsidRPr="00FF5918">
        <w:rPr>
          <w:rStyle w:val="s0"/>
          <w:color w:val="auto"/>
          <w:sz w:val="28"/>
          <w:szCs w:val="28"/>
        </w:rPr>
        <w:t xml:space="preserve">Ответственность за полноту и своевременность перечисления </w:t>
      </w:r>
      <w:r w:rsidR="00FF5918" w:rsidRPr="00FF5918">
        <w:rPr>
          <w:rStyle w:val="s0"/>
          <w:color w:val="auto"/>
          <w:sz w:val="28"/>
          <w:szCs w:val="28"/>
        </w:rPr>
        <w:br/>
      </w:r>
      <w:r w:rsidRPr="00FF5918">
        <w:rPr>
          <w:rStyle w:val="s0"/>
          <w:color w:val="auto"/>
          <w:sz w:val="28"/>
          <w:szCs w:val="28"/>
        </w:rPr>
        <w:t>в бюджет налога на добычу полезных ископаемых и рентного налога</w:t>
      </w:r>
      <w:r w:rsidR="00FF5918" w:rsidRPr="00FF5918">
        <w:rPr>
          <w:rStyle w:val="s0"/>
          <w:color w:val="auto"/>
          <w:sz w:val="28"/>
          <w:szCs w:val="28"/>
        </w:rPr>
        <w:br/>
      </w:r>
      <w:r w:rsidRPr="00FF5918">
        <w:rPr>
          <w:rStyle w:val="s0"/>
          <w:color w:val="auto"/>
          <w:sz w:val="28"/>
          <w:szCs w:val="28"/>
        </w:rPr>
        <w:t xml:space="preserve"> на экспорт по углеводородам, установленных настоящим Кодексом, передаваемых налогоплательщиком Республике Казахстан </w:t>
      </w:r>
      <w:r w:rsidR="00FF5918" w:rsidRPr="00FF5918">
        <w:rPr>
          <w:rStyle w:val="s0"/>
          <w:color w:val="auto"/>
          <w:sz w:val="28"/>
          <w:szCs w:val="28"/>
        </w:rPr>
        <w:br/>
      </w:r>
      <w:r w:rsidRPr="00FF5918">
        <w:rPr>
          <w:rStyle w:val="s0"/>
          <w:color w:val="auto"/>
          <w:sz w:val="28"/>
          <w:szCs w:val="28"/>
        </w:rPr>
        <w:t>в натуральной форме, с даты фактической отгрузки налогоплательщиком соответствующих объемов полезных ископаемых несет п</w:t>
      </w:r>
      <w:r w:rsidR="00AF263C" w:rsidRPr="00FF5918">
        <w:rPr>
          <w:rStyle w:val="s0"/>
          <w:color w:val="auto"/>
          <w:sz w:val="28"/>
          <w:szCs w:val="28"/>
        </w:rPr>
        <w:t>олучатель от имени государства.</w:t>
      </w:r>
    </w:p>
    <w:p w:rsidR="000D7822" w:rsidRPr="00FF5918" w:rsidRDefault="00AD1C0A" w:rsidP="00AF263C">
      <w:pPr>
        <w:ind w:firstLine="709"/>
        <w:contextualSpacing/>
        <w:jc w:val="both"/>
        <w:rPr>
          <w:rStyle w:val="s0"/>
          <w:color w:val="auto"/>
          <w:sz w:val="28"/>
          <w:szCs w:val="28"/>
        </w:rPr>
      </w:pPr>
      <w:r w:rsidRPr="00FF5918">
        <w:rPr>
          <w:rStyle w:val="s0"/>
          <w:color w:val="auto"/>
          <w:sz w:val="28"/>
          <w:szCs w:val="28"/>
        </w:rPr>
        <w:t xml:space="preserve">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w:t>
      </w:r>
      <w:r w:rsidR="00FF5918" w:rsidRPr="00FF5918">
        <w:rPr>
          <w:rStyle w:val="s0"/>
          <w:color w:val="auto"/>
          <w:sz w:val="28"/>
          <w:szCs w:val="28"/>
        </w:rPr>
        <w:br/>
      </w:r>
      <w:r w:rsidR="000D7822" w:rsidRPr="00FF5918">
        <w:rPr>
          <w:rStyle w:val="s0"/>
          <w:color w:val="auto"/>
          <w:sz w:val="28"/>
          <w:szCs w:val="28"/>
        </w:rPr>
        <w:t>экспорт по сырой нефти, газовому конденсату, установленных настоящим Кодексом, в натуральной форме в сроки, установленные настоящим Кодексом, и по формам, утвержденным уполномоченным органом.</w:t>
      </w:r>
    </w:p>
    <w:p w:rsidR="00F86E4B" w:rsidRPr="00FF5918" w:rsidRDefault="00F86E4B" w:rsidP="002258D8">
      <w:pPr>
        <w:ind w:firstLine="709"/>
        <w:contextualSpacing/>
        <w:jc w:val="both"/>
        <w:rPr>
          <w:color w:val="auto"/>
          <w:sz w:val="28"/>
          <w:szCs w:val="28"/>
        </w:rPr>
      </w:pPr>
      <w:bookmarkStart w:id="2100" w:name="SUB1530000"/>
      <w:bookmarkStart w:id="2101" w:name="SUB1880000"/>
      <w:bookmarkStart w:id="2102" w:name="SUB1930000"/>
      <w:bookmarkStart w:id="2103" w:name="SUB2210000"/>
      <w:bookmarkStart w:id="2104" w:name="SUB2280000"/>
      <w:bookmarkStart w:id="2105" w:name="SUB2770000"/>
      <w:bookmarkStart w:id="2106" w:name="SUB3000000"/>
      <w:bookmarkStart w:id="2107" w:name="SUB3070000"/>
      <w:bookmarkStart w:id="2108" w:name="SUB4110000"/>
      <w:bookmarkStart w:id="2109" w:name="SUB4260000"/>
      <w:bookmarkStart w:id="2110" w:name="SUB4530000"/>
      <w:bookmarkStart w:id="2111" w:name="SUB5550000"/>
      <w:bookmarkEnd w:id="2100"/>
      <w:bookmarkEnd w:id="2101"/>
      <w:bookmarkEnd w:id="2102"/>
      <w:bookmarkEnd w:id="2103"/>
      <w:bookmarkEnd w:id="2104"/>
      <w:bookmarkEnd w:id="2105"/>
      <w:bookmarkEnd w:id="2106"/>
      <w:bookmarkEnd w:id="2107"/>
      <w:bookmarkEnd w:id="2108"/>
      <w:bookmarkEnd w:id="2109"/>
      <w:bookmarkEnd w:id="2110"/>
      <w:bookmarkEnd w:id="2111"/>
    </w:p>
    <w:p w:rsidR="00C644AC" w:rsidRPr="00FF5918" w:rsidRDefault="00C644AC" w:rsidP="002258D8">
      <w:pPr>
        <w:ind w:firstLine="709"/>
        <w:contextualSpacing/>
        <w:jc w:val="both"/>
        <w:rPr>
          <w:color w:val="auto"/>
          <w:sz w:val="28"/>
          <w:szCs w:val="28"/>
        </w:rPr>
      </w:pPr>
    </w:p>
    <w:p w:rsidR="00C644AC" w:rsidRPr="00FF5918" w:rsidRDefault="002213D7" w:rsidP="002258D8">
      <w:pPr>
        <w:ind w:firstLine="709"/>
        <w:contextualSpacing/>
        <w:jc w:val="both"/>
        <w:rPr>
          <w:b/>
          <w:color w:val="auto"/>
          <w:sz w:val="28"/>
          <w:szCs w:val="28"/>
        </w:rPr>
      </w:pPr>
      <w:r w:rsidRPr="00FF5918">
        <w:rPr>
          <w:color w:val="auto"/>
          <w:sz w:val="28"/>
          <w:szCs w:val="28"/>
        </w:rPr>
        <w:t xml:space="preserve">           </w:t>
      </w:r>
      <w:r w:rsidR="00C644AC" w:rsidRPr="00FF5918">
        <w:rPr>
          <w:b/>
          <w:color w:val="auto"/>
          <w:sz w:val="28"/>
          <w:szCs w:val="28"/>
        </w:rPr>
        <w:t>Президент</w:t>
      </w:r>
    </w:p>
    <w:p w:rsidR="00C644AC" w:rsidRPr="007937FB" w:rsidRDefault="00C644AC" w:rsidP="002258D8">
      <w:pPr>
        <w:ind w:firstLine="709"/>
        <w:contextualSpacing/>
        <w:jc w:val="both"/>
        <w:rPr>
          <w:b/>
          <w:color w:val="auto"/>
          <w:sz w:val="28"/>
          <w:szCs w:val="28"/>
        </w:rPr>
      </w:pPr>
      <w:r w:rsidRPr="00FF5918">
        <w:rPr>
          <w:b/>
          <w:color w:val="auto"/>
          <w:sz w:val="28"/>
          <w:szCs w:val="28"/>
        </w:rPr>
        <w:t>Республики Казахстан</w:t>
      </w:r>
    </w:p>
    <w:p w:rsidR="00C644AC" w:rsidRPr="002258D8" w:rsidRDefault="00C644AC" w:rsidP="002258D8">
      <w:pPr>
        <w:ind w:firstLine="709"/>
        <w:contextualSpacing/>
        <w:jc w:val="both"/>
        <w:rPr>
          <w:color w:val="auto"/>
          <w:sz w:val="28"/>
          <w:szCs w:val="28"/>
        </w:rPr>
      </w:pPr>
    </w:p>
    <w:sectPr w:rsidR="00C644AC" w:rsidRPr="002258D8" w:rsidSect="00E63513">
      <w:headerReference w:type="default" r:id="rId922"/>
      <w:footerReference w:type="default" r:id="rId923"/>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BF6" w:rsidRDefault="00377BF6" w:rsidP="009517E0">
      <w:r>
        <w:separator/>
      </w:r>
    </w:p>
  </w:endnote>
  <w:endnote w:type="continuationSeparator" w:id="0">
    <w:p w:rsidR="00377BF6" w:rsidRDefault="00377BF6" w:rsidP="00951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Calibri">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A9C" w:rsidRDefault="00CC3A9C">
    <w:pPr>
      <w:pStyle w:val="ae"/>
      <w:jc w:val="center"/>
    </w:pPr>
  </w:p>
  <w:p w:rsidR="00CC3A9C" w:rsidRDefault="00CC3A9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BF6" w:rsidRDefault="00377BF6" w:rsidP="009517E0">
      <w:r>
        <w:separator/>
      </w:r>
    </w:p>
  </w:footnote>
  <w:footnote w:type="continuationSeparator" w:id="0">
    <w:p w:rsidR="00377BF6" w:rsidRDefault="00377BF6" w:rsidP="009517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251044"/>
      <w:docPartObj>
        <w:docPartGallery w:val="Page Numbers (Top of Page)"/>
        <w:docPartUnique/>
      </w:docPartObj>
    </w:sdtPr>
    <w:sdtEndPr/>
    <w:sdtContent>
      <w:p w:rsidR="00CC3A9C" w:rsidRDefault="00CC3A9C">
        <w:pPr>
          <w:pStyle w:val="af3"/>
          <w:jc w:val="center"/>
        </w:pPr>
        <w:r>
          <w:fldChar w:fldCharType="begin"/>
        </w:r>
        <w:r>
          <w:instrText>PAGE   \* MERGEFORMAT</w:instrText>
        </w:r>
        <w:r>
          <w:fldChar w:fldCharType="separate"/>
        </w:r>
        <w:r w:rsidR="00426480">
          <w:rPr>
            <w:noProof/>
          </w:rPr>
          <w:t>8</w:t>
        </w:r>
        <w:r>
          <w:fldChar w:fldCharType="end"/>
        </w:r>
      </w:p>
    </w:sdtContent>
  </w:sdt>
  <w:p w:rsidR="00CC3A9C" w:rsidRDefault="00CC3A9C">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2BF7"/>
    <w:multiLevelType w:val="hybridMultilevel"/>
    <w:tmpl w:val="DD2EC4E4"/>
    <w:lvl w:ilvl="0" w:tplc="451835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2192296"/>
    <w:multiLevelType w:val="hybridMultilevel"/>
    <w:tmpl w:val="C53AFDBE"/>
    <w:lvl w:ilvl="0" w:tplc="2520BDDA">
      <w:start w:val="1"/>
      <w:numFmt w:val="decimal"/>
      <w:lvlText w:val="%1)"/>
      <w:lvlJc w:val="left"/>
      <w:pPr>
        <w:ind w:left="763" w:hanging="360"/>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2">
    <w:nsid w:val="03627939"/>
    <w:multiLevelType w:val="hybridMultilevel"/>
    <w:tmpl w:val="B59CCC66"/>
    <w:lvl w:ilvl="0" w:tplc="57FE486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
    <w:nsid w:val="05F94C57"/>
    <w:multiLevelType w:val="hybridMultilevel"/>
    <w:tmpl w:val="E7EA96DA"/>
    <w:lvl w:ilvl="0" w:tplc="4E78BCA8">
      <w:start w:val="1"/>
      <w:numFmt w:val="decimal"/>
      <w:lvlText w:val="%1)"/>
      <w:lvlJc w:val="left"/>
      <w:pPr>
        <w:ind w:left="887" w:hanging="360"/>
      </w:pPr>
      <w:rPr>
        <w:rFonts w:hint="default"/>
      </w:rPr>
    </w:lvl>
    <w:lvl w:ilvl="1" w:tplc="04190019" w:tentative="1">
      <w:start w:val="1"/>
      <w:numFmt w:val="lowerLetter"/>
      <w:lvlText w:val="%2."/>
      <w:lvlJc w:val="left"/>
      <w:pPr>
        <w:ind w:left="1607" w:hanging="360"/>
      </w:pPr>
    </w:lvl>
    <w:lvl w:ilvl="2" w:tplc="0419001B" w:tentative="1">
      <w:start w:val="1"/>
      <w:numFmt w:val="lowerRoman"/>
      <w:lvlText w:val="%3."/>
      <w:lvlJc w:val="right"/>
      <w:pPr>
        <w:ind w:left="2327" w:hanging="180"/>
      </w:pPr>
    </w:lvl>
    <w:lvl w:ilvl="3" w:tplc="0419000F" w:tentative="1">
      <w:start w:val="1"/>
      <w:numFmt w:val="decimal"/>
      <w:lvlText w:val="%4."/>
      <w:lvlJc w:val="left"/>
      <w:pPr>
        <w:ind w:left="3047" w:hanging="360"/>
      </w:pPr>
    </w:lvl>
    <w:lvl w:ilvl="4" w:tplc="04190019" w:tentative="1">
      <w:start w:val="1"/>
      <w:numFmt w:val="lowerLetter"/>
      <w:lvlText w:val="%5."/>
      <w:lvlJc w:val="left"/>
      <w:pPr>
        <w:ind w:left="3767" w:hanging="360"/>
      </w:pPr>
    </w:lvl>
    <w:lvl w:ilvl="5" w:tplc="0419001B" w:tentative="1">
      <w:start w:val="1"/>
      <w:numFmt w:val="lowerRoman"/>
      <w:lvlText w:val="%6."/>
      <w:lvlJc w:val="right"/>
      <w:pPr>
        <w:ind w:left="4487" w:hanging="180"/>
      </w:pPr>
    </w:lvl>
    <w:lvl w:ilvl="6" w:tplc="0419000F" w:tentative="1">
      <w:start w:val="1"/>
      <w:numFmt w:val="decimal"/>
      <w:lvlText w:val="%7."/>
      <w:lvlJc w:val="left"/>
      <w:pPr>
        <w:ind w:left="5207" w:hanging="360"/>
      </w:pPr>
    </w:lvl>
    <w:lvl w:ilvl="7" w:tplc="04190019" w:tentative="1">
      <w:start w:val="1"/>
      <w:numFmt w:val="lowerLetter"/>
      <w:lvlText w:val="%8."/>
      <w:lvlJc w:val="left"/>
      <w:pPr>
        <w:ind w:left="5927" w:hanging="360"/>
      </w:pPr>
    </w:lvl>
    <w:lvl w:ilvl="8" w:tplc="0419001B" w:tentative="1">
      <w:start w:val="1"/>
      <w:numFmt w:val="lowerRoman"/>
      <w:lvlText w:val="%9."/>
      <w:lvlJc w:val="right"/>
      <w:pPr>
        <w:ind w:left="6647" w:hanging="180"/>
      </w:pPr>
    </w:lvl>
  </w:abstractNum>
  <w:abstractNum w:abstractNumId="4">
    <w:nsid w:val="088867DB"/>
    <w:multiLevelType w:val="hybridMultilevel"/>
    <w:tmpl w:val="F7D2B578"/>
    <w:lvl w:ilvl="0" w:tplc="CED8EE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A83636B"/>
    <w:multiLevelType w:val="hybridMultilevel"/>
    <w:tmpl w:val="CC22F2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A63F06"/>
    <w:multiLevelType w:val="hybridMultilevel"/>
    <w:tmpl w:val="2E3AADF8"/>
    <w:lvl w:ilvl="0" w:tplc="1FEE31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B0F777A"/>
    <w:multiLevelType w:val="hybridMultilevel"/>
    <w:tmpl w:val="9AC4D7E2"/>
    <w:lvl w:ilvl="0" w:tplc="6302D31C">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D57686F"/>
    <w:multiLevelType w:val="hybridMultilevel"/>
    <w:tmpl w:val="7CD09312"/>
    <w:lvl w:ilvl="0" w:tplc="5FB4F7AE">
      <w:start w:val="1"/>
      <w:numFmt w:val="decimal"/>
      <w:lvlText w:val="%1."/>
      <w:lvlJc w:val="left"/>
      <w:pPr>
        <w:ind w:left="10161" w:hanging="1230"/>
      </w:pPr>
      <w:rPr>
        <w:rFonts w:hint="default"/>
      </w:rPr>
    </w:lvl>
    <w:lvl w:ilvl="1" w:tplc="04190019" w:tentative="1">
      <w:start w:val="1"/>
      <w:numFmt w:val="lowerLetter"/>
      <w:lvlText w:val="%2."/>
      <w:lvlJc w:val="left"/>
      <w:pPr>
        <w:ind w:left="10011" w:hanging="360"/>
      </w:pPr>
    </w:lvl>
    <w:lvl w:ilvl="2" w:tplc="0419001B" w:tentative="1">
      <w:start w:val="1"/>
      <w:numFmt w:val="lowerRoman"/>
      <w:lvlText w:val="%3."/>
      <w:lvlJc w:val="right"/>
      <w:pPr>
        <w:ind w:left="10731" w:hanging="180"/>
      </w:pPr>
    </w:lvl>
    <w:lvl w:ilvl="3" w:tplc="0419000F" w:tentative="1">
      <w:start w:val="1"/>
      <w:numFmt w:val="decimal"/>
      <w:lvlText w:val="%4."/>
      <w:lvlJc w:val="left"/>
      <w:pPr>
        <w:ind w:left="11451" w:hanging="360"/>
      </w:pPr>
    </w:lvl>
    <w:lvl w:ilvl="4" w:tplc="04190019" w:tentative="1">
      <w:start w:val="1"/>
      <w:numFmt w:val="lowerLetter"/>
      <w:lvlText w:val="%5."/>
      <w:lvlJc w:val="left"/>
      <w:pPr>
        <w:ind w:left="12171" w:hanging="360"/>
      </w:pPr>
    </w:lvl>
    <w:lvl w:ilvl="5" w:tplc="0419001B" w:tentative="1">
      <w:start w:val="1"/>
      <w:numFmt w:val="lowerRoman"/>
      <w:lvlText w:val="%6."/>
      <w:lvlJc w:val="right"/>
      <w:pPr>
        <w:ind w:left="12891" w:hanging="180"/>
      </w:pPr>
    </w:lvl>
    <w:lvl w:ilvl="6" w:tplc="0419000F" w:tentative="1">
      <w:start w:val="1"/>
      <w:numFmt w:val="decimal"/>
      <w:lvlText w:val="%7."/>
      <w:lvlJc w:val="left"/>
      <w:pPr>
        <w:ind w:left="13611" w:hanging="360"/>
      </w:pPr>
    </w:lvl>
    <w:lvl w:ilvl="7" w:tplc="04190019" w:tentative="1">
      <w:start w:val="1"/>
      <w:numFmt w:val="lowerLetter"/>
      <w:lvlText w:val="%8."/>
      <w:lvlJc w:val="left"/>
      <w:pPr>
        <w:ind w:left="14331" w:hanging="360"/>
      </w:pPr>
    </w:lvl>
    <w:lvl w:ilvl="8" w:tplc="0419001B" w:tentative="1">
      <w:start w:val="1"/>
      <w:numFmt w:val="lowerRoman"/>
      <w:lvlText w:val="%9."/>
      <w:lvlJc w:val="right"/>
      <w:pPr>
        <w:ind w:left="15051" w:hanging="180"/>
      </w:pPr>
    </w:lvl>
  </w:abstractNum>
  <w:abstractNum w:abstractNumId="9">
    <w:nsid w:val="0F3B7395"/>
    <w:multiLevelType w:val="hybridMultilevel"/>
    <w:tmpl w:val="8BA6D016"/>
    <w:lvl w:ilvl="0" w:tplc="3238EB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2172774"/>
    <w:multiLevelType w:val="hybridMultilevel"/>
    <w:tmpl w:val="23D655F0"/>
    <w:lvl w:ilvl="0" w:tplc="5EBA5AF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30C63CF"/>
    <w:multiLevelType w:val="hybridMultilevel"/>
    <w:tmpl w:val="EB56E7A2"/>
    <w:lvl w:ilvl="0" w:tplc="C15C89C0">
      <w:start w:val="7"/>
      <w:numFmt w:val="decimal"/>
      <w:lvlText w:val="%1."/>
      <w:lvlJc w:val="left"/>
      <w:pPr>
        <w:ind w:left="734" w:hanging="360"/>
      </w:pPr>
      <w:rPr>
        <w:rFonts w:hint="default"/>
        <w:strike w:val="0"/>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12">
    <w:nsid w:val="172F0E95"/>
    <w:multiLevelType w:val="hybridMultilevel"/>
    <w:tmpl w:val="3E384822"/>
    <w:lvl w:ilvl="0" w:tplc="A4D889CE">
      <w:start w:val="437"/>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633479"/>
    <w:multiLevelType w:val="hybridMultilevel"/>
    <w:tmpl w:val="0CEE555A"/>
    <w:lvl w:ilvl="0" w:tplc="DA94E7D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197D1840"/>
    <w:multiLevelType w:val="hybridMultilevel"/>
    <w:tmpl w:val="5C662590"/>
    <w:lvl w:ilvl="0" w:tplc="82D47B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99C2B46"/>
    <w:multiLevelType w:val="hybridMultilevel"/>
    <w:tmpl w:val="A23EB0EE"/>
    <w:lvl w:ilvl="0" w:tplc="655280BE">
      <w:start w:val="4"/>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BE313BE"/>
    <w:multiLevelType w:val="hybridMultilevel"/>
    <w:tmpl w:val="1B828AC8"/>
    <w:lvl w:ilvl="0" w:tplc="363E565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1E4D2262"/>
    <w:multiLevelType w:val="hybridMultilevel"/>
    <w:tmpl w:val="213094D0"/>
    <w:lvl w:ilvl="0" w:tplc="5F5A7A1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E4D2515"/>
    <w:multiLevelType w:val="hybridMultilevel"/>
    <w:tmpl w:val="B3ECF3F0"/>
    <w:lvl w:ilvl="0" w:tplc="3A4AAB06">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9">
    <w:nsid w:val="1F46752F"/>
    <w:multiLevelType w:val="hybridMultilevel"/>
    <w:tmpl w:val="1B641E7A"/>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FAC4947"/>
    <w:multiLevelType w:val="hybridMultilevel"/>
    <w:tmpl w:val="DA62711E"/>
    <w:lvl w:ilvl="0" w:tplc="689CBEE0">
      <w:start w:val="707"/>
      <w:numFmt w:val="decimal"/>
      <w:lvlText w:val="Статья %1."/>
      <w:lvlJc w:val="left"/>
      <w:pPr>
        <w:ind w:left="29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01F78FF"/>
    <w:multiLevelType w:val="hybridMultilevel"/>
    <w:tmpl w:val="35CC5C66"/>
    <w:lvl w:ilvl="0" w:tplc="187EF658">
      <w:start w:val="708"/>
      <w:numFmt w:val="decimal"/>
      <w:lvlText w:val="Статья %1."/>
      <w:lvlJc w:val="left"/>
      <w:pPr>
        <w:ind w:left="29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0C15523"/>
    <w:multiLevelType w:val="hybridMultilevel"/>
    <w:tmpl w:val="AE86CAF4"/>
    <w:lvl w:ilvl="0" w:tplc="74B4BD06">
      <w:start w:val="559"/>
      <w:numFmt w:val="decimal"/>
      <w:lvlText w:val="Статья %1."/>
      <w:lvlJc w:val="left"/>
      <w:pPr>
        <w:ind w:left="760"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2456159"/>
    <w:multiLevelType w:val="hybridMultilevel"/>
    <w:tmpl w:val="00F4D6F4"/>
    <w:lvl w:ilvl="0" w:tplc="1150AA34">
      <w:start w:val="1"/>
      <w:numFmt w:val="decimal"/>
      <w:lvlText w:val="%1."/>
      <w:lvlJc w:val="left"/>
      <w:pPr>
        <w:ind w:left="1258" w:hanging="69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4">
    <w:nsid w:val="23F367FF"/>
    <w:multiLevelType w:val="hybridMultilevel"/>
    <w:tmpl w:val="A552A620"/>
    <w:lvl w:ilvl="0" w:tplc="FC3069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4E17F22"/>
    <w:multiLevelType w:val="hybridMultilevel"/>
    <w:tmpl w:val="D9787EF4"/>
    <w:lvl w:ilvl="0" w:tplc="21BA629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6">
    <w:nsid w:val="272F7294"/>
    <w:multiLevelType w:val="hybridMultilevel"/>
    <w:tmpl w:val="0DC464CE"/>
    <w:lvl w:ilvl="0" w:tplc="CB8C785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27FF2C73"/>
    <w:multiLevelType w:val="hybridMultilevel"/>
    <w:tmpl w:val="877C2574"/>
    <w:lvl w:ilvl="0" w:tplc="780282E8">
      <w:start w:val="1"/>
      <w:numFmt w:val="decimal"/>
      <w:lvlText w:val="%1."/>
      <w:lvlJc w:val="left"/>
      <w:pPr>
        <w:ind w:left="1108" w:hanging="705"/>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28">
    <w:nsid w:val="2A814C02"/>
    <w:multiLevelType w:val="multilevel"/>
    <w:tmpl w:val="46EC1FAC"/>
    <w:styleLink w:val="1"/>
    <w:lvl w:ilvl="0">
      <w:start w:val="1"/>
      <w:numFmt w:val="decimal"/>
      <w:lvlText w:val="Статья 21%1."/>
      <w:lvlJc w:val="left"/>
      <w:pPr>
        <w:ind w:left="7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E0836E3"/>
    <w:multiLevelType w:val="hybridMultilevel"/>
    <w:tmpl w:val="989AF3EE"/>
    <w:lvl w:ilvl="0" w:tplc="1E02AAC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0">
    <w:nsid w:val="2F0B02DD"/>
    <w:multiLevelType w:val="hybridMultilevel"/>
    <w:tmpl w:val="0868C9C8"/>
    <w:lvl w:ilvl="0" w:tplc="CBFADD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02A70D1"/>
    <w:multiLevelType w:val="hybridMultilevel"/>
    <w:tmpl w:val="6F962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04B7055"/>
    <w:multiLevelType w:val="hybridMultilevel"/>
    <w:tmpl w:val="1BC48FE4"/>
    <w:lvl w:ilvl="0" w:tplc="60F89C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32663578"/>
    <w:multiLevelType w:val="hybridMultilevel"/>
    <w:tmpl w:val="FC3AE4A8"/>
    <w:lvl w:ilvl="0" w:tplc="3ADA17E4">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4">
    <w:nsid w:val="331D0F90"/>
    <w:multiLevelType w:val="hybridMultilevel"/>
    <w:tmpl w:val="105CF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8A0163"/>
    <w:multiLevelType w:val="hybridMultilevel"/>
    <w:tmpl w:val="DE7CEC56"/>
    <w:lvl w:ilvl="0" w:tplc="F6407D40">
      <w:start w:val="555"/>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3F21A06"/>
    <w:multiLevelType w:val="hybridMultilevel"/>
    <w:tmpl w:val="9D427F10"/>
    <w:lvl w:ilvl="0" w:tplc="64C2E820">
      <w:start w:val="1"/>
      <w:numFmt w:val="decimal"/>
      <w:lvlText w:val="%1."/>
      <w:lvlJc w:val="left"/>
      <w:pPr>
        <w:ind w:left="893" w:hanging="360"/>
      </w:pPr>
      <w:rPr>
        <w:rFonts w:hint="default"/>
      </w:rPr>
    </w:lvl>
    <w:lvl w:ilvl="1" w:tplc="04190019" w:tentative="1">
      <w:start w:val="1"/>
      <w:numFmt w:val="lowerLetter"/>
      <w:lvlText w:val="%2."/>
      <w:lvlJc w:val="left"/>
      <w:pPr>
        <w:ind w:left="1613" w:hanging="360"/>
      </w:pPr>
    </w:lvl>
    <w:lvl w:ilvl="2" w:tplc="0419001B" w:tentative="1">
      <w:start w:val="1"/>
      <w:numFmt w:val="lowerRoman"/>
      <w:lvlText w:val="%3."/>
      <w:lvlJc w:val="right"/>
      <w:pPr>
        <w:ind w:left="2333" w:hanging="180"/>
      </w:pPr>
    </w:lvl>
    <w:lvl w:ilvl="3" w:tplc="0419000F" w:tentative="1">
      <w:start w:val="1"/>
      <w:numFmt w:val="decimal"/>
      <w:lvlText w:val="%4."/>
      <w:lvlJc w:val="left"/>
      <w:pPr>
        <w:ind w:left="3053" w:hanging="360"/>
      </w:pPr>
    </w:lvl>
    <w:lvl w:ilvl="4" w:tplc="04190019" w:tentative="1">
      <w:start w:val="1"/>
      <w:numFmt w:val="lowerLetter"/>
      <w:lvlText w:val="%5."/>
      <w:lvlJc w:val="left"/>
      <w:pPr>
        <w:ind w:left="3773" w:hanging="360"/>
      </w:pPr>
    </w:lvl>
    <w:lvl w:ilvl="5" w:tplc="0419001B" w:tentative="1">
      <w:start w:val="1"/>
      <w:numFmt w:val="lowerRoman"/>
      <w:lvlText w:val="%6."/>
      <w:lvlJc w:val="right"/>
      <w:pPr>
        <w:ind w:left="4493" w:hanging="180"/>
      </w:pPr>
    </w:lvl>
    <w:lvl w:ilvl="6" w:tplc="0419000F" w:tentative="1">
      <w:start w:val="1"/>
      <w:numFmt w:val="decimal"/>
      <w:lvlText w:val="%7."/>
      <w:lvlJc w:val="left"/>
      <w:pPr>
        <w:ind w:left="5213" w:hanging="360"/>
      </w:pPr>
    </w:lvl>
    <w:lvl w:ilvl="7" w:tplc="04190019" w:tentative="1">
      <w:start w:val="1"/>
      <w:numFmt w:val="lowerLetter"/>
      <w:lvlText w:val="%8."/>
      <w:lvlJc w:val="left"/>
      <w:pPr>
        <w:ind w:left="5933" w:hanging="360"/>
      </w:pPr>
    </w:lvl>
    <w:lvl w:ilvl="8" w:tplc="0419001B" w:tentative="1">
      <w:start w:val="1"/>
      <w:numFmt w:val="lowerRoman"/>
      <w:lvlText w:val="%9."/>
      <w:lvlJc w:val="right"/>
      <w:pPr>
        <w:ind w:left="6653" w:hanging="180"/>
      </w:pPr>
    </w:lvl>
  </w:abstractNum>
  <w:abstractNum w:abstractNumId="37">
    <w:nsid w:val="344F729D"/>
    <w:multiLevelType w:val="hybridMultilevel"/>
    <w:tmpl w:val="CD8CF8E6"/>
    <w:lvl w:ilvl="0" w:tplc="41744D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3675734E"/>
    <w:multiLevelType w:val="hybridMultilevel"/>
    <w:tmpl w:val="96AE17A0"/>
    <w:lvl w:ilvl="0" w:tplc="76EE1608">
      <w:start w:val="1"/>
      <w:numFmt w:val="decimal"/>
      <w:lvlText w:val="%1)"/>
      <w:lvlJc w:val="left"/>
      <w:pPr>
        <w:ind w:left="1437" w:hanging="87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3D1E76FF"/>
    <w:multiLevelType w:val="hybridMultilevel"/>
    <w:tmpl w:val="5D1C603E"/>
    <w:lvl w:ilvl="0" w:tplc="E0C463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3F7A6065"/>
    <w:multiLevelType w:val="hybridMultilevel"/>
    <w:tmpl w:val="75F6FBF2"/>
    <w:lvl w:ilvl="0" w:tplc="04190011">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02A4FF0"/>
    <w:multiLevelType w:val="hybridMultilevel"/>
    <w:tmpl w:val="C8CCC51A"/>
    <w:lvl w:ilvl="0" w:tplc="39BE8F28">
      <w:start w:val="1"/>
      <w:numFmt w:val="decimal"/>
      <w:lvlText w:val="Статья %1."/>
      <w:lvlJc w:val="left"/>
      <w:pPr>
        <w:ind w:left="1353"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1EE17B6"/>
    <w:multiLevelType w:val="hybridMultilevel"/>
    <w:tmpl w:val="8EC0D318"/>
    <w:lvl w:ilvl="0" w:tplc="DE502F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469D3376"/>
    <w:multiLevelType w:val="hybridMultilevel"/>
    <w:tmpl w:val="4282ED74"/>
    <w:lvl w:ilvl="0" w:tplc="D17655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49E3459D"/>
    <w:multiLevelType w:val="hybridMultilevel"/>
    <w:tmpl w:val="AECE88F0"/>
    <w:lvl w:ilvl="0" w:tplc="05140FF6">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5">
    <w:nsid w:val="4A8F0DD1"/>
    <w:multiLevelType w:val="hybridMultilevel"/>
    <w:tmpl w:val="82EAD3F8"/>
    <w:lvl w:ilvl="0" w:tplc="D54ED2AC">
      <w:start w:val="550"/>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A974DFE"/>
    <w:multiLevelType w:val="hybridMultilevel"/>
    <w:tmpl w:val="D24AF5F2"/>
    <w:lvl w:ilvl="0" w:tplc="C1FED110">
      <w:start w:val="1"/>
      <w:numFmt w:val="decimal"/>
      <w:lvlText w:val="%1)"/>
      <w:lvlJc w:val="left"/>
      <w:pPr>
        <w:ind w:left="1099" w:hanging="39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4ACC385D"/>
    <w:multiLevelType w:val="hybridMultilevel"/>
    <w:tmpl w:val="34FC17C8"/>
    <w:lvl w:ilvl="0" w:tplc="57802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4B484143"/>
    <w:multiLevelType w:val="hybridMultilevel"/>
    <w:tmpl w:val="D62E6516"/>
    <w:lvl w:ilvl="0" w:tplc="938CFBE2">
      <w:start w:val="712"/>
      <w:numFmt w:val="decimal"/>
      <w:lvlText w:val="Статья %1."/>
      <w:lvlJc w:val="left"/>
      <w:pPr>
        <w:ind w:left="29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D7677E5"/>
    <w:multiLevelType w:val="hybridMultilevel"/>
    <w:tmpl w:val="452877FC"/>
    <w:lvl w:ilvl="0" w:tplc="7E701530">
      <w:start w:val="1"/>
      <w:numFmt w:val="decimal"/>
      <w:lvlText w:val="ГЛАВА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50">
    <w:nsid w:val="4D9C220E"/>
    <w:multiLevelType w:val="hybridMultilevel"/>
    <w:tmpl w:val="91AC127C"/>
    <w:lvl w:ilvl="0" w:tplc="8E1C4C52">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1">
    <w:nsid w:val="4DA61AC9"/>
    <w:multiLevelType w:val="hybridMultilevel"/>
    <w:tmpl w:val="882C77FA"/>
    <w:lvl w:ilvl="0" w:tplc="872078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4FE30423"/>
    <w:multiLevelType w:val="hybridMultilevel"/>
    <w:tmpl w:val="8B0EFAA4"/>
    <w:lvl w:ilvl="0" w:tplc="717644A2">
      <w:start w:val="1"/>
      <w:numFmt w:val="decimal"/>
      <w:lvlText w:val="%1)"/>
      <w:lvlJc w:val="left"/>
      <w:pPr>
        <w:ind w:left="845" w:hanging="360"/>
      </w:pPr>
      <w:rPr>
        <w:rFonts w:hint="default"/>
      </w:rPr>
    </w:lvl>
    <w:lvl w:ilvl="1" w:tplc="04190019" w:tentative="1">
      <w:start w:val="1"/>
      <w:numFmt w:val="lowerLetter"/>
      <w:lvlText w:val="%2."/>
      <w:lvlJc w:val="left"/>
      <w:pPr>
        <w:ind w:left="1565" w:hanging="360"/>
      </w:pPr>
    </w:lvl>
    <w:lvl w:ilvl="2" w:tplc="0419001B" w:tentative="1">
      <w:start w:val="1"/>
      <w:numFmt w:val="lowerRoman"/>
      <w:lvlText w:val="%3."/>
      <w:lvlJc w:val="right"/>
      <w:pPr>
        <w:ind w:left="2285" w:hanging="180"/>
      </w:pPr>
    </w:lvl>
    <w:lvl w:ilvl="3" w:tplc="0419000F" w:tentative="1">
      <w:start w:val="1"/>
      <w:numFmt w:val="decimal"/>
      <w:lvlText w:val="%4."/>
      <w:lvlJc w:val="left"/>
      <w:pPr>
        <w:ind w:left="3005" w:hanging="360"/>
      </w:pPr>
    </w:lvl>
    <w:lvl w:ilvl="4" w:tplc="04190019" w:tentative="1">
      <w:start w:val="1"/>
      <w:numFmt w:val="lowerLetter"/>
      <w:lvlText w:val="%5."/>
      <w:lvlJc w:val="left"/>
      <w:pPr>
        <w:ind w:left="3725" w:hanging="360"/>
      </w:pPr>
    </w:lvl>
    <w:lvl w:ilvl="5" w:tplc="0419001B" w:tentative="1">
      <w:start w:val="1"/>
      <w:numFmt w:val="lowerRoman"/>
      <w:lvlText w:val="%6."/>
      <w:lvlJc w:val="right"/>
      <w:pPr>
        <w:ind w:left="4445" w:hanging="180"/>
      </w:pPr>
    </w:lvl>
    <w:lvl w:ilvl="6" w:tplc="0419000F" w:tentative="1">
      <w:start w:val="1"/>
      <w:numFmt w:val="decimal"/>
      <w:lvlText w:val="%7."/>
      <w:lvlJc w:val="left"/>
      <w:pPr>
        <w:ind w:left="5165" w:hanging="360"/>
      </w:pPr>
    </w:lvl>
    <w:lvl w:ilvl="7" w:tplc="04190019" w:tentative="1">
      <w:start w:val="1"/>
      <w:numFmt w:val="lowerLetter"/>
      <w:lvlText w:val="%8."/>
      <w:lvlJc w:val="left"/>
      <w:pPr>
        <w:ind w:left="5885" w:hanging="360"/>
      </w:pPr>
    </w:lvl>
    <w:lvl w:ilvl="8" w:tplc="0419001B" w:tentative="1">
      <w:start w:val="1"/>
      <w:numFmt w:val="lowerRoman"/>
      <w:lvlText w:val="%9."/>
      <w:lvlJc w:val="right"/>
      <w:pPr>
        <w:ind w:left="6605" w:hanging="180"/>
      </w:pPr>
    </w:lvl>
  </w:abstractNum>
  <w:abstractNum w:abstractNumId="53">
    <w:nsid w:val="51B12D81"/>
    <w:multiLevelType w:val="hybridMultilevel"/>
    <w:tmpl w:val="221CE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26127DF"/>
    <w:multiLevelType w:val="hybridMultilevel"/>
    <w:tmpl w:val="14682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3CF74A6"/>
    <w:multiLevelType w:val="hybridMultilevel"/>
    <w:tmpl w:val="959C2ECE"/>
    <w:lvl w:ilvl="0" w:tplc="16B0C8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53E707CC"/>
    <w:multiLevelType w:val="hybridMultilevel"/>
    <w:tmpl w:val="960EFE56"/>
    <w:lvl w:ilvl="0" w:tplc="E5404B92">
      <w:start w:val="543"/>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4A331A0"/>
    <w:multiLevelType w:val="hybridMultilevel"/>
    <w:tmpl w:val="F89E7988"/>
    <w:lvl w:ilvl="0" w:tplc="8E0E22E2">
      <w:start w:val="460"/>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5ED2E6F"/>
    <w:multiLevelType w:val="hybridMultilevel"/>
    <w:tmpl w:val="F87C4AD0"/>
    <w:lvl w:ilvl="0" w:tplc="4E7A2EA6">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56DD1D1F"/>
    <w:multiLevelType w:val="hybridMultilevel"/>
    <w:tmpl w:val="96DCF3F6"/>
    <w:lvl w:ilvl="0" w:tplc="02A6F42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0">
    <w:nsid w:val="583A70CD"/>
    <w:multiLevelType w:val="hybridMultilevel"/>
    <w:tmpl w:val="3DD44428"/>
    <w:lvl w:ilvl="0" w:tplc="121E8B8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58433B5A"/>
    <w:multiLevelType w:val="hybridMultilevel"/>
    <w:tmpl w:val="68F4F410"/>
    <w:lvl w:ilvl="0" w:tplc="9CE0AA3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5B4A7EC6"/>
    <w:multiLevelType w:val="hybridMultilevel"/>
    <w:tmpl w:val="8970F172"/>
    <w:lvl w:ilvl="0" w:tplc="CB16BFAA">
      <w:start w:val="5"/>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63">
    <w:nsid w:val="5B7443FA"/>
    <w:multiLevelType w:val="hybridMultilevel"/>
    <w:tmpl w:val="523667A4"/>
    <w:lvl w:ilvl="0" w:tplc="C8E800A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5B895529"/>
    <w:multiLevelType w:val="hybridMultilevel"/>
    <w:tmpl w:val="C5004C28"/>
    <w:lvl w:ilvl="0" w:tplc="E53825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5">
    <w:nsid w:val="5C4928FE"/>
    <w:multiLevelType w:val="hybridMultilevel"/>
    <w:tmpl w:val="1564F12C"/>
    <w:lvl w:ilvl="0" w:tplc="D86AD7E6">
      <w:start w:val="1"/>
      <w:numFmt w:val="decimal"/>
      <w:lvlText w:val="%1)"/>
      <w:lvlJc w:val="left"/>
      <w:pPr>
        <w:ind w:left="1069" w:hanging="360"/>
      </w:pPr>
      <w:rPr>
        <w:rFonts w:eastAsia="Calibri"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5C6A168D"/>
    <w:multiLevelType w:val="hybridMultilevel"/>
    <w:tmpl w:val="647A087E"/>
    <w:lvl w:ilvl="0" w:tplc="3516EF06">
      <w:start w:val="1"/>
      <w:numFmt w:val="decimal"/>
      <w:lvlText w:val="%1."/>
      <w:lvlJc w:val="left"/>
      <w:pPr>
        <w:ind w:left="1225" w:hanging="825"/>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67">
    <w:nsid w:val="5C794CDE"/>
    <w:multiLevelType w:val="hybridMultilevel"/>
    <w:tmpl w:val="39A6E3B6"/>
    <w:lvl w:ilvl="0" w:tplc="5F1E69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5E732B3C"/>
    <w:multiLevelType w:val="hybridMultilevel"/>
    <w:tmpl w:val="37CAA008"/>
    <w:lvl w:ilvl="0" w:tplc="D9984BAC">
      <w:start w:val="3"/>
      <w:numFmt w:val="decimal"/>
      <w:lvlText w:val="%1)"/>
      <w:lvlJc w:val="left"/>
      <w:pPr>
        <w:ind w:left="1353" w:hanging="360"/>
      </w:pPr>
      <w:rPr>
        <w:rFonts w:hint="default"/>
        <w:b w:val="0"/>
        <w:color w:val="auto"/>
        <w:sz w:val="28"/>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9">
    <w:nsid w:val="5EFE7F0D"/>
    <w:multiLevelType w:val="hybridMultilevel"/>
    <w:tmpl w:val="F13AE6D8"/>
    <w:lvl w:ilvl="0" w:tplc="0778015E">
      <w:start w:val="1"/>
      <w:numFmt w:val="decimal"/>
      <w:lvlText w:val="%1)"/>
      <w:lvlJc w:val="left"/>
      <w:pPr>
        <w:ind w:left="563" w:hanging="390"/>
      </w:pPr>
      <w:rPr>
        <w:rFonts w:hint="default"/>
      </w:rPr>
    </w:lvl>
    <w:lvl w:ilvl="1" w:tplc="04190019" w:tentative="1">
      <w:start w:val="1"/>
      <w:numFmt w:val="lowerLetter"/>
      <w:lvlText w:val="%2."/>
      <w:lvlJc w:val="left"/>
      <w:pPr>
        <w:ind w:left="1253" w:hanging="360"/>
      </w:pPr>
    </w:lvl>
    <w:lvl w:ilvl="2" w:tplc="0419001B" w:tentative="1">
      <w:start w:val="1"/>
      <w:numFmt w:val="lowerRoman"/>
      <w:lvlText w:val="%3."/>
      <w:lvlJc w:val="right"/>
      <w:pPr>
        <w:ind w:left="1973" w:hanging="180"/>
      </w:pPr>
    </w:lvl>
    <w:lvl w:ilvl="3" w:tplc="0419000F" w:tentative="1">
      <w:start w:val="1"/>
      <w:numFmt w:val="decimal"/>
      <w:lvlText w:val="%4."/>
      <w:lvlJc w:val="left"/>
      <w:pPr>
        <w:ind w:left="2693" w:hanging="360"/>
      </w:pPr>
    </w:lvl>
    <w:lvl w:ilvl="4" w:tplc="04190019" w:tentative="1">
      <w:start w:val="1"/>
      <w:numFmt w:val="lowerLetter"/>
      <w:lvlText w:val="%5."/>
      <w:lvlJc w:val="left"/>
      <w:pPr>
        <w:ind w:left="3413" w:hanging="360"/>
      </w:pPr>
    </w:lvl>
    <w:lvl w:ilvl="5" w:tplc="0419001B" w:tentative="1">
      <w:start w:val="1"/>
      <w:numFmt w:val="lowerRoman"/>
      <w:lvlText w:val="%6."/>
      <w:lvlJc w:val="right"/>
      <w:pPr>
        <w:ind w:left="4133" w:hanging="180"/>
      </w:pPr>
    </w:lvl>
    <w:lvl w:ilvl="6" w:tplc="0419000F" w:tentative="1">
      <w:start w:val="1"/>
      <w:numFmt w:val="decimal"/>
      <w:lvlText w:val="%7."/>
      <w:lvlJc w:val="left"/>
      <w:pPr>
        <w:ind w:left="4853" w:hanging="360"/>
      </w:pPr>
    </w:lvl>
    <w:lvl w:ilvl="7" w:tplc="04190019" w:tentative="1">
      <w:start w:val="1"/>
      <w:numFmt w:val="lowerLetter"/>
      <w:lvlText w:val="%8."/>
      <w:lvlJc w:val="left"/>
      <w:pPr>
        <w:ind w:left="5573" w:hanging="360"/>
      </w:pPr>
    </w:lvl>
    <w:lvl w:ilvl="8" w:tplc="0419001B" w:tentative="1">
      <w:start w:val="1"/>
      <w:numFmt w:val="lowerRoman"/>
      <w:lvlText w:val="%9."/>
      <w:lvlJc w:val="right"/>
      <w:pPr>
        <w:ind w:left="6293" w:hanging="180"/>
      </w:pPr>
    </w:lvl>
  </w:abstractNum>
  <w:abstractNum w:abstractNumId="70">
    <w:nsid w:val="5F8A0D69"/>
    <w:multiLevelType w:val="hybridMultilevel"/>
    <w:tmpl w:val="5F1ADB5E"/>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FE47BC3"/>
    <w:multiLevelType w:val="hybridMultilevel"/>
    <w:tmpl w:val="B6742690"/>
    <w:lvl w:ilvl="0" w:tplc="1FC64E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645717A6"/>
    <w:multiLevelType w:val="hybridMultilevel"/>
    <w:tmpl w:val="D5BE5074"/>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4DE5653"/>
    <w:multiLevelType w:val="hybridMultilevel"/>
    <w:tmpl w:val="CFF0CAB2"/>
    <w:lvl w:ilvl="0" w:tplc="07708C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65EF50B3"/>
    <w:multiLevelType w:val="hybridMultilevel"/>
    <w:tmpl w:val="364A0C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63F3AAC"/>
    <w:multiLevelType w:val="hybridMultilevel"/>
    <w:tmpl w:val="C7F0D8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6A63DDF"/>
    <w:multiLevelType w:val="hybridMultilevel"/>
    <w:tmpl w:val="ABFC91E0"/>
    <w:lvl w:ilvl="0" w:tplc="5C42BE2A">
      <w:start w:val="429"/>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6EC3847"/>
    <w:multiLevelType w:val="hybridMultilevel"/>
    <w:tmpl w:val="5FA80CBA"/>
    <w:lvl w:ilvl="0" w:tplc="BC26A942">
      <w:start w:val="386"/>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91935EB"/>
    <w:multiLevelType w:val="hybridMultilevel"/>
    <w:tmpl w:val="BE6CBFE2"/>
    <w:lvl w:ilvl="0" w:tplc="EB54A5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6A7E2879"/>
    <w:multiLevelType w:val="hybridMultilevel"/>
    <w:tmpl w:val="D758D27A"/>
    <w:lvl w:ilvl="0" w:tplc="6C8E19D8">
      <w:start w:val="216"/>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ABA298D"/>
    <w:multiLevelType w:val="hybridMultilevel"/>
    <w:tmpl w:val="13F8804E"/>
    <w:lvl w:ilvl="0" w:tplc="CB72490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6B6711A6"/>
    <w:multiLevelType w:val="hybridMultilevel"/>
    <w:tmpl w:val="73EED62E"/>
    <w:lvl w:ilvl="0" w:tplc="5E5678F6">
      <w:start w:val="711"/>
      <w:numFmt w:val="decimal"/>
      <w:lvlText w:val="Статья %1."/>
      <w:lvlJc w:val="left"/>
      <w:pPr>
        <w:ind w:left="29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C3E4837"/>
    <w:multiLevelType w:val="hybridMultilevel"/>
    <w:tmpl w:val="65B2C4C8"/>
    <w:lvl w:ilvl="0" w:tplc="4BA6B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nsid w:val="6CB112A9"/>
    <w:multiLevelType w:val="hybridMultilevel"/>
    <w:tmpl w:val="13BC86A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D5C2D98"/>
    <w:multiLevelType w:val="hybridMultilevel"/>
    <w:tmpl w:val="1408C242"/>
    <w:lvl w:ilvl="0" w:tplc="927C3128">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85">
    <w:nsid w:val="6F001887"/>
    <w:multiLevelType w:val="hybridMultilevel"/>
    <w:tmpl w:val="AC68A0AC"/>
    <w:lvl w:ilvl="0" w:tplc="CDBC5A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6F334AAB"/>
    <w:multiLevelType w:val="hybridMultilevel"/>
    <w:tmpl w:val="9E2EE1DC"/>
    <w:lvl w:ilvl="0" w:tplc="E346AB2E">
      <w:start w:val="1"/>
      <w:numFmt w:val="decimal"/>
      <w:lvlText w:val="%1."/>
      <w:lvlJc w:val="left"/>
      <w:pPr>
        <w:ind w:left="890" w:hanging="360"/>
      </w:pPr>
      <w:rPr>
        <w:rFonts w:hint="default"/>
      </w:rPr>
    </w:lvl>
    <w:lvl w:ilvl="1" w:tplc="04190019" w:tentative="1">
      <w:start w:val="1"/>
      <w:numFmt w:val="lowerLetter"/>
      <w:lvlText w:val="%2."/>
      <w:lvlJc w:val="left"/>
      <w:pPr>
        <w:ind w:left="1610" w:hanging="360"/>
      </w:pPr>
    </w:lvl>
    <w:lvl w:ilvl="2" w:tplc="0419001B" w:tentative="1">
      <w:start w:val="1"/>
      <w:numFmt w:val="lowerRoman"/>
      <w:lvlText w:val="%3."/>
      <w:lvlJc w:val="right"/>
      <w:pPr>
        <w:ind w:left="2330" w:hanging="180"/>
      </w:pPr>
    </w:lvl>
    <w:lvl w:ilvl="3" w:tplc="0419000F" w:tentative="1">
      <w:start w:val="1"/>
      <w:numFmt w:val="decimal"/>
      <w:lvlText w:val="%4."/>
      <w:lvlJc w:val="left"/>
      <w:pPr>
        <w:ind w:left="3050" w:hanging="360"/>
      </w:pPr>
    </w:lvl>
    <w:lvl w:ilvl="4" w:tplc="04190019" w:tentative="1">
      <w:start w:val="1"/>
      <w:numFmt w:val="lowerLetter"/>
      <w:lvlText w:val="%5."/>
      <w:lvlJc w:val="left"/>
      <w:pPr>
        <w:ind w:left="3770" w:hanging="360"/>
      </w:pPr>
    </w:lvl>
    <w:lvl w:ilvl="5" w:tplc="0419001B" w:tentative="1">
      <w:start w:val="1"/>
      <w:numFmt w:val="lowerRoman"/>
      <w:lvlText w:val="%6."/>
      <w:lvlJc w:val="right"/>
      <w:pPr>
        <w:ind w:left="4490" w:hanging="180"/>
      </w:pPr>
    </w:lvl>
    <w:lvl w:ilvl="6" w:tplc="0419000F" w:tentative="1">
      <w:start w:val="1"/>
      <w:numFmt w:val="decimal"/>
      <w:lvlText w:val="%7."/>
      <w:lvlJc w:val="left"/>
      <w:pPr>
        <w:ind w:left="5210" w:hanging="360"/>
      </w:pPr>
    </w:lvl>
    <w:lvl w:ilvl="7" w:tplc="04190019" w:tentative="1">
      <w:start w:val="1"/>
      <w:numFmt w:val="lowerLetter"/>
      <w:lvlText w:val="%8."/>
      <w:lvlJc w:val="left"/>
      <w:pPr>
        <w:ind w:left="5930" w:hanging="360"/>
      </w:pPr>
    </w:lvl>
    <w:lvl w:ilvl="8" w:tplc="0419001B" w:tentative="1">
      <w:start w:val="1"/>
      <w:numFmt w:val="lowerRoman"/>
      <w:lvlText w:val="%9."/>
      <w:lvlJc w:val="right"/>
      <w:pPr>
        <w:ind w:left="6650" w:hanging="180"/>
      </w:pPr>
    </w:lvl>
  </w:abstractNum>
  <w:abstractNum w:abstractNumId="87">
    <w:nsid w:val="714C4F1B"/>
    <w:multiLevelType w:val="hybridMultilevel"/>
    <w:tmpl w:val="17488346"/>
    <w:lvl w:ilvl="0" w:tplc="8B223F6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72FB5136"/>
    <w:multiLevelType w:val="hybridMultilevel"/>
    <w:tmpl w:val="7ADE2674"/>
    <w:lvl w:ilvl="0" w:tplc="50D8D094">
      <w:start w:val="4"/>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89">
    <w:nsid w:val="76211E41"/>
    <w:multiLevelType w:val="hybridMultilevel"/>
    <w:tmpl w:val="E05A882E"/>
    <w:lvl w:ilvl="0" w:tplc="EED4EE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nsid w:val="77555412"/>
    <w:multiLevelType w:val="hybridMultilevel"/>
    <w:tmpl w:val="6862F218"/>
    <w:lvl w:ilvl="0" w:tplc="708C38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nsid w:val="7AC82529"/>
    <w:multiLevelType w:val="hybridMultilevel"/>
    <w:tmpl w:val="8082696A"/>
    <w:lvl w:ilvl="0" w:tplc="565A2AD0">
      <w:start w:val="394"/>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E7B7C2C"/>
    <w:multiLevelType w:val="hybridMultilevel"/>
    <w:tmpl w:val="CB201584"/>
    <w:lvl w:ilvl="0" w:tplc="4B7C5504">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93">
    <w:nsid w:val="7F71544A"/>
    <w:multiLevelType w:val="hybridMultilevel"/>
    <w:tmpl w:val="C4E86BA6"/>
    <w:lvl w:ilvl="0" w:tplc="B74438E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18"/>
  </w:num>
  <w:num w:numId="3">
    <w:abstractNumId w:val="93"/>
  </w:num>
  <w:num w:numId="4">
    <w:abstractNumId w:val="23"/>
  </w:num>
  <w:num w:numId="5">
    <w:abstractNumId w:val="8"/>
  </w:num>
  <w:num w:numId="6">
    <w:abstractNumId w:val="62"/>
  </w:num>
  <w:num w:numId="7">
    <w:abstractNumId w:val="74"/>
  </w:num>
  <w:num w:numId="8">
    <w:abstractNumId w:val="63"/>
  </w:num>
  <w:num w:numId="9">
    <w:abstractNumId w:val="13"/>
  </w:num>
  <w:num w:numId="10">
    <w:abstractNumId w:val="53"/>
  </w:num>
  <w:num w:numId="11">
    <w:abstractNumId w:val="73"/>
  </w:num>
  <w:num w:numId="12">
    <w:abstractNumId w:val="31"/>
  </w:num>
  <w:num w:numId="13">
    <w:abstractNumId w:val="40"/>
  </w:num>
  <w:num w:numId="14">
    <w:abstractNumId w:val="72"/>
  </w:num>
  <w:num w:numId="15">
    <w:abstractNumId w:val="66"/>
  </w:num>
  <w:num w:numId="16">
    <w:abstractNumId w:val="92"/>
  </w:num>
  <w:num w:numId="17">
    <w:abstractNumId w:val="86"/>
  </w:num>
  <w:num w:numId="18">
    <w:abstractNumId w:val="3"/>
  </w:num>
  <w:num w:numId="19">
    <w:abstractNumId w:val="38"/>
  </w:num>
  <w:num w:numId="20">
    <w:abstractNumId w:val="50"/>
  </w:num>
  <w:num w:numId="21">
    <w:abstractNumId w:val="26"/>
  </w:num>
  <w:num w:numId="22">
    <w:abstractNumId w:val="2"/>
  </w:num>
  <w:num w:numId="23">
    <w:abstractNumId w:val="70"/>
  </w:num>
  <w:num w:numId="24">
    <w:abstractNumId w:val="68"/>
  </w:num>
  <w:num w:numId="25">
    <w:abstractNumId w:val="27"/>
  </w:num>
  <w:num w:numId="26">
    <w:abstractNumId w:val="1"/>
  </w:num>
  <w:num w:numId="27">
    <w:abstractNumId w:val="11"/>
  </w:num>
  <w:num w:numId="28">
    <w:abstractNumId w:val="60"/>
  </w:num>
  <w:num w:numId="29">
    <w:abstractNumId w:val="58"/>
  </w:num>
  <w:num w:numId="30">
    <w:abstractNumId w:val="32"/>
  </w:num>
  <w:num w:numId="31">
    <w:abstractNumId w:val="47"/>
  </w:num>
  <w:num w:numId="32">
    <w:abstractNumId w:val="67"/>
  </w:num>
  <w:num w:numId="33">
    <w:abstractNumId w:val="80"/>
  </w:num>
  <w:num w:numId="34">
    <w:abstractNumId w:val="17"/>
  </w:num>
  <w:num w:numId="35">
    <w:abstractNumId w:val="44"/>
  </w:num>
  <w:num w:numId="36">
    <w:abstractNumId w:val="84"/>
  </w:num>
  <w:num w:numId="37">
    <w:abstractNumId w:val="19"/>
  </w:num>
  <w:num w:numId="38">
    <w:abstractNumId w:val="33"/>
  </w:num>
  <w:num w:numId="39">
    <w:abstractNumId w:val="54"/>
  </w:num>
  <w:num w:numId="40">
    <w:abstractNumId w:val="75"/>
  </w:num>
  <w:num w:numId="41">
    <w:abstractNumId w:val="29"/>
  </w:num>
  <w:num w:numId="42">
    <w:abstractNumId w:val="16"/>
  </w:num>
  <w:num w:numId="43">
    <w:abstractNumId w:val="28"/>
  </w:num>
  <w:num w:numId="44">
    <w:abstractNumId w:val="64"/>
  </w:num>
  <w:num w:numId="45">
    <w:abstractNumId w:val="10"/>
  </w:num>
  <w:num w:numId="46">
    <w:abstractNumId w:val="82"/>
  </w:num>
  <w:num w:numId="47">
    <w:abstractNumId w:val="39"/>
  </w:num>
  <w:num w:numId="48">
    <w:abstractNumId w:val="0"/>
  </w:num>
  <w:num w:numId="49">
    <w:abstractNumId w:val="9"/>
  </w:num>
  <w:num w:numId="50">
    <w:abstractNumId w:val="59"/>
  </w:num>
  <w:num w:numId="51">
    <w:abstractNumId w:val="52"/>
  </w:num>
  <w:num w:numId="52">
    <w:abstractNumId w:val="34"/>
  </w:num>
  <w:num w:numId="53">
    <w:abstractNumId w:val="25"/>
  </w:num>
  <w:num w:numId="54">
    <w:abstractNumId w:val="83"/>
  </w:num>
  <w:num w:numId="55">
    <w:abstractNumId w:val="41"/>
  </w:num>
  <w:num w:numId="56">
    <w:abstractNumId w:val="36"/>
  </w:num>
  <w:num w:numId="57">
    <w:abstractNumId w:val="7"/>
  </w:num>
  <w:num w:numId="58">
    <w:abstractNumId w:val="49"/>
  </w:num>
  <w:num w:numId="59">
    <w:abstractNumId w:val="24"/>
  </w:num>
  <w:num w:numId="60">
    <w:abstractNumId w:val="43"/>
  </w:num>
  <w:num w:numId="61">
    <w:abstractNumId w:val="15"/>
  </w:num>
  <w:num w:numId="62">
    <w:abstractNumId w:val="30"/>
  </w:num>
  <w:num w:numId="63">
    <w:abstractNumId w:val="61"/>
  </w:num>
  <w:num w:numId="64">
    <w:abstractNumId w:val="87"/>
  </w:num>
  <w:num w:numId="65">
    <w:abstractNumId w:val="85"/>
  </w:num>
  <w:num w:numId="66">
    <w:abstractNumId w:val="55"/>
  </w:num>
  <w:num w:numId="67">
    <w:abstractNumId w:val="4"/>
  </w:num>
  <w:num w:numId="68">
    <w:abstractNumId w:val="69"/>
  </w:num>
  <w:num w:numId="69">
    <w:abstractNumId w:val="89"/>
  </w:num>
  <w:num w:numId="70">
    <w:abstractNumId w:val="46"/>
  </w:num>
  <w:num w:numId="71">
    <w:abstractNumId w:val="65"/>
  </w:num>
  <w:num w:numId="72">
    <w:abstractNumId w:val="6"/>
  </w:num>
  <w:num w:numId="73">
    <w:abstractNumId w:val="37"/>
  </w:num>
  <w:num w:numId="74">
    <w:abstractNumId w:val="42"/>
  </w:num>
  <w:num w:numId="75">
    <w:abstractNumId w:val="71"/>
  </w:num>
  <w:num w:numId="76">
    <w:abstractNumId w:val="78"/>
  </w:num>
  <w:num w:numId="77">
    <w:abstractNumId w:val="90"/>
  </w:num>
  <w:num w:numId="78">
    <w:abstractNumId w:val="79"/>
  </w:num>
  <w:num w:numId="79">
    <w:abstractNumId w:val="77"/>
  </w:num>
  <w:num w:numId="80">
    <w:abstractNumId w:val="91"/>
  </w:num>
  <w:num w:numId="81">
    <w:abstractNumId w:val="76"/>
  </w:num>
  <w:num w:numId="82">
    <w:abstractNumId w:val="12"/>
  </w:num>
  <w:num w:numId="83">
    <w:abstractNumId w:val="57"/>
  </w:num>
  <w:num w:numId="84">
    <w:abstractNumId w:val="56"/>
  </w:num>
  <w:num w:numId="85">
    <w:abstractNumId w:val="45"/>
  </w:num>
  <w:num w:numId="86">
    <w:abstractNumId w:val="35"/>
  </w:num>
  <w:num w:numId="87">
    <w:abstractNumId w:val="22"/>
  </w:num>
  <w:num w:numId="88">
    <w:abstractNumId w:val="81"/>
  </w:num>
  <w:num w:numId="89">
    <w:abstractNumId w:val="48"/>
  </w:num>
  <w:num w:numId="90">
    <w:abstractNumId w:val="14"/>
  </w:num>
  <w:num w:numId="91">
    <w:abstractNumId w:val="88"/>
  </w:num>
  <w:num w:numId="92">
    <w:abstractNumId w:val="51"/>
  </w:num>
  <w:num w:numId="93">
    <w:abstractNumId w:val="20"/>
  </w:num>
  <w:num w:numId="94">
    <w:abstractNumId w:val="21"/>
  </w:num>
  <w:num w:numId="9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C6C"/>
    <w:rsid w:val="000002F2"/>
    <w:rsid w:val="00000406"/>
    <w:rsid w:val="000006FC"/>
    <w:rsid w:val="00000AD2"/>
    <w:rsid w:val="00001BCB"/>
    <w:rsid w:val="00001DE8"/>
    <w:rsid w:val="00002A09"/>
    <w:rsid w:val="00002E94"/>
    <w:rsid w:val="000031E6"/>
    <w:rsid w:val="00003ABA"/>
    <w:rsid w:val="00003FA2"/>
    <w:rsid w:val="000047E9"/>
    <w:rsid w:val="00004973"/>
    <w:rsid w:val="0000506E"/>
    <w:rsid w:val="00005A6A"/>
    <w:rsid w:val="0000606E"/>
    <w:rsid w:val="000069AC"/>
    <w:rsid w:val="000075A8"/>
    <w:rsid w:val="00007CE1"/>
    <w:rsid w:val="000100E2"/>
    <w:rsid w:val="00010553"/>
    <w:rsid w:val="00010B40"/>
    <w:rsid w:val="00010F42"/>
    <w:rsid w:val="0001158F"/>
    <w:rsid w:val="000116A8"/>
    <w:rsid w:val="00011A2E"/>
    <w:rsid w:val="00011F14"/>
    <w:rsid w:val="00012B5F"/>
    <w:rsid w:val="00013D51"/>
    <w:rsid w:val="0001434C"/>
    <w:rsid w:val="00015615"/>
    <w:rsid w:val="00015710"/>
    <w:rsid w:val="0001589D"/>
    <w:rsid w:val="00016318"/>
    <w:rsid w:val="00016913"/>
    <w:rsid w:val="000205B9"/>
    <w:rsid w:val="00020932"/>
    <w:rsid w:val="00021071"/>
    <w:rsid w:val="000224D7"/>
    <w:rsid w:val="00022671"/>
    <w:rsid w:val="000227B9"/>
    <w:rsid w:val="0002330A"/>
    <w:rsid w:val="00023A51"/>
    <w:rsid w:val="00024C0C"/>
    <w:rsid w:val="000251DB"/>
    <w:rsid w:val="000257D8"/>
    <w:rsid w:val="00031198"/>
    <w:rsid w:val="00031DA5"/>
    <w:rsid w:val="00031FE1"/>
    <w:rsid w:val="00032564"/>
    <w:rsid w:val="000325E2"/>
    <w:rsid w:val="000332D0"/>
    <w:rsid w:val="00033644"/>
    <w:rsid w:val="000342D9"/>
    <w:rsid w:val="0003482C"/>
    <w:rsid w:val="00036E11"/>
    <w:rsid w:val="000373A7"/>
    <w:rsid w:val="000400E8"/>
    <w:rsid w:val="000403EE"/>
    <w:rsid w:val="00041CA3"/>
    <w:rsid w:val="00041DDF"/>
    <w:rsid w:val="00042209"/>
    <w:rsid w:val="000422AC"/>
    <w:rsid w:val="000429E5"/>
    <w:rsid w:val="00042A6C"/>
    <w:rsid w:val="00042AA0"/>
    <w:rsid w:val="00042E37"/>
    <w:rsid w:val="00043DA9"/>
    <w:rsid w:val="00043EC9"/>
    <w:rsid w:val="0004438B"/>
    <w:rsid w:val="00044778"/>
    <w:rsid w:val="00044FFC"/>
    <w:rsid w:val="00045D3A"/>
    <w:rsid w:val="000477D0"/>
    <w:rsid w:val="0004796B"/>
    <w:rsid w:val="00047E28"/>
    <w:rsid w:val="000503A5"/>
    <w:rsid w:val="000513E0"/>
    <w:rsid w:val="000518EE"/>
    <w:rsid w:val="00052F4D"/>
    <w:rsid w:val="00053969"/>
    <w:rsid w:val="00054826"/>
    <w:rsid w:val="00055250"/>
    <w:rsid w:val="00055E2F"/>
    <w:rsid w:val="0005636D"/>
    <w:rsid w:val="0005694A"/>
    <w:rsid w:val="00060B6D"/>
    <w:rsid w:val="00061254"/>
    <w:rsid w:val="00061A48"/>
    <w:rsid w:val="00061ED8"/>
    <w:rsid w:val="00061F05"/>
    <w:rsid w:val="000629CB"/>
    <w:rsid w:val="000635BA"/>
    <w:rsid w:val="00063C2D"/>
    <w:rsid w:val="0006444C"/>
    <w:rsid w:val="000645AA"/>
    <w:rsid w:val="00065565"/>
    <w:rsid w:val="0006641E"/>
    <w:rsid w:val="00066458"/>
    <w:rsid w:val="00071D59"/>
    <w:rsid w:val="00071F4A"/>
    <w:rsid w:val="00072042"/>
    <w:rsid w:val="00072165"/>
    <w:rsid w:val="000739E1"/>
    <w:rsid w:val="00073B62"/>
    <w:rsid w:val="00073E4C"/>
    <w:rsid w:val="000754E9"/>
    <w:rsid w:val="000760F2"/>
    <w:rsid w:val="00076D1F"/>
    <w:rsid w:val="00076F2A"/>
    <w:rsid w:val="000779DB"/>
    <w:rsid w:val="000807B7"/>
    <w:rsid w:val="00080D80"/>
    <w:rsid w:val="00081451"/>
    <w:rsid w:val="00081CDB"/>
    <w:rsid w:val="00081F30"/>
    <w:rsid w:val="000833D0"/>
    <w:rsid w:val="0008385E"/>
    <w:rsid w:val="00083B74"/>
    <w:rsid w:val="00084803"/>
    <w:rsid w:val="00084F94"/>
    <w:rsid w:val="0008546F"/>
    <w:rsid w:val="000860BC"/>
    <w:rsid w:val="00086504"/>
    <w:rsid w:val="00086698"/>
    <w:rsid w:val="000867F3"/>
    <w:rsid w:val="00086B4E"/>
    <w:rsid w:val="00086CF4"/>
    <w:rsid w:val="00087334"/>
    <w:rsid w:val="00090D85"/>
    <w:rsid w:val="000922DE"/>
    <w:rsid w:val="000926C9"/>
    <w:rsid w:val="0009293A"/>
    <w:rsid w:val="00092C62"/>
    <w:rsid w:val="0009332E"/>
    <w:rsid w:val="00094DCB"/>
    <w:rsid w:val="0009551B"/>
    <w:rsid w:val="000956DB"/>
    <w:rsid w:val="00095A62"/>
    <w:rsid w:val="00095AEC"/>
    <w:rsid w:val="00095CC2"/>
    <w:rsid w:val="00096418"/>
    <w:rsid w:val="00097C99"/>
    <w:rsid w:val="000A0371"/>
    <w:rsid w:val="000A06F4"/>
    <w:rsid w:val="000A09CF"/>
    <w:rsid w:val="000A1605"/>
    <w:rsid w:val="000A25C8"/>
    <w:rsid w:val="000A407F"/>
    <w:rsid w:val="000A41BF"/>
    <w:rsid w:val="000A4479"/>
    <w:rsid w:val="000A59B6"/>
    <w:rsid w:val="000A5ADD"/>
    <w:rsid w:val="000A686E"/>
    <w:rsid w:val="000A7C3B"/>
    <w:rsid w:val="000B02CE"/>
    <w:rsid w:val="000B0496"/>
    <w:rsid w:val="000B1122"/>
    <w:rsid w:val="000B1F38"/>
    <w:rsid w:val="000B291F"/>
    <w:rsid w:val="000B2AAA"/>
    <w:rsid w:val="000B353A"/>
    <w:rsid w:val="000B40AF"/>
    <w:rsid w:val="000B4696"/>
    <w:rsid w:val="000B4BE8"/>
    <w:rsid w:val="000B4D84"/>
    <w:rsid w:val="000B557F"/>
    <w:rsid w:val="000B60BD"/>
    <w:rsid w:val="000B692B"/>
    <w:rsid w:val="000B6EE0"/>
    <w:rsid w:val="000B7422"/>
    <w:rsid w:val="000C0543"/>
    <w:rsid w:val="000C0AF3"/>
    <w:rsid w:val="000C0BD0"/>
    <w:rsid w:val="000C0C43"/>
    <w:rsid w:val="000C1421"/>
    <w:rsid w:val="000C17AC"/>
    <w:rsid w:val="000C2E10"/>
    <w:rsid w:val="000C3164"/>
    <w:rsid w:val="000C316C"/>
    <w:rsid w:val="000C31E2"/>
    <w:rsid w:val="000C4A00"/>
    <w:rsid w:val="000C4C55"/>
    <w:rsid w:val="000C54C4"/>
    <w:rsid w:val="000C59CA"/>
    <w:rsid w:val="000C72D4"/>
    <w:rsid w:val="000C7AC9"/>
    <w:rsid w:val="000C7C80"/>
    <w:rsid w:val="000D0314"/>
    <w:rsid w:val="000D1DB5"/>
    <w:rsid w:val="000D3C7F"/>
    <w:rsid w:val="000D44CF"/>
    <w:rsid w:val="000D4B00"/>
    <w:rsid w:val="000D50E6"/>
    <w:rsid w:val="000D5A9B"/>
    <w:rsid w:val="000D66C2"/>
    <w:rsid w:val="000D6C26"/>
    <w:rsid w:val="000D6C4B"/>
    <w:rsid w:val="000D7822"/>
    <w:rsid w:val="000D7F19"/>
    <w:rsid w:val="000E0D64"/>
    <w:rsid w:val="000E0F33"/>
    <w:rsid w:val="000E1324"/>
    <w:rsid w:val="000E259D"/>
    <w:rsid w:val="000E2876"/>
    <w:rsid w:val="000E2B14"/>
    <w:rsid w:val="000E35DF"/>
    <w:rsid w:val="000E403D"/>
    <w:rsid w:val="000E42E8"/>
    <w:rsid w:val="000E4FE1"/>
    <w:rsid w:val="000E519D"/>
    <w:rsid w:val="000E590F"/>
    <w:rsid w:val="000E72BF"/>
    <w:rsid w:val="000E7844"/>
    <w:rsid w:val="000E7F46"/>
    <w:rsid w:val="000F1227"/>
    <w:rsid w:val="000F12DA"/>
    <w:rsid w:val="000F1A4D"/>
    <w:rsid w:val="000F20B6"/>
    <w:rsid w:val="000F245B"/>
    <w:rsid w:val="000F3215"/>
    <w:rsid w:val="000F393F"/>
    <w:rsid w:val="000F3EFA"/>
    <w:rsid w:val="000F4BA1"/>
    <w:rsid w:val="000F5547"/>
    <w:rsid w:val="000F63FD"/>
    <w:rsid w:val="000F6A59"/>
    <w:rsid w:val="000F6B1F"/>
    <w:rsid w:val="000F6EB6"/>
    <w:rsid w:val="000F7329"/>
    <w:rsid w:val="00100BBE"/>
    <w:rsid w:val="00101FA5"/>
    <w:rsid w:val="00102127"/>
    <w:rsid w:val="00103E95"/>
    <w:rsid w:val="0010522E"/>
    <w:rsid w:val="00105570"/>
    <w:rsid w:val="00105C3E"/>
    <w:rsid w:val="001065B8"/>
    <w:rsid w:val="001069D3"/>
    <w:rsid w:val="001076AB"/>
    <w:rsid w:val="00107848"/>
    <w:rsid w:val="00110096"/>
    <w:rsid w:val="00110DA5"/>
    <w:rsid w:val="0011116F"/>
    <w:rsid w:val="00112901"/>
    <w:rsid w:val="001139D8"/>
    <w:rsid w:val="00114248"/>
    <w:rsid w:val="001142D6"/>
    <w:rsid w:val="0011611A"/>
    <w:rsid w:val="0011655B"/>
    <w:rsid w:val="0011713A"/>
    <w:rsid w:val="00117343"/>
    <w:rsid w:val="00120159"/>
    <w:rsid w:val="0012074E"/>
    <w:rsid w:val="00120F66"/>
    <w:rsid w:val="0012114F"/>
    <w:rsid w:val="00121AB0"/>
    <w:rsid w:val="001229CF"/>
    <w:rsid w:val="00122A28"/>
    <w:rsid w:val="00122C80"/>
    <w:rsid w:val="00124213"/>
    <w:rsid w:val="00124BE5"/>
    <w:rsid w:val="00124D0E"/>
    <w:rsid w:val="00124F79"/>
    <w:rsid w:val="00125861"/>
    <w:rsid w:val="00125B79"/>
    <w:rsid w:val="00126073"/>
    <w:rsid w:val="00126711"/>
    <w:rsid w:val="00126731"/>
    <w:rsid w:val="00126CF5"/>
    <w:rsid w:val="00126D59"/>
    <w:rsid w:val="001271F5"/>
    <w:rsid w:val="00127353"/>
    <w:rsid w:val="00127BF4"/>
    <w:rsid w:val="00127D02"/>
    <w:rsid w:val="0013020E"/>
    <w:rsid w:val="0013039A"/>
    <w:rsid w:val="001318E9"/>
    <w:rsid w:val="00131D2F"/>
    <w:rsid w:val="00132721"/>
    <w:rsid w:val="00132E84"/>
    <w:rsid w:val="00133B4B"/>
    <w:rsid w:val="0013418F"/>
    <w:rsid w:val="00134B8B"/>
    <w:rsid w:val="00134BD5"/>
    <w:rsid w:val="00135471"/>
    <w:rsid w:val="001354C8"/>
    <w:rsid w:val="00135C99"/>
    <w:rsid w:val="001404F2"/>
    <w:rsid w:val="00141643"/>
    <w:rsid w:val="001419FD"/>
    <w:rsid w:val="0014232A"/>
    <w:rsid w:val="00143B81"/>
    <w:rsid w:val="00143DE9"/>
    <w:rsid w:val="0014413B"/>
    <w:rsid w:val="001442C5"/>
    <w:rsid w:val="00144ACE"/>
    <w:rsid w:val="00145274"/>
    <w:rsid w:val="00146676"/>
    <w:rsid w:val="001467BE"/>
    <w:rsid w:val="00150D10"/>
    <w:rsid w:val="00151BB5"/>
    <w:rsid w:val="00152D48"/>
    <w:rsid w:val="00152E31"/>
    <w:rsid w:val="00152F53"/>
    <w:rsid w:val="00153004"/>
    <w:rsid w:val="001535B1"/>
    <w:rsid w:val="001541FB"/>
    <w:rsid w:val="00154309"/>
    <w:rsid w:val="00154833"/>
    <w:rsid w:val="00155146"/>
    <w:rsid w:val="0015568B"/>
    <w:rsid w:val="0015611E"/>
    <w:rsid w:val="00156408"/>
    <w:rsid w:val="00156F93"/>
    <w:rsid w:val="00157473"/>
    <w:rsid w:val="00157DA2"/>
    <w:rsid w:val="00160BC6"/>
    <w:rsid w:val="001610AB"/>
    <w:rsid w:val="00161772"/>
    <w:rsid w:val="00161E61"/>
    <w:rsid w:val="001635B5"/>
    <w:rsid w:val="0016375B"/>
    <w:rsid w:val="00164573"/>
    <w:rsid w:val="00164BD0"/>
    <w:rsid w:val="00164C1B"/>
    <w:rsid w:val="00164CE2"/>
    <w:rsid w:val="00165B41"/>
    <w:rsid w:val="00165F70"/>
    <w:rsid w:val="001666F7"/>
    <w:rsid w:val="00166D34"/>
    <w:rsid w:val="00167FD2"/>
    <w:rsid w:val="00170AB2"/>
    <w:rsid w:val="00170D7E"/>
    <w:rsid w:val="0017108D"/>
    <w:rsid w:val="001717C8"/>
    <w:rsid w:val="001725C7"/>
    <w:rsid w:val="00173915"/>
    <w:rsid w:val="00176AA0"/>
    <w:rsid w:val="00177378"/>
    <w:rsid w:val="00177F89"/>
    <w:rsid w:val="00177FE8"/>
    <w:rsid w:val="00180494"/>
    <w:rsid w:val="0018062A"/>
    <w:rsid w:val="00180C42"/>
    <w:rsid w:val="00181D43"/>
    <w:rsid w:val="00182FE3"/>
    <w:rsid w:val="001837BA"/>
    <w:rsid w:val="0018387F"/>
    <w:rsid w:val="00183D8F"/>
    <w:rsid w:val="001848FD"/>
    <w:rsid w:val="00184E4D"/>
    <w:rsid w:val="001864C7"/>
    <w:rsid w:val="00187210"/>
    <w:rsid w:val="00187463"/>
    <w:rsid w:val="00187AFA"/>
    <w:rsid w:val="001907AE"/>
    <w:rsid w:val="00192546"/>
    <w:rsid w:val="00192721"/>
    <w:rsid w:val="00192A20"/>
    <w:rsid w:val="00193320"/>
    <w:rsid w:val="00193865"/>
    <w:rsid w:val="00194B28"/>
    <w:rsid w:val="00194E54"/>
    <w:rsid w:val="001953B9"/>
    <w:rsid w:val="0019580E"/>
    <w:rsid w:val="00195DCF"/>
    <w:rsid w:val="00196AA0"/>
    <w:rsid w:val="00196C26"/>
    <w:rsid w:val="00196E08"/>
    <w:rsid w:val="001972AD"/>
    <w:rsid w:val="00197B8E"/>
    <w:rsid w:val="001A1705"/>
    <w:rsid w:val="001A2AF4"/>
    <w:rsid w:val="001A2BCA"/>
    <w:rsid w:val="001A33C2"/>
    <w:rsid w:val="001A40DC"/>
    <w:rsid w:val="001A56E1"/>
    <w:rsid w:val="001A5AE9"/>
    <w:rsid w:val="001A5E3A"/>
    <w:rsid w:val="001A6570"/>
    <w:rsid w:val="001B1162"/>
    <w:rsid w:val="001B14F4"/>
    <w:rsid w:val="001B1DF0"/>
    <w:rsid w:val="001B1E8E"/>
    <w:rsid w:val="001B21E2"/>
    <w:rsid w:val="001B24AF"/>
    <w:rsid w:val="001B259A"/>
    <w:rsid w:val="001B2812"/>
    <w:rsid w:val="001B41DC"/>
    <w:rsid w:val="001B44CD"/>
    <w:rsid w:val="001B4EBF"/>
    <w:rsid w:val="001B4F84"/>
    <w:rsid w:val="001B5DAD"/>
    <w:rsid w:val="001B68C4"/>
    <w:rsid w:val="001B7183"/>
    <w:rsid w:val="001B7B3D"/>
    <w:rsid w:val="001C0896"/>
    <w:rsid w:val="001C1707"/>
    <w:rsid w:val="001C1F32"/>
    <w:rsid w:val="001C2813"/>
    <w:rsid w:val="001C3C00"/>
    <w:rsid w:val="001C3C7F"/>
    <w:rsid w:val="001C49D7"/>
    <w:rsid w:val="001C683C"/>
    <w:rsid w:val="001C69BF"/>
    <w:rsid w:val="001D0AC1"/>
    <w:rsid w:val="001D0C55"/>
    <w:rsid w:val="001D1210"/>
    <w:rsid w:val="001D13CC"/>
    <w:rsid w:val="001D2016"/>
    <w:rsid w:val="001D2F2D"/>
    <w:rsid w:val="001D3375"/>
    <w:rsid w:val="001D3A1A"/>
    <w:rsid w:val="001D3A53"/>
    <w:rsid w:val="001D5738"/>
    <w:rsid w:val="001D5AED"/>
    <w:rsid w:val="001D5B0F"/>
    <w:rsid w:val="001D6B99"/>
    <w:rsid w:val="001D6E82"/>
    <w:rsid w:val="001D771C"/>
    <w:rsid w:val="001D7A78"/>
    <w:rsid w:val="001D7AD2"/>
    <w:rsid w:val="001D7B4A"/>
    <w:rsid w:val="001E0365"/>
    <w:rsid w:val="001E06A2"/>
    <w:rsid w:val="001E0FAC"/>
    <w:rsid w:val="001E2097"/>
    <w:rsid w:val="001E2B38"/>
    <w:rsid w:val="001E3053"/>
    <w:rsid w:val="001E4C27"/>
    <w:rsid w:val="001E5027"/>
    <w:rsid w:val="001E5407"/>
    <w:rsid w:val="001E540B"/>
    <w:rsid w:val="001E5C91"/>
    <w:rsid w:val="001E7BA8"/>
    <w:rsid w:val="001E7D4E"/>
    <w:rsid w:val="001F0127"/>
    <w:rsid w:val="001F0405"/>
    <w:rsid w:val="001F10AE"/>
    <w:rsid w:val="001F130A"/>
    <w:rsid w:val="001F1DFA"/>
    <w:rsid w:val="001F1E8E"/>
    <w:rsid w:val="001F2467"/>
    <w:rsid w:val="001F26CC"/>
    <w:rsid w:val="001F3947"/>
    <w:rsid w:val="001F4B38"/>
    <w:rsid w:val="001F5005"/>
    <w:rsid w:val="001F502C"/>
    <w:rsid w:val="001F5A06"/>
    <w:rsid w:val="001F5CB1"/>
    <w:rsid w:val="001F5D9D"/>
    <w:rsid w:val="001F67D6"/>
    <w:rsid w:val="001F7077"/>
    <w:rsid w:val="0020114B"/>
    <w:rsid w:val="002012DB"/>
    <w:rsid w:val="002015C6"/>
    <w:rsid w:val="0020204E"/>
    <w:rsid w:val="00203B4F"/>
    <w:rsid w:val="00203E18"/>
    <w:rsid w:val="00204483"/>
    <w:rsid w:val="00205221"/>
    <w:rsid w:val="0020575A"/>
    <w:rsid w:val="00205C3F"/>
    <w:rsid w:val="0020614A"/>
    <w:rsid w:val="00206E07"/>
    <w:rsid w:val="00212BC3"/>
    <w:rsid w:val="00213767"/>
    <w:rsid w:val="00214660"/>
    <w:rsid w:val="0021588B"/>
    <w:rsid w:val="00215ED7"/>
    <w:rsid w:val="00216483"/>
    <w:rsid w:val="00216AAD"/>
    <w:rsid w:val="002175E5"/>
    <w:rsid w:val="002179F6"/>
    <w:rsid w:val="0022093F"/>
    <w:rsid w:val="002213D7"/>
    <w:rsid w:val="00221A49"/>
    <w:rsid w:val="00221EC9"/>
    <w:rsid w:val="00222480"/>
    <w:rsid w:val="00222C21"/>
    <w:rsid w:val="00223B78"/>
    <w:rsid w:val="00223DE3"/>
    <w:rsid w:val="00224CC5"/>
    <w:rsid w:val="002258D8"/>
    <w:rsid w:val="00226EEB"/>
    <w:rsid w:val="00231263"/>
    <w:rsid w:val="00231431"/>
    <w:rsid w:val="00231C1F"/>
    <w:rsid w:val="00231E79"/>
    <w:rsid w:val="00231E97"/>
    <w:rsid w:val="00231FC6"/>
    <w:rsid w:val="00232C3A"/>
    <w:rsid w:val="00232D1A"/>
    <w:rsid w:val="00232FC1"/>
    <w:rsid w:val="0023456A"/>
    <w:rsid w:val="002347C3"/>
    <w:rsid w:val="00235A95"/>
    <w:rsid w:val="0023674E"/>
    <w:rsid w:val="00236760"/>
    <w:rsid w:val="002367C0"/>
    <w:rsid w:val="00236E8C"/>
    <w:rsid w:val="00236FB4"/>
    <w:rsid w:val="00237A71"/>
    <w:rsid w:val="00240229"/>
    <w:rsid w:val="002419E4"/>
    <w:rsid w:val="00241FFF"/>
    <w:rsid w:val="00242288"/>
    <w:rsid w:val="0024252C"/>
    <w:rsid w:val="00242F8A"/>
    <w:rsid w:val="002435AC"/>
    <w:rsid w:val="00243DDF"/>
    <w:rsid w:val="00244288"/>
    <w:rsid w:val="00244289"/>
    <w:rsid w:val="002456DA"/>
    <w:rsid w:val="0024659C"/>
    <w:rsid w:val="002469A0"/>
    <w:rsid w:val="00246E62"/>
    <w:rsid w:val="00247366"/>
    <w:rsid w:val="00247F44"/>
    <w:rsid w:val="002503E1"/>
    <w:rsid w:val="0025053F"/>
    <w:rsid w:val="002512F2"/>
    <w:rsid w:val="00251805"/>
    <w:rsid w:val="00252AED"/>
    <w:rsid w:val="002531EC"/>
    <w:rsid w:val="00253D2E"/>
    <w:rsid w:val="00253FB6"/>
    <w:rsid w:val="002541C2"/>
    <w:rsid w:val="00254437"/>
    <w:rsid w:val="0025500C"/>
    <w:rsid w:val="00255B7A"/>
    <w:rsid w:val="00256394"/>
    <w:rsid w:val="002573E4"/>
    <w:rsid w:val="00257963"/>
    <w:rsid w:val="0025799A"/>
    <w:rsid w:val="00257B3B"/>
    <w:rsid w:val="00260174"/>
    <w:rsid w:val="00261058"/>
    <w:rsid w:val="002615EC"/>
    <w:rsid w:val="00261721"/>
    <w:rsid w:val="002629B1"/>
    <w:rsid w:val="00262AB8"/>
    <w:rsid w:val="00262BDA"/>
    <w:rsid w:val="00263C56"/>
    <w:rsid w:val="00263D9A"/>
    <w:rsid w:val="002643EE"/>
    <w:rsid w:val="002645CB"/>
    <w:rsid w:val="00264B27"/>
    <w:rsid w:val="00265D28"/>
    <w:rsid w:val="0026739E"/>
    <w:rsid w:val="00270DE1"/>
    <w:rsid w:val="002727A3"/>
    <w:rsid w:val="0027283D"/>
    <w:rsid w:val="00272E56"/>
    <w:rsid w:val="00273AC9"/>
    <w:rsid w:val="0027454D"/>
    <w:rsid w:val="0027483E"/>
    <w:rsid w:val="0027514C"/>
    <w:rsid w:val="0027705E"/>
    <w:rsid w:val="002772C9"/>
    <w:rsid w:val="00277956"/>
    <w:rsid w:val="002808E1"/>
    <w:rsid w:val="00281A21"/>
    <w:rsid w:val="002825E2"/>
    <w:rsid w:val="00282DB5"/>
    <w:rsid w:val="00283844"/>
    <w:rsid w:val="002839E9"/>
    <w:rsid w:val="002843C8"/>
    <w:rsid w:val="0028546E"/>
    <w:rsid w:val="00286510"/>
    <w:rsid w:val="002909D8"/>
    <w:rsid w:val="00290AAC"/>
    <w:rsid w:val="00290B0F"/>
    <w:rsid w:val="00292569"/>
    <w:rsid w:val="00293A39"/>
    <w:rsid w:val="002962B1"/>
    <w:rsid w:val="00296D8B"/>
    <w:rsid w:val="00296F5E"/>
    <w:rsid w:val="00297090"/>
    <w:rsid w:val="002975D2"/>
    <w:rsid w:val="00297C8F"/>
    <w:rsid w:val="002A0D0B"/>
    <w:rsid w:val="002A1789"/>
    <w:rsid w:val="002A253F"/>
    <w:rsid w:val="002A5EB2"/>
    <w:rsid w:val="002A5FEF"/>
    <w:rsid w:val="002A6C46"/>
    <w:rsid w:val="002A77AD"/>
    <w:rsid w:val="002A78F6"/>
    <w:rsid w:val="002A792A"/>
    <w:rsid w:val="002B0089"/>
    <w:rsid w:val="002B02EF"/>
    <w:rsid w:val="002B1325"/>
    <w:rsid w:val="002B137F"/>
    <w:rsid w:val="002B15F3"/>
    <w:rsid w:val="002B178D"/>
    <w:rsid w:val="002B240B"/>
    <w:rsid w:val="002B24D7"/>
    <w:rsid w:val="002B2E59"/>
    <w:rsid w:val="002B4282"/>
    <w:rsid w:val="002B444C"/>
    <w:rsid w:val="002B4586"/>
    <w:rsid w:val="002B512C"/>
    <w:rsid w:val="002B642F"/>
    <w:rsid w:val="002B66F1"/>
    <w:rsid w:val="002B6D30"/>
    <w:rsid w:val="002B7564"/>
    <w:rsid w:val="002B7D3D"/>
    <w:rsid w:val="002B7DE8"/>
    <w:rsid w:val="002C1FE1"/>
    <w:rsid w:val="002C3DC5"/>
    <w:rsid w:val="002C3F10"/>
    <w:rsid w:val="002C53CA"/>
    <w:rsid w:val="002C5A82"/>
    <w:rsid w:val="002C6789"/>
    <w:rsid w:val="002C6C08"/>
    <w:rsid w:val="002C7166"/>
    <w:rsid w:val="002C7D93"/>
    <w:rsid w:val="002C7E8E"/>
    <w:rsid w:val="002C7EBA"/>
    <w:rsid w:val="002D0122"/>
    <w:rsid w:val="002D0B74"/>
    <w:rsid w:val="002D0CBC"/>
    <w:rsid w:val="002D0F92"/>
    <w:rsid w:val="002D1900"/>
    <w:rsid w:val="002D4B1B"/>
    <w:rsid w:val="002D54CA"/>
    <w:rsid w:val="002D55A2"/>
    <w:rsid w:val="002D573D"/>
    <w:rsid w:val="002D583C"/>
    <w:rsid w:val="002D7879"/>
    <w:rsid w:val="002D7CD9"/>
    <w:rsid w:val="002E0211"/>
    <w:rsid w:val="002E0429"/>
    <w:rsid w:val="002E0436"/>
    <w:rsid w:val="002E0644"/>
    <w:rsid w:val="002E0F0D"/>
    <w:rsid w:val="002E15CD"/>
    <w:rsid w:val="002E1A06"/>
    <w:rsid w:val="002E3AAF"/>
    <w:rsid w:val="002E4574"/>
    <w:rsid w:val="002E4C3D"/>
    <w:rsid w:val="002E5846"/>
    <w:rsid w:val="002E5BA1"/>
    <w:rsid w:val="002E608D"/>
    <w:rsid w:val="002E62E4"/>
    <w:rsid w:val="002E6ACD"/>
    <w:rsid w:val="002E6DBD"/>
    <w:rsid w:val="002E723E"/>
    <w:rsid w:val="002F0DE1"/>
    <w:rsid w:val="002F196C"/>
    <w:rsid w:val="002F498C"/>
    <w:rsid w:val="002F4EB8"/>
    <w:rsid w:val="002F53AB"/>
    <w:rsid w:val="002F556B"/>
    <w:rsid w:val="002F5A1B"/>
    <w:rsid w:val="002F6B4C"/>
    <w:rsid w:val="002F6F02"/>
    <w:rsid w:val="002F7ECF"/>
    <w:rsid w:val="00300675"/>
    <w:rsid w:val="00300C40"/>
    <w:rsid w:val="00301D10"/>
    <w:rsid w:val="00301DF4"/>
    <w:rsid w:val="0030292A"/>
    <w:rsid w:val="00302B23"/>
    <w:rsid w:val="00303942"/>
    <w:rsid w:val="003051E6"/>
    <w:rsid w:val="003054D5"/>
    <w:rsid w:val="00305974"/>
    <w:rsid w:val="003063FD"/>
    <w:rsid w:val="00306B83"/>
    <w:rsid w:val="0030735B"/>
    <w:rsid w:val="00307E36"/>
    <w:rsid w:val="003116D2"/>
    <w:rsid w:val="00311CF1"/>
    <w:rsid w:val="00312A62"/>
    <w:rsid w:val="003138CF"/>
    <w:rsid w:val="003144E9"/>
    <w:rsid w:val="00314ABF"/>
    <w:rsid w:val="00315308"/>
    <w:rsid w:val="00316DCE"/>
    <w:rsid w:val="00316E9B"/>
    <w:rsid w:val="003172D1"/>
    <w:rsid w:val="00320293"/>
    <w:rsid w:val="0032075B"/>
    <w:rsid w:val="00321601"/>
    <w:rsid w:val="00321BF8"/>
    <w:rsid w:val="0032293D"/>
    <w:rsid w:val="00323381"/>
    <w:rsid w:val="00324399"/>
    <w:rsid w:val="00324D42"/>
    <w:rsid w:val="00325CAE"/>
    <w:rsid w:val="00325E59"/>
    <w:rsid w:val="00326F49"/>
    <w:rsid w:val="0032786E"/>
    <w:rsid w:val="00327D1B"/>
    <w:rsid w:val="00330084"/>
    <w:rsid w:val="00330109"/>
    <w:rsid w:val="00330120"/>
    <w:rsid w:val="0033068C"/>
    <w:rsid w:val="00330CF0"/>
    <w:rsid w:val="00331633"/>
    <w:rsid w:val="00331C2B"/>
    <w:rsid w:val="00332292"/>
    <w:rsid w:val="003331E9"/>
    <w:rsid w:val="003336FD"/>
    <w:rsid w:val="00333882"/>
    <w:rsid w:val="003342D2"/>
    <w:rsid w:val="00334379"/>
    <w:rsid w:val="0033447A"/>
    <w:rsid w:val="00335147"/>
    <w:rsid w:val="003354F3"/>
    <w:rsid w:val="003355B4"/>
    <w:rsid w:val="00335FDC"/>
    <w:rsid w:val="0033658F"/>
    <w:rsid w:val="0033734F"/>
    <w:rsid w:val="00337351"/>
    <w:rsid w:val="003408F4"/>
    <w:rsid w:val="003411D4"/>
    <w:rsid w:val="00342125"/>
    <w:rsid w:val="00342715"/>
    <w:rsid w:val="00342C5C"/>
    <w:rsid w:val="003430C1"/>
    <w:rsid w:val="003461E2"/>
    <w:rsid w:val="00346AE3"/>
    <w:rsid w:val="00347559"/>
    <w:rsid w:val="0035115A"/>
    <w:rsid w:val="00351B15"/>
    <w:rsid w:val="00351B30"/>
    <w:rsid w:val="00351FF4"/>
    <w:rsid w:val="00353754"/>
    <w:rsid w:val="003539D5"/>
    <w:rsid w:val="00353CDB"/>
    <w:rsid w:val="00354117"/>
    <w:rsid w:val="00354793"/>
    <w:rsid w:val="003564BD"/>
    <w:rsid w:val="003566E8"/>
    <w:rsid w:val="003569D8"/>
    <w:rsid w:val="00356A5D"/>
    <w:rsid w:val="0035735C"/>
    <w:rsid w:val="003573A3"/>
    <w:rsid w:val="00360C6F"/>
    <w:rsid w:val="0036139D"/>
    <w:rsid w:val="003613FB"/>
    <w:rsid w:val="00361552"/>
    <w:rsid w:val="003618E6"/>
    <w:rsid w:val="00362909"/>
    <w:rsid w:val="00362E5B"/>
    <w:rsid w:val="00363653"/>
    <w:rsid w:val="0036445E"/>
    <w:rsid w:val="0036794E"/>
    <w:rsid w:val="00367A60"/>
    <w:rsid w:val="00367C31"/>
    <w:rsid w:val="00367C6C"/>
    <w:rsid w:val="003705BC"/>
    <w:rsid w:val="00370990"/>
    <w:rsid w:val="00371086"/>
    <w:rsid w:val="003713B7"/>
    <w:rsid w:val="00371648"/>
    <w:rsid w:val="00371DA2"/>
    <w:rsid w:val="00372259"/>
    <w:rsid w:val="00372DDC"/>
    <w:rsid w:val="00372F2A"/>
    <w:rsid w:val="003753AC"/>
    <w:rsid w:val="0037663D"/>
    <w:rsid w:val="00377BF6"/>
    <w:rsid w:val="00377E48"/>
    <w:rsid w:val="00377EB2"/>
    <w:rsid w:val="003806A9"/>
    <w:rsid w:val="003808B5"/>
    <w:rsid w:val="00380ACB"/>
    <w:rsid w:val="003810DC"/>
    <w:rsid w:val="003815B8"/>
    <w:rsid w:val="00381BE9"/>
    <w:rsid w:val="00381CBD"/>
    <w:rsid w:val="00382870"/>
    <w:rsid w:val="00383545"/>
    <w:rsid w:val="003836E2"/>
    <w:rsid w:val="00384482"/>
    <w:rsid w:val="003846DE"/>
    <w:rsid w:val="00384D84"/>
    <w:rsid w:val="00387C99"/>
    <w:rsid w:val="00391830"/>
    <w:rsid w:val="00391B4A"/>
    <w:rsid w:val="00391BAC"/>
    <w:rsid w:val="00392977"/>
    <w:rsid w:val="00392A5C"/>
    <w:rsid w:val="00392A81"/>
    <w:rsid w:val="003933C4"/>
    <w:rsid w:val="003935AA"/>
    <w:rsid w:val="003935C7"/>
    <w:rsid w:val="00393C57"/>
    <w:rsid w:val="0039463D"/>
    <w:rsid w:val="00394C66"/>
    <w:rsid w:val="003963D7"/>
    <w:rsid w:val="00397798"/>
    <w:rsid w:val="00397ABF"/>
    <w:rsid w:val="00397F0E"/>
    <w:rsid w:val="003A072A"/>
    <w:rsid w:val="003A0E8B"/>
    <w:rsid w:val="003A16D2"/>
    <w:rsid w:val="003A2091"/>
    <w:rsid w:val="003A20AC"/>
    <w:rsid w:val="003A32B2"/>
    <w:rsid w:val="003A3478"/>
    <w:rsid w:val="003A45D3"/>
    <w:rsid w:val="003A497E"/>
    <w:rsid w:val="003A4FC8"/>
    <w:rsid w:val="003A5279"/>
    <w:rsid w:val="003A6D7A"/>
    <w:rsid w:val="003B02DB"/>
    <w:rsid w:val="003B048E"/>
    <w:rsid w:val="003B05F0"/>
    <w:rsid w:val="003B1B87"/>
    <w:rsid w:val="003B21C9"/>
    <w:rsid w:val="003B2604"/>
    <w:rsid w:val="003B2AE3"/>
    <w:rsid w:val="003B2E65"/>
    <w:rsid w:val="003B3B64"/>
    <w:rsid w:val="003B4A88"/>
    <w:rsid w:val="003B4E5F"/>
    <w:rsid w:val="003B6077"/>
    <w:rsid w:val="003B626B"/>
    <w:rsid w:val="003B760E"/>
    <w:rsid w:val="003B761D"/>
    <w:rsid w:val="003C0374"/>
    <w:rsid w:val="003C0DF6"/>
    <w:rsid w:val="003C25AC"/>
    <w:rsid w:val="003C2978"/>
    <w:rsid w:val="003C40E2"/>
    <w:rsid w:val="003C5583"/>
    <w:rsid w:val="003C6087"/>
    <w:rsid w:val="003C689A"/>
    <w:rsid w:val="003C7028"/>
    <w:rsid w:val="003D0741"/>
    <w:rsid w:val="003D0B26"/>
    <w:rsid w:val="003D0BBA"/>
    <w:rsid w:val="003D12D4"/>
    <w:rsid w:val="003D14BD"/>
    <w:rsid w:val="003D1C2D"/>
    <w:rsid w:val="003D1EB0"/>
    <w:rsid w:val="003D21F7"/>
    <w:rsid w:val="003D22FE"/>
    <w:rsid w:val="003D57B7"/>
    <w:rsid w:val="003D6CD7"/>
    <w:rsid w:val="003E0275"/>
    <w:rsid w:val="003E0313"/>
    <w:rsid w:val="003E0E84"/>
    <w:rsid w:val="003E1A6E"/>
    <w:rsid w:val="003E1B29"/>
    <w:rsid w:val="003E2AF9"/>
    <w:rsid w:val="003E34DA"/>
    <w:rsid w:val="003E3DAA"/>
    <w:rsid w:val="003E450E"/>
    <w:rsid w:val="003E4C74"/>
    <w:rsid w:val="003E54C2"/>
    <w:rsid w:val="003E7706"/>
    <w:rsid w:val="003F1312"/>
    <w:rsid w:val="003F134D"/>
    <w:rsid w:val="003F2117"/>
    <w:rsid w:val="003F2C9A"/>
    <w:rsid w:val="003F3597"/>
    <w:rsid w:val="003F3C8B"/>
    <w:rsid w:val="003F45EE"/>
    <w:rsid w:val="003F460F"/>
    <w:rsid w:val="003F4F03"/>
    <w:rsid w:val="003F5609"/>
    <w:rsid w:val="003F617E"/>
    <w:rsid w:val="003F6AEF"/>
    <w:rsid w:val="004004CC"/>
    <w:rsid w:val="00401770"/>
    <w:rsid w:val="00401958"/>
    <w:rsid w:val="0040238B"/>
    <w:rsid w:val="00402A54"/>
    <w:rsid w:val="00403BB0"/>
    <w:rsid w:val="004056DF"/>
    <w:rsid w:val="004059D3"/>
    <w:rsid w:val="00405A34"/>
    <w:rsid w:val="00405F15"/>
    <w:rsid w:val="00405F99"/>
    <w:rsid w:val="0040620B"/>
    <w:rsid w:val="004069F9"/>
    <w:rsid w:val="00407DEE"/>
    <w:rsid w:val="00410433"/>
    <w:rsid w:val="00412379"/>
    <w:rsid w:val="00412466"/>
    <w:rsid w:val="00412D56"/>
    <w:rsid w:val="00413564"/>
    <w:rsid w:val="004135E0"/>
    <w:rsid w:val="00413D4E"/>
    <w:rsid w:val="0041469D"/>
    <w:rsid w:val="00414D9D"/>
    <w:rsid w:val="00415B44"/>
    <w:rsid w:val="00415D57"/>
    <w:rsid w:val="004170C0"/>
    <w:rsid w:val="004177B8"/>
    <w:rsid w:val="004200DE"/>
    <w:rsid w:val="004216D1"/>
    <w:rsid w:val="00421828"/>
    <w:rsid w:val="0042214B"/>
    <w:rsid w:val="004226C0"/>
    <w:rsid w:val="00422ADD"/>
    <w:rsid w:val="00422DF2"/>
    <w:rsid w:val="00424C6F"/>
    <w:rsid w:val="00426480"/>
    <w:rsid w:val="004278D3"/>
    <w:rsid w:val="004304F8"/>
    <w:rsid w:val="00432C2D"/>
    <w:rsid w:val="004330A6"/>
    <w:rsid w:val="004335C4"/>
    <w:rsid w:val="00433D65"/>
    <w:rsid w:val="00433D86"/>
    <w:rsid w:val="00434BC7"/>
    <w:rsid w:val="00434CE1"/>
    <w:rsid w:val="00434ED7"/>
    <w:rsid w:val="00436064"/>
    <w:rsid w:val="004363A4"/>
    <w:rsid w:val="00437A37"/>
    <w:rsid w:val="00437E11"/>
    <w:rsid w:val="00440374"/>
    <w:rsid w:val="00441A62"/>
    <w:rsid w:val="00441E00"/>
    <w:rsid w:val="0044217A"/>
    <w:rsid w:val="0044281C"/>
    <w:rsid w:val="00442A01"/>
    <w:rsid w:val="00442B57"/>
    <w:rsid w:val="00443755"/>
    <w:rsid w:val="004439DF"/>
    <w:rsid w:val="00443F5C"/>
    <w:rsid w:val="004444F5"/>
    <w:rsid w:val="004447E2"/>
    <w:rsid w:val="00447BA3"/>
    <w:rsid w:val="004505B0"/>
    <w:rsid w:val="00450624"/>
    <w:rsid w:val="0045122F"/>
    <w:rsid w:val="00451859"/>
    <w:rsid w:val="00452904"/>
    <w:rsid w:val="0045304E"/>
    <w:rsid w:val="00453A0A"/>
    <w:rsid w:val="00453B4D"/>
    <w:rsid w:val="00453D4B"/>
    <w:rsid w:val="00453FC5"/>
    <w:rsid w:val="004545D5"/>
    <w:rsid w:val="00455799"/>
    <w:rsid w:val="00456529"/>
    <w:rsid w:val="00456BC3"/>
    <w:rsid w:val="00457E30"/>
    <w:rsid w:val="004614E8"/>
    <w:rsid w:val="004616B3"/>
    <w:rsid w:val="004624F0"/>
    <w:rsid w:val="00462C22"/>
    <w:rsid w:val="00462DA1"/>
    <w:rsid w:val="00462F36"/>
    <w:rsid w:val="0046306E"/>
    <w:rsid w:val="00463090"/>
    <w:rsid w:val="0046365A"/>
    <w:rsid w:val="00464517"/>
    <w:rsid w:val="004647A8"/>
    <w:rsid w:val="00464A86"/>
    <w:rsid w:val="004655F8"/>
    <w:rsid w:val="00465983"/>
    <w:rsid w:val="00466514"/>
    <w:rsid w:val="00466C00"/>
    <w:rsid w:val="004670B0"/>
    <w:rsid w:val="00467143"/>
    <w:rsid w:val="004672BB"/>
    <w:rsid w:val="00467ED3"/>
    <w:rsid w:val="0047045C"/>
    <w:rsid w:val="0047047B"/>
    <w:rsid w:val="0047117E"/>
    <w:rsid w:val="004714A5"/>
    <w:rsid w:val="00472C27"/>
    <w:rsid w:val="00472CCE"/>
    <w:rsid w:val="0047474F"/>
    <w:rsid w:val="004751F0"/>
    <w:rsid w:val="00475442"/>
    <w:rsid w:val="0047567E"/>
    <w:rsid w:val="004760BE"/>
    <w:rsid w:val="0047693C"/>
    <w:rsid w:val="00477040"/>
    <w:rsid w:val="0047740A"/>
    <w:rsid w:val="00477918"/>
    <w:rsid w:val="0048077D"/>
    <w:rsid w:val="004808B2"/>
    <w:rsid w:val="004829D0"/>
    <w:rsid w:val="004830C3"/>
    <w:rsid w:val="004831D0"/>
    <w:rsid w:val="00483E2F"/>
    <w:rsid w:val="004845E2"/>
    <w:rsid w:val="00484793"/>
    <w:rsid w:val="00485631"/>
    <w:rsid w:val="004862C4"/>
    <w:rsid w:val="004871AC"/>
    <w:rsid w:val="004904F7"/>
    <w:rsid w:val="00490FB2"/>
    <w:rsid w:val="00491754"/>
    <w:rsid w:val="004919E3"/>
    <w:rsid w:val="00492360"/>
    <w:rsid w:val="00492423"/>
    <w:rsid w:val="00492BFD"/>
    <w:rsid w:val="004955A1"/>
    <w:rsid w:val="00495FEE"/>
    <w:rsid w:val="00496320"/>
    <w:rsid w:val="0049650E"/>
    <w:rsid w:val="00496C95"/>
    <w:rsid w:val="00497767"/>
    <w:rsid w:val="004A0BEC"/>
    <w:rsid w:val="004A0EBD"/>
    <w:rsid w:val="004A1CAA"/>
    <w:rsid w:val="004A2369"/>
    <w:rsid w:val="004A2667"/>
    <w:rsid w:val="004A3489"/>
    <w:rsid w:val="004A4F92"/>
    <w:rsid w:val="004A52FA"/>
    <w:rsid w:val="004A62A7"/>
    <w:rsid w:val="004A6727"/>
    <w:rsid w:val="004A6C89"/>
    <w:rsid w:val="004A76D6"/>
    <w:rsid w:val="004A7DC2"/>
    <w:rsid w:val="004A7EA6"/>
    <w:rsid w:val="004B10A6"/>
    <w:rsid w:val="004B12FE"/>
    <w:rsid w:val="004B14D1"/>
    <w:rsid w:val="004B183C"/>
    <w:rsid w:val="004B1E65"/>
    <w:rsid w:val="004B22C8"/>
    <w:rsid w:val="004B2EF1"/>
    <w:rsid w:val="004B30B1"/>
    <w:rsid w:val="004B3D21"/>
    <w:rsid w:val="004B3E3E"/>
    <w:rsid w:val="004B4675"/>
    <w:rsid w:val="004B5062"/>
    <w:rsid w:val="004B5673"/>
    <w:rsid w:val="004B60F6"/>
    <w:rsid w:val="004B6820"/>
    <w:rsid w:val="004B7ACE"/>
    <w:rsid w:val="004C20FA"/>
    <w:rsid w:val="004C2A5C"/>
    <w:rsid w:val="004C32E3"/>
    <w:rsid w:val="004C3F35"/>
    <w:rsid w:val="004C540D"/>
    <w:rsid w:val="004C5E15"/>
    <w:rsid w:val="004C5F1F"/>
    <w:rsid w:val="004D0520"/>
    <w:rsid w:val="004D097D"/>
    <w:rsid w:val="004D0A9A"/>
    <w:rsid w:val="004D214E"/>
    <w:rsid w:val="004D2439"/>
    <w:rsid w:val="004D39C8"/>
    <w:rsid w:val="004D41D4"/>
    <w:rsid w:val="004D467D"/>
    <w:rsid w:val="004D500E"/>
    <w:rsid w:val="004D55DB"/>
    <w:rsid w:val="004D6228"/>
    <w:rsid w:val="004D7891"/>
    <w:rsid w:val="004E0008"/>
    <w:rsid w:val="004E1FA7"/>
    <w:rsid w:val="004E22D9"/>
    <w:rsid w:val="004E2BB8"/>
    <w:rsid w:val="004E32AC"/>
    <w:rsid w:val="004E4E5F"/>
    <w:rsid w:val="004E59D5"/>
    <w:rsid w:val="004E65FA"/>
    <w:rsid w:val="004E77CD"/>
    <w:rsid w:val="004F05D3"/>
    <w:rsid w:val="004F07AF"/>
    <w:rsid w:val="004F0929"/>
    <w:rsid w:val="004F0F44"/>
    <w:rsid w:val="004F23AA"/>
    <w:rsid w:val="004F23E2"/>
    <w:rsid w:val="004F2560"/>
    <w:rsid w:val="004F2B5F"/>
    <w:rsid w:val="004F2ECA"/>
    <w:rsid w:val="004F341D"/>
    <w:rsid w:val="004F5597"/>
    <w:rsid w:val="004F5932"/>
    <w:rsid w:val="004F59FF"/>
    <w:rsid w:val="004F5B73"/>
    <w:rsid w:val="004F5DB8"/>
    <w:rsid w:val="004F6292"/>
    <w:rsid w:val="004F6737"/>
    <w:rsid w:val="004F6BCE"/>
    <w:rsid w:val="004F7298"/>
    <w:rsid w:val="004F779B"/>
    <w:rsid w:val="004F7C8E"/>
    <w:rsid w:val="00500671"/>
    <w:rsid w:val="0050081B"/>
    <w:rsid w:val="00500DE4"/>
    <w:rsid w:val="0050102A"/>
    <w:rsid w:val="00501183"/>
    <w:rsid w:val="00502ED4"/>
    <w:rsid w:val="0050328B"/>
    <w:rsid w:val="00503965"/>
    <w:rsid w:val="00504B21"/>
    <w:rsid w:val="0051087C"/>
    <w:rsid w:val="00510E8B"/>
    <w:rsid w:val="00510F06"/>
    <w:rsid w:val="00511655"/>
    <w:rsid w:val="0051188A"/>
    <w:rsid w:val="00511B27"/>
    <w:rsid w:val="00511F3E"/>
    <w:rsid w:val="0051206B"/>
    <w:rsid w:val="005120C0"/>
    <w:rsid w:val="00513132"/>
    <w:rsid w:val="00514098"/>
    <w:rsid w:val="005144D7"/>
    <w:rsid w:val="005157DF"/>
    <w:rsid w:val="00515AAC"/>
    <w:rsid w:val="00515E57"/>
    <w:rsid w:val="0051737A"/>
    <w:rsid w:val="005175F4"/>
    <w:rsid w:val="0052083F"/>
    <w:rsid w:val="0052088B"/>
    <w:rsid w:val="00520DEE"/>
    <w:rsid w:val="00521D97"/>
    <w:rsid w:val="005220BE"/>
    <w:rsid w:val="00523CA1"/>
    <w:rsid w:val="0052458E"/>
    <w:rsid w:val="005247F2"/>
    <w:rsid w:val="00524BBD"/>
    <w:rsid w:val="0052556A"/>
    <w:rsid w:val="00525648"/>
    <w:rsid w:val="00525ABC"/>
    <w:rsid w:val="00525BE4"/>
    <w:rsid w:val="00526A71"/>
    <w:rsid w:val="00530145"/>
    <w:rsid w:val="005302A1"/>
    <w:rsid w:val="005305A3"/>
    <w:rsid w:val="0053075F"/>
    <w:rsid w:val="00530CBD"/>
    <w:rsid w:val="00531BD8"/>
    <w:rsid w:val="00531E39"/>
    <w:rsid w:val="00532DC7"/>
    <w:rsid w:val="005350EB"/>
    <w:rsid w:val="005356EC"/>
    <w:rsid w:val="00535EAB"/>
    <w:rsid w:val="00536AF6"/>
    <w:rsid w:val="005371AF"/>
    <w:rsid w:val="00537DEE"/>
    <w:rsid w:val="00540B14"/>
    <w:rsid w:val="00541401"/>
    <w:rsid w:val="005422AA"/>
    <w:rsid w:val="00542C53"/>
    <w:rsid w:val="00543143"/>
    <w:rsid w:val="00543DF7"/>
    <w:rsid w:val="00543E4B"/>
    <w:rsid w:val="005448A8"/>
    <w:rsid w:val="00544E70"/>
    <w:rsid w:val="00546C32"/>
    <w:rsid w:val="00547717"/>
    <w:rsid w:val="00547CAA"/>
    <w:rsid w:val="00547CCE"/>
    <w:rsid w:val="00547DB6"/>
    <w:rsid w:val="00547E75"/>
    <w:rsid w:val="005502AF"/>
    <w:rsid w:val="0055052D"/>
    <w:rsid w:val="005508EC"/>
    <w:rsid w:val="00550AF1"/>
    <w:rsid w:val="00551627"/>
    <w:rsid w:val="00552262"/>
    <w:rsid w:val="00552CF8"/>
    <w:rsid w:val="0055435D"/>
    <w:rsid w:val="0055443B"/>
    <w:rsid w:val="00554A94"/>
    <w:rsid w:val="005555F8"/>
    <w:rsid w:val="0055574D"/>
    <w:rsid w:val="00556523"/>
    <w:rsid w:val="00556C84"/>
    <w:rsid w:val="00556D99"/>
    <w:rsid w:val="00556E5A"/>
    <w:rsid w:val="005572D4"/>
    <w:rsid w:val="00561A23"/>
    <w:rsid w:val="00561C56"/>
    <w:rsid w:val="00561E89"/>
    <w:rsid w:val="0056261C"/>
    <w:rsid w:val="0056334F"/>
    <w:rsid w:val="00563E8F"/>
    <w:rsid w:val="00564B6E"/>
    <w:rsid w:val="00564E54"/>
    <w:rsid w:val="00565344"/>
    <w:rsid w:val="00565372"/>
    <w:rsid w:val="005655ED"/>
    <w:rsid w:val="00566067"/>
    <w:rsid w:val="00566146"/>
    <w:rsid w:val="00566A7F"/>
    <w:rsid w:val="00567899"/>
    <w:rsid w:val="0057007F"/>
    <w:rsid w:val="00570421"/>
    <w:rsid w:val="00570B51"/>
    <w:rsid w:val="00572906"/>
    <w:rsid w:val="00572FE9"/>
    <w:rsid w:val="005738B2"/>
    <w:rsid w:val="0057457C"/>
    <w:rsid w:val="005747B9"/>
    <w:rsid w:val="00574C92"/>
    <w:rsid w:val="00575017"/>
    <w:rsid w:val="005751AE"/>
    <w:rsid w:val="00575B03"/>
    <w:rsid w:val="005775C0"/>
    <w:rsid w:val="005775D0"/>
    <w:rsid w:val="00580B90"/>
    <w:rsid w:val="005834D3"/>
    <w:rsid w:val="00583577"/>
    <w:rsid w:val="00583836"/>
    <w:rsid w:val="005840B1"/>
    <w:rsid w:val="00585363"/>
    <w:rsid w:val="00585BEE"/>
    <w:rsid w:val="0058641C"/>
    <w:rsid w:val="005867FD"/>
    <w:rsid w:val="00587494"/>
    <w:rsid w:val="00587E36"/>
    <w:rsid w:val="005900F6"/>
    <w:rsid w:val="00590301"/>
    <w:rsid w:val="00590D7A"/>
    <w:rsid w:val="00591C6A"/>
    <w:rsid w:val="00591EA3"/>
    <w:rsid w:val="00591EA8"/>
    <w:rsid w:val="0059225C"/>
    <w:rsid w:val="005940FB"/>
    <w:rsid w:val="0059412A"/>
    <w:rsid w:val="00594832"/>
    <w:rsid w:val="00595DA2"/>
    <w:rsid w:val="00596AD3"/>
    <w:rsid w:val="00597079"/>
    <w:rsid w:val="005971DC"/>
    <w:rsid w:val="005975B4"/>
    <w:rsid w:val="005976F5"/>
    <w:rsid w:val="00597A80"/>
    <w:rsid w:val="00597DAF"/>
    <w:rsid w:val="00597DF5"/>
    <w:rsid w:val="005A060B"/>
    <w:rsid w:val="005A0709"/>
    <w:rsid w:val="005A17DA"/>
    <w:rsid w:val="005A2BB1"/>
    <w:rsid w:val="005A33ED"/>
    <w:rsid w:val="005A37C0"/>
    <w:rsid w:val="005A39A3"/>
    <w:rsid w:val="005A3CEF"/>
    <w:rsid w:val="005A3D59"/>
    <w:rsid w:val="005A4E1E"/>
    <w:rsid w:val="005A692D"/>
    <w:rsid w:val="005A6F72"/>
    <w:rsid w:val="005A7AFA"/>
    <w:rsid w:val="005A7CA4"/>
    <w:rsid w:val="005A7FCC"/>
    <w:rsid w:val="005B0A2B"/>
    <w:rsid w:val="005B1B44"/>
    <w:rsid w:val="005B1EBE"/>
    <w:rsid w:val="005B2A32"/>
    <w:rsid w:val="005B2B56"/>
    <w:rsid w:val="005B2D1A"/>
    <w:rsid w:val="005B2D2E"/>
    <w:rsid w:val="005B3741"/>
    <w:rsid w:val="005B397E"/>
    <w:rsid w:val="005B3C9D"/>
    <w:rsid w:val="005B4E60"/>
    <w:rsid w:val="005B5971"/>
    <w:rsid w:val="005B5E8B"/>
    <w:rsid w:val="005B645A"/>
    <w:rsid w:val="005B688F"/>
    <w:rsid w:val="005B6BE6"/>
    <w:rsid w:val="005B6E22"/>
    <w:rsid w:val="005B78D9"/>
    <w:rsid w:val="005C0767"/>
    <w:rsid w:val="005C113A"/>
    <w:rsid w:val="005C12F2"/>
    <w:rsid w:val="005C1494"/>
    <w:rsid w:val="005C17B8"/>
    <w:rsid w:val="005C22CD"/>
    <w:rsid w:val="005C24EC"/>
    <w:rsid w:val="005C2B85"/>
    <w:rsid w:val="005C751B"/>
    <w:rsid w:val="005C7D37"/>
    <w:rsid w:val="005D006A"/>
    <w:rsid w:val="005D0398"/>
    <w:rsid w:val="005D124E"/>
    <w:rsid w:val="005D1BEB"/>
    <w:rsid w:val="005D1DD3"/>
    <w:rsid w:val="005D1F82"/>
    <w:rsid w:val="005D4200"/>
    <w:rsid w:val="005D4210"/>
    <w:rsid w:val="005D4AF8"/>
    <w:rsid w:val="005D4D1E"/>
    <w:rsid w:val="005D69F9"/>
    <w:rsid w:val="005D6CCA"/>
    <w:rsid w:val="005D7415"/>
    <w:rsid w:val="005E14FD"/>
    <w:rsid w:val="005E1814"/>
    <w:rsid w:val="005E20DD"/>
    <w:rsid w:val="005E2773"/>
    <w:rsid w:val="005E2A4E"/>
    <w:rsid w:val="005E3B90"/>
    <w:rsid w:val="005E3B94"/>
    <w:rsid w:val="005E4A56"/>
    <w:rsid w:val="005E4D02"/>
    <w:rsid w:val="005E6650"/>
    <w:rsid w:val="005E71CB"/>
    <w:rsid w:val="005F05B5"/>
    <w:rsid w:val="005F0C2D"/>
    <w:rsid w:val="005F20A0"/>
    <w:rsid w:val="005F20B4"/>
    <w:rsid w:val="005F253A"/>
    <w:rsid w:val="005F3516"/>
    <w:rsid w:val="005F3ACE"/>
    <w:rsid w:val="005F4AC2"/>
    <w:rsid w:val="005F4D61"/>
    <w:rsid w:val="005F6086"/>
    <w:rsid w:val="005F6342"/>
    <w:rsid w:val="005F6454"/>
    <w:rsid w:val="006000C5"/>
    <w:rsid w:val="00601577"/>
    <w:rsid w:val="006015C7"/>
    <w:rsid w:val="00602590"/>
    <w:rsid w:val="00602730"/>
    <w:rsid w:val="00602807"/>
    <w:rsid w:val="00602C29"/>
    <w:rsid w:val="006032F9"/>
    <w:rsid w:val="006032FB"/>
    <w:rsid w:val="00603810"/>
    <w:rsid w:val="006042B6"/>
    <w:rsid w:val="006042C2"/>
    <w:rsid w:val="006046B8"/>
    <w:rsid w:val="00604DBE"/>
    <w:rsid w:val="00605335"/>
    <w:rsid w:val="00606E12"/>
    <w:rsid w:val="006075AA"/>
    <w:rsid w:val="00607963"/>
    <w:rsid w:val="00607E14"/>
    <w:rsid w:val="00607F3A"/>
    <w:rsid w:val="006108FD"/>
    <w:rsid w:val="006113E6"/>
    <w:rsid w:val="006130A1"/>
    <w:rsid w:val="006136CE"/>
    <w:rsid w:val="006137E3"/>
    <w:rsid w:val="006138D8"/>
    <w:rsid w:val="006162E8"/>
    <w:rsid w:val="00616D5F"/>
    <w:rsid w:val="00616F14"/>
    <w:rsid w:val="00617AE1"/>
    <w:rsid w:val="006202BB"/>
    <w:rsid w:val="006213FE"/>
    <w:rsid w:val="0062146F"/>
    <w:rsid w:val="00622562"/>
    <w:rsid w:val="006233CD"/>
    <w:rsid w:val="006235D5"/>
    <w:rsid w:val="00623748"/>
    <w:rsid w:val="00623C1F"/>
    <w:rsid w:val="00623D3E"/>
    <w:rsid w:val="006251F0"/>
    <w:rsid w:val="00625998"/>
    <w:rsid w:val="00625EAA"/>
    <w:rsid w:val="006262D9"/>
    <w:rsid w:val="00626607"/>
    <w:rsid w:val="00630722"/>
    <w:rsid w:val="00630A9B"/>
    <w:rsid w:val="00630BD4"/>
    <w:rsid w:val="00630D6F"/>
    <w:rsid w:val="006314BA"/>
    <w:rsid w:val="00631CBE"/>
    <w:rsid w:val="0063268D"/>
    <w:rsid w:val="006351E5"/>
    <w:rsid w:val="0063699D"/>
    <w:rsid w:val="00636EB1"/>
    <w:rsid w:val="006376BD"/>
    <w:rsid w:val="0064044B"/>
    <w:rsid w:val="006405B3"/>
    <w:rsid w:val="006408E2"/>
    <w:rsid w:val="00640F0F"/>
    <w:rsid w:val="006411D4"/>
    <w:rsid w:val="006430BB"/>
    <w:rsid w:val="00643704"/>
    <w:rsid w:val="0064424B"/>
    <w:rsid w:val="00645271"/>
    <w:rsid w:val="00646A73"/>
    <w:rsid w:val="00646DDA"/>
    <w:rsid w:val="00647050"/>
    <w:rsid w:val="00647186"/>
    <w:rsid w:val="006502A1"/>
    <w:rsid w:val="00650C11"/>
    <w:rsid w:val="0065188D"/>
    <w:rsid w:val="00651E09"/>
    <w:rsid w:val="00651EA3"/>
    <w:rsid w:val="00652E9D"/>
    <w:rsid w:val="00653AD8"/>
    <w:rsid w:val="00654B42"/>
    <w:rsid w:val="00654C42"/>
    <w:rsid w:val="0065503B"/>
    <w:rsid w:val="00656648"/>
    <w:rsid w:val="0065695F"/>
    <w:rsid w:val="00656F90"/>
    <w:rsid w:val="006571E4"/>
    <w:rsid w:val="00657217"/>
    <w:rsid w:val="00657272"/>
    <w:rsid w:val="0065796F"/>
    <w:rsid w:val="00657AF2"/>
    <w:rsid w:val="00660404"/>
    <w:rsid w:val="006617E5"/>
    <w:rsid w:val="006622A9"/>
    <w:rsid w:val="00663525"/>
    <w:rsid w:val="006645E3"/>
    <w:rsid w:val="00664A68"/>
    <w:rsid w:val="006667D6"/>
    <w:rsid w:val="0066736A"/>
    <w:rsid w:val="006674D0"/>
    <w:rsid w:val="00667717"/>
    <w:rsid w:val="0067032F"/>
    <w:rsid w:val="006713FB"/>
    <w:rsid w:val="00672459"/>
    <w:rsid w:val="00672820"/>
    <w:rsid w:val="0067296E"/>
    <w:rsid w:val="00672B91"/>
    <w:rsid w:val="00673CD3"/>
    <w:rsid w:val="0067443C"/>
    <w:rsid w:val="00675368"/>
    <w:rsid w:val="00675454"/>
    <w:rsid w:val="00675D26"/>
    <w:rsid w:val="00675E62"/>
    <w:rsid w:val="00676166"/>
    <w:rsid w:val="0067692A"/>
    <w:rsid w:val="00680653"/>
    <w:rsid w:val="00680996"/>
    <w:rsid w:val="00680D44"/>
    <w:rsid w:val="006816A2"/>
    <w:rsid w:val="00681B2D"/>
    <w:rsid w:val="00682016"/>
    <w:rsid w:val="00682492"/>
    <w:rsid w:val="006825CC"/>
    <w:rsid w:val="0068268D"/>
    <w:rsid w:val="0068314C"/>
    <w:rsid w:val="006838B3"/>
    <w:rsid w:val="00683945"/>
    <w:rsid w:val="00683E42"/>
    <w:rsid w:val="006843D7"/>
    <w:rsid w:val="00684AE9"/>
    <w:rsid w:val="0068508C"/>
    <w:rsid w:val="006853FE"/>
    <w:rsid w:val="00685DC4"/>
    <w:rsid w:val="0068718F"/>
    <w:rsid w:val="006903CE"/>
    <w:rsid w:val="00690A56"/>
    <w:rsid w:val="00690BC5"/>
    <w:rsid w:val="00691692"/>
    <w:rsid w:val="0069180A"/>
    <w:rsid w:val="006919AC"/>
    <w:rsid w:val="00694EE7"/>
    <w:rsid w:val="00695147"/>
    <w:rsid w:val="0069585D"/>
    <w:rsid w:val="00697920"/>
    <w:rsid w:val="00697F8E"/>
    <w:rsid w:val="006A01EA"/>
    <w:rsid w:val="006A02F2"/>
    <w:rsid w:val="006A216C"/>
    <w:rsid w:val="006A2413"/>
    <w:rsid w:val="006A2557"/>
    <w:rsid w:val="006A27D4"/>
    <w:rsid w:val="006A3336"/>
    <w:rsid w:val="006A3525"/>
    <w:rsid w:val="006A36D7"/>
    <w:rsid w:val="006A425E"/>
    <w:rsid w:val="006A441E"/>
    <w:rsid w:val="006A4FEB"/>
    <w:rsid w:val="006A5A2C"/>
    <w:rsid w:val="006A5B49"/>
    <w:rsid w:val="006A5B65"/>
    <w:rsid w:val="006A6A8E"/>
    <w:rsid w:val="006A7974"/>
    <w:rsid w:val="006B0208"/>
    <w:rsid w:val="006B06B7"/>
    <w:rsid w:val="006B0A60"/>
    <w:rsid w:val="006B1367"/>
    <w:rsid w:val="006B13D7"/>
    <w:rsid w:val="006B2861"/>
    <w:rsid w:val="006B287B"/>
    <w:rsid w:val="006B2AB8"/>
    <w:rsid w:val="006B2EF2"/>
    <w:rsid w:val="006B3AA6"/>
    <w:rsid w:val="006B3C30"/>
    <w:rsid w:val="006B45AE"/>
    <w:rsid w:val="006B45FE"/>
    <w:rsid w:val="006B4703"/>
    <w:rsid w:val="006B4805"/>
    <w:rsid w:val="006B4A4C"/>
    <w:rsid w:val="006B63F4"/>
    <w:rsid w:val="006B64DE"/>
    <w:rsid w:val="006B65D9"/>
    <w:rsid w:val="006B6D99"/>
    <w:rsid w:val="006B71D2"/>
    <w:rsid w:val="006C0ABB"/>
    <w:rsid w:val="006C14FD"/>
    <w:rsid w:val="006C1FC1"/>
    <w:rsid w:val="006C2E87"/>
    <w:rsid w:val="006C32F1"/>
    <w:rsid w:val="006C34C6"/>
    <w:rsid w:val="006C3ACC"/>
    <w:rsid w:val="006C3E01"/>
    <w:rsid w:val="006C438D"/>
    <w:rsid w:val="006C4406"/>
    <w:rsid w:val="006C4FA1"/>
    <w:rsid w:val="006C5040"/>
    <w:rsid w:val="006C5D09"/>
    <w:rsid w:val="006C66EB"/>
    <w:rsid w:val="006C66EF"/>
    <w:rsid w:val="006C6B91"/>
    <w:rsid w:val="006C6C7A"/>
    <w:rsid w:val="006C7998"/>
    <w:rsid w:val="006D07D2"/>
    <w:rsid w:val="006D14E3"/>
    <w:rsid w:val="006D1B36"/>
    <w:rsid w:val="006D216E"/>
    <w:rsid w:val="006D3800"/>
    <w:rsid w:val="006D3D73"/>
    <w:rsid w:val="006D42F6"/>
    <w:rsid w:val="006D4492"/>
    <w:rsid w:val="006D4731"/>
    <w:rsid w:val="006D64DD"/>
    <w:rsid w:val="006D6867"/>
    <w:rsid w:val="006D7D84"/>
    <w:rsid w:val="006E3D08"/>
    <w:rsid w:val="006E3D10"/>
    <w:rsid w:val="006E4380"/>
    <w:rsid w:val="006E449B"/>
    <w:rsid w:val="006E487B"/>
    <w:rsid w:val="006E4A2C"/>
    <w:rsid w:val="006E60DF"/>
    <w:rsid w:val="006E64AC"/>
    <w:rsid w:val="006E679D"/>
    <w:rsid w:val="006E737D"/>
    <w:rsid w:val="006E785A"/>
    <w:rsid w:val="006F0231"/>
    <w:rsid w:val="006F0476"/>
    <w:rsid w:val="006F0B48"/>
    <w:rsid w:val="006F0CCE"/>
    <w:rsid w:val="006F0CFF"/>
    <w:rsid w:val="006F0F21"/>
    <w:rsid w:val="006F19AC"/>
    <w:rsid w:val="006F1A87"/>
    <w:rsid w:val="006F2026"/>
    <w:rsid w:val="006F24BC"/>
    <w:rsid w:val="006F2D4B"/>
    <w:rsid w:val="006F45A2"/>
    <w:rsid w:val="006F56C3"/>
    <w:rsid w:val="006F666D"/>
    <w:rsid w:val="006F733A"/>
    <w:rsid w:val="006F7541"/>
    <w:rsid w:val="007001EA"/>
    <w:rsid w:val="00700958"/>
    <w:rsid w:val="00700C8B"/>
    <w:rsid w:val="00700F51"/>
    <w:rsid w:val="00700F8E"/>
    <w:rsid w:val="00701F70"/>
    <w:rsid w:val="00702586"/>
    <w:rsid w:val="0070335F"/>
    <w:rsid w:val="00703D5E"/>
    <w:rsid w:val="00704121"/>
    <w:rsid w:val="00704AE5"/>
    <w:rsid w:val="00706A42"/>
    <w:rsid w:val="00706A8D"/>
    <w:rsid w:val="00706DD6"/>
    <w:rsid w:val="00706FF9"/>
    <w:rsid w:val="00710F7A"/>
    <w:rsid w:val="00711E3D"/>
    <w:rsid w:val="00712948"/>
    <w:rsid w:val="0071388A"/>
    <w:rsid w:val="00713C97"/>
    <w:rsid w:val="00713FFB"/>
    <w:rsid w:val="007146A8"/>
    <w:rsid w:val="00714882"/>
    <w:rsid w:val="00714D67"/>
    <w:rsid w:val="00714E83"/>
    <w:rsid w:val="007153F0"/>
    <w:rsid w:val="00715A0E"/>
    <w:rsid w:val="00715FA2"/>
    <w:rsid w:val="00716281"/>
    <w:rsid w:val="007177E3"/>
    <w:rsid w:val="007179A7"/>
    <w:rsid w:val="00720863"/>
    <w:rsid w:val="00720FA2"/>
    <w:rsid w:val="007216BA"/>
    <w:rsid w:val="00722164"/>
    <w:rsid w:val="007225AD"/>
    <w:rsid w:val="0072288F"/>
    <w:rsid w:val="00722C00"/>
    <w:rsid w:val="007232CF"/>
    <w:rsid w:val="0072459D"/>
    <w:rsid w:val="0072480F"/>
    <w:rsid w:val="007258D0"/>
    <w:rsid w:val="00725C03"/>
    <w:rsid w:val="00726E01"/>
    <w:rsid w:val="00726F88"/>
    <w:rsid w:val="00727405"/>
    <w:rsid w:val="007279DC"/>
    <w:rsid w:val="007308E3"/>
    <w:rsid w:val="00731C61"/>
    <w:rsid w:val="00731E86"/>
    <w:rsid w:val="007340C1"/>
    <w:rsid w:val="00734780"/>
    <w:rsid w:val="00734C2E"/>
    <w:rsid w:val="00734DC8"/>
    <w:rsid w:val="00737D4E"/>
    <w:rsid w:val="00740288"/>
    <w:rsid w:val="007406CE"/>
    <w:rsid w:val="0074168D"/>
    <w:rsid w:val="00741C49"/>
    <w:rsid w:val="00742409"/>
    <w:rsid w:val="00744DA0"/>
    <w:rsid w:val="00745138"/>
    <w:rsid w:val="00745DF4"/>
    <w:rsid w:val="00745EFE"/>
    <w:rsid w:val="00746691"/>
    <w:rsid w:val="0074732A"/>
    <w:rsid w:val="00747F8D"/>
    <w:rsid w:val="007501FC"/>
    <w:rsid w:val="00750583"/>
    <w:rsid w:val="00751D47"/>
    <w:rsid w:val="0075339A"/>
    <w:rsid w:val="00753E9A"/>
    <w:rsid w:val="00753FAD"/>
    <w:rsid w:val="00755DA7"/>
    <w:rsid w:val="007561A7"/>
    <w:rsid w:val="00756EA2"/>
    <w:rsid w:val="00757600"/>
    <w:rsid w:val="007619AC"/>
    <w:rsid w:val="007629C3"/>
    <w:rsid w:val="00762FD6"/>
    <w:rsid w:val="00764DEB"/>
    <w:rsid w:val="00765385"/>
    <w:rsid w:val="00766050"/>
    <w:rsid w:val="007660E1"/>
    <w:rsid w:val="0076618F"/>
    <w:rsid w:val="007663A1"/>
    <w:rsid w:val="0076676C"/>
    <w:rsid w:val="0076697F"/>
    <w:rsid w:val="00766C2C"/>
    <w:rsid w:val="007678D4"/>
    <w:rsid w:val="00767F79"/>
    <w:rsid w:val="007701AF"/>
    <w:rsid w:val="0077227E"/>
    <w:rsid w:val="00772580"/>
    <w:rsid w:val="00772771"/>
    <w:rsid w:val="007727A2"/>
    <w:rsid w:val="00772D87"/>
    <w:rsid w:val="00772DBE"/>
    <w:rsid w:val="00774F63"/>
    <w:rsid w:val="00775F97"/>
    <w:rsid w:val="00775FA8"/>
    <w:rsid w:val="00776D85"/>
    <w:rsid w:val="0077701E"/>
    <w:rsid w:val="00777974"/>
    <w:rsid w:val="00777D82"/>
    <w:rsid w:val="00780190"/>
    <w:rsid w:val="00780A26"/>
    <w:rsid w:val="00780BF2"/>
    <w:rsid w:val="00781125"/>
    <w:rsid w:val="00781B41"/>
    <w:rsid w:val="00782711"/>
    <w:rsid w:val="007833E4"/>
    <w:rsid w:val="00783EF2"/>
    <w:rsid w:val="0078478F"/>
    <w:rsid w:val="00784A10"/>
    <w:rsid w:val="00784B32"/>
    <w:rsid w:val="0078526B"/>
    <w:rsid w:val="007856A8"/>
    <w:rsid w:val="00786D37"/>
    <w:rsid w:val="00786DAD"/>
    <w:rsid w:val="00787B00"/>
    <w:rsid w:val="007917CF"/>
    <w:rsid w:val="007937FB"/>
    <w:rsid w:val="007937FE"/>
    <w:rsid w:val="00793E44"/>
    <w:rsid w:val="00794770"/>
    <w:rsid w:val="007947D9"/>
    <w:rsid w:val="00794C84"/>
    <w:rsid w:val="007952F0"/>
    <w:rsid w:val="007957CC"/>
    <w:rsid w:val="00795AFC"/>
    <w:rsid w:val="00796238"/>
    <w:rsid w:val="007A122A"/>
    <w:rsid w:val="007A1280"/>
    <w:rsid w:val="007A131B"/>
    <w:rsid w:val="007A1BBD"/>
    <w:rsid w:val="007A1F99"/>
    <w:rsid w:val="007A3709"/>
    <w:rsid w:val="007A576C"/>
    <w:rsid w:val="007A57BD"/>
    <w:rsid w:val="007A6732"/>
    <w:rsid w:val="007A68FD"/>
    <w:rsid w:val="007A6EB1"/>
    <w:rsid w:val="007A7963"/>
    <w:rsid w:val="007B0DFC"/>
    <w:rsid w:val="007B2E44"/>
    <w:rsid w:val="007B3372"/>
    <w:rsid w:val="007B4F72"/>
    <w:rsid w:val="007B56EE"/>
    <w:rsid w:val="007B5BCE"/>
    <w:rsid w:val="007B5E02"/>
    <w:rsid w:val="007B6C81"/>
    <w:rsid w:val="007B77D8"/>
    <w:rsid w:val="007B7CA2"/>
    <w:rsid w:val="007B7E1E"/>
    <w:rsid w:val="007B7F96"/>
    <w:rsid w:val="007C3215"/>
    <w:rsid w:val="007C3361"/>
    <w:rsid w:val="007C397E"/>
    <w:rsid w:val="007C3E3A"/>
    <w:rsid w:val="007C4022"/>
    <w:rsid w:val="007C485A"/>
    <w:rsid w:val="007C52C5"/>
    <w:rsid w:val="007C759D"/>
    <w:rsid w:val="007D1035"/>
    <w:rsid w:val="007D11E0"/>
    <w:rsid w:val="007D1647"/>
    <w:rsid w:val="007D1856"/>
    <w:rsid w:val="007D1AE2"/>
    <w:rsid w:val="007D2B0D"/>
    <w:rsid w:val="007D2F55"/>
    <w:rsid w:val="007D3FAB"/>
    <w:rsid w:val="007D4220"/>
    <w:rsid w:val="007D446A"/>
    <w:rsid w:val="007D44EF"/>
    <w:rsid w:val="007D4692"/>
    <w:rsid w:val="007D4CBB"/>
    <w:rsid w:val="007D5AD3"/>
    <w:rsid w:val="007D66D8"/>
    <w:rsid w:val="007D694D"/>
    <w:rsid w:val="007D6E81"/>
    <w:rsid w:val="007E00FE"/>
    <w:rsid w:val="007E15C4"/>
    <w:rsid w:val="007E236F"/>
    <w:rsid w:val="007E2BCF"/>
    <w:rsid w:val="007E3460"/>
    <w:rsid w:val="007E4345"/>
    <w:rsid w:val="007E5D2D"/>
    <w:rsid w:val="007E6082"/>
    <w:rsid w:val="007E618A"/>
    <w:rsid w:val="007E706E"/>
    <w:rsid w:val="007E753B"/>
    <w:rsid w:val="007E7B0D"/>
    <w:rsid w:val="007F02F3"/>
    <w:rsid w:val="007F07F3"/>
    <w:rsid w:val="007F171C"/>
    <w:rsid w:val="007F257D"/>
    <w:rsid w:val="007F26D8"/>
    <w:rsid w:val="007F2965"/>
    <w:rsid w:val="007F2D3F"/>
    <w:rsid w:val="007F321A"/>
    <w:rsid w:val="007F36C1"/>
    <w:rsid w:val="007F3BBC"/>
    <w:rsid w:val="007F629D"/>
    <w:rsid w:val="007F68CD"/>
    <w:rsid w:val="007F6FCC"/>
    <w:rsid w:val="007F6FE2"/>
    <w:rsid w:val="007F711C"/>
    <w:rsid w:val="007F7200"/>
    <w:rsid w:val="007F73F2"/>
    <w:rsid w:val="007F7479"/>
    <w:rsid w:val="0080022D"/>
    <w:rsid w:val="008003EC"/>
    <w:rsid w:val="008012FB"/>
    <w:rsid w:val="008015BB"/>
    <w:rsid w:val="00801877"/>
    <w:rsid w:val="00801CE1"/>
    <w:rsid w:val="00801FC8"/>
    <w:rsid w:val="0080287C"/>
    <w:rsid w:val="00803FA5"/>
    <w:rsid w:val="00804FC7"/>
    <w:rsid w:val="00805316"/>
    <w:rsid w:val="008074DF"/>
    <w:rsid w:val="008078CF"/>
    <w:rsid w:val="008102CD"/>
    <w:rsid w:val="008118F6"/>
    <w:rsid w:val="00811BE5"/>
    <w:rsid w:val="00811CBF"/>
    <w:rsid w:val="008134CB"/>
    <w:rsid w:val="00813B50"/>
    <w:rsid w:val="00814BD8"/>
    <w:rsid w:val="008158F1"/>
    <w:rsid w:val="00815B0A"/>
    <w:rsid w:val="00816B87"/>
    <w:rsid w:val="00816DA5"/>
    <w:rsid w:val="00817109"/>
    <w:rsid w:val="00820C3E"/>
    <w:rsid w:val="00820E7B"/>
    <w:rsid w:val="008215C7"/>
    <w:rsid w:val="00822C7D"/>
    <w:rsid w:val="008231D8"/>
    <w:rsid w:val="008232E2"/>
    <w:rsid w:val="00823567"/>
    <w:rsid w:val="00824070"/>
    <w:rsid w:val="00824747"/>
    <w:rsid w:val="008253F5"/>
    <w:rsid w:val="0082568F"/>
    <w:rsid w:val="00826013"/>
    <w:rsid w:val="008267FB"/>
    <w:rsid w:val="0083067A"/>
    <w:rsid w:val="008306A7"/>
    <w:rsid w:val="00830AEC"/>
    <w:rsid w:val="00831164"/>
    <w:rsid w:val="008312A0"/>
    <w:rsid w:val="0083287F"/>
    <w:rsid w:val="00832E17"/>
    <w:rsid w:val="008337C5"/>
    <w:rsid w:val="00835469"/>
    <w:rsid w:val="00836241"/>
    <w:rsid w:val="00836302"/>
    <w:rsid w:val="008409B8"/>
    <w:rsid w:val="00840A81"/>
    <w:rsid w:val="00840FEA"/>
    <w:rsid w:val="008416E8"/>
    <w:rsid w:val="00842123"/>
    <w:rsid w:val="00842A5E"/>
    <w:rsid w:val="008438D8"/>
    <w:rsid w:val="008444F9"/>
    <w:rsid w:val="008447A8"/>
    <w:rsid w:val="0084561E"/>
    <w:rsid w:val="008457CE"/>
    <w:rsid w:val="00845884"/>
    <w:rsid w:val="00846121"/>
    <w:rsid w:val="00847D67"/>
    <w:rsid w:val="008503B3"/>
    <w:rsid w:val="00850C8E"/>
    <w:rsid w:val="00851C9F"/>
    <w:rsid w:val="008522CE"/>
    <w:rsid w:val="00854294"/>
    <w:rsid w:val="00854306"/>
    <w:rsid w:val="0085476D"/>
    <w:rsid w:val="00855B97"/>
    <w:rsid w:val="00855D2D"/>
    <w:rsid w:val="008562DD"/>
    <w:rsid w:val="00856578"/>
    <w:rsid w:val="00856F52"/>
    <w:rsid w:val="00857481"/>
    <w:rsid w:val="00857716"/>
    <w:rsid w:val="008577AC"/>
    <w:rsid w:val="00857BAF"/>
    <w:rsid w:val="00860AF6"/>
    <w:rsid w:val="0086158A"/>
    <w:rsid w:val="00861CEB"/>
    <w:rsid w:val="00861E0A"/>
    <w:rsid w:val="00862B36"/>
    <w:rsid w:val="008643D1"/>
    <w:rsid w:val="00870CEC"/>
    <w:rsid w:val="008712CC"/>
    <w:rsid w:val="00871761"/>
    <w:rsid w:val="00871E82"/>
    <w:rsid w:val="00871F51"/>
    <w:rsid w:val="008721BE"/>
    <w:rsid w:val="00872F88"/>
    <w:rsid w:val="008732B3"/>
    <w:rsid w:val="008733CB"/>
    <w:rsid w:val="0087376D"/>
    <w:rsid w:val="00874407"/>
    <w:rsid w:val="008748B7"/>
    <w:rsid w:val="008748E5"/>
    <w:rsid w:val="00874DCF"/>
    <w:rsid w:val="00874E1E"/>
    <w:rsid w:val="0087646D"/>
    <w:rsid w:val="008764FE"/>
    <w:rsid w:val="00877B00"/>
    <w:rsid w:val="00880D6D"/>
    <w:rsid w:val="0088159B"/>
    <w:rsid w:val="0088182C"/>
    <w:rsid w:val="00882014"/>
    <w:rsid w:val="00882553"/>
    <w:rsid w:val="00882E8F"/>
    <w:rsid w:val="00882EC8"/>
    <w:rsid w:val="00883247"/>
    <w:rsid w:val="00883EE0"/>
    <w:rsid w:val="008843D4"/>
    <w:rsid w:val="00884523"/>
    <w:rsid w:val="00884879"/>
    <w:rsid w:val="008907DE"/>
    <w:rsid w:val="00891652"/>
    <w:rsid w:val="00892D87"/>
    <w:rsid w:val="0089307D"/>
    <w:rsid w:val="00893547"/>
    <w:rsid w:val="0089450A"/>
    <w:rsid w:val="008965CF"/>
    <w:rsid w:val="00896CD9"/>
    <w:rsid w:val="0089777E"/>
    <w:rsid w:val="008A0E61"/>
    <w:rsid w:val="008A2410"/>
    <w:rsid w:val="008A265A"/>
    <w:rsid w:val="008A2793"/>
    <w:rsid w:val="008A4148"/>
    <w:rsid w:val="008A436D"/>
    <w:rsid w:val="008A441C"/>
    <w:rsid w:val="008A46B1"/>
    <w:rsid w:val="008A5D9B"/>
    <w:rsid w:val="008A6399"/>
    <w:rsid w:val="008A6649"/>
    <w:rsid w:val="008A6DF8"/>
    <w:rsid w:val="008A70A8"/>
    <w:rsid w:val="008B0001"/>
    <w:rsid w:val="008B24E3"/>
    <w:rsid w:val="008B3F36"/>
    <w:rsid w:val="008B436D"/>
    <w:rsid w:val="008B4D71"/>
    <w:rsid w:val="008B512B"/>
    <w:rsid w:val="008B54DD"/>
    <w:rsid w:val="008B56B5"/>
    <w:rsid w:val="008B64B2"/>
    <w:rsid w:val="008B772F"/>
    <w:rsid w:val="008C06A8"/>
    <w:rsid w:val="008C198B"/>
    <w:rsid w:val="008C1BA8"/>
    <w:rsid w:val="008C232E"/>
    <w:rsid w:val="008C2804"/>
    <w:rsid w:val="008C2F99"/>
    <w:rsid w:val="008C3354"/>
    <w:rsid w:val="008C347A"/>
    <w:rsid w:val="008C3495"/>
    <w:rsid w:val="008C382E"/>
    <w:rsid w:val="008C3AC5"/>
    <w:rsid w:val="008C45F8"/>
    <w:rsid w:val="008C496C"/>
    <w:rsid w:val="008C4EC4"/>
    <w:rsid w:val="008C516C"/>
    <w:rsid w:val="008C51EE"/>
    <w:rsid w:val="008C6167"/>
    <w:rsid w:val="008C6486"/>
    <w:rsid w:val="008C69AA"/>
    <w:rsid w:val="008C6CEA"/>
    <w:rsid w:val="008C72B0"/>
    <w:rsid w:val="008C7876"/>
    <w:rsid w:val="008C7A6B"/>
    <w:rsid w:val="008C7E97"/>
    <w:rsid w:val="008D009C"/>
    <w:rsid w:val="008D02DE"/>
    <w:rsid w:val="008D058A"/>
    <w:rsid w:val="008D172E"/>
    <w:rsid w:val="008D24BD"/>
    <w:rsid w:val="008D25E0"/>
    <w:rsid w:val="008D35F5"/>
    <w:rsid w:val="008D3DF4"/>
    <w:rsid w:val="008D6460"/>
    <w:rsid w:val="008D6CC8"/>
    <w:rsid w:val="008D7A0E"/>
    <w:rsid w:val="008E09A0"/>
    <w:rsid w:val="008E0DA5"/>
    <w:rsid w:val="008E25D8"/>
    <w:rsid w:val="008E2D98"/>
    <w:rsid w:val="008E2EB0"/>
    <w:rsid w:val="008E3348"/>
    <w:rsid w:val="008E3944"/>
    <w:rsid w:val="008E3C5F"/>
    <w:rsid w:val="008E3ED5"/>
    <w:rsid w:val="008E46B1"/>
    <w:rsid w:val="008E471B"/>
    <w:rsid w:val="008E568B"/>
    <w:rsid w:val="008E5CB8"/>
    <w:rsid w:val="008E6358"/>
    <w:rsid w:val="008E6900"/>
    <w:rsid w:val="008E7404"/>
    <w:rsid w:val="008E74C6"/>
    <w:rsid w:val="008E7A2F"/>
    <w:rsid w:val="008E7BCC"/>
    <w:rsid w:val="008F00B0"/>
    <w:rsid w:val="008F0299"/>
    <w:rsid w:val="008F0D8D"/>
    <w:rsid w:val="008F3735"/>
    <w:rsid w:val="008F425B"/>
    <w:rsid w:val="008F496C"/>
    <w:rsid w:val="008F546B"/>
    <w:rsid w:val="008F6083"/>
    <w:rsid w:val="008F71D0"/>
    <w:rsid w:val="008F756D"/>
    <w:rsid w:val="008F79F7"/>
    <w:rsid w:val="008F7C34"/>
    <w:rsid w:val="008F7E66"/>
    <w:rsid w:val="009007F7"/>
    <w:rsid w:val="009015D2"/>
    <w:rsid w:val="0090180C"/>
    <w:rsid w:val="00904060"/>
    <w:rsid w:val="009041B4"/>
    <w:rsid w:val="00904D45"/>
    <w:rsid w:val="00904FD6"/>
    <w:rsid w:val="00906916"/>
    <w:rsid w:val="00907F35"/>
    <w:rsid w:val="00910375"/>
    <w:rsid w:val="00910493"/>
    <w:rsid w:val="00910586"/>
    <w:rsid w:val="00910660"/>
    <w:rsid w:val="009113F2"/>
    <w:rsid w:val="00911A38"/>
    <w:rsid w:val="00911DC6"/>
    <w:rsid w:val="00911FC4"/>
    <w:rsid w:val="009125FE"/>
    <w:rsid w:val="00912AC9"/>
    <w:rsid w:val="0091356B"/>
    <w:rsid w:val="00914E0B"/>
    <w:rsid w:val="00916096"/>
    <w:rsid w:val="00916667"/>
    <w:rsid w:val="0091683C"/>
    <w:rsid w:val="009173E9"/>
    <w:rsid w:val="00917CC6"/>
    <w:rsid w:val="00917FEE"/>
    <w:rsid w:val="009200CD"/>
    <w:rsid w:val="00920785"/>
    <w:rsid w:val="00920C89"/>
    <w:rsid w:val="00921123"/>
    <w:rsid w:val="00922862"/>
    <w:rsid w:val="009235F4"/>
    <w:rsid w:val="00923D76"/>
    <w:rsid w:val="00923E16"/>
    <w:rsid w:val="009241A6"/>
    <w:rsid w:val="0092461F"/>
    <w:rsid w:val="009255FA"/>
    <w:rsid w:val="0092589D"/>
    <w:rsid w:val="00925C45"/>
    <w:rsid w:val="00925C82"/>
    <w:rsid w:val="009264FE"/>
    <w:rsid w:val="00926519"/>
    <w:rsid w:val="0093052B"/>
    <w:rsid w:val="0093088B"/>
    <w:rsid w:val="00930C76"/>
    <w:rsid w:val="00930ECC"/>
    <w:rsid w:val="009319F4"/>
    <w:rsid w:val="009327F2"/>
    <w:rsid w:val="009331EA"/>
    <w:rsid w:val="00933427"/>
    <w:rsid w:val="0093354F"/>
    <w:rsid w:val="0093356C"/>
    <w:rsid w:val="009338CF"/>
    <w:rsid w:val="00933958"/>
    <w:rsid w:val="00933BBE"/>
    <w:rsid w:val="009348D3"/>
    <w:rsid w:val="00934CEC"/>
    <w:rsid w:val="0093580A"/>
    <w:rsid w:val="00935B77"/>
    <w:rsid w:val="0093681B"/>
    <w:rsid w:val="00940E2E"/>
    <w:rsid w:val="00941E2B"/>
    <w:rsid w:val="00943BE8"/>
    <w:rsid w:val="00943C17"/>
    <w:rsid w:val="00943E1A"/>
    <w:rsid w:val="00944266"/>
    <w:rsid w:val="0094456D"/>
    <w:rsid w:val="00945217"/>
    <w:rsid w:val="009452A3"/>
    <w:rsid w:val="00945488"/>
    <w:rsid w:val="00945FF2"/>
    <w:rsid w:val="00946331"/>
    <w:rsid w:val="009465A2"/>
    <w:rsid w:val="009468DF"/>
    <w:rsid w:val="00946A5E"/>
    <w:rsid w:val="009470AF"/>
    <w:rsid w:val="00950078"/>
    <w:rsid w:val="00950119"/>
    <w:rsid w:val="009502A5"/>
    <w:rsid w:val="009505EB"/>
    <w:rsid w:val="009517E0"/>
    <w:rsid w:val="00952757"/>
    <w:rsid w:val="009542C8"/>
    <w:rsid w:val="009550F3"/>
    <w:rsid w:val="00956D10"/>
    <w:rsid w:val="00957C97"/>
    <w:rsid w:val="009605C2"/>
    <w:rsid w:val="00960D28"/>
    <w:rsid w:val="009625B3"/>
    <w:rsid w:val="00965119"/>
    <w:rsid w:val="00966CF3"/>
    <w:rsid w:val="009671A9"/>
    <w:rsid w:val="009677A5"/>
    <w:rsid w:val="00970ECD"/>
    <w:rsid w:val="00971115"/>
    <w:rsid w:val="00972962"/>
    <w:rsid w:val="00973BBA"/>
    <w:rsid w:val="009742AC"/>
    <w:rsid w:val="00974EA2"/>
    <w:rsid w:val="0097648D"/>
    <w:rsid w:val="009767E9"/>
    <w:rsid w:val="00980351"/>
    <w:rsid w:val="0098093F"/>
    <w:rsid w:val="009812F3"/>
    <w:rsid w:val="00982FFA"/>
    <w:rsid w:val="0098412E"/>
    <w:rsid w:val="009849CA"/>
    <w:rsid w:val="00985294"/>
    <w:rsid w:val="00985524"/>
    <w:rsid w:val="00985616"/>
    <w:rsid w:val="009856BD"/>
    <w:rsid w:val="00986898"/>
    <w:rsid w:val="00986FBC"/>
    <w:rsid w:val="009874A7"/>
    <w:rsid w:val="00987A37"/>
    <w:rsid w:val="00990D5C"/>
    <w:rsid w:val="0099101A"/>
    <w:rsid w:val="009911FD"/>
    <w:rsid w:val="009916DB"/>
    <w:rsid w:val="009921A3"/>
    <w:rsid w:val="00992C42"/>
    <w:rsid w:val="0099308E"/>
    <w:rsid w:val="0099544B"/>
    <w:rsid w:val="009955F2"/>
    <w:rsid w:val="00996573"/>
    <w:rsid w:val="0099662F"/>
    <w:rsid w:val="00996825"/>
    <w:rsid w:val="00996876"/>
    <w:rsid w:val="0099748E"/>
    <w:rsid w:val="009A1154"/>
    <w:rsid w:val="009A12AB"/>
    <w:rsid w:val="009A250C"/>
    <w:rsid w:val="009A2684"/>
    <w:rsid w:val="009A36F8"/>
    <w:rsid w:val="009A3A1E"/>
    <w:rsid w:val="009A3B11"/>
    <w:rsid w:val="009A44F8"/>
    <w:rsid w:val="009A66A2"/>
    <w:rsid w:val="009A717D"/>
    <w:rsid w:val="009A74C1"/>
    <w:rsid w:val="009A7978"/>
    <w:rsid w:val="009B0FF4"/>
    <w:rsid w:val="009B1E3B"/>
    <w:rsid w:val="009B1F2B"/>
    <w:rsid w:val="009B2E1D"/>
    <w:rsid w:val="009B335D"/>
    <w:rsid w:val="009B36D6"/>
    <w:rsid w:val="009B39B8"/>
    <w:rsid w:val="009B3CC0"/>
    <w:rsid w:val="009B6D29"/>
    <w:rsid w:val="009B7513"/>
    <w:rsid w:val="009B7D4C"/>
    <w:rsid w:val="009C0933"/>
    <w:rsid w:val="009C0A0A"/>
    <w:rsid w:val="009C1209"/>
    <w:rsid w:val="009C203E"/>
    <w:rsid w:val="009C2068"/>
    <w:rsid w:val="009C2363"/>
    <w:rsid w:val="009C4003"/>
    <w:rsid w:val="009C4F03"/>
    <w:rsid w:val="009C58A1"/>
    <w:rsid w:val="009C59DC"/>
    <w:rsid w:val="009C660B"/>
    <w:rsid w:val="009C7533"/>
    <w:rsid w:val="009C7547"/>
    <w:rsid w:val="009D084F"/>
    <w:rsid w:val="009D0B8A"/>
    <w:rsid w:val="009D18BD"/>
    <w:rsid w:val="009D1A37"/>
    <w:rsid w:val="009D1A6F"/>
    <w:rsid w:val="009D3CF2"/>
    <w:rsid w:val="009D410D"/>
    <w:rsid w:val="009D44D3"/>
    <w:rsid w:val="009D511B"/>
    <w:rsid w:val="009D5D91"/>
    <w:rsid w:val="009D6CD7"/>
    <w:rsid w:val="009D6DF0"/>
    <w:rsid w:val="009D6E28"/>
    <w:rsid w:val="009D7059"/>
    <w:rsid w:val="009D776D"/>
    <w:rsid w:val="009D7817"/>
    <w:rsid w:val="009D7F76"/>
    <w:rsid w:val="009E075A"/>
    <w:rsid w:val="009E1979"/>
    <w:rsid w:val="009E357C"/>
    <w:rsid w:val="009E3B15"/>
    <w:rsid w:val="009E4159"/>
    <w:rsid w:val="009E49DD"/>
    <w:rsid w:val="009E5FE2"/>
    <w:rsid w:val="009E6C8A"/>
    <w:rsid w:val="009E72F4"/>
    <w:rsid w:val="009E7DF6"/>
    <w:rsid w:val="009F0622"/>
    <w:rsid w:val="009F09C9"/>
    <w:rsid w:val="009F0D34"/>
    <w:rsid w:val="009F0D7C"/>
    <w:rsid w:val="009F0DCA"/>
    <w:rsid w:val="009F199B"/>
    <w:rsid w:val="009F24AE"/>
    <w:rsid w:val="009F269D"/>
    <w:rsid w:val="009F3346"/>
    <w:rsid w:val="009F3B8D"/>
    <w:rsid w:val="009F4863"/>
    <w:rsid w:val="009F4914"/>
    <w:rsid w:val="009F5100"/>
    <w:rsid w:val="009F54AC"/>
    <w:rsid w:val="009F554E"/>
    <w:rsid w:val="009F651C"/>
    <w:rsid w:val="009F77BF"/>
    <w:rsid w:val="00A0056A"/>
    <w:rsid w:val="00A008A8"/>
    <w:rsid w:val="00A020AF"/>
    <w:rsid w:val="00A02155"/>
    <w:rsid w:val="00A02C95"/>
    <w:rsid w:val="00A03069"/>
    <w:rsid w:val="00A0430C"/>
    <w:rsid w:val="00A04C89"/>
    <w:rsid w:val="00A07EF8"/>
    <w:rsid w:val="00A10E02"/>
    <w:rsid w:val="00A11028"/>
    <w:rsid w:val="00A110B9"/>
    <w:rsid w:val="00A12A20"/>
    <w:rsid w:val="00A13007"/>
    <w:rsid w:val="00A13477"/>
    <w:rsid w:val="00A1387B"/>
    <w:rsid w:val="00A1675D"/>
    <w:rsid w:val="00A16FA8"/>
    <w:rsid w:val="00A172B6"/>
    <w:rsid w:val="00A20240"/>
    <w:rsid w:val="00A20806"/>
    <w:rsid w:val="00A20998"/>
    <w:rsid w:val="00A21103"/>
    <w:rsid w:val="00A2120E"/>
    <w:rsid w:val="00A2125A"/>
    <w:rsid w:val="00A215A9"/>
    <w:rsid w:val="00A22600"/>
    <w:rsid w:val="00A22768"/>
    <w:rsid w:val="00A22DA2"/>
    <w:rsid w:val="00A2348C"/>
    <w:rsid w:val="00A23513"/>
    <w:rsid w:val="00A240B4"/>
    <w:rsid w:val="00A24D28"/>
    <w:rsid w:val="00A24F02"/>
    <w:rsid w:val="00A26014"/>
    <w:rsid w:val="00A26395"/>
    <w:rsid w:val="00A269CD"/>
    <w:rsid w:val="00A26DF7"/>
    <w:rsid w:val="00A30032"/>
    <w:rsid w:val="00A306AB"/>
    <w:rsid w:val="00A30FC3"/>
    <w:rsid w:val="00A318C3"/>
    <w:rsid w:val="00A32108"/>
    <w:rsid w:val="00A323BE"/>
    <w:rsid w:val="00A3255A"/>
    <w:rsid w:val="00A325DA"/>
    <w:rsid w:val="00A33C01"/>
    <w:rsid w:val="00A3475C"/>
    <w:rsid w:val="00A37098"/>
    <w:rsid w:val="00A372D7"/>
    <w:rsid w:val="00A37F27"/>
    <w:rsid w:val="00A37F4C"/>
    <w:rsid w:val="00A4001B"/>
    <w:rsid w:val="00A416AD"/>
    <w:rsid w:val="00A41784"/>
    <w:rsid w:val="00A422A8"/>
    <w:rsid w:val="00A42820"/>
    <w:rsid w:val="00A42B19"/>
    <w:rsid w:val="00A443D2"/>
    <w:rsid w:val="00A443FC"/>
    <w:rsid w:val="00A447EC"/>
    <w:rsid w:val="00A44D2A"/>
    <w:rsid w:val="00A460FF"/>
    <w:rsid w:val="00A466A3"/>
    <w:rsid w:val="00A46A0E"/>
    <w:rsid w:val="00A46A26"/>
    <w:rsid w:val="00A50A22"/>
    <w:rsid w:val="00A5167F"/>
    <w:rsid w:val="00A53882"/>
    <w:rsid w:val="00A53952"/>
    <w:rsid w:val="00A54120"/>
    <w:rsid w:val="00A54CC3"/>
    <w:rsid w:val="00A54FC1"/>
    <w:rsid w:val="00A551B1"/>
    <w:rsid w:val="00A55C42"/>
    <w:rsid w:val="00A55ED0"/>
    <w:rsid w:val="00A5635F"/>
    <w:rsid w:val="00A56566"/>
    <w:rsid w:val="00A56727"/>
    <w:rsid w:val="00A61723"/>
    <w:rsid w:val="00A61789"/>
    <w:rsid w:val="00A61B43"/>
    <w:rsid w:val="00A61FFF"/>
    <w:rsid w:val="00A62239"/>
    <w:rsid w:val="00A65CC1"/>
    <w:rsid w:val="00A65CE0"/>
    <w:rsid w:val="00A65DC7"/>
    <w:rsid w:val="00A66166"/>
    <w:rsid w:val="00A66DF8"/>
    <w:rsid w:val="00A67042"/>
    <w:rsid w:val="00A67186"/>
    <w:rsid w:val="00A67FB4"/>
    <w:rsid w:val="00A70590"/>
    <w:rsid w:val="00A70662"/>
    <w:rsid w:val="00A706BD"/>
    <w:rsid w:val="00A708AF"/>
    <w:rsid w:val="00A70B69"/>
    <w:rsid w:val="00A70E21"/>
    <w:rsid w:val="00A714F9"/>
    <w:rsid w:val="00A71F17"/>
    <w:rsid w:val="00A72F6A"/>
    <w:rsid w:val="00A7310D"/>
    <w:rsid w:val="00A73E12"/>
    <w:rsid w:val="00A7405B"/>
    <w:rsid w:val="00A7410A"/>
    <w:rsid w:val="00A7431E"/>
    <w:rsid w:val="00A75766"/>
    <w:rsid w:val="00A75BFA"/>
    <w:rsid w:val="00A779AF"/>
    <w:rsid w:val="00A77B98"/>
    <w:rsid w:val="00A77DB7"/>
    <w:rsid w:val="00A80727"/>
    <w:rsid w:val="00A81D0D"/>
    <w:rsid w:val="00A81F98"/>
    <w:rsid w:val="00A83E59"/>
    <w:rsid w:val="00A8495C"/>
    <w:rsid w:val="00A855BB"/>
    <w:rsid w:val="00A8695C"/>
    <w:rsid w:val="00A877DE"/>
    <w:rsid w:val="00A87929"/>
    <w:rsid w:val="00A9061C"/>
    <w:rsid w:val="00A908F6"/>
    <w:rsid w:val="00A91021"/>
    <w:rsid w:val="00A91B4D"/>
    <w:rsid w:val="00A92D39"/>
    <w:rsid w:val="00A92ED5"/>
    <w:rsid w:val="00A93538"/>
    <w:rsid w:val="00A93556"/>
    <w:rsid w:val="00A93602"/>
    <w:rsid w:val="00A93D31"/>
    <w:rsid w:val="00A940DB"/>
    <w:rsid w:val="00A943AB"/>
    <w:rsid w:val="00A94808"/>
    <w:rsid w:val="00A94EB5"/>
    <w:rsid w:val="00A96927"/>
    <w:rsid w:val="00A96F08"/>
    <w:rsid w:val="00A97578"/>
    <w:rsid w:val="00A97BD7"/>
    <w:rsid w:val="00A97D8B"/>
    <w:rsid w:val="00AA0A69"/>
    <w:rsid w:val="00AA0DB8"/>
    <w:rsid w:val="00AA0EDF"/>
    <w:rsid w:val="00AA1CF8"/>
    <w:rsid w:val="00AA215C"/>
    <w:rsid w:val="00AA26F1"/>
    <w:rsid w:val="00AA3332"/>
    <w:rsid w:val="00AA3AB8"/>
    <w:rsid w:val="00AA42E3"/>
    <w:rsid w:val="00AA4BF3"/>
    <w:rsid w:val="00AA4E75"/>
    <w:rsid w:val="00AA51F1"/>
    <w:rsid w:val="00AA5540"/>
    <w:rsid w:val="00AA5D02"/>
    <w:rsid w:val="00AA5DB8"/>
    <w:rsid w:val="00AA602A"/>
    <w:rsid w:val="00AA668A"/>
    <w:rsid w:val="00AA76B0"/>
    <w:rsid w:val="00AA78AC"/>
    <w:rsid w:val="00AB0C3F"/>
    <w:rsid w:val="00AB1576"/>
    <w:rsid w:val="00AB22FF"/>
    <w:rsid w:val="00AB2C26"/>
    <w:rsid w:val="00AB3771"/>
    <w:rsid w:val="00AB37E8"/>
    <w:rsid w:val="00AB428D"/>
    <w:rsid w:val="00AB5253"/>
    <w:rsid w:val="00AB5E34"/>
    <w:rsid w:val="00AB5EFB"/>
    <w:rsid w:val="00AB6561"/>
    <w:rsid w:val="00AB72A0"/>
    <w:rsid w:val="00AC0554"/>
    <w:rsid w:val="00AC055F"/>
    <w:rsid w:val="00AC0835"/>
    <w:rsid w:val="00AC2144"/>
    <w:rsid w:val="00AC4308"/>
    <w:rsid w:val="00AC484B"/>
    <w:rsid w:val="00AC50AE"/>
    <w:rsid w:val="00AC5815"/>
    <w:rsid w:val="00AC7284"/>
    <w:rsid w:val="00AD097C"/>
    <w:rsid w:val="00AD1101"/>
    <w:rsid w:val="00AD1C0A"/>
    <w:rsid w:val="00AD1C59"/>
    <w:rsid w:val="00AD1FF5"/>
    <w:rsid w:val="00AD28FC"/>
    <w:rsid w:val="00AD4441"/>
    <w:rsid w:val="00AD45C2"/>
    <w:rsid w:val="00AD4A2D"/>
    <w:rsid w:val="00AD4DDB"/>
    <w:rsid w:val="00AD5A20"/>
    <w:rsid w:val="00AD5E0A"/>
    <w:rsid w:val="00AD5F15"/>
    <w:rsid w:val="00AD5FD8"/>
    <w:rsid w:val="00AD6D5C"/>
    <w:rsid w:val="00AD77CB"/>
    <w:rsid w:val="00AE0716"/>
    <w:rsid w:val="00AE1C23"/>
    <w:rsid w:val="00AE2CA5"/>
    <w:rsid w:val="00AE2E4C"/>
    <w:rsid w:val="00AE4DBE"/>
    <w:rsid w:val="00AE58DC"/>
    <w:rsid w:val="00AE5C23"/>
    <w:rsid w:val="00AE68C7"/>
    <w:rsid w:val="00AE6AD5"/>
    <w:rsid w:val="00AE6C31"/>
    <w:rsid w:val="00AE77D9"/>
    <w:rsid w:val="00AE7C4C"/>
    <w:rsid w:val="00AF01D8"/>
    <w:rsid w:val="00AF0924"/>
    <w:rsid w:val="00AF263C"/>
    <w:rsid w:val="00AF26EA"/>
    <w:rsid w:val="00AF2EAF"/>
    <w:rsid w:val="00AF2F01"/>
    <w:rsid w:val="00AF2F41"/>
    <w:rsid w:val="00AF4235"/>
    <w:rsid w:val="00AF4951"/>
    <w:rsid w:val="00AF4F92"/>
    <w:rsid w:val="00AF50A4"/>
    <w:rsid w:val="00AF5368"/>
    <w:rsid w:val="00AF546B"/>
    <w:rsid w:val="00AF5A4B"/>
    <w:rsid w:val="00AF6F0F"/>
    <w:rsid w:val="00AF6F3C"/>
    <w:rsid w:val="00B00E2B"/>
    <w:rsid w:val="00B01B90"/>
    <w:rsid w:val="00B01EE3"/>
    <w:rsid w:val="00B01F4C"/>
    <w:rsid w:val="00B038EA"/>
    <w:rsid w:val="00B03CD4"/>
    <w:rsid w:val="00B03CFD"/>
    <w:rsid w:val="00B0422B"/>
    <w:rsid w:val="00B04CD6"/>
    <w:rsid w:val="00B055E3"/>
    <w:rsid w:val="00B06280"/>
    <w:rsid w:val="00B06514"/>
    <w:rsid w:val="00B07382"/>
    <w:rsid w:val="00B124A1"/>
    <w:rsid w:val="00B13FB6"/>
    <w:rsid w:val="00B149D4"/>
    <w:rsid w:val="00B15A32"/>
    <w:rsid w:val="00B15A52"/>
    <w:rsid w:val="00B161D9"/>
    <w:rsid w:val="00B16EFD"/>
    <w:rsid w:val="00B1794F"/>
    <w:rsid w:val="00B17FD8"/>
    <w:rsid w:val="00B20DE3"/>
    <w:rsid w:val="00B20F0A"/>
    <w:rsid w:val="00B20F76"/>
    <w:rsid w:val="00B21776"/>
    <w:rsid w:val="00B2203A"/>
    <w:rsid w:val="00B22092"/>
    <w:rsid w:val="00B222CE"/>
    <w:rsid w:val="00B22E1D"/>
    <w:rsid w:val="00B235C4"/>
    <w:rsid w:val="00B23AF8"/>
    <w:rsid w:val="00B23BB3"/>
    <w:rsid w:val="00B24695"/>
    <w:rsid w:val="00B247D2"/>
    <w:rsid w:val="00B254AF"/>
    <w:rsid w:val="00B260D2"/>
    <w:rsid w:val="00B2677A"/>
    <w:rsid w:val="00B26C03"/>
    <w:rsid w:val="00B310D6"/>
    <w:rsid w:val="00B31CAF"/>
    <w:rsid w:val="00B33A7C"/>
    <w:rsid w:val="00B34230"/>
    <w:rsid w:val="00B34DE9"/>
    <w:rsid w:val="00B352B8"/>
    <w:rsid w:val="00B35FE9"/>
    <w:rsid w:val="00B373A3"/>
    <w:rsid w:val="00B3760C"/>
    <w:rsid w:val="00B378FB"/>
    <w:rsid w:val="00B41178"/>
    <w:rsid w:val="00B41BF5"/>
    <w:rsid w:val="00B41C82"/>
    <w:rsid w:val="00B42074"/>
    <w:rsid w:val="00B42362"/>
    <w:rsid w:val="00B42794"/>
    <w:rsid w:val="00B42EEA"/>
    <w:rsid w:val="00B43324"/>
    <w:rsid w:val="00B43FBF"/>
    <w:rsid w:val="00B44705"/>
    <w:rsid w:val="00B44FB1"/>
    <w:rsid w:val="00B501F6"/>
    <w:rsid w:val="00B512EA"/>
    <w:rsid w:val="00B52925"/>
    <w:rsid w:val="00B53774"/>
    <w:rsid w:val="00B53F1F"/>
    <w:rsid w:val="00B54720"/>
    <w:rsid w:val="00B54874"/>
    <w:rsid w:val="00B54CEA"/>
    <w:rsid w:val="00B555BE"/>
    <w:rsid w:val="00B56CB8"/>
    <w:rsid w:val="00B570DC"/>
    <w:rsid w:val="00B57233"/>
    <w:rsid w:val="00B57F65"/>
    <w:rsid w:val="00B60681"/>
    <w:rsid w:val="00B60720"/>
    <w:rsid w:val="00B60806"/>
    <w:rsid w:val="00B61349"/>
    <w:rsid w:val="00B617E3"/>
    <w:rsid w:val="00B61C9D"/>
    <w:rsid w:val="00B61E9B"/>
    <w:rsid w:val="00B6207E"/>
    <w:rsid w:val="00B6398D"/>
    <w:rsid w:val="00B65C4A"/>
    <w:rsid w:val="00B65CB2"/>
    <w:rsid w:val="00B65D49"/>
    <w:rsid w:val="00B66D82"/>
    <w:rsid w:val="00B679AF"/>
    <w:rsid w:val="00B67DDC"/>
    <w:rsid w:val="00B705E0"/>
    <w:rsid w:val="00B7082F"/>
    <w:rsid w:val="00B70899"/>
    <w:rsid w:val="00B70B5A"/>
    <w:rsid w:val="00B7247D"/>
    <w:rsid w:val="00B73D2A"/>
    <w:rsid w:val="00B73DFF"/>
    <w:rsid w:val="00B73FAA"/>
    <w:rsid w:val="00B7449E"/>
    <w:rsid w:val="00B74701"/>
    <w:rsid w:val="00B74B35"/>
    <w:rsid w:val="00B74D4B"/>
    <w:rsid w:val="00B753F7"/>
    <w:rsid w:val="00B7593C"/>
    <w:rsid w:val="00B75D57"/>
    <w:rsid w:val="00B76386"/>
    <w:rsid w:val="00B7689E"/>
    <w:rsid w:val="00B77B18"/>
    <w:rsid w:val="00B80182"/>
    <w:rsid w:val="00B802A8"/>
    <w:rsid w:val="00B80981"/>
    <w:rsid w:val="00B8159B"/>
    <w:rsid w:val="00B82D04"/>
    <w:rsid w:val="00B8306D"/>
    <w:rsid w:val="00B83155"/>
    <w:rsid w:val="00B832B1"/>
    <w:rsid w:val="00B8360A"/>
    <w:rsid w:val="00B83DD2"/>
    <w:rsid w:val="00B8426F"/>
    <w:rsid w:val="00B84EAC"/>
    <w:rsid w:val="00B85A29"/>
    <w:rsid w:val="00B865D6"/>
    <w:rsid w:val="00B907A0"/>
    <w:rsid w:val="00B908FC"/>
    <w:rsid w:val="00B9413F"/>
    <w:rsid w:val="00B94E1A"/>
    <w:rsid w:val="00B96173"/>
    <w:rsid w:val="00B96D7F"/>
    <w:rsid w:val="00B96ED3"/>
    <w:rsid w:val="00B97FD6"/>
    <w:rsid w:val="00BA0067"/>
    <w:rsid w:val="00BA1755"/>
    <w:rsid w:val="00BA1957"/>
    <w:rsid w:val="00BA19B6"/>
    <w:rsid w:val="00BA20DD"/>
    <w:rsid w:val="00BA27DF"/>
    <w:rsid w:val="00BA2CDB"/>
    <w:rsid w:val="00BA4C89"/>
    <w:rsid w:val="00BA4F8B"/>
    <w:rsid w:val="00BA532B"/>
    <w:rsid w:val="00BA5398"/>
    <w:rsid w:val="00BA5719"/>
    <w:rsid w:val="00BA6551"/>
    <w:rsid w:val="00BA6647"/>
    <w:rsid w:val="00BA74A8"/>
    <w:rsid w:val="00BB0004"/>
    <w:rsid w:val="00BB0575"/>
    <w:rsid w:val="00BB0C7E"/>
    <w:rsid w:val="00BB0E71"/>
    <w:rsid w:val="00BB1C53"/>
    <w:rsid w:val="00BB32E3"/>
    <w:rsid w:val="00BB3368"/>
    <w:rsid w:val="00BB4331"/>
    <w:rsid w:val="00BB4DCD"/>
    <w:rsid w:val="00BB5254"/>
    <w:rsid w:val="00BB6100"/>
    <w:rsid w:val="00BB630B"/>
    <w:rsid w:val="00BB75A8"/>
    <w:rsid w:val="00BB75F2"/>
    <w:rsid w:val="00BB7C02"/>
    <w:rsid w:val="00BC01DE"/>
    <w:rsid w:val="00BC037C"/>
    <w:rsid w:val="00BC1C47"/>
    <w:rsid w:val="00BC1E7D"/>
    <w:rsid w:val="00BC2260"/>
    <w:rsid w:val="00BC2556"/>
    <w:rsid w:val="00BC259D"/>
    <w:rsid w:val="00BC3789"/>
    <w:rsid w:val="00BC3E43"/>
    <w:rsid w:val="00BC4643"/>
    <w:rsid w:val="00BC5058"/>
    <w:rsid w:val="00BC59C9"/>
    <w:rsid w:val="00BC5E04"/>
    <w:rsid w:val="00BC704D"/>
    <w:rsid w:val="00BC78EB"/>
    <w:rsid w:val="00BC79EE"/>
    <w:rsid w:val="00BD3EB9"/>
    <w:rsid w:val="00BD4271"/>
    <w:rsid w:val="00BD5D98"/>
    <w:rsid w:val="00BD6000"/>
    <w:rsid w:val="00BD746E"/>
    <w:rsid w:val="00BD77CD"/>
    <w:rsid w:val="00BE0B69"/>
    <w:rsid w:val="00BE0DBA"/>
    <w:rsid w:val="00BE0DCD"/>
    <w:rsid w:val="00BE106A"/>
    <w:rsid w:val="00BE1129"/>
    <w:rsid w:val="00BE127C"/>
    <w:rsid w:val="00BE15E3"/>
    <w:rsid w:val="00BE1B64"/>
    <w:rsid w:val="00BE4E92"/>
    <w:rsid w:val="00BE5770"/>
    <w:rsid w:val="00BE58A2"/>
    <w:rsid w:val="00BE5C2A"/>
    <w:rsid w:val="00BE7C54"/>
    <w:rsid w:val="00BE7CF0"/>
    <w:rsid w:val="00BF0F99"/>
    <w:rsid w:val="00BF1036"/>
    <w:rsid w:val="00BF1B3F"/>
    <w:rsid w:val="00BF1BAB"/>
    <w:rsid w:val="00BF234A"/>
    <w:rsid w:val="00BF252C"/>
    <w:rsid w:val="00BF28EC"/>
    <w:rsid w:val="00BF3328"/>
    <w:rsid w:val="00BF36DB"/>
    <w:rsid w:val="00BF3BDB"/>
    <w:rsid w:val="00BF48CC"/>
    <w:rsid w:val="00BF4CFF"/>
    <w:rsid w:val="00BF5016"/>
    <w:rsid w:val="00BF5F07"/>
    <w:rsid w:val="00BF60CF"/>
    <w:rsid w:val="00BF6970"/>
    <w:rsid w:val="00BF7AF9"/>
    <w:rsid w:val="00C00746"/>
    <w:rsid w:val="00C00D45"/>
    <w:rsid w:val="00C010C6"/>
    <w:rsid w:val="00C01786"/>
    <w:rsid w:val="00C022D2"/>
    <w:rsid w:val="00C030A8"/>
    <w:rsid w:val="00C039A8"/>
    <w:rsid w:val="00C041C4"/>
    <w:rsid w:val="00C04BE4"/>
    <w:rsid w:val="00C0531A"/>
    <w:rsid w:val="00C05A94"/>
    <w:rsid w:val="00C06402"/>
    <w:rsid w:val="00C07443"/>
    <w:rsid w:val="00C07807"/>
    <w:rsid w:val="00C079DB"/>
    <w:rsid w:val="00C07DAB"/>
    <w:rsid w:val="00C07E50"/>
    <w:rsid w:val="00C10097"/>
    <w:rsid w:val="00C11007"/>
    <w:rsid w:val="00C11A96"/>
    <w:rsid w:val="00C12C60"/>
    <w:rsid w:val="00C13CDF"/>
    <w:rsid w:val="00C15262"/>
    <w:rsid w:val="00C158A8"/>
    <w:rsid w:val="00C15C73"/>
    <w:rsid w:val="00C16664"/>
    <w:rsid w:val="00C16743"/>
    <w:rsid w:val="00C168EA"/>
    <w:rsid w:val="00C169D3"/>
    <w:rsid w:val="00C20313"/>
    <w:rsid w:val="00C20563"/>
    <w:rsid w:val="00C20EB4"/>
    <w:rsid w:val="00C213E4"/>
    <w:rsid w:val="00C22539"/>
    <w:rsid w:val="00C22D7D"/>
    <w:rsid w:val="00C25489"/>
    <w:rsid w:val="00C2604C"/>
    <w:rsid w:val="00C27C50"/>
    <w:rsid w:val="00C301F2"/>
    <w:rsid w:val="00C30664"/>
    <w:rsid w:val="00C3135A"/>
    <w:rsid w:val="00C32510"/>
    <w:rsid w:val="00C32D19"/>
    <w:rsid w:val="00C34DF7"/>
    <w:rsid w:val="00C34EE6"/>
    <w:rsid w:val="00C35593"/>
    <w:rsid w:val="00C359B9"/>
    <w:rsid w:val="00C361B2"/>
    <w:rsid w:val="00C36B3E"/>
    <w:rsid w:val="00C37982"/>
    <w:rsid w:val="00C404C0"/>
    <w:rsid w:val="00C41A52"/>
    <w:rsid w:val="00C421BA"/>
    <w:rsid w:val="00C4275C"/>
    <w:rsid w:val="00C42F4B"/>
    <w:rsid w:val="00C432EB"/>
    <w:rsid w:val="00C43B82"/>
    <w:rsid w:val="00C4446B"/>
    <w:rsid w:val="00C446A0"/>
    <w:rsid w:val="00C4509F"/>
    <w:rsid w:val="00C452CF"/>
    <w:rsid w:val="00C46A1B"/>
    <w:rsid w:val="00C4734B"/>
    <w:rsid w:val="00C503A2"/>
    <w:rsid w:val="00C506CD"/>
    <w:rsid w:val="00C518AD"/>
    <w:rsid w:val="00C52032"/>
    <w:rsid w:val="00C52BA1"/>
    <w:rsid w:val="00C53172"/>
    <w:rsid w:val="00C53C1F"/>
    <w:rsid w:val="00C543DA"/>
    <w:rsid w:val="00C558D4"/>
    <w:rsid w:val="00C56A34"/>
    <w:rsid w:val="00C56C00"/>
    <w:rsid w:val="00C56C36"/>
    <w:rsid w:val="00C56C5D"/>
    <w:rsid w:val="00C57F81"/>
    <w:rsid w:val="00C60323"/>
    <w:rsid w:val="00C61460"/>
    <w:rsid w:val="00C61749"/>
    <w:rsid w:val="00C617B6"/>
    <w:rsid w:val="00C61876"/>
    <w:rsid w:val="00C618FE"/>
    <w:rsid w:val="00C61F5A"/>
    <w:rsid w:val="00C6278A"/>
    <w:rsid w:val="00C633BA"/>
    <w:rsid w:val="00C63FE1"/>
    <w:rsid w:val="00C641FD"/>
    <w:rsid w:val="00C644AC"/>
    <w:rsid w:val="00C64827"/>
    <w:rsid w:val="00C64BBF"/>
    <w:rsid w:val="00C650AE"/>
    <w:rsid w:val="00C65F90"/>
    <w:rsid w:val="00C6606B"/>
    <w:rsid w:val="00C66F39"/>
    <w:rsid w:val="00C70E6C"/>
    <w:rsid w:val="00C71E98"/>
    <w:rsid w:val="00C72326"/>
    <w:rsid w:val="00C72619"/>
    <w:rsid w:val="00C72973"/>
    <w:rsid w:val="00C72C16"/>
    <w:rsid w:val="00C74CE6"/>
    <w:rsid w:val="00C74D27"/>
    <w:rsid w:val="00C75172"/>
    <w:rsid w:val="00C752D6"/>
    <w:rsid w:val="00C75D8C"/>
    <w:rsid w:val="00C76871"/>
    <w:rsid w:val="00C8019F"/>
    <w:rsid w:val="00C80388"/>
    <w:rsid w:val="00C80A06"/>
    <w:rsid w:val="00C811CC"/>
    <w:rsid w:val="00C8239E"/>
    <w:rsid w:val="00C82429"/>
    <w:rsid w:val="00C82668"/>
    <w:rsid w:val="00C83607"/>
    <w:rsid w:val="00C83AE1"/>
    <w:rsid w:val="00C8466E"/>
    <w:rsid w:val="00C85EAC"/>
    <w:rsid w:val="00C87786"/>
    <w:rsid w:val="00C90AD7"/>
    <w:rsid w:val="00C90F2B"/>
    <w:rsid w:val="00C9156B"/>
    <w:rsid w:val="00C91B91"/>
    <w:rsid w:val="00C91C50"/>
    <w:rsid w:val="00C91C52"/>
    <w:rsid w:val="00C93968"/>
    <w:rsid w:val="00C93F48"/>
    <w:rsid w:val="00C94B8B"/>
    <w:rsid w:val="00C95762"/>
    <w:rsid w:val="00C9639D"/>
    <w:rsid w:val="00C9644A"/>
    <w:rsid w:val="00C96B07"/>
    <w:rsid w:val="00CA04CC"/>
    <w:rsid w:val="00CA10E5"/>
    <w:rsid w:val="00CA17FD"/>
    <w:rsid w:val="00CA22BA"/>
    <w:rsid w:val="00CA250A"/>
    <w:rsid w:val="00CA3186"/>
    <w:rsid w:val="00CA3189"/>
    <w:rsid w:val="00CA4CA6"/>
    <w:rsid w:val="00CA4D37"/>
    <w:rsid w:val="00CA598F"/>
    <w:rsid w:val="00CA5E23"/>
    <w:rsid w:val="00CA66E8"/>
    <w:rsid w:val="00CA7241"/>
    <w:rsid w:val="00CA7643"/>
    <w:rsid w:val="00CA7917"/>
    <w:rsid w:val="00CB0557"/>
    <w:rsid w:val="00CB05C6"/>
    <w:rsid w:val="00CB16B1"/>
    <w:rsid w:val="00CB1A9B"/>
    <w:rsid w:val="00CB2CBF"/>
    <w:rsid w:val="00CB5A4A"/>
    <w:rsid w:val="00CC080B"/>
    <w:rsid w:val="00CC136D"/>
    <w:rsid w:val="00CC1B63"/>
    <w:rsid w:val="00CC24BA"/>
    <w:rsid w:val="00CC2623"/>
    <w:rsid w:val="00CC3A9C"/>
    <w:rsid w:val="00CC4F68"/>
    <w:rsid w:val="00CC5302"/>
    <w:rsid w:val="00CC531A"/>
    <w:rsid w:val="00CC5A5E"/>
    <w:rsid w:val="00CC65A6"/>
    <w:rsid w:val="00CD08C9"/>
    <w:rsid w:val="00CD0A67"/>
    <w:rsid w:val="00CD0BA7"/>
    <w:rsid w:val="00CD1017"/>
    <w:rsid w:val="00CD176E"/>
    <w:rsid w:val="00CD2E9D"/>
    <w:rsid w:val="00CD3450"/>
    <w:rsid w:val="00CD4E68"/>
    <w:rsid w:val="00CD5082"/>
    <w:rsid w:val="00CD527B"/>
    <w:rsid w:val="00CD57D1"/>
    <w:rsid w:val="00CD5B05"/>
    <w:rsid w:val="00CD6490"/>
    <w:rsid w:val="00CD65A8"/>
    <w:rsid w:val="00CD77CB"/>
    <w:rsid w:val="00CD78C4"/>
    <w:rsid w:val="00CE0746"/>
    <w:rsid w:val="00CE0AA2"/>
    <w:rsid w:val="00CE278C"/>
    <w:rsid w:val="00CE2ACA"/>
    <w:rsid w:val="00CE2E85"/>
    <w:rsid w:val="00CE498F"/>
    <w:rsid w:val="00CE4B5E"/>
    <w:rsid w:val="00CE4E60"/>
    <w:rsid w:val="00CE55EA"/>
    <w:rsid w:val="00CE5B98"/>
    <w:rsid w:val="00CE7282"/>
    <w:rsid w:val="00CE78F8"/>
    <w:rsid w:val="00CF079F"/>
    <w:rsid w:val="00CF113E"/>
    <w:rsid w:val="00CF13DC"/>
    <w:rsid w:val="00CF1878"/>
    <w:rsid w:val="00CF2659"/>
    <w:rsid w:val="00CF2F07"/>
    <w:rsid w:val="00CF3F3C"/>
    <w:rsid w:val="00CF430C"/>
    <w:rsid w:val="00CF4790"/>
    <w:rsid w:val="00CF6CCA"/>
    <w:rsid w:val="00CF6FE3"/>
    <w:rsid w:val="00CF7366"/>
    <w:rsid w:val="00CF7CB7"/>
    <w:rsid w:val="00CF7DB2"/>
    <w:rsid w:val="00D0042C"/>
    <w:rsid w:val="00D022D0"/>
    <w:rsid w:val="00D02DA6"/>
    <w:rsid w:val="00D0320B"/>
    <w:rsid w:val="00D037BC"/>
    <w:rsid w:val="00D04C3F"/>
    <w:rsid w:val="00D04E8D"/>
    <w:rsid w:val="00D056ED"/>
    <w:rsid w:val="00D05F79"/>
    <w:rsid w:val="00D062EE"/>
    <w:rsid w:val="00D10586"/>
    <w:rsid w:val="00D10DE5"/>
    <w:rsid w:val="00D10FE0"/>
    <w:rsid w:val="00D1160C"/>
    <w:rsid w:val="00D11B8C"/>
    <w:rsid w:val="00D12C8A"/>
    <w:rsid w:val="00D13BDD"/>
    <w:rsid w:val="00D14BD2"/>
    <w:rsid w:val="00D1519A"/>
    <w:rsid w:val="00D15AE1"/>
    <w:rsid w:val="00D1651B"/>
    <w:rsid w:val="00D16B4E"/>
    <w:rsid w:val="00D2012C"/>
    <w:rsid w:val="00D2085A"/>
    <w:rsid w:val="00D20876"/>
    <w:rsid w:val="00D20DB6"/>
    <w:rsid w:val="00D213A1"/>
    <w:rsid w:val="00D22016"/>
    <w:rsid w:val="00D23835"/>
    <w:rsid w:val="00D241F3"/>
    <w:rsid w:val="00D25225"/>
    <w:rsid w:val="00D25ECC"/>
    <w:rsid w:val="00D25F06"/>
    <w:rsid w:val="00D26B65"/>
    <w:rsid w:val="00D26D3C"/>
    <w:rsid w:val="00D26F23"/>
    <w:rsid w:val="00D2780B"/>
    <w:rsid w:val="00D27A92"/>
    <w:rsid w:val="00D307A6"/>
    <w:rsid w:val="00D30B13"/>
    <w:rsid w:val="00D31B14"/>
    <w:rsid w:val="00D3213B"/>
    <w:rsid w:val="00D328D6"/>
    <w:rsid w:val="00D33073"/>
    <w:rsid w:val="00D33CEF"/>
    <w:rsid w:val="00D34FED"/>
    <w:rsid w:val="00D356A6"/>
    <w:rsid w:val="00D36628"/>
    <w:rsid w:val="00D374F0"/>
    <w:rsid w:val="00D378B9"/>
    <w:rsid w:val="00D37D80"/>
    <w:rsid w:val="00D41808"/>
    <w:rsid w:val="00D41845"/>
    <w:rsid w:val="00D42A25"/>
    <w:rsid w:val="00D42D45"/>
    <w:rsid w:val="00D434B1"/>
    <w:rsid w:val="00D439BF"/>
    <w:rsid w:val="00D4510F"/>
    <w:rsid w:val="00D463F7"/>
    <w:rsid w:val="00D46B20"/>
    <w:rsid w:val="00D4750F"/>
    <w:rsid w:val="00D502B1"/>
    <w:rsid w:val="00D5046C"/>
    <w:rsid w:val="00D5248C"/>
    <w:rsid w:val="00D52754"/>
    <w:rsid w:val="00D54427"/>
    <w:rsid w:val="00D544BC"/>
    <w:rsid w:val="00D5567F"/>
    <w:rsid w:val="00D56DA9"/>
    <w:rsid w:val="00D57EF8"/>
    <w:rsid w:val="00D604DC"/>
    <w:rsid w:val="00D60FFE"/>
    <w:rsid w:val="00D6143A"/>
    <w:rsid w:val="00D62F47"/>
    <w:rsid w:val="00D63538"/>
    <w:rsid w:val="00D63979"/>
    <w:rsid w:val="00D6456A"/>
    <w:rsid w:val="00D64628"/>
    <w:rsid w:val="00D646D2"/>
    <w:rsid w:val="00D65114"/>
    <w:rsid w:val="00D65F13"/>
    <w:rsid w:val="00D66FC2"/>
    <w:rsid w:val="00D67098"/>
    <w:rsid w:val="00D675DE"/>
    <w:rsid w:val="00D67ACD"/>
    <w:rsid w:val="00D67F09"/>
    <w:rsid w:val="00D67F53"/>
    <w:rsid w:val="00D70050"/>
    <w:rsid w:val="00D7034F"/>
    <w:rsid w:val="00D7128B"/>
    <w:rsid w:val="00D712C6"/>
    <w:rsid w:val="00D712FD"/>
    <w:rsid w:val="00D71552"/>
    <w:rsid w:val="00D718FA"/>
    <w:rsid w:val="00D71B63"/>
    <w:rsid w:val="00D72719"/>
    <w:rsid w:val="00D72731"/>
    <w:rsid w:val="00D73EE4"/>
    <w:rsid w:val="00D74199"/>
    <w:rsid w:val="00D7454D"/>
    <w:rsid w:val="00D746B8"/>
    <w:rsid w:val="00D74B79"/>
    <w:rsid w:val="00D762CF"/>
    <w:rsid w:val="00D76653"/>
    <w:rsid w:val="00D76F30"/>
    <w:rsid w:val="00D77193"/>
    <w:rsid w:val="00D80843"/>
    <w:rsid w:val="00D81159"/>
    <w:rsid w:val="00D81523"/>
    <w:rsid w:val="00D8164C"/>
    <w:rsid w:val="00D83781"/>
    <w:rsid w:val="00D84E52"/>
    <w:rsid w:val="00D851FA"/>
    <w:rsid w:val="00D852C8"/>
    <w:rsid w:val="00D8545A"/>
    <w:rsid w:val="00D8676E"/>
    <w:rsid w:val="00D86A94"/>
    <w:rsid w:val="00D86E66"/>
    <w:rsid w:val="00D9072E"/>
    <w:rsid w:val="00D91015"/>
    <w:rsid w:val="00D91075"/>
    <w:rsid w:val="00D91104"/>
    <w:rsid w:val="00D91D69"/>
    <w:rsid w:val="00D921FE"/>
    <w:rsid w:val="00D9435E"/>
    <w:rsid w:val="00D96072"/>
    <w:rsid w:val="00D965CB"/>
    <w:rsid w:val="00D96D9D"/>
    <w:rsid w:val="00D976FC"/>
    <w:rsid w:val="00D979CE"/>
    <w:rsid w:val="00DA0CCD"/>
    <w:rsid w:val="00DA0DB6"/>
    <w:rsid w:val="00DA12CA"/>
    <w:rsid w:val="00DA192D"/>
    <w:rsid w:val="00DA1A2E"/>
    <w:rsid w:val="00DA245C"/>
    <w:rsid w:val="00DA296D"/>
    <w:rsid w:val="00DA2EDA"/>
    <w:rsid w:val="00DA3337"/>
    <w:rsid w:val="00DA353C"/>
    <w:rsid w:val="00DA368F"/>
    <w:rsid w:val="00DA4050"/>
    <w:rsid w:val="00DA4421"/>
    <w:rsid w:val="00DA559A"/>
    <w:rsid w:val="00DA5D11"/>
    <w:rsid w:val="00DA6181"/>
    <w:rsid w:val="00DA6961"/>
    <w:rsid w:val="00DA789C"/>
    <w:rsid w:val="00DA7931"/>
    <w:rsid w:val="00DB073B"/>
    <w:rsid w:val="00DB092E"/>
    <w:rsid w:val="00DB0FAE"/>
    <w:rsid w:val="00DB1076"/>
    <w:rsid w:val="00DB19E1"/>
    <w:rsid w:val="00DB220D"/>
    <w:rsid w:val="00DB2490"/>
    <w:rsid w:val="00DB27AA"/>
    <w:rsid w:val="00DB2C1E"/>
    <w:rsid w:val="00DB2C68"/>
    <w:rsid w:val="00DB2E4E"/>
    <w:rsid w:val="00DB3B7B"/>
    <w:rsid w:val="00DB44DD"/>
    <w:rsid w:val="00DB5372"/>
    <w:rsid w:val="00DB5401"/>
    <w:rsid w:val="00DB629C"/>
    <w:rsid w:val="00DB681E"/>
    <w:rsid w:val="00DB68DF"/>
    <w:rsid w:val="00DB72D6"/>
    <w:rsid w:val="00DB72F8"/>
    <w:rsid w:val="00DB75BF"/>
    <w:rsid w:val="00DB7F98"/>
    <w:rsid w:val="00DC00FB"/>
    <w:rsid w:val="00DC00FE"/>
    <w:rsid w:val="00DC0A54"/>
    <w:rsid w:val="00DC2049"/>
    <w:rsid w:val="00DC2E36"/>
    <w:rsid w:val="00DC30B9"/>
    <w:rsid w:val="00DC3909"/>
    <w:rsid w:val="00DC3EDE"/>
    <w:rsid w:val="00DC453C"/>
    <w:rsid w:val="00DC4A8E"/>
    <w:rsid w:val="00DC5821"/>
    <w:rsid w:val="00DC6305"/>
    <w:rsid w:val="00DC67E0"/>
    <w:rsid w:val="00DC6F17"/>
    <w:rsid w:val="00DC70EA"/>
    <w:rsid w:val="00DD0F09"/>
    <w:rsid w:val="00DD1B17"/>
    <w:rsid w:val="00DD1CC8"/>
    <w:rsid w:val="00DD29E0"/>
    <w:rsid w:val="00DD44B0"/>
    <w:rsid w:val="00DD4A04"/>
    <w:rsid w:val="00DD5537"/>
    <w:rsid w:val="00DD5829"/>
    <w:rsid w:val="00DD5EA8"/>
    <w:rsid w:val="00DD665E"/>
    <w:rsid w:val="00DD6E81"/>
    <w:rsid w:val="00DD6F0B"/>
    <w:rsid w:val="00DD7D18"/>
    <w:rsid w:val="00DE01CD"/>
    <w:rsid w:val="00DE09AD"/>
    <w:rsid w:val="00DE1F1B"/>
    <w:rsid w:val="00DE2036"/>
    <w:rsid w:val="00DE2291"/>
    <w:rsid w:val="00DE310F"/>
    <w:rsid w:val="00DE347B"/>
    <w:rsid w:val="00DE3C19"/>
    <w:rsid w:val="00DE4C47"/>
    <w:rsid w:val="00DE5625"/>
    <w:rsid w:val="00DE60EB"/>
    <w:rsid w:val="00DE63F4"/>
    <w:rsid w:val="00DE645E"/>
    <w:rsid w:val="00DE64EB"/>
    <w:rsid w:val="00DE7180"/>
    <w:rsid w:val="00DE74DB"/>
    <w:rsid w:val="00DE7AE0"/>
    <w:rsid w:val="00DF00D5"/>
    <w:rsid w:val="00DF02C7"/>
    <w:rsid w:val="00DF1824"/>
    <w:rsid w:val="00DF26A9"/>
    <w:rsid w:val="00DF2805"/>
    <w:rsid w:val="00DF2B01"/>
    <w:rsid w:val="00DF2FEC"/>
    <w:rsid w:val="00DF34D2"/>
    <w:rsid w:val="00DF3F9F"/>
    <w:rsid w:val="00DF46E0"/>
    <w:rsid w:val="00DF4DBD"/>
    <w:rsid w:val="00DF5B8A"/>
    <w:rsid w:val="00DF612E"/>
    <w:rsid w:val="00DF653A"/>
    <w:rsid w:val="00DF71DB"/>
    <w:rsid w:val="00DF7AF2"/>
    <w:rsid w:val="00DF7B9E"/>
    <w:rsid w:val="00DF7CC3"/>
    <w:rsid w:val="00DF7E78"/>
    <w:rsid w:val="00DF7FEA"/>
    <w:rsid w:val="00E0019B"/>
    <w:rsid w:val="00E006BE"/>
    <w:rsid w:val="00E00A2C"/>
    <w:rsid w:val="00E01818"/>
    <w:rsid w:val="00E02807"/>
    <w:rsid w:val="00E032E3"/>
    <w:rsid w:val="00E03A32"/>
    <w:rsid w:val="00E041F6"/>
    <w:rsid w:val="00E04714"/>
    <w:rsid w:val="00E048C3"/>
    <w:rsid w:val="00E04D79"/>
    <w:rsid w:val="00E051E7"/>
    <w:rsid w:val="00E05EAE"/>
    <w:rsid w:val="00E064A0"/>
    <w:rsid w:val="00E06630"/>
    <w:rsid w:val="00E06FEA"/>
    <w:rsid w:val="00E07087"/>
    <w:rsid w:val="00E0723E"/>
    <w:rsid w:val="00E073AD"/>
    <w:rsid w:val="00E07402"/>
    <w:rsid w:val="00E07537"/>
    <w:rsid w:val="00E0772B"/>
    <w:rsid w:val="00E1001C"/>
    <w:rsid w:val="00E106EC"/>
    <w:rsid w:val="00E10DBC"/>
    <w:rsid w:val="00E10E96"/>
    <w:rsid w:val="00E11079"/>
    <w:rsid w:val="00E1131A"/>
    <w:rsid w:val="00E1178F"/>
    <w:rsid w:val="00E119FE"/>
    <w:rsid w:val="00E13497"/>
    <w:rsid w:val="00E13972"/>
    <w:rsid w:val="00E13A9C"/>
    <w:rsid w:val="00E141AA"/>
    <w:rsid w:val="00E1549B"/>
    <w:rsid w:val="00E15C2E"/>
    <w:rsid w:val="00E16217"/>
    <w:rsid w:val="00E16303"/>
    <w:rsid w:val="00E16F2E"/>
    <w:rsid w:val="00E17569"/>
    <w:rsid w:val="00E176F8"/>
    <w:rsid w:val="00E1793B"/>
    <w:rsid w:val="00E20682"/>
    <w:rsid w:val="00E207E8"/>
    <w:rsid w:val="00E20915"/>
    <w:rsid w:val="00E21A4F"/>
    <w:rsid w:val="00E222A5"/>
    <w:rsid w:val="00E22F48"/>
    <w:rsid w:val="00E23823"/>
    <w:rsid w:val="00E23903"/>
    <w:rsid w:val="00E23BAE"/>
    <w:rsid w:val="00E23F0B"/>
    <w:rsid w:val="00E24931"/>
    <w:rsid w:val="00E25A0A"/>
    <w:rsid w:val="00E2664D"/>
    <w:rsid w:val="00E26E85"/>
    <w:rsid w:val="00E27612"/>
    <w:rsid w:val="00E30CC4"/>
    <w:rsid w:val="00E30F8B"/>
    <w:rsid w:val="00E32D74"/>
    <w:rsid w:val="00E33956"/>
    <w:rsid w:val="00E342CA"/>
    <w:rsid w:val="00E373E4"/>
    <w:rsid w:val="00E37BF3"/>
    <w:rsid w:val="00E400C8"/>
    <w:rsid w:val="00E40599"/>
    <w:rsid w:val="00E40C8C"/>
    <w:rsid w:val="00E40EE4"/>
    <w:rsid w:val="00E4101F"/>
    <w:rsid w:val="00E4117E"/>
    <w:rsid w:val="00E425FA"/>
    <w:rsid w:val="00E42FF8"/>
    <w:rsid w:val="00E43A76"/>
    <w:rsid w:val="00E453A9"/>
    <w:rsid w:val="00E46426"/>
    <w:rsid w:val="00E46C9E"/>
    <w:rsid w:val="00E5172E"/>
    <w:rsid w:val="00E51B58"/>
    <w:rsid w:val="00E51BFB"/>
    <w:rsid w:val="00E51C8B"/>
    <w:rsid w:val="00E52836"/>
    <w:rsid w:val="00E52D37"/>
    <w:rsid w:val="00E53C20"/>
    <w:rsid w:val="00E53E44"/>
    <w:rsid w:val="00E546F3"/>
    <w:rsid w:val="00E5593A"/>
    <w:rsid w:val="00E55AD6"/>
    <w:rsid w:val="00E56E76"/>
    <w:rsid w:val="00E57577"/>
    <w:rsid w:val="00E603DC"/>
    <w:rsid w:val="00E60F0C"/>
    <w:rsid w:val="00E61198"/>
    <w:rsid w:val="00E61C2B"/>
    <w:rsid w:val="00E61F13"/>
    <w:rsid w:val="00E630C6"/>
    <w:rsid w:val="00E63513"/>
    <w:rsid w:val="00E6471B"/>
    <w:rsid w:val="00E6483B"/>
    <w:rsid w:val="00E64A43"/>
    <w:rsid w:val="00E65068"/>
    <w:rsid w:val="00E65474"/>
    <w:rsid w:val="00E65C69"/>
    <w:rsid w:val="00E6636E"/>
    <w:rsid w:val="00E6712A"/>
    <w:rsid w:val="00E70739"/>
    <w:rsid w:val="00E70CAF"/>
    <w:rsid w:val="00E719CD"/>
    <w:rsid w:val="00E7208C"/>
    <w:rsid w:val="00E725B3"/>
    <w:rsid w:val="00E72F5A"/>
    <w:rsid w:val="00E74737"/>
    <w:rsid w:val="00E758A4"/>
    <w:rsid w:val="00E769D4"/>
    <w:rsid w:val="00E76DA2"/>
    <w:rsid w:val="00E76EC9"/>
    <w:rsid w:val="00E77C98"/>
    <w:rsid w:val="00E8093A"/>
    <w:rsid w:val="00E80AA2"/>
    <w:rsid w:val="00E80E9D"/>
    <w:rsid w:val="00E81389"/>
    <w:rsid w:val="00E8155E"/>
    <w:rsid w:val="00E837CB"/>
    <w:rsid w:val="00E837FD"/>
    <w:rsid w:val="00E84D36"/>
    <w:rsid w:val="00E84E80"/>
    <w:rsid w:val="00E8542D"/>
    <w:rsid w:val="00E85C32"/>
    <w:rsid w:val="00E86E13"/>
    <w:rsid w:val="00E86F10"/>
    <w:rsid w:val="00E8741C"/>
    <w:rsid w:val="00E87CF6"/>
    <w:rsid w:val="00E87D25"/>
    <w:rsid w:val="00E90100"/>
    <w:rsid w:val="00E9069F"/>
    <w:rsid w:val="00E909FB"/>
    <w:rsid w:val="00E90EA2"/>
    <w:rsid w:val="00E91A96"/>
    <w:rsid w:val="00E91AA0"/>
    <w:rsid w:val="00E91B45"/>
    <w:rsid w:val="00E93079"/>
    <w:rsid w:val="00E93681"/>
    <w:rsid w:val="00E93DB6"/>
    <w:rsid w:val="00E960B6"/>
    <w:rsid w:val="00EA26A1"/>
    <w:rsid w:val="00EA28EC"/>
    <w:rsid w:val="00EA2B53"/>
    <w:rsid w:val="00EA3706"/>
    <w:rsid w:val="00EA3B31"/>
    <w:rsid w:val="00EA3C38"/>
    <w:rsid w:val="00EA3D25"/>
    <w:rsid w:val="00EA43CC"/>
    <w:rsid w:val="00EA452F"/>
    <w:rsid w:val="00EA4BFB"/>
    <w:rsid w:val="00EA4D01"/>
    <w:rsid w:val="00EA4D88"/>
    <w:rsid w:val="00EA53DA"/>
    <w:rsid w:val="00EA675C"/>
    <w:rsid w:val="00EA69B4"/>
    <w:rsid w:val="00EA7578"/>
    <w:rsid w:val="00EB097A"/>
    <w:rsid w:val="00EB1136"/>
    <w:rsid w:val="00EB23F2"/>
    <w:rsid w:val="00EB554E"/>
    <w:rsid w:val="00EB7396"/>
    <w:rsid w:val="00EB7807"/>
    <w:rsid w:val="00EB7B2D"/>
    <w:rsid w:val="00EC0AEC"/>
    <w:rsid w:val="00EC1367"/>
    <w:rsid w:val="00EC1F7D"/>
    <w:rsid w:val="00EC2985"/>
    <w:rsid w:val="00EC3308"/>
    <w:rsid w:val="00EC47CF"/>
    <w:rsid w:val="00EC536F"/>
    <w:rsid w:val="00EC5D42"/>
    <w:rsid w:val="00EC66DA"/>
    <w:rsid w:val="00EC68B3"/>
    <w:rsid w:val="00EC776A"/>
    <w:rsid w:val="00EC7F19"/>
    <w:rsid w:val="00ED0382"/>
    <w:rsid w:val="00ED08CD"/>
    <w:rsid w:val="00ED425E"/>
    <w:rsid w:val="00ED4649"/>
    <w:rsid w:val="00ED4FE2"/>
    <w:rsid w:val="00ED5667"/>
    <w:rsid w:val="00ED5905"/>
    <w:rsid w:val="00ED7F31"/>
    <w:rsid w:val="00EE01E9"/>
    <w:rsid w:val="00EE0883"/>
    <w:rsid w:val="00EE1AF8"/>
    <w:rsid w:val="00EE1EF9"/>
    <w:rsid w:val="00EE34E9"/>
    <w:rsid w:val="00EE3A5E"/>
    <w:rsid w:val="00EE4300"/>
    <w:rsid w:val="00EE45C8"/>
    <w:rsid w:val="00EE651F"/>
    <w:rsid w:val="00EE71DA"/>
    <w:rsid w:val="00EE7FAC"/>
    <w:rsid w:val="00EF075A"/>
    <w:rsid w:val="00EF0B2B"/>
    <w:rsid w:val="00EF10E7"/>
    <w:rsid w:val="00EF2185"/>
    <w:rsid w:val="00EF31C0"/>
    <w:rsid w:val="00EF33C6"/>
    <w:rsid w:val="00EF3FD9"/>
    <w:rsid w:val="00EF49A9"/>
    <w:rsid w:val="00EF5145"/>
    <w:rsid w:val="00EF5D52"/>
    <w:rsid w:val="00EF7175"/>
    <w:rsid w:val="00EF7E82"/>
    <w:rsid w:val="00F00A62"/>
    <w:rsid w:val="00F00F7C"/>
    <w:rsid w:val="00F012E5"/>
    <w:rsid w:val="00F01370"/>
    <w:rsid w:val="00F01592"/>
    <w:rsid w:val="00F0161E"/>
    <w:rsid w:val="00F026F0"/>
    <w:rsid w:val="00F02C6F"/>
    <w:rsid w:val="00F02CCC"/>
    <w:rsid w:val="00F02FC1"/>
    <w:rsid w:val="00F0323C"/>
    <w:rsid w:val="00F03F3E"/>
    <w:rsid w:val="00F03F71"/>
    <w:rsid w:val="00F04A7F"/>
    <w:rsid w:val="00F050FD"/>
    <w:rsid w:val="00F0541D"/>
    <w:rsid w:val="00F057AF"/>
    <w:rsid w:val="00F058DE"/>
    <w:rsid w:val="00F05E1E"/>
    <w:rsid w:val="00F05EE2"/>
    <w:rsid w:val="00F06175"/>
    <w:rsid w:val="00F06B5A"/>
    <w:rsid w:val="00F074EF"/>
    <w:rsid w:val="00F07BD9"/>
    <w:rsid w:val="00F107DB"/>
    <w:rsid w:val="00F1094A"/>
    <w:rsid w:val="00F10ADD"/>
    <w:rsid w:val="00F11CFB"/>
    <w:rsid w:val="00F11D04"/>
    <w:rsid w:val="00F1224F"/>
    <w:rsid w:val="00F1414F"/>
    <w:rsid w:val="00F14649"/>
    <w:rsid w:val="00F1537C"/>
    <w:rsid w:val="00F166A8"/>
    <w:rsid w:val="00F17463"/>
    <w:rsid w:val="00F17672"/>
    <w:rsid w:val="00F17B40"/>
    <w:rsid w:val="00F20DD8"/>
    <w:rsid w:val="00F20EB6"/>
    <w:rsid w:val="00F221D4"/>
    <w:rsid w:val="00F24345"/>
    <w:rsid w:val="00F2469A"/>
    <w:rsid w:val="00F24B31"/>
    <w:rsid w:val="00F251D5"/>
    <w:rsid w:val="00F25EF3"/>
    <w:rsid w:val="00F26464"/>
    <w:rsid w:val="00F27D04"/>
    <w:rsid w:val="00F304E5"/>
    <w:rsid w:val="00F31073"/>
    <w:rsid w:val="00F31662"/>
    <w:rsid w:val="00F31664"/>
    <w:rsid w:val="00F330BD"/>
    <w:rsid w:val="00F334D2"/>
    <w:rsid w:val="00F3398B"/>
    <w:rsid w:val="00F33AD8"/>
    <w:rsid w:val="00F34AD9"/>
    <w:rsid w:val="00F34FA7"/>
    <w:rsid w:val="00F36B1E"/>
    <w:rsid w:val="00F37EAB"/>
    <w:rsid w:val="00F40C0C"/>
    <w:rsid w:val="00F43D5B"/>
    <w:rsid w:val="00F45CCC"/>
    <w:rsid w:val="00F462F1"/>
    <w:rsid w:val="00F46501"/>
    <w:rsid w:val="00F4744F"/>
    <w:rsid w:val="00F475E5"/>
    <w:rsid w:val="00F47BA1"/>
    <w:rsid w:val="00F504E7"/>
    <w:rsid w:val="00F50B2B"/>
    <w:rsid w:val="00F518B5"/>
    <w:rsid w:val="00F51C14"/>
    <w:rsid w:val="00F52C5C"/>
    <w:rsid w:val="00F53FB5"/>
    <w:rsid w:val="00F55818"/>
    <w:rsid w:val="00F55964"/>
    <w:rsid w:val="00F559A5"/>
    <w:rsid w:val="00F55FFD"/>
    <w:rsid w:val="00F561D2"/>
    <w:rsid w:val="00F56497"/>
    <w:rsid w:val="00F56895"/>
    <w:rsid w:val="00F57094"/>
    <w:rsid w:val="00F575BF"/>
    <w:rsid w:val="00F601C3"/>
    <w:rsid w:val="00F6088F"/>
    <w:rsid w:val="00F60A97"/>
    <w:rsid w:val="00F60B15"/>
    <w:rsid w:val="00F61297"/>
    <w:rsid w:val="00F61976"/>
    <w:rsid w:val="00F62894"/>
    <w:rsid w:val="00F62D6F"/>
    <w:rsid w:val="00F63215"/>
    <w:rsid w:val="00F6353F"/>
    <w:rsid w:val="00F63645"/>
    <w:rsid w:val="00F637F8"/>
    <w:rsid w:val="00F63F42"/>
    <w:rsid w:val="00F6409C"/>
    <w:rsid w:val="00F64534"/>
    <w:rsid w:val="00F64FB2"/>
    <w:rsid w:val="00F6506E"/>
    <w:rsid w:val="00F65880"/>
    <w:rsid w:val="00F66133"/>
    <w:rsid w:val="00F67B85"/>
    <w:rsid w:val="00F67BEB"/>
    <w:rsid w:val="00F70B21"/>
    <w:rsid w:val="00F710E1"/>
    <w:rsid w:val="00F72C9A"/>
    <w:rsid w:val="00F72D8D"/>
    <w:rsid w:val="00F73A3A"/>
    <w:rsid w:val="00F74084"/>
    <w:rsid w:val="00F74886"/>
    <w:rsid w:val="00F7618D"/>
    <w:rsid w:val="00F77403"/>
    <w:rsid w:val="00F7742B"/>
    <w:rsid w:val="00F77632"/>
    <w:rsid w:val="00F80DFC"/>
    <w:rsid w:val="00F80E0F"/>
    <w:rsid w:val="00F829E5"/>
    <w:rsid w:val="00F832EA"/>
    <w:rsid w:val="00F83EE4"/>
    <w:rsid w:val="00F84134"/>
    <w:rsid w:val="00F84608"/>
    <w:rsid w:val="00F84CBC"/>
    <w:rsid w:val="00F8501A"/>
    <w:rsid w:val="00F85582"/>
    <w:rsid w:val="00F864E1"/>
    <w:rsid w:val="00F8665C"/>
    <w:rsid w:val="00F86E4B"/>
    <w:rsid w:val="00F87430"/>
    <w:rsid w:val="00F87B04"/>
    <w:rsid w:val="00F91528"/>
    <w:rsid w:val="00F91665"/>
    <w:rsid w:val="00F91F54"/>
    <w:rsid w:val="00F928E8"/>
    <w:rsid w:val="00F92B2F"/>
    <w:rsid w:val="00F93C1D"/>
    <w:rsid w:val="00F93C73"/>
    <w:rsid w:val="00F93CDA"/>
    <w:rsid w:val="00F957CF"/>
    <w:rsid w:val="00F9612A"/>
    <w:rsid w:val="00F9679D"/>
    <w:rsid w:val="00F96F65"/>
    <w:rsid w:val="00FA0752"/>
    <w:rsid w:val="00FA0CA9"/>
    <w:rsid w:val="00FA162C"/>
    <w:rsid w:val="00FA1D26"/>
    <w:rsid w:val="00FA2CF9"/>
    <w:rsid w:val="00FA48A9"/>
    <w:rsid w:val="00FA50DA"/>
    <w:rsid w:val="00FA6DE0"/>
    <w:rsid w:val="00FB0995"/>
    <w:rsid w:val="00FB1D03"/>
    <w:rsid w:val="00FB1FDB"/>
    <w:rsid w:val="00FB2A5D"/>
    <w:rsid w:val="00FB30BA"/>
    <w:rsid w:val="00FB34EB"/>
    <w:rsid w:val="00FB42A4"/>
    <w:rsid w:val="00FB480A"/>
    <w:rsid w:val="00FB489C"/>
    <w:rsid w:val="00FB5030"/>
    <w:rsid w:val="00FB5B6D"/>
    <w:rsid w:val="00FB66E3"/>
    <w:rsid w:val="00FB6ACA"/>
    <w:rsid w:val="00FB6E8C"/>
    <w:rsid w:val="00FB7056"/>
    <w:rsid w:val="00FB712D"/>
    <w:rsid w:val="00FB7A25"/>
    <w:rsid w:val="00FC099C"/>
    <w:rsid w:val="00FC16AE"/>
    <w:rsid w:val="00FC172F"/>
    <w:rsid w:val="00FC1EC5"/>
    <w:rsid w:val="00FC1ECB"/>
    <w:rsid w:val="00FC29C3"/>
    <w:rsid w:val="00FC461D"/>
    <w:rsid w:val="00FC4915"/>
    <w:rsid w:val="00FC533A"/>
    <w:rsid w:val="00FC5BD8"/>
    <w:rsid w:val="00FC635C"/>
    <w:rsid w:val="00FC6451"/>
    <w:rsid w:val="00FC6CC1"/>
    <w:rsid w:val="00FC7E6C"/>
    <w:rsid w:val="00FD0F26"/>
    <w:rsid w:val="00FD1C67"/>
    <w:rsid w:val="00FD2AB3"/>
    <w:rsid w:val="00FD361B"/>
    <w:rsid w:val="00FD4A67"/>
    <w:rsid w:val="00FD51F5"/>
    <w:rsid w:val="00FD5698"/>
    <w:rsid w:val="00FD5C72"/>
    <w:rsid w:val="00FD5F65"/>
    <w:rsid w:val="00FD634A"/>
    <w:rsid w:val="00FD712B"/>
    <w:rsid w:val="00FD7571"/>
    <w:rsid w:val="00FE004B"/>
    <w:rsid w:val="00FE0BC3"/>
    <w:rsid w:val="00FE206F"/>
    <w:rsid w:val="00FE2216"/>
    <w:rsid w:val="00FE22AF"/>
    <w:rsid w:val="00FE2935"/>
    <w:rsid w:val="00FE324E"/>
    <w:rsid w:val="00FE3FE3"/>
    <w:rsid w:val="00FE44FC"/>
    <w:rsid w:val="00FE5039"/>
    <w:rsid w:val="00FE535E"/>
    <w:rsid w:val="00FE5677"/>
    <w:rsid w:val="00FE5E51"/>
    <w:rsid w:val="00FE64A5"/>
    <w:rsid w:val="00FE71D0"/>
    <w:rsid w:val="00FE783D"/>
    <w:rsid w:val="00FE7A97"/>
    <w:rsid w:val="00FF091F"/>
    <w:rsid w:val="00FF09EC"/>
    <w:rsid w:val="00FF2AE1"/>
    <w:rsid w:val="00FF2F5F"/>
    <w:rsid w:val="00FF365B"/>
    <w:rsid w:val="00FF3FB6"/>
    <w:rsid w:val="00FF46F3"/>
    <w:rsid w:val="00FF4CDF"/>
    <w:rsid w:val="00FF4EBC"/>
    <w:rsid w:val="00FF50BF"/>
    <w:rsid w:val="00FF564D"/>
    <w:rsid w:val="00FF5875"/>
    <w:rsid w:val="00FF58B7"/>
    <w:rsid w:val="00FF5918"/>
    <w:rsid w:val="00FF5978"/>
    <w:rsid w:val="00FF5BFE"/>
    <w:rsid w:val="00FF5C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C6C"/>
    <w:pPr>
      <w:spacing w:after="0" w:line="240" w:lineRule="auto"/>
    </w:pPr>
    <w:rPr>
      <w:rFonts w:ascii="Times New Roman" w:eastAsia="Times New Roman" w:hAnsi="Times New Roman" w:cs="Times New Roman"/>
      <w:color w:val="000000"/>
      <w:sz w:val="24"/>
      <w:szCs w:val="24"/>
      <w:lang w:eastAsia="ru-RU"/>
    </w:rPr>
  </w:style>
  <w:style w:type="paragraph" w:styleId="10">
    <w:name w:val="heading 1"/>
    <w:basedOn w:val="a"/>
    <w:next w:val="a"/>
    <w:link w:val="11"/>
    <w:uiPriority w:val="9"/>
    <w:qFormat/>
    <w:rsid w:val="003A2091"/>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3A2091"/>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link w:val="30"/>
    <w:uiPriority w:val="9"/>
    <w:qFormat/>
    <w:rsid w:val="00367C6C"/>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3A2091"/>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3A2091"/>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3A2091"/>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367C6C"/>
    <w:rPr>
      <w:rFonts w:ascii="Cambria" w:eastAsia="Times New Roman" w:hAnsi="Cambria" w:cs="Times New Roman"/>
      <w:b/>
      <w:bCs/>
      <w:color w:val="000000"/>
      <w:sz w:val="26"/>
      <w:szCs w:val="26"/>
      <w:lang w:eastAsia="ru-RU"/>
    </w:rPr>
  </w:style>
  <w:style w:type="character" w:customStyle="1" w:styleId="40">
    <w:name w:val="Заголовок 4 Знак"/>
    <w:basedOn w:val="a0"/>
    <w:link w:val="4"/>
    <w:uiPriority w:val="9"/>
    <w:rsid w:val="003A2091"/>
    <w:rPr>
      <w:rFonts w:ascii="Cambria" w:eastAsia="Times New Roman" w:hAnsi="Cambria" w:cs="Times New Roman"/>
      <w:b/>
      <w:bCs/>
      <w:i/>
      <w:iCs/>
      <w:color w:val="4F81BD"/>
    </w:rPr>
  </w:style>
  <w:style w:type="character" w:customStyle="1" w:styleId="a3">
    <w:name w:val="a"/>
    <w:rsid w:val="00367C6C"/>
    <w:rPr>
      <w:color w:val="333399"/>
      <w:u w:val="single"/>
    </w:rPr>
  </w:style>
  <w:style w:type="paragraph" w:customStyle="1" w:styleId="s8">
    <w:name w:val="s8"/>
    <w:basedOn w:val="a"/>
    <w:rsid w:val="00367C6C"/>
    <w:rPr>
      <w:color w:val="333399"/>
    </w:rPr>
  </w:style>
  <w:style w:type="character" w:customStyle="1" w:styleId="s0">
    <w:name w:val="s0"/>
    <w:rsid w:val="00367C6C"/>
    <w:rPr>
      <w:rFonts w:ascii="Times New Roman" w:hAnsi="Times New Roman" w:cs="Times New Roman" w:hint="default"/>
      <w:b w:val="0"/>
      <w:bCs w:val="0"/>
      <w:i w:val="0"/>
      <w:iCs w:val="0"/>
      <w:color w:val="000000"/>
    </w:rPr>
  </w:style>
  <w:style w:type="character" w:customStyle="1" w:styleId="s3">
    <w:name w:val="s3"/>
    <w:rsid w:val="00367C6C"/>
    <w:rPr>
      <w:rFonts w:ascii="Times New Roman" w:hAnsi="Times New Roman" w:cs="Times New Roman" w:hint="default"/>
      <w:b w:val="0"/>
      <w:bCs w:val="0"/>
      <w:i/>
      <w:iCs/>
      <w:color w:val="FF0000"/>
    </w:rPr>
  </w:style>
  <w:style w:type="character" w:customStyle="1" w:styleId="s2">
    <w:name w:val="s2"/>
    <w:rsid w:val="00367C6C"/>
    <w:rPr>
      <w:rFonts w:ascii="Times New Roman" w:hAnsi="Times New Roman" w:cs="Times New Roman" w:hint="default"/>
      <w:color w:val="333399"/>
      <w:u w:val="single"/>
    </w:rPr>
  </w:style>
  <w:style w:type="character" w:customStyle="1" w:styleId="s1">
    <w:name w:val="s1"/>
    <w:rsid w:val="00367C6C"/>
    <w:rPr>
      <w:rFonts w:ascii="Times New Roman" w:hAnsi="Times New Roman" w:cs="Times New Roman" w:hint="default"/>
      <w:b/>
      <w:bCs/>
      <w:color w:val="000000"/>
    </w:rPr>
  </w:style>
  <w:style w:type="character" w:customStyle="1" w:styleId="s7">
    <w:name w:val="s7"/>
    <w:rsid w:val="00367C6C"/>
    <w:rPr>
      <w:rFonts w:ascii="Courier New" w:hAnsi="Courier New" w:cs="Courier New" w:hint="default"/>
      <w:b w:val="0"/>
      <w:bCs w:val="0"/>
      <w:color w:val="000000"/>
    </w:rPr>
  </w:style>
  <w:style w:type="character" w:customStyle="1" w:styleId="s9">
    <w:name w:val="s9"/>
    <w:rsid w:val="00367C6C"/>
    <w:rPr>
      <w:rFonts w:ascii="Times New Roman" w:hAnsi="Times New Roman" w:cs="Times New Roman" w:hint="default"/>
      <w:b w:val="0"/>
      <w:bCs w:val="0"/>
      <w:i/>
      <w:iCs/>
      <w:color w:val="333399"/>
      <w:u w:val="single"/>
    </w:rPr>
  </w:style>
  <w:style w:type="character" w:customStyle="1" w:styleId="s10">
    <w:name w:val="s10"/>
    <w:rsid w:val="00367C6C"/>
    <w:rPr>
      <w:rFonts w:ascii="Times New Roman" w:hAnsi="Times New Roman" w:cs="Times New Roman" w:hint="default"/>
      <w:color w:val="333399"/>
      <w:u w:val="single"/>
    </w:rPr>
  </w:style>
  <w:style w:type="character" w:customStyle="1" w:styleId="s11">
    <w:name w:val="s11"/>
    <w:rsid w:val="00367C6C"/>
    <w:rPr>
      <w:rFonts w:ascii="Courier New" w:hAnsi="Courier New" w:cs="Courier New" w:hint="default"/>
      <w:b/>
      <w:bCs/>
      <w:color w:val="000000"/>
    </w:rPr>
  </w:style>
  <w:style w:type="character" w:customStyle="1" w:styleId="s12">
    <w:name w:val="s12"/>
    <w:rsid w:val="00367C6C"/>
    <w:rPr>
      <w:rFonts w:ascii="Courier New" w:hAnsi="Courier New" w:cs="Courier New" w:hint="default"/>
      <w:b w:val="0"/>
      <w:bCs w:val="0"/>
      <w:color w:val="333399"/>
      <w:u w:val="single"/>
    </w:rPr>
  </w:style>
  <w:style w:type="character" w:customStyle="1" w:styleId="s13">
    <w:name w:val="s13"/>
    <w:rsid w:val="00367C6C"/>
    <w:rPr>
      <w:rFonts w:ascii="Courier New" w:hAnsi="Courier New" w:cs="Courier New" w:hint="default"/>
      <w:i/>
      <w:iCs/>
      <w:color w:val="FF0000"/>
    </w:rPr>
  </w:style>
  <w:style w:type="character" w:customStyle="1" w:styleId="s14">
    <w:name w:val="s14"/>
    <w:rsid w:val="00367C6C"/>
    <w:rPr>
      <w:rFonts w:ascii="Courier New" w:hAnsi="Courier New" w:cs="Courier New" w:hint="default"/>
      <w:color w:val="008000"/>
    </w:rPr>
  </w:style>
  <w:style w:type="character" w:customStyle="1" w:styleId="s15">
    <w:name w:val="s15"/>
    <w:rsid w:val="00367C6C"/>
    <w:rPr>
      <w:rFonts w:ascii="Courier New" w:hAnsi="Courier New" w:cs="Courier New" w:hint="default"/>
      <w:color w:val="333399"/>
      <w:u w:val="single"/>
    </w:rPr>
  </w:style>
  <w:style w:type="character" w:customStyle="1" w:styleId="s16">
    <w:name w:val="s16"/>
    <w:rsid w:val="00367C6C"/>
    <w:rPr>
      <w:rFonts w:ascii="Times New Roman" w:hAnsi="Times New Roman" w:cs="Times New Roman" w:hint="default"/>
      <w:b w:val="0"/>
      <w:bCs w:val="0"/>
      <w:i/>
      <w:iCs/>
      <w:caps w:val="0"/>
      <w:color w:val="000000"/>
    </w:rPr>
  </w:style>
  <w:style w:type="character" w:customStyle="1" w:styleId="s17">
    <w:name w:val="s17"/>
    <w:rsid w:val="00367C6C"/>
    <w:rPr>
      <w:rFonts w:ascii="Times New Roman" w:hAnsi="Times New Roman" w:cs="Times New Roman" w:hint="default"/>
      <w:b w:val="0"/>
      <w:bCs w:val="0"/>
      <w:color w:val="000000"/>
    </w:rPr>
  </w:style>
  <w:style w:type="character" w:customStyle="1" w:styleId="s18">
    <w:name w:val="s18"/>
    <w:rsid w:val="00367C6C"/>
    <w:rPr>
      <w:rFonts w:ascii="Times New Roman" w:hAnsi="Times New Roman" w:cs="Times New Roman" w:hint="default"/>
      <w:b w:val="0"/>
      <w:bCs w:val="0"/>
      <w:color w:val="000000"/>
    </w:rPr>
  </w:style>
  <w:style w:type="character" w:customStyle="1" w:styleId="s19">
    <w:name w:val="s19"/>
    <w:rsid w:val="00367C6C"/>
    <w:rPr>
      <w:rFonts w:ascii="Times New Roman" w:hAnsi="Times New Roman" w:cs="Times New Roman" w:hint="default"/>
      <w:b w:val="0"/>
      <w:bCs w:val="0"/>
      <w:i w:val="0"/>
      <w:iCs w:val="0"/>
      <w:color w:val="008000"/>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
    <w:link w:val="a5"/>
    <w:uiPriority w:val="99"/>
    <w:qFormat/>
    <w:rsid w:val="00367C6C"/>
    <w:pPr>
      <w:spacing w:before="100" w:beforeAutospacing="1" w:after="100" w:afterAutospacing="1"/>
    </w:pPr>
    <w:rPr>
      <w:color w:val="auto"/>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4"/>
    <w:uiPriority w:val="99"/>
    <w:locked/>
    <w:rsid w:val="00367C6C"/>
    <w:rPr>
      <w:rFonts w:ascii="Times New Roman" w:eastAsia="Times New Roman" w:hAnsi="Times New Roman" w:cs="Times New Roman"/>
      <w:sz w:val="24"/>
      <w:szCs w:val="24"/>
      <w:lang w:eastAsia="ru-RU"/>
    </w:rPr>
  </w:style>
  <w:style w:type="character" w:styleId="a6">
    <w:name w:val="Hyperlink"/>
    <w:basedOn w:val="a0"/>
    <w:uiPriority w:val="99"/>
    <w:rsid w:val="00367C6C"/>
  </w:style>
  <w:style w:type="character" w:styleId="a7">
    <w:name w:val="Strong"/>
    <w:uiPriority w:val="22"/>
    <w:qFormat/>
    <w:rsid w:val="00367C6C"/>
    <w:rPr>
      <w:b/>
      <w:bCs/>
    </w:rPr>
  </w:style>
  <w:style w:type="character" w:customStyle="1" w:styleId="apple-converted-space">
    <w:name w:val="apple-converted-space"/>
    <w:rsid w:val="00367C6C"/>
  </w:style>
  <w:style w:type="paragraph" w:customStyle="1" w:styleId="j14">
    <w:name w:val="j14"/>
    <w:basedOn w:val="a"/>
    <w:rsid w:val="00367C6C"/>
    <w:pPr>
      <w:spacing w:before="100" w:beforeAutospacing="1" w:after="100" w:afterAutospacing="1"/>
    </w:pPr>
    <w:rPr>
      <w:color w:val="auto"/>
    </w:rPr>
  </w:style>
  <w:style w:type="paragraph" w:customStyle="1" w:styleId="j110">
    <w:name w:val="j110"/>
    <w:basedOn w:val="a"/>
    <w:rsid w:val="00367C6C"/>
    <w:pPr>
      <w:spacing w:before="100" w:beforeAutospacing="1" w:after="100" w:afterAutospacing="1"/>
    </w:pPr>
    <w:rPr>
      <w:color w:val="auto"/>
    </w:rPr>
  </w:style>
  <w:style w:type="paragraph" w:styleId="a8">
    <w:name w:val="List Paragraph"/>
    <w:basedOn w:val="a"/>
    <w:link w:val="a9"/>
    <w:uiPriority w:val="34"/>
    <w:qFormat/>
    <w:rsid w:val="00367C6C"/>
    <w:pPr>
      <w:spacing w:after="200" w:line="276" w:lineRule="auto"/>
      <w:ind w:left="720"/>
      <w:contextualSpacing/>
    </w:pPr>
    <w:rPr>
      <w:rFonts w:ascii="Calibri" w:eastAsia="Calibri" w:hAnsi="Calibri"/>
      <w:color w:val="auto"/>
      <w:sz w:val="22"/>
      <w:szCs w:val="22"/>
      <w:lang w:eastAsia="en-US"/>
    </w:rPr>
  </w:style>
  <w:style w:type="character" w:customStyle="1" w:styleId="a9">
    <w:name w:val="Абзац списка Знак"/>
    <w:link w:val="a8"/>
    <w:uiPriority w:val="34"/>
    <w:locked/>
    <w:rsid w:val="00367C6C"/>
    <w:rPr>
      <w:rFonts w:ascii="Calibri" w:eastAsia="Calibri" w:hAnsi="Calibri" w:cs="Times New Roman"/>
    </w:rPr>
  </w:style>
  <w:style w:type="paragraph" w:customStyle="1" w:styleId="j13">
    <w:name w:val="j13"/>
    <w:basedOn w:val="a"/>
    <w:rsid w:val="00367C6C"/>
    <w:pPr>
      <w:spacing w:before="100" w:beforeAutospacing="1" w:after="100" w:afterAutospacing="1"/>
    </w:pPr>
    <w:rPr>
      <w:color w:val="auto"/>
    </w:rPr>
  </w:style>
  <w:style w:type="paragraph" w:customStyle="1" w:styleId="j17">
    <w:name w:val="j17"/>
    <w:basedOn w:val="a"/>
    <w:rsid w:val="00367C6C"/>
    <w:pPr>
      <w:spacing w:before="100" w:beforeAutospacing="1" w:after="100" w:afterAutospacing="1"/>
    </w:pPr>
    <w:rPr>
      <w:color w:val="auto"/>
    </w:rPr>
  </w:style>
  <w:style w:type="paragraph" w:styleId="aa">
    <w:name w:val="No Spacing"/>
    <w:aliases w:val="Обя,мелкий,No Spacing1"/>
    <w:link w:val="ab"/>
    <w:uiPriority w:val="1"/>
    <w:qFormat/>
    <w:rsid w:val="00367C6C"/>
    <w:pPr>
      <w:spacing w:after="0" w:line="240" w:lineRule="auto"/>
    </w:pPr>
    <w:rPr>
      <w:rFonts w:ascii="Calibri" w:eastAsia="Times New Roman" w:hAnsi="Calibri" w:cs="Times New Roman"/>
      <w:lang w:eastAsia="ru-RU"/>
    </w:rPr>
  </w:style>
  <w:style w:type="character" w:customStyle="1" w:styleId="ab">
    <w:name w:val="Без интервала Знак"/>
    <w:aliases w:val="Обя Знак,мелкий Знак,No Spacing1 Знак"/>
    <w:link w:val="aa"/>
    <w:uiPriority w:val="1"/>
    <w:locked/>
    <w:rsid w:val="00DF1824"/>
    <w:rPr>
      <w:rFonts w:ascii="Calibri" w:eastAsia="Times New Roman" w:hAnsi="Calibri" w:cs="Times New Roman"/>
      <w:lang w:eastAsia="ru-RU"/>
    </w:rPr>
  </w:style>
  <w:style w:type="paragraph" w:customStyle="1" w:styleId="j123">
    <w:name w:val="j123"/>
    <w:basedOn w:val="a"/>
    <w:rsid w:val="00554A94"/>
    <w:pPr>
      <w:spacing w:before="100" w:beforeAutospacing="1" w:after="100" w:afterAutospacing="1"/>
    </w:pPr>
    <w:rPr>
      <w:color w:val="auto"/>
    </w:rPr>
  </w:style>
  <w:style w:type="paragraph" w:styleId="ac">
    <w:name w:val="Balloon Text"/>
    <w:basedOn w:val="a"/>
    <w:link w:val="ad"/>
    <w:uiPriority w:val="99"/>
    <w:unhideWhenUsed/>
    <w:rsid w:val="006F0B48"/>
    <w:rPr>
      <w:rFonts w:ascii="Tahoma" w:hAnsi="Tahoma" w:cs="Tahoma"/>
      <w:sz w:val="16"/>
      <w:szCs w:val="16"/>
    </w:rPr>
  </w:style>
  <w:style w:type="character" w:customStyle="1" w:styleId="ad">
    <w:name w:val="Текст выноски Знак"/>
    <w:basedOn w:val="a0"/>
    <w:link w:val="ac"/>
    <w:uiPriority w:val="99"/>
    <w:rsid w:val="006F0B48"/>
    <w:rPr>
      <w:rFonts w:ascii="Tahoma" w:eastAsia="Times New Roman" w:hAnsi="Tahoma" w:cs="Tahoma"/>
      <w:color w:val="000000"/>
      <w:sz w:val="16"/>
      <w:szCs w:val="16"/>
      <w:lang w:eastAsia="ru-RU"/>
    </w:rPr>
  </w:style>
  <w:style w:type="paragraph" w:customStyle="1" w:styleId="note">
    <w:name w:val="note"/>
    <w:basedOn w:val="a"/>
    <w:rsid w:val="00055250"/>
    <w:pPr>
      <w:spacing w:before="100" w:beforeAutospacing="1" w:after="100" w:afterAutospacing="1"/>
    </w:pPr>
    <w:rPr>
      <w:color w:val="auto"/>
    </w:rPr>
  </w:style>
  <w:style w:type="character" w:customStyle="1" w:styleId="note1">
    <w:name w:val="note1"/>
    <w:basedOn w:val="a0"/>
    <w:rsid w:val="00055250"/>
  </w:style>
  <w:style w:type="character" w:customStyle="1" w:styleId="s20">
    <w:name w:val="s20"/>
    <w:basedOn w:val="a0"/>
    <w:rsid w:val="009D7817"/>
  </w:style>
  <w:style w:type="paragraph" w:styleId="ae">
    <w:name w:val="footer"/>
    <w:basedOn w:val="a"/>
    <w:link w:val="af"/>
    <w:uiPriority w:val="99"/>
    <w:rsid w:val="003564BD"/>
    <w:pPr>
      <w:tabs>
        <w:tab w:val="center" w:pos="4677"/>
        <w:tab w:val="right" w:pos="9355"/>
      </w:tabs>
      <w:spacing w:after="200" w:line="276" w:lineRule="auto"/>
    </w:pPr>
    <w:rPr>
      <w:rFonts w:ascii="Calibri" w:eastAsia="Calibri" w:hAnsi="Calibri"/>
      <w:color w:val="auto"/>
      <w:sz w:val="22"/>
      <w:szCs w:val="22"/>
      <w:lang w:eastAsia="en-US"/>
    </w:rPr>
  </w:style>
  <w:style w:type="character" w:customStyle="1" w:styleId="af">
    <w:name w:val="Нижний колонтитул Знак"/>
    <w:basedOn w:val="a0"/>
    <w:link w:val="ae"/>
    <w:uiPriority w:val="99"/>
    <w:rsid w:val="003564BD"/>
    <w:rPr>
      <w:rFonts w:ascii="Calibri" w:eastAsia="Calibri" w:hAnsi="Calibri" w:cs="Times New Roman"/>
    </w:rPr>
  </w:style>
  <w:style w:type="paragraph" w:customStyle="1" w:styleId="j18">
    <w:name w:val="j18"/>
    <w:basedOn w:val="a"/>
    <w:rsid w:val="00DF1824"/>
    <w:pPr>
      <w:spacing w:before="100" w:beforeAutospacing="1" w:after="100" w:afterAutospacing="1"/>
    </w:pPr>
    <w:rPr>
      <w:color w:val="auto"/>
    </w:rPr>
  </w:style>
  <w:style w:type="character" w:customStyle="1" w:styleId="af0">
    <w:name w:val="Основной текст_"/>
    <w:link w:val="12"/>
    <w:uiPriority w:val="99"/>
    <w:rsid w:val="00DF1824"/>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0"/>
    <w:uiPriority w:val="99"/>
    <w:rsid w:val="00DF1824"/>
    <w:pPr>
      <w:shd w:val="clear" w:color="auto" w:fill="FFFFFF"/>
      <w:spacing w:after="2220" w:line="240" w:lineRule="exact"/>
      <w:jc w:val="center"/>
    </w:pPr>
    <w:rPr>
      <w:color w:val="auto"/>
      <w:sz w:val="27"/>
      <w:szCs w:val="27"/>
      <w:lang w:eastAsia="en-US"/>
    </w:rPr>
  </w:style>
  <w:style w:type="paragraph" w:customStyle="1" w:styleId="af1">
    <w:name w:val="подпункт протокола"/>
    <w:basedOn w:val="a8"/>
    <w:link w:val="af2"/>
    <w:uiPriority w:val="99"/>
    <w:qFormat/>
    <w:rsid w:val="00DF1824"/>
    <w:pPr>
      <w:tabs>
        <w:tab w:val="left" w:pos="-2694"/>
      </w:tabs>
      <w:spacing w:after="0" w:line="240" w:lineRule="auto"/>
      <w:ind w:left="0" w:firstLine="709"/>
      <w:jc w:val="both"/>
    </w:pPr>
    <w:rPr>
      <w:rFonts w:ascii="Times New Roman" w:eastAsia="Times New Roman" w:hAnsi="Times New Roman"/>
      <w:color w:val="000000"/>
      <w:sz w:val="28"/>
      <w:szCs w:val="28"/>
      <w:lang w:eastAsia="ru-RU"/>
    </w:rPr>
  </w:style>
  <w:style w:type="character" w:customStyle="1" w:styleId="af2">
    <w:name w:val="подпункт протокола Знак"/>
    <w:link w:val="af1"/>
    <w:uiPriority w:val="99"/>
    <w:rsid w:val="00DF1824"/>
    <w:rPr>
      <w:rFonts w:ascii="Times New Roman" w:eastAsia="Times New Roman" w:hAnsi="Times New Roman" w:cs="Times New Roman"/>
      <w:color w:val="000000"/>
      <w:sz w:val="28"/>
      <w:szCs w:val="28"/>
      <w:lang w:eastAsia="ru-RU"/>
    </w:rPr>
  </w:style>
  <w:style w:type="paragraph" w:customStyle="1" w:styleId="j11">
    <w:name w:val="j11"/>
    <w:basedOn w:val="a"/>
    <w:rsid w:val="003A2091"/>
    <w:pPr>
      <w:spacing w:before="100" w:beforeAutospacing="1" w:after="100" w:afterAutospacing="1"/>
    </w:pPr>
    <w:rPr>
      <w:color w:val="auto"/>
    </w:rPr>
  </w:style>
  <w:style w:type="paragraph" w:customStyle="1" w:styleId="j122">
    <w:name w:val="j122"/>
    <w:basedOn w:val="a"/>
    <w:rsid w:val="003A2091"/>
    <w:pPr>
      <w:spacing w:before="100" w:beforeAutospacing="1" w:after="100" w:afterAutospacing="1"/>
    </w:pPr>
    <w:rPr>
      <w:color w:val="auto"/>
    </w:rPr>
  </w:style>
  <w:style w:type="paragraph" w:styleId="af3">
    <w:name w:val="header"/>
    <w:basedOn w:val="a"/>
    <w:link w:val="af4"/>
    <w:uiPriority w:val="99"/>
    <w:unhideWhenUsed/>
    <w:rsid w:val="003A2091"/>
    <w:pPr>
      <w:tabs>
        <w:tab w:val="center" w:pos="4677"/>
        <w:tab w:val="right" w:pos="9355"/>
      </w:tabs>
    </w:pPr>
    <w:rPr>
      <w:rFonts w:ascii="Calibri" w:eastAsia="Calibri" w:hAnsi="Calibri"/>
      <w:color w:val="auto"/>
      <w:sz w:val="22"/>
      <w:szCs w:val="22"/>
      <w:lang w:eastAsia="en-US"/>
    </w:rPr>
  </w:style>
  <w:style w:type="character" w:customStyle="1" w:styleId="af4">
    <w:name w:val="Верхний колонтитул Знак"/>
    <w:basedOn w:val="a0"/>
    <w:link w:val="af3"/>
    <w:uiPriority w:val="99"/>
    <w:rsid w:val="003A2091"/>
    <w:rPr>
      <w:rFonts w:ascii="Calibri" w:eastAsia="Calibri" w:hAnsi="Calibri" w:cs="Times New Roman"/>
    </w:rPr>
  </w:style>
  <w:style w:type="character" w:styleId="af5">
    <w:name w:val="FollowedHyperlink"/>
    <w:uiPriority w:val="99"/>
    <w:unhideWhenUsed/>
    <w:rsid w:val="003A2091"/>
    <w:rPr>
      <w:color w:val="000080"/>
      <w:u w:val="single"/>
    </w:rPr>
  </w:style>
  <w:style w:type="paragraph" w:styleId="HTML">
    <w:name w:val="HTML Preformatted"/>
    <w:basedOn w:val="a"/>
    <w:link w:val="HTML0"/>
    <w:uiPriority w:val="99"/>
    <w:unhideWhenUsed/>
    <w:rsid w:val="003A2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3A2091"/>
    <w:rPr>
      <w:rFonts w:ascii="Courier New" w:eastAsia="Times New Roman" w:hAnsi="Courier New" w:cs="Courier New"/>
      <w:sz w:val="20"/>
      <w:szCs w:val="20"/>
      <w:lang w:eastAsia="ru-RU"/>
    </w:rPr>
  </w:style>
  <w:style w:type="paragraph" w:customStyle="1" w:styleId="floatpanel">
    <w:name w:val="floatpanel"/>
    <w:basedOn w:val="a"/>
    <w:rsid w:val="003A2091"/>
    <w:pPr>
      <w:spacing w:before="100" w:beforeAutospacing="1" w:after="100" w:afterAutospacing="1"/>
      <w:ind w:right="150"/>
    </w:pPr>
    <w:rPr>
      <w:color w:val="auto"/>
    </w:rPr>
  </w:style>
  <w:style w:type="paragraph" w:customStyle="1" w:styleId="floatpanel-demo">
    <w:name w:val="floatpanel-demo"/>
    <w:basedOn w:val="a"/>
    <w:rsid w:val="003A2091"/>
    <w:pPr>
      <w:spacing w:before="100" w:beforeAutospacing="1" w:after="100" w:afterAutospacing="1"/>
    </w:pPr>
    <w:rPr>
      <w:color w:val="auto"/>
    </w:rPr>
  </w:style>
  <w:style w:type="paragraph" w:customStyle="1" w:styleId="floatpanel-preactive">
    <w:name w:val="floatpanel-preactive"/>
    <w:basedOn w:val="a"/>
    <w:rsid w:val="003A2091"/>
    <w:pPr>
      <w:spacing w:before="100" w:beforeAutospacing="1" w:after="100" w:afterAutospacing="1"/>
    </w:pPr>
    <w:rPr>
      <w:color w:val="auto"/>
    </w:rPr>
  </w:style>
  <w:style w:type="paragraph" w:customStyle="1" w:styleId="floatpanel-abolished">
    <w:name w:val="floatpanel-abolished"/>
    <w:basedOn w:val="a"/>
    <w:rsid w:val="003A2091"/>
    <w:pPr>
      <w:spacing w:before="100" w:beforeAutospacing="1" w:after="100" w:afterAutospacing="1"/>
    </w:pPr>
    <w:rPr>
      <w:color w:val="auto"/>
    </w:rPr>
  </w:style>
  <w:style w:type="paragraph" w:customStyle="1" w:styleId="floatpanel-inwork">
    <w:name w:val="floatpanel-inwork"/>
    <w:basedOn w:val="a"/>
    <w:rsid w:val="003A2091"/>
    <w:pPr>
      <w:spacing w:before="100" w:beforeAutospacing="1" w:after="100" w:afterAutospacing="1"/>
    </w:pPr>
    <w:rPr>
      <w:color w:val="auto"/>
    </w:rPr>
  </w:style>
  <w:style w:type="paragraph" w:customStyle="1" w:styleId="floatpanel-message">
    <w:name w:val="floatpanel-message"/>
    <w:basedOn w:val="a"/>
    <w:rsid w:val="003A2091"/>
    <w:pPr>
      <w:spacing w:before="100" w:beforeAutospacing="1" w:after="100" w:afterAutospacing="1"/>
    </w:pPr>
    <w:rPr>
      <w:color w:val="auto"/>
    </w:rPr>
  </w:style>
  <w:style w:type="paragraph" w:customStyle="1" w:styleId="floatpanel-oldredaction">
    <w:name w:val="floatpanel-oldredaction"/>
    <w:basedOn w:val="a"/>
    <w:rsid w:val="003A2091"/>
    <w:pPr>
      <w:spacing w:before="100" w:beforeAutospacing="1" w:after="100" w:afterAutospacing="1"/>
    </w:pPr>
    <w:rPr>
      <w:color w:val="auto"/>
    </w:rPr>
  </w:style>
  <w:style w:type="character" w:customStyle="1" w:styleId="s100">
    <w:name w:val="s100"/>
    <w:rsid w:val="003A2091"/>
    <w:rPr>
      <w:color w:val="000000"/>
    </w:rPr>
  </w:style>
  <w:style w:type="character" w:customStyle="1" w:styleId="s6">
    <w:name w:val="s6"/>
    <w:rsid w:val="003A2091"/>
    <w:rPr>
      <w:color w:val="808000"/>
    </w:rPr>
  </w:style>
  <w:style w:type="character" w:customStyle="1" w:styleId="s5">
    <w:name w:val="s5"/>
    <w:rsid w:val="003A2091"/>
    <w:rPr>
      <w:color w:val="808080"/>
    </w:rPr>
  </w:style>
  <w:style w:type="character" w:customStyle="1" w:styleId="s91">
    <w:name w:val="s91"/>
    <w:rsid w:val="003A2091"/>
    <w:rPr>
      <w:vanish/>
      <w:webHidden w:val="0"/>
      <w:bdr w:val="none" w:sz="0" w:space="0" w:color="auto" w:frame="1"/>
      <w:specVanish w:val="0"/>
    </w:rPr>
  </w:style>
  <w:style w:type="character" w:customStyle="1" w:styleId="s31">
    <w:name w:val="s31"/>
    <w:rsid w:val="003A2091"/>
    <w:rPr>
      <w:vanish/>
      <w:webHidden w:val="0"/>
      <w:color w:val="FF0000"/>
      <w:specVanish w:val="0"/>
    </w:rPr>
  </w:style>
  <w:style w:type="paragraph" w:customStyle="1" w:styleId="j12">
    <w:name w:val="j12"/>
    <w:basedOn w:val="a"/>
    <w:rsid w:val="003A2091"/>
    <w:pPr>
      <w:spacing w:before="100" w:beforeAutospacing="1" w:after="100" w:afterAutospacing="1"/>
    </w:pPr>
    <w:rPr>
      <w:color w:val="auto"/>
    </w:rPr>
  </w:style>
  <w:style w:type="character" w:customStyle="1" w:styleId="cor">
    <w:name w:val="cor"/>
    <w:rsid w:val="003A2091"/>
  </w:style>
  <w:style w:type="character" w:customStyle="1" w:styleId="j23">
    <w:name w:val="j23"/>
    <w:rsid w:val="003A2091"/>
  </w:style>
  <w:style w:type="paragraph" w:customStyle="1" w:styleId="j124">
    <w:name w:val="j124"/>
    <w:basedOn w:val="a"/>
    <w:rsid w:val="003A2091"/>
    <w:pPr>
      <w:spacing w:before="100" w:beforeAutospacing="1" w:after="100" w:afterAutospacing="1"/>
    </w:pPr>
    <w:rPr>
      <w:color w:val="auto"/>
    </w:rPr>
  </w:style>
  <w:style w:type="character" w:customStyle="1" w:styleId="j26">
    <w:name w:val="j26"/>
    <w:rsid w:val="003A2091"/>
  </w:style>
  <w:style w:type="character" w:styleId="af6">
    <w:name w:val="annotation reference"/>
    <w:uiPriority w:val="99"/>
    <w:unhideWhenUsed/>
    <w:rsid w:val="003A2091"/>
    <w:rPr>
      <w:sz w:val="16"/>
      <w:szCs w:val="16"/>
    </w:rPr>
  </w:style>
  <w:style w:type="paragraph" w:styleId="af7">
    <w:name w:val="annotation text"/>
    <w:basedOn w:val="a"/>
    <w:link w:val="af8"/>
    <w:uiPriority w:val="99"/>
    <w:unhideWhenUsed/>
    <w:rsid w:val="003A2091"/>
    <w:pPr>
      <w:spacing w:after="160"/>
    </w:pPr>
    <w:rPr>
      <w:rFonts w:ascii="Calibri" w:eastAsia="Calibri" w:hAnsi="Calibri"/>
      <w:color w:val="auto"/>
      <w:sz w:val="20"/>
      <w:szCs w:val="20"/>
      <w:lang w:val="en-US" w:eastAsia="en-US"/>
    </w:rPr>
  </w:style>
  <w:style w:type="character" w:customStyle="1" w:styleId="af8">
    <w:name w:val="Текст примечания Знак"/>
    <w:basedOn w:val="a0"/>
    <w:link w:val="af7"/>
    <w:uiPriority w:val="99"/>
    <w:rsid w:val="003A2091"/>
    <w:rPr>
      <w:rFonts w:ascii="Calibri" w:eastAsia="Calibri" w:hAnsi="Calibri" w:cs="Times New Roman"/>
      <w:sz w:val="20"/>
      <w:szCs w:val="20"/>
      <w:lang w:val="en-US"/>
    </w:rPr>
  </w:style>
  <w:style w:type="paragraph" w:customStyle="1" w:styleId="j111">
    <w:name w:val="j111"/>
    <w:basedOn w:val="a"/>
    <w:rsid w:val="003A2091"/>
    <w:pPr>
      <w:spacing w:before="100" w:beforeAutospacing="1" w:after="100" w:afterAutospacing="1"/>
    </w:pPr>
    <w:rPr>
      <w:color w:val="auto"/>
    </w:rPr>
  </w:style>
  <w:style w:type="paragraph" w:styleId="af9">
    <w:name w:val="annotation subject"/>
    <w:basedOn w:val="af7"/>
    <w:next w:val="af7"/>
    <w:link w:val="afa"/>
    <w:uiPriority w:val="99"/>
    <w:unhideWhenUsed/>
    <w:rsid w:val="003A2091"/>
    <w:pPr>
      <w:spacing w:after="200"/>
    </w:pPr>
    <w:rPr>
      <w:b/>
      <w:bCs/>
      <w:lang w:val="ru-RU"/>
    </w:rPr>
  </w:style>
  <w:style w:type="character" w:customStyle="1" w:styleId="afa">
    <w:name w:val="Тема примечания Знак"/>
    <w:basedOn w:val="af8"/>
    <w:link w:val="af9"/>
    <w:uiPriority w:val="99"/>
    <w:rsid w:val="003A2091"/>
    <w:rPr>
      <w:rFonts w:ascii="Calibri" w:eastAsia="Calibri" w:hAnsi="Calibri" w:cs="Times New Roman"/>
      <w:b/>
      <w:bCs/>
      <w:sz w:val="20"/>
      <w:szCs w:val="20"/>
      <w:lang w:val="en-US"/>
    </w:rPr>
  </w:style>
  <w:style w:type="paragraph" w:styleId="afb">
    <w:name w:val="Title"/>
    <w:basedOn w:val="a"/>
    <w:next w:val="a"/>
    <w:link w:val="afc"/>
    <w:uiPriority w:val="10"/>
    <w:qFormat/>
    <w:rsid w:val="003A2091"/>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c">
    <w:name w:val="Название Знак"/>
    <w:basedOn w:val="a0"/>
    <w:link w:val="afb"/>
    <w:uiPriority w:val="10"/>
    <w:rsid w:val="003A2091"/>
    <w:rPr>
      <w:rFonts w:ascii="Cambria" w:eastAsia="Times New Roman" w:hAnsi="Cambria" w:cs="Times New Roman"/>
      <w:color w:val="17365D"/>
      <w:spacing w:val="5"/>
      <w:kern w:val="28"/>
      <w:sz w:val="52"/>
      <w:szCs w:val="52"/>
    </w:rPr>
  </w:style>
  <w:style w:type="paragraph" w:customStyle="1" w:styleId="j142">
    <w:name w:val="j142"/>
    <w:basedOn w:val="a"/>
    <w:rsid w:val="003A2091"/>
    <w:pPr>
      <w:spacing w:before="100" w:beforeAutospacing="1" w:after="100" w:afterAutospacing="1"/>
    </w:pPr>
    <w:rPr>
      <w:color w:val="auto"/>
    </w:rPr>
  </w:style>
  <w:style w:type="paragraph" w:customStyle="1" w:styleId="j143">
    <w:name w:val="j143"/>
    <w:basedOn w:val="a"/>
    <w:rsid w:val="003A2091"/>
    <w:pPr>
      <w:spacing w:before="100" w:beforeAutospacing="1" w:after="100" w:afterAutospacing="1"/>
    </w:pPr>
    <w:rPr>
      <w:color w:val="auto"/>
    </w:rPr>
  </w:style>
  <w:style w:type="character" w:customStyle="1" w:styleId="j25">
    <w:name w:val="j25"/>
    <w:rsid w:val="003A2091"/>
  </w:style>
  <w:style w:type="character" w:styleId="afd">
    <w:name w:val="Emphasis"/>
    <w:basedOn w:val="a0"/>
    <w:uiPriority w:val="20"/>
    <w:qFormat/>
    <w:rsid w:val="003A2091"/>
    <w:rPr>
      <w:i/>
      <w:iCs/>
    </w:rPr>
  </w:style>
  <w:style w:type="numbering" w:customStyle="1" w:styleId="1">
    <w:name w:val="Стиль1"/>
    <w:uiPriority w:val="99"/>
    <w:rsid w:val="00F91528"/>
    <w:pPr>
      <w:numPr>
        <w:numId w:val="43"/>
      </w:numPr>
    </w:pPr>
  </w:style>
  <w:style w:type="table" w:styleId="afe">
    <w:name w:val="Table Grid"/>
    <w:basedOn w:val="a1"/>
    <w:uiPriority w:val="59"/>
    <w:rsid w:val="000F1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22">
    <w:name w:val="j22"/>
    <w:basedOn w:val="a0"/>
    <w:rsid w:val="00E17569"/>
  </w:style>
  <w:style w:type="numbering" w:customStyle="1" w:styleId="13">
    <w:name w:val="Нет списка1"/>
    <w:next w:val="a2"/>
    <w:uiPriority w:val="99"/>
    <w:semiHidden/>
    <w:unhideWhenUsed/>
    <w:rsid w:val="00D718FA"/>
  </w:style>
  <w:style w:type="paragraph" w:customStyle="1" w:styleId="Default">
    <w:name w:val="Default"/>
    <w:rsid w:val="00F8413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C6C"/>
    <w:pPr>
      <w:spacing w:after="0" w:line="240" w:lineRule="auto"/>
    </w:pPr>
    <w:rPr>
      <w:rFonts w:ascii="Times New Roman" w:eastAsia="Times New Roman" w:hAnsi="Times New Roman" w:cs="Times New Roman"/>
      <w:color w:val="000000"/>
      <w:sz w:val="24"/>
      <w:szCs w:val="24"/>
      <w:lang w:eastAsia="ru-RU"/>
    </w:rPr>
  </w:style>
  <w:style w:type="paragraph" w:styleId="10">
    <w:name w:val="heading 1"/>
    <w:basedOn w:val="a"/>
    <w:next w:val="a"/>
    <w:link w:val="11"/>
    <w:uiPriority w:val="9"/>
    <w:qFormat/>
    <w:rsid w:val="003A2091"/>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3A2091"/>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link w:val="30"/>
    <w:uiPriority w:val="9"/>
    <w:qFormat/>
    <w:rsid w:val="00367C6C"/>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3A2091"/>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3A2091"/>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3A2091"/>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367C6C"/>
    <w:rPr>
      <w:rFonts w:ascii="Cambria" w:eastAsia="Times New Roman" w:hAnsi="Cambria" w:cs="Times New Roman"/>
      <w:b/>
      <w:bCs/>
      <w:color w:val="000000"/>
      <w:sz w:val="26"/>
      <w:szCs w:val="26"/>
      <w:lang w:eastAsia="ru-RU"/>
    </w:rPr>
  </w:style>
  <w:style w:type="character" w:customStyle="1" w:styleId="40">
    <w:name w:val="Заголовок 4 Знак"/>
    <w:basedOn w:val="a0"/>
    <w:link w:val="4"/>
    <w:uiPriority w:val="9"/>
    <w:rsid w:val="003A2091"/>
    <w:rPr>
      <w:rFonts w:ascii="Cambria" w:eastAsia="Times New Roman" w:hAnsi="Cambria" w:cs="Times New Roman"/>
      <w:b/>
      <w:bCs/>
      <w:i/>
      <w:iCs/>
      <w:color w:val="4F81BD"/>
    </w:rPr>
  </w:style>
  <w:style w:type="character" w:customStyle="1" w:styleId="a3">
    <w:name w:val="a"/>
    <w:rsid w:val="00367C6C"/>
    <w:rPr>
      <w:color w:val="333399"/>
      <w:u w:val="single"/>
    </w:rPr>
  </w:style>
  <w:style w:type="paragraph" w:customStyle="1" w:styleId="s8">
    <w:name w:val="s8"/>
    <w:basedOn w:val="a"/>
    <w:rsid w:val="00367C6C"/>
    <w:rPr>
      <w:color w:val="333399"/>
    </w:rPr>
  </w:style>
  <w:style w:type="character" w:customStyle="1" w:styleId="s0">
    <w:name w:val="s0"/>
    <w:rsid w:val="00367C6C"/>
    <w:rPr>
      <w:rFonts w:ascii="Times New Roman" w:hAnsi="Times New Roman" w:cs="Times New Roman" w:hint="default"/>
      <w:b w:val="0"/>
      <w:bCs w:val="0"/>
      <w:i w:val="0"/>
      <w:iCs w:val="0"/>
      <w:color w:val="000000"/>
    </w:rPr>
  </w:style>
  <w:style w:type="character" w:customStyle="1" w:styleId="s3">
    <w:name w:val="s3"/>
    <w:rsid w:val="00367C6C"/>
    <w:rPr>
      <w:rFonts w:ascii="Times New Roman" w:hAnsi="Times New Roman" w:cs="Times New Roman" w:hint="default"/>
      <w:b w:val="0"/>
      <w:bCs w:val="0"/>
      <w:i/>
      <w:iCs/>
      <w:color w:val="FF0000"/>
    </w:rPr>
  </w:style>
  <w:style w:type="character" w:customStyle="1" w:styleId="s2">
    <w:name w:val="s2"/>
    <w:rsid w:val="00367C6C"/>
    <w:rPr>
      <w:rFonts w:ascii="Times New Roman" w:hAnsi="Times New Roman" w:cs="Times New Roman" w:hint="default"/>
      <w:color w:val="333399"/>
      <w:u w:val="single"/>
    </w:rPr>
  </w:style>
  <w:style w:type="character" w:customStyle="1" w:styleId="s1">
    <w:name w:val="s1"/>
    <w:rsid w:val="00367C6C"/>
    <w:rPr>
      <w:rFonts w:ascii="Times New Roman" w:hAnsi="Times New Roman" w:cs="Times New Roman" w:hint="default"/>
      <w:b/>
      <w:bCs/>
      <w:color w:val="000000"/>
    </w:rPr>
  </w:style>
  <w:style w:type="character" w:customStyle="1" w:styleId="s7">
    <w:name w:val="s7"/>
    <w:rsid w:val="00367C6C"/>
    <w:rPr>
      <w:rFonts w:ascii="Courier New" w:hAnsi="Courier New" w:cs="Courier New" w:hint="default"/>
      <w:b w:val="0"/>
      <w:bCs w:val="0"/>
      <w:color w:val="000000"/>
    </w:rPr>
  </w:style>
  <w:style w:type="character" w:customStyle="1" w:styleId="s9">
    <w:name w:val="s9"/>
    <w:rsid w:val="00367C6C"/>
    <w:rPr>
      <w:rFonts w:ascii="Times New Roman" w:hAnsi="Times New Roman" w:cs="Times New Roman" w:hint="default"/>
      <w:b w:val="0"/>
      <w:bCs w:val="0"/>
      <w:i/>
      <w:iCs/>
      <w:color w:val="333399"/>
      <w:u w:val="single"/>
    </w:rPr>
  </w:style>
  <w:style w:type="character" w:customStyle="1" w:styleId="s10">
    <w:name w:val="s10"/>
    <w:rsid w:val="00367C6C"/>
    <w:rPr>
      <w:rFonts w:ascii="Times New Roman" w:hAnsi="Times New Roman" w:cs="Times New Roman" w:hint="default"/>
      <w:color w:val="333399"/>
      <w:u w:val="single"/>
    </w:rPr>
  </w:style>
  <w:style w:type="character" w:customStyle="1" w:styleId="s11">
    <w:name w:val="s11"/>
    <w:rsid w:val="00367C6C"/>
    <w:rPr>
      <w:rFonts w:ascii="Courier New" w:hAnsi="Courier New" w:cs="Courier New" w:hint="default"/>
      <w:b/>
      <w:bCs/>
      <w:color w:val="000000"/>
    </w:rPr>
  </w:style>
  <w:style w:type="character" w:customStyle="1" w:styleId="s12">
    <w:name w:val="s12"/>
    <w:rsid w:val="00367C6C"/>
    <w:rPr>
      <w:rFonts w:ascii="Courier New" w:hAnsi="Courier New" w:cs="Courier New" w:hint="default"/>
      <w:b w:val="0"/>
      <w:bCs w:val="0"/>
      <w:color w:val="333399"/>
      <w:u w:val="single"/>
    </w:rPr>
  </w:style>
  <w:style w:type="character" w:customStyle="1" w:styleId="s13">
    <w:name w:val="s13"/>
    <w:rsid w:val="00367C6C"/>
    <w:rPr>
      <w:rFonts w:ascii="Courier New" w:hAnsi="Courier New" w:cs="Courier New" w:hint="default"/>
      <w:i/>
      <w:iCs/>
      <w:color w:val="FF0000"/>
    </w:rPr>
  </w:style>
  <w:style w:type="character" w:customStyle="1" w:styleId="s14">
    <w:name w:val="s14"/>
    <w:rsid w:val="00367C6C"/>
    <w:rPr>
      <w:rFonts w:ascii="Courier New" w:hAnsi="Courier New" w:cs="Courier New" w:hint="default"/>
      <w:color w:val="008000"/>
    </w:rPr>
  </w:style>
  <w:style w:type="character" w:customStyle="1" w:styleId="s15">
    <w:name w:val="s15"/>
    <w:rsid w:val="00367C6C"/>
    <w:rPr>
      <w:rFonts w:ascii="Courier New" w:hAnsi="Courier New" w:cs="Courier New" w:hint="default"/>
      <w:color w:val="333399"/>
      <w:u w:val="single"/>
    </w:rPr>
  </w:style>
  <w:style w:type="character" w:customStyle="1" w:styleId="s16">
    <w:name w:val="s16"/>
    <w:rsid w:val="00367C6C"/>
    <w:rPr>
      <w:rFonts w:ascii="Times New Roman" w:hAnsi="Times New Roman" w:cs="Times New Roman" w:hint="default"/>
      <w:b w:val="0"/>
      <w:bCs w:val="0"/>
      <w:i/>
      <w:iCs/>
      <w:caps w:val="0"/>
      <w:color w:val="000000"/>
    </w:rPr>
  </w:style>
  <w:style w:type="character" w:customStyle="1" w:styleId="s17">
    <w:name w:val="s17"/>
    <w:rsid w:val="00367C6C"/>
    <w:rPr>
      <w:rFonts w:ascii="Times New Roman" w:hAnsi="Times New Roman" w:cs="Times New Roman" w:hint="default"/>
      <w:b w:val="0"/>
      <w:bCs w:val="0"/>
      <w:color w:val="000000"/>
    </w:rPr>
  </w:style>
  <w:style w:type="character" w:customStyle="1" w:styleId="s18">
    <w:name w:val="s18"/>
    <w:rsid w:val="00367C6C"/>
    <w:rPr>
      <w:rFonts w:ascii="Times New Roman" w:hAnsi="Times New Roman" w:cs="Times New Roman" w:hint="default"/>
      <w:b w:val="0"/>
      <w:bCs w:val="0"/>
      <w:color w:val="000000"/>
    </w:rPr>
  </w:style>
  <w:style w:type="character" w:customStyle="1" w:styleId="s19">
    <w:name w:val="s19"/>
    <w:rsid w:val="00367C6C"/>
    <w:rPr>
      <w:rFonts w:ascii="Times New Roman" w:hAnsi="Times New Roman" w:cs="Times New Roman" w:hint="default"/>
      <w:b w:val="0"/>
      <w:bCs w:val="0"/>
      <w:i w:val="0"/>
      <w:iCs w:val="0"/>
      <w:color w:val="008000"/>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
    <w:link w:val="a5"/>
    <w:uiPriority w:val="99"/>
    <w:qFormat/>
    <w:rsid w:val="00367C6C"/>
    <w:pPr>
      <w:spacing w:before="100" w:beforeAutospacing="1" w:after="100" w:afterAutospacing="1"/>
    </w:pPr>
    <w:rPr>
      <w:color w:val="auto"/>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4"/>
    <w:uiPriority w:val="99"/>
    <w:locked/>
    <w:rsid w:val="00367C6C"/>
    <w:rPr>
      <w:rFonts w:ascii="Times New Roman" w:eastAsia="Times New Roman" w:hAnsi="Times New Roman" w:cs="Times New Roman"/>
      <w:sz w:val="24"/>
      <w:szCs w:val="24"/>
      <w:lang w:eastAsia="ru-RU"/>
    </w:rPr>
  </w:style>
  <w:style w:type="character" w:styleId="a6">
    <w:name w:val="Hyperlink"/>
    <w:basedOn w:val="a0"/>
    <w:uiPriority w:val="99"/>
    <w:rsid w:val="00367C6C"/>
  </w:style>
  <w:style w:type="character" w:styleId="a7">
    <w:name w:val="Strong"/>
    <w:uiPriority w:val="22"/>
    <w:qFormat/>
    <w:rsid w:val="00367C6C"/>
    <w:rPr>
      <w:b/>
      <w:bCs/>
    </w:rPr>
  </w:style>
  <w:style w:type="character" w:customStyle="1" w:styleId="apple-converted-space">
    <w:name w:val="apple-converted-space"/>
    <w:rsid w:val="00367C6C"/>
  </w:style>
  <w:style w:type="paragraph" w:customStyle="1" w:styleId="j14">
    <w:name w:val="j14"/>
    <w:basedOn w:val="a"/>
    <w:rsid w:val="00367C6C"/>
    <w:pPr>
      <w:spacing w:before="100" w:beforeAutospacing="1" w:after="100" w:afterAutospacing="1"/>
    </w:pPr>
    <w:rPr>
      <w:color w:val="auto"/>
    </w:rPr>
  </w:style>
  <w:style w:type="paragraph" w:customStyle="1" w:styleId="j110">
    <w:name w:val="j110"/>
    <w:basedOn w:val="a"/>
    <w:rsid w:val="00367C6C"/>
    <w:pPr>
      <w:spacing w:before="100" w:beforeAutospacing="1" w:after="100" w:afterAutospacing="1"/>
    </w:pPr>
    <w:rPr>
      <w:color w:val="auto"/>
    </w:rPr>
  </w:style>
  <w:style w:type="paragraph" w:styleId="a8">
    <w:name w:val="List Paragraph"/>
    <w:basedOn w:val="a"/>
    <w:link w:val="a9"/>
    <w:uiPriority w:val="34"/>
    <w:qFormat/>
    <w:rsid w:val="00367C6C"/>
    <w:pPr>
      <w:spacing w:after="200" w:line="276" w:lineRule="auto"/>
      <w:ind w:left="720"/>
      <w:contextualSpacing/>
    </w:pPr>
    <w:rPr>
      <w:rFonts w:ascii="Calibri" w:eastAsia="Calibri" w:hAnsi="Calibri"/>
      <w:color w:val="auto"/>
      <w:sz w:val="22"/>
      <w:szCs w:val="22"/>
      <w:lang w:eastAsia="en-US"/>
    </w:rPr>
  </w:style>
  <w:style w:type="character" w:customStyle="1" w:styleId="a9">
    <w:name w:val="Абзац списка Знак"/>
    <w:link w:val="a8"/>
    <w:uiPriority w:val="34"/>
    <w:locked/>
    <w:rsid w:val="00367C6C"/>
    <w:rPr>
      <w:rFonts w:ascii="Calibri" w:eastAsia="Calibri" w:hAnsi="Calibri" w:cs="Times New Roman"/>
    </w:rPr>
  </w:style>
  <w:style w:type="paragraph" w:customStyle="1" w:styleId="j13">
    <w:name w:val="j13"/>
    <w:basedOn w:val="a"/>
    <w:rsid w:val="00367C6C"/>
    <w:pPr>
      <w:spacing w:before="100" w:beforeAutospacing="1" w:after="100" w:afterAutospacing="1"/>
    </w:pPr>
    <w:rPr>
      <w:color w:val="auto"/>
    </w:rPr>
  </w:style>
  <w:style w:type="paragraph" w:customStyle="1" w:styleId="j17">
    <w:name w:val="j17"/>
    <w:basedOn w:val="a"/>
    <w:rsid w:val="00367C6C"/>
    <w:pPr>
      <w:spacing w:before="100" w:beforeAutospacing="1" w:after="100" w:afterAutospacing="1"/>
    </w:pPr>
    <w:rPr>
      <w:color w:val="auto"/>
    </w:rPr>
  </w:style>
  <w:style w:type="paragraph" w:styleId="aa">
    <w:name w:val="No Spacing"/>
    <w:aliases w:val="Обя,мелкий,No Spacing1"/>
    <w:link w:val="ab"/>
    <w:uiPriority w:val="1"/>
    <w:qFormat/>
    <w:rsid w:val="00367C6C"/>
    <w:pPr>
      <w:spacing w:after="0" w:line="240" w:lineRule="auto"/>
    </w:pPr>
    <w:rPr>
      <w:rFonts w:ascii="Calibri" w:eastAsia="Times New Roman" w:hAnsi="Calibri" w:cs="Times New Roman"/>
      <w:lang w:eastAsia="ru-RU"/>
    </w:rPr>
  </w:style>
  <w:style w:type="character" w:customStyle="1" w:styleId="ab">
    <w:name w:val="Без интервала Знак"/>
    <w:aliases w:val="Обя Знак,мелкий Знак,No Spacing1 Знак"/>
    <w:link w:val="aa"/>
    <w:uiPriority w:val="1"/>
    <w:locked/>
    <w:rsid w:val="00DF1824"/>
    <w:rPr>
      <w:rFonts w:ascii="Calibri" w:eastAsia="Times New Roman" w:hAnsi="Calibri" w:cs="Times New Roman"/>
      <w:lang w:eastAsia="ru-RU"/>
    </w:rPr>
  </w:style>
  <w:style w:type="paragraph" w:customStyle="1" w:styleId="j123">
    <w:name w:val="j123"/>
    <w:basedOn w:val="a"/>
    <w:rsid w:val="00554A94"/>
    <w:pPr>
      <w:spacing w:before="100" w:beforeAutospacing="1" w:after="100" w:afterAutospacing="1"/>
    </w:pPr>
    <w:rPr>
      <w:color w:val="auto"/>
    </w:rPr>
  </w:style>
  <w:style w:type="paragraph" w:styleId="ac">
    <w:name w:val="Balloon Text"/>
    <w:basedOn w:val="a"/>
    <w:link w:val="ad"/>
    <w:uiPriority w:val="99"/>
    <w:unhideWhenUsed/>
    <w:rsid w:val="006F0B48"/>
    <w:rPr>
      <w:rFonts w:ascii="Tahoma" w:hAnsi="Tahoma" w:cs="Tahoma"/>
      <w:sz w:val="16"/>
      <w:szCs w:val="16"/>
    </w:rPr>
  </w:style>
  <w:style w:type="character" w:customStyle="1" w:styleId="ad">
    <w:name w:val="Текст выноски Знак"/>
    <w:basedOn w:val="a0"/>
    <w:link w:val="ac"/>
    <w:uiPriority w:val="99"/>
    <w:rsid w:val="006F0B48"/>
    <w:rPr>
      <w:rFonts w:ascii="Tahoma" w:eastAsia="Times New Roman" w:hAnsi="Tahoma" w:cs="Tahoma"/>
      <w:color w:val="000000"/>
      <w:sz w:val="16"/>
      <w:szCs w:val="16"/>
      <w:lang w:eastAsia="ru-RU"/>
    </w:rPr>
  </w:style>
  <w:style w:type="paragraph" w:customStyle="1" w:styleId="note">
    <w:name w:val="note"/>
    <w:basedOn w:val="a"/>
    <w:rsid w:val="00055250"/>
    <w:pPr>
      <w:spacing w:before="100" w:beforeAutospacing="1" w:after="100" w:afterAutospacing="1"/>
    </w:pPr>
    <w:rPr>
      <w:color w:val="auto"/>
    </w:rPr>
  </w:style>
  <w:style w:type="character" w:customStyle="1" w:styleId="note1">
    <w:name w:val="note1"/>
    <w:basedOn w:val="a0"/>
    <w:rsid w:val="00055250"/>
  </w:style>
  <w:style w:type="character" w:customStyle="1" w:styleId="s20">
    <w:name w:val="s20"/>
    <w:basedOn w:val="a0"/>
    <w:rsid w:val="009D7817"/>
  </w:style>
  <w:style w:type="paragraph" w:styleId="ae">
    <w:name w:val="footer"/>
    <w:basedOn w:val="a"/>
    <w:link w:val="af"/>
    <w:uiPriority w:val="99"/>
    <w:rsid w:val="003564BD"/>
    <w:pPr>
      <w:tabs>
        <w:tab w:val="center" w:pos="4677"/>
        <w:tab w:val="right" w:pos="9355"/>
      </w:tabs>
      <w:spacing w:after="200" w:line="276" w:lineRule="auto"/>
    </w:pPr>
    <w:rPr>
      <w:rFonts w:ascii="Calibri" w:eastAsia="Calibri" w:hAnsi="Calibri"/>
      <w:color w:val="auto"/>
      <w:sz w:val="22"/>
      <w:szCs w:val="22"/>
      <w:lang w:eastAsia="en-US"/>
    </w:rPr>
  </w:style>
  <w:style w:type="character" w:customStyle="1" w:styleId="af">
    <w:name w:val="Нижний колонтитул Знак"/>
    <w:basedOn w:val="a0"/>
    <w:link w:val="ae"/>
    <w:uiPriority w:val="99"/>
    <w:rsid w:val="003564BD"/>
    <w:rPr>
      <w:rFonts w:ascii="Calibri" w:eastAsia="Calibri" w:hAnsi="Calibri" w:cs="Times New Roman"/>
    </w:rPr>
  </w:style>
  <w:style w:type="paragraph" w:customStyle="1" w:styleId="j18">
    <w:name w:val="j18"/>
    <w:basedOn w:val="a"/>
    <w:rsid w:val="00DF1824"/>
    <w:pPr>
      <w:spacing w:before="100" w:beforeAutospacing="1" w:after="100" w:afterAutospacing="1"/>
    </w:pPr>
    <w:rPr>
      <w:color w:val="auto"/>
    </w:rPr>
  </w:style>
  <w:style w:type="character" w:customStyle="1" w:styleId="af0">
    <w:name w:val="Основной текст_"/>
    <w:link w:val="12"/>
    <w:uiPriority w:val="99"/>
    <w:rsid w:val="00DF1824"/>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0"/>
    <w:uiPriority w:val="99"/>
    <w:rsid w:val="00DF1824"/>
    <w:pPr>
      <w:shd w:val="clear" w:color="auto" w:fill="FFFFFF"/>
      <w:spacing w:after="2220" w:line="240" w:lineRule="exact"/>
      <w:jc w:val="center"/>
    </w:pPr>
    <w:rPr>
      <w:color w:val="auto"/>
      <w:sz w:val="27"/>
      <w:szCs w:val="27"/>
      <w:lang w:eastAsia="en-US"/>
    </w:rPr>
  </w:style>
  <w:style w:type="paragraph" w:customStyle="1" w:styleId="af1">
    <w:name w:val="подпункт протокола"/>
    <w:basedOn w:val="a8"/>
    <w:link w:val="af2"/>
    <w:uiPriority w:val="99"/>
    <w:qFormat/>
    <w:rsid w:val="00DF1824"/>
    <w:pPr>
      <w:tabs>
        <w:tab w:val="left" w:pos="-2694"/>
      </w:tabs>
      <w:spacing w:after="0" w:line="240" w:lineRule="auto"/>
      <w:ind w:left="0" w:firstLine="709"/>
      <w:jc w:val="both"/>
    </w:pPr>
    <w:rPr>
      <w:rFonts w:ascii="Times New Roman" w:eastAsia="Times New Roman" w:hAnsi="Times New Roman"/>
      <w:color w:val="000000"/>
      <w:sz w:val="28"/>
      <w:szCs w:val="28"/>
      <w:lang w:eastAsia="ru-RU"/>
    </w:rPr>
  </w:style>
  <w:style w:type="character" w:customStyle="1" w:styleId="af2">
    <w:name w:val="подпункт протокола Знак"/>
    <w:link w:val="af1"/>
    <w:uiPriority w:val="99"/>
    <w:rsid w:val="00DF1824"/>
    <w:rPr>
      <w:rFonts w:ascii="Times New Roman" w:eastAsia="Times New Roman" w:hAnsi="Times New Roman" w:cs="Times New Roman"/>
      <w:color w:val="000000"/>
      <w:sz w:val="28"/>
      <w:szCs w:val="28"/>
      <w:lang w:eastAsia="ru-RU"/>
    </w:rPr>
  </w:style>
  <w:style w:type="paragraph" w:customStyle="1" w:styleId="j11">
    <w:name w:val="j11"/>
    <w:basedOn w:val="a"/>
    <w:rsid w:val="003A2091"/>
    <w:pPr>
      <w:spacing w:before="100" w:beforeAutospacing="1" w:after="100" w:afterAutospacing="1"/>
    </w:pPr>
    <w:rPr>
      <w:color w:val="auto"/>
    </w:rPr>
  </w:style>
  <w:style w:type="paragraph" w:customStyle="1" w:styleId="j122">
    <w:name w:val="j122"/>
    <w:basedOn w:val="a"/>
    <w:rsid w:val="003A2091"/>
    <w:pPr>
      <w:spacing w:before="100" w:beforeAutospacing="1" w:after="100" w:afterAutospacing="1"/>
    </w:pPr>
    <w:rPr>
      <w:color w:val="auto"/>
    </w:rPr>
  </w:style>
  <w:style w:type="paragraph" w:styleId="af3">
    <w:name w:val="header"/>
    <w:basedOn w:val="a"/>
    <w:link w:val="af4"/>
    <w:uiPriority w:val="99"/>
    <w:unhideWhenUsed/>
    <w:rsid w:val="003A2091"/>
    <w:pPr>
      <w:tabs>
        <w:tab w:val="center" w:pos="4677"/>
        <w:tab w:val="right" w:pos="9355"/>
      </w:tabs>
    </w:pPr>
    <w:rPr>
      <w:rFonts w:ascii="Calibri" w:eastAsia="Calibri" w:hAnsi="Calibri"/>
      <w:color w:val="auto"/>
      <w:sz w:val="22"/>
      <w:szCs w:val="22"/>
      <w:lang w:eastAsia="en-US"/>
    </w:rPr>
  </w:style>
  <w:style w:type="character" w:customStyle="1" w:styleId="af4">
    <w:name w:val="Верхний колонтитул Знак"/>
    <w:basedOn w:val="a0"/>
    <w:link w:val="af3"/>
    <w:uiPriority w:val="99"/>
    <w:rsid w:val="003A2091"/>
    <w:rPr>
      <w:rFonts w:ascii="Calibri" w:eastAsia="Calibri" w:hAnsi="Calibri" w:cs="Times New Roman"/>
    </w:rPr>
  </w:style>
  <w:style w:type="character" w:styleId="af5">
    <w:name w:val="FollowedHyperlink"/>
    <w:uiPriority w:val="99"/>
    <w:unhideWhenUsed/>
    <w:rsid w:val="003A2091"/>
    <w:rPr>
      <w:color w:val="000080"/>
      <w:u w:val="single"/>
    </w:rPr>
  </w:style>
  <w:style w:type="paragraph" w:styleId="HTML">
    <w:name w:val="HTML Preformatted"/>
    <w:basedOn w:val="a"/>
    <w:link w:val="HTML0"/>
    <w:uiPriority w:val="99"/>
    <w:unhideWhenUsed/>
    <w:rsid w:val="003A2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3A2091"/>
    <w:rPr>
      <w:rFonts w:ascii="Courier New" w:eastAsia="Times New Roman" w:hAnsi="Courier New" w:cs="Courier New"/>
      <w:sz w:val="20"/>
      <w:szCs w:val="20"/>
      <w:lang w:eastAsia="ru-RU"/>
    </w:rPr>
  </w:style>
  <w:style w:type="paragraph" w:customStyle="1" w:styleId="floatpanel">
    <w:name w:val="floatpanel"/>
    <w:basedOn w:val="a"/>
    <w:rsid w:val="003A2091"/>
    <w:pPr>
      <w:spacing w:before="100" w:beforeAutospacing="1" w:after="100" w:afterAutospacing="1"/>
      <w:ind w:right="150"/>
    </w:pPr>
    <w:rPr>
      <w:color w:val="auto"/>
    </w:rPr>
  </w:style>
  <w:style w:type="paragraph" w:customStyle="1" w:styleId="floatpanel-demo">
    <w:name w:val="floatpanel-demo"/>
    <w:basedOn w:val="a"/>
    <w:rsid w:val="003A2091"/>
    <w:pPr>
      <w:spacing w:before="100" w:beforeAutospacing="1" w:after="100" w:afterAutospacing="1"/>
    </w:pPr>
    <w:rPr>
      <w:color w:val="auto"/>
    </w:rPr>
  </w:style>
  <w:style w:type="paragraph" w:customStyle="1" w:styleId="floatpanel-preactive">
    <w:name w:val="floatpanel-preactive"/>
    <w:basedOn w:val="a"/>
    <w:rsid w:val="003A2091"/>
    <w:pPr>
      <w:spacing w:before="100" w:beforeAutospacing="1" w:after="100" w:afterAutospacing="1"/>
    </w:pPr>
    <w:rPr>
      <w:color w:val="auto"/>
    </w:rPr>
  </w:style>
  <w:style w:type="paragraph" w:customStyle="1" w:styleId="floatpanel-abolished">
    <w:name w:val="floatpanel-abolished"/>
    <w:basedOn w:val="a"/>
    <w:rsid w:val="003A2091"/>
    <w:pPr>
      <w:spacing w:before="100" w:beforeAutospacing="1" w:after="100" w:afterAutospacing="1"/>
    </w:pPr>
    <w:rPr>
      <w:color w:val="auto"/>
    </w:rPr>
  </w:style>
  <w:style w:type="paragraph" w:customStyle="1" w:styleId="floatpanel-inwork">
    <w:name w:val="floatpanel-inwork"/>
    <w:basedOn w:val="a"/>
    <w:rsid w:val="003A2091"/>
    <w:pPr>
      <w:spacing w:before="100" w:beforeAutospacing="1" w:after="100" w:afterAutospacing="1"/>
    </w:pPr>
    <w:rPr>
      <w:color w:val="auto"/>
    </w:rPr>
  </w:style>
  <w:style w:type="paragraph" w:customStyle="1" w:styleId="floatpanel-message">
    <w:name w:val="floatpanel-message"/>
    <w:basedOn w:val="a"/>
    <w:rsid w:val="003A2091"/>
    <w:pPr>
      <w:spacing w:before="100" w:beforeAutospacing="1" w:after="100" w:afterAutospacing="1"/>
    </w:pPr>
    <w:rPr>
      <w:color w:val="auto"/>
    </w:rPr>
  </w:style>
  <w:style w:type="paragraph" w:customStyle="1" w:styleId="floatpanel-oldredaction">
    <w:name w:val="floatpanel-oldredaction"/>
    <w:basedOn w:val="a"/>
    <w:rsid w:val="003A2091"/>
    <w:pPr>
      <w:spacing w:before="100" w:beforeAutospacing="1" w:after="100" w:afterAutospacing="1"/>
    </w:pPr>
    <w:rPr>
      <w:color w:val="auto"/>
    </w:rPr>
  </w:style>
  <w:style w:type="character" w:customStyle="1" w:styleId="s100">
    <w:name w:val="s100"/>
    <w:rsid w:val="003A2091"/>
    <w:rPr>
      <w:color w:val="000000"/>
    </w:rPr>
  </w:style>
  <w:style w:type="character" w:customStyle="1" w:styleId="s6">
    <w:name w:val="s6"/>
    <w:rsid w:val="003A2091"/>
    <w:rPr>
      <w:color w:val="808000"/>
    </w:rPr>
  </w:style>
  <w:style w:type="character" w:customStyle="1" w:styleId="s5">
    <w:name w:val="s5"/>
    <w:rsid w:val="003A2091"/>
    <w:rPr>
      <w:color w:val="808080"/>
    </w:rPr>
  </w:style>
  <w:style w:type="character" w:customStyle="1" w:styleId="s91">
    <w:name w:val="s91"/>
    <w:rsid w:val="003A2091"/>
    <w:rPr>
      <w:vanish/>
      <w:webHidden w:val="0"/>
      <w:bdr w:val="none" w:sz="0" w:space="0" w:color="auto" w:frame="1"/>
      <w:specVanish w:val="0"/>
    </w:rPr>
  </w:style>
  <w:style w:type="character" w:customStyle="1" w:styleId="s31">
    <w:name w:val="s31"/>
    <w:rsid w:val="003A2091"/>
    <w:rPr>
      <w:vanish/>
      <w:webHidden w:val="0"/>
      <w:color w:val="FF0000"/>
      <w:specVanish w:val="0"/>
    </w:rPr>
  </w:style>
  <w:style w:type="paragraph" w:customStyle="1" w:styleId="j12">
    <w:name w:val="j12"/>
    <w:basedOn w:val="a"/>
    <w:rsid w:val="003A2091"/>
    <w:pPr>
      <w:spacing w:before="100" w:beforeAutospacing="1" w:after="100" w:afterAutospacing="1"/>
    </w:pPr>
    <w:rPr>
      <w:color w:val="auto"/>
    </w:rPr>
  </w:style>
  <w:style w:type="character" w:customStyle="1" w:styleId="cor">
    <w:name w:val="cor"/>
    <w:rsid w:val="003A2091"/>
  </w:style>
  <w:style w:type="character" w:customStyle="1" w:styleId="j23">
    <w:name w:val="j23"/>
    <w:rsid w:val="003A2091"/>
  </w:style>
  <w:style w:type="paragraph" w:customStyle="1" w:styleId="j124">
    <w:name w:val="j124"/>
    <w:basedOn w:val="a"/>
    <w:rsid w:val="003A2091"/>
    <w:pPr>
      <w:spacing w:before="100" w:beforeAutospacing="1" w:after="100" w:afterAutospacing="1"/>
    </w:pPr>
    <w:rPr>
      <w:color w:val="auto"/>
    </w:rPr>
  </w:style>
  <w:style w:type="character" w:customStyle="1" w:styleId="j26">
    <w:name w:val="j26"/>
    <w:rsid w:val="003A2091"/>
  </w:style>
  <w:style w:type="character" w:styleId="af6">
    <w:name w:val="annotation reference"/>
    <w:uiPriority w:val="99"/>
    <w:unhideWhenUsed/>
    <w:rsid w:val="003A2091"/>
    <w:rPr>
      <w:sz w:val="16"/>
      <w:szCs w:val="16"/>
    </w:rPr>
  </w:style>
  <w:style w:type="paragraph" w:styleId="af7">
    <w:name w:val="annotation text"/>
    <w:basedOn w:val="a"/>
    <w:link w:val="af8"/>
    <w:uiPriority w:val="99"/>
    <w:unhideWhenUsed/>
    <w:rsid w:val="003A2091"/>
    <w:pPr>
      <w:spacing w:after="160"/>
    </w:pPr>
    <w:rPr>
      <w:rFonts w:ascii="Calibri" w:eastAsia="Calibri" w:hAnsi="Calibri"/>
      <w:color w:val="auto"/>
      <w:sz w:val="20"/>
      <w:szCs w:val="20"/>
      <w:lang w:val="en-US" w:eastAsia="en-US"/>
    </w:rPr>
  </w:style>
  <w:style w:type="character" w:customStyle="1" w:styleId="af8">
    <w:name w:val="Текст примечания Знак"/>
    <w:basedOn w:val="a0"/>
    <w:link w:val="af7"/>
    <w:uiPriority w:val="99"/>
    <w:rsid w:val="003A2091"/>
    <w:rPr>
      <w:rFonts w:ascii="Calibri" w:eastAsia="Calibri" w:hAnsi="Calibri" w:cs="Times New Roman"/>
      <w:sz w:val="20"/>
      <w:szCs w:val="20"/>
      <w:lang w:val="en-US"/>
    </w:rPr>
  </w:style>
  <w:style w:type="paragraph" w:customStyle="1" w:styleId="j111">
    <w:name w:val="j111"/>
    <w:basedOn w:val="a"/>
    <w:rsid w:val="003A2091"/>
    <w:pPr>
      <w:spacing w:before="100" w:beforeAutospacing="1" w:after="100" w:afterAutospacing="1"/>
    </w:pPr>
    <w:rPr>
      <w:color w:val="auto"/>
    </w:rPr>
  </w:style>
  <w:style w:type="paragraph" w:styleId="af9">
    <w:name w:val="annotation subject"/>
    <w:basedOn w:val="af7"/>
    <w:next w:val="af7"/>
    <w:link w:val="afa"/>
    <w:uiPriority w:val="99"/>
    <w:unhideWhenUsed/>
    <w:rsid w:val="003A2091"/>
    <w:pPr>
      <w:spacing w:after="200"/>
    </w:pPr>
    <w:rPr>
      <w:b/>
      <w:bCs/>
      <w:lang w:val="ru-RU"/>
    </w:rPr>
  </w:style>
  <w:style w:type="character" w:customStyle="1" w:styleId="afa">
    <w:name w:val="Тема примечания Знак"/>
    <w:basedOn w:val="af8"/>
    <w:link w:val="af9"/>
    <w:uiPriority w:val="99"/>
    <w:rsid w:val="003A2091"/>
    <w:rPr>
      <w:rFonts w:ascii="Calibri" w:eastAsia="Calibri" w:hAnsi="Calibri" w:cs="Times New Roman"/>
      <w:b/>
      <w:bCs/>
      <w:sz w:val="20"/>
      <w:szCs w:val="20"/>
      <w:lang w:val="en-US"/>
    </w:rPr>
  </w:style>
  <w:style w:type="paragraph" w:styleId="afb">
    <w:name w:val="Title"/>
    <w:basedOn w:val="a"/>
    <w:next w:val="a"/>
    <w:link w:val="afc"/>
    <w:uiPriority w:val="10"/>
    <w:qFormat/>
    <w:rsid w:val="003A2091"/>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c">
    <w:name w:val="Название Знак"/>
    <w:basedOn w:val="a0"/>
    <w:link w:val="afb"/>
    <w:uiPriority w:val="10"/>
    <w:rsid w:val="003A2091"/>
    <w:rPr>
      <w:rFonts w:ascii="Cambria" w:eastAsia="Times New Roman" w:hAnsi="Cambria" w:cs="Times New Roman"/>
      <w:color w:val="17365D"/>
      <w:spacing w:val="5"/>
      <w:kern w:val="28"/>
      <w:sz w:val="52"/>
      <w:szCs w:val="52"/>
    </w:rPr>
  </w:style>
  <w:style w:type="paragraph" w:customStyle="1" w:styleId="j142">
    <w:name w:val="j142"/>
    <w:basedOn w:val="a"/>
    <w:rsid w:val="003A2091"/>
    <w:pPr>
      <w:spacing w:before="100" w:beforeAutospacing="1" w:after="100" w:afterAutospacing="1"/>
    </w:pPr>
    <w:rPr>
      <w:color w:val="auto"/>
    </w:rPr>
  </w:style>
  <w:style w:type="paragraph" w:customStyle="1" w:styleId="j143">
    <w:name w:val="j143"/>
    <w:basedOn w:val="a"/>
    <w:rsid w:val="003A2091"/>
    <w:pPr>
      <w:spacing w:before="100" w:beforeAutospacing="1" w:after="100" w:afterAutospacing="1"/>
    </w:pPr>
    <w:rPr>
      <w:color w:val="auto"/>
    </w:rPr>
  </w:style>
  <w:style w:type="character" w:customStyle="1" w:styleId="j25">
    <w:name w:val="j25"/>
    <w:rsid w:val="003A2091"/>
  </w:style>
  <w:style w:type="character" w:styleId="afd">
    <w:name w:val="Emphasis"/>
    <w:basedOn w:val="a0"/>
    <w:uiPriority w:val="20"/>
    <w:qFormat/>
    <w:rsid w:val="003A2091"/>
    <w:rPr>
      <w:i/>
      <w:iCs/>
    </w:rPr>
  </w:style>
  <w:style w:type="numbering" w:customStyle="1" w:styleId="1">
    <w:name w:val="Стиль1"/>
    <w:uiPriority w:val="99"/>
    <w:rsid w:val="00F91528"/>
    <w:pPr>
      <w:numPr>
        <w:numId w:val="43"/>
      </w:numPr>
    </w:pPr>
  </w:style>
  <w:style w:type="table" w:styleId="afe">
    <w:name w:val="Table Grid"/>
    <w:basedOn w:val="a1"/>
    <w:uiPriority w:val="59"/>
    <w:rsid w:val="000F1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22">
    <w:name w:val="j22"/>
    <w:basedOn w:val="a0"/>
    <w:rsid w:val="00E17569"/>
  </w:style>
  <w:style w:type="numbering" w:customStyle="1" w:styleId="13">
    <w:name w:val="Нет списка1"/>
    <w:next w:val="a2"/>
    <w:uiPriority w:val="99"/>
    <w:semiHidden/>
    <w:unhideWhenUsed/>
    <w:rsid w:val="00D718FA"/>
  </w:style>
  <w:style w:type="paragraph" w:customStyle="1" w:styleId="Default">
    <w:name w:val="Default"/>
    <w:rsid w:val="00F8413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2587">
      <w:bodyDiv w:val="1"/>
      <w:marLeft w:val="0"/>
      <w:marRight w:val="0"/>
      <w:marTop w:val="0"/>
      <w:marBottom w:val="0"/>
      <w:divBdr>
        <w:top w:val="none" w:sz="0" w:space="0" w:color="auto"/>
        <w:left w:val="none" w:sz="0" w:space="0" w:color="auto"/>
        <w:bottom w:val="none" w:sz="0" w:space="0" w:color="auto"/>
        <w:right w:val="none" w:sz="0" w:space="0" w:color="auto"/>
      </w:divBdr>
    </w:div>
    <w:div w:id="55058218">
      <w:bodyDiv w:val="1"/>
      <w:marLeft w:val="0"/>
      <w:marRight w:val="0"/>
      <w:marTop w:val="0"/>
      <w:marBottom w:val="0"/>
      <w:divBdr>
        <w:top w:val="none" w:sz="0" w:space="0" w:color="auto"/>
        <w:left w:val="none" w:sz="0" w:space="0" w:color="auto"/>
        <w:bottom w:val="none" w:sz="0" w:space="0" w:color="auto"/>
        <w:right w:val="none" w:sz="0" w:space="0" w:color="auto"/>
      </w:divBdr>
    </w:div>
    <w:div w:id="57748621">
      <w:bodyDiv w:val="1"/>
      <w:marLeft w:val="0"/>
      <w:marRight w:val="0"/>
      <w:marTop w:val="0"/>
      <w:marBottom w:val="0"/>
      <w:divBdr>
        <w:top w:val="none" w:sz="0" w:space="0" w:color="auto"/>
        <w:left w:val="none" w:sz="0" w:space="0" w:color="auto"/>
        <w:bottom w:val="none" w:sz="0" w:space="0" w:color="auto"/>
        <w:right w:val="none" w:sz="0" w:space="0" w:color="auto"/>
      </w:divBdr>
    </w:div>
    <w:div w:id="154761169">
      <w:bodyDiv w:val="1"/>
      <w:marLeft w:val="0"/>
      <w:marRight w:val="0"/>
      <w:marTop w:val="0"/>
      <w:marBottom w:val="0"/>
      <w:divBdr>
        <w:top w:val="none" w:sz="0" w:space="0" w:color="auto"/>
        <w:left w:val="none" w:sz="0" w:space="0" w:color="auto"/>
        <w:bottom w:val="none" w:sz="0" w:space="0" w:color="auto"/>
        <w:right w:val="none" w:sz="0" w:space="0" w:color="auto"/>
      </w:divBdr>
    </w:div>
    <w:div w:id="167597296">
      <w:bodyDiv w:val="1"/>
      <w:marLeft w:val="0"/>
      <w:marRight w:val="0"/>
      <w:marTop w:val="0"/>
      <w:marBottom w:val="0"/>
      <w:divBdr>
        <w:top w:val="none" w:sz="0" w:space="0" w:color="auto"/>
        <w:left w:val="none" w:sz="0" w:space="0" w:color="auto"/>
        <w:bottom w:val="none" w:sz="0" w:space="0" w:color="auto"/>
        <w:right w:val="none" w:sz="0" w:space="0" w:color="auto"/>
      </w:divBdr>
    </w:div>
    <w:div w:id="180169542">
      <w:bodyDiv w:val="1"/>
      <w:marLeft w:val="0"/>
      <w:marRight w:val="0"/>
      <w:marTop w:val="0"/>
      <w:marBottom w:val="0"/>
      <w:divBdr>
        <w:top w:val="none" w:sz="0" w:space="0" w:color="auto"/>
        <w:left w:val="none" w:sz="0" w:space="0" w:color="auto"/>
        <w:bottom w:val="none" w:sz="0" w:space="0" w:color="auto"/>
        <w:right w:val="none" w:sz="0" w:space="0" w:color="auto"/>
      </w:divBdr>
    </w:div>
    <w:div w:id="223376497">
      <w:bodyDiv w:val="1"/>
      <w:marLeft w:val="0"/>
      <w:marRight w:val="0"/>
      <w:marTop w:val="0"/>
      <w:marBottom w:val="0"/>
      <w:divBdr>
        <w:top w:val="none" w:sz="0" w:space="0" w:color="auto"/>
        <w:left w:val="none" w:sz="0" w:space="0" w:color="auto"/>
        <w:bottom w:val="none" w:sz="0" w:space="0" w:color="auto"/>
        <w:right w:val="none" w:sz="0" w:space="0" w:color="auto"/>
      </w:divBdr>
    </w:div>
    <w:div w:id="244464082">
      <w:bodyDiv w:val="1"/>
      <w:marLeft w:val="0"/>
      <w:marRight w:val="0"/>
      <w:marTop w:val="0"/>
      <w:marBottom w:val="0"/>
      <w:divBdr>
        <w:top w:val="none" w:sz="0" w:space="0" w:color="auto"/>
        <w:left w:val="none" w:sz="0" w:space="0" w:color="auto"/>
        <w:bottom w:val="none" w:sz="0" w:space="0" w:color="auto"/>
        <w:right w:val="none" w:sz="0" w:space="0" w:color="auto"/>
      </w:divBdr>
    </w:div>
    <w:div w:id="271597303">
      <w:bodyDiv w:val="1"/>
      <w:marLeft w:val="0"/>
      <w:marRight w:val="0"/>
      <w:marTop w:val="0"/>
      <w:marBottom w:val="0"/>
      <w:divBdr>
        <w:top w:val="none" w:sz="0" w:space="0" w:color="auto"/>
        <w:left w:val="none" w:sz="0" w:space="0" w:color="auto"/>
        <w:bottom w:val="none" w:sz="0" w:space="0" w:color="auto"/>
        <w:right w:val="none" w:sz="0" w:space="0" w:color="auto"/>
      </w:divBdr>
    </w:div>
    <w:div w:id="337774269">
      <w:bodyDiv w:val="1"/>
      <w:marLeft w:val="0"/>
      <w:marRight w:val="0"/>
      <w:marTop w:val="0"/>
      <w:marBottom w:val="0"/>
      <w:divBdr>
        <w:top w:val="none" w:sz="0" w:space="0" w:color="auto"/>
        <w:left w:val="none" w:sz="0" w:space="0" w:color="auto"/>
        <w:bottom w:val="none" w:sz="0" w:space="0" w:color="auto"/>
        <w:right w:val="none" w:sz="0" w:space="0" w:color="auto"/>
      </w:divBdr>
    </w:div>
    <w:div w:id="407389439">
      <w:bodyDiv w:val="1"/>
      <w:marLeft w:val="0"/>
      <w:marRight w:val="0"/>
      <w:marTop w:val="0"/>
      <w:marBottom w:val="0"/>
      <w:divBdr>
        <w:top w:val="none" w:sz="0" w:space="0" w:color="auto"/>
        <w:left w:val="none" w:sz="0" w:space="0" w:color="auto"/>
        <w:bottom w:val="none" w:sz="0" w:space="0" w:color="auto"/>
        <w:right w:val="none" w:sz="0" w:space="0" w:color="auto"/>
      </w:divBdr>
    </w:div>
    <w:div w:id="459153048">
      <w:bodyDiv w:val="1"/>
      <w:marLeft w:val="0"/>
      <w:marRight w:val="0"/>
      <w:marTop w:val="0"/>
      <w:marBottom w:val="0"/>
      <w:divBdr>
        <w:top w:val="none" w:sz="0" w:space="0" w:color="auto"/>
        <w:left w:val="none" w:sz="0" w:space="0" w:color="auto"/>
        <w:bottom w:val="none" w:sz="0" w:space="0" w:color="auto"/>
        <w:right w:val="none" w:sz="0" w:space="0" w:color="auto"/>
      </w:divBdr>
    </w:div>
    <w:div w:id="484394789">
      <w:bodyDiv w:val="1"/>
      <w:marLeft w:val="0"/>
      <w:marRight w:val="0"/>
      <w:marTop w:val="0"/>
      <w:marBottom w:val="0"/>
      <w:divBdr>
        <w:top w:val="none" w:sz="0" w:space="0" w:color="auto"/>
        <w:left w:val="none" w:sz="0" w:space="0" w:color="auto"/>
        <w:bottom w:val="none" w:sz="0" w:space="0" w:color="auto"/>
        <w:right w:val="none" w:sz="0" w:space="0" w:color="auto"/>
      </w:divBdr>
    </w:div>
    <w:div w:id="581838176">
      <w:bodyDiv w:val="1"/>
      <w:marLeft w:val="0"/>
      <w:marRight w:val="0"/>
      <w:marTop w:val="0"/>
      <w:marBottom w:val="0"/>
      <w:divBdr>
        <w:top w:val="none" w:sz="0" w:space="0" w:color="auto"/>
        <w:left w:val="none" w:sz="0" w:space="0" w:color="auto"/>
        <w:bottom w:val="none" w:sz="0" w:space="0" w:color="auto"/>
        <w:right w:val="none" w:sz="0" w:space="0" w:color="auto"/>
      </w:divBdr>
    </w:div>
    <w:div w:id="645666412">
      <w:bodyDiv w:val="1"/>
      <w:marLeft w:val="0"/>
      <w:marRight w:val="0"/>
      <w:marTop w:val="0"/>
      <w:marBottom w:val="0"/>
      <w:divBdr>
        <w:top w:val="none" w:sz="0" w:space="0" w:color="auto"/>
        <w:left w:val="none" w:sz="0" w:space="0" w:color="auto"/>
        <w:bottom w:val="none" w:sz="0" w:space="0" w:color="auto"/>
        <w:right w:val="none" w:sz="0" w:space="0" w:color="auto"/>
      </w:divBdr>
    </w:div>
    <w:div w:id="739907034">
      <w:bodyDiv w:val="1"/>
      <w:marLeft w:val="0"/>
      <w:marRight w:val="0"/>
      <w:marTop w:val="0"/>
      <w:marBottom w:val="0"/>
      <w:divBdr>
        <w:top w:val="none" w:sz="0" w:space="0" w:color="auto"/>
        <w:left w:val="none" w:sz="0" w:space="0" w:color="auto"/>
        <w:bottom w:val="none" w:sz="0" w:space="0" w:color="auto"/>
        <w:right w:val="none" w:sz="0" w:space="0" w:color="auto"/>
      </w:divBdr>
    </w:div>
    <w:div w:id="794255792">
      <w:bodyDiv w:val="1"/>
      <w:marLeft w:val="0"/>
      <w:marRight w:val="0"/>
      <w:marTop w:val="0"/>
      <w:marBottom w:val="0"/>
      <w:divBdr>
        <w:top w:val="none" w:sz="0" w:space="0" w:color="auto"/>
        <w:left w:val="none" w:sz="0" w:space="0" w:color="auto"/>
        <w:bottom w:val="none" w:sz="0" w:space="0" w:color="auto"/>
        <w:right w:val="none" w:sz="0" w:space="0" w:color="auto"/>
      </w:divBdr>
    </w:div>
    <w:div w:id="806094773">
      <w:bodyDiv w:val="1"/>
      <w:marLeft w:val="0"/>
      <w:marRight w:val="0"/>
      <w:marTop w:val="0"/>
      <w:marBottom w:val="0"/>
      <w:divBdr>
        <w:top w:val="none" w:sz="0" w:space="0" w:color="auto"/>
        <w:left w:val="none" w:sz="0" w:space="0" w:color="auto"/>
        <w:bottom w:val="none" w:sz="0" w:space="0" w:color="auto"/>
        <w:right w:val="none" w:sz="0" w:space="0" w:color="auto"/>
      </w:divBdr>
    </w:div>
    <w:div w:id="877006178">
      <w:bodyDiv w:val="1"/>
      <w:marLeft w:val="0"/>
      <w:marRight w:val="0"/>
      <w:marTop w:val="0"/>
      <w:marBottom w:val="0"/>
      <w:divBdr>
        <w:top w:val="none" w:sz="0" w:space="0" w:color="auto"/>
        <w:left w:val="none" w:sz="0" w:space="0" w:color="auto"/>
        <w:bottom w:val="none" w:sz="0" w:space="0" w:color="auto"/>
        <w:right w:val="none" w:sz="0" w:space="0" w:color="auto"/>
      </w:divBdr>
    </w:div>
    <w:div w:id="917253743">
      <w:bodyDiv w:val="1"/>
      <w:marLeft w:val="0"/>
      <w:marRight w:val="0"/>
      <w:marTop w:val="0"/>
      <w:marBottom w:val="0"/>
      <w:divBdr>
        <w:top w:val="none" w:sz="0" w:space="0" w:color="auto"/>
        <w:left w:val="none" w:sz="0" w:space="0" w:color="auto"/>
        <w:bottom w:val="none" w:sz="0" w:space="0" w:color="auto"/>
        <w:right w:val="none" w:sz="0" w:space="0" w:color="auto"/>
      </w:divBdr>
    </w:div>
    <w:div w:id="932129616">
      <w:bodyDiv w:val="1"/>
      <w:marLeft w:val="0"/>
      <w:marRight w:val="0"/>
      <w:marTop w:val="0"/>
      <w:marBottom w:val="0"/>
      <w:divBdr>
        <w:top w:val="none" w:sz="0" w:space="0" w:color="auto"/>
        <w:left w:val="none" w:sz="0" w:space="0" w:color="auto"/>
        <w:bottom w:val="none" w:sz="0" w:space="0" w:color="auto"/>
        <w:right w:val="none" w:sz="0" w:space="0" w:color="auto"/>
      </w:divBdr>
    </w:div>
    <w:div w:id="956717980">
      <w:bodyDiv w:val="1"/>
      <w:marLeft w:val="0"/>
      <w:marRight w:val="0"/>
      <w:marTop w:val="0"/>
      <w:marBottom w:val="0"/>
      <w:divBdr>
        <w:top w:val="none" w:sz="0" w:space="0" w:color="auto"/>
        <w:left w:val="none" w:sz="0" w:space="0" w:color="auto"/>
        <w:bottom w:val="none" w:sz="0" w:space="0" w:color="auto"/>
        <w:right w:val="none" w:sz="0" w:space="0" w:color="auto"/>
      </w:divBdr>
    </w:div>
    <w:div w:id="960501134">
      <w:bodyDiv w:val="1"/>
      <w:marLeft w:val="0"/>
      <w:marRight w:val="0"/>
      <w:marTop w:val="0"/>
      <w:marBottom w:val="0"/>
      <w:divBdr>
        <w:top w:val="none" w:sz="0" w:space="0" w:color="auto"/>
        <w:left w:val="none" w:sz="0" w:space="0" w:color="auto"/>
        <w:bottom w:val="none" w:sz="0" w:space="0" w:color="auto"/>
        <w:right w:val="none" w:sz="0" w:space="0" w:color="auto"/>
      </w:divBdr>
    </w:div>
    <w:div w:id="988091559">
      <w:bodyDiv w:val="1"/>
      <w:marLeft w:val="0"/>
      <w:marRight w:val="0"/>
      <w:marTop w:val="0"/>
      <w:marBottom w:val="0"/>
      <w:divBdr>
        <w:top w:val="none" w:sz="0" w:space="0" w:color="auto"/>
        <w:left w:val="none" w:sz="0" w:space="0" w:color="auto"/>
        <w:bottom w:val="none" w:sz="0" w:space="0" w:color="auto"/>
        <w:right w:val="none" w:sz="0" w:space="0" w:color="auto"/>
      </w:divBdr>
    </w:div>
    <w:div w:id="1144009312">
      <w:bodyDiv w:val="1"/>
      <w:marLeft w:val="0"/>
      <w:marRight w:val="0"/>
      <w:marTop w:val="0"/>
      <w:marBottom w:val="0"/>
      <w:divBdr>
        <w:top w:val="none" w:sz="0" w:space="0" w:color="auto"/>
        <w:left w:val="none" w:sz="0" w:space="0" w:color="auto"/>
        <w:bottom w:val="none" w:sz="0" w:space="0" w:color="auto"/>
        <w:right w:val="none" w:sz="0" w:space="0" w:color="auto"/>
      </w:divBdr>
    </w:div>
    <w:div w:id="1150175706">
      <w:bodyDiv w:val="1"/>
      <w:marLeft w:val="0"/>
      <w:marRight w:val="0"/>
      <w:marTop w:val="0"/>
      <w:marBottom w:val="0"/>
      <w:divBdr>
        <w:top w:val="none" w:sz="0" w:space="0" w:color="auto"/>
        <w:left w:val="none" w:sz="0" w:space="0" w:color="auto"/>
        <w:bottom w:val="none" w:sz="0" w:space="0" w:color="auto"/>
        <w:right w:val="none" w:sz="0" w:space="0" w:color="auto"/>
      </w:divBdr>
    </w:div>
    <w:div w:id="1181972295">
      <w:bodyDiv w:val="1"/>
      <w:marLeft w:val="0"/>
      <w:marRight w:val="0"/>
      <w:marTop w:val="0"/>
      <w:marBottom w:val="0"/>
      <w:divBdr>
        <w:top w:val="none" w:sz="0" w:space="0" w:color="auto"/>
        <w:left w:val="none" w:sz="0" w:space="0" w:color="auto"/>
        <w:bottom w:val="none" w:sz="0" w:space="0" w:color="auto"/>
        <w:right w:val="none" w:sz="0" w:space="0" w:color="auto"/>
      </w:divBdr>
    </w:div>
    <w:div w:id="1212382666">
      <w:bodyDiv w:val="1"/>
      <w:marLeft w:val="0"/>
      <w:marRight w:val="0"/>
      <w:marTop w:val="0"/>
      <w:marBottom w:val="0"/>
      <w:divBdr>
        <w:top w:val="none" w:sz="0" w:space="0" w:color="auto"/>
        <w:left w:val="none" w:sz="0" w:space="0" w:color="auto"/>
        <w:bottom w:val="none" w:sz="0" w:space="0" w:color="auto"/>
        <w:right w:val="none" w:sz="0" w:space="0" w:color="auto"/>
      </w:divBdr>
    </w:div>
    <w:div w:id="1258058772">
      <w:bodyDiv w:val="1"/>
      <w:marLeft w:val="0"/>
      <w:marRight w:val="0"/>
      <w:marTop w:val="0"/>
      <w:marBottom w:val="0"/>
      <w:divBdr>
        <w:top w:val="none" w:sz="0" w:space="0" w:color="auto"/>
        <w:left w:val="none" w:sz="0" w:space="0" w:color="auto"/>
        <w:bottom w:val="none" w:sz="0" w:space="0" w:color="auto"/>
        <w:right w:val="none" w:sz="0" w:space="0" w:color="auto"/>
      </w:divBdr>
    </w:div>
    <w:div w:id="1268270345">
      <w:bodyDiv w:val="1"/>
      <w:marLeft w:val="0"/>
      <w:marRight w:val="0"/>
      <w:marTop w:val="0"/>
      <w:marBottom w:val="0"/>
      <w:divBdr>
        <w:top w:val="none" w:sz="0" w:space="0" w:color="auto"/>
        <w:left w:val="none" w:sz="0" w:space="0" w:color="auto"/>
        <w:bottom w:val="none" w:sz="0" w:space="0" w:color="auto"/>
        <w:right w:val="none" w:sz="0" w:space="0" w:color="auto"/>
      </w:divBdr>
    </w:div>
    <w:div w:id="1272205611">
      <w:bodyDiv w:val="1"/>
      <w:marLeft w:val="0"/>
      <w:marRight w:val="0"/>
      <w:marTop w:val="0"/>
      <w:marBottom w:val="0"/>
      <w:divBdr>
        <w:top w:val="none" w:sz="0" w:space="0" w:color="auto"/>
        <w:left w:val="none" w:sz="0" w:space="0" w:color="auto"/>
        <w:bottom w:val="none" w:sz="0" w:space="0" w:color="auto"/>
        <w:right w:val="none" w:sz="0" w:space="0" w:color="auto"/>
      </w:divBdr>
    </w:div>
    <w:div w:id="1287153052">
      <w:bodyDiv w:val="1"/>
      <w:marLeft w:val="0"/>
      <w:marRight w:val="0"/>
      <w:marTop w:val="0"/>
      <w:marBottom w:val="0"/>
      <w:divBdr>
        <w:top w:val="none" w:sz="0" w:space="0" w:color="auto"/>
        <w:left w:val="none" w:sz="0" w:space="0" w:color="auto"/>
        <w:bottom w:val="none" w:sz="0" w:space="0" w:color="auto"/>
        <w:right w:val="none" w:sz="0" w:space="0" w:color="auto"/>
      </w:divBdr>
    </w:div>
    <w:div w:id="1299649008">
      <w:bodyDiv w:val="1"/>
      <w:marLeft w:val="0"/>
      <w:marRight w:val="0"/>
      <w:marTop w:val="0"/>
      <w:marBottom w:val="0"/>
      <w:divBdr>
        <w:top w:val="none" w:sz="0" w:space="0" w:color="auto"/>
        <w:left w:val="none" w:sz="0" w:space="0" w:color="auto"/>
        <w:bottom w:val="none" w:sz="0" w:space="0" w:color="auto"/>
        <w:right w:val="none" w:sz="0" w:space="0" w:color="auto"/>
      </w:divBdr>
    </w:div>
    <w:div w:id="1312517844">
      <w:bodyDiv w:val="1"/>
      <w:marLeft w:val="0"/>
      <w:marRight w:val="0"/>
      <w:marTop w:val="0"/>
      <w:marBottom w:val="0"/>
      <w:divBdr>
        <w:top w:val="none" w:sz="0" w:space="0" w:color="auto"/>
        <w:left w:val="none" w:sz="0" w:space="0" w:color="auto"/>
        <w:bottom w:val="none" w:sz="0" w:space="0" w:color="auto"/>
        <w:right w:val="none" w:sz="0" w:space="0" w:color="auto"/>
      </w:divBdr>
    </w:div>
    <w:div w:id="1324777357">
      <w:bodyDiv w:val="1"/>
      <w:marLeft w:val="0"/>
      <w:marRight w:val="0"/>
      <w:marTop w:val="0"/>
      <w:marBottom w:val="0"/>
      <w:divBdr>
        <w:top w:val="none" w:sz="0" w:space="0" w:color="auto"/>
        <w:left w:val="none" w:sz="0" w:space="0" w:color="auto"/>
        <w:bottom w:val="none" w:sz="0" w:space="0" w:color="auto"/>
        <w:right w:val="none" w:sz="0" w:space="0" w:color="auto"/>
      </w:divBdr>
    </w:div>
    <w:div w:id="1362586921">
      <w:bodyDiv w:val="1"/>
      <w:marLeft w:val="0"/>
      <w:marRight w:val="0"/>
      <w:marTop w:val="0"/>
      <w:marBottom w:val="0"/>
      <w:divBdr>
        <w:top w:val="none" w:sz="0" w:space="0" w:color="auto"/>
        <w:left w:val="none" w:sz="0" w:space="0" w:color="auto"/>
        <w:bottom w:val="none" w:sz="0" w:space="0" w:color="auto"/>
        <w:right w:val="none" w:sz="0" w:space="0" w:color="auto"/>
      </w:divBdr>
    </w:div>
    <w:div w:id="1397318017">
      <w:bodyDiv w:val="1"/>
      <w:marLeft w:val="0"/>
      <w:marRight w:val="0"/>
      <w:marTop w:val="0"/>
      <w:marBottom w:val="0"/>
      <w:divBdr>
        <w:top w:val="none" w:sz="0" w:space="0" w:color="auto"/>
        <w:left w:val="none" w:sz="0" w:space="0" w:color="auto"/>
        <w:bottom w:val="none" w:sz="0" w:space="0" w:color="auto"/>
        <w:right w:val="none" w:sz="0" w:space="0" w:color="auto"/>
      </w:divBdr>
    </w:div>
    <w:div w:id="1411004816">
      <w:bodyDiv w:val="1"/>
      <w:marLeft w:val="0"/>
      <w:marRight w:val="0"/>
      <w:marTop w:val="0"/>
      <w:marBottom w:val="0"/>
      <w:divBdr>
        <w:top w:val="none" w:sz="0" w:space="0" w:color="auto"/>
        <w:left w:val="none" w:sz="0" w:space="0" w:color="auto"/>
        <w:bottom w:val="none" w:sz="0" w:space="0" w:color="auto"/>
        <w:right w:val="none" w:sz="0" w:space="0" w:color="auto"/>
      </w:divBdr>
    </w:div>
    <w:div w:id="1445266664">
      <w:bodyDiv w:val="1"/>
      <w:marLeft w:val="0"/>
      <w:marRight w:val="0"/>
      <w:marTop w:val="0"/>
      <w:marBottom w:val="0"/>
      <w:divBdr>
        <w:top w:val="none" w:sz="0" w:space="0" w:color="auto"/>
        <w:left w:val="none" w:sz="0" w:space="0" w:color="auto"/>
        <w:bottom w:val="none" w:sz="0" w:space="0" w:color="auto"/>
        <w:right w:val="none" w:sz="0" w:space="0" w:color="auto"/>
      </w:divBdr>
    </w:div>
    <w:div w:id="1492985187">
      <w:bodyDiv w:val="1"/>
      <w:marLeft w:val="0"/>
      <w:marRight w:val="0"/>
      <w:marTop w:val="0"/>
      <w:marBottom w:val="0"/>
      <w:divBdr>
        <w:top w:val="none" w:sz="0" w:space="0" w:color="auto"/>
        <w:left w:val="none" w:sz="0" w:space="0" w:color="auto"/>
        <w:bottom w:val="none" w:sz="0" w:space="0" w:color="auto"/>
        <w:right w:val="none" w:sz="0" w:space="0" w:color="auto"/>
      </w:divBdr>
    </w:div>
    <w:div w:id="1504781148">
      <w:bodyDiv w:val="1"/>
      <w:marLeft w:val="0"/>
      <w:marRight w:val="0"/>
      <w:marTop w:val="0"/>
      <w:marBottom w:val="0"/>
      <w:divBdr>
        <w:top w:val="none" w:sz="0" w:space="0" w:color="auto"/>
        <w:left w:val="none" w:sz="0" w:space="0" w:color="auto"/>
        <w:bottom w:val="none" w:sz="0" w:space="0" w:color="auto"/>
        <w:right w:val="none" w:sz="0" w:space="0" w:color="auto"/>
      </w:divBdr>
    </w:div>
    <w:div w:id="1579511654">
      <w:bodyDiv w:val="1"/>
      <w:marLeft w:val="0"/>
      <w:marRight w:val="0"/>
      <w:marTop w:val="0"/>
      <w:marBottom w:val="0"/>
      <w:divBdr>
        <w:top w:val="none" w:sz="0" w:space="0" w:color="auto"/>
        <w:left w:val="none" w:sz="0" w:space="0" w:color="auto"/>
        <w:bottom w:val="none" w:sz="0" w:space="0" w:color="auto"/>
        <w:right w:val="none" w:sz="0" w:space="0" w:color="auto"/>
      </w:divBdr>
    </w:div>
    <w:div w:id="1591037479">
      <w:bodyDiv w:val="1"/>
      <w:marLeft w:val="0"/>
      <w:marRight w:val="0"/>
      <w:marTop w:val="0"/>
      <w:marBottom w:val="0"/>
      <w:divBdr>
        <w:top w:val="none" w:sz="0" w:space="0" w:color="auto"/>
        <w:left w:val="none" w:sz="0" w:space="0" w:color="auto"/>
        <w:bottom w:val="none" w:sz="0" w:space="0" w:color="auto"/>
        <w:right w:val="none" w:sz="0" w:space="0" w:color="auto"/>
      </w:divBdr>
    </w:div>
    <w:div w:id="1600527095">
      <w:bodyDiv w:val="1"/>
      <w:marLeft w:val="0"/>
      <w:marRight w:val="0"/>
      <w:marTop w:val="0"/>
      <w:marBottom w:val="0"/>
      <w:divBdr>
        <w:top w:val="none" w:sz="0" w:space="0" w:color="auto"/>
        <w:left w:val="none" w:sz="0" w:space="0" w:color="auto"/>
        <w:bottom w:val="none" w:sz="0" w:space="0" w:color="auto"/>
        <w:right w:val="none" w:sz="0" w:space="0" w:color="auto"/>
      </w:divBdr>
    </w:div>
    <w:div w:id="1622690147">
      <w:bodyDiv w:val="1"/>
      <w:marLeft w:val="0"/>
      <w:marRight w:val="0"/>
      <w:marTop w:val="0"/>
      <w:marBottom w:val="0"/>
      <w:divBdr>
        <w:top w:val="none" w:sz="0" w:space="0" w:color="auto"/>
        <w:left w:val="none" w:sz="0" w:space="0" w:color="auto"/>
        <w:bottom w:val="none" w:sz="0" w:space="0" w:color="auto"/>
        <w:right w:val="none" w:sz="0" w:space="0" w:color="auto"/>
      </w:divBdr>
    </w:div>
    <w:div w:id="1624194947">
      <w:bodyDiv w:val="1"/>
      <w:marLeft w:val="0"/>
      <w:marRight w:val="0"/>
      <w:marTop w:val="0"/>
      <w:marBottom w:val="0"/>
      <w:divBdr>
        <w:top w:val="none" w:sz="0" w:space="0" w:color="auto"/>
        <w:left w:val="none" w:sz="0" w:space="0" w:color="auto"/>
        <w:bottom w:val="none" w:sz="0" w:space="0" w:color="auto"/>
        <w:right w:val="none" w:sz="0" w:space="0" w:color="auto"/>
      </w:divBdr>
    </w:div>
    <w:div w:id="1626081456">
      <w:bodyDiv w:val="1"/>
      <w:marLeft w:val="0"/>
      <w:marRight w:val="0"/>
      <w:marTop w:val="0"/>
      <w:marBottom w:val="0"/>
      <w:divBdr>
        <w:top w:val="none" w:sz="0" w:space="0" w:color="auto"/>
        <w:left w:val="none" w:sz="0" w:space="0" w:color="auto"/>
        <w:bottom w:val="none" w:sz="0" w:space="0" w:color="auto"/>
        <w:right w:val="none" w:sz="0" w:space="0" w:color="auto"/>
      </w:divBdr>
    </w:div>
    <w:div w:id="1660113381">
      <w:bodyDiv w:val="1"/>
      <w:marLeft w:val="0"/>
      <w:marRight w:val="0"/>
      <w:marTop w:val="0"/>
      <w:marBottom w:val="0"/>
      <w:divBdr>
        <w:top w:val="none" w:sz="0" w:space="0" w:color="auto"/>
        <w:left w:val="none" w:sz="0" w:space="0" w:color="auto"/>
        <w:bottom w:val="none" w:sz="0" w:space="0" w:color="auto"/>
        <w:right w:val="none" w:sz="0" w:space="0" w:color="auto"/>
      </w:divBdr>
    </w:div>
    <w:div w:id="1675063694">
      <w:bodyDiv w:val="1"/>
      <w:marLeft w:val="0"/>
      <w:marRight w:val="0"/>
      <w:marTop w:val="0"/>
      <w:marBottom w:val="0"/>
      <w:divBdr>
        <w:top w:val="none" w:sz="0" w:space="0" w:color="auto"/>
        <w:left w:val="none" w:sz="0" w:space="0" w:color="auto"/>
        <w:bottom w:val="none" w:sz="0" w:space="0" w:color="auto"/>
        <w:right w:val="none" w:sz="0" w:space="0" w:color="auto"/>
      </w:divBdr>
    </w:div>
    <w:div w:id="1745755116">
      <w:bodyDiv w:val="1"/>
      <w:marLeft w:val="0"/>
      <w:marRight w:val="0"/>
      <w:marTop w:val="0"/>
      <w:marBottom w:val="0"/>
      <w:divBdr>
        <w:top w:val="none" w:sz="0" w:space="0" w:color="auto"/>
        <w:left w:val="none" w:sz="0" w:space="0" w:color="auto"/>
        <w:bottom w:val="none" w:sz="0" w:space="0" w:color="auto"/>
        <w:right w:val="none" w:sz="0" w:space="0" w:color="auto"/>
      </w:divBdr>
    </w:div>
    <w:div w:id="1782799859">
      <w:bodyDiv w:val="1"/>
      <w:marLeft w:val="0"/>
      <w:marRight w:val="0"/>
      <w:marTop w:val="0"/>
      <w:marBottom w:val="0"/>
      <w:divBdr>
        <w:top w:val="none" w:sz="0" w:space="0" w:color="auto"/>
        <w:left w:val="none" w:sz="0" w:space="0" w:color="auto"/>
        <w:bottom w:val="none" w:sz="0" w:space="0" w:color="auto"/>
        <w:right w:val="none" w:sz="0" w:space="0" w:color="auto"/>
      </w:divBdr>
    </w:div>
    <w:div w:id="1844007051">
      <w:bodyDiv w:val="1"/>
      <w:marLeft w:val="0"/>
      <w:marRight w:val="0"/>
      <w:marTop w:val="0"/>
      <w:marBottom w:val="0"/>
      <w:divBdr>
        <w:top w:val="none" w:sz="0" w:space="0" w:color="auto"/>
        <w:left w:val="none" w:sz="0" w:space="0" w:color="auto"/>
        <w:bottom w:val="none" w:sz="0" w:space="0" w:color="auto"/>
        <w:right w:val="none" w:sz="0" w:space="0" w:color="auto"/>
      </w:divBdr>
    </w:div>
    <w:div w:id="1857620154">
      <w:bodyDiv w:val="1"/>
      <w:marLeft w:val="0"/>
      <w:marRight w:val="0"/>
      <w:marTop w:val="0"/>
      <w:marBottom w:val="0"/>
      <w:divBdr>
        <w:top w:val="none" w:sz="0" w:space="0" w:color="auto"/>
        <w:left w:val="none" w:sz="0" w:space="0" w:color="auto"/>
        <w:bottom w:val="none" w:sz="0" w:space="0" w:color="auto"/>
        <w:right w:val="none" w:sz="0" w:space="0" w:color="auto"/>
      </w:divBdr>
    </w:div>
    <w:div w:id="1883975488">
      <w:bodyDiv w:val="1"/>
      <w:marLeft w:val="0"/>
      <w:marRight w:val="0"/>
      <w:marTop w:val="0"/>
      <w:marBottom w:val="0"/>
      <w:divBdr>
        <w:top w:val="none" w:sz="0" w:space="0" w:color="auto"/>
        <w:left w:val="none" w:sz="0" w:space="0" w:color="auto"/>
        <w:bottom w:val="none" w:sz="0" w:space="0" w:color="auto"/>
        <w:right w:val="none" w:sz="0" w:space="0" w:color="auto"/>
      </w:divBdr>
    </w:div>
    <w:div w:id="1921451275">
      <w:bodyDiv w:val="1"/>
      <w:marLeft w:val="0"/>
      <w:marRight w:val="0"/>
      <w:marTop w:val="0"/>
      <w:marBottom w:val="0"/>
      <w:divBdr>
        <w:top w:val="none" w:sz="0" w:space="0" w:color="auto"/>
        <w:left w:val="none" w:sz="0" w:space="0" w:color="auto"/>
        <w:bottom w:val="none" w:sz="0" w:space="0" w:color="auto"/>
        <w:right w:val="none" w:sz="0" w:space="0" w:color="auto"/>
      </w:divBdr>
    </w:div>
    <w:div w:id="1932929427">
      <w:bodyDiv w:val="1"/>
      <w:marLeft w:val="0"/>
      <w:marRight w:val="0"/>
      <w:marTop w:val="0"/>
      <w:marBottom w:val="0"/>
      <w:divBdr>
        <w:top w:val="none" w:sz="0" w:space="0" w:color="auto"/>
        <w:left w:val="none" w:sz="0" w:space="0" w:color="auto"/>
        <w:bottom w:val="none" w:sz="0" w:space="0" w:color="auto"/>
        <w:right w:val="none" w:sz="0" w:space="0" w:color="auto"/>
      </w:divBdr>
    </w:div>
    <w:div w:id="1984774904">
      <w:bodyDiv w:val="1"/>
      <w:marLeft w:val="0"/>
      <w:marRight w:val="0"/>
      <w:marTop w:val="0"/>
      <w:marBottom w:val="0"/>
      <w:divBdr>
        <w:top w:val="none" w:sz="0" w:space="0" w:color="auto"/>
        <w:left w:val="none" w:sz="0" w:space="0" w:color="auto"/>
        <w:bottom w:val="none" w:sz="0" w:space="0" w:color="auto"/>
        <w:right w:val="none" w:sz="0" w:space="0" w:color="auto"/>
      </w:divBdr>
    </w:div>
    <w:div w:id="2004622112">
      <w:bodyDiv w:val="1"/>
      <w:marLeft w:val="0"/>
      <w:marRight w:val="0"/>
      <w:marTop w:val="0"/>
      <w:marBottom w:val="0"/>
      <w:divBdr>
        <w:top w:val="none" w:sz="0" w:space="0" w:color="auto"/>
        <w:left w:val="none" w:sz="0" w:space="0" w:color="auto"/>
        <w:bottom w:val="none" w:sz="0" w:space="0" w:color="auto"/>
        <w:right w:val="none" w:sz="0" w:space="0" w:color="auto"/>
      </w:divBdr>
    </w:div>
    <w:div w:id="2061976748">
      <w:bodyDiv w:val="1"/>
      <w:marLeft w:val="0"/>
      <w:marRight w:val="0"/>
      <w:marTop w:val="0"/>
      <w:marBottom w:val="0"/>
      <w:divBdr>
        <w:top w:val="none" w:sz="0" w:space="0" w:color="auto"/>
        <w:left w:val="none" w:sz="0" w:space="0" w:color="auto"/>
        <w:bottom w:val="none" w:sz="0" w:space="0" w:color="auto"/>
        <w:right w:val="none" w:sz="0" w:space="0" w:color="auto"/>
      </w:divBdr>
    </w:div>
    <w:div w:id="2118602556">
      <w:bodyDiv w:val="1"/>
      <w:marLeft w:val="0"/>
      <w:marRight w:val="0"/>
      <w:marTop w:val="0"/>
      <w:marBottom w:val="0"/>
      <w:divBdr>
        <w:top w:val="none" w:sz="0" w:space="0" w:color="auto"/>
        <w:left w:val="none" w:sz="0" w:space="0" w:color="auto"/>
        <w:bottom w:val="none" w:sz="0" w:space="0" w:color="auto"/>
        <w:right w:val="none" w:sz="0" w:space="0" w:color="auto"/>
      </w:divBdr>
    </w:div>
    <w:div w:id="2123524251">
      <w:bodyDiv w:val="1"/>
      <w:marLeft w:val="0"/>
      <w:marRight w:val="0"/>
      <w:marTop w:val="0"/>
      <w:marBottom w:val="0"/>
      <w:divBdr>
        <w:top w:val="none" w:sz="0" w:space="0" w:color="auto"/>
        <w:left w:val="none" w:sz="0" w:space="0" w:color="auto"/>
        <w:bottom w:val="none" w:sz="0" w:space="0" w:color="auto"/>
        <w:right w:val="none" w:sz="0" w:space="0" w:color="auto"/>
      </w:divBdr>
    </w:div>
    <w:div w:id="214507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l:31661691.8%20" TargetMode="External"/><Relationship Id="rId671" Type="http://schemas.openxmlformats.org/officeDocument/2006/relationships/hyperlink" Target="http://adilet.zan.kz/rus/docs/Z1300000105" TargetMode="External"/><Relationship Id="rId769" Type="http://schemas.openxmlformats.org/officeDocument/2006/relationships/hyperlink" Target="http:///online.zakon.kz/Document/?link_id=1004492303" TargetMode="External"/><Relationship Id="rId21" Type="http://schemas.openxmlformats.org/officeDocument/2006/relationships/hyperlink" Target="http://adilet.zan.kz/rus/docs/K990000409_" TargetMode="External"/><Relationship Id="rId324" Type="http://schemas.openxmlformats.org/officeDocument/2006/relationships/hyperlink" Target="http://online.zakon.kz/Document/?link_id=1004602042" TargetMode="External"/><Relationship Id="rId531" Type="http://schemas.openxmlformats.org/officeDocument/2006/relationships/hyperlink" Target="jl:30366217.780000" TargetMode="External"/><Relationship Id="rId629" Type="http://schemas.openxmlformats.org/officeDocument/2006/relationships/hyperlink" Target="jl:30366217.5840500%20" TargetMode="External"/><Relationship Id="rId170" Type="http://schemas.openxmlformats.org/officeDocument/2006/relationships/hyperlink" Target="jl:1016416.0%20" TargetMode="External"/><Relationship Id="rId836" Type="http://schemas.openxmlformats.org/officeDocument/2006/relationships/hyperlink" Target="jl:30366217.1920000%20" TargetMode="External"/><Relationship Id="rId268" Type="http://schemas.openxmlformats.org/officeDocument/2006/relationships/hyperlink" Target="jl:31661691.21" TargetMode="External"/><Relationship Id="rId475" Type="http://schemas.openxmlformats.org/officeDocument/2006/relationships/hyperlink" Target="http://adilet.zan.kz/rus/docs/K080000099_" TargetMode="External"/><Relationship Id="rId682" Type="http://schemas.openxmlformats.org/officeDocument/2006/relationships/hyperlink" Target="http://online.zakon.kz/Document/?link_id=1001797808" TargetMode="External"/><Relationship Id="rId903" Type="http://schemas.openxmlformats.org/officeDocument/2006/relationships/hyperlink" Target="http://online.zakon.kz/Document/?link_id=1000807706" TargetMode="External"/><Relationship Id="rId32" Type="http://schemas.openxmlformats.org/officeDocument/2006/relationships/hyperlink" Target="http://adilet.zan.kz/rus/docs/Z1300000105" TargetMode="External"/><Relationship Id="rId128" Type="http://schemas.openxmlformats.org/officeDocument/2006/relationships/hyperlink" Target="jl:30366217.561020401%20" TargetMode="External"/><Relationship Id="rId335" Type="http://schemas.openxmlformats.org/officeDocument/2006/relationships/hyperlink" Target="https://online.zakon.kz/Document/?link_id=1000925418" TargetMode="External"/><Relationship Id="rId542" Type="http://schemas.openxmlformats.org/officeDocument/2006/relationships/hyperlink" Target="http://adilet.zan.kz/rus/docs/P090000056_" TargetMode="External"/><Relationship Id="rId181" Type="http://schemas.openxmlformats.org/officeDocument/2006/relationships/hyperlink" Target="http://www.adilet.zan.kz/rus/docs/K080000099_" TargetMode="External"/><Relationship Id="rId402" Type="http://schemas.openxmlformats.org/officeDocument/2006/relationships/hyperlink" Target="http://adilet.zan.kz/rus/docs/K080000099_" TargetMode="External"/><Relationship Id="rId847" Type="http://schemas.openxmlformats.org/officeDocument/2006/relationships/hyperlink" Target="jl:30366217.1330000%20" TargetMode="External"/><Relationship Id="rId279" Type="http://schemas.openxmlformats.org/officeDocument/2006/relationships/hyperlink" Target="jl:30366217.6680000%20" TargetMode="External"/><Relationship Id="rId486" Type="http://schemas.openxmlformats.org/officeDocument/2006/relationships/hyperlink" Target="http://adilet.zan.kz/rus/docs/K080000099_" TargetMode="External"/><Relationship Id="rId693" Type="http://schemas.openxmlformats.org/officeDocument/2006/relationships/hyperlink" Target="http://online.zakon.kz/Document/?link_id=1000934248" TargetMode="External"/><Relationship Id="rId707" Type="http://schemas.openxmlformats.org/officeDocument/2006/relationships/hyperlink" Target="http:///online.zakon.kz/Document/?link_id=1000000358" TargetMode="External"/><Relationship Id="rId914" Type="http://schemas.openxmlformats.org/officeDocument/2006/relationships/hyperlink" Target="http:///online.zakon.kz/Document/?link_id=1004452991" TargetMode="External"/><Relationship Id="rId43" Type="http://schemas.openxmlformats.org/officeDocument/2006/relationships/hyperlink" Target="http://adilet.zan.kz/rus/docs/K080000099_" TargetMode="External"/><Relationship Id="rId139" Type="http://schemas.openxmlformats.org/officeDocument/2006/relationships/hyperlink" Target="jl:31661691.11%20" TargetMode="External"/><Relationship Id="rId346" Type="http://schemas.openxmlformats.org/officeDocument/2006/relationships/hyperlink" Target="http://online.zakon.kz/Document/?link_id=1000925418" TargetMode="External"/><Relationship Id="rId553" Type="http://schemas.openxmlformats.org/officeDocument/2006/relationships/hyperlink" Target="jl:30366217.3080500" TargetMode="External"/><Relationship Id="rId760" Type="http://schemas.openxmlformats.org/officeDocument/2006/relationships/hyperlink" Target="http:///online.zakon.kz/Document/?link_id=1000006381" TargetMode="External"/><Relationship Id="rId192" Type="http://schemas.openxmlformats.org/officeDocument/2006/relationships/hyperlink" Target="jl:1026672.0.1000000358_97" TargetMode="External"/><Relationship Id="rId206" Type="http://schemas.openxmlformats.org/officeDocument/2006/relationships/hyperlink" Target="jl:30381446.19" TargetMode="External"/><Relationship Id="rId413" Type="http://schemas.openxmlformats.org/officeDocument/2006/relationships/hyperlink" Target="http://adilet.zan.kz/rus/docs/K080000099_" TargetMode="External"/><Relationship Id="rId858" Type="http://schemas.openxmlformats.org/officeDocument/2006/relationships/hyperlink" Target="http://adilet.zan.kz/rus/docs/K080000099_" TargetMode="External"/><Relationship Id="rId497" Type="http://schemas.openxmlformats.org/officeDocument/2006/relationships/hyperlink" Target="http://adilet.zan.kz/rus/docs/K080000099_" TargetMode="External"/><Relationship Id="rId620" Type="http://schemas.openxmlformats.org/officeDocument/2006/relationships/hyperlink" Target="jl:31491952.0%2031663728.0%20" TargetMode="External"/><Relationship Id="rId718" Type="http://schemas.openxmlformats.org/officeDocument/2006/relationships/hyperlink" Target="http://online.zakon.kz/Document/?link_id=1004023934" TargetMode="External"/><Relationship Id="rId925" Type="http://schemas.openxmlformats.org/officeDocument/2006/relationships/theme" Target="theme/theme1.xml"/><Relationship Id="rId357" Type="http://schemas.openxmlformats.org/officeDocument/2006/relationships/hyperlink" Target="http://online.zakon.kz/Document/?link_id=1000926634" TargetMode="External"/><Relationship Id="rId54" Type="http://schemas.openxmlformats.org/officeDocument/2006/relationships/hyperlink" Target="http:///online.zakon.kz/Document/?link_id=1001497618" TargetMode="External"/><Relationship Id="rId217" Type="http://schemas.openxmlformats.org/officeDocument/2006/relationships/hyperlink" Target="http://online.zakon.kz/Document/?link_id=1000111831" TargetMode="External"/><Relationship Id="rId564" Type="http://schemas.openxmlformats.org/officeDocument/2006/relationships/hyperlink" Target="http://adilet.zan.kz/rus/docs/K080000099_" TargetMode="External"/><Relationship Id="rId771" Type="http://schemas.openxmlformats.org/officeDocument/2006/relationships/hyperlink" Target="http:///online.zakon.kz/Document/?link_id=1000977026" TargetMode="External"/><Relationship Id="rId869" Type="http://schemas.openxmlformats.org/officeDocument/2006/relationships/hyperlink" Target="jl:30366217.1910700%20" TargetMode="External"/><Relationship Id="rId424" Type="http://schemas.openxmlformats.org/officeDocument/2006/relationships/hyperlink" Target="jl:1039354.0%20" TargetMode="External"/><Relationship Id="rId631" Type="http://schemas.openxmlformats.org/officeDocument/2006/relationships/hyperlink" Target="jl:30366217.2680000%20" TargetMode="External"/><Relationship Id="rId729" Type="http://schemas.openxmlformats.org/officeDocument/2006/relationships/hyperlink" Target="http:///online.zakon.kz/Document/?link_id=1000000358" TargetMode="External"/><Relationship Id="rId270" Type="http://schemas.openxmlformats.org/officeDocument/2006/relationships/hyperlink" Target="jl:31661691.21" TargetMode="External"/><Relationship Id="rId65" Type="http://schemas.openxmlformats.org/officeDocument/2006/relationships/hyperlink" Target="http:///online.zakon.kz/Document/?link_id=1004461382" TargetMode="External"/><Relationship Id="rId130" Type="http://schemas.openxmlformats.org/officeDocument/2006/relationships/hyperlink" Target="jl:30366217.5810000%20" TargetMode="External"/><Relationship Id="rId368" Type="http://schemas.openxmlformats.org/officeDocument/2006/relationships/hyperlink" Target="http://online.zakon.kz/Document/?link_id=1000000388" TargetMode="External"/><Relationship Id="rId575" Type="http://schemas.openxmlformats.org/officeDocument/2006/relationships/hyperlink" Target="jl:37214826.0.1004985923_0" TargetMode="External"/><Relationship Id="rId782" Type="http://schemas.openxmlformats.org/officeDocument/2006/relationships/hyperlink" Target="http://adilet.zan.kz/rus/docs/Z030000461_" TargetMode="External"/><Relationship Id="rId228" Type="http://schemas.openxmlformats.org/officeDocument/2006/relationships/hyperlink" Target="http://adilet.zan.kz/rus/docs/Z1300000105" TargetMode="External"/><Relationship Id="rId435" Type="http://schemas.openxmlformats.org/officeDocument/2006/relationships/hyperlink" Target="http://adilet.zan.kz/rus/docs/K080000099_" TargetMode="External"/><Relationship Id="rId642" Type="http://schemas.openxmlformats.org/officeDocument/2006/relationships/hyperlink" Target="http://online.zakon.kz/Document/?link_id=1002377152" TargetMode="External"/><Relationship Id="rId281" Type="http://schemas.openxmlformats.org/officeDocument/2006/relationships/hyperlink" Target="http:///online.zakon.kz/Document/?link_id=1004796290" TargetMode="External"/><Relationship Id="rId502" Type="http://schemas.openxmlformats.org/officeDocument/2006/relationships/hyperlink" Target="jl:30366217.5710600" TargetMode="External"/><Relationship Id="rId76" Type="http://schemas.openxmlformats.org/officeDocument/2006/relationships/hyperlink" Target="http:///online.zakon.kz/Document/?link_id=1004461391" TargetMode="External"/><Relationship Id="rId141" Type="http://schemas.openxmlformats.org/officeDocument/2006/relationships/hyperlink" Target="jl:30366217.5680000%20" TargetMode="External"/><Relationship Id="rId379" Type="http://schemas.openxmlformats.org/officeDocument/2006/relationships/hyperlink" Target="http:///online.zakon.kz/Document/?link_id=1000592298" TargetMode="External"/><Relationship Id="rId586" Type="http://schemas.openxmlformats.org/officeDocument/2006/relationships/hyperlink" Target="jl:30366217.5990000%20" TargetMode="External"/><Relationship Id="rId793" Type="http://schemas.openxmlformats.org/officeDocument/2006/relationships/hyperlink" Target="http://adilet.zan.kz/rus/docs/Z030000461_" TargetMode="External"/><Relationship Id="rId807" Type="http://schemas.openxmlformats.org/officeDocument/2006/relationships/hyperlink" Target="http://adilet.zan.kz/rus/docs/K080000099_" TargetMode="External"/><Relationship Id="rId7" Type="http://schemas.openxmlformats.org/officeDocument/2006/relationships/footnotes" Target="footnotes.xml"/><Relationship Id="rId239" Type="http://schemas.openxmlformats.org/officeDocument/2006/relationships/hyperlink" Target="http://adilet.zan.kz/rus/docs/Z950002444_" TargetMode="External"/><Relationship Id="rId446" Type="http://schemas.openxmlformats.org/officeDocument/2006/relationships/hyperlink" Target="jl:30366217.1970000%20" TargetMode="External"/><Relationship Id="rId653" Type="http://schemas.openxmlformats.org/officeDocument/2006/relationships/hyperlink" Target="http://adilet.zan.kz/rus/docs/K080000099_" TargetMode="External"/><Relationship Id="rId292" Type="http://schemas.openxmlformats.org/officeDocument/2006/relationships/hyperlink" Target="jl:30366217.170000" TargetMode="External"/><Relationship Id="rId306" Type="http://schemas.openxmlformats.org/officeDocument/2006/relationships/hyperlink" Target="http://online.zakon.kz/Document/?link_id=1000933334" TargetMode="External"/><Relationship Id="rId860" Type="http://schemas.openxmlformats.org/officeDocument/2006/relationships/hyperlink" Target="http://adilet.zan.kz/rus/docs/K080000099_" TargetMode="External"/><Relationship Id="rId87" Type="http://schemas.openxmlformats.org/officeDocument/2006/relationships/hyperlink" Target="jl:30366217.6070200" TargetMode="External"/><Relationship Id="rId513" Type="http://schemas.openxmlformats.org/officeDocument/2006/relationships/hyperlink" Target="jl:30366217.308010000%20" TargetMode="External"/><Relationship Id="rId597" Type="http://schemas.openxmlformats.org/officeDocument/2006/relationships/hyperlink" Target="http://adilet.zan.kz/rus/docs/K080000099_" TargetMode="External"/><Relationship Id="rId720" Type="http://schemas.openxmlformats.org/officeDocument/2006/relationships/hyperlink" Target="http:///online.zakon.kz/Document/?link_id=1000000358" TargetMode="External"/><Relationship Id="rId818" Type="http://schemas.openxmlformats.org/officeDocument/2006/relationships/hyperlink" Target="http://adilet.zan.kz/rus/docs/K080000099_" TargetMode="External"/><Relationship Id="rId152" Type="http://schemas.openxmlformats.org/officeDocument/2006/relationships/hyperlink" Target="http:///online.zakon.kz/Document/?link_id=1004461401" TargetMode="External"/><Relationship Id="rId457" Type="http://schemas.openxmlformats.org/officeDocument/2006/relationships/hyperlink" Target="jl:30366217.2240000%20" TargetMode="External"/><Relationship Id="rId664" Type="http://schemas.openxmlformats.org/officeDocument/2006/relationships/hyperlink" Target="http://adilet.zan.kz/rus/docs/K080000099_" TargetMode="External"/><Relationship Id="rId871" Type="http://schemas.openxmlformats.org/officeDocument/2006/relationships/hyperlink" Target="jl:30366217.200010108%20" TargetMode="External"/><Relationship Id="rId14" Type="http://schemas.openxmlformats.org/officeDocument/2006/relationships/hyperlink" Target="http:///online.zakon.kz/Document/?link_id=1000008523" TargetMode="External"/><Relationship Id="rId317" Type="http://schemas.openxmlformats.org/officeDocument/2006/relationships/hyperlink" Target="http://online.zakon.kz/Document/?link_id=1004602038" TargetMode="External"/><Relationship Id="rId524" Type="http://schemas.openxmlformats.org/officeDocument/2006/relationships/hyperlink" Target="jl:30479065.380000" TargetMode="External"/><Relationship Id="rId731" Type="http://schemas.openxmlformats.org/officeDocument/2006/relationships/hyperlink" Target="http:///online.zakon.kz/Document/?link_id=1001003395" TargetMode="External"/><Relationship Id="rId98" Type="http://schemas.openxmlformats.org/officeDocument/2006/relationships/hyperlink" Target="jl:30366217.2040000%20" TargetMode="External"/><Relationship Id="rId163" Type="http://schemas.openxmlformats.org/officeDocument/2006/relationships/hyperlink" Target="jl:30366217.6070207%20" TargetMode="External"/><Relationship Id="rId370" Type="http://schemas.openxmlformats.org/officeDocument/2006/relationships/hyperlink" Target="http://online.zakon.kz/Document/?link_id=1000934306" TargetMode="External"/><Relationship Id="rId829" Type="http://schemas.openxmlformats.org/officeDocument/2006/relationships/hyperlink" Target="jl:30366217.1490000%20" TargetMode="External"/><Relationship Id="rId230" Type="http://schemas.openxmlformats.org/officeDocument/2006/relationships/hyperlink" Target="http://adilet.zan.kz/rus/docs/K080000099_" TargetMode="External"/><Relationship Id="rId468" Type="http://schemas.openxmlformats.org/officeDocument/2006/relationships/hyperlink" Target="http://adilet.zan.kz/rus/docs/K080000099_" TargetMode="External"/><Relationship Id="rId675" Type="http://schemas.openxmlformats.org/officeDocument/2006/relationships/hyperlink" Target="http://adilet.zan.kz/rus/docs/K080000099_" TargetMode="External"/><Relationship Id="rId882" Type="http://schemas.openxmlformats.org/officeDocument/2006/relationships/hyperlink" Target="jl:30366217.192011801%20" TargetMode="External"/><Relationship Id="rId25" Type="http://schemas.openxmlformats.org/officeDocument/2006/relationships/hyperlink" Target="jl:30366217.5790000" TargetMode="External"/><Relationship Id="rId328" Type="http://schemas.openxmlformats.org/officeDocument/2006/relationships/hyperlink" Target="http://adilet.zan.kz/rus/docs/Z950002444_" TargetMode="External"/><Relationship Id="rId535" Type="http://schemas.openxmlformats.org/officeDocument/2006/relationships/hyperlink" Target="jl:1006061.1290000" TargetMode="External"/><Relationship Id="rId742" Type="http://schemas.openxmlformats.org/officeDocument/2006/relationships/hyperlink" Target="http:///online.zakon.kz/Document/?link_id=1001058299" TargetMode="External"/><Relationship Id="rId132" Type="http://schemas.openxmlformats.org/officeDocument/2006/relationships/hyperlink" Target="jl:30366217.1910500%20" TargetMode="External"/><Relationship Id="rId174" Type="http://schemas.openxmlformats.org/officeDocument/2006/relationships/hyperlink" Target="http:///online.zakon.kz/Document/?link_id=1000960619" TargetMode="External"/><Relationship Id="rId381" Type="http://schemas.openxmlformats.org/officeDocument/2006/relationships/hyperlink" Target="http://online.zakon.kz/Document/?link_id=1000946638" TargetMode="External"/><Relationship Id="rId602" Type="http://schemas.openxmlformats.org/officeDocument/2006/relationships/hyperlink" Target="jl:30366217.5990000%20" TargetMode="External"/><Relationship Id="rId784" Type="http://schemas.openxmlformats.org/officeDocument/2006/relationships/hyperlink" Target="http://adilet.zan.kz/rus/docs/Z950002464_" TargetMode="External"/><Relationship Id="rId241" Type="http://schemas.openxmlformats.org/officeDocument/2006/relationships/hyperlink" Target="http://adilet.zan.kz/rus/docs/Z010000143_" TargetMode="External"/><Relationship Id="rId437" Type="http://schemas.openxmlformats.org/officeDocument/2006/relationships/hyperlink" Target="http://adilet.zan.kz/rus/docs/K080000099_" TargetMode="External"/><Relationship Id="rId479" Type="http://schemas.openxmlformats.org/officeDocument/2006/relationships/hyperlink" Target="http://adilet.zan.kz/rus/docs/Z100000261_" TargetMode="External"/><Relationship Id="rId644" Type="http://schemas.openxmlformats.org/officeDocument/2006/relationships/hyperlink" Target="http://adilet.zan.kz/rus/docs/K080000099_" TargetMode="External"/><Relationship Id="rId686" Type="http://schemas.openxmlformats.org/officeDocument/2006/relationships/hyperlink" Target="http://online.zakon.kz/Document/?link_id=1000934247" TargetMode="External"/><Relationship Id="rId851" Type="http://schemas.openxmlformats.org/officeDocument/2006/relationships/hyperlink" Target="jl:30366217.1370000%20" TargetMode="External"/><Relationship Id="rId893" Type="http://schemas.openxmlformats.org/officeDocument/2006/relationships/hyperlink" Target="jl:30366217.6270000%20" TargetMode="External"/><Relationship Id="rId907" Type="http://schemas.openxmlformats.org/officeDocument/2006/relationships/hyperlink" Target="http://online.zakon.kz/Document/?link_id=1004795097" TargetMode="External"/><Relationship Id="rId36" Type="http://schemas.openxmlformats.org/officeDocument/2006/relationships/hyperlink" Target="http:///online.zakon.kz/Document/?link_id=1004027809" TargetMode="External"/><Relationship Id="rId283" Type="http://schemas.openxmlformats.org/officeDocument/2006/relationships/hyperlink" Target="http:///online.zakon.kz/Document/?link_id=1002646880" TargetMode="External"/><Relationship Id="rId339" Type="http://schemas.openxmlformats.org/officeDocument/2006/relationships/hyperlink" Target="http://online.zakon.kz/Document/?link_id=1000926256" TargetMode="External"/><Relationship Id="rId490" Type="http://schemas.openxmlformats.org/officeDocument/2006/relationships/hyperlink" Target="http://adilet.zan.kz/rus/docs/K080000099_" TargetMode="External"/><Relationship Id="rId504" Type="http://schemas.openxmlformats.org/officeDocument/2006/relationships/hyperlink" Target="jl:30366217.2310300" TargetMode="External"/><Relationship Id="rId546" Type="http://schemas.openxmlformats.org/officeDocument/2006/relationships/hyperlink" Target="jl:30366217.2630500" TargetMode="External"/><Relationship Id="rId711" Type="http://schemas.openxmlformats.org/officeDocument/2006/relationships/hyperlink" Target="http:///online.zakon.kz/Document/?link_id=1000000358" TargetMode="External"/><Relationship Id="rId753" Type="http://schemas.openxmlformats.org/officeDocument/2006/relationships/hyperlink" Target="http:///online.zakon.kz/Document/?link_id=1000031742" TargetMode="External"/><Relationship Id="rId78" Type="http://schemas.openxmlformats.org/officeDocument/2006/relationships/hyperlink" Target="http:///online.zakon.kz/Document/?link_id=1000010070" TargetMode="External"/><Relationship Id="rId101" Type="http://schemas.openxmlformats.org/officeDocument/2006/relationships/hyperlink" Target="jl:30366217.197050100%20" TargetMode="External"/><Relationship Id="rId143" Type="http://schemas.openxmlformats.org/officeDocument/2006/relationships/hyperlink" Target="jl:30381446.28%20" TargetMode="External"/><Relationship Id="rId185" Type="http://schemas.openxmlformats.org/officeDocument/2006/relationships/hyperlink" Target="http://www.adilet.zan.kz/rus/docs/K080000099_" TargetMode="External"/><Relationship Id="rId350" Type="http://schemas.openxmlformats.org/officeDocument/2006/relationships/hyperlink" Target="http://online.zakon.kz/Document/?link_id=1000927254" TargetMode="External"/><Relationship Id="rId406" Type="http://schemas.openxmlformats.org/officeDocument/2006/relationships/hyperlink" Target="https://online.zakon.kz/Document/?link_id=1000925431" TargetMode="External"/><Relationship Id="rId588" Type="http://schemas.openxmlformats.org/officeDocument/2006/relationships/hyperlink" Target="http://adilet.zan.kz/rus/docs/K080000099_" TargetMode="External"/><Relationship Id="rId795" Type="http://schemas.openxmlformats.org/officeDocument/2006/relationships/hyperlink" Target="http://adilet.zan.kz/rus/docs/Z1400000213" TargetMode="External"/><Relationship Id="rId809" Type="http://schemas.openxmlformats.org/officeDocument/2006/relationships/hyperlink" Target="http://adilet.zan.kz/rus/docs/K080000099_" TargetMode="External"/><Relationship Id="rId9" Type="http://schemas.openxmlformats.org/officeDocument/2006/relationships/hyperlink" Target="http://adilet.zan.kz/rus/docs/K080000099_" TargetMode="External"/><Relationship Id="rId210" Type="http://schemas.openxmlformats.org/officeDocument/2006/relationships/hyperlink" Target="http://online.zakon.kz/Document/?link_id=1000059086" TargetMode="External"/><Relationship Id="rId392" Type="http://schemas.openxmlformats.org/officeDocument/2006/relationships/hyperlink" Target="http://online.zakon.kz/Document/?link_id=1000925377" TargetMode="External"/><Relationship Id="rId448" Type="http://schemas.openxmlformats.org/officeDocument/2006/relationships/hyperlink" Target="jl:1001550.130000%20" TargetMode="External"/><Relationship Id="rId613" Type="http://schemas.openxmlformats.org/officeDocument/2006/relationships/hyperlink" Target="jl:30366217.6350400%20" TargetMode="External"/><Relationship Id="rId655" Type="http://schemas.openxmlformats.org/officeDocument/2006/relationships/hyperlink" Target="http://adilet.zan.kz/rus/docs/P1200001518" TargetMode="External"/><Relationship Id="rId697" Type="http://schemas.openxmlformats.org/officeDocument/2006/relationships/hyperlink" Target="http://online.zakon.kz/Document/?link_id=1002376858" TargetMode="External"/><Relationship Id="rId820" Type="http://schemas.openxmlformats.org/officeDocument/2006/relationships/hyperlink" Target="http://adilet.zan.kz/rus/docs/K080000099_" TargetMode="External"/><Relationship Id="rId862" Type="http://schemas.openxmlformats.org/officeDocument/2006/relationships/hyperlink" Target="jl:30366217.870000%20" TargetMode="External"/><Relationship Id="rId918" Type="http://schemas.openxmlformats.org/officeDocument/2006/relationships/image" Target="media/image2.gif"/><Relationship Id="rId252" Type="http://schemas.openxmlformats.org/officeDocument/2006/relationships/hyperlink" Target="file:///F:\&#1050;&#1086;&#1076;&#1077;&#1082;&#1089;%20&#1043;&#1044;\&#1053;&#1050;%20&#1085;&#1072;%202016.doc" TargetMode="External"/><Relationship Id="rId294" Type="http://schemas.openxmlformats.org/officeDocument/2006/relationships/hyperlink" Target="http://online.zakon.kz/Document/?link_id=1001161056" TargetMode="External"/><Relationship Id="rId308" Type="http://schemas.openxmlformats.org/officeDocument/2006/relationships/hyperlink" Target="http://online.zakon.kz/Document/?link_id=1000925568" TargetMode="External"/><Relationship Id="rId515" Type="http://schemas.openxmlformats.org/officeDocument/2006/relationships/hyperlink" Target="jl:30366217.2450000%20" TargetMode="External"/><Relationship Id="rId722" Type="http://schemas.openxmlformats.org/officeDocument/2006/relationships/hyperlink" Target="http:///online.zakon.kz/Document/?link_id=1004672493" TargetMode="External"/><Relationship Id="rId47" Type="http://schemas.openxmlformats.org/officeDocument/2006/relationships/hyperlink" Target="jl:30381446.47%20" TargetMode="External"/><Relationship Id="rId89" Type="http://schemas.openxmlformats.org/officeDocument/2006/relationships/hyperlink" Target="jl:30366217.6110000%20" TargetMode="External"/><Relationship Id="rId112" Type="http://schemas.openxmlformats.org/officeDocument/2006/relationships/hyperlink" Target="jl:31661691.8.1004461390_5" TargetMode="External"/><Relationship Id="rId154" Type="http://schemas.openxmlformats.org/officeDocument/2006/relationships/hyperlink" Target="http:///online.zakon.kz/Document/?link_id=1004366914" TargetMode="External"/><Relationship Id="rId361" Type="http://schemas.openxmlformats.org/officeDocument/2006/relationships/hyperlink" Target="http://online.zakon.kz/Document/?link_id=1000101763" TargetMode="External"/><Relationship Id="rId557" Type="http://schemas.openxmlformats.org/officeDocument/2006/relationships/hyperlink" Target="jl:1013880.7080000" TargetMode="External"/><Relationship Id="rId599" Type="http://schemas.openxmlformats.org/officeDocument/2006/relationships/hyperlink" Target="http://adilet.zan.kz/rus/docs/K080000099_" TargetMode="External"/><Relationship Id="rId764" Type="http://schemas.openxmlformats.org/officeDocument/2006/relationships/hyperlink" Target="http:///online.zakon.kz/Document/?link_id=1000069976" TargetMode="External"/><Relationship Id="rId196" Type="http://schemas.openxmlformats.org/officeDocument/2006/relationships/hyperlink" Target="jl:30366217.6070200" TargetMode="External"/><Relationship Id="rId417" Type="http://schemas.openxmlformats.org/officeDocument/2006/relationships/hyperlink" Target="http://adilet.zan.kz/rus/docs/K080000099_" TargetMode="External"/><Relationship Id="rId459" Type="http://schemas.openxmlformats.org/officeDocument/2006/relationships/hyperlink" Target="http://adilet.zan.kz/rus/docs/K080000099_" TargetMode="External"/><Relationship Id="rId624" Type="http://schemas.openxmlformats.org/officeDocument/2006/relationships/hyperlink" Target="jl:31492562.0%2031663702.0%2038661720.0%20" TargetMode="External"/><Relationship Id="rId666" Type="http://schemas.openxmlformats.org/officeDocument/2006/relationships/hyperlink" Target="http://adilet.zan.kz/rus/docs/K080000099_" TargetMode="External"/><Relationship Id="rId831" Type="http://schemas.openxmlformats.org/officeDocument/2006/relationships/hyperlink" Target="http://adilet.zan.kz/rus/docs/K080000099_" TargetMode="External"/><Relationship Id="rId873" Type="http://schemas.openxmlformats.org/officeDocument/2006/relationships/hyperlink" Target="jl:30366217.1580000%20" TargetMode="External"/><Relationship Id="rId16" Type="http://schemas.openxmlformats.org/officeDocument/2006/relationships/hyperlink" Target="http:///online.zakon.kz/Document/?link_id=1004492307" TargetMode="External"/><Relationship Id="rId221" Type="http://schemas.openxmlformats.org/officeDocument/2006/relationships/hyperlink" Target="http://online.zakon.kz/Document/?link_id=1001399352" TargetMode="External"/><Relationship Id="rId263" Type="http://schemas.openxmlformats.org/officeDocument/2006/relationships/hyperlink" Target="jl:31661691.21" TargetMode="External"/><Relationship Id="rId319" Type="http://schemas.openxmlformats.org/officeDocument/2006/relationships/hyperlink" Target="http://online.zakon.kz/Document/?link_id=1005424405" TargetMode="External"/><Relationship Id="rId470" Type="http://schemas.openxmlformats.org/officeDocument/2006/relationships/hyperlink" Target="http://adilet.zan.kz/rus/docs/K080000099_" TargetMode="External"/><Relationship Id="rId526" Type="http://schemas.openxmlformats.org/officeDocument/2006/relationships/hyperlink" Target="jl:30479065.0" TargetMode="External"/><Relationship Id="rId58" Type="http://schemas.openxmlformats.org/officeDocument/2006/relationships/hyperlink" Target="http:///online.zakon.kz/Document/?link_id=1004461382" TargetMode="External"/><Relationship Id="rId123" Type="http://schemas.openxmlformats.org/officeDocument/2006/relationships/hyperlink" Target="jl:31661691.8%20" TargetMode="External"/><Relationship Id="rId330" Type="http://schemas.openxmlformats.org/officeDocument/2006/relationships/hyperlink" Target="http://online.zakon.kz/Document/?link_id=1000934298" TargetMode="External"/><Relationship Id="rId568" Type="http://schemas.openxmlformats.org/officeDocument/2006/relationships/hyperlink" Target="jl:30366217.2630000%20" TargetMode="External"/><Relationship Id="rId733" Type="http://schemas.openxmlformats.org/officeDocument/2006/relationships/hyperlink" Target="http:///online.zakon.kz/Document/?link_id=1000000358" TargetMode="External"/><Relationship Id="rId775" Type="http://schemas.openxmlformats.org/officeDocument/2006/relationships/hyperlink" Target="http:///online.zakon.kz/Document/?link_id=1002148086" TargetMode="External"/><Relationship Id="rId165" Type="http://schemas.openxmlformats.org/officeDocument/2006/relationships/hyperlink" Target="jl:30366217.6030400%20" TargetMode="External"/><Relationship Id="rId372" Type="http://schemas.openxmlformats.org/officeDocument/2006/relationships/hyperlink" Target="http://online.zakon.kz/Document/?link_id=1001229632" TargetMode="External"/><Relationship Id="rId428" Type="http://schemas.openxmlformats.org/officeDocument/2006/relationships/hyperlink" Target="http://online.zakon.kz/Document/?link_id=1000000358" TargetMode="External"/><Relationship Id="rId635" Type="http://schemas.openxmlformats.org/officeDocument/2006/relationships/hyperlink" Target="http://www.adilet.zan.kz/rus/docs/K080000099_" TargetMode="External"/><Relationship Id="rId677" Type="http://schemas.openxmlformats.org/officeDocument/2006/relationships/hyperlink" Target="http://adilet.zan.kz/rus/docs/Z030000405_" TargetMode="External"/><Relationship Id="rId800" Type="http://schemas.openxmlformats.org/officeDocument/2006/relationships/hyperlink" Target="http://adilet.zan.kz/rus/docs/Z950002444_" TargetMode="External"/><Relationship Id="rId842" Type="http://schemas.openxmlformats.org/officeDocument/2006/relationships/hyperlink" Target="jl:30366217.830000%20" TargetMode="External"/><Relationship Id="rId232" Type="http://schemas.openxmlformats.org/officeDocument/2006/relationships/hyperlink" Target="jl:30366217.460000%20" TargetMode="External"/><Relationship Id="rId274" Type="http://schemas.openxmlformats.org/officeDocument/2006/relationships/hyperlink" Target="http:///online.zakon.kz/Document/?link_id=1000025010" TargetMode="External"/><Relationship Id="rId481" Type="http://schemas.openxmlformats.org/officeDocument/2006/relationships/hyperlink" Target="http://adilet.zan.kz/rus/docs/K080000099_" TargetMode="External"/><Relationship Id="rId702" Type="http://schemas.openxmlformats.org/officeDocument/2006/relationships/hyperlink" Target="http://online.zakon.kz/Document/?link_id=1002376844" TargetMode="External"/><Relationship Id="rId884" Type="http://schemas.openxmlformats.org/officeDocument/2006/relationships/hyperlink" Target="jl:30366217.1000000%20" TargetMode="External"/><Relationship Id="rId27" Type="http://schemas.openxmlformats.org/officeDocument/2006/relationships/hyperlink" Target="http:///online.zakon.kz/Document/?link_id=1004077878" TargetMode="External"/><Relationship Id="rId69" Type="http://schemas.openxmlformats.org/officeDocument/2006/relationships/hyperlink" Target="http:///online.zakon.kz/Document/?link_id=1004461381" TargetMode="External"/><Relationship Id="rId134" Type="http://schemas.openxmlformats.org/officeDocument/2006/relationships/hyperlink" Target="jl:30366217.5610200%20" TargetMode="External"/><Relationship Id="rId537" Type="http://schemas.openxmlformats.org/officeDocument/2006/relationships/hyperlink" Target="jl:32932361.10010" TargetMode="External"/><Relationship Id="rId579" Type="http://schemas.openxmlformats.org/officeDocument/2006/relationships/hyperlink" Target="jl:31492562.0%2031663702.0%2032838077.0%2038661720.0" TargetMode="External"/><Relationship Id="rId744" Type="http://schemas.openxmlformats.org/officeDocument/2006/relationships/hyperlink" Target="http:///online.zakon.kz/Document/?link_id=1000000358" TargetMode="External"/><Relationship Id="rId786" Type="http://schemas.openxmlformats.org/officeDocument/2006/relationships/hyperlink" Target="http://adilet.zan.kz/rus/docs/Z950002444_" TargetMode="External"/><Relationship Id="rId80" Type="http://schemas.openxmlformats.org/officeDocument/2006/relationships/hyperlink" Target="http:///online.zakon.kz/Document/?link_id=1004461382" TargetMode="External"/><Relationship Id="rId176" Type="http://schemas.openxmlformats.org/officeDocument/2006/relationships/hyperlink" Target="http:///online.zakon.kz/Document/?link_id=1000960625" TargetMode="External"/><Relationship Id="rId341" Type="http://schemas.openxmlformats.org/officeDocument/2006/relationships/hyperlink" Target="http://online.zakon.kz/Document/?link_id=1000925418" TargetMode="External"/><Relationship Id="rId383" Type="http://schemas.openxmlformats.org/officeDocument/2006/relationships/hyperlink" Target="http://online.zakon.kz/Document/?link_id=1000946636" TargetMode="External"/><Relationship Id="rId439" Type="http://schemas.openxmlformats.org/officeDocument/2006/relationships/hyperlink" Target="http://adilet.zan.kz/rus/docs/K080000099_" TargetMode="External"/><Relationship Id="rId590" Type="http://schemas.openxmlformats.org/officeDocument/2006/relationships/hyperlink" Target="jl:30366217.6351000%20" TargetMode="External"/><Relationship Id="rId604" Type="http://schemas.openxmlformats.org/officeDocument/2006/relationships/hyperlink" Target="jl:1026672.0%20" TargetMode="External"/><Relationship Id="rId646" Type="http://schemas.openxmlformats.org/officeDocument/2006/relationships/hyperlink" Target="http://adilet.zan.kz/rus/docs/V1500010611" TargetMode="External"/><Relationship Id="rId811" Type="http://schemas.openxmlformats.org/officeDocument/2006/relationships/hyperlink" Target="http://adilet.zan.kz/rus/docs/K080000099_" TargetMode="External"/><Relationship Id="rId201" Type="http://schemas.openxmlformats.org/officeDocument/2006/relationships/hyperlink" Target="jl:1006061.510000" TargetMode="External"/><Relationship Id="rId243" Type="http://schemas.openxmlformats.org/officeDocument/2006/relationships/hyperlink" Target="http://adilet.zan.kz/rus/docs/Z060000126_" TargetMode="External"/><Relationship Id="rId285" Type="http://schemas.openxmlformats.org/officeDocument/2006/relationships/hyperlink" Target="http://adilet.zan.kz/rus/docs/K080000099_" TargetMode="External"/><Relationship Id="rId450" Type="http://schemas.openxmlformats.org/officeDocument/2006/relationships/hyperlink" Target="jl:30366217.180010000%20" TargetMode="External"/><Relationship Id="rId506" Type="http://schemas.openxmlformats.org/officeDocument/2006/relationships/hyperlink" Target="jl:30156646.0%2030482970.640000" TargetMode="External"/><Relationship Id="rId688" Type="http://schemas.openxmlformats.org/officeDocument/2006/relationships/hyperlink" Target="http://online.zakon.kz/Document/?link_id=1002376856" TargetMode="External"/><Relationship Id="rId853" Type="http://schemas.openxmlformats.org/officeDocument/2006/relationships/hyperlink" Target="jl:30366217.1980000%20" TargetMode="External"/><Relationship Id="rId895" Type="http://schemas.openxmlformats.org/officeDocument/2006/relationships/hyperlink" Target="jl:30366217.2260000%20" TargetMode="External"/><Relationship Id="rId909" Type="http://schemas.openxmlformats.org/officeDocument/2006/relationships/hyperlink" Target="http://online.zakon.kz/Document/?link_id=1000925377" TargetMode="External"/><Relationship Id="rId38" Type="http://schemas.openxmlformats.org/officeDocument/2006/relationships/hyperlink" Target="http:///online.zakon.kz/Document/?link_id=1003907811" TargetMode="External"/><Relationship Id="rId103" Type="http://schemas.openxmlformats.org/officeDocument/2006/relationships/hyperlink" Target="jl:30366217.197050100%20" TargetMode="External"/><Relationship Id="rId310" Type="http://schemas.openxmlformats.org/officeDocument/2006/relationships/hyperlink" Target="http://online.zakon.kz/Document/?link_id=1004602031" TargetMode="External"/><Relationship Id="rId492" Type="http://schemas.openxmlformats.org/officeDocument/2006/relationships/hyperlink" Target="http://adilet.zan.kz/rus/docs/K080000099_" TargetMode="External"/><Relationship Id="rId548" Type="http://schemas.openxmlformats.org/officeDocument/2006/relationships/hyperlink" Target="http://adilet.zan.kz/rus/docs/K080000099_" TargetMode="External"/><Relationship Id="rId713" Type="http://schemas.openxmlformats.org/officeDocument/2006/relationships/hyperlink" Target="http:///online.zakon.kz/Document/?link_id=1000000358" TargetMode="External"/><Relationship Id="rId755" Type="http://schemas.openxmlformats.org/officeDocument/2006/relationships/hyperlink" Target="http:///online.zakon.kz/Document/?link_id=1001102105" TargetMode="External"/><Relationship Id="rId797" Type="http://schemas.openxmlformats.org/officeDocument/2006/relationships/hyperlink" Target="http://adilet.zan.kz/rus/docs/Z060000207_" TargetMode="External"/><Relationship Id="rId920" Type="http://schemas.openxmlformats.org/officeDocument/2006/relationships/image" Target="media/image4.gif"/><Relationship Id="rId91" Type="http://schemas.openxmlformats.org/officeDocument/2006/relationships/hyperlink" Target="jl:30366217.5710400%20" TargetMode="External"/><Relationship Id="rId145" Type="http://schemas.openxmlformats.org/officeDocument/2006/relationships/hyperlink" Target="jl:30366217.5580500.1002377215_1" TargetMode="External"/><Relationship Id="rId187" Type="http://schemas.openxmlformats.org/officeDocument/2006/relationships/hyperlink" Target="http://www.adilet.zan.kz/rus/docs/K080000099_" TargetMode="External"/><Relationship Id="rId352" Type="http://schemas.openxmlformats.org/officeDocument/2006/relationships/hyperlink" Target="http://online.zakon.kz/Document/?link_id=1000092550" TargetMode="External"/><Relationship Id="rId394" Type="http://schemas.openxmlformats.org/officeDocument/2006/relationships/hyperlink" Target="http://adilet.zan.kz/rus/docs/K080000099_" TargetMode="External"/><Relationship Id="rId408" Type="http://schemas.openxmlformats.org/officeDocument/2006/relationships/hyperlink" Target="http:///online.zakon.kz/Document/?link_id=1005493638" TargetMode="External"/><Relationship Id="rId615" Type="http://schemas.openxmlformats.org/officeDocument/2006/relationships/hyperlink" Target="jl:30366217.2680000%20" TargetMode="External"/><Relationship Id="rId822" Type="http://schemas.openxmlformats.org/officeDocument/2006/relationships/hyperlink" Target="jl:30366217.0%20" TargetMode="External"/><Relationship Id="rId212" Type="http://schemas.openxmlformats.org/officeDocument/2006/relationships/hyperlink" Target="http://online.zakon.kz/Document/?link_id=1000010070" TargetMode="External"/><Relationship Id="rId254" Type="http://schemas.openxmlformats.org/officeDocument/2006/relationships/hyperlink" Target="file:///F:\&#1050;&#1086;&#1076;&#1077;&#1082;&#1089;%20&#1043;&#1044;\&#1053;&#1050;%20&#1085;&#1072;%202016.doc" TargetMode="External"/><Relationship Id="rId657" Type="http://schemas.openxmlformats.org/officeDocument/2006/relationships/hyperlink" Target="http://adilet.zan.kz/rus/docs/K080000099_" TargetMode="External"/><Relationship Id="rId699" Type="http://schemas.openxmlformats.org/officeDocument/2006/relationships/hyperlink" Target="http://online.zakon.kz/Document/?link_id=1002376856" TargetMode="External"/><Relationship Id="rId864" Type="http://schemas.openxmlformats.org/officeDocument/2006/relationships/hyperlink" Target="jl:30366217.1970000%20" TargetMode="External"/><Relationship Id="rId49" Type="http://schemas.openxmlformats.org/officeDocument/2006/relationships/hyperlink" Target="jl:1006061.3080000.1000001901_0" TargetMode="External"/><Relationship Id="rId114" Type="http://schemas.openxmlformats.org/officeDocument/2006/relationships/hyperlink" Target="jl:31661691.8%20" TargetMode="External"/><Relationship Id="rId296" Type="http://schemas.openxmlformats.org/officeDocument/2006/relationships/hyperlink" Target="http:///online.zakon.kz/Document/?link_id=1003471384" TargetMode="External"/><Relationship Id="rId461" Type="http://schemas.openxmlformats.org/officeDocument/2006/relationships/hyperlink" Target="http://adilet.zan.kz/rus/docs/Z1500000405" TargetMode="External"/><Relationship Id="rId517" Type="http://schemas.openxmlformats.org/officeDocument/2006/relationships/hyperlink" Target="jl:30366217.6530000" TargetMode="External"/><Relationship Id="rId559" Type="http://schemas.openxmlformats.org/officeDocument/2006/relationships/hyperlink" Target="jl:30366217.271010300" TargetMode="External"/><Relationship Id="rId724" Type="http://schemas.openxmlformats.org/officeDocument/2006/relationships/hyperlink" Target="http:///online.zakon.kz/Document/?link_id=1001046108" TargetMode="External"/><Relationship Id="rId766" Type="http://schemas.openxmlformats.org/officeDocument/2006/relationships/hyperlink" Target="http:///online.zakon.kz/Document/?link_id=1000934753" TargetMode="External"/><Relationship Id="rId60" Type="http://schemas.openxmlformats.org/officeDocument/2006/relationships/hyperlink" Target="http:///online.zakon.kz/Document/?link_id=1004937311" TargetMode="External"/><Relationship Id="rId156" Type="http://schemas.openxmlformats.org/officeDocument/2006/relationships/hyperlink" Target="http:///online.zakon.kz/Document/?link_id=1003555757" TargetMode="External"/><Relationship Id="rId198" Type="http://schemas.openxmlformats.org/officeDocument/2006/relationships/hyperlink" Target="jl:30366217.6070210.1001460983_1" TargetMode="External"/><Relationship Id="rId321" Type="http://schemas.openxmlformats.org/officeDocument/2006/relationships/hyperlink" Target="http://online.zakon.kz/Document/?link_id=1001161056" TargetMode="External"/><Relationship Id="rId363" Type="http://schemas.openxmlformats.org/officeDocument/2006/relationships/hyperlink" Target="http://online.zakon.kz/Document/?link_id=1000927254" TargetMode="External"/><Relationship Id="rId419" Type="http://schemas.openxmlformats.org/officeDocument/2006/relationships/hyperlink" Target="http://adilet.zan.kz/rus/docs/K080000099_" TargetMode="External"/><Relationship Id="rId570" Type="http://schemas.openxmlformats.org/officeDocument/2006/relationships/hyperlink" Target="jl:1038283.0" TargetMode="External"/><Relationship Id="rId626" Type="http://schemas.openxmlformats.org/officeDocument/2006/relationships/hyperlink" Target="jl:31491952.0%2031663728.0%20" TargetMode="External"/><Relationship Id="rId223" Type="http://schemas.openxmlformats.org/officeDocument/2006/relationships/hyperlink" Target="jl:31353992.100%20" TargetMode="External"/><Relationship Id="rId430" Type="http://schemas.openxmlformats.org/officeDocument/2006/relationships/hyperlink" Target="http://online.zakon.kz/Document/?link_id=1002363240" TargetMode="External"/><Relationship Id="rId668" Type="http://schemas.openxmlformats.org/officeDocument/2006/relationships/hyperlink" Target="http://adilet.zan.kz/rus/docs/K080000099_" TargetMode="External"/><Relationship Id="rId833" Type="http://schemas.openxmlformats.org/officeDocument/2006/relationships/hyperlink" Target="http://adilet.zan.kz/rus/docs/K080000099_" TargetMode="External"/><Relationship Id="rId875" Type="http://schemas.openxmlformats.org/officeDocument/2006/relationships/hyperlink" Target="jl:30366217.1940000%20" TargetMode="External"/><Relationship Id="rId18" Type="http://schemas.openxmlformats.org/officeDocument/2006/relationships/hyperlink" Target="http:///online.zakon.kz/Document/?link_id=1004492345" TargetMode="External"/><Relationship Id="rId265" Type="http://schemas.openxmlformats.org/officeDocument/2006/relationships/hyperlink" Target="jl:30381446.22.1000960654_1" TargetMode="External"/><Relationship Id="rId472" Type="http://schemas.openxmlformats.org/officeDocument/2006/relationships/hyperlink" Target="http://adilet.zan.kz/rus/docs/K080000099_" TargetMode="External"/><Relationship Id="rId528" Type="http://schemas.openxmlformats.org/officeDocument/2006/relationships/hyperlink" Target="jl:30366217.2440000" TargetMode="External"/><Relationship Id="rId735" Type="http://schemas.openxmlformats.org/officeDocument/2006/relationships/hyperlink" Target="http:///online.zakon.kz/Document/?link_id=1000000358" TargetMode="External"/><Relationship Id="rId900" Type="http://schemas.openxmlformats.org/officeDocument/2006/relationships/hyperlink" Target="jl:30366217.2260000%20" TargetMode="External"/><Relationship Id="rId125" Type="http://schemas.openxmlformats.org/officeDocument/2006/relationships/hyperlink" Target="jl:31661691.8%20" TargetMode="External"/><Relationship Id="rId167" Type="http://schemas.openxmlformats.org/officeDocument/2006/relationships/hyperlink" Target="jl:30366217.6000000%20" TargetMode="External"/><Relationship Id="rId332" Type="http://schemas.openxmlformats.org/officeDocument/2006/relationships/hyperlink" Target="http://online.zakon.kz/Document/?link_id=1000934298" TargetMode="External"/><Relationship Id="rId374" Type="http://schemas.openxmlformats.org/officeDocument/2006/relationships/hyperlink" Target="http://online.zakon.kz/Document/?link_id=1000926465" TargetMode="External"/><Relationship Id="rId581" Type="http://schemas.openxmlformats.org/officeDocument/2006/relationships/hyperlink" Target="jl:30366217.2730000%20" TargetMode="External"/><Relationship Id="rId777" Type="http://schemas.openxmlformats.org/officeDocument/2006/relationships/hyperlink" Target="http:///online.zakon.kz/Document/?link_id=1002148086" TargetMode="External"/><Relationship Id="rId71" Type="http://schemas.openxmlformats.org/officeDocument/2006/relationships/hyperlink" Target="http:///online.zakon.kz/Document/?link_id=1000148164" TargetMode="External"/><Relationship Id="rId234" Type="http://schemas.openxmlformats.org/officeDocument/2006/relationships/hyperlink" Target="jl:30381446.13%20" TargetMode="External"/><Relationship Id="rId637" Type="http://schemas.openxmlformats.org/officeDocument/2006/relationships/hyperlink" Target="http://www.adilet.zan.kz/rus/docs/K080000099_" TargetMode="External"/><Relationship Id="rId679" Type="http://schemas.openxmlformats.org/officeDocument/2006/relationships/hyperlink" Target="http://adilet.zan.kz/rus/docs/K1500000414" TargetMode="External"/><Relationship Id="rId802" Type="http://schemas.openxmlformats.org/officeDocument/2006/relationships/hyperlink" Target="http://adilet.zan.kz/rus/docs/Z950002444_" TargetMode="External"/><Relationship Id="rId844" Type="http://schemas.openxmlformats.org/officeDocument/2006/relationships/hyperlink" Target="jl:30194061.0%20" TargetMode="External"/><Relationship Id="rId886" Type="http://schemas.openxmlformats.org/officeDocument/2006/relationships/hyperlink" Target="jl:30366217.1980200%20" TargetMode="External"/><Relationship Id="rId2" Type="http://schemas.openxmlformats.org/officeDocument/2006/relationships/numbering" Target="numbering.xml"/><Relationship Id="rId29" Type="http://schemas.openxmlformats.org/officeDocument/2006/relationships/hyperlink" Target="http://adilet.zan.kz/rus/docs/V1600014184" TargetMode="External"/><Relationship Id="rId276" Type="http://schemas.openxmlformats.org/officeDocument/2006/relationships/hyperlink" Target="http:///online.zakon.kz/Document/?link_id=1000960646" TargetMode="External"/><Relationship Id="rId441" Type="http://schemas.openxmlformats.org/officeDocument/2006/relationships/hyperlink" Target="http://adilet.zan.kz/rus/docs/K080000099_" TargetMode="External"/><Relationship Id="rId483" Type="http://schemas.openxmlformats.org/officeDocument/2006/relationships/hyperlink" Target="http://adilet.zan.kz/rus/docs/K080000099_" TargetMode="External"/><Relationship Id="rId539" Type="http://schemas.openxmlformats.org/officeDocument/2006/relationships/hyperlink" Target="jl:30482970.1790000" TargetMode="External"/><Relationship Id="rId690" Type="http://schemas.openxmlformats.org/officeDocument/2006/relationships/hyperlink" Target="http://online.zakon.kz/Document/?doc_id=30366217" TargetMode="External"/><Relationship Id="rId704" Type="http://schemas.openxmlformats.org/officeDocument/2006/relationships/hyperlink" Target="http:///online.zakon.kz/Document/?link_id=1000000358" TargetMode="External"/><Relationship Id="rId746" Type="http://schemas.openxmlformats.org/officeDocument/2006/relationships/hyperlink" Target="http://adilet.zan.kz/rus/docs/Z060000175_" TargetMode="External"/><Relationship Id="rId911" Type="http://schemas.openxmlformats.org/officeDocument/2006/relationships/hyperlink" Target="http://online.zakon.kz/Document/?link_id=1000946685" TargetMode="External"/><Relationship Id="rId40" Type="http://schemas.openxmlformats.org/officeDocument/2006/relationships/hyperlink" Target="http://adilet.zan.kz/rus/docs/Z1500000410" TargetMode="External"/><Relationship Id="rId136" Type="http://schemas.openxmlformats.org/officeDocument/2006/relationships/hyperlink" Target="jl:30366217.5610200%20" TargetMode="External"/><Relationship Id="rId178" Type="http://schemas.openxmlformats.org/officeDocument/2006/relationships/hyperlink" Target="http:///online.zakon.kz/Document/?link_id=1000960628" TargetMode="External"/><Relationship Id="rId301" Type="http://schemas.openxmlformats.org/officeDocument/2006/relationships/hyperlink" Target="http://online.zakon.kz/Document/?link_id=1004461398" TargetMode="External"/><Relationship Id="rId343" Type="http://schemas.openxmlformats.org/officeDocument/2006/relationships/hyperlink" Target="http://online.zakon.kz/Document/?link_id=1000925418" TargetMode="External"/><Relationship Id="rId550" Type="http://schemas.openxmlformats.org/officeDocument/2006/relationships/hyperlink" Target="http://adilet.zan.kz/rus/docs/K080000099_" TargetMode="External"/><Relationship Id="rId788" Type="http://schemas.openxmlformats.org/officeDocument/2006/relationships/hyperlink" Target="http://adilet.zan.kz/rus/docs/Z030000461_" TargetMode="External"/><Relationship Id="rId82" Type="http://schemas.openxmlformats.org/officeDocument/2006/relationships/hyperlink" Target="http:///online.zakon.kz/Document/?link_id=1004461382" TargetMode="External"/><Relationship Id="rId203" Type="http://schemas.openxmlformats.org/officeDocument/2006/relationships/hyperlink" Target="http://online.zakon.kz/Document/?link_id=1000960652" TargetMode="External"/><Relationship Id="rId385" Type="http://schemas.openxmlformats.org/officeDocument/2006/relationships/hyperlink" Target="http://adilet.zan.kz/rus/docs/K080000099_" TargetMode="External"/><Relationship Id="rId592" Type="http://schemas.openxmlformats.org/officeDocument/2006/relationships/hyperlink" Target="jl:30366217.2310300%20" TargetMode="External"/><Relationship Id="rId606" Type="http://schemas.openxmlformats.org/officeDocument/2006/relationships/hyperlink" Target="jl:31672181.1%20" TargetMode="External"/><Relationship Id="rId648" Type="http://schemas.openxmlformats.org/officeDocument/2006/relationships/hyperlink" Target="http://adilet.zan.kz/rus/docs/K080000099_" TargetMode="External"/><Relationship Id="rId813" Type="http://schemas.openxmlformats.org/officeDocument/2006/relationships/hyperlink" Target="http://adilet.zan.kz/rus/docs/K080000099_" TargetMode="External"/><Relationship Id="rId855" Type="http://schemas.openxmlformats.org/officeDocument/2006/relationships/hyperlink" Target="jl:30366217.5620000%20" TargetMode="External"/><Relationship Id="rId245" Type="http://schemas.openxmlformats.org/officeDocument/2006/relationships/hyperlink" Target="http://adilet.zan.kz/rus/docs/Z000000126_" TargetMode="External"/><Relationship Id="rId287" Type="http://schemas.openxmlformats.org/officeDocument/2006/relationships/hyperlink" Target="http://adilet.zan.kz/rus/docs/K080000099_" TargetMode="External"/><Relationship Id="rId410" Type="http://schemas.openxmlformats.org/officeDocument/2006/relationships/hyperlink" Target="http://adilet.zan.kz/rus/docs/K080000099_" TargetMode="External"/><Relationship Id="rId452" Type="http://schemas.openxmlformats.org/officeDocument/2006/relationships/hyperlink" Target="jl:31320507.0%20" TargetMode="External"/><Relationship Id="rId494" Type="http://schemas.openxmlformats.org/officeDocument/2006/relationships/hyperlink" Target="http://adilet.zan.kz/rus/docs/K080000099_" TargetMode="External"/><Relationship Id="rId508" Type="http://schemas.openxmlformats.org/officeDocument/2006/relationships/hyperlink" Target="jl:30482970.2520000%2030776062.3560000" TargetMode="External"/><Relationship Id="rId715" Type="http://schemas.openxmlformats.org/officeDocument/2006/relationships/hyperlink" Target="http:///online.zakon.kz/Document/?link_id=1000000358" TargetMode="External"/><Relationship Id="rId897" Type="http://schemas.openxmlformats.org/officeDocument/2006/relationships/hyperlink" Target="jl:30366217.2190000%20" TargetMode="External"/><Relationship Id="rId922" Type="http://schemas.openxmlformats.org/officeDocument/2006/relationships/header" Target="header1.xml"/><Relationship Id="rId105" Type="http://schemas.openxmlformats.org/officeDocument/2006/relationships/hyperlink" Target="jl:30366217.197050100%20" TargetMode="External"/><Relationship Id="rId147" Type="http://schemas.openxmlformats.org/officeDocument/2006/relationships/hyperlink" Target="http:///online.zakon.kz/Document/?link_id=1004456555" TargetMode="External"/><Relationship Id="rId312" Type="http://schemas.openxmlformats.org/officeDocument/2006/relationships/hyperlink" Target="http://online.zakon.kz/Document/?link_id=1004602034" TargetMode="External"/><Relationship Id="rId354" Type="http://schemas.openxmlformats.org/officeDocument/2006/relationships/hyperlink" Target="http://online.zakon.kz/Document/?link_id=1001045545" TargetMode="External"/><Relationship Id="rId757" Type="http://schemas.openxmlformats.org/officeDocument/2006/relationships/hyperlink" Target="http:///online.zakon.kz/Document/?link_id=1000000358" TargetMode="External"/><Relationship Id="rId799" Type="http://schemas.openxmlformats.org/officeDocument/2006/relationships/hyperlink" Target="http://adilet.zan.kz/rus/docs/Z1300000067" TargetMode="External"/><Relationship Id="rId51" Type="http://schemas.openxmlformats.org/officeDocument/2006/relationships/hyperlink" Target="http:///online.zakon.kz/Document/?link_id=1004461381" TargetMode="External"/><Relationship Id="rId93" Type="http://schemas.openxmlformats.org/officeDocument/2006/relationships/hyperlink" Target="http://adilet.zan.kz/rus/docs/V1600014222" TargetMode="External"/><Relationship Id="rId189" Type="http://schemas.openxmlformats.org/officeDocument/2006/relationships/hyperlink" Target="jl:30366217.308010300%20" TargetMode="External"/><Relationship Id="rId396" Type="http://schemas.openxmlformats.org/officeDocument/2006/relationships/hyperlink" Target="http://online.zakon.kz/Document/?link_id=1000925431" TargetMode="External"/><Relationship Id="rId561" Type="http://schemas.openxmlformats.org/officeDocument/2006/relationships/hyperlink" Target="http://adilet.zan.kz/rus/docs/K080000099_" TargetMode="External"/><Relationship Id="rId617" Type="http://schemas.openxmlformats.org/officeDocument/2006/relationships/hyperlink" Target="jl:30366217.245010200%20" TargetMode="External"/><Relationship Id="rId659" Type="http://schemas.openxmlformats.org/officeDocument/2006/relationships/hyperlink" Target="http://adilet.zan.kz/rus/docs/V1500010611" TargetMode="External"/><Relationship Id="rId824" Type="http://schemas.openxmlformats.org/officeDocument/2006/relationships/hyperlink" Target="jl:30366217.1940000%20" TargetMode="External"/><Relationship Id="rId866" Type="http://schemas.openxmlformats.org/officeDocument/2006/relationships/hyperlink" Target="jl:30366217.1580000%20" TargetMode="External"/><Relationship Id="rId214" Type="http://schemas.openxmlformats.org/officeDocument/2006/relationships/hyperlink" Target="http://online.zakon.kz/Document/?link_id=1000960625" TargetMode="External"/><Relationship Id="rId256" Type="http://schemas.openxmlformats.org/officeDocument/2006/relationships/hyperlink" Target="jl:30378432.1.1000951139_0" TargetMode="External"/><Relationship Id="rId298" Type="http://schemas.openxmlformats.org/officeDocument/2006/relationships/hyperlink" Target="http:///online.zakon.kz/Document/?link_id=1004961816" TargetMode="External"/><Relationship Id="rId421" Type="http://schemas.openxmlformats.org/officeDocument/2006/relationships/hyperlink" Target="http://adilet.zan.kz/rus/docs/K080000099_" TargetMode="External"/><Relationship Id="rId463" Type="http://schemas.openxmlformats.org/officeDocument/2006/relationships/hyperlink" Target="http://adilet.zan.kz/rus/docs/K080000099_" TargetMode="External"/><Relationship Id="rId519" Type="http://schemas.openxmlformats.org/officeDocument/2006/relationships/hyperlink" Target="jl:31538233.1" TargetMode="External"/><Relationship Id="rId670" Type="http://schemas.openxmlformats.org/officeDocument/2006/relationships/hyperlink" Target="http://adilet.zan.kz/rus/docs/K080000099_" TargetMode="External"/><Relationship Id="rId116" Type="http://schemas.openxmlformats.org/officeDocument/2006/relationships/hyperlink" Target="jl:31661691.8%20" TargetMode="External"/><Relationship Id="rId158" Type="http://schemas.openxmlformats.org/officeDocument/2006/relationships/hyperlink" Target="http:///online.zakon.kz/Document/?link_id=1003938626" TargetMode="External"/><Relationship Id="rId323" Type="http://schemas.openxmlformats.org/officeDocument/2006/relationships/hyperlink" Target="http://online.zakon.kz/Document/?link_id=1004602040" TargetMode="External"/><Relationship Id="rId530" Type="http://schemas.openxmlformats.org/officeDocument/2006/relationships/hyperlink" Target="jl:1003931.520120000%20" TargetMode="External"/><Relationship Id="rId726" Type="http://schemas.openxmlformats.org/officeDocument/2006/relationships/hyperlink" Target="http:///online.zakon.kz/Document/?link_id=1000576808" TargetMode="External"/><Relationship Id="rId768" Type="http://schemas.openxmlformats.org/officeDocument/2006/relationships/hyperlink" Target="http:///online.zakon.kz/Document/?link_id=1004901509" TargetMode="External"/><Relationship Id="rId20" Type="http://schemas.openxmlformats.org/officeDocument/2006/relationships/hyperlink" Target="http://adilet.zan.kz/rus/docs/K080000099_" TargetMode="External"/><Relationship Id="rId62" Type="http://schemas.openxmlformats.org/officeDocument/2006/relationships/hyperlink" Target="http:///online.zakon.kz/Document/?link_id=1001497618" TargetMode="External"/><Relationship Id="rId365" Type="http://schemas.openxmlformats.org/officeDocument/2006/relationships/hyperlink" Target="http://online.zakon.kz/Document/?link_id=1000926471" TargetMode="External"/><Relationship Id="rId572" Type="http://schemas.openxmlformats.org/officeDocument/2006/relationships/hyperlink" Target="jl:31311025.1649" TargetMode="External"/><Relationship Id="rId628" Type="http://schemas.openxmlformats.org/officeDocument/2006/relationships/hyperlink" Target="jl:30366217.5840500%20" TargetMode="External"/><Relationship Id="rId835" Type="http://schemas.openxmlformats.org/officeDocument/2006/relationships/hyperlink" Target="jl:30366217.90020100%20" TargetMode="External"/><Relationship Id="rId225" Type="http://schemas.openxmlformats.org/officeDocument/2006/relationships/hyperlink" Target="jl:31353992.0%20" TargetMode="External"/><Relationship Id="rId267" Type="http://schemas.openxmlformats.org/officeDocument/2006/relationships/hyperlink" Target="jl:30381446.23.1000960655_1" TargetMode="External"/><Relationship Id="rId432" Type="http://schemas.openxmlformats.org/officeDocument/2006/relationships/hyperlink" Target="http://adilet.zan.kz/rus/docs/K080000099_" TargetMode="External"/><Relationship Id="rId474" Type="http://schemas.openxmlformats.org/officeDocument/2006/relationships/hyperlink" Target="http://adilet.zan.kz/rus/docs/K080000099_" TargetMode="External"/><Relationship Id="rId877" Type="http://schemas.openxmlformats.org/officeDocument/2006/relationships/hyperlink" Target="jl:30366217.1970000%20" TargetMode="External"/><Relationship Id="rId127" Type="http://schemas.openxmlformats.org/officeDocument/2006/relationships/hyperlink" Target="jl:30366217.1970103.1002192412_3" TargetMode="External"/><Relationship Id="rId681" Type="http://schemas.openxmlformats.org/officeDocument/2006/relationships/hyperlink" Target="http://online.zakon.kz/Document/?link_id=1000934248" TargetMode="External"/><Relationship Id="rId737" Type="http://schemas.openxmlformats.org/officeDocument/2006/relationships/hyperlink" Target="http://adilet.zan.kz/rus/docs/V1500011589" TargetMode="External"/><Relationship Id="rId779" Type="http://schemas.openxmlformats.org/officeDocument/2006/relationships/hyperlink" Target="http://adilet.zan.kz/rus/docs/Z1500000410" TargetMode="External"/><Relationship Id="rId902" Type="http://schemas.openxmlformats.org/officeDocument/2006/relationships/hyperlink" Target="http://online.zakon.kz/document/?link_id=1002376900" TargetMode="External"/><Relationship Id="rId31" Type="http://schemas.openxmlformats.org/officeDocument/2006/relationships/hyperlink" Target="http://adilet.zan.kz/rus/docs/V1600014178" TargetMode="External"/><Relationship Id="rId73" Type="http://schemas.openxmlformats.org/officeDocument/2006/relationships/hyperlink" Target="http:///online.zakon.kz/Document/?link_id=1000047798" TargetMode="External"/><Relationship Id="rId169" Type="http://schemas.openxmlformats.org/officeDocument/2006/relationships/hyperlink" Target="jl:30366217.6020300%20" TargetMode="External"/><Relationship Id="rId334" Type="http://schemas.openxmlformats.org/officeDocument/2006/relationships/hyperlink" Target="http://online.zakon.kz/Document/?link_id=1000946590" TargetMode="External"/><Relationship Id="rId376" Type="http://schemas.openxmlformats.org/officeDocument/2006/relationships/hyperlink" Target="http://online.zakon.kz/Document/?link_id=1000922969" TargetMode="External"/><Relationship Id="rId541" Type="http://schemas.openxmlformats.org/officeDocument/2006/relationships/hyperlink" Target="jl:31278546.2" TargetMode="External"/><Relationship Id="rId583" Type="http://schemas.openxmlformats.org/officeDocument/2006/relationships/hyperlink" Target="jl:31110388.0%20" TargetMode="External"/><Relationship Id="rId639" Type="http://schemas.openxmlformats.org/officeDocument/2006/relationships/hyperlink" Target="http://www.adilet.zan.kz/rus/docs/V1400009660" TargetMode="External"/><Relationship Id="rId790" Type="http://schemas.openxmlformats.org/officeDocument/2006/relationships/hyperlink" Target="http://adilet.zan.kz/rus/docs/Z1500000410" TargetMode="External"/><Relationship Id="rId804" Type="http://schemas.openxmlformats.org/officeDocument/2006/relationships/hyperlink" Target="http://adilet.zan.kz/rus/docs/Z030000461_" TargetMode="External"/><Relationship Id="rId4" Type="http://schemas.microsoft.com/office/2007/relationships/stylesWithEffects" Target="stylesWithEffects.xml"/><Relationship Id="rId180" Type="http://schemas.openxmlformats.org/officeDocument/2006/relationships/hyperlink" Target="http://www.adilet.zan.kz/rus/docs/K080000099_" TargetMode="External"/><Relationship Id="rId236" Type="http://schemas.openxmlformats.org/officeDocument/2006/relationships/hyperlink" Target="jl:30366217.273010000%20" TargetMode="External"/><Relationship Id="rId278" Type="http://schemas.openxmlformats.org/officeDocument/2006/relationships/hyperlink" Target="jl:30366217.6670000%20" TargetMode="External"/><Relationship Id="rId401" Type="http://schemas.openxmlformats.org/officeDocument/2006/relationships/hyperlink" Target="http://online.zakon.kz/Document/?link_id=1000925281" TargetMode="External"/><Relationship Id="rId443" Type="http://schemas.openxmlformats.org/officeDocument/2006/relationships/hyperlink" Target="http://adilet.zan.kz/rus/docs/K080000099_" TargetMode="External"/><Relationship Id="rId650" Type="http://schemas.openxmlformats.org/officeDocument/2006/relationships/hyperlink" Target="http://adilet.zan.kz/rus/docs/K080000099_" TargetMode="External"/><Relationship Id="rId846" Type="http://schemas.openxmlformats.org/officeDocument/2006/relationships/hyperlink" Target="jl:30366217.2080200%20" TargetMode="External"/><Relationship Id="rId888" Type="http://schemas.openxmlformats.org/officeDocument/2006/relationships/hyperlink" Target="jl:30366217.2190000%20" TargetMode="External"/><Relationship Id="rId303" Type="http://schemas.openxmlformats.org/officeDocument/2006/relationships/hyperlink" Target="http://online.zakon.kz/Document/?link_id=1004461410" TargetMode="External"/><Relationship Id="rId485" Type="http://schemas.openxmlformats.org/officeDocument/2006/relationships/hyperlink" Target="http://adilet.zan.kz/rus/docs/K080000099_" TargetMode="External"/><Relationship Id="rId692" Type="http://schemas.openxmlformats.org/officeDocument/2006/relationships/hyperlink" Target="http://s.igmhb.com/pclk?v=S1o6MTI2NDkwOjI0NTU60LTQvtCy0LXRgNC40YLQtdC70YzQvdC-0LUg0YPQv9GA0LDQstC70LXQvdC40LU6ZTg3YjRmMjY1MWNmZWNhOTQ1YTRmZTI3M2U1OTdlZjU6ei0yNTI3LTg4NDUwMjE4Om9ubGluZS56YWtvbi5rejozNjg2OTM6YjAzMWI5ZjM4OTMyYzM2N2MyMzkwNWU2OGY5ZWQzYWI6MjkzNDgwZjJhYTRhNDg1M2JhODgzYmJkY2FmZWEzYTk6MDpkYXRhX3NzLDEwNDB4MTkyMDtkYXRhX3JjLDQ1O2RhdGFfZmIsbm87OjEyMzYzNzk5Ojo6MC4wMw&amp;crl=http%3A%2F%2Fs.igmhb.com%2Fclick%3Fv%3DS1o6MTI2NDkwOjI0NTU60LTQvtCy0LXRgNC40YLQtdC70YzQvdC-0LUg0YPQv9GA0LDQstC70LXQvdC40LU6ZTg3YjRmMjY1MWNmZWNhOTQ1YTRmZTI3M2U1OTdlZjU6ei0yNTI3LTg4NDUwMjE4Om9ubGluZS56YWtvbi5rejozNjg2OTM6YjAzMWI5ZjM4OTMyYzM2N2MyMzkwNWU2OGY5ZWQzYWI6MjkzNDgwZjJhYTRhNDg1M2JhODgzYmJkY2FmZWEzYTk6MDpkYXRhX3NzLDEwNDB4MTkyMDtkYXRhX3JjLDQ1O2RhdGFfZmIsbm87OjEyMzYzNzk5Ojo6MC4wMw%26subid%3Dg-88450218-fa9f526524584340add71b98f86ec2f4-%26data_ss%3D1040x1920%26data_rc%3D45%26data_fb%3Dno&amp;data_tagname=A&amp;data_ct=image_only&amp;data_clickel=link&amp;data_sid=e4447d4d735c2c4fefcb466c73f819b5" TargetMode="External"/><Relationship Id="rId706" Type="http://schemas.openxmlformats.org/officeDocument/2006/relationships/hyperlink" Target="http:///online.zakon.kz/Document/?link_id=1000000358" TargetMode="External"/><Relationship Id="rId748" Type="http://schemas.openxmlformats.org/officeDocument/2006/relationships/hyperlink" Target="http://adilet.zan.kz/rus/docs/Z060000175_" TargetMode="External"/><Relationship Id="rId913" Type="http://schemas.openxmlformats.org/officeDocument/2006/relationships/hyperlink" Target="http://online.zakon.kz/Document/?link_id=1000925377" TargetMode="External"/><Relationship Id="rId42" Type="http://schemas.openxmlformats.org/officeDocument/2006/relationships/hyperlink" Target="http:///online.zakon.kz/Document/?link_id=1004080410" TargetMode="External"/><Relationship Id="rId84" Type="http://schemas.openxmlformats.org/officeDocument/2006/relationships/hyperlink" Target="http:///online.zakon.kz/Document/?link_id=1000783529" TargetMode="External"/><Relationship Id="rId138" Type="http://schemas.openxmlformats.org/officeDocument/2006/relationships/hyperlink" Target="jl:30366217.5680000%20" TargetMode="External"/><Relationship Id="rId345" Type="http://schemas.openxmlformats.org/officeDocument/2006/relationships/hyperlink" Target="http://online.zakon.kz/Document/?link_id=1001856844" TargetMode="External"/><Relationship Id="rId387" Type="http://schemas.openxmlformats.org/officeDocument/2006/relationships/hyperlink" Target="http://online.zakon.kz/Document/?link_id=1002363239" TargetMode="External"/><Relationship Id="rId510" Type="http://schemas.openxmlformats.org/officeDocument/2006/relationships/hyperlink" Target="http://online.zakon.kz/document/?link_id=1001501289" TargetMode="External"/><Relationship Id="rId552" Type="http://schemas.openxmlformats.org/officeDocument/2006/relationships/hyperlink" Target="http://adilet.zan.kz/rus/docs/K080000099_" TargetMode="External"/><Relationship Id="rId594" Type="http://schemas.openxmlformats.org/officeDocument/2006/relationships/hyperlink" Target="jl:30366217.6030400%20" TargetMode="External"/><Relationship Id="rId608" Type="http://schemas.openxmlformats.org/officeDocument/2006/relationships/hyperlink" Target="jl:30366217.276010200%20" TargetMode="External"/><Relationship Id="rId815" Type="http://schemas.openxmlformats.org/officeDocument/2006/relationships/hyperlink" Target="http://adilet.zan.kz/rus/docs/K080000099_" TargetMode="External"/><Relationship Id="rId191" Type="http://schemas.openxmlformats.org/officeDocument/2006/relationships/hyperlink" Target="jl:31518958.0%20" TargetMode="External"/><Relationship Id="rId205" Type="http://schemas.openxmlformats.org/officeDocument/2006/relationships/hyperlink" Target="jl:30366217.5580000" TargetMode="External"/><Relationship Id="rId247" Type="http://schemas.openxmlformats.org/officeDocument/2006/relationships/hyperlink" Target="http://adilet.zan.kz/rus/docs/K080000099_" TargetMode="External"/><Relationship Id="rId412" Type="http://schemas.openxmlformats.org/officeDocument/2006/relationships/hyperlink" Target="http://adilet.zan.kz/rus/docs/K080000099_" TargetMode="External"/><Relationship Id="rId857" Type="http://schemas.openxmlformats.org/officeDocument/2006/relationships/hyperlink" Target="http://adilet.zan.kz/rus/docs/K080000099_" TargetMode="External"/><Relationship Id="rId899" Type="http://schemas.openxmlformats.org/officeDocument/2006/relationships/hyperlink" Target="jl:30366217.2190000%20" TargetMode="External"/><Relationship Id="rId107" Type="http://schemas.openxmlformats.org/officeDocument/2006/relationships/hyperlink" Target="jl:31661691.8%20" TargetMode="External"/><Relationship Id="rId289" Type="http://schemas.openxmlformats.org/officeDocument/2006/relationships/hyperlink" Target="http:///online.zakon.kz/Document/?link_id=1000716381" TargetMode="External"/><Relationship Id="rId454" Type="http://schemas.openxmlformats.org/officeDocument/2006/relationships/hyperlink" Target="jl:1039354.0%20" TargetMode="External"/><Relationship Id="rId496" Type="http://schemas.openxmlformats.org/officeDocument/2006/relationships/hyperlink" Target="http://adilet.zan.kz/rus/docs/K080000099_" TargetMode="External"/><Relationship Id="rId661" Type="http://schemas.openxmlformats.org/officeDocument/2006/relationships/hyperlink" Target="http://adilet.zan.kz/rus/docs/K100000296_" TargetMode="External"/><Relationship Id="rId717" Type="http://schemas.openxmlformats.org/officeDocument/2006/relationships/hyperlink" Target="http:///online.zakon.kz/Document/?link_id=1000000358" TargetMode="External"/><Relationship Id="rId759" Type="http://schemas.openxmlformats.org/officeDocument/2006/relationships/hyperlink" Target="http:///online.zakon.kz/Document/?link_id=1000069976" TargetMode="External"/><Relationship Id="rId924" Type="http://schemas.openxmlformats.org/officeDocument/2006/relationships/fontTable" Target="fontTable.xml"/><Relationship Id="rId11" Type="http://schemas.openxmlformats.org/officeDocument/2006/relationships/hyperlink" Target="http:///online.zakon.kz/Document/?link_id=1005422453" TargetMode="External"/><Relationship Id="rId53" Type="http://schemas.openxmlformats.org/officeDocument/2006/relationships/hyperlink" Target="http:///online.zakon.kz/Document/?link_id=1003677253" TargetMode="External"/><Relationship Id="rId149" Type="http://schemas.openxmlformats.org/officeDocument/2006/relationships/hyperlink" Target="http:///online.zakon.kz/Document/?link_id=1004461398" TargetMode="External"/><Relationship Id="rId314" Type="http://schemas.openxmlformats.org/officeDocument/2006/relationships/hyperlink" Target="http://online.zakon.kz/Document/?link_id=1004602529" TargetMode="External"/><Relationship Id="rId356" Type="http://schemas.openxmlformats.org/officeDocument/2006/relationships/hyperlink" Target="http://online.zakon.kz/Document/?link_id=1004522458" TargetMode="External"/><Relationship Id="rId398" Type="http://schemas.openxmlformats.org/officeDocument/2006/relationships/hyperlink" Target="http://online.zakon.kz/Document/?link_id=1000934315" TargetMode="External"/><Relationship Id="rId521" Type="http://schemas.openxmlformats.org/officeDocument/2006/relationships/hyperlink" Target="jl:30118747.570000" TargetMode="External"/><Relationship Id="rId563" Type="http://schemas.openxmlformats.org/officeDocument/2006/relationships/hyperlink" Target="http://adilet.zan.kz/rus/docs/K080000099_" TargetMode="External"/><Relationship Id="rId619" Type="http://schemas.openxmlformats.org/officeDocument/2006/relationships/hyperlink" Target="jl:30366217.2560000%20" TargetMode="External"/><Relationship Id="rId770" Type="http://schemas.openxmlformats.org/officeDocument/2006/relationships/hyperlink" Target="http:///online.zakon.kz/Document/?link_id=1000000358" TargetMode="External"/><Relationship Id="rId95" Type="http://schemas.openxmlformats.org/officeDocument/2006/relationships/hyperlink" Target="jl:31090620.0%20" TargetMode="External"/><Relationship Id="rId160" Type="http://schemas.openxmlformats.org/officeDocument/2006/relationships/hyperlink" Target="http://www.adilet.zan.kz/rus/docs/K080000099_" TargetMode="External"/><Relationship Id="rId216" Type="http://schemas.openxmlformats.org/officeDocument/2006/relationships/hyperlink" Target="jl:31000627.0.1001943907_0" TargetMode="External"/><Relationship Id="rId423" Type="http://schemas.openxmlformats.org/officeDocument/2006/relationships/hyperlink" Target="jl:30366217.1020000%20" TargetMode="External"/><Relationship Id="rId826" Type="http://schemas.openxmlformats.org/officeDocument/2006/relationships/hyperlink" Target="jl:30366217.870000%20" TargetMode="External"/><Relationship Id="rId868" Type="http://schemas.openxmlformats.org/officeDocument/2006/relationships/hyperlink" Target="jl:30366217.1610000%20" TargetMode="External"/><Relationship Id="rId258" Type="http://schemas.openxmlformats.org/officeDocument/2006/relationships/hyperlink" Target="jl:30381446.23.1000960655_0" TargetMode="External"/><Relationship Id="rId465" Type="http://schemas.openxmlformats.org/officeDocument/2006/relationships/hyperlink" Target="http://adilet.zan.kz/rus/docs/K080000099_" TargetMode="External"/><Relationship Id="rId630" Type="http://schemas.openxmlformats.org/officeDocument/2006/relationships/hyperlink" Target="jl:30366217.276080800%20" TargetMode="External"/><Relationship Id="rId672" Type="http://schemas.openxmlformats.org/officeDocument/2006/relationships/hyperlink" Target="http://adilet.zan.kz/rus/docs/K080000099_" TargetMode="External"/><Relationship Id="rId728" Type="http://schemas.openxmlformats.org/officeDocument/2006/relationships/hyperlink" Target="http:///online.zakon.kz/Document/?link_id=1000000358" TargetMode="External"/><Relationship Id="rId22" Type="http://schemas.openxmlformats.org/officeDocument/2006/relationships/hyperlink" Target="http://adilet.zan.kz/rus/docs/K080000099_" TargetMode="External"/><Relationship Id="rId64" Type="http://schemas.openxmlformats.org/officeDocument/2006/relationships/hyperlink" Target="http:///online.zakon.kz/Document/?link_id=1004461382" TargetMode="External"/><Relationship Id="rId118" Type="http://schemas.openxmlformats.org/officeDocument/2006/relationships/hyperlink" Target="jl:31661691.8%20" TargetMode="External"/><Relationship Id="rId325" Type="http://schemas.openxmlformats.org/officeDocument/2006/relationships/hyperlink" Target="jl:30366217.1890000%20" TargetMode="External"/><Relationship Id="rId367" Type="http://schemas.openxmlformats.org/officeDocument/2006/relationships/hyperlink" Target="http://online.zakon.kz/Document/?link_id=1000927257" TargetMode="External"/><Relationship Id="rId532" Type="http://schemas.openxmlformats.org/officeDocument/2006/relationships/hyperlink" Target="jl:30366217.780000" TargetMode="External"/><Relationship Id="rId574" Type="http://schemas.openxmlformats.org/officeDocument/2006/relationships/hyperlink" Target="jl:35287197.1049" TargetMode="External"/><Relationship Id="rId171" Type="http://schemas.openxmlformats.org/officeDocument/2006/relationships/hyperlink" Target="http://adilet.zan.kz/rus/docs/K080000099_" TargetMode="External"/><Relationship Id="rId227" Type="http://schemas.openxmlformats.org/officeDocument/2006/relationships/hyperlink" Target="http://adilet.zan.kz/rus/docs/Z030000405_" TargetMode="External"/><Relationship Id="rId781" Type="http://schemas.openxmlformats.org/officeDocument/2006/relationships/hyperlink" Target="http://adilet.zan.kz/rus/docs/Z000000126_" TargetMode="External"/><Relationship Id="rId837" Type="http://schemas.openxmlformats.org/officeDocument/2006/relationships/hyperlink" Target="jl:31657775.0%20" TargetMode="External"/><Relationship Id="rId879" Type="http://schemas.openxmlformats.org/officeDocument/2006/relationships/hyperlink" Target="jl:30366217.1580000%20" TargetMode="External"/><Relationship Id="rId269" Type="http://schemas.openxmlformats.org/officeDocument/2006/relationships/hyperlink" Target="jl:31661691.8%20" TargetMode="External"/><Relationship Id="rId434" Type="http://schemas.openxmlformats.org/officeDocument/2006/relationships/hyperlink" Target="http://adilet.zan.kz/rus/docs/K080000099_" TargetMode="External"/><Relationship Id="rId476" Type="http://schemas.openxmlformats.org/officeDocument/2006/relationships/hyperlink" Target="http://adilet.zan.kz/rus/docs/Z030000435_" TargetMode="External"/><Relationship Id="rId641" Type="http://schemas.openxmlformats.org/officeDocument/2006/relationships/hyperlink" Target="http:///online.zakon.kz/Document/?link_id=1004489545" TargetMode="External"/><Relationship Id="rId683" Type="http://schemas.openxmlformats.org/officeDocument/2006/relationships/hyperlink" Target="http://online.zakon.kz/Document/?link_id=1000922972" TargetMode="External"/><Relationship Id="rId739" Type="http://schemas.openxmlformats.org/officeDocument/2006/relationships/hyperlink" Target="http://adilet.zan.kz/rus/docs/K030000477_" TargetMode="External"/><Relationship Id="rId890" Type="http://schemas.openxmlformats.org/officeDocument/2006/relationships/hyperlink" Target="jl:31661691.5%20" TargetMode="External"/><Relationship Id="rId904" Type="http://schemas.openxmlformats.org/officeDocument/2006/relationships/hyperlink" Target="http://online.zakon.kz/Document/?link_id=1004458827" TargetMode="External"/><Relationship Id="rId33" Type="http://schemas.openxmlformats.org/officeDocument/2006/relationships/hyperlink" Target="http://adilet.zan.kz/rus/docs/V1600014290" TargetMode="External"/><Relationship Id="rId129" Type="http://schemas.openxmlformats.org/officeDocument/2006/relationships/hyperlink" Target="jl:30366217.1910500%20" TargetMode="External"/><Relationship Id="rId280" Type="http://schemas.openxmlformats.org/officeDocument/2006/relationships/hyperlink" Target="jl:30366217.6670000%20" TargetMode="External"/><Relationship Id="rId336" Type="http://schemas.openxmlformats.org/officeDocument/2006/relationships/hyperlink" Target="http://online.zakon.kz/Document/?link_id=1000925418" TargetMode="External"/><Relationship Id="rId501" Type="http://schemas.openxmlformats.org/officeDocument/2006/relationships/hyperlink" Target="jl:30366217.2300200" TargetMode="External"/><Relationship Id="rId543" Type="http://schemas.openxmlformats.org/officeDocument/2006/relationships/hyperlink" Target="jl:31538233.1" TargetMode="External"/><Relationship Id="rId75" Type="http://schemas.openxmlformats.org/officeDocument/2006/relationships/hyperlink" Target="http:///online.zakon.kz/Document/?link_id=1004461382" TargetMode="External"/><Relationship Id="rId140" Type="http://schemas.openxmlformats.org/officeDocument/2006/relationships/hyperlink" Target="jl:30366217.5680000.1002377015_6" TargetMode="External"/><Relationship Id="rId182" Type="http://schemas.openxmlformats.org/officeDocument/2006/relationships/hyperlink" Target="http://www.adilet.zan.kz/rus/docs/K080000099_" TargetMode="External"/><Relationship Id="rId378" Type="http://schemas.openxmlformats.org/officeDocument/2006/relationships/hyperlink" Target="http:///online.zakon.kz/Document/?link_id=1000000388" TargetMode="External"/><Relationship Id="rId403" Type="http://schemas.openxmlformats.org/officeDocument/2006/relationships/hyperlink" Target="http://adilet.zan.kz/rus/docs/K080000099_" TargetMode="External"/><Relationship Id="rId585" Type="http://schemas.openxmlformats.org/officeDocument/2006/relationships/hyperlink" Target="jl:30366217.2760000%20" TargetMode="External"/><Relationship Id="rId750" Type="http://schemas.openxmlformats.org/officeDocument/2006/relationships/hyperlink" Target="http:///online.zakon.kz/Document/?link_id=1000934615" TargetMode="External"/><Relationship Id="rId792" Type="http://schemas.openxmlformats.org/officeDocument/2006/relationships/hyperlink" Target="http://adilet.zan.kz/rus/docs/Z000000126_" TargetMode="External"/><Relationship Id="rId806" Type="http://schemas.openxmlformats.org/officeDocument/2006/relationships/hyperlink" Target="http://adilet.zan.kz/rus/docs/K080000099_" TargetMode="External"/><Relationship Id="rId848" Type="http://schemas.openxmlformats.org/officeDocument/2006/relationships/hyperlink" Target="jl:30366217.1370000%20" TargetMode="External"/><Relationship Id="rId6" Type="http://schemas.openxmlformats.org/officeDocument/2006/relationships/webSettings" Target="webSettings.xml"/><Relationship Id="rId238" Type="http://schemas.openxmlformats.org/officeDocument/2006/relationships/hyperlink" Target="http://adilet.zan.kz/rus/docs/Z950002155_" TargetMode="External"/><Relationship Id="rId445" Type="http://schemas.openxmlformats.org/officeDocument/2006/relationships/hyperlink" Target="http://adilet.zan.kz/rus/docs/Z1400000213" TargetMode="External"/><Relationship Id="rId487" Type="http://schemas.openxmlformats.org/officeDocument/2006/relationships/hyperlink" Target="http://adilet.zan.kz/rus/docs/K080000099_" TargetMode="External"/><Relationship Id="rId610" Type="http://schemas.openxmlformats.org/officeDocument/2006/relationships/hyperlink" Target="jl:31491952.0%2031663728.0%20" TargetMode="External"/><Relationship Id="rId652" Type="http://schemas.openxmlformats.org/officeDocument/2006/relationships/hyperlink" Target="http://online.zakon.kz/Document/?link_id=1000933647" TargetMode="External"/><Relationship Id="rId694" Type="http://schemas.openxmlformats.org/officeDocument/2006/relationships/hyperlink" Target="http://online.zakon.kz/Document/?link_id=1000934247" TargetMode="External"/><Relationship Id="rId708" Type="http://schemas.openxmlformats.org/officeDocument/2006/relationships/hyperlink" Target="http:///online.zakon.kz/Document/?link_id=1001303918" TargetMode="External"/><Relationship Id="rId915" Type="http://schemas.openxmlformats.org/officeDocument/2006/relationships/hyperlink" Target="jl:30366217.1980000" TargetMode="External"/><Relationship Id="rId291" Type="http://schemas.openxmlformats.org/officeDocument/2006/relationships/hyperlink" Target="http://online.zakon.kz/Document/?link_id=1003493866" TargetMode="External"/><Relationship Id="rId305" Type="http://schemas.openxmlformats.org/officeDocument/2006/relationships/hyperlink" Target="http://online.zakon.kz/Document/?link_id=1005346966" TargetMode="External"/><Relationship Id="rId347" Type="http://schemas.openxmlformats.org/officeDocument/2006/relationships/hyperlink" Target="http://online.zakon.kz/Document/?link_id=1003907811" TargetMode="External"/><Relationship Id="rId512" Type="http://schemas.openxmlformats.org/officeDocument/2006/relationships/hyperlink" Target="jl:30373380.0%20" TargetMode="External"/><Relationship Id="rId44" Type="http://schemas.openxmlformats.org/officeDocument/2006/relationships/hyperlink" Target="jl:30366217.152010000%20" TargetMode="External"/><Relationship Id="rId86" Type="http://schemas.openxmlformats.org/officeDocument/2006/relationships/hyperlink" Target="http:///online.zakon.kz/Document/?link_id=1004794896" TargetMode="External"/><Relationship Id="rId151" Type="http://schemas.openxmlformats.org/officeDocument/2006/relationships/hyperlink" Target="http:///online.zakon.kz/Document/?link_id=1004461399" TargetMode="External"/><Relationship Id="rId389" Type="http://schemas.openxmlformats.org/officeDocument/2006/relationships/hyperlink" Target="http://online.zakon.kz/Document/?link_id=1000925377" TargetMode="External"/><Relationship Id="rId554" Type="http://schemas.openxmlformats.org/officeDocument/2006/relationships/hyperlink" Target="jl:30366217.2760000" TargetMode="External"/><Relationship Id="rId596" Type="http://schemas.openxmlformats.org/officeDocument/2006/relationships/hyperlink" Target="http://adilet.zan.kz/rus/docs/K080000099_" TargetMode="External"/><Relationship Id="rId761" Type="http://schemas.openxmlformats.org/officeDocument/2006/relationships/hyperlink" Target="http:///online.zakon.kz/Document/?link_id=1005087972" TargetMode="External"/><Relationship Id="rId817" Type="http://schemas.openxmlformats.org/officeDocument/2006/relationships/hyperlink" Target="http://adilet.zan.kz/rus/docs/K080000099_" TargetMode="External"/><Relationship Id="rId859" Type="http://schemas.openxmlformats.org/officeDocument/2006/relationships/hyperlink" Target="http://adilet.zan.kz/rus/docs/K080000099_" TargetMode="External"/><Relationship Id="rId193" Type="http://schemas.openxmlformats.org/officeDocument/2006/relationships/hyperlink" Target="jl:30366217.6090000.1002377055_4" TargetMode="External"/><Relationship Id="rId207" Type="http://schemas.openxmlformats.org/officeDocument/2006/relationships/hyperlink" Target="jl:30381446.32" TargetMode="External"/><Relationship Id="rId249" Type="http://schemas.openxmlformats.org/officeDocument/2006/relationships/hyperlink" Target="http://adilet.zan.kz/rus/docs/K080000099_" TargetMode="External"/><Relationship Id="rId414" Type="http://schemas.openxmlformats.org/officeDocument/2006/relationships/hyperlink" Target="http://adilet.zan.kz/rus/docs/K080000099_" TargetMode="External"/><Relationship Id="rId456" Type="http://schemas.openxmlformats.org/officeDocument/2006/relationships/hyperlink" Target="jl:30366217.1750000%20" TargetMode="External"/><Relationship Id="rId498" Type="http://schemas.openxmlformats.org/officeDocument/2006/relationships/hyperlink" Target="jl:30366217.2550000" TargetMode="External"/><Relationship Id="rId621" Type="http://schemas.openxmlformats.org/officeDocument/2006/relationships/hyperlink" Target="jl:30366217.2630500%20" TargetMode="External"/><Relationship Id="rId663" Type="http://schemas.openxmlformats.org/officeDocument/2006/relationships/hyperlink" Target="http://adilet.zan.kz/rus/docs/K080000099_" TargetMode="External"/><Relationship Id="rId870" Type="http://schemas.openxmlformats.org/officeDocument/2006/relationships/hyperlink" Target="jl:30366217.1935007%20" TargetMode="External"/><Relationship Id="rId13" Type="http://schemas.openxmlformats.org/officeDocument/2006/relationships/hyperlink" Target="http:///online.zakon.kz/Document/?link_id=1004417078" TargetMode="External"/><Relationship Id="rId109" Type="http://schemas.openxmlformats.org/officeDocument/2006/relationships/hyperlink" Target="jl:30366217.197050100%20" TargetMode="External"/><Relationship Id="rId260" Type="http://schemas.openxmlformats.org/officeDocument/2006/relationships/hyperlink" Target="jl:30381446.44.1004425519_0" TargetMode="External"/><Relationship Id="rId316" Type="http://schemas.openxmlformats.org/officeDocument/2006/relationships/hyperlink" Target="http://online.zakon.kz/Document/?link_id=1004953739" TargetMode="External"/><Relationship Id="rId523" Type="http://schemas.openxmlformats.org/officeDocument/2006/relationships/hyperlink" Target="jl:30366217.135010000" TargetMode="External"/><Relationship Id="rId719" Type="http://schemas.openxmlformats.org/officeDocument/2006/relationships/hyperlink" Target="http://online.zakon.kz/Document/?link_id=1004225614" TargetMode="External"/><Relationship Id="rId55" Type="http://schemas.openxmlformats.org/officeDocument/2006/relationships/hyperlink" Target="http://online.zakon.kz/Document/?link_id=1004461404" TargetMode="External"/><Relationship Id="rId97" Type="http://schemas.openxmlformats.org/officeDocument/2006/relationships/hyperlink" Target="jl:1006061.370000%20" TargetMode="External"/><Relationship Id="rId120" Type="http://schemas.openxmlformats.org/officeDocument/2006/relationships/hyperlink" Target="jl:30366217.1935007%20" TargetMode="External"/><Relationship Id="rId358" Type="http://schemas.openxmlformats.org/officeDocument/2006/relationships/hyperlink" Target="http://online.zakon.kz/Document/?link_id=1004092532" TargetMode="External"/><Relationship Id="rId565" Type="http://schemas.openxmlformats.org/officeDocument/2006/relationships/hyperlink" Target="jl:30366217.2630800" TargetMode="External"/><Relationship Id="rId730" Type="http://schemas.openxmlformats.org/officeDocument/2006/relationships/hyperlink" Target="http:///online.zakon.kz/Document/?link_id=1000000358" TargetMode="External"/><Relationship Id="rId772" Type="http://schemas.openxmlformats.org/officeDocument/2006/relationships/hyperlink" Target="http:///online.zakon.kz/Document/?link_id=1001555318" TargetMode="External"/><Relationship Id="rId828" Type="http://schemas.openxmlformats.org/officeDocument/2006/relationships/hyperlink" Target="jl:30366217.120114%20" TargetMode="External"/><Relationship Id="rId162" Type="http://schemas.openxmlformats.org/officeDocument/2006/relationships/hyperlink" Target="jl:30381446.7%20" TargetMode="External"/><Relationship Id="rId218" Type="http://schemas.openxmlformats.org/officeDocument/2006/relationships/hyperlink" Target="http://online.zakon.kz/Document/?link_id=1003907811" TargetMode="External"/><Relationship Id="rId425" Type="http://schemas.openxmlformats.org/officeDocument/2006/relationships/hyperlink" Target="jl:1004032.0%20" TargetMode="External"/><Relationship Id="rId467" Type="http://schemas.openxmlformats.org/officeDocument/2006/relationships/hyperlink" Target="http://adilet.zan.kz/rus/docs/K080000099_" TargetMode="External"/><Relationship Id="rId632" Type="http://schemas.openxmlformats.org/officeDocument/2006/relationships/hyperlink" Target="jl:30366217.5990000%20" TargetMode="External"/><Relationship Id="rId271" Type="http://schemas.openxmlformats.org/officeDocument/2006/relationships/hyperlink" Target="http://www.adilet.zan.kz/rus/docs/K080000099_" TargetMode="External"/><Relationship Id="rId674" Type="http://schemas.openxmlformats.org/officeDocument/2006/relationships/hyperlink" Target="http://adilet.zan.kz/rus/docs/K080000099_" TargetMode="External"/><Relationship Id="rId881" Type="http://schemas.openxmlformats.org/officeDocument/2006/relationships/hyperlink" Target="jl:30366217.192011801%20" TargetMode="External"/><Relationship Id="rId24" Type="http://schemas.openxmlformats.org/officeDocument/2006/relationships/hyperlink" Target="http://adilet.zan.kz/rus/docs/K080000099_" TargetMode="External"/><Relationship Id="rId66" Type="http://schemas.openxmlformats.org/officeDocument/2006/relationships/hyperlink" Target="http:///online.zakon.kz/Document/?link_id=1004461382" TargetMode="External"/><Relationship Id="rId131" Type="http://schemas.openxmlformats.org/officeDocument/2006/relationships/hyperlink" Target="jl:30366217.5610200%20" TargetMode="External"/><Relationship Id="rId327" Type="http://schemas.openxmlformats.org/officeDocument/2006/relationships/hyperlink" Target="jl:30366217.5620000%20" TargetMode="External"/><Relationship Id="rId369" Type="http://schemas.openxmlformats.org/officeDocument/2006/relationships/hyperlink" Target="http://online.zakon.kz/Document/?link_id=1002063089" TargetMode="External"/><Relationship Id="rId534" Type="http://schemas.openxmlformats.org/officeDocument/2006/relationships/hyperlink" Target="jl:30013858.10015" TargetMode="External"/><Relationship Id="rId576" Type="http://schemas.openxmlformats.org/officeDocument/2006/relationships/hyperlink" Target="jl:30482970.0" TargetMode="External"/><Relationship Id="rId741" Type="http://schemas.openxmlformats.org/officeDocument/2006/relationships/hyperlink" Target="http:///online.zakon.kz/Document/?link_id=1001295762" TargetMode="External"/><Relationship Id="rId783" Type="http://schemas.openxmlformats.org/officeDocument/2006/relationships/hyperlink" Target="http://adilet.zan.kz/rus/docs/Z020000345_" TargetMode="External"/><Relationship Id="rId839" Type="http://schemas.openxmlformats.org/officeDocument/2006/relationships/hyperlink" Target="jl:31316704.0%2031496174.0%2031663919.0%20" TargetMode="External"/><Relationship Id="rId173" Type="http://schemas.openxmlformats.org/officeDocument/2006/relationships/hyperlink" Target="http://adilet.zan.kz/rus/docs/Z970000155_" TargetMode="External"/><Relationship Id="rId229" Type="http://schemas.openxmlformats.org/officeDocument/2006/relationships/hyperlink" Target="http://adilet.zan.kz/rus/docs/K1400000231" TargetMode="External"/><Relationship Id="rId380" Type="http://schemas.openxmlformats.org/officeDocument/2006/relationships/hyperlink" Target="http://online.zakon.kz/Document/?link_id=1004580866" TargetMode="External"/><Relationship Id="rId436" Type="http://schemas.openxmlformats.org/officeDocument/2006/relationships/hyperlink" Target="http://adilet.zan.kz/rus/docs/K080000099_" TargetMode="External"/><Relationship Id="rId601" Type="http://schemas.openxmlformats.org/officeDocument/2006/relationships/hyperlink" Target="jl:30366217.6030400%20" TargetMode="External"/><Relationship Id="rId643" Type="http://schemas.openxmlformats.org/officeDocument/2006/relationships/hyperlink" Target="http://online.zakon.kz/Document/?link_id=1000950965" TargetMode="External"/><Relationship Id="rId240" Type="http://schemas.openxmlformats.org/officeDocument/2006/relationships/hyperlink" Target="http://adilet.zan.kz/rus/docs/Z070000298_" TargetMode="External"/><Relationship Id="rId478" Type="http://schemas.openxmlformats.org/officeDocument/2006/relationships/hyperlink" Target="http://adilet.zan.kz/rus/docs/K080000099_" TargetMode="External"/><Relationship Id="rId685" Type="http://schemas.openxmlformats.org/officeDocument/2006/relationships/hyperlink" Target="http://online.zakon.kz/Document/?link_id=1000926580" TargetMode="External"/><Relationship Id="rId850" Type="http://schemas.openxmlformats.org/officeDocument/2006/relationships/hyperlink" Target="jl:30366217.1330000%20" TargetMode="External"/><Relationship Id="rId892" Type="http://schemas.openxmlformats.org/officeDocument/2006/relationships/hyperlink" Target="jl:30366217.2190400%20" TargetMode="External"/><Relationship Id="rId906" Type="http://schemas.openxmlformats.org/officeDocument/2006/relationships/hyperlink" Target="http://online.zakon.kz/Document/?link_id=1001500611" TargetMode="External"/><Relationship Id="rId35" Type="http://schemas.openxmlformats.org/officeDocument/2006/relationships/hyperlink" Target="http://adilet.zan.kz/rus/docs/V1600014184" TargetMode="External"/><Relationship Id="rId77" Type="http://schemas.openxmlformats.org/officeDocument/2006/relationships/hyperlink" Target="http:///online.zakon.kz/Document/?link_id=1000960637" TargetMode="External"/><Relationship Id="rId100" Type="http://schemas.openxmlformats.org/officeDocument/2006/relationships/hyperlink" Target="jl:30366217.1970500.1000924971_1" TargetMode="External"/><Relationship Id="rId282" Type="http://schemas.openxmlformats.org/officeDocument/2006/relationships/hyperlink" Target="http:///online.zakon.kz/Document/?link_id=1001050453" TargetMode="External"/><Relationship Id="rId338" Type="http://schemas.openxmlformats.org/officeDocument/2006/relationships/hyperlink" Target="http://online.zakon.kz/Document/?link_id=1000925422" TargetMode="External"/><Relationship Id="rId503" Type="http://schemas.openxmlformats.org/officeDocument/2006/relationships/hyperlink" Target="jl:30366217.2370200" TargetMode="External"/><Relationship Id="rId545" Type="http://schemas.openxmlformats.org/officeDocument/2006/relationships/hyperlink" Target="jl:36712335.0%20" TargetMode="External"/><Relationship Id="rId587" Type="http://schemas.openxmlformats.org/officeDocument/2006/relationships/hyperlink" Target="jl:30366217.6020000%20" TargetMode="External"/><Relationship Id="rId710" Type="http://schemas.openxmlformats.org/officeDocument/2006/relationships/hyperlink" Target="http:///online.zakon.kz/Document/?link_id=1000000358" TargetMode="External"/><Relationship Id="rId752" Type="http://schemas.openxmlformats.org/officeDocument/2006/relationships/hyperlink" Target="http:///online.zakon.kz/Document/?link_id=1000092034" TargetMode="External"/><Relationship Id="rId808" Type="http://schemas.openxmlformats.org/officeDocument/2006/relationships/hyperlink" Target="http://adilet.zan.kz/rus/docs/K080000099_" TargetMode="External"/><Relationship Id="rId8" Type="http://schemas.openxmlformats.org/officeDocument/2006/relationships/endnotes" Target="endnotes.xml"/><Relationship Id="rId142" Type="http://schemas.openxmlformats.org/officeDocument/2006/relationships/hyperlink" Target="jl:30366217.5680000%20" TargetMode="External"/><Relationship Id="rId184" Type="http://schemas.openxmlformats.org/officeDocument/2006/relationships/hyperlink" Target="http://www.adilet.zan.kz/rus/docs/K080000099_" TargetMode="External"/><Relationship Id="rId391" Type="http://schemas.openxmlformats.org/officeDocument/2006/relationships/hyperlink" Target="http://online.zakon.kz/Document/?link_id=1000925377" TargetMode="External"/><Relationship Id="rId405" Type="http://schemas.openxmlformats.org/officeDocument/2006/relationships/hyperlink" Target="http://adilet.zan.kz/rus/docs/K080000099_" TargetMode="External"/><Relationship Id="rId447" Type="http://schemas.openxmlformats.org/officeDocument/2006/relationships/hyperlink" Target="jl:1026672.0%20" TargetMode="External"/><Relationship Id="rId612" Type="http://schemas.openxmlformats.org/officeDocument/2006/relationships/hyperlink" Target="jl:31491952.0%2031663728.0%20" TargetMode="External"/><Relationship Id="rId794" Type="http://schemas.openxmlformats.org/officeDocument/2006/relationships/hyperlink" Target="http://adilet.zan.kz/rus/docs/K080000099_" TargetMode="External"/><Relationship Id="rId251" Type="http://schemas.openxmlformats.org/officeDocument/2006/relationships/hyperlink" Target="file:///F:\&#1050;&#1086;&#1076;&#1077;&#1082;&#1089;%20&#1043;&#1044;\&#1053;&#1050;%20&#1085;&#1072;%202016.doc" TargetMode="External"/><Relationship Id="rId489" Type="http://schemas.openxmlformats.org/officeDocument/2006/relationships/hyperlink" Target="http://adilet.zan.kz/rus/docs/K080000099_" TargetMode="External"/><Relationship Id="rId654" Type="http://schemas.openxmlformats.org/officeDocument/2006/relationships/hyperlink" Target="http://adilet.zan.kz/rus/docs/V15E0010311" TargetMode="External"/><Relationship Id="rId696" Type="http://schemas.openxmlformats.org/officeDocument/2006/relationships/hyperlink" Target="http://online.zakon.kz/Document/?link_id=1004976870" TargetMode="External"/><Relationship Id="rId861" Type="http://schemas.openxmlformats.org/officeDocument/2006/relationships/hyperlink" Target="http://adilet.zan.kz/rus/docs/K080000099_" TargetMode="External"/><Relationship Id="rId917" Type="http://schemas.openxmlformats.org/officeDocument/2006/relationships/image" Target="media/image1.gif"/><Relationship Id="rId46" Type="http://schemas.openxmlformats.org/officeDocument/2006/relationships/hyperlink" Target="jl:30366217.6000000%20" TargetMode="External"/><Relationship Id="rId293" Type="http://schemas.openxmlformats.org/officeDocument/2006/relationships/hyperlink" Target="jl:30366217.308010300.1002377136_2" TargetMode="External"/><Relationship Id="rId307" Type="http://schemas.openxmlformats.org/officeDocument/2006/relationships/hyperlink" Target="http://online.zakon.kz/Document/?link_id=1004598213" TargetMode="External"/><Relationship Id="rId349" Type="http://schemas.openxmlformats.org/officeDocument/2006/relationships/hyperlink" Target="http://online.zakon.kz/Document/?link_id=1004540097" TargetMode="External"/><Relationship Id="rId514" Type="http://schemas.openxmlformats.org/officeDocument/2006/relationships/hyperlink" Target="jl:30366217.245010100%20" TargetMode="External"/><Relationship Id="rId556" Type="http://schemas.openxmlformats.org/officeDocument/2006/relationships/hyperlink" Target="jl:30366217.2760000%20" TargetMode="External"/><Relationship Id="rId721" Type="http://schemas.openxmlformats.org/officeDocument/2006/relationships/hyperlink" Target="http:///online.zakon.kz/Document/?link_id=1004672493" TargetMode="External"/><Relationship Id="rId763" Type="http://schemas.openxmlformats.org/officeDocument/2006/relationships/hyperlink" Target="http:///online.zakon.kz/Document/?link_id=1000000358" TargetMode="External"/><Relationship Id="rId88" Type="http://schemas.openxmlformats.org/officeDocument/2006/relationships/hyperlink" Target="jl:30366217.730000" TargetMode="External"/><Relationship Id="rId111" Type="http://schemas.openxmlformats.org/officeDocument/2006/relationships/hyperlink" Target="jl:30366217.1910000%20" TargetMode="External"/><Relationship Id="rId153" Type="http://schemas.openxmlformats.org/officeDocument/2006/relationships/hyperlink" Target="http:///online.zakon.kz/Document/?link_id=1004461410" TargetMode="External"/><Relationship Id="rId195" Type="http://schemas.openxmlformats.org/officeDocument/2006/relationships/hyperlink" Target="jl:30381446.4" TargetMode="External"/><Relationship Id="rId209" Type="http://schemas.openxmlformats.org/officeDocument/2006/relationships/hyperlink" Target="jl:1026672.0%20" TargetMode="External"/><Relationship Id="rId360" Type="http://schemas.openxmlformats.org/officeDocument/2006/relationships/hyperlink" Target="http://online.zakon.kz/Document/?link_id=1000927286" TargetMode="External"/><Relationship Id="rId416" Type="http://schemas.openxmlformats.org/officeDocument/2006/relationships/hyperlink" Target="http://adilet.zan.kz/rus/docs/K080000099_" TargetMode="External"/><Relationship Id="rId598" Type="http://schemas.openxmlformats.org/officeDocument/2006/relationships/hyperlink" Target="http://adilet.zan.kz/rus/docs/K080000099_" TargetMode="External"/><Relationship Id="rId819" Type="http://schemas.openxmlformats.org/officeDocument/2006/relationships/hyperlink" Target="http://adilet.zan.kz/rus/docs/K080000099_" TargetMode="External"/><Relationship Id="rId220" Type="http://schemas.openxmlformats.org/officeDocument/2006/relationships/hyperlink" Target="http://online.zakon.kz/Document/?link_id=1000000358" TargetMode="External"/><Relationship Id="rId458" Type="http://schemas.openxmlformats.org/officeDocument/2006/relationships/hyperlink" Target="http://adilet.zan.kz/rus/docs/K080000099_" TargetMode="External"/><Relationship Id="rId623" Type="http://schemas.openxmlformats.org/officeDocument/2006/relationships/hyperlink" Target="jl:30366217.276180200%20" TargetMode="External"/><Relationship Id="rId665" Type="http://schemas.openxmlformats.org/officeDocument/2006/relationships/hyperlink" Target="http://adilet.zan.kz/rus/docs/K080000099_" TargetMode="External"/><Relationship Id="rId830" Type="http://schemas.openxmlformats.org/officeDocument/2006/relationships/hyperlink" Target="http://adilet.zan.kz/rus/docs/V14E0010097" TargetMode="External"/><Relationship Id="rId872" Type="http://schemas.openxmlformats.org/officeDocument/2006/relationships/hyperlink" Target="jl:30366217.2010500%20" TargetMode="External"/><Relationship Id="rId15" Type="http://schemas.openxmlformats.org/officeDocument/2006/relationships/hyperlink" Target="http:///online.zakon.kz/Document/?link_id=1000010049" TargetMode="External"/><Relationship Id="rId57" Type="http://schemas.openxmlformats.org/officeDocument/2006/relationships/hyperlink" Target="http:///online.zakon.kz/Document/?link_id=1004461382" TargetMode="External"/><Relationship Id="rId262" Type="http://schemas.openxmlformats.org/officeDocument/2006/relationships/hyperlink" Target="jl:31661691.21.1004461405_1" TargetMode="External"/><Relationship Id="rId318" Type="http://schemas.openxmlformats.org/officeDocument/2006/relationships/hyperlink" Target="http://online.zakon.kz/Document/?link_id=1005424403" TargetMode="External"/><Relationship Id="rId525" Type="http://schemas.openxmlformats.org/officeDocument/2006/relationships/hyperlink" Target="jl:30479065.130000" TargetMode="External"/><Relationship Id="rId567" Type="http://schemas.openxmlformats.org/officeDocument/2006/relationships/hyperlink" Target="jl:30366217.2350000%20" TargetMode="External"/><Relationship Id="rId732" Type="http://schemas.openxmlformats.org/officeDocument/2006/relationships/hyperlink" Target="http:///online.zakon.kz/Document/?link_id=1004460527" TargetMode="External"/><Relationship Id="rId99" Type="http://schemas.openxmlformats.org/officeDocument/2006/relationships/hyperlink" Target="jl:30366217.1970000%20" TargetMode="External"/><Relationship Id="rId122" Type="http://schemas.openxmlformats.org/officeDocument/2006/relationships/hyperlink" Target="jl:31661691.8%20" TargetMode="External"/><Relationship Id="rId164" Type="http://schemas.openxmlformats.org/officeDocument/2006/relationships/hyperlink" Target="jl:30381446.40%20" TargetMode="External"/><Relationship Id="rId371" Type="http://schemas.openxmlformats.org/officeDocument/2006/relationships/hyperlink" Target="http://online.zakon.kz/Document/?link_id=1004602032" TargetMode="External"/><Relationship Id="rId774" Type="http://schemas.openxmlformats.org/officeDocument/2006/relationships/hyperlink" Target="http:///online.zakon.kz/Document/?link_id=1004761555" TargetMode="External"/><Relationship Id="rId427" Type="http://schemas.openxmlformats.org/officeDocument/2006/relationships/hyperlink" Target="http://online.zakon.kz/Document/?link_id=1002363240" TargetMode="External"/><Relationship Id="rId469" Type="http://schemas.openxmlformats.org/officeDocument/2006/relationships/hyperlink" Target="http://adilet.zan.kz/rus/docs/K080000099_" TargetMode="External"/><Relationship Id="rId634" Type="http://schemas.openxmlformats.org/officeDocument/2006/relationships/hyperlink" Target="http://adilet.zan.kz/rus/docs/K080000099_" TargetMode="External"/><Relationship Id="rId676" Type="http://schemas.openxmlformats.org/officeDocument/2006/relationships/hyperlink" Target="http://adilet.zan.kz/rus/docs/K080000099_" TargetMode="External"/><Relationship Id="rId841" Type="http://schemas.openxmlformats.org/officeDocument/2006/relationships/hyperlink" Target="jl:30366217.2000000%20" TargetMode="External"/><Relationship Id="rId883" Type="http://schemas.openxmlformats.org/officeDocument/2006/relationships/hyperlink" Target="jl:30366217.2090000%20" TargetMode="External"/><Relationship Id="rId26" Type="http://schemas.openxmlformats.org/officeDocument/2006/relationships/hyperlink" Target="http:///online.zakon.kz/Document/?link_id=1001481350" TargetMode="External"/><Relationship Id="rId231" Type="http://schemas.openxmlformats.org/officeDocument/2006/relationships/hyperlink" Target="http://adilet.zan.kz/rus/docs/K080000099_" TargetMode="External"/><Relationship Id="rId273" Type="http://schemas.openxmlformats.org/officeDocument/2006/relationships/hyperlink" Target="http:///online.zakon.kz/Document/?link_id=1002211916" TargetMode="External"/><Relationship Id="rId329" Type="http://schemas.openxmlformats.org/officeDocument/2006/relationships/hyperlink" Target="http://adilet.zan.kz/rus/docs/Z950002444_" TargetMode="External"/><Relationship Id="rId480" Type="http://schemas.openxmlformats.org/officeDocument/2006/relationships/hyperlink" Target="http://adilet.zan.kz/rus/docs/Z100000261_" TargetMode="External"/><Relationship Id="rId536" Type="http://schemas.openxmlformats.org/officeDocument/2006/relationships/hyperlink" Target="jl:1004237.0" TargetMode="External"/><Relationship Id="rId701" Type="http://schemas.openxmlformats.org/officeDocument/2006/relationships/hyperlink" Target="http://online.zakon.kz/Document/?doc_id=30366217" TargetMode="External"/><Relationship Id="rId68" Type="http://schemas.openxmlformats.org/officeDocument/2006/relationships/hyperlink" Target="http:///online.zakon.kz/Document/?link_id=1004461390" TargetMode="External"/><Relationship Id="rId133" Type="http://schemas.openxmlformats.org/officeDocument/2006/relationships/hyperlink" Target="jl:30366217.5610200%20" TargetMode="External"/><Relationship Id="rId175" Type="http://schemas.openxmlformats.org/officeDocument/2006/relationships/hyperlink" Target="http:///online.zakon.kz/Document/?link_id=1000960621" TargetMode="External"/><Relationship Id="rId340" Type="http://schemas.openxmlformats.org/officeDocument/2006/relationships/hyperlink" Target="http://online.zakon.kz/Document/?link_id=1000925418" TargetMode="External"/><Relationship Id="rId578" Type="http://schemas.openxmlformats.org/officeDocument/2006/relationships/hyperlink" Target="jl:35078108.2" TargetMode="External"/><Relationship Id="rId743" Type="http://schemas.openxmlformats.org/officeDocument/2006/relationships/hyperlink" Target="http:///online.zakon.kz/Document/?link_id=1002148086" TargetMode="External"/><Relationship Id="rId785" Type="http://schemas.openxmlformats.org/officeDocument/2006/relationships/hyperlink" Target="http://adilet.zan.kz/rus/docs/Z1500000410" TargetMode="External"/><Relationship Id="rId200" Type="http://schemas.openxmlformats.org/officeDocument/2006/relationships/hyperlink" Target="jl:30396007.0" TargetMode="External"/><Relationship Id="rId382" Type="http://schemas.openxmlformats.org/officeDocument/2006/relationships/hyperlink" Target="http://online.zakon.kz/Document/?link_id=1002363239" TargetMode="External"/><Relationship Id="rId438" Type="http://schemas.openxmlformats.org/officeDocument/2006/relationships/hyperlink" Target="http://adilet.zan.kz/rus/docs/K080000099_" TargetMode="External"/><Relationship Id="rId603" Type="http://schemas.openxmlformats.org/officeDocument/2006/relationships/hyperlink" Target="jl:31661691.18%20" TargetMode="External"/><Relationship Id="rId645" Type="http://schemas.openxmlformats.org/officeDocument/2006/relationships/hyperlink" Target="http://adilet.zan.kz/rus/docs/V1100007364" TargetMode="External"/><Relationship Id="rId687" Type="http://schemas.openxmlformats.org/officeDocument/2006/relationships/hyperlink" Target="http://online.zakon.kz/Document/?link_id=1002377174" TargetMode="External"/><Relationship Id="rId810" Type="http://schemas.openxmlformats.org/officeDocument/2006/relationships/hyperlink" Target="http://adilet.zan.kz/rus/docs/K080000099_" TargetMode="External"/><Relationship Id="rId852" Type="http://schemas.openxmlformats.org/officeDocument/2006/relationships/hyperlink" Target="jl:30366217.1980204%20" TargetMode="External"/><Relationship Id="rId908" Type="http://schemas.openxmlformats.org/officeDocument/2006/relationships/hyperlink" Target="http://online.zakon.kz/Document/?link_id=1000922972" TargetMode="External"/><Relationship Id="rId242" Type="http://schemas.openxmlformats.org/officeDocument/2006/relationships/hyperlink" Target="http://adilet.zan.kz/rus/docs/Z1300000105" TargetMode="External"/><Relationship Id="rId284" Type="http://schemas.openxmlformats.org/officeDocument/2006/relationships/hyperlink" Target="http:///online.zakon.kz/Document/?link_id=1000593143" TargetMode="External"/><Relationship Id="rId491" Type="http://schemas.openxmlformats.org/officeDocument/2006/relationships/hyperlink" Target="http://adilet.zan.kz/rus/docs/K080000099_" TargetMode="External"/><Relationship Id="rId505" Type="http://schemas.openxmlformats.org/officeDocument/2006/relationships/hyperlink" Target="jl:30366217.2390200" TargetMode="External"/><Relationship Id="rId712" Type="http://schemas.openxmlformats.org/officeDocument/2006/relationships/hyperlink" Target="http:///online.zakon.kz/Document/?link_id=1000000358" TargetMode="External"/><Relationship Id="rId894" Type="http://schemas.openxmlformats.org/officeDocument/2006/relationships/hyperlink" Target="jl:30366217.460000%20" TargetMode="External"/><Relationship Id="rId37" Type="http://schemas.openxmlformats.org/officeDocument/2006/relationships/hyperlink" Target="http:///online.zakon.kz/Document/?link_id=1004649521" TargetMode="External"/><Relationship Id="rId79" Type="http://schemas.openxmlformats.org/officeDocument/2006/relationships/hyperlink" Target="http:///online.zakon.kz/Document/?link_id=1005461021" TargetMode="External"/><Relationship Id="rId102" Type="http://schemas.openxmlformats.org/officeDocument/2006/relationships/hyperlink" Target="jl:30366217.1970500%20" TargetMode="External"/><Relationship Id="rId144" Type="http://schemas.openxmlformats.org/officeDocument/2006/relationships/hyperlink" Target="jl:30366217.5580500%20" TargetMode="External"/><Relationship Id="rId547" Type="http://schemas.openxmlformats.org/officeDocument/2006/relationships/hyperlink" Target="http://adilet.zan.kz/rus/docs/K080000099_" TargetMode="External"/><Relationship Id="rId589" Type="http://schemas.openxmlformats.org/officeDocument/2006/relationships/hyperlink" Target="jl:30366217.2740000%20" TargetMode="External"/><Relationship Id="rId754" Type="http://schemas.openxmlformats.org/officeDocument/2006/relationships/hyperlink" Target="http:///online.zakon.kz/Document/?link_id=1000031742" TargetMode="External"/><Relationship Id="rId796" Type="http://schemas.openxmlformats.org/officeDocument/2006/relationships/hyperlink" Target="http://adilet.zan.kz/rus/docs/Z1500000410" TargetMode="External"/><Relationship Id="rId90" Type="http://schemas.openxmlformats.org/officeDocument/2006/relationships/hyperlink" Target="jl:30366217.5710400%20" TargetMode="External"/><Relationship Id="rId186" Type="http://schemas.openxmlformats.org/officeDocument/2006/relationships/hyperlink" Target="http://www.adilet.zan.kz/rus/docs/K080000099_" TargetMode="External"/><Relationship Id="rId351" Type="http://schemas.openxmlformats.org/officeDocument/2006/relationships/hyperlink" Target="http://online.zakon.kz/Document/?link_id=1000925431" TargetMode="External"/><Relationship Id="rId393" Type="http://schemas.openxmlformats.org/officeDocument/2006/relationships/hyperlink" Target="http://online.zakon.kz/Document/?link_id=1001277626" TargetMode="External"/><Relationship Id="rId407" Type="http://schemas.openxmlformats.org/officeDocument/2006/relationships/hyperlink" Target="https://online.zakon.kz/Document/?link_id=1000925432" TargetMode="External"/><Relationship Id="rId449" Type="http://schemas.openxmlformats.org/officeDocument/2006/relationships/hyperlink" Target="jl:1026672.0%20" TargetMode="External"/><Relationship Id="rId614" Type="http://schemas.openxmlformats.org/officeDocument/2006/relationships/hyperlink" Target="jl:30366217.6350400%20" TargetMode="External"/><Relationship Id="rId656" Type="http://schemas.openxmlformats.org/officeDocument/2006/relationships/hyperlink" Target="http://adilet.zan.kz/rus/docs/K080000099_" TargetMode="External"/><Relationship Id="rId821" Type="http://schemas.openxmlformats.org/officeDocument/2006/relationships/hyperlink" Target="http:///online.zakon.kz/Document/?link_id=1004428986" TargetMode="External"/><Relationship Id="rId863" Type="http://schemas.openxmlformats.org/officeDocument/2006/relationships/hyperlink" Target="jl:30366217.1970000%20" TargetMode="External"/><Relationship Id="rId211" Type="http://schemas.openxmlformats.org/officeDocument/2006/relationships/hyperlink" Target="http://online.zakon.kz/Document/?link_id=1000085370" TargetMode="External"/><Relationship Id="rId253" Type="http://schemas.openxmlformats.org/officeDocument/2006/relationships/hyperlink" Target="file:///F:\&#1050;&#1086;&#1076;&#1077;&#1082;&#1089;%20&#1043;&#1044;\&#1053;&#1050;%20&#1085;&#1072;%202016.doc" TargetMode="External"/><Relationship Id="rId295" Type="http://schemas.openxmlformats.org/officeDocument/2006/relationships/hyperlink" Target="http:///online.zakon.kz/Document/?link_id=1001161056" TargetMode="External"/><Relationship Id="rId309" Type="http://schemas.openxmlformats.org/officeDocument/2006/relationships/hyperlink" Target="http://online.zakon.kz/Document/?link_id=1004598213" TargetMode="External"/><Relationship Id="rId460" Type="http://schemas.openxmlformats.org/officeDocument/2006/relationships/hyperlink" Target="http://adilet.zan.kz/rus/docs/K080000099_" TargetMode="External"/><Relationship Id="rId516" Type="http://schemas.openxmlformats.org/officeDocument/2006/relationships/hyperlink" Target="jl:30366217.2490000" TargetMode="External"/><Relationship Id="rId698" Type="http://schemas.openxmlformats.org/officeDocument/2006/relationships/hyperlink" Target="http://online.zakon.kz/Document/?link_id=1002377176" TargetMode="External"/><Relationship Id="rId919" Type="http://schemas.openxmlformats.org/officeDocument/2006/relationships/image" Target="media/image3.gif"/><Relationship Id="rId48" Type="http://schemas.openxmlformats.org/officeDocument/2006/relationships/hyperlink" Target="jl:1006061.3070000%20" TargetMode="External"/><Relationship Id="rId113" Type="http://schemas.openxmlformats.org/officeDocument/2006/relationships/hyperlink" Target="jl:31661691.8%20" TargetMode="External"/><Relationship Id="rId320" Type="http://schemas.openxmlformats.org/officeDocument/2006/relationships/hyperlink" Target="http://online.zakon.kz/Document/?link_id=1001161056" TargetMode="External"/><Relationship Id="rId558" Type="http://schemas.openxmlformats.org/officeDocument/2006/relationships/hyperlink" Target="jl:30366217.271010000" TargetMode="External"/><Relationship Id="rId723" Type="http://schemas.openxmlformats.org/officeDocument/2006/relationships/hyperlink" Target="http:///online.zakon.kz/Document/?link_id=1001295619" TargetMode="External"/><Relationship Id="rId765" Type="http://schemas.openxmlformats.org/officeDocument/2006/relationships/hyperlink" Target="http:///online.zakon.kz/Document/?link_id=1000006381" TargetMode="External"/><Relationship Id="rId155" Type="http://schemas.openxmlformats.org/officeDocument/2006/relationships/hyperlink" Target="http:///online.zakon.kz/Document/?link_id=1005180651" TargetMode="External"/><Relationship Id="rId197" Type="http://schemas.openxmlformats.org/officeDocument/2006/relationships/hyperlink" Target="jl:30366217.6070200" TargetMode="External"/><Relationship Id="rId362" Type="http://schemas.openxmlformats.org/officeDocument/2006/relationships/hyperlink" Target="http://online.zakon.kz/Document/?link_id=1000927245" TargetMode="External"/><Relationship Id="rId418" Type="http://schemas.openxmlformats.org/officeDocument/2006/relationships/hyperlink" Target="jl:1026672.0%20" TargetMode="External"/><Relationship Id="rId625" Type="http://schemas.openxmlformats.org/officeDocument/2006/relationships/hyperlink" Target="jl:31492562.0%2031663702.0%2032838077.0%2038661720.0%20" TargetMode="External"/><Relationship Id="rId832" Type="http://schemas.openxmlformats.org/officeDocument/2006/relationships/hyperlink" Target="jl:30005663.30300%20" TargetMode="External"/><Relationship Id="rId222" Type="http://schemas.openxmlformats.org/officeDocument/2006/relationships/hyperlink" Target="jl:31353992.0%20" TargetMode="External"/><Relationship Id="rId264" Type="http://schemas.openxmlformats.org/officeDocument/2006/relationships/hyperlink" Target="jl:30381446.44.1004425519_1" TargetMode="External"/><Relationship Id="rId471" Type="http://schemas.openxmlformats.org/officeDocument/2006/relationships/hyperlink" Target="http://adilet.zan.kz/rus/docs/K080000099_" TargetMode="External"/><Relationship Id="rId667" Type="http://schemas.openxmlformats.org/officeDocument/2006/relationships/hyperlink" Target="http://adilet.zan.kz/rus/docs/K080000099_" TargetMode="External"/><Relationship Id="rId874" Type="http://schemas.openxmlformats.org/officeDocument/2006/relationships/hyperlink" Target="jl:31491626.0%2031664397.0%20" TargetMode="External"/><Relationship Id="rId17" Type="http://schemas.openxmlformats.org/officeDocument/2006/relationships/hyperlink" Target="http:///online.zakon.kz/Document/?link_id=1000000358" TargetMode="External"/><Relationship Id="rId59" Type="http://schemas.openxmlformats.org/officeDocument/2006/relationships/hyperlink" Target="http:///online.zakon.kz/Document/?link_id=1000960637" TargetMode="External"/><Relationship Id="rId124" Type="http://schemas.openxmlformats.org/officeDocument/2006/relationships/hyperlink" Target="jl:30366217.5610200.1002377197_1" TargetMode="External"/><Relationship Id="rId527" Type="http://schemas.openxmlformats.org/officeDocument/2006/relationships/hyperlink" Target="jl:1032052.0" TargetMode="External"/><Relationship Id="rId569" Type="http://schemas.openxmlformats.org/officeDocument/2006/relationships/hyperlink" Target="jl:1038283.1" TargetMode="External"/><Relationship Id="rId734" Type="http://schemas.openxmlformats.org/officeDocument/2006/relationships/hyperlink" Target="http://adilet.zan.kz/rus/docs/Z040000593_" TargetMode="External"/><Relationship Id="rId776" Type="http://schemas.openxmlformats.org/officeDocument/2006/relationships/hyperlink" Target="http:///online.zakon.kz/Document/?link_id=1000000358" TargetMode="External"/><Relationship Id="rId70" Type="http://schemas.openxmlformats.org/officeDocument/2006/relationships/hyperlink" Target="http:///online.zakon.kz/Document/?link_id=1001497618" TargetMode="External"/><Relationship Id="rId166" Type="http://schemas.openxmlformats.org/officeDocument/2006/relationships/hyperlink" Target="jl:30366217.2730000%20" TargetMode="External"/><Relationship Id="rId331" Type="http://schemas.openxmlformats.org/officeDocument/2006/relationships/hyperlink" Target="http://online.zakon.kz/Document/?link_id=1000926276" TargetMode="External"/><Relationship Id="rId373" Type="http://schemas.openxmlformats.org/officeDocument/2006/relationships/hyperlink" Target="http://online.zakon.kz/Document/?link_id=1000926248" TargetMode="External"/><Relationship Id="rId429" Type="http://schemas.openxmlformats.org/officeDocument/2006/relationships/hyperlink" Target="http://online.zakon.kz/Document/?link_id=1002363240" TargetMode="External"/><Relationship Id="rId580" Type="http://schemas.openxmlformats.org/officeDocument/2006/relationships/hyperlink" Target="jl:30366217.276200300" TargetMode="External"/><Relationship Id="rId636" Type="http://schemas.openxmlformats.org/officeDocument/2006/relationships/hyperlink" Target="http://www.adilet.zan.kz/rus/docs/K080000099_" TargetMode="External"/><Relationship Id="rId801" Type="http://schemas.openxmlformats.org/officeDocument/2006/relationships/hyperlink" Target="http://adilet.zan.kz/rus/docs/Z1500000410" TargetMode="External"/><Relationship Id="rId1" Type="http://schemas.openxmlformats.org/officeDocument/2006/relationships/customXml" Target="../customXml/item1.xml"/><Relationship Id="rId233" Type="http://schemas.openxmlformats.org/officeDocument/2006/relationships/hyperlink" Target="jl:30366217.273010000%20" TargetMode="External"/><Relationship Id="rId440" Type="http://schemas.openxmlformats.org/officeDocument/2006/relationships/hyperlink" Target="http://adilet.zan.kz/rus/docs/K080000099_" TargetMode="External"/><Relationship Id="rId678" Type="http://schemas.openxmlformats.org/officeDocument/2006/relationships/hyperlink" Target="http://adilet.zan.kz/rus/docs/K080000099_" TargetMode="External"/><Relationship Id="rId843" Type="http://schemas.openxmlformats.org/officeDocument/2006/relationships/hyperlink" Target="jl:30366217.1920200%20" TargetMode="External"/><Relationship Id="rId885" Type="http://schemas.openxmlformats.org/officeDocument/2006/relationships/hyperlink" Target="jl:30366217.2190400%20" TargetMode="External"/><Relationship Id="rId28" Type="http://schemas.openxmlformats.org/officeDocument/2006/relationships/hyperlink" Target="http:///online.zakon.kz/Document/?link_id=1004650250" TargetMode="External"/><Relationship Id="rId275" Type="http://schemas.openxmlformats.org/officeDocument/2006/relationships/hyperlink" Target="http:///online.zakon.kz/Document/?link_id=1000960645" TargetMode="External"/><Relationship Id="rId300" Type="http://schemas.openxmlformats.org/officeDocument/2006/relationships/hyperlink" Target="http://online.zakon.kz/Document/?link_id=1004456555" TargetMode="External"/><Relationship Id="rId482" Type="http://schemas.openxmlformats.org/officeDocument/2006/relationships/hyperlink" Target="http://adilet.zan.kz/rus/docs/K080000099_" TargetMode="External"/><Relationship Id="rId538" Type="http://schemas.openxmlformats.org/officeDocument/2006/relationships/hyperlink" Target="jl:30397480.0" TargetMode="External"/><Relationship Id="rId703" Type="http://schemas.openxmlformats.org/officeDocument/2006/relationships/hyperlink" Target="http:///online.zakon.kz/Document/?link_id=1000000358" TargetMode="External"/><Relationship Id="rId745" Type="http://schemas.openxmlformats.org/officeDocument/2006/relationships/hyperlink" Target="http://adilet.zan.kz/rus/docs/Z060000175_" TargetMode="External"/><Relationship Id="rId910" Type="http://schemas.openxmlformats.org/officeDocument/2006/relationships/hyperlink" Target="http://online.zakon.kz/Document/?link_id=1000925377" TargetMode="External"/><Relationship Id="rId81" Type="http://schemas.openxmlformats.org/officeDocument/2006/relationships/hyperlink" Target="http:///online.zakon.kz/Document/?link_id=1004461384" TargetMode="External"/><Relationship Id="rId135" Type="http://schemas.openxmlformats.org/officeDocument/2006/relationships/hyperlink" Target="jl:30366217.1970103%20" TargetMode="External"/><Relationship Id="rId177" Type="http://schemas.openxmlformats.org/officeDocument/2006/relationships/hyperlink" Target="http:///online.zakon.kz/Document/?link_id=1004960626" TargetMode="External"/><Relationship Id="rId342" Type="http://schemas.openxmlformats.org/officeDocument/2006/relationships/hyperlink" Target="http://online.zakon.kz/Document/?link_id=1000001401" TargetMode="External"/><Relationship Id="rId384" Type="http://schemas.openxmlformats.org/officeDocument/2006/relationships/hyperlink" Target="http://online.zakon.kz/Document/?link_id=1002514883" TargetMode="External"/><Relationship Id="rId591" Type="http://schemas.openxmlformats.org/officeDocument/2006/relationships/hyperlink" Target="jl:30366217.2670000%20" TargetMode="External"/><Relationship Id="rId605" Type="http://schemas.openxmlformats.org/officeDocument/2006/relationships/hyperlink" Target="jl:30366217.2280000%20" TargetMode="External"/><Relationship Id="rId787" Type="http://schemas.openxmlformats.org/officeDocument/2006/relationships/hyperlink" Target="http://adilet.zan.kz/rus/docs/Z000000126_" TargetMode="External"/><Relationship Id="rId812" Type="http://schemas.openxmlformats.org/officeDocument/2006/relationships/hyperlink" Target="http://adilet.zan.kz/rus/docs/K080000099_" TargetMode="External"/><Relationship Id="rId202" Type="http://schemas.openxmlformats.org/officeDocument/2006/relationships/hyperlink" Target="jl:30366217.6080000%20" TargetMode="External"/><Relationship Id="rId244" Type="http://schemas.openxmlformats.org/officeDocument/2006/relationships/hyperlink" Target="http://adilet.zan.kz/rus/docs/Z010000178_" TargetMode="External"/><Relationship Id="rId647" Type="http://schemas.openxmlformats.org/officeDocument/2006/relationships/hyperlink" Target="http://adilet.zan.kz/rus/docs/K080000099_" TargetMode="External"/><Relationship Id="rId689" Type="http://schemas.openxmlformats.org/officeDocument/2006/relationships/hyperlink" Target="http://online.zakon.kz/Document/?doc_id=30366217" TargetMode="External"/><Relationship Id="rId854" Type="http://schemas.openxmlformats.org/officeDocument/2006/relationships/hyperlink" Target="jl:30366217.5620000%20" TargetMode="External"/><Relationship Id="rId896" Type="http://schemas.openxmlformats.org/officeDocument/2006/relationships/hyperlink" Target="jl:30366217.6020000%20" TargetMode="External"/><Relationship Id="rId39" Type="http://schemas.openxmlformats.org/officeDocument/2006/relationships/hyperlink" Target="http:///online.zakon.kz/Document/?link_id=1004945013" TargetMode="External"/><Relationship Id="rId286" Type="http://schemas.openxmlformats.org/officeDocument/2006/relationships/hyperlink" Target="http:///online.zakon.kz/Document/?link_id=1005462040" TargetMode="External"/><Relationship Id="rId451" Type="http://schemas.openxmlformats.org/officeDocument/2006/relationships/hyperlink" Target="jl:1026672.0%20" TargetMode="External"/><Relationship Id="rId493" Type="http://schemas.openxmlformats.org/officeDocument/2006/relationships/hyperlink" Target="http://adilet.zan.kz/rus/docs/K080000099_" TargetMode="External"/><Relationship Id="rId507" Type="http://schemas.openxmlformats.org/officeDocument/2006/relationships/hyperlink" Target="jl:30482970.2120000" TargetMode="External"/><Relationship Id="rId549" Type="http://schemas.openxmlformats.org/officeDocument/2006/relationships/hyperlink" Target="http://adilet.zan.kz/rus/docs/K080000099_" TargetMode="External"/><Relationship Id="rId714" Type="http://schemas.openxmlformats.org/officeDocument/2006/relationships/hyperlink" Target="http:///online.zakon.kz/Document/?link_id=1000000358" TargetMode="External"/><Relationship Id="rId756" Type="http://schemas.openxmlformats.org/officeDocument/2006/relationships/hyperlink" Target="http:///online.zakon.kz/Document/?link_id=1001881618" TargetMode="External"/><Relationship Id="rId921" Type="http://schemas.openxmlformats.org/officeDocument/2006/relationships/hyperlink" Target="jl:30366217.3500202" TargetMode="External"/><Relationship Id="rId50" Type="http://schemas.openxmlformats.org/officeDocument/2006/relationships/hyperlink" Target="jl:1006061.3310000%2030186625.500%20" TargetMode="External"/><Relationship Id="rId104" Type="http://schemas.openxmlformats.org/officeDocument/2006/relationships/hyperlink" Target="jl:30366217.1970500%20" TargetMode="External"/><Relationship Id="rId146" Type="http://schemas.openxmlformats.org/officeDocument/2006/relationships/hyperlink" Target="http:///online.zakon.kz/Document/?link_id=1004456555" TargetMode="External"/><Relationship Id="rId188" Type="http://schemas.openxmlformats.org/officeDocument/2006/relationships/hyperlink" Target="http://www.adilet.zan.kz/rus/docs/K080000099_" TargetMode="External"/><Relationship Id="rId311" Type="http://schemas.openxmlformats.org/officeDocument/2006/relationships/hyperlink" Target="http://online.zakon.kz/Document/?link_id=1004602032" TargetMode="External"/><Relationship Id="rId353" Type="http://schemas.openxmlformats.org/officeDocument/2006/relationships/hyperlink" Target="http://adilet.zan.kz/rus/docs/Z1500000405" TargetMode="External"/><Relationship Id="rId395" Type="http://schemas.openxmlformats.org/officeDocument/2006/relationships/hyperlink" Target="http://online.zakon.kz/Document/?link_id=1000922954" TargetMode="External"/><Relationship Id="rId409" Type="http://schemas.openxmlformats.org/officeDocument/2006/relationships/hyperlink" Target="http://adilet.zan.kz/rus/docs/K080000099_" TargetMode="External"/><Relationship Id="rId560" Type="http://schemas.openxmlformats.org/officeDocument/2006/relationships/hyperlink" Target="jl:30366217.2330200" TargetMode="External"/><Relationship Id="rId798" Type="http://schemas.openxmlformats.org/officeDocument/2006/relationships/hyperlink" Target="http://adilet.zan.kz/rus/docs/V1500010967" TargetMode="External"/><Relationship Id="rId92" Type="http://schemas.openxmlformats.org/officeDocument/2006/relationships/hyperlink" Target="http://adilet.zan.kz/rus/docs/V1600014160" TargetMode="External"/><Relationship Id="rId213" Type="http://schemas.openxmlformats.org/officeDocument/2006/relationships/hyperlink" Target="http://online.zakon.kz/Document/?link_id=1000960624" TargetMode="External"/><Relationship Id="rId420" Type="http://schemas.openxmlformats.org/officeDocument/2006/relationships/hyperlink" Target="http://adilet.zan.kz/rus/docs/K080000099_" TargetMode="External"/><Relationship Id="rId616" Type="http://schemas.openxmlformats.org/officeDocument/2006/relationships/hyperlink" Target="jl:30366217.2680000%20" TargetMode="External"/><Relationship Id="rId658" Type="http://schemas.openxmlformats.org/officeDocument/2006/relationships/hyperlink" Target="http://adilet.zan.kz/rus/docs/K100000296_" TargetMode="External"/><Relationship Id="rId823" Type="http://schemas.openxmlformats.org/officeDocument/2006/relationships/hyperlink" Target="jl:30366217.135010000%20" TargetMode="External"/><Relationship Id="rId865" Type="http://schemas.openxmlformats.org/officeDocument/2006/relationships/hyperlink" Target="jl:30366217.1910700%20" TargetMode="External"/><Relationship Id="rId255" Type="http://schemas.openxmlformats.org/officeDocument/2006/relationships/hyperlink" Target="file:///F:\&#1050;&#1086;&#1076;&#1077;&#1082;&#1089;%20&#1043;&#1044;\&#1053;&#1050;%20&#1085;&#1072;%202016.doc" TargetMode="External"/><Relationship Id="rId297" Type="http://schemas.openxmlformats.org/officeDocument/2006/relationships/hyperlink" Target="http:///online.zakon.kz/Document/?link_id=1004439685" TargetMode="External"/><Relationship Id="rId462" Type="http://schemas.openxmlformats.org/officeDocument/2006/relationships/hyperlink" Target="http://adilet.zan.kz/rus/docs/Z1500000405" TargetMode="External"/><Relationship Id="rId518" Type="http://schemas.openxmlformats.org/officeDocument/2006/relationships/hyperlink" Target="jl:30482970.2390000%2030776062.3430000" TargetMode="External"/><Relationship Id="rId725" Type="http://schemas.openxmlformats.org/officeDocument/2006/relationships/hyperlink" Target="http:///online.zakon.kz/Document/?link_id=1000571410" TargetMode="External"/><Relationship Id="rId115" Type="http://schemas.openxmlformats.org/officeDocument/2006/relationships/hyperlink" Target="jl:30366217.1911100%20" TargetMode="External"/><Relationship Id="rId157" Type="http://schemas.openxmlformats.org/officeDocument/2006/relationships/hyperlink" Target="http:///online.zakon.kz/Document/?link_id=1004004129" TargetMode="External"/><Relationship Id="rId322" Type="http://schemas.openxmlformats.org/officeDocument/2006/relationships/hyperlink" Target="http://online.zakon.kz/Document/?link_id=1004602039" TargetMode="External"/><Relationship Id="rId364" Type="http://schemas.openxmlformats.org/officeDocument/2006/relationships/hyperlink" Target="http://online.zakon.kz/Document/?link_id=1000927223" TargetMode="External"/><Relationship Id="rId767" Type="http://schemas.openxmlformats.org/officeDocument/2006/relationships/hyperlink" Target="http:///online.zakon.kz/Document/?link_id=1000000976" TargetMode="External"/><Relationship Id="rId61" Type="http://schemas.openxmlformats.org/officeDocument/2006/relationships/hyperlink" Target="http:///online.zakon.kz/Document/?link_id=1000010070" TargetMode="External"/><Relationship Id="rId199" Type="http://schemas.openxmlformats.org/officeDocument/2006/relationships/hyperlink" Target="jl:30366217.5580500" TargetMode="External"/><Relationship Id="rId571" Type="http://schemas.openxmlformats.org/officeDocument/2006/relationships/hyperlink" Target="jl:31222836.600" TargetMode="External"/><Relationship Id="rId627" Type="http://schemas.openxmlformats.org/officeDocument/2006/relationships/hyperlink" Target="jl:30366217.276080800%20" TargetMode="External"/><Relationship Id="rId669" Type="http://schemas.openxmlformats.org/officeDocument/2006/relationships/hyperlink" Target="http://adilet.zan.kz/rus/docs/K080000099_" TargetMode="External"/><Relationship Id="rId834" Type="http://schemas.openxmlformats.org/officeDocument/2006/relationships/hyperlink" Target="jl:30366217.1920000%20" TargetMode="External"/><Relationship Id="rId876" Type="http://schemas.openxmlformats.org/officeDocument/2006/relationships/hyperlink" Target="jl:30366217.1970000%20" TargetMode="External"/><Relationship Id="rId19" Type="http://schemas.openxmlformats.org/officeDocument/2006/relationships/hyperlink" Target="http://adilet.zan.kz/rus/docs/V1500013436" TargetMode="External"/><Relationship Id="rId224" Type="http://schemas.openxmlformats.org/officeDocument/2006/relationships/hyperlink" Target="jl:31353992.0%20" TargetMode="External"/><Relationship Id="rId266" Type="http://schemas.openxmlformats.org/officeDocument/2006/relationships/hyperlink" Target="jl:30381446.24.1000960656_1" TargetMode="External"/><Relationship Id="rId431" Type="http://schemas.openxmlformats.org/officeDocument/2006/relationships/hyperlink" Target="http://adilet.zan.kz/rus/docs/K080000099_" TargetMode="External"/><Relationship Id="rId473" Type="http://schemas.openxmlformats.org/officeDocument/2006/relationships/hyperlink" Target="http://adilet.zan.kz/rus/docs/K080000099_" TargetMode="External"/><Relationship Id="rId529" Type="http://schemas.openxmlformats.org/officeDocument/2006/relationships/hyperlink" Target="jl:31548200.0%20" TargetMode="External"/><Relationship Id="rId680" Type="http://schemas.openxmlformats.org/officeDocument/2006/relationships/hyperlink" Target="http://online.zakon.kz/Document/?doc_id=30366217" TargetMode="External"/><Relationship Id="rId736" Type="http://schemas.openxmlformats.org/officeDocument/2006/relationships/hyperlink" Target="http:///online.zakon.kz/Document/?link_id=1000000358" TargetMode="External"/><Relationship Id="rId901" Type="http://schemas.openxmlformats.org/officeDocument/2006/relationships/hyperlink" Target="http:///online.zakon.kz/Document/?link_id=1000960658" TargetMode="External"/><Relationship Id="rId30" Type="http://schemas.openxmlformats.org/officeDocument/2006/relationships/hyperlink" Target="http://adilet.zan.kz/rus/docs/V1600014184" TargetMode="External"/><Relationship Id="rId126" Type="http://schemas.openxmlformats.org/officeDocument/2006/relationships/hyperlink" Target="jl:30366217.1970500%20" TargetMode="External"/><Relationship Id="rId168" Type="http://schemas.openxmlformats.org/officeDocument/2006/relationships/hyperlink" Target="jl:30366217.2730000%20" TargetMode="External"/><Relationship Id="rId333" Type="http://schemas.openxmlformats.org/officeDocument/2006/relationships/hyperlink" Target="http://online.zakon.kz/Document/?link_id=1002091176" TargetMode="External"/><Relationship Id="rId540" Type="http://schemas.openxmlformats.org/officeDocument/2006/relationships/hyperlink" Target="jl:31278546.0" TargetMode="External"/><Relationship Id="rId778" Type="http://schemas.openxmlformats.org/officeDocument/2006/relationships/hyperlink" Target="http://adilet.zan.kz/rus/docs/Z950002464_" TargetMode="External"/><Relationship Id="rId72" Type="http://schemas.openxmlformats.org/officeDocument/2006/relationships/hyperlink" Target="http:///online.zakon.kz/Document/?link_id=1004461381" TargetMode="External"/><Relationship Id="rId375" Type="http://schemas.openxmlformats.org/officeDocument/2006/relationships/hyperlink" Target="http://online.zakon.kz/Document/?link_id=1000926253" TargetMode="External"/><Relationship Id="rId582" Type="http://schemas.openxmlformats.org/officeDocument/2006/relationships/hyperlink" Target="http://adilet.zan.kz/rus/docs/K080000099_" TargetMode="External"/><Relationship Id="rId638" Type="http://schemas.openxmlformats.org/officeDocument/2006/relationships/hyperlink" Target="http://www.adilet.zan.kz/rus/docs/K080000099_" TargetMode="External"/><Relationship Id="rId803" Type="http://schemas.openxmlformats.org/officeDocument/2006/relationships/hyperlink" Target="http://adilet.zan.kz/rus/docs/Z000000126_" TargetMode="External"/><Relationship Id="rId845" Type="http://schemas.openxmlformats.org/officeDocument/2006/relationships/hyperlink" Target="jl:30366217.1920200%20" TargetMode="External"/><Relationship Id="rId3" Type="http://schemas.openxmlformats.org/officeDocument/2006/relationships/styles" Target="styles.xml"/><Relationship Id="rId235" Type="http://schemas.openxmlformats.org/officeDocument/2006/relationships/hyperlink" Target="jl:30366217.2450400%20" TargetMode="External"/><Relationship Id="rId277" Type="http://schemas.openxmlformats.org/officeDocument/2006/relationships/hyperlink" Target="http:///online.zakon.kz/Document/?link_id=1000960659" TargetMode="External"/><Relationship Id="rId400" Type="http://schemas.openxmlformats.org/officeDocument/2006/relationships/hyperlink" Target="http://online.zakon.kz/Document/?link_id=1000925280" TargetMode="External"/><Relationship Id="rId442" Type="http://schemas.openxmlformats.org/officeDocument/2006/relationships/hyperlink" Target="jl:31573214.0%20" TargetMode="External"/><Relationship Id="rId484" Type="http://schemas.openxmlformats.org/officeDocument/2006/relationships/hyperlink" Target="http://adilet.zan.kz/rus/docs/K080000099_" TargetMode="External"/><Relationship Id="rId705" Type="http://schemas.openxmlformats.org/officeDocument/2006/relationships/hyperlink" Target="http:///online.zakon.kz/Document/?link_id=1004453701" TargetMode="External"/><Relationship Id="rId887" Type="http://schemas.openxmlformats.org/officeDocument/2006/relationships/hyperlink" Target="jl:30366217.1980200%20" TargetMode="External"/><Relationship Id="rId137" Type="http://schemas.openxmlformats.org/officeDocument/2006/relationships/hyperlink" Target="jl:31661691.10.1004461392_2" TargetMode="External"/><Relationship Id="rId302" Type="http://schemas.openxmlformats.org/officeDocument/2006/relationships/hyperlink" Target="http://online.zakon.kz/Document/?link_id=1004456555" TargetMode="External"/><Relationship Id="rId344" Type="http://schemas.openxmlformats.org/officeDocument/2006/relationships/hyperlink" Target="http://online.zakon.kz/Document/?link_id=1000925418" TargetMode="External"/><Relationship Id="rId691" Type="http://schemas.openxmlformats.org/officeDocument/2006/relationships/hyperlink" Target="http://online.zakon.kz/Document/?doc_id=30366217" TargetMode="External"/><Relationship Id="rId747" Type="http://schemas.openxmlformats.org/officeDocument/2006/relationships/hyperlink" Target="http:///online.zakon.kz/Document/?link_id=1004424898" TargetMode="External"/><Relationship Id="rId789" Type="http://schemas.openxmlformats.org/officeDocument/2006/relationships/hyperlink" Target="http://adilet.zan.kz/rus/docs/Z950002464_" TargetMode="External"/><Relationship Id="rId912" Type="http://schemas.openxmlformats.org/officeDocument/2006/relationships/hyperlink" Target="http://online.zakon.kz/Document/?link_id=1004795097" TargetMode="External"/><Relationship Id="rId41" Type="http://schemas.openxmlformats.org/officeDocument/2006/relationships/hyperlink" Target="http:///online.zakon.kz/Document/?link_id=1005015884" TargetMode="External"/><Relationship Id="rId83" Type="http://schemas.openxmlformats.org/officeDocument/2006/relationships/hyperlink" Target="http:///online.zakon.kz/Document/?link_id=1004461384" TargetMode="External"/><Relationship Id="rId179" Type="http://schemas.openxmlformats.org/officeDocument/2006/relationships/hyperlink" Target="http:///online.zakon.kz/Document/?link_id=1000960629" TargetMode="External"/><Relationship Id="rId386" Type="http://schemas.openxmlformats.org/officeDocument/2006/relationships/hyperlink" Target="http://online.zakon.kz/Document/?link_id=1004869711" TargetMode="External"/><Relationship Id="rId551" Type="http://schemas.openxmlformats.org/officeDocument/2006/relationships/hyperlink" Target="http://adilet.zan.kz/rus/docs/K080000099_" TargetMode="External"/><Relationship Id="rId593" Type="http://schemas.openxmlformats.org/officeDocument/2006/relationships/hyperlink" Target="jl:30366217.6030000%20" TargetMode="External"/><Relationship Id="rId607" Type="http://schemas.openxmlformats.org/officeDocument/2006/relationships/hyperlink" Target="jl:30366217.276010200%20" TargetMode="External"/><Relationship Id="rId649" Type="http://schemas.openxmlformats.org/officeDocument/2006/relationships/hyperlink" Target="http://adilet.zan.kz/rus/docs/V000001199_" TargetMode="External"/><Relationship Id="rId814" Type="http://schemas.openxmlformats.org/officeDocument/2006/relationships/hyperlink" Target="http://adilet.zan.kz/rus/docs/K080000099_" TargetMode="External"/><Relationship Id="rId856" Type="http://schemas.openxmlformats.org/officeDocument/2006/relationships/hyperlink" Target="http://adilet.zan.kz/rus/docs/V14E0010097" TargetMode="External"/><Relationship Id="rId190" Type="http://schemas.openxmlformats.org/officeDocument/2006/relationships/hyperlink" Target="jl:30366217.6110000%20" TargetMode="External"/><Relationship Id="rId204" Type="http://schemas.openxmlformats.org/officeDocument/2006/relationships/hyperlink" Target="jl:30381446.18" TargetMode="External"/><Relationship Id="rId246" Type="http://schemas.openxmlformats.org/officeDocument/2006/relationships/hyperlink" Target="http://adilet.zan.kz/rus/docs/K1400000235" TargetMode="External"/><Relationship Id="rId288" Type="http://schemas.openxmlformats.org/officeDocument/2006/relationships/hyperlink" Target="http://adilet.zan.kz/rus/docs/Z070000234_" TargetMode="External"/><Relationship Id="rId411" Type="http://schemas.openxmlformats.org/officeDocument/2006/relationships/hyperlink" Target="http://adilet.zan.kz/rus/docs/K080000099_" TargetMode="External"/><Relationship Id="rId453" Type="http://schemas.openxmlformats.org/officeDocument/2006/relationships/hyperlink" Target="jl:30366217.1330000%20" TargetMode="External"/><Relationship Id="rId509" Type="http://schemas.openxmlformats.org/officeDocument/2006/relationships/hyperlink" Target="jl:30789893.0" TargetMode="External"/><Relationship Id="rId660" Type="http://schemas.openxmlformats.org/officeDocument/2006/relationships/hyperlink" Target="http://adilet.zan.kz/rus/docs/K080000099_" TargetMode="External"/><Relationship Id="rId898" Type="http://schemas.openxmlformats.org/officeDocument/2006/relationships/hyperlink" Target="jl:30366217.2190400%20" TargetMode="External"/><Relationship Id="rId106" Type="http://schemas.openxmlformats.org/officeDocument/2006/relationships/hyperlink" Target="jl:30366217.1910000%20" TargetMode="External"/><Relationship Id="rId313" Type="http://schemas.openxmlformats.org/officeDocument/2006/relationships/hyperlink" Target="http://online.zakon.kz/Document/?link_id=1004602035" TargetMode="External"/><Relationship Id="rId495" Type="http://schemas.openxmlformats.org/officeDocument/2006/relationships/hyperlink" Target="http://adilet.zan.kz/rus/docs/K080000099_" TargetMode="External"/><Relationship Id="rId716" Type="http://schemas.openxmlformats.org/officeDocument/2006/relationships/hyperlink" Target="http:///online.zakon.kz/Document/?link_id=1000000358" TargetMode="External"/><Relationship Id="rId758" Type="http://schemas.openxmlformats.org/officeDocument/2006/relationships/hyperlink" Target="http:///online.zakon.kz/Document/?link_id=1005087972" TargetMode="External"/><Relationship Id="rId923" Type="http://schemas.openxmlformats.org/officeDocument/2006/relationships/footer" Target="footer1.xml"/><Relationship Id="rId10" Type="http://schemas.openxmlformats.org/officeDocument/2006/relationships/hyperlink" Target="http://adilet.zan.kz/rus/docs/K080000099_" TargetMode="External"/><Relationship Id="rId52" Type="http://schemas.openxmlformats.org/officeDocument/2006/relationships/hyperlink" Target="http:///online.zakon.kz/Document/?link_id=1000010070" TargetMode="External"/><Relationship Id="rId94" Type="http://schemas.openxmlformats.org/officeDocument/2006/relationships/hyperlink" Target="jl:30366217.5810000%20" TargetMode="External"/><Relationship Id="rId148" Type="http://schemas.openxmlformats.org/officeDocument/2006/relationships/hyperlink" Target="http:///online.zakon.kz/Document/?link_id=1004461398" TargetMode="External"/><Relationship Id="rId355" Type="http://schemas.openxmlformats.org/officeDocument/2006/relationships/hyperlink" Target="http://online.zakon.kz/Document/?link_id=1001230608" TargetMode="External"/><Relationship Id="rId397" Type="http://schemas.openxmlformats.org/officeDocument/2006/relationships/hyperlink" Target="http://online.zakon.kz/Document/?link_id=1000925432" TargetMode="External"/><Relationship Id="rId520" Type="http://schemas.openxmlformats.org/officeDocument/2006/relationships/hyperlink" Target="jl:31538233.2" TargetMode="External"/><Relationship Id="rId562" Type="http://schemas.openxmlformats.org/officeDocument/2006/relationships/hyperlink" Target="jl:30366217.2390000" TargetMode="External"/><Relationship Id="rId618" Type="http://schemas.openxmlformats.org/officeDocument/2006/relationships/hyperlink" Target="jl:30366217.2550000%20" TargetMode="External"/><Relationship Id="rId825" Type="http://schemas.openxmlformats.org/officeDocument/2006/relationships/hyperlink" Target="jl:30366217.1490000%20" TargetMode="External"/><Relationship Id="rId215" Type="http://schemas.openxmlformats.org/officeDocument/2006/relationships/hyperlink" Target="http://online.zakon.kz/Document/?link_id=1000960653" TargetMode="External"/><Relationship Id="rId257" Type="http://schemas.openxmlformats.org/officeDocument/2006/relationships/hyperlink" Target="jl:30381446.22.1000960654_0" TargetMode="External"/><Relationship Id="rId422" Type="http://schemas.openxmlformats.org/officeDocument/2006/relationships/hyperlink" Target="jl:1007658.0%20" TargetMode="External"/><Relationship Id="rId464" Type="http://schemas.openxmlformats.org/officeDocument/2006/relationships/hyperlink" Target="http://adilet.zan.kz/rus/docs/K080000099_" TargetMode="External"/><Relationship Id="rId867" Type="http://schemas.openxmlformats.org/officeDocument/2006/relationships/hyperlink" Target="jl:30366217.1550300%20" TargetMode="External"/><Relationship Id="rId299" Type="http://schemas.openxmlformats.org/officeDocument/2006/relationships/hyperlink" Target="http://online.zakon.kz/Document/?link_id=1004456555" TargetMode="External"/><Relationship Id="rId727" Type="http://schemas.openxmlformats.org/officeDocument/2006/relationships/hyperlink" Target="http:///online.zakon.kz/Document/?link_id=1000000358" TargetMode="External"/><Relationship Id="rId63" Type="http://schemas.openxmlformats.org/officeDocument/2006/relationships/hyperlink" Target="http:///online.zakon.kz/Document/?link_id=1000000358" TargetMode="External"/><Relationship Id="rId159" Type="http://schemas.openxmlformats.org/officeDocument/2006/relationships/hyperlink" Target="jl:1026672.0%20" TargetMode="External"/><Relationship Id="rId366" Type="http://schemas.openxmlformats.org/officeDocument/2006/relationships/hyperlink" Target="http://online.zakon.kz/Document/?link_id=1000926253" TargetMode="External"/><Relationship Id="rId573" Type="http://schemas.openxmlformats.org/officeDocument/2006/relationships/hyperlink" Target="jl:31314810.66.1002722154_0" TargetMode="External"/><Relationship Id="rId780" Type="http://schemas.openxmlformats.org/officeDocument/2006/relationships/hyperlink" Target="http://adilet.zan.kz/rus/docs/Z950002444_" TargetMode="External"/><Relationship Id="rId226" Type="http://schemas.openxmlformats.org/officeDocument/2006/relationships/hyperlink" Target="jl:31353992.100%20" TargetMode="External"/><Relationship Id="rId433" Type="http://schemas.openxmlformats.org/officeDocument/2006/relationships/hyperlink" Target="http://adilet.zan.kz/rus/docs/K080000099_" TargetMode="External"/><Relationship Id="rId878" Type="http://schemas.openxmlformats.org/officeDocument/2006/relationships/hyperlink" Target="jl:1026672.0%20" TargetMode="External"/><Relationship Id="rId640" Type="http://schemas.openxmlformats.org/officeDocument/2006/relationships/hyperlink" Target="http://www.adilet.zan.kz/rus/docs/P1400000507" TargetMode="External"/><Relationship Id="rId738" Type="http://schemas.openxmlformats.org/officeDocument/2006/relationships/hyperlink" Target="http://adilet.zan.kz/rus/docs/K030000477_" TargetMode="External"/><Relationship Id="rId74" Type="http://schemas.openxmlformats.org/officeDocument/2006/relationships/hyperlink" Target="http:///online.zakon.kz/Document/?link_id=1001497618" TargetMode="External"/><Relationship Id="rId377" Type="http://schemas.openxmlformats.org/officeDocument/2006/relationships/hyperlink" Target="http://online.zakon.kz/Document/?link_id=1000925377" TargetMode="External"/><Relationship Id="rId500" Type="http://schemas.openxmlformats.org/officeDocument/2006/relationships/hyperlink" Target="jl:30366217.271010300" TargetMode="External"/><Relationship Id="rId584" Type="http://schemas.openxmlformats.org/officeDocument/2006/relationships/hyperlink" Target="jl:30366217.2750000%20" TargetMode="External"/><Relationship Id="rId805" Type="http://schemas.openxmlformats.org/officeDocument/2006/relationships/hyperlink" Target="http://adilet.zan.kz/rus/docs/Z1500000410" TargetMode="External"/><Relationship Id="rId5" Type="http://schemas.openxmlformats.org/officeDocument/2006/relationships/settings" Target="settings.xml"/><Relationship Id="rId237" Type="http://schemas.openxmlformats.org/officeDocument/2006/relationships/hyperlink" Target="http://adilet.zan.kz/rus/docs/K990000409_" TargetMode="External"/><Relationship Id="rId791" Type="http://schemas.openxmlformats.org/officeDocument/2006/relationships/hyperlink" Target="http://adilet.zan.kz/rus/docs/Z950002444_" TargetMode="External"/><Relationship Id="rId889" Type="http://schemas.openxmlformats.org/officeDocument/2006/relationships/hyperlink" Target="jl:31661691.5%20" TargetMode="External"/><Relationship Id="rId444" Type="http://schemas.openxmlformats.org/officeDocument/2006/relationships/hyperlink" Target="http://adilet.zan.kz/rus/docs/Z000000109_" TargetMode="External"/><Relationship Id="rId651" Type="http://schemas.openxmlformats.org/officeDocument/2006/relationships/hyperlink" Target="http://adilet.zan.kz/rus/docs/K080000099_" TargetMode="External"/><Relationship Id="rId749" Type="http://schemas.openxmlformats.org/officeDocument/2006/relationships/hyperlink" Target="http://adilet.zan.kz/rus/docs/Z060000175_" TargetMode="External"/><Relationship Id="rId290" Type="http://schemas.openxmlformats.org/officeDocument/2006/relationships/hyperlink" Target="http:///online.zakon.kz/Document/?link_id=1000716381" TargetMode="External"/><Relationship Id="rId304" Type="http://schemas.openxmlformats.org/officeDocument/2006/relationships/hyperlink" Target="https://e.mail.ru/" TargetMode="External"/><Relationship Id="rId388" Type="http://schemas.openxmlformats.org/officeDocument/2006/relationships/hyperlink" Target="http://online.zakon.kz/Document/?link_id=1004458439" TargetMode="External"/><Relationship Id="rId511" Type="http://schemas.openxmlformats.org/officeDocument/2006/relationships/hyperlink" Target="http://online.zakon.kz/document/?link_id=1003555666" TargetMode="External"/><Relationship Id="rId609" Type="http://schemas.openxmlformats.org/officeDocument/2006/relationships/hyperlink" Target="jl:30366217.2410000%20" TargetMode="External"/><Relationship Id="rId85" Type="http://schemas.openxmlformats.org/officeDocument/2006/relationships/hyperlink" Target="http://online.zakon.kz/Document/?link_id=1002787816" TargetMode="External"/><Relationship Id="rId150" Type="http://schemas.openxmlformats.org/officeDocument/2006/relationships/hyperlink" Target="http:///online.zakon.kz/Document/?link_id=1004456555" TargetMode="External"/><Relationship Id="rId595" Type="http://schemas.openxmlformats.org/officeDocument/2006/relationships/hyperlink" Target="jl:30366217.6030400%20" TargetMode="External"/><Relationship Id="rId816" Type="http://schemas.openxmlformats.org/officeDocument/2006/relationships/hyperlink" Target="http://adilet.zan.kz/rus/docs/K080000099_" TargetMode="External"/><Relationship Id="rId248" Type="http://schemas.openxmlformats.org/officeDocument/2006/relationships/hyperlink" Target="http://adilet.zan.kz/rus/docs/K080000099_" TargetMode="External"/><Relationship Id="rId455" Type="http://schemas.openxmlformats.org/officeDocument/2006/relationships/hyperlink" Target="jl:1026672.0%20" TargetMode="External"/><Relationship Id="rId662" Type="http://schemas.openxmlformats.org/officeDocument/2006/relationships/hyperlink" Target="http://adilet.zan.kz/rus/docs/K090000193_" TargetMode="External"/><Relationship Id="rId12" Type="http://schemas.openxmlformats.org/officeDocument/2006/relationships/hyperlink" Target="http:///online.zakon.kz/Document/?link_id=1005422454" TargetMode="External"/><Relationship Id="rId108" Type="http://schemas.openxmlformats.org/officeDocument/2006/relationships/hyperlink" Target="jl:30366217.1970500%20" TargetMode="External"/><Relationship Id="rId315" Type="http://schemas.openxmlformats.org/officeDocument/2006/relationships/hyperlink" Target="http://online.zakon.kz/Document/?link_id=1003974530" TargetMode="External"/><Relationship Id="rId522" Type="http://schemas.openxmlformats.org/officeDocument/2006/relationships/hyperlink" Target="jl:30366217.135010102" TargetMode="External"/><Relationship Id="rId96" Type="http://schemas.openxmlformats.org/officeDocument/2006/relationships/hyperlink" Target="jl:31090620.0%20" TargetMode="External"/><Relationship Id="rId161" Type="http://schemas.openxmlformats.org/officeDocument/2006/relationships/hyperlink" Target="http://www.adilet.zan.kz/rus/docs/K080000099_" TargetMode="External"/><Relationship Id="rId399" Type="http://schemas.openxmlformats.org/officeDocument/2006/relationships/hyperlink" Target="http://online.zakon.kz/Document/?link_id=1002382276" TargetMode="External"/><Relationship Id="rId827" Type="http://schemas.openxmlformats.org/officeDocument/2006/relationships/hyperlink" Target="jl:30366217.1935007%20" TargetMode="External"/><Relationship Id="rId259" Type="http://schemas.openxmlformats.org/officeDocument/2006/relationships/hyperlink" Target="jl:30381446.24.1000960656_0" TargetMode="External"/><Relationship Id="rId466" Type="http://schemas.openxmlformats.org/officeDocument/2006/relationships/hyperlink" Target="http://adilet.zan.kz/rus/docs/K080000099_" TargetMode="External"/><Relationship Id="rId673" Type="http://schemas.openxmlformats.org/officeDocument/2006/relationships/hyperlink" Target="http://adilet.zan.kz/rus/docs/K080000099_" TargetMode="External"/><Relationship Id="rId880" Type="http://schemas.openxmlformats.org/officeDocument/2006/relationships/hyperlink" Target="jl:30366217.20500%20" TargetMode="External"/><Relationship Id="rId23" Type="http://schemas.openxmlformats.org/officeDocument/2006/relationships/hyperlink" Target="http://adilet.zan.kz/rus/docs/K080000099_" TargetMode="External"/><Relationship Id="rId119" Type="http://schemas.openxmlformats.org/officeDocument/2006/relationships/hyperlink" Target="jl:30366217.1970103%20" TargetMode="External"/><Relationship Id="rId326" Type="http://schemas.openxmlformats.org/officeDocument/2006/relationships/hyperlink" Target="jl:1021136.0%20" TargetMode="External"/><Relationship Id="rId533" Type="http://schemas.openxmlformats.org/officeDocument/2006/relationships/hyperlink" Target="jl:30013858.10014" TargetMode="External"/><Relationship Id="rId740" Type="http://schemas.openxmlformats.org/officeDocument/2006/relationships/hyperlink" Target="http://adilet.zan.kz/rus/docs/K030000442_" TargetMode="External"/><Relationship Id="rId838" Type="http://schemas.openxmlformats.org/officeDocument/2006/relationships/hyperlink" Target="jl:30366217.1480000%20" TargetMode="External"/><Relationship Id="rId172" Type="http://schemas.openxmlformats.org/officeDocument/2006/relationships/hyperlink" Target="http://adilet.zan.kz/rus/docs/V1200007447" TargetMode="External"/><Relationship Id="rId477" Type="http://schemas.openxmlformats.org/officeDocument/2006/relationships/hyperlink" Target="http://adilet.zan.kz/rus/docs/K080000099_" TargetMode="External"/><Relationship Id="rId600" Type="http://schemas.openxmlformats.org/officeDocument/2006/relationships/hyperlink" Target="http://adilet.zan.kz/rus/docs/K080000099_" TargetMode="External"/><Relationship Id="rId684" Type="http://schemas.openxmlformats.org/officeDocument/2006/relationships/hyperlink" Target="http://online.zakon.kz/Document/?link_id=1000922972" TargetMode="External"/><Relationship Id="rId337" Type="http://schemas.openxmlformats.org/officeDocument/2006/relationships/hyperlink" Target="http://online.zakon.kz/Document/?link_id=1000925418" TargetMode="External"/><Relationship Id="rId891" Type="http://schemas.openxmlformats.org/officeDocument/2006/relationships/hyperlink" Target="jl:30366217.460000%20" TargetMode="External"/><Relationship Id="rId905" Type="http://schemas.openxmlformats.org/officeDocument/2006/relationships/hyperlink" Target="http://online.zakon.kz/Document/?link_id=1003475909" TargetMode="External"/><Relationship Id="rId34" Type="http://schemas.openxmlformats.org/officeDocument/2006/relationships/hyperlink" Target="http://adilet.zan.kz/rus/docs/V1600014184" TargetMode="External"/><Relationship Id="rId544" Type="http://schemas.openxmlformats.org/officeDocument/2006/relationships/hyperlink" Target="jl:31538233.2" TargetMode="External"/><Relationship Id="rId751" Type="http://schemas.openxmlformats.org/officeDocument/2006/relationships/hyperlink" Target="http:///online.zakon.kz/Document/?link_id=1000000358" TargetMode="External"/><Relationship Id="rId849" Type="http://schemas.openxmlformats.org/officeDocument/2006/relationships/hyperlink" Target="jl:30366217.1470000%20" TargetMode="External"/><Relationship Id="rId183" Type="http://schemas.openxmlformats.org/officeDocument/2006/relationships/hyperlink" Target="http://www.adilet.zan.kz/rus/docs/K080000099_" TargetMode="External"/><Relationship Id="rId390" Type="http://schemas.openxmlformats.org/officeDocument/2006/relationships/hyperlink" Target="http://online.zakon.kz/Document/?link_id=1000049485" TargetMode="External"/><Relationship Id="rId404" Type="http://schemas.openxmlformats.org/officeDocument/2006/relationships/hyperlink" Target="http://adilet.zan.kz/rus/docs/K080000099_" TargetMode="External"/><Relationship Id="rId611" Type="http://schemas.openxmlformats.org/officeDocument/2006/relationships/hyperlink" Target="jl:31491952.0%2031663728.0%20" TargetMode="External"/><Relationship Id="rId250" Type="http://schemas.openxmlformats.org/officeDocument/2006/relationships/hyperlink" Target="http://adilet.zan.kz/rus/docs/K080000099_" TargetMode="External"/><Relationship Id="rId488" Type="http://schemas.openxmlformats.org/officeDocument/2006/relationships/hyperlink" Target="http://adilet.zan.kz/rus/docs/K080000099_" TargetMode="External"/><Relationship Id="rId695" Type="http://schemas.openxmlformats.org/officeDocument/2006/relationships/hyperlink" Target="http://online.zakon.kz/Document/?link_id=1000922972" TargetMode="External"/><Relationship Id="rId709" Type="http://schemas.openxmlformats.org/officeDocument/2006/relationships/hyperlink" Target="http:///online.zakon.kz/Document/?link_id=1004453701" TargetMode="External"/><Relationship Id="rId916" Type="http://schemas.openxmlformats.org/officeDocument/2006/relationships/hyperlink" Target="jl:30366217.610000" TargetMode="External"/><Relationship Id="rId45" Type="http://schemas.openxmlformats.org/officeDocument/2006/relationships/hyperlink" Target="jl:30366217.1330000%20" TargetMode="External"/><Relationship Id="rId110" Type="http://schemas.openxmlformats.org/officeDocument/2006/relationships/hyperlink" Target="jl:31661691.8%20" TargetMode="External"/><Relationship Id="rId348" Type="http://schemas.openxmlformats.org/officeDocument/2006/relationships/hyperlink" Target="http://online.zakon.kz/Document/?link_id=1000001522" TargetMode="External"/><Relationship Id="rId555" Type="http://schemas.openxmlformats.org/officeDocument/2006/relationships/hyperlink" Target="jl:30366217.2500000" TargetMode="External"/><Relationship Id="rId762" Type="http://schemas.openxmlformats.org/officeDocument/2006/relationships/hyperlink" Target="http:///online.zakon.kz/Document/?link_id=1005087970" TargetMode="External"/><Relationship Id="rId194" Type="http://schemas.openxmlformats.org/officeDocument/2006/relationships/hyperlink" Target="jl:1003931.510000" TargetMode="External"/><Relationship Id="rId208" Type="http://schemas.openxmlformats.org/officeDocument/2006/relationships/hyperlink" Target="http://online.zakon.kz/Document/?link_id=1000960624" TargetMode="External"/><Relationship Id="rId415" Type="http://schemas.openxmlformats.org/officeDocument/2006/relationships/hyperlink" Target="http://adilet.zan.kz/rus/docs/K080000099_" TargetMode="External"/><Relationship Id="rId622" Type="http://schemas.openxmlformats.org/officeDocument/2006/relationships/hyperlink" Target="jl:31491952.0%2031663728.0%20" TargetMode="External"/><Relationship Id="rId261" Type="http://schemas.openxmlformats.org/officeDocument/2006/relationships/hyperlink" Target="jl:31661691.21" TargetMode="External"/><Relationship Id="rId499" Type="http://schemas.openxmlformats.org/officeDocument/2006/relationships/hyperlink" Target="jl:30482970.1790000" TargetMode="External"/><Relationship Id="rId56" Type="http://schemas.openxmlformats.org/officeDocument/2006/relationships/hyperlink" Target="http:///online.zakon.kz/Document/?link_id=1004595077" TargetMode="External"/><Relationship Id="rId359" Type="http://schemas.openxmlformats.org/officeDocument/2006/relationships/hyperlink" Target="http://online.zakon.kz/Document/?link_id=1003683908" TargetMode="External"/><Relationship Id="rId566" Type="http://schemas.openxmlformats.org/officeDocument/2006/relationships/hyperlink" Target="jl:30776062.4720300" TargetMode="External"/><Relationship Id="rId773" Type="http://schemas.openxmlformats.org/officeDocument/2006/relationships/hyperlink" Target="http:///online.zakon.kz/Document/?link_id=1004761555" TargetMode="External"/><Relationship Id="rId121" Type="http://schemas.openxmlformats.org/officeDocument/2006/relationships/hyperlink" Target="jl:30366217.200010108%20" TargetMode="External"/><Relationship Id="rId219" Type="http://schemas.openxmlformats.org/officeDocument/2006/relationships/hyperlink" Target="http://online.zakon.kz/Document/?link_id=1003907811" TargetMode="External"/><Relationship Id="rId426" Type="http://schemas.openxmlformats.org/officeDocument/2006/relationships/hyperlink" Target="jl:31573214.0%20" TargetMode="External"/><Relationship Id="rId633" Type="http://schemas.openxmlformats.org/officeDocument/2006/relationships/hyperlink" Target="jl:31672180.1%20" TargetMode="External"/><Relationship Id="rId840" Type="http://schemas.openxmlformats.org/officeDocument/2006/relationships/hyperlink" Target="jl:30366217.1480000%20" TargetMode="External"/><Relationship Id="rId67" Type="http://schemas.openxmlformats.org/officeDocument/2006/relationships/hyperlink" Target="http:///online.zakon.kz/Document/?link_id=1000148164" TargetMode="External"/><Relationship Id="rId272" Type="http://schemas.openxmlformats.org/officeDocument/2006/relationships/hyperlink" Target="http:///online.zakon.kz/Document/?link_id=1000932735" TargetMode="External"/><Relationship Id="rId577" Type="http://schemas.openxmlformats.org/officeDocument/2006/relationships/hyperlink" Target="jl:35078108.1" TargetMode="External"/><Relationship Id="rId700" Type="http://schemas.openxmlformats.org/officeDocument/2006/relationships/hyperlink" Target="http://s.igmhb.com/click?v=S1o6MTI2NDkwOjI0NTU60LTQvtCy0LXRgNC40YLQtdC70YzQvdC-0LUg0YPQv9GA0LDQstC70LXQvdC40LU6Zjk5OGY0NjQ1NmQzNmFmNDkxYjE3ZDUwM2MwMGI1NzI6ei0yNTI3LTg4NDUwMjE4Om9ubGluZS56YWtvbi5rejozNjg2OTM6YjAzMWI5ZjM4OTMyYzM2N2MyMzkwNWU2OGY5ZWQzYWI6ZmViN2E5MzJkNjg0NDEyYjg1MTcyMjNhNWFmOWIwM2Q6MDpkYXRhX3NzLDEwNDB4MTkyMDtkYXRhX3JjLDQ4O2RhdGFfZmIsbm87OjEyMzYzNzk5Ojo6MC4wMw&amp;subid=g-88450218-fa9f526524584340add71b98f86ec2f4-&amp;data_ss=1040x1920&amp;data_rc=48&amp;data_fb=no&amp;data_tagname=A&amp;data_ct=image_only&amp;data_clickel=link&amp;data_sid=e4447d4d735c2c4fefcb466c73f819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A5316-D189-4BBA-A697-BB301A8E4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1</Pages>
  <Words>360709</Words>
  <Characters>2056044</Characters>
  <Application>Microsoft Office Word</Application>
  <DocSecurity>0</DocSecurity>
  <Lines>17133</Lines>
  <Paragraphs>4823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2411930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Османов Аслан Ырысбаевич</dc:creator>
  <cp:lastModifiedBy>Admin</cp:lastModifiedBy>
  <cp:revision>148</cp:revision>
  <cp:lastPrinted>2017-08-16T04:46:00Z</cp:lastPrinted>
  <dcterms:created xsi:type="dcterms:W3CDTF">2017-08-24T09:36:00Z</dcterms:created>
  <dcterms:modified xsi:type="dcterms:W3CDTF">2017-08-25T16:28:00Z</dcterms:modified>
</cp:coreProperties>
</file>